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044AFC">
      <w:pPr>
        <w:jc w:val="center"/>
        <w:outlineLvl w:val="0"/>
      </w:pPr>
      <w:r>
        <w:rPr>
          <w:rFonts w:ascii="黑体" w:hAnsi="黑体" w:eastAsia="黑体" w:cs="黑体"/>
          <w:b/>
          <w:color w:val="000000"/>
          <w:sz w:val="44"/>
        </w:rPr>
        <w:t>2026年单位预算信息公开目录</w:t>
      </w:r>
    </w:p>
    <w:p w14:paraId="5D051045">
      <w:pPr>
        <w:jc w:val="center"/>
      </w:pPr>
    </w:p>
    <w:p w14:paraId="1B2EC5AB">
      <w:pPr>
        <w:pStyle w:val="25"/>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t>一、隆尧县卫生健康局本级收支预算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05FE248B">
      <w:pPr>
        <w:pStyle w:val="25"/>
        <w:tabs>
          <w:tab w:val="right" w:leader="dot" w:pos="14562"/>
        </w:tabs>
        <w:rPr>
          <w:rFonts w:hint="eastAsia"/>
          <w:lang w:eastAsia="zh-CN"/>
        </w:rPr>
      </w:pPr>
      <w:r>
        <w:fldChar w:fldCharType="begin"/>
      </w:r>
      <w:r>
        <w:instrText xml:space="preserve"> HYPERLINK \l "_Toc_4_4_0000000003" </w:instrText>
      </w:r>
      <w:r>
        <w:fldChar w:fldCharType="separate"/>
      </w:r>
      <w:r>
        <w:rPr>
          <w:rFonts w:hint="eastAsia"/>
          <w:lang w:eastAsia="zh-CN"/>
        </w:rPr>
        <w:t>二</w:t>
      </w:r>
      <w:r>
        <w:t>、隆尧县疾病预防控制中心 收支预算</w:t>
      </w:r>
      <w:r>
        <w:tab/>
      </w:r>
      <w:r>
        <w:rPr>
          <w:rFonts w:hint="eastAsia"/>
          <w:lang w:eastAsia="zh-CN"/>
        </w:rPr>
        <w:t>57</w:t>
      </w:r>
      <w:r>
        <w:rPr>
          <w:rFonts w:hint="eastAsia"/>
          <w:lang w:eastAsia="zh-CN"/>
        </w:rPr>
        <w:fldChar w:fldCharType="end"/>
      </w:r>
    </w:p>
    <w:p w14:paraId="71035670">
      <w:pPr>
        <w:pStyle w:val="25"/>
        <w:tabs>
          <w:tab w:val="right" w:leader="dot" w:pos="14562"/>
        </w:tabs>
      </w:pPr>
      <w:r>
        <w:fldChar w:fldCharType="begin"/>
      </w:r>
      <w:r>
        <w:instrText xml:space="preserve"> HYPERLINK \l "_Toc_4_4_0000000004" </w:instrText>
      </w:r>
      <w:r>
        <w:fldChar w:fldCharType="separate"/>
      </w:r>
      <w:r>
        <w:rPr>
          <w:rFonts w:hint="eastAsia"/>
          <w:lang w:eastAsia="zh-CN"/>
        </w:rPr>
        <w:t>三</w:t>
      </w:r>
      <w:r>
        <w:t>、隆尧县妇幼保健计划生育服务中心收支预算</w:t>
      </w:r>
      <w:r>
        <w:tab/>
      </w:r>
      <w:r>
        <w:fldChar w:fldCharType="begin"/>
      </w:r>
      <w:r>
        <w:instrText xml:space="preserve">PAGEREF _Toc_4_4_0000000004 \h</w:instrText>
      </w:r>
      <w:r>
        <w:fldChar w:fldCharType="separate"/>
      </w:r>
      <w:r>
        <w:t>9</w:t>
      </w:r>
      <w:r>
        <w:rPr>
          <w:rFonts w:hint="eastAsia"/>
          <w:lang w:eastAsia="zh-CN"/>
        </w:rPr>
        <w:t>3</w:t>
      </w:r>
      <w:r>
        <w:fldChar w:fldCharType="end"/>
      </w:r>
      <w:r>
        <w:fldChar w:fldCharType="end"/>
      </w:r>
    </w:p>
    <w:p w14:paraId="061F3BE5">
      <w:pPr>
        <w:pStyle w:val="25"/>
        <w:tabs>
          <w:tab w:val="right" w:leader="dot" w:pos="14562"/>
        </w:tabs>
      </w:pPr>
      <w:r>
        <w:fldChar w:fldCharType="begin"/>
      </w:r>
      <w:r>
        <w:instrText xml:space="preserve"> HYPERLINK \l "_Toc_4_4_0000000005" </w:instrText>
      </w:r>
      <w:r>
        <w:fldChar w:fldCharType="separate"/>
      </w:r>
      <w:r>
        <w:rPr>
          <w:rFonts w:hint="eastAsia"/>
          <w:lang w:eastAsia="zh-CN"/>
        </w:rPr>
        <w:t>四</w:t>
      </w:r>
      <w:r>
        <w:t>、隆尧县社区卫生服务中心收支预算</w:t>
      </w:r>
      <w:r>
        <w:tab/>
      </w:r>
      <w:r>
        <w:fldChar w:fldCharType="begin"/>
      </w:r>
      <w:r>
        <w:instrText xml:space="preserve">PAGEREF _Toc_4_4_0000000005 \h</w:instrText>
      </w:r>
      <w:r>
        <w:fldChar w:fldCharType="separate"/>
      </w:r>
      <w:r>
        <w:t>13</w:t>
      </w:r>
      <w:r>
        <w:rPr>
          <w:rFonts w:hint="eastAsia"/>
          <w:lang w:eastAsia="zh-CN"/>
        </w:rPr>
        <w:t>1</w:t>
      </w:r>
      <w:r>
        <w:fldChar w:fldCharType="end"/>
      </w:r>
      <w:r>
        <w:fldChar w:fldCharType="end"/>
      </w:r>
    </w:p>
    <w:p w14:paraId="78191F19">
      <w:pPr>
        <w:pStyle w:val="25"/>
        <w:tabs>
          <w:tab w:val="right" w:leader="dot" w:pos="14562"/>
        </w:tabs>
      </w:pPr>
      <w:r>
        <w:fldChar w:fldCharType="begin"/>
      </w:r>
      <w:r>
        <w:instrText xml:space="preserve"> HYPERLINK \l "_Toc_4_4_0000000006" </w:instrText>
      </w:r>
      <w:r>
        <w:fldChar w:fldCharType="separate"/>
      </w:r>
      <w:r>
        <w:rPr>
          <w:rFonts w:hint="eastAsia"/>
          <w:lang w:eastAsia="zh-CN"/>
        </w:rPr>
        <w:t>五</w:t>
      </w:r>
      <w:r>
        <w:t>、隆尧县医院收支预算</w:t>
      </w:r>
      <w:r>
        <w:tab/>
      </w:r>
      <w:r>
        <w:fldChar w:fldCharType="begin"/>
      </w:r>
      <w:r>
        <w:instrText xml:space="preserve">PAGEREF _Toc_4_4_0000000006 \h</w:instrText>
      </w:r>
      <w:r>
        <w:fldChar w:fldCharType="separate"/>
      </w:r>
      <w:r>
        <w:t>15</w:t>
      </w:r>
      <w:r>
        <w:rPr>
          <w:rFonts w:hint="eastAsia"/>
          <w:lang w:eastAsia="zh-CN"/>
        </w:rPr>
        <w:t>0</w:t>
      </w:r>
      <w:r>
        <w:fldChar w:fldCharType="end"/>
      </w:r>
      <w:r>
        <w:fldChar w:fldCharType="end"/>
      </w:r>
    </w:p>
    <w:p w14:paraId="6A982265">
      <w:pPr>
        <w:pStyle w:val="25"/>
        <w:tabs>
          <w:tab w:val="right" w:leader="dot" w:pos="14562"/>
        </w:tabs>
      </w:pPr>
      <w:r>
        <w:fldChar w:fldCharType="begin"/>
      </w:r>
      <w:r>
        <w:instrText xml:space="preserve"> HYPERLINK \l "_Toc_4_4_0000000007" </w:instrText>
      </w:r>
      <w:r>
        <w:fldChar w:fldCharType="separate"/>
      </w:r>
      <w:r>
        <w:rPr>
          <w:rFonts w:hint="eastAsia"/>
          <w:lang w:eastAsia="zh-CN"/>
        </w:rPr>
        <w:t>六</w:t>
      </w:r>
      <w:r>
        <w:t>、隆尧县中西医结合医院收支预算</w:t>
      </w:r>
      <w:r>
        <w:tab/>
      </w:r>
      <w:r>
        <w:fldChar w:fldCharType="begin"/>
      </w:r>
      <w:r>
        <w:instrText xml:space="preserve">PAGEREF _Toc_4_4_0000000007 \h</w:instrText>
      </w:r>
      <w:r>
        <w:fldChar w:fldCharType="separate"/>
      </w:r>
      <w:r>
        <w:t>17</w:t>
      </w:r>
      <w:r>
        <w:rPr>
          <w:rFonts w:hint="eastAsia"/>
          <w:lang w:eastAsia="zh-CN"/>
        </w:rPr>
        <w:t>4</w:t>
      </w:r>
      <w:r>
        <w:fldChar w:fldCharType="end"/>
      </w:r>
      <w:r>
        <w:fldChar w:fldCharType="end"/>
      </w:r>
    </w:p>
    <w:p w14:paraId="19814FAE">
      <w:pPr>
        <w:pStyle w:val="25"/>
        <w:tabs>
          <w:tab w:val="right" w:leader="dot" w:pos="14562"/>
        </w:tabs>
      </w:pPr>
      <w:r>
        <w:fldChar w:fldCharType="begin"/>
      </w:r>
      <w:r>
        <w:instrText xml:space="preserve"> HYPERLINK \l "_Toc_4_4_0000000008" </w:instrText>
      </w:r>
      <w:r>
        <w:fldChar w:fldCharType="separate"/>
      </w:r>
      <w:r>
        <w:rPr>
          <w:rFonts w:hint="eastAsia"/>
          <w:lang w:eastAsia="zh-CN"/>
        </w:rPr>
        <w:t>七</w:t>
      </w:r>
      <w:r>
        <w:t>、隆尧县隆尧镇卫生院收支预算</w:t>
      </w:r>
      <w:r>
        <w:tab/>
      </w:r>
      <w:r>
        <w:fldChar w:fldCharType="begin"/>
      </w:r>
      <w:r>
        <w:instrText xml:space="preserve">PAGEREF _Toc_4_4_0000000008 \h</w:instrText>
      </w:r>
      <w:r>
        <w:fldChar w:fldCharType="separate"/>
      </w:r>
      <w:r>
        <w:t>199</w:t>
      </w:r>
      <w:r>
        <w:fldChar w:fldCharType="end"/>
      </w:r>
      <w:r>
        <w:fldChar w:fldCharType="end"/>
      </w:r>
    </w:p>
    <w:p w14:paraId="219C8BFA">
      <w:pPr>
        <w:pStyle w:val="25"/>
        <w:tabs>
          <w:tab w:val="right" w:leader="dot" w:pos="14562"/>
        </w:tabs>
      </w:pPr>
      <w:r>
        <w:fldChar w:fldCharType="begin"/>
      </w:r>
      <w:r>
        <w:instrText xml:space="preserve"> HYPERLINK \l "_Toc_4_4_0000000009" </w:instrText>
      </w:r>
      <w:r>
        <w:fldChar w:fldCharType="separate"/>
      </w:r>
      <w:r>
        <w:rPr>
          <w:rFonts w:hint="eastAsia"/>
          <w:lang w:eastAsia="zh-CN"/>
        </w:rPr>
        <w:t>八</w:t>
      </w:r>
      <w:r>
        <w:t>、隆尧县魏家庄镇中心卫生院收支预算</w:t>
      </w:r>
      <w:r>
        <w:tab/>
      </w:r>
      <w:r>
        <w:fldChar w:fldCharType="begin"/>
      </w:r>
      <w:r>
        <w:instrText xml:space="preserve">PAGEREF _Toc_4_4_0000000009 \h</w:instrText>
      </w:r>
      <w:r>
        <w:fldChar w:fldCharType="separate"/>
      </w:r>
      <w:r>
        <w:t>23</w:t>
      </w:r>
      <w:r>
        <w:rPr>
          <w:rFonts w:hint="eastAsia"/>
          <w:lang w:eastAsia="zh-CN"/>
        </w:rPr>
        <w:t>2</w:t>
      </w:r>
      <w:r>
        <w:fldChar w:fldCharType="end"/>
      </w:r>
      <w:r>
        <w:fldChar w:fldCharType="end"/>
      </w:r>
    </w:p>
    <w:p w14:paraId="62F25C45">
      <w:pPr>
        <w:pStyle w:val="25"/>
        <w:tabs>
          <w:tab w:val="right" w:leader="dot" w:pos="14562"/>
        </w:tabs>
      </w:pPr>
      <w:r>
        <w:fldChar w:fldCharType="begin"/>
      </w:r>
      <w:r>
        <w:instrText xml:space="preserve"> HYPERLINK \l "_Toc_4_4_0000000010" </w:instrText>
      </w:r>
      <w:r>
        <w:fldChar w:fldCharType="separate"/>
      </w:r>
      <w:r>
        <w:rPr>
          <w:rFonts w:hint="eastAsia"/>
          <w:lang w:eastAsia="zh-CN"/>
        </w:rPr>
        <w:t>九</w:t>
      </w:r>
      <w:r>
        <w:t>、隆尧县北楼乡卫生院收支预算</w:t>
      </w:r>
      <w:r>
        <w:tab/>
      </w:r>
      <w:r>
        <w:fldChar w:fldCharType="begin"/>
      </w:r>
      <w:r>
        <w:instrText xml:space="preserve">PAGEREF _Toc_4_4_0000000010 \h</w:instrText>
      </w:r>
      <w:r>
        <w:fldChar w:fldCharType="separate"/>
      </w:r>
      <w:r>
        <w:t>26</w:t>
      </w:r>
      <w:r>
        <w:rPr>
          <w:rFonts w:hint="eastAsia"/>
          <w:lang w:eastAsia="zh-CN"/>
        </w:rPr>
        <w:t>3</w:t>
      </w:r>
      <w:r>
        <w:fldChar w:fldCharType="end"/>
      </w:r>
      <w:r>
        <w:fldChar w:fldCharType="end"/>
      </w:r>
    </w:p>
    <w:p w14:paraId="27F40339">
      <w:pPr>
        <w:pStyle w:val="25"/>
        <w:tabs>
          <w:tab w:val="right" w:leader="dot" w:pos="14562"/>
        </w:tabs>
      </w:pPr>
      <w:r>
        <w:fldChar w:fldCharType="begin"/>
      </w:r>
      <w:r>
        <w:instrText xml:space="preserve"> HYPERLINK \l "_Toc_4_4_0000000011" </w:instrText>
      </w:r>
      <w:r>
        <w:fldChar w:fldCharType="separate"/>
      </w:r>
      <w:r>
        <w:t>十、隆尧县东良镇中心卫生院收支预算</w:t>
      </w:r>
      <w:r>
        <w:tab/>
      </w:r>
      <w:r>
        <w:fldChar w:fldCharType="begin"/>
      </w:r>
      <w:r>
        <w:instrText xml:space="preserve">PAGEREF _Toc_4_4_0000000011 \h</w:instrText>
      </w:r>
      <w:r>
        <w:fldChar w:fldCharType="separate"/>
      </w:r>
      <w:r>
        <w:t>29</w:t>
      </w:r>
      <w:r>
        <w:rPr>
          <w:rFonts w:hint="eastAsia"/>
          <w:lang w:eastAsia="zh-CN"/>
        </w:rPr>
        <w:t>4</w:t>
      </w:r>
      <w:r>
        <w:fldChar w:fldCharType="end"/>
      </w:r>
      <w:r>
        <w:fldChar w:fldCharType="end"/>
      </w:r>
    </w:p>
    <w:p w14:paraId="23EA0524">
      <w:pPr>
        <w:pStyle w:val="25"/>
        <w:tabs>
          <w:tab w:val="right" w:leader="dot" w:pos="14562"/>
        </w:tabs>
      </w:pPr>
      <w:r>
        <w:fldChar w:fldCharType="begin"/>
      </w:r>
      <w:r>
        <w:instrText xml:space="preserve"> HYPERLINK \l "_Toc_4_4_0000000012" </w:instrText>
      </w:r>
      <w:r>
        <w:fldChar w:fldCharType="separate"/>
      </w:r>
      <w:r>
        <w:t>十</w:t>
      </w:r>
      <w:r>
        <w:rPr>
          <w:rFonts w:hint="eastAsia"/>
          <w:lang w:eastAsia="zh-CN"/>
        </w:rPr>
        <w:t>一</w:t>
      </w:r>
      <w:r>
        <w:t>、隆尧县双碑乡卫生院收支预算</w:t>
      </w:r>
      <w:r>
        <w:tab/>
      </w:r>
      <w:r>
        <w:fldChar w:fldCharType="begin"/>
      </w:r>
      <w:r>
        <w:instrText xml:space="preserve">PAGEREF _Toc_4_4_0000000012 \h</w:instrText>
      </w:r>
      <w:r>
        <w:fldChar w:fldCharType="separate"/>
      </w:r>
      <w:r>
        <w:t>32</w:t>
      </w:r>
      <w:r>
        <w:rPr>
          <w:rFonts w:hint="eastAsia"/>
          <w:lang w:eastAsia="zh-CN"/>
        </w:rPr>
        <w:t>6</w:t>
      </w:r>
      <w:r>
        <w:fldChar w:fldCharType="end"/>
      </w:r>
      <w:r>
        <w:fldChar w:fldCharType="end"/>
      </w:r>
    </w:p>
    <w:p w14:paraId="11264317">
      <w:pPr>
        <w:pStyle w:val="25"/>
        <w:tabs>
          <w:tab w:val="right" w:leader="dot" w:pos="14562"/>
        </w:tabs>
      </w:pPr>
      <w:r>
        <w:fldChar w:fldCharType="begin"/>
      </w:r>
      <w:r>
        <w:instrText xml:space="preserve"> HYPERLINK \l "_Toc_4_4_0000000013" </w:instrText>
      </w:r>
      <w:r>
        <w:fldChar w:fldCharType="separate"/>
      </w:r>
      <w:r>
        <w:t>十</w:t>
      </w:r>
      <w:r>
        <w:rPr>
          <w:rFonts w:hint="eastAsia"/>
          <w:lang w:eastAsia="zh-CN"/>
        </w:rPr>
        <w:t>二</w:t>
      </w:r>
      <w:r>
        <w:t>、隆尧县山口镇卫生院收支预算</w:t>
      </w:r>
      <w:r>
        <w:tab/>
      </w:r>
      <w:r>
        <w:fldChar w:fldCharType="begin"/>
      </w:r>
      <w:r>
        <w:instrText xml:space="preserve">PAGEREF _Toc_4_4_0000000013 \h</w:instrText>
      </w:r>
      <w:r>
        <w:fldChar w:fldCharType="separate"/>
      </w:r>
      <w:r>
        <w:t>3</w:t>
      </w:r>
      <w:r>
        <w:rPr>
          <w:rFonts w:hint="eastAsia"/>
          <w:lang w:eastAsia="zh-CN"/>
        </w:rPr>
        <w:t>75</w:t>
      </w:r>
      <w:r>
        <w:fldChar w:fldCharType="end"/>
      </w:r>
      <w:r>
        <w:fldChar w:fldCharType="end"/>
      </w:r>
    </w:p>
    <w:p w14:paraId="34600553">
      <w:pPr>
        <w:pStyle w:val="25"/>
        <w:tabs>
          <w:tab w:val="right" w:leader="dot" w:pos="14562"/>
        </w:tabs>
      </w:pPr>
      <w:r>
        <w:fldChar w:fldCharType="begin"/>
      </w:r>
      <w:r>
        <w:instrText xml:space="preserve"> HYPERLINK \l "_Toc_4_4_0000000014" </w:instrText>
      </w:r>
      <w:r>
        <w:fldChar w:fldCharType="separate"/>
      </w:r>
      <w:r>
        <w:t>十</w:t>
      </w:r>
      <w:r>
        <w:rPr>
          <w:rFonts w:hint="eastAsia"/>
          <w:lang w:eastAsia="zh-CN"/>
        </w:rPr>
        <w:t>三</w:t>
      </w:r>
      <w:r>
        <w:t>、隆尧县尹村镇中心卫生院收支预算</w:t>
      </w:r>
      <w:r>
        <w:tab/>
      </w:r>
      <w:r>
        <w:rPr>
          <w:rFonts w:hint="eastAsia"/>
          <w:lang w:eastAsia="zh-CN"/>
        </w:rPr>
        <w:t>409</w:t>
      </w:r>
      <w:r>
        <w:rPr>
          <w:rFonts w:hint="eastAsia"/>
          <w:lang w:eastAsia="zh-CN"/>
        </w:rPr>
        <w:fldChar w:fldCharType="end"/>
      </w:r>
    </w:p>
    <w:p w14:paraId="16B909F6">
      <w:pPr>
        <w:pStyle w:val="25"/>
        <w:tabs>
          <w:tab w:val="right" w:leader="dot" w:pos="14562"/>
        </w:tabs>
      </w:pPr>
      <w:r>
        <w:fldChar w:fldCharType="begin"/>
      </w:r>
      <w:r>
        <w:instrText xml:space="preserve"> HYPERLINK \l "_Toc_4_4_0000000015" </w:instrText>
      </w:r>
      <w:r>
        <w:fldChar w:fldCharType="separate"/>
      </w:r>
      <w:r>
        <w:t>十</w:t>
      </w:r>
      <w:r>
        <w:rPr>
          <w:rFonts w:hint="eastAsia"/>
          <w:lang w:eastAsia="zh-CN"/>
        </w:rPr>
        <w:t>四</w:t>
      </w:r>
      <w:r>
        <w:t>、隆尧县固城镇中心卫生院收支预算</w:t>
      </w:r>
      <w:r>
        <w:tab/>
      </w:r>
      <w:r>
        <w:rPr>
          <w:rFonts w:hint="eastAsia"/>
          <w:lang w:eastAsia="zh-CN"/>
        </w:rPr>
        <w:t>440</w:t>
      </w:r>
      <w:r>
        <w:rPr>
          <w:rFonts w:hint="eastAsia"/>
          <w:lang w:eastAsia="zh-CN"/>
        </w:rPr>
        <w:fldChar w:fldCharType="end"/>
      </w:r>
    </w:p>
    <w:p w14:paraId="554C5179">
      <w:pPr>
        <w:pStyle w:val="25"/>
        <w:tabs>
          <w:tab w:val="right" w:leader="dot" w:pos="14562"/>
        </w:tabs>
      </w:pPr>
      <w:r>
        <w:fldChar w:fldCharType="begin"/>
      </w:r>
      <w:r>
        <w:instrText xml:space="preserve"> HYPERLINK \l "_Toc_4_4_0000000016" </w:instrText>
      </w:r>
      <w:r>
        <w:fldChar w:fldCharType="separate"/>
      </w:r>
      <w:r>
        <w:t>十</w:t>
      </w:r>
      <w:r>
        <w:rPr>
          <w:rFonts w:hint="eastAsia"/>
          <w:lang w:eastAsia="zh-CN"/>
        </w:rPr>
        <w:t>五</w:t>
      </w:r>
      <w:r>
        <w:t>、隆尧县大张家庄乡卫生院收支预算</w:t>
      </w:r>
      <w:r>
        <w:tab/>
      </w:r>
      <w:r>
        <w:rPr>
          <w:rFonts w:hint="eastAsia"/>
          <w:lang w:eastAsia="zh-CN"/>
        </w:rPr>
        <w:t>471</w:t>
      </w:r>
      <w:r>
        <w:rPr>
          <w:rFonts w:hint="eastAsia"/>
          <w:lang w:eastAsia="zh-CN"/>
        </w:rPr>
        <w:fldChar w:fldCharType="end"/>
      </w:r>
    </w:p>
    <w:p w14:paraId="33987CDB">
      <w:pPr>
        <w:pStyle w:val="25"/>
        <w:tabs>
          <w:tab w:val="right" w:leader="dot" w:pos="14562"/>
        </w:tabs>
      </w:pPr>
      <w:r>
        <w:fldChar w:fldCharType="begin"/>
      </w:r>
      <w:r>
        <w:instrText xml:space="preserve"> HYPERLINK \l "_Toc_4_4_0000000017" </w:instrText>
      </w:r>
      <w:r>
        <w:fldChar w:fldCharType="separate"/>
      </w:r>
      <w:r>
        <w:t>十</w:t>
      </w:r>
      <w:r>
        <w:rPr>
          <w:rFonts w:hint="eastAsia"/>
          <w:lang w:eastAsia="zh-CN"/>
        </w:rPr>
        <w:t>六</w:t>
      </w:r>
      <w:r>
        <w:t>、隆尧县千户营乡中心卫生院收支预算</w:t>
      </w:r>
      <w:r>
        <w:tab/>
      </w:r>
      <w:r>
        <w:rPr>
          <w:rFonts w:hint="eastAsia"/>
          <w:lang w:eastAsia="zh-CN"/>
        </w:rPr>
        <w:t>505</w:t>
      </w:r>
      <w:r>
        <w:rPr>
          <w:rFonts w:hint="eastAsia"/>
          <w:lang w:eastAsia="zh-CN"/>
        </w:rPr>
        <w:fldChar w:fldCharType="end"/>
      </w:r>
    </w:p>
    <w:p w14:paraId="207E4B77">
      <w:pPr>
        <w:pStyle w:val="25"/>
        <w:tabs>
          <w:tab w:val="right" w:leader="dot" w:pos="14562"/>
        </w:tabs>
      </w:pPr>
      <w:r>
        <w:fldChar w:fldCharType="begin"/>
      </w:r>
      <w:r>
        <w:instrText xml:space="preserve"> HYPERLINK \l "_Toc_4_4_0000000018" </w:instrText>
      </w:r>
      <w:r>
        <w:fldChar w:fldCharType="separate"/>
      </w:r>
      <w:r>
        <w:t>十</w:t>
      </w:r>
      <w:r>
        <w:rPr>
          <w:rFonts w:hint="eastAsia"/>
          <w:lang w:eastAsia="zh-CN"/>
        </w:rPr>
        <w:t>七</w:t>
      </w:r>
      <w:r>
        <w:t>、隆尧县牛家桥乡中心卫生院收支预算</w:t>
      </w:r>
      <w:r>
        <w:tab/>
      </w:r>
      <w:r>
        <w:rPr>
          <w:rFonts w:hint="eastAsia"/>
          <w:lang w:eastAsia="zh-CN"/>
        </w:rPr>
        <w:t>539</w:t>
      </w:r>
      <w:r>
        <w:rPr>
          <w:rFonts w:hint="eastAsia"/>
          <w:lang w:eastAsia="zh-CN"/>
        </w:rPr>
        <w:fldChar w:fldCharType="end"/>
      </w:r>
    </w:p>
    <w:p w14:paraId="580C7781">
      <w:pPr>
        <w:pStyle w:val="25"/>
        <w:tabs>
          <w:tab w:val="right" w:leader="dot" w:pos="14562"/>
        </w:tabs>
      </w:pPr>
      <w:r>
        <w:fldChar w:fldCharType="begin"/>
      </w:r>
      <w:r>
        <w:instrText xml:space="preserve"> HYPERLINK \l "_Toc_4_4_0000000019" </w:instrText>
      </w:r>
      <w:r>
        <w:fldChar w:fldCharType="separate"/>
      </w:r>
      <w:r>
        <w:t>十</w:t>
      </w:r>
      <w:r>
        <w:rPr>
          <w:rFonts w:hint="eastAsia"/>
          <w:lang w:eastAsia="zh-CN"/>
        </w:rPr>
        <w:t>八</w:t>
      </w:r>
      <w:r>
        <w:t>、隆尧县莲子镇镇卫生院收支预算</w:t>
      </w:r>
      <w:r>
        <w:tab/>
      </w:r>
      <w:r>
        <w:rPr>
          <w:rFonts w:hint="eastAsia"/>
          <w:lang w:eastAsia="zh-CN"/>
        </w:rPr>
        <w:t>572</w:t>
      </w:r>
      <w:r>
        <w:rPr>
          <w:rFonts w:hint="eastAsia"/>
          <w:lang w:eastAsia="zh-CN"/>
        </w:rPr>
        <w:fldChar w:fldCharType="end"/>
      </w:r>
    </w:p>
    <w:p w14:paraId="21DAC755">
      <w:pPr>
        <w:sectPr>
          <w:pgSz w:w="16840" w:h="11900" w:orient="landscape"/>
          <w:pgMar w:top="1587" w:right="1134" w:bottom="1361" w:left="1134" w:header="720" w:footer="720" w:gutter="0"/>
          <w:pgNumType w:start="1"/>
          <w:cols w:space="720" w:num="1"/>
        </w:sectPr>
      </w:pPr>
      <w:r>
        <w:fldChar w:fldCharType="end"/>
      </w:r>
    </w:p>
    <w:p w14:paraId="582F556E">
      <w:pPr>
        <w:jc w:val="center"/>
        <w:outlineLvl w:val="3"/>
      </w:pPr>
      <w:bookmarkStart w:id="0" w:name="_Toc_4_4_0000000001"/>
      <w:r>
        <w:rPr>
          <w:rFonts w:ascii="方正小标宋_GBK" w:hAnsi="方正小标宋_GBK" w:eastAsia="方正小标宋_GBK" w:cs="方正小标宋_GBK"/>
          <w:color w:val="000000"/>
          <w:sz w:val="44"/>
        </w:rPr>
        <w:t>一、隆尧县卫生健康局本级收支预算</w:t>
      </w:r>
      <w:bookmarkEnd w:id="0"/>
    </w:p>
    <w:p w14:paraId="45E5F83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AD37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D89AE61">
            <w:pPr>
              <w:pStyle w:val="11"/>
            </w:pPr>
            <w:r>
              <w:t>361001隆尧县卫生健康局本级</w:t>
            </w:r>
          </w:p>
        </w:tc>
        <w:tc>
          <w:tcPr>
            <w:tcW w:w="2126" w:type="dxa"/>
            <w:tcBorders>
              <w:top w:val="single" w:color="FFFFFF" w:sz="6" w:space="0"/>
              <w:left w:val="single" w:color="FFFFFF" w:sz="6" w:space="0"/>
              <w:right w:val="single" w:color="FFFFFF" w:sz="6" w:space="0"/>
            </w:tcBorders>
            <w:vAlign w:val="center"/>
          </w:tcPr>
          <w:p w14:paraId="48B43723">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E7AF246">
            <w:pPr>
              <w:pStyle w:val="9"/>
            </w:pPr>
            <w:r>
              <w:t>单位：万元</w:t>
            </w:r>
          </w:p>
        </w:tc>
      </w:tr>
      <w:tr w14:paraId="5442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DC9342">
            <w:pPr>
              <w:pStyle w:val="12"/>
            </w:pPr>
            <w:r>
              <w:t>序号</w:t>
            </w:r>
          </w:p>
        </w:tc>
        <w:tc>
          <w:tcPr>
            <w:tcW w:w="6661" w:type="dxa"/>
            <w:gridSpan w:val="2"/>
            <w:vAlign w:val="center"/>
          </w:tcPr>
          <w:p w14:paraId="429C0E41">
            <w:pPr>
              <w:pStyle w:val="12"/>
            </w:pPr>
            <w:r>
              <w:t>收入</w:t>
            </w:r>
          </w:p>
        </w:tc>
        <w:tc>
          <w:tcPr>
            <w:tcW w:w="6661" w:type="dxa"/>
            <w:gridSpan w:val="2"/>
            <w:vAlign w:val="center"/>
          </w:tcPr>
          <w:p w14:paraId="2D51C110">
            <w:pPr>
              <w:pStyle w:val="12"/>
            </w:pPr>
            <w:r>
              <w:t>支出</w:t>
            </w:r>
          </w:p>
        </w:tc>
      </w:tr>
      <w:tr w14:paraId="484AE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051310"/>
        </w:tc>
        <w:tc>
          <w:tcPr>
            <w:tcW w:w="4535" w:type="dxa"/>
            <w:vAlign w:val="center"/>
          </w:tcPr>
          <w:p w14:paraId="5C79B07E">
            <w:pPr>
              <w:pStyle w:val="12"/>
            </w:pPr>
            <w:r>
              <w:t>项  目</w:t>
            </w:r>
          </w:p>
        </w:tc>
        <w:tc>
          <w:tcPr>
            <w:tcW w:w="2126" w:type="dxa"/>
            <w:vAlign w:val="center"/>
          </w:tcPr>
          <w:p w14:paraId="372EC75A">
            <w:pPr>
              <w:pStyle w:val="12"/>
            </w:pPr>
            <w:r>
              <w:t>预算数</w:t>
            </w:r>
          </w:p>
        </w:tc>
        <w:tc>
          <w:tcPr>
            <w:tcW w:w="4535" w:type="dxa"/>
            <w:vAlign w:val="center"/>
          </w:tcPr>
          <w:p w14:paraId="6F5E6951">
            <w:pPr>
              <w:pStyle w:val="12"/>
            </w:pPr>
            <w:r>
              <w:t>项  目</w:t>
            </w:r>
          </w:p>
        </w:tc>
        <w:tc>
          <w:tcPr>
            <w:tcW w:w="2126" w:type="dxa"/>
            <w:vAlign w:val="center"/>
          </w:tcPr>
          <w:p w14:paraId="5FD841DA">
            <w:pPr>
              <w:pStyle w:val="12"/>
            </w:pPr>
            <w:r>
              <w:t>预算数</w:t>
            </w:r>
          </w:p>
        </w:tc>
      </w:tr>
      <w:tr w14:paraId="79AC9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510223">
            <w:pPr>
              <w:pStyle w:val="12"/>
            </w:pPr>
            <w:r>
              <w:t>栏次</w:t>
            </w:r>
          </w:p>
        </w:tc>
        <w:tc>
          <w:tcPr>
            <w:tcW w:w="4535" w:type="dxa"/>
            <w:vAlign w:val="center"/>
          </w:tcPr>
          <w:p w14:paraId="21C79915">
            <w:pPr>
              <w:pStyle w:val="12"/>
            </w:pPr>
            <w:r>
              <w:t>1</w:t>
            </w:r>
          </w:p>
        </w:tc>
        <w:tc>
          <w:tcPr>
            <w:tcW w:w="2126" w:type="dxa"/>
            <w:vAlign w:val="center"/>
          </w:tcPr>
          <w:p w14:paraId="221EB955">
            <w:pPr>
              <w:pStyle w:val="12"/>
            </w:pPr>
            <w:r>
              <w:t>2</w:t>
            </w:r>
          </w:p>
        </w:tc>
        <w:tc>
          <w:tcPr>
            <w:tcW w:w="4535" w:type="dxa"/>
            <w:vAlign w:val="center"/>
          </w:tcPr>
          <w:p w14:paraId="04B05DF8">
            <w:pPr>
              <w:pStyle w:val="12"/>
            </w:pPr>
            <w:r>
              <w:t>3</w:t>
            </w:r>
          </w:p>
        </w:tc>
        <w:tc>
          <w:tcPr>
            <w:tcW w:w="2126" w:type="dxa"/>
            <w:vAlign w:val="center"/>
          </w:tcPr>
          <w:p w14:paraId="4B079CDC">
            <w:pPr>
              <w:pStyle w:val="12"/>
            </w:pPr>
            <w:r>
              <w:t>4</w:t>
            </w:r>
          </w:p>
        </w:tc>
      </w:tr>
      <w:tr w14:paraId="3A386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EED5F">
            <w:pPr>
              <w:pStyle w:val="15"/>
            </w:pPr>
            <w:r>
              <w:t>1</w:t>
            </w:r>
          </w:p>
        </w:tc>
        <w:tc>
          <w:tcPr>
            <w:tcW w:w="4535" w:type="dxa"/>
            <w:vAlign w:val="center"/>
          </w:tcPr>
          <w:p w14:paraId="7FA815D9">
            <w:pPr>
              <w:pStyle w:val="14"/>
            </w:pPr>
            <w:r>
              <w:t>一、一般公共预算拨款收入</w:t>
            </w:r>
          </w:p>
        </w:tc>
        <w:tc>
          <w:tcPr>
            <w:tcW w:w="2126" w:type="dxa"/>
            <w:vAlign w:val="center"/>
          </w:tcPr>
          <w:p w14:paraId="52EE42B5">
            <w:pPr>
              <w:pStyle w:val="13"/>
            </w:pPr>
            <w:r>
              <w:t>5143.23</w:t>
            </w:r>
          </w:p>
        </w:tc>
        <w:tc>
          <w:tcPr>
            <w:tcW w:w="4535" w:type="dxa"/>
            <w:vAlign w:val="center"/>
          </w:tcPr>
          <w:p w14:paraId="0D2DCE93">
            <w:pPr>
              <w:pStyle w:val="14"/>
            </w:pPr>
            <w:r>
              <w:t>一、一般公共服务支出</w:t>
            </w:r>
          </w:p>
        </w:tc>
        <w:tc>
          <w:tcPr>
            <w:tcW w:w="2126" w:type="dxa"/>
            <w:vAlign w:val="center"/>
          </w:tcPr>
          <w:p w14:paraId="41DA8099">
            <w:pPr>
              <w:pStyle w:val="13"/>
            </w:pPr>
          </w:p>
        </w:tc>
      </w:tr>
      <w:tr w14:paraId="70DDB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1FB13">
            <w:pPr>
              <w:pStyle w:val="15"/>
            </w:pPr>
            <w:r>
              <w:t>2</w:t>
            </w:r>
          </w:p>
        </w:tc>
        <w:tc>
          <w:tcPr>
            <w:tcW w:w="4535" w:type="dxa"/>
            <w:vAlign w:val="center"/>
          </w:tcPr>
          <w:p w14:paraId="60F0FE7C">
            <w:pPr>
              <w:pStyle w:val="14"/>
            </w:pPr>
            <w:r>
              <w:t>二、政府性基金预算拨款收入</w:t>
            </w:r>
          </w:p>
        </w:tc>
        <w:tc>
          <w:tcPr>
            <w:tcW w:w="2126" w:type="dxa"/>
            <w:vAlign w:val="center"/>
          </w:tcPr>
          <w:p w14:paraId="13AE184B">
            <w:pPr>
              <w:pStyle w:val="13"/>
            </w:pPr>
          </w:p>
        </w:tc>
        <w:tc>
          <w:tcPr>
            <w:tcW w:w="4535" w:type="dxa"/>
            <w:vAlign w:val="center"/>
          </w:tcPr>
          <w:p w14:paraId="1ABCF64E">
            <w:pPr>
              <w:pStyle w:val="14"/>
            </w:pPr>
            <w:r>
              <w:t>二、外交支出</w:t>
            </w:r>
          </w:p>
        </w:tc>
        <w:tc>
          <w:tcPr>
            <w:tcW w:w="2126" w:type="dxa"/>
            <w:vAlign w:val="center"/>
          </w:tcPr>
          <w:p w14:paraId="423AE601">
            <w:pPr>
              <w:pStyle w:val="13"/>
            </w:pPr>
          </w:p>
        </w:tc>
      </w:tr>
      <w:tr w14:paraId="18E2B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B68E7">
            <w:pPr>
              <w:pStyle w:val="15"/>
            </w:pPr>
            <w:r>
              <w:t>3</w:t>
            </w:r>
          </w:p>
        </w:tc>
        <w:tc>
          <w:tcPr>
            <w:tcW w:w="4535" w:type="dxa"/>
            <w:vAlign w:val="center"/>
          </w:tcPr>
          <w:p w14:paraId="66ADAE8F">
            <w:pPr>
              <w:pStyle w:val="14"/>
            </w:pPr>
            <w:r>
              <w:t>三、国有资本经营预算拨款收入</w:t>
            </w:r>
          </w:p>
        </w:tc>
        <w:tc>
          <w:tcPr>
            <w:tcW w:w="2126" w:type="dxa"/>
            <w:vAlign w:val="center"/>
          </w:tcPr>
          <w:p w14:paraId="5F7BCC8C">
            <w:pPr>
              <w:pStyle w:val="13"/>
            </w:pPr>
          </w:p>
        </w:tc>
        <w:tc>
          <w:tcPr>
            <w:tcW w:w="4535" w:type="dxa"/>
            <w:vAlign w:val="center"/>
          </w:tcPr>
          <w:p w14:paraId="75E383BF">
            <w:pPr>
              <w:pStyle w:val="14"/>
            </w:pPr>
            <w:r>
              <w:t>三、国防支出</w:t>
            </w:r>
          </w:p>
        </w:tc>
        <w:tc>
          <w:tcPr>
            <w:tcW w:w="2126" w:type="dxa"/>
            <w:vAlign w:val="center"/>
          </w:tcPr>
          <w:p w14:paraId="3330D09A">
            <w:pPr>
              <w:pStyle w:val="13"/>
            </w:pPr>
          </w:p>
        </w:tc>
      </w:tr>
      <w:tr w14:paraId="2DEA4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A9127">
            <w:pPr>
              <w:pStyle w:val="15"/>
            </w:pPr>
            <w:r>
              <w:t>4</w:t>
            </w:r>
          </w:p>
        </w:tc>
        <w:tc>
          <w:tcPr>
            <w:tcW w:w="4535" w:type="dxa"/>
            <w:vAlign w:val="center"/>
          </w:tcPr>
          <w:p w14:paraId="45BF6AAE">
            <w:pPr>
              <w:pStyle w:val="14"/>
            </w:pPr>
            <w:r>
              <w:t>四、财政专户管理资金收入</w:t>
            </w:r>
          </w:p>
        </w:tc>
        <w:tc>
          <w:tcPr>
            <w:tcW w:w="2126" w:type="dxa"/>
            <w:vAlign w:val="center"/>
          </w:tcPr>
          <w:p w14:paraId="33DF2AB9">
            <w:pPr>
              <w:pStyle w:val="13"/>
            </w:pPr>
          </w:p>
        </w:tc>
        <w:tc>
          <w:tcPr>
            <w:tcW w:w="4535" w:type="dxa"/>
            <w:vAlign w:val="center"/>
          </w:tcPr>
          <w:p w14:paraId="6091D18A">
            <w:pPr>
              <w:pStyle w:val="14"/>
            </w:pPr>
            <w:r>
              <w:t>四、公共安全支出</w:t>
            </w:r>
          </w:p>
        </w:tc>
        <w:tc>
          <w:tcPr>
            <w:tcW w:w="2126" w:type="dxa"/>
            <w:vAlign w:val="center"/>
          </w:tcPr>
          <w:p w14:paraId="45DA3AF0">
            <w:pPr>
              <w:pStyle w:val="13"/>
            </w:pPr>
          </w:p>
        </w:tc>
      </w:tr>
      <w:tr w14:paraId="6270C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D85A6">
            <w:pPr>
              <w:pStyle w:val="15"/>
            </w:pPr>
            <w:r>
              <w:t>5</w:t>
            </w:r>
          </w:p>
        </w:tc>
        <w:tc>
          <w:tcPr>
            <w:tcW w:w="4535" w:type="dxa"/>
            <w:vAlign w:val="center"/>
          </w:tcPr>
          <w:p w14:paraId="7A8522CB">
            <w:pPr>
              <w:pStyle w:val="14"/>
            </w:pPr>
            <w:r>
              <w:t>五、单位资金</w:t>
            </w:r>
          </w:p>
        </w:tc>
        <w:tc>
          <w:tcPr>
            <w:tcW w:w="2126" w:type="dxa"/>
            <w:vAlign w:val="center"/>
          </w:tcPr>
          <w:p w14:paraId="1FA1BA65">
            <w:pPr>
              <w:pStyle w:val="13"/>
            </w:pPr>
          </w:p>
        </w:tc>
        <w:tc>
          <w:tcPr>
            <w:tcW w:w="4535" w:type="dxa"/>
            <w:vAlign w:val="center"/>
          </w:tcPr>
          <w:p w14:paraId="5DA473D2">
            <w:pPr>
              <w:pStyle w:val="14"/>
            </w:pPr>
            <w:r>
              <w:t>五、教育支出</w:t>
            </w:r>
          </w:p>
        </w:tc>
        <w:tc>
          <w:tcPr>
            <w:tcW w:w="2126" w:type="dxa"/>
            <w:vAlign w:val="center"/>
          </w:tcPr>
          <w:p w14:paraId="13B01B6C">
            <w:pPr>
              <w:pStyle w:val="13"/>
            </w:pPr>
          </w:p>
        </w:tc>
      </w:tr>
      <w:tr w14:paraId="7DA22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6237A">
            <w:pPr>
              <w:pStyle w:val="15"/>
            </w:pPr>
            <w:r>
              <w:t>6</w:t>
            </w:r>
          </w:p>
        </w:tc>
        <w:tc>
          <w:tcPr>
            <w:tcW w:w="4535" w:type="dxa"/>
            <w:vAlign w:val="center"/>
          </w:tcPr>
          <w:p w14:paraId="4CEE4FB2">
            <w:pPr>
              <w:pStyle w:val="14"/>
            </w:pPr>
          </w:p>
        </w:tc>
        <w:tc>
          <w:tcPr>
            <w:tcW w:w="2126" w:type="dxa"/>
            <w:vAlign w:val="center"/>
          </w:tcPr>
          <w:p w14:paraId="29F25291">
            <w:pPr>
              <w:pStyle w:val="13"/>
            </w:pPr>
          </w:p>
        </w:tc>
        <w:tc>
          <w:tcPr>
            <w:tcW w:w="4535" w:type="dxa"/>
            <w:vAlign w:val="center"/>
          </w:tcPr>
          <w:p w14:paraId="740872E9">
            <w:pPr>
              <w:pStyle w:val="14"/>
            </w:pPr>
            <w:r>
              <w:t>六、科学技术支出</w:t>
            </w:r>
          </w:p>
        </w:tc>
        <w:tc>
          <w:tcPr>
            <w:tcW w:w="2126" w:type="dxa"/>
            <w:vAlign w:val="center"/>
          </w:tcPr>
          <w:p w14:paraId="086B002B">
            <w:pPr>
              <w:pStyle w:val="13"/>
            </w:pPr>
          </w:p>
        </w:tc>
      </w:tr>
      <w:tr w14:paraId="63A92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CFB15">
            <w:pPr>
              <w:pStyle w:val="15"/>
            </w:pPr>
            <w:r>
              <w:t>7</w:t>
            </w:r>
          </w:p>
        </w:tc>
        <w:tc>
          <w:tcPr>
            <w:tcW w:w="4535" w:type="dxa"/>
            <w:vAlign w:val="center"/>
          </w:tcPr>
          <w:p w14:paraId="237B54DB">
            <w:pPr>
              <w:pStyle w:val="14"/>
            </w:pPr>
          </w:p>
        </w:tc>
        <w:tc>
          <w:tcPr>
            <w:tcW w:w="2126" w:type="dxa"/>
            <w:vAlign w:val="center"/>
          </w:tcPr>
          <w:p w14:paraId="2BB80E1E">
            <w:pPr>
              <w:pStyle w:val="13"/>
            </w:pPr>
          </w:p>
        </w:tc>
        <w:tc>
          <w:tcPr>
            <w:tcW w:w="4535" w:type="dxa"/>
            <w:vAlign w:val="center"/>
          </w:tcPr>
          <w:p w14:paraId="7F6B90CE">
            <w:pPr>
              <w:pStyle w:val="14"/>
            </w:pPr>
            <w:r>
              <w:t>七、文化旅游体育与传媒支出</w:t>
            </w:r>
          </w:p>
        </w:tc>
        <w:tc>
          <w:tcPr>
            <w:tcW w:w="2126" w:type="dxa"/>
            <w:vAlign w:val="center"/>
          </w:tcPr>
          <w:p w14:paraId="07B2DB91">
            <w:pPr>
              <w:pStyle w:val="13"/>
            </w:pPr>
          </w:p>
        </w:tc>
      </w:tr>
      <w:tr w14:paraId="4893A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6DBD8">
            <w:pPr>
              <w:pStyle w:val="15"/>
            </w:pPr>
            <w:r>
              <w:t>8</w:t>
            </w:r>
          </w:p>
        </w:tc>
        <w:tc>
          <w:tcPr>
            <w:tcW w:w="4535" w:type="dxa"/>
            <w:vAlign w:val="center"/>
          </w:tcPr>
          <w:p w14:paraId="2F61ED43">
            <w:pPr>
              <w:pStyle w:val="14"/>
            </w:pPr>
          </w:p>
        </w:tc>
        <w:tc>
          <w:tcPr>
            <w:tcW w:w="2126" w:type="dxa"/>
            <w:vAlign w:val="center"/>
          </w:tcPr>
          <w:p w14:paraId="6CD4DF75">
            <w:pPr>
              <w:pStyle w:val="13"/>
            </w:pPr>
          </w:p>
        </w:tc>
        <w:tc>
          <w:tcPr>
            <w:tcW w:w="4535" w:type="dxa"/>
            <w:vAlign w:val="center"/>
          </w:tcPr>
          <w:p w14:paraId="63A9AE2F">
            <w:pPr>
              <w:pStyle w:val="14"/>
            </w:pPr>
            <w:r>
              <w:t>八、社会保障和就业支出</w:t>
            </w:r>
          </w:p>
        </w:tc>
        <w:tc>
          <w:tcPr>
            <w:tcW w:w="2126" w:type="dxa"/>
            <w:vAlign w:val="center"/>
          </w:tcPr>
          <w:p w14:paraId="2D94576B">
            <w:pPr>
              <w:pStyle w:val="13"/>
            </w:pPr>
            <w:r>
              <w:t>51.21</w:t>
            </w:r>
          </w:p>
        </w:tc>
      </w:tr>
      <w:tr w14:paraId="72A71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16672">
            <w:pPr>
              <w:pStyle w:val="15"/>
            </w:pPr>
            <w:r>
              <w:t>9</w:t>
            </w:r>
          </w:p>
        </w:tc>
        <w:tc>
          <w:tcPr>
            <w:tcW w:w="4535" w:type="dxa"/>
            <w:vAlign w:val="center"/>
          </w:tcPr>
          <w:p w14:paraId="56901C9E">
            <w:pPr>
              <w:pStyle w:val="14"/>
            </w:pPr>
          </w:p>
        </w:tc>
        <w:tc>
          <w:tcPr>
            <w:tcW w:w="2126" w:type="dxa"/>
            <w:vAlign w:val="center"/>
          </w:tcPr>
          <w:p w14:paraId="1A5A2BC6">
            <w:pPr>
              <w:pStyle w:val="13"/>
            </w:pPr>
          </w:p>
        </w:tc>
        <w:tc>
          <w:tcPr>
            <w:tcW w:w="4535" w:type="dxa"/>
            <w:vAlign w:val="center"/>
          </w:tcPr>
          <w:p w14:paraId="4E3DF00E">
            <w:pPr>
              <w:pStyle w:val="14"/>
            </w:pPr>
            <w:r>
              <w:t>九、社会保险基金支出</w:t>
            </w:r>
          </w:p>
        </w:tc>
        <w:tc>
          <w:tcPr>
            <w:tcW w:w="2126" w:type="dxa"/>
            <w:vAlign w:val="center"/>
          </w:tcPr>
          <w:p w14:paraId="50B58FEE">
            <w:pPr>
              <w:pStyle w:val="13"/>
            </w:pPr>
          </w:p>
        </w:tc>
      </w:tr>
      <w:tr w14:paraId="2C621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456200">
            <w:pPr>
              <w:pStyle w:val="15"/>
            </w:pPr>
            <w:r>
              <w:t>10</w:t>
            </w:r>
          </w:p>
        </w:tc>
        <w:tc>
          <w:tcPr>
            <w:tcW w:w="4535" w:type="dxa"/>
            <w:vAlign w:val="center"/>
          </w:tcPr>
          <w:p w14:paraId="725F6F5A">
            <w:pPr>
              <w:pStyle w:val="14"/>
            </w:pPr>
          </w:p>
        </w:tc>
        <w:tc>
          <w:tcPr>
            <w:tcW w:w="2126" w:type="dxa"/>
            <w:vAlign w:val="center"/>
          </w:tcPr>
          <w:p w14:paraId="309B2183">
            <w:pPr>
              <w:pStyle w:val="13"/>
            </w:pPr>
          </w:p>
        </w:tc>
        <w:tc>
          <w:tcPr>
            <w:tcW w:w="4535" w:type="dxa"/>
            <w:vAlign w:val="center"/>
          </w:tcPr>
          <w:p w14:paraId="03103F8A">
            <w:pPr>
              <w:pStyle w:val="14"/>
            </w:pPr>
            <w:r>
              <w:t>十、卫生健康支出</w:t>
            </w:r>
          </w:p>
        </w:tc>
        <w:tc>
          <w:tcPr>
            <w:tcW w:w="2126" w:type="dxa"/>
            <w:vAlign w:val="center"/>
          </w:tcPr>
          <w:p w14:paraId="0B04EEFC">
            <w:pPr>
              <w:pStyle w:val="13"/>
            </w:pPr>
            <w:r>
              <w:t>5055.95</w:t>
            </w:r>
          </w:p>
        </w:tc>
      </w:tr>
      <w:tr w14:paraId="320C6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40677">
            <w:pPr>
              <w:pStyle w:val="15"/>
            </w:pPr>
            <w:r>
              <w:t>11</w:t>
            </w:r>
          </w:p>
        </w:tc>
        <w:tc>
          <w:tcPr>
            <w:tcW w:w="4535" w:type="dxa"/>
            <w:vAlign w:val="center"/>
          </w:tcPr>
          <w:p w14:paraId="07320A34">
            <w:pPr>
              <w:pStyle w:val="14"/>
            </w:pPr>
          </w:p>
        </w:tc>
        <w:tc>
          <w:tcPr>
            <w:tcW w:w="2126" w:type="dxa"/>
            <w:vAlign w:val="center"/>
          </w:tcPr>
          <w:p w14:paraId="52222C2A">
            <w:pPr>
              <w:pStyle w:val="13"/>
            </w:pPr>
          </w:p>
        </w:tc>
        <w:tc>
          <w:tcPr>
            <w:tcW w:w="4535" w:type="dxa"/>
            <w:vAlign w:val="center"/>
          </w:tcPr>
          <w:p w14:paraId="7F83526A">
            <w:pPr>
              <w:pStyle w:val="14"/>
            </w:pPr>
            <w:r>
              <w:t>十一、节能环保支出</w:t>
            </w:r>
          </w:p>
        </w:tc>
        <w:tc>
          <w:tcPr>
            <w:tcW w:w="2126" w:type="dxa"/>
            <w:vAlign w:val="center"/>
          </w:tcPr>
          <w:p w14:paraId="4323EF2B">
            <w:pPr>
              <w:pStyle w:val="13"/>
            </w:pPr>
          </w:p>
        </w:tc>
      </w:tr>
      <w:tr w14:paraId="2540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82307">
            <w:pPr>
              <w:pStyle w:val="15"/>
            </w:pPr>
            <w:r>
              <w:t>12</w:t>
            </w:r>
          </w:p>
        </w:tc>
        <w:tc>
          <w:tcPr>
            <w:tcW w:w="4535" w:type="dxa"/>
            <w:vAlign w:val="center"/>
          </w:tcPr>
          <w:p w14:paraId="19491428">
            <w:pPr>
              <w:pStyle w:val="14"/>
            </w:pPr>
          </w:p>
        </w:tc>
        <w:tc>
          <w:tcPr>
            <w:tcW w:w="2126" w:type="dxa"/>
            <w:vAlign w:val="center"/>
          </w:tcPr>
          <w:p w14:paraId="1B1E6064">
            <w:pPr>
              <w:pStyle w:val="13"/>
            </w:pPr>
          </w:p>
        </w:tc>
        <w:tc>
          <w:tcPr>
            <w:tcW w:w="4535" w:type="dxa"/>
            <w:vAlign w:val="center"/>
          </w:tcPr>
          <w:p w14:paraId="38DC6288">
            <w:pPr>
              <w:pStyle w:val="14"/>
            </w:pPr>
            <w:r>
              <w:t>十二、城乡社区支出</w:t>
            </w:r>
          </w:p>
        </w:tc>
        <w:tc>
          <w:tcPr>
            <w:tcW w:w="2126" w:type="dxa"/>
            <w:vAlign w:val="center"/>
          </w:tcPr>
          <w:p w14:paraId="127BC775">
            <w:pPr>
              <w:pStyle w:val="13"/>
            </w:pPr>
          </w:p>
        </w:tc>
      </w:tr>
      <w:tr w14:paraId="389DC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AA36EB">
            <w:pPr>
              <w:pStyle w:val="15"/>
            </w:pPr>
            <w:r>
              <w:t>13</w:t>
            </w:r>
          </w:p>
        </w:tc>
        <w:tc>
          <w:tcPr>
            <w:tcW w:w="4535" w:type="dxa"/>
            <w:vAlign w:val="center"/>
          </w:tcPr>
          <w:p w14:paraId="09F6400C">
            <w:pPr>
              <w:pStyle w:val="14"/>
            </w:pPr>
          </w:p>
        </w:tc>
        <w:tc>
          <w:tcPr>
            <w:tcW w:w="2126" w:type="dxa"/>
            <w:vAlign w:val="center"/>
          </w:tcPr>
          <w:p w14:paraId="79EA8989">
            <w:pPr>
              <w:pStyle w:val="13"/>
            </w:pPr>
          </w:p>
        </w:tc>
        <w:tc>
          <w:tcPr>
            <w:tcW w:w="4535" w:type="dxa"/>
            <w:vAlign w:val="center"/>
          </w:tcPr>
          <w:p w14:paraId="3135E782">
            <w:pPr>
              <w:pStyle w:val="14"/>
            </w:pPr>
            <w:r>
              <w:t>十三、农林水支出</w:t>
            </w:r>
          </w:p>
        </w:tc>
        <w:tc>
          <w:tcPr>
            <w:tcW w:w="2126" w:type="dxa"/>
            <w:vAlign w:val="center"/>
          </w:tcPr>
          <w:p w14:paraId="6D44BBF8">
            <w:pPr>
              <w:pStyle w:val="13"/>
            </w:pPr>
          </w:p>
        </w:tc>
      </w:tr>
      <w:tr w14:paraId="1D8E5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F4C90">
            <w:pPr>
              <w:pStyle w:val="15"/>
            </w:pPr>
            <w:r>
              <w:t>14</w:t>
            </w:r>
          </w:p>
        </w:tc>
        <w:tc>
          <w:tcPr>
            <w:tcW w:w="4535" w:type="dxa"/>
            <w:vAlign w:val="center"/>
          </w:tcPr>
          <w:p w14:paraId="697534D7">
            <w:pPr>
              <w:pStyle w:val="14"/>
            </w:pPr>
          </w:p>
        </w:tc>
        <w:tc>
          <w:tcPr>
            <w:tcW w:w="2126" w:type="dxa"/>
            <w:vAlign w:val="center"/>
          </w:tcPr>
          <w:p w14:paraId="508BFEFE">
            <w:pPr>
              <w:pStyle w:val="13"/>
            </w:pPr>
          </w:p>
        </w:tc>
        <w:tc>
          <w:tcPr>
            <w:tcW w:w="4535" w:type="dxa"/>
            <w:vAlign w:val="center"/>
          </w:tcPr>
          <w:p w14:paraId="13861717">
            <w:pPr>
              <w:pStyle w:val="14"/>
            </w:pPr>
            <w:r>
              <w:t>十四、交通运输支出</w:t>
            </w:r>
          </w:p>
        </w:tc>
        <w:tc>
          <w:tcPr>
            <w:tcW w:w="2126" w:type="dxa"/>
            <w:vAlign w:val="center"/>
          </w:tcPr>
          <w:p w14:paraId="41AFDF24">
            <w:pPr>
              <w:pStyle w:val="13"/>
            </w:pPr>
          </w:p>
        </w:tc>
      </w:tr>
      <w:tr w14:paraId="364C4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DE3BC">
            <w:pPr>
              <w:pStyle w:val="15"/>
            </w:pPr>
            <w:r>
              <w:t>15</w:t>
            </w:r>
          </w:p>
        </w:tc>
        <w:tc>
          <w:tcPr>
            <w:tcW w:w="4535" w:type="dxa"/>
            <w:vAlign w:val="center"/>
          </w:tcPr>
          <w:p w14:paraId="1A40E662">
            <w:pPr>
              <w:pStyle w:val="14"/>
            </w:pPr>
          </w:p>
        </w:tc>
        <w:tc>
          <w:tcPr>
            <w:tcW w:w="2126" w:type="dxa"/>
            <w:vAlign w:val="center"/>
          </w:tcPr>
          <w:p w14:paraId="7A28BECA">
            <w:pPr>
              <w:pStyle w:val="13"/>
            </w:pPr>
          </w:p>
        </w:tc>
        <w:tc>
          <w:tcPr>
            <w:tcW w:w="4535" w:type="dxa"/>
            <w:vAlign w:val="center"/>
          </w:tcPr>
          <w:p w14:paraId="446E3483">
            <w:pPr>
              <w:pStyle w:val="14"/>
            </w:pPr>
            <w:r>
              <w:t>十五、资源勘探工业信息等支出</w:t>
            </w:r>
          </w:p>
        </w:tc>
        <w:tc>
          <w:tcPr>
            <w:tcW w:w="2126" w:type="dxa"/>
            <w:vAlign w:val="center"/>
          </w:tcPr>
          <w:p w14:paraId="6BD084D9">
            <w:pPr>
              <w:pStyle w:val="13"/>
            </w:pPr>
          </w:p>
        </w:tc>
      </w:tr>
      <w:tr w14:paraId="1A038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102BC">
            <w:pPr>
              <w:pStyle w:val="15"/>
            </w:pPr>
            <w:r>
              <w:t>16</w:t>
            </w:r>
          </w:p>
        </w:tc>
        <w:tc>
          <w:tcPr>
            <w:tcW w:w="4535" w:type="dxa"/>
            <w:vAlign w:val="center"/>
          </w:tcPr>
          <w:p w14:paraId="34CD464C">
            <w:pPr>
              <w:pStyle w:val="14"/>
            </w:pPr>
          </w:p>
        </w:tc>
        <w:tc>
          <w:tcPr>
            <w:tcW w:w="2126" w:type="dxa"/>
            <w:vAlign w:val="center"/>
          </w:tcPr>
          <w:p w14:paraId="2327FF1B">
            <w:pPr>
              <w:pStyle w:val="13"/>
            </w:pPr>
          </w:p>
        </w:tc>
        <w:tc>
          <w:tcPr>
            <w:tcW w:w="4535" w:type="dxa"/>
            <w:vAlign w:val="center"/>
          </w:tcPr>
          <w:p w14:paraId="5AF79AC4">
            <w:pPr>
              <w:pStyle w:val="14"/>
            </w:pPr>
            <w:r>
              <w:t>十六、商业服务业等支出</w:t>
            </w:r>
          </w:p>
        </w:tc>
        <w:tc>
          <w:tcPr>
            <w:tcW w:w="2126" w:type="dxa"/>
            <w:vAlign w:val="center"/>
          </w:tcPr>
          <w:p w14:paraId="5FE53799">
            <w:pPr>
              <w:pStyle w:val="13"/>
            </w:pPr>
          </w:p>
        </w:tc>
      </w:tr>
      <w:tr w14:paraId="499C1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86C48">
            <w:pPr>
              <w:pStyle w:val="15"/>
            </w:pPr>
            <w:r>
              <w:t>17</w:t>
            </w:r>
          </w:p>
        </w:tc>
        <w:tc>
          <w:tcPr>
            <w:tcW w:w="4535" w:type="dxa"/>
            <w:vAlign w:val="center"/>
          </w:tcPr>
          <w:p w14:paraId="050FA5D5">
            <w:pPr>
              <w:pStyle w:val="14"/>
            </w:pPr>
          </w:p>
        </w:tc>
        <w:tc>
          <w:tcPr>
            <w:tcW w:w="2126" w:type="dxa"/>
            <w:vAlign w:val="center"/>
          </w:tcPr>
          <w:p w14:paraId="277104CB">
            <w:pPr>
              <w:pStyle w:val="13"/>
            </w:pPr>
          </w:p>
        </w:tc>
        <w:tc>
          <w:tcPr>
            <w:tcW w:w="4535" w:type="dxa"/>
            <w:vAlign w:val="center"/>
          </w:tcPr>
          <w:p w14:paraId="7CD8FFDA">
            <w:pPr>
              <w:pStyle w:val="14"/>
            </w:pPr>
            <w:r>
              <w:t>十七、金融支出</w:t>
            </w:r>
          </w:p>
        </w:tc>
        <w:tc>
          <w:tcPr>
            <w:tcW w:w="2126" w:type="dxa"/>
            <w:vAlign w:val="center"/>
          </w:tcPr>
          <w:p w14:paraId="793811BA">
            <w:pPr>
              <w:pStyle w:val="13"/>
            </w:pPr>
          </w:p>
        </w:tc>
      </w:tr>
      <w:tr w14:paraId="41ADC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BDCC4">
            <w:pPr>
              <w:pStyle w:val="15"/>
            </w:pPr>
            <w:r>
              <w:t>18</w:t>
            </w:r>
          </w:p>
        </w:tc>
        <w:tc>
          <w:tcPr>
            <w:tcW w:w="4535" w:type="dxa"/>
            <w:vAlign w:val="center"/>
          </w:tcPr>
          <w:p w14:paraId="1F3206CA">
            <w:pPr>
              <w:pStyle w:val="14"/>
            </w:pPr>
          </w:p>
        </w:tc>
        <w:tc>
          <w:tcPr>
            <w:tcW w:w="2126" w:type="dxa"/>
            <w:vAlign w:val="center"/>
          </w:tcPr>
          <w:p w14:paraId="78A3A90B">
            <w:pPr>
              <w:pStyle w:val="13"/>
            </w:pPr>
          </w:p>
        </w:tc>
        <w:tc>
          <w:tcPr>
            <w:tcW w:w="4535" w:type="dxa"/>
            <w:vAlign w:val="center"/>
          </w:tcPr>
          <w:p w14:paraId="61C0B802">
            <w:pPr>
              <w:pStyle w:val="14"/>
            </w:pPr>
            <w:r>
              <w:t>十八、援助其他地区支出</w:t>
            </w:r>
          </w:p>
        </w:tc>
        <w:tc>
          <w:tcPr>
            <w:tcW w:w="2126" w:type="dxa"/>
            <w:vAlign w:val="center"/>
          </w:tcPr>
          <w:p w14:paraId="732B992B">
            <w:pPr>
              <w:pStyle w:val="13"/>
            </w:pPr>
          </w:p>
        </w:tc>
      </w:tr>
      <w:tr w14:paraId="13A71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F533A">
            <w:pPr>
              <w:pStyle w:val="15"/>
            </w:pPr>
            <w:r>
              <w:t>19</w:t>
            </w:r>
          </w:p>
        </w:tc>
        <w:tc>
          <w:tcPr>
            <w:tcW w:w="4535" w:type="dxa"/>
            <w:vAlign w:val="center"/>
          </w:tcPr>
          <w:p w14:paraId="46D2E92F">
            <w:pPr>
              <w:pStyle w:val="14"/>
            </w:pPr>
          </w:p>
        </w:tc>
        <w:tc>
          <w:tcPr>
            <w:tcW w:w="2126" w:type="dxa"/>
            <w:vAlign w:val="center"/>
          </w:tcPr>
          <w:p w14:paraId="22E9A06E">
            <w:pPr>
              <w:pStyle w:val="13"/>
            </w:pPr>
          </w:p>
        </w:tc>
        <w:tc>
          <w:tcPr>
            <w:tcW w:w="4535" w:type="dxa"/>
            <w:vAlign w:val="center"/>
          </w:tcPr>
          <w:p w14:paraId="20B7073A">
            <w:pPr>
              <w:pStyle w:val="14"/>
            </w:pPr>
            <w:r>
              <w:t>十九、自然资源海洋气象等支出</w:t>
            </w:r>
          </w:p>
        </w:tc>
        <w:tc>
          <w:tcPr>
            <w:tcW w:w="2126" w:type="dxa"/>
            <w:vAlign w:val="center"/>
          </w:tcPr>
          <w:p w14:paraId="6CC35F2B">
            <w:pPr>
              <w:pStyle w:val="13"/>
            </w:pPr>
          </w:p>
        </w:tc>
      </w:tr>
      <w:tr w14:paraId="32932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FD94E">
            <w:pPr>
              <w:pStyle w:val="15"/>
            </w:pPr>
            <w:r>
              <w:t>20</w:t>
            </w:r>
          </w:p>
        </w:tc>
        <w:tc>
          <w:tcPr>
            <w:tcW w:w="4535" w:type="dxa"/>
            <w:vAlign w:val="center"/>
          </w:tcPr>
          <w:p w14:paraId="0D4E0F28">
            <w:pPr>
              <w:pStyle w:val="14"/>
            </w:pPr>
          </w:p>
        </w:tc>
        <w:tc>
          <w:tcPr>
            <w:tcW w:w="2126" w:type="dxa"/>
            <w:vAlign w:val="center"/>
          </w:tcPr>
          <w:p w14:paraId="2E5482FD">
            <w:pPr>
              <w:pStyle w:val="13"/>
            </w:pPr>
          </w:p>
        </w:tc>
        <w:tc>
          <w:tcPr>
            <w:tcW w:w="4535" w:type="dxa"/>
            <w:vAlign w:val="center"/>
          </w:tcPr>
          <w:p w14:paraId="22CC4F3D">
            <w:pPr>
              <w:pStyle w:val="14"/>
            </w:pPr>
            <w:r>
              <w:t>二十、住房保障支出</w:t>
            </w:r>
          </w:p>
        </w:tc>
        <w:tc>
          <w:tcPr>
            <w:tcW w:w="2126" w:type="dxa"/>
            <w:vAlign w:val="center"/>
          </w:tcPr>
          <w:p w14:paraId="0230A308">
            <w:pPr>
              <w:pStyle w:val="13"/>
            </w:pPr>
            <w:r>
              <w:t>36.08</w:t>
            </w:r>
          </w:p>
        </w:tc>
      </w:tr>
      <w:tr w14:paraId="77055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41C91">
            <w:pPr>
              <w:pStyle w:val="15"/>
            </w:pPr>
            <w:r>
              <w:t>21</w:t>
            </w:r>
          </w:p>
        </w:tc>
        <w:tc>
          <w:tcPr>
            <w:tcW w:w="4535" w:type="dxa"/>
            <w:vAlign w:val="center"/>
          </w:tcPr>
          <w:p w14:paraId="5624A416">
            <w:pPr>
              <w:pStyle w:val="14"/>
            </w:pPr>
          </w:p>
        </w:tc>
        <w:tc>
          <w:tcPr>
            <w:tcW w:w="2126" w:type="dxa"/>
            <w:vAlign w:val="center"/>
          </w:tcPr>
          <w:p w14:paraId="3390CE7C">
            <w:pPr>
              <w:pStyle w:val="13"/>
            </w:pPr>
          </w:p>
        </w:tc>
        <w:tc>
          <w:tcPr>
            <w:tcW w:w="4535" w:type="dxa"/>
            <w:vAlign w:val="center"/>
          </w:tcPr>
          <w:p w14:paraId="436B351F">
            <w:pPr>
              <w:pStyle w:val="14"/>
            </w:pPr>
            <w:r>
              <w:t>二十一、粮油物资储备支出</w:t>
            </w:r>
          </w:p>
        </w:tc>
        <w:tc>
          <w:tcPr>
            <w:tcW w:w="2126" w:type="dxa"/>
            <w:vAlign w:val="center"/>
          </w:tcPr>
          <w:p w14:paraId="2EC4B3E9">
            <w:pPr>
              <w:pStyle w:val="13"/>
            </w:pPr>
          </w:p>
        </w:tc>
      </w:tr>
      <w:tr w14:paraId="248D2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1B6D4">
            <w:pPr>
              <w:pStyle w:val="15"/>
            </w:pPr>
            <w:r>
              <w:t>22</w:t>
            </w:r>
          </w:p>
        </w:tc>
        <w:tc>
          <w:tcPr>
            <w:tcW w:w="4535" w:type="dxa"/>
            <w:vAlign w:val="center"/>
          </w:tcPr>
          <w:p w14:paraId="05CA4FBE">
            <w:pPr>
              <w:pStyle w:val="14"/>
            </w:pPr>
          </w:p>
        </w:tc>
        <w:tc>
          <w:tcPr>
            <w:tcW w:w="2126" w:type="dxa"/>
            <w:vAlign w:val="center"/>
          </w:tcPr>
          <w:p w14:paraId="3F9252E2">
            <w:pPr>
              <w:pStyle w:val="13"/>
            </w:pPr>
          </w:p>
        </w:tc>
        <w:tc>
          <w:tcPr>
            <w:tcW w:w="4535" w:type="dxa"/>
            <w:vAlign w:val="center"/>
          </w:tcPr>
          <w:p w14:paraId="0BA201D1">
            <w:pPr>
              <w:pStyle w:val="14"/>
            </w:pPr>
            <w:r>
              <w:t>二十二、国有资本经营预算支出</w:t>
            </w:r>
          </w:p>
        </w:tc>
        <w:tc>
          <w:tcPr>
            <w:tcW w:w="2126" w:type="dxa"/>
            <w:vAlign w:val="center"/>
          </w:tcPr>
          <w:p w14:paraId="7968D73D">
            <w:pPr>
              <w:pStyle w:val="13"/>
            </w:pPr>
          </w:p>
        </w:tc>
      </w:tr>
      <w:tr w14:paraId="0E3DD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6073E">
            <w:pPr>
              <w:pStyle w:val="15"/>
            </w:pPr>
            <w:r>
              <w:t>23</w:t>
            </w:r>
          </w:p>
        </w:tc>
        <w:tc>
          <w:tcPr>
            <w:tcW w:w="4535" w:type="dxa"/>
            <w:vAlign w:val="center"/>
          </w:tcPr>
          <w:p w14:paraId="45E25D7B">
            <w:pPr>
              <w:pStyle w:val="14"/>
            </w:pPr>
          </w:p>
        </w:tc>
        <w:tc>
          <w:tcPr>
            <w:tcW w:w="2126" w:type="dxa"/>
            <w:vAlign w:val="center"/>
          </w:tcPr>
          <w:p w14:paraId="38CB215A">
            <w:pPr>
              <w:pStyle w:val="13"/>
            </w:pPr>
          </w:p>
        </w:tc>
        <w:tc>
          <w:tcPr>
            <w:tcW w:w="4535" w:type="dxa"/>
            <w:vAlign w:val="center"/>
          </w:tcPr>
          <w:p w14:paraId="3E37AA6A">
            <w:pPr>
              <w:pStyle w:val="14"/>
            </w:pPr>
            <w:r>
              <w:t>二十三、灾害防治及应急管理支出</w:t>
            </w:r>
          </w:p>
        </w:tc>
        <w:tc>
          <w:tcPr>
            <w:tcW w:w="2126" w:type="dxa"/>
            <w:vAlign w:val="center"/>
          </w:tcPr>
          <w:p w14:paraId="36D3090F">
            <w:pPr>
              <w:pStyle w:val="13"/>
            </w:pPr>
          </w:p>
        </w:tc>
      </w:tr>
      <w:tr w14:paraId="64F4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3C2EB">
            <w:pPr>
              <w:pStyle w:val="15"/>
            </w:pPr>
            <w:r>
              <w:t>24</w:t>
            </w:r>
          </w:p>
        </w:tc>
        <w:tc>
          <w:tcPr>
            <w:tcW w:w="4535" w:type="dxa"/>
            <w:vAlign w:val="center"/>
          </w:tcPr>
          <w:p w14:paraId="2E6CDA51">
            <w:pPr>
              <w:pStyle w:val="14"/>
            </w:pPr>
          </w:p>
        </w:tc>
        <w:tc>
          <w:tcPr>
            <w:tcW w:w="2126" w:type="dxa"/>
            <w:vAlign w:val="center"/>
          </w:tcPr>
          <w:p w14:paraId="77856168">
            <w:pPr>
              <w:pStyle w:val="13"/>
            </w:pPr>
          </w:p>
        </w:tc>
        <w:tc>
          <w:tcPr>
            <w:tcW w:w="4535" w:type="dxa"/>
            <w:vAlign w:val="center"/>
          </w:tcPr>
          <w:p w14:paraId="77836FF8">
            <w:pPr>
              <w:pStyle w:val="14"/>
            </w:pPr>
            <w:r>
              <w:t>二十四、预备费</w:t>
            </w:r>
          </w:p>
        </w:tc>
        <w:tc>
          <w:tcPr>
            <w:tcW w:w="2126" w:type="dxa"/>
            <w:vAlign w:val="center"/>
          </w:tcPr>
          <w:p w14:paraId="27F01485">
            <w:pPr>
              <w:pStyle w:val="13"/>
            </w:pPr>
          </w:p>
        </w:tc>
      </w:tr>
      <w:tr w14:paraId="3C974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E1745">
            <w:pPr>
              <w:pStyle w:val="15"/>
            </w:pPr>
            <w:r>
              <w:t>25</w:t>
            </w:r>
          </w:p>
        </w:tc>
        <w:tc>
          <w:tcPr>
            <w:tcW w:w="4535" w:type="dxa"/>
            <w:vAlign w:val="center"/>
          </w:tcPr>
          <w:p w14:paraId="24888DA3">
            <w:pPr>
              <w:pStyle w:val="14"/>
            </w:pPr>
          </w:p>
        </w:tc>
        <w:tc>
          <w:tcPr>
            <w:tcW w:w="2126" w:type="dxa"/>
            <w:vAlign w:val="center"/>
          </w:tcPr>
          <w:p w14:paraId="733F72B2">
            <w:pPr>
              <w:pStyle w:val="13"/>
            </w:pPr>
          </w:p>
        </w:tc>
        <w:tc>
          <w:tcPr>
            <w:tcW w:w="4535" w:type="dxa"/>
            <w:vAlign w:val="center"/>
          </w:tcPr>
          <w:p w14:paraId="198DC8A2">
            <w:pPr>
              <w:pStyle w:val="14"/>
            </w:pPr>
            <w:r>
              <w:t>二十五、其他支出</w:t>
            </w:r>
          </w:p>
        </w:tc>
        <w:tc>
          <w:tcPr>
            <w:tcW w:w="2126" w:type="dxa"/>
            <w:vAlign w:val="center"/>
          </w:tcPr>
          <w:p w14:paraId="2122875E">
            <w:pPr>
              <w:pStyle w:val="13"/>
            </w:pPr>
          </w:p>
        </w:tc>
      </w:tr>
      <w:tr w14:paraId="01F1F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4A9B0">
            <w:pPr>
              <w:pStyle w:val="15"/>
            </w:pPr>
            <w:r>
              <w:t>26</w:t>
            </w:r>
          </w:p>
        </w:tc>
        <w:tc>
          <w:tcPr>
            <w:tcW w:w="4535" w:type="dxa"/>
            <w:vAlign w:val="center"/>
          </w:tcPr>
          <w:p w14:paraId="02F71E4E">
            <w:pPr>
              <w:pStyle w:val="14"/>
            </w:pPr>
          </w:p>
        </w:tc>
        <w:tc>
          <w:tcPr>
            <w:tcW w:w="2126" w:type="dxa"/>
            <w:vAlign w:val="center"/>
          </w:tcPr>
          <w:p w14:paraId="586844CE">
            <w:pPr>
              <w:pStyle w:val="13"/>
            </w:pPr>
          </w:p>
        </w:tc>
        <w:tc>
          <w:tcPr>
            <w:tcW w:w="4535" w:type="dxa"/>
            <w:vAlign w:val="center"/>
          </w:tcPr>
          <w:p w14:paraId="2807D24C">
            <w:pPr>
              <w:pStyle w:val="14"/>
            </w:pPr>
            <w:r>
              <w:t>二十六、转移性支出</w:t>
            </w:r>
          </w:p>
        </w:tc>
        <w:tc>
          <w:tcPr>
            <w:tcW w:w="2126" w:type="dxa"/>
            <w:vAlign w:val="center"/>
          </w:tcPr>
          <w:p w14:paraId="4A8CCDD8">
            <w:pPr>
              <w:pStyle w:val="13"/>
            </w:pPr>
          </w:p>
        </w:tc>
      </w:tr>
      <w:tr w14:paraId="204A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72DBC">
            <w:pPr>
              <w:pStyle w:val="15"/>
            </w:pPr>
            <w:r>
              <w:t>27</w:t>
            </w:r>
          </w:p>
        </w:tc>
        <w:tc>
          <w:tcPr>
            <w:tcW w:w="4535" w:type="dxa"/>
            <w:vAlign w:val="center"/>
          </w:tcPr>
          <w:p w14:paraId="7E5E028E">
            <w:pPr>
              <w:pStyle w:val="14"/>
            </w:pPr>
          </w:p>
        </w:tc>
        <w:tc>
          <w:tcPr>
            <w:tcW w:w="2126" w:type="dxa"/>
            <w:vAlign w:val="center"/>
          </w:tcPr>
          <w:p w14:paraId="4421DEB6">
            <w:pPr>
              <w:pStyle w:val="13"/>
            </w:pPr>
          </w:p>
        </w:tc>
        <w:tc>
          <w:tcPr>
            <w:tcW w:w="4535" w:type="dxa"/>
            <w:vAlign w:val="center"/>
          </w:tcPr>
          <w:p w14:paraId="41050FF9">
            <w:pPr>
              <w:pStyle w:val="14"/>
            </w:pPr>
            <w:r>
              <w:t>二十七、债务还本支出</w:t>
            </w:r>
          </w:p>
        </w:tc>
        <w:tc>
          <w:tcPr>
            <w:tcW w:w="2126" w:type="dxa"/>
            <w:vAlign w:val="center"/>
          </w:tcPr>
          <w:p w14:paraId="749F8277">
            <w:pPr>
              <w:pStyle w:val="13"/>
            </w:pPr>
          </w:p>
        </w:tc>
      </w:tr>
      <w:tr w14:paraId="1202D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7DB32">
            <w:pPr>
              <w:pStyle w:val="15"/>
            </w:pPr>
            <w:r>
              <w:t>28</w:t>
            </w:r>
          </w:p>
        </w:tc>
        <w:tc>
          <w:tcPr>
            <w:tcW w:w="4535" w:type="dxa"/>
            <w:vAlign w:val="center"/>
          </w:tcPr>
          <w:p w14:paraId="78C2CC8A">
            <w:pPr>
              <w:pStyle w:val="14"/>
            </w:pPr>
          </w:p>
        </w:tc>
        <w:tc>
          <w:tcPr>
            <w:tcW w:w="2126" w:type="dxa"/>
            <w:vAlign w:val="center"/>
          </w:tcPr>
          <w:p w14:paraId="2004397C">
            <w:pPr>
              <w:pStyle w:val="13"/>
            </w:pPr>
          </w:p>
        </w:tc>
        <w:tc>
          <w:tcPr>
            <w:tcW w:w="4535" w:type="dxa"/>
            <w:vAlign w:val="center"/>
          </w:tcPr>
          <w:p w14:paraId="6587DB3C">
            <w:pPr>
              <w:pStyle w:val="14"/>
            </w:pPr>
            <w:r>
              <w:t>二十八、债务付息支出</w:t>
            </w:r>
          </w:p>
        </w:tc>
        <w:tc>
          <w:tcPr>
            <w:tcW w:w="2126" w:type="dxa"/>
            <w:vAlign w:val="center"/>
          </w:tcPr>
          <w:p w14:paraId="4EC198DD">
            <w:pPr>
              <w:pStyle w:val="13"/>
            </w:pPr>
          </w:p>
        </w:tc>
      </w:tr>
      <w:tr w14:paraId="0527E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1CF90">
            <w:pPr>
              <w:pStyle w:val="15"/>
            </w:pPr>
            <w:r>
              <w:t>29</w:t>
            </w:r>
          </w:p>
        </w:tc>
        <w:tc>
          <w:tcPr>
            <w:tcW w:w="4535" w:type="dxa"/>
            <w:vAlign w:val="center"/>
          </w:tcPr>
          <w:p w14:paraId="1B8C76B8">
            <w:pPr>
              <w:pStyle w:val="14"/>
            </w:pPr>
          </w:p>
        </w:tc>
        <w:tc>
          <w:tcPr>
            <w:tcW w:w="2126" w:type="dxa"/>
            <w:vAlign w:val="center"/>
          </w:tcPr>
          <w:p w14:paraId="44B63E3B">
            <w:pPr>
              <w:pStyle w:val="13"/>
            </w:pPr>
          </w:p>
        </w:tc>
        <w:tc>
          <w:tcPr>
            <w:tcW w:w="4535" w:type="dxa"/>
            <w:vAlign w:val="center"/>
          </w:tcPr>
          <w:p w14:paraId="0150B68A">
            <w:pPr>
              <w:pStyle w:val="14"/>
            </w:pPr>
            <w:r>
              <w:t>二十九、债务发行费用支出</w:t>
            </w:r>
          </w:p>
        </w:tc>
        <w:tc>
          <w:tcPr>
            <w:tcW w:w="2126" w:type="dxa"/>
            <w:vAlign w:val="center"/>
          </w:tcPr>
          <w:p w14:paraId="749702F8">
            <w:pPr>
              <w:pStyle w:val="13"/>
            </w:pPr>
          </w:p>
        </w:tc>
      </w:tr>
      <w:tr w14:paraId="6FF91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5713F">
            <w:pPr>
              <w:pStyle w:val="15"/>
            </w:pPr>
            <w:r>
              <w:t>30</w:t>
            </w:r>
          </w:p>
        </w:tc>
        <w:tc>
          <w:tcPr>
            <w:tcW w:w="4535" w:type="dxa"/>
            <w:vAlign w:val="center"/>
          </w:tcPr>
          <w:p w14:paraId="681CD007">
            <w:pPr>
              <w:pStyle w:val="14"/>
            </w:pPr>
          </w:p>
        </w:tc>
        <w:tc>
          <w:tcPr>
            <w:tcW w:w="2126" w:type="dxa"/>
            <w:vAlign w:val="center"/>
          </w:tcPr>
          <w:p w14:paraId="1311ED70">
            <w:pPr>
              <w:pStyle w:val="13"/>
            </w:pPr>
          </w:p>
        </w:tc>
        <w:tc>
          <w:tcPr>
            <w:tcW w:w="4535" w:type="dxa"/>
            <w:vAlign w:val="center"/>
          </w:tcPr>
          <w:p w14:paraId="7D22F38C">
            <w:pPr>
              <w:pStyle w:val="14"/>
            </w:pPr>
            <w:r>
              <w:t>三十、抗疫特别国债安排的支出</w:t>
            </w:r>
          </w:p>
        </w:tc>
        <w:tc>
          <w:tcPr>
            <w:tcW w:w="2126" w:type="dxa"/>
            <w:vAlign w:val="center"/>
          </w:tcPr>
          <w:p w14:paraId="6232F0AC">
            <w:pPr>
              <w:pStyle w:val="13"/>
            </w:pPr>
          </w:p>
        </w:tc>
      </w:tr>
      <w:tr w14:paraId="55E8E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614E2">
            <w:pPr>
              <w:pStyle w:val="15"/>
            </w:pPr>
            <w:r>
              <w:t>31</w:t>
            </w:r>
          </w:p>
        </w:tc>
        <w:tc>
          <w:tcPr>
            <w:tcW w:w="4535" w:type="dxa"/>
            <w:vAlign w:val="center"/>
          </w:tcPr>
          <w:p w14:paraId="5958A660">
            <w:pPr>
              <w:pStyle w:val="16"/>
            </w:pPr>
            <w:r>
              <w:t>本年收入合计</w:t>
            </w:r>
          </w:p>
        </w:tc>
        <w:tc>
          <w:tcPr>
            <w:tcW w:w="2126" w:type="dxa"/>
            <w:vAlign w:val="center"/>
          </w:tcPr>
          <w:p w14:paraId="08972019">
            <w:pPr>
              <w:pStyle w:val="17"/>
            </w:pPr>
            <w:r>
              <w:t>5143.23</w:t>
            </w:r>
          </w:p>
        </w:tc>
        <w:tc>
          <w:tcPr>
            <w:tcW w:w="4535" w:type="dxa"/>
            <w:vAlign w:val="center"/>
          </w:tcPr>
          <w:p w14:paraId="4795DDE6">
            <w:pPr>
              <w:pStyle w:val="16"/>
            </w:pPr>
            <w:r>
              <w:t>本年支出合计</w:t>
            </w:r>
          </w:p>
        </w:tc>
        <w:tc>
          <w:tcPr>
            <w:tcW w:w="2126" w:type="dxa"/>
            <w:vAlign w:val="center"/>
          </w:tcPr>
          <w:p w14:paraId="47F6ABF9">
            <w:pPr>
              <w:pStyle w:val="17"/>
            </w:pPr>
            <w:r>
              <w:t>5143.23</w:t>
            </w:r>
          </w:p>
        </w:tc>
      </w:tr>
      <w:tr w14:paraId="5656D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0F45C">
            <w:pPr>
              <w:pStyle w:val="15"/>
            </w:pPr>
            <w:r>
              <w:t>32</w:t>
            </w:r>
          </w:p>
        </w:tc>
        <w:tc>
          <w:tcPr>
            <w:tcW w:w="4535" w:type="dxa"/>
            <w:vAlign w:val="center"/>
          </w:tcPr>
          <w:p w14:paraId="027E54F4">
            <w:pPr>
              <w:pStyle w:val="14"/>
            </w:pPr>
            <w:r>
              <w:t>上年结转结余</w:t>
            </w:r>
          </w:p>
        </w:tc>
        <w:tc>
          <w:tcPr>
            <w:tcW w:w="2126" w:type="dxa"/>
            <w:vAlign w:val="center"/>
          </w:tcPr>
          <w:p w14:paraId="7949D3F8">
            <w:pPr>
              <w:pStyle w:val="13"/>
            </w:pPr>
          </w:p>
        </w:tc>
        <w:tc>
          <w:tcPr>
            <w:tcW w:w="4535" w:type="dxa"/>
            <w:vAlign w:val="center"/>
          </w:tcPr>
          <w:p w14:paraId="4D801351">
            <w:pPr>
              <w:pStyle w:val="14"/>
            </w:pPr>
            <w:r>
              <w:t>年终结转结余</w:t>
            </w:r>
          </w:p>
        </w:tc>
        <w:tc>
          <w:tcPr>
            <w:tcW w:w="2126" w:type="dxa"/>
            <w:vAlign w:val="center"/>
          </w:tcPr>
          <w:p w14:paraId="293D2AAD">
            <w:pPr>
              <w:pStyle w:val="13"/>
            </w:pPr>
          </w:p>
        </w:tc>
      </w:tr>
      <w:tr w14:paraId="1E87E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5A143">
            <w:pPr>
              <w:pStyle w:val="15"/>
            </w:pPr>
            <w:r>
              <w:t>33</w:t>
            </w:r>
          </w:p>
        </w:tc>
        <w:tc>
          <w:tcPr>
            <w:tcW w:w="4535" w:type="dxa"/>
            <w:vAlign w:val="center"/>
          </w:tcPr>
          <w:p w14:paraId="67A6981D">
            <w:pPr>
              <w:pStyle w:val="16"/>
            </w:pPr>
            <w:r>
              <w:t>收入总计</w:t>
            </w:r>
          </w:p>
        </w:tc>
        <w:tc>
          <w:tcPr>
            <w:tcW w:w="2126" w:type="dxa"/>
            <w:vAlign w:val="center"/>
          </w:tcPr>
          <w:p w14:paraId="3F847BB9">
            <w:pPr>
              <w:pStyle w:val="17"/>
            </w:pPr>
            <w:r>
              <w:t>5143.23</w:t>
            </w:r>
          </w:p>
        </w:tc>
        <w:tc>
          <w:tcPr>
            <w:tcW w:w="4535" w:type="dxa"/>
            <w:vAlign w:val="center"/>
          </w:tcPr>
          <w:p w14:paraId="7C40D9F4">
            <w:pPr>
              <w:pStyle w:val="16"/>
            </w:pPr>
            <w:r>
              <w:t>支出总计</w:t>
            </w:r>
          </w:p>
        </w:tc>
        <w:tc>
          <w:tcPr>
            <w:tcW w:w="2126" w:type="dxa"/>
            <w:vAlign w:val="center"/>
          </w:tcPr>
          <w:p w14:paraId="05E9C193">
            <w:pPr>
              <w:pStyle w:val="17"/>
            </w:pPr>
            <w:r>
              <w:t>5143.23</w:t>
            </w:r>
          </w:p>
        </w:tc>
      </w:tr>
    </w:tbl>
    <w:p w14:paraId="077257BC">
      <w:pPr>
        <w:sectPr>
          <w:footerReference r:id="rId3" w:type="default"/>
          <w:footerReference r:id="rId4" w:type="even"/>
          <w:pgSz w:w="16840" w:h="11900" w:orient="landscape"/>
          <w:pgMar w:top="1361" w:right="1020" w:bottom="1134" w:left="1020" w:header="720" w:footer="720" w:gutter="0"/>
          <w:pgNumType w:start="1"/>
          <w:cols w:space="720" w:num="1"/>
        </w:sectPr>
      </w:pPr>
    </w:p>
    <w:p w14:paraId="06BB0A43">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3341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DEBCAA">
            <w:pPr>
              <w:pStyle w:val="11"/>
            </w:pPr>
            <w:r>
              <w:t>361001隆尧县卫生健康局本级</w:t>
            </w:r>
          </w:p>
        </w:tc>
        <w:tc>
          <w:tcPr>
            <w:tcW w:w="3402" w:type="dxa"/>
            <w:gridSpan w:val="3"/>
            <w:tcBorders>
              <w:top w:val="single" w:color="FFFFFF" w:sz="6" w:space="0"/>
              <w:left w:val="single" w:color="FFFFFF" w:sz="6" w:space="0"/>
              <w:right w:val="single" w:color="FFFFFF" w:sz="6" w:space="0"/>
            </w:tcBorders>
            <w:vAlign w:val="center"/>
          </w:tcPr>
          <w:p w14:paraId="5E60A87C">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2878C90">
            <w:pPr>
              <w:pStyle w:val="9"/>
            </w:pPr>
            <w:r>
              <w:t>单位：万元</w:t>
            </w:r>
          </w:p>
        </w:tc>
      </w:tr>
      <w:tr w14:paraId="6F2A9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0E4AE18">
            <w:pPr>
              <w:pStyle w:val="12"/>
            </w:pPr>
            <w:r>
              <w:t>序号</w:t>
            </w:r>
          </w:p>
        </w:tc>
        <w:tc>
          <w:tcPr>
            <w:tcW w:w="2551" w:type="dxa"/>
            <w:gridSpan w:val="2"/>
            <w:vAlign w:val="center"/>
          </w:tcPr>
          <w:p w14:paraId="47AA0A96">
            <w:pPr>
              <w:pStyle w:val="12"/>
            </w:pPr>
            <w:r>
              <w:t>功能分类科目</w:t>
            </w:r>
          </w:p>
        </w:tc>
        <w:tc>
          <w:tcPr>
            <w:tcW w:w="1134" w:type="dxa"/>
            <w:vMerge w:val="restart"/>
            <w:vAlign w:val="center"/>
          </w:tcPr>
          <w:p w14:paraId="0B6C96F2">
            <w:pPr>
              <w:pStyle w:val="12"/>
            </w:pPr>
            <w:r>
              <w:t>合计</w:t>
            </w:r>
          </w:p>
        </w:tc>
        <w:tc>
          <w:tcPr>
            <w:tcW w:w="9072" w:type="dxa"/>
            <w:gridSpan w:val="8"/>
            <w:vAlign w:val="center"/>
          </w:tcPr>
          <w:p w14:paraId="52838E11">
            <w:pPr>
              <w:pStyle w:val="12"/>
            </w:pPr>
            <w:r>
              <w:t>本年收入</w:t>
            </w:r>
          </w:p>
        </w:tc>
        <w:tc>
          <w:tcPr>
            <w:tcW w:w="1134" w:type="dxa"/>
            <w:vMerge w:val="restart"/>
            <w:vAlign w:val="center"/>
          </w:tcPr>
          <w:p w14:paraId="04752970">
            <w:pPr>
              <w:pStyle w:val="12"/>
            </w:pPr>
            <w:r>
              <w:t>上年结转</w:t>
            </w:r>
          </w:p>
        </w:tc>
      </w:tr>
      <w:tr w14:paraId="1C330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B3CAEB4"/>
        </w:tc>
        <w:tc>
          <w:tcPr>
            <w:tcW w:w="992" w:type="dxa"/>
            <w:vAlign w:val="center"/>
          </w:tcPr>
          <w:p w14:paraId="7FA3F0F8">
            <w:pPr>
              <w:pStyle w:val="12"/>
            </w:pPr>
            <w:r>
              <w:t>科目    编码</w:t>
            </w:r>
          </w:p>
        </w:tc>
        <w:tc>
          <w:tcPr>
            <w:tcW w:w="1559" w:type="dxa"/>
            <w:vAlign w:val="center"/>
          </w:tcPr>
          <w:p w14:paraId="33195DF4">
            <w:pPr>
              <w:pStyle w:val="12"/>
            </w:pPr>
            <w:r>
              <w:t>科目名称</w:t>
            </w:r>
          </w:p>
        </w:tc>
        <w:tc>
          <w:tcPr>
            <w:tcW w:w="1134" w:type="dxa"/>
            <w:vMerge w:val="continue"/>
          </w:tcPr>
          <w:p w14:paraId="14AA3326"/>
        </w:tc>
        <w:tc>
          <w:tcPr>
            <w:tcW w:w="1134" w:type="dxa"/>
            <w:vAlign w:val="center"/>
          </w:tcPr>
          <w:p w14:paraId="5A1EF372">
            <w:pPr>
              <w:pStyle w:val="12"/>
            </w:pPr>
            <w:r>
              <w:t>小计</w:t>
            </w:r>
          </w:p>
        </w:tc>
        <w:tc>
          <w:tcPr>
            <w:tcW w:w="1134" w:type="dxa"/>
            <w:vAlign w:val="center"/>
          </w:tcPr>
          <w:p w14:paraId="4EBE4298">
            <w:pPr>
              <w:pStyle w:val="12"/>
            </w:pPr>
            <w:r>
              <w:t>财政拨款 收入</w:t>
            </w:r>
          </w:p>
        </w:tc>
        <w:tc>
          <w:tcPr>
            <w:tcW w:w="1134" w:type="dxa"/>
            <w:vAlign w:val="center"/>
          </w:tcPr>
          <w:p w14:paraId="6F2DF139">
            <w:pPr>
              <w:pStyle w:val="12"/>
            </w:pPr>
            <w:r>
              <w:t>财政专户 收入</w:t>
            </w:r>
          </w:p>
        </w:tc>
        <w:tc>
          <w:tcPr>
            <w:tcW w:w="1134" w:type="dxa"/>
            <w:vAlign w:val="center"/>
          </w:tcPr>
          <w:p w14:paraId="2BE9143F">
            <w:pPr>
              <w:pStyle w:val="12"/>
            </w:pPr>
            <w:r>
              <w:t>事业收入</w:t>
            </w:r>
          </w:p>
        </w:tc>
        <w:tc>
          <w:tcPr>
            <w:tcW w:w="1134" w:type="dxa"/>
            <w:vAlign w:val="center"/>
          </w:tcPr>
          <w:p w14:paraId="6D3D7E04">
            <w:pPr>
              <w:pStyle w:val="12"/>
            </w:pPr>
            <w:r>
              <w:t>经营收入</w:t>
            </w:r>
          </w:p>
        </w:tc>
        <w:tc>
          <w:tcPr>
            <w:tcW w:w="1134" w:type="dxa"/>
            <w:vAlign w:val="center"/>
          </w:tcPr>
          <w:p w14:paraId="35C30F84">
            <w:pPr>
              <w:pStyle w:val="12"/>
            </w:pPr>
            <w:r>
              <w:t>上级补助收入</w:t>
            </w:r>
          </w:p>
        </w:tc>
        <w:tc>
          <w:tcPr>
            <w:tcW w:w="1134" w:type="dxa"/>
            <w:vAlign w:val="center"/>
          </w:tcPr>
          <w:p w14:paraId="202C5946">
            <w:pPr>
              <w:pStyle w:val="12"/>
            </w:pPr>
            <w:r>
              <w:t>附属单位上缴收入</w:t>
            </w:r>
          </w:p>
        </w:tc>
        <w:tc>
          <w:tcPr>
            <w:tcW w:w="1134" w:type="dxa"/>
            <w:vAlign w:val="center"/>
          </w:tcPr>
          <w:p w14:paraId="63A519A6">
            <w:pPr>
              <w:pStyle w:val="12"/>
            </w:pPr>
            <w:r>
              <w:t>其他收入</w:t>
            </w:r>
          </w:p>
        </w:tc>
        <w:tc>
          <w:tcPr>
            <w:tcW w:w="1134" w:type="dxa"/>
            <w:vMerge w:val="continue"/>
          </w:tcPr>
          <w:p w14:paraId="7E7ECAC1"/>
        </w:tc>
      </w:tr>
      <w:tr w14:paraId="4404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E8A023F">
            <w:pPr>
              <w:pStyle w:val="12"/>
            </w:pPr>
            <w:r>
              <w:t>栏次</w:t>
            </w:r>
          </w:p>
        </w:tc>
        <w:tc>
          <w:tcPr>
            <w:tcW w:w="992" w:type="dxa"/>
            <w:vAlign w:val="center"/>
          </w:tcPr>
          <w:p w14:paraId="5C87DAA3">
            <w:pPr>
              <w:pStyle w:val="12"/>
            </w:pPr>
            <w:r>
              <w:t>1</w:t>
            </w:r>
          </w:p>
        </w:tc>
        <w:tc>
          <w:tcPr>
            <w:tcW w:w="1559" w:type="dxa"/>
            <w:vAlign w:val="center"/>
          </w:tcPr>
          <w:p w14:paraId="672BEB96">
            <w:pPr>
              <w:pStyle w:val="12"/>
            </w:pPr>
            <w:r>
              <w:t>2</w:t>
            </w:r>
          </w:p>
        </w:tc>
        <w:tc>
          <w:tcPr>
            <w:tcW w:w="1134" w:type="dxa"/>
            <w:vAlign w:val="center"/>
          </w:tcPr>
          <w:p w14:paraId="673D92DB">
            <w:pPr>
              <w:pStyle w:val="12"/>
            </w:pPr>
            <w:r>
              <w:t>3</w:t>
            </w:r>
          </w:p>
        </w:tc>
        <w:tc>
          <w:tcPr>
            <w:tcW w:w="1134" w:type="dxa"/>
            <w:vAlign w:val="center"/>
          </w:tcPr>
          <w:p w14:paraId="52312740">
            <w:pPr>
              <w:pStyle w:val="12"/>
            </w:pPr>
            <w:r>
              <w:t>4</w:t>
            </w:r>
          </w:p>
        </w:tc>
        <w:tc>
          <w:tcPr>
            <w:tcW w:w="1134" w:type="dxa"/>
            <w:vAlign w:val="center"/>
          </w:tcPr>
          <w:p w14:paraId="3DA6E864">
            <w:pPr>
              <w:pStyle w:val="12"/>
            </w:pPr>
            <w:r>
              <w:t>5</w:t>
            </w:r>
          </w:p>
        </w:tc>
        <w:tc>
          <w:tcPr>
            <w:tcW w:w="1134" w:type="dxa"/>
            <w:vAlign w:val="center"/>
          </w:tcPr>
          <w:p w14:paraId="4F924590">
            <w:pPr>
              <w:pStyle w:val="12"/>
            </w:pPr>
            <w:r>
              <w:t>6</w:t>
            </w:r>
          </w:p>
        </w:tc>
        <w:tc>
          <w:tcPr>
            <w:tcW w:w="1134" w:type="dxa"/>
            <w:vAlign w:val="center"/>
          </w:tcPr>
          <w:p w14:paraId="4925A4FC">
            <w:pPr>
              <w:pStyle w:val="12"/>
            </w:pPr>
            <w:r>
              <w:t>7</w:t>
            </w:r>
          </w:p>
        </w:tc>
        <w:tc>
          <w:tcPr>
            <w:tcW w:w="1134" w:type="dxa"/>
            <w:vAlign w:val="center"/>
          </w:tcPr>
          <w:p w14:paraId="394D49F7">
            <w:pPr>
              <w:pStyle w:val="12"/>
            </w:pPr>
            <w:r>
              <w:t>8</w:t>
            </w:r>
          </w:p>
        </w:tc>
        <w:tc>
          <w:tcPr>
            <w:tcW w:w="1134" w:type="dxa"/>
            <w:vAlign w:val="center"/>
          </w:tcPr>
          <w:p w14:paraId="2E0FC412">
            <w:pPr>
              <w:pStyle w:val="12"/>
            </w:pPr>
            <w:r>
              <w:t>9</w:t>
            </w:r>
          </w:p>
        </w:tc>
        <w:tc>
          <w:tcPr>
            <w:tcW w:w="1134" w:type="dxa"/>
            <w:vAlign w:val="center"/>
          </w:tcPr>
          <w:p w14:paraId="02756670">
            <w:pPr>
              <w:pStyle w:val="12"/>
            </w:pPr>
            <w:r>
              <w:t>10</w:t>
            </w:r>
          </w:p>
        </w:tc>
        <w:tc>
          <w:tcPr>
            <w:tcW w:w="1134" w:type="dxa"/>
            <w:vAlign w:val="center"/>
          </w:tcPr>
          <w:p w14:paraId="41CED559">
            <w:pPr>
              <w:pStyle w:val="12"/>
            </w:pPr>
            <w:r>
              <w:t>11</w:t>
            </w:r>
          </w:p>
        </w:tc>
        <w:tc>
          <w:tcPr>
            <w:tcW w:w="1134" w:type="dxa"/>
            <w:vAlign w:val="center"/>
          </w:tcPr>
          <w:p w14:paraId="1B4C2913">
            <w:pPr>
              <w:pStyle w:val="12"/>
            </w:pPr>
            <w:r>
              <w:t>12</w:t>
            </w:r>
          </w:p>
        </w:tc>
      </w:tr>
      <w:tr w14:paraId="7C282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C1AEF4">
            <w:pPr>
              <w:pStyle w:val="15"/>
            </w:pPr>
            <w:r>
              <w:t>1</w:t>
            </w:r>
          </w:p>
        </w:tc>
        <w:tc>
          <w:tcPr>
            <w:tcW w:w="992" w:type="dxa"/>
            <w:vAlign w:val="center"/>
          </w:tcPr>
          <w:p w14:paraId="08B75AB1">
            <w:pPr>
              <w:pStyle w:val="18"/>
            </w:pPr>
          </w:p>
        </w:tc>
        <w:tc>
          <w:tcPr>
            <w:tcW w:w="1559" w:type="dxa"/>
            <w:vAlign w:val="center"/>
          </w:tcPr>
          <w:p w14:paraId="2D2F1B0F">
            <w:pPr>
              <w:pStyle w:val="16"/>
            </w:pPr>
            <w:r>
              <w:t>合计</w:t>
            </w:r>
          </w:p>
        </w:tc>
        <w:tc>
          <w:tcPr>
            <w:tcW w:w="1134" w:type="dxa"/>
            <w:vAlign w:val="center"/>
          </w:tcPr>
          <w:p w14:paraId="29AFEBF1">
            <w:pPr>
              <w:pStyle w:val="17"/>
            </w:pPr>
            <w:r>
              <w:t>5143.23</w:t>
            </w:r>
          </w:p>
        </w:tc>
        <w:tc>
          <w:tcPr>
            <w:tcW w:w="1134" w:type="dxa"/>
            <w:vAlign w:val="center"/>
          </w:tcPr>
          <w:p w14:paraId="6D94E878">
            <w:pPr>
              <w:pStyle w:val="17"/>
            </w:pPr>
            <w:r>
              <w:t>5143.23</w:t>
            </w:r>
          </w:p>
        </w:tc>
        <w:tc>
          <w:tcPr>
            <w:tcW w:w="1134" w:type="dxa"/>
            <w:vAlign w:val="center"/>
          </w:tcPr>
          <w:p w14:paraId="274A9CA8">
            <w:pPr>
              <w:pStyle w:val="17"/>
            </w:pPr>
            <w:r>
              <w:t>5143.23</w:t>
            </w:r>
          </w:p>
        </w:tc>
        <w:tc>
          <w:tcPr>
            <w:tcW w:w="1134" w:type="dxa"/>
            <w:vAlign w:val="center"/>
          </w:tcPr>
          <w:p w14:paraId="53080538">
            <w:pPr>
              <w:pStyle w:val="17"/>
            </w:pPr>
          </w:p>
        </w:tc>
        <w:tc>
          <w:tcPr>
            <w:tcW w:w="1134" w:type="dxa"/>
            <w:vAlign w:val="center"/>
          </w:tcPr>
          <w:p w14:paraId="6947E46E">
            <w:pPr>
              <w:pStyle w:val="17"/>
            </w:pPr>
          </w:p>
        </w:tc>
        <w:tc>
          <w:tcPr>
            <w:tcW w:w="1134" w:type="dxa"/>
            <w:vAlign w:val="center"/>
          </w:tcPr>
          <w:p w14:paraId="0EFFF428">
            <w:pPr>
              <w:pStyle w:val="17"/>
            </w:pPr>
          </w:p>
        </w:tc>
        <w:tc>
          <w:tcPr>
            <w:tcW w:w="1134" w:type="dxa"/>
            <w:vAlign w:val="center"/>
          </w:tcPr>
          <w:p w14:paraId="7314B050">
            <w:pPr>
              <w:pStyle w:val="17"/>
            </w:pPr>
          </w:p>
        </w:tc>
        <w:tc>
          <w:tcPr>
            <w:tcW w:w="1134" w:type="dxa"/>
            <w:vAlign w:val="center"/>
          </w:tcPr>
          <w:p w14:paraId="4B44FB3E">
            <w:pPr>
              <w:pStyle w:val="17"/>
            </w:pPr>
          </w:p>
        </w:tc>
        <w:tc>
          <w:tcPr>
            <w:tcW w:w="1134" w:type="dxa"/>
            <w:vAlign w:val="center"/>
          </w:tcPr>
          <w:p w14:paraId="5851386B">
            <w:pPr>
              <w:pStyle w:val="17"/>
            </w:pPr>
          </w:p>
        </w:tc>
        <w:tc>
          <w:tcPr>
            <w:tcW w:w="1134" w:type="dxa"/>
            <w:vAlign w:val="center"/>
          </w:tcPr>
          <w:p w14:paraId="22B6FA1E">
            <w:pPr>
              <w:pStyle w:val="17"/>
            </w:pPr>
          </w:p>
        </w:tc>
      </w:tr>
      <w:tr w14:paraId="783A7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2A092B">
            <w:pPr>
              <w:pStyle w:val="15"/>
            </w:pPr>
            <w:r>
              <w:t>2</w:t>
            </w:r>
          </w:p>
        </w:tc>
        <w:tc>
          <w:tcPr>
            <w:tcW w:w="992" w:type="dxa"/>
            <w:vAlign w:val="center"/>
          </w:tcPr>
          <w:p w14:paraId="76ACD617">
            <w:pPr>
              <w:pStyle w:val="14"/>
            </w:pPr>
            <w:r>
              <w:t>208</w:t>
            </w:r>
          </w:p>
        </w:tc>
        <w:tc>
          <w:tcPr>
            <w:tcW w:w="1559" w:type="dxa"/>
            <w:vAlign w:val="center"/>
          </w:tcPr>
          <w:p w14:paraId="0CD1B5AB">
            <w:pPr>
              <w:pStyle w:val="14"/>
            </w:pPr>
            <w:r>
              <w:t>社会保障和就业支出</w:t>
            </w:r>
          </w:p>
        </w:tc>
        <w:tc>
          <w:tcPr>
            <w:tcW w:w="1134" w:type="dxa"/>
            <w:vAlign w:val="center"/>
          </w:tcPr>
          <w:p w14:paraId="3382EBC7">
            <w:pPr>
              <w:pStyle w:val="13"/>
            </w:pPr>
            <w:r>
              <w:t>51.21</w:t>
            </w:r>
          </w:p>
        </w:tc>
        <w:tc>
          <w:tcPr>
            <w:tcW w:w="1134" w:type="dxa"/>
            <w:vAlign w:val="center"/>
          </w:tcPr>
          <w:p w14:paraId="0E660982">
            <w:pPr>
              <w:pStyle w:val="13"/>
            </w:pPr>
            <w:r>
              <w:t>51.21</w:t>
            </w:r>
          </w:p>
        </w:tc>
        <w:tc>
          <w:tcPr>
            <w:tcW w:w="1134" w:type="dxa"/>
            <w:vAlign w:val="center"/>
          </w:tcPr>
          <w:p w14:paraId="06E5F399">
            <w:pPr>
              <w:pStyle w:val="13"/>
            </w:pPr>
            <w:r>
              <w:t>51.21</w:t>
            </w:r>
          </w:p>
        </w:tc>
        <w:tc>
          <w:tcPr>
            <w:tcW w:w="1134" w:type="dxa"/>
            <w:vAlign w:val="center"/>
          </w:tcPr>
          <w:p w14:paraId="3BA1E58A">
            <w:pPr>
              <w:pStyle w:val="13"/>
            </w:pPr>
          </w:p>
        </w:tc>
        <w:tc>
          <w:tcPr>
            <w:tcW w:w="1134" w:type="dxa"/>
            <w:vAlign w:val="center"/>
          </w:tcPr>
          <w:p w14:paraId="083E6FA5">
            <w:pPr>
              <w:pStyle w:val="13"/>
            </w:pPr>
          </w:p>
        </w:tc>
        <w:tc>
          <w:tcPr>
            <w:tcW w:w="1134" w:type="dxa"/>
            <w:vAlign w:val="center"/>
          </w:tcPr>
          <w:p w14:paraId="33B7BDB3">
            <w:pPr>
              <w:pStyle w:val="13"/>
            </w:pPr>
          </w:p>
        </w:tc>
        <w:tc>
          <w:tcPr>
            <w:tcW w:w="1134" w:type="dxa"/>
            <w:vAlign w:val="center"/>
          </w:tcPr>
          <w:p w14:paraId="069753FF">
            <w:pPr>
              <w:pStyle w:val="13"/>
            </w:pPr>
          </w:p>
        </w:tc>
        <w:tc>
          <w:tcPr>
            <w:tcW w:w="1134" w:type="dxa"/>
            <w:vAlign w:val="center"/>
          </w:tcPr>
          <w:p w14:paraId="0D09D5C3">
            <w:pPr>
              <w:pStyle w:val="13"/>
            </w:pPr>
          </w:p>
        </w:tc>
        <w:tc>
          <w:tcPr>
            <w:tcW w:w="1134" w:type="dxa"/>
            <w:vAlign w:val="center"/>
          </w:tcPr>
          <w:p w14:paraId="1470205B">
            <w:pPr>
              <w:pStyle w:val="13"/>
            </w:pPr>
          </w:p>
        </w:tc>
        <w:tc>
          <w:tcPr>
            <w:tcW w:w="1134" w:type="dxa"/>
            <w:vAlign w:val="center"/>
          </w:tcPr>
          <w:p w14:paraId="58D6828A">
            <w:pPr>
              <w:pStyle w:val="13"/>
            </w:pPr>
          </w:p>
        </w:tc>
      </w:tr>
      <w:tr w14:paraId="1B293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E22162">
            <w:pPr>
              <w:pStyle w:val="15"/>
            </w:pPr>
            <w:r>
              <w:t>3</w:t>
            </w:r>
          </w:p>
        </w:tc>
        <w:tc>
          <w:tcPr>
            <w:tcW w:w="992" w:type="dxa"/>
            <w:vAlign w:val="center"/>
          </w:tcPr>
          <w:p w14:paraId="04548353">
            <w:pPr>
              <w:pStyle w:val="14"/>
            </w:pPr>
            <w:r>
              <w:t>20805</w:t>
            </w:r>
          </w:p>
        </w:tc>
        <w:tc>
          <w:tcPr>
            <w:tcW w:w="1559" w:type="dxa"/>
            <w:vAlign w:val="center"/>
          </w:tcPr>
          <w:p w14:paraId="1EB82510">
            <w:pPr>
              <w:pStyle w:val="14"/>
            </w:pPr>
            <w:r>
              <w:t>行政事业单位养老支出</w:t>
            </w:r>
          </w:p>
        </w:tc>
        <w:tc>
          <w:tcPr>
            <w:tcW w:w="1134" w:type="dxa"/>
            <w:vAlign w:val="center"/>
          </w:tcPr>
          <w:p w14:paraId="610DE16E">
            <w:pPr>
              <w:pStyle w:val="13"/>
            </w:pPr>
            <w:r>
              <w:t>47.17</w:t>
            </w:r>
          </w:p>
        </w:tc>
        <w:tc>
          <w:tcPr>
            <w:tcW w:w="1134" w:type="dxa"/>
            <w:vAlign w:val="center"/>
          </w:tcPr>
          <w:p w14:paraId="772D3A4A">
            <w:pPr>
              <w:pStyle w:val="13"/>
            </w:pPr>
            <w:r>
              <w:t>47.17</w:t>
            </w:r>
          </w:p>
        </w:tc>
        <w:tc>
          <w:tcPr>
            <w:tcW w:w="1134" w:type="dxa"/>
            <w:vAlign w:val="center"/>
          </w:tcPr>
          <w:p w14:paraId="15420BF5">
            <w:pPr>
              <w:pStyle w:val="13"/>
            </w:pPr>
            <w:r>
              <w:t>47.17</w:t>
            </w:r>
          </w:p>
        </w:tc>
        <w:tc>
          <w:tcPr>
            <w:tcW w:w="1134" w:type="dxa"/>
            <w:vAlign w:val="center"/>
          </w:tcPr>
          <w:p w14:paraId="122167C7">
            <w:pPr>
              <w:pStyle w:val="13"/>
            </w:pPr>
          </w:p>
        </w:tc>
        <w:tc>
          <w:tcPr>
            <w:tcW w:w="1134" w:type="dxa"/>
            <w:vAlign w:val="center"/>
          </w:tcPr>
          <w:p w14:paraId="132FF77D">
            <w:pPr>
              <w:pStyle w:val="13"/>
            </w:pPr>
          </w:p>
        </w:tc>
        <w:tc>
          <w:tcPr>
            <w:tcW w:w="1134" w:type="dxa"/>
            <w:vAlign w:val="center"/>
          </w:tcPr>
          <w:p w14:paraId="6488A4C5">
            <w:pPr>
              <w:pStyle w:val="13"/>
            </w:pPr>
          </w:p>
        </w:tc>
        <w:tc>
          <w:tcPr>
            <w:tcW w:w="1134" w:type="dxa"/>
            <w:vAlign w:val="center"/>
          </w:tcPr>
          <w:p w14:paraId="7F1DDE1A">
            <w:pPr>
              <w:pStyle w:val="13"/>
            </w:pPr>
          </w:p>
        </w:tc>
        <w:tc>
          <w:tcPr>
            <w:tcW w:w="1134" w:type="dxa"/>
            <w:vAlign w:val="center"/>
          </w:tcPr>
          <w:p w14:paraId="34154731">
            <w:pPr>
              <w:pStyle w:val="13"/>
            </w:pPr>
          </w:p>
        </w:tc>
        <w:tc>
          <w:tcPr>
            <w:tcW w:w="1134" w:type="dxa"/>
            <w:vAlign w:val="center"/>
          </w:tcPr>
          <w:p w14:paraId="107A5DCF">
            <w:pPr>
              <w:pStyle w:val="13"/>
            </w:pPr>
          </w:p>
        </w:tc>
        <w:tc>
          <w:tcPr>
            <w:tcW w:w="1134" w:type="dxa"/>
            <w:vAlign w:val="center"/>
          </w:tcPr>
          <w:p w14:paraId="39FF71B4">
            <w:pPr>
              <w:pStyle w:val="13"/>
            </w:pPr>
          </w:p>
        </w:tc>
      </w:tr>
      <w:tr w14:paraId="4EE7A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9364BC">
            <w:pPr>
              <w:pStyle w:val="15"/>
            </w:pPr>
            <w:r>
              <w:t>4</w:t>
            </w:r>
          </w:p>
        </w:tc>
        <w:tc>
          <w:tcPr>
            <w:tcW w:w="992" w:type="dxa"/>
            <w:vAlign w:val="center"/>
          </w:tcPr>
          <w:p w14:paraId="62926E33">
            <w:pPr>
              <w:pStyle w:val="14"/>
            </w:pPr>
            <w:r>
              <w:t>2080505</w:t>
            </w:r>
          </w:p>
        </w:tc>
        <w:tc>
          <w:tcPr>
            <w:tcW w:w="1559" w:type="dxa"/>
            <w:vAlign w:val="center"/>
          </w:tcPr>
          <w:p w14:paraId="4AA13F69">
            <w:pPr>
              <w:pStyle w:val="14"/>
            </w:pPr>
            <w:r>
              <w:t>机关事业单位基本养老保险缴费支出</w:t>
            </w:r>
          </w:p>
        </w:tc>
        <w:tc>
          <w:tcPr>
            <w:tcW w:w="1134" w:type="dxa"/>
            <w:vAlign w:val="center"/>
          </w:tcPr>
          <w:p w14:paraId="6F0E8801">
            <w:pPr>
              <w:pStyle w:val="13"/>
            </w:pPr>
            <w:r>
              <w:t>47.17</w:t>
            </w:r>
          </w:p>
        </w:tc>
        <w:tc>
          <w:tcPr>
            <w:tcW w:w="1134" w:type="dxa"/>
            <w:vAlign w:val="center"/>
          </w:tcPr>
          <w:p w14:paraId="08DD5445">
            <w:pPr>
              <w:pStyle w:val="13"/>
            </w:pPr>
            <w:r>
              <w:t>47.17</w:t>
            </w:r>
          </w:p>
        </w:tc>
        <w:tc>
          <w:tcPr>
            <w:tcW w:w="1134" w:type="dxa"/>
            <w:vAlign w:val="center"/>
          </w:tcPr>
          <w:p w14:paraId="666F3245">
            <w:pPr>
              <w:pStyle w:val="13"/>
            </w:pPr>
            <w:r>
              <w:t>47.17</w:t>
            </w:r>
          </w:p>
        </w:tc>
        <w:tc>
          <w:tcPr>
            <w:tcW w:w="1134" w:type="dxa"/>
            <w:vAlign w:val="center"/>
          </w:tcPr>
          <w:p w14:paraId="52AB2A19">
            <w:pPr>
              <w:pStyle w:val="13"/>
            </w:pPr>
          </w:p>
        </w:tc>
        <w:tc>
          <w:tcPr>
            <w:tcW w:w="1134" w:type="dxa"/>
            <w:vAlign w:val="center"/>
          </w:tcPr>
          <w:p w14:paraId="596930A2">
            <w:pPr>
              <w:pStyle w:val="13"/>
            </w:pPr>
          </w:p>
        </w:tc>
        <w:tc>
          <w:tcPr>
            <w:tcW w:w="1134" w:type="dxa"/>
            <w:vAlign w:val="center"/>
          </w:tcPr>
          <w:p w14:paraId="4F1B5978">
            <w:pPr>
              <w:pStyle w:val="13"/>
            </w:pPr>
          </w:p>
        </w:tc>
        <w:tc>
          <w:tcPr>
            <w:tcW w:w="1134" w:type="dxa"/>
            <w:vAlign w:val="center"/>
          </w:tcPr>
          <w:p w14:paraId="6E6F324D">
            <w:pPr>
              <w:pStyle w:val="13"/>
            </w:pPr>
          </w:p>
        </w:tc>
        <w:tc>
          <w:tcPr>
            <w:tcW w:w="1134" w:type="dxa"/>
            <w:vAlign w:val="center"/>
          </w:tcPr>
          <w:p w14:paraId="2E6DAF45">
            <w:pPr>
              <w:pStyle w:val="13"/>
            </w:pPr>
          </w:p>
        </w:tc>
        <w:tc>
          <w:tcPr>
            <w:tcW w:w="1134" w:type="dxa"/>
            <w:vAlign w:val="center"/>
          </w:tcPr>
          <w:p w14:paraId="27139331">
            <w:pPr>
              <w:pStyle w:val="13"/>
            </w:pPr>
          </w:p>
        </w:tc>
        <w:tc>
          <w:tcPr>
            <w:tcW w:w="1134" w:type="dxa"/>
            <w:vAlign w:val="center"/>
          </w:tcPr>
          <w:p w14:paraId="0BA5A41E">
            <w:pPr>
              <w:pStyle w:val="13"/>
            </w:pPr>
          </w:p>
        </w:tc>
      </w:tr>
      <w:tr w14:paraId="0B1D6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209158">
            <w:pPr>
              <w:pStyle w:val="15"/>
            </w:pPr>
            <w:r>
              <w:t>5</w:t>
            </w:r>
          </w:p>
        </w:tc>
        <w:tc>
          <w:tcPr>
            <w:tcW w:w="992" w:type="dxa"/>
            <w:vAlign w:val="center"/>
          </w:tcPr>
          <w:p w14:paraId="44367A03">
            <w:pPr>
              <w:pStyle w:val="14"/>
            </w:pPr>
            <w:r>
              <w:t>20807</w:t>
            </w:r>
          </w:p>
        </w:tc>
        <w:tc>
          <w:tcPr>
            <w:tcW w:w="1559" w:type="dxa"/>
            <w:vAlign w:val="center"/>
          </w:tcPr>
          <w:p w14:paraId="574C715B">
            <w:pPr>
              <w:pStyle w:val="14"/>
            </w:pPr>
            <w:r>
              <w:t>就业补助</w:t>
            </w:r>
          </w:p>
        </w:tc>
        <w:tc>
          <w:tcPr>
            <w:tcW w:w="1134" w:type="dxa"/>
            <w:vAlign w:val="center"/>
          </w:tcPr>
          <w:p w14:paraId="19B55FD2">
            <w:pPr>
              <w:pStyle w:val="13"/>
            </w:pPr>
            <w:r>
              <w:t>4.04</w:t>
            </w:r>
          </w:p>
        </w:tc>
        <w:tc>
          <w:tcPr>
            <w:tcW w:w="1134" w:type="dxa"/>
            <w:vAlign w:val="center"/>
          </w:tcPr>
          <w:p w14:paraId="060D4297">
            <w:pPr>
              <w:pStyle w:val="13"/>
            </w:pPr>
            <w:r>
              <w:t>4.04</w:t>
            </w:r>
          </w:p>
        </w:tc>
        <w:tc>
          <w:tcPr>
            <w:tcW w:w="1134" w:type="dxa"/>
            <w:vAlign w:val="center"/>
          </w:tcPr>
          <w:p w14:paraId="740AD29D">
            <w:pPr>
              <w:pStyle w:val="13"/>
            </w:pPr>
            <w:r>
              <w:t>4.04</w:t>
            </w:r>
          </w:p>
        </w:tc>
        <w:tc>
          <w:tcPr>
            <w:tcW w:w="1134" w:type="dxa"/>
            <w:vAlign w:val="center"/>
          </w:tcPr>
          <w:p w14:paraId="0639E263">
            <w:pPr>
              <w:pStyle w:val="13"/>
            </w:pPr>
          </w:p>
        </w:tc>
        <w:tc>
          <w:tcPr>
            <w:tcW w:w="1134" w:type="dxa"/>
            <w:vAlign w:val="center"/>
          </w:tcPr>
          <w:p w14:paraId="6609E586">
            <w:pPr>
              <w:pStyle w:val="13"/>
            </w:pPr>
          </w:p>
        </w:tc>
        <w:tc>
          <w:tcPr>
            <w:tcW w:w="1134" w:type="dxa"/>
            <w:vAlign w:val="center"/>
          </w:tcPr>
          <w:p w14:paraId="2861277A">
            <w:pPr>
              <w:pStyle w:val="13"/>
            </w:pPr>
          </w:p>
        </w:tc>
        <w:tc>
          <w:tcPr>
            <w:tcW w:w="1134" w:type="dxa"/>
            <w:vAlign w:val="center"/>
          </w:tcPr>
          <w:p w14:paraId="2E8A39E6">
            <w:pPr>
              <w:pStyle w:val="13"/>
            </w:pPr>
          </w:p>
        </w:tc>
        <w:tc>
          <w:tcPr>
            <w:tcW w:w="1134" w:type="dxa"/>
            <w:vAlign w:val="center"/>
          </w:tcPr>
          <w:p w14:paraId="480EE70E">
            <w:pPr>
              <w:pStyle w:val="13"/>
            </w:pPr>
          </w:p>
        </w:tc>
        <w:tc>
          <w:tcPr>
            <w:tcW w:w="1134" w:type="dxa"/>
            <w:vAlign w:val="center"/>
          </w:tcPr>
          <w:p w14:paraId="4461B738">
            <w:pPr>
              <w:pStyle w:val="13"/>
            </w:pPr>
          </w:p>
        </w:tc>
        <w:tc>
          <w:tcPr>
            <w:tcW w:w="1134" w:type="dxa"/>
            <w:vAlign w:val="center"/>
          </w:tcPr>
          <w:p w14:paraId="21FDEC64">
            <w:pPr>
              <w:pStyle w:val="13"/>
            </w:pPr>
          </w:p>
        </w:tc>
      </w:tr>
      <w:tr w14:paraId="4080A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E849CE">
            <w:pPr>
              <w:pStyle w:val="15"/>
            </w:pPr>
            <w:r>
              <w:t>6</w:t>
            </w:r>
          </w:p>
        </w:tc>
        <w:tc>
          <w:tcPr>
            <w:tcW w:w="992" w:type="dxa"/>
            <w:vAlign w:val="center"/>
          </w:tcPr>
          <w:p w14:paraId="69E9FD2D">
            <w:pPr>
              <w:pStyle w:val="14"/>
            </w:pPr>
            <w:r>
              <w:t>2080705</w:t>
            </w:r>
          </w:p>
        </w:tc>
        <w:tc>
          <w:tcPr>
            <w:tcW w:w="1559" w:type="dxa"/>
            <w:vAlign w:val="center"/>
          </w:tcPr>
          <w:p w14:paraId="7B37CCF9">
            <w:pPr>
              <w:pStyle w:val="14"/>
            </w:pPr>
            <w:r>
              <w:t>公益性岗位补贴</w:t>
            </w:r>
          </w:p>
        </w:tc>
        <w:tc>
          <w:tcPr>
            <w:tcW w:w="1134" w:type="dxa"/>
            <w:vAlign w:val="center"/>
          </w:tcPr>
          <w:p w14:paraId="32974859">
            <w:pPr>
              <w:pStyle w:val="13"/>
            </w:pPr>
            <w:r>
              <w:t>4.04</w:t>
            </w:r>
          </w:p>
        </w:tc>
        <w:tc>
          <w:tcPr>
            <w:tcW w:w="1134" w:type="dxa"/>
            <w:vAlign w:val="center"/>
          </w:tcPr>
          <w:p w14:paraId="10922EC3">
            <w:pPr>
              <w:pStyle w:val="13"/>
            </w:pPr>
            <w:r>
              <w:t>4.04</w:t>
            </w:r>
          </w:p>
        </w:tc>
        <w:tc>
          <w:tcPr>
            <w:tcW w:w="1134" w:type="dxa"/>
            <w:vAlign w:val="center"/>
          </w:tcPr>
          <w:p w14:paraId="1552E8F5">
            <w:pPr>
              <w:pStyle w:val="13"/>
            </w:pPr>
            <w:r>
              <w:t>4.04</w:t>
            </w:r>
          </w:p>
        </w:tc>
        <w:tc>
          <w:tcPr>
            <w:tcW w:w="1134" w:type="dxa"/>
            <w:vAlign w:val="center"/>
          </w:tcPr>
          <w:p w14:paraId="03F50E57">
            <w:pPr>
              <w:pStyle w:val="13"/>
            </w:pPr>
          </w:p>
        </w:tc>
        <w:tc>
          <w:tcPr>
            <w:tcW w:w="1134" w:type="dxa"/>
            <w:vAlign w:val="center"/>
          </w:tcPr>
          <w:p w14:paraId="0498C809">
            <w:pPr>
              <w:pStyle w:val="13"/>
            </w:pPr>
          </w:p>
        </w:tc>
        <w:tc>
          <w:tcPr>
            <w:tcW w:w="1134" w:type="dxa"/>
            <w:vAlign w:val="center"/>
          </w:tcPr>
          <w:p w14:paraId="23105B6B">
            <w:pPr>
              <w:pStyle w:val="13"/>
            </w:pPr>
          </w:p>
        </w:tc>
        <w:tc>
          <w:tcPr>
            <w:tcW w:w="1134" w:type="dxa"/>
            <w:vAlign w:val="center"/>
          </w:tcPr>
          <w:p w14:paraId="097BE3C0">
            <w:pPr>
              <w:pStyle w:val="13"/>
            </w:pPr>
          </w:p>
        </w:tc>
        <w:tc>
          <w:tcPr>
            <w:tcW w:w="1134" w:type="dxa"/>
            <w:vAlign w:val="center"/>
          </w:tcPr>
          <w:p w14:paraId="795CCA9A">
            <w:pPr>
              <w:pStyle w:val="13"/>
            </w:pPr>
          </w:p>
        </w:tc>
        <w:tc>
          <w:tcPr>
            <w:tcW w:w="1134" w:type="dxa"/>
            <w:vAlign w:val="center"/>
          </w:tcPr>
          <w:p w14:paraId="3BCAD116">
            <w:pPr>
              <w:pStyle w:val="13"/>
            </w:pPr>
          </w:p>
        </w:tc>
        <w:tc>
          <w:tcPr>
            <w:tcW w:w="1134" w:type="dxa"/>
            <w:vAlign w:val="center"/>
          </w:tcPr>
          <w:p w14:paraId="27098E76">
            <w:pPr>
              <w:pStyle w:val="13"/>
            </w:pPr>
          </w:p>
        </w:tc>
      </w:tr>
      <w:tr w14:paraId="18F54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FA02B6">
            <w:pPr>
              <w:pStyle w:val="15"/>
            </w:pPr>
            <w:r>
              <w:t>7</w:t>
            </w:r>
          </w:p>
        </w:tc>
        <w:tc>
          <w:tcPr>
            <w:tcW w:w="992" w:type="dxa"/>
            <w:vAlign w:val="center"/>
          </w:tcPr>
          <w:p w14:paraId="721595B1">
            <w:pPr>
              <w:pStyle w:val="14"/>
            </w:pPr>
            <w:r>
              <w:t>210</w:t>
            </w:r>
          </w:p>
        </w:tc>
        <w:tc>
          <w:tcPr>
            <w:tcW w:w="1559" w:type="dxa"/>
            <w:vAlign w:val="center"/>
          </w:tcPr>
          <w:p w14:paraId="76BF1FC5">
            <w:pPr>
              <w:pStyle w:val="14"/>
            </w:pPr>
            <w:r>
              <w:t>卫生健康支出</w:t>
            </w:r>
          </w:p>
        </w:tc>
        <w:tc>
          <w:tcPr>
            <w:tcW w:w="1134" w:type="dxa"/>
            <w:vAlign w:val="center"/>
          </w:tcPr>
          <w:p w14:paraId="07F2D6B9">
            <w:pPr>
              <w:pStyle w:val="13"/>
            </w:pPr>
            <w:r>
              <w:t>5055.95</w:t>
            </w:r>
          </w:p>
        </w:tc>
        <w:tc>
          <w:tcPr>
            <w:tcW w:w="1134" w:type="dxa"/>
            <w:vAlign w:val="center"/>
          </w:tcPr>
          <w:p w14:paraId="360CF856">
            <w:pPr>
              <w:pStyle w:val="13"/>
            </w:pPr>
            <w:r>
              <w:t>5055.95</w:t>
            </w:r>
          </w:p>
        </w:tc>
        <w:tc>
          <w:tcPr>
            <w:tcW w:w="1134" w:type="dxa"/>
            <w:vAlign w:val="center"/>
          </w:tcPr>
          <w:p w14:paraId="05D9AAD2">
            <w:pPr>
              <w:pStyle w:val="13"/>
            </w:pPr>
            <w:r>
              <w:t>5055.95</w:t>
            </w:r>
          </w:p>
        </w:tc>
        <w:tc>
          <w:tcPr>
            <w:tcW w:w="1134" w:type="dxa"/>
            <w:vAlign w:val="center"/>
          </w:tcPr>
          <w:p w14:paraId="77E4C44D">
            <w:pPr>
              <w:pStyle w:val="13"/>
            </w:pPr>
          </w:p>
        </w:tc>
        <w:tc>
          <w:tcPr>
            <w:tcW w:w="1134" w:type="dxa"/>
            <w:vAlign w:val="center"/>
          </w:tcPr>
          <w:p w14:paraId="1C5DFE22">
            <w:pPr>
              <w:pStyle w:val="13"/>
            </w:pPr>
          </w:p>
        </w:tc>
        <w:tc>
          <w:tcPr>
            <w:tcW w:w="1134" w:type="dxa"/>
            <w:vAlign w:val="center"/>
          </w:tcPr>
          <w:p w14:paraId="7EFF1FEB">
            <w:pPr>
              <w:pStyle w:val="13"/>
            </w:pPr>
          </w:p>
        </w:tc>
        <w:tc>
          <w:tcPr>
            <w:tcW w:w="1134" w:type="dxa"/>
            <w:vAlign w:val="center"/>
          </w:tcPr>
          <w:p w14:paraId="2E358F40">
            <w:pPr>
              <w:pStyle w:val="13"/>
            </w:pPr>
          </w:p>
        </w:tc>
        <w:tc>
          <w:tcPr>
            <w:tcW w:w="1134" w:type="dxa"/>
            <w:vAlign w:val="center"/>
          </w:tcPr>
          <w:p w14:paraId="13AD90A4">
            <w:pPr>
              <w:pStyle w:val="13"/>
            </w:pPr>
          </w:p>
        </w:tc>
        <w:tc>
          <w:tcPr>
            <w:tcW w:w="1134" w:type="dxa"/>
            <w:vAlign w:val="center"/>
          </w:tcPr>
          <w:p w14:paraId="572C2763">
            <w:pPr>
              <w:pStyle w:val="13"/>
            </w:pPr>
          </w:p>
        </w:tc>
        <w:tc>
          <w:tcPr>
            <w:tcW w:w="1134" w:type="dxa"/>
            <w:vAlign w:val="center"/>
          </w:tcPr>
          <w:p w14:paraId="591EE3F4">
            <w:pPr>
              <w:pStyle w:val="13"/>
            </w:pPr>
          </w:p>
        </w:tc>
      </w:tr>
      <w:tr w14:paraId="7D496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56310F">
            <w:pPr>
              <w:pStyle w:val="15"/>
            </w:pPr>
            <w:r>
              <w:t>8</w:t>
            </w:r>
          </w:p>
        </w:tc>
        <w:tc>
          <w:tcPr>
            <w:tcW w:w="992" w:type="dxa"/>
            <w:vAlign w:val="center"/>
          </w:tcPr>
          <w:p w14:paraId="38B4702D">
            <w:pPr>
              <w:pStyle w:val="14"/>
            </w:pPr>
            <w:r>
              <w:t>21001</w:t>
            </w:r>
          </w:p>
        </w:tc>
        <w:tc>
          <w:tcPr>
            <w:tcW w:w="1559" w:type="dxa"/>
            <w:vAlign w:val="center"/>
          </w:tcPr>
          <w:p w14:paraId="5AD3D9AB">
            <w:pPr>
              <w:pStyle w:val="14"/>
            </w:pPr>
            <w:r>
              <w:t>卫生健康管理事务</w:t>
            </w:r>
          </w:p>
        </w:tc>
        <w:tc>
          <w:tcPr>
            <w:tcW w:w="1134" w:type="dxa"/>
            <w:vAlign w:val="center"/>
          </w:tcPr>
          <w:p w14:paraId="23D86AE6">
            <w:pPr>
              <w:pStyle w:val="13"/>
            </w:pPr>
            <w:r>
              <w:t>633.72</w:t>
            </w:r>
          </w:p>
        </w:tc>
        <w:tc>
          <w:tcPr>
            <w:tcW w:w="1134" w:type="dxa"/>
            <w:vAlign w:val="center"/>
          </w:tcPr>
          <w:p w14:paraId="377B7AF4">
            <w:pPr>
              <w:pStyle w:val="13"/>
            </w:pPr>
            <w:r>
              <w:t>633.72</w:t>
            </w:r>
          </w:p>
        </w:tc>
        <w:tc>
          <w:tcPr>
            <w:tcW w:w="1134" w:type="dxa"/>
            <w:vAlign w:val="center"/>
          </w:tcPr>
          <w:p w14:paraId="0AFB9987">
            <w:pPr>
              <w:pStyle w:val="13"/>
            </w:pPr>
            <w:r>
              <w:t>633.72</w:t>
            </w:r>
          </w:p>
        </w:tc>
        <w:tc>
          <w:tcPr>
            <w:tcW w:w="1134" w:type="dxa"/>
            <w:vAlign w:val="center"/>
          </w:tcPr>
          <w:p w14:paraId="245A0203">
            <w:pPr>
              <w:pStyle w:val="13"/>
            </w:pPr>
          </w:p>
        </w:tc>
        <w:tc>
          <w:tcPr>
            <w:tcW w:w="1134" w:type="dxa"/>
            <w:vAlign w:val="center"/>
          </w:tcPr>
          <w:p w14:paraId="224C6E87">
            <w:pPr>
              <w:pStyle w:val="13"/>
            </w:pPr>
          </w:p>
        </w:tc>
        <w:tc>
          <w:tcPr>
            <w:tcW w:w="1134" w:type="dxa"/>
            <w:vAlign w:val="center"/>
          </w:tcPr>
          <w:p w14:paraId="10BF3DDC">
            <w:pPr>
              <w:pStyle w:val="13"/>
            </w:pPr>
          </w:p>
        </w:tc>
        <w:tc>
          <w:tcPr>
            <w:tcW w:w="1134" w:type="dxa"/>
            <w:vAlign w:val="center"/>
          </w:tcPr>
          <w:p w14:paraId="57411D2A">
            <w:pPr>
              <w:pStyle w:val="13"/>
            </w:pPr>
          </w:p>
        </w:tc>
        <w:tc>
          <w:tcPr>
            <w:tcW w:w="1134" w:type="dxa"/>
            <w:vAlign w:val="center"/>
          </w:tcPr>
          <w:p w14:paraId="691D71D7">
            <w:pPr>
              <w:pStyle w:val="13"/>
            </w:pPr>
          </w:p>
        </w:tc>
        <w:tc>
          <w:tcPr>
            <w:tcW w:w="1134" w:type="dxa"/>
            <w:vAlign w:val="center"/>
          </w:tcPr>
          <w:p w14:paraId="606B19AD">
            <w:pPr>
              <w:pStyle w:val="13"/>
            </w:pPr>
          </w:p>
        </w:tc>
        <w:tc>
          <w:tcPr>
            <w:tcW w:w="1134" w:type="dxa"/>
            <w:vAlign w:val="center"/>
          </w:tcPr>
          <w:p w14:paraId="78829014">
            <w:pPr>
              <w:pStyle w:val="13"/>
            </w:pPr>
          </w:p>
        </w:tc>
      </w:tr>
      <w:tr w14:paraId="031C4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6388FB">
            <w:pPr>
              <w:pStyle w:val="15"/>
            </w:pPr>
            <w:r>
              <w:t>9</w:t>
            </w:r>
          </w:p>
        </w:tc>
        <w:tc>
          <w:tcPr>
            <w:tcW w:w="992" w:type="dxa"/>
            <w:vAlign w:val="center"/>
          </w:tcPr>
          <w:p w14:paraId="69E28041">
            <w:pPr>
              <w:pStyle w:val="14"/>
            </w:pPr>
            <w:r>
              <w:t>2100101</w:t>
            </w:r>
          </w:p>
        </w:tc>
        <w:tc>
          <w:tcPr>
            <w:tcW w:w="1559" w:type="dxa"/>
            <w:vAlign w:val="center"/>
          </w:tcPr>
          <w:p w14:paraId="415123FA">
            <w:pPr>
              <w:pStyle w:val="14"/>
            </w:pPr>
            <w:r>
              <w:t>行政运行</w:t>
            </w:r>
          </w:p>
        </w:tc>
        <w:tc>
          <w:tcPr>
            <w:tcW w:w="1134" w:type="dxa"/>
            <w:vAlign w:val="center"/>
          </w:tcPr>
          <w:p w14:paraId="1E7D6CFB">
            <w:pPr>
              <w:pStyle w:val="13"/>
            </w:pPr>
            <w:r>
              <w:t>588.72</w:t>
            </w:r>
          </w:p>
        </w:tc>
        <w:tc>
          <w:tcPr>
            <w:tcW w:w="1134" w:type="dxa"/>
            <w:vAlign w:val="center"/>
          </w:tcPr>
          <w:p w14:paraId="13490963">
            <w:pPr>
              <w:pStyle w:val="13"/>
            </w:pPr>
            <w:r>
              <w:t>588.72</w:t>
            </w:r>
          </w:p>
        </w:tc>
        <w:tc>
          <w:tcPr>
            <w:tcW w:w="1134" w:type="dxa"/>
            <w:vAlign w:val="center"/>
          </w:tcPr>
          <w:p w14:paraId="2E1665A9">
            <w:pPr>
              <w:pStyle w:val="13"/>
            </w:pPr>
            <w:r>
              <w:t>588.72</w:t>
            </w:r>
          </w:p>
        </w:tc>
        <w:tc>
          <w:tcPr>
            <w:tcW w:w="1134" w:type="dxa"/>
            <w:vAlign w:val="center"/>
          </w:tcPr>
          <w:p w14:paraId="0FDBAA29">
            <w:pPr>
              <w:pStyle w:val="13"/>
            </w:pPr>
          </w:p>
        </w:tc>
        <w:tc>
          <w:tcPr>
            <w:tcW w:w="1134" w:type="dxa"/>
            <w:vAlign w:val="center"/>
          </w:tcPr>
          <w:p w14:paraId="545CB394">
            <w:pPr>
              <w:pStyle w:val="13"/>
            </w:pPr>
          </w:p>
        </w:tc>
        <w:tc>
          <w:tcPr>
            <w:tcW w:w="1134" w:type="dxa"/>
            <w:vAlign w:val="center"/>
          </w:tcPr>
          <w:p w14:paraId="2BCD6016">
            <w:pPr>
              <w:pStyle w:val="13"/>
            </w:pPr>
          </w:p>
        </w:tc>
        <w:tc>
          <w:tcPr>
            <w:tcW w:w="1134" w:type="dxa"/>
            <w:vAlign w:val="center"/>
          </w:tcPr>
          <w:p w14:paraId="32EF0FAA">
            <w:pPr>
              <w:pStyle w:val="13"/>
            </w:pPr>
          </w:p>
        </w:tc>
        <w:tc>
          <w:tcPr>
            <w:tcW w:w="1134" w:type="dxa"/>
            <w:vAlign w:val="center"/>
          </w:tcPr>
          <w:p w14:paraId="59593626">
            <w:pPr>
              <w:pStyle w:val="13"/>
            </w:pPr>
          </w:p>
        </w:tc>
        <w:tc>
          <w:tcPr>
            <w:tcW w:w="1134" w:type="dxa"/>
            <w:vAlign w:val="center"/>
          </w:tcPr>
          <w:p w14:paraId="387E1D59">
            <w:pPr>
              <w:pStyle w:val="13"/>
            </w:pPr>
          </w:p>
        </w:tc>
        <w:tc>
          <w:tcPr>
            <w:tcW w:w="1134" w:type="dxa"/>
            <w:vAlign w:val="center"/>
          </w:tcPr>
          <w:p w14:paraId="53C46CDD">
            <w:pPr>
              <w:pStyle w:val="13"/>
            </w:pPr>
          </w:p>
        </w:tc>
      </w:tr>
      <w:tr w14:paraId="56EC4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CF803E">
            <w:pPr>
              <w:pStyle w:val="15"/>
            </w:pPr>
            <w:r>
              <w:t>10</w:t>
            </w:r>
          </w:p>
        </w:tc>
        <w:tc>
          <w:tcPr>
            <w:tcW w:w="992" w:type="dxa"/>
            <w:vAlign w:val="center"/>
          </w:tcPr>
          <w:p w14:paraId="4B8DC446">
            <w:pPr>
              <w:pStyle w:val="14"/>
            </w:pPr>
            <w:r>
              <w:t>2100102</w:t>
            </w:r>
          </w:p>
        </w:tc>
        <w:tc>
          <w:tcPr>
            <w:tcW w:w="1559" w:type="dxa"/>
            <w:vAlign w:val="center"/>
          </w:tcPr>
          <w:p w14:paraId="3C430BCB">
            <w:pPr>
              <w:pStyle w:val="14"/>
            </w:pPr>
            <w:r>
              <w:t>一般行政管理事务</w:t>
            </w:r>
          </w:p>
        </w:tc>
        <w:tc>
          <w:tcPr>
            <w:tcW w:w="1134" w:type="dxa"/>
            <w:vAlign w:val="center"/>
          </w:tcPr>
          <w:p w14:paraId="250C1B1F">
            <w:pPr>
              <w:pStyle w:val="13"/>
            </w:pPr>
            <w:r>
              <w:t>45.00</w:t>
            </w:r>
          </w:p>
        </w:tc>
        <w:tc>
          <w:tcPr>
            <w:tcW w:w="1134" w:type="dxa"/>
            <w:vAlign w:val="center"/>
          </w:tcPr>
          <w:p w14:paraId="4DBC1396">
            <w:pPr>
              <w:pStyle w:val="13"/>
            </w:pPr>
            <w:r>
              <w:t>45.00</w:t>
            </w:r>
          </w:p>
        </w:tc>
        <w:tc>
          <w:tcPr>
            <w:tcW w:w="1134" w:type="dxa"/>
            <w:vAlign w:val="center"/>
          </w:tcPr>
          <w:p w14:paraId="19D99D77">
            <w:pPr>
              <w:pStyle w:val="13"/>
            </w:pPr>
            <w:r>
              <w:t>45.00</w:t>
            </w:r>
          </w:p>
        </w:tc>
        <w:tc>
          <w:tcPr>
            <w:tcW w:w="1134" w:type="dxa"/>
            <w:vAlign w:val="center"/>
          </w:tcPr>
          <w:p w14:paraId="51507964">
            <w:pPr>
              <w:pStyle w:val="13"/>
            </w:pPr>
          </w:p>
        </w:tc>
        <w:tc>
          <w:tcPr>
            <w:tcW w:w="1134" w:type="dxa"/>
            <w:vAlign w:val="center"/>
          </w:tcPr>
          <w:p w14:paraId="26491563">
            <w:pPr>
              <w:pStyle w:val="13"/>
            </w:pPr>
          </w:p>
        </w:tc>
        <w:tc>
          <w:tcPr>
            <w:tcW w:w="1134" w:type="dxa"/>
            <w:vAlign w:val="center"/>
          </w:tcPr>
          <w:p w14:paraId="35F68608">
            <w:pPr>
              <w:pStyle w:val="13"/>
            </w:pPr>
          </w:p>
        </w:tc>
        <w:tc>
          <w:tcPr>
            <w:tcW w:w="1134" w:type="dxa"/>
            <w:vAlign w:val="center"/>
          </w:tcPr>
          <w:p w14:paraId="3234D464">
            <w:pPr>
              <w:pStyle w:val="13"/>
            </w:pPr>
          </w:p>
        </w:tc>
        <w:tc>
          <w:tcPr>
            <w:tcW w:w="1134" w:type="dxa"/>
            <w:vAlign w:val="center"/>
          </w:tcPr>
          <w:p w14:paraId="029A7A8E">
            <w:pPr>
              <w:pStyle w:val="13"/>
            </w:pPr>
          </w:p>
        </w:tc>
        <w:tc>
          <w:tcPr>
            <w:tcW w:w="1134" w:type="dxa"/>
            <w:vAlign w:val="center"/>
          </w:tcPr>
          <w:p w14:paraId="507B39CD">
            <w:pPr>
              <w:pStyle w:val="13"/>
            </w:pPr>
          </w:p>
        </w:tc>
        <w:tc>
          <w:tcPr>
            <w:tcW w:w="1134" w:type="dxa"/>
            <w:vAlign w:val="center"/>
          </w:tcPr>
          <w:p w14:paraId="368BACA7">
            <w:pPr>
              <w:pStyle w:val="13"/>
            </w:pPr>
          </w:p>
        </w:tc>
      </w:tr>
      <w:tr w14:paraId="44FC4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62F74B">
            <w:pPr>
              <w:pStyle w:val="15"/>
            </w:pPr>
            <w:r>
              <w:t>11</w:t>
            </w:r>
          </w:p>
        </w:tc>
        <w:tc>
          <w:tcPr>
            <w:tcW w:w="992" w:type="dxa"/>
            <w:vAlign w:val="center"/>
          </w:tcPr>
          <w:p w14:paraId="43A33BAC">
            <w:pPr>
              <w:pStyle w:val="14"/>
            </w:pPr>
            <w:r>
              <w:t>21003</w:t>
            </w:r>
          </w:p>
        </w:tc>
        <w:tc>
          <w:tcPr>
            <w:tcW w:w="1559" w:type="dxa"/>
            <w:vAlign w:val="center"/>
          </w:tcPr>
          <w:p w14:paraId="766403FF">
            <w:pPr>
              <w:pStyle w:val="14"/>
            </w:pPr>
            <w:r>
              <w:t>基层医疗卫生机构</w:t>
            </w:r>
          </w:p>
        </w:tc>
        <w:tc>
          <w:tcPr>
            <w:tcW w:w="1134" w:type="dxa"/>
            <w:vAlign w:val="center"/>
          </w:tcPr>
          <w:p w14:paraId="47672F14">
            <w:pPr>
              <w:pStyle w:val="13"/>
            </w:pPr>
            <w:r>
              <w:t>335.18</w:t>
            </w:r>
          </w:p>
        </w:tc>
        <w:tc>
          <w:tcPr>
            <w:tcW w:w="1134" w:type="dxa"/>
            <w:vAlign w:val="center"/>
          </w:tcPr>
          <w:p w14:paraId="09B0E389">
            <w:pPr>
              <w:pStyle w:val="13"/>
            </w:pPr>
            <w:r>
              <w:t>335.18</w:t>
            </w:r>
          </w:p>
        </w:tc>
        <w:tc>
          <w:tcPr>
            <w:tcW w:w="1134" w:type="dxa"/>
            <w:vAlign w:val="center"/>
          </w:tcPr>
          <w:p w14:paraId="5B1F4B16">
            <w:pPr>
              <w:pStyle w:val="13"/>
            </w:pPr>
            <w:r>
              <w:t>335.18</w:t>
            </w:r>
          </w:p>
        </w:tc>
        <w:tc>
          <w:tcPr>
            <w:tcW w:w="1134" w:type="dxa"/>
            <w:vAlign w:val="center"/>
          </w:tcPr>
          <w:p w14:paraId="05BE47AC">
            <w:pPr>
              <w:pStyle w:val="13"/>
            </w:pPr>
          </w:p>
        </w:tc>
        <w:tc>
          <w:tcPr>
            <w:tcW w:w="1134" w:type="dxa"/>
            <w:vAlign w:val="center"/>
          </w:tcPr>
          <w:p w14:paraId="33B404E1">
            <w:pPr>
              <w:pStyle w:val="13"/>
            </w:pPr>
          </w:p>
        </w:tc>
        <w:tc>
          <w:tcPr>
            <w:tcW w:w="1134" w:type="dxa"/>
            <w:vAlign w:val="center"/>
          </w:tcPr>
          <w:p w14:paraId="30AAF521">
            <w:pPr>
              <w:pStyle w:val="13"/>
            </w:pPr>
          </w:p>
        </w:tc>
        <w:tc>
          <w:tcPr>
            <w:tcW w:w="1134" w:type="dxa"/>
            <w:vAlign w:val="center"/>
          </w:tcPr>
          <w:p w14:paraId="278FBABC">
            <w:pPr>
              <w:pStyle w:val="13"/>
            </w:pPr>
          </w:p>
        </w:tc>
        <w:tc>
          <w:tcPr>
            <w:tcW w:w="1134" w:type="dxa"/>
            <w:vAlign w:val="center"/>
          </w:tcPr>
          <w:p w14:paraId="72FF7CB0">
            <w:pPr>
              <w:pStyle w:val="13"/>
            </w:pPr>
          </w:p>
        </w:tc>
        <w:tc>
          <w:tcPr>
            <w:tcW w:w="1134" w:type="dxa"/>
            <w:vAlign w:val="center"/>
          </w:tcPr>
          <w:p w14:paraId="14C337E0">
            <w:pPr>
              <w:pStyle w:val="13"/>
            </w:pPr>
          </w:p>
        </w:tc>
        <w:tc>
          <w:tcPr>
            <w:tcW w:w="1134" w:type="dxa"/>
            <w:vAlign w:val="center"/>
          </w:tcPr>
          <w:p w14:paraId="37C2B461">
            <w:pPr>
              <w:pStyle w:val="13"/>
            </w:pPr>
          </w:p>
        </w:tc>
      </w:tr>
      <w:tr w14:paraId="3A45A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7497A2">
            <w:pPr>
              <w:pStyle w:val="15"/>
            </w:pPr>
            <w:r>
              <w:t>12</w:t>
            </w:r>
          </w:p>
        </w:tc>
        <w:tc>
          <w:tcPr>
            <w:tcW w:w="992" w:type="dxa"/>
            <w:vAlign w:val="center"/>
          </w:tcPr>
          <w:p w14:paraId="7D03FCE6">
            <w:pPr>
              <w:pStyle w:val="14"/>
            </w:pPr>
            <w:r>
              <w:t>2100302</w:t>
            </w:r>
          </w:p>
        </w:tc>
        <w:tc>
          <w:tcPr>
            <w:tcW w:w="1559" w:type="dxa"/>
            <w:vAlign w:val="center"/>
          </w:tcPr>
          <w:p w14:paraId="5D470F27">
            <w:pPr>
              <w:pStyle w:val="14"/>
            </w:pPr>
            <w:r>
              <w:t>乡镇卫生院</w:t>
            </w:r>
          </w:p>
        </w:tc>
        <w:tc>
          <w:tcPr>
            <w:tcW w:w="1134" w:type="dxa"/>
            <w:vAlign w:val="center"/>
          </w:tcPr>
          <w:p w14:paraId="12BFE56B">
            <w:pPr>
              <w:pStyle w:val="13"/>
            </w:pPr>
            <w:r>
              <w:t>49.08</w:t>
            </w:r>
          </w:p>
        </w:tc>
        <w:tc>
          <w:tcPr>
            <w:tcW w:w="1134" w:type="dxa"/>
            <w:vAlign w:val="center"/>
          </w:tcPr>
          <w:p w14:paraId="65FDE22A">
            <w:pPr>
              <w:pStyle w:val="13"/>
            </w:pPr>
            <w:r>
              <w:t>49.08</w:t>
            </w:r>
          </w:p>
        </w:tc>
        <w:tc>
          <w:tcPr>
            <w:tcW w:w="1134" w:type="dxa"/>
            <w:vAlign w:val="center"/>
          </w:tcPr>
          <w:p w14:paraId="3AC2C2D8">
            <w:pPr>
              <w:pStyle w:val="13"/>
            </w:pPr>
            <w:r>
              <w:t>49.08</w:t>
            </w:r>
          </w:p>
        </w:tc>
        <w:tc>
          <w:tcPr>
            <w:tcW w:w="1134" w:type="dxa"/>
            <w:vAlign w:val="center"/>
          </w:tcPr>
          <w:p w14:paraId="59449415">
            <w:pPr>
              <w:pStyle w:val="13"/>
            </w:pPr>
          </w:p>
        </w:tc>
        <w:tc>
          <w:tcPr>
            <w:tcW w:w="1134" w:type="dxa"/>
            <w:vAlign w:val="center"/>
          </w:tcPr>
          <w:p w14:paraId="758E911D">
            <w:pPr>
              <w:pStyle w:val="13"/>
            </w:pPr>
          </w:p>
        </w:tc>
        <w:tc>
          <w:tcPr>
            <w:tcW w:w="1134" w:type="dxa"/>
            <w:vAlign w:val="center"/>
          </w:tcPr>
          <w:p w14:paraId="5416AECA">
            <w:pPr>
              <w:pStyle w:val="13"/>
            </w:pPr>
          </w:p>
        </w:tc>
        <w:tc>
          <w:tcPr>
            <w:tcW w:w="1134" w:type="dxa"/>
            <w:vAlign w:val="center"/>
          </w:tcPr>
          <w:p w14:paraId="2C13B585">
            <w:pPr>
              <w:pStyle w:val="13"/>
            </w:pPr>
          </w:p>
        </w:tc>
        <w:tc>
          <w:tcPr>
            <w:tcW w:w="1134" w:type="dxa"/>
            <w:vAlign w:val="center"/>
          </w:tcPr>
          <w:p w14:paraId="53FB6598">
            <w:pPr>
              <w:pStyle w:val="13"/>
            </w:pPr>
          </w:p>
        </w:tc>
        <w:tc>
          <w:tcPr>
            <w:tcW w:w="1134" w:type="dxa"/>
            <w:vAlign w:val="center"/>
          </w:tcPr>
          <w:p w14:paraId="3AC6CE04">
            <w:pPr>
              <w:pStyle w:val="13"/>
            </w:pPr>
          </w:p>
        </w:tc>
        <w:tc>
          <w:tcPr>
            <w:tcW w:w="1134" w:type="dxa"/>
            <w:vAlign w:val="center"/>
          </w:tcPr>
          <w:p w14:paraId="2A50CC90">
            <w:pPr>
              <w:pStyle w:val="13"/>
            </w:pPr>
          </w:p>
        </w:tc>
      </w:tr>
      <w:tr w14:paraId="5CA61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5E79DC">
            <w:pPr>
              <w:pStyle w:val="15"/>
            </w:pPr>
            <w:r>
              <w:t>13</w:t>
            </w:r>
          </w:p>
        </w:tc>
        <w:tc>
          <w:tcPr>
            <w:tcW w:w="992" w:type="dxa"/>
            <w:vAlign w:val="center"/>
          </w:tcPr>
          <w:p w14:paraId="1014B3BF">
            <w:pPr>
              <w:pStyle w:val="14"/>
            </w:pPr>
            <w:r>
              <w:t>2100399</w:t>
            </w:r>
          </w:p>
        </w:tc>
        <w:tc>
          <w:tcPr>
            <w:tcW w:w="1559" w:type="dxa"/>
            <w:vAlign w:val="center"/>
          </w:tcPr>
          <w:p w14:paraId="2ABC137E">
            <w:pPr>
              <w:pStyle w:val="14"/>
            </w:pPr>
            <w:r>
              <w:t>其他基层医疗卫生机构支出</w:t>
            </w:r>
          </w:p>
        </w:tc>
        <w:tc>
          <w:tcPr>
            <w:tcW w:w="1134" w:type="dxa"/>
            <w:vAlign w:val="center"/>
          </w:tcPr>
          <w:p w14:paraId="344924C6">
            <w:pPr>
              <w:pStyle w:val="13"/>
            </w:pPr>
            <w:r>
              <w:t>286.11</w:t>
            </w:r>
          </w:p>
        </w:tc>
        <w:tc>
          <w:tcPr>
            <w:tcW w:w="1134" w:type="dxa"/>
            <w:vAlign w:val="center"/>
          </w:tcPr>
          <w:p w14:paraId="07A53F98">
            <w:pPr>
              <w:pStyle w:val="13"/>
            </w:pPr>
            <w:r>
              <w:t>286.11</w:t>
            </w:r>
          </w:p>
        </w:tc>
        <w:tc>
          <w:tcPr>
            <w:tcW w:w="1134" w:type="dxa"/>
            <w:vAlign w:val="center"/>
          </w:tcPr>
          <w:p w14:paraId="2EA04009">
            <w:pPr>
              <w:pStyle w:val="13"/>
            </w:pPr>
            <w:r>
              <w:t>286.11</w:t>
            </w:r>
          </w:p>
        </w:tc>
        <w:tc>
          <w:tcPr>
            <w:tcW w:w="1134" w:type="dxa"/>
            <w:vAlign w:val="center"/>
          </w:tcPr>
          <w:p w14:paraId="25349C2C">
            <w:pPr>
              <w:pStyle w:val="13"/>
            </w:pPr>
          </w:p>
        </w:tc>
        <w:tc>
          <w:tcPr>
            <w:tcW w:w="1134" w:type="dxa"/>
            <w:vAlign w:val="center"/>
          </w:tcPr>
          <w:p w14:paraId="3F8873BE">
            <w:pPr>
              <w:pStyle w:val="13"/>
            </w:pPr>
          </w:p>
        </w:tc>
        <w:tc>
          <w:tcPr>
            <w:tcW w:w="1134" w:type="dxa"/>
            <w:vAlign w:val="center"/>
          </w:tcPr>
          <w:p w14:paraId="7EA5336A">
            <w:pPr>
              <w:pStyle w:val="13"/>
            </w:pPr>
          </w:p>
        </w:tc>
        <w:tc>
          <w:tcPr>
            <w:tcW w:w="1134" w:type="dxa"/>
            <w:vAlign w:val="center"/>
          </w:tcPr>
          <w:p w14:paraId="26C4E9DC">
            <w:pPr>
              <w:pStyle w:val="13"/>
            </w:pPr>
          </w:p>
        </w:tc>
        <w:tc>
          <w:tcPr>
            <w:tcW w:w="1134" w:type="dxa"/>
            <w:vAlign w:val="center"/>
          </w:tcPr>
          <w:p w14:paraId="4D4C681D">
            <w:pPr>
              <w:pStyle w:val="13"/>
            </w:pPr>
          </w:p>
        </w:tc>
        <w:tc>
          <w:tcPr>
            <w:tcW w:w="1134" w:type="dxa"/>
            <w:vAlign w:val="center"/>
          </w:tcPr>
          <w:p w14:paraId="4D3C55C1">
            <w:pPr>
              <w:pStyle w:val="13"/>
            </w:pPr>
          </w:p>
        </w:tc>
        <w:tc>
          <w:tcPr>
            <w:tcW w:w="1134" w:type="dxa"/>
            <w:vAlign w:val="center"/>
          </w:tcPr>
          <w:p w14:paraId="1B078155">
            <w:pPr>
              <w:pStyle w:val="13"/>
            </w:pPr>
          </w:p>
        </w:tc>
      </w:tr>
      <w:tr w14:paraId="0F2E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9A6889">
            <w:pPr>
              <w:pStyle w:val="15"/>
            </w:pPr>
            <w:r>
              <w:t>14</w:t>
            </w:r>
          </w:p>
        </w:tc>
        <w:tc>
          <w:tcPr>
            <w:tcW w:w="992" w:type="dxa"/>
            <w:vAlign w:val="center"/>
          </w:tcPr>
          <w:p w14:paraId="14854691">
            <w:pPr>
              <w:pStyle w:val="14"/>
            </w:pPr>
            <w:r>
              <w:t>21004</w:t>
            </w:r>
          </w:p>
        </w:tc>
        <w:tc>
          <w:tcPr>
            <w:tcW w:w="1559" w:type="dxa"/>
            <w:vAlign w:val="center"/>
          </w:tcPr>
          <w:p w14:paraId="710185DB">
            <w:pPr>
              <w:pStyle w:val="14"/>
            </w:pPr>
            <w:r>
              <w:t>公共卫生</w:t>
            </w:r>
          </w:p>
        </w:tc>
        <w:tc>
          <w:tcPr>
            <w:tcW w:w="1134" w:type="dxa"/>
            <w:vAlign w:val="center"/>
          </w:tcPr>
          <w:p w14:paraId="4F3A8A79">
            <w:pPr>
              <w:pStyle w:val="13"/>
            </w:pPr>
            <w:r>
              <w:t>318.76</w:t>
            </w:r>
          </w:p>
        </w:tc>
        <w:tc>
          <w:tcPr>
            <w:tcW w:w="1134" w:type="dxa"/>
            <w:vAlign w:val="center"/>
          </w:tcPr>
          <w:p w14:paraId="2D2A0A7C">
            <w:pPr>
              <w:pStyle w:val="13"/>
            </w:pPr>
            <w:r>
              <w:t>318.76</w:t>
            </w:r>
          </w:p>
        </w:tc>
        <w:tc>
          <w:tcPr>
            <w:tcW w:w="1134" w:type="dxa"/>
            <w:vAlign w:val="center"/>
          </w:tcPr>
          <w:p w14:paraId="0A9D3326">
            <w:pPr>
              <w:pStyle w:val="13"/>
            </w:pPr>
            <w:r>
              <w:t>318.76</w:t>
            </w:r>
          </w:p>
        </w:tc>
        <w:tc>
          <w:tcPr>
            <w:tcW w:w="1134" w:type="dxa"/>
            <w:vAlign w:val="center"/>
          </w:tcPr>
          <w:p w14:paraId="6FE24E4E">
            <w:pPr>
              <w:pStyle w:val="13"/>
            </w:pPr>
          </w:p>
        </w:tc>
        <w:tc>
          <w:tcPr>
            <w:tcW w:w="1134" w:type="dxa"/>
            <w:vAlign w:val="center"/>
          </w:tcPr>
          <w:p w14:paraId="25C8B7A2">
            <w:pPr>
              <w:pStyle w:val="13"/>
            </w:pPr>
          </w:p>
        </w:tc>
        <w:tc>
          <w:tcPr>
            <w:tcW w:w="1134" w:type="dxa"/>
            <w:vAlign w:val="center"/>
          </w:tcPr>
          <w:p w14:paraId="6CE9F685">
            <w:pPr>
              <w:pStyle w:val="13"/>
            </w:pPr>
          </w:p>
        </w:tc>
        <w:tc>
          <w:tcPr>
            <w:tcW w:w="1134" w:type="dxa"/>
            <w:vAlign w:val="center"/>
          </w:tcPr>
          <w:p w14:paraId="20F95354">
            <w:pPr>
              <w:pStyle w:val="13"/>
            </w:pPr>
          </w:p>
        </w:tc>
        <w:tc>
          <w:tcPr>
            <w:tcW w:w="1134" w:type="dxa"/>
            <w:vAlign w:val="center"/>
          </w:tcPr>
          <w:p w14:paraId="7C75F428">
            <w:pPr>
              <w:pStyle w:val="13"/>
            </w:pPr>
          </w:p>
        </w:tc>
        <w:tc>
          <w:tcPr>
            <w:tcW w:w="1134" w:type="dxa"/>
            <w:vAlign w:val="center"/>
          </w:tcPr>
          <w:p w14:paraId="7FE66C78">
            <w:pPr>
              <w:pStyle w:val="13"/>
            </w:pPr>
          </w:p>
        </w:tc>
        <w:tc>
          <w:tcPr>
            <w:tcW w:w="1134" w:type="dxa"/>
            <w:vAlign w:val="center"/>
          </w:tcPr>
          <w:p w14:paraId="7B79E5DB">
            <w:pPr>
              <w:pStyle w:val="13"/>
            </w:pPr>
          </w:p>
        </w:tc>
      </w:tr>
      <w:tr w14:paraId="79772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62BB4E">
            <w:pPr>
              <w:pStyle w:val="15"/>
            </w:pPr>
            <w:r>
              <w:t>15</w:t>
            </w:r>
          </w:p>
        </w:tc>
        <w:tc>
          <w:tcPr>
            <w:tcW w:w="992" w:type="dxa"/>
            <w:vAlign w:val="center"/>
          </w:tcPr>
          <w:p w14:paraId="50CB630D">
            <w:pPr>
              <w:pStyle w:val="14"/>
            </w:pPr>
            <w:r>
              <w:t>2100408</w:t>
            </w:r>
          </w:p>
        </w:tc>
        <w:tc>
          <w:tcPr>
            <w:tcW w:w="1559" w:type="dxa"/>
            <w:vAlign w:val="center"/>
          </w:tcPr>
          <w:p w14:paraId="2169C513">
            <w:pPr>
              <w:pStyle w:val="14"/>
            </w:pPr>
            <w:r>
              <w:t>基本公共卫生服务</w:t>
            </w:r>
          </w:p>
        </w:tc>
        <w:tc>
          <w:tcPr>
            <w:tcW w:w="1134" w:type="dxa"/>
            <w:vAlign w:val="center"/>
          </w:tcPr>
          <w:p w14:paraId="7FFB2687">
            <w:pPr>
              <w:pStyle w:val="13"/>
            </w:pPr>
            <w:r>
              <w:t>307.39</w:t>
            </w:r>
          </w:p>
        </w:tc>
        <w:tc>
          <w:tcPr>
            <w:tcW w:w="1134" w:type="dxa"/>
            <w:vAlign w:val="center"/>
          </w:tcPr>
          <w:p w14:paraId="4875F72A">
            <w:pPr>
              <w:pStyle w:val="13"/>
            </w:pPr>
            <w:r>
              <w:t>307.39</w:t>
            </w:r>
          </w:p>
        </w:tc>
        <w:tc>
          <w:tcPr>
            <w:tcW w:w="1134" w:type="dxa"/>
            <w:vAlign w:val="center"/>
          </w:tcPr>
          <w:p w14:paraId="0EA95543">
            <w:pPr>
              <w:pStyle w:val="13"/>
            </w:pPr>
            <w:r>
              <w:t>307.39</w:t>
            </w:r>
          </w:p>
        </w:tc>
        <w:tc>
          <w:tcPr>
            <w:tcW w:w="1134" w:type="dxa"/>
            <w:vAlign w:val="center"/>
          </w:tcPr>
          <w:p w14:paraId="38B64FF3">
            <w:pPr>
              <w:pStyle w:val="13"/>
            </w:pPr>
          </w:p>
        </w:tc>
        <w:tc>
          <w:tcPr>
            <w:tcW w:w="1134" w:type="dxa"/>
            <w:vAlign w:val="center"/>
          </w:tcPr>
          <w:p w14:paraId="47419D8A">
            <w:pPr>
              <w:pStyle w:val="13"/>
            </w:pPr>
          </w:p>
        </w:tc>
        <w:tc>
          <w:tcPr>
            <w:tcW w:w="1134" w:type="dxa"/>
            <w:vAlign w:val="center"/>
          </w:tcPr>
          <w:p w14:paraId="6B6AC7B9">
            <w:pPr>
              <w:pStyle w:val="13"/>
            </w:pPr>
          </w:p>
        </w:tc>
        <w:tc>
          <w:tcPr>
            <w:tcW w:w="1134" w:type="dxa"/>
            <w:vAlign w:val="center"/>
          </w:tcPr>
          <w:p w14:paraId="00DB040D">
            <w:pPr>
              <w:pStyle w:val="13"/>
            </w:pPr>
          </w:p>
        </w:tc>
        <w:tc>
          <w:tcPr>
            <w:tcW w:w="1134" w:type="dxa"/>
            <w:vAlign w:val="center"/>
          </w:tcPr>
          <w:p w14:paraId="392AD0FD">
            <w:pPr>
              <w:pStyle w:val="13"/>
            </w:pPr>
          </w:p>
        </w:tc>
        <w:tc>
          <w:tcPr>
            <w:tcW w:w="1134" w:type="dxa"/>
            <w:vAlign w:val="center"/>
          </w:tcPr>
          <w:p w14:paraId="42BD9F8D">
            <w:pPr>
              <w:pStyle w:val="13"/>
            </w:pPr>
          </w:p>
        </w:tc>
        <w:tc>
          <w:tcPr>
            <w:tcW w:w="1134" w:type="dxa"/>
            <w:vAlign w:val="center"/>
          </w:tcPr>
          <w:p w14:paraId="19FA1514">
            <w:pPr>
              <w:pStyle w:val="13"/>
            </w:pPr>
          </w:p>
        </w:tc>
      </w:tr>
      <w:tr w14:paraId="17B6A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FCE67C">
            <w:pPr>
              <w:pStyle w:val="15"/>
            </w:pPr>
            <w:r>
              <w:t>16</w:t>
            </w:r>
          </w:p>
        </w:tc>
        <w:tc>
          <w:tcPr>
            <w:tcW w:w="992" w:type="dxa"/>
            <w:vAlign w:val="center"/>
          </w:tcPr>
          <w:p w14:paraId="2FC6C601">
            <w:pPr>
              <w:pStyle w:val="14"/>
            </w:pPr>
            <w:r>
              <w:t>2100499</w:t>
            </w:r>
          </w:p>
        </w:tc>
        <w:tc>
          <w:tcPr>
            <w:tcW w:w="1559" w:type="dxa"/>
            <w:vAlign w:val="center"/>
          </w:tcPr>
          <w:p w14:paraId="156E17F2">
            <w:pPr>
              <w:pStyle w:val="14"/>
            </w:pPr>
            <w:r>
              <w:t>其他公共卫生支出</w:t>
            </w:r>
          </w:p>
        </w:tc>
        <w:tc>
          <w:tcPr>
            <w:tcW w:w="1134" w:type="dxa"/>
            <w:vAlign w:val="center"/>
          </w:tcPr>
          <w:p w14:paraId="0112B603">
            <w:pPr>
              <w:pStyle w:val="13"/>
            </w:pPr>
            <w:r>
              <w:t>11.37</w:t>
            </w:r>
          </w:p>
        </w:tc>
        <w:tc>
          <w:tcPr>
            <w:tcW w:w="1134" w:type="dxa"/>
            <w:vAlign w:val="center"/>
          </w:tcPr>
          <w:p w14:paraId="77F2C9C0">
            <w:pPr>
              <w:pStyle w:val="13"/>
            </w:pPr>
            <w:r>
              <w:t>11.37</w:t>
            </w:r>
          </w:p>
        </w:tc>
        <w:tc>
          <w:tcPr>
            <w:tcW w:w="1134" w:type="dxa"/>
            <w:vAlign w:val="center"/>
          </w:tcPr>
          <w:p w14:paraId="056A7759">
            <w:pPr>
              <w:pStyle w:val="13"/>
            </w:pPr>
            <w:r>
              <w:t>11.37</w:t>
            </w:r>
          </w:p>
        </w:tc>
        <w:tc>
          <w:tcPr>
            <w:tcW w:w="1134" w:type="dxa"/>
            <w:vAlign w:val="center"/>
          </w:tcPr>
          <w:p w14:paraId="55F5D8C8">
            <w:pPr>
              <w:pStyle w:val="13"/>
            </w:pPr>
          </w:p>
        </w:tc>
        <w:tc>
          <w:tcPr>
            <w:tcW w:w="1134" w:type="dxa"/>
            <w:vAlign w:val="center"/>
          </w:tcPr>
          <w:p w14:paraId="3846CAEA">
            <w:pPr>
              <w:pStyle w:val="13"/>
            </w:pPr>
          </w:p>
        </w:tc>
        <w:tc>
          <w:tcPr>
            <w:tcW w:w="1134" w:type="dxa"/>
            <w:vAlign w:val="center"/>
          </w:tcPr>
          <w:p w14:paraId="3F87F193">
            <w:pPr>
              <w:pStyle w:val="13"/>
            </w:pPr>
          </w:p>
        </w:tc>
        <w:tc>
          <w:tcPr>
            <w:tcW w:w="1134" w:type="dxa"/>
            <w:vAlign w:val="center"/>
          </w:tcPr>
          <w:p w14:paraId="4368FBB8">
            <w:pPr>
              <w:pStyle w:val="13"/>
            </w:pPr>
          </w:p>
        </w:tc>
        <w:tc>
          <w:tcPr>
            <w:tcW w:w="1134" w:type="dxa"/>
            <w:vAlign w:val="center"/>
          </w:tcPr>
          <w:p w14:paraId="2B55D875">
            <w:pPr>
              <w:pStyle w:val="13"/>
            </w:pPr>
          </w:p>
        </w:tc>
        <w:tc>
          <w:tcPr>
            <w:tcW w:w="1134" w:type="dxa"/>
            <w:vAlign w:val="center"/>
          </w:tcPr>
          <w:p w14:paraId="21AB1BF6">
            <w:pPr>
              <w:pStyle w:val="13"/>
            </w:pPr>
          </w:p>
        </w:tc>
        <w:tc>
          <w:tcPr>
            <w:tcW w:w="1134" w:type="dxa"/>
            <w:vAlign w:val="center"/>
          </w:tcPr>
          <w:p w14:paraId="0AAFD2D5">
            <w:pPr>
              <w:pStyle w:val="13"/>
            </w:pPr>
          </w:p>
        </w:tc>
      </w:tr>
      <w:tr w14:paraId="7D459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57C21D">
            <w:pPr>
              <w:pStyle w:val="15"/>
            </w:pPr>
            <w:r>
              <w:t>17</w:t>
            </w:r>
          </w:p>
        </w:tc>
        <w:tc>
          <w:tcPr>
            <w:tcW w:w="992" w:type="dxa"/>
            <w:vAlign w:val="center"/>
          </w:tcPr>
          <w:p w14:paraId="6E34290A">
            <w:pPr>
              <w:pStyle w:val="14"/>
            </w:pPr>
            <w:r>
              <w:t>21007</w:t>
            </w:r>
          </w:p>
        </w:tc>
        <w:tc>
          <w:tcPr>
            <w:tcW w:w="1559" w:type="dxa"/>
            <w:vAlign w:val="center"/>
          </w:tcPr>
          <w:p w14:paraId="4ABFB547">
            <w:pPr>
              <w:pStyle w:val="14"/>
            </w:pPr>
            <w:r>
              <w:t>计划生育事务</w:t>
            </w:r>
          </w:p>
        </w:tc>
        <w:tc>
          <w:tcPr>
            <w:tcW w:w="1134" w:type="dxa"/>
            <w:vAlign w:val="center"/>
          </w:tcPr>
          <w:p w14:paraId="317C97A2">
            <w:pPr>
              <w:pStyle w:val="13"/>
            </w:pPr>
            <w:r>
              <w:t>518.34</w:t>
            </w:r>
          </w:p>
        </w:tc>
        <w:tc>
          <w:tcPr>
            <w:tcW w:w="1134" w:type="dxa"/>
            <w:vAlign w:val="center"/>
          </w:tcPr>
          <w:p w14:paraId="79ACCC0E">
            <w:pPr>
              <w:pStyle w:val="13"/>
            </w:pPr>
            <w:r>
              <w:t>518.34</w:t>
            </w:r>
          </w:p>
        </w:tc>
        <w:tc>
          <w:tcPr>
            <w:tcW w:w="1134" w:type="dxa"/>
            <w:vAlign w:val="center"/>
          </w:tcPr>
          <w:p w14:paraId="676D0F9D">
            <w:pPr>
              <w:pStyle w:val="13"/>
            </w:pPr>
            <w:r>
              <w:t>518.34</w:t>
            </w:r>
          </w:p>
        </w:tc>
        <w:tc>
          <w:tcPr>
            <w:tcW w:w="1134" w:type="dxa"/>
            <w:vAlign w:val="center"/>
          </w:tcPr>
          <w:p w14:paraId="26D6C72A">
            <w:pPr>
              <w:pStyle w:val="13"/>
            </w:pPr>
          </w:p>
        </w:tc>
        <w:tc>
          <w:tcPr>
            <w:tcW w:w="1134" w:type="dxa"/>
            <w:vAlign w:val="center"/>
          </w:tcPr>
          <w:p w14:paraId="1D61ECB7">
            <w:pPr>
              <w:pStyle w:val="13"/>
            </w:pPr>
          </w:p>
        </w:tc>
        <w:tc>
          <w:tcPr>
            <w:tcW w:w="1134" w:type="dxa"/>
            <w:vAlign w:val="center"/>
          </w:tcPr>
          <w:p w14:paraId="612DD9D0">
            <w:pPr>
              <w:pStyle w:val="13"/>
            </w:pPr>
          </w:p>
        </w:tc>
        <w:tc>
          <w:tcPr>
            <w:tcW w:w="1134" w:type="dxa"/>
            <w:vAlign w:val="center"/>
          </w:tcPr>
          <w:p w14:paraId="18A15133">
            <w:pPr>
              <w:pStyle w:val="13"/>
            </w:pPr>
          </w:p>
        </w:tc>
        <w:tc>
          <w:tcPr>
            <w:tcW w:w="1134" w:type="dxa"/>
            <w:vAlign w:val="center"/>
          </w:tcPr>
          <w:p w14:paraId="4E169AD7">
            <w:pPr>
              <w:pStyle w:val="13"/>
            </w:pPr>
          </w:p>
        </w:tc>
        <w:tc>
          <w:tcPr>
            <w:tcW w:w="1134" w:type="dxa"/>
            <w:vAlign w:val="center"/>
          </w:tcPr>
          <w:p w14:paraId="26877B40">
            <w:pPr>
              <w:pStyle w:val="13"/>
            </w:pPr>
          </w:p>
        </w:tc>
        <w:tc>
          <w:tcPr>
            <w:tcW w:w="1134" w:type="dxa"/>
            <w:vAlign w:val="center"/>
          </w:tcPr>
          <w:p w14:paraId="1E801A25">
            <w:pPr>
              <w:pStyle w:val="13"/>
            </w:pPr>
          </w:p>
        </w:tc>
      </w:tr>
      <w:tr w14:paraId="7E88E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44B62B">
            <w:pPr>
              <w:pStyle w:val="15"/>
            </w:pPr>
            <w:r>
              <w:t>18</w:t>
            </w:r>
          </w:p>
        </w:tc>
        <w:tc>
          <w:tcPr>
            <w:tcW w:w="992" w:type="dxa"/>
            <w:vAlign w:val="center"/>
          </w:tcPr>
          <w:p w14:paraId="20433A00">
            <w:pPr>
              <w:pStyle w:val="14"/>
            </w:pPr>
            <w:r>
              <w:t>2100717</w:t>
            </w:r>
          </w:p>
        </w:tc>
        <w:tc>
          <w:tcPr>
            <w:tcW w:w="1559" w:type="dxa"/>
            <w:vAlign w:val="center"/>
          </w:tcPr>
          <w:p w14:paraId="649667CF">
            <w:pPr>
              <w:pStyle w:val="14"/>
            </w:pPr>
            <w:r>
              <w:t>计划生育服务</w:t>
            </w:r>
          </w:p>
        </w:tc>
        <w:tc>
          <w:tcPr>
            <w:tcW w:w="1134" w:type="dxa"/>
            <w:vAlign w:val="center"/>
          </w:tcPr>
          <w:p w14:paraId="6A50D6F7">
            <w:pPr>
              <w:pStyle w:val="13"/>
            </w:pPr>
            <w:r>
              <w:t>518.34</w:t>
            </w:r>
          </w:p>
        </w:tc>
        <w:tc>
          <w:tcPr>
            <w:tcW w:w="1134" w:type="dxa"/>
            <w:vAlign w:val="center"/>
          </w:tcPr>
          <w:p w14:paraId="4AA5F9B1">
            <w:pPr>
              <w:pStyle w:val="13"/>
            </w:pPr>
            <w:r>
              <w:t>518.34</w:t>
            </w:r>
          </w:p>
        </w:tc>
        <w:tc>
          <w:tcPr>
            <w:tcW w:w="1134" w:type="dxa"/>
            <w:vAlign w:val="center"/>
          </w:tcPr>
          <w:p w14:paraId="41BA97D3">
            <w:pPr>
              <w:pStyle w:val="13"/>
            </w:pPr>
            <w:r>
              <w:t>518.34</w:t>
            </w:r>
          </w:p>
        </w:tc>
        <w:tc>
          <w:tcPr>
            <w:tcW w:w="1134" w:type="dxa"/>
            <w:vAlign w:val="center"/>
          </w:tcPr>
          <w:p w14:paraId="4D20ACBD">
            <w:pPr>
              <w:pStyle w:val="13"/>
            </w:pPr>
          </w:p>
        </w:tc>
        <w:tc>
          <w:tcPr>
            <w:tcW w:w="1134" w:type="dxa"/>
            <w:vAlign w:val="center"/>
          </w:tcPr>
          <w:p w14:paraId="18ECC987">
            <w:pPr>
              <w:pStyle w:val="13"/>
            </w:pPr>
          </w:p>
        </w:tc>
        <w:tc>
          <w:tcPr>
            <w:tcW w:w="1134" w:type="dxa"/>
            <w:vAlign w:val="center"/>
          </w:tcPr>
          <w:p w14:paraId="7D79B331">
            <w:pPr>
              <w:pStyle w:val="13"/>
            </w:pPr>
          </w:p>
        </w:tc>
        <w:tc>
          <w:tcPr>
            <w:tcW w:w="1134" w:type="dxa"/>
            <w:vAlign w:val="center"/>
          </w:tcPr>
          <w:p w14:paraId="2C5EF0C7">
            <w:pPr>
              <w:pStyle w:val="13"/>
            </w:pPr>
          </w:p>
        </w:tc>
        <w:tc>
          <w:tcPr>
            <w:tcW w:w="1134" w:type="dxa"/>
            <w:vAlign w:val="center"/>
          </w:tcPr>
          <w:p w14:paraId="12FA4A98">
            <w:pPr>
              <w:pStyle w:val="13"/>
            </w:pPr>
          </w:p>
        </w:tc>
        <w:tc>
          <w:tcPr>
            <w:tcW w:w="1134" w:type="dxa"/>
            <w:vAlign w:val="center"/>
          </w:tcPr>
          <w:p w14:paraId="3E365C3C">
            <w:pPr>
              <w:pStyle w:val="13"/>
            </w:pPr>
          </w:p>
        </w:tc>
        <w:tc>
          <w:tcPr>
            <w:tcW w:w="1134" w:type="dxa"/>
            <w:vAlign w:val="center"/>
          </w:tcPr>
          <w:p w14:paraId="1D0BED4C">
            <w:pPr>
              <w:pStyle w:val="13"/>
            </w:pPr>
          </w:p>
        </w:tc>
      </w:tr>
      <w:tr w14:paraId="14A9A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DE0CC0">
            <w:pPr>
              <w:pStyle w:val="15"/>
            </w:pPr>
            <w:r>
              <w:t>19</w:t>
            </w:r>
          </w:p>
        </w:tc>
        <w:tc>
          <w:tcPr>
            <w:tcW w:w="992" w:type="dxa"/>
            <w:vAlign w:val="center"/>
          </w:tcPr>
          <w:p w14:paraId="35C06119">
            <w:pPr>
              <w:pStyle w:val="14"/>
            </w:pPr>
            <w:r>
              <w:t>21011</w:t>
            </w:r>
          </w:p>
        </w:tc>
        <w:tc>
          <w:tcPr>
            <w:tcW w:w="1559" w:type="dxa"/>
            <w:vAlign w:val="center"/>
          </w:tcPr>
          <w:p w14:paraId="10CE88D1">
            <w:pPr>
              <w:pStyle w:val="14"/>
            </w:pPr>
            <w:r>
              <w:t>行政事业单位医疗</w:t>
            </w:r>
          </w:p>
        </w:tc>
        <w:tc>
          <w:tcPr>
            <w:tcW w:w="1134" w:type="dxa"/>
            <w:vAlign w:val="center"/>
          </w:tcPr>
          <w:p w14:paraId="1D82F287">
            <w:pPr>
              <w:pStyle w:val="13"/>
            </w:pPr>
            <w:r>
              <w:t>21.88</w:t>
            </w:r>
          </w:p>
        </w:tc>
        <w:tc>
          <w:tcPr>
            <w:tcW w:w="1134" w:type="dxa"/>
            <w:vAlign w:val="center"/>
          </w:tcPr>
          <w:p w14:paraId="32C90818">
            <w:pPr>
              <w:pStyle w:val="13"/>
            </w:pPr>
            <w:r>
              <w:t>21.88</w:t>
            </w:r>
          </w:p>
        </w:tc>
        <w:tc>
          <w:tcPr>
            <w:tcW w:w="1134" w:type="dxa"/>
            <w:vAlign w:val="center"/>
          </w:tcPr>
          <w:p w14:paraId="08E05CF0">
            <w:pPr>
              <w:pStyle w:val="13"/>
            </w:pPr>
            <w:r>
              <w:t>21.88</w:t>
            </w:r>
          </w:p>
        </w:tc>
        <w:tc>
          <w:tcPr>
            <w:tcW w:w="1134" w:type="dxa"/>
            <w:vAlign w:val="center"/>
          </w:tcPr>
          <w:p w14:paraId="24FCB015">
            <w:pPr>
              <w:pStyle w:val="13"/>
            </w:pPr>
          </w:p>
        </w:tc>
        <w:tc>
          <w:tcPr>
            <w:tcW w:w="1134" w:type="dxa"/>
            <w:vAlign w:val="center"/>
          </w:tcPr>
          <w:p w14:paraId="2D6A854C">
            <w:pPr>
              <w:pStyle w:val="13"/>
            </w:pPr>
          </w:p>
        </w:tc>
        <w:tc>
          <w:tcPr>
            <w:tcW w:w="1134" w:type="dxa"/>
            <w:vAlign w:val="center"/>
          </w:tcPr>
          <w:p w14:paraId="0B2E785F">
            <w:pPr>
              <w:pStyle w:val="13"/>
            </w:pPr>
          </w:p>
        </w:tc>
        <w:tc>
          <w:tcPr>
            <w:tcW w:w="1134" w:type="dxa"/>
            <w:vAlign w:val="center"/>
          </w:tcPr>
          <w:p w14:paraId="39D40FD7">
            <w:pPr>
              <w:pStyle w:val="13"/>
            </w:pPr>
          </w:p>
        </w:tc>
        <w:tc>
          <w:tcPr>
            <w:tcW w:w="1134" w:type="dxa"/>
            <w:vAlign w:val="center"/>
          </w:tcPr>
          <w:p w14:paraId="5F886F3F">
            <w:pPr>
              <w:pStyle w:val="13"/>
            </w:pPr>
          </w:p>
        </w:tc>
        <w:tc>
          <w:tcPr>
            <w:tcW w:w="1134" w:type="dxa"/>
            <w:vAlign w:val="center"/>
          </w:tcPr>
          <w:p w14:paraId="4D0E9A9F">
            <w:pPr>
              <w:pStyle w:val="13"/>
            </w:pPr>
          </w:p>
        </w:tc>
        <w:tc>
          <w:tcPr>
            <w:tcW w:w="1134" w:type="dxa"/>
            <w:vAlign w:val="center"/>
          </w:tcPr>
          <w:p w14:paraId="6447F219">
            <w:pPr>
              <w:pStyle w:val="13"/>
            </w:pPr>
          </w:p>
        </w:tc>
      </w:tr>
      <w:tr w14:paraId="147D8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7B6A73">
            <w:pPr>
              <w:pStyle w:val="15"/>
            </w:pPr>
            <w:r>
              <w:t>20</w:t>
            </w:r>
          </w:p>
        </w:tc>
        <w:tc>
          <w:tcPr>
            <w:tcW w:w="992" w:type="dxa"/>
            <w:vAlign w:val="center"/>
          </w:tcPr>
          <w:p w14:paraId="03138BF2">
            <w:pPr>
              <w:pStyle w:val="14"/>
            </w:pPr>
            <w:r>
              <w:t>2101101</w:t>
            </w:r>
          </w:p>
        </w:tc>
        <w:tc>
          <w:tcPr>
            <w:tcW w:w="1559" w:type="dxa"/>
            <w:vAlign w:val="center"/>
          </w:tcPr>
          <w:p w14:paraId="74D116A5">
            <w:pPr>
              <w:pStyle w:val="14"/>
            </w:pPr>
            <w:r>
              <w:t>行政单位医疗</w:t>
            </w:r>
          </w:p>
        </w:tc>
        <w:tc>
          <w:tcPr>
            <w:tcW w:w="1134" w:type="dxa"/>
            <w:vAlign w:val="center"/>
          </w:tcPr>
          <w:p w14:paraId="70942E0B">
            <w:pPr>
              <w:pStyle w:val="13"/>
            </w:pPr>
            <w:r>
              <w:t>21.88</w:t>
            </w:r>
          </w:p>
        </w:tc>
        <w:tc>
          <w:tcPr>
            <w:tcW w:w="1134" w:type="dxa"/>
            <w:vAlign w:val="center"/>
          </w:tcPr>
          <w:p w14:paraId="66AC5C18">
            <w:pPr>
              <w:pStyle w:val="13"/>
            </w:pPr>
            <w:r>
              <w:t>21.88</w:t>
            </w:r>
          </w:p>
        </w:tc>
        <w:tc>
          <w:tcPr>
            <w:tcW w:w="1134" w:type="dxa"/>
            <w:vAlign w:val="center"/>
          </w:tcPr>
          <w:p w14:paraId="0CCFBC27">
            <w:pPr>
              <w:pStyle w:val="13"/>
            </w:pPr>
            <w:r>
              <w:t>21.88</w:t>
            </w:r>
          </w:p>
        </w:tc>
        <w:tc>
          <w:tcPr>
            <w:tcW w:w="1134" w:type="dxa"/>
            <w:vAlign w:val="center"/>
          </w:tcPr>
          <w:p w14:paraId="7C0A036F">
            <w:pPr>
              <w:pStyle w:val="13"/>
            </w:pPr>
          </w:p>
        </w:tc>
        <w:tc>
          <w:tcPr>
            <w:tcW w:w="1134" w:type="dxa"/>
            <w:vAlign w:val="center"/>
          </w:tcPr>
          <w:p w14:paraId="067208BB">
            <w:pPr>
              <w:pStyle w:val="13"/>
            </w:pPr>
          </w:p>
        </w:tc>
        <w:tc>
          <w:tcPr>
            <w:tcW w:w="1134" w:type="dxa"/>
            <w:vAlign w:val="center"/>
          </w:tcPr>
          <w:p w14:paraId="4F422B2E">
            <w:pPr>
              <w:pStyle w:val="13"/>
            </w:pPr>
          </w:p>
        </w:tc>
        <w:tc>
          <w:tcPr>
            <w:tcW w:w="1134" w:type="dxa"/>
            <w:vAlign w:val="center"/>
          </w:tcPr>
          <w:p w14:paraId="11646BAE">
            <w:pPr>
              <w:pStyle w:val="13"/>
            </w:pPr>
          </w:p>
        </w:tc>
        <w:tc>
          <w:tcPr>
            <w:tcW w:w="1134" w:type="dxa"/>
            <w:vAlign w:val="center"/>
          </w:tcPr>
          <w:p w14:paraId="1296A949">
            <w:pPr>
              <w:pStyle w:val="13"/>
            </w:pPr>
          </w:p>
        </w:tc>
        <w:tc>
          <w:tcPr>
            <w:tcW w:w="1134" w:type="dxa"/>
            <w:vAlign w:val="center"/>
          </w:tcPr>
          <w:p w14:paraId="7AD3A1E9">
            <w:pPr>
              <w:pStyle w:val="13"/>
            </w:pPr>
          </w:p>
        </w:tc>
        <w:tc>
          <w:tcPr>
            <w:tcW w:w="1134" w:type="dxa"/>
            <w:vAlign w:val="center"/>
          </w:tcPr>
          <w:p w14:paraId="5C344713">
            <w:pPr>
              <w:pStyle w:val="13"/>
            </w:pPr>
          </w:p>
        </w:tc>
      </w:tr>
      <w:tr w14:paraId="7D541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1C3374">
            <w:pPr>
              <w:pStyle w:val="15"/>
            </w:pPr>
            <w:r>
              <w:t>21</w:t>
            </w:r>
          </w:p>
        </w:tc>
        <w:tc>
          <w:tcPr>
            <w:tcW w:w="992" w:type="dxa"/>
            <w:vAlign w:val="center"/>
          </w:tcPr>
          <w:p w14:paraId="01DB9425">
            <w:pPr>
              <w:pStyle w:val="14"/>
            </w:pPr>
            <w:r>
              <w:t>21015</w:t>
            </w:r>
          </w:p>
        </w:tc>
        <w:tc>
          <w:tcPr>
            <w:tcW w:w="1559" w:type="dxa"/>
            <w:vAlign w:val="center"/>
          </w:tcPr>
          <w:p w14:paraId="75DE699D">
            <w:pPr>
              <w:pStyle w:val="14"/>
            </w:pPr>
            <w:r>
              <w:t>医疗保障管理事务</w:t>
            </w:r>
          </w:p>
        </w:tc>
        <w:tc>
          <w:tcPr>
            <w:tcW w:w="1134" w:type="dxa"/>
            <w:vAlign w:val="center"/>
          </w:tcPr>
          <w:p w14:paraId="430C92EC">
            <w:pPr>
              <w:pStyle w:val="13"/>
            </w:pPr>
            <w:r>
              <w:t>3.50</w:t>
            </w:r>
          </w:p>
        </w:tc>
        <w:tc>
          <w:tcPr>
            <w:tcW w:w="1134" w:type="dxa"/>
            <w:vAlign w:val="center"/>
          </w:tcPr>
          <w:p w14:paraId="1BF7F903">
            <w:pPr>
              <w:pStyle w:val="13"/>
            </w:pPr>
            <w:r>
              <w:t>3.50</w:t>
            </w:r>
          </w:p>
        </w:tc>
        <w:tc>
          <w:tcPr>
            <w:tcW w:w="1134" w:type="dxa"/>
            <w:vAlign w:val="center"/>
          </w:tcPr>
          <w:p w14:paraId="48232819">
            <w:pPr>
              <w:pStyle w:val="13"/>
            </w:pPr>
            <w:r>
              <w:t>3.50</w:t>
            </w:r>
          </w:p>
        </w:tc>
        <w:tc>
          <w:tcPr>
            <w:tcW w:w="1134" w:type="dxa"/>
            <w:vAlign w:val="center"/>
          </w:tcPr>
          <w:p w14:paraId="3E4C03A2">
            <w:pPr>
              <w:pStyle w:val="13"/>
            </w:pPr>
          </w:p>
        </w:tc>
        <w:tc>
          <w:tcPr>
            <w:tcW w:w="1134" w:type="dxa"/>
            <w:vAlign w:val="center"/>
          </w:tcPr>
          <w:p w14:paraId="480F7600">
            <w:pPr>
              <w:pStyle w:val="13"/>
            </w:pPr>
          </w:p>
        </w:tc>
        <w:tc>
          <w:tcPr>
            <w:tcW w:w="1134" w:type="dxa"/>
            <w:vAlign w:val="center"/>
          </w:tcPr>
          <w:p w14:paraId="142294D6">
            <w:pPr>
              <w:pStyle w:val="13"/>
            </w:pPr>
          </w:p>
        </w:tc>
        <w:tc>
          <w:tcPr>
            <w:tcW w:w="1134" w:type="dxa"/>
            <w:vAlign w:val="center"/>
          </w:tcPr>
          <w:p w14:paraId="3EAE4483">
            <w:pPr>
              <w:pStyle w:val="13"/>
            </w:pPr>
          </w:p>
        </w:tc>
        <w:tc>
          <w:tcPr>
            <w:tcW w:w="1134" w:type="dxa"/>
            <w:vAlign w:val="center"/>
          </w:tcPr>
          <w:p w14:paraId="0179F07E">
            <w:pPr>
              <w:pStyle w:val="13"/>
            </w:pPr>
          </w:p>
        </w:tc>
        <w:tc>
          <w:tcPr>
            <w:tcW w:w="1134" w:type="dxa"/>
            <w:vAlign w:val="center"/>
          </w:tcPr>
          <w:p w14:paraId="22FADBC1">
            <w:pPr>
              <w:pStyle w:val="13"/>
            </w:pPr>
          </w:p>
        </w:tc>
        <w:tc>
          <w:tcPr>
            <w:tcW w:w="1134" w:type="dxa"/>
            <w:vAlign w:val="center"/>
          </w:tcPr>
          <w:p w14:paraId="40C94811">
            <w:pPr>
              <w:pStyle w:val="13"/>
            </w:pPr>
          </w:p>
        </w:tc>
      </w:tr>
      <w:tr w14:paraId="42772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E3822B">
            <w:pPr>
              <w:pStyle w:val="15"/>
            </w:pPr>
            <w:r>
              <w:t>22</w:t>
            </w:r>
          </w:p>
        </w:tc>
        <w:tc>
          <w:tcPr>
            <w:tcW w:w="992" w:type="dxa"/>
            <w:vAlign w:val="center"/>
          </w:tcPr>
          <w:p w14:paraId="25D16644">
            <w:pPr>
              <w:pStyle w:val="14"/>
            </w:pPr>
            <w:r>
              <w:t>2101504</w:t>
            </w:r>
          </w:p>
        </w:tc>
        <w:tc>
          <w:tcPr>
            <w:tcW w:w="1559" w:type="dxa"/>
            <w:vAlign w:val="center"/>
          </w:tcPr>
          <w:p w14:paraId="46E0DF53">
            <w:pPr>
              <w:pStyle w:val="14"/>
            </w:pPr>
            <w:r>
              <w:t>信息化建设</w:t>
            </w:r>
          </w:p>
        </w:tc>
        <w:tc>
          <w:tcPr>
            <w:tcW w:w="1134" w:type="dxa"/>
            <w:vAlign w:val="center"/>
          </w:tcPr>
          <w:p w14:paraId="62087AC4">
            <w:pPr>
              <w:pStyle w:val="13"/>
            </w:pPr>
            <w:r>
              <w:t>3.50</w:t>
            </w:r>
          </w:p>
        </w:tc>
        <w:tc>
          <w:tcPr>
            <w:tcW w:w="1134" w:type="dxa"/>
            <w:vAlign w:val="center"/>
          </w:tcPr>
          <w:p w14:paraId="6D3FF87D">
            <w:pPr>
              <w:pStyle w:val="13"/>
            </w:pPr>
            <w:r>
              <w:t>3.50</w:t>
            </w:r>
          </w:p>
        </w:tc>
        <w:tc>
          <w:tcPr>
            <w:tcW w:w="1134" w:type="dxa"/>
            <w:vAlign w:val="center"/>
          </w:tcPr>
          <w:p w14:paraId="30E470E4">
            <w:pPr>
              <w:pStyle w:val="13"/>
            </w:pPr>
            <w:r>
              <w:t>3.50</w:t>
            </w:r>
          </w:p>
        </w:tc>
        <w:tc>
          <w:tcPr>
            <w:tcW w:w="1134" w:type="dxa"/>
            <w:vAlign w:val="center"/>
          </w:tcPr>
          <w:p w14:paraId="775B101B">
            <w:pPr>
              <w:pStyle w:val="13"/>
            </w:pPr>
          </w:p>
        </w:tc>
        <w:tc>
          <w:tcPr>
            <w:tcW w:w="1134" w:type="dxa"/>
            <w:vAlign w:val="center"/>
          </w:tcPr>
          <w:p w14:paraId="0B5AA548">
            <w:pPr>
              <w:pStyle w:val="13"/>
            </w:pPr>
          </w:p>
        </w:tc>
        <w:tc>
          <w:tcPr>
            <w:tcW w:w="1134" w:type="dxa"/>
            <w:vAlign w:val="center"/>
          </w:tcPr>
          <w:p w14:paraId="0C5F1D15">
            <w:pPr>
              <w:pStyle w:val="13"/>
            </w:pPr>
          </w:p>
        </w:tc>
        <w:tc>
          <w:tcPr>
            <w:tcW w:w="1134" w:type="dxa"/>
            <w:vAlign w:val="center"/>
          </w:tcPr>
          <w:p w14:paraId="364F64A8">
            <w:pPr>
              <w:pStyle w:val="13"/>
            </w:pPr>
          </w:p>
        </w:tc>
        <w:tc>
          <w:tcPr>
            <w:tcW w:w="1134" w:type="dxa"/>
            <w:vAlign w:val="center"/>
          </w:tcPr>
          <w:p w14:paraId="7CA2BFD3">
            <w:pPr>
              <w:pStyle w:val="13"/>
            </w:pPr>
          </w:p>
        </w:tc>
        <w:tc>
          <w:tcPr>
            <w:tcW w:w="1134" w:type="dxa"/>
            <w:vAlign w:val="center"/>
          </w:tcPr>
          <w:p w14:paraId="1A46986B">
            <w:pPr>
              <w:pStyle w:val="13"/>
            </w:pPr>
          </w:p>
        </w:tc>
        <w:tc>
          <w:tcPr>
            <w:tcW w:w="1134" w:type="dxa"/>
            <w:vAlign w:val="center"/>
          </w:tcPr>
          <w:p w14:paraId="3E9F8AFE">
            <w:pPr>
              <w:pStyle w:val="13"/>
            </w:pPr>
          </w:p>
        </w:tc>
      </w:tr>
      <w:tr w14:paraId="7E098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ECC6DD">
            <w:pPr>
              <w:pStyle w:val="15"/>
            </w:pPr>
            <w:r>
              <w:t>23</w:t>
            </w:r>
          </w:p>
        </w:tc>
        <w:tc>
          <w:tcPr>
            <w:tcW w:w="992" w:type="dxa"/>
            <w:vAlign w:val="center"/>
          </w:tcPr>
          <w:p w14:paraId="70AE93AA">
            <w:pPr>
              <w:pStyle w:val="14"/>
            </w:pPr>
            <w:r>
              <w:t>21019</w:t>
            </w:r>
          </w:p>
        </w:tc>
        <w:tc>
          <w:tcPr>
            <w:tcW w:w="1559" w:type="dxa"/>
            <w:vAlign w:val="center"/>
          </w:tcPr>
          <w:p w14:paraId="4C1A0E27">
            <w:pPr>
              <w:pStyle w:val="14"/>
            </w:pPr>
            <w:r>
              <w:t>育幼服务</w:t>
            </w:r>
          </w:p>
        </w:tc>
        <w:tc>
          <w:tcPr>
            <w:tcW w:w="1134" w:type="dxa"/>
            <w:vAlign w:val="center"/>
          </w:tcPr>
          <w:p w14:paraId="2F7BE244">
            <w:pPr>
              <w:pStyle w:val="13"/>
            </w:pPr>
            <w:r>
              <w:t>3224.56</w:t>
            </w:r>
          </w:p>
        </w:tc>
        <w:tc>
          <w:tcPr>
            <w:tcW w:w="1134" w:type="dxa"/>
            <w:vAlign w:val="center"/>
          </w:tcPr>
          <w:p w14:paraId="031B8E70">
            <w:pPr>
              <w:pStyle w:val="13"/>
            </w:pPr>
            <w:r>
              <w:t>3224.56</w:t>
            </w:r>
          </w:p>
        </w:tc>
        <w:tc>
          <w:tcPr>
            <w:tcW w:w="1134" w:type="dxa"/>
            <w:vAlign w:val="center"/>
          </w:tcPr>
          <w:p w14:paraId="72C58B1E">
            <w:pPr>
              <w:pStyle w:val="13"/>
            </w:pPr>
            <w:r>
              <w:t>3224.56</w:t>
            </w:r>
          </w:p>
        </w:tc>
        <w:tc>
          <w:tcPr>
            <w:tcW w:w="1134" w:type="dxa"/>
            <w:vAlign w:val="center"/>
          </w:tcPr>
          <w:p w14:paraId="19FB03F0">
            <w:pPr>
              <w:pStyle w:val="13"/>
            </w:pPr>
          </w:p>
        </w:tc>
        <w:tc>
          <w:tcPr>
            <w:tcW w:w="1134" w:type="dxa"/>
            <w:vAlign w:val="center"/>
          </w:tcPr>
          <w:p w14:paraId="67C71AFC">
            <w:pPr>
              <w:pStyle w:val="13"/>
            </w:pPr>
          </w:p>
        </w:tc>
        <w:tc>
          <w:tcPr>
            <w:tcW w:w="1134" w:type="dxa"/>
            <w:vAlign w:val="center"/>
          </w:tcPr>
          <w:p w14:paraId="7B242E8A">
            <w:pPr>
              <w:pStyle w:val="13"/>
            </w:pPr>
          </w:p>
        </w:tc>
        <w:tc>
          <w:tcPr>
            <w:tcW w:w="1134" w:type="dxa"/>
            <w:vAlign w:val="center"/>
          </w:tcPr>
          <w:p w14:paraId="30227181">
            <w:pPr>
              <w:pStyle w:val="13"/>
            </w:pPr>
          </w:p>
        </w:tc>
        <w:tc>
          <w:tcPr>
            <w:tcW w:w="1134" w:type="dxa"/>
            <w:vAlign w:val="center"/>
          </w:tcPr>
          <w:p w14:paraId="33C61155">
            <w:pPr>
              <w:pStyle w:val="13"/>
            </w:pPr>
          </w:p>
        </w:tc>
        <w:tc>
          <w:tcPr>
            <w:tcW w:w="1134" w:type="dxa"/>
            <w:vAlign w:val="center"/>
          </w:tcPr>
          <w:p w14:paraId="4D355BA5">
            <w:pPr>
              <w:pStyle w:val="13"/>
            </w:pPr>
          </w:p>
        </w:tc>
        <w:tc>
          <w:tcPr>
            <w:tcW w:w="1134" w:type="dxa"/>
            <w:vAlign w:val="center"/>
          </w:tcPr>
          <w:p w14:paraId="2B94F58E">
            <w:pPr>
              <w:pStyle w:val="13"/>
            </w:pPr>
          </w:p>
        </w:tc>
      </w:tr>
      <w:tr w14:paraId="3D015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F31F2">
            <w:pPr>
              <w:pStyle w:val="15"/>
            </w:pPr>
            <w:r>
              <w:t>24</w:t>
            </w:r>
          </w:p>
        </w:tc>
        <w:tc>
          <w:tcPr>
            <w:tcW w:w="992" w:type="dxa"/>
            <w:vAlign w:val="center"/>
          </w:tcPr>
          <w:p w14:paraId="0AEA622D">
            <w:pPr>
              <w:pStyle w:val="14"/>
            </w:pPr>
            <w:r>
              <w:t>2101902</w:t>
            </w:r>
          </w:p>
        </w:tc>
        <w:tc>
          <w:tcPr>
            <w:tcW w:w="1559" w:type="dxa"/>
            <w:vAlign w:val="center"/>
          </w:tcPr>
          <w:p w14:paraId="56DDADF4">
            <w:pPr>
              <w:pStyle w:val="14"/>
            </w:pPr>
            <w:r>
              <w:t>育儿补贴</w:t>
            </w:r>
          </w:p>
        </w:tc>
        <w:tc>
          <w:tcPr>
            <w:tcW w:w="1134" w:type="dxa"/>
            <w:vAlign w:val="center"/>
          </w:tcPr>
          <w:p w14:paraId="136D0245">
            <w:pPr>
              <w:pStyle w:val="13"/>
            </w:pPr>
            <w:r>
              <w:t>3224.56</w:t>
            </w:r>
          </w:p>
        </w:tc>
        <w:tc>
          <w:tcPr>
            <w:tcW w:w="1134" w:type="dxa"/>
            <w:vAlign w:val="center"/>
          </w:tcPr>
          <w:p w14:paraId="736FA8A2">
            <w:pPr>
              <w:pStyle w:val="13"/>
            </w:pPr>
            <w:r>
              <w:t>3224.56</w:t>
            </w:r>
          </w:p>
        </w:tc>
        <w:tc>
          <w:tcPr>
            <w:tcW w:w="1134" w:type="dxa"/>
            <w:vAlign w:val="center"/>
          </w:tcPr>
          <w:p w14:paraId="471127EE">
            <w:pPr>
              <w:pStyle w:val="13"/>
            </w:pPr>
            <w:r>
              <w:t>3224.56</w:t>
            </w:r>
          </w:p>
        </w:tc>
        <w:tc>
          <w:tcPr>
            <w:tcW w:w="1134" w:type="dxa"/>
            <w:vAlign w:val="center"/>
          </w:tcPr>
          <w:p w14:paraId="79BD0915">
            <w:pPr>
              <w:pStyle w:val="13"/>
            </w:pPr>
          </w:p>
        </w:tc>
        <w:tc>
          <w:tcPr>
            <w:tcW w:w="1134" w:type="dxa"/>
            <w:vAlign w:val="center"/>
          </w:tcPr>
          <w:p w14:paraId="6274CA5B">
            <w:pPr>
              <w:pStyle w:val="13"/>
            </w:pPr>
          </w:p>
        </w:tc>
        <w:tc>
          <w:tcPr>
            <w:tcW w:w="1134" w:type="dxa"/>
            <w:vAlign w:val="center"/>
          </w:tcPr>
          <w:p w14:paraId="5E34CD94">
            <w:pPr>
              <w:pStyle w:val="13"/>
            </w:pPr>
          </w:p>
        </w:tc>
        <w:tc>
          <w:tcPr>
            <w:tcW w:w="1134" w:type="dxa"/>
            <w:vAlign w:val="center"/>
          </w:tcPr>
          <w:p w14:paraId="5338691E">
            <w:pPr>
              <w:pStyle w:val="13"/>
            </w:pPr>
          </w:p>
        </w:tc>
        <w:tc>
          <w:tcPr>
            <w:tcW w:w="1134" w:type="dxa"/>
            <w:vAlign w:val="center"/>
          </w:tcPr>
          <w:p w14:paraId="2C6CAA17">
            <w:pPr>
              <w:pStyle w:val="13"/>
            </w:pPr>
          </w:p>
        </w:tc>
        <w:tc>
          <w:tcPr>
            <w:tcW w:w="1134" w:type="dxa"/>
            <w:vAlign w:val="center"/>
          </w:tcPr>
          <w:p w14:paraId="3B5C532A">
            <w:pPr>
              <w:pStyle w:val="13"/>
            </w:pPr>
          </w:p>
        </w:tc>
        <w:tc>
          <w:tcPr>
            <w:tcW w:w="1134" w:type="dxa"/>
            <w:vAlign w:val="center"/>
          </w:tcPr>
          <w:p w14:paraId="473A8D61">
            <w:pPr>
              <w:pStyle w:val="13"/>
            </w:pPr>
          </w:p>
        </w:tc>
      </w:tr>
      <w:tr w14:paraId="743C7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D6EAFC">
            <w:pPr>
              <w:pStyle w:val="15"/>
            </w:pPr>
            <w:r>
              <w:t>25</w:t>
            </w:r>
          </w:p>
        </w:tc>
        <w:tc>
          <w:tcPr>
            <w:tcW w:w="992" w:type="dxa"/>
            <w:vAlign w:val="center"/>
          </w:tcPr>
          <w:p w14:paraId="72C7DD0C">
            <w:pPr>
              <w:pStyle w:val="14"/>
            </w:pPr>
            <w:r>
              <w:t>221</w:t>
            </w:r>
          </w:p>
        </w:tc>
        <w:tc>
          <w:tcPr>
            <w:tcW w:w="1559" w:type="dxa"/>
            <w:vAlign w:val="center"/>
          </w:tcPr>
          <w:p w14:paraId="1D08E5A7">
            <w:pPr>
              <w:pStyle w:val="14"/>
            </w:pPr>
            <w:r>
              <w:t>住房保障支出</w:t>
            </w:r>
          </w:p>
        </w:tc>
        <w:tc>
          <w:tcPr>
            <w:tcW w:w="1134" w:type="dxa"/>
            <w:vAlign w:val="center"/>
          </w:tcPr>
          <w:p w14:paraId="0C2D3EA3">
            <w:pPr>
              <w:pStyle w:val="13"/>
            </w:pPr>
            <w:r>
              <w:t>36.08</w:t>
            </w:r>
          </w:p>
        </w:tc>
        <w:tc>
          <w:tcPr>
            <w:tcW w:w="1134" w:type="dxa"/>
            <w:vAlign w:val="center"/>
          </w:tcPr>
          <w:p w14:paraId="38248770">
            <w:pPr>
              <w:pStyle w:val="13"/>
            </w:pPr>
            <w:r>
              <w:t>36.08</w:t>
            </w:r>
          </w:p>
        </w:tc>
        <w:tc>
          <w:tcPr>
            <w:tcW w:w="1134" w:type="dxa"/>
            <w:vAlign w:val="center"/>
          </w:tcPr>
          <w:p w14:paraId="3A74790A">
            <w:pPr>
              <w:pStyle w:val="13"/>
            </w:pPr>
            <w:r>
              <w:t>36.08</w:t>
            </w:r>
          </w:p>
        </w:tc>
        <w:tc>
          <w:tcPr>
            <w:tcW w:w="1134" w:type="dxa"/>
            <w:vAlign w:val="center"/>
          </w:tcPr>
          <w:p w14:paraId="5A09B1DE">
            <w:pPr>
              <w:pStyle w:val="13"/>
            </w:pPr>
          </w:p>
        </w:tc>
        <w:tc>
          <w:tcPr>
            <w:tcW w:w="1134" w:type="dxa"/>
            <w:vAlign w:val="center"/>
          </w:tcPr>
          <w:p w14:paraId="3E93B550">
            <w:pPr>
              <w:pStyle w:val="13"/>
            </w:pPr>
          </w:p>
        </w:tc>
        <w:tc>
          <w:tcPr>
            <w:tcW w:w="1134" w:type="dxa"/>
            <w:vAlign w:val="center"/>
          </w:tcPr>
          <w:p w14:paraId="0D58562D">
            <w:pPr>
              <w:pStyle w:val="13"/>
            </w:pPr>
          </w:p>
        </w:tc>
        <w:tc>
          <w:tcPr>
            <w:tcW w:w="1134" w:type="dxa"/>
            <w:vAlign w:val="center"/>
          </w:tcPr>
          <w:p w14:paraId="642CE0AF">
            <w:pPr>
              <w:pStyle w:val="13"/>
            </w:pPr>
          </w:p>
        </w:tc>
        <w:tc>
          <w:tcPr>
            <w:tcW w:w="1134" w:type="dxa"/>
            <w:vAlign w:val="center"/>
          </w:tcPr>
          <w:p w14:paraId="53103919">
            <w:pPr>
              <w:pStyle w:val="13"/>
            </w:pPr>
          </w:p>
        </w:tc>
        <w:tc>
          <w:tcPr>
            <w:tcW w:w="1134" w:type="dxa"/>
            <w:vAlign w:val="center"/>
          </w:tcPr>
          <w:p w14:paraId="7F161805">
            <w:pPr>
              <w:pStyle w:val="13"/>
            </w:pPr>
          </w:p>
        </w:tc>
        <w:tc>
          <w:tcPr>
            <w:tcW w:w="1134" w:type="dxa"/>
            <w:vAlign w:val="center"/>
          </w:tcPr>
          <w:p w14:paraId="37531344">
            <w:pPr>
              <w:pStyle w:val="13"/>
            </w:pPr>
          </w:p>
        </w:tc>
      </w:tr>
      <w:tr w14:paraId="16DF7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5ED62F">
            <w:pPr>
              <w:pStyle w:val="15"/>
            </w:pPr>
            <w:r>
              <w:t>26</w:t>
            </w:r>
          </w:p>
        </w:tc>
        <w:tc>
          <w:tcPr>
            <w:tcW w:w="992" w:type="dxa"/>
            <w:vAlign w:val="center"/>
          </w:tcPr>
          <w:p w14:paraId="4C7A307D">
            <w:pPr>
              <w:pStyle w:val="14"/>
            </w:pPr>
            <w:r>
              <w:t>22102</w:t>
            </w:r>
          </w:p>
        </w:tc>
        <w:tc>
          <w:tcPr>
            <w:tcW w:w="1559" w:type="dxa"/>
            <w:vAlign w:val="center"/>
          </w:tcPr>
          <w:p w14:paraId="4C6FA65A">
            <w:pPr>
              <w:pStyle w:val="14"/>
            </w:pPr>
            <w:r>
              <w:t>住房改革支出</w:t>
            </w:r>
          </w:p>
        </w:tc>
        <w:tc>
          <w:tcPr>
            <w:tcW w:w="1134" w:type="dxa"/>
            <w:vAlign w:val="center"/>
          </w:tcPr>
          <w:p w14:paraId="498D70AD">
            <w:pPr>
              <w:pStyle w:val="13"/>
            </w:pPr>
            <w:r>
              <w:t>36.08</w:t>
            </w:r>
          </w:p>
        </w:tc>
        <w:tc>
          <w:tcPr>
            <w:tcW w:w="1134" w:type="dxa"/>
            <w:vAlign w:val="center"/>
          </w:tcPr>
          <w:p w14:paraId="64917429">
            <w:pPr>
              <w:pStyle w:val="13"/>
            </w:pPr>
            <w:r>
              <w:t>36.08</w:t>
            </w:r>
          </w:p>
        </w:tc>
        <w:tc>
          <w:tcPr>
            <w:tcW w:w="1134" w:type="dxa"/>
            <w:vAlign w:val="center"/>
          </w:tcPr>
          <w:p w14:paraId="0AE870D0">
            <w:pPr>
              <w:pStyle w:val="13"/>
            </w:pPr>
            <w:r>
              <w:t>36.08</w:t>
            </w:r>
          </w:p>
        </w:tc>
        <w:tc>
          <w:tcPr>
            <w:tcW w:w="1134" w:type="dxa"/>
            <w:vAlign w:val="center"/>
          </w:tcPr>
          <w:p w14:paraId="5D156946">
            <w:pPr>
              <w:pStyle w:val="13"/>
            </w:pPr>
          </w:p>
        </w:tc>
        <w:tc>
          <w:tcPr>
            <w:tcW w:w="1134" w:type="dxa"/>
            <w:vAlign w:val="center"/>
          </w:tcPr>
          <w:p w14:paraId="325D5CA3">
            <w:pPr>
              <w:pStyle w:val="13"/>
            </w:pPr>
          </w:p>
        </w:tc>
        <w:tc>
          <w:tcPr>
            <w:tcW w:w="1134" w:type="dxa"/>
            <w:vAlign w:val="center"/>
          </w:tcPr>
          <w:p w14:paraId="792DAC7F">
            <w:pPr>
              <w:pStyle w:val="13"/>
            </w:pPr>
          </w:p>
        </w:tc>
        <w:tc>
          <w:tcPr>
            <w:tcW w:w="1134" w:type="dxa"/>
            <w:vAlign w:val="center"/>
          </w:tcPr>
          <w:p w14:paraId="567FD2E2">
            <w:pPr>
              <w:pStyle w:val="13"/>
            </w:pPr>
          </w:p>
        </w:tc>
        <w:tc>
          <w:tcPr>
            <w:tcW w:w="1134" w:type="dxa"/>
            <w:vAlign w:val="center"/>
          </w:tcPr>
          <w:p w14:paraId="7B832931">
            <w:pPr>
              <w:pStyle w:val="13"/>
            </w:pPr>
          </w:p>
        </w:tc>
        <w:tc>
          <w:tcPr>
            <w:tcW w:w="1134" w:type="dxa"/>
            <w:vAlign w:val="center"/>
          </w:tcPr>
          <w:p w14:paraId="6101678A">
            <w:pPr>
              <w:pStyle w:val="13"/>
            </w:pPr>
          </w:p>
        </w:tc>
        <w:tc>
          <w:tcPr>
            <w:tcW w:w="1134" w:type="dxa"/>
            <w:vAlign w:val="center"/>
          </w:tcPr>
          <w:p w14:paraId="0B2FF6B5">
            <w:pPr>
              <w:pStyle w:val="13"/>
            </w:pPr>
          </w:p>
        </w:tc>
      </w:tr>
      <w:tr w14:paraId="142E4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E87BA1">
            <w:pPr>
              <w:pStyle w:val="15"/>
            </w:pPr>
            <w:r>
              <w:t>27</w:t>
            </w:r>
          </w:p>
        </w:tc>
        <w:tc>
          <w:tcPr>
            <w:tcW w:w="992" w:type="dxa"/>
            <w:vAlign w:val="center"/>
          </w:tcPr>
          <w:p w14:paraId="2D189272">
            <w:pPr>
              <w:pStyle w:val="14"/>
            </w:pPr>
            <w:r>
              <w:t>2210201</w:t>
            </w:r>
          </w:p>
        </w:tc>
        <w:tc>
          <w:tcPr>
            <w:tcW w:w="1559" w:type="dxa"/>
            <w:vAlign w:val="center"/>
          </w:tcPr>
          <w:p w14:paraId="05CAD8F2">
            <w:pPr>
              <w:pStyle w:val="14"/>
            </w:pPr>
            <w:r>
              <w:t>住房公积金</w:t>
            </w:r>
          </w:p>
        </w:tc>
        <w:tc>
          <w:tcPr>
            <w:tcW w:w="1134" w:type="dxa"/>
            <w:vAlign w:val="center"/>
          </w:tcPr>
          <w:p w14:paraId="6A1A9FC7">
            <w:pPr>
              <w:pStyle w:val="13"/>
            </w:pPr>
            <w:r>
              <w:t>36.08</w:t>
            </w:r>
          </w:p>
        </w:tc>
        <w:tc>
          <w:tcPr>
            <w:tcW w:w="1134" w:type="dxa"/>
            <w:vAlign w:val="center"/>
          </w:tcPr>
          <w:p w14:paraId="4B9E0FF5">
            <w:pPr>
              <w:pStyle w:val="13"/>
            </w:pPr>
            <w:r>
              <w:t>36.08</w:t>
            </w:r>
          </w:p>
        </w:tc>
        <w:tc>
          <w:tcPr>
            <w:tcW w:w="1134" w:type="dxa"/>
            <w:vAlign w:val="center"/>
          </w:tcPr>
          <w:p w14:paraId="73EEEA42">
            <w:pPr>
              <w:pStyle w:val="13"/>
            </w:pPr>
            <w:r>
              <w:t>36.08</w:t>
            </w:r>
          </w:p>
        </w:tc>
        <w:tc>
          <w:tcPr>
            <w:tcW w:w="1134" w:type="dxa"/>
            <w:vAlign w:val="center"/>
          </w:tcPr>
          <w:p w14:paraId="69E9CC7A">
            <w:pPr>
              <w:pStyle w:val="13"/>
            </w:pPr>
          </w:p>
        </w:tc>
        <w:tc>
          <w:tcPr>
            <w:tcW w:w="1134" w:type="dxa"/>
            <w:vAlign w:val="center"/>
          </w:tcPr>
          <w:p w14:paraId="780C2483">
            <w:pPr>
              <w:pStyle w:val="13"/>
            </w:pPr>
          </w:p>
        </w:tc>
        <w:tc>
          <w:tcPr>
            <w:tcW w:w="1134" w:type="dxa"/>
            <w:vAlign w:val="center"/>
          </w:tcPr>
          <w:p w14:paraId="2D67160C">
            <w:pPr>
              <w:pStyle w:val="13"/>
            </w:pPr>
          </w:p>
        </w:tc>
        <w:tc>
          <w:tcPr>
            <w:tcW w:w="1134" w:type="dxa"/>
            <w:vAlign w:val="center"/>
          </w:tcPr>
          <w:p w14:paraId="0B4AD62C">
            <w:pPr>
              <w:pStyle w:val="13"/>
            </w:pPr>
          </w:p>
        </w:tc>
        <w:tc>
          <w:tcPr>
            <w:tcW w:w="1134" w:type="dxa"/>
            <w:vAlign w:val="center"/>
          </w:tcPr>
          <w:p w14:paraId="40F67FFB">
            <w:pPr>
              <w:pStyle w:val="13"/>
            </w:pPr>
          </w:p>
        </w:tc>
        <w:tc>
          <w:tcPr>
            <w:tcW w:w="1134" w:type="dxa"/>
            <w:vAlign w:val="center"/>
          </w:tcPr>
          <w:p w14:paraId="07EC0EBF">
            <w:pPr>
              <w:pStyle w:val="13"/>
            </w:pPr>
          </w:p>
        </w:tc>
        <w:tc>
          <w:tcPr>
            <w:tcW w:w="1134" w:type="dxa"/>
            <w:vAlign w:val="center"/>
          </w:tcPr>
          <w:p w14:paraId="41DA5F7D">
            <w:pPr>
              <w:pStyle w:val="13"/>
            </w:pPr>
          </w:p>
        </w:tc>
      </w:tr>
    </w:tbl>
    <w:p w14:paraId="34D48A0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75C5E95">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8412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EFB907B">
            <w:pPr>
              <w:pStyle w:val="11"/>
            </w:pPr>
            <w:r>
              <w:t>361001隆尧县卫生健康局本级</w:t>
            </w:r>
          </w:p>
        </w:tc>
        <w:tc>
          <w:tcPr>
            <w:tcW w:w="2722" w:type="dxa"/>
            <w:gridSpan w:val="2"/>
            <w:tcBorders>
              <w:top w:val="single" w:color="FFFFFF" w:sz="6" w:space="0"/>
              <w:left w:val="single" w:color="FFFFFF" w:sz="6" w:space="0"/>
              <w:right w:val="single" w:color="FFFFFF" w:sz="6" w:space="0"/>
            </w:tcBorders>
            <w:vAlign w:val="center"/>
          </w:tcPr>
          <w:p w14:paraId="76231927">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19463264">
            <w:pPr>
              <w:pStyle w:val="9"/>
            </w:pPr>
            <w:r>
              <w:t>单位：万元</w:t>
            </w:r>
          </w:p>
        </w:tc>
      </w:tr>
      <w:tr w14:paraId="11040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D87613">
            <w:pPr>
              <w:pStyle w:val="12"/>
            </w:pPr>
            <w:r>
              <w:t>序号</w:t>
            </w:r>
          </w:p>
        </w:tc>
        <w:tc>
          <w:tcPr>
            <w:tcW w:w="5527" w:type="dxa"/>
            <w:gridSpan w:val="2"/>
            <w:vAlign w:val="center"/>
          </w:tcPr>
          <w:p w14:paraId="2C8528B1">
            <w:pPr>
              <w:pStyle w:val="12"/>
            </w:pPr>
            <w:r>
              <w:t>功能分类科目</w:t>
            </w:r>
          </w:p>
        </w:tc>
        <w:tc>
          <w:tcPr>
            <w:tcW w:w="1361" w:type="dxa"/>
            <w:vMerge w:val="restart"/>
            <w:vAlign w:val="center"/>
          </w:tcPr>
          <w:p w14:paraId="6EB6B54C">
            <w:pPr>
              <w:pStyle w:val="12"/>
            </w:pPr>
            <w:r>
              <w:t>合计</w:t>
            </w:r>
          </w:p>
        </w:tc>
        <w:tc>
          <w:tcPr>
            <w:tcW w:w="1361" w:type="dxa"/>
            <w:vMerge w:val="restart"/>
            <w:vAlign w:val="center"/>
          </w:tcPr>
          <w:p w14:paraId="42CA3FBD">
            <w:pPr>
              <w:pStyle w:val="12"/>
            </w:pPr>
            <w:r>
              <w:t>基本支出</w:t>
            </w:r>
          </w:p>
        </w:tc>
        <w:tc>
          <w:tcPr>
            <w:tcW w:w="1361" w:type="dxa"/>
            <w:vMerge w:val="restart"/>
            <w:vAlign w:val="center"/>
          </w:tcPr>
          <w:p w14:paraId="4930656E">
            <w:pPr>
              <w:pStyle w:val="12"/>
            </w:pPr>
            <w:r>
              <w:t>项目支出</w:t>
            </w:r>
          </w:p>
        </w:tc>
        <w:tc>
          <w:tcPr>
            <w:tcW w:w="1361" w:type="dxa"/>
            <w:vMerge w:val="restart"/>
            <w:vAlign w:val="center"/>
          </w:tcPr>
          <w:p w14:paraId="6699A169">
            <w:pPr>
              <w:pStyle w:val="12"/>
            </w:pPr>
            <w:r>
              <w:t>经营支出</w:t>
            </w:r>
          </w:p>
        </w:tc>
        <w:tc>
          <w:tcPr>
            <w:tcW w:w="1361" w:type="dxa"/>
            <w:vMerge w:val="restart"/>
            <w:vAlign w:val="center"/>
          </w:tcPr>
          <w:p w14:paraId="7FB0C4C0">
            <w:pPr>
              <w:pStyle w:val="12"/>
            </w:pPr>
            <w:r>
              <w:t>上解上级     支出</w:t>
            </w:r>
          </w:p>
        </w:tc>
        <w:tc>
          <w:tcPr>
            <w:tcW w:w="1361" w:type="dxa"/>
            <w:vMerge w:val="restart"/>
            <w:vAlign w:val="center"/>
          </w:tcPr>
          <w:p w14:paraId="62F85FDC">
            <w:pPr>
              <w:pStyle w:val="12"/>
            </w:pPr>
            <w:r>
              <w:t>对附属单位补助支出</w:t>
            </w:r>
          </w:p>
        </w:tc>
      </w:tr>
      <w:tr w14:paraId="1D89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E516A7"/>
        </w:tc>
        <w:tc>
          <w:tcPr>
            <w:tcW w:w="992" w:type="dxa"/>
            <w:vAlign w:val="center"/>
          </w:tcPr>
          <w:p w14:paraId="26E8F3AF">
            <w:pPr>
              <w:pStyle w:val="12"/>
            </w:pPr>
            <w:r>
              <w:t>科目    编码</w:t>
            </w:r>
          </w:p>
        </w:tc>
        <w:tc>
          <w:tcPr>
            <w:tcW w:w="4535" w:type="dxa"/>
            <w:vAlign w:val="center"/>
          </w:tcPr>
          <w:p w14:paraId="536C6242">
            <w:pPr>
              <w:pStyle w:val="12"/>
            </w:pPr>
            <w:r>
              <w:t>科目名称</w:t>
            </w:r>
          </w:p>
        </w:tc>
        <w:tc>
          <w:tcPr>
            <w:tcW w:w="1361" w:type="dxa"/>
            <w:vMerge w:val="continue"/>
          </w:tcPr>
          <w:p w14:paraId="0090CF7D"/>
        </w:tc>
        <w:tc>
          <w:tcPr>
            <w:tcW w:w="1361" w:type="dxa"/>
            <w:vMerge w:val="continue"/>
          </w:tcPr>
          <w:p w14:paraId="327CFA64"/>
        </w:tc>
        <w:tc>
          <w:tcPr>
            <w:tcW w:w="1361" w:type="dxa"/>
            <w:vMerge w:val="continue"/>
          </w:tcPr>
          <w:p w14:paraId="1C038170"/>
        </w:tc>
        <w:tc>
          <w:tcPr>
            <w:tcW w:w="1361" w:type="dxa"/>
            <w:vMerge w:val="continue"/>
          </w:tcPr>
          <w:p w14:paraId="4C2751B3"/>
        </w:tc>
        <w:tc>
          <w:tcPr>
            <w:tcW w:w="1361" w:type="dxa"/>
            <w:vMerge w:val="continue"/>
          </w:tcPr>
          <w:p w14:paraId="53AB889E"/>
        </w:tc>
        <w:tc>
          <w:tcPr>
            <w:tcW w:w="1361" w:type="dxa"/>
            <w:vMerge w:val="continue"/>
          </w:tcPr>
          <w:p w14:paraId="5B5598F9"/>
        </w:tc>
      </w:tr>
      <w:tr w14:paraId="27897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40093C">
            <w:pPr>
              <w:pStyle w:val="12"/>
            </w:pPr>
            <w:r>
              <w:t>栏次</w:t>
            </w:r>
          </w:p>
        </w:tc>
        <w:tc>
          <w:tcPr>
            <w:tcW w:w="992" w:type="dxa"/>
            <w:vAlign w:val="center"/>
          </w:tcPr>
          <w:p w14:paraId="44E7E316">
            <w:pPr>
              <w:pStyle w:val="12"/>
            </w:pPr>
            <w:r>
              <w:t>1</w:t>
            </w:r>
          </w:p>
        </w:tc>
        <w:tc>
          <w:tcPr>
            <w:tcW w:w="4535" w:type="dxa"/>
            <w:vAlign w:val="center"/>
          </w:tcPr>
          <w:p w14:paraId="78D9BE79">
            <w:pPr>
              <w:pStyle w:val="12"/>
            </w:pPr>
            <w:r>
              <w:t>2</w:t>
            </w:r>
          </w:p>
        </w:tc>
        <w:tc>
          <w:tcPr>
            <w:tcW w:w="1361" w:type="dxa"/>
            <w:vAlign w:val="center"/>
          </w:tcPr>
          <w:p w14:paraId="4847235D">
            <w:pPr>
              <w:pStyle w:val="12"/>
            </w:pPr>
            <w:r>
              <w:t>3</w:t>
            </w:r>
          </w:p>
        </w:tc>
        <w:tc>
          <w:tcPr>
            <w:tcW w:w="1361" w:type="dxa"/>
            <w:vAlign w:val="center"/>
          </w:tcPr>
          <w:p w14:paraId="62FE4CB4">
            <w:pPr>
              <w:pStyle w:val="12"/>
            </w:pPr>
            <w:r>
              <w:t>4</w:t>
            </w:r>
          </w:p>
        </w:tc>
        <w:tc>
          <w:tcPr>
            <w:tcW w:w="1361" w:type="dxa"/>
            <w:vAlign w:val="center"/>
          </w:tcPr>
          <w:p w14:paraId="6333E2CD">
            <w:pPr>
              <w:pStyle w:val="12"/>
            </w:pPr>
            <w:r>
              <w:t>5</w:t>
            </w:r>
          </w:p>
        </w:tc>
        <w:tc>
          <w:tcPr>
            <w:tcW w:w="1361" w:type="dxa"/>
            <w:vAlign w:val="center"/>
          </w:tcPr>
          <w:p w14:paraId="572BDD38">
            <w:pPr>
              <w:pStyle w:val="12"/>
            </w:pPr>
            <w:r>
              <w:t>6</w:t>
            </w:r>
          </w:p>
        </w:tc>
        <w:tc>
          <w:tcPr>
            <w:tcW w:w="1361" w:type="dxa"/>
            <w:vAlign w:val="center"/>
          </w:tcPr>
          <w:p w14:paraId="27D78DFF">
            <w:pPr>
              <w:pStyle w:val="12"/>
            </w:pPr>
            <w:r>
              <w:t>7</w:t>
            </w:r>
          </w:p>
        </w:tc>
        <w:tc>
          <w:tcPr>
            <w:tcW w:w="1361" w:type="dxa"/>
            <w:vAlign w:val="center"/>
          </w:tcPr>
          <w:p w14:paraId="45CD692B">
            <w:pPr>
              <w:pStyle w:val="12"/>
            </w:pPr>
            <w:r>
              <w:t>8</w:t>
            </w:r>
          </w:p>
        </w:tc>
      </w:tr>
      <w:tr w14:paraId="0AF0A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21B78">
            <w:pPr>
              <w:pStyle w:val="15"/>
            </w:pPr>
            <w:r>
              <w:t>1</w:t>
            </w:r>
          </w:p>
        </w:tc>
        <w:tc>
          <w:tcPr>
            <w:tcW w:w="992" w:type="dxa"/>
            <w:vAlign w:val="center"/>
          </w:tcPr>
          <w:p w14:paraId="5224177D">
            <w:pPr>
              <w:pStyle w:val="18"/>
            </w:pPr>
          </w:p>
        </w:tc>
        <w:tc>
          <w:tcPr>
            <w:tcW w:w="4535" w:type="dxa"/>
            <w:vAlign w:val="center"/>
          </w:tcPr>
          <w:p w14:paraId="0BEFB5D3">
            <w:pPr>
              <w:pStyle w:val="16"/>
            </w:pPr>
            <w:r>
              <w:t>合计</w:t>
            </w:r>
          </w:p>
        </w:tc>
        <w:tc>
          <w:tcPr>
            <w:tcW w:w="1361" w:type="dxa"/>
            <w:vAlign w:val="center"/>
          </w:tcPr>
          <w:p w14:paraId="11A291EA">
            <w:pPr>
              <w:pStyle w:val="17"/>
            </w:pPr>
            <w:r>
              <w:t>5143.23</w:t>
            </w:r>
          </w:p>
        </w:tc>
        <w:tc>
          <w:tcPr>
            <w:tcW w:w="1361" w:type="dxa"/>
            <w:vAlign w:val="center"/>
          </w:tcPr>
          <w:p w14:paraId="6479BB22">
            <w:pPr>
              <w:pStyle w:val="17"/>
            </w:pPr>
            <w:r>
              <w:t>689.85</w:t>
            </w:r>
          </w:p>
        </w:tc>
        <w:tc>
          <w:tcPr>
            <w:tcW w:w="1361" w:type="dxa"/>
            <w:vAlign w:val="center"/>
          </w:tcPr>
          <w:p w14:paraId="757BEAAA">
            <w:pPr>
              <w:pStyle w:val="17"/>
            </w:pPr>
            <w:r>
              <w:t>4453.38</w:t>
            </w:r>
          </w:p>
        </w:tc>
        <w:tc>
          <w:tcPr>
            <w:tcW w:w="1361" w:type="dxa"/>
            <w:vAlign w:val="center"/>
          </w:tcPr>
          <w:p w14:paraId="04C165C8">
            <w:pPr>
              <w:pStyle w:val="17"/>
            </w:pPr>
          </w:p>
        </w:tc>
        <w:tc>
          <w:tcPr>
            <w:tcW w:w="1361" w:type="dxa"/>
            <w:vAlign w:val="center"/>
          </w:tcPr>
          <w:p w14:paraId="50E06CAE">
            <w:pPr>
              <w:pStyle w:val="17"/>
            </w:pPr>
          </w:p>
        </w:tc>
        <w:tc>
          <w:tcPr>
            <w:tcW w:w="1361" w:type="dxa"/>
            <w:vAlign w:val="center"/>
          </w:tcPr>
          <w:p w14:paraId="7406867E">
            <w:pPr>
              <w:pStyle w:val="17"/>
            </w:pPr>
          </w:p>
        </w:tc>
      </w:tr>
      <w:tr w14:paraId="799B4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1232D">
            <w:pPr>
              <w:pStyle w:val="15"/>
            </w:pPr>
            <w:r>
              <w:t>2</w:t>
            </w:r>
          </w:p>
        </w:tc>
        <w:tc>
          <w:tcPr>
            <w:tcW w:w="992" w:type="dxa"/>
            <w:vAlign w:val="center"/>
          </w:tcPr>
          <w:p w14:paraId="64670F80">
            <w:pPr>
              <w:pStyle w:val="14"/>
            </w:pPr>
            <w:r>
              <w:t>208</w:t>
            </w:r>
          </w:p>
        </w:tc>
        <w:tc>
          <w:tcPr>
            <w:tcW w:w="4535" w:type="dxa"/>
            <w:vAlign w:val="center"/>
          </w:tcPr>
          <w:p w14:paraId="4C523A11">
            <w:pPr>
              <w:pStyle w:val="14"/>
            </w:pPr>
            <w:r>
              <w:t>社会保障和就业支出</w:t>
            </w:r>
          </w:p>
        </w:tc>
        <w:tc>
          <w:tcPr>
            <w:tcW w:w="1361" w:type="dxa"/>
            <w:vAlign w:val="center"/>
          </w:tcPr>
          <w:p w14:paraId="60B23C29">
            <w:pPr>
              <w:pStyle w:val="13"/>
            </w:pPr>
            <w:r>
              <w:t>51.21</w:t>
            </w:r>
          </w:p>
        </w:tc>
        <w:tc>
          <w:tcPr>
            <w:tcW w:w="1361" w:type="dxa"/>
            <w:vAlign w:val="center"/>
          </w:tcPr>
          <w:p w14:paraId="0172BEE8">
            <w:pPr>
              <w:pStyle w:val="13"/>
            </w:pPr>
            <w:r>
              <w:t>47.17</w:t>
            </w:r>
          </w:p>
        </w:tc>
        <w:tc>
          <w:tcPr>
            <w:tcW w:w="1361" w:type="dxa"/>
            <w:vAlign w:val="center"/>
          </w:tcPr>
          <w:p w14:paraId="1CD96DFE">
            <w:pPr>
              <w:pStyle w:val="13"/>
            </w:pPr>
            <w:r>
              <w:t>4.04</w:t>
            </w:r>
          </w:p>
        </w:tc>
        <w:tc>
          <w:tcPr>
            <w:tcW w:w="1361" w:type="dxa"/>
            <w:vAlign w:val="center"/>
          </w:tcPr>
          <w:p w14:paraId="124ED3D2">
            <w:pPr>
              <w:pStyle w:val="13"/>
            </w:pPr>
          </w:p>
        </w:tc>
        <w:tc>
          <w:tcPr>
            <w:tcW w:w="1361" w:type="dxa"/>
            <w:vAlign w:val="center"/>
          </w:tcPr>
          <w:p w14:paraId="612F52C6">
            <w:pPr>
              <w:pStyle w:val="13"/>
            </w:pPr>
          </w:p>
        </w:tc>
        <w:tc>
          <w:tcPr>
            <w:tcW w:w="1361" w:type="dxa"/>
            <w:vAlign w:val="center"/>
          </w:tcPr>
          <w:p w14:paraId="7844226A">
            <w:pPr>
              <w:pStyle w:val="13"/>
            </w:pPr>
          </w:p>
        </w:tc>
      </w:tr>
      <w:tr w14:paraId="0C4FE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94AD2">
            <w:pPr>
              <w:pStyle w:val="15"/>
            </w:pPr>
            <w:r>
              <w:t>3</w:t>
            </w:r>
          </w:p>
        </w:tc>
        <w:tc>
          <w:tcPr>
            <w:tcW w:w="992" w:type="dxa"/>
            <w:vAlign w:val="center"/>
          </w:tcPr>
          <w:p w14:paraId="31295264">
            <w:pPr>
              <w:pStyle w:val="14"/>
            </w:pPr>
            <w:r>
              <w:t>20805</w:t>
            </w:r>
          </w:p>
        </w:tc>
        <w:tc>
          <w:tcPr>
            <w:tcW w:w="4535" w:type="dxa"/>
            <w:vAlign w:val="center"/>
          </w:tcPr>
          <w:p w14:paraId="2AC0543D">
            <w:pPr>
              <w:pStyle w:val="14"/>
            </w:pPr>
            <w:r>
              <w:t>行政事业单位养老支出</w:t>
            </w:r>
          </w:p>
        </w:tc>
        <w:tc>
          <w:tcPr>
            <w:tcW w:w="1361" w:type="dxa"/>
            <w:vAlign w:val="center"/>
          </w:tcPr>
          <w:p w14:paraId="124E851C">
            <w:pPr>
              <w:pStyle w:val="13"/>
            </w:pPr>
            <w:r>
              <w:t>47.17</w:t>
            </w:r>
          </w:p>
        </w:tc>
        <w:tc>
          <w:tcPr>
            <w:tcW w:w="1361" w:type="dxa"/>
            <w:vAlign w:val="center"/>
          </w:tcPr>
          <w:p w14:paraId="65621D4A">
            <w:pPr>
              <w:pStyle w:val="13"/>
            </w:pPr>
            <w:r>
              <w:t>47.17</w:t>
            </w:r>
          </w:p>
        </w:tc>
        <w:tc>
          <w:tcPr>
            <w:tcW w:w="1361" w:type="dxa"/>
            <w:vAlign w:val="center"/>
          </w:tcPr>
          <w:p w14:paraId="77400601">
            <w:pPr>
              <w:pStyle w:val="13"/>
            </w:pPr>
          </w:p>
        </w:tc>
        <w:tc>
          <w:tcPr>
            <w:tcW w:w="1361" w:type="dxa"/>
            <w:vAlign w:val="center"/>
          </w:tcPr>
          <w:p w14:paraId="6B2D6DB5">
            <w:pPr>
              <w:pStyle w:val="13"/>
            </w:pPr>
          </w:p>
        </w:tc>
        <w:tc>
          <w:tcPr>
            <w:tcW w:w="1361" w:type="dxa"/>
            <w:vAlign w:val="center"/>
          </w:tcPr>
          <w:p w14:paraId="65145BAD">
            <w:pPr>
              <w:pStyle w:val="13"/>
            </w:pPr>
          </w:p>
        </w:tc>
        <w:tc>
          <w:tcPr>
            <w:tcW w:w="1361" w:type="dxa"/>
            <w:vAlign w:val="center"/>
          </w:tcPr>
          <w:p w14:paraId="0D9798BB">
            <w:pPr>
              <w:pStyle w:val="13"/>
            </w:pPr>
          </w:p>
        </w:tc>
      </w:tr>
      <w:tr w14:paraId="08A9B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55BD3">
            <w:pPr>
              <w:pStyle w:val="15"/>
            </w:pPr>
            <w:r>
              <w:t>4</w:t>
            </w:r>
          </w:p>
        </w:tc>
        <w:tc>
          <w:tcPr>
            <w:tcW w:w="992" w:type="dxa"/>
            <w:vAlign w:val="center"/>
          </w:tcPr>
          <w:p w14:paraId="312C6F68">
            <w:pPr>
              <w:pStyle w:val="14"/>
            </w:pPr>
            <w:r>
              <w:t>2080505</w:t>
            </w:r>
          </w:p>
        </w:tc>
        <w:tc>
          <w:tcPr>
            <w:tcW w:w="4535" w:type="dxa"/>
            <w:vAlign w:val="center"/>
          </w:tcPr>
          <w:p w14:paraId="7ACA4B6A">
            <w:pPr>
              <w:pStyle w:val="14"/>
            </w:pPr>
            <w:r>
              <w:t>机关事业单位基本养老保险缴费支出</w:t>
            </w:r>
          </w:p>
        </w:tc>
        <w:tc>
          <w:tcPr>
            <w:tcW w:w="1361" w:type="dxa"/>
            <w:vAlign w:val="center"/>
          </w:tcPr>
          <w:p w14:paraId="055E88AC">
            <w:pPr>
              <w:pStyle w:val="13"/>
            </w:pPr>
            <w:r>
              <w:t>47.17</w:t>
            </w:r>
          </w:p>
        </w:tc>
        <w:tc>
          <w:tcPr>
            <w:tcW w:w="1361" w:type="dxa"/>
            <w:vAlign w:val="center"/>
          </w:tcPr>
          <w:p w14:paraId="1B5F00FD">
            <w:pPr>
              <w:pStyle w:val="13"/>
            </w:pPr>
            <w:r>
              <w:t>47.17</w:t>
            </w:r>
          </w:p>
        </w:tc>
        <w:tc>
          <w:tcPr>
            <w:tcW w:w="1361" w:type="dxa"/>
            <w:vAlign w:val="center"/>
          </w:tcPr>
          <w:p w14:paraId="4EBB0E97">
            <w:pPr>
              <w:pStyle w:val="13"/>
            </w:pPr>
          </w:p>
        </w:tc>
        <w:tc>
          <w:tcPr>
            <w:tcW w:w="1361" w:type="dxa"/>
            <w:vAlign w:val="center"/>
          </w:tcPr>
          <w:p w14:paraId="16328439">
            <w:pPr>
              <w:pStyle w:val="13"/>
            </w:pPr>
          </w:p>
        </w:tc>
        <w:tc>
          <w:tcPr>
            <w:tcW w:w="1361" w:type="dxa"/>
            <w:vAlign w:val="center"/>
          </w:tcPr>
          <w:p w14:paraId="38041842">
            <w:pPr>
              <w:pStyle w:val="13"/>
            </w:pPr>
          </w:p>
        </w:tc>
        <w:tc>
          <w:tcPr>
            <w:tcW w:w="1361" w:type="dxa"/>
            <w:vAlign w:val="center"/>
          </w:tcPr>
          <w:p w14:paraId="2097C950">
            <w:pPr>
              <w:pStyle w:val="13"/>
            </w:pPr>
          </w:p>
        </w:tc>
      </w:tr>
      <w:tr w14:paraId="7D02F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8C58C">
            <w:pPr>
              <w:pStyle w:val="15"/>
            </w:pPr>
            <w:r>
              <w:t>5</w:t>
            </w:r>
          </w:p>
        </w:tc>
        <w:tc>
          <w:tcPr>
            <w:tcW w:w="992" w:type="dxa"/>
            <w:vAlign w:val="center"/>
          </w:tcPr>
          <w:p w14:paraId="19D7D5AD">
            <w:pPr>
              <w:pStyle w:val="14"/>
            </w:pPr>
            <w:r>
              <w:t>20807</w:t>
            </w:r>
          </w:p>
        </w:tc>
        <w:tc>
          <w:tcPr>
            <w:tcW w:w="4535" w:type="dxa"/>
            <w:vAlign w:val="center"/>
          </w:tcPr>
          <w:p w14:paraId="5F174792">
            <w:pPr>
              <w:pStyle w:val="14"/>
            </w:pPr>
            <w:r>
              <w:t>就业补助</w:t>
            </w:r>
          </w:p>
        </w:tc>
        <w:tc>
          <w:tcPr>
            <w:tcW w:w="1361" w:type="dxa"/>
            <w:vAlign w:val="center"/>
          </w:tcPr>
          <w:p w14:paraId="170BE264">
            <w:pPr>
              <w:pStyle w:val="13"/>
            </w:pPr>
            <w:r>
              <w:t>4.04</w:t>
            </w:r>
          </w:p>
        </w:tc>
        <w:tc>
          <w:tcPr>
            <w:tcW w:w="1361" w:type="dxa"/>
            <w:vAlign w:val="center"/>
          </w:tcPr>
          <w:p w14:paraId="6C7B9619">
            <w:pPr>
              <w:pStyle w:val="13"/>
            </w:pPr>
          </w:p>
        </w:tc>
        <w:tc>
          <w:tcPr>
            <w:tcW w:w="1361" w:type="dxa"/>
            <w:vAlign w:val="center"/>
          </w:tcPr>
          <w:p w14:paraId="47F8C00A">
            <w:pPr>
              <w:pStyle w:val="13"/>
            </w:pPr>
            <w:r>
              <w:t>4.04</w:t>
            </w:r>
          </w:p>
        </w:tc>
        <w:tc>
          <w:tcPr>
            <w:tcW w:w="1361" w:type="dxa"/>
            <w:vAlign w:val="center"/>
          </w:tcPr>
          <w:p w14:paraId="2036C7F3">
            <w:pPr>
              <w:pStyle w:val="13"/>
            </w:pPr>
          </w:p>
        </w:tc>
        <w:tc>
          <w:tcPr>
            <w:tcW w:w="1361" w:type="dxa"/>
            <w:vAlign w:val="center"/>
          </w:tcPr>
          <w:p w14:paraId="611C70EF">
            <w:pPr>
              <w:pStyle w:val="13"/>
            </w:pPr>
          </w:p>
        </w:tc>
        <w:tc>
          <w:tcPr>
            <w:tcW w:w="1361" w:type="dxa"/>
            <w:vAlign w:val="center"/>
          </w:tcPr>
          <w:p w14:paraId="4D149D37">
            <w:pPr>
              <w:pStyle w:val="13"/>
            </w:pPr>
          </w:p>
        </w:tc>
      </w:tr>
      <w:tr w14:paraId="4A419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62D26">
            <w:pPr>
              <w:pStyle w:val="15"/>
            </w:pPr>
            <w:r>
              <w:t>6</w:t>
            </w:r>
          </w:p>
        </w:tc>
        <w:tc>
          <w:tcPr>
            <w:tcW w:w="992" w:type="dxa"/>
            <w:vAlign w:val="center"/>
          </w:tcPr>
          <w:p w14:paraId="0596265D">
            <w:pPr>
              <w:pStyle w:val="14"/>
            </w:pPr>
            <w:r>
              <w:t>2080705</w:t>
            </w:r>
          </w:p>
        </w:tc>
        <w:tc>
          <w:tcPr>
            <w:tcW w:w="4535" w:type="dxa"/>
            <w:vAlign w:val="center"/>
          </w:tcPr>
          <w:p w14:paraId="534DA49F">
            <w:pPr>
              <w:pStyle w:val="14"/>
            </w:pPr>
            <w:r>
              <w:t>公益性岗位补贴</w:t>
            </w:r>
          </w:p>
        </w:tc>
        <w:tc>
          <w:tcPr>
            <w:tcW w:w="1361" w:type="dxa"/>
            <w:vAlign w:val="center"/>
          </w:tcPr>
          <w:p w14:paraId="6A25DFB2">
            <w:pPr>
              <w:pStyle w:val="13"/>
            </w:pPr>
            <w:r>
              <w:t>4.04</w:t>
            </w:r>
          </w:p>
        </w:tc>
        <w:tc>
          <w:tcPr>
            <w:tcW w:w="1361" w:type="dxa"/>
            <w:vAlign w:val="center"/>
          </w:tcPr>
          <w:p w14:paraId="5F536273">
            <w:pPr>
              <w:pStyle w:val="13"/>
            </w:pPr>
          </w:p>
        </w:tc>
        <w:tc>
          <w:tcPr>
            <w:tcW w:w="1361" w:type="dxa"/>
            <w:vAlign w:val="center"/>
          </w:tcPr>
          <w:p w14:paraId="1A7CCA6E">
            <w:pPr>
              <w:pStyle w:val="13"/>
            </w:pPr>
            <w:r>
              <w:t>4.04</w:t>
            </w:r>
          </w:p>
        </w:tc>
        <w:tc>
          <w:tcPr>
            <w:tcW w:w="1361" w:type="dxa"/>
            <w:vAlign w:val="center"/>
          </w:tcPr>
          <w:p w14:paraId="35E592C5">
            <w:pPr>
              <w:pStyle w:val="13"/>
            </w:pPr>
          </w:p>
        </w:tc>
        <w:tc>
          <w:tcPr>
            <w:tcW w:w="1361" w:type="dxa"/>
            <w:vAlign w:val="center"/>
          </w:tcPr>
          <w:p w14:paraId="31514344">
            <w:pPr>
              <w:pStyle w:val="13"/>
            </w:pPr>
          </w:p>
        </w:tc>
        <w:tc>
          <w:tcPr>
            <w:tcW w:w="1361" w:type="dxa"/>
            <w:vAlign w:val="center"/>
          </w:tcPr>
          <w:p w14:paraId="276F2FD3">
            <w:pPr>
              <w:pStyle w:val="13"/>
            </w:pPr>
          </w:p>
        </w:tc>
      </w:tr>
      <w:tr w14:paraId="5158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8FD55">
            <w:pPr>
              <w:pStyle w:val="15"/>
            </w:pPr>
            <w:r>
              <w:t>7</w:t>
            </w:r>
          </w:p>
        </w:tc>
        <w:tc>
          <w:tcPr>
            <w:tcW w:w="992" w:type="dxa"/>
            <w:vAlign w:val="center"/>
          </w:tcPr>
          <w:p w14:paraId="714488ED">
            <w:pPr>
              <w:pStyle w:val="14"/>
            </w:pPr>
            <w:r>
              <w:t>210</w:t>
            </w:r>
          </w:p>
        </w:tc>
        <w:tc>
          <w:tcPr>
            <w:tcW w:w="4535" w:type="dxa"/>
            <w:vAlign w:val="center"/>
          </w:tcPr>
          <w:p w14:paraId="0A677BEB">
            <w:pPr>
              <w:pStyle w:val="14"/>
            </w:pPr>
            <w:r>
              <w:t>卫生健康支出</w:t>
            </w:r>
          </w:p>
        </w:tc>
        <w:tc>
          <w:tcPr>
            <w:tcW w:w="1361" w:type="dxa"/>
            <w:vAlign w:val="center"/>
          </w:tcPr>
          <w:p w14:paraId="216B1542">
            <w:pPr>
              <w:pStyle w:val="13"/>
            </w:pPr>
            <w:r>
              <w:t>5055.95</w:t>
            </w:r>
          </w:p>
        </w:tc>
        <w:tc>
          <w:tcPr>
            <w:tcW w:w="1361" w:type="dxa"/>
            <w:vAlign w:val="center"/>
          </w:tcPr>
          <w:p w14:paraId="7697429D">
            <w:pPr>
              <w:pStyle w:val="13"/>
            </w:pPr>
            <w:r>
              <w:t>606.61</w:t>
            </w:r>
          </w:p>
        </w:tc>
        <w:tc>
          <w:tcPr>
            <w:tcW w:w="1361" w:type="dxa"/>
            <w:vAlign w:val="center"/>
          </w:tcPr>
          <w:p w14:paraId="05193721">
            <w:pPr>
              <w:pStyle w:val="13"/>
            </w:pPr>
            <w:r>
              <w:t>4449.34</w:t>
            </w:r>
          </w:p>
        </w:tc>
        <w:tc>
          <w:tcPr>
            <w:tcW w:w="1361" w:type="dxa"/>
            <w:vAlign w:val="center"/>
          </w:tcPr>
          <w:p w14:paraId="7DAB74FF">
            <w:pPr>
              <w:pStyle w:val="13"/>
            </w:pPr>
          </w:p>
        </w:tc>
        <w:tc>
          <w:tcPr>
            <w:tcW w:w="1361" w:type="dxa"/>
            <w:vAlign w:val="center"/>
          </w:tcPr>
          <w:p w14:paraId="6434D686">
            <w:pPr>
              <w:pStyle w:val="13"/>
            </w:pPr>
          </w:p>
        </w:tc>
        <w:tc>
          <w:tcPr>
            <w:tcW w:w="1361" w:type="dxa"/>
            <w:vAlign w:val="center"/>
          </w:tcPr>
          <w:p w14:paraId="240D1CD1">
            <w:pPr>
              <w:pStyle w:val="13"/>
            </w:pPr>
          </w:p>
        </w:tc>
      </w:tr>
      <w:tr w14:paraId="4E996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3F0CB">
            <w:pPr>
              <w:pStyle w:val="15"/>
            </w:pPr>
            <w:r>
              <w:t>8</w:t>
            </w:r>
          </w:p>
        </w:tc>
        <w:tc>
          <w:tcPr>
            <w:tcW w:w="992" w:type="dxa"/>
            <w:vAlign w:val="center"/>
          </w:tcPr>
          <w:p w14:paraId="6BECBA4E">
            <w:pPr>
              <w:pStyle w:val="14"/>
            </w:pPr>
            <w:r>
              <w:t>21001</w:t>
            </w:r>
          </w:p>
        </w:tc>
        <w:tc>
          <w:tcPr>
            <w:tcW w:w="4535" w:type="dxa"/>
            <w:vAlign w:val="center"/>
          </w:tcPr>
          <w:p w14:paraId="1CED064A">
            <w:pPr>
              <w:pStyle w:val="14"/>
            </w:pPr>
            <w:r>
              <w:t>卫生健康管理事务</w:t>
            </w:r>
          </w:p>
        </w:tc>
        <w:tc>
          <w:tcPr>
            <w:tcW w:w="1361" w:type="dxa"/>
            <w:vAlign w:val="center"/>
          </w:tcPr>
          <w:p w14:paraId="5A284E6A">
            <w:pPr>
              <w:pStyle w:val="13"/>
            </w:pPr>
            <w:r>
              <w:t>633.72</w:t>
            </w:r>
          </w:p>
        </w:tc>
        <w:tc>
          <w:tcPr>
            <w:tcW w:w="1361" w:type="dxa"/>
            <w:vAlign w:val="center"/>
          </w:tcPr>
          <w:p w14:paraId="2418A696">
            <w:pPr>
              <w:pStyle w:val="13"/>
            </w:pPr>
            <w:r>
              <w:t>584.72</w:t>
            </w:r>
          </w:p>
        </w:tc>
        <w:tc>
          <w:tcPr>
            <w:tcW w:w="1361" w:type="dxa"/>
            <w:vAlign w:val="center"/>
          </w:tcPr>
          <w:p w14:paraId="4F68B7E1">
            <w:pPr>
              <w:pStyle w:val="13"/>
            </w:pPr>
            <w:r>
              <w:t>49.00</w:t>
            </w:r>
          </w:p>
        </w:tc>
        <w:tc>
          <w:tcPr>
            <w:tcW w:w="1361" w:type="dxa"/>
            <w:vAlign w:val="center"/>
          </w:tcPr>
          <w:p w14:paraId="7468EB24">
            <w:pPr>
              <w:pStyle w:val="13"/>
            </w:pPr>
          </w:p>
        </w:tc>
        <w:tc>
          <w:tcPr>
            <w:tcW w:w="1361" w:type="dxa"/>
            <w:vAlign w:val="center"/>
          </w:tcPr>
          <w:p w14:paraId="5DEC0A57">
            <w:pPr>
              <w:pStyle w:val="13"/>
            </w:pPr>
          </w:p>
        </w:tc>
        <w:tc>
          <w:tcPr>
            <w:tcW w:w="1361" w:type="dxa"/>
            <w:vAlign w:val="center"/>
          </w:tcPr>
          <w:p w14:paraId="7B4649B0">
            <w:pPr>
              <w:pStyle w:val="13"/>
            </w:pPr>
          </w:p>
        </w:tc>
      </w:tr>
      <w:tr w14:paraId="7F312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46387">
            <w:pPr>
              <w:pStyle w:val="15"/>
            </w:pPr>
            <w:r>
              <w:t>9</w:t>
            </w:r>
          </w:p>
        </w:tc>
        <w:tc>
          <w:tcPr>
            <w:tcW w:w="992" w:type="dxa"/>
            <w:vAlign w:val="center"/>
          </w:tcPr>
          <w:p w14:paraId="7AD2BED0">
            <w:pPr>
              <w:pStyle w:val="14"/>
            </w:pPr>
            <w:r>
              <w:t>2100101</w:t>
            </w:r>
          </w:p>
        </w:tc>
        <w:tc>
          <w:tcPr>
            <w:tcW w:w="4535" w:type="dxa"/>
            <w:vAlign w:val="center"/>
          </w:tcPr>
          <w:p w14:paraId="49D0DBCB">
            <w:pPr>
              <w:pStyle w:val="14"/>
            </w:pPr>
            <w:r>
              <w:t>行政运行</w:t>
            </w:r>
          </w:p>
        </w:tc>
        <w:tc>
          <w:tcPr>
            <w:tcW w:w="1361" w:type="dxa"/>
            <w:vAlign w:val="center"/>
          </w:tcPr>
          <w:p w14:paraId="41B73415">
            <w:pPr>
              <w:pStyle w:val="13"/>
            </w:pPr>
            <w:r>
              <w:t>588.72</w:t>
            </w:r>
          </w:p>
        </w:tc>
        <w:tc>
          <w:tcPr>
            <w:tcW w:w="1361" w:type="dxa"/>
            <w:vAlign w:val="center"/>
          </w:tcPr>
          <w:p w14:paraId="2526D547">
            <w:pPr>
              <w:pStyle w:val="13"/>
            </w:pPr>
            <w:r>
              <w:t>584.72</w:t>
            </w:r>
          </w:p>
        </w:tc>
        <w:tc>
          <w:tcPr>
            <w:tcW w:w="1361" w:type="dxa"/>
            <w:vAlign w:val="center"/>
          </w:tcPr>
          <w:p w14:paraId="071319DF">
            <w:pPr>
              <w:pStyle w:val="13"/>
            </w:pPr>
            <w:r>
              <w:t>4.00</w:t>
            </w:r>
          </w:p>
        </w:tc>
        <w:tc>
          <w:tcPr>
            <w:tcW w:w="1361" w:type="dxa"/>
            <w:vAlign w:val="center"/>
          </w:tcPr>
          <w:p w14:paraId="09E7BF22">
            <w:pPr>
              <w:pStyle w:val="13"/>
            </w:pPr>
          </w:p>
        </w:tc>
        <w:tc>
          <w:tcPr>
            <w:tcW w:w="1361" w:type="dxa"/>
            <w:vAlign w:val="center"/>
          </w:tcPr>
          <w:p w14:paraId="4616C4FA">
            <w:pPr>
              <w:pStyle w:val="13"/>
            </w:pPr>
          </w:p>
        </w:tc>
        <w:tc>
          <w:tcPr>
            <w:tcW w:w="1361" w:type="dxa"/>
            <w:vAlign w:val="center"/>
          </w:tcPr>
          <w:p w14:paraId="42F5E82E">
            <w:pPr>
              <w:pStyle w:val="13"/>
            </w:pPr>
          </w:p>
        </w:tc>
      </w:tr>
      <w:tr w14:paraId="230EF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C1B27">
            <w:pPr>
              <w:pStyle w:val="15"/>
            </w:pPr>
            <w:r>
              <w:t>10</w:t>
            </w:r>
          </w:p>
        </w:tc>
        <w:tc>
          <w:tcPr>
            <w:tcW w:w="992" w:type="dxa"/>
            <w:vAlign w:val="center"/>
          </w:tcPr>
          <w:p w14:paraId="5A3469EE">
            <w:pPr>
              <w:pStyle w:val="14"/>
            </w:pPr>
            <w:r>
              <w:t>2100102</w:t>
            </w:r>
          </w:p>
        </w:tc>
        <w:tc>
          <w:tcPr>
            <w:tcW w:w="4535" w:type="dxa"/>
            <w:vAlign w:val="center"/>
          </w:tcPr>
          <w:p w14:paraId="587CED2F">
            <w:pPr>
              <w:pStyle w:val="14"/>
            </w:pPr>
            <w:r>
              <w:t>一般行政管理事务</w:t>
            </w:r>
          </w:p>
        </w:tc>
        <w:tc>
          <w:tcPr>
            <w:tcW w:w="1361" w:type="dxa"/>
            <w:vAlign w:val="center"/>
          </w:tcPr>
          <w:p w14:paraId="1ED149C2">
            <w:pPr>
              <w:pStyle w:val="13"/>
            </w:pPr>
            <w:r>
              <w:t>45.00</w:t>
            </w:r>
          </w:p>
        </w:tc>
        <w:tc>
          <w:tcPr>
            <w:tcW w:w="1361" w:type="dxa"/>
            <w:vAlign w:val="center"/>
          </w:tcPr>
          <w:p w14:paraId="29DEDBF1">
            <w:pPr>
              <w:pStyle w:val="13"/>
            </w:pPr>
          </w:p>
        </w:tc>
        <w:tc>
          <w:tcPr>
            <w:tcW w:w="1361" w:type="dxa"/>
            <w:vAlign w:val="center"/>
          </w:tcPr>
          <w:p w14:paraId="6ADDB3EE">
            <w:pPr>
              <w:pStyle w:val="13"/>
            </w:pPr>
            <w:r>
              <w:t>45.00</w:t>
            </w:r>
          </w:p>
        </w:tc>
        <w:tc>
          <w:tcPr>
            <w:tcW w:w="1361" w:type="dxa"/>
            <w:vAlign w:val="center"/>
          </w:tcPr>
          <w:p w14:paraId="0C3D8180">
            <w:pPr>
              <w:pStyle w:val="13"/>
            </w:pPr>
          </w:p>
        </w:tc>
        <w:tc>
          <w:tcPr>
            <w:tcW w:w="1361" w:type="dxa"/>
            <w:vAlign w:val="center"/>
          </w:tcPr>
          <w:p w14:paraId="53BC0B75">
            <w:pPr>
              <w:pStyle w:val="13"/>
            </w:pPr>
          </w:p>
        </w:tc>
        <w:tc>
          <w:tcPr>
            <w:tcW w:w="1361" w:type="dxa"/>
            <w:vAlign w:val="center"/>
          </w:tcPr>
          <w:p w14:paraId="63397639">
            <w:pPr>
              <w:pStyle w:val="13"/>
            </w:pPr>
          </w:p>
        </w:tc>
      </w:tr>
      <w:tr w14:paraId="307EF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BD54F">
            <w:pPr>
              <w:pStyle w:val="15"/>
            </w:pPr>
            <w:r>
              <w:t>11</w:t>
            </w:r>
          </w:p>
        </w:tc>
        <w:tc>
          <w:tcPr>
            <w:tcW w:w="992" w:type="dxa"/>
            <w:vAlign w:val="center"/>
          </w:tcPr>
          <w:p w14:paraId="3FFD92A8">
            <w:pPr>
              <w:pStyle w:val="14"/>
            </w:pPr>
            <w:r>
              <w:t>21003</w:t>
            </w:r>
          </w:p>
        </w:tc>
        <w:tc>
          <w:tcPr>
            <w:tcW w:w="4535" w:type="dxa"/>
            <w:vAlign w:val="center"/>
          </w:tcPr>
          <w:p w14:paraId="7F50BE29">
            <w:pPr>
              <w:pStyle w:val="14"/>
            </w:pPr>
            <w:r>
              <w:t>基层医疗卫生机构</w:t>
            </w:r>
          </w:p>
        </w:tc>
        <w:tc>
          <w:tcPr>
            <w:tcW w:w="1361" w:type="dxa"/>
            <w:vAlign w:val="center"/>
          </w:tcPr>
          <w:p w14:paraId="16D22BD9">
            <w:pPr>
              <w:pStyle w:val="13"/>
            </w:pPr>
            <w:r>
              <w:t>335.18</w:t>
            </w:r>
          </w:p>
        </w:tc>
        <w:tc>
          <w:tcPr>
            <w:tcW w:w="1361" w:type="dxa"/>
            <w:vAlign w:val="center"/>
          </w:tcPr>
          <w:p w14:paraId="174DCAE7">
            <w:pPr>
              <w:pStyle w:val="13"/>
            </w:pPr>
          </w:p>
        </w:tc>
        <w:tc>
          <w:tcPr>
            <w:tcW w:w="1361" w:type="dxa"/>
            <w:vAlign w:val="center"/>
          </w:tcPr>
          <w:p w14:paraId="330189CB">
            <w:pPr>
              <w:pStyle w:val="13"/>
            </w:pPr>
            <w:r>
              <w:t>335.18</w:t>
            </w:r>
          </w:p>
        </w:tc>
        <w:tc>
          <w:tcPr>
            <w:tcW w:w="1361" w:type="dxa"/>
            <w:vAlign w:val="center"/>
          </w:tcPr>
          <w:p w14:paraId="3133C2B3">
            <w:pPr>
              <w:pStyle w:val="13"/>
            </w:pPr>
          </w:p>
        </w:tc>
        <w:tc>
          <w:tcPr>
            <w:tcW w:w="1361" w:type="dxa"/>
            <w:vAlign w:val="center"/>
          </w:tcPr>
          <w:p w14:paraId="53A1162C">
            <w:pPr>
              <w:pStyle w:val="13"/>
            </w:pPr>
          </w:p>
        </w:tc>
        <w:tc>
          <w:tcPr>
            <w:tcW w:w="1361" w:type="dxa"/>
            <w:vAlign w:val="center"/>
          </w:tcPr>
          <w:p w14:paraId="75BC54BE">
            <w:pPr>
              <w:pStyle w:val="13"/>
            </w:pPr>
          </w:p>
        </w:tc>
      </w:tr>
      <w:tr w14:paraId="7A495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D9EE5">
            <w:pPr>
              <w:pStyle w:val="15"/>
            </w:pPr>
            <w:r>
              <w:t>12</w:t>
            </w:r>
          </w:p>
        </w:tc>
        <w:tc>
          <w:tcPr>
            <w:tcW w:w="992" w:type="dxa"/>
            <w:vAlign w:val="center"/>
          </w:tcPr>
          <w:p w14:paraId="0E2EEC2A">
            <w:pPr>
              <w:pStyle w:val="14"/>
            </w:pPr>
            <w:r>
              <w:t>2100302</w:t>
            </w:r>
          </w:p>
        </w:tc>
        <w:tc>
          <w:tcPr>
            <w:tcW w:w="4535" w:type="dxa"/>
            <w:vAlign w:val="center"/>
          </w:tcPr>
          <w:p w14:paraId="0ED70FB5">
            <w:pPr>
              <w:pStyle w:val="14"/>
            </w:pPr>
            <w:r>
              <w:t>乡镇卫生院</w:t>
            </w:r>
          </w:p>
        </w:tc>
        <w:tc>
          <w:tcPr>
            <w:tcW w:w="1361" w:type="dxa"/>
            <w:vAlign w:val="center"/>
          </w:tcPr>
          <w:p w14:paraId="68D63994">
            <w:pPr>
              <w:pStyle w:val="13"/>
            </w:pPr>
            <w:r>
              <w:t>49.08</w:t>
            </w:r>
          </w:p>
        </w:tc>
        <w:tc>
          <w:tcPr>
            <w:tcW w:w="1361" w:type="dxa"/>
            <w:vAlign w:val="center"/>
          </w:tcPr>
          <w:p w14:paraId="0E829B25">
            <w:pPr>
              <w:pStyle w:val="13"/>
            </w:pPr>
          </w:p>
        </w:tc>
        <w:tc>
          <w:tcPr>
            <w:tcW w:w="1361" w:type="dxa"/>
            <w:vAlign w:val="center"/>
          </w:tcPr>
          <w:p w14:paraId="546C7221">
            <w:pPr>
              <w:pStyle w:val="13"/>
            </w:pPr>
            <w:r>
              <w:t>49.08</w:t>
            </w:r>
          </w:p>
        </w:tc>
        <w:tc>
          <w:tcPr>
            <w:tcW w:w="1361" w:type="dxa"/>
            <w:vAlign w:val="center"/>
          </w:tcPr>
          <w:p w14:paraId="22F11CEE">
            <w:pPr>
              <w:pStyle w:val="13"/>
            </w:pPr>
          </w:p>
        </w:tc>
        <w:tc>
          <w:tcPr>
            <w:tcW w:w="1361" w:type="dxa"/>
            <w:vAlign w:val="center"/>
          </w:tcPr>
          <w:p w14:paraId="12C9FE80">
            <w:pPr>
              <w:pStyle w:val="13"/>
            </w:pPr>
          </w:p>
        </w:tc>
        <w:tc>
          <w:tcPr>
            <w:tcW w:w="1361" w:type="dxa"/>
            <w:vAlign w:val="center"/>
          </w:tcPr>
          <w:p w14:paraId="738CB39C">
            <w:pPr>
              <w:pStyle w:val="13"/>
            </w:pPr>
          </w:p>
        </w:tc>
      </w:tr>
      <w:tr w14:paraId="34B8F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B3BCE">
            <w:pPr>
              <w:pStyle w:val="15"/>
            </w:pPr>
            <w:r>
              <w:t>13</w:t>
            </w:r>
          </w:p>
        </w:tc>
        <w:tc>
          <w:tcPr>
            <w:tcW w:w="992" w:type="dxa"/>
            <w:vAlign w:val="center"/>
          </w:tcPr>
          <w:p w14:paraId="471279F7">
            <w:pPr>
              <w:pStyle w:val="14"/>
            </w:pPr>
            <w:r>
              <w:t>2100399</w:t>
            </w:r>
          </w:p>
        </w:tc>
        <w:tc>
          <w:tcPr>
            <w:tcW w:w="4535" w:type="dxa"/>
            <w:vAlign w:val="center"/>
          </w:tcPr>
          <w:p w14:paraId="78B36A7C">
            <w:pPr>
              <w:pStyle w:val="14"/>
            </w:pPr>
            <w:r>
              <w:t>其他基层医疗卫生机构支出</w:t>
            </w:r>
          </w:p>
        </w:tc>
        <w:tc>
          <w:tcPr>
            <w:tcW w:w="1361" w:type="dxa"/>
            <w:vAlign w:val="center"/>
          </w:tcPr>
          <w:p w14:paraId="03185890">
            <w:pPr>
              <w:pStyle w:val="13"/>
            </w:pPr>
            <w:r>
              <w:t>286.11</w:t>
            </w:r>
          </w:p>
        </w:tc>
        <w:tc>
          <w:tcPr>
            <w:tcW w:w="1361" w:type="dxa"/>
            <w:vAlign w:val="center"/>
          </w:tcPr>
          <w:p w14:paraId="6BAB453E">
            <w:pPr>
              <w:pStyle w:val="13"/>
            </w:pPr>
          </w:p>
        </w:tc>
        <w:tc>
          <w:tcPr>
            <w:tcW w:w="1361" w:type="dxa"/>
            <w:vAlign w:val="center"/>
          </w:tcPr>
          <w:p w14:paraId="481AA844">
            <w:pPr>
              <w:pStyle w:val="13"/>
            </w:pPr>
            <w:r>
              <w:t>286.11</w:t>
            </w:r>
          </w:p>
        </w:tc>
        <w:tc>
          <w:tcPr>
            <w:tcW w:w="1361" w:type="dxa"/>
            <w:vAlign w:val="center"/>
          </w:tcPr>
          <w:p w14:paraId="03EDDF91">
            <w:pPr>
              <w:pStyle w:val="13"/>
            </w:pPr>
          </w:p>
        </w:tc>
        <w:tc>
          <w:tcPr>
            <w:tcW w:w="1361" w:type="dxa"/>
            <w:vAlign w:val="center"/>
          </w:tcPr>
          <w:p w14:paraId="754801E9">
            <w:pPr>
              <w:pStyle w:val="13"/>
            </w:pPr>
          </w:p>
        </w:tc>
        <w:tc>
          <w:tcPr>
            <w:tcW w:w="1361" w:type="dxa"/>
            <w:vAlign w:val="center"/>
          </w:tcPr>
          <w:p w14:paraId="44D9E88C">
            <w:pPr>
              <w:pStyle w:val="13"/>
            </w:pPr>
          </w:p>
        </w:tc>
      </w:tr>
      <w:tr w14:paraId="30B5F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32175">
            <w:pPr>
              <w:pStyle w:val="15"/>
            </w:pPr>
            <w:r>
              <w:t>14</w:t>
            </w:r>
          </w:p>
        </w:tc>
        <w:tc>
          <w:tcPr>
            <w:tcW w:w="992" w:type="dxa"/>
            <w:vAlign w:val="center"/>
          </w:tcPr>
          <w:p w14:paraId="089CC920">
            <w:pPr>
              <w:pStyle w:val="14"/>
            </w:pPr>
            <w:r>
              <w:t>21004</w:t>
            </w:r>
          </w:p>
        </w:tc>
        <w:tc>
          <w:tcPr>
            <w:tcW w:w="4535" w:type="dxa"/>
            <w:vAlign w:val="center"/>
          </w:tcPr>
          <w:p w14:paraId="5FD64FFB">
            <w:pPr>
              <w:pStyle w:val="14"/>
            </w:pPr>
            <w:r>
              <w:t>公共卫生</w:t>
            </w:r>
          </w:p>
        </w:tc>
        <w:tc>
          <w:tcPr>
            <w:tcW w:w="1361" w:type="dxa"/>
            <w:vAlign w:val="center"/>
          </w:tcPr>
          <w:p w14:paraId="33ECFAF8">
            <w:pPr>
              <w:pStyle w:val="13"/>
            </w:pPr>
            <w:r>
              <w:t>318.76</w:t>
            </w:r>
          </w:p>
        </w:tc>
        <w:tc>
          <w:tcPr>
            <w:tcW w:w="1361" w:type="dxa"/>
            <w:vAlign w:val="center"/>
          </w:tcPr>
          <w:p w14:paraId="536B2EEA">
            <w:pPr>
              <w:pStyle w:val="13"/>
            </w:pPr>
          </w:p>
        </w:tc>
        <w:tc>
          <w:tcPr>
            <w:tcW w:w="1361" w:type="dxa"/>
            <w:vAlign w:val="center"/>
          </w:tcPr>
          <w:p w14:paraId="38BEB01C">
            <w:pPr>
              <w:pStyle w:val="13"/>
            </w:pPr>
            <w:r>
              <w:t>318.76</w:t>
            </w:r>
          </w:p>
        </w:tc>
        <w:tc>
          <w:tcPr>
            <w:tcW w:w="1361" w:type="dxa"/>
            <w:vAlign w:val="center"/>
          </w:tcPr>
          <w:p w14:paraId="5857381B">
            <w:pPr>
              <w:pStyle w:val="13"/>
            </w:pPr>
          </w:p>
        </w:tc>
        <w:tc>
          <w:tcPr>
            <w:tcW w:w="1361" w:type="dxa"/>
            <w:vAlign w:val="center"/>
          </w:tcPr>
          <w:p w14:paraId="7D77E6E2">
            <w:pPr>
              <w:pStyle w:val="13"/>
            </w:pPr>
          </w:p>
        </w:tc>
        <w:tc>
          <w:tcPr>
            <w:tcW w:w="1361" w:type="dxa"/>
            <w:vAlign w:val="center"/>
          </w:tcPr>
          <w:p w14:paraId="6754AA25">
            <w:pPr>
              <w:pStyle w:val="13"/>
            </w:pPr>
          </w:p>
        </w:tc>
      </w:tr>
      <w:tr w14:paraId="4EB25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D3B97">
            <w:pPr>
              <w:pStyle w:val="15"/>
            </w:pPr>
            <w:r>
              <w:t>15</w:t>
            </w:r>
          </w:p>
        </w:tc>
        <w:tc>
          <w:tcPr>
            <w:tcW w:w="992" w:type="dxa"/>
            <w:vAlign w:val="center"/>
          </w:tcPr>
          <w:p w14:paraId="7AAAF4DB">
            <w:pPr>
              <w:pStyle w:val="14"/>
            </w:pPr>
            <w:r>
              <w:t>2100408</w:t>
            </w:r>
          </w:p>
        </w:tc>
        <w:tc>
          <w:tcPr>
            <w:tcW w:w="4535" w:type="dxa"/>
            <w:vAlign w:val="center"/>
          </w:tcPr>
          <w:p w14:paraId="0BB214D8">
            <w:pPr>
              <w:pStyle w:val="14"/>
            </w:pPr>
            <w:r>
              <w:t>基本公共卫生服务</w:t>
            </w:r>
          </w:p>
        </w:tc>
        <w:tc>
          <w:tcPr>
            <w:tcW w:w="1361" w:type="dxa"/>
            <w:vAlign w:val="center"/>
          </w:tcPr>
          <w:p w14:paraId="58736A7D">
            <w:pPr>
              <w:pStyle w:val="13"/>
            </w:pPr>
            <w:r>
              <w:t>307.39</w:t>
            </w:r>
          </w:p>
        </w:tc>
        <w:tc>
          <w:tcPr>
            <w:tcW w:w="1361" w:type="dxa"/>
            <w:vAlign w:val="center"/>
          </w:tcPr>
          <w:p w14:paraId="7D89AC0A">
            <w:pPr>
              <w:pStyle w:val="13"/>
            </w:pPr>
          </w:p>
        </w:tc>
        <w:tc>
          <w:tcPr>
            <w:tcW w:w="1361" w:type="dxa"/>
            <w:vAlign w:val="center"/>
          </w:tcPr>
          <w:p w14:paraId="40D67A72">
            <w:pPr>
              <w:pStyle w:val="13"/>
            </w:pPr>
            <w:r>
              <w:t>307.39</w:t>
            </w:r>
          </w:p>
        </w:tc>
        <w:tc>
          <w:tcPr>
            <w:tcW w:w="1361" w:type="dxa"/>
            <w:vAlign w:val="center"/>
          </w:tcPr>
          <w:p w14:paraId="50E83C2A">
            <w:pPr>
              <w:pStyle w:val="13"/>
            </w:pPr>
          </w:p>
        </w:tc>
        <w:tc>
          <w:tcPr>
            <w:tcW w:w="1361" w:type="dxa"/>
            <w:vAlign w:val="center"/>
          </w:tcPr>
          <w:p w14:paraId="50E1EF47">
            <w:pPr>
              <w:pStyle w:val="13"/>
            </w:pPr>
          </w:p>
        </w:tc>
        <w:tc>
          <w:tcPr>
            <w:tcW w:w="1361" w:type="dxa"/>
            <w:vAlign w:val="center"/>
          </w:tcPr>
          <w:p w14:paraId="2EE6E26B">
            <w:pPr>
              <w:pStyle w:val="13"/>
            </w:pPr>
          </w:p>
        </w:tc>
      </w:tr>
      <w:tr w14:paraId="45F58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8C6B8">
            <w:pPr>
              <w:pStyle w:val="15"/>
            </w:pPr>
            <w:r>
              <w:t>16</w:t>
            </w:r>
          </w:p>
        </w:tc>
        <w:tc>
          <w:tcPr>
            <w:tcW w:w="992" w:type="dxa"/>
            <w:vAlign w:val="center"/>
          </w:tcPr>
          <w:p w14:paraId="1C2639E0">
            <w:pPr>
              <w:pStyle w:val="14"/>
            </w:pPr>
            <w:r>
              <w:t>2100499</w:t>
            </w:r>
          </w:p>
        </w:tc>
        <w:tc>
          <w:tcPr>
            <w:tcW w:w="4535" w:type="dxa"/>
            <w:vAlign w:val="center"/>
          </w:tcPr>
          <w:p w14:paraId="3D52BC27">
            <w:pPr>
              <w:pStyle w:val="14"/>
            </w:pPr>
            <w:r>
              <w:t>其他公共卫生支出</w:t>
            </w:r>
          </w:p>
        </w:tc>
        <w:tc>
          <w:tcPr>
            <w:tcW w:w="1361" w:type="dxa"/>
            <w:vAlign w:val="center"/>
          </w:tcPr>
          <w:p w14:paraId="387B6157">
            <w:pPr>
              <w:pStyle w:val="13"/>
            </w:pPr>
            <w:r>
              <w:t>11.37</w:t>
            </w:r>
          </w:p>
        </w:tc>
        <w:tc>
          <w:tcPr>
            <w:tcW w:w="1361" w:type="dxa"/>
            <w:vAlign w:val="center"/>
          </w:tcPr>
          <w:p w14:paraId="394733FA">
            <w:pPr>
              <w:pStyle w:val="13"/>
            </w:pPr>
          </w:p>
        </w:tc>
        <w:tc>
          <w:tcPr>
            <w:tcW w:w="1361" w:type="dxa"/>
            <w:vAlign w:val="center"/>
          </w:tcPr>
          <w:p w14:paraId="681F0AD8">
            <w:pPr>
              <w:pStyle w:val="13"/>
            </w:pPr>
            <w:r>
              <w:t>11.37</w:t>
            </w:r>
          </w:p>
        </w:tc>
        <w:tc>
          <w:tcPr>
            <w:tcW w:w="1361" w:type="dxa"/>
            <w:vAlign w:val="center"/>
          </w:tcPr>
          <w:p w14:paraId="3D10F381">
            <w:pPr>
              <w:pStyle w:val="13"/>
            </w:pPr>
          </w:p>
        </w:tc>
        <w:tc>
          <w:tcPr>
            <w:tcW w:w="1361" w:type="dxa"/>
            <w:vAlign w:val="center"/>
          </w:tcPr>
          <w:p w14:paraId="46E53AF9">
            <w:pPr>
              <w:pStyle w:val="13"/>
            </w:pPr>
          </w:p>
        </w:tc>
        <w:tc>
          <w:tcPr>
            <w:tcW w:w="1361" w:type="dxa"/>
            <w:vAlign w:val="center"/>
          </w:tcPr>
          <w:p w14:paraId="19AC894A">
            <w:pPr>
              <w:pStyle w:val="13"/>
            </w:pPr>
          </w:p>
        </w:tc>
      </w:tr>
      <w:tr w14:paraId="3780C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DD727">
            <w:pPr>
              <w:pStyle w:val="15"/>
            </w:pPr>
            <w:r>
              <w:t>17</w:t>
            </w:r>
          </w:p>
        </w:tc>
        <w:tc>
          <w:tcPr>
            <w:tcW w:w="992" w:type="dxa"/>
            <w:vAlign w:val="center"/>
          </w:tcPr>
          <w:p w14:paraId="3A94EA5C">
            <w:pPr>
              <w:pStyle w:val="14"/>
            </w:pPr>
            <w:r>
              <w:t>21007</w:t>
            </w:r>
          </w:p>
        </w:tc>
        <w:tc>
          <w:tcPr>
            <w:tcW w:w="4535" w:type="dxa"/>
            <w:vAlign w:val="center"/>
          </w:tcPr>
          <w:p w14:paraId="181E2B36">
            <w:pPr>
              <w:pStyle w:val="14"/>
            </w:pPr>
            <w:r>
              <w:t>计划生育事务</w:t>
            </w:r>
          </w:p>
        </w:tc>
        <w:tc>
          <w:tcPr>
            <w:tcW w:w="1361" w:type="dxa"/>
            <w:vAlign w:val="center"/>
          </w:tcPr>
          <w:p w14:paraId="1B40CB9C">
            <w:pPr>
              <w:pStyle w:val="13"/>
            </w:pPr>
            <w:r>
              <w:t>518.34</w:t>
            </w:r>
          </w:p>
        </w:tc>
        <w:tc>
          <w:tcPr>
            <w:tcW w:w="1361" w:type="dxa"/>
            <w:vAlign w:val="center"/>
          </w:tcPr>
          <w:p w14:paraId="30CBDF91">
            <w:pPr>
              <w:pStyle w:val="13"/>
            </w:pPr>
          </w:p>
        </w:tc>
        <w:tc>
          <w:tcPr>
            <w:tcW w:w="1361" w:type="dxa"/>
            <w:vAlign w:val="center"/>
          </w:tcPr>
          <w:p w14:paraId="2058CFF3">
            <w:pPr>
              <w:pStyle w:val="13"/>
            </w:pPr>
            <w:r>
              <w:t>518.34</w:t>
            </w:r>
          </w:p>
        </w:tc>
        <w:tc>
          <w:tcPr>
            <w:tcW w:w="1361" w:type="dxa"/>
            <w:vAlign w:val="center"/>
          </w:tcPr>
          <w:p w14:paraId="4876F0AA">
            <w:pPr>
              <w:pStyle w:val="13"/>
            </w:pPr>
          </w:p>
        </w:tc>
        <w:tc>
          <w:tcPr>
            <w:tcW w:w="1361" w:type="dxa"/>
            <w:vAlign w:val="center"/>
          </w:tcPr>
          <w:p w14:paraId="13DA791F">
            <w:pPr>
              <w:pStyle w:val="13"/>
            </w:pPr>
          </w:p>
        </w:tc>
        <w:tc>
          <w:tcPr>
            <w:tcW w:w="1361" w:type="dxa"/>
            <w:vAlign w:val="center"/>
          </w:tcPr>
          <w:p w14:paraId="6F8C0616">
            <w:pPr>
              <w:pStyle w:val="13"/>
            </w:pPr>
          </w:p>
        </w:tc>
      </w:tr>
      <w:tr w14:paraId="0BC77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9F79D">
            <w:pPr>
              <w:pStyle w:val="15"/>
            </w:pPr>
            <w:r>
              <w:t>18</w:t>
            </w:r>
          </w:p>
        </w:tc>
        <w:tc>
          <w:tcPr>
            <w:tcW w:w="992" w:type="dxa"/>
            <w:vAlign w:val="center"/>
          </w:tcPr>
          <w:p w14:paraId="386F200D">
            <w:pPr>
              <w:pStyle w:val="14"/>
            </w:pPr>
            <w:r>
              <w:t>2100717</w:t>
            </w:r>
          </w:p>
        </w:tc>
        <w:tc>
          <w:tcPr>
            <w:tcW w:w="4535" w:type="dxa"/>
            <w:vAlign w:val="center"/>
          </w:tcPr>
          <w:p w14:paraId="3557FB9A">
            <w:pPr>
              <w:pStyle w:val="14"/>
            </w:pPr>
            <w:r>
              <w:t>计划生育服务</w:t>
            </w:r>
          </w:p>
        </w:tc>
        <w:tc>
          <w:tcPr>
            <w:tcW w:w="1361" w:type="dxa"/>
            <w:vAlign w:val="center"/>
          </w:tcPr>
          <w:p w14:paraId="34B92B98">
            <w:pPr>
              <w:pStyle w:val="13"/>
            </w:pPr>
            <w:r>
              <w:t>518.34</w:t>
            </w:r>
          </w:p>
        </w:tc>
        <w:tc>
          <w:tcPr>
            <w:tcW w:w="1361" w:type="dxa"/>
            <w:vAlign w:val="center"/>
          </w:tcPr>
          <w:p w14:paraId="36909C8C">
            <w:pPr>
              <w:pStyle w:val="13"/>
            </w:pPr>
          </w:p>
        </w:tc>
        <w:tc>
          <w:tcPr>
            <w:tcW w:w="1361" w:type="dxa"/>
            <w:vAlign w:val="center"/>
          </w:tcPr>
          <w:p w14:paraId="588D4C8E">
            <w:pPr>
              <w:pStyle w:val="13"/>
            </w:pPr>
            <w:r>
              <w:t>518.34</w:t>
            </w:r>
          </w:p>
        </w:tc>
        <w:tc>
          <w:tcPr>
            <w:tcW w:w="1361" w:type="dxa"/>
            <w:vAlign w:val="center"/>
          </w:tcPr>
          <w:p w14:paraId="0EEB8338">
            <w:pPr>
              <w:pStyle w:val="13"/>
            </w:pPr>
          </w:p>
        </w:tc>
        <w:tc>
          <w:tcPr>
            <w:tcW w:w="1361" w:type="dxa"/>
            <w:vAlign w:val="center"/>
          </w:tcPr>
          <w:p w14:paraId="788D512A">
            <w:pPr>
              <w:pStyle w:val="13"/>
            </w:pPr>
          </w:p>
        </w:tc>
        <w:tc>
          <w:tcPr>
            <w:tcW w:w="1361" w:type="dxa"/>
            <w:vAlign w:val="center"/>
          </w:tcPr>
          <w:p w14:paraId="0F06D63F">
            <w:pPr>
              <w:pStyle w:val="13"/>
            </w:pPr>
          </w:p>
        </w:tc>
      </w:tr>
      <w:tr w14:paraId="7189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B8B10">
            <w:pPr>
              <w:pStyle w:val="15"/>
            </w:pPr>
            <w:r>
              <w:t>19</w:t>
            </w:r>
          </w:p>
        </w:tc>
        <w:tc>
          <w:tcPr>
            <w:tcW w:w="992" w:type="dxa"/>
            <w:vAlign w:val="center"/>
          </w:tcPr>
          <w:p w14:paraId="459A57DC">
            <w:pPr>
              <w:pStyle w:val="14"/>
            </w:pPr>
            <w:r>
              <w:t>21011</w:t>
            </w:r>
          </w:p>
        </w:tc>
        <w:tc>
          <w:tcPr>
            <w:tcW w:w="4535" w:type="dxa"/>
            <w:vAlign w:val="center"/>
          </w:tcPr>
          <w:p w14:paraId="03B88B92">
            <w:pPr>
              <w:pStyle w:val="14"/>
            </w:pPr>
            <w:r>
              <w:t>行政事业单位医疗</w:t>
            </w:r>
          </w:p>
        </w:tc>
        <w:tc>
          <w:tcPr>
            <w:tcW w:w="1361" w:type="dxa"/>
            <w:vAlign w:val="center"/>
          </w:tcPr>
          <w:p w14:paraId="64943644">
            <w:pPr>
              <w:pStyle w:val="13"/>
            </w:pPr>
            <w:r>
              <w:t>21.88</w:t>
            </w:r>
          </w:p>
        </w:tc>
        <w:tc>
          <w:tcPr>
            <w:tcW w:w="1361" w:type="dxa"/>
            <w:vAlign w:val="center"/>
          </w:tcPr>
          <w:p w14:paraId="6BB7689E">
            <w:pPr>
              <w:pStyle w:val="13"/>
            </w:pPr>
            <w:r>
              <w:t>21.88</w:t>
            </w:r>
          </w:p>
        </w:tc>
        <w:tc>
          <w:tcPr>
            <w:tcW w:w="1361" w:type="dxa"/>
            <w:vAlign w:val="center"/>
          </w:tcPr>
          <w:p w14:paraId="65EEFB43">
            <w:pPr>
              <w:pStyle w:val="13"/>
            </w:pPr>
          </w:p>
        </w:tc>
        <w:tc>
          <w:tcPr>
            <w:tcW w:w="1361" w:type="dxa"/>
            <w:vAlign w:val="center"/>
          </w:tcPr>
          <w:p w14:paraId="09DA169F">
            <w:pPr>
              <w:pStyle w:val="13"/>
            </w:pPr>
          </w:p>
        </w:tc>
        <w:tc>
          <w:tcPr>
            <w:tcW w:w="1361" w:type="dxa"/>
            <w:vAlign w:val="center"/>
          </w:tcPr>
          <w:p w14:paraId="73D660D0">
            <w:pPr>
              <w:pStyle w:val="13"/>
            </w:pPr>
          </w:p>
        </w:tc>
        <w:tc>
          <w:tcPr>
            <w:tcW w:w="1361" w:type="dxa"/>
            <w:vAlign w:val="center"/>
          </w:tcPr>
          <w:p w14:paraId="64F52E49">
            <w:pPr>
              <w:pStyle w:val="13"/>
            </w:pPr>
          </w:p>
        </w:tc>
      </w:tr>
      <w:tr w14:paraId="39F4E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4E5AE">
            <w:pPr>
              <w:pStyle w:val="15"/>
            </w:pPr>
            <w:r>
              <w:t>20</w:t>
            </w:r>
          </w:p>
        </w:tc>
        <w:tc>
          <w:tcPr>
            <w:tcW w:w="992" w:type="dxa"/>
            <w:vAlign w:val="center"/>
          </w:tcPr>
          <w:p w14:paraId="432F0C1C">
            <w:pPr>
              <w:pStyle w:val="14"/>
            </w:pPr>
            <w:r>
              <w:t>2101101</w:t>
            </w:r>
          </w:p>
        </w:tc>
        <w:tc>
          <w:tcPr>
            <w:tcW w:w="4535" w:type="dxa"/>
            <w:vAlign w:val="center"/>
          </w:tcPr>
          <w:p w14:paraId="16C06066">
            <w:pPr>
              <w:pStyle w:val="14"/>
            </w:pPr>
            <w:r>
              <w:t>行政单位医疗</w:t>
            </w:r>
          </w:p>
        </w:tc>
        <w:tc>
          <w:tcPr>
            <w:tcW w:w="1361" w:type="dxa"/>
            <w:vAlign w:val="center"/>
          </w:tcPr>
          <w:p w14:paraId="7594E70E">
            <w:pPr>
              <w:pStyle w:val="13"/>
            </w:pPr>
            <w:r>
              <w:t>21.88</w:t>
            </w:r>
          </w:p>
        </w:tc>
        <w:tc>
          <w:tcPr>
            <w:tcW w:w="1361" w:type="dxa"/>
            <w:vAlign w:val="center"/>
          </w:tcPr>
          <w:p w14:paraId="6149672E">
            <w:pPr>
              <w:pStyle w:val="13"/>
            </w:pPr>
            <w:r>
              <w:t>21.88</w:t>
            </w:r>
          </w:p>
        </w:tc>
        <w:tc>
          <w:tcPr>
            <w:tcW w:w="1361" w:type="dxa"/>
            <w:vAlign w:val="center"/>
          </w:tcPr>
          <w:p w14:paraId="72FADFA4">
            <w:pPr>
              <w:pStyle w:val="13"/>
            </w:pPr>
          </w:p>
        </w:tc>
        <w:tc>
          <w:tcPr>
            <w:tcW w:w="1361" w:type="dxa"/>
            <w:vAlign w:val="center"/>
          </w:tcPr>
          <w:p w14:paraId="2D180C49">
            <w:pPr>
              <w:pStyle w:val="13"/>
            </w:pPr>
          </w:p>
        </w:tc>
        <w:tc>
          <w:tcPr>
            <w:tcW w:w="1361" w:type="dxa"/>
            <w:vAlign w:val="center"/>
          </w:tcPr>
          <w:p w14:paraId="1CCE76EE">
            <w:pPr>
              <w:pStyle w:val="13"/>
            </w:pPr>
          </w:p>
        </w:tc>
        <w:tc>
          <w:tcPr>
            <w:tcW w:w="1361" w:type="dxa"/>
            <w:vAlign w:val="center"/>
          </w:tcPr>
          <w:p w14:paraId="1853BE91">
            <w:pPr>
              <w:pStyle w:val="13"/>
            </w:pPr>
          </w:p>
        </w:tc>
      </w:tr>
      <w:tr w14:paraId="630F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1A2F8">
            <w:pPr>
              <w:pStyle w:val="15"/>
            </w:pPr>
            <w:r>
              <w:t>21</w:t>
            </w:r>
          </w:p>
        </w:tc>
        <w:tc>
          <w:tcPr>
            <w:tcW w:w="992" w:type="dxa"/>
            <w:vAlign w:val="center"/>
          </w:tcPr>
          <w:p w14:paraId="04F30139">
            <w:pPr>
              <w:pStyle w:val="14"/>
            </w:pPr>
            <w:r>
              <w:t>21015</w:t>
            </w:r>
          </w:p>
        </w:tc>
        <w:tc>
          <w:tcPr>
            <w:tcW w:w="4535" w:type="dxa"/>
            <w:vAlign w:val="center"/>
          </w:tcPr>
          <w:p w14:paraId="10E47A48">
            <w:pPr>
              <w:pStyle w:val="14"/>
            </w:pPr>
            <w:r>
              <w:t>医疗保障管理事务</w:t>
            </w:r>
          </w:p>
        </w:tc>
        <w:tc>
          <w:tcPr>
            <w:tcW w:w="1361" w:type="dxa"/>
            <w:vAlign w:val="center"/>
          </w:tcPr>
          <w:p w14:paraId="72503DEF">
            <w:pPr>
              <w:pStyle w:val="13"/>
            </w:pPr>
            <w:r>
              <w:t>3.50</w:t>
            </w:r>
          </w:p>
        </w:tc>
        <w:tc>
          <w:tcPr>
            <w:tcW w:w="1361" w:type="dxa"/>
            <w:vAlign w:val="center"/>
          </w:tcPr>
          <w:p w14:paraId="3E7BB28E">
            <w:pPr>
              <w:pStyle w:val="13"/>
            </w:pPr>
          </w:p>
        </w:tc>
        <w:tc>
          <w:tcPr>
            <w:tcW w:w="1361" w:type="dxa"/>
            <w:vAlign w:val="center"/>
          </w:tcPr>
          <w:p w14:paraId="6B5B0F10">
            <w:pPr>
              <w:pStyle w:val="13"/>
            </w:pPr>
            <w:r>
              <w:t>3.50</w:t>
            </w:r>
          </w:p>
        </w:tc>
        <w:tc>
          <w:tcPr>
            <w:tcW w:w="1361" w:type="dxa"/>
            <w:vAlign w:val="center"/>
          </w:tcPr>
          <w:p w14:paraId="2991B97A">
            <w:pPr>
              <w:pStyle w:val="13"/>
            </w:pPr>
          </w:p>
        </w:tc>
        <w:tc>
          <w:tcPr>
            <w:tcW w:w="1361" w:type="dxa"/>
            <w:vAlign w:val="center"/>
          </w:tcPr>
          <w:p w14:paraId="102772A8">
            <w:pPr>
              <w:pStyle w:val="13"/>
            </w:pPr>
          </w:p>
        </w:tc>
        <w:tc>
          <w:tcPr>
            <w:tcW w:w="1361" w:type="dxa"/>
            <w:vAlign w:val="center"/>
          </w:tcPr>
          <w:p w14:paraId="7F463321">
            <w:pPr>
              <w:pStyle w:val="13"/>
            </w:pPr>
          </w:p>
        </w:tc>
      </w:tr>
      <w:tr w14:paraId="37E5C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B4CCB">
            <w:pPr>
              <w:pStyle w:val="15"/>
            </w:pPr>
            <w:r>
              <w:t>22</w:t>
            </w:r>
          </w:p>
        </w:tc>
        <w:tc>
          <w:tcPr>
            <w:tcW w:w="992" w:type="dxa"/>
            <w:vAlign w:val="center"/>
          </w:tcPr>
          <w:p w14:paraId="6A95D84B">
            <w:pPr>
              <w:pStyle w:val="14"/>
            </w:pPr>
            <w:r>
              <w:t>2101504</w:t>
            </w:r>
          </w:p>
        </w:tc>
        <w:tc>
          <w:tcPr>
            <w:tcW w:w="4535" w:type="dxa"/>
            <w:vAlign w:val="center"/>
          </w:tcPr>
          <w:p w14:paraId="4302B593">
            <w:pPr>
              <w:pStyle w:val="14"/>
            </w:pPr>
            <w:r>
              <w:t>信息化建设</w:t>
            </w:r>
          </w:p>
        </w:tc>
        <w:tc>
          <w:tcPr>
            <w:tcW w:w="1361" w:type="dxa"/>
            <w:vAlign w:val="center"/>
          </w:tcPr>
          <w:p w14:paraId="64BDB8C1">
            <w:pPr>
              <w:pStyle w:val="13"/>
            </w:pPr>
            <w:r>
              <w:t>3.50</w:t>
            </w:r>
          </w:p>
        </w:tc>
        <w:tc>
          <w:tcPr>
            <w:tcW w:w="1361" w:type="dxa"/>
            <w:vAlign w:val="center"/>
          </w:tcPr>
          <w:p w14:paraId="36DCCF45">
            <w:pPr>
              <w:pStyle w:val="13"/>
            </w:pPr>
          </w:p>
        </w:tc>
        <w:tc>
          <w:tcPr>
            <w:tcW w:w="1361" w:type="dxa"/>
            <w:vAlign w:val="center"/>
          </w:tcPr>
          <w:p w14:paraId="0E0F5197">
            <w:pPr>
              <w:pStyle w:val="13"/>
            </w:pPr>
            <w:r>
              <w:t>3.50</w:t>
            </w:r>
          </w:p>
        </w:tc>
        <w:tc>
          <w:tcPr>
            <w:tcW w:w="1361" w:type="dxa"/>
            <w:vAlign w:val="center"/>
          </w:tcPr>
          <w:p w14:paraId="4426BFA7">
            <w:pPr>
              <w:pStyle w:val="13"/>
            </w:pPr>
          </w:p>
        </w:tc>
        <w:tc>
          <w:tcPr>
            <w:tcW w:w="1361" w:type="dxa"/>
            <w:vAlign w:val="center"/>
          </w:tcPr>
          <w:p w14:paraId="64079317">
            <w:pPr>
              <w:pStyle w:val="13"/>
            </w:pPr>
          </w:p>
        </w:tc>
        <w:tc>
          <w:tcPr>
            <w:tcW w:w="1361" w:type="dxa"/>
            <w:vAlign w:val="center"/>
          </w:tcPr>
          <w:p w14:paraId="7EFEBA8A">
            <w:pPr>
              <w:pStyle w:val="13"/>
            </w:pPr>
          </w:p>
        </w:tc>
      </w:tr>
      <w:tr w14:paraId="2E8EF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7A76E">
            <w:pPr>
              <w:pStyle w:val="15"/>
            </w:pPr>
            <w:r>
              <w:t>23</w:t>
            </w:r>
          </w:p>
        </w:tc>
        <w:tc>
          <w:tcPr>
            <w:tcW w:w="992" w:type="dxa"/>
            <w:vAlign w:val="center"/>
          </w:tcPr>
          <w:p w14:paraId="241E81A3">
            <w:pPr>
              <w:pStyle w:val="14"/>
            </w:pPr>
            <w:r>
              <w:t>21019</w:t>
            </w:r>
          </w:p>
        </w:tc>
        <w:tc>
          <w:tcPr>
            <w:tcW w:w="4535" w:type="dxa"/>
            <w:vAlign w:val="center"/>
          </w:tcPr>
          <w:p w14:paraId="347E29AB">
            <w:pPr>
              <w:pStyle w:val="14"/>
            </w:pPr>
            <w:r>
              <w:t>育幼服务</w:t>
            </w:r>
          </w:p>
        </w:tc>
        <w:tc>
          <w:tcPr>
            <w:tcW w:w="1361" w:type="dxa"/>
            <w:vAlign w:val="center"/>
          </w:tcPr>
          <w:p w14:paraId="0101F694">
            <w:pPr>
              <w:pStyle w:val="13"/>
            </w:pPr>
            <w:r>
              <w:t>3224.56</w:t>
            </w:r>
          </w:p>
        </w:tc>
        <w:tc>
          <w:tcPr>
            <w:tcW w:w="1361" w:type="dxa"/>
            <w:vAlign w:val="center"/>
          </w:tcPr>
          <w:p w14:paraId="61673913">
            <w:pPr>
              <w:pStyle w:val="13"/>
            </w:pPr>
          </w:p>
        </w:tc>
        <w:tc>
          <w:tcPr>
            <w:tcW w:w="1361" w:type="dxa"/>
            <w:vAlign w:val="center"/>
          </w:tcPr>
          <w:p w14:paraId="27AE67ED">
            <w:pPr>
              <w:pStyle w:val="13"/>
            </w:pPr>
            <w:r>
              <w:t>3224.56</w:t>
            </w:r>
          </w:p>
        </w:tc>
        <w:tc>
          <w:tcPr>
            <w:tcW w:w="1361" w:type="dxa"/>
            <w:vAlign w:val="center"/>
          </w:tcPr>
          <w:p w14:paraId="3A0C1525">
            <w:pPr>
              <w:pStyle w:val="13"/>
            </w:pPr>
          </w:p>
        </w:tc>
        <w:tc>
          <w:tcPr>
            <w:tcW w:w="1361" w:type="dxa"/>
            <w:vAlign w:val="center"/>
          </w:tcPr>
          <w:p w14:paraId="401F7767">
            <w:pPr>
              <w:pStyle w:val="13"/>
            </w:pPr>
          </w:p>
        </w:tc>
        <w:tc>
          <w:tcPr>
            <w:tcW w:w="1361" w:type="dxa"/>
            <w:vAlign w:val="center"/>
          </w:tcPr>
          <w:p w14:paraId="6A5D9119">
            <w:pPr>
              <w:pStyle w:val="13"/>
            </w:pPr>
          </w:p>
        </w:tc>
      </w:tr>
      <w:tr w14:paraId="0411D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779A2">
            <w:pPr>
              <w:pStyle w:val="15"/>
            </w:pPr>
            <w:r>
              <w:t>24</w:t>
            </w:r>
          </w:p>
        </w:tc>
        <w:tc>
          <w:tcPr>
            <w:tcW w:w="992" w:type="dxa"/>
            <w:vAlign w:val="center"/>
          </w:tcPr>
          <w:p w14:paraId="2ABBAED5">
            <w:pPr>
              <w:pStyle w:val="14"/>
            </w:pPr>
            <w:r>
              <w:t>2101902</w:t>
            </w:r>
          </w:p>
        </w:tc>
        <w:tc>
          <w:tcPr>
            <w:tcW w:w="4535" w:type="dxa"/>
            <w:vAlign w:val="center"/>
          </w:tcPr>
          <w:p w14:paraId="720CB807">
            <w:pPr>
              <w:pStyle w:val="14"/>
            </w:pPr>
            <w:r>
              <w:t>育儿补贴</w:t>
            </w:r>
          </w:p>
        </w:tc>
        <w:tc>
          <w:tcPr>
            <w:tcW w:w="1361" w:type="dxa"/>
            <w:vAlign w:val="center"/>
          </w:tcPr>
          <w:p w14:paraId="3B00321B">
            <w:pPr>
              <w:pStyle w:val="13"/>
            </w:pPr>
            <w:r>
              <w:t>3224.56</w:t>
            </w:r>
          </w:p>
        </w:tc>
        <w:tc>
          <w:tcPr>
            <w:tcW w:w="1361" w:type="dxa"/>
            <w:vAlign w:val="center"/>
          </w:tcPr>
          <w:p w14:paraId="5CEE146B">
            <w:pPr>
              <w:pStyle w:val="13"/>
            </w:pPr>
          </w:p>
        </w:tc>
        <w:tc>
          <w:tcPr>
            <w:tcW w:w="1361" w:type="dxa"/>
            <w:vAlign w:val="center"/>
          </w:tcPr>
          <w:p w14:paraId="3AF1541D">
            <w:pPr>
              <w:pStyle w:val="13"/>
            </w:pPr>
            <w:r>
              <w:t>3224.56</w:t>
            </w:r>
          </w:p>
        </w:tc>
        <w:tc>
          <w:tcPr>
            <w:tcW w:w="1361" w:type="dxa"/>
            <w:vAlign w:val="center"/>
          </w:tcPr>
          <w:p w14:paraId="16A1A789">
            <w:pPr>
              <w:pStyle w:val="13"/>
            </w:pPr>
          </w:p>
        </w:tc>
        <w:tc>
          <w:tcPr>
            <w:tcW w:w="1361" w:type="dxa"/>
            <w:vAlign w:val="center"/>
          </w:tcPr>
          <w:p w14:paraId="6E3E9AEE">
            <w:pPr>
              <w:pStyle w:val="13"/>
            </w:pPr>
          </w:p>
        </w:tc>
        <w:tc>
          <w:tcPr>
            <w:tcW w:w="1361" w:type="dxa"/>
            <w:vAlign w:val="center"/>
          </w:tcPr>
          <w:p w14:paraId="06F1D225">
            <w:pPr>
              <w:pStyle w:val="13"/>
            </w:pPr>
          </w:p>
        </w:tc>
      </w:tr>
      <w:tr w14:paraId="282B4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8863D">
            <w:pPr>
              <w:pStyle w:val="15"/>
            </w:pPr>
            <w:r>
              <w:t>25</w:t>
            </w:r>
          </w:p>
        </w:tc>
        <w:tc>
          <w:tcPr>
            <w:tcW w:w="992" w:type="dxa"/>
            <w:vAlign w:val="center"/>
          </w:tcPr>
          <w:p w14:paraId="261D62C1">
            <w:pPr>
              <w:pStyle w:val="14"/>
            </w:pPr>
            <w:r>
              <w:t>221</w:t>
            </w:r>
          </w:p>
        </w:tc>
        <w:tc>
          <w:tcPr>
            <w:tcW w:w="4535" w:type="dxa"/>
            <w:vAlign w:val="center"/>
          </w:tcPr>
          <w:p w14:paraId="6539A49F">
            <w:pPr>
              <w:pStyle w:val="14"/>
            </w:pPr>
            <w:r>
              <w:t>住房保障支出</w:t>
            </w:r>
          </w:p>
        </w:tc>
        <w:tc>
          <w:tcPr>
            <w:tcW w:w="1361" w:type="dxa"/>
            <w:vAlign w:val="center"/>
          </w:tcPr>
          <w:p w14:paraId="6F49EE50">
            <w:pPr>
              <w:pStyle w:val="13"/>
            </w:pPr>
            <w:r>
              <w:t>36.08</w:t>
            </w:r>
          </w:p>
        </w:tc>
        <w:tc>
          <w:tcPr>
            <w:tcW w:w="1361" w:type="dxa"/>
            <w:vAlign w:val="center"/>
          </w:tcPr>
          <w:p w14:paraId="5C88F7FD">
            <w:pPr>
              <w:pStyle w:val="13"/>
            </w:pPr>
            <w:r>
              <w:t>36.08</w:t>
            </w:r>
          </w:p>
        </w:tc>
        <w:tc>
          <w:tcPr>
            <w:tcW w:w="1361" w:type="dxa"/>
            <w:vAlign w:val="center"/>
          </w:tcPr>
          <w:p w14:paraId="6DEDD391">
            <w:pPr>
              <w:pStyle w:val="13"/>
            </w:pPr>
          </w:p>
        </w:tc>
        <w:tc>
          <w:tcPr>
            <w:tcW w:w="1361" w:type="dxa"/>
            <w:vAlign w:val="center"/>
          </w:tcPr>
          <w:p w14:paraId="2E157548">
            <w:pPr>
              <w:pStyle w:val="13"/>
            </w:pPr>
          </w:p>
        </w:tc>
        <w:tc>
          <w:tcPr>
            <w:tcW w:w="1361" w:type="dxa"/>
            <w:vAlign w:val="center"/>
          </w:tcPr>
          <w:p w14:paraId="2E88C2C7">
            <w:pPr>
              <w:pStyle w:val="13"/>
            </w:pPr>
          </w:p>
        </w:tc>
        <w:tc>
          <w:tcPr>
            <w:tcW w:w="1361" w:type="dxa"/>
            <w:vAlign w:val="center"/>
          </w:tcPr>
          <w:p w14:paraId="6298A961">
            <w:pPr>
              <w:pStyle w:val="13"/>
            </w:pPr>
          </w:p>
        </w:tc>
      </w:tr>
      <w:tr w14:paraId="29DB8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208E0">
            <w:pPr>
              <w:pStyle w:val="15"/>
            </w:pPr>
            <w:r>
              <w:t>26</w:t>
            </w:r>
          </w:p>
        </w:tc>
        <w:tc>
          <w:tcPr>
            <w:tcW w:w="992" w:type="dxa"/>
            <w:vAlign w:val="center"/>
          </w:tcPr>
          <w:p w14:paraId="29563EC4">
            <w:pPr>
              <w:pStyle w:val="14"/>
            </w:pPr>
            <w:r>
              <w:t>22102</w:t>
            </w:r>
          </w:p>
        </w:tc>
        <w:tc>
          <w:tcPr>
            <w:tcW w:w="4535" w:type="dxa"/>
            <w:vAlign w:val="center"/>
          </w:tcPr>
          <w:p w14:paraId="1D6E532F">
            <w:pPr>
              <w:pStyle w:val="14"/>
            </w:pPr>
            <w:r>
              <w:t>住房改革支出</w:t>
            </w:r>
          </w:p>
        </w:tc>
        <w:tc>
          <w:tcPr>
            <w:tcW w:w="1361" w:type="dxa"/>
            <w:vAlign w:val="center"/>
          </w:tcPr>
          <w:p w14:paraId="2DA36F4A">
            <w:pPr>
              <w:pStyle w:val="13"/>
            </w:pPr>
            <w:r>
              <w:t>36.08</w:t>
            </w:r>
          </w:p>
        </w:tc>
        <w:tc>
          <w:tcPr>
            <w:tcW w:w="1361" w:type="dxa"/>
            <w:vAlign w:val="center"/>
          </w:tcPr>
          <w:p w14:paraId="04F4D62A">
            <w:pPr>
              <w:pStyle w:val="13"/>
            </w:pPr>
            <w:r>
              <w:t>36.08</w:t>
            </w:r>
          </w:p>
        </w:tc>
        <w:tc>
          <w:tcPr>
            <w:tcW w:w="1361" w:type="dxa"/>
            <w:vAlign w:val="center"/>
          </w:tcPr>
          <w:p w14:paraId="1985A12F">
            <w:pPr>
              <w:pStyle w:val="13"/>
            </w:pPr>
          </w:p>
        </w:tc>
        <w:tc>
          <w:tcPr>
            <w:tcW w:w="1361" w:type="dxa"/>
            <w:vAlign w:val="center"/>
          </w:tcPr>
          <w:p w14:paraId="154779B8">
            <w:pPr>
              <w:pStyle w:val="13"/>
            </w:pPr>
          </w:p>
        </w:tc>
        <w:tc>
          <w:tcPr>
            <w:tcW w:w="1361" w:type="dxa"/>
            <w:vAlign w:val="center"/>
          </w:tcPr>
          <w:p w14:paraId="519AB0BB">
            <w:pPr>
              <w:pStyle w:val="13"/>
            </w:pPr>
          </w:p>
        </w:tc>
        <w:tc>
          <w:tcPr>
            <w:tcW w:w="1361" w:type="dxa"/>
            <w:vAlign w:val="center"/>
          </w:tcPr>
          <w:p w14:paraId="7095D655">
            <w:pPr>
              <w:pStyle w:val="13"/>
            </w:pPr>
          </w:p>
        </w:tc>
      </w:tr>
      <w:tr w14:paraId="181D5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25F55">
            <w:pPr>
              <w:pStyle w:val="15"/>
            </w:pPr>
            <w:r>
              <w:t>27</w:t>
            </w:r>
          </w:p>
        </w:tc>
        <w:tc>
          <w:tcPr>
            <w:tcW w:w="992" w:type="dxa"/>
            <w:vAlign w:val="center"/>
          </w:tcPr>
          <w:p w14:paraId="3C28D9AA">
            <w:pPr>
              <w:pStyle w:val="14"/>
            </w:pPr>
            <w:r>
              <w:t>2210201</w:t>
            </w:r>
          </w:p>
        </w:tc>
        <w:tc>
          <w:tcPr>
            <w:tcW w:w="4535" w:type="dxa"/>
            <w:vAlign w:val="center"/>
          </w:tcPr>
          <w:p w14:paraId="6BB4A460">
            <w:pPr>
              <w:pStyle w:val="14"/>
            </w:pPr>
            <w:r>
              <w:t>住房公积金</w:t>
            </w:r>
          </w:p>
        </w:tc>
        <w:tc>
          <w:tcPr>
            <w:tcW w:w="1361" w:type="dxa"/>
            <w:vAlign w:val="center"/>
          </w:tcPr>
          <w:p w14:paraId="608676EE">
            <w:pPr>
              <w:pStyle w:val="13"/>
            </w:pPr>
            <w:r>
              <w:t>36.08</w:t>
            </w:r>
          </w:p>
        </w:tc>
        <w:tc>
          <w:tcPr>
            <w:tcW w:w="1361" w:type="dxa"/>
            <w:vAlign w:val="center"/>
          </w:tcPr>
          <w:p w14:paraId="5D198133">
            <w:pPr>
              <w:pStyle w:val="13"/>
            </w:pPr>
            <w:r>
              <w:t>36.08</w:t>
            </w:r>
          </w:p>
        </w:tc>
        <w:tc>
          <w:tcPr>
            <w:tcW w:w="1361" w:type="dxa"/>
            <w:vAlign w:val="center"/>
          </w:tcPr>
          <w:p w14:paraId="36B7719E">
            <w:pPr>
              <w:pStyle w:val="13"/>
            </w:pPr>
          </w:p>
        </w:tc>
        <w:tc>
          <w:tcPr>
            <w:tcW w:w="1361" w:type="dxa"/>
            <w:vAlign w:val="center"/>
          </w:tcPr>
          <w:p w14:paraId="67CFB471">
            <w:pPr>
              <w:pStyle w:val="13"/>
            </w:pPr>
          </w:p>
        </w:tc>
        <w:tc>
          <w:tcPr>
            <w:tcW w:w="1361" w:type="dxa"/>
            <w:vAlign w:val="center"/>
          </w:tcPr>
          <w:p w14:paraId="7F770021">
            <w:pPr>
              <w:pStyle w:val="13"/>
            </w:pPr>
          </w:p>
        </w:tc>
        <w:tc>
          <w:tcPr>
            <w:tcW w:w="1361" w:type="dxa"/>
            <w:vAlign w:val="center"/>
          </w:tcPr>
          <w:p w14:paraId="5DB2A9DF">
            <w:pPr>
              <w:pStyle w:val="13"/>
            </w:pPr>
          </w:p>
        </w:tc>
      </w:tr>
    </w:tbl>
    <w:p w14:paraId="3C65E4A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71FD865">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1AF9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1A93956">
            <w:pPr>
              <w:pStyle w:val="11"/>
            </w:pPr>
            <w:r>
              <w:t>361001隆尧县卫生健康局本级</w:t>
            </w:r>
          </w:p>
        </w:tc>
        <w:tc>
          <w:tcPr>
            <w:tcW w:w="3402" w:type="dxa"/>
            <w:tcBorders>
              <w:top w:val="single" w:color="FFFFFF" w:sz="6" w:space="0"/>
              <w:left w:val="single" w:color="FFFFFF" w:sz="6" w:space="0"/>
              <w:right w:val="single" w:color="FFFFFF" w:sz="6" w:space="0"/>
            </w:tcBorders>
            <w:vAlign w:val="center"/>
          </w:tcPr>
          <w:p w14:paraId="3144619B">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D44A3C2">
            <w:pPr>
              <w:pStyle w:val="9"/>
            </w:pPr>
            <w:r>
              <w:t>单位：万元</w:t>
            </w:r>
          </w:p>
        </w:tc>
      </w:tr>
      <w:tr w14:paraId="66D73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9D7C1D">
            <w:pPr>
              <w:pStyle w:val="12"/>
            </w:pPr>
            <w:r>
              <w:t>序号</w:t>
            </w:r>
          </w:p>
        </w:tc>
        <w:tc>
          <w:tcPr>
            <w:tcW w:w="4876" w:type="dxa"/>
            <w:gridSpan w:val="2"/>
            <w:vAlign w:val="center"/>
          </w:tcPr>
          <w:p w14:paraId="056C622C">
            <w:pPr>
              <w:pStyle w:val="12"/>
            </w:pPr>
            <w:r>
              <w:t>收入</w:t>
            </w:r>
          </w:p>
        </w:tc>
        <w:tc>
          <w:tcPr>
            <w:tcW w:w="9298" w:type="dxa"/>
            <w:gridSpan w:val="5"/>
            <w:vAlign w:val="center"/>
          </w:tcPr>
          <w:p w14:paraId="5351C177">
            <w:pPr>
              <w:pStyle w:val="12"/>
            </w:pPr>
            <w:r>
              <w:t>支出</w:t>
            </w:r>
          </w:p>
        </w:tc>
      </w:tr>
      <w:tr w14:paraId="31271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3C41CA"/>
        </w:tc>
        <w:tc>
          <w:tcPr>
            <w:tcW w:w="3402" w:type="dxa"/>
            <w:vAlign w:val="center"/>
          </w:tcPr>
          <w:p w14:paraId="042C13F9">
            <w:pPr>
              <w:pStyle w:val="12"/>
            </w:pPr>
            <w:r>
              <w:t>项  目</w:t>
            </w:r>
          </w:p>
        </w:tc>
        <w:tc>
          <w:tcPr>
            <w:tcW w:w="1474" w:type="dxa"/>
            <w:vAlign w:val="center"/>
          </w:tcPr>
          <w:p w14:paraId="2FEF0E88">
            <w:pPr>
              <w:pStyle w:val="12"/>
            </w:pPr>
            <w:r>
              <w:t>金额</w:t>
            </w:r>
          </w:p>
        </w:tc>
        <w:tc>
          <w:tcPr>
            <w:tcW w:w="3402" w:type="dxa"/>
            <w:vAlign w:val="center"/>
          </w:tcPr>
          <w:p w14:paraId="1873363F">
            <w:pPr>
              <w:pStyle w:val="12"/>
            </w:pPr>
            <w:r>
              <w:t>项  目</w:t>
            </w:r>
          </w:p>
        </w:tc>
        <w:tc>
          <w:tcPr>
            <w:tcW w:w="1474" w:type="dxa"/>
            <w:vAlign w:val="center"/>
          </w:tcPr>
          <w:p w14:paraId="2BC23895">
            <w:pPr>
              <w:pStyle w:val="12"/>
            </w:pPr>
            <w:r>
              <w:t>合计</w:t>
            </w:r>
          </w:p>
        </w:tc>
        <w:tc>
          <w:tcPr>
            <w:tcW w:w="1474" w:type="dxa"/>
            <w:vAlign w:val="center"/>
          </w:tcPr>
          <w:p w14:paraId="19D603BD">
            <w:pPr>
              <w:pStyle w:val="12"/>
            </w:pPr>
            <w:r>
              <w:t>一般公共预算财政拨款</w:t>
            </w:r>
          </w:p>
        </w:tc>
        <w:tc>
          <w:tcPr>
            <w:tcW w:w="1474" w:type="dxa"/>
            <w:vAlign w:val="center"/>
          </w:tcPr>
          <w:p w14:paraId="181DEBA1">
            <w:pPr>
              <w:pStyle w:val="12"/>
            </w:pPr>
            <w:r>
              <w:t>政府性基金预算财政    拨款</w:t>
            </w:r>
          </w:p>
        </w:tc>
        <w:tc>
          <w:tcPr>
            <w:tcW w:w="1474" w:type="dxa"/>
            <w:vAlign w:val="center"/>
          </w:tcPr>
          <w:p w14:paraId="3F61F1DE">
            <w:pPr>
              <w:pStyle w:val="12"/>
            </w:pPr>
            <w:r>
              <w:t>国有资本经营预算财政拨款</w:t>
            </w:r>
          </w:p>
        </w:tc>
      </w:tr>
      <w:tr w14:paraId="651D6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3BD9A1">
            <w:pPr>
              <w:pStyle w:val="12"/>
            </w:pPr>
            <w:r>
              <w:t>栏次</w:t>
            </w:r>
          </w:p>
        </w:tc>
        <w:tc>
          <w:tcPr>
            <w:tcW w:w="3402" w:type="dxa"/>
            <w:vAlign w:val="center"/>
          </w:tcPr>
          <w:p w14:paraId="195F0BE5">
            <w:pPr>
              <w:pStyle w:val="12"/>
            </w:pPr>
            <w:r>
              <w:t>1</w:t>
            </w:r>
          </w:p>
        </w:tc>
        <w:tc>
          <w:tcPr>
            <w:tcW w:w="1474" w:type="dxa"/>
            <w:vAlign w:val="center"/>
          </w:tcPr>
          <w:p w14:paraId="6949508A">
            <w:pPr>
              <w:pStyle w:val="12"/>
            </w:pPr>
            <w:r>
              <w:t>2</w:t>
            </w:r>
          </w:p>
        </w:tc>
        <w:tc>
          <w:tcPr>
            <w:tcW w:w="3402" w:type="dxa"/>
            <w:vAlign w:val="center"/>
          </w:tcPr>
          <w:p w14:paraId="7E67DE78">
            <w:pPr>
              <w:pStyle w:val="12"/>
            </w:pPr>
            <w:r>
              <w:t>3</w:t>
            </w:r>
          </w:p>
        </w:tc>
        <w:tc>
          <w:tcPr>
            <w:tcW w:w="1474" w:type="dxa"/>
            <w:vAlign w:val="center"/>
          </w:tcPr>
          <w:p w14:paraId="76F5D1AD">
            <w:pPr>
              <w:pStyle w:val="12"/>
            </w:pPr>
            <w:r>
              <w:t>4</w:t>
            </w:r>
          </w:p>
        </w:tc>
        <w:tc>
          <w:tcPr>
            <w:tcW w:w="1474" w:type="dxa"/>
            <w:vAlign w:val="center"/>
          </w:tcPr>
          <w:p w14:paraId="76A9EB01">
            <w:pPr>
              <w:pStyle w:val="12"/>
            </w:pPr>
            <w:r>
              <w:t>5</w:t>
            </w:r>
          </w:p>
        </w:tc>
        <w:tc>
          <w:tcPr>
            <w:tcW w:w="1474" w:type="dxa"/>
            <w:vAlign w:val="center"/>
          </w:tcPr>
          <w:p w14:paraId="70405BD0">
            <w:pPr>
              <w:pStyle w:val="12"/>
            </w:pPr>
            <w:r>
              <w:t>6</w:t>
            </w:r>
          </w:p>
        </w:tc>
        <w:tc>
          <w:tcPr>
            <w:tcW w:w="1474" w:type="dxa"/>
            <w:vAlign w:val="center"/>
          </w:tcPr>
          <w:p w14:paraId="17F03B21">
            <w:pPr>
              <w:pStyle w:val="12"/>
            </w:pPr>
            <w:r>
              <w:t>7</w:t>
            </w:r>
          </w:p>
        </w:tc>
      </w:tr>
      <w:tr w14:paraId="3A802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069E0">
            <w:pPr>
              <w:pStyle w:val="15"/>
            </w:pPr>
            <w:r>
              <w:t>1</w:t>
            </w:r>
          </w:p>
        </w:tc>
        <w:tc>
          <w:tcPr>
            <w:tcW w:w="3402" w:type="dxa"/>
            <w:vAlign w:val="center"/>
          </w:tcPr>
          <w:p w14:paraId="6B1A000D">
            <w:pPr>
              <w:pStyle w:val="14"/>
            </w:pPr>
            <w:r>
              <w:t>一、一般公共预算拨款</w:t>
            </w:r>
          </w:p>
        </w:tc>
        <w:tc>
          <w:tcPr>
            <w:tcW w:w="1474" w:type="dxa"/>
            <w:vAlign w:val="center"/>
          </w:tcPr>
          <w:p w14:paraId="0E83B8D0">
            <w:pPr>
              <w:pStyle w:val="13"/>
            </w:pPr>
            <w:r>
              <w:t>5143.23</w:t>
            </w:r>
          </w:p>
        </w:tc>
        <w:tc>
          <w:tcPr>
            <w:tcW w:w="3402" w:type="dxa"/>
            <w:vAlign w:val="center"/>
          </w:tcPr>
          <w:p w14:paraId="2AA523C4">
            <w:pPr>
              <w:pStyle w:val="14"/>
            </w:pPr>
            <w:r>
              <w:t>一、一般公共服务支出</w:t>
            </w:r>
          </w:p>
        </w:tc>
        <w:tc>
          <w:tcPr>
            <w:tcW w:w="1474" w:type="dxa"/>
            <w:vAlign w:val="center"/>
          </w:tcPr>
          <w:p w14:paraId="797952FD">
            <w:pPr>
              <w:pStyle w:val="13"/>
            </w:pPr>
          </w:p>
        </w:tc>
        <w:tc>
          <w:tcPr>
            <w:tcW w:w="1474" w:type="dxa"/>
            <w:vAlign w:val="center"/>
          </w:tcPr>
          <w:p w14:paraId="665CEDBC">
            <w:pPr>
              <w:pStyle w:val="13"/>
            </w:pPr>
          </w:p>
        </w:tc>
        <w:tc>
          <w:tcPr>
            <w:tcW w:w="1474" w:type="dxa"/>
            <w:vAlign w:val="center"/>
          </w:tcPr>
          <w:p w14:paraId="63E8AE66">
            <w:pPr>
              <w:pStyle w:val="13"/>
            </w:pPr>
          </w:p>
        </w:tc>
        <w:tc>
          <w:tcPr>
            <w:tcW w:w="1474" w:type="dxa"/>
            <w:vAlign w:val="center"/>
          </w:tcPr>
          <w:p w14:paraId="799FE2E7">
            <w:pPr>
              <w:pStyle w:val="13"/>
            </w:pPr>
          </w:p>
        </w:tc>
      </w:tr>
      <w:tr w14:paraId="31E90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55C6B">
            <w:pPr>
              <w:pStyle w:val="15"/>
            </w:pPr>
            <w:r>
              <w:t>2</w:t>
            </w:r>
          </w:p>
        </w:tc>
        <w:tc>
          <w:tcPr>
            <w:tcW w:w="3402" w:type="dxa"/>
            <w:vAlign w:val="center"/>
          </w:tcPr>
          <w:p w14:paraId="0911D2FA">
            <w:pPr>
              <w:pStyle w:val="14"/>
            </w:pPr>
            <w:r>
              <w:t>二、政府性基金预算拨款</w:t>
            </w:r>
          </w:p>
        </w:tc>
        <w:tc>
          <w:tcPr>
            <w:tcW w:w="1474" w:type="dxa"/>
            <w:vAlign w:val="center"/>
          </w:tcPr>
          <w:p w14:paraId="4CCB4833">
            <w:pPr>
              <w:pStyle w:val="13"/>
            </w:pPr>
          </w:p>
        </w:tc>
        <w:tc>
          <w:tcPr>
            <w:tcW w:w="3402" w:type="dxa"/>
            <w:vAlign w:val="center"/>
          </w:tcPr>
          <w:p w14:paraId="51F2D3EA">
            <w:pPr>
              <w:pStyle w:val="14"/>
            </w:pPr>
            <w:r>
              <w:t>二、外交支出</w:t>
            </w:r>
          </w:p>
        </w:tc>
        <w:tc>
          <w:tcPr>
            <w:tcW w:w="1474" w:type="dxa"/>
            <w:vAlign w:val="center"/>
          </w:tcPr>
          <w:p w14:paraId="52EF78DF">
            <w:pPr>
              <w:pStyle w:val="13"/>
            </w:pPr>
          </w:p>
        </w:tc>
        <w:tc>
          <w:tcPr>
            <w:tcW w:w="1474" w:type="dxa"/>
            <w:vAlign w:val="center"/>
          </w:tcPr>
          <w:p w14:paraId="77FECC34">
            <w:pPr>
              <w:pStyle w:val="13"/>
            </w:pPr>
          </w:p>
        </w:tc>
        <w:tc>
          <w:tcPr>
            <w:tcW w:w="1474" w:type="dxa"/>
            <w:vAlign w:val="center"/>
          </w:tcPr>
          <w:p w14:paraId="4F83635A">
            <w:pPr>
              <w:pStyle w:val="13"/>
            </w:pPr>
          </w:p>
        </w:tc>
        <w:tc>
          <w:tcPr>
            <w:tcW w:w="1474" w:type="dxa"/>
            <w:vAlign w:val="center"/>
          </w:tcPr>
          <w:p w14:paraId="79E8A4C9">
            <w:pPr>
              <w:pStyle w:val="13"/>
            </w:pPr>
          </w:p>
        </w:tc>
      </w:tr>
      <w:tr w14:paraId="693BB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BFD99">
            <w:pPr>
              <w:pStyle w:val="15"/>
            </w:pPr>
            <w:r>
              <w:t>3</w:t>
            </w:r>
          </w:p>
        </w:tc>
        <w:tc>
          <w:tcPr>
            <w:tcW w:w="3402" w:type="dxa"/>
            <w:vAlign w:val="center"/>
          </w:tcPr>
          <w:p w14:paraId="0D9CDAAF">
            <w:pPr>
              <w:pStyle w:val="14"/>
            </w:pPr>
            <w:r>
              <w:t>三、国有资本经营预算拨款</w:t>
            </w:r>
          </w:p>
        </w:tc>
        <w:tc>
          <w:tcPr>
            <w:tcW w:w="1474" w:type="dxa"/>
            <w:vAlign w:val="center"/>
          </w:tcPr>
          <w:p w14:paraId="5AB61726">
            <w:pPr>
              <w:pStyle w:val="13"/>
            </w:pPr>
          </w:p>
        </w:tc>
        <w:tc>
          <w:tcPr>
            <w:tcW w:w="3402" w:type="dxa"/>
            <w:vAlign w:val="center"/>
          </w:tcPr>
          <w:p w14:paraId="26BF21AD">
            <w:pPr>
              <w:pStyle w:val="14"/>
            </w:pPr>
            <w:r>
              <w:t>三、国防支出</w:t>
            </w:r>
          </w:p>
        </w:tc>
        <w:tc>
          <w:tcPr>
            <w:tcW w:w="1474" w:type="dxa"/>
            <w:vAlign w:val="center"/>
          </w:tcPr>
          <w:p w14:paraId="7AD99672">
            <w:pPr>
              <w:pStyle w:val="13"/>
            </w:pPr>
          </w:p>
        </w:tc>
        <w:tc>
          <w:tcPr>
            <w:tcW w:w="1474" w:type="dxa"/>
            <w:vAlign w:val="center"/>
          </w:tcPr>
          <w:p w14:paraId="78B9FF85">
            <w:pPr>
              <w:pStyle w:val="13"/>
            </w:pPr>
          </w:p>
        </w:tc>
        <w:tc>
          <w:tcPr>
            <w:tcW w:w="1474" w:type="dxa"/>
            <w:vAlign w:val="center"/>
          </w:tcPr>
          <w:p w14:paraId="61DD3729">
            <w:pPr>
              <w:pStyle w:val="13"/>
            </w:pPr>
          </w:p>
        </w:tc>
        <w:tc>
          <w:tcPr>
            <w:tcW w:w="1474" w:type="dxa"/>
            <w:vAlign w:val="center"/>
          </w:tcPr>
          <w:p w14:paraId="45D9A2C1">
            <w:pPr>
              <w:pStyle w:val="13"/>
            </w:pPr>
          </w:p>
        </w:tc>
      </w:tr>
      <w:tr w14:paraId="4E1CE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CF54F">
            <w:pPr>
              <w:pStyle w:val="15"/>
            </w:pPr>
            <w:r>
              <w:t>4</w:t>
            </w:r>
          </w:p>
        </w:tc>
        <w:tc>
          <w:tcPr>
            <w:tcW w:w="3402" w:type="dxa"/>
            <w:vAlign w:val="center"/>
          </w:tcPr>
          <w:p w14:paraId="35D1B43E">
            <w:pPr>
              <w:pStyle w:val="14"/>
            </w:pPr>
          </w:p>
        </w:tc>
        <w:tc>
          <w:tcPr>
            <w:tcW w:w="1474" w:type="dxa"/>
            <w:vAlign w:val="center"/>
          </w:tcPr>
          <w:p w14:paraId="4BF5DFCC">
            <w:pPr>
              <w:pStyle w:val="13"/>
            </w:pPr>
          </w:p>
        </w:tc>
        <w:tc>
          <w:tcPr>
            <w:tcW w:w="3402" w:type="dxa"/>
            <w:vAlign w:val="center"/>
          </w:tcPr>
          <w:p w14:paraId="0F91ACE9">
            <w:pPr>
              <w:pStyle w:val="14"/>
            </w:pPr>
            <w:r>
              <w:t>四、公共安全支出</w:t>
            </w:r>
          </w:p>
        </w:tc>
        <w:tc>
          <w:tcPr>
            <w:tcW w:w="1474" w:type="dxa"/>
            <w:vAlign w:val="center"/>
          </w:tcPr>
          <w:p w14:paraId="4B4AE20F">
            <w:pPr>
              <w:pStyle w:val="13"/>
            </w:pPr>
          </w:p>
        </w:tc>
        <w:tc>
          <w:tcPr>
            <w:tcW w:w="1474" w:type="dxa"/>
            <w:vAlign w:val="center"/>
          </w:tcPr>
          <w:p w14:paraId="2818D450">
            <w:pPr>
              <w:pStyle w:val="13"/>
            </w:pPr>
          </w:p>
        </w:tc>
        <w:tc>
          <w:tcPr>
            <w:tcW w:w="1474" w:type="dxa"/>
            <w:vAlign w:val="center"/>
          </w:tcPr>
          <w:p w14:paraId="46F24CC9">
            <w:pPr>
              <w:pStyle w:val="13"/>
            </w:pPr>
          </w:p>
        </w:tc>
        <w:tc>
          <w:tcPr>
            <w:tcW w:w="1474" w:type="dxa"/>
            <w:vAlign w:val="center"/>
          </w:tcPr>
          <w:p w14:paraId="10383C54">
            <w:pPr>
              <w:pStyle w:val="13"/>
            </w:pPr>
          </w:p>
        </w:tc>
      </w:tr>
      <w:tr w14:paraId="16CEC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DB3BE">
            <w:pPr>
              <w:pStyle w:val="15"/>
            </w:pPr>
            <w:r>
              <w:t>5</w:t>
            </w:r>
          </w:p>
        </w:tc>
        <w:tc>
          <w:tcPr>
            <w:tcW w:w="3402" w:type="dxa"/>
            <w:vAlign w:val="center"/>
          </w:tcPr>
          <w:p w14:paraId="3B09D011">
            <w:pPr>
              <w:pStyle w:val="14"/>
            </w:pPr>
          </w:p>
        </w:tc>
        <w:tc>
          <w:tcPr>
            <w:tcW w:w="1474" w:type="dxa"/>
            <w:vAlign w:val="center"/>
          </w:tcPr>
          <w:p w14:paraId="501E32DC">
            <w:pPr>
              <w:pStyle w:val="13"/>
            </w:pPr>
          </w:p>
        </w:tc>
        <w:tc>
          <w:tcPr>
            <w:tcW w:w="3402" w:type="dxa"/>
            <w:vAlign w:val="center"/>
          </w:tcPr>
          <w:p w14:paraId="02AF6341">
            <w:pPr>
              <w:pStyle w:val="14"/>
            </w:pPr>
            <w:r>
              <w:t>五、教育支出</w:t>
            </w:r>
          </w:p>
        </w:tc>
        <w:tc>
          <w:tcPr>
            <w:tcW w:w="1474" w:type="dxa"/>
            <w:vAlign w:val="center"/>
          </w:tcPr>
          <w:p w14:paraId="41053C10">
            <w:pPr>
              <w:pStyle w:val="13"/>
            </w:pPr>
          </w:p>
        </w:tc>
        <w:tc>
          <w:tcPr>
            <w:tcW w:w="1474" w:type="dxa"/>
            <w:vAlign w:val="center"/>
          </w:tcPr>
          <w:p w14:paraId="43887802">
            <w:pPr>
              <w:pStyle w:val="13"/>
            </w:pPr>
          </w:p>
        </w:tc>
        <w:tc>
          <w:tcPr>
            <w:tcW w:w="1474" w:type="dxa"/>
            <w:vAlign w:val="center"/>
          </w:tcPr>
          <w:p w14:paraId="37C7BA01">
            <w:pPr>
              <w:pStyle w:val="13"/>
            </w:pPr>
          </w:p>
        </w:tc>
        <w:tc>
          <w:tcPr>
            <w:tcW w:w="1474" w:type="dxa"/>
            <w:vAlign w:val="center"/>
          </w:tcPr>
          <w:p w14:paraId="05F50DCB">
            <w:pPr>
              <w:pStyle w:val="13"/>
            </w:pPr>
          </w:p>
        </w:tc>
      </w:tr>
      <w:tr w14:paraId="54A30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9E5104">
            <w:pPr>
              <w:pStyle w:val="15"/>
            </w:pPr>
            <w:r>
              <w:t>6</w:t>
            </w:r>
          </w:p>
        </w:tc>
        <w:tc>
          <w:tcPr>
            <w:tcW w:w="3402" w:type="dxa"/>
            <w:vAlign w:val="center"/>
          </w:tcPr>
          <w:p w14:paraId="56AE1DB2">
            <w:pPr>
              <w:pStyle w:val="14"/>
            </w:pPr>
          </w:p>
        </w:tc>
        <w:tc>
          <w:tcPr>
            <w:tcW w:w="1474" w:type="dxa"/>
            <w:vAlign w:val="center"/>
          </w:tcPr>
          <w:p w14:paraId="1B007E46">
            <w:pPr>
              <w:pStyle w:val="13"/>
            </w:pPr>
          </w:p>
        </w:tc>
        <w:tc>
          <w:tcPr>
            <w:tcW w:w="3402" w:type="dxa"/>
            <w:vAlign w:val="center"/>
          </w:tcPr>
          <w:p w14:paraId="2ACD4443">
            <w:pPr>
              <w:pStyle w:val="14"/>
            </w:pPr>
            <w:r>
              <w:t>六、科学技术支出</w:t>
            </w:r>
          </w:p>
        </w:tc>
        <w:tc>
          <w:tcPr>
            <w:tcW w:w="1474" w:type="dxa"/>
            <w:vAlign w:val="center"/>
          </w:tcPr>
          <w:p w14:paraId="593A5366">
            <w:pPr>
              <w:pStyle w:val="13"/>
            </w:pPr>
          </w:p>
        </w:tc>
        <w:tc>
          <w:tcPr>
            <w:tcW w:w="1474" w:type="dxa"/>
            <w:vAlign w:val="center"/>
          </w:tcPr>
          <w:p w14:paraId="2E2C7878">
            <w:pPr>
              <w:pStyle w:val="13"/>
            </w:pPr>
          </w:p>
        </w:tc>
        <w:tc>
          <w:tcPr>
            <w:tcW w:w="1474" w:type="dxa"/>
            <w:vAlign w:val="center"/>
          </w:tcPr>
          <w:p w14:paraId="29BF0735">
            <w:pPr>
              <w:pStyle w:val="13"/>
            </w:pPr>
          </w:p>
        </w:tc>
        <w:tc>
          <w:tcPr>
            <w:tcW w:w="1474" w:type="dxa"/>
            <w:vAlign w:val="center"/>
          </w:tcPr>
          <w:p w14:paraId="4DADB84C">
            <w:pPr>
              <w:pStyle w:val="13"/>
            </w:pPr>
          </w:p>
        </w:tc>
      </w:tr>
      <w:tr w14:paraId="684D3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78CBC">
            <w:pPr>
              <w:pStyle w:val="15"/>
            </w:pPr>
            <w:r>
              <w:t>7</w:t>
            </w:r>
          </w:p>
        </w:tc>
        <w:tc>
          <w:tcPr>
            <w:tcW w:w="3402" w:type="dxa"/>
            <w:vAlign w:val="center"/>
          </w:tcPr>
          <w:p w14:paraId="060516EE">
            <w:pPr>
              <w:pStyle w:val="14"/>
            </w:pPr>
          </w:p>
        </w:tc>
        <w:tc>
          <w:tcPr>
            <w:tcW w:w="1474" w:type="dxa"/>
            <w:vAlign w:val="center"/>
          </w:tcPr>
          <w:p w14:paraId="6BDB8DBC">
            <w:pPr>
              <w:pStyle w:val="13"/>
            </w:pPr>
          </w:p>
        </w:tc>
        <w:tc>
          <w:tcPr>
            <w:tcW w:w="3402" w:type="dxa"/>
            <w:vAlign w:val="center"/>
          </w:tcPr>
          <w:p w14:paraId="251E27A1">
            <w:pPr>
              <w:pStyle w:val="14"/>
            </w:pPr>
            <w:r>
              <w:t>七、文化旅游体育与传媒支出</w:t>
            </w:r>
          </w:p>
        </w:tc>
        <w:tc>
          <w:tcPr>
            <w:tcW w:w="1474" w:type="dxa"/>
            <w:vAlign w:val="center"/>
          </w:tcPr>
          <w:p w14:paraId="6BB1422C">
            <w:pPr>
              <w:pStyle w:val="13"/>
            </w:pPr>
          </w:p>
        </w:tc>
        <w:tc>
          <w:tcPr>
            <w:tcW w:w="1474" w:type="dxa"/>
            <w:vAlign w:val="center"/>
          </w:tcPr>
          <w:p w14:paraId="2CF20D1B">
            <w:pPr>
              <w:pStyle w:val="13"/>
            </w:pPr>
          </w:p>
        </w:tc>
        <w:tc>
          <w:tcPr>
            <w:tcW w:w="1474" w:type="dxa"/>
            <w:vAlign w:val="center"/>
          </w:tcPr>
          <w:p w14:paraId="3ABE5FA3">
            <w:pPr>
              <w:pStyle w:val="13"/>
            </w:pPr>
          </w:p>
        </w:tc>
        <w:tc>
          <w:tcPr>
            <w:tcW w:w="1474" w:type="dxa"/>
            <w:vAlign w:val="center"/>
          </w:tcPr>
          <w:p w14:paraId="29F7A7C2">
            <w:pPr>
              <w:pStyle w:val="13"/>
            </w:pPr>
          </w:p>
        </w:tc>
      </w:tr>
      <w:tr w14:paraId="28C3F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F06CC">
            <w:pPr>
              <w:pStyle w:val="15"/>
            </w:pPr>
            <w:r>
              <w:t>8</w:t>
            </w:r>
          </w:p>
        </w:tc>
        <w:tc>
          <w:tcPr>
            <w:tcW w:w="3402" w:type="dxa"/>
            <w:vAlign w:val="center"/>
          </w:tcPr>
          <w:p w14:paraId="430167DA">
            <w:pPr>
              <w:pStyle w:val="14"/>
            </w:pPr>
          </w:p>
        </w:tc>
        <w:tc>
          <w:tcPr>
            <w:tcW w:w="1474" w:type="dxa"/>
            <w:vAlign w:val="center"/>
          </w:tcPr>
          <w:p w14:paraId="6F8C0B57">
            <w:pPr>
              <w:pStyle w:val="13"/>
            </w:pPr>
          </w:p>
        </w:tc>
        <w:tc>
          <w:tcPr>
            <w:tcW w:w="3402" w:type="dxa"/>
            <w:vAlign w:val="center"/>
          </w:tcPr>
          <w:p w14:paraId="534CF49B">
            <w:pPr>
              <w:pStyle w:val="14"/>
            </w:pPr>
            <w:r>
              <w:t>八、社会保障和就业支出</w:t>
            </w:r>
          </w:p>
        </w:tc>
        <w:tc>
          <w:tcPr>
            <w:tcW w:w="1474" w:type="dxa"/>
            <w:vAlign w:val="center"/>
          </w:tcPr>
          <w:p w14:paraId="699E0CCE">
            <w:pPr>
              <w:pStyle w:val="13"/>
            </w:pPr>
            <w:r>
              <w:t>51.21</w:t>
            </w:r>
          </w:p>
        </w:tc>
        <w:tc>
          <w:tcPr>
            <w:tcW w:w="1474" w:type="dxa"/>
            <w:vAlign w:val="center"/>
          </w:tcPr>
          <w:p w14:paraId="3DD6C6AB">
            <w:pPr>
              <w:pStyle w:val="13"/>
            </w:pPr>
            <w:r>
              <w:t>51.21</w:t>
            </w:r>
          </w:p>
        </w:tc>
        <w:tc>
          <w:tcPr>
            <w:tcW w:w="1474" w:type="dxa"/>
            <w:vAlign w:val="center"/>
          </w:tcPr>
          <w:p w14:paraId="1D82BDE2">
            <w:pPr>
              <w:pStyle w:val="13"/>
            </w:pPr>
          </w:p>
        </w:tc>
        <w:tc>
          <w:tcPr>
            <w:tcW w:w="1474" w:type="dxa"/>
            <w:vAlign w:val="center"/>
          </w:tcPr>
          <w:p w14:paraId="2C102CD4">
            <w:pPr>
              <w:pStyle w:val="13"/>
            </w:pPr>
          </w:p>
        </w:tc>
      </w:tr>
      <w:tr w14:paraId="19D11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617D4">
            <w:pPr>
              <w:pStyle w:val="15"/>
            </w:pPr>
            <w:r>
              <w:t>9</w:t>
            </w:r>
          </w:p>
        </w:tc>
        <w:tc>
          <w:tcPr>
            <w:tcW w:w="3402" w:type="dxa"/>
            <w:vAlign w:val="center"/>
          </w:tcPr>
          <w:p w14:paraId="5E52E4AE">
            <w:pPr>
              <w:pStyle w:val="14"/>
            </w:pPr>
          </w:p>
        </w:tc>
        <w:tc>
          <w:tcPr>
            <w:tcW w:w="1474" w:type="dxa"/>
            <w:vAlign w:val="center"/>
          </w:tcPr>
          <w:p w14:paraId="2EAE5B67">
            <w:pPr>
              <w:pStyle w:val="13"/>
            </w:pPr>
          </w:p>
        </w:tc>
        <w:tc>
          <w:tcPr>
            <w:tcW w:w="3402" w:type="dxa"/>
            <w:vAlign w:val="center"/>
          </w:tcPr>
          <w:p w14:paraId="6CD9AE72">
            <w:pPr>
              <w:pStyle w:val="14"/>
            </w:pPr>
            <w:r>
              <w:t>九、社会保险基金支出</w:t>
            </w:r>
          </w:p>
        </w:tc>
        <w:tc>
          <w:tcPr>
            <w:tcW w:w="1474" w:type="dxa"/>
            <w:vAlign w:val="center"/>
          </w:tcPr>
          <w:p w14:paraId="248AA148">
            <w:pPr>
              <w:pStyle w:val="13"/>
            </w:pPr>
          </w:p>
        </w:tc>
        <w:tc>
          <w:tcPr>
            <w:tcW w:w="1474" w:type="dxa"/>
            <w:vAlign w:val="center"/>
          </w:tcPr>
          <w:p w14:paraId="0E4D39B8">
            <w:pPr>
              <w:pStyle w:val="13"/>
            </w:pPr>
          </w:p>
        </w:tc>
        <w:tc>
          <w:tcPr>
            <w:tcW w:w="1474" w:type="dxa"/>
            <w:vAlign w:val="center"/>
          </w:tcPr>
          <w:p w14:paraId="1EB8CAA9">
            <w:pPr>
              <w:pStyle w:val="13"/>
            </w:pPr>
          </w:p>
        </w:tc>
        <w:tc>
          <w:tcPr>
            <w:tcW w:w="1474" w:type="dxa"/>
            <w:vAlign w:val="center"/>
          </w:tcPr>
          <w:p w14:paraId="16BFFCF6">
            <w:pPr>
              <w:pStyle w:val="13"/>
            </w:pPr>
          </w:p>
        </w:tc>
      </w:tr>
      <w:tr w14:paraId="1C8C3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0D4F6">
            <w:pPr>
              <w:pStyle w:val="15"/>
            </w:pPr>
            <w:r>
              <w:t>10</w:t>
            </w:r>
          </w:p>
        </w:tc>
        <w:tc>
          <w:tcPr>
            <w:tcW w:w="3402" w:type="dxa"/>
            <w:vAlign w:val="center"/>
          </w:tcPr>
          <w:p w14:paraId="3836E563">
            <w:pPr>
              <w:pStyle w:val="14"/>
            </w:pPr>
          </w:p>
        </w:tc>
        <w:tc>
          <w:tcPr>
            <w:tcW w:w="1474" w:type="dxa"/>
            <w:vAlign w:val="center"/>
          </w:tcPr>
          <w:p w14:paraId="45E16A26">
            <w:pPr>
              <w:pStyle w:val="13"/>
            </w:pPr>
          </w:p>
        </w:tc>
        <w:tc>
          <w:tcPr>
            <w:tcW w:w="3402" w:type="dxa"/>
            <w:vAlign w:val="center"/>
          </w:tcPr>
          <w:p w14:paraId="60B541EF">
            <w:pPr>
              <w:pStyle w:val="14"/>
            </w:pPr>
            <w:r>
              <w:t>十、卫生健康支出</w:t>
            </w:r>
          </w:p>
        </w:tc>
        <w:tc>
          <w:tcPr>
            <w:tcW w:w="1474" w:type="dxa"/>
            <w:vAlign w:val="center"/>
          </w:tcPr>
          <w:p w14:paraId="1477AA4E">
            <w:pPr>
              <w:pStyle w:val="13"/>
            </w:pPr>
            <w:r>
              <w:t>5055.95</w:t>
            </w:r>
          </w:p>
        </w:tc>
        <w:tc>
          <w:tcPr>
            <w:tcW w:w="1474" w:type="dxa"/>
            <w:vAlign w:val="center"/>
          </w:tcPr>
          <w:p w14:paraId="50338A52">
            <w:pPr>
              <w:pStyle w:val="13"/>
            </w:pPr>
            <w:r>
              <w:t>5055.95</w:t>
            </w:r>
          </w:p>
        </w:tc>
        <w:tc>
          <w:tcPr>
            <w:tcW w:w="1474" w:type="dxa"/>
            <w:vAlign w:val="center"/>
          </w:tcPr>
          <w:p w14:paraId="0DB0A32D">
            <w:pPr>
              <w:pStyle w:val="13"/>
            </w:pPr>
          </w:p>
        </w:tc>
        <w:tc>
          <w:tcPr>
            <w:tcW w:w="1474" w:type="dxa"/>
            <w:vAlign w:val="center"/>
          </w:tcPr>
          <w:p w14:paraId="063F0762">
            <w:pPr>
              <w:pStyle w:val="13"/>
            </w:pPr>
          </w:p>
        </w:tc>
      </w:tr>
      <w:tr w14:paraId="3C460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991F0">
            <w:pPr>
              <w:pStyle w:val="15"/>
            </w:pPr>
            <w:r>
              <w:t>11</w:t>
            </w:r>
          </w:p>
        </w:tc>
        <w:tc>
          <w:tcPr>
            <w:tcW w:w="3402" w:type="dxa"/>
            <w:vAlign w:val="center"/>
          </w:tcPr>
          <w:p w14:paraId="59277C2A">
            <w:pPr>
              <w:pStyle w:val="14"/>
            </w:pPr>
          </w:p>
        </w:tc>
        <w:tc>
          <w:tcPr>
            <w:tcW w:w="1474" w:type="dxa"/>
            <w:vAlign w:val="center"/>
          </w:tcPr>
          <w:p w14:paraId="3E277ADA">
            <w:pPr>
              <w:pStyle w:val="13"/>
            </w:pPr>
          </w:p>
        </w:tc>
        <w:tc>
          <w:tcPr>
            <w:tcW w:w="3402" w:type="dxa"/>
            <w:vAlign w:val="center"/>
          </w:tcPr>
          <w:p w14:paraId="7DD0D14C">
            <w:pPr>
              <w:pStyle w:val="14"/>
            </w:pPr>
            <w:r>
              <w:t>十一、节能环保支出</w:t>
            </w:r>
          </w:p>
        </w:tc>
        <w:tc>
          <w:tcPr>
            <w:tcW w:w="1474" w:type="dxa"/>
            <w:vAlign w:val="center"/>
          </w:tcPr>
          <w:p w14:paraId="72DCFCD1">
            <w:pPr>
              <w:pStyle w:val="13"/>
            </w:pPr>
          </w:p>
        </w:tc>
        <w:tc>
          <w:tcPr>
            <w:tcW w:w="1474" w:type="dxa"/>
            <w:vAlign w:val="center"/>
          </w:tcPr>
          <w:p w14:paraId="4150ABE4">
            <w:pPr>
              <w:pStyle w:val="13"/>
            </w:pPr>
          </w:p>
        </w:tc>
        <w:tc>
          <w:tcPr>
            <w:tcW w:w="1474" w:type="dxa"/>
            <w:vAlign w:val="center"/>
          </w:tcPr>
          <w:p w14:paraId="2983692B">
            <w:pPr>
              <w:pStyle w:val="13"/>
            </w:pPr>
          </w:p>
        </w:tc>
        <w:tc>
          <w:tcPr>
            <w:tcW w:w="1474" w:type="dxa"/>
            <w:vAlign w:val="center"/>
          </w:tcPr>
          <w:p w14:paraId="1948AC67">
            <w:pPr>
              <w:pStyle w:val="13"/>
            </w:pPr>
          </w:p>
        </w:tc>
      </w:tr>
      <w:tr w14:paraId="1B4E6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9B080">
            <w:pPr>
              <w:pStyle w:val="15"/>
            </w:pPr>
            <w:r>
              <w:t>12</w:t>
            </w:r>
          </w:p>
        </w:tc>
        <w:tc>
          <w:tcPr>
            <w:tcW w:w="3402" w:type="dxa"/>
            <w:vAlign w:val="center"/>
          </w:tcPr>
          <w:p w14:paraId="00744998">
            <w:pPr>
              <w:pStyle w:val="14"/>
            </w:pPr>
          </w:p>
        </w:tc>
        <w:tc>
          <w:tcPr>
            <w:tcW w:w="1474" w:type="dxa"/>
            <w:vAlign w:val="center"/>
          </w:tcPr>
          <w:p w14:paraId="2507E878">
            <w:pPr>
              <w:pStyle w:val="13"/>
            </w:pPr>
          </w:p>
        </w:tc>
        <w:tc>
          <w:tcPr>
            <w:tcW w:w="3402" w:type="dxa"/>
            <w:vAlign w:val="center"/>
          </w:tcPr>
          <w:p w14:paraId="5F350229">
            <w:pPr>
              <w:pStyle w:val="14"/>
            </w:pPr>
            <w:r>
              <w:t>十二、城乡社区支出</w:t>
            </w:r>
          </w:p>
        </w:tc>
        <w:tc>
          <w:tcPr>
            <w:tcW w:w="1474" w:type="dxa"/>
            <w:vAlign w:val="center"/>
          </w:tcPr>
          <w:p w14:paraId="7BF1D9AC">
            <w:pPr>
              <w:pStyle w:val="13"/>
            </w:pPr>
          </w:p>
        </w:tc>
        <w:tc>
          <w:tcPr>
            <w:tcW w:w="1474" w:type="dxa"/>
            <w:vAlign w:val="center"/>
          </w:tcPr>
          <w:p w14:paraId="223A127B">
            <w:pPr>
              <w:pStyle w:val="13"/>
            </w:pPr>
          </w:p>
        </w:tc>
        <w:tc>
          <w:tcPr>
            <w:tcW w:w="1474" w:type="dxa"/>
            <w:vAlign w:val="center"/>
          </w:tcPr>
          <w:p w14:paraId="50EE1D96">
            <w:pPr>
              <w:pStyle w:val="13"/>
            </w:pPr>
          </w:p>
        </w:tc>
        <w:tc>
          <w:tcPr>
            <w:tcW w:w="1474" w:type="dxa"/>
            <w:vAlign w:val="center"/>
          </w:tcPr>
          <w:p w14:paraId="68D0253F">
            <w:pPr>
              <w:pStyle w:val="13"/>
            </w:pPr>
          </w:p>
        </w:tc>
      </w:tr>
      <w:tr w14:paraId="2FE47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6192A">
            <w:pPr>
              <w:pStyle w:val="15"/>
            </w:pPr>
            <w:r>
              <w:t>13</w:t>
            </w:r>
          </w:p>
        </w:tc>
        <w:tc>
          <w:tcPr>
            <w:tcW w:w="3402" w:type="dxa"/>
            <w:vAlign w:val="center"/>
          </w:tcPr>
          <w:p w14:paraId="7C90BDAB">
            <w:pPr>
              <w:pStyle w:val="14"/>
            </w:pPr>
          </w:p>
        </w:tc>
        <w:tc>
          <w:tcPr>
            <w:tcW w:w="1474" w:type="dxa"/>
            <w:vAlign w:val="center"/>
          </w:tcPr>
          <w:p w14:paraId="25B13CF5">
            <w:pPr>
              <w:pStyle w:val="13"/>
            </w:pPr>
          </w:p>
        </w:tc>
        <w:tc>
          <w:tcPr>
            <w:tcW w:w="3402" w:type="dxa"/>
            <w:vAlign w:val="center"/>
          </w:tcPr>
          <w:p w14:paraId="2D49671C">
            <w:pPr>
              <w:pStyle w:val="14"/>
            </w:pPr>
            <w:r>
              <w:t>十三、农林水支出</w:t>
            </w:r>
          </w:p>
        </w:tc>
        <w:tc>
          <w:tcPr>
            <w:tcW w:w="1474" w:type="dxa"/>
            <w:vAlign w:val="center"/>
          </w:tcPr>
          <w:p w14:paraId="49205B35">
            <w:pPr>
              <w:pStyle w:val="13"/>
            </w:pPr>
          </w:p>
        </w:tc>
        <w:tc>
          <w:tcPr>
            <w:tcW w:w="1474" w:type="dxa"/>
            <w:vAlign w:val="center"/>
          </w:tcPr>
          <w:p w14:paraId="337B95C1">
            <w:pPr>
              <w:pStyle w:val="13"/>
            </w:pPr>
          </w:p>
        </w:tc>
        <w:tc>
          <w:tcPr>
            <w:tcW w:w="1474" w:type="dxa"/>
            <w:vAlign w:val="center"/>
          </w:tcPr>
          <w:p w14:paraId="15C14149">
            <w:pPr>
              <w:pStyle w:val="13"/>
            </w:pPr>
          </w:p>
        </w:tc>
        <w:tc>
          <w:tcPr>
            <w:tcW w:w="1474" w:type="dxa"/>
            <w:vAlign w:val="center"/>
          </w:tcPr>
          <w:p w14:paraId="038A95F4">
            <w:pPr>
              <w:pStyle w:val="13"/>
            </w:pPr>
          </w:p>
        </w:tc>
      </w:tr>
      <w:tr w14:paraId="0AC09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842CD">
            <w:pPr>
              <w:pStyle w:val="15"/>
            </w:pPr>
            <w:r>
              <w:t>14</w:t>
            </w:r>
          </w:p>
        </w:tc>
        <w:tc>
          <w:tcPr>
            <w:tcW w:w="3402" w:type="dxa"/>
            <w:vAlign w:val="center"/>
          </w:tcPr>
          <w:p w14:paraId="7A8B6DC0">
            <w:pPr>
              <w:pStyle w:val="14"/>
            </w:pPr>
          </w:p>
        </w:tc>
        <w:tc>
          <w:tcPr>
            <w:tcW w:w="1474" w:type="dxa"/>
            <w:vAlign w:val="center"/>
          </w:tcPr>
          <w:p w14:paraId="2B8411D1">
            <w:pPr>
              <w:pStyle w:val="13"/>
            </w:pPr>
          </w:p>
        </w:tc>
        <w:tc>
          <w:tcPr>
            <w:tcW w:w="3402" w:type="dxa"/>
            <w:vAlign w:val="center"/>
          </w:tcPr>
          <w:p w14:paraId="3EB244E4">
            <w:pPr>
              <w:pStyle w:val="14"/>
            </w:pPr>
            <w:r>
              <w:t>十四、交通运输支出</w:t>
            </w:r>
          </w:p>
        </w:tc>
        <w:tc>
          <w:tcPr>
            <w:tcW w:w="1474" w:type="dxa"/>
            <w:vAlign w:val="center"/>
          </w:tcPr>
          <w:p w14:paraId="7F6FE192">
            <w:pPr>
              <w:pStyle w:val="13"/>
            </w:pPr>
          </w:p>
        </w:tc>
        <w:tc>
          <w:tcPr>
            <w:tcW w:w="1474" w:type="dxa"/>
            <w:vAlign w:val="center"/>
          </w:tcPr>
          <w:p w14:paraId="7C2D9E75">
            <w:pPr>
              <w:pStyle w:val="13"/>
            </w:pPr>
          </w:p>
        </w:tc>
        <w:tc>
          <w:tcPr>
            <w:tcW w:w="1474" w:type="dxa"/>
            <w:vAlign w:val="center"/>
          </w:tcPr>
          <w:p w14:paraId="60B40961">
            <w:pPr>
              <w:pStyle w:val="13"/>
            </w:pPr>
          </w:p>
        </w:tc>
        <w:tc>
          <w:tcPr>
            <w:tcW w:w="1474" w:type="dxa"/>
            <w:vAlign w:val="center"/>
          </w:tcPr>
          <w:p w14:paraId="5F643D05">
            <w:pPr>
              <w:pStyle w:val="13"/>
            </w:pPr>
          </w:p>
        </w:tc>
      </w:tr>
      <w:tr w14:paraId="1BCAA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2CF4B">
            <w:pPr>
              <w:pStyle w:val="15"/>
            </w:pPr>
            <w:r>
              <w:t>15</w:t>
            </w:r>
          </w:p>
        </w:tc>
        <w:tc>
          <w:tcPr>
            <w:tcW w:w="3402" w:type="dxa"/>
            <w:vAlign w:val="center"/>
          </w:tcPr>
          <w:p w14:paraId="0159DDD2">
            <w:pPr>
              <w:pStyle w:val="14"/>
            </w:pPr>
          </w:p>
        </w:tc>
        <w:tc>
          <w:tcPr>
            <w:tcW w:w="1474" w:type="dxa"/>
            <w:vAlign w:val="center"/>
          </w:tcPr>
          <w:p w14:paraId="28834AAB">
            <w:pPr>
              <w:pStyle w:val="13"/>
            </w:pPr>
          </w:p>
        </w:tc>
        <w:tc>
          <w:tcPr>
            <w:tcW w:w="3402" w:type="dxa"/>
            <w:vAlign w:val="center"/>
          </w:tcPr>
          <w:p w14:paraId="239A42C2">
            <w:pPr>
              <w:pStyle w:val="14"/>
            </w:pPr>
            <w:r>
              <w:t>十五、资源勘探工业信息等支出</w:t>
            </w:r>
          </w:p>
        </w:tc>
        <w:tc>
          <w:tcPr>
            <w:tcW w:w="1474" w:type="dxa"/>
            <w:vAlign w:val="center"/>
          </w:tcPr>
          <w:p w14:paraId="0D705B6A">
            <w:pPr>
              <w:pStyle w:val="13"/>
            </w:pPr>
          </w:p>
        </w:tc>
        <w:tc>
          <w:tcPr>
            <w:tcW w:w="1474" w:type="dxa"/>
            <w:vAlign w:val="center"/>
          </w:tcPr>
          <w:p w14:paraId="4A04A2D1">
            <w:pPr>
              <w:pStyle w:val="13"/>
            </w:pPr>
          </w:p>
        </w:tc>
        <w:tc>
          <w:tcPr>
            <w:tcW w:w="1474" w:type="dxa"/>
            <w:vAlign w:val="center"/>
          </w:tcPr>
          <w:p w14:paraId="42DADBAA">
            <w:pPr>
              <w:pStyle w:val="13"/>
            </w:pPr>
          </w:p>
        </w:tc>
        <w:tc>
          <w:tcPr>
            <w:tcW w:w="1474" w:type="dxa"/>
            <w:vAlign w:val="center"/>
          </w:tcPr>
          <w:p w14:paraId="4939D8EC">
            <w:pPr>
              <w:pStyle w:val="13"/>
            </w:pPr>
          </w:p>
        </w:tc>
      </w:tr>
      <w:tr w14:paraId="13B1A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A3C78">
            <w:pPr>
              <w:pStyle w:val="15"/>
            </w:pPr>
            <w:r>
              <w:t>16</w:t>
            </w:r>
          </w:p>
        </w:tc>
        <w:tc>
          <w:tcPr>
            <w:tcW w:w="3402" w:type="dxa"/>
            <w:vAlign w:val="center"/>
          </w:tcPr>
          <w:p w14:paraId="1EC19E2D">
            <w:pPr>
              <w:pStyle w:val="14"/>
            </w:pPr>
          </w:p>
        </w:tc>
        <w:tc>
          <w:tcPr>
            <w:tcW w:w="1474" w:type="dxa"/>
            <w:vAlign w:val="center"/>
          </w:tcPr>
          <w:p w14:paraId="5E1B5876">
            <w:pPr>
              <w:pStyle w:val="13"/>
            </w:pPr>
          </w:p>
        </w:tc>
        <w:tc>
          <w:tcPr>
            <w:tcW w:w="3402" w:type="dxa"/>
            <w:vAlign w:val="center"/>
          </w:tcPr>
          <w:p w14:paraId="52FAEFC5">
            <w:pPr>
              <w:pStyle w:val="14"/>
            </w:pPr>
            <w:r>
              <w:t>十六、商业服务业等支出</w:t>
            </w:r>
          </w:p>
        </w:tc>
        <w:tc>
          <w:tcPr>
            <w:tcW w:w="1474" w:type="dxa"/>
            <w:vAlign w:val="center"/>
          </w:tcPr>
          <w:p w14:paraId="0E72DE4A">
            <w:pPr>
              <w:pStyle w:val="13"/>
            </w:pPr>
          </w:p>
        </w:tc>
        <w:tc>
          <w:tcPr>
            <w:tcW w:w="1474" w:type="dxa"/>
            <w:vAlign w:val="center"/>
          </w:tcPr>
          <w:p w14:paraId="73BED5F6">
            <w:pPr>
              <w:pStyle w:val="13"/>
            </w:pPr>
          </w:p>
        </w:tc>
        <w:tc>
          <w:tcPr>
            <w:tcW w:w="1474" w:type="dxa"/>
            <w:vAlign w:val="center"/>
          </w:tcPr>
          <w:p w14:paraId="4C9654BF">
            <w:pPr>
              <w:pStyle w:val="13"/>
            </w:pPr>
          </w:p>
        </w:tc>
        <w:tc>
          <w:tcPr>
            <w:tcW w:w="1474" w:type="dxa"/>
            <w:vAlign w:val="center"/>
          </w:tcPr>
          <w:p w14:paraId="45F1B3F3">
            <w:pPr>
              <w:pStyle w:val="13"/>
            </w:pPr>
          </w:p>
        </w:tc>
      </w:tr>
      <w:tr w14:paraId="4260C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E144F">
            <w:pPr>
              <w:pStyle w:val="15"/>
            </w:pPr>
            <w:r>
              <w:t>17</w:t>
            </w:r>
          </w:p>
        </w:tc>
        <w:tc>
          <w:tcPr>
            <w:tcW w:w="3402" w:type="dxa"/>
            <w:vAlign w:val="center"/>
          </w:tcPr>
          <w:p w14:paraId="736244D7">
            <w:pPr>
              <w:pStyle w:val="14"/>
            </w:pPr>
          </w:p>
        </w:tc>
        <w:tc>
          <w:tcPr>
            <w:tcW w:w="1474" w:type="dxa"/>
            <w:vAlign w:val="center"/>
          </w:tcPr>
          <w:p w14:paraId="2E844B51">
            <w:pPr>
              <w:pStyle w:val="13"/>
            </w:pPr>
          </w:p>
        </w:tc>
        <w:tc>
          <w:tcPr>
            <w:tcW w:w="3402" w:type="dxa"/>
            <w:vAlign w:val="center"/>
          </w:tcPr>
          <w:p w14:paraId="3806F951">
            <w:pPr>
              <w:pStyle w:val="14"/>
            </w:pPr>
            <w:r>
              <w:t>十七、金融支出</w:t>
            </w:r>
          </w:p>
        </w:tc>
        <w:tc>
          <w:tcPr>
            <w:tcW w:w="1474" w:type="dxa"/>
            <w:vAlign w:val="center"/>
          </w:tcPr>
          <w:p w14:paraId="47F4672E">
            <w:pPr>
              <w:pStyle w:val="13"/>
            </w:pPr>
          </w:p>
        </w:tc>
        <w:tc>
          <w:tcPr>
            <w:tcW w:w="1474" w:type="dxa"/>
            <w:vAlign w:val="center"/>
          </w:tcPr>
          <w:p w14:paraId="139BF2C6">
            <w:pPr>
              <w:pStyle w:val="13"/>
            </w:pPr>
          </w:p>
        </w:tc>
        <w:tc>
          <w:tcPr>
            <w:tcW w:w="1474" w:type="dxa"/>
            <w:vAlign w:val="center"/>
          </w:tcPr>
          <w:p w14:paraId="4505021C">
            <w:pPr>
              <w:pStyle w:val="13"/>
            </w:pPr>
          </w:p>
        </w:tc>
        <w:tc>
          <w:tcPr>
            <w:tcW w:w="1474" w:type="dxa"/>
            <w:vAlign w:val="center"/>
          </w:tcPr>
          <w:p w14:paraId="4226C6BE">
            <w:pPr>
              <w:pStyle w:val="13"/>
            </w:pPr>
          </w:p>
        </w:tc>
      </w:tr>
      <w:tr w14:paraId="5D564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2CA60">
            <w:pPr>
              <w:pStyle w:val="15"/>
            </w:pPr>
            <w:r>
              <w:t>18</w:t>
            </w:r>
          </w:p>
        </w:tc>
        <w:tc>
          <w:tcPr>
            <w:tcW w:w="3402" w:type="dxa"/>
            <w:vAlign w:val="center"/>
          </w:tcPr>
          <w:p w14:paraId="4C9181BD">
            <w:pPr>
              <w:pStyle w:val="14"/>
            </w:pPr>
          </w:p>
        </w:tc>
        <w:tc>
          <w:tcPr>
            <w:tcW w:w="1474" w:type="dxa"/>
            <w:vAlign w:val="center"/>
          </w:tcPr>
          <w:p w14:paraId="12FE12F5">
            <w:pPr>
              <w:pStyle w:val="13"/>
            </w:pPr>
          </w:p>
        </w:tc>
        <w:tc>
          <w:tcPr>
            <w:tcW w:w="3402" w:type="dxa"/>
            <w:vAlign w:val="center"/>
          </w:tcPr>
          <w:p w14:paraId="339DDB1F">
            <w:pPr>
              <w:pStyle w:val="14"/>
            </w:pPr>
            <w:r>
              <w:t>十八、援助其他地区支出</w:t>
            </w:r>
          </w:p>
        </w:tc>
        <w:tc>
          <w:tcPr>
            <w:tcW w:w="1474" w:type="dxa"/>
            <w:vAlign w:val="center"/>
          </w:tcPr>
          <w:p w14:paraId="482ADCC4">
            <w:pPr>
              <w:pStyle w:val="13"/>
            </w:pPr>
          </w:p>
        </w:tc>
        <w:tc>
          <w:tcPr>
            <w:tcW w:w="1474" w:type="dxa"/>
            <w:vAlign w:val="center"/>
          </w:tcPr>
          <w:p w14:paraId="7F1BA696">
            <w:pPr>
              <w:pStyle w:val="13"/>
            </w:pPr>
          </w:p>
        </w:tc>
        <w:tc>
          <w:tcPr>
            <w:tcW w:w="1474" w:type="dxa"/>
            <w:vAlign w:val="center"/>
          </w:tcPr>
          <w:p w14:paraId="40CBF53F">
            <w:pPr>
              <w:pStyle w:val="13"/>
            </w:pPr>
          </w:p>
        </w:tc>
        <w:tc>
          <w:tcPr>
            <w:tcW w:w="1474" w:type="dxa"/>
            <w:vAlign w:val="center"/>
          </w:tcPr>
          <w:p w14:paraId="5D353EC3">
            <w:pPr>
              <w:pStyle w:val="13"/>
            </w:pPr>
          </w:p>
        </w:tc>
      </w:tr>
      <w:tr w14:paraId="02E21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059B94">
            <w:pPr>
              <w:pStyle w:val="15"/>
            </w:pPr>
            <w:r>
              <w:t>19</w:t>
            </w:r>
          </w:p>
        </w:tc>
        <w:tc>
          <w:tcPr>
            <w:tcW w:w="3402" w:type="dxa"/>
            <w:vAlign w:val="center"/>
          </w:tcPr>
          <w:p w14:paraId="59B0A186">
            <w:pPr>
              <w:pStyle w:val="14"/>
            </w:pPr>
          </w:p>
        </w:tc>
        <w:tc>
          <w:tcPr>
            <w:tcW w:w="1474" w:type="dxa"/>
            <w:vAlign w:val="center"/>
          </w:tcPr>
          <w:p w14:paraId="24AE4DA8">
            <w:pPr>
              <w:pStyle w:val="13"/>
            </w:pPr>
          </w:p>
        </w:tc>
        <w:tc>
          <w:tcPr>
            <w:tcW w:w="3402" w:type="dxa"/>
            <w:vAlign w:val="center"/>
          </w:tcPr>
          <w:p w14:paraId="3CED848F">
            <w:pPr>
              <w:pStyle w:val="14"/>
            </w:pPr>
            <w:r>
              <w:t>十九、自然资源海洋气象等支出</w:t>
            </w:r>
          </w:p>
        </w:tc>
        <w:tc>
          <w:tcPr>
            <w:tcW w:w="1474" w:type="dxa"/>
            <w:vAlign w:val="center"/>
          </w:tcPr>
          <w:p w14:paraId="366D8020">
            <w:pPr>
              <w:pStyle w:val="13"/>
            </w:pPr>
          </w:p>
        </w:tc>
        <w:tc>
          <w:tcPr>
            <w:tcW w:w="1474" w:type="dxa"/>
            <w:vAlign w:val="center"/>
          </w:tcPr>
          <w:p w14:paraId="07F9318B">
            <w:pPr>
              <w:pStyle w:val="13"/>
            </w:pPr>
          </w:p>
        </w:tc>
        <w:tc>
          <w:tcPr>
            <w:tcW w:w="1474" w:type="dxa"/>
            <w:vAlign w:val="center"/>
          </w:tcPr>
          <w:p w14:paraId="311BF2D5">
            <w:pPr>
              <w:pStyle w:val="13"/>
            </w:pPr>
          </w:p>
        </w:tc>
        <w:tc>
          <w:tcPr>
            <w:tcW w:w="1474" w:type="dxa"/>
            <w:vAlign w:val="center"/>
          </w:tcPr>
          <w:p w14:paraId="68B41024">
            <w:pPr>
              <w:pStyle w:val="13"/>
            </w:pPr>
          </w:p>
        </w:tc>
      </w:tr>
      <w:tr w14:paraId="0C208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B9A73">
            <w:pPr>
              <w:pStyle w:val="15"/>
            </w:pPr>
            <w:r>
              <w:t>20</w:t>
            </w:r>
          </w:p>
        </w:tc>
        <w:tc>
          <w:tcPr>
            <w:tcW w:w="3402" w:type="dxa"/>
            <w:vAlign w:val="center"/>
          </w:tcPr>
          <w:p w14:paraId="17782BC9">
            <w:pPr>
              <w:pStyle w:val="14"/>
            </w:pPr>
          </w:p>
        </w:tc>
        <w:tc>
          <w:tcPr>
            <w:tcW w:w="1474" w:type="dxa"/>
            <w:vAlign w:val="center"/>
          </w:tcPr>
          <w:p w14:paraId="16C0DA4C">
            <w:pPr>
              <w:pStyle w:val="13"/>
            </w:pPr>
          </w:p>
        </w:tc>
        <w:tc>
          <w:tcPr>
            <w:tcW w:w="3402" w:type="dxa"/>
            <w:vAlign w:val="center"/>
          </w:tcPr>
          <w:p w14:paraId="30560EA0">
            <w:pPr>
              <w:pStyle w:val="14"/>
            </w:pPr>
            <w:r>
              <w:t>二十、住房保障支出</w:t>
            </w:r>
          </w:p>
        </w:tc>
        <w:tc>
          <w:tcPr>
            <w:tcW w:w="1474" w:type="dxa"/>
            <w:vAlign w:val="center"/>
          </w:tcPr>
          <w:p w14:paraId="1455DB49">
            <w:pPr>
              <w:pStyle w:val="13"/>
            </w:pPr>
            <w:r>
              <w:t>36.08</w:t>
            </w:r>
          </w:p>
        </w:tc>
        <w:tc>
          <w:tcPr>
            <w:tcW w:w="1474" w:type="dxa"/>
            <w:vAlign w:val="center"/>
          </w:tcPr>
          <w:p w14:paraId="045EA4CF">
            <w:pPr>
              <w:pStyle w:val="13"/>
            </w:pPr>
            <w:r>
              <w:t>36.08</w:t>
            </w:r>
          </w:p>
        </w:tc>
        <w:tc>
          <w:tcPr>
            <w:tcW w:w="1474" w:type="dxa"/>
            <w:vAlign w:val="center"/>
          </w:tcPr>
          <w:p w14:paraId="5E363270">
            <w:pPr>
              <w:pStyle w:val="13"/>
            </w:pPr>
          </w:p>
        </w:tc>
        <w:tc>
          <w:tcPr>
            <w:tcW w:w="1474" w:type="dxa"/>
            <w:vAlign w:val="center"/>
          </w:tcPr>
          <w:p w14:paraId="2876E56D">
            <w:pPr>
              <w:pStyle w:val="13"/>
            </w:pPr>
          </w:p>
        </w:tc>
      </w:tr>
      <w:tr w14:paraId="4B056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0BEA9">
            <w:pPr>
              <w:pStyle w:val="15"/>
            </w:pPr>
            <w:r>
              <w:t>21</w:t>
            </w:r>
          </w:p>
        </w:tc>
        <w:tc>
          <w:tcPr>
            <w:tcW w:w="3402" w:type="dxa"/>
            <w:vAlign w:val="center"/>
          </w:tcPr>
          <w:p w14:paraId="08058EA0">
            <w:pPr>
              <w:pStyle w:val="14"/>
            </w:pPr>
          </w:p>
        </w:tc>
        <w:tc>
          <w:tcPr>
            <w:tcW w:w="1474" w:type="dxa"/>
            <w:vAlign w:val="center"/>
          </w:tcPr>
          <w:p w14:paraId="47FE3DA5">
            <w:pPr>
              <w:pStyle w:val="13"/>
            </w:pPr>
          </w:p>
        </w:tc>
        <w:tc>
          <w:tcPr>
            <w:tcW w:w="3402" w:type="dxa"/>
            <w:vAlign w:val="center"/>
          </w:tcPr>
          <w:p w14:paraId="47E503EA">
            <w:pPr>
              <w:pStyle w:val="14"/>
            </w:pPr>
            <w:r>
              <w:t>二十一、粮油物资储备支出</w:t>
            </w:r>
          </w:p>
        </w:tc>
        <w:tc>
          <w:tcPr>
            <w:tcW w:w="1474" w:type="dxa"/>
            <w:vAlign w:val="center"/>
          </w:tcPr>
          <w:p w14:paraId="31FE30BE">
            <w:pPr>
              <w:pStyle w:val="13"/>
            </w:pPr>
          </w:p>
        </w:tc>
        <w:tc>
          <w:tcPr>
            <w:tcW w:w="1474" w:type="dxa"/>
            <w:vAlign w:val="center"/>
          </w:tcPr>
          <w:p w14:paraId="645E776B">
            <w:pPr>
              <w:pStyle w:val="13"/>
            </w:pPr>
          </w:p>
        </w:tc>
        <w:tc>
          <w:tcPr>
            <w:tcW w:w="1474" w:type="dxa"/>
            <w:vAlign w:val="center"/>
          </w:tcPr>
          <w:p w14:paraId="2AA8F8DD">
            <w:pPr>
              <w:pStyle w:val="13"/>
            </w:pPr>
          </w:p>
        </w:tc>
        <w:tc>
          <w:tcPr>
            <w:tcW w:w="1474" w:type="dxa"/>
            <w:vAlign w:val="center"/>
          </w:tcPr>
          <w:p w14:paraId="765958B6">
            <w:pPr>
              <w:pStyle w:val="13"/>
            </w:pPr>
          </w:p>
        </w:tc>
      </w:tr>
      <w:tr w14:paraId="3FC62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15D6D">
            <w:pPr>
              <w:pStyle w:val="15"/>
            </w:pPr>
            <w:r>
              <w:t>22</w:t>
            </w:r>
          </w:p>
        </w:tc>
        <w:tc>
          <w:tcPr>
            <w:tcW w:w="3402" w:type="dxa"/>
            <w:vAlign w:val="center"/>
          </w:tcPr>
          <w:p w14:paraId="671AE9D6">
            <w:pPr>
              <w:pStyle w:val="14"/>
            </w:pPr>
          </w:p>
        </w:tc>
        <w:tc>
          <w:tcPr>
            <w:tcW w:w="1474" w:type="dxa"/>
            <w:vAlign w:val="center"/>
          </w:tcPr>
          <w:p w14:paraId="60E1269A">
            <w:pPr>
              <w:pStyle w:val="13"/>
            </w:pPr>
          </w:p>
        </w:tc>
        <w:tc>
          <w:tcPr>
            <w:tcW w:w="3402" w:type="dxa"/>
            <w:vAlign w:val="center"/>
          </w:tcPr>
          <w:p w14:paraId="33F8E75C">
            <w:pPr>
              <w:pStyle w:val="14"/>
            </w:pPr>
            <w:r>
              <w:t>二十二、国有资本经营预算支出</w:t>
            </w:r>
          </w:p>
        </w:tc>
        <w:tc>
          <w:tcPr>
            <w:tcW w:w="1474" w:type="dxa"/>
            <w:vAlign w:val="center"/>
          </w:tcPr>
          <w:p w14:paraId="7F5F3B35">
            <w:pPr>
              <w:pStyle w:val="13"/>
            </w:pPr>
          </w:p>
        </w:tc>
        <w:tc>
          <w:tcPr>
            <w:tcW w:w="1474" w:type="dxa"/>
            <w:vAlign w:val="center"/>
          </w:tcPr>
          <w:p w14:paraId="31844F5C">
            <w:pPr>
              <w:pStyle w:val="13"/>
            </w:pPr>
          </w:p>
        </w:tc>
        <w:tc>
          <w:tcPr>
            <w:tcW w:w="1474" w:type="dxa"/>
            <w:vAlign w:val="center"/>
          </w:tcPr>
          <w:p w14:paraId="30D3C690">
            <w:pPr>
              <w:pStyle w:val="13"/>
            </w:pPr>
          </w:p>
        </w:tc>
        <w:tc>
          <w:tcPr>
            <w:tcW w:w="1474" w:type="dxa"/>
            <w:vAlign w:val="center"/>
          </w:tcPr>
          <w:p w14:paraId="26AD0805">
            <w:pPr>
              <w:pStyle w:val="13"/>
            </w:pPr>
          </w:p>
        </w:tc>
      </w:tr>
      <w:tr w14:paraId="0377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259F8">
            <w:pPr>
              <w:pStyle w:val="15"/>
            </w:pPr>
            <w:r>
              <w:t>23</w:t>
            </w:r>
          </w:p>
        </w:tc>
        <w:tc>
          <w:tcPr>
            <w:tcW w:w="3402" w:type="dxa"/>
            <w:vAlign w:val="center"/>
          </w:tcPr>
          <w:p w14:paraId="49AA6413">
            <w:pPr>
              <w:pStyle w:val="14"/>
            </w:pPr>
          </w:p>
        </w:tc>
        <w:tc>
          <w:tcPr>
            <w:tcW w:w="1474" w:type="dxa"/>
            <w:vAlign w:val="center"/>
          </w:tcPr>
          <w:p w14:paraId="42DD6383">
            <w:pPr>
              <w:pStyle w:val="13"/>
            </w:pPr>
          </w:p>
        </w:tc>
        <w:tc>
          <w:tcPr>
            <w:tcW w:w="3402" w:type="dxa"/>
            <w:vAlign w:val="center"/>
          </w:tcPr>
          <w:p w14:paraId="5CC099D9">
            <w:pPr>
              <w:pStyle w:val="14"/>
            </w:pPr>
            <w:r>
              <w:t>二十三、灾害防治及应急管理支出</w:t>
            </w:r>
          </w:p>
        </w:tc>
        <w:tc>
          <w:tcPr>
            <w:tcW w:w="1474" w:type="dxa"/>
            <w:vAlign w:val="center"/>
          </w:tcPr>
          <w:p w14:paraId="2B647955">
            <w:pPr>
              <w:pStyle w:val="13"/>
            </w:pPr>
          </w:p>
        </w:tc>
        <w:tc>
          <w:tcPr>
            <w:tcW w:w="1474" w:type="dxa"/>
            <w:vAlign w:val="center"/>
          </w:tcPr>
          <w:p w14:paraId="5503D593">
            <w:pPr>
              <w:pStyle w:val="13"/>
            </w:pPr>
          </w:p>
        </w:tc>
        <w:tc>
          <w:tcPr>
            <w:tcW w:w="1474" w:type="dxa"/>
            <w:vAlign w:val="center"/>
          </w:tcPr>
          <w:p w14:paraId="45D09785">
            <w:pPr>
              <w:pStyle w:val="13"/>
            </w:pPr>
          </w:p>
        </w:tc>
        <w:tc>
          <w:tcPr>
            <w:tcW w:w="1474" w:type="dxa"/>
            <w:vAlign w:val="center"/>
          </w:tcPr>
          <w:p w14:paraId="58E13BA3">
            <w:pPr>
              <w:pStyle w:val="13"/>
            </w:pPr>
          </w:p>
        </w:tc>
      </w:tr>
      <w:tr w14:paraId="4CE0C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A753E">
            <w:pPr>
              <w:pStyle w:val="15"/>
            </w:pPr>
            <w:r>
              <w:t>24</w:t>
            </w:r>
          </w:p>
        </w:tc>
        <w:tc>
          <w:tcPr>
            <w:tcW w:w="3402" w:type="dxa"/>
            <w:vAlign w:val="center"/>
          </w:tcPr>
          <w:p w14:paraId="5CBA93CF">
            <w:pPr>
              <w:pStyle w:val="14"/>
            </w:pPr>
          </w:p>
        </w:tc>
        <w:tc>
          <w:tcPr>
            <w:tcW w:w="1474" w:type="dxa"/>
            <w:vAlign w:val="center"/>
          </w:tcPr>
          <w:p w14:paraId="41AA5A2F">
            <w:pPr>
              <w:pStyle w:val="13"/>
            </w:pPr>
          </w:p>
        </w:tc>
        <w:tc>
          <w:tcPr>
            <w:tcW w:w="3402" w:type="dxa"/>
            <w:vAlign w:val="center"/>
          </w:tcPr>
          <w:p w14:paraId="6491E81C">
            <w:pPr>
              <w:pStyle w:val="14"/>
            </w:pPr>
            <w:r>
              <w:t>二十四、预备费</w:t>
            </w:r>
          </w:p>
        </w:tc>
        <w:tc>
          <w:tcPr>
            <w:tcW w:w="1474" w:type="dxa"/>
            <w:vAlign w:val="center"/>
          </w:tcPr>
          <w:p w14:paraId="63214F35">
            <w:pPr>
              <w:pStyle w:val="13"/>
            </w:pPr>
          </w:p>
        </w:tc>
        <w:tc>
          <w:tcPr>
            <w:tcW w:w="1474" w:type="dxa"/>
            <w:vAlign w:val="center"/>
          </w:tcPr>
          <w:p w14:paraId="432F9B38">
            <w:pPr>
              <w:pStyle w:val="13"/>
            </w:pPr>
          </w:p>
        </w:tc>
        <w:tc>
          <w:tcPr>
            <w:tcW w:w="1474" w:type="dxa"/>
            <w:vAlign w:val="center"/>
          </w:tcPr>
          <w:p w14:paraId="738F5048">
            <w:pPr>
              <w:pStyle w:val="13"/>
            </w:pPr>
          </w:p>
        </w:tc>
        <w:tc>
          <w:tcPr>
            <w:tcW w:w="1474" w:type="dxa"/>
            <w:vAlign w:val="center"/>
          </w:tcPr>
          <w:p w14:paraId="59DCD136">
            <w:pPr>
              <w:pStyle w:val="13"/>
            </w:pPr>
          </w:p>
        </w:tc>
      </w:tr>
      <w:tr w14:paraId="1B0DA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66C24">
            <w:pPr>
              <w:pStyle w:val="15"/>
            </w:pPr>
            <w:r>
              <w:t>25</w:t>
            </w:r>
          </w:p>
        </w:tc>
        <w:tc>
          <w:tcPr>
            <w:tcW w:w="3402" w:type="dxa"/>
            <w:vAlign w:val="center"/>
          </w:tcPr>
          <w:p w14:paraId="13C81E00">
            <w:pPr>
              <w:pStyle w:val="14"/>
            </w:pPr>
          </w:p>
        </w:tc>
        <w:tc>
          <w:tcPr>
            <w:tcW w:w="1474" w:type="dxa"/>
            <w:vAlign w:val="center"/>
          </w:tcPr>
          <w:p w14:paraId="4291FDA5">
            <w:pPr>
              <w:pStyle w:val="13"/>
            </w:pPr>
          </w:p>
        </w:tc>
        <w:tc>
          <w:tcPr>
            <w:tcW w:w="3402" w:type="dxa"/>
            <w:vAlign w:val="center"/>
          </w:tcPr>
          <w:p w14:paraId="0792C38B">
            <w:pPr>
              <w:pStyle w:val="14"/>
            </w:pPr>
            <w:r>
              <w:t>二十五、其他支出</w:t>
            </w:r>
          </w:p>
        </w:tc>
        <w:tc>
          <w:tcPr>
            <w:tcW w:w="1474" w:type="dxa"/>
            <w:vAlign w:val="center"/>
          </w:tcPr>
          <w:p w14:paraId="73794A80">
            <w:pPr>
              <w:pStyle w:val="13"/>
            </w:pPr>
          </w:p>
        </w:tc>
        <w:tc>
          <w:tcPr>
            <w:tcW w:w="1474" w:type="dxa"/>
            <w:vAlign w:val="center"/>
          </w:tcPr>
          <w:p w14:paraId="3608A709">
            <w:pPr>
              <w:pStyle w:val="13"/>
            </w:pPr>
          </w:p>
        </w:tc>
        <w:tc>
          <w:tcPr>
            <w:tcW w:w="1474" w:type="dxa"/>
            <w:vAlign w:val="center"/>
          </w:tcPr>
          <w:p w14:paraId="3260C1B9">
            <w:pPr>
              <w:pStyle w:val="13"/>
            </w:pPr>
          </w:p>
        </w:tc>
        <w:tc>
          <w:tcPr>
            <w:tcW w:w="1474" w:type="dxa"/>
            <w:vAlign w:val="center"/>
          </w:tcPr>
          <w:p w14:paraId="7124574C">
            <w:pPr>
              <w:pStyle w:val="13"/>
            </w:pPr>
          </w:p>
        </w:tc>
      </w:tr>
      <w:tr w14:paraId="2AE2B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49E66">
            <w:pPr>
              <w:pStyle w:val="15"/>
            </w:pPr>
            <w:r>
              <w:t>26</w:t>
            </w:r>
          </w:p>
        </w:tc>
        <w:tc>
          <w:tcPr>
            <w:tcW w:w="3402" w:type="dxa"/>
            <w:vAlign w:val="center"/>
          </w:tcPr>
          <w:p w14:paraId="5ACCC311">
            <w:pPr>
              <w:pStyle w:val="14"/>
            </w:pPr>
          </w:p>
        </w:tc>
        <w:tc>
          <w:tcPr>
            <w:tcW w:w="1474" w:type="dxa"/>
            <w:vAlign w:val="center"/>
          </w:tcPr>
          <w:p w14:paraId="64C8EB07">
            <w:pPr>
              <w:pStyle w:val="13"/>
            </w:pPr>
          </w:p>
        </w:tc>
        <w:tc>
          <w:tcPr>
            <w:tcW w:w="3402" w:type="dxa"/>
            <w:vAlign w:val="center"/>
          </w:tcPr>
          <w:p w14:paraId="2DE440C7">
            <w:pPr>
              <w:pStyle w:val="14"/>
            </w:pPr>
            <w:r>
              <w:t>二十六、转移性支出</w:t>
            </w:r>
          </w:p>
        </w:tc>
        <w:tc>
          <w:tcPr>
            <w:tcW w:w="1474" w:type="dxa"/>
            <w:vAlign w:val="center"/>
          </w:tcPr>
          <w:p w14:paraId="5CAFFC6A">
            <w:pPr>
              <w:pStyle w:val="13"/>
            </w:pPr>
          </w:p>
        </w:tc>
        <w:tc>
          <w:tcPr>
            <w:tcW w:w="1474" w:type="dxa"/>
            <w:vAlign w:val="center"/>
          </w:tcPr>
          <w:p w14:paraId="2E8010D7">
            <w:pPr>
              <w:pStyle w:val="13"/>
            </w:pPr>
          </w:p>
        </w:tc>
        <w:tc>
          <w:tcPr>
            <w:tcW w:w="1474" w:type="dxa"/>
            <w:vAlign w:val="center"/>
          </w:tcPr>
          <w:p w14:paraId="3C320C99">
            <w:pPr>
              <w:pStyle w:val="13"/>
            </w:pPr>
          </w:p>
        </w:tc>
        <w:tc>
          <w:tcPr>
            <w:tcW w:w="1474" w:type="dxa"/>
            <w:vAlign w:val="center"/>
          </w:tcPr>
          <w:p w14:paraId="27802A26">
            <w:pPr>
              <w:pStyle w:val="13"/>
            </w:pPr>
          </w:p>
        </w:tc>
      </w:tr>
      <w:tr w14:paraId="345E6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F89D0">
            <w:pPr>
              <w:pStyle w:val="15"/>
            </w:pPr>
            <w:r>
              <w:t>27</w:t>
            </w:r>
          </w:p>
        </w:tc>
        <w:tc>
          <w:tcPr>
            <w:tcW w:w="3402" w:type="dxa"/>
            <w:vAlign w:val="center"/>
          </w:tcPr>
          <w:p w14:paraId="3B274BF8">
            <w:pPr>
              <w:pStyle w:val="14"/>
            </w:pPr>
          </w:p>
        </w:tc>
        <w:tc>
          <w:tcPr>
            <w:tcW w:w="1474" w:type="dxa"/>
            <w:vAlign w:val="center"/>
          </w:tcPr>
          <w:p w14:paraId="13A5E234">
            <w:pPr>
              <w:pStyle w:val="13"/>
            </w:pPr>
          </w:p>
        </w:tc>
        <w:tc>
          <w:tcPr>
            <w:tcW w:w="3402" w:type="dxa"/>
            <w:vAlign w:val="center"/>
          </w:tcPr>
          <w:p w14:paraId="7B8253A8">
            <w:pPr>
              <w:pStyle w:val="14"/>
            </w:pPr>
            <w:r>
              <w:t>二十七、债务还本支出</w:t>
            </w:r>
          </w:p>
        </w:tc>
        <w:tc>
          <w:tcPr>
            <w:tcW w:w="1474" w:type="dxa"/>
            <w:vAlign w:val="center"/>
          </w:tcPr>
          <w:p w14:paraId="3E3A42C0">
            <w:pPr>
              <w:pStyle w:val="13"/>
            </w:pPr>
          </w:p>
        </w:tc>
        <w:tc>
          <w:tcPr>
            <w:tcW w:w="1474" w:type="dxa"/>
            <w:vAlign w:val="center"/>
          </w:tcPr>
          <w:p w14:paraId="610CF161">
            <w:pPr>
              <w:pStyle w:val="13"/>
            </w:pPr>
          </w:p>
        </w:tc>
        <w:tc>
          <w:tcPr>
            <w:tcW w:w="1474" w:type="dxa"/>
            <w:vAlign w:val="center"/>
          </w:tcPr>
          <w:p w14:paraId="34BC599D">
            <w:pPr>
              <w:pStyle w:val="13"/>
            </w:pPr>
          </w:p>
        </w:tc>
        <w:tc>
          <w:tcPr>
            <w:tcW w:w="1474" w:type="dxa"/>
            <w:vAlign w:val="center"/>
          </w:tcPr>
          <w:p w14:paraId="227D7547">
            <w:pPr>
              <w:pStyle w:val="13"/>
            </w:pPr>
          </w:p>
        </w:tc>
      </w:tr>
      <w:tr w14:paraId="409CB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CF88B">
            <w:pPr>
              <w:pStyle w:val="15"/>
            </w:pPr>
            <w:r>
              <w:t>28</w:t>
            </w:r>
          </w:p>
        </w:tc>
        <w:tc>
          <w:tcPr>
            <w:tcW w:w="3402" w:type="dxa"/>
            <w:vAlign w:val="center"/>
          </w:tcPr>
          <w:p w14:paraId="01597FEE">
            <w:pPr>
              <w:pStyle w:val="14"/>
            </w:pPr>
          </w:p>
        </w:tc>
        <w:tc>
          <w:tcPr>
            <w:tcW w:w="1474" w:type="dxa"/>
            <w:vAlign w:val="center"/>
          </w:tcPr>
          <w:p w14:paraId="56C9CA44">
            <w:pPr>
              <w:pStyle w:val="13"/>
            </w:pPr>
          </w:p>
        </w:tc>
        <w:tc>
          <w:tcPr>
            <w:tcW w:w="3402" w:type="dxa"/>
            <w:vAlign w:val="center"/>
          </w:tcPr>
          <w:p w14:paraId="0866681B">
            <w:pPr>
              <w:pStyle w:val="14"/>
            </w:pPr>
            <w:r>
              <w:t>二十八、债务付息支出</w:t>
            </w:r>
          </w:p>
        </w:tc>
        <w:tc>
          <w:tcPr>
            <w:tcW w:w="1474" w:type="dxa"/>
            <w:vAlign w:val="center"/>
          </w:tcPr>
          <w:p w14:paraId="37F662A3">
            <w:pPr>
              <w:pStyle w:val="13"/>
            </w:pPr>
          </w:p>
        </w:tc>
        <w:tc>
          <w:tcPr>
            <w:tcW w:w="1474" w:type="dxa"/>
            <w:vAlign w:val="center"/>
          </w:tcPr>
          <w:p w14:paraId="64C94DA9">
            <w:pPr>
              <w:pStyle w:val="13"/>
            </w:pPr>
          </w:p>
        </w:tc>
        <w:tc>
          <w:tcPr>
            <w:tcW w:w="1474" w:type="dxa"/>
            <w:vAlign w:val="center"/>
          </w:tcPr>
          <w:p w14:paraId="0900925B">
            <w:pPr>
              <w:pStyle w:val="13"/>
            </w:pPr>
          </w:p>
        </w:tc>
        <w:tc>
          <w:tcPr>
            <w:tcW w:w="1474" w:type="dxa"/>
            <w:vAlign w:val="center"/>
          </w:tcPr>
          <w:p w14:paraId="3BA86EC9">
            <w:pPr>
              <w:pStyle w:val="13"/>
            </w:pPr>
          </w:p>
        </w:tc>
      </w:tr>
      <w:tr w14:paraId="38290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680A1">
            <w:pPr>
              <w:pStyle w:val="15"/>
            </w:pPr>
            <w:r>
              <w:t>29</w:t>
            </w:r>
          </w:p>
        </w:tc>
        <w:tc>
          <w:tcPr>
            <w:tcW w:w="3402" w:type="dxa"/>
            <w:vAlign w:val="center"/>
          </w:tcPr>
          <w:p w14:paraId="19320C4F">
            <w:pPr>
              <w:pStyle w:val="14"/>
            </w:pPr>
          </w:p>
        </w:tc>
        <w:tc>
          <w:tcPr>
            <w:tcW w:w="1474" w:type="dxa"/>
            <w:vAlign w:val="center"/>
          </w:tcPr>
          <w:p w14:paraId="2DED821A">
            <w:pPr>
              <w:pStyle w:val="13"/>
            </w:pPr>
          </w:p>
        </w:tc>
        <w:tc>
          <w:tcPr>
            <w:tcW w:w="3402" w:type="dxa"/>
            <w:vAlign w:val="center"/>
          </w:tcPr>
          <w:p w14:paraId="1355E12F">
            <w:pPr>
              <w:pStyle w:val="14"/>
            </w:pPr>
            <w:r>
              <w:t>二十九、债务发行费用支出</w:t>
            </w:r>
          </w:p>
        </w:tc>
        <w:tc>
          <w:tcPr>
            <w:tcW w:w="1474" w:type="dxa"/>
            <w:vAlign w:val="center"/>
          </w:tcPr>
          <w:p w14:paraId="791D7861">
            <w:pPr>
              <w:pStyle w:val="13"/>
            </w:pPr>
          </w:p>
        </w:tc>
        <w:tc>
          <w:tcPr>
            <w:tcW w:w="1474" w:type="dxa"/>
            <w:vAlign w:val="center"/>
          </w:tcPr>
          <w:p w14:paraId="5ACED622">
            <w:pPr>
              <w:pStyle w:val="13"/>
            </w:pPr>
          </w:p>
        </w:tc>
        <w:tc>
          <w:tcPr>
            <w:tcW w:w="1474" w:type="dxa"/>
            <w:vAlign w:val="center"/>
          </w:tcPr>
          <w:p w14:paraId="7E5E988B">
            <w:pPr>
              <w:pStyle w:val="13"/>
            </w:pPr>
          </w:p>
        </w:tc>
        <w:tc>
          <w:tcPr>
            <w:tcW w:w="1474" w:type="dxa"/>
            <w:vAlign w:val="center"/>
          </w:tcPr>
          <w:p w14:paraId="110C274E">
            <w:pPr>
              <w:pStyle w:val="13"/>
            </w:pPr>
          </w:p>
        </w:tc>
      </w:tr>
      <w:tr w14:paraId="65308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27331">
            <w:pPr>
              <w:pStyle w:val="15"/>
            </w:pPr>
            <w:r>
              <w:t>30</w:t>
            </w:r>
          </w:p>
        </w:tc>
        <w:tc>
          <w:tcPr>
            <w:tcW w:w="3402" w:type="dxa"/>
            <w:vAlign w:val="center"/>
          </w:tcPr>
          <w:p w14:paraId="5284E4E1">
            <w:pPr>
              <w:pStyle w:val="14"/>
            </w:pPr>
          </w:p>
        </w:tc>
        <w:tc>
          <w:tcPr>
            <w:tcW w:w="1474" w:type="dxa"/>
            <w:vAlign w:val="center"/>
          </w:tcPr>
          <w:p w14:paraId="1AC718E7">
            <w:pPr>
              <w:pStyle w:val="13"/>
            </w:pPr>
          </w:p>
        </w:tc>
        <w:tc>
          <w:tcPr>
            <w:tcW w:w="3402" w:type="dxa"/>
            <w:vAlign w:val="center"/>
          </w:tcPr>
          <w:p w14:paraId="10AF9B2E">
            <w:pPr>
              <w:pStyle w:val="14"/>
            </w:pPr>
            <w:r>
              <w:t>三十、抗疫特别国债安排的支出</w:t>
            </w:r>
          </w:p>
        </w:tc>
        <w:tc>
          <w:tcPr>
            <w:tcW w:w="1474" w:type="dxa"/>
            <w:vAlign w:val="center"/>
          </w:tcPr>
          <w:p w14:paraId="4D494136">
            <w:pPr>
              <w:pStyle w:val="13"/>
            </w:pPr>
          </w:p>
        </w:tc>
        <w:tc>
          <w:tcPr>
            <w:tcW w:w="1474" w:type="dxa"/>
            <w:vAlign w:val="center"/>
          </w:tcPr>
          <w:p w14:paraId="1A32FE4B">
            <w:pPr>
              <w:pStyle w:val="13"/>
            </w:pPr>
          </w:p>
        </w:tc>
        <w:tc>
          <w:tcPr>
            <w:tcW w:w="1474" w:type="dxa"/>
            <w:vAlign w:val="center"/>
          </w:tcPr>
          <w:p w14:paraId="3417ED87">
            <w:pPr>
              <w:pStyle w:val="13"/>
            </w:pPr>
          </w:p>
        </w:tc>
        <w:tc>
          <w:tcPr>
            <w:tcW w:w="1474" w:type="dxa"/>
            <w:vAlign w:val="center"/>
          </w:tcPr>
          <w:p w14:paraId="30D9CC5D">
            <w:pPr>
              <w:pStyle w:val="13"/>
            </w:pPr>
          </w:p>
        </w:tc>
      </w:tr>
      <w:tr w14:paraId="37ED2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DA5F6">
            <w:pPr>
              <w:pStyle w:val="15"/>
            </w:pPr>
            <w:r>
              <w:t>31</w:t>
            </w:r>
          </w:p>
        </w:tc>
        <w:tc>
          <w:tcPr>
            <w:tcW w:w="3402" w:type="dxa"/>
            <w:vAlign w:val="center"/>
          </w:tcPr>
          <w:p w14:paraId="373E96D1">
            <w:pPr>
              <w:pStyle w:val="14"/>
            </w:pPr>
          </w:p>
        </w:tc>
        <w:tc>
          <w:tcPr>
            <w:tcW w:w="1474" w:type="dxa"/>
            <w:vAlign w:val="center"/>
          </w:tcPr>
          <w:p w14:paraId="33B3E3ED">
            <w:pPr>
              <w:pStyle w:val="13"/>
            </w:pPr>
          </w:p>
        </w:tc>
        <w:tc>
          <w:tcPr>
            <w:tcW w:w="3402" w:type="dxa"/>
            <w:vAlign w:val="center"/>
          </w:tcPr>
          <w:p w14:paraId="0FE96C36">
            <w:pPr>
              <w:pStyle w:val="14"/>
            </w:pPr>
            <w:r>
              <w:t>三十一、人行科目</w:t>
            </w:r>
          </w:p>
        </w:tc>
        <w:tc>
          <w:tcPr>
            <w:tcW w:w="1474" w:type="dxa"/>
            <w:vAlign w:val="center"/>
          </w:tcPr>
          <w:p w14:paraId="6DBCB747">
            <w:pPr>
              <w:pStyle w:val="13"/>
            </w:pPr>
          </w:p>
        </w:tc>
        <w:tc>
          <w:tcPr>
            <w:tcW w:w="1474" w:type="dxa"/>
            <w:vAlign w:val="center"/>
          </w:tcPr>
          <w:p w14:paraId="25F26AA6">
            <w:pPr>
              <w:pStyle w:val="13"/>
            </w:pPr>
          </w:p>
        </w:tc>
        <w:tc>
          <w:tcPr>
            <w:tcW w:w="1474" w:type="dxa"/>
            <w:vAlign w:val="center"/>
          </w:tcPr>
          <w:p w14:paraId="53846E83">
            <w:pPr>
              <w:pStyle w:val="13"/>
            </w:pPr>
          </w:p>
        </w:tc>
        <w:tc>
          <w:tcPr>
            <w:tcW w:w="1474" w:type="dxa"/>
            <w:vAlign w:val="center"/>
          </w:tcPr>
          <w:p w14:paraId="7135D2E0">
            <w:pPr>
              <w:pStyle w:val="13"/>
            </w:pPr>
          </w:p>
        </w:tc>
      </w:tr>
      <w:tr w14:paraId="1046B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6CD2E">
            <w:pPr>
              <w:pStyle w:val="15"/>
            </w:pPr>
            <w:r>
              <w:t>32</w:t>
            </w:r>
          </w:p>
        </w:tc>
        <w:tc>
          <w:tcPr>
            <w:tcW w:w="3402" w:type="dxa"/>
            <w:vAlign w:val="center"/>
          </w:tcPr>
          <w:p w14:paraId="6ECB022F">
            <w:pPr>
              <w:pStyle w:val="16"/>
            </w:pPr>
            <w:r>
              <w:t>本年收入合计</w:t>
            </w:r>
          </w:p>
        </w:tc>
        <w:tc>
          <w:tcPr>
            <w:tcW w:w="1474" w:type="dxa"/>
            <w:vAlign w:val="center"/>
          </w:tcPr>
          <w:p w14:paraId="3EF78975">
            <w:pPr>
              <w:pStyle w:val="17"/>
            </w:pPr>
            <w:r>
              <w:t>5143.23</w:t>
            </w:r>
          </w:p>
        </w:tc>
        <w:tc>
          <w:tcPr>
            <w:tcW w:w="3402" w:type="dxa"/>
            <w:vAlign w:val="center"/>
          </w:tcPr>
          <w:p w14:paraId="25E9041F">
            <w:pPr>
              <w:pStyle w:val="16"/>
            </w:pPr>
            <w:r>
              <w:t>本年支出合计</w:t>
            </w:r>
          </w:p>
        </w:tc>
        <w:tc>
          <w:tcPr>
            <w:tcW w:w="1474" w:type="dxa"/>
            <w:vAlign w:val="center"/>
          </w:tcPr>
          <w:p w14:paraId="20252C4C">
            <w:pPr>
              <w:pStyle w:val="17"/>
            </w:pPr>
            <w:r>
              <w:t>5143.23</w:t>
            </w:r>
          </w:p>
        </w:tc>
        <w:tc>
          <w:tcPr>
            <w:tcW w:w="1474" w:type="dxa"/>
            <w:vAlign w:val="center"/>
          </w:tcPr>
          <w:p w14:paraId="5AA757D1">
            <w:pPr>
              <w:pStyle w:val="17"/>
            </w:pPr>
            <w:r>
              <w:t>5143.23</w:t>
            </w:r>
          </w:p>
        </w:tc>
        <w:tc>
          <w:tcPr>
            <w:tcW w:w="1474" w:type="dxa"/>
            <w:vAlign w:val="center"/>
          </w:tcPr>
          <w:p w14:paraId="1372EFD0">
            <w:pPr>
              <w:pStyle w:val="17"/>
            </w:pPr>
          </w:p>
        </w:tc>
        <w:tc>
          <w:tcPr>
            <w:tcW w:w="1474" w:type="dxa"/>
            <w:vAlign w:val="center"/>
          </w:tcPr>
          <w:p w14:paraId="6E5607E9">
            <w:pPr>
              <w:pStyle w:val="17"/>
            </w:pPr>
          </w:p>
        </w:tc>
      </w:tr>
      <w:tr w14:paraId="4F11F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08B95">
            <w:pPr>
              <w:pStyle w:val="15"/>
            </w:pPr>
            <w:r>
              <w:t>33</w:t>
            </w:r>
          </w:p>
        </w:tc>
        <w:tc>
          <w:tcPr>
            <w:tcW w:w="3402" w:type="dxa"/>
            <w:vAlign w:val="center"/>
          </w:tcPr>
          <w:p w14:paraId="748159DC">
            <w:pPr>
              <w:pStyle w:val="14"/>
            </w:pPr>
            <w:r>
              <w:t>年初财政拨款结转和结余</w:t>
            </w:r>
          </w:p>
        </w:tc>
        <w:tc>
          <w:tcPr>
            <w:tcW w:w="1474" w:type="dxa"/>
            <w:vAlign w:val="center"/>
          </w:tcPr>
          <w:p w14:paraId="6BF81AF6">
            <w:pPr>
              <w:pStyle w:val="13"/>
            </w:pPr>
          </w:p>
        </w:tc>
        <w:tc>
          <w:tcPr>
            <w:tcW w:w="3402" w:type="dxa"/>
            <w:vAlign w:val="center"/>
          </w:tcPr>
          <w:p w14:paraId="03B13AE5">
            <w:pPr>
              <w:pStyle w:val="14"/>
            </w:pPr>
            <w:r>
              <w:t>年末财政拨款结转和结余</w:t>
            </w:r>
          </w:p>
        </w:tc>
        <w:tc>
          <w:tcPr>
            <w:tcW w:w="1474" w:type="dxa"/>
            <w:vAlign w:val="center"/>
          </w:tcPr>
          <w:p w14:paraId="3B16FDED">
            <w:pPr>
              <w:pStyle w:val="13"/>
            </w:pPr>
          </w:p>
        </w:tc>
        <w:tc>
          <w:tcPr>
            <w:tcW w:w="1474" w:type="dxa"/>
            <w:vAlign w:val="center"/>
          </w:tcPr>
          <w:p w14:paraId="1B4A35EC">
            <w:pPr>
              <w:pStyle w:val="13"/>
            </w:pPr>
          </w:p>
        </w:tc>
        <w:tc>
          <w:tcPr>
            <w:tcW w:w="1474" w:type="dxa"/>
            <w:vAlign w:val="center"/>
          </w:tcPr>
          <w:p w14:paraId="3C20FC2F">
            <w:pPr>
              <w:pStyle w:val="13"/>
            </w:pPr>
          </w:p>
        </w:tc>
        <w:tc>
          <w:tcPr>
            <w:tcW w:w="1474" w:type="dxa"/>
            <w:vAlign w:val="center"/>
          </w:tcPr>
          <w:p w14:paraId="734117C8">
            <w:pPr>
              <w:pStyle w:val="13"/>
            </w:pPr>
          </w:p>
        </w:tc>
      </w:tr>
      <w:tr w14:paraId="0E460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D03A1">
            <w:pPr>
              <w:pStyle w:val="15"/>
            </w:pPr>
            <w:r>
              <w:t>34</w:t>
            </w:r>
          </w:p>
        </w:tc>
        <w:tc>
          <w:tcPr>
            <w:tcW w:w="3402" w:type="dxa"/>
            <w:vAlign w:val="center"/>
          </w:tcPr>
          <w:p w14:paraId="07E8C7B4">
            <w:pPr>
              <w:pStyle w:val="14"/>
            </w:pPr>
            <w:r>
              <w:t>一、一般公共预算拨款</w:t>
            </w:r>
          </w:p>
        </w:tc>
        <w:tc>
          <w:tcPr>
            <w:tcW w:w="1474" w:type="dxa"/>
            <w:vAlign w:val="center"/>
          </w:tcPr>
          <w:p w14:paraId="57CE161B">
            <w:pPr>
              <w:pStyle w:val="13"/>
            </w:pPr>
          </w:p>
        </w:tc>
        <w:tc>
          <w:tcPr>
            <w:tcW w:w="3402" w:type="dxa"/>
            <w:vAlign w:val="center"/>
          </w:tcPr>
          <w:p w14:paraId="6135E216">
            <w:pPr>
              <w:pStyle w:val="14"/>
            </w:pPr>
          </w:p>
        </w:tc>
        <w:tc>
          <w:tcPr>
            <w:tcW w:w="1474" w:type="dxa"/>
            <w:vAlign w:val="center"/>
          </w:tcPr>
          <w:p w14:paraId="04739978">
            <w:pPr>
              <w:pStyle w:val="13"/>
            </w:pPr>
          </w:p>
        </w:tc>
        <w:tc>
          <w:tcPr>
            <w:tcW w:w="1474" w:type="dxa"/>
            <w:vAlign w:val="center"/>
          </w:tcPr>
          <w:p w14:paraId="13A19F05">
            <w:pPr>
              <w:pStyle w:val="13"/>
            </w:pPr>
          </w:p>
        </w:tc>
        <w:tc>
          <w:tcPr>
            <w:tcW w:w="1474" w:type="dxa"/>
            <w:vAlign w:val="center"/>
          </w:tcPr>
          <w:p w14:paraId="655C20F8">
            <w:pPr>
              <w:pStyle w:val="13"/>
            </w:pPr>
          </w:p>
        </w:tc>
        <w:tc>
          <w:tcPr>
            <w:tcW w:w="1474" w:type="dxa"/>
            <w:vAlign w:val="center"/>
          </w:tcPr>
          <w:p w14:paraId="4B5FCCC8">
            <w:pPr>
              <w:pStyle w:val="13"/>
            </w:pPr>
          </w:p>
        </w:tc>
      </w:tr>
      <w:tr w14:paraId="6EAF1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5B7D2">
            <w:pPr>
              <w:pStyle w:val="15"/>
            </w:pPr>
            <w:r>
              <w:t>35</w:t>
            </w:r>
          </w:p>
        </w:tc>
        <w:tc>
          <w:tcPr>
            <w:tcW w:w="3402" w:type="dxa"/>
            <w:vAlign w:val="center"/>
          </w:tcPr>
          <w:p w14:paraId="3457DE8D">
            <w:pPr>
              <w:pStyle w:val="14"/>
            </w:pPr>
            <w:r>
              <w:t>二、政府性基金预算拨款</w:t>
            </w:r>
          </w:p>
        </w:tc>
        <w:tc>
          <w:tcPr>
            <w:tcW w:w="1474" w:type="dxa"/>
            <w:vAlign w:val="center"/>
          </w:tcPr>
          <w:p w14:paraId="3557C231">
            <w:pPr>
              <w:pStyle w:val="13"/>
            </w:pPr>
          </w:p>
        </w:tc>
        <w:tc>
          <w:tcPr>
            <w:tcW w:w="3402" w:type="dxa"/>
            <w:vAlign w:val="center"/>
          </w:tcPr>
          <w:p w14:paraId="721BD946">
            <w:pPr>
              <w:pStyle w:val="14"/>
            </w:pPr>
          </w:p>
        </w:tc>
        <w:tc>
          <w:tcPr>
            <w:tcW w:w="1474" w:type="dxa"/>
            <w:vAlign w:val="center"/>
          </w:tcPr>
          <w:p w14:paraId="71612547">
            <w:pPr>
              <w:pStyle w:val="13"/>
            </w:pPr>
          </w:p>
        </w:tc>
        <w:tc>
          <w:tcPr>
            <w:tcW w:w="1474" w:type="dxa"/>
            <w:vAlign w:val="center"/>
          </w:tcPr>
          <w:p w14:paraId="519565A8">
            <w:pPr>
              <w:pStyle w:val="13"/>
            </w:pPr>
          </w:p>
        </w:tc>
        <w:tc>
          <w:tcPr>
            <w:tcW w:w="1474" w:type="dxa"/>
            <w:vAlign w:val="center"/>
          </w:tcPr>
          <w:p w14:paraId="7D158BDB">
            <w:pPr>
              <w:pStyle w:val="13"/>
            </w:pPr>
          </w:p>
        </w:tc>
        <w:tc>
          <w:tcPr>
            <w:tcW w:w="1474" w:type="dxa"/>
            <w:vAlign w:val="center"/>
          </w:tcPr>
          <w:p w14:paraId="55AC5A83">
            <w:pPr>
              <w:pStyle w:val="13"/>
            </w:pPr>
          </w:p>
        </w:tc>
      </w:tr>
      <w:tr w14:paraId="2EA8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596C4">
            <w:pPr>
              <w:pStyle w:val="15"/>
            </w:pPr>
            <w:r>
              <w:t>36</w:t>
            </w:r>
          </w:p>
        </w:tc>
        <w:tc>
          <w:tcPr>
            <w:tcW w:w="3402" w:type="dxa"/>
            <w:vAlign w:val="center"/>
          </w:tcPr>
          <w:p w14:paraId="7652EE1D">
            <w:pPr>
              <w:pStyle w:val="14"/>
            </w:pPr>
            <w:r>
              <w:t>三、国有资本经营预算拨款</w:t>
            </w:r>
          </w:p>
        </w:tc>
        <w:tc>
          <w:tcPr>
            <w:tcW w:w="1474" w:type="dxa"/>
            <w:vAlign w:val="center"/>
          </w:tcPr>
          <w:p w14:paraId="2394D16B">
            <w:pPr>
              <w:pStyle w:val="13"/>
            </w:pPr>
          </w:p>
        </w:tc>
        <w:tc>
          <w:tcPr>
            <w:tcW w:w="3402" w:type="dxa"/>
            <w:vAlign w:val="center"/>
          </w:tcPr>
          <w:p w14:paraId="32A72621">
            <w:pPr>
              <w:pStyle w:val="14"/>
            </w:pPr>
          </w:p>
        </w:tc>
        <w:tc>
          <w:tcPr>
            <w:tcW w:w="1474" w:type="dxa"/>
            <w:vAlign w:val="center"/>
          </w:tcPr>
          <w:p w14:paraId="41F7B71B">
            <w:pPr>
              <w:pStyle w:val="13"/>
            </w:pPr>
          </w:p>
        </w:tc>
        <w:tc>
          <w:tcPr>
            <w:tcW w:w="1474" w:type="dxa"/>
            <w:vAlign w:val="center"/>
          </w:tcPr>
          <w:p w14:paraId="6B746C2E">
            <w:pPr>
              <w:pStyle w:val="13"/>
            </w:pPr>
          </w:p>
        </w:tc>
        <w:tc>
          <w:tcPr>
            <w:tcW w:w="1474" w:type="dxa"/>
            <w:vAlign w:val="center"/>
          </w:tcPr>
          <w:p w14:paraId="2FA23253">
            <w:pPr>
              <w:pStyle w:val="13"/>
            </w:pPr>
          </w:p>
        </w:tc>
        <w:tc>
          <w:tcPr>
            <w:tcW w:w="1474" w:type="dxa"/>
            <w:vAlign w:val="center"/>
          </w:tcPr>
          <w:p w14:paraId="112B91A0">
            <w:pPr>
              <w:pStyle w:val="13"/>
            </w:pPr>
          </w:p>
        </w:tc>
      </w:tr>
      <w:tr w14:paraId="5B7D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8DA760">
            <w:pPr>
              <w:pStyle w:val="15"/>
            </w:pPr>
            <w:r>
              <w:t>37</w:t>
            </w:r>
          </w:p>
        </w:tc>
        <w:tc>
          <w:tcPr>
            <w:tcW w:w="3402" w:type="dxa"/>
            <w:vAlign w:val="center"/>
          </w:tcPr>
          <w:p w14:paraId="5C528564">
            <w:pPr>
              <w:pStyle w:val="16"/>
            </w:pPr>
            <w:r>
              <w:t>收入总计</w:t>
            </w:r>
          </w:p>
        </w:tc>
        <w:tc>
          <w:tcPr>
            <w:tcW w:w="1474" w:type="dxa"/>
            <w:vAlign w:val="center"/>
          </w:tcPr>
          <w:p w14:paraId="4617DAC2">
            <w:pPr>
              <w:pStyle w:val="17"/>
            </w:pPr>
            <w:r>
              <w:t>5143.23</w:t>
            </w:r>
          </w:p>
        </w:tc>
        <w:tc>
          <w:tcPr>
            <w:tcW w:w="3402" w:type="dxa"/>
            <w:vAlign w:val="center"/>
          </w:tcPr>
          <w:p w14:paraId="409C2425">
            <w:pPr>
              <w:pStyle w:val="16"/>
            </w:pPr>
            <w:r>
              <w:t>支出总计</w:t>
            </w:r>
          </w:p>
        </w:tc>
        <w:tc>
          <w:tcPr>
            <w:tcW w:w="1474" w:type="dxa"/>
            <w:vAlign w:val="center"/>
          </w:tcPr>
          <w:p w14:paraId="230CB4B0">
            <w:pPr>
              <w:pStyle w:val="17"/>
            </w:pPr>
            <w:r>
              <w:t>5143.23</w:t>
            </w:r>
          </w:p>
        </w:tc>
        <w:tc>
          <w:tcPr>
            <w:tcW w:w="1474" w:type="dxa"/>
            <w:vAlign w:val="center"/>
          </w:tcPr>
          <w:p w14:paraId="026B6BE0">
            <w:pPr>
              <w:pStyle w:val="17"/>
            </w:pPr>
            <w:r>
              <w:t>5143.23</w:t>
            </w:r>
          </w:p>
        </w:tc>
        <w:tc>
          <w:tcPr>
            <w:tcW w:w="1474" w:type="dxa"/>
            <w:vAlign w:val="center"/>
          </w:tcPr>
          <w:p w14:paraId="69BDD4D8">
            <w:pPr>
              <w:pStyle w:val="17"/>
            </w:pPr>
          </w:p>
        </w:tc>
        <w:tc>
          <w:tcPr>
            <w:tcW w:w="1474" w:type="dxa"/>
            <w:vAlign w:val="center"/>
          </w:tcPr>
          <w:p w14:paraId="4634C8E0">
            <w:pPr>
              <w:pStyle w:val="17"/>
            </w:pPr>
          </w:p>
        </w:tc>
      </w:tr>
    </w:tbl>
    <w:p w14:paraId="52D27D9B">
      <w:pPr>
        <w:sectPr>
          <w:pgSz w:w="16840" w:h="11900" w:orient="landscape"/>
          <w:pgMar w:top="1361" w:right="1020" w:bottom="1134" w:left="1020" w:header="720" w:footer="720" w:gutter="0"/>
          <w:cols w:space="720" w:num="1"/>
        </w:sectPr>
      </w:pPr>
    </w:p>
    <w:p w14:paraId="712BEC7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C23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E4E56F">
            <w:pPr>
              <w:pStyle w:val="11"/>
            </w:pPr>
            <w:r>
              <w:t>361001隆尧县卫生健康局本级</w:t>
            </w:r>
          </w:p>
        </w:tc>
        <w:tc>
          <w:tcPr>
            <w:tcW w:w="2551" w:type="dxa"/>
            <w:tcBorders>
              <w:top w:val="single" w:color="FFFFFF" w:sz="6" w:space="0"/>
              <w:left w:val="single" w:color="FFFFFF" w:sz="6" w:space="0"/>
              <w:right w:val="single" w:color="FFFFFF" w:sz="6" w:space="0"/>
            </w:tcBorders>
            <w:vAlign w:val="center"/>
          </w:tcPr>
          <w:p w14:paraId="56D31F2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EFD69CB">
            <w:pPr>
              <w:pStyle w:val="9"/>
            </w:pPr>
            <w:r>
              <w:t>单位：万元</w:t>
            </w:r>
          </w:p>
        </w:tc>
      </w:tr>
      <w:tr w14:paraId="12104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2443B3">
            <w:pPr>
              <w:pStyle w:val="12"/>
            </w:pPr>
            <w:r>
              <w:t>序号</w:t>
            </w:r>
          </w:p>
        </w:tc>
        <w:tc>
          <w:tcPr>
            <w:tcW w:w="5726" w:type="dxa"/>
            <w:gridSpan w:val="2"/>
            <w:vAlign w:val="center"/>
          </w:tcPr>
          <w:p w14:paraId="7CC6816F">
            <w:pPr>
              <w:pStyle w:val="12"/>
            </w:pPr>
            <w:r>
              <w:t>功能分类科目</w:t>
            </w:r>
          </w:p>
        </w:tc>
        <w:tc>
          <w:tcPr>
            <w:tcW w:w="2551" w:type="dxa"/>
            <w:vMerge w:val="restart"/>
            <w:vAlign w:val="center"/>
          </w:tcPr>
          <w:p w14:paraId="716C13BF">
            <w:pPr>
              <w:pStyle w:val="12"/>
            </w:pPr>
            <w:r>
              <w:t>合计</w:t>
            </w:r>
          </w:p>
        </w:tc>
        <w:tc>
          <w:tcPr>
            <w:tcW w:w="2551" w:type="dxa"/>
            <w:vMerge w:val="restart"/>
            <w:vAlign w:val="center"/>
          </w:tcPr>
          <w:p w14:paraId="53098794">
            <w:pPr>
              <w:pStyle w:val="12"/>
            </w:pPr>
            <w:r>
              <w:t>基本支出</w:t>
            </w:r>
          </w:p>
        </w:tc>
        <w:tc>
          <w:tcPr>
            <w:tcW w:w="2551" w:type="dxa"/>
            <w:vMerge w:val="restart"/>
            <w:vAlign w:val="center"/>
          </w:tcPr>
          <w:p w14:paraId="642DE693">
            <w:pPr>
              <w:pStyle w:val="12"/>
            </w:pPr>
            <w:r>
              <w:t>项目支出</w:t>
            </w:r>
          </w:p>
        </w:tc>
      </w:tr>
      <w:tr w14:paraId="47A8A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186F13"/>
        </w:tc>
        <w:tc>
          <w:tcPr>
            <w:tcW w:w="1191" w:type="dxa"/>
            <w:vAlign w:val="center"/>
          </w:tcPr>
          <w:p w14:paraId="37FD899E">
            <w:pPr>
              <w:pStyle w:val="12"/>
            </w:pPr>
            <w:r>
              <w:t>科目编码</w:t>
            </w:r>
          </w:p>
        </w:tc>
        <w:tc>
          <w:tcPr>
            <w:tcW w:w="4535" w:type="dxa"/>
            <w:vAlign w:val="center"/>
          </w:tcPr>
          <w:p w14:paraId="2AEDDB47">
            <w:pPr>
              <w:pStyle w:val="12"/>
            </w:pPr>
            <w:r>
              <w:t>科目名称</w:t>
            </w:r>
          </w:p>
        </w:tc>
        <w:tc>
          <w:tcPr>
            <w:tcW w:w="2551" w:type="dxa"/>
            <w:vMerge w:val="continue"/>
          </w:tcPr>
          <w:p w14:paraId="65AC36C1"/>
        </w:tc>
        <w:tc>
          <w:tcPr>
            <w:tcW w:w="2551" w:type="dxa"/>
            <w:vMerge w:val="continue"/>
          </w:tcPr>
          <w:p w14:paraId="325C6BA5"/>
        </w:tc>
        <w:tc>
          <w:tcPr>
            <w:tcW w:w="2551" w:type="dxa"/>
            <w:vMerge w:val="continue"/>
          </w:tcPr>
          <w:p w14:paraId="6C1AABFE"/>
        </w:tc>
      </w:tr>
      <w:tr w14:paraId="52C78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767736">
            <w:pPr>
              <w:pStyle w:val="12"/>
            </w:pPr>
            <w:r>
              <w:t>栏次</w:t>
            </w:r>
          </w:p>
        </w:tc>
        <w:tc>
          <w:tcPr>
            <w:tcW w:w="1191" w:type="dxa"/>
            <w:vAlign w:val="center"/>
          </w:tcPr>
          <w:p w14:paraId="4834525A">
            <w:pPr>
              <w:pStyle w:val="12"/>
            </w:pPr>
            <w:r>
              <w:t>1</w:t>
            </w:r>
          </w:p>
        </w:tc>
        <w:tc>
          <w:tcPr>
            <w:tcW w:w="4535" w:type="dxa"/>
            <w:vAlign w:val="center"/>
          </w:tcPr>
          <w:p w14:paraId="5EDBEB8C">
            <w:pPr>
              <w:pStyle w:val="12"/>
            </w:pPr>
            <w:r>
              <w:t>2</w:t>
            </w:r>
          </w:p>
        </w:tc>
        <w:tc>
          <w:tcPr>
            <w:tcW w:w="2551" w:type="dxa"/>
            <w:vAlign w:val="center"/>
          </w:tcPr>
          <w:p w14:paraId="70BC5C8C">
            <w:pPr>
              <w:pStyle w:val="12"/>
            </w:pPr>
            <w:r>
              <w:t>3</w:t>
            </w:r>
          </w:p>
        </w:tc>
        <w:tc>
          <w:tcPr>
            <w:tcW w:w="2551" w:type="dxa"/>
            <w:vAlign w:val="center"/>
          </w:tcPr>
          <w:p w14:paraId="3F19EB37">
            <w:pPr>
              <w:pStyle w:val="12"/>
            </w:pPr>
            <w:r>
              <w:t>4</w:t>
            </w:r>
          </w:p>
        </w:tc>
        <w:tc>
          <w:tcPr>
            <w:tcW w:w="2551" w:type="dxa"/>
            <w:vAlign w:val="center"/>
          </w:tcPr>
          <w:p w14:paraId="1B18DB36">
            <w:pPr>
              <w:pStyle w:val="12"/>
            </w:pPr>
            <w:r>
              <w:t>5</w:t>
            </w:r>
          </w:p>
        </w:tc>
      </w:tr>
      <w:tr w14:paraId="51002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B1128">
            <w:pPr>
              <w:pStyle w:val="15"/>
            </w:pPr>
            <w:r>
              <w:t>1</w:t>
            </w:r>
          </w:p>
        </w:tc>
        <w:tc>
          <w:tcPr>
            <w:tcW w:w="1191" w:type="dxa"/>
            <w:vAlign w:val="center"/>
          </w:tcPr>
          <w:p w14:paraId="063FCA12">
            <w:pPr>
              <w:pStyle w:val="18"/>
            </w:pPr>
          </w:p>
        </w:tc>
        <w:tc>
          <w:tcPr>
            <w:tcW w:w="4535" w:type="dxa"/>
            <w:vAlign w:val="center"/>
          </w:tcPr>
          <w:p w14:paraId="3B0CDB07">
            <w:pPr>
              <w:pStyle w:val="16"/>
            </w:pPr>
            <w:r>
              <w:t>合计</w:t>
            </w:r>
          </w:p>
        </w:tc>
        <w:tc>
          <w:tcPr>
            <w:tcW w:w="2551" w:type="dxa"/>
            <w:vAlign w:val="center"/>
          </w:tcPr>
          <w:p w14:paraId="3BE65813">
            <w:pPr>
              <w:pStyle w:val="17"/>
            </w:pPr>
            <w:r>
              <w:t>5143.23</w:t>
            </w:r>
          </w:p>
        </w:tc>
        <w:tc>
          <w:tcPr>
            <w:tcW w:w="2551" w:type="dxa"/>
            <w:vAlign w:val="center"/>
          </w:tcPr>
          <w:p w14:paraId="4F1F4A70">
            <w:pPr>
              <w:pStyle w:val="17"/>
            </w:pPr>
            <w:r>
              <w:t>689.85</w:t>
            </w:r>
          </w:p>
        </w:tc>
        <w:tc>
          <w:tcPr>
            <w:tcW w:w="2551" w:type="dxa"/>
            <w:vAlign w:val="center"/>
          </w:tcPr>
          <w:p w14:paraId="5873D5B9">
            <w:pPr>
              <w:pStyle w:val="17"/>
            </w:pPr>
            <w:r>
              <w:t>4453.38</w:t>
            </w:r>
          </w:p>
        </w:tc>
      </w:tr>
      <w:tr w14:paraId="1F42F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50F9C">
            <w:pPr>
              <w:pStyle w:val="15"/>
            </w:pPr>
            <w:r>
              <w:t>2</w:t>
            </w:r>
          </w:p>
        </w:tc>
        <w:tc>
          <w:tcPr>
            <w:tcW w:w="1191" w:type="dxa"/>
            <w:vAlign w:val="center"/>
          </w:tcPr>
          <w:p w14:paraId="060B6D56">
            <w:pPr>
              <w:pStyle w:val="14"/>
            </w:pPr>
            <w:r>
              <w:t>208</w:t>
            </w:r>
          </w:p>
        </w:tc>
        <w:tc>
          <w:tcPr>
            <w:tcW w:w="4535" w:type="dxa"/>
            <w:vAlign w:val="center"/>
          </w:tcPr>
          <w:p w14:paraId="089043EE">
            <w:pPr>
              <w:pStyle w:val="14"/>
            </w:pPr>
            <w:r>
              <w:t>社会保障和就业支出</w:t>
            </w:r>
          </w:p>
        </w:tc>
        <w:tc>
          <w:tcPr>
            <w:tcW w:w="2551" w:type="dxa"/>
            <w:vAlign w:val="center"/>
          </w:tcPr>
          <w:p w14:paraId="55521F3A">
            <w:pPr>
              <w:pStyle w:val="13"/>
            </w:pPr>
            <w:r>
              <w:t>51.21</w:t>
            </w:r>
          </w:p>
        </w:tc>
        <w:tc>
          <w:tcPr>
            <w:tcW w:w="2551" w:type="dxa"/>
            <w:vAlign w:val="center"/>
          </w:tcPr>
          <w:p w14:paraId="3D0A3913">
            <w:pPr>
              <w:pStyle w:val="13"/>
            </w:pPr>
            <w:r>
              <w:t>47.17</w:t>
            </w:r>
          </w:p>
        </w:tc>
        <w:tc>
          <w:tcPr>
            <w:tcW w:w="2551" w:type="dxa"/>
            <w:vAlign w:val="center"/>
          </w:tcPr>
          <w:p w14:paraId="58D96586">
            <w:pPr>
              <w:pStyle w:val="13"/>
            </w:pPr>
            <w:r>
              <w:t>4.04</w:t>
            </w:r>
          </w:p>
        </w:tc>
      </w:tr>
      <w:tr w14:paraId="1F1DF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4136F">
            <w:pPr>
              <w:pStyle w:val="15"/>
            </w:pPr>
            <w:r>
              <w:t>3</w:t>
            </w:r>
          </w:p>
        </w:tc>
        <w:tc>
          <w:tcPr>
            <w:tcW w:w="1191" w:type="dxa"/>
            <w:vAlign w:val="center"/>
          </w:tcPr>
          <w:p w14:paraId="000EDBA7">
            <w:pPr>
              <w:pStyle w:val="14"/>
            </w:pPr>
            <w:r>
              <w:t>20805</w:t>
            </w:r>
          </w:p>
        </w:tc>
        <w:tc>
          <w:tcPr>
            <w:tcW w:w="4535" w:type="dxa"/>
            <w:vAlign w:val="center"/>
          </w:tcPr>
          <w:p w14:paraId="48F4C058">
            <w:pPr>
              <w:pStyle w:val="14"/>
            </w:pPr>
            <w:r>
              <w:t>行政事业单位养老支出</w:t>
            </w:r>
          </w:p>
        </w:tc>
        <w:tc>
          <w:tcPr>
            <w:tcW w:w="2551" w:type="dxa"/>
            <w:vAlign w:val="center"/>
          </w:tcPr>
          <w:p w14:paraId="36164155">
            <w:pPr>
              <w:pStyle w:val="13"/>
            </w:pPr>
            <w:r>
              <w:t>47.17</w:t>
            </w:r>
          </w:p>
        </w:tc>
        <w:tc>
          <w:tcPr>
            <w:tcW w:w="2551" w:type="dxa"/>
            <w:vAlign w:val="center"/>
          </w:tcPr>
          <w:p w14:paraId="5B885388">
            <w:pPr>
              <w:pStyle w:val="13"/>
            </w:pPr>
            <w:r>
              <w:t>47.17</w:t>
            </w:r>
          </w:p>
        </w:tc>
        <w:tc>
          <w:tcPr>
            <w:tcW w:w="2551" w:type="dxa"/>
            <w:vAlign w:val="center"/>
          </w:tcPr>
          <w:p w14:paraId="46B1D2FC">
            <w:pPr>
              <w:pStyle w:val="13"/>
            </w:pPr>
          </w:p>
        </w:tc>
      </w:tr>
      <w:tr w14:paraId="0D8E4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B56E6">
            <w:pPr>
              <w:pStyle w:val="15"/>
            </w:pPr>
            <w:r>
              <w:t>4</w:t>
            </w:r>
          </w:p>
        </w:tc>
        <w:tc>
          <w:tcPr>
            <w:tcW w:w="1191" w:type="dxa"/>
            <w:vAlign w:val="center"/>
          </w:tcPr>
          <w:p w14:paraId="6A363268">
            <w:pPr>
              <w:pStyle w:val="14"/>
            </w:pPr>
            <w:r>
              <w:t>2080505</w:t>
            </w:r>
          </w:p>
        </w:tc>
        <w:tc>
          <w:tcPr>
            <w:tcW w:w="4535" w:type="dxa"/>
            <w:vAlign w:val="center"/>
          </w:tcPr>
          <w:p w14:paraId="2A46F353">
            <w:pPr>
              <w:pStyle w:val="14"/>
            </w:pPr>
            <w:r>
              <w:t>机关事业单位基本养老保险缴费支出</w:t>
            </w:r>
          </w:p>
        </w:tc>
        <w:tc>
          <w:tcPr>
            <w:tcW w:w="2551" w:type="dxa"/>
            <w:vAlign w:val="center"/>
          </w:tcPr>
          <w:p w14:paraId="1DB3EFE4">
            <w:pPr>
              <w:pStyle w:val="13"/>
            </w:pPr>
            <w:r>
              <w:t>47.17</w:t>
            </w:r>
          </w:p>
        </w:tc>
        <w:tc>
          <w:tcPr>
            <w:tcW w:w="2551" w:type="dxa"/>
            <w:vAlign w:val="center"/>
          </w:tcPr>
          <w:p w14:paraId="255313C7">
            <w:pPr>
              <w:pStyle w:val="13"/>
            </w:pPr>
            <w:r>
              <w:t>47.17</w:t>
            </w:r>
          </w:p>
        </w:tc>
        <w:tc>
          <w:tcPr>
            <w:tcW w:w="2551" w:type="dxa"/>
            <w:vAlign w:val="center"/>
          </w:tcPr>
          <w:p w14:paraId="678A3B50">
            <w:pPr>
              <w:pStyle w:val="13"/>
            </w:pPr>
          </w:p>
        </w:tc>
      </w:tr>
      <w:tr w14:paraId="62C5E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37B6BF">
            <w:pPr>
              <w:pStyle w:val="15"/>
            </w:pPr>
            <w:r>
              <w:t>5</w:t>
            </w:r>
          </w:p>
        </w:tc>
        <w:tc>
          <w:tcPr>
            <w:tcW w:w="1191" w:type="dxa"/>
            <w:vAlign w:val="center"/>
          </w:tcPr>
          <w:p w14:paraId="4E1D9F38">
            <w:pPr>
              <w:pStyle w:val="14"/>
            </w:pPr>
            <w:r>
              <w:t>20807</w:t>
            </w:r>
          </w:p>
        </w:tc>
        <w:tc>
          <w:tcPr>
            <w:tcW w:w="4535" w:type="dxa"/>
            <w:vAlign w:val="center"/>
          </w:tcPr>
          <w:p w14:paraId="6060131D">
            <w:pPr>
              <w:pStyle w:val="14"/>
            </w:pPr>
            <w:r>
              <w:t>就业补助</w:t>
            </w:r>
          </w:p>
        </w:tc>
        <w:tc>
          <w:tcPr>
            <w:tcW w:w="2551" w:type="dxa"/>
            <w:vAlign w:val="center"/>
          </w:tcPr>
          <w:p w14:paraId="581A7C08">
            <w:pPr>
              <w:pStyle w:val="13"/>
            </w:pPr>
            <w:r>
              <w:t>4.04</w:t>
            </w:r>
          </w:p>
        </w:tc>
        <w:tc>
          <w:tcPr>
            <w:tcW w:w="2551" w:type="dxa"/>
            <w:vAlign w:val="center"/>
          </w:tcPr>
          <w:p w14:paraId="45BAED15">
            <w:pPr>
              <w:pStyle w:val="13"/>
            </w:pPr>
          </w:p>
        </w:tc>
        <w:tc>
          <w:tcPr>
            <w:tcW w:w="2551" w:type="dxa"/>
            <w:vAlign w:val="center"/>
          </w:tcPr>
          <w:p w14:paraId="6C157E87">
            <w:pPr>
              <w:pStyle w:val="13"/>
            </w:pPr>
            <w:r>
              <w:t>4.04</w:t>
            </w:r>
          </w:p>
        </w:tc>
      </w:tr>
      <w:tr w14:paraId="62AFC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3B4D3">
            <w:pPr>
              <w:pStyle w:val="15"/>
            </w:pPr>
            <w:r>
              <w:t>6</w:t>
            </w:r>
          </w:p>
        </w:tc>
        <w:tc>
          <w:tcPr>
            <w:tcW w:w="1191" w:type="dxa"/>
            <w:vAlign w:val="center"/>
          </w:tcPr>
          <w:p w14:paraId="353D42D0">
            <w:pPr>
              <w:pStyle w:val="14"/>
            </w:pPr>
            <w:r>
              <w:t>2080705</w:t>
            </w:r>
          </w:p>
        </w:tc>
        <w:tc>
          <w:tcPr>
            <w:tcW w:w="4535" w:type="dxa"/>
            <w:vAlign w:val="center"/>
          </w:tcPr>
          <w:p w14:paraId="476EB0FA">
            <w:pPr>
              <w:pStyle w:val="14"/>
            </w:pPr>
            <w:r>
              <w:t>公益性岗位补贴</w:t>
            </w:r>
          </w:p>
        </w:tc>
        <w:tc>
          <w:tcPr>
            <w:tcW w:w="2551" w:type="dxa"/>
            <w:vAlign w:val="center"/>
          </w:tcPr>
          <w:p w14:paraId="4A71788B">
            <w:pPr>
              <w:pStyle w:val="13"/>
            </w:pPr>
            <w:r>
              <w:t>4.04</w:t>
            </w:r>
          </w:p>
        </w:tc>
        <w:tc>
          <w:tcPr>
            <w:tcW w:w="2551" w:type="dxa"/>
            <w:vAlign w:val="center"/>
          </w:tcPr>
          <w:p w14:paraId="75E6D27A">
            <w:pPr>
              <w:pStyle w:val="13"/>
            </w:pPr>
          </w:p>
        </w:tc>
        <w:tc>
          <w:tcPr>
            <w:tcW w:w="2551" w:type="dxa"/>
            <w:vAlign w:val="center"/>
          </w:tcPr>
          <w:p w14:paraId="72489D3F">
            <w:pPr>
              <w:pStyle w:val="13"/>
            </w:pPr>
            <w:r>
              <w:t>4.04</w:t>
            </w:r>
          </w:p>
        </w:tc>
      </w:tr>
      <w:tr w14:paraId="0F08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40290">
            <w:pPr>
              <w:pStyle w:val="15"/>
            </w:pPr>
            <w:r>
              <w:t>7</w:t>
            </w:r>
          </w:p>
        </w:tc>
        <w:tc>
          <w:tcPr>
            <w:tcW w:w="1191" w:type="dxa"/>
            <w:vAlign w:val="center"/>
          </w:tcPr>
          <w:p w14:paraId="468F4786">
            <w:pPr>
              <w:pStyle w:val="14"/>
            </w:pPr>
            <w:r>
              <w:t>210</w:t>
            </w:r>
          </w:p>
        </w:tc>
        <w:tc>
          <w:tcPr>
            <w:tcW w:w="4535" w:type="dxa"/>
            <w:vAlign w:val="center"/>
          </w:tcPr>
          <w:p w14:paraId="2540BEDF">
            <w:pPr>
              <w:pStyle w:val="14"/>
            </w:pPr>
            <w:r>
              <w:t>卫生健康支出</w:t>
            </w:r>
          </w:p>
        </w:tc>
        <w:tc>
          <w:tcPr>
            <w:tcW w:w="2551" w:type="dxa"/>
            <w:vAlign w:val="center"/>
          </w:tcPr>
          <w:p w14:paraId="2641D383">
            <w:pPr>
              <w:pStyle w:val="13"/>
            </w:pPr>
            <w:r>
              <w:t>5055.95</w:t>
            </w:r>
          </w:p>
        </w:tc>
        <w:tc>
          <w:tcPr>
            <w:tcW w:w="2551" w:type="dxa"/>
            <w:vAlign w:val="center"/>
          </w:tcPr>
          <w:p w14:paraId="6A8D0327">
            <w:pPr>
              <w:pStyle w:val="13"/>
            </w:pPr>
            <w:r>
              <w:t>606.61</w:t>
            </w:r>
          </w:p>
        </w:tc>
        <w:tc>
          <w:tcPr>
            <w:tcW w:w="2551" w:type="dxa"/>
            <w:vAlign w:val="center"/>
          </w:tcPr>
          <w:p w14:paraId="46BA5EF0">
            <w:pPr>
              <w:pStyle w:val="13"/>
            </w:pPr>
            <w:r>
              <w:t>4449.34</w:t>
            </w:r>
          </w:p>
        </w:tc>
      </w:tr>
      <w:tr w14:paraId="1DF5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1CE95">
            <w:pPr>
              <w:pStyle w:val="15"/>
            </w:pPr>
            <w:r>
              <w:t>8</w:t>
            </w:r>
          </w:p>
        </w:tc>
        <w:tc>
          <w:tcPr>
            <w:tcW w:w="1191" w:type="dxa"/>
            <w:vAlign w:val="center"/>
          </w:tcPr>
          <w:p w14:paraId="30F85376">
            <w:pPr>
              <w:pStyle w:val="14"/>
            </w:pPr>
            <w:r>
              <w:t>21001</w:t>
            </w:r>
          </w:p>
        </w:tc>
        <w:tc>
          <w:tcPr>
            <w:tcW w:w="4535" w:type="dxa"/>
            <w:vAlign w:val="center"/>
          </w:tcPr>
          <w:p w14:paraId="27E3626A">
            <w:pPr>
              <w:pStyle w:val="14"/>
            </w:pPr>
            <w:r>
              <w:t>卫生健康管理事务</w:t>
            </w:r>
          </w:p>
        </w:tc>
        <w:tc>
          <w:tcPr>
            <w:tcW w:w="2551" w:type="dxa"/>
            <w:vAlign w:val="center"/>
          </w:tcPr>
          <w:p w14:paraId="3F048FBD">
            <w:pPr>
              <w:pStyle w:val="13"/>
            </w:pPr>
            <w:r>
              <w:t>633.72</w:t>
            </w:r>
          </w:p>
        </w:tc>
        <w:tc>
          <w:tcPr>
            <w:tcW w:w="2551" w:type="dxa"/>
            <w:vAlign w:val="center"/>
          </w:tcPr>
          <w:p w14:paraId="4B9A872C">
            <w:pPr>
              <w:pStyle w:val="13"/>
            </w:pPr>
            <w:r>
              <w:t>584.72</w:t>
            </w:r>
          </w:p>
        </w:tc>
        <w:tc>
          <w:tcPr>
            <w:tcW w:w="2551" w:type="dxa"/>
            <w:vAlign w:val="center"/>
          </w:tcPr>
          <w:p w14:paraId="1021A3A3">
            <w:pPr>
              <w:pStyle w:val="13"/>
            </w:pPr>
            <w:r>
              <w:t>49.00</w:t>
            </w:r>
          </w:p>
        </w:tc>
      </w:tr>
      <w:tr w14:paraId="571F2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95537">
            <w:pPr>
              <w:pStyle w:val="15"/>
            </w:pPr>
            <w:r>
              <w:t>9</w:t>
            </w:r>
          </w:p>
        </w:tc>
        <w:tc>
          <w:tcPr>
            <w:tcW w:w="1191" w:type="dxa"/>
            <w:vAlign w:val="center"/>
          </w:tcPr>
          <w:p w14:paraId="715D0F6D">
            <w:pPr>
              <w:pStyle w:val="14"/>
            </w:pPr>
            <w:r>
              <w:t>2100101</w:t>
            </w:r>
          </w:p>
        </w:tc>
        <w:tc>
          <w:tcPr>
            <w:tcW w:w="4535" w:type="dxa"/>
            <w:vAlign w:val="center"/>
          </w:tcPr>
          <w:p w14:paraId="2F05EC56">
            <w:pPr>
              <w:pStyle w:val="14"/>
            </w:pPr>
            <w:r>
              <w:t>行政运行</w:t>
            </w:r>
          </w:p>
        </w:tc>
        <w:tc>
          <w:tcPr>
            <w:tcW w:w="2551" w:type="dxa"/>
            <w:vAlign w:val="center"/>
          </w:tcPr>
          <w:p w14:paraId="5658C1E5">
            <w:pPr>
              <w:pStyle w:val="13"/>
            </w:pPr>
            <w:r>
              <w:t>588.72</w:t>
            </w:r>
          </w:p>
        </w:tc>
        <w:tc>
          <w:tcPr>
            <w:tcW w:w="2551" w:type="dxa"/>
            <w:vAlign w:val="center"/>
          </w:tcPr>
          <w:p w14:paraId="0734332F">
            <w:pPr>
              <w:pStyle w:val="13"/>
            </w:pPr>
            <w:r>
              <w:t>584.72</w:t>
            </w:r>
          </w:p>
        </w:tc>
        <w:tc>
          <w:tcPr>
            <w:tcW w:w="2551" w:type="dxa"/>
            <w:vAlign w:val="center"/>
          </w:tcPr>
          <w:p w14:paraId="722041D8">
            <w:pPr>
              <w:pStyle w:val="13"/>
            </w:pPr>
            <w:r>
              <w:t>4.00</w:t>
            </w:r>
          </w:p>
        </w:tc>
      </w:tr>
      <w:tr w14:paraId="1531A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45196">
            <w:pPr>
              <w:pStyle w:val="15"/>
            </w:pPr>
            <w:r>
              <w:t>10</w:t>
            </w:r>
          </w:p>
        </w:tc>
        <w:tc>
          <w:tcPr>
            <w:tcW w:w="1191" w:type="dxa"/>
            <w:vAlign w:val="center"/>
          </w:tcPr>
          <w:p w14:paraId="50614725">
            <w:pPr>
              <w:pStyle w:val="14"/>
            </w:pPr>
            <w:r>
              <w:t>2100102</w:t>
            </w:r>
          </w:p>
        </w:tc>
        <w:tc>
          <w:tcPr>
            <w:tcW w:w="4535" w:type="dxa"/>
            <w:vAlign w:val="center"/>
          </w:tcPr>
          <w:p w14:paraId="1671EBA4">
            <w:pPr>
              <w:pStyle w:val="14"/>
            </w:pPr>
            <w:r>
              <w:t>一般行政管理事务</w:t>
            </w:r>
          </w:p>
        </w:tc>
        <w:tc>
          <w:tcPr>
            <w:tcW w:w="2551" w:type="dxa"/>
            <w:vAlign w:val="center"/>
          </w:tcPr>
          <w:p w14:paraId="32F7CCA9">
            <w:pPr>
              <w:pStyle w:val="13"/>
            </w:pPr>
            <w:r>
              <w:t>45.00</w:t>
            </w:r>
          </w:p>
        </w:tc>
        <w:tc>
          <w:tcPr>
            <w:tcW w:w="2551" w:type="dxa"/>
            <w:vAlign w:val="center"/>
          </w:tcPr>
          <w:p w14:paraId="43E02B42">
            <w:pPr>
              <w:pStyle w:val="13"/>
            </w:pPr>
          </w:p>
        </w:tc>
        <w:tc>
          <w:tcPr>
            <w:tcW w:w="2551" w:type="dxa"/>
            <w:vAlign w:val="center"/>
          </w:tcPr>
          <w:p w14:paraId="1AE9CB02">
            <w:pPr>
              <w:pStyle w:val="13"/>
            </w:pPr>
            <w:r>
              <w:t>45.00</w:t>
            </w:r>
          </w:p>
        </w:tc>
      </w:tr>
      <w:tr w14:paraId="4370D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690F9">
            <w:pPr>
              <w:pStyle w:val="15"/>
            </w:pPr>
            <w:r>
              <w:t>11</w:t>
            </w:r>
          </w:p>
        </w:tc>
        <w:tc>
          <w:tcPr>
            <w:tcW w:w="1191" w:type="dxa"/>
            <w:vAlign w:val="center"/>
          </w:tcPr>
          <w:p w14:paraId="026A6843">
            <w:pPr>
              <w:pStyle w:val="14"/>
            </w:pPr>
            <w:r>
              <w:t>21003</w:t>
            </w:r>
          </w:p>
        </w:tc>
        <w:tc>
          <w:tcPr>
            <w:tcW w:w="4535" w:type="dxa"/>
            <w:vAlign w:val="center"/>
          </w:tcPr>
          <w:p w14:paraId="0FCE0F28">
            <w:pPr>
              <w:pStyle w:val="14"/>
            </w:pPr>
            <w:r>
              <w:t>基层医疗卫生机构</w:t>
            </w:r>
          </w:p>
        </w:tc>
        <w:tc>
          <w:tcPr>
            <w:tcW w:w="2551" w:type="dxa"/>
            <w:vAlign w:val="center"/>
          </w:tcPr>
          <w:p w14:paraId="6AF04502">
            <w:pPr>
              <w:pStyle w:val="13"/>
            </w:pPr>
            <w:r>
              <w:t>335.18</w:t>
            </w:r>
          </w:p>
        </w:tc>
        <w:tc>
          <w:tcPr>
            <w:tcW w:w="2551" w:type="dxa"/>
            <w:vAlign w:val="center"/>
          </w:tcPr>
          <w:p w14:paraId="2AB6F0D8">
            <w:pPr>
              <w:pStyle w:val="13"/>
            </w:pPr>
          </w:p>
        </w:tc>
        <w:tc>
          <w:tcPr>
            <w:tcW w:w="2551" w:type="dxa"/>
            <w:vAlign w:val="center"/>
          </w:tcPr>
          <w:p w14:paraId="57BC6DD2">
            <w:pPr>
              <w:pStyle w:val="13"/>
            </w:pPr>
            <w:r>
              <w:t>335.18</w:t>
            </w:r>
          </w:p>
        </w:tc>
      </w:tr>
      <w:tr w14:paraId="1997E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7D107">
            <w:pPr>
              <w:pStyle w:val="15"/>
            </w:pPr>
            <w:r>
              <w:t>12</w:t>
            </w:r>
          </w:p>
        </w:tc>
        <w:tc>
          <w:tcPr>
            <w:tcW w:w="1191" w:type="dxa"/>
            <w:vAlign w:val="center"/>
          </w:tcPr>
          <w:p w14:paraId="662CC009">
            <w:pPr>
              <w:pStyle w:val="14"/>
            </w:pPr>
            <w:r>
              <w:t>2100302</w:t>
            </w:r>
          </w:p>
        </w:tc>
        <w:tc>
          <w:tcPr>
            <w:tcW w:w="4535" w:type="dxa"/>
            <w:vAlign w:val="center"/>
          </w:tcPr>
          <w:p w14:paraId="62C5B53A">
            <w:pPr>
              <w:pStyle w:val="14"/>
            </w:pPr>
            <w:r>
              <w:t>乡镇卫生院</w:t>
            </w:r>
          </w:p>
        </w:tc>
        <w:tc>
          <w:tcPr>
            <w:tcW w:w="2551" w:type="dxa"/>
            <w:vAlign w:val="center"/>
          </w:tcPr>
          <w:p w14:paraId="1D4D28E0">
            <w:pPr>
              <w:pStyle w:val="13"/>
            </w:pPr>
            <w:r>
              <w:t>49.08</w:t>
            </w:r>
          </w:p>
        </w:tc>
        <w:tc>
          <w:tcPr>
            <w:tcW w:w="2551" w:type="dxa"/>
            <w:vAlign w:val="center"/>
          </w:tcPr>
          <w:p w14:paraId="2EBBF3B9">
            <w:pPr>
              <w:pStyle w:val="13"/>
            </w:pPr>
          </w:p>
        </w:tc>
        <w:tc>
          <w:tcPr>
            <w:tcW w:w="2551" w:type="dxa"/>
            <w:vAlign w:val="center"/>
          </w:tcPr>
          <w:p w14:paraId="4CAEBC23">
            <w:pPr>
              <w:pStyle w:val="13"/>
            </w:pPr>
            <w:r>
              <w:t>49.08</w:t>
            </w:r>
          </w:p>
        </w:tc>
      </w:tr>
      <w:tr w14:paraId="74814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2638A">
            <w:pPr>
              <w:pStyle w:val="15"/>
            </w:pPr>
            <w:r>
              <w:t>13</w:t>
            </w:r>
          </w:p>
        </w:tc>
        <w:tc>
          <w:tcPr>
            <w:tcW w:w="1191" w:type="dxa"/>
            <w:vAlign w:val="center"/>
          </w:tcPr>
          <w:p w14:paraId="258BEA30">
            <w:pPr>
              <w:pStyle w:val="14"/>
            </w:pPr>
            <w:r>
              <w:t>2100399</w:t>
            </w:r>
          </w:p>
        </w:tc>
        <w:tc>
          <w:tcPr>
            <w:tcW w:w="4535" w:type="dxa"/>
            <w:vAlign w:val="center"/>
          </w:tcPr>
          <w:p w14:paraId="181E7CBC">
            <w:pPr>
              <w:pStyle w:val="14"/>
            </w:pPr>
            <w:r>
              <w:t>其他基层医疗卫生机构支出</w:t>
            </w:r>
          </w:p>
        </w:tc>
        <w:tc>
          <w:tcPr>
            <w:tcW w:w="2551" w:type="dxa"/>
            <w:vAlign w:val="center"/>
          </w:tcPr>
          <w:p w14:paraId="261F1CC6">
            <w:pPr>
              <w:pStyle w:val="13"/>
            </w:pPr>
            <w:r>
              <w:t>286.11</w:t>
            </w:r>
          </w:p>
        </w:tc>
        <w:tc>
          <w:tcPr>
            <w:tcW w:w="2551" w:type="dxa"/>
            <w:vAlign w:val="center"/>
          </w:tcPr>
          <w:p w14:paraId="5C09085A">
            <w:pPr>
              <w:pStyle w:val="13"/>
            </w:pPr>
          </w:p>
        </w:tc>
        <w:tc>
          <w:tcPr>
            <w:tcW w:w="2551" w:type="dxa"/>
            <w:vAlign w:val="center"/>
          </w:tcPr>
          <w:p w14:paraId="5D06FA8F">
            <w:pPr>
              <w:pStyle w:val="13"/>
            </w:pPr>
            <w:r>
              <w:t>286.11</w:t>
            </w:r>
          </w:p>
        </w:tc>
      </w:tr>
      <w:tr w14:paraId="2D4A8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8BB68">
            <w:pPr>
              <w:pStyle w:val="15"/>
            </w:pPr>
            <w:r>
              <w:t>14</w:t>
            </w:r>
          </w:p>
        </w:tc>
        <w:tc>
          <w:tcPr>
            <w:tcW w:w="1191" w:type="dxa"/>
            <w:vAlign w:val="center"/>
          </w:tcPr>
          <w:p w14:paraId="7BB84F61">
            <w:pPr>
              <w:pStyle w:val="14"/>
            </w:pPr>
            <w:r>
              <w:t>21004</w:t>
            </w:r>
          </w:p>
        </w:tc>
        <w:tc>
          <w:tcPr>
            <w:tcW w:w="4535" w:type="dxa"/>
            <w:vAlign w:val="center"/>
          </w:tcPr>
          <w:p w14:paraId="29A13E03">
            <w:pPr>
              <w:pStyle w:val="14"/>
            </w:pPr>
            <w:r>
              <w:t>公共卫生</w:t>
            </w:r>
          </w:p>
        </w:tc>
        <w:tc>
          <w:tcPr>
            <w:tcW w:w="2551" w:type="dxa"/>
            <w:vAlign w:val="center"/>
          </w:tcPr>
          <w:p w14:paraId="13D85882">
            <w:pPr>
              <w:pStyle w:val="13"/>
            </w:pPr>
            <w:r>
              <w:t>318.76</w:t>
            </w:r>
          </w:p>
        </w:tc>
        <w:tc>
          <w:tcPr>
            <w:tcW w:w="2551" w:type="dxa"/>
            <w:vAlign w:val="center"/>
          </w:tcPr>
          <w:p w14:paraId="14058504">
            <w:pPr>
              <w:pStyle w:val="13"/>
            </w:pPr>
          </w:p>
        </w:tc>
        <w:tc>
          <w:tcPr>
            <w:tcW w:w="2551" w:type="dxa"/>
            <w:vAlign w:val="center"/>
          </w:tcPr>
          <w:p w14:paraId="2DF175C2">
            <w:pPr>
              <w:pStyle w:val="13"/>
            </w:pPr>
            <w:r>
              <w:t>318.76</w:t>
            </w:r>
          </w:p>
        </w:tc>
      </w:tr>
      <w:tr w14:paraId="7A09F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F9CEA">
            <w:pPr>
              <w:pStyle w:val="15"/>
            </w:pPr>
            <w:r>
              <w:t>15</w:t>
            </w:r>
          </w:p>
        </w:tc>
        <w:tc>
          <w:tcPr>
            <w:tcW w:w="1191" w:type="dxa"/>
            <w:vAlign w:val="center"/>
          </w:tcPr>
          <w:p w14:paraId="5E1B0353">
            <w:pPr>
              <w:pStyle w:val="14"/>
            </w:pPr>
            <w:r>
              <w:t>2100408</w:t>
            </w:r>
          </w:p>
        </w:tc>
        <w:tc>
          <w:tcPr>
            <w:tcW w:w="4535" w:type="dxa"/>
            <w:vAlign w:val="center"/>
          </w:tcPr>
          <w:p w14:paraId="071964B8">
            <w:pPr>
              <w:pStyle w:val="14"/>
            </w:pPr>
            <w:r>
              <w:t>基本公共卫生服务</w:t>
            </w:r>
          </w:p>
        </w:tc>
        <w:tc>
          <w:tcPr>
            <w:tcW w:w="2551" w:type="dxa"/>
            <w:vAlign w:val="center"/>
          </w:tcPr>
          <w:p w14:paraId="0D98CE6A">
            <w:pPr>
              <w:pStyle w:val="13"/>
            </w:pPr>
            <w:r>
              <w:t>307.39</w:t>
            </w:r>
          </w:p>
        </w:tc>
        <w:tc>
          <w:tcPr>
            <w:tcW w:w="2551" w:type="dxa"/>
            <w:vAlign w:val="center"/>
          </w:tcPr>
          <w:p w14:paraId="493931BA">
            <w:pPr>
              <w:pStyle w:val="13"/>
            </w:pPr>
          </w:p>
        </w:tc>
        <w:tc>
          <w:tcPr>
            <w:tcW w:w="2551" w:type="dxa"/>
            <w:vAlign w:val="center"/>
          </w:tcPr>
          <w:p w14:paraId="54BF6844">
            <w:pPr>
              <w:pStyle w:val="13"/>
            </w:pPr>
            <w:r>
              <w:t>307.39</w:t>
            </w:r>
          </w:p>
        </w:tc>
      </w:tr>
      <w:tr w14:paraId="5BD5F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E014A">
            <w:pPr>
              <w:pStyle w:val="15"/>
            </w:pPr>
            <w:r>
              <w:t>16</w:t>
            </w:r>
          </w:p>
        </w:tc>
        <w:tc>
          <w:tcPr>
            <w:tcW w:w="1191" w:type="dxa"/>
            <w:vAlign w:val="center"/>
          </w:tcPr>
          <w:p w14:paraId="3B1A2088">
            <w:pPr>
              <w:pStyle w:val="14"/>
            </w:pPr>
            <w:r>
              <w:t>2100499</w:t>
            </w:r>
          </w:p>
        </w:tc>
        <w:tc>
          <w:tcPr>
            <w:tcW w:w="4535" w:type="dxa"/>
            <w:vAlign w:val="center"/>
          </w:tcPr>
          <w:p w14:paraId="1807025D">
            <w:pPr>
              <w:pStyle w:val="14"/>
            </w:pPr>
            <w:r>
              <w:t>其他公共卫生支出</w:t>
            </w:r>
          </w:p>
        </w:tc>
        <w:tc>
          <w:tcPr>
            <w:tcW w:w="2551" w:type="dxa"/>
            <w:vAlign w:val="center"/>
          </w:tcPr>
          <w:p w14:paraId="59C42991">
            <w:pPr>
              <w:pStyle w:val="13"/>
            </w:pPr>
            <w:r>
              <w:t>11.37</w:t>
            </w:r>
          </w:p>
        </w:tc>
        <w:tc>
          <w:tcPr>
            <w:tcW w:w="2551" w:type="dxa"/>
            <w:vAlign w:val="center"/>
          </w:tcPr>
          <w:p w14:paraId="596619DF">
            <w:pPr>
              <w:pStyle w:val="13"/>
            </w:pPr>
          </w:p>
        </w:tc>
        <w:tc>
          <w:tcPr>
            <w:tcW w:w="2551" w:type="dxa"/>
            <w:vAlign w:val="center"/>
          </w:tcPr>
          <w:p w14:paraId="7C4A4582">
            <w:pPr>
              <w:pStyle w:val="13"/>
            </w:pPr>
            <w:r>
              <w:t>11.37</w:t>
            </w:r>
          </w:p>
        </w:tc>
      </w:tr>
      <w:tr w14:paraId="57E4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A379C">
            <w:pPr>
              <w:pStyle w:val="15"/>
            </w:pPr>
            <w:r>
              <w:t>17</w:t>
            </w:r>
          </w:p>
        </w:tc>
        <w:tc>
          <w:tcPr>
            <w:tcW w:w="1191" w:type="dxa"/>
            <w:vAlign w:val="center"/>
          </w:tcPr>
          <w:p w14:paraId="56F2713B">
            <w:pPr>
              <w:pStyle w:val="14"/>
            </w:pPr>
            <w:r>
              <w:t>21007</w:t>
            </w:r>
          </w:p>
        </w:tc>
        <w:tc>
          <w:tcPr>
            <w:tcW w:w="4535" w:type="dxa"/>
            <w:vAlign w:val="center"/>
          </w:tcPr>
          <w:p w14:paraId="2A5E28F8">
            <w:pPr>
              <w:pStyle w:val="14"/>
            </w:pPr>
            <w:r>
              <w:t>计划生育事务</w:t>
            </w:r>
          </w:p>
        </w:tc>
        <w:tc>
          <w:tcPr>
            <w:tcW w:w="2551" w:type="dxa"/>
            <w:vAlign w:val="center"/>
          </w:tcPr>
          <w:p w14:paraId="6C93F9BE">
            <w:pPr>
              <w:pStyle w:val="13"/>
            </w:pPr>
            <w:r>
              <w:t>518.34</w:t>
            </w:r>
          </w:p>
        </w:tc>
        <w:tc>
          <w:tcPr>
            <w:tcW w:w="2551" w:type="dxa"/>
            <w:vAlign w:val="center"/>
          </w:tcPr>
          <w:p w14:paraId="0FCDFFB7">
            <w:pPr>
              <w:pStyle w:val="13"/>
            </w:pPr>
          </w:p>
        </w:tc>
        <w:tc>
          <w:tcPr>
            <w:tcW w:w="2551" w:type="dxa"/>
            <w:vAlign w:val="center"/>
          </w:tcPr>
          <w:p w14:paraId="0DB36914">
            <w:pPr>
              <w:pStyle w:val="13"/>
            </w:pPr>
            <w:r>
              <w:t>518.34</w:t>
            </w:r>
          </w:p>
        </w:tc>
      </w:tr>
      <w:tr w14:paraId="26D0C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E4372">
            <w:pPr>
              <w:pStyle w:val="15"/>
            </w:pPr>
            <w:r>
              <w:t>18</w:t>
            </w:r>
          </w:p>
        </w:tc>
        <w:tc>
          <w:tcPr>
            <w:tcW w:w="1191" w:type="dxa"/>
            <w:vAlign w:val="center"/>
          </w:tcPr>
          <w:p w14:paraId="1E407905">
            <w:pPr>
              <w:pStyle w:val="14"/>
            </w:pPr>
            <w:r>
              <w:t>2100717</w:t>
            </w:r>
          </w:p>
        </w:tc>
        <w:tc>
          <w:tcPr>
            <w:tcW w:w="4535" w:type="dxa"/>
            <w:vAlign w:val="center"/>
          </w:tcPr>
          <w:p w14:paraId="4C2D5CC8">
            <w:pPr>
              <w:pStyle w:val="14"/>
            </w:pPr>
            <w:r>
              <w:t>计划生育服务</w:t>
            </w:r>
          </w:p>
        </w:tc>
        <w:tc>
          <w:tcPr>
            <w:tcW w:w="2551" w:type="dxa"/>
            <w:vAlign w:val="center"/>
          </w:tcPr>
          <w:p w14:paraId="2711ACD8">
            <w:pPr>
              <w:pStyle w:val="13"/>
            </w:pPr>
            <w:r>
              <w:t>518.34</w:t>
            </w:r>
          </w:p>
        </w:tc>
        <w:tc>
          <w:tcPr>
            <w:tcW w:w="2551" w:type="dxa"/>
            <w:vAlign w:val="center"/>
          </w:tcPr>
          <w:p w14:paraId="1E145740">
            <w:pPr>
              <w:pStyle w:val="13"/>
            </w:pPr>
          </w:p>
        </w:tc>
        <w:tc>
          <w:tcPr>
            <w:tcW w:w="2551" w:type="dxa"/>
            <w:vAlign w:val="center"/>
          </w:tcPr>
          <w:p w14:paraId="225B9031">
            <w:pPr>
              <w:pStyle w:val="13"/>
            </w:pPr>
            <w:r>
              <w:t>518.34</w:t>
            </w:r>
          </w:p>
        </w:tc>
      </w:tr>
      <w:tr w14:paraId="43308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5C2F5">
            <w:pPr>
              <w:pStyle w:val="15"/>
            </w:pPr>
            <w:r>
              <w:t>19</w:t>
            </w:r>
          </w:p>
        </w:tc>
        <w:tc>
          <w:tcPr>
            <w:tcW w:w="1191" w:type="dxa"/>
            <w:vAlign w:val="center"/>
          </w:tcPr>
          <w:p w14:paraId="5C10CDBF">
            <w:pPr>
              <w:pStyle w:val="14"/>
            </w:pPr>
            <w:r>
              <w:t>21011</w:t>
            </w:r>
          </w:p>
        </w:tc>
        <w:tc>
          <w:tcPr>
            <w:tcW w:w="4535" w:type="dxa"/>
            <w:vAlign w:val="center"/>
          </w:tcPr>
          <w:p w14:paraId="4AD8E2ED">
            <w:pPr>
              <w:pStyle w:val="14"/>
            </w:pPr>
            <w:r>
              <w:t>行政事业单位医疗</w:t>
            </w:r>
          </w:p>
        </w:tc>
        <w:tc>
          <w:tcPr>
            <w:tcW w:w="2551" w:type="dxa"/>
            <w:vAlign w:val="center"/>
          </w:tcPr>
          <w:p w14:paraId="74A95330">
            <w:pPr>
              <w:pStyle w:val="13"/>
            </w:pPr>
            <w:r>
              <w:t>21.88</w:t>
            </w:r>
          </w:p>
        </w:tc>
        <w:tc>
          <w:tcPr>
            <w:tcW w:w="2551" w:type="dxa"/>
            <w:vAlign w:val="center"/>
          </w:tcPr>
          <w:p w14:paraId="1C3F6280">
            <w:pPr>
              <w:pStyle w:val="13"/>
            </w:pPr>
            <w:r>
              <w:t>21.88</w:t>
            </w:r>
          </w:p>
        </w:tc>
        <w:tc>
          <w:tcPr>
            <w:tcW w:w="2551" w:type="dxa"/>
            <w:vAlign w:val="center"/>
          </w:tcPr>
          <w:p w14:paraId="041F655C">
            <w:pPr>
              <w:pStyle w:val="13"/>
            </w:pPr>
          </w:p>
        </w:tc>
      </w:tr>
      <w:tr w14:paraId="6B380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A15CD">
            <w:pPr>
              <w:pStyle w:val="15"/>
            </w:pPr>
            <w:r>
              <w:t>20</w:t>
            </w:r>
          </w:p>
        </w:tc>
        <w:tc>
          <w:tcPr>
            <w:tcW w:w="1191" w:type="dxa"/>
            <w:vAlign w:val="center"/>
          </w:tcPr>
          <w:p w14:paraId="37E38F45">
            <w:pPr>
              <w:pStyle w:val="14"/>
            </w:pPr>
            <w:r>
              <w:t>2101101</w:t>
            </w:r>
          </w:p>
        </w:tc>
        <w:tc>
          <w:tcPr>
            <w:tcW w:w="4535" w:type="dxa"/>
            <w:vAlign w:val="center"/>
          </w:tcPr>
          <w:p w14:paraId="34A10659">
            <w:pPr>
              <w:pStyle w:val="14"/>
            </w:pPr>
            <w:r>
              <w:t>行政单位医疗</w:t>
            </w:r>
          </w:p>
        </w:tc>
        <w:tc>
          <w:tcPr>
            <w:tcW w:w="2551" w:type="dxa"/>
            <w:vAlign w:val="center"/>
          </w:tcPr>
          <w:p w14:paraId="41AEF5DF">
            <w:pPr>
              <w:pStyle w:val="13"/>
            </w:pPr>
            <w:r>
              <w:t>21.88</w:t>
            </w:r>
          </w:p>
        </w:tc>
        <w:tc>
          <w:tcPr>
            <w:tcW w:w="2551" w:type="dxa"/>
            <w:vAlign w:val="center"/>
          </w:tcPr>
          <w:p w14:paraId="32AA056C">
            <w:pPr>
              <w:pStyle w:val="13"/>
            </w:pPr>
            <w:r>
              <w:t>21.88</w:t>
            </w:r>
          </w:p>
        </w:tc>
        <w:tc>
          <w:tcPr>
            <w:tcW w:w="2551" w:type="dxa"/>
            <w:vAlign w:val="center"/>
          </w:tcPr>
          <w:p w14:paraId="49074FEA">
            <w:pPr>
              <w:pStyle w:val="13"/>
            </w:pPr>
          </w:p>
        </w:tc>
      </w:tr>
      <w:tr w14:paraId="10B5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10C76">
            <w:pPr>
              <w:pStyle w:val="15"/>
            </w:pPr>
            <w:r>
              <w:t>21</w:t>
            </w:r>
          </w:p>
        </w:tc>
        <w:tc>
          <w:tcPr>
            <w:tcW w:w="1191" w:type="dxa"/>
            <w:vAlign w:val="center"/>
          </w:tcPr>
          <w:p w14:paraId="67E4CD50">
            <w:pPr>
              <w:pStyle w:val="14"/>
            </w:pPr>
            <w:r>
              <w:t>21015</w:t>
            </w:r>
          </w:p>
        </w:tc>
        <w:tc>
          <w:tcPr>
            <w:tcW w:w="4535" w:type="dxa"/>
            <w:vAlign w:val="center"/>
          </w:tcPr>
          <w:p w14:paraId="4134085F">
            <w:pPr>
              <w:pStyle w:val="14"/>
            </w:pPr>
            <w:r>
              <w:t>医疗保障管理事务</w:t>
            </w:r>
          </w:p>
        </w:tc>
        <w:tc>
          <w:tcPr>
            <w:tcW w:w="2551" w:type="dxa"/>
            <w:vAlign w:val="center"/>
          </w:tcPr>
          <w:p w14:paraId="6110F35C">
            <w:pPr>
              <w:pStyle w:val="13"/>
            </w:pPr>
            <w:r>
              <w:t>3.50</w:t>
            </w:r>
          </w:p>
        </w:tc>
        <w:tc>
          <w:tcPr>
            <w:tcW w:w="2551" w:type="dxa"/>
            <w:vAlign w:val="center"/>
          </w:tcPr>
          <w:p w14:paraId="3DB73912">
            <w:pPr>
              <w:pStyle w:val="13"/>
            </w:pPr>
          </w:p>
        </w:tc>
        <w:tc>
          <w:tcPr>
            <w:tcW w:w="2551" w:type="dxa"/>
            <w:vAlign w:val="center"/>
          </w:tcPr>
          <w:p w14:paraId="78CC53B6">
            <w:pPr>
              <w:pStyle w:val="13"/>
            </w:pPr>
            <w:r>
              <w:t>3.50</w:t>
            </w:r>
          </w:p>
        </w:tc>
      </w:tr>
      <w:tr w14:paraId="7CD15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98290">
            <w:pPr>
              <w:pStyle w:val="15"/>
            </w:pPr>
            <w:r>
              <w:t>22</w:t>
            </w:r>
          </w:p>
        </w:tc>
        <w:tc>
          <w:tcPr>
            <w:tcW w:w="1191" w:type="dxa"/>
            <w:vAlign w:val="center"/>
          </w:tcPr>
          <w:p w14:paraId="57397BBF">
            <w:pPr>
              <w:pStyle w:val="14"/>
            </w:pPr>
            <w:r>
              <w:t>2101504</w:t>
            </w:r>
          </w:p>
        </w:tc>
        <w:tc>
          <w:tcPr>
            <w:tcW w:w="4535" w:type="dxa"/>
            <w:vAlign w:val="center"/>
          </w:tcPr>
          <w:p w14:paraId="0DAB96D0">
            <w:pPr>
              <w:pStyle w:val="14"/>
            </w:pPr>
            <w:r>
              <w:t>信息化建设</w:t>
            </w:r>
          </w:p>
        </w:tc>
        <w:tc>
          <w:tcPr>
            <w:tcW w:w="2551" w:type="dxa"/>
            <w:vAlign w:val="center"/>
          </w:tcPr>
          <w:p w14:paraId="3D4B4BF6">
            <w:pPr>
              <w:pStyle w:val="13"/>
            </w:pPr>
            <w:r>
              <w:t>3.50</w:t>
            </w:r>
          </w:p>
        </w:tc>
        <w:tc>
          <w:tcPr>
            <w:tcW w:w="2551" w:type="dxa"/>
            <w:vAlign w:val="center"/>
          </w:tcPr>
          <w:p w14:paraId="526A5320">
            <w:pPr>
              <w:pStyle w:val="13"/>
            </w:pPr>
          </w:p>
        </w:tc>
        <w:tc>
          <w:tcPr>
            <w:tcW w:w="2551" w:type="dxa"/>
            <w:vAlign w:val="center"/>
          </w:tcPr>
          <w:p w14:paraId="0AB6A04B">
            <w:pPr>
              <w:pStyle w:val="13"/>
            </w:pPr>
            <w:r>
              <w:t>3.50</w:t>
            </w:r>
          </w:p>
        </w:tc>
      </w:tr>
      <w:tr w14:paraId="3ADC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E9A2D">
            <w:pPr>
              <w:pStyle w:val="15"/>
            </w:pPr>
            <w:r>
              <w:t>23</w:t>
            </w:r>
          </w:p>
        </w:tc>
        <w:tc>
          <w:tcPr>
            <w:tcW w:w="1191" w:type="dxa"/>
            <w:vAlign w:val="center"/>
          </w:tcPr>
          <w:p w14:paraId="7BE42DBD">
            <w:pPr>
              <w:pStyle w:val="14"/>
            </w:pPr>
            <w:r>
              <w:t>21019</w:t>
            </w:r>
          </w:p>
        </w:tc>
        <w:tc>
          <w:tcPr>
            <w:tcW w:w="4535" w:type="dxa"/>
            <w:vAlign w:val="center"/>
          </w:tcPr>
          <w:p w14:paraId="27843B2A">
            <w:pPr>
              <w:pStyle w:val="14"/>
            </w:pPr>
            <w:r>
              <w:t>育幼服务</w:t>
            </w:r>
          </w:p>
        </w:tc>
        <w:tc>
          <w:tcPr>
            <w:tcW w:w="2551" w:type="dxa"/>
            <w:vAlign w:val="center"/>
          </w:tcPr>
          <w:p w14:paraId="77D3B2CE">
            <w:pPr>
              <w:pStyle w:val="13"/>
            </w:pPr>
            <w:r>
              <w:t>3224.56</w:t>
            </w:r>
          </w:p>
        </w:tc>
        <w:tc>
          <w:tcPr>
            <w:tcW w:w="2551" w:type="dxa"/>
            <w:vAlign w:val="center"/>
          </w:tcPr>
          <w:p w14:paraId="6DC0C3B7">
            <w:pPr>
              <w:pStyle w:val="13"/>
            </w:pPr>
          </w:p>
        </w:tc>
        <w:tc>
          <w:tcPr>
            <w:tcW w:w="2551" w:type="dxa"/>
            <w:vAlign w:val="center"/>
          </w:tcPr>
          <w:p w14:paraId="2C2A96B8">
            <w:pPr>
              <w:pStyle w:val="13"/>
            </w:pPr>
            <w:r>
              <w:t>3224.56</w:t>
            </w:r>
          </w:p>
        </w:tc>
      </w:tr>
      <w:tr w14:paraId="4D9A6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6DAFC">
            <w:pPr>
              <w:pStyle w:val="15"/>
            </w:pPr>
            <w:r>
              <w:t>24</w:t>
            </w:r>
          </w:p>
        </w:tc>
        <w:tc>
          <w:tcPr>
            <w:tcW w:w="1191" w:type="dxa"/>
            <w:vAlign w:val="center"/>
          </w:tcPr>
          <w:p w14:paraId="4C73DA88">
            <w:pPr>
              <w:pStyle w:val="14"/>
            </w:pPr>
            <w:r>
              <w:t>2101902</w:t>
            </w:r>
          </w:p>
        </w:tc>
        <w:tc>
          <w:tcPr>
            <w:tcW w:w="4535" w:type="dxa"/>
            <w:vAlign w:val="center"/>
          </w:tcPr>
          <w:p w14:paraId="4BA5A430">
            <w:pPr>
              <w:pStyle w:val="14"/>
            </w:pPr>
            <w:r>
              <w:t>育儿补贴</w:t>
            </w:r>
          </w:p>
        </w:tc>
        <w:tc>
          <w:tcPr>
            <w:tcW w:w="2551" w:type="dxa"/>
            <w:vAlign w:val="center"/>
          </w:tcPr>
          <w:p w14:paraId="2C4CD0DB">
            <w:pPr>
              <w:pStyle w:val="13"/>
            </w:pPr>
            <w:r>
              <w:t>3224.56</w:t>
            </w:r>
          </w:p>
        </w:tc>
        <w:tc>
          <w:tcPr>
            <w:tcW w:w="2551" w:type="dxa"/>
            <w:vAlign w:val="center"/>
          </w:tcPr>
          <w:p w14:paraId="3876DF5A">
            <w:pPr>
              <w:pStyle w:val="13"/>
            </w:pPr>
          </w:p>
        </w:tc>
        <w:tc>
          <w:tcPr>
            <w:tcW w:w="2551" w:type="dxa"/>
            <w:vAlign w:val="center"/>
          </w:tcPr>
          <w:p w14:paraId="4F8D7254">
            <w:pPr>
              <w:pStyle w:val="13"/>
            </w:pPr>
            <w:r>
              <w:t>3224.56</w:t>
            </w:r>
          </w:p>
        </w:tc>
      </w:tr>
      <w:tr w14:paraId="6416A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BC3C1">
            <w:pPr>
              <w:pStyle w:val="15"/>
            </w:pPr>
            <w:r>
              <w:t>25</w:t>
            </w:r>
          </w:p>
        </w:tc>
        <w:tc>
          <w:tcPr>
            <w:tcW w:w="1191" w:type="dxa"/>
            <w:vAlign w:val="center"/>
          </w:tcPr>
          <w:p w14:paraId="6B3CECF6">
            <w:pPr>
              <w:pStyle w:val="14"/>
            </w:pPr>
            <w:r>
              <w:t>221</w:t>
            </w:r>
          </w:p>
        </w:tc>
        <w:tc>
          <w:tcPr>
            <w:tcW w:w="4535" w:type="dxa"/>
            <w:vAlign w:val="center"/>
          </w:tcPr>
          <w:p w14:paraId="748B65AA">
            <w:pPr>
              <w:pStyle w:val="14"/>
            </w:pPr>
            <w:r>
              <w:t>住房保障支出</w:t>
            </w:r>
          </w:p>
        </w:tc>
        <w:tc>
          <w:tcPr>
            <w:tcW w:w="2551" w:type="dxa"/>
            <w:vAlign w:val="center"/>
          </w:tcPr>
          <w:p w14:paraId="0D3CF776">
            <w:pPr>
              <w:pStyle w:val="13"/>
            </w:pPr>
            <w:r>
              <w:t>36.08</w:t>
            </w:r>
          </w:p>
        </w:tc>
        <w:tc>
          <w:tcPr>
            <w:tcW w:w="2551" w:type="dxa"/>
            <w:vAlign w:val="center"/>
          </w:tcPr>
          <w:p w14:paraId="7A22A552">
            <w:pPr>
              <w:pStyle w:val="13"/>
            </w:pPr>
            <w:r>
              <w:t>36.08</w:t>
            </w:r>
          </w:p>
        </w:tc>
        <w:tc>
          <w:tcPr>
            <w:tcW w:w="2551" w:type="dxa"/>
            <w:vAlign w:val="center"/>
          </w:tcPr>
          <w:p w14:paraId="345F5CB2">
            <w:pPr>
              <w:pStyle w:val="13"/>
            </w:pPr>
          </w:p>
        </w:tc>
      </w:tr>
      <w:tr w14:paraId="48604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22712E">
            <w:pPr>
              <w:pStyle w:val="15"/>
            </w:pPr>
            <w:r>
              <w:t>26</w:t>
            </w:r>
          </w:p>
        </w:tc>
        <w:tc>
          <w:tcPr>
            <w:tcW w:w="1191" w:type="dxa"/>
            <w:vAlign w:val="center"/>
          </w:tcPr>
          <w:p w14:paraId="4E345039">
            <w:pPr>
              <w:pStyle w:val="14"/>
            </w:pPr>
            <w:r>
              <w:t>22102</w:t>
            </w:r>
          </w:p>
        </w:tc>
        <w:tc>
          <w:tcPr>
            <w:tcW w:w="4535" w:type="dxa"/>
            <w:vAlign w:val="center"/>
          </w:tcPr>
          <w:p w14:paraId="484696DA">
            <w:pPr>
              <w:pStyle w:val="14"/>
            </w:pPr>
            <w:r>
              <w:t>住房改革支出</w:t>
            </w:r>
          </w:p>
        </w:tc>
        <w:tc>
          <w:tcPr>
            <w:tcW w:w="2551" w:type="dxa"/>
            <w:vAlign w:val="center"/>
          </w:tcPr>
          <w:p w14:paraId="01F50156">
            <w:pPr>
              <w:pStyle w:val="13"/>
            </w:pPr>
            <w:r>
              <w:t>36.08</w:t>
            </w:r>
          </w:p>
        </w:tc>
        <w:tc>
          <w:tcPr>
            <w:tcW w:w="2551" w:type="dxa"/>
            <w:vAlign w:val="center"/>
          </w:tcPr>
          <w:p w14:paraId="728C90AD">
            <w:pPr>
              <w:pStyle w:val="13"/>
            </w:pPr>
            <w:r>
              <w:t>36.08</w:t>
            </w:r>
          </w:p>
        </w:tc>
        <w:tc>
          <w:tcPr>
            <w:tcW w:w="2551" w:type="dxa"/>
            <w:vAlign w:val="center"/>
          </w:tcPr>
          <w:p w14:paraId="6E2B7E64">
            <w:pPr>
              <w:pStyle w:val="13"/>
            </w:pPr>
          </w:p>
        </w:tc>
      </w:tr>
      <w:tr w14:paraId="6702F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6401A">
            <w:pPr>
              <w:pStyle w:val="15"/>
            </w:pPr>
            <w:r>
              <w:t>27</w:t>
            </w:r>
          </w:p>
        </w:tc>
        <w:tc>
          <w:tcPr>
            <w:tcW w:w="1191" w:type="dxa"/>
            <w:vAlign w:val="center"/>
          </w:tcPr>
          <w:p w14:paraId="412EE46D">
            <w:pPr>
              <w:pStyle w:val="14"/>
            </w:pPr>
            <w:r>
              <w:t>2210201</w:t>
            </w:r>
          </w:p>
        </w:tc>
        <w:tc>
          <w:tcPr>
            <w:tcW w:w="4535" w:type="dxa"/>
            <w:vAlign w:val="center"/>
          </w:tcPr>
          <w:p w14:paraId="6237BD18">
            <w:pPr>
              <w:pStyle w:val="14"/>
            </w:pPr>
            <w:r>
              <w:t>住房公积金</w:t>
            </w:r>
          </w:p>
        </w:tc>
        <w:tc>
          <w:tcPr>
            <w:tcW w:w="2551" w:type="dxa"/>
            <w:vAlign w:val="center"/>
          </w:tcPr>
          <w:p w14:paraId="4156A894">
            <w:pPr>
              <w:pStyle w:val="13"/>
            </w:pPr>
            <w:r>
              <w:t>36.08</w:t>
            </w:r>
          </w:p>
        </w:tc>
        <w:tc>
          <w:tcPr>
            <w:tcW w:w="2551" w:type="dxa"/>
            <w:vAlign w:val="center"/>
          </w:tcPr>
          <w:p w14:paraId="7161807F">
            <w:pPr>
              <w:pStyle w:val="13"/>
            </w:pPr>
            <w:r>
              <w:t>36.08</w:t>
            </w:r>
          </w:p>
        </w:tc>
        <w:tc>
          <w:tcPr>
            <w:tcW w:w="2551" w:type="dxa"/>
            <w:vAlign w:val="center"/>
          </w:tcPr>
          <w:p w14:paraId="460C20D2">
            <w:pPr>
              <w:pStyle w:val="13"/>
            </w:pPr>
          </w:p>
        </w:tc>
      </w:tr>
    </w:tbl>
    <w:p w14:paraId="75B1A0D6">
      <w:pPr>
        <w:sectPr>
          <w:pgSz w:w="16840" w:h="11900" w:orient="landscape"/>
          <w:pgMar w:top="1361" w:right="1020" w:bottom="1134" w:left="1020" w:header="720" w:footer="720" w:gutter="0"/>
          <w:cols w:space="720" w:num="1"/>
        </w:sectPr>
      </w:pPr>
    </w:p>
    <w:p w14:paraId="43379B8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FB8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FB6799">
            <w:pPr>
              <w:pStyle w:val="11"/>
            </w:pPr>
            <w:r>
              <w:t>361001隆尧县卫生健康局本级</w:t>
            </w:r>
          </w:p>
        </w:tc>
        <w:tc>
          <w:tcPr>
            <w:tcW w:w="2551" w:type="dxa"/>
            <w:tcBorders>
              <w:top w:val="single" w:color="FFFFFF" w:sz="6" w:space="0"/>
              <w:left w:val="single" w:color="FFFFFF" w:sz="6" w:space="0"/>
              <w:right w:val="single" w:color="FFFFFF" w:sz="6" w:space="0"/>
            </w:tcBorders>
            <w:vAlign w:val="center"/>
          </w:tcPr>
          <w:p w14:paraId="2AE8E89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00DA09A">
            <w:pPr>
              <w:pStyle w:val="9"/>
            </w:pPr>
            <w:r>
              <w:t>单位：万元</w:t>
            </w:r>
          </w:p>
        </w:tc>
      </w:tr>
      <w:tr w14:paraId="12B1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0C14FB">
            <w:pPr>
              <w:pStyle w:val="12"/>
            </w:pPr>
            <w:r>
              <w:t>序号</w:t>
            </w:r>
          </w:p>
        </w:tc>
        <w:tc>
          <w:tcPr>
            <w:tcW w:w="5726" w:type="dxa"/>
            <w:gridSpan w:val="2"/>
            <w:vAlign w:val="center"/>
          </w:tcPr>
          <w:p w14:paraId="0D763DF0">
            <w:pPr>
              <w:pStyle w:val="12"/>
            </w:pPr>
            <w:r>
              <w:t>支出部门经济分类科目</w:t>
            </w:r>
          </w:p>
        </w:tc>
        <w:tc>
          <w:tcPr>
            <w:tcW w:w="7653" w:type="dxa"/>
            <w:gridSpan w:val="3"/>
            <w:vAlign w:val="center"/>
          </w:tcPr>
          <w:p w14:paraId="3C782A89">
            <w:pPr>
              <w:pStyle w:val="12"/>
            </w:pPr>
            <w:r>
              <w:t>一般公共预算基本支出</w:t>
            </w:r>
          </w:p>
        </w:tc>
      </w:tr>
      <w:tr w14:paraId="50A94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254E70"/>
        </w:tc>
        <w:tc>
          <w:tcPr>
            <w:tcW w:w="1191" w:type="dxa"/>
            <w:vAlign w:val="center"/>
          </w:tcPr>
          <w:p w14:paraId="33E69FFA">
            <w:pPr>
              <w:pStyle w:val="12"/>
            </w:pPr>
            <w:r>
              <w:t>科目编码</w:t>
            </w:r>
          </w:p>
        </w:tc>
        <w:tc>
          <w:tcPr>
            <w:tcW w:w="4535" w:type="dxa"/>
            <w:vAlign w:val="center"/>
          </w:tcPr>
          <w:p w14:paraId="4F51AF69">
            <w:pPr>
              <w:pStyle w:val="12"/>
            </w:pPr>
            <w:r>
              <w:t>科目名称</w:t>
            </w:r>
          </w:p>
        </w:tc>
        <w:tc>
          <w:tcPr>
            <w:tcW w:w="2551" w:type="dxa"/>
            <w:vAlign w:val="center"/>
          </w:tcPr>
          <w:p w14:paraId="6B4340C2">
            <w:pPr>
              <w:pStyle w:val="12"/>
            </w:pPr>
            <w:r>
              <w:t>合计</w:t>
            </w:r>
          </w:p>
        </w:tc>
        <w:tc>
          <w:tcPr>
            <w:tcW w:w="2551" w:type="dxa"/>
            <w:vAlign w:val="center"/>
          </w:tcPr>
          <w:p w14:paraId="219EEDA6">
            <w:pPr>
              <w:pStyle w:val="12"/>
            </w:pPr>
            <w:r>
              <w:t>人员经费</w:t>
            </w:r>
          </w:p>
        </w:tc>
        <w:tc>
          <w:tcPr>
            <w:tcW w:w="2551" w:type="dxa"/>
            <w:vAlign w:val="center"/>
          </w:tcPr>
          <w:p w14:paraId="61B3DFE7">
            <w:pPr>
              <w:pStyle w:val="12"/>
            </w:pPr>
            <w:r>
              <w:t>公用经费</w:t>
            </w:r>
          </w:p>
        </w:tc>
      </w:tr>
      <w:tr w14:paraId="3205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1F193B">
            <w:pPr>
              <w:pStyle w:val="12"/>
            </w:pPr>
            <w:r>
              <w:t>栏次</w:t>
            </w:r>
          </w:p>
        </w:tc>
        <w:tc>
          <w:tcPr>
            <w:tcW w:w="1191" w:type="dxa"/>
            <w:vAlign w:val="center"/>
          </w:tcPr>
          <w:p w14:paraId="13954A68">
            <w:pPr>
              <w:pStyle w:val="12"/>
            </w:pPr>
            <w:r>
              <w:t>1</w:t>
            </w:r>
          </w:p>
        </w:tc>
        <w:tc>
          <w:tcPr>
            <w:tcW w:w="4535" w:type="dxa"/>
            <w:vAlign w:val="center"/>
          </w:tcPr>
          <w:p w14:paraId="7AE624D6">
            <w:pPr>
              <w:pStyle w:val="12"/>
            </w:pPr>
            <w:r>
              <w:t>2</w:t>
            </w:r>
          </w:p>
        </w:tc>
        <w:tc>
          <w:tcPr>
            <w:tcW w:w="2551" w:type="dxa"/>
            <w:vAlign w:val="center"/>
          </w:tcPr>
          <w:p w14:paraId="285BB314">
            <w:pPr>
              <w:pStyle w:val="12"/>
            </w:pPr>
            <w:r>
              <w:t>3</w:t>
            </w:r>
          </w:p>
        </w:tc>
        <w:tc>
          <w:tcPr>
            <w:tcW w:w="2551" w:type="dxa"/>
            <w:vAlign w:val="center"/>
          </w:tcPr>
          <w:p w14:paraId="1C01DE37">
            <w:pPr>
              <w:pStyle w:val="12"/>
            </w:pPr>
            <w:r>
              <w:t>4</w:t>
            </w:r>
          </w:p>
        </w:tc>
        <w:tc>
          <w:tcPr>
            <w:tcW w:w="2551" w:type="dxa"/>
            <w:vAlign w:val="center"/>
          </w:tcPr>
          <w:p w14:paraId="7BFFE623">
            <w:pPr>
              <w:pStyle w:val="12"/>
            </w:pPr>
            <w:r>
              <w:t>5</w:t>
            </w:r>
          </w:p>
        </w:tc>
      </w:tr>
      <w:tr w14:paraId="4370A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FB042">
            <w:pPr>
              <w:pStyle w:val="15"/>
            </w:pPr>
            <w:r>
              <w:t>1</w:t>
            </w:r>
          </w:p>
        </w:tc>
        <w:tc>
          <w:tcPr>
            <w:tcW w:w="1191" w:type="dxa"/>
            <w:vAlign w:val="center"/>
          </w:tcPr>
          <w:p w14:paraId="2D3456D0">
            <w:pPr>
              <w:pStyle w:val="18"/>
            </w:pPr>
          </w:p>
        </w:tc>
        <w:tc>
          <w:tcPr>
            <w:tcW w:w="4535" w:type="dxa"/>
            <w:vAlign w:val="center"/>
          </w:tcPr>
          <w:p w14:paraId="3FDDD5F4">
            <w:pPr>
              <w:pStyle w:val="16"/>
            </w:pPr>
            <w:r>
              <w:t>合计</w:t>
            </w:r>
          </w:p>
        </w:tc>
        <w:tc>
          <w:tcPr>
            <w:tcW w:w="2551" w:type="dxa"/>
            <w:vAlign w:val="center"/>
          </w:tcPr>
          <w:p w14:paraId="7F755ECF">
            <w:pPr>
              <w:pStyle w:val="17"/>
            </w:pPr>
            <w:r>
              <w:t>689.85</w:t>
            </w:r>
          </w:p>
        </w:tc>
        <w:tc>
          <w:tcPr>
            <w:tcW w:w="2551" w:type="dxa"/>
            <w:vAlign w:val="center"/>
          </w:tcPr>
          <w:p w14:paraId="3A49C951">
            <w:pPr>
              <w:pStyle w:val="17"/>
            </w:pPr>
            <w:r>
              <w:t>651.45</w:t>
            </w:r>
          </w:p>
        </w:tc>
        <w:tc>
          <w:tcPr>
            <w:tcW w:w="2551" w:type="dxa"/>
            <w:vAlign w:val="center"/>
          </w:tcPr>
          <w:p w14:paraId="116219B3">
            <w:pPr>
              <w:pStyle w:val="17"/>
            </w:pPr>
            <w:r>
              <w:t>38.40</w:t>
            </w:r>
          </w:p>
        </w:tc>
      </w:tr>
      <w:tr w14:paraId="00012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A13FE">
            <w:pPr>
              <w:pStyle w:val="15"/>
            </w:pPr>
            <w:r>
              <w:t>2</w:t>
            </w:r>
          </w:p>
        </w:tc>
        <w:tc>
          <w:tcPr>
            <w:tcW w:w="1191" w:type="dxa"/>
            <w:vAlign w:val="center"/>
          </w:tcPr>
          <w:p w14:paraId="0F22032D">
            <w:pPr>
              <w:pStyle w:val="14"/>
            </w:pPr>
            <w:r>
              <w:t>301</w:t>
            </w:r>
          </w:p>
        </w:tc>
        <w:tc>
          <w:tcPr>
            <w:tcW w:w="4535" w:type="dxa"/>
            <w:vAlign w:val="center"/>
          </w:tcPr>
          <w:p w14:paraId="52653872">
            <w:pPr>
              <w:pStyle w:val="14"/>
            </w:pPr>
            <w:r>
              <w:t>工资福利支出</w:t>
            </w:r>
          </w:p>
        </w:tc>
        <w:tc>
          <w:tcPr>
            <w:tcW w:w="2551" w:type="dxa"/>
            <w:vAlign w:val="center"/>
          </w:tcPr>
          <w:p w14:paraId="7AA3D4A3">
            <w:pPr>
              <w:pStyle w:val="13"/>
            </w:pPr>
            <w:r>
              <w:t>494.39</w:t>
            </w:r>
          </w:p>
        </w:tc>
        <w:tc>
          <w:tcPr>
            <w:tcW w:w="2551" w:type="dxa"/>
            <w:vAlign w:val="center"/>
          </w:tcPr>
          <w:p w14:paraId="4C188BEF">
            <w:pPr>
              <w:pStyle w:val="13"/>
            </w:pPr>
            <w:r>
              <w:t>494.39</w:t>
            </w:r>
          </w:p>
        </w:tc>
        <w:tc>
          <w:tcPr>
            <w:tcW w:w="2551" w:type="dxa"/>
            <w:vAlign w:val="center"/>
          </w:tcPr>
          <w:p w14:paraId="1BFC05E9">
            <w:pPr>
              <w:pStyle w:val="13"/>
            </w:pPr>
          </w:p>
        </w:tc>
      </w:tr>
      <w:tr w14:paraId="134AA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AF2EC">
            <w:pPr>
              <w:pStyle w:val="15"/>
            </w:pPr>
            <w:r>
              <w:t>3</w:t>
            </w:r>
          </w:p>
        </w:tc>
        <w:tc>
          <w:tcPr>
            <w:tcW w:w="1191" w:type="dxa"/>
            <w:vAlign w:val="center"/>
          </w:tcPr>
          <w:p w14:paraId="231E9487">
            <w:pPr>
              <w:pStyle w:val="14"/>
            </w:pPr>
            <w:r>
              <w:t>30101</w:t>
            </w:r>
          </w:p>
        </w:tc>
        <w:tc>
          <w:tcPr>
            <w:tcW w:w="4535" w:type="dxa"/>
            <w:vAlign w:val="center"/>
          </w:tcPr>
          <w:p w14:paraId="3B428142">
            <w:pPr>
              <w:pStyle w:val="14"/>
            </w:pPr>
            <w:r>
              <w:t>基本工资</w:t>
            </w:r>
          </w:p>
        </w:tc>
        <w:tc>
          <w:tcPr>
            <w:tcW w:w="2551" w:type="dxa"/>
            <w:vAlign w:val="center"/>
          </w:tcPr>
          <w:p w14:paraId="1E04CCED">
            <w:pPr>
              <w:pStyle w:val="13"/>
            </w:pPr>
            <w:r>
              <w:t>206.86</w:t>
            </w:r>
          </w:p>
        </w:tc>
        <w:tc>
          <w:tcPr>
            <w:tcW w:w="2551" w:type="dxa"/>
            <w:vAlign w:val="center"/>
          </w:tcPr>
          <w:p w14:paraId="4C936BC8">
            <w:pPr>
              <w:pStyle w:val="13"/>
            </w:pPr>
            <w:r>
              <w:t>206.86</w:t>
            </w:r>
          </w:p>
        </w:tc>
        <w:tc>
          <w:tcPr>
            <w:tcW w:w="2551" w:type="dxa"/>
            <w:vAlign w:val="center"/>
          </w:tcPr>
          <w:p w14:paraId="565C8A41">
            <w:pPr>
              <w:pStyle w:val="13"/>
            </w:pPr>
          </w:p>
        </w:tc>
      </w:tr>
      <w:tr w14:paraId="451E2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4F465">
            <w:pPr>
              <w:pStyle w:val="15"/>
            </w:pPr>
            <w:r>
              <w:t>4</w:t>
            </w:r>
          </w:p>
        </w:tc>
        <w:tc>
          <w:tcPr>
            <w:tcW w:w="1191" w:type="dxa"/>
            <w:vAlign w:val="center"/>
          </w:tcPr>
          <w:p w14:paraId="056BD43F">
            <w:pPr>
              <w:pStyle w:val="14"/>
            </w:pPr>
            <w:r>
              <w:t>30102</w:t>
            </w:r>
          </w:p>
        </w:tc>
        <w:tc>
          <w:tcPr>
            <w:tcW w:w="4535" w:type="dxa"/>
            <w:vAlign w:val="center"/>
          </w:tcPr>
          <w:p w14:paraId="5E83F933">
            <w:pPr>
              <w:pStyle w:val="14"/>
            </w:pPr>
            <w:r>
              <w:t>津贴补贴</w:t>
            </w:r>
          </w:p>
        </w:tc>
        <w:tc>
          <w:tcPr>
            <w:tcW w:w="2551" w:type="dxa"/>
            <w:vAlign w:val="center"/>
          </w:tcPr>
          <w:p w14:paraId="18EF3803">
            <w:pPr>
              <w:pStyle w:val="13"/>
            </w:pPr>
            <w:r>
              <w:t>43.39</w:t>
            </w:r>
          </w:p>
        </w:tc>
        <w:tc>
          <w:tcPr>
            <w:tcW w:w="2551" w:type="dxa"/>
            <w:vAlign w:val="center"/>
          </w:tcPr>
          <w:p w14:paraId="4A22A607">
            <w:pPr>
              <w:pStyle w:val="13"/>
            </w:pPr>
            <w:r>
              <w:t>43.39</w:t>
            </w:r>
          </w:p>
        </w:tc>
        <w:tc>
          <w:tcPr>
            <w:tcW w:w="2551" w:type="dxa"/>
            <w:vAlign w:val="center"/>
          </w:tcPr>
          <w:p w14:paraId="03E9082B">
            <w:pPr>
              <w:pStyle w:val="13"/>
            </w:pPr>
          </w:p>
        </w:tc>
      </w:tr>
      <w:tr w14:paraId="6A8D0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29A18">
            <w:pPr>
              <w:pStyle w:val="15"/>
            </w:pPr>
            <w:r>
              <w:t>5</w:t>
            </w:r>
          </w:p>
        </w:tc>
        <w:tc>
          <w:tcPr>
            <w:tcW w:w="1191" w:type="dxa"/>
            <w:vAlign w:val="center"/>
          </w:tcPr>
          <w:p w14:paraId="0CFFD284">
            <w:pPr>
              <w:pStyle w:val="14"/>
            </w:pPr>
            <w:r>
              <w:t>30103</w:t>
            </w:r>
          </w:p>
        </w:tc>
        <w:tc>
          <w:tcPr>
            <w:tcW w:w="4535" w:type="dxa"/>
            <w:vAlign w:val="center"/>
          </w:tcPr>
          <w:p w14:paraId="6E9CAE2C">
            <w:pPr>
              <w:pStyle w:val="14"/>
            </w:pPr>
            <w:r>
              <w:t>奖金</w:t>
            </w:r>
          </w:p>
        </w:tc>
        <w:tc>
          <w:tcPr>
            <w:tcW w:w="2551" w:type="dxa"/>
            <w:vAlign w:val="center"/>
          </w:tcPr>
          <w:p w14:paraId="77D4BED3">
            <w:pPr>
              <w:pStyle w:val="13"/>
            </w:pPr>
            <w:r>
              <w:t>46.69</w:t>
            </w:r>
          </w:p>
        </w:tc>
        <w:tc>
          <w:tcPr>
            <w:tcW w:w="2551" w:type="dxa"/>
            <w:vAlign w:val="center"/>
          </w:tcPr>
          <w:p w14:paraId="0E79AB75">
            <w:pPr>
              <w:pStyle w:val="13"/>
            </w:pPr>
            <w:r>
              <w:t>46.69</w:t>
            </w:r>
          </w:p>
        </w:tc>
        <w:tc>
          <w:tcPr>
            <w:tcW w:w="2551" w:type="dxa"/>
            <w:vAlign w:val="center"/>
          </w:tcPr>
          <w:p w14:paraId="3D179379">
            <w:pPr>
              <w:pStyle w:val="13"/>
            </w:pPr>
          </w:p>
        </w:tc>
      </w:tr>
      <w:tr w14:paraId="6ABB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17B3A">
            <w:pPr>
              <w:pStyle w:val="15"/>
            </w:pPr>
            <w:r>
              <w:t>6</w:t>
            </w:r>
          </w:p>
        </w:tc>
        <w:tc>
          <w:tcPr>
            <w:tcW w:w="1191" w:type="dxa"/>
            <w:vAlign w:val="center"/>
          </w:tcPr>
          <w:p w14:paraId="02151E12">
            <w:pPr>
              <w:pStyle w:val="14"/>
            </w:pPr>
            <w:r>
              <w:t>30107</w:t>
            </w:r>
          </w:p>
        </w:tc>
        <w:tc>
          <w:tcPr>
            <w:tcW w:w="4535" w:type="dxa"/>
            <w:vAlign w:val="center"/>
          </w:tcPr>
          <w:p w14:paraId="7AEEB62C">
            <w:pPr>
              <w:pStyle w:val="14"/>
            </w:pPr>
            <w:r>
              <w:t>绩效工资</w:t>
            </w:r>
          </w:p>
        </w:tc>
        <w:tc>
          <w:tcPr>
            <w:tcW w:w="2551" w:type="dxa"/>
            <w:vAlign w:val="center"/>
          </w:tcPr>
          <w:p w14:paraId="037FC013">
            <w:pPr>
              <w:pStyle w:val="13"/>
            </w:pPr>
            <w:r>
              <w:t>90.82</w:t>
            </w:r>
          </w:p>
        </w:tc>
        <w:tc>
          <w:tcPr>
            <w:tcW w:w="2551" w:type="dxa"/>
            <w:vAlign w:val="center"/>
          </w:tcPr>
          <w:p w14:paraId="6AFA869C">
            <w:pPr>
              <w:pStyle w:val="13"/>
            </w:pPr>
            <w:r>
              <w:t>90.82</w:t>
            </w:r>
          </w:p>
        </w:tc>
        <w:tc>
          <w:tcPr>
            <w:tcW w:w="2551" w:type="dxa"/>
            <w:vAlign w:val="center"/>
          </w:tcPr>
          <w:p w14:paraId="2BCD38CC">
            <w:pPr>
              <w:pStyle w:val="13"/>
            </w:pPr>
          </w:p>
        </w:tc>
      </w:tr>
      <w:tr w14:paraId="53EB5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8D0BE">
            <w:pPr>
              <w:pStyle w:val="15"/>
            </w:pPr>
            <w:r>
              <w:t>7</w:t>
            </w:r>
          </w:p>
        </w:tc>
        <w:tc>
          <w:tcPr>
            <w:tcW w:w="1191" w:type="dxa"/>
            <w:vAlign w:val="center"/>
          </w:tcPr>
          <w:p w14:paraId="09CF3B16">
            <w:pPr>
              <w:pStyle w:val="14"/>
            </w:pPr>
            <w:r>
              <w:t>30108</w:t>
            </w:r>
          </w:p>
        </w:tc>
        <w:tc>
          <w:tcPr>
            <w:tcW w:w="4535" w:type="dxa"/>
            <w:vAlign w:val="center"/>
          </w:tcPr>
          <w:p w14:paraId="2B724082">
            <w:pPr>
              <w:pStyle w:val="14"/>
            </w:pPr>
            <w:r>
              <w:t>机关事业单位基本养老保险缴费</w:t>
            </w:r>
          </w:p>
        </w:tc>
        <w:tc>
          <w:tcPr>
            <w:tcW w:w="2551" w:type="dxa"/>
            <w:vAlign w:val="center"/>
          </w:tcPr>
          <w:p w14:paraId="782F5B26">
            <w:pPr>
              <w:pStyle w:val="13"/>
            </w:pPr>
            <w:r>
              <w:t>47.17</w:t>
            </w:r>
          </w:p>
        </w:tc>
        <w:tc>
          <w:tcPr>
            <w:tcW w:w="2551" w:type="dxa"/>
            <w:vAlign w:val="center"/>
          </w:tcPr>
          <w:p w14:paraId="7DF9DD67">
            <w:pPr>
              <w:pStyle w:val="13"/>
            </w:pPr>
            <w:r>
              <w:t>47.17</w:t>
            </w:r>
          </w:p>
        </w:tc>
        <w:tc>
          <w:tcPr>
            <w:tcW w:w="2551" w:type="dxa"/>
            <w:vAlign w:val="center"/>
          </w:tcPr>
          <w:p w14:paraId="4989404A">
            <w:pPr>
              <w:pStyle w:val="13"/>
            </w:pPr>
          </w:p>
        </w:tc>
      </w:tr>
      <w:tr w14:paraId="0EDF3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7BA941">
            <w:pPr>
              <w:pStyle w:val="15"/>
            </w:pPr>
            <w:r>
              <w:t>8</w:t>
            </w:r>
          </w:p>
        </w:tc>
        <w:tc>
          <w:tcPr>
            <w:tcW w:w="1191" w:type="dxa"/>
            <w:vAlign w:val="center"/>
          </w:tcPr>
          <w:p w14:paraId="10EC11E1">
            <w:pPr>
              <w:pStyle w:val="14"/>
            </w:pPr>
            <w:r>
              <w:t>30110</w:t>
            </w:r>
          </w:p>
        </w:tc>
        <w:tc>
          <w:tcPr>
            <w:tcW w:w="4535" w:type="dxa"/>
            <w:vAlign w:val="center"/>
          </w:tcPr>
          <w:p w14:paraId="072F728A">
            <w:pPr>
              <w:pStyle w:val="14"/>
            </w:pPr>
            <w:r>
              <w:t>职工基本医疗保险缴费</w:t>
            </w:r>
          </w:p>
        </w:tc>
        <w:tc>
          <w:tcPr>
            <w:tcW w:w="2551" w:type="dxa"/>
            <w:vAlign w:val="center"/>
          </w:tcPr>
          <w:p w14:paraId="76799F80">
            <w:pPr>
              <w:pStyle w:val="13"/>
            </w:pPr>
            <w:r>
              <w:t>21.88</w:t>
            </w:r>
          </w:p>
        </w:tc>
        <w:tc>
          <w:tcPr>
            <w:tcW w:w="2551" w:type="dxa"/>
            <w:vAlign w:val="center"/>
          </w:tcPr>
          <w:p w14:paraId="44F7944F">
            <w:pPr>
              <w:pStyle w:val="13"/>
            </w:pPr>
            <w:r>
              <w:t>21.88</w:t>
            </w:r>
          </w:p>
        </w:tc>
        <w:tc>
          <w:tcPr>
            <w:tcW w:w="2551" w:type="dxa"/>
            <w:vAlign w:val="center"/>
          </w:tcPr>
          <w:p w14:paraId="2BA6EB00">
            <w:pPr>
              <w:pStyle w:val="13"/>
            </w:pPr>
          </w:p>
        </w:tc>
      </w:tr>
      <w:tr w14:paraId="101F5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F1986">
            <w:pPr>
              <w:pStyle w:val="15"/>
            </w:pPr>
            <w:r>
              <w:t>9</w:t>
            </w:r>
          </w:p>
        </w:tc>
        <w:tc>
          <w:tcPr>
            <w:tcW w:w="1191" w:type="dxa"/>
            <w:vAlign w:val="center"/>
          </w:tcPr>
          <w:p w14:paraId="565F2042">
            <w:pPr>
              <w:pStyle w:val="14"/>
            </w:pPr>
            <w:r>
              <w:t>30112</w:t>
            </w:r>
          </w:p>
        </w:tc>
        <w:tc>
          <w:tcPr>
            <w:tcW w:w="4535" w:type="dxa"/>
            <w:vAlign w:val="center"/>
          </w:tcPr>
          <w:p w14:paraId="65DA3A80">
            <w:pPr>
              <w:pStyle w:val="14"/>
            </w:pPr>
            <w:r>
              <w:t>其他社会保障缴费</w:t>
            </w:r>
          </w:p>
        </w:tc>
        <w:tc>
          <w:tcPr>
            <w:tcW w:w="2551" w:type="dxa"/>
            <w:vAlign w:val="center"/>
          </w:tcPr>
          <w:p w14:paraId="3FC28333">
            <w:pPr>
              <w:pStyle w:val="13"/>
            </w:pPr>
            <w:r>
              <w:t>1.50</w:t>
            </w:r>
          </w:p>
        </w:tc>
        <w:tc>
          <w:tcPr>
            <w:tcW w:w="2551" w:type="dxa"/>
            <w:vAlign w:val="center"/>
          </w:tcPr>
          <w:p w14:paraId="1802EBEF">
            <w:pPr>
              <w:pStyle w:val="13"/>
            </w:pPr>
            <w:r>
              <w:t>1.50</w:t>
            </w:r>
          </w:p>
        </w:tc>
        <w:tc>
          <w:tcPr>
            <w:tcW w:w="2551" w:type="dxa"/>
            <w:vAlign w:val="center"/>
          </w:tcPr>
          <w:p w14:paraId="69C19CD6">
            <w:pPr>
              <w:pStyle w:val="13"/>
            </w:pPr>
          </w:p>
        </w:tc>
      </w:tr>
      <w:tr w14:paraId="23E39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DDA6E">
            <w:pPr>
              <w:pStyle w:val="15"/>
            </w:pPr>
            <w:r>
              <w:t>10</w:t>
            </w:r>
          </w:p>
        </w:tc>
        <w:tc>
          <w:tcPr>
            <w:tcW w:w="1191" w:type="dxa"/>
            <w:vAlign w:val="center"/>
          </w:tcPr>
          <w:p w14:paraId="4C993743">
            <w:pPr>
              <w:pStyle w:val="14"/>
            </w:pPr>
            <w:r>
              <w:t>30113</w:t>
            </w:r>
          </w:p>
        </w:tc>
        <w:tc>
          <w:tcPr>
            <w:tcW w:w="4535" w:type="dxa"/>
            <w:vAlign w:val="center"/>
          </w:tcPr>
          <w:p w14:paraId="4F18DA74">
            <w:pPr>
              <w:pStyle w:val="14"/>
            </w:pPr>
            <w:r>
              <w:t>住房公积金</w:t>
            </w:r>
          </w:p>
        </w:tc>
        <w:tc>
          <w:tcPr>
            <w:tcW w:w="2551" w:type="dxa"/>
            <w:vAlign w:val="center"/>
          </w:tcPr>
          <w:p w14:paraId="4B4E2F22">
            <w:pPr>
              <w:pStyle w:val="13"/>
            </w:pPr>
            <w:r>
              <w:t>36.08</w:t>
            </w:r>
          </w:p>
        </w:tc>
        <w:tc>
          <w:tcPr>
            <w:tcW w:w="2551" w:type="dxa"/>
            <w:vAlign w:val="center"/>
          </w:tcPr>
          <w:p w14:paraId="7C0107C4">
            <w:pPr>
              <w:pStyle w:val="13"/>
            </w:pPr>
            <w:r>
              <w:t>36.08</w:t>
            </w:r>
          </w:p>
        </w:tc>
        <w:tc>
          <w:tcPr>
            <w:tcW w:w="2551" w:type="dxa"/>
            <w:vAlign w:val="center"/>
          </w:tcPr>
          <w:p w14:paraId="0F0608D3">
            <w:pPr>
              <w:pStyle w:val="13"/>
            </w:pPr>
          </w:p>
        </w:tc>
      </w:tr>
      <w:tr w14:paraId="7C0F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B727D">
            <w:pPr>
              <w:pStyle w:val="15"/>
            </w:pPr>
            <w:r>
              <w:t>11</w:t>
            </w:r>
          </w:p>
        </w:tc>
        <w:tc>
          <w:tcPr>
            <w:tcW w:w="1191" w:type="dxa"/>
            <w:vAlign w:val="center"/>
          </w:tcPr>
          <w:p w14:paraId="78BCB657">
            <w:pPr>
              <w:pStyle w:val="14"/>
            </w:pPr>
            <w:r>
              <w:t>302</w:t>
            </w:r>
          </w:p>
        </w:tc>
        <w:tc>
          <w:tcPr>
            <w:tcW w:w="4535" w:type="dxa"/>
            <w:vAlign w:val="center"/>
          </w:tcPr>
          <w:p w14:paraId="4C807E57">
            <w:pPr>
              <w:pStyle w:val="14"/>
            </w:pPr>
            <w:r>
              <w:t>商品和服务支出</w:t>
            </w:r>
          </w:p>
        </w:tc>
        <w:tc>
          <w:tcPr>
            <w:tcW w:w="2551" w:type="dxa"/>
            <w:vAlign w:val="center"/>
          </w:tcPr>
          <w:p w14:paraId="1574D74A">
            <w:pPr>
              <w:pStyle w:val="13"/>
            </w:pPr>
            <w:r>
              <w:t>38.40</w:t>
            </w:r>
          </w:p>
        </w:tc>
        <w:tc>
          <w:tcPr>
            <w:tcW w:w="2551" w:type="dxa"/>
            <w:vAlign w:val="center"/>
          </w:tcPr>
          <w:p w14:paraId="5252741D">
            <w:pPr>
              <w:pStyle w:val="13"/>
            </w:pPr>
          </w:p>
        </w:tc>
        <w:tc>
          <w:tcPr>
            <w:tcW w:w="2551" w:type="dxa"/>
            <w:vAlign w:val="center"/>
          </w:tcPr>
          <w:p w14:paraId="00061799">
            <w:pPr>
              <w:pStyle w:val="13"/>
            </w:pPr>
            <w:r>
              <w:t>38.40</w:t>
            </w:r>
          </w:p>
        </w:tc>
      </w:tr>
      <w:tr w14:paraId="738B1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E809E">
            <w:pPr>
              <w:pStyle w:val="15"/>
            </w:pPr>
            <w:r>
              <w:t>12</w:t>
            </w:r>
          </w:p>
        </w:tc>
        <w:tc>
          <w:tcPr>
            <w:tcW w:w="1191" w:type="dxa"/>
            <w:vAlign w:val="center"/>
          </w:tcPr>
          <w:p w14:paraId="2D2D6B3D">
            <w:pPr>
              <w:pStyle w:val="14"/>
            </w:pPr>
            <w:r>
              <w:t>30201</w:t>
            </w:r>
          </w:p>
        </w:tc>
        <w:tc>
          <w:tcPr>
            <w:tcW w:w="4535" w:type="dxa"/>
            <w:vAlign w:val="center"/>
          </w:tcPr>
          <w:p w14:paraId="7FC57DB2">
            <w:pPr>
              <w:pStyle w:val="14"/>
            </w:pPr>
            <w:r>
              <w:t>办公费</w:t>
            </w:r>
          </w:p>
        </w:tc>
        <w:tc>
          <w:tcPr>
            <w:tcW w:w="2551" w:type="dxa"/>
            <w:vAlign w:val="center"/>
          </w:tcPr>
          <w:p w14:paraId="5216D7EC">
            <w:pPr>
              <w:pStyle w:val="13"/>
            </w:pPr>
            <w:r>
              <w:t>3.44</w:t>
            </w:r>
          </w:p>
        </w:tc>
        <w:tc>
          <w:tcPr>
            <w:tcW w:w="2551" w:type="dxa"/>
            <w:vAlign w:val="center"/>
          </w:tcPr>
          <w:p w14:paraId="7236668A">
            <w:pPr>
              <w:pStyle w:val="13"/>
            </w:pPr>
          </w:p>
        </w:tc>
        <w:tc>
          <w:tcPr>
            <w:tcW w:w="2551" w:type="dxa"/>
            <w:vAlign w:val="center"/>
          </w:tcPr>
          <w:p w14:paraId="16AE489A">
            <w:pPr>
              <w:pStyle w:val="13"/>
            </w:pPr>
            <w:r>
              <w:t>3.44</w:t>
            </w:r>
          </w:p>
        </w:tc>
      </w:tr>
      <w:tr w14:paraId="5C34C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0D3B3">
            <w:pPr>
              <w:pStyle w:val="15"/>
            </w:pPr>
            <w:r>
              <w:t>13</w:t>
            </w:r>
          </w:p>
        </w:tc>
        <w:tc>
          <w:tcPr>
            <w:tcW w:w="1191" w:type="dxa"/>
            <w:vAlign w:val="center"/>
          </w:tcPr>
          <w:p w14:paraId="1AA7184F">
            <w:pPr>
              <w:pStyle w:val="14"/>
            </w:pPr>
            <w:r>
              <w:t>30207</w:t>
            </w:r>
          </w:p>
        </w:tc>
        <w:tc>
          <w:tcPr>
            <w:tcW w:w="4535" w:type="dxa"/>
            <w:vAlign w:val="center"/>
          </w:tcPr>
          <w:p w14:paraId="31EB69F7">
            <w:pPr>
              <w:pStyle w:val="14"/>
            </w:pPr>
            <w:r>
              <w:t>邮电费</w:t>
            </w:r>
          </w:p>
        </w:tc>
        <w:tc>
          <w:tcPr>
            <w:tcW w:w="2551" w:type="dxa"/>
            <w:vAlign w:val="center"/>
          </w:tcPr>
          <w:p w14:paraId="630BD38A">
            <w:pPr>
              <w:pStyle w:val="13"/>
            </w:pPr>
            <w:r>
              <w:t>1.50</w:t>
            </w:r>
          </w:p>
        </w:tc>
        <w:tc>
          <w:tcPr>
            <w:tcW w:w="2551" w:type="dxa"/>
            <w:vAlign w:val="center"/>
          </w:tcPr>
          <w:p w14:paraId="2328B38A">
            <w:pPr>
              <w:pStyle w:val="13"/>
            </w:pPr>
          </w:p>
        </w:tc>
        <w:tc>
          <w:tcPr>
            <w:tcW w:w="2551" w:type="dxa"/>
            <w:vAlign w:val="center"/>
          </w:tcPr>
          <w:p w14:paraId="104774D8">
            <w:pPr>
              <w:pStyle w:val="13"/>
            </w:pPr>
            <w:r>
              <w:t>1.50</w:t>
            </w:r>
          </w:p>
        </w:tc>
      </w:tr>
      <w:tr w14:paraId="1C888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E1234">
            <w:pPr>
              <w:pStyle w:val="15"/>
            </w:pPr>
            <w:r>
              <w:t>14</w:t>
            </w:r>
          </w:p>
        </w:tc>
        <w:tc>
          <w:tcPr>
            <w:tcW w:w="1191" w:type="dxa"/>
            <w:vAlign w:val="center"/>
          </w:tcPr>
          <w:p w14:paraId="3360DC97">
            <w:pPr>
              <w:pStyle w:val="14"/>
            </w:pPr>
            <w:r>
              <w:t>30211</w:t>
            </w:r>
          </w:p>
        </w:tc>
        <w:tc>
          <w:tcPr>
            <w:tcW w:w="4535" w:type="dxa"/>
            <w:vAlign w:val="center"/>
          </w:tcPr>
          <w:p w14:paraId="1D99AFB8">
            <w:pPr>
              <w:pStyle w:val="14"/>
            </w:pPr>
            <w:r>
              <w:t>差旅费</w:t>
            </w:r>
          </w:p>
        </w:tc>
        <w:tc>
          <w:tcPr>
            <w:tcW w:w="2551" w:type="dxa"/>
            <w:vAlign w:val="center"/>
          </w:tcPr>
          <w:p w14:paraId="133C0E52">
            <w:pPr>
              <w:pStyle w:val="13"/>
            </w:pPr>
            <w:r>
              <w:t>1.00</w:t>
            </w:r>
          </w:p>
        </w:tc>
        <w:tc>
          <w:tcPr>
            <w:tcW w:w="2551" w:type="dxa"/>
            <w:vAlign w:val="center"/>
          </w:tcPr>
          <w:p w14:paraId="0427AB4B">
            <w:pPr>
              <w:pStyle w:val="13"/>
            </w:pPr>
          </w:p>
        </w:tc>
        <w:tc>
          <w:tcPr>
            <w:tcW w:w="2551" w:type="dxa"/>
            <w:vAlign w:val="center"/>
          </w:tcPr>
          <w:p w14:paraId="008E804D">
            <w:pPr>
              <w:pStyle w:val="13"/>
            </w:pPr>
            <w:r>
              <w:t>1.00</w:t>
            </w:r>
          </w:p>
        </w:tc>
      </w:tr>
      <w:tr w14:paraId="15E15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6A165">
            <w:pPr>
              <w:pStyle w:val="15"/>
            </w:pPr>
            <w:r>
              <w:t>15</w:t>
            </w:r>
          </w:p>
        </w:tc>
        <w:tc>
          <w:tcPr>
            <w:tcW w:w="1191" w:type="dxa"/>
            <w:vAlign w:val="center"/>
          </w:tcPr>
          <w:p w14:paraId="66F07205">
            <w:pPr>
              <w:pStyle w:val="14"/>
            </w:pPr>
            <w:r>
              <w:t>30213</w:t>
            </w:r>
          </w:p>
        </w:tc>
        <w:tc>
          <w:tcPr>
            <w:tcW w:w="4535" w:type="dxa"/>
            <w:vAlign w:val="center"/>
          </w:tcPr>
          <w:p w14:paraId="03BF25C2">
            <w:pPr>
              <w:pStyle w:val="14"/>
            </w:pPr>
            <w:r>
              <w:t>维修（护）费</w:t>
            </w:r>
          </w:p>
        </w:tc>
        <w:tc>
          <w:tcPr>
            <w:tcW w:w="2551" w:type="dxa"/>
            <w:vAlign w:val="center"/>
          </w:tcPr>
          <w:p w14:paraId="59D53298">
            <w:pPr>
              <w:pStyle w:val="13"/>
            </w:pPr>
            <w:r>
              <w:t>0.70</w:t>
            </w:r>
          </w:p>
        </w:tc>
        <w:tc>
          <w:tcPr>
            <w:tcW w:w="2551" w:type="dxa"/>
            <w:vAlign w:val="center"/>
          </w:tcPr>
          <w:p w14:paraId="5C7CD812">
            <w:pPr>
              <w:pStyle w:val="13"/>
            </w:pPr>
          </w:p>
        </w:tc>
        <w:tc>
          <w:tcPr>
            <w:tcW w:w="2551" w:type="dxa"/>
            <w:vAlign w:val="center"/>
          </w:tcPr>
          <w:p w14:paraId="43B99362">
            <w:pPr>
              <w:pStyle w:val="13"/>
            </w:pPr>
            <w:r>
              <w:t>0.70</w:t>
            </w:r>
          </w:p>
        </w:tc>
      </w:tr>
      <w:tr w14:paraId="60065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765B1">
            <w:pPr>
              <w:pStyle w:val="15"/>
            </w:pPr>
            <w:r>
              <w:t>16</w:t>
            </w:r>
          </w:p>
        </w:tc>
        <w:tc>
          <w:tcPr>
            <w:tcW w:w="1191" w:type="dxa"/>
            <w:vAlign w:val="center"/>
          </w:tcPr>
          <w:p w14:paraId="280C62CD">
            <w:pPr>
              <w:pStyle w:val="14"/>
            </w:pPr>
            <w:r>
              <w:t>30217</w:t>
            </w:r>
          </w:p>
        </w:tc>
        <w:tc>
          <w:tcPr>
            <w:tcW w:w="4535" w:type="dxa"/>
            <w:vAlign w:val="center"/>
          </w:tcPr>
          <w:p w14:paraId="76A1D4D9">
            <w:pPr>
              <w:pStyle w:val="14"/>
            </w:pPr>
            <w:r>
              <w:t>公务接待费</w:t>
            </w:r>
          </w:p>
        </w:tc>
        <w:tc>
          <w:tcPr>
            <w:tcW w:w="2551" w:type="dxa"/>
            <w:vAlign w:val="center"/>
          </w:tcPr>
          <w:p w14:paraId="30478B58">
            <w:pPr>
              <w:pStyle w:val="13"/>
            </w:pPr>
            <w:r>
              <w:t>0.50</w:t>
            </w:r>
          </w:p>
        </w:tc>
        <w:tc>
          <w:tcPr>
            <w:tcW w:w="2551" w:type="dxa"/>
            <w:vAlign w:val="center"/>
          </w:tcPr>
          <w:p w14:paraId="7C11CAB1">
            <w:pPr>
              <w:pStyle w:val="13"/>
            </w:pPr>
          </w:p>
        </w:tc>
        <w:tc>
          <w:tcPr>
            <w:tcW w:w="2551" w:type="dxa"/>
            <w:vAlign w:val="center"/>
          </w:tcPr>
          <w:p w14:paraId="6437DD2D">
            <w:pPr>
              <w:pStyle w:val="13"/>
            </w:pPr>
            <w:r>
              <w:t>0.50</w:t>
            </w:r>
          </w:p>
        </w:tc>
      </w:tr>
      <w:tr w14:paraId="6F5F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95B71">
            <w:pPr>
              <w:pStyle w:val="15"/>
            </w:pPr>
            <w:r>
              <w:t>17</w:t>
            </w:r>
          </w:p>
        </w:tc>
        <w:tc>
          <w:tcPr>
            <w:tcW w:w="1191" w:type="dxa"/>
            <w:vAlign w:val="center"/>
          </w:tcPr>
          <w:p w14:paraId="50B563E1">
            <w:pPr>
              <w:pStyle w:val="14"/>
            </w:pPr>
            <w:r>
              <w:t>30226</w:t>
            </w:r>
          </w:p>
        </w:tc>
        <w:tc>
          <w:tcPr>
            <w:tcW w:w="4535" w:type="dxa"/>
            <w:vAlign w:val="center"/>
          </w:tcPr>
          <w:p w14:paraId="2724B6D6">
            <w:pPr>
              <w:pStyle w:val="14"/>
            </w:pPr>
            <w:r>
              <w:t>劳务费</w:t>
            </w:r>
          </w:p>
        </w:tc>
        <w:tc>
          <w:tcPr>
            <w:tcW w:w="2551" w:type="dxa"/>
            <w:vAlign w:val="center"/>
          </w:tcPr>
          <w:p w14:paraId="02368472">
            <w:pPr>
              <w:pStyle w:val="13"/>
            </w:pPr>
            <w:r>
              <w:t>5.36</w:t>
            </w:r>
          </w:p>
        </w:tc>
        <w:tc>
          <w:tcPr>
            <w:tcW w:w="2551" w:type="dxa"/>
            <w:vAlign w:val="center"/>
          </w:tcPr>
          <w:p w14:paraId="3AAE1F02">
            <w:pPr>
              <w:pStyle w:val="13"/>
            </w:pPr>
          </w:p>
        </w:tc>
        <w:tc>
          <w:tcPr>
            <w:tcW w:w="2551" w:type="dxa"/>
            <w:vAlign w:val="center"/>
          </w:tcPr>
          <w:p w14:paraId="3766AA7B">
            <w:pPr>
              <w:pStyle w:val="13"/>
            </w:pPr>
            <w:r>
              <w:t>5.36</w:t>
            </w:r>
          </w:p>
        </w:tc>
      </w:tr>
      <w:tr w14:paraId="3BC10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2E2BA">
            <w:pPr>
              <w:pStyle w:val="15"/>
            </w:pPr>
            <w:r>
              <w:t>18</w:t>
            </w:r>
          </w:p>
        </w:tc>
        <w:tc>
          <w:tcPr>
            <w:tcW w:w="1191" w:type="dxa"/>
            <w:vAlign w:val="center"/>
          </w:tcPr>
          <w:p w14:paraId="25DAA8F9">
            <w:pPr>
              <w:pStyle w:val="14"/>
            </w:pPr>
            <w:r>
              <w:t>30228</w:t>
            </w:r>
          </w:p>
        </w:tc>
        <w:tc>
          <w:tcPr>
            <w:tcW w:w="4535" w:type="dxa"/>
            <w:vAlign w:val="center"/>
          </w:tcPr>
          <w:p w14:paraId="4E1B97D6">
            <w:pPr>
              <w:pStyle w:val="14"/>
            </w:pPr>
            <w:r>
              <w:t>工会经费</w:t>
            </w:r>
          </w:p>
        </w:tc>
        <w:tc>
          <w:tcPr>
            <w:tcW w:w="2551" w:type="dxa"/>
            <w:vAlign w:val="center"/>
          </w:tcPr>
          <w:p w14:paraId="36690DE3">
            <w:pPr>
              <w:pStyle w:val="13"/>
            </w:pPr>
            <w:r>
              <w:t>0.70</w:t>
            </w:r>
          </w:p>
        </w:tc>
        <w:tc>
          <w:tcPr>
            <w:tcW w:w="2551" w:type="dxa"/>
            <w:vAlign w:val="center"/>
          </w:tcPr>
          <w:p w14:paraId="5193E81C">
            <w:pPr>
              <w:pStyle w:val="13"/>
            </w:pPr>
          </w:p>
        </w:tc>
        <w:tc>
          <w:tcPr>
            <w:tcW w:w="2551" w:type="dxa"/>
            <w:vAlign w:val="center"/>
          </w:tcPr>
          <w:p w14:paraId="20D9EA10">
            <w:pPr>
              <w:pStyle w:val="13"/>
            </w:pPr>
            <w:r>
              <w:t>0.70</w:t>
            </w:r>
          </w:p>
        </w:tc>
      </w:tr>
      <w:tr w14:paraId="0AE5C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21155">
            <w:pPr>
              <w:pStyle w:val="15"/>
            </w:pPr>
            <w:r>
              <w:t>19</w:t>
            </w:r>
          </w:p>
        </w:tc>
        <w:tc>
          <w:tcPr>
            <w:tcW w:w="1191" w:type="dxa"/>
            <w:vAlign w:val="center"/>
          </w:tcPr>
          <w:p w14:paraId="1CB59540">
            <w:pPr>
              <w:pStyle w:val="14"/>
            </w:pPr>
            <w:r>
              <w:t>30239</w:t>
            </w:r>
          </w:p>
        </w:tc>
        <w:tc>
          <w:tcPr>
            <w:tcW w:w="4535" w:type="dxa"/>
            <w:vAlign w:val="center"/>
          </w:tcPr>
          <w:p w14:paraId="43BA1558">
            <w:pPr>
              <w:pStyle w:val="14"/>
            </w:pPr>
            <w:r>
              <w:t>其他交通费用</w:t>
            </w:r>
          </w:p>
        </w:tc>
        <w:tc>
          <w:tcPr>
            <w:tcW w:w="2551" w:type="dxa"/>
            <w:vAlign w:val="center"/>
          </w:tcPr>
          <w:p w14:paraId="44C91E71">
            <w:pPr>
              <w:pStyle w:val="13"/>
            </w:pPr>
            <w:r>
              <w:t>24.00</w:t>
            </w:r>
          </w:p>
        </w:tc>
        <w:tc>
          <w:tcPr>
            <w:tcW w:w="2551" w:type="dxa"/>
            <w:vAlign w:val="center"/>
          </w:tcPr>
          <w:p w14:paraId="4C371901">
            <w:pPr>
              <w:pStyle w:val="13"/>
            </w:pPr>
          </w:p>
        </w:tc>
        <w:tc>
          <w:tcPr>
            <w:tcW w:w="2551" w:type="dxa"/>
            <w:vAlign w:val="center"/>
          </w:tcPr>
          <w:p w14:paraId="4AB78506">
            <w:pPr>
              <w:pStyle w:val="13"/>
            </w:pPr>
            <w:r>
              <w:t>24.00</w:t>
            </w:r>
          </w:p>
        </w:tc>
      </w:tr>
      <w:tr w14:paraId="0F3EF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44954">
            <w:pPr>
              <w:pStyle w:val="15"/>
            </w:pPr>
            <w:r>
              <w:t>20</w:t>
            </w:r>
          </w:p>
        </w:tc>
        <w:tc>
          <w:tcPr>
            <w:tcW w:w="1191" w:type="dxa"/>
            <w:vAlign w:val="center"/>
          </w:tcPr>
          <w:p w14:paraId="0AF73801">
            <w:pPr>
              <w:pStyle w:val="14"/>
            </w:pPr>
            <w:r>
              <w:t>30299</w:t>
            </w:r>
          </w:p>
        </w:tc>
        <w:tc>
          <w:tcPr>
            <w:tcW w:w="4535" w:type="dxa"/>
            <w:vAlign w:val="center"/>
          </w:tcPr>
          <w:p w14:paraId="0F559C27">
            <w:pPr>
              <w:pStyle w:val="14"/>
            </w:pPr>
            <w:r>
              <w:t>其他商品和服务支出</w:t>
            </w:r>
          </w:p>
        </w:tc>
        <w:tc>
          <w:tcPr>
            <w:tcW w:w="2551" w:type="dxa"/>
            <w:vAlign w:val="center"/>
          </w:tcPr>
          <w:p w14:paraId="3BF94689">
            <w:pPr>
              <w:pStyle w:val="13"/>
            </w:pPr>
            <w:r>
              <w:t>1.20</w:t>
            </w:r>
          </w:p>
        </w:tc>
        <w:tc>
          <w:tcPr>
            <w:tcW w:w="2551" w:type="dxa"/>
            <w:vAlign w:val="center"/>
          </w:tcPr>
          <w:p w14:paraId="30A1F137">
            <w:pPr>
              <w:pStyle w:val="13"/>
            </w:pPr>
          </w:p>
        </w:tc>
        <w:tc>
          <w:tcPr>
            <w:tcW w:w="2551" w:type="dxa"/>
            <w:vAlign w:val="center"/>
          </w:tcPr>
          <w:p w14:paraId="547911F4">
            <w:pPr>
              <w:pStyle w:val="13"/>
            </w:pPr>
            <w:r>
              <w:t>1.20</w:t>
            </w:r>
          </w:p>
        </w:tc>
      </w:tr>
      <w:tr w14:paraId="264B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0C9EA">
            <w:pPr>
              <w:pStyle w:val="15"/>
            </w:pPr>
            <w:r>
              <w:t>21</w:t>
            </w:r>
          </w:p>
        </w:tc>
        <w:tc>
          <w:tcPr>
            <w:tcW w:w="1191" w:type="dxa"/>
            <w:vAlign w:val="center"/>
          </w:tcPr>
          <w:p w14:paraId="05FD1F94">
            <w:pPr>
              <w:pStyle w:val="14"/>
            </w:pPr>
            <w:r>
              <w:t>303</w:t>
            </w:r>
          </w:p>
        </w:tc>
        <w:tc>
          <w:tcPr>
            <w:tcW w:w="4535" w:type="dxa"/>
            <w:vAlign w:val="center"/>
          </w:tcPr>
          <w:p w14:paraId="4998B698">
            <w:pPr>
              <w:pStyle w:val="14"/>
            </w:pPr>
            <w:r>
              <w:t>对个人和家庭的补助</w:t>
            </w:r>
          </w:p>
        </w:tc>
        <w:tc>
          <w:tcPr>
            <w:tcW w:w="2551" w:type="dxa"/>
            <w:vAlign w:val="center"/>
          </w:tcPr>
          <w:p w14:paraId="089DD376">
            <w:pPr>
              <w:pStyle w:val="13"/>
            </w:pPr>
            <w:r>
              <w:t>157.06</w:t>
            </w:r>
          </w:p>
        </w:tc>
        <w:tc>
          <w:tcPr>
            <w:tcW w:w="2551" w:type="dxa"/>
            <w:vAlign w:val="center"/>
          </w:tcPr>
          <w:p w14:paraId="276753E4">
            <w:pPr>
              <w:pStyle w:val="13"/>
            </w:pPr>
            <w:r>
              <w:t>157.06</w:t>
            </w:r>
          </w:p>
        </w:tc>
        <w:tc>
          <w:tcPr>
            <w:tcW w:w="2551" w:type="dxa"/>
            <w:vAlign w:val="center"/>
          </w:tcPr>
          <w:p w14:paraId="22E4C192">
            <w:pPr>
              <w:pStyle w:val="13"/>
            </w:pPr>
          </w:p>
        </w:tc>
      </w:tr>
      <w:tr w14:paraId="0C515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D87DA">
            <w:pPr>
              <w:pStyle w:val="15"/>
            </w:pPr>
            <w:r>
              <w:t>22</w:t>
            </w:r>
          </w:p>
        </w:tc>
        <w:tc>
          <w:tcPr>
            <w:tcW w:w="1191" w:type="dxa"/>
            <w:vAlign w:val="center"/>
          </w:tcPr>
          <w:p w14:paraId="314E60A4">
            <w:pPr>
              <w:pStyle w:val="14"/>
            </w:pPr>
            <w:r>
              <w:t>30302</w:t>
            </w:r>
          </w:p>
        </w:tc>
        <w:tc>
          <w:tcPr>
            <w:tcW w:w="4535" w:type="dxa"/>
            <w:vAlign w:val="center"/>
          </w:tcPr>
          <w:p w14:paraId="34DD28EB">
            <w:pPr>
              <w:pStyle w:val="14"/>
            </w:pPr>
            <w:r>
              <w:t>退休费</w:t>
            </w:r>
          </w:p>
        </w:tc>
        <w:tc>
          <w:tcPr>
            <w:tcW w:w="2551" w:type="dxa"/>
            <w:vAlign w:val="center"/>
          </w:tcPr>
          <w:p w14:paraId="3784D959">
            <w:pPr>
              <w:pStyle w:val="13"/>
            </w:pPr>
            <w:r>
              <w:t>143.24</w:t>
            </w:r>
          </w:p>
        </w:tc>
        <w:tc>
          <w:tcPr>
            <w:tcW w:w="2551" w:type="dxa"/>
            <w:vAlign w:val="center"/>
          </w:tcPr>
          <w:p w14:paraId="23439F97">
            <w:pPr>
              <w:pStyle w:val="13"/>
            </w:pPr>
            <w:r>
              <w:t>143.24</w:t>
            </w:r>
          </w:p>
        </w:tc>
        <w:tc>
          <w:tcPr>
            <w:tcW w:w="2551" w:type="dxa"/>
            <w:vAlign w:val="center"/>
          </w:tcPr>
          <w:p w14:paraId="71501D5F">
            <w:pPr>
              <w:pStyle w:val="13"/>
            </w:pPr>
          </w:p>
        </w:tc>
      </w:tr>
      <w:tr w14:paraId="2149C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62DC28">
            <w:pPr>
              <w:pStyle w:val="15"/>
            </w:pPr>
            <w:r>
              <w:t>23</w:t>
            </w:r>
          </w:p>
        </w:tc>
        <w:tc>
          <w:tcPr>
            <w:tcW w:w="1191" w:type="dxa"/>
            <w:vAlign w:val="center"/>
          </w:tcPr>
          <w:p w14:paraId="6C8A1A67">
            <w:pPr>
              <w:pStyle w:val="14"/>
            </w:pPr>
            <w:r>
              <w:t>30305</w:t>
            </w:r>
          </w:p>
        </w:tc>
        <w:tc>
          <w:tcPr>
            <w:tcW w:w="4535" w:type="dxa"/>
            <w:vAlign w:val="center"/>
          </w:tcPr>
          <w:p w14:paraId="58EDD7F3">
            <w:pPr>
              <w:pStyle w:val="14"/>
            </w:pPr>
            <w:r>
              <w:t>生活补助</w:t>
            </w:r>
          </w:p>
        </w:tc>
        <w:tc>
          <w:tcPr>
            <w:tcW w:w="2551" w:type="dxa"/>
            <w:vAlign w:val="center"/>
          </w:tcPr>
          <w:p w14:paraId="4A4BE2A2">
            <w:pPr>
              <w:pStyle w:val="13"/>
            </w:pPr>
            <w:r>
              <w:t>13.82</w:t>
            </w:r>
          </w:p>
        </w:tc>
        <w:tc>
          <w:tcPr>
            <w:tcW w:w="2551" w:type="dxa"/>
            <w:vAlign w:val="center"/>
          </w:tcPr>
          <w:p w14:paraId="04414338">
            <w:pPr>
              <w:pStyle w:val="13"/>
            </w:pPr>
            <w:r>
              <w:t>13.82</w:t>
            </w:r>
          </w:p>
        </w:tc>
        <w:tc>
          <w:tcPr>
            <w:tcW w:w="2551" w:type="dxa"/>
            <w:vAlign w:val="center"/>
          </w:tcPr>
          <w:p w14:paraId="37C76A22">
            <w:pPr>
              <w:pStyle w:val="13"/>
            </w:pPr>
          </w:p>
        </w:tc>
      </w:tr>
    </w:tbl>
    <w:p w14:paraId="75524B0D">
      <w:pPr>
        <w:sectPr>
          <w:pgSz w:w="16840" w:h="11900" w:orient="landscape"/>
          <w:pgMar w:top="1361" w:right="1020" w:bottom="1134" w:left="1020" w:header="720" w:footer="720" w:gutter="0"/>
          <w:cols w:space="720" w:num="1"/>
        </w:sectPr>
      </w:pPr>
    </w:p>
    <w:p w14:paraId="4FE72E1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662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794BE4">
            <w:pPr>
              <w:pStyle w:val="11"/>
            </w:pPr>
            <w:r>
              <w:t>361001隆尧县卫生健康局本级</w:t>
            </w:r>
          </w:p>
        </w:tc>
        <w:tc>
          <w:tcPr>
            <w:tcW w:w="2551" w:type="dxa"/>
            <w:tcBorders>
              <w:top w:val="single" w:color="FFFFFF" w:sz="6" w:space="0"/>
              <w:left w:val="single" w:color="FFFFFF" w:sz="6" w:space="0"/>
              <w:right w:val="single" w:color="FFFFFF" w:sz="6" w:space="0"/>
            </w:tcBorders>
            <w:vAlign w:val="center"/>
          </w:tcPr>
          <w:p w14:paraId="44DA3F6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83A1EE1">
            <w:pPr>
              <w:pStyle w:val="9"/>
            </w:pPr>
            <w:r>
              <w:t>单位：万元</w:t>
            </w:r>
          </w:p>
        </w:tc>
      </w:tr>
      <w:tr w14:paraId="0B1A6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8042D2">
            <w:pPr>
              <w:pStyle w:val="12"/>
            </w:pPr>
            <w:r>
              <w:t>序号</w:t>
            </w:r>
          </w:p>
        </w:tc>
        <w:tc>
          <w:tcPr>
            <w:tcW w:w="5726" w:type="dxa"/>
            <w:gridSpan w:val="2"/>
            <w:vAlign w:val="center"/>
          </w:tcPr>
          <w:p w14:paraId="313E3C1B">
            <w:pPr>
              <w:pStyle w:val="12"/>
            </w:pPr>
            <w:r>
              <w:t>功能分类科目</w:t>
            </w:r>
          </w:p>
        </w:tc>
        <w:tc>
          <w:tcPr>
            <w:tcW w:w="2551" w:type="dxa"/>
            <w:vMerge w:val="restart"/>
            <w:vAlign w:val="center"/>
          </w:tcPr>
          <w:p w14:paraId="71AFC09F">
            <w:pPr>
              <w:pStyle w:val="12"/>
            </w:pPr>
            <w:r>
              <w:t>合计</w:t>
            </w:r>
          </w:p>
        </w:tc>
        <w:tc>
          <w:tcPr>
            <w:tcW w:w="2551" w:type="dxa"/>
            <w:vMerge w:val="restart"/>
            <w:vAlign w:val="center"/>
          </w:tcPr>
          <w:p w14:paraId="66009881">
            <w:pPr>
              <w:pStyle w:val="12"/>
            </w:pPr>
            <w:r>
              <w:t>基本支出</w:t>
            </w:r>
          </w:p>
        </w:tc>
        <w:tc>
          <w:tcPr>
            <w:tcW w:w="2551" w:type="dxa"/>
            <w:vMerge w:val="restart"/>
            <w:vAlign w:val="center"/>
          </w:tcPr>
          <w:p w14:paraId="48B9BA1F">
            <w:pPr>
              <w:pStyle w:val="12"/>
            </w:pPr>
            <w:r>
              <w:t>项目支出</w:t>
            </w:r>
          </w:p>
        </w:tc>
      </w:tr>
      <w:tr w14:paraId="28176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0F6273"/>
        </w:tc>
        <w:tc>
          <w:tcPr>
            <w:tcW w:w="1191" w:type="dxa"/>
            <w:vAlign w:val="center"/>
          </w:tcPr>
          <w:p w14:paraId="7246D481">
            <w:pPr>
              <w:pStyle w:val="12"/>
            </w:pPr>
            <w:r>
              <w:t>科目编码</w:t>
            </w:r>
          </w:p>
        </w:tc>
        <w:tc>
          <w:tcPr>
            <w:tcW w:w="4535" w:type="dxa"/>
            <w:vAlign w:val="center"/>
          </w:tcPr>
          <w:p w14:paraId="2358A633">
            <w:pPr>
              <w:pStyle w:val="12"/>
            </w:pPr>
            <w:r>
              <w:t>科目名称</w:t>
            </w:r>
          </w:p>
        </w:tc>
        <w:tc>
          <w:tcPr>
            <w:tcW w:w="2551" w:type="dxa"/>
            <w:vMerge w:val="continue"/>
          </w:tcPr>
          <w:p w14:paraId="2FA459D7"/>
        </w:tc>
        <w:tc>
          <w:tcPr>
            <w:tcW w:w="2551" w:type="dxa"/>
            <w:vMerge w:val="continue"/>
          </w:tcPr>
          <w:p w14:paraId="478E6824"/>
        </w:tc>
        <w:tc>
          <w:tcPr>
            <w:tcW w:w="2551" w:type="dxa"/>
            <w:vMerge w:val="continue"/>
          </w:tcPr>
          <w:p w14:paraId="748A3168"/>
        </w:tc>
      </w:tr>
      <w:tr w14:paraId="34C3E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21AAA6">
            <w:pPr>
              <w:pStyle w:val="12"/>
            </w:pPr>
            <w:r>
              <w:t>栏次</w:t>
            </w:r>
          </w:p>
        </w:tc>
        <w:tc>
          <w:tcPr>
            <w:tcW w:w="1191" w:type="dxa"/>
            <w:vAlign w:val="center"/>
          </w:tcPr>
          <w:p w14:paraId="33E67D00">
            <w:pPr>
              <w:pStyle w:val="12"/>
            </w:pPr>
            <w:r>
              <w:t>1</w:t>
            </w:r>
          </w:p>
        </w:tc>
        <w:tc>
          <w:tcPr>
            <w:tcW w:w="4535" w:type="dxa"/>
            <w:vAlign w:val="center"/>
          </w:tcPr>
          <w:p w14:paraId="61F9973F">
            <w:pPr>
              <w:pStyle w:val="12"/>
            </w:pPr>
            <w:r>
              <w:t>2</w:t>
            </w:r>
          </w:p>
        </w:tc>
        <w:tc>
          <w:tcPr>
            <w:tcW w:w="2551" w:type="dxa"/>
            <w:vAlign w:val="center"/>
          </w:tcPr>
          <w:p w14:paraId="1CF4D03D">
            <w:pPr>
              <w:pStyle w:val="12"/>
            </w:pPr>
            <w:r>
              <w:t>3</w:t>
            </w:r>
          </w:p>
        </w:tc>
        <w:tc>
          <w:tcPr>
            <w:tcW w:w="2551" w:type="dxa"/>
            <w:vAlign w:val="center"/>
          </w:tcPr>
          <w:p w14:paraId="43D68A57">
            <w:pPr>
              <w:pStyle w:val="12"/>
            </w:pPr>
            <w:r>
              <w:t>4</w:t>
            </w:r>
          </w:p>
        </w:tc>
        <w:tc>
          <w:tcPr>
            <w:tcW w:w="2551" w:type="dxa"/>
            <w:vAlign w:val="center"/>
          </w:tcPr>
          <w:p w14:paraId="179FC232">
            <w:pPr>
              <w:pStyle w:val="12"/>
            </w:pPr>
            <w:r>
              <w:t>5</w:t>
            </w:r>
          </w:p>
        </w:tc>
      </w:tr>
      <w:tr w14:paraId="29FF7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3D55D">
            <w:pPr>
              <w:pStyle w:val="15"/>
            </w:pPr>
          </w:p>
        </w:tc>
        <w:tc>
          <w:tcPr>
            <w:tcW w:w="1191" w:type="dxa"/>
            <w:vAlign w:val="center"/>
          </w:tcPr>
          <w:p w14:paraId="26FA9F27">
            <w:pPr>
              <w:pStyle w:val="14"/>
            </w:pPr>
          </w:p>
        </w:tc>
        <w:tc>
          <w:tcPr>
            <w:tcW w:w="4535" w:type="dxa"/>
            <w:vAlign w:val="center"/>
          </w:tcPr>
          <w:p w14:paraId="6DC35517">
            <w:pPr>
              <w:pStyle w:val="14"/>
            </w:pPr>
          </w:p>
        </w:tc>
        <w:tc>
          <w:tcPr>
            <w:tcW w:w="2551" w:type="dxa"/>
            <w:vAlign w:val="center"/>
          </w:tcPr>
          <w:p w14:paraId="1B0E2111">
            <w:pPr>
              <w:pStyle w:val="13"/>
            </w:pPr>
          </w:p>
        </w:tc>
        <w:tc>
          <w:tcPr>
            <w:tcW w:w="2551" w:type="dxa"/>
            <w:vAlign w:val="center"/>
          </w:tcPr>
          <w:p w14:paraId="36AC1B3B">
            <w:pPr>
              <w:pStyle w:val="13"/>
            </w:pPr>
          </w:p>
        </w:tc>
        <w:tc>
          <w:tcPr>
            <w:tcW w:w="2551" w:type="dxa"/>
            <w:vAlign w:val="center"/>
          </w:tcPr>
          <w:p w14:paraId="089AD3AE">
            <w:pPr>
              <w:pStyle w:val="13"/>
            </w:pPr>
          </w:p>
        </w:tc>
      </w:tr>
    </w:tbl>
    <w:p w14:paraId="0714E39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0912AB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3E5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149593">
            <w:pPr>
              <w:pStyle w:val="11"/>
            </w:pPr>
            <w:r>
              <w:t>361001隆尧县卫生健康局本级</w:t>
            </w:r>
          </w:p>
        </w:tc>
        <w:tc>
          <w:tcPr>
            <w:tcW w:w="2551" w:type="dxa"/>
            <w:tcBorders>
              <w:top w:val="single" w:color="FFFFFF" w:sz="6" w:space="0"/>
              <w:left w:val="single" w:color="FFFFFF" w:sz="6" w:space="0"/>
              <w:right w:val="single" w:color="FFFFFF" w:sz="6" w:space="0"/>
            </w:tcBorders>
            <w:vAlign w:val="center"/>
          </w:tcPr>
          <w:p w14:paraId="4294EBF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65FB955">
            <w:pPr>
              <w:pStyle w:val="9"/>
            </w:pPr>
            <w:r>
              <w:t>单位：万元</w:t>
            </w:r>
          </w:p>
        </w:tc>
      </w:tr>
      <w:tr w14:paraId="25440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A270D3">
            <w:pPr>
              <w:pStyle w:val="12"/>
            </w:pPr>
            <w:r>
              <w:t>序号</w:t>
            </w:r>
          </w:p>
        </w:tc>
        <w:tc>
          <w:tcPr>
            <w:tcW w:w="5726" w:type="dxa"/>
            <w:gridSpan w:val="2"/>
            <w:vAlign w:val="center"/>
          </w:tcPr>
          <w:p w14:paraId="521E20EA">
            <w:pPr>
              <w:pStyle w:val="12"/>
            </w:pPr>
            <w:r>
              <w:t>功能分类科目</w:t>
            </w:r>
          </w:p>
        </w:tc>
        <w:tc>
          <w:tcPr>
            <w:tcW w:w="2551" w:type="dxa"/>
            <w:vMerge w:val="restart"/>
            <w:vAlign w:val="center"/>
          </w:tcPr>
          <w:p w14:paraId="1C4DCD21">
            <w:pPr>
              <w:pStyle w:val="12"/>
            </w:pPr>
            <w:r>
              <w:t>合计</w:t>
            </w:r>
          </w:p>
        </w:tc>
        <w:tc>
          <w:tcPr>
            <w:tcW w:w="2551" w:type="dxa"/>
            <w:vMerge w:val="restart"/>
            <w:vAlign w:val="center"/>
          </w:tcPr>
          <w:p w14:paraId="24AE6BF6">
            <w:pPr>
              <w:pStyle w:val="12"/>
            </w:pPr>
            <w:r>
              <w:t>基本支出</w:t>
            </w:r>
          </w:p>
        </w:tc>
        <w:tc>
          <w:tcPr>
            <w:tcW w:w="2551" w:type="dxa"/>
            <w:vMerge w:val="restart"/>
            <w:vAlign w:val="center"/>
          </w:tcPr>
          <w:p w14:paraId="03099FFA">
            <w:pPr>
              <w:pStyle w:val="12"/>
            </w:pPr>
            <w:r>
              <w:t>项目支出</w:t>
            </w:r>
          </w:p>
        </w:tc>
      </w:tr>
      <w:tr w14:paraId="68C4A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6D7846"/>
        </w:tc>
        <w:tc>
          <w:tcPr>
            <w:tcW w:w="1191" w:type="dxa"/>
            <w:vAlign w:val="center"/>
          </w:tcPr>
          <w:p w14:paraId="761F1C53">
            <w:pPr>
              <w:pStyle w:val="12"/>
            </w:pPr>
            <w:r>
              <w:t>科目编码</w:t>
            </w:r>
          </w:p>
        </w:tc>
        <w:tc>
          <w:tcPr>
            <w:tcW w:w="4535" w:type="dxa"/>
            <w:vAlign w:val="center"/>
          </w:tcPr>
          <w:p w14:paraId="54087F25">
            <w:pPr>
              <w:pStyle w:val="12"/>
            </w:pPr>
            <w:r>
              <w:t>科目名称</w:t>
            </w:r>
          </w:p>
        </w:tc>
        <w:tc>
          <w:tcPr>
            <w:tcW w:w="2551" w:type="dxa"/>
            <w:vMerge w:val="continue"/>
          </w:tcPr>
          <w:p w14:paraId="3037FA68"/>
        </w:tc>
        <w:tc>
          <w:tcPr>
            <w:tcW w:w="2551" w:type="dxa"/>
            <w:vMerge w:val="continue"/>
          </w:tcPr>
          <w:p w14:paraId="098E347E"/>
        </w:tc>
        <w:tc>
          <w:tcPr>
            <w:tcW w:w="2551" w:type="dxa"/>
            <w:vMerge w:val="continue"/>
          </w:tcPr>
          <w:p w14:paraId="645992E7"/>
        </w:tc>
      </w:tr>
      <w:tr w14:paraId="31CF9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36AB48">
            <w:pPr>
              <w:pStyle w:val="12"/>
            </w:pPr>
            <w:r>
              <w:t>栏次</w:t>
            </w:r>
          </w:p>
        </w:tc>
        <w:tc>
          <w:tcPr>
            <w:tcW w:w="1191" w:type="dxa"/>
            <w:vAlign w:val="center"/>
          </w:tcPr>
          <w:p w14:paraId="0B21A8CF">
            <w:pPr>
              <w:pStyle w:val="12"/>
            </w:pPr>
            <w:r>
              <w:t>1</w:t>
            </w:r>
          </w:p>
        </w:tc>
        <w:tc>
          <w:tcPr>
            <w:tcW w:w="4535" w:type="dxa"/>
            <w:vAlign w:val="center"/>
          </w:tcPr>
          <w:p w14:paraId="29A4368C">
            <w:pPr>
              <w:pStyle w:val="12"/>
            </w:pPr>
            <w:r>
              <w:t>2</w:t>
            </w:r>
          </w:p>
        </w:tc>
        <w:tc>
          <w:tcPr>
            <w:tcW w:w="2551" w:type="dxa"/>
            <w:vAlign w:val="center"/>
          </w:tcPr>
          <w:p w14:paraId="09272AA4">
            <w:pPr>
              <w:pStyle w:val="12"/>
            </w:pPr>
            <w:r>
              <w:t>3</w:t>
            </w:r>
          </w:p>
        </w:tc>
        <w:tc>
          <w:tcPr>
            <w:tcW w:w="2551" w:type="dxa"/>
            <w:vAlign w:val="center"/>
          </w:tcPr>
          <w:p w14:paraId="75BEDF5D">
            <w:pPr>
              <w:pStyle w:val="12"/>
            </w:pPr>
            <w:r>
              <w:t>4</w:t>
            </w:r>
          </w:p>
        </w:tc>
        <w:tc>
          <w:tcPr>
            <w:tcW w:w="2551" w:type="dxa"/>
            <w:vAlign w:val="center"/>
          </w:tcPr>
          <w:p w14:paraId="5157EB00">
            <w:pPr>
              <w:pStyle w:val="12"/>
            </w:pPr>
            <w:r>
              <w:t>5</w:t>
            </w:r>
          </w:p>
        </w:tc>
      </w:tr>
      <w:tr w14:paraId="45031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66CA0">
            <w:pPr>
              <w:pStyle w:val="15"/>
            </w:pPr>
          </w:p>
        </w:tc>
        <w:tc>
          <w:tcPr>
            <w:tcW w:w="1191" w:type="dxa"/>
            <w:vAlign w:val="center"/>
          </w:tcPr>
          <w:p w14:paraId="737F1727">
            <w:pPr>
              <w:pStyle w:val="14"/>
            </w:pPr>
          </w:p>
        </w:tc>
        <w:tc>
          <w:tcPr>
            <w:tcW w:w="4535" w:type="dxa"/>
            <w:vAlign w:val="center"/>
          </w:tcPr>
          <w:p w14:paraId="64928FC2">
            <w:pPr>
              <w:pStyle w:val="14"/>
            </w:pPr>
          </w:p>
        </w:tc>
        <w:tc>
          <w:tcPr>
            <w:tcW w:w="2551" w:type="dxa"/>
            <w:vAlign w:val="center"/>
          </w:tcPr>
          <w:p w14:paraId="39584E1D">
            <w:pPr>
              <w:pStyle w:val="13"/>
            </w:pPr>
          </w:p>
        </w:tc>
        <w:tc>
          <w:tcPr>
            <w:tcW w:w="2551" w:type="dxa"/>
            <w:vAlign w:val="center"/>
          </w:tcPr>
          <w:p w14:paraId="56E23F1E">
            <w:pPr>
              <w:pStyle w:val="13"/>
            </w:pPr>
          </w:p>
        </w:tc>
        <w:tc>
          <w:tcPr>
            <w:tcW w:w="2551" w:type="dxa"/>
            <w:vAlign w:val="center"/>
          </w:tcPr>
          <w:p w14:paraId="0FA8BFBD">
            <w:pPr>
              <w:pStyle w:val="13"/>
            </w:pPr>
          </w:p>
        </w:tc>
      </w:tr>
    </w:tbl>
    <w:p w14:paraId="4B8B2EF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F51E980">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F38A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7BF4742">
            <w:pPr>
              <w:pStyle w:val="11"/>
            </w:pPr>
            <w:r>
              <w:t>361001隆尧县卫生健康局本级</w:t>
            </w:r>
          </w:p>
        </w:tc>
        <w:tc>
          <w:tcPr>
            <w:tcW w:w="2381" w:type="dxa"/>
            <w:tcBorders>
              <w:top w:val="single" w:color="FFFFFF" w:sz="6" w:space="0"/>
              <w:left w:val="single" w:color="FFFFFF" w:sz="6" w:space="0"/>
              <w:right w:val="single" w:color="FFFFFF" w:sz="6" w:space="0"/>
            </w:tcBorders>
            <w:vAlign w:val="center"/>
          </w:tcPr>
          <w:p w14:paraId="439FBC99">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2494343C">
            <w:pPr>
              <w:pStyle w:val="9"/>
            </w:pPr>
            <w:r>
              <w:t>单位：万元</w:t>
            </w:r>
          </w:p>
        </w:tc>
      </w:tr>
      <w:tr w14:paraId="2BF7A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D83493">
            <w:pPr>
              <w:pStyle w:val="12"/>
            </w:pPr>
            <w:r>
              <w:t>序号</w:t>
            </w:r>
          </w:p>
        </w:tc>
        <w:tc>
          <w:tcPr>
            <w:tcW w:w="3798" w:type="dxa"/>
            <w:vMerge w:val="restart"/>
            <w:vAlign w:val="center"/>
          </w:tcPr>
          <w:p w14:paraId="433011B2">
            <w:pPr>
              <w:pStyle w:val="12"/>
            </w:pPr>
            <w:r>
              <w:t>项  目</w:t>
            </w:r>
          </w:p>
        </w:tc>
        <w:tc>
          <w:tcPr>
            <w:tcW w:w="9524" w:type="dxa"/>
            <w:gridSpan w:val="4"/>
            <w:vAlign w:val="center"/>
          </w:tcPr>
          <w:p w14:paraId="7506F27C">
            <w:pPr>
              <w:pStyle w:val="12"/>
            </w:pPr>
            <w:r>
              <w:t>资 金 性 质</w:t>
            </w:r>
          </w:p>
        </w:tc>
      </w:tr>
      <w:tr w14:paraId="649B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9D8B1D4"/>
        </w:tc>
        <w:tc>
          <w:tcPr>
            <w:tcW w:w="3798" w:type="dxa"/>
            <w:vMerge w:val="continue"/>
          </w:tcPr>
          <w:p w14:paraId="0776D279"/>
        </w:tc>
        <w:tc>
          <w:tcPr>
            <w:tcW w:w="2381" w:type="dxa"/>
            <w:vAlign w:val="center"/>
          </w:tcPr>
          <w:p w14:paraId="52E5762D">
            <w:pPr>
              <w:pStyle w:val="12"/>
            </w:pPr>
            <w:r>
              <w:t>合计</w:t>
            </w:r>
          </w:p>
        </w:tc>
        <w:tc>
          <w:tcPr>
            <w:tcW w:w="2381" w:type="dxa"/>
            <w:vAlign w:val="center"/>
          </w:tcPr>
          <w:p w14:paraId="6CF5AE16">
            <w:pPr>
              <w:pStyle w:val="12"/>
            </w:pPr>
            <w:r>
              <w:t>一般公共预算              财政拨款</w:t>
            </w:r>
          </w:p>
        </w:tc>
        <w:tc>
          <w:tcPr>
            <w:tcW w:w="2381" w:type="dxa"/>
            <w:vAlign w:val="center"/>
          </w:tcPr>
          <w:p w14:paraId="3D7EA3E6">
            <w:pPr>
              <w:pStyle w:val="12"/>
            </w:pPr>
            <w:r>
              <w:t>政府性基金                  预算拨款</w:t>
            </w:r>
          </w:p>
        </w:tc>
        <w:tc>
          <w:tcPr>
            <w:tcW w:w="2381" w:type="dxa"/>
            <w:vAlign w:val="center"/>
          </w:tcPr>
          <w:p w14:paraId="77A8E896">
            <w:pPr>
              <w:pStyle w:val="12"/>
            </w:pPr>
            <w:r>
              <w:t>国有资本经营              预算财政拨款</w:t>
            </w:r>
          </w:p>
        </w:tc>
      </w:tr>
      <w:tr w14:paraId="54199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50D6F0B">
            <w:pPr>
              <w:pStyle w:val="12"/>
            </w:pPr>
            <w:r>
              <w:t>栏次</w:t>
            </w:r>
          </w:p>
        </w:tc>
        <w:tc>
          <w:tcPr>
            <w:tcW w:w="3798" w:type="dxa"/>
            <w:vAlign w:val="center"/>
          </w:tcPr>
          <w:p w14:paraId="7AFAED32">
            <w:pPr>
              <w:pStyle w:val="12"/>
            </w:pPr>
            <w:r>
              <w:t>1</w:t>
            </w:r>
          </w:p>
        </w:tc>
        <w:tc>
          <w:tcPr>
            <w:tcW w:w="2381" w:type="dxa"/>
            <w:vAlign w:val="center"/>
          </w:tcPr>
          <w:p w14:paraId="2EA47297">
            <w:pPr>
              <w:pStyle w:val="12"/>
            </w:pPr>
            <w:r>
              <w:t>2</w:t>
            </w:r>
          </w:p>
        </w:tc>
        <w:tc>
          <w:tcPr>
            <w:tcW w:w="2381" w:type="dxa"/>
            <w:vAlign w:val="center"/>
          </w:tcPr>
          <w:p w14:paraId="242E2AF5">
            <w:pPr>
              <w:pStyle w:val="12"/>
            </w:pPr>
            <w:r>
              <w:t>3</w:t>
            </w:r>
          </w:p>
        </w:tc>
        <w:tc>
          <w:tcPr>
            <w:tcW w:w="2381" w:type="dxa"/>
            <w:vAlign w:val="center"/>
          </w:tcPr>
          <w:p w14:paraId="5F04BF76">
            <w:pPr>
              <w:pStyle w:val="12"/>
            </w:pPr>
            <w:r>
              <w:t>4</w:t>
            </w:r>
          </w:p>
        </w:tc>
        <w:tc>
          <w:tcPr>
            <w:tcW w:w="2381" w:type="dxa"/>
            <w:vAlign w:val="center"/>
          </w:tcPr>
          <w:p w14:paraId="355E0AD1">
            <w:pPr>
              <w:pStyle w:val="12"/>
            </w:pPr>
            <w:r>
              <w:t>5</w:t>
            </w:r>
          </w:p>
        </w:tc>
      </w:tr>
      <w:tr w14:paraId="188A4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AB6B64F">
            <w:pPr>
              <w:pStyle w:val="15"/>
            </w:pPr>
            <w:r>
              <w:t>1</w:t>
            </w:r>
          </w:p>
        </w:tc>
        <w:tc>
          <w:tcPr>
            <w:tcW w:w="3798" w:type="dxa"/>
            <w:vAlign w:val="center"/>
          </w:tcPr>
          <w:p w14:paraId="508CF9AD">
            <w:pPr>
              <w:pStyle w:val="16"/>
            </w:pPr>
            <w:r>
              <w:t>合计</w:t>
            </w:r>
          </w:p>
        </w:tc>
        <w:tc>
          <w:tcPr>
            <w:tcW w:w="2381" w:type="dxa"/>
            <w:vAlign w:val="center"/>
          </w:tcPr>
          <w:p w14:paraId="51C42634">
            <w:pPr>
              <w:pStyle w:val="17"/>
            </w:pPr>
            <w:r>
              <w:t>0.50</w:t>
            </w:r>
          </w:p>
        </w:tc>
        <w:tc>
          <w:tcPr>
            <w:tcW w:w="2381" w:type="dxa"/>
            <w:vAlign w:val="center"/>
          </w:tcPr>
          <w:p w14:paraId="108133D9">
            <w:pPr>
              <w:pStyle w:val="17"/>
            </w:pPr>
            <w:r>
              <w:t>0.50</w:t>
            </w:r>
          </w:p>
        </w:tc>
        <w:tc>
          <w:tcPr>
            <w:tcW w:w="2381" w:type="dxa"/>
            <w:vAlign w:val="center"/>
          </w:tcPr>
          <w:p w14:paraId="1C5536F1">
            <w:pPr>
              <w:pStyle w:val="17"/>
            </w:pPr>
          </w:p>
        </w:tc>
        <w:tc>
          <w:tcPr>
            <w:tcW w:w="2381" w:type="dxa"/>
            <w:vAlign w:val="center"/>
          </w:tcPr>
          <w:p w14:paraId="1591E689">
            <w:pPr>
              <w:pStyle w:val="17"/>
            </w:pPr>
          </w:p>
        </w:tc>
      </w:tr>
      <w:tr w14:paraId="62E64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073B3EA">
            <w:pPr>
              <w:pStyle w:val="15"/>
            </w:pPr>
            <w:r>
              <w:t>2</w:t>
            </w:r>
          </w:p>
        </w:tc>
        <w:tc>
          <w:tcPr>
            <w:tcW w:w="3798" w:type="dxa"/>
            <w:vAlign w:val="center"/>
          </w:tcPr>
          <w:p w14:paraId="52A6C670">
            <w:pPr>
              <w:pStyle w:val="14"/>
            </w:pPr>
            <w:r>
              <w:t>“三公”经费小计</w:t>
            </w:r>
          </w:p>
        </w:tc>
        <w:tc>
          <w:tcPr>
            <w:tcW w:w="2381" w:type="dxa"/>
            <w:vAlign w:val="center"/>
          </w:tcPr>
          <w:p w14:paraId="21252BBD">
            <w:pPr>
              <w:pStyle w:val="13"/>
            </w:pPr>
            <w:r>
              <w:t>0.50</w:t>
            </w:r>
          </w:p>
        </w:tc>
        <w:tc>
          <w:tcPr>
            <w:tcW w:w="2381" w:type="dxa"/>
            <w:vAlign w:val="center"/>
          </w:tcPr>
          <w:p w14:paraId="69F0C949">
            <w:pPr>
              <w:pStyle w:val="13"/>
            </w:pPr>
            <w:r>
              <w:t>0.50</w:t>
            </w:r>
          </w:p>
        </w:tc>
        <w:tc>
          <w:tcPr>
            <w:tcW w:w="2381" w:type="dxa"/>
            <w:vAlign w:val="center"/>
          </w:tcPr>
          <w:p w14:paraId="43031722">
            <w:pPr>
              <w:pStyle w:val="13"/>
            </w:pPr>
          </w:p>
        </w:tc>
        <w:tc>
          <w:tcPr>
            <w:tcW w:w="2381" w:type="dxa"/>
            <w:vAlign w:val="center"/>
          </w:tcPr>
          <w:p w14:paraId="1562A7F2">
            <w:pPr>
              <w:pStyle w:val="13"/>
            </w:pPr>
          </w:p>
        </w:tc>
      </w:tr>
      <w:tr w14:paraId="7BA7D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47DF38B">
            <w:pPr>
              <w:pStyle w:val="15"/>
            </w:pPr>
            <w:r>
              <w:t>3</w:t>
            </w:r>
          </w:p>
        </w:tc>
        <w:tc>
          <w:tcPr>
            <w:tcW w:w="3798" w:type="dxa"/>
            <w:vAlign w:val="center"/>
          </w:tcPr>
          <w:p w14:paraId="55B3A8B2">
            <w:pPr>
              <w:pStyle w:val="14"/>
            </w:pPr>
            <w:r>
              <w:t>一、因公出国（境）费</w:t>
            </w:r>
          </w:p>
        </w:tc>
        <w:tc>
          <w:tcPr>
            <w:tcW w:w="2381" w:type="dxa"/>
            <w:vAlign w:val="center"/>
          </w:tcPr>
          <w:p w14:paraId="0B98CD2B">
            <w:pPr>
              <w:pStyle w:val="13"/>
            </w:pPr>
          </w:p>
        </w:tc>
        <w:tc>
          <w:tcPr>
            <w:tcW w:w="2381" w:type="dxa"/>
            <w:vAlign w:val="center"/>
          </w:tcPr>
          <w:p w14:paraId="583DCD4E">
            <w:pPr>
              <w:pStyle w:val="13"/>
            </w:pPr>
          </w:p>
        </w:tc>
        <w:tc>
          <w:tcPr>
            <w:tcW w:w="2381" w:type="dxa"/>
            <w:vAlign w:val="center"/>
          </w:tcPr>
          <w:p w14:paraId="58903F90">
            <w:pPr>
              <w:pStyle w:val="13"/>
            </w:pPr>
          </w:p>
        </w:tc>
        <w:tc>
          <w:tcPr>
            <w:tcW w:w="2381" w:type="dxa"/>
            <w:vAlign w:val="center"/>
          </w:tcPr>
          <w:p w14:paraId="08EA41C2">
            <w:pPr>
              <w:pStyle w:val="13"/>
            </w:pPr>
          </w:p>
        </w:tc>
      </w:tr>
      <w:tr w14:paraId="50833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2FE3DC1">
            <w:pPr>
              <w:pStyle w:val="15"/>
            </w:pPr>
            <w:r>
              <w:t>4</w:t>
            </w:r>
          </w:p>
        </w:tc>
        <w:tc>
          <w:tcPr>
            <w:tcW w:w="3798" w:type="dxa"/>
            <w:vAlign w:val="center"/>
          </w:tcPr>
          <w:p w14:paraId="50C77028">
            <w:pPr>
              <w:pStyle w:val="14"/>
            </w:pPr>
            <w:r>
              <w:t xml:space="preserve">    其中：教学科研人员因公出国（境）费</w:t>
            </w:r>
          </w:p>
        </w:tc>
        <w:tc>
          <w:tcPr>
            <w:tcW w:w="2381" w:type="dxa"/>
            <w:vAlign w:val="center"/>
          </w:tcPr>
          <w:p w14:paraId="513D2B02">
            <w:pPr>
              <w:pStyle w:val="13"/>
            </w:pPr>
          </w:p>
        </w:tc>
        <w:tc>
          <w:tcPr>
            <w:tcW w:w="2381" w:type="dxa"/>
            <w:vAlign w:val="center"/>
          </w:tcPr>
          <w:p w14:paraId="17CD4635">
            <w:pPr>
              <w:pStyle w:val="13"/>
            </w:pPr>
          </w:p>
        </w:tc>
        <w:tc>
          <w:tcPr>
            <w:tcW w:w="2381" w:type="dxa"/>
            <w:vAlign w:val="center"/>
          </w:tcPr>
          <w:p w14:paraId="7835632F">
            <w:pPr>
              <w:pStyle w:val="13"/>
            </w:pPr>
          </w:p>
        </w:tc>
        <w:tc>
          <w:tcPr>
            <w:tcW w:w="2381" w:type="dxa"/>
            <w:vAlign w:val="center"/>
          </w:tcPr>
          <w:p w14:paraId="2FE96404">
            <w:pPr>
              <w:pStyle w:val="13"/>
            </w:pPr>
          </w:p>
        </w:tc>
      </w:tr>
      <w:tr w14:paraId="1427E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BB65A92">
            <w:pPr>
              <w:pStyle w:val="15"/>
            </w:pPr>
            <w:r>
              <w:t>5</w:t>
            </w:r>
          </w:p>
        </w:tc>
        <w:tc>
          <w:tcPr>
            <w:tcW w:w="3798" w:type="dxa"/>
            <w:vAlign w:val="center"/>
          </w:tcPr>
          <w:p w14:paraId="224B9FCE">
            <w:pPr>
              <w:pStyle w:val="14"/>
            </w:pPr>
            <w:r>
              <w:t xml:space="preserve">          其他因公出国（境）费</w:t>
            </w:r>
          </w:p>
        </w:tc>
        <w:tc>
          <w:tcPr>
            <w:tcW w:w="2381" w:type="dxa"/>
            <w:vAlign w:val="center"/>
          </w:tcPr>
          <w:p w14:paraId="00D138A7">
            <w:pPr>
              <w:pStyle w:val="13"/>
            </w:pPr>
          </w:p>
        </w:tc>
        <w:tc>
          <w:tcPr>
            <w:tcW w:w="2381" w:type="dxa"/>
            <w:vAlign w:val="center"/>
          </w:tcPr>
          <w:p w14:paraId="0CB00BD3">
            <w:pPr>
              <w:pStyle w:val="13"/>
            </w:pPr>
          </w:p>
        </w:tc>
        <w:tc>
          <w:tcPr>
            <w:tcW w:w="2381" w:type="dxa"/>
            <w:vAlign w:val="center"/>
          </w:tcPr>
          <w:p w14:paraId="3DDCCD9D">
            <w:pPr>
              <w:pStyle w:val="13"/>
            </w:pPr>
          </w:p>
        </w:tc>
        <w:tc>
          <w:tcPr>
            <w:tcW w:w="2381" w:type="dxa"/>
            <w:vAlign w:val="center"/>
          </w:tcPr>
          <w:p w14:paraId="367A8DD6">
            <w:pPr>
              <w:pStyle w:val="13"/>
            </w:pPr>
          </w:p>
        </w:tc>
      </w:tr>
      <w:tr w14:paraId="67EA3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6EF5E27">
            <w:pPr>
              <w:pStyle w:val="15"/>
            </w:pPr>
            <w:r>
              <w:t>6</w:t>
            </w:r>
          </w:p>
        </w:tc>
        <w:tc>
          <w:tcPr>
            <w:tcW w:w="3798" w:type="dxa"/>
            <w:vAlign w:val="center"/>
          </w:tcPr>
          <w:p w14:paraId="14E8FB82">
            <w:pPr>
              <w:pStyle w:val="14"/>
            </w:pPr>
            <w:r>
              <w:t>二、公务用车购置及运维费</w:t>
            </w:r>
          </w:p>
        </w:tc>
        <w:tc>
          <w:tcPr>
            <w:tcW w:w="2381" w:type="dxa"/>
            <w:vAlign w:val="center"/>
          </w:tcPr>
          <w:p w14:paraId="23CC80B3">
            <w:pPr>
              <w:pStyle w:val="13"/>
            </w:pPr>
          </w:p>
        </w:tc>
        <w:tc>
          <w:tcPr>
            <w:tcW w:w="2381" w:type="dxa"/>
            <w:vAlign w:val="center"/>
          </w:tcPr>
          <w:p w14:paraId="126BF50E">
            <w:pPr>
              <w:pStyle w:val="13"/>
            </w:pPr>
          </w:p>
        </w:tc>
        <w:tc>
          <w:tcPr>
            <w:tcW w:w="2381" w:type="dxa"/>
            <w:vAlign w:val="center"/>
          </w:tcPr>
          <w:p w14:paraId="156CE2CE">
            <w:pPr>
              <w:pStyle w:val="13"/>
            </w:pPr>
          </w:p>
        </w:tc>
        <w:tc>
          <w:tcPr>
            <w:tcW w:w="2381" w:type="dxa"/>
            <w:vAlign w:val="center"/>
          </w:tcPr>
          <w:p w14:paraId="4FF10174">
            <w:pPr>
              <w:pStyle w:val="13"/>
            </w:pPr>
          </w:p>
        </w:tc>
      </w:tr>
      <w:tr w14:paraId="3B74B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CD23F5C">
            <w:pPr>
              <w:pStyle w:val="15"/>
            </w:pPr>
            <w:r>
              <w:t>7</w:t>
            </w:r>
          </w:p>
        </w:tc>
        <w:tc>
          <w:tcPr>
            <w:tcW w:w="3798" w:type="dxa"/>
            <w:vAlign w:val="center"/>
          </w:tcPr>
          <w:p w14:paraId="109089DA">
            <w:pPr>
              <w:pStyle w:val="14"/>
            </w:pPr>
            <w:r>
              <w:t xml:space="preserve">    其中：公务用车购置费</w:t>
            </w:r>
          </w:p>
        </w:tc>
        <w:tc>
          <w:tcPr>
            <w:tcW w:w="2381" w:type="dxa"/>
            <w:vAlign w:val="center"/>
          </w:tcPr>
          <w:p w14:paraId="244E11E1">
            <w:pPr>
              <w:pStyle w:val="13"/>
            </w:pPr>
          </w:p>
        </w:tc>
        <w:tc>
          <w:tcPr>
            <w:tcW w:w="2381" w:type="dxa"/>
            <w:vAlign w:val="center"/>
          </w:tcPr>
          <w:p w14:paraId="7C459E6A">
            <w:pPr>
              <w:pStyle w:val="13"/>
            </w:pPr>
          </w:p>
        </w:tc>
        <w:tc>
          <w:tcPr>
            <w:tcW w:w="2381" w:type="dxa"/>
            <w:vAlign w:val="center"/>
          </w:tcPr>
          <w:p w14:paraId="70EB4A52">
            <w:pPr>
              <w:pStyle w:val="13"/>
            </w:pPr>
          </w:p>
        </w:tc>
        <w:tc>
          <w:tcPr>
            <w:tcW w:w="2381" w:type="dxa"/>
            <w:vAlign w:val="center"/>
          </w:tcPr>
          <w:p w14:paraId="7F9D0E93">
            <w:pPr>
              <w:pStyle w:val="13"/>
            </w:pPr>
          </w:p>
        </w:tc>
      </w:tr>
      <w:tr w14:paraId="6B7E5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5A95CA9">
            <w:pPr>
              <w:pStyle w:val="15"/>
            </w:pPr>
            <w:r>
              <w:t>8</w:t>
            </w:r>
          </w:p>
        </w:tc>
        <w:tc>
          <w:tcPr>
            <w:tcW w:w="3798" w:type="dxa"/>
            <w:vAlign w:val="center"/>
          </w:tcPr>
          <w:p w14:paraId="00F501F7">
            <w:pPr>
              <w:pStyle w:val="14"/>
            </w:pPr>
            <w:r>
              <w:t xml:space="preserve">          公务用车运行维护费</w:t>
            </w:r>
          </w:p>
        </w:tc>
        <w:tc>
          <w:tcPr>
            <w:tcW w:w="2381" w:type="dxa"/>
            <w:vAlign w:val="center"/>
          </w:tcPr>
          <w:p w14:paraId="0BA9F57C">
            <w:pPr>
              <w:pStyle w:val="13"/>
            </w:pPr>
          </w:p>
        </w:tc>
        <w:tc>
          <w:tcPr>
            <w:tcW w:w="2381" w:type="dxa"/>
            <w:vAlign w:val="center"/>
          </w:tcPr>
          <w:p w14:paraId="71763982">
            <w:pPr>
              <w:pStyle w:val="13"/>
            </w:pPr>
          </w:p>
        </w:tc>
        <w:tc>
          <w:tcPr>
            <w:tcW w:w="2381" w:type="dxa"/>
            <w:vAlign w:val="center"/>
          </w:tcPr>
          <w:p w14:paraId="4856277C">
            <w:pPr>
              <w:pStyle w:val="13"/>
            </w:pPr>
          </w:p>
        </w:tc>
        <w:tc>
          <w:tcPr>
            <w:tcW w:w="2381" w:type="dxa"/>
            <w:vAlign w:val="center"/>
          </w:tcPr>
          <w:p w14:paraId="7C8E824D">
            <w:pPr>
              <w:pStyle w:val="13"/>
            </w:pPr>
          </w:p>
        </w:tc>
      </w:tr>
      <w:tr w14:paraId="6F319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50C1F47">
            <w:pPr>
              <w:pStyle w:val="15"/>
            </w:pPr>
            <w:r>
              <w:t>9</w:t>
            </w:r>
          </w:p>
        </w:tc>
        <w:tc>
          <w:tcPr>
            <w:tcW w:w="3798" w:type="dxa"/>
            <w:vAlign w:val="center"/>
          </w:tcPr>
          <w:p w14:paraId="29E2E7E9">
            <w:pPr>
              <w:pStyle w:val="14"/>
            </w:pPr>
            <w:r>
              <w:t>三、公务接待费</w:t>
            </w:r>
          </w:p>
        </w:tc>
        <w:tc>
          <w:tcPr>
            <w:tcW w:w="2381" w:type="dxa"/>
            <w:vAlign w:val="center"/>
          </w:tcPr>
          <w:p w14:paraId="0A281C30">
            <w:pPr>
              <w:pStyle w:val="13"/>
            </w:pPr>
            <w:r>
              <w:t>0.50</w:t>
            </w:r>
          </w:p>
        </w:tc>
        <w:tc>
          <w:tcPr>
            <w:tcW w:w="2381" w:type="dxa"/>
            <w:vAlign w:val="center"/>
          </w:tcPr>
          <w:p w14:paraId="73F9416B">
            <w:pPr>
              <w:pStyle w:val="13"/>
            </w:pPr>
            <w:r>
              <w:t>0.50</w:t>
            </w:r>
          </w:p>
        </w:tc>
        <w:tc>
          <w:tcPr>
            <w:tcW w:w="2381" w:type="dxa"/>
            <w:vAlign w:val="center"/>
          </w:tcPr>
          <w:p w14:paraId="08125C25">
            <w:pPr>
              <w:pStyle w:val="13"/>
            </w:pPr>
          </w:p>
        </w:tc>
        <w:tc>
          <w:tcPr>
            <w:tcW w:w="2381" w:type="dxa"/>
            <w:vAlign w:val="center"/>
          </w:tcPr>
          <w:p w14:paraId="79C575B2">
            <w:pPr>
              <w:pStyle w:val="13"/>
            </w:pPr>
          </w:p>
        </w:tc>
      </w:tr>
    </w:tbl>
    <w:p w14:paraId="5920F24E">
      <w:pPr>
        <w:sectPr>
          <w:pgSz w:w="16840" w:h="11900" w:orient="landscape"/>
          <w:pgMar w:top="1361" w:right="1020" w:bottom="1361" w:left="1020" w:header="720" w:footer="720" w:gutter="0"/>
          <w:cols w:space="720" w:num="1"/>
        </w:sectPr>
      </w:pPr>
    </w:p>
    <w:p w14:paraId="430B2FC1">
      <w:pPr>
        <w:jc w:val="center"/>
        <w:outlineLvl w:val="4"/>
      </w:pPr>
      <w:r>
        <w:rPr>
          <w:rFonts w:ascii="方正小标宋_GBK" w:hAnsi="方正小标宋_GBK" w:eastAsia="方正小标宋_GBK" w:cs="方正小标宋_GBK"/>
          <w:color w:val="000000"/>
          <w:sz w:val="44"/>
        </w:rPr>
        <w:t>隆尧县卫生健康局本级2026年单位预算信息公开情况说明</w:t>
      </w:r>
    </w:p>
    <w:p w14:paraId="6C79463F">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按照《中华人民共和国预算法》、《地方预决算公开操作规程》和《关于进一步推进预算公开工作的实施意见》规定，现将隆尧县卫生健康局本级2026年单位预算公开如下：</w:t>
      </w:r>
    </w:p>
    <w:p w14:paraId="0D08A1B4">
      <w:pPr>
        <w:spacing w:before="10" w:after="10"/>
        <w:ind w:firstLine="640"/>
        <w:outlineLvl w:val="5"/>
      </w:pPr>
      <w:r>
        <w:rPr>
          <w:rFonts w:ascii="黑体" w:hAnsi="黑体" w:eastAsia="黑体" w:cs="黑体"/>
          <w:color w:val="000000"/>
          <w:sz w:val="32"/>
        </w:rPr>
        <w:t>一、单位职责及机构设置情况</w:t>
      </w:r>
    </w:p>
    <w:p w14:paraId="7928E9A0">
      <w:pPr>
        <w:ind w:firstLine="640"/>
      </w:pPr>
      <w:r>
        <w:rPr>
          <w:rFonts w:ascii="方正楷体_GBK" w:hAnsi="方正楷体_GBK" w:eastAsia="方正楷体_GBK" w:cs="方正楷体_GBK"/>
          <w:b/>
          <w:color w:val="000000"/>
          <w:sz w:val="32"/>
        </w:rPr>
        <w:t>单位职责：</w:t>
      </w:r>
    </w:p>
    <w:p w14:paraId="7AECBA8F">
      <w:pPr>
        <w:pStyle w:val="28"/>
        <w:spacing w:line="360" w:lineRule="auto"/>
        <w:ind w:firstLineChars="200"/>
        <w:rPr>
          <w:color w:val="000000"/>
          <w:szCs w:val="24"/>
          <w:lang w:eastAsia="uk-UA"/>
        </w:rPr>
      </w:pPr>
      <w:r>
        <w:rPr>
          <w:color w:val="000000"/>
          <w:szCs w:val="24"/>
          <w:lang w:eastAsia="uk-UA"/>
        </w:rPr>
        <w:t>（一）负责起草卫生和计划生育、中医药事业发展</w:t>
      </w:r>
      <w:r>
        <w:rPr>
          <w:rFonts w:hint="eastAsia"/>
          <w:color w:val="000000"/>
          <w:szCs w:val="24"/>
        </w:rPr>
        <w:t>的</w:t>
      </w:r>
      <w:r>
        <w:rPr>
          <w:color w:val="000000"/>
          <w:szCs w:val="24"/>
          <w:lang w:eastAsia="uk-UA"/>
        </w:rPr>
        <w:t>地方性规章制度，拟定卫生和计划生育规划和政策措施，监督实施卫生和计划生育技术标准和技术规范。负责协调推进医药卫生体制改革和医疗保障,统筹规划与协调卫生和计划生育服务资源配置，指导区域卫生和计划生育规划的编制和实施。</w:t>
      </w:r>
    </w:p>
    <w:p w14:paraId="03FD9C52">
      <w:pPr>
        <w:pStyle w:val="28"/>
        <w:spacing w:line="360" w:lineRule="auto"/>
        <w:ind w:firstLineChars="200"/>
        <w:rPr>
          <w:color w:val="000000"/>
          <w:szCs w:val="24"/>
          <w:lang w:eastAsia="uk-UA"/>
        </w:rPr>
      </w:pPr>
      <w:r>
        <w:rPr>
          <w:color w:val="000000"/>
          <w:szCs w:val="24"/>
          <w:lang w:eastAsia="uk-UA"/>
        </w:rPr>
        <w:t>（二）负责组织实施疾病预防控制规划、计划免疫规划和严重危害人民健康的公共卫生问题的干预措施，协调有关部门对重大疾病实施综合防控与干预，制定卫生应急和紧急医学救援预案、突发公共卫生事件监测和风险评估计划，组织和指导实施突发公共卫生事件预防控制与医疗应急处置，向上级部门报告法定传染病疫情信息、突发公共卫生事件应急处置信息。</w:t>
      </w:r>
    </w:p>
    <w:p w14:paraId="4A05FB37">
      <w:pPr>
        <w:pStyle w:val="28"/>
        <w:spacing w:line="360" w:lineRule="auto"/>
        <w:ind w:firstLineChars="200"/>
        <w:rPr>
          <w:color w:val="000000"/>
          <w:szCs w:val="24"/>
          <w:lang w:eastAsia="uk-UA"/>
        </w:rPr>
      </w:pPr>
      <w:r>
        <w:rPr>
          <w:color w:val="000000"/>
          <w:szCs w:val="24"/>
          <w:lang w:eastAsia="uk-UA"/>
        </w:rPr>
        <w:t>（三）负责职责范围内的职业卫生、放射卫生、环境卫生、学校卫生、公共场所和饮用水的卫生安全监督管理，组织开展相关监测、调查、评估和监督，负责传染病防治监督。</w:t>
      </w:r>
    </w:p>
    <w:p w14:paraId="31D52682">
      <w:pPr>
        <w:pStyle w:val="28"/>
        <w:spacing w:line="360" w:lineRule="auto"/>
        <w:ind w:firstLineChars="200"/>
        <w:rPr>
          <w:color w:val="000000"/>
          <w:szCs w:val="24"/>
          <w:lang w:eastAsia="uk-UA"/>
        </w:rPr>
      </w:pPr>
      <w:r>
        <w:rPr>
          <w:color w:val="000000"/>
          <w:szCs w:val="24"/>
          <w:lang w:eastAsia="uk-UA"/>
        </w:rPr>
        <w:t>（四）拟订基层卫生和计划生育服务、妇幼卫生发展规划和政策措施并组织实施，指导基层卫生和计划生育、妇幼卫生服务体系建设，推进基本公共卫生和计划生育服务均等化，完善基层运行新机制和乡村医生管理制度。</w:t>
      </w:r>
    </w:p>
    <w:p w14:paraId="350A9A93">
      <w:pPr>
        <w:pStyle w:val="28"/>
        <w:spacing w:line="360" w:lineRule="auto"/>
        <w:ind w:firstLineChars="200"/>
        <w:rPr>
          <w:color w:val="000000"/>
          <w:szCs w:val="24"/>
          <w:lang w:eastAsia="uk-UA"/>
        </w:rPr>
      </w:pPr>
      <w:r>
        <w:rPr>
          <w:color w:val="000000"/>
          <w:szCs w:val="24"/>
          <w:lang w:eastAsia="uk-UA"/>
        </w:rPr>
        <w:t>（五）负责制定医疗机构医疗服务的全行业管理办法并监督实施。制定医疗机构及其医疗服务、医疗技术、医疗质量、医疗安全的规范并组织实施，会同有关部门组织实施卫生专业技术人员准入。实施卫生专业技术人员执业规则和服务规范，建立医疗机构医疗服务评价和监督体系。</w:t>
      </w:r>
    </w:p>
    <w:p w14:paraId="5F646957">
      <w:pPr>
        <w:pStyle w:val="28"/>
        <w:spacing w:line="360" w:lineRule="auto"/>
        <w:ind w:firstLineChars="200"/>
        <w:rPr>
          <w:color w:val="000000"/>
          <w:szCs w:val="24"/>
          <w:lang w:eastAsia="uk-UA"/>
        </w:rPr>
      </w:pPr>
      <w:r>
        <w:rPr>
          <w:color w:val="000000"/>
          <w:szCs w:val="24"/>
          <w:lang w:eastAsia="uk-UA"/>
        </w:rPr>
        <w:t>（六）负责组织推进公立医院改革，建立公益性为导向的绩效考核和评价运行机制，建设和谐医患关系，提出医疗服务和药品价格政策的建议。</w:t>
      </w:r>
    </w:p>
    <w:p w14:paraId="1B88B692">
      <w:pPr>
        <w:pStyle w:val="28"/>
        <w:spacing w:line="360" w:lineRule="auto"/>
        <w:ind w:firstLineChars="200"/>
        <w:rPr>
          <w:color w:val="000000"/>
          <w:szCs w:val="24"/>
          <w:lang w:eastAsia="uk-UA"/>
        </w:rPr>
      </w:pPr>
      <w:r>
        <w:rPr>
          <w:color w:val="000000"/>
          <w:szCs w:val="24"/>
          <w:lang w:eastAsia="uk-UA"/>
        </w:rPr>
        <w:t>（七）负责组织实施国家药物政策；组织落实省、市制定药物政策；拟定基本药物采购、配送、使用的管理措施，监督和规范各级医疗机构基本药物使用，会同有关部门落实基本药物价格政策，提出全县基本药物价格政策建议。</w:t>
      </w:r>
    </w:p>
    <w:p w14:paraId="2C17CB2E">
      <w:pPr>
        <w:pStyle w:val="28"/>
        <w:spacing w:line="360" w:lineRule="auto"/>
        <w:ind w:firstLineChars="200"/>
        <w:rPr>
          <w:color w:val="000000"/>
          <w:szCs w:val="24"/>
          <w:lang w:eastAsia="uk-UA"/>
        </w:rPr>
      </w:pPr>
      <w:r>
        <w:rPr>
          <w:color w:val="000000"/>
          <w:szCs w:val="24"/>
          <w:lang w:eastAsia="uk-UA"/>
        </w:rPr>
        <w:t>（八）贯彻落实计划生育工作的方针、政策，组织监测计划生育发展动态，提出发布计划生育安全预警预报信息建议。负责出生人口性别比的综合治理工作。制定计划生育技术服务管理制度并监督实施。负责再生育管理工作。拟定优生优育和提高出生人口素质的政策措施并组织实施，推动实施计划生育生殖健康促进计划，降低出生缺陷人口数量。</w:t>
      </w:r>
    </w:p>
    <w:p w14:paraId="298DA31D">
      <w:pPr>
        <w:pStyle w:val="28"/>
        <w:spacing w:line="360" w:lineRule="auto"/>
        <w:ind w:firstLineChars="200"/>
        <w:rPr>
          <w:color w:val="000000"/>
          <w:szCs w:val="24"/>
          <w:lang w:eastAsia="uk-UA"/>
        </w:rPr>
      </w:pPr>
      <w:r>
        <w:rPr>
          <w:color w:val="000000"/>
          <w:szCs w:val="24"/>
          <w:lang w:eastAsia="uk-UA"/>
        </w:rPr>
        <w:t>（九）组织建立计划生育利益导向、计划生育特殊困难家庭扶助和促进计划生育家庭发展等机制。负责协调推进有关部门、群众团体履行计划生育工作相关职责，建立与经济社会发展政策的衔接机制，提出稳定低生育水平政策措施。</w:t>
      </w:r>
    </w:p>
    <w:p w14:paraId="03FFC380">
      <w:pPr>
        <w:pStyle w:val="28"/>
        <w:spacing w:line="360" w:lineRule="auto"/>
        <w:ind w:firstLineChars="200"/>
        <w:rPr>
          <w:color w:val="000000"/>
          <w:szCs w:val="24"/>
          <w:lang w:eastAsia="uk-UA"/>
        </w:rPr>
      </w:pPr>
      <w:r>
        <w:rPr>
          <w:color w:val="000000"/>
          <w:szCs w:val="24"/>
          <w:lang w:eastAsia="uk-UA"/>
        </w:rPr>
        <w:t>（十）制定流动人口计划生育服务管理制度并组织落实，负责流动人口计划生育区域协作，推动建立流动人口卫生和计划生育信息共享和公共服务工作机制。</w:t>
      </w:r>
    </w:p>
    <w:p w14:paraId="544EC21A">
      <w:pPr>
        <w:pStyle w:val="28"/>
        <w:spacing w:line="360" w:lineRule="auto"/>
        <w:ind w:firstLineChars="200"/>
        <w:rPr>
          <w:color w:val="000000"/>
          <w:szCs w:val="24"/>
          <w:lang w:eastAsia="uk-UA"/>
        </w:rPr>
      </w:pPr>
      <w:r>
        <w:rPr>
          <w:color w:val="000000"/>
          <w:szCs w:val="24"/>
          <w:lang w:eastAsia="uk-UA"/>
        </w:rPr>
        <w:t>（十一）组织拟订全县卫生和计划生育人才发展规划，指导卫生和计划生育人才队伍建设，加强全科医生等急需紧缺专业人才培养和培训。</w:t>
      </w:r>
    </w:p>
    <w:p w14:paraId="1561F974">
      <w:pPr>
        <w:pStyle w:val="28"/>
        <w:spacing w:line="360" w:lineRule="auto"/>
        <w:ind w:firstLineChars="200"/>
        <w:rPr>
          <w:color w:val="000000"/>
          <w:szCs w:val="24"/>
          <w:lang w:eastAsia="uk-UA"/>
        </w:rPr>
      </w:pPr>
      <w:r>
        <w:rPr>
          <w:color w:val="000000"/>
          <w:szCs w:val="24"/>
          <w:lang w:eastAsia="uk-UA"/>
        </w:rPr>
        <w:t>（十二）组织拟订全县卫生和计划生育科技发展规划，组织实施卫生和计划生育相关科研项目。会同有关部门制定医学教育发展规划和计划生育教育，组织实施毕业后医学教育和继续医学教育。</w:t>
      </w:r>
    </w:p>
    <w:p w14:paraId="7CEBA1E6">
      <w:pPr>
        <w:pStyle w:val="28"/>
        <w:spacing w:line="360" w:lineRule="auto"/>
        <w:ind w:firstLineChars="200"/>
        <w:rPr>
          <w:color w:val="000000"/>
          <w:szCs w:val="24"/>
          <w:lang w:eastAsia="uk-UA"/>
        </w:rPr>
      </w:pPr>
      <w:r>
        <w:rPr>
          <w:color w:val="000000"/>
          <w:szCs w:val="24"/>
          <w:lang w:eastAsia="uk-UA"/>
        </w:rPr>
        <w:t>（十三）指导卫生和计划生育工作，完善综合监督执法体系，规范执法行为，监督检查法律法规和政策措施的落实，组织查处重大违法行为。坚持计划生育目标管理责任制，监督落实计划生育一票否决制。</w:t>
      </w:r>
    </w:p>
    <w:p w14:paraId="47C1BDFE">
      <w:pPr>
        <w:pStyle w:val="28"/>
        <w:spacing w:line="360" w:lineRule="auto"/>
        <w:ind w:firstLineChars="200"/>
        <w:rPr>
          <w:color w:val="000000"/>
          <w:szCs w:val="24"/>
          <w:lang w:eastAsia="uk-UA"/>
        </w:rPr>
      </w:pPr>
      <w:r>
        <w:rPr>
          <w:color w:val="000000"/>
          <w:szCs w:val="24"/>
          <w:lang w:eastAsia="uk-UA"/>
        </w:rPr>
        <w:t>（十四）负责卫生和计划生育宣传、健康教育、健康促进和信息化建设等工作，依法组织实施统计调查，参与人口基础信息库建设。组织指导国际交流合作与援外工作，开展与港澳台的交流与合作。</w:t>
      </w:r>
    </w:p>
    <w:p w14:paraId="7F4BE310">
      <w:pPr>
        <w:pStyle w:val="28"/>
        <w:spacing w:line="360" w:lineRule="auto"/>
        <w:ind w:firstLineChars="200"/>
        <w:rPr>
          <w:color w:val="000000"/>
          <w:szCs w:val="24"/>
          <w:lang w:eastAsia="uk-UA"/>
        </w:rPr>
      </w:pPr>
      <w:r>
        <w:rPr>
          <w:color w:val="000000"/>
          <w:szCs w:val="24"/>
          <w:lang w:eastAsia="uk-UA"/>
        </w:rPr>
        <w:t>（十五）拟定中医药中长期发展规划，并纳入卫生和计划生育事业发展总体规划和战略目标。</w:t>
      </w:r>
    </w:p>
    <w:p w14:paraId="04FFC4DE">
      <w:pPr>
        <w:pStyle w:val="28"/>
        <w:spacing w:line="360" w:lineRule="auto"/>
        <w:ind w:firstLineChars="200"/>
        <w:rPr>
          <w:color w:val="000000"/>
          <w:szCs w:val="24"/>
          <w:lang w:eastAsia="uk-UA"/>
        </w:rPr>
      </w:pPr>
      <w:r>
        <w:rPr>
          <w:color w:val="000000"/>
          <w:szCs w:val="24"/>
          <w:lang w:eastAsia="uk-UA"/>
        </w:rPr>
        <w:t>（十六）负责县保健对象的医疗保健工作；负责重要会议与重大活动的医疗卫生保障工作。</w:t>
      </w:r>
    </w:p>
    <w:p w14:paraId="5A626CDB">
      <w:pPr>
        <w:pStyle w:val="28"/>
        <w:spacing w:line="360" w:lineRule="auto"/>
        <w:ind w:firstLineChars="200"/>
        <w:rPr>
          <w:color w:val="000000"/>
          <w:szCs w:val="24"/>
          <w:lang w:eastAsia="uk-UA"/>
        </w:rPr>
      </w:pPr>
      <w:r>
        <w:rPr>
          <w:color w:val="000000"/>
          <w:szCs w:val="24"/>
          <w:lang w:eastAsia="uk-UA"/>
        </w:rPr>
        <w:t>（十七）承担爱国卫生运动委员会、县深化医药卫生体制改革领导小组、县艾滋病防治工作委员会和县计划生育日常工作。领导小组的</w:t>
      </w:r>
    </w:p>
    <w:p w14:paraId="6A91164F">
      <w:pPr>
        <w:pStyle w:val="28"/>
        <w:spacing w:line="360" w:lineRule="auto"/>
        <w:ind w:firstLineChars="200"/>
        <w:rPr>
          <w:rFonts w:hint="eastAsia"/>
          <w:color w:val="000000"/>
          <w:szCs w:val="24"/>
        </w:rPr>
      </w:pPr>
      <w:r>
        <w:rPr>
          <w:color w:val="000000"/>
          <w:szCs w:val="24"/>
          <w:lang w:eastAsia="uk-UA"/>
        </w:rPr>
        <w:t>（十八）承办县政府交办的其他事项。</w:t>
      </w:r>
    </w:p>
    <w:p w14:paraId="47CB038F">
      <w:pPr>
        <w:ind w:firstLine="640"/>
      </w:pPr>
      <w:r>
        <w:rPr>
          <w:rFonts w:ascii="方正楷体_GBK" w:hAnsi="方正楷体_GBK" w:eastAsia="方正楷体_GBK" w:cs="方正楷体_GBK"/>
          <w:b/>
          <w:color w:val="000000"/>
          <w:sz w:val="32"/>
        </w:rPr>
        <w:t>机构设置：</w:t>
      </w:r>
    </w:p>
    <w:p w14:paraId="34334A0F">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5706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7A17EEB2">
            <w:pPr>
              <w:pStyle w:val="12"/>
            </w:pPr>
            <w:r>
              <w:t>单位名称</w:t>
            </w:r>
          </w:p>
        </w:tc>
        <w:tc>
          <w:tcPr>
            <w:tcW w:w="1843" w:type="dxa"/>
            <w:vAlign w:val="center"/>
          </w:tcPr>
          <w:p w14:paraId="36C0C297">
            <w:pPr>
              <w:pStyle w:val="12"/>
            </w:pPr>
            <w:r>
              <w:t>单位性质</w:t>
            </w:r>
          </w:p>
        </w:tc>
        <w:tc>
          <w:tcPr>
            <w:tcW w:w="2126" w:type="dxa"/>
            <w:vAlign w:val="center"/>
          </w:tcPr>
          <w:p w14:paraId="7B624B15">
            <w:pPr>
              <w:pStyle w:val="12"/>
            </w:pPr>
            <w:r>
              <w:t>单位规格</w:t>
            </w:r>
          </w:p>
        </w:tc>
        <w:tc>
          <w:tcPr>
            <w:tcW w:w="3827" w:type="dxa"/>
            <w:vAlign w:val="center"/>
          </w:tcPr>
          <w:p w14:paraId="03630040">
            <w:pPr>
              <w:pStyle w:val="12"/>
            </w:pPr>
            <w:r>
              <w:t>经费保障形式</w:t>
            </w:r>
          </w:p>
        </w:tc>
      </w:tr>
      <w:tr w14:paraId="45391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7C4002">
            <w:pPr>
              <w:pStyle w:val="14"/>
            </w:pPr>
            <w:r>
              <w:t>隆尧县卫生健康局本级</w:t>
            </w:r>
          </w:p>
        </w:tc>
        <w:tc>
          <w:tcPr>
            <w:tcW w:w="1843" w:type="dxa"/>
            <w:vAlign w:val="center"/>
          </w:tcPr>
          <w:p w14:paraId="0FCE0151">
            <w:pPr>
              <w:pStyle w:val="15"/>
            </w:pPr>
            <w:r>
              <w:t>行政</w:t>
            </w:r>
          </w:p>
        </w:tc>
        <w:tc>
          <w:tcPr>
            <w:tcW w:w="2126" w:type="dxa"/>
            <w:vAlign w:val="center"/>
          </w:tcPr>
          <w:p w14:paraId="3038BC49">
            <w:pPr>
              <w:pStyle w:val="15"/>
            </w:pPr>
            <w:r>
              <w:t>正科级</w:t>
            </w:r>
          </w:p>
        </w:tc>
        <w:tc>
          <w:tcPr>
            <w:tcW w:w="3827" w:type="dxa"/>
            <w:vAlign w:val="center"/>
          </w:tcPr>
          <w:p w14:paraId="77197283">
            <w:pPr>
              <w:pStyle w:val="15"/>
            </w:pPr>
            <w:r>
              <w:t>财政拨款</w:t>
            </w:r>
          </w:p>
        </w:tc>
      </w:tr>
    </w:tbl>
    <w:p w14:paraId="5098559E">
      <w:pPr>
        <w:spacing w:before="10" w:after="10"/>
        <w:ind w:firstLine="640"/>
        <w:outlineLvl w:val="5"/>
      </w:pPr>
      <w:r>
        <w:rPr>
          <w:rFonts w:ascii="黑体" w:hAnsi="黑体" w:eastAsia="黑体" w:cs="黑体"/>
          <w:color w:val="000000"/>
          <w:sz w:val="32"/>
        </w:rPr>
        <w:t>二、单位预算安排的总体情况</w:t>
      </w:r>
    </w:p>
    <w:p w14:paraId="77417086">
      <w:pPr>
        <w:pStyle w:val="20"/>
      </w:pPr>
      <w:r>
        <w:t>按照预算管理有关规定，目前我局预算的编制实行综合预算制度，即全部收入和支出都反映预算中。隆尧县卫健局机关包含在单位预算中。</w:t>
      </w:r>
    </w:p>
    <w:p w14:paraId="16A2BBEE">
      <w:pPr>
        <w:pStyle w:val="20"/>
      </w:pPr>
      <w:r>
        <w:t>1、收入说明</w:t>
      </w:r>
    </w:p>
    <w:p w14:paraId="3B3B5332">
      <w:pPr>
        <w:pStyle w:val="20"/>
      </w:pPr>
      <w:r>
        <w:t>反映本单位本年度所有预算的全部收入。2026年预算收入5143.23万元,其中一般公共预算收入5143.23万元，政府性基金预算收入0万元，国有资本经营预算收入0万元，财政专户核拨收入0万元，单位资金收入0万元，上年结转结余0万元。</w:t>
      </w:r>
    </w:p>
    <w:p w14:paraId="6343EDCC">
      <w:pPr>
        <w:pStyle w:val="20"/>
      </w:pPr>
      <w:r>
        <w:t>2、支出说明</w:t>
      </w:r>
    </w:p>
    <w:p w14:paraId="4249F3C2">
      <w:pPr>
        <w:pStyle w:val="20"/>
      </w:pPr>
      <w:r>
        <w:t>收支预算总表支出栏、基本支出表、项目支出表按经济分类和支出功能分类科目编制，反映隆尧县卫健局年度单位预算中支出预算的总体情况。2026年支出预算5143.23万元，其中基本支出689.85万元，包括人员经费651.45万元和日常公用经费38.4万元；项目支出4453.38万元，主要为基本公共卫生、其他公共卫生支出、中医药、计划生育事务等支出等项目专项资金。</w:t>
      </w:r>
    </w:p>
    <w:p w14:paraId="227DA027">
      <w:pPr>
        <w:pStyle w:val="20"/>
      </w:pPr>
      <w:r>
        <w:t>3、比上年增减情况</w:t>
      </w:r>
    </w:p>
    <w:p w14:paraId="18A4220B">
      <w:pPr>
        <w:pStyle w:val="20"/>
      </w:pPr>
      <w:r>
        <w:t>2026年单位预算收支安排5143.23万元，较2025年增加3146.6万元，其中：基本支出减少29.12万元，落实党的政策，厉行节约，减少不必要的开支；项目支出增加3175.72万元，主要为增加卫生健康支出、基本公共卫生服务、中医药、育儿补贴等项目资金。</w:t>
      </w:r>
    </w:p>
    <w:p w14:paraId="19D4891C">
      <w:pPr>
        <w:spacing w:before="10" w:after="10"/>
        <w:ind w:firstLine="640"/>
        <w:outlineLvl w:val="5"/>
      </w:pPr>
      <w:r>
        <w:rPr>
          <w:rFonts w:ascii="黑体" w:hAnsi="黑体" w:eastAsia="黑体" w:cs="黑体"/>
          <w:color w:val="000000"/>
          <w:sz w:val="32"/>
        </w:rPr>
        <w:t>三、机关运行经费安排情况</w:t>
      </w:r>
    </w:p>
    <w:p w14:paraId="0EB09E5D">
      <w:pPr>
        <w:pStyle w:val="21"/>
      </w:pPr>
      <w:r>
        <w:t>2026年,我单位运行经费共计安排38.4万元,主要用于日常维修、办公用房水电费、办公用房取暖费、日常办公、耗材、书报杂志，公共卫生网络费（光纤）、电话费、文件资料、档案袋等印刷，本单位委托外单位办理业务费用、传真机、单位职工的教育和工会活动经费、打印机、复印机、计算机等办公设备购置等费用。</w:t>
      </w:r>
    </w:p>
    <w:p w14:paraId="58DBA2FF">
      <w:pPr>
        <w:spacing w:before="10" w:after="10"/>
        <w:ind w:firstLine="640"/>
        <w:outlineLvl w:val="5"/>
      </w:pPr>
      <w:r>
        <w:rPr>
          <w:rFonts w:ascii="黑体" w:hAnsi="黑体" w:eastAsia="黑体" w:cs="黑体"/>
          <w:color w:val="000000"/>
          <w:sz w:val="32"/>
        </w:rPr>
        <w:t>四、财政拨款“三公”经费预算情况及增减变化原因</w:t>
      </w:r>
    </w:p>
    <w:p w14:paraId="30977AB5">
      <w:pPr>
        <w:pStyle w:val="22"/>
      </w:pPr>
      <w:r>
        <w:t>2026年，我单位财政拨款“三公”经费预算0.5万元，其中：因公出国（境）费0万元；公务用车购置及运维费0万元（其中：公务用车购置费为0万元，公务用车运维费0万元）；公务接待费0.5万元，与2025年相比减少0.3万元，减少的主要原因是：落实党的政策，厉行节约，减少不必要的开支。</w:t>
      </w:r>
    </w:p>
    <w:p w14:paraId="3F7CBA2E">
      <w:pPr>
        <w:pStyle w:val="22"/>
      </w:pPr>
    </w:p>
    <w:p w14:paraId="5B7A92C4">
      <w:pPr>
        <w:pStyle w:val="22"/>
      </w:pPr>
    </w:p>
    <w:p w14:paraId="6559F14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E219006">
      <w:pPr>
        <w:ind w:firstLine="560"/>
      </w:pPr>
      <w:r>
        <w:rPr>
          <w:rFonts w:ascii="方正仿宋_GBK" w:hAnsi="方正仿宋_GBK" w:eastAsia="方正仿宋_GBK" w:cs="方正仿宋_GBK"/>
          <w:b/>
          <w:color w:val="000000"/>
          <w:sz w:val="28"/>
        </w:rPr>
        <w:t>1、2026年基本公卫服务项目业务督导、绩效考核、项目培训、宣传印刷经费绩效目标表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34B3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625826">
            <w:pPr>
              <w:pStyle w:val="13"/>
            </w:pPr>
            <w:r>
              <w:t>单位：万元</w:t>
            </w:r>
          </w:p>
        </w:tc>
      </w:tr>
      <w:tr w14:paraId="02486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8841F">
            <w:pPr>
              <w:pStyle w:val="12"/>
            </w:pPr>
            <w:r>
              <w:t>项目编码</w:t>
            </w:r>
          </w:p>
        </w:tc>
        <w:tc>
          <w:tcPr>
            <w:tcW w:w="5103" w:type="dxa"/>
            <w:gridSpan w:val="2"/>
            <w:vAlign w:val="center"/>
          </w:tcPr>
          <w:p w14:paraId="19B31022">
            <w:pPr>
              <w:pStyle w:val="14"/>
            </w:pPr>
            <w:r>
              <w:t>13052526P00000110044B</w:t>
            </w:r>
          </w:p>
        </w:tc>
        <w:tc>
          <w:tcPr>
            <w:tcW w:w="2835" w:type="dxa"/>
            <w:vAlign w:val="center"/>
          </w:tcPr>
          <w:p w14:paraId="30F2D1C6">
            <w:pPr>
              <w:pStyle w:val="12"/>
            </w:pPr>
            <w:r>
              <w:t>项目名称</w:t>
            </w:r>
          </w:p>
        </w:tc>
        <w:tc>
          <w:tcPr>
            <w:tcW w:w="6095" w:type="dxa"/>
            <w:gridSpan w:val="3"/>
            <w:vAlign w:val="center"/>
          </w:tcPr>
          <w:p w14:paraId="4B54B260">
            <w:pPr>
              <w:pStyle w:val="14"/>
            </w:pPr>
            <w:r>
              <w:t>2026年基本公卫服务项目业务督导、绩效考核、项目培训、宣传印刷经费</w:t>
            </w:r>
          </w:p>
        </w:tc>
      </w:tr>
      <w:tr w14:paraId="5152C2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2E75C">
            <w:pPr>
              <w:pStyle w:val="12"/>
            </w:pPr>
            <w:r>
              <w:t>预算规模及资金用途</w:t>
            </w:r>
          </w:p>
        </w:tc>
        <w:tc>
          <w:tcPr>
            <w:tcW w:w="2268" w:type="dxa"/>
            <w:vAlign w:val="center"/>
          </w:tcPr>
          <w:p w14:paraId="400AB0F5">
            <w:pPr>
              <w:pStyle w:val="12"/>
            </w:pPr>
            <w:r>
              <w:t>预算数</w:t>
            </w:r>
          </w:p>
        </w:tc>
        <w:tc>
          <w:tcPr>
            <w:tcW w:w="2835" w:type="dxa"/>
            <w:vAlign w:val="center"/>
          </w:tcPr>
          <w:p w14:paraId="53BF6EAE">
            <w:pPr>
              <w:pStyle w:val="14"/>
            </w:pPr>
            <w:r>
              <w:t>24.00</w:t>
            </w:r>
          </w:p>
        </w:tc>
        <w:tc>
          <w:tcPr>
            <w:tcW w:w="2835" w:type="dxa"/>
            <w:vAlign w:val="center"/>
          </w:tcPr>
          <w:p w14:paraId="57C22717">
            <w:pPr>
              <w:pStyle w:val="12"/>
            </w:pPr>
            <w:r>
              <w:t>其中：财政    资金</w:t>
            </w:r>
          </w:p>
        </w:tc>
        <w:tc>
          <w:tcPr>
            <w:tcW w:w="2551" w:type="dxa"/>
            <w:vAlign w:val="center"/>
          </w:tcPr>
          <w:p w14:paraId="374A7074">
            <w:pPr>
              <w:pStyle w:val="14"/>
            </w:pPr>
            <w:r>
              <w:t>24.00</w:t>
            </w:r>
          </w:p>
        </w:tc>
        <w:tc>
          <w:tcPr>
            <w:tcW w:w="2268" w:type="dxa"/>
            <w:vAlign w:val="center"/>
          </w:tcPr>
          <w:p w14:paraId="74B9DE9A">
            <w:pPr>
              <w:pStyle w:val="12"/>
            </w:pPr>
            <w:r>
              <w:t>其他资金</w:t>
            </w:r>
          </w:p>
        </w:tc>
        <w:tc>
          <w:tcPr>
            <w:tcW w:w="1276" w:type="dxa"/>
            <w:vAlign w:val="center"/>
          </w:tcPr>
          <w:p w14:paraId="5915D204">
            <w:pPr>
              <w:pStyle w:val="14"/>
            </w:pPr>
          </w:p>
        </w:tc>
      </w:tr>
      <w:tr w14:paraId="17B863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F3A2A8"/>
        </w:tc>
        <w:tc>
          <w:tcPr>
            <w:tcW w:w="14033" w:type="dxa"/>
            <w:gridSpan w:val="6"/>
            <w:vAlign w:val="center"/>
          </w:tcPr>
          <w:p w14:paraId="21A074F6">
            <w:pPr>
              <w:pStyle w:val="14"/>
            </w:pPr>
            <w:r>
              <w:t>提升基层医疗卫生机构基本公卫服务能力和管理水平，推动全县基本公共卫生服务项目工作持续健康发展</w:t>
            </w:r>
          </w:p>
        </w:tc>
      </w:tr>
      <w:tr w14:paraId="6486F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A60BA">
            <w:pPr>
              <w:pStyle w:val="12"/>
            </w:pPr>
            <w:r>
              <w:t>资金支出计划（%）</w:t>
            </w:r>
          </w:p>
        </w:tc>
        <w:tc>
          <w:tcPr>
            <w:tcW w:w="5103" w:type="dxa"/>
            <w:gridSpan w:val="2"/>
            <w:vAlign w:val="center"/>
          </w:tcPr>
          <w:p w14:paraId="4F547513">
            <w:pPr>
              <w:pStyle w:val="12"/>
            </w:pPr>
            <w:r>
              <w:t>3月底</w:t>
            </w:r>
          </w:p>
        </w:tc>
        <w:tc>
          <w:tcPr>
            <w:tcW w:w="2835" w:type="dxa"/>
            <w:vAlign w:val="center"/>
          </w:tcPr>
          <w:p w14:paraId="5420A318">
            <w:pPr>
              <w:pStyle w:val="12"/>
            </w:pPr>
            <w:r>
              <w:t>6月底</w:t>
            </w:r>
          </w:p>
        </w:tc>
        <w:tc>
          <w:tcPr>
            <w:tcW w:w="2551" w:type="dxa"/>
            <w:vAlign w:val="center"/>
          </w:tcPr>
          <w:p w14:paraId="3352F678">
            <w:pPr>
              <w:pStyle w:val="12"/>
            </w:pPr>
            <w:r>
              <w:t>10月底</w:t>
            </w:r>
          </w:p>
        </w:tc>
        <w:tc>
          <w:tcPr>
            <w:tcW w:w="3544" w:type="dxa"/>
            <w:gridSpan w:val="2"/>
            <w:vAlign w:val="center"/>
          </w:tcPr>
          <w:p w14:paraId="3C412985">
            <w:pPr>
              <w:pStyle w:val="12"/>
            </w:pPr>
            <w:r>
              <w:t>12月底</w:t>
            </w:r>
          </w:p>
        </w:tc>
      </w:tr>
      <w:tr w14:paraId="27887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2BE2AF"/>
        </w:tc>
        <w:tc>
          <w:tcPr>
            <w:tcW w:w="5103" w:type="dxa"/>
            <w:gridSpan w:val="2"/>
            <w:vAlign w:val="center"/>
          </w:tcPr>
          <w:p w14:paraId="1EA9B855">
            <w:pPr>
              <w:pStyle w:val="15"/>
            </w:pPr>
            <w:r>
              <w:t>25%</w:t>
            </w:r>
          </w:p>
        </w:tc>
        <w:tc>
          <w:tcPr>
            <w:tcW w:w="2835" w:type="dxa"/>
            <w:vAlign w:val="center"/>
          </w:tcPr>
          <w:p w14:paraId="42904B97">
            <w:pPr>
              <w:pStyle w:val="15"/>
            </w:pPr>
            <w:r>
              <w:t>50%</w:t>
            </w:r>
          </w:p>
        </w:tc>
        <w:tc>
          <w:tcPr>
            <w:tcW w:w="2551" w:type="dxa"/>
            <w:vAlign w:val="center"/>
          </w:tcPr>
          <w:p w14:paraId="14990181">
            <w:pPr>
              <w:pStyle w:val="15"/>
            </w:pPr>
            <w:r>
              <w:t>75%</w:t>
            </w:r>
          </w:p>
        </w:tc>
        <w:tc>
          <w:tcPr>
            <w:tcW w:w="3544" w:type="dxa"/>
            <w:gridSpan w:val="2"/>
            <w:vAlign w:val="center"/>
          </w:tcPr>
          <w:p w14:paraId="3CE5F26A">
            <w:pPr>
              <w:pStyle w:val="15"/>
            </w:pPr>
            <w:r>
              <w:t>100%</w:t>
            </w:r>
          </w:p>
        </w:tc>
      </w:tr>
      <w:tr w14:paraId="526D2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DBD31">
            <w:pPr>
              <w:pStyle w:val="12"/>
            </w:pPr>
            <w:r>
              <w:t>绩效目标</w:t>
            </w:r>
          </w:p>
        </w:tc>
        <w:tc>
          <w:tcPr>
            <w:tcW w:w="14033" w:type="dxa"/>
            <w:gridSpan w:val="6"/>
            <w:vAlign w:val="center"/>
          </w:tcPr>
          <w:p w14:paraId="4D587530">
            <w:pPr>
              <w:pStyle w:val="14"/>
            </w:pPr>
            <w:r>
              <w:t>1.提升基层医疗卫生机构基本公卫服务能力和管理水平，推动全县基本公共卫生服务项目工作持续健康发展</w:t>
            </w:r>
          </w:p>
        </w:tc>
      </w:tr>
    </w:tbl>
    <w:p w14:paraId="7CD0A48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B4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6859FC8">
            <w:pPr>
              <w:pStyle w:val="12"/>
            </w:pPr>
            <w:r>
              <w:t>一级指标</w:t>
            </w:r>
          </w:p>
        </w:tc>
        <w:tc>
          <w:tcPr>
            <w:tcW w:w="2268" w:type="dxa"/>
            <w:vAlign w:val="center"/>
          </w:tcPr>
          <w:p w14:paraId="221F8332">
            <w:pPr>
              <w:pStyle w:val="12"/>
            </w:pPr>
            <w:r>
              <w:t>二级指标</w:t>
            </w:r>
          </w:p>
        </w:tc>
        <w:tc>
          <w:tcPr>
            <w:tcW w:w="2835" w:type="dxa"/>
            <w:vAlign w:val="center"/>
          </w:tcPr>
          <w:p w14:paraId="6A928FDC">
            <w:pPr>
              <w:pStyle w:val="12"/>
            </w:pPr>
            <w:r>
              <w:t>三级指标</w:t>
            </w:r>
          </w:p>
        </w:tc>
        <w:tc>
          <w:tcPr>
            <w:tcW w:w="5386" w:type="dxa"/>
            <w:vAlign w:val="center"/>
          </w:tcPr>
          <w:p w14:paraId="2AB9C027">
            <w:pPr>
              <w:pStyle w:val="12"/>
            </w:pPr>
            <w:r>
              <w:t>绩效指标描述</w:t>
            </w:r>
          </w:p>
        </w:tc>
        <w:tc>
          <w:tcPr>
            <w:tcW w:w="2268" w:type="dxa"/>
            <w:vAlign w:val="center"/>
          </w:tcPr>
          <w:p w14:paraId="7B07D3E8">
            <w:pPr>
              <w:pStyle w:val="12"/>
            </w:pPr>
            <w:r>
              <w:t>指标值</w:t>
            </w:r>
          </w:p>
        </w:tc>
        <w:tc>
          <w:tcPr>
            <w:tcW w:w="1276" w:type="dxa"/>
            <w:vAlign w:val="center"/>
          </w:tcPr>
          <w:p w14:paraId="75012B2F">
            <w:pPr>
              <w:pStyle w:val="12"/>
            </w:pPr>
            <w:r>
              <w:t>指标值确定依据</w:t>
            </w:r>
          </w:p>
        </w:tc>
      </w:tr>
      <w:tr w14:paraId="25589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310A51">
            <w:pPr>
              <w:pStyle w:val="15"/>
            </w:pPr>
            <w:r>
              <w:t>产出指标</w:t>
            </w:r>
          </w:p>
        </w:tc>
        <w:tc>
          <w:tcPr>
            <w:tcW w:w="2268" w:type="dxa"/>
            <w:vAlign w:val="center"/>
          </w:tcPr>
          <w:p w14:paraId="5A450BC1">
            <w:pPr>
              <w:pStyle w:val="14"/>
            </w:pPr>
            <w:r>
              <w:t>数量指标</w:t>
            </w:r>
          </w:p>
        </w:tc>
        <w:tc>
          <w:tcPr>
            <w:tcW w:w="2835" w:type="dxa"/>
            <w:vAlign w:val="center"/>
          </w:tcPr>
          <w:p w14:paraId="03A49E31">
            <w:pPr>
              <w:pStyle w:val="14"/>
            </w:pPr>
            <w:r>
              <w:t>督导存在问题专题培训次数</w:t>
            </w:r>
          </w:p>
        </w:tc>
        <w:tc>
          <w:tcPr>
            <w:tcW w:w="5386" w:type="dxa"/>
            <w:vAlign w:val="center"/>
          </w:tcPr>
          <w:p w14:paraId="41EEA9EE">
            <w:pPr>
              <w:pStyle w:val="14"/>
            </w:pPr>
            <w:r>
              <w:t>针对每季度督导存在问题专题培训次数</w:t>
            </w:r>
          </w:p>
        </w:tc>
        <w:tc>
          <w:tcPr>
            <w:tcW w:w="2268" w:type="dxa"/>
            <w:vAlign w:val="center"/>
          </w:tcPr>
          <w:p w14:paraId="29D67C32">
            <w:pPr>
              <w:pStyle w:val="14"/>
            </w:pPr>
            <w:r>
              <w:t>4次</w:t>
            </w:r>
          </w:p>
        </w:tc>
        <w:tc>
          <w:tcPr>
            <w:tcW w:w="1276" w:type="dxa"/>
            <w:vAlign w:val="center"/>
          </w:tcPr>
          <w:p w14:paraId="5204ABF7">
            <w:pPr>
              <w:pStyle w:val="14"/>
            </w:pPr>
            <w:r>
              <w:t>国家标准</w:t>
            </w:r>
          </w:p>
        </w:tc>
      </w:tr>
      <w:tr w14:paraId="04C15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F2FE1"/>
        </w:tc>
        <w:tc>
          <w:tcPr>
            <w:tcW w:w="2268" w:type="dxa"/>
            <w:vAlign w:val="center"/>
          </w:tcPr>
          <w:p w14:paraId="5C18AEEC">
            <w:pPr>
              <w:pStyle w:val="14"/>
            </w:pPr>
            <w:r>
              <w:t>质量指标</w:t>
            </w:r>
          </w:p>
        </w:tc>
        <w:tc>
          <w:tcPr>
            <w:tcW w:w="2835" w:type="dxa"/>
            <w:vAlign w:val="center"/>
          </w:tcPr>
          <w:p w14:paraId="0F0351D4">
            <w:pPr>
              <w:pStyle w:val="14"/>
            </w:pPr>
            <w:r>
              <w:t>国家基本公共卫生服务项目培训次数</w:t>
            </w:r>
          </w:p>
        </w:tc>
        <w:tc>
          <w:tcPr>
            <w:tcW w:w="5386" w:type="dxa"/>
            <w:vAlign w:val="center"/>
          </w:tcPr>
          <w:p w14:paraId="46199242">
            <w:pPr>
              <w:pStyle w:val="14"/>
            </w:pPr>
            <w:r>
              <w:t>涵盖12项国家基本公共卫生服务项目培训次数</w:t>
            </w:r>
          </w:p>
        </w:tc>
        <w:tc>
          <w:tcPr>
            <w:tcW w:w="2268" w:type="dxa"/>
            <w:vAlign w:val="center"/>
          </w:tcPr>
          <w:p w14:paraId="7E716513">
            <w:pPr>
              <w:pStyle w:val="14"/>
            </w:pPr>
            <w:r>
              <w:t>1次</w:t>
            </w:r>
          </w:p>
        </w:tc>
        <w:tc>
          <w:tcPr>
            <w:tcW w:w="1276" w:type="dxa"/>
            <w:vAlign w:val="center"/>
          </w:tcPr>
          <w:p w14:paraId="134F0EBD">
            <w:pPr>
              <w:pStyle w:val="14"/>
            </w:pPr>
            <w:r>
              <w:t>国家标准</w:t>
            </w:r>
          </w:p>
        </w:tc>
      </w:tr>
      <w:tr w14:paraId="1314D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233E0"/>
        </w:tc>
        <w:tc>
          <w:tcPr>
            <w:tcW w:w="2268" w:type="dxa"/>
            <w:vAlign w:val="center"/>
          </w:tcPr>
          <w:p w14:paraId="55038F76">
            <w:pPr>
              <w:pStyle w:val="14"/>
            </w:pPr>
            <w:r>
              <w:t>时效指标</w:t>
            </w:r>
          </w:p>
        </w:tc>
        <w:tc>
          <w:tcPr>
            <w:tcW w:w="2835" w:type="dxa"/>
            <w:vAlign w:val="center"/>
          </w:tcPr>
          <w:p w14:paraId="20A79466">
            <w:pPr>
              <w:pStyle w:val="14"/>
            </w:pPr>
            <w:r>
              <w:t>省外、省内培训学习次数</w:t>
            </w:r>
          </w:p>
        </w:tc>
        <w:tc>
          <w:tcPr>
            <w:tcW w:w="5386" w:type="dxa"/>
            <w:vAlign w:val="center"/>
          </w:tcPr>
          <w:p w14:paraId="75FE4E34">
            <w:pPr>
              <w:pStyle w:val="14"/>
            </w:pPr>
            <w:r>
              <w:t>省外、省内培训学习次数</w:t>
            </w:r>
          </w:p>
        </w:tc>
        <w:tc>
          <w:tcPr>
            <w:tcW w:w="2268" w:type="dxa"/>
            <w:vAlign w:val="center"/>
          </w:tcPr>
          <w:p w14:paraId="64A44CFE">
            <w:pPr>
              <w:pStyle w:val="14"/>
            </w:pPr>
            <w:r>
              <w:t>4次</w:t>
            </w:r>
          </w:p>
        </w:tc>
        <w:tc>
          <w:tcPr>
            <w:tcW w:w="1276" w:type="dxa"/>
            <w:vAlign w:val="center"/>
          </w:tcPr>
          <w:p w14:paraId="4C0CBA1F">
            <w:pPr>
              <w:pStyle w:val="14"/>
            </w:pPr>
            <w:r>
              <w:t>国家标准</w:t>
            </w:r>
          </w:p>
        </w:tc>
      </w:tr>
      <w:tr w14:paraId="36DCE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B75C3"/>
        </w:tc>
        <w:tc>
          <w:tcPr>
            <w:tcW w:w="2268" w:type="dxa"/>
            <w:vAlign w:val="center"/>
          </w:tcPr>
          <w:p w14:paraId="728CFB90">
            <w:pPr>
              <w:pStyle w:val="14"/>
            </w:pPr>
            <w:r>
              <w:t>成本指标</w:t>
            </w:r>
          </w:p>
        </w:tc>
        <w:tc>
          <w:tcPr>
            <w:tcW w:w="2835" w:type="dxa"/>
            <w:vAlign w:val="center"/>
          </w:tcPr>
          <w:p w14:paraId="0291E189">
            <w:pPr>
              <w:pStyle w:val="14"/>
            </w:pPr>
            <w:r>
              <w:t>张贴省级及以上统一设计的宣传海报数</w:t>
            </w:r>
          </w:p>
        </w:tc>
        <w:tc>
          <w:tcPr>
            <w:tcW w:w="5386" w:type="dxa"/>
            <w:vAlign w:val="center"/>
          </w:tcPr>
          <w:p w14:paraId="3D26B038">
            <w:pPr>
              <w:pStyle w:val="14"/>
            </w:pPr>
            <w:r>
              <w:t>在医疗机构院内、辖区农村街道、社区宣传栏或显著位置张贴项目宣传海报数</w:t>
            </w:r>
          </w:p>
        </w:tc>
        <w:tc>
          <w:tcPr>
            <w:tcW w:w="2268" w:type="dxa"/>
            <w:vAlign w:val="center"/>
          </w:tcPr>
          <w:p w14:paraId="472BA8E4">
            <w:pPr>
              <w:pStyle w:val="14"/>
            </w:pPr>
            <w:r>
              <w:t>2000张</w:t>
            </w:r>
          </w:p>
        </w:tc>
        <w:tc>
          <w:tcPr>
            <w:tcW w:w="1276" w:type="dxa"/>
            <w:vAlign w:val="center"/>
          </w:tcPr>
          <w:p w14:paraId="4F7B0B14">
            <w:pPr>
              <w:pStyle w:val="14"/>
            </w:pPr>
            <w:r>
              <w:t>国家标准</w:t>
            </w:r>
          </w:p>
        </w:tc>
      </w:tr>
      <w:tr w14:paraId="062CC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FE4DA4">
            <w:pPr>
              <w:pStyle w:val="15"/>
            </w:pPr>
            <w:r>
              <w:t>效益指标</w:t>
            </w:r>
          </w:p>
        </w:tc>
        <w:tc>
          <w:tcPr>
            <w:tcW w:w="2268" w:type="dxa"/>
            <w:vAlign w:val="center"/>
          </w:tcPr>
          <w:p w14:paraId="101D5F1B">
            <w:pPr>
              <w:pStyle w:val="14"/>
            </w:pPr>
            <w:r>
              <w:t>经济效益指标</w:t>
            </w:r>
          </w:p>
        </w:tc>
        <w:tc>
          <w:tcPr>
            <w:tcW w:w="2835" w:type="dxa"/>
            <w:vAlign w:val="center"/>
          </w:tcPr>
          <w:p w14:paraId="212D357D">
            <w:pPr>
              <w:pStyle w:val="14"/>
            </w:pPr>
            <w:r>
              <w:t>播放“国家基本公共卫生服务项目公益广告”时间</w:t>
            </w:r>
          </w:p>
        </w:tc>
        <w:tc>
          <w:tcPr>
            <w:tcW w:w="5386" w:type="dxa"/>
            <w:vAlign w:val="center"/>
          </w:tcPr>
          <w:p w14:paraId="3277A041">
            <w:pPr>
              <w:pStyle w:val="14"/>
            </w:pPr>
            <w:r>
              <w:t>在本地电视台或公众号、大型电子屏、公共交通等群众关注度高、流动频繁、人流量大的载体、场所，播放“国家基本公共卫生服务项目公益广告”时间</w:t>
            </w:r>
          </w:p>
        </w:tc>
        <w:tc>
          <w:tcPr>
            <w:tcW w:w="2268" w:type="dxa"/>
            <w:vAlign w:val="center"/>
          </w:tcPr>
          <w:p w14:paraId="253D1980">
            <w:pPr>
              <w:pStyle w:val="14"/>
            </w:pPr>
            <w:r>
              <w:t>1月</w:t>
            </w:r>
          </w:p>
        </w:tc>
        <w:tc>
          <w:tcPr>
            <w:tcW w:w="1276" w:type="dxa"/>
            <w:vAlign w:val="center"/>
          </w:tcPr>
          <w:p w14:paraId="4124515C">
            <w:pPr>
              <w:pStyle w:val="14"/>
            </w:pPr>
            <w:r>
              <w:t>国家标准</w:t>
            </w:r>
          </w:p>
        </w:tc>
      </w:tr>
      <w:tr w14:paraId="13F53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EEBEA"/>
        </w:tc>
        <w:tc>
          <w:tcPr>
            <w:tcW w:w="2268" w:type="dxa"/>
            <w:vAlign w:val="center"/>
          </w:tcPr>
          <w:p w14:paraId="2315555D">
            <w:pPr>
              <w:pStyle w:val="14"/>
            </w:pPr>
            <w:r>
              <w:t>社会效益指标</w:t>
            </w:r>
          </w:p>
        </w:tc>
        <w:tc>
          <w:tcPr>
            <w:tcW w:w="2835" w:type="dxa"/>
            <w:vAlign w:val="center"/>
          </w:tcPr>
          <w:p w14:paraId="599B66EA">
            <w:pPr>
              <w:pStyle w:val="14"/>
            </w:pPr>
            <w:r>
              <w:t>基本公卫服务水平</w:t>
            </w:r>
          </w:p>
        </w:tc>
        <w:tc>
          <w:tcPr>
            <w:tcW w:w="5386" w:type="dxa"/>
            <w:vAlign w:val="center"/>
          </w:tcPr>
          <w:p w14:paraId="4D9651D0">
            <w:pPr>
              <w:pStyle w:val="14"/>
            </w:pPr>
            <w:r>
              <w:t>1-3季度，每季度末开展1次基本公卫督导检查</w:t>
            </w:r>
          </w:p>
        </w:tc>
        <w:tc>
          <w:tcPr>
            <w:tcW w:w="2268" w:type="dxa"/>
            <w:vAlign w:val="center"/>
          </w:tcPr>
          <w:p w14:paraId="2EA2AD3A">
            <w:pPr>
              <w:pStyle w:val="14"/>
            </w:pPr>
            <w:r>
              <w:t>3次</w:t>
            </w:r>
          </w:p>
        </w:tc>
        <w:tc>
          <w:tcPr>
            <w:tcW w:w="1276" w:type="dxa"/>
            <w:vAlign w:val="center"/>
          </w:tcPr>
          <w:p w14:paraId="331E4AB0">
            <w:pPr>
              <w:pStyle w:val="14"/>
            </w:pPr>
            <w:r>
              <w:t>国家标准</w:t>
            </w:r>
          </w:p>
        </w:tc>
      </w:tr>
      <w:tr w14:paraId="539AA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5BF73"/>
        </w:tc>
        <w:tc>
          <w:tcPr>
            <w:tcW w:w="2268" w:type="dxa"/>
            <w:vAlign w:val="center"/>
          </w:tcPr>
          <w:p w14:paraId="14D82DDA">
            <w:pPr>
              <w:pStyle w:val="14"/>
            </w:pPr>
            <w:r>
              <w:t>生态效益指标</w:t>
            </w:r>
          </w:p>
        </w:tc>
        <w:tc>
          <w:tcPr>
            <w:tcW w:w="2835" w:type="dxa"/>
            <w:vAlign w:val="center"/>
          </w:tcPr>
          <w:p w14:paraId="03588725">
            <w:pPr>
              <w:pStyle w:val="14"/>
            </w:pPr>
            <w:r>
              <w:t>基本公卫绩效评价</w:t>
            </w:r>
          </w:p>
        </w:tc>
        <w:tc>
          <w:tcPr>
            <w:tcW w:w="5386" w:type="dxa"/>
            <w:vAlign w:val="center"/>
          </w:tcPr>
          <w:p w14:paraId="26E2D88D">
            <w:pPr>
              <w:pStyle w:val="14"/>
            </w:pPr>
            <w:r>
              <w:t>开展年终基本公卫绩效评价</w:t>
            </w:r>
          </w:p>
        </w:tc>
        <w:tc>
          <w:tcPr>
            <w:tcW w:w="2268" w:type="dxa"/>
            <w:vAlign w:val="center"/>
          </w:tcPr>
          <w:p w14:paraId="6C9D2BE5">
            <w:pPr>
              <w:pStyle w:val="14"/>
            </w:pPr>
            <w:r>
              <w:t>4第四季度末</w:t>
            </w:r>
          </w:p>
        </w:tc>
        <w:tc>
          <w:tcPr>
            <w:tcW w:w="1276" w:type="dxa"/>
            <w:vAlign w:val="center"/>
          </w:tcPr>
          <w:p w14:paraId="1B194B5A">
            <w:pPr>
              <w:pStyle w:val="14"/>
            </w:pPr>
            <w:r>
              <w:t>国家标准</w:t>
            </w:r>
          </w:p>
        </w:tc>
      </w:tr>
      <w:tr w14:paraId="24485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39C9E"/>
        </w:tc>
        <w:tc>
          <w:tcPr>
            <w:tcW w:w="2268" w:type="dxa"/>
            <w:vAlign w:val="center"/>
          </w:tcPr>
          <w:p w14:paraId="6DDB36A9">
            <w:pPr>
              <w:pStyle w:val="14"/>
            </w:pPr>
            <w:r>
              <w:t>可持续影响指标</w:t>
            </w:r>
          </w:p>
        </w:tc>
        <w:tc>
          <w:tcPr>
            <w:tcW w:w="2835" w:type="dxa"/>
            <w:vAlign w:val="center"/>
          </w:tcPr>
          <w:p w14:paraId="5746B71F">
            <w:pPr>
              <w:pStyle w:val="14"/>
            </w:pPr>
            <w:r>
              <w:t>资金成本</w:t>
            </w:r>
          </w:p>
        </w:tc>
        <w:tc>
          <w:tcPr>
            <w:tcW w:w="5386" w:type="dxa"/>
            <w:vAlign w:val="center"/>
          </w:tcPr>
          <w:p w14:paraId="00E0977D">
            <w:pPr>
              <w:pStyle w:val="14"/>
            </w:pPr>
            <w:r>
              <w:t>资金成本</w:t>
            </w:r>
          </w:p>
        </w:tc>
        <w:tc>
          <w:tcPr>
            <w:tcW w:w="2268" w:type="dxa"/>
            <w:vAlign w:val="center"/>
          </w:tcPr>
          <w:p w14:paraId="43CAE59F">
            <w:pPr>
              <w:pStyle w:val="14"/>
            </w:pPr>
            <w:r>
              <w:t>24万元</w:t>
            </w:r>
          </w:p>
        </w:tc>
        <w:tc>
          <w:tcPr>
            <w:tcW w:w="1276" w:type="dxa"/>
            <w:vAlign w:val="center"/>
          </w:tcPr>
          <w:p w14:paraId="65ED1CD4">
            <w:pPr>
              <w:pStyle w:val="14"/>
            </w:pPr>
            <w:r>
              <w:t>国家标准</w:t>
            </w:r>
          </w:p>
        </w:tc>
      </w:tr>
      <w:tr w14:paraId="18085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9F2D34">
            <w:pPr>
              <w:pStyle w:val="15"/>
            </w:pPr>
            <w:r>
              <w:t>满意度指标</w:t>
            </w:r>
          </w:p>
        </w:tc>
        <w:tc>
          <w:tcPr>
            <w:tcW w:w="2268" w:type="dxa"/>
            <w:vAlign w:val="center"/>
          </w:tcPr>
          <w:p w14:paraId="006193D1">
            <w:pPr>
              <w:pStyle w:val="14"/>
            </w:pPr>
            <w:r>
              <w:t>服务对象满意度指标</w:t>
            </w:r>
          </w:p>
        </w:tc>
        <w:tc>
          <w:tcPr>
            <w:tcW w:w="2835" w:type="dxa"/>
            <w:vAlign w:val="center"/>
          </w:tcPr>
          <w:p w14:paraId="34D148FD">
            <w:pPr>
              <w:pStyle w:val="14"/>
            </w:pPr>
            <w:r>
              <w:t>城乡居民公共卫生差距</w:t>
            </w:r>
          </w:p>
        </w:tc>
        <w:tc>
          <w:tcPr>
            <w:tcW w:w="5386" w:type="dxa"/>
            <w:vAlign w:val="center"/>
          </w:tcPr>
          <w:p w14:paraId="7B006B7C">
            <w:pPr>
              <w:pStyle w:val="14"/>
            </w:pPr>
            <w:r>
              <w:t>城乡居民公共卫生差距</w:t>
            </w:r>
          </w:p>
        </w:tc>
        <w:tc>
          <w:tcPr>
            <w:tcW w:w="2268" w:type="dxa"/>
            <w:vAlign w:val="center"/>
          </w:tcPr>
          <w:p w14:paraId="409A45D9">
            <w:pPr>
              <w:pStyle w:val="14"/>
            </w:pPr>
            <w:r>
              <w:t>不断提高</w:t>
            </w:r>
          </w:p>
        </w:tc>
        <w:tc>
          <w:tcPr>
            <w:tcW w:w="1276" w:type="dxa"/>
            <w:vAlign w:val="center"/>
          </w:tcPr>
          <w:p w14:paraId="6ADE90D2">
            <w:pPr>
              <w:pStyle w:val="14"/>
            </w:pPr>
            <w:r>
              <w:t>国家标准</w:t>
            </w:r>
          </w:p>
        </w:tc>
      </w:tr>
    </w:tbl>
    <w:p w14:paraId="3D1C3B59">
      <w:pPr>
        <w:sectPr>
          <w:pgSz w:w="16840" w:h="11900" w:orient="landscape"/>
          <w:pgMar w:top="1361" w:right="1020" w:bottom="1134" w:left="1020" w:header="720" w:footer="720" w:gutter="0"/>
          <w:cols w:space="720" w:num="1"/>
        </w:sectPr>
      </w:pPr>
    </w:p>
    <w:p w14:paraId="15EBBD4C">
      <w:pPr>
        <w:ind w:firstLine="560"/>
      </w:pPr>
      <w:r>
        <w:rPr>
          <w:rFonts w:ascii="方正仿宋_GBK" w:hAnsi="方正仿宋_GBK" w:eastAsia="方正仿宋_GBK" w:cs="方正仿宋_GBK"/>
          <w:b/>
          <w:color w:val="000000"/>
          <w:sz w:val="28"/>
        </w:rPr>
        <w:t>2、2026年家庭医生签约服务业务督导、绩效考核、项目培训、宣传印刷经费绩效目标表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EAD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3ACF9A">
            <w:pPr>
              <w:pStyle w:val="13"/>
            </w:pPr>
            <w:r>
              <w:t>单位：万元</w:t>
            </w:r>
          </w:p>
        </w:tc>
      </w:tr>
      <w:tr w14:paraId="425E3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9A8848">
            <w:pPr>
              <w:pStyle w:val="12"/>
            </w:pPr>
            <w:r>
              <w:t>项目编码</w:t>
            </w:r>
          </w:p>
        </w:tc>
        <w:tc>
          <w:tcPr>
            <w:tcW w:w="5103" w:type="dxa"/>
            <w:gridSpan w:val="2"/>
            <w:vAlign w:val="center"/>
          </w:tcPr>
          <w:p w14:paraId="0A700C56">
            <w:pPr>
              <w:pStyle w:val="14"/>
            </w:pPr>
            <w:r>
              <w:t>13052526P00000110043P</w:t>
            </w:r>
          </w:p>
        </w:tc>
        <w:tc>
          <w:tcPr>
            <w:tcW w:w="2835" w:type="dxa"/>
            <w:vAlign w:val="center"/>
          </w:tcPr>
          <w:p w14:paraId="16E66E25">
            <w:pPr>
              <w:pStyle w:val="12"/>
            </w:pPr>
            <w:r>
              <w:t>项目名称</w:t>
            </w:r>
          </w:p>
        </w:tc>
        <w:tc>
          <w:tcPr>
            <w:tcW w:w="6095" w:type="dxa"/>
            <w:gridSpan w:val="3"/>
            <w:vAlign w:val="center"/>
          </w:tcPr>
          <w:p w14:paraId="6325FF14">
            <w:pPr>
              <w:pStyle w:val="14"/>
            </w:pPr>
            <w:r>
              <w:t>2026年家庭医生签约服务业务督导、绩效考核、项目培训、宣传印刷经费</w:t>
            </w:r>
          </w:p>
        </w:tc>
      </w:tr>
      <w:tr w14:paraId="78E12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FA3D2">
            <w:pPr>
              <w:pStyle w:val="12"/>
            </w:pPr>
            <w:r>
              <w:t>预算规模及资金用途</w:t>
            </w:r>
          </w:p>
        </w:tc>
        <w:tc>
          <w:tcPr>
            <w:tcW w:w="2268" w:type="dxa"/>
            <w:vAlign w:val="center"/>
          </w:tcPr>
          <w:p w14:paraId="535E7B5E">
            <w:pPr>
              <w:pStyle w:val="12"/>
            </w:pPr>
            <w:r>
              <w:t>预算数</w:t>
            </w:r>
          </w:p>
        </w:tc>
        <w:tc>
          <w:tcPr>
            <w:tcW w:w="2835" w:type="dxa"/>
            <w:vAlign w:val="center"/>
          </w:tcPr>
          <w:p w14:paraId="609F0F4A">
            <w:pPr>
              <w:pStyle w:val="14"/>
            </w:pPr>
            <w:r>
              <w:t>21.00</w:t>
            </w:r>
          </w:p>
        </w:tc>
        <w:tc>
          <w:tcPr>
            <w:tcW w:w="2835" w:type="dxa"/>
            <w:vAlign w:val="center"/>
          </w:tcPr>
          <w:p w14:paraId="601FDE00">
            <w:pPr>
              <w:pStyle w:val="12"/>
            </w:pPr>
            <w:r>
              <w:t>其中：财政    资金</w:t>
            </w:r>
          </w:p>
        </w:tc>
        <w:tc>
          <w:tcPr>
            <w:tcW w:w="2551" w:type="dxa"/>
            <w:vAlign w:val="center"/>
          </w:tcPr>
          <w:p w14:paraId="6F765136">
            <w:pPr>
              <w:pStyle w:val="14"/>
            </w:pPr>
            <w:r>
              <w:t>21.00</w:t>
            </w:r>
          </w:p>
        </w:tc>
        <w:tc>
          <w:tcPr>
            <w:tcW w:w="2268" w:type="dxa"/>
            <w:vAlign w:val="center"/>
          </w:tcPr>
          <w:p w14:paraId="7299423C">
            <w:pPr>
              <w:pStyle w:val="12"/>
            </w:pPr>
            <w:r>
              <w:t>其他资金</w:t>
            </w:r>
          </w:p>
        </w:tc>
        <w:tc>
          <w:tcPr>
            <w:tcW w:w="1276" w:type="dxa"/>
            <w:vAlign w:val="center"/>
          </w:tcPr>
          <w:p w14:paraId="4578C079">
            <w:pPr>
              <w:pStyle w:val="14"/>
            </w:pPr>
          </w:p>
        </w:tc>
      </w:tr>
      <w:tr w14:paraId="4756B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8B9AB8"/>
        </w:tc>
        <w:tc>
          <w:tcPr>
            <w:tcW w:w="14033" w:type="dxa"/>
            <w:gridSpan w:val="6"/>
            <w:vAlign w:val="center"/>
          </w:tcPr>
          <w:p w14:paraId="7DFBF9FC">
            <w:pPr>
              <w:pStyle w:val="14"/>
            </w:pPr>
            <w:r>
              <w:t>建立健全保障制度，确定本地全人群和重点人群签约服务覆盖率年度提升目标</w:t>
            </w:r>
          </w:p>
        </w:tc>
      </w:tr>
      <w:tr w14:paraId="5C15D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CDA70F">
            <w:pPr>
              <w:pStyle w:val="12"/>
            </w:pPr>
            <w:r>
              <w:t>资金支出计划（%）</w:t>
            </w:r>
          </w:p>
        </w:tc>
        <w:tc>
          <w:tcPr>
            <w:tcW w:w="5103" w:type="dxa"/>
            <w:gridSpan w:val="2"/>
            <w:vAlign w:val="center"/>
          </w:tcPr>
          <w:p w14:paraId="05A47BB5">
            <w:pPr>
              <w:pStyle w:val="12"/>
            </w:pPr>
            <w:r>
              <w:t>3月底</w:t>
            </w:r>
          </w:p>
        </w:tc>
        <w:tc>
          <w:tcPr>
            <w:tcW w:w="2835" w:type="dxa"/>
            <w:vAlign w:val="center"/>
          </w:tcPr>
          <w:p w14:paraId="3FD0F3C9">
            <w:pPr>
              <w:pStyle w:val="12"/>
            </w:pPr>
            <w:r>
              <w:t>6月底</w:t>
            </w:r>
          </w:p>
        </w:tc>
        <w:tc>
          <w:tcPr>
            <w:tcW w:w="2551" w:type="dxa"/>
            <w:vAlign w:val="center"/>
          </w:tcPr>
          <w:p w14:paraId="7A2FD821">
            <w:pPr>
              <w:pStyle w:val="12"/>
            </w:pPr>
            <w:r>
              <w:t>10月底</w:t>
            </w:r>
          </w:p>
        </w:tc>
        <w:tc>
          <w:tcPr>
            <w:tcW w:w="3544" w:type="dxa"/>
            <w:gridSpan w:val="2"/>
            <w:vAlign w:val="center"/>
          </w:tcPr>
          <w:p w14:paraId="66CFE4F0">
            <w:pPr>
              <w:pStyle w:val="12"/>
            </w:pPr>
            <w:r>
              <w:t>12月底</w:t>
            </w:r>
          </w:p>
        </w:tc>
      </w:tr>
      <w:tr w14:paraId="7A90B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0A819F"/>
        </w:tc>
        <w:tc>
          <w:tcPr>
            <w:tcW w:w="5103" w:type="dxa"/>
            <w:gridSpan w:val="2"/>
            <w:vAlign w:val="center"/>
          </w:tcPr>
          <w:p w14:paraId="598F0BCC">
            <w:pPr>
              <w:pStyle w:val="15"/>
            </w:pPr>
            <w:r>
              <w:t>25%</w:t>
            </w:r>
          </w:p>
        </w:tc>
        <w:tc>
          <w:tcPr>
            <w:tcW w:w="2835" w:type="dxa"/>
            <w:vAlign w:val="center"/>
          </w:tcPr>
          <w:p w14:paraId="1EEE51E5">
            <w:pPr>
              <w:pStyle w:val="15"/>
            </w:pPr>
            <w:r>
              <w:t>50%</w:t>
            </w:r>
          </w:p>
        </w:tc>
        <w:tc>
          <w:tcPr>
            <w:tcW w:w="2551" w:type="dxa"/>
            <w:vAlign w:val="center"/>
          </w:tcPr>
          <w:p w14:paraId="0C85B765">
            <w:pPr>
              <w:pStyle w:val="15"/>
            </w:pPr>
            <w:r>
              <w:t>75%</w:t>
            </w:r>
          </w:p>
        </w:tc>
        <w:tc>
          <w:tcPr>
            <w:tcW w:w="3544" w:type="dxa"/>
            <w:gridSpan w:val="2"/>
            <w:vAlign w:val="center"/>
          </w:tcPr>
          <w:p w14:paraId="5E1BC20D">
            <w:pPr>
              <w:pStyle w:val="15"/>
            </w:pPr>
            <w:r>
              <w:t>100%</w:t>
            </w:r>
          </w:p>
        </w:tc>
      </w:tr>
      <w:tr w14:paraId="627B1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F9A82A">
            <w:pPr>
              <w:pStyle w:val="12"/>
            </w:pPr>
            <w:r>
              <w:t>绩效目标</w:t>
            </w:r>
          </w:p>
        </w:tc>
        <w:tc>
          <w:tcPr>
            <w:tcW w:w="14033" w:type="dxa"/>
            <w:gridSpan w:val="6"/>
            <w:vAlign w:val="center"/>
          </w:tcPr>
          <w:p w14:paraId="35A780B8">
            <w:pPr>
              <w:pStyle w:val="14"/>
            </w:pPr>
            <w:r>
              <w:t>1.建立健全保障制度，确定本地全人群和重点人群签约服务覆盖率年度提升目标，（2035年全人群75%以上，重点人群85%以上，满意度85%以上）</w:t>
            </w:r>
          </w:p>
        </w:tc>
      </w:tr>
    </w:tbl>
    <w:p w14:paraId="7556308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4A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1C03E93">
            <w:pPr>
              <w:pStyle w:val="12"/>
            </w:pPr>
            <w:r>
              <w:t>一级指标</w:t>
            </w:r>
          </w:p>
        </w:tc>
        <w:tc>
          <w:tcPr>
            <w:tcW w:w="2268" w:type="dxa"/>
            <w:vAlign w:val="center"/>
          </w:tcPr>
          <w:p w14:paraId="76B02509">
            <w:pPr>
              <w:pStyle w:val="12"/>
            </w:pPr>
            <w:r>
              <w:t>二级指标</w:t>
            </w:r>
          </w:p>
        </w:tc>
        <w:tc>
          <w:tcPr>
            <w:tcW w:w="2835" w:type="dxa"/>
            <w:vAlign w:val="center"/>
          </w:tcPr>
          <w:p w14:paraId="501BB9E0">
            <w:pPr>
              <w:pStyle w:val="12"/>
            </w:pPr>
            <w:r>
              <w:t>三级指标</w:t>
            </w:r>
          </w:p>
        </w:tc>
        <w:tc>
          <w:tcPr>
            <w:tcW w:w="5386" w:type="dxa"/>
            <w:vAlign w:val="center"/>
          </w:tcPr>
          <w:p w14:paraId="26C68DDA">
            <w:pPr>
              <w:pStyle w:val="12"/>
            </w:pPr>
            <w:r>
              <w:t>绩效指标描述</w:t>
            </w:r>
          </w:p>
        </w:tc>
        <w:tc>
          <w:tcPr>
            <w:tcW w:w="2268" w:type="dxa"/>
            <w:vAlign w:val="center"/>
          </w:tcPr>
          <w:p w14:paraId="4DAC8AD9">
            <w:pPr>
              <w:pStyle w:val="12"/>
            </w:pPr>
            <w:r>
              <w:t>指标值</w:t>
            </w:r>
          </w:p>
        </w:tc>
        <w:tc>
          <w:tcPr>
            <w:tcW w:w="1276" w:type="dxa"/>
            <w:vAlign w:val="center"/>
          </w:tcPr>
          <w:p w14:paraId="1C2F799C">
            <w:pPr>
              <w:pStyle w:val="12"/>
            </w:pPr>
            <w:r>
              <w:t>指标值确定依据</w:t>
            </w:r>
          </w:p>
        </w:tc>
      </w:tr>
      <w:tr w14:paraId="4B1FE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46FC9C">
            <w:pPr>
              <w:pStyle w:val="15"/>
            </w:pPr>
            <w:r>
              <w:t>产出指标</w:t>
            </w:r>
          </w:p>
        </w:tc>
        <w:tc>
          <w:tcPr>
            <w:tcW w:w="2268" w:type="dxa"/>
            <w:vAlign w:val="center"/>
          </w:tcPr>
          <w:p w14:paraId="5000188A">
            <w:pPr>
              <w:pStyle w:val="14"/>
            </w:pPr>
            <w:r>
              <w:t>数量指标</w:t>
            </w:r>
          </w:p>
        </w:tc>
        <w:tc>
          <w:tcPr>
            <w:tcW w:w="2835" w:type="dxa"/>
            <w:vAlign w:val="center"/>
          </w:tcPr>
          <w:p w14:paraId="0C2188BC">
            <w:pPr>
              <w:pStyle w:val="14"/>
            </w:pPr>
            <w:r>
              <w:t>专业培训次数</w:t>
            </w:r>
          </w:p>
        </w:tc>
        <w:tc>
          <w:tcPr>
            <w:tcW w:w="5386" w:type="dxa"/>
            <w:vAlign w:val="center"/>
          </w:tcPr>
          <w:p w14:paraId="7F1C843E">
            <w:pPr>
              <w:pStyle w:val="14"/>
            </w:pPr>
            <w:r>
              <w:t>专业培训（包括残疾人个性化家签）次数</w:t>
            </w:r>
          </w:p>
        </w:tc>
        <w:tc>
          <w:tcPr>
            <w:tcW w:w="2268" w:type="dxa"/>
            <w:vAlign w:val="center"/>
          </w:tcPr>
          <w:p w14:paraId="74D38E3E">
            <w:pPr>
              <w:pStyle w:val="14"/>
            </w:pPr>
            <w:r>
              <w:t>4次</w:t>
            </w:r>
          </w:p>
        </w:tc>
        <w:tc>
          <w:tcPr>
            <w:tcW w:w="1276" w:type="dxa"/>
            <w:vAlign w:val="center"/>
          </w:tcPr>
          <w:p w14:paraId="4737FC39">
            <w:pPr>
              <w:pStyle w:val="14"/>
            </w:pPr>
            <w:r>
              <w:t>根据上级工作方案</w:t>
            </w:r>
          </w:p>
        </w:tc>
      </w:tr>
      <w:tr w14:paraId="3470D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DE9CF"/>
        </w:tc>
        <w:tc>
          <w:tcPr>
            <w:tcW w:w="2268" w:type="dxa"/>
            <w:vAlign w:val="center"/>
          </w:tcPr>
          <w:p w14:paraId="343D28D4">
            <w:pPr>
              <w:pStyle w:val="14"/>
            </w:pPr>
            <w:r>
              <w:t>质量指标</w:t>
            </w:r>
          </w:p>
        </w:tc>
        <w:tc>
          <w:tcPr>
            <w:tcW w:w="2835" w:type="dxa"/>
            <w:vAlign w:val="center"/>
          </w:tcPr>
          <w:p w14:paraId="7CD92962">
            <w:pPr>
              <w:pStyle w:val="14"/>
            </w:pPr>
            <w:r>
              <w:t>宣传服务活动次数</w:t>
            </w:r>
          </w:p>
        </w:tc>
        <w:tc>
          <w:tcPr>
            <w:tcW w:w="5386" w:type="dxa"/>
            <w:vAlign w:val="center"/>
          </w:tcPr>
          <w:p w14:paraId="6BB2257B">
            <w:pPr>
              <w:pStyle w:val="14"/>
            </w:pPr>
            <w:r>
              <w:t>组织开展5.19“世界家庭日”宣传服务活动次数</w:t>
            </w:r>
          </w:p>
        </w:tc>
        <w:tc>
          <w:tcPr>
            <w:tcW w:w="2268" w:type="dxa"/>
            <w:vAlign w:val="center"/>
          </w:tcPr>
          <w:p w14:paraId="6DBA7E0A">
            <w:pPr>
              <w:pStyle w:val="14"/>
            </w:pPr>
            <w:r>
              <w:t>1次</w:t>
            </w:r>
          </w:p>
        </w:tc>
        <w:tc>
          <w:tcPr>
            <w:tcW w:w="1276" w:type="dxa"/>
            <w:vAlign w:val="center"/>
          </w:tcPr>
          <w:p w14:paraId="431571E1">
            <w:pPr>
              <w:pStyle w:val="14"/>
            </w:pPr>
            <w:r>
              <w:t>根据上级工作方案</w:t>
            </w:r>
          </w:p>
        </w:tc>
      </w:tr>
      <w:tr w14:paraId="4415F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BB40C"/>
        </w:tc>
        <w:tc>
          <w:tcPr>
            <w:tcW w:w="2268" w:type="dxa"/>
            <w:vAlign w:val="center"/>
          </w:tcPr>
          <w:p w14:paraId="25E5DA1A">
            <w:pPr>
              <w:pStyle w:val="14"/>
            </w:pPr>
            <w:r>
              <w:t>时效指标</w:t>
            </w:r>
          </w:p>
        </w:tc>
        <w:tc>
          <w:tcPr>
            <w:tcW w:w="2835" w:type="dxa"/>
            <w:vAlign w:val="center"/>
          </w:tcPr>
          <w:p w14:paraId="6C40C320">
            <w:pPr>
              <w:pStyle w:val="14"/>
            </w:pPr>
            <w:r>
              <w:t>宣传次数</w:t>
            </w:r>
          </w:p>
        </w:tc>
        <w:tc>
          <w:tcPr>
            <w:tcW w:w="5386" w:type="dxa"/>
            <w:vAlign w:val="center"/>
          </w:tcPr>
          <w:p w14:paraId="75A7BF8C">
            <w:pPr>
              <w:pStyle w:val="14"/>
            </w:pPr>
            <w:r>
              <w:t>通过网络、报刊、电视台、微信、展板、条幅、标语、宣传栏、宣传牌、宣传折页等方式开展宣传，宣传签约服务政策的次数</w:t>
            </w:r>
          </w:p>
        </w:tc>
        <w:tc>
          <w:tcPr>
            <w:tcW w:w="2268" w:type="dxa"/>
            <w:vAlign w:val="center"/>
          </w:tcPr>
          <w:p w14:paraId="4B8666DC">
            <w:pPr>
              <w:pStyle w:val="14"/>
            </w:pPr>
            <w:r>
              <w:t>1次</w:t>
            </w:r>
          </w:p>
        </w:tc>
        <w:tc>
          <w:tcPr>
            <w:tcW w:w="1276" w:type="dxa"/>
            <w:vAlign w:val="center"/>
          </w:tcPr>
          <w:p w14:paraId="236F9B39">
            <w:pPr>
              <w:pStyle w:val="14"/>
            </w:pPr>
            <w:r>
              <w:t>根据上级工作方案</w:t>
            </w:r>
          </w:p>
        </w:tc>
      </w:tr>
      <w:tr w14:paraId="322F6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94BB4"/>
        </w:tc>
        <w:tc>
          <w:tcPr>
            <w:tcW w:w="2268" w:type="dxa"/>
            <w:vAlign w:val="center"/>
          </w:tcPr>
          <w:p w14:paraId="4C2D8DD6">
            <w:pPr>
              <w:pStyle w:val="14"/>
            </w:pPr>
            <w:r>
              <w:t>成本指标</w:t>
            </w:r>
          </w:p>
        </w:tc>
        <w:tc>
          <w:tcPr>
            <w:tcW w:w="2835" w:type="dxa"/>
            <w:vAlign w:val="center"/>
          </w:tcPr>
          <w:p w14:paraId="66CAC5B3">
            <w:pPr>
              <w:pStyle w:val="14"/>
            </w:pPr>
            <w:r>
              <w:t>家医签约绩效评价</w:t>
            </w:r>
          </w:p>
        </w:tc>
        <w:tc>
          <w:tcPr>
            <w:tcW w:w="5386" w:type="dxa"/>
            <w:vAlign w:val="center"/>
          </w:tcPr>
          <w:p w14:paraId="452459BD">
            <w:pPr>
              <w:pStyle w:val="14"/>
            </w:pPr>
            <w:r>
              <w:t>对签约机构开展绩效评价率</w:t>
            </w:r>
          </w:p>
        </w:tc>
        <w:tc>
          <w:tcPr>
            <w:tcW w:w="2268" w:type="dxa"/>
            <w:vAlign w:val="center"/>
          </w:tcPr>
          <w:p w14:paraId="4358351A">
            <w:pPr>
              <w:pStyle w:val="14"/>
            </w:pPr>
            <w:r>
              <w:t>100%</w:t>
            </w:r>
          </w:p>
        </w:tc>
        <w:tc>
          <w:tcPr>
            <w:tcW w:w="1276" w:type="dxa"/>
            <w:vAlign w:val="center"/>
          </w:tcPr>
          <w:p w14:paraId="6C14270D">
            <w:pPr>
              <w:pStyle w:val="14"/>
            </w:pPr>
            <w:r>
              <w:t>根据上级工作方案</w:t>
            </w:r>
          </w:p>
        </w:tc>
      </w:tr>
      <w:tr w14:paraId="4BC79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B55F20">
            <w:pPr>
              <w:pStyle w:val="15"/>
            </w:pPr>
            <w:r>
              <w:t>效益指标</w:t>
            </w:r>
          </w:p>
        </w:tc>
        <w:tc>
          <w:tcPr>
            <w:tcW w:w="2268" w:type="dxa"/>
            <w:vAlign w:val="center"/>
          </w:tcPr>
          <w:p w14:paraId="371BF53D">
            <w:pPr>
              <w:pStyle w:val="14"/>
            </w:pPr>
            <w:r>
              <w:t>经济效益指标</w:t>
            </w:r>
          </w:p>
        </w:tc>
        <w:tc>
          <w:tcPr>
            <w:tcW w:w="2835" w:type="dxa"/>
            <w:vAlign w:val="center"/>
          </w:tcPr>
          <w:p w14:paraId="3CFD881F">
            <w:pPr>
              <w:pStyle w:val="14"/>
            </w:pPr>
            <w:r>
              <w:t>按方案开展工作</w:t>
            </w:r>
          </w:p>
        </w:tc>
        <w:tc>
          <w:tcPr>
            <w:tcW w:w="5386" w:type="dxa"/>
            <w:vAlign w:val="center"/>
          </w:tcPr>
          <w:p w14:paraId="47B13852">
            <w:pPr>
              <w:pStyle w:val="14"/>
            </w:pPr>
            <w:r>
              <w:t>保障工作的开展进度，与总进度比率</w:t>
            </w:r>
          </w:p>
        </w:tc>
        <w:tc>
          <w:tcPr>
            <w:tcW w:w="2268" w:type="dxa"/>
            <w:vAlign w:val="center"/>
          </w:tcPr>
          <w:p w14:paraId="4507F03F">
            <w:pPr>
              <w:pStyle w:val="14"/>
            </w:pPr>
            <w:r>
              <w:t>≥90%</w:t>
            </w:r>
          </w:p>
        </w:tc>
        <w:tc>
          <w:tcPr>
            <w:tcW w:w="1276" w:type="dxa"/>
            <w:vAlign w:val="center"/>
          </w:tcPr>
          <w:p w14:paraId="058E3EA4">
            <w:pPr>
              <w:pStyle w:val="14"/>
            </w:pPr>
            <w:r>
              <w:t>根据上级工作方案</w:t>
            </w:r>
          </w:p>
        </w:tc>
      </w:tr>
      <w:tr w14:paraId="0E48E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933B8"/>
        </w:tc>
        <w:tc>
          <w:tcPr>
            <w:tcW w:w="2268" w:type="dxa"/>
            <w:vAlign w:val="center"/>
          </w:tcPr>
          <w:p w14:paraId="2C0920A4">
            <w:pPr>
              <w:pStyle w:val="14"/>
            </w:pPr>
            <w:r>
              <w:t>社会效益指标</w:t>
            </w:r>
          </w:p>
        </w:tc>
        <w:tc>
          <w:tcPr>
            <w:tcW w:w="2835" w:type="dxa"/>
            <w:vAlign w:val="center"/>
          </w:tcPr>
          <w:p w14:paraId="31B0E5A3">
            <w:pPr>
              <w:pStyle w:val="14"/>
            </w:pPr>
            <w:r>
              <w:t>资金成本</w:t>
            </w:r>
          </w:p>
        </w:tc>
        <w:tc>
          <w:tcPr>
            <w:tcW w:w="5386" w:type="dxa"/>
            <w:vAlign w:val="center"/>
          </w:tcPr>
          <w:p w14:paraId="29F14E71">
            <w:pPr>
              <w:pStyle w:val="14"/>
            </w:pPr>
            <w:r>
              <w:t>资金成本</w:t>
            </w:r>
          </w:p>
        </w:tc>
        <w:tc>
          <w:tcPr>
            <w:tcW w:w="2268" w:type="dxa"/>
            <w:vAlign w:val="center"/>
          </w:tcPr>
          <w:p w14:paraId="1A2A8F11">
            <w:pPr>
              <w:pStyle w:val="14"/>
            </w:pPr>
            <w:r>
              <w:t>21万元</w:t>
            </w:r>
          </w:p>
        </w:tc>
        <w:tc>
          <w:tcPr>
            <w:tcW w:w="1276" w:type="dxa"/>
            <w:vAlign w:val="center"/>
          </w:tcPr>
          <w:p w14:paraId="745B063C">
            <w:pPr>
              <w:pStyle w:val="14"/>
            </w:pPr>
            <w:r>
              <w:t>根据上级工作方案</w:t>
            </w:r>
          </w:p>
        </w:tc>
      </w:tr>
      <w:tr w14:paraId="22116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230F0"/>
        </w:tc>
        <w:tc>
          <w:tcPr>
            <w:tcW w:w="2268" w:type="dxa"/>
            <w:vAlign w:val="center"/>
          </w:tcPr>
          <w:p w14:paraId="5B639B47">
            <w:pPr>
              <w:pStyle w:val="14"/>
            </w:pPr>
            <w:r>
              <w:t>生态效益指标</w:t>
            </w:r>
          </w:p>
        </w:tc>
        <w:tc>
          <w:tcPr>
            <w:tcW w:w="2835" w:type="dxa"/>
            <w:vAlign w:val="center"/>
          </w:tcPr>
          <w:p w14:paraId="0BD2BA54">
            <w:pPr>
              <w:pStyle w:val="14"/>
            </w:pPr>
            <w:r>
              <w:t>城乡居民公共卫生差距</w:t>
            </w:r>
          </w:p>
        </w:tc>
        <w:tc>
          <w:tcPr>
            <w:tcW w:w="5386" w:type="dxa"/>
            <w:vAlign w:val="center"/>
          </w:tcPr>
          <w:p w14:paraId="1F97A097">
            <w:pPr>
              <w:pStyle w:val="14"/>
            </w:pPr>
            <w:r>
              <w:t>提高城乡居民公共卫生差距率</w:t>
            </w:r>
          </w:p>
        </w:tc>
        <w:tc>
          <w:tcPr>
            <w:tcW w:w="2268" w:type="dxa"/>
            <w:vAlign w:val="center"/>
          </w:tcPr>
          <w:p w14:paraId="0E917152">
            <w:pPr>
              <w:pStyle w:val="14"/>
            </w:pPr>
            <w:r>
              <w:t>≥90%</w:t>
            </w:r>
          </w:p>
        </w:tc>
        <w:tc>
          <w:tcPr>
            <w:tcW w:w="1276" w:type="dxa"/>
            <w:vAlign w:val="center"/>
          </w:tcPr>
          <w:p w14:paraId="22CB9EF8">
            <w:pPr>
              <w:pStyle w:val="14"/>
            </w:pPr>
            <w:r>
              <w:t>国家标准</w:t>
            </w:r>
          </w:p>
        </w:tc>
      </w:tr>
      <w:tr w14:paraId="406AA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A18B2">
            <w:pPr>
              <w:pStyle w:val="15"/>
            </w:pPr>
            <w:r>
              <w:t>满意度指标</w:t>
            </w:r>
          </w:p>
        </w:tc>
        <w:tc>
          <w:tcPr>
            <w:tcW w:w="2268" w:type="dxa"/>
            <w:vAlign w:val="center"/>
          </w:tcPr>
          <w:p w14:paraId="2FB9A6F8">
            <w:pPr>
              <w:pStyle w:val="14"/>
            </w:pPr>
            <w:r>
              <w:t>服务对象满意度指标</w:t>
            </w:r>
          </w:p>
        </w:tc>
        <w:tc>
          <w:tcPr>
            <w:tcW w:w="2835" w:type="dxa"/>
            <w:vAlign w:val="center"/>
          </w:tcPr>
          <w:p w14:paraId="568A469A">
            <w:pPr>
              <w:pStyle w:val="14"/>
            </w:pPr>
            <w:r>
              <w:t>签约居民满意度指标</w:t>
            </w:r>
          </w:p>
        </w:tc>
        <w:tc>
          <w:tcPr>
            <w:tcW w:w="5386" w:type="dxa"/>
            <w:vAlign w:val="center"/>
          </w:tcPr>
          <w:p w14:paraId="65AE81F6">
            <w:pPr>
              <w:pStyle w:val="14"/>
            </w:pPr>
            <w:r>
              <w:t>服务对象满意率</w:t>
            </w:r>
          </w:p>
        </w:tc>
        <w:tc>
          <w:tcPr>
            <w:tcW w:w="2268" w:type="dxa"/>
            <w:vAlign w:val="center"/>
          </w:tcPr>
          <w:p w14:paraId="2559F339">
            <w:pPr>
              <w:pStyle w:val="14"/>
            </w:pPr>
            <w:r>
              <w:t>≥95%</w:t>
            </w:r>
          </w:p>
        </w:tc>
        <w:tc>
          <w:tcPr>
            <w:tcW w:w="1276" w:type="dxa"/>
            <w:vAlign w:val="center"/>
          </w:tcPr>
          <w:p w14:paraId="79D1BB51">
            <w:pPr>
              <w:pStyle w:val="14"/>
            </w:pPr>
            <w:r>
              <w:t>根据上级工作方案</w:t>
            </w:r>
          </w:p>
        </w:tc>
      </w:tr>
    </w:tbl>
    <w:p w14:paraId="4B3EDF53">
      <w:pPr>
        <w:sectPr>
          <w:pgSz w:w="16840" w:h="11900" w:orient="landscape"/>
          <w:pgMar w:top="1361" w:right="1020" w:bottom="1134" w:left="1020" w:header="720" w:footer="720" w:gutter="0"/>
          <w:cols w:space="720" w:num="1"/>
        </w:sectPr>
      </w:pPr>
    </w:p>
    <w:p w14:paraId="45D34D0C">
      <w:pPr>
        <w:ind w:firstLine="560"/>
      </w:pPr>
      <w:r>
        <w:rPr>
          <w:rFonts w:ascii="方正仿宋_GBK" w:hAnsi="方正仿宋_GBK" w:eastAsia="方正仿宋_GBK" w:cs="方正仿宋_GBK"/>
          <w:b/>
          <w:color w:val="000000"/>
          <w:sz w:val="28"/>
        </w:rPr>
        <w:t>3、差额人员项目绩效目标表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40F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C78E38">
            <w:pPr>
              <w:pStyle w:val="13"/>
            </w:pPr>
            <w:r>
              <w:t>单位：万元</w:t>
            </w:r>
          </w:p>
        </w:tc>
      </w:tr>
      <w:tr w14:paraId="0003D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9A3E7">
            <w:pPr>
              <w:pStyle w:val="12"/>
            </w:pPr>
            <w:r>
              <w:t>项目编码</w:t>
            </w:r>
          </w:p>
        </w:tc>
        <w:tc>
          <w:tcPr>
            <w:tcW w:w="5103" w:type="dxa"/>
            <w:gridSpan w:val="2"/>
            <w:vAlign w:val="center"/>
          </w:tcPr>
          <w:p w14:paraId="735EB693">
            <w:pPr>
              <w:pStyle w:val="14"/>
            </w:pPr>
            <w:r>
              <w:t>13052526P00870810001K</w:t>
            </w:r>
          </w:p>
        </w:tc>
        <w:tc>
          <w:tcPr>
            <w:tcW w:w="2835" w:type="dxa"/>
            <w:vAlign w:val="center"/>
          </w:tcPr>
          <w:p w14:paraId="2E3F37F2">
            <w:pPr>
              <w:pStyle w:val="12"/>
            </w:pPr>
            <w:r>
              <w:t>项目名称</w:t>
            </w:r>
          </w:p>
        </w:tc>
        <w:tc>
          <w:tcPr>
            <w:tcW w:w="6095" w:type="dxa"/>
            <w:gridSpan w:val="3"/>
            <w:vAlign w:val="center"/>
          </w:tcPr>
          <w:p w14:paraId="59A76EDA">
            <w:pPr>
              <w:pStyle w:val="14"/>
            </w:pPr>
            <w:r>
              <w:t>差额人员项目</w:t>
            </w:r>
          </w:p>
        </w:tc>
      </w:tr>
      <w:tr w14:paraId="6D1DF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F4F02">
            <w:pPr>
              <w:pStyle w:val="12"/>
            </w:pPr>
            <w:r>
              <w:t>预算规模及资金用途</w:t>
            </w:r>
          </w:p>
        </w:tc>
        <w:tc>
          <w:tcPr>
            <w:tcW w:w="2268" w:type="dxa"/>
            <w:vAlign w:val="center"/>
          </w:tcPr>
          <w:p w14:paraId="6157DDF4">
            <w:pPr>
              <w:pStyle w:val="12"/>
            </w:pPr>
            <w:r>
              <w:t>预算数</w:t>
            </w:r>
          </w:p>
        </w:tc>
        <w:tc>
          <w:tcPr>
            <w:tcW w:w="2835" w:type="dxa"/>
            <w:vAlign w:val="center"/>
          </w:tcPr>
          <w:p w14:paraId="05CDD079">
            <w:pPr>
              <w:pStyle w:val="14"/>
            </w:pPr>
            <w:r>
              <w:t>49.08</w:t>
            </w:r>
          </w:p>
        </w:tc>
        <w:tc>
          <w:tcPr>
            <w:tcW w:w="2835" w:type="dxa"/>
            <w:vAlign w:val="center"/>
          </w:tcPr>
          <w:p w14:paraId="5E3747E8">
            <w:pPr>
              <w:pStyle w:val="12"/>
            </w:pPr>
            <w:r>
              <w:t>其中：财政    资金</w:t>
            </w:r>
          </w:p>
        </w:tc>
        <w:tc>
          <w:tcPr>
            <w:tcW w:w="2551" w:type="dxa"/>
            <w:vAlign w:val="center"/>
          </w:tcPr>
          <w:p w14:paraId="6FD7D953">
            <w:pPr>
              <w:pStyle w:val="14"/>
            </w:pPr>
            <w:r>
              <w:t>49.08</w:t>
            </w:r>
          </w:p>
        </w:tc>
        <w:tc>
          <w:tcPr>
            <w:tcW w:w="2268" w:type="dxa"/>
            <w:vAlign w:val="center"/>
          </w:tcPr>
          <w:p w14:paraId="28967495">
            <w:pPr>
              <w:pStyle w:val="12"/>
            </w:pPr>
            <w:r>
              <w:t>其他资金</w:t>
            </w:r>
          </w:p>
        </w:tc>
        <w:tc>
          <w:tcPr>
            <w:tcW w:w="1276" w:type="dxa"/>
            <w:vAlign w:val="center"/>
          </w:tcPr>
          <w:p w14:paraId="7D2A5109">
            <w:pPr>
              <w:pStyle w:val="14"/>
            </w:pPr>
          </w:p>
        </w:tc>
      </w:tr>
      <w:tr w14:paraId="4A90D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A06EB"/>
        </w:tc>
        <w:tc>
          <w:tcPr>
            <w:tcW w:w="14033" w:type="dxa"/>
            <w:gridSpan w:val="6"/>
            <w:vAlign w:val="center"/>
          </w:tcPr>
          <w:p w14:paraId="7E750228">
            <w:pPr>
              <w:pStyle w:val="14"/>
            </w:pPr>
            <w:r>
              <w:t>推进乡镇卫生院人员改革制度完成</w:t>
            </w:r>
            <w:r>
              <w:tab/>
            </w:r>
          </w:p>
        </w:tc>
      </w:tr>
      <w:tr w14:paraId="03B1C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5DF7">
            <w:pPr>
              <w:pStyle w:val="12"/>
            </w:pPr>
            <w:r>
              <w:t>资金支出计划（%）</w:t>
            </w:r>
          </w:p>
        </w:tc>
        <w:tc>
          <w:tcPr>
            <w:tcW w:w="5103" w:type="dxa"/>
            <w:gridSpan w:val="2"/>
            <w:vAlign w:val="center"/>
          </w:tcPr>
          <w:p w14:paraId="33A49336">
            <w:pPr>
              <w:pStyle w:val="12"/>
            </w:pPr>
            <w:r>
              <w:t>3月底</w:t>
            </w:r>
          </w:p>
        </w:tc>
        <w:tc>
          <w:tcPr>
            <w:tcW w:w="2835" w:type="dxa"/>
            <w:vAlign w:val="center"/>
          </w:tcPr>
          <w:p w14:paraId="003BAD09">
            <w:pPr>
              <w:pStyle w:val="12"/>
            </w:pPr>
            <w:r>
              <w:t>6月底</w:t>
            </w:r>
          </w:p>
        </w:tc>
        <w:tc>
          <w:tcPr>
            <w:tcW w:w="2551" w:type="dxa"/>
            <w:vAlign w:val="center"/>
          </w:tcPr>
          <w:p w14:paraId="3AEFF021">
            <w:pPr>
              <w:pStyle w:val="12"/>
            </w:pPr>
            <w:r>
              <w:t>10月底</w:t>
            </w:r>
          </w:p>
        </w:tc>
        <w:tc>
          <w:tcPr>
            <w:tcW w:w="3544" w:type="dxa"/>
            <w:gridSpan w:val="2"/>
            <w:vAlign w:val="center"/>
          </w:tcPr>
          <w:p w14:paraId="1CCF447C">
            <w:pPr>
              <w:pStyle w:val="12"/>
            </w:pPr>
            <w:r>
              <w:t>12月底</w:t>
            </w:r>
          </w:p>
        </w:tc>
      </w:tr>
      <w:tr w14:paraId="4AE0B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42A1CC"/>
        </w:tc>
        <w:tc>
          <w:tcPr>
            <w:tcW w:w="5103" w:type="dxa"/>
            <w:gridSpan w:val="2"/>
            <w:vAlign w:val="center"/>
          </w:tcPr>
          <w:p w14:paraId="6D784F0A">
            <w:pPr>
              <w:pStyle w:val="15"/>
            </w:pPr>
            <w:r>
              <w:t>25%</w:t>
            </w:r>
          </w:p>
        </w:tc>
        <w:tc>
          <w:tcPr>
            <w:tcW w:w="2835" w:type="dxa"/>
            <w:vAlign w:val="center"/>
          </w:tcPr>
          <w:p w14:paraId="3B9B8C0C">
            <w:pPr>
              <w:pStyle w:val="15"/>
            </w:pPr>
            <w:r>
              <w:t>50%</w:t>
            </w:r>
          </w:p>
        </w:tc>
        <w:tc>
          <w:tcPr>
            <w:tcW w:w="2551" w:type="dxa"/>
            <w:vAlign w:val="center"/>
          </w:tcPr>
          <w:p w14:paraId="60E8C36C">
            <w:pPr>
              <w:pStyle w:val="15"/>
            </w:pPr>
            <w:r>
              <w:t>75%</w:t>
            </w:r>
          </w:p>
        </w:tc>
        <w:tc>
          <w:tcPr>
            <w:tcW w:w="3544" w:type="dxa"/>
            <w:gridSpan w:val="2"/>
            <w:vAlign w:val="center"/>
          </w:tcPr>
          <w:p w14:paraId="53645DAB">
            <w:pPr>
              <w:pStyle w:val="15"/>
            </w:pPr>
            <w:r>
              <w:t>100%</w:t>
            </w:r>
          </w:p>
        </w:tc>
      </w:tr>
      <w:tr w14:paraId="23B23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3B6444">
            <w:pPr>
              <w:pStyle w:val="12"/>
            </w:pPr>
            <w:r>
              <w:t>绩效目标</w:t>
            </w:r>
          </w:p>
        </w:tc>
        <w:tc>
          <w:tcPr>
            <w:tcW w:w="14033" w:type="dxa"/>
            <w:gridSpan w:val="6"/>
            <w:vAlign w:val="center"/>
          </w:tcPr>
          <w:p w14:paraId="135641F7">
            <w:pPr>
              <w:pStyle w:val="14"/>
            </w:pPr>
            <w:r>
              <w:t>1.推进乡镇卫生院人员改革制度完成</w:t>
            </w:r>
            <w:r>
              <w:tab/>
            </w:r>
            <w:r>
              <w:tab/>
            </w:r>
            <w:r>
              <w:tab/>
            </w:r>
            <w:r>
              <w:tab/>
            </w:r>
            <w:r>
              <w:tab/>
            </w:r>
            <w:r>
              <w:tab/>
            </w:r>
            <w:r>
              <w:tab/>
            </w:r>
          </w:p>
        </w:tc>
      </w:tr>
    </w:tbl>
    <w:p w14:paraId="2620FA2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DD9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101B5CB">
            <w:pPr>
              <w:pStyle w:val="12"/>
            </w:pPr>
            <w:r>
              <w:t>一级指标</w:t>
            </w:r>
          </w:p>
        </w:tc>
        <w:tc>
          <w:tcPr>
            <w:tcW w:w="2268" w:type="dxa"/>
            <w:vAlign w:val="center"/>
          </w:tcPr>
          <w:p w14:paraId="18146713">
            <w:pPr>
              <w:pStyle w:val="12"/>
            </w:pPr>
            <w:r>
              <w:t>二级指标</w:t>
            </w:r>
          </w:p>
        </w:tc>
        <w:tc>
          <w:tcPr>
            <w:tcW w:w="2835" w:type="dxa"/>
            <w:vAlign w:val="center"/>
          </w:tcPr>
          <w:p w14:paraId="4832217F">
            <w:pPr>
              <w:pStyle w:val="12"/>
            </w:pPr>
            <w:r>
              <w:t>三级指标</w:t>
            </w:r>
          </w:p>
        </w:tc>
        <w:tc>
          <w:tcPr>
            <w:tcW w:w="5386" w:type="dxa"/>
            <w:vAlign w:val="center"/>
          </w:tcPr>
          <w:p w14:paraId="09BFE5C6">
            <w:pPr>
              <w:pStyle w:val="12"/>
            </w:pPr>
            <w:r>
              <w:t>绩效指标描述</w:t>
            </w:r>
          </w:p>
        </w:tc>
        <w:tc>
          <w:tcPr>
            <w:tcW w:w="2268" w:type="dxa"/>
            <w:vAlign w:val="center"/>
          </w:tcPr>
          <w:p w14:paraId="718095B7">
            <w:pPr>
              <w:pStyle w:val="12"/>
            </w:pPr>
            <w:r>
              <w:t>指标值</w:t>
            </w:r>
          </w:p>
        </w:tc>
        <w:tc>
          <w:tcPr>
            <w:tcW w:w="1276" w:type="dxa"/>
            <w:vAlign w:val="center"/>
          </w:tcPr>
          <w:p w14:paraId="7E657BD2">
            <w:pPr>
              <w:pStyle w:val="12"/>
            </w:pPr>
            <w:r>
              <w:t>指标值确定依据</w:t>
            </w:r>
          </w:p>
        </w:tc>
      </w:tr>
      <w:tr w14:paraId="04196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0C2D67">
            <w:pPr>
              <w:pStyle w:val="15"/>
            </w:pPr>
            <w:r>
              <w:t>产出指标</w:t>
            </w:r>
          </w:p>
        </w:tc>
        <w:tc>
          <w:tcPr>
            <w:tcW w:w="2268" w:type="dxa"/>
            <w:vAlign w:val="center"/>
          </w:tcPr>
          <w:p w14:paraId="1E2E3E08">
            <w:pPr>
              <w:pStyle w:val="14"/>
            </w:pPr>
            <w:r>
              <w:t>数量指标</w:t>
            </w:r>
          </w:p>
        </w:tc>
        <w:tc>
          <w:tcPr>
            <w:tcW w:w="2835" w:type="dxa"/>
            <w:vAlign w:val="center"/>
          </w:tcPr>
          <w:p w14:paraId="770819E9">
            <w:pPr>
              <w:pStyle w:val="14"/>
            </w:pPr>
            <w:r>
              <w:t>乡镇卫生院人员数</w:t>
            </w:r>
          </w:p>
        </w:tc>
        <w:tc>
          <w:tcPr>
            <w:tcW w:w="5386" w:type="dxa"/>
            <w:vAlign w:val="center"/>
          </w:tcPr>
          <w:p w14:paraId="0FD498E3">
            <w:pPr>
              <w:pStyle w:val="14"/>
            </w:pPr>
            <w:r>
              <w:t>乡镇卫生院人员数</w:t>
            </w:r>
          </w:p>
        </w:tc>
        <w:tc>
          <w:tcPr>
            <w:tcW w:w="2268" w:type="dxa"/>
            <w:vAlign w:val="center"/>
          </w:tcPr>
          <w:p w14:paraId="2349C683">
            <w:pPr>
              <w:pStyle w:val="14"/>
            </w:pPr>
            <w:r>
              <w:t>496人</w:t>
            </w:r>
          </w:p>
        </w:tc>
        <w:tc>
          <w:tcPr>
            <w:tcW w:w="1276" w:type="dxa"/>
            <w:vAlign w:val="center"/>
          </w:tcPr>
          <w:p w14:paraId="741F5840">
            <w:pPr>
              <w:pStyle w:val="14"/>
            </w:pPr>
            <w:r>
              <w:t>行业标准</w:t>
            </w:r>
          </w:p>
        </w:tc>
      </w:tr>
      <w:tr w14:paraId="138EB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7F52C"/>
        </w:tc>
        <w:tc>
          <w:tcPr>
            <w:tcW w:w="2268" w:type="dxa"/>
            <w:vAlign w:val="center"/>
          </w:tcPr>
          <w:p w14:paraId="0031C882">
            <w:pPr>
              <w:pStyle w:val="14"/>
            </w:pPr>
            <w:r>
              <w:t>质量指标</w:t>
            </w:r>
          </w:p>
        </w:tc>
        <w:tc>
          <w:tcPr>
            <w:tcW w:w="2835" w:type="dxa"/>
            <w:vAlign w:val="center"/>
          </w:tcPr>
          <w:p w14:paraId="4D2C6C9F">
            <w:pPr>
              <w:pStyle w:val="14"/>
            </w:pPr>
            <w:r>
              <w:t>乡镇卫生院人员合理待遇保障率</w:t>
            </w:r>
          </w:p>
        </w:tc>
        <w:tc>
          <w:tcPr>
            <w:tcW w:w="5386" w:type="dxa"/>
            <w:vAlign w:val="center"/>
          </w:tcPr>
          <w:p w14:paraId="63BE659D">
            <w:pPr>
              <w:pStyle w:val="14"/>
            </w:pPr>
            <w:r>
              <w:t>乡镇卫生院人员合理待遇保障率</w:t>
            </w:r>
          </w:p>
        </w:tc>
        <w:tc>
          <w:tcPr>
            <w:tcW w:w="2268" w:type="dxa"/>
            <w:vAlign w:val="center"/>
          </w:tcPr>
          <w:p w14:paraId="68AD0C42">
            <w:pPr>
              <w:pStyle w:val="14"/>
            </w:pPr>
            <w:r>
              <w:t>100%</w:t>
            </w:r>
          </w:p>
        </w:tc>
        <w:tc>
          <w:tcPr>
            <w:tcW w:w="1276" w:type="dxa"/>
            <w:vAlign w:val="center"/>
          </w:tcPr>
          <w:p w14:paraId="3772961A">
            <w:pPr>
              <w:pStyle w:val="14"/>
            </w:pPr>
            <w:r>
              <w:t>行业标准</w:t>
            </w:r>
          </w:p>
        </w:tc>
      </w:tr>
      <w:tr w14:paraId="5943C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6D768A"/>
        </w:tc>
        <w:tc>
          <w:tcPr>
            <w:tcW w:w="2268" w:type="dxa"/>
            <w:vAlign w:val="center"/>
          </w:tcPr>
          <w:p w14:paraId="4EAE7EF7">
            <w:pPr>
              <w:pStyle w:val="14"/>
            </w:pPr>
            <w:r>
              <w:t>时效指标</w:t>
            </w:r>
          </w:p>
        </w:tc>
        <w:tc>
          <w:tcPr>
            <w:tcW w:w="2835" w:type="dxa"/>
            <w:vAlign w:val="center"/>
          </w:tcPr>
          <w:p w14:paraId="44676C66">
            <w:pPr>
              <w:pStyle w:val="14"/>
            </w:pPr>
            <w:r>
              <w:t>及时发放</w:t>
            </w:r>
          </w:p>
        </w:tc>
        <w:tc>
          <w:tcPr>
            <w:tcW w:w="5386" w:type="dxa"/>
            <w:vAlign w:val="center"/>
          </w:tcPr>
          <w:p w14:paraId="558995C0">
            <w:pPr>
              <w:pStyle w:val="14"/>
            </w:pPr>
            <w:r>
              <w:t>按月发放卫生院人员</w:t>
            </w:r>
          </w:p>
        </w:tc>
        <w:tc>
          <w:tcPr>
            <w:tcW w:w="2268" w:type="dxa"/>
            <w:vAlign w:val="center"/>
          </w:tcPr>
          <w:p w14:paraId="2FB5B24C">
            <w:pPr>
              <w:pStyle w:val="14"/>
            </w:pPr>
            <w:r>
              <w:t>1月</w:t>
            </w:r>
          </w:p>
        </w:tc>
        <w:tc>
          <w:tcPr>
            <w:tcW w:w="1276" w:type="dxa"/>
            <w:vAlign w:val="center"/>
          </w:tcPr>
          <w:p w14:paraId="152BF9B4">
            <w:pPr>
              <w:pStyle w:val="14"/>
            </w:pPr>
            <w:r>
              <w:t>行业标准</w:t>
            </w:r>
          </w:p>
        </w:tc>
      </w:tr>
      <w:tr w14:paraId="0D4C7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0D549"/>
        </w:tc>
        <w:tc>
          <w:tcPr>
            <w:tcW w:w="2268" w:type="dxa"/>
            <w:vAlign w:val="center"/>
          </w:tcPr>
          <w:p w14:paraId="0052270F">
            <w:pPr>
              <w:pStyle w:val="14"/>
            </w:pPr>
            <w:r>
              <w:t>成本指标</w:t>
            </w:r>
          </w:p>
        </w:tc>
        <w:tc>
          <w:tcPr>
            <w:tcW w:w="2835" w:type="dxa"/>
            <w:vAlign w:val="center"/>
          </w:tcPr>
          <w:p w14:paraId="37E63B6D">
            <w:pPr>
              <w:pStyle w:val="14"/>
            </w:pPr>
            <w:r>
              <w:t>资金成本</w:t>
            </w:r>
          </w:p>
        </w:tc>
        <w:tc>
          <w:tcPr>
            <w:tcW w:w="5386" w:type="dxa"/>
            <w:vAlign w:val="center"/>
          </w:tcPr>
          <w:p w14:paraId="1B6EC2FD">
            <w:pPr>
              <w:pStyle w:val="14"/>
            </w:pPr>
            <w:r>
              <w:t>资金成本</w:t>
            </w:r>
          </w:p>
        </w:tc>
        <w:tc>
          <w:tcPr>
            <w:tcW w:w="2268" w:type="dxa"/>
            <w:vAlign w:val="center"/>
          </w:tcPr>
          <w:p w14:paraId="12DCD55A">
            <w:pPr>
              <w:pStyle w:val="14"/>
            </w:pPr>
            <w:r>
              <w:t>4</w:t>
            </w:r>
            <w:r>
              <w:rPr>
                <w:rFonts w:hint="eastAsia"/>
              </w:rPr>
              <w:t>9.</w:t>
            </w:r>
            <w:r>
              <w:t>08万元</w:t>
            </w:r>
          </w:p>
        </w:tc>
        <w:tc>
          <w:tcPr>
            <w:tcW w:w="1276" w:type="dxa"/>
            <w:vAlign w:val="center"/>
          </w:tcPr>
          <w:p w14:paraId="6567182D">
            <w:pPr>
              <w:pStyle w:val="14"/>
            </w:pPr>
            <w:r>
              <w:t>行业标准</w:t>
            </w:r>
          </w:p>
        </w:tc>
      </w:tr>
      <w:tr w14:paraId="44F5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17366F">
            <w:pPr>
              <w:pStyle w:val="15"/>
            </w:pPr>
            <w:r>
              <w:t>效益指标</w:t>
            </w:r>
          </w:p>
        </w:tc>
        <w:tc>
          <w:tcPr>
            <w:tcW w:w="2268" w:type="dxa"/>
            <w:vAlign w:val="center"/>
          </w:tcPr>
          <w:p w14:paraId="669636BA">
            <w:pPr>
              <w:pStyle w:val="14"/>
            </w:pPr>
            <w:r>
              <w:t>经济效益指标</w:t>
            </w:r>
          </w:p>
        </w:tc>
        <w:tc>
          <w:tcPr>
            <w:tcW w:w="2835" w:type="dxa"/>
            <w:vAlign w:val="center"/>
          </w:tcPr>
          <w:p w14:paraId="7F75FB7E">
            <w:pPr>
              <w:pStyle w:val="14"/>
            </w:pPr>
            <w:r>
              <w:t>推进乡镇卫生院人员改革制度完成率</w:t>
            </w:r>
          </w:p>
        </w:tc>
        <w:tc>
          <w:tcPr>
            <w:tcW w:w="5386" w:type="dxa"/>
            <w:vAlign w:val="center"/>
          </w:tcPr>
          <w:p w14:paraId="6DF3D9F9">
            <w:pPr>
              <w:pStyle w:val="14"/>
            </w:pPr>
            <w:r>
              <w:t>推进乡镇卫生院人员改革制度完成率</w:t>
            </w:r>
          </w:p>
        </w:tc>
        <w:tc>
          <w:tcPr>
            <w:tcW w:w="2268" w:type="dxa"/>
            <w:vAlign w:val="center"/>
          </w:tcPr>
          <w:p w14:paraId="73BB4BB6">
            <w:pPr>
              <w:pStyle w:val="14"/>
            </w:pPr>
            <w:r>
              <w:t>100%</w:t>
            </w:r>
          </w:p>
        </w:tc>
        <w:tc>
          <w:tcPr>
            <w:tcW w:w="1276" w:type="dxa"/>
            <w:vAlign w:val="center"/>
          </w:tcPr>
          <w:p w14:paraId="2C1D8E98">
            <w:pPr>
              <w:pStyle w:val="14"/>
            </w:pPr>
            <w:r>
              <w:t>行业标准</w:t>
            </w:r>
          </w:p>
        </w:tc>
      </w:tr>
      <w:tr w14:paraId="020B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0D34F8">
            <w:pPr>
              <w:pStyle w:val="15"/>
            </w:pPr>
            <w:r>
              <w:t>满意度指标</w:t>
            </w:r>
          </w:p>
        </w:tc>
        <w:tc>
          <w:tcPr>
            <w:tcW w:w="2268" w:type="dxa"/>
            <w:vAlign w:val="center"/>
          </w:tcPr>
          <w:p w14:paraId="7EEC4AE4">
            <w:pPr>
              <w:pStyle w:val="14"/>
            </w:pPr>
            <w:r>
              <w:t>服务对象满意度指标</w:t>
            </w:r>
          </w:p>
        </w:tc>
        <w:tc>
          <w:tcPr>
            <w:tcW w:w="2835" w:type="dxa"/>
            <w:vAlign w:val="center"/>
          </w:tcPr>
          <w:p w14:paraId="2F4345AB">
            <w:pPr>
              <w:pStyle w:val="14"/>
            </w:pPr>
            <w:r>
              <w:t>乡镇卫生院人员满意率</w:t>
            </w:r>
          </w:p>
        </w:tc>
        <w:tc>
          <w:tcPr>
            <w:tcW w:w="5386" w:type="dxa"/>
            <w:vAlign w:val="center"/>
          </w:tcPr>
          <w:p w14:paraId="0E7E2512">
            <w:pPr>
              <w:pStyle w:val="14"/>
            </w:pPr>
            <w:r>
              <w:t>乡镇卫生院人员满意率</w:t>
            </w:r>
          </w:p>
        </w:tc>
        <w:tc>
          <w:tcPr>
            <w:tcW w:w="2268" w:type="dxa"/>
            <w:vAlign w:val="center"/>
          </w:tcPr>
          <w:p w14:paraId="307ECD91">
            <w:pPr>
              <w:pStyle w:val="14"/>
            </w:pPr>
            <w:r>
              <w:t>100%</w:t>
            </w:r>
          </w:p>
        </w:tc>
        <w:tc>
          <w:tcPr>
            <w:tcW w:w="1276" w:type="dxa"/>
            <w:vAlign w:val="center"/>
          </w:tcPr>
          <w:p w14:paraId="3C526E75">
            <w:pPr>
              <w:pStyle w:val="14"/>
            </w:pPr>
            <w:r>
              <w:t>行业标准</w:t>
            </w:r>
          </w:p>
        </w:tc>
      </w:tr>
    </w:tbl>
    <w:p w14:paraId="35E88C04">
      <w:pPr>
        <w:sectPr>
          <w:pgSz w:w="16840" w:h="11900" w:orient="landscape"/>
          <w:pgMar w:top="1361" w:right="1020" w:bottom="1134" w:left="1020" w:header="720" w:footer="720" w:gutter="0"/>
          <w:cols w:space="720" w:num="1"/>
        </w:sectPr>
      </w:pPr>
    </w:p>
    <w:p w14:paraId="3117FEE0">
      <w:pPr>
        <w:ind w:firstLine="560"/>
      </w:pPr>
      <w:r>
        <w:rPr>
          <w:rFonts w:ascii="方正仿宋_GBK" w:hAnsi="方正仿宋_GBK" w:eastAsia="方正仿宋_GBK" w:cs="方正仿宋_GBK"/>
          <w:b/>
          <w:color w:val="000000"/>
          <w:sz w:val="28"/>
        </w:rPr>
        <w:t>4、独生子女父母三千元一次性奖励金绩效目标表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A1B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41D88">
            <w:pPr>
              <w:pStyle w:val="13"/>
            </w:pPr>
            <w:r>
              <w:t>单位：万元</w:t>
            </w:r>
          </w:p>
        </w:tc>
      </w:tr>
      <w:tr w14:paraId="7E3B06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3152B">
            <w:pPr>
              <w:pStyle w:val="12"/>
            </w:pPr>
            <w:r>
              <w:t>项目编码</w:t>
            </w:r>
          </w:p>
        </w:tc>
        <w:tc>
          <w:tcPr>
            <w:tcW w:w="5103" w:type="dxa"/>
            <w:gridSpan w:val="2"/>
            <w:vAlign w:val="center"/>
          </w:tcPr>
          <w:p w14:paraId="5711C0B7">
            <w:pPr>
              <w:pStyle w:val="14"/>
            </w:pPr>
            <w:r>
              <w:t>13052526P00874310005J</w:t>
            </w:r>
          </w:p>
        </w:tc>
        <w:tc>
          <w:tcPr>
            <w:tcW w:w="2835" w:type="dxa"/>
            <w:vAlign w:val="center"/>
          </w:tcPr>
          <w:p w14:paraId="36C611D1">
            <w:pPr>
              <w:pStyle w:val="12"/>
            </w:pPr>
            <w:r>
              <w:t>项目名称</w:t>
            </w:r>
          </w:p>
        </w:tc>
        <w:tc>
          <w:tcPr>
            <w:tcW w:w="6095" w:type="dxa"/>
            <w:gridSpan w:val="3"/>
            <w:vAlign w:val="center"/>
          </w:tcPr>
          <w:p w14:paraId="63DDD86D">
            <w:pPr>
              <w:pStyle w:val="14"/>
            </w:pPr>
            <w:r>
              <w:t>独生子女父母三千元一次性奖励金</w:t>
            </w:r>
          </w:p>
        </w:tc>
      </w:tr>
      <w:tr w14:paraId="60B29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3DC277">
            <w:pPr>
              <w:pStyle w:val="12"/>
            </w:pPr>
            <w:r>
              <w:t>预算规模及资金用途</w:t>
            </w:r>
          </w:p>
        </w:tc>
        <w:tc>
          <w:tcPr>
            <w:tcW w:w="2268" w:type="dxa"/>
            <w:vAlign w:val="center"/>
          </w:tcPr>
          <w:p w14:paraId="05C0B857">
            <w:pPr>
              <w:pStyle w:val="12"/>
            </w:pPr>
            <w:r>
              <w:t>预算数</w:t>
            </w:r>
          </w:p>
        </w:tc>
        <w:tc>
          <w:tcPr>
            <w:tcW w:w="2835" w:type="dxa"/>
            <w:vAlign w:val="center"/>
          </w:tcPr>
          <w:p w14:paraId="176EA180">
            <w:pPr>
              <w:pStyle w:val="14"/>
            </w:pPr>
            <w:r>
              <w:t>15.00</w:t>
            </w:r>
          </w:p>
        </w:tc>
        <w:tc>
          <w:tcPr>
            <w:tcW w:w="2835" w:type="dxa"/>
            <w:vAlign w:val="center"/>
          </w:tcPr>
          <w:p w14:paraId="43466A3D">
            <w:pPr>
              <w:pStyle w:val="12"/>
            </w:pPr>
            <w:r>
              <w:t>其中：财政    资金</w:t>
            </w:r>
          </w:p>
        </w:tc>
        <w:tc>
          <w:tcPr>
            <w:tcW w:w="2551" w:type="dxa"/>
            <w:vAlign w:val="center"/>
          </w:tcPr>
          <w:p w14:paraId="04666DD4">
            <w:pPr>
              <w:pStyle w:val="14"/>
            </w:pPr>
            <w:r>
              <w:t>15.00</w:t>
            </w:r>
          </w:p>
        </w:tc>
        <w:tc>
          <w:tcPr>
            <w:tcW w:w="2268" w:type="dxa"/>
            <w:vAlign w:val="center"/>
          </w:tcPr>
          <w:p w14:paraId="5CE742B8">
            <w:pPr>
              <w:pStyle w:val="12"/>
            </w:pPr>
            <w:r>
              <w:t>其他资金</w:t>
            </w:r>
          </w:p>
        </w:tc>
        <w:tc>
          <w:tcPr>
            <w:tcW w:w="1276" w:type="dxa"/>
            <w:vAlign w:val="center"/>
          </w:tcPr>
          <w:p w14:paraId="22DD383A">
            <w:pPr>
              <w:pStyle w:val="14"/>
            </w:pPr>
          </w:p>
        </w:tc>
      </w:tr>
      <w:tr w14:paraId="5CB958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683FF1"/>
        </w:tc>
        <w:tc>
          <w:tcPr>
            <w:tcW w:w="14033" w:type="dxa"/>
            <w:gridSpan w:val="6"/>
            <w:vAlign w:val="center"/>
          </w:tcPr>
          <w:p w14:paraId="1AFFA75D">
            <w:pPr>
              <w:pStyle w:val="14"/>
            </w:pPr>
            <w:r>
              <w:t>退休独生子女父母一次性奖励发放</w:t>
            </w:r>
          </w:p>
        </w:tc>
      </w:tr>
      <w:tr w14:paraId="01F63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0BA733">
            <w:pPr>
              <w:pStyle w:val="12"/>
            </w:pPr>
            <w:r>
              <w:t>资金支出计划（%）</w:t>
            </w:r>
          </w:p>
        </w:tc>
        <w:tc>
          <w:tcPr>
            <w:tcW w:w="5103" w:type="dxa"/>
            <w:gridSpan w:val="2"/>
            <w:vAlign w:val="center"/>
          </w:tcPr>
          <w:p w14:paraId="7D801337">
            <w:pPr>
              <w:pStyle w:val="12"/>
            </w:pPr>
            <w:r>
              <w:t>3月底</w:t>
            </w:r>
          </w:p>
        </w:tc>
        <w:tc>
          <w:tcPr>
            <w:tcW w:w="2835" w:type="dxa"/>
            <w:vAlign w:val="center"/>
          </w:tcPr>
          <w:p w14:paraId="226389E3">
            <w:pPr>
              <w:pStyle w:val="12"/>
            </w:pPr>
            <w:r>
              <w:t>6月底</w:t>
            </w:r>
          </w:p>
        </w:tc>
        <w:tc>
          <w:tcPr>
            <w:tcW w:w="2551" w:type="dxa"/>
            <w:vAlign w:val="center"/>
          </w:tcPr>
          <w:p w14:paraId="462BF000">
            <w:pPr>
              <w:pStyle w:val="12"/>
            </w:pPr>
            <w:r>
              <w:t>10月底</w:t>
            </w:r>
          </w:p>
        </w:tc>
        <w:tc>
          <w:tcPr>
            <w:tcW w:w="3544" w:type="dxa"/>
            <w:gridSpan w:val="2"/>
            <w:vAlign w:val="center"/>
          </w:tcPr>
          <w:p w14:paraId="55416340">
            <w:pPr>
              <w:pStyle w:val="12"/>
            </w:pPr>
            <w:r>
              <w:t>12月底</w:t>
            </w:r>
          </w:p>
        </w:tc>
      </w:tr>
      <w:tr w14:paraId="7EDFA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60FDA5"/>
        </w:tc>
        <w:tc>
          <w:tcPr>
            <w:tcW w:w="5103" w:type="dxa"/>
            <w:gridSpan w:val="2"/>
            <w:vAlign w:val="center"/>
          </w:tcPr>
          <w:p w14:paraId="109DA104">
            <w:pPr>
              <w:pStyle w:val="15"/>
            </w:pPr>
            <w:r>
              <w:t>25%</w:t>
            </w:r>
          </w:p>
        </w:tc>
        <w:tc>
          <w:tcPr>
            <w:tcW w:w="2835" w:type="dxa"/>
            <w:vAlign w:val="center"/>
          </w:tcPr>
          <w:p w14:paraId="7121B545">
            <w:pPr>
              <w:pStyle w:val="15"/>
            </w:pPr>
            <w:r>
              <w:t>50%</w:t>
            </w:r>
          </w:p>
        </w:tc>
        <w:tc>
          <w:tcPr>
            <w:tcW w:w="2551" w:type="dxa"/>
            <w:vAlign w:val="center"/>
          </w:tcPr>
          <w:p w14:paraId="3BA4B5B1">
            <w:pPr>
              <w:pStyle w:val="15"/>
            </w:pPr>
            <w:r>
              <w:t>75%</w:t>
            </w:r>
          </w:p>
        </w:tc>
        <w:tc>
          <w:tcPr>
            <w:tcW w:w="3544" w:type="dxa"/>
            <w:gridSpan w:val="2"/>
            <w:vAlign w:val="center"/>
          </w:tcPr>
          <w:p w14:paraId="5BE6999F">
            <w:pPr>
              <w:pStyle w:val="15"/>
            </w:pPr>
            <w:r>
              <w:t>100%</w:t>
            </w:r>
          </w:p>
        </w:tc>
      </w:tr>
      <w:tr w14:paraId="2A5B0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0B5DD3">
            <w:pPr>
              <w:pStyle w:val="12"/>
            </w:pPr>
            <w:r>
              <w:t>绩效目标</w:t>
            </w:r>
          </w:p>
        </w:tc>
        <w:tc>
          <w:tcPr>
            <w:tcW w:w="14033" w:type="dxa"/>
            <w:gridSpan w:val="6"/>
            <w:vAlign w:val="center"/>
          </w:tcPr>
          <w:p w14:paraId="7AB0C7D7">
            <w:pPr>
              <w:pStyle w:val="14"/>
            </w:pPr>
            <w:r>
              <w:t>1.退休独生子女父母一次性奖励发放到位</w:t>
            </w:r>
          </w:p>
        </w:tc>
      </w:tr>
    </w:tbl>
    <w:p w14:paraId="00FA03A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0BE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F5B7E65">
            <w:pPr>
              <w:pStyle w:val="12"/>
            </w:pPr>
            <w:r>
              <w:t>一级指标</w:t>
            </w:r>
          </w:p>
        </w:tc>
        <w:tc>
          <w:tcPr>
            <w:tcW w:w="2268" w:type="dxa"/>
            <w:vAlign w:val="center"/>
          </w:tcPr>
          <w:p w14:paraId="35D418DB">
            <w:pPr>
              <w:pStyle w:val="12"/>
            </w:pPr>
            <w:r>
              <w:t>二级指标</w:t>
            </w:r>
          </w:p>
        </w:tc>
        <w:tc>
          <w:tcPr>
            <w:tcW w:w="2835" w:type="dxa"/>
            <w:vAlign w:val="center"/>
          </w:tcPr>
          <w:p w14:paraId="4FA18C42">
            <w:pPr>
              <w:pStyle w:val="12"/>
            </w:pPr>
            <w:r>
              <w:t>三级指标</w:t>
            </w:r>
          </w:p>
        </w:tc>
        <w:tc>
          <w:tcPr>
            <w:tcW w:w="5386" w:type="dxa"/>
            <w:vAlign w:val="center"/>
          </w:tcPr>
          <w:p w14:paraId="32825A3A">
            <w:pPr>
              <w:pStyle w:val="12"/>
            </w:pPr>
            <w:r>
              <w:t>绩效指标描述</w:t>
            </w:r>
          </w:p>
        </w:tc>
        <w:tc>
          <w:tcPr>
            <w:tcW w:w="2268" w:type="dxa"/>
            <w:vAlign w:val="center"/>
          </w:tcPr>
          <w:p w14:paraId="2D82D15D">
            <w:pPr>
              <w:pStyle w:val="12"/>
            </w:pPr>
            <w:r>
              <w:t>指标值</w:t>
            </w:r>
          </w:p>
        </w:tc>
        <w:tc>
          <w:tcPr>
            <w:tcW w:w="1276" w:type="dxa"/>
            <w:vAlign w:val="center"/>
          </w:tcPr>
          <w:p w14:paraId="2A26C734">
            <w:pPr>
              <w:pStyle w:val="12"/>
            </w:pPr>
            <w:r>
              <w:t>指标值确定依据</w:t>
            </w:r>
          </w:p>
        </w:tc>
      </w:tr>
      <w:tr w14:paraId="59A06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CB6EBD">
            <w:pPr>
              <w:pStyle w:val="15"/>
            </w:pPr>
            <w:r>
              <w:t>产出指标</w:t>
            </w:r>
          </w:p>
        </w:tc>
        <w:tc>
          <w:tcPr>
            <w:tcW w:w="2268" w:type="dxa"/>
            <w:vAlign w:val="center"/>
          </w:tcPr>
          <w:p w14:paraId="6441D06C">
            <w:pPr>
              <w:pStyle w:val="14"/>
            </w:pPr>
            <w:r>
              <w:t>数量指标</w:t>
            </w:r>
          </w:p>
        </w:tc>
        <w:tc>
          <w:tcPr>
            <w:tcW w:w="2835" w:type="dxa"/>
            <w:vAlign w:val="center"/>
          </w:tcPr>
          <w:p w14:paraId="5DA1F7CA">
            <w:pPr>
              <w:pStyle w:val="14"/>
            </w:pPr>
            <w:r>
              <w:t>退休独生子女父母数</w:t>
            </w:r>
          </w:p>
        </w:tc>
        <w:tc>
          <w:tcPr>
            <w:tcW w:w="5386" w:type="dxa"/>
            <w:vAlign w:val="center"/>
          </w:tcPr>
          <w:p w14:paraId="23BD0633">
            <w:pPr>
              <w:pStyle w:val="14"/>
            </w:pPr>
            <w:r>
              <w:t>退休独生子女父母数</w:t>
            </w:r>
          </w:p>
        </w:tc>
        <w:tc>
          <w:tcPr>
            <w:tcW w:w="2268" w:type="dxa"/>
            <w:vAlign w:val="center"/>
          </w:tcPr>
          <w:p w14:paraId="08EF613C">
            <w:pPr>
              <w:pStyle w:val="14"/>
            </w:pPr>
            <w:r>
              <w:t>40名</w:t>
            </w:r>
          </w:p>
        </w:tc>
        <w:tc>
          <w:tcPr>
            <w:tcW w:w="1276" w:type="dxa"/>
            <w:vAlign w:val="center"/>
          </w:tcPr>
          <w:p w14:paraId="2CBCC6C8">
            <w:pPr>
              <w:pStyle w:val="14"/>
            </w:pPr>
            <w:r>
              <w:t>国家标准</w:t>
            </w:r>
          </w:p>
        </w:tc>
      </w:tr>
      <w:tr w14:paraId="50B2F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D5B5A"/>
        </w:tc>
        <w:tc>
          <w:tcPr>
            <w:tcW w:w="2268" w:type="dxa"/>
            <w:vAlign w:val="center"/>
          </w:tcPr>
          <w:p w14:paraId="60E4B5FE">
            <w:pPr>
              <w:pStyle w:val="14"/>
            </w:pPr>
            <w:r>
              <w:t>质量指标</w:t>
            </w:r>
          </w:p>
        </w:tc>
        <w:tc>
          <w:tcPr>
            <w:tcW w:w="2835" w:type="dxa"/>
            <w:vAlign w:val="center"/>
          </w:tcPr>
          <w:p w14:paraId="5C4B6BC0">
            <w:pPr>
              <w:pStyle w:val="14"/>
            </w:pPr>
            <w:r>
              <w:t>奖励标准</w:t>
            </w:r>
          </w:p>
        </w:tc>
        <w:tc>
          <w:tcPr>
            <w:tcW w:w="5386" w:type="dxa"/>
            <w:vAlign w:val="center"/>
          </w:tcPr>
          <w:p w14:paraId="53DBE8D4">
            <w:pPr>
              <w:pStyle w:val="14"/>
            </w:pPr>
            <w:r>
              <w:t>国家工作人员、企业事业单位职工的，退休时分别给予不低于三千元的一次性奖励</w:t>
            </w:r>
          </w:p>
        </w:tc>
        <w:tc>
          <w:tcPr>
            <w:tcW w:w="2268" w:type="dxa"/>
            <w:vAlign w:val="center"/>
          </w:tcPr>
          <w:p w14:paraId="0AAF1A2A">
            <w:pPr>
              <w:pStyle w:val="14"/>
            </w:pPr>
            <w:r>
              <w:t>3000元</w:t>
            </w:r>
          </w:p>
        </w:tc>
        <w:tc>
          <w:tcPr>
            <w:tcW w:w="1276" w:type="dxa"/>
            <w:vAlign w:val="center"/>
          </w:tcPr>
          <w:p w14:paraId="218DB663">
            <w:pPr>
              <w:pStyle w:val="14"/>
            </w:pPr>
            <w:r>
              <w:t>国家标准</w:t>
            </w:r>
          </w:p>
        </w:tc>
      </w:tr>
      <w:tr w14:paraId="27592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45C8A"/>
        </w:tc>
        <w:tc>
          <w:tcPr>
            <w:tcW w:w="2268" w:type="dxa"/>
            <w:vAlign w:val="center"/>
          </w:tcPr>
          <w:p w14:paraId="745621F5">
            <w:pPr>
              <w:pStyle w:val="14"/>
            </w:pPr>
            <w:r>
              <w:t>时效指标</w:t>
            </w:r>
          </w:p>
        </w:tc>
        <w:tc>
          <w:tcPr>
            <w:tcW w:w="2835" w:type="dxa"/>
            <w:vAlign w:val="center"/>
          </w:tcPr>
          <w:p w14:paraId="0098EBAB">
            <w:pPr>
              <w:pStyle w:val="14"/>
            </w:pPr>
            <w:r>
              <w:t>及时发放</w:t>
            </w:r>
          </w:p>
        </w:tc>
        <w:tc>
          <w:tcPr>
            <w:tcW w:w="5386" w:type="dxa"/>
            <w:vAlign w:val="center"/>
          </w:tcPr>
          <w:p w14:paraId="492485FF">
            <w:pPr>
              <w:pStyle w:val="14"/>
            </w:pPr>
            <w:r>
              <w:t>年度内发放率</w:t>
            </w:r>
          </w:p>
        </w:tc>
        <w:tc>
          <w:tcPr>
            <w:tcW w:w="2268" w:type="dxa"/>
            <w:vAlign w:val="center"/>
          </w:tcPr>
          <w:p w14:paraId="54521B8C">
            <w:pPr>
              <w:pStyle w:val="14"/>
            </w:pPr>
            <w:r>
              <w:t>100%</w:t>
            </w:r>
          </w:p>
        </w:tc>
        <w:tc>
          <w:tcPr>
            <w:tcW w:w="1276" w:type="dxa"/>
            <w:vAlign w:val="center"/>
          </w:tcPr>
          <w:p w14:paraId="41D0FA14">
            <w:pPr>
              <w:pStyle w:val="14"/>
            </w:pPr>
            <w:r>
              <w:t>国家标准</w:t>
            </w:r>
          </w:p>
        </w:tc>
      </w:tr>
      <w:tr w14:paraId="6033E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BEAD5"/>
        </w:tc>
        <w:tc>
          <w:tcPr>
            <w:tcW w:w="2268" w:type="dxa"/>
            <w:vAlign w:val="center"/>
          </w:tcPr>
          <w:p w14:paraId="444937EF">
            <w:pPr>
              <w:pStyle w:val="14"/>
            </w:pPr>
            <w:r>
              <w:t>成本指标</w:t>
            </w:r>
          </w:p>
        </w:tc>
        <w:tc>
          <w:tcPr>
            <w:tcW w:w="2835" w:type="dxa"/>
            <w:vAlign w:val="center"/>
          </w:tcPr>
          <w:p w14:paraId="7A66367D">
            <w:pPr>
              <w:pStyle w:val="14"/>
            </w:pPr>
            <w:r>
              <w:t>资金成本</w:t>
            </w:r>
          </w:p>
        </w:tc>
        <w:tc>
          <w:tcPr>
            <w:tcW w:w="5386" w:type="dxa"/>
            <w:vAlign w:val="center"/>
          </w:tcPr>
          <w:p w14:paraId="36F077B0">
            <w:pPr>
              <w:pStyle w:val="14"/>
            </w:pPr>
            <w:r>
              <w:t>资金成本</w:t>
            </w:r>
          </w:p>
        </w:tc>
        <w:tc>
          <w:tcPr>
            <w:tcW w:w="2268" w:type="dxa"/>
            <w:vAlign w:val="center"/>
          </w:tcPr>
          <w:p w14:paraId="66435BA2">
            <w:pPr>
              <w:pStyle w:val="14"/>
            </w:pPr>
            <w:r>
              <w:t>15万元</w:t>
            </w:r>
          </w:p>
        </w:tc>
        <w:tc>
          <w:tcPr>
            <w:tcW w:w="1276" w:type="dxa"/>
            <w:vAlign w:val="center"/>
          </w:tcPr>
          <w:p w14:paraId="324FCFA8">
            <w:pPr>
              <w:pStyle w:val="14"/>
            </w:pPr>
            <w:r>
              <w:t>国家标准</w:t>
            </w:r>
          </w:p>
        </w:tc>
      </w:tr>
      <w:tr w14:paraId="7B82A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B3EAEE">
            <w:pPr>
              <w:pStyle w:val="15"/>
            </w:pPr>
            <w:r>
              <w:t>效益指标</w:t>
            </w:r>
          </w:p>
        </w:tc>
        <w:tc>
          <w:tcPr>
            <w:tcW w:w="2268" w:type="dxa"/>
            <w:vAlign w:val="center"/>
          </w:tcPr>
          <w:p w14:paraId="7B1B2087">
            <w:pPr>
              <w:pStyle w:val="14"/>
            </w:pPr>
            <w:r>
              <w:t>经济效益指标</w:t>
            </w:r>
          </w:p>
        </w:tc>
        <w:tc>
          <w:tcPr>
            <w:tcW w:w="2835" w:type="dxa"/>
            <w:vAlign w:val="center"/>
          </w:tcPr>
          <w:p w14:paraId="0D06525B">
            <w:pPr>
              <w:pStyle w:val="14"/>
            </w:pPr>
            <w:r>
              <w:t>保障合法权益</w:t>
            </w:r>
          </w:p>
        </w:tc>
        <w:tc>
          <w:tcPr>
            <w:tcW w:w="5386" w:type="dxa"/>
            <w:vAlign w:val="center"/>
          </w:tcPr>
          <w:p w14:paraId="289C13A7">
            <w:pPr>
              <w:pStyle w:val="14"/>
            </w:pPr>
            <w:r>
              <w:t>保障合法权益</w:t>
            </w:r>
          </w:p>
        </w:tc>
        <w:tc>
          <w:tcPr>
            <w:tcW w:w="2268" w:type="dxa"/>
            <w:vAlign w:val="center"/>
          </w:tcPr>
          <w:p w14:paraId="29CF82A7">
            <w:pPr>
              <w:pStyle w:val="14"/>
            </w:pPr>
            <w:r>
              <w:t>合法化</w:t>
            </w:r>
          </w:p>
        </w:tc>
        <w:tc>
          <w:tcPr>
            <w:tcW w:w="1276" w:type="dxa"/>
            <w:vAlign w:val="center"/>
          </w:tcPr>
          <w:p w14:paraId="151E1C85">
            <w:pPr>
              <w:pStyle w:val="14"/>
            </w:pPr>
            <w:r>
              <w:t>国家标准</w:t>
            </w:r>
          </w:p>
        </w:tc>
      </w:tr>
      <w:tr w14:paraId="1C150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D31487">
            <w:pPr>
              <w:pStyle w:val="15"/>
            </w:pPr>
            <w:r>
              <w:t>满意度指标</w:t>
            </w:r>
          </w:p>
        </w:tc>
        <w:tc>
          <w:tcPr>
            <w:tcW w:w="2268" w:type="dxa"/>
            <w:vAlign w:val="center"/>
          </w:tcPr>
          <w:p w14:paraId="4F0DC25F">
            <w:pPr>
              <w:pStyle w:val="14"/>
            </w:pPr>
            <w:r>
              <w:t>服务对象满意度指标</w:t>
            </w:r>
          </w:p>
        </w:tc>
        <w:tc>
          <w:tcPr>
            <w:tcW w:w="2835" w:type="dxa"/>
            <w:vAlign w:val="center"/>
          </w:tcPr>
          <w:p w14:paraId="0DC31759">
            <w:pPr>
              <w:pStyle w:val="14"/>
            </w:pPr>
            <w:r>
              <w:t>满意率</w:t>
            </w:r>
          </w:p>
        </w:tc>
        <w:tc>
          <w:tcPr>
            <w:tcW w:w="5386" w:type="dxa"/>
            <w:vAlign w:val="center"/>
          </w:tcPr>
          <w:p w14:paraId="4A919586">
            <w:pPr>
              <w:pStyle w:val="14"/>
            </w:pPr>
            <w:r>
              <w:t>满意率</w:t>
            </w:r>
          </w:p>
        </w:tc>
        <w:tc>
          <w:tcPr>
            <w:tcW w:w="2268" w:type="dxa"/>
            <w:vAlign w:val="center"/>
          </w:tcPr>
          <w:p w14:paraId="09F090A0">
            <w:pPr>
              <w:pStyle w:val="14"/>
            </w:pPr>
            <w:r>
              <w:t>100%</w:t>
            </w:r>
          </w:p>
        </w:tc>
        <w:tc>
          <w:tcPr>
            <w:tcW w:w="1276" w:type="dxa"/>
            <w:vAlign w:val="center"/>
          </w:tcPr>
          <w:p w14:paraId="55160166">
            <w:pPr>
              <w:pStyle w:val="14"/>
            </w:pPr>
            <w:r>
              <w:t>国家标准</w:t>
            </w:r>
          </w:p>
        </w:tc>
      </w:tr>
    </w:tbl>
    <w:p w14:paraId="05B809CF">
      <w:pPr>
        <w:sectPr>
          <w:pgSz w:w="16840" w:h="11900" w:orient="landscape"/>
          <w:pgMar w:top="1361" w:right="1020" w:bottom="1134" w:left="1020" w:header="720" w:footer="720" w:gutter="0"/>
          <w:cols w:space="720" w:num="1"/>
        </w:sectPr>
      </w:pPr>
    </w:p>
    <w:p w14:paraId="05621B8E">
      <w:pPr>
        <w:ind w:firstLine="560"/>
      </w:pPr>
      <w:r>
        <w:rPr>
          <w:rFonts w:ascii="方正仿宋_GBK" w:hAnsi="方正仿宋_GBK" w:eastAsia="方正仿宋_GBK" w:cs="方正仿宋_GBK"/>
          <w:b/>
          <w:color w:val="000000"/>
          <w:sz w:val="28"/>
        </w:rPr>
        <w:t>5、国家基本公共卫生服务项目补助资金/县级绩效目标表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EF1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973C1F">
            <w:pPr>
              <w:pStyle w:val="13"/>
            </w:pPr>
            <w:r>
              <w:t>单位：万元</w:t>
            </w:r>
          </w:p>
        </w:tc>
      </w:tr>
      <w:tr w14:paraId="184FA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7C33A">
            <w:pPr>
              <w:pStyle w:val="12"/>
            </w:pPr>
            <w:r>
              <w:t>项目编码</w:t>
            </w:r>
          </w:p>
        </w:tc>
        <w:tc>
          <w:tcPr>
            <w:tcW w:w="5103" w:type="dxa"/>
            <w:gridSpan w:val="2"/>
            <w:vAlign w:val="center"/>
          </w:tcPr>
          <w:p w14:paraId="2434B84E">
            <w:pPr>
              <w:pStyle w:val="14"/>
            </w:pPr>
            <w:r>
              <w:t>13052526P00001310019C</w:t>
            </w:r>
          </w:p>
        </w:tc>
        <w:tc>
          <w:tcPr>
            <w:tcW w:w="2835" w:type="dxa"/>
            <w:vAlign w:val="center"/>
          </w:tcPr>
          <w:p w14:paraId="4EF43A5B">
            <w:pPr>
              <w:pStyle w:val="12"/>
            </w:pPr>
            <w:r>
              <w:t>项目名称</w:t>
            </w:r>
          </w:p>
        </w:tc>
        <w:tc>
          <w:tcPr>
            <w:tcW w:w="6095" w:type="dxa"/>
            <w:gridSpan w:val="3"/>
            <w:vAlign w:val="center"/>
          </w:tcPr>
          <w:p w14:paraId="3199A2FC">
            <w:pPr>
              <w:pStyle w:val="14"/>
            </w:pPr>
            <w:r>
              <w:t>国家基本公共卫生服务项目补助资金/县级</w:t>
            </w:r>
          </w:p>
        </w:tc>
      </w:tr>
      <w:tr w14:paraId="1231E0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90CDC">
            <w:pPr>
              <w:pStyle w:val="12"/>
            </w:pPr>
            <w:r>
              <w:t>预算规模及资金用途</w:t>
            </w:r>
          </w:p>
        </w:tc>
        <w:tc>
          <w:tcPr>
            <w:tcW w:w="2268" w:type="dxa"/>
            <w:vAlign w:val="center"/>
          </w:tcPr>
          <w:p w14:paraId="2FE5CBD0">
            <w:pPr>
              <w:pStyle w:val="12"/>
            </w:pPr>
            <w:r>
              <w:t>预算数</w:t>
            </w:r>
          </w:p>
        </w:tc>
        <w:tc>
          <w:tcPr>
            <w:tcW w:w="2835" w:type="dxa"/>
            <w:vAlign w:val="center"/>
          </w:tcPr>
          <w:p w14:paraId="5D661606">
            <w:pPr>
              <w:pStyle w:val="14"/>
            </w:pPr>
            <w:r>
              <w:t>291.80</w:t>
            </w:r>
          </w:p>
        </w:tc>
        <w:tc>
          <w:tcPr>
            <w:tcW w:w="2835" w:type="dxa"/>
            <w:vAlign w:val="center"/>
          </w:tcPr>
          <w:p w14:paraId="39F5B246">
            <w:pPr>
              <w:pStyle w:val="12"/>
            </w:pPr>
            <w:r>
              <w:t>其中：财政    资金</w:t>
            </w:r>
          </w:p>
        </w:tc>
        <w:tc>
          <w:tcPr>
            <w:tcW w:w="2551" w:type="dxa"/>
            <w:vAlign w:val="center"/>
          </w:tcPr>
          <w:p w14:paraId="626113A0">
            <w:pPr>
              <w:pStyle w:val="14"/>
            </w:pPr>
            <w:r>
              <w:t>291.80</w:t>
            </w:r>
          </w:p>
        </w:tc>
        <w:tc>
          <w:tcPr>
            <w:tcW w:w="2268" w:type="dxa"/>
            <w:vAlign w:val="center"/>
          </w:tcPr>
          <w:p w14:paraId="0D42D8FB">
            <w:pPr>
              <w:pStyle w:val="12"/>
            </w:pPr>
            <w:r>
              <w:t>其他资金</w:t>
            </w:r>
          </w:p>
        </w:tc>
        <w:tc>
          <w:tcPr>
            <w:tcW w:w="1276" w:type="dxa"/>
            <w:vAlign w:val="center"/>
          </w:tcPr>
          <w:p w14:paraId="3A673E0F">
            <w:pPr>
              <w:pStyle w:val="14"/>
            </w:pPr>
          </w:p>
        </w:tc>
      </w:tr>
      <w:tr w14:paraId="0F0F3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F2584"/>
        </w:tc>
        <w:tc>
          <w:tcPr>
            <w:tcW w:w="14033" w:type="dxa"/>
            <w:gridSpan w:val="6"/>
            <w:vAlign w:val="center"/>
          </w:tcPr>
          <w:p w14:paraId="56C718CD">
            <w:pPr>
              <w:pStyle w:val="14"/>
            </w:pPr>
            <w:r>
              <w:t>按照国家基本公共卫生服务项目《规范》，组织全县基层医疗卫生机构开展实施基本公共卫生服务项目督导检查</w:t>
            </w:r>
          </w:p>
        </w:tc>
      </w:tr>
      <w:tr w14:paraId="7EF37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E9AC3">
            <w:pPr>
              <w:pStyle w:val="12"/>
            </w:pPr>
            <w:r>
              <w:t>资金支出计划（%）</w:t>
            </w:r>
          </w:p>
        </w:tc>
        <w:tc>
          <w:tcPr>
            <w:tcW w:w="5103" w:type="dxa"/>
            <w:gridSpan w:val="2"/>
            <w:vAlign w:val="center"/>
          </w:tcPr>
          <w:p w14:paraId="031E3DB9">
            <w:pPr>
              <w:pStyle w:val="12"/>
            </w:pPr>
            <w:r>
              <w:t>3月底</w:t>
            </w:r>
          </w:p>
        </w:tc>
        <w:tc>
          <w:tcPr>
            <w:tcW w:w="2835" w:type="dxa"/>
            <w:vAlign w:val="center"/>
          </w:tcPr>
          <w:p w14:paraId="2D525D62">
            <w:pPr>
              <w:pStyle w:val="12"/>
            </w:pPr>
            <w:r>
              <w:t>6月底</w:t>
            </w:r>
          </w:p>
        </w:tc>
        <w:tc>
          <w:tcPr>
            <w:tcW w:w="2551" w:type="dxa"/>
            <w:vAlign w:val="center"/>
          </w:tcPr>
          <w:p w14:paraId="187A2DBA">
            <w:pPr>
              <w:pStyle w:val="12"/>
            </w:pPr>
            <w:r>
              <w:t>10月底</w:t>
            </w:r>
          </w:p>
        </w:tc>
        <w:tc>
          <w:tcPr>
            <w:tcW w:w="3544" w:type="dxa"/>
            <w:gridSpan w:val="2"/>
            <w:vAlign w:val="center"/>
          </w:tcPr>
          <w:p w14:paraId="77304386">
            <w:pPr>
              <w:pStyle w:val="12"/>
            </w:pPr>
            <w:r>
              <w:t>12月底</w:t>
            </w:r>
          </w:p>
        </w:tc>
      </w:tr>
      <w:tr w14:paraId="4B27B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073AF9"/>
        </w:tc>
        <w:tc>
          <w:tcPr>
            <w:tcW w:w="5103" w:type="dxa"/>
            <w:gridSpan w:val="2"/>
            <w:vAlign w:val="center"/>
          </w:tcPr>
          <w:p w14:paraId="7F94CB62">
            <w:pPr>
              <w:pStyle w:val="15"/>
            </w:pPr>
            <w:r>
              <w:t>25%</w:t>
            </w:r>
          </w:p>
        </w:tc>
        <w:tc>
          <w:tcPr>
            <w:tcW w:w="2835" w:type="dxa"/>
            <w:vAlign w:val="center"/>
          </w:tcPr>
          <w:p w14:paraId="62020C69">
            <w:pPr>
              <w:pStyle w:val="15"/>
            </w:pPr>
            <w:r>
              <w:t>50%</w:t>
            </w:r>
          </w:p>
        </w:tc>
        <w:tc>
          <w:tcPr>
            <w:tcW w:w="2551" w:type="dxa"/>
            <w:vAlign w:val="center"/>
          </w:tcPr>
          <w:p w14:paraId="4D592EB3">
            <w:pPr>
              <w:pStyle w:val="15"/>
            </w:pPr>
            <w:r>
              <w:t>75%</w:t>
            </w:r>
          </w:p>
        </w:tc>
        <w:tc>
          <w:tcPr>
            <w:tcW w:w="3544" w:type="dxa"/>
            <w:gridSpan w:val="2"/>
            <w:vAlign w:val="center"/>
          </w:tcPr>
          <w:p w14:paraId="4DA96588">
            <w:pPr>
              <w:pStyle w:val="15"/>
            </w:pPr>
            <w:r>
              <w:t>100%</w:t>
            </w:r>
          </w:p>
        </w:tc>
      </w:tr>
      <w:tr w14:paraId="34B1F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9BF58">
            <w:pPr>
              <w:pStyle w:val="12"/>
            </w:pPr>
            <w:r>
              <w:t>绩效目标</w:t>
            </w:r>
          </w:p>
        </w:tc>
        <w:tc>
          <w:tcPr>
            <w:tcW w:w="14033" w:type="dxa"/>
            <w:gridSpan w:val="6"/>
            <w:vAlign w:val="center"/>
          </w:tcPr>
          <w:p w14:paraId="448762BA">
            <w:pPr>
              <w:pStyle w:val="14"/>
            </w:pPr>
            <w:r>
              <w:t>1.基本公卫绩效考核，基本公卫人员培训，基本公卫项目宣传。按照国家基本公共卫生服务项目《规范》，组织全县基层医疗卫生机构开展实施基本公共卫生服务项目督导检查</w:t>
            </w:r>
          </w:p>
        </w:tc>
      </w:tr>
    </w:tbl>
    <w:p w14:paraId="20001CD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274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97EB62F">
            <w:pPr>
              <w:pStyle w:val="12"/>
            </w:pPr>
            <w:r>
              <w:t>一级指标</w:t>
            </w:r>
          </w:p>
        </w:tc>
        <w:tc>
          <w:tcPr>
            <w:tcW w:w="2268" w:type="dxa"/>
            <w:vAlign w:val="center"/>
          </w:tcPr>
          <w:p w14:paraId="29C13531">
            <w:pPr>
              <w:pStyle w:val="12"/>
            </w:pPr>
            <w:r>
              <w:t>二级指标</w:t>
            </w:r>
          </w:p>
        </w:tc>
        <w:tc>
          <w:tcPr>
            <w:tcW w:w="2835" w:type="dxa"/>
            <w:vAlign w:val="center"/>
          </w:tcPr>
          <w:p w14:paraId="2286182F">
            <w:pPr>
              <w:pStyle w:val="12"/>
            </w:pPr>
            <w:r>
              <w:t>三级指标</w:t>
            </w:r>
          </w:p>
        </w:tc>
        <w:tc>
          <w:tcPr>
            <w:tcW w:w="5386" w:type="dxa"/>
            <w:vAlign w:val="center"/>
          </w:tcPr>
          <w:p w14:paraId="4119B109">
            <w:pPr>
              <w:pStyle w:val="12"/>
            </w:pPr>
            <w:r>
              <w:t>绩效指标描述</w:t>
            </w:r>
          </w:p>
        </w:tc>
        <w:tc>
          <w:tcPr>
            <w:tcW w:w="2268" w:type="dxa"/>
            <w:vAlign w:val="center"/>
          </w:tcPr>
          <w:p w14:paraId="42D34CE7">
            <w:pPr>
              <w:pStyle w:val="12"/>
            </w:pPr>
            <w:r>
              <w:t>指标值</w:t>
            </w:r>
          </w:p>
        </w:tc>
        <w:tc>
          <w:tcPr>
            <w:tcW w:w="1276" w:type="dxa"/>
            <w:vAlign w:val="center"/>
          </w:tcPr>
          <w:p w14:paraId="789BBF09">
            <w:pPr>
              <w:pStyle w:val="12"/>
            </w:pPr>
            <w:r>
              <w:t>指标值确定依据</w:t>
            </w:r>
          </w:p>
        </w:tc>
      </w:tr>
      <w:tr w14:paraId="25FF1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8CFFEB">
            <w:pPr>
              <w:pStyle w:val="15"/>
            </w:pPr>
            <w:r>
              <w:t>产出指标</w:t>
            </w:r>
          </w:p>
        </w:tc>
        <w:tc>
          <w:tcPr>
            <w:tcW w:w="2268" w:type="dxa"/>
            <w:vAlign w:val="center"/>
          </w:tcPr>
          <w:p w14:paraId="6E57A81E">
            <w:pPr>
              <w:pStyle w:val="14"/>
            </w:pPr>
            <w:r>
              <w:t>数量指标</w:t>
            </w:r>
          </w:p>
        </w:tc>
        <w:tc>
          <w:tcPr>
            <w:tcW w:w="2835" w:type="dxa"/>
            <w:vAlign w:val="center"/>
          </w:tcPr>
          <w:p w14:paraId="30FAE4BD">
            <w:pPr>
              <w:pStyle w:val="14"/>
            </w:pPr>
            <w:r>
              <w:t>开展基本公共卫生服务的机构数</w:t>
            </w:r>
          </w:p>
        </w:tc>
        <w:tc>
          <w:tcPr>
            <w:tcW w:w="5386" w:type="dxa"/>
            <w:vAlign w:val="center"/>
          </w:tcPr>
          <w:p w14:paraId="163B8860">
            <w:pPr>
              <w:pStyle w:val="14"/>
            </w:pPr>
            <w:r>
              <w:t>开展基本公共卫生服务的机构数</w:t>
            </w:r>
          </w:p>
        </w:tc>
        <w:tc>
          <w:tcPr>
            <w:tcW w:w="2268" w:type="dxa"/>
            <w:vAlign w:val="center"/>
          </w:tcPr>
          <w:p w14:paraId="46A82156">
            <w:pPr>
              <w:pStyle w:val="14"/>
            </w:pPr>
            <w:r>
              <w:t>15个</w:t>
            </w:r>
          </w:p>
        </w:tc>
        <w:tc>
          <w:tcPr>
            <w:tcW w:w="1276" w:type="dxa"/>
            <w:vAlign w:val="center"/>
          </w:tcPr>
          <w:p w14:paraId="525AD85E">
            <w:pPr>
              <w:pStyle w:val="14"/>
            </w:pPr>
            <w:r>
              <w:t>国家标准</w:t>
            </w:r>
          </w:p>
        </w:tc>
      </w:tr>
      <w:tr w14:paraId="333D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D9E41"/>
        </w:tc>
        <w:tc>
          <w:tcPr>
            <w:tcW w:w="2268" w:type="dxa"/>
            <w:vAlign w:val="center"/>
          </w:tcPr>
          <w:p w14:paraId="3A41CC5F">
            <w:pPr>
              <w:pStyle w:val="14"/>
            </w:pPr>
            <w:r>
              <w:t>质量指标</w:t>
            </w:r>
          </w:p>
        </w:tc>
        <w:tc>
          <w:tcPr>
            <w:tcW w:w="2835" w:type="dxa"/>
            <w:vAlign w:val="center"/>
          </w:tcPr>
          <w:p w14:paraId="03086D0A">
            <w:pPr>
              <w:pStyle w:val="14"/>
            </w:pPr>
            <w:r>
              <w:t>各项支付工作完成率</w:t>
            </w:r>
          </w:p>
        </w:tc>
        <w:tc>
          <w:tcPr>
            <w:tcW w:w="5386" w:type="dxa"/>
            <w:vAlign w:val="center"/>
          </w:tcPr>
          <w:p w14:paraId="1309278E">
            <w:pPr>
              <w:pStyle w:val="14"/>
            </w:pPr>
            <w:r>
              <w:t>各项支付工作完成率</w:t>
            </w:r>
          </w:p>
        </w:tc>
        <w:tc>
          <w:tcPr>
            <w:tcW w:w="2268" w:type="dxa"/>
            <w:vAlign w:val="center"/>
          </w:tcPr>
          <w:p w14:paraId="081FD86B">
            <w:pPr>
              <w:pStyle w:val="14"/>
            </w:pPr>
            <w:r>
              <w:t>≥95%</w:t>
            </w:r>
          </w:p>
        </w:tc>
        <w:tc>
          <w:tcPr>
            <w:tcW w:w="1276" w:type="dxa"/>
            <w:vAlign w:val="center"/>
          </w:tcPr>
          <w:p w14:paraId="53ED58F3">
            <w:pPr>
              <w:pStyle w:val="14"/>
            </w:pPr>
            <w:r>
              <w:t>国家标准</w:t>
            </w:r>
          </w:p>
        </w:tc>
      </w:tr>
      <w:tr w14:paraId="0311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215B3"/>
        </w:tc>
        <w:tc>
          <w:tcPr>
            <w:tcW w:w="2268" w:type="dxa"/>
            <w:vAlign w:val="center"/>
          </w:tcPr>
          <w:p w14:paraId="21702639">
            <w:pPr>
              <w:pStyle w:val="14"/>
            </w:pPr>
            <w:r>
              <w:t>时效指标</w:t>
            </w:r>
          </w:p>
        </w:tc>
        <w:tc>
          <w:tcPr>
            <w:tcW w:w="2835" w:type="dxa"/>
            <w:vAlign w:val="center"/>
          </w:tcPr>
          <w:p w14:paraId="6ECABCB0">
            <w:pPr>
              <w:pStyle w:val="14"/>
            </w:pPr>
            <w:r>
              <w:t>支付及时率</w:t>
            </w:r>
          </w:p>
        </w:tc>
        <w:tc>
          <w:tcPr>
            <w:tcW w:w="5386" w:type="dxa"/>
            <w:vAlign w:val="center"/>
          </w:tcPr>
          <w:p w14:paraId="1F489183">
            <w:pPr>
              <w:pStyle w:val="14"/>
            </w:pPr>
            <w:r>
              <w:t>按绩效评价拨付奖励金及时率</w:t>
            </w:r>
          </w:p>
        </w:tc>
        <w:tc>
          <w:tcPr>
            <w:tcW w:w="2268" w:type="dxa"/>
            <w:vAlign w:val="center"/>
          </w:tcPr>
          <w:p w14:paraId="387D3047">
            <w:pPr>
              <w:pStyle w:val="14"/>
            </w:pPr>
            <w:r>
              <w:t>100%</w:t>
            </w:r>
          </w:p>
        </w:tc>
        <w:tc>
          <w:tcPr>
            <w:tcW w:w="1276" w:type="dxa"/>
            <w:vAlign w:val="center"/>
          </w:tcPr>
          <w:p w14:paraId="7AD29351">
            <w:pPr>
              <w:pStyle w:val="14"/>
            </w:pPr>
            <w:r>
              <w:t>国家标准</w:t>
            </w:r>
          </w:p>
        </w:tc>
      </w:tr>
      <w:tr w14:paraId="1A806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E5CAB"/>
        </w:tc>
        <w:tc>
          <w:tcPr>
            <w:tcW w:w="2268" w:type="dxa"/>
            <w:vAlign w:val="center"/>
          </w:tcPr>
          <w:p w14:paraId="030C1931">
            <w:pPr>
              <w:pStyle w:val="14"/>
            </w:pPr>
            <w:r>
              <w:t>成本指标</w:t>
            </w:r>
          </w:p>
        </w:tc>
        <w:tc>
          <w:tcPr>
            <w:tcW w:w="2835" w:type="dxa"/>
            <w:vAlign w:val="center"/>
          </w:tcPr>
          <w:p w14:paraId="1ED05CBB">
            <w:pPr>
              <w:pStyle w:val="14"/>
            </w:pPr>
            <w:r>
              <w:t>资金成本</w:t>
            </w:r>
          </w:p>
        </w:tc>
        <w:tc>
          <w:tcPr>
            <w:tcW w:w="5386" w:type="dxa"/>
            <w:vAlign w:val="center"/>
          </w:tcPr>
          <w:p w14:paraId="1F15873A">
            <w:pPr>
              <w:pStyle w:val="14"/>
            </w:pPr>
            <w:r>
              <w:t>资金成本</w:t>
            </w:r>
          </w:p>
        </w:tc>
        <w:tc>
          <w:tcPr>
            <w:tcW w:w="2268" w:type="dxa"/>
            <w:vAlign w:val="center"/>
          </w:tcPr>
          <w:p w14:paraId="71DFAD20">
            <w:pPr>
              <w:pStyle w:val="14"/>
            </w:pPr>
            <w:r>
              <w:t>291.79万元</w:t>
            </w:r>
          </w:p>
        </w:tc>
        <w:tc>
          <w:tcPr>
            <w:tcW w:w="1276" w:type="dxa"/>
            <w:vAlign w:val="center"/>
          </w:tcPr>
          <w:p w14:paraId="3183CCB7">
            <w:pPr>
              <w:pStyle w:val="14"/>
            </w:pPr>
            <w:r>
              <w:t>国家标准</w:t>
            </w:r>
          </w:p>
        </w:tc>
      </w:tr>
      <w:tr w14:paraId="5A2DC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3F232">
            <w:pPr>
              <w:pStyle w:val="15"/>
            </w:pPr>
            <w:r>
              <w:t>效益指标</w:t>
            </w:r>
          </w:p>
        </w:tc>
        <w:tc>
          <w:tcPr>
            <w:tcW w:w="2268" w:type="dxa"/>
            <w:vAlign w:val="center"/>
          </w:tcPr>
          <w:p w14:paraId="2A5051A6">
            <w:pPr>
              <w:pStyle w:val="14"/>
            </w:pPr>
            <w:r>
              <w:t>经济效益指标</w:t>
            </w:r>
          </w:p>
        </w:tc>
        <w:tc>
          <w:tcPr>
            <w:tcW w:w="2835" w:type="dxa"/>
            <w:vAlign w:val="center"/>
          </w:tcPr>
          <w:p w14:paraId="59879BCA">
            <w:pPr>
              <w:pStyle w:val="14"/>
            </w:pPr>
            <w:r>
              <w:t>城乡居民公共卫生差距</w:t>
            </w:r>
          </w:p>
        </w:tc>
        <w:tc>
          <w:tcPr>
            <w:tcW w:w="5386" w:type="dxa"/>
            <w:vAlign w:val="center"/>
          </w:tcPr>
          <w:p w14:paraId="5C955D48">
            <w:pPr>
              <w:pStyle w:val="14"/>
            </w:pPr>
            <w:r>
              <w:t>对进行家庭医生签约率督导的次数</w:t>
            </w:r>
          </w:p>
        </w:tc>
        <w:tc>
          <w:tcPr>
            <w:tcW w:w="2268" w:type="dxa"/>
            <w:vAlign w:val="center"/>
          </w:tcPr>
          <w:p w14:paraId="7446F0E1">
            <w:pPr>
              <w:pStyle w:val="14"/>
            </w:pPr>
            <w:r>
              <w:t>4次</w:t>
            </w:r>
          </w:p>
        </w:tc>
        <w:tc>
          <w:tcPr>
            <w:tcW w:w="1276" w:type="dxa"/>
            <w:vAlign w:val="center"/>
          </w:tcPr>
          <w:p w14:paraId="6EA75928">
            <w:pPr>
              <w:pStyle w:val="14"/>
            </w:pPr>
            <w:r>
              <w:t>国家标准</w:t>
            </w:r>
          </w:p>
        </w:tc>
      </w:tr>
      <w:tr w14:paraId="43637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ED96C"/>
        </w:tc>
        <w:tc>
          <w:tcPr>
            <w:tcW w:w="2268" w:type="dxa"/>
            <w:vAlign w:val="center"/>
          </w:tcPr>
          <w:p w14:paraId="593F9009">
            <w:pPr>
              <w:pStyle w:val="14"/>
            </w:pPr>
            <w:r>
              <w:t>经济效益指标</w:t>
            </w:r>
          </w:p>
        </w:tc>
        <w:tc>
          <w:tcPr>
            <w:tcW w:w="2835" w:type="dxa"/>
            <w:vAlign w:val="center"/>
          </w:tcPr>
          <w:p w14:paraId="034F5263">
            <w:pPr>
              <w:pStyle w:val="14"/>
            </w:pPr>
            <w:r>
              <w:t>基本公卫绩效考核率</w:t>
            </w:r>
          </w:p>
        </w:tc>
        <w:tc>
          <w:tcPr>
            <w:tcW w:w="5386" w:type="dxa"/>
            <w:vAlign w:val="center"/>
          </w:tcPr>
          <w:p w14:paraId="1C2008A7">
            <w:pPr>
              <w:pStyle w:val="14"/>
            </w:pPr>
            <w:r>
              <w:t>对辖区内实施公共卫生服务的医疗机构进行考核比列</w:t>
            </w:r>
          </w:p>
        </w:tc>
        <w:tc>
          <w:tcPr>
            <w:tcW w:w="2268" w:type="dxa"/>
            <w:vAlign w:val="center"/>
          </w:tcPr>
          <w:p w14:paraId="6A54B229">
            <w:pPr>
              <w:pStyle w:val="14"/>
            </w:pPr>
            <w:r>
              <w:t>100%</w:t>
            </w:r>
          </w:p>
        </w:tc>
        <w:tc>
          <w:tcPr>
            <w:tcW w:w="1276" w:type="dxa"/>
            <w:vAlign w:val="center"/>
          </w:tcPr>
          <w:p w14:paraId="1DA83E90">
            <w:pPr>
              <w:pStyle w:val="14"/>
            </w:pPr>
            <w:r>
              <w:t>国家标准</w:t>
            </w:r>
          </w:p>
        </w:tc>
      </w:tr>
      <w:tr w14:paraId="0C188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9B9710">
            <w:pPr>
              <w:pStyle w:val="15"/>
            </w:pPr>
            <w:r>
              <w:t>满意度指标</w:t>
            </w:r>
          </w:p>
        </w:tc>
        <w:tc>
          <w:tcPr>
            <w:tcW w:w="2268" w:type="dxa"/>
            <w:vAlign w:val="center"/>
          </w:tcPr>
          <w:p w14:paraId="4E315CC5">
            <w:pPr>
              <w:pStyle w:val="14"/>
            </w:pPr>
            <w:r>
              <w:t>服务对象满意度指标</w:t>
            </w:r>
          </w:p>
        </w:tc>
        <w:tc>
          <w:tcPr>
            <w:tcW w:w="2835" w:type="dxa"/>
            <w:vAlign w:val="center"/>
          </w:tcPr>
          <w:p w14:paraId="080A6FDB">
            <w:pPr>
              <w:pStyle w:val="14"/>
            </w:pPr>
            <w:r>
              <w:t>服务对象满意率</w:t>
            </w:r>
          </w:p>
        </w:tc>
        <w:tc>
          <w:tcPr>
            <w:tcW w:w="5386" w:type="dxa"/>
            <w:vAlign w:val="center"/>
          </w:tcPr>
          <w:p w14:paraId="70D65FF3">
            <w:pPr>
              <w:pStyle w:val="14"/>
            </w:pPr>
            <w:r>
              <w:t>接受基本公共卫生服务的重点人群对基层医疗卫生机构所提供服务的满意率</w:t>
            </w:r>
          </w:p>
        </w:tc>
        <w:tc>
          <w:tcPr>
            <w:tcW w:w="2268" w:type="dxa"/>
            <w:vAlign w:val="center"/>
          </w:tcPr>
          <w:p w14:paraId="2B273077">
            <w:pPr>
              <w:pStyle w:val="14"/>
            </w:pPr>
            <w:r>
              <w:t>≥95%</w:t>
            </w:r>
          </w:p>
        </w:tc>
        <w:tc>
          <w:tcPr>
            <w:tcW w:w="1276" w:type="dxa"/>
            <w:vAlign w:val="center"/>
          </w:tcPr>
          <w:p w14:paraId="2D43491E">
            <w:pPr>
              <w:pStyle w:val="14"/>
            </w:pPr>
            <w:r>
              <w:t>国家标准</w:t>
            </w:r>
          </w:p>
        </w:tc>
      </w:tr>
    </w:tbl>
    <w:p w14:paraId="0FCD2132">
      <w:pPr>
        <w:sectPr>
          <w:pgSz w:w="16840" w:h="11900" w:orient="landscape"/>
          <w:pgMar w:top="1361" w:right="1020" w:bottom="1134" w:left="1020" w:header="720" w:footer="720" w:gutter="0"/>
          <w:cols w:space="720" w:num="1"/>
        </w:sectPr>
      </w:pPr>
    </w:p>
    <w:p w14:paraId="7E6ECAE8">
      <w:pPr>
        <w:ind w:firstLine="560"/>
      </w:pPr>
      <w:r>
        <w:rPr>
          <w:rFonts w:ascii="方正仿宋_GBK" w:hAnsi="方正仿宋_GBK" w:eastAsia="方正仿宋_GBK" w:cs="方正仿宋_GBK"/>
          <w:b/>
          <w:color w:val="000000"/>
          <w:sz w:val="28"/>
        </w:rPr>
        <w:t>6、冀财社[2025]119号/中央/提前下达2026年计划生育家庭特别扶助补助资金绩效目标表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C7B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784BEC">
            <w:pPr>
              <w:pStyle w:val="13"/>
            </w:pPr>
            <w:r>
              <w:t>单位：万元</w:t>
            </w:r>
          </w:p>
        </w:tc>
      </w:tr>
      <w:tr w14:paraId="3E5DC8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EBCFFE">
            <w:pPr>
              <w:pStyle w:val="12"/>
            </w:pPr>
            <w:r>
              <w:t>项目编码</w:t>
            </w:r>
          </w:p>
        </w:tc>
        <w:tc>
          <w:tcPr>
            <w:tcW w:w="5103" w:type="dxa"/>
            <w:gridSpan w:val="2"/>
            <w:vAlign w:val="center"/>
          </w:tcPr>
          <w:p w14:paraId="5DFE957A">
            <w:pPr>
              <w:pStyle w:val="14"/>
            </w:pPr>
            <w:r>
              <w:t>13052526P00001210016U</w:t>
            </w:r>
          </w:p>
        </w:tc>
        <w:tc>
          <w:tcPr>
            <w:tcW w:w="2835" w:type="dxa"/>
            <w:vAlign w:val="center"/>
          </w:tcPr>
          <w:p w14:paraId="32918031">
            <w:pPr>
              <w:pStyle w:val="12"/>
            </w:pPr>
            <w:r>
              <w:t>项目名称</w:t>
            </w:r>
          </w:p>
        </w:tc>
        <w:tc>
          <w:tcPr>
            <w:tcW w:w="6095" w:type="dxa"/>
            <w:gridSpan w:val="3"/>
            <w:vAlign w:val="center"/>
          </w:tcPr>
          <w:p w14:paraId="38E875B7">
            <w:pPr>
              <w:pStyle w:val="14"/>
            </w:pPr>
            <w:r>
              <w:t>冀财社[2025]119号/中央/提前下达2026年计划生育家庭特别扶助补助资金</w:t>
            </w:r>
          </w:p>
        </w:tc>
      </w:tr>
      <w:tr w14:paraId="551EC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9DB23">
            <w:pPr>
              <w:pStyle w:val="12"/>
            </w:pPr>
            <w:r>
              <w:t>预算规模及资金用途</w:t>
            </w:r>
          </w:p>
        </w:tc>
        <w:tc>
          <w:tcPr>
            <w:tcW w:w="2268" w:type="dxa"/>
            <w:vAlign w:val="center"/>
          </w:tcPr>
          <w:p w14:paraId="75A9F926">
            <w:pPr>
              <w:pStyle w:val="12"/>
            </w:pPr>
            <w:r>
              <w:t>预算数</w:t>
            </w:r>
          </w:p>
        </w:tc>
        <w:tc>
          <w:tcPr>
            <w:tcW w:w="2835" w:type="dxa"/>
            <w:vAlign w:val="center"/>
          </w:tcPr>
          <w:p w14:paraId="357CC4DB">
            <w:pPr>
              <w:pStyle w:val="14"/>
            </w:pPr>
            <w:r>
              <w:t>44.84</w:t>
            </w:r>
          </w:p>
        </w:tc>
        <w:tc>
          <w:tcPr>
            <w:tcW w:w="2835" w:type="dxa"/>
            <w:vAlign w:val="center"/>
          </w:tcPr>
          <w:p w14:paraId="0B5A65C4">
            <w:pPr>
              <w:pStyle w:val="12"/>
            </w:pPr>
            <w:r>
              <w:t>其中：财政    资金</w:t>
            </w:r>
          </w:p>
        </w:tc>
        <w:tc>
          <w:tcPr>
            <w:tcW w:w="2551" w:type="dxa"/>
            <w:vAlign w:val="center"/>
          </w:tcPr>
          <w:p w14:paraId="2FF6152A">
            <w:pPr>
              <w:pStyle w:val="14"/>
            </w:pPr>
            <w:r>
              <w:t>44.84</w:t>
            </w:r>
          </w:p>
        </w:tc>
        <w:tc>
          <w:tcPr>
            <w:tcW w:w="2268" w:type="dxa"/>
            <w:vAlign w:val="center"/>
          </w:tcPr>
          <w:p w14:paraId="4BDDE669">
            <w:pPr>
              <w:pStyle w:val="12"/>
            </w:pPr>
            <w:r>
              <w:t>其他资金</w:t>
            </w:r>
          </w:p>
        </w:tc>
        <w:tc>
          <w:tcPr>
            <w:tcW w:w="1276" w:type="dxa"/>
            <w:vAlign w:val="center"/>
          </w:tcPr>
          <w:p w14:paraId="778ECC1D">
            <w:pPr>
              <w:pStyle w:val="14"/>
            </w:pPr>
          </w:p>
        </w:tc>
      </w:tr>
      <w:tr w14:paraId="44E83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5B8B3C"/>
        </w:tc>
        <w:tc>
          <w:tcPr>
            <w:tcW w:w="14033" w:type="dxa"/>
            <w:gridSpan w:val="6"/>
            <w:vAlign w:val="center"/>
          </w:tcPr>
          <w:p w14:paraId="758FEEF8">
            <w:pPr>
              <w:pStyle w:val="14"/>
            </w:pPr>
            <w:r>
              <w:t>实施计划生育家庭特别扶助制度，缓解计划生育特殊家庭在生产、生活、医疗和养老方面的特殊困难，保障和改善民生，促进社会和谐稳定。</w:t>
            </w:r>
          </w:p>
        </w:tc>
      </w:tr>
      <w:tr w14:paraId="6A40B9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E485EA">
            <w:pPr>
              <w:pStyle w:val="12"/>
            </w:pPr>
            <w:r>
              <w:t>资金支出计划（%）</w:t>
            </w:r>
          </w:p>
        </w:tc>
        <w:tc>
          <w:tcPr>
            <w:tcW w:w="5103" w:type="dxa"/>
            <w:gridSpan w:val="2"/>
            <w:vAlign w:val="center"/>
          </w:tcPr>
          <w:p w14:paraId="6EA401F5">
            <w:pPr>
              <w:pStyle w:val="12"/>
            </w:pPr>
            <w:r>
              <w:t>3月底</w:t>
            </w:r>
          </w:p>
        </w:tc>
        <w:tc>
          <w:tcPr>
            <w:tcW w:w="2835" w:type="dxa"/>
            <w:vAlign w:val="center"/>
          </w:tcPr>
          <w:p w14:paraId="25F97AD0">
            <w:pPr>
              <w:pStyle w:val="12"/>
            </w:pPr>
            <w:r>
              <w:t>6月底</w:t>
            </w:r>
          </w:p>
        </w:tc>
        <w:tc>
          <w:tcPr>
            <w:tcW w:w="2551" w:type="dxa"/>
            <w:vAlign w:val="center"/>
          </w:tcPr>
          <w:p w14:paraId="46E8F021">
            <w:pPr>
              <w:pStyle w:val="12"/>
            </w:pPr>
            <w:r>
              <w:t>10月底</w:t>
            </w:r>
          </w:p>
        </w:tc>
        <w:tc>
          <w:tcPr>
            <w:tcW w:w="3544" w:type="dxa"/>
            <w:gridSpan w:val="2"/>
            <w:vAlign w:val="center"/>
          </w:tcPr>
          <w:p w14:paraId="49110E5B">
            <w:pPr>
              <w:pStyle w:val="12"/>
            </w:pPr>
            <w:r>
              <w:t>12月底</w:t>
            </w:r>
          </w:p>
        </w:tc>
      </w:tr>
      <w:tr w14:paraId="14E91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BD3277"/>
        </w:tc>
        <w:tc>
          <w:tcPr>
            <w:tcW w:w="5103" w:type="dxa"/>
            <w:gridSpan w:val="2"/>
            <w:vAlign w:val="center"/>
          </w:tcPr>
          <w:p w14:paraId="51E17576">
            <w:pPr>
              <w:pStyle w:val="15"/>
            </w:pPr>
            <w:r>
              <w:t>25%</w:t>
            </w:r>
          </w:p>
        </w:tc>
        <w:tc>
          <w:tcPr>
            <w:tcW w:w="2835" w:type="dxa"/>
            <w:vAlign w:val="center"/>
          </w:tcPr>
          <w:p w14:paraId="5EA331C3">
            <w:pPr>
              <w:pStyle w:val="15"/>
            </w:pPr>
            <w:r>
              <w:t>50%</w:t>
            </w:r>
          </w:p>
        </w:tc>
        <w:tc>
          <w:tcPr>
            <w:tcW w:w="2551" w:type="dxa"/>
            <w:vAlign w:val="center"/>
          </w:tcPr>
          <w:p w14:paraId="3B2F3C95">
            <w:pPr>
              <w:pStyle w:val="15"/>
            </w:pPr>
            <w:r>
              <w:t>75%</w:t>
            </w:r>
          </w:p>
        </w:tc>
        <w:tc>
          <w:tcPr>
            <w:tcW w:w="3544" w:type="dxa"/>
            <w:gridSpan w:val="2"/>
            <w:vAlign w:val="center"/>
          </w:tcPr>
          <w:p w14:paraId="79A0BD32">
            <w:pPr>
              <w:pStyle w:val="15"/>
            </w:pPr>
            <w:r>
              <w:t>100%</w:t>
            </w:r>
          </w:p>
        </w:tc>
      </w:tr>
      <w:tr w14:paraId="3BB505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901A0">
            <w:pPr>
              <w:pStyle w:val="12"/>
            </w:pPr>
            <w:r>
              <w:t>绩效目标</w:t>
            </w:r>
          </w:p>
        </w:tc>
        <w:tc>
          <w:tcPr>
            <w:tcW w:w="14033" w:type="dxa"/>
            <w:gridSpan w:val="6"/>
            <w:vAlign w:val="center"/>
          </w:tcPr>
          <w:p w14:paraId="2609643C">
            <w:pPr>
              <w:pStyle w:val="14"/>
            </w:pPr>
            <w:r>
              <w:t>1.实施计划生育家庭特别扶助制度，缓解计划生育特殊家庭在生产、生活、医疗和养老方面的特殊困难，保障和改善民生，促进社会和谐稳定。</w:t>
            </w:r>
          </w:p>
        </w:tc>
      </w:tr>
    </w:tbl>
    <w:p w14:paraId="3209866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F93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5F79E34">
            <w:pPr>
              <w:pStyle w:val="12"/>
            </w:pPr>
            <w:r>
              <w:t>一级指标</w:t>
            </w:r>
          </w:p>
        </w:tc>
        <w:tc>
          <w:tcPr>
            <w:tcW w:w="2268" w:type="dxa"/>
            <w:vAlign w:val="center"/>
          </w:tcPr>
          <w:p w14:paraId="73B69344">
            <w:pPr>
              <w:pStyle w:val="12"/>
            </w:pPr>
            <w:r>
              <w:t>二级指标</w:t>
            </w:r>
          </w:p>
        </w:tc>
        <w:tc>
          <w:tcPr>
            <w:tcW w:w="2835" w:type="dxa"/>
            <w:vAlign w:val="center"/>
          </w:tcPr>
          <w:p w14:paraId="44CB7FC7">
            <w:pPr>
              <w:pStyle w:val="12"/>
            </w:pPr>
            <w:r>
              <w:t>三级指标</w:t>
            </w:r>
          </w:p>
        </w:tc>
        <w:tc>
          <w:tcPr>
            <w:tcW w:w="5386" w:type="dxa"/>
            <w:vAlign w:val="center"/>
          </w:tcPr>
          <w:p w14:paraId="7642826C">
            <w:pPr>
              <w:pStyle w:val="12"/>
            </w:pPr>
            <w:r>
              <w:t>绩效指标描述</w:t>
            </w:r>
          </w:p>
        </w:tc>
        <w:tc>
          <w:tcPr>
            <w:tcW w:w="2268" w:type="dxa"/>
            <w:vAlign w:val="center"/>
          </w:tcPr>
          <w:p w14:paraId="062219C7">
            <w:pPr>
              <w:pStyle w:val="12"/>
            </w:pPr>
            <w:r>
              <w:t>指标值</w:t>
            </w:r>
          </w:p>
        </w:tc>
        <w:tc>
          <w:tcPr>
            <w:tcW w:w="1276" w:type="dxa"/>
            <w:vAlign w:val="center"/>
          </w:tcPr>
          <w:p w14:paraId="43DC48A6">
            <w:pPr>
              <w:pStyle w:val="12"/>
            </w:pPr>
            <w:r>
              <w:t>指标值确定依据</w:t>
            </w:r>
          </w:p>
        </w:tc>
      </w:tr>
      <w:tr w14:paraId="46B31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5C578">
            <w:pPr>
              <w:pStyle w:val="15"/>
            </w:pPr>
            <w:r>
              <w:t>产出指标</w:t>
            </w:r>
          </w:p>
        </w:tc>
        <w:tc>
          <w:tcPr>
            <w:tcW w:w="2268" w:type="dxa"/>
            <w:vAlign w:val="center"/>
          </w:tcPr>
          <w:p w14:paraId="195D5F6F">
            <w:pPr>
              <w:pStyle w:val="14"/>
            </w:pPr>
            <w:r>
              <w:t>数量指标</w:t>
            </w:r>
          </w:p>
        </w:tc>
        <w:tc>
          <w:tcPr>
            <w:tcW w:w="2835" w:type="dxa"/>
            <w:vAlign w:val="center"/>
          </w:tcPr>
          <w:p w14:paraId="604748AF">
            <w:pPr>
              <w:pStyle w:val="14"/>
            </w:pPr>
            <w:r>
              <w:t>扶助对象发放完成率</w:t>
            </w:r>
          </w:p>
        </w:tc>
        <w:tc>
          <w:tcPr>
            <w:tcW w:w="5386" w:type="dxa"/>
            <w:vAlign w:val="center"/>
          </w:tcPr>
          <w:p w14:paraId="0A57355E">
            <w:pPr>
              <w:pStyle w:val="14"/>
            </w:pPr>
            <w:r>
              <w:t>所有需要扶助的计划生育家庭数</w:t>
            </w:r>
          </w:p>
        </w:tc>
        <w:tc>
          <w:tcPr>
            <w:tcW w:w="2268" w:type="dxa"/>
            <w:vAlign w:val="center"/>
          </w:tcPr>
          <w:p w14:paraId="48304FD5">
            <w:pPr>
              <w:pStyle w:val="14"/>
            </w:pPr>
            <w:r>
              <w:t>129人</w:t>
            </w:r>
          </w:p>
        </w:tc>
        <w:tc>
          <w:tcPr>
            <w:tcW w:w="1276" w:type="dxa"/>
            <w:vAlign w:val="center"/>
          </w:tcPr>
          <w:p w14:paraId="41E3C2BF">
            <w:pPr>
              <w:pStyle w:val="14"/>
            </w:pPr>
            <w:r>
              <w:t>国家标准</w:t>
            </w:r>
          </w:p>
        </w:tc>
      </w:tr>
      <w:tr w14:paraId="59A7F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4060F"/>
        </w:tc>
        <w:tc>
          <w:tcPr>
            <w:tcW w:w="2268" w:type="dxa"/>
            <w:vAlign w:val="center"/>
          </w:tcPr>
          <w:p w14:paraId="515CD93C">
            <w:pPr>
              <w:pStyle w:val="14"/>
            </w:pPr>
            <w:r>
              <w:t>质量指标</w:t>
            </w:r>
          </w:p>
        </w:tc>
        <w:tc>
          <w:tcPr>
            <w:tcW w:w="2835" w:type="dxa"/>
            <w:vAlign w:val="center"/>
          </w:tcPr>
          <w:p w14:paraId="0E8AF434">
            <w:pPr>
              <w:pStyle w:val="14"/>
            </w:pPr>
            <w:r>
              <w:t>扶助对象数据准确率</w:t>
            </w:r>
          </w:p>
        </w:tc>
        <w:tc>
          <w:tcPr>
            <w:tcW w:w="5386" w:type="dxa"/>
            <w:vAlign w:val="center"/>
          </w:tcPr>
          <w:p w14:paraId="65FD6A66">
            <w:pPr>
              <w:pStyle w:val="14"/>
            </w:pPr>
            <w:r>
              <w:t>严格执行奖扶标准率</w:t>
            </w:r>
          </w:p>
        </w:tc>
        <w:tc>
          <w:tcPr>
            <w:tcW w:w="2268" w:type="dxa"/>
            <w:vAlign w:val="center"/>
          </w:tcPr>
          <w:p w14:paraId="0F16ACDA">
            <w:pPr>
              <w:pStyle w:val="14"/>
            </w:pPr>
            <w:r>
              <w:t>100执行标准100%</w:t>
            </w:r>
          </w:p>
        </w:tc>
        <w:tc>
          <w:tcPr>
            <w:tcW w:w="1276" w:type="dxa"/>
            <w:vAlign w:val="center"/>
          </w:tcPr>
          <w:p w14:paraId="0BBCB18F">
            <w:pPr>
              <w:pStyle w:val="14"/>
            </w:pPr>
            <w:r>
              <w:t>国家标准</w:t>
            </w:r>
          </w:p>
        </w:tc>
      </w:tr>
      <w:tr w14:paraId="6D88D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692C4"/>
        </w:tc>
        <w:tc>
          <w:tcPr>
            <w:tcW w:w="2268" w:type="dxa"/>
            <w:vAlign w:val="center"/>
          </w:tcPr>
          <w:p w14:paraId="33DD513C">
            <w:pPr>
              <w:pStyle w:val="14"/>
            </w:pPr>
            <w:r>
              <w:t>时效指标</w:t>
            </w:r>
          </w:p>
        </w:tc>
        <w:tc>
          <w:tcPr>
            <w:tcW w:w="2835" w:type="dxa"/>
            <w:vAlign w:val="center"/>
          </w:tcPr>
          <w:p w14:paraId="6E11FE8E">
            <w:pPr>
              <w:pStyle w:val="14"/>
            </w:pPr>
            <w:r>
              <w:t>奖扶特扶申报对象资格确认完成时限</w:t>
            </w:r>
          </w:p>
        </w:tc>
        <w:tc>
          <w:tcPr>
            <w:tcW w:w="5386" w:type="dxa"/>
            <w:vAlign w:val="center"/>
          </w:tcPr>
          <w:p w14:paraId="5404C4FF">
            <w:pPr>
              <w:pStyle w:val="14"/>
            </w:pPr>
            <w:r>
              <w:t>年度内完成率</w:t>
            </w:r>
          </w:p>
        </w:tc>
        <w:tc>
          <w:tcPr>
            <w:tcW w:w="2268" w:type="dxa"/>
            <w:vAlign w:val="center"/>
          </w:tcPr>
          <w:p w14:paraId="11D73859">
            <w:pPr>
              <w:pStyle w:val="14"/>
            </w:pPr>
            <w:r>
              <w:t>100年度内100%完成</w:t>
            </w:r>
          </w:p>
        </w:tc>
        <w:tc>
          <w:tcPr>
            <w:tcW w:w="1276" w:type="dxa"/>
            <w:vAlign w:val="center"/>
          </w:tcPr>
          <w:p w14:paraId="0BF2DBCE">
            <w:pPr>
              <w:pStyle w:val="14"/>
            </w:pPr>
            <w:r>
              <w:t>国家标准</w:t>
            </w:r>
          </w:p>
        </w:tc>
      </w:tr>
      <w:tr w14:paraId="09E06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DA848A"/>
        </w:tc>
        <w:tc>
          <w:tcPr>
            <w:tcW w:w="2268" w:type="dxa"/>
            <w:vAlign w:val="center"/>
          </w:tcPr>
          <w:p w14:paraId="115044E8">
            <w:pPr>
              <w:pStyle w:val="14"/>
            </w:pPr>
            <w:r>
              <w:t>成本指标</w:t>
            </w:r>
          </w:p>
        </w:tc>
        <w:tc>
          <w:tcPr>
            <w:tcW w:w="2835" w:type="dxa"/>
            <w:vAlign w:val="center"/>
          </w:tcPr>
          <w:p w14:paraId="418D1549">
            <w:pPr>
              <w:pStyle w:val="14"/>
            </w:pPr>
            <w:r>
              <w:t>独生子女伤残、死亡家庭扶助金发放标准</w:t>
            </w:r>
          </w:p>
        </w:tc>
        <w:tc>
          <w:tcPr>
            <w:tcW w:w="5386" w:type="dxa"/>
            <w:vAlign w:val="center"/>
          </w:tcPr>
          <w:p w14:paraId="0B31B19B">
            <w:pPr>
              <w:pStyle w:val="14"/>
            </w:pPr>
            <w:r>
              <w:t>资金成本</w:t>
            </w:r>
          </w:p>
        </w:tc>
        <w:tc>
          <w:tcPr>
            <w:tcW w:w="2268" w:type="dxa"/>
            <w:vAlign w:val="center"/>
          </w:tcPr>
          <w:p w14:paraId="4ACDBAF2">
            <w:pPr>
              <w:pStyle w:val="14"/>
            </w:pPr>
            <w:r>
              <w:t>44.84万元</w:t>
            </w:r>
          </w:p>
        </w:tc>
        <w:tc>
          <w:tcPr>
            <w:tcW w:w="1276" w:type="dxa"/>
            <w:vAlign w:val="center"/>
          </w:tcPr>
          <w:p w14:paraId="6B5F831F">
            <w:pPr>
              <w:pStyle w:val="14"/>
            </w:pPr>
            <w:r>
              <w:t>国家标准</w:t>
            </w:r>
          </w:p>
        </w:tc>
      </w:tr>
      <w:tr w14:paraId="420DD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C938EC">
            <w:pPr>
              <w:pStyle w:val="15"/>
            </w:pPr>
            <w:r>
              <w:t>效益指标</w:t>
            </w:r>
          </w:p>
        </w:tc>
        <w:tc>
          <w:tcPr>
            <w:tcW w:w="2268" w:type="dxa"/>
            <w:vAlign w:val="center"/>
          </w:tcPr>
          <w:p w14:paraId="23FAB308">
            <w:pPr>
              <w:pStyle w:val="14"/>
            </w:pPr>
            <w:r>
              <w:t>社会效益指标</w:t>
            </w:r>
          </w:p>
        </w:tc>
        <w:tc>
          <w:tcPr>
            <w:tcW w:w="2835" w:type="dxa"/>
            <w:vAlign w:val="center"/>
          </w:tcPr>
          <w:p w14:paraId="70D50DC0">
            <w:pPr>
              <w:pStyle w:val="14"/>
            </w:pPr>
            <w:r>
              <w:t>社会稳定水平</w:t>
            </w:r>
          </w:p>
          <w:p w14:paraId="159E4621">
            <w:pPr>
              <w:pStyle w:val="14"/>
            </w:pPr>
            <w:r>
              <w:t>受助奖扶对象满意度</w:t>
            </w:r>
          </w:p>
        </w:tc>
        <w:tc>
          <w:tcPr>
            <w:tcW w:w="5386" w:type="dxa"/>
            <w:vAlign w:val="center"/>
          </w:tcPr>
          <w:p w14:paraId="592C4193">
            <w:pPr>
              <w:pStyle w:val="14"/>
            </w:pPr>
            <w:r>
              <w:t>提高服务对象生活质量</w:t>
            </w:r>
          </w:p>
        </w:tc>
        <w:tc>
          <w:tcPr>
            <w:tcW w:w="2268" w:type="dxa"/>
            <w:vAlign w:val="center"/>
          </w:tcPr>
          <w:p w14:paraId="220FE94B">
            <w:pPr>
              <w:pStyle w:val="14"/>
            </w:pPr>
            <w:r>
              <w:t>≥95社会知晓率达到95%</w:t>
            </w:r>
          </w:p>
        </w:tc>
        <w:tc>
          <w:tcPr>
            <w:tcW w:w="1276" w:type="dxa"/>
            <w:vAlign w:val="center"/>
          </w:tcPr>
          <w:p w14:paraId="58546A0F">
            <w:pPr>
              <w:pStyle w:val="14"/>
            </w:pPr>
            <w:r>
              <w:t>国家标准</w:t>
            </w:r>
          </w:p>
        </w:tc>
      </w:tr>
      <w:tr w14:paraId="11D70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BA966C">
            <w:pPr>
              <w:pStyle w:val="15"/>
            </w:pPr>
            <w:r>
              <w:t>满意度指标</w:t>
            </w:r>
          </w:p>
        </w:tc>
        <w:tc>
          <w:tcPr>
            <w:tcW w:w="2268" w:type="dxa"/>
            <w:vAlign w:val="center"/>
          </w:tcPr>
          <w:p w14:paraId="3EFBD5CC">
            <w:pPr>
              <w:pStyle w:val="14"/>
            </w:pPr>
            <w:r>
              <w:t>服务对象满意度指标</w:t>
            </w:r>
          </w:p>
        </w:tc>
        <w:tc>
          <w:tcPr>
            <w:tcW w:w="2835" w:type="dxa"/>
            <w:vAlign w:val="center"/>
          </w:tcPr>
          <w:p w14:paraId="3419FFDC">
            <w:pPr>
              <w:pStyle w:val="14"/>
            </w:pPr>
            <w:r>
              <w:t>受助奖扶对象满意度</w:t>
            </w:r>
          </w:p>
        </w:tc>
        <w:tc>
          <w:tcPr>
            <w:tcW w:w="5386" w:type="dxa"/>
            <w:vAlign w:val="center"/>
          </w:tcPr>
          <w:p w14:paraId="4C9AD9F7">
            <w:pPr>
              <w:pStyle w:val="14"/>
            </w:pPr>
            <w:r>
              <w:t>计划生育家庭满意率</w:t>
            </w:r>
          </w:p>
        </w:tc>
        <w:tc>
          <w:tcPr>
            <w:tcW w:w="2268" w:type="dxa"/>
            <w:vAlign w:val="center"/>
          </w:tcPr>
          <w:p w14:paraId="67C0D636">
            <w:pPr>
              <w:pStyle w:val="14"/>
            </w:pPr>
            <w:r>
              <w:t>≥95满意度达到95%以上</w:t>
            </w:r>
          </w:p>
        </w:tc>
        <w:tc>
          <w:tcPr>
            <w:tcW w:w="1276" w:type="dxa"/>
            <w:vAlign w:val="center"/>
          </w:tcPr>
          <w:p w14:paraId="38FE8858">
            <w:pPr>
              <w:pStyle w:val="14"/>
            </w:pPr>
            <w:r>
              <w:t>国家标准</w:t>
            </w:r>
          </w:p>
        </w:tc>
      </w:tr>
    </w:tbl>
    <w:p w14:paraId="0F276499">
      <w:pPr>
        <w:sectPr>
          <w:pgSz w:w="16840" w:h="11900" w:orient="landscape"/>
          <w:pgMar w:top="1361" w:right="1020" w:bottom="1134" w:left="1020" w:header="720" w:footer="720" w:gutter="0"/>
          <w:cols w:space="720" w:num="1"/>
        </w:sectPr>
      </w:pPr>
    </w:p>
    <w:p w14:paraId="4F12711C">
      <w:pPr>
        <w:ind w:firstLine="560"/>
      </w:pPr>
      <w:r>
        <w:rPr>
          <w:rFonts w:ascii="方正仿宋_GBK" w:hAnsi="方正仿宋_GBK" w:eastAsia="方正仿宋_GBK" w:cs="方正仿宋_GBK"/>
          <w:b/>
          <w:color w:val="000000"/>
          <w:sz w:val="28"/>
        </w:rPr>
        <w:t>7、冀财社[2025]119号/中央/提前下达2026年农村部分计划生育家庭奖励扶助补助资金绩效目标表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69A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8F5B93">
            <w:pPr>
              <w:pStyle w:val="13"/>
            </w:pPr>
            <w:r>
              <w:t>单位：万元</w:t>
            </w:r>
          </w:p>
        </w:tc>
      </w:tr>
      <w:tr w14:paraId="069B8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B3F318">
            <w:pPr>
              <w:pStyle w:val="12"/>
            </w:pPr>
            <w:r>
              <w:t>项目编码</w:t>
            </w:r>
          </w:p>
        </w:tc>
        <w:tc>
          <w:tcPr>
            <w:tcW w:w="5103" w:type="dxa"/>
            <w:gridSpan w:val="2"/>
            <w:vAlign w:val="center"/>
          </w:tcPr>
          <w:p w14:paraId="5B68BCA8">
            <w:pPr>
              <w:pStyle w:val="14"/>
            </w:pPr>
            <w:r>
              <w:t>13052526P000012100158</w:t>
            </w:r>
          </w:p>
        </w:tc>
        <w:tc>
          <w:tcPr>
            <w:tcW w:w="2835" w:type="dxa"/>
            <w:vAlign w:val="center"/>
          </w:tcPr>
          <w:p w14:paraId="19170E64">
            <w:pPr>
              <w:pStyle w:val="12"/>
            </w:pPr>
            <w:r>
              <w:t>项目名称</w:t>
            </w:r>
          </w:p>
        </w:tc>
        <w:tc>
          <w:tcPr>
            <w:tcW w:w="6095" w:type="dxa"/>
            <w:gridSpan w:val="3"/>
            <w:vAlign w:val="center"/>
          </w:tcPr>
          <w:p w14:paraId="35EE3BE2">
            <w:pPr>
              <w:pStyle w:val="14"/>
            </w:pPr>
            <w:r>
              <w:t>冀财社[2025]119号/中央/提前下达2026年农村部分计划生育家庭奖励扶助补助资金</w:t>
            </w:r>
          </w:p>
        </w:tc>
      </w:tr>
      <w:tr w14:paraId="090AE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E24F6">
            <w:pPr>
              <w:pStyle w:val="12"/>
            </w:pPr>
            <w:r>
              <w:t>预算规模及资金用途</w:t>
            </w:r>
          </w:p>
        </w:tc>
        <w:tc>
          <w:tcPr>
            <w:tcW w:w="2268" w:type="dxa"/>
            <w:vAlign w:val="center"/>
          </w:tcPr>
          <w:p w14:paraId="3BA2293F">
            <w:pPr>
              <w:pStyle w:val="12"/>
            </w:pPr>
            <w:r>
              <w:t>预算数</w:t>
            </w:r>
          </w:p>
        </w:tc>
        <w:tc>
          <w:tcPr>
            <w:tcW w:w="2835" w:type="dxa"/>
            <w:vAlign w:val="center"/>
          </w:tcPr>
          <w:p w14:paraId="7C16764E">
            <w:pPr>
              <w:pStyle w:val="14"/>
            </w:pPr>
            <w:r>
              <w:t>181.61</w:t>
            </w:r>
          </w:p>
        </w:tc>
        <w:tc>
          <w:tcPr>
            <w:tcW w:w="2835" w:type="dxa"/>
            <w:vAlign w:val="center"/>
          </w:tcPr>
          <w:p w14:paraId="6127A0CF">
            <w:pPr>
              <w:pStyle w:val="12"/>
            </w:pPr>
            <w:r>
              <w:t>其中：财政    资金</w:t>
            </w:r>
          </w:p>
        </w:tc>
        <w:tc>
          <w:tcPr>
            <w:tcW w:w="2551" w:type="dxa"/>
            <w:vAlign w:val="center"/>
          </w:tcPr>
          <w:p w14:paraId="6EED39E1">
            <w:pPr>
              <w:pStyle w:val="14"/>
            </w:pPr>
            <w:r>
              <w:t>181.61</w:t>
            </w:r>
          </w:p>
        </w:tc>
        <w:tc>
          <w:tcPr>
            <w:tcW w:w="2268" w:type="dxa"/>
            <w:vAlign w:val="center"/>
          </w:tcPr>
          <w:p w14:paraId="3D833493">
            <w:pPr>
              <w:pStyle w:val="12"/>
            </w:pPr>
            <w:r>
              <w:t>其他资金</w:t>
            </w:r>
          </w:p>
        </w:tc>
        <w:tc>
          <w:tcPr>
            <w:tcW w:w="1276" w:type="dxa"/>
            <w:vAlign w:val="center"/>
          </w:tcPr>
          <w:p w14:paraId="4BEB9190">
            <w:pPr>
              <w:pStyle w:val="14"/>
            </w:pPr>
          </w:p>
        </w:tc>
      </w:tr>
      <w:tr w14:paraId="7A43A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09F495"/>
        </w:tc>
        <w:tc>
          <w:tcPr>
            <w:tcW w:w="14033" w:type="dxa"/>
            <w:gridSpan w:val="6"/>
            <w:vAlign w:val="center"/>
          </w:tcPr>
          <w:p w14:paraId="45AE4AED">
            <w:pPr>
              <w:pStyle w:val="14"/>
            </w:pPr>
            <w:r>
              <w:t>实施农村部分计划生育家庭奖励扶助制度，缓解农村独生子女和双女家庭的养老问题，提高家庭发展能力。</w:t>
            </w:r>
          </w:p>
        </w:tc>
      </w:tr>
      <w:tr w14:paraId="35844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9A20C">
            <w:pPr>
              <w:pStyle w:val="12"/>
            </w:pPr>
            <w:r>
              <w:t>资金支出计划（%）</w:t>
            </w:r>
          </w:p>
        </w:tc>
        <w:tc>
          <w:tcPr>
            <w:tcW w:w="5103" w:type="dxa"/>
            <w:gridSpan w:val="2"/>
            <w:vAlign w:val="center"/>
          </w:tcPr>
          <w:p w14:paraId="30FAD0D1">
            <w:pPr>
              <w:pStyle w:val="12"/>
            </w:pPr>
            <w:r>
              <w:t>3月底</w:t>
            </w:r>
          </w:p>
        </w:tc>
        <w:tc>
          <w:tcPr>
            <w:tcW w:w="2835" w:type="dxa"/>
            <w:vAlign w:val="center"/>
          </w:tcPr>
          <w:p w14:paraId="1E55D6EA">
            <w:pPr>
              <w:pStyle w:val="12"/>
            </w:pPr>
            <w:r>
              <w:t>6月底</w:t>
            </w:r>
          </w:p>
        </w:tc>
        <w:tc>
          <w:tcPr>
            <w:tcW w:w="2551" w:type="dxa"/>
            <w:vAlign w:val="center"/>
          </w:tcPr>
          <w:p w14:paraId="33164369">
            <w:pPr>
              <w:pStyle w:val="12"/>
            </w:pPr>
            <w:r>
              <w:t>10月底</w:t>
            </w:r>
          </w:p>
        </w:tc>
        <w:tc>
          <w:tcPr>
            <w:tcW w:w="3544" w:type="dxa"/>
            <w:gridSpan w:val="2"/>
            <w:vAlign w:val="center"/>
          </w:tcPr>
          <w:p w14:paraId="58AD306D">
            <w:pPr>
              <w:pStyle w:val="12"/>
            </w:pPr>
            <w:r>
              <w:t>12月底</w:t>
            </w:r>
          </w:p>
        </w:tc>
      </w:tr>
      <w:tr w14:paraId="09717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1C658B"/>
        </w:tc>
        <w:tc>
          <w:tcPr>
            <w:tcW w:w="5103" w:type="dxa"/>
            <w:gridSpan w:val="2"/>
            <w:vAlign w:val="center"/>
          </w:tcPr>
          <w:p w14:paraId="7182C19B">
            <w:pPr>
              <w:pStyle w:val="15"/>
            </w:pPr>
            <w:r>
              <w:t>25%</w:t>
            </w:r>
          </w:p>
        </w:tc>
        <w:tc>
          <w:tcPr>
            <w:tcW w:w="2835" w:type="dxa"/>
            <w:vAlign w:val="center"/>
          </w:tcPr>
          <w:p w14:paraId="5276C5F4">
            <w:pPr>
              <w:pStyle w:val="15"/>
            </w:pPr>
            <w:r>
              <w:t>50%</w:t>
            </w:r>
          </w:p>
        </w:tc>
        <w:tc>
          <w:tcPr>
            <w:tcW w:w="2551" w:type="dxa"/>
            <w:vAlign w:val="center"/>
          </w:tcPr>
          <w:p w14:paraId="6F6167A9">
            <w:pPr>
              <w:pStyle w:val="15"/>
            </w:pPr>
            <w:r>
              <w:t>75%</w:t>
            </w:r>
          </w:p>
        </w:tc>
        <w:tc>
          <w:tcPr>
            <w:tcW w:w="3544" w:type="dxa"/>
            <w:gridSpan w:val="2"/>
            <w:vAlign w:val="center"/>
          </w:tcPr>
          <w:p w14:paraId="4ECAF61A">
            <w:pPr>
              <w:pStyle w:val="15"/>
            </w:pPr>
            <w:r>
              <w:t>100%</w:t>
            </w:r>
          </w:p>
        </w:tc>
      </w:tr>
      <w:tr w14:paraId="32FF3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89CA9">
            <w:pPr>
              <w:pStyle w:val="12"/>
            </w:pPr>
            <w:r>
              <w:t>绩效目标</w:t>
            </w:r>
          </w:p>
        </w:tc>
        <w:tc>
          <w:tcPr>
            <w:tcW w:w="14033" w:type="dxa"/>
            <w:gridSpan w:val="6"/>
            <w:vAlign w:val="center"/>
          </w:tcPr>
          <w:p w14:paraId="26640CEF">
            <w:pPr>
              <w:pStyle w:val="14"/>
            </w:pPr>
            <w:r>
              <w:t>1.实施农村部分计划生育家庭奖励扶助制度，缓解农村独生子女和双女家庭的养老问题，提高家庭发展能力。</w:t>
            </w:r>
          </w:p>
        </w:tc>
      </w:tr>
    </w:tbl>
    <w:p w14:paraId="009B9B0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EB2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AB0BDD3">
            <w:pPr>
              <w:pStyle w:val="12"/>
            </w:pPr>
            <w:r>
              <w:t>一级指标</w:t>
            </w:r>
          </w:p>
        </w:tc>
        <w:tc>
          <w:tcPr>
            <w:tcW w:w="2268" w:type="dxa"/>
            <w:vAlign w:val="center"/>
          </w:tcPr>
          <w:p w14:paraId="23FF0151">
            <w:pPr>
              <w:pStyle w:val="12"/>
            </w:pPr>
            <w:r>
              <w:t>二级指标</w:t>
            </w:r>
          </w:p>
        </w:tc>
        <w:tc>
          <w:tcPr>
            <w:tcW w:w="2835" w:type="dxa"/>
            <w:vAlign w:val="center"/>
          </w:tcPr>
          <w:p w14:paraId="28263D15">
            <w:pPr>
              <w:pStyle w:val="12"/>
            </w:pPr>
            <w:r>
              <w:t>三级指标</w:t>
            </w:r>
          </w:p>
        </w:tc>
        <w:tc>
          <w:tcPr>
            <w:tcW w:w="5386" w:type="dxa"/>
            <w:vAlign w:val="center"/>
          </w:tcPr>
          <w:p w14:paraId="41B7DC1D">
            <w:pPr>
              <w:pStyle w:val="12"/>
            </w:pPr>
            <w:r>
              <w:t>绩效指标描述</w:t>
            </w:r>
          </w:p>
        </w:tc>
        <w:tc>
          <w:tcPr>
            <w:tcW w:w="2268" w:type="dxa"/>
            <w:vAlign w:val="center"/>
          </w:tcPr>
          <w:p w14:paraId="6BA3FF00">
            <w:pPr>
              <w:pStyle w:val="12"/>
            </w:pPr>
            <w:r>
              <w:t>指标值</w:t>
            </w:r>
          </w:p>
        </w:tc>
        <w:tc>
          <w:tcPr>
            <w:tcW w:w="1276" w:type="dxa"/>
            <w:vAlign w:val="center"/>
          </w:tcPr>
          <w:p w14:paraId="32BBBFA3">
            <w:pPr>
              <w:pStyle w:val="12"/>
            </w:pPr>
            <w:r>
              <w:t>指标值确定依据</w:t>
            </w:r>
          </w:p>
        </w:tc>
      </w:tr>
      <w:tr w14:paraId="00B8D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92AB48">
            <w:pPr>
              <w:pStyle w:val="15"/>
            </w:pPr>
            <w:r>
              <w:t>产出指标</w:t>
            </w:r>
          </w:p>
        </w:tc>
        <w:tc>
          <w:tcPr>
            <w:tcW w:w="2268" w:type="dxa"/>
            <w:vAlign w:val="center"/>
          </w:tcPr>
          <w:p w14:paraId="43BC215E">
            <w:pPr>
              <w:pStyle w:val="14"/>
            </w:pPr>
            <w:r>
              <w:t>数量指标</w:t>
            </w:r>
          </w:p>
        </w:tc>
        <w:tc>
          <w:tcPr>
            <w:tcW w:w="2835" w:type="dxa"/>
            <w:vAlign w:val="center"/>
          </w:tcPr>
          <w:p w14:paraId="7B21A50A">
            <w:pPr>
              <w:pStyle w:val="14"/>
            </w:pPr>
            <w:r>
              <w:t>扶助对象发放完成率</w:t>
            </w:r>
          </w:p>
        </w:tc>
        <w:tc>
          <w:tcPr>
            <w:tcW w:w="5386" w:type="dxa"/>
            <w:vAlign w:val="center"/>
          </w:tcPr>
          <w:p w14:paraId="5CD7A17F">
            <w:pPr>
              <w:pStyle w:val="14"/>
            </w:pPr>
            <w:r>
              <w:t>农村部分计划生育家庭奖励扶助对象数</w:t>
            </w:r>
          </w:p>
        </w:tc>
        <w:tc>
          <w:tcPr>
            <w:tcW w:w="2268" w:type="dxa"/>
            <w:vAlign w:val="center"/>
          </w:tcPr>
          <w:p w14:paraId="06114D57">
            <w:pPr>
              <w:pStyle w:val="14"/>
            </w:pPr>
            <w:r>
              <w:t>4187人</w:t>
            </w:r>
          </w:p>
        </w:tc>
        <w:tc>
          <w:tcPr>
            <w:tcW w:w="1276" w:type="dxa"/>
            <w:vAlign w:val="center"/>
          </w:tcPr>
          <w:p w14:paraId="77BB4A6B">
            <w:pPr>
              <w:pStyle w:val="14"/>
            </w:pPr>
            <w:r>
              <w:t>国家标准</w:t>
            </w:r>
          </w:p>
        </w:tc>
      </w:tr>
      <w:tr w14:paraId="42FCD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8C9B4"/>
        </w:tc>
        <w:tc>
          <w:tcPr>
            <w:tcW w:w="2268" w:type="dxa"/>
            <w:vAlign w:val="center"/>
          </w:tcPr>
          <w:p w14:paraId="069C90D6">
            <w:pPr>
              <w:pStyle w:val="14"/>
            </w:pPr>
            <w:r>
              <w:t>质量指标</w:t>
            </w:r>
          </w:p>
        </w:tc>
        <w:tc>
          <w:tcPr>
            <w:tcW w:w="2835" w:type="dxa"/>
            <w:vAlign w:val="center"/>
          </w:tcPr>
          <w:p w14:paraId="30EB8AD6">
            <w:pPr>
              <w:pStyle w:val="14"/>
            </w:pPr>
            <w:r>
              <w:t>扶助对象数据准确率</w:t>
            </w:r>
          </w:p>
        </w:tc>
        <w:tc>
          <w:tcPr>
            <w:tcW w:w="5386" w:type="dxa"/>
            <w:vAlign w:val="center"/>
          </w:tcPr>
          <w:p w14:paraId="0ACC55F0">
            <w:pPr>
              <w:pStyle w:val="14"/>
            </w:pPr>
            <w:r>
              <w:t>农村部分计划生育家庭奖扶标准</w:t>
            </w:r>
          </w:p>
        </w:tc>
        <w:tc>
          <w:tcPr>
            <w:tcW w:w="2268" w:type="dxa"/>
            <w:vAlign w:val="center"/>
          </w:tcPr>
          <w:p w14:paraId="14979CAF">
            <w:pPr>
              <w:pStyle w:val="14"/>
            </w:pPr>
            <w:r>
              <w:t>80元/月/人</w:t>
            </w:r>
          </w:p>
        </w:tc>
        <w:tc>
          <w:tcPr>
            <w:tcW w:w="1276" w:type="dxa"/>
            <w:vAlign w:val="center"/>
          </w:tcPr>
          <w:p w14:paraId="0C76CD67">
            <w:pPr>
              <w:pStyle w:val="14"/>
            </w:pPr>
            <w:r>
              <w:t>国家标准</w:t>
            </w:r>
          </w:p>
        </w:tc>
      </w:tr>
      <w:tr w14:paraId="0A8D5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AF021"/>
        </w:tc>
        <w:tc>
          <w:tcPr>
            <w:tcW w:w="2268" w:type="dxa"/>
            <w:vAlign w:val="center"/>
          </w:tcPr>
          <w:p w14:paraId="5E0C4498">
            <w:pPr>
              <w:pStyle w:val="14"/>
            </w:pPr>
            <w:r>
              <w:t>时效指标</w:t>
            </w:r>
          </w:p>
        </w:tc>
        <w:tc>
          <w:tcPr>
            <w:tcW w:w="2835" w:type="dxa"/>
            <w:vAlign w:val="center"/>
          </w:tcPr>
          <w:p w14:paraId="7362FE5A">
            <w:pPr>
              <w:pStyle w:val="14"/>
            </w:pPr>
            <w:r>
              <w:t>奖扶特扶申报对象资格确认完成时限</w:t>
            </w:r>
          </w:p>
        </w:tc>
        <w:tc>
          <w:tcPr>
            <w:tcW w:w="5386" w:type="dxa"/>
            <w:vAlign w:val="center"/>
          </w:tcPr>
          <w:p w14:paraId="7923DF02">
            <w:pPr>
              <w:pStyle w:val="14"/>
            </w:pPr>
            <w:r>
              <w:t>年度内完成率</w:t>
            </w:r>
          </w:p>
        </w:tc>
        <w:tc>
          <w:tcPr>
            <w:tcW w:w="2268" w:type="dxa"/>
            <w:vAlign w:val="center"/>
          </w:tcPr>
          <w:p w14:paraId="3B90A1C5">
            <w:pPr>
              <w:pStyle w:val="14"/>
            </w:pPr>
            <w:r>
              <w:t>100%</w:t>
            </w:r>
          </w:p>
        </w:tc>
        <w:tc>
          <w:tcPr>
            <w:tcW w:w="1276" w:type="dxa"/>
            <w:vAlign w:val="center"/>
          </w:tcPr>
          <w:p w14:paraId="006EE5DC">
            <w:pPr>
              <w:pStyle w:val="14"/>
            </w:pPr>
            <w:r>
              <w:t>国家标准</w:t>
            </w:r>
          </w:p>
        </w:tc>
      </w:tr>
      <w:tr w14:paraId="76B13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7945A"/>
        </w:tc>
        <w:tc>
          <w:tcPr>
            <w:tcW w:w="2268" w:type="dxa"/>
            <w:vAlign w:val="center"/>
          </w:tcPr>
          <w:p w14:paraId="3A91C747">
            <w:pPr>
              <w:pStyle w:val="14"/>
            </w:pPr>
            <w:r>
              <w:t>成本指标</w:t>
            </w:r>
          </w:p>
        </w:tc>
        <w:tc>
          <w:tcPr>
            <w:tcW w:w="2835" w:type="dxa"/>
            <w:vAlign w:val="center"/>
          </w:tcPr>
          <w:p w14:paraId="16A77DFA">
            <w:pPr>
              <w:pStyle w:val="14"/>
            </w:pPr>
            <w:r>
              <w:t>奖扶金发放标准</w:t>
            </w:r>
          </w:p>
        </w:tc>
        <w:tc>
          <w:tcPr>
            <w:tcW w:w="5386" w:type="dxa"/>
            <w:vAlign w:val="center"/>
          </w:tcPr>
          <w:p w14:paraId="5BB36B04">
            <w:pPr>
              <w:pStyle w:val="14"/>
            </w:pPr>
            <w:r>
              <w:t>资金成本</w:t>
            </w:r>
          </w:p>
        </w:tc>
        <w:tc>
          <w:tcPr>
            <w:tcW w:w="2268" w:type="dxa"/>
            <w:vAlign w:val="center"/>
          </w:tcPr>
          <w:p w14:paraId="4FA33604">
            <w:pPr>
              <w:pStyle w:val="14"/>
            </w:pPr>
            <w:r>
              <w:t>181.61万元</w:t>
            </w:r>
          </w:p>
        </w:tc>
        <w:tc>
          <w:tcPr>
            <w:tcW w:w="1276" w:type="dxa"/>
            <w:vAlign w:val="center"/>
          </w:tcPr>
          <w:p w14:paraId="60379929">
            <w:pPr>
              <w:pStyle w:val="14"/>
            </w:pPr>
            <w:r>
              <w:t>国家标准</w:t>
            </w:r>
          </w:p>
        </w:tc>
      </w:tr>
      <w:tr w14:paraId="7A8F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59F0A">
            <w:pPr>
              <w:pStyle w:val="15"/>
            </w:pPr>
            <w:r>
              <w:t>效益指标</w:t>
            </w:r>
          </w:p>
        </w:tc>
        <w:tc>
          <w:tcPr>
            <w:tcW w:w="2268" w:type="dxa"/>
            <w:vAlign w:val="center"/>
          </w:tcPr>
          <w:p w14:paraId="06E13132">
            <w:pPr>
              <w:pStyle w:val="14"/>
            </w:pPr>
            <w:r>
              <w:t>社会效益指标</w:t>
            </w:r>
          </w:p>
        </w:tc>
        <w:tc>
          <w:tcPr>
            <w:tcW w:w="2835" w:type="dxa"/>
            <w:vAlign w:val="center"/>
          </w:tcPr>
          <w:p w14:paraId="0D0C805A">
            <w:pPr>
              <w:pStyle w:val="14"/>
            </w:pPr>
            <w:r>
              <w:t>社会稳定水平</w:t>
            </w:r>
          </w:p>
        </w:tc>
        <w:tc>
          <w:tcPr>
            <w:tcW w:w="5386" w:type="dxa"/>
            <w:vAlign w:val="center"/>
          </w:tcPr>
          <w:p w14:paraId="40E90EFE">
            <w:pPr>
              <w:pStyle w:val="14"/>
            </w:pPr>
            <w:r>
              <w:t>符合条件的家庭能够及时领取率</w:t>
            </w:r>
          </w:p>
        </w:tc>
        <w:tc>
          <w:tcPr>
            <w:tcW w:w="2268" w:type="dxa"/>
            <w:vAlign w:val="center"/>
          </w:tcPr>
          <w:p w14:paraId="18ECA0C1">
            <w:pPr>
              <w:pStyle w:val="14"/>
            </w:pPr>
            <w:r>
              <w:t>100%</w:t>
            </w:r>
          </w:p>
        </w:tc>
        <w:tc>
          <w:tcPr>
            <w:tcW w:w="1276" w:type="dxa"/>
            <w:vAlign w:val="center"/>
          </w:tcPr>
          <w:p w14:paraId="2AC0996F">
            <w:pPr>
              <w:pStyle w:val="14"/>
            </w:pPr>
            <w:r>
              <w:t>国家标准</w:t>
            </w:r>
          </w:p>
        </w:tc>
      </w:tr>
      <w:tr w14:paraId="6BD24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D272B1">
            <w:pPr>
              <w:pStyle w:val="15"/>
            </w:pPr>
            <w:r>
              <w:t>满意度指标</w:t>
            </w:r>
          </w:p>
        </w:tc>
        <w:tc>
          <w:tcPr>
            <w:tcW w:w="2268" w:type="dxa"/>
            <w:vAlign w:val="center"/>
          </w:tcPr>
          <w:p w14:paraId="34EB632E">
            <w:pPr>
              <w:pStyle w:val="14"/>
            </w:pPr>
            <w:r>
              <w:t>服务对象满意度指标</w:t>
            </w:r>
          </w:p>
        </w:tc>
        <w:tc>
          <w:tcPr>
            <w:tcW w:w="2835" w:type="dxa"/>
            <w:vAlign w:val="center"/>
          </w:tcPr>
          <w:p w14:paraId="022E944B">
            <w:pPr>
              <w:pStyle w:val="14"/>
            </w:pPr>
            <w:r>
              <w:t>受助奖扶对象满意度</w:t>
            </w:r>
          </w:p>
        </w:tc>
        <w:tc>
          <w:tcPr>
            <w:tcW w:w="5386" w:type="dxa"/>
            <w:vAlign w:val="center"/>
          </w:tcPr>
          <w:p w14:paraId="2EB12FCC">
            <w:pPr>
              <w:pStyle w:val="14"/>
            </w:pPr>
            <w:r>
              <w:t>奖励扶助对象满意率</w:t>
            </w:r>
          </w:p>
        </w:tc>
        <w:tc>
          <w:tcPr>
            <w:tcW w:w="2268" w:type="dxa"/>
            <w:vAlign w:val="center"/>
          </w:tcPr>
          <w:p w14:paraId="61B1BA96">
            <w:pPr>
              <w:pStyle w:val="14"/>
            </w:pPr>
            <w:r>
              <w:t>≥98%</w:t>
            </w:r>
          </w:p>
        </w:tc>
        <w:tc>
          <w:tcPr>
            <w:tcW w:w="1276" w:type="dxa"/>
            <w:vAlign w:val="center"/>
          </w:tcPr>
          <w:p w14:paraId="1E2C828F">
            <w:pPr>
              <w:pStyle w:val="14"/>
            </w:pPr>
            <w:r>
              <w:t>国家标准</w:t>
            </w:r>
          </w:p>
        </w:tc>
      </w:tr>
    </w:tbl>
    <w:p w14:paraId="1A80DF2D">
      <w:pPr>
        <w:sectPr>
          <w:pgSz w:w="16840" w:h="11900" w:orient="landscape"/>
          <w:pgMar w:top="1361" w:right="1020" w:bottom="1134" w:left="1020" w:header="720" w:footer="720" w:gutter="0"/>
          <w:cols w:space="720" w:num="1"/>
        </w:sectPr>
      </w:pPr>
    </w:p>
    <w:p w14:paraId="459AFC4E">
      <w:pPr>
        <w:ind w:firstLine="560"/>
      </w:pPr>
      <w:r>
        <w:rPr>
          <w:rFonts w:ascii="方正仿宋_GBK" w:hAnsi="方正仿宋_GBK" w:eastAsia="方正仿宋_GBK" w:cs="方正仿宋_GBK"/>
          <w:b/>
          <w:color w:val="000000"/>
          <w:sz w:val="28"/>
        </w:rPr>
        <w:t>8、冀财社[2025]120号/中央/提前下达2026年育儿补贴补助资金绩效目标表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8CF2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517BDB">
            <w:pPr>
              <w:pStyle w:val="13"/>
            </w:pPr>
            <w:r>
              <w:t>单位：万元</w:t>
            </w:r>
          </w:p>
        </w:tc>
      </w:tr>
      <w:tr w14:paraId="6BB98D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93A5C1">
            <w:pPr>
              <w:pStyle w:val="12"/>
            </w:pPr>
            <w:r>
              <w:t>项目编码</w:t>
            </w:r>
          </w:p>
        </w:tc>
        <w:tc>
          <w:tcPr>
            <w:tcW w:w="5103" w:type="dxa"/>
            <w:gridSpan w:val="2"/>
            <w:vAlign w:val="center"/>
          </w:tcPr>
          <w:p w14:paraId="68D178E0">
            <w:pPr>
              <w:pStyle w:val="14"/>
            </w:pPr>
            <w:r>
              <w:t>13052526P00003210003K</w:t>
            </w:r>
          </w:p>
        </w:tc>
        <w:tc>
          <w:tcPr>
            <w:tcW w:w="2835" w:type="dxa"/>
            <w:vAlign w:val="center"/>
          </w:tcPr>
          <w:p w14:paraId="52B83E41">
            <w:pPr>
              <w:pStyle w:val="12"/>
            </w:pPr>
            <w:r>
              <w:t>项目名称</w:t>
            </w:r>
          </w:p>
        </w:tc>
        <w:tc>
          <w:tcPr>
            <w:tcW w:w="6095" w:type="dxa"/>
            <w:gridSpan w:val="3"/>
            <w:vAlign w:val="center"/>
          </w:tcPr>
          <w:p w14:paraId="21D76E92">
            <w:pPr>
              <w:pStyle w:val="14"/>
            </w:pPr>
            <w:r>
              <w:t>冀财社[2025]120号/中央/提前下达2026年育儿补贴补助资金</w:t>
            </w:r>
          </w:p>
        </w:tc>
      </w:tr>
      <w:tr w14:paraId="49CB0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0ABDB3">
            <w:pPr>
              <w:pStyle w:val="12"/>
            </w:pPr>
            <w:r>
              <w:t>预算规模及资金用途</w:t>
            </w:r>
          </w:p>
        </w:tc>
        <w:tc>
          <w:tcPr>
            <w:tcW w:w="2268" w:type="dxa"/>
            <w:vAlign w:val="center"/>
          </w:tcPr>
          <w:p w14:paraId="2B13BD1F">
            <w:pPr>
              <w:pStyle w:val="12"/>
            </w:pPr>
            <w:r>
              <w:t>预算数</w:t>
            </w:r>
          </w:p>
        </w:tc>
        <w:tc>
          <w:tcPr>
            <w:tcW w:w="2835" w:type="dxa"/>
            <w:vAlign w:val="center"/>
          </w:tcPr>
          <w:p w14:paraId="6048D1D9">
            <w:pPr>
              <w:pStyle w:val="14"/>
            </w:pPr>
            <w:r>
              <w:t>2919.48</w:t>
            </w:r>
          </w:p>
        </w:tc>
        <w:tc>
          <w:tcPr>
            <w:tcW w:w="2835" w:type="dxa"/>
            <w:vAlign w:val="center"/>
          </w:tcPr>
          <w:p w14:paraId="67B6935E">
            <w:pPr>
              <w:pStyle w:val="12"/>
            </w:pPr>
            <w:r>
              <w:t>其中：财政    资金</w:t>
            </w:r>
          </w:p>
        </w:tc>
        <w:tc>
          <w:tcPr>
            <w:tcW w:w="2551" w:type="dxa"/>
            <w:vAlign w:val="center"/>
          </w:tcPr>
          <w:p w14:paraId="7966B5BE">
            <w:pPr>
              <w:pStyle w:val="14"/>
            </w:pPr>
            <w:r>
              <w:t>2919.48</w:t>
            </w:r>
          </w:p>
        </w:tc>
        <w:tc>
          <w:tcPr>
            <w:tcW w:w="2268" w:type="dxa"/>
            <w:vAlign w:val="center"/>
          </w:tcPr>
          <w:p w14:paraId="06A5FC9B">
            <w:pPr>
              <w:pStyle w:val="12"/>
            </w:pPr>
            <w:r>
              <w:t>其他资金</w:t>
            </w:r>
          </w:p>
        </w:tc>
        <w:tc>
          <w:tcPr>
            <w:tcW w:w="1276" w:type="dxa"/>
            <w:vAlign w:val="center"/>
          </w:tcPr>
          <w:p w14:paraId="6346E563">
            <w:pPr>
              <w:pStyle w:val="14"/>
            </w:pPr>
          </w:p>
        </w:tc>
      </w:tr>
      <w:tr w14:paraId="6060E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9C531C"/>
        </w:tc>
        <w:tc>
          <w:tcPr>
            <w:tcW w:w="14033" w:type="dxa"/>
            <w:gridSpan w:val="6"/>
            <w:vAlign w:val="center"/>
          </w:tcPr>
          <w:p w14:paraId="067ACE92">
            <w:pPr>
              <w:pStyle w:val="14"/>
            </w:pPr>
            <w:r>
              <w:t>通过实施育儿补贴项目，支持降低家庭生育养育教育成本，推动完善生育支持政策体系，促进人口高质量发展</w:t>
            </w:r>
          </w:p>
        </w:tc>
      </w:tr>
      <w:tr w14:paraId="2A646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5E17">
            <w:pPr>
              <w:pStyle w:val="12"/>
            </w:pPr>
            <w:r>
              <w:t>资金支出计划（%）</w:t>
            </w:r>
          </w:p>
        </w:tc>
        <w:tc>
          <w:tcPr>
            <w:tcW w:w="5103" w:type="dxa"/>
            <w:gridSpan w:val="2"/>
            <w:vAlign w:val="center"/>
          </w:tcPr>
          <w:p w14:paraId="253230F2">
            <w:pPr>
              <w:pStyle w:val="12"/>
            </w:pPr>
            <w:r>
              <w:t>3月底</w:t>
            </w:r>
          </w:p>
        </w:tc>
        <w:tc>
          <w:tcPr>
            <w:tcW w:w="2835" w:type="dxa"/>
            <w:vAlign w:val="center"/>
          </w:tcPr>
          <w:p w14:paraId="534E62C7">
            <w:pPr>
              <w:pStyle w:val="12"/>
            </w:pPr>
            <w:r>
              <w:t>6月底</w:t>
            </w:r>
          </w:p>
        </w:tc>
        <w:tc>
          <w:tcPr>
            <w:tcW w:w="2551" w:type="dxa"/>
            <w:vAlign w:val="center"/>
          </w:tcPr>
          <w:p w14:paraId="3BAE0AC6">
            <w:pPr>
              <w:pStyle w:val="12"/>
            </w:pPr>
            <w:r>
              <w:t>10月底</w:t>
            </w:r>
          </w:p>
        </w:tc>
        <w:tc>
          <w:tcPr>
            <w:tcW w:w="3544" w:type="dxa"/>
            <w:gridSpan w:val="2"/>
            <w:vAlign w:val="center"/>
          </w:tcPr>
          <w:p w14:paraId="51C228CB">
            <w:pPr>
              <w:pStyle w:val="12"/>
            </w:pPr>
            <w:r>
              <w:t>12月底</w:t>
            </w:r>
          </w:p>
        </w:tc>
      </w:tr>
      <w:tr w14:paraId="7F61A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2FABB7"/>
        </w:tc>
        <w:tc>
          <w:tcPr>
            <w:tcW w:w="5103" w:type="dxa"/>
            <w:gridSpan w:val="2"/>
            <w:vAlign w:val="center"/>
          </w:tcPr>
          <w:p w14:paraId="456DF308">
            <w:pPr>
              <w:pStyle w:val="15"/>
            </w:pPr>
            <w:r>
              <w:t>25%</w:t>
            </w:r>
          </w:p>
        </w:tc>
        <w:tc>
          <w:tcPr>
            <w:tcW w:w="2835" w:type="dxa"/>
            <w:vAlign w:val="center"/>
          </w:tcPr>
          <w:p w14:paraId="5F7CA70B">
            <w:pPr>
              <w:pStyle w:val="15"/>
            </w:pPr>
            <w:r>
              <w:t>50%</w:t>
            </w:r>
          </w:p>
        </w:tc>
        <w:tc>
          <w:tcPr>
            <w:tcW w:w="2551" w:type="dxa"/>
            <w:vAlign w:val="center"/>
          </w:tcPr>
          <w:p w14:paraId="7624080B">
            <w:pPr>
              <w:pStyle w:val="15"/>
            </w:pPr>
            <w:r>
              <w:t>75%</w:t>
            </w:r>
          </w:p>
        </w:tc>
        <w:tc>
          <w:tcPr>
            <w:tcW w:w="3544" w:type="dxa"/>
            <w:gridSpan w:val="2"/>
            <w:vAlign w:val="center"/>
          </w:tcPr>
          <w:p w14:paraId="2A736042">
            <w:pPr>
              <w:pStyle w:val="15"/>
            </w:pPr>
            <w:r>
              <w:t>100%</w:t>
            </w:r>
          </w:p>
        </w:tc>
      </w:tr>
      <w:tr w14:paraId="4AD53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A9D359">
            <w:pPr>
              <w:pStyle w:val="12"/>
            </w:pPr>
            <w:r>
              <w:t>绩效目标</w:t>
            </w:r>
          </w:p>
        </w:tc>
        <w:tc>
          <w:tcPr>
            <w:tcW w:w="14033" w:type="dxa"/>
            <w:gridSpan w:val="6"/>
            <w:vAlign w:val="center"/>
          </w:tcPr>
          <w:p w14:paraId="23B68466">
            <w:pPr>
              <w:pStyle w:val="14"/>
            </w:pPr>
            <w:r>
              <w:t>1.通过实施育儿补贴项目，支持降低家庭生育养育教育成本，推动完善生育支持政策体系，促进人口高质量发展</w:t>
            </w:r>
          </w:p>
        </w:tc>
      </w:tr>
    </w:tbl>
    <w:p w14:paraId="2F860A1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3F6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3527A83">
            <w:pPr>
              <w:pStyle w:val="12"/>
            </w:pPr>
            <w:r>
              <w:t>一级指标</w:t>
            </w:r>
          </w:p>
        </w:tc>
        <w:tc>
          <w:tcPr>
            <w:tcW w:w="2268" w:type="dxa"/>
            <w:vAlign w:val="center"/>
          </w:tcPr>
          <w:p w14:paraId="2F67EDE1">
            <w:pPr>
              <w:pStyle w:val="12"/>
            </w:pPr>
            <w:r>
              <w:t>二级指标</w:t>
            </w:r>
          </w:p>
        </w:tc>
        <w:tc>
          <w:tcPr>
            <w:tcW w:w="2835" w:type="dxa"/>
            <w:vAlign w:val="center"/>
          </w:tcPr>
          <w:p w14:paraId="24186387">
            <w:pPr>
              <w:pStyle w:val="12"/>
            </w:pPr>
            <w:r>
              <w:t>三级指标</w:t>
            </w:r>
          </w:p>
        </w:tc>
        <w:tc>
          <w:tcPr>
            <w:tcW w:w="5386" w:type="dxa"/>
            <w:vAlign w:val="center"/>
          </w:tcPr>
          <w:p w14:paraId="1BA8311C">
            <w:pPr>
              <w:pStyle w:val="12"/>
            </w:pPr>
            <w:r>
              <w:t>绩效指标描述</w:t>
            </w:r>
          </w:p>
        </w:tc>
        <w:tc>
          <w:tcPr>
            <w:tcW w:w="2268" w:type="dxa"/>
            <w:vAlign w:val="center"/>
          </w:tcPr>
          <w:p w14:paraId="09E14C86">
            <w:pPr>
              <w:pStyle w:val="12"/>
            </w:pPr>
            <w:r>
              <w:t>指标值</w:t>
            </w:r>
          </w:p>
        </w:tc>
        <w:tc>
          <w:tcPr>
            <w:tcW w:w="1276" w:type="dxa"/>
            <w:vAlign w:val="center"/>
          </w:tcPr>
          <w:p w14:paraId="4C4F032D">
            <w:pPr>
              <w:pStyle w:val="12"/>
            </w:pPr>
            <w:r>
              <w:t>指标值确定依据</w:t>
            </w:r>
          </w:p>
        </w:tc>
      </w:tr>
      <w:tr w14:paraId="78A1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2E63F0">
            <w:pPr>
              <w:pStyle w:val="15"/>
            </w:pPr>
            <w:r>
              <w:t>产出指标</w:t>
            </w:r>
          </w:p>
        </w:tc>
        <w:tc>
          <w:tcPr>
            <w:tcW w:w="2268" w:type="dxa"/>
            <w:vAlign w:val="center"/>
          </w:tcPr>
          <w:p w14:paraId="226F18E8">
            <w:pPr>
              <w:pStyle w:val="14"/>
            </w:pPr>
            <w:r>
              <w:t>数量指标</w:t>
            </w:r>
          </w:p>
        </w:tc>
        <w:tc>
          <w:tcPr>
            <w:tcW w:w="2835" w:type="dxa"/>
            <w:vAlign w:val="center"/>
          </w:tcPr>
          <w:p w14:paraId="75FF8D8C">
            <w:pPr>
              <w:pStyle w:val="14"/>
            </w:pPr>
            <w:r>
              <w:t>符合条件的申领人育儿补贴实际发放率</w:t>
            </w:r>
          </w:p>
        </w:tc>
        <w:tc>
          <w:tcPr>
            <w:tcW w:w="5386" w:type="dxa"/>
            <w:vAlign w:val="center"/>
          </w:tcPr>
          <w:p w14:paraId="6C46CE6F">
            <w:pPr>
              <w:pStyle w:val="14"/>
            </w:pPr>
            <w:r>
              <w:t>符合条件的申领人育儿补贴实际发放率</w:t>
            </w:r>
          </w:p>
        </w:tc>
        <w:tc>
          <w:tcPr>
            <w:tcW w:w="2268" w:type="dxa"/>
            <w:vAlign w:val="center"/>
          </w:tcPr>
          <w:p w14:paraId="079FCE26">
            <w:pPr>
              <w:pStyle w:val="14"/>
            </w:pPr>
            <w:r>
              <w:t>≥90%</w:t>
            </w:r>
          </w:p>
        </w:tc>
        <w:tc>
          <w:tcPr>
            <w:tcW w:w="1276" w:type="dxa"/>
            <w:vAlign w:val="center"/>
          </w:tcPr>
          <w:p w14:paraId="00CDEEF6">
            <w:pPr>
              <w:pStyle w:val="14"/>
            </w:pPr>
            <w:r>
              <w:t>国家标准</w:t>
            </w:r>
          </w:p>
        </w:tc>
      </w:tr>
      <w:tr w14:paraId="2EC03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7CD81"/>
        </w:tc>
        <w:tc>
          <w:tcPr>
            <w:tcW w:w="2268" w:type="dxa"/>
            <w:vAlign w:val="center"/>
          </w:tcPr>
          <w:p w14:paraId="09D61304">
            <w:pPr>
              <w:pStyle w:val="14"/>
            </w:pPr>
            <w:r>
              <w:t>质量指标</w:t>
            </w:r>
          </w:p>
        </w:tc>
        <w:tc>
          <w:tcPr>
            <w:tcW w:w="2835" w:type="dxa"/>
            <w:vAlign w:val="center"/>
          </w:tcPr>
          <w:p w14:paraId="649444B2">
            <w:pPr>
              <w:pStyle w:val="14"/>
            </w:pPr>
            <w:r>
              <w:t>育儿补贴发放频次</w:t>
            </w:r>
          </w:p>
        </w:tc>
        <w:tc>
          <w:tcPr>
            <w:tcW w:w="5386" w:type="dxa"/>
            <w:vAlign w:val="center"/>
          </w:tcPr>
          <w:p w14:paraId="5881C538">
            <w:pPr>
              <w:pStyle w:val="14"/>
            </w:pPr>
            <w:r>
              <w:t>育儿补贴发放频次</w:t>
            </w:r>
          </w:p>
        </w:tc>
        <w:tc>
          <w:tcPr>
            <w:tcW w:w="2268" w:type="dxa"/>
            <w:vAlign w:val="center"/>
          </w:tcPr>
          <w:p w14:paraId="2CADF0C8">
            <w:pPr>
              <w:pStyle w:val="14"/>
            </w:pPr>
            <w:r>
              <w:t>1次/季度</w:t>
            </w:r>
          </w:p>
        </w:tc>
        <w:tc>
          <w:tcPr>
            <w:tcW w:w="1276" w:type="dxa"/>
            <w:vAlign w:val="center"/>
          </w:tcPr>
          <w:p w14:paraId="4E405C63">
            <w:pPr>
              <w:pStyle w:val="14"/>
            </w:pPr>
            <w:r>
              <w:t>国家标准</w:t>
            </w:r>
          </w:p>
        </w:tc>
      </w:tr>
      <w:tr w14:paraId="467AE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554CE"/>
        </w:tc>
        <w:tc>
          <w:tcPr>
            <w:tcW w:w="2268" w:type="dxa"/>
            <w:vAlign w:val="center"/>
          </w:tcPr>
          <w:p w14:paraId="4B302E51">
            <w:pPr>
              <w:pStyle w:val="14"/>
            </w:pPr>
            <w:r>
              <w:t>成本指标</w:t>
            </w:r>
          </w:p>
        </w:tc>
        <w:tc>
          <w:tcPr>
            <w:tcW w:w="2835" w:type="dxa"/>
            <w:vAlign w:val="center"/>
          </w:tcPr>
          <w:p w14:paraId="193B94EF">
            <w:pPr>
              <w:pStyle w:val="14"/>
            </w:pPr>
            <w:r>
              <w:t>育儿补贴国家基础标准</w:t>
            </w:r>
          </w:p>
        </w:tc>
        <w:tc>
          <w:tcPr>
            <w:tcW w:w="5386" w:type="dxa"/>
            <w:vAlign w:val="center"/>
          </w:tcPr>
          <w:p w14:paraId="0E60CED4">
            <w:pPr>
              <w:pStyle w:val="14"/>
            </w:pPr>
            <w:r>
              <w:t>育儿补贴国家基础标准</w:t>
            </w:r>
          </w:p>
        </w:tc>
        <w:tc>
          <w:tcPr>
            <w:tcW w:w="2268" w:type="dxa"/>
            <w:vAlign w:val="center"/>
          </w:tcPr>
          <w:p w14:paraId="32B05128">
            <w:pPr>
              <w:pStyle w:val="14"/>
            </w:pPr>
            <w:r>
              <w:t>≥3600元/人/年</w:t>
            </w:r>
          </w:p>
        </w:tc>
        <w:tc>
          <w:tcPr>
            <w:tcW w:w="1276" w:type="dxa"/>
            <w:vAlign w:val="center"/>
          </w:tcPr>
          <w:p w14:paraId="26FFB9F8">
            <w:pPr>
              <w:pStyle w:val="14"/>
            </w:pPr>
            <w:r>
              <w:t>国家标准</w:t>
            </w:r>
          </w:p>
        </w:tc>
      </w:tr>
      <w:tr w14:paraId="6D465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DC293"/>
        </w:tc>
        <w:tc>
          <w:tcPr>
            <w:tcW w:w="2268" w:type="dxa"/>
            <w:vAlign w:val="center"/>
          </w:tcPr>
          <w:p w14:paraId="29039225">
            <w:pPr>
              <w:pStyle w:val="14"/>
            </w:pPr>
            <w:r>
              <w:t>时效指标</w:t>
            </w:r>
          </w:p>
        </w:tc>
        <w:tc>
          <w:tcPr>
            <w:tcW w:w="2835" w:type="dxa"/>
            <w:vAlign w:val="center"/>
          </w:tcPr>
          <w:p w14:paraId="54B58953">
            <w:pPr>
              <w:pStyle w:val="14"/>
            </w:pPr>
            <w:r>
              <w:t>按时发放</w:t>
            </w:r>
          </w:p>
        </w:tc>
        <w:tc>
          <w:tcPr>
            <w:tcW w:w="5386" w:type="dxa"/>
            <w:vAlign w:val="center"/>
          </w:tcPr>
          <w:p w14:paraId="38FE6225">
            <w:pPr>
              <w:pStyle w:val="14"/>
            </w:pPr>
            <w:r>
              <w:t>按时发放率</w:t>
            </w:r>
          </w:p>
        </w:tc>
        <w:tc>
          <w:tcPr>
            <w:tcW w:w="2268" w:type="dxa"/>
            <w:vAlign w:val="center"/>
          </w:tcPr>
          <w:p w14:paraId="01F6E72D">
            <w:pPr>
              <w:pStyle w:val="14"/>
            </w:pPr>
            <w:r>
              <w:t>100%</w:t>
            </w:r>
          </w:p>
        </w:tc>
        <w:tc>
          <w:tcPr>
            <w:tcW w:w="1276" w:type="dxa"/>
            <w:vAlign w:val="center"/>
          </w:tcPr>
          <w:p w14:paraId="049D8DE4">
            <w:pPr>
              <w:pStyle w:val="14"/>
            </w:pPr>
            <w:r>
              <w:t>国家标准</w:t>
            </w:r>
          </w:p>
        </w:tc>
      </w:tr>
      <w:tr w14:paraId="45093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F0B36C">
            <w:pPr>
              <w:pStyle w:val="15"/>
            </w:pPr>
            <w:r>
              <w:t>效益指标</w:t>
            </w:r>
          </w:p>
        </w:tc>
        <w:tc>
          <w:tcPr>
            <w:tcW w:w="2268" w:type="dxa"/>
            <w:vAlign w:val="center"/>
          </w:tcPr>
          <w:p w14:paraId="76E021EC">
            <w:pPr>
              <w:pStyle w:val="14"/>
            </w:pPr>
            <w:r>
              <w:t>社会效益指标</w:t>
            </w:r>
          </w:p>
        </w:tc>
        <w:tc>
          <w:tcPr>
            <w:tcW w:w="2835" w:type="dxa"/>
            <w:vAlign w:val="center"/>
          </w:tcPr>
          <w:p w14:paraId="59383951">
            <w:pPr>
              <w:pStyle w:val="14"/>
            </w:pPr>
            <w:r>
              <w:t>政策知晓率</w:t>
            </w:r>
          </w:p>
        </w:tc>
        <w:tc>
          <w:tcPr>
            <w:tcW w:w="5386" w:type="dxa"/>
            <w:vAlign w:val="center"/>
          </w:tcPr>
          <w:p w14:paraId="66433774">
            <w:pPr>
              <w:pStyle w:val="14"/>
            </w:pPr>
            <w:r>
              <w:t>政策知晓率</w:t>
            </w:r>
          </w:p>
        </w:tc>
        <w:tc>
          <w:tcPr>
            <w:tcW w:w="2268" w:type="dxa"/>
            <w:vAlign w:val="center"/>
          </w:tcPr>
          <w:p w14:paraId="7C90F6D7">
            <w:pPr>
              <w:pStyle w:val="14"/>
            </w:pPr>
            <w:r>
              <w:t>≥90%</w:t>
            </w:r>
          </w:p>
        </w:tc>
        <w:tc>
          <w:tcPr>
            <w:tcW w:w="1276" w:type="dxa"/>
            <w:vAlign w:val="center"/>
          </w:tcPr>
          <w:p w14:paraId="45CA7402">
            <w:pPr>
              <w:pStyle w:val="14"/>
            </w:pPr>
            <w:r>
              <w:t>国家标准</w:t>
            </w:r>
          </w:p>
        </w:tc>
      </w:tr>
      <w:tr w14:paraId="55EE9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6310C"/>
        </w:tc>
        <w:tc>
          <w:tcPr>
            <w:tcW w:w="2268" w:type="dxa"/>
            <w:vAlign w:val="center"/>
          </w:tcPr>
          <w:p w14:paraId="62031E18">
            <w:pPr>
              <w:pStyle w:val="14"/>
            </w:pPr>
            <w:r>
              <w:t>可持续影响指标</w:t>
            </w:r>
          </w:p>
        </w:tc>
        <w:tc>
          <w:tcPr>
            <w:tcW w:w="2835" w:type="dxa"/>
            <w:vAlign w:val="center"/>
          </w:tcPr>
          <w:p w14:paraId="6B5CBC8A">
            <w:pPr>
              <w:pStyle w:val="14"/>
            </w:pPr>
            <w:r>
              <w:t>促进降低家庭生育养育教育成本，构建生育友好型社会</w:t>
            </w:r>
          </w:p>
        </w:tc>
        <w:tc>
          <w:tcPr>
            <w:tcW w:w="5386" w:type="dxa"/>
            <w:vAlign w:val="center"/>
          </w:tcPr>
          <w:p w14:paraId="28E96CD6">
            <w:pPr>
              <w:pStyle w:val="14"/>
            </w:pPr>
            <w:r>
              <w:t>促进降低家庭生育养育教育成本，构建生育友好型社会</w:t>
            </w:r>
          </w:p>
        </w:tc>
        <w:tc>
          <w:tcPr>
            <w:tcW w:w="2268" w:type="dxa"/>
            <w:vAlign w:val="center"/>
          </w:tcPr>
          <w:p w14:paraId="4A102756">
            <w:pPr>
              <w:pStyle w:val="14"/>
            </w:pPr>
            <w:r>
              <w:t>持续推动</w:t>
            </w:r>
          </w:p>
        </w:tc>
        <w:tc>
          <w:tcPr>
            <w:tcW w:w="1276" w:type="dxa"/>
            <w:vAlign w:val="center"/>
          </w:tcPr>
          <w:p w14:paraId="3F1E8137">
            <w:pPr>
              <w:pStyle w:val="14"/>
            </w:pPr>
            <w:r>
              <w:t>国家标准</w:t>
            </w:r>
          </w:p>
        </w:tc>
      </w:tr>
      <w:tr w14:paraId="24A0D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CDECF3">
            <w:pPr>
              <w:pStyle w:val="15"/>
            </w:pPr>
            <w:r>
              <w:t>满意度指标</w:t>
            </w:r>
          </w:p>
        </w:tc>
        <w:tc>
          <w:tcPr>
            <w:tcW w:w="2268" w:type="dxa"/>
            <w:vAlign w:val="center"/>
          </w:tcPr>
          <w:p w14:paraId="3DE8DA21">
            <w:pPr>
              <w:pStyle w:val="14"/>
            </w:pPr>
            <w:r>
              <w:t>服务对象满意度指标</w:t>
            </w:r>
          </w:p>
        </w:tc>
        <w:tc>
          <w:tcPr>
            <w:tcW w:w="2835" w:type="dxa"/>
            <w:vAlign w:val="center"/>
          </w:tcPr>
          <w:p w14:paraId="1509F703">
            <w:pPr>
              <w:pStyle w:val="14"/>
            </w:pPr>
            <w:r>
              <w:t>申领人群满意度</w:t>
            </w:r>
          </w:p>
        </w:tc>
        <w:tc>
          <w:tcPr>
            <w:tcW w:w="5386" w:type="dxa"/>
            <w:vAlign w:val="center"/>
          </w:tcPr>
          <w:p w14:paraId="3627BF58">
            <w:pPr>
              <w:pStyle w:val="14"/>
            </w:pPr>
            <w:r>
              <w:t>申领人群满意度</w:t>
            </w:r>
          </w:p>
        </w:tc>
        <w:tc>
          <w:tcPr>
            <w:tcW w:w="2268" w:type="dxa"/>
            <w:vAlign w:val="center"/>
          </w:tcPr>
          <w:p w14:paraId="46FE3B14">
            <w:pPr>
              <w:pStyle w:val="14"/>
            </w:pPr>
            <w:r>
              <w:t>≥90%</w:t>
            </w:r>
          </w:p>
        </w:tc>
        <w:tc>
          <w:tcPr>
            <w:tcW w:w="1276" w:type="dxa"/>
            <w:vAlign w:val="center"/>
          </w:tcPr>
          <w:p w14:paraId="1C910756">
            <w:pPr>
              <w:pStyle w:val="14"/>
            </w:pPr>
            <w:r>
              <w:t>国家标准</w:t>
            </w:r>
          </w:p>
        </w:tc>
      </w:tr>
    </w:tbl>
    <w:p w14:paraId="32A6E613">
      <w:pPr>
        <w:sectPr>
          <w:pgSz w:w="16840" w:h="11900" w:orient="landscape"/>
          <w:pgMar w:top="1361" w:right="1020" w:bottom="1134" w:left="1020" w:header="720" w:footer="720" w:gutter="0"/>
          <w:cols w:space="720" w:num="1"/>
        </w:sectPr>
      </w:pPr>
    </w:p>
    <w:p w14:paraId="75C3BBD3">
      <w:pPr>
        <w:ind w:firstLine="560"/>
      </w:pPr>
      <w:r>
        <w:rPr>
          <w:rFonts w:ascii="方正仿宋_GBK" w:hAnsi="方正仿宋_GBK" w:eastAsia="方正仿宋_GBK" w:cs="方正仿宋_GBK"/>
          <w:b/>
          <w:color w:val="000000"/>
          <w:sz w:val="28"/>
        </w:rPr>
        <w:t>9、冀财社[2025]139号/省级/提前下达2026年计划生育家庭特别扶助资金绩效目标表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D86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608837">
            <w:pPr>
              <w:pStyle w:val="13"/>
            </w:pPr>
            <w:r>
              <w:t>单位：万元</w:t>
            </w:r>
          </w:p>
        </w:tc>
      </w:tr>
      <w:tr w14:paraId="0723E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750C1">
            <w:pPr>
              <w:pStyle w:val="12"/>
            </w:pPr>
            <w:r>
              <w:t>项目编码</w:t>
            </w:r>
          </w:p>
        </w:tc>
        <w:tc>
          <w:tcPr>
            <w:tcW w:w="5103" w:type="dxa"/>
            <w:gridSpan w:val="2"/>
            <w:vAlign w:val="center"/>
          </w:tcPr>
          <w:p w14:paraId="76B53178">
            <w:pPr>
              <w:pStyle w:val="14"/>
            </w:pPr>
            <w:r>
              <w:t>13052526P00001210014L</w:t>
            </w:r>
          </w:p>
        </w:tc>
        <w:tc>
          <w:tcPr>
            <w:tcW w:w="2835" w:type="dxa"/>
            <w:vAlign w:val="center"/>
          </w:tcPr>
          <w:p w14:paraId="5495DA18">
            <w:pPr>
              <w:pStyle w:val="12"/>
            </w:pPr>
            <w:r>
              <w:t>项目名称</w:t>
            </w:r>
          </w:p>
        </w:tc>
        <w:tc>
          <w:tcPr>
            <w:tcW w:w="6095" w:type="dxa"/>
            <w:gridSpan w:val="3"/>
            <w:vAlign w:val="center"/>
          </w:tcPr>
          <w:p w14:paraId="569C6CEC">
            <w:pPr>
              <w:pStyle w:val="14"/>
            </w:pPr>
            <w:r>
              <w:t>冀财社[2025]139号/省级/提前下达2026年计划生育家庭特别扶助资金</w:t>
            </w:r>
          </w:p>
        </w:tc>
      </w:tr>
      <w:tr w14:paraId="58130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CD524">
            <w:pPr>
              <w:pStyle w:val="12"/>
            </w:pPr>
            <w:r>
              <w:t>预算规模及资金用途</w:t>
            </w:r>
          </w:p>
        </w:tc>
        <w:tc>
          <w:tcPr>
            <w:tcW w:w="2268" w:type="dxa"/>
            <w:vAlign w:val="center"/>
          </w:tcPr>
          <w:p w14:paraId="4EA0787F">
            <w:pPr>
              <w:pStyle w:val="12"/>
            </w:pPr>
            <w:r>
              <w:t>预算数</w:t>
            </w:r>
          </w:p>
        </w:tc>
        <w:tc>
          <w:tcPr>
            <w:tcW w:w="2835" w:type="dxa"/>
            <w:vAlign w:val="center"/>
          </w:tcPr>
          <w:p w14:paraId="1CEB629B">
            <w:pPr>
              <w:pStyle w:val="14"/>
            </w:pPr>
            <w:r>
              <w:t>17.25</w:t>
            </w:r>
          </w:p>
        </w:tc>
        <w:tc>
          <w:tcPr>
            <w:tcW w:w="2835" w:type="dxa"/>
            <w:vAlign w:val="center"/>
          </w:tcPr>
          <w:p w14:paraId="4FFEAEE1">
            <w:pPr>
              <w:pStyle w:val="12"/>
            </w:pPr>
            <w:r>
              <w:t>其中：财政    资金</w:t>
            </w:r>
          </w:p>
        </w:tc>
        <w:tc>
          <w:tcPr>
            <w:tcW w:w="2551" w:type="dxa"/>
            <w:vAlign w:val="center"/>
          </w:tcPr>
          <w:p w14:paraId="3E071387">
            <w:pPr>
              <w:pStyle w:val="14"/>
            </w:pPr>
            <w:r>
              <w:t>17.25</w:t>
            </w:r>
          </w:p>
        </w:tc>
        <w:tc>
          <w:tcPr>
            <w:tcW w:w="2268" w:type="dxa"/>
            <w:vAlign w:val="center"/>
          </w:tcPr>
          <w:p w14:paraId="0B8B5B5B">
            <w:pPr>
              <w:pStyle w:val="12"/>
            </w:pPr>
            <w:r>
              <w:t>其他资金</w:t>
            </w:r>
          </w:p>
        </w:tc>
        <w:tc>
          <w:tcPr>
            <w:tcW w:w="1276" w:type="dxa"/>
            <w:vAlign w:val="center"/>
          </w:tcPr>
          <w:p w14:paraId="13D4585E">
            <w:pPr>
              <w:pStyle w:val="14"/>
            </w:pPr>
          </w:p>
        </w:tc>
      </w:tr>
      <w:tr w14:paraId="7F5E7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D463D"/>
        </w:tc>
        <w:tc>
          <w:tcPr>
            <w:tcW w:w="14033" w:type="dxa"/>
            <w:gridSpan w:val="6"/>
            <w:vAlign w:val="center"/>
          </w:tcPr>
          <w:p w14:paraId="71E00AE0">
            <w:pPr>
              <w:pStyle w:val="14"/>
            </w:pPr>
            <w:r>
              <w:t>实施计划生育家庭特别扶助制度，缓解计划生育特殊家庭在生产、生活、医疗和养老方面的特殊困难，保障和改善民生，促进社会和谐稳定。</w:t>
            </w:r>
          </w:p>
        </w:tc>
      </w:tr>
      <w:tr w14:paraId="7DBE5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2D9F0">
            <w:pPr>
              <w:pStyle w:val="12"/>
            </w:pPr>
            <w:r>
              <w:t>资金支出计划（%）</w:t>
            </w:r>
          </w:p>
        </w:tc>
        <w:tc>
          <w:tcPr>
            <w:tcW w:w="5103" w:type="dxa"/>
            <w:gridSpan w:val="2"/>
            <w:vAlign w:val="center"/>
          </w:tcPr>
          <w:p w14:paraId="176F1EFC">
            <w:pPr>
              <w:pStyle w:val="12"/>
            </w:pPr>
            <w:r>
              <w:t>3月底</w:t>
            </w:r>
          </w:p>
        </w:tc>
        <w:tc>
          <w:tcPr>
            <w:tcW w:w="2835" w:type="dxa"/>
            <w:vAlign w:val="center"/>
          </w:tcPr>
          <w:p w14:paraId="36E33142">
            <w:pPr>
              <w:pStyle w:val="12"/>
            </w:pPr>
            <w:r>
              <w:t>6月底</w:t>
            </w:r>
          </w:p>
        </w:tc>
        <w:tc>
          <w:tcPr>
            <w:tcW w:w="2551" w:type="dxa"/>
            <w:vAlign w:val="center"/>
          </w:tcPr>
          <w:p w14:paraId="6CB522D6">
            <w:pPr>
              <w:pStyle w:val="12"/>
            </w:pPr>
            <w:r>
              <w:t>10月底</w:t>
            </w:r>
          </w:p>
        </w:tc>
        <w:tc>
          <w:tcPr>
            <w:tcW w:w="3544" w:type="dxa"/>
            <w:gridSpan w:val="2"/>
            <w:vAlign w:val="center"/>
          </w:tcPr>
          <w:p w14:paraId="3A00004A">
            <w:pPr>
              <w:pStyle w:val="12"/>
            </w:pPr>
            <w:r>
              <w:t>12月底</w:t>
            </w:r>
          </w:p>
        </w:tc>
      </w:tr>
      <w:tr w14:paraId="62ABCB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43AED9"/>
        </w:tc>
        <w:tc>
          <w:tcPr>
            <w:tcW w:w="5103" w:type="dxa"/>
            <w:gridSpan w:val="2"/>
            <w:vAlign w:val="center"/>
          </w:tcPr>
          <w:p w14:paraId="36EDEC50">
            <w:pPr>
              <w:pStyle w:val="15"/>
            </w:pPr>
            <w:r>
              <w:t>25%</w:t>
            </w:r>
          </w:p>
        </w:tc>
        <w:tc>
          <w:tcPr>
            <w:tcW w:w="2835" w:type="dxa"/>
            <w:vAlign w:val="center"/>
          </w:tcPr>
          <w:p w14:paraId="764B0619">
            <w:pPr>
              <w:pStyle w:val="15"/>
            </w:pPr>
            <w:r>
              <w:t>50%</w:t>
            </w:r>
          </w:p>
        </w:tc>
        <w:tc>
          <w:tcPr>
            <w:tcW w:w="2551" w:type="dxa"/>
            <w:vAlign w:val="center"/>
          </w:tcPr>
          <w:p w14:paraId="4E2892B4">
            <w:pPr>
              <w:pStyle w:val="15"/>
            </w:pPr>
            <w:r>
              <w:t>70%</w:t>
            </w:r>
          </w:p>
        </w:tc>
        <w:tc>
          <w:tcPr>
            <w:tcW w:w="3544" w:type="dxa"/>
            <w:gridSpan w:val="2"/>
            <w:vAlign w:val="center"/>
          </w:tcPr>
          <w:p w14:paraId="18335509">
            <w:pPr>
              <w:pStyle w:val="15"/>
            </w:pPr>
            <w:r>
              <w:t>100%</w:t>
            </w:r>
          </w:p>
        </w:tc>
      </w:tr>
      <w:tr w14:paraId="7BAF7D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767FC4">
            <w:pPr>
              <w:pStyle w:val="12"/>
            </w:pPr>
            <w:r>
              <w:t>绩效目标</w:t>
            </w:r>
          </w:p>
        </w:tc>
        <w:tc>
          <w:tcPr>
            <w:tcW w:w="14033" w:type="dxa"/>
            <w:gridSpan w:val="6"/>
            <w:vAlign w:val="center"/>
          </w:tcPr>
          <w:p w14:paraId="7A5D64E6">
            <w:pPr>
              <w:pStyle w:val="14"/>
            </w:pPr>
            <w:r>
              <w:t>1.实施计划生育家庭特别扶助制度，缓解计划生育特殊家庭在生产、生活、医疗和养老方面的特殊困难，保障和改善民生，促进社会和谐稳定。</w:t>
            </w:r>
          </w:p>
        </w:tc>
      </w:tr>
    </w:tbl>
    <w:p w14:paraId="64A8CEE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425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3661ACB">
            <w:pPr>
              <w:pStyle w:val="12"/>
            </w:pPr>
            <w:r>
              <w:t>一级指标</w:t>
            </w:r>
          </w:p>
        </w:tc>
        <w:tc>
          <w:tcPr>
            <w:tcW w:w="2268" w:type="dxa"/>
            <w:vAlign w:val="center"/>
          </w:tcPr>
          <w:p w14:paraId="343EA21C">
            <w:pPr>
              <w:pStyle w:val="12"/>
            </w:pPr>
            <w:r>
              <w:t>二级指标</w:t>
            </w:r>
          </w:p>
        </w:tc>
        <w:tc>
          <w:tcPr>
            <w:tcW w:w="2835" w:type="dxa"/>
            <w:vAlign w:val="center"/>
          </w:tcPr>
          <w:p w14:paraId="7C744DCB">
            <w:pPr>
              <w:pStyle w:val="12"/>
            </w:pPr>
            <w:r>
              <w:t>三级指标</w:t>
            </w:r>
          </w:p>
        </w:tc>
        <w:tc>
          <w:tcPr>
            <w:tcW w:w="5386" w:type="dxa"/>
            <w:vAlign w:val="center"/>
          </w:tcPr>
          <w:p w14:paraId="05BEFEA4">
            <w:pPr>
              <w:pStyle w:val="12"/>
            </w:pPr>
            <w:r>
              <w:t>绩效指标描述</w:t>
            </w:r>
          </w:p>
        </w:tc>
        <w:tc>
          <w:tcPr>
            <w:tcW w:w="2268" w:type="dxa"/>
            <w:vAlign w:val="center"/>
          </w:tcPr>
          <w:p w14:paraId="47A97CC7">
            <w:pPr>
              <w:pStyle w:val="12"/>
            </w:pPr>
            <w:r>
              <w:t>指标值</w:t>
            </w:r>
          </w:p>
        </w:tc>
        <w:tc>
          <w:tcPr>
            <w:tcW w:w="1276" w:type="dxa"/>
            <w:vAlign w:val="center"/>
          </w:tcPr>
          <w:p w14:paraId="640709BE">
            <w:pPr>
              <w:pStyle w:val="12"/>
            </w:pPr>
            <w:r>
              <w:t>指标值确定依据</w:t>
            </w:r>
          </w:p>
        </w:tc>
      </w:tr>
      <w:tr w14:paraId="4570C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9D2E29">
            <w:pPr>
              <w:pStyle w:val="15"/>
            </w:pPr>
            <w:r>
              <w:t>产出指标</w:t>
            </w:r>
          </w:p>
        </w:tc>
        <w:tc>
          <w:tcPr>
            <w:tcW w:w="2268" w:type="dxa"/>
            <w:vAlign w:val="center"/>
          </w:tcPr>
          <w:p w14:paraId="455FE977">
            <w:pPr>
              <w:pStyle w:val="14"/>
            </w:pPr>
            <w:r>
              <w:t>数量指标</w:t>
            </w:r>
          </w:p>
        </w:tc>
        <w:tc>
          <w:tcPr>
            <w:tcW w:w="2835" w:type="dxa"/>
            <w:vAlign w:val="center"/>
          </w:tcPr>
          <w:p w14:paraId="236E962E">
            <w:pPr>
              <w:pStyle w:val="14"/>
            </w:pPr>
            <w:r>
              <w:t>扶助对象发放完成率</w:t>
            </w:r>
          </w:p>
        </w:tc>
        <w:tc>
          <w:tcPr>
            <w:tcW w:w="5386" w:type="dxa"/>
            <w:vAlign w:val="center"/>
          </w:tcPr>
          <w:p w14:paraId="34D1CF40">
            <w:pPr>
              <w:pStyle w:val="14"/>
            </w:pPr>
            <w:r>
              <w:t>所有需要扶助的计划生育家庭数</w:t>
            </w:r>
          </w:p>
        </w:tc>
        <w:tc>
          <w:tcPr>
            <w:tcW w:w="2268" w:type="dxa"/>
            <w:vAlign w:val="center"/>
          </w:tcPr>
          <w:p w14:paraId="441DA4E9">
            <w:pPr>
              <w:pStyle w:val="14"/>
            </w:pPr>
            <w:r>
              <w:t>129人</w:t>
            </w:r>
          </w:p>
        </w:tc>
        <w:tc>
          <w:tcPr>
            <w:tcW w:w="1276" w:type="dxa"/>
            <w:vAlign w:val="center"/>
          </w:tcPr>
          <w:p w14:paraId="555E1923">
            <w:pPr>
              <w:pStyle w:val="14"/>
            </w:pPr>
            <w:r>
              <w:t>国家标准</w:t>
            </w:r>
          </w:p>
        </w:tc>
      </w:tr>
      <w:tr w14:paraId="3DA6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EABE7"/>
        </w:tc>
        <w:tc>
          <w:tcPr>
            <w:tcW w:w="2268" w:type="dxa"/>
            <w:vAlign w:val="center"/>
          </w:tcPr>
          <w:p w14:paraId="0884BBDD">
            <w:pPr>
              <w:pStyle w:val="14"/>
            </w:pPr>
            <w:r>
              <w:t>质量指标</w:t>
            </w:r>
          </w:p>
        </w:tc>
        <w:tc>
          <w:tcPr>
            <w:tcW w:w="2835" w:type="dxa"/>
            <w:vAlign w:val="center"/>
          </w:tcPr>
          <w:p w14:paraId="47171BBE">
            <w:pPr>
              <w:pStyle w:val="14"/>
            </w:pPr>
            <w:r>
              <w:t>扶助对象数据准确率</w:t>
            </w:r>
          </w:p>
        </w:tc>
        <w:tc>
          <w:tcPr>
            <w:tcW w:w="5386" w:type="dxa"/>
            <w:vAlign w:val="center"/>
          </w:tcPr>
          <w:p w14:paraId="33413843">
            <w:pPr>
              <w:pStyle w:val="14"/>
            </w:pPr>
            <w:r>
              <w:t>严格执行奖扶标准率</w:t>
            </w:r>
          </w:p>
        </w:tc>
        <w:tc>
          <w:tcPr>
            <w:tcW w:w="2268" w:type="dxa"/>
            <w:vAlign w:val="center"/>
          </w:tcPr>
          <w:p w14:paraId="35B8B2C2">
            <w:pPr>
              <w:pStyle w:val="14"/>
            </w:pPr>
            <w:r>
              <w:t>100执行标准100%</w:t>
            </w:r>
          </w:p>
        </w:tc>
        <w:tc>
          <w:tcPr>
            <w:tcW w:w="1276" w:type="dxa"/>
            <w:vAlign w:val="center"/>
          </w:tcPr>
          <w:p w14:paraId="17E4BA4F">
            <w:pPr>
              <w:pStyle w:val="14"/>
            </w:pPr>
            <w:r>
              <w:t>国家标准</w:t>
            </w:r>
          </w:p>
        </w:tc>
      </w:tr>
      <w:tr w14:paraId="47E7C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8AA82"/>
        </w:tc>
        <w:tc>
          <w:tcPr>
            <w:tcW w:w="2268" w:type="dxa"/>
            <w:vAlign w:val="center"/>
          </w:tcPr>
          <w:p w14:paraId="7E3227FD">
            <w:pPr>
              <w:pStyle w:val="14"/>
            </w:pPr>
            <w:r>
              <w:t>时效指标</w:t>
            </w:r>
          </w:p>
        </w:tc>
        <w:tc>
          <w:tcPr>
            <w:tcW w:w="2835" w:type="dxa"/>
            <w:vAlign w:val="center"/>
          </w:tcPr>
          <w:p w14:paraId="1F7ED11B">
            <w:pPr>
              <w:pStyle w:val="14"/>
            </w:pPr>
            <w:r>
              <w:t>奖扶特扶申报对象资格确认完成时限</w:t>
            </w:r>
          </w:p>
        </w:tc>
        <w:tc>
          <w:tcPr>
            <w:tcW w:w="5386" w:type="dxa"/>
            <w:vAlign w:val="center"/>
          </w:tcPr>
          <w:p w14:paraId="767260C3">
            <w:pPr>
              <w:pStyle w:val="14"/>
            </w:pPr>
            <w:r>
              <w:t>年度内完成率</w:t>
            </w:r>
          </w:p>
        </w:tc>
        <w:tc>
          <w:tcPr>
            <w:tcW w:w="2268" w:type="dxa"/>
            <w:vAlign w:val="center"/>
          </w:tcPr>
          <w:p w14:paraId="5E72B865">
            <w:pPr>
              <w:pStyle w:val="14"/>
            </w:pPr>
            <w:r>
              <w:t>100年度内100%完成</w:t>
            </w:r>
          </w:p>
        </w:tc>
        <w:tc>
          <w:tcPr>
            <w:tcW w:w="1276" w:type="dxa"/>
            <w:vAlign w:val="center"/>
          </w:tcPr>
          <w:p w14:paraId="596D207C">
            <w:pPr>
              <w:pStyle w:val="14"/>
            </w:pPr>
            <w:r>
              <w:t>国家标准</w:t>
            </w:r>
          </w:p>
        </w:tc>
      </w:tr>
      <w:tr w14:paraId="594B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BD9F3"/>
        </w:tc>
        <w:tc>
          <w:tcPr>
            <w:tcW w:w="2268" w:type="dxa"/>
            <w:vAlign w:val="center"/>
          </w:tcPr>
          <w:p w14:paraId="07A060EA">
            <w:pPr>
              <w:pStyle w:val="14"/>
            </w:pPr>
            <w:r>
              <w:t>成本指标</w:t>
            </w:r>
          </w:p>
        </w:tc>
        <w:tc>
          <w:tcPr>
            <w:tcW w:w="2835" w:type="dxa"/>
            <w:vAlign w:val="center"/>
          </w:tcPr>
          <w:p w14:paraId="465602A1">
            <w:pPr>
              <w:pStyle w:val="14"/>
            </w:pPr>
            <w:r>
              <w:t>独生子女伤残、死亡家庭扶助金发放标准</w:t>
            </w:r>
          </w:p>
        </w:tc>
        <w:tc>
          <w:tcPr>
            <w:tcW w:w="5386" w:type="dxa"/>
            <w:vAlign w:val="center"/>
          </w:tcPr>
          <w:p w14:paraId="55BC4B57">
            <w:pPr>
              <w:pStyle w:val="14"/>
            </w:pPr>
            <w:r>
              <w:t>资金成本</w:t>
            </w:r>
          </w:p>
        </w:tc>
        <w:tc>
          <w:tcPr>
            <w:tcW w:w="2268" w:type="dxa"/>
            <w:vAlign w:val="center"/>
          </w:tcPr>
          <w:p w14:paraId="6618A93C">
            <w:pPr>
              <w:pStyle w:val="14"/>
            </w:pPr>
            <w:r>
              <w:t>17.25万元</w:t>
            </w:r>
          </w:p>
        </w:tc>
        <w:tc>
          <w:tcPr>
            <w:tcW w:w="1276" w:type="dxa"/>
            <w:vAlign w:val="center"/>
          </w:tcPr>
          <w:p w14:paraId="621E5C2F">
            <w:pPr>
              <w:pStyle w:val="14"/>
            </w:pPr>
            <w:r>
              <w:t>国家标准</w:t>
            </w:r>
          </w:p>
        </w:tc>
      </w:tr>
      <w:tr w14:paraId="6D36C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2840D6">
            <w:pPr>
              <w:pStyle w:val="15"/>
            </w:pPr>
            <w:r>
              <w:t>效益指标</w:t>
            </w:r>
          </w:p>
        </w:tc>
        <w:tc>
          <w:tcPr>
            <w:tcW w:w="2268" w:type="dxa"/>
            <w:vAlign w:val="center"/>
          </w:tcPr>
          <w:p w14:paraId="6F869787">
            <w:pPr>
              <w:pStyle w:val="14"/>
            </w:pPr>
            <w:r>
              <w:t>可持续影响指标</w:t>
            </w:r>
          </w:p>
        </w:tc>
        <w:tc>
          <w:tcPr>
            <w:tcW w:w="2835" w:type="dxa"/>
            <w:vAlign w:val="center"/>
          </w:tcPr>
          <w:p w14:paraId="7CF9BB85">
            <w:pPr>
              <w:pStyle w:val="14"/>
            </w:pPr>
            <w:r>
              <w:t>社会稳定水平</w:t>
            </w:r>
            <w:r>
              <w:tab/>
            </w:r>
          </w:p>
          <w:p w14:paraId="24539DF3">
            <w:pPr>
              <w:pStyle w:val="14"/>
            </w:pPr>
            <w:r>
              <w:t>受助奖扶对象满意度</w:t>
            </w:r>
            <w:r>
              <w:tab/>
            </w:r>
          </w:p>
          <w:p w14:paraId="74B55B17">
            <w:pPr>
              <w:pStyle w:val="14"/>
            </w:pPr>
          </w:p>
        </w:tc>
        <w:tc>
          <w:tcPr>
            <w:tcW w:w="5386" w:type="dxa"/>
            <w:vAlign w:val="center"/>
          </w:tcPr>
          <w:p w14:paraId="2FFC38EB">
            <w:pPr>
              <w:pStyle w:val="14"/>
            </w:pPr>
            <w:r>
              <w:t>提高服务对象生活质量</w:t>
            </w:r>
          </w:p>
        </w:tc>
        <w:tc>
          <w:tcPr>
            <w:tcW w:w="2268" w:type="dxa"/>
            <w:vAlign w:val="center"/>
          </w:tcPr>
          <w:p w14:paraId="10AC241C">
            <w:pPr>
              <w:pStyle w:val="14"/>
            </w:pPr>
            <w:r>
              <w:t>≥95社会知晓率达到95%</w:t>
            </w:r>
          </w:p>
        </w:tc>
        <w:tc>
          <w:tcPr>
            <w:tcW w:w="1276" w:type="dxa"/>
            <w:vAlign w:val="center"/>
          </w:tcPr>
          <w:p w14:paraId="0D72EC64">
            <w:pPr>
              <w:pStyle w:val="14"/>
            </w:pPr>
            <w:r>
              <w:t>国家标准</w:t>
            </w:r>
          </w:p>
        </w:tc>
      </w:tr>
      <w:tr w14:paraId="09046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B088DA">
            <w:pPr>
              <w:pStyle w:val="15"/>
            </w:pPr>
            <w:r>
              <w:t>满意度指标</w:t>
            </w:r>
          </w:p>
        </w:tc>
        <w:tc>
          <w:tcPr>
            <w:tcW w:w="2268" w:type="dxa"/>
            <w:vAlign w:val="center"/>
          </w:tcPr>
          <w:p w14:paraId="265444BA">
            <w:pPr>
              <w:pStyle w:val="14"/>
            </w:pPr>
            <w:r>
              <w:t>服务对象满意度指标</w:t>
            </w:r>
          </w:p>
        </w:tc>
        <w:tc>
          <w:tcPr>
            <w:tcW w:w="2835" w:type="dxa"/>
            <w:vAlign w:val="center"/>
          </w:tcPr>
          <w:p w14:paraId="1600A77B">
            <w:pPr>
              <w:pStyle w:val="14"/>
            </w:pPr>
            <w:r>
              <w:t>受助奖扶对象满意度</w:t>
            </w:r>
            <w:r>
              <w:tab/>
            </w:r>
          </w:p>
        </w:tc>
        <w:tc>
          <w:tcPr>
            <w:tcW w:w="5386" w:type="dxa"/>
            <w:vAlign w:val="center"/>
          </w:tcPr>
          <w:p w14:paraId="724152E6">
            <w:pPr>
              <w:pStyle w:val="14"/>
            </w:pPr>
            <w:r>
              <w:t>计划生育家庭满意率</w:t>
            </w:r>
          </w:p>
        </w:tc>
        <w:tc>
          <w:tcPr>
            <w:tcW w:w="2268" w:type="dxa"/>
            <w:vAlign w:val="center"/>
          </w:tcPr>
          <w:p w14:paraId="2ADB5C24">
            <w:pPr>
              <w:pStyle w:val="14"/>
            </w:pPr>
            <w:r>
              <w:t>≥95满意度达到95%以上</w:t>
            </w:r>
          </w:p>
        </w:tc>
        <w:tc>
          <w:tcPr>
            <w:tcW w:w="1276" w:type="dxa"/>
            <w:vAlign w:val="center"/>
          </w:tcPr>
          <w:p w14:paraId="07F991C4">
            <w:pPr>
              <w:pStyle w:val="14"/>
            </w:pPr>
            <w:r>
              <w:t>国家标准</w:t>
            </w:r>
          </w:p>
        </w:tc>
      </w:tr>
    </w:tbl>
    <w:p w14:paraId="15F530F4">
      <w:pPr>
        <w:sectPr>
          <w:pgSz w:w="16840" w:h="11900" w:orient="landscape"/>
          <w:pgMar w:top="1361" w:right="1020" w:bottom="1134" w:left="1020" w:header="720" w:footer="720" w:gutter="0"/>
          <w:cols w:space="720" w:num="1"/>
        </w:sectPr>
      </w:pPr>
    </w:p>
    <w:p w14:paraId="6D2A71FD">
      <w:pPr>
        <w:ind w:firstLine="560"/>
      </w:pPr>
      <w:r>
        <w:rPr>
          <w:rFonts w:ascii="方正仿宋_GBK" w:hAnsi="方正仿宋_GBK" w:eastAsia="方正仿宋_GBK" w:cs="方正仿宋_GBK"/>
          <w:b/>
          <w:color w:val="000000"/>
          <w:sz w:val="28"/>
        </w:rPr>
        <w:t>10、冀财社[2025]139号/省级/提前下达2026年农村部分计划生育家庭奖励扶助资金绩效目标表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E9C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C0132B">
            <w:pPr>
              <w:pStyle w:val="13"/>
            </w:pPr>
            <w:r>
              <w:t>单位：万元</w:t>
            </w:r>
          </w:p>
        </w:tc>
      </w:tr>
      <w:tr w14:paraId="77F48A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CA8CD5">
            <w:pPr>
              <w:pStyle w:val="12"/>
            </w:pPr>
            <w:r>
              <w:t>项目编码</w:t>
            </w:r>
          </w:p>
        </w:tc>
        <w:tc>
          <w:tcPr>
            <w:tcW w:w="5103" w:type="dxa"/>
            <w:gridSpan w:val="2"/>
            <w:vAlign w:val="center"/>
          </w:tcPr>
          <w:p w14:paraId="718BC3DE">
            <w:pPr>
              <w:pStyle w:val="14"/>
            </w:pPr>
            <w:r>
              <w:t>13052526P000012100131</w:t>
            </w:r>
          </w:p>
        </w:tc>
        <w:tc>
          <w:tcPr>
            <w:tcW w:w="2835" w:type="dxa"/>
            <w:vAlign w:val="center"/>
          </w:tcPr>
          <w:p w14:paraId="67350712">
            <w:pPr>
              <w:pStyle w:val="12"/>
            </w:pPr>
            <w:r>
              <w:t>项目名称</w:t>
            </w:r>
          </w:p>
        </w:tc>
        <w:tc>
          <w:tcPr>
            <w:tcW w:w="6095" w:type="dxa"/>
            <w:gridSpan w:val="3"/>
            <w:vAlign w:val="center"/>
          </w:tcPr>
          <w:p w14:paraId="6E666F0C">
            <w:pPr>
              <w:pStyle w:val="14"/>
            </w:pPr>
            <w:r>
              <w:t>冀财社[2025]139号/省级/提前下达2026年农村部分计划生育家庭奖励扶助资金</w:t>
            </w:r>
          </w:p>
        </w:tc>
      </w:tr>
      <w:tr w14:paraId="74B78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F65E9">
            <w:pPr>
              <w:pStyle w:val="12"/>
            </w:pPr>
            <w:r>
              <w:t>预算规模及资金用途</w:t>
            </w:r>
          </w:p>
        </w:tc>
        <w:tc>
          <w:tcPr>
            <w:tcW w:w="2268" w:type="dxa"/>
            <w:vAlign w:val="center"/>
          </w:tcPr>
          <w:p w14:paraId="0A129A65">
            <w:pPr>
              <w:pStyle w:val="12"/>
            </w:pPr>
            <w:r>
              <w:t>预算数</w:t>
            </w:r>
          </w:p>
        </w:tc>
        <w:tc>
          <w:tcPr>
            <w:tcW w:w="2835" w:type="dxa"/>
            <w:vAlign w:val="center"/>
          </w:tcPr>
          <w:p w14:paraId="32DD6346">
            <w:pPr>
              <w:pStyle w:val="14"/>
            </w:pPr>
            <w:r>
              <w:t>71.35</w:t>
            </w:r>
          </w:p>
        </w:tc>
        <w:tc>
          <w:tcPr>
            <w:tcW w:w="2835" w:type="dxa"/>
            <w:vAlign w:val="center"/>
          </w:tcPr>
          <w:p w14:paraId="712DC274">
            <w:pPr>
              <w:pStyle w:val="12"/>
            </w:pPr>
            <w:r>
              <w:t>其中：财政    资金</w:t>
            </w:r>
          </w:p>
        </w:tc>
        <w:tc>
          <w:tcPr>
            <w:tcW w:w="2551" w:type="dxa"/>
            <w:vAlign w:val="center"/>
          </w:tcPr>
          <w:p w14:paraId="08EF29D0">
            <w:pPr>
              <w:pStyle w:val="14"/>
            </w:pPr>
            <w:r>
              <w:t>71.35</w:t>
            </w:r>
          </w:p>
        </w:tc>
        <w:tc>
          <w:tcPr>
            <w:tcW w:w="2268" w:type="dxa"/>
            <w:vAlign w:val="center"/>
          </w:tcPr>
          <w:p w14:paraId="52B6D8B8">
            <w:pPr>
              <w:pStyle w:val="12"/>
            </w:pPr>
            <w:r>
              <w:t>其他资金</w:t>
            </w:r>
          </w:p>
        </w:tc>
        <w:tc>
          <w:tcPr>
            <w:tcW w:w="1276" w:type="dxa"/>
            <w:vAlign w:val="center"/>
          </w:tcPr>
          <w:p w14:paraId="42E19C34">
            <w:pPr>
              <w:pStyle w:val="14"/>
            </w:pPr>
          </w:p>
        </w:tc>
      </w:tr>
      <w:tr w14:paraId="37686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E4D48"/>
        </w:tc>
        <w:tc>
          <w:tcPr>
            <w:tcW w:w="14033" w:type="dxa"/>
            <w:gridSpan w:val="6"/>
            <w:vAlign w:val="center"/>
          </w:tcPr>
          <w:p w14:paraId="1ABD0FCC">
            <w:pPr>
              <w:pStyle w:val="14"/>
            </w:pPr>
            <w:r>
              <w:t>用于农村独生子女奖励扶助发放</w:t>
            </w:r>
          </w:p>
        </w:tc>
      </w:tr>
      <w:tr w14:paraId="4F9F5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144C8">
            <w:pPr>
              <w:pStyle w:val="12"/>
            </w:pPr>
            <w:r>
              <w:t>资金支出计划（%）</w:t>
            </w:r>
          </w:p>
        </w:tc>
        <w:tc>
          <w:tcPr>
            <w:tcW w:w="5103" w:type="dxa"/>
            <w:gridSpan w:val="2"/>
            <w:vAlign w:val="center"/>
          </w:tcPr>
          <w:p w14:paraId="28B0739D">
            <w:pPr>
              <w:pStyle w:val="12"/>
            </w:pPr>
            <w:r>
              <w:t>3月底</w:t>
            </w:r>
          </w:p>
        </w:tc>
        <w:tc>
          <w:tcPr>
            <w:tcW w:w="2835" w:type="dxa"/>
            <w:vAlign w:val="center"/>
          </w:tcPr>
          <w:p w14:paraId="678C1069">
            <w:pPr>
              <w:pStyle w:val="12"/>
            </w:pPr>
            <w:r>
              <w:t>6月底</w:t>
            </w:r>
          </w:p>
        </w:tc>
        <w:tc>
          <w:tcPr>
            <w:tcW w:w="2551" w:type="dxa"/>
            <w:vAlign w:val="center"/>
          </w:tcPr>
          <w:p w14:paraId="0C081FD3">
            <w:pPr>
              <w:pStyle w:val="12"/>
            </w:pPr>
            <w:r>
              <w:t>10月底</w:t>
            </w:r>
          </w:p>
        </w:tc>
        <w:tc>
          <w:tcPr>
            <w:tcW w:w="3544" w:type="dxa"/>
            <w:gridSpan w:val="2"/>
            <w:vAlign w:val="center"/>
          </w:tcPr>
          <w:p w14:paraId="62E7B179">
            <w:pPr>
              <w:pStyle w:val="12"/>
            </w:pPr>
            <w:r>
              <w:t>12月底</w:t>
            </w:r>
          </w:p>
        </w:tc>
      </w:tr>
      <w:tr w14:paraId="69058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C6E810"/>
        </w:tc>
        <w:tc>
          <w:tcPr>
            <w:tcW w:w="5103" w:type="dxa"/>
            <w:gridSpan w:val="2"/>
            <w:vAlign w:val="center"/>
          </w:tcPr>
          <w:p w14:paraId="199D58E3">
            <w:pPr>
              <w:pStyle w:val="15"/>
            </w:pPr>
            <w:r>
              <w:t>25%</w:t>
            </w:r>
          </w:p>
        </w:tc>
        <w:tc>
          <w:tcPr>
            <w:tcW w:w="2835" w:type="dxa"/>
            <w:vAlign w:val="center"/>
          </w:tcPr>
          <w:p w14:paraId="1A098EC1">
            <w:pPr>
              <w:pStyle w:val="15"/>
            </w:pPr>
            <w:r>
              <w:t>50%</w:t>
            </w:r>
          </w:p>
        </w:tc>
        <w:tc>
          <w:tcPr>
            <w:tcW w:w="2551" w:type="dxa"/>
            <w:vAlign w:val="center"/>
          </w:tcPr>
          <w:p w14:paraId="233583BF">
            <w:pPr>
              <w:pStyle w:val="15"/>
            </w:pPr>
            <w:r>
              <w:t>75%</w:t>
            </w:r>
          </w:p>
        </w:tc>
        <w:tc>
          <w:tcPr>
            <w:tcW w:w="3544" w:type="dxa"/>
            <w:gridSpan w:val="2"/>
            <w:vAlign w:val="center"/>
          </w:tcPr>
          <w:p w14:paraId="214AC7A0">
            <w:pPr>
              <w:pStyle w:val="15"/>
            </w:pPr>
            <w:r>
              <w:t>100%</w:t>
            </w:r>
          </w:p>
        </w:tc>
      </w:tr>
      <w:tr w14:paraId="4C5AE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D0D81">
            <w:pPr>
              <w:pStyle w:val="12"/>
            </w:pPr>
            <w:r>
              <w:t>绩效目标</w:t>
            </w:r>
          </w:p>
        </w:tc>
        <w:tc>
          <w:tcPr>
            <w:tcW w:w="14033" w:type="dxa"/>
            <w:gridSpan w:val="6"/>
            <w:vAlign w:val="center"/>
          </w:tcPr>
          <w:p w14:paraId="5385819D">
            <w:pPr>
              <w:pStyle w:val="14"/>
            </w:pPr>
            <w:r>
              <w:t>1..实施农村部分计划生育家庭奖励扶助制度，缓解农村独生子女和双女家庭的养老问题，提高家庭发展能力。</w:t>
            </w:r>
          </w:p>
        </w:tc>
      </w:tr>
    </w:tbl>
    <w:p w14:paraId="3279D03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66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11F8854">
            <w:pPr>
              <w:pStyle w:val="12"/>
            </w:pPr>
            <w:r>
              <w:t>一级指标</w:t>
            </w:r>
          </w:p>
        </w:tc>
        <w:tc>
          <w:tcPr>
            <w:tcW w:w="2268" w:type="dxa"/>
            <w:vAlign w:val="center"/>
          </w:tcPr>
          <w:p w14:paraId="334B95EF">
            <w:pPr>
              <w:pStyle w:val="12"/>
            </w:pPr>
            <w:r>
              <w:t>二级指标</w:t>
            </w:r>
          </w:p>
        </w:tc>
        <w:tc>
          <w:tcPr>
            <w:tcW w:w="2835" w:type="dxa"/>
            <w:vAlign w:val="center"/>
          </w:tcPr>
          <w:p w14:paraId="4FF519C9">
            <w:pPr>
              <w:pStyle w:val="12"/>
            </w:pPr>
            <w:r>
              <w:t>三级指标</w:t>
            </w:r>
          </w:p>
        </w:tc>
        <w:tc>
          <w:tcPr>
            <w:tcW w:w="5386" w:type="dxa"/>
            <w:vAlign w:val="center"/>
          </w:tcPr>
          <w:p w14:paraId="44DCD6EA">
            <w:pPr>
              <w:pStyle w:val="12"/>
            </w:pPr>
            <w:r>
              <w:t>绩效指标描述</w:t>
            </w:r>
          </w:p>
        </w:tc>
        <w:tc>
          <w:tcPr>
            <w:tcW w:w="2268" w:type="dxa"/>
            <w:vAlign w:val="center"/>
          </w:tcPr>
          <w:p w14:paraId="4E7B0CB7">
            <w:pPr>
              <w:pStyle w:val="12"/>
            </w:pPr>
            <w:r>
              <w:t>指标值</w:t>
            </w:r>
          </w:p>
        </w:tc>
        <w:tc>
          <w:tcPr>
            <w:tcW w:w="1276" w:type="dxa"/>
            <w:vAlign w:val="center"/>
          </w:tcPr>
          <w:p w14:paraId="1BF48468">
            <w:pPr>
              <w:pStyle w:val="12"/>
            </w:pPr>
            <w:r>
              <w:t>指标值确定依据</w:t>
            </w:r>
          </w:p>
        </w:tc>
      </w:tr>
      <w:tr w14:paraId="496CD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EB0A9F">
            <w:pPr>
              <w:pStyle w:val="15"/>
            </w:pPr>
            <w:r>
              <w:t>产出指标</w:t>
            </w:r>
          </w:p>
        </w:tc>
        <w:tc>
          <w:tcPr>
            <w:tcW w:w="2268" w:type="dxa"/>
            <w:vAlign w:val="center"/>
          </w:tcPr>
          <w:p w14:paraId="3F1C5F5B">
            <w:pPr>
              <w:pStyle w:val="14"/>
            </w:pPr>
            <w:r>
              <w:t>数量指标</w:t>
            </w:r>
          </w:p>
        </w:tc>
        <w:tc>
          <w:tcPr>
            <w:tcW w:w="2835" w:type="dxa"/>
            <w:vAlign w:val="center"/>
          </w:tcPr>
          <w:p w14:paraId="74AB8EA1">
            <w:pPr>
              <w:pStyle w:val="14"/>
            </w:pPr>
            <w:r>
              <w:t>扶助对象发放完成率</w:t>
            </w:r>
          </w:p>
        </w:tc>
        <w:tc>
          <w:tcPr>
            <w:tcW w:w="5386" w:type="dxa"/>
            <w:vAlign w:val="center"/>
          </w:tcPr>
          <w:p w14:paraId="4B5C0FC5">
            <w:pPr>
              <w:pStyle w:val="14"/>
            </w:pPr>
            <w:r>
              <w:t>农村部分计划生育家庭奖励扶助对象数</w:t>
            </w:r>
          </w:p>
        </w:tc>
        <w:tc>
          <w:tcPr>
            <w:tcW w:w="2268" w:type="dxa"/>
            <w:vAlign w:val="center"/>
          </w:tcPr>
          <w:p w14:paraId="1B682EAA">
            <w:pPr>
              <w:pStyle w:val="14"/>
            </w:pPr>
            <w:r>
              <w:t>4187人</w:t>
            </w:r>
          </w:p>
        </w:tc>
        <w:tc>
          <w:tcPr>
            <w:tcW w:w="1276" w:type="dxa"/>
            <w:vAlign w:val="center"/>
          </w:tcPr>
          <w:p w14:paraId="5FEA18F2">
            <w:pPr>
              <w:pStyle w:val="14"/>
            </w:pPr>
            <w:r>
              <w:t>国家标准</w:t>
            </w:r>
          </w:p>
        </w:tc>
      </w:tr>
      <w:tr w14:paraId="2E782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896B2"/>
        </w:tc>
        <w:tc>
          <w:tcPr>
            <w:tcW w:w="2268" w:type="dxa"/>
            <w:vAlign w:val="center"/>
          </w:tcPr>
          <w:p w14:paraId="31783582">
            <w:pPr>
              <w:pStyle w:val="14"/>
            </w:pPr>
            <w:r>
              <w:t>质量指标</w:t>
            </w:r>
          </w:p>
        </w:tc>
        <w:tc>
          <w:tcPr>
            <w:tcW w:w="2835" w:type="dxa"/>
            <w:vAlign w:val="center"/>
          </w:tcPr>
          <w:p w14:paraId="3C06F051">
            <w:pPr>
              <w:pStyle w:val="14"/>
            </w:pPr>
            <w:r>
              <w:t>扶助对象数据准确率</w:t>
            </w:r>
          </w:p>
        </w:tc>
        <w:tc>
          <w:tcPr>
            <w:tcW w:w="5386" w:type="dxa"/>
            <w:vAlign w:val="center"/>
          </w:tcPr>
          <w:p w14:paraId="53124E88">
            <w:pPr>
              <w:pStyle w:val="14"/>
            </w:pPr>
            <w:r>
              <w:t>农村部分计划生育家庭奖扶标准</w:t>
            </w:r>
          </w:p>
        </w:tc>
        <w:tc>
          <w:tcPr>
            <w:tcW w:w="2268" w:type="dxa"/>
            <w:vAlign w:val="center"/>
          </w:tcPr>
          <w:p w14:paraId="5F2F8C83">
            <w:pPr>
              <w:pStyle w:val="14"/>
            </w:pPr>
            <w:r>
              <w:t>80元/月/人</w:t>
            </w:r>
          </w:p>
        </w:tc>
        <w:tc>
          <w:tcPr>
            <w:tcW w:w="1276" w:type="dxa"/>
            <w:vAlign w:val="center"/>
          </w:tcPr>
          <w:p w14:paraId="40EB7098">
            <w:pPr>
              <w:pStyle w:val="14"/>
            </w:pPr>
            <w:r>
              <w:t>国家标准</w:t>
            </w:r>
          </w:p>
        </w:tc>
      </w:tr>
      <w:tr w14:paraId="7BEE5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75204"/>
        </w:tc>
        <w:tc>
          <w:tcPr>
            <w:tcW w:w="2268" w:type="dxa"/>
            <w:vAlign w:val="center"/>
          </w:tcPr>
          <w:p w14:paraId="3FBD010D">
            <w:pPr>
              <w:pStyle w:val="14"/>
            </w:pPr>
            <w:r>
              <w:t>时效指标</w:t>
            </w:r>
          </w:p>
        </w:tc>
        <w:tc>
          <w:tcPr>
            <w:tcW w:w="2835" w:type="dxa"/>
            <w:vAlign w:val="center"/>
          </w:tcPr>
          <w:p w14:paraId="55037622">
            <w:pPr>
              <w:pStyle w:val="14"/>
            </w:pPr>
            <w:r>
              <w:t>奖扶特扶申报对象资格确认完成时限</w:t>
            </w:r>
          </w:p>
        </w:tc>
        <w:tc>
          <w:tcPr>
            <w:tcW w:w="5386" w:type="dxa"/>
            <w:vAlign w:val="center"/>
          </w:tcPr>
          <w:p w14:paraId="3F1716FE">
            <w:pPr>
              <w:pStyle w:val="14"/>
            </w:pPr>
            <w:r>
              <w:t>年度内完成率</w:t>
            </w:r>
          </w:p>
        </w:tc>
        <w:tc>
          <w:tcPr>
            <w:tcW w:w="2268" w:type="dxa"/>
            <w:vAlign w:val="center"/>
          </w:tcPr>
          <w:p w14:paraId="44E7550A">
            <w:pPr>
              <w:pStyle w:val="14"/>
            </w:pPr>
            <w:r>
              <w:t>100%</w:t>
            </w:r>
          </w:p>
        </w:tc>
        <w:tc>
          <w:tcPr>
            <w:tcW w:w="1276" w:type="dxa"/>
            <w:vAlign w:val="center"/>
          </w:tcPr>
          <w:p w14:paraId="65952A98">
            <w:pPr>
              <w:pStyle w:val="14"/>
            </w:pPr>
            <w:r>
              <w:t>国家标准</w:t>
            </w:r>
          </w:p>
        </w:tc>
      </w:tr>
      <w:tr w14:paraId="1AD7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58F5F"/>
        </w:tc>
        <w:tc>
          <w:tcPr>
            <w:tcW w:w="2268" w:type="dxa"/>
            <w:vAlign w:val="center"/>
          </w:tcPr>
          <w:p w14:paraId="498F6C56">
            <w:pPr>
              <w:pStyle w:val="14"/>
            </w:pPr>
            <w:r>
              <w:t>成本指标</w:t>
            </w:r>
          </w:p>
        </w:tc>
        <w:tc>
          <w:tcPr>
            <w:tcW w:w="2835" w:type="dxa"/>
            <w:vAlign w:val="center"/>
          </w:tcPr>
          <w:p w14:paraId="5916C69E">
            <w:pPr>
              <w:pStyle w:val="14"/>
            </w:pPr>
            <w:r>
              <w:t>奖扶金发放标准</w:t>
            </w:r>
          </w:p>
        </w:tc>
        <w:tc>
          <w:tcPr>
            <w:tcW w:w="5386" w:type="dxa"/>
            <w:vAlign w:val="center"/>
          </w:tcPr>
          <w:p w14:paraId="06AC3674">
            <w:pPr>
              <w:pStyle w:val="14"/>
            </w:pPr>
            <w:r>
              <w:t>资金成本</w:t>
            </w:r>
          </w:p>
        </w:tc>
        <w:tc>
          <w:tcPr>
            <w:tcW w:w="2268" w:type="dxa"/>
            <w:vAlign w:val="center"/>
          </w:tcPr>
          <w:p w14:paraId="3BC45A70">
            <w:pPr>
              <w:pStyle w:val="14"/>
            </w:pPr>
            <w:r>
              <w:rPr>
                <w:rFonts w:hint="eastAsia"/>
              </w:rPr>
              <w:t>71.35</w:t>
            </w:r>
            <w:r>
              <w:t>万元</w:t>
            </w:r>
          </w:p>
        </w:tc>
        <w:tc>
          <w:tcPr>
            <w:tcW w:w="1276" w:type="dxa"/>
            <w:vAlign w:val="center"/>
          </w:tcPr>
          <w:p w14:paraId="611B3E5F">
            <w:pPr>
              <w:pStyle w:val="14"/>
            </w:pPr>
            <w:r>
              <w:t>国家标准</w:t>
            </w:r>
          </w:p>
        </w:tc>
      </w:tr>
      <w:tr w14:paraId="7BA48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0EFA22">
            <w:pPr>
              <w:pStyle w:val="15"/>
            </w:pPr>
            <w:r>
              <w:t>效益指标</w:t>
            </w:r>
          </w:p>
        </w:tc>
        <w:tc>
          <w:tcPr>
            <w:tcW w:w="2268" w:type="dxa"/>
            <w:vAlign w:val="center"/>
          </w:tcPr>
          <w:p w14:paraId="494314D3">
            <w:pPr>
              <w:pStyle w:val="14"/>
            </w:pPr>
            <w:r>
              <w:t>经济效益指标</w:t>
            </w:r>
          </w:p>
        </w:tc>
        <w:tc>
          <w:tcPr>
            <w:tcW w:w="2835" w:type="dxa"/>
            <w:vAlign w:val="center"/>
          </w:tcPr>
          <w:p w14:paraId="510A2BFC">
            <w:pPr>
              <w:pStyle w:val="14"/>
            </w:pPr>
            <w:r>
              <w:t>社会稳定水平</w:t>
            </w:r>
          </w:p>
        </w:tc>
        <w:tc>
          <w:tcPr>
            <w:tcW w:w="5386" w:type="dxa"/>
            <w:vAlign w:val="center"/>
          </w:tcPr>
          <w:p w14:paraId="49A3BB5B">
            <w:pPr>
              <w:pStyle w:val="14"/>
            </w:pPr>
            <w:r>
              <w:t>符合条件的家庭能够及时领取率</w:t>
            </w:r>
          </w:p>
        </w:tc>
        <w:tc>
          <w:tcPr>
            <w:tcW w:w="2268" w:type="dxa"/>
            <w:vAlign w:val="center"/>
          </w:tcPr>
          <w:p w14:paraId="05A7678C">
            <w:pPr>
              <w:pStyle w:val="14"/>
            </w:pPr>
            <w:r>
              <w:t>100%</w:t>
            </w:r>
          </w:p>
        </w:tc>
        <w:tc>
          <w:tcPr>
            <w:tcW w:w="1276" w:type="dxa"/>
            <w:vAlign w:val="center"/>
          </w:tcPr>
          <w:p w14:paraId="090B6108">
            <w:pPr>
              <w:pStyle w:val="14"/>
            </w:pPr>
            <w:r>
              <w:t>国家标准</w:t>
            </w:r>
          </w:p>
        </w:tc>
      </w:tr>
      <w:tr w14:paraId="4F5D4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D26E54">
            <w:pPr>
              <w:pStyle w:val="15"/>
            </w:pPr>
            <w:r>
              <w:t>满意度指标</w:t>
            </w:r>
          </w:p>
        </w:tc>
        <w:tc>
          <w:tcPr>
            <w:tcW w:w="2268" w:type="dxa"/>
            <w:vAlign w:val="center"/>
          </w:tcPr>
          <w:p w14:paraId="7A5E6305">
            <w:pPr>
              <w:pStyle w:val="14"/>
            </w:pPr>
            <w:r>
              <w:t>服务对象满意度指标</w:t>
            </w:r>
          </w:p>
        </w:tc>
        <w:tc>
          <w:tcPr>
            <w:tcW w:w="2835" w:type="dxa"/>
            <w:vAlign w:val="center"/>
          </w:tcPr>
          <w:p w14:paraId="69279A3E">
            <w:pPr>
              <w:pStyle w:val="14"/>
            </w:pPr>
            <w:r>
              <w:t>受助奖扶对象满意度</w:t>
            </w:r>
          </w:p>
        </w:tc>
        <w:tc>
          <w:tcPr>
            <w:tcW w:w="5386" w:type="dxa"/>
            <w:vAlign w:val="center"/>
          </w:tcPr>
          <w:p w14:paraId="66D73407">
            <w:pPr>
              <w:pStyle w:val="14"/>
            </w:pPr>
            <w:r>
              <w:t>奖励扶助对象满意率</w:t>
            </w:r>
          </w:p>
        </w:tc>
        <w:tc>
          <w:tcPr>
            <w:tcW w:w="2268" w:type="dxa"/>
            <w:vAlign w:val="center"/>
          </w:tcPr>
          <w:p w14:paraId="77186441">
            <w:pPr>
              <w:pStyle w:val="14"/>
            </w:pPr>
            <w:r>
              <w:t>≥98%</w:t>
            </w:r>
          </w:p>
        </w:tc>
        <w:tc>
          <w:tcPr>
            <w:tcW w:w="1276" w:type="dxa"/>
            <w:vAlign w:val="center"/>
          </w:tcPr>
          <w:p w14:paraId="28890BEA">
            <w:pPr>
              <w:pStyle w:val="14"/>
            </w:pPr>
            <w:r>
              <w:t>国家标准</w:t>
            </w:r>
          </w:p>
        </w:tc>
      </w:tr>
    </w:tbl>
    <w:p w14:paraId="246C5BE0">
      <w:pPr>
        <w:sectPr>
          <w:pgSz w:w="16840" w:h="11900" w:orient="landscape"/>
          <w:pgMar w:top="1361" w:right="1020" w:bottom="1134" w:left="1020" w:header="720" w:footer="720" w:gutter="0"/>
          <w:cols w:space="720" w:num="1"/>
        </w:sectPr>
      </w:pPr>
    </w:p>
    <w:p w14:paraId="2E1D2BEA">
      <w:pPr>
        <w:ind w:firstLine="560"/>
      </w:pPr>
      <w:r>
        <w:rPr>
          <w:rFonts w:ascii="方正仿宋_GBK" w:hAnsi="方正仿宋_GBK" w:eastAsia="方正仿宋_GBK" w:cs="方正仿宋_GBK"/>
          <w:b/>
          <w:color w:val="000000"/>
          <w:sz w:val="28"/>
        </w:rPr>
        <w:t>11、冀财社[2025]139号/省级/提前下达2026年农村部分计划生育家庭奖励扶助资金绩效目标表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09F2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BDBCFC">
            <w:pPr>
              <w:pStyle w:val="13"/>
            </w:pPr>
            <w:r>
              <w:t>单位：万元</w:t>
            </w:r>
          </w:p>
        </w:tc>
      </w:tr>
      <w:tr w14:paraId="72C39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935386">
            <w:pPr>
              <w:pStyle w:val="12"/>
            </w:pPr>
            <w:r>
              <w:t>项目编码</w:t>
            </w:r>
          </w:p>
        </w:tc>
        <w:tc>
          <w:tcPr>
            <w:tcW w:w="5103" w:type="dxa"/>
            <w:gridSpan w:val="2"/>
            <w:vAlign w:val="center"/>
          </w:tcPr>
          <w:p w14:paraId="08EC20FC">
            <w:pPr>
              <w:pStyle w:val="14"/>
            </w:pPr>
            <w:r>
              <w:t>13052526P00001210023W</w:t>
            </w:r>
          </w:p>
        </w:tc>
        <w:tc>
          <w:tcPr>
            <w:tcW w:w="2835" w:type="dxa"/>
            <w:vAlign w:val="center"/>
          </w:tcPr>
          <w:p w14:paraId="47C2FC3E">
            <w:pPr>
              <w:pStyle w:val="12"/>
            </w:pPr>
            <w:r>
              <w:t>项目名称</w:t>
            </w:r>
          </w:p>
        </w:tc>
        <w:tc>
          <w:tcPr>
            <w:tcW w:w="6095" w:type="dxa"/>
            <w:gridSpan w:val="3"/>
            <w:vAlign w:val="center"/>
          </w:tcPr>
          <w:p w14:paraId="22A20435">
            <w:pPr>
              <w:pStyle w:val="14"/>
            </w:pPr>
            <w:r>
              <w:t>冀财社[2025]139号/省级/提前下达2026年农村部分计划生育家庭奖励扶助资金</w:t>
            </w:r>
          </w:p>
        </w:tc>
      </w:tr>
      <w:tr w14:paraId="6AA0F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A87F4">
            <w:pPr>
              <w:pStyle w:val="12"/>
            </w:pPr>
            <w:r>
              <w:t>预算规模及资金用途</w:t>
            </w:r>
          </w:p>
        </w:tc>
        <w:tc>
          <w:tcPr>
            <w:tcW w:w="2268" w:type="dxa"/>
            <w:vAlign w:val="center"/>
          </w:tcPr>
          <w:p w14:paraId="65CD10BB">
            <w:pPr>
              <w:pStyle w:val="12"/>
            </w:pPr>
            <w:r>
              <w:t>预算数</w:t>
            </w:r>
          </w:p>
        </w:tc>
        <w:tc>
          <w:tcPr>
            <w:tcW w:w="2835" w:type="dxa"/>
            <w:vAlign w:val="center"/>
          </w:tcPr>
          <w:p w14:paraId="43D2C90E">
            <w:pPr>
              <w:pStyle w:val="14"/>
            </w:pPr>
            <w:r>
              <w:t>0.40</w:t>
            </w:r>
          </w:p>
        </w:tc>
        <w:tc>
          <w:tcPr>
            <w:tcW w:w="2835" w:type="dxa"/>
            <w:vAlign w:val="center"/>
          </w:tcPr>
          <w:p w14:paraId="4DF18EA0">
            <w:pPr>
              <w:pStyle w:val="12"/>
            </w:pPr>
            <w:r>
              <w:t>其中：财政    资金</w:t>
            </w:r>
          </w:p>
        </w:tc>
        <w:tc>
          <w:tcPr>
            <w:tcW w:w="2551" w:type="dxa"/>
            <w:vAlign w:val="center"/>
          </w:tcPr>
          <w:p w14:paraId="2A676562">
            <w:pPr>
              <w:pStyle w:val="14"/>
            </w:pPr>
            <w:r>
              <w:t>0.40</w:t>
            </w:r>
          </w:p>
        </w:tc>
        <w:tc>
          <w:tcPr>
            <w:tcW w:w="2268" w:type="dxa"/>
            <w:vAlign w:val="center"/>
          </w:tcPr>
          <w:p w14:paraId="15CAE6BE">
            <w:pPr>
              <w:pStyle w:val="12"/>
            </w:pPr>
            <w:r>
              <w:t>其他资金</w:t>
            </w:r>
          </w:p>
        </w:tc>
        <w:tc>
          <w:tcPr>
            <w:tcW w:w="1276" w:type="dxa"/>
            <w:vAlign w:val="center"/>
          </w:tcPr>
          <w:p w14:paraId="2966CB22">
            <w:pPr>
              <w:pStyle w:val="14"/>
            </w:pPr>
          </w:p>
        </w:tc>
      </w:tr>
      <w:tr w14:paraId="27CD46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3F9EC3"/>
        </w:tc>
        <w:tc>
          <w:tcPr>
            <w:tcW w:w="14033" w:type="dxa"/>
            <w:gridSpan w:val="6"/>
            <w:vAlign w:val="center"/>
          </w:tcPr>
          <w:p w14:paraId="449BFAB8">
            <w:pPr>
              <w:pStyle w:val="14"/>
            </w:pPr>
            <w:r>
              <w:t>实施农村部分计划生育家庭奖励扶助制度，缓解农村独生子女和双女家庭的养老问题，提高家庭发展能力。</w:t>
            </w:r>
          </w:p>
        </w:tc>
      </w:tr>
      <w:tr w14:paraId="5812E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3ACEC">
            <w:pPr>
              <w:pStyle w:val="12"/>
            </w:pPr>
            <w:r>
              <w:t>资金支出计划（%）</w:t>
            </w:r>
          </w:p>
        </w:tc>
        <w:tc>
          <w:tcPr>
            <w:tcW w:w="5103" w:type="dxa"/>
            <w:gridSpan w:val="2"/>
            <w:vAlign w:val="center"/>
          </w:tcPr>
          <w:p w14:paraId="7878461B">
            <w:pPr>
              <w:pStyle w:val="12"/>
            </w:pPr>
            <w:r>
              <w:t>3月底</w:t>
            </w:r>
          </w:p>
        </w:tc>
        <w:tc>
          <w:tcPr>
            <w:tcW w:w="2835" w:type="dxa"/>
            <w:vAlign w:val="center"/>
          </w:tcPr>
          <w:p w14:paraId="35A30653">
            <w:pPr>
              <w:pStyle w:val="12"/>
            </w:pPr>
            <w:r>
              <w:t>6月底</w:t>
            </w:r>
          </w:p>
        </w:tc>
        <w:tc>
          <w:tcPr>
            <w:tcW w:w="2551" w:type="dxa"/>
            <w:vAlign w:val="center"/>
          </w:tcPr>
          <w:p w14:paraId="504012E4">
            <w:pPr>
              <w:pStyle w:val="12"/>
            </w:pPr>
            <w:r>
              <w:t>10月底</w:t>
            </w:r>
          </w:p>
        </w:tc>
        <w:tc>
          <w:tcPr>
            <w:tcW w:w="3544" w:type="dxa"/>
            <w:gridSpan w:val="2"/>
            <w:vAlign w:val="center"/>
          </w:tcPr>
          <w:p w14:paraId="7EE15971">
            <w:pPr>
              <w:pStyle w:val="12"/>
            </w:pPr>
            <w:r>
              <w:t>12月底</w:t>
            </w:r>
          </w:p>
        </w:tc>
      </w:tr>
      <w:tr w14:paraId="2B332B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4B0938"/>
        </w:tc>
        <w:tc>
          <w:tcPr>
            <w:tcW w:w="5103" w:type="dxa"/>
            <w:gridSpan w:val="2"/>
            <w:vAlign w:val="center"/>
          </w:tcPr>
          <w:p w14:paraId="5D9FE4C4">
            <w:pPr>
              <w:pStyle w:val="15"/>
            </w:pPr>
            <w:r>
              <w:t>25%</w:t>
            </w:r>
          </w:p>
        </w:tc>
        <w:tc>
          <w:tcPr>
            <w:tcW w:w="2835" w:type="dxa"/>
            <w:vAlign w:val="center"/>
          </w:tcPr>
          <w:p w14:paraId="3C7281A6">
            <w:pPr>
              <w:pStyle w:val="15"/>
            </w:pPr>
            <w:r>
              <w:t>50%</w:t>
            </w:r>
          </w:p>
        </w:tc>
        <w:tc>
          <w:tcPr>
            <w:tcW w:w="2551" w:type="dxa"/>
            <w:vAlign w:val="center"/>
          </w:tcPr>
          <w:p w14:paraId="090AFAE9">
            <w:pPr>
              <w:pStyle w:val="15"/>
            </w:pPr>
            <w:r>
              <w:t>75%</w:t>
            </w:r>
          </w:p>
        </w:tc>
        <w:tc>
          <w:tcPr>
            <w:tcW w:w="3544" w:type="dxa"/>
            <w:gridSpan w:val="2"/>
            <w:vAlign w:val="center"/>
          </w:tcPr>
          <w:p w14:paraId="0AF04CBD">
            <w:pPr>
              <w:pStyle w:val="15"/>
            </w:pPr>
            <w:r>
              <w:t>100%</w:t>
            </w:r>
          </w:p>
        </w:tc>
      </w:tr>
      <w:tr w14:paraId="4BF4F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D628A">
            <w:pPr>
              <w:pStyle w:val="12"/>
            </w:pPr>
            <w:r>
              <w:t>绩效目标</w:t>
            </w:r>
          </w:p>
        </w:tc>
        <w:tc>
          <w:tcPr>
            <w:tcW w:w="14033" w:type="dxa"/>
            <w:gridSpan w:val="6"/>
            <w:vAlign w:val="center"/>
          </w:tcPr>
          <w:p w14:paraId="09F636BC">
            <w:pPr>
              <w:pStyle w:val="14"/>
            </w:pPr>
            <w:r>
              <w:t>1..实施农村部分计划生育家庭奖励扶助制度，缓解农村独生子女和双女家庭的养老问题，提高家庭发展能力。</w:t>
            </w:r>
          </w:p>
        </w:tc>
      </w:tr>
    </w:tbl>
    <w:p w14:paraId="39DD6E2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B6E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68B0321">
            <w:pPr>
              <w:pStyle w:val="12"/>
            </w:pPr>
            <w:r>
              <w:t>一级指标</w:t>
            </w:r>
          </w:p>
        </w:tc>
        <w:tc>
          <w:tcPr>
            <w:tcW w:w="2268" w:type="dxa"/>
            <w:vAlign w:val="center"/>
          </w:tcPr>
          <w:p w14:paraId="2CAB2DCD">
            <w:pPr>
              <w:pStyle w:val="12"/>
            </w:pPr>
            <w:r>
              <w:t>二级指标</w:t>
            </w:r>
          </w:p>
        </w:tc>
        <w:tc>
          <w:tcPr>
            <w:tcW w:w="2835" w:type="dxa"/>
            <w:vAlign w:val="center"/>
          </w:tcPr>
          <w:p w14:paraId="1D42F2F7">
            <w:pPr>
              <w:pStyle w:val="12"/>
            </w:pPr>
            <w:r>
              <w:t>三级指标</w:t>
            </w:r>
          </w:p>
        </w:tc>
        <w:tc>
          <w:tcPr>
            <w:tcW w:w="5386" w:type="dxa"/>
            <w:vAlign w:val="center"/>
          </w:tcPr>
          <w:p w14:paraId="0961639D">
            <w:pPr>
              <w:pStyle w:val="12"/>
            </w:pPr>
            <w:r>
              <w:t>绩效指标描述</w:t>
            </w:r>
          </w:p>
        </w:tc>
        <w:tc>
          <w:tcPr>
            <w:tcW w:w="2268" w:type="dxa"/>
            <w:vAlign w:val="center"/>
          </w:tcPr>
          <w:p w14:paraId="7FE7E356">
            <w:pPr>
              <w:pStyle w:val="12"/>
            </w:pPr>
            <w:r>
              <w:t>指标值</w:t>
            </w:r>
          </w:p>
        </w:tc>
        <w:tc>
          <w:tcPr>
            <w:tcW w:w="1276" w:type="dxa"/>
            <w:vAlign w:val="center"/>
          </w:tcPr>
          <w:p w14:paraId="7BF308DD">
            <w:pPr>
              <w:pStyle w:val="12"/>
            </w:pPr>
            <w:r>
              <w:t>指标值确定依据</w:t>
            </w:r>
          </w:p>
        </w:tc>
      </w:tr>
      <w:tr w14:paraId="52F4F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FDA764">
            <w:pPr>
              <w:pStyle w:val="15"/>
            </w:pPr>
            <w:r>
              <w:t>产出指标</w:t>
            </w:r>
          </w:p>
        </w:tc>
        <w:tc>
          <w:tcPr>
            <w:tcW w:w="2268" w:type="dxa"/>
            <w:vAlign w:val="center"/>
          </w:tcPr>
          <w:p w14:paraId="60F961C8">
            <w:pPr>
              <w:pStyle w:val="14"/>
            </w:pPr>
            <w:r>
              <w:t>数量指标</w:t>
            </w:r>
          </w:p>
        </w:tc>
        <w:tc>
          <w:tcPr>
            <w:tcW w:w="2835" w:type="dxa"/>
            <w:vAlign w:val="center"/>
          </w:tcPr>
          <w:p w14:paraId="4AE64D40">
            <w:pPr>
              <w:pStyle w:val="14"/>
            </w:pPr>
            <w:r>
              <w:t>扶助对象发放完成率</w:t>
            </w:r>
          </w:p>
        </w:tc>
        <w:tc>
          <w:tcPr>
            <w:tcW w:w="5386" w:type="dxa"/>
            <w:vAlign w:val="center"/>
          </w:tcPr>
          <w:p w14:paraId="498C63AE">
            <w:pPr>
              <w:pStyle w:val="14"/>
            </w:pPr>
            <w:r>
              <w:t>农村部分计划生育家庭奖励扶助对象数</w:t>
            </w:r>
          </w:p>
        </w:tc>
        <w:tc>
          <w:tcPr>
            <w:tcW w:w="2268" w:type="dxa"/>
            <w:vAlign w:val="center"/>
          </w:tcPr>
          <w:p w14:paraId="1F55A2DC">
            <w:pPr>
              <w:pStyle w:val="14"/>
            </w:pPr>
            <w:r>
              <w:t>4187人</w:t>
            </w:r>
          </w:p>
        </w:tc>
        <w:tc>
          <w:tcPr>
            <w:tcW w:w="1276" w:type="dxa"/>
            <w:vAlign w:val="center"/>
          </w:tcPr>
          <w:p w14:paraId="41DB0FE2">
            <w:pPr>
              <w:pStyle w:val="14"/>
            </w:pPr>
            <w:r>
              <w:t>国家标准</w:t>
            </w:r>
          </w:p>
        </w:tc>
      </w:tr>
      <w:tr w14:paraId="65BDB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D614A"/>
        </w:tc>
        <w:tc>
          <w:tcPr>
            <w:tcW w:w="2268" w:type="dxa"/>
            <w:vAlign w:val="center"/>
          </w:tcPr>
          <w:p w14:paraId="27B076F1">
            <w:pPr>
              <w:pStyle w:val="14"/>
            </w:pPr>
            <w:r>
              <w:t>质量指标</w:t>
            </w:r>
          </w:p>
        </w:tc>
        <w:tc>
          <w:tcPr>
            <w:tcW w:w="2835" w:type="dxa"/>
            <w:vAlign w:val="center"/>
          </w:tcPr>
          <w:p w14:paraId="132A4A05">
            <w:pPr>
              <w:pStyle w:val="14"/>
            </w:pPr>
            <w:r>
              <w:t>扶助对象数据准确率</w:t>
            </w:r>
          </w:p>
        </w:tc>
        <w:tc>
          <w:tcPr>
            <w:tcW w:w="5386" w:type="dxa"/>
            <w:vAlign w:val="center"/>
          </w:tcPr>
          <w:p w14:paraId="5CB7AD91">
            <w:pPr>
              <w:pStyle w:val="14"/>
            </w:pPr>
            <w:r>
              <w:t>农村部分计划生育家庭奖扶标准</w:t>
            </w:r>
          </w:p>
        </w:tc>
        <w:tc>
          <w:tcPr>
            <w:tcW w:w="2268" w:type="dxa"/>
            <w:vAlign w:val="center"/>
          </w:tcPr>
          <w:p w14:paraId="7A65A054">
            <w:pPr>
              <w:pStyle w:val="14"/>
            </w:pPr>
            <w:r>
              <w:t>80元/月/人</w:t>
            </w:r>
          </w:p>
        </w:tc>
        <w:tc>
          <w:tcPr>
            <w:tcW w:w="1276" w:type="dxa"/>
            <w:vAlign w:val="center"/>
          </w:tcPr>
          <w:p w14:paraId="5B6E8900">
            <w:pPr>
              <w:pStyle w:val="14"/>
            </w:pPr>
            <w:r>
              <w:t>国家标准</w:t>
            </w:r>
          </w:p>
        </w:tc>
      </w:tr>
      <w:tr w14:paraId="359FF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B03E2"/>
        </w:tc>
        <w:tc>
          <w:tcPr>
            <w:tcW w:w="2268" w:type="dxa"/>
            <w:vAlign w:val="center"/>
          </w:tcPr>
          <w:p w14:paraId="3F84CCD9">
            <w:pPr>
              <w:pStyle w:val="14"/>
            </w:pPr>
            <w:r>
              <w:t>时效指标</w:t>
            </w:r>
          </w:p>
        </w:tc>
        <w:tc>
          <w:tcPr>
            <w:tcW w:w="2835" w:type="dxa"/>
            <w:vAlign w:val="center"/>
          </w:tcPr>
          <w:p w14:paraId="01D31C95">
            <w:pPr>
              <w:pStyle w:val="14"/>
            </w:pPr>
            <w:r>
              <w:t>奖扶特扶申报对象资格确认完成时限</w:t>
            </w:r>
          </w:p>
        </w:tc>
        <w:tc>
          <w:tcPr>
            <w:tcW w:w="5386" w:type="dxa"/>
            <w:vAlign w:val="center"/>
          </w:tcPr>
          <w:p w14:paraId="1E609526">
            <w:pPr>
              <w:pStyle w:val="14"/>
            </w:pPr>
            <w:r>
              <w:t>年度内完成率</w:t>
            </w:r>
          </w:p>
        </w:tc>
        <w:tc>
          <w:tcPr>
            <w:tcW w:w="2268" w:type="dxa"/>
            <w:vAlign w:val="center"/>
          </w:tcPr>
          <w:p w14:paraId="0B54EBE4">
            <w:pPr>
              <w:pStyle w:val="14"/>
            </w:pPr>
            <w:r>
              <w:t>100%</w:t>
            </w:r>
          </w:p>
        </w:tc>
        <w:tc>
          <w:tcPr>
            <w:tcW w:w="1276" w:type="dxa"/>
            <w:vAlign w:val="center"/>
          </w:tcPr>
          <w:p w14:paraId="75B4D0DC">
            <w:pPr>
              <w:pStyle w:val="14"/>
            </w:pPr>
            <w:r>
              <w:t>国家标准</w:t>
            </w:r>
          </w:p>
        </w:tc>
      </w:tr>
      <w:tr w14:paraId="266A3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2B407"/>
        </w:tc>
        <w:tc>
          <w:tcPr>
            <w:tcW w:w="2268" w:type="dxa"/>
            <w:vAlign w:val="center"/>
          </w:tcPr>
          <w:p w14:paraId="09A11381">
            <w:pPr>
              <w:pStyle w:val="14"/>
            </w:pPr>
            <w:r>
              <w:t>成本指标</w:t>
            </w:r>
          </w:p>
        </w:tc>
        <w:tc>
          <w:tcPr>
            <w:tcW w:w="2835" w:type="dxa"/>
            <w:vAlign w:val="center"/>
          </w:tcPr>
          <w:p w14:paraId="4354852B">
            <w:pPr>
              <w:pStyle w:val="14"/>
            </w:pPr>
            <w:r>
              <w:t>奖扶金发放标准</w:t>
            </w:r>
          </w:p>
        </w:tc>
        <w:tc>
          <w:tcPr>
            <w:tcW w:w="5386" w:type="dxa"/>
            <w:vAlign w:val="center"/>
          </w:tcPr>
          <w:p w14:paraId="25CFE798">
            <w:pPr>
              <w:pStyle w:val="14"/>
            </w:pPr>
            <w:r>
              <w:t>资金成本</w:t>
            </w:r>
          </w:p>
        </w:tc>
        <w:tc>
          <w:tcPr>
            <w:tcW w:w="2268" w:type="dxa"/>
            <w:vAlign w:val="center"/>
          </w:tcPr>
          <w:p w14:paraId="435ADE84">
            <w:pPr>
              <w:pStyle w:val="14"/>
            </w:pPr>
            <w:r>
              <w:t>0.4万元</w:t>
            </w:r>
          </w:p>
        </w:tc>
        <w:tc>
          <w:tcPr>
            <w:tcW w:w="1276" w:type="dxa"/>
            <w:vAlign w:val="center"/>
          </w:tcPr>
          <w:p w14:paraId="5A90BBCD">
            <w:pPr>
              <w:pStyle w:val="14"/>
            </w:pPr>
            <w:r>
              <w:t>国家标准</w:t>
            </w:r>
          </w:p>
        </w:tc>
      </w:tr>
      <w:tr w14:paraId="7D0CF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647AB8">
            <w:pPr>
              <w:pStyle w:val="15"/>
            </w:pPr>
            <w:r>
              <w:t>效益指标</w:t>
            </w:r>
          </w:p>
        </w:tc>
        <w:tc>
          <w:tcPr>
            <w:tcW w:w="2268" w:type="dxa"/>
            <w:vAlign w:val="center"/>
          </w:tcPr>
          <w:p w14:paraId="7A65A79C">
            <w:pPr>
              <w:pStyle w:val="14"/>
            </w:pPr>
            <w:r>
              <w:t>经济效益指标</w:t>
            </w:r>
          </w:p>
        </w:tc>
        <w:tc>
          <w:tcPr>
            <w:tcW w:w="2835" w:type="dxa"/>
            <w:vAlign w:val="center"/>
          </w:tcPr>
          <w:p w14:paraId="12BE32D3">
            <w:pPr>
              <w:pStyle w:val="14"/>
            </w:pPr>
            <w:r>
              <w:t>社会稳定水平</w:t>
            </w:r>
          </w:p>
        </w:tc>
        <w:tc>
          <w:tcPr>
            <w:tcW w:w="5386" w:type="dxa"/>
            <w:vAlign w:val="center"/>
          </w:tcPr>
          <w:p w14:paraId="69DE3482">
            <w:pPr>
              <w:pStyle w:val="14"/>
            </w:pPr>
            <w:r>
              <w:t>符合条件的家庭能够及时领取率</w:t>
            </w:r>
          </w:p>
        </w:tc>
        <w:tc>
          <w:tcPr>
            <w:tcW w:w="2268" w:type="dxa"/>
            <w:vAlign w:val="center"/>
          </w:tcPr>
          <w:p w14:paraId="6E0BC7E0">
            <w:pPr>
              <w:pStyle w:val="14"/>
            </w:pPr>
            <w:r>
              <w:t>100%</w:t>
            </w:r>
          </w:p>
        </w:tc>
        <w:tc>
          <w:tcPr>
            <w:tcW w:w="1276" w:type="dxa"/>
            <w:vAlign w:val="center"/>
          </w:tcPr>
          <w:p w14:paraId="141CBF65">
            <w:pPr>
              <w:pStyle w:val="14"/>
            </w:pPr>
            <w:r>
              <w:t>国家标准</w:t>
            </w:r>
          </w:p>
        </w:tc>
      </w:tr>
      <w:tr w14:paraId="4D8D4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E09780">
            <w:pPr>
              <w:pStyle w:val="15"/>
            </w:pPr>
            <w:r>
              <w:t>满意度指标</w:t>
            </w:r>
          </w:p>
        </w:tc>
        <w:tc>
          <w:tcPr>
            <w:tcW w:w="2268" w:type="dxa"/>
            <w:vAlign w:val="center"/>
          </w:tcPr>
          <w:p w14:paraId="1DA6B82A">
            <w:pPr>
              <w:pStyle w:val="14"/>
            </w:pPr>
            <w:r>
              <w:t>服务对象满意度指标</w:t>
            </w:r>
          </w:p>
        </w:tc>
        <w:tc>
          <w:tcPr>
            <w:tcW w:w="2835" w:type="dxa"/>
            <w:vAlign w:val="center"/>
          </w:tcPr>
          <w:p w14:paraId="59108C32">
            <w:pPr>
              <w:pStyle w:val="14"/>
            </w:pPr>
            <w:r>
              <w:t>受助奖扶对象满意度</w:t>
            </w:r>
          </w:p>
        </w:tc>
        <w:tc>
          <w:tcPr>
            <w:tcW w:w="5386" w:type="dxa"/>
            <w:vAlign w:val="center"/>
          </w:tcPr>
          <w:p w14:paraId="5CB46C8A">
            <w:pPr>
              <w:pStyle w:val="14"/>
            </w:pPr>
            <w:r>
              <w:t>奖励扶助对象满意率</w:t>
            </w:r>
          </w:p>
        </w:tc>
        <w:tc>
          <w:tcPr>
            <w:tcW w:w="2268" w:type="dxa"/>
            <w:vAlign w:val="center"/>
          </w:tcPr>
          <w:p w14:paraId="6E816B81">
            <w:pPr>
              <w:pStyle w:val="14"/>
            </w:pPr>
            <w:r>
              <w:t>≥98%</w:t>
            </w:r>
          </w:p>
        </w:tc>
        <w:tc>
          <w:tcPr>
            <w:tcW w:w="1276" w:type="dxa"/>
            <w:vAlign w:val="center"/>
          </w:tcPr>
          <w:p w14:paraId="5233BD03">
            <w:pPr>
              <w:pStyle w:val="14"/>
            </w:pPr>
            <w:r>
              <w:t>国家标准</w:t>
            </w:r>
          </w:p>
        </w:tc>
      </w:tr>
    </w:tbl>
    <w:p w14:paraId="62C6F35E">
      <w:pPr>
        <w:sectPr>
          <w:pgSz w:w="16840" w:h="11900" w:orient="landscape"/>
          <w:pgMar w:top="1361" w:right="1020" w:bottom="1134" w:left="1020" w:header="720" w:footer="720" w:gutter="0"/>
          <w:cols w:space="720" w:num="1"/>
        </w:sectPr>
      </w:pPr>
    </w:p>
    <w:p w14:paraId="221B7D30">
      <w:pPr>
        <w:ind w:firstLine="560"/>
      </w:pPr>
      <w:r>
        <w:rPr>
          <w:rFonts w:ascii="方正仿宋_GBK" w:hAnsi="方正仿宋_GBK" w:eastAsia="方正仿宋_GBK" w:cs="方正仿宋_GBK"/>
          <w:b/>
          <w:color w:val="000000"/>
          <w:sz w:val="28"/>
        </w:rPr>
        <w:t>12、冀财社[2025]140号/省级/提前下达2026年育儿补贴补助资金绩效目标表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B89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716884">
            <w:pPr>
              <w:pStyle w:val="13"/>
            </w:pPr>
            <w:r>
              <w:t>单位：万元</w:t>
            </w:r>
          </w:p>
        </w:tc>
      </w:tr>
      <w:tr w14:paraId="6D3AF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9B6E10">
            <w:pPr>
              <w:pStyle w:val="12"/>
            </w:pPr>
            <w:r>
              <w:t>项目编码</w:t>
            </w:r>
          </w:p>
        </w:tc>
        <w:tc>
          <w:tcPr>
            <w:tcW w:w="5103" w:type="dxa"/>
            <w:gridSpan w:val="2"/>
            <w:vAlign w:val="center"/>
          </w:tcPr>
          <w:p w14:paraId="58ED7163">
            <w:pPr>
              <w:pStyle w:val="14"/>
            </w:pPr>
            <w:r>
              <w:t>13052526P000032100020</w:t>
            </w:r>
          </w:p>
        </w:tc>
        <w:tc>
          <w:tcPr>
            <w:tcW w:w="2835" w:type="dxa"/>
            <w:vAlign w:val="center"/>
          </w:tcPr>
          <w:p w14:paraId="764582AE">
            <w:pPr>
              <w:pStyle w:val="12"/>
            </w:pPr>
            <w:r>
              <w:t>项目名称</w:t>
            </w:r>
          </w:p>
        </w:tc>
        <w:tc>
          <w:tcPr>
            <w:tcW w:w="6095" w:type="dxa"/>
            <w:gridSpan w:val="3"/>
            <w:vAlign w:val="center"/>
          </w:tcPr>
          <w:p w14:paraId="37B7614E">
            <w:pPr>
              <w:pStyle w:val="14"/>
            </w:pPr>
            <w:r>
              <w:t>冀财社[2025]140号/省级/提前下达2026年育儿补贴补助资金</w:t>
            </w:r>
          </w:p>
        </w:tc>
      </w:tr>
      <w:tr w14:paraId="60F197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EB153">
            <w:pPr>
              <w:pStyle w:val="12"/>
            </w:pPr>
            <w:r>
              <w:t>预算规模及资金用途</w:t>
            </w:r>
          </w:p>
        </w:tc>
        <w:tc>
          <w:tcPr>
            <w:tcW w:w="2268" w:type="dxa"/>
            <w:vAlign w:val="center"/>
          </w:tcPr>
          <w:p w14:paraId="7E984C4C">
            <w:pPr>
              <w:pStyle w:val="12"/>
            </w:pPr>
            <w:r>
              <w:t>预算数</w:t>
            </w:r>
          </w:p>
        </w:tc>
        <w:tc>
          <w:tcPr>
            <w:tcW w:w="2835" w:type="dxa"/>
            <w:vAlign w:val="center"/>
          </w:tcPr>
          <w:p w14:paraId="52E0E7BB">
            <w:pPr>
              <w:pStyle w:val="14"/>
            </w:pPr>
            <w:r>
              <w:t>201.08</w:t>
            </w:r>
          </w:p>
        </w:tc>
        <w:tc>
          <w:tcPr>
            <w:tcW w:w="2835" w:type="dxa"/>
            <w:vAlign w:val="center"/>
          </w:tcPr>
          <w:p w14:paraId="7777619B">
            <w:pPr>
              <w:pStyle w:val="12"/>
            </w:pPr>
            <w:r>
              <w:t>其中：财政    资金</w:t>
            </w:r>
          </w:p>
        </w:tc>
        <w:tc>
          <w:tcPr>
            <w:tcW w:w="2551" w:type="dxa"/>
            <w:vAlign w:val="center"/>
          </w:tcPr>
          <w:p w14:paraId="38ADDFBD">
            <w:pPr>
              <w:pStyle w:val="14"/>
            </w:pPr>
            <w:r>
              <w:t>201.08</w:t>
            </w:r>
          </w:p>
        </w:tc>
        <w:tc>
          <w:tcPr>
            <w:tcW w:w="2268" w:type="dxa"/>
            <w:vAlign w:val="center"/>
          </w:tcPr>
          <w:p w14:paraId="0D371EA3">
            <w:pPr>
              <w:pStyle w:val="12"/>
            </w:pPr>
            <w:r>
              <w:t>其他资金</w:t>
            </w:r>
          </w:p>
        </w:tc>
        <w:tc>
          <w:tcPr>
            <w:tcW w:w="1276" w:type="dxa"/>
            <w:vAlign w:val="center"/>
          </w:tcPr>
          <w:p w14:paraId="2658D18B">
            <w:pPr>
              <w:pStyle w:val="14"/>
            </w:pPr>
          </w:p>
        </w:tc>
      </w:tr>
      <w:tr w14:paraId="6C453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F6F38"/>
        </w:tc>
        <w:tc>
          <w:tcPr>
            <w:tcW w:w="14033" w:type="dxa"/>
            <w:gridSpan w:val="6"/>
            <w:vAlign w:val="center"/>
          </w:tcPr>
          <w:p w14:paraId="222E835D">
            <w:pPr>
              <w:pStyle w:val="14"/>
            </w:pPr>
            <w:r>
              <w:t>通过实施育儿补贴项目，支持降低家庭生育养育教育成本，推动完善生育支持政策体系，促进人口高质量发展</w:t>
            </w:r>
          </w:p>
        </w:tc>
      </w:tr>
      <w:tr w14:paraId="63206E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F9E44">
            <w:pPr>
              <w:pStyle w:val="12"/>
            </w:pPr>
            <w:r>
              <w:t>资金支出计划（%）</w:t>
            </w:r>
          </w:p>
        </w:tc>
        <w:tc>
          <w:tcPr>
            <w:tcW w:w="5103" w:type="dxa"/>
            <w:gridSpan w:val="2"/>
            <w:vAlign w:val="center"/>
          </w:tcPr>
          <w:p w14:paraId="7CF7657C">
            <w:pPr>
              <w:pStyle w:val="12"/>
            </w:pPr>
            <w:r>
              <w:t>3月底</w:t>
            </w:r>
          </w:p>
        </w:tc>
        <w:tc>
          <w:tcPr>
            <w:tcW w:w="2835" w:type="dxa"/>
            <w:vAlign w:val="center"/>
          </w:tcPr>
          <w:p w14:paraId="3935BCCA">
            <w:pPr>
              <w:pStyle w:val="12"/>
            </w:pPr>
            <w:r>
              <w:t>6月底</w:t>
            </w:r>
          </w:p>
        </w:tc>
        <w:tc>
          <w:tcPr>
            <w:tcW w:w="2551" w:type="dxa"/>
            <w:vAlign w:val="center"/>
          </w:tcPr>
          <w:p w14:paraId="099B2293">
            <w:pPr>
              <w:pStyle w:val="12"/>
            </w:pPr>
            <w:r>
              <w:t>10月底</w:t>
            </w:r>
          </w:p>
        </w:tc>
        <w:tc>
          <w:tcPr>
            <w:tcW w:w="3544" w:type="dxa"/>
            <w:gridSpan w:val="2"/>
            <w:vAlign w:val="center"/>
          </w:tcPr>
          <w:p w14:paraId="0D8E96BD">
            <w:pPr>
              <w:pStyle w:val="12"/>
            </w:pPr>
            <w:r>
              <w:t>12月底</w:t>
            </w:r>
          </w:p>
        </w:tc>
      </w:tr>
      <w:tr w14:paraId="127917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FA76D1"/>
        </w:tc>
        <w:tc>
          <w:tcPr>
            <w:tcW w:w="5103" w:type="dxa"/>
            <w:gridSpan w:val="2"/>
            <w:vAlign w:val="center"/>
          </w:tcPr>
          <w:p w14:paraId="255B17BC">
            <w:pPr>
              <w:pStyle w:val="15"/>
            </w:pPr>
            <w:r>
              <w:t>25%</w:t>
            </w:r>
          </w:p>
        </w:tc>
        <w:tc>
          <w:tcPr>
            <w:tcW w:w="2835" w:type="dxa"/>
            <w:vAlign w:val="center"/>
          </w:tcPr>
          <w:p w14:paraId="0493000C">
            <w:pPr>
              <w:pStyle w:val="15"/>
            </w:pPr>
            <w:r>
              <w:t>50%</w:t>
            </w:r>
          </w:p>
        </w:tc>
        <w:tc>
          <w:tcPr>
            <w:tcW w:w="2551" w:type="dxa"/>
            <w:vAlign w:val="center"/>
          </w:tcPr>
          <w:p w14:paraId="1C5EE590">
            <w:pPr>
              <w:pStyle w:val="15"/>
            </w:pPr>
            <w:r>
              <w:t>75%</w:t>
            </w:r>
          </w:p>
        </w:tc>
        <w:tc>
          <w:tcPr>
            <w:tcW w:w="3544" w:type="dxa"/>
            <w:gridSpan w:val="2"/>
            <w:vAlign w:val="center"/>
          </w:tcPr>
          <w:p w14:paraId="7269904C">
            <w:pPr>
              <w:pStyle w:val="15"/>
            </w:pPr>
            <w:r>
              <w:t>100%</w:t>
            </w:r>
          </w:p>
        </w:tc>
      </w:tr>
      <w:tr w14:paraId="2A8A8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551E0E">
            <w:pPr>
              <w:pStyle w:val="12"/>
            </w:pPr>
            <w:r>
              <w:t>绩效目标</w:t>
            </w:r>
          </w:p>
        </w:tc>
        <w:tc>
          <w:tcPr>
            <w:tcW w:w="14033" w:type="dxa"/>
            <w:gridSpan w:val="6"/>
            <w:vAlign w:val="center"/>
          </w:tcPr>
          <w:p w14:paraId="1F6F8995">
            <w:pPr>
              <w:pStyle w:val="14"/>
            </w:pPr>
            <w:r>
              <w:t>1.通过实施育儿补贴项目，支持降低家庭生育养育教育成本，推动完善生育支持政策体系，促进人口高质量发展</w:t>
            </w:r>
          </w:p>
        </w:tc>
      </w:tr>
    </w:tbl>
    <w:p w14:paraId="708BDDC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82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84A99EE">
            <w:pPr>
              <w:pStyle w:val="12"/>
            </w:pPr>
            <w:r>
              <w:t>一级指标</w:t>
            </w:r>
          </w:p>
        </w:tc>
        <w:tc>
          <w:tcPr>
            <w:tcW w:w="2268" w:type="dxa"/>
            <w:vAlign w:val="center"/>
          </w:tcPr>
          <w:p w14:paraId="4812E549">
            <w:pPr>
              <w:pStyle w:val="12"/>
            </w:pPr>
            <w:r>
              <w:t>二级指标</w:t>
            </w:r>
          </w:p>
        </w:tc>
        <w:tc>
          <w:tcPr>
            <w:tcW w:w="2835" w:type="dxa"/>
            <w:vAlign w:val="center"/>
          </w:tcPr>
          <w:p w14:paraId="165C5434">
            <w:pPr>
              <w:pStyle w:val="12"/>
            </w:pPr>
            <w:r>
              <w:t>三级指标</w:t>
            </w:r>
          </w:p>
        </w:tc>
        <w:tc>
          <w:tcPr>
            <w:tcW w:w="5386" w:type="dxa"/>
            <w:vAlign w:val="center"/>
          </w:tcPr>
          <w:p w14:paraId="540769E9">
            <w:pPr>
              <w:pStyle w:val="12"/>
            </w:pPr>
            <w:r>
              <w:t>绩效指标描述</w:t>
            </w:r>
          </w:p>
        </w:tc>
        <w:tc>
          <w:tcPr>
            <w:tcW w:w="2268" w:type="dxa"/>
            <w:vAlign w:val="center"/>
          </w:tcPr>
          <w:p w14:paraId="41250599">
            <w:pPr>
              <w:pStyle w:val="12"/>
            </w:pPr>
            <w:r>
              <w:t>指标值</w:t>
            </w:r>
          </w:p>
        </w:tc>
        <w:tc>
          <w:tcPr>
            <w:tcW w:w="1276" w:type="dxa"/>
            <w:vAlign w:val="center"/>
          </w:tcPr>
          <w:p w14:paraId="1C14FA68">
            <w:pPr>
              <w:pStyle w:val="12"/>
            </w:pPr>
            <w:r>
              <w:t>指标值确定依据</w:t>
            </w:r>
          </w:p>
        </w:tc>
      </w:tr>
      <w:tr w14:paraId="6B38A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9C2C9D">
            <w:pPr>
              <w:pStyle w:val="15"/>
            </w:pPr>
            <w:r>
              <w:t>产出指标</w:t>
            </w:r>
          </w:p>
        </w:tc>
        <w:tc>
          <w:tcPr>
            <w:tcW w:w="2268" w:type="dxa"/>
            <w:vAlign w:val="center"/>
          </w:tcPr>
          <w:p w14:paraId="23073C6D">
            <w:pPr>
              <w:pStyle w:val="14"/>
            </w:pPr>
            <w:r>
              <w:t>数量指标</w:t>
            </w:r>
          </w:p>
        </w:tc>
        <w:tc>
          <w:tcPr>
            <w:tcW w:w="2835" w:type="dxa"/>
            <w:vAlign w:val="center"/>
          </w:tcPr>
          <w:p w14:paraId="3F6B6E19">
            <w:pPr>
              <w:pStyle w:val="14"/>
            </w:pPr>
            <w:r>
              <w:t>符合条件的申领人育儿补贴实际发放率</w:t>
            </w:r>
          </w:p>
        </w:tc>
        <w:tc>
          <w:tcPr>
            <w:tcW w:w="5386" w:type="dxa"/>
            <w:vAlign w:val="center"/>
          </w:tcPr>
          <w:p w14:paraId="16A79858">
            <w:pPr>
              <w:pStyle w:val="14"/>
            </w:pPr>
            <w:r>
              <w:t>符合条件的申领人育儿补贴实际发放率</w:t>
            </w:r>
          </w:p>
        </w:tc>
        <w:tc>
          <w:tcPr>
            <w:tcW w:w="2268" w:type="dxa"/>
            <w:vAlign w:val="center"/>
          </w:tcPr>
          <w:p w14:paraId="22F2C031">
            <w:pPr>
              <w:pStyle w:val="14"/>
            </w:pPr>
            <w:r>
              <w:t>≥90%</w:t>
            </w:r>
          </w:p>
        </w:tc>
        <w:tc>
          <w:tcPr>
            <w:tcW w:w="1276" w:type="dxa"/>
            <w:vAlign w:val="center"/>
          </w:tcPr>
          <w:p w14:paraId="364D531E">
            <w:pPr>
              <w:pStyle w:val="14"/>
            </w:pPr>
            <w:r>
              <w:t>国家标准</w:t>
            </w:r>
          </w:p>
        </w:tc>
      </w:tr>
      <w:tr w14:paraId="2CA3A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76A8A"/>
        </w:tc>
        <w:tc>
          <w:tcPr>
            <w:tcW w:w="2268" w:type="dxa"/>
            <w:vAlign w:val="center"/>
          </w:tcPr>
          <w:p w14:paraId="79AB5354">
            <w:pPr>
              <w:pStyle w:val="14"/>
            </w:pPr>
            <w:r>
              <w:t>质量指标</w:t>
            </w:r>
          </w:p>
        </w:tc>
        <w:tc>
          <w:tcPr>
            <w:tcW w:w="2835" w:type="dxa"/>
            <w:vAlign w:val="center"/>
          </w:tcPr>
          <w:p w14:paraId="6CC8A32E">
            <w:pPr>
              <w:pStyle w:val="14"/>
            </w:pPr>
            <w:r>
              <w:t>育儿补贴发放频次</w:t>
            </w:r>
          </w:p>
        </w:tc>
        <w:tc>
          <w:tcPr>
            <w:tcW w:w="5386" w:type="dxa"/>
            <w:vAlign w:val="center"/>
          </w:tcPr>
          <w:p w14:paraId="5C576435">
            <w:pPr>
              <w:pStyle w:val="14"/>
            </w:pPr>
            <w:r>
              <w:t>育儿补贴发放频次</w:t>
            </w:r>
          </w:p>
        </w:tc>
        <w:tc>
          <w:tcPr>
            <w:tcW w:w="2268" w:type="dxa"/>
            <w:vAlign w:val="center"/>
          </w:tcPr>
          <w:p w14:paraId="136BFB65">
            <w:pPr>
              <w:pStyle w:val="14"/>
            </w:pPr>
            <w:r>
              <w:t>≥1次/季度</w:t>
            </w:r>
          </w:p>
        </w:tc>
        <w:tc>
          <w:tcPr>
            <w:tcW w:w="1276" w:type="dxa"/>
            <w:vAlign w:val="center"/>
          </w:tcPr>
          <w:p w14:paraId="6808FA17">
            <w:pPr>
              <w:pStyle w:val="14"/>
            </w:pPr>
            <w:r>
              <w:t>国家标准</w:t>
            </w:r>
          </w:p>
        </w:tc>
      </w:tr>
      <w:tr w14:paraId="2C793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8F717"/>
        </w:tc>
        <w:tc>
          <w:tcPr>
            <w:tcW w:w="2268" w:type="dxa"/>
            <w:vAlign w:val="center"/>
          </w:tcPr>
          <w:p w14:paraId="4F3A4AD2">
            <w:pPr>
              <w:pStyle w:val="14"/>
            </w:pPr>
            <w:r>
              <w:t>成本指标</w:t>
            </w:r>
          </w:p>
        </w:tc>
        <w:tc>
          <w:tcPr>
            <w:tcW w:w="2835" w:type="dxa"/>
            <w:vAlign w:val="center"/>
          </w:tcPr>
          <w:p w14:paraId="4606E630">
            <w:pPr>
              <w:pStyle w:val="14"/>
            </w:pPr>
            <w:r>
              <w:t>育儿补贴国家基础标准</w:t>
            </w:r>
          </w:p>
        </w:tc>
        <w:tc>
          <w:tcPr>
            <w:tcW w:w="5386" w:type="dxa"/>
            <w:vAlign w:val="center"/>
          </w:tcPr>
          <w:p w14:paraId="46DCF13C">
            <w:pPr>
              <w:pStyle w:val="14"/>
            </w:pPr>
            <w:r>
              <w:t>育儿补贴国家基础标准</w:t>
            </w:r>
          </w:p>
        </w:tc>
        <w:tc>
          <w:tcPr>
            <w:tcW w:w="2268" w:type="dxa"/>
            <w:vAlign w:val="center"/>
          </w:tcPr>
          <w:p w14:paraId="57285DE9">
            <w:pPr>
              <w:pStyle w:val="14"/>
            </w:pPr>
            <w:r>
              <w:t>3600元/人/年</w:t>
            </w:r>
          </w:p>
        </w:tc>
        <w:tc>
          <w:tcPr>
            <w:tcW w:w="1276" w:type="dxa"/>
            <w:vAlign w:val="center"/>
          </w:tcPr>
          <w:p w14:paraId="0AF46135">
            <w:pPr>
              <w:pStyle w:val="14"/>
            </w:pPr>
            <w:r>
              <w:t>国家标准</w:t>
            </w:r>
          </w:p>
        </w:tc>
      </w:tr>
      <w:tr w14:paraId="29E0C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408CB"/>
        </w:tc>
        <w:tc>
          <w:tcPr>
            <w:tcW w:w="2268" w:type="dxa"/>
            <w:vAlign w:val="center"/>
          </w:tcPr>
          <w:p w14:paraId="524CBD01">
            <w:pPr>
              <w:pStyle w:val="14"/>
            </w:pPr>
            <w:r>
              <w:t>时效指标</w:t>
            </w:r>
          </w:p>
        </w:tc>
        <w:tc>
          <w:tcPr>
            <w:tcW w:w="2835" w:type="dxa"/>
            <w:vAlign w:val="center"/>
          </w:tcPr>
          <w:p w14:paraId="2DDF1E52">
            <w:pPr>
              <w:pStyle w:val="14"/>
            </w:pPr>
            <w:r>
              <w:t>按时发放</w:t>
            </w:r>
          </w:p>
        </w:tc>
        <w:tc>
          <w:tcPr>
            <w:tcW w:w="5386" w:type="dxa"/>
            <w:vAlign w:val="center"/>
          </w:tcPr>
          <w:p w14:paraId="1CCE83DF">
            <w:pPr>
              <w:pStyle w:val="14"/>
            </w:pPr>
            <w:r>
              <w:t>按时发放率</w:t>
            </w:r>
          </w:p>
        </w:tc>
        <w:tc>
          <w:tcPr>
            <w:tcW w:w="2268" w:type="dxa"/>
            <w:vAlign w:val="center"/>
          </w:tcPr>
          <w:p w14:paraId="6B09A095">
            <w:pPr>
              <w:pStyle w:val="14"/>
            </w:pPr>
            <w:r>
              <w:t>100%</w:t>
            </w:r>
          </w:p>
        </w:tc>
        <w:tc>
          <w:tcPr>
            <w:tcW w:w="1276" w:type="dxa"/>
            <w:vAlign w:val="center"/>
          </w:tcPr>
          <w:p w14:paraId="7A021853">
            <w:pPr>
              <w:pStyle w:val="14"/>
            </w:pPr>
            <w:r>
              <w:t>国家标准</w:t>
            </w:r>
          </w:p>
        </w:tc>
      </w:tr>
      <w:tr w14:paraId="7AE3D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64D2B0">
            <w:pPr>
              <w:pStyle w:val="15"/>
            </w:pPr>
            <w:r>
              <w:t>效益指标</w:t>
            </w:r>
          </w:p>
        </w:tc>
        <w:tc>
          <w:tcPr>
            <w:tcW w:w="2268" w:type="dxa"/>
            <w:vAlign w:val="center"/>
          </w:tcPr>
          <w:p w14:paraId="7C044DDD">
            <w:pPr>
              <w:pStyle w:val="14"/>
            </w:pPr>
            <w:r>
              <w:t>社会效益指标</w:t>
            </w:r>
          </w:p>
        </w:tc>
        <w:tc>
          <w:tcPr>
            <w:tcW w:w="2835" w:type="dxa"/>
            <w:vAlign w:val="center"/>
          </w:tcPr>
          <w:p w14:paraId="1B1B9654">
            <w:pPr>
              <w:pStyle w:val="14"/>
            </w:pPr>
            <w:r>
              <w:t>政策知晓率</w:t>
            </w:r>
          </w:p>
        </w:tc>
        <w:tc>
          <w:tcPr>
            <w:tcW w:w="5386" w:type="dxa"/>
            <w:vAlign w:val="center"/>
          </w:tcPr>
          <w:p w14:paraId="6AF6EE43">
            <w:pPr>
              <w:pStyle w:val="14"/>
            </w:pPr>
            <w:r>
              <w:t>政策知晓率</w:t>
            </w:r>
          </w:p>
        </w:tc>
        <w:tc>
          <w:tcPr>
            <w:tcW w:w="2268" w:type="dxa"/>
            <w:vAlign w:val="center"/>
          </w:tcPr>
          <w:p w14:paraId="59B477BF">
            <w:pPr>
              <w:pStyle w:val="14"/>
            </w:pPr>
            <w:r>
              <w:t>≥90%</w:t>
            </w:r>
          </w:p>
        </w:tc>
        <w:tc>
          <w:tcPr>
            <w:tcW w:w="1276" w:type="dxa"/>
            <w:vAlign w:val="center"/>
          </w:tcPr>
          <w:p w14:paraId="00F07E06">
            <w:pPr>
              <w:pStyle w:val="14"/>
            </w:pPr>
            <w:r>
              <w:t>国家标准</w:t>
            </w:r>
          </w:p>
        </w:tc>
      </w:tr>
      <w:tr w14:paraId="0EEDD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1D014"/>
        </w:tc>
        <w:tc>
          <w:tcPr>
            <w:tcW w:w="2268" w:type="dxa"/>
            <w:vAlign w:val="center"/>
          </w:tcPr>
          <w:p w14:paraId="05458092">
            <w:pPr>
              <w:pStyle w:val="14"/>
            </w:pPr>
            <w:r>
              <w:t>可持续影响指标</w:t>
            </w:r>
          </w:p>
        </w:tc>
        <w:tc>
          <w:tcPr>
            <w:tcW w:w="2835" w:type="dxa"/>
            <w:vAlign w:val="center"/>
          </w:tcPr>
          <w:p w14:paraId="2927E4A7">
            <w:pPr>
              <w:pStyle w:val="14"/>
            </w:pPr>
            <w:r>
              <w:t>促进降低家庭生育养育教育成本，构建生育友好型社会</w:t>
            </w:r>
          </w:p>
        </w:tc>
        <w:tc>
          <w:tcPr>
            <w:tcW w:w="5386" w:type="dxa"/>
            <w:vAlign w:val="center"/>
          </w:tcPr>
          <w:p w14:paraId="024D36C4">
            <w:pPr>
              <w:pStyle w:val="14"/>
            </w:pPr>
            <w:r>
              <w:t>促进降低家庭生育养育教育成本，构建生育友好型社会</w:t>
            </w:r>
          </w:p>
        </w:tc>
        <w:tc>
          <w:tcPr>
            <w:tcW w:w="2268" w:type="dxa"/>
            <w:vAlign w:val="center"/>
          </w:tcPr>
          <w:p w14:paraId="079E4D3C">
            <w:pPr>
              <w:pStyle w:val="14"/>
            </w:pPr>
            <w:r>
              <w:t>持续推动</w:t>
            </w:r>
          </w:p>
        </w:tc>
        <w:tc>
          <w:tcPr>
            <w:tcW w:w="1276" w:type="dxa"/>
            <w:vAlign w:val="center"/>
          </w:tcPr>
          <w:p w14:paraId="35069B82">
            <w:pPr>
              <w:pStyle w:val="14"/>
            </w:pPr>
            <w:r>
              <w:t>国家标准</w:t>
            </w:r>
          </w:p>
        </w:tc>
      </w:tr>
      <w:tr w14:paraId="57D46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FB690">
            <w:pPr>
              <w:pStyle w:val="15"/>
            </w:pPr>
            <w:r>
              <w:t>满意度指标</w:t>
            </w:r>
          </w:p>
        </w:tc>
        <w:tc>
          <w:tcPr>
            <w:tcW w:w="2268" w:type="dxa"/>
            <w:vAlign w:val="center"/>
          </w:tcPr>
          <w:p w14:paraId="1B22DC49">
            <w:pPr>
              <w:pStyle w:val="14"/>
            </w:pPr>
            <w:r>
              <w:t>服务对象满意度指标</w:t>
            </w:r>
          </w:p>
        </w:tc>
        <w:tc>
          <w:tcPr>
            <w:tcW w:w="2835" w:type="dxa"/>
            <w:vAlign w:val="center"/>
          </w:tcPr>
          <w:p w14:paraId="733BE690">
            <w:pPr>
              <w:pStyle w:val="14"/>
            </w:pPr>
            <w:r>
              <w:t>申领人群满意度</w:t>
            </w:r>
          </w:p>
        </w:tc>
        <w:tc>
          <w:tcPr>
            <w:tcW w:w="5386" w:type="dxa"/>
            <w:vAlign w:val="center"/>
          </w:tcPr>
          <w:p w14:paraId="13675D49">
            <w:pPr>
              <w:pStyle w:val="14"/>
            </w:pPr>
            <w:r>
              <w:t>申领人群满意度</w:t>
            </w:r>
          </w:p>
        </w:tc>
        <w:tc>
          <w:tcPr>
            <w:tcW w:w="2268" w:type="dxa"/>
            <w:vAlign w:val="center"/>
          </w:tcPr>
          <w:p w14:paraId="41D5EBDE">
            <w:pPr>
              <w:pStyle w:val="14"/>
            </w:pPr>
            <w:r>
              <w:t>≥90%</w:t>
            </w:r>
          </w:p>
        </w:tc>
        <w:tc>
          <w:tcPr>
            <w:tcW w:w="1276" w:type="dxa"/>
            <w:vAlign w:val="center"/>
          </w:tcPr>
          <w:p w14:paraId="6E0708D4">
            <w:pPr>
              <w:pStyle w:val="14"/>
            </w:pPr>
            <w:r>
              <w:t>国家标准</w:t>
            </w:r>
          </w:p>
        </w:tc>
      </w:tr>
    </w:tbl>
    <w:p w14:paraId="3C1788FF">
      <w:pPr>
        <w:sectPr>
          <w:pgSz w:w="16840" w:h="11900" w:orient="landscape"/>
          <w:pgMar w:top="1361" w:right="1020" w:bottom="1134" w:left="1020" w:header="720" w:footer="720" w:gutter="0"/>
          <w:cols w:space="720" w:num="1"/>
        </w:sectPr>
      </w:pPr>
    </w:p>
    <w:p w14:paraId="52977750">
      <w:pPr>
        <w:ind w:firstLine="560"/>
      </w:pPr>
      <w:r>
        <w:rPr>
          <w:rFonts w:ascii="方正仿宋_GBK" w:hAnsi="方正仿宋_GBK" w:eastAsia="方正仿宋_GBK" w:cs="方正仿宋_GBK"/>
          <w:b/>
          <w:color w:val="000000"/>
          <w:sz w:val="28"/>
        </w:rPr>
        <w:t>13、冀财社[2025]161号/省级/提前下达2026年免费基本避孕手术补助资金绩效目标表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59F6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F93E99">
            <w:pPr>
              <w:pStyle w:val="13"/>
            </w:pPr>
            <w:r>
              <w:t>单位：万元</w:t>
            </w:r>
          </w:p>
        </w:tc>
      </w:tr>
      <w:tr w14:paraId="47D75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4030CE">
            <w:pPr>
              <w:pStyle w:val="12"/>
            </w:pPr>
            <w:r>
              <w:t>项目编码</w:t>
            </w:r>
          </w:p>
        </w:tc>
        <w:tc>
          <w:tcPr>
            <w:tcW w:w="5103" w:type="dxa"/>
            <w:gridSpan w:val="2"/>
            <w:vAlign w:val="center"/>
          </w:tcPr>
          <w:p w14:paraId="165FCC44">
            <w:pPr>
              <w:pStyle w:val="14"/>
            </w:pPr>
            <w:r>
              <w:t>13052526P00001310021B</w:t>
            </w:r>
          </w:p>
        </w:tc>
        <w:tc>
          <w:tcPr>
            <w:tcW w:w="2835" w:type="dxa"/>
            <w:vAlign w:val="center"/>
          </w:tcPr>
          <w:p w14:paraId="33B979D0">
            <w:pPr>
              <w:pStyle w:val="12"/>
            </w:pPr>
            <w:r>
              <w:t>项目名称</w:t>
            </w:r>
          </w:p>
        </w:tc>
        <w:tc>
          <w:tcPr>
            <w:tcW w:w="6095" w:type="dxa"/>
            <w:gridSpan w:val="3"/>
            <w:vAlign w:val="center"/>
          </w:tcPr>
          <w:p w14:paraId="40E601C3">
            <w:pPr>
              <w:pStyle w:val="14"/>
            </w:pPr>
            <w:r>
              <w:t>冀财社[2025]161号/省级/提前下达2026年免费基本避孕手术补助资金</w:t>
            </w:r>
          </w:p>
        </w:tc>
      </w:tr>
      <w:tr w14:paraId="1D911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FB75C">
            <w:pPr>
              <w:pStyle w:val="12"/>
            </w:pPr>
            <w:r>
              <w:t>预算规模及资金用途</w:t>
            </w:r>
          </w:p>
        </w:tc>
        <w:tc>
          <w:tcPr>
            <w:tcW w:w="2268" w:type="dxa"/>
            <w:vAlign w:val="center"/>
          </w:tcPr>
          <w:p w14:paraId="05FB13E7">
            <w:pPr>
              <w:pStyle w:val="12"/>
            </w:pPr>
            <w:r>
              <w:t>预算数</w:t>
            </w:r>
          </w:p>
        </w:tc>
        <w:tc>
          <w:tcPr>
            <w:tcW w:w="2835" w:type="dxa"/>
            <w:vAlign w:val="center"/>
          </w:tcPr>
          <w:p w14:paraId="49884D9B">
            <w:pPr>
              <w:pStyle w:val="14"/>
            </w:pPr>
            <w:r>
              <w:t>3.15</w:t>
            </w:r>
          </w:p>
        </w:tc>
        <w:tc>
          <w:tcPr>
            <w:tcW w:w="2835" w:type="dxa"/>
            <w:vAlign w:val="center"/>
          </w:tcPr>
          <w:p w14:paraId="4B5385E8">
            <w:pPr>
              <w:pStyle w:val="12"/>
            </w:pPr>
            <w:r>
              <w:t>其中：财政    资金</w:t>
            </w:r>
          </w:p>
        </w:tc>
        <w:tc>
          <w:tcPr>
            <w:tcW w:w="2551" w:type="dxa"/>
            <w:vAlign w:val="center"/>
          </w:tcPr>
          <w:p w14:paraId="698AD25F">
            <w:pPr>
              <w:pStyle w:val="14"/>
            </w:pPr>
            <w:r>
              <w:t>3.15</w:t>
            </w:r>
          </w:p>
        </w:tc>
        <w:tc>
          <w:tcPr>
            <w:tcW w:w="2268" w:type="dxa"/>
            <w:vAlign w:val="center"/>
          </w:tcPr>
          <w:p w14:paraId="6AF293AF">
            <w:pPr>
              <w:pStyle w:val="12"/>
            </w:pPr>
            <w:r>
              <w:t>其他资金</w:t>
            </w:r>
          </w:p>
        </w:tc>
        <w:tc>
          <w:tcPr>
            <w:tcW w:w="1276" w:type="dxa"/>
            <w:vAlign w:val="center"/>
          </w:tcPr>
          <w:p w14:paraId="0E6709E6">
            <w:pPr>
              <w:pStyle w:val="14"/>
            </w:pPr>
          </w:p>
        </w:tc>
      </w:tr>
      <w:tr w14:paraId="0C112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8911F1"/>
        </w:tc>
        <w:tc>
          <w:tcPr>
            <w:tcW w:w="14033" w:type="dxa"/>
            <w:gridSpan w:val="6"/>
            <w:vAlign w:val="center"/>
          </w:tcPr>
          <w:p w14:paraId="41DA02D7">
            <w:pPr>
              <w:pStyle w:val="14"/>
            </w:pPr>
            <w:r>
              <w:t>人口和计划生育法律法规、规定的免费避孕节育基本技术服务，计划生育手术并发症处理</w:t>
            </w:r>
          </w:p>
        </w:tc>
      </w:tr>
      <w:tr w14:paraId="6C647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CD13A">
            <w:pPr>
              <w:pStyle w:val="12"/>
            </w:pPr>
            <w:r>
              <w:t>资金支出计划（%）</w:t>
            </w:r>
          </w:p>
        </w:tc>
        <w:tc>
          <w:tcPr>
            <w:tcW w:w="5103" w:type="dxa"/>
            <w:gridSpan w:val="2"/>
            <w:vAlign w:val="center"/>
          </w:tcPr>
          <w:p w14:paraId="474653B7">
            <w:pPr>
              <w:pStyle w:val="12"/>
            </w:pPr>
            <w:r>
              <w:t>3月底</w:t>
            </w:r>
          </w:p>
        </w:tc>
        <w:tc>
          <w:tcPr>
            <w:tcW w:w="2835" w:type="dxa"/>
            <w:vAlign w:val="center"/>
          </w:tcPr>
          <w:p w14:paraId="61DAC95E">
            <w:pPr>
              <w:pStyle w:val="12"/>
            </w:pPr>
            <w:r>
              <w:t>6月底</w:t>
            </w:r>
          </w:p>
        </w:tc>
        <w:tc>
          <w:tcPr>
            <w:tcW w:w="2551" w:type="dxa"/>
            <w:vAlign w:val="center"/>
          </w:tcPr>
          <w:p w14:paraId="0E5B469E">
            <w:pPr>
              <w:pStyle w:val="12"/>
            </w:pPr>
            <w:r>
              <w:t>10月底</w:t>
            </w:r>
          </w:p>
        </w:tc>
        <w:tc>
          <w:tcPr>
            <w:tcW w:w="3544" w:type="dxa"/>
            <w:gridSpan w:val="2"/>
            <w:vAlign w:val="center"/>
          </w:tcPr>
          <w:p w14:paraId="20766400">
            <w:pPr>
              <w:pStyle w:val="12"/>
            </w:pPr>
            <w:r>
              <w:t>12月底</w:t>
            </w:r>
          </w:p>
        </w:tc>
      </w:tr>
      <w:tr w14:paraId="1CA0F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AFB3FC"/>
        </w:tc>
        <w:tc>
          <w:tcPr>
            <w:tcW w:w="5103" w:type="dxa"/>
            <w:gridSpan w:val="2"/>
            <w:vAlign w:val="center"/>
          </w:tcPr>
          <w:p w14:paraId="6386A8AB">
            <w:pPr>
              <w:pStyle w:val="15"/>
            </w:pPr>
            <w:r>
              <w:t>25%</w:t>
            </w:r>
          </w:p>
        </w:tc>
        <w:tc>
          <w:tcPr>
            <w:tcW w:w="2835" w:type="dxa"/>
            <w:vAlign w:val="center"/>
          </w:tcPr>
          <w:p w14:paraId="02E004DF">
            <w:pPr>
              <w:pStyle w:val="15"/>
            </w:pPr>
            <w:r>
              <w:t>50%</w:t>
            </w:r>
          </w:p>
        </w:tc>
        <w:tc>
          <w:tcPr>
            <w:tcW w:w="2551" w:type="dxa"/>
            <w:vAlign w:val="center"/>
          </w:tcPr>
          <w:p w14:paraId="0AB16700">
            <w:pPr>
              <w:pStyle w:val="15"/>
            </w:pPr>
            <w:r>
              <w:t>75%</w:t>
            </w:r>
          </w:p>
        </w:tc>
        <w:tc>
          <w:tcPr>
            <w:tcW w:w="3544" w:type="dxa"/>
            <w:gridSpan w:val="2"/>
            <w:vAlign w:val="center"/>
          </w:tcPr>
          <w:p w14:paraId="47EF56D9">
            <w:pPr>
              <w:pStyle w:val="15"/>
            </w:pPr>
            <w:r>
              <w:t>100%</w:t>
            </w:r>
          </w:p>
        </w:tc>
      </w:tr>
      <w:tr w14:paraId="2FF9E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554A13">
            <w:pPr>
              <w:pStyle w:val="12"/>
            </w:pPr>
            <w:r>
              <w:t>绩效目标</w:t>
            </w:r>
          </w:p>
        </w:tc>
        <w:tc>
          <w:tcPr>
            <w:tcW w:w="14033" w:type="dxa"/>
            <w:gridSpan w:val="6"/>
            <w:vAlign w:val="center"/>
          </w:tcPr>
          <w:p w14:paraId="5AA4BB2C">
            <w:pPr>
              <w:pStyle w:val="14"/>
            </w:pPr>
            <w:r>
              <w:t>1.人口和计划生育法律法规、规定的免费避孕节育基本技术服务，计划生育手术并发症处理</w:t>
            </w:r>
          </w:p>
        </w:tc>
      </w:tr>
    </w:tbl>
    <w:p w14:paraId="428A21F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BC7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5366183">
            <w:pPr>
              <w:pStyle w:val="12"/>
            </w:pPr>
            <w:r>
              <w:t>一级指标</w:t>
            </w:r>
          </w:p>
        </w:tc>
        <w:tc>
          <w:tcPr>
            <w:tcW w:w="2268" w:type="dxa"/>
            <w:vAlign w:val="center"/>
          </w:tcPr>
          <w:p w14:paraId="79191ED8">
            <w:pPr>
              <w:pStyle w:val="12"/>
            </w:pPr>
            <w:r>
              <w:t>二级指标</w:t>
            </w:r>
          </w:p>
        </w:tc>
        <w:tc>
          <w:tcPr>
            <w:tcW w:w="2835" w:type="dxa"/>
            <w:vAlign w:val="center"/>
          </w:tcPr>
          <w:p w14:paraId="0AFF5A51">
            <w:pPr>
              <w:pStyle w:val="12"/>
            </w:pPr>
            <w:r>
              <w:t>三级指标</w:t>
            </w:r>
          </w:p>
        </w:tc>
        <w:tc>
          <w:tcPr>
            <w:tcW w:w="5386" w:type="dxa"/>
            <w:vAlign w:val="center"/>
          </w:tcPr>
          <w:p w14:paraId="1413DEDF">
            <w:pPr>
              <w:pStyle w:val="12"/>
            </w:pPr>
            <w:r>
              <w:t>绩效指标描述</w:t>
            </w:r>
          </w:p>
        </w:tc>
        <w:tc>
          <w:tcPr>
            <w:tcW w:w="2268" w:type="dxa"/>
            <w:vAlign w:val="center"/>
          </w:tcPr>
          <w:p w14:paraId="01C641B3">
            <w:pPr>
              <w:pStyle w:val="12"/>
            </w:pPr>
            <w:r>
              <w:t>指标值</w:t>
            </w:r>
          </w:p>
        </w:tc>
        <w:tc>
          <w:tcPr>
            <w:tcW w:w="1276" w:type="dxa"/>
            <w:vAlign w:val="center"/>
          </w:tcPr>
          <w:p w14:paraId="068CBC9C">
            <w:pPr>
              <w:pStyle w:val="12"/>
            </w:pPr>
            <w:r>
              <w:t>指标值确定依据</w:t>
            </w:r>
          </w:p>
        </w:tc>
      </w:tr>
      <w:tr w14:paraId="41281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4B450B">
            <w:pPr>
              <w:pStyle w:val="15"/>
            </w:pPr>
            <w:r>
              <w:t>产出指标</w:t>
            </w:r>
          </w:p>
        </w:tc>
        <w:tc>
          <w:tcPr>
            <w:tcW w:w="2268" w:type="dxa"/>
            <w:vAlign w:val="center"/>
          </w:tcPr>
          <w:p w14:paraId="58D25920">
            <w:pPr>
              <w:pStyle w:val="14"/>
            </w:pPr>
            <w:r>
              <w:t>数量指标</w:t>
            </w:r>
          </w:p>
        </w:tc>
        <w:tc>
          <w:tcPr>
            <w:tcW w:w="2835" w:type="dxa"/>
            <w:vAlign w:val="center"/>
          </w:tcPr>
          <w:p w14:paraId="201A6923">
            <w:pPr>
              <w:pStyle w:val="14"/>
            </w:pPr>
            <w:r>
              <w:t>全面落实率</w:t>
            </w:r>
          </w:p>
        </w:tc>
        <w:tc>
          <w:tcPr>
            <w:tcW w:w="5386" w:type="dxa"/>
            <w:vAlign w:val="center"/>
          </w:tcPr>
          <w:p w14:paraId="1A6223FA">
            <w:pPr>
              <w:pStyle w:val="14"/>
            </w:pPr>
            <w:r>
              <w:t>全面落实率</w:t>
            </w:r>
          </w:p>
        </w:tc>
        <w:tc>
          <w:tcPr>
            <w:tcW w:w="2268" w:type="dxa"/>
            <w:vAlign w:val="center"/>
          </w:tcPr>
          <w:p w14:paraId="1E3126A5">
            <w:pPr>
              <w:pStyle w:val="14"/>
            </w:pPr>
            <w:r>
              <w:t>100%</w:t>
            </w:r>
          </w:p>
        </w:tc>
        <w:tc>
          <w:tcPr>
            <w:tcW w:w="1276" w:type="dxa"/>
            <w:vAlign w:val="center"/>
          </w:tcPr>
          <w:p w14:paraId="43ABE7EC">
            <w:pPr>
              <w:pStyle w:val="14"/>
            </w:pPr>
            <w:r>
              <w:t>行业标准</w:t>
            </w:r>
          </w:p>
        </w:tc>
      </w:tr>
      <w:tr w14:paraId="2F6E6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497C9"/>
        </w:tc>
        <w:tc>
          <w:tcPr>
            <w:tcW w:w="2268" w:type="dxa"/>
            <w:vAlign w:val="center"/>
          </w:tcPr>
          <w:p w14:paraId="092F7461">
            <w:pPr>
              <w:pStyle w:val="14"/>
            </w:pPr>
            <w:r>
              <w:t>质量指标</w:t>
            </w:r>
          </w:p>
        </w:tc>
        <w:tc>
          <w:tcPr>
            <w:tcW w:w="2835" w:type="dxa"/>
            <w:vAlign w:val="center"/>
          </w:tcPr>
          <w:p w14:paraId="4D38CE5B">
            <w:pPr>
              <w:pStyle w:val="14"/>
            </w:pPr>
            <w:r>
              <w:t>高质量完成率</w:t>
            </w:r>
          </w:p>
        </w:tc>
        <w:tc>
          <w:tcPr>
            <w:tcW w:w="5386" w:type="dxa"/>
            <w:vAlign w:val="center"/>
          </w:tcPr>
          <w:p w14:paraId="6A8D8FD9">
            <w:pPr>
              <w:pStyle w:val="14"/>
            </w:pPr>
            <w:r>
              <w:t>高质量完成率</w:t>
            </w:r>
          </w:p>
        </w:tc>
        <w:tc>
          <w:tcPr>
            <w:tcW w:w="2268" w:type="dxa"/>
            <w:vAlign w:val="center"/>
          </w:tcPr>
          <w:p w14:paraId="3A76E0E0">
            <w:pPr>
              <w:pStyle w:val="14"/>
            </w:pPr>
            <w:r>
              <w:t>100%</w:t>
            </w:r>
          </w:p>
        </w:tc>
        <w:tc>
          <w:tcPr>
            <w:tcW w:w="1276" w:type="dxa"/>
            <w:vAlign w:val="center"/>
          </w:tcPr>
          <w:p w14:paraId="0700AEF2">
            <w:pPr>
              <w:pStyle w:val="14"/>
            </w:pPr>
            <w:r>
              <w:t>行业标准</w:t>
            </w:r>
          </w:p>
        </w:tc>
      </w:tr>
      <w:tr w14:paraId="3D85B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1DFF3"/>
        </w:tc>
        <w:tc>
          <w:tcPr>
            <w:tcW w:w="2268" w:type="dxa"/>
            <w:vAlign w:val="center"/>
          </w:tcPr>
          <w:p w14:paraId="40F09CBD">
            <w:pPr>
              <w:pStyle w:val="14"/>
            </w:pPr>
            <w:r>
              <w:t>时效指标</w:t>
            </w:r>
          </w:p>
        </w:tc>
        <w:tc>
          <w:tcPr>
            <w:tcW w:w="2835" w:type="dxa"/>
            <w:vAlign w:val="center"/>
          </w:tcPr>
          <w:p w14:paraId="7F4B9EF3">
            <w:pPr>
              <w:pStyle w:val="14"/>
            </w:pPr>
            <w:r>
              <w:t>及时完成率</w:t>
            </w:r>
          </w:p>
        </w:tc>
        <w:tc>
          <w:tcPr>
            <w:tcW w:w="5386" w:type="dxa"/>
            <w:vAlign w:val="center"/>
          </w:tcPr>
          <w:p w14:paraId="1B16FD2A">
            <w:pPr>
              <w:pStyle w:val="14"/>
            </w:pPr>
            <w:r>
              <w:t>及时完成率</w:t>
            </w:r>
          </w:p>
        </w:tc>
        <w:tc>
          <w:tcPr>
            <w:tcW w:w="2268" w:type="dxa"/>
            <w:vAlign w:val="center"/>
          </w:tcPr>
          <w:p w14:paraId="34CAC5D6">
            <w:pPr>
              <w:pStyle w:val="14"/>
            </w:pPr>
            <w:r>
              <w:t>100%</w:t>
            </w:r>
          </w:p>
        </w:tc>
        <w:tc>
          <w:tcPr>
            <w:tcW w:w="1276" w:type="dxa"/>
            <w:vAlign w:val="center"/>
          </w:tcPr>
          <w:p w14:paraId="0F3CFF7C">
            <w:pPr>
              <w:pStyle w:val="14"/>
            </w:pPr>
            <w:r>
              <w:t>行业标准</w:t>
            </w:r>
          </w:p>
        </w:tc>
      </w:tr>
      <w:tr w14:paraId="2C965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3EF3D"/>
        </w:tc>
        <w:tc>
          <w:tcPr>
            <w:tcW w:w="2268" w:type="dxa"/>
            <w:vAlign w:val="center"/>
          </w:tcPr>
          <w:p w14:paraId="122100DC">
            <w:pPr>
              <w:pStyle w:val="14"/>
            </w:pPr>
            <w:r>
              <w:t>成本指标</w:t>
            </w:r>
          </w:p>
        </w:tc>
        <w:tc>
          <w:tcPr>
            <w:tcW w:w="2835" w:type="dxa"/>
            <w:vAlign w:val="center"/>
          </w:tcPr>
          <w:p w14:paraId="3C9D53E6">
            <w:pPr>
              <w:pStyle w:val="14"/>
            </w:pPr>
            <w:r>
              <w:t>资金成本</w:t>
            </w:r>
          </w:p>
        </w:tc>
        <w:tc>
          <w:tcPr>
            <w:tcW w:w="5386" w:type="dxa"/>
            <w:vAlign w:val="center"/>
          </w:tcPr>
          <w:p w14:paraId="10FFD1C5">
            <w:pPr>
              <w:pStyle w:val="14"/>
            </w:pPr>
            <w:r>
              <w:t>资金成本</w:t>
            </w:r>
          </w:p>
        </w:tc>
        <w:tc>
          <w:tcPr>
            <w:tcW w:w="2268" w:type="dxa"/>
            <w:vAlign w:val="center"/>
          </w:tcPr>
          <w:p w14:paraId="58FBB1D0">
            <w:pPr>
              <w:pStyle w:val="14"/>
            </w:pPr>
            <w:r>
              <w:t>10.1%</w:t>
            </w:r>
          </w:p>
        </w:tc>
        <w:tc>
          <w:tcPr>
            <w:tcW w:w="1276" w:type="dxa"/>
            <w:vAlign w:val="center"/>
          </w:tcPr>
          <w:p w14:paraId="3F7F4480">
            <w:pPr>
              <w:pStyle w:val="14"/>
            </w:pPr>
            <w:r>
              <w:t>行业标准</w:t>
            </w:r>
          </w:p>
        </w:tc>
      </w:tr>
      <w:tr w14:paraId="1CE6B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5D7D49">
            <w:pPr>
              <w:pStyle w:val="15"/>
            </w:pPr>
            <w:r>
              <w:t>效益指标</w:t>
            </w:r>
          </w:p>
        </w:tc>
        <w:tc>
          <w:tcPr>
            <w:tcW w:w="2268" w:type="dxa"/>
            <w:vAlign w:val="center"/>
          </w:tcPr>
          <w:p w14:paraId="4511D3C3">
            <w:pPr>
              <w:pStyle w:val="14"/>
            </w:pPr>
            <w:r>
              <w:t>经济效益指标</w:t>
            </w:r>
          </w:p>
        </w:tc>
        <w:tc>
          <w:tcPr>
            <w:tcW w:w="2835" w:type="dxa"/>
            <w:vAlign w:val="center"/>
          </w:tcPr>
          <w:p w14:paraId="69AA6A3E">
            <w:pPr>
              <w:pStyle w:val="14"/>
            </w:pPr>
            <w:r>
              <w:t>社会效益全面提升率</w:t>
            </w:r>
          </w:p>
        </w:tc>
        <w:tc>
          <w:tcPr>
            <w:tcW w:w="5386" w:type="dxa"/>
            <w:vAlign w:val="center"/>
          </w:tcPr>
          <w:p w14:paraId="45C9F2C5">
            <w:pPr>
              <w:pStyle w:val="14"/>
            </w:pPr>
            <w:r>
              <w:t>社会效益全面提升率</w:t>
            </w:r>
          </w:p>
        </w:tc>
        <w:tc>
          <w:tcPr>
            <w:tcW w:w="2268" w:type="dxa"/>
            <w:vAlign w:val="center"/>
          </w:tcPr>
          <w:p w14:paraId="327CB02D">
            <w:pPr>
              <w:pStyle w:val="14"/>
            </w:pPr>
            <w:r>
              <w:t>100%</w:t>
            </w:r>
          </w:p>
        </w:tc>
        <w:tc>
          <w:tcPr>
            <w:tcW w:w="1276" w:type="dxa"/>
            <w:vAlign w:val="center"/>
          </w:tcPr>
          <w:p w14:paraId="05ECB187">
            <w:pPr>
              <w:pStyle w:val="14"/>
            </w:pPr>
            <w:r>
              <w:t>行业标准</w:t>
            </w:r>
          </w:p>
        </w:tc>
      </w:tr>
      <w:tr w14:paraId="27C3C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02A62C">
            <w:pPr>
              <w:pStyle w:val="15"/>
            </w:pPr>
            <w:r>
              <w:t>满意度指标</w:t>
            </w:r>
          </w:p>
        </w:tc>
        <w:tc>
          <w:tcPr>
            <w:tcW w:w="2268" w:type="dxa"/>
            <w:vAlign w:val="center"/>
          </w:tcPr>
          <w:p w14:paraId="0B3EC505">
            <w:pPr>
              <w:pStyle w:val="14"/>
            </w:pPr>
            <w:r>
              <w:t>服务对象满意度指标</w:t>
            </w:r>
          </w:p>
        </w:tc>
        <w:tc>
          <w:tcPr>
            <w:tcW w:w="2835" w:type="dxa"/>
            <w:vAlign w:val="center"/>
          </w:tcPr>
          <w:p w14:paraId="39B5F4FF">
            <w:pPr>
              <w:pStyle w:val="14"/>
            </w:pPr>
            <w:r>
              <w:t>受众群众满意度率</w:t>
            </w:r>
          </w:p>
        </w:tc>
        <w:tc>
          <w:tcPr>
            <w:tcW w:w="5386" w:type="dxa"/>
            <w:vAlign w:val="center"/>
          </w:tcPr>
          <w:p w14:paraId="09188CCE">
            <w:pPr>
              <w:pStyle w:val="14"/>
            </w:pPr>
            <w:r>
              <w:t>受众群众满意度率</w:t>
            </w:r>
          </w:p>
        </w:tc>
        <w:tc>
          <w:tcPr>
            <w:tcW w:w="2268" w:type="dxa"/>
            <w:vAlign w:val="center"/>
          </w:tcPr>
          <w:p w14:paraId="136617EB">
            <w:pPr>
              <w:pStyle w:val="14"/>
            </w:pPr>
            <w:r>
              <w:t>100%</w:t>
            </w:r>
          </w:p>
        </w:tc>
        <w:tc>
          <w:tcPr>
            <w:tcW w:w="1276" w:type="dxa"/>
            <w:vAlign w:val="center"/>
          </w:tcPr>
          <w:p w14:paraId="4CD87483">
            <w:pPr>
              <w:pStyle w:val="14"/>
            </w:pPr>
            <w:r>
              <w:t>行业标准</w:t>
            </w:r>
          </w:p>
        </w:tc>
      </w:tr>
    </w:tbl>
    <w:p w14:paraId="502A4D26">
      <w:pPr>
        <w:sectPr>
          <w:pgSz w:w="16840" w:h="11900" w:orient="landscape"/>
          <w:pgMar w:top="1361" w:right="1020" w:bottom="1134" w:left="1020" w:header="720" w:footer="720" w:gutter="0"/>
          <w:cols w:space="720" w:num="1"/>
        </w:sectPr>
      </w:pPr>
    </w:p>
    <w:p w14:paraId="5EB11115">
      <w:pPr>
        <w:ind w:firstLine="560"/>
      </w:pPr>
      <w:r>
        <w:rPr>
          <w:rFonts w:ascii="方正仿宋_GBK" w:hAnsi="方正仿宋_GBK" w:eastAsia="方正仿宋_GBK" w:cs="方正仿宋_GBK"/>
          <w:b/>
          <w:color w:val="000000"/>
          <w:sz w:val="28"/>
        </w:rPr>
        <w:t>14、冀财社[2025]161号/省级/提前下达2026年优化生育政策服务项目补助资金绩效目标表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8F6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B5D236">
            <w:pPr>
              <w:pStyle w:val="13"/>
            </w:pPr>
            <w:r>
              <w:t>单位：万元</w:t>
            </w:r>
          </w:p>
        </w:tc>
      </w:tr>
      <w:tr w14:paraId="34716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8FC7C2">
            <w:pPr>
              <w:pStyle w:val="12"/>
            </w:pPr>
            <w:r>
              <w:t>项目编码</w:t>
            </w:r>
          </w:p>
        </w:tc>
        <w:tc>
          <w:tcPr>
            <w:tcW w:w="5103" w:type="dxa"/>
            <w:gridSpan w:val="2"/>
            <w:vAlign w:val="center"/>
          </w:tcPr>
          <w:p w14:paraId="1584057C">
            <w:pPr>
              <w:pStyle w:val="14"/>
            </w:pPr>
            <w:r>
              <w:t>13052526P00001310022Y</w:t>
            </w:r>
          </w:p>
        </w:tc>
        <w:tc>
          <w:tcPr>
            <w:tcW w:w="2835" w:type="dxa"/>
            <w:vAlign w:val="center"/>
          </w:tcPr>
          <w:p w14:paraId="22A80CAD">
            <w:pPr>
              <w:pStyle w:val="12"/>
            </w:pPr>
            <w:r>
              <w:t>项目名称</w:t>
            </w:r>
          </w:p>
        </w:tc>
        <w:tc>
          <w:tcPr>
            <w:tcW w:w="6095" w:type="dxa"/>
            <w:gridSpan w:val="3"/>
            <w:vAlign w:val="center"/>
          </w:tcPr>
          <w:p w14:paraId="31161889">
            <w:pPr>
              <w:pStyle w:val="14"/>
            </w:pPr>
            <w:r>
              <w:t>冀财社[2025]161号/省级/提前下达2026年优化生育政策服务项目补助资金</w:t>
            </w:r>
          </w:p>
        </w:tc>
      </w:tr>
      <w:tr w14:paraId="533A7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A0F270">
            <w:pPr>
              <w:pStyle w:val="12"/>
            </w:pPr>
            <w:r>
              <w:t>预算规模及资金用途</w:t>
            </w:r>
          </w:p>
        </w:tc>
        <w:tc>
          <w:tcPr>
            <w:tcW w:w="2268" w:type="dxa"/>
            <w:vAlign w:val="center"/>
          </w:tcPr>
          <w:p w14:paraId="7F7B1490">
            <w:pPr>
              <w:pStyle w:val="12"/>
            </w:pPr>
            <w:r>
              <w:t>预算数</w:t>
            </w:r>
          </w:p>
        </w:tc>
        <w:tc>
          <w:tcPr>
            <w:tcW w:w="2835" w:type="dxa"/>
            <w:vAlign w:val="center"/>
          </w:tcPr>
          <w:p w14:paraId="778B6A1C">
            <w:pPr>
              <w:pStyle w:val="14"/>
            </w:pPr>
            <w:r>
              <w:t>12.44</w:t>
            </w:r>
          </w:p>
        </w:tc>
        <w:tc>
          <w:tcPr>
            <w:tcW w:w="2835" w:type="dxa"/>
            <w:vAlign w:val="center"/>
          </w:tcPr>
          <w:p w14:paraId="7C40B512">
            <w:pPr>
              <w:pStyle w:val="12"/>
            </w:pPr>
            <w:r>
              <w:t>其中：财政    资金</w:t>
            </w:r>
          </w:p>
        </w:tc>
        <w:tc>
          <w:tcPr>
            <w:tcW w:w="2551" w:type="dxa"/>
            <w:vAlign w:val="center"/>
          </w:tcPr>
          <w:p w14:paraId="44EB1CC9">
            <w:pPr>
              <w:pStyle w:val="14"/>
            </w:pPr>
            <w:r>
              <w:t>12.44</w:t>
            </w:r>
          </w:p>
        </w:tc>
        <w:tc>
          <w:tcPr>
            <w:tcW w:w="2268" w:type="dxa"/>
            <w:vAlign w:val="center"/>
          </w:tcPr>
          <w:p w14:paraId="637B736F">
            <w:pPr>
              <w:pStyle w:val="12"/>
            </w:pPr>
            <w:r>
              <w:t>其他资金</w:t>
            </w:r>
          </w:p>
        </w:tc>
        <w:tc>
          <w:tcPr>
            <w:tcW w:w="1276" w:type="dxa"/>
            <w:vAlign w:val="center"/>
          </w:tcPr>
          <w:p w14:paraId="57608D34">
            <w:pPr>
              <w:pStyle w:val="14"/>
            </w:pPr>
          </w:p>
        </w:tc>
      </w:tr>
      <w:tr w14:paraId="547639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D3F6A"/>
        </w:tc>
        <w:tc>
          <w:tcPr>
            <w:tcW w:w="14033" w:type="dxa"/>
            <w:gridSpan w:val="6"/>
            <w:vAlign w:val="center"/>
          </w:tcPr>
          <w:p w14:paraId="5B346643">
            <w:pPr>
              <w:pStyle w:val="14"/>
            </w:pPr>
            <w:r>
              <w:t>针对育龄人群开展宣传和咨询服务，提高生育政策及配套支持措施知晓率，构建新型婚育文化营造生育友好的社会氛围</w:t>
            </w:r>
          </w:p>
        </w:tc>
      </w:tr>
      <w:tr w14:paraId="7EA0E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6BB11">
            <w:pPr>
              <w:pStyle w:val="12"/>
            </w:pPr>
            <w:r>
              <w:t>资金支出计划（%）</w:t>
            </w:r>
          </w:p>
        </w:tc>
        <w:tc>
          <w:tcPr>
            <w:tcW w:w="5103" w:type="dxa"/>
            <w:gridSpan w:val="2"/>
            <w:vAlign w:val="center"/>
          </w:tcPr>
          <w:p w14:paraId="48D20533">
            <w:pPr>
              <w:pStyle w:val="12"/>
            </w:pPr>
            <w:r>
              <w:t>3月底</w:t>
            </w:r>
          </w:p>
        </w:tc>
        <w:tc>
          <w:tcPr>
            <w:tcW w:w="2835" w:type="dxa"/>
            <w:vAlign w:val="center"/>
          </w:tcPr>
          <w:p w14:paraId="525FAF05">
            <w:pPr>
              <w:pStyle w:val="12"/>
            </w:pPr>
            <w:r>
              <w:t>6月底</w:t>
            </w:r>
          </w:p>
        </w:tc>
        <w:tc>
          <w:tcPr>
            <w:tcW w:w="2551" w:type="dxa"/>
            <w:vAlign w:val="center"/>
          </w:tcPr>
          <w:p w14:paraId="780AD0DD">
            <w:pPr>
              <w:pStyle w:val="12"/>
            </w:pPr>
            <w:r>
              <w:t>10月底</w:t>
            </w:r>
          </w:p>
        </w:tc>
        <w:tc>
          <w:tcPr>
            <w:tcW w:w="3544" w:type="dxa"/>
            <w:gridSpan w:val="2"/>
            <w:vAlign w:val="center"/>
          </w:tcPr>
          <w:p w14:paraId="5965EC30">
            <w:pPr>
              <w:pStyle w:val="12"/>
            </w:pPr>
            <w:r>
              <w:t>12月底</w:t>
            </w:r>
          </w:p>
        </w:tc>
      </w:tr>
      <w:tr w14:paraId="404A2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1DEC3"/>
        </w:tc>
        <w:tc>
          <w:tcPr>
            <w:tcW w:w="5103" w:type="dxa"/>
            <w:gridSpan w:val="2"/>
            <w:vAlign w:val="center"/>
          </w:tcPr>
          <w:p w14:paraId="495BE295">
            <w:pPr>
              <w:pStyle w:val="15"/>
            </w:pPr>
            <w:r>
              <w:t>25%</w:t>
            </w:r>
          </w:p>
        </w:tc>
        <w:tc>
          <w:tcPr>
            <w:tcW w:w="2835" w:type="dxa"/>
            <w:vAlign w:val="center"/>
          </w:tcPr>
          <w:p w14:paraId="2AD5030F">
            <w:pPr>
              <w:pStyle w:val="15"/>
            </w:pPr>
            <w:r>
              <w:t>50%</w:t>
            </w:r>
          </w:p>
        </w:tc>
        <w:tc>
          <w:tcPr>
            <w:tcW w:w="2551" w:type="dxa"/>
            <w:vAlign w:val="center"/>
          </w:tcPr>
          <w:p w14:paraId="77174AE5">
            <w:pPr>
              <w:pStyle w:val="15"/>
            </w:pPr>
            <w:r>
              <w:t>70%</w:t>
            </w:r>
          </w:p>
        </w:tc>
        <w:tc>
          <w:tcPr>
            <w:tcW w:w="3544" w:type="dxa"/>
            <w:gridSpan w:val="2"/>
            <w:vAlign w:val="center"/>
          </w:tcPr>
          <w:p w14:paraId="2BC002F7">
            <w:pPr>
              <w:pStyle w:val="15"/>
            </w:pPr>
            <w:r>
              <w:t>100%</w:t>
            </w:r>
          </w:p>
        </w:tc>
      </w:tr>
      <w:tr w14:paraId="28B0D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C4F5C2">
            <w:pPr>
              <w:pStyle w:val="12"/>
            </w:pPr>
            <w:r>
              <w:t>绩效目标</w:t>
            </w:r>
          </w:p>
        </w:tc>
        <w:tc>
          <w:tcPr>
            <w:tcW w:w="14033" w:type="dxa"/>
            <w:gridSpan w:val="6"/>
            <w:vAlign w:val="center"/>
          </w:tcPr>
          <w:p w14:paraId="6BEE83A0">
            <w:pPr>
              <w:pStyle w:val="14"/>
            </w:pPr>
            <w:r>
              <w:t>1.针对育龄人群开展宣传和咨询服务，提高生育政策及配套支持措施知晓率，构建新型婚育文化营造生育友好的社会氛围</w:t>
            </w:r>
          </w:p>
        </w:tc>
      </w:tr>
    </w:tbl>
    <w:p w14:paraId="15C0CF0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08A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FA4466D">
            <w:pPr>
              <w:pStyle w:val="12"/>
            </w:pPr>
            <w:r>
              <w:t>一级指标</w:t>
            </w:r>
          </w:p>
        </w:tc>
        <w:tc>
          <w:tcPr>
            <w:tcW w:w="2268" w:type="dxa"/>
            <w:vAlign w:val="center"/>
          </w:tcPr>
          <w:p w14:paraId="189FB236">
            <w:pPr>
              <w:pStyle w:val="12"/>
            </w:pPr>
            <w:r>
              <w:t>二级指标</w:t>
            </w:r>
          </w:p>
        </w:tc>
        <w:tc>
          <w:tcPr>
            <w:tcW w:w="2835" w:type="dxa"/>
            <w:vAlign w:val="center"/>
          </w:tcPr>
          <w:p w14:paraId="6264A530">
            <w:pPr>
              <w:pStyle w:val="12"/>
            </w:pPr>
            <w:r>
              <w:t>三级指标</w:t>
            </w:r>
          </w:p>
        </w:tc>
        <w:tc>
          <w:tcPr>
            <w:tcW w:w="5386" w:type="dxa"/>
            <w:vAlign w:val="center"/>
          </w:tcPr>
          <w:p w14:paraId="1933B877">
            <w:pPr>
              <w:pStyle w:val="12"/>
            </w:pPr>
            <w:r>
              <w:t>绩效指标描述</w:t>
            </w:r>
          </w:p>
        </w:tc>
        <w:tc>
          <w:tcPr>
            <w:tcW w:w="2268" w:type="dxa"/>
            <w:vAlign w:val="center"/>
          </w:tcPr>
          <w:p w14:paraId="45ECC292">
            <w:pPr>
              <w:pStyle w:val="12"/>
            </w:pPr>
            <w:r>
              <w:t>指标值</w:t>
            </w:r>
          </w:p>
        </w:tc>
        <w:tc>
          <w:tcPr>
            <w:tcW w:w="1276" w:type="dxa"/>
            <w:vAlign w:val="center"/>
          </w:tcPr>
          <w:p w14:paraId="41D04347">
            <w:pPr>
              <w:pStyle w:val="12"/>
            </w:pPr>
            <w:r>
              <w:t>指标值确定依据</w:t>
            </w:r>
          </w:p>
        </w:tc>
      </w:tr>
      <w:tr w14:paraId="12B9D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C89809">
            <w:pPr>
              <w:pStyle w:val="15"/>
            </w:pPr>
            <w:r>
              <w:t>产出指标</w:t>
            </w:r>
          </w:p>
        </w:tc>
        <w:tc>
          <w:tcPr>
            <w:tcW w:w="2268" w:type="dxa"/>
            <w:vAlign w:val="center"/>
          </w:tcPr>
          <w:p w14:paraId="5593D8E6">
            <w:pPr>
              <w:pStyle w:val="14"/>
            </w:pPr>
            <w:r>
              <w:t>数量指标</w:t>
            </w:r>
          </w:p>
        </w:tc>
        <w:tc>
          <w:tcPr>
            <w:tcW w:w="2835" w:type="dxa"/>
            <w:vAlign w:val="center"/>
          </w:tcPr>
          <w:p w14:paraId="346A97F3">
            <w:pPr>
              <w:pStyle w:val="14"/>
            </w:pPr>
            <w:r>
              <w:t>目标人群</w:t>
            </w:r>
          </w:p>
        </w:tc>
        <w:tc>
          <w:tcPr>
            <w:tcW w:w="5386" w:type="dxa"/>
            <w:vAlign w:val="center"/>
          </w:tcPr>
          <w:p w14:paraId="3E2259F4">
            <w:pPr>
              <w:pStyle w:val="14"/>
            </w:pPr>
            <w:r>
              <w:t>育龄人群</w:t>
            </w:r>
          </w:p>
        </w:tc>
        <w:tc>
          <w:tcPr>
            <w:tcW w:w="2268" w:type="dxa"/>
            <w:vAlign w:val="center"/>
          </w:tcPr>
          <w:p w14:paraId="42F88608">
            <w:pPr>
              <w:pStyle w:val="14"/>
            </w:pPr>
            <w:r>
              <w:t>254810人</w:t>
            </w:r>
          </w:p>
        </w:tc>
        <w:tc>
          <w:tcPr>
            <w:tcW w:w="1276" w:type="dxa"/>
            <w:vAlign w:val="center"/>
          </w:tcPr>
          <w:p w14:paraId="63C293C2">
            <w:pPr>
              <w:pStyle w:val="14"/>
            </w:pPr>
            <w:r>
              <w:t>优化生育政策服务项目管理工作规范</w:t>
            </w:r>
          </w:p>
        </w:tc>
      </w:tr>
      <w:tr w14:paraId="1571C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096D8"/>
        </w:tc>
        <w:tc>
          <w:tcPr>
            <w:tcW w:w="2268" w:type="dxa"/>
            <w:vAlign w:val="center"/>
          </w:tcPr>
          <w:p w14:paraId="7B50BC5D">
            <w:pPr>
              <w:pStyle w:val="14"/>
            </w:pPr>
            <w:r>
              <w:t>质量指标</w:t>
            </w:r>
          </w:p>
        </w:tc>
        <w:tc>
          <w:tcPr>
            <w:tcW w:w="2835" w:type="dxa"/>
            <w:vAlign w:val="center"/>
          </w:tcPr>
          <w:p w14:paraId="259870DD">
            <w:pPr>
              <w:pStyle w:val="14"/>
            </w:pPr>
            <w:r>
              <w:t>育龄人群生育政策及配套支持措施知晓率</w:t>
            </w:r>
          </w:p>
        </w:tc>
        <w:tc>
          <w:tcPr>
            <w:tcW w:w="5386" w:type="dxa"/>
            <w:vAlign w:val="center"/>
          </w:tcPr>
          <w:p w14:paraId="74D20887">
            <w:pPr>
              <w:pStyle w:val="14"/>
            </w:pPr>
            <w:r>
              <w:t>按要求开展宣传倡导和咨询服务。</w:t>
            </w:r>
          </w:p>
        </w:tc>
        <w:tc>
          <w:tcPr>
            <w:tcW w:w="2268" w:type="dxa"/>
            <w:vAlign w:val="center"/>
          </w:tcPr>
          <w:p w14:paraId="23C43477">
            <w:pPr>
              <w:pStyle w:val="14"/>
            </w:pPr>
            <w:r>
              <w:t>≥80%</w:t>
            </w:r>
          </w:p>
        </w:tc>
        <w:tc>
          <w:tcPr>
            <w:tcW w:w="1276" w:type="dxa"/>
            <w:vAlign w:val="center"/>
          </w:tcPr>
          <w:p w14:paraId="10A90C71">
            <w:pPr>
              <w:pStyle w:val="14"/>
            </w:pPr>
            <w:r>
              <w:t>优化生育政策服务项目管理工作规范</w:t>
            </w:r>
          </w:p>
        </w:tc>
      </w:tr>
      <w:tr w14:paraId="31D18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92" w:hRule="atLeast"/>
          <w:jc w:val="center"/>
        </w:trPr>
        <w:tc>
          <w:tcPr>
            <w:tcW w:w="1276" w:type="dxa"/>
            <w:vMerge w:val="continue"/>
            <w:vAlign w:val="center"/>
          </w:tcPr>
          <w:p w14:paraId="4161271B"/>
        </w:tc>
        <w:tc>
          <w:tcPr>
            <w:tcW w:w="2268" w:type="dxa"/>
            <w:vAlign w:val="center"/>
          </w:tcPr>
          <w:p w14:paraId="694A5559">
            <w:pPr>
              <w:pStyle w:val="14"/>
            </w:pPr>
            <w:r>
              <w:t>时效指标</w:t>
            </w:r>
          </w:p>
        </w:tc>
        <w:tc>
          <w:tcPr>
            <w:tcW w:w="2835" w:type="dxa"/>
            <w:vAlign w:val="center"/>
          </w:tcPr>
          <w:p w14:paraId="2F8C28F1">
            <w:pPr>
              <w:pStyle w:val="14"/>
            </w:pPr>
            <w:r>
              <w:t>按要求开展宣传和咨询服务</w:t>
            </w:r>
          </w:p>
        </w:tc>
        <w:tc>
          <w:tcPr>
            <w:tcW w:w="5386" w:type="dxa"/>
            <w:vAlign w:val="center"/>
          </w:tcPr>
          <w:p w14:paraId="1DE9CAF4">
            <w:pPr>
              <w:pStyle w:val="14"/>
            </w:pPr>
            <w:r>
              <w:t>按要求开展宣传和咨询服务</w:t>
            </w:r>
          </w:p>
        </w:tc>
        <w:tc>
          <w:tcPr>
            <w:tcW w:w="2268" w:type="dxa"/>
            <w:vAlign w:val="center"/>
          </w:tcPr>
          <w:p w14:paraId="5E3E611A">
            <w:pPr>
              <w:pStyle w:val="14"/>
            </w:pPr>
            <w:r>
              <w:t>及时开展服务</w:t>
            </w:r>
          </w:p>
        </w:tc>
        <w:tc>
          <w:tcPr>
            <w:tcW w:w="1276" w:type="dxa"/>
            <w:vAlign w:val="center"/>
          </w:tcPr>
          <w:p w14:paraId="61B4A261">
            <w:pPr>
              <w:pStyle w:val="14"/>
            </w:pPr>
            <w:r>
              <w:t>优化生育政策服务项目管理工作规范</w:t>
            </w:r>
          </w:p>
        </w:tc>
      </w:tr>
      <w:tr w14:paraId="793E3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8EC9C"/>
        </w:tc>
        <w:tc>
          <w:tcPr>
            <w:tcW w:w="2268" w:type="dxa"/>
            <w:vAlign w:val="center"/>
          </w:tcPr>
          <w:p w14:paraId="77A17A8B">
            <w:pPr>
              <w:pStyle w:val="14"/>
            </w:pPr>
            <w:r>
              <w:t>成本指标</w:t>
            </w:r>
          </w:p>
        </w:tc>
        <w:tc>
          <w:tcPr>
            <w:tcW w:w="2835" w:type="dxa"/>
            <w:vAlign w:val="center"/>
          </w:tcPr>
          <w:p w14:paraId="2C7E1CDC">
            <w:pPr>
              <w:pStyle w:val="14"/>
            </w:pPr>
            <w:r>
              <w:t>资金成本</w:t>
            </w:r>
          </w:p>
        </w:tc>
        <w:tc>
          <w:tcPr>
            <w:tcW w:w="5386" w:type="dxa"/>
            <w:vAlign w:val="center"/>
          </w:tcPr>
          <w:p w14:paraId="67B7A4BF">
            <w:pPr>
              <w:pStyle w:val="14"/>
            </w:pPr>
            <w:r>
              <w:t>按照上级要求育龄人群数254810人测算</w:t>
            </w:r>
          </w:p>
        </w:tc>
        <w:tc>
          <w:tcPr>
            <w:tcW w:w="2268" w:type="dxa"/>
            <w:vAlign w:val="center"/>
          </w:tcPr>
          <w:p w14:paraId="48621D46">
            <w:pPr>
              <w:pStyle w:val="14"/>
            </w:pPr>
            <w:r>
              <w:t>12.44万元，人均0.48元</w:t>
            </w:r>
          </w:p>
        </w:tc>
        <w:tc>
          <w:tcPr>
            <w:tcW w:w="1276" w:type="dxa"/>
            <w:vAlign w:val="center"/>
          </w:tcPr>
          <w:p w14:paraId="235EE0A3">
            <w:pPr>
              <w:pStyle w:val="14"/>
            </w:pPr>
            <w:r>
              <w:t>优化生育政策服务项目管理工作规范</w:t>
            </w:r>
          </w:p>
        </w:tc>
      </w:tr>
      <w:tr w14:paraId="52DC3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4934D">
            <w:pPr>
              <w:pStyle w:val="15"/>
            </w:pPr>
            <w:r>
              <w:t>效益指标</w:t>
            </w:r>
          </w:p>
        </w:tc>
        <w:tc>
          <w:tcPr>
            <w:tcW w:w="2268" w:type="dxa"/>
            <w:vAlign w:val="center"/>
          </w:tcPr>
          <w:p w14:paraId="70210B48">
            <w:pPr>
              <w:pStyle w:val="14"/>
            </w:pPr>
            <w:r>
              <w:t>经济效益指标</w:t>
            </w:r>
          </w:p>
        </w:tc>
        <w:tc>
          <w:tcPr>
            <w:tcW w:w="2835" w:type="dxa"/>
            <w:vAlign w:val="center"/>
          </w:tcPr>
          <w:p w14:paraId="3F86F77C">
            <w:pPr>
              <w:pStyle w:val="14"/>
            </w:pPr>
            <w:r>
              <w:t>提高生育政策及配套支持措施知晓率</w:t>
            </w:r>
          </w:p>
        </w:tc>
        <w:tc>
          <w:tcPr>
            <w:tcW w:w="5386" w:type="dxa"/>
            <w:vAlign w:val="center"/>
          </w:tcPr>
          <w:p w14:paraId="2B7DD664">
            <w:pPr>
              <w:pStyle w:val="14"/>
            </w:pPr>
            <w:r>
              <w:t>提高生育政策及配套支持措施知晓率</w:t>
            </w:r>
          </w:p>
        </w:tc>
        <w:tc>
          <w:tcPr>
            <w:tcW w:w="2268" w:type="dxa"/>
            <w:vAlign w:val="center"/>
          </w:tcPr>
          <w:p w14:paraId="0530A51B">
            <w:pPr>
              <w:pStyle w:val="14"/>
            </w:pPr>
            <w:r>
              <w:t>持续提高</w:t>
            </w:r>
          </w:p>
        </w:tc>
        <w:tc>
          <w:tcPr>
            <w:tcW w:w="1276" w:type="dxa"/>
            <w:vAlign w:val="center"/>
          </w:tcPr>
          <w:p w14:paraId="3598F576">
            <w:pPr>
              <w:pStyle w:val="14"/>
            </w:pPr>
            <w:r>
              <w:t>优化生育政策服务项目管理工作规范</w:t>
            </w:r>
          </w:p>
        </w:tc>
      </w:tr>
      <w:tr w14:paraId="30B77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137678">
            <w:pPr>
              <w:pStyle w:val="15"/>
            </w:pPr>
            <w:r>
              <w:t>满意度指标</w:t>
            </w:r>
          </w:p>
        </w:tc>
        <w:tc>
          <w:tcPr>
            <w:tcW w:w="2268" w:type="dxa"/>
            <w:vAlign w:val="center"/>
          </w:tcPr>
          <w:p w14:paraId="0816A21A">
            <w:pPr>
              <w:pStyle w:val="14"/>
            </w:pPr>
            <w:r>
              <w:t>服务对象满意度指标</w:t>
            </w:r>
          </w:p>
        </w:tc>
        <w:tc>
          <w:tcPr>
            <w:tcW w:w="2835" w:type="dxa"/>
            <w:vAlign w:val="center"/>
          </w:tcPr>
          <w:p w14:paraId="120C8AB5">
            <w:pPr>
              <w:pStyle w:val="14"/>
            </w:pPr>
            <w:r>
              <w:t>满意率</w:t>
            </w:r>
          </w:p>
        </w:tc>
        <w:tc>
          <w:tcPr>
            <w:tcW w:w="5386" w:type="dxa"/>
            <w:vAlign w:val="center"/>
          </w:tcPr>
          <w:p w14:paraId="7DF9EC9C">
            <w:pPr>
              <w:pStyle w:val="14"/>
            </w:pPr>
            <w:r>
              <w:t>受益群众满意率</w:t>
            </w:r>
          </w:p>
        </w:tc>
        <w:tc>
          <w:tcPr>
            <w:tcW w:w="2268" w:type="dxa"/>
            <w:vAlign w:val="center"/>
          </w:tcPr>
          <w:p w14:paraId="7AD331C5">
            <w:pPr>
              <w:pStyle w:val="14"/>
            </w:pPr>
            <w:r>
              <w:t>≥90%</w:t>
            </w:r>
          </w:p>
        </w:tc>
        <w:tc>
          <w:tcPr>
            <w:tcW w:w="1276" w:type="dxa"/>
            <w:vAlign w:val="center"/>
          </w:tcPr>
          <w:p w14:paraId="376CA533">
            <w:pPr>
              <w:pStyle w:val="14"/>
            </w:pPr>
            <w:r>
              <w:t>优化生育政策服务项目管理工作规范</w:t>
            </w:r>
          </w:p>
        </w:tc>
      </w:tr>
    </w:tbl>
    <w:p w14:paraId="756B2AC9">
      <w:pPr>
        <w:sectPr>
          <w:pgSz w:w="16840" w:h="11900" w:orient="landscape"/>
          <w:pgMar w:top="1361" w:right="1020" w:bottom="1134" w:left="1020" w:header="720" w:footer="720" w:gutter="0"/>
          <w:cols w:space="720" w:num="1"/>
        </w:sectPr>
      </w:pPr>
    </w:p>
    <w:p w14:paraId="24ED4D1E">
      <w:pPr>
        <w:ind w:firstLine="560"/>
      </w:pPr>
      <w:r>
        <w:rPr>
          <w:rFonts w:ascii="方正仿宋_GBK" w:hAnsi="方正仿宋_GBK" w:eastAsia="方正仿宋_GBK" w:cs="方正仿宋_GBK"/>
          <w:b/>
          <w:color w:val="000000"/>
          <w:sz w:val="28"/>
        </w:rPr>
        <w:t>15、冀财社[2025]161号/省级/提前下达2026年重大疾病健康筛查补助资金绩效目标表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0B9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26538F">
            <w:pPr>
              <w:pStyle w:val="13"/>
            </w:pPr>
            <w:r>
              <w:t>单位：万元</w:t>
            </w:r>
          </w:p>
        </w:tc>
      </w:tr>
      <w:tr w14:paraId="2044E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C40793">
            <w:pPr>
              <w:pStyle w:val="12"/>
            </w:pPr>
            <w:r>
              <w:t>项目编码</w:t>
            </w:r>
          </w:p>
        </w:tc>
        <w:tc>
          <w:tcPr>
            <w:tcW w:w="5103" w:type="dxa"/>
            <w:gridSpan w:val="2"/>
            <w:vAlign w:val="center"/>
          </w:tcPr>
          <w:p w14:paraId="4279BB6E">
            <w:pPr>
              <w:pStyle w:val="14"/>
            </w:pPr>
            <w:r>
              <w:t>13052526P008754100186</w:t>
            </w:r>
          </w:p>
        </w:tc>
        <w:tc>
          <w:tcPr>
            <w:tcW w:w="2835" w:type="dxa"/>
            <w:vAlign w:val="center"/>
          </w:tcPr>
          <w:p w14:paraId="1EC38665">
            <w:pPr>
              <w:pStyle w:val="12"/>
            </w:pPr>
            <w:r>
              <w:t>项目名称</w:t>
            </w:r>
          </w:p>
        </w:tc>
        <w:tc>
          <w:tcPr>
            <w:tcW w:w="6095" w:type="dxa"/>
            <w:gridSpan w:val="3"/>
            <w:vAlign w:val="center"/>
          </w:tcPr>
          <w:p w14:paraId="2031F515">
            <w:pPr>
              <w:pStyle w:val="14"/>
            </w:pPr>
            <w:r>
              <w:t>冀财社[2025]161号/省级/提前下达2026年重大疾病健康筛查补助资金</w:t>
            </w:r>
          </w:p>
        </w:tc>
      </w:tr>
      <w:tr w14:paraId="334E3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71E95">
            <w:pPr>
              <w:pStyle w:val="12"/>
            </w:pPr>
            <w:r>
              <w:t>预算规模及资金用途</w:t>
            </w:r>
          </w:p>
        </w:tc>
        <w:tc>
          <w:tcPr>
            <w:tcW w:w="2268" w:type="dxa"/>
            <w:vAlign w:val="center"/>
          </w:tcPr>
          <w:p w14:paraId="0130F4FA">
            <w:pPr>
              <w:pStyle w:val="12"/>
            </w:pPr>
            <w:r>
              <w:t>预算数</w:t>
            </w:r>
          </w:p>
        </w:tc>
        <w:tc>
          <w:tcPr>
            <w:tcW w:w="2835" w:type="dxa"/>
            <w:vAlign w:val="center"/>
          </w:tcPr>
          <w:p w14:paraId="3A1AFB77">
            <w:pPr>
              <w:pStyle w:val="14"/>
            </w:pPr>
            <w:r>
              <w:t>11.37</w:t>
            </w:r>
          </w:p>
        </w:tc>
        <w:tc>
          <w:tcPr>
            <w:tcW w:w="2835" w:type="dxa"/>
            <w:vAlign w:val="center"/>
          </w:tcPr>
          <w:p w14:paraId="3A4BBA0F">
            <w:pPr>
              <w:pStyle w:val="12"/>
            </w:pPr>
            <w:r>
              <w:t>其中：财政    资金</w:t>
            </w:r>
          </w:p>
        </w:tc>
        <w:tc>
          <w:tcPr>
            <w:tcW w:w="2551" w:type="dxa"/>
            <w:vAlign w:val="center"/>
          </w:tcPr>
          <w:p w14:paraId="10B2C214">
            <w:pPr>
              <w:pStyle w:val="14"/>
            </w:pPr>
            <w:r>
              <w:t>11.37</w:t>
            </w:r>
          </w:p>
        </w:tc>
        <w:tc>
          <w:tcPr>
            <w:tcW w:w="2268" w:type="dxa"/>
            <w:vAlign w:val="center"/>
          </w:tcPr>
          <w:p w14:paraId="43787D79">
            <w:pPr>
              <w:pStyle w:val="12"/>
            </w:pPr>
            <w:r>
              <w:t>其他资金</w:t>
            </w:r>
          </w:p>
        </w:tc>
        <w:tc>
          <w:tcPr>
            <w:tcW w:w="1276" w:type="dxa"/>
            <w:vAlign w:val="center"/>
          </w:tcPr>
          <w:p w14:paraId="5ED0E5E8">
            <w:pPr>
              <w:pStyle w:val="14"/>
            </w:pPr>
          </w:p>
        </w:tc>
      </w:tr>
      <w:tr w14:paraId="367A42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4450DB"/>
        </w:tc>
        <w:tc>
          <w:tcPr>
            <w:tcW w:w="14033" w:type="dxa"/>
            <w:gridSpan w:val="6"/>
            <w:vAlign w:val="center"/>
          </w:tcPr>
          <w:p w14:paraId="6644541E">
            <w:pPr>
              <w:pStyle w:val="14"/>
            </w:pPr>
            <w:r>
              <w:t>完成重大人群健康筛查、肺癌筛查</w:t>
            </w:r>
          </w:p>
        </w:tc>
      </w:tr>
      <w:tr w14:paraId="62D02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B15446">
            <w:pPr>
              <w:pStyle w:val="12"/>
            </w:pPr>
            <w:r>
              <w:t>资金支出计划（%）</w:t>
            </w:r>
          </w:p>
        </w:tc>
        <w:tc>
          <w:tcPr>
            <w:tcW w:w="5103" w:type="dxa"/>
            <w:gridSpan w:val="2"/>
            <w:vAlign w:val="center"/>
          </w:tcPr>
          <w:p w14:paraId="323C22D4">
            <w:pPr>
              <w:pStyle w:val="12"/>
            </w:pPr>
            <w:r>
              <w:t>3月底</w:t>
            </w:r>
          </w:p>
        </w:tc>
        <w:tc>
          <w:tcPr>
            <w:tcW w:w="2835" w:type="dxa"/>
            <w:vAlign w:val="center"/>
          </w:tcPr>
          <w:p w14:paraId="7D36BB04">
            <w:pPr>
              <w:pStyle w:val="12"/>
            </w:pPr>
            <w:r>
              <w:t>6月底</w:t>
            </w:r>
          </w:p>
        </w:tc>
        <w:tc>
          <w:tcPr>
            <w:tcW w:w="2551" w:type="dxa"/>
            <w:vAlign w:val="center"/>
          </w:tcPr>
          <w:p w14:paraId="0D09F0EA">
            <w:pPr>
              <w:pStyle w:val="12"/>
            </w:pPr>
            <w:r>
              <w:t>10月底</w:t>
            </w:r>
          </w:p>
        </w:tc>
        <w:tc>
          <w:tcPr>
            <w:tcW w:w="3544" w:type="dxa"/>
            <w:gridSpan w:val="2"/>
            <w:vAlign w:val="center"/>
          </w:tcPr>
          <w:p w14:paraId="5FF4D19B">
            <w:pPr>
              <w:pStyle w:val="12"/>
            </w:pPr>
            <w:r>
              <w:t>12月底</w:t>
            </w:r>
          </w:p>
        </w:tc>
      </w:tr>
      <w:tr w14:paraId="0A7ED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22675E"/>
        </w:tc>
        <w:tc>
          <w:tcPr>
            <w:tcW w:w="5103" w:type="dxa"/>
            <w:gridSpan w:val="2"/>
            <w:vAlign w:val="center"/>
          </w:tcPr>
          <w:p w14:paraId="1C2D95D2">
            <w:pPr>
              <w:pStyle w:val="15"/>
            </w:pPr>
            <w:r>
              <w:t>25%</w:t>
            </w:r>
          </w:p>
        </w:tc>
        <w:tc>
          <w:tcPr>
            <w:tcW w:w="2835" w:type="dxa"/>
            <w:vAlign w:val="center"/>
          </w:tcPr>
          <w:p w14:paraId="7AC5259A">
            <w:pPr>
              <w:pStyle w:val="15"/>
            </w:pPr>
            <w:r>
              <w:t>50%</w:t>
            </w:r>
          </w:p>
        </w:tc>
        <w:tc>
          <w:tcPr>
            <w:tcW w:w="2551" w:type="dxa"/>
            <w:vAlign w:val="center"/>
          </w:tcPr>
          <w:p w14:paraId="5F4D07B4">
            <w:pPr>
              <w:pStyle w:val="15"/>
            </w:pPr>
            <w:r>
              <w:t>75%</w:t>
            </w:r>
          </w:p>
        </w:tc>
        <w:tc>
          <w:tcPr>
            <w:tcW w:w="3544" w:type="dxa"/>
            <w:gridSpan w:val="2"/>
            <w:vAlign w:val="center"/>
          </w:tcPr>
          <w:p w14:paraId="2F569F94">
            <w:pPr>
              <w:pStyle w:val="15"/>
            </w:pPr>
            <w:r>
              <w:t>100%</w:t>
            </w:r>
          </w:p>
        </w:tc>
      </w:tr>
      <w:tr w14:paraId="1563C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1ACB58">
            <w:pPr>
              <w:pStyle w:val="12"/>
            </w:pPr>
            <w:r>
              <w:t>绩效目标</w:t>
            </w:r>
          </w:p>
        </w:tc>
        <w:tc>
          <w:tcPr>
            <w:tcW w:w="14033" w:type="dxa"/>
            <w:gridSpan w:val="6"/>
            <w:vAlign w:val="center"/>
          </w:tcPr>
          <w:p w14:paraId="7AB9D0F1">
            <w:pPr>
              <w:pStyle w:val="14"/>
            </w:pPr>
            <w:r>
              <w:t>1.完成重大人群健康筛查、肺癌筛查</w:t>
            </w:r>
          </w:p>
        </w:tc>
      </w:tr>
    </w:tbl>
    <w:p w14:paraId="356CFB2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789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592467B">
            <w:pPr>
              <w:pStyle w:val="12"/>
            </w:pPr>
            <w:r>
              <w:t>一级指标</w:t>
            </w:r>
          </w:p>
        </w:tc>
        <w:tc>
          <w:tcPr>
            <w:tcW w:w="2268" w:type="dxa"/>
            <w:vAlign w:val="center"/>
          </w:tcPr>
          <w:p w14:paraId="461FA23F">
            <w:pPr>
              <w:pStyle w:val="12"/>
            </w:pPr>
            <w:r>
              <w:t>二级指标</w:t>
            </w:r>
          </w:p>
        </w:tc>
        <w:tc>
          <w:tcPr>
            <w:tcW w:w="2835" w:type="dxa"/>
            <w:vAlign w:val="center"/>
          </w:tcPr>
          <w:p w14:paraId="30525E83">
            <w:pPr>
              <w:pStyle w:val="12"/>
            </w:pPr>
            <w:r>
              <w:t>三级指标</w:t>
            </w:r>
          </w:p>
        </w:tc>
        <w:tc>
          <w:tcPr>
            <w:tcW w:w="5386" w:type="dxa"/>
            <w:vAlign w:val="center"/>
          </w:tcPr>
          <w:p w14:paraId="34EDA702">
            <w:pPr>
              <w:pStyle w:val="12"/>
            </w:pPr>
            <w:r>
              <w:t>绩效指标描述</w:t>
            </w:r>
          </w:p>
        </w:tc>
        <w:tc>
          <w:tcPr>
            <w:tcW w:w="2268" w:type="dxa"/>
            <w:vAlign w:val="center"/>
          </w:tcPr>
          <w:p w14:paraId="72FE9245">
            <w:pPr>
              <w:pStyle w:val="12"/>
            </w:pPr>
            <w:r>
              <w:t>指标值</w:t>
            </w:r>
          </w:p>
        </w:tc>
        <w:tc>
          <w:tcPr>
            <w:tcW w:w="1276" w:type="dxa"/>
            <w:vAlign w:val="center"/>
          </w:tcPr>
          <w:p w14:paraId="76F213FC">
            <w:pPr>
              <w:pStyle w:val="12"/>
            </w:pPr>
            <w:r>
              <w:t>指标值确定依据</w:t>
            </w:r>
          </w:p>
        </w:tc>
      </w:tr>
      <w:tr w14:paraId="34915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CF2908">
            <w:pPr>
              <w:pStyle w:val="15"/>
            </w:pPr>
            <w:r>
              <w:t>产出指标</w:t>
            </w:r>
          </w:p>
        </w:tc>
        <w:tc>
          <w:tcPr>
            <w:tcW w:w="2268" w:type="dxa"/>
            <w:vAlign w:val="center"/>
          </w:tcPr>
          <w:p w14:paraId="6FA4BBDE">
            <w:pPr>
              <w:pStyle w:val="14"/>
            </w:pPr>
            <w:r>
              <w:t>数量指标</w:t>
            </w:r>
          </w:p>
        </w:tc>
        <w:tc>
          <w:tcPr>
            <w:tcW w:w="2835" w:type="dxa"/>
            <w:vAlign w:val="center"/>
          </w:tcPr>
          <w:p w14:paraId="5EE63A64">
            <w:pPr>
              <w:pStyle w:val="14"/>
            </w:pPr>
            <w:r>
              <w:t>参与人数</w:t>
            </w:r>
          </w:p>
        </w:tc>
        <w:tc>
          <w:tcPr>
            <w:tcW w:w="5386" w:type="dxa"/>
            <w:vAlign w:val="center"/>
          </w:tcPr>
          <w:p w14:paraId="580128CE">
            <w:pPr>
              <w:pStyle w:val="14"/>
            </w:pPr>
            <w:r>
              <w:t>肺癌筛查人数</w:t>
            </w:r>
          </w:p>
        </w:tc>
        <w:tc>
          <w:tcPr>
            <w:tcW w:w="2268" w:type="dxa"/>
            <w:vAlign w:val="center"/>
          </w:tcPr>
          <w:p w14:paraId="31814017">
            <w:pPr>
              <w:pStyle w:val="14"/>
            </w:pPr>
            <w:r>
              <w:t>1365人</w:t>
            </w:r>
          </w:p>
        </w:tc>
        <w:tc>
          <w:tcPr>
            <w:tcW w:w="1276" w:type="dxa"/>
            <w:vAlign w:val="center"/>
          </w:tcPr>
          <w:p w14:paraId="495FE757">
            <w:pPr>
              <w:pStyle w:val="14"/>
            </w:pPr>
            <w:r>
              <w:t>国家标准</w:t>
            </w:r>
          </w:p>
        </w:tc>
      </w:tr>
      <w:tr w14:paraId="6484D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8DB1F"/>
        </w:tc>
        <w:tc>
          <w:tcPr>
            <w:tcW w:w="2268" w:type="dxa"/>
            <w:vAlign w:val="center"/>
          </w:tcPr>
          <w:p w14:paraId="2EC6960D">
            <w:pPr>
              <w:pStyle w:val="14"/>
            </w:pPr>
            <w:r>
              <w:t>数量指标</w:t>
            </w:r>
          </w:p>
        </w:tc>
        <w:tc>
          <w:tcPr>
            <w:tcW w:w="2835" w:type="dxa"/>
            <w:vAlign w:val="center"/>
          </w:tcPr>
          <w:p w14:paraId="4E9156DD">
            <w:pPr>
              <w:pStyle w:val="14"/>
            </w:pPr>
            <w:r>
              <w:t>参与人数</w:t>
            </w:r>
          </w:p>
        </w:tc>
        <w:tc>
          <w:tcPr>
            <w:tcW w:w="5386" w:type="dxa"/>
            <w:vAlign w:val="center"/>
          </w:tcPr>
          <w:p w14:paraId="2148A9F0">
            <w:pPr>
              <w:pStyle w:val="14"/>
            </w:pPr>
            <w:r>
              <w:t>50-64岁参与风险评估人数</w:t>
            </w:r>
          </w:p>
        </w:tc>
        <w:tc>
          <w:tcPr>
            <w:tcW w:w="2268" w:type="dxa"/>
            <w:vAlign w:val="center"/>
          </w:tcPr>
          <w:p w14:paraId="7CED7433">
            <w:pPr>
              <w:pStyle w:val="14"/>
            </w:pPr>
            <w:r>
              <w:t>8298人</w:t>
            </w:r>
          </w:p>
        </w:tc>
        <w:tc>
          <w:tcPr>
            <w:tcW w:w="1276" w:type="dxa"/>
            <w:vAlign w:val="center"/>
          </w:tcPr>
          <w:p w14:paraId="32E8E3F9">
            <w:pPr>
              <w:pStyle w:val="14"/>
            </w:pPr>
            <w:r>
              <w:t>国家标准</w:t>
            </w:r>
          </w:p>
        </w:tc>
      </w:tr>
      <w:tr w14:paraId="6B645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5B59D"/>
        </w:tc>
        <w:tc>
          <w:tcPr>
            <w:tcW w:w="2268" w:type="dxa"/>
            <w:vAlign w:val="center"/>
          </w:tcPr>
          <w:p w14:paraId="077FAFC7">
            <w:pPr>
              <w:pStyle w:val="14"/>
            </w:pPr>
            <w:r>
              <w:t>质量指标</w:t>
            </w:r>
          </w:p>
        </w:tc>
        <w:tc>
          <w:tcPr>
            <w:tcW w:w="2835" w:type="dxa"/>
            <w:vAlign w:val="center"/>
          </w:tcPr>
          <w:p w14:paraId="3397344E">
            <w:pPr>
              <w:pStyle w:val="14"/>
            </w:pPr>
            <w:r>
              <w:t>高危人群参与率</w:t>
            </w:r>
          </w:p>
        </w:tc>
        <w:tc>
          <w:tcPr>
            <w:tcW w:w="5386" w:type="dxa"/>
            <w:vAlign w:val="center"/>
          </w:tcPr>
          <w:p w14:paraId="67863A2F">
            <w:pPr>
              <w:pStyle w:val="14"/>
            </w:pPr>
            <w:r>
              <w:t>风险评估人数*35%（高危率）*47%（高危人群参与率）</w:t>
            </w:r>
          </w:p>
        </w:tc>
        <w:tc>
          <w:tcPr>
            <w:tcW w:w="2268" w:type="dxa"/>
            <w:vAlign w:val="center"/>
          </w:tcPr>
          <w:p w14:paraId="71A9662E">
            <w:pPr>
              <w:pStyle w:val="14"/>
            </w:pPr>
            <w:r>
              <w:t>≥4747%以上</w:t>
            </w:r>
          </w:p>
        </w:tc>
        <w:tc>
          <w:tcPr>
            <w:tcW w:w="1276" w:type="dxa"/>
            <w:vAlign w:val="center"/>
          </w:tcPr>
          <w:p w14:paraId="71FA8BA2">
            <w:pPr>
              <w:pStyle w:val="14"/>
            </w:pPr>
            <w:r>
              <w:t>国家标准</w:t>
            </w:r>
          </w:p>
        </w:tc>
      </w:tr>
      <w:tr w14:paraId="23713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1B99D"/>
        </w:tc>
        <w:tc>
          <w:tcPr>
            <w:tcW w:w="2268" w:type="dxa"/>
            <w:vAlign w:val="center"/>
          </w:tcPr>
          <w:p w14:paraId="5402EE44">
            <w:pPr>
              <w:pStyle w:val="14"/>
            </w:pPr>
            <w:r>
              <w:t>质量指标</w:t>
            </w:r>
          </w:p>
        </w:tc>
        <w:tc>
          <w:tcPr>
            <w:tcW w:w="2835" w:type="dxa"/>
            <w:vAlign w:val="center"/>
          </w:tcPr>
          <w:p w14:paraId="36D37C5C">
            <w:pPr>
              <w:pStyle w:val="14"/>
            </w:pPr>
            <w:r>
              <w:t>50-64岁风险评估参与率</w:t>
            </w:r>
          </w:p>
        </w:tc>
        <w:tc>
          <w:tcPr>
            <w:tcW w:w="5386" w:type="dxa"/>
            <w:vAlign w:val="center"/>
          </w:tcPr>
          <w:p w14:paraId="1795BFEE">
            <w:pPr>
              <w:pStyle w:val="14"/>
            </w:pPr>
            <w:r>
              <w:t>乡村人口数*2.15%（年龄占比）*15%参与率</w:t>
            </w:r>
          </w:p>
        </w:tc>
        <w:tc>
          <w:tcPr>
            <w:tcW w:w="2268" w:type="dxa"/>
            <w:vAlign w:val="center"/>
          </w:tcPr>
          <w:p w14:paraId="4B6FECF3">
            <w:pPr>
              <w:pStyle w:val="14"/>
            </w:pPr>
            <w:r>
              <w:t>≥1515%以上</w:t>
            </w:r>
          </w:p>
        </w:tc>
        <w:tc>
          <w:tcPr>
            <w:tcW w:w="1276" w:type="dxa"/>
            <w:vAlign w:val="center"/>
          </w:tcPr>
          <w:p w14:paraId="2D0FD3C3">
            <w:pPr>
              <w:pStyle w:val="14"/>
            </w:pPr>
            <w:r>
              <w:t>国家标准</w:t>
            </w:r>
          </w:p>
        </w:tc>
      </w:tr>
      <w:tr w14:paraId="5057A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7C5AC"/>
        </w:tc>
        <w:tc>
          <w:tcPr>
            <w:tcW w:w="2268" w:type="dxa"/>
            <w:vAlign w:val="center"/>
          </w:tcPr>
          <w:p w14:paraId="27776157">
            <w:pPr>
              <w:pStyle w:val="14"/>
            </w:pPr>
            <w:r>
              <w:t>时效指标</w:t>
            </w:r>
          </w:p>
        </w:tc>
        <w:tc>
          <w:tcPr>
            <w:tcW w:w="2835" w:type="dxa"/>
            <w:vAlign w:val="center"/>
          </w:tcPr>
          <w:p w14:paraId="427C4D58">
            <w:pPr>
              <w:pStyle w:val="14"/>
            </w:pPr>
            <w:r>
              <w:t>按期完成率</w:t>
            </w:r>
          </w:p>
        </w:tc>
        <w:tc>
          <w:tcPr>
            <w:tcW w:w="5386" w:type="dxa"/>
            <w:vAlign w:val="center"/>
          </w:tcPr>
          <w:p w14:paraId="0D527ECD">
            <w:pPr>
              <w:pStyle w:val="14"/>
            </w:pPr>
            <w:r>
              <w:t>年度内完成率</w:t>
            </w:r>
          </w:p>
        </w:tc>
        <w:tc>
          <w:tcPr>
            <w:tcW w:w="2268" w:type="dxa"/>
            <w:vAlign w:val="center"/>
          </w:tcPr>
          <w:p w14:paraId="66D8AD23">
            <w:pPr>
              <w:pStyle w:val="14"/>
            </w:pPr>
            <w:r>
              <w:t>100%</w:t>
            </w:r>
          </w:p>
        </w:tc>
        <w:tc>
          <w:tcPr>
            <w:tcW w:w="1276" w:type="dxa"/>
            <w:vAlign w:val="center"/>
          </w:tcPr>
          <w:p w14:paraId="1B871539">
            <w:pPr>
              <w:pStyle w:val="14"/>
            </w:pPr>
            <w:r>
              <w:t>国家标准</w:t>
            </w:r>
          </w:p>
        </w:tc>
      </w:tr>
      <w:tr w14:paraId="038A6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113F8"/>
        </w:tc>
        <w:tc>
          <w:tcPr>
            <w:tcW w:w="2268" w:type="dxa"/>
            <w:vAlign w:val="center"/>
          </w:tcPr>
          <w:p w14:paraId="05DBC059">
            <w:pPr>
              <w:pStyle w:val="14"/>
            </w:pPr>
            <w:r>
              <w:t>成本指标</w:t>
            </w:r>
          </w:p>
        </w:tc>
        <w:tc>
          <w:tcPr>
            <w:tcW w:w="2835" w:type="dxa"/>
            <w:vAlign w:val="center"/>
          </w:tcPr>
          <w:p w14:paraId="1682466F">
            <w:pPr>
              <w:pStyle w:val="14"/>
            </w:pPr>
            <w:r>
              <w:t>资金成本</w:t>
            </w:r>
          </w:p>
        </w:tc>
        <w:tc>
          <w:tcPr>
            <w:tcW w:w="5386" w:type="dxa"/>
            <w:vAlign w:val="center"/>
          </w:tcPr>
          <w:p w14:paraId="322C39D5">
            <w:pPr>
              <w:pStyle w:val="14"/>
            </w:pPr>
            <w:r>
              <w:t>资金成本</w:t>
            </w:r>
          </w:p>
        </w:tc>
        <w:tc>
          <w:tcPr>
            <w:tcW w:w="2268" w:type="dxa"/>
            <w:vAlign w:val="center"/>
          </w:tcPr>
          <w:p w14:paraId="3F40B082">
            <w:pPr>
              <w:pStyle w:val="14"/>
            </w:pPr>
            <w:r>
              <w:t>11.37万元</w:t>
            </w:r>
          </w:p>
        </w:tc>
        <w:tc>
          <w:tcPr>
            <w:tcW w:w="1276" w:type="dxa"/>
            <w:vAlign w:val="center"/>
          </w:tcPr>
          <w:p w14:paraId="3D0ADBDA">
            <w:pPr>
              <w:pStyle w:val="14"/>
            </w:pPr>
            <w:r>
              <w:t>国家标准</w:t>
            </w:r>
          </w:p>
        </w:tc>
      </w:tr>
      <w:tr w14:paraId="5FE10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686DBC">
            <w:pPr>
              <w:pStyle w:val="15"/>
            </w:pPr>
            <w:r>
              <w:t>效益指标</w:t>
            </w:r>
          </w:p>
        </w:tc>
        <w:tc>
          <w:tcPr>
            <w:tcW w:w="2268" w:type="dxa"/>
            <w:vAlign w:val="center"/>
          </w:tcPr>
          <w:p w14:paraId="68B4C143">
            <w:pPr>
              <w:pStyle w:val="14"/>
            </w:pPr>
            <w:r>
              <w:t>可持续影响指标</w:t>
            </w:r>
          </w:p>
        </w:tc>
        <w:tc>
          <w:tcPr>
            <w:tcW w:w="2835" w:type="dxa"/>
            <w:vAlign w:val="center"/>
          </w:tcPr>
          <w:p w14:paraId="2D23FCB0">
            <w:pPr>
              <w:pStyle w:val="14"/>
            </w:pPr>
            <w:r>
              <w:t>开展筛查工作，降低发病率</w:t>
            </w:r>
          </w:p>
        </w:tc>
        <w:tc>
          <w:tcPr>
            <w:tcW w:w="5386" w:type="dxa"/>
            <w:vAlign w:val="center"/>
          </w:tcPr>
          <w:p w14:paraId="6ACC4983">
            <w:pPr>
              <w:pStyle w:val="14"/>
            </w:pPr>
            <w:r>
              <w:t>开展筛查工作，降低发病率，提高生活质量</w:t>
            </w:r>
          </w:p>
        </w:tc>
        <w:tc>
          <w:tcPr>
            <w:tcW w:w="2268" w:type="dxa"/>
            <w:vAlign w:val="center"/>
          </w:tcPr>
          <w:p w14:paraId="2E9B4080">
            <w:pPr>
              <w:pStyle w:val="14"/>
            </w:pPr>
            <w:r>
              <w:t>不断提高</w:t>
            </w:r>
          </w:p>
        </w:tc>
        <w:tc>
          <w:tcPr>
            <w:tcW w:w="1276" w:type="dxa"/>
            <w:vAlign w:val="center"/>
          </w:tcPr>
          <w:p w14:paraId="57318E08">
            <w:pPr>
              <w:pStyle w:val="14"/>
            </w:pPr>
            <w:r>
              <w:t>国家标准</w:t>
            </w:r>
          </w:p>
        </w:tc>
      </w:tr>
      <w:tr w14:paraId="717D7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912093">
            <w:pPr>
              <w:pStyle w:val="15"/>
            </w:pPr>
            <w:r>
              <w:t>满意度指标</w:t>
            </w:r>
          </w:p>
        </w:tc>
        <w:tc>
          <w:tcPr>
            <w:tcW w:w="2268" w:type="dxa"/>
            <w:vAlign w:val="center"/>
          </w:tcPr>
          <w:p w14:paraId="4E837535">
            <w:pPr>
              <w:pStyle w:val="14"/>
            </w:pPr>
            <w:r>
              <w:t>服务对象满意度指标</w:t>
            </w:r>
          </w:p>
        </w:tc>
        <w:tc>
          <w:tcPr>
            <w:tcW w:w="2835" w:type="dxa"/>
            <w:vAlign w:val="center"/>
          </w:tcPr>
          <w:p w14:paraId="07C5B19E">
            <w:pPr>
              <w:pStyle w:val="14"/>
            </w:pPr>
            <w:r>
              <w:t>满意率</w:t>
            </w:r>
          </w:p>
        </w:tc>
        <w:tc>
          <w:tcPr>
            <w:tcW w:w="5386" w:type="dxa"/>
            <w:vAlign w:val="center"/>
          </w:tcPr>
          <w:p w14:paraId="6F68C0B5">
            <w:pPr>
              <w:pStyle w:val="14"/>
            </w:pPr>
            <w:r>
              <w:t>满意率</w:t>
            </w:r>
          </w:p>
        </w:tc>
        <w:tc>
          <w:tcPr>
            <w:tcW w:w="2268" w:type="dxa"/>
            <w:vAlign w:val="center"/>
          </w:tcPr>
          <w:p w14:paraId="1F14CA20">
            <w:pPr>
              <w:pStyle w:val="14"/>
            </w:pPr>
            <w:r>
              <w:t>≥8585%以上</w:t>
            </w:r>
          </w:p>
        </w:tc>
        <w:tc>
          <w:tcPr>
            <w:tcW w:w="1276" w:type="dxa"/>
            <w:vAlign w:val="center"/>
          </w:tcPr>
          <w:p w14:paraId="60D12EA0">
            <w:pPr>
              <w:pStyle w:val="14"/>
            </w:pPr>
            <w:r>
              <w:t>国家标准</w:t>
            </w:r>
          </w:p>
        </w:tc>
      </w:tr>
    </w:tbl>
    <w:p w14:paraId="6417752E">
      <w:pPr>
        <w:sectPr>
          <w:pgSz w:w="16840" w:h="11900" w:orient="landscape"/>
          <w:pgMar w:top="1361" w:right="1020" w:bottom="1134" w:left="1020" w:header="720" w:footer="720" w:gutter="0"/>
          <w:cols w:space="720" w:num="1"/>
        </w:sectPr>
      </w:pPr>
    </w:p>
    <w:p w14:paraId="4685EF69">
      <w:pPr>
        <w:ind w:firstLine="560"/>
      </w:pPr>
      <w:r>
        <w:rPr>
          <w:rFonts w:ascii="方正仿宋_GBK" w:hAnsi="方正仿宋_GBK" w:eastAsia="方正仿宋_GBK" w:cs="方正仿宋_GBK"/>
          <w:b/>
          <w:color w:val="000000"/>
          <w:sz w:val="28"/>
        </w:rPr>
        <w:t>16、计划生育家庭特别扶助金绩效目标表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779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4D89F2">
            <w:pPr>
              <w:pStyle w:val="13"/>
            </w:pPr>
            <w:r>
              <w:t>单位：万元</w:t>
            </w:r>
          </w:p>
        </w:tc>
      </w:tr>
      <w:tr w14:paraId="75F08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5F8A8">
            <w:pPr>
              <w:pStyle w:val="12"/>
            </w:pPr>
            <w:r>
              <w:t>项目编码</w:t>
            </w:r>
          </w:p>
        </w:tc>
        <w:tc>
          <w:tcPr>
            <w:tcW w:w="5103" w:type="dxa"/>
            <w:gridSpan w:val="2"/>
            <w:vAlign w:val="center"/>
          </w:tcPr>
          <w:p w14:paraId="6B94E6D1">
            <w:pPr>
              <w:pStyle w:val="14"/>
            </w:pPr>
            <w:r>
              <w:t>13052526P00001210011R</w:t>
            </w:r>
          </w:p>
        </w:tc>
        <w:tc>
          <w:tcPr>
            <w:tcW w:w="2835" w:type="dxa"/>
            <w:vAlign w:val="center"/>
          </w:tcPr>
          <w:p w14:paraId="346946DE">
            <w:pPr>
              <w:pStyle w:val="12"/>
            </w:pPr>
            <w:r>
              <w:t>项目名称</w:t>
            </w:r>
          </w:p>
        </w:tc>
        <w:tc>
          <w:tcPr>
            <w:tcW w:w="6095" w:type="dxa"/>
            <w:gridSpan w:val="3"/>
            <w:vAlign w:val="center"/>
          </w:tcPr>
          <w:p w14:paraId="4D4ED733">
            <w:pPr>
              <w:pStyle w:val="14"/>
            </w:pPr>
            <w:r>
              <w:t>计划生育家庭特别扶助金</w:t>
            </w:r>
          </w:p>
        </w:tc>
      </w:tr>
      <w:tr w14:paraId="1EA7B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88694">
            <w:pPr>
              <w:pStyle w:val="12"/>
            </w:pPr>
            <w:r>
              <w:t>预算规模及资金用途</w:t>
            </w:r>
          </w:p>
        </w:tc>
        <w:tc>
          <w:tcPr>
            <w:tcW w:w="2268" w:type="dxa"/>
            <w:vAlign w:val="center"/>
          </w:tcPr>
          <w:p w14:paraId="041F013E">
            <w:pPr>
              <w:pStyle w:val="12"/>
            </w:pPr>
            <w:r>
              <w:t>预算数</w:t>
            </w:r>
          </w:p>
        </w:tc>
        <w:tc>
          <w:tcPr>
            <w:tcW w:w="2835" w:type="dxa"/>
            <w:vAlign w:val="center"/>
          </w:tcPr>
          <w:p w14:paraId="19F4E0C1">
            <w:pPr>
              <w:pStyle w:val="14"/>
            </w:pPr>
            <w:r>
              <w:t>77.72</w:t>
            </w:r>
          </w:p>
        </w:tc>
        <w:tc>
          <w:tcPr>
            <w:tcW w:w="2835" w:type="dxa"/>
            <w:vAlign w:val="center"/>
          </w:tcPr>
          <w:p w14:paraId="1C5FB286">
            <w:pPr>
              <w:pStyle w:val="12"/>
            </w:pPr>
            <w:r>
              <w:t>其中：财政    资金</w:t>
            </w:r>
          </w:p>
        </w:tc>
        <w:tc>
          <w:tcPr>
            <w:tcW w:w="2551" w:type="dxa"/>
            <w:vAlign w:val="center"/>
          </w:tcPr>
          <w:p w14:paraId="1F3847B0">
            <w:pPr>
              <w:pStyle w:val="14"/>
            </w:pPr>
            <w:r>
              <w:t>77.72</w:t>
            </w:r>
          </w:p>
        </w:tc>
        <w:tc>
          <w:tcPr>
            <w:tcW w:w="2268" w:type="dxa"/>
            <w:vAlign w:val="center"/>
          </w:tcPr>
          <w:p w14:paraId="06E2EAC7">
            <w:pPr>
              <w:pStyle w:val="12"/>
            </w:pPr>
            <w:r>
              <w:t>其他资金</w:t>
            </w:r>
          </w:p>
        </w:tc>
        <w:tc>
          <w:tcPr>
            <w:tcW w:w="1276" w:type="dxa"/>
            <w:vAlign w:val="center"/>
          </w:tcPr>
          <w:p w14:paraId="43831D44">
            <w:pPr>
              <w:pStyle w:val="14"/>
            </w:pPr>
          </w:p>
        </w:tc>
      </w:tr>
      <w:tr w14:paraId="0C538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024FB"/>
        </w:tc>
        <w:tc>
          <w:tcPr>
            <w:tcW w:w="14033" w:type="dxa"/>
            <w:gridSpan w:val="6"/>
            <w:vAlign w:val="center"/>
          </w:tcPr>
          <w:p w14:paraId="52F7183D">
            <w:pPr>
              <w:pStyle w:val="14"/>
            </w:pPr>
            <w:r>
              <w:t>实施计划生育家庭特别扶助制度，缓解计划生育特殊家庭在生产、生活、医疗和养老方面的特殊困难，保障和改善民生，促进社会和谐稳定。</w:t>
            </w:r>
          </w:p>
        </w:tc>
      </w:tr>
      <w:tr w14:paraId="3951A5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374C9">
            <w:pPr>
              <w:pStyle w:val="12"/>
            </w:pPr>
            <w:r>
              <w:t>资金支出计划（%）</w:t>
            </w:r>
          </w:p>
        </w:tc>
        <w:tc>
          <w:tcPr>
            <w:tcW w:w="5103" w:type="dxa"/>
            <w:gridSpan w:val="2"/>
            <w:vAlign w:val="center"/>
          </w:tcPr>
          <w:p w14:paraId="07F80678">
            <w:pPr>
              <w:pStyle w:val="12"/>
            </w:pPr>
            <w:r>
              <w:t>3月底</w:t>
            </w:r>
          </w:p>
        </w:tc>
        <w:tc>
          <w:tcPr>
            <w:tcW w:w="2835" w:type="dxa"/>
            <w:vAlign w:val="center"/>
          </w:tcPr>
          <w:p w14:paraId="2442096F">
            <w:pPr>
              <w:pStyle w:val="12"/>
            </w:pPr>
            <w:r>
              <w:t>6月底</w:t>
            </w:r>
          </w:p>
        </w:tc>
        <w:tc>
          <w:tcPr>
            <w:tcW w:w="2551" w:type="dxa"/>
            <w:vAlign w:val="center"/>
          </w:tcPr>
          <w:p w14:paraId="556EB231">
            <w:pPr>
              <w:pStyle w:val="12"/>
            </w:pPr>
            <w:r>
              <w:t>10月底</w:t>
            </w:r>
          </w:p>
        </w:tc>
        <w:tc>
          <w:tcPr>
            <w:tcW w:w="3544" w:type="dxa"/>
            <w:gridSpan w:val="2"/>
            <w:vAlign w:val="center"/>
          </w:tcPr>
          <w:p w14:paraId="7BE94C66">
            <w:pPr>
              <w:pStyle w:val="12"/>
            </w:pPr>
            <w:r>
              <w:t>12月底</w:t>
            </w:r>
          </w:p>
        </w:tc>
      </w:tr>
      <w:tr w14:paraId="4FCF7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A250C6"/>
        </w:tc>
        <w:tc>
          <w:tcPr>
            <w:tcW w:w="5103" w:type="dxa"/>
            <w:gridSpan w:val="2"/>
            <w:vAlign w:val="center"/>
          </w:tcPr>
          <w:p w14:paraId="689F5CF6">
            <w:pPr>
              <w:pStyle w:val="15"/>
            </w:pPr>
            <w:r>
              <w:t>25%</w:t>
            </w:r>
          </w:p>
        </w:tc>
        <w:tc>
          <w:tcPr>
            <w:tcW w:w="2835" w:type="dxa"/>
            <w:vAlign w:val="center"/>
          </w:tcPr>
          <w:p w14:paraId="5EF1B352">
            <w:pPr>
              <w:pStyle w:val="15"/>
            </w:pPr>
            <w:r>
              <w:t>50%</w:t>
            </w:r>
          </w:p>
        </w:tc>
        <w:tc>
          <w:tcPr>
            <w:tcW w:w="2551" w:type="dxa"/>
            <w:vAlign w:val="center"/>
          </w:tcPr>
          <w:p w14:paraId="18A8BD9E">
            <w:pPr>
              <w:pStyle w:val="15"/>
            </w:pPr>
            <w:r>
              <w:t>75%</w:t>
            </w:r>
          </w:p>
        </w:tc>
        <w:tc>
          <w:tcPr>
            <w:tcW w:w="3544" w:type="dxa"/>
            <w:gridSpan w:val="2"/>
            <w:vAlign w:val="center"/>
          </w:tcPr>
          <w:p w14:paraId="142016E9">
            <w:pPr>
              <w:pStyle w:val="15"/>
            </w:pPr>
            <w:r>
              <w:t>100%</w:t>
            </w:r>
          </w:p>
        </w:tc>
      </w:tr>
      <w:tr w14:paraId="5151F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D2A429">
            <w:pPr>
              <w:pStyle w:val="12"/>
            </w:pPr>
            <w:r>
              <w:t>绩效目标</w:t>
            </w:r>
          </w:p>
        </w:tc>
        <w:tc>
          <w:tcPr>
            <w:tcW w:w="14033" w:type="dxa"/>
            <w:gridSpan w:val="6"/>
            <w:vAlign w:val="center"/>
          </w:tcPr>
          <w:p w14:paraId="01D03013">
            <w:pPr>
              <w:pStyle w:val="14"/>
            </w:pPr>
            <w:r>
              <w:t>1.实施计划生育家庭特别扶助制度，完善人口和计划生育利益导向政策体系，缓解独生子女伤残、死亡家庭实际困难。</w:t>
            </w:r>
          </w:p>
        </w:tc>
      </w:tr>
    </w:tbl>
    <w:p w14:paraId="3BB9D88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7CD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92735A6">
            <w:pPr>
              <w:pStyle w:val="12"/>
            </w:pPr>
            <w:r>
              <w:t>一级指标</w:t>
            </w:r>
          </w:p>
        </w:tc>
        <w:tc>
          <w:tcPr>
            <w:tcW w:w="2268" w:type="dxa"/>
            <w:vAlign w:val="center"/>
          </w:tcPr>
          <w:p w14:paraId="635C18CD">
            <w:pPr>
              <w:pStyle w:val="12"/>
            </w:pPr>
            <w:r>
              <w:t>二级指标</w:t>
            </w:r>
          </w:p>
        </w:tc>
        <w:tc>
          <w:tcPr>
            <w:tcW w:w="2835" w:type="dxa"/>
            <w:vAlign w:val="center"/>
          </w:tcPr>
          <w:p w14:paraId="64081577">
            <w:pPr>
              <w:pStyle w:val="12"/>
            </w:pPr>
            <w:r>
              <w:t>三级指标</w:t>
            </w:r>
          </w:p>
        </w:tc>
        <w:tc>
          <w:tcPr>
            <w:tcW w:w="5386" w:type="dxa"/>
            <w:vAlign w:val="center"/>
          </w:tcPr>
          <w:p w14:paraId="1B629EBD">
            <w:pPr>
              <w:pStyle w:val="12"/>
            </w:pPr>
            <w:r>
              <w:t>绩效指标描述</w:t>
            </w:r>
          </w:p>
        </w:tc>
        <w:tc>
          <w:tcPr>
            <w:tcW w:w="2268" w:type="dxa"/>
            <w:vAlign w:val="center"/>
          </w:tcPr>
          <w:p w14:paraId="2D6C0EC0">
            <w:pPr>
              <w:pStyle w:val="12"/>
            </w:pPr>
            <w:r>
              <w:t>指标值</w:t>
            </w:r>
          </w:p>
        </w:tc>
        <w:tc>
          <w:tcPr>
            <w:tcW w:w="1276" w:type="dxa"/>
            <w:vAlign w:val="center"/>
          </w:tcPr>
          <w:p w14:paraId="4CC27D7D">
            <w:pPr>
              <w:pStyle w:val="12"/>
            </w:pPr>
            <w:r>
              <w:t>指标值确定依据</w:t>
            </w:r>
          </w:p>
        </w:tc>
      </w:tr>
      <w:tr w14:paraId="7B48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91FD48">
            <w:pPr>
              <w:pStyle w:val="15"/>
            </w:pPr>
            <w:r>
              <w:t>产出指标</w:t>
            </w:r>
          </w:p>
        </w:tc>
        <w:tc>
          <w:tcPr>
            <w:tcW w:w="2268" w:type="dxa"/>
            <w:vAlign w:val="center"/>
          </w:tcPr>
          <w:p w14:paraId="31EE9E98">
            <w:pPr>
              <w:pStyle w:val="14"/>
            </w:pPr>
            <w:r>
              <w:t>数量指标</w:t>
            </w:r>
          </w:p>
        </w:tc>
        <w:tc>
          <w:tcPr>
            <w:tcW w:w="2835" w:type="dxa"/>
            <w:vAlign w:val="center"/>
          </w:tcPr>
          <w:p w14:paraId="1136A8E9">
            <w:pPr>
              <w:pStyle w:val="14"/>
            </w:pPr>
            <w:r>
              <w:t>县域内计划生育家庭数</w:t>
            </w:r>
          </w:p>
        </w:tc>
        <w:tc>
          <w:tcPr>
            <w:tcW w:w="5386" w:type="dxa"/>
            <w:vAlign w:val="center"/>
          </w:tcPr>
          <w:p w14:paraId="0EFDADA3">
            <w:pPr>
              <w:pStyle w:val="14"/>
            </w:pPr>
            <w:r>
              <w:t>所有需要扶助的计划生育家庭数</w:t>
            </w:r>
          </w:p>
        </w:tc>
        <w:tc>
          <w:tcPr>
            <w:tcW w:w="2268" w:type="dxa"/>
            <w:vAlign w:val="center"/>
          </w:tcPr>
          <w:p w14:paraId="6D8C1332">
            <w:pPr>
              <w:pStyle w:val="14"/>
            </w:pPr>
            <w:r>
              <w:t>129人</w:t>
            </w:r>
          </w:p>
        </w:tc>
        <w:tc>
          <w:tcPr>
            <w:tcW w:w="1276" w:type="dxa"/>
            <w:vAlign w:val="center"/>
          </w:tcPr>
          <w:p w14:paraId="5B649B45">
            <w:pPr>
              <w:pStyle w:val="14"/>
            </w:pPr>
            <w:r>
              <w:t>国家标准</w:t>
            </w:r>
          </w:p>
        </w:tc>
      </w:tr>
      <w:tr w14:paraId="20DFF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BBC43"/>
        </w:tc>
        <w:tc>
          <w:tcPr>
            <w:tcW w:w="2268" w:type="dxa"/>
            <w:vAlign w:val="center"/>
          </w:tcPr>
          <w:p w14:paraId="0878865E">
            <w:pPr>
              <w:pStyle w:val="14"/>
            </w:pPr>
            <w:r>
              <w:t>质量指标</w:t>
            </w:r>
          </w:p>
        </w:tc>
        <w:tc>
          <w:tcPr>
            <w:tcW w:w="2835" w:type="dxa"/>
            <w:vAlign w:val="center"/>
          </w:tcPr>
          <w:p w14:paraId="74AAD517">
            <w:pPr>
              <w:pStyle w:val="14"/>
            </w:pPr>
            <w:r>
              <w:t>按相关文件执行</w:t>
            </w:r>
          </w:p>
        </w:tc>
        <w:tc>
          <w:tcPr>
            <w:tcW w:w="5386" w:type="dxa"/>
            <w:vAlign w:val="center"/>
          </w:tcPr>
          <w:p w14:paraId="2F74246B">
            <w:pPr>
              <w:pStyle w:val="14"/>
            </w:pPr>
            <w:r>
              <w:t>严格执行奖扶标准率</w:t>
            </w:r>
          </w:p>
        </w:tc>
        <w:tc>
          <w:tcPr>
            <w:tcW w:w="2268" w:type="dxa"/>
            <w:vAlign w:val="center"/>
          </w:tcPr>
          <w:p w14:paraId="655BD7E8">
            <w:pPr>
              <w:pStyle w:val="14"/>
            </w:pPr>
            <w:r>
              <w:t>100执行标准100%</w:t>
            </w:r>
          </w:p>
        </w:tc>
        <w:tc>
          <w:tcPr>
            <w:tcW w:w="1276" w:type="dxa"/>
            <w:vAlign w:val="center"/>
          </w:tcPr>
          <w:p w14:paraId="73E2FE93">
            <w:pPr>
              <w:pStyle w:val="14"/>
            </w:pPr>
            <w:r>
              <w:t>国家标准</w:t>
            </w:r>
          </w:p>
        </w:tc>
      </w:tr>
      <w:tr w14:paraId="2AE07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7C869"/>
        </w:tc>
        <w:tc>
          <w:tcPr>
            <w:tcW w:w="2268" w:type="dxa"/>
            <w:vAlign w:val="center"/>
          </w:tcPr>
          <w:p w14:paraId="641D0AC4">
            <w:pPr>
              <w:pStyle w:val="14"/>
            </w:pPr>
            <w:r>
              <w:t>时效指标</w:t>
            </w:r>
          </w:p>
        </w:tc>
        <w:tc>
          <w:tcPr>
            <w:tcW w:w="2835" w:type="dxa"/>
            <w:vAlign w:val="center"/>
          </w:tcPr>
          <w:p w14:paraId="1A8D1103">
            <w:pPr>
              <w:pStyle w:val="14"/>
            </w:pPr>
            <w:r>
              <w:t>及时奖励扶助</w:t>
            </w:r>
          </w:p>
        </w:tc>
        <w:tc>
          <w:tcPr>
            <w:tcW w:w="5386" w:type="dxa"/>
            <w:vAlign w:val="center"/>
          </w:tcPr>
          <w:p w14:paraId="70C6F33D">
            <w:pPr>
              <w:pStyle w:val="14"/>
            </w:pPr>
            <w:r>
              <w:t>年度内完成率</w:t>
            </w:r>
          </w:p>
        </w:tc>
        <w:tc>
          <w:tcPr>
            <w:tcW w:w="2268" w:type="dxa"/>
            <w:vAlign w:val="center"/>
          </w:tcPr>
          <w:p w14:paraId="2BE3C478">
            <w:pPr>
              <w:pStyle w:val="14"/>
            </w:pPr>
            <w:r>
              <w:t>100年度内100%完成</w:t>
            </w:r>
          </w:p>
        </w:tc>
        <w:tc>
          <w:tcPr>
            <w:tcW w:w="1276" w:type="dxa"/>
            <w:vAlign w:val="center"/>
          </w:tcPr>
          <w:p w14:paraId="40CFBBB8">
            <w:pPr>
              <w:pStyle w:val="14"/>
            </w:pPr>
            <w:r>
              <w:t>国家标准</w:t>
            </w:r>
          </w:p>
        </w:tc>
      </w:tr>
      <w:tr w14:paraId="22360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324AC"/>
        </w:tc>
        <w:tc>
          <w:tcPr>
            <w:tcW w:w="2268" w:type="dxa"/>
            <w:vAlign w:val="center"/>
          </w:tcPr>
          <w:p w14:paraId="76AA96A0">
            <w:pPr>
              <w:pStyle w:val="14"/>
            </w:pPr>
            <w:r>
              <w:t>成本指标</w:t>
            </w:r>
          </w:p>
        </w:tc>
        <w:tc>
          <w:tcPr>
            <w:tcW w:w="2835" w:type="dxa"/>
            <w:vAlign w:val="center"/>
          </w:tcPr>
          <w:p w14:paraId="31C3B9CB">
            <w:pPr>
              <w:pStyle w:val="14"/>
            </w:pPr>
            <w:r>
              <w:t>资金成本</w:t>
            </w:r>
          </w:p>
        </w:tc>
        <w:tc>
          <w:tcPr>
            <w:tcW w:w="5386" w:type="dxa"/>
            <w:vAlign w:val="center"/>
          </w:tcPr>
          <w:p w14:paraId="6A2F6ECD">
            <w:pPr>
              <w:pStyle w:val="14"/>
            </w:pPr>
            <w:r>
              <w:t>资金成本</w:t>
            </w:r>
          </w:p>
        </w:tc>
        <w:tc>
          <w:tcPr>
            <w:tcW w:w="2268" w:type="dxa"/>
            <w:vAlign w:val="center"/>
          </w:tcPr>
          <w:p w14:paraId="5D85053D">
            <w:pPr>
              <w:pStyle w:val="14"/>
            </w:pPr>
            <w:r>
              <w:t>77.72万元</w:t>
            </w:r>
          </w:p>
        </w:tc>
        <w:tc>
          <w:tcPr>
            <w:tcW w:w="1276" w:type="dxa"/>
            <w:vAlign w:val="center"/>
          </w:tcPr>
          <w:p w14:paraId="35CDBC4F">
            <w:pPr>
              <w:pStyle w:val="14"/>
            </w:pPr>
            <w:r>
              <w:t>国家标准</w:t>
            </w:r>
          </w:p>
        </w:tc>
      </w:tr>
      <w:tr w14:paraId="3BE7B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9DECF8">
            <w:pPr>
              <w:pStyle w:val="15"/>
            </w:pPr>
            <w:r>
              <w:t>效益指标</w:t>
            </w:r>
          </w:p>
        </w:tc>
        <w:tc>
          <w:tcPr>
            <w:tcW w:w="2268" w:type="dxa"/>
            <w:vAlign w:val="center"/>
          </w:tcPr>
          <w:p w14:paraId="5C76604E">
            <w:pPr>
              <w:pStyle w:val="14"/>
            </w:pPr>
            <w:r>
              <w:t>经济效益指标</w:t>
            </w:r>
          </w:p>
        </w:tc>
        <w:tc>
          <w:tcPr>
            <w:tcW w:w="2835" w:type="dxa"/>
            <w:vAlign w:val="center"/>
          </w:tcPr>
          <w:p w14:paraId="32767A51">
            <w:pPr>
              <w:pStyle w:val="14"/>
            </w:pPr>
            <w:r>
              <w:t>营造良好社会氛围</w:t>
            </w:r>
          </w:p>
        </w:tc>
        <w:tc>
          <w:tcPr>
            <w:tcW w:w="5386" w:type="dxa"/>
            <w:vAlign w:val="center"/>
          </w:tcPr>
          <w:p w14:paraId="2A331FC4">
            <w:pPr>
              <w:pStyle w:val="14"/>
            </w:pPr>
            <w:r>
              <w:t>提高服务对象生活质量</w:t>
            </w:r>
          </w:p>
        </w:tc>
        <w:tc>
          <w:tcPr>
            <w:tcW w:w="2268" w:type="dxa"/>
            <w:vAlign w:val="center"/>
          </w:tcPr>
          <w:p w14:paraId="074D59C9">
            <w:pPr>
              <w:pStyle w:val="14"/>
            </w:pPr>
            <w:r>
              <w:t>≥95社会知晓率达到95%</w:t>
            </w:r>
          </w:p>
        </w:tc>
        <w:tc>
          <w:tcPr>
            <w:tcW w:w="1276" w:type="dxa"/>
            <w:vAlign w:val="center"/>
          </w:tcPr>
          <w:p w14:paraId="5931AB4C">
            <w:pPr>
              <w:pStyle w:val="14"/>
            </w:pPr>
            <w:r>
              <w:t>国家标准</w:t>
            </w:r>
          </w:p>
        </w:tc>
      </w:tr>
      <w:tr w14:paraId="142D4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9D8B43">
            <w:pPr>
              <w:pStyle w:val="15"/>
            </w:pPr>
            <w:r>
              <w:t>满意度指标</w:t>
            </w:r>
          </w:p>
        </w:tc>
        <w:tc>
          <w:tcPr>
            <w:tcW w:w="2268" w:type="dxa"/>
            <w:vAlign w:val="center"/>
          </w:tcPr>
          <w:p w14:paraId="4DB87186">
            <w:pPr>
              <w:pStyle w:val="14"/>
            </w:pPr>
            <w:r>
              <w:t>服务对象满意度指标</w:t>
            </w:r>
          </w:p>
        </w:tc>
        <w:tc>
          <w:tcPr>
            <w:tcW w:w="2835" w:type="dxa"/>
            <w:vAlign w:val="center"/>
          </w:tcPr>
          <w:p w14:paraId="19A20B24">
            <w:pPr>
              <w:pStyle w:val="14"/>
            </w:pPr>
            <w:r>
              <w:t>计划生育家庭满意率</w:t>
            </w:r>
          </w:p>
        </w:tc>
        <w:tc>
          <w:tcPr>
            <w:tcW w:w="5386" w:type="dxa"/>
            <w:vAlign w:val="center"/>
          </w:tcPr>
          <w:p w14:paraId="62DF5F18">
            <w:pPr>
              <w:pStyle w:val="14"/>
            </w:pPr>
            <w:r>
              <w:t>计划生育家庭满意率</w:t>
            </w:r>
          </w:p>
        </w:tc>
        <w:tc>
          <w:tcPr>
            <w:tcW w:w="2268" w:type="dxa"/>
            <w:vAlign w:val="center"/>
          </w:tcPr>
          <w:p w14:paraId="6C0C003D">
            <w:pPr>
              <w:pStyle w:val="14"/>
            </w:pPr>
            <w:r>
              <w:t>≥95满意度达到95%以上</w:t>
            </w:r>
          </w:p>
        </w:tc>
        <w:tc>
          <w:tcPr>
            <w:tcW w:w="1276" w:type="dxa"/>
            <w:vAlign w:val="center"/>
          </w:tcPr>
          <w:p w14:paraId="1FE562C9">
            <w:pPr>
              <w:pStyle w:val="14"/>
            </w:pPr>
            <w:r>
              <w:t>国家标准</w:t>
            </w:r>
          </w:p>
        </w:tc>
      </w:tr>
    </w:tbl>
    <w:p w14:paraId="5F7A89BA">
      <w:pPr>
        <w:sectPr>
          <w:pgSz w:w="16840" w:h="11900" w:orient="landscape"/>
          <w:pgMar w:top="1361" w:right="1020" w:bottom="1134" w:left="1020" w:header="720" w:footer="720" w:gutter="0"/>
          <w:cols w:space="720" w:num="1"/>
        </w:sectPr>
      </w:pPr>
    </w:p>
    <w:p w14:paraId="34D29776">
      <w:pPr>
        <w:ind w:firstLine="560"/>
      </w:pPr>
      <w:r>
        <w:rPr>
          <w:rFonts w:ascii="方正仿宋_GBK" w:hAnsi="方正仿宋_GBK" w:eastAsia="方正仿宋_GBK" w:cs="方正仿宋_GBK"/>
          <w:b/>
          <w:color w:val="000000"/>
          <w:sz w:val="28"/>
        </w:rPr>
        <w:t>17、救助公益金绩效目标表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483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B9C40C">
            <w:pPr>
              <w:pStyle w:val="13"/>
            </w:pPr>
            <w:r>
              <w:t>单位：万元</w:t>
            </w:r>
          </w:p>
        </w:tc>
      </w:tr>
      <w:tr w14:paraId="1946A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D56846">
            <w:pPr>
              <w:pStyle w:val="12"/>
            </w:pPr>
            <w:r>
              <w:t>项目编码</w:t>
            </w:r>
          </w:p>
        </w:tc>
        <w:tc>
          <w:tcPr>
            <w:tcW w:w="5103" w:type="dxa"/>
            <w:gridSpan w:val="2"/>
            <w:vAlign w:val="center"/>
          </w:tcPr>
          <w:p w14:paraId="2D01E16B">
            <w:pPr>
              <w:pStyle w:val="14"/>
            </w:pPr>
            <w:r>
              <w:t>13052526P008742100022</w:t>
            </w:r>
          </w:p>
        </w:tc>
        <w:tc>
          <w:tcPr>
            <w:tcW w:w="2835" w:type="dxa"/>
            <w:vAlign w:val="center"/>
          </w:tcPr>
          <w:p w14:paraId="0DBEF622">
            <w:pPr>
              <w:pStyle w:val="12"/>
            </w:pPr>
            <w:r>
              <w:t>项目名称</w:t>
            </w:r>
          </w:p>
        </w:tc>
        <w:tc>
          <w:tcPr>
            <w:tcW w:w="6095" w:type="dxa"/>
            <w:gridSpan w:val="3"/>
            <w:vAlign w:val="center"/>
          </w:tcPr>
          <w:p w14:paraId="63949321">
            <w:pPr>
              <w:pStyle w:val="14"/>
            </w:pPr>
            <w:r>
              <w:t>救助公益金</w:t>
            </w:r>
          </w:p>
        </w:tc>
      </w:tr>
      <w:tr w14:paraId="1215A2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0CE88">
            <w:pPr>
              <w:pStyle w:val="12"/>
            </w:pPr>
            <w:r>
              <w:t>预算规模及资金用途</w:t>
            </w:r>
          </w:p>
        </w:tc>
        <w:tc>
          <w:tcPr>
            <w:tcW w:w="2268" w:type="dxa"/>
            <w:vAlign w:val="center"/>
          </w:tcPr>
          <w:p w14:paraId="214FE43B">
            <w:pPr>
              <w:pStyle w:val="12"/>
            </w:pPr>
            <w:r>
              <w:t>预算数</w:t>
            </w:r>
          </w:p>
        </w:tc>
        <w:tc>
          <w:tcPr>
            <w:tcW w:w="2835" w:type="dxa"/>
            <w:vAlign w:val="center"/>
          </w:tcPr>
          <w:p w14:paraId="2DF1DCDC">
            <w:pPr>
              <w:pStyle w:val="14"/>
            </w:pPr>
            <w:r>
              <w:t>9.60</w:t>
            </w:r>
          </w:p>
        </w:tc>
        <w:tc>
          <w:tcPr>
            <w:tcW w:w="2835" w:type="dxa"/>
            <w:vAlign w:val="center"/>
          </w:tcPr>
          <w:p w14:paraId="2D895A69">
            <w:pPr>
              <w:pStyle w:val="12"/>
            </w:pPr>
            <w:r>
              <w:t>其中：财政    资金</w:t>
            </w:r>
          </w:p>
        </w:tc>
        <w:tc>
          <w:tcPr>
            <w:tcW w:w="2551" w:type="dxa"/>
            <w:vAlign w:val="center"/>
          </w:tcPr>
          <w:p w14:paraId="27B4B055">
            <w:pPr>
              <w:pStyle w:val="14"/>
            </w:pPr>
            <w:r>
              <w:t>9.60</w:t>
            </w:r>
          </w:p>
        </w:tc>
        <w:tc>
          <w:tcPr>
            <w:tcW w:w="2268" w:type="dxa"/>
            <w:vAlign w:val="center"/>
          </w:tcPr>
          <w:p w14:paraId="0DBF53D2">
            <w:pPr>
              <w:pStyle w:val="12"/>
            </w:pPr>
            <w:r>
              <w:t>其他资金</w:t>
            </w:r>
          </w:p>
        </w:tc>
        <w:tc>
          <w:tcPr>
            <w:tcW w:w="1276" w:type="dxa"/>
            <w:vAlign w:val="center"/>
          </w:tcPr>
          <w:p w14:paraId="11335C4C">
            <w:pPr>
              <w:pStyle w:val="14"/>
            </w:pPr>
          </w:p>
        </w:tc>
      </w:tr>
      <w:tr w14:paraId="3E23F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76C95D"/>
        </w:tc>
        <w:tc>
          <w:tcPr>
            <w:tcW w:w="14033" w:type="dxa"/>
            <w:gridSpan w:val="6"/>
            <w:vAlign w:val="center"/>
          </w:tcPr>
          <w:p w14:paraId="1D7C1708">
            <w:pPr>
              <w:pStyle w:val="14"/>
            </w:pPr>
            <w:r>
              <w:t>实施救助公益金制度，缓解计划生育特殊家庭在生产、生活、医疗和养老等方面的特殊困难</w:t>
            </w:r>
          </w:p>
        </w:tc>
      </w:tr>
      <w:tr w14:paraId="3B0082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7A3FB">
            <w:pPr>
              <w:pStyle w:val="12"/>
            </w:pPr>
            <w:r>
              <w:t>资金支出计划（%）</w:t>
            </w:r>
          </w:p>
        </w:tc>
        <w:tc>
          <w:tcPr>
            <w:tcW w:w="5103" w:type="dxa"/>
            <w:gridSpan w:val="2"/>
            <w:vAlign w:val="center"/>
          </w:tcPr>
          <w:p w14:paraId="4AB2685C">
            <w:pPr>
              <w:pStyle w:val="12"/>
            </w:pPr>
            <w:r>
              <w:t>3月底</w:t>
            </w:r>
          </w:p>
        </w:tc>
        <w:tc>
          <w:tcPr>
            <w:tcW w:w="2835" w:type="dxa"/>
            <w:vAlign w:val="center"/>
          </w:tcPr>
          <w:p w14:paraId="323BD206">
            <w:pPr>
              <w:pStyle w:val="12"/>
            </w:pPr>
            <w:r>
              <w:t>6月底</w:t>
            </w:r>
          </w:p>
        </w:tc>
        <w:tc>
          <w:tcPr>
            <w:tcW w:w="2551" w:type="dxa"/>
            <w:vAlign w:val="center"/>
          </w:tcPr>
          <w:p w14:paraId="50B59D2D">
            <w:pPr>
              <w:pStyle w:val="12"/>
            </w:pPr>
            <w:r>
              <w:t>10月底</w:t>
            </w:r>
          </w:p>
        </w:tc>
        <w:tc>
          <w:tcPr>
            <w:tcW w:w="3544" w:type="dxa"/>
            <w:gridSpan w:val="2"/>
            <w:vAlign w:val="center"/>
          </w:tcPr>
          <w:p w14:paraId="372134F7">
            <w:pPr>
              <w:pStyle w:val="12"/>
            </w:pPr>
            <w:r>
              <w:t>12月底</w:t>
            </w:r>
          </w:p>
        </w:tc>
      </w:tr>
      <w:tr w14:paraId="37550C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49A33"/>
        </w:tc>
        <w:tc>
          <w:tcPr>
            <w:tcW w:w="5103" w:type="dxa"/>
            <w:gridSpan w:val="2"/>
            <w:vAlign w:val="center"/>
          </w:tcPr>
          <w:p w14:paraId="595B861E">
            <w:pPr>
              <w:pStyle w:val="15"/>
            </w:pPr>
            <w:r>
              <w:t>25%</w:t>
            </w:r>
          </w:p>
        </w:tc>
        <w:tc>
          <w:tcPr>
            <w:tcW w:w="2835" w:type="dxa"/>
            <w:vAlign w:val="center"/>
          </w:tcPr>
          <w:p w14:paraId="068C0DDE">
            <w:pPr>
              <w:pStyle w:val="15"/>
            </w:pPr>
            <w:r>
              <w:t>50%</w:t>
            </w:r>
          </w:p>
        </w:tc>
        <w:tc>
          <w:tcPr>
            <w:tcW w:w="2551" w:type="dxa"/>
            <w:vAlign w:val="center"/>
          </w:tcPr>
          <w:p w14:paraId="205C66EE">
            <w:pPr>
              <w:pStyle w:val="15"/>
            </w:pPr>
            <w:r>
              <w:t>75%</w:t>
            </w:r>
          </w:p>
        </w:tc>
        <w:tc>
          <w:tcPr>
            <w:tcW w:w="3544" w:type="dxa"/>
            <w:gridSpan w:val="2"/>
            <w:vAlign w:val="center"/>
          </w:tcPr>
          <w:p w14:paraId="3C46EA27">
            <w:pPr>
              <w:pStyle w:val="15"/>
            </w:pPr>
            <w:r>
              <w:t>100%</w:t>
            </w:r>
          </w:p>
        </w:tc>
      </w:tr>
      <w:tr w14:paraId="42D70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80631B">
            <w:pPr>
              <w:pStyle w:val="12"/>
            </w:pPr>
            <w:r>
              <w:t>绩效目标</w:t>
            </w:r>
          </w:p>
        </w:tc>
        <w:tc>
          <w:tcPr>
            <w:tcW w:w="14033" w:type="dxa"/>
            <w:gridSpan w:val="6"/>
            <w:vAlign w:val="center"/>
          </w:tcPr>
          <w:p w14:paraId="45260F56">
            <w:pPr>
              <w:pStyle w:val="14"/>
            </w:pPr>
            <w:r>
              <w:t>1.实施救助公益金制度，缓解计划生育特殊家庭在生产、生活、医疗和养老等方面的特殊困难</w:t>
            </w:r>
          </w:p>
        </w:tc>
      </w:tr>
    </w:tbl>
    <w:p w14:paraId="2FDB46A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7D5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3D75BAD">
            <w:pPr>
              <w:pStyle w:val="12"/>
            </w:pPr>
            <w:r>
              <w:t>一级指标</w:t>
            </w:r>
          </w:p>
        </w:tc>
        <w:tc>
          <w:tcPr>
            <w:tcW w:w="2268" w:type="dxa"/>
            <w:vAlign w:val="center"/>
          </w:tcPr>
          <w:p w14:paraId="7DE8B814">
            <w:pPr>
              <w:pStyle w:val="12"/>
            </w:pPr>
            <w:r>
              <w:t>二级指标</w:t>
            </w:r>
          </w:p>
        </w:tc>
        <w:tc>
          <w:tcPr>
            <w:tcW w:w="2835" w:type="dxa"/>
            <w:vAlign w:val="center"/>
          </w:tcPr>
          <w:p w14:paraId="2F067651">
            <w:pPr>
              <w:pStyle w:val="12"/>
            </w:pPr>
            <w:r>
              <w:t>三级指标</w:t>
            </w:r>
          </w:p>
        </w:tc>
        <w:tc>
          <w:tcPr>
            <w:tcW w:w="5386" w:type="dxa"/>
            <w:vAlign w:val="center"/>
          </w:tcPr>
          <w:p w14:paraId="0C4FB75F">
            <w:pPr>
              <w:pStyle w:val="12"/>
            </w:pPr>
            <w:r>
              <w:t>绩效指标描述</w:t>
            </w:r>
          </w:p>
        </w:tc>
        <w:tc>
          <w:tcPr>
            <w:tcW w:w="2268" w:type="dxa"/>
            <w:vAlign w:val="center"/>
          </w:tcPr>
          <w:p w14:paraId="0DD38A2A">
            <w:pPr>
              <w:pStyle w:val="12"/>
            </w:pPr>
            <w:r>
              <w:t>指标值</w:t>
            </w:r>
          </w:p>
        </w:tc>
        <w:tc>
          <w:tcPr>
            <w:tcW w:w="1276" w:type="dxa"/>
            <w:vAlign w:val="center"/>
          </w:tcPr>
          <w:p w14:paraId="6B1D2CD2">
            <w:pPr>
              <w:pStyle w:val="12"/>
            </w:pPr>
            <w:r>
              <w:t>指标值确定依据</w:t>
            </w:r>
          </w:p>
        </w:tc>
      </w:tr>
      <w:tr w14:paraId="3B664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05203">
            <w:pPr>
              <w:pStyle w:val="15"/>
            </w:pPr>
            <w:r>
              <w:t>产出指标</w:t>
            </w:r>
          </w:p>
        </w:tc>
        <w:tc>
          <w:tcPr>
            <w:tcW w:w="2268" w:type="dxa"/>
            <w:vAlign w:val="center"/>
          </w:tcPr>
          <w:p w14:paraId="1607A260">
            <w:pPr>
              <w:pStyle w:val="14"/>
            </w:pPr>
            <w:r>
              <w:t>数量指标</w:t>
            </w:r>
          </w:p>
        </w:tc>
        <w:tc>
          <w:tcPr>
            <w:tcW w:w="2835" w:type="dxa"/>
            <w:vAlign w:val="center"/>
          </w:tcPr>
          <w:p w14:paraId="3F612BB6">
            <w:pPr>
              <w:pStyle w:val="14"/>
            </w:pPr>
            <w:r>
              <w:t>救助人数</w:t>
            </w:r>
          </w:p>
        </w:tc>
        <w:tc>
          <w:tcPr>
            <w:tcW w:w="5386" w:type="dxa"/>
            <w:vAlign w:val="center"/>
          </w:tcPr>
          <w:p w14:paraId="3DFFA91B">
            <w:pPr>
              <w:pStyle w:val="14"/>
            </w:pPr>
            <w:r>
              <w:t>救助独生子女伤残、死亡家庭人数</w:t>
            </w:r>
          </w:p>
        </w:tc>
        <w:tc>
          <w:tcPr>
            <w:tcW w:w="2268" w:type="dxa"/>
            <w:vAlign w:val="center"/>
          </w:tcPr>
          <w:p w14:paraId="32B12AC2">
            <w:pPr>
              <w:pStyle w:val="14"/>
            </w:pPr>
            <w:r>
              <w:t>111人</w:t>
            </w:r>
          </w:p>
        </w:tc>
        <w:tc>
          <w:tcPr>
            <w:tcW w:w="1276" w:type="dxa"/>
            <w:vAlign w:val="center"/>
          </w:tcPr>
          <w:p w14:paraId="14E0BD4D">
            <w:pPr>
              <w:pStyle w:val="14"/>
            </w:pPr>
            <w:r>
              <w:t>工作方案</w:t>
            </w:r>
          </w:p>
        </w:tc>
      </w:tr>
      <w:tr w14:paraId="7D930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38967"/>
        </w:tc>
        <w:tc>
          <w:tcPr>
            <w:tcW w:w="2268" w:type="dxa"/>
            <w:vAlign w:val="center"/>
          </w:tcPr>
          <w:p w14:paraId="0F520973">
            <w:pPr>
              <w:pStyle w:val="14"/>
            </w:pPr>
            <w:r>
              <w:t>质量指标</w:t>
            </w:r>
          </w:p>
        </w:tc>
        <w:tc>
          <w:tcPr>
            <w:tcW w:w="2835" w:type="dxa"/>
            <w:vAlign w:val="center"/>
          </w:tcPr>
          <w:p w14:paraId="1DCB5894">
            <w:pPr>
              <w:pStyle w:val="14"/>
            </w:pPr>
            <w:r>
              <w:t>覆盖率</w:t>
            </w:r>
          </w:p>
        </w:tc>
        <w:tc>
          <w:tcPr>
            <w:tcW w:w="5386" w:type="dxa"/>
            <w:vAlign w:val="center"/>
          </w:tcPr>
          <w:p w14:paraId="6E0EBF91">
            <w:pPr>
              <w:pStyle w:val="14"/>
            </w:pPr>
            <w:r>
              <w:t>符合条件救助对象覆盖率</w:t>
            </w:r>
          </w:p>
        </w:tc>
        <w:tc>
          <w:tcPr>
            <w:tcW w:w="2268" w:type="dxa"/>
            <w:vAlign w:val="center"/>
          </w:tcPr>
          <w:p w14:paraId="6C0752AA">
            <w:pPr>
              <w:pStyle w:val="14"/>
            </w:pPr>
            <w:r>
              <w:t>100%</w:t>
            </w:r>
          </w:p>
        </w:tc>
        <w:tc>
          <w:tcPr>
            <w:tcW w:w="1276" w:type="dxa"/>
            <w:vAlign w:val="center"/>
          </w:tcPr>
          <w:p w14:paraId="7A4CF33C">
            <w:pPr>
              <w:pStyle w:val="14"/>
            </w:pPr>
            <w:r>
              <w:t>工作方案</w:t>
            </w:r>
          </w:p>
        </w:tc>
      </w:tr>
      <w:tr w14:paraId="02999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3D87F"/>
        </w:tc>
        <w:tc>
          <w:tcPr>
            <w:tcW w:w="2268" w:type="dxa"/>
            <w:vAlign w:val="center"/>
          </w:tcPr>
          <w:p w14:paraId="5E0D05C2">
            <w:pPr>
              <w:pStyle w:val="14"/>
            </w:pPr>
            <w:r>
              <w:t>时效指标</w:t>
            </w:r>
          </w:p>
        </w:tc>
        <w:tc>
          <w:tcPr>
            <w:tcW w:w="2835" w:type="dxa"/>
            <w:vAlign w:val="center"/>
          </w:tcPr>
          <w:p w14:paraId="7B4989FC">
            <w:pPr>
              <w:pStyle w:val="14"/>
            </w:pPr>
            <w:r>
              <w:t>及时率</w:t>
            </w:r>
          </w:p>
        </w:tc>
        <w:tc>
          <w:tcPr>
            <w:tcW w:w="5386" w:type="dxa"/>
            <w:vAlign w:val="center"/>
          </w:tcPr>
          <w:p w14:paraId="3AEBDD7D">
            <w:pPr>
              <w:pStyle w:val="14"/>
            </w:pPr>
            <w:r>
              <w:t>救助资金到位及时率</w:t>
            </w:r>
          </w:p>
        </w:tc>
        <w:tc>
          <w:tcPr>
            <w:tcW w:w="2268" w:type="dxa"/>
            <w:vAlign w:val="center"/>
          </w:tcPr>
          <w:p w14:paraId="342A6BA2">
            <w:pPr>
              <w:pStyle w:val="14"/>
            </w:pPr>
            <w:r>
              <w:t>100%</w:t>
            </w:r>
          </w:p>
        </w:tc>
        <w:tc>
          <w:tcPr>
            <w:tcW w:w="1276" w:type="dxa"/>
            <w:vAlign w:val="center"/>
          </w:tcPr>
          <w:p w14:paraId="0C53FACA">
            <w:pPr>
              <w:pStyle w:val="14"/>
            </w:pPr>
            <w:r>
              <w:t>工作方案</w:t>
            </w:r>
          </w:p>
        </w:tc>
      </w:tr>
      <w:tr w14:paraId="3A65F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9DCB1"/>
        </w:tc>
        <w:tc>
          <w:tcPr>
            <w:tcW w:w="2268" w:type="dxa"/>
            <w:vAlign w:val="center"/>
          </w:tcPr>
          <w:p w14:paraId="680CB41E">
            <w:pPr>
              <w:pStyle w:val="14"/>
            </w:pPr>
            <w:r>
              <w:t>成本指标</w:t>
            </w:r>
          </w:p>
        </w:tc>
        <w:tc>
          <w:tcPr>
            <w:tcW w:w="2835" w:type="dxa"/>
            <w:vAlign w:val="center"/>
          </w:tcPr>
          <w:p w14:paraId="2AEE6015">
            <w:pPr>
              <w:pStyle w:val="14"/>
            </w:pPr>
            <w:r>
              <w:t>救助标准</w:t>
            </w:r>
          </w:p>
        </w:tc>
        <w:tc>
          <w:tcPr>
            <w:tcW w:w="5386" w:type="dxa"/>
            <w:vAlign w:val="center"/>
          </w:tcPr>
          <w:p w14:paraId="3AFEBAE3">
            <w:pPr>
              <w:pStyle w:val="14"/>
            </w:pPr>
            <w:r>
              <w:t>独生子女伤残家庭一次性救助标准</w:t>
            </w:r>
          </w:p>
        </w:tc>
        <w:tc>
          <w:tcPr>
            <w:tcW w:w="2268" w:type="dxa"/>
            <w:vAlign w:val="center"/>
          </w:tcPr>
          <w:p w14:paraId="5D50A461">
            <w:pPr>
              <w:pStyle w:val="14"/>
            </w:pPr>
            <w:r>
              <w:t>1万元/户</w:t>
            </w:r>
          </w:p>
        </w:tc>
        <w:tc>
          <w:tcPr>
            <w:tcW w:w="1276" w:type="dxa"/>
            <w:vAlign w:val="center"/>
          </w:tcPr>
          <w:p w14:paraId="6198F6FC">
            <w:pPr>
              <w:pStyle w:val="14"/>
            </w:pPr>
            <w:r>
              <w:t>工作方案</w:t>
            </w:r>
          </w:p>
        </w:tc>
      </w:tr>
      <w:tr w14:paraId="1955B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3B3E16">
            <w:pPr>
              <w:pStyle w:val="15"/>
            </w:pPr>
            <w:r>
              <w:t>效益指标</w:t>
            </w:r>
          </w:p>
        </w:tc>
        <w:tc>
          <w:tcPr>
            <w:tcW w:w="2268" w:type="dxa"/>
            <w:vAlign w:val="center"/>
          </w:tcPr>
          <w:p w14:paraId="08C42150">
            <w:pPr>
              <w:pStyle w:val="14"/>
            </w:pPr>
            <w:r>
              <w:t>经济效益指标</w:t>
            </w:r>
          </w:p>
        </w:tc>
        <w:tc>
          <w:tcPr>
            <w:tcW w:w="2835" w:type="dxa"/>
            <w:vAlign w:val="center"/>
          </w:tcPr>
          <w:p w14:paraId="6B37C38F">
            <w:pPr>
              <w:pStyle w:val="14"/>
            </w:pPr>
            <w:r>
              <w:t>救助标准</w:t>
            </w:r>
          </w:p>
        </w:tc>
        <w:tc>
          <w:tcPr>
            <w:tcW w:w="5386" w:type="dxa"/>
            <w:vAlign w:val="center"/>
          </w:tcPr>
          <w:p w14:paraId="40047D6C">
            <w:pPr>
              <w:pStyle w:val="14"/>
            </w:pPr>
            <w:r>
              <w:t>独生子女死亡家庭一次性救助标准</w:t>
            </w:r>
          </w:p>
        </w:tc>
        <w:tc>
          <w:tcPr>
            <w:tcW w:w="2268" w:type="dxa"/>
            <w:vAlign w:val="center"/>
          </w:tcPr>
          <w:p w14:paraId="3B4B9C33">
            <w:pPr>
              <w:pStyle w:val="14"/>
            </w:pPr>
            <w:r>
              <w:t>2万元/户</w:t>
            </w:r>
          </w:p>
        </w:tc>
        <w:tc>
          <w:tcPr>
            <w:tcW w:w="1276" w:type="dxa"/>
            <w:vAlign w:val="center"/>
          </w:tcPr>
          <w:p w14:paraId="5195B7AB">
            <w:pPr>
              <w:pStyle w:val="14"/>
            </w:pPr>
            <w:r>
              <w:t>工作方案</w:t>
            </w:r>
          </w:p>
        </w:tc>
      </w:tr>
      <w:tr w14:paraId="6E89B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0DB47"/>
        </w:tc>
        <w:tc>
          <w:tcPr>
            <w:tcW w:w="2268" w:type="dxa"/>
            <w:vAlign w:val="center"/>
          </w:tcPr>
          <w:p w14:paraId="01001172">
            <w:pPr>
              <w:pStyle w:val="14"/>
            </w:pPr>
            <w:r>
              <w:t>经济效益指标</w:t>
            </w:r>
          </w:p>
        </w:tc>
        <w:tc>
          <w:tcPr>
            <w:tcW w:w="2835" w:type="dxa"/>
            <w:vAlign w:val="center"/>
          </w:tcPr>
          <w:p w14:paraId="75B1E6DA">
            <w:pPr>
              <w:pStyle w:val="14"/>
            </w:pPr>
            <w:r>
              <w:t>住院护工补贴保险标准</w:t>
            </w:r>
          </w:p>
        </w:tc>
        <w:tc>
          <w:tcPr>
            <w:tcW w:w="5386" w:type="dxa"/>
            <w:vAlign w:val="center"/>
          </w:tcPr>
          <w:p w14:paraId="3916337C">
            <w:pPr>
              <w:pStyle w:val="14"/>
            </w:pPr>
            <w:r>
              <w:t>住院护工补贴保险标准</w:t>
            </w:r>
          </w:p>
        </w:tc>
        <w:tc>
          <w:tcPr>
            <w:tcW w:w="2268" w:type="dxa"/>
            <w:vAlign w:val="center"/>
          </w:tcPr>
          <w:p w14:paraId="7D11B00E">
            <w:pPr>
              <w:pStyle w:val="14"/>
            </w:pPr>
            <w:r>
              <w:t>500元/人/年</w:t>
            </w:r>
          </w:p>
        </w:tc>
        <w:tc>
          <w:tcPr>
            <w:tcW w:w="1276" w:type="dxa"/>
            <w:vAlign w:val="center"/>
          </w:tcPr>
          <w:p w14:paraId="2AC10D73">
            <w:pPr>
              <w:pStyle w:val="14"/>
            </w:pPr>
            <w:r>
              <w:t>工作方案</w:t>
            </w:r>
          </w:p>
        </w:tc>
      </w:tr>
      <w:tr w14:paraId="287BA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9B525"/>
        </w:tc>
        <w:tc>
          <w:tcPr>
            <w:tcW w:w="2268" w:type="dxa"/>
            <w:vAlign w:val="center"/>
          </w:tcPr>
          <w:p w14:paraId="4CA5EDA3">
            <w:pPr>
              <w:pStyle w:val="14"/>
            </w:pPr>
            <w:r>
              <w:t>社会效益指标</w:t>
            </w:r>
          </w:p>
        </w:tc>
        <w:tc>
          <w:tcPr>
            <w:tcW w:w="2835" w:type="dxa"/>
            <w:vAlign w:val="center"/>
          </w:tcPr>
          <w:p w14:paraId="51967488">
            <w:pPr>
              <w:pStyle w:val="14"/>
            </w:pPr>
            <w:r>
              <w:t>家庭发展能力</w:t>
            </w:r>
          </w:p>
        </w:tc>
        <w:tc>
          <w:tcPr>
            <w:tcW w:w="5386" w:type="dxa"/>
            <w:vAlign w:val="center"/>
          </w:tcPr>
          <w:p w14:paraId="0D657662">
            <w:pPr>
              <w:pStyle w:val="14"/>
            </w:pPr>
            <w:r>
              <w:t>家庭发展能力较上年提高</w:t>
            </w:r>
          </w:p>
        </w:tc>
        <w:tc>
          <w:tcPr>
            <w:tcW w:w="2268" w:type="dxa"/>
            <w:vAlign w:val="center"/>
          </w:tcPr>
          <w:p w14:paraId="62D8FC80">
            <w:pPr>
              <w:pStyle w:val="14"/>
            </w:pPr>
            <w:r>
              <w:t>逐步提高</w:t>
            </w:r>
          </w:p>
        </w:tc>
        <w:tc>
          <w:tcPr>
            <w:tcW w:w="1276" w:type="dxa"/>
            <w:vAlign w:val="center"/>
          </w:tcPr>
          <w:p w14:paraId="53FA008F">
            <w:pPr>
              <w:pStyle w:val="14"/>
            </w:pPr>
            <w:r>
              <w:t>工作方案</w:t>
            </w:r>
          </w:p>
        </w:tc>
      </w:tr>
      <w:tr w14:paraId="4B1A0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9C1DA"/>
        </w:tc>
        <w:tc>
          <w:tcPr>
            <w:tcW w:w="2268" w:type="dxa"/>
            <w:vAlign w:val="center"/>
          </w:tcPr>
          <w:p w14:paraId="532CEF34">
            <w:pPr>
              <w:pStyle w:val="14"/>
            </w:pPr>
            <w:r>
              <w:t>生态效益指标</w:t>
            </w:r>
          </w:p>
        </w:tc>
        <w:tc>
          <w:tcPr>
            <w:tcW w:w="2835" w:type="dxa"/>
            <w:vAlign w:val="center"/>
          </w:tcPr>
          <w:p w14:paraId="51801A3B">
            <w:pPr>
              <w:pStyle w:val="14"/>
            </w:pPr>
            <w:r>
              <w:t>社会稳定能力</w:t>
            </w:r>
          </w:p>
        </w:tc>
        <w:tc>
          <w:tcPr>
            <w:tcW w:w="5386" w:type="dxa"/>
            <w:vAlign w:val="center"/>
          </w:tcPr>
          <w:p w14:paraId="29E42515">
            <w:pPr>
              <w:pStyle w:val="14"/>
            </w:pPr>
            <w:r>
              <w:t>社会稳定能力较上年提高</w:t>
            </w:r>
          </w:p>
        </w:tc>
        <w:tc>
          <w:tcPr>
            <w:tcW w:w="2268" w:type="dxa"/>
            <w:vAlign w:val="center"/>
          </w:tcPr>
          <w:p w14:paraId="1B13D935">
            <w:pPr>
              <w:pStyle w:val="14"/>
            </w:pPr>
            <w:r>
              <w:t>逐步提高</w:t>
            </w:r>
          </w:p>
        </w:tc>
        <w:tc>
          <w:tcPr>
            <w:tcW w:w="1276" w:type="dxa"/>
            <w:vAlign w:val="center"/>
          </w:tcPr>
          <w:p w14:paraId="654D8DD6">
            <w:pPr>
              <w:pStyle w:val="14"/>
            </w:pPr>
            <w:r>
              <w:t>工作方案</w:t>
            </w:r>
          </w:p>
        </w:tc>
      </w:tr>
      <w:tr w14:paraId="3F841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7E4C5">
            <w:pPr>
              <w:pStyle w:val="15"/>
            </w:pPr>
            <w:r>
              <w:t>满意度指标</w:t>
            </w:r>
          </w:p>
        </w:tc>
        <w:tc>
          <w:tcPr>
            <w:tcW w:w="2268" w:type="dxa"/>
            <w:vAlign w:val="center"/>
          </w:tcPr>
          <w:p w14:paraId="123ECF33">
            <w:pPr>
              <w:pStyle w:val="14"/>
            </w:pPr>
            <w:r>
              <w:t>服务对象满意度指标</w:t>
            </w:r>
          </w:p>
        </w:tc>
        <w:tc>
          <w:tcPr>
            <w:tcW w:w="2835" w:type="dxa"/>
            <w:vAlign w:val="center"/>
          </w:tcPr>
          <w:p w14:paraId="0A7C2E37">
            <w:pPr>
              <w:pStyle w:val="14"/>
            </w:pPr>
            <w:r>
              <w:t>满意率</w:t>
            </w:r>
          </w:p>
        </w:tc>
        <w:tc>
          <w:tcPr>
            <w:tcW w:w="5386" w:type="dxa"/>
            <w:vAlign w:val="center"/>
          </w:tcPr>
          <w:p w14:paraId="377B36BC">
            <w:pPr>
              <w:pStyle w:val="14"/>
            </w:pPr>
            <w:r>
              <w:t>救助对象满意率</w:t>
            </w:r>
          </w:p>
        </w:tc>
        <w:tc>
          <w:tcPr>
            <w:tcW w:w="2268" w:type="dxa"/>
            <w:vAlign w:val="center"/>
          </w:tcPr>
          <w:p w14:paraId="299E4371">
            <w:pPr>
              <w:pStyle w:val="14"/>
            </w:pPr>
            <w:r>
              <w:t>≥90%</w:t>
            </w:r>
          </w:p>
        </w:tc>
        <w:tc>
          <w:tcPr>
            <w:tcW w:w="1276" w:type="dxa"/>
            <w:vAlign w:val="center"/>
          </w:tcPr>
          <w:p w14:paraId="5DBD73BA">
            <w:pPr>
              <w:pStyle w:val="14"/>
            </w:pPr>
            <w:r>
              <w:t>工作方案</w:t>
            </w:r>
          </w:p>
        </w:tc>
      </w:tr>
    </w:tbl>
    <w:p w14:paraId="2ED7D4CD">
      <w:pPr>
        <w:sectPr>
          <w:pgSz w:w="16840" w:h="11900" w:orient="landscape"/>
          <w:pgMar w:top="1361" w:right="1020" w:bottom="1134" w:left="1020" w:header="720" w:footer="720" w:gutter="0"/>
          <w:cols w:space="720" w:num="1"/>
        </w:sectPr>
      </w:pPr>
    </w:p>
    <w:p w14:paraId="64AE5F53">
      <w:pPr>
        <w:ind w:firstLine="560"/>
      </w:pPr>
      <w:r>
        <w:rPr>
          <w:rFonts w:ascii="方正仿宋_GBK" w:hAnsi="方正仿宋_GBK" w:eastAsia="方正仿宋_GBK" w:cs="方正仿宋_GBK"/>
          <w:b/>
          <w:color w:val="000000"/>
          <w:sz w:val="28"/>
        </w:rPr>
        <w:t>18、局机关办公经费绩效目标表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B35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D2BDDC">
            <w:pPr>
              <w:pStyle w:val="13"/>
            </w:pPr>
            <w:r>
              <w:t>单位：万元</w:t>
            </w:r>
          </w:p>
        </w:tc>
      </w:tr>
      <w:tr w14:paraId="1D54B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CD1238">
            <w:pPr>
              <w:pStyle w:val="12"/>
            </w:pPr>
            <w:r>
              <w:t>项目编码</w:t>
            </w:r>
          </w:p>
        </w:tc>
        <w:tc>
          <w:tcPr>
            <w:tcW w:w="5103" w:type="dxa"/>
            <w:gridSpan w:val="2"/>
            <w:vAlign w:val="center"/>
          </w:tcPr>
          <w:p w14:paraId="40387037">
            <w:pPr>
              <w:pStyle w:val="14"/>
            </w:pPr>
            <w:r>
              <w:t>13052526P000001100424</w:t>
            </w:r>
          </w:p>
        </w:tc>
        <w:tc>
          <w:tcPr>
            <w:tcW w:w="2835" w:type="dxa"/>
            <w:vAlign w:val="center"/>
          </w:tcPr>
          <w:p w14:paraId="27C063C4">
            <w:pPr>
              <w:pStyle w:val="12"/>
            </w:pPr>
            <w:r>
              <w:t>项目名称</w:t>
            </w:r>
          </w:p>
        </w:tc>
        <w:tc>
          <w:tcPr>
            <w:tcW w:w="6095" w:type="dxa"/>
            <w:gridSpan w:val="3"/>
            <w:vAlign w:val="center"/>
          </w:tcPr>
          <w:p w14:paraId="4072AD09">
            <w:pPr>
              <w:pStyle w:val="14"/>
            </w:pPr>
            <w:r>
              <w:t>局机关办公经费</w:t>
            </w:r>
          </w:p>
        </w:tc>
      </w:tr>
      <w:tr w14:paraId="1A4E6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6BBD5">
            <w:pPr>
              <w:pStyle w:val="12"/>
            </w:pPr>
            <w:r>
              <w:t>预算规模及资金用途</w:t>
            </w:r>
          </w:p>
        </w:tc>
        <w:tc>
          <w:tcPr>
            <w:tcW w:w="2268" w:type="dxa"/>
            <w:vAlign w:val="center"/>
          </w:tcPr>
          <w:p w14:paraId="7E5DFC06">
            <w:pPr>
              <w:pStyle w:val="12"/>
            </w:pPr>
            <w:r>
              <w:t>预算数</w:t>
            </w:r>
          </w:p>
        </w:tc>
        <w:tc>
          <w:tcPr>
            <w:tcW w:w="2835" w:type="dxa"/>
            <w:vAlign w:val="center"/>
          </w:tcPr>
          <w:p w14:paraId="0E0D9156">
            <w:pPr>
              <w:pStyle w:val="14"/>
            </w:pPr>
            <w:r>
              <w:t>4.00</w:t>
            </w:r>
          </w:p>
        </w:tc>
        <w:tc>
          <w:tcPr>
            <w:tcW w:w="2835" w:type="dxa"/>
            <w:vAlign w:val="center"/>
          </w:tcPr>
          <w:p w14:paraId="2D92A0B6">
            <w:pPr>
              <w:pStyle w:val="12"/>
            </w:pPr>
            <w:r>
              <w:t>其中：财政    资金</w:t>
            </w:r>
          </w:p>
        </w:tc>
        <w:tc>
          <w:tcPr>
            <w:tcW w:w="2551" w:type="dxa"/>
            <w:vAlign w:val="center"/>
          </w:tcPr>
          <w:p w14:paraId="70D427AB">
            <w:pPr>
              <w:pStyle w:val="14"/>
            </w:pPr>
            <w:r>
              <w:t>4.00</w:t>
            </w:r>
          </w:p>
        </w:tc>
        <w:tc>
          <w:tcPr>
            <w:tcW w:w="2268" w:type="dxa"/>
            <w:vAlign w:val="center"/>
          </w:tcPr>
          <w:p w14:paraId="09D53D41">
            <w:pPr>
              <w:pStyle w:val="12"/>
            </w:pPr>
            <w:r>
              <w:t>其他资金</w:t>
            </w:r>
          </w:p>
        </w:tc>
        <w:tc>
          <w:tcPr>
            <w:tcW w:w="1276" w:type="dxa"/>
            <w:vAlign w:val="center"/>
          </w:tcPr>
          <w:p w14:paraId="34AA1D7A">
            <w:pPr>
              <w:pStyle w:val="14"/>
            </w:pPr>
          </w:p>
        </w:tc>
      </w:tr>
      <w:tr w14:paraId="27CC0E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2163BB"/>
        </w:tc>
        <w:tc>
          <w:tcPr>
            <w:tcW w:w="14033" w:type="dxa"/>
            <w:gridSpan w:val="6"/>
            <w:vAlign w:val="center"/>
          </w:tcPr>
          <w:p w14:paraId="5CAECADD">
            <w:pPr>
              <w:pStyle w:val="14"/>
            </w:pPr>
            <w:r>
              <w:t>确保单位正常运转，保障正常工作秩序</w:t>
            </w:r>
          </w:p>
        </w:tc>
      </w:tr>
      <w:tr w14:paraId="6FD4E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2D35">
            <w:pPr>
              <w:pStyle w:val="12"/>
            </w:pPr>
            <w:r>
              <w:t>资金支出计划（%）</w:t>
            </w:r>
          </w:p>
        </w:tc>
        <w:tc>
          <w:tcPr>
            <w:tcW w:w="5103" w:type="dxa"/>
            <w:gridSpan w:val="2"/>
            <w:vAlign w:val="center"/>
          </w:tcPr>
          <w:p w14:paraId="362AACFA">
            <w:pPr>
              <w:pStyle w:val="12"/>
            </w:pPr>
            <w:r>
              <w:t>3月底</w:t>
            </w:r>
          </w:p>
        </w:tc>
        <w:tc>
          <w:tcPr>
            <w:tcW w:w="2835" w:type="dxa"/>
            <w:vAlign w:val="center"/>
          </w:tcPr>
          <w:p w14:paraId="171D3F48">
            <w:pPr>
              <w:pStyle w:val="12"/>
            </w:pPr>
            <w:r>
              <w:t>6月底</w:t>
            </w:r>
          </w:p>
        </w:tc>
        <w:tc>
          <w:tcPr>
            <w:tcW w:w="2551" w:type="dxa"/>
            <w:vAlign w:val="center"/>
          </w:tcPr>
          <w:p w14:paraId="0A14FF72">
            <w:pPr>
              <w:pStyle w:val="12"/>
            </w:pPr>
            <w:r>
              <w:t>10月底</w:t>
            </w:r>
          </w:p>
        </w:tc>
        <w:tc>
          <w:tcPr>
            <w:tcW w:w="3544" w:type="dxa"/>
            <w:gridSpan w:val="2"/>
            <w:vAlign w:val="center"/>
          </w:tcPr>
          <w:p w14:paraId="4C510BD6">
            <w:pPr>
              <w:pStyle w:val="12"/>
            </w:pPr>
            <w:r>
              <w:t>12月底</w:t>
            </w:r>
          </w:p>
        </w:tc>
      </w:tr>
      <w:tr w14:paraId="6FF7E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990591"/>
        </w:tc>
        <w:tc>
          <w:tcPr>
            <w:tcW w:w="5103" w:type="dxa"/>
            <w:gridSpan w:val="2"/>
            <w:vAlign w:val="center"/>
          </w:tcPr>
          <w:p w14:paraId="67C25069">
            <w:pPr>
              <w:pStyle w:val="15"/>
            </w:pPr>
            <w:r>
              <w:t>25%</w:t>
            </w:r>
          </w:p>
        </w:tc>
        <w:tc>
          <w:tcPr>
            <w:tcW w:w="2835" w:type="dxa"/>
            <w:vAlign w:val="center"/>
          </w:tcPr>
          <w:p w14:paraId="50F5BE85">
            <w:pPr>
              <w:pStyle w:val="15"/>
            </w:pPr>
            <w:r>
              <w:t>50%</w:t>
            </w:r>
          </w:p>
        </w:tc>
        <w:tc>
          <w:tcPr>
            <w:tcW w:w="2551" w:type="dxa"/>
            <w:vAlign w:val="center"/>
          </w:tcPr>
          <w:p w14:paraId="7D79F15E">
            <w:pPr>
              <w:pStyle w:val="15"/>
            </w:pPr>
            <w:r>
              <w:t>75%</w:t>
            </w:r>
          </w:p>
        </w:tc>
        <w:tc>
          <w:tcPr>
            <w:tcW w:w="3544" w:type="dxa"/>
            <w:gridSpan w:val="2"/>
            <w:vAlign w:val="center"/>
          </w:tcPr>
          <w:p w14:paraId="5189E23C">
            <w:pPr>
              <w:pStyle w:val="15"/>
            </w:pPr>
            <w:r>
              <w:t>100%</w:t>
            </w:r>
          </w:p>
        </w:tc>
      </w:tr>
      <w:tr w14:paraId="46C01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9BEFA7">
            <w:pPr>
              <w:pStyle w:val="12"/>
            </w:pPr>
            <w:r>
              <w:t>绩效目标</w:t>
            </w:r>
          </w:p>
        </w:tc>
        <w:tc>
          <w:tcPr>
            <w:tcW w:w="14033" w:type="dxa"/>
            <w:gridSpan w:val="6"/>
            <w:vAlign w:val="center"/>
          </w:tcPr>
          <w:p w14:paraId="1917FA9B">
            <w:pPr>
              <w:pStyle w:val="14"/>
            </w:pPr>
            <w:r>
              <w:t>1.确保单位正常运转，保障正常工作秩序</w:t>
            </w:r>
          </w:p>
        </w:tc>
      </w:tr>
    </w:tbl>
    <w:p w14:paraId="21B7AED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B13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8B46A08">
            <w:pPr>
              <w:pStyle w:val="12"/>
            </w:pPr>
            <w:r>
              <w:t>一级指标</w:t>
            </w:r>
          </w:p>
        </w:tc>
        <w:tc>
          <w:tcPr>
            <w:tcW w:w="2268" w:type="dxa"/>
            <w:vAlign w:val="center"/>
          </w:tcPr>
          <w:p w14:paraId="43B8052D">
            <w:pPr>
              <w:pStyle w:val="12"/>
            </w:pPr>
            <w:r>
              <w:t>二级指标</w:t>
            </w:r>
          </w:p>
        </w:tc>
        <w:tc>
          <w:tcPr>
            <w:tcW w:w="2835" w:type="dxa"/>
            <w:vAlign w:val="center"/>
          </w:tcPr>
          <w:p w14:paraId="0E57BF54">
            <w:pPr>
              <w:pStyle w:val="12"/>
            </w:pPr>
            <w:r>
              <w:t>三级指标</w:t>
            </w:r>
          </w:p>
        </w:tc>
        <w:tc>
          <w:tcPr>
            <w:tcW w:w="5386" w:type="dxa"/>
            <w:vAlign w:val="center"/>
          </w:tcPr>
          <w:p w14:paraId="1041FAAC">
            <w:pPr>
              <w:pStyle w:val="12"/>
            </w:pPr>
            <w:r>
              <w:t>绩效指标描述</w:t>
            </w:r>
          </w:p>
        </w:tc>
        <w:tc>
          <w:tcPr>
            <w:tcW w:w="2268" w:type="dxa"/>
            <w:vAlign w:val="center"/>
          </w:tcPr>
          <w:p w14:paraId="1FCA6DA5">
            <w:pPr>
              <w:pStyle w:val="12"/>
            </w:pPr>
            <w:r>
              <w:t>指标值</w:t>
            </w:r>
          </w:p>
        </w:tc>
        <w:tc>
          <w:tcPr>
            <w:tcW w:w="1276" w:type="dxa"/>
            <w:vAlign w:val="center"/>
          </w:tcPr>
          <w:p w14:paraId="542CBCAF">
            <w:pPr>
              <w:pStyle w:val="12"/>
            </w:pPr>
            <w:r>
              <w:t>指标值确定依据</w:t>
            </w:r>
          </w:p>
        </w:tc>
      </w:tr>
      <w:tr w14:paraId="26251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20B334">
            <w:pPr>
              <w:pStyle w:val="15"/>
            </w:pPr>
            <w:r>
              <w:t>产出指标</w:t>
            </w:r>
          </w:p>
        </w:tc>
        <w:tc>
          <w:tcPr>
            <w:tcW w:w="2268" w:type="dxa"/>
            <w:vAlign w:val="center"/>
          </w:tcPr>
          <w:p w14:paraId="752C5CE2">
            <w:pPr>
              <w:pStyle w:val="14"/>
            </w:pPr>
            <w:r>
              <w:t>数量指标</w:t>
            </w:r>
          </w:p>
        </w:tc>
        <w:tc>
          <w:tcPr>
            <w:tcW w:w="2835" w:type="dxa"/>
            <w:vAlign w:val="center"/>
          </w:tcPr>
          <w:p w14:paraId="68C5F4C3">
            <w:pPr>
              <w:pStyle w:val="14"/>
            </w:pPr>
            <w:r>
              <w:t>单位个数</w:t>
            </w:r>
          </w:p>
        </w:tc>
        <w:tc>
          <w:tcPr>
            <w:tcW w:w="5386" w:type="dxa"/>
            <w:vAlign w:val="center"/>
          </w:tcPr>
          <w:p w14:paraId="6B9CB296">
            <w:pPr>
              <w:pStyle w:val="14"/>
            </w:pPr>
            <w:r>
              <w:t>确保正常工作单位个数</w:t>
            </w:r>
          </w:p>
        </w:tc>
        <w:tc>
          <w:tcPr>
            <w:tcW w:w="2268" w:type="dxa"/>
            <w:vAlign w:val="center"/>
          </w:tcPr>
          <w:p w14:paraId="3DE38122">
            <w:pPr>
              <w:pStyle w:val="14"/>
            </w:pPr>
            <w:r>
              <w:t>1个</w:t>
            </w:r>
          </w:p>
        </w:tc>
        <w:tc>
          <w:tcPr>
            <w:tcW w:w="1276" w:type="dxa"/>
            <w:vAlign w:val="center"/>
          </w:tcPr>
          <w:p w14:paraId="06A0A370">
            <w:pPr>
              <w:pStyle w:val="14"/>
            </w:pPr>
            <w:r>
              <w:t>行业标准</w:t>
            </w:r>
          </w:p>
        </w:tc>
      </w:tr>
      <w:tr w14:paraId="78049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42369"/>
        </w:tc>
        <w:tc>
          <w:tcPr>
            <w:tcW w:w="2268" w:type="dxa"/>
            <w:vAlign w:val="center"/>
          </w:tcPr>
          <w:p w14:paraId="3D0A5856">
            <w:pPr>
              <w:pStyle w:val="14"/>
            </w:pPr>
            <w:r>
              <w:t>质量指标</w:t>
            </w:r>
          </w:p>
        </w:tc>
        <w:tc>
          <w:tcPr>
            <w:tcW w:w="2835" w:type="dxa"/>
            <w:vAlign w:val="center"/>
          </w:tcPr>
          <w:p w14:paraId="212CF81D">
            <w:pPr>
              <w:pStyle w:val="14"/>
            </w:pPr>
            <w:r>
              <w:t>设备正常</w:t>
            </w:r>
          </w:p>
        </w:tc>
        <w:tc>
          <w:tcPr>
            <w:tcW w:w="5386" w:type="dxa"/>
            <w:vAlign w:val="center"/>
          </w:tcPr>
          <w:p w14:paraId="78AAC07F">
            <w:pPr>
              <w:pStyle w:val="14"/>
            </w:pPr>
            <w:r>
              <w:t>确保办公设备正常运转率</w:t>
            </w:r>
          </w:p>
        </w:tc>
        <w:tc>
          <w:tcPr>
            <w:tcW w:w="2268" w:type="dxa"/>
            <w:vAlign w:val="center"/>
          </w:tcPr>
          <w:p w14:paraId="3D69C36B">
            <w:pPr>
              <w:pStyle w:val="14"/>
            </w:pPr>
            <w:r>
              <w:t>≥90%</w:t>
            </w:r>
          </w:p>
        </w:tc>
        <w:tc>
          <w:tcPr>
            <w:tcW w:w="1276" w:type="dxa"/>
            <w:vAlign w:val="center"/>
          </w:tcPr>
          <w:p w14:paraId="681CA499">
            <w:pPr>
              <w:pStyle w:val="14"/>
            </w:pPr>
            <w:r>
              <w:t>行业标准</w:t>
            </w:r>
          </w:p>
        </w:tc>
      </w:tr>
      <w:tr w14:paraId="09548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CE5A9"/>
        </w:tc>
        <w:tc>
          <w:tcPr>
            <w:tcW w:w="2268" w:type="dxa"/>
            <w:vAlign w:val="center"/>
          </w:tcPr>
          <w:p w14:paraId="7C8900E8">
            <w:pPr>
              <w:pStyle w:val="14"/>
            </w:pPr>
            <w:r>
              <w:t>时效指标</w:t>
            </w:r>
          </w:p>
        </w:tc>
        <w:tc>
          <w:tcPr>
            <w:tcW w:w="2835" w:type="dxa"/>
            <w:vAlign w:val="center"/>
          </w:tcPr>
          <w:p w14:paraId="04384FA0">
            <w:pPr>
              <w:pStyle w:val="14"/>
            </w:pPr>
            <w:r>
              <w:t>公务用房</w:t>
            </w:r>
          </w:p>
        </w:tc>
        <w:tc>
          <w:tcPr>
            <w:tcW w:w="5386" w:type="dxa"/>
            <w:vAlign w:val="center"/>
          </w:tcPr>
          <w:p w14:paraId="1DE76F68">
            <w:pPr>
              <w:pStyle w:val="14"/>
            </w:pPr>
            <w:r>
              <w:t>组织开展公务用房工作</w:t>
            </w:r>
          </w:p>
        </w:tc>
        <w:tc>
          <w:tcPr>
            <w:tcW w:w="2268" w:type="dxa"/>
            <w:vAlign w:val="center"/>
          </w:tcPr>
          <w:p w14:paraId="2BEAF9E6">
            <w:pPr>
              <w:pStyle w:val="14"/>
            </w:pPr>
            <w:r>
              <w:t>有效推动机关事务发展</w:t>
            </w:r>
          </w:p>
        </w:tc>
        <w:tc>
          <w:tcPr>
            <w:tcW w:w="1276" w:type="dxa"/>
            <w:vAlign w:val="center"/>
          </w:tcPr>
          <w:p w14:paraId="0EA53DE8">
            <w:pPr>
              <w:pStyle w:val="14"/>
            </w:pPr>
            <w:r>
              <w:t>行业标准</w:t>
            </w:r>
          </w:p>
        </w:tc>
      </w:tr>
      <w:tr w14:paraId="65FB3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05928"/>
        </w:tc>
        <w:tc>
          <w:tcPr>
            <w:tcW w:w="2268" w:type="dxa"/>
            <w:vAlign w:val="center"/>
          </w:tcPr>
          <w:p w14:paraId="63663270">
            <w:pPr>
              <w:pStyle w:val="14"/>
            </w:pPr>
            <w:r>
              <w:t>成本指标</w:t>
            </w:r>
          </w:p>
        </w:tc>
        <w:tc>
          <w:tcPr>
            <w:tcW w:w="2835" w:type="dxa"/>
            <w:vAlign w:val="center"/>
          </w:tcPr>
          <w:p w14:paraId="657C2E70">
            <w:pPr>
              <w:pStyle w:val="14"/>
            </w:pPr>
            <w:r>
              <w:t>节能工作</w:t>
            </w:r>
          </w:p>
        </w:tc>
        <w:tc>
          <w:tcPr>
            <w:tcW w:w="5386" w:type="dxa"/>
            <w:vAlign w:val="center"/>
          </w:tcPr>
          <w:p w14:paraId="52F42DDB">
            <w:pPr>
              <w:pStyle w:val="14"/>
            </w:pPr>
            <w:r>
              <w:t>资金成本</w:t>
            </w:r>
          </w:p>
        </w:tc>
        <w:tc>
          <w:tcPr>
            <w:tcW w:w="2268" w:type="dxa"/>
            <w:vAlign w:val="center"/>
          </w:tcPr>
          <w:p w14:paraId="4F1319A1">
            <w:pPr>
              <w:pStyle w:val="14"/>
            </w:pPr>
            <w:r>
              <w:t>4万元</w:t>
            </w:r>
          </w:p>
        </w:tc>
        <w:tc>
          <w:tcPr>
            <w:tcW w:w="1276" w:type="dxa"/>
            <w:vAlign w:val="center"/>
          </w:tcPr>
          <w:p w14:paraId="7895CAB9">
            <w:pPr>
              <w:pStyle w:val="14"/>
            </w:pPr>
            <w:r>
              <w:t>行业标准</w:t>
            </w:r>
          </w:p>
        </w:tc>
      </w:tr>
      <w:tr w14:paraId="5955A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15D6CB">
            <w:pPr>
              <w:pStyle w:val="15"/>
            </w:pPr>
            <w:r>
              <w:t>效益指标</w:t>
            </w:r>
          </w:p>
        </w:tc>
        <w:tc>
          <w:tcPr>
            <w:tcW w:w="2268" w:type="dxa"/>
            <w:vAlign w:val="center"/>
          </w:tcPr>
          <w:p w14:paraId="19FF4ED2">
            <w:pPr>
              <w:pStyle w:val="14"/>
            </w:pPr>
            <w:r>
              <w:t>经济效益指标</w:t>
            </w:r>
          </w:p>
        </w:tc>
        <w:tc>
          <w:tcPr>
            <w:tcW w:w="2835" w:type="dxa"/>
            <w:vAlign w:val="center"/>
          </w:tcPr>
          <w:p w14:paraId="6F07E11D">
            <w:pPr>
              <w:pStyle w:val="14"/>
            </w:pPr>
            <w:r>
              <w:t>有效开展工作</w:t>
            </w:r>
          </w:p>
        </w:tc>
        <w:tc>
          <w:tcPr>
            <w:tcW w:w="5386" w:type="dxa"/>
            <w:vAlign w:val="center"/>
          </w:tcPr>
          <w:p w14:paraId="3F466456">
            <w:pPr>
              <w:pStyle w:val="14"/>
            </w:pPr>
            <w:r>
              <w:t>有效保障各项工作顺利开展率</w:t>
            </w:r>
          </w:p>
        </w:tc>
        <w:tc>
          <w:tcPr>
            <w:tcW w:w="2268" w:type="dxa"/>
            <w:vAlign w:val="center"/>
          </w:tcPr>
          <w:p w14:paraId="3A48DF3C">
            <w:pPr>
              <w:pStyle w:val="14"/>
            </w:pPr>
            <w:r>
              <w:t>≥95%</w:t>
            </w:r>
          </w:p>
        </w:tc>
        <w:tc>
          <w:tcPr>
            <w:tcW w:w="1276" w:type="dxa"/>
            <w:vAlign w:val="center"/>
          </w:tcPr>
          <w:p w14:paraId="7CF5176C">
            <w:pPr>
              <w:pStyle w:val="14"/>
            </w:pPr>
            <w:r>
              <w:t>行业标准</w:t>
            </w:r>
          </w:p>
        </w:tc>
      </w:tr>
      <w:tr w14:paraId="2477E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F7B685">
            <w:pPr>
              <w:pStyle w:val="15"/>
            </w:pPr>
            <w:r>
              <w:t>满意度指标</w:t>
            </w:r>
          </w:p>
        </w:tc>
        <w:tc>
          <w:tcPr>
            <w:tcW w:w="2268" w:type="dxa"/>
            <w:vAlign w:val="center"/>
          </w:tcPr>
          <w:p w14:paraId="037117E6">
            <w:pPr>
              <w:pStyle w:val="14"/>
            </w:pPr>
            <w:r>
              <w:t>服务对象满意度指标</w:t>
            </w:r>
          </w:p>
        </w:tc>
        <w:tc>
          <w:tcPr>
            <w:tcW w:w="2835" w:type="dxa"/>
            <w:vAlign w:val="center"/>
          </w:tcPr>
          <w:p w14:paraId="6CEBCCD9">
            <w:pPr>
              <w:pStyle w:val="14"/>
            </w:pPr>
            <w:r>
              <w:t>服务对象满意度</w:t>
            </w:r>
          </w:p>
        </w:tc>
        <w:tc>
          <w:tcPr>
            <w:tcW w:w="5386" w:type="dxa"/>
            <w:vAlign w:val="center"/>
          </w:tcPr>
          <w:p w14:paraId="6C3B6D86">
            <w:pPr>
              <w:pStyle w:val="14"/>
            </w:pPr>
            <w:r>
              <w:t>服务对象对机关办事效率满意率</w:t>
            </w:r>
          </w:p>
        </w:tc>
        <w:tc>
          <w:tcPr>
            <w:tcW w:w="2268" w:type="dxa"/>
            <w:vAlign w:val="center"/>
          </w:tcPr>
          <w:p w14:paraId="1E63D021">
            <w:pPr>
              <w:pStyle w:val="14"/>
            </w:pPr>
            <w:r>
              <w:t>≥95%</w:t>
            </w:r>
          </w:p>
        </w:tc>
        <w:tc>
          <w:tcPr>
            <w:tcW w:w="1276" w:type="dxa"/>
            <w:vAlign w:val="center"/>
          </w:tcPr>
          <w:p w14:paraId="005533E5">
            <w:pPr>
              <w:pStyle w:val="14"/>
            </w:pPr>
            <w:r>
              <w:t>行业标准</w:t>
            </w:r>
          </w:p>
        </w:tc>
      </w:tr>
    </w:tbl>
    <w:p w14:paraId="64427FBE">
      <w:pPr>
        <w:sectPr>
          <w:pgSz w:w="16840" w:h="11900" w:orient="landscape"/>
          <w:pgMar w:top="1361" w:right="1020" w:bottom="1134" w:left="1020" w:header="720" w:footer="720" w:gutter="0"/>
          <w:cols w:space="720" w:num="1"/>
        </w:sectPr>
      </w:pPr>
    </w:p>
    <w:p w14:paraId="38A6046B">
      <w:pPr>
        <w:ind w:firstLine="560"/>
      </w:pPr>
      <w:r>
        <w:rPr>
          <w:rFonts w:ascii="方正仿宋_GBK" w:hAnsi="方正仿宋_GBK" w:eastAsia="方正仿宋_GBK" w:cs="方正仿宋_GBK"/>
          <w:b/>
          <w:color w:val="000000"/>
          <w:sz w:val="28"/>
        </w:rPr>
        <w:t>19、隆尧县医疗废物信息化平台服务及维护费绩效目标表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609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732805">
            <w:pPr>
              <w:pStyle w:val="13"/>
            </w:pPr>
            <w:r>
              <w:t>单位：万元</w:t>
            </w:r>
          </w:p>
        </w:tc>
      </w:tr>
      <w:tr w14:paraId="43C5B7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395D6A">
            <w:pPr>
              <w:pStyle w:val="12"/>
            </w:pPr>
            <w:r>
              <w:t>项目编码</w:t>
            </w:r>
          </w:p>
        </w:tc>
        <w:tc>
          <w:tcPr>
            <w:tcW w:w="5103" w:type="dxa"/>
            <w:gridSpan w:val="2"/>
            <w:vAlign w:val="center"/>
          </w:tcPr>
          <w:p w14:paraId="1F4BFD85">
            <w:pPr>
              <w:pStyle w:val="14"/>
            </w:pPr>
            <w:r>
              <w:t>13052526P00000110040W</w:t>
            </w:r>
          </w:p>
        </w:tc>
        <w:tc>
          <w:tcPr>
            <w:tcW w:w="2835" w:type="dxa"/>
            <w:vAlign w:val="center"/>
          </w:tcPr>
          <w:p w14:paraId="3AFF8A5E">
            <w:pPr>
              <w:pStyle w:val="12"/>
            </w:pPr>
            <w:r>
              <w:t>项目名称</w:t>
            </w:r>
          </w:p>
        </w:tc>
        <w:tc>
          <w:tcPr>
            <w:tcW w:w="6095" w:type="dxa"/>
            <w:gridSpan w:val="3"/>
            <w:vAlign w:val="center"/>
          </w:tcPr>
          <w:p w14:paraId="05E8CA94">
            <w:pPr>
              <w:pStyle w:val="14"/>
            </w:pPr>
            <w:r>
              <w:t>隆尧县医疗废物信息化平台服务及维护费</w:t>
            </w:r>
          </w:p>
        </w:tc>
      </w:tr>
      <w:tr w14:paraId="24AC3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683DA">
            <w:pPr>
              <w:pStyle w:val="12"/>
            </w:pPr>
            <w:r>
              <w:t>预算规模及资金用途</w:t>
            </w:r>
          </w:p>
        </w:tc>
        <w:tc>
          <w:tcPr>
            <w:tcW w:w="2268" w:type="dxa"/>
            <w:vAlign w:val="center"/>
          </w:tcPr>
          <w:p w14:paraId="72756FDD">
            <w:pPr>
              <w:pStyle w:val="12"/>
            </w:pPr>
            <w:r>
              <w:t>预算数</w:t>
            </w:r>
          </w:p>
        </w:tc>
        <w:tc>
          <w:tcPr>
            <w:tcW w:w="2835" w:type="dxa"/>
            <w:vAlign w:val="center"/>
          </w:tcPr>
          <w:p w14:paraId="576A09C4">
            <w:pPr>
              <w:pStyle w:val="14"/>
            </w:pPr>
            <w:r>
              <w:t>2.00</w:t>
            </w:r>
          </w:p>
        </w:tc>
        <w:tc>
          <w:tcPr>
            <w:tcW w:w="2835" w:type="dxa"/>
            <w:vAlign w:val="center"/>
          </w:tcPr>
          <w:p w14:paraId="0A4E4B90">
            <w:pPr>
              <w:pStyle w:val="12"/>
            </w:pPr>
            <w:r>
              <w:t>其中：财政    资金</w:t>
            </w:r>
          </w:p>
        </w:tc>
        <w:tc>
          <w:tcPr>
            <w:tcW w:w="2551" w:type="dxa"/>
            <w:vAlign w:val="center"/>
          </w:tcPr>
          <w:p w14:paraId="50BE2A83">
            <w:pPr>
              <w:pStyle w:val="14"/>
            </w:pPr>
            <w:r>
              <w:t>2.00</w:t>
            </w:r>
          </w:p>
        </w:tc>
        <w:tc>
          <w:tcPr>
            <w:tcW w:w="2268" w:type="dxa"/>
            <w:vAlign w:val="center"/>
          </w:tcPr>
          <w:p w14:paraId="09B27E32">
            <w:pPr>
              <w:pStyle w:val="12"/>
            </w:pPr>
            <w:r>
              <w:t>其他资金</w:t>
            </w:r>
          </w:p>
        </w:tc>
        <w:tc>
          <w:tcPr>
            <w:tcW w:w="1276" w:type="dxa"/>
            <w:vAlign w:val="center"/>
          </w:tcPr>
          <w:p w14:paraId="4A5315FF">
            <w:pPr>
              <w:pStyle w:val="14"/>
            </w:pPr>
          </w:p>
        </w:tc>
      </w:tr>
      <w:tr w14:paraId="63EB02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F6E6E"/>
        </w:tc>
        <w:tc>
          <w:tcPr>
            <w:tcW w:w="14033" w:type="dxa"/>
            <w:gridSpan w:val="6"/>
            <w:vAlign w:val="center"/>
          </w:tcPr>
          <w:p w14:paraId="2144ECF5">
            <w:pPr>
              <w:pStyle w:val="14"/>
            </w:pPr>
            <w:r>
              <w:t>对辖区内医疗卫生机构医疗废物分类收集、交接、贮存、转出信息化管理</w:t>
            </w:r>
          </w:p>
        </w:tc>
      </w:tr>
      <w:tr w14:paraId="572F5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F21DC">
            <w:pPr>
              <w:pStyle w:val="12"/>
            </w:pPr>
            <w:r>
              <w:t>资金支出计划（%）</w:t>
            </w:r>
          </w:p>
        </w:tc>
        <w:tc>
          <w:tcPr>
            <w:tcW w:w="5103" w:type="dxa"/>
            <w:gridSpan w:val="2"/>
            <w:vAlign w:val="center"/>
          </w:tcPr>
          <w:p w14:paraId="24333A9D">
            <w:pPr>
              <w:pStyle w:val="12"/>
            </w:pPr>
            <w:r>
              <w:t>3月底</w:t>
            </w:r>
          </w:p>
        </w:tc>
        <w:tc>
          <w:tcPr>
            <w:tcW w:w="2835" w:type="dxa"/>
            <w:vAlign w:val="center"/>
          </w:tcPr>
          <w:p w14:paraId="02F7FFE8">
            <w:pPr>
              <w:pStyle w:val="12"/>
            </w:pPr>
            <w:r>
              <w:t>6月底</w:t>
            </w:r>
          </w:p>
        </w:tc>
        <w:tc>
          <w:tcPr>
            <w:tcW w:w="2551" w:type="dxa"/>
            <w:vAlign w:val="center"/>
          </w:tcPr>
          <w:p w14:paraId="280225FE">
            <w:pPr>
              <w:pStyle w:val="12"/>
            </w:pPr>
            <w:r>
              <w:t>10月底</w:t>
            </w:r>
          </w:p>
        </w:tc>
        <w:tc>
          <w:tcPr>
            <w:tcW w:w="3544" w:type="dxa"/>
            <w:gridSpan w:val="2"/>
            <w:vAlign w:val="center"/>
          </w:tcPr>
          <w:p w14:paraId="5C67CB50">
            <w:pPr>
              <w:pStyle w:val="12"/>
            </w:pPr>
            <w:r>
              <w:t>12月底</w:t>
            </w:r>
          </w:p>
        </w:tc>
      </w:tr>
      <w:tr w14:paraId="0AA97B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70FB3"/>
        </w:tc>
        <w:tc>
          <w:tcPr>
            <w:tcW w:w="5103" w:type="dxa"/>
            <w:gridSpan w:val="2"/>
            <w:vAlign w:val="center"/>
          </w:tcPr>
          <w:p w14:paraId="3E9D9988">
            <w:pPr>
              <w:pStyle w:val="15"/>
            </w:pPr>
            <w:r>
              <w:t>25%</w:t>
            </w:r>
          </w:p>
        </w:tc>
        <w:tc>
          <w:tcPr>
            <w:tcW w:w="2835" w:type="dxa"/>
            <w:vAlign w:val="center"/>
          </w:tcPr>
          <w:p w14:paraId="695C2B68">
            <w:pPr>
              <w:pStyle w:val="15"/>
            </w:pPr>
            <w:r>
              <w:t>50%</w:t>
            </w:r>
          </w:p>
        </w:tc>
        <w:tc>
          <w:tcPr>
            <w:tcW w:w="2551" w:type="dxa"/>
            <w:vAlign w:val="center"/>
          </w:tcPr>
          <w:p w14:paraId="4227AF75">
            <w:pPr>
              <w:pStyle w:val="15"/>
            </w:pPr>
            <w:r>
              <w:t>75%</w:t>
            </w:r>
          </w:p>
        </w:tc>
        <w:tc>
          <w:tcPr>
            <w:tcW w:w="3544" w:type="dxa"/>
            <w:gridSpan w:val="2"/>
            <w:vAlign w:val="center"/>
          </w:tcPr>
          <w:p w14:paraId="24B3B8BA">
            <w:pPr>
              <w:pStyle w:val="15"/>
            </w:pPr>
            <w:r>
              <w:t>100%</w:t>
            </w:r>
          </w:p>
        </w:tc>
      </w:tr>
      <w:tr w14:paraId="5BDCC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91F47">
            <w:pPr>
              <w:pStyle w:val="12"/>
            </w:pPr>
            <w:r>
              <w:t>绩效目标</w:t>
            </w:r>
          </w:p>
        </w:tc>
        <w:tc>
          <w:tcPr>
            <w:tcW w:w="14033" w:type="dxa"/>
            <w:gridSpan w:val="6"/>
            <w:vAlign w:val="center"/>
          </w:tcPr>
          <w:p w14:paraId="3B3BAE1A">
            <w:pPr>
              <w:pStyle w:val="14"/>
            </w:pPr>
            <w:r>
              <w:t>1.对辖区内医疗卫生机构医疗废物分类收集、交接、贮存、转出信息化管理</w:t>
            </w:r>
          </w:p>
        </w:tc>
      </w:tr>
    </w:tbl>
    <w:p w14:paraId="0D123A5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A75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61F07B4">
            <w:pPr>
              <w:pStyle w:val="12"/>
            </w:pPr>
            <w:r>
              <w:t>一级指标</w:t>
            </w:r>
          </w:p>
        </w:tc>
        <w:tc>
          <w:tcPr>
            <w:tcW w:w="2268" w:type="dxa"/>
            <w:vAlign w:val="center"/>
          </w:tcPr>
          <w:p w14:paraId="0D5803F7">
            <w:pPr>
              <w:pStyle w:val="12"/>
            </w:pPr>
            <w:r>
              <w:t>二级指标</w:t>
            </w:r>
          </w:p>
        </w:tc>
        <w:tc>
          <w:tcPr>
            <w:tcW w:w="2835" w:type="dxa"/>
            <w:vAlign w:val="center"/>
          </w:tcPr>
          <w:p w14:paraId="6600D8A2">
            <w:pPr>
              <w:pStyle w:val="12"/>
            </w:pPr>
            <w:r>
              <w:t>三级指标</w:t>
            </w:r>
          </w:p>
        </w:tc>
        <w:tc>
          <w:tcPr>
            <w:tcW w:w="5386" w:type="dxa"/>
            <w:vAlign w:val="center"/>
          </w:tcPr>
          <w:p w14:paraId="26278B31">
            <w:pPr>
              <w:pStyle w:val="12"/>
            </w:pPr>
            <w:r>
              <w:t>绩效指标描述</w:t>
            </w:r>
          </w:p>
        </w:tc>
        <w:tc>
          <w:tcPr>
            <w:tcW w:w="2268" w:type="dxa"/>
            <w:vAlign w:val="center"/>
          </w:tcPr>
          <w:p w14:paraId="008DE481">
            <w:pPr>
              <w:pStyle w:val="12"/>
            </w:pPr>
            <w:r>
              <w:t>指标值</w:t>
            </w:r>
          </w:p>
        </w:tc>
        <w:tc>
          <w:tcPr>
            <w:tcW w:w="1276" w:type="dxa"/>
            <w:vAlign w:val="center"/>
          </w:tcPr>
          <w:p w14:paraId="6D09F2D1">
            <w:pPr>
              <w:pStyle w:val="12"/>
            </w:pPr>
            <w:r>
              <w:t>指标值确定依据</w:t>
            </w:r>
          </w:p>
        </w:tc>
      </w:tr>
      <w:tr w14:paraId="18BF5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26A0DF">
            <w:pPr>
              <w:pStyle w:val="15"/>
            </w:pPr>
            <w:r>
              <w:t>产出指标</w:t>
            </w:r>
          </w:p>
        </w:tc>
        <w:tc>
          <w:tcPr>
            <w:tcW w:w="2268" w:type="dxa"/>
            <w:vAlign w:val="center"/>
          </w:tcPr>
          <w:p w14:paraId="70D19052">
            <w:pPr>
              <w:pStyle w:val="14"/>
            </w:pPr>
            <w:r>
              <w:t>数量指标</w:t>
            </w:r>
          </w:p>
        </w:tc>
        <w:tc>
          <w:tcPr>
            <w:tcW w:w="2835" w:type="dxa"/>
            <w:vAlign w:val="center"/>
          </w:tcPr>
          <w:p w14:paraId="369916BE">
            <w:pPr>
              <w:pStyle w:val="14"/>
            </w:pPr>
            <w:r>
              <w:t>医疗废物信息化平台个数</w:t>
            </w:r>
          </w:p>
        </w:tc>
        <w:tc>
          <w:tcPr>
            <w:tcW w:w="5386" w:type="dxa"/>
            <w:vAlign w:val="center"/>
          </w:tcPr>
          <w:p w14:paraId="0A20A98A">
            <w:pPr>
              <w:pStyle w:val="14"/>
            </w:pPr>
            <w:r>
              <w:t>医疗废物信息化平台个数</w:t>
            </w:r>
          </w:p>
        </w:tc>
        <w:tc>
          <w:tcPr>
            <w:tcW w:w="2268" w:type="dxa"/>
            <w:vAlign w:val="center"/>
          </w:tcPr>
          <w:p w14:paraId="75DF17FD">
            <w:pPr>
              <w:pStyle w:val="14"/>
            </w:pPr>
            <w:r>
              <w:t>1个</w:t>
            </w:r>
          </w:p>
        </w:tc>
        <w:tc>
          <w:tcPr>
            <w:tcW w:w="1276" w:type="dxa"/>
            <w:vAlign w:val="center"/>
          </w:tcPr>
          <w:p w14:paraId="441CECB0">
            <w:pPr>
              <w:pStyle w:val="14"/>
            </w:pPr>
            <w:r>
              <w:t>行业标准</w:t>
            </w:r>
          </w:p>
        </w:tc>
      </w:tr>
      <w:tr w14:paraId="43838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DB784"/>
        </w:tc>
        <w:tc>
          <w:tcPr>
            <w:tcW w:w="2268" w:type="dxa"/>
            <w:vAlign w:val="center"/>
          </w:tcPr>
          <w:p w14:paraId="7DAFAD0A">
            <w:pPr>
              <w:pStyle w:val="14"/>
            </w:pPr>
            <w:r>
              <w:t>质量指标</w:t>
            </w:r>
          </w:p>
        </w:tc>
        <w:tc>
          <w:tcPr>
            <w:tcW w:w="2835" w:type="dxa"/>
            <w:vAlign w:val="center"/>
          </w:tcPr>
          <w:p w14:paraId="79D7D9EE">
            <w:pPr>
              <w:pStyle w:val="14"/>
            </w:pPr>
            <w:r>
              <w:t>保障高效率运行率</w:t>
            </w:r>
          </w:p>
        </w:tc>
        <w:tc>
          <w:tcPr>
            <w:tcW w:w="5386" w:type="dxa"/>
            <w:vAlign w:val="center"/>
          </w:tcPr>
          <w:p w14:paraId="3BEDFFFA">
            <w:pPr>
              <w:pStyle w:val="14"/>
            </w:pPr>
            <w:r>
              <w:t>保障高效率运行率</w:t>
            </w:r>
          </w:p>
        </w:tc>
        <w:tc>
          <w:tcPr>
            <w:tcW w:w="2268" w:type="dxa"/>
            <w:vAlign w:val="center"/>
          </w:tcPr>
          <w:p w14:paraId="389C78D2">
            <w:pPr>
              <w:pStyle w:val="14"/>
            </w:pPr>
            <w:r>
              <w:t>≥95%</w:t>
            </w:r>
          </w:p>
        </w:tc>
        <w:tc>
          <w:tcPr>
            <w:tcW w:w="1276" w:type="dxa"/>
            <w:vAlign w:val="center"/>
          </w:tcPr>
          <w:p w14:paraId="7175E993">
            <w:pPr>
              <w:pStyle w:val="14"/>
            </w:pPr>
            <w:r>
              <w:t>行业标准</w:t>
            </w:r>
          </w:p>
        </w:tc>
      </w:tr>
      <w:tr w14:paraId="3262B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8EAC2"/>
        </w:tc>
        <w:tc>
          <w:tcPr>
            <w:tcW w:w="2268" w:type="dxa"/>
            <w:vAlign w:val="center"/>
          </w:tcPr>
          <w:p w14:paraId="1C47367E">
            <w:pPr>
              <w:pStyle w:val="14"/>
            </w:pPr>
            <w:r>
              <w:t>时效指标</w:t>
            </w:r>
          </w:p>
        </w:tc>
        <w:tc>
          <w:tcPr>
            <w:tcW w:w="2835" w:type="dxa"/>
            <w:vAlign w:val="center"/>
          </w:tcPr>
          <w:p w14:paraId="0BB75645">
            <w:pPr>
              <w:pStyle w:val="14"/>
            </w:pPr>
            <w:r>
              <w:t>年度内完成率</w:t>
            </w:r>
          </w:p>
        </w:tc>
        <w:tc>
          <w:tcPr>
            <w:tcW w:w="5386" w:type="dxa"/>
            <w:vAlign w:val="center"/>
          </w:tcPr>
          <w:p w14:paraId="3976C1FB">
            <w:pPr>
              <w:pStyle w:val="14"/>
            </w:pPr>
            <w:r>
              <w:t>年度内完成率</w:t>
            </w:r>
          </w:p>
        </w:tc>
        <w:tc>
          <w:tcPr>
            <w:tcW w:w="2268" w:type="dxa"/>
            <w:vAlign w:val="center"/>
          </w:tcPr>
          <w:p w14:paraId="131ECB32">
            <w:pPr>
              <w:pStyle w:val="14"/>
            </w:pPr>
            <w:r>
              <w:t>≥100%</w:t>
            </w:r>
          </w:p>
        </w:tc>
        <w:tc>
          <w:tcPr>
            <w:tcW w:w="1276" w:type="dxa"/>
            <w:vAlign w:val="center"/>
          </w:tcPr>
          <w:p w14:paraId="7A06D8DD">
            <w:pPr>
              <w:pStyle w:val="14"/>
            </w:pPr>
            <w:r>
              <w:t>行业标准</w:t>
            </w:r>
          </w:p>
        </w:tc>
      </w:tr>
      <w:tr w14:paraId="7F46C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EE791"/>
        </w:tc>
        <w:tc>
          <w:tcPr>
            <w:tcW w:w="2268" w:type="dxa"/>
            <w:vAlign w:val="center"/>
          </w:tcPr>
          <w:p w14:paraId="37B66546">
            <w:pPr>
              <w:pStyle w:val="14"/>
            </w:pPr>
            <w:r>
              <w:t>成本指标</w:t>
            </w:r>
          </w:p>
        </w:tc>
        <w:tc>
          <w:tcPr>
            <w:tcW w:w="2835" w:type="dxa"/>
            <w:vAlign w:val="center"/>
          </w:tcPr>
          <w:p w14:paraId="70871C71">
            <w:pPr>
              <w:pStyle w:val="14"/>
            </w:pPr>
            <w:r>
              <w:t>资金成本</w:t>
            </w:r>
          </w:p>
        </w:tc>
        <w:tc>
          <w:tcPr>
            <w:tcW w:w="5386" w:type="dxa"/>
            <w:vAlign w:val="center"/>
          </w:tcPr>
          <w:p w14:paraId="766D62EC">
            <w:pPr>
              <w:pStyle w:val="14"/>
            </w:pPr>
            <w:r>
              <w:t>资金成本</w:t>
            </w:r>
          </w:p>
        </w:tc>
        <w:tc>
          <w:tcPr>
            <w:tcW w:w="2268" w:type="dxa"/>
            <w:vAlign w:val="center"/>
          </w:tcPr>
          <w:p w14:paraId="20133704">
            <w:pPr>
              <w:pStyle w:val="14"/>
            </w:pPr>
            <w:r>
              <w:t>2万元</w:t>
            </w:r>
          </w:p>
        </w:tc>
        <w:tc>
          <w:tcPr>
            <w:tcW w:w="1276" w:type="dxa"/>
            <w:vAlign w:val="center"/>
          </w:tcPr>
          <w:p w14:paraId="074C1EEB">
            <w:pPr>
              <w:pStyle w:val="14"/>
            </w:pPr>
            <w:r>
              <w:t>行业标准</w:t>
            </w:r>
          </w:p>
        </w:tc>
      </w:tr>
      <w:tr w14:paraId="204B5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49512A">
            <w:pPr>
              <w:pStyle w:val="15"/>
            </w:pPr>
            <w:r>
              <w:t>效益指标</w:t>
            </w:r>
          </w:p>
        </w:tc>
        <w:tc>
          <w:tcPr>
            <w:tcW w:w="2268" w:type="dxa"/>
            <w:vAlign w:val="center"/>
          </w:tcPr>
          <w:p w14:paraId="1B852821">
            <w:pPr>
              <w:pStyle w:val="14"/>
            </w:pPr>
            <w:r>
              <w:t>经济效益指标</w:t>
            </w:r>
          </w:p>
        </w:tc>
        <w:tc>
          <w:tcPr>
            <w:tcW w:w="2835" w:type="dxa"/>
            <w:vAlign w:val="center"/>
          </w:tcPr>
          <w:p w14:paraId="606093A9">
            <w:pPr>
              <w:pStyle w:val="14"/>
            </w:pPr>
            <w:r>
              <w:t>监管全县医疗废物</w:t>
            </w:r>
          </w:p>
        </w:tc>
        <w:tc>
          <w:tcPr>
            <w:tcW w:w="5386" w:type="dxa"/>
            <w:vAlign w:val="center"/>
          </w:tcPr>
          <w:p w14:paraId="3676AA3D">
            <w:pPr>
              <w:pStyle w:val="14"/>
            </w:pPr>
            <w:r>
              <w:t>做到辖区内所有医疗卫生机构医疗废物分类收集、交接、贮存、转出信息化管理率</w:t>
            </w:r>
          </w:p>
        </w:tc>
        <w:tc>
          <w:tcPr>
            <w:tcW w:w="2268" w:type="dxa"/>
            <w:vAlign w:val="center"/>
          </w:tcPr>
          <w:p w14:paraId="45FDDCBE">
            <w:pPr>
              <w:pStyle w:val="14"/>
            </w:pPr>
            <w:r>
              <w:t>100%</w:t>
            </w:r>
          </w:p>
        </w:tc>
        <w:tc>
          <w:tcPr>
            <w:tcW w:w="1276" w:type="dxa"/>
            <w:vAlign w:val="center"/>
          </w:tcPr>
          <w:p w14:paraId="71F4AB65">
            <w:pPr>
              <w:pStyle w:val="14"/>
            </w:pPr>
            <w:r>
              <w:t>行业标准</w:t>
            </w:r>
          </w:p>
        </w:tc>
      </w:tr>
      <w:tr w14:paraId="7CE4A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78ACE"/>
        </w:tc>
        <w:tc>
          <w:tcPr>
            <w:tcW w:w="2268" w:type="dxa"/>
            <w:vAlign w:val="center"/>
          </w:tcPr>
          <w:p w14:paraId="24DFB4B9">
            <w:pPr>
              <w:pStyle w:val="14"/>
            </w:pPr>
            <w:r>
              <w:t>经济效益指标</w:t>
            </w:r>
          </w:p>
        </w:tc>
        <w:tc>
          <w:tcPr>
            <w:tcW w:w="2835" w:type="dxa"/>
            <w:vAlign w:val="center"/>
          </w:tcPr>
          <w:p w14:paraId="0EAD89BF">
            <w:pPr>
              <w:pStyle w:val="14"/>
            </w:pPr>
            <w:r>
              <w:t>准确掌握全县医疗废物</w:t>
            </w:r>
          </w:p>
        </w:tc>
        <w:tc>
          <w:tcPr>
            <w:tcW w:w="5386" w:type="dxa"/>
            <w:vAlign w:val="center"/>
          </w:tcPr>
          <w:p w14:paraId="6647F4AB">
            <w:pPr>
              <w:pStyle w:val="14"/>
            </w:pPr>
            <w:r>
              <w:t>对辖区内所有医疗卫生机构医疗废物分类收集、交接、贮存、转出信息化管理率</w:t>
            </w:r>
          </w:p>
        </w:tc>
        <w:tc>
          <w:tcPr>
            <w:tcW w:w="2268" w:type="dxa"/>
            <w:vAlign w:val="center"/>
          </w:tcPr>
          <w:p w14:paraId="17B18ABB">
            <w:pPr>
              <w:pStyle w:val="14"/>
            </w:pPr>
            <w:r>
              <w:t>100%</w:t>
            </w:r>
          </w:p>
        </w:tc>
        <w:tc>
          <w:tcPr>
            <w:tcW w:w="1276" w:type="dxa"/>
            <w:vAlign w:val="center"/>
          </w:tcPr>
          <w:p w14:paraId="088C0F17">
            <w:pPr>
              <w:pStyle w:val="14"/>
            </w:pPr>
            <w:r>
              <w:t>行业标准</w:t>
            </w:r>
          </w:p>
        </w:tc>
      </w:tr>
      <w:tr w14:paraId="10D75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36284">
            <w:pPr>
              <w:pStyle w:val="15"/>
            </w:pPr>
            <w:r>
              <w:t>满意度指标</w:t>
            </w:r>
          </w:p>
        </w:tc>
        <w:tc>
          <w:tcPr>
            <w:tcW w:w="2268" w:type="dxa"/>
            <w:vAlign w:val="center"/>
          </w:tcPr>
          <w:p w14:paraId="77FC5145">
            <w:pPr>
              <w:pStyle w:val="14"/>
            </w:pPr>
            <w:r>
              <w:t>服务对象满意度指标</w:t>
            </w:r>
          </w:p>
        </w:tc>
        <w:tc>
          <w:tcPr>
            <w:tcW w:w="2835" w:type="dxa"/>
            <w:vAlign w:val="center"/>
          </w:tcPr>
          <w:p w14:paraId="39A9B3AC">
            <w:pPr>
              <w:pStyle w:val="14"/>
            </w:pPr>
            <w:r>
              <w:t>满意率</w:t>
            </w:r>
          </w:p>
        </w:tc>
        <w:tc>
          <w:tcPr>
            <w:tcW w:w="5386" w:type="dxa"/>
            <w:vAlign w:val="center"/>
          </w:tcPr>
          <w:p w14:paraId="0C915AB1">
            <w:pPr>
              <w:pStyle w:val="14"/>
            </w:pPr>
            <w:r>
              <w:t>满意率</w:t>
            </w:r>
          </w:p>
        </w:tc>
        <w:tc>
          <w:tcPr>
            <w:tcW w:w="2268" w:type="dxa"/>
            <w:vAlign w:val="center"/>
          </w:tcPr>
          <w:p w14:paraId="3F33CEAF">
            <w:pPr>
              <w:pStyle w:val="14"/>
            </w:pPr>
            <w:r>
              <w:t>≥95%</w:t>
            </w:r>
          </w:p>
        </w:tc>
        <w:tc>
          <w:tcPr>
            <w:tcW w:w="1276" w:type="dxa"/>
            <w:vAlign w:val="center"/>
          </w:tcPr>
          <w:p w14:paraId="64AD9DCB">
            <w:pPr>
              <w:pStyle w:val="14"/>
            </w:pPr>
            <w:r>
              <w:t>行业标准</w:t>
            </w:r>
          </w:p>
        </w:tc>
      </w:tr>
    </w:tbl>
    <w:p w14:paraId="766B56E8">
      <w:pPr>
        <w:sectPr>
          <w:pgSz w:w="16840" w:h="11900" w:orient="landscape"/>
          <w:pgMar w:top="1361" w:right="1020" w:bottom="1134" w:left="1020" w:header="720" w:footer="720" w:gutter="0"/>
          <w:cols w:space="720" w:num="1"/>
        </w:sectPr>
      </w:pPr>
    </w:p>
    <w:p w14:paraId="0E004C3C">
      <w:pPr>
        <w:ind w:firstLine="560"/>
      </w:pPr>
      <w:r>
        <w:rPr>
          <w:rFonts w:ascii="方正仿宋_GBK" w:hAnsi="方正仿宋_GBK" w:eastAsia="方正仿宋_GBK" w:cs="方正仿宋_GBK"/>
          <w:b/>
          <w:color w:val="000000"/>
          <w:sz w:val="28"/>
        </w:rPr>
        <w:t>20、农村部分计划生育家庭奖励扶助金绩效目标表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33A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CF8FC9">
            <w:pPr>
              <w:pStyle w:val="13"/>
            </w:pPr>
            <w:r>
              <w:t>单位：万元</w:t>
            </w:r>
          </w:p>
        </w:tc>
      </w:tr>
      <w:tr w14:paraId="5C622A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AED606">
            <w:pPr>
              <w:pStyle w:val="12"/>
            </w:pPr>
            <w:r>
              <w:t>项目编码</w:t>
            </w:r>
          </w:p>
        </w:tc>
        <w:tc>
          <w:tcPr>
            <w:tcW w:w="5103" w:type="dxa"/>
            <w:gridSpan w:val="2"/>
            <w:vAlign w:val="center"/>
          </w:tcPr>
          <w:p w14:paraId="3B61E68D">
            <w:pPr>
              <w:pStyle w:val="14"/>
            </w:pPr>
            <w:r>
              <w:t>13052526P00001210012D</w:t>
            </w:r>
          </w:p>
        </w:tc>
        <w:tc>
          <w:tcPr>
            <w:tcW w:w="2835" w:type="dxa"/>
            <w:vAlign w:val="center"/>
          </w:tcPr>
          <w:p w14:paraId="198CD2E9">
            <w:pPr>
              <w:pStyle w:val="12"/>
            </w:pPr>
            <w:r>
              <w:t>项目名称</w:t>
            </w:r>
          </w:p>
        </w:tc>
        <w:tc>
          <w:tcPr>
            <w:tcW w:w="6095" w:type="dxa"/>
            <w:gridSpan w:val="3"/>
            <w:vAlign w:val="center"/>
          </w:tcPr>
          <w:p w14:paraId="04BA3911">
            <w:pPr>
              <w:pStyle w:val="14"/>
            </w:pPr>
            <w:r>
              <w:t>农村部分计划生育家庭奖励扶助金</w:t>
            </w:r>
          </w:p>
        </w:tc>
      </w:tr>
      <w:tr w14:paraId="2B921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DDCAD">
            <w:pPr>
              <w:pStyle w:val="12"/>
            </w:pPr>
            <w:r>
              <w:t>预算规模及资金用途</w:t>
            </w:r>
          </w:p>
        </w:tc>
        <w:tc>
          <w:tcPr>
            <w:tcW w:w="2268" w:type="dxa"/>
            <w:vAlign w:val="center"/>
          </w:tcPr>
          <w:p w14:paraId="2E9280ED">
            <w:pPr>
              <w:pStyle w:val="12"/>
            </w:pPr>
            <w:r>
              <w:t>预算数</w:t>
            </w:r>
          </w:p>
        </w:tc>
        <w:tc>
          <w:tcPr>
            <w:tcW w:w="2835" w:type="dxa"/>
            <w:vAlign w:val="center"/>
          </w:tcPr>
          <w:p w14:paraId="53CAE11C">
            <w:pPr>
              <w:pStyle w:val="14"/>
            </w:pPr>
            <w:r>
              <w:t>80.39</w:t>
            </w:r>
          </w:p>
        </w:tc>
        <w:tc>
          <w:tcPr>
            <w:tcW w:w="2835" w:type="dxa"/>
            <w:vAlign w:val="center"/>
          </w:tcPr>
          <w:p w14:paraId="5C193C11">
            <w:pPr>
              <w:pStyle w:val="12"/>
            </w:pPr>
            <w:r>
              <w:t>其中：财政    资金</w:t>
            </w:r>
          </w:p>
        </w:tc>
        <w:tc>
          <w:tcPr>
            <w:tcW w:w="2551" w:type="dxa"/>
            <w:vAlign w:val="center"/>
          </w:tcPr>
          <w:p w14:paraId="518059E7">
            <w:pPr>
              <w:pStyle w:val="14"/>
            </w:pPr>
            <w:r>
              <w:t>80.39</w:t>
            </w:r>
          </w:p>
        </w:tc>
        <w:tc>
          <w:tcPr>
            <w:tcW w:w="2268" w:type="dxa"/>
            <w:vAlign w:val="center"/>
          </w:tcPr>
          <w:p w14:paraId="0ACF0120">
            <w:pPr>
              <w:pStyle w:val="12"/>
            </w:pPr>
            <w:r>
              <w:t>其他资金</w:t>
            </w:r>
          </w:p>
        </w:tc>
        <w:tc>
          <w:tcPr>
            <w:tcW w:w="1276" w:type="dxa"/>
            <w:vAlign w:val="center"/>
          </w:tcPr>
          <w:p w14:paraId="3411C442">
            <w:pPr>
              <w:pStyle w:val="14"/>
            </w:pPr>
          </w:p>
        </w:tc>
      </w:tr>
      <w:tr w14:paraId="4E35C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E089B1"/>
        </w:tc>
        <w:tc>
          <w:tcPr>
            <w:tcW w:w="14033" w:type="dxa"/>
            <w:gridSpan w:val="6"/>
            <w:vAlign w:val="center"/>
          </w:tcPr>
          <w:p w14:paraId="31F9EF8F">
            <w:pPr>
              <w:pStyle w:val="14"/>
            </w:pPr>
            <w:r>
              <w:t>实施农村部分计划生育家庭奖励扶助制度，缓解农村独生子女和双女家庭的养老问题，提高家庭发展能力。</w:t>
            </w:r>
          </w:p>
        </w:tc>
      </w:tr>
      <w:tr w14:paraId="63D15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C4C82A">
            <w:pPr>
              <w:pStyle w:val="12"/>
            </w:pPr>
            <w:r>
              <w:t>资金支出计划（%）</w:t>
            </w:r>
          </w:p>
        </w:tc>
        <w:tc>
          <w:tcPr>
            <w:tcW w:w="5103" w:type="dxa"/>
            <w:gridSpan w:val="2"/>
            <w:vAlign w:val="center"/>
          </w:tcPr>
          <w:p w14:paraId="67489E1D">
            <w:pPr>
              <w:pStyle w:val="12"/>
            </w:pPr>
            <w:r>
              <w:t>3月底</w:t>
            </w:r>
          </w:p>
        </w:tc>
        <w:tc>
          <w:tcPr>
            <w:tcW w:w="2835" w:type="dxa"/>
            <w:vAlign w:val="center"/>
          </w:tcPr>
          <w:p w14:paraId="723321E3">
            <w:pPr>
              <w:pStyle w:val="12"/>
            </w:pPr>
            <w:r>
              <w:t>6月底</w:t>
            </w:r>
          </w:p>
        </w:tc>
        <w:tc>
          <w:tcPr>
            <w:tcW w:w="2551" w:type="dxa"/>
            <w:vAlign w:val="center"/>
          </w:tcPr>
          <w:p w14:paraId="0DB26BDD">
            <w:pPr>
              <w:pStyle w:val="12"/>
            </w:pPr>
            <w:r>
              <w:t>10月底</w:t>
            </w:r>
          </w:p>
        </w:tc>
        <w:tc>
          <w:tcPr>
            <w:tcW w:w="3544" w:type="dxa"/>
            <w:gridSpan w:val="2"/>
            <w:vAlign w:val="center"/>
          </w:tcPr>
          <w:p w14:paraId="42A7459E">
            <w:pPr>
              <w:pStyle w:val="12"/>
            </w:pPr>
            <w:r>
              <w:t>12月底</w:t>
            </w:r>
          </w:p>
        </w:tc>
      </w:tr>
      <w:tr w14:paraId="7DB25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BBE2CF"/>
        </w:tc>
        <w:tc>
          <w:tcPr>
            <w:tcW w:w="5103" w:type="dxa"/>
            <w:gridSpan w:val="2"/>
            <w:vAlign w:val="center"/>
          </w:tcPr>
          <w:p w14:paraId="765DD7FC">
            <w:pPr>
              <w:pStyle w:val="15"/>
            </w:pPr>
            <w:r>
              <w:t>25%</w:t>
            </w:r>
          </w:p>
        </w:tc>
        <w:tc>
          <w:tcPr>
            <w:tcW w:w="2835" w:type="dxa"/>
            <w:vAlign w:val="center"/>
          </w:tcPr>
          <w:p w14:paraId="0C01769B">
            <w:pPr>
              <w:pStyle w:val="15"/>
            </w:pPr>
            <w:r>
              <w:t>50%</w:t>
            </w:r>
          </w:p>
        </w:tc>
        <w:tc>
          <w:tcPr>
            <w:tcW w:w="2551" w:type="dxa"/>
            <w:vAlign w:val="center"/>
          </w:tcPr>
          <w:p w14:paraId="76AC1402">
            <w:pPr>
              <w:pStyle w:val="15"/>
            </w:pPr>
            <w:r>
              <w:t>75%</w:t>
            </w:r>
          </w:p>
        </w:tc>
        <w:tc>
          <w:tcPr>
            <w:tcW w:w="3544" w:type="dxa"/>
            <w:gridSpan w:val="2"/>
            <w:vAlign w:val="center"/>
          </w:tcPr>
          <w:p w14:paraId="32699F5E">
            <w:pPr>
              <w:pStyle w:val="15"/>
            </w:pPr>
            <w:r>
              <w:t>100%</w:t>
            </w:r>
          </w:p>
        </w:tc>
      </w:tr>
      <w:tr w14:paraId="3E5BD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87957">
            <w:pPr>
              <w:pStyle w:val="12"/>
            </w:pPr>
            <w:r>
              <w:t>绩效目标</w:t>
            </w:r>
          </w:p>
        </w:tc>
        <w:tc>
          <w:tcPr>
            <w:tcW w:w="14033" w:type="dxa"/>
            <w:gridSpan w:val="6"/>
            <w:vAlign w:val="center"/>
          </w:tcPr>
          <w:p w14:paraId="75088373">
            <w:pPr>
              <w:pStyle w:val="14"/>
            </w:pPr>
            <w:r>
              <w:t>1.完成发放农村部分计划生育家庭奖励扶助金</w:t>
            </w:r>
          </w:p>
        </w:tc>
      </w:tr>
    </w:tbl>
    <w:p w14:paraId="2F47F1C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E2A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2C80737">
            <w:pPr>
              <w:pStyle w:val="12"/>
            </w:pPr>
            <w:r>
              <w:t>一级指标</w:t>
            </w:r>
          </w:p>
        </w:tc>
        <w:tc>
          <w:tcPr>
            <w:tcW w:w="2268" w:type="dxa"/>
            <w:vAlign w:val="center"/>
          </w:tcPr>
          <w:p w14:paraId="3DA3744E">
            <w:pPr>
              <w:pStyle w:val="12"/>
            </w:pPr>
            <w:r>
              <w:t>二级指标</w:t>
            </w:r>
          </w:p>
        </w:tc>
        <w:tc>
          <w:tcPr>
            <w:tcW w:w="2835" w:type="dxa"/>
            <w:vAlign w:val="center"/>
          </w:tcPr>
          <w:p w14:paraId="455AE824">
            <w:pPr>
              <w:pStyle w:val="12"/>
            </w:pPr>
            <w:r>
              <w:t>三级指标</w:t>
            </w:r>
          </w:p>
        </w:tc>
        <w:tc>
          <w:tcPr>
            <w:tcW w:w="5386" w:type="dxa"/>
            <w:vAlign w:val="center"/>
          </w:tcPr>
          <w:p w14:paraId="6B2D3735">
            <w:pPr>
              <w:pStyle w:val="12"/>
            </w:pPr>
            <w:r>
              <w:t>绩效指标描述</w:t>
            </w:r>
          </w:p>
        </w:tc>
        <w:tc>
          <w:tcPr>
            <w:tcW w:w="2268" w:type="dxa"/>
            <w:vAlign w:val="center"/>
          </w:tcPr>
          <w:p w14:paraId="3266D10B">
            <w:pPr>
              <w:pStyle w:val="12"/>
            </w:pPr>
            <w:r>
              <w:t>指标值</w:t>
            </w:r>
          </w:p>
        </w:tc>
        <w:tc>
          <w:tcPr>
            <w:tcW w:w="1276" w:type="dxa"/>
            <w:vAlign w:val="center"/>
          </w:tcPr>
          <w:p w14:paraId="734467C7">
            <w:pPr>
              <w:pStyle w:val="12"/>
            </w:pPr>
            <w:r>
              <w:t>指标值确定依据</w:t>
            </w:r>
          </w:p>
        </w:tc>
      </w:tr>
      <w:tr w14:paraId="44E9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349D9F">
            <w:pPr>
              <w:pStyle w:val="15"/>
            </w:pPr>
            <w:r>
              <w:t>产出指标</w:t>
            </w:r>
          </w:p>
        </w:tc>
        <w:tc>
          <w:tcPr>
            <w:tcW w:w="2268" w:type="dxa"/>
            <w:vAlign w:val="center"/>
          </w:tcPr>
          <w:p w14:paraId="6417FA04">
            <w:pPr>
              <w:pStyle w:val="14"/>
            </w:pPr>
            <w:r>
              <w:t>数量指标</w:t>
            </w:r>
          </w:p>
        </w:tc>
        <w:tc>
          <w:tcPr>
            <w:tcW w:w="2835" w:type="dxa"/>
            <w:vAlign w:val="center"/>
          </w:tcPr>
          <w:p w14:paraId="5A826EE0">
            <w:pPr>
              <w:pStyle w:val="14"/>
            </w:pPr>
            <w:r>
              <w:t>奖励扶助对象数</w:t>
            </w:r>
          </w:p>
        </w:tc>
        <w:tc>
          <w:tcPr>
            <w:tcW w:w="5386" w:type="dxa"/>
            <w:vAlign w:val="center"/>
          </w:tcPr>
          <w:p w14:paraId="06B73A55">
            <w:pPr>
              <w:pStyle w:val="14"/>
            </w:pPr>
            <w:r>
              <w:t>农村部分计划生育家庭奖励扶助对象数</w:t>
            </w:r>
          </w:p>
        </w:tc>
        <w:tc>
          <w:tcPr>
            <w:tcW w:w="2268" w:type="dxa"/>
            <w:vAlign w:val="center"/>
          </w:tcPr>
          <w:p w14:paraId="23143BEE">
            <w:pPr>
              <w:pStyle w:val="14"/>
            </w:pPr>
            <w:r>
              <w:t>4187人</w:t>
            </w:r>
          </w:p>
        </w:tc>
        <w:tc>
          <w:tcPr>
            <w:tcW w:w="1276" w:type="dxa"/>
            <w:vAlign w:val="center"/>
          </w:tcPr>
          <w:p w14:paraId="029C14EE">
            <w:pPr>
              <w:pStyle w:val="14"/>
            </w:pPr>
            <w:r>
              <w:t>国家标准</w:t>
            </w:r>
          </w:p>
        </w:tc>
      </w:tr>
      <w:tr w14:paraId="40EF8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3A835"/>
        </w:tc>
        <w:tc>
          <w:tcPr>
            <w:tcW w:w="2268" w:type="dxa"/>
            <w:vAlign w:val="center"/>
          </w:tcPr>
          <w:p w14:paraId="3B4654E7">
            <w:pPr>
              <w:pStyle w:val="14"/>
            </w:pPr>
            <w:r>
              <w:t>质量指标</w:t>
            </w:r>
          </w:p>
        </w:tc>
        <w:tc>
          <w:tcPr>
            <w:tcW w:w="2835" w:type="dxa"/>
            <w:vAlign w:val="center"/>
          </w:tcPr>
          <w:p w14:paraId="5FEF2CF3">
            <w:pPr>
              <w:pStyle w:val="14"/>
            </w:pPr>
            <w:r>
              <w:t>农村部分计划生育家庭奖扶标准</w:t>
            </w:r>
          </w:p>
        </w:tc>
        <w:tc>
          <w:tcPr>
            <w:tcW w:w="5386" w:type="dxa"/>
            <w:vAlign w:val="center"/>
          </w:tcPr>
          <w:p w14:paraId="013C3280">
            <w:pPr>
              <w:pStyle w:val="14"/>
            </w:pPr>
            <w:r>
              <w:t>农村部分计划生育家庭奖扶标准</w:t>
            </w:r>
          </w:p>
        </w:tc>
        <w:tc>
          <w:tcPr>
            <w:tcW w:w="2268" w:type="dxa"/>
            <w:vAlign w:val="center"/>
          </w:tcPr>
          <w:p w14:paraId="0F096239">
            <w:pPr>
              <w:pStyle w:val="14"/>
            </w:pPr>
            <w:r>
              <w:t>80元/月/人</w:t>
            </w:r>
          </w:p>
        </w:tc>
        <w:tc>
          <w:tcPr>
            <w:tcW w:w="1276" w:type="dxa"/>
            <w:vAlign w:val="center"/>
          </w:tcPr>
          <w:p w14:paraId="39FE971A">
            <w:pPr>
              <w:pStyle w:val="14"/>
            </w:pPr>
            <w:r>
              <w:t>国家标准</w:t>
            </w:r>
          </w:p>
        </w:tc>
      </w:tr>
      <w:tr w14:paraId="3C90A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7AD12"/>
        </w:tc>
        <w:tc>
          <w:tcPr>
            <w:tcW w:w="2268" w:type="dxa"/>
            <w:vAlign w:val="center"/>
          </w:tcPr>
          <w:p w14:paraId="27B549C7">
            <w:pPr>
              <w:pStyle w:val="14"/>
            </w:pPr>
            <w:r>
              <w:t>时效指标</w:t>
            </w:r>
          </w:p>
        </w:tc>
        <w:tc>
          <w:tcPr>
            <w:tcW w:w="2835" w:type="dxa"/>
            <w:vAlign w:val="center"/>
          </w:tcPr>
          <w:p w14:paraId="1E6F046B">
            <w:pPr>
              <w:pStyle w:val="14"/>
            </w:pPr>
            <w:r>
              <w:t>按时完成率</w:t>
            </w:r>
          </w:p>
        </w:tc>
        <w:tc>
          <w:tcPr>
            <w:tcW w:w="5386" w:type="dxa"/>
            <w:vAlign w:val="center"/>
          </w:tcPr>
          <w:p w14:paraId="22F525F5">
            <w:pPr>
              <w:pStyle w:val="14"/>
            </w:pPr>
            <w:r>
              <w:t>年度内完成率</w:t>
            </w:r>
          </w:p>
        </w:tc>
        <w:tc>
          <w:tcPr>
            <w:tcW w:w="2268" w:type="dxa"/>
            <w:vAlign w:val="center"/>
          </w:tcPr>
          <w:p w14:paraId="1EB67557">
            <w:pPr>
              <w:pStyle w:val="14"/>
            </w:pPr>
            <w:r>
              <w:t>100%</w:t>
            </w:r>
          </w:p>
        </w:tc>
        <w:tc>
          <w:tcPr>
            <w:tcW w:w="1276" w:type="dxa"/>
            <w:vAlign w:val="center"/>
          </w:tcPr>
          <w:p w14:paraId="3E7A1427">
            <w:pPr>
              <w:pStyle w:val="14"/>
            </w:pPr>
            <w:r>
              <w:t>国家标准</w:t>
            </w:r>
          </w:p>
        </w:tc>
      </w:tr>
      <w:tr w14:paraId="393F4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50597"/>
        </w:tc>
        <w:tc>
          <w:tcPr>
            <w:tcW w:w="2268" w:type="dxa"/>
            <w:vAlign w:val="center"/>
          </w:tcPr>
          <w:p w14:paraId="6A6A8EDF">
            <w:pPr>
              <w:pStyle w:val="14"/>
            </w:pPr>
            <w:r>
              <w:t>成本指标</w:t>
            </w:r>
          </w:p>
        </w:tc>
        <w:tc>
          <w:tcPr>
            <w:tcW w:w="2835" w:type="dxa"/>
            <w:vAlign w:val="center"/>
          </w:tcPr>
          <w:p w14:paraId="1D467FC9">
            <w:pPr>
              <w:pStyle w:val="14"/>
            </w:pPr>
            <w:r>
              <w:t>资金成本</w:t>
            </w:r>
          </w:p>
        </w:tc>
        <w:tc>
          <w:tcPr>
            <w:tcW w:w="5386" w:type="dxa"/>
            <w:vAlign w:val="center"/>
          </w:tcPr>
          <w:p w14:paraId="2F152C37">
            <w:pPr>
              <w:pStyle w:val="14"/>
            </w:pPr>
            <w:r>
              <w:t>资金成本</w:t>
            </w:r>
          </w:p>
        </w:tc>
        <w:tc>
          <w:tcPr>
            <w:tcW w:w="2268" w:type="dxa"/>
            <w:vAlign w:val="center"/>
          </w:tcPr>
          <w:p w14:paraId="02817C4C">
            <w:pPr>
              <w:pStyle w:val="14"/>
            </w:pPr>
            <w:r>
              <w:t>80.39万元</w:t>
            </w:r>
          </w:p>
        </w:tc>
        <w:tc>
          <w:tcPr>
            <w:tcW w:w="1276" w:type="dxa"/>
            <w:vAlign w:val="center"/>
          </w:tcPr>
          <w:p w14:paraId="72551589">
            <w:pPr>
              <w:pStyle w:val="14"/>
            </w:pPr>
            <w:r>
              <w:t>国家标准</w:t>
            </w:r>
          </w:p>
        </w:tc>
      </w:tr>
      <w:tr w14:paraId="3E0DA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2B2979">
            <w:pPr>
              <w:pStyle w:val="15"/>
            </w:pPr>
            <w:r>
              <w:t>效益指标</w:t>
            </w:r>
          </w:p>
        </w:tc>
        <w:tc>
          <w:tcPr>
            <w:tcW w:w="2268" w:type="dxa"/>
            <w:vAlign w:val="center"/>
          </w:tcPr>
          <w:p w14:paraId="513D2445">
            <w:pPr>
              <w:pStyle w:val="14"/>
            </w:pPr>
            <w:r>
              <w:t>经济效益指标</w:t>
            </w:r>
          </w:p>
        </w:tc>
        <w:tc>
          <w:tcPr>
            <w:tcW w:w="2835" w:type="dxa"/>
            <w:vAlign w:val="center"/>
          </w:tcPr>
          <w:p w14:paraId="4A3FFBBA">
            <w:pPr>
              <w:pStyle w:val="14"/>
            </w:pPr>
            <w:r>
              <w:t>服务持续性</w:t>
            </w:r>
          </w:p>
        </w:tc>
        <w:tc>
          <w:tcPr>
            <w:tcW w:w="5386" w:type="dxa"/>
            <w:vAlign w:val="center"/>
          </w:tcPr>
          <w:p w14:paraId="7AB4A33F">
            <w:pPr>
              <w:pStyle w:val="14"/>
            </w:pPr>
            <w:r>
              <w:t>符合条件的家庭及时领取率</w:t>
            </w:r>
          </w:p>
        </w:tc>
        <w:tc>
          <w:tcPr>
            <w:tcW w:w="2268" w:type="dxa"/>
            <w:vAlign w:val="center"/>
          </w:tcPr>
          <w:p w14:paraId="7522816E">
            <w:pPr>
              <w:pStyle w:val="14"/>
            </w:pPr>
            <w:r>
              <w:t>100%</w:t>
            </w:r>
          </w:p>
        </w:tc>
        <w:tc>
          <w:tcPr>
            <w:tcW w:w="1276" w:type="dxa"/>
            <w:vAlign w:val="center"/>
          </w:tcPr>
          <w:p w14:paraId="158300B7">
            <w:pPr>
              <w:pStyle w:val="14"/>
            </w:pPr>
            <w:r>
              <w:t>国家标准</w:t>
            </w:r>
          </w:p>
        </w:tc>
      </w:tr>
      <w:tr w14:paraId="37CDD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6DEDFC">
            <w:pPr>
              <w:pStyle w:val="15"/>
            </w:pPr>
            <w:r>
              <w:t>满意度指标</w:t>
            </w:r>
          </w:p>
        </w:tc>
        <w:tc>
          <w:tcPr>
            <w:tcW w:w="2268" w:type="dxa"/>
            <w:vAlign w:val="center"/>
          </w:tcPr>
          <w:p w14:paraId="2C9FB2A1">
            <w:pPr>
              <w:pStyle w:val="14"/>
            </w:pPr>
            <w:r>
              <w:t>服务对象满意度指标</w:t>
            </w:r>
          </w:p>
        </w:tc>
        <w:tc>
          <w:tcPr>
            <w:tcW w:w="2835" w:type="dxa"/>
            <w:vAlign w:val="center"/>
          </w:tcPr>
          <w:p w14:paraId="7F68A909">
            <w:pPr>
              <w:pStyle w:val="14"/>
            </w:pPr>
            <w:r>
              <w:t>奖励扶助对象满意率</w:t>
            </w:r>
          </w:p>
        </w:tc>
        <w:tc>
          <w:tcPr>
            <w:tcW w:w="5386" w:type="dxa"/>
            <w:vAlign w:val="center"/>
          </w:tcPr>
          <w:p w14:paraId="5DEC0A2B">
            <w:pPr>
              <w:pStyle w:val="14"/>
            </w:pPr>
            <w:r>
              <w:t>奖励扶助对象满意率</w:t>
            </w:r>
          </w:p>
        </w:tc>
        <w:tc>
          <w:tcPr>
            <w:tcW w:w="2268" w:type="dxa"/>
            <w:vAlign w:val="center"/>
          </w:tcPr>
          <w:p w14:paraId="36ADB76E">
            <w:pPr>
              <w:pStyle w:val="14"/>
            </w:pPr>
            <w:r>
              <w:t>100%</w:t>
            </w:r>
          </w:p>
        </w:tc>
        <w:tc>
          <w:tcPr>
            <w:tcW w:w="1276" w:type="dxa"/>
            <w:vAlign w:val="center"/>
          </w:tcPr>
          <w:p w14:paraId="445CE451">
            <w:pPr>
              <w:pStyle w:val="14"/>
            </w:pPr>
            <w:r>
              <w:t>国家标准</w:t>
            </w:r>
          </w:p>
        </w:tc>
      </w:tr>
    </w:tbl>
    <w:p w14:paraId="514300CE">
      <w:pPr>
        <w:sectPr>
          <w:pgSz w:w="16840" w:h="11900" w:orient="landscape"/>
          <w:pgMar w:top="1361" w:right="1020" w:bottom="1134" w:left="1020" w:header="720" w:footer="720" w:gutter="0"/>
          <w:cols w:space="720" w:num="1"/>
        </w:sectPr>
      </w:pPr>
    </w:p>
    <w:p w14:paraId="2F522CAC">
      <w:pPr>
        <w:ind w:firstLine="560"/>
      </w:pPr>
      <w:r>
        <w:rPr>
          <w:rFonts w:ascii="方正仿宋_GBK" w:hAnsi="方正仿宋_GBK" w:eastAsia="方正仿宋_GBK" w:cs="方正仿宋_GBK"/>
          <w:b/>
          <w:color w:val="000000"/>
          <w:sz w:val="28"/>
        </w:rPr>
        <w:t>21、农村独生子女父母每月10元奖励金绩效目标表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D34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566B75">
            <w:pPr>
              <w:pStyle w:val="13"/>
            </w:pPr>
            <w:r>
              <w:t>单位：万元</w:t>
            </w:r>
          </w:p>
        </w:tc>
      </w:tr>
      <w:tr w14:paraId="6DE07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3867C">
            <w:pPr>
              <w:pStyle w:val="12"/>
            </w:pPr>
            <w:r>
              <w:t>项目编码</w:t>
            </w:r>
          </w:p>
        </w:tc>
        <w:tc>
          <w:tcPr>
            <w:tcW w:w="5103" w:type="dxa"/>
            <w:gridSpan w:val="2"/>
            <w:vAlign w:val="center"/>
          </w:tcPr>
          <w:p w14:paraId="75642076">
            <w:pPr>
              <w:pStyle w:val="14"/>
            </w:pPr>
            <w:r>
              <w:t>13052526P00874310004Y</w:t>
            </w:r>
          </w:p>
        </w:tc>
        <w:tc>
          <w:tcPr>
            <w:tcW w:w="2835" w:type="dxa"/>
            <w:vAlign w:val="center"/>
          </w:tcPr>
          <w:p w14:paraId="0394004C">
            <w:pPr>
              <w:pStyle w:val="12"/>
            </w:pPr>
            <w:r>
              <w:t>项目名称</w:t>
            </w:r>
          </w:p>
        </w:tc>
        <w:tc>
          <w:tcPr>
            <w:tcW w:w="6095" w:type="dxa"/>
            <w:gridSpan w:val="3"/>
            <w:vAlign w:val="center"/>
          </w:tcPr>
          <w:p w14:paraId="473717F0">
            <w:pPr>
              <w:pStyle w:val="14"/>
            </w:pPr>
            <w:r>
              <w:t>农村独生子女父母每月10元奖励金</w:t>
            </w:r>
          </w:p>
        </w:tc>
      </w:tr>
      <w:tr w14:paraId="2472E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6367C">
            <w:pPr>
              <w:pStyle w:val="12"/>
            </w:pPr>
            <w:r>
              <w:t>预算规模及资金用途</w:t>
            </w:r>
          </w:p>
        </w:tc>
        <w:tc>
          <w:tcPr>
            <w:tcW w:w="2268" w:type="dxa"/>
            <w:vAlign w:val="center"/>
          </w:tcPr>
          <w:p w14:paraId="05F2A40F">
            <w:pPr>
              <w:pStyle w:val="12"/>
            </w:pPr>
            <w:r>
              <w:t>预算数</w:t>
            </w:r>
          </w:p>
        </w:tc>
        <w:tc>
          <w:tcPr>
            <w:tcW w:w="2835" w:type="dxa"/>
            <w:vAlign w:val="center"/>
          </w:tcPr>
          <w:p w14:paraId="629074E2">
            <w:pPr>
              <w:pStyle w:val="14"/>
            </w:pPr>
            <w:r>
              <w:t>20.18</w:t>
            </w:r>
          </w:p>
        </w:tc>
        <w:tc>
          <w:tcPr>
            <w:tcW w:w="2835" w:type="dxa"/>
            <w:vAlign w:val="center"/>
          </w:tcPr>
          <w:p w14:paraId="0F3EB3AA">
            <w:pPr>
              <w:pStyle w:val="12"/>
            </w:pPr>
            <w:r>
              <w:t>其中：财政    资金</w:t>
            </w:r>
          </w:p>
        </w:tc>
        <w:tc>
          <w:tcPr>
            <w:tcW w:w="2551" w:type="dxa"/>
            <w:vAlign w:val="center"/>
          </w:tcPr>
          <w:p w14:paraId="7F4E3566">
            <w:pPr>
              <w:pStyle w:val="14"/>
            </w:pPr>
            <w:r>
              <w:t>20.18</w:t>
            </w:r>
          </w:p>
        </w:tc>
        <w:tc>
          <w:tcPr>
            <w:tcW w:w="2268" w:type="dxa"/>
            <w:vAlign w:val="center"/>
          </w:tcPr>
          <w:p w14:paraId="77F15D9D">
            <w:pPr>
              <w:pStyle w:val="12"/>
            </w:pPr>
            <w:r>
              <w:t>其他资金</w:t>
            </w:r>
          </w:p>
        </w:tc>
        <w:tc>
          <w:tcPr>
            <w:tcW w:w="1276" w:type="dxa"/>
            <w:vAlign w:val="center"/>
          </w:tcPr>
          <w:p w14:paraId="49B08707">
            <w:pPr>
              <w:pStyle w:val="14"/>
            </w:pPr>
          </w:p>
        </w:tc>
      </w:tr>
      <w:tr w14:paraId="792966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E8AE1B"/>
        </w:tc>
        <w:tc>
          <w:tcPr>
            <w:tcW w:w="14033" w:type="dxa"/>
            <w:gridSpan w:val="6"/>
            <w:vAlign w:val="center"/>
          </w:tcPr>
          <w:p w14:paraId="21593C05">
            <w:pPr>
              <w:pStyle w:val="14"/>
            </w:pPr>
            <w:r>
              <w:t>从领取《独生子女父母光荣证》之日起，到子女十八周岁止，对独生子女父母由双方所在单位每月分别发给不低于十元的奖金。</w:t>
            </w:r>
          </w:p>
        </w:tc>
      </w:tr>
      <w:tr w14:paraId="19B73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A41E">
            <w:pPr>
              <w:pStyle w:val="12"/>
            </w:pPr>
            <w:r>
              <w:t>资金支出计划（%）</w:t>
            </w:r>
          </w:p>
        </w:tc>
        <w:tc>
          <w:tcPr>
            <w:tcW w:w="5103" w:type="dxa"/>
            <w:gridSpan w:val="2"/>
            <w:vAlign w:val="center"/>
          </w:tcPr>
          <w:p w14:paraId="2D6658A4">
            <w:pPr>
              <w:pStyle w:val="12"/>
            </w:pPr>
            <w:r>
              <w:t>3月底</w:t>
            </w:r>
          </w:p>
        </w:tc>
        <w:tc>
          <w:tcPr>
            <w:tcW w:w="2835" w:type="dxa"/>
            <w:vAlign w:val="center"/>
          </w:tcPr>
          <w:p w14:paraId="5BEA6650">
            <w:pPr>
              <w:pStyle w:val="12"/>
            </w:pPr>
            <w:r>
              <w:t>6月底</w:t>
            </w:r>
          </w:p>
        </w:tc>
        <w:tc>
          <w:tcPr>
            <w:tcW w:w="2551" w:type="dxa"/>
            <w:vAlign w:val="center"/>
          </w:tcPr>
          <w:p w14:paraId="19CAFFA0">
            <w:pPr>
              <w:pStyle w:val="12"/>
            </w:pPr>
            <w:r>
              <w:t>10月底</w:t>
            </w:r>
          </w:p>
        </w:tc>
        <w:tc>
          <w:tcPr>
            <w:tcW w:w="3544" w:type="dxa"/>
            <w:gridSpan w:val="2"/>
            <w:vAlign w:val="center"/>
          </w:tcPr>
          <w:p w14:paraId="3C9A79C0">
            <w:pPr>
              <w:pStyle w:val="12"/>
            </w:pPr>
            <w:r>
              <w:t>12月底</w:t>
            </w:r>
          </w:p>
        </w:tc>
      </w:tr>
      <w:tr w14:paraId="22980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C85F48"/>
        </w:tc>
        <w:tc>
          <w:tcPr>
            <w:tcW w:w="5103" w:type="dxa"/>
            <w:gridSpan w:val="2"/>
            <w:vAlign w:val="center"/>
          </w:tcPr>
          <w:p w14:paraId="6EDD5141">
            <w:pPr>
              <w:pStyle w:val="15"/>
            </w:pPr>
            <w:r>
              <w:t>25%</w:t>
            </w:r>
          </w:p>
        </w:tc>
        <w:tc>
          <w:tcPr>
            <w:tcW w:w="2835" w:type="dxa"/>
            <w:vAlign w:val="center"/>
          </w:tcPr>
          <w:p w14:paraId="3892C22A">
            <w:pPr>
              <w:pStyle w:val="15"/>
            </w:pPr>
            <w:r>
              <w:t>50%</w:t>
            </w:r>
          </w:p>
        </w:tc>
        <w:tc>
          <w:tcPr>
            <w:tcW w:w="2551" w:type="dxa"/>
            <w:vAlign w:val="center"/>
          </w:tcPr>
          <w:p w14:paraId="34D370EA">
            <w:pPr>
              <w:pStyle w:val="15"/>
            </w:pPr>
            <w:r>
              <w:t>75%</w:t>
            </w:r>
          </w:p>
        </w:tc>
        <w:tc>
          <w:tcPr>
            <w:tcW w:w="3544" w:type="dxa"/>
            <w:gridSpan w:val="2"/>
            <w:vAlign w:val="center"/>
          </w:tcPr>
          <w:p w14:paraId="2CAE12C1">
            <w:pPr>
              <w:pStyle w:val="15"/>
            </w:pPr>
            <w:r>
              <w:t>100%</w:t>
            </w:r>
          </w:p>
        </w:tc>
      </w:tr>
      <w:tr w14:paraId="0C950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20E37A">
            <w:pPr>
              <w:pStyle w:val="12"/>
            </w:pPr>
            <w:r>
              <w:t>绩效目标</w:t>
            </w:r>
          </w:p>
        </w:tc>
        <w:tc>
          <w:tcPr>
            <w:tcW w:w="14033" w:type="dxa"/>
            <w:gridSpan w:val="6"/>
            <w:vAlign w:val="center"/>
          </w:tcPr>
          <w:p w14:paraId="3FD0CD80">
            <w:pPr>
              <w:pStyle w:val="14"/>
            </w:pPr>
            <w:r>
              <w:t>1.从领取《独生子女父母光荣证》之日起，到子女十八周岁止，对独生子女父母由双方所在单位每月分别发给不低于十元的奖金。</w:t>
            </w:r>
          </w:p>
        </w:tc>
      </w:tr>
    </w:tbl>
    <w:p w14:paraId="3049AC6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6D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855CE71">
            <w:pPr>
              <w:pStyle w:val="12"/>
            </w:pPr>
            <w:r>
              <w:t>一级指标</w:t>
            </w:r>
          </w:p>
        </w:tc>
        <w:tc>
          <w:tcPr>
            <w:tcW w:w="2268" w:type="dxa"/>
            <w:vAlign w:val="center"/>
          </w:tcPr>
          <w:p w14:paraId="62532578">
            <w:pPr>
              <w:pStyle w:val="12"/>
            </w:pPr>
            <w:r>
              <w:t>二级指标</w:t>
            </w:r>
          </w:p>
        </w:tc>
        <w:tc>
          <w:tcPr>
            <w:tcW w:w="2835" w:type="dxa"/>
            <w:vAlign w:val="center"/>
          </w:tcPr>
          <w:p w14:paraId="51065614">
            <w:pPr>
              <w:pStyle w:val="12"/>
            </w:pPr>
            <w:r>
              <w:t>三级指标</w:t>
            </w:r>
          </w:p>
        </w:tc>
        <w:tc>
          <w:tcPr>
            <w:tcW w:w="5386" w:type="dxa"/>
            <w:vAlign w:val="center"/>
          </w:tcPr>
          <w:p w14:paraId="51523A87">
            <w:pPr>
              <w:pStyle w:val="12"/>
            </w:pPr>
            <w:r>
              <w:t>绩效指标描述</w:t>
            </w:r>
          </w:p>
        </w:tc>
        <w:tc>
          <w:tcPr>
            <w:tcW w:w="2268" w:type="dxa"/>
            <w:vAlign w:val="center"/>
          </w:tcPr>
          <w:p w14:paraId="3F6130E6">
            <w:pPr>
              <w:pStyle w:val="12"/>
            </w:pPr>
            <w:r>
              <w:t>指标值</w:t>
            </w:r>
          </w:p>
        </w:tc>
        <w:tc>
          <w:tcPr>
            <w:tcW w:w="1276" w:type="dxa"/>
            <w:vAlign w:val="center"/>
          </w:tcPr>
          <w:p w14:paraId="185F3AD1">
            <w:pPr>
              <w:pStyle w:val="12"/>
            </w:pPr>
            <w:r>
              <w:t>指标值确定依据</w:t>
            </w:r>
          </w:p>
        </w:tc>
      </w:tr>
      <w:tr w14:paraId="59AD2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E07462">
            <w:pPr>
              <w:pStyle w:val="15"/>
            </w:pPr>
            <w:r>
              <w:t>产出指标</w:t>
            </w:r>
          </w:p>
        </w:tc>
        <w:tc>
          <w:tcPr>
            <w:tcW w:w="2268" w:type="dxa"/>
            <w:vAlign w:val="center"/>
          </w:tcPr>
          <w:p w14:paraId="3C08888D">
            <w:pPr>
              <w:pStyle w:val="14"/>
            </w:pPr>
            <w:r>
              <w:t>数量指标</w:t>
            </w:r>
          </w:p>
        </w:tc>
        <w:tc>
          <w:tcPr>
            <w:tcW w:w="2835" w:type="dxa"/>
            <w:vAlign w:val="center"/>
          </w:tcPr>
          <w:p w14:paraId="49C1D98F">
            <w:pPr>
              <w:pStyle w:val="14"/>
            </w:pPr>
            <w:r>
              <w:t>农村独生子女18周岁以下领取每月10元奖励人数</w:t>
            </w:r>
          </w:p>
        </w:tc>
        <w:tc>
          <w:tcPr>
            <w:tcW w:w="5386" w:type="dxa"/>
            <w:vAlign w:val="center"/>
          </w:tcPr>
          <w:p w14:paraId="3B54D52D">
            <w:pPr>
              <w:pStyle w:val="14"/>
            </w:pPr>
            <w:r>
              <w:t>农村独生子女18周岁以下领取每月10元奖励人数</w:t>
            </w:r>
          </w:p>
        </w:tc>
        <w:tc>
          <w:tcPr>
            <w:tcW w:w="2268" w:type="dxa"/>
            <w:vAlign w:val="center"/>
          </w:tcPr>
          <w:p w14:paraId="3D067967">
            <w:pPr>
              <w:pStyle w:val="14"/>
            </w:pPr>
            <w:r>
              <w:t>2720人</w:t>
            </w:r>
          </w:p>
        </w:tc>
        <w:tc>
          <w:tcPr>
            <w:tcW w:w="1276" w:type="dxa"/>
            <w:vAlign w:val="center"/>
          </w:tcPr>
          <w:p w14:paraId="67B26E06">
            <w:pPr>
              <w:pStyle w:val="14"/>
            </w:pPr>
            <w:r>
              <w:t>行业标准</w:t>
            </w:r>
          </w:p>
        </w:tc>
      </w:tr>
      <w:tr w14:paraId="249F2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70257"/>
        </w:tc>
        <w:tc>
          <w:tcPr>
            <w:tcW w:w="2268" w:type="dxa"/>
            <w:vAlign w:val="center"/>
          </w:tcPr>
          <w:p w14:paraId="776E7762">
            <w:pPr>
              <w:pStyle w:val="14"/>
            </w:pPr>
            <w:r>
              <w:t>质量指标</w:t>
            </w:r>
          </w:p>
        </w:tc>
        <w:tc>
          <w:tcPr>
            <w:tcW w:w="2835" w:type="dxa"/>
            <w:vAlign w:val="center"/>
          </w:tcPr>
          <w:p w14:paraId="77B51BFB">
            <w:pPr>
              <w:pStyle w:val="14"/>
            </w:pPr>
            <w:r>
              <w:t>符合条件申报对象覆盖率</w:t>
            </w:r>
          </w:p>
        </w:tc>
        <w:tc>
          <w:tcPr>
            <w:tcW w:w="5386" w:type="dxa"/>
            <w:vAlign w:val="center"/>
          </w:tcPr>
          <w:p w14:paraId="492D1EA5">
            <w:pPr>
              <w:pStyle w:val="14"/>
            </w:pPr>
            <w:r>
              <w:t>符合条件申报对象覆盖率</w:t>
            </w:r>
          </w:p>
        </w:tc>
        <w:tc>
          <w:tcPr>
            <w:tcW w:w="2268" w:type="dxa"/>
            <w:vAlign w:val="center"/>
          </w:tcPr>
          <w:p w14:paraId="0AEA10BF">
            <w:pPr>
              <w:pStyle w:val="14"/>
            </w:pPr>
            <w:r>
              <w:t>100%</w:t>
            </w:r>
          </w:p>
        </w:tc>
        <w:tc>
          <w:tcPr>
            <w:tcW w:w="1276" w:type="dxa"/>
            <w:vAlign w:val="center"/>
          </w:tcPr>
          <w:p w14:paraId="1A36A5F0">
            <w:pPr>
              <w:pStyle w:val="14"/>
            </w:pPr>
            <w:r>
              <w:t>行业标准</w:t>
            </w:r>
          </w:p>
        </w:tc>
      </w:tr>
      <w:tr w14:paraId="4D02F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7326E"/>
        </w:tc>
        <w:tc>
          <w:tcPr>
            <w:tcW w:w="2268" w:type="dxa"/>
            <w:vAlign w:val="center"/>
          </w:tcPr>
          <w:p w14:paraId="0182B56B">
            <w:pPr>
              <w:pStyle w:val="14"/>
            </w:pPr>
            <w:r>
              <w:t>时效指标</w:t>
            </w:r>
          </w:p>
        </w:tc>
        <w:tc>
          <w:tcPr>
            <w:tcW w:w="2835" w:type="dxa"/>
            <w:vAlign w:val="center"/>
          </w:tcPr>
          <w:p w14:paraId="0E0ED3E5">
            <w:pPr>
              <w:pStyle w:val="14"/>
            </w:pPr>
            <w:r>
              <w:t>农村部分计划生育家庭奖励扶助资金到位率</w:t>
            </w:r>
          </w:p>
        </w:tc>
        <w:tc>
          <w:tcPr>
            <w:tcW w:w="5386" w:type="dxa"/>
            <w:vAlign w:val="center"/>
          </w:tcPr>
          <w:p w14:paraId="58F44679">
            <w:pPr>
              <w:pStyle w:val="14"/>
            </w:pPr>
            <w:r>
              <w:t>农村部分计划生育家庭奖励扶助资金到位率</w:t>
            </w:r>
          </w:p>
        </w:tc>
        <w:tc>
          <w:tcPr>
            <w:tcW w:w="2268" w:type="dxa"/>
            <w:vAlign w:val="center"/>
          </w:tcPr>
          <w:p w14:paraId="3A02B68C">
            <w:pPr>
              <w:pStyle w:val="14"/>
            </w:pPr>
            <w:r>
              <w:t>100%</w:t>
            </w:r>
          </w:p>
        </w:tc>
        <w:tc>
          <w:tcPr>
            <w:tcW w:w="1276" w:type="dxa"/>
            <w:vAlign w:val="center"/>
          </w:tcPr>
          <w:p w14:paraId="2F94381D">
            <w:pPr>
              <w:pStyle w:val="14"/>
            </w:pPr>
            <w:r>
              <w:t>行业标准</w:t>
            </w:r>
          </w:p>
        </w:tc>
      </w:tr>
      <w:tr w14:paraId="38310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F1AC4"/>
        </w:tc>
        <w:tc>
          <w:tcPr>
            <w:tcW w:w="2268" w:type="dxa"/>
            <w:vAlign w:val="center"/>
          </w:tcPr>
          <w:p w14:paraId="625C069C">
            <w:pPr>
              <w:pStyle w:val="14"/>
            </w:pPr>
            <w:r>
              <w:t>成本指标</w:t>
            </w:r>
          </w:p>
        </w:tc>
        <w:tc>
          <w:tcPr>
            <w:tcW w:w="2835" w:type="dxa"/>
            <w:vAlign w:val="center"/>
          </w:tcPr>
          <w:p w14:paraId="483961AF">
            <w:pPr>
              <w:pStyle w:val="14"/>
            </w:pPr>
            <w:r>
              <w:t>农村独生子女父母每月10元奖励金</w:t>
            </w:r>
          </w:p>
        </w:tc>
        <w:tc>
          <w:tcPr>
            <w:tcW w:w="5386" w:type="dxa"/>
            <w:vAlign w:val="center"/>
          </w:tcPr>
          <w:p w14:paraId="6B2645A4">
            <w:pPr>
              <w:pStyle w:val="14"/>
            </w:pPr>
            <w:r>
              <w:t>农村独生子女父母每月10元奖励金</w:t>
            </w:r>
          </w:p>
        </w:tc>
        <w:tc>
          <w:tcPr>
            <w:tcW w:w="2268" w:type="dxa"/>
            <w:vAlign w:val="center"/>
          </w:tcPr>
          <w:p w14:paraId="63A17079">
            <w:pPr>
              <w:pStyle w:val="14"/>
            </w:pPr>
            <w:r>
              <w:t>20.18万元</w:t>
            </w:r>
          </w:p>
        </w:tc>
        <w:tc>
          <w:tcPr>
            <w:tcW w:w="1276" w:type="dxa"/>
            <w:vAlign w:val="center"/>
          </w:tcPr>
          <w:p w14:paraId="2821EB0A">
            <w:pPr>
              <w:pStyle w:val="14"/>
            </w:pPr>
            <w:r>
              <w:t>行业标准</w:t>
            </w:r>
          </w:p>
        </w:tc>
      </w:tr>
      <w:tr w14:paraId="24CA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45764">
            <w:pPr>
              <w:pStyle w:val="15"/>
            </w:pPr>
            <w:r>
              <w:t>效益指标</w:t>
            </w:r>
          </w:p>
        </w:tc>
        <w:tc>
          <w:tcPr>
            <w:tcW w:w="2268" w:type="dxa"/>
            <w:vAlign w:val="center"/>
          </w:tcPr>
          <w:p w14:paraId="2CBC7D1D">
            <w:pPr>
              <w:pStyle w:val="14"/>
            </w:pPr>
            <w:r>
              <w:t>经济效益指标</w:t>
            </w:r>
          </w:p>
        </w:tc>
        <w:tc>
          <w:tcPr>
            <w:tcW w:w="2835" w:type="dxa"/>
            <w:vAlign w:val="center"/>
          </w:tcPr>
          <w:p w14:paraId="2FE5EA90">
            <w:pPr>
              <w:pStyle w:val="14"/>
            </w:pPr>
            <w:r>
              <w:t>逐步提高家庭发展能力、逐步提高社会稳定水平</w:t>
            </w:r>
          </w:p>
        </w:tc>
        <w:tc>
          <w:tcPr>
            <w:tcW w:w="5386" w:type="dxa"/>
            <w:vAlign w:val="center"/>
          </w:tcPr>
          <w:p w14:paraId="794B9778">
            <w:pPr>
              <w:pStyle w:val="14"/>
            </w:pPr>
            <w:r>
              <w:t>逐步提高家庭发展能力、逐步提高社会稳定水平</w:t>
            </w:r>
          </w:p>
        </w:tc>
        <w:tc>
          <w:tcPr>
            <w:tcW w:w="2268" w:type="dxa"/>
            <w:vAlign w:val="center"/>
          </w:tcPr>
          <w:p w14:paraId="6BD158C1">
            <w:pPr>
              <w:pStyle w:val="14"/>
            </w:pPr>
            <w:r>
              <w:t>逐步提高</w:t>
            </w:r>
          </w:p>
        </w:tc>
        <w:tc>
          <w:tcPr>
            <w:tcW w:w="1276" w:type="dxa"/>
            <w:vAlign w:val="center"/>
          </w:tcPr>
          <w:p w14:paraId="29975C61">
            <w:pPr>
              <w:pStyle w:val="14"/>
            </w:pPr>
            <w:r>
              <w:t>行业标准</w:t>
            </w:r>
          </w:p>
        </w:tc>
      </w:tr>
      <w:tr w14:paraId="6CD40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A2D183">
            <w:pPr>
              <w:pStyle w:val="15"/>
            </w:pPr>
            <w:r>
              <w:t>满意度指标</w:t>
            </w:r>
          </w:p>
        </w:tc>
        <w:tc>
          <w:tcPr>
            <w:tcW w:w="2268" w:type="dxa"/>
            <w:vAlign w:val="center"/>
          </w:tcPr>
          <w:p w14:paraId="754E5C6A">
            <w:pPr>
              <w:pStyle w:val="14"/>
            </w:pPr>
            <w:r>
              <w:t>服务对象满意度指标</w:t>
            </w:r>
          </w:p>
        </w:tc>
        <w:tc>
          <w:tcPr>
            <w:tcW w:w="2835" w:type="dxa"/>
            <w:vAlign w:val="center"/>
          </w:tcPr>
          <w:p w14:paraId="3C581256">
            <w:pPr>
              <w:pStyle w:val="14"/>
            </w:pPr>
            <w:r>
              <w:t>受益群众满意率</w:t>
            </w:r>
          </w:p>
        </w:tc>
        <w:tc>
          <w:tcPr>
            <w:tcW w:w="5386" w:type="dxa"/>
            <w:vAlign w:val="center"/>
          </w:tcPr>
          <w:p w14:paraId="5729AF19">
            <w:pPr>
              <w:pStyle w:val="14"/>
            </w:pPr>
            <w:r>
              <w:t>受益群众满意率</w:t>
            </w:r>
          </w:p>
        </w:tc>
        <w:tc>
          <w:tcPr>
            <w:tcW w:w="2268" w:type="dxa"/>
            <w:vAlign w:val="center"/>
          </w:tcPr>
          <w:p w14:paraId="70860D9E">
            <w:pPr>
              <w:pStyle w:val="14"/>
            </w:pPr>
            <w:r>
              <w:t>≥95%</w:t>
            </w:r>
          </w:p>
        </w:tc>
        <w:tc>
          <w:tcPr>
            <w:tcW w:w="1276" w:type="dxa"/>
            <w:vAlign w:val="center"/>
          </w:tcPr>
          <w:p w14:paraId="0C846210">
            <w:pPr>
              <w:pStyle w:val="14"/>
            </w:pPr>
            <w:r>
              <w:t>行业标准</w:t>
            </w:r>
          </w:p>
        </w:tc>
      </w:tr>
    </w:tbl>
    <w:p w14:paraId="0013B833">
      <w:pPr>
        <w:sectPr>
          <w:pgSz w:w="16840" w:h="11900" w:orient="landscape"/>
          <w:pgMar w:top="1361" w:right="1020" w:bottom="1134" w:left="1020" w:header="720" w:footer="720" w:gutter="0"/>
          <w:cols w:space="720" w:num="1"/>
        </w:sectPr>
      </w:pPr>
    </w:p>
    <w:p w14:paraId="035AA8EF">
      <w:pPr>
        <w:ind w:firstLine="560"/>
      </w:pPr>
      <w:r>
        <w:rPr>
          <w:rFonts w:ascii="方正仿宋_GBK" w:hAnsi="方正仿宋_GBK" w:eastAsia="方正仿宋_GBK" w:cs="方正仿宋_GBK"/>
          <w:b/>
          <w:color w:val="000000"/>
          <w:sz w:val="28"/>
        </w:rPr>
        <w:t>22、退役军人岗位补贴绩效目标表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E70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398C12">
            <w:pPr>
              <w:pStyle w:val="13"/>
            </w:pPr>
            <w:r>
              <w:t>单位：万元</w:t>
            </w:r>
          </w:p>
        </w:tc>
      </w:tr>
      <w:tr w14:paraId="068D0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15BDD2">
            <w:pPr>
              <w:pStyle w:val="12"/>
            </w:pPr>
            <w:r>
              <w:t>项目编码</w:t>
            </w:r>
          </w:p>
        </w:tc>
        <w:tc>
          <w:tcPr>
            <w:tcW w:w="5103" w:type="dxa"/>
            <w:gridSpan w:val="2"/>
            <w:vAlign w:val="center"/>
          </w:tcPr>
          <w:p w14:paraId="4B1FE0BC">
            <w:pPr>
              <w:pStyle w:val="14"/>
            </w:pPr>
            <w:r>
              <w:t>13052526P00001210205Y</w:t>
            </w:r>
          </w:p>
        </w:tc>
        <w:tc>
          <w:tcPr>
            <w:tcW w:w="2835" w:type="dxa"/>
            <w:vAlign w:val="center"/>
          </w:tcPr>
          <w:p w14:paraId="67A7D43A">
            <w:pPr>
              <w:pStyle w:val="12"/>
            </w:pPr>
            <w:r>
              <w:t>项目名称</w:t>
            </w:r>
          </w:p>
        </w:tc>
        <w:tc>
          <w:tcPr>
            <w:tcW w:w="6095" w:type="dxa"/>
            <w:gridSpan w:val="3"/>
            <w:vAlign w:val="center"/>
          </w:tcPr>
          <w:p w14:paraId="6EC49F48">
            <w:pPr>
              <w:pStyle w:val="14"/>
            </w:pPr>
            <w:r>
              <w:t>退役军人岗位补贴</w:t>
            </w:r>
          </w:p>
        </w:tc>
      </w:tr>
      <w:tr w14:paraId="7C17A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6C40A">
            <w:pPr>
              <w:pStyle w:val="12"/>
            </w:pPr>
            <w:r>
              <w:t>预算规模及资金用途</w:t>
            </w:r>
          </w:p>
        </w:tc>
        <w:tc>
          <w:tcPr>
            <w:tcW w:w="2268" w:type="dxa"/>
            <w:vAlign w:val="center"/>
          </w:tcPr>
          <w:p w14:paraId="1B7A280B">
            <w:pPr>
              <w:pStyle w:val="12"/>
            </w:pPr>
            <w:r>
              <w:t>预算数</w:t>
            </w:r>
          </w:p>
        </w:tc>
        <w:tc>
          <w:tcPr>
            <w:tcW w:w="2835" w:type="dxa"/>
            <w:vAlign w:val="center"/>
          </w:tcPr>
          <w:p w14:paraId="1130C411">
            <w:pPr>
              <w:pStyle w:val="14"/>
            </w:pPr>
            <w:r>
              <w:t>4.04</w:t>
            </w:r>
          </w:p>
        </w:tc>
        <w:tc>
          <w:tcPr>
            <w:tcW w:w="2835" w:type="dxa"/>
            <w:vAlign w:val="center"/>
          </w:tcPr>
          <w:p w14:paraId="030354A3">
            <w:pPr>
              <w:pStyle w:val="12"/>
            </w:pPr>
            <w:r>
              <w:t>其中：财政    资金</w:t>
            </w:r>
          </w:p>
        </w:tc>
        <w:tc>
          <w:tcPr>
            <w:tcW w:w="2551" w:type="dxa"/>
            <w:vAlign w:val="center"/>
          </w:tcPr>
          <w:p w14:paraId="2E0AC58C">
            <w:pPr>
              <w:pStyle w:val="14"/>
            </w:pPr>
            <w:r>
              <w:t>4.04</w:t>
            </w:r>
          </w:p>
        </w:tc>
        <w:tc>
          <w:tcPr>
            <w:tcW w:w="2268" w:type="dxa"/>
            <w:vAlign w:val="center"/>
          </w:tcPr>
          <w:p w14:paraId="1650F94E">
            <w:pPr>
              <w:pStyle w:val="12"/>
            </w:pPr>
            <w:r>
              <w:t>其他资金</w:t>
            </w:r>
          </w:p>
        </w:tc>
        <w:tc>
          <w:tcPr>
            <w:tcW w:w="1276" w:type="dxa"/>
            <w:vAlign w:val="center"/>
          </w:tcPr>
          <w:p w14:paraId="11E394FF">
            <w:pPr>
              <w:pStyle w:val="14"/>
            </w:pPr>
          </w:p>
        </w:tc>
      </w:tr>
      <w:tr w14:paraId="6BF35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01995"/>
        </w:tc>
        <w:tc>
          <w:tcPr>
            <w:tcW w:w="14033" w:type="dxa"/>
            <w:gridSpan w:val="6"/>
            <w:vAlign w:val="center"/>
          </w:tcPr>
          <w:p w14:paraId="1B4AC21B">
            <w:pPr>
              <w:pStyle w:val="14"/>
            </w:pPr>
            <w:r>
              <w:t>完成退役军人专岗就业经费发放</w:t>
            </w:r>
          </w:p>
        </w:tc>
      </w:tr>
      <w:tr w14:paraId="6E5B4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637AF">
            <w:pPr>
              <w:pStyle w:val="12"/>
            </w:pPr>
            <w:r>
              <w:t>资金支出计划（%）</w:t>
            </w:r>
          </w:p>
        </w:tc>
        <w:tc>
          <w:tcPr>
            <w:tcW w:w="5103" w:type="dxa"/>
            <w:gridSpan w:val="2"/>
            <w:vAlign w:val="center"/>
          </w:tcPr>
          <w:p w14:paraId="23B68B94">
            <w:pPr>
              <w:pStyle w:val="12"/>
            </w:pPr>
            <w:r>
              <w:t>3月底</w:t>
            </w:r>
          </w:p>
        </w:tc>
        <w:tc>
          <w:tcPr>
            <w:tcW w:w="2835" w:type="dxa"/>
            <w:vAlign w:val="center"/>
          </w:tcPr>
          <w:p w14:paraId="2CA393F3">
            <w:pPr>
              <w:pStyle w:val="12"/>
            </w:pPr>
            <w:r>
              <w:t>6月底</w:t>
            </w:r>
          </w:p>
        </w:tc>
        <w:tc>
          <w:tcPr>
            <w:tcW w:w="2551" w:type="dxa"/>
            <w:vAlign w:val="center"/>
          </w:tcPr>
          <w:p w14:paraId="69DC15BB">
            <w:pPr>
              <w:pStyle w:val="12"/>
            </w:pPr>
            <w:r>
              <w:t>10月底</w:t>
            </w:r>
          </w:p>
        </w:tc>
        <w:tc>
          <w:tcPr>
            <w:tcW w:w="3544" w:type="dxa"/>
            <w:gridSpan w:val="2"/>
            <w:vAlign w:val="center"/>
          </w:tcPr>
          <w:p w14:paraId="145E7B34">
            <w:pPr>
              <w:pStyle w:val="12"/>
            </w:pPr>
            <w:r>
              <w:t>12月底</w:t>
            </w:r>
          </w:p>
        </w:tc>
      </w:tr>
      <w:tr w14:paraId="702DC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6E360"/>
        </w:tc>
        <w:tc>
          <w:tcPr>
            <w:tcW w:w="5103" w:type="dxa"/>
            <w:gridSpan w:val="2"/>
            <w:vAlign w:val="center"/>
          </w:tcPr>
          <w:p w14:paraId="7435D718">
            <w:pPr>
              <w:pStyle w:val="15"/>
            </w:pPr>
            <w:r>
              <w:t>25%</w:t>
            </w:r>
          </w:p>
        </w:tc>
        <w:tc>
          <w:tcPr>
            <w:tcW w:w="2835" w:type="dxa"/>
            <w:vAlign w:val="center"/>
          </w:tcPr>
          <w:p w14:paraId="16EFEDE6">
            <w:pPr>
              <w:pStyle w:val="15"/>
            </w:pPr>
            <w:r>
              <w:t>50%</w:t>
            </w:r>
          </w:p>
        </w:tc>
        <w:tc>
          <w:tcPr>
            <w:tcW w:w="2551" w:type="dxa"/>
            <w:vAlign w:val="center"/>
          </w:tcPr>
          <w:p w14:paraId="5AA069C4">
            <w:pPr>
              <w:pStyle w:val="15"/>
            </w:pPr>
            <w:r>
              <w:t>75%</w:t>
            </w:r>
          </w:p>
        </w:tc>
        <w:tc>
          <w:tcPr>
            <w:tcW w:w="3544" w:type="dxa"/>
            <w:gridSpan w:val="2"/>
            <w:vAlign w:val="center"/>
          </w:tcPr>
          <w:p w14:paraId="7D84B566">
            <w:pPr>
              <w:pStyle w:val="15"/>
            </w:pPr>
            <w:r>
              <w:t>100%</w:t>
            </w:r>
          </w:p>
        </w:tc>
      </w:tr>
      <w:tr w14:paraId="3CFA5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0C46C">
            <w:pPr>
              <w:pStyle w:val="12"/>
            </w:pPr>
            <w:r>
              <w:t>绩效目标</w:t>
            </w:r>
          </w:p>
        </w:tc>
        <w:tc>
          <w:tcPr>
            <w:tcW w:w="14033" w:type="dxa"/>
            <w:gridSpan w:val="6"/>
            <w:vAlign w:val="center"/>
          </w:tcPr>
          <w:p w14:paraId="0328713F">
            <w:pPr>
              <w:pStyle w:val="14"/>
            </w:pPr>
            <w:r>
              <w:t>1.完成退役军人专岗就业经费发放</w:t>
            </w:r>
          </w:p>
        </w:tc>
      </w:tr>
    </w:tbl>
    <w:p w14:paraId="39F50A5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988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47E7FA9">
            <w:pPr>
              <w:pStyle w:val="12"/>
            </w:pPr>
            <w:r>
              <w:t>一级指标</w:t>
            </w:r>
          </w:p>
        </w:tc>
        <w:tc>
          <w:tcPr>
            <w:tcW w:w="2268" w:type="dxa"/>
            <w:vAlign w:val="center"/>
          </w:tcPr>
          <w:p w14:paraId="32D2DA62">
            <w:pPr>
              <w:pStyle w:val="12"/>
            </w:pPr>
            <w:r>
              <w:t>二级指标</w:t>
            </w:r>
          </w:p>
        </w:tc>
        <w:tc>
          <w:tcPr>
            <w:tcW w:w="2835" w:type="dxa"/>
            <w:vAlign w:val="center"/>
          </w:tcPr>
          <w:p w14:paraId="259E436B">
            <w:pPr>
              <w:pStyle w:val="12"/>
            </w:pPr>
            <w:r>
              <w:t>三级指标</w:t>
            </w:r>
          </w:p>
        </w:tc>
        <w:tc>
          <w:tcPr>
            <w:tcW w:w="5386" w:type="dxa"/>
            <w:vAlign w:val="center"/>
          </w:tcPr>
          <w:p w14:paraId="3746A5D1">
            <w:pPr>
              <w:pStyle w:val="12"/>
            </w:pPr>
            <w:r>
              <w:t>绩效指标描述</w:t>
            </w:r>
          </w:p>
        </w:tc>
        <w:tc>
          <w:tcPr>
            <w:tcW w:w="2268" w:type="dxa"/>
            <w:vAlign w:val="center"/>
          </w:tcPr>
          <w:p w14:paraId="74C4A93D">
            <w:pPr>
              <w:pStyle w:val="12"/>
            </w:pPr>
            <w:r>
              <w:t>指标值</w:t>
            </w:r>
          </w:p>
        </w:tc>
        <w:tc>
          <w:tcPr>
            <w:tcW w:w="1276" w:type="dxa"/>
            <w:vAlign w:val="center"/>
          </w:tcPr>
          <w:p w14:paraId="774F9204">
            <w:pPr>
              <w:pStyle w:val="12"/>
            </w:pPr>
            <w:r>
              <w:t>指标值确定依据</w:t>
            </w:r>
          </w:p>
        </w:tc>
      </w:tr>
      <w:tr w14:paraId="6E906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EDED22">
            <w:pPr>
              <w:pStyle w:val="15"/>
            </w:pPr>
            <w:r>
              <w:t>产出指标</w:t>
            </w:r>
          </w:p>
        </w:tc>
        <w:tc>
          <w:tcPr>
            <w:tcW w:w="2268" w:type="dxa"/>
            <w:vAlign w:val="center"/>
          </w:tcPr>
          <w:p w14:paraId="7C3D1840">
            <w:pPr>
              <w:pStyle w:val="14"/>
            </w:pPr>
            <w:r>
              <w:t>数量指标</w:t>
            </w:r>
          </w:p>
        </w:tc>
        <w:tc>
          <w:tcPr>
            <w:tcW w:w="2835" w:type="dxa"/>
            <w:vAlign w:val="center"/>
          </w:tcPr>
          <w:p w14:paraId="5CF3AAA5">
            <w:pPr>
              <w:pStyle w:val="14"/>
            </w:pPr>
            <w:r>
              <w:t>公益岗人员数量</w:t>
            </w:r>
          </w:p>
        </w:tc>
        <w:tc>
          <w:tcPr>
            <w:tcW w:w="5386" w:type="dxa"/>
            <w:vAlign w:val="center"/>
          </w:tcPr>
          <w:p w14:paraId="4504E356">
            <w:pPr>
              <w:pStyle w:val="14"/>
            </w:pPr>
            <w:r>
              <w:t>享受公益岗人员数量</w:t>
            </w:r>
          </w:p>
        </w:tc>
        <w:tc>
          <w:tcPr>
            <w:tcW w:w="2268" w:type="dxa"/>
            <w:vAlign w:val="center"/>
          </w:tcPr>
          <w:p w14:paraId="4900863C">
            <w:pPr>
              <w:pStyle w:val="14"/>
            </w:pPr>
            <w:r>
              <w:t>1人</w:t>
            </w:r>
          </w:p>
        </w:tc>
        <w:tc>
          <w:tcPr>
            <w:tcW w:w="1276" w:type="dxa"/>
            <w:vAlign w:val="center"/>
          </w:tcPr>
          <w:p w14:paraId="10516D75">
            <w:pPr>
              <w:pStyle w:val="14"/>
            </w:pPr>
            <w:r>
              <w:t>行业标准</w:t>
            </w:r>
          </w:p>
        </w:tc>
      </w:tr>
      <w:tr w14:paraId="5F55A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4DB89"/>
        </w:tc>
        <w:tc>
          <w:tcPr>
            <w:tcW w:w="2268" w:type="dxa"/>
            <w:vAlign w:val="center"/>
          </w:tcPr>
          <w:p w14:paraId="42E0FB9C">
            <w:pPr>
              <w:pStyle w:val="14"/>
            </w:pPr>
            <w:r>
              <w:t>质量指标</w:t>
            </w:r>
          </w:p>
        </w:tc>
        <w:tc>
          <w:tcPr>
            <w:tcW w:w="2835" w:type="dxa"/>
            <w:vAlign w:val="center"/>
          </w:tcPr>
          <w:p w14:paraId="7E987A15">
            <w:pPr>
              <w:pStyle w:val="14"/>
            </w:pPr>
            <w:r>
              <w:t>发放准确率</w:t>
            </w:r>
          </w:p>
        </w:tc>
        <w:tc>
          <w:tcPr>
            <w:tcW w:w="5386" w:type="dxa"/>
            <w:vAlign w:val="center"/>
          </w:tcPr>
          <w:p w14:paraId="2EB9145B">
            <w:pPr>
              <w:pStyle w:val="14"/>
            </w:pPr>
            <w:r>
              <w:t>公益岗补贴发放准确率</w:t>
            </w:r>
          </w:p>
        </w:tc>
        <w:tc>
          <w:tcPr>
            <w:tcW w:w="2268" w:type="dxa"/>
            <w:vAlign w:val="center"/>
          </w:tcPr>
          <w:p w14:paraId="1AD85D94">
            <w:pPr>
              <w:pStyle w:val="14"/>
            </w:pPr>
            <w:r>
              <w:t>100%</w:t>
            </w:r>
          </w:p>
        </w:tc>
        <w:tc>
          <w:tcPr>
            <w:tcW w:w="1276" w:type="dxa"/>
            <w:vAlign w:val="center"/>
          </w:tcPr>
          <w:p w14:paraId="4943B5B7">
            <w:pPr>
              <w:pStyle w:val="14"/>
            </w:pPr>
            <w:r>
              <w:t>行业标准</w:t>
            </w:r>
          </w:p>
        </w:tc>
      </w:tr>
      <w:tr w14:paraId="32513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3DA22"/>
        </w:tc>
        <w:tc>
          <w:tcPr>
            <w:tcW w:w="2268" w:type="dxa"/>
            <w:vAlign w:val="center"/>
          </w:tcPr>
          <w:p w14:paraId="0D43241A">
            <w:pPr>
              <w:pStyle w:val="14"/>
            </w:pPr>
            <w:r>
              <w:t>时效指标</w:t>
            </w:r>
          </w:p>
        </w:tc>
        <w:tc>
          <w:tcPr>
            <w:tcW w:w="2835" w:type="dxa"/>
            <w:vAlign w:val="center"/>
          </w:tcPr>
          <w:p w14:paraId="5B480013">
            <w:pPr>
              <w:pStyle w:val="14"/>
            </w:pPr>
            <w:r>
              <w:t>资金成本</w:t>
            </w:r>
          </w:p>
        </w:tc>
        <w:tc>
          <w:tcPr>
            <w:tcW w:w="5386" w:type="dxa"/>
            <w:vAlign w:val="center"/>
          </w:tcPr>
          <w:p w14:paraId="217C0148">
            <w:pPr>
              <w:pStyle w:val="14"/>
            </w:pPr>
            <w:r>
              <w:t>公益岗补贴人均标准</w:t>
            </w:r>
          </w:p>
        </w:tc>
        <w:tc>
          <w:tcPr>
            <w:tcW w:w="2268" w:type="dxa"/>
            <w:vAlign w:val="center"/>
          </w:tcPr>
          <w:p w14:paraId="376BACE2">
            <w:pPr>
              <w:pStyle w:val="14"/>
            </w:pPr>
            <w:r>
              <w:t>4.04万元</w:t>
            </w:r>
          </w:p>
        </w:tc>
        <w:tc>
          <w:tcPr>
            <w:tcW w:w="1276" w:type="dxa"/>
            <w:vAlign w:val="center"/>
          </w:tcPr>
          <w:p w14:paraId="12F0D087">
            <w:pPr>
              <w:pStyle w:val="14"/>
            </w:pPr>
            <w:r>
              <w:t>行业标准</w:t>
            </w:r>
          </w:p>
        </w:tc>
      </w:tr>
      <w:tr w14:paraId="0CFB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470F8"/>
        </w:tc>
        <w:tc>
          <w:tcPr>
            <w:tcW w:w="2268" w:type="dxa"/>
            <w:vAlign w:val="center"/>
          </w:tcPr>
          <w:p w14:paraId="239C58AB">
            <w:pPr>
              <w:pStyle w:val="14"/>
            </w:pPr>
            <w:r>
              <w:t>成本指标</w:t>
            </w:r>
          </w:p>
        </w:tc>
        <w:tc>
          <w:tcPr>
            <w:tcW w:w="2835" w:type="dxa"/>
            <w:vAlign w:val="center"/>
          </w:tcPr>
          <w:p w14:paraId="63675175">
            <w:pPr>
              <w:pStyle w:val="14"/>
            </w:pPr>
            <w:r>
              <w:t>及时拨付率</w:t>
            </w:r>
          </w:p>
        </w:tc>
        <w:tc>
          <w:tcPr>
            <w:tcW w:w="5386" w:type="dxa"/>
            <w:vAlign w:val="center"/>
          </w:tcPr>
          <w:p w14:paraId="2FCFA20C">
            <w:pPr>
              <w:pStyle w:val="14"/>
            </w:pPr>
            <w:r>
              <w:t>专岗人员工资在年度内拨付率</w:t>
            </w:r>
          </w:p>
        </w:tc>
        <w:tc>
          <w:tcPr>
            <w:tcW w:w="2268" w:type="dxa"/>
            <w:vAlign w:val="center"/>
          </w:tcPr>
          <w:p w14:paraId="4EC8EA87">
            <w:pPr>
              <w:pStyle w:val="14"/>
            </w:pPr>
            <w:r>
              <w:t>100%</w:t>
            </w:r>
          </w:p>
        </w:tc>
        <w:tc>
          <w:tcPr>
            <w:tcW w:w="1276" w:type="dxa"/>
            <w:vAlign w:val="center"/>
          </w:tcPr>
          <w:p w14:paraId="062A7EC5">
            <w:pPr>
              <w:pStyle w:val="14"/>
            </w:pPr>
            <w:r>
              <w:t>行业标准</w:t>
            </w:r>
          </w:p>
        </w:tc>
      </w:tr>
      <w:tr w14:paraId="7C957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880398">
            <w:pPr>
              <w:pStyle w:val="15"/>
            </w:pPr>
            <w:r>
              <w:t>效益指标</w:t>
            </w:r>
          </w:p>
        </w:tc>
        <w:tc>
          <w:tcPr>
            <w:tcW w:w="2268" w:type="dxa"/>
            <w:vAlign w:val="center"/>
          </w:tcPr>
          <w:p w14:paraId="388C2BE7">
            <w:pPr>
              <w:pStyle w:val="14"/>
            </w:pPr>
            <w:r>
              <w:t>经济效益指标</w:t>
            </w:r>
          </w:p>
        </w:tc>
        <w:tc>
          <w:tcPr>
            <w:tcW w:w="2835" w:type="dxa"/>
            <w:vAlign w:val="center"/>
          </w:tcPr>
          <w:p w14:paraId="1ADC768E">
            <w:pPr>
              <w:pStyle w:val="14"/>
            </w:pPr>
            <w:r>
              <w:t>零就业家庭帮扶率</w:t>
            </w:r>
          </w:p>
        </w:tc>
        <w:tc>
          <w:tcPr>
            <w:tcW w:w="5386" w:type="dxa"/>
            <w:vAlign w:val="center"/>
          </w:tcPr>
          <w:p w14:paraId="17FFA876">
            <w:pPr>
              <w:pStyle w:val="14"/>
            </w:pPr>
            <w:r>
              <w:t>零就业家庭帮扶率</w:t>
            </w:r>
          </w:p>
        </w:tc>
        <w:tc>
          <w:tcPr>
            <w:tcW w:w="2268" w:type="dxa"/>
            <w:vAlign w:val="center"/>
          </w:tcPr>
          <w:p w14:paraId="533C61BD">
            <w:pPr>
              <w:pStyle w:val="14"/>
            </w:pPr>
            <w:r>
              <w:t>100%</w:t>
            </w:r>
          </w:p>
        </w:tc>
        <w:tc>
          <w:tcPr>
            <w:tcW w:w="1276" w:type="dxa"/>
            <w:vAlign w:val="center"/>
          </w:tcPr>
          <w:p w14:paraId="5BC21099">
            <w:pPr>
              <w:pStyle w:val="14"/>
            </w:pPr>
            <w:r>
              <w:t>行业标准</w:t>
            </w:r>
          </w:p>
        </w:tc>
      </w:tr>
      <w:tr w14:paraId="2B3C8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6AA231">
            <w:pPr>
              <w:pStyle w:val="15"/>
            </w:pPr>
            <w:r>
              <w:t>满意度指标</w:t>
            </w:r>
          </w:p>
        </w:tc>
        <w:tc>
          <w:tcPr>
            <w:tcW w:w="2268" w:type="dxa"/>
            <w:vAlign w:val="center"/>
          </w:tcPr>
          <w:p w14:paraId="304787E1">
            <w:pPr>
              <w:pStyle w:val="14"/>
            </w:pPr>
            <w:r>
              <w:t>服务对象满意度指标</w:t>
            </w:r>
          </w:p>
        </w:tc>
        <w:tc>
          <w:tcPr>
            <w:tcW w:w="2835" w:type="dxa"/>
            <w:vAlign w:val="center"/>
          </w:tcPr>
          <w:p w14:paraId="48495FA2">
            <w:pPr>
              <w:pStyle w:val="14"/>
            </w:pPr>
            <w:r>
              <w:t>专岗人员满意率</w:t>
            </w:r>
          </w:p>
        </w:tc>
        <w:tc>
          <w:tcPr>
            <w:tcW w:w="5386" w:type="dxa"/>
            <w:vAlign w:val="center"/>
          </w:tcPr>
          <w:p w14:paraId="2ED646D5">
            <w:pPr>
              <w:pStyle w:val="14"/>
            </w:pPr>
            <w:r>
              <w:t>专岗人员满意率</w:t>
            </w:r>
          </w:p>
        </w:tc>
        <w:tc>
          <w:tcPr>
            <w:tcW w:w="2268" w:type="dxa"/>
            <w:vAlign w:val="center"/>
          </w:tcPr>
          <w:p w14:paraId="18A7B2EE">
            <w:pPr>
              <w:pStyle w:val="14"/>
            </w:pPr>
            <w:r>
              <w:t>100%</w:t>
            </w:r>
          </w:p>
        </w:tc>
        <w:tc>
          <w:tcPr>
            <w:tcW w:w="1276" w:type="dxa"/>
            <w:vAlign w:val="center"/>
          </w:tcPr>
          <w:p w14:paraId="41EA70AD">
            <w:pPr>
              <w:pStyle w:val="14"/>
            </w:pPr>
            <w:r>
              <w:t>行业标准</w:t>
            </w:r>
          </w:p>
        </w:tc>
      </w:tr>
    </w:tbl>
    <w:p w14:paraId="48A8566A">
      <w:pPr>
        <w:sectPr>
          <w:pgSz w:w="16840" w:h="11900" w:orient="landscape"/>
          <w:pgMar w:top="1361" w:right="1020" w:bottom="1134" w:left="1020" w:header="720" w:footer="720" w:gutter="0"/>
          <w:cols w:space="720" w:num="1"/>
        </w:sectPr>
      </w:pPr>
    </w:p>
    <w:p w14:paraId="4F1E57B9">
      <w:pPr>
        <w:ind w:firstLine="560"/>
      </w:pPr>
      <w:r>
        <w:rPr>
          <w:rFonts w:ascii="方正仿宋_GBK" w:hAnsi="方正仿宋_GBK" w:eastAsia="方正仿宋_GBK" w:cs="方正仿宋_GBK"/>
          <w:b/>
          <w:color w:val="000000"/>
          <w:sz w:val="28"/>
        </w:rPr>
        <w:t>23、邢台市全民健康信息平台网络费用绩效目标表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2E3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9981F3">
            <w:pPr>
              <w:pStyle w:val="13"/>
            </w:pPr>
            <w:r>
              <w:t>单位：万元</w:t>
            </w:r>
          </w:p>
        </w:tc>
      </w:tr>
      <w:tr w14:paraId="6EC3E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162539">
            <w:pPr>
              <w:pStyle w:val="12"/>
            </w:pPr>
            <w:r>
              <w:t>项目编码</w:t>
            </w:r>
          </w:p>
        </w:tc>
        <w:tc>
          <w:tcPr>
            <w:tcW w:w="5103" w:type="dxa"/>
            <w:gridSpan w:val="2"/>
            <w:vAlign w:val="center"/>
          </w:tcPr>
          <w:p w14:paraId="5C6A84F1">
            <w:pPr>
              <w:pStyle w:val="14"/>
            </w:pPr>
            <w:r>
              <w:t>13052526P00000110041G</w:t>
            </w:r>
          </w:p>
        </w:tc>
        <w:tc>
          <w:tcPr>
            <w:tcW w:w="2835" w:type="dxa"/>
            <w:vAlign w:val="center"/>
          </w:tcPr>
          <w:p w14:paraId="5B5371CD">
            <w:pPr>
              <w:pStyle w:val="12"/>
            </w:pPr>
            <w:r>
              <w:t>项目名称</w:t>
            </w:r>
          </w:p>
        </w:tc>
        <w:tc>
          <w:tcPr>
            <w:tcW w:w="6095" w:type="dxa"/>
            <w:gridSpan w:val="3"/>
            <w:vAlign w:val="center"/>
          </w:tcPr>
          <w:p w14:paraId="413F562E">
            <w:pPr>
              <w:pStyle w:val="14"/>
            </w:pPr>
            <w:r>
              <w:t>邢台市全民健康信息平台网络费用</w:t>
            </w:r>
          </w:p>
        </w:tc>
      </w:tr>
      <w:tr w14:paraId="76CE83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C19A3">
            <w:pPr>
              <w:pStyle w:val="12"/>
            </w:pPr>
            <w:r>
              <w:t>预算规模及资金用途</w:t>
            </w:r>
          </w:p>
        </w:tc>
        <w:tc>
          <w:tcPr>
            <w:tcW w:w="2268" w:type="dxa"/>
            <w:vAlign w:val="center"/>
          </w:tcPr>
          <w:p w14:paraId="06A28BC1">
            <w:pPr>
              <w:pStyle w:val="12"/>
            </w:pPr>
            <w:r>
              <w:t>预算数</w:t>
            </w:r>
          </w:p>
        </w:tc>
        <w:tc>
          <w:tcPr>
            <w:tcW w:w="2835" w:type="dxa"/>
            <w:vAlign w:val="center"/>
          </w:tcPr>
          <w:p w14:paraId="1BA0BF91">
            <w:pPr>
              <w:pStyle w:val="14"/>
            </w:pPr>
            <w:r>
              <w:t>1.50</w:t>
            </w:r>
          </w:p>
        </w:tc>
        <w:tc>
          <w:tcPr>
            <w:tcW w:w="2835" w:type="dxa"/>
            <w:vAlign w:val="center"/>
          </w:tcPr>
          <w:p w14:paraId="54F6C019">
            <w:pPr>
              <w:pStyle w:val="12"/>
            </w:pPr>
            <w:r>
              <w:t>其中：财政    资金</w:t>
            </w:r>
          </w:p>
        </w:tc>
        <w:tc>
          <w:tcPr>
            <w:tcW w:w="2551" w:type="dxa"/>
            <w:vAlign w:val="center"/>
          </w:tcPr>
          <w:p w14:paraId="0024EC13">
            <w:pPr>
              <w:pStyle w:val="14"/>
            </w:pPr>
            <w:r>
              <w:t>1.50</w:t>
            </w:r>
          </w:p>
        </w:tc>
        <w:tc>
          <w:tcPr>
            <w:tcW w:w="2268" w:type="dxa"/>
            <w:vAlign w:val="center"/>
          </w:tcPr>
          <w:p w14:paraId="1C529A8F">
            <w:pPr>
              <w:pStyle w:val="12"/>
            </w:pPr>
            <w:r>
              <w:t>其他资金</w:t>
            </w:r>
          </w:p>
        </w:tc>
        <w:tc>
          <w:tcPr>
            <w:tcW w:w="1276" w:type="dxa"/>
            <w:vAlign w:val="center"/>
          </w:tcPr>
          <w:p w14:paraId="438298CC">
            <w:pPr>
              <w:pStyle w:val="14"/>
            </w:pPr>
          </w:p>
        </w:tc>
      </w:tr>
      <w:tr w14:paraId="0ECBE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8418A6"/>
        </w:tc>
        <w:tc>
          <w:tcPr>
            <w:tcW w:w="14033" w:type="dxa"/>
            <w:gridSpan w:val="6"/>
            <w:vAlign w:val="center"/>
          </w:tcPr>
          <w:p w14:paraId="298A5EE8">
            <w:pPr>
              <w:pStyle w:val="14"/>
            </w:pPr>
            <w:r>
              <w:t>确保邢台市全民健康信息平台正常运行</w:t>
            </w:r>
          </w:p>
        </w:tc>
      </w:tr>
      <w:tr w14:paraId="443CF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9BA69">
            <w:pPr>
              <w:pStyle w:val="12"/>
            </w:pPr>
            <w:r>
              <w:t>资金支出计划（%）</w:t>
            </w:r>
          </w:p>
        </w:tc>
        <w:tc>
          <w:tcPr>
            <w:tcW w:w="5103" w:type="dxa"/>
            <w:gridSpan w:val="2"/>
            <w:vAlign w:val="center"/>
          </w:tcPr>
          <w:p w14:paraId="4B57C636">
            <w:pPr>
              <w:pStyle w:val="12"/>
            </w:pPr>
            <w:r>
              <w:t>3月底</w:t>
            </w:r>
          </w:p>
        </w:tc>
        <w:tc>
          <w:tcPr>
            <w:tcW w:w="2835" w:type="dxa"/>
            <w:vAlign w:val="center"/>
          </w:tcPr>
          <w:p w14:paraId="258010CF">
            <w:pPr>
              <w:pStyle w:val="12"/>
            </w:pPr>
            <w:r>
              <w:t>6月底</w:t>
            </w:r>
          </w:p>
        </w:tc>
        <w:tc>
          <w:tcPr>
            <w:tcW w:w="2551" w:type="dxa"/>
            <w:vAlign w:val="center"/>
          </w:tcPr>
          <w:p w14:paraId="45B46412">
            <w:pPr>
              <w:pStyle w:val="12"/>
            </w:pPr>
            <w:r>
              <w:t>10月底</w:t>
            </w:r>
          </w:p>
        </w:tc>
        <w:tc>
          <w:tcPr>
            <w:tcW w:w="3544" w:type="dxa"/>
            <w:gridSpan w:val="2"/>
            <w:vAlign w:val="center"/>
          </w:tcPr>
          <w:p w14:paraId="64F69AF0">
            <w:pPr>
              <w:pStyle w:val="12"/>
            </w:pPr>
            <w:r>
              <w:t>12月底</w:t>
            </w:r>
          </w:p>
        </w:tc>
      </w:tr>
      <w:tr w14:paraId="1184C1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CF196"/>
        </w:tc>
        <w:tc>
          <w:tcPr>
            <w:tcW w:w="5103" w:type="dxa"/>
            <w:gridSpan w:val="2"/>
            <w:vAlign w:val="center"/>
          </w:tcPr>
          <w:p w14:paraId="68098B3A">
            <w:pPr>
              <w:pStyle w:val="15"/>
            </w:pPr>
            <w:r>
              <w:t>25%</w:t>
            </w:r>
          </w:p>
        </w:tc>
        <w:tc>
          <w:tcPr>
            <w:tcW w:w="2835" w:type="dxa"/>
            <w:vAlign w:val="center"/>
          </w:tcPr>
          <w:p w14:paraId="2CDA26DF">
            <w:pPr>
              <w:pStyle w:val="15"/>
            </w:pPr>
            <w:r>
              <w:t>50%</w:t>
            </w:r>
          </w:p>
        </w:tc>
        <w:tc>
          <w:tcPr>
            <w:tcW w:w="2551" w:type="dxa"/>
            <w:vAlign w:val="center"/>
          </w:tcPr>
          <w:p w14:paraId="5C1CB849">
            <w:pPr>
              <w:pStyle w:val="15"/>
            </w:pPr>
            <w:r>
              <w:t>75%</w:t>
            </w:r>
          </w:p>
        </w:tc>
        <w:tc>
          <w:tcPr>
            <w:tcW w:w="3544" w:type="dxa"/>
            <w:gridSpan w:val="2"/>
            <w:vAlign w:val="center"/>
          </w:tcPr>
          <w:p w14:paraId="5622D466">
            <w:pPr>
              <w:pStyle w:val="15"/>
            </w:pPr>
            <w:r>
              <w:t>100%</w:t>
            </w:r>
          </w:p>
        </w:tc>
      </w:tr>
      <w:tr w14:paraId="424C40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E6A51">
            <w:pPr>
              <w:pStyle w:val="12"/>
            </w:pPr>
            <w:r>
              <w:t>绩效目标</w:t>
            </w:r>
          </w:p>
        </w:tc>
        <w:tc>
          <w:tcPr>
            <w:tcW w:w="14033" w:type="dxa"/>
            <w:gridSpan w:val="6"/>
            <w:vAlign w:val="center"/>
          </w:tcPr>
          <w:p w14:paraId="5156E3CA">
            <w:pPr>
              <w:pStyle w:val="14"/>
            </w:pPr>
            <w:r>
              <w:t>1.确保邢台市全民健康信息平台正常运行</w:t>
            </w:r>
          </w:p>
        </w:tc>
      </w:tr>
    </w:tbl>
    <w:p w14:paraId="57A6922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E52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22" w:hRule="atLeast"/>
          <w:tblHeader/>
          <w:jc w:val="center"/>
        </w:trPr>
        <w:tc>
          <w:tcPr>
            <w:tcW w:w="1276" w:type="dxa"/>
            <w:vAlign w:val="center"/>
          </w:tcPr>
          <w:p w14:paraId="01F642A9">
            <w:pPr>
              <w:pStyle w:val="12"/>
            </w:pPr>
            <w:r>
              <w:t>一级指标</w:t>
            </w:r>
          </w:p>
        </w:tc>
        <w:tc>
          <w:tcPr>
            <w:tcW w:w="2268" w:type="dxa"/>
            <w:vAlign w:val="center"/>
          </w:tcPr>
          <w:p w14:paraId="5B9D7BAC">
            <w:pPr>
              <w:pStyle w:val="12"/>
            </w:pPr>
            <w:r>
              <w:t>二级指标</w:t>
            </w:r>
          </w:p>
        </w:tc>
        <w:tc>
          <w:tcPr>
            <w:tcW w:w="2835" w:type="dxa"/>
            <w:vAlign w:val="center"/>
          </w:tcPr>
          <w:p w14:paraId="460F8722">
            <w:pPr>
              <w:pStyle w:val="12"/>
            </w:pPr>
            <w:r>
              <w:t>三级指标</w:t>
            </w:r>
          </w:p>
        </w:tc>
        <w:tc>
          <w:tcPr>
            <w:tcW w:w="5386" w:type="dxa"/>
            <w:vAlign w:val="center"/>
          </w:tcPr>
          <w:p w14:paraId="660E4270">
            <w:pPr>
              <w:pStyle w:val="12"/>
            </w:pPr>
            <w:r>
              <w:t>绩效指标描述</w:t>
            </w:r>
          </w:p>
        </w:tc>
        <w:tc>
          <w:tcPr>
            <w:tcW w:w="2268" w:type="dxa"/>
            <w:vAlign w:val="center"/>
          </w:tcPr>
          <w:p w14:paraId="347567AB">
            <w:pPr>
              <w:pStyle w:val="12"/>
            </w:pPr>
            <w:r>
              <w:t>指标值</w:t>
            </w:r>
          </w:p>
        </w:tc>
        <w:tc>
          <w:tcPr>
            <w:tcW w:w="1276" w:type="dxa"/>
            <w:vAlign w:val="center"/>
          </w:tcPr>
          <w:p w14:paraId="01958318">
            <w:pPr>
              <w:pStyle w:val="12"/>
            </w:pPr>
            <w:r>
              <w:t>指标值确定依据</w:t>
            </w:r>
          </w:p>
        </w:tc>
      </w:tr>
      <w:tr w14:paraId="501EE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1A7907">
            <w:pPr>
              <w:pStyle w:val="15"/>
            </w:pPr>
            <w:r>
              <w:t>产出指标</w:t>
            </w:r>
          </w:p>
        </w:tc>
        <w:tc>
          <w:tcPr>
            <w:tcW w:w="2268" w:type="dxa"/>
            <w:vAlign w:val="center"/>
          </w:tcPr>
          <w:p w14:paraId="352668E5">
            <w:pPr>
              <w:pStyle w:val="14"/>
            </w:pPr>
            <w:r>
              <w:t>数量指标</w:t>
            </w:r>
          </w:p>
        </w:tc>
        <w:tc>
          <w:tcPr>
            <w:tcW w:w="2835" w:type="dxa"/>
            <w:vAlign w:val="center"/>
          </w:tcPr>
          <w:p w14:paraId="41CA8296">
            <w:pPr>
              <w:pStyle w:val="14"/>
            </w:pPr>
            <w:r>
              <w:t>专网数量</w:t>
            </w:r>
          </w:p>
        </w:tc>
        <w:tc>
          <w:tcPr>
            <w:tcW w:w="5386" w:type="dxa"/>
            <w:vAlign w:val="center"/>
          </w:tcPr>
          <w:p w14:paraId="0F397BFC">
            <w:pPr>
              <w:pStyle w:val="14"/>
            </w:pPr>
            <w:r>
              <w:t>连通邢台市全民健康信息平台数</w:t>
            </w:r>
          </w:p>
        </w:tc>
        <w:tc>
          <w:tcPr>
            <w:tcW w:w="2268" w:type="dxa"/>
            <w:vAlign w:val="center"/>
          </w:tcPr>
          <w:p w14:paraId="645F5088">
            <w:pPr>
              <w:pStyle w:val="14"/>
            </w:pPr>
            <w:r>
              <w:t>1个</w:t>
            </w:r>
          </w:p>
        </w:tc>
        <w:tc>
          <w:tcPr>
            <w:tcW w:w="1276" w:type="dxa"/>
            <w:vAlign w:val="center"/>
          </w:tcPr>
          <w:p w14:paraId="3D80AE03">
            <w:pPr>
              <w:pStyle w:val="14"/>
            </w:pPr>
            <w:r>
              <w:t>依据上级工作要求</w:t>
            </w:r>
          </w:p>
        </w:tc>
      </w:tr>
      <w:tr w14:paraId="5FC53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D2ABD"/>
        </w:tc>
        <w:tc>
          <w:tcPr>
            <w:tcW w:w="2268" w:type="dxa"/>
            <w:vAlign w:val="center"/>
          </w:tcPr>
          <w:p w14:paraId="1D85C2AF">
            <w:pPr>
              <w:pStyle w:val="14"/>
            </w:pPr>
            <w:r>
              <w:t>质量指标</w:t>
            </w:r>
          </w:p>
        </w:tc>
        <w:tc>
          <w:tcPr>
            <w:tcW w:w="2835" w:type="dxa"/>
            <w:vAlign w:val="center"/>
          </w:tcPr>
          <w:p w14:paraId="1B1C0413">
            <w:pPr>
              <w:pStyle w:val="14"/>
            </w:pPr>
            <w:r>
              <w:t>符合国标率</w:t>
            </w:r>
          </w:p>
        </w:tc>
        <w:tc>
          <w:tcPr>
            <w:tcW w:w="5386" w:type="dxa"/>
            <w:vAlign w:val="center"/>
          </w:tcPr>
          <w:p w14:paraId="425054CE">
            <w:pPr>
              <w:pStyle w:val="14"/>
            </w:pPr>
            <w:r>
              <w:t>符合国标、安全稳定传输数据率</w:t>
            </w:r>
          </w:p>
        </w:tc>
        <w:tc>
          <w:tcPr>
            <w:tcW w:w="2268" w:type="dxa"/>
            <w:vAlign w:val="center"/>
          </w:tcPr>
          <w:p w14:paraId="5CEEE06A">
            <w:pPr>
              <w:pStyle w:val="14"/>
            </w:pPr>
            <w:r>
              <w:t>100%</w:t>
            </w:r>
          </w:p>
        </w:tc>
        <w:tc>
          <w:tcPr>
            <w:tcW w:w="1276" w:type="dxa"/>
            <w:vAlign w:val="center"/>
          </w:tcPr>
          <w:p w14:paraId="505408B6">
            <w:pPr>
              <w:pStyle w:val="14"/>
            </w:pPr>
            <w:r>
              <w:t>依据上级工作要求</w:t>
            </w:r>
          </w:p>
        </w:tc>
      </w:tr>
      <w:tr w14:paraId="495A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35991"/>
        </w:tc>
        <w:tc>
          <w:tcPr>
            <w:tcW w:w="2268" w:type="dxa"/>
            <w:vAlign w:val="center"/>
          </w:tcPr>
          <w:p w14:paraId="195201F7">
            <w:pPr>
              <w:pStyle w:val="14"/>
            </w:pPr>
            <w:r>
              <w:t>时效指标</w:t>
            </w:r>
          </w:p>
        </w:tc>
        <w:tc>
          <w:tcPr>
            <w:tcW w:w="2835" w:type="dxa"/>
            <w:vAlign w:val="center"/>
          </w:tcPr>
          <w:p w14:paraId="50F52396">
            <w:pPr>
              <w:pStyle w:val="14"/>
            </w:pPr>
            <w:r>
              <w:t>完成时限</w:t>
            </w:r>
          </w:p>
        </w:tc>
        <w:tc>
          <w:tcPr>
            <w:tcW w:w="5386" w:type="dxa"/>
            <w:vAlign w:val="center"/>
          </w:tcPr>
          <w:p w14:paraId="1EE39AC3">
            <w:pPr>
              <w:pStyle w:val="14"/>
            </w:pPr>
            <w:r>
              <w:t>工作完成率</w:t>
            </w:r>
          </w:p>
        </w:tc>
        <w:tc>
          <w:tcPr>
            <w:tcW w:w="2268" w:type="dxa"/>
            <w:vAlign w:val="center"/>
          </w:tcPr>
          <w:p w14:paraId="7215E8C8">
            <w:pPr>
              <w:pStyle w:val="14"/>
            </w:pPr>
            <w:r>
              <w:t>≥100%</w:t>
            </w:r>
          </w:p>
        </w:tc>
        <w:tc>
          <w:tcPr>
            <w:tcW w:w="1276" w:type="dxa"/>
            <w:vAlign w:val="center"/>
          </w:tcPr>
          <w:p w14:paraId="0EE1B942">
            <w:pPr>
              <w:pStyle w:val="14"/>
            </w:pPr>
            <w:r>
              <w:t>依据上级工作要求</w:t>
            </w:r>
          </w:p>
        </w:tc>
      </w:tr>
      <w:tr w14:paraId="23930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6CF72"/>
        </w:tc>
        <w:tc>
          <w:tcPr>
            <w:tcW w:w="2268" w:type="dxa"/>
            <w:vAlign w:val="center"/>
          </w:tcPr>
          <w:p w14:paraId="50123ECD">
            <w:pPr>
              <w:pStyle w:val="14"/>
            </w:pPr>
            <w:r>
              <w:t>成本指标</w:t>
            </w:r>
          </w:p>
        </w:tc>
        <w:tc>
          <w:tcPr>
            <w:tcW w:w="2835" w:type="dxa"/>
            <w:vAlign w:val="center"/>
          </w:tcPr>
          <w:p w14:paraId="49CBFE91">
            <w:pPr>
              <w:pStyle w:val="14"/>
            </w:pPr>
            <w:r>
              <w:t>资金成本</w:t>
            </w:r>
          </w:p>
        </w:tc>
        <w:tc>
          <w:tcPr>
            <w:tcW w:w="5386" w:type="dxa"/>
            <w:vAlign w:val="center"/>
          </w:tcPr>
          <w:p w14:paraId="3A137E81">
            <w:pPr>
              <w:pStyle w:val="14"/>
            </w:pPr>
            <w:r>
              <w:t>最低成本满足数据传输速率</w:t>
            </w:r>
          </w:p>
        </w:tc>
        <w:tc>
          <w:tcPr>
            <w:tcW w:w="2268" w:type="dxa"/>
            <w:vAlign w:val="center"/>
          </w:tcPr>
          <w:p w14:paraId="57EE4E04">
            <w:pPr>
              <w:pStyle w:val="14"/>
            </w:pPr>
            <w:r>
              <w:t>1.5万元</w:t>
            </w:r>
          </w:p>
        </w:tc>
        <w:tc>
          <w:tcPr>
            <w:tcW w:w="1276" w:type="dxa"/>
            <w:vAlign w:val="center"/>
          </w:tcPr>
          <w:p w14:paraId="2CF1CCFE">
            <w:pPr>
              <w:pStyle w:val="14"/>
            </w:pPr>
            <w:r>
              <w:t>依据上级工作要求</w:t>
            </w:r>
          </w:p>
        </w:tc>
      </w:tr>
      <w:tr w14:paraId="49179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0A9CD3">
            <w:pPr>
              <w:pStyle w:val="15"/>
            </w:pPr>
            <w:r>
              <w:t>效益指标</w:t>
            </w:r>
          </w:p>
        </w:tc>
        <w:tc>
          <w:tcPr>
            <w:tcW w:w="2268" w:type="dxa"/>
            <w:vAlign w:val="center"/>
          </w:tcPr>
          <w:p w14:paraId="27B18EA5">
            <w:pPr>
              <w:pStyle w:val="14"/>
            </w:pPr>
            <w:r>
              <w:t>经济效益指标</w:t>
            </w:r>
          </w:p>
        </w:tc>
        <w:tc>
          <w:tcPr>
            <w:tcW w:w="2835" w:type="dxa"/>
            <w:vAlign w:val="center"/>
          </w:tcPr>
          <w:p w14:paraId="01D90445">
            <w:pPr>
              <w:pStyle w:val="14"/>
            </w:pPr>
            <w:r>
              <w:t>节电情况</w:t>
            </w:r>
          </w:p>
        </w:tc>
        <w:tc>
          <w:tcPr>
            <w:tcW w:w="5386" w:type="dxa"/>
            <w:vAlign w:val="center"/>
          </w:tcPr>
          <w:p w14:paraId="1A6461D7">
            <w:pPr>
              <w:pStyle w:val="14"/>
            </w:pPr>
            <w:r>
              <w:t>点对点传输，节约电源</w:t>
            </w:r>
          </w:p>
        </w:tc>
        <w:tc>
          <w:tcPr>
            <w:tcW w:w="2268" w:type="dxa"/>
            <w:vAlign w:val="center"/>
          </w:tcPr>
          <w:p w14:paraId="17398E9B">
            <w:pPr>
              <w:pStyle w:val="14"/>
            </w:pPr>
            <w:r>
              <w:t>有效节约</w:t>
            </w:r>
          </w:p>
        </w:tc>
        <w:tc>
          <w:tcPr>
            <w:tcW w:w="1276" w:type="dxa"/>
            <w:vAlign w:val="center"/>
          </w:tcPr>
          <w:p w14:paraId="7B4ECCDD">
            <w:pPr>
              <w:pStyle w:val="14"/>
            </w:pPr>
            <w:r>
              <w:t>依据上级工作要求</w:t>
            </w:r>
          </w:p>
        </w:tc>
      </w:tr>
      <w:tr w14:paraId="18CAE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8A357"/>
        </w:tc>
        <w:tc>
          <w:tcPr>
            <w:tcW w:w="2268" w:type="dxa"/>
            <w:vAlign w:val="center"/>
          </w:tcPr>
          <w:p w14:paraId="3CAC599E">
            <w:pPr>
              <w:pStyle w:val="14"/>
            </w:pPr>
            <w:r>
              <w:t>社会效益指标</w:t>
            </w:r>
          </w:p>
        </w:tc>
        <w:tc>
          <w:tcPr>
            <w:tcW w:w="2835" w:type="dxa"/>
            <w:vAlign w:val="center"/>
          </w:tcPr>
          <w:p w14:paraId="7DD3495D">
            <w:pPr>
              <w:pStyle w:val="14"/>
            </w:pPr>
            <w:r>
              <w:t>提供医疗服务资源</w:t>
            </w:r>
          </w:p>
        </w:tc>
        <w:tc>
          <w:tcPr>
            <w:tcW w:w="5386" w:type="dxa"/>
            <w:vAlign w:val="center"/>
          </w:tcPr>
          <w:p w14:paraId="1B5E6541">
            <w:pPr>
              <w:pStyle w:val="14"/>
            </w:pPr>
            <w:r>
              <w:t>通过专线访问市级平台，实时掌握辖区内医疗资源及各项业务数据情况，为决策提供依据，为群众提供更好的医疗服务资源。</w:t>
            </w:r>
          </w:p>
        </w:tc>
        <w:tc>
          <w:tcPr>
            <w:tcW w:w="2268" w:type="dxa"/>
            <w:vAlign w:val="center"/>
          </w:tcPr>
          <w:p w14:paraId="1A75E387">
            <w:pPr>
              <w:pStyle w:val="14"/>
            </w:pPr>
            <w:r>
              <w:t>逐步提高</w:t>
            </w:r>
          </w:p>
        </w:tc>
        <w:tc>
          <w:tcPr>
            <w:tcW w:w="1276" w:type="dxa"/>
            <w:vAlign w:val="center"/>
          </w:tcPr>
          <w:p w14:paraId="637489EE">
            <w:pPr>
              <w:pStyle w:val="14"/>
            </w:pPr>
            <w:r>
              <w:t>依据上级工作要求</w:t>
            </w:r>
          </w:p>
        </w:tc>
      </w:tr>
      <w:tr w14:paraId="6ED4D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F973A5">
            <w:pPr>
              <w:pStyle w:val="15"/>
            </w:pPr>
            <w:r>
              <w:t>满意度指标</w:t>
            </w:r>
          </w:p>
        </w:tc>
        <w:tc>
          <w:tcPr>
            <w:tcW w:w="2268" w:type="dxa"/>
            <w:vAlign w:val="center"/>
          </w:tcPr>
          <w:p w14:paraId="2FA720C1">
            <w:pPr>
              <w:pStyle w:val="14"/>
            </w:pPr>
            <w:r>
              <w:t>服务对象满意度指标</w:t>
            </w:r>
          </w:p>
        </w:tc>
        <w:tc>
          <w:tcPr>
            <w:tcW w:w="2835" w:type="dxa"/>
            <w:vAlign w:val="center"/>
          </w:tcPr>
          <w:p w14:paraId="5A77AE0A">
            <w:pPr>
              <w:pStyle w:val="14"/>
            </w:pPr>
            <w:r>
              <w:t>满意率</w:t>
            </w:r>
          </w:p>
        </w:tc>
        <w:tc>
          <w:tcPr>
            <w:tcW w:w="5386" w:type="dxa"/>
            <w:vAlign w:val="center"/>
          </w:tcPr>
          <w:p w14:paraId="2460FD9B">
            <w:pPr>
              <w:pStyle w:val="14"/>
            </w:pPr>
            <w:r>
              <w:t>通过问卷调查，满意和较满意的对象占所有调查对象的比例</w:t>
            </w:r>
          </w:p>
        </w:tc>
        <w:tc>
          <w:tcPr>
            <w:tcW w:w="2268" w:type="dxa"/>
            <w:vAlign w:val="center"/>
          </w:tcPr>
          <w:p w14:paraId="7D581B6E">
            <w:pPr>
              <w:pStyle w:val="14"/>
            </w:pPr>
            <w:r>
              <w:t>≥90%</w:t>
            </w:r>
          </w:p>
        </w:tc>
        <w:tc>
          <w:tcPr>
            <w:tcW w:w="1276" w:type="dxa"/>
            <w:vAlign w:val="center"/>
          </w:tcPr>
          <w:p w14:paraId="6E3550F7">
            <w:pPr>
              <w:pStyle w:val="14"/>
            </w:pPr>
            <w:r>
              <w:t>依据上级工作要求</w:t>
            </w:r>
          </w:p>
        </w:tc>
      </w:tr>
    </w:tbl>
    <w:p w14:paraId="7799DD6A">
      <w:pPr>
        <w:sectPr>
          <w:pgSz w:w="16840" w:h="11900" w:orient="landscape"/>
          <w:pgMar w:top="1361" w:right="1020" w:bottom="1134" w:left="1020" w:header="720" w:footer="720" w:gutter="0"/>
          <w:cols w:space="720" w:num="1"/>
        </w:sectPr>
      </w:pPr>
    </w:p>
    <w:p w14:paraId="2875849E">
      <w:pPr>
        <w:ind w:firstLine="560"/>
      </w:pPr>
      <w:r>
        <w:rPr>
          <w:rFonts w:ascii="方正仿宋_GBK" w:hAnsi="方正仿宋_GBK" w:eastAsia="方正仿宋_GBK" w:cs="方正仿宋_GBK"/>
          <w:b/>
          <w:color w:val="000000"/>
          <w:sz w:val="28"/>
        </w:rPr>
        <w:t>24、育儿补贴绩效目标表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2488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079BF8">
            <w:pPr>
              <w:pStyle w:val="13"/>
            </w:pPr>
            <w:r>
              <w:t>单位：万元</w:t>
            </w:r>
          </w:p>
        </w:tc>
      </w:tr>
      <w:tr w14:paraId="1746D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CF794">
            <w:pPr>
              <w:pStyle w:val="12"/>
            </w:pPr>
            <w:r>
              <w:t>项目编码</w:t>
            </w:r>
          </w:p>
        </w:tc>
        <w:tc>
          <w:tcPr>
            <w:tcW w:w="5103" w:type="dxa"/>
            <w:gridSpan w:val="2"/>
            <w:vAlign w:val="center"/>
          </w:tcPr>
          <w:p w14:paraId="5446AC7A">
            <w:pPr>
              <w:pStyle w:val="14"/>
            </w:pPr>
            <w:r>
              <w:t>13052526P00003210001C</w:t>
            </w:r>
          </w:p>
        </w:tc>
        <w:tc>
          <w:tcPr>
            <w:tcW w:w="2835" w:type="dxa"/>
            <w:vAlign w:val="center"/>
          </w:tcPr>
          <w:p w14:paraId="560F61BE">
            <w:pPr>
              <w:pStyle w:val="12"/>
            </w:pPr>
            <w:r>
              <w:t>项目名称</w:t>
            </w:r>
          </w:p>
        </w:tc>
        <w:tc>
          <w:tcPr>
            <w:tcW w:w="6095" w:type="dxa"/>
            <w:gridSpan w:val="3"/>
            <w:vAlign w:val="center"/>
          </w:tcPr>
          <w:p w14:paraId="1919C7CB">
            <w:pPr>
              <w:pStyle w:val="14"/>
            </w:pPr>
            <w:r>
              <w:t>育儿补贴</w:t>
            </w:r>
          </w:p>
        </w:tc>
      </w:tr>
      <w:tr w14:paraId="143BF2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BF186">
            <w:pPr>
              <w:pStyle w:val="12"/>
            </w:pPr>
            <w:r>
              <w:t>预算规模及资金用途</w:t>
            </w:r>
          </w:p>
        </w:tc>
        <w:tc>
          <w:tcPr>
            <w:tcW w:w="2268" w:type="dxa"/>
            <w:vAlign w:val="center"/>
          </w:tcPr>
          <w:p w14:paraId="7C967562">
            <w:pPr>
              <w:pStyle w:val="12"/>
            </w:pPr>
            <w:r>
              <w:t>预算数</w:t>
            </w:r>
          </w:p>
        </w:tc>
        <w:tc>
          <w:tcPr>
            <w:tcW w:w="2835" w:type="dxa"/>
            <w:vAlign w:val="center"/>
          </w:tcPr>
          <w:p w14:paraId="4CE0FBDA">
            <w:pPr>
              <w:pStyle w:val="14"/>
            </w:pPr>
            <w:r>
              <w:t>104.00</w:t>
            </w:r>
          </w:p>
        </w:tc>
        <w:tc>
          <w:tcPr>
            <w:tcW w:w="2835" w:type="dxa"/>
            <w:vAlign w:val="center"/>
          </w:tcPr>
          <w:p w14:paraId="0D56BCF1">
            <w:pPr>
              <w:pStyle w:val="12"/>
            </w:pPr>
            <w:r>
              <w:t>其中：财政    资金</w:t>
            </w:r>
          </w:p>
        </w:tc>
        <w:tc>
          <w:tcPr>
            <w:tcW w:w="2551" w:type="dxa"/>
            <w:vAlign w:val="center"/>
          </w:tcPr>
          <w:p w14:paraId="71272120">
            <w:pPr>
              <w:pStyle w:val="14"/>
            </w:pPr>
            <w:r>
              <w:t>104.00</w:t>
            </w:r>
          </w:p>
        </w:tc>
        <w:tc>
          <w:tcPr>
            <w:tcW w:w="2268" w:type="dxa"/>
            <w:vAlign w:val="center"/>
          </w:tcPr>
          <w:p w14:paraId="1018391F">
            <w:pPr>
              <w:pStyle w:val="12"/>
            </w:pPr>
            <w:r>
              <w:t>其他资金</w:t>
            </w:r>
          </w:p>
        </w:tc>
        <w:tc>
          <w:tcPr>
            <w:tcW w:w="1276" w:type="dxa"/>
            <w:vAlign w:val="center"/>
          </w:tcPr>
          <w:p w14:paraId="3906BEAB">
            <w:pPr>
              <w:pStyle w:val="14"/>
            </w:pPr>
          </w:p>
        </w:tc>
      </w:tr>
      <w:tr w14:paraId="470E2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F19453"/>
        </w:tc>
        <w:tc>
          <w:tcPr>
            <w:tcW w:w="14033" w:type="dxa"/>
            <w:gridSpan w:val="6"/>
            <w:vAlign w:val="center"/>
          </w:tcPr>
          <w:p w14:paraId="4DCE1C43">
            <w:pPr>
              <w:pStyle w:val="14"/>
            </w:pPr>
            <w:r>
              <w:t>通过实施育儿补贴项目，支持降低家庭生育养育教育成本，推动完善生育支持政策体系，促进人口高质量发展</w:t>
            </w:r>
          </w:p>
        </w:tc>
      </w:tr>
      <w:tr w14:paraId="458B1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D11A5">
            <w:pPr>
              <w:pStyle w:val="12"/>
            </w:pPr>
            <w:r>
              <w:t>资金支出计划（%）</w:t>
            </w:r>
          </w:p>
        </w:tc>
        <w:tc>
          <w:tcPr>
            <w:tcW w:w="5103" w:type="dxa"/>
            <w:gridSpan w:val="2"/>
            <w:vAlign w:val="center"/>
          </w:tcPr>
          <w:p w14:paraId="62FCBE2C">
            <w:pPr>
              <w:pStyle w:val="12"/>
            </w:pPr>
            <w:r>
              <w:t>3月底</w:t>
            </w:r>
          </w:p>
        </w:tc>
        <w:tc>
          <w:tcPr>
            <w:tcW w:w="2835" w:type="dxa"/>
            <w:vAlign w:val="center"/>
          </w:tcPr>
          <w:p w14:paraId="22F93152">
            <w:pPr>
              <w:pStyle w:val="12"/>
            </w:pPr>
            <w:r>
              <w:t>6月底</w:t>
            </w:r>
          </w:p>
        </w:tc>
        <w:tc>
          <w:tcPr>
            <w:tcW w:w="2551" w:type="dxa"/>
            <w:vAlign w:val="center"/>
          </w:tcPr>
          <w:p w14:paraId="39B6CB87">
            <w:pPr>
              <w:pStyle w:val="12"/>
            </w:pPr>
            <w:r>
              <w:t>10月底</w:t>
            </w:r>
          </w:p>
        </w:tc>
        <w:tc>
          <w:tcPr>
            <w:tcW w:w="3544" w:type="dxa"/>
            <w:gridSpan w:val="2"/>
            <w:vAlign w:val="center"/>
          </w:tcPr>
          <w:p w14:paraId="58D23B18">
            <w:pPr>
              <w:pStyle w:val="12"/>
            </w:pPr>
            <w:r>
              <w:t>12月底</w:t>
            </w:r>
          </w:p>
        </w:tc>
      </w:tr>
      <w:tr w14:paraId="1466B8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6F0D08"/>
        </w:tc>
        <w:tc>
          <w:tcPr>
            <w:tcW w:w="5103" w:type="dxa"/>
            <w:gridSpan w:val="2"/>
            <w:vAlign w:val="center"/>
          </w:tcPr>
          <w:p w14:paraId="24EB6DF2">
            <w:pPr>
              <w:pStyle w:val="15"/>
            </w:pPr>
            <w:r>
              <w:t>25%</w:t>
            </w:r>
          </w:p>
        </w:tc>
        <w:tc>
          <w:tcPr>
            <w:tcW w:w="2835" w:type="dxa"/>
            <w:vAlign w:val="center"/>
          </w:tcPr>
          <w:p w14:paraId="3F3250FF">
            <w:pPr>
              <w:pStyle w:val="15"/>
            </w:pPr>
            <w:r>
              <w:t>50%</w:t>
            </w:r>
          </w:p>
        </w:tc>
        <w:tc>
          <w:tcPr>
            <w:tcW w:w="2551" w:type="dxa"/>
            <w:vAlign w:val="center"/>
          </w:tcPr>
          <w:p w14:paraId="1A518C1A">
            <w:pPr>
              <w:pStyle w:val="15"/>
            </w:pPr>
            <w:r>
              <w:t>75%</w:t>
            </w:r>
          </w:p>
        </w:tc>
        <w:tc>
          <w:tcPr>
            <w:tcW w:w="3544" w:type="dxa"/>
            <w:gridSpan w:val="2"/>
            <w:vAlign w:val="center"/>
          </w:tcPr>
          <w:p w14:paraId="55DCE89D">
            <w:pPr>
              <w:pStyle w:val="15"/>
            </w:pPr>
            <w:r>
              <w:t>100%</w:t>
            </w:r>
          </w:p>
        </w:tc>
      </w:tr>
      <w:tr w14:paraId="03BDE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9F6F2">
            <w:pPr>
              <w:pStyle w:val="12"/>
            </w:pPr>
            <w:r>
              <w:t>绩效目标</w:t>
            </w:r>
          </w:p>
        </w:tc>
        <w:tc>
          <w:tcPr>
            <w:tcW w:w="14033" w:type="dxa"/>
            <w:gridSpan w:val="6"/>
            <w:vAlign w:val="center"/>
          </w:tcPr>
          <w:p w14:paraId="129C34F1">
            <w:pPr>
              <w:pStyle w:val="14"/>
            </w:pPr>
            <w:r>
              <w:t>1.通过实施育儿补贴项目，支持降低家庭生育养育教育成本，推动完善生育支持政策体系，促进人口高质量发展</w:t>
            </w:r>
          </w:p>
        </w:tc>
      </w:tr>
    </w:tbl>
    <w:p w14:paraId="5A39898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7B8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019925B">
            <w:pPr>
              <w:pStyle w:val="12"/>
            </w:pPr>
            <w:r>
              <w:t>一级指标</w:t>
            </w:r>
          </w:p>
        </w:tc>
        <w:tc>
          <w:tcPr>
            <w:tcW w:w="2268" w:type="dxa"/>
            <w:vAlign w:val="center"/>
          </w:tcPr>
          <w:p w14:paraId="100E2CCC">
            <w:pPr>
              <w:pStyle w:val="12"/>
            </w:pPr>
            <w:r>
              <w:t>二级指标</w:t>
            </w:r>
          </w:p>
        </w:tc>
        <w:tc>
          <w:tcPr>
            <w:tcW w:w="2835" w:type="dxa"/>
            <w:vAlign w:val="center"/>
          </w:tcPr>
          <w:p w14:paraId="094850CB">
            <w:pPr>
              <w:pStyle w:val="12"/>
            </w:pPr>
            <w:r>
              <w:t>三级指标</w:t>
            </w:r>
          </w:p>
        </w:tc>
        <w:tc>
          <w:tcPr>
            <w:tcW w:w="5386" w:type="dxa"/>
            <w:vAlign w:val="center"/>
          </w:tcPr>
          <w:p w14:paraId="3BDBDA05">
            <w:pPr>
              <w:pStyle w:val="12"/>
            </w:pPr>
            <w:r>
              <w:t>绩效指标描述</w:t>
            </w:r>
          </w:p>
        </w:tc>
        <w:tc>
          <w:tcPr>
            <w:tcW w:w="2268" w:type="dxa"/>
            <w:vAlign w:val="center"/>
          </w:tcPr>
          <w:p w14:paraId="74032430">
            <w:pPr>
              <w:pStyle w:val="12"/>
            </w:pPr>
            <w:r>
              <w:t>指标值</w:t>
            </w:r>
          </w:p>
        </w:tc>
        <w:tc>
          <w:tcPr>
            <w:tcW w:w="1276" w:type="dxa"/>
            <w:vAlign w:val="center"/>
          </w:tcPr>
          <w:p w14:paraId="5A07C223">
            <w:pPr>
              <w:pStyle w:val="12"/>
            </w:pPr>
            <w:r>
              <w:t>指标值确定依据</w:t>
            </w:r>
          </w:p>
        </w:tc>
      </w:tr>
      <w:tr w14:paraId="211C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2D97A">
            <w:pPr>
              <w:pStyle w:val="15"/>
            </w:pPr>
            <w:r>
              <w:t>产出指标</w:t>
            </w:r>
          </w:p>
        </w:tc>
        <w:tc>
          <w:tcPr>
            <w:tcW w:w="2268" w:type="dxa"/>
            <w:vAlign w:val="center"/>
          </w:tcPr>
          <w:p w14:paraId="3C6B327D">
            <w:pPr>
              <w:pStyle w:val="14"/>
            </w:pPr>
            <w:r>
              <w:t>数量指标</w:t>
            </w:r>
          </w:p>
        </w:tc>
        <w:tc>
          <w:tcPr>
            <w:tcW w:w="2835" w:type="dxa"/>
            <w:vAlign w:val="center"/>
          </w:tcPr>
          <w:p w14:paraId="0A52D076">
            <w:pPr>
              <w:pStyle w:val="14"/>
            </w:pPr>
            <w:r>
              <w:t>符合条件的申领人育儿补贴实际发放率</w:t>
            </w:r>
          </w:p>
        </w:tc>
        <w:tc>
          <w:tcPr>
            <w:tcW w:w="5386" w:type="dxa"/>
            <w:vAlign w:val="center"/>
          </w:tcPr>
          <w:p w14:paraId="62597C8D">
            <w:pPr>
              <w:pStyle w:val="14"/>
            </w:pPr>
            <w:r>
              <w:t>符合条件的申领人育儿补贴实际发放率</w:t>
            </w:r>
          </w:p>
        </w:tc>
        <w:tc>
          <w:tcPr>
            <w:tcW w:w="2268" w:type="dxa"/>
            <w:vAlign w:val="center"/>
          </w:tcPr>
          <w:p w14:paraId="5FC5F247">
            <w:pPr>
              <w:pStyle w:val="14"/>
            </w:pPr>
            <w:r>
              <w:t>≥90%</w:t>
            </w:r>
          </w:p>
        </w:tc>
        <w:tc>
          <w:tcPr>
            <w:tcW w:w="1276" w:type="dxa"/>
            <w:vAlign w:val="center"/>
          </w:tcPr>
          <w:p w14:paraId="3F937471">
            <w:pPr>
              <w:pStyle w:val="14"/>
            </w:pPr>
            <w:r>
              <w:t>国家标准</w:t>
            </w:r>
          </w:p>
        </w:tc>
      </w:tr>
      <w:tr w14:paraId="4231C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6C1D8"/>
        </w:tc>
        <w:tc>
          <w:tcPr>
            <w:tcW w:w="2268" w:type="dxa"/>
            <w:vAlign w:val="center"/>
          </w:tcPr>
          <w:p w14:paraId="723BEC81">
            <w:pPr>
              <w:pStyle w:val="14"/>
            </w:pPr>
            <w:r>
              <w:t>质量指标</w:t>
            </w:r>
          </w:p>
        </w:tc>
        <w:tc>
          <w:tcPr>
            <w:tcW w:w="2835" w:type="dxa"/>
            <w:vAlign w:val="center"/>
          </w:tcPr>
          <w:p w14:paraId="10F0DC96">
            <w:pPr>
              <w:pStyle w:val="14"/>
            </w:pPr>
            <w:r>
              <w:t>育儿补贴发放频次</w:t>
            </w:r>
          </w:p>
        </w:tc>
        <w:tc>
          <w:tcPr>
            <w:tcW w:w="5386" w:type="dxa"/>
            <w:vAlign w:val="center"/>
          </w:tcPr>
          <w:p w14:paraId="2E7D6B9F">
            <w:pPr>
              <w:pStyle w:val="14"/>
            </w:pPr>
            <w:r>
              <w:t>育儿补贴发放频次</w:t>
            </w:r>
          </w:p>
        </w:tc>
        <w:tc>
          <w:tcPr>
            <w:tcW w:w="2268" w:type="dxa"/>
            <w:vAlign w:val="center"/>
          </w:tcPr>
          <w:p w14:paraId="333329A2">
            <w:pPr>
              <w:pStyle w:val="14"/>
            </w:pPr>
            <w:r>
              <w:t>1次/季度</w:t>
            </w:r>
          </w:p>
        </w:tc>
        <w:tc>
          <w:tcPr>
            <w:tcW w:w="1276" w:type="dxa"/>
            <w:vAlign w:val="center"/>
          </w:tcPr>
          <w:p w14:paraId="58061E96">
            <w:pPr>
              <w:pStyle w:val="14"/>
            </w:pPr>
            <w:r>
              <w:t>国家标准</w:t>
            </w:r>
          </w:p>
        </w:tc>
      </w:tr>
      <w:tr w14:paraId="60E11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6E1A8"/>
        </w:tc>
        <w:tc>
          <w:tcPr>
            <w:tcW w:w="2268" w:type="dxa"/>
            <w:vAlign w:val="center"/>
          </w:tcPr>
          <w:p w14:paraId="4C8229B0">
            <w:pPr>
              <w:pStyle w:val="14"/>
            </w:pPr>
            <w:r>
              <w:t>时效指标</w:t>
            </w:r>
          </w:p>
        </w:tc>
        <w:tc>
          <w:tcPr>
            <w:tcW w:w="2835" w:type="dxa"/>
            <w:vAlign w:val="center"/>
          </w:tcPr>
          <w:p w14:paraId="5D78F334">
            <w:pPr>
              <w:pStyle w:val="14"/>
            </w:pPr>
            <w:r>
              <w:t>按时发放</w:t>
            </w:r>
          </w:p>
        </w:tc>
        <w:tc>
          <w:tcPr>
            <w:tcW w:w="5386" w:type="dxa"/>
            <w:vAlign w:val="center"/>
          </w:tcPr>
          <w:p w14:paraId="5C0A87D6">
            <w:pPr>
              <w:pStyle w:val="14"/>
            </w:pPr>
            <w:r>
              <w:t>按时发放率</w:t>
            </w:r>
          </w:p>
        </w:tc>
        <w:tc>
          <w:tcPr>
            <w:tcW w:w="2268" w:type="dxa"/>
            <w:vAlign w:val="center"/>
          </w:tcPr>
          <w:p w14:paraId="53A87A72">
            <w:pPr>
              <w:pStyle w:val="14"/>
            </w:pPr>
            <w:r>
              <w:t>100%</w:t>
            </w:r>
          </w:p>
        </w:tc>
        <w:tc>
          <w:tcPr>
            <w:tcW w:w="1276" w:type="dxa"/>
            <w:vAlign w:val="center"/>
          </w:tcPr>
          <w:p w14:paraId="60A15DA2">
            <w:pPr>
              <w:pStyle w:val="14"/>
            </w:pPr>
            <w:r>
              <w:t>国家标准</w:t>
            </w:r>
          </w:p>
        </w:tc>
      </w:tr>
      <w:tr w14:paraId="05C83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7D736"/>
        </w:tc>
        <w:tc>
          <w:tcPr>
            <w:tcW w:w="2268" w:type="dxa"/>
            <w:vAlign w:val="center"/>
          </w:tcPr>
          <w:p w14:paraId="7C62F5F2">
            <w:pPr>
              <w:pStyle w:val="14"/>
            </w:pPr>
            <w:r>
              <w:t>成本指标</w:t>
            </w:r>
          </w:p>
        </w:tc>
        <w:tc>
          <w:tcPr>
            <w:tcW w:w="2835" w:type="dxa"/>
            <w:vAlign w:val="center"/>
          </w:tcPr>
          <w:p w14:paraId="1AA95AC7">
            <w:pPr>
              <w:pStyle w:val="14"/>
            </w:pPr>
            <w:r>
              <w:t>育儿补贴国家基础标准</w:t>
            </w:r>
          </w:p>
        </w:tc>
        <w:tc>
          <w:tcPr>
            <w:tcW w:w="5386" w:type="dxa"/>
            <w:vAlign w:val="center"/>
          </w:tcPr>
          <w:p w14:paraId="2CD72365">
            <w:pPr>
              <w:pStyle w:val="14"/>
            </w:pPr>
            <w:r>
              <w:t>育儿补贴国家基础标准</w:t>
            </w:r>
          </w:p>
        </w:tc>
        <w:tc>
          <w:tcPr>
            <w:tcW w:w="2268" w:type="dxa"/>
            <w:vAlign w:val="center"/>
          </w:tcPr>
          <w:p w14:paraId="65E7C933">
            <w:pPr>
              <w:pStyle w:val="14"/>
            </w:pPr>
            <w:r>
              <w:t>3600元/人/年</w:t>
            </w:r>
          </w:p>
        </w:tc>
        <w:tc>
          <w:tcPr>
            <w:tcW w:w="1276" w:type="dxa"/>
            <w:vAlign w:val="center"/>
          </w:tcPr>
          <w:p w14:paraId="50128AEB">
            <w:pPr>
              <w:pStyle w:val="14"/>
            </w:pPr>
            <w:r>
              <w:t>国家标准</w:t>
            </w:r>
          </w:p>
        </w:tc>
      </w:tr>
      <w:tr w14:paraId="21659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744371">
            <w:pPr>
              <w:pStyle w:val="15"/>
            </w:pPr>
            <w:r>
              <w:t>效益指标</w:t>
            </w:r>
          </w:p>
        </w:tc>
        <w:tc>
          <w:tcPr>
            <w:tcW w:w="2268" w:type="dxa"/>
            <w:vAlign w:val="center"/>
          </w:tcPr>
          <w:p w14:paraId="47BD645B">
            <w:pPr>
              <w:pStyle w:val="14"/>
            </w:pPr>
            <w:r>
              <w:t>经济效益指标</w:t>
            </w:r>
          </w:p>
        </w:tc>
        <w:tc>
          <w:tcPr>
            <w:tcW w:w="2835" w:type="dxa"/>
            <w:vAlign w:val="center"/>
          </w:tcPr>
          <w:p w14:paraId="58225CF0">
            <w:pPr>
              <w:pStyle w:val="14"/>
            </w:pPr>
            <w:r>
              <w:t>政策知晓率</w:t>
            </w:r>
          </w:p>
        </w:tc>
        <w:tc>
          <w:tcPr>
            <w:tcW w:w="5386" w:type="dxa"/>
            <w:vAlign w:val="center"/>
          </w:tcPr>
          <w:p w14:paraId="4C0B7E48">
            <w:pPr>
              <w:pStyle w:val="14"/>
            </w:pPr>
            <w:r>
              <w:t>政策知晓率</w:t>
            </w:r>
          </w:p>
        </w:tc>
        <w:tc>
          <w:tcPr>
            <w:tcW w:w="2268" w:type="dxa"/>
            <w:vAlign w:val="center"/>
          </w:tcPr>
          <w:p w14:paraId="642B54A3">
            <w:pPr>
              <w:pStyle w:val="14"/>
            </w:pPr>
            <w:r>
              <w:t>≥90%</w:t>
            </w:r>
          </w:p>
        </w:tc>
        <w:tc>
          <w:tcPr>
            <w:tcW w:w="1276" w:type="dxa"/>
            <w:vAlign w:val="center"/>
          </w:tcPr>
          <w:p w14:paraId="30F0BC55">
            <w:pPr>
              <w:pStyle w:val="14"/>
            </w:pPr>
            <w:r>
              <w:t>国家标准</w:t>
            </w:r>
          </w:p>
        </w:tc>
      </w:tr>
      <w:tr w14:paraId="00A69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12E589">
            <w:pPr>
              <w:pStyle w:val="15"/>
            </w:pPr>
            <w:r>
              <w:t>满意度指标</w:t>
            </w:r>
          </w:p>
        </w:tc>
        <w:tc>
          <w:tcPr>
            <w:tcW w:w="2268" w:type="dxa"/>
            <w:vAlign w:val="center"/>
          </w:tcPr>
          <w:p w14:paraId="051C0D7E">
            <w:pPr>
              <w:pStyle w:val="14"/>
            </w:pPr>
            <w:r>
              <w:t>服务对象满意度指标</w:t>
            </w:r>
          </w:p>
        </w:tc>
        <w:tc>
          <w:tcPr>
            <w:tcW w:w="2835" w:type="dxa"/>
            <w:vAlign w:val="center"/>
          </w:tcPr>
          <w:p w14:paraId="310FF3CE">
            <w:pPr>
              <w:pStyle w:val="14"/>
            </w:pPr>
            <w:r>
              <w:t>申领人群满意度</w:t>
            </w:r>
          </w:p>
        </w:tc>
        <w:tc>
          <w:tcPr>
            <w:tcW w:w="5386" w:type="dxa"/>
            <w:vAlign w:val="center"/>
          </w:tcPr>
          <w:p w14:paraId="7BF1BA52">
            <w:pPr>
              <w:pStyle w:val="14"/>
            </w:pPr>
            <w:r>
              <w:t>申领人群满意度</w:t>
            </w:r>
          </w:p>
        </w:tc>
        <w:tc>
          <w:tcPr>
            <w:tcW w:w="2268" w:type="dxa"/>
            <w:vAlign w:val="center"/>
          </w:tcPr>
          <w:p w14:paraId="523D5926">
            <w:pPr>
              <w:pStyle w:val="14"/>
            </w:pPr>
            <w:r>
              <w:t>≥90%</w:t>
            </w:r>
          </w:p>
        </w:tc>
        <w:tc>
          <w:tcPr>
            <w:tcW w:w="1276" w:type="dxa"/>
            <w:vAlign w:val="center"/>
          </w:tcPr>
          <w:p w14:paraId="57BC7107">
            <w:pPr>
              <w:pStyle w:val="14"/>
            </w:pPr>
            <w:r>
              <w:t>国家标准</w:t>
            </w:r>
          </w:p>
        </w:tc>
      </w:tr>
    </w:tbl>
    <w:p w14:paraId="37A53149">
      <w:pPr>
        <w:sectPr>
          <w:pgSz w:w="16840" w:h="11900" w:orient="landscape"/>
          <w:pgMar w:top="1361" w:right="1020" w:bottom="1134" w:left="1020" w:header="720" w:footer="720" w:gutter="0"/>
          <w:cols w:space="720" w:num="1"/>
        </w:sectPr>
      </w:pPr>
    </w:p>
    <w:p w14:paraId="1F02AE6E">
      <w:pPr>
        <w:ind w:firstLine="560"/>
      </w:pPr>
      <w:r>
        <w:rPr>
          <w:rFonts w:ascii="方正仿宋_GBK" w:hAnsi="方正仿宋_GBK" w:eastAsia="方正仿宋_GBK" w:cs="方正仿宋_GBK"/>
          <w:b/>
          <w:color w:val="000000"/>
          <w:sz w:val="28"/>
        </w:rPr>
        <w:t>25、原赤脚医生养老补助绩效目标表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8A0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5B6DA8">
            <w:pPr>
              <w:pStyle w:val="13"/>
            </w:pPr>
            <w:r>
              <w:t>单位：万元</w:t>
            </w:r>
          </w:p>
        </w:tc>
      </w:tr>
      <w:tr w14:paraId="211EA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95EE48">
            <w:pPr>
              <w:pStyle w:val="12"/>
            </w:pPr>
            <w:r>
              <w:t>项目编码</w:t>
            </w:r>
          </w:p>
        </w:tc>
        <w:tc>
          <w:tcPr>
            <w:tcW w:w="5103" w:type="dxa"/>
            <w:gridSpan w:val="2"/>
            <w:vAlign w:val="center"/>
          </w:tcPr>
          <w:p w14:paraId="7E0A5598">
            <w:pPr>
              <w:pStyle w:val="14"/>
            </w:pPr>
            <w:r>
              <w:t>13052526P00001210200W</w:t>
            </w:r>
          </w:p>
        </w:tc>
        <w:tc>
          <w:tcPr>
            <w:tcW w:w="2835" w:type="dxa"/>
            <w:vAlign w:val="center"/>
          </w:tcPr>
          <w:p w14:paraId="74CFD245">
            <w:pPr>
              <w:pStyle w:val="12"/>
            </w:pPr>
            <w:r>
              <w:t>项目名称</w:t>
            </w:r>
          </w:p>
        </w:tc>
        <w:tc>
          <w:tcPr>
            <w:tcW w:w="6095" w:type="dxa"/>
            <w:gridSpan w:val="3"/>
            <w:vAlign w:val="center"/>
          </w:tcPr>
          <w:p w14:paraId="04BD06B8">
            <w:pPr>
              <w:pStyle w:val="14"/>
            </w:pPr>
            <w:r>
              <w:t>原赤脚医生养老补助</w:t>
            </w:r>
          </w:p>
        </w:tc>
      </w:tr>
      <w:tr w14:paraId="4DEAC4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66CAB">
            <w:pPr>
              <w:pStyle w:val="12"/>
            </w:pPr>
            <w:r>
              <w:t>预算规模及资金用途</w:t>
            </w:r>
          </w:p>
        </w:tc>
        <w:tc>
          <w:tcPr>
            <w:tcW w:w="2268" w:type="dxa"/>
            <w:vAlign w:val="center"/>
          </w:tcPr>
          <w:p w14:paraId="5186334E">
            <w:pPr>
              <w:pStyle w:val="12"/>
            </w:pPr>
            <w:r>
              <w:t>预算数</w:t>
            </w:r>
          </w:p>
        </w:tc>
        <w:tc>
          <w:tcPr>
            <w:tcW w:w="2835" w:type="dxa"/>
            <w:vAlign w:val="center"/>
          </w:tcPr>
          <w:p w14:paraId="50A179E9">
            <w:pPr>
              <w:pStyle w:val="14"/>
            </w:pPr>
            <w:r>
              <w:t>286.11</w:t>
            </w:r>
          </w:p>
        </w:tc>
        <w:tc>
          <w:tcPr>
            <w:tcW w:w="2835" w:type="dxa"/>
            <w:vAlign w:val="center"/>
          </w:tcPr>
          <w:p w14:paraId="3D6F6C0C">
            <w:pPr>
              <w:pStyle w:val="12"/>
            </w:pPr>
            <w:r>
              <w:t>其中：财政    资金</w:t>
            </w:r>
          </w:p>
        </w:tc>
        <w:tc>
          <w:tcPr>
            <w:tcW w:w="2551" w:type="dxa"/>
            <w:vAlign w:val="center"/>
          </w:tcPr>
          <w:p w14:paraId="50DE4D0E">
            <w:pPr>
              <w:pStyle w:val="14"/>
            </w:pPr>
            <w:r>
              <w:t>286.11</w:t>
            </w:r>
          </w:p>
        </w:tc>
        <w:tc>
          <w:tcPr>
            <w:tcW w:w="2268" w:type="dxa"/>
            <w:vAlign w:val="center"/>
          </w:tcPr>
          <w:p w14:paraId="73C05FB2">
            <w:pPr>
              <w:pStyle w:val="12"/>
            </w:pPr>
            <w:r>
              <w:t>其他资金</w:t>
            </w:r>
          </w:p>
        </w:tc>
        <w:tc>
          <w:tcPr>
            <w:tcW w:w="1276" w:type="dxa"/>
            <w:vAlign w:val="center"/>
          </w:tcPr>
          <w:p w14:paraId="0B053743">
            <w:pPr>
              <w:pStyle w:val="14"/>
            </w:pPr>
          </w:p>
        </w:tc>
      </w:tr>
      <w:tr w14:paraId="55B22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04351E"/>
        </w:tc>
        <w:tc>
          <w:tcPr>
            <w:tcW w:w="14033" w:type="dxa"/>
            <w:gridSpan w:val="6"/>
            <w:vAlign w:val="center"/>
          </w:tcPr>
          <w:p w14:paraId="106FE9DD">
            <w:pPr>
              <w:pStyle w:val="14"/>
            </w:pPr>
            <w:r>
              <w:t>通过对赤脚医生补助，提高赤脚医生生活质量，维护社会和谐稳定</w:t>
            </w:r>
          </w:p>
        </w:tc>
      </w:tr>
      <w:tr w14:paraId="4A3E6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C85DF9">
            <w:pPr>
              <w:pStyle w:val="12"/>
            </w:pPr>
            <w:r>
              <w:t>资金支出计划（%）</w:t>
            </w:r>
          </w:p>
        </w:tc>
        <w:tc>
          <w:tcPr>
            <w:tcW w:w="5103" w:type="dxa"/>
            <w:gridSpan w:val="2"/>
            <w:vAlign w:val="center"/>
          </w:tcPr>
          <w:p w14:paraId="756DD94A">
            <w:pPr>
              <w:pStyle w:val="12"/>
            </w:pPr>
            <w:r>
              <w:t>3月底</w:t>
            </w:r>
          </w:p>
        </w:tc>
        <w:tc>
          <w:tcPr>
            <w:tcW w:w="2835" w:type="dxa"/>
            <w:vAlign w:val="center"/>
          </w:tcPr>
          <w:p w14:paraId="004CC8EE">
            <w:pPr>
              <w:pStyle w:val="12"/>
            </w:pPr>
            <w:r>
              <w:t>6月底</w:t>
            </w:r>
          </w:p>
        </w:tc>
        <w:tc>
          <w:tcPr>
            <w:tcW w:w="2551" w:type="dxa"/>
            <w:vAlign w:val="center"/>
          </w:tcPr>
          <w:p w14:paraId="21C1C72E">
            <w:pPr>
              <w:pStyle w:val="12"/>
            </w:pPr>
            <w:r>
              <w:t>10月底</w:t>
            </w:r>
          </w:p>
        </w:tc>
        <w:tc>
          <w:tcPr>
            <w:tcW w:w="3544" w:type="dxa"/>
            <w:gridSpan w:val="2"/>
            <w:vAlign w:val="center"/>
          </w:tcPr>
          <w:p w14:paraId="4B7CEACA">
            <w:pPr>
              <w:pStyle w:val="12"/>
            </w:pPr>
            <w:r>
              <w:t>12月底</w:t>
            </w:r>
          </w:p>
        </w:tc>
      </w:tr>
      <w:tr w14:paraId="56B70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AF691"/>
        </w:tc>
        <w:tc>
          <w:tcPr>
            <w:tcW w:w="5103" w:type="dxa"/>
            <w:gridSpan w:val="2"/>
            <w:vAlign w:val="center"/>
          </w:tcPr>
          <w:p w14:paraId="70E3724B">
            <w:pPr>
              <w:pStyle w:val="15"/>
            </w:pPr>
            <w:r>
              <w:t>25%</w:t>
            </w:r>
          </w:p>
        </w:tc>
        <w:tc>
          <w:tcPr>
            <w:tcW w:w="2835" w:type="dxa"/>
            <w:vAlign w:val="center"/>
          </w:tcPr>
          <w:p w14:paraId="2A3F9C25">
            <w:pPr>
              <w:pStyle w:val="15"/>
            </w:pPr>
            <w:r>
              <w:t>50%</w:t>
            </w:r>
          </w:p>
        </w:tc>
        <w:tc>
          <w:tcPr>
            <w:tcW w:w="2551" w:type="dxa"/>
            <w:vAlign w:val="center"/>
          </w:tcPr>
          <w:p w14:paraId="09B0DA5E">
            <w:pPr>
              <w:pStyle w:val="15"/>
            </w:pPr>
            <w:r>
              <w:t>75%</w:t>
            </w:r>
          </w:p>
        </w:tc>
        <w:tc>
          <w:tcPr>
            <w:tcW w:w="3544" w:type="dxa"/>
            <w:gridSpan w:val="2"/>
            <w:vAlign w:val="center"/>
          </w:tcPr>
          <w:p w14:paraId="3E37577C">
            <w:pPr>
              <w:pStyle w:val="15"/>
            </w:pPr>
            <w:r>
              <w:t>100%</w:t>
            </w:r>
          </w:p>
        </w:tc>
      </w:tr>
      <w:tr w14:paraId="58916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3B025">
            <w:pPr>
              <w:pStyle w:val="12"/>
            </w:pPr>
            <w:r>
              <w:t>绩效目标</w:t>
            </w:r>
          </w:p>
        </w:tc>
        <w:tc>
          <w:tcPr>
            <w:tcW w:w="14033" w:type="dxa"/>
            <w:gridSpan w:val="6"/>
            <w:vAlign w:val="center"/>
          </w:tcPr>
          <w:p w14:paraId="0B2B042F">
            <w:pPr>
              <w:pStyle w:val="14"/>
            </w:pPr>
            <w:r>
              <w:t>1.通过对赤脚医生补助，提高赤脚医生生活质量，维护社会和谐稳定</w:t>
            </w:r>
          </w:p>
        </w:tc>
      </w:tr>
    </w:tbl>
    <w:p w14:paraId="2D81C6E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3D8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77FA55F">
            <w:pPr>
              <w:pStyle w:val="12"/>
            </w:pPr>
            <w:r>
              <w:t>一级指标</w:t>
            </w:r>
          </w:p>
        </w:tc>
        <w:tc>
          <w:tcPr>
            <w:tcW w:w="2268" w:type="dxa"/>
            <w:vAlign w:val="center"/>
          </w:tcPr>
          <w:p w14:paraId="06468B1A">
            <w:pPr>
              <w:pStyle w:val="12"/>
            </w:pPr>
            <w:r>
              <w:t>二级指标</w:t>
            </w:r>
          </w:p>
        </w:tc>
        <w:tc>
          <w:tcPr>
            <w:tcW w:w="2835" w:type="dxa"/>
            <w:vAlign w:val="center"/>
          </w:tcPr>
          <w:p w14:paraId="5AE826FA">
            <w:pPr>
              <w:pStyle w:val="12"/>
            </w:pPr>
            <w:r>
              <w:t>三级指标</w:t>
            </w:r>
          </w:p>
        </w:tc>
        <w:tc>
          <w:tcPr>
            <w:tcW w:w="5386" w:type="dxa"/>
            <w:vAlign w:val="center"/>
          </w:tcPr>
          <w:p w14:paraId="4EE3FC93">
            <w:pPr>
              <w:pStyle w:val="12"/>
            </w:pPr>
            <w:r>
              <w:t>绩效指标描述</w:t>
            </w:r>
          </w:p>
        </w:tc>
        <w:tc>
          <w:tcPr>
            <w:tcW w:w="2268" w:type="dxa"/>
            <w:vAlign w:val="center"/>
          </w:tcPr>
          <w:p w14:paraId="3E08229C">
            <w:pPr>
              <w:pStyle w:val="12"/>
            </w:pPr>
            <w:r>
              <w:t>指标值</w:t>
            </w:r>
          </w:p>
        </w:tc>
        <w:tc>
          <w:tcPr>
            <w:tcW w:w="1276" w:type="dxa"/>
            <w:vAlign w:val="center"/>
          </w:tcPr>
          <w:p w14:paraId="5FBB2A85">
            <w:pPr>
              <w:pStyle w:val="12"/>
            </w:pPr>
            <w:r>
              <w:t>指标值确定依据</w:t>
            </w:r>
          </w:p>
        </w:tc>
      </w:tr>
      <w:tr w14:paraId="05E6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2EA7C3">
            <w:pPr>
              <w:pStyle w:val="15"/>
            </w:pPr>
            <w:r>
              <w:t>产出指标</w:t>
            </w:r>
          </w:p>
        </w:tc>
        <w:tc>
          <w:tcPr>
            <w:tcW w:w="2268" w:type="dxa"/>
            <w:vAlign w:val="center"/>
          </w:tcPr>
          <w:p w14:paraId="5641FB40">
            <w:pPr>
              <w:pStyle w:val="14"/>
            </w:pPr>
            <w:r>
              <w:t>数量指标</w:t>
            </w:r>
          </w:p>
        </w:tc>
        <w:tc>
          <w:tcPr>
            <w:tcW w:w="2835" w:type="dxa"/>
            <w:vAlign w:val="center"/>
          </w:tcPr>
          <w:p w14:paraId="339F796E">
            <w:pPr>
              <w:pStyle w:val="14"/>
            </w:pPr>
            <w:r>
              <w:t>赤脚医生人数</w:t>
            </w:r>
          </w:p>
        </w:tc>
        <w:tc>
          <w:tcPr>
            <w:tcW w:w="5386" w:type="dxa"/>
            <w:vAlign w:val="center"/>
          </w:tcPr>
          <w:p w14:paraId="27E09249">
            <w:pPr>
              <w:pStyle w:val="14"/>
            </w:pPr>
            <w:r>
              <w:t>赤脚医生发放人数</w:t>
            </w:r>
          </w:p>
        </w:tc>
        <w:tc>
          <w:tcPr>
            <w:tcW w:w="2268" w:type="dxa"/>
            <w:vAlign w:val="center"/>
          </w:tcPr>
          <w:p w14:paraId="759E9A75">
            <w:pPr>
              <w:pStyle w:val="14"/>
            </w:pPr>
            <w:r>
              <w:t>877人</w:t>
            </w:r>
          </w:p>
        </w:tc>
        <w:tc>
          <w:tcPr>
            <w:tcW w:w="1276" w:type="dxa"/>
            <w:vAlign w:val="center"/>
          </w:tcPr>
          <w:p w14:paraId="6ECF6439">
            <w:pPr>
              <w:pStyle w:val="14"/>
            </w:pPr>
            <w:r>
              <w:t>行业标准</w:t>
            </w:r>
          </w:p>
        </w:tc>
      </w:tr>
      <w:tr w14:paraId="51B93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2BD84"/>
        </w:tc>
        <w:tc>
          <w:tcPr>
            <w:tcW w:w="2268" w:type="dxa"/>
            <w:vAlign w:val="center"/>
          </w:tcPr>
          <w:p w14:paraId="7A468BF2">
            <w:pPr>
              <w:pStyle w:val="14"/>
            </w:pPr>
            <w:r>
              <w:t>质量指标</w:t>
            </w:r>
          </w:p>
        </w:tc>
        <w:tc>
          <w:tcPr>
            <w:tcW w:w="2835" w:type="dxa"/>
            <w:vAlign w:val="center"/>
          </w:tcPr>
          <w:p w14:paraId="35FF9B49">
            <w:pPr>
              <w:pStyle w:val="14"/>
            </w:pPr>
            <w:r>
              <w:t>足额发放率</w:t>
            </w:r>
          </w:p>
        </w:tc>
        <w:tc>
          <w:tcPr>
            <w:tcW w:w="5386" w:type="dxa"/>
            <w:vAlign w:val="center"/>
          </w:tcPr>
          <w:p w14:paraId="0981765B">
            <w:pPr>
              <w:pStyle w:val="14"/>
            </w:pPr>
            <w:r>
              <w:t>按要求发放补助，保证准确，足额发放。</w:t>
            </w:r>
          </w:p>
        </w:tc>
        <w:tc>
          <w:tcPr>
            <w:tcW w:w="2268" w:type="dxa"/>
            <w:vAlign w:val="center"/>
          </w:tcPr>
          <w:p w14:paraId="1FD3DA87">
            <w:pPr>
              <w:pStyle w:val="14"/>
            </w:pPr>
            <w:r>
              <w:t>100%</w:t>
            </w:r>
          </w:p>
        </w:tc>
        <w:tc>
          <w:tcPr>
            <w:tcW w:w="1276" w:type="dxa"/>
            <w:vAlign w:val="center"/>
          </w:tcPr>
          <w:p w14:paraId="5B3137F7">
            <w:pPr>
              <w:pStyle w:val="14"/>
            </w:pPr>
            <w:r>
              <w:t>行业标准</w:t>
            </w:r>
          </w:p>
        </w:tc>
      </w:tr>
      <w:tr w14:paraId="60A92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7FDFF"/>
        </w:tc>
        <w:tc>
          <w:tcPr>
            <w:tcW w:w="2268" w:type="dxa"/>
            <w:vAlign w:val="center"/>
          </w:tcPr>
          <w:p w14:paraId="0215079E">
            <w:pPr>
              <w:pStyle w:val="14"/>
            </w:pPr>
            <w:r>
              <w:t>时效指标</w:t>
            </w:r>
          </w:p>
        </w:tc>
        <w:tc>
          <w:tcPr>
            <w:tcW w:w="2835" w:type="dxa"/>
            <w:vAlign w:val="center"/>
          </w:tcPr>
          <w:p w14:paraId="10D544D6">
            <w:pPr>
              <w:pStyle w:val="14"/>
            </w:pPr>
            <w:r>
              <w:t>及时发放率</w:t>
            </w:r>
          </w:p>
        </w:tc>
        <w:tc>
          <w:tcPr>
            <w:tcW w:w="5386" w:type="dxa"/>
            <w:vAlign w:val="center"/>
          </w:tcPr>
          <w:p w14:paraId="6AD6AE70">
            <w:pPr>
              <w:pStyle w:val="14"/>
            </w:pPr>
            <w:r>
              <w:t>及时审批并足额拨付发放补助</w:t>
            </w:r>
          </w:p>
        </w:tc>
        <w:tc>
          <w:tcPr>
            <w:tcW w:w="2268" w:type="dxa"/>
            <w:vAlign w:val="center"/>
          </w:tcPr>
          <w:p w14:paraId="0FF11AC9">
            <w:pPr>
              <w:pStyle w:val="14"/>
            </w:pPr>
            <w:r>
              <w:t>100%</w:t>
            </w:r>
          </w:p>
        </w:tc>
        <w:tc>
          <w:tcPr>
            <w:tcW w:w="1276" w:type="dxa"/>
            <w:vAlign w:val="center"/>
          </w:tcPr>
          <w:p w14:paraId="696D92B1">
            <w:pPr>
              <w:pStyle w:val="14"/>
            </w:pPr>
            <w:r>
              <w:t>行业标准</w:t>
            </w:r>
          </w:p>
        </w:tc>
      </w:tr>
      <w:tr w14:paraId="0779D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72535"/>
        </w:tc>
        <w:tc>
          <w:tcPr>
            <w:tcW w:w="2268" w:type="dxa"/>
            <w:vAlign w:val="center"/>
          </w:tcPr>
          <w:p w14:paraId="79EFAB51">
            <w:pPr>
              <w:pStyle w:val="14"/>
            </w:pPr>
            <w:r>
              <w:t>成本指标</w:t>
            </w:r>
          </w:p>
        </w:tc>
        <w:tc>
          <w:tcPr>
            <w:tcW w:w="2835" w:type="dxa"/>
            <w:vAlign w:val="center"/>
          </w:tcPr>
          <w:p w14:paraId="0E84C820">
            <w:pPr>
              <w:pStyle w:val="14"/>
            </w:pPr>
            <w:r>
              <w:t>发放标准</w:t>
            </w:r>
          </w:p>
        </w:tc>
        <w:tc>
          <w:tcPr>
            <w:tcW w:w="5386" w:type="dxa"/>
            <w:vAlign w:val="center"/>
          </w:tcPr>
          <w:p w14:paraId="6B19C44C">
            <w:pPr>
              <w:pStyle w:val="14"/>
            </w:pPr>
            <w:r>
              <w:t>补助标准是按工作年限每满一年每月20元标准。</w:t>
            </w:r>
          </w:p>
        </w:tc>
        <w:tc>
          <w:tcPr>
            <w:tcW w:w="2268" w:type="dxa"/>
            <w:vAlign w:val="center"/>
          </w:tcPr>
          <w:p w14:paraId="33AEE290">
            <w:pPr>
              <w:pStyle w:val="14"/>
            </w:pPr>
            <w:r>
              <w:t>286.11万元</w:t>
            </w:r>
          </w:p>
        </w:tc>
        <w:tc>
          <w:tcPr>
            <w:tcW w:w="1276" w:type="dxa"/>
            <w:vAlign w:val="center"/>
          </w:tcPr>
          <w:p w14:paraId="49754D28">
            <w:pPr>
              <w:pStyle w:val="14"/>
            </w:pPr>
            <w:r>
              <w:t>行业标准</w:t>
            </w:r>
          </w:p>
        </w:tc>
      </w:tr>
      <w:tr w14:paraId="297A4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4AB01D">
            <w:pPr>
              <w:pStyle w:val="15"/>
            </w:pPr>
            <w:r>
              <w:t>效益指标</w:t>
            </w:r>
          </w:p>
        </w:tc>
        <w:tc>
          <w:tcPr>
            <w:tcW w:w="2268" w:type="dxa"/>
            <w:vAlign w:val="center"/>
          </w:tcPr>
          <w:p w14:paraId="4EDFDC9F">
            <w:pPr>
              <w:pStyle w:val="14"/>
            </w:pPr>
            <w:r>
              <w:t>经济效益指标</w:t>
            </w:r>
          </w:p>
        </w:tc>
        <w:tc>
          <w:tcPr>
            <w:tcW w:w="2835" w:type="dxa"/>
            <w:vAlign w:val="center"/>
          </w:tcPr>
          <w:p w14:paraId="34FE394A">
            <w:pPr>
              <w:pStyle w:val="14"/>
            </w:pPr>
            <w:r>
              <w:t>社会反响</w:t>
            </w:r>
          </w:p>
        </w:tc>
        <w:tc>
          <w:tcPr>
            <w:tcW w:w="5386" w:type="dxa"/>
            <w:vAlign w:val="center"/>
          </w:tcPr>
          <w:p w14:paraId="4585FED5">
            <w:pPr>
              <w:pStyle w:val="14"/>
            </w:pPr>
            <w:r>
              <w:t>妥善解决赤脚医生生活补助问题</w:t>
            </w:r>
          </w:p>
        </w:tc>
        <w:tc>
          <w:tcPr>
            <w:tcW w:w="2268" w:type="dxa"/>
            <w:vAlign w:val="center"/>
          </w:tcPr>
          <w:p w14:paraId="66AE086D">
            <w:pPr>
              <w:pStyle w:val="14"/>
            </w:pPr>
            <w:r>
              <w:t>妥善解决</w:t>
            </w:r>
          </w:p>
        </w:tc>
        <w:tc>
          <w:tcPr>
            <w:tcW w:w="1276" w:type="dxa"/>
            <w:vAlign w:val="center"/>
          </w:tcPr>
          <w:p w14:paraId="5FDA84F2">
            <w:pPr>
              <w:pStyle w:val="14"/>
            </w:pPr>
            <w:r>
              <w:t>行业标准</w:t>
            </w:r>
          </w:p>
        </w:tc>
      </w:tr>
      <w:tr w14:paraId="5F350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05CE88"/>
        </w:tc>
        <w:tc>
          <w:tcPr>
            <w:tcW w:w="2268" w:type="dxa"/>
            <w:vAlign w:val="center"/>
          </w:tcPr>
          <w:p w14:paraId="4F44DBD9">
            <w:pPr>
              <w:pStyle w:val="14"/>
            </w:pPr>
            <w:r>
              <w:t>社会效益指标</w:t>
            </w:r>
          </w:p>
        </w:tc>
        <w:tc>
          <w:tcPr>
            <w:tcW w:w="2835" w:type="dxa"/>
            <w:vAlign w:val="center"/>
          </w:tcPr>
          <w:p w14:paraId="5E03DFFD">
            <w:pPr>
              <w:pStyle w:val="14"/>
            </w:pPr>
            <w:r>
              <w:t>可持续性</w:t>
            </w:r>
          </w:p>
        </w:tc>
        <w:tc>
          <w:tcPr>
            <w:tcW w:w="5386" w:type="dxa"/>
            <w:vAlign w:val="center"/>
          </w:tcPr>
          <w:p w14:paraId="3DEE4648">
            <w:pPr>
              <w:pStyle w:val="14"/>
            </w:pPr>
            <w:r>
              <w:t>达到长期维护社会和谐</w:t>
            </w:r>
          </w:p>
        </w:tc>
        <w:tc>
          <w:tcPr>
            <w:tcW w:w="2268" w:type="dxa"/>
            <w:vAlign w:val="center"/>
          </w:tcPr>
          <w:p w14:paraId="31CCF2BF">
            <w:pPr>
              <w:pStyle w:val="14"/>
            </w:pPr>
            <w:r>
              <w:t>中长期</w:t>
            </w:r>
          </w:p>
        </w:tc>
        <w:tc>
          <w:tcPr>
            <w:tcW w:w="1276" w:type="dxa"/>
            <w:vAlign w:val="center"/>
          </w:tcPr>
          <w:p w14:paraId="5B74A49D">
            <w:pPr>
              <w:pStyle w:val="14"/>
            </w:pPr>
            <w:r>
              <w:t>行业标准</w:t>
            </w:r>
          </w:p>
        </w:tc>
      </w:tr>
      <w:tr w14:paraId="17352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13D83A">
            <w:pPr>
              <w:pStyle w:val="15"/>
            </w:pPr>
            <w:r>
              <w:t>满意度指标</w:t>
            </w:r>
          </w:p>
        </w:tc>
        <w:tc>
          <w:tcPr>
            <w:tcW w:w="2268" w:type="dxa"/>
            <w:vAlign w:val="center"/>
          </w:tcPr>
          <w:p w14:paraId="3950988E">
            <w:pPr>
              <w:pStyle w:val="14"/>
            </w:pPr>
            <w:r>
              <w:t>服务对象满意度指标</w:t>
            </w:r>
          </w:p>
        </w:tc>
        <w:tc>
          <w:tcPr>
            <w:tcW w:w="2835" w:type="dxa"/>
            <w:vAlign w:val="center"/>
          </w:tcPr>
          <w:p w14:paraId="7D79ABD7">
            <w:pPr>
              <w:pStyle w:val="14"/>
            </w:pPr>
            <w:r>
              <w:t>满意率</w:t>
            </w:r>
          </w:p>
        </w:tc>
        <w:tc>
          <w:tcPr>
            <w:tcW w:w="5386" w:type="dxa"/>
            <w:vAlign w:val="center"/>
          </w:tcPr>
          <w:p w14:paraId="23EB2278">
            <w:pPr>
              <w:pStyle w:val="14"/>
            </w:pPr>
            <w:r>
              <w:t>受益人群满意度</w:t>
            </w:r>
          </w:p>
        </w:tc>
        <w:tc>
          <w:tcPr>
            <w:tcW w:w="2268" w:type="dxa"/>
            <w:vAlign w:val="center"/>
          </w:tcPr>
          <w:p w14:paraId="4EBE48F1">
            <w:pPr>
              <w:pStyle w:val="14"/>
            </w:pPr>
            <w:r>
              <w:t>≥90%</w:t>
            </w:r>
          </w:p>
        </w:tc>
        <w:tc>
          <w:tcPr>
            <w:tcW w:w="1276" w:type="dxa"/>
            <w:vAlign w:val="center"/>
          </w:tcPr>
          <w:p w14:paraId="20C17668">
            <w:pPr>
              <w:pStyle w:val="14"/>
            </w:pPr>
            <w:r>
              <w:t>行业标准</w:t>
            </w:r>
          </w:p>
        </w:tc>
      </w:tr>
    </w:tbl>
    <w:p w14:paraId="605E9C88">
      <w:pPr>
        <w:sectPr>
          <w:pgSz w:w="16840" w:h="11900" w:orient="landscape"/>
          <w:pgMar w:top="1361" w:right="1020" w:bottom="1134" w:left="1020" w:header="720" w:footer="720" w:gutter="0"/>
          <w:cols w:space="720" w:num="1"/>
        </w:sectPr>
      </w:pPr>
    </w:p>
    <w:p w14:paraId="3CF1B1D5">
      <w:pPr>
        <w:spacing w:before="10" w:after="10"/>
        <w:ind w:firstLine="640"/>
        <w:outlineLvl w:val="5"/>
      </w:pPr>
      <w:r>
        <w:rPr>
          <w:rFonts w:ascii="黑体" w:hAnsi="黑体" w:eastAsia="黑体" w:cs="黑体"/>
          <w:color w:val="000000"/>
          <w:sz w:val="32"/>
        </w:rPr>
        <w:t>六、政府采购预算情况</w:t>
      </w:r>
    </w:p>
    <w:p w14:paraId="61BF607C">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BBC6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9D65AB0">
            <w:pPr>
              <w:pStyle w:val="11"/>
            </w:pPr>
            <w:r>
              <w:t>361001隆尧县卫生健康局本级</w:t>
            </w:r>
          </w:p>
        </w:tc>
        <w:tc>
          <w:tcPr>
            <w:tcW w:w="8676" w:type="dxa"/>
            <w:gridSpan w:val="9"/>
            <w:tcBorders>
              <w:top w:val="single" w:color="FFFFFF" w:sz="6" w:space="0"/>
              <w:left w:val="single" w:color="FFFFFF" w:sz="6" w:space="0"/>
              <w:right w:val="single" w:color="FFFFFF" w:sz="6" w:space="0"/>
            </w:tcBorders>
            <w:vAlign w:val="center"/>
          </w:tcPr>
          <w:p w14:paraId="3A8318B7">
            <w:pPr>
              <w:pStyle w:val="23"/>
            </w:pPr>
            <w:r>
              <w:t>单位：万元</w:t>
            </w:r>
          </w:p>
        </w:tc>
      </w:tr>
      <w:tr w14:paraId="3FBDF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97EEFFE">
            <w:pPr>
              <w:pStyle w:val="12"/>
            </w:pPr>
            <w:r>
              <w:t>政府采购项目来源</w:t>
            </w:r>
          </w:p>
        </w:tc>
        <w:tc>
          <w:tcPr>
            <w:tcW w:w="1134" w:type="dxa"/>
            <w:vMerge w:val="restart"/>
            <w:vAlign w:val="center"/>
          </w:tcPr>
          <w:p w14:paraId="55DC844B">
            <w:pPr>
              <w:pStyle w:val="12"/>
            </w:pPr>
            <w:r>
              <w:t>采购物品名称</w:t>
            </w:r>
          </w:p>
        </w:tc>
        <w:tc>
          <w:tcPr>
            <w:tcW w:w="1134" w:type="dxa"/>
            <w:vMerge w:val="restart"/>
            <w:vAlign w:val="center"/>
          </w:tcPr>
          <w:p w14:paraId="6877BC2A">
            <w:pPr>
              <w:pStyle w:val="12"/>
            </w:pPr>
            <w:r>
              <w:t>政府采购目录序号</w:t>
            </w:r>
          </w:p>
        </w:tc>
        <w:tc>
          <w:tcPr>
            <w:tcW w:w="709" w:type="dxa"/>
            <w:vMerge w:val="restart"/>
            <w:vAlign w:val="center"/>
          </w:tcPr>
          <w:p w14:paraId="660A09A1">
            <w:pPr>
              <w:pStyle w:val="12"/>
            </w:pPr>
            <w:r>
              <w:t>计量  单位</w:t>
            </w:r>
          </w:p>
        </w:tc>
        <w:tc>
          <w:tcPr>
            <w:tcW w:w="850" w:type="dxa"/>
            <w:vMerge w:val="restart"/>
            <w:vAlign w:val="center"/>
          </w:tcPr>
          <w:p w14:paraId="5BA3C759">
            <w:pPr>
              <w:pStyle w:val="12"/>
            </w:pPr>
            <w:r>
              <w:t>数量</w:t>
            </w:r>
          </w:p>
        </w:tc>
        <w:tc>
          <w:tcPr>
            <w:tcW w:w="850" w:type="dxa"/>
            <w:vMerge w:val="restart"/>
            <w:vAlign w:val="center"/>
          </w:tcPr>
          <w:p w14:paraId="10913242">
            <w:pPr>
              <w:pStyle w:val="12"/>
            </w:pPr>
            <w:r>
              <w:t>单价</w:t>
            </w:r>
          </w:p>
        </w:tc>
        <w:tc>
          <w:tcPr>
            <w:tcW w:w="7712" w:type="dxa"/>
            <w:gridSpan w:val="8"/>
            <w:vAlign w:val="center"/>
          </w:tcPr>
          <w:p w14:paraId="6B3FA7D0">
            <w:pPr>
              <w:pStyle w:val="12"/>
            </w:pPr>
            <w:r>
              <w:t>政府采购金额（当年部门预算安排资金）</w:t>
            </w:r>
          </w:p>
        </w:tc>
        <w:tc>
          <w:tcPr>
            <w:tcW w:w="964" w:type="dxa"/>
            <w:vMerge w:val="restart"/>
            <w:vAlign w:val="center"/>
          </w:tcPr>
          <w:p w14:paraId="463FD009">
            <w:pPr>
              <w:pStyle w:val="12"/>
            </w:pPr>
            <w:r>
              <w:t>2026年  预留中  小微企  业份额</w:t>
            </w:r>
          </w:p>
        </w:tc>
      </w:tr>
      <w:tr w14:paraId="320C6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5A67872">
            <w:pPr>
              <w:pStyle w:val="12"/>
            </w:pPr>
            <w:r>
              <w:t>项目名称</w:t>
            </w:r>
          </w:p>
        </w:tc>
        <w:tc>
          <w:tcPr>
            <w:tcW w:w="964" w:type="dxa"/>
            <w:vAlign w:val="center"/>
          </w:tcPr>
          <w:p w14:paraId="4EF9D5D5">
            <w:pPr>
              <w:pStyle w:val="12"/>
            </w:pPr>
            <w:r>
              <w:t>预算    资金</w:t>
            </w:r>
          </w:p>
        </w:tc>
        <w:tc>
          <w:tcPr>
            <w:tcW w:w="1134" w:type="dxa"/>
            <w:vMerge w:val="continue"/>
          </w:tcPr>
          <w:p w14:paraId="3446E544"/>
        </w:tc>
        <w:tc>
          <w:tcPr>
            <w:tcW w:w="1134" w:type="dxa"/>
            <w:vMerge w:val="continue"/>
          </w:tcPr>
          <w:p w14:paraId="2F643E34"/>
        </w:tc>
        <w:tc>
          <w:tcPr>
            <w:tcW w:w="709" w:type="dxa"/>
            <w:vMerge w:val="continue"/>
          </w:tcPr>
          <w:p w14:paraId="74621205"/>
        </w:tc>
        <w:tc>
          <w:tcPr>
            <w:tcW w:w="850" w:type="dxa"/>
            <w:vMerge w:val="continue"/>
          </w:tcPr>
          <w:p w14:paraId="6674DD11"/>
        </w:tc>
        <w:tc>
          <w:tcPr>
            <w:tcW w:w="850" w:type="dxa"/>
            <w:vMerge w:val="continue"/>
          </w:tcPr>
          <w:p w14:paraId="748B3202"/>
        </w:tc>
        <w:tc>
          <w:tcPr>
            <w:tcW w:w="964" w:type="dxa"/>
            <w:vAlign w:val="center"/>
          </w:tcPr>
          <w:p w14:paraId="0464C6B6">
            <w:pPr>
              <w:pStyle w:val="12"/>
            </w:pPr>
            <w:r>
              <w:t>合计</w:t>
            </w:r>
          </w:p>
        </w:tc>
        <w:tc>
          <w:tcPr>
            <w:tcW w:w="964" w:type="dxa"/>
            <w:vAlign w:val="center"/>
          </w:tcPr>
          <w:p w14:paraId="2810EC08">
            <w:pPr>
              <w:pStyle w:val="12"/>
            </w:pPr>
            <w:r>
              <w:t>一般公共预算拨款</w:t>
            </w:r>
          </w:p>
        </w:tc>
        <w:tc>
          <w:tcPr>
            <w:tcW w:w="964" w:type="dxa"/>
            <w:vAlign w:val="center"/>
          </w:tcPr>
          <w:p w14:paraId="7A13EF30">
            <w:pPr>
              <w:pStyle w:val="12"/>
            </w:pPr>
            <w:r>
              <w:t>基金预算拨款</w:t>
            </w:r>
          </w:p>
        </w:tc>
        <w:tc>
          <w:tcPr>
            <w:tcW w:w="964" w:type="dxa"/>
            <w:vAlign w:val="center"/>
          </w:tcPr>
          <w:p w14:paraId="5DF1AFE1">
            <w:pPr>
              <w:pStyle w:val="12"/>
            </w:pPr>
            <w:r>
              <w:t>国有资本经营预算拨款</w:t>
            </w:r>
          </w:p>
        </w:tc>
        <w:tc>
          <w:tcPr>
            <w:tcW w:w="964" w:type="dxa"/>
            <w:vAlign w:val="center"/>
          </w:tcPr>
          <w:p w14:paraId="7D5DA882">
            <w:pPr>
              <w:pStyle w:val="12"/>
            </w:pPr>
            <w:r>
              <w:t>财政专户核拨</w:t>
            </w:r>
          </w:p>
        </w:tc>
        <w:tc>
          <w:tcPr>
            <w:tcW w:w="964" w:type="dxa"/>
            <w:vAlign w:val="center"/>
          </w:tcPr>
          <w:p w14:paraId="62487553">
            <w:pPr>
              <w:pStyle w:val="12"/>
            </w:pPr>
            <w:r>
              <w:t>单位    资金</w:t>
            </w:r>
          </w:p>
        </w:tc>
        <w:tc>
          <w:tcPr>
            <w:tcW w:w="964" w:type="dxa"/>
            <w:vAlign w:val="center"/>
          </w:tcPr>
          <w:p w14:paraId="6281E5B4">
            <w:pPr>
              <w:pStyle w:val="12"/>
            </w:pPr>
            <w:r>
              <w:t>财政拨款结转</w:t>
            </w:r>
          </w:p>
        </w:tc>
        <w:tc>
          <w:tcPr>
            <w:tcW w:w="964" w:type="dxa"/>
            <w:vAlign w:val="center"/>
          </w:tcPr>
          <w:p w14:paraId="5DCF7017">
            <w:pPr>
              <w:pStyle w:val="12"/>
            </w:pPr>
            <w:r>
              <w:t>非财政拨款结余</w:t>
            </w:r>
          </w:p>
        </w:tc>
        <w:tc>
          <w:tcPr>
            <w:tcW w:w="964" w:type="dxa"/>
            <w:vMerge w:val="continue"/>
          </w:tcPr>
          <w:p w14:paraId="10EEE857"/>
        </w:tc>
      </w:tr>
      <w:tr w14:paraId="09FA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76C54708">
            <w:pPr>
              <w:pStyle w:val="14"/>
            </w:pPr>
          </w:p>
        </w:tc>
        <w:tc>
          <w:tcPr>
            <w:tcW w:w="964" w:type="dxa"/>
            <w:vAlign w:val="center"/>
          </w:tcPr>
          <w:p w14:paraId="44B2E71A">
            <w:pPr>
              <w:pStyle w:val="13"/>
            </w:pPr>
          </w:p>
        </w:tc>
        <w:tc>
          <w:tcPr>
            <w:tcW w:w="1134" w:type="dxa"/>
            <w:vAlign w:val="center"/>
          </w:tcPr>
          <w:p w14:paraId="59AC7426">
            <w:pPr>
              <w:pStyle w:val="14"/>
            </w:pPr>
          </w:p>
        </w:tc>
        <w:tc>
          <w:tcPr>
            <w:tcW w:w="1134" w:type="dxa"/>
            <w:vAlign w:val="center"/>
          </w:tcPr>
          <w:p w14:paraId="414EDDA9">
            <w:pPr>
              <w:pStyle w:val="14"/>
            </w:pPr>
          </w:p>
        </w:tc>
        <w:tc>
          <w:tcPr>
            <w:tcW w:w="709" w:type="dxa"/>
            <w:vAlign w:val="center"/>
          </w:tcPr>
          <w:p w14:paraId="6C50BF75">
            <w:pPr>
              <w:pStyle w:val="15"/>
            </w:pPr>
          </w:p>
        </w:tc>
        <w:tc>
          <w:tcPr>
            <w:tcW w:w="850" w:type="dxa"/>
            <w:vAlign w:val="center"/>
          </w:tcPr>
          <w:p w14:paraId="55603E1E">
            <w:pPr>
              <w:pStyle w:val="13"/>
            </w:pPr>
          </w:p>
        </w:tc>
        <w:tc>
          <w:tcPr>
            <w:tcW w:w="850" w:type="dxa"/>
            <w:vAlign w:val="center"/>
          </w:tcPr>
          <w:p w14:paraId="60EAB036">
            <w:pPr>
              <w:pStyle w:val="13"/>
            </w:pPr>
          </w:p>
        </w:tc>
        <w:tc>
          <w:tcPr>
            <w:tcW w:w="964" w:type="dxa"/>
            <w:vAlign w:val="center"/>
          </w:tcPr>
          <w:p w14:paraId="304B22D6">
            <w:pPr>
              <w:pStyle w:val="13"/>
            </w:pPr>
          </w:p>
        </w:tc>
        <w:tc>
          <w:tcPr>
            <w:tcW w:w="964" w:type="dxa"/>
            <w:vAlign w:val="center"/>
          </w:tcPr>
          <w:p w14:paraId="65765E27">
            <w:pPr>
              <w:pStyle w:val="13"/>
            </w:pPr>
          </w:p>
        </w:tc>
        <w:tc>
          <w:tcPr>
            <w:tcW w:w="964" w:type="dxa"/>
            <w:vAlign w:val="center"/>
          </w:tcPr>
          <w:p w14:paraId="743A58BC">
            <w:pPr>
              <w:pStyle w:val="13"/>
            </w:pPr>
          </w:p>
        </w:tc>
        <w:tc>
          <w:tcPr>
            <w:tcW w:w="964" w:type="dxa"/>
            <w:vAlign w:val="center"/>
          </w:tcPr>
          <w:p w14:paraId="330FF614">
            <w:pPr>
              <w:pStyle w:val="13"/>
            </w:pPr>
          </w:p>
        </w:tc>
        <w:tc>
          <w:tcPr>
            <w:tcW w:w="964" w:type="dxa"/>
            <w:vAlign w:val="center"/>
          </w:tcPr>
          <w:p w14:paraId="58228667">
            <w:pPr>
              <w:pStyle w:val="13"/>
            </w:pPr>
          </w:p>
        </w:tc>
        <w:tc>
          <w:tcPr>
            <w:tcW w:w="964" w:type="dxa"/>
            <w:vAlign w:val="center"/>
          </w:tcPr>
          <w:p w14:paraId="4A0C5CCE">
            <w:pPr>
              <w:pStyle w:val="13"/>
            </w:pPr>
          </w:p>
        </w:tc>
        <w:tc>
          <w:tcPr>
            <w:tcW w:w="964" w:type="dxa"/>
            <w:vAlign w:val="center"/>
          </w:tcPr>
          <w:p w14:paraId="0404D331">
            <w:pPr>
              <w:pStyle w:val="13"/>
            </w:pPr>
          </w:p>
        </w:tc>
        <w:tc>
          <w:tcPr>
            <w:tcW w:w="964" w:type="dxa"/>
            <w:vAlign w:val="center"/>
          </w:tcPr>
          <w:p w14:paraId="290F0104">
            <w:pPr>
              <w:pStyle w:val="13"/>
            </w:pPr>
          </w:p>
        </w:tc>
        <w:tc>
          <w:tcPr>
            <w:tcW w:w="964" w:type="dxa"/>
            <w:vAlign w:val="center"/>
          </w:tcPr>
          <w:p w14:paraId="5B1038F0">
            <w:pPr>
              <w:pStyle w:val="13"/>
            </w:pPr>
          </w:p>
        </w:tc>
      </w:tr>
    </w:tbl>
    <w:p w14:paraId="5C3912F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E8D38F">
      <w:pPr>
        <w:ind w:firstLine="420"/>
      </w:pPr>
      <w:r>
        <w:rPr>
          <w:rFonts w:ascii="方正书宋_GBK" w:hAnsi="方正书宋_GBK" w:eastAsia="方正书宋_GBK" w:cs="方正书宋_GBK"/>
          <w:color w:val="000000"/>
          <w:sz w:val="21"/>
        </w:rPr>
        <w:t>注：无政府采购预算，空表列示。</w:t>
      </w:r>
    </w:p>
    <w:p w14:paraId="0461F438">
      <w:pPr>
        <w:ind w:firstLine="640"/>
      </w:pPr>
    </w:p>
    <w:p w14:paraId="3578F386">
      <w:pPr>
        <w:spacing w:before="10" w:after="10"/>
        <w:ind w:firstLine="640"/>
        <w:outlineLvl w:val="5"/>
        <w:rPr>
          <w:rFonts w:ascii="黑体" w:hAnsi="黑体" w:eastAsia="黑体" w:cs="黑体"/>
          <w:color w:val="000000"/>
          <w:sz w:val="32"/>
        </w:rPr>
      </w:pPr>
    </w:p>
    <w:p w14:paraId="2D898799">
      <w:pPr>
        <w:spacing w:before="10" w:after="10"/>
        <w:ind w:firstLine="640"/>
        <w:outlineLvl w:val="5"/>
        <w:rPr>
          <w:rFonts w:ascii="黑体" w:hAnsi="黑体" w:eastAsia="黑体" w:cs="黑体"/>
          <w:color w:val="000000"/>
          <w:sz w:val="32"/>
        </w:rPr>
      </w:pPr>
    </w:p>
    <w:p w14:paraId="651A3356">
      <w:pPr>
        <w:spacing w:before="10" w:after="10"/>
        <w:ind w:firstLine="640"/>
        <w:outlineLvl w:val="5"/>
        <w:rPr>
          <w:rFonts w:ascii="黑体" w:hAnsi="黑体" w:eastAsia="黑体" w:cs="黑体"/>
          <w:color w:val="000000"/>
          <w:sz w:val="32"/>
        </w:rPr>
      </w:pPr>
    </w:p>
    <w:p w14:paraId="38EE23A1">
      <w:pPr>
        <w:spacing w:before="10" w:after="10"/>
        <w:ind w:firstLine="640"/>
        <w:outlineLvl w:val="5"/>
        <w:rPr>
          <w:rFonts w:ascii="黑体" w:hAnsi="黑体" w:eastAsia="黑体" w:cs="黑体"/>
          <w:color w:val="000000"/>
          <w:sz w:val="32"/>
        </w:rPr>
      </w:pPr>
    </w:p>
    <w:p w14:paraId="55DED0AF">
      <w:pPr>
        <w:spacing w:before="10" w:after="10"/>
        <w:ind w:firstLine="640"/>
        <w:outlineLvl w:val="5"/>
        <w:rPr>
          <w:rFonts w:ascii="黑体" w:hAnsi="黑体" w:eastAsia="黑体" w:cs="黑体"/>
          <w:color w:val="000000"/>
          <w:sz w:val="32"/>
        </w:rPr>
      </w:pPr>
    </w:p>
    <w:p w14:paraId="3E4364AE">
      <w:pPr>
        <w:spacing w:before="10" w:after="10"/>
        <w:ind w:firstLine="640"/>
        <w:outlineLvl w:val="5"/>
        <w:rPr>
          <w:rFonts w:ascii="黑体" w:hAnsi="黑体" w:eastAsia="黑体" w:cs="黑体"/>
          <w:color w:val="000000"/>
          <w:sz w:val="32"/>
        </w:rPr>
      </w:pPr>
    </w:p>
    <w:p w14:paraId="7544E9CD">
      <w:pPr>
        <w:spacing w:before="10" w:after="10"/>
        <w:ind w:firstLine="640"/>
        <w:outlineLvl w:val="5"/>
        <w:rPr>
          <w:rFonts w:ascii="黑体" w:hAnsi="黑体" w:eastAsia="黑体" w:cs="黑体"/>
          <w:color w:val="000000"/>
          <w:sz w:val="32"/>
        </w:rPr>
      </w:pPr>
    </w:p>
    <w:p w14:paraId="22C92D09">
      <w:pPr>
        <w:spacing w:before="10" w:after="10"/>
        <w:ind w:firstLine="640"/>
        <w:outlineLvl w:val="5"/>
        <w:rPr>
          <w:rFonts w:ascii="黑体" w:hAnsi="黑体" w:eastAsia="黑体" w:cs="黑体"/>
          <w:color w:val="000000"/>
          <w:sz w:val="32"/>
        </w:rPr>
      </w:pPr>
    </w:p>
    <w:p w14:paraId="677A6DD0">
      <w:pPr>
        <w:spacing w:before="10" w:after="10"/>
        <w:ind w:firstLine="640"/>
        <w:outlineLvl w:val="5"/>
        <w:rPr>
          <w:rFonts w:ascii="黑体" w:hAnsi="黑体" w:eastAsia="黑体" w:cs="黑体"/>
          <w:color w:val="000000"/>
          <w:sz w:val="32"/>
        </w:rPr>
      </w:pPr>
    </w:p>
    <w:p w14:paraId="7AD7CA12">
      <w:pPr>
        <w:spacing w:before="10" w:after="10"/>
        <w:ind w:firstLine="640"/>
        <w:outlineLvl w:val="5"/>
        <w:rPr>
          <w:rFonts w:ascii="黑体" w:hAnsi="黑体" w:eastAsia="黑体" w:cs="黑体"/>
          <w:color w:val="000000"/>
          <w:sz w:val="32"/>
        </w:rPr>
      </w:pPr>
    </w:p>
    <w:p w14:paraId="4D238566">
      <w:pPr>
        <w:spacing w:before="10" w:after="10"/>
        <w:ind w:firstLine="640"/>
        <w:outlineLvl w:val="5"/>
      </w:pPr>
      <w:r>
        <w:rPr>
          <w:rFonts w:ascii="黑体" w:hAnsi="黑体" w:eastAsia="黑体" w:cs="黑体"/>
          <w:color w:val="000000"/>
          <w:sz w:val="32"/>
        </w:rPr>
        <w:t>七、国有资产信息</w:t>
      </w:r>
    </w:p>
    <w:p w14:paraId="4514859A">
      <w:pPr>
        <w:spacing w:line="500" w:lineRule="exact"/>
        <w:ind w:firstLine="560"/>
      </w:pPr>
      <w:r>
        <w:rPr>
          <w:rFonts w:eastAsia="方正仿宋_GBK"/>
          <w:color w:val="000000"/>
          <w:sz w:val="28"/>
        </w:rPr>
        <w:t>隆尧县卫生健康局本级上年末固定资产金额为11101.72万元（详见下表）。本年度拟购置固定资产总额为0.00万元，已按要求列入政府采购预算，详见政府采购预算表。</w:t>
      </w:r>
    </w:p>
    <w:p w14:paraId="3E22AE4B">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2517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36DB6914">
            <w:pPr>
              <w:pStyle w:val="11"/>
            </w:pPr>
            <w:r>
              <w:t>361001隆尧县卫生健康局本级</w:t>
            </w:r>
          </w:p>
        </w:tc>
        <w:tc>
          <w:tcPr>
            <w:tcW w:w="5670" w:type="dxa"/>
            <w:gridSpan w:val="2"/>
            <w:tcBorders>
              <w:top w:val="single" w:color="FFFFFF" w:sz="6" w:space="0"/>
              <w:left w:val="single" w:color="FFFFFF" w:sz="6" w:space="0"/>
              <w:right w:val="single" w:color="FFFFFF" w:sz="6" w:space="0"/>
            </w:tcBorders>
            <w:vAlign w:val="center"/>
          </w:tcPr>
          <w:p w14:paraId="2E73AD1D">
            <w:pPr>
              <w:pStyle w:val="9"/>
            </w:pPr>
            <w:r>
              <w:t>截止时间：2025-12-31</w:t>
            </w:r>
          </w:p>
        </w:tc>
      </w:tr>
      <w:tr w14:paraId="71D06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867A617">
            <w:pPr>
              <w:pStyle w:val="12"/>
            </w:pPr>
            <w:r>
              <w:t>项   目</w:t>
            </w:r>
          </w:p>
        </w:tc>
        <w:tc>
          <w:tcPr>
            <w:tcW w:w="2835" w:type="dxa"/>
            <w:vAlign w:val="center"/>
          </w:tcPr>
          <w:p w14:paraId="7EFDFA6D">
            <w:pPr>
              <w:pStyle w:val="12"/>
            </w:pPr>
            <w:r>
              <w:t>数量</w:t>
            </w:r>
          </w:p>
        </w:tc>
        <w:tc>
          <w:tcPr>
            <w:tcW w:w="2835" w:type="dxa"/>
            <w:vAlign w:val="center"/>
          </w:tcPr>
          <w:p w14:paraId="7E3A7E5D">
            <w:pPr>
              <w:pStyle w:val="12"/>
            </w:pPr>
            <w:r>
              <w:t>价值（金额单位：万元）</w:t>
            </w:r>
          </w:p>
        </w:tc>
      </w:tr>
      <w:tr w14:paraId="55E3E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51C527C">
            <w:pPr>
              <w:pStyle w:val="14"/>
            </w:pPr>
            <w:r>
              <w:t>资产总额</w:t>
            </w:r>
          </w:p>
        </w:tc>
        <w:tc>
          <w:tcPr>
            <w:tcW w:w="2835" w:type="dxa"/>
            <w:vAlign w:val="center"/>
          </w:tcPr>
          <w:p w14:paraId="3D841AB7">
            <w:pPr>
              <w:pStyle w:val="15"/>
            </w:pPr>
          </w:p>
        </w:tc>
        <w:tc>
          <w:tcPr>
            <w:tcW w:w="2835" w:type="dxa"/>
            <w:vAlign w:val="center"/>
          </w:tcPr>
          <w:p w14:paraId="06AD03EB">
            <w:pPr>
              <w:pStyle w:val="13"/>
            </w:pPr>
            <w:r>
              <w:t>11101.72</w:t>
            </w:r>
          </w:p>
        </w:tc>
      </w:tr>
      <w:tr w14:paraId="0415B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0A6BB75">
            <w:pPr>
              <w:pStyle w:val="14"/>
            </w:pPr>
            <w:r>
              <w:t>1、房屋（平方米）</w:t>
            </w:r>
          </w:p>
        </w:tc>
        <w:tc>
          <w:tcPr>
            <w:tcW w:w="2835" w:type="dxa"/>
            <w:vAlign w:val="center"/>
          </w:tcPr>
          <w:p w14:paraId="09D8B423">
            <w:pPr>
              <w:pStyle w:val="15"/>
            </w:pPr>
            <w:r>
              <w:t>9290</w:t>
            </w:r>
          </w:p>
        </w:tc>
        <w:tc>
          <w:tcPr>
            <w:tcW w:w="2835" w:type="dxa"/>
            <w:vAlign w:val="center"/>
          </w:tcPr>
          <w:p w14:paraId="02F684F8">
            <w:pPr>
              <w:pStyle w:val="13"/>
            </w:pPr>
            <w:r>
              <w:t>961.83</w:t>
            </w:r>
          </w:p>
        </w:tc>
      </w:tr>
      <w:tr w14:paraId="01221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029FDF">
            <w:pPr>
              <w:pStyle w:val="14"/>
            </w:pPr>
            <w:r>
              <w:t>　　其中：办公用房（平方米）</w:t>
            </w:r>
          </w:p>
        </w:tc>
        <w:tc>
          <w:tcPr>
            <w:tcW w:w="2835" w:type="dxa"/>
            <w:vAlign w:val="center"/>
          </w:tcPr>
          <w:p w14:paraId="6F720907">
            <w:pPr>
              <w:pStyle w:val="15"/>
            </w:pPr>
            <w:r>
              <w:t>238.10</w:t>
            </w:r>
          </w:p>
        </w:tc>
        <w:tc>
          <w:tcPr>
            <w:tcW w:w="2835" w:type="dxa"/>
            <w:vAlign w:val="center"/>
          </w:tcPr>
          <w:p w14:paraId="7158D034">
            <w:pPr>
              <w:pStyle w:val="13"/>
            </w:pPr>
            <w:r>
              <w:t>12.74</w:t>
            </w:r>
          </w:p>
        </w:tc>
      </w:tr>
      <w:tr w14:paraId="6F913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C0251D">
            <w:pPr>
              <w:pStyle w:val="14"/>
            </w:pPr>
            <w:r>
              <w:t>2、车辆（台、辆）</w:t>
            </w:r>
          </w:p>
        </w:tc>
        <w:tc>
          <w:tcPr>
            <w:tcW w:w="2835" w:type="dxa"/>
            <w:vAlign w:val="center"/>
          </w:tcPr>
          <w:p w14:paraId="1BCCCADB">
            <w:pPr>
              <w:pStyle w:val="15"/>
            </w:pPr>
            <w:r>
              <w:t>1</w:t>
            </w:r>
          </w:p>
        </w:tc>
        <w:tc>
          <w:tcPr>
            <w:tcW w:w="2835" w:type="dxa"/>
            <w:vAlign w:val="center"/>
          </w:tcPr>
          <w:p w14:paraId="030BBD21">
            <w:pPr>
              <w:pStyle w:val="13"/>
            </w:pPr>
            <w:r>
              <w:t>18.67</w:t>
            </w:r>
          </w:p>
        </w:tc>
      </w:tr>
      <w:tr w14:paraId="0A549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A353D7">
            <w:pPr>
              <w:pStyle w:val="14"/>
            </w:pPr>
            <w:r>
              <w:t>3、单价在20万元以上的设备</w:t>
            </w:r>
          </w:p>
        </w:tc>
        <w:tc>
          <w:tcPr>
            <w:tcW w:w="2835" w:type="dxa"/>
            <w:vAlign w:val="center"/>
          </w:tcPr>
          <w:p w14:paraId="74BFD175">
            <w:pPr>
              <w:pStyle w:val="15"/>
            </w:pPr>
            <w:r>
              <w:t>5</w:t>
            </w:r>
          </w:p>
        </w:tc>
        <w:tc>
          <w:tcPr>
            <w:tcW w:w="2835" w:type="dxa"/>
            <w:vAlign w:val="center"/>
          </w:tcPr>
          <w:p w14:paraId="22AA1BE0">
            <w:pPr>
              <w:pStyle w:val="13"/>
            </w:pPr>
            <w:r>
              <w:t>431.58</w:t>
            </w:r>
          </w:p>
        </w:tc>
      </w:tr>
      <w:tr w14:paraId="3BA90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C11D1CF">
            <w:pPr>
              <w:pStyle w:val="14"/>
            </w:pPr>
            <w:r>
              <w:t>4、其他固定资产</w:t>
            </w:r>
          </w:p>
        </w:tc>
        <w:tc>
          <w:tcPr>
            <w:tcW w:w="2835" w:type="dxa"/>
            <w:vAlign w:val="center"/>
          </w:tcPr>
          <w:p w14:paraId="1584FAA2">
            <w:pPr>
              <w:pStyle w:val="15"/>
            </w:pPr>
            <w:r>
              <w:t>14375</w:t>
            </w:r>
          </w:p>
        </w:tc>
        <w:tc>
          <w:tcPr>
            <w:tcW w:w="2835" w:type="dxa"/>
            <w:vAlign w:val="center"/>
          </w:tcPr>
          <w:p w14:paraId="6925655F">
            <w:pPr>
              <w:pStyle w:val="13"/>
            </w:pPr>
            <w:r>
              <w:t>9689.64</w:t>
            </w:r>
          </w:p>
        </w:tc>
      </w:tr>
    </w:tbl>
    <w:p w14:paraId="2594D5FC">
      <w:pPr>
        <w:ind w:firstLine="640"/>
      </w:pPr>
    </w:p>
    <w:p w14:paraId="528BD0FE">
      <w:pPr>
        <w:spacing w:before="10" w:after="10"/>
        <w:ind w:firstLine="640"/>
        <w:outlineLvl w:val="5"/>
      </w:pPr>
      <w:r>
        <w:rPr>
          <w:rFonts w:ascii="黑体" w:hAnsi="黑体" w:eastAsia="黑体" w:cs="黑体"/>
          <w:color w:val="000000"/>
          <w:sz w:val="32"/>
        </w:rPr>
        <w:t>八、名词解释</w:t>
      </w:r>
    </w:p>
    <w:p w14:paraId="7952B78B">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09DC7C44">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6A17B7D4">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2C0E1B0">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7CC376F0">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71509969">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C4488B6">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A687991">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04C34FC">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9BD8D7A">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E4B4A30">
      <w:pPr>
        <w:spacing w:before="10" w:after="10"/>
        <w:ind w:firstLine="640"/>
        <w:outlineLvl w:val="5"/>
      </w:pPr>
      <w:r>
        <w:rPr>
          <w:rFonts w:ascii="黑体" w:hAnsi="黑体" w:eastAsia="黑体" w:cs="黑体"/>
          <w:color w:val="000000"/>
          <w:sz w:val="32"/>
        </w:rPr>
        <w:t>九、其他需要说明的事项</w:t>
      </w:r>
    </w:p>
    <w:p w14:paraId="10A7D55F">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52FECFB">
      <w:pPr>
        <w:jc w:val="center"/>
        <w:outlineLvl w:val="3"/>
      </w:pPr>
      <w:bookmarkStart w:id="1" w:name="_Toc_4_4_0000000003"/>
      <w:r>
        <w:rPr>
          <w:rFonts w:hint="eastAsia" w:ascii="方正小标宋_GBK" w:hAnsi="方正小标宋_GBK" w:eastAsia="方正小标宋_GBK" w:cs="方正小标宋_GBK"/>
          <w:color w:val="000000"/>
          <w:sz w:val="44"/>
          <w:lang w:eastAsia="zh-CN"/>
        </w:rPr>
        <w:t>二</w:t>
      </w:r>
      <w:r>
        <w:rPr>
          <w:rFonts w:ascii="方正小标宋_GBK" w:hAnsi="方正小标宋_GBK" w:eastAsia="方正小标宋_GBK" w:cs="方正小标宋_GBK"/>
          <w:color w:val="000000"/>
          <w:sz w:val="44"/>
        </w:rPr>
        <w:t>、隆尧县疾病预防控制中心 收支预算</w:t>
      </w:r>
      <w:bookmarkEnd w:id="1"/>
    </w:p>
    <w:p w14:paraId="51808811">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8821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D8E9469">
            <w:pPr>
              <w:pStyle w:val="11"/>
            </w:pPr>
            <w:r>
              <w:t xml:space="preserve">361004隆尧县疾病预防控制中心 </w:t>
            </w:r>
          </w:p>
        </w:tc>
        <w:tc>
          <w:tcPr>
            <w:tcW w:w="2126" w:type="dxa"/>
            <w:tcBorders>
              <w:top w:val="single" w:color="FFFFFF" w:sz="6" w:space="0"/>
              <w:left w:val="single" w:color="FFFFFF" w:sz="6" w:space="0"/>
              <w:right w:val="single" w:color="FFFFFF" w:sz="6" w:space="0"/>
            </w:tcBorders>
            <w:vAlign w:val="center"/>
          </w:tcPr>
          <w:p w14:paraId="5C12C8B9">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54AB0D46">
            <w:pPr>
              <w:pStyle w:val="9"/>
            </w:pPr>
            <w:r>
              <w:t>单位：万元</w:t>
            </w:r>
          </w:p>
        </w:tc>
      </w:tr>
      <w:tr w14:paraId="0B3D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D41E6C">
            <w:pPr>
              <w:pStyle w:val="12"/>
            </w:pPr>
            <w:r>
              <w:t>序号</w:t>
            </w:r>
          </w:p>
        </w:tc>
        <w:tc>
          <w:tcPr>
            <w:tcW w:w="6661" w:type="dxa"/>
            <w:gridSpan w:val="2"/>
            <w:vAlign w:val="center"/>
          </w:tcPr>
          <w:p w14:paraId="6A93BAA5">
            <w:pPr>
              <w:pStyle w:val="12"/>
            </w:pPr>
            <w:r>
              <w:t>收入</w:t>
            </w:r>
          </w:p>
        </w:tc>
        <w:tc>
          <w:tcPr>
            <w:tcW w:w="6661" w:type="dxa"/>
            <w:gridSpan w:val="2"/>
            <w:vAlign w:val="center"/>
          </w:tcPr>
          <w:p w14:paraId="41E35B4F">
            <w:pPr>
              <w:pStyle w:val="12"/>
            </w:pPr>
            <w:r>
              <w:t>支出</w:t>
            </w:r>
          </w:p>
        </w:tc>
      </w:tr>
      <w:tr w14:paraId="64F79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28ADDB"/>
        </w:tc>
        <w:tc>
          <w:tcPr>
            <w:tcW w:w="4535" w:type="dxa"/>
            <w:vAlign w:val="center"/>
          </w:tcPr>
          <w:p w14:paraId="72A0A6B2">
            <w:pPr>
              <w:pStyle w:val="12"/>
            </w:pPr>
            <w:r>
              <w:t>项  目</w:t>
            </w:r>
          </w:p>
        </w:tc>
        <w:tc>
          <w:tcPr>
            <w:tcW w:w="2126" w:type="dxa"/>
            <w:vAlign w:val="center"/>
          </w:tcPr>
          <w:p w14:paraId="4DA3BC84">
            <w:pPr>
              <w:pStyle w:val="12"/>
            </w:pPr>
            <w:r>
              <w:t>预算数</w:t>
            </w:r>
          </w:p>
        </w:tc>
        <w:tc>
          <w:tcPr>
            <w:tcW w:w="4535" w:type="dxa"/>
            <w:vAlign w:val="center"/>
          </w:tcPr>
          <w:p w14:paraId="45D8835D">
            <w:pPr>
              <w:pStyle w:val="12"/>
            </w:pPr>
            <w:r>
              <w:t>项  目</w:t>
            </w:r>
          </w:p>
        </w:tc>
        <w:tc>
          <w:tcPr>
            <w:tcW w:w="2126" w:type="dxa"/>
            <w:vAlign w:val="center"/>
          </w:tcPr>
          <w:p w14:paraId="33C67373">
            <w:pPr>
              <w:pStyle w:val="12"/>
            </w:pPr>
            <w:r>
              <w:t>预算数</w:t>
            </w:r>
          </w:p>
        </w:tc>
      </w:tr>
      <w:tr w14:paraId="1A28A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10BD7B">
            <w:pPr>
              <w:pStyle w:val="12"/>
            </w:pPr>
            <w:r>
              <w:t>栏次</w:t>
            </w:r>
          </w:p>
        </w:tc>
        <w:tc>
          <w:tcPr>
            <w:tcW w:w="4535" w:type="dxa"/>
            <w:vAlign w:val="center"/>
          </w:tcPr>
          <w:p w14:paraId="40D6C318">
            <w:pPr>
              <w:pStyle w:val="12"/>
            </w:pPr>
            <w:r>
              <w:t>1</w:t>
            </w:r>
          </w:p>
        </w:tc>
        <w:tc>
          <w:tcPr>
            <w:tcW w:w="2126" w:type="dxa"/>
            <w:vAlign w:val="center"/>
          </w:tcPr>
          <w:p w14:paraId="74901BCB">
            <w:pPr>
              <w:pStyle w:val="12"/>
            </w:pPr>
            <w:r>
              <w:t>2</w:t>
            </w:r>
          </w:p>
        </w:tc>
        <w:tc>
          <w:tcPr>
            <w:tcW w:w="4535" w:type="dxa"/>
            <w:vAlign w:val="center"/>
          </w:tcPr>
          <w:p w14:paraId="55C355BA">
            <w:pPr>
              <w:pStyle w:val="12"/>
            </w:pPr>
            <w:r>
              <w:t>3</w:t>
            </w:r>
          </w:p>
        </w:tc>
        <w:tc>
          <w:tcPr>
            <w:tcW w:w="2126" w:type="dxa"/>
            <w:vAlign w:val="center"/>
          </w:tcPr>
          <w:p w14:paraId="593BD612">
            <w:pPr>
              <w:pStyle w:val="12"/>
            </w:pPr>
            <w:r>
              <w:t>4</w:t>
            </w:r>
          </w:p>
        </w:tc>
      </w:tr>
      <w:tr w14:paraId="25261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DB976">
            <w:pPr>
              <w:pStyle w:val="15"/>
            </w:pPr>
            <w:r>
              <w:t>1</w:t>
            </w:r>
          </w:p>
        </w:tc>
        <w:tc>
          <w:tcPr>
            <w:tcW w:w="4535" w:type="dxa"/>
            <w:vAlign w:val="center"/>
          </w:tcPr>
          <w:p w14:paraId="0126A0C0">
            <w:pPr>
              <w:pStyle w:val="14"/>
            </w:pPr>
            <w:r>
              <w:t>一、一般公共预算拨款收入</w:t>
            </w:r>
          </w:p>
        </w:tc>
        <w:tc>
          <w:tcPr>
            <w:tcW w:w="2126" w:type="dxa"/>
            <w:vAlign w:val="center"/>
          </w:tcPr>
          <w:p w14:paraId="5CF09D8D">
            <w:pPr>
              <w:pStyle w:val="13"/>
            </w:pPr>
            <w:r>
              <w:t>734.75</w:t>
            </w:r>
          </w:p>
        </w:tc>
        <w:tc>
          <w:tcPr>
            <w:tcW w:w="4535" w:type="dxa"/>
            <w:vAlign w:val="center"/>
          </w:tcPr>
          <w:p w14:paraId="17690E85">
            <w:pPr>
              <w:pStyle w:val="14"/>
            </w:pPr>
            <w:r>
              <w:t>一、一般公共服务支出</w:t>
            </w:r>
          </w:p>
        </w:tc>
        <w:tc>
          <w:tcPr>
            <w:tcW w:w="2126" w:type="dxa"/>
            <w:vAlign w:val="center"/>
          </w:tcPr>
          <w:p w14:paraId="79E02F86">
            <w:pPr>
              <w:pStyle w:val="13"/>
            </w:pPr>
          </w:p>
        </w:tc>
      </w:tr>
      <w:tr w14:paraId="6EE84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6DD63">
            <w:pPr>
              <w:pStyle w:val="15"/>
            </w:pPr>
            <w:r>
              <w:t>2</w:t>
            </w:r>
          </w:p>
        </w:tc>
        <w:tc>
          <w:tcPr>
            <w:tcW w:w="4535" w:type="dxa"/>
            <w:vAlign w:val="center"/>
          </w:tcPr>
          <w:p w14:paraId="65228FF7">
            <w:pPr>
              <w:pStyle w:val="14"/>
            </w:pPr>
            <w:r>
              <w:t>二、政府性基金预算拨款收入</w:t>
            </w:r>
          </w:p>
        </w:tc>
        <w:tc>
          <w:tcPr>
            <w:tcW w:w="2126" w:type="dxa"/>
            <w:vAlign w:val="center"/>
          </w:tcPr>
          <w:p w14:paraId="7DC34615">
            <w:pPr>
              <w:pStyle w:val="13"/>
            </w:pPr>
          </w:p>
        </w:tc>
        <w:tc>
          <w:tcPr>
            <w:tcW w:w="4535" w:type="dxa"/>
            <w:vAlign w:val="center"/>
          </w:tcPr>
          <w:p w14:paraId="3E47888E">
            <w:pPr>
              <w:pStyle w:val="14"/>
            </w:pPr>
            <w:r>
              <w:t>二、外交支出</w:t>
            </w:r>
          </w:p>
        </w:tc>
        <w:tc>
          <w:tcPr>
            <w:tcW w:w="2126" w:type="dxa"/>
            <w:vAlign w:val="center"/>
          </w:tcPr>
          <w:p w14:paraId="195B4256">
            <w:pPr>
              <w:pStyle w:val="13"/>
            </w:pPr>
          </w:p>
        </w:tc>
      </w:tr>
      <w:tr w14:paraId="57BFA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9D9A6">
            <w:pPr>
              <w:pStyle w:val="15"/>
            </w:pPr>
            <w:r>
              <w:t>3</w:t>
            </w:r>
          </w:p>
        </w:tc>
        <w:tc>
          <w:tcPr>
            <w:tcW w:w="4535" w:type="dxa"/>
            <w:vAlign w:val="center"/>
          </w:tcPr>
          <w:p w14:paraId="37B1A53D">
            <w:pPr>
              <w:pStyle w:val="14"/>
            </w:pPr>
            <w:r>
              <w:t>三、国有资本经营预算拨款收入</w:t>
            </w:r>
          </w:p>
        </w:tc>
        <w:tc>
          <w:tcPr>
            <w:tcW w:w="2126" w:type="dxa"/>
            <w:vAlign w:val="center"/>
          </w:tcPr>
          <w:p w14:paraId="6A4E42D1">
            <w:pPr>
              <w:pStyle w:val="13"/>
            </w:pPr>
          </w:p>
        </w:tc>
        <w:tc>
          <w:tcPr>
            <w:tcW w:w="4535" w:type="dxa"/>
            <w:vAlign w:val="center"/>
          </w:tcPr>
          <w:p w14:paraId="2791DEBF">
            <w:pPr>
              <w:pStyle w:val="14"/>
            </w:pPr>
            <w:r>
              <w:t>三、国防支出</w:t>
            </w:r>
          </w:p>
        </w:tc>
        <w:tc>
          <w:tcPr>
            <w:tcW w:w="2126" w:type="dxa"/>
            <w:vAlign w:val="center"/>
          </w:tcPr>
          <w:p w14:paraId="1859FB7F">
            <w:pPr>
              <w:pStyle w:val="13"/>
            </w:pPr>
          </w:p>
        </w:tc>
      </w:tr>
      <w:tr w14:paraId="789A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31736">
            <w:pPr>
              <w:pStyle w:val="15"/>
            </w:pPr>
            <w:r>
              <w:t>4</w:t>
            </w:r>
          </w:p>
        </w:tc>
        <w:tc>
          <w:tcPr>
            <w:tcW w:w="4535" w:type="dxa"/>
            <w:vAlign w:val="center"/>
          </w:tcPr>
          <w:p w14:paraId="5B4087BB">
            <w:pPr>
              <w:pStyle w:val="14"/>
            </w:pPr>
            <w:r>
              <w:t>四、财政专户管理资金收入</w:t>
            </w:r>
          </w:p>
        </w:tc>
        <w:tc>
          <w:tcPr>
            <w:tcW w:w="2126" w:type="dxa"/>
            <w:vAlign w:val="center"/>
          </w:tcPr>
          <w:p w14:paraId="5E52CA7F">
            <w:pPr>
              <w:pStyle w:val="13"/>
            </w:pPr>
          </w:p>
        </w:tc>
        <w:tc>
          <w:tcPr>
            <w:tcW w:w="4535" w:type="dxa"/>
            <w:vAlign w:val="center"/>
          </w:tcPr>
          <w:p w14:paraId="7318D493">
            <w:pPr>
              <w:pStyle w:val="14"/>
            </w:pPr>
            <w:r>
              <w:t>四、公共安全支出</w:t>
            </w:r>
          </w:p>
        </w:tc>
        <w:tc>
          <w:tcPr>
            <w:tcW w:w="2126" w:type="dxa"/>
            <w:vAlign w:val="center"/>
          </w:tcPr>
          <w:p w14:paraId="7D617B95">
            <w:pPr>
              <w:pStyle w:val="13"/>
            </w:pPr>
          </w:p>
        </w:tc>
      </w:tr>
      <w:tr w14:paraId="1A650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C2E0B">
            <w:pPr>
              <w:pStyle w:val="15"/>
            </w:pPr>
            <w:r>
              <w:t>5</w:t>
            </w:r>
          </w:p>
        </w:tc>
        <w:tc>
          <w:tcPr>
            <w:tcW w:w="4535" w:type="dxa"/>
            <w:vAlign w:val="center"/>
          </w:tcPr>
          <w:p w14:paraId="6855F52E">
            <w:pPr>
              <w:pStyle w:val="14"/>
            </w:pPr>
            <w:r>
              <w:t>五、单位资金</w:t>
            </w:r>
          </w:p>
        </w:tc>
        <w:tc>
          <w:tcPr>
            <w:tcW w:w="2126" w:type="dxa"/>
            <w:vAlign w:val="center"/>
          </w:tcPr>
          <w:p w14:paraId="0C61AA8E">
            <w:pPr>
              <w:pStyle w:val="13"/>
            </w:pPr>
          </w:p>
        </w:tc>
        <w:tc>
          <w:tcPr>
            <w:tcW w:w="4535" w:type="dxa"/>
            <w:vAlign w:val="center"/>
          </w:tcPr>
          <w:p w14:paraId="72AAA03F">
            <w:pPr>
              <w:pStyle w:val="14"/>
            </w:pPr>
            <w:r>
              <w:t>五、教育支出</w:t>
            </w:r>
          </w:p>
        </w:tc>
        <w:tc>
          <w:tcPr>
            <w:tcW w:w="2126" w:type="dxa"/>
            <w:vAlign w:val="center"/>
          </w:tcPr>
          <w:p w14:paraId="561969B8">
            <w:pPr>
              <w:pStyle w:val="13"/>
            </w:pPr>
          </w:p>
        </w:tc>
      </w:tr>
      <w:tr w14:paraId="0F112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CC7B7">
            <w:pPr>
              <w:pStyle w:val="15"/>
            </w:pPr>
            <w:r>
              <w:t>6</w:t>
            </w:r>
          </w:p>
        </w:tc>
        <w:tc>
          <w:tcPr>
            <w:tcW w:w="4535" w:type="dxa"/>
            <w:vAlign w:val="center"/>
          </w:tcPr>
          <w:p w14:paraId="61AEC144">
            <w:pPr>
              <w:pStyle w:val="14"/>
            </w:pPr>
          </w:p>
        </w:tc>
        <w:tc>
          <w:tcPr>
            <w:tcW w:w="2126" w:type="dxa"/>
            <w:vAlign w:val="center"/>
          </w:tcPr>
          <w:p w14:paraId="2DBD87FD">
            <w:pPr>
              <w:pStyle w:val="13"/>
            </w:pPr>
          </w:p>
        </w:tc>
        <w:tc>
          <w:tcPr>
            <w:tcW w:w="4535" w:type="dxa"/>
            <w:vAlign w:val="center"/>
          </w:tcPr>
          <w:p w14:paraId="1C47823C">
            <w:pPr>
              <w:pStyle w:val="14"/>
            </w:pPr>
            <w:r>
              <w:t>六、科学技术支出</w:t>
            </w:r>
          </w:p>
        </w:tc>
        <w:tc>
          <w:tcPr>
            <w:tcW w:w="2126" w:type="dxa"/>
            <w:vAlign w:val="center"/>
          </w:tcPr>
          <w:p w14:paraId="5C811DF9">
            <w:pPr>
              <w:pStyle w:val="13"/>
            </w:pPr>
          </w:p>
        </w:tc>
      </w:tr>
      <w:tr w14:paraId="052C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84E39">
            <w:pPr>
              <w:pStyle w:val="15"/>
            </w:pPr>
            <w:r>
              <w:t>7</w:t>
            </w:r>
          </w:p>
        </w:tc>
        <w:tc>
          <w:tcPr>
            <w:tcW w:w="4535" w:type="dxa"/>
            <w:vAlign w:val="center"/>
          </w:tcPr>
          <w:p w14:paraId="78463F2C">
            <w:pPr>
              <w:pStyle w:val="14"/>
            </w:pPr>
          </w:p>
        </w:tc>
        <w:tc>
          <w:tcPr>
            <w:tcW w:w="2126" w:type="dxa"/>
            <w:vAlign w:val="center"/>
          </w:tcPr>
          <w:p w14:paraId="0AD27D62">
            <w:pPr>
              <w:pStyle w:val="13"/>
            </w:pPr>
          </w:p>
        </w:tc>
        <w:tc>
          <w:tcPr>
            <w:tcW w:w="4535" w:type="dxa"/>
            <w:vAlign w:val="center"/>
          </w:tcPr>
          <w:p w14:paraId="3C596E08">
            <w:pPr>
              <w:pStyle w:val="14"/>
            </w:pPr>
            <w:r>
              <w:t>七、文化旅游体育与传媒支出</w:t>
            </w:r>
          </w:p>
        </w:tc>
        <w:tc>
          <w:tcPr>
            <w:tcW w:w="2126" w:type="dxa"/>
            <w:vAlign w:val="center"/>
          </w:tcPr>
          <w:p w14:paraId="006E7843">
            <w:pPr>
              <w:pStyle w:val="13"/>
            </w:pPr>
          </w:p>
        </w:tc>
      </w:tr>
      <w:tr w14:paraId="25729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965426">
            <w:pPr>
              <w:pStyle w:val="15"/>
            </w:pPr>
            <w:r>
              <w:t>8</w:t>
            </w:r>
          </w:p>
        </w:tc>
        <w:tc>
          <w:tcPr>
            <w:tcW w:w="4535" w:type="dxa"/>
            <w:vAlign w:val="center"/>
          </w:tcPr>
          <w:p w14:paraId="38A53A64">
            <w:pPr>
              <w:pStyle w:val="14"/>
            </w:pPr>
          </w:p>
        </w:tc>
        <w:tc>
          <w:tcPr>
            <w:tcW w:w="2126" w:type="dxa"/>
            <w:vAlign w:val="center"/>
          </w:tcPr>
          <w:p w14:paraId="190F3795">
            <w:pPr>
              <w:pStyle w:val="13"/>
            </w:pPr>
          </w:p>
        </w:tc>
        <w:tc>
          <w:tcPr>
            <w:tcW w:w="4535" w:type="dxa"/>
            <w:vAlign w:val="center"/>
          </w:tcPr>
          <w:p w14:paraId="6FFC2A03">
            <w:pPr>
              <w:pStyle w:val="14"/>
            </w:pPr>
            <w:r>
              <w:t>八、社会保障和就业支出</w:t>
            </w:r>
          </w:p>
        </w:tc>
        <w:tc>
          <w:tcPr>
            <w:tcW w:w="2126" w:type="dxa"/>
            <w:vAlign w:val="center"/>
          </w:tcPr>
          <w:p w14:paraId="71A45237">
            <w:pPr>
              <w:pStyle w:val="13"/>
            </w:pPr>
            <w:r>
              <w:t>36.23</w:t>
            </w:r>
          </w:p>
        </w:tc>
      </w:tr>
      <w:tr w14:paraId="22E43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62202">
            <w:pPr>
              <w:pStyle w:val="15"/>
            </w:pPr>
            <w:r>
              <w:t>9</w:t>
            </w:r>
          </w:p>
        </w:tc>
        <w:tc>
          <w:tcPr>
            <w:tcW w:w="4535" w:type="dxa"/>
            <w:vAlign w:val="center"/>
          </w:tcPr>
          <w:p w14:paraId="7FEEEF54">
            <w:pPr>
              <w:pStyle w:val="14"/>
            </w:pPr>
          </w:p>
        </w:tc>
        <w:tc>
          <w:tcPr>
            <w:tcW w:w="2126" w:type="dxa"/>
            <w:vAlign w:val="center"/>
          </w:tcPr>
          <w:p w14:paraId="36A6CE7E">
            <w:pPr>
              <w:pStyle w:val="13"/>
            </w:pPr>
          </w:p>
        </w:tc>
        <w:tc>
          <w:tcPr>
            <w:tcW w:w="4535" w:type="dxa"/>
            <w:vAlign w:val="center"/>
          </w:tcPr>
          <w:p w14:paraId="13430DED">
            <w:pPr>
              <w:pStyle w:val="14"/>
            </w:pPr>
            <w:r>
              <w:t>九、社会保险基金支出</w:t>
            </w:r>
          </w:p>
        </w:tc>
        <w:tc>
          <w:tcPr>
            <w:tcW w:w="2126" w:type="dxa"/>
            <w:vAlign w:val="center"/>
          </w:tcPr>
          <w:p w14:paraId="2A295776">
            <w:pPr>
              <w:pStyle w:val="13"/>
            </w:pPr>
          </w:p>
        </w:tc>
      </w:tr>
      <w:tr w14:paraId="36E39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B2503">
            <w:pPr>
              <w:pStyle w:val="15"/>
            </w:pPr>
            <w:r>
              <w:t>10</w:t>
            </w:r>
          </w:p>
        </w:tc>
        <w:tc>
          <w:tcPr>
            <w:tcW w:w="4535" w:type="dxa"/>
            <w:vAlign w:val="center"/>
          </w:tcPr>
          <w:p w14:paraId="7EF5B27C">
            <w:pPr>
              <w:pStyle w:val="14"/>
            </w:pPr>
          </w:p>
        </w:tc>
        <w:tc>
          <w:tcPr>
            <w:tcW w:w="2126" w:type="dxa"/>
            <w:vAlign w:val="center"/>
          </w:tcPr>
          <w:p w14:paraId="6C033FD3">
            <w:pPr>
              <w:pStyle w:val="13"/>
            </w:pPr>
          </w:p>
        </w:tc>
        <w:tc>
          <w:tcPr>
            <w:tcW w:w="4535" w:type="dxa"/>
            <w:vAlign w:val="center"/>
          </w:tcPr>
          <w:p w14:paraId="4791F598">
            <w:pPr>
              <w:pStyle w:val="14"/>
            </w:pPr>
            <w:r>
              <w:t>十、卫生健康支出</w:t>
            </w:r>
          </w:p>
        </w:tc>
        <w:tc>
          <w:tcPr>
            <w:tcW w:w="2126" w:type="dxa"/>
            <w:vAlign w:val="center"/>
          </w:tcPr>
          <w:p w14:paraId="4ED86143">
            <w:pPr>
              <w:pStyle w:val="13"/>
            </w:pPr>
            <w:r>
              <w:t>671.33</w:t>
            </w:r>
          </w:p>
        </w:tc>
      </w:tr>
      <w:tr w14:paraId="3FDD3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099A1">
            <w:pPr>
              <w:pStyle w:val="15"/>
            </w:pPr>
            <w:r>
              <w:t>11</w:t>
            </w:r>
          </w:p>
        </w:tc>
        <w:tc>
          <w:tcPr>
            <w:tcW w:w="4535" w:type="dxa"/>
            <w:vAlign w:val="center"/>
          </w:tcPr>
          <w:p w14:paraId="68F2589E">
            <w:pPr>
              <w:pStyle w:val="14"/>
            </w:pPr>
          </w:p>
        </w:tc>
        <w:tc>
          <w:tcPr>
            <w:tcW w:w="2126" w:type="dxa"/>
            <w:vAlign w:val="center"/>
          </w:tcPr>
          <w:p w14:paraId="05AB80FF">
            <w:pPr>
              <w:pStyle w:val="13"/>
            </w:pPr>
          </w:p>
        </w:tc>
        <w:tc>
          <w:tcPr>
            <w:tcW w:w="4535" w:type="dxa"/>
            <w:vAlign w:val="center"/>
          </w:tcPr>
          <w:p w14:paraId="3B7CD8E2">
            <w:pPr>
              <w:pStyle w:val="14"/>
            </w:pPr>
            <w:r>
              <w:t>十一、节能环保支出</w:t>
            </w:r>
          </w:p>
        </w:tc>
        <w:tc>
          <w:tcPr>
            <w:tcW w:w="2126" w:type="dxa"/>
            <w:vAlign w:val="center"/>
          </w:tcPr>
          <w:p w14:paraId="71B2A24A">
            <w:pPr>
              <w:pStyle w:val="13"/>
            </w:pPr>
          </w:p>
        </w:tc>
      </w:tr>
      <w:tr w14:paraId="5DF5C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BF56E">
            <w:pPr>
              <w:pStyle w:val="15"/>
            </w:pPr>
            <w:r>
              <w:t>12</w:t>
            </w:r>
          </w:p>
        </w:tc>
        <w:tc>
          <w:tcPr>
            <w:tcW w:w="4535" w:type="dxa"/>
            <w:vAlign w:val="center"/>
          </w:tcPr>
          <w:p w14:paraId="3CC7AF1F">
            <w:pPr>
              <w:pStyle w:val="14"/>
            </w:pPr>
          </w:p>
        </w:tc>
        <w:tc>
          <w:tcPr>
            <w:tcW w:w="2126" w:type="dxa"/>
            <w:vAlign w:val="center"/>
          </w:tcPr>
          <w:p w14:paraId="376F8545">
            <w:pPr>
              <w:pStyle w:val="13"/>
            </w:pPr>
          </w:p>
        </w:tc>
        <w:tc>
          <w:tcPr>
            <w:tcW w:w="4535" w:type="dxa"/>
            <w:vAlign w:val="center"/>
          </w:tcPr>
          <w:p w14:paraId="545041BA">
            <w:pPr>
              <w:pStyle w:val="14"/>
            </w:pPr>
            <w:r>
              <w:t>十二、城乡社区支出</w:t>
            </w:r>
          </w:p>
        </w:tc>
        <w:tc>
          <w:tcPr>
            <w:tcW w:w="2126" w:type="dxa"/>
            <w:vAlign w:val="center"/>
          </w:tcPr>
          <w:p w14:paraId="6668B619">
            <w:pPr>
              <w:pStyle w:val="13"/>
            </w:pPr>
          </w:p>
        </w:tc>
      </w:tr>
      <w:tr w14:paraId="22F73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9EB61">
            <w:pPr>
              <w:pStyle w:val="15"/>
            </w:pPr>
            <w:r>
              <w:t>13</w:t>
            </w:r>
          </w:p>
        </w:tc>
        <w:tc>
          <w:tcPr>
            <w:tcW w:w="4535" w:type="dxa"/>
            <w:vAlign w:val="center"/>
          </w:tcPr>
          <w:p w14:paraId="06D62CB6">
            <w:pPr>
              <w:pStyle w:val="14"/>
            </w:pPr>
          </w:p>
        </w:tc>
        <w:tc>
          <w:tcPr>
            <w:tcW w:w="2126" w:type="dxa"/>
            <w:vAlign w:val="center"/>
          </w:tcPr>
          <w:p w14:paraId="504A4ACC">
            <w:pPr>
              <w:pStyle w:val="13"/>
            </w:pPr>
          </w:p>
        </w:tc>
        <w:tc>
          <w:tcPr>
            <w:tcW w:w="4535" w:type="dxa"/>
            <w:vAlign w:val="center"/>
          </w:tcPr>
          <w:p w14:paraId="77695D8A">
            <w:pPr>
              <w:pStyle w:val="14"/>
            </w:pPr>
            <w:r>
              <w:t>十三、农林水支出</w:t>
            </w:r>
          </w:p>
        </w:tc>
        <w:tc>
          <w:tcPr>
            <w:tcW w:w="2126" w:type="dxa"/>
            <w:vAlign w:val="center"/>
          </w:tcPr>
          <w:p w14:paraId="34C3540E">
            <w:pPr>
              <w:pStyle w:val="13"/>
            </w:pPr>
          </w:p>
        </w:tc>
      </w:tr>
      <w:tr w14:paraId="40D16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95CD9">
            <w:pPr>
              <w:pStyle w:val="15"/>
            </w:pPr>
            <w:r>
              <w:t>14</w:t>
            </w:r>
          </w:p>
        </w:tc>
        <w:tc>
          <w:tcPr>
            <w:tcW w:w="4535" w:type="dxa"/>
            <w:vAlign w:val="center"/>
          </w:tcPr>
          <w:p w14:paraId="2338279B">
            <w:pPr>
              <w:pStyle w:val="14"/>
            </w:pPr>
          </w:p>
        </w:tc>
        <w:tc>
          <w:tcPr>
            <w:tcW w:w="2126" w:type="dxa"/>
            <w:vAlign w:val="center"/>
          </w:tcPr>
          <w:p w14:paraId="31348AE8">
            <w:pPr>
              <w:pStyle w:val="13"/>
            </w:pPr>
          </w:p>
        </w:tc>
        <w:tc>
          <w:tcPr>
            <w:tcW w:w="4535" w:type="dxa"/>
            <w:vAlign w:val="center"/>
          </w:tcPr>
          <w:p w14:paraId="26955527">
            <w:pPr>
              <w:pStyle w:val="14"/>
            </w:pPr>
            <w:r>
              <w:t>十四、交通运输支出</w:t>
            </w:r>
          </w:p>
        </w:tc>
        <w:tc>
          <w:tcPr>
            <w:tcW w:w="2126" w:type="dxa"/>
            <w:vAlign w:val="center"/>
          </w:tcPr>
          <w:p w14:paraId="3C22A8C7">
            <w:pPr>
              <w:pStyle w:val="13"/>
            </w:pPr>
          </w:p>
        </w:tc>
      </w:tr>
      <w:tr w14:paraId="73B5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D7149">
            <w:pPr>
              <w:pStyle w:val="15"/>
            </w:pPr>
            <w:r>
              <w:t>15</w:t>
            </w:r>
          </w:p>
        </w:tc>
        <w:tc>
          <w:tcPr>
            <w:tcW w:w="4535" w:type="dxa"/>
            <w:vAlign w:val="center"/>
          </w:tcPr>
          <w:p w14:paraId="220BAB92">
            <w:pPr>
              <w:pStyle w:val="14"/>
            </w:pPr>
          </w:p>
        </w:tc>
        <w:tc>
          <w:tcPr>
            <w:tcW w:w="2126" w:type="dxa"/>
            <w:vAlign w:val="center"/>
          </w:tcPr>
          <w:p w14:paraId="6596F5AF">
            <w:pPr>
              <w:pStyle w:val="13"/>
            </w:pPr>
          </w:p>
        </w:tc>
        <w:tc>
          <w:tcPr>
            <w:tcW w:w="4535" w:type="dxa"/>
            <w:vAlign w:val="center"/>
          </w:tcPr>
          <w:p w14:paraId="5CE66EAD">
            <w:pPr>
              <w:pStyle w:val="14"/>
            </w:pPr>
            <w:r>
              <w:t>十五、资源勘探工业信息等支出</w:t>
            </w:r>
          </w:p>
        </w:tc>
        <w:tc>
          <w:tcPr>
            <w:tcW w:w="2126" w:type="dxa"/>
            <w:vAlign w:val="center"/>
          </w:tcPr>
          <w:p w14:paraId="77FD76CB">
            <w:pPr>
              <w:pStyle w:val="13"/>
            </w:pPr>
          </w:p>
        </w:tc>
      </w:tr>
      <w:tr w14:paraId="7699C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DFBB4">
            <w:pPr>
              <w:pStyle w:val="15"/>
            </w:pPr>
            <w:r>
              <w:t>16</w:t>
            </w:r>
          </w:p>
        </w:tc>
        <w:tc>
          <w:tcPr>
            <w:tcW w:w="4535" w:type="dxa"/>
            <w:vAlign w:val="center"/>
          </w:tcPr>
          <w:p w14:paraId="79CBF4F6">
            <w:pPr>
              <w:pStyle w:val="14"/>
            </w:pPr>
          </w:p>
        </w:tc>
        <w:tc>
          <w:tcPr>
            <w:tcW w:w="2126" w:type="dxa"/>
            <w:vAlign w:val="center"/>
          </w:tcPr>
          <w:p w14:paraId="01E47879">
            <w:pPr>
              <w:pStyle w:val="13"/>
            </w:pPr>
          </w:p>
        </w:tc>
        <w:tc>
          <w:tcPr>
            <w:tcW w:w="4535" w:type="dxa"/>
            <w:vAlign w:val="center"/>
          </w:tcPr>
          <w:p w14:paraId="2EF513C4">
            <w:pPr>
              <w:pStyle w:val="14"/>
            </w:pPr>
            <w:r>
              <w:t>十六、商业服务业等支出</w:t>
            </w:r>
          </w:p>
        </w:tc>
        <w:tc>
          <w:tcPr>
            <w:tcW w:w="2126" w:type="dxa"/>
            <w:vAlign w:val="center"/>
          </w:tcPr>
          <w:p w14:paraId="6349CB78">
            <w:pPr>
              <w:pStyle w:val="13"/>
            </w:pPr>
          </w:p>
        </w:tc>
      </w:tr>
      <w:tr w14:paraId="39228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612F1">
            <w:pPr>
              <w:pStyle w:val="15"/>
            </w:pPr>
            <w:r>
              <w:t>17</w:t>
            </w:r>
          </w:p>
        </w:tc>
        <w:tc>
          <w:tcPr>
            <w:tcW w:w="4535" w:type="dxa"/>
            <w:vAlign w:val="center"/>
          </w:tcPr>
          <w:p w14:paraId="30F01141">
            <w:pPr>
              <w:pStyle w:val="14"/>
            </w:pPr>
          </w:p>
        </w:tc>
        <w:tc>
          <w:tcPr>
            <w:tcW w:w="2126" w:type="dxa"/>
            <w:vAlign w:val="center"/>
          </w:tcPr>
          <w:p w14:paraId="20702847">
            <w:pPr>
              <w:pStyle w:val="13"/>
            </w:pPr>
          </w:p>
        </w:tc>
        <w:tc>
          <w:tcPr>
            <w:tcW w:w="4535" w:type="dxa"/>
            <w:vAlign w:val="center"/>
          </w:tcPr>
          <w:p w14:paraId="3D5C9FC8">
            <w:pPr>
              <w:pStyle w:val="14"/>
            </w:pPr>
            <w:r>
              <w:t>十七、金融支出</w:t>
            </w:r>
          </w:p>
        </w:tc>
        <w:tc>
          <w:tcPr>
            <w:tcW w:w="2126" w:type="dxa"/>
            <w:vAlign w:val="center"/>
          </w:tcPr>
          <w:p w14:paraId="0753A2FA">
            <w:pPr>
              <w:pStyle w:val="13"/>
            </w:pPr>
          </w:p>
        </w:tc>
      </w:tr>
      <w:tr w14:paraId="4E386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FEA5A">
            <w:pPr>
              <w:pStyle w:val="15"/>
            </w:pPr>
            <w:r>
              <w:t>18</w:t>
            </w:r>
          </w:p>
        </w:tc>
        <w:tc>
          <w:tcPr>
            <w:tcW w:w="4535" w:type="dxa"/>
            <w:vAlign w:val="center"/>
          </w:tcPr>
          <w:p w14:paraId="1634F509">
            <w:pPr>
              <w:pStyle w:val="14"/>
            </w:pPr>
          </w:p>
        </w:tc>
        <w:tc>
          <w:tcPr>
            <w:tcW w:w="2126" w:type="dxa"/>
            <w:vAlign w:val="center"/>
          </w:tcPr>
          <w:p w14:paraId="1ADBF6C1">
            <w:pPr>
              <w:pStyle w:val="13"/>
            </w:pPr>
          </w:p>
        </w:tc>
        <w:tc>
          <w:tcPr>
            <w:tcW w:w="4535" w:type="dxa"/>
            <w:vAlign w:val="center"/>
          </w:tcPr>
          <w:p w14:paraId="0CAEB120">
            <w:pPr>
              <w:pStyle w:val="14"/>
            </w:pPr>
            <w:r>
              <w:t>十八、援助其他地区支出</w:t>
            </w:r>
          </w:p>
        </w:tc>
        <w:tc>
          <w:tcPr>
            <w:tcW w:w="2126" w:type="dxa"/>
            <w:vAlign w:val="center"/>
          </w:tcPr>
          <w:p w14:paraId="608EF2DC">
            <w:pPr>
              <w:pStyle w:val="13"/>
            </w:pPr>
          </w:p>
        </w:tc>
      </w:tr>
      <w:tr w14:paraId="2C566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127A3">
            <w:pPr>
              <w:pStyle w:val="15"/>
            </w:pPr>
            <w:r>
              <w:t>19</w:t>
            </w:r>
          </w:p>
        </w:tc>
        <w:tc>
          <w:tcPr>
            <w:tcW w:w="4535" w:type="dxa"/>
            <w:vAlign w:val="center"/>
          </w:tcPr>
          <w:p w14:paraId="219F61EB">
            <w:pPr>
              <w:pStyle w:val="14"/>
            </w:pPr>
          </w:p>
        </w:tc>
        <w:tc>
          <w:tcPr>
            <w:tcW w:w="2126" w:type="dxa"/>
            <w:vAlign w:val="center"/>
          </w:tcPr>
          <w:p w14:paraId="782A49A0">
            <w:pPr>
              <w:pStyle w:val="13"/>
            </w:pPr>
          </w:p>
        </w:tc>
        <w:tc>
          <w:tcPr>
            <w:tcW w:w="4535" w:type="dxa"/>
            <w:vAlign w:val="center"/>
          </w:tcPr>
          <w:p w14:paraId="68E8ACAA">
            <w:pPr>
              <w:pStyle w:val="14"/>
            </w:pPr>
            <w:r>
              <w:t>十九、自然资源海洋气象等支出</w:t>
            </w:r>
          </w:p>
        </w:tc>
        <w:tc>
          <w:tcPr>
            <w:tcW w:w="2126" w:type="dxa"/>
            <w:vAlign w:val="center"/>
          </w:tcPr>
          <w:p w14:paraId="290834F9">
            <w:pPr>
              <w:pStyle w:val="13"/>
            </w:pPr>
          </w:p>
        </w:tc>
      </w:tr>
      <w:tr w14:paraId="34CFA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52D5C">
            <w:pPr>
              <w:pStyle w:val="15"/>
            </w:pPr>
            <w:r>
              <w:t>20</w:t>
            </w:r>
          </w:p>
        </w:tc>
        <w:tc>
          <w:tcPr>
            <w:tcW w:w="4535" w:type="dxa"/>
            <w:vAlign w:val="center"/>
          </w:tcPr>
          <w:p w14:paraId="48DDE4B2">
            <w:pPr>
              <w:pStyle w:val="14"/>
            </w:pPr>
          </w:p>
        </w:tc>
        <w:tc>
          <w:tcPr>
            <w:tcW w:w="2126" w:type="dxa"/>
            <w:vAlign w:val="center"/>
          </w:tcPr>
          <w:p w14:paraId="081DC9D3">
            <w:pPr>
              <w:pStyle w:val="13"/>
            </w:pPr>
          </w:p>
        </w:tc>
        <w:tc>
          <w:tcPr>
            <w:tcW w:w="4535" w:type="dxa"/>
            <w:vAlign w:val="center"/>
          </w:tcPr>
          <w:p w14:paraId="4FFA6FEF">
            <w:pPr>
              <w:pStyle w:val="14"/>
            </w:pPr>
            <w:r>
              <w:t>二十、住房保障支出</w:t>
            </w:r>
          </w:p>
        </w:tc>
        <w:tc>
          <w:tcPr>
            <w:tcW w:w="2126" w:type="dxa"/>
            <w:vAlign w:val="center"/>
          </w:tcPr>
          <w:p w14:paraId="7DE283EA">
            <w:pPr>
              <w:pStyle w:val="13"/>
            </w:pPr>
            <w:r>
              <w:t>27.19</w:t>
            </w:r>
          </w:p>
        </w:tc>
      </w:tr>
      <w:tr w14:paraId="5FA0E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6BA1E">
            <w:pPr>
              <w:pStyle w:val="15"/>
            </w:pPr>
            <w:r>
              <w:t>21</w:t>
            </w:r>
          </w:p>
        </w:tc>
        <w:tc>
          <w:tcPr>
            <w:tcW w:w="4535" w:type="dxa"/>
            <w:vAlign w:val="center"/>
          </w:tcPr>
          <w:p w14:paraId="282E9020">
            <w:pPr>
              <w:pStyle w:val="14"/>
            </w:pPr>
          </w:p>
        </w:tc>
        <w:tc>
          <w:tcPr>
            <w:tcW w:w="2126" w:type="dxa"/>
            <w:vAlign w:val="center"/>
          </w:tcPr>
          <w:p w14:paraId="16D1E638">
            <w:pPr>
              <w:pStyle w:val="13"/>
            </w:pPr>
          </w:p>
        </w:tc>
        <w:tc>
          <w:tcPr>
            <w:tcW w:w="4535" w:type="dxa"/>
            <w:vAlign w:val="center"/>
          </w:tcPr>
          <w:p w14:paraId="015FB232">
            <w:pPr>
              <w:pStyle w:val="14"/>
            </w:pPr>
            <w:r>
              <w:t>二十一、粮油物资储备支出</w:t>
            </w:r>
          </w:p>
        </w:tc>
        <w:tc>
          <w:tcPr>
            <w:tcW w:w="2126" w:type="dxa"/>
            <w:vAlign w:val="center"/>
          </w:tcPr>
          <w:p w14:paraId="7E9567EA">
            <w:pPr>
              <w:pStyle w:val="13"/>
            </w:pPr>
          </w:p>
        </w:tc>
      </w:tr>
      <w:tr w14:paraId="447D4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BF616">
            <w:pPr>
              <w:pStyle w:val="15"/>
            </w:pPr>
            <w:r>
              <w:t>22</w:t>
            </w:r>
          </w:p>
        </w:tc>
        <w:tc>
          <w:tcPr>
            <w:tcW w:w="4535" w:type="dxa"/>
            <w:vAlign w:val="center"/>
          </w:tcPr>
          <w:p w14:paraId="720EE998">
            <w:pPr>
              <w:pStyle w:val="14"/>
            </w:pPr>
          </w:p>
        </w:tc>
        <w:tc>
          <w:tcPr>
            <w:tcW w:w="2126" w:type="dxa"/>
            <w:vAlign w:val="center"/>
          </w:tcPr>
          <w:p w14:paraId="31E33B9B">
            <w:pPr>
              <w:pStyle w:val="13"/>
            </w:pPr>
          </w:p>
        </w:tc>
        <w:tc>
          <w:tcPr>
            <w:tcW w:w="4535" w:type="dxa"/>
            <w:vAlign w:val="center"/>
          </w:tcPr>
          <w:p w14:paraId="3B7493AF">
            <w:pPr>
              <w:pStyle w:val="14"/>
            </w:pPr>
            <w:r>
              <w:t>二十二、国有资本经营预算支出</w:t>
            </w:r>
          </w:p>
        </w:tc>
        <w:tc>
          <w:tcPr>
            <w:tcW w:w="2126" w:type="dxa"/>
            <w:vAlign w:val="center"/>
          </w:tcPr>
          <w:p w14:paraId="436452A9">
            <w:pPr>
              <w:pStyle w:val="13"/>
            </w:pPr>
          </w:p>
        </w:tc>
      </w:tr>
      <w:tr w14:paraId="27981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EC81B">
            <w:pPr>
              <w:pStyle w:val="15"/>
            </w:pPr>
            <w:r>
              <w:t>23</w:t>
            </w:r>
          </w:p>
        </w:tc>
        <w:tc>
          <w:tcPr>
            <w:tcW w:w="4535" w:type="dxa"/>
            <w:vAlign w:val="center"/>
          </w:tcPr>
          <w:p w14:paraId="36EBF30E">
            <w:pPr>
              <w:pStyle w:val="14"/>
            </w:pPr>
          </w:p>
        </w:tc>
        <w:tc>
          <w:tcPr>
            <w:tcW w:w="2126" w:type="dxa"/>
            <w:vAlign w:val="center"/>
          </w:tcPr>
          <w:p w14:paraId="6DEE9A2F">
            <w:pPr>
              <w:pStyle w:val="13"/>
            </w:pPr>
          </w:p>
        </w:tc>
        <w:tc>
          <w:tcPr>
            <w:tcW w:w="4535" w:type="dxa"/>
            <w:vAlign w:val="center"/>
          </w:tcPr>
          <w:p w14:paraId="422E6AE8">
            <w:pPr>
              <w:pStyle w:val="14"/>
            </w:pPr>
            <w:r>
              <w:t>二十三、灾害防治及应急管理支出</w:t>
            </w:r>
          </w:p>
        </w:tc>
        <w:tc>
          <w:tcPr>
            <w:tcW w:w="2126" w:type="dxa"/>
            <w:vAlign w:val="center"/>
          </w:tcPr>
          <w:p w14:paraId="687FA83B">
            <w:pPr>
              <w:pStyle w:val="13"/>
            </w:pPr>
          </w:p>
        </w:tc>
      </w:tr>
      <w:tr w14:paraId="5E481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CA562">
            <w:pPr>
              <w:pStyle w:val="15"/>
            </w:pPr>
            <w:r>
              <w:t>24</w:t>
            </w:r>
          </w:p>
        </w:tc>
        <w:tc>
          <w:tcPr>
            <w:tcW w:w="4535" w:type="dxa"/>
            <w:vAlign w:val="center"/>
          </w:tcPr>
          <w:p w14:paraId="34558ED6">
            <w:pPr>
              <w:pStyle w:val="14"/>
            </w:pPr>
          </w:p>
        </w:tc>
        <w:tc>
          <w:tcPr>
            <w:tcW w:w="2126" w:type="dxa"/>
            <w:vAlign w:val="center"/>
          </w:tcPr>
          <w:p w14:paraId="3FF19F8D">
            <w:pPr>
              <w:pStyle w:val="13"/>
            </w:pPr>
          </w:p>
        </w:tc>
        <w:tc>
          <w:tcPr>
            <w:tcW w:w="4535" w:type="dxa"/>
            <w:vAlign w:val="center"/>
          </w:tcPr>
          <w:p w14:paraId="17C4E758">
            <w:pPr>
              <w:pStyle w:val="14"/>
            </w:pPr>
            <w:r>
              <w:t>二十四、预备费</w:t>
            </w:r>
          </w:p>
        </w:tc>
        <w:tc>
          <w:tcPr>
            <w:tcW w:w="2126" w:type="dxa"/>
            <w:vAlign w:val="center"/>
          </w:tcPr>
          <w:p w14:paraId="587A8EC2">
            <w:pPr>
              <w:pStyle w:val="13"/>
            </w:pPr>
          </w:p>
        </w:tc>
      </w:tr>
      <w:tr w14:paraId="10A03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DDCE2F">
            <w:pPr>
              <w:pStyle w:val="15"/>
            </w:pPr>
            <w:r>
              <w:t>25</w:t>
            </w:r>
          </w:p>
        </w:tc>
        <w:tc>
          <w:tcPr>
            <w:tcW w:w="4535" w:type="dxa"/>
            <w:vAlign w:val="center"/>
          </w:tcPr>
          <w:p w14:paraId="4624B8F7">
            <w:pPr>
              <w:pStyle w:val="14"/>
            </w:pPr>
          </w:p>
        </w:tc>
        <w:tc>
          <w:tcPr>
            <w:tcW w:w="2126" w:type="dxa"/>
            <w:vAlign w:val="center"/>
          </w:tcPr>
          <w:p w14:paraId="39DEE22D">
            <w:pPr>
              <w:pStyle w:val="13"/>
            </w:pPr>
          </w:p>
        </w:tc>
        <w:tc>
          <w:tcPr>
            <w:tcW w:w="4535" w:type="dxa"/>
            <w:vAlign w:val="center"/>
          </w:tcPr>
          <w:p w14:paraId="6F721482">
            <w:pPr>
              <w:pStyle w:val="14"/>
            </w:pPr>
            <w:r>
              <w:t>二十五、其他支出</w:t>
            </w:r>
          </w:p>
        </w:tc>
        <w:tc>
          <w:tcPr>
            <w:tcW w:w="2126" w:type="dxa"/>
            <w:vAlign w:val="center"/>
          </w:tcPr>
          <w:p w14:paraId="5ACEE336">
            <w:pPr>
              <w:pStyle w:val="13"/>
            </w:pPr>
          </w:p>
        </w:tc>
      </w:tr>
      <w:tr w14:paraId="40B97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D6D7A">
            <w:pPr>
              <w:pStyle w:val="15"/>
            </w:pPr>
            <w:r>
              <w:t>26</w:t>
            </w:r>
          </w:p>
        </w:tc>
        <w:tc>
          <w:tcPr>
            <w:tcW w:w="4535" w:type="dxa"/>
            <w:vAlign w:val="center"/>
          </w:tcPr>
          <w:p w14:paraId="25D532E7">
            <w:pPr>
              <w:pStyle w:val="14"/>
            </w:pPr>
          </w:p>
        </w:tc>
        <w:tc>
          <w:tcPr>
            <w:tcW w:w="2126" w:type="dxa"/>
            <w:vAlign w:val="center"/>
          </w:tcPr>
          <w:p w14:paraId="1F5D0CA5">
            <w:pPr>
              <w:pStyle w:val="13"/>
            </w:pPr>
          </w:p>
        </w:tc>
        <w:tc>
          <w:tcPr>
            <w:tcW w:w="4535" w:type="dxa"/>
            <w:vAlign w:val="center"/>
          </w:tcPr>
          <w:p w14:paraId="5104B663">
            <w:pPr>
              <w:pStyle w:val="14"/>
            </w:pPr>
            <w:r>
              <w:t>二十六、转移性支出</w:t>
            </w:r>
          </w:p>
        </w:tc>
        <w:tc>
          <w:tcPr>
            <w:tcW w:w="2126" w:type="dxa"/>
            <w:vAlign w:val="center"/>
          </w:tcPr>
          <w:p w14:paraId="379F0889">
            <w:pPr>
              <w:pStyle w:val="13"/>
            </w:pPr>
          </w:p>
        </w:tc>
      </w:tr>
      <w:tr w14:paraId="61752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61386">
            <w:pPr>
              <w:pStyle w:val="15"/>
            </w:pPr>
            <w:r>
              <w:t>27</w:t>
            </w:r>
          </w:p>
        </w:tc>
        <w:tc>
          <w:tcPr>
            <w:tcW w:w="4535" w:type="dxa"/>
            <w:vAlign w:val="center"/>
          </w:tcPr>
          <w:p w14:paraId="5487D6C6">
            <w:pPr>
              <w:pStyle w:val="14"/>
            </w:pPr>
          </w:p>
        </w:tc>
        <w:tc>
          <w:tcPr>
            <w:tcW w:w="2126" w:type="dxa"/>
            <w:vAlign w:val="center"/>
          </w:tcPr>
          <w:p w14:paraId="3A9E2137">
            <w:pPr>
              <w:pStyle w:val="13"/>
            </w:pPr>
          </w:p>
        </w:tc>
        <w:tc>
          <w:tcPr>
            <w:tcW w:w="4535" w:type="dxa"/>
            <w:vAlign w:val="center"/>
          </w:tcPr>
          <w:p w14:paraId="37057ED4">
            <w:pPr>
              <w:pStyle w:val="14"/>
            </w:pPr>
            <w:r>
              <w:t>二十七、债务还本支出</w:t>
            </w:r>
          </w:p>
        </w:tc>
        <w:tc>
          <w:tcPr>
            <w:tcW w:w="2126" w:type="dxa"/>
            <w:vAlign w:val="center"/>
          </w:tcPr>
          <w:p w14:paraId="419A0AD5">
            <w:pPr>
              <w:pStyle w:val="13"/>
            </w:pPr>
          </w:p>
        </w:tc>
      </w:tr>
      <w:tr w14:paraId="4E3B9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5A18D">
            <w:pPr>
              <w:pStyle w:val="15"/>
            </w:pPr>
            <w:r>
              <w:t>28</w:t>
            </w:r>
          </w:p>
        </w:tc>
        <w:tc>
          <w:tcPr>
            <w:tcW w:w="4535" w:type="dxa"/>
            <w:vAlign w:val="center"/>
          </w:tcPr>
          <w:p w14:paraId="055925B0">
            <w:pPr>
              <w:pStyle w:val="14"/>
            </w:pPr>
          </w:p>
        </w:tc>
        <w:tc>
          <w:tcPr>
            <w:tcW w:w="2126" w:type="dxa"/>
            <w:vAlign w:val="center"/>
          </w:tcPr>
          <w:p w14:paraId="656D8DA5">
            <w:pPr>
              <w:pStyle w:val="13"/>
            </w:pPr>
          </w:p>
        </w:tc>
        <w:tc>
          <w:tcPr>
            <w:tcW w:w="4535" w:type="dxa"/>
            <w:vAlign w:val="center"/>
          </w:tcPr>
          <w:p w14:paraId="18656730">
            <w:pPr>
              <w:pStyle w:val="14"/>
            </w:pPr>
            <w:r>
              <w:t>二十八、债务付息支出</w:t>
            </w:r>
          </w:p>
        </w:tc>
        <w:tc>
          <w:tcPr>
            <w:tcW w:w="2126" w:type="dxa"/>
            <w:vAlign w:val="center"/>
          </w:tcPr>
          <w:p w14:paraId="5AEA0B38">
            <w:pPr>
              <w:pStyle w:val="13"/>
            </w:pPr>
          </w:p>
        </w:tc>
      </w:tr>
      <w:tr w14:paraId="0CC48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B8BCD">
            <w:pPr>
              <w:pStyle w:val="15"/>
            </w:pPr>
            <w:r>
              <w:t>29</w:t>
            </w:r>
          </w:p>
        </w:tc>
        <w:tc>
          <w:tcPr>
            <w:tcW w:w="4535" w:type="dxa"/>
            <w:vAlign w:val="center"/>
          </w:tcPr>
          <w:p w14:paraId="2620AC57">
            <w:pPr>
              <w:pStyle w:val="14"/>
            </w:pPr>
          </w:p>
        </w:tc>
        <w:tc>
          <w:tcPr>
            <w:tcW w:w="2126" w:type="dxa"/>
            <w:vAlign w:val="center"/>
          </w:tcPr>
          <w:p w14:paraId="4987B3C4">
            <w:pPr>
              <w:pStyle w:val="13"/>
            </w:pPr>
          </w:p>
        </w:tc>
        <w:tc>
          <w:tcPr>
            <w:tcW w:w="4535" w:type="dxa"/>
            <w:vAlign w:val="center"/>
          </w:tcPr>
          <w:p w14:paraId="5933378B">
            <w:pPr>
              <w:pStyle w:val="14"/>
            </w:pPr>
            <w:r>
              <w:t>二十九、债务发行费用支出</w:t>
            </w:r>
          </w:p>
        </w:tc>
        <w:tc>
          <w:tcPr>
            <w:tcW w:w="2126" w:type="dxa"/>
            <w:vAlign w:val="center"/>
          </w:tcPr>
          <w:p w14:paraId="1A3C3AF2">
            <w:pPr>
              <w:pStyle w:val="13"/>
            </w:pPr>
          </w:p>
        </w:tc>
      </w:tr>
      <w:tr w14:paraId="66A43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7A937">
            <w:pPr>
              <w:pStyle w:val="15"/>
            </w:pPr>
            <w:r>
              <w:t>30</w:t>
            </w:r>
          </w:p>
        </w:tc>
        <w:tc>
          <w:tcPr>
            <w:tcW w:w="4535" w:type="dxa"/>
            <w:vAlign w:val="center"/>
          </w:tcPr>
          <w:p w14:paraId="039F44D5">
            <w:pPr>
              <w:pStyle w:val="14"/>
            </w:pPr>
          </w:p>
        </w:tc>
        <w:tc>
          <w:tcPr>
            <w:tcW w:w="2126" w:type="dxa"/>
            <w:vAlign w:val="center"/>
          </w:tcPr>
          <w:p w14:paraId="5BFBC745">
            <w:pPr>
              <w:pStyle w:val="13"/>
            </w:pPr>
          </w:p>
        </w:tc>
        <w:tc>
          <w:tcPr>
            <w:tcW w:w="4535" w:type="dxa"/>
            <w:vAlign w:val="center"/>
          </w:tcPr>
          <w:p w14:paraId="64515E01">
            <w:pPr>
              <w:pStyle w:val="14"/>
            </w:pPr>
            <w:r>
              <w:t>三十、抗疫特别国债安排的支出</w:t>
            </w:r>
          </w:p>
        </w:tc>
        <w:tc>
          <w:tcPr>
            <w:tcW w:w="2126" w:type="dxa"/>
            <w:vAlign w:val="center"/>
          </w:tcPr>
          <w:p w14:paraId="4C4D1943">
            <w:pPr>
              <w:pStyle w:val="13"/>
            </w:pPr>
          </w:p>
        </w:tc>
      </w:tr>
      <w:tr w14:paraId="69C5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A6BE7">
            <w:pPr>
              <w:pStyle w:val="15"/>
            </w:pPr>
            <w:r>
              <w:t>31</w:t>
            </w:r>
          </w:p>
        </w:tc>
        <w:tc>
          <w:tcPr>
            <w:tcW w:w="4535" w:type="dxa"/>
            <w:vAlign w:val="center"/>
          </w:tcPr>
          <w:p w14:paraId="3D556928">
            <w:pPr>
              <w:pStyle w:val="16"/>
            </w:pPr>
            <w:r>
              <w:t>本年收入合计</w:t>
            </w:r>
          </w:p>
        </w:tc>
        <w:tc>
          <w:tcPr>
            <w:tcW w:w="2126" w:type="dxa"/>
            <w:vAlign w:val="center"/>
          </w:tcPr>
          <w:p w14:paraId="3A06B75E">
            <w:pPr>
              <w:pStyle w:val="17"/>
            </w:pPr>
            <w:r>
              <w:t>734.75</w:t>
            </w:r>
          </w:p>
        </w:tc>
        <w:tc>
          <w:tcPr>
            <w:tcW w:w="4535" w:type="dxa"/>
            <w:vAlign w:val="center"/>
          </w:tcPr>
          <w:p w14:paraId="353CB983">
            <w:pPr>
              <w:pStyle w:val="16"/>
            </w:pPr>
            <w:r>
              <w:t>本年支出合计</w:t>
            </w:r>
          </w:p>
        </w:tc>
        <w:tc>
          <w:tcPr>
            <w:tcW w:w="2126" w:type="dxa"/>
            <w:vAlign w:val="center"/>
          </w:tcPr>
          <w:p w14:paraId="440AE735">
            <w:pPr>
              <w:pStyle w:val="17"/>
            </w:pPr>
            <w:r>
              <w:t>734.75</w:t>
            </w:r>
          </w:p>
        </w:tc>
      </w:tr>
      <w:tr w14:paraId="5AF2A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2D12A">
            <w:pPr>
              <w:pStyle w:val="15"/>
            </w:pPr>
            <w:r>
              <w:t>32</w:t>
            </w:r>
          </w:p>
        </w:tc>
        <w:tc>
          <w:tcPr>
            <w:tcW w:w="4535" w:type="dxa"/>
            <w:vAlign w:val="center"/>
          </w:tcPr>
          <w:p w14:paraId="613FB661">
            <w:pPr>
              <w:pStyle w:val="14"/>
            </w:pPr>
            <w:r>
              <w:t>上年结转结余</w:t>
            </w:r>
          </w:p>
        </w:tc>
        <w:tc>
          <w:tcPr>
            <w:tcW w:w="2126" w:type="dxa"/>
            <w:vAlign w:val="center"/>
          </w:tcPr>
          <w:p w14:paraId="79A60AA2">
            <w:pPr>
              <w:pStyle w:val="13"/>
            </w:pPr>
          </w:p>
        </w:tc>
        <w:tc>
          <w:tcPr>
            <w:tcW w:w="4535" w:type="dxa"/>
            <w:vAlign w:val="center"/>
          </w:tcPr>
          <w:p w14:paraId="09B8E9CC">
            <w:pPr>
              <w:pStyle w:val="14"/>
            </w:pPr>
            <w:r>
              <w:t>年终结转结余</w:t>
            </w:r>
          </w:p>
        </w:tc>
        <w:tc>
          <w:tcPr>
            <w:tcW w:w="2126" w:type="dxa"/>
            <w:vAlign w:val="center"/>
          </w:tcPr>
          <w:p w14:paraId="5B6ED940">
            <w:pPr>
              <w:pStyle w:val="13"/>
            </w:pPr>
          </w:p>
        </w:tc>
      </w:tr>
      <w:tr w14:paraId="7C139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A3608">
            <w:pPr>
              <w:pStyle w:val="15"/>
            </w:pPr>
            <w:r>
              <w:t>33</w:t>
            </w:r>
          </w:p>
        </w:tc>
        <w:tc>
          <w:tcPr>
            <w:tcW w:w="4535" w:type="dxa"/>
            <w:vAlign w:val="center"/>
          </w:tcPr>
          <w:p w14:paraId="3C274442">
            <w:pPr>
              <w:pStyle w:val="16"/>
            </w:pPr>
            <w:r>
              <w:t>收入总计</w:t>
            </w:r>
          </w:p>
        </w:tc>
        <w:tc>
          <w:tcPr>
            <w:tcW w:w="2126" w:type="dxa"/>
            <w:vAlign w:val="center"/>
          </w:tcPr>
          <w:p w14:paraId="3B8DBCA4">
            <w:pPr>
              <w:pStyle w:val="17"/>
            </w:pPr>
            <w:r>
              <w:t>734.75</w:t>
            </w:r>
          </w:p>
        </w:tc>
        <w:tc>
          <w:tcPr>
            <w:tcW w:w="4535" w:type="dxa"/>
            <w:vAlign w:val="center"/>
          </w:tcPr>
          <w:p w14:paraId="4B384364">
            <w:pPr>
              <w:pStyle w:val="16"/>
            </w:pPr>
            <w:r>
              <w:t>支出总计</w:t>
            </w:r>
          </w:p>
        </w:tc>
        <w:tc>
          <w:tcPr>
            <w:tcW w:w="2126" w:type="dxa"/>
            <w:vAlign w:val="center"/>
          </w:tcPr>
          <w:p w14:paraId="67286398">
            <w:pPr>
              <w:pStyle w:val="17"/>
            </w:pPr>
            <w:r>
              <w:t>734.75</w:t>
            </w:r>
          </w:p>
        </w:tc>
      </w:tr>
    </w:tbl>
    <w:p w14:paraId="6F9E98CD">
      <w:pPr>
        <w:sectPr>
          <w:pgSz w:w="16840" w:h="11900" w:orient="landscape"/>
          <w:pgMar w:top="1361" w:right="1020" w:bottom="1134" w:left="1020" w:header="720" w:footer="720" w:gutter="0"/>
          <w:cols w:space="720" w:num="1"/>
        </w:sectPr>
      </w:pPr>
    </w:p>
    <w:p w14:paraId="7C6091D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4279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134EC9D">
            <w:pPr>
              <w:pStyle w:val="11"/>
            </w:pPr>
            <w:r>
              <w:t xml:space="preserve">361004隆尧县疾病预防控制中心 </w:t>
            </w:r>
          </w:p>
        </w:tc>
        <w:tc>
          <w:tcPr>
            <w:tcW w:w="3402" w:type="dxa"/>
            <w:gridSpan w:val="3"/>
            <w:tcBorders>
              <w:top w:val="single" w:color="FFFFFF" w:sz="6" w:space="0"/>
              <w:left w:val="single" w:color="FFFFFF" w:sz="6" w:space="0"/>
              <w:right w:val="single" w:color="FFFFFF" w:sz="6" w:space="0"/>
            </w:tcBorders>
            <w:vAlign w:val="center"/>
          </w:tcPr>
          <w:p w14:paraId="25F97303">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6CB86427">
            <w:pPr>
              <w:pStyle w:val="9"/>
            </w:pPr>
            <w:r>
              <w:t>单位：万元</w:t>
            </w:r>
          </w:p>
        </w:tc>
      </w:tr>
      <w:tr w14:paraId="113CA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5549014">
            <w:pPr>
              <w:pStyle w:val="12"/>
            </w:pPr>
            <w:r>
              <w:t>序号</w:t>
            </w:r>
          </w:p>
        </w:tc>
        <w:tc>
          <w:tcPr>
            <w:tcW w:w="2551" w:type="dxa"/>
            <w:gridSpan w:val="2"/>
            <w:vAlign w:val="center"/>
          </w:tcPr>
          <w:p w14:paraId="03F36F8D">
            <w:pPr>
              <w:pStyle w:val="12"/>
            </w:pPr>
            <w:r>
              <w:t>功能分类科目</w:t>
            </w:r>
          </w:p>
        </w:tc>
        <w:tc>
          <w:tcPr>
            <w:tcW w:w="1134" w:type="dxa"/>
            <w:vMerge w:val="restart"/>
            <w:vAlign w:val="center"/>
          </w:tcPr>
          <w:p w14:paraId="5493BCCE">
            <w:pPr>
              <w:pStyle w:val="12"/>
            </w:pPr>
            <w:r>
              <w:t>合计</w:t>
            </w:r>
          </w:p>
        </w:tc>
        <w:tc>
          <w:tcPr>
            <w:tcW w:w="9072" w:type="dxa"/>
            <w:gridSpan w:val="8"/>
            <w:vAlign w:val="center"/>
          </w:tcPr>
          <w:p w14:paraId="2C094D85">
            <w:pPr>
              <w:pStyle w:val="12"/>
            </w:pPr>
            <w:r>
              <w:t>本年收入</w:t>
            </w:r>
          </w:p>
        </w:tc>
        <w:tc>
          <w:tcPr>
            <w:tcW w:w="1134" w:type="dxa"/>
            <w:vMerge w:val="restart"/>
            <w:vAlign w:val="center"/>
          </w:tcPr>
          <w:p w14:paraId="382FB373">
            <w:pPr>
              <w:pStyle w:val="12"/>
            </w:pPr>
            <w:r>
              <w:t>上年结转</w:t>
            </w:r>
          </w:p>
        </w:tc>
      </w:tr>
      <w:tr w14:paraId="401F8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2F42624"/>
        </w:tc>
        <w:tc>
          <w:tcPr>
            <w:tcW w:w="992" w:type="dxa"/>
            <w:vAlign w:val="center"/>
          </w:tcPr>
          <w:p w14:paraId="6CADC9F4">
            <w:pPr>
              <w:pStyle w:val="12"/>
            </w:pPr>
            <w:r>
              <w:t>科目    编码</w:t>
            </w:r>
          </w:p>
        </w:tc>
        <w:tc>
          <w:tcPr>
            <w:tcW w:w="1559" w:type="dxa"/>
            <w:vAlign w:val="center"/>
          </w:tcPr>
          <w:p w14:paraId="1EA09010">
            <w:pPr>
              <w:pStyle w:val="12"/>
            </w:pPr>
            <w:r>
              <w:t>科目名称</w:t>
            </w:r>
          </w:p>
        </w:tc>
        <w:tc>
          <w:tcPr>
            <w:tcW w:w="1134" w:type="dxa"/>
            <w:vMerge w:val="continue"/>
          </w:tcPr>
          <w:p w14:paraId="36CF0879"/>
        </w:tc>
        <w:tc>
          <w:tcPr>
            <w:tcW w:w="1134" w:type="dxa"/>
            <w:vAlign w:val="center"/>
          </w:tcPr>
          <w:p w14:paraId="4FA5ECAB">
            <w:pPr>
              <w:pStyle w:val="12"/>
            </w:pPr>
            <w:r>
              <w:t>小计</w:t>
            </w:r>
          </w:p>
        </w:tc>
        <w:tc>
          <w:tcPr>
            <w:tcW w:w="1134" w:type="dxa"/>
            <w:vAlign w:val="center"/>
          </w:tcPr>
          <w:p w14:paraId="113DF3DC">
            <w:pPr>
              <w:pStyle w:val="12"/>
            </w:pPr>
            <w:r>
              <w:t>财政拨款 收入</w:t>
            </w:r>
          </w:p>
        </w:tc>
        <w:tc>
          <w:tcPr>
            <w:tcW w:w="1134" w:type="dxa"/>
            <w:vAlign w:val="center"/>
          </w:tcPr>
          <w:p w14:paraId="559A7B2E">
            <w:pPr>
              <w:pStyle w:val="12"/>
            </w:pPr>
            <w:r>
              <w:t>财政专户 收入</w:t>
            </w:r>
          </w:p>
        </w:tc>
        <w:tc>
          <w:tcPr>
            <w:tcW w:w="1134" w:type="dxa"/>
            <w:vAlign w:val="center"/>
          </w:tcPr>
          <w:p w14:paraId="1FF3317A">
            <w:pPr>
              <w:pStyle w:val="12"/>
            </w:pPr>
            <w:r>
              <w:t>事业收入</w:t>
            </w:r>
          </w:p>
        </w:tc>
        <w:tc>
          <w:tcPr>
            <w:tcW w:w="1134" w:type="dxa"/>
            <w:vAlign w:val="center"/>
          </w:tcPr>
          <w:p w14:paraId="6572400F">
            <w:pPr>
              <w:pStyle w:val="12"/>
            </w:pPr>
            <w:r>
              <w:t>经营收入</w:t>
            </w:r>
          </w:p>
        </w:tc>
        <w:tc>
          <w:tcPr>
            <w:tcW w:w="1134" w:type="dxa"/>
            <w:vAlign w:val="center"/>
          </w:tcPr>
          <w:p w14:paraId="39616486">
            <w:pPr>
              <w:pStyle w:val="12"/>
            </w:pPr>
            <w:r>
              <w:t>上级补助收入</w:t>
            </w:r>
          </w:p>
        </w:tc>
        <w:tc>
          <w:tcPr>
            <w:tcW w:w="1134" w:type="dxa"/>
            <w:vAlign w:val="center"/>
          </w:tcPr>
          <w:p w14:paraId="4545B5D6">
            <w:pPr>
              <w:pStyle w:val="12"/>
            </w:pPr>
            <w:r>
              <w:t>附属单位上缴收入</w:t>
            </w:r>
          </w:p>
        </w:tc>
        <w:tc>
          <w:tcPr>
            <w:tcW w:w="1134" w:type="dxa"/>
            <w:vAlign w:val="center"/>
          </w:tcPr>
          <w:p w14:paraId="0A2D0251">
            <w:pPr>
              <w:pStyle w:val="12"/>
            </w:pPr>
            <w:r>
              <w:t>其他收入</w:t>
            </w:r>
          </w:p>
        </w:tc>
        <w:tc>
          <w:tcPr>
            <w:tcW w:w="1134" w:type="dxa"/>
            <w:vMerge w:val="continue"/>
          </w:tcPr>
          <w:p w14:paraId="1AE86A58"/>
        </w:tc>
      </w:tr>
      <w:tr w14:paraId="4B1A6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3592374">
            <w:pPr>
              <w:pStyle w:val="12"/>
            </w:pPr>
            <w:r>
              <w:t>栏次</w:t>
            </w:r>
          </w:p>
        </w:tc>
        <w:tc>
          <w:tcPr>
            <w:tcW w:w="992" w:type="dxa"/>
            <w:vAlign w:val="center"/>
          </w:tcPr>
          <w:p w14:paraId="44CAD449">
            <w:pPr>
              <w:pStyle w:val="12"/>
            </w:pPr>
            <w:r>
              <w:t>1</w:t>
            </w:r>
          </w:p>
        </w:tc>
        <w:tc>
          <w:tcPr>
            <w:tcW w:w="1559" w:type="dxa"/>
            <w:vAlign w:val="center"/>
          </w:tcPr>
          <w:p w14:paraId="659E26D1">
            <w:pPr>
              <w:pStyle w:val="12"/>
            </w:pPr>
            <w:r>
              <w:t>2</w:t>
            </w:r>
          </w:p>
        </w:tc>
        <w:tc>
          <w:tcPr>
            <w:tcW w:w="1134" w:type="dxa"/>
            <w:vAlign w:val="center"/>
          </w:tcPr>
          <w:p w14:paraId="778BF400">
            <w:pPr>
              <w:pStyle w:val="12"/>
            </w:pPr>
            <w:r>
              <w:t>3</w:t>
            </w:r>
          </w:p>
        </w:tc>
        <w:tc>
          <w:tcPr>
            <w:tcW w:w="1134" w:type="dxa"/>
            <w:vAlign w:val="center"/>
          </w:tcPr>
          <w:p w14:paraId="1220F869">
            <w:pPr>
              <w:pStyle w:val="12"/>
            </w:pPr>
            <w:r>
              <w:t>4</w:t>
            </w:r>
          </w:p>
        </w:tc>
        <w:tc>
          <w:tcPr>
            <w:tcW w:w="1134" w:type="dxa"/>
            <w:vAlign w:val="center"/>
          </w:tcPr>
          <w:p w14:paraId="05232D57">
            <w:pPr>
              <w:pStyle w:val="12"/>
            </w:pPr>
            <w:r>
              <w:t>5</w:t>
            </w:r>
          </w:p>
        </w:tc>
        <w:tc>
          <w:tcPr>
            <w:tcW w:w="1134" w:type="dxa"/>
            <w:vAlign w:val="center"/>
          </w:tcPr>
          <w:p w14:paraId="10FA4AED">
            <w:pPr>
              <w:pStyle w:val="12"/>
            </w:pPr>
            <w:r>
              <w:t>6</w:t>
            </w:r>
          </w:p>
        </w:tc>
        <w:tc>
          <w:tcPr>
            <w:tcW w:w="1134" w:type="dxa"/>
            <w:vAlign w:val="center"/>
          </w:tcPr>
          <w:p w14:paraId="07E6CA39">
            <w:pPr>
              <w:pStyle w:val="12"/>
            </w:pPr>
            <w:r>
              <w:t>7</w:t>
            </w:r>
          </w:p>
        </w:tc>
        <w:tc>
          <w:tcPr>
            <w:tcW w:w="1134" w:type="dxa"/>
            <w:vAlign w:val="center"/>
          </w:tcPr>
          <w:p w14:paraId="219FD42E">
            <w:pPr>
              <w:pStyle w:val="12"/>
            </w:pPr>
            <w:r>
              <w:t>8</w:t>
            </w:r>
          </w:p>
        </w:tc>
        <w:tc>
          <w:tcPr>
            <w:tcW w:w="1134" w:type="dxa"/>
            <w:vAlign w:val="center"/>
          </w:tcPr>
          <w:p w14:paraId="1CE7FECC">
            <w:pPr>
              <w:pStyle w:val="12"/>
            </w:pPr>
            <w:r>
              <w:t>9</w:t>
            </w:r>
          </w:p>
        </w:tc>
        <w:tc>
          <w:tcPr>
            <w:tcW w:w="1134" w:type="dxa"/>
            <w:vAlign w:val="center"/>
          </w:tcPr>
          <w:p w14:paraId="2ADF55F7">
            <w:pPr>
              <w:pStyle w:val="12"/>
            </w:pPr>
            <w:r>
              <w:t>10</w:t>
            </w:r>
          </w:p>
        </w:tc>
        <w:tc>
          <w:tcPr>
            <w:tcW w:w="1134" w:type="dxa"/>
            <w:vAlign w:val="center"/>
          </w:tcPr>
          <w:p w14:paraId="77C13808">
            <w:pPr>
              <w:pStyle w:val="12"/>
            </w:pPr>
            <w:r>
              <w:t>11</w:t>
            </w:r>
          </w:p>
        </w:tc>
        <w:tc>
          <w:tcPr>
            <w:tcW w:w="1134" w:type="dxa"/>
            <w:vAlign w:val="center"/>
          </w:tcPr>
          <w:p w14:paraId="3D47F24C">
            <w:pPr>
              <w:pStyle w:val="12"/>
            </w:pPr>
            <w:r>
              <w:t>12</w:t>
            </w:r>
          </w:p>
        </w:tc>
      </w:tr>
      <w:tr w14:paraId="53630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57E79D">
            <w:pPr>
              <w:pStyle w:val="15"/>
            </w:pPr>
            <w:r>
              <w:t>1</w:t>
            </w:r>
          </w:p>
        </w:tc>
        <w:tc>
          <w:tcPr>
            <w:tcW w:w="992" w:type="dxa"/>
            <w:vAlign w:val="center"/>
          </w:tcPr>
          <w:p w14:paraId="084BEDA8">
            <w:pPr>
              <w:pStyle w:val="18"/>
            </w:pPr>
          </w:p>
        </w:tc>
        <w:tc>
          <w:tcPr>
            <w:tcW w:w="1559" w:type="dxa"/>
            <w:vAlign w:val="center"/>
          </w:tcPr>
          <w:p w14:paraId="0BB8092A">
            <w:pPr>
              <w:pStyle w:val="16"/>
            </w:pPr>
            <w:r>
              <w:t>合计</w:t>
            </w:r>
          </w:p>
        </w:tc>
        <w:tc>
          <w:tcPr>
            <w:tcW w:w="1134" w:type="dxa"/>
            <w:vAlign w:val="center"/>
          </w:tcPr>
          <w:p w14:paraId="55F0FE39">
            <w:pPr>
              <w:pStyle w:val="17"/>
            </w:pPr>
            <w:r>
              <w:t>734.75</w:t>
            </w:r>
          </w:p>
        </w:tc>
        <w:tc>
          <w:tcPr>
            <w:tcW w:w="1134" w:type="dxa"/>
            <w:vAlign w:val="center"/>
          </w:tcPr>
          <w:p w14:paraId="064ABB6C">
            <w:pPr>
              <w:pStyle w:val="17"/>
            </w:pPr>
            <w:r>
              <w:t>734.75</w:t>
            </w:r>
          </w:p>
        </w:tc>
        <w:tc>
          <w:tcPr>
            <w:tcW w:w="1134" w:type="dxa"/>
            <w:vAlign w:val="center"/>
          </w:tcPr>
          <w:p w14:paraId="4ADD7E47">
            <w:pPr>
              <w:pStyle w:val="17"/>
            </w:pPr>
            <w:r>
              <w:t>734.75</w:t>
            </w:r>
          </w:p>
        </w:tc>
        <w:tc>
          <w:tcPr>
            <w:tcW w:w="1134" w:type="dxa"/>
            <w:vAlign w:val="center"/>
          </w:tcPr>
          <w:p w14:paraId="0B9AA408">
            <w:pPr>
              <w:pStyle w:val="17"/>
            </w:pPr>
          </w:p>
        </w:tc>
        <w:tc>
          <w:tcPr>
            <w:tcW w:w="1134" w:type="dxa"/>
            <w:vAlign w:val="center"/>
          </w:tcPr>
          <w:p w14:paraId="02B0DDCE">
            <w:pPr>
              <w:pStyle w:val="17"/>
            </w:pPr>
          </w:p>
        </w:tc>
        <w:tc>
          <w:tcPr>
            <w:tcW w:w="1134" w:type="dxa"/>
            <w:vAlign w:val="center"/>
          </w:tcPr>
          <w:p w14:paraId="472F8378">
            <w:pPr>
              <w:pStyle w:val="17"/>
            </w:pPr>
          </w:p>
        </w:tc>
        <w:tc>
          <w:tcPr>
            <w:tcW w:w="1134" w:type="dxa"/>
            <w:vAlign w:val="center"/>
          </w:tcPr>
          <w:p w14:paraId="516541D2">
            <w:pPr>
              <w:pStyle w:val="17"/>
            </w:pPr>
          </w:p>
        </w:tc>
        <w:tc>
          <w:tcPr>
            <w:tcW w:w="1134" w:type="dxa"/>
            <w:vAlign w:val="center"/>
          </w:tcPr>
          <w:p w14:paraId="07475DC5">
            <w:pPr>
              <w:pStyle w:val="17"/>
            </w:pPr>
          </w:p>
        </w:tc>
        <w:tc>
          <w:tcPr>
            <w:tcW w:w="1134" w:type="dxa"/>
            <w:vAlign w:val="center"/>
          </w:tcPr>
          <w:p w14:paraId="7D5F659C">
            <w:pPr>
              <w:pStyle w:val="17"/>
            </w:pPr>
          </w:p>
        </w:tc>
        <w:tc>
          <w:tcPr>
            <w:tcW w:w="1134" w:type="dxa"/>
            <w:vAlign w:val="center"/>
          </w:tcPr>
          <w:p w14:paraId="572ECFF4">
            <w:pPr>
              <w:pStyle w:val="17"/>
            </w:pPr>
          </w:p>
        </w:tc>
      </w:tr>
      <w:tr w14:paraId="6AE7C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FA9155">
            <w:pPr>
              <w:pStyle w:val="15"/>
            </w:pPr>
            <w:r>
              <w:t>2</w:t>
            </w:r>
          </w:p>
        </w:tc>
        <w:tc>
          <w:tcPr>
            <w:tcW w:w="992" w:type="dxa"/>
            <w:vAlign w:val="center"/>
          </w:tcPr>
          <w:p w14:paraId="12B54BDD">
            <w:pPr>
              <w:pStyle w:val="14"/>
            </w:pPr>
            <w:r>
              <w:t>208</w:t>
            </w:r>
          </w:p>
        </w:tc>
        <w:tc>
          <w:tcPr>
            <w:tcW w:w="1559" w:type="dxa"/>
            <w:vAlign w:val="center"/>
          </w:tcPr>
          <w:p w14:paraId="75D528B5">
            <w:pPr>
              <w:pStyle w:val="14"/>
            </w:pPr>
            <w:r>
              <w:t>社会保障和就业支出</w:t>
            </w:r>
          </w:p>
        </w:tc>
        <w:tc>
          <w:tcPr>
            <w:tcW w:w="1134" w:type="dxa"/>
            <w:vAlign w:val="center"/>
          </w:tcPr>
          <w:p w14:paraId="288FD36C">
            <w:pPr>
              <w:pStyle w:val="13"/>
            </w:pPr>
            <w:r>
              <w:t>36.23</w:t>
            </w:r>
          </w:p>
        </w:tc>
        <w:tc>
          <w:tcPr>
            <w:tcW w:w="1134" w:type="dxa"/>
            <w:vAlign w:val="center"/>
          </w:tcPr>
          <w:p w14:paraId="21069A18">
            <w:pPr>
              <w:pStyle w:val="13"/>
            </w:pPr>
            <w:r>
              <w:t>36.23</w:t>
            </w:r>
          </w:p>
        </w:tc>
        <w:tc>
          <w:tcPr>
            <w:tcW w:w="1134" w:type="dxa"/>
            <w:vAlign w:val="center"/>
          </w:tcPr>
          <w:p w14:paraId="27A13817">
            <w:pPr>
              <w:pStyle w:val="13"/>
            </w:pPr>
            <w:r>
              <w:t>36.23</w:t>
            </w:r>
          </w:p>
        </w:tc>
        <w:tc>
          <w:tcPr>
            <w:tcW w:w="1134" w:type="dxa"/>
            <w:vAlign w:val="center"/>
          </w:tcPr>
          <w:p w14:paraId="7C88722B">
            <w:pPr>
              <w:pStyle w:val="13"/>
            </w:pPr>
          </w:p>
        </w:tc>
        <w:tc>
          <w:tcPr>
            <w:tcW w:w="1134" w:type="dxa"/>
            <w:vAlign w:val="center"/>
          </w:tcPr>
          <w:p w14:paraId="2E466BE0">
            <w:pPr>
              <w:pStyle w:val="13"/>
            </w:pPr>
          </w:p>
        </w:tc>
        <w:tc>
          <w:tcPr>
            <w:tcW w:w="1134" w:type="dxa"/>
            <w:vAlign w:val="center"/>
          </w:tcPr>
          <w:p w14:paraId="45C6F384">
            <w:pPr>
              <w:pStyle w:val="13"/>
            </w:pPr>
          </w:p>
        </w:tc>
        <w:tc>
          <w:tcPr>
            <w:tcW w:w="1134" w:type="dxa"/>
            <w:vAlign w:val="center"/>
          </w:tcPr>
          <w:p w14:paraId="4CD99F74">
            <w:pPr>
              <w:pStyle w:val="13"/>
            </w:pPr>
          </w:p>
        </w:tc>
        <w:tc>
          <w:tcPr>
            <w:tcW w:w="1134" w:type="dxa"/>
            <w:vAlign w:val="center"/>
          </w:tcPr>
          <w:p w14:paraId="3CBBC8FC">
            <w:pPr>
              <w:pStyle w:val="13"/>
            </w:pPr>
          </w:p>
        </w:tc>
        <w:tc>
          <w:tcPr>
            <w:tcW w:w="1134" w:type="dxa"/>
            <w:vAlign w:val="center"/>
          </w:tcPr>
          <w:p w14:paraId="39CFE7B1">
            <w:pPr>
              <w:pStyle w:val="13"/>
            </w:pPr>
          </w:p>
        </w:tc>
        <w:tc>
          <w:tcPr>
            <w:tcW w:w="1134" w:type="dxa"/>
            <w:vAlign w:val="center"/>
          </w:tcPr>
          <w:p w14:paraId="4920F90A">
            <w:pPr>
              <w:pStyle w:val="13"/>
            </w:pPr>
          </w:p>
        </w:tc>
      </w:tr>
      <w:tr w14:paraId="6C256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369215">
            <w:pPr>
              <w:pStyle w:val="15"/>
            </w:pPr>
            <w:r>
              <w:t>3</w:t>
            </w:r>
          </w:p>
        </w:tc>
        <w:tc>
          <w:tcPr>
            <w:tcW w:w="992" w:type="dxa"/>
            <w:vAlign w:val="center"/>
          </w:tcPr>
          <w:p w14:paraId="732F74C6">
            <w:pPr>
              <w:pStyle w:val="14"/>
            </w:pPr>
            <w:r>
              <w:t>20805</w:t>
            </w:r>
          </w:p>
        </w:tc>
        <w:tc>
          <w:tcPr>
            <w:tcW w:w="1559" w:type="dxa"/>
            <w:vAlign w:val="center"/>
          </w:tcPr>
          <w:p w14:paraId="51377A16">
            <w:pPr>
              <w:pStyle w:val="14"/>
            </w:pPr>
            <w:r>
              <w:t>行政事业单位养老支出</w:t>
            </w:r>
          </w:p>
        </w:tc>
        <w:tc>
          <w:tcPr>
            <w:tcW w:w="1134" w:type="dxa"/>
            <w:vAlign w:val="center"/>
          </w:tcPr>
          <w:p w14:paraId="2B2765BC">
            <w:pPr>
              <w:pStyle w:val="13"/>
            </w:pPr>
            <w:r>
              <w:t>36.23</w:t>
            </w:r>
          </w:p>
        </w:tc>
        <w:tc>
          <w:tcPr>
            <w:tcW w:w="1134" w:type="dxa"/>
            <w:vAlign w:val="center"/>
          </w:tcPr>
          <w:p w14:paraId="7F3B934E">
            <w:pPr>
              <w:pStyle w:val="13"/>
            </w:pPr>
            <w:r>
              <w:t>36.23</w:t>
            </w:r>
          </w:p>
        </w:tc>
        <w:tc>
          <w:tcPr>
            <w:tcW w:w="1134" w:type="dxa"/>
            <w:vAlign w:val="center"/>
          </w:tcPr>
          <w:p w14:paraId="11F7704F">
            <w:pPr>
              <w:pStyle w:val="13"/>
            </w:pPr>
            <w:r>
              <w:t>36.23</w:t>
            </w:r>
          </w:p>
        </w:tc>
        <w:tc>
          <w:tcPr>
            <w:tcW w:w="1134" w:type="dxa"/>
            <w:vAlign w:val="center"/>
          </w:tcPr>
          <w:p w14:paraId="583FBEE5">
            <w:pPr>
              <w:pStyle w:val="13"/>
            </w:pPr>
          </w:p>
        </w:tc>
        <w:tc>
          <w:tcPr>
            <w:tcW w:w="1134" w:type="dxa"/>
            <w:vAlign w:val="center"/>
          </w:tcPr>
          <w:p w14:paraId="67D5B8F3">
            <w:pPr>
              <w:pStyle w:val="13"/>
            </w:pPr>
          </w:p>
        </w:tc>
        <w:tc>
          <w:tcPr>
            <w:tcW w:w="1134" w:type="dxa"/>
            <w:vAlign w:val="center"/>
          </w:tcPr>
          <w:p w14:paraId="32C7DC19">
            <w:pPr>
              <w:pStyle w:val="13"/>
            </w:pPr>
          </w:p>
        </w:tc>
        <w:tc>
          <w:tcPr>
            <w:tcW w:w="1134" w:type="dxa"/>
            <w:vAlign w:val="center"/>
          </w:tcPr>
          <w:p w14:paraId="5AA13386">
            <w:pPr>
              <w:pStyle w:val="13"/>
            </w:pPr>
          </w:p>
        </w:tc>
        <w:tc>
          <w:tcPr>
            <w:tcW w:w="1134" w:type="dxa"/>
            <w:vAlign w:val="center"/>
          </w:tcPr>
          <w:p w14:paraId="7390CF66">
            <w:pPr>
              <w:pStyle w:val="13"/>
            </w:pPr>
          </w:p>
        </w:tc>
        <w:tc>
          <w:tcPr>
            <w:tcW w:w="1134" w:type="dxa"/>
            <w:vAlign w:val="center"/>
          </w:tcPr>
          <w:p w14:paraId="50C5CC54">
            <w:pPr>
              <w:pStyle w:val="13"/>
            </w:pPr>
          </w:p>
        </w:tc>
        <w:tc>
          <w:tcPr>
            <w:tcW w:w="1134" w:type="dxa"/>
            <w:vAlign w:val="center"/>
          </w:tcPr>
          <w:p w14:paraId="678CB91A">
            <w:pPr>
              <w:pStyle w:val="13"/>
            </w:pPr>
          </w:p>
        </w:tc>
      </w:tr>
      <w:tr w14:paraId="6454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6AD04B">
            <w:pPr>
              <w:pStyle w:val="15"/>
            </w:pPr>
            <w:r>
              <w:t>4</w:t>
            </w:r>
          </w:p>
        </w:tc>
        <w:tc>
          <w:tcPr>
            <w:tcW w:w="992" w:type="dxa"/>
            <w:vAlign w:val="center"/>
          </w:tcPr>
          <w:p w14:paraId="05C6B2C5">
            <w:pPr>
              <w:pStyle w:val="14"/>
            </w:pPr>
            <w:r>
              <w:t>2080505</w:t>
            </w:r>
          </w:p>
        </w:tc>
        <w:tc>
          <w:tcPr>
            <w:tcW w:w="1559" w:type="dxa"/>
            <w:vAlign w:val="center"/>
          </w:tcPr>
          <w:p w14:paraId="485C0BC2">
            <w:pPr>
              <w:pStyle w:val="14"/>
            </w:pPr>
            <w:r>
              <w:t>机关事业单位基本养老保险缴费支出</w:t>
            </w:r>
          </w:p>
        </w:tc>
        <w:tc>
          <w:tcPr>
            <w:tcW w:w="1134" w:type="dxa"/>
            <w:vAlign w:val="center"/>
          </w:tcPr>
          <w:p w14:paraId="116E5F47">
            <w:pPr>
              <w:pStyle w:val="13"/>
            </w:pPr>
            <w:r>
              <w:t>36.23</w:t>
            </w:r>
          </w:p>
        </w:tc>
        <w:tc>
          <w:tcPr>
            <w:tcW w:w="1134" w:type="dxa"/>
            <w:vAlign w:val="center"/>
          </w:tcPr>
          <w:p w14:paraId="6EB7B7E6">
            <w:pPr>
              <w:pStyle w:val="13"/>
            </w:pPr>
            <w:r>
              <w:t>36.23</w:t>
            </w:r>
          </w:p>
        </w:tc>
        <w:tc>
          <w:tcPr>
            <w:tcW w:w="1134" w:type="dxa"/>
            <w:vAlign w:val="center"/>
          </w:tcPr>
          <w:p w14:paraId="71DD9899">
            <w:pPr>
              <w:pStyle w:val="13"/>
            </w:pPr>
            <w:r>
              <w:t>36.23</w:t>
            </w:r>
          </w:p>
        </w:tc>
        <w:tc>
          <w:tcPr>
            <w:tcW w:w="1134" w:type="dxa"/>
            <w:vAlign w:val="center"/>
          </w:tcPr>
          <w:p w14:paraId="0C7445D5">
            <w:pPr>
              <w:pStyle w:val="13"/>
            </w:pPr>
          </w:p>
        </w:tc>
        <w:tc>
          <w:tcPr>
            <w:tcW w:w="1134" w:type="dxa"/>
            <w:vAlign w:val="center"/>
          </w:tcPr>
          <w:p w14:paraId="34FAE980">
            <w:pPr>
              <w:pStyle w:val="13"/>
            </w:pPr>
          </w:p>
        </w:tc>
        <w:tc>
          <w:tcPr>
            <w:tcW w:w="1134" w:type="dxa"/>
            <w:vAlign w:val="center"/>
          </w:tcPr>
          <w:p w14:paraId="34E42B66">
            <w:pPr>
              <w:pStyle w:val="13"/>
            </w:pPr>
          </w:p>
        </w:tc>
        <w:tc>
          <w:tcPr>
            <w:tcW w:w="1134" w:type="dxa"/>
            <w:vAlign w:val="center"/>
          </w:tcPr>
          <w:p w14:paraId="0D0D082C">
            <w:pPr>
              <w:pStyle w:val="13"/>
            </w:pPr>
          </w:p>
        </w:tc>
        <w:tc>
          <w:tcPr>
            <w:tcW w:w="1134" w:type="dxa"/>
            <w:vAlign w:val="center"/>
          </w:tcPr>
          <w:p w14:paraId="1BF15F21">
            <w:pPr>
              <w:pStyle w:val="13"/>
            </w:pPr>
          </w:p>
        </w:tc>
        <w:tc>
          <w:tcPr>
            <w:tcW w:w="1134" w:type="dxa"/>
            <w:vAlign w:val="center"/>
          </w:tcPr>
          <w:p w14:paraId="0B491C8F">
            <w:pPr>
              <w:pStyle w:val="13"/>
            </w:pPr>
          </w:p>
        </w:tc>
        <w:tc>
          <w:tcPr>
            <w:tcW w:w="1134" w:type="dxa"/>
            <w:vAlign w:val="center"/>
          </w:tcPr>
          <w:p w14:paraId="7F53BF7C">
            <w:pPr>
              <w:pStyle w:val="13"/>
            </w:pPr>
          </w:p>
        </w:tc>
      </w:tr>
      <w:tr w14:paraId="7CCDF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3DB5B9">
            <w:pPr>
              <w:pStyle w:val="15"/>
            </w:pPr>
            <w:r>
              <w:t>5</w:t>
            </w:r>
          </w:p>
        </w:tc>
        <w:tc>
          <w:tcPr>
            <w:tcW w:w="992" w:type="dxa"/>
            <w:vAlign w:val="center"/>
          </w:tcPr>
          <w:p w14:paraId="79E79AA7">
            <w:pPr>
              <w:pStyle w:val="14"/>
            </w:pPr>
            <w:r>
              <w:t>210</w:t>
            </w:r>
          </w:p>
        </w:tc>
        <w:tc>
          <w:tcPr>
            <w:tcW w:w="1559" w:type="dxa"/>
            <w:vAlign w:val="center"/>
          </w:tcPr>
          <w:p w14:paraId="6D9667CA">
            <w:pPr>
              <w:pStyle w:val="14"/>
            </w:pPr>
            <w:r>
              <w:t>卫生健康支出</w:t>
            </w:r>
          </w:p>
        </w:tc>
        <w:tc>
          <w:tcPr>
            <w:tcW w:w="1134" w:type="dxa"/>
            <w:vAlign w:val="center"/>
          </w:tcPr>
          <w:p w14:paraId="2D9F1CDC">
            <w:pPr>
              <w:pStyle w:val="13"/>
            </w:pPr>
            <w:r>
              <w:t>671.33</w:t>
            </w:r>
          </w:p>
        </w:tc>
        <w:tc>
          <w:tcPr>
            <w:tcW w:w="1134" w:type="dxa"/>
            <w:vAlign w:val="center"/>
          </w:tcPr>
          <w:p w14:paraId="22C1F9F8">
            <w:pPr>
              <w:pStyle w:val="13"/>
            </w:pPr>
            <w:r>
              <w:t>671.33</w:t>
            </w:r>
          </w:p>
        </w:tc>
        <w:tc>
          <w:tcPr>
            <w:tcW w:w="1134" w:type="dxa"/>
            <w:vAlign w:val="center"/>
          </w:tcPr>
          <w:p w14:paraId="0748C2B4">
            <w:pPr>
              <w:pStyle w:val="13"/>
            </w:pPr>
            <w:r>
              <w:t>671.33</w:t>
            </w:r>
          </w:p>
        </w:tc>
        <w:tc>
          <w:tcPr>
            <w:tcW w:w="1134" w:type="dxa"/>
            <w:vAlign w:val="center"/>
          </w:tcPr>
          <w:p w14:paraId="1920AA20">
            <w:pPr>
              <w:pStyle w:val="13"/>
            </w:pPr>
          </w:p>
        </w:tc>
        <w:tc>
          <w:tcPr>
            <w:tcW w:w="1134" w:type="dxa"/>
            <w:vAlign w:val="center"/>
          </w:tcPr>
          <w:p w14:paraId="03B46A05">
            <w:pPr>
              <w:pStyle w:val="13"/>
            </w:pPr>
          </w:p>
        </w:tc>
        <w:tc>
          <w:tcPr>
            <w:tcW w:w="1134" w:type="dxa"/>
            <w:vAlign w:val="center"/>
          </w:tcPr>
          <w:p w14:paraId="65AF2B39">
            <w:pPr>
              <w:pStyle w:val="13"/>
            </w:pPr>
          </w:p>
        </w:tc>
        <w:tc>
          <w:tcPr>
            <w:tcW w:w="1134" w:type="dxa"/>
            <w:vAlign w:val="center"/>
          </w:tcPr>
          <w:p w14:paraId="0D8D1672">
            <w:pPr>
              <w:pStyle w:val="13"/>
            </w:pPr>
          </w:p>
        </w:tc>
        <w:tc>
          <w:tcPr>
            <w:tcW w:w="1134" w:type="dxa"/>
            <w:vAlign w:val="center"/>
          </w:tcPr>
          <w:p w14:paraId="06CC4C21">
            <w:pPr>
              <w:pStyle w:val="13"/>
            </w:pPr>
          </w:p>
        </w:tc>
        <w:tc>
          <w:tcPr>
            <w:tcW w:w="1134" w:type="dxa"/>
            <w:vAlign w:val="center"/>
          </w:tcPr>
          <w:p w14:paraId="2F5BC9ED">
            <w:pPr>
              <w:pStyle w:val="13"/>
            </w:pPr>
          </w:p>
        </w:tc>
        <w:tc>
          <w:tcPr>
            <w:tcW w:w="1134" w:type="dxa"/>
            <w:vAlign w:val="center"/>
          </w:tcPr>
          <w:p w14:paraId="792DC204">
            <w:pPr>
              <w:pStyle w:val="13"/>
            </w:pPr>
          </w:p>
        </w:tc>
      </w:tr>
      <w:tr w14:paraId="30A52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4C4C56">
            <w:pPr>
              <w:pStyle w:val="15"/>
            </w:pPr>
            <w:r>
              <w:t>6</w:t>
            </w:r>
          </w:p>
        </w:tc>
        <w:tc>
          <w:tcPr>
            <w:tcW w:w="992" w:type="dxa"/>
            <w:vAlign w:val="center"/>
          </w:tcPr>
          <w:p w14:paraId="617EE906">
            <w:pPr>
              <w:pStyle w:val="14"/>
            </w:pPr>
            <w:r>
              <w:t>21004</w:t>
            </w:r>
          </w:p>
        </w:tc>
        <w:tc>
          <w:tcPr>
            <w:tcW w:w="1559" w:type="dxa"/>
            <w:vAlign w:val="center"/>
          </w:tcPr>
          <w:p w14:paraId="66605343">
            <w:pPr>
              <w:pStyle w:val="14"/>
            </w:pPr>
            <w:r>
              <w:t>公共卫生</w:t>
            </w:r>
          </w:p>
        </w:tc>
        <w:tc>
          <w:tcPr>
            <w:tcW w:w="1134" w:type="dxa"/>
            <w:vAlign w:val="center"/>
          </w:tcPr>
          <w:p w14:paraId="51A24392">
            <w:pPr>
              <w:pStyle w:val="13"/>
            </w:pPr>
            <w:r>
              <w:t>653.65</w:t>
            </w:r>
          </w:p>
        </w:tc>
        <w:tc>
          <w:tcPr>
            <w:tcW w:w="1134" w:type="dxa"/>
            <w:vAlign w:val="center"/>
          </w:tcPr>
          <w:p w14:paraId="41B20CF3">
            <w:pPr>
              <w:pStyle w:val="13"/>
            </w:pPr>
            <w:r>
              <w:t>653.65</w:t>
            </w:r>
          </w:p>
        </w:tc>
        <w:tc>
          <w:tcPr>
            <w:tcW w:w="1134" w:type="dxa"/>
            <w:vAlign w:val="center"/>
          </w:tcPr>
          <w:p w14:paraId="450BCD51">
            <w:pPr>
              <w:pStyle w:val="13"/>
            </w:pPr>
            <w:r>
              <w:t>653.65</w:t>
            </w:r>
          </w:p>
        </w:tc>
        <w:tc>
          <w:tcPr>
            <w:tcW w:w="1134" w:type="dxa"/>
            <w:vAlign w:val="center"/>
          </w:tcPr>
          <w:p w14:paraId="6C69D351">
            <w:pPr>
              <w:pStyle w:val="13"/>
            </w:pPr>
          </w:p>
        </w:tc>
        <w:tc>
          <w:tcPr>
            <w:tcW w:w="1134" w:type="dxa"/>
            <w:vAlign w:val="center"/>
          </w:tcPr>
          <w:p w14:paraId="7835AFC5">
            <w:pPr>
              <w:pStyle w:val="13"/>
            </w:pPr>
          </w:p>
        </w:tc>
        <w:tc>
          <w:tcPr>
            <w:tcW w:w="1134" w:type="dxa"/>
            <w:vAlign w:val="center"/>
          </w:tcPr>
          <w:p w14:paraId="4CA252B0">
            <w:pPr>
              <w:pStyle w:val="13"/>
            </w:pPr>
          </w:p>
        </w:tc>
        <w:tc>
          <w:tcPr>
            <w:tcW w:w="1134" w:type="dxa"/>
            <w:vAlign w:val="center"/>
          </w:tcPr>
          <w:p w14:paraId="57E1633C">
            <w:pPr>
              <w:pStyle w:val="13"/>
            </w:pPr>
          </w:p>
        </w:tc>
        <w:tc>
          <w:tcPr>
            <w:tcW w:w="1134" w:type="dxa"/>
            <w:vAlign w:val="center"/>
          </w:tcPr>
          <w:p w14:paraId="25F0536E">
            <w:pPr>
              <w:pStyle w:val="13"/>
            </w:pPr>
          </w:p>
        </w:tc>
        <w:tc>
          <w:tcPr>
            <w:tcW w:w="1134" w:type="dxa"/>
            <w:vAlign w:val="center"/>
          </w:tcPr>
          <w:p w14:paraId="5975AA3B">
            <w:pPr>
              <w:pStyle w:val="13"/>
            </w:pPr>
          </w:p>
        </w:tc>
        <w:tc>
          <w:tcPr>
            <w:tcW w:w="1134" w:type="dxa"/>
            <w:vAlign w:val="center"/>
          </w:tcPr>
          <w:p w14:paraId="3FC1F73C">
            <w:pPr>
              <w:pStyle w:val="13"/>
            </w:pPr>
          </w:p>
        </w:tc>
      </w:tr>
      <w:tr w14:paraId="2D781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ADDD52">
            <w:pPr>
              <w:pStyle w:val="15"/>
            </w:pPr>
            <w:r>
              <w:t>7</w:t>
            </w:r>
          </w:p>
        </w:tc>
        <w:tc>
          <w:tcPr>
            <w:tcW w:w="992" w:type="dxa"/>
            <w:vAlign w:val="center"/>
          </w:tcPr>
          <w:p w14:paraId="166EE671">
            <w:pPr>
              <w:pStyle w:val="14"/>
            </w:pPr>
            <w:r>
              <w:t>2100401</w:t>
            </w:r>
          </w:p>
        </w:tc>
        <w:tc>
          <w:tcPr>
            <w:tcW w:w="1559" w:type="dxa"/>
            <w:vAlign w:val="center"/>
          </w:tcPr>
          <w:p w14:paraId="4FE6C63A">
            <w:pPr>
              <w:pStyle w:val="14"/>
            </w:pPr>
            <w:r>
              <w:t>疾病预防控制机构</w:t>
            </w:r>
          </w:p>
        </w:tc>
        <w:tc>
          <w:tcPr>
            <w:tcW w:w="1134" w:type="dxa"/>
            <w:vAlign w:val="center"/>
          </w:tcPr>
          <w:p w14:paraId="6AE4D96D">
            <w:pPr>
              <w:pStyle w:val="13"/>
            </w:pPr>
            <w:r>
              <w:t>534.50</w:t>
            </w:r>
          </w:p>
        </w:tc>
        <w:tc>
          <w:tcPr>
            <w:tcW w:w="1134" w:type="dxa"/>
            <w:vAlign w:val="center"/>
          </w:tcPr>
          <w:p w14:paraId="3EB6BBE6">
            <w:pPr>
              <w:pStyle w:val="13"/>
            </w:pPr>
            <w:r>
              <w:t>534.50</w:t>
            </w:r>
          </w:p>
        </w:tc>
        <w:tc>
          <w:tcPr>
            <w:tcW w:w="1134" w:type="dxa"/>
            <w:vAlign w:val="center"/>
          </w:tcPr>
          <w:p w14:paraId="763A23FF">
            <w:pPr>
              <w:pStyle w:val="13"/>
            </w:pPr>
            <w:r>
              <w:t>534.50</w:t>
            </w:r>
          </w:p>
        </w:tc>
        <w:tc>
          <w:tcPr>
            <w:tcW w:w="1134" w:type="dxa"/>
            <w:vAlign w:val="center"/>
          </w:tcPr>
          <w:p w14:paraId="7C12C12D">
            <w:pPr>
              <w:pStyle w:val="13"/>
            </w:pPr>
          </w:p>
        </w:tc>
        <w:tc>
          <w:tcPr>
            <w:tcW w:w="1134" w:type="dxa"/>
            <w:vAlign w:val="center"/>
          </w:tcPr>
          <w:p w14:paraId="228797B3">
            <w:pPr>
              <w:pStyle w:val="13"/>
            </w:pPr>
          </w:p>
        </w:tc>
        <w:tc>
          <w:tcPr>
            <w:tcW w:w="1134" w:type="dxa"/>
            <w:vAlign w:val="center"/>
          </w:tcPr>
          <w:p w14:paraId="5319783A">
            <w:pPr>
              <w:pStyle w:val="13"/>
            </w:pPr>
          </w:p>
        </w:tc>
        <w:tc>
          <w:tcPr>
            <w:tcW w:w="1134" w:type="dxa"/>
            <w:vAlign w:val="center"/>
          </w:tcPr>
          <w:p w14:paraId="47D1B8AB">
            <w:pPr>
              <w:pStyle w:val="13"/>
            </w:pPr>
          </w:p>
        </w:tc>
        <w:tc>
          <w:tcPr>
            <w:tcW w:w="1134" w:type="dxa"/>
            <w:vAlign w:val="center"/>
          </w:tcPr>
          <w:p w14:paraId="683E311E">
            <w:pPr>
              <w:pStyle w:val="13"/>
            </w:pPr>
          </w:p>
        </w:tc>
        <w:tc>
          <w:tcPr>
            <w:tcW w:w="1134" w:type="dxa"/>
            <w:vAlign w:val="center"/>
          </w:tcPr>
          <w:p w14:paraId="26BC4DF6">
            <w:pPr>
              <w:pStyle w:val="13"/>
            </w:pPr>
          </w:p>
        </w:tc>
        <w:tc>
          <w:tcPr>
            <w:tcW w:w="1134" w:type="dxa"/>
            <w:vAlign w:val="center"/>
          </w:tcPr>
          <w:p w14:paraId="72217DC4">
            <w:pPr>
              <w:pStyle w:val="13"/>
            </w:pPr>
          </w:p>
        </w:tc>
      </w:tr>
      <w:tr w14:paraId="66BC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BD99A6">
            <w:pPr>
              <w:pStyle w:val="15"/>
            </w:pPr>
            <w:r>
              <w:t>8</w:t>
            </w:r>
          </w:p>
        </w:tc>
        <w:tc>
          <w:tcPr>
            <w:tcW w:w="992" w:type="dxa"/>
            <w:vAlign w:val="center"/>
          </w:tcPr>
          <w:p w14:paraId="4900A80C">
            <w:pPr>
              <w:pStyle w:val="14"/>
            </w:pPr>
            <w:r>
              <w:t>2100408</w:t>
            </w:r>
          </w:p>
        </w:tc>
        <w:tc>
          <w:tcPr>
            <w:tcW w:w="1559" w:type="dxa"/>
            <w:vAlign w:val="center"/>
          </w:tcPr>
          <w:p w14:paraId="42F511AA">
            <w:pPr>
              <w:pStyle w:val="14"/>
            </w:pPr>
            <w:r>
              <w:t>基本公共卫生服务</w:t>
            </w:r>
          </w:p>
        </w:tc>
        <w:tc>
          <w:tcPr>
            <w:tcW w:w="1134" w:type="dxa"/>
            <w:vAlign w:val="center"/>
          </w:tcPr>
          <w:p w14:paraId="7772CE25">
            <w:pPr>
              <w:pStyle w:val="13"/>
            </w:pPr>
            <w:r>
              <w:t>17.87</w:t>
            </w:r>
          </w:p>
        </w:tc>
        <w:tc>
          <w:tcPr>
            <w:tcW w:w="1134" w:type="dxa"/>
            <w:vAlign w:val="center"/>
          </w:tcPr>
          <w:p w14:paraId="7F564F4D">
            <w:pPr>
              <w:pStyle w:val="13"/>
            </w:pPr>
            <w:r>
              <w:t>17.87</w:t>
            </w:r>
          </w:p>
        </w:tc>
        <w:tc>
          <w:tcPr>
            <w:tcW w:w="1134" w:type="dxa"/>
            <w:vAlign w:val="center"/>
          </w:tcPr>
          <w:p w14:paraId="21651ADF">
            <w:pPr>
              <w:pStyle w:val="13"/>
            </w:pPr>
            <w:r>
              <w:t>17.87</w:t>
            </w:r>
          </w:p>
        </w:tc>
        <w:tc>
          <w:tcPr>
            <w:tcW w:w="1134" w:type="dxa"/>
            <w:vAlign w:val="center"/>
          </w:tcPr>
          <w:p w14:paraId="7A50B3CC">
            <w:pPr>
              <w:pStyle w:val="13"/>
            </w:pPr>
          </w:p>
        </w:tc>
        <w:tc>
          <w:tcPr>
            <w:tcW w:w="1134" w:type="dxa"/>
            <w:vAlign w:val="center"/>
          </w:tcPr>
          <w:p w14:paraId="255D13ED">
            <w:pPr>
              <w:pStyle w:val="13"/>
            </w:pPr>
          </w:p>
        </w:tc>
        <w:tc>
          <w:tcPr>
            <w:tcW w:w="1134" w:type="dxa"/>
            <w:vAlign w:val="center"/>
          </w:tcPr>
          <w:p w14:paraId="0D90CC25">
            <w:pPr>
              <w:pStyle w:val="13"/>
            </w:pPr>
          </w:p>
        </w:tc>
        <w:tc>
          <w:tcPr>
            <w:tcW w:w="1134" w:type="dxa"/>
            <w:vAlign w:val="center"/>
          </w:tcPr>
          <w:p w14:paraId="3EA9A9CC">
            <w:pPr>
              <w:pStyle w:val="13"/>
            </w:pPr>
          </w:p>
        </w:tc>
        <w:tc>
          <w:tcPr>
            <w:tcW w:w="1134" w:type="dxa"/>
            <w:vAlign w:val="center"/>
          </w:tcPr>
          <w:p w14:paraId="10F06225">
            <w:pPr>
              <w:pStyle w:val="13"/>
            </w:pPr>
          </w:p>
        </w:tc>
        <w:tc>
          <w:tcPr>
            <w:tcW w:w="1134" w:type="dxa"/>
            <w:vAlign w:val="center"/>
          </w:tcPr>
          <w:p w14:paraId="6527B99A">
            <w:pPr>
              <w:pStyle w:val="13"/>
            </w:pPr>
          </w:p>
        </w:tc>
        <w:tc>
          <w:tcPr>
            <w:tcW w:w="1134" w:type="dxa"/>
            <w:vAlign w:val="center"/>
          </w:tcPr>
          <w:p w14:paraId="4441A185">
            <w:pPr>
              <w:pStyle w:val="13"/>
            </w:pPr>
          </w:p>
        </w:tc>
      </w:tr>
      <w:tr w14:paraId="0D7DA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BC7470">
            <w:pPr>
              <w:pStyle w:val="15"/>
            </w:pPr>
            <w:r>
              <w:t>9</w:t>
            </w:r>
          </w:p>
        </w:tc>
        <w:tc>
          <w:tcPr>
            <w:tcW w:w="992" w:type="dxa"/>
            <w:vAlign w:val="center"/>
          </w:tcPr>
          <w:p w14:paraId="64947AB7">
            <w:pPr>
              <w:pStyle w:val="14"/>
            </w:pPr>
            <w:r>
              <w:t>2100409</w:t>
            </w:r>
          </w:p>
        </w:tc>
        <w:tc>
          <w:tcPr>
            <w:tcW w:w="1559" w:type="dxa"/>
            <w:vAlign w:val="center"/>
          </w:tcPr>
          <w:p w14:paraId="74A5F726">
            <w:pPr>
              <w:pStyle w:val="14"/>
            </w:pPr>
            <w:r>
              <w:t>重大公共卫生服务</w:t>
            </w:r>
          </w:p>
        </w:tc>
        <w:tc>
          <w:tcPr>
            <w:tcW w:w="1134" w:type="dxa"/>
            <w:vAlign w:val="center"/>
          </w:tcPr>
          <w:p w14:paraId="0AC81617">
            <w:pPr>
              <w:pStyle w:val="13"/>
            </w:pPr>
            <w:r>
              <w:t>85.28</w:t>
            </w:r>
          </w:p>
        </w:tc>
        <w:tc>
          <w:tcPr>
            <w:tcW w:w="1134" w:type="dxa"/>
            <w:vAlign w:val="center"/>
          </w:tcPr>
          <w:p w14:paraId="63DFF531">
            <w:pPr>
              <w:pStyle w:val="13"/>
            </w:pPr>
            <w:r>
              <w:t>85.28</w:t>
            </w:r>
          </w:p>
        </w:tc>
        <w:tc>
          <w:tcPr>
            <w:tcW w:w="1134" w:type="dxa"/>
            <w:vAlign w:val="center"/>
          </w:tcPr>
          <w:p w14:paraId="2B017199">
            <w:pPr>
              <w:pStyle w:val="13"/>
            </w:pPr>
            <w:r>
              <w:t>85.28</w:t>
            </w:r>
          </w:p>
        </w:tc>
        <w:tc>
          <w:tcPr>
            <w:tcW w:w="1134" w:type="dxa"/>
            <w:vAlign w:val="center"/>
          </w:tcPr>
          <w:p w14:paraId="596E41E8">
            <w:pPr>
              <w:pStyle w:val="13"/>
            </w:pPr>
          </w:p>
        </w:tc>
        <w:tc>
          <w:tcPr>
            <w:tcW w:w="1134" w:type="dxa"/>
            <w:vAlign w:val="center"/>
          </w:tcPr>
          <w:p w14:paraId="5D952830">
            <w:pPr>
              <w:pStyle w:val="13"/>
            </w:pPr>
          </w:p>
        </w:tc>
        <w:tc>
          <w:tcPr>
            <w:tcW w:w="1134" w:type="dxa"/>
            <w:vAlign w:val="center"/>
          </w:tcPr>
          <w:p w14:paraId="38F71EF1">
            <w:pPr>
              <w:pStyle w:val="13"/>
            </w:pPr>
          </w:p>
        </w:tc>
        <w:tc>
          <w:tcPr>
            <w:tcW w:w="1134" w:type="dxa"/>
            <w:vAlign w:val="center"/>
          </w:tcPr>
          <w:p w14:paraId="4478E61E">
            <w:pPr>
              <w:pStyle w:val="13"/>
            </w:pPr>
          </w:p>
        </w:tc>
        <w:tc>
          <w:tcPr>
            <w:tcW w:w="1134" w:type="dxa"/>
            <w:vAlign w:val="center"/>
          </w:tcPr>
          <w:p w14:paraId="315321A0">
            <w:pPr>
              <w:pStyle w:val="13"/>
            </w:pPr>
          </w:p>
        </w:tc>
        <w:tc>
          <w:tcPr>
            <w:tcW w:w="1134" w:type="dxa"/>
            <w:vAlign w:val="center"/>
          </w:tcPr>
          <w:p w14:paraId="477275B7">
            <w:pPr>
              <w:pStyle w:val="13"/>
            </w:pPr>
          </w:p>
        </w:tc>
        <w:tc>
          <w:tcPr>
            <w:tcW w:w="1134" w:type="dxa"/>
            <w:vAlign w:val="center"/>
          </w:tcPr>
          <w:p w14:paraId="3A625B0C">
            <w:pPr>
              <w:pStyle w:val="13"/>
            </w:pPr>
          </w:p>
        </w:tc>
      </w:tr>
      <w:tr w14:paraId="015FC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88DE04">
            <w:pPr>
              <w:pStyle w:val="15"/>
            </w:pPr>
            <w:r>
              <w:t>10</w:t>
            </w:r>
          </w:p>
        </w:tc>
        <w:tc>
          <w:tcPr>
            <w:tcW w:w="992" w:type="dxa"/>
            <w:vAlign w:val="center"/>
          </w:tcPr>
          <w:p w14:paraId="744563C9">
            <w:pPr>
              <w:pStyle w:val="14"/>
            </w:pPr>
            <w:r>
              <w:t>2100499</w:t>
            </w:r>
          </w:p>
        </w:tc>
        <w:tc>
          <w:tcPr>
            <w:tcW w:w="1559" w:type="dxa"/>
            <w:vAlign w:val="center"/>
          </w:tcPr>
          <w:p w14:paraId="5A2C00D4">
            <w:pPr>
              <w:pStyle w:val="14"/>
            </w:pPr>
            <w:r>
              <w:t>其他公共卫生支出</w:t>
            </w:r>
          </w:p>
        </w:tc>
        <w:tc>
          <w:tcPr>
            <w:tcW w:w="1134" w:type="dxa"/>
            <w:vAlign w:val="center"/>
          </w:tcPr>
          <w:p w14:paraId="06D36F98">
            <w:pPr>
              <w:pStyle w:val="13"/>
            </w:pPr>
            <w:r>
              <w:t>16.00</w:t>
            </w:r>
          </w:p>
        </w:tc>
        <w:tc>
          <w:tcPr>
            <w:tcW w:w="1134" w:type="dxa"/>
            <w:vAlign w:val="center"/>
          </w:tcPr>
          <w:p w14:paraId="64A29DCF">
            <w:pPr>
              <w:pStyle w:val="13"/>
            </w:pPr>
            <w:r>
              <w:t>16.00</w:t>
            </w:r>
          </w:p>
        </w:tc>
        <w:tc>
          <w:tcPr>
            <w:tcW w:w="1134" w:type="dxa"/>
            <w:vAlign w:val="center"/>
          </w:tcPr>
          <w:p w14:paraId="1667A9C0">
            <w:pPr>
              <w:pStyle w:val="13"/>
            </w:pPr>
            <w:r>
              <w:t>16.00</w:t>
            </w:r>
          </w:p>
        </w:tc>
        <w:tc>
          <w:tcPr>
            <w:tcW w:w="1134" w:type="dxa"/>
            <w:vAlign w:val="center"/>
          </w:tcPr>
          <w:p w14:paraId="4FA5F462">
            <w:pPr>
              <w:pStyle w:val="13"/>
            </w:pPr>
          </w:p>
        </w:tc>
        <w:tc>
          <w:tcPr>
            <w:tcW w:w="1134" w:type="dxa"/>
            <w:vAlign w:val="center"/>
          </w:tcPr>
          <w:p w14:paraId="19C3358D">
            <w:pPr>
              <w:pStyle w:val="13"/>
            </w:pPr>
          </w:p>
        </w:tc>
        <w:tc>
          <w:tcPr>
            <w:tcW w:w="1134" w:type="dxa"/>
            <w:vAlign w:val="center"/>
          </w:tcPr>
          <w:p w14:paraId="6ADB1FBE">
            <w:pPr>
              <w:pStyle w:val="13"/>
            </w:pPr>
          </w:p>
        </w:tc>
        <w:tc>
          <w:tcPr>
            <w:tcW w:w="1134" w:type="dxa"/>
            <w:vAlign w:val="center"/>
          </w:tcPr>
          <w:p w14:paraId="64364B55">
            <w:pPr>
              <w:pStyle w:val="13"/>
            </w:pPr>
          </w:p>
        </w:tc>
        <w:tc>
          <w:tcPr>
            <w:tcW w:w="1134" w:type="dxa"/>
            <w:vAlign w:val="center"/>
          </w:tcPr>
          <w:p w14:paraId="11CCBD12">
            <w:pPr>
              <w:pStyle w:val="13"/>
            </w:pPr>
          </w:p>
        </w:tc>
        <w:tc>
          <w:tcPr>
            <w:tcW w:w="1134" w:type="dxa"/>
            <w:vAlign w:val="center"/>
          </w:tcPr>
          <w:p w14:paraId="431A4CBB">
            <w:pPr>
              <w:pStyle w:val="13"/>
            </w:pPr>
          </w:p>
        </w:tc>
        <w:tc>
          <w:tcPr>
            <w:tcW w:w="1134" w:type="dxa"/>
            <w:vAlign w:val="center"/>
          </w:tcPr>
          <w:p w14:paraId="5A83C9E5">
            <w:pPr>
              <w:pStyle w:val="13"/>
            </w:pPr>
          </w:p>
        </w:tc>
      </w:tr>
      <w:tr w14:paraId="364E0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DC5A1D">
            <w:pPr>
              <w:pStyle w:val="15"/>
            </w:pPr>
            <w:r>
              <w:t>11</w:t>
            </w:r>
          </w:p>
        </w:tc>
        <w:tc>
          <w:tcPr>
            <w:tcW w:w="992" w:type="dxa"/>
            <w:vAlign w:val="center"/>
          </w:tcPr>
          <w:p w14:paraId="453C8FB5">
            <w:pPr>
              <w:pStyle w:val="14"/>
            </w:pPr>
            <w:r>
              <w:t>21011</w:t>
            </w:r>
          </w:p>
        </w:tc>
        <w:tc>
          <w:tcPr>
            <w:tcW w:w="1559" w:type="dxa"/>
            <w:vAlign w:val="center"/>
          </w:tcPr>
          <w:p w14:paraId="7FF445C0">
            <w:pPr>
              <w:pStyle w:val="14"/>
            </w:pPr>
            <w:r>
              <w:t>行政事业单位医疗</w:t>
            </w:r>
          </w:p>
        </w:tc>
        <w:tc>
          <w:tcPr>
            <w:tcW w:w="1134" w:type="dxa"/>
            <w:vAlign w:val="center"/>
          </w:tcPr>
          <w:p w14:paraId="1780D0E4">
            <w:pPr>
              <w:pStyle w:val="13"/>
            </w:pPr>
            <w:r>
              <w:t>17.68</w:t>
            </w:r>
          </w:p>
        </w:tc>
        <w:tc>
          <w:tcPr>
            <w:tcW w:w="1134" w:type="dxa"/>
            <w:vAlign w:val="center"/>
          </w:tcPr>
          <w:p w14:paraId="432B9CF9">
            <w:pPr>
              <w:pStyle w:val="13"/>
            </w:pPr>
            <w:r>
              <w:t>17.68</w:t>
            </w:r>
          </w:p>
        </w:tc>
        <w:tc>
          <w:tcPr>
            <w:tcW w:w="1134" w:type="dxa"/>
            <w:vAlign w:val="center"/>
          </w:tcPr>
          <w:p w14:paraId="58662091">
            <w:pPr>
              <w:pStyle w:val="13"/>
            </w:pPr>
            <w:r>
              <w:t>17.68</w:t>
            </w:r>
          </w:p>
        </w:tc>
        <w:tc>
          <w:tcPr>
            <w:tcW w:w="1134" w:type="dxa"/>
            <w:vAlign w:val="center"/>
          </w:tcPr>
          <w:p w14:paraId="11510C76">
            <w:pPr>
              <w:pStyle w:val="13"/>
            </w:pPr>
          </w:p>
        </w:tc>
        <w:tc>
          <w:tcPr>
            <w:tcW w:w="1134" w:type="dxa"/>
            <w:vAlign w:val="center"/>
          </w:tcPr>
          <w:p w14:paraId="43B4FA00">
            <w:pPr>
              <w:pStyle w:val="13"/>
            </w:pPr>
          </w:p>
        </w:tc>
        <w:tc>
          <w:tcPr>
            <w:tcW w:w="1134" w:type="dxa"/>
            <w:vAlign w:val="center"/>
          </w:tcPr>
          <w:p w14:paraId="293D9589">
            <w:pPr>
              <w:pStyle w:val="13"/>
            </w:pPr>
          </w:p>
        </w:tc>
        <w:tc>
          <w:tcPr>
            <w:tcW w:w="1134" w:type="dxa"/>
            <w:vAlign w:val="center"/>
          </w:tcPr>
          <w:p w14:paraId="461AB72D">
            <w:pPr>
              <w:pStyle w:val="13"/>
            </w:pPr>
          </w:p>
        </w:tc>
        <w:tc>
          <w:tcPr>
            <w:tcW w:w="1134" w:type="dxa"/>
            <w:vAlign w:val="center"/>
          </w:tcPr>
          <w:p w14:paraId="4C874718">
            <w:pPr>
              <w:pStyle w:val="13"/>
            </w:pPr>
          </w:p>
        </w:tc>
        <w:tc>
          <w:tcPr>
            <w:tcW w:w="1134" w:type="dxa"/>
            <w:vAlign w:val="center"/>
          </w:tcPr>
          <w:p w14:paraId="7944141E">
            <w:pPr>
              <w:pStyle w:val="13"/>
            </w:pPr>
          </w:p>
        </w:tc>
        <w:tc>
          <w:tcPr>
            <w:tcW w:w="1134" w:type="dxa"/>
            <w:vAlign w:val="center"/>
          </w:tcPr>
          <w:p w14:paraId="0C7A90CA">
            <w:pPr>
              <w:pStyle w:val="13"/>
            </w:pPr>
          </w:p>
        </w:tc>
      </w:tr>
      <w:tr w14:paraId="15471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F6AB3A">
            <w:pPr>
              <w:pStyle w:val="15"/>
            </w:pPr>
            <w:r>
              <w:t>12</w:t>
            </w:r>
          </w:p>
        </w:tc>
        <w:tc>
          <w:tcPr>
            <w:tcW w:w="992" w:type="dxa"/>
            <w:vAlign w:val="center"/>
          </w:tcPr>
          <w:p w14:paraId="1C4D071E">
            <w:pPr>
              <w:pStyle w:val="14"/>
            </w:pPr>
            <w:r>
              <w:t>2101102</w:t>
            </w:r>
          </w:p>
        </w:tc>
        <w:tc>
          <w:tcPr>
            <w:tcW w:w="1559" w:type="dxa"/>
            <w:vAlign w:val="center"/>
          </w:tcPr>
          <w:p w14:paraId="27F52E61">
            <w:pPr>
              <w:pStyle w:val="14"/>
            </w:pPr>
            <w:r>
              <w:t>事业单位医疗</w:t>
            </w:r>
          </w:p>
        </w:tc>
        <w:tc>
          <w:tcPr>
            <w:tcW w:w="1134" w:type="dxa"/>
            <w:vAlign w:val="center"/>
          </w:tcPr>
          <w:p w14:paraId="781A6863">
            <w:pPr>
              <w:pStyle w:val="13"/>
            </w:pPr>
            <w:r>
              <w:t>17.68</w:t>
            </w:r>
          </w:p>
        </w:tc>
        <w:tc>
          <w:tcPr>
            <w:tcW w:w="1134" w:type="dxa"/>
            <w:vAlign w:val="center"/>
          </w:tcPr>
          <w:p w14:paraId="268C2FFA">
            <w:pPr>
              <w:pStyle w:val="13"/>
            </w:pPr>
            <w:r>
              <w:t>17.68</w:t>
            </w:r>
          </w:p>
        </w:tc>
        <w:tc>
          <w:tcPr>
            <w:tcW w:w="1134" w:type="dxa"/>
            <w:vAlign w:val="center"/>
          </w:tcPr>
          <w:p w14:paraId="0845892D">
            <w:pPr>
              <w:pStyle w:val="13"/>
            </w:pPr>
            <w:r>
              <w:t>17.68</w:t>
            </w:r>
          </w:p>
        </w:tc>
        <w:tc>
          <w:tcPr>
            <w:tcW w:w="1134" w:type="dxa"/>
            <w:vAlign w:val="center"/>
          </w:tcPr>
          <w:p w14:paraId="52F95AEC">
            <w:pPr>
              <w:pStyle w:val="13"/>
            </w:pPr>
          </w:p>
        </w:tc>
        <w:tc>
          <w:tcPr>
            <w:tcW w:w="1134" w:type="dxa"/>
            <w:vAlign w:val="center"/>
          </w:tcPr>
          <w:p w14:paraId="3CD49ED3">
            <w:pPr>
              <w:pStyle w:val="13"/>
            </w:pPr>
          </w:p>
        </w:tc>
        <w:tc>
          <w:tcPr>
            <w:tcW w:w="1134" w:type="dxa"/>
            <w:vAlign w:val="center"/>
          </w:tcPr>
          <w:p w14:paraId="00AF095D">
            <w:pPr>
              <w:pStyle w:val="13"/>
            </w:pPr>
          </w:p>
        </w:tc>
        <w:tc>
          <w:tcPr>
            <w:tcW w:w="1134" w:type="dxa"/>
            <w:vAlign w:val="center"/>
          </w:tcPr>
          <w:p w14:paraId="50741BD5">
            <w:pPr>
              <w:pStyle w:val="13"/>
            </w:pPr>
          </w:p>
        </w:tc>
        <w:tc>
          <w:tcPr>
            <w:tcW w:w="1134" w:type="dxa"/>
            <w:vAlign w:val="center"/>
          </w:tcPr>
          <w:p w14:paraId="21DBB50A">
            <w:pPr>
              <w:pStyle w:val="13"/>
            </w:pPr>
          </w:p>
        </w:tc>
        <w:tc>
          <w:tcPr>
            <w:tcW w:w="1134" w:type="dxa"/>
            <w:vAlign w:val="center"/>
          </w:tcPr>
          <w:p w14:paraId="70B87744">
            <w:pPr>
              <w:pStyle w:val="13"/>
            </w:pPr>
          </w:p>
        </w:tc>
        <w:tc>
          <w:tcPr>
            <w:tcW w:w="1134" w:type="dxa"/>
            <w:vAlign w:val="center"/>
          </w:tcPr>
          <w:p w14:paraId="04605910">
            <w:pPr>
              <w:pStyle w:val="13"/>
            </w:pPr>
          </w:p>
        </w:tc>
      </w:tr>
      <w:tr w14:paraId="3DDD3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74A4D6">
            <w:pPr>
              <w:pStyle w:val="15"/>
            </w:pPr>
            <w:r>
              <w:t>13</w:t>
            </w:r>
          </w:p>
        </w:tc>
        <w:tc>
          <w:tcPr>
            <w:tcW w:w="992" w:type="dxa"/>
            <w:vAlign w:val="center"/>
          </w:tcPr>
          <w:p w14:paraId="6DEEB9A8">
            <w:pPr>
              <w:pStyle w:val="14"/>
            </w:pPr>
            <w:r>
              <w:t>221</w:t>
            </w:r>
          </w:p>
        </w:tc>
        <w:tc>
          <w:tcPr>
            <w:tcW w:w="1559" w:type="dxa"/>
            <w:vAlign w:val="center"/>
          </w:tcPr>
          <w:p w14:paraId="1D532E0D">
            <w:pPr>
              <w:pStyle w:val="14"/>
            </w:pPr>
            <w:r>
              <w:t>住房保障支出</w:t>
            </w:r>
          </w:p>
        </w:tc>
        <w:tc>
          <w:tcPr>
            <w:tcW w:w="1134" w:type="dxa"/>
            <w:vAlign w:val="center"/>
          </w:tcPr>
          <w:p w14:paraId="1D001E2F">
            <w:pPr>
              <w:pStyle w:val="13"/>
            </w:pPr>
            <w:r>
              <w:t>27.19</w:t>
            </w:r>
          </w:p>
        </w:tc>
        <w:tc>
          <w:tcPr>
            <w:tcW w:w="1134" w:type="dxa"/>
            <w:vAlign w:val="center"/>
          </w:tcPr>
          <w:p w14:paraId="6635D237">
            <w:pPr>
              <w:pStyle w:val="13"/>
            </w:pPr>
            <w:r>
              <w:t>27.19</w:t>
            </w:r>
          </w:p>
        </w:tc>
        <w:tc>
          <w:tcPr>
            <w:tcW w:w="1134" w:type="dxa"/>
            <w:vAlign w:val="center"/>
          </w:tcPr>
          <w:p w14:paraId="0FCCC99B">
            <w:pPr>
              <w:pStyle w:val="13"/>
            </w:pPr>
            <w:r>
              <w:t>27.19</w:t>
            </w:r>
          </w:p>
        </w:tc>
        <w:tc>
          <w:tcPr>
            <w:tcW w:w="1134" w:type="dxa"/>
            <w:vAlign w:val="center"/>
          </w:tcPr>
          <w:p w14:paraId="01F9AC6D">
            <w:pPr>
              <w:pStyle w:val="13"/>
            </w:pPr>
          </w:p>
        </w:tc>
        <w:tc>
          <w:tcPr>
            <w:tcW w:w="1134" w:type="dxa"/>
            <w:vAlign w:val="center"/>
          </w:tcPr>
          <w:p w14:paraId="75106218">
            <w:pPr>
              <w:pStyle w:val="13"/>
            </w:pPr>
          </w:p>
        </w:tc>
        <w:tc>
          <w:tcPr>
            <w:tcW w:w="1134" w:type="dxa"/>
            <w:vAlign w:val="center"/>
          </w:tcPr>
          <w:p w14:paraId="6B2B78EE">
            <w:pPr>
              <w:pStyle w:val="13"/>
            </w:pPr>
          </w:p>
        </w:tc>
        <w:tc>
          <w:tcPr>
            <w:tcW w:w="1134" w:type="dxa"/>
            <w:vAlign w:val="center"/>
          </w:tcPr>
          <w:p w14:paraId="0231B711">
            <w:pPr>
              <w:pStyle w:val="13"/>
            </w:pPr>
          </w:p>
        </w:tc>
        <w:tc>
          <w:tcPr>
            <w:tcW w:w="1134" w:type="dxa"/>
            <w:vAlign w:val="center"/>
          </w:tcPr>
          <w:p w14:paraId="4347992B">
            <w:pPr>
              <w:pStyle w:val="13"/>
            </w:pPr>
          </w:p>
        </w:tc>
        <w:tc>
          <w:tcPr>
            <w:tcW w:w="1134" w:type="dxa"/>
            <w:vAlign w:val="center"/>
          </w:tcPr>
          <w:p w14:paraId="3CF37FD4">
            <w:pPr>
              <w:pStyle w:val="13"/>
            </w:pPr>
          </w:p>
        </w:tc>
        <w:tc>
          <w:tcPr>
            <w:tcW w:w="1134" w:type="dxa"/>
            <w:vAlign w:val="center"/>
          </w:tcPr>
          <w:p w14:paraId="480520FC">
            <w:pPr>
              <w:pStyle w:val="13"/>
            </w:pPr>
          </w:p>
        </w:tc>
      </w:tr>
      <w:tr w14:paraId="3567F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92E210">
            <w:pPr>
              <w:pStyle w:val="15"/>
            </w:pPr>
            <w:r>
              <w:t>14</w:t>
            </w:r>
          </w:p>
        </w:tc>
        <w:tc>
          <w:tcPr>
            <w:tcW w:w="992" w:type="dxa"/>
            <w:vAlign w:val="center"/>
          </w:tcPr>
          <w:p w14:paraId="0385989F">
            <w:pPr>
              <w:pStyle w:val="14"/>
            </w:pPr>
            <w:r>
              <w:t>22102</w:t>
            </w:r>
          </w:p>
        </w:tc>
        <w:tc>
          <w:tcPr>
            <w:tcW w:w="1559" w:type="dxa"/>
            <w:vAlign w:val="center"/>
          </w:tcPr>
          <w:p w14:paraId="7017C2C5">
            <w:pPr>
              <w:pStyle w:val="14"/>
            </w:pPr>
            <w:r>
              <w:t>住房改革支出</w:t>
            </w:r>
          </w:p>
        </w:tc>
        <w:tc>
          <w:tcPr>
            <w:tcW w:w="1134" w:type="dxa"/>
            <w:vAlign w:val="center"/>
          </w:tcPr>
          <w:p w14:paraId="36CBE5F6">
            <w:pPr>
              <w:pStyle w:val="13"/>
            </w:pPr>
            <w:r>
              <w:t>27.19</w:t>
            </w:r>
          </w:p>
        </w:tc>
        <w:tc>
          <w:tcPr>
            <w:tcW w:w="1134" w:type="dxa"/>
            <w:vAlign w:val="center"/>
          </w:tcPr>
          <w:p w14:paraId="17DDD988">
            <w:pPr>
              <w:pStyle w:val="13"/>
            </w:pPr>
            <w:r>
              <w:t>27.19</w:t>
            </w:r>
          </w:p>
        </w:tc>
        <w:tc>
          <w:tcPr>
            <w:tcW w:w="1134" w:type="dxa"/>
            <w:vAlign w:val="center"/>
          </w:tcPr>
          <w:p w14:paraId="74788FEB">
            <w:pPr>
              <w:pStyle w:val="13"/>
            </w:pPr>
            <w:r>
              <w:t>27.19</w:t>
            </w:r>
          </w:p>
        </w:tc>
        <w:tc>
          <w:tcPr>
            <w:tcW w:w="1134" w:type="dxa"/>
            <w:vAlign w:val="center"/>
          </w:tcPr>
          <w:p w14:paraId="5940BDBA">
            <w:pPr>
              <w:pStyle w:val="13"/>
            </w:pPr>
          </w:p>
        </w:tc>
        <w:tc>
          <w:tcPr>
            <w:tcW w:w="1134" w:type="dxa"/>
            <w:vAlign w:val="center"/>
          </w:tcPr>
          <w:p w14:paraId="22675696">
            <w:pPr>
              <w:pStyle w:val="13"/>
            </w:pPr>
          </w:p>
        </w:tc>
        <w:tc>
          <w:tcPr>
            <w:tcW w:w="1134" w:type="dxa"/>
            <w:vAlign w:val="center"/>
          </w:tcPr>
          <w:p w14:paraId="368895F9">
            <w:pPr>
              <w:pStyle w:val="13"/>
            </w:pPr>
          </w:p>
        </w:tc>
        <w:tc>
          <w:tcPr>
            <w:tcW w:w="1134" w:type="dxa"/>
            <w:vAlign w:val="center"/>
          </w:tcPr>
          <w:p w14:paraId="5C3A5F17">
            <w:pPr>
              <w:pStyle w:val="13"/>
            </w:pPr>
          </w:p>
        </w:tc>
        <w:tc>
          <w:tcPr>
            <w:tcW w:w="1134" w:type="dxa"/>
            <w:vAlign w:val="center"/>
          </w:tcPr>
          <w:p w14:paraId="180CEBA6">
            <w:pPr>
              <w:pStyle w:val="13"/>
            </w:pPr>
          </w:p>
        </w:tc>
        <w:tc>
          <w:tcPr>
            <w:tcW w:w="1134" w:type="dxa"/>
            <w:vAlign w:val="center"/>
          </w:tcPr>
          <w:p w14:paraId="46420E3F">
            <w:pPr>
              <w:pStyle w:val="13"/>
            </w:pPr>
          </w:p>
        </w:tc>
        <w:tc>
          <w:tcPr>
            <w:tcW w:w="1134" w:type="dxa"/>
            <w:vAlign w:val="center"/>
          </w:tcPr>
          <w:p w14:paraId="344058CD">
            <w:pPr>
              <w:pStyle w:val="13"/>
            </w:pPr>
          </w:p>
        </w:tc>
      </w:tr>
      <w:tr w14:paraId="1DD96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F43E9F">
            <w:pPr>
              <w:pStyle w:val="15"/>
            </w:pPr>
            <w:r>
              <w:t>15</w:t>
            </w:r>
          </w:p>
        </w:tc>
        <w:tc>
          <w:tcPr>
            <w:tcW w:w="992" w:type="dxa"/>
            <w:vAlign w:val="center"/>
          </w:tcPr>
          <w:p w14:paraId="576F379C">
            <w:pPr>
              <w:pStyle w:val="14"/>
            </w:pPr>
            <w:r>
              <w:t>2210201</w:t>
            </w:r>
          </w:p>
        </w:tc>
        <w:tc>
          <w:tcPr>
            <w:tcW w:w="1559" w:type="dxa"/>
            <w:vAlign w:val="center"/>
          </w:tcPr>
          <w:p w14:paraId="69FB145F">
            <w:pPr>
              <w:pStyle w:val="14"/>
            </w:pPr>
            <w:r>
              <w:t>住房公积金</w:t>
            </w:r>
          </w:p>
        </w:tc>
        <w:tc>
          <w:tcPr>
            <w:tcW w:w="1134" w:type="dxa"/>
            <w:vAlign w:val="center"/>
          </w:tcPr>
          <w:p w14:paraId="696961C5">
            <w:pPr>
              <w:pStyle w:val="13"/>
            </w:pPr>
            <w:r>
              <w:t>27.19</w:t>
            </w:r>
          </w:p>
        </w:tc>
        <w:tc>
          <w:tcPr>
            <w:tcW w:w="1134" w:type="dxa"/>
            <w:vAlign w:val="center"/>
          </w:tcPr>
          <w:p w14:paraId="433A0A66">
            <w:pPr>
              <w:pStyle w:val="13"/>
            </w:pPr>
            <w:r>
              <w:t>27.19</w:t>
            </w:r>
          </w:p>
        </w:tc>
        <w:tc>
          <w:tcPr>
            <w:tcW w:w="1134" w:type="dxa"/>
            <w:vAlign w:val="center"/>
          </w:tcPr>
          <w:p w14:paraId="71D0E386">
            <w:pPr>
              <w:pStyle w:val="13"/>
            </w:pPr>
            <w:r>
              <w:t>27.19</w:t>
            </w:r>
          </w:p>
        </w:tc>
        <w:tc>
          <w:tcPr>
            <w:tcW w:w="1134" w:type="dxa"/>
            <w:vAlign w:val="center"/>
          </w:tcPr>
          <w:p w14:paraId="455A4DF7">
            <w:pPr>
              <w:pStyle w:val="13"/>
            </w:pPr>
          </w:p>
        </w:tc>
        <w:tc>
          <w:tcPr>
            <w:tcW w:w="1134" w:type="dxa"/>
            <w:vAlign w:val="center"/>
          </w:tcPr>
          <w:p w14:paraId="6A7928C5">
            <w:pPr>
              <w:pStyle w:val="13"/>
            </w:pPr>
          </w:p>
        </w:tc>
        <w:tc>
          <w:tcPr>
            <w:tcW w:w="1134" w:type="dxa"/>
            <w:vAlign w:val="center"/>
          </w:tcPr>
          <w:p w14:paraId="41227F70">
            <w:pPr>
              <w:pStyle w:val="13"/>
            </w:pPr>
          </w:p>
        </w:tc>
        <w:tc>
          <w:tcPr>
            <w:tcW w:w="1134" w:type="dxa"/>
            <w:vAlign w:val="center"/>
          </w:tcPr>
          <w:p w14:paraId="6ED3E4F9">
            <w:pPr>
              <w:pStyle w:val="13"/>
            </w:pPr>
          </w:p>
        </w:tc>
        <w:tc>
          <w:tcPr>
            <w:tcW w:w="1134" w:type="dxa"/>
            <w:vAlign w:val="center"/>
          </w:tcPr>
          <w:p w14:paraId="67278CDC">
            <w:pPr>
              <w:pStyle w:val="13"/>
            </w:pPr>
          </w:p>
        </w:tc>
        <w:tc>
          <w:tcPr>
            <w:tcW w:w="1134" w:type="dxa"/>
            <w:vAlign w:val="center"/>
          </w:tcPr>
          <w:p w14:paraId="515AA86F">
            <w:pPr>
              <w:pStyle w:val="13"/>
            </w:pPr>
          </w:p>
        </w:tc>
        <w:tc>
          <w:tcPr>
            <w:tcW w:w="1134" w:type="dxa"/>
            <w:vAlign w:val="center"/>
          </w:tcPr>
          <w:p w14:paraId="2CF8A5AB">
            <w:pPr>
              <w:pStyle w:val="13"/>
            </w:pPr>
          </w:p>
        </w:tc>
      </w:tr>
    </w:tbl>
    <w:p w14:paraId="19FAB07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91F640F">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444C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FC1DD8E">
            <w:pPr>
              <w:pStyle w:val="11"/>
            </w:pPr>
            <w:r>
              <w:t xml:space="preserve">361004隆尧县疾病预防控制中心 </w:t>
            </w:r>
          </w:p>
        </w:tc>
        <w:tc>
          <w:tcPr>
            <w:tcW w:w="2722" w:type="dxa"/>
            <w:gridSpan w:val="2"/>
            <w:tcBorders>
              <w:top w:val="single" w:color="FFFFFF" w:sz="6" w:space="0"/>
              <w:left w:val="single" w:color="FFFFFF" w:sz="6" w:space="0"/>
              <w:right w:val="single" w:color="FFFFFF" w:sz="6" w:space="0"/>
            </w:tcBorders>
            <w:vAlign w:val="center"/>
          </w:tcPr>
          <w:p w14:paraId="14155FF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E6CDD55">
            <w:pPr>
              <w:pStyle w:val="9"/>
            </w:pPr>
            <w:r>
              <w:t>单位：万元</w:t>
            </w:r>
          </w:p>
        </w:tc>
      </w:tr>
      <w:tr w14:paraId="74BA6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50E154">
            <w:pPr>
              <w:pStyle w:val="12"/>
            </w:pPr>
            <w:r>
              <w:t>序号</w:t>
            </w:r>
          </w:p>
        </w:tc>
        <w:tc>
          <w:tcPr>
            <w:tcW w:w="5527" w:type="dxa"/>
            <w:gridSpan w:val="2"/>
            <w:vAlign w:val="center"/>
          </w:tcPr>
          <w:p w14:paraId="2652DC68">
            <w:pPr>
              <w:pStyle w:val="12"/>
            </w:pPr>
            <w:r>
              <w:t>功能分类科目</w:t>
            </w:r>
          </w:p>
        </w:tc>
        <w:tc>
          <w:tcPr>
            <w:tcW w:w="1361" w:type="dxa"/>
            <w:vMerge w:val="restart"/>
            <w:vAlign w:val="center"/>
          </w:tcPr>
          <w:p w14:paraId="0C54E6E6">
            <w:pPr>
              <w:pStyle w:val="12"/>
            </w:pPr>
            <w:r>
              <w:t>合计</w:t>
            </w:r>
          </w:p>
        </w:tc>
        <w:tc>
          <w:tcPr>
            <w:tcW w:w="1361" w:type="dxa"/>
            <w:vMerge w:val="restart"/>
            <w:vAlign w:val="center"/>
          </w:tcPr>
          <w:p w14:paraId="36423F06">
            <w:pPr>
              <w:pStyle w:val="12"/>
            </w:pPr>
            <w:r>
              <w:t>基本支出</w:t>
            </w:r>
          </w:p>
        </w:tc>
        <w:tc>
          <w:tcPr>
            <w:tcW w:w="1361" w:type="dxa"/>
            <w:vMerge w:val="restart"/>
            <w:vAlign w:val="center"/>
          </w:tcPr>
          <w:p w14:paraId="7186FA40">
            <w:pPr>
              <w:pStyle w:val="12"/>
            </w:pPr>
            <w:r>
              <w:t>项目支出</w:t>
            </w:r>
          </w:p>
        </w:tc>
        <w:tc>
          <w:tcPr>
            <w:tcW w:w="1361" w:type="dxa"/>
            <w:vMerge w:val="restart"/>
            <w:vAlign w:val="center"/>
          </w:tcPr>
          <w:p w14:paraId="514F5226">
            <w:pPr>
              <w:pStyle w:val="12"/>
            </w:pPr>
            <w:r>
              <w:t>经营支出</w:t>
            </w:r>
          </w:p>
        </w:tc>
        <w:tc>
          <w:tcPr>
            <w:tcW w:w="1361" w:type="dxa"/>
            <w:vMerge w:val="restart"/>
            <w:vAlign w:val="center"/>
          </w:tcPr>
          <w:p w14:paraId="45F84F50">
            <w:pPr>
              <w:pStyle w:val="12"/>
            </w:pPr>
            <w:r>
              <w:t>上解上级     支出</w:t>
            </w:r>
          </w:p>
        </w:tc>
        <w:tc>
          <w:tcPr>
            <w:tcW w:w="1361" w:type="dxa"/>
            <w:vMerge w:val="restart"/>
            <w:vAlign w:val="center"/>
          </w:tcPr>
          <w:p w14:paraId="03D7D2B3">
            <w:pPr>
              <w:pStyle w:val="12"/>
            </w:pPr>
            <w:r>
              <w:t>对附属单位补助支出</w:t>
            </w:r>
          </w:p>
        </w:tc>
      </w:tr>
      <w:tr w14:paraId="005AB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3C20E1"/>
        </w:tc>
        <w:tc>
          <w:tcPr>
            <w:tcW w:w="992" w:type="dxa"/>
            <w:vAlign w:val="center"/>
          </w:tcPr>
          <w:p w14:paraId="03328B5B">
            <w:pPr>
              <w:pStyle w:val="12"/>
            </w:pPr>
            <w:r>
              <w:t>科目    编码</w:t>
            </w:r>
          </w:p>
        </w:tc>
        <w:tc>
          <w:tcPr>
            <w:tcW w:w="4535" w:type="dxa"/>
            <w:vAlign w:val="center"/>
          </w:tcPr>
          <w:p w14:paraId="77288C3D">
            <w:pPr>
              <w:pStyle w:val="12"/>
            </w:pPr>
            <w:r>
              <w:t>科目名称</w:t>
            </w:r>
          </w:p>
        </w:tc>
        <w:tc>
          <w:tcPr>
            <w:tcW w:w="1361" w:type="dxa"/>
            <w:vMerge w:val="continue"/>
          </w:tcPr>
          <w:p w14:paraId="0F6C0214"/>
        </w:tc>
        <w:tc>
          <w:tcPr>
            <w:tcW w:w="1361" w:type="dxa"/>
            <w:vMerge w:val="continue"/>
          </w:tcPr>
          <w:p w14:paraId="3044B494"/>
        </w:tc>
        <w:tc>
          <w:tcPr>
            <w:tcW w:w="1361" w:type="dxa"/>
            <w:vMerge w:val="continue"/>
          </w:tcPr>
          <w:p w14:paraId="425FF821"/>
        </w:tc>
        <w:tc>
          <w:tcPr>
            <w:tcW w:w="1361" w:type="dxa"/>
            <w:vMerge w:val="continue"/>
          </w:tcPr>
          <w:p w14:paraId="37ACD45A"/>
        </w:tc>
        <w:tc>
          <w:tcPr>
            <w:tcW w:w="1361" w:type="dxa"/>
            <w:vMerge w:val="continue"/>
          </w:tcPr>
          <w:p w14:paraId="2F7825B9"/>
        </w:tc>
        <w:tc>
          <w:tcPr>
            <w:tcW w:w="1361" w:type="dxa"/>
            <w:vMerge w:val="continue"/>
          </w:tcPr>
          <w:p w14:paraId="639FEACC"/>
        </w:tc>
      </w:tr>
      <w:tr w14:paraId="68BF6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D20A4D">
            <w:pPr>
              <w:pStyle w:val="12"/>
            </w:pPr>
            <w:r>
              <w:t>栏次</w:t>
            </w:r>
          </w:p>
        </w:tc>
        <w:tc>
          <w:tcPr>
            <w:tcW w:w="992" w:type="dxa"/>
            <w:vAlign w:val="center"/>
          </w:tcPr>
          <w:p w14:paraId="1F5CD9D7">
            <w:pPr>
              <w:pStyle w:val="12"/>
            </w:pPr>
            <w:r>
              <w:t>1</w:t>
            </w:r>
          </w:p>
        </w:tc>
        <w:tc>
          <w:tcPr>
            <w:tcW w:w="4535" w:type="dxa"/>
            <w:vAlign w:val="center"/>
          </w:tcPr>
          <w:p w14:paraId="461A022C">
            <w:pPr>
              <w:pStyle w:val="12"/>
            </w:pPr>
            <w:r>
              <w:t>2</w:t>
            </w:r>
          </w:p>
        </w:tc>
        <w:tc>
          <w:tcPr>
            <w:tcW w:w="1361" w:type="dxa"/>
            <w:vAlign w:val="center"/>
          </w:tcPr>
          <w:p w14:paraId="78B1A49F">
            <w:pPr>
              <w:pStyle w:val="12"/>
            </w:pPr>
            <w:r>
              <w:t>3</w:t>
            </w:r>
          </w:p>
        </w:tc>
        <w:tc>
          <w:tcPr>
            <w:tcW w:w="1361" w:type="dxa"/>
            <w:vAlign w:val="center"/>
          </w:tcPr>
          <w:p w14:paraId="4503204D">
            <w:pPr>
              <w:pStyle w:val="12"/>
            </w:pPr>
            <w:r>
              <w:t>4</w:t>
            </w:r>
          </w:p>
        </w:tc>
        <w:tc>
          <w:tcPr>
            <w:tcW w:w="1361" w:type="dxa"/>
            <w:vAlign w:val="center"/>
          </w:tcPr>
          <w:p w14:paraId="0539BD73">
            <w:pPr>
              <w:pStyle w:val="12"/>
            </w:pPr>
            <w:r>
              <w:t>5</w:t>
            </w:r>
          </w:p>
        </w:tc>
        <w:tc>
          <w:tcPr>
            <w:tcW w:w="1361" w:type="dxa"/>
            <w:vAlign w:val="center"/>
          </w:tcPr>
          <w:p w14:paraId="445E662B">
            <w:pPr>
              <w:pStyle w:val="12"/>
            </w:pPr>
            <w:r>
              <w:t>6</w:t>
            </w:r>
          </w:p>
        </w:tc>
        <w:tc>
          <w:tcPr>
            <w:tcW w:w="1361" w:type="dxa"/>
            <w:vAlign w:val="center"/>
          </w:tcPr>
          <w:p w14:paraId="6ED3698E">
            <w:pPr>
              <w:pStyle w:val="12"/>
            </w:pPr>
            <w:r>
              <w:t>7</w:t>
            </w:r>
          </w:p>
        </w:tc>
        <w:tc>
          <w:tcPr>
            <w:tcW w:w="1361" w:type="dxa"/>
            <w:vAlign w:val="center"/>
          </w:tcPr>
          <w:p w14:paraId="34E340B2">
            <w:pPr>
              <w:pStyle w:val="12"/>
            </w:pPr>
            <w:r>
              <w:t>8</w:t>
            </w:r>
          </w:p>
        </w:tc>
      </w:tr>
      <w:tr w14:paraId="50C66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8065C">
            <w:pPr>
              <w:pStyle w:val="15"/>
            </w:pPr>
            <w:r>
              <w:t>1</w:t>
            </w:r>
          </w:p>
        </w:tc>
        <w:tc>
          <w:tcPr>
            <w:tcW w:w="992" w:type="dxa"/>
            <w:vAlign w:val="center"/>
          </w:tcPr>
          <w:p w14:paraId="03E211B5">
            <w:pPr>
              <w:pStyle w:val="18"/>
            </w:pPr>
          </w:p>
        </w:tc>
        <w:tc>
          <w:tcPr>
            <w:tcW w:w="4535" w:type="dxa"/>
            <w:vAlign w:val="center"/>
          </w:tcPr>
          <w:p w14:paraId="51227DC7">
            <w:pPr>
              <w:pStyle w:val="16"/>
            </w:pPr>
            <w:r>
              <w:t>合计</w:t>
            </w:r>
          </w:p>
        </w:tc>
        <w:tc>
          <w:tcPr>
            <w:tcW w:w="1361" w:type="dxa"/>
            <w:vAlign w:val="center"/>
          </w:tcPr>
          <w:p w14:paraId="321F2C58">
            <w:pPr>
              <w:pStyle w:val="17"/>
            </w:pPr>
            <w:r>
              <w:t>734.75</w:t>
            </w:r>
          </w:p>
        </w:tc>
        <w:tc>
          <w:tcPr>
            <w:tcW w:w="1361" w:type="dxa"/>
            <w:vAlign w:val="center"/>
          </w:tcPr>
          <w:p w14:paraId="05DF92BE">
            <w:pPr>
              <w:pStyle w:val="17"/>
            </w:pPr>
            <w:r>
              <w:t>378.72</w:t>
            </w:r>
          </w:p>
        </w:tc>
        <w:tc>
          <w:tcPr>
            <w:tcW w:w="1361" w:type="dxa"/>
            <w:vAlign w:val="center"/>
          </w:tcPr>
          <w:p w14:paraId="67809359">
            <w:pPr>
              <w:pStyle w:val="17"/>
            </w:pPr>
            <w:r>
              <w:t>356.03</w:t>
            </w:r>
          </w:p>
        </w:tc>
        <w:tc>
          <w:tcPr>
            <w:tcW w:w="1361" w:type="dxa"/>
            <w:vAlign w:val="center"/>
          </w:tcPr>
          <w:p w14:paraId="47D185EE">
            <w:pPr>
              <w:pStyle w:val="17"/>
            </w:pPr>
          </w:p>
        </w:tc>
        <w:tc>
          <w:tcPr>
            <w:tcW w:w="1361" w:type="dxa"/>
            <w:vAlign w:val="center"/>
          </w:tcPr>
          <w:p w14:paraId="4A3F493C">
            <w:pPr>
              <w:pStyle w:val="17"/>
            </w:pPr>
          </w:p>
        </w:tc>
        <w:tc>
          <w:tcPr>
            <w:tcW w:w="1361" w:type="dxa"/>
            <w:vAlign w:val="center"/>
          </w:tcPr>
          <w:p w14:paraId="52005427">
            <w:pPr>
              <w:pStyle w:val="17"/>
            </w:pPr>
          </w:p>
        </w:tc>
      </w:tr>
      <w:tr w14:paraId="31BA6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5F1A37">
            <w:pPr>
              <w:pStyle w:val="15"/>
            </w:pPr>
            <w:r>
              <w:t>2</w:t>
            </w:r>
          </w:p>
        </w:tc>
        <w:tc>
          <w:tcPr>
            <w:tcW w:w="992" w:type="dxa"/>
            <w:vAlign w:val="center"/>
          </w:tcPr>
          <w:p w14:paraId="5A258A04">
            <w:pPr>
              <w:pStyle w:val="14"/>
            </w:pPr>
            <w:r>
              <w:t>208</w:t>
            </w:r>
          </w:p>
        </w:tc>
        <w:tc>
          <w:tcPr>
            <w:tcW w:w="4535" w:type="dxa"/>
            <w:vAlign w:val="center"/>
          </w:tcPr>
          <w:p w14:paraId="390ED591">
            <w:pPr>
              <w:pStyle w:val="14"/>
            </w:pPr>
            <w:r>
              <w:t>社会保障和就业支出</w:t>
            </w:r>
          </w:p>
        </w:tc>
        <w:tc>
          <w:tcPr>
            <w:tcW w:w="1361" w:type="dxa"/>
            <w:vAlign w:val="center"/>
          </w:tcPr>
          <w:p w14:paraId="4B9159E5">
            <w:pPr>
              <w:pStyle w:val="13"/>
            </w:pPr>
            <w:r>
              <w:t>36.23</w:t>
            </w:r>
          </w:p>
        </w:tc>
        <w:tc>
          <w:tcPr>
            <w:tcW w:w="1361" w:type="dxa"/>
            <w:vAlign w:val="center"/>
          </w:tcPr>
          <w:p w14:paraId="78FAED06">
            <w:pPr>
              <w:pStyle w:val="13"/>
            </w:pPr>
            <w:r>
              <w:t>36.23</w:t>
            </w:r>
          </w:p>
        </w:tc>
        <w:tc>
          <w:tcPr>
            <w:tcW w:w="1361" w:type="dxa"/>
            <w:vAlign w:val="center"/>
          </w:tcPr>
          <w:p w14:paraId="4C3EB749">
            <w:pPr>
              <w:pStyle w:val="13"/>
            </w:pPr>
          </w:p>
        </w:tc>
        <w:tc>
          <w:tcPr>
            <w:tcW w:w="1361" w:type="dxa"/>
            <w:vAlign w:val="center"/>
          </w:tcPr>
          <w:p w14:paraId="41B8B31A">
            <w:pPr>
              <w:pStyle w:val="13"/>
            </w:pPr>
          </w:p>
        </w:tc>
        <w:tc>
          <w:tcPr>
            <w:tcW w:w="1361" w:type="dxa"/>
            <w:vAlign w:val="center"/>
          </w:tcPr>
          <w:p w14:paraId="7C054AAD">
            <w:pPr>
              <w:pStyle w:val="13"/>
            </w:pPr>
          </w:p>
        </w:tc>
        <w:tc>
          <w:tcPr>
            <w:tcW w:w="1361" w:type="dxa"/>
            <w:vAlign w:val="center"/>
          </w:tcPr>
          <w:p w14:paraId="5C12A227">
            <w:pPr>
              <w:pStyle w:val="13"/>
            </w:pPr>
          </w:p>
        </w:tc>
      </w:tr>
      <w:tr w14:paraId="5EA1D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4B387">
            <w:pPr>
              <w:pStyle w:val="15"/>
            </w:pPr>
            <w:r>
              <w:t>3</w:t>
            </w:r>
          </w:p>
        </w:tc>
        <w:tc>
          <w:tcPr>
            <w:tcW w:w="992" w:type="dxa"/>
            <w:vAlign w:val="center"/>
          </w:tcPr>
          <w:p w14:paraId="69EC2D78">
            <w:pPr>
              <w:pStyle w:val="14"/>
            </w:pPr>
            <w:r>
              <w:t>20805</w:t>
            </w:r>
          </w:p>
        </w:tc>
        <w:tc>
          <w:tcPr>
            <w:tcW w:w="4535" w:type="dxa"/>
            <w:vAlign w:val="center"/>
          </w:tcPr>
          <w:p w14:paraId="70264291">
            <w:pPr>
              <w:pStyle w:val="14"/>
            </w:pPr>
            <w:r>
              <w:t>行政事业单位养老支出</w:t>
            </w:r>
          </w:p>
        </w:tc>
        <w:tc>
          <w:tcPr>
            <w:tcW w:w="1361" w:type="dxa"/>
            <w:vAlign w:val="center"/>
          </w:tcPr>
          <w:p w14:paraId="04D90109">
            <w:pPr>
              <w:pStyle w:val="13"/>
            </w:pPr>
            <w:r>
              <w:t>36.23</w:t>
            </w:r>
          </w:p>
        </w:tc>
        <w:tc>
          <w:tcPr>
            <w:tcW w:w="1361" w:type="dxa"/>
            <w:vAlign w:val="center"/>
          </w:tcPr>
          <w:p w14:paraId="65DD551B">
            <w:pPr>
              <w:pStyle w:val="13"/>
            </w:pPr>
            <w:r>
              <w:t>36.23</w:t>
            </w:r>
          </w:p>
        </w:tc>
        <w:tc>
          <w:tcPr>
            <w:tcW w:w="1361" w:type="dxa"/>
            <w:vAlign w:val="center"/>
          </w:tcPr>
          <w:p w14:paraId="67113F2B">
            <w:pPr>
              <w:pStyle w:val="13"/>
            </w:pPr>
          </w:p>
        </w:tc>
        <w:tc>
          <w:tcPr>
            <w:tcW w:w="1361" w:type="dxa"/>
            <w:vAlign w:val="center"/>
          </w:tcPr>
          <w:p w14:paraId="2FADD52F">
            <w:pPr>
              <w:pStyle w:val="13"/>
            </w:pPr>
          </w:p>
        </w:tc>
        <w:tc>
          <w:tcPr>
            <w:tcW w:w="1361" w:type="dxa"/>
            <w:vAlign w:val="center"/>
          </w:tcPr>
          <w:p w14:paraId="2390E6C3">
            <w:pPr>
              <w:pStyle w:val="13"/>
            </w:pPr>
          </w:p>
        </w:tc>
        <w:tc>
          <w:tcPr>
            <w:tcW w:w="1361" w:type="dxa"/>
            <w:vAlign w:val="center"/>
          </w:tcPr>
          <w:p w14:paraId="699CAAF7">
            <w:pPr>
              <w:pStyle w:val="13"/>
            </w:pPr>
          </w:p>
        </w:tc>
      </w:tr>
      <w:tr w14:paraId="00AFB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62FEC">
            <w:pPr>
              <w:pStyle w:val="15"/>
            </w:pPr>
            <w:r>
              <w:t>4</w:t>
            </w:r>
          </w:p>
        </w:tc>
        <w:tc>
          <w:tcPr>
            <w:tcW w:w="992" w:type="dxa"/>
            <w:vAlign w:val="center"/>
          </w:tcPr>
          <w:p w14:paraId="5C4B7F5F">
            <w:pPr>
              <w:pStyle w:val="14"/>
            </w:pPr>
            <w:r>
              <w:t>2080505</w:t>
            </w:r>
          </w:p>
        </w:tc>
        <w:tc>
          <w:tcPr>
            <w:tcW w:w="4535" w:type="dxa"/>
            <w:vAlign w:val="center"/>
          </w:tcPr>
          <w:p w14:paraId="76C5DCD0">
            <w:pPr>
              <w:pStyle w:val="14"/>
            </w:pPr>
            <w:r>
              <w:t>机关事业单位基本养老保险缴费支出</w:t>
            </w:r>
          </w:p>
        </w:tc>
        <w:tc>
          <w:tcPr>
            <w:tcW w:w="1361" w:type="dxa"/>
            <w:vAlign w:val="center"/>
          </w:tcPr>
          <w:p w14:paraId="3D60D74E">
            <w:pPr>
              <w:pStyle w:val="13"/>
            </w:pPr>
            <w:r>
              <w:t>36.23</w:t>
            </w:r>
          </w:p>
        </w:tc>
        <w:tc>
          <w:tcPr>
            <w:tcW w:w="1361" w:type="dxa"/>
            <w:vAlign w:val="center"/>
          </w:tcPr>
          <w:p w14:paraId="255FD1CE">
            <w:pPr>
              <w:pStyle w:val="13"/>
            </w:pPr>
            <w:r>
              <w:t>36.23</w:t>
            </w:r>
          </w:p>
        </w:tc>
        <w:tc>
          <w:tcPr>
            <w:tcW w:w="1361" w:type="dxa"/>
            <w:vAlign w:val="center"/>
          </w:tcPr>
          <w:p w14:paraId="283E6631">
            <w:pPr>
              <w:pStyle w:val="13"/>
            </w:pPr>
          </w:p>
        </w:tc>
        <w:tc>
          <w:tcPr>
            <w:tcW w:w="1361" w:type="dxa"/>
            <w:vAlign w:val="center"/>
          </w:tcPr>
          <w:p w14:paraId="53A4E801">
            <w:pPr>
              <w:pStyle w:val="13"/>
            </w:pPr>
          </w:p>
        </w:tc>
        <w:tc>
          <w:tcPr>
            <w:tcW w:w="1361" w:type="dxa"/>
            <w:vAlign w:val="center"/>
          </w:tcPr>
          <w:p w14:paraId="5BD8D610">
            <w:pPr>
              <w:pStyle w:val="13"/>
            </w:pPr>
          </w:p>
        </w:tc>
        <w:tc>
          <w:tcPr>
            <w:tcW w:w="1361" w:type="dxa"/>
            <w:vAlign w:val="center"/>
          </w:tcPr>
          <w:p w14:paraId="287FE525">
            <w:pPr>
              <w:pStyle w:val="13"/>
            </w:pPr>
          </w:p>
        </w:tc>
      </w:tr>
      <w:tr w14:paraId="27EBB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7A815">
            <w:pPr>
              <w:pStyle w:val="15"/>
            </w:pPr>
            <w:r>
              <w:t>5</w:t>
            </w:r>
          </w:p>
        </w:tc>
        <w:tc>
          <w:tcPr>
            <w:tcW w:w="992" w:type="dxa"/>
            <w:vAlign w:val="center"/>
          </w:tcPr>
          <w:p w14:paraId="6CA1F1AC">
            <w:pPr>
              <w:pStyle w:val="14"/>
            </w:pPr>
            <w:r>
              <w:t>210</w:t>
            </w:r>
          </w:p>
        </w:tc>
        <w:tc>
          <w:tcPr>
            <w:tcW w:w="4535" w:type="dxa"/>
            <w:vAlign w:val="center"/>
          </w:tcPr>
          <w:p w14:paraId="76E615DE">
            <w:pPr>
              <w:pStyle w:val="14"/>
            </w:pPr>
            <w:r>
              <w:t>卫生健康支出</w:t>
            </w:r>
          </w:p>
        </w:tc>
        <w:tc>
          <w:tcPr>
            <w:tcW w:w="1361" w:type="dxa"/>
            <w:vAlign w:val="center"/>
          </w:tcPr>
          <w:p w14:paraId="27E3DD95">
            <w:pPr>
              <w:pStyle w:val="13"/>
            </w:pPr>
            <w:r>
              <w:t>671.33</w:t>
            </w:r>
          </w:p>
        </w:tc>
        <w:tc>
          <w:tcPr>
            <w:tcW w:w="1361" w:type="dxa"/>
            <w:vAlign w:val="center"/>
          </w:tcPr>
          <w:p w14:paraId="41192149">
            <w:pPr>
              <w:pStyle w:val="13"/>
            </w:pPr>
            <w:r>
              <w:t>315.30</w:t>
            </w:r>
          </w:p>
        </w:tc>
        <w:tc>
          <w:tcPr>
            <w:tcW w:w="1361" w:type="dxa"/>
            <w:vAlign w:val="center"/>
          </w:tcPr>
          <w:p w14:paraId="781FCA62">
            <w:pPr>
              <w:pStyle w:val="13"/>
            </w:pPr>
            <w:r>
              <w:t>356.03</w:t>
            </w:r>
          </w:p>
        </w:tc>
        <w:tc>
          <w:tcPr>
            <w:tcW w:w="1361" w:type="dxa"/>
            <w:vAlign w:val="center"/>
          </w:tcPr>
          <w:p w14:paraId="446F94E1">
            <w:pPr>
              <w:pStyle w:val="13"/>
            </w:pPr>
          </w:p>
        </w:tc>
        <w:tc>
          <w:tcPr>
            <w:tcW w:w="1361" w:type="dxa"/>
            <w:vAlign w:val="center"/>
          </w:tcPr>
          <w:p w14:paraId="69E144D4">
            <w:pPr>
              <w:pStyle w:val="13"/>
            </w:pPr>
          </w:p>
        </w:tc>
        <w:tc>
          <w:tcPr>
            <w:tcW w:w="1361" w:type="dxa"/>
            <w:vAlign w:val="center"/>
          </w:tcPr>
          <w:p w14:paraId="5991D49A">
            <w:pPr>
              <w:pStyle w:val="13"/>
            </w:pPr>
          </w:p>
        </w:tc>
      </w:tr>
      <w:tr w14:paraId="6A8D8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E18634">
            <w:pPr>
              <w:pStyle w:val="15"/>
            </w:pPr>
            <w:r>
              <w:t>6</w:t>
            </w:r>
          </w:p>
        </w:tc>
        <w:tc>
          <w:tcPr>
            <w:tcW w:w="992" w:type="dxa"/>
            <w:vAlign w:val="center"/>
          </w:tcPr>
          <w:p w14:paraId="61CFD0CB">
            <w:pPr>
              <w:pStyle w:val="14"/>
            </w:pPr>
            <w:r>
              <w:t>21004</w:t>
            </w:r>
          </w:p>
        </w:tc>
        <w:tc>
          <w:tcPr>
            <w:tcW w:w="4535" w:type="dxa"/>
            <w:vAlign w:val="center"/>
          </w:tcPr>
          <w:p w14:paraId="3106F513">
            <w:pPr>
              <w:pStyle w:val="14"/>
            </w:pPr>
            <w:r>
              <w:t>公共卫生</w:t>
            </w:r>
          </w:p>
        </w:tc>
        <w:tc>
          <w:tcPr>
            <w:tcW w:w="1361" w:type="dxa"/>
            <w:vAlign w:val="center"/>
          </w:tcPr>
          <w:p w14:paraId="0F923D72">
            <w:pPr>
              <w:pStyle w:val="13"/>
            </w:pPr>
            <w:r>
              <w:t>653.65</w:t>
            </w:r>
          </w:p>
        </w:tc>
        <w:tc>
          <w:tcPr>
            <w:tcW w:w="1361" w:type="dxa"/>
            <w:vAlign w:val="center"/>
          </w:tcPr>
          <w:p w14:paraId="5FFB3FDC">
            <w:pPr>
              <w:pStyle w:val="13"/>
            </w:pPr>
            <w:r>
              <w:t>297.62</w:t>
            </w:r>
          </w:p>
        </w:tc>
        <w:tc>
          <w:tcPr>
            <w:tcW w:w="1361" w:type="dxa"/>
            <w:vAlign w:val="center"/>
          </w:tcPr>
          <w:p w14:paraId="4B66CDCC">
            <w:pPr>
              <w:pStyle w:val="13"/>
            </w:pPr>
            <w:r>
              <w:t>356.03</w:t>
            </w:r>
          </w:p>
        </w:tc>
        <w:tc>
          <w:tcPr>
            <w:tcW w:w="1361" w:type="dxa"/>
            <w:vAlign w:val="center"/>
          </w:tcPr>
          <w:p w14:paraId="4ABB7974">
            <w:pPr>
              <w:pStyle w:val="13"/>
            </w:pPr>
          </w:p>
        </w:tc>
        <w:tc>
          <w:tcPr>
            <w:tcW w:w="1361" w:type="dxa"/>
            <w:vAlign w:val="center"/>
          </w:tcPr>
          <w:p w14:paraId="5D57C5D8">
            <w:pPr>
              <w:pStyle w:val="13"/>
            </w:pPr>
          </w:p>
        </w:tc>
        <w:tc>
          <w:tcPr>
            <w:tcW w:w="1361" w:type="dxa"/>
            <w:vAlign w:val="center"/>
          </w:tcPr>
          <w:p w14:paraId="1FC4AD28">
            <w:pPr>
              <w:pStyle w:val="13"/>
            </w:pPr>
          </w:p>
        </w:tc>
      </w:tr>
      <w:tr w14:paraId="7DC69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1B52B">
            <w:pPr>
              <w:pStyle w:val="15"/>
            </w:pPr>
            <w:r>
              <w:t>7</w:t>
            </w:r>
          </w:p>
        </w:tc>
        <w:tc>
          <w:tcPr>
            <w:tcW w:w="992" w:type="dxa"/>
            <w:vAlign w:val="center"/>
          </w:tcPr>
          <w:p w14:paraId="48ADE930">
            <w:pPr>
              <w:pStyle w:val="14"/>
            </w:pPr>
            <w:r>
              <w:t>2100401</w:t>
            </w:r>
          </w:p>
        </w:tc>
        <w:tc>
          <w:tcPr>
            <w:tcW w:w="4535" w:type="dxa"/>
            <w:vAlign w:val="center"/>
          </w:tcPr>
          <w:p w14:paraId="15E90D0A">
            <w:pPr>
              <w:pStyle w:val="14"/>
            </w:pPr>
            <w:r>
              <w:t>疾病预防控制机构</w:t>
            </w:r>
          </w:p>
        </w:tc>
        <w:tc>
          <w:tcPr>
            <w:tcW w:w="1361" w:type="dxa"/>
            <w:vAlign w:val="center"/>
          </w:tcPr>
          <w:p w14:paraId="29BF76C8">
            <w:pPr>
              <w:pStyle w:val="13"/>
            </w:pPr>
            <w:r>
              <w:t>534.50</w:t>
            </w:r>
          </w:p>
        </w:tc>
        <w:tc>
          <w:tcPr>
            <w:tcW w:w="1361" w:type="dxa"/>
            <w:vAlign w:val="center"/>
          </w:tcPr>
          <w:p w14:paraId="47CD006E">
            <w:pPr>
              <w:pStyle w:val="13"/>
            </w:pPr>
            <w:r>
              <w:t>297.62</w:t>
            </w:r>
          </w:p>
        </w:tc>
        <w:tc>
          <w:tcPr>
            <w:tcW w:w="1361" w:type="dxa"/>
            <w:vAlign w:val="center"/>
          </w:tcPr>
          <w:p w14:paraId="3600B90E">
            <w:pPr>
              <w:pStyle w:val="13"/>
            </w:pPr>
            <w:r>
              <w:t>236.88</w:t>
            </w:r>
          </w:p>
        </w:tc>
        <w:tc>
          <w:tcPr>
            <w:tcW w:w="1361" w:type="dxa"/>
            <w:vAlign w:val="center"/>
          </w:tcPr>
          <w:p w14:paraId="26CE1136">
            <w:pPr>
              <w:pStyle w:val="13"/>
            </w:pPr>
          </w:p>
        </w:tc>
        <w:tc>
          <w:tcPr>
            <w:tcW w:w="1361" w:type="dxa"/>
            <w:vAlign w:val="center"/>
          </w:tcPr>
          <w:p w14:paraId="067C7477">
            <w:pPr>
              <w:pStyle w:val="13"/>
            </w:pPr>
          </w:p>
        </w:tc>
        <w:tc>
          <w:tcPr>
            <w:tcW w:w="1361" w:type="dxa"/>
            <w:vAlign w:val="center"/>
          </w:tcPr>
          <w:p w14:paraId="2D0D9BED">
            <w:pPr>
              <w:pStyle w:val="13"/>
            </w:pPr>
          </w:p>
        </w:tc>
      </w:tr>
      <w:tr w14:paraId="77C68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F6CF6">
            <w:pPr>
              <w:pStyle w:val="15"/>
            </w:pPr>
            <w:r>
              <w:t>8</w:t>
            </w:r>
          </w:p>
        </w:tc>
        <w:tc>
          <w:tcPr>
            <w:tcW w:w="992" w:type="dxa"/>
            <w:vAlign w:val="center"/>
          </w:tcPr>
          <w:p w14:paraId="7479B4D4">
            <w:pPr>
              <w:pStyle w:val="14"/>
            </w:pPr>
            <w:r>
              <w:t>2100408</w:t>
            </w:r>
          </w:p>
        </w:tc>
        <w:tc>
          <w:tcPr>
            <w:tcW w:w="4535" w:type="dxa"/>
            <w:vAlign w:val="center"/>
          </w:tcPr>
          <w:p w14:paraId="4ADBAA25">
            <w:pPr>
              <w:pStyle w:val="14"/>
            </w:pPr>
            <w:r>
              <w:t>基本公共卫生服务</w:t>
            </w:r>
          </w:p>
        </w:tc>
        <w:tc>
          <w:tcPr>
            <w:tcW w:w="1361" w:type="dxa"/>
            <w:vAlign w:val="center"/>
          </w:tcPr>
          <w:p w14:paraId="0F76532D">
            <w:pPr>
              <w:pStyle w:val="13"/>
            </w:pPr>
            <w:r>
              <w:t>17.87</w:t>
            </w:r>
          </w:p>
        </w:tc>
        <w:tc>
          <w:tcPr>
            <w:tcW w:w="1361" w:type="dxa"/>
            <w:vAlign w:val="center"/>
          </w:tcPr>
          <w:p w14:paraId="762918A9">
            <w:pPr>
              <w:pStyle w:val="13"/>
            </w:pPr>
          </w:p>
        </w:tc>
        <w:tc>
          <w:tcPr>
            <w:tcW w:w="1361" w:type="dxa"/>
            <w:vAlign w:val="center"/>
          </w:tcPr>
          <w:p w14:paraId="7358F2FB">
            <w:pPr>
              <w:pStyle w:val="13"/>
            </w:pPr>
            <w:r>
              <w:t>17.87</w:t>
            </w:r>
          </w:p>
        </w:tc>
        <w:tc>
          <w:tcPr>
            <w:tcW w:w="1361" w:type="dxa"/>
            <w:vAlign w:val="center"/>
          </w:tcPr>
          <w:p w14:paraId="6FEB8E3D">
            <w:pPr>
              <w:pStyle w:val="13"/>
            </w:pPr>
          </w:p>
        </w:tc>
        <w:tc>
          <w:tcPr>
            <w:tcW w:w="1361" w:type="dxa"/>
            <w:vAlign w:val="center"/>
          </w:tcPr>
          <w:p w14:paraId="2396578B">
            <w:pPr>
              <w:pStyle w:val="13"/>
            </w:pPr>
          </w:p>
        </w:tc>
        <w:tc>
          <w:tcPr>
            <w:tcW w:w="1361" w:type="dxa"/>
            <w:vAlign w:val="center"/>
          </w:tcPr>
          <w:p w14:paraId="404DEDA5">
            <w:pPr>
              <w:pStyle w:val="13"/>
            </w:pPr>
          </w:p>
        </w:tc>
      </w:tr>
      <w:tr w14:paraId="43339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5DCEA">
            <w:pPr>
              <w:pStyle w:val="15"/>
            </w:pPr>
            <w:r>
              <w:t>9</w:t>
            </w:r>
          </w:p>
        </w:tc>
        <w:tc>
          <w:tcPr>
            <w:tcW w:w="992" w:type="dxa"/>
            <w:vAlign w:val="center"/>
          </w:tcPr>
          <w:p w14:paraId="498EE8E0">
            <w:pPr>
              <w:pStyle w:val="14"/>
            </w:pPr>
            <w:r>
              <w:t>2100409</w:t>
            </w:r>
          </w:p>
        </w:tc>
        <w:tc>
          <w:tcPr>
            <w:tcW w:w="4535" w:type="dxa"/>
            <w:vAlign w:val="center"/>
          </w:tcPr>
          <w:p w14:paraId="400C6F56">
            <w:pPr>
              <w:pStyle w:val="14"/>
            </w:pPr>
            <w:r>
              <w:t>重大公共卫生服务</w:t>
            </w:r>
          </w:p>
        </w:tc>
        <w:tc>
          <w:tcPr>
            <w:tcW w:w="1361" w:type="dxa"/>
            <w:vAlign w:val="center"/>
          </w:tcPr>
          <w:p w14:paraId="4B033DEA">
            <w:pPr>
              <w:pStyle w:val="13"/>
            </w:pPr>
            <w:r>
              <w:t>85.28</w:t>
            </w:r>
          </w:p>
        </w:tc>
        <w:tc>
          <w:tcPr>
            <w:tcW w:w="1361" w:type="dxa"/>
            <w:vAlign w:val="center"/>
          </w:tcPr>
          <w:p w14:paraId="3DD8BBF5">
            <w:pPr>
              <w:pStyle w:val="13"/>
            </w:pPr>
          </w:p>
        </w:tc>
        <w:tc>
          <w:tcPr>
            <w:tcW w:w="1361" w:type="dxa"/>
            <w:vAlign w:val="center"/>
          </w:tcPr>
          <w:p w14:paraId="14D197CC">
            <w:pPr>
              <w:pStyle w:val="13"/>
            </w:pPr>
            <w:r>
              <w:t>85.28</w:t>
            </w:r>
          </w:p>
        </w:tc>
        <w:tc>
          <w:tcPr>
            <w:tcW w:w="1361" w:type="dxa"/>
            <w:vAlign w:val="center"/>
          </w:tcPr>
          <w:p w14:paraId="199F8506">
            <w:pPr>
              <w:pStyle w:val="13"/>
            </w:pPr>
          </w:p>
        </w:tc>
        <w:tc>
          <w:tcPr>
            <w:tcW w:w="1361" w:type="dxa"/>
            <w:vAlign w:val="center"/>
          </w:tcPr>
          <w:p w14:paraId="3D9EFBE8">
            <w:pPr>
              <w:pStyle w:val="13"/>
            </w:pPr>
          </w:p>
        </w:tc>
        <w:tc>
          <w:tcPr>
            <w:tcW w:w="1361" w:type="dxa"/>
            <w:vAlign w:val="center"/>
          </w:tcPr>
          <w:p w14:paraId="68468F9C">
            <w:pPr>
              <w:pStyle w:val="13"/>
            </w:pPr>
          </w:p>
        </w:tc>
      </w:tr>
      <w:tr w14:paraId="210DB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66CD2">
            <w:pPr>
              <w:pStyle w:val="15"/>
            </w:pPr>
            <w:r>
              <w:t>10</w:t>
            </w:r>
          </w:p>
        </w:tc>
        <w:tc>
          <w:tcPr>
            <w:tcW w:w="992" w:type="dxa"/>
            <w:vAlign w:val="center"/>
          </w:tcPr>
          <w:p w14:paraId="7058A676">
            <w:pPr>
              <w:pStyle w:val="14"/>
            </w:pPr>
            <w:r>
              <w:t>2100499</w:t>
            </w:r>
          </w:p>
        </w:tc>
        <w:tc>
          <w:tcPr>
            <w:tcW w:w="4535" w:type="dxa"/>
            <w:vAlign w:val="center"/>
          </w:tcPr>
          <w:p w14:paraId="01A75209">
            <w:pPr>
              <w:pStyle w:val="14"/>
            </w:pPr>
            <w:r>
              <w:t>其他公共卫生支出</w:t>
            </w:r>
          </w:p>
        </w:tc>
        <w:tc>
          <w:tcPr>
            <w:tcW w:w="1361" w:type="dxa"/>
            <w:vAlign w:val="center"/>
          </w:tcPr>
          <w:p w14:paraId="56A4C069">
            <w:pPr>
              <w:pStyle w:val="13"/>
            </w:pPr>
            <w:r>
              <w:t>16.00</w:t>
            </w:r>
          </w:p>
        </w:tc>
        <w:tc>
          <w:tcPr>
            <w:tcW w:w="1361" w:type="dxa"/>
            <w:vAlign w:val="center"/>
          </w:tcPr>
          <w:p w14:paraId="5323ED8D">
            <w:pPr>
              <w:pStyle w:val="13"/>
            </w:pPr>
          </w:p>
        </w:tc>
        <w:tc>
          <w:tcPr>
            <w:tcW w:w="1361" w:type="dxa"/>
            <w:vAlign w:val="center"/>
          </w:tcPr>
          <w:p w14:paraId="1DE11F32">
            <w:pPr>
              <w:pStyle w:val="13"/>
            </w:pPr>
            <w:r>
              <w:t>16.00</w:t>
            </w:r>
          </w:p>
        </w:tc>
        <w:tc>
          <w:tcPr>
            <w:tcW w:w="1361" w:type="dxa"/>
            <w:vAlign w:val="center"/>
          </w:tcPr>
          <w:p w14:paraId="16AF1880">
            <w:pPr>
              <w:pStyle w:val="13"/>
            </w:pPr>
          </w:p>
        </w:tc>
        <w:tc>
          <w:tcPr>
            <w:tcW w:w="1361" w:type="dxa"/>
            <w:vAlign w:val="center"/>
          </w:tcPr>
          <w:p w14:paraId="011019A5">
            <w:pPr>
              <w:pStyle w:val="13"/>
            </w:pPr>
          </w:p>
        </w:tc>
        <w:tc>
          <w:tcPr>
            <w:tcW w:w="1361" w:type="dxa"/>
            <w:vAlign w:val="center"/>
          </w:tcPr>
          <w:p w14:paraId="7606059F">
            <w:pPr>
              <w:pStyle w:val="13"/>
            </w:pPr>
          </w:p>
        </w:tc>
      </w:tr>
      <w:tr w14:paraId="5E918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621C3">
            <w:pPr>
              <w:pStyle w:val="15"/>
            </w:pPr>
            <w:r>
              <w:t>11</w:t>
            </w:r>
          </w:p>
        </w:tc>
        <w:tc>
          <w:tcPr>
            <w:tcW w:w="992" w:type="dxa"/>
            <w:vAlign w:val="center"/>
          </w:tcPr>
          <w:p w14:paraId="5C62A49C">
            <w:pPr>
              <w:pStyle w:val="14"/>
            </w:pPr>
            <w:r>
              <w:t>21011</w:t>
            </w:r>
          </w:p>
        </w:tc>
        <w:tc>
          <w:tcPr>
            <w:tcW w:w="4535" w:type="dxa"/>
            <w:vAlign w:val="center"/>
          </w:tcPr>
          <w:p w14:paraId="5860664E">
            <w:pPr>
              <w:pStyle w:val="14"/>
            </w:pPr>
            <w:r>
              <w:t>行政事业单位医疗</w:t>
            </w:r>
          </w:p>
        </w:tc>
        <w:tc>
          <w:tcPr>
            <w:tcW w:w="1361" w:type="dxa"/>
            <w:vAlign w:val="center"/>
          </w:tcPr>
          <w:p w14:paraId="7BFCCD90">
            <w:pPr>
              <w:pStyle w:val="13"/>
            </w:pPr>
            <w:r>
              <w:t>17.68</w:t>
            </w:r>
          </w:p>
        </w:tc>
        <w:tc>
          <w:tcPr>
            <w:tcW w:w="1361" w:type="dxa"/>
            <w:vAlign w:val="center"/>
          </w:tcPr>
          <w:p w14:paraId="71839227">
            <w:pPr>
              <w:pStyle w:val="13"/>
            </w:pPr>
            <w:r>
              <w:t>17.68</w:t>
            </w:r>
          </w:p>
        </w:tc>
        <w:tc>
          <w:tcPr>
            <w:tcW w:w="1361" w:type="dxa"/>
            <w:vAlign w:val="center"/>
          </w:tcPr>
          <w:p w14:paraId="7C85AFFE">
            <w:pPr>
              <w:pStyle w:val="13"/>
            </w:pPr>
          </w:p>
        </w:tc>
        <w:tc>
          <w:tcPr>
            <w:tcW w:w="1361" w:type="dxa"/>
            <w:vAlign w:val="center"/>
          </w:tcPr>
          <w:p w14:paraId="24BCCE77">
            <w:pPr>
              <w:pStyle w:val="13"/>
            </w:pPr>
          </w:p>
        </w:tc>
        <w:tc>
          <w:tcPr>
            <w:tcW w:w="1361" w:type="dxa"/>
            <w:vAlign w:val="center"/>
          </w:tcPr>
          <w:p w14:paraId="1B25E594">
            <w:pPr>
              <w:pStyle w:val="13"/>
            </w:pPr>
          </w:p>
        </w:tc>
        <w:tc>
          <w:tcPr>
            <w:tcW w:w="1361" w:type="dxa"/>
            <w:vAlign w:val="center"/>
          </w:tcPr>
          <w:p w14:paraId="3213891D">
            <w:pPr>
              <w:pStyle w:val="13"/>
            </w:pPr>
          </w:p>
        </w:tc>
      </w:tr>
      <w:tr w14:paraId="54311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5FFB2">
            <w:pPr>
              <w:pStyle w:val="15"/>
            </w:pPr>
            <w:r>
              <w:t>12</w:t>
            </w:r>
          </w:p>
        </w:tc>
        <w:tc>
          <w:tcPr>
            <w:tcW w:w="992" w:type="dxa"/>
            <w:vAlign w:val="center"/>
          </w:tcPr>
          <w:p w14:paraId="4D6959F1">
            <w:pPr>
              <w:pStyle w:val="14"/>
            </w:pPr>
            <w:r>
              <w:t>2101102</w:t>
            </w:r>
          </w:p>
        </w:tc>
        <w:tc>
          <w:tcPr>
            <w:tcW w:w="4535" w:type="dxa"/>
            <w:vAlign w:val="center"/>
          </w:tcPr>
          <w:p w14:paraId="770B8B66">
            <w:pPr>
              <w:pStyle w:val="14"/>
            </w:pPr>
            <w:r>
              <w:t>事业单位医疗</w:t>
            </w:r>
          </w:p>
        </w:tc>
        <w:tc>
          <w:tcPr>
            <w:tcW w:w="1361" w:type="dxa"/>
            <w:vAlign w:val="center"/>
          </w:tcPr>
          <w:p w14:paraId="0C1A9C2F">
            <w:pPr>
              <w:pStyle w:val="13"/>
            </w:pPr>
            <w:r>
              <w:t>17.68</w:t>
            </w:r>
          </w:p>
        </w:tc>
        <w:tc>
          <w:tcPr>
            <w:tcW w:w="1361" w:type="dxa"/>
            <w:vAlign w:val="center"/>
          </w:tcPr>
          <w:p w14:paraId="3BC3CC3E">
            <w:pPr>
              <w:pStyle w:val="13"/>
            </w:pPr>
            <w:r>
              <w:t>17.68</w:t>
            </w:r>
          </w:p>
        </w:tc>
        <w:tc>
          <w:tcPr>
            <w:tcW w:w="1361" w:type="dxa"/>
            <w:vAlign w:val="center"/>
          </w:tcPr>
          <w:p w14:paraId="4947E18E">
            <w:pPr>
              <w:pStyle w:val="13"/>
            </w:pPr>
          </w:p>
        </w:tc>
        <w:tc>
          <w:tcPr>
            <w:tcW w:w="1361" w:type="dxa"/>
            <w:vAlign w:val="center"/>
          </w:tcPr>
          <w:p w14:paraId="6963E5F7">
            <w:pPr>
              <w:pStyle w:val="13"/>
            </w:pPr>
          </w:p>
        </w:tc>
        <w:tc>
          <w:tcPr>
            <w:tcW w:w="1361" w:type="dxa"/>
            <w:vAlign w:val="center"/>
          </w:tcPr>
          <w:p w14:paraId="2C62057D">
            <w:pPr>
              <w:pStyle w:val="13"/>
            </w:pPr>
          </w:p>
        </w:tc>
        <w:tc>
          <w:tcPr>
            <w:tcW w:w="1361" w:type="dxa"/>
            <w:vAlign w:val="center"/>
          </w:tcPr>
          <w:p w14:paraId="7990467E">
            <w:pPr>
              <w:pStyle w:val="13"/>
            </w:pPr>
          </w:p>
        </w:tc>
      </w:tr>
      <w:tr w14:paraId="196AE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DFF22">
            <w:pPr>
              <w:pStyle w:val="15"/>
            </w:pPr>
            <w:r>
              <w:t>13</w:t>
            </w:r>
          </w:p>
        </w:tc>
        <w:tc>
          <w:tcPr>
            <w:tcW w:w="992" w:type="dxa"/>
            <w:vAlign w:val="center"/>
          </w:tcPr>
          <w:p w14:paraId="766EB2C7">
            <w:pPr>
              <w:pStyle w:val="14"/>
            </w:pPr>
            <w:r>
              <w:t>221</w:t>
            </w:r>
          </w:p>
        </w:tc>
        <w:tc>
          <w:tcPr>
            <w:tcW w:w="4535" w:type="dxa"/>
            <w:vAlign w:val="center"/>
          </w:tcPr>
          <w:p w14:paraId="79929DD4">
            <w:pPr>
              <w:pStyle w:val="14"/>
            </w:pPr>
            <w:r>
              <w:t>住房保障支出</w:t>
            </w:r>
          </w:p>
        </w:tc>
        <w:tc>
          <w:tcPr>
            <w:tcW w:w="1361" w:type="dxa"/>
            <w:vAlign w:val="center"/>
          </w:tcPr>
          <w:p w14:paraId="4F6C6B22">
            <w:pPr>
              <w:pStyle w:val="13"/>
            </w:pPr>
            <w:r>
              <w:t>27.19</w:t>
            </w:r>
          </w:p>
        </w:tc>
        <w:tc>
          <w:tcPr>
            <w:tcW w:w="1361" w:type="dxa"/>
            <w:vAlign w:val="center"/>
          </w:tcPr>
          <w:p w14:paraId="22E8A1E2">
            <w:pPr>
              <w:pStyle w:val="13"/>
            </w:pPr>
            <w:r>
              <w:t>27.19</w:t>
            </w:r>
          </w:p>
        </w:tc>
        <w:tc>
          <w:tcPr>
            <w:tcW w:w="1361" w:type="dxa"/>
            <w:vAlign w:val="center"/>
          </w:tcPr>
          <w:p w14:paraId="051E86AD">
            <w:pPr>
              <w:pStyle w:val="13"/>
            </w:pPr>
          </w:p>
        </w:tc>
        <w:tc>
          <w:tcPr>
            <w:tcW w:w="1361" w:type="dxa"/>
            <w:vAlign w:val="center"/>
          </w:tcPr>
          <w:p w14:paraId="03C5D64B">
            <w:pPr>
              <w:pStyle w:val="13"/>
            </w:pPr>
          </w:p>
        </w:tc>
        <w:tc>
          <w:tcPr>
            <w:tcW w:w="1361" w:type="dxa"/>
            <w:vAlign w:val="center"/>
          </w:tcPr>
          <w:p w14:paraId="62B55255">
            <w:pPr>
              <w:pStyle w:val="13"/>
            </w:pPr>
          </w:p>
        </w:tc>
        <w:tc>
          <w:tcPr>
            <w:tcW w:w="1361" w:type="dxa"/>
            <w:vAlign w:val="center"/>
          </w:tcPr>
          <w:p w14:paraId="0620163A">
            <w:pPr>
              <w:pStyle w:val="13"/>
            </w:pPr>
          </w:p>
        </w:tc>
      </w:tr>
      <w:tr w14:paraId="45E1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B21F8">
            <w:pPr>
              <w:pStyle w:val="15"/>
            </w:pPr>
            <w:r>
              <w:t>14</w:t>
            </w:r>
          </w:p>
        </w:tc>
        <w:tc>
          <w:tcPr>
            <w:tcW w:w="992" w:type="dxa"/>
            <w:vAlign w:val="center"/>
          </w:tcPr>
          <w:p w14:paraId="2DB4589F">
            <w:pPr>
              <w:pStyle w:val="14"/>
            </w:pPr>
            <w:r>
              <w:t>22102</w:t>
            </w:r>
          </w:p>
        </w:tc>
        <w:tc>
          <w:tcPr>
            <w:tcW w:w="4535" w:type="dxa"/>
            <w:vAlign w:val="center"/>
          </w:tcPr>
          <w:p w14:paraId="2F253384">
            <w:pPr>
              <w:pStyle w:val="14"/>
            </w:pPr>
            <w:r>
              <w:t>住房改革支出</w:t>
            </w:r>
          </w:p>
        </w:tc>
        <w:tc>
          <w:tcPr>
            <w:tcW w:w="1361" w:type="dxa"/>
            <w:vAlign w:val="center"/>
          </w:tcPr>
          <w:p w14:paraId="3079F67A">
            <w:pPr>
              <w:pStyle w:val="13"/>
            </w:pPr>
            <w:r>
              <w:t>27.19</w:t>
            </w:r>
          </w:p>
        </w:tc>
        <w:tc>
          <w:tcPr>
            <w:tcW w:w="1361" w:type="dxa"/>
            <w:vAlign w:val="center"/>
          </w:tcPr>
          <w:p w14:paraId="1102D071">
            <w:pPr>
              <w:pStyle w:val="13"/>
            </w:pPr>
            <w:r>
              <w:t>27.19</w:t>
            </w:r>
          </w:p>
        </w:tc>
        <w:tc>
          <w:tcPr>
            <w:tcW w:w="1361" w:type="dxa"/>
            <w:vAlign w:val="center"/>
          </w:tcPr>
          <w:p w14:paraId="5D18C0C2">
            <w:pPr>
              <w:pStyle w:val="13"/>
            </w:pPr>
          </w:p>
        </w:tc>
        <w:tc>
          <w:tcPr>
            <w:tcW w:w="1361" w:type="dxa"/>
            <w:vAlign w:val="center"/>
          </w:tcPr>
          <w:p w14:paraId="1B2B70DE">
            <w:pPr>
              <w:pStyle w:val="13"/>
            </w:pPr>
          </w:p>
        </w:tc>
        <w:tc>
          <w:tcPr>
            <w:tcW w:w="1361" w:type="dxa"/>
            <w:vAlign w:val="center"/>
          </w:tcPr>
          <w:p w14:paraId="53B8B013">
            <w:pPr>
              <w:pStyle w:val="13"/>
            </w:pPr>
          </w:p>
        </w:tc>
        <w:tc>
          <w:tcPr>
            <w:tcW w:w="1361" w:type="dxa"/>
            <w:vAlign w:val="center"/>
          </w:tcPr>
          <w:p w14:paraId="597C6A52">
            <w:pPr>
              <w:pStyle w:val="13"/>
            </w:pPr>
          </w:p>
        </w:tc>
      </w:tr>
      <w:tr w14:paraId="78E48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FE4BA">
            <w:pPr>
              <w:pStyle w:val="15"/>
            </w:pPr>
            <w:r>
              <w:t>15</w:t>
            </w:r>
          </w:p>
        </w:tc>
        <w:tc>
          <w:tcPr>
            <w:tcW w:w="992" w:type="dxa"/>
            <w:vAlign w:val="center"/>
          </w:tcPr>
          <w:p w14:paraId="6FA71D05">
            <w:pPr>
              <w:pStyle w:val="14"/>
            </w:pPr>
            <w:r>
              <w:t>2210201</w:t>
            </w:r>
          </w:p>
        </w:tc>
        <w:tc>
          <w:tcPr>
            <w:tcW w:w="4535" w:type="dxa"/>
            <w:vAlign w:val="center"/>
          </w:tcPr>
          <w:p w14:paraId="22F4C726">
            <w:pPr>
              <w:pStyle w:val="14"/>
            </w:pPr>
            <w:r>
              <w:t>住房公积金</w:t>
            </w:r>
          </w:p>
        </w:tc>
        <w:tc>
          <w:tcPr>
            <w:tcW w:w="1361" w:type="dxa"/>
            <w:vAlign w:val="center"/>
          </w:tcPr>
          <w:p w14:paraId="167C8C83">
            <w:pPr>
              <w:pStyle w:val="13"/>
            </w:pPr>
            <w:r>
              <w:t>27.19</w:t>
            </w:r>
          </w:p>
        </w:tc>
        <w:tc>
          <w:tcPr>
            <w:tcW w:w="1361" w:type="dxa"/>
            <w:vAlign w:val="center"/>
          </w:tcPr>
          <w:p w14:paraId="3D8EEE45">
            <w:pPr>
              <w:pStyle w:val="13"/>
            </w:pPr>
            <w:r>
              <w:t>27.19</w:t>
            </w:r>
          </w:p>
        </w:tc>
        <w:tc>
          <w:tcPr>
            <w:tcW w:w="1361" w:type="dxa"/>
            <w:vAlign w:val="center"/>
          </w:tcPr>
          <w:p w14:paraId="5A6F7C4F">
            <w:pPr>
              <w:pStyle w:val="13"/>
            </w:pPr>
          </w:p>
        </w:tc>
        <w:tc>
          <w:tcPr>
            <w:tcW w:w="1361" w:type="dxa"/>
            <w:vAlign w:val="center"/>
          </w:tcPr>
          <w:p w14:paraId="02C2573F">
            <w:pPr>
              <w:pStyle w:val="13"/>
            </w:pPr>
          </w:p>
        </w:tc>
        <w:tc>
          <w:tcPr>
            <w:tcW w:w="1361" w:type="dxa"/>
            <w:vAlign w:val="center"/>
          </w:tcPr>
          <w:p w14:paraId="2E77AB43">
            <w:pPr>
              <w:pStyle w:val="13"/>
            </w:pPr>
          </w:p>
        </w:tc>
        <w:tc>
          <w:tcPr>
            <w:tcW w:w="1361" w:type="dxa"/>
            <w:vAlign w:val="center"/>
          </w:tcPr>
          <w:p w14:paraId="5E154835">
            <w:pPr>
              <w:pStyle w:val="13"/>
            </w:pPr>
          </w:p>
        </w:tc>
      </w:tr>
    </w:tbl>
    <w:p w14:paraId="0D6202F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3D5589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7A32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3E0D3A8">
            <w:pPr>
              <w:pStyle w:val="11"/>
            </w:pPr>
            <w:r>
              <w:t xml:space="preserve">361004隆尧县疾病预防控制中心 </w:t>
            </w:r>
          </w:p>
        </w:tc>
        <w:tc>
          <w:tcPr>
            <w:tcW w:w="3402" w:type="dxa"/>
            <w:tcBorders>
              <w:top w:val="single" w:color="FFFFFF" w:sz="6" w:space="0"/>
              <w:left w:val="single" w:color="FFFFFF" w:sz="6" w:space="0"/>
              <w:right w:val="single" w:color="FFFFFF" w:sz="6" w:space="0"/>
            </w:tcBorders>
            <w:vAlign w:val="center"/>
          </w:tcPr>
          <w:p w14:paraId="3B95012C">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2FC03EB6">
            <w:pPr>
              <w:pStyle w:val="9"/>
            </w:pPr>
            <w:r>
              <w:t>单位：万元</w:t>
            </w:r>
          </w:p>
        </w:tc>
      </w:tr>
      <w:tr w14:paraId="35F02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D66FE2">
            <w:pPr>
              <w:pStyle w:val="12"/>
            </w:pPr>
            <w:r>
              <w:t>序号</w:t>
            </w:r>
          </w:p>
        </w:tc>
        <w:tc>
          <w:tcPr>
            <w:tcW w:w="4876" w:type="dxa"/>
            <w:gridSpan w:val="2"/>
            <w:vAlign w:val="center"/>
          </w:tcPr>
          <w:p w14:paraId="78EB723E">
            <w:pPr>
              <w:pStyle w:val="12"/>
            </w:pPr>
            <w:r>
              <w:t>收入</w:t>
            </w:r>
          </w:p>
        </w:tc>
        <w:tc>
          <w:tcPr>
            <w:tcW w:w="9298" w:type="dxa"/>
            <w:gridSpan w:val="5"/>
            <w:vAlign w:val="center"/>
          </w:tcPr>
          <w:p w14:paraId="066D1B40">
            <w:pPr>
              <w:pStyle w:val="12"/>
            </w:pPr>
            <w:r>
              <w:t>支出</w:t>
            </w:r>
          </w:p>
        </w:tc>
      </w:tr>
      <w:tr w14:paraId="30545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B84505"/>
        </w:tc>
        <w:tc>
          <w:tcPr>
            <w:tcW w:w="3402" w:type="dxa"/>
            <w:vAlign w:val="center"/>
          </w:tcPr>
          <w:p w14:paraId="7889D79E">
            <w:pPr>
              <w:pStyle w:val="12"/>
            </w:pPr>
            <w:r>
              <w:t>项  目</w:t>
            </w:r>
          </w:p>
        </w:tc>
        <w:tc>
          <w:tcPr>
            <w:tcW w:w="1474" w:type="dxa"/>
            <w:vAlign w:val="center"/>
          </w:tcPr>
          <w:p w14:paraId="33C07962">
            <w:pPr>
              <w:pStyle w:val="12"/>
            </w:pPr>
            <w:r>
              <w:t>金额</w:t>
            </w:r>
          </w:p>
        </w:tc>
        <w:tc>
          <w:tcPr>
            <w:tcW w:w="3402" w:type="dxa"/>
            <w:vAlign w:val="center"/>
          </w:tcPr>
          <w:p w14:paraId="12D29402">
            <w:pPr>
              <w:pStyle w:val="12"/>
            </w:pPr>
            <w:r>
              <w:t>项  目</w:t>
            </w:r>
          </w:p>
        </w:tc>
        <w:tc>
          <w:tcPr>
            <w:tcW w:w="1474" w:type="dxa"/>
            <w:vAlign w:val="center"/>
          </w:tcPr>
          <w:p w14:paraId="46AF336C">
            <w:pPr>
              <w:pStyle w:val="12"/>
            </w:pPr>
            <w:r>
              <w:t>合计</w:t>
            </w:r>
          </w:p>
        </w:tc>
        <w:tc>
          <w:tcPr>
            <w:tcW w:w="1474" w:type="dxa"/>
            <w:vAlign w:val="center"/>
          </w:tcPr>
          <w:p w14:paraId="6FEC2B3A">
            <w:pPr>
              <w:pStyle w:val="12"/>
            </w:pPr>
            <w:r>
              <w:t>一般公共预算财政拨款</w:t>
            </w:r>
          </w:p>
        </w:tc>
        <w:tc>
          <w:tcPr>
            <w:tcW w:w="1474" w:type="dxa"/>
            <w:vAlign w:val="center"/>
          </w:tcPr>
          <w:p w14:paraId="5C31A8E9">
            <w:pPr>
              <w:pStyle w:val="12"/>
            </w:pPr>
            <w:r>
              <w:t>政府性基金预算财政    拨款</w:t>
            </w:r>
          </w:p>
        </w:tc>
        <w:tc>
          <w:tcPr>
            <w:tcW w:w="1474" w:type="dxa"/>
            <w:vAlign w:val="center"/>
          </w:tcPr>
          <w:p w14:paraId="496A5EFF">
            <w:pPr>
              <w:pStyle w:val="12"/>
            </w:pPr>
            <w:r>
              <w:t>国有资本经营预算财政拨款</w:t>
            </w:r>
          </w:p>
        </w:tc>
      </w:tr>
      <w:tr w14:paraId="19DCA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04A1C8">
            <w:pPr>
              <w:pStyle w:val="12"/>
            </w:pPr>
            <w:r>
              <w:t>栏次</w:t>
            </w:r>
          </w:p>
        </w:tc>
        <w:tc>
          <w:tcPr>
            <w:tcW w:w="3402" w:type="dxa"/>
            <w:vAlign w:val="center"/>
          </w:tcPr>
          <w:p w14:paraId="7474BF77">
            <w:pPr>
              <w:pStyle w:val="12"/>
            </w:pPr>
            <w:r>
              <w:t>1</w:t>
            </w:r>
          </w:p>
        </w:tc>
        <w:tc>
          <w:tcPr>
            <w:tcW w:w="1474" w:type="dxa"/>
            <w:vAlign w:val="center"/>
          </w:tcPr>
          <w:p w14:paraId="1B76D9A6">
            <w:pPr>
              <w:pStyle w:val="12"/>
            </w:pPr>
            <w:r>
              <w:t>2</w:t>
            </w:r>
          </w:p>
        </w:tc>
        <w:tc>
          <w:tcPr>
            <w:tcW w:w="3402" w:type="dxa"/>
            <w:vAlign w:val="center"/>
          </w:tcPr>
          <w:p w14:paraId="4D9595DE">
            <w:pPr>
              <w:pStyle w:val="12"/>
            </w:pPr>
            <w:r>
              <w:t>3</w:t>
            </w:r>
          </w:p>
        </w:tc>
        <w:tc>
          <w:tcPr>
            <w:tcW w:w="1474" w:type="dxa"/>
            <w:vAlign w:val="center"/>
          </w:tcPr>
          <w:p w14:paraId="13623BAA">
            <w:pPr>
              <w:pStyle w:val="12"/>
            </w:pPr>
            <w:r>
              <w:t>4</w:t>
            </w:r>
          </w:p>
        </w:tc>
        <w:tc>
          <w:tcPr>
            <w:tcW w:w="1474" w:type="dxa"/>
            <w:vAlign w:val="center"/>
          </w:tcPr>
          <w:p w14:paraId="353C9B2A">
            <w:pPr>
              <w:pStyle w:val="12"/>
            </w:pPr>
            <w:r>
              <w:t>5</w:t>
            </w:r>
          </w:p>
        </w:tc>
        <w:tc>
          <w:tcPr>
            <w:tcW w:w="1474" w:type="dxa"/>
            <w:vAlign w:val="center"/>
          </w:tcPr>
          <w:p w14:paraId="7B0315C7">
            <w:pPr>
              <w:pStyle w:val="12"/>
            </w:pPr>
            <w:r>
              <w:t>6</w:t>
            </w:r>
          </w:p>
        </w:tc>
        <w:tc>
          <w:tcPr>
            <w:tcW w:w="1474" w:type="dxa"/>
            <w:vAlign w:val="center"/>
          </w:tcPr>
          <w:p w14:paraId="6D6AA0EE">
            <w:pPr>
              <w:pStyle w:val="12"/>
            </w:pPr>
            <w:r>
              <w:t>7</w:t>
            </w:r>
          </w:p>
        </w:tc>
      </w:tr>
      <w:tr w14:paraId="7ECF0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CEEB3">
            <w:pPr>
              <w:pStyle w:val="15"/>
            </w:pPr>
            <w:r>
              <w:t>1</w:t>
            </w:r>
          </w:p>
        </w:tc>
        <w:tc>
          <w:tcPr>
            <w:tcW w:w="3402" w:type="dxa"/>
            <w:vAlign w:val="center"/>
          </w:tcPr>
          <w:p w14:paraId="0B612890">
            <w:pPr>
              <w:pStyle w:val="14"/>
            </w:pPr>
            <w:r>
              <w:t>一、一般公共预算拨款</w:t>
            </w:r>
          </w:p>
        </w:tc>
        <w:tc>
          <w:tcPr>
            <w:tcW w:w="1474" w:type="dxa"/>
            <w:vAlign w:val="center"/>
          </w:tcPr>
          <w:p w14:paraId="086BC5F9">
            <w:pPr>
              <w:pStyle w:val="13"/>
            </w:pPr>
            <w:r>
              <w:t>734.75</w:t>
            </w:r>
          </w:p>
        </w:tc>
        <w:tc>
          <w:tcPr>
            <w:tcW w:w="3402" w:type="dxa"/>
            <w:vAlign w:val="center"/>
          </w:tcPr>
          <w:p w14:paraId="7BD447A0">
            <w:pPr>
              <w:pStyle w:val="14"/>
            </w:pPr>
            <w:r>
              <w:t>一、一般公共服务支出</w:t>
            </w:r>
          </w:p>
        </w:tc>
        <w:tc>
          <w:tcPr>
            <w:tcW w:w="1474" w:type="dxa"/>
            <w:vAlign w:val="center"/>
          </w:tcPr>
          <w:p w14:paraId="43B8ECD2">
            <w:pPr>
              <w:pStyle w:val="13"/>
            </w:pPr>
          </w:p>
        </w:tc>
        <w:tc>
          <w:tcPr>
            <w:tcW w:w="1474" w:type="dxa"/>
            <w:vAlign w:val="center"/>
          </w:tcPr>
          <w:p w14:paraId="79F572DB">
            <w:pPr>
              <w:pStyle w:val="13"/>
            </w:pPr>
          </w:p>
        </w:tc>
        <w:tc>
          <w:tcPr>
            <w:tcW w:w="1474" w:type="dxa"/>
            <w:vAlign w:val="center"/>
          </w:tcPr>
          <w:p w14:paraId="320532A5">
            <w:pPr>
              <w:pStyle w:val="13"/>
            </w:pPr>
          </w:p>
        </w:tc>
        <w:tc>
          <w:tcPr>
            <w:tcW w:w="1474" w:type="dxa"/>
            <w:vAlign w:val="center"/>
          </w:tcPr>
          <w:p w14:paraId="58DEA888">
            <w:pPr>
              <w:pStyle w:val="13"/>
            </w:pPr>
          </w:p>
        </w:tc>
      </w:tr>
      <w:tr w14:paraId="59561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DA25BD">
            <w:pPr>
              <w:pStyle w:val="15"/>
            </w:pPr>
            <w:r>
              <w:t>2</w:t>
            </w:r>
          </w:p>
        </w:tc>
        <w:tc>
          <w:tcPr>
            <w:tcW w:w="3402" w:type="dxa"/>
            <w:vAlign w:val="center"/>
          </w:tcPr>
          <w:p w14:paraId="4CB3F35A">
            <w:pPr>
              <w:pStyle w:val="14"/>
            </w:pPr>
            <w:r>
              <w:t>二、政府性基金预算拨款</w:t>
            </w:r>
          </w:p>
        </w:tc>
        <w:tc>
          <w:tcPr>
            <w:tcW w:w="1474" w:type="dxa"/>
            <w:vAlign w:val="center"/>
          </w:tcPr>
          <w:p w14:paraId="06ED886E">
            <w:pPr>
              <w:pStyle w:val="13"/>
            </w:pPr>
          </w:p>
        </w:tc>
        <w:tc>
          <w:tcPr>
            <w:tcW w:w="3402" w:type="dxa"/>
            <w:vAlign w:val="center"/>
          </w:tcPr>
          <w:p w14:paraId="2E2700D4">
            <w:pPr>
              <w:pStyle w:val="14"/>
            </w:pPr>
            <w:r>
              <w:t>二、外交支出</w:t>
            </w:r>
          </w:p>
        </w:tc>
        <w:tc>
          <w:tcPr>
            <w:tcW w:w="1474" w:type="dxa"/>
            <w:vAlign w:val="center"/>
          </w:tcPr>
          <w:p w14:paraId="5A822069">
            <w:pPr>
              <w:pStyle w:val="13"/>
            </w:pPr>
          </w:p>
        </w:tc>
        <w:tc>
          <w:tcPr>
            <w:tcW w:w="1474" w:type="dxa"/>
            <w:vAlign w:val="center"/>
          </w:tcPr>
          <w:p w14:paraId="6083BA2D">
            <w:pPr>
              <w:pStyle w:val="13"/>
            </w:pPr>
          </w:p>
        </w:tc>
        <w:tc>
          <w:tcPr>
            <w:tcW w:w="1474" w:type="dxa"/>
            <w:vAlign w:val="center"/>
          </w:tcPr>
          <w:p w14:paraId="73E7D529">
            <w:pPr>
              <w:pStyle w:val="13"/>
            </w:pPr>
          </w:p>
        </w:tc>
        <w:tc>
          <w:tcPr>
            <w:tcW w:w="1474" w:type="dxa"/>
            <w:vAlign w:val="center"/>
          </w:tcPr>
          <w:p w14:paraId="2CC17F0E">
            <w:pPr>
              <w:pStyle w:val="13"/>
            </w:pPr>
          </w:p>
        </w:tc>
      </w:tr>
      <w:tr w14:paraId="57A68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079DA">
            <w:pPr>
              <w:pStyle w:val="15"/>
            </w:pPr>
            <w:r>
              <w:t>3</w:t>
            </w:r>
          </w:p>
        </w:tc>
        <w:tc>
          <w:tcPr>
            <w:tcW w:w="3402" w:type="dxa"/>
            <w:vAlign w:val="center"/>
          </w:tcPr>
          <w:p w14:paraId="3AD7BB72">
            <w:pPr>
              <w:pStyle w:val="14"/>
            </w:pPr>
            <w:r>
              <w:t>三、国有资本经营预算拨款</w:t>
            </w:r>
          </w:p>
        </w:tc>
        <w:tc>
          <w:tcPr>
            <w:tcW w:w="1474" w:type="dxa"/>
            <w:vAlign w:val="center"/>
          </w:tcPr>
          <w:p w14:paraId="6797022E">
            <w:pPr>
              <w:pStyle w:val="13"/>
            </w:pPr>
          </w:p>
        </w:tc>
        <w:tc>
          <w:tcPr>
            <w:tcW w:w="3402" w:type="dxa"/>
            <w:vAlign w:val="center"/>
          </w:tcPr>
          <w:p w14:paraId="2790575B">
            <w:pPr>
              <w:pStyle w:val="14"/>
            </w:pPr>
            <w:r>
              <w:t>三、国防支出</w:t>
            </w:r>
          </w:p>
        </w:tc>
        <w:tc>
          <w:tcPr>
            <w:tcW w:w="1474" w:type="dxa"/>
            <w:vAlign w:val="center"/>
          </w:tcPr>
          <w:p w14:paraId="0455CA95">
            <w:pPr>
              <w:pStyle w:val="13"/>
            </w:pPr>
          </w:p>
        </w:tc>
        <w:tc>
          <w:tcPr>
            <w:tcW w:w="1474" w:type="dxa"/>
            <w:vAlign w:val="center"/>
          </w:tcPr>
          <w:p w14:paraId="41BDD29A">
            <w:pPr>
              <w:pStyle w:val="13"/>
            </w:pPr>
          </w:p>
        </w:tc>
        <w:tc>
          <w:tcPr>
            <w:tcW w:w="1474" w:type="dxa"/>
            <w:vAlign w:val="center"/>
          </w:tcPr>
          <w:p w14:paraId="4B303812">
            <w:pPr>
              <w:pStyle w:val="13"/>
            </w:pPr>
          </w:p>
        </w:tc>
        <w:tc>
          <w:tcPr>
            <w:tcW w:w="1474" w:type="dxa"/>
            <w:vAlign w:val="center"/>
          </w:tcPr>
          <w:p w14:paraId="15108F4D">
            <w:pPr>
              <w:pStyle w:val="13"/>
            </w:pPr>
          </w:p>
        </w:tc>
      </w:tr>
      <w:tr w14:paraId="2432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E6A1E">
            <w:pPr>
              <w:pStyle w:val="15"/>
            </w:pPr>
            <w:r>
              <w:t>4</w:t>
            </w:r>
          </w:p>
        </w:tc>
        <w:tc>
          <w:tcPr>
            <w:tcW w:w="3402" w:type="dxa"/>
            <w:vAlign w:val="center"/>
          </w:tcPr>
          <w:p w14:paraId="68B1A094">
            <w:pPr>
              <w:pStyle w:val="14"/>
            </w:pPr>
          </w:p>
        </w:tc>
        <w:tc>
          <w:tcPr>
            <w:tcW w:w="1474" w:type="dxa"/>
            <w:vAlign w:val="center"/>
          </w:tcPr>
          <w:p w14:paraId="2F4F4961">
            <w:pPr>
              <w:pStyle w:val="13"/>
            </w:pPr>
          </w:p>
        </w:tc>
        <w:tc>
          <w:tcPr>
            <w:tcW w:w="3402" w:type="dxa"/>
            <w:vAlign w:val="center"/>
          </w:tcPr>
          <w:p w14:paraId="422F7594">
            <w:pPr>
              <w:pStyle w:val="14"/>
            </w:pPr>
            <w:r>
              <w:t>四、公共安全支出</w:t>
            </w:r>
          </w:p>
        </w:tc>
        <w:tc>
          <w:tcPr>
            <w:tcW w:w="1474" w:type="dxa"/>
            <w:vAlign w:val="center"/>
          </w:tcPr>
          <w:p w14:paraId="66C8BB95">
            <w:pPr>
              <w:pStyle w:val="13"/>
            </w:pPr>
          </w:p>
        </w:tc>
        <w:tc>
          <w:tcPr>
            <w:tcW w:w="1474" w:type="dxa"/>
            <w:vAlign w:val="center"/>
          </w:tcPr>
          <w:p w14:paraId="1EFF4A07">
            <w:pPr>
              <w:pStyle w:val="13"/>
            </w:pPr>
          </w:p>
        </w:tc>
        <w:tc>
          <w:tcPr>
            <w:tcW w:w="1474" w:type="dxa"/>
            <w:vAlign w:val="center"/>
          </w:tcPr>
          <w:p w14:paraId="6988A436">
            <w:pPr>
              <w:pStyle w:val="13"/>
            </w:pPr>
          </w:p>
        </w:tc>
        <w:tc>
          <w:tcPr>
            <w:tcW w:w="1474" w:type="dxa"/>
            <w:vAlign w:val="center"/>
          </w:tcPr>
          <w:p w14:paraId="2B193FFA">
            <w:pPr>
              <w:pStyle w:val="13"/>
            </w:pPr>
          </w:p>
        </w:tc>
      </w:tr>
      <w:tr w14:paraId="7F891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88776">
            <w:pPr>
              <w:pStyle w:val="15"/>
            </w:pPr>
            <w:r>
              <w:t>5</w:t>
            </w:r>
          </w:p>
        </w:tc>
        <w:tc>
          <w:tcPr>
            <w:tcW w:w="3402" w:type="dxa"/>
            <w:vAlign w:val="center"/>
          </w:tcPr>
          <w:p w14:paraId="0A781685">
            <w:pPr>
              <w:pStyle w:val="14"/>
            </w:pPr>
          </w:p>
        </w:tc>
        <w:tc>
          <w:tcPr>
            <w:tcW w:w="1474" w:type="dxa"/>
            <w:vAlign w:val="center"/>
          </w:tcPr>
          <w:p w14:paraId="1605EBBF">
            <w:pPr>
              <w:pStyle w:val="13"/>
            </w:pPr>
          </w:p>
        </w:tc>
        <w:tc>
          <w:tcPr>
            <w:tcW w:w="3402" w:type="dxa"/>
            <w:vAlign w:val="center"/>
          </w:tcPr>
          <w:p w14:paraId="47B0AED4">
            <w:pPr>
              <w:pStyle w:val="14"/>
            </w:pPr>
            <w:r>
              <w:t>五、教育支出</w:t>
            </w:r>
          </w:p>
        </w:tc>
        <w:tc>
          <w:tcPr>
            <w:tcW w:w="1474" w:type="dxa"/>
            <w:vAlign w:val="center"/>
          </w:tcPr>
          <w:p w14:paraId="6B5B0BF0">
            <w:pPr>
              <w:pStyle w:val="13"/>
            </w:pPr>
          </w:p>
        </w:tc>
        <w:tc>
          <w:tcPr>
            <w:tcW w:w="1474" w:type="dxa"/>
            <w:vAlign w:val="center"/>
          </w:tcPr>
          <w:p w14:paraId="7582A21B">
            <w:pPr>
              <w:pStyle w:val="13"/>
            </w:pPr>
          </w:p>
        </w:tc>
        <w:tc>
          <w:tcPr>
            <w:tcW w:w="1474" w:type="dxa"/>
            <w:vAlign w:val="center"/>
          </w:tcPr>
          <w:p w14:paraId="20D9E2DB">
            <w:pPr>
              <w:pStyle w:val="13"/>
            </w:pPr>
          </w:p>
        </w:tc>
        <w:tc>
          <w:tcPr>
            <w:tcW w:w="1474" w:type="dxa"/>
            <w:vAlign w:val="center"/>
          </w:tcPr>
          <w:p w14:paraId="13AB62AD">
            <w:pPr>
              <w:pStyle w:val="13"/>
            </w:pPr>
          </w:p>
        </w:tc>
      </w:tr>
      <w:tr w14:paraId="1A072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18F82">
            <w:pPr>
              <w:pStyle w:val="15"/>
            </w:pPr>
            <w:r>
              <w:t>6</w:t>
            </w:r>
          </w:p>
        </w:tc>
        <w:tc>
          <w:tcPr>
            <w:tcW w:w="3402" w:type="dxa"/>
            <w:vAlign w:val="center"/>
          </w:tcPr>
          <w:p w14:paraId="4F4EBE28">
            <w:pPr>
              <w:pStyle w:val="14"/>
            </w:pPr>
          </w:p>
        </w:tc>
        <w:tc>
          <w:tcPr>
            <w:tcW w:w="1474" w:type="dxa"/>
            <w:vAlign w:val="center"/>
          </w:tcPr>
          <w:p w14:paraId="7F53A910">
            <w:pPr>
              <w:pStyle w:val="13"/>
            </w:pPr>
          </w:p>
        </w:tc>
        <w:tc>
          <w:tcPr>
            <w:tcW w:w="3402" w:type="dxa"/>
            <w:vAlign w:val="center"/>
          </w:tcPr>
          <w:p w14:paraId="02DCC675">
            <w:pPr>
              <w:pStyle w:val="14"/>
            </w:pPr>
            <w:r>
              <w:t>六、科学技术支出</w:t>
            </w:r>
          </w:p>
        </w:tc>
        <w:tc>
          <w:tcPr>
            <w:tcW w:w="1474" w:type="dxa"/>
            <w:vAlign w:val="center"/>
          </w:tcPr>
          <w:p w14:paraId="187AB9E2">
            <w:pPr>
              <w:pStyle w:val="13"/>
            </w:pPr>
          </w:p>
        </w:tc>
        <w:tc>
          <w:tcPr>
            <w:tcW w:w="1474" w:type="dxa"/>
            <w:vAlign w:val="center"/>
          </w:tcPr>
          <w:p w14:paraId="1F032EAC">
            <w:pPr>
              <w:pStyle w:val="13"/>
            </w:pPr>
          </w:p>
        </w:tc>
        <w:tc>
          <w:tcPr>
            <w:tcW w:w="1474" w:type="dxa"/>
            <w:vAlign w:val="center"/>
          </w:tcPr>
          <w:p w14:paraId="58205640">
            <w:pPr>
              <w:pStyle w:val="13"/>
            </w:pPr>
          </w:p>
        </w:tc>
        <w:tc>
          <w:tcPr>
            <w:tcW w:w="1474" w:type="dxa"/>
            <w:vAlign w:val="center"/>
          </w:tcPr>
          <w:p w14:paraId="69E981D4">
            <w:pPr>
              <w:pStyle w:val="13"/>
            </w:pPr>
          </w:p>
        </w:tc>
      </w:tr>
      <w:tr w14:paraId="5544E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1CFCA">
            <w:pPr>
              <w:pStyle w:val="15"/>
            </w:pPr>
            <w:r>
              <w:t>7</w:t>
            </w:r>
          </w:p>
        </w:tc>
        <w:tc>
          <w:tcPr>
            <w:tcW w:w="3402" w:type="dxa"/>
            <w:vAlign w:val="center"/>
          </w:tcPr>
          <w:p w14:paraId="400CABCC">
            <w:pPr>
              <w:pStyle w:val="14"/>
            </w:pPr>
          </w:p>
        </w:tc>
        <w:tc>
          <w:tcPr>
            <w:tcW w:w="1474" w:type="dxa"/>
            <w:vAlign w:val="center"/>
          </w:tcPr>
          <w:p w14:paraId="20FA90C6">
            <w:pPr>
              <w:pStyle w:val="13"/>
            </w:pPr>
          </w:p>
        </w:tc>
        <w:tc>
          <w:tcPr>
            <w:tcW w:w="3402" w:type="dxa"/>
            <w:vAlign w:val="center"/>
          </w:tcPr>
          <w:p w14:paraId="269288F6">
            <w:pPr>
              <w:pStyle w:val="14"/>
            </w:pPr>
            <w:r>
              <w:t>七、文化旅游体育与传媒支出</w:t>
            </w:r>
          </w:p>
        </w:tc>
        <w:tc>
          <w:tcPr>
            <w:tcW w:w="1474" w:type="dxa"/>
            <w:vAlign w:val="center"/>
          </w:tcPr>
          <w:p w14:paraId="0006F54A">
            <w:pPr>
              <w:pStyle w:val="13"/>
            </w:pPr>
          </w:p>
        </w:tc>
        <w:tc>
          <w:tcPr>
            <w:tcW w:w="1474" w:type="dxa"/>
            <w:vAlign w:val="center"/>
          </w:tcPr>
          <w:p w14:paraId="3767A502">
            <w:pPr>
              <w:pStyle w:val="13"/>
            </w:pPr>
          </w:p>
        </w:tc>
        <w:tc>
          <w:tcPr>
            <w:tcW w:w="1474" w:type="dxa"/>
            <w:vAlign w:val="center"/>
          </w:tcPr>
          <w:p w14:paraId="6E9FE68C">
            <w:pPr>
              <w:pStyle w:val="13"/>
            </w:pPr>
          </w:p>
        </w:tc>
        <w:tc>
          <w:tcPr>
            <w:tcW w:w="1474" w:type="dxa"/>
            <w:vAlign w:val="center"/>
          </w:tcPr>
          <w:p w14:paraId="28283618">
            <w:pPr>
              <w:pStyle w:val="13"/>
            </w:pPr>
          </w:p>
        </w:tc>
      </w:tr>
      <w:tr w14:paraId="03C1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6E9AF">
            <w:pPr>
              <w:pStyle w:val="15"/>
            </w:pPr>
            <w:r>
              <w:t>8</w:t>
            </w:r>
          </w:p>
        </w:tc>
        <w:tc>
          <w:tcPr>
            <w:tcW w:w="3402" w:type="dxa"/>
            <w:vAlign w:val="center"/>
          </w:tcPr>
          <w:p w14:paraId="20E37568">
            <w:pPr>
              <w:pStyle w:val="14"/>
            </w:pPr>
          </w:p>
        </w:tc>
        <w:tc>
          <w:tcPr>
            <w:tcW w:w="1474" w:type="dxa"/>
            <w:vAlign w:val="center"/>
          </w:tcPr>
          <w:p w14:paraId="100E0E20">
            <w:pPr>
              <w:pStyle w:val="13"/>
            </w:pPr>
          </w:p>
        </w:tc>
        <w:tc>
          <w:tcPr>
            <w:tcW w:w="3402" w:type="dxa"/>
            <w:vAlign w:val="center"/>
          </w:tcPr>
          <w:p w14:paraId="539A5C76">
            <w:pPr>
              <w:pStyle w:val="14"/>
            </w:pPr>
            <w:r>
              <w:t>八、社会保障和就业支出</w:t>
            </w:r>
          </w:p>
        </w:tc>
        <w:tc>
          <w:tcPr>
            <w:tcW w:w="1474" w:type="dxa"/>
            <w:vAlign w:val="center"/>
          </w:tcPr>
          <w:p w14:paraId="0EEB11C8">
            <w:pPr>
              <w:pStyle w:val="13"/>
            </w:pPr>
            <w:r>
              <w:t>36.23</w:t>
            </w:r>
          </w:p>
        </w:tc>
        <w:tc>
          <w:tcPr>
            <w:tcW w:w="1474" w:type="dxa"/>
            <w:vAlign w:val="center"/>
          </w:tcPr>
          <w:p w14:paraId="639CB414">
            <w:pPr>
              <w:pStyle w:val="13"/>
            </w:pPr>
            <w:r>
              <w:t>36.23</w:t>
            </w:r>
          </w:p>
        </w:tc>
        <w:tc>
          <w:tcPr>
            <w:tcW w:w="1474" w:type="dxa"/>
            <w:vAlign w:val="center"/>
          </w:tcPr>
          <w:p w14:paraId="7BCEF8BD">
            <w:pPr>
              <w:pStyle w:val="13"/>
            </w:pPr>
          </w:p>
        </w:tc>
        <w:tc>
          <w:tcPr>
            <w:tcW w:w="1474" w:type="dxa"/>
            <w:vAlign w:val="center"/>
          </w:tcPr>
          <w:p w14:paraId="59598709">
            <w:pPr>
              <w:pStyle w:val="13"/>
            </w:pPr>
          </w:p>
        </w:tc>
      </w:tr>
      <w:tr w14:paraId="46F11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76CEA">
            <w:pPr>
              <w:pStyle w:val="15"/>
            </w:pPr>
            <w:r>
              <w:t>9</w:t>
            </w:r>
          </w:p>
        </w:tc>
        <w:tc>
          <w:tcPr>
            <w:tcW w:w="3402" w:type="dxa"/>
            <w:vAlign w:val="center"/>
          </w:tcPr>
          <w:p w14:paraId="211FF073">
            <w:pPr>
              <w:pStyle w:val="14"/>
            </w:pPr>
          </w:p>
        </w:tc>
        <w:tc>
          <w:tcPr>
            <w:tcW w:w="1474" w:type="dxa"/>
            <w:vAlign w:val="center"/>
          </w:tcPr>
          <w:p w14:paraId="19D22181">
            <w:pPr>
              <w:pStyle w:val="13"/>
            </w:pPr>
          </w:p>
        </w:tc>
        <w:tc>
          <w:tcPr>
            <w:tcW w:w="3402" w:type="dxa"/>
            <w:vAlign w:val="center"/>
          </w:tcPr>
          <w:p w14:paraId="21F82221">
            <w:pPr>
              <w:pStyle w:val="14"/>
            </w:pPr>
            <w:r>
              <w:t>九、社会保险基金支出</w:t>
            </w:r>
          </w:p>
        </w:tc>
        <w:tc>
          <w:tcPr>
            <w:tcW w:w="1474" w:type="dxa"/>
            <w:vAlign w:val="center"/>
          </w:tcPr>
          <w:p w14:paraId="0FD8EFC7">
            <w:pPr>
              <w:pStyle w:val="13"/>
            </w:pPr>
          </w:p>
        </w:tc>
        <w:tc>
          <w:tcPr>
            <w:tcW w:w="1474" w:type="dxa"/>
            <w:vAlign w:val="center"/>
          </w:tcPr>
          <w:p w14:paraId="62A05E68">
            <w:pPr>
              <w:pStyle w:val="13"/>
            </w:pPr>
          </w:p>
        </w:tc>
        <w:tc>
          <w:tcPr>
            <w:tcW w:w="1474" w:type="dxa"/>
            <w:vAlign w:val="center"/>
          </w:tcPr>
          <w:p w14:paraId="11725F98">
            <w:pPr>
              <w:pStyle w:val="13"/>
            </w:pPr>
          </w:p>
        </w:tc>
        <w:tc>
          <w:tcPr>
            <w:tcW w:w="1474" w:type="dxa"/>
            <w:vAlign w:val="center"/>
          </w:tcPr>
          <w:p w14:paraId="7F6B6349">
            <w:pPr>
              <w:pStyle w:val="13"/>
            </w:pPr>
          </w:p>
        </w:tc>
      </w:tr>
      <w:tr w14:paraId="1F933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04EBF">
            <w:pPr>
              <w:pStyle w:val="15"/>
            </w:pPr>
            <w:r>
              <w:t>10</w:t>
            </w:r>
          </w:p>
        </w:tc>
        <w:tc>
          <w:tcPr>
            <w:tcW w:w="3402" w:type="dxa"/>
            <w:vAlign w:val="center"/>
          </w:tcPr>
          <w:p w14:paraId="7C5DE00E">
            <w:pPr>
              <w:pStyle w:val="14"/>
            </w:pPr>
          </w:p>
        </w:tc>
        <w:tc>
          <w:tcPr>
            <w:tcW w:w="1474" w:type="dxa"/>
            <w:vAlign w:val="center"/>
          </w:tcPr>
          <w:p w14:paraId="195DC2AA">
            <w:pPr>
              <w:pStyle w:val="13"/>
            </w:pPr>
          </w:p>
        </w:tc>
        <w:tc>
          <w:tcPr>
            <w:tcW w:w="3402" w:type="dxa"/>
            <w:vAlign w:val="center"/>
          </w:tcPr>
          <w:p w14:paraId="2D3DBFF8">
            <w:pPr>
              <w:pStyle w:val="14"/>
            </w:pPr>
            <w:r>
              <w:t>十、卫生健康支出</w:t>
            </w:r>
          </w:p>
        </w:tc>
        <w:tc>
          <w:tcPr>
            <w:tcW w:w="1474" w:type="dxa"/>
            <w:vAlign w:val="center"/>
          </w:tcPr>
          <w:p w14:paraId="58E9DF6B">
            <w:pPr>
              <w:pStyle w:val="13"/>
            </w:pPr>
            <w:r>
              <w:t>671.33</w:t>
            </w:r>
          </w:p>
        </w:tc>
        <w:tc>
          <w:tcPr>
            <w:tcW w:w="1474" w:type="dxa"/>
            <w:vAlign w:val="center"/>
          </w:tcPr>
          <w:p w14:paraId="5219EE98">
            <w:pPr>
              <w:pStyle w:val="13"/>
            </w:pPr>
            <w:r>
              <w:t>671.33</w:t>
            </w:r>
          </w:p>
        </w:tc>
        <w:tc>
          <w:tcPr>
            <w:tcW w:w="1474" w:type="dxa"/>
            <w:vAlign w:val="center"/>
          </w:tcPr>
          <w:p w14:paraId="4877C308">
            <w:pPr>
              <w:pStyle w:val="13"/>
            </w:pPr>
          </w:p>
        </w:tc>
        <w:tc>
          <w:tcPr>
            <w:tcW w:w="1474" w:type="dxa"/>
            <w:vAlign w:val="center"/>
          </w:tcPr>
          <w:p w14:paraId="7431A0E9">
            <w:pPr>
              <w:pStyle w:val="13"/>
            </w:pPr>
          </w:p>
        </w:tc>
      </w:tr>
      <w:tr w14:paraId="02B1B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775D5">
            <w:pPr>
              <w:pStyle w:val="15"/>
            </w:pPr>
            <w:r>
              <w:t>11</w:t>
            </w:r>
          </w:p>
        </w:tc>
        <w:tc>
          <w:tcPr>
            <w:tcW w:w="3402" w:type="dxa"/>
            <w:vAlign w:val="center"/>
          </w:tcPr>
          <w:p w14:paraId="6A2B27FC">
            <w:pPr>
              <w:pStyle w:val="14"/>
            </w:pPr>
          </w:p>
        </w:tc>
        <w:tc>
          <w:tcPr>
            <w:tcW w:w="1474" w:type="dxa"/>
            <w:vAlign w:val="center"/>
          </w:tcPr>
          <w:p w14:paraId="58130F15">
            <w:pPr>
              <w:pStyle w:val="13"/>
            </w:pPr>
          </w:p>
        </w:tc>
        <w:tc>
          <w:tcPr>
            <w:tcW w:w="3402" w:type="dxa"/>
            <w:vAlign w:val="center"/>
          </w:tcPr>
          <w:p w14:paraId="143B3886">
            <w:pPr>
              <w:pStyle w:val="14"/>
            </w:pPr>
            <w:r>
              <w:t>十一、节能环保支出</w:t>
            </w:r>
          </w:p>
        </w:tc>
        <w:tc>
          <w:tcPr>
            <w:tcW w:w="1474" w:type="dxa"/>
            <w:vAlign w:val="center"/>
          </w:tcPr>
          <w:p w14:paraId="77C7A627">
            <w:pPr>
              <w:pStyle w:val="13"/>
            </w:pPr>
          </w:p>
        </w:tc>
        <w:tc>
          <w:tcPr>
            <w:tcW w:w="1474" w:type="dxa"/>
            <w:vAlign w:val="center"/>
          </w:tcPr>
          <w:p w14:paraId="51736164">
            <w:pPr>
              <w:pStyle w:val="13"/>
            </w:pPr>
          </w:p>
        </w:tc>
        <w:tc>
          <w:tcPr>
            <w:tcW w:w="1474" w:type="dxa"/>
            <w:vAlign w:val="center"/>
          </w:tcPr>
          <w:p w14:paraId="53F9A1FD">
            <w:pPr>
              <w:pStyle w:val="13"/>
            </w:pPr>
          </w:p>
        </w:tc>
        <w:tc>
          <w:tcPr>
            <w:tcW w:w="1474" w:type="dxa"/>
            <w:vAlign w:val="center"/>
          </w:tcPr>
          <w:p w14:paraId="31A4ADAD">
            <w:pPr>
              <w:pStyle w:val="13"/>
            </w:pPr>
          </w:p>
        </w:tc>
      </w:tr>
      <w:tr w14:paraId="5824D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0CFBB">
            <w:pPr>
              <w:pStyle w:val="15"/>
            </w:pPr>
            <w:r>
              <w:t>12</w:t>
            </w:r>
          </w:p>
        </w:tc>
        <w:tc>
          <w:tcPr>
            <w:tcW w:w="3402" w:type="dxa"/>
            <w:vAlign w:val="center"/>
          </w:tcPr>
          <w:p w14:paraId="2097983F">
            <w:pPr>
              <w:pStyle w:val="14"/>
            </w:pPr>
          </w:p>
        </w:tc>
        <w:tc>
          <w:tcPr>
            <w:tcW w:w="1474" w:type="dxa"/>
            <w:vAlign w:val="center"/>
          </w:tcPr>
          <w:p w14:paraId="14208401">
            <w:pPr>
              <w:pStyle w:val="13"/>
            </w:pPr>
          </w:p>
        </w:tc>
        <w:tc>
          <w:tcPr>
            <w:tcW w:w="3402" w:type="dxa"/>
            <w:vAlign w:val="center"/>
          </w:tcPr>
          <w:p w14:paraId="21B6CFFF">
            <w:pPr>
              <w:pStyle w:val="14"/>
            </w:pPr>
            <w:r>
              <w:t>十二、城乡社区支出</w:t>
            </w:r>
          </w:p>
        </w:tc>
        <w:tc>
          <w:tcPr>
            <w:tcW w:w="1474" w:type="dxa"/>
            <w:vAlign w:val="center"/>
          </w:tcPr>
          <w:p w14:paraId="0CEBDC23">
            <w:pPr>
              <w:pStyle w:val="13"/>
            </w:pPr>
          </w:p>
        </w:tc>
        <w:tc>
          <w:tcPr>
            <w:tcW w:w="1474" w:type="dxa"/>
            <w:vAlign w:val="center"/>
          </w:tcPr>
          <w:p w14:paraId="3477E680">
            <w:pPr>
              <w:pStyle w:val="13"/>
            </w:pPr>
          </w:p>
        </w:tc>
        <w:tc>
          <w:tcPr>
            <w:tcW w:w="1474" w:type="dxa"/>
            <w:vAlign w:val="center"/>
          </w:tcPr>
          <w:p w14:paraId="392924CF">
            <w:pPr>
              <w:pStyle w:val="13"/>
            </w:pPr>
          </w:p>
        </w:tc>
        <w:tc>
          <w:tcPr>
            <w:tcW w:w="1474" w:type="dxa"/>
            <w:vAlign w:val="center"/>
          </w:tcPr>
          <w:p w14:paraId="68938B88">
            <w:pPr>
              <w:pStyle w:val="13"/>
            </w:pPr>
          </w:p>
        </w:tc>
      </w:tr>
      <w:tr w14:paraId="55EA5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11975">
            <w:pPr>
              <w:pStyle w:val="15"/>
            </w:pPr>
            <w:r>
              <w:t>13</w:t>
            </w:r>
          </w:p>
        </w:tc>
        <w:tc>
          <w:tcPr>
            <w:tcW w:w="3402" w:type="dxa"/>
            <w:vAlign w:val="center"/>
          </w:tcPr>
          <w:p w14:paraId="3C872BF6">
            <w:pPr>
              <w:pStyle w:val="14"/>
            </w:pPr>
          </w:p>
        </w:tc>
        <w:tc>
          <w:tcPr>
            <w:tcW w:w="1474" w:type="dxa"/>
            <w:vAlign w:val="center"/>
          </w:tcPr>
          <w:p w14:paraId="7B54BF2E">
            <w:pPr>
              <w:pStyle w:val="13"/>
            </w:pPr>
          </w:p>
        </w:tc>
        <w:tc>
          <w:tcPr>
            <w:tcW w:w="3402" w:type="dxa"/>
            <w:vAlign w:val="center"/>
          </w:tcPr>
          <w:p w14:paraId="5FE7A86A">
            <w:pPr>
              <w:pStyle w:val="14"/>
            </w:pPr>
            <w:r>
              <w:t>十三、农林水支出</w:t>
            </w:r>
          </w:p>
        </w:tc>
        <w:tc>
          <w:tcPr>
            <w:tcW w:w="1474" w:type="dxa"/>
            <w:vAlign w:val="center"/>
          </w:tcPr>
          <w:p w14:paraId="7A3B2346">
            <w:pPr>
              <w:pStyle w:val="13"/>
            </w:pPr>
          </w:p>
        </w:tc>
        <w:tc>
          <w:tcPr>
            <w:tcW w:w="1474" w:type="dxa"/>
            <w:vAlign w:val="center"/>
          </w:tcPr>
          <w:p w14:paraId="3B47346B">
            <w:pPr>
              <w:pStyle w:val="13"/>
            </w:pPr>
          </w:p>
        </w:tc>
        <w:tc>
          <w:tcPr>
            <w:tcW w:w="1474" w:type="dxa"/>
            <w:vAlign w:val="center"/>
          </w:tcPr>
          <w:p w14:paraId="3338650C">
            <w:pPr>
              <w:pStyle w:val="13"/>
            </w:pPr>
          </w:p>
        </w:tc>
        <w:tc>
          <w:tcPr>
            <w:tcW w:w="1474" w:type="dxa"/>
            <w:vAlign w:val="center"/>
          </w:tcPr>
          <w:p w14:paraId="34EF2627">
            <w:pPr>
              <w:pStyle w:val="13"/>
            </w:pPr>
          </w:p>
        </w:tc>
      </w:tr>
      <w:tr w14:paraId="59F4B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C3F9A">
            <w:pPr>
              <w:pStyle w:val="15"/>
            </w:pPr>
            <w:r>
              <w:t>14</w:t>
            </w:r>
          </w:p>
        </w:tc>
        <w:tc>
          <w:tcPr>
            <w:tcW w:w="3402" w:type="dxa"/>
            <w:vAlign w:val="center"/>
          </w:tcPr>
          <w:p w14:paraId="1EA16236">
            <w:pPr>
              <w:pStyle w:val="14"/>
            </w:pPr>
          </w:p>
        </w:tc>
        <w:tc>
          <w:tcPr>
            <w:tcW w:w="1474" w:type="dxa"/>
            <w:vAlign w:val="center"/>
          </w:tcPr>
          <w:p w14:paraId="72EF81AE">
            <w:pPr>
              <w:pStyle w:val="13"/>
            </w:pPr>
          </w:p>
        </w:tc>
        <w:tc>
          <w:tcPr>
            <w:tcW w:w="3402" w:type="dxa"/>
            <w:vAlign w:val="center"/>
          </w:tcPr>
          <w:p w14:paraId="60321FA7">
            <w:pPr>
              <w:pStyle w:val="14"/>
            </w:pPr>
            <w:r>
              <w:t>十四、交通运输支出</w:t>
            </w:r>
          </w:p>
        </w:tc>
        <w:tc>
          <w:tcPr>
            <w:tcW w:w="1474" w:type="dxa"/>
            <w:vAlign w:val="center"/>
          </w:tcPr>
          <w:p w14:paraId="72478DB7">
            <w:pPr>
              <w:pStyle w:val="13"/>
            </w:pPr>
          </w:p>
        </w:tc>
        <w:tc>
          <w:tcPr>
            <w:tcW w:w="1474" w:type="dxa"/>
            <w:vAlign w:val="center"/>
          </w:tcPr>
          <w:p w14:paraId="1BA38F90">
            <w:pPr>
              <w:pStyle w:val="13"/>
            </w:pPr>
          </w:p>
        </w:tc>
        <w:tc>
          <w:tcPr>
            <w:tcW w:w="1474" w:type="dxa"/>
            <w:vAlign w:val="center"/>
          </w:tcPr>
          <w:p w14:paraId="6CC65A08">
            <w:pPr>
              <w:pStyle w:val="13"/>
            </w:pPr>
          </w:p>
        </w:tc>
        <w:tc>
          <w:tcPr>
            <w:tcW w:w="1474" w:type="dxa"/>
            <w:vAlign w:val="center"/>
          </w:tcPr>
          <w:p w14:paraId="7FE615EC">
            <w:pPr>
              <w:pStyle w:val="13"/>
            </w:pPr>
          </w:p>
        </w:tc>
      </w:tr>
      <w:tr w14:paraId="542AA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97559">
            <w:pPr>
              <w:pStyle w:val="15"/>
            </w:pPr>
            <w:r>
              <w:t>15</w:t>
            </w:r>
          </w:p>
        </w:tc>
        <w:tc>
          <w:tcPr>
            <w:tcW w:w="3402" w:type="dxa"/>
            <w:vAlign w:val="center"/>
          </w:tcPr>
          <w:p w14:paraId="2F25AE70">
            <w:pPr>
              <w:pStyle w:val="14"/>
            </w:pPr>
          </w:p>
        </w:tc>
        <w:tc>
          <w:tcPr>
            <w:tcW w:w="1474" w:type="dxa"/>
            <w:vAlign w:val="center"/>
          </w:tcPr>
          <w:p w14:paraId="7DC9DEE9">
            <w:pPr>
              <w:pStyle w:val="13"/>
            </w:pPr>
          </w:p>
        </w:tc>
        <w:tc>
          <w:tcPr>
            <w:tcW w:w="3402" w:type="dxa"/>
            <w:vAlign w:val="center"/>
          </w:tcPr>
          <w:p w14:paraId="5A611DD9">
            <w:pPr>
              <w:pStyle w:val="14"/>
            </w:pPr>
            <w:r>
              <w:t>十五、资源勘探工业信息等支出</w:t>
            </w:r>
          </w:p>
        </w:tc>
        <w:tc>
          <w:tcPr>
            <w:tcW w:w="1474" w:type="dxa"/>
            <w:vAlign w:val="center"/>
          </w:tcPr>
          <w:p w14:paraId="170094A9">
            <w:pPr>
              <w:pStyle w:val="13"/>
            </w:pPr>
          </w:p>
        </w:tc>
        <w:tc>
          <w:tcPr>
            <w:tcW w:w="1474" w:type="dxa"/>
            <w:vAlign w:val="center"/>
          </w:tcPr>
          <w:p w14:paraId="08D2D31C">
            <w:pPr>
              <w:pStyle w:val="13"/>
            </w:pPr>
          </w:p>
        </w:tc>
        <w:tc>
          <w:tcPr>
            <w:tcW w:w="1474" w:type="dxa"/>
            <w:vAlign w:val="center"/>
          </w:tcPr>
          <w:p w14:paraId="7014ACB5">
            <w:pPr>
              <w:pStyle w:val="13"/>
            </w:pPr>
          </w:p>
        </w:tc>
        <w:tc>
          <w:tcPr>
            <w:tcW w:w="1474" w:type="dxa"/>
            <w:vAlign w:val="center"/>
          </w:tcPr>
          <w:p w14:paraId="761AA7C5">
            <w:pPr>
              <w:pStyle w:val="13"/>
            </w:pPr>
          </w:p>
        </w:tc>
      </w:tr>
      <w:tr w14:paraId="3F0B2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09340">
            <w:pPr>
              <w:pStyle w:val="15"/>
            </w:pPr>
            <w:r>
              <w:t>16</w:t>
            </w:r>
          </w:p>
        </w:tc>
        <w:tc>
          <w:tcPr>
            <w:tcW w:w="3402" w:type="dxa"/>
            <w:vAlign w:val="center"/>
          </w:tcPr>
          <w:p w14:paraId="2409F44B">
            <w:pPr>
              <w:pStyle w:val="14"/>
            </w:pPr>
          </w:p>
        </w:tc>
        <w:tc>
          <w:tcPr>
            <w:tcW w:w="1474" w:type="dxa"/>
            <w:vAlign w:val="center"/>
          </w:tcPr>
          <w:p w14:paraId="0B6F3FEA">
            <w:pPr>
              <w:pStyle w:val="13"/>
            </w:pPr>
          </w:p>
        </w:tc>
        <w:tc>
          <w:tcPr>
            <w:tcW w:w="3402" w:type="dxa"/>
            <w:vAlign w:val="center"/>
          </w:tcPr>
          <w:p w14:paraId="1B766BF0">
            <w:pPr>
              <w:pStyle w:val="14"/>
            </w:pPr>
            <w:r>
              <w:t>十六、商业服务业等支出</w:t>
            </w:r>
          </w:p>
        </w:tc>
        <w:tc>
          <w:tcPr>
            <w:tcW w:w="1474" w:type="dxa"/>
            <w:vAlign w:val="center"/>
          </w:tcPr>
          <w:p w14:paraId="7D564B2C">
            <w:pPr>
              <w:pStyle w:val="13"/>
            </w:pPr>
          </w:p>
        </w:tc>
        <w:tc>
          <w:tcPr>
            <w:tcW w:w="1474" w:type="dxa"/>
            <w:vAlign w:val="center"/>
          </w:tcPr>
          <w:p w14:paraId="3A8411E4">
            <w:pPr>
              <w:pStyle w:val="13"/>
            </w:pPr>
          </w:p>
        </w:tc>
        <w:tc>
          <w:tcPr>
            <w:tcW w:w="1474" w:type="dxa"/>
            <w:vAlign w:val="center"/>
          </w:tcPr>
          <w:p w14:paraId="54D24688">
            <w:pPr>
              <w:pStyle w:val="13"/>
            </w:pPr>
          </w:p>
        </w:tc>
        <w:tc>
          <w:tcPr>
            <w:tcW w:w="1474" w:type="dxa"/>
            <w:vAlign w:val="center"/>
          </w:tcPr>
          <w:p w14:paraId="4FDB630F">
            <w:pPr>
              <w:pStyle w:val="13"/>
            </w:pPr>
          </w:p>
        </w:tc>
      </w:tr>
      <w:tr w14:paraId="7F183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BAD85">
            <w:pPr>
              <w:pStyle w:val="15"/>
            </w:pPr>
            <w:r>
              <w:t>17</w:t>
            </w:r>
          </w:p>
        </w:tc>
        <w:tc>
          <w:tcPr>
            <w:tcW w:w="3402" w:type="dxa"/>
            <w:vAlign w:val="center"/>
          </w:tcPr>
          <w:p w14:paraId="4A77F697">
            <w:pPr>
              <w:pStyle w:val="14"/>
            </w:pPr>
          </w:p>
        </w:tc>
        <w:tc>
          <w:tcPr>
            <w:tcW w:w="1474" w:type="dxa"/>
            <w:vAlign w:val="center"/>
          </w:tcPr>
          <w:p w14:paraId="24DED3C0">
            <w:pPr>
              <w:pStyle w:val="13"/>
            </w:pPr>
          </w:p>
        </w:tc>
        <w:tc>
          <w:tcPr>
            <w:tcW w:w="3402" w:type="dxa"/>
            <w:vAlign w:val="center"/>
          </w:tcPr>
          <w:p w14:paraId="1AACE885">
            <w:pPr>
              <w:pStyle w:val="14"/>
            </w:pPr>
            <w:r>
              <w:t>十七、金融支出</w:t>
            </w:r>
          </w:p>
        </w:tc>
        <w:tc>
          <w:tcPr>
            <w:tcW w:w="1474" w:type="dxa"/>
            <w:vAlign w:val="center"/>
          </w:tcPr>
          <w:p w14:paraId="5E7772A1">
            <w:pPr>
              <w:pStyle w:val="13"/>
            </w:pPr>
          </w:p>
        </w:tc>
        <w:tc>
          <w:tcPr>
            <w:tcW w:w="1474" w:type="dxa"/>
            <w:vAlign w:val="center"/>
          </w:tcPr>
          <w:p w14:paraId="49C497E9">
            <w:pPr>
              <w:pStyle w:val="13"/>
            </w:pPr>
          </w:p>
        </w:tc>
        <w:tc>
          <w:tcPr>
            <w:tcW w:w="1474" w:type="dxa"/>
            <w:vAlign w:val="center"/>
          </w:tcPr>
          <w:p w14:paraId="39F49D2D">
            <w:pPr>
              <w:pStyle w:val="13"/>
            </w:pPr>
          </w:p>
        </w:tc>
        <w:tc>
          <w:tcPr>
            <w:tcW w:w="1474" w:type="dxa"/>
            <w:vAlign w:val="center"/>
          </w:tcPr>
          <w:p w14:paraId="4E14D05F">
            <w:pPr>
              <w:pStyle w:val="13"/>
            </w:pPr>
          </w:p>
        </w:tc>
      </w:tr>
      <w:tr w14:paraId="42557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D93E3">
            <w:pPr>
              <w:pStyle w:val="15"/>
            </w:pPr>
            <w:r>
              <w:t>18</w:t>
            </w:r>
          </w:p>
        </w:tc>
        <w:tc>
          <w:tcPr>
            <w:tcW w:w="3402" w:type="dxa"/>
            <w:vAlign w:val="center"/>
          </w:tcPr>
          <w:p w14:paraId="44FE3F2E">
            <w:pPr>
              <w:pStyle w:val="14"/>
            </w:pPr>
          </w:p>
        </w:tc>
        <w:tc>
          <w:tcPr>
            <w:tcW w:w="1474" w:type="dxa"/>
            <w:vAlign w:val="center"/>
          </w:tcPr>
          <w:p w14:paraId="6962CFEB">
            <w:pPr>
              <w:pStyle w:val="13"/>
            </w:pPr>
          </w:p>
        </w:tc>
        <w:tc>
          <w:tcPr>
            <w:tcW w:w="3402" w:type="dxa"/>
            <w:vAlign w:val="center"/>
          </w:tcPr>
          <w:p w14:paraId="2D6D32F0">
            <w:pPr>
              <w:pStyle w:val="14"/>
            </w:pPr>
            <w:r>
              <w:t>十八、援助其他地区支出</w:t>
            </w:r>
          </w:p>
        </w:tc>
        <w:tc>
          <w:tcPr>
            <w:tcW w:w="1474" w:type="dxa"/>
            <w:vAlign w:val="center"/>
          </w:tcPr>
          <w:p w14:paraId="21F088C6">
            <w:pPr>
              <w:pStyle w:val="13"/>
            </w:pPr>
          </w:p>
        </w:tc>
        <w:tc>
          <w:tcPr>
            <w:tcW w:w="1474" w:type="dxa"/>
            <w:vAlign w:val="center"/>
          </w:tcPr>
          <w:p w14:paraId="005A1959">
            <w:pPr>
              <w:pStyle w:val="13"/>
            </w:pPr>
          </w:p>
        </w:tc>
        <w:tc>
          <w:tcPr>
            <w:tcW w:w="1474" w:type="dxa"/>
            <w:vAlign w:val="center"/>
          </w:tcPr>
          <w:p w14:paraId="592DA76D">
            <w:pPr>
              <w:pStyle w:val="13"/>
            </w:pPr>
          </w:p>
        </w:tc>
        <w:tc>
          <w:tcPr>
            <w:tcW w:w="1474" w:type="dxa"/>
            <w:vAlign w:val="center"/>
          </w:tcPr>
          <w:p w14:paraId="799652DE">
            <w:pPr>
              <w:pStyle w:val="13"/>
            </w:pPr>
          </w:p>
        </w:tc>
      </w:tr>
      <w:tr w14:paraId="7E207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CE033">
            <w:pPr>
              <w:pStyle w:val="15"/>
            </w:pPr>
            <w:r>
              <w:t>19</w:t>
            </w:r>
          </w:p>
        </w:tc>
        <w:tc>
          <w:tcPr>
            <w:tcW w:w="3402" w:type="dxa"/>
            <w:vAlign w:val="center"/>
          </w:tcPr>
          <w:p w14:paraId="32A5817C">
            <w:pPr>
              <w:pStyle w:val="14"/>
            </w:pPr>
          </w:p>
        </w:tc>
        <w:tc>
          <w:tcPr>
            <w:tcW w:w="1474" w:type="dxa"/>
            <w:vAlign w:val="center"/>
          </w:tcPr>
          <w:p w14:paraId="76D2A567">
            <w:pPr>
              <w:pStyle w:val="13"/>
            </w:pPr>
          </w:p>
        </w:tc>
        <w:tc>
          <w:tcPr>
            <w:tcW w:w="3402" w:type="dxa"/>
            <w:vAlign w:val="center"/>
          </w:tcPr>
          <w:p w14:paraId="2001F5EA">
            <w:pPr>
              <w:pStyle w:val="14"/>
            </w:pPr>
            <w:r>
              <w:t>十九、自然资源海洋气象等支出</w:t>
            </w:r>
          </w:p>
        </w:tc>
        <w:tc>
          <w:tcPr>
            <w:tcW w:w="1474" w:type="dxa"/>
            <w:vAlign w:val="center"/>
          </w:tcPr>
          <w:p w14:paraId="04A2587C">
            <w:pPr>
              <w:pStyle w:val="13"/>
            </w:pPr>
          </w:p>
        </w:tc>
        <w:tc>
          <w:tcPr>
            <w:tcW w:w="1474" w:type="dxa"/>
            <w:vAlign w:val="center"/>
          </w:tcPr>
          <w:p w14:paraId="14C742B3">
            <w:pPr>
              <w:pStyle w:val="13"/>
            </w:pPr>
          </w:p>
        </w:tc>
        <w:tc>
          <w:tcPr>
            <w:tcW w:w="1474" w:type="dxa"/>
            <w:vAlign w:val="center"/>
          </w:tcPr>
          <w:p w14:paraId="648DAE9A">
            <w:pPr>
              <w:pStyle w:val="13"/>
            </w:pPr>
          </w:p>
        </w:tc>
        <w:tc>
          <w:tcPr>
            <w:tcW w:w="1474" w:type="dxa"/>
            <w:vAlign w:val="center"/>
          </w:tcPr>
          <w:p w14:paraId="63F17B50">
            <w:pPr>
              <w:pStyle w:val="13"/>
            </w:pPr>
          </w:p>
        </w:tc>
      </w:tr>
      <w:tr w14:paraId="0A400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C9B72">
            <w:pPr>
              <w:pStyle w:val="15"/>
            </w:pPr>
            <w:r>
              <w:t>20</w:t>
            </w:r>
          </w:p>
        </w:tc>
        <w:tc>
          <w:tcPr>
            <w:tcW w:w="3402" w:type="dxa"/>
            <w:vAlign w:val="center"/>
          </w:tcPr>
          <w:p w14:paraId="69E05D52">
            <w:pPr>
              <w:pStyle w:val="14"/>
            </w:pPr>
          </w:p>
        </w:tc>
        <w:tc>
          <w:tcPr>
            <w:tcW w:w="1474" w:type="dxa"/>
            <w:vAlign w:val="center"/>
          </w:tcPr>
          <w:p w14:paraId="1F069FDB">
            <w:pPr>
              <w:pStyle w:val="13"/>
            </w:pPr>
          </w:p>
        </w:tc>
        <w:tc>
          <w:tcPr>
            <w:tcW w:w="3402" w:type="dxa"/>
            <w:vAlign w:val="center"/>
          </w:tcPr>
          <w:p w14:paraId="58546C53">
            <w:pPr>
              <w:pStyle w:val="14"/>
            </w:pPr>
            <w:r>
              <w:t>二十、住房保障支出</w:t>
            </w:r>
          </w:p>
        </w:tc>
        <w:tc>
          <w:tcPr>
            <w:tcW w:w="1474" w:type="dxa"/>
            <w:vAlign w:val="center"/>
          </w:tcPr>
          <w:p w14:paraId="1CFBBAC4">
            <w:pPr>
              <w:pStyle w:val="13"/>
            </w:pPr>
            <w:r>
              <w:t>27.19</w:t>
            </w:r>
          </w:p>
        </w:tc>
        <w:tc>
          <w:tcPr>
            <w:tcW w:w="1474" w:type="dxa"/>
            <w:vAlign w:val="center"/>
          </w:tcPr>
          <w:p w14:paraId="38A8CB7A">
            <w:pPr>
              <w:pStyle w:val="13"/>
            </w:pPr>
            <w:r>
              <w:t>27.19</w:t>
            </w:r>
          </w:p>
        </w:tc>
        <w:tc>
          <w:tcPr>
            <w:tcW w:w="1474" w:type="dxa"/>
            <w:vAlign w:val="center"/>
          </w:tcPr>
          <w:p w14:paraId="08919810">
            <w:pPr>
              <w:pStyle w:val="13"/>
            </w:pPr>
          </w:p>
        </w:tc>
        <w:tc>
          <w:tcPr>
            <w:tcW w:w="1474" w:type="dxa"/>
            <w:vAlign w:val="center"/>
          </w:tcPr>
          <w:p w14:paraId="69D82518">
            <w:pPr>
              <w:pStyle w:val="13"/>
            </w:pPr>
          </w:p>
        </w:tc>
      </w:tr>
      <w:tr w14:paraId="772BD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40585">
            <w:pPr>
              <w:pStyle w:val="15"/>
            </w:pPr>
            <w:r>
              <w:t>21</w:t>
            </w:r>
          </w:p>
        </w:tc>
        <w:tc>
          <w:tcPr>
            <w:tcW w:w="3402" w:type="dxa"/>
            <w:vAlign w:val="center"/>
          </w:tcPr>
          <w:p w14:paraId="639B5BD7">
            <w:pPr>
              <w:pStyle w:val="14"/>
            </w:pPr>
          </w:p>
        </w:tc>
        <w:tc>
          <w:tcPr>
            <w:tcW w:w="1474" w:type="dxa"/>
            <w:vAlign w:val="center"/>
          </w:tcPr>
          <w:p w14:paraId="72009D15">
            <w:pPr>
              <w:pStyle w:val="13"/>
            </w:pPr>
          </w:p>
        </w:tc>
        <w:tc>
          <w:tcPr>
            <w:tcW w:w="3402" w:type="dxa"/>
            <w:vAlign w:val="center"/>
          </w:tcPr>
          <w:p w14:paraId="3E45ACE3">
            <w:pPr>
              <w:pStyle w:val="14"/>
            </w:pPr>
            <w:r>
              <w:t>二十一、粮油物资储备支出</w:t>
            </w:r>
          </w:p>
        </w:tc>
        <w:tc>
          <w:tcPr>
            <w:tcW w:w="1474" w:type="dxa"/>
            <w:vAlign w:val="center"/>
          </w:tcPr>
          <w:p w14:paraId="51A2BF0F">
            <w:pPr>
              <w:pStyle w:val="13"/>
            </w:pPr>
          </w:p>
        </w:tc>
        <w:tc>
          <w:tcPr>
            <w:tcW w:w="1474" w:type="dxa"/>
            <w:vAlign w:val="center"/>
          </w:tcPr>
          <w:p w14:paraId="33949825">
            <w:pPr>
              <w:pStyle w:val="13"/>
            </w:pPr>
          </w:p>
        </w:tc>
        <w:tc>
          <w:tcPr>
            <w:tcW w:w="1474" w:type="dxa"/>
            <w:vAlign w:val="center"/>
          </w:tcPr>
          <w:p w14:paraId="481078D6">
            <w:pPr>
              <w:pStyle w:val="13"/>
            </w:pPr>
          </w:p>
        </w:tc>
        <w:tc>
          <w:tcPr>
            <w:tcW w:w="1474" w:type="dxa"/>
            <w:vAlign w:val="center"/>
          </w:tcPr>
          <w:p w14:paraId="2461CD4B">
            <w:pPr>
              <w:pStyle w:val="13"/>
            </w:pPr>
          </w:p>
        </w:tc>
      </w:tr>
      <w:tr w14:paraId="21913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63D17">
            <w:pPr>
              <w:pStyle w:val="15"/>
            </w:pPr>
            <w:r>
              <w:t>22</w:t>
            </w:r>
          </w:p>
        </w:tc>
        <w:tc>
          <w:tcPr>
            <w:tcW w:w="3402" w:type="dxa"/>
            <w:vAlign w:val="center"/>
          </w:tcPr>
          <w:p w14:paraId="541432FB">
            <w:pPr>
              <w:pStyle w:val="14"/>
            </w:pPr>
          </w:p>
        </w:tc>
        <w:tc>
          <w:tcPr>
            <w:tcW w:w="1474" w:type="dxa"/>
            <w:vAlign w:val="center"/>
          </w:tcPr>
          <w:p w14:paraId="74C21EF1">
            <w:pPr>
              <w:pStyle w:val="13"/>
            </w:pPr>
          </w:p>
        </w:tc>
        <w:tc>
          <w:tcPr>
            <w:tcW w:w="3402" w:type="dxa"/>
            <w:vAlign w:val="center"/>
          </w:tcPr>
          <w:p w14:paraId="4567D0E1">
            <w:pPr>
              <w:pStyle w:val="14"/>
            </w:pPr>
            <w:r>
              <w:t>二十二、国有资本经营预算支出</w:t>
            </w:r>
          </w:p>
        </w:tc>
        <w:tc>
          <w:tcPr>
            <w:tcW w:w="1474" w:type="dxa"/>
            <w:vAlign w:val="center"/>
          </w:tcPr>
          <w:p w14:paraId="48CA2B09">
            <w:pPr>
              <w:pStyle w:val="13"/>
            </w:pPr>
          </w:p>
        </w:tc>
        <w:tc>
          <w:tcPr>
            <w:tcW w:w="1474" w:type="dxa"/>
            <w:vAlign w:val="center"/>
          </w:tcPr>
          <w:p w14:paraId="265B4B9B">
            <w:pPr>
              <w:pStyle w:val="13"/>
            </w:pPr>
          </w:p>
        </w:tc>
        <w:tc>
          <w:tcPr>
            <w:tcW w:w="1474" w:type="dxa"/>
            <w:vAlign w:val="center"/>
          </w:tcPr>
          <w:p w14:paraId="6ECDC255">
            <w:pPr>
              <w:pStyle w:val="13"/>
            </w:pPr>
          </w:p>
        </w:tc>
        <w:tc>
          <w:tcPr>
            <w:tcW w:w="1474" w:type="dxa"/>
            <w:vAlign w:val="center"/>
          </w:tcPr>
          <w:p w14:paraId="383B5861">
            <w:pPr>
              <w:pStyle w:val="13"/>
            </w:pPr>
          </w:p>
        </w:tc>
      </w:tr>
      <w:tr w14:paraId="548D9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BD3DB">
            <w:pPr>
              <w:pStyle w:val="15"/>
            </w:pPr>
            <w:r>
              <w:t>23</w:t>
            </w:r>
          </w:p>
        </w:tc>
        <w:tc>
          <w:tcPr>
            <w:tcW w:w="3402" w:type="dxa"/>
            <w:vAlign w:val="center"/>
          </w:tcPr>
          <w:p w14:paraId="0DF71A0A">
            <w:pPr>
              <w:pStyle w:val="14"/>
            </w:pPr>
          </w:p>
        </w:tc>
        <w:tc>
          <w:tcPr>
            <w:tcW w:w="1474" w:type="dxa"/>
            <w:vAlign w:val="center"/>
          </w:tcPr>
          <w:p w14:paraId="5ED64262">
            <w:pPr>
              <w:pStyle w:val="13"/>
            </w:pPr>
          </w:p>
        </w:tc>
        <w:tc>
          <w:tcPr>
            <w:tcW w:w="3402" w:type="dxa"/>
            <w:vAlign w:val="center"/>
          </w:tcPr>
          <w:p w14:paraId="0EC0B2C5">
            <w:pPr>
              <w:pStyle w:val="14"/>
            </w:pPr>
            <w:r>
              <w:t>二十三、灾害防治及应急管理支出</w:t>
            </w:r>
          </w:p>
        </w:tc>
        <w:tc>
          <w:tcPr>
            <w:tcW w:w="1474" w:type="dxa"/>
            <w:vAlign w:val="center"/>
          </w:tcPr>
          <w:p w14:paraId="13EAFED6">
            <w:pPr>
              <w:pStyle w:val="13"/>
            </w:pPr>
          </w:p>
        </w:tc>
        <w:tc>
          <w:tcPr>
            <w:tcW w:w="1474" w:type="dxa"/>
            <w:vAlign w:val="center"/>
          </w:tcPr>
          <w:p w14:paraId="378AFDC4">
            <w:pPr>
              <w:pStyle w:val="13"/>
            </w:pPr>
          </w:p>
        </w:tc>
        <w:tc>
          <w:tcPr>
            <w:tcW w:w="1474" w:type="dxa"/>
            <w:vAlign w:val="center"/>
          </w:tcPr>
          <w:p w14:paraId="4B2EBCD2">
            <w:pPr>
              <w:pStyle w:val="13"/>
            </w:pPr>
          </w:p>
        </w:tc>
        <w:tc>
          <w:tcPr>
            <w:tcW w:w="1474" w:type="dxa"/>
            <w:vAlign w:val="center"/>
          </w:tcPr>
          <w:p w14:paraId="038AD093">
            <w:pPr>
              <w:pStyle w:val="13"/>
            </w:pPr>
          </w:p>
        </w:tc>
      </w:tr>
      <w:tr w14:paraId="29FE1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29D03">
            <w:pPr>
              <w:pStyle w:val="15"/>
            </w:pPr>
            <w:r>
              <w:t>24</w:t>
            </w:r>
          </w:p>
        </w:tc>
        <w:tc>
          <w:tcPr>
            <w:tcW w:w="3402" w:type="dxa"/>
            <w:vAlign w:val="center"/>
          </w:tcPr>
          <w:p w14:paraId="412FCA11">
            <w:pPr>
              <w:pStyle w:val="14"/>
            </w:pPr>
          </w:p>
        </w:tc>
        <w:tc>
          <w:tcPr>
            <w:tcW w:w="1474" w:type="dxa"/>
            <w:vAlign w:val="center"/>
          </w:tcPr>
          <w:p w14:paraId="10B2DCB2">
            <w:pPr>
              <w:pStyle w:val="13"/>
            </w:pPr>
          </w:p>
        </w:tc>
        <w:tc>
          <w:tcPr>
            <w:tcW w:w="3402" w:type="dxa"/>
            <w:vAlign w:val="center"/>
          </w:tcPr>
          <w:p w14:paraId="0B4D0836">
            <w:pPr>
              <w:pStyle w:val="14"/>
            </w:pPr>
            <w:r>
              <w:t>二十四、预备费</w:t>
            </w:r>
          </w:p>
        </w:tc>
        <w:tc>
          <w:tcPr>
            <w:tcW w:w="1474" w:type="dxa"/>
            <w:vAlign w:val="center"/>
          </w:tcPr>
          <w:p w14:paraId="74167029">
            <w:pPr>
              <w:pStyle w:val="13"/>
            </w:pPr>
          </w:p>
        </w:tc>
        <w:tc>
          <w:tcPr>
            <w:tcW w:w="1474" w:type="dxa"/>
            <w:vAlign w:val="center"/>
          </w:tcPr>
          <w:p w14:paraId="25859E9C">
            <w:pPr>
              <w:pStyle w:val="13"/>
            </w:pPr>
          </w:p>
        </w:tc>
        <w:tc>
          <w:tcPr>
            <w:tcW w:w="1474" w:type="dxa"/>
            <w:vAlign w:val="center"/>
          </w:tcPr>
          <w:p w14:paraId="066248BA">
            <w:pPr>
              <w:pStyle w:val="13"/>
            </w:pPr>
          </w:p>
        </w:tc>
        <w:tc>
          <w:tcPr>
            <w:tcW w:w="1474" w:type="dxa"/>
            <w:vAlign w:val="center"/>
          </w:tcPr>
          <w:p w14:paraId="27F1823A">
            <w:pPr>
              <w:pStyle w:val="13"/>
            </w:pPr>
          </w:p>
        </w:tc>
      </w:tr>
      <w:tr w14:paraId="5DD69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55ACD">
            <w:pPr>
              <w:pStyle w:val="15"/>
            </w:pPr>
            <w:r>
              <w:t>25</w:t>
            </w:r>
          </w:p>
        </w:tc>
        <w:tc>
          <w:tcPr>
            <w:tcW w:w="3402" w:type="dxa"/>
            <w:vAlign w:val="center"/>
          </w:tcPr>
          <w:p w14:paraId="1F59A2AE">
            <w:pPr>
              <w:pStyle w:val="14"/>
            </w:pPr>
          </w:p>
        </w:tc>
        <w:tc>
          <w:tcPr>
            <w:tcW w:w="1474" w:type="dxa"/>
            <w:vAlign w:val="center"/>
          </w:tcPr>
          <w:p w14:paraId="275CE941">
            <w:pPr>
              <w:pStyle w:val="13"/>
            </w:pPr>
          </w:p>
        </w:tc>
        <w:tc>
          <w:tcPr>
            <w:tcW w:w="3402" w:type="dxa"/>
            <w:vAlign w:val="center"/>
          </w:tcPr>
          <w:p w14:paraId="3E0C618D">
            <w:pPr>
              <w:pStyle w:val="14"/>
            </w:pPr>
            <w:r>
              <w:t>二十五、其他支出</w:t>
            </w:r>
          </w:p>
        </w:tc>
        <w:tc>
          <w:tcPr>
            <w:tcW w:w="1474" w:type="dxa"/>
            <w:vAlign w:val="center"/>
          </w:tcPr>
          <w:p w14:paraId="263137F2">
            <w:pPr>
              <w:pStyle w:val="13"/>
            </w:pPr>
          </w:p>
        </w:tc>
        <w:tc>
          <w:tcPr>
            <w:tcW w:w="1474" w:type="dxa"/>
            <w:vAlign w:val="center"/>
          </w:tcPr>
          <w:p w14:paraId="6994BD5E">
            <w:pPr>
              <w:pStyle w:val="13"/>
            </w:pPr>
          </w:p>
        </w:tc>
        <w:tc>
          <w:tcPr>
            <w:tcW w:w="1474" w:type="dxa"/>
            <w:vAlign w:val="center"/>
          </w:tcPr>
          <w:p w14:paraId="036E55F5">
            <w:pPr>
              <w:pStyle w:val="13"/>
            </w:pPr>
          </w:p>
        </w:tc>
        <w:tc>
          <w:tcPr>
            <w:tcW w:w="1474" w:type="dxa"/>
            <w:vAlign w:val="center"/>
          </w:tcPr>
          <w:p w14:paraId="767D11FD">
            <w:pPr>
              <w:pStyle w:val="13"/>
            </w:pPr>
          </w:p>
        </w:tc>
      </w:tr>
      <w:tr w14:paraId="61B48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214EA">
            <w:pPr>
              <w:pStyle w:val="15"/>
            </w:pPr>
            <w:r>
              <w:t>26</w:t>
            </w:r>
          </w:p>
        </w:tc>
        <w:tc>
          <w:tcPr>
            <w:tcW w:w="3402" w:type="dxa"/>
            <w:vAlign w:val="center"/>
          </w:tcPr>
          <w:p w14:paraId="2ECBAAF0">
            <w:pPr>
              <w:pStyle w:val="14"/>
            </w:pPr>
          </w:p>
        </w:tc>
        <w:tc>
          <w:tcPr>
            <w:tcW w:w="1474" w:type="dxa"/>
            <w:vAlign w:val="center"/>
          </w:tcPr>
          <w:p w14:paraId="32419C23">
            <w:pPr>
              <w:pStyle w:val="13"/>
            </w:pPr>
          </w:p>
        </w:tc>
        <w:tc>
          <w:tcPr>
            <w:tcW w:w="3402" w:type="dxa"/>
            <w:vAlign w:val="center"/>
          </w:tcPr>
          <w:p w14:paraId="74EC3548">
            <w:pPr>
              <w:pStyle w:val="14"/>
            </w:pPr>
            <w:r>
              <w:t>二十六、转移性支出</w:t>
            </w:r>
          </w:p>
        </w:tc>
        <w:tc>
          <w:tcPr>
            <w:tcW w:w="1474" w:type="dxa"/>
            <w:vAlign w:val="center"/>
          </w:tcPr>
          <w:p w14:paraId="2D9C6647">
            <w:pPr>
              <w:pStyle w:val="13"/>
            </w:pPr>
          </w:p>
        </w:tc>
        <w:tc>
          <w:tcPr>
            <w:tcW w:w="1474" w:type="dxa"/>
            <w:vAlign w:val="center"/>
          </w:tcPr>
          <w:p w14:paraId="33D56775">
            <w:pPr>
              <w:pStyle w:val="13"/>
            </w:pPr>
          </w:p>
        </w:tc>
        <w:tc>
          <w:tcPr>
            <w:tcW w:w="1474" w:type="dxa"/>
            <w:vAlign w:val="center"/>
          </w:tcPr>
          <w:p w14:paraId="05E5BCA5">
            <w:pPr>
              <w:pStyle w:val="13"/>
            </w:pPr>
          </w:p>
        </w:tc>
        <w:tc>
          <w:tcPr>
            <w:tcW w:w="1474" w:type="dxa"/>
            <w:vAlign w:val="center"/>
          </w:tcPr>
          <w:p w14:paraId="4C829142">
            <w:pPr>
              <w:pStyle w:val="13"/>
            </w:pPr>
          </w:p>
        </w:tc>
      </w:tr>
      <w:tr w14:paraId="292B0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CFD07">
            <w:pPr>
              <w:pStyle w:val="15"/>
            </w:pPr>
            <w:r>
              <w:t>27</w:t>
            </w:r>
          </w:p>
        </w:tc>
        <w:tc>
          <w:tcPr>
            <w:tcW w:w="3402" w:type="dxa"/>
            <w:vAlign w:val="center"/>
          </w:tcPr>
          <w:p w14:paraId="52B3CA58">
            <w:pPr>
              <w:pStyle w:val="14"/>
            </w:pPr>
          </w:p>
        </w:tc>
        <w:tc>
          <w:tcPr>
            <w:tcW w:w="1474" w:type="dxa"/>
            <w:vAlign w:val="center"/>
          </w:tcPr>
          <w:p w14:paraId="098CA6C8">
            <w:pPr>
              <w:pStyle w:val="13"/>
            </w:pPr>
          </w:p>
        </w:tc>
        <w:tc>
          <w:tcPr>
            <w:tcW w:w="3402" w:type="dxa"/>
            <w:vAlign w:val="center"/>
          </w:tcPr>
          <w:p w14:paraId="5B3F4F0A">
            <w:pPr>
              <w:pStyle w:val="14"/>
            </w:pPr>
            <w:r>
              <w:t>二十七、债务还本支出</w:t>
            </w:r>
          </w:p>
        </w:tc>
        <w:tc>
          <w:tcPr>
            <w:tcW w:w="1474" w:type="dxa"/>
            <w:vAlign w:val="center"/>
          </w:tcPr>
          <w:p w14:paraId="21535DFC">
            <w:pPr>
              <w:pStyle w:val="13"/>
            </w:pPr>
          </w:p>
        </w:tc>
        <w:tc>
          <w:tcPr>
            <w:tcW w:w="1474" w:type="dxa"/>
            <w:vAlign w:val="center"/>
          </w:tcPr>
          <w:p w14:paraId="7D977ADC">
            <w:pPr>
              <w:pStyle w:val="13"/>
            </w:pPr>
          </w:p>
        </w:tc>
        <w:tc>
          <w:tcPr>
            <w:tcW w:w="1474" w:type="dxa"/>
            <w:vAlign w:val="center"/>
          </w:tcPr>
          <w:p w14:paraId="7FF08582">
            <w:pPr>
              <w:pStyle w:val="13"/>
            </w:pPr>
          </w:p>
        </w:tc>
        <w:tc>
          <w:tcPr>
            <w:tcW w:w="1474" w:type="dxa"/>
            <w:vAlign w:val="center"/>
          </w:tcPr>
          <w:p w14:paraId="3E161170">
            <w:pPr>
              <w:pStyle w:val="13"/>
            </w:pPr>
          </w:p>
        </w:tc>
      </w:tr>
      <w:tr w14:paraId="0EB1D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C9FD6A">
            <w:pPr>
              <w:pStyle w:val="15"/>
            </w:pPr>
            <w:r>
              <w:t>28</w:t>
            </w:r>
          </w:p>
        </w:tc>
        <w:tc>
          <w:tcPr>
            <w:tcW w:w="3402" w:type="dxa"/>
            <w:vAlign w:val="center"/>
          </w:tcPr>
          <w:p w14:paraId="596D78EB">
            <w:pPr>
              <w:pStyle w:val="14"/>
            </w:pPr>
          </w:p>
        </w:tc>
        <w:tc>
          <w:tcPr>
            <w:tcW w:w="1474" w:type="dxa"/>
            <w:vAlign w:val="center"/>
          </w:tcPr>
          <w:p w14:paraId="173E24F8">
            <w:pPr>
              <w:pStyle w:val="13"/>
            </w:pPr>
          </w:p>
        </w:tc>
        <w:tc>
          <w:tcPr>
            <w:tcW w:w="3402" w:type="dxa"/>
            <w:vAlign w:val="center"/>
          </w:tcPr>
          <w:p w14:paraId="26C3BC5A">
            <w:pPr>
              <w:pStyle w:val="14"/>
            </w:pPr>
            <w:r>
              <w:t>二十八、债务付息支出</w:t>
            </w:r>
          </w:p>
        </w:tc>
        <w:tc>
          <w:tcPr>
            <w:tcW w:w="1474" w:type="dxa"/>
            <w:vAlign w:val="center"/>
          </w:tcPr>
          <w:p w14:paraId="6D082072">
            <w:pPr>
              <w:pStyle w:val="13"/>
            </w:pPr>
          </w:p>
        </w:tc>
        <w:tc>
          <w:tcPr>
            <w:tcW w:w="1474" w:type="dxa"/>
            <w:vAlign w:val="center"/>
          </w:tcPr>
          <w:p w14:paraId="00F56A57">
            <w:pPr>
              <w:pStyle w:val="13"/>
            </w:pPr>
          </w:p>
        </w:tc>
        <w:tc>
          <w:tcPr>
            <w:tcW w:w="1474" w:type="dxa"/>
            <w:vAlign w:val="center"/>
          </w:tcPr>
          <w:p w14:paraId="4D08AE68">
            <w:pPr>
              <w:pStyle w:val="13"/>
            </w:pPr>
          </w:p>
        </w:tc>
        <w:tc>
          <w:tcPr>
            <w:tcW w:w="1474" w:type="dxa"/>
            <w:vAlign w:val="center"/>
          </w:tcPr>
          <w:p w14:paraId="0A172147">
            <w:pPr>
              <w:pStyle w:val="13"/>
            </w:pPr>
          </w:p>
        </w:tc>
      </w:tr>
      <w:tr w14:paraId="2D4F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0F0A5">
            <w:pPr>
              <w:pStyle w:val="15"/>
            </w:pPr>
            <w:r>
              <w:t>29</w:t>
            </w:r>
          </w:p>
        </w:tc>
        <w:tc>
          <w:tcPr>
            <w:tcW w:w="3402" w:type="dxa"/>
            <w:vAlign w:val="center"/>
          </w:tcPr>
          <w:p w14:paraId="3D783A56">
            <w:pPr>
              <w:pStyle w:val="14"/>
            </w:pPr>
          </w:p>
        </w:tc>
        <w:tc>
          <w:tcPr>
            <w:tcW w:w="1474" w:type="dxa"/>
            <w:vAlign w:val="center"/>
          </w:tcPr>
          <w:p w14:paraId="54EDD022">
            <w:pPr>
              <w:pStyle w:val="13"/>
            </w:pPr>
          </w:p>
        </w:tc>
        <w:tc>
          <w:tcPr>
            <w:tcW w:w="3402" w:type="dxa"/>
            <w:vAlign w:val="center"/>
          </w:tcPr>
          <w:p w14:paraId="5FF749BB">
            <w:pPr>
              <w:pStyle w:val="14"/>
            </w:pPr>
            <w:r>
              <w:t>二十九、债务发行费用支出</w:t>
            </w:r>
          </w:p>
        </w:tc>
        <w:tc>
          <w:tcPr>
            <w:tcW w:w="1474" w:type="dxa"/>
            <w:vAlign w:val="center"/>
          </w:tcPr>
          <w:p w14:paraId="6D03A3E4">
            <w:pPr>
              <w:pStyle w:val="13"/>
            </w:pPr>
          </w:p>
        </w:tc>
        <w:tc>
          <w:tcPr>
            <w:tcW w:w="1474" w:type="dxa"/>
            <w:vAlign w:val="center"/>
          </w:tcPr>
          <w:p w14:paraId="4754EE9B">
            <w:pPr>
              <w:pStyle w:val="13"/>
            </w:pPr>
          </w:p>
        </w:tc>
        <w:tc>
          <w:tcPr>
            <w:tcW w:w="1474" w:type="dxa"/>
            <w:vAlign w:val="center"/>
          </w:tcPr>
          <w:p w14:paraId="4CF133D6">
            <w:pPr>
              <w:pStyle w:val="13"/>
            </w:pPr>
          </w:p>
        </w:tc>
        <w:tc>
          <w:tcPr>
            <w:tcW w:w="1474" w:type="dxa"/>
            <w:vAlign w:val="center"/>
          </w:tcPr>
          <w:p w14:paraId="5C00C7DD">
            <w:pPr>
              <w:pStyle w:val="13"/>
            </w:pPr>
          </w:p>
        </w:tc>
      </w:tr>
      <w:tr w14:paraId="26DD9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DB47F">
            <w:pPr>
              <w:pStyle w:val="15"/>
            </w:pPr>
            <w:r>
              <w:t>30</w:t>
            </w:r>
          </w:p>
        </w:tc>
        <w:tc>
          <w:tcPr>
            <w:tcW w:w="3402" w:type="dxa"/>
            <w:vAlign w:val="center"/>
          </w:tcPr>
          <w:p w14:paraId="75314A41">
            <w:pPr>
              <w:pStyle w:val="14"/>
            </w:pPr>
          </w:p>
        </w:tc>
        <w:tc>
          <w:tcPr>
            <w:tcW w:w="1474" w:type="dxa"/>
            <w:vAlign w:val="center"/>
          </w:tcPr>
          <w:p w14:paraId="74FA17FA">
            <w:pPr>
              <w:pStyle w:val="13"/>
            </w:pPr>
          </w:p>
        </w:tc>
        <w:tc>
          <w:tcPr>
            <w:tcW w:w="3402" w:type="dxa"/>
            <w:vAlign w:val="center"/>
          </w:tcPr>
          <w:p w14:paraId="7B40156B">
            <w:pPr>
              <w:pStyle w:val="14"/>
            </w:pPr>
            <w:r>
              <w:t>三十、抗疫特别国债安排的支出</w:t>
            </w:r>
          </w:p>
        </w:tc>
        <w:tc>
          <w:tcPr>
            <w:tcW w:w="1474" w:type="dxa"/>
            <w:vAlign w:val="center"/>
          </w:tcPr>
          <w:p w14:paraId="2E24C0A7">
            <w:pPr>
              <w:pStyle w:val="13"/>
            </w:pPr>
          </w:p>
        </w:tc>
        <w:tc>
          <w:tcPr>
            <w:tcW w:w="1474" w:type="dxa"/>
            <w:vAlign w:val="center"/>
          </w:tcPr>
          <w:p w14:paraId="656911CC">
            <w:pPr>
              <w:pStyle w:val="13"/>
            </w:pPr>
          </w:p>
        </w:tc>
        <w:tc>
          <w:tcPr>
            <w:tcW w:w="1474" w:type="dxa"/>
            <w:vAlign w:val="center"/>
          </w:tcPr>
          <w:p w14:paraId="3698C786">
            <w:pPr>
              <w:pStyle w:val="13"/>
            </w:pPr>
          </w:p>
        </w:tc>
        <w:tc>
          <w:tcPr>
            <w:tcW w:w="1474" w:type="dxa"/>
            <w:vAlign w:val="center"/>
          </w:tcPr>
          <w:p w14:paraId="1EE29761">
            <w:pPr>
              <w:pStyle w:val="13"/>
            </w:pPr>
          </w:p>
        </w:tc>
      </w:tr>
      <w:tr w14:paraId="2E258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5F90E">
            <w:pPr>
              <w:pStyle w:val="15"/>
            </w:pPr>
            <w:r>
              <w:t>31</w:t>
            </w:r>
          </w:p>
        </w:tc>
        <w:tc>
          <w:tcPr>
            <w:tcW w:w="3402" w:type="dxa"/>
            <w:vAlign w:val="center"/>
          </w:tcPr>
          <w:p w14:paraId="13682672">
            <w:pPr>
              <w:pStyle w:val="14"/>
            </w:pPr>
          </w:p>
        </w:tc>
        <w:tc>
          <w:tcPr>
            <w:tcW w:w="1474" w:type="dxa"/>
            <w:vAlign w:val="center"/>
          </w:tcPr>
          <w:p w14:paraId="1AC04B5E">
            <w:pPr>
              <w:pStyle w:val="13"/>
            </w:pPr>
          </w:p>
        </w:tc>
        <w:tc>
          <w:tcPr>
            <w:tcW w:w="3402" w:type="dxa"/>
            <w:vAlign w:val="center"/>
          </w:tcPr>
          <w:p w14:paraId="5D413902">
            <w:pPr>
              <w:pStyle w:val="14"/>
            </w:pPr>
            <w:r>
              <w:t>三十一、人行科目</w:t>
            </w:r>
          </w:p>
        </w:tc>
        <w:tc>
          <w:tcPr>
            <w:tcW w:w="1474" w:type="dxa"/>
            <w:vAlign w:val="center"/>
          </w:tcPr>
          <w:p w14:paraId="451E6FDF">
            <w:pPr>
              <w:pStyle w:val="13"/>
            </w:pPr>
          </w:p>
        </w:tc>
        <w:tc>
          <w:tcPr>
            <w:tcW w:w="1474" w:type="dxa"/>
            <w:vAlign w:val="center"/>
          </w:tcPr>
          <w:p w14:paraId="0AE77D52">
            <w:pPr>
              <w:pStyle w:val="13"/>
            </w:pPr>
          </w:p>
        </w:tc>
        <w:tc>
          <w:tcPr>
            <w:tcW w:w="1474" w:type="dxa"/>
            <w:vAlign w:val="center"/>
          </w:tcPr>
          <w:p w14:paraId="76F07890">
            <w:pPr>
              <w:pStyle w:val="13"/>
            </w:pPr>
          </w:p>
        </w:tc>
        <w:tc>
          <w:tcPr>
            <w:tcW w:w="1474" w:type="dxa"/>
            <w:vAlign w:val="center"/>
          </w:tcPr>
          <w:p w14:paraId="5204E464">
            <w:pPr>
              <w:pStyle w:val="13"/>
            </w:pPr>
          </w:p>
        </w:tc>
      </w:tr>
      <w:tr w14:paraId="38FFC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84E80">
            <w:pPr>
              <w:pStyle w:val="15"/>
            </w:pPr>
            <w:r>
              <w:t>32</w:t>
            </w:r>
          </w:p>
        </w:tc>
        <w:tc>
          <w:tcPr>
            <w:tcW w:w="3402" w:type="dxa"/>
            <w:vAlign w:val="center"/>
          </w:tcPr>
          <w:p w14:paraId="66029131">
            <w:pPr>
              <w:pStyle w:val="16"/>
            </w:pPr>
            <w:r>
              <w:t>本年收入合计</w:t>
            </w:r>
          </w:p>
        </w:tc>
        <w:tc>
          <w:tcPr>
            <w:tcW w:w="1474" w:type="dxa"/>
            <w:vAlign w:val="center"/>
          </w:tcPr>
          <w:p w14:paraId="48BD3B21">
            <w:pPr>
              <w:pStyle w:val="17"/>
            </w:pPr>
            <w:r>
              <w:t>734.75</w:t>
            </w:r>
          </w:p>
        </w:tc>
        <w:tc>
          <w:tcPr>
            <w:tcW w:w="3402" w:type="dxa"/>
            <w:vAlign w:val="center"/>
          </w:tcPr>
          <w:p w14:paraId="6A3CE670">
            <w:pPr>
              <w:pStyle w:val="16"/>
            </w:pPr>
            <w:r>
              <w:t>本年支出合计</w:t>
            </w:r>
          </w:p>
        </w:tc>
        <w:tc>
          <w:tcPr>
            <w:tcW w:w="1474" w:type="dxa"/>
            <w:vAlign w:val="center"/>
          </w:tcPr>
          <w:p w14:paraId="315F04C8">
            <w:pPr>
              <w:pStyle w:val="17"/>
            </w:pPr>
            <w:r>
              <w:t>734.75</w:t>
            </w:r>
          </w:p>
        </w:tc>
        <w:tc>
          <w:tcPr>
            <w:tcW w:w="1474" w:type="dxa"/>
            <w:vAlign w:val="center"/>
          </w:tcPr>
          <w:p w14:paraId="7F6DED70">
            <w:pPr>
              <w:pStyle w:val="17"/>
            </w:pPr>
            <w:r>
              <w:t>734.75</w:t>
            </w:r>
          </w:p>
        </w:tc>
        <w:tc>
          <w:tcPr>
            <w:tcW w:w="1474" w:type="dxa"/>
            <w:vAlign w:val="center"/>
          </w:tcPr>
          <w:p w14:paraId="3E44F215">
            <w:pPr>
              <w:pStyle w:val="17"/>
            </w:pPr>
          </w:p>
        </w:tc>
        <w:tc>
          <w:tcPr>
            <w:tcW w:w="1474" w:type="dxa"/>
            <w:vAlign w:val="center"/>
          </w:tcPr>
          <w:p w14:paraId="61797A99">
            <w:pPr>
              <w:pStyle w:val="17"/>
            </w:pPr>
          </w:p>
        </w:tc>
      </w:tr>
      <w:tr w14:paraId="4C14E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10220">
            <w:pPr>
              <w:pStyle w:val="15"/>
            </w:pPr>
            <w:r>
              <w:t>33</w:t>
            </w:r>
          </w:p>
        </w:tc>
        <w:tc>
          <w:tcPr>
            <w:tcW w:w="3402" w:type="dxa"/>
            <w:vAlign w:val="center"/>
          </w:tcPr>
          <w:p w14:paraId="44D6012E">
            <w:pPr>
              <w:pStyle w:val="14"/>
            </w:pPr>
            <w:r>
              <w:t>年初财政拨款结转和结余</w:t>
            </w:r>
          </w:p>
        </w:tc>
        <w:tc>
          <w:tcPr>
            <w:tcW w:w="1474" w:type="dxa"/>
            <w:vAlign w:val="center"/>
          </w:tcPr>
          <w:p w14:paraId="31FE1BD6">
            <w:pPr>
              <w:pStyle w:val="13"/>
            </w:pPr>
          </w:p>
        </w:tc>
        <w:tc>
          <w:tcPr>
            <w:tcW w:w="3402" w:type="dxa"/>
            <w:vAlign w:val="center"/>
          </w:tcPr>
          <w:p w14:paraId="43353DA3">
            <w:pPr>
              <w:pStyle w:val="14"/>
            </w:pPr>
            <w:r>
              <w:t>年末财政拨款结转和结余</w:t>
            </w:r>
          </w:p>
        </w:tc>
        <w:tc>
          <w:tcPr>
            <w:tcW w:w="1474" w:type="dxa"/>
            <w:vAlign w:val="center"/>
          </w:tcPr>
          <w:p w14:paraId="40B3F8C8">
            <w:pPr>
              <w:pStyle w:val="13"/>
            </w:pPr>
          </w:p>
        </w:tc>
        <w:tc>
          <w:tcPr>
            <w:tcW w:w="1474" w:type="dxa"/>
            <w:vAlign w:val="center"/>
          </w:tcPr>
          <w:p w14:paraId="15D5970F">
            <w:pPr>
              <w:pStyle w:val="13"/>
            </w:pPr>
          </w:p>
        </w:tc>
        <w:tc>
          <w:tcPr>
            <w:tcW w:w="1474" w:type="dxa"/>
            <w:vAlign w:val="center"/>
          </w:tcPr>
          <w:p w14:paraId="00AF485F">
            <w:pPr>
              <w:pStyle w:val="13"/>
            </w:pPr>
          </w:p>
        </w:tc>
        <w:tc>
          <w:tcPr>
            <w:tcW w:w="1474" w:type="dxa"/>
            <w:vAlign w:val="center"/>
          </w:tcPr>
          <w:p w14:paraId="25F8AE19">
            <w:pPr>
              <w:pStyle w:val="13"/>
            </w:pPr>
          </w:p>
        </w:tc>
      </w:tr>
      <w:tr w14:paraId="49E40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AAD7E2">
            <w:pPr>
              <w:pStyle w:val="15"/>
            </w:pPr>
            <w:r>
              <w:t>34</w:t>
            </w:r>
          </w:p>
        </w:tc>
        <w:tc>
          <w:tcPr>
            <w:tcW w:w="3402" w:type="dxa"/>
            <w:vAlign w:val="center"/>
          </w:tcPr>
          <w:p w14:paraId="101B47F9">
            <w:pPr>
              <w:pStyle w:val="14"/>
            </w:pPr>
            <w:r>
              <w:t>一、一般公共预算拨款</w:t>
            </w:r>
          </w:p>
        </w:tc>
        <w:tc>
          <w:tcPr>
            <w:tcW w:w="1474" w:type="dxa"/>
            <w:vAlign w:val="center"/>
          </w:tcPr>
          <w:p w14:paraId="6E944AC1">
            <w:pPr>
              <w:pStyle w:val="13"/>
            </w:pPr>
          </w:p>
        </w:tc>
        <w:tc>
          <w:tcPr>
            <w:tcW w:w="3402" w:type="dxa"/>
            <w:vAlign w:val="center"/>
          </w:tcPr>
          <w:p w14:paraId="4227910C">
            <w:pPr>
              <w:pStyle w:val="14"/>
            </w:pPr>
          </w:p>
        </w:tc>
        <w:tc>
          <w:tcPr>
            <w:tcW w:w="1474" w:type="dxa"/>
            <w:vAlign w:val="center"/>
          </w:tcPr>
          <w:p w14:paraId="06B2900D">
            <w:pPr>
              <w:pStyle w:val="13"/>
            </w:pPr>
          </w:p>
        </w:tc>
        <w:tc>
          <w:tcPr>
            <w:tcW w:w="1474" w:type="dxa"/>
            <w:vAlign w:val="center"/>
          </w:tcPr>
          <w:p w14:paraId="70DA677E">
            <w:pPr>
              <w:pStyle w:val="13"/>
            </w:pPr>
          </w:p>
        </w:tc>
        <w:tc>
          <w:tcPr>
            <w:tcW w:w="1474" w:type="dxa"/>
            <w:vAlign w:val="center"/>
          </w:tcPr>
          <w:p w14:paraId="337CBA5A">
            <w:pPr>
              <w:pStyle w:val="13"/>
            </w:pPr>
          </w:p>
        </w:tc>
        <w:tc>
          <w:tcPr>
            <w:tcW w:w="1474" w:type="dxa"/>
            <w:vAlign w:val="center"/>
          </w:tcPr>
          <w:p w14:paraId="096FBFB2">
            <w:pPr>
              <w:pStyle w:val="13"/>
            </w:pPr>
          </w:p>
        </w:tc>
      </w:tr>
      <w:tr w14:paraId="2D127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0EEDD">
            <w:pPr>
              <w:pStyle w:val="15"/>
            </w:pPr>
            <w:r>
              <w:t>35</w:t>
            </w:r>
          </w:p>
        </w:tc>
        <w:tc>
          <w:tcPr>
            <w:tcW w:w="3402" w:type="dxa"/>
            <w:vAlign w:val="center"/>
          </w:tcPr>
          <w:p w14:paraId="3D18BA47">
            <w:pPr>
              <w:pStyle w:val="14"/>
            </w:pPr>
            <w:r>
              <w:t>二、政府性基金预算拨款</w:t>
            </w:r>
          </w:p>
        </w:tc>
        <w:tc>
          <w:tcPr>
            <w:tcW w:w="1474" w:type="dxa"/>
            <w:vAlign w:val="center"/>
          </w:tcPr>
          <w:p w14:paraId="3F6376BA">
            <w:pPr>
              <w:pStyle w:val="13"/>
            </w:pPr>
          </w:p>
        </w:tc>
        <w:tc>
          <w:tcPr>
            <w:tcW w:w="3402" w:type="dxa"/>
            <w:vAlign w:val="center"/>
          </w:tcPr>
          <w:p w14:paraId="7B375156">
            <w:pPr>
              <w:pStyle w:val="14"/>
            </w:pPr>
          </w:p>
        </w:tc>
        <w:tc>
          <w:tcPr>
            <w:tcW w:w="1474" w:type="dxa"/>
            <w:vAlign w:val="center"/>
          </w:tcPr>
          <w:p w14:paraId="417C6830">
            <w:pPr>
              <w:pStyle w:val="13"/>
            </w:pPr>
          </w:p>
        </w:tc>
        <w:tc>
          <w:tcPr>
            <w:tcW w:w="1474" w:type="dxa"/>
            <w:vAlign w:val="center"/>
          </w:tcPr>
          <w:p w14:paraId="304A77EA">
            <w:pPr>
              <w:pStyle w:val="13"/>
            </w:pPr>
          </w:p>
        </w:tc>
        <w:tc>
          <w:tcPr>
            <w:tcW w:w="1474" w:type="dxa"/>
            <w:vAlign w:val="center"/>
          </w:tcPr>
          <w:p w14:paraId="44D16E14">
            <w:pPr>
              <w:pStyle w:val="13"/>
            </w:pPr>
          </w:p>
        </w:tc>
        <w:tc>
          <w:tcPr>
            <w:tcW w:w="1474" w:type="dxa"/>
            <w:vAlign w:val="center"/>
          </w:tcPr>
          <w:p w14:paraId="4138F961">
            <w:pPr>
              <w:pStyle w:val="13"/>
            </w:pPr>
          </w:p>
        </w:tc>
      </w:tr>
      <w:tr w14:paraId="3D95B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F499D">
            <w:pPr>
              <w:pStyle w:val="15"/>
            </w:pPr>
            <w:r>
              <w:t>36</w:t>
            </w:r>
          </w:p>
        </w:tc>
        <w:tc>
          <w:tcPr>
            <w:tcW w:w="3402" w:type="dxa"/>
            <w:vAlign w:val="center"/>
          </w:tcPr>
          <w:p w14:paraId="23E34542">
            <w:pPr>
              <w:pStyle w:val="14"/>
            </w:pPr>
            <w:r>
              <w:t>三、国有资本经营预算拨款</w:t>
            </w:r>
          </w:p>
        </w:tc>
        <w:tc>
          <w:tcPr>
            <w:tcW w:w="1474" w:type="dxa"/>
            <w:vAlign w:val="center"/>
          </w:tcPr>
          <w:p w14:paraId="2FDAF1CF">
            <w:pPr>
              <w:pStyle w:val="13"/>
            </w:pPr>
          </w:p>
        </w:tc>
        <w:tc>
          <w:tcPr>
            <w:tcW w:w="3402" w:type="dxa"/>
            <w:vAlign w:val="center"/>
          </w:tcPr>
          <w:p w14:paraId="1CB8FF4B">
            <w:pPr>
              <w:pStyle w:val="14"/>
            </w:pPr>
          </w:p>
        </w:tc>
        <w:tc>
          <w:tcPr>
            <w:tcW w:w="1474" w:type="dxa"/>
            <w:vAlign w:val="center"/>
          </w:tcPr>
          <w:p w14:paraId="018260DA">
            <w:pPr>
              <w:pStyle w:val="13"/>
            </w:pPr>
          </w:p>
        </w:tc>
        <w:tc>
          <w:tcPr>
            <w:tcW w:w="1474" w:type="dxa"/>
            <w:vAlign w:val="center"/>
          </w:tcPr>
          <w:p w14:paraId="2DE6C442">
            <w:pPr>
              <w:pStyle w:val="13"/>
            </w:pPr>
          </w:p>
        </w:tc>
        <w:tc>
          <w:tcPr>
            <w:tcW w:w="1474" w:type="dxa"/>
            <w:vAlign w:val="center"/>
          </w:tcPr>
          <w:p w14:paraId="02F3D3EF">
            <w:pPr>
              <w:pStyle w:val="13"/>
            </w:pPr>
          </w:p>
        </w:tc>
        <w:tc>
          <w:tcPr>
            <w:tcW w:w="1474" w:type="dxa"/>
            <w:vAlign w:val="center"/>
          </w:tcPr>
          <w:p w14:paraId="50A09180">
            <w:pPr>
              <w:pStyle w:val="13"/>
            </w:pPr>
          </w:p>
        </w:tc>
      </w:tr>
      <w:tr w14:paraId="428F9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D3668">
            <w:pPr>
              <w:pStyle w:val="15"/>
            </w:pPr>
            <w:r>
              <w:t>37</w:t>
            </w:r>
          </w:p>
        </w:tc>
        <w:tc>
          <w:tcPr>
            <w:tcW w:w="3402" w:type="dxa"/>
            <w:vAlign w:val="center"/>
          </w:tcPr>
          <w:p w14:paraId="7FA01498">
            <w:pPr>
              <w:pStyle w:val="16"/>
            </w:pPr>
            <w:r>
              <w:t>收入总计</w:t>
            </w:r>
          </w:p>
        </w:tc>
        <w:tc>
          <w:tcPr>
            <w:tcW w:w="1474" w:type="dxa"/>
            <w:vAlign w:val="center"/>
          </w:tcPr>
          <w:p w14:paraId="30C6F802">
            <w:pPr>
              <w:pStyle w:val="17"/>
            </w:pPr>
            <w:r>
              <w:t>734.75</w:t>
            </w:r>
          </w:p>
        </w:tc>
        <w:tc>
          <w:tcPr>
            <w:tcW w:w="3402" w:type="dxa"/>
            <w:vAlign w:val="center"/>
          </w:tcPr>
          <w:p w14:paraId="2000147C">
            <w:pPr>
              <w:pStyle w:val="16"/>
            </w:pPr>
            <w:r>
              <w:t>支出总计</w:t>
            </w:r>
          </w:p>
        </w:tc>
        <w:tc>
          <w:tcPr>
            <w:tcW w:w="1474" w:type="dxa"/>
            <w:vAlign w:val="center"/>
          </w:tcPr>
          <w:p w14:paraId="43EA3D1F">
            <w:pPr>
              <w:pStyle w:val="17"/>
            </w:pPr>
            <w:r>
              <w:t>734.75</w:t>
            </w:r>
          </w:p>
        </w:tc>
        <w:tc>
          <w:tcPr>
            <w:tcW w:w="1474" w:type="dxa"/>
            <w:vAlign w:val="center"/>
          </w:tcPr>
          <w:p w14:paraId="4995B81A">
            <w:pPr>
              <w:pStyle w:val="17"/>
            </w:pPr>
            <w:r>
              <w:t>734.75</w:t>
            </w:r>
          </w:p>
        </w:tc>
        <w:tc>
          <w:tcPr>
            <w:tcW w:w="1474" w:type="dxa"/>
            <w:vAlign w:val="center"/>
          </w:tcPr>
          <w:p w14:paraId="26370AF0">
            <w:pPr>
              <w:pStyle w:val="17"/>
            </w:pPr>
          </w:p>
        </w:tc>
        <w:tc>
          <w:tcPr>
            <w:tcW w:w="1474" w:type="dxa"/>
            <w:vAlign w:val="center"/>
          </w:tcPr>
          <w:p w14:paraId="48952D0E">
            <w:pPr>
              <w:pStyle w:val="17"/>
            </w:pPr>
          </w:p>
        </w:tc>
      </w:tr>
    </w:tbl>
    <w:p w14:paraId="592B40A0">
      <w:pPr>
        <w:sectPr>
          <w:pgSz w:w="16840" w:h="11900" w:orient="landscape"/>
          <w:pgMar w:top="1361" w:right="1020" w:bottom="1134" w:left="1020" w:header="720" w:footer="720" w:gutter="0"/>
          <w:cols w:space="720" w:num="1"/>
        </w:sectPr>
      </w:pPr>
    </w:p>
    <w:p w14:paraId="5D123743">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88E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63A80F">
            <w:pPr>
              <w:pStyle w:val="11"/>
            </w:pPr>
            <w:r>
              <w:t xml:space="preserve">361004隆尧县疾病预防控制中心 </w:t>
            </w:r>
          </w:p>
        </w:tc>
        <w:tc>
          <w:tcPr>
            <w:tcW w:w="2551" w:type="dxa"/>
            <w:tcBorders>
              <w:top w:val="single" w:color="FFFFFF" w:sz="6" w:space="0"/>
              <w:left w:val="single" w:color="FFFFFF" w:sz="6" w:space="0"/>
              <w:right w:val="single" w:color="FFFFFF" w:sz="6" w:space="0"/>
            </w:tcBorders>
            <w:vAlign w:val="center"/>
          </w:tcPr>
          <w:p w14:paraId="74D6E11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66F26DB">
            <w:pPr>
              <w:pStyle w:val="9"/>
            </w:pPr>
            <w:r>
              <w:t>单位：万元</w:t>
            </w:r>
          </w:p>
        </w:tc>
      </w:tr>
      <w:tr w14:paraId="37666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93C9D6">
            <w:pPr>
              <w:pStyle w:val="12"/>
            </w:pPr>
            <w:r>
              <w:t>序号</w:t>
            </w:r>
          </w:p>
        </w:tc>
        <w:tc>
          <w:tcPr>
            <w:tcW w:w="5726" w:type="dxa"/>
            <w:gridSpan w:val="2"/>
            <w:vAlign w:val="center"/>
          </w:tcPr>
          <w:p w14:paraId="033F1A8B">
            <w:pPr>
              <w:pStyle w:val="12"/>
            </w:pPr>
            <w:r>
              <w:t>功能分类科目</w:t>
            </w:r>
          </w:p>
        </w:tc>
        <w:tc>
          <w:tcPr>
            <w:tcW w:w="2551" w:type="dxa"/>
            <w:vMerge w:val="restart"/>
            <w:vAlign w:val="center"/>
          </w:tcPr>
          <w:p w14:paraId="477AF65A">
            <w:pPr>
              <w:pStyle w:val="12"/>
            </w:pPr>
            <w:r>
              <w:t>合计</w:t>
            </w:r>
          </w:p>
        </w:tc>
        <w:tc>
          <w:tcPr>
            <w:tcW w:w="2551" w:type="dxa"/>
            <w:vMerge w:val="restart"/>
            <w:vAlign w:val="center"/>
          </w:tcPr>
          <w:p w14:paraId="3BE12941">
            <w:pPr>
              <w:pStyle w:val="12"/>
            </w:pPr>
            <w:r>
              <w:t>基本支出</w:t>
            </w:r>
          </w:p>
        </w:tc>
        <w:tc>
          <w:tcPr>
            <w:tcW w:w="2551" w:type="dxa"/>
            <w:vMerge w:val="restart"/>
            <w:vAlign w:val="center"/>
          </w:tcPr>
          <w:p w14:paraId="36B3CCE8">
            <w:pPr>
              <w:pStyle w:val="12"/>
            </w:pPr>
            <w:r>
              <w:t>项目支出</w:t>
            </w:r>
          </w:p>
        </w:tc>
      </w:tr>
      <w:tr w14:paraId="4425D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A325B"/>
        </w:tc>
        <w:tc>
          <w:tcPr>
            <w:tcW w:w="1191" w:type="dxa"/>
            <w:vAlign w:val="center"/>
          </w:tcPr>
          <w:p w14:paraId="453499B4">
            <w:pPr>
              <w:pStyle w:val="12"/>
            </w:pPr>
            <w:r>
              <w:t>科目编码</w:t>
            </w:r>
          </w:p>
        </w:tc>
        <w:tc>
          <w:tcPr>
            <w:tcW w:w="4535" w:type="dxa"/>
            <w:vAlign w:val="center"/>
          </w:tcPr>
          <w:p w14:paraId="6C20E112">
            <w:pPr>
              <w:pStyle w:val="12"/>
            </w:pPr>
            <w:r>
              <w:t>科目名称</w:t>
            </w:r>
          </w:p>
        </w:tc>
        <w:tc>
          <w:tcPr>
            <w:tcW w:w="2551" w:type="dxa"/>
            <w:vMerge w:val="continue"/>
          </w:tcPr>
          <w:p w14:paraId="39ED2D4D"/>
        </w:tc>
        <w:tc>
          <w:tcPr>
            <w:tcW w:w="2551" w:type="dxa"/>
            <w:vMerge w:val="continue"/>
          </w:tcPr>
          <w:p w14:paraId="7B6A581D"/>
        </w:tc>
        <w:tc>
          <w:tcPr>
            <w:tcW w:w="2551" w:type="dxa"/>
            <w:vMerge w:val="continue"/>
          </w:tcPr>
          <w:p w14:paraId="447812CB"/>
        </w:tc>
      </w:tr>
      <w:tr w14:paraId="67721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7153A9">
            <w:pPr>
              <w:pStyle w:val="12"/>
            </w:pPr>
            <w:r>
              <w:t>栏次</w:t>
            </w:r>
          </w:p>
        </w:tc>
        <w:tc>
          <w:tcPr>
            <w:tcW w:w="1191" w:type="dxa"/>
            <w:vAlign w:val="center"/>
          </w:tcPr>
          <w:p w14:paraId="5FC8568D">
            <w:pPr>
              <w:pStyle w:val="12"/>
            </w:pPr>
            <w:r>
              <w:t>1</w:t>
            </w:r>
          </w:p>
        </w:tc>
        <w:tc>
          <w:tcPr>
            <w:tcW w:w="4535" w:type="dxa"/>
            <w:vAlign w:val="center"/>
          </w:tcPr>
          <w:p w14:paraId="193B7BFF">
            <w:pPr>
              <w:pStyle w:val="12"/>
            </w:pPr>
            <w:r>
              <w:t>2</w:t>
            </w:r>
          </w:p>
        </w:tc>
        <w:tc>
          <w:tcPr>
            <w:tcW w:w="2551" w:type="dxa"/>
            <w:vAlign w:val="center"/>
          </w:tcPr>
          <w:p w14:paraId="6743B6A2">
            <w:pPr>
              <w:pStyle w:val="12"/>
            </w:pPr>
            <w:r>
              <w:t>3</w:t>
            </w:r>
          </w:p>
        </w:tc>
        <w:tc>
          <w:tcPr>
            <w:tcW w:w="2551" w:type="dxa"/>
            <w:vAlign w:val="center"/>
          </w:tcPr>
          <w:p w14:paraId="0D2B14F9">
            <w:pPr>
              <w:pStyle w:val="12"/>
            </w:pPr>
            <w:r>
              <w:t>4</w:t>
            </w:r>
          </w:p>
        </w:tc>
        <w:tc>
          <w:tcPr>
            <w:tcW w:w="2551" w:type="dxa"/>
            <w:vAlign w:val="center"/>
          </w:tcPr>
          <w:p w14:paraId="73420CBD">
            <w:pPr>
              <w:pStyle w:val="12"/>
            </w:pPr>
            <w:r>
              <w:t>5</w:t>
            </w:r>
          </w:p>
        </w:tc>
      </w:tr>
      <w:tr w14:paraId="18530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7ADDD">
            <w:pPr>
              <w:pStyle w:val="15"/>
            </w:pPr>
            <w:r>
              <w:t>1</w:t>
            </w:r>
          </w:p>
        </w:tc>
        <w:tc>
          <w:tcPr>
            <w:tcW w:w="1191" w:type="dxa"/>
            <w:vAlign w:val="center"/>
          </w:tcPr>
          <w:p w14:paraId="1995DBF0">
            <w:pPr>
              <w:pStyle w:val="18"/>
            </w:pPr>
          </w:p>
        </w:tc>
        <w:tc>
          <w:tcPr>
            <w:tcW w:w="4535" w:type="dxa"/>
            <w:vAlign w:val="center"/>
          </w:tcPr>
          <w:p w14:paraId="2727A35B">
            <w:pPr>
              <w:pStyle w:val="16"/>
            </w:pPr>
            <w:r>
              <w:t>合计</w:t>
            </w:r>
          </w:p>
        </w:tc>
        <w:tc>
          <w:tcPr>
            <w:tcW w:w="2551" w:type="dxa"/>
            <w:vAlign w:val="center"/>
          </w:tcPr>
          <w:p w14:paraId="642D9899">
            <w:pPr>
              <w:pStyle w:val="17"/>
            </w:pPr>
            <w:r>
              <w:t>734.75</w:t>
            </w:r>
          </w:p>
        </w:tc>
        <w:tc>
          <w:tcPr>
            <w:tcW w:w="2551" w:type="dxa"/>
            <w:vAlign w:val="center"/>
          </w:tcPr>
          <w:p w14:paraId="424CE231">
            <w:pPr>
              <w:pStyle w:val="17"/>
            </w:pPr>
            <w:r>
              <w:t>378.72</w:t>
            </w:r>
          </w:p>
        </w:tc>
        <w:tc>
          <w:tcPr>
            <w:tcW w:w="2551" w:type="dxa"/>
            <w:vAlign w:val="center"/>
          </w:tcPr>
          <w:p w14:paraId="673472CB">
            <w:pPr>
              <w:pStyle w:val="17"/>
            </w:pPr>
            <w:r>
              <w:t>356.03</w:t>
            </w:r>
          </w:p>
        </w:tc>
      </w:tr>
      <w:tr w14:paraId="7281C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52FD6">
            <w:pPr>
              <w:pStyle w:val="15"/>
            </w:pPr>
            <w:r>
              <w:t>2</w:t>
            </w:r>
          </w:p>
        </w:tc>
        <w:tc>
          <w:tcPr>
            <w:tcW w:w="1191" w:type="dxa"/>
            <w:vAlign w:val="center"/>
          </w:tcPr>
          <w:p w14:paraId="2D33BA1E">
            <w:pPr>
              <w:pStyle w:val="14"/>
            </w:pPr>
            <w:r>
              <w:t>208</w:t>
            </w:r>
          </w:p>
        </w:tc>
        <w:tc>
          <w:tcPr>
            <w:tcW w:w="4535" w:type="dxa"/>
            <w:vAlign w:val="center"/>
          </w:tcPr>
          <w:p w14:paraId="3832DA1E">
            <w:pPr>
              <w:pStyle w:val="14"/>
            </w:pPr>
            <w:r>
              <w:t>社会保障和就业支出</w:t>
            </w:r>
          </w:p>
        </w:tc>
        <w:tc>
          <w:tcPr>
            <w:tcW w:w="2551" w:type="dxa"/>
            <w:vAlign w:val="center"/>
          </w:tcPr>
          <w:p w14:paraId="59B37966">
            <w:pPr>
              <w:pStyle w:val="13"/>
            </w:pPr>
            <w:r>
              <w:t>36.23</w:t>
            </w:r>
          </w:p>
        </w:tc>
        <w:tc>
          <w:tcPr>
            <w:tcW w:w="2551" w:type="dxa"/>
            <w:vAlign w:val="center"/>
          </w:tcPr>
          <w:p w14:paraId="66A12319">
            <w:pPr>
              <w:pStyle w:val="13"/>
            </w:pPr>
            <w:r>
              <w:t>36.23</w:t>
            </w:r>
          </w:p>
        </w:tc>
        <w:tc>
          <w:tcPr>
            <w:tcW w:w="2551" w:type="dxa"/>
            <w:vAlign w:val="center"/>
          </w:tcPr>
          <w:p w14:paraId="2AE4643C">
            <w:pPr>
              <w:pStyle w:val="13"/>
            </w:pPr>
          </w:p>
        </w:tc>
      </w:tr>
      <w:tr w14:paraId="201C1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FE6E7">
            <w:pPr>
              <w:pStyle w:val="15"/>
            </w:pPr>
            <w:r>
              <w:t>3</w:t>
            </w:r>
          </w:p>
        </w:tc>
        <w:tc>
          <w:tcPr>
            <w:tcW w:w="1191" w:type="dxa"/>
            <w:vAlign w:val="center"/>
          </w:tcPr>
          <w:p w14:paraId="45AA0005">
            <w:pPr>
              <w:pStyle w:val="14"/>
            </w:pPr>
            <w:r>
              <w:t>20805</w:t>
            </w:r>
          </w:p>
        </w:tc>
        <w:tc>
          <w:tcPr>
            <w:tcW w:w="4535" w:type="dxa"/>
            <w:vAlign w:val="center"/>
          </w:tcPr>
          <w:p w14:paraId="6960FD7A">
            <w:pPr>
              <w:pStyle w:val="14"/>
            </w:pPr>
            <w:r>
              <w:t>行政事业单位养老支出</w:t>
            </w:r>
          </w:p>
        </w:tc>
        <w:tc>
          <w:tcPr>
            <w:tcW w:w="2551" w:type="dxa"/>
            <w:vAlign w:val="center"/>
          </w:tcPr>
          <w:p w14:paraId="05C45BA9">
            <w:pPr>
              <w:pStyle w:val="13"/>
            </w:pPr>
            <w:r>
              <w:t>36.23</w:t>
            </w:r>
          </w:p>
        </w:tc>
        <w:tc>
          <w:tcPr>
            <w:tcW w:w="2551" w:type="dxa"/>
            <w:vAlign w:val="center"/>
          </w:tcPr>
          <w:p w14:paraId="6596E817">
            <w:pPr>
              <w:pStyle w:val="13"/>
            </w:pPr>
            <w:r>
              <w:t>36.23</w:t>
            </w:r>
          </w:p>
        </w:tc>
        <w:tc>
          <w:tcPr>
            <w:tcW w:w="2551" w:type="dxa"/>
            <w:vAlign w:val="center"/>
          </w:tcPr>
          <w:p w14:paraId="325C1EE2">
            <w:pPr>
              <w:pStyle w:val="13"/>
            </w:pPr>
          </w:p>
        </w:tc>
      </w:tr>
      <w:tr w14:paraId="5AA09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459E2">
            <w:pPr>
              <w:pStyle w:val="15"/>
            </w:pPr>
            <w:r>
              <w:t>4</w:t>
            </w:r>
          </w:p>
        </w:tc>
        <w:tc>
          <w:tcPr>
            <w:tcW w:w="1191" w:type="dxa"/>
            <w:vAlign w:val="center"/>
          </w:tcPr>
          <w:p w14:paraId="21CCE426">
            <w:pPr>
              <w:pStyle w:val="14"/>
            </w:pPr>
            <w:r>
              <w:t>2080505</w:t>
            </w:r>
          </w:p>
        </w:tc>
        <w:tc>
          <w:tcPr>
            <w:tcW w:w="4535" w:type="dxa"/>
            <w:vAlign w:val="center"/>
          </w:tcPr>
          <w:p w14:paraId="581D1D06">
            <w:pPr>
              <w:pStyle w:val="14"/>
            </w:pPr>
            <w:r>
              <w:t>机关事业单位基本养老保险缴费支出</w:t>
            </w:r>
          </w:p>
        </w:tc>
        <w:tc>
          <w:tcPr>
            <w:tcW w:w="2551" w:type="dxa"/>
            <w:vAlign w:val="center"/>
          </w:tcPr>
          <w:p w14:paraId="1FFB609C">
            <w:pPr>
              <w:pStyle w:val="13"/>
            </w:pPr>
            <w:r>
              <w:t>36.23</w:t>
            </w:r>
          </w:p>
        </w:tc>
        <w:tc>
          <w:tcPr>
            <w:tcW w:w="2551" w:type="dxa"/>
            <w:vAlign w:val="center"/>
          </w:tcPr>
          <w:p w14:paraId="5488E122">
            <w:pPr>
              <w:pStyle w:val="13"/>
            </w:pPr>
            <w:r>
              <w:t>36.23</w:t>
            </w:r>
          </w:p>
        </w:tc>
        <w:tc>
          <w:tcPr>
            <w:tcW w:w="2551" w:type="dxa"/>
            <w:vAlign w:val="center"/>
          </w:tcPr>
          <w:p w14:paraId="70E87756">
            <w:pPr>
              <w:pStyle w:val="13"/>
            </w:pPr>
          </w:p>
        </w:tc>
      </w:tr>
      <w:tr w14:paraId="228A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7A608">
            <w:pPr>
              <w:pStyle w:val="15"/>
            </w:pPr>
            <w:r>
              <w:t>5</w:t>
            </w:r>
          </w:p>
        </w:tc>
        <w:tc>
          <w:tcPr>
            <w:tcW w:w="1191" w:type="dxa"/>
            <w:vAlign w:val="center"/>
          </w:tcPr>
          <w:p w14:paraId="6D2A8B25">
            <w:pPr>
              <w:pStyle w:val="14"/>
            </w:pPr>
            <w:r>
              <w:t>210</w:t>
            </w:r>
          </w:p>
        </w:tc>
        <w:tc>
          <w:tcPr>
            <w:tcW w:w="4535" w:type="dxa"/>
            <w:vAlign w:val="center"/>
          </w:tcPr>
          <w:p w14:paraId="03C21A21">
            <w:pPr>
              <w:pStyle w:val="14"/>
            </w:pPr>
            <w:r>
              <w:t>卫生健康支出</w:t>
            </w:r>
          </w:p>
        </w:tc>
        <w:tc>
          <w:tcPr>
            <w:tcW w:w="2551" w:type="dxa"/>
            <w:vAlign w:val="center"/>
          </w:tcPr>
          <w:p w14:paraId="1163EC3B">
            <w:pPr>
              <w:pStyle w:val="13"/>
            </w:pPr>
            <w:r>
              <w:t>671.33</w:t>
            </w:r>
          </w:p>
        </w:tc>
        <w:tc>
          <w:tcPr>
            <w:tcW w:w="2551" w:type="dxa"/>
            <w:vAlign w:val="center"/>
          </w:tcPr>
          <w:p w14:paraId="786A6640">
            <w:pPr>
              <w:pStyle w:val="13"/>
            </w:pPr>
            <w:r>
              <w:t>315.30</w:t>
            </w:r>
          </w:p>
        </w:tc>
        <w:tc>
          <w:tcPr>
            <w:tcW w:w="2551" w:type="dxa"/>
            <w:vAlign w:val="center"/>
          </w:tcPr>
          <w:p w14:paraId="2039AEA2">
            <w:pPr>
              <w:pStyle w:val="13"/>
            </w:pPr>
            <w:r>
              <w:t>356.03</w:t>
            </w:r>
          </w:p>
        </w:tc>
      </w:tr>
      <w:tr w14:paraId="59644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2BE10">
            <w:pPr>
              <w:pStyle w:val="15"/>
            </w:pPr>
            <w:r>
              <w:t>6</w:t>
            </w:r>
          </w:p>
        </w:tc>
        <w:tc>
          <w:tcPr>
            <w:tcW w:w="1191" w:type="dxa"/>
            <w:vAlign w:val="center"/>
          </w:tcPr>
          <w:p w14:paraId="7FD21C58">
            <w:pPr>
              <w:pStyle w:val="14"/>
            </w:pPr>
            <w:r>
              <w:t>21004</w:t>
            </w:r>
          </w:p>
        </w:tc>
        <w:tc>
          <w:tcPr>
            <w:tcW w:w="4535" w:type="dxa"/>
            <w:vAlign w:val="center"/>
          </w:tcPr>
          <w:p w14:paraId="7C560746">
            <w:pPr>
              <w:pStyle w:val="14"/>
            </w:pPr>
            <w:r>
              <w:t>公共卫生</w:t>
            </w:r>
          </w:p>
        </w:tc>
        <w:tc>
          <w:tcPr>
            <w:tcW w:w="2551" w:type="dxa"/>
            <w:vAlign w:val="center"/>
          </w:tcPr>
          <w:p w14:paraId="71EAB652">
            <w:pPr>
              <w:pStyle w:val="13"/>
            </w:pPr>
            <w:r>
              <w:t>653.65</w:t>
            </w:r>
          </w:p>
        </w:tc>
        <w:tc>
          <w:tcPr>
            <w:tcW w:w="2551" w:type="dxa"/>
            <w:vAlign w:val="center"/>
          </w:tcPr>
          <w:p w14:paraId="171CC59F">
            <w:pPr>
              <w:pStyle w:val="13"/>
            </w:pPr>
            <w:r>
              <w:t>297.62</w:t>
            </w:r>
          </w:p>
        </w:tc>
        <w:tc>
          <w:tcPr>
            <w:tcW w:w="2551" w:type="dxa"/>
            <w:vAlign w:val="center"/>
          </w:tcPr>
          <w:p w14:paraId="5E0267FD">
            <w:pPr>
              <w:pStyle w:val="13"/>
            </w:pPr>
            <w:r>
              <w:t>356.03</w:t>
            </w:r>
          </w:p>
        </w:tc>
      </w:tr>
      <w:tr w14:paraId="77AD9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FE8C2">
            <w:pPr>
              <w:pStyle w:val="15"/>
            </w:pPr>
            <w:r>
              <w:t>7</w:t>
            </w:r>
          </w:p>
        </w:tc>
        <w:tc>
          <w:tcPr>
            <w:tcW w:w="1191" w:type="dxa"/>
            <w:vAlign w:val="center"/>
          </w:tcPr>
          <w:p w14:paraId="0ADC8C00">
            <w:pPr>
              <w:pStyle w:val="14"/>
            </w:pPr>
            <w:r>
              <w:t>2100401</w:t>
            </w:r>
          </w:p>
        </w:tc>
        <w:tc>
          <w:tcPr>
            <w:tcW w:w="4535" w:type="dxa"/>
            <w:vAlign w:val="center"/>
          </w:tcPr>
          <w:p w14:paraId="17C294F9">
            <w:pPr>
              <w:pStyle w:val="14"/>
            </w:pPr>
            <w:r>
              <w:t>疾病预防控制机构</w:t>
            </w:r>
          </w:p>
        </w:tc>
        <w:tc>
          <w:tcPr>
            <w:tcW w:w="2551" w:type="dxa"/>
            <w:vAlign w:val="center"/>
          </w:tcPr>
          <w:p w14:paraId="59B47B3A">
            <w:pPr>
              <w:pStyle w:val="13"/>
            </w:pPr>
            <w:r>
              <w:t>534.50</w:t>
            </w:r>
          </w:p>
        </w:tc>
        <w:tc>
          <w:tcPr>
            <w:tcW w:w="2551" w:type="dxa"/>
            <w:vAlign w:val="center"/>
          </w:tcPr>
          <w:p w14:paraId="7358E94C">
            <w:pPr>
              <w:pStyle w:val="13"/>
            </w:pPr>
            <w:r>
              <w:t>297.62</w:t>
            </w:r>
          </w:p>
        </w:tc>
        <w:tc>
          <w:tcPr>
            <w:tcW w:w="2551" w:type="dxa"/>
            <w:vAlign w:val="center"/>
          </w:tcPr>
          <w:p w14:paraId="5C93458D">
            <w:pPr>
              <w:pStyle w:val="13"/>
            </w:pPr>
            <w:r>
              <w:t>236.88</w:t>
            </w:r>
          </w:p>
        </w:tc>
      </w:tr>
      <w:tr w14:paraId="0AC9C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172F9">
            <w:pPr>
              <w:pStyle w:val="15"/>
            </w:pPr>
            <w:r>
              <w:t>8</w:t>
            </w:r>
          </w:p>
        </w:tc>
        <w:tc>
          <w:tcPr>
            <w:tcW w:w="1191" w:type="dxa"/>
            <w:vAlign w:val="center"/>
          </w:tcPr>
          <w:p w14:paraId="11AA28AB">
            <w:pPr>
              <w:pStyle w:val="14"/>
            </w:pPr>
            <w:r>
              <w:t>2100408</w:t>
            </w:r>
          </w:p>
        </w:tc>
        <w:tc>
          <w:tcPr>
            <w:tcW w:w="4535" w:type="dxa"/>
            <w:vAlign w:val="center"/>
          </w:tcPr>
          <w:p w14:paraId="0F1C42E0">
            <w:pPr>
              <w:pStyle w:val="14"/>
            </w:pPr>
            <w:r>
              <w:t>基本公共卫生服务</w:t>
            </w:r>
          </w:p>
        </w:tc>
        <w:tc>
          <w:tcPr>
            <w:tcW w:w="2551" w:type="dxa"/>
            <w:vAlign w:val="center"/>
          </w:tcPr>
          <w:p w14:paraId="7B6E839E">
            <w:pPr>
              <w:pStyle w:val="13"/>
            </w:pPr>
            <w:r>
              <w:t>17.87</w:t>
            </w:r>
          </w:p>
        </w:tc>
        <w:tc>
          <w:tcPr>
            <w:tcW w:w="2551" w:type="dxa"/>
            <w:vAlign w:val="center"/>
          </w:tcPr>
          <w:p w14:paraId="79AE5B30">
            <w:pPr>
              <w:pStyle w:val="13"/>
            </w:pPr>
          </w:p>
        </w:tc>
        <w:tc>
          <w:tcPr>
            <w:tcW w:w="2551" w:type="dxa"/>
            <w:vAlign w:val="center"/>
          </w:tcPr>
          <w:p w14:paraId="477AB8B5">
            <w:pPr>
              <w:pStyle w:val="13"/>
            </w:pPr>
            <w:r>
              <w:t>17.87</w:t>
            </w:r>
          </w:p>
        </w:tc>
      </w:tr>
      <w:tr w14:paraId="61C85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958CE">
            <w:pPr>
              <w:pStyle w:val="15"/>
            </w:pPr>
            <w:r>
              <w:t>9</w:t>
            </w:r>
          </w:p>
        </w:tc>
        <w:tc>
          <w:tcPr>
            <w:tcW w:w="1191" w:type="dxa"/>
            <w:vAlign w:val="center"/>
          </w:tcPr>
          <w:p w14:paraId="3ADE3E39">
            <w:pPr>
              <w:pStyle w:val="14"/>
            </w:pPr>
            <w:r>
              <w:t>2100409</w:t>
            </w:r>
          </w:p>
        </w:tc>
        <w:tc>
          <w:tcPr>
            <w:tcW w:w="4535" w:type="dxa"/>
            <w:vAlign w:val="center"/>
          </w:tcPr>
          <w:p w14:paraId="6DD13749">
            <w:pPr>
              <w:pStyle w:val="14"/>
            </w:pPr>
            <w:r>
              <w:t>重大公共卫生服务</w:t>
            </w:r>
          </w:p>
        </w:tc>
        <w:tc>
          <w:tcPr>
            <w:tcW w:w="2551" w:type="dxa"/>
            <w:vAlign w:val="center"/>
          </w:tcPr>
          <w:p w14:paraId="005C6219">
            <w:pPr>
              <w:pStyle w:val="13"/>
            </w:pPr>
            <w:r>
              <w:t>85.28</w:t>
            </w:r>
          </w:p>
        </w:tc>
        <w:tc>
          <w:tcPr>
            <w:tcW w:w="2551" w:type="dxa"/>
            <w:vAlign w:val="center"/>
          </w:tcPr>
          <w:p w14:paraId="4D982DE6">
            <w:pPr>
              <w:pStyle w:val="13"/>
            </w:pPr>
          </w:p>
        </w:tc>
        <w:tc>
          <w:tcPr>
            <w:tcW w:w="2551" w:type="dxa"/>
            <w:vAlign w:val="center"/>
          </w:tcPr>
          <w:p w14:paraId="6557B11D">
            <w:pPr>
              <w:pStyle w:val="13"/>
            </w:pPr>
            <w:r>
              <w:t>85.28</w:t>
            </w:r>
          </w:p>
        </w:tc>
      </w:tr>
      <w:tr w14:paraId="6225C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62FFA">
            <w:pPr>
              <w:pStyle w:val="15"/>
            </w:pPr>
            <w:r>
              <w:t>10</w:t>
            </w:r>
          </w:p>
        </w:tc>
        <w:tc>
          <w:tcPr>
            <w:tcW w:w="1191" w:type="dxa"/>
            <w:vAlign w:val="center"/>
          </w:tcPr>
          <w:p w14:paraId="2247B862">
            <w:pPr>
              <w:pStyle w:val="14"/>
            </w:pPr>
            <w:r>
              <w:t>2100499</w:t>
            </w:r>
          </w:p>
        </w:tc>
        <w:tc>
          <w:tcPr>
            <w:tcW w:w="4535" w:type="dxa"/>
            <w:vAlign w:val="center"/>
          </w:tcPr>
          <w:p w14:paraId="673F1F46">
            <w:pPr>
              <w:pStyle w:val="14"/>
            </w:pPr>
            <w:r>
              <w:t>其他公共卫生支出</w:t>
            </w:r>
          </w:p>
        </w:tc>
        <w:tc>
          <w:tcPr>
            <w:tcW w:w="2551" w:type="dxa"/>
            <w:vAlign w:val="center"/>
          </w:tcPr>
          <w:p w14:paraId="58414E44">
            <w:pPr>
              <w:pStyle w:val="13"/>
            </w:pPr>
            <w:r>
              <w:t>16.00</w:t>
            </w:r>
          </w:p>
        </w:tc>
        <w:tc>
          <w:tcPr>
            <w:tcW w:w="2551" w:type="dxa"/>
            <w:vAlign w:val="center"/>
          </w:tcPr>
          <w:p w14:paraId="75D86330">
            <w:pPr>
              <w:pStyle w:val="13"/>
            </w:pPr>
          </w:p>
        </w:tc>
        <w:tc>
          <w:tcPr>
            <w:tcW w:w="2551" w:type="dxa"/>
            <w:vAlign w:val="center"/>
          </w:tcPr>
          <w:p w14:paraId="444EC121">
            <w:pPr>
              <w:pStyle w:val="13"/>
            </w:pPr>
            <w:r>
              <w:t>16.00</w:t>
            </w:r>
          </w:p>
        </w:tc>
      </w:tr>
      <w:tr w14:paraId="50BF0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9E187">
            <w:pPr>
              <w:pStyle w:val="15"/>
            </w:pPr>
            <w:r>
              <w:t>11</w:t>
            </w:r>
          </w:p>
        </w:tc>
        <w:tc>
          <w:tcPr>
            <w:tcW w:w="1191" w:type="dxa"/>
            <w:vAlign w:val="center"/>
          </w:tcPr>
          <w:p w14:paraId="303553E8">
            <w:pPr>
              <w:pStyle w:val="14"/>
            </w:pPr>
            <w:r>
              <w:t>21011</w:t>
            </w:r>
          </w:p>
        </w:tc>
        <w:tc>
          <w:tcPr>
            <w:tcW w:w="4535" w:type="dxa"/>
            <w:vAlign w:val="center"/>
          </w:tcPr>
          <w:p w14:paraId="61920B08">
            <w:pPr>
              <w:pStyle w:val="14"/>
            </w:pPr>
            <w:r>
              <w:t>行政事业单位医疗</w:t>
            </w:r>
          </w:p>
        </w:tc>
        <w:tc>
          <w:tcPr>
            <w:tcW w:w="2551" w:type="dxa"/>
            <w:vAlign w:val="center"/>
          </w:tcPr>
          <w:p w14:paraId="30401213">
            <w:pPr>
              <w:pStyle w:val="13"/>
            </w:pPr>
            <w:r>
              <w:t>17.68</w:t>
            </w:r>
          </w:p>
        </w:tc>
        <w:tc>
          <w:tcPr>
            <w:tcW w:w="2551" w:type="dxa"/>
            <w:vAlign w:val="center"/>
          </w:tcPr>
          <w:p w14:paraId="3155C082">
            <w:pPr>
              <w:pStyle w:val="13"/>
            </w:pPr>
            <w:r>
              <w:t>17.68</w:t>
            </w:r>
          </w:p>
        </w:tc>
        <w:tc>
          <w:tcPr>
            <w:tcW w:w="2551" w:type="dxa"/>
            <w:vAlign w:val="center"/>
          </w:tcPr>
          <w:p w14:paraId="3A8C212D">
            <w:pPr>
              <w:pStyle w:val="13"/>
            </w:pPr>
          </w:p>
        </w:tc>
      </w:tr>
      <w:tr w14:paraId="1D64E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76B5A">
            <w:pPr>
              <w:pStyle w:val="15"/>
            </w:pPr>
            <w:r>
              <w:t>12</w:t>
            </w:r>
          </w:p>
        </w:tc>
        <w:tc>
          <w:tcPr>
            <w:tcW w:w="1191" w:type="dxa"/>
            <w:vAlign w:val="center"/>
          </w:tcPr>
          <w:p w14:paraId="7D8CB788">
            <w:pPr>
              <w:pStyle w:val="14"/>
            </w:pPr>
            <w:r>
              <w:t>2101102</w:t>
            </w:r>
          </w:p>
        </w:tc>
        <w:tc>
          <w:tcPr>
            <w:tcW w:w="4535" w:type="dxa"/>
            <w:vAlign w:val="center"/>
          </w:tcPr>
          <w:p w14:paraId="7F23637F">
            <w:pPr>
              <w:pStyle w:val="14"/>
            </w:pPr>
            <w:r>
              <w:t>事业单位医疗</w:t>
            </w:r>
          </w:p>
        </w:tc>
        <w:tc>
          <w:tcPr>
            <w:tcW w:w="2551" w:type="dxa"/>
            <w:vAlign w:val="center"/>
          </w:tcPr>
          <w:p w14:paraId="23E5D402">
            <w:pPr>
              <w:pStyle w:val="13"/>
            </w:pPr>
            <w:r>
              <w:t>17.68</w:t>
            </w:r>
          </w:p>
        </w:tc>
        <w:tc>
          <w:tcPr>
            <w:tcW w:w="2551" w:type="dxa"/>
            <w:vAlign w:val="center"/>
          </w:tcPr>
          <w:p w14:paraId="309EB5AC">
            <w:pPr>
              <w:pStyle w:val="13"/>
            </w:pPr>
            <w:r>
              <w:t>17.68</w:t>
            </w:r>
          </w:p>
        </w:tc>
        <w:tc>
          <w:tcPr>
            <w:tcW w:w="2551" w:type="dxa"/>
            <w:vAlign w:val="center"/>
          </w:tcPr>
          <w:p w14:paraId="63C44DE0">
            <w:pPr>
              <w:pStyle w:val="13"/>
            </w:pPr>
          </w:p>
        </w:tc>
      </w:tr>
      <w:tr w14:paraId="35E13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7247A">
            <w:pPr>
              <w:pStyle w:val="15"/>
            </w:pPr>
            <w:r>
              <w:t>13</w:t>
            </w:r>
          </w:p>
        </w:tc>
        <w:tc>
          <w:tcPr>
            <w:tcW w:w="1191" w:type="dxa"/>
            <w:vAlign w:val="center"/>
          </w:tcPr>
          <w:p w14:paraId="3C1EE69D">
            <w:pPr>
              <w:pStyle w:val="14"/>
            </w:pPr>
            <w:r>
              <w:t>221</w:t>
            </w:r>
          </w:p>
        </w:tc>
        <w:tc>
          <w:tcPr>
            <w:tcW w:w="4535" w:type="dxa"/>
            <w:vAlign w:val="center"/>
          </w:tcPr>
          <w:p w14:paraId="4AE3BD72">
            <w:pPr>
              <w:pStyle w:val="14"/>
            </w:pPr>
            <w:r>
              <w:t>住房保障支出</w:t>
            </w:r>
          </w:p>
        </w:tc>
        <w:tc>
          <w:tcPr>
            <w:tcW w:w="2551" w:type="dxa"/>
            <w:vAlign w:val="center"/>
          </w:tcPr>
          <w:p w14:paraId="37C8876E">
            <w:pPr>
              <w:pStyle w:val="13"/>
            </w:pPr>
            <w:r>
              <w:t>27.19</w:t>
            </w:r>
          </w:p>
        </w:tc>
        <w:tc>
          <w:tcPr>
            <w:tcW w:w="2551" w:type="dxa"/>
            <w:vAlign w:val="center"/>
          </w:tcPr>
          <w:p w14:paraId="746FFA72">
            <w:pPr>
              <w:pStyle w:val="13"/>
            </w:pPr>
            <w:r>
              <w:t>27.19</w:t>
            </w:r>
          </w:p>
        </w:tc>
        <w:tc>
          <w:tcPr>
            <w:tcW w:w="2551" w:type="dxa"/>
            <w:vAlign w:val="center"/>
          </w:tcPr>
          <w:p w14:paraId="39DE11DE">
            <w:pPr>
              <w:pStyle w:val="13"/>
            </w:pPr>
          </w:p>
        </w:tc>
      </w:tr>
      <w:tr w14:paraId="49BC0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4AF3E">
            <w:pPr>
              <w:pStyle w:val="15"/>
            </w:pPr>
            <w:r>
              <w:t>14</w:t>
            </w:r>
          </w:p>
        </w:tc>
        <w:tc>
          <w:tcPr>
            <w:tcW w:w="1191" w:type="dxa"/>
            <w:vAlign w:val="center"/>
          </w:tcPr>
          <w:p w14:paraId="33CE7361">
            <w:pPr>
              <w:pStyle w:val="14"/>
            </w:pPr>
            <w:r>
              <w:t>22102</w:t>
            </w:r>
          </w:p>
        </w:tc>
        <w:tc>
          <w:tcPr>
            <w:tcW w:w="4535" w:type="dxa"/>
            <w:vAlign w:val="center"/>
          </w:tcPr>
          <w:p w14:paraId="33E09DC7">
            <w:pPr>
              <w:pStyle w:val="14"/>
            </w:pPr>
            <w:r>
              <w:t>住房改革支出</w:t>
            </w:r>
          </w:p>
        </w:tc>
        <w:tc>
          <w:tcPr>
            <w:tcW w:w="2551" w:type="dxa"/>
            <w:vAlign w:val="center"/>
          </w:tcPr>
          <w:p w14:paraId="3DC1F971">
            <w:pPr>
              <w:pStyle w:val="13"/>
            </w:pPr>
            <w:r>
              <w:t>27.19</w:t>
            </w:r>
          </w:p>
        </w:tc>
        <w:tc>
          <w:tcPr>
            <w:tcW w:w="2551" w:type="dxa"/>
            <w:vAlign w:val="center"/>
          </w:tcPr>
          <w:p w14:paraId="00A14900">
            <w:pPr>
              <w:pStyle w:val="13"/>
            </w:pPr>
            <w:r>
              <w:t>27.19</w:t>
            </w:r>
          </w:p>
        </w:tc>
        <w:tc>
          <w:tcPr>
            <w:tcW w:w="2551" w:type="dxa"/>
            <w:vAlign w:val="center"/>
          </w:tcPr>
          <w:p w14:paraId="6D349319">
            <w:pPr>
              <w:pStyle w:val="13"/>
            </w:pPr>
          </w:p>
        </w:tc>
      </w:tr>
      <w:tr w14:paraId="3FAA4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FEC00B">
            <w:pPr>
              <w:pStyle w:val="15"/>
            </w:pPr>
            <w:r>
              <w:t>15</w:t>
            </w:r>
          </w:p>
        </w:tc>
        <w:tc>
          <w:tcPr>
            <w:tcW w:w="1191" w:type="dxa"/>
            <w:vAlign w:val="center"/>
          </w:tcPr>
          <w:p w14:paraId="0BDF20AA">
            <w:pPr>
              <w:pStyle w:val="14"/>
            </w:pPr>
            <w:r>
              <w:t>2210201</w:t>
            </w:r>
          </w:p>
        </w:tc>
        <w:tc>
          <w:tcPr>
            <w:tcW w:w="4535" w:type="dxa"/>
            <w:vAlign w:val="center"/>
          </w:tcPr>
          <w:p w14:paraId="6EDBB069">
            <w:pPr>
              <w:pStyle w:val="14"/>
            </w:pPr>
            <w:r>
              <w:t>住房公积金</w:t>
            </w:r>
          </w:p>
        </w:tc>
        <w:tc>
          <w:tcPr>
            <w:tcW w:w="2551" w:type="dxa"/>
            <w:vAlign w:val="center"/>
          </w:tcPr>
          <w:p w14:paraId="0A9501AA">
            <w:pPr>
              <w:pStyle w:val="13"/>
            </w:pPr>
            <w:r>
              <w:t>27.19</w:t>
            </w:r>
          </w:p>
        </w:tc>
        <w:tc>
          <w:tcPr>
            <w:tcW w:w="2551" w:type="dxa"/>
            <w:vAlign w:val="center"/>
          </w:tcPr>
          <w:p w14:paraId="30C8432C">
            <w:pPr>
              <w:pStyle w:val="13"/>
            </w:pPr>
            <w:r>
              <w:t>27.19</w:t>
            </w:r>
          </w:p>
        </w:tc>
        <w:tc>
          <w:tcPr>
            <w:tcW w:w="2551" w:type="dxa"/>
            <w:vAlign w:val="center"/>
          </w:tcPr>
          <w:p w14:paraId="1C6F0931">
            <w:pPr>
              <w:pStyle w:val="13"/>
            </w:pPr>
          </w:p>
        </w:tc>
      </w:tr>
    </w:tbl>
    <w:p w14:paraId="258B0070">
      <w:pPr>
        <w:sectPr>
          <w:pgSz w:w="16840" w:h="11900" w:orient="landscape"/>
          <w:pgMar w:top="1361" w:right="1020" w:bottom="1134" w:left="1020" w:header="720" w:footer="720" w:gutter="0"/>
          <w:cols w:space="720" w:num="1"/>
        </w:sectPr>
      </w:pPr>
    </w:p>
    <w:p w14:paraId="6E09F84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7B8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4D60E6">
            <w:pPr>
              <w:pStyle w:val="11"/>
            </w:pPr>
            <w:r>
              <w:t xml:space="preserve">361004隆尧县疾病预防控制中心 </w:t>
            </w:r>
          </w:p>
        </w:tc>
        <w:tc>
          <w:tcPr>
            <w:tcW w:w="2551" w:type="dxa"/>
            <w:tcBorders>
              <w:top w:val="single" w:color="FFFFFF" w:sz="6" w:space="0"/>
              <w:left w:val="single" w:color="FFFFFF" w:sz="6" w:space="0"/>
              <w:right w:val="single" w:color="FFFFFF" w:sz="6" w:space="0"/>
            </w:tcBorders>
            <w:vAlign w:val="center"/>
          </w:tcPr>
          <w:p w14:paraId="5BFFD61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157B734">
            <w:pPr>
              <w:pStyle w:val="9"/>
            </w:pPr>
            <w:r>
              <w:t>单位：万元</w:t>
            </w:r>
          </w:p>
        </w:tc>
      </w:tr>
      <w:tr w14:paraId="4E4A6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C58D33">
            <w:pPr>
              <w:pStyle w:val="12"/>
            </w:pPr>
            <w:r>
              <w:t>序号</w:t>
            </w:r>
          </w:p>
        </w:tc>
        <w:tc>
          <w:tcPr>
            <w:tcW w:w="5726" w:type="dxa"/>
            <w:gridSpan w:val="2"/>
            <w:vAlign w:val="center"/>
          </w:tcPr>
          <w:p w14:paraId="349316C7">
            <w:pPr>
              <w:pStyle w:val="12"/>
            </w:pPr>
            <w:r>
              <w:t>支出部门经济分类科目</w:t>
            </w:r>
          </w:p>
        </w:tc>
        <w:tc>
          <w:tcPr>
            <w:tcW w:w="7653" w:type="dxa"/>
            <w:gridSpan w:val="3"/>
            <w:vAlign w:val="center"/>
          </w:tcPr>
          <w:p w14:paraId="17723165">
            <w:pPr>
              <w:pStyle w:val="12"/>
            </w:pPr>
            <w:r>
              <w:t>一般公共预算基本支出</w:t>
            </w:r>
          </w:p>
        </w:tc>
      </w:tr>
      <w:tr w14:paraId="40406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54715F"/>
        </w:tc>
        <w:tc>
          <w:tcPr>
            <w:tcW w:w="1191" w:type="dxa"/>
            <w:vAlign w:val="center"/>
          </w:tcPr>
          <w:p w14:paraId="0F41C87E">
            <w:pPr>
              <w:pStyle w:val="12"/>
            </w:pPr>
            <w:r>
              <w:t>科目编码</w:t>
            </w:r>
          </w:p>
        </w:tc>
        <w:tc>
          <w:tcPr>
            <w:tcW w:w="4535" w:type="dxa"/>
            <w:vAlign w:val="center"/>
          </w:tcPr>
          <w:p w14:paraId="1BFC4A54">
            <w:pPr>
              <w:pStyle w:val="12"/>
            </w:pPr>
            <w:r>
              <w:t>科目名称</w:t>
            </w:r>
          </w:p>
        </w:tc>
        <w:tc>
          <w:tcPr>
            <w:tcW w:w="2551" w:type="dxa"/>
            <w:vAlign w:val="center"/>
          </w:tcPr>
          <w:p w14:paraId="0A227B97">
            <w:pPr>
              <w:pStyle w:val="12"/>
            </w:pPr>
            <w:r>
              <w:t>合计</w:t>
            </w:r>
          </w:p>
        </w:tc>
        <w:tc>
          <w:tcPr>
            <w:tcW w:w="2551" w:type="dxa"/>
            <w:vAlign w:val="center"/>
          </w:tcPr>
          <w:p w14:paraId="52B0E23C">
            <w:pPr>
              <w:pStyle w:val="12"/>
            </w:pPr>
            <w:r>
              <w:t>人员经费</w:t>
            </w:r>
          </w:p>
        </w:tc>
        <w:tc>
          <w:tcPr>
            <w:tcW w:w="2551" w:type="dxa"/>
            <w:vAlign w:val="center"/>
          </w:tcPr>
          <w:p w14:paraId="212DDDA7">
            <w:pPr>
              <w:pStyle w:val="12"/>
            </w:pPr>
            <w:r>
              <w:t>公用经费</w:t>
            </w:r>
          </w:p>
        </w:tc>
      </w:tr>
      <w:tr w14:paraId="010CA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5CA9F6">
            <w:pPr>
              <w:pStyle w:val="12"/>
            </w:pPr>
            <w:r>
              <w:t>栏次</w:t>
            </w:r>
          </w:p>
        </w:tc>
        <w:tc>
          <w:tcPr>
            <w:tcW w:w="1191" w:type="dxa"/>
            <w:vAlign w:val="center"/>
          </w:tcPr>
          <w:p w14:paraId="279EC98C">
            <w:pPr>
              <w:pStyle w:val="12"/>
            </w:pPr>
            <w:r>
              <w:t>1</w:t>
            </w:r>
          </w:p>
        </w:tc>
        <w:tc>
          <w:tcPr>
            <w:tcW w:w="4535" w:type="dxa"/>
            <w:vAlign w:val="center"/>
          </w:tcPr>
          <w:p w14:paraId="5E301228">
            <w:pPr>
              <w:pStyle w:val="12"/>
            </w:pPr>
            <w:r>
              <w:t>2</w:t>
            </w:r>
          </w:p>
        </w:tc>
        <w:tc>
          <w:tcPr>
            <w:tcW w:w="2551" w:type="dxa"/>
            <w:vAlign w:val="center"/>
          </w:tcPr>
          <w:p w14:paraId="5CE09E5D">
            <w:pPr>
              <w:pStyle w:val="12"/>
            </w:pPr>
            <w:r>
              <w:t>3</w:t>
            </w:r>
          </w:p>
        </w:tc>
        <w:tc>
          <w:tcPr>
            <w:tcW w:w="2551" w:type="dxa"/>
            <w:vAlign w:val="center"/>
          </w:tcPr>
          <w:p w14:paraId="43128981">
            <w:pPr>
              <w:pStyle w:val="12"/>
            </w:pPr>
            <w:r>
              <w:t>4</w:t>
            </w:r>
          </w:p>
        </w:tc>
        <w:tc>
          <w:tcPr>
            <w:tcW w:w="2551" w:type="dxa"/>
            <w:vAlign w:val="center"/>
          </w:tcPr>
          <w:p w14:paraId="44FB2C20">
            <w:pPr>
              <w:pStyle w:val="12"/>
            </w:pPr>
            <w:r>
              <w:t>5</w:t>
            </w:r>
          </w:p>
        </w:tc>
      </w:tr>
      <w:tr w14:paraId="7FA72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D89DF">
            <w:pPr>
              <w:pStyle w:val="15"/>
            </w:pPr>
            <w:r>
              <w:t>1</w:t>
            </w:r>
          </w:p>
        </w:tc>
        <w:tc>
          <w:tcPr>
            <w:tcW w:w="1191" w:type="dxa"/>
            <w:vAlign w:val="center"/>
          </w:tcPr>
          <w:p w14:paraId="2C1F9730">
            <w:pPr>
              <w:pStyle w:val="18"/>
            </w:pPr>
          </w:p>
        </w:tc>
        <w:tc>
          <w:tcPr>
            <w:tcW w:w="4535" w:type="dxa"/>
            <w:vAlign w:val="center"/>
          </w:tcPr>
          <w:p w14:paraId="4E244A58">
            <w:pPr>
              <w:pStyle w:val="16"/>
            </w:pPr>
            <w:r>
              <w:t>合计</w:t>
            </w:r>
          </w:p>
        </w:tc>
        <w:tc>
          <w:tcPr>
            <w:tcW w:w="2551" w:type="dxa"/>
            <w:vAlign w:val="center"/>
          </w:tcPr>
          <w:p w14:paraId="29AAC20A">
            <w:pPr>
              <w:pStyle w:val="17"/>
            </w:pPr>
            <w:r>
              <w:t>378.72</w:t>
            </w:r>
          </w:p>
        </w:tc>
        <w:tc>
          <w:tcPr>
            <w:tcW w:w="2551" w:type="dxa"/>
            <w:vAlign w:val="center"/>
          </w:tcPr>
          <w:p w14:paraId="374F7156">
            <w:pPr>
              <w:pStyle w:val="17"/>
            </w:pPr>
            <w:r>
              <w:t>367.56</w:t>
            </w:r>
          </w:p>
        </w:tc>
        <w:tc>
          <w:tcPr>
            <w:tcW w:w="2551" w:type="dxa"/>
            <w:vAlign w:val="center"/>
          </w:tcPr>
          <w:p w14:paraId="4CB74501">
            <w:pPr>
              <w:pStyle w:val="17"/>
            </w:pPr>
            <w:r>
              <w:t>11.16</w:t>
            </w:r>
          </w:p>
        </w:tc>
      </w:tr>
      <w:tr w14:paraId="01D63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24E1A">
            <w:pPr>
              <w:pStyle w:val="15"/>
            </w:pPr>
            <w:r>
              <w:t>2</w:t>
            </w:r>
          </w:p>
        </w:tc>
        <w:tc>
          <w:tcPr>
            <w:tcW w:w="1191" w:type="dxa"/>
            <w:vAlign w:val="center"/>
          </w:tcPr>
          <w:p w14:paraId="0F8DF727">
            <w:pPr>
              <w:pStyle w:val="14"/>
            </w:pPr>
            <w:r>
              <w:t>301</w:t>
            </w:r>
          </w:p>
        </w:tc>
        <w:tc>
          <w:tcPr>
            <w:tcW w:w="4535" w:type="dxa"/>
            <w:vAlign w:val="center"/>
          </w:tcPr>
          <w:p w14:paraId="32BD4856">
            <w:pPr>
              <w:pStyle w:val="14"/>
            </w:pPr>
            <w:r>
              <w:t>工资福利支出</w:t>
            </w:r>
          </w:p>
        </w:tc>
        <w:tc>
          <w:tcPr>
            <w:tcW w:w="2551" w:type="dxa"/>
            <w:vAlign w:val="center"/>
          </w:tcPr>
          <w:p w14:paraId="42063027">
            <w:pPr>
              <w:pStyle w:val="13"/>
            </w:pPr>
            <w:r>
              <w:t>348.74</w:t>
            </w:r>
          </w:p>
        </w:tc>
        <w:tc>
          <w:tcPr>
            <w:tcW w:w="2551" w:type="dxa"/>
            <w:vAlign w:val="center"/>
          </w:tcPr>
          <w:p w14:paraId="11A60619">
            <w:pPr>
              <w:pStyle w:val="13"/>
            </w:pPr>
            <w:r>
              <w:t>348.74</w:t>
            </w:r>
          </w:p>
        </w:tc>
        <w:tc>
          <w:tcPr>
            <w:tcW w:w="2551" w:type="dxa"/>
            <w:vAlign w:val="center"/>
          </w:tcPr>
          <w:p w14:paraId="5A359562">
            <w:pPr>
              <w:pStyle w:val="13"/>
            </w:pPr>
          </w:p>
        </w:tc>
      </w:tr>
      <w:tr w14:paraId="23065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9456D">
            <w:pPr>
              <w:pStyle w:val="15"/>
            </w:pPr>
            <w:r>
              <w:t>3</w:t>
            </w:r>
          </w:p>
        </w:tc>
        <w:tc>
          <w:tcPr>
            <w:tcW w:w="1191" w:type="dxa"/>
            <w:vAlign w:val="center"/>
          </w:tcPr>
          <w:p w14:paraId="50325BA5">
            <w:pPr>
              <w:pStyle w:val="14"/>
            </w:pPr>
            <w:r>
              <w:t>30101</w:t>
            </w:r>
          </w:p>
        </w:tc>
        <w:tc>
          <w:tcPr>
            <w:tcW w:w="4535" w:type="dxa"/>
            <w:vAlign w:val="center"/>
          </w:tcPr>
          <w:p w14:paraId="71194716">
            <w:pPr>
              <w:pStyle w:val="14"/>
            </w:pPr>
            <w:r>
              <w:t>基本工资</w:t>
            </w:r>
          </w:p>
        </w:tc>
        <w:tc>
          <w:tcPr>
            <w:tcW w:w="2551" w:type="dxa"/>
            <w:vAlign w:val="center"/>
          </w:tcPr>
          <w:p w14:paraId="619A7202">
            <w:pPr>
              <w:pStyle w:val="13"/>
            </w:pPr>
            <w:r>
              <w:t>160.53</w:t>
            </w:r>
          </w:p>
        </w:tc>
        <w:tc>
          <w:tcPr>
            <w:tcW w:w="2551" w:type="dxa"/>
            <w:vAlign w:val="center"/>
          </w:tcPr>
          <w:p w14:paraId="184E534B">
            <w:pPr>
              <w:pStyle w:val="13"/>
            </w:pPr>
            <w:r>
              <w:t>160.53</w:t>
            </w:r>
          </w:p>
        </w:tc>
        <w:tc>
          <w:tcPr>
            <w:tcW w:w="2551" w:type="dxa"/>
            <w:vAlign w:val="center"/>
          </w:tcPr>
          <w:p w14:paraId="6203C08F">
            <w:pPr>
              <w:pStyle w:val="13"/>
            </w:pPr>
          </w:p>
        </w:tc>
      </w:tr>
      <w:tr w14:paraId="503DC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90C25">
            <w:pPr>
              <w:pStyle w:val="15"/>
            </w:pPr>
            <w:r>
              <w:t>4</w:t>
            </w:r>
          </w:p>
        </w:tc>
        <w:tc>
          <w:tcPr>
            <w:tcW w:w="1191" w:type="dxa"/>
            <w:vAlign w:val="center"/>
          </w:tcPr>
          <w:p w14:paraId="625D4DCC">
            <w:pPr>
              <w:pStyle w:val="14"/>
            </w:pPr>
            <w:r>
              <w:t>30102</w:t>
            </w:r>
          </w:p>
        </w:tc>
        <w:tc>
          <w:tcPr>
            <w:tcW w:w="4535" w:type="dxa"/>
            <w:vAlign w:val="center"/>
          </w:tcPr>
          <w:p w14:paraId="6791AAAF">
            <w:pPr>
              <w:pStyle w:val="14"/>
            </w:pPr>
            <w:r>
              <w:t>津贴补贴</w:t>
            </w:r>
          </w:p>
        </w:tc>
        <w:tc>
          <w:tcPr>
            <w:tcW w:w="2551" w:type="dxa"/>
            <w:vAlign w:val="center"/>
          </w:tcPr>
          <w:p w14:paraId="1B56609A">
            <w:pPr>
              <w:pStyle w:val="13"/>
            </w:pPr>
            <w:r>
              <w:t>4.93</w:t>
            </w:r>
          </w:p>
        </w:tc>
        <w:tc>
          <w:tcPr>
            <w:tcW w:w="2551" w:type="dxa"/>
            <w:vAlign w:val="center"/>
          </w:tcPr>
          <w:p w14:paraId="6D5DBA3A">
            <w:pPr>
              <w:pStyle w:val="13"/>
            </w:pPr>
            <w:r>
              <w:t>4.93</w:t>
            </w:r>
          </w:p>
        </w:tc>
        <w:tc>
          <w:tcPr>
            <w:tcW w:w="2551" w:type="dxa"/>
            <w:vAlign w:val="center"/>
          </w:tcPr>
          <w:p w14:paraId="2FAA0F78">
            <w:pPr>
              <w:pStyle w:val="13"/>
            </w:pPr>
          </w:p>
        </w:tc>
      </w:tr>
      <w:tr w14:paraId="7F65A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3A2C2">
            <w:pPr>
              <w:pStyle w:val="15"/>
            </w:pPr>
            <w:r>
              <w:t>5</w:t>
            </w:r>
          </w:p>
        </w:tc>
        <w:tc>
          <w:tcPr>
            <w:tcW w:w="1191" w:type="dxa"/>
            <w:vAlign w:val="center"/>
          </w:tcPr>
          <w:p w14:paraId="7D2BBC43">
            <w:pPr>
              <w:pStyle w:val="14"/>
            </w:pPr>
            <w:r>
              <w:t>30103</w:t>
            </w:r>
          </w:p>
        </w:tc>
        <w:tc>
          <w:tcPr>
            <w:tcW w:w="4535" w:type="dxa"/>
            <w:vAlign w:val="center"/>
          </w:tcPr>
          <w:p w14:paraId="0797F037">
            <w:pPr>
              <w:pStyle w:val="14"/>
            </w:pPr>
            <w:r>
              <w:t>奖金</w:t>
            </w:r>
          </w:p>
        </w:tc>
        <w:tc>
          <w:tcPr>
            <w:tcW w:w="2551" w:type="dxa"/>
            <w:vAlign w:val="center"/>
          </w:tcPr>
          <w:p w14:paraId="2C2256F1">
            <w:pPr>
              <w:pStyle w:val="13"/>
            </w:pPr>
            <w:r>
              <w:t>13.38</w:t>
            </w:r>
          </w:p>
        </w:tc>
        <w:tc>
          <w:tcPr>
            <w:tcW w:w="2551" w:type="dxa"/>
            <w:vAlign w:val="center"/>
          </w:tcPr>
          <w:p w14:paraId="05E3FF46">
            <w:pPr>
              <w:pStyle w:val="13"/>
            </w:pPr>
            <w:r>
              <w:t>13.38</w:t>
            </w:r>
          </w:p>
        </w:tc>
        <w:tc>
          <w:tcPr>
            <w:tcW w:w="2551" w:type="dxa"/>
            <w:vAlign w:val="center"/>
          </w:tcPr>
          <w:p w14:paraId="4AD39163">
            <w:pPr>
              <w:pStyle w:val="13"/>
            </w:pPr>
          </w:p>
        </w:tc>
      </w:tr>
      <w:tr w14:paraId="14E1E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85148">
            <w:pPr>
              <w:pStyle w:val="15"/>
            </w:pPr>
            <w:r>
              <w:t>6</w:t>
            </w:r>
          </w:p>
        </w:tc>
        <w:tc>
          <w:tcPr>
            <w:tcW w:w="1191" w:type="dxa"/>
            <w:vAlign w:val="center"/>
          </w:tcPr>
          <w:p w14:paraId="61BCBD2A">
            <w:pPr>
              <w:pStyle w:val="14"/>
            </w:pPr>
            <w:r>
              <w:t>30107</w:t>
            </w:r>
          </w:p>
        </w:tc>
        <w:tc>
          <w:tcPr>
            <w:tcW w:w="4535" w:type="dxa"/>
            <w:vAlign w:val="center"/>
          </w:tcPr>
          <w:p w14:paraId="209AB460">
            <w:pPr>
              <w:pStyle w:val="14"/>
            </w:pPr>
            <w:r>
              <w:t>绩效工资</w:t>
            </w:r>
          </w:p>
        </w:tc>
        <w:tc>
          <w:tcPr>
            <w:tcW w:w="2551" w:type="dxa"/>
            <w:vAlign w:val="center"/>
          </w:tcPr>
          <w:p w14:paraId="23F251F4">
            <w:pPr>
              <w:pStyle w:val="13"/>
            </w:pPr>
            <w:r>
              <w:t>87.67</w:t>
            </w:r>
          </w:p>
        </w:tc>
        <w:tc>
          <w:tcPr>
            <w:tcW w:w="2551" w:type="dxa"/>
            <w:vAlign w:val="center"/>
          </w:tcPr>
          <w:p w14:paraId="15DBBA2F">
            <w:pPr>
              <w:pStyle w:val="13"/>
            </w:pPr>
            <w:r>
              <w:t>87.67</w:t>
            </w:r>
          </w:p>
        </w:tc>
        <w:tc>
          <w:tcPr>
            <w:tcW w:w="2551" w:type="dxa"/>
            <w:vAlign w:val="center"/>
          </w:tcPr>
          <w:p w14:paraId="798FFE9D">
            <w:pPr>
              <w:pStyle w:val="13"/>
            </w:pPr>
          </w:p>
        </w:tc>
      </w:tr>
      <w:tr w14:paraId="1FA45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D6C5F">
            <w:pPr>
              <w:pStyle w:val="15"/>
            </w:pPr>
            <w:r>
              <w:t>7</w:t>
            </w:r>
          </w:p>
        </w:tc>
        <w:tc>
          <w:tcPr>
            <w:tcW w:w="1191" w:type="dxa"/>
            <w:vAlign w:val="center"/>
          </w:tcPr>
          <w:p w14:paraId="500447F2">
            <w:pPr>
              <w:pStyle w:val="14"/>
            </w:pPr>
            <w:r>
              <w:t>30108</w:t>
            </w:r>
          </w:p>
        </w:tc>
        <w:tc>
          <w:tcPr>
            <w:tcW w:w="4535" w:type="dxa"/>
            <w:vAlign w:val="center"/>
          </w:tcPr>
          <w:p w14:paraId="32BBA96A">
            <w:pPr>
              <w:pStyle w:val="14"/>
            </w:pPr>
            <w:r>
              <w:t>机关事业单位基本养老保险缴费</w:t>
            </w:r>
          </w:p>
        </w:tc>
        <w:tc>
          <w:tcPr>
            <w:tcW w:w="2551" w:type="dxa"/>
            <w:vAlign w:val="center"/>
          </w:tcPr>
          <w:p w14:paraId="6066B3E6">
            <w:pPr>
              <w:pStyle w:val="13"/>
            </w:pPr>
            <w:r>
              <w:t>36.23</w:t>
            </w:r>
          </w:p>
        </w:tc>
        <w:tc>
          <w:tcPr>
            <w:tcW w:w="2551" w:type="dxa"/>
            <w:vAlign w:val="center"/>
          </w:tcPr>
          <w:p w14:paraId="3A407F9E">
            <w:pPr>
              <w:pStyle w:val="13"/>
            </w:pPr>
            <w:r>
              <w:t>36.23</w:t>
            </w:r>
          </w:p>
        </w:tc>
        <w:tc>
          <w:tcPr>
            <w:tcW w:w="2551" w:type="dxa"/>
            <w:vAlign w:val="center"/>
          </w:tcPr>
          <w:p w14:paraId="4EFDCA99">
            <w:pPr>
              <w:pStyle w:val="13"/>
            </w:pPr>
          </w:p>
        </w:tc>
      </w:tr>
      <w:tr w14:paraId="727A6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04C57">
            <w:pPr>
              <w:pStyle w:val="15"/>
            </w:pPr>
            <w:r>
              <w:t>8</w:t>
            </w:r>
          </w:p>
        </w:tc>
        <w:tc>
          <w:tcPr>
            <w:tcW w:w="1191" w:type="dxa"/>
            <w:vAlign w:val="center"/>
          </w:tcPr>
          <w:p w14:paraId="20AA93C7">
            <w:pPr>
              <w:pStyle w:val="14"/>
            </w:pPr>
            <w:r>
              <w:t>30110</w:t>
            </w:r>
          </w:p>
        </w:tc>
        <w:tc>
          <w:tcPr>
            <w:tcW w:w="4535" w:type="dxa"/>
            <w:vAlign w:val="center"/>
          </w:tcPr>
          <w:p w14:paraId="333B6A28">
            <w:pPr>
              <w:pStyle w:val="14"/>
            </w:pPr>
            <w:r>
              <w:t>职工基本医疗保险缴费</w:t>
            </w:r>
          </w:p>
        </w:tc>
        <w:tc>
          <w:tcPr>
            <w:tcW w:w="2551" w:type="dxa"/>
            <w:vAlign w:val="center"/>
          </w:tcPr>
          <w:p w14:paraId="57397370">
            <w:pPr>
              <w:pStyle w:val="13"/>
            </w:pPr>
            <w:r>
              <w:t>17.68</w:t>
            </w:r>
          </w:p>
        </w:tc>
        <w:tc>
          <w:tcPr>
            <w:tcW w:w="2551" w:type="dxa"/>
            <w:vAlign w:val="center"/>
          </w:tcPr>
          <w:p w14:paraId="517DE36F">
            <w:pPr>
              <w:pStyle w:val="13"/>
            </w:pPr>
            <w:r>
              <w:t>17.68</w:t>
            </w:r>
          </w:p>
        </w:tc>
        <w:tc>
          <w:tcPr>
            <w:tcW w:w="2551" w:type="dxa"/>
            <w:vAlign w:val="center"/>
          </w:tcPr>
          <w:p w14:paraId="3C765CEB">
            <w:pPr>
              <w:pStyle w:val="13"/>
            </w:pPr>
          </w:p>
        </w:tc>
      </w:tr>
      <w:tr w14:paraId="5B67A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F4E787">
            <w:pPr>
              <w:pStyle w:val="15"/>
            </w:pPr>
            <w:r>
              <w:t>9</w:t>
            </w:r>
          </w:p>
        </w:tc>
        <w:tc>
          <w:tcPr>
            <w:tcW w:w="1191" w:type="dxa"/>
            <w:vAlign w:val="center"/>
          </w:tcPr>
          <w:p w14:paraId="6CC34DCB">
            <w:pPr>
              <w:pStyle w:val="14"/>
            </w:pPr>
            <w:r>
              <w:t>30112</w:t>
            </w:r>
          </w:p>
        </w:tc>
        <w:tc>
          <w:tcPr>
            <w:tcW w:w="4535" w:type="dxa"/>
            <w:vAlign w:val="center"/>
          </w:tcPr>
          <w:p w14:paraId="67539E79">
            <w:pPr>
              <w:pStyle w:val="14"/>
            </w:pPr>
            <w:r>
              <w:t>其他社会保障缴费</w:t>
            </w:r>
          </w:p>
        </w:tc>
        <w:tc>
          <w:tcPr>
            <w:tcW w:w="2551" w:type="dxa"/>
            <w:vAlign w:val="center"/>
          </w:tcPr>
          <w:p w14:paraId="763939E8">
            <w:pPr>
              <w:pStyle w:val="13"/>
            </w:pPr>
            <w:r>
              <w:t>1.13</w:t>
            </w:r>
          </w:p>
        </w:tc>
        <w:tc>
          <w:tcPr>
            <w:tcW w:w="2551" w:type="dxa"/>
            <w:vAlign w:val="center"/>
          </w:tcPr>
          <w:p w14:paraId="4BAC7F6D">
            <w:pPr>
              <w:pStyle w:val="13"/>
            </w:pPr>
            <w:r>
              <w:t>1.13</w:t>
            </w:r>
          </w:p>
        </w:tc>
        <w:tc>
          <w:tcPr>
            <w:tcW w:w="2551" w:type="dxa"/>
            <w:vAlign w:val="center"/>
          </w:tcPr>
          <w:p w14:paraId="6429E78B">
            <w:pPr>
              <w:pStyle w:val="13"/>
            </w:pPr>
          </w:p>
        </w:tc>
      </w:tr>
      <w:tr w14:paraId="03840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EC54F">
            <w:pPr>
              <w:pStyle w:val="15"/>
            </w:pPr>
            <w:r>
              <w:t>10</w:t>
            </w:r>
          </w:p>
        </w:tc>
        <w:tc>
          <w:tcPr>
            <w:tcW w:w="1191" w:type="dxa"/>
            <w:vAlign w:val="center"/>
          </w:tcPr>
          <w:p w14:paraId="6328500D">
            <w:pPr>
              <w:pStyle w:val="14"/>
            </w:pPr>
            <w:r>
              <w:t>30113</w:t>
            </w:r>
          </w:p>
        </w:tc>
        <w:tc>
          <w:tcPr>
            <w:tcW w:w="4535" w:type="dxa"/>
            <w:vAlign w:val="center"/>
          </w:tcPr>
          <w:p w14:paraId="710DA5E7">
            <w:pPr>
              <w:pStyle w:val="14"/>
            </w:pPr>
            <w:r>
              <w:t>住房公积金</w:t>
            </w:r>
          </w:p>
        </w:tc>
        <w:tc>
          <w:tcPr>
            <w:tcW w:w="2551" w:type="dxa"/>
            <w:vAlign w:val="center"/>
          </w:tcPr>
          <w:p w14:paraId="12BD4218">
            <w:pPr>
              <w:pStyle w:val="13"/>
            </w:pPr>
            <w:r>
              <w:t>27.19</w:t>
            </w:r>
          </w:p>
        </w:tc>
        <w:tc>
          <w:tcPr>
            <w:tcW w:w="2551" w:type="dxa"/>
            <w:vAlign w:val="center"/>
          </w:tcPr>
          <w:p w14:paraId="3E17AC7B">
            <w:pPr>
              <w:pStyle w:val="13"/>
            </w:pPr>
            <w:r>
              <w:t>27.19</w:t>
            </w:r>
          </w:p>
        </w:tc>
        <w:tc>
          <w:tcPr>
            <w:tcW w:w="2551" w:type="dxa"/>
            <w:vAlign w:val="center"/>
          </w:tcPr>
          <w:p w14:paraId="40298EFA">
            <w:pPr>
              <w:pStyle w:val="13"/>
            </w:pPr>
          </w:p>
        </w:tc>
      </w:tr>
      <w:tr w14:paraId="28551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B4E29">
            <w:pPr>
              <w:pStyle w:val="15"/>
            </w:pPr>
            <w:r>
              <w:t>11</w:t>
            </w:r>
          </w:p>
        </w:tc>
        <w:tc>
          <w:tcPr>
            <w:tcW w:w="1191" w:type="dxa"/>
            <w:vAlign w:val="center"/>
          </w:tcPr>
          <w:p w14:paraId="752C77AA">
            <w:pPr>
              <w:pStyle w:val="14"/>
            </w:pPr>
            <w:r>
              <w:t>302</w:t>
            </w:r>
          </w:p>
        </w:tc>
        <w:tc>
          <w:tcPr>
            <w:tcW w:w="4535" w:type="dxa"/>
            <w:vAlign w:val="center"/>
          </w:tcPr>
          <w:p w14:paraId="5A4C684C">
            <w:pPr>
              <w:pStyle w:val="14"/>
            </w:pPr>
            <w:r>
              <w:t>商品和服务支出</w:t>
            </w:r>
          </w:p>
        </w:tc>
        <w:tc>
          <w:tcPr>
            <w:tcW w:w="2551" w:type="dxa"/>
            <w:vAlign w:val="center"/>
          </w:tcPr>
          <w:p w14:paraId="7651D296">
            <w:pPr>
              <w:pStyle w:val="13"/>
            </w:pPr>
            <w:r>
              <w:t>11.16</w:t>
            </w:r>
          </w:p>
        </w:tc>
        <w:tc>
          <w:tcPr>
            <w:tcW w:w="2551" w:type="dxa"/>
            <w:vAlign w:val="center"/>
          </w:tcPr>
          <w:p w14:paraId="6AFE8BE8">
            <w:pPr>
              <w:pStyle w:val="13"/>
            </w:pPr>
          </w:p>
        </w:tc>
        <w:tc>
          <w:tcPr>
            <w:tcW w:w="2551" w:type="dxa"/>
            <w:vAlign w:val="center"/>
          </w:tcPr>
          <w:p w14:paraId="60938482">
            <w:pPr>
              <w:pStyle w:val="13"/>
            </w:pPr>
            <w:r>
              <w:t>11.16</w:t>
            </w:r>
          </w:p>
        </w:tc>
      </w:tr>
      <w:tr w14:paraId="72CA2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6BAEB">
            <w:pPr>
              <w:pStyle w:val="15"/>
            </w:pPr>
            <w:r>
              <w:t>12</w:t>
            </w:r>
          </w:p>
        </w:tc>
        <w:tc>
          <w:tcPr>
            <w:tcW w:w="1191" w:type="dxa"/>
            <w:vAlign w:val="center"/>
          </w:tcPr>
          <w:p w14:paraId="4F5AD8E4">
            <w:pPr>
              <w:pStyle w:val="14"/>
            </w:pPr>
            <w:r>
              <w:t>30201</w:t>
            </w:r>
          </w:p>
        </w:tc>
        <w:tc>
          <w:tcPr>
            <w:tcW w:w="4535" w:type="dxa"/>
            <w:vAlign w:val="center"/>
          </w:tcPr>
          <w:p w14:paraId="693CFDBA">
            <w:pPr>
              <w:pStyle w:val="14"/>
            </w:pPr>
            <w:r>
              <w:t>办公费</w:t>
            </w:r>
          </w:p>
        </w:tc>
        <w:tc>
          <w:tcPr>
            <w:tcW w:w="2551" w:type="dxa"/>
            <w:vAlign w:val="center"/>
          </w:tcPr>
          <w:p w14:paraId="68CDD9A2">
            <w:pPr>
              <w:pStyle w:val="13"/>
            </w:pPr>
            <w:r>
              <w:t>2.30</w:t>
            </w:r>
          </w:p>
        </w:tc>
        <w:tc>
          <w:tcPr>
            <w:tcW w:w="2551" w:type="dxa"/>
            <w:vAlign w:val="center"/>
          </w:tcPr>
          <w:p w14:paraId="0411521E">
            <w:pPr>
              <w:pStyle w:val="13"/>
            </w:pPr>
          </w:p>
        </w:tc>
        <w:tc>
          <w:tcPr>
            <w:tcW w:w="2551" w:type="dxa"/>
            <w:vAlign w:val="center"/>
          </w:tcPr>
          <w:p w14:paraId="084F15C7">
            <w:pPr>
              <w:pStyle w:val="13"/>
            </w:pPr>
            <w:r>
              <w:t>2.30</w:t>
            </w:r>
          </w:p>
        </w:tc>
      </w:tr>
      <w:tr w14:paraId="46B83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EBB31">
            <w:pPr>
              <w:pStyle w:val="15"/>
            </w:pPr>
            <w:r>
              <w:t>13</w:t>
            </w:r>
          </w:p>
        </w:tc>
        <w:tc>
          <w:tcPr>
            <w:tcW w:w="1191" w:type="dxa"/>
            <w:vAlign w:val="center"/>
          </w:tcPr>
          <w:p w14:paraId="2040783E">
            <w:pPr>
              <w:pStyle w:val="14"/>
            </w:pPr>
            <w:r>
              <w:t>30202</w:t>
            </w:r>
          </w:p>
        </w:tc>
        <w:tc>
          <w:tcPr>
            <w:tcW w:w="4535" w:type="dxa"/>
            <w:vAlign w:val="center"/>
          </w:tcPr>
          <w:p w14:paraId="17B0D242">
            <w:pPr>
              <w:pStyle w:val="14"/>
            </w:pPr>
            <w:r>
              <w:t>印刷费</w:t>
            </w:r>
          </w:p>
        </w:tc>
        <w:tc>
          <w:tcPr>
            <w:tcW w:w="2551" w:type="dxa"/>
            <w:vAlign w:val="center"/>
          </w:tcPr>
          <w:p w14:paraId="453D02C6">
            <w:pPr>
              <w:pStyle w:val="13"/>
            </w:pPr>
            <w:r>
              <w:t>0.38</w:t>
            </w:r>
          </w:p>
        </w:tc>
        <w:tc>
          <w:tcPr>
            <w:tcW w:w="2551" w:type="dxa"/>
            <w:vAlign w:val="center"/>
          </w:tcPr>
          <w:p w14:paraId="28C44ACD">
            <w:pPr>
              <w:pStyle w:val="13"/>
            </w:pPr>
          </w:p>
        </w:tc>
        <w:tc>
          <w:tcPr>
            <w:tcW w:w="2551" w:type="dxa"/>
            <w:vAlign w:val="center"/>
          </w:tcPr>
          <w:p w14:paraId="0DD16F72">
            <w:pPr>
              <w:pStyle w:val="13"/>
            </w:pPr>
            <w:r>
              <w:t>0.38</w:t>
            </w:r>
          </w:p>
        </w:tc>
      </w:tr>
      <w:tr w14:paraId="6852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1FCC5B">
            <w:pPr>
              <w:pStyle w:val="15"/>
            </w:pPr>
            <w:r>
              <w:t>14</w:t>
            </w:r>
          </w:p>
        </w:tc>
        <w:tc>
          <w:tcPr>
            <w:tcW w:w="1191" w:type="dxa"/>
            <w:vAlign w:val="center"/>
          </w:tcPr>
          <w:p w14:paraId="1EEEB5DF">
            <w:pPr>
              <w:pStyle w:val="14"/>
            </w:pPr>
            <w:r>
              <w:t>30205</w:t>
            </w:r>
          </w:p>
        </w:tc>
        <w:tc>
          <w:tcPr>
            <w:tcW w:w="4535" w:type="dxa"/>
            <w:vAlign w:val="center"/>
          </w:tcPr>
          <w:p w14:paraId="478EC63C">
            <w:pPr>
              <w:pStyle w:val="14"/>
            </w:pPr>
            <w:r>
              <w:t>水费</w:t>
            </w:r>
          </w:p>
        </w:tc>
        <w:tc>
          <w:tcPr>
            <w:tcW w:w="2551" w:type="dxa"/>
            <w:vAlign w:val="center"/>
          </w:tcPr>
          <w:p w14:paraId="142F388A">
            <w:pPr>
              <w:pStyle w:val="13"/>
            </w:pPr>
            <w:r>
              <w:t>0.40</w:t>
            </w:r>
          </w:p>
        </w:tc>
        <w:tc>
          <w:tcPr>
            <w:tcW w:w="2551" w:type="dxa"/>
            <w:vAlign w:val="center"/>
          </w:tcPr>
          <w:p w14:paraId="7E2EF01D">
            <w:pPr>
              <w:pStyle w:val="13"/>
            </w:pPr>
          </w:p>
        </w:tc>
        <w:tc>
          <w:tcPr>
            <w:tcW w:w="2551" w:type="dxa"/>
            <w:vAlign w:val="center"/>
          </w:tcPr>
          <w:p w14:paraId="46F28130">
            <w:pPr>
              <w:pStyle w:val="13"/>
            </w:pPr>
            <w:r>
              <w:t>0.40</w:t>
            </w:r>
          </w:p>
        </w:tc>
      </w:tr>
      <w:tr w14:paraId="196BC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7BEDA">
            <w:pPr>
              <w:pStyle w:val="15"/>
            </w:pPr>
            <w:r>
              <w:t>15</w:t>
            </w:r>
          </w:p>
        </w:tc>
        <w:tc>
          <w:tcPr>
            <w:tcW w:w="1191" w:type="dxa"/>
            <w:vAlign w:val="center"/>
          </w:tcPr>
          <w:p w14:paraId="533A1EF7">
            <w:pPr>
              <w:pStyle w:val="14"/>
            </w:pPr>
            <w:r>
              <w:t>30206</w:t>
            </w:r>
          </w:p>
        </w:tc>
        <w:tc>
          <w:tcPr>
            <w:tcW w:w="4535" w:type="dxa"/>
            <w:vAlign w:val="center"/>
          </w:tcPr>
          <w:p w14:paraId="71E357AC">
            <w:pPr>
              <w:pStyle w:val="14"/>
            </w:pPr>
            <w:r>
              <w:t>电费</w:t>
            </w:r>
          </w:p>
        </w:tc>
        <w:tc>
          <w:tcPr>
            <w:tcW w:w="2551" w:type="dxa"/>
            <w:vAlign w:val="center"/>
          </w:tcPr>
          <w:p w14:paraId="1576BC26">
            <w:pPr>
              <w:pStyle w:val="13"/>
            </w:pPr>
            <w:r>
              <w:t>1.00</w:t>
            </w:r>
          </w:p>
        </w:tc>
        <w:tc>
          <w:tcPr>
            <w:tcW w:w="2551" w:type="dxa"/>
            <w:vAlign w:val="center"/>
          </w:tcPr>
          <w:p w14:paraId="10650F79">
            <w:pPr>
              <w:pStyle w:val="13"/>
            </w:pPr>
          </w:p>
        </w:tc>
        <w:tc>
          <w:tcPr>
            <w:tcW w:w="2551" w:type="dxa"/>
            <w:vAlign w:val="center"/>
          </w:tcPr>
          <w:p w14:paraId="2B13482C">
            <w:pPr>
              <w:pStyle w:val="13"/>
            </w:pPr>
            <w:r>
              <w:t>1.00</w:t>
            </w:r>
          </w:p>
        </w:tc>
      </w:tr>
      <w:tr w14:paraId="362F2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9BB4F3">
            <w:pPr>
              <w:pStyle w:val="15"/>
            </w:pPr>
            <w:r>
              <w:t>16</w:t>
            </w:r>
          </w:p>
        </w:tc>
        <w:tc>
          <w:tcPr>
            <w:tcW w:w="1191" w:type="dxa"/>
            <w:vAlign w:val="center"/>
          </w:tcPr>
          <w:p w14:paraId="7D46D827">
            <w:pPr>
              <w:pStyle w:val="14"/>
            </w:pPr>
            <w:r>
              <w:t>30207</w:t>
            </w:r>
          </w:p>
        </w:tc>
        <w:tc>
          <w:tcPr>
            <w:tcW w:w="4535" w:type="dxa"/>
            <w:vAlign w:val="center"/>
          </w:tcPr>
          <w:p w14:paraId="3C39772F">
            <w:pPr>
              <w:pStyle w:val="14"/>
            </w:pPr>
            <w:r>
              <w:t>邮电费</w:t>
            </w:r>
          </w:p>
        </w:tc>
        <w:tc>
          <w:tcPr>
            <w:tcW w:w="2551" w:type="dxa"/>
            <w:vAlign w:val="center"/>
          </w:tcPr>
          <w:p w14:paraId="0036A7B5">
            <w:pPr>
              <w:pStyle w:val="13"/>
            </w:pPr>
            <w:r>
              <w:t>1.18</w:t>
            </w:r>
          </w:p>
        </w:tc>
        <w:tc>
          <w:tcPr>
            <w:tcW w:w="2551" w:type="dxa"/>
            <w:vAlign w:val="center"/>
          </w:tcPr>
          <w:p w14:paraId="3725C0D4">
            <w:pPr>
              <w:pStyle w:val="13"/>
            </w:pPr>
          </w:p>
        </w:tc>
        <w:tc>
          <w:tcPr>
            <w:tcW w:w="2551" w:type="dxa"/>
            <w:vAlign w:val="center"/>
          </w:tcPr>
          <w:p w14:paraId="65CB2F4A">
            <w:pPr>
              <w:pStyle w:val="13"/>
            </w:pPr>
            <w:r>
              <w:t>1.18</w:t>
            </w:r>
          </w:p>
        </w:tc>
      </w:tr>
      <w:tr w14:paraId="5A422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D1D14">
            <w:pPr>
              <w:pStyle w:val="15"/>
            </w:pPr>
            <w:r>
              <w:t>17</w:t>
            </w:r>
          </w:p>
        </w:tc>
        <w:tc>
          <w:tcPr>
            <w:tcW w:w="1191" w:type="dxa"/>
            <w:vAlign w:val="center"/>
          </w:tcPr>
          <w:p w14:paraId="70934579">
            <w:pPr>
              <w:pStyle w:val="14"/>
            </w:pPr>
            <w:r>
              <w:t>30208</w:t>
            </w:r>
          </w:p>
        </w:tc>
        <w:tc>
          <w:tcPr>
            <w:tcW w:w="4535" w:type="dxa"/>
            <w:vAlign w:val="center"/>
          </w:tcPr>
          <w:p w14:paraId="6A0BE6DF">
            <w:pPr>
              <w:pStyle w:val="14"/>
            </w:pPr>
            <w:r>
              <w:t>取暖费</w:t>
            </w:r>
          </w:p>
        </w:tc>
        <w:tc>
          <w:tcPr>
            <w:tcW w:w="2551" w:type="dxa"/>
            <w:vAlign w:val="center"/>
          </w:tcPr>
          <w:p w14:paraId="60CDAC35">
            <w:pPr>
              <w:pStyle w:val="13"/>
            </w:pPr>
            <w:r>
              <w:t>3.00</w:t>
            </w:r>
          </w:p>
        </w:tc>
        <w:tc>
          <w:tcPr>
            <w:tcW w:w="2551" w:type="dxa"/>
            <w:vAlign w:val="center"/>
          </w:tcPr>
          <w:p w14:paraId="175EDEB5">
            <w:pPr>
              <w:pStyle w:val="13"/>
            </w:pPr>
          </w:p>
        </w:tc>
        <w:tc>
          <w:tcPr>
            <w:tcW w:w="2551" w:type="dxa"/>
            <w:vAlign w:val="center"/>
          </w:tcPr>
          <w:p w14:paraId="7880CB63">
            <w:pPr>
              <w:pStyle w:val="13"/>
            </w:pPr>
            <w:r>
              <w:t>3.00</w:t>
            </w:r>
          </w:p>
        </w:tc>
      </w:tr>
      <w:tr w14:paraId="6D981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BFD4B">
            <w:pPr>
              <w:pStyle w:val="15"/>
            </w:pPr>
            <w:r>
              <w:t>18</w:t>
            </w:r>
          </w:p>
        </w:tc>
        <w:tc>
          <w:tcPr>
            <w:tcW w:w="1191" w:type="dxa"/>
            <w:vAlign w:val="center"/>
          </w:tcPr>
          <w:p w14:paraId="73F5970A">
            <w:pPr>
              <w:pStyle w:val="14"/>
            </w:pPr>
            <w:r>
              <w:t>30213</w:t>
            </w:r>
          </w:p>
        </w:tc>
        <w:tc>
          <w:tcPr>
            <w:tcW w:w="4535" w:type="dxa"/>
            <w:vAlign w:val="center"/>
          </w:tcPr>
          <w:p w14:paraId="1058EBA0">
            <w:pPr>
              <w:pStyle w:val="14"/>
            </w:pPr>
            <w:r>
              <w:t>维修（护）费</w:t>
            </w:r>
          </w:p>
        </w:tc>
        <w:tc>
          <w:tcPr>
            <w:tcW w:w="2551" w:type="dxa"/>
            <w:vAlign w:val="center"/>
          </w:tcPr>
          <w:p w14:paraId="577277F5">
            <w:pPr>
              <w:pStyle w:val="13"/>
            </w:pPr>
            <w:r>
              <w:t>0.38</w:t>
            </w:r>
          </w:p>
        </w:tc>
        <w:tc>
          <w:tcPr>
            <w:tcW w:w="2551" w:type="dxa"/>
            <w:vAlign w:val="center"/>
          </w:tcPr>
          <w:p w14:paraId="2343C105">
            <w:pPr>
              <w:pStyle w:val="13"/>
            </w:pPr>
          </w:p>
        </w:tc>
        <w:tc>
          <w:tcPr>
            <w:tcW w:w="2551" w:type="dxa"/>
            <w:vAlign w:val="center"/>
          </w:tcPr>
          <w:p w14:paraId="6DDBA1AA">
            <w:pPr>
              <w:pStyle w:val="13"/>
            </w:pPr>
            <w:r>
              <w:t>0.38</w:t>
            </w:r>
          </w:p>
        </w:tc>
      </w:tr>
      <w:tr w14:paraId="58BFA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BFE6A">
            <w:pPr>
              <w:pStyle w:val="15"/>
            </w:pPr>
            <w:r>
              <w:t>19</w:t>
            </w:r>
          </w:p>
        </w:tc>
        <w:tc>
          <w:tcPr>
            <w:tcW w:w="1191" w:type="dxa"/>
            <w:vAlign w:val="center"/>
          </w:tcPr>
          <w:p w14:paraId="44EF0355">
            <w:pPr>
              <w:pStyle w:val="14"/>
            </w:pPr>
            <w:r>
              <w:t>30228</w:t>
            </w:r>
          </w:p>
        </w:tc>
        <w:tc>
          <w:tcPr>
            <w:tcW w:w="4535" w:type="dxa"/>
            <w:vAlign w:val="center"/>
          </w:tcPr>
          <w:p w14:paraId="0FD6FED6">
            <w:pPr>
              <w:pStyle w:val="14"/>
            </w:pPr>
            <w:r>
              <w:t>工会经费</w:t>
            </w:r>
          </w:p>
        </w:tc>
        <w:tc>
          <w:tcPr>
            <w:tcW w:w="2551" w:type="dxa"/>
            <w:vAlign w:val="center"/>
          </w:tcPr>
          <w:p w14:paraId="00DF5E32">
            <w:pPr>
              <w:pStyle w:val="13"/>
            </w:pPr>
            <w:r>
              <w:t>0.62</w:t>
            </w:r>
          </w:p>
        </w:tc>
        <w:tc>
          <w:tcPr>
            <w:tcW w:w="2551" w:type="dxa"/>
            <w:vAlign w:val="center"/>
          </w:tcPr>
          <w:p w14:paraId="4CDC827A">
            <w:pPr>
              <w:pStyle w:val="13"/>
            </w:pPr>
          </w:p>
        </w:tc>
        <w:tc>
          <w:tcPr>
            <w:tcW w:w="2551" w:type="dxa"/>
            <w:vAlign w:val="center"/>
          </w:tcPr>
          <w:p w14:paraId="6EEE3F6E">
            <w:pPr>
              <w:pStyle w:val="13"/>
            </w:pPr>
            <w:r>
              <w:t>0.62</w:t>
            </w:r>
          </w:p>
        </w:tc>
      </w:tr>
      <w:tr w14:paraId="2DFF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BD86C">
            <w:pPr>
              <w:pStyle w:val="15"/>
            </w:pPr>
            <w:r>
              <w:t>20</w:t>
            </w:r>
          </w:p>
        </w:tc>
        <w:tc>
          <w:tcPr>
            <w:tcW w:w="1191" w:type="dxa"/>
            <w:vAlign w:val="center"/>
          </w:tcPr>
          <w:p w14:paraId="09A2E52B">
            <w:pPr>
              <w:pStyle w:val="14"/>
            </w:pPr>
            <w:r>
              <w:t>30231</w:t>
            </w:r>
          </w:p>
        </w:tc>
        <w:tc>
          <w:tcPr>
            <w:tcW w:w="4535" w:type="dxa"/>
            <w:vAlign w:val="center"/>
          </w:tcPr>
          <w:p w14:paraId="130403F5">
            <w:pPr>
              <w:pStyle w:val="14"/>
            </w:pPr>
            <w:r>
              <w:t>公务用车运行维护费</w:t>
            </w:r>
          </w:p>
        </w:tc>
        <w:tc>
          <w:tcPr>
            <w:tcW w:w="2551" w:type="dxa"/>
            <w:vAlign w:val="center"/>
          </w:tcPr>
          <w:p w14:paraId="3516A928">
            <w:pPr>
              <w:pStyle w:val="13"/>
            </w:pPr>
            <w:r>
              <w:t>1.50</w:t>
            </w:r>
          </w:p>
        </w:tc>
        <w:tc>
          <w:tcPr>
            <w:tcW w:w="2551" w:type="dxa"/>
            <w:vAlign w:val="center"/>
          </w:tcPr>
          <w:p w14:paraId="573F8155">
            <w:pPr>
              <w:pStyle w:val="13"/>
            </w:pPr>
          </w:p>
        </w:tc>
        <w:tc>
          <w:tcPr>
            <w:tcW w:w="2551" w:type="dxa"/>
            <w:vAlign w:val="center"/>
          </w:tcPr>
          <w:p w14:paraId="5C125E77">
            <w:pPr>
              <w:pStyle w:val="13"/>
            </w:pPr>
            <w:r>
              <w:t>1.50</w:t>
            </w:r>
          </w:p>
        </w:tc>
      </w:tr>
      <w:tr w14:paraId="0FCE6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997CC">
            <w:pPr>
              <w:pStyle w:val="15"/>
            </w:pPr>
            <w:r>
              <w:t>21</w:t>
            </w:r>
          </w:p>
        </w:tc>
        <w:tc>
          <w:tcPr>
            <w:tcW w:w="1191" w:type="dxa"/>
            <w:vAlign w:val="center"/>
          </w:tcPr>
          <w:p w14:paraId="5FC0A2EF">
            <w:pPr>
              <w:pStyle w:val="14"/>
            </w:pPr>
            <w:r>
              <w:t>30299</w:t>
            </w:r>
          </w:p>
        </w:tc>
        <w:tc>
          <w:tcPr>
            <w:tcW w:w="4535" w:type="dxa"/>
            <w:vAlign w:val="center"/>
          </w:tcPr>
          <w:p w14:paraId="7C9F418E">
            <w:pPr>
              <w:pStyle w:val="14"/>
            </w:pPr>
            <w:r>
              <w:t>其他商品和服务支出</w:t>
            </w:r>
          </w:p>
        </w:tc>
        <w:tc>
          <w:tcPr>
            <w:tcW w:w="2551" w:type="dxa"/>
            <w:vAlign w:val="center"/>
          </w:tcPr>
          <w:p w14:paraId="1A5E3DE0">
            <w:pPr>
              <w:pStyle w:val="13"/>
            </w:pPr>
            <w:r>
              <w:t>0.40</w:t>
            </w:r>
          </w:p>
        </w:tc>
        <w:tc>
          <w:tcPr>
            <w:tcW w:w="2551" w:type="dxa"/>
            <w:vAlign w:val="center"/>
          </w:tcPr>
          <w:p w14:paraId="329A55A5">
            <w:pPr>
              <w:pStyle w:val="13"/>
            </w:pPr>
          </w:p>
        </w:tc>
        <w:tc>
          <w:tcPr>
            <w:tcW w:w="2551" w:type="dxa"/>
            <w:vAlign w:val="center"/>
          </w:tcPr>
          <w:p w14:paraId="08076894">
            <w:pPr>
              <w:pStyle w:val="13"/>
            </w:pPr>
            <w:r>
              <w:t>0.40</w:t>
            </w:r>
          </w:p>
        </w:tc>
      </w:tr>
      <w:tr w14:paraId="2AF56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3F0FC">
            <w:pPr>
              <w:pStyle w:val="15"/>
            </w:pPr>
            <w:r>
              <w:t>22</w:t>
            </w:r>
          </w:p>
        </w:tc>
        <w:tc>
          <w:tcPr>
            <w:tcW w:w="1191" w:type="dxa"/>
            <w:vAlign w:val="center"/>
          </w:tcPr>
          <w:p w14:paraId="01B433AA">
            <w:pPr>
              <w:pStyle w:val="14"/>
            </w:pPr>
            <w:r>
              <w:t>303</w:t>
            </w:r>
          </w:p>
        </w:tc>
        <w:tc>
          <w:tcPr>
            <w:tcW w:w="4535" w:type="dxa"/>
            <w:vAlign w:val="center"/>
          </w:tcPr>
          <w:p w14:paraId="5B0EF874">
            <w:pPr>
              <w:pStyle w:val="14"/>
            </w:pPr>
            <w:r>
              <w:t>对个人和家庭的补助</w:t>
            </w:r>
          </w:p>
        </w:tc>
        <w:tc>
          <w:tcPr>
            <w:tcW w:w="2551" w:type="dxa"/>
            <w:vAlign w:val="center"/>
          </w:tcPr>
          <w:p w14:paraId="15CD4625">
            <w:pPr>
              <w:pStyle w:val="13"/>
            </w:pPr>
            <w:r>
              <w:t>18.82</w:t>
            </w:r>
          </w:p>
        </w:tc>
        <w:tc>
          <w:tcPr>
            <w:tcW w:w="2551" w:type="dxa"/>
            <w:vAlign w:val="center"/>
          </w:tcPr>
          <w:p w14:paraId="51A277B1">
            <w:pPr>
              <w:pStyle w:val="13"/>
            </w:pPr>
            <w:r>
              <w:t>18.82</w:t>
            </w:r>
          </w:p>
        </w:tc>
        <w:tc>
          <w:tcPr>
            <w:tcW w:w="2551" w:type="dxa"/>
            <w:vAlign w:val="center"/>
          </w:tcPr>
          <w:p w14:paraId="7F0607EF">
            <w:pPr>
              <w:pStyle w:val="13"/>
            </w:pPr>
          </w:p>
        </w:tc>
      </w:tr>
      <w:tr w14:paraId="2F4D0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93210">
            <w:pPr>
              <w:pStyle w:val="15"/>
            </w:pPr>
            <w:r>
              <w:t>23</w:t>
            </w:r>
          </w:p>
        </w:tc>
        <w:tc>
          <w:tcPr>
            <w:tcW w:w="1191" w:type="dxa"/>
            <w:vAlign w:val="center"/>
          </w:tcPr>
          <w:p w14:paraId="6EF4B05E">
            <w:pPr>
              <w:pStyle w:val="14"/>
            </w:pPr>
            <w:r>
              <w:t>30302</w:t>
            </w:r>
          </w:p>
        </w:tc>
        <w:tc>
          <w:tcPr>
            <w:tcW w:w="4535" w:type="dxa"/>
            <w:vAlign w:val="center"/>
          </w:tcPr>
          <w:p w14:paraId="63F5CCC9">
            <w:pPr>
              <w:pStyle w:val="14"/>
            </w:pPr>
            <w:r>
              <w:t>退休费</w:t>
            </w:r>
          </w:p>
        </w:tc>
        <w:tc>
          <w:tcPr>
            <w:tcW w:w="2551" w:type="dxa"/>
            <w:vAlign w:val="center"/>
          </w:tcPr>
          <w:p w14:paraId="6372965D">
            <w:pPr>
              <w:pStyle w:val="13"/>
            </w:pPr>
            <w:r>
              <w:t>18.10</w:t>
            </w:r>
          </w:p>
        </w:tc>
        <w:tc>
          <w:tcPr>
            <w:tcW w:w="2551" w:type="dxa"/>
            <w:vAlign w:val="center"/>
          </w:tcPr>
          <w:p w14:paraId="5ED20249">
            <w:pPr>
              <w:pStyle w:val="13"/>
            </w:pPr>
            <w:r>
              <w:t>18.10</w:t>
            </w:r>
          </w:p>
        </w:tc>
        <w:tc>
          <w:tcPr>
            <w:tcW w:w="2551" w:type="dxa"/>
            <w:vAlign w:val="center"/>
          </w:tcPr>
          <w:p w14:paraId="56AAE0F8">
            <w:pPr>
              <w:pStyle w:val="13"/>
            </w:pPr>
          </w:p>
        </w:tc>
      </w:tr>
      <w:tr w14:paraId="70660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B68A3">
            <w:pPr>
              <w:pStyle w:val="15"/>
            </w:pPr>
            <w:r>
              <w:t>24</w:t>
            </w:r>
          </w:p>
        </w:tc>
        <w:tc>
          <w:tcPr>
            <w:tcW w:w="1191" w:type="dxa"/>
            <w:vAlign w:val="center"/>
          </w:tcPr>
          <w:p w14:paraId="7A3A6A8C">
            <w:pPr>
              <w:pStyle w:val="14"/>
            </w:pPr>
            <w:r>
              <w:t>30305</w:t>
            </w:r>
          </w:p>
        </w:tc>
        <w:tc>
          <w:tcPr>
            <w:tcW w:w="4535" w:type="dxa"/>
            <w:vAlign w:val="center"/>
          </w:tcPr>
          <w:p w14:paraId="045395F3">
            <w:pPr>
              <w:pStyle w:val="14"/>
            </w:pPr>
            <w:r>
              <w:t>生活补助</w:t>
            </w:r>
          </w:p>
        </w:tc>
        <w:tc>
          <w:tcPr>
            <w:tcW w:w="2551" w:type="dxa"/>
            <w:vAlign w:val="center"/>
          </w:tcPr>
          <w:p w14:paraId="413C29D2">
            <w:pPr>
              <w:pStyle w:val="13"/>
            </w:pPr>
            <w:r>
              <w:t>0.72</w:t>
            </w:r>
          </w:p>
        </w:tc>
        <w:tc>
          <w:tcPr>
            <w:tcW w:w="2551" w:type="dxa"/>
            <w:vAlign w:val="center"/>
          </w:tcPr>
          <w:p w14:paraId="11C8381D">
            <w:pPr>
              <w:pStyle w:val="13"/>
            </w:pPr>
            <w:r>
              <w:t>0.72</w:t>
            </w:r>
          </w:p>
        </w:tc>
        <w:tc>
          <w:tcPr>
            <w:tcW w:w="2551" w:type="dxa"/>
            <w:vAlign w:val="center"/>
          </w:tcPr>
          <w:p w14:paraId="7E8C31D4">
            <w:pPr>
              <w:pStyle w:val="13"/>
            </w:pPr>
          </w:p>
        </w:tc>
      </w:tr>
    </w:tbl>
    <w:p w14:paraId="145C773A">
      <w:pPr>
        <w:sectPr>
          <w:pgSz w:w="16840" w:h="11900" w:orient="landscape"/>
          <w:pgMar w:top="1361" w:right="1020" w:bottom="1134" w:left="1020" w:header="720" w:footer="720" w:gutter="0"/>
          <w:cols w:space="720" w:num="1"/>
        </w:sectPr>
      </w:pPr>
    </w:p>
    <w:p w14:paraId="2FA3538D">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D1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48E66B">
            <w:pPr>
              <w:pStyle w:val="11"/>
            </w:pPr>
            <w:r>
              <w:t xml:space="preserve">361004隆尧县疾病预防控制中心 </w:t>
            </w:r>
          </w:p>
        </w:tc>
        <w:tc>
          <w:tcPr>
            <w:tcW w:w="2551" w:type="dxa"/>
            <w:tcBorders>
              <w:top w:val="single" w:color="FFFFFF" w:sz="6" w:space="0"/>
              <w:left w:val="single" w:color="FFFFFF" w:sz="6" w:space="0"/>
              <w:right w:val="single" w:color="FFFFFF" w:sz="6" w:space="0"/>
            </w:tcBorders>
            <w:vAlign w:val="center"/>
          </w:tcPr>
          <w:p w14:paraId="72CF139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A6EFC7B">
            <w:pPr>
              <w:pStyle w:val="9"/>
            </w:pPr>
            <w:r>
              <w:t>单位：万元</w:t>
            </w:r>
          </w:p>
        </w:tc>
      </w:tr>
      <w:tr w14:paraId="0FFAA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F1540B">
            <w:pPr>
              <w:pStyle w:val="12"/>
            </w:pPr>
            <w:r>
              <w:t>序号</w:t>
            </w:r>
          </w:p>
        </w:tc>
        <w:tc>
          <w:tcPr>
            <w:tcW w:w="5726" w:type="dxa"/>
            <w:gridSpan w:val="2"/>
            <w:vAlign w:val="center"/>
          </w:tcPr>
          <w:p w14:paraId="6758D49C">
            <w:pPr>
              <w:pStyle w:val="12"/>
            </w:pPr>
            <w:r>
              <w:t>功能分类科目</w:t>
            </w:r>
          </w:p>
        </w:tc>
        <w:tc>
          <w:tcPr>
            <w:tcW w:w="2551" w:type="dxa"/>
            <w:vMerge w:val="restart"/>
            <w:vAlign w:val="center"/>
          </w:tcPr>
          <w:p w14:paraId="4D23A042">
            <w:pPr>
              <w:pStyle w:val="12"/>
            </w:pPr>
            <w:r>
              <w:t>合计</w:t>
            </w:r>
          </w:p>
        </w:tc>
        <w:tc>
          <w:tcPr>
            <w:tcW w:w="2551" w:type="dxa"/>
            <w:vMerge w:val="restart"/>
            <w:vAlign w:val="center"/>
          </w:tcPr>
          <w:p w14:paraId="18764F78">
            <w:pPr>
              <w:pStyle w:val="12"/>
            </w:pPr>
            <w:r>
              <w:t>基本支出</w:t>
            </w:r>
          </w:p>
        </w:tc>
        <w:tc>
          <w:tcPr>
            <w:tcW w:w="2551" w:type="dxa"/>
            <w:vMerge w:val="restart"/>
            <w:vAlign w:val="center"/>
          </w:tcPr>
          <w:p w14:paraId="642D72F7">
            <w:pPr>
              <w:pStyle w:val="12"/>
            </w:pPr>
            <w:r>
              <w:t>项目支出</w:t>
            </w:r>
          </w:p>
        </w:tc>
      </w:tr>
      <w:tr w14:paraId="68A9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D907D5"/>
        </w:tc>
        <w:tc>
          <w:tcPr>
            <w:tcW w:w="1191" w:type="dxa"/>
            <w:vAlign w:val="center"/>
          </w:tcPr>
          <w:p w14:paraId="1A19B8CE">
            <w:pPr>
              <w:pStyle w:val="12"/>
            </w:pPr>
            <w:r>
              <w:t>科目编码</w:t>
            </w:r>
          </w:p>
        </w:tc>
        <w:tc>
          <w:tcPr>
            <w:tcW w:w="4535" w:type="dxa"/>
            <w:vAlign w:val="center"/>
          </w:tcPr>
          <w:p w14:paraId="7083C13E">
            <w:pPr>
              <w:pStyle w:val="12"/>
            </w:pPr>
            <w:r>
              <w:t>科目名称</w:t>
            </w:r>
          </w:p>
        </w:tc>
        <w:tc>
          <w:tcPr>
            <w:tcW w:w="2551" w:type="dxa"/>
            <w:vMerge w:val="continue"/>
          </w:tcPr>
          <w:p w14:paraId="343CF090"/>
        </w:tc>
        <w:tc>
          <w:tcPr>
            <w:tcW w:w="2551" w:type="dxa"/>
            <w:vMerge w:val="continue"/>
          </w:tcPr>
          <w:p w14:paraId="24DDE9EA"/>
        </w:tc>
        <w:tc>
          <w:tcPr>
            <w:tcW w:w="2551" w:type="dxa"/>
            <w:vMerge w:val="continue"/>
          </w:tcPr>
          <w:p w14:paraId="497D3489"/>
        </w:tc>
      </w:tr>
      <w:tr w14:paraId="66AC1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84A429">
            <w:pPr>
              <w:pStyle w:val="12"/>
            </w:pPr>
            <w:r>
              <w:t>栏次</w:t>
            </w:r>
          </w:p>
        </w:tc>
        <w:tc>
          <w:tcPr>
            <w:tcW w:w="1191" w:type="dxa"/>
            <w:vAlign w:val="center"/>
          </w:tcPr>
          <w:p w14:paraId="6C814C9B">
            <w:pPr>
              <w:pStyle w:val="12"/>
            </w:pPr>
            <w:r>
              <w:t>1</w:t>
            </w:r>
          </w:p>
        </w:tc>
        <w:tc>
          <w:tcPr>
            <w:tcW w:w="4535" w:type="dxa"/>
            <w:vAlign w:val="center"/>
          </w:tcPr>
          <w:p w14:paraId="5E7E0050">
            <w:pPr>
              <w:pStyle w:val="12"/>
            </w:pPr>
            <w:r>
              <w:t>2</w:t>
            </w:r>
          </w:p>
        </w:tc>
        <w:tc>
          <w:tcPr>
            <w:tcW w:w="2551" w:type="dxa"/>
            <w:vAlign w:val="center"/>
          </w:tcPr>
          <w:p w14:paraId="0B04EE9A">
            <w:pPr>
              <w:pStyle w:val="12"/>
            </w:pPr>
            <w:r>
              <w:t>3</w:t>
            </w:r>
          </w:p>
        </w:tc>
        <w:tc>
          <w:tcPr>
            <w:tcW w:w="2551" w:type="dxa"/>
            <w:vAlign w:val="center"/>
          </w:tcPr>
          <w:p w14:paraId="1752052E">
            <w:pPr>
              <w:pStyle w:val="12"/>
            </w:pPr>
            <w:r>
              <w:t>4</w:t>
            </w:r>
          </w:p>
        </w:tc>
        <w:tc>
          <w:tcPr>
            <w:tcW w:w="2551" w:type="dxa"/>
            <w:vAlign w:val="center"/>
          </w:tcPr>
          <w:p w14:paraId="4A4CD6F1">
            <w:pPr>
              <w:pStyle w:val="12"/>
            </w:pPr>
            <w:r>
              <w:t>5</w:t>
            </w:r>
          </w:p>
        </w:tc>
      </w:tr>
      <w:tr w14:paraId="1F6DE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36107">
            <w:pPr>
              <w:pStyle w:val="15"/>
            </w:pPr>
          </w:p>
        </w:tc>
        <w:tc>
          <w:tcPr>
            <w:tcW w:w="1191" w:type="dxa"/>
            <w:vAlign w:val="center"/>
          </w:tcPr>
          <w:p w14:paraId="18F9B76B">
            <w:pPr>
              <w:pStyle w:val="14"/>
            </w:pPr>
          </w:p>
        </w:tc>
        <w:tc>
          <w:tcPr>
            <w:tcW w:w="4535" w:type="dxa"/>
            <w:vAlign w:val="center"/>
          </w:tcPr>
          <w:p w14:paraId="6670D4E9">
            <w:pPr>
              <w:pStyle w:val="14"/>
            </w:pPr>
          </w:p>
        </w:tc>
        <w:tc>
          <w:tcPr>
            <w:tcW w:w="2551" w:type="dxa"/>
            <w:vAlign w:val="center"/>
          </w:tcPr>
          <w:p w14:paraId="72EC09D1">
            <w:pPr>
              <w:pStyle w:val="13"/>
            </w:pPr>
          </w:p>
        </w:tc>
        <w:tc>
          <w:tcPr>
            <w:tcW w:w="2551" w:type="dxa"/>
            <w:vAlign w:val="center"/>
          </w:tcPr>
          <w:p w14:paraId="7AC1C5B3">
            <w:pPr>
              <w:pStyle w:val="13"/>
            </w:pPr>
          </w:p>
        </w:tc>
        <w:tc>
          <w:tcPr>
            <w:tcW w:w="2551" w:type="dxa"/>
            <w:vAlign w:val="center"/>
          </w:tcPr>
          <w:p w14:paraId="1B1443CC">
            <w:pPr>
              <w:pStyle w:val="13"/>
            </w:pPr>
          </w:p>
        </w:tc>
      </w:tr>
    </w:tbl>
    <w:p w14:paraId="54D7166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BC90916">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7E5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547489">
            <w:pPr>
              <w:pStyle w:val="11"/>
            </w:pPr>
            <w:r>
              <w:t xml:space="preserve">361004隆尧县疾病预防控制中心 </w:t>
            </w:r>
          </w:p>
        </w:tc>
        <w:tc>
          <w:tcPr>
            <w:tcW w:w="2551" w:type="dxa"/>
            <w:tcBorders>
              <w:top w:val="single" w:color="FFFFFF" w:sz="6" w:space="0"/>
              <w:left w:val="single" w:color="FFFFFF" w:sz="6" w:space="0"/>
              <w:right w:val="single" w:color="FFFFFF" w:sz="6" w:space="0"/>
            </w:tcBorders>
            <w:vAlign w:val="center"/>
          </w:tcPr>
          <w:p w14:paraId="1314C20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93F217C">
            <w:pPr>
              <w:pStyle w:val="9"/>
            </w:pPr>
            <w:r>
              <w:t>单位：万元</w:t>
            </w:r>
          </w:p>
        </w:tc>
      </w:tr>
      <w:tr w14:paraId="63BE6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9B5E57">
            <w:pPr>
              <w:pStyle w:val="12"/>
            </w:pPr>
            <w:r>
              <w:t>序号</w:t>
            </w:r>
          </w:p>
        </w:tc>
        <w:tc>
          <w:tcPr>
            <w:tcW w:w="5726" w:type="dxa"/>
            <w:gridSpan w:val="2"/>
            <w:vAlign w:val="center"/>
          </w:tcPr>
          <w:p w14:paraId="5956AEDA">
            <w:pPr>
              <w:pStyle w:val="12"/>
            </w:pPr>
            <w:r>
              <w:t>功能分类科目</w:t>
            </w:r>
          </w:p>
        </w:tc>
        <w:tc>
          <w:tcPr>
            <w:tcW w:w="2551" w:type="dxa"/>
            <w:vMerge w:val="restart"/>
            <w:vAlign w:val="center"/>
          </w:tcPr>
          <w:p w14:paraId="10149779">
            <w:pPr>
              <w:pStyle w:val="12"/>
            </w:pPr>
            <w:r>
              <w:t>合计</w:t>
            </w:r>
          </w:p>
        </w:tc>
        <w:tc>
          <w:tcPr>
            <w:tcW w:w="2551" w:type="dxa"/>
            <w:vMerge w:val="restart"/>
            <w:vAlign w:val="center"/>
          </w:tcPr>
          <w:p w14:paraId="3D71A55F">
            <w:pPr>
              <w:pStyle w:val="12"/>
            </w:pPr>
            <w:r>
              <w:t>基本支出</w:t>
            </w:r>
          </w:p>
        </w:tc>
        <w:tc>
          <w:tcPr>
            <w:tcW w:w="2551" w:type="dxa"/>
            <w:vMerge w:val="restart"/>
            <w:vAlign w:val="center"/>
          </w:tcPr>
          <w:p w14:paraId="7E466EF7">
            <w:pPr>
              <w:pStyle w:val="12"/>
            </w:pPr>
            <w:r>
              <w:t>项目支出</w:t>
            </w:r>
          </w:p>
        </w:tc>
      </w:tr>
      <w:tr w14:paraId="2FA93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44D70D"/>
        </w:tc>
        <w:tc>
          <w:tcPr>
            <w:tcW w:w="1191" w:type="dxa"/>
            <w:vAlign w:val="center"/>
          </w:tcPr>
          <w:p w14:paraId="5E4DAEA1">
            <w:pPr>
              <w:pStyle w:val="12"/>
            </w:pPr>
            <w:r>
              <w:t>科目编码</w:t>
            </w:r>
          </w:p>
        </w:tc>
        <w:tc>
          <w:tcPr>
            <w:tcW w:w="4535" w:type="dxa"/>
            <w:vAlign w:val="center"/>
          </w:tcPr>
          <w:p w14:paraId="7A643499">
            <w:pPr>
              <w:pStyle w:val="12"/>
            </w:pPr>
            <w:r>
              <w:t>科目名称</w:t>
            </w:r>
          </w:p>
        </w:tc>
        <w:tc>
          <w:tcPr>
            <w:tcW w:w="2551" w:type="dxa"/>
            <w:vMerge w:val="continue"/>
          </w:tcPr>
          <w:p w14:paraId="3531F1F2"/>
        </w:tc>
        <w:tc>
          <w:tcPr>
            <w:tcW w:w="2551" w:type="dxa"/>
            <w:vMerge w:val="continue"/>
          </w:tcPr>
          <w:p w14:paraId="340A1A27"/>
        </w:tc>
        <w:tc>
          <w:tcPr>
            <w:tcW w:w="2551" w:type="dxa"/>
            <w:vMerge w:val="continue"/>
          </w:tcPr>
          <w:p w14:paraId="2DC90B5C"/>
        </w:tc>
      </w:tr>
      <w:tr w14:paraId="5FDD8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AD5647">
            <w:pPr>
              <w:pStyle w:val="12"/>
            </w:pPr>
            <w:r>
              <w:t>栏次</w:t>
            </w:r>
          </w:p>
        </w:tc>
        <w:tc>
          <w:tcPr>
            <w:tcW w:w="1191" w:type="dxa"/>
            <w:vAlign w:val="center"/>
          </w:tcPr>
          <w:p w14:paraId="3B4025D9">
            <w:pPr>
              <w:pStyle w:val="12"/>
            </w:pPr>
            <w:r>
              <w:t>1</w:t>
            </w:r>
          </w:p>
        </w:tc>
        <w:tc>
          <w:tcPr>
            <w:tcW w:w="4535" w:type="dxa"/>
            <w:vAlign w:val="center"/>
          </w:tcPr>
          <w:p w14:paraId="57A6A542">
            <w:pPr>
              <w:pStyle w:val="12"/>
            </w:pPr>
            <w:r>
              <w:t>2</w:t>
            </w:r>
          </w:p>
        </w:tc>
        <w:tc>
          <w:tcPr>
            <w:tcW w:w="2551" w:type="dxa"/>
            <w:vAlign w:val="center"/>
          </w:tcPr>
          <w:p w14:paraId="7D5AB94D">
            <w:pPr>
              <w:pStyle w:val="12"/>
            </w:pPr>
            <w:r>
              <w:t>3</w:t>
            </w:r>
          </w:p>
        </w:tc>
        <w:tc>
          <w:tcPr>
            <w:tcW w:w="2551" w:type="dxa"/>
            <w:vAlign w:val="center"/>
          </w:tcPr>
          <w:p w14:paraId="4D524B1E">
            <w:pPr>
              <w:pStyle w:val="12"/>
            </w:pPr>
            <w:r>
              <w:t>4</w:t>
            </w:r>
          </w:p>
        </w:tc>
        <w:tc>
          <w:tcPr>
            <w:tcW w:w="2551" w:type="dxa"/>
            <w:vAlign w:val="center"/>
          </w:tcPr>
          <w:p w14:paraId="3A0C88E7">
            <w:pPr>
              <w:pStyle w:val="12"/>
            </w:pPr>
            <w:r>
              <w:t>5</w:t>
            </w:r>
          </w:p>
        </w:tc>
      </w:tr>
      <w:tr w14:paraId="0CFAE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EFC2E">
            <w:pPr>
              <w:pStyle w:val="15"/>
            </w:pPr>
          </w:p>
        </w:tc>
        <w:tc>
          <w:tcPr>
            <w:tcW w:w="1191" w:type="dxa"/>
            <w:vAlign w:val="center"/>
          </w:tcPr>
          <w:p w14:paraId="049AFEEE">
            <w:pPr>
              <w:pStyle w:val="14"/>
            </w:pPr>
          </w:p>
        </w:tc>
        <w:tc>
          <w:tcPr>
            <w:tcW w:w="4535" w:type="dxa"/>
            <w:vAlign w:val="center"/>
          </w:tcPr>
          <w:p w14:paraId="64C500CC">
            <w:pPr>
              <w:pStyle w:val="14"/>
            </w:pPr>
          </w:p>
        </w:tc>
        <w:tc>
          <w:tcPr>
            <w:tcW w:w="2551" w:type="dxa"/>
            <w:vAlign w:val="center"/>
          </w:tcPr>
          <w:p w14:paraId="314041D1">
            <w:pPr>
              <w:pStyle w:val="13"/>
            </w:pPr>
          </w:p>
        </w:tc>
        <w:tc>
          <w:tcPr>
            <w:tcW w:w="2551" w:type="dxa"/>
            <w:vAlign w:val="center"/>
          </w:tcPr>
          <w:p w14:paraId="0FB638DF">
            <w:pPr>
              <w:pStyle w:val="13"/>
            </w:pPr>
          </w:p>
        </w:tc>
        <w:tc>
          <w:tcPr>
            <w:tcW w:w="2551" w:type="dxa"/>
            <w:vAlign w:val="center"/>
          </w:tcPr>
          <w:p w14:paraId="69DAB655">
            <w:pPr>
              <w:pStyle w:val="13"/>
            </w:pPr>
          </w:p>
        </w:tc>
      </w:tr>
    </w:tbl>
    <w:p w14:paraId="15B13B8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4306A3F">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086D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C175B23">
            <w:pPr>
              <w:pStyle w:val="11"/>
            </w:pPr>
            <w:r>
              <w:t xml:space="preserve">361004隆尧县疾病预防控制中心 </w:t>
            </w:r>
          </w:p>
        </w:tc>
        <w:tc>
          <w:tcPr>
            <w:tcW w:w="2381" w:type="dxa"/>
            <w:tcBorders>
              <w:top w:val="single" w:color="FFFFFF" w:sz="6" w:space="0"/>
              <w:left w:val="single" w:color="FFFFFF" w:sz="6" w:space="0"/>
              <w:right w:val="single" w:color="FFFFFF" w:sz="6" w:space="0"/>
            </w:tcBorders>
            <w:vAlign w:val="center"/>
          </w:tcPr>
          <w:p w14:paraId="40527972">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63A71228">
            <w:pPr>
              <w:pStyle w:val="9"/>
            </w:pPr>
            <w:r>
              <w:t>单位：万元</w:t>
            </w:r>
          </w:p>
        </w:tc>
      </w:tr>
      <w:tr w14:paraId="41CC7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1E2C74">
            <w:pPr>
              <w:pStyle w:val="12"/>
            </w:pPr>
            <w:r>
              <w:t>序号</w:t>
            </w:r>
          </w:p>
        </w:tc>
        <w:tc>
          <w:tcPr>
            <w:tcW w:w="3798" w:type="dxa"/>
            <w:vMerge w:val="restart"/>
            <w:vAlign w:val="center"/>
          </w:tcPr>
          <w:p w14:paraId="13B341DC">
            <w:pPr>
              <w:pStyle w:val="12"/>
            </w:pPr>
            <w:r>
              <w:t>项  目</w:t>
            </w:r>
          </w:p>
        </w:tc>
        <w:tc>
          <w:tcPr>
            <w:tcW w:w="9524" w:type="dxa"/>
            <w:gridSpan w:val="4"/>
            <w:vAlign w:val="center"/>
          </w:tcPr>
          <w:p w14:paraId="1B6E646F">
            <w:pPr>
              <w:pStyle w:val="12"/>
            </w:pPr>
            <w:r>
              <w:t>资 金 性 质</w:t>
            </w:r>
          </w:p>
        </w:tc>
      </w:tr>
      <w:tr w14:paraId="595D8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69FDC9D"/>
        </w:tc>
        <w:tc>
          <w:tcPr>
            <w:tcW w:w="3798" w:type="dxa"/>
            <w:vMerge w:val="continue"/>
          </w:tcPr>
          <w:p w14:paraId="0830075A"/>
        </w:tc>
        <w:tc>
          <w:tcPr>
            <w:tcW w:w="2381" w:type="dxa"/>
            <w:vAlign w:val="center"/>
          </w:tcPr>
          <w:p w14:paraId="62932AF6">
            <w:pPr>
              <w:pStyle w:val="12"/>
            </w:pPr>
            <w:r>
              <w:t>合计</w:t>
            </w:r>
          </w:p>
        </w:tc>
        <w:tc>
          <w:tcPr>
            <w:tcW w:w="2381" w:type="dxa"/>
            <w:vAlign w:val="center"/>
          </w:tcPr>
          <w:p w14:paraId="62425E7D">
            <w:pPr>
              <w:pStyle w:val="12"/>
            </w:pPr>
            <w:r>
              <w:t>一般公共预算              财政拨款</w:t>
            </w:r>
          </w:p>
        </w:tc>
        <w:tc>
          <w:tcPr>
            <w:tcW w:w="2381" w:type="dxa"/>
            <w:vAlign w:val="center"/>
          </w:tcPr>
          <w:p w14:paraId="4B899B56">
            <w:pPr>
              <w:pStyle w:val="12"/>
            </w:pPr>
            <w:r>
              <w:t>政府性基金                  预算拨款</w:t>
            </w:r>
          </w:p>
        </w:tc>
        <w:tc>
          <w:tcPr>
            <w:tcW w:w="2381" w:type="dxa"/>
            <w:vAlign w:val="center"/>
          </w:tcPr>
          <w:p w14:paraId="6670AFD4">
            <w:pPr>
              <w:pStyle w:val="12"/>
            </w:pPr>
            <w:r>
              <w:t>国有资本经营              预算财政拨款</w:t>
            </w:r>
          </w:p>
        </w:tc>
      </w:tr>
      <w:tr w14:paraId="54FDC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6B6A5D1">
            <w:pPr>
              <w:pStyle w:val="12"/>
            </w:pPr>
            <w:r>
              <w:t>栏次</w:t>
            </w:r>
          </w:p>
        </w:tc>
        <w:tc>
          <w:tcPr>
            <w:tcW w:w="3798" w:type="dxa"/>
            <w:vAlign w:val="center"/>
          </w:tcPr>
          <w:p w14:paraId="6741373F">
            <w:pPr>
              <w:pStyle w:val="12"/>
            </w:pPr>
            <w:r>
              <w:t>1</w:t>
            </w:r>
          </w:p>
        </w:tc>
        <w:tc>
          <w:tcPr>
            <w:tcW w:w="2381" w:type="dxa"/>
            <w:vAlign w:val="center"/>
          </w:tcPr>
          <w:p w14:paraId="49E10F12">
            <w:pPr>
              <w:pStyle w:val="12"/>
            </w:pPr>
            <w:r>
              <w:t>2</w:t>
            </w:r>
          </w:p>
        </w:tc>
        <w:tc>
          <w:tcPr>
            <w:tcW w:w="2381" w:type="dxa"/>
            <w:vAlign w:val="center"/>
          </w:tcPr>
          <w:p w14:paraId="70C82682">
            <w:pPr>
              <w:pStyle w:val="12"/>
            </w:pPr>
            <w:r>
              <w:t>3</w:t>
            </w:r>
          </w:p>
        </w:tc>
        <w:tc>
          <w:tcPr>
            <w:tcW w:w="2381" w:type="dxa"/>
            <w:vAlign w:val="center"/>
          </w:tcPr>
          <w:p w14:paraId="5CEDBC25">
            <w:pPr>
              <w:pStyle w:val="12"/>
            </w:pPr>
            <w:r>
              <w:t>4</w:t>
            </w:r>
          </w:p>
        </w:tc>
        <w:tc>
          <w:tcPr>
            <w:tcW w:w="2381" w:type="dxa"/>
            <w:vAlign w:val="center"/>
          </w:tcPr>
          <w:p w14:paraId="2CDA9C76">
            <w:pPr>
              <w:pStyle w:val="12"/>
            </w:pPr>
            <w:r>
              <w:t>5</w:t>
            </w:r>
          </w:p>
        </w:tc>
      </w:tr>
      <w:tr w14:paraId="734F7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7818683">
            <w:pPr>
              <w:pStyle w:val="15"/>
            </w:pPr>
            <w:r>
              <w:t>1</w:t>
            </w:r>
          </w:p>
        </w:tc>
        <w:tc>
          <w:tcPr>
            <w:tcW w:w="3798" w:type="dxa"/>
            <w:vAlign w:val="center"/>
          </w:tcPr>
          <w:p w14:paraId="78CFA3C3">
            <w:pPr>
              <w:pStyle w:val="16"/>
            </w:pPr>
            <w:r>
              <w:t>合计</w:t>
            </w:r>
          </w:p>
        </w:tc>
        <w:tc>
          <w:tcPr>
            <w:tcW w:w="2381" w:type="dxa"/>
            <w:vAlign w:val="center"/>
          </w:tcPr>
          <w:p w14:paraId="58D90ED4">
            <w:pPr>
              <w:pStyle w:val="17"/>
            </w:pPr>
            <w:r>
              <w:t>10.50</w:t>
            </w:r>
          </w:p>
        </w:tc>
        <w:tc>
          <w:tcPr>
            <w:tcW w:w="2381" w:type="dxa"/>
            <w:vAlign w:val="center"/>
          </w:tcPr>
          <w:p w14:paraId="2165118D">
            <w:pPr>
              <w:pStyle w:val="17"/>
            </w:pPr>
            <w:r>
              <w:t>10.50</w:t>
            </w:r>
          </w:p>
        </w:tc>
        <w:tc>
          <w:tcPr>
            <w:tcW w:w="2381" w:type="dxa"/>
            <w:vAlign w:val="center"/>
          </w:tcPr>
          <w:p w14:paraId="5EFF0AFC">
            <w:pPr>
              <w:pStyle w:val="17"/>
            </w:pPr>
          </w:p>
        </w:tc>
        <w:tc>
          <w:tcPr>
            <w:tcW w:w="2381" w:type="dxa"/>
            <w:vAlign w:val="center"/>
          </w:tcPr>
          <w:p w14:paraId="56024079">
            <w:pPr>
              <w:pStyle w:val="17"/>
            </w:pPr>
          </w:p>
        </w:tc>
      </w:tr>
      <w:tr w14:paraId="5AC41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515EE32">
            <w:pPr>
              <w:pStyle w:val="15"/>
            </w:pPr>
            <w:r>
              <w:t>2</w:t>
            </w:r>
          </w:p>
        </w:tc>
        <w:tc>
          <w:tcPr>
            <w:tcW w:w="3798" w:type="dxa"/>
            <w:vAlign w:val="center"/>
          </w:tcPr>
          <w:p w14:paraId="3E129311">
            <w:pPr>
              <w:pStyle w:val="14"/>
            </w:pPr>
            <w:r>
              <w:t>“三公”经费小计</w:t>
            </w:r>
          </w:p>
        </w:tc>
        <w:tc>
          <w:tcPr>
            <w:tcW w:w="2381" w:type="dxa"/>
            <w:vAlign w:val="center"/>
          </w:tcPr>
          <w:p w14:paraId="2D1DD678">
            <w:pPr>
              <w:pStyle w:val="13"/>
            </w:pPr>
            <w:r>
              <w:t>10.50</w:t>
            </w:r>
          </w:p>
        </w:tc>
        <w:tc>
          <w:tcPr>
            <w:tcW w:w="2381" w:type="dxa"/>
            <w:vAlign w:val="center"/>
          </w:tcPr>
          <w:p w14:paraId="6D9BAD3E">
            <w:pPr>
              <w:pStyle w:val="13"/>
            </w:pPr>
            <w:r>
              <w:t>10.50</w:t>
            </w:r>
          </w:p>
        </w:tc>
        <w:tc>
          <w:tcPr>
            <w:tcW w:w="2381" w:type="dxa"/>
            <w:vAlign w:val="center"/>
          </w:tcPr>
          <w:p w14:paraId="4AE10FB2">
            <w:pPr>
              <w:pStyle w:val="13"/>
            </w:pPr>
          </w:p>
        </w:tc>
        <w:tc>
          <w:tcPr>
            <w:tcW w:w="2381" w:type="dxa"/>
            <w:vAlign w:val="center"/>
          </w:tcPr>
          <w:p w14:paraId="42DF55D4">
            <w:pPr>
              <w:pStyle w:val="13"/>
            </w:pPr>
          </w:p>
        </w:tc>
      </w:tr>
      <w:tr w14:paraId="11F1E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937C0E2">
            <w:pPr>
              <w:pStyle w:val="15"/>
            </w:pPr>
            <w:r>
              <w:t>3</w:t>
            </w:r>
          </w:p>
        </w:tc>
        <w:tc>
          <w:tcPr>
            <w:tcW w:w="3798" w:type="dxa"/>
            <w:vAlign w:val="center"/>
          </w:tcPr>
          <w:p w14:paraId="14924853">
            <w:pPr>
              <w:pStyle w:val="14"/>
            </w:pPr>
            <w:r>
              <w:t>一、因公出国（境）费</w:t>
            </w:r>
          </w:p>
        </w:tc>
        <w:tc>
          <w:tcPr>
            <w:tcW w:w="2381" w:type="dxa"/>
            <w:vAlign w:val="center"/>
          </w:tcPr>
          <w:p w14:paraId="1EFBFB28">
            <w:pPr>
              <w:pStyle w:val="13"/>
            </w:pPr>
          </w:p>
        </w:tc>
        <w:tc>
          <w:tcPr>
            <w:tcW w:w="2381" w:type="dxa"/>
            <w:vAlign w:val="center"/>
          </w:tcPr>
          <w:p w14:paraId="4E0CCFA0">
            <w:pPr>
              <w:pStyle w:val="13"/>
            </w:pPr>
          </w:p>
        </w:tc>
        <w:tc>
          <w:tcPr>
            <w:tcW w:w="2381" w:type="dxa"/>
            <w:vAlign w:val="center"/>
          </w:tcPr>
          <w:p w14:paraId="238A1EEF">
            <w:pPr>
              <w:pStyle w:val="13"/>
            </w:pPr>
          </w:p>
        </w:tc>
        <w:tc>
          <w:tcPr>
            <w:tcW w:w="2381" w:type="dxa"/>
            <w:vAlign w:val="center"/>
          </w:tcPr>
          <w:p w14:paraId="3328F1F6">
            <w:pPr>
              <w:pStyle w:val="13"/>
            </w:pPr>
          </w:p>
        </w:tc>
      </w:tr>
      <w:tr w14:paraId="267CB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9DBA2F0">
            <w:pPr>
              <w:pStyle w:val="15"/>
            </w:pPr>
            <w:r>
              <w:t>4</w:t>
            </w:r>
          </w:p>
        </w:tc>
        <w:tc>
          <w:tcPr>
            <w:tcW w:w="3798" w:type="dxa"/>
            <w:vAlign w:val="center"/>
          </w:tcPr>
          <w:p w14:paraId="242E8764">
            <w:pPr>
              <w:pStyle w:val="14"/>
            </w:pPr>
            <w:r>
              <w:t xml:space="preserve">    其中：教学科研人员因公出国（境）费</w:t>
            </w:r>
          </w:p>
        </w:tc>
        <w:tc>
          <w:tcPr>
            <w:tcW w:w="2381" w:type="dxa"/>
            <w:vAlign w:val="center"/>
          </w:tcPr>
          <w:p w14:paraId="218F06C2">
            <w:pPr>
              <w:pStyle w:val="13"/>
            </w:pPr>
          </w:p>
        </w:tc>
        <w:tc>
          <w:tcPr>
            <w:tcW w:w="2381" w:type="dxa"/>
            <w:vAlign w:val="center"/>
          </w:tcPr>
          <w:p w14:paraId="00D1CFC3">
            <w:pPr>
              <w:pStyle w:val="13"/>
            </w:pPr>
          </w:p>
        </w:tc>
        <w:tc>
          <w:tcPr>
            <w:tcW w:w="2381" w:type="dxa"/>
            <w:vAlign w:val="center"/>
          </w:tcPr>
          <w:p w14:paraId="184A373A">
            <w:pPr>
              <w:pStyle w:val="13"/>
            </w:pPr>
          </w:p>
        </w:tc>
        <w:tc>
          <w:tcPr>
            <w:tcW w:w="2381" w:type="dxa"/>
            <w:vAlign w:val="center"/>
          </w:tcPr>
          <w:p w14:paraId="289E8C86">
            <w:pPr>
              <w:pStyle w:val="13"/>
            </w:pPr>
          </w:p>
        </w:tc>
      </w:tr>
      <w:tr w14:paraId="482AD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F8CA5D4">
            <w:pPr>
              <w:pStyle w:val="15"/>
            </w:pPr>
            <w:r>
              <w:t>5</w:t>
            </w:r>
          </w:p>
        </w:tc>
        <w:tc>
          <w:tcPr>
            <w:tcW w:w="3798" w:type="dxa"/>
            <w:vAlign w:val="center"/>
          </w:tcPr>
          <w:p w14:paraId="4B7D0C3A">
            <w:pPr>
              <w:pStyle w:val="14"/>
            </w:pPr>
            <w:r>
              <w:t xml:space="preserve">          其他因公出国（境）费</w:t>
            </w:r>
          </w:p>
        </w:tc>
        <w:tc>
          <w:tcPr>
            <w:tcW w:w="2381" w:type="dxa"/>
            <w:vAlign w:val="center"/>
          </w:tcPr>
          <w:p w14:paraId="571F7B0D">
            <w:pPr>
              <w:pStyle w:val="13"/>
            </w:pPr>
          </w:p>
        </w:tc>
        <w:tc>
          <w:tcPr>
            <w:tcW w:w="2381" w:type="dxa"/>
            <w:vAlign w:val="center"/>
          </w:tcPr>
          <w:p w14:paraId="682F1EFE">
            <w:pPr>
              <w:pStyle w:val="13"/>
            </w:pPr>
          </w:p>
        </w:tc>
        <w:tc>
          <w:tcPr>
            <w:tcW w:w="2381" w:type="dxa"/>
            <w:vAlign w:val="center"/>
          </w:tcPr>
          <w:p w14:paraId="7655DB85">
            <w:pPr>
              <w:pStyle w:val="13"/>
            </w:pPr>
          </w:p>
        </w:tc>
        <w:tc>
          <w:tcPr>
            <w:tcW w:w="2381" w:type="dxa"/>
            <w:vAlign w:val="center"/>
          </w:tcPr>
          <w:p w14:paraId="06839D41">
            <w:pPr>
              <w:pStyle w:val="13"/>
            </w:pPr>
          </w:p>
        </w:tc>
      </w:tr>
      <w:tr w14:paraId="044FC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5408F7F">
            <w:pPr>
              <w:pStyle w:val="15"/>
            </w:pPr>
            <w:r>
              <w:t>6</w:t>
            </w:r>
          </w:p>
        </w:tc>
        <w:tc>
          <w:tcPr>
            <w:tcW w:w="3798" w:type="dxa"/>
            <w:vAlign w:val="center"/>
          </w:tcPr>
          <w:p w14:paraId="7F4C5A49">
            <w:pPr>
              <w:pStyle w:val="14"/>
            </w:pPr>
            <w:r>
              <w:t>二、公务用车购置及运维费</w:t>
            </w:r>
          </w:p>
        </w:tc>
        <w:tc>
          <w:tcPr>
            <w:tcW w:w="2381" w:type="dxa"/>
            <w:vAlign w:val="center"/>
          </w:tcPr>
          <w:p w14:paraId="71E60E56">
            <w:pPr>
              <w:pStyle w:val="13"/>
            </w:pPr>
            <w:r>
              <w:t>10.50</w:t>
            </w:r>
          </w:p>
        </w:tc>
        <w:tc>
          <w:tcPr>
            <w:tcW w:w="2381" w:type="dxa"/>
            <w:vAlign w:val="center"/>
          </w:tcPr>
          <w:p w14:paraId="642BDCC9">
            <w:pPr>
              <w:pStyle w:val="13"/>
            </w:pPr>
            <w:r>
              <w:t>10.50</w:t>
            </w:r>
          </w:p>
        </w:tc>
        <w:tc>
          <w:tcPr>
            <w:tcW w:w="2381" w:type="dxa"/>
            <w:vAlign w:val="center"/>
          </w:tcPr>
          <w:p w14:paraId="6A32195A">
            <w:pPr>
              <w:pStyle w:val="13"/>
            </w:pPr>
          </w:p>
        </w:tc>
        <w:tc>
          <w:tcPr>
            <w:tcW w:w="2381" w:type="dxa"/>
            <w:vAlign w:val="center"/>
          </w:tcPr>
          <w:p w14:paraId="526B49A8">
            <w:pPr>
              <w:pStyle w:val="13"/>
            </w:pPr>
          </w:p>
        </w:tc>
      </w:tr>
      <w:tr w14:paraId="51602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EC77BE5">
            <w:pPr>
              <w:pStyle w:val="15"/>
            </w:pPr>
            <w:r>
              <w:t>7</w:t>
            </w:r>
          </w:p>
        </w:tc>
        <w:tc>
          <w:tcPr>
            <w:tcW w:w="3798" w:type="dxa"/>
            <w:vAlign w:val="center"/>
          </w:tcPr>
          <w:p w14:paraId="0D22260F">
            <w:pPr>
              <w:pStyle w:val="14"/>
            </w:pPr>
            <w:r>
              <w:t xml:space="preserve">    其中：公务用车购置费</w:t>
            </w:r>
          </w:p>
        </w:tc>
        <w:tc>
          <w:tcPr>
            <w:tcW w:w="2381" w:type="dxa"/>
            <w:vAlign w:val="center"/>
          </w:tcPr>
          <w:p w14:paraId="030346F2">
            <w:pPr>
              <w:pStyle w:val="13"/>
            </w:pPr>
          </w:p>
        </w:tc>
        <w:tc>
          <w:tcPr>
            <w:tcW w:w="2381" w:type="dxa"/>
            <w:vAlign w:val="center"/>
          </w:tcPr>
          <w:p w14:paraId="26FBE416">
            <w:pPr>
              <w:pStyle w:val="13"/>
            </w:pPr>
          </w:p>
        </w:tc>
        <w:tc>
          <w:tcPr>
            <w:tcW w:w="2381" w:type="dxa"/>
            <w:vAlign w:val="center"/>
          </w:tcPr>
          <w:p w14:paraId="3A156F40">
            <w:pPr>
              <w:pStyle w:val="13"/>
            </w:pPr>
          </w:p>
        </w:tc>
        <w:tc>
          <w:tcPr>
            <w:tcW w:w="2381" w:type="dxa"/>
            <w:vAlign w:val="center"/>
          </w:tcPr>
          <w:p w14:paraId="1C1DD621">
            <w:pPr>
              <w:pStyle w:val="13"/>
            </w:pPr>
          </w:p>
        </w:tc>
      </w:tr>
      <w:tr w14:paraId="1EC44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BE078A">
            <w:pPr>
              <w:pStyle w:val="15"/>
            </w:pPr>
            <w:r>
              <w:t>8</w:t>
            </w:r>
          </w:p>
        </w:tc>
        <w:tc>
          <w:tcPr>
            <w:tcW w:w="3798" w:type="dxa"/>
            <w:vAlign w:val="center"/>
          </w:tcPr>
          <w:p w14:paraId="17334BE9">
            <w:pPr>
              <w:pStyle w:val="14"/>
            </w:pPr>
            <w:r>
              <w:t xml:space="preserve">          公务用车运行维护费</w:t>
            </w:r>
          </w:p>
        </w:tc>
        <w:tc>
          <w:tcPr>
            <w:tcW w:w="2381" w:type="dxa"/>
            <w:vAlign w:val="center"/>
          </w:tcPr>
          <w:p w14:paraId="62E054F8">
            <w:pPr>
              <w:pStyle w:val="13"/>
            </w:pPr>
            <w:r>
              <w:t>10.50</w:t>
            </w:r>
          </w:p>
        </w:tc>
        <w:tc>
          <w:tcPr>
            <w:tcW w:w="2381" w:type="dxa"/>
            <w:vAlign w:val="center"/>
          </w:tcPr>
          <w:p w14:paraId="44788F72">
            <w:pPr>
              <w:pStyle w:val="13"/>
            </w:pPr>
            <w:r>
              <w:t>10.50</w:t>
            </w:r>
          </w:p>
        </w:tc>
        <w:tc>
          <w:tcPr>
            <w:tcW w:w="2381" w:type="dxa"/>
            <w:vAlign w:val="center"/>
          </w:tcPr>
          <w:p w14:paraId="7C43117C">
            <w:pPr>
              <w:pStyle w:val="13"/>
            </w:pPr>
          </w:p>
        </w:tc>
        <w:tc>
          <w:tcPr>
            <w:tcW w:w="2381" w:type="dxa"/>
            <w:vAlign w:val="center"/>
          </w:tcPr>
          <w:p w14:paraId="3B92E0FF">
            <w:pPr>
              <w:pStyle w:val="13"/>
            </w:pPr>
          </w:p>
        </w:tc>
      </w:tr>
      <w:tr w14:paraId="08219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C6EDC5">
            <w:pPr>
              <w:pStyle w:val="15"/>
            </w:pPr>
            <w:r>
              <w:t>9</w:t>
            </w:r>
          </w:p>
        </w:tc>
        <w:tc>
          <w:tcPr>
            <w:tcW w:w="3798" w:type="dxa"/>
            <w:vAlign w:val="center"/>
          </w:tcPr>
          <w:p w14:paraId="32B511E9">
            <w:pPr>
              <w:pStyle w:val="14"/>
            </w:pPr>
            <w:r>
              <w:t>三、公务接待费</w:t>
            </w:r>
          </w:p>
        </w:tc>
        <w:tc>
          <w:tcPr>
            <w:tcW w:w="2381" w:type="dxa"/>
            <w:vAlign w:val="center"/>
          </w:tcPr>
          <w:p w14:paraId="54453D22">
            <w:pPr>
              <w:pStyle w:val="13"/>
            </w:pPr>
          </w:p>
        </w:tc>
        <w:tc>
          <w:tcPr>
            <w:tcW w:w="2381" w:type="dxa"/>
            <w:vAlign w:val="center"/>
          </w:tcPr>
          <w:p w14:paraId="6CF836AB">
            <w:pPr>
              <w:pStyle w:val="13"/>
            </w:pPr>
          </w:p>
        </w:tc>
        <w:tc>
          <w:tcPr>
            <w:tcW w:w="2381" w:type="dxa"/>
            <w:vAlign w:val="center"/>
          </w:tcPr>
          <w:p w14:paraId="1B07609D">
            <w:pPr>
              <w:pStyle w:val="13"/>
            </w:pPr>
          </w:p>
        </w:tc>
        <w:tc>
          <w:tcPr>
            <w:tcW w:w="2381" w:type="dxa"/>
            <w:vAlign w:val="center"/>
          </w:tcPr>
          <w:p w14:paraId="4A841B74">
            <w:pPr>
              <w:pStyle w:val="13"/>
            </w:pPr>
          </w:p>
        </w:tc>
      </w:tr>
    </w:tbl>
    <w:p w14:paraId="1ACE323D">
      <w:pPr>
        <w:sectPr>
          <w:pgSz w:w="16840" w:h="11900" w:orient="landscape"/>
          <w:pgMar w:top="1361" w:right="1020" w:bottom="1361" w:left="1020" w:header="720" w:footer="720" w:gutter="0"/>
          <w:cols w:space="720" w:num="1"/>
        </w:sectPr>
      </w:pPr>
    </w:p>
    <w:p w14:paraId="51C16F13">
      <w:pPr>
        <w:jc w:val="center"/>
        <w:outlineLvl w:val="4"/>
      </w:pPr>
      <w:r>
        <w:rPr>
          <w:rFonts w:ascii="方正小标宋_GBK" w:hAnsi="方正小标宋_GBK" w:eastAsia="方正小标宋_GBK" w:cs="方正小标宋_GBK"/>
          <w:color w:val="000000"/>
          <w:sz w:val="44"/>
        </w:rPr>
        <w:t>隆尧县疾病预防控制中心 2026年单位预算信息公开情况说明</w:t>
      </w:r>
    </w:p>
    <w:p w14:paraId="40DD2A9C">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按照《中华人民共和国预算法》、《地方预决算公开操作规程》和《关于进一步推进预算公开工作的实施意见》规定，现将隆尧县疾病预防控制中心 2026年单位预算公开如下：</w:t>
      </w:r>
    </w:p>
    <w:p w14:paraId="18EE43DE">
      <w:pPr>
        <w:spacing w:before="10" w:after="10"/>
        <w:ind w:firstLine="640"/>
        <w:outlineLvl w:val="5"/>
      </w:pPr>
      <w:r>
        <w:rPr>
          <w:rFonts w:ascii="黑体" w:hAnsi="黑体" w:eastAsia="黑体" w:cs="黑体"/>
          <w:color w:val="000000"/>
          <w:sz w:val="32"/>
        </w:rPr>
        <w:t>一、单位职责及机构设置情况</w:t>
      </w:r>
    </w:p>
    <w:p w14:paraId="6120E249">
      <w:pPr>
        <w:pStyle w:val="29"/>
        <w:ind w:firstLine="640"/>
        <w:rPr>
          <w:rFonts w:eastAsia="方正仿宋_GBK"/>
          <w:color w:val="000000"/>
          <w:kern w:val="0"/>
          <w:sz w:val="28"/>
          <w:szCs w:val="24"/>
        </w:rPr>
      </w:pPr>
      <w:r>
        <w:rPr>
          <w:rFonts w:ascii="方正楷体_GBK" w:hAnsi="方正楷体_GBK" w:eastAsia="方正楷体_GBK" w:cs="方正楷体_GBK"/>
          <w:b/>
          <w:color w:val="000000"/>
          <w:sz w:val="32"/>
        </w:rPr>
        <w:t>单位职责：</w:t>
      </w:r>
      <w:r>
        <w:rPr>
          <w:rFonts w:hint="eastAsia" w:eastAsia="方正仿宋_GBK"/>
          <w:color w:val="000000"/>
          <w:kern w:val="0"/>
          <w:sz w:val="28"/>
          <w:szCs w:val="24"/>
          <w:lang w:eastAsia="uk-UA"/>
        </w:rPr>
        <w:t>负责辖区内疫情信息收集与上报、流行病学调查、隔离防控等疫情防控日常工作，统一承担公共卫生、医疗卫生等监督执法工作，强化对医疗机构传染病防控工作的巡查监督职能，承办县卫生健康局(县疾病预防控制局)交办的其他相关具体事务性工作。</w:t>
      </w:r>
    </w:p>
    <w:p w14:paraId="3EC39634">
      <w:pPr>
        <w:ind w:firstLine="640"/>
      </w:pPr>
      <w:r>
        <w:rPr>
          <w:rFonts w:ascii="方正楷体_GBK" w:hAnsi="方正楷体_GBK" w:eastAsia="方正楷体_GBK" w:cs="方正楷体_GBK"/>
          <w:b/>
          <w:color w:val="000000"/>
          <w:sz w:val="32"/>
        </w:rPr>
        <w:t>机构设置：</w:t>
      </w:r>
    </w:p>
    <w:p w14:paraId="2E7CD605">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F75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56BF00DB">
            <w:pPr>
              <w:pStyle w:val="12"/>
            </w:pPr>
            <w:r>
              <w:t>单位名称</w:t>
            </w:r>
          </w:p>
        </w:tc>
        <w:tc>
          <w:tcPr>
            <w:tcW w:w="1843" w:type="dxa"/>
            <w:vAlign w:val="center"/>
          </w:tcPr>
          <w:p w14:paraId="30F3A9F0">
            <w:pPr>
              <w:pStyle w:val="12"/>
            </w:pPr>
            <w:r>
              <w:t>单位性质</w:t>
            </w:r>
          </w:p>
        </w:tc>
        <w:tc>
          <w:tcPr>
            <w:tcW w:w="2126" w:type="dxa"/>
            <w:vAlign w:val="center"/>
          </w:tcPr>
          <w:p w14:paraId="0F474CB2">
            <w:pPr>
              <w:pStyle w:val="12"/>
            </w:pPr>
            <w:r>
              <w:t>单位规格</w:t>
            </w:r>
          </w:p>
        </w:tc>
        <w:tc>
          <w:tcPr>
            <w:tcW w:w="3827" w:type="dxa"/>
            <w:vAlign w:val="center"/>
          </w:tcPr>
          <w:p w14:paraId="3E6A6185">
            <w:pPr>
              <w:pStyle w:val="12"/>
            </w:pPr>
            <w:r>
              <w:t>经费保障形式</w:t>
            </w:r>
          </w:p>
        </w:tc>
      </w:tr>
      <w:tr w14:paraId="3ABA1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D7CA7C">
            <w:pPr>
              <w:pStyle w:val="14"/>
            </w:pPr>
            <w:r>
              <w:t xml:space="preserve">隆尧县疾病预防控制中心 </w:t>
            </w:r>
          </w:p>
        </w:tc>
        <w:tc>
          <w:tcPr>
            <w:tcW w:w="1843" w:type="dxa"/>
            <w:vAlign w:val="center"/>
          </w:tcPr>
          <w:p w14:paraId="49454EF9">
            <w:pPr>
              <w:pStyle w:val="15"/>
            </w:pPr>
            <w:r>
              <w:t>事业</w:t>
            </w:r>
          </w:p>
        </w:tc>
        <w:tc>
          <w:tcPr>
            <w:tcW w:w="2126" w:type="dxa"/>
            <w:vAlign w:val="center"/>
          </w:tcPr>
          <w:p w14:paraId="0AB4757E">
            <w:pPr>
              <w:pStyle w:val="15"/>
            </w:pPr>
            <w:r>
              <w:t>副科级</w:t>
            </w:r>
          </w:p>
        </w:tc>
        <w:tc>
          <w:tcPr>
            <w:tcW w:w="3827" w:type="dxa"/>
            <w:vAlign w:val="center"/>
          </w:tcPr>
          <w:p w14:paraId="6B39E481">
            <w:pPr>
              <w:pStyle w:val="15"/>
            </w:pPr>
            <w:r>
              <w:t>财政性资金基本保证</w:t>
            </w:r>
          </w:p>
        </w:tc>
      </w:tr>
    </w:tbl>
    <w:p w14:paraId="5C709019">
      <w:pPr>
        <w:spacing w:before="10" w:after="10"/>
        <w:ind w:firstLine="640"/>
        <w:outlineLvl w:val="5"/>
      </w:pPr>
      <w:r>
        <w:rPr>
          <w:rFonts w:ascii="黑体" w:hAnsi="黑体" w:eastAsia="黑体" w:cs="黑体"/>
          <w:color w:val="000000"/>
          <w:sz w:val="32"/>
        </w:rPr>
        <w:t>二、单位预算安排的总体情况</w:t>
      </w:r>
    </w:p>
    <w:p w14:paraId="376FBC13">
      <w:pPr>
        <w:pStyle w:val="20"/>
      </w:pPr>
      <w:r>
        <w:t>按照预算管理有关规定，目前我中心预算的编制实行综合预算制度，即隆尧县疾病预防控制中心的收入和支出都反映预算中包含在单位预算中。</w:t>
      </w:r>
    </w:p>
    <w:p w14:paraId="4CDA107C">
      <w:pPr>
        <w:pStyle w:val="20"/>
      </w:pPr>
      <w:r>
        <w:t>1、收入说明</w:t>
      </w:r>
    </w:p>
    <w:p w14:paraId="2935B4F6">
      <w:pPr>
        <w:pStyle w:val="20"/>
      </w:pPr>
      <w:r>
        <w:t>反映本单位所有预算单位当年的全部收入。2026年财政拨款预算收入734.75万元,其中一般公共预算收入734.75万元。</w:t>
      </w:r>
    </w:p>
    <w:p w14:paraId="254F68B6">
      <w:pPr>
        <w:pStyle w:val="20"/>
      </w:pPr>
      <w:r>
        <w:t>2、支出说明</w:t>
      </w:r>
    </w:p>
    <w:p w14:paraId="3F269C59">
      <w:pPr>
        <w:pStyle w:val="20"/>
      </w:pPr>
      <w:r>
        <w:t>收支预算总表支出栏、基本支出表、项目支出表按经济分类和支出功能分类科目编制，反映隆尧县疾控中心年度单位预算中支出预算的总体情况。2025年财政拨款支出预算559.39万元，其中疾病预防控制机构534.5万元，基本公共卫生服务项目17.87万元，重大公共卫生服务项目85.28万元，其他公共卫生服务项目16万元，机关养老保险支出36.23万元，医疗保险支出17.68万元，住房公积金支出27.19万元。</w:t>
      </w:r>
    </w:p>
    <w:p w14:paraId="72C0D58F">
      <w:pPr>
        <w:pStyle w:val="20"/>
      </w:pPr>
      <w:r>
        <w:t>3、比上年增减情况</w:t>
      </w:r>
    </w:p>
    <w:p w14:paraId="51EB3D4A">
      <w:pPr>
        <w:pStyle w:val="20"/>
      </w:pPr>
      <w:r>
        <w:t>2026年单位预算收支安排734.75万元，较上年增加了175.36万元，其中：基本支出378.72万元，较上年增加105.72万元，主要原因为我单位合并原隆尧县卫生计生综合执法大队，人员增加；项目支出356.03万元，较上年增加了69.64万元，主要原因为我单位合并原隆尧县卫生计生综合执法大队，增加原单位预算项目。</w:t>
      </w:r>
    </w:p>
    <w:p w14:paraId="548B88AE">
      <w:pPr>
        <w:spacing w:before="10" w:after="10"/>
        <w:ind w:firstLine="640"/>
        <w:outlineLvl w:val="5"/>
      </w:pPr>
      <w:r>
        <w:rPr>
          <w:rFonts w:ascii="黑体" w:hAnsi="黑体" w:eastAsia="黑体" w:cs="黑体"/>
          <w:color w:val="000000"/>
          <w:sz w:val="32"/>
        </w:rPr>
        <w:t>三、机关运行经费安排情况</w:t>
      </w:r>
    </w:p>
    <w:p w14:paraId="4639EEF5">
      <w:pPr>
        <w:pStyle w:val="21"/>
      </w:pPr>
      <w:r>
        <w:t>本年度未安排财政拨款机关运行经费。</w:t>
      </w:r>
    </w:p>
    <w:p w14:paraId="24C22176">
      <w:pPr>
        <w:spacing w:before="10" w:after="10"/>
        <w:ind w:firstLine="640"/>
        <w:outlineLvl w:val="5"/>
      </w:pPr>
      <w:r>
        <w:rPr>
          <w:rFonts w:ascii="黑体" w:hAnsi="黑体" w:eastAsia="黑体" w:cs="黑体"/>
          <w:color w:val="000000"/>
          <w:sz w:val="32"/>
        </w:rPr>
        <w:t>四、财政拨款“三公”经费预算情况及增减变化原因</w:t>
      </w:r>
    </w:p>
    <w:p w14:paraId="3AE6DA5A">
      <w:pPr>
        <w:pStyle w:val="22"/>
      </w:pPr>
      <w:r>
        <w:t>2026年，我中心财政拨款“三公”经费预算安排10.5万元，其中：因公10.5万元（其中：公务用车购置费0元，公务用车运行维护费10.5万元）。与上年预算增长5万元，主要原因为合并原隆尧县卫生计生综合执法大队。</w:t>
      </w:r>
    </w:p>
    <w:p w14:paraId="20EE1D37">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A0DF9B0">
      <w:pPr>
        <w:ind w:firstLine="560"/>
      </w:pPr>
      <w:r>
        <w:rPr>
          <w:rFonts w:ascii="方正仿宋_GBK" w:hAnsi="方正仿宋_GBK" w:eastAsia="方正仿宋_GBK" w:cs="方正仿宋_GBK"/>
          <w:b/>
          <w:color w:val="000000"/>
          <w:sz w:val="28"/>
        </w:rPr>
        <w:t>1、2024年公共卫生专项资金绩效目标表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199A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F0C782">
            <w:pPr>
              <w:pStyle w:val="13"/>
            </w:pPr>
            <w:r>
              <w:t>单位：万元</w:t>
            </w:r>
          </w:p>
        </w:tc>
      </w:tr>
      <w:tr w14:paraId="342545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CDC957">
            <w:pPr>
              <w:pStyle w:val="12"/>
            </w:pPr>
            <w:r>
              <w:t>项目编码</w:t>
            </w:r>
          </w:p>
        </w:tc>
        <w:tc>
          <w:tcPr>
            <w:tcW w:w="5103" w:type="dxa"/>
            <w:gridSpan w:val="2"/>
            <w:vAlign w:val="center"/>
          </w:tcPr>
          <w:p w14:paraId="18B1B1F7">
            <w:pPr>
              <w:pStyle w:val="14"/>
            </w:pPr>
            <w:r>
              <w:t>13052526P00875410021Q</w:t>
            </w:r>
          </w:p>
        </w:tc>
        <w:tc>
          <w:tcPr>
            <w:tcW w:w="2835" w:type="dxa"/>
            <w:vAlign w:val="center"/>
          </w:tcPr>
          <w:p w14:paraId="7111CDEE">
            <w:pPr>
              <w:pStyle w:val="12"/>
            </w:pPr>
            <w:r>
              <w:t>项目名称</w:t>
            </w:r>
          </w:p>
        </w:tc>
        <w:tc>
          <w:tcPr>
            <w:tcW w:w="6095" w:type="dxa"/>
            <w:gridSpan w:val="3"/>
            <w:vAlign w:val="center"/>
          </w:tcPr>
          <w:p w14:paraId="64244EA2">
            <w:pPr>
              <w:pStyle w:val="14"/>
            </w:pPr>
            <w:r>
              <w:t>2024年公共卫生专项资金</w:t>
            </w:r>
          </w:p>
        </w:tc>
      </w:tr>
      <w:tr w14:paraId="1E14AC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D003E">
            <w:pPr>
              <w:pStyle w:val="12"/>
            </w:pPr>
            <w:r>
              <w:t>预算规模及资金用途</w:t>
            </w:r>
          </w:p>
        </w:tc>
        <w:tc>
          <w:tcPr>
            <w:tcW w:w="2268" w:type="dxa"/>
            <w:vAlign w:val="center"/>
          </w:tcPr>
          <w:p w14:paraId="715442AD">
            <w:pPr>
              <w:pStyle w:val="12"/>
            </w:pPr>
            <w:r>
              <w:t>预算数</w:t>
            </w:r>
          </w:p>
        </w:tc>
        <w:tc>
          <w:tcPr>
            <w:tcW w:w="2835" w:type="dxa"/>
            <w:vAlign w:val="center"/>
          </w:tcPr>
          <w:p w14:paraId="43E8F412">
            <w:pPr>
              <w:pStyle w:val="14"/>
            </w:pPr>
            <w:r>
              <w:t>12.32</w:t>
            </w:r>
          </w:p>
        </w:tc>
        <w:tc>
          <w:tcPr>
            <w:tcW w:w="2835" w:type="dxa"/>
            <w:vAlign w:val="center"/>
          </w:tcPr>
          <w:p w14:paraId="20C57DA3">
            <w:pPr>
              <w:pStyle w:val="12"/>
            </w:pPr>
            <w:r>
              <w:t>其中：财政    资金</w:t>
            </w:r>
          </w:p>
        </w:tc>
        <w:tc>
          <w:tcPr>
            <w:tcW w:w="2551" w:type="dxa"/>
            <w:vAlign w:val="center"/>
          </w:tcPr>
          <w:p w14:paraId="33EF941E">
            <w:pPr>
              <w:pStyle w:val="14"/>
            </w:pPr>
            <w:r>
              <w:t>12.32</w:t>
            </w:r>
          </w:p>
        </w:tc>
        <w:tc>
          <w:tcPr>
            <w:tcW w:w="2268" w:type="dxa"/>
            <w:vAlign w:val="center"/>
          </w:tcPr>
          <w:p w14:paraId="0A105EE4">
            <w:pPr>
              <w:pStyle w:val="12"/>
            </w:pPr>
            <w:r>
              <w:t>其他资金</w:t>
            </w:r>
          </w:p>
        </w:tc>
        <w:tc>
          <w:tcPr>
            <w:tcW w:w="1276" w:type="dxa"/>
            <w:vAlign w:val="center"/>
          </w:tcPr>
          <w:p w14:paraId="057D9857">
            <w:pPr>
              <w:pStyle w:val="14"/>
            </w:pPr>
          </w:p>
        </w:tc>
      </w:tr>
      <w:tr w14:paraId="551E5B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7F5F41"/>
        </w:tc>
        <w:tc>
          <w:tcPr>
            <w:tcW w:w="14033" w:type="dxa"/>
            <w:gridSpan w:val="6"/>
            <w:vAlign w:val="center"/>
          </w:tcPr>
          <w:p w14:paraId="00B2C34B">
            <w:pPr>
              <w:pStyle w:val="14"/>
            </w:pPr>
            <w:r>
              <w:t>完成扩大国家免疫规划、艾滋病防治、结核病防治、精神卫生和慢性非传染性疾病、重点传染病及健康危害因素监测等重大公共卫生服务有关工作以及职业卫生和地方病防治工作。</w:t>
            </w:r>
            <w:r>
              <w:tab/>
            </w:r>
            <w:r>
              <w:tab/>
            </w:r>
            <w:r>
              <w:tab/>
            </w:r>
            <w:r>
              <w:tab/>
            </w:r>
            <w:r>
              <w:tab/>
            </w:r>
            <w:r>
              <w:tab/>
            </w:r>
          </w:p>
          <w:p w14:paraId="371379B0">
            <w:pPr>
              <w:pStyle w:val="14"/>
            </w:pPr>
          </w:p>
        </w:tc>
      </w:tr>
      <w:tr w14:paraId="0D5A6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488787">
            <w:pPr>
              <w:pStyle w:val="12"/>
            </w:pPr>
            <w:r>
              <w:t>资金支出计划（%）</w:t>
            </w:r>
          </w:p>
        </w:tc>
        <w:tc>
          <w:tcPr>
            <w:tcW w:w="5103" w:type="dxa"/>
            <w:gridSpan w:val="2"/>
            <w:vAlign w:val="center"/>
          </w:tcPr>
          <w:p w14:paraId="54B18DF6">
            <w:pPr>
              <w:pStyle w:val="12"/>
            </w:pPr>
            <w:r>
              <w:t>3月底</w:t>
            </w:r>
          </w:p>
        </w:tc>
        <w:tc>
          <w:tcPr>
            <w:tcW w:w="2835" w:type="dxa"/>
            <w:vAlign w:val="center"/>
          </w:tcPr>
          <w:p w14:paraId="6F97A387">
            <w:pPr>
              <w:pStyle w:val="12"/>
            </w:pPr>
            <w:r>
              <w:t>6月底</w:t>
            </w:r>
          </w:p>
        </w:tc>
        <w:tc>
          <w:tcPr>
            <w:tcW w:w="2551" w:type="dxa"/>
            <w:vAlign w:val="center"/>
          </w:tcPr>
          <w:p w14:paraId="2BA01F9C">
            <w:pPr>
              <w:pStyle w:val="12"/>
            </w:pPr>
            <w:r>
              <w:t>10月底</w:t>
            </w:r>
          </w:p>
        </w:tc>
        <w:tc>
          <w:tcPr>
            <w:tcW w:w="3544" w:type="dxa"/>
            <w:gridSpan w:val="2"/>
            <w:vAlign w:val="center"/>
          </w:tcPr>
          <w:p w14:paraId="13863EFB">
            <w:pPr>
              <w:pStyle w:val="12"/>
            </w:pPr>
            <w:r>
              <w:t>12月底</w:t>
            </w:r>
          </w:p>
        </w:tc>
      </w:tr>
      <w:tr w14:paraId="179D5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456B3D"/>
        </w:tc>
        <w:tc>
          <w:tcPr>
            <w:tcW w:w="5103" w:type="dxa"/>
            <w:gridSpan w:val="2"/>
            <w:vAlign w:val="center"/>
          </w:tcPr>
          <w:p w14:paraId="78ED10FD">
            <w:pPr>
              <w:pStyle w:val="15"/>
            </w:pPr>
            <w:r>
              <w:t>25%</w:t>
            </w:r>
          </w:p>
        </w:tc>
        <w:tc>
          <w:tcPr>
            <w:tcW w:w="2835" w:type="dxa"/>
            <w:vAlign w:val="center"/>
          </w:tcPr>
          <w:p w14:paraId="439303EB">
            <w:pPr>
              <w:pStyle w:val="15"/>
            </w:pPr>
            <w:r>
              <w:t>50%</w:t>
            </w:r>
          </w:p>
        </w:tc>
        <w:tc>
          <w:tcPr>
            <w:tcW w:w="2551" w:type="dxa"/>
            <w:vAlign w:val="center"/>
          </w:tcPr>
          <w:p w14:paraId="62A64402">
            <w:pPr>
              <w:pStyle w:val="15"/>
            </w:pPr>
            <w:r>
              <w:t>75%</w:t>
            </w:r>
          </w:p>
        </w:tc>
        <w:tc>
          <w:tcPr>
            <w:tcW w:w="3544" w:type="dxa"/>
            <w:gridSpan w:val="2"/>
            <w:vAlign w:val="center"/>
          </w:tcPr>
          <w:p w14:paraId="02E8D3EB">
            <w:pPr>
              <w:pStyle w:val="15"/>
            </w:pPr>
            <w:r>
              <w:t>100%</w:t>
            </w:r>
          </w:p>
        </w:tc>
      </w:tr>
      <w:tr w14:paraId="2A5BD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BE303">
            <w:pPr>
              <w:pStyle w:val="12"/>
            </w:pPr>
            <w:r>
              <w:t>绩效目标</w:t>
            </w:r>
          </w:p>
        </w:tc>
        <w:tc>
          <w:tcPr>
            <w:tcW w:w="14033" w:type="dxa"/>
            <w:gridSpan w:val="6"/>
            <w:vAlign w:val="center"/>
          </w:tcPr>
          <w:p w14:paraId="597BB5FE">
            <w:pPr>
              <w:pStyle w:val="14"/>
            </w:pPr>
            <w:r>
              <w:t>1.完成扩大国家免疫规划、艾滋病防治、结核病防治、精神卫生和慢性非传染性疾病、重点传染病及健康危害因素监测等重大公共卫生服务有关工作以及职业卫生和地方病防治工作。</w:t>
            </w:r>
          </w:p>
        </w:tc>
      </w:tr>
    </w:tbl>
    <w:p w14:paraId="285D4D0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A3D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BAACB8D">
            <w:pPr>
              <w:pStyle w:val="12"/>
            </w:pPr>
            <w:r>
              <w:t>一级指标</w:t>
            </w:r>
          </w:p>
        </w:tc>
        <w:tc>
          <w:tcPr>
            <w:tcW w:w="2268" w:type="dxa"/>
            <w:vAlign w:val="center"/>
          </w:tcPr>
          <w:p w14:paraId="7032A211">
            <w:pPr>
              <w:pStyle w:val="12"/>
            </w:pPr>
            <w:r>
              <w:t>二级指标</w:t>
            </w:r>
          </w:p>
        </w:tc>
        <w:tc>
          <w:tcPr>
            <w:tcW w:w="2835" w:type="dxa"/>
            <w:vAlign w:val="center"/>
          </w:tcPr>
          <w:p w14:paraId="7B801313">
            <w:pPr>
              <w:pStyle w:val="12"/>
            </w:pPr>
            <w:r>
              <w:t>三级指标</w:t>
            </w:r>
          </w:p>
        </w:tc>
        <w:tc>
          <w:tcPr>
            <w:tcW w:w="5386" w:type="dxa"/>
            <w:vAlign w:val="center"/>
          </w:tcPr>
          <w:p w14:paraId="5D72E818">
            <w:pPr>
              <w:pStyle w:val="12"/>
            </w:pPr>
            <w:r>
              <w:t>绩效指标描述</w:t>
            </w:r>
          </w:p>
        </w:tc>
        <w:tc>
          <w:tcPr>
            <w:tcW w:w="2268" w:type="dxa"/>
            <w:vAlign w:val="center"/>
          </w:tcPr>
          <w:p w14:paraId="02DCDAA6">
            <w:pPr>
              <w:pStyle w:val="12"/>
            </w:pPr>
            <w:r>
              <w:t>指标值</w:t>
            </w:r>
          </w:p>
        </w:tc>
        <w:tc>
          <w:tcPr>
            <w:tcW w:w="1276" w:type="dxa"/>
            <w:vAlign w:val="center"/>
          </w:tcPr>
          <w:p w14:paraId="341C1734">
            <w:pPr>
              <w:pStyle w:val="12"/>
            </w:pPr>
            <w:r>
              <w:t>指标值确定依据</w:t>
            </w:r>
          </w:p>
        </w:tc>
      </w:tr>
      <w:tr w14:paraId="475DC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535FED">
            <w:pPr>
              <w:pStyle w:val="15"/>
            </w:pPr>
            <w:r>
              <w:t>产出指标</w:t>
            </w:r>
          </w:p>
        </w:tc>
        <w:tc>
          <w:tcPr>
            <w:tcW w:w="2268" w:type="dxa"/>
            <w:vAlign w:val="center"/>
          </w:tcPr>
          <w:p w14:paraId="5EF62DF1">
            <w:pPr>
              <w:pStyle w:val="14"/>
            </w:pPr>
            <w:r>
              <w:t>数量指标</w:t>
            </w:r>
          </w:p>
        </w:tc>
        <w:tc>
          <w:tcPr>
            <w:tcW w:w="2835" w:type="dxa"/>
            <w:vAlign w:val="center"/>
          </w:tcPr>
          <w:p w14:paraId="7C255D66">
            <w:pPr>
              <w:pStyle w:val="14"/>
            </w:pPr>
            <w:r>
              <w:t>严重精神障碍筛查任务完成率</w:t>
            </w:r>
          </w:p>
        </w:tc>
        <w:tc>
          <w:tcPr>
            <w:tcW w:w="5386" w:type="dxa"/>
            <w:vAlign w:val="center"/>
          </w:tcPr>
          <w:p w14:paraId="36C7B628">
            <w:pPr>
              <w:pStyle w:val="14"/>
            </w:pPr>
            <w:r>
              <w:t>严重精神障碍筛查任务完成情况</w:t>
            </w:r>
          </w:p>
        </w:tc>
        <w:tc>
          <w:tcPr>
            <w:tcW w:w="2268" w:type="dxa"/>
            <w:vAlign w:val="center"/>
          </w:tcPr>
          <w:p w14:paraId="77F2BBB4">
            <w:pPr>
              <w:pStyle w:val="14"/>
            </w:pPr>
            <w:r>
              <w:t>100%</w:t>
            </w:r>
          </w:p>
        </w:tc>
        <w:tc>
          <w:tcPr>
            <w:tcW w:w="1276" w:type="dxa"/>
            <w:vAlign w:val="center"/>
          </w:tcPr>
          <w:p w14:paraId="4CE2CED5">
            <w:pPr>
              <w:pStyle w:val="14"/>
            </w:pPr>
            <w:r>
              <w:t>计划标准</w:t>
            </w:r>
          </w:p>
        </w:tc>
      </w:tr>
      <w:tr w14:paraId="710B8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FF178"/>
        </w:tc>
        <w:tc>
          <w:tcPr>
            <w:tcW w:w="2268" w:type="dxa"/>
            <w:vAlign w:val="center"/>
          </w:tcPr>
          <w:p w14:paraId="4F98519B">
            <w:pPr>
              <w:pStyle w:val="14"/>
            </w:pPr>
            <w:r>
              <w:t>质量指标</w:t>
            </w:r>
          </w:p>
        </w:tc>
        <w:tc>
          <w:tcPr>
            <w:tcW w:w="2835" w:type="dxa"/>
            <w:vAlign w:val="center"/>
          </w:tcPr>
          <w:p w14:paraId="1D3EC399">
            <w:pPr>
              <w:pStyle w:val="14"/>
            </w:pPr>
            <w:r>
              <w:t>适龄儿童国家免疫规划疫苗接种率</w:t>
            </w:r>
          </w:p>
        </w:tc>
        <w:tc>
          <w:tcPr>
            <w:tcW w:w="5386" w:type="dxa"/>
            <w:vAlign w:val="center"/>
          </w:tcPr>
          <w:p w14:paraId="3691E37D">
            <w:pPr>
              <w:pStyle w:val="14"/>
            </w:pPr>
            <w:r>
              <w:t>适龄儿童国家免疫规划疫苗接种率</w:t>
            </w:r>
          </w:p>
        </w:tc>
        <w:tc>
          <w:tcPr>
            <w:tcW w:w="2268" w:type="dxa"/>
            <w:vAlign w:val="center"/>
          </w:tcPr>
          <w:p w14:paraId="187E56DB">
            <w:pPr>
              <w:pStyle w:val="14"/>
            </w:pPr>
            <w:r>
              <w:t>≥90%</w:t>
            </w:r>
          </w:p>
        </w:tc>
        <w:tc>
          <w:tcPr>
            <w:tcW w:w="1276" w:type="dxa"/>
            <w:vAlign w:val="center"/>
          </w:tcPr>
          <w:p w14:paraId="094427EE">
            <w:pPr>
              <w:pStyle w:val="14"/>
            </w:pPr>
            <w:r>
              <w:t>计划标准</w:t>
            </w:r>
          </w:p>
        </w:tc>
      </w:tr>
      <w:tr w14:paraId="1A88A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ECFE3"/>
        </w:tc>
        <w:tc>
          <w:tcPr>
            <w:tcW w:w="2268" w:type="dxa"/>
            <w:vAlign w:val="center"/>
          </w:tcPr>
          <w:p w14:paraId="431FE178">
            <w:pPr>
              <w:pStyle w:val="14"/>
            </w:pPr>
            <w:r>
              <w:t>时效指标</w:t>
            </w:r>
          </w:p>
        </w:tc>
        <w:tc>
          <w:tcPr>
            <w:tcW w:w="2835" w:type="dxa"/>
            <w:vAlign w:val="center"/>
          </w:tcPr>
          <w:p w14:paraId="062536DC">
            <w:pPr>
              <w:pStyle w:val="14"/>
            </w:pPr>
            <w:r>
              <w:t>任务完成率</w:t>
            </w:r>
          </w:p>
        </w:tc>
        <w:tc>
          <w:tcPr>
            <w:tcW w:w="5386" w:type="dxa"/>
            <w:vAlign w:val="center"/>
          </w:tcPr>
          <w:p w14:paraId="2A067B5C">
            <w:pPr>
              <w:pStyle w:val="14"/>
            </w:pPr>
            <w:r>
              <w:t>任务完成率</w:t>
            </w:r>
          </w:p>
        </w:tc>
        <w:tc>
          <w:tcPr>
            <w:tcW w:w="2268" w:type="dxa"/>
            <w:vAlign w:val="center"/>
          </w:tcPr>
          <w:p w14:paraId="1B2ABA2A">
            <w:pPr>
              <w:pStyle w:val="14"/>
            </w:pPr>
            <w:r>
              <w:t>≥96%</w:t>
            </w:r>
          </w:p>
        </w:tc>
        <w:tc>
          <w:tcPr>
            <w:tcW w:w="1276" w:type="dxa"/>
            <w:vAlign w:val="center"/>
          </w:tcPr>
          <w:p w14:paraId="5A3D1A49">
            <w:pPr>
              <w:pStyle w:val="14"/>
            </w:pPr>
            <w:r>
              <w:t>计划标准</w:t>
            </w:r>
          </w:p>
        </w:tc>
      </w:tr>
      <w:tr w14:paraId="1D610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D3954"/>
        </w:tc>
        <w:tc>
          <w:tcPr>
            <w:tcW w:w="2268" w:type="dxa"/>
            <w:vAlign w:val="center"/>
          </w:tcPr>
          <w:p w14:paraId="77840DD7">
            <w:pPr>
              <w:pStyle w:val="14"/>
            </w:pPr>
            <w:r>
              <w:t>成本指标</w:t>
            </w:r>
          </w:p>
        </w:tc>
        <w:tc>
          <w:tcPr>
            <w:tcW w:w="2835" w:type="dxa"/>
            <w:vAlign w:val="center"/>
          </w:tcPr>
          <w:p w14:paraId="074B9269">
            <w:pPr>
              <w:pStyle w:val="14"/>
            </w:pPr>
            <w:r>
              <w:t>项目总成本</w:t>
            </w:r>
          </w:p>
        </w:tc>
        <w:tc>
          <w:tcPr>
            <w:tcW w:w="5386" w:type="dxa"/>
            <w:vAlign w:val="center"/>
          </w:tcPr>
          <w:p w14:paraId="0EDADC34">
            <w:pPr>
              <w:pStyle w:val="14"/>
            </w:pPr>
            <w:r>
              <w:t>项目总预算控制额</w:t>
            </w:r>
          </w:p>
        </w:tc>
        <w:tc>
          <w:tcPr>
            <w:tcW w:w="2268" w:type="dxa"/>
            <w:vAlign w:val="center"/>
          </w:tcPr>
          <w:p w14:paraId="3C48A5AE">
            <w:pPr>
              <w:pStyle w:val="14"/>
            </w:pPr>
            <w:r>
              <w:t>≥90%</w:t>
            </w:r>
          </w:p>
        </w:tc>
        <w:tc>
          <w:tcPr>
            <w:tcW w:w="1276" w:type="dxa"/>
            <w:vAlign w:val="center"/>
          </w:tcPr>
          <w:p w14:paraId="5364E00F">
            <w:pPr>
              <w:pStyle w:val="14"/>
            </w:pPr>
            <w:r>
              <w:t>计划标准</w:t>
            </w:r>
          </w:p>
        </w:tc>
      </w:tr>
      <w:tr w14:paraId="07B05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578502">
            <w:pPr>
              <w:pStyle w:val="15"/>
            </w:pPr>
            <w:r>
              <w:t>效益指标</w:t>
            </w:r>
          </w:p>
        </w:tc>
        <w:tc>
          <w:tcPr>
            <w:tcW w:w="2268" w:type="dxa"/>
            <w:vAlign w:val="center"/>
          </w:tcPr>
          <w:p w14:paraId="78B201DD">
            <w:pPr>
              <w:pStyle w:val="14"/>
            </w:pPr>
            <w:r>
              <w:t>经济效益指标</w:t>
            </w:r>
          </w:p>
        </w:tc>
        <w:tc>
          <w:tcPr>
            <w:tcW w:w="2835" w:type="dxa"/>
            <w:vAlign w:val="center"/>
          </w:tcPr>
          <w:p w14:paraId="72B88058">
            <w:pPr>
              <w:pStyle w:val="14"/>
            </w:pPr>
            <w:r>
              <w:t>逐步提高患者生存质量</w:t>
            </w:r>
          </w:p>
        </w:tc>
        <w:tc>
          <w:tcPr>
            <w:tcW w:w="5386" w:type="dxa"/>
            <w:vAlign w:val="center"/>
          </w:tcPr>
          <w:p w14:paraId="0AF80786">
            <w:pPr>
              <w:pStyle w:val="14"/>
            </w:pPr>
            <w:r>
              <w:t>逐步提高患者生存质量</w:t>
            </w:r>
          </w:p>
        </w:tc>
        <w:tc>
          <w:tcPr>
            <w:tcW w:w="2268" w:type="dxa"/>
            <w:vAlign w:val="center"/>
          </w:tcPr>
          <w:p w14:paraId="1CCBDC1D">
            <w:pPr>
              <w:pStyle w:val="14"/>
            </w:pPr>
            <w:r>
              <w:t>患者生存质量较上年度改善</w:t>
            </w:r>
          </w:p>
        </w:tc>
        <w:tc>
          <w:tcPr>
            <w:tcW w:w="1276" w:type="dxa"/>
            <w:vAlign w:val="center"/>
          </w:tcPr>
          <w:p w14:paraId="038E4632">
            <w:pPr>
              <w:pStyle w:val="14"/>
            </w:pPr>
            <w:r>
              <w:t>计划标准</w:t>
            </w:r>
          </w:p>
        </w:tc>
      </w:tr>
      <w:tr w14:paraId="31737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A770F"/>
        </w:tc>
        <w:tc>
          <w:tcPr>
            <w:tcW w:w="2268" w:type="dxa"/>
            <w:vAlign w:val="center"/>
          </w:tcPr>
          <w:p w14:paraId="3E0C8A10">
            <w:pPr>
              <w:pStyle w:val="14"/>
            </w:pPr>
            <w:r>
              <w:t>社会效益指标</w:t>
            </w:r>
          </w:p>
        </w:tc>
        <w:tc>
          <w:tcPr>
            <w:tcW w:w="2835" w:type="dxa"/>
            <w:vAlign w:val="center"/>
          </w:tcPr>
          <w:p w14:paraId="058D2D9D">
            <w:pPr>
              <w:pStyle w:val="14"/>
            </w:pPr>
            <w:r>
              <w:t>艾滋病疫情处于低流行水平</w:t>
            </w:r>
          </w:p>
        </w:tc>
        <w:tc>
          <w:tcPr>
            <w:tcW w:w="5386" w:type="dxa"/>
            <w:vAlign w:val="center"/>
          </w:tcPr>
          <w:p w14:paraId="11492EB4">
            <w:pPr>
              <w:pStyle w:val="14"/>
            </w:pPr>
            <w:r>
              <w:t>艾滋病疫情处于低流行水平</w:t>
            </w:r>
          </w:p>
        </w:tc>
        <w:tc>
          <w:tcPr>
            <w:tcW w:w="2268" w:type="dxa"/>
            <w:vAlign w:val="center"/>
          </w:tcPr>
          <w:p w14:paraId="7E270FED">
            <w:pPr>
              <w:pStyle w:val="14"/>
            </w:pPr>
            <w:r>
              <w:t>中长期</w:t>
            </w:r>
          </w:p>
        </w:tc>
        <w:tc>
          <w:tcPr>
            <w:tcW w:w="1276" w:type="dxa"/>
            <w:vAlign w:val="center"/>
          </w:tcPr>
          <w:p w14:paraId="6D01E567">
            <w:pPr>
              <w:pStyle w:val="14"/>
            </w:pPr>
            <w:r>
              <w:t>计划标准</w:t>
            </w:r>
          </w:p>
        </w:tc>
      </w:tr>
      <w:tr w14:paraId="249D1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B49052">
            <w:pPr>
              <w:pStyle w:val="15"/>
            </w:pPr>
            <w:r>
              <w:t>满意度指标</w:t>
            </w:r>
          </w:p>
        </w:tc>
        <w:tc>
          <w:tcPr>
            <w:tcW w:w="2268" w:type="dxa"/>
            <w:vAlign w:val="center"/>
          </w:tcPr>
          <w:p w14:paraId="1C83F3BF">
            <w:pPr>
              <w:pStyle w:val="14"/>
            </w:pPr>
            <w:r>
              <w:t>服务对象满意度指标</w:t>
            </w:r>
          </w:p>
        </w:tc>
        <w:tc>
          <w:tcPr>
            <w:tcW w:w="2835" w:type="dxa"/>
            <w:vAlign w:val="center"/>
          </w:tcPr>
          <w:p w14:paraId="682F0C08">
            <w:pPr>
              <w:pStyle w:val="14"/>
            </w:pPr>
            <w:r>
              <w:t>艾滋病患者满意度</w:t>
            </w:r>
          </w:p>
        </w:tc>
        <w:tc>
          <w:tcPr>
            <w:tcW w:w="5386" w:type="dxa"/>
            <w:vAlign w:val="center"/>
          </w:tcPr>
          <w:p w14:paraId="2FAB9CB6">
            <w:pPr>
              <w:pStyle w:val="14"/>
            </w:pPr>
            <w:r>
              <w:t>艾滋病患者满意情况</w:t>
            </w:r>
          </w:p>
        </w:tc>
        <w:tc>
          <w:tcPr>
            <w:tcW w:w="2268" w:type="dxa"/>
            <w:vAlign w:val="center"/>
          </w:tcPr>
          <w:p w14:paraId="6B6B6CEF">
            <w:pPr>
              <w:pStyle w:val="14"/>
            </w:pPr>
            <w:r>
              <w:t>≥70%</w:t>
            </w:r>
          </w:p>
        </w:tc>
        <w:tc>
          <w:tcPr>
            <w:tcW w:w="1276" w:type="dxa"/>
            <w:vAlign w:val="center"/>
          </w:tcPr>
          <w:p w14:paraId="7438EF9B">
            <w:pPr>
              <w:pStyle w:val="14"/>
            </w:pPr>
            <w:r>
              <w:t>计划标准</w:t>
            </w:r>
          </w:p>
        </w:tc>
      </w:tr>
    </w:tbl>
    <w:p w14:paraId="55E7B98D">
      <w:pPr>
        <w:sectPr>
          <w:pgSz w:w="16840" w:h="11900" w:orient="landscape"/>
          <w:pgMar w:top="1361" w:right="1020" w:bottom="1134" w:left="1020" w:header="720" w:footer="720" w:gutter="0"/>
          <w:cols w:space="720" w:num="1"/>
        </w:sectPr>
      </w:pPr>
    </w:p>
    <w:p w14:paraId="0C1348BA">
      <w:pPr>
        <w:ind w:firstLine="560"/>
      </w:pPr>
      <w:r>
        <w:rPr>
          <w:rFonts w:ascii="方正仿宋_GBK" w:hAnsi="方正仿宋_GBK" w:eastAsia="方正仿宋_GBK" w:cs="方正仿宋_GBK"/>
          <w:b/>
          <w:color w:val="000000"/>
          <w:sz w:val="28"/>
        </w:rPr>
        <w:t>2、“双随机、一公开”检测项目绩效目标表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04F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578DFB">
            <w:pPr>
              <w:pStyle w:val="13"/>
            </w:pPr>
            <w:r>
              <w:t>单位：万元</w:t>
            </w:r>
          </w:p>
        </w:tc>
      </w:tr>
      <w:tr w14:paraId="36E37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709E66">
            <w:pPr>
              <w:pStyle w:val="12"/>
            </w:pPr>
            <w:r>
              <w:t>项目编码</w:t>
            </w:r>
          </w:p>
        </w:tc>
        <w:tc>
          <w:tcPr>
            <w:tcW w:w="5103" w:type="dxa"/>
            <w:gridSpan w:val="2"/>
            <w:vAlign w:val="center"/>
          </w:tcPr>
          <w:p w14:paraId="373E2443">
            <w:pPr>
              <w:pStyle w:val="14"/>
            </w:pPr>
            <w:r>
              <w:t>13052526P008754100205</w:t>
            </w:r>
          </w:p>
        </w:tc>
        <w:tc>
          <w:tcPr>
            <w:tcW w:w="2835" w:type="dxa"/>
            <w:vAlign w:val="center"/>
          </w:tcPr>
          <w:p w14:paraId="402B96FD">
            <w:pPr>
              <w:pStyle w:val="12"/>
            </w:pPr>
            <w:r>
              <w:t>项目名称</w:t>
            </w:r>
          </w:p>
        </w:tc>
        <w:tc>
          <w:tcPr>
            <w:tcW w:w="6095" w:type="dxa"/>
            <w:gridSpan w:val="3"/>
            <w:vAlign w:val="center"/>
          </w:tcPr>
          <w:p w14:paraId="78911FF4">
            <w:pPr>
              <w:pStyle w:val="14"/>
            </w:pPr>
            <w:r>
              <w:t>“双随机、一公开”检测项目</w:t>
            </w:r>
          </w:p>
        </w:tc>
      </w:tr>
      <w:tr w14:paraId="67CAFF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913C1E">
            <w:pPr>
              <w:pStyle w:val="12"/>
            </w:pPr>
            <w:r>
              <w:t>预算规模及资金用途</w:t>
            </w:r>
          </w:p>
        </w:tc>
        <w:tc>
          <w:tcPr>
            <w:tcW w:w="2268" w:type="dxa"/>
            <w:vAlign w:val="center"/>
          </w:tcPr>
          <w:p w14:paraId="7180E62A">
            <w:pPr>
              <w:pStyle w:val="12"/>
            </w:pPr>
            <w:r>
              <w:t>预算数</w:t>
            </w:r>
          </w:p>
        </w:tc>
        <w:tc>
          <w:tcPr>
            <w:tcW w:w="2835" w:type="dxa"/>
            <w:vAlign w:val="center"/>
          </w:tcPr>
          <w:p w14:paraId="0D52EDA9">
            <w:pPr>
              <w:pStyle w:val="14"/>
            </w:pPr>
            <w:r>
              <w:t>34.00</w:t>
            </w:r>
          </w:p>
        </w:tc>
        <w:tc>
          <w:tcPr>
            <w:tcW w:w="2835" w:type="dxa"/>
            <w:vAlign w:val="center"/>
          </w:tcPr>
          <w:p w14:paraId="1BE8EBC5">
            <w:pPr>
              <w:pStyle w:val="12"/>
            </w:pPr>
            <w:r>
              <w:t>其中：财政    资金</w:t>
            </w:r>
          </w:p>
        </w:tc>
        <w:tc>
          <w:tcPr>
            <w:tcW w:w="2551" w:type="dxa"/>
            <w:vAlign w:val="center"/>
          </w:tcPr>
          <w:p w14:paraId="1ED6F22C">
            <w:pPr>
              <w:pStyle w:val="14"/>
            </w:pPr>
            <w:r>
              <w:t>34.00</w:t>
            </w:r>
          </w:p>
        </w:tc>
        <w:tc>
          <w:tcPr>
            <w:tcW w:w="2268" w:type="dxa"/>
            <w:vAlign w:val="center"/>
          </w:tcPr>
          <w:p w14:paraId="0A93648A">
            <w:pPr>
              <w:pStyle w:val="12"/>
            </w:pPr>
            <w:r>
              <w:t>其他资金</w:t>
            </w:r>
          </w:p>
        </w:tc>
        <w:tc>
          <w:tcPr>
            <w:tcW w:w="1276" w:type="dxa"/>
            <w:vAlign w:val="center"/>
          </w:tcPr>
          <w:p w14:paraId="5B75B281">
            <w:pPr>
              <w:pStyle w:val="14"/>
            </w:pPr>
          </w:p>
        </w:tc>
      </w:tr>
      <w:tr w14:paraId="01BF09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BF8B5"/>
        </w:tc>
        <w:tc>
          <w:tcPr>
            <w:tcW w:w="14033" w:type="dxa"/>
            <w:gridSpan w:val="6"/>
            <w:vAlign w:val="center"/>
          </w:tcPr>
          <w:p w14:paraId="469D64B4">
            <w:pPr>
              <w:pStyle w:val="14"/>
            </w:pPr>
            <w:r>
              <w:t>按照上级下达双随机抽查检测任务，及时完成项目检测工作并录入河北省卫生健康监督执法信息平台</w:t>
            </w:r>
            <w:r>
              <w:tab/>
            </w:r>
            <w:r>
              <w:tab/>
            </w:r>
            <w:r>
              <w:tab/>
            </w:r>
            <w:r>
              <w:tab/>
            </w:r>
            <w:r>
              <w:tab/>
            </w:r>
            <w:r>
              <w:tab/>
            </w:r>
          </w:p>
          <w:p w14:paraId="2CAFB6DA">
            <w:pPr>
              <w:pStyle w:val="14"/>
            </w:pPr>
          </w:p>
        </w:tc>
      </w:tr>
      <w:tr w14:paraId="172E3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CFA2">
            <w:pPr>
              <w:pStyle w:val="12"/>
            </w:pPr>
            <w:r>
              <w:t>资金支出计划（%）</w:t>
            </w:r>
          </w:p>
        </w:tc>
        <w:tc>
          <w:tcPr>
            <w:tcW w:w="5103" w:type="dxa"/>
            <w:gridSpan w:val="2"/>
            <w:vAlign w:val="center"/>
          </w:tcPr>
          <w:p w14:paraId="660FBE82">
            <w:pPr>
              <w:pStyle w:val="12"/>
            </w:pPr>
            <w:r>
              <w:t>3月底</w:t>
            </w:r>
          </w:p>
        </w:tc>
        <w:tc>
          <w:tcPr>
            <w:tcW w:w="2835" w:type="dxa"/>
            <w:vAlign w:val="center"/>
          </w:tcPr>
          <w:p w14:paraId="6C313839">
            <w:pPr>
              <w:pStyle w:val="12"/>
            </w:pPr>
            <w:r>
              <w:t>6月底</w:t>
            </w:r>
          </w:p>
        </w:tc>
        <w:tc>
          <w:tcPr>
            <w:tcW w:w="2551" w:type="dxa"/>
            <w:vAlign w:val="center"/>
          </w:tcPr>
          <w:p w14:paraId="6A7289E2">
            <w:pPr>
              <w:pStyle w:val="12"/>
            </w:pPr>
            <w:r>
              <w:t>10月底</w:t>
            </w:r>
          </w:p>
        </w:tc>
        <w:tc>
          <w:tcPr>
            <w:tcW w:w="3544" w:type="dxa"/>
            <w:gridSpan w:val="2"/>
            <w:vAlign w:val="center"/>
          </w:tcPr>
          <w:p w14:paraId="7F35C0F6">
            <w:pPr>
              <w:pStyle w:val="12"/>
            </w:pPr>
            <w:r>
              <w:t>12月底</w:t>
            </w:r>
          </w:p>
        </w:tc>
      </w:tr>
      <w:tr w14:paraId="13E0B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66A1E3"/>
        </w:tc>
        <w:tc>
          <w:tcPr>
            <w:tcW w:w="5103" w:type="dxa"/>
            <w:gridSpan w:val="2"/>
            <w:vAlign w:val="center"/>
          </w:tcPr>
          <w:p w14:paraId="09CD75CB">
            <w:pPr>
              <w:pStyle w:val="15"/>
            </w:pPr>
            <w:r>
              <w:t>25%</w:t>
            </w:r>
          </w:p>
        </w:tc>
        <w:tc>
          <w:tcPr>
            <w:tcW w:w="2835" w:type="dxa"/>
            <w:vAlign w:val="center"/>
          </w:tcPr>
          <w:p w14:paraId="14DE0CD6">
            <w:pPr>
              <w:pStyle w:val="15"/>
            </w:pPr>
            <w:r>
              <w:t>50%</w:t>
            </w:r>
          </w:p>
        </w:tc>
        <w:tc>
          <w:tcPr>
            <w:tcW w:w="2551" w:type="dxa"/>
            <w:vAlign w:val="center"/>
          </w:tcPr>
          <w:p w14:paraId="6BD702B8">
            <w:pPr>
              <w:pStyle w:val="15"/>
            </w:pPr>
            <w:r>
              <w:t>75%</w:t>
            </w:r>
          </w:p>
        </w:tc>
        <w:tc>
          <w:tcPr>
            <w:tcW w:w="3544" w:type="dxa"/>
            <w:gridSpan w:val="2"/>
            <w:vAlign w:val="center"/>
          </w:tcPr>
          <w:p w14:paraId="56FF44AC">
            <w:pPr>
              <w:pStyle w:val="15"/>
            </w:pPr>
            <w:r>
              <w:t>100%</w:t>
            </w:r>
          </w:p>
        </w:tc>
      </w:tr>
      <w:tr w14:paraId="434CD2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2682BF">
            <w:pPr>
              <w:pStyle w:val="12"/>
            </w:pPr>
            <w:r>
              <w:t>绩效目标</w:t>
            </w:r>
          </w:p>
        </w:tc>
        <w:tc>
          <w:tcPr>
            <w:tcW w:w="14033" w:type="dxa"/>
            <w:gridSpan w:val="6"/>
            <w:vAlign w:val="center"/>
          </w:tcPr>
          <w:p w14:paraId="598F5AD2">
            <w:pPr>
              <w:pStyle w:val="14"/>
            </w:pPr>
            <w:r>
              <w:t>1.按照上级下达双随机抽查检测任务，及时完成项目检测工作并录入河北省卫生健康监督执法信息平台</w:t>
            </w:r>
          </w:p>
        </w:tc>
      </w:tr>
    </w:tbl>
    <w:p w14:paraId="3B95C84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E4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19D0D43">
            <w:pPr>
              <w:pStyle w:val="12"/>
            </w:pPr>
            <w:r>
              <w:t>一级指标</w:t>
            </w:r>
          </w:p>
        </w:tc>
        <w:tc>
          <w:tcPr>
            <w:tcW w:w="2268" w:type="dxa"/>
            <w:vAlign w:val="center"/>
          </w:tcPr>
          <w:p w14:paraId="543BFE0E">
            <w:pPr>
              <w:pStyle w:val="12"/>
            </w:pPr>
            <w:r>
              <w:t>二级指标</w:t>
            </w:r>
          </w:p>
        </w:tc>
        <w:tc>
          <w:tcPr>
            <w:tcW w:w="2835" w:type="dxa"/>
            <w:vAlign w:val="center"/>
          </w:tcPr>
          <w:p w14:paraId="1498C1ED">
            <w:pPr>
              <w:pStyle w:val="12"/>
            </w:pPr>
            <w:r>
              <w:t>三级指标</w:t>
            </w:r>
          </w:p>
        </w:tc>
        <w:tc>
          <w:tcPr>
            <w:tcW w:w="5386" w:type="dxa"/>
            <w:vAlign w:val="center"/>
          </w:tcPr>
          <w:p w14:paraId="3DEFEDBD">
            <w:pPr>
              <w:pStyle w:val="12"/>
            </w:pPr>
            <w:r>
              <w:t>绩效指标描述</w:t>
            </w:r>
          </w:p>
        </w:tc>
        <w:tc>
          <w:tcPr>
            <w:tcW w:w="2268" w:type="dxa"/>
            <w:vAlign w:val="center"/>
          </w:tcPr>
          <w:p w14:paraId="66A50D35">
            <w:pPr>
              <w:pStyle w:val="12"/>
            </w:pPr>
            <w:r>
              <w:t>指标值</w:t>
            </w:r>
          </w:p>
        </w:tc>
        <w:tc>
          <w:tcPr>
            <w:tcW w:w="1276" w:type="dxa"/>
            <w:vAlign w:val="center"/>
          </w:tcPr>
          <w:p w14:paraId="2CB14027">
            <w:pPr>
              <w:pStyle w:val="12"/>
            </w:pPr>
            <w:r>
              <w:t>指标值确定依据</w:t>
            </w:r>
          </w:p>
        </w:tc>
      </w:tr>
      <w:tr w14:paraId="114BE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1DBDAE">
            <w:pPr>
              <w:pStyle w:val="15"/>
            </w:pPr>
            <w:r>
              <w:t>产出指标</w:t>
            </w:r>
          </w:p>
        </w:tc>
        <w:tc>
          <w:tcPr>
            <w:tcW w:w="2268" w:type="dxa"/>
            <w:vAlign w:val="center"/>
          </w:tcPr>
          <w:p w14:paraId="1D98EAB3">
            <w:pPr>
              <w:pStyle w:val="14"/>
            </w:pPr>
            <w:r>
              <w:t>数量指标</w:t>
            </w:r>
          </w:p>
        </w:tc>
        <w:tc>
          <w:tcPr>
            <w:tcW w:w="2835" w:type="dxa"/>
            <w:vAlign w:val="center"/>
          </w:tcPr>
          <w:p w14:paraId="3A1B4CF5">
            <w:pPr>
              <w:pStyle w:val="14"/>
            </w:pPr>
            <w:r>
              <w:t>完成抽查单位检测工作</w:t>
            </w:r>
          </w:p>
        </w:tc>
        <w:tc>
          <w:tcPr>
            <w:tcW w:w="5386" w:type="dxa"/>
            <w:vAlign w:val="center"/>
          </w:tcPr>
          <w:p w14:paraId="24C3982D">
            <w:pPr>
              <w:pStyle w:val="14"/>
            </w:pPr>
            <w:r>
              <w:t>完成抽查单位检测工作</w:t>
            </w:r>
          </w:p>
        </w:tc>
        <w:tc>
          <w:tcPr>
            <w:tcW w:w="2268" w:type="dxa"/>
            <w:vAlign w:val="center"/>
          </w:tcPr>
          <w:p w14:paraId="070F06CF">
            <w:pPr>
              <w:pStyle w:val="14"/>
            </w:pPr>
            <w:r>
              <w:t>≥95%</w:t>
            </w:r>
          </w:p>
        </w:tc>
        <w:tc>
          <w:tcPr>
            <w:tcW w:w="1276" w:type="dxa"/>
            <w:vAlign w:val="center"/>
          </w:tcPr>
          <w:p w14:paraId="49B1AC77">
            <w:pPr>
              <w:pStyle w:val="14"/>
            </w:pPr>
            <w:r>
              <w:t>计划标准</w:t>
            </w:r>
          </w:p>
        </w:tc>
      </w:tr>
      <w:tr w14:paraId="57A6F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141FA"/>
        </w:tc>
        <w:tc>
          <w:tcPr>
            <w:tcW w:w="2268" w:type="dxa"/>
            <w:vAlign w:val="center"/>
          </w:tcPr>
          <w:p w14:paraId="196F187A">
            <w:pPr>
              <w:pStyle w:val="14"/>
            </w:pPr>
            <w:r>
              <w:t>质量指标</w:t>
            </w:r>
          </w:p>
        </w:tc>
        <w:tc>
          <w:tcPr>
            <w:tcW w:w="2835" w:type="dxa"/>
            <w:vAlign w:val="center"/>
          </w:tcPr>
          <w:p w14:paraId="678B5AE7">
            <w:pPr>
              <w:pStyle w:val="14"/>
            </w:pPr>
            <w:r>
              <w:t>双随机抽查检测合格率</w:t>
            </w:r>
          </w:p>
        </w:tc>
        <w:tc>
          <w:tcPr>
            <w:tcW w:w="5386" w:type="dxa"/>
            <w:vAlign w:val="center"/>
          </w:tcPr>
          <w:p w14:paraId="294AC129">
            <w:pPr>
              <w:pStyle w:val="14"/>
            </w:pPr>
            <w:r>
              <w:t>双随机抽查检测合格率</w:t>
            </w:r>
          </w:p>
        </w:tc>
        <w:tc>
          <w:tcPr>
            <w:tcW w:w="2268" w:type="dxa"/>
            <w:vAlign w:val="center"/>
          </w:tcPr>
          <w:p w14:paraId="5F451F8D">
            <w:pPr>
              <w:pStyle w:val="14"/>
            </w:pPr>
            <w:r>
              <w:t>≥95%</w:t>
            </w:r>
          </w:p>
        </w:tc>
        <w:tc>
          <w:tcPr>
            <w:tcW w:w="1276" w:type="dxa"/>
            <w:vAlign w:val="center"/>
          </w:tcPr>
          <w:p w14:paraId="50443B61">
            <w:pPr>
              <w:pStyle w:val="14"/>
            </w:pPr>
            <w:r>
              <w:t>计划标准</w:t>
            </w:r>
          </w:p>
        </w:tc>
      </w:tr>
      <w:tr w14:paraId="0B4F2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6BFBF"/>
        </w:tc>
        <w:tc>
          <w:tcPr>
            <w:tcW w:w="2268" w:type="dxa"/>
            <w:vAlign w:val="center"/>
          </w:tcPr>
          <w:p w14:paraId="0F4FC7EC">
            <w:pPr>
              <w:pStyle w:val="14"/>
            </w:pPr>
            <w:r>
              <w:t>时效指标</w:t>
            </w:r>
          </w:p>
        </w:tc>
        <w:tc>
          <w:tcPr>
            <w:tcW w:w="2835" w:type="dxa"/>
            <w:vAlign w:val="center"/>
          </w:tcPr>
          <w:p w14:paraId="716DDC1A">
            <w:pPr>
              <w:pStyle w:val="14"/>
            </w:pPr>
            <w:r>
              <w:t>双随机检测完成及时率</w:t>
            </w:r>
          </w:p>
        </w:tc>
        <w:tc>
          <w:tcPr>
            <w:tcW w:w="5386" w:type="dxa"/>
            <w:vAlign w:val="center"/>
          </w:tcPr>
          <w:p w14:paraId="65AEE0E9">
            <w:pPr>
              <w:pStyle w:val="14"/>
            </w:pPr>
            <w:r>
              <w:t>双随机检测完成及时率</w:t>
            </w:r>
          </w:p>
        </w:tc>
        <w:tc>
          <w:tcPr>
            <w:tcW w:w="2268" w:type="dxa"/>
            <w:vAlign w:val="center"/>
          </w:tcPr>
          <w:p w14:paraId="3556F789">
            <w:pPr>
              <w:pStyle w:val="14"/>
            </w:pPr>
            <w:r>
              <w:t>≥95%</w:t>
            </w:r>
          </w:p>
        </w:tc>
        <w:tc>
          <w:tcPr>
            <w:tcW w:w="1276" w:type="dxa"/>
            <w:vAlign w:val="center"/>
          </w:tcPr>
          <w:p w14:paraId="3278230E">
            <w:pPr>
              <w:pStyle w:val="14"/>
            </w:pPr>
            <w:r>
              <w:t>计划标准</w:t>
            </w:r>
          </w:p>
        </w:tc>
      </w:tr>
      <w:tr w14:paraId="20BD3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FDC4A"/>
        </w:tc>
        <w:tc>
          <w:tcPr>
            <w:tcW w:w="2268" w:type="dxa"/>
            <w:vAlign w:val="center"/>
          </w:tcPr>
          <w:p w14:paraId="52EB475D">
            <w:pPr>
              <w:pStyle w:val="14"/>
            </w:pPr>
            <w:r>
              <w:t>成本指标</w:t>
            </w:r>
          </w:p>
        </w:tc>
        <w:tc>
          <w:tcPr>
            <w:tcW w:w="2835" w:type="dxa"/>
            <w:vAlign w:val="center"/>
          </w:tcPr>
          <w:p w14:paraId="6040A1E4">
            <w:pPr>
              <w:pStyle w:val="14"/>
            </w:pPr>
            <w:r>
              <w:t>按实际检测单位数量和中标价拨付</w:t>
            </w:r>
          </w:p>
        </w:tc>
        <w:tc>
          <w:tcPr>
            <w:tcW w:w="5386" w:type="dxa"/>
            <w:vAlign w:val="center"/>
          </w:tcPr>
          <w:p w14:paraId="0D1A0DF3">
            <w:pPr>
              <w:pStyle w:val="14"/>
            </w:pPr>
            <w:r>
              <w:t>按实际检测单位数量和中标价拨付</w:t>
            </w:r>
          </w:p>
        </w:tc>
        <w:tc>
          <w:tcPr>
            <w:tcW w:w="2268" w:type="dxa"/>
            <w:vAlign w:val="center"/>
          </w:tcPr>
          <w:p w14:paraId="0720816C">
            <w:pPr>
              <w:pStyle w:val="14"/>
            </w:pPr>
            <w:r>
              <w:rPr>
                <w:rFonts w:hint="eastAsia"/>
              </w:rPr>
              <w:t>34</w:t>
            </w:r>
            <w:r>
              <w:t>万元</w:t>
            </w:r>
          </w:p>
        </w:tc>
        <w:tc>
          <w:tcPr>
            <w:tcW w:w="1276" w:type="dxa"/>
            <w:vAlign w:val="center"/>
          </w:tcPr>
          <w:p w14:paraId="5527777B">
            <w:pPr>
              <w:pStyle w:val="14"/>
            </w:pPr>
            <w:r>
              <w:t>计划标准</w:t>
            </w:r>
          </w:p>
        </w:tc>
      </w:tr>
      <w:tr w14:paraId="2977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0660CE">
            <w:pPr>
              <w:pStyle w:val="15"/>
            </w:pPr>
            <w:r>
              <w:t>效益指标</w:t>
            </w:r>
          </w:p>
        </w:tc>
        <w:tc>
          <w:tcPr>
            <w:tcW w:w="2268" w:type="dxa"/>
            <w:vAlign w:val="center"/>
          </w:tcPr>
          <w:p w14:paraId="29FD4AE6">
            <w:pPr>
              <w:pStyle w:val="14"/>
            </w:pPr>
            <w:r>
              <w:t>社会效益指标</w:t>
            </w:r>
          </w:p>
        </w:tc>
        <w:tc>
          <w:tcPr>
            <w:tcW w:w="2835" w:type="dxa"/>
            <w:vAlign w:val="center"/>
          </w:tcPr>
          <w:p w14:paraId="793DB4F7">
            <w:pPr>
              <w:pStyle w:val="14"/>
            </w:pPr>
            <w:r>
              <w:t>评定工作场所卫生质量，发现问题及时采取有效措施</w:t>
            </w:r>
          </w:p>
        </w:tc>
        <w:tc>
          <w:tcPr>
            <w:tcW w:w="5386" w:type="dxa"/>
            <w:vAlign w:val="center"/>
          </w:tcPr>
          <w:p w14:paraId="4AE3BE66">
            <w:pPr>
              <w:pStyle w:val="14"/>
            </w:pPr>
            <w:r>
              <w:t>及时发现潜在疾病传播途径，保证广大群众和工作人员身体健康</w:t>
            </w:r>
          </w:p>
        </w:tc>
        <w:tc>
          <w:tcPr>
            <w:tcW w:w="2268" w:type="dxa"/>
            <w:vAlign w:val="center"/>
          </w:tcPr>
          <w:p w14:paraId="1BF7FBFE">
            <w:pPr>
              <w:pStyle w:val="14"/>
            </w:pPr>
            <w:r>
              <w:t>≥95%</w:t>
            </w:r>
          </w:p>
        </w:tc>
        <w:tc>
          <w:tcPr>
            <w:tcW w:w="1276" w:type="dxa"/>
            <w:vAlign w:val="center"/>
          </w:tcPr>
          <w:p w14:paraId="00A21EBB">
            <w:pPr>
              <w:pStyle w:val="14"/>
            </w:pPr>
            <w:r>
              <w:t>计划标准</w:t>
            </w:r>
          </w:p>
        </w:tc>
      </w:tr>
      <w:tr w14:paraId="0273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6DD879">
            <w:pPr>
              <w:pStyle w:val="15"/>
            </w:pPr>
            <w:r>
              <w:t>满意度指标</w:t>
            </w:r>
          </w:p>
        </w:tc>
        <w:tc>
          <w:tcPr>
            <w:tcW w:w="2268" w:type="dxa"/>
            <w:vAlign w:val="center"/>
          </w:tcPr>
          <w:p w14:paraId="640C3737">
            <w:pPr>
              <w:pStyle w:val="14"/>
            </w:pPr>
            <w:r>
              <w:t>服务对象满意度指标</w:t>
            </w:r>
          </w:p>
        </w:tc>
        <w:tc>
          <w:tcPr>
            <w:tcW w:w="2835" w:type="dxa"/>
            <w:vAlign w:val="center"/>
          </w:tcPr>
          <w:p w14:paraId="6E87639B">
            <w:pPr>
              <w:pStyle w:val="14"/>
            </w:pPr>
            <w:r>
              <w:t>被检测单位满意度</w:t>
            </w:r>
          </w:p>
        </w:tc>
        <w:tc>
          <w:tcPr>
            <w:tcW w:w="5386" w:type="dxa"/>
            <w:vAlign w:val="center"/>
          </w:tcPr>
          <w:p w14:paraId="6B8ED1BD">
            <w:pPr>
              <w:pStyle w:val="14"/>
            </w:pPr>
            <w:r>
              <w:t>被检测单位满意度</w:t>
            </w:r>
          </w:p>
        </w:tc>
        <w:tc>
          <w:tcPr>
            <w:tcW w:w="2268" w:type="dxa"/>
            <w:vAlign w:val="center"/>
          </w:tcPr>
          <w:p w14:paraId="51043180">
            <w:pPr>
              <w:pStyle w:val="14"/>
            </w:pPr>
            <w:r>
              <w:t>≥95%</w:t>
            </w:r>
          </w:p>
        </w:tc>
        <w:tc>
          <w:tcPr>
            <w:tcW w:w="1276" w:type="dxa"/>
            <w:vAlign w:val="center"/>
          </w:tcPr>
          <w:p w14:paraId="7A50260D">
            <w:pPr>
              <w:pStyle w:val="14"/>
            </w:pPr>
            <w:r>
              <w:t>计划标准</w:t>
            </w:r>
          </w:p>
        </w:tc>
      </w:tr>
    </w:tbl>
    <w:p w14:paraId="310BCD09">
      <w:pPr>
        <w:sectPr>
          <w:pgSz w:w="16840" w:h="11900" w:orient="landscape"/>
          <w:pgMar w:top="1361" w:right="1020" w:bottom="1134" w:left="1020" w:header="720" w:footer="720" w:gutter="0"/>
          <w:cols w:space="720" w:num="1"/>
        </w:sectPr>
      </w:pPr>
    </w:p>
    <w:p w14:paraId="7D7DDB2D">
      <w:pPr>
        <w:ind w:firstLine="560"/>
      </w:pPr>
      <w:r>
        <w:rPr>
          <w:rFonts w:ascii="方正仿宋_GBK" w:hAnsi="方正仿宋_GBK" w:eastAsia="方正仿宋_GBK" w:cs="方正仿宋_GBK"/>
          <w:b/>
          <w:color w:val="000000"/>
          <w:sz w:val="28"/>
        </w:rPr>
        <w:t>3、艾滋病防治项目绩效目标表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0D5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BAD669">
            <w:pPr>
              <w:pStyle w:val="13"/>
            </w:pPr>
            <w:r>
              <w:t>单位：万元</w:t>
            </w:r>
          </w:p>
        </w:tc>
      </w:tr>
      <w:tr w14:paraId="31315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ABA1B7">
            <w:pPr>
              <w:pStyle w:val="12"/>
            </w:pPr>
            <w:r>
              <w:t>项目编码</w:t>
            </w:r>
          </w:p>
        </w:tc>
        <w:tc>
          <w:tcPr>
            <w:tcW w:w="5103" w:type="dxa"/>
            <w:gridSpan w:val="2"/>
            <w:vAlign w:val="center"/>
          </w:tcPr>
          <w:p w14:paraId="1B319F51">
            <w:pPr>
              <w:pStyle w:val="14"/>
            </w:pPr>
            <w:r>
              <w:t>13052526P008754100109</w:t>
            </w:r>
          </w:p>
        </w:tc>
        <w:tc>
          <w:tcPr>
            <w:tcW w:w="2835" w:type="dxa"/>
            <w:vAlign w:val="center"/>
          </w:tcPr>
          <w:p w14:paraId="0F027B29">
            <w:pPr>
              <w:pStyle w:val="12"/>
            </w:pPr>
            <w:r>
              <w:t>项目名称</w:t>
            </w:r>
          </w:p>
        </w:tc>
        <w:tc>
          <w:tcPr>
            <w:tcW w:w="6095" w:type="dxa"/>
            <w:gridSpan w:val="3"/>
            <w:vAlign w:val="center"/>
          </w:tcPr>
          <w:p w14:paraId="04E59838">
            <w:pPr>
              <w:pStyle w:val="14"/>
            </w:pPr>
            <w:r>
              <w:t>艾滋病防治项目</w:t>
            </w:r>
          </w:p>
        </w:tc>
      </w:tr>
      <w:tr w14:paraId="1DE2C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B39B0">
            <w:pPr>
              <w:pStyle w:val="12"/>
            </w:pPr>
            <w:r>
              <w:t>预算规模及资金用途</w:t>
            </w:r>
          </w:p>
        </w:tc>
        <w:tc>
          <w:tcPr>
            <w:tcW w:w="2268" w:type="dxa"/>
            <w:vAlign w:val="center"/>
          </w:tcPr>
          <w:p w14:paraId="127B5D8B">
            <w:pPr>
              <w:pStyle w:val="12"/>
            </w:pPr>
            <w:r>
              <w:t>预算数</w:t>
            </w:r>
          </w:p>
        </w:tc>
        <w:tc>
          <w:tcPr>
            <w:tcW w:w="2835" w:type="dxa"/>
            <w:vAlign w:val="center"/>
          </w:tcPr>
          <w:p w14:paraId="119DA8DB">
            <w:pPr>
              <w:pStyle w:val="14"/>
            </w:pPr>
            <w:r>
              <w:t>2.00</w:t>
            </w:r>
          </w:p>
        </w:tc>
        <w:tc>
          <w:tcPr>
            <w:tcW w:w="2835" w:type="dxa"/>
            <w:vAlign w:val="center"/>
          </w:tcPr>
          <w:p w14:paraId="2D7D9AF3">
            <w:pPr>
              <w:pStyle w:val="12"/>
            </w:pPr>
            <w:r>
              <w:t>其中：财政    资金</w:t>
            </w:r>
          </w:p>
        </w:tc>
        <w:tc>
          <w:tcPr>
            <w:tcW w:w="2551" w:type="dxa"/>
            <w:vAlign w:val="center"/>
          </w:tcPr>
          <w:p w14:paraId="314AE604">
            <w:pPr>
              <w:pStyle w:val="14"/>
            </w:pPr>
            <w:r>
              <w:t>2.00</w:t>
            </w:r>
          </w:p>
        </w:tc>
        <w:tc>
          <w:tcPr>
            <w:tcW w:w="2268" w:type="dxa"/>
            <w:vAlign w:val="center"/>
          </w:tcPr>
          <w:p w14:paraId="78CCBAEA">
            <w:pPr>
              <w:pStyle w:val="12"/>
            </w:pPr>
            <w:r>
              <w:t>其他资金</w:t>
            </w:r>
          </w:p>
        </w:tc>
        <w:tc>
          <w:tcPr>
            <w:tcW w:w="1276" w:type="dxa"/>
            <w:vAlign w:val="center"/>
          </w:tcPr>
          <w:p w14:paraId="48148A18">
            <w:pPr>
              <w:pStyle w:val="14"/>
            </w:pPr>
          </w:p>
        </w:tc>
      </w:tr>
      <w:tr w14:paraId="5C17A7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DF066B"/>
        </w:tc>
        <w:tc>
          <w:tcPr>
            <w:tcW w:w="14033" w:type="dxa"/>
            <w:gridSpan w:val="6"/>
            <w:vAlign w:val="center"/>
          </w:tcPr>
          <w:p w14:paraId="4DAB7A40">
            <w:pPr>
              <w:pStyle w:val="14"/>
            </w:pPr>
            <w:r>
              <w:t>管理全县艾滋病人，对全县高危人群和高危行为进行干预</w:t>
            </w:r>
          </w:p>
        </w:tc>
      </w:tr>
      <w:tr w14:paraId="2B5F5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343227">
            <w:pPr>
              <w:pStyle w:val="12"/>
            </w:pPr>
            <w:r>
              <w:t>资金支出计划（%）</w:t>
            </w:r>
          </w:p>
        </w:tc>
        <w:tc>
          <w:tcPr>
            <w:tcW w:w="5103" w:type="dxa"/>
            <w:gridSpan w:val="2"/>
            <w:vAlign w:val="center"/>
          </w:tcPr>
          <w:p w14:paraId="538E507F">
            <w:pPr>
              <w:pStyle w:val="12"/>
            </w:pPr>
            <w:r>
              <w:t>3月底</w:t>
            </w:r>
          </w:p>
        </w:tc>
        <w:tc>
          <w:tcPr>
            <w:tcW w:w="2835" w:type="dxa"/>
            <w:vAlign w:val="center"/>
          </w:tcPr>
          <w:p w14:paraId="1213B7D4">
            <w:pPr>
              <w:pStyle w:val="12"/>
            </w:pPr>
            <w:r>
              <w:t>6月底</w:t>
            </w:r>
          </w:p>
        </w:tc>
        <w:tc>
          <w:tcPr>
            <w:tcW w:w="2551" w:type="dxa"/>
            <w:vAlign w:val="center"/>
          </w:tcPr>
          <w:p w14:paraId="0368F6AD">
            <w:pPr>
              <w:pStyle w:val="12"/>
            </w:pPr>
            <w:r>
              <w:t>10月底</w:t>
            </w:r>
          </w:p>
        </w:tc>
        <w:tc>
          <w:tcPr>
            <w:tcW w:w="3544" w:type="dxa"/>
            <w:gridSpan w:val="2"/>
            <w:vAlign w:val="center"/>
          </w:tcPr>
          <w:p w14:paraId="7C242735">
            <w:pPr>
              <w:pStyle w:val="12"/>
            </w:pPr>
            <w:r>
              <w:t>12月底</w:t>
            </w:r>
          </w:p>
        </w:tc>
      </w:tr>
      <w:tr w14:paraId="5FFA5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C086E9"/>
        </w:tc>
        <w:tc>
          <w:tcPr>
            <w:tcW w:w="5103" w:type="dxa"/>
            <w:gridSpan w:val="2"/>
            <w:vAlign w:val="center"/>
          </w:tcPr>
          <w:p w14:paraId="0780DED2">
            <w:pPr>
              <w:pStyle w:val="15"/>
            </w:pPr>
            <w:r>
              <w:t>25%</w:t>
            </w:r>
          </w:p>
        </w:tc>
        <w:tc>
          <w:tcPr>
            <w:tcW w:w="2835" w:type="dxa"/>
            <w:vAlign w:val="center"/>
          </w:tcPr>
          <w:p w14:paraId="2C45274B">
            <w:pPr>
              <w:pStyle w:val="15"/>
            </w:pPr>
            <w:r>
              <w:t>50%</w:t>
            </w:r>
          </w:p>
        </w:tc>
        <w:tc>
          <w:tcPr>
            <w:tcW w:w="2551" w:type="dxa"/>
            <w:vAlign w:val="center"/>
          </w:tcPr>
          <w:p w14:paraId="760BAF16">
            <w:pPr>
              <w:pStyle w:val="15"/>
            </w:pPr>
            <w:r>
              <w:t>75%</w:t>
            </w:r>
          </w:p>
        </w:tc>
        <w:tc>
          <w:tcPr>
            <w:tcW w:w="3544" w:type="dxa"/>
            <w:gridSpan w:val="2"/>
            <w:vAlign w:val="center"/>
          </w:tcPr>
          <w:p w14:paraId="2816E36F">
            <w:pPr>
              <w:pStyle w:val="15"/>
            </w:pPr>
            <w:r>
              <w:t>100%</w:t>
            </w:r>
          </w:p>
        </w:tc>
      </w:tr>
      <w:tr w14:paraId="32C204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900EBF">
            <w:pPr>
              <w:pStyle w:val="12"/>
            </w:pPr>
            <w:r>
              <w:t>绩效目标</w:t>
            </w:r>
          </w:p>
        </w:tc>
        <w:tc>
          <w:tcPr>
            <w:tcW w:w="14033" w:type="dxa"/>
            <w:gridSpan w:val="6"/>
            <w:vAlign w:val="center"/>
          </w:tcPr>
          <w:p w14:paraId="09F40B28">
            <w:pPr>
              <w:pStyle w:val="14"/>
            </w:pPr>
            <w:r>
              <w:t>1.管理全县艾滋病人，对全县高危人群和高危行为进行干预</w:t>
            </w:r>
          </w:p>
        </w:tc>
      </w:tr>
    </w:tbl>
    <w:p w14:paraId="4EFFF43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63A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419B51E">
            <w:pPr>
              <w:pStyle w:val="12"/>
            </w:pPr>
            <w:r>
              <w:t>一级指标</w:t>
            </w:r>
          </w:p>
        </w:tc>
        <w:tc>
          <w:tcPr>
            <w:tcW w:w="2268" w:type="dxa"/>
            <w:vAlign w:val="center"/>
          </w:tcPr>
          <w:p w14:paraId="06FA956F">
            <w:pPr>
              <w:pStyle w:val="12"/>
            </w:pPr>
            <w:r>
              <w:t>二级指标</w:t>
            </w:r>
          </w:p>
        </w:tc>
        <w:tc>
          <w:tcPr>
            <w:tcW w:w="2835" w:type="dxa"/>
            <w:vAlign w:val="center"/>
          </w:tcPr>
          <w:p w14:paraId="377C16DE">
            <w:pPr>
              <w:pStyle w:val="12"/>
            </w:pPr>
            <w:r>
              <w:t>三级指标</w:t>
            </w:r>
          </w:p>
        </w:tc>
        <w:tc>
          <w:tcPr>
            <w:tcW w:w="5386" w:type="dxa"/>
            <w:vAlign w:val="center"/>
          </w:tcPr>
          <w:p w14:paraId="18A76BEF">
            <w:pPr>
              <w:pStyle w:val="12"/>
            </w:pPr>
            <w:r>
              <w:t>绩效指标描述</w:t>
            </w:r>
          </w:p>
        </w:tc>
        <w:tc>
          <w:tcPr>
            <w:tcW w:w="2268" w:type="dxa"/>
            <w:vAlign w:val="center"/>
          </w:tcPr>
          <w:p w14:paraId="04C1A861">
            <w:pPr>
              <w:pStyle w:val="12"/>
            </w:pPr>
            <w:r>
              <w:t>指标值</w:t>
            </w:r>
          </w:p>
        </w:tc>
        <w:tc>
          <w:tcPr>
            <w:tcW w:w="1276" w:type="dxa"/>
            <w:vAlign w:val="center"/>
          </w:tcPr>
          <w:p w14:paraId="4255AC99">
            <w:pPr>
              <w:pStyle w:val="12"/>
            </w:pPr>
            <w:r>
              <w:t>指标值确定依据</w:t>
            </w:r>
          </w:p>
        </w:tc>
      </w:tr>
      <w:tr w14:paraId="7DA14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9CC165">
            <w:pPr>
              <w:pStyle w:val="15"/>
            </w:pPr>
            <w:r>
              <w:t>产出指标</w:t>
            </w:r>
          </w:p>
        </w:tc>
        <w:tc>
          <w:tcPr>
            <w:tcW w:w="2268" w:type="dxa"/>
            <w:vAlign w:val="center"/>
          </w:tcPr>
          <w:p w14:paraId="7647788A">
            <w:pPr>
              <w:pStyle w:val="14"/>
            </w:pPr>
            <w:r>
              <w:t>质量指标</w:t>
            </w:r>
          </w:p>
        </w:tc>
        <w:tc>
          <w:tcPr>
            <w:tcW w:w="2835" w:type="dxa"/>
            <w:vAlign w:val="center"/>
          </w:tcPr>
          <w:p w14:paraId="025B3995">
            <w:pPr>
              <w:pStyle w:val="14"/>
            </w:pPr>
            <w:r>
              <w:t>病毒检验数据准确度(％)</w:t>
            </w:r>
          </w:p>
        </w:tc>
        <w:tc>
          <w:tcPr>
            <w:tcW w:w="5386" w:type="dxa"/>
            <w:vAlign w:val="center"/>
          </w:tcPr>
          <w:p w14:paraId="69E0C442">
            <w:pPr>
              <w:pStyle w:val="14"/>
            </w:pPr>
            <w:r>
              <w:t>检验准确数据量占总检验数据量的比率</w:t>
            </w:r>
          </w:p>
        </w:tc>
        <w:tc>
          <w:tcPr>
            <w:tcW w:w="2268" w:type="dxa"/>
            <w:vAlign w:val="center"/>
          </w:tcPr>
          <w:p w14:paraId="20141641">
            <w:pPr>
              <w:pStyle w:val="14"/>
            </w:pPr>
            <w:r>
              <w:t>≥98%</w:t>
            </w:r>
          </w:p>
        </w:tc>
        <w:tc>
          <w:tcPr>
            <w:tcW w:w="1276" w:type="dxa"/>
            <w:vAlign w:val="center"/>
          </w:tcPr>
          <w:p w14:paraId="5B936C00">
            <w:pPr>
              <w:pStyle w:val="14"/>
            </w:pPr>
            <w:r>
              <w:t>计划标准</w:t>
            </w:r>
          </w:p>
        </w:tc>
      </w:tr>
      <w:tr w14:paraId="69665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68F12"/>
        </w:tc>
        <w:tc>
          <w:tcPr>
            <w:tcW w:w="2268" w:type="dxa"/>
            <w:vAlign w:val="center"/>
          </w:tcPr>
          <w:p w14:paraId="2AAE3A4E">
            <w:pPr>
              <w:pStyle w:val="14"/>
            </w:pPr>
            <w:r>
              <w:t>数量指标</w:t>
            </w:r>
          </w:p>
        </w:tc>
        <w:tc>
          <w:tcPr>
            <w:tcW w:w="2835" w:type="dxa"/>
            <w:vAlign w:val="center"/>
          </w:tcPr>
          <w:p w14:paraId="15586C75">
            <w:pPr>
              <w:pStyle w:val="14"/>
            </w:pPr>
            <w:r>
              <w:t>干预数量</w:t>
            </w:r>
          </w:p>
        </w:tc>
        <w:tc>
          <w:tcPr>
            <w:tcW w:w="5386" w:type="dxa"/>
            <w:vAlign w:val="center"/>
          </w:tcPr>
          <w:p w14:paraId="321752F9">
            <w:pPr>
              <w:pStyle w:val="14"/>
            </w:pPr>
            <w:r>
              <w:t>干预数量</w:t>
            </w:r>
          </w:p>
        </w:tc>
        <w:tc>
          <w:tcPr>
            <w:tcW w:w="2268" w:type="dxa"/>
            <w:vAlign w:val="center"/>
          </w:tcPr>
          <w:p w14:paraId="7DFE909E">
            <w:pPr>
              <w:pStyle w:val="14"/>
            </w:pPr>
            <w:r>
              <w:t>≥500人次</w:t>
            </w:r>
          </w:p>
        </w:tc>
        <w:tc>
          <w:tcPr>
            <w:tcW w:w="1276" w:type="dxa"/>
            <w:vAlign w:val="center"/>
          </w:tcPr>
          <w:p w14:paraId="6CCE95E2">
            <w:pPr>
              <w:pStyle w:val="14"/>
            </w:pPr>
            <w:r>
              <w:t>计划标准</w:t>
            </w:r>
          </w:p>
        </w:tc>
      </w:tr>
      <w:tr w14:paraId="1B659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2DBB9"/>
        </w:tc>
        <w:tc>
          <w:tcPr>
            <w:tcW w:w="2268" w:type="dxa"/>
            <w:vAlign w:val="center"/>
          </w:tcPr>
          <w:p w14:paraId="17674CBF">
            <w:pPr>
              <w:pStyle w:val="14"/>
            </w:pPr>
            <w:r>
              <w:t>时效指标</w:t>
            </w:r>
          </w:p>
        </w:tc>
        <w:tc>
          <w:tcPr>
            <w:tcW w:w="2835" w:type="dxa"/>
            <w:vAlign w:val="center"/>
          </w:tcPr>
          <w:p w14:paraId="11FC54D2">
            <w:pPr>
              <w:pStyle w:val="14"/>
            </w:pPr>
            <w:r>
              <w:t>组织宣传活动次数（次）</w:t>
            </w:r>
          </w:p>
        </w:tc>
        <w:tc>
          <w:tcPr>
            <w:tcW w:w="5386" w:type="dxa"/>
            <w:vAlign w:val="center"/>
          </w:tcPr>
          <w:p w14:paraId="7009F524">
            <w:pPr>
              <w:pStyle w:val="14"/>
            </w:pPr>
            <w:r>
              <w:t>组织宣传活动次数</w:t>
            </w:r>
          </w:p>
        </w:tc>
        <w:tc>
          <w:tcPr>
            <w:tcW w:w="2268" w:type="dxa"/>
            <w:vAlign w:val="center"/>
          </w:tcPr>
          <w:p w14:paraId="45695476">
            <w:pPr>
              <w:pStyle w:val="14"/>
            </w:pPr>
            <w:r>
              <w:t>≥1次</w:t>
            </w:r>
          </w:p>
        </w:tc>
        <w:tc>
          <w:tcPr>
            <w:tcW w:w="1276" w:type="dxa"/>
            <w:vAlign w:val="center"/>
          </w:tcPr>
          <w:p w14:paraId="10CAE95D">
            <w:pPr>
              <w:pStyle w:val="14"/>
            </w:pPr>
            <w:r>
              <w:t>计划标准</w:t>
            </w:r>
          </w:p>
        </w:tc>
      </w:tr>
      <w:tr w14:paraId="752FF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1D1F7"/>
        </w:tc>
        <w:tc>
          <w:tcPr>
            <w:tcW w:w="2268" w:type="dxa"/>
            <w:vAlign w:val="center"/>
          </w:tcPr>
          <w:p w14:paraId="4F9C5B46">
            <w:pPr>
              <w:pStyle w:val="14"/>
            </w:pPr>
            <w:r>
              <w:t>成本指标</w:t>
            </w:r>
          </w:p>
        </w:tc>
        <w:tc>
          <w:tcPr>
            <w:tcW w:w="2835" w:type="dxa"/>
            <w:vAlign w:val="center"/>
          </w:tcPr>
          <w:p w14:paraId="464F503B">
            <w:pPr>
              <w:pStyle w:val="14"/>
            </w:pPr>
            <w:r>
              <w:t>预算支出完成率（%）</w:t>
            </w:r>
          </w:p>
        </w:tc>
        <w:tc>
          <w:tcPr>
            <w:tcW w:w="5386" w:type="dxa"/>
            <w:vAlign w:val="center"/>
          </w:tcPr>
          <w:p w14:paraId="792D3BDA">
            <w:pPr>
              <w:pStyle w:val="14"/>
            </w:pPr>
            <w:r>
              <w:t>实际支出占预算支出的比例</w:t>
            </w:r>
          </w:p>
        </w:tc>
        <w:tc>
          <w:tcPr>
            <w:tcW w:w="2268" w:type="dxa"/>
            <w:vAlign w:val="center"/>
          </w:tcPr>
          <w:p w14:paraId="254AE4DF">
            <w:pPr>
              <w:pStyle w:val="14"/>
            </w:pPr>
            <w:r>
              <w:t>≥95%</w:t>
            </w:r>
          </w:p>
        </w:tc>
        <w:tc>
          <w:tcPr>
            <w:tcW w:w="1276" w:type="dxa"/>
            <w:vAlign w:val="center"/>
          </w:tcPr>
          <w:p w14:paraId="78B55C36">
            <w:pPr>
              <w:pStyle w:val="14"/>
            </w:pPr>
            <w:r>
              <w:t>计划标准</w:t>
            </w:r>
          </w:p>
        </w:tc>
      </w:tr>
      <w:tr w14:paraId="2AFA9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F8A695">
            <w:pPr>
              <w:pStyle w:val="15"/>
            </w:pPr>
            <w:r>
              <w:t>效益指标</w:t>
            </w:r>
          </w:p>
        </w:tc>
        <w:tc>
          <w:tcPr>
            <w:tcW w:w="2268" w:type="dxa"/>
            <w:vAlign w:val="center"/>
          </w:tcPr>
          <w:p w14:paraId="1A63C6DC">
            <w:pPr>
              <w:pStyle w:val="14"/>
            </w:pPr>
            <w:r>
              <w:t>可持续影响指标</w:t>
            </w:r>
          </w:p>
        </w:tc>
        <w:tc>
          <w:tcPr>
            <w:tcW w:w="2835" w:type="dxa"/>
            <w:vAlign w:val="center"/>
          </w:tcPr>
          <w:p w14:paraId="5FAB3C46">
            <w:pPr>
              <w:pStyle w:val="14"/>
            </w:pPr>
            <w:r>
              <w:t>艾滋病患者增长率（%）</w:t>
            </w:r>
          </w:p>
        </w:tc>
        <w:tc>
          <w:tcPr>
            <w:tcW w:w="5386" w:type="dxa"/>
            <w:vAlign w:val="center"/>
          </w:tcPr>
          <w:p w14:paraId="6EBB3D93">
            <w:pPr>
              <w:pStyle w:val="14"/>
            </w:pPr>
            <w:r>
              <w:t>当年患者人数占上年患者人数的比率</w:t>
            </w:r>
          </w:p>
        </w:tc>
        <w:tc>
          <w:tcPr>
            <w:tcW w:w="2268" w:type="dxa"/>
            <w:vAlign w:val="center"/>
          </w:tcPr>
          <w:p w14:paraId="2D67F0A8">
            <w:pPr>
              <w:pStyle w:val="14"/>
            </w:pPr>
            <w:r>
              <w:t>≤10%</w:t>
            </w:r>
          </w:p>
        </w:tc>
        <w:tc>
          <w:tcPr>
            <w:tcW w:w="1276" w:type="dxa"/>
            <w:vAlign w:val="center"/>
          </w:tcPr>
          <w:p w14:paraId="1C61B342">
            <w:pPr>
              <w:pStyle w:val="14"/>
            </w:pPr>
            <w:r>
              <w:t>计划标准</w:t>
            </w:r>
          </w:p>
        </w:tc>
      </w:tr>
      <w:tr w14:paraId="4B994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30136">
            <w:pPr>
              <w:pStyle w:val="15"/>
            </w:pPr>
            <w:r>
              <w:t>满意度指标</w:t>
            </w:r>
          </w:p>
        </w:tc>
        <w:tc>
          <w:tcPr>
            <w:tcW w:w="2268" w:type="dxa"/>
            <w:vAlign w:val="center"/>
          </w:tcPr>
          <w:p w14:paraId="6E41A4F9">
            <w:pPr>
              <w:pStyle w:val="14"/>
            </w:pPr>
            <w:r>
              <w:t>服务对象满意度指标</w:t>
            </w:r>
          </w:p>
        </w:tc>
        <w:tc>
          <w:tcPr>
            <w:tcW w:w="2835" w:type="dxa"/>
            <w:vAlign w:val="center"/>
          </w:tcPr>
          <w:p w14:paraId="3E5264C0">
            <w:pPr>
              <w:pStyle w:val="14"/>
            </w:pPr>
            <w:r>
              <w:t>受益人口满意度</w:t>
            </w:r>
          </w:p>
        </w:tc>
        <w:tc>
          <w:tcPr>
            <w:tcW w:w="5386" w:type="dxa"/>
            <w:vAlign w:val="center"/>
          </w:tcPr>
          <w:p w14:paraId="204AE8E1">
            <w:pPr>
              <w:pStyle w:val="14"/>
            </w:pPr>
            <w:r>
              <w:t>受益人口对所提供服务的满意程度</w:t>
            </w:r>
          </w:p>
        </w:tc>
        <w:tc>
          <w:tcPr>
            <w:tcW w:w="2268" w:type="dxa"/>
            <w:vAlign w:val="center"/>
          </w:tcPr>
          <w:p w14:paraId="18569DB4">
            <w:pPr>
              <w:pStyle w:val="14"/>
            </w:pPr>
            <w:r>
              <w:t>≥98%</w:t>
            </w:r>
          </w:p>
        </w:tc>
        <w:tc>
          <w:tcPr>
            <w:tcW w:w="1276" w:type="dxa"/>
            <w:vAlign w:val="center"/>
          </w:tcPr>
          <w:p w14:paraId="3E643E7E">
            <w:pPr>
              <w:pStyle w:val="14"/>
            </w:pPr>
            <w:r>
              <w:t>计划标准</w:t>
            </w:r>
          </w:p>
        </w:tc>
      </w:tr>
    </w:tbl>
    <w:p w14:paraId="13D82287">
      <w:pPr>
        <w:sectPr>
          <w:pgSz w:w="16840" w:h="11900" w:orient="landscape"/>
          <w:pgMar w:top="1361" w:right="1020" w:bottom="1134" w:left="1020" w:header="720" w:footer="720" w:gutter="0"/>
          <w:cols w:space="720" w:num="1"/>
        </w:sectPr>
      </w:pPr>
    </w:p>
    <w:p w14:paraId="48E64835">
      <w:pPr>
        <w:ind w:firstLine="560"/>
      </w:pPr>
      <w:r>
        <w:rPr>
          <w:rFonts w:ascii="方正仿宋_GBK" w:hAnsi="方正仿宋_GBK" w:eastAsia="方正仿宋_GBK" w:cs="方正仿宋_GBK"/>
          <w:b/>
          <w:color w:val="000000"/>
          <w:sz w:val="28"/>
        </w:rPr>
        <w:t>4、艾滋病防治项目绩效目标表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D26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A9A96A">
            <w:pPr>
              <w:pStyle w:val="13"/>
            </w:pPr>
            <w:r>
              <w:t>单位：万元</w:t>
            </w:r>
          </w:p>
        </w:tc>
      </w:tr>
      <w:tr w14:paraId="5B554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561260">
            <w:pPr>
              <w:pStyle w:val="12"/>
            </w:pPr>
            <w:r>
              <w:t>项目编码</w:t>
            </w:r>
          </w:p>
        </w:tc>
        <w:tc>
          <w:tcPr>
            <w:tcW w:w="5103" w:type="dxa"/>
            <w:gridSpan w:val="2"/>
            <w:vAlign w:val="center"/>
          </w:tcPr>
          <w:p w14:paraId="4B309798">
            <w:pPr>
              <w:pStyle w:val="14"/>
            </w:pPr>
            <w:r>
              <w:t>13052526P00875410019R</w:t>
            </w:r>
          </w:p>
        </w:tc>
        <w:tc>
          <w:tcPr>
            <w:tcW w:w="2835" w:type="dxa"/>
            <w:vAlign w:val="center"/>
          </w:tcPr>
          <w:p w14:paraId="7CBB603F">
            <w:pPr>
              <w:pStyle w:val="12"/>
            </w:pPr>
            <w:r>
              <w:t>项目名称</w:t>
            </w:r>
          </w:p>
        </w:tc>
        <w:tc>
          <w:tcPr>
            <w:tcW w:w="6095" w:type="dxa"/>
            <w:gridSpan w:val="3"/>
            <w:vAlign w:val="center"/>
          </w:tcPr>
          <w:p w14:paraId="4AB0467E">
            <w:pPr>
              <w:pStyle w:val="14"/>
            </w:pPr>
            <w:r>
              <w:t>艾滋病防治项目</w:t>
            </w:r>
          </w:p>
        </w:tc>
      </w:tr>
      <w:tr w14:paraId="08A908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3150E">
            <w:pPr>
              <w:pStyle w:val="12"/>
            </w:pPr>
            <w:r>
              <w:t>预算规模及资金用途</w:t>
            </w:r>
          </w:p>
        </w:tc>
        <w:tc>
          <w:tcPr>
            <w:tcW w:w="2268" w:type="dxa"/>
            <w:vAlign w:val="center"/>
          </w:tcPr>
          <w:p w14:paraId="1E33C148">
            <w:pPr>
              <w:pStyle w:val="12"/>
            </w:pPr>
            <w:r>
              <w:t>预算数</w:t>
            </w:r>
          </w:p>
        </w:tc>
        <w:tc>
          <w:tcPr>
            <w:tcW w:w="2835" w:type="dxa"/>
            <w:vAlign w:val="center"/>
          </w:tcPr>
          <w:p w14:paraId="15FEFFB0">
            <w:pPr>
              <w:pStyle w:val="14"/>
            </w:pPr>
            <w:r>
              <w:t>0.36</w:t>
            </w:r>
          </w:p>
        </w:tc>
        <w:tc>
          <w:tcPr>
            <w:tcW w:w="2835" w:type="dxa"/>
            <w:vAlign w:val="center"/>
          </w:tcPr>
          <w:p w14:paraId="2E9CC9A3">
            <w:pPr>
              <w:pStyle w:val="12"/>
            </w:pPr>
            <w:r>
              <w:t>其中：财政    资金</w:t>
            </w:r>
          </w:p>
        </w:tc>
        <w:tc>
          <w:tcPr>
            <w:tcW w:w="2551" w:type="dxa"/>
            <w:vAlign w:val="center"/>
          </w:tcPr>
          <w:p w14:paraId="507FFB64">
            <w:pPr>
              <w:pStyle w:val="14"/>
            </w:pPr>
            <w:r>
              <w:t>0.36</w:t>
            </w:r>
          </w:p>
        </w:tc>
        <w:tc>
          <w:tcPr>
            <w:tcW w:w="2268" w:type="dxa"/>
            <w:vAlign w:val="center"/>
          </w:tcPr>
          <w:p w14:paraId="31A0FF1E">
            <w:pPr>
              <w:pStyle w:val="12"/>
            </w:pPr>
            <w:r>
              <w:t>其他资金</w:t>
            </w:r>
          </w:p>
        </w:tc>
        <w:tc>
          <w:tcPr>
            <w:tcW w:w="1276" w:type="dxa"/>
            <w:vAlign w:val="center"/>
          </w:tcPr>
          <w:p w14:paraId="4B238366">
            <w:pPr>
              <w:pStyle w:val="14"/>
            </w:pPr>
          </w:p>
        </w:tc>
      </w:tr>
      <w:tr w14:paraId="6F393C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FBF612"/>
        </w:tc>
        <w:tc>
          <w:tcPr>
            <w:tcW w:w="14033" w:type="dxa"/>
            <w:gridSpan w:val="6"/>
            <w:vAlign w:val="center"/>
          </w:tcPr>
          <w:p w14:paraId="309033D7">
            <w:pPr>
              <w:pStyle w:val="14"/>
            </w:pPr>
            <w:r>
              <w:t>管理全县艾滋病人，对全县高危人群和高危行为进行干预</w:t>
            </w:r>
            <w:r>
              <w:tab/>
            </w:r>
            <w:r>
              <w:tab/>
            </w:r>
            <w:r>
              <w:tab/>
            </w:r>
            <w:r>
              <w:tab/>
            </w:r>
            <w:r>
              <w:tab/>
            </w:r>
            <w:r>
              <w:tab/>
            </w:r>
          </w:p>
          <w:p w14:paraId="3AFD081E">
            <w:pPr>
              <w:pStyle w:val="14"/>
            </w:pPr>
          </w:p>
        </w:tc>
      </w:tr>
      <w:tr w14:paraId="527BA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2A652">
            <w:pPr>
              <w:pStyle w:val="12"/>
            </w:pPr>
            <w:r>
              <w:t>资金支出计划（%）</w:t>
            </w:r>
          </w:p>
        </w:tc>
        <w:tc>
          <w:tcPr>
            <w:tcW w:w="5103" w:type="dxa"/>
            <w:gridSpan w:val="2"/>
            <w:vAlign w:val="center"/>
          </w:tcPr>
          <w:p w14:paraId="79BFEE70">
            <w:pPr>
              <w:pStyle w:val="12"/>
            </w:pPr>
            <w:r>
              <w:t>3月底</w:t>
            </w:r>
          </w:p>
        </w:tc>
        <w:tc>
          <w:tcPr>
            <w:tcW w:w="2835" w:type="dxa"/>
            <w:vAlign w:val="center"/>
          </w:tcPr>
          <w:p w14:paraId="4B27FE0F">
            <w:pPr>
              <w:pStyle w:val="12"/>
            </w:pPr>
            <w:r>
              <w:t>6月底</w:t>
            </w:r>
          </w:p>
        </w:tc>
        <w:tc>
          <w:tcPr>
            <w:tcW w:w="2551" w:type="dxa"/>
            <w:vAlign w:val="center"/>
          </w:tcPr>
          <w:p w14:paraId="596BAC45">
            <w:pPr>
              <w:pStyle w:val="12"/>
            </w:pPr>
            <w:r>
              <w:t>10月底</w:t>
            </w:r>
          </w:p>
        </w:tc>
        <w:tc>
          <w:tcPr>
            <w:tcW w:w="3544" w:type="dxa"/>
            <w:gridSpan w:val="2"/>
            <w:vAlign w:val="center"/>
          </w:tcPr>
          <w:p w14:paraId="4D6F6BF7">
            <w:pPr>
              <w:pStyle w:val="12"/>
            </w:pPr>
            <w:r>
              <w:t>12月底</w:t>
            </w:r>
          </w:p>
        </w:tc>
      </w:tr>
      <w:tr w14:paraId="5D5E8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86F5A5"/>
        </w:tc>
        <w:tc>
          <w:tcPr>
            <w:tcW w:w="5103" w:type="dxa"/>
            <w:gridSpan w:val="2"/>
            <w:vAlign w:val="center"/>
          </w:tcPr>
          <w:p w14:paraId="30E2B34A">
            <w:pPr>
              <w:pStyle w:val="15"/>
            </w:pPr>
            <w:r>
              <w:t>25%</w:t>
            </w:r>
          </w:p>
        </w:tc>
        <w:tc>
          <w:tcPr>
            <w:tcW w:w="2835" w:type="dxa"/>
            <w:vAlign w:val="center"/>
          </w:tcPr>
          <w:p w14:paraId="06D527C4">
            <w:pPr>
              <w:pStyle w:val="15"/>
            </w:pPr>
            <w:r>
              <w:t>50%</w:t>
            </w:r>
          </w:p>
        </w:tc>
        <w:tc>
          <w:tcPr>
            <w:tcW w:w="2551" w:type="dxa"/>
            <w:vAlign w:val="center"/>
          </w:tcPr>
          <w:p w14:paraId="0AC6FFCC">
            <w:pPr>
              <w:pStyle w:val="15"/>
            </w:pPr>
            <w:r>
              <w:t>75%</w:t>
            </w:r>
          </w:p>
        </w:tc>
        <w:tc>
          <w:tcPr>
            <w:tcW w:w="3544" w:type="dxa"/>
            <w:gridSpan w:val="2"/>
            <w:vAlign w:val="center"/>
          </w:tcPr>
          <w:p w14:paraId="7A5448C1">
            <w:pPr>
              <w:pStyle w:val="15"/>
            </w:pPr>
            <w:r>
              <w:t>100%</w:t>
            </w:r>
          </w:p>
        </w:tc>
      </w:tr>
      <w:tr w14:paraId="27642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E35FE8">
            <w:pPr>
              <w:pStyle w:val="12"/>
            </w:pPr>
            <w:r>
              <w:t>绩效目标</w:t>
            </w:r>
          </w:p>
        </w:tc>
        <w:tc>
          <w:tcPr>
            <w:tcW w:w="14033" w:type="dxa"/>
            <w:gridSpan w:val="6"/>
            <w:vAlign w:val="center"/>
          </w:tcPr>
          <w:p w14:paraId="1933219D">
            <w:pPr>
              <w:pStyle w:val="14"/>
            </w:pPr>
            <w:r>
              <w:t>1.管理全县艾滋病人，对全县高危人群和高危行为进行干预</w:t>
            </w:r>
          </w:p>
        </w:tc>
      </w:tr>
    </w:tbl>
    <w:p w14:paraId="212AA0C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310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883C479">
            <w:pPr>
              <w:pStyle w:val="12"/>
            </w:pPr>
            <w:r>
              <w:t>一级指标</w:t>
            </w:r>
          </w:p>
        </w:tc>
        <w:tc>
          <w:tcPr>
            <w:tcW w:w="2268" w:type="dxa"/>
            <w:vAlign w:val="center"/>
          </w:tcPr>
          <w:p w14:paraId="661500BB">
            <w:pPr>
              <w:pStyle w:val="12"/>
            </w:pPr>
            <w:r>
              <w:t>二级指标</w:t>
            </w:r>
          </w:p>
        </w:tc>
        <w:tc>
          <w:tcPr>
            <w:tcW w:w="2835" w:type="dxa"/>
            <w:vAlign w:val="center"/>
          </w:tcPr>
          <w:p w14:paraId="2866DAA7">
            <w:pPr>
              <w:pStyle w:val="12"/>
            </w:pPr>
            <w:r>
              <w:t>三级指标</w:t>
            </w:r>
          </w:p>
        </w:tc>
        <w:tc>
          <w:tcPr>
            <w:tcW w:w="5386" w:type="dxa"/>
            <w:vAlign w:val="center"/>
          </w:tcPr>
          <w:p w14:paraId="64E2BAD7">
            <w:pPr>
              <w:pStyle w:val="12"/>
            </w:pPr>
            <w:r>
              <w:t>绩效指标描述</w:t>
            </w:r>
          </w:p>
        </w:tc>
        <w:tc>
          <w:tcPr>
            <w:tcW w:w="2268" w:type="dxa"/>
            <w:vAlign w:val="center"/>
          </w:tcPr>
          <w:p w14:paraId="56D46127">
            <w:pPr>
              <w:pStyle w:val="12"/>
            </w:pPr>
            <w:r>
              <w:t>指标值</w:t>
            </w:r>
          </w:p>
        </w:tc>
        <w:tc>
          <w:tcPr>
            <w:tcW w:w="1276" w:type="dxa"/>
            <w:vAlign w:val="center"/>
          </w:tcPr>
          <w:p w14:paraId="01306B6C">
            <w:pPr>
              <w:pStyle w:val="12"/>
            </w:pPr>
            <w:r>
              <w:t>指标值确定依据</w:t>
            </w:r>
          </w:p>
        </w:tc>
      </w:tr>
      <w:tr w14:paraId="0653E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FC1E8">
            <w:pPr>
              <w:pStyle w:val="15"/>
            </w:pPr>
            <w:r>
              <w:t>产出指标</w:t>
            </w:r>
          </w:p>
        </w:tc>
        <w:tc>
          <w:tcPr>
            <w:tcW w:w="2268" w:type="dxa"/>
            <w:vAlign w:val="center"/>
          </w:tcPr>
          <w:p w14:paraId="439B12D2">
            <w:pPr>
              <w:pStyle w:val="14"/>
            </w:pPr>
            <w:r>
              <w:t>质量指标</w:t>
            </w:r>
          </w:p>
        </w:tc>
        <w:tc>
          <w:tcPr>
            <w:tcW w:w="2835" w:type="dxa"/>
            <w:vAlign w:val="center"/>
          </w:tcPr>
          <w:p w14:paraId="2E33D11C">
            <w:pPr>
              <w:pStyle w:val="14"/>
            </w:pPr>
            <w:r>
              <w:t>病毒检验数据准确度(％)</w:t>
            </w:r>
          </w:p>
        </w:tc>
        <w:tc>
          <w:tcPr>
            <w:tcW w:w="5386" w:type="dxa"/>
            <w:vAlign w:val="center"/>
          </w:tcPr>
          <w:p w14:paraId="09CD84BC">
            <w:pPr>
              <w:pStyle w:val="14"/>
            </w:pPr>
            <w:r>
              <w:t>检验准确数据量占总检验数据量的比率</w:t>
            </w:r>
          </w:p>
        </w:tc>
        <w:tc>
          <w:tcPr>
            <w:tcW w:w="2268" w:type="dxa"/>
            <w:vAlign w:val="center"/>
          </w:tcPr>
          <w:p w14:paraId="45C63491">
            <w:pPr>
              <w:pStyle w:val="14"/>
            </w:pPr>
            <w:r>
              <w:t>≥98%</w:t>
            </w:r>
          </w:p>
        </w:tc>
        <w:tc>
          <w:tcPr>
            <w:tcW w:w="1276" w:type="dxa"/>
            <w:vAlign w:val="center"/>
          </w:tcPr>
          <w:p w14:paraId="312DC7E7">
            <w:pPr>
              <w:pStyle w:val="14"/>
            </w:pPr>
            <w:r>
              <w:t>计划标准</w:t>
            </w:r>
          </w:p>
        </w:tc>
      </w:tr>
      <w:tr w14:paraId="65C6D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179E0"/>
        </w:tc>
        <w:tc>
          <w:tcPr>
            <w:tcW w:w="2268" w:type="dxa"/>
            <w:vAlign w:val="center"/>
          </w:tcPr>
          <w:p w14:paraId="6CFE1DA5">
            <w:pPr>
              <w:pStyle w:val="14"/>
            </w:pPr>
            <w:r>
              <w:t>数量指标</w:t>
            </w:r>
          </w:p>
        </w:tc>
        <w:tc>
          <w:tcPr>
            <w:tcW w:w="2835" w:type="dxa"/>
            <w:vAlign w:val="center"/>
          </w:tcPr>
          <w:p w14:paraId="2F811219">
            <w:pPr>
              <w:pStyle w:val="14"/>
            </w:pPr>
            <w:r>
              <w:t>干预数量</w:t>
            </w:r>
          </w:p>
        </w:tc>
        <w:tc>
          <w:tcPr>
            <w:tcW w:w="5386" w:type="dxa"/>
            <w:vAlign w:val="center"/>
          </w:tcPr>
          <w:p w14:paraId="770B3CB7">
            <w:pPr>
              <w:pStyle w:val="14"/>
            </w:pPr>
            <w:r>
              <w:t>干预数量</w:t>
            </w:r>
          </w:p>
        </w:tc>
        <w:tc>
          <w:tcPr>
            <w:tcW w:w="2268" w:type="dxa"/>
            <w:vAlign w:val="center"/>
          </w:tcPr>
          <w:p w14:paraId="2DB69D07">
            <w:pPr>
              <w:pStyle w:val="14"/>
            </w:pPr>
            <w:r>
              <w:t>≥500人次</w:t>
            </w:r>
          </w:p>
        </w:tc>
        <w:tc>
          <w:tcPr>
            <w:tcW w:w="1276" w:type="dxa"/>
            <w:vAlign w:val="center"/>
          </w:tcPr>
          <w:p w14:paraId="017C1207">
            <w:pPr>
              <w:pStyle w:val="14"/>
            </w:pPr>
            <w:r>
              <w:t>计划标准</w:t>
            </w:r>
          </w:p>
        </w:tc>
      </w:tr>
      <w:tr w14:paraId="0B3C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2CADE"/>
        </w:tc>
        <w:tc>
          <w:tcPr>
            <w:tcW w:w="2268" w:type="dxa"/>
            <w:vAlign w:val="center"/>
          </w:tcPr>
          <w:p w14:paraId="595C958E">
            <w:pPr>
              <w:pStyle w:val="14"/>
            </w:pPr>
            <w:r>
              <w:t>时效指标</w:t>
            </w:r>
          </w:p>
        </w:tc>
        <w:tc>
          <w:tcPr>
            <w:tcW w:w="2835" w:type="dxa"/>
            <w:vAlign w:val="center"/>
          </w:tcPr>
          <w:p w14:paraId="30552142">
            <w:pPr>
              <w:pStyle w:val="14"/>
            </w:pPr>
            <w:r>
              <w:t>组织宣传活动次数（次）</w:t>
            </w:r>
          </w:p>
        </w:tc>
        <w:tc>
          <w:tcPr>
            <w:tcW w:w="5386" w:type="dxa"/>
            <w:vAlign w:val="center"/>
          </w:tcPr>
          <w:p w14:paraId="406F24E6">
            <w:pPr>
              <w:pStyle w:val="14"/>
            </w:pPr>
            <w:r>
              <w:t>组织宣传活动次数</w:t>
            </w:r>
          </w:p>
        </w:tc>
        <w:tc>
          <w:tcPr>
            <w:tcW w:w="2268" w:type="dxa"/>
            <w:vAlign w:val="center"/>
          </w:tcPr>
          <w:p w14:paraId="7206673C">
            <w:pPr>
              <w:pStyle w:val="14"/>
            </w:pPr>
            <w:r>
              <w:t>≥1次</w:t>
            </w:r>
          </w:p>
        </w:tc>
        <w:tc>
          <w:tcPr>
            <w:tcW w:w="1276" w:type="dxa"/>
            <w:vAlign w:val="center"/>
          </w:tcPr>
          <w:p w14:paraId="39E02A59">
            <w:pPr>
              <w:pStyle w:val="14"/>
            </w:pPr>
            <w:r>
              <w:t>计划标准</w:t>
            </w:r>
          </w:p>
        </w:tc>
      </w:tr>
      <w:tr w14:paraId="3F7F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8DD0A"/>
        </w:tc>
        <w:tc>
          <w:tcPr>
            <w:tcW w:w="2268" w:type="dxa"/>
            <w:vAlign w:val="center"/>
          </w:tcPr>
          <w:p w14:paraId="08240935">
            <w:pPr>
              <w:pStyle w:val="14"/>
            </w:pPr>
            <w:r>
              <w:t>成本指标</w:t>
            </w:r>
          </w:p>
        </w:tc>
        <w:tc>
          <w:tcPr>
            <w:tcW w:w="2835" w:type="dxa"/>
            <w:vAlign w:val="center"/>
          </w:tcPr>
          <w:p w14:paraId="254B5A28">
            <w:pPr>
              <w:pStyle w:val="14"/>
            </w:pPr>
            <w:r>
              <w:t>预算支出完成率（%）</w:t>
            </w:r>
          </w:p>
        </w:tc>
        <w:tc>
          <w:tcPr>
            <w:tcW w:w="5386" w:type="dxa"/>
            <w:vAlign w:val="center"/>
          </w:tcPr>
          <w:p w14:paraId="30708471">
            <w:pPr>
              <w:pStyle w:val="14"/>
            </w:pPr>
            <w:r>
              <w:t>实际支出占预算支出的比例</w:t>
            </w:r>
          </w:p>
        </w:tc>
        <w:tc>
          <w:tcPr>
            <w:tcW w:w="2268" w:type="dxa"/>
            <w:vAlign w:val="center"/>
          </w:tcPr>
          <w:p w14:paraId="4FC28CC8">
            <w:pPr>
              <w:pStyle w:val="14"/>
            </w:pPr>
            <w:r>
              <w:t>≥95%</w:t>
            </w:r>
          </w:p>
        </w:tc>
        <w:tc>
          <w:tcPr>
            <w:tcW w:w="1276" w:type="dxa"/>
            <w:vAlign w:val="center"/>
          </w:tcPr>
          <w:p w14:paraId="38B4196C">
            <w:pPr>
              <w:pStyle w:val="14"/>
            </w:pPr>
            <w:r>
              <w:t>计划标准</w:t>
            </w:r>
          </w:p>
        </w:tc>
      </w:tr>
      <w:tr w14:paraId="5B8C2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7F5177">
            <w:pPr>
              <w:pStyle w:val="15"/>
            </w:pPr>
            <w:r>
              <w:t>效益指标</w:t>
            </w:r>
          </w:p>
        </w:tc>
        <w:tc>
          <w:tcPr>
            <w:tcW w:w="2268" w:type="dxa"/>
            <w:vAlign w:val="center"/>
          </w:tcPr>
          <w:p w14:paraId="32421A11">
            <w:pPr>
              <w:pStyle w:val="14"/>
            </w:pPr>
            <w:r>
              <w:t>社会效益指标</w:t>
            </w:r>
          </w:p>
        </w:tc>
        <w:tc>
          <w:tcPr>
            <w:tcW w:w="2835" w:type="dxa"/>
            <w:vAlign w:val="center"/>
          </w:tcPr>
          <w:p w14:paraId="10EFF2B6">
            <w:pPr>
              <w:pStyle w:val="14"/>
            </w:pPr>
            <w:r>
              <w:t>艾滋病患者增长率（%）</w:t>
            </w:r>
          </w:p>
        </w:tc>
        <w:tc>
          <w:tcPr>
            <w:tcW w:w="5386" w:type="dxa"/>
            <w:vAlign w:val="center"/>
          </w:tcPr>
          <w:p w14:paraId="1A79E10B">
            <w:pPr>
              <w:pStyle w:val="14"/>
            </w:pPr>
            <w:r>
              <w:t>当年患者人数占上年患者人数的比率</w:t>
            </w:r>
          </w:p>
        </w:tc>
        <w:tc>
          <w:tcPr>
            <w:tcW w:w="2268" w:type="dxa"/>
            <w:vAlign w:val="center"/>
          </w:tcPr>
          <w:p w14:paraId="7865C140">
            <w:pPr>
              <w:pStyle w:val="14"/>
            </w:pPr>
            <w:r>
              <w:t>≤10%</w:t>
            </w:r>
          </w:p>
        </w:tc>
        <w:tc>
          <w:tcPr>
            <w:tcW w:w="1276" w:type="dxa"/>
            <w:vAlign w:val="center"/>
          </w:tcPr>
          <w:p w14:paraId="6BC3BA88">
            <w:pPr>
              <w:pStyle w:val="14"/>
            </w:pPr>
            <w:r>
              <w:t>计划标准</w:t>
            </w:r>
          </w:p>
        </w:tc>
      </w:tr>
      <w:tr w14:paraId="1394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4DAB53">
            <w:pPr>
              <w:pStyle w:val="15"/>
            </w:pPr>
            <w:r>
              <w:t>满意度指标</w:t>
            </w:r>
          </w:p>
        </w:tc>
        <w:tc>
          <w:tcPr>
            <w:tcW w:w="2268" w:type="dxa"/>
            <w:vAlign w:val="center"/>
          </w:tcPr>
          <w:p w14:paraId="048C8C47">
            <w:pPr>
              <w:pStyle w:val="14"/>
            </w:pPr>
            <w:r>
              <w:t>服务对象满意度指标</w:t>
            </w:r>
          </w:p>
        </w:tc>
        <w:tc>
          <w:tcPr>
            <w:tcW w:w="2835" w:type="dxa"/>
            <w:vAlign w:val="center"/>
          </w:tcPr>
          <w:p w14:paraId="541429A0">
            <w:pPr>
              <w:pStyle w:val="14"/>
            </w:pPr>
            <w:r>
              <w:t>受益人口满意度</w:t>
            </w:r>
          </w:p>
        </w:tc>
        <w:tc>
          <w:tcPr>
            <w:tcW w:w="5386" w:type="dxa"/>
            <w:vAlign w:val="center"/>
          </w:tcPr>
          <w:p w14:paraId="4D763ABA">
            <w:pPr>
              <w:pStyle w:val="14"/>
            </w:pPr>
            <w:r>
              <w:t>受益人口对所提供服务的满意程度</w:t>
            </w:r>
          </w:p>
        </w:tc>
        <w:tc>
          <w:tcPr>
            <w:tcW w:w="2268" w:type="dxa"/>
            <w:vAlign w:val="center"/>
          </w:tcPr>
          <w:p w14:paraId="2BA061FF">
            <w:pPr>
              <w:pStyle w:val="14"/>
            </w:pPr>
            <w:r>
              <w:t>≥98%</w:t>
            </w:r>
          </w:p>
        </w:tc>
        <w:tc>
          <w:tcPr>
            <w:tcW w:w="1276" w:type="dxa"/>
            <w:vAlign w:val="center"/>
          </w:tcPr>
          <w:p w14:paraId="270D3DD2">
            <w:pPr>
              <w:pStyle w:val="14"/>
            </w:pPr>
            <w:r>
              <w:t>计划标准</w:t>
            </w:r>
          </w:p>
        </w:tc>
      </w:tr>
    </w:tbl>
    <w:p w14:paraId="04A77BD2">
      <w:pPr>
        <w:sectPr>
          <w:pgSz w:w="16840" w:h="11900" w:orient="landscape"/>
          <w:pgMar w:top="1361" w:right="1020" w:bottom="1134" w:left="1020" w:header="720" w:footer="720" w:gutter="0"/>
          <w:cols w:space="720" w:num="1"/>
        </w:sectPr>
      </w:pPr>
    </w:p>
    <w:p w14:paraId="38DB2474">
      <w:pPr>
        <w:ind w:firstLine="560"/>
      </w:pPr>
      <w:r>
        <w:rPr>
          <w:rFonts w:ascii="方正仿宋_GBK" w:hAnsi="方正仿宋_GBK" w:eastAsia="方正仿宋_GBK" w:cs="方正仿宋_GBK"/>
          <w:b/>
          <w:color w:val="000000"/>
          <w:sz w:val="28"/>
        </w:rPr>
        <w:t>5、办案补助/二类疫苗储运项目绩效目标表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910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BB0817">
            <w:pPr>
              <w:pStyle w:val="13"/>
            </w:pPr>
            <w:r>
              <w:t>单位：万元</w:t>
            </w:r>
          </w:p>
        </w:tc>
      </w:tr>
      <w:tr w14:paraId="26B2B6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68EF3">
            <w:pPr>
              <w:pStyle w:val="12"/>
            </w:pPr>
            <w:r>
              <w:t>项目编码</w:t>
            </w:r>
          </w:p>
        </w:tc>
        <w:tc>
          <w:tcPr>
            <w:tcW w:w="5103" w:type="dxa"/>
            <w:gridSpan w:val="2"/>
            <w:vAlign w:val="center"/>
          </w:tcPr>
          <w:p w14:paraId="2A201C3B">
            <w:pPr>
              <w:pStyle w:val="14"/>
            </w:pPr>
            <w:r>
              <w:t>13052526P00001210215T</w:t>
            </w:r>
          </w:p>
        </w:tc>
        <w:tc>
          <w:tcPr>
            <w:tcW w:w="2835" w:type="dxa"/>
            <w:vAlign w:val="center"/>
          </w:tcPr>
          <w:p w14:paraId="5C06F9BB">
            <w:pPr>
              <w:pStyle w:val="12"/>
            </w:pPr>
            <w:r>
              <w:t>项目名称</w:t>
            </w:r>
          </w:p>
        </w:tc>
        <w:tc>
          <w:tcPr>
            <w:tcW w:w="6095" w:type="dxa"/>
            <w:gridSpan w:val="3"/>
            <w:vAlign w:val="center"/>
          </w:tcPr>
          <w:p w14:paraId="73D98E0E">
            <w:pPr>
              <w:pStyle w:val="14"/>
            </w:pPr>
            <w:r>
              <w:t>办案补助/二类疫苗储运项目</w:t>
            </w:r>
          </w:p>
        </w:tc>
      </w:tr>
      <w:tr w14:paraId="11922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C1983">
            <w:pPr>
              <w:pStyle w:val="12"/>
            </w:pPr>
            <w:r>
              <w:t>预算规模及资金用途</w:t>
            </w:r>
          </w:p>
        </w:tc>
        <w:tc>
          <w:tcPr>
            <w:tcW w:w="2268" w:type="dxa"/>
            <w:vAlign w:val="center"/>
          </w:tcPr>
          <w:p w14:paraId="5D39F7BF">
            <w:pPr>
              <w:pStyle w:val="12"/>
            </w:pPr>
            <w:r>
              <w:t>预算数</w:t>
            </w:r>
          </w:p>
        </w:tc>
        <w:tc>
          <w:tcPr>
            <w:tcW w:w="2835" w:type="dxa"/>
            <w:vAlign w:val="center"/>
          </w:tcPr>
          <w:p w14:paraId="225BFF63">
            <w:pPr>
              <w:pStyle w:val="14"/>
            </w:pPr>
            <w:r>
              <w:t>64.00</w:t>
            </w:r>
          </w:p>
        </w:tc>
        <w:tc>
          <w:tcPr>
            <w:tcW w:w="2835" w:type="dxa"/>
            <w:vAlign w:val="center"/>
          </w:tcPr>
          <w:p w14:paraId="1D48E7E4">
            <w:pPr>
              <w:pStyle w:val="12"/>
            </w:pPr>
            <w:r>
              <w:t>其中：财政    资金</w:t>
            </w:r>
          </w:p>
        </w:tc>
        <w:tc>
          <w:tcPr>
            <w:tcW w:w="2551" w:type="dxa"/>
            <w:vAlign w:val="center"/>
          </w:tcPr>
          <w:p w14:paraId="690A331A">
            <w:pPr>
              <w:pStyle w:val="14"/>
            </w:pPr>
            <w:r>
              <w:t>64.00</w:t>
            </w:r>
          </w:p>
        </w:tc>
        <w:tc>
          <w:tcPr>
            <w:tcW w:w="2268" w:type="dxa"/>
            <w:vAlign w:val="center"/>
          </w:tcPr>
          <w:p w14:paraId="590DC8A1">
            <w:pPr>
              <w:pStyle w:val="12"/>
            </w:pPr>
            <w:r>
              <w:t>其他资金</w:t>
            </w:r>
          </w:p>
        </w:tc>
        <w:tc>
          <w:tcPr>
            <w:tcW w:w="1276" w:type="dxa"/>
            <w:vAlign w:val="center"/>
          </w:tcPr>
          <w:p w14:paraId="56E46583">
            <w:pPr>
              <w:pStyle w:val="14"/>
            </w:pPr>
          </w:p>
        </w:tc>
      </w:tr>
      <w:tr w14:paraId="28097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BE9DF5"/>
        </w:tc>
        <w:tc>
          <w:tcPr>
            <w:tcW w:w="14033" w:type="dxa"/>
            <w:gridSpan w:val="6"/>
            <w:vAlign w:val="center"/>
          </w:tcPr>
          <w:p w14:paraId="0C8605A8">
            <w:pPr>
              <w:pStyle w:val="14"/>
            </w:pPr>
            <w:r>
              <w:t>二类疫苗储存运输费用</w:t>
            </w:r>
          </w:p>
        </w:tc>
      </w:tr>
      <w:tr w14:paraId="28820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72D66">
            <w:pPr>
              <w:pStyle w:val="12"/>
            </w:pPr>
            <w:r>
              <w:t>资金支出计划（%）</w:t>
            </w:r>
          </w:p>
        </w:tc>
        <w:tc>
          <w:tcPr>
            <w:tcW w:w="5103" w:type="dxa"/>
            <w:gridSpan w:val="2"/>
            <w:vAlign w:val="center"/>
          </w:tcPr>
          <w:p w14:paraId="4C411128">
            <w:pPr>
              <w:pStyle w:val="12"/>
            </w:pPr>
            <w:r>
              <w:t>3月底</w:t>
            </w:r>
          </w:p>
        </w:tc>
        <w:tc>
          <w:tcPr>
            <w:tcW w:w="2835" w:type="dxa"/>
            <w:vAlign w:val="center"/>
          </w:tcPr>
          <w:p w14:paraId="73AF1122">
            <w:pPr>
              <w:pStyle w:val="12"/>
            </w:pPr>
            <w:r>
              <w:t>6月底</w:t>
            </w:r>
          </w:p>
        </w:tc>
        <w:tc>
          <w:tcPr>
            <w:tcW w:w="2551" w:type="dxa"/>
            <w:vAlign w:val="center"/>
          </w:tcPr>
          <w:p w14:paraId="5339A685">
            <w:pPr>
              <w:pStyle w:val="12"/>
            </w:pPr>
            <w:r>
              <w:t>10月底</w:t>
            </w:r>
          </w:p>
        </w:tc>
        <w:tc>
          <w:tcPr>
            <w:tcW w:w="3544" w:type="dxa"/>
            <w:gridSpan w:val="2"/>
            <w:vAlign w:val="center"/>
          </w:tcPr>
          <w:p w14:paraId="66AD531A">
            <w:pPr>
              <w:pStyle w:val="12"/>
            </w:pPr>
            <w:r>
              <w:t>12月底</w:t>
            </w:r>
          </w:p>
        </w:tc>
      </w:tr>
      <w:tr w14:paraId="69BA9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AC4E41"/>
        </w:tc>
        <w:tc>
          <w:tcPr>
            <w:tcW w:w="5103" w:type="dxa"/>
            <w:gridSpan w:val="2"/>
            <w:vAlign w:val="center"/>
          </w:tcPr>
          <w:p w14:paraId="2ECF325F">
            <w:pPr>
              <w:pStyle w:val="15"/>
            </w:pPr>
            <w:r>
              <w:t>25%</w:t>
            </w:r>
          </w:p>
        </w:tc>
        <w:tc>
          <w:tcPr>
            <w:tcW w:w="2835" w:type="dxa"/>
            <w:vAlign w:val="center"/>
          </w:tcPr>
          <w:p w14:paraId="048798FE">
            <w:pPr>
              <w:pStyle w:val="15"/>
            </w:pPr>
            <w:r>
              <w:t>50%</w:t>
            </w:r>
          </w:p>
        </w:tc>
        <w:tc>
          <w:tcPr>
            <w:tcW w:w="2551" w:type="dxa"/>
            <w:vAlign w:val="center"/>
          </w:tcPr>
          <w:p w14:paraId="182F5F76">
            <w:pPr>
              <w:pStyle w:val="15"/>
            </w:pPr>
            <w:r>
              <w:t>75%</w:t>
            </w:r>
          </w:p>
        </w:tc>
        <w:tc>
          <w:tcPr>
            <w:tcW w:w="3544" w:type="dxa"/>
            <w:gridSpan w:val="2"/>
            <w:vAlign w:val="center"/>
          </w:tcPr>
          <w:p w14:paraId="6F92CA81">
            <w:pPr>
              <w:pStyle w:val="15"/>
            </w:pPr>
            <w:r>
              <w:t>100%</w:t>
            </w:r>
          </w:p>
        </w:tc>
      </w:tr>
      <w:tr w14:paraId="3A700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E1BD2">
            <w:pPr>
              <w:pStyle w:val="12"/>
            </w:pPr>
            <w:r>
              <w:t>绩效目标</w:t>
            </w:r>
          </w:p>
        </w:tc>
        <w:tc>
          <w:tcPr>
            <w:tcW w:w="14033" w:type="dxa"/>
            <w:gridSpan w:val="6"/>
            <w:vAlign w:val="center"/>
          </w:tcPr>
          <w:p w14:paraId="632D4345">
            <w:pPr>
              <w:pStyle w:val="14"/>
            </w:pPr>
            <w:r>
              <w:t>1.二类疫苗储存运输费用</w:t>
            </w:r>
          </w:p>
        </w:tc>
      </w:tr>
    </w:tbl>
    <w:p w14:paraId="73E2150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93B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467C005">
            <w:pPr>
              <w:pStyle w:val="12"/>
            </w:pPr>
            <w:r>
              <w:t>一级指标</w:t>
            </w:r>
          </w:p>
        </w:tc>
        <w:tc>
          <w:tcPr>
            <w:tcW w:w="2268" w:type="dxa"/>
            <w:vAlign w:val="center"/>
          </w:tcPr>
          <w:p w14:paraId="4075144D">
            <w:pPr>
              <w:pStyle w:val="12"/>
            </w:pPr>
            <w:r>
              <w:t>二级指标</w:t>
            </w:r>
          </w:p>
        </w:tc>
        <w:tc>
          <w:tcPr>
            <w:tcW w:w="2835" w:type="dxa"/>
            <w:vAlign w:val="center"/>
          </w:tcPr>
          <w:p w14:paraId="79E4E988">
            <w:pPr>
              <w:pStyle w:val="12"/>
            </w:pPr>
            <w:r>
              <w:t>三级指标</w:t>
            </w:r>
          </w:p>
        </w:tc>
        <w:tc>
          <w:tcPr>
            <w:tcW w:w="5386" w:type="dxa"/>
            <w:vAlign w:val="center"/>
          </w:tcPr>
          <w:p w14:paraId="5A32B647">
            <w:pPr>
              <w:pStyle w:val="12"/>
            </w:pPr>
            <w:r>
              <w:t>绩效指标描述</w:t>
            </w:r>
          </w:p>
        </w:tc>
        <w:tc>
          <w:tcPr>
            <w:tcW w:w="2268" w:type="dxa"/>
            <w:vAlign w:val="center"/>
          </w:tcPr>
          <w:p w14:paraId="5727851C">
            <w:pPr>
              <w:pStyle w:val="12"/>
            </w:pPr>
            <w:r>
              <w:t>指标值</w:t>
            </w:r>
          </w:p>
        </w:tc>
        <w:tc>
          <w:tcPr>
            <w:tcW w:w="1276" w:type="dxa"/>
            <w:vAlign w:val="center"/>
          </w:tcPr>
          <w:p w14:paraId="789F0E96">
            <w:pPr>
              <w:pStyle w:val="12"/>
            </w:pPr>
            <w:r>
              <w:t>指标值确定依据</w:t>
            </w:r>
          </w:p>
        </w:tc>
      </w:tr>
      <w:tr w14:paraId="2A9FB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5F50B">
            <w:pPr>
              <w:pStyle w:val="15"/>
            </w:pPr>
            <w:r>
              <w:t>产出指标</w:t>
            </w:r>
          </w:p>
        </w:tc>
        <w:tc>
          <w:tcPr>
            <w:tcW w:w="2268" w:type="dxa"/>
            <w:vAlign w:val="center"/>
          </w:tcPr>
          <w:p w14:paraId="1BFE8969">
            <w:pPr>
              <w:pStyle w:val="14"/>
            </w:pPr>
            <w:r>
              <w:t>数量指标</w:t>
            </w:r>
          </w:p>
        </w:tc>
        <w:tc>
          <w:tcPr>
            <w:tcW w:w="2835" w:type="dxa"/>
            <w:vAlign w:val="center"/>
          </w:tcPr>
          <w:p w14:paraId="454D8CFD">
            <w:pPr>
              <w:pStyle w:val="14"/>
            </w:pPr>
            <w:r>
              <w:t>二类疫苗销售量</w:t>
            </w:r>
          </w:p>
        </w:tc>
        <w:tc>
          <w:tcPr>
            <w:tcW w:w="5386" w:type="dxa"/>
            <w:vAlign w:val="center"/>
          </w:tcPr>
          <w:p w14:paraId="67E4759C">
            <w:pPr>
              <w:pStyle w:val="14"/>
            </w:pPr>
            <w:r>
              <w:t>销售二类疫苗的数量</w:t>
            </w:r>
          </w:p>
        </w:tc>
        <w:tc>
          <w:tcPr>
            <w:tcW w:w="2268" w:type="dxa"/>
            <w:vAlign w:val="center"/>
          </w:tcPr>
          <w:p w14:paraId="42DFC3DD">
            <w:pPr>
              <w:pStyle w:val="14"/>
            </w:pPr>
            <w:r>
              <w:t>≥80000支</w:t>
            </w:r>
          </w:p>
        </w:tc>
        <w:tc>
          <w:tcPr>
            <w:tcW w:w="1276" w:type="dxa"/>
            <w:vAlign w:val="center"/>
          </w:tcPr>
          <w:p w14:paraId="157BBCDE">
            <w:pPr>
              <w:pStyle w:val="14"/>
            </w:pPr>
            <w:r>
              <w:t>计划标准</w:t>
            </w:r>
          </w:p>
        </w:tc>
      </w:tr>
      <w:tr w14:paraId="4D55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F9D6A"/>
        </w:tc>
        <w:tc>
          <w:tcPr>
            <w:tcW w:w="2268" w:type="dxa"/>
            <w:vAlign w:val="center"/>
          </w:tcPr>
          <w:p w14:paraId="353FA1DA">
            <w:pPr>
              <w:pStyle w:val="14"/>
            </w:pPr>
            <w:r>
              <w:t>质量指标</w:t>
            </w:r>
          </w:p>
        </w:tc>
        <w:tc>
          <w:tcPr>
            <w:tcW w:w="2835" w:type="dxa"/>
            <w:vAlign w:val="center"/>
          </w:tcPr>
          <w:p w14:paraId="58E5FF94">
            <w:pPr>
              <w:pStyle w:val="14"/>
            </w:pPr>
            <w:r>
              <w:t>疫苗接种合格率</w:t>
            </w:r>
          </w:p>
        </w:tc>
        <w:tc>
          <w:tcPr>
            <w:tcW w:w="5386" w:type="dxa"/>
            <w:vAlign w:val="center"/>
          </w:tcPr>
          <w:p w14:paraId="60097ADE">
            <w:pPr>
              <w:pStyle w:val="14"/>
            </w:pPr>
            <w:r>
              <w:t>疫苗接种合格率</w:t>
            </w:r>
          </w:p>
        </w:tc>
        <w:tc>
          <w:tcPr>
            <w:tcW w:w="2268" w:type="dxa"/>
            <w:vAlign w:val="center"/>
          </w:tcPr>
          <w:p w14:paraId="71E1ED56">
            <w:pPr>
              <w:pStyle w:val="14"/>
            </w:pPr>
            <w:r>
              <w:t>≥99%</w:t>
            </w:r>
          </w:p>
        </w:tc>
        <w:tc>
          <w:tcPr>
            <w:tcW w:w="1276" w:type="dxa"/>
            <w:vAlign w:val="center"/>
          </w:tcPr>
          <w:p w14:paraId="73B3115A">
            <w:pPr>
              <w:pStyle w:val="14"/>
            </w:pPr>
            <w:r>
              <w:t>计划标准</w:t>
            </w:r>
          </w:p>
        </w:tc>
      </w:tr>
      <w:tr w14:paraId="43ED9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C0B78"/>
        </w:tc>
        <w:tc>
          <w:tcPr>
            <w:tcW w:w="2268" w:type="dxa"/>
            <w:vAlign w:val="center"/>
          </w:tcPr>
          <w:p w14:paraId="09ACEE1F">
            <w:pPr>
              <w:pStyle w:val="14"/>
            </w:pPr>
            <w:r>
              <w:t>时效指标</w:t>
            </w:r>
          </w:p>
        </w:tc>
        <w:tc>
          <w:tcPr>
            <w:tcW w:w="2835" w:type="dxa"/>
            <w:vAlign w:val="center"/>
          </w:tcPr>
          <w:p w14:paraId="6EC99840">
            <w:pPr>
              <w:pStyle w:val="14"/>
            </w:pPr>
            <w:r>
              <w:t>疫苗接种及时率</w:t>
            </w:r>
          </w:p>
        </w:tc>
        <w:tc>
          <w:tcPr>
            <w:tcW w:w="5386" w:type="dxa"/>
            <w:vAlign w:val="center"/>
          </w:tcPr>
          <w:p w14:paraId="032A1551">
            <w:pPr>
              <w:pStyle w:val="14"/>
            </w:pPr>
            <w:r>
              <w:t>疫苗接种及时率</w:t>
            </w:r>
          </w:p>
        </w:tc>
        <w:tc>
          <w:tcPr>
            <w:tcW w:w="2268" w:type="dxa"/>
            <w:vAlign w:val="center"/>
          </w:tcPr>
          <w:p w14:paraId="1B3D5112">
            <w:pPr>
              <w:pStyle w:val="14"/>
            </w:pPr>
            <w:r>
              <w:t>≥95%</w:t>
            </w:r>
          </w:p>
        </w:tc>
        <w:tc>
          <w:tcPr>
            <w:tcW w:w="1276" w:type="dxa"/>
            <w:vAlign w:val="center"/>
          </w:tcPr>
          <w:p w14:paraId="7220C4A9">
            <w:pPr>
              <w:pStyle w:val="14"/>
            </w:pPr>
            <w:r>
              <w:t>计划标准</w:t>
            </w:r>
          </w:p>
        </w:tc>
      </w:tr>
      <w:tr w14:paraId="6B3DE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BD995"/>
        </w:tc>
        <w:tc>
          <w:tcPr>
            <w:tcW w:w="2268" w:type="dxa"/>
            <w:vAlign w:val="center"/>
          </w:tcPr>
          <w:p w14:paraId="0CE6058B">
            <w:pPr>
              <w:pStyle w:val="14"/>
            </w:pPr>
            <w:r>
              <w:t>成本指标</w:t>
            </w:r>
          </w:p>
        </w:tc>
        <w:tc>
          <w:tcPr>
            <w:tcW w:w="2835" w:type="dxa"/>
            <w:vAlign w:val="center"/>
          </w:tcPr>
          <w:p w14:paraId="36F1CE86">
            <w:pPr>
              <w:pStyle w:val="14"/>
            </w:pPr>
            <w:r>
              <w:t>预算支出完成率（%）</w:t>
            </w:r>
          </w:p>
        </w:tc>
        <w:tc>
          <w:tcPr>
            <w:tcW w:w="5386" w:type="dxa"/>
            <w:vAlign w:val="center"/>
          </w:tcPr>
          <w:p w14:paraId="74D50AB3">
            <w:pPr>
              <w:pStyle w:val="14"/>
            </w:pPr>
            <w:r>
              <w:t>实际支出占预算支出的比例</w:t>
            </w:r>
          </w:p>
        </w:tc>
        <w:tc>
          <w:tcPr>
            <w:tcW w:w="2268" w:type="dxa"/>
            <w:vAlign w:val="center"/>
          </w:tcPr>
          <w:p w14:paraId="68F41992">
            <w:pPr>
              <w:pStyle w:val="14"/>
            </w:pPr>
            <w:r>
              <w:t>≥95%</w:t>
            </w:r>
          </w:p>
        </w:tc>
        <w:tc>
          <w:tcPr>
            <w:tcW w:w="1276" w:type="dxa"/>
            <w:vAlign w:val="center"/>
          </w:tcPr>
          <w:p w14:paraId="3C0D2B84">
            <w:pPr>
              <w:pStyle w:val="14"/>
            </w:pPr>
            <w:r>
              <w:t>计划标准</w:t>
            </w:r>
          </w:p>
        </w:tc>
      </w:tr>
      <w:tr w14:paraId="65067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40D261">
            <w:pPr>
              <w:pStyle w:val="15"/>
            </w:pPr>
            <w:r>
              <w:t>效益指标</w:t>
            </w:r>
          </w:p>
        </w:tc>
        <w:tc>
          <w:tcPr>
            <w:tcW w:w="2268" w:type="dxa"/>
            <w:vAlign w:val="center"/>
          </w:tcPr>
          <w:p w14:paraId="41B85006">
            <w:pPr>
              <w:pStyle w:val="14"/>
            </w:pPr>
            <w:r>
              <w:t>经济效益指标</w:t>
            </w:r>
          </w:p>
        </w:tc>
        <w:tc>
          <w:tcPr>
            <w:tcW w:w="2835" w:type="dxa"/>
            <w:vAlign w:val="center"/>
          </w:tcPr>
          <w:p w14:paraId="4FA9B81E">
            <w:pPr>
              <w:pStyle w:val="14"/>
            </w:pPr>
            <w:r>
              <w:t>服务群体满意度(％)</w:t>
            </w:r>
          </w:p>
        </w:tc>
        <w:tc>
          <w:tcPr>
            <w:tcW w:w="5386" w:type="dxa"/>
            <w:vAlign w:val="center"/>
          </w:tcPr>
          <w:p w14:paraId="3FE7A9C6">
            <w:pPr>
              <w:pStyle w:val="14"/>
            </w:pPr>
            <w:r>
              <w:t>调查中满意和较满意的人数占全部调查人数的比率</w:t>
            </w:r>
          </w:p>
        </w:tc>
        <w:tc>
          <w:tcPr>
            <w:tcW w:w="2268" w:type="dxa"/>
            <w:vAlign w:val="center"/>
          </w:tcPr>
          <w:p w14:paraId="7F88EE53">
            <w:pPr>
              <w:pStyle w:val="14"/>
            </w:pPr>
            <w:r>
              <w:t>≥95%</w:t>
            </w:r>
          </w:p>
        </w:tc>
        <w:tc>
          <w:tcPr>
            <w:tcW w:w="1276" w:type="dxa"/>
            <w:vAlign w:val="center"/>
          </w:tcPr>
          <w:p w14:paraId="7AEE373D">
            <w:pPr>
              <w:pStyle w:val="14"/>
            </w:pPr>
            <w:r>
              <w:t>计划标准</w:t>
            </w:r>
          </w:p>
        </w:tc>
      </w:tr>
      <w:tr w14:paraId="66D47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F4CD21">
            <w:pPr>
              <w:pStyle w:val="15"/>
            </w:pPr>
            <w:r>
              <w:t>满意度指标</w:t>
            </w:r>
          </w:p>
        </w:tc>
        <w:tc>
          <w:tcPr>
            <w:tcW w:w="2268" w:type="dxa"/>
            <w:vAlign w:val="center"/>
          </w:tcPr>
          <w:p w14:paraId="159B7716">
            <w:pPr>
              <w:pStyle w:val="14"/>
            </w:pPr>
            <w:r>
              <w:t>服务对象满意度指标</w:t>
            </w:r>
          </w:p>
        </w:tc>
        <w:tc>
          <w:tcPr>
            <w:tcW w:w="2835" w:type="dxa"/>
            <w:vAlign w:val="center"/>
          </w:tcPr>
          <w:p w14:paraId="7F9B066C">
            <w:pPr>
              <w:pStyle w:val="14"/>
            </w:pPr>
            <w:r>
              <w:t>群众满意度</w:t>
            </w:r>
          </w:p>
        </w:tc>
        <w:tc>
          <w:tcPr>
            <w:tcW w:w="5386" w:type="dxa"/>
            <w:vAlign w:val="center"/>
          </w:tcPr>
          <w:p w14:paraId="09603B8C">
            <w:pPr>
              <w:pStyle w:val="14"/>
            </w:pPr>
            <w:r>
              <w:t>群众满意度</w:t>
            </w:r>
          </w:p>
        </w:tc>
        <w:tc>
          <w:tcPr>
            <w:tcW w:w="2268" w:type="dxa"/>
            <w:vAlign w:val="center"/>
          </w:tcPr>
          <w:p w14:paraId="7AA7FCD4">
            <w:pPr>
              <w:pStyle w:val="14"/>
            </w:pPr>
            <w:r>
              <w:t>满意</w:t>
            </w:r>
          </w:p>
        </w:tc>
        <w:tc>
          <w:tcPr>
            <w:tcW w:w="1276" w:type="dxa"/>
            <w:vAlign w:val="center"/>
          </w:tcPr>
          <w:p w14:paraId="00A3A6A5">
            <w:pPr>
              <w:pStyle w:val="14"/>
            </w:pPr>
            <w:r>
              <w:t>计划标准</w:t>
            </w:r>
          </w:p>
        </w:tc>
      </w:tr>
    </w:tbl>
    <w:p w14:paraId="1DC21DE1">
      <w:pPr>
        <w:sectPr>
          <w:pgSz w:w="16840" w:h="11900" w:orient="landscape"/>
          <w:pgMar w:top="1361" w:right="1020" w:bottom="1134" w:left="1020" w:header="720" w:footer="720" w:gutter="0"/>
          <w:cols w:space="720" w:num="1"/>
        </w:sectPr>
      </w:pPr>
    </w:p>
    <w:p w14:paraId="7BE52DF2">
      <w:pPr>
        <w:ind w:firstLine="560"/>
      </w:pPr>
      <w:r>
        <w:rPr>
          <w:rFonts w:ascii="方正仿宋_GBK" w:hAnsi="方正仿宋_GBK" w:eastAsia="方正仿宋_GBK" w:cs="方正仿宋_GBK"/>
          <w:b/>
          <w:color w:val="000000"/>
          <w:sz w:val="28"/>
        </w:rPr>
        <w:t>6、办案补助/卫生监督项目绩效目标表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9F3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7C1D3A">
            <w:pPr>
              <w:pStyle w:val="13"/>
            </w:pPr>
            <w:r>
              <w:t>单位：万元</w:t>
            </w:r>
          </w:p>
        </w:tc>
      </w:tr>
      <w:tr w14:paraId="28AB59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FAF9A9">
            <w:pPr>
              <w:pStyle w:val="12"/>
            </w:pPr>
            <w:r>
              <w:t>项目编码</w:t>
            </w:r>
          </w:p>
        </w:tc>
        <w:tc>
          <w:tcPr>
            <w:tcW w:w="5103" w:type="dxa"/>
            <w:gridSpan w:val="2"/>
            <w:vAlign w:val="center"/>
          </w:tcPr>
          <w:p w14:paraId="69D2B26F">
            <w:pPr>
              <w:pStyle w:val="14"/>
            </w:pPr>
            <w:r>
              <w:t>13052526P000012102147</w:t>
            </w:r>
          </w:p>
        </w:tc>
        <w:tc>
          <w:tcPr>
            <w:tcW w:w="2835" w:type="dxa"/>
            <w:vAlign w:val="center"/>
          </w:tcPr>
          <w:p w14:paraId="492FE82D">
            <w:pPr>
              <w:pStyle w:val="12"/>
            </w:pPr>
            <w:r>
              <w:t>项目名称</w:t>
            </w:r>
          </w:p>
        </w:tc>
        <w:tc>
          <w:tcPr>
            <w:tcW w:w="6095" w:type="dxa"/>
            <w:gridSpan w:val="3"/>
            <w:vAlign w:val="center"/>
          </w:tcPr>
          <w:p w14:paraId="35BBC053">
            <w:pPr>
              <w:pStyle w:val="14"/>
            </w:pPr>
            <w:r>
              <w:t>办案补助/卫生监督项目</w:t>
            </w:r>
          </w:p>
        </w:tc>
      </w:tr>
      <w:tr w14:paraId="529A5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EFE87">
            <w:pPr>
              <w:pStyle w:val="12"/>
            </w:pPr>
            <w:r>
              <w:t>预算规模及资金用途</w:t>
            </w:r>
          </w:p>
        </w:tc>
        <w:tc>
          <w:tcPr>
            <w:tcW w:w="2268" w:type="dxa"/>
            <w:vAlign w:val="center"/>
          </w:tcPr>
          <w:p w14:paraId="0C6ADCE8">
            <w:pPr>
              <w:pStyle w:val="12"/>
            </w:pPr>
            <w:r>
              <w:t>预算数</w:t>
            </w:r>
          </w:p>
        </w:tc>
        <w:tc>
          <w:tcPr>
            <w:tcW w:w="2835" w:type="dxa"/>
            <w:vAlign w:val="center"/>
          </w:tcPr>
          <w:p w14:paraId="2CD5A7B3">
            <w:pPr>
              <w:pStyle w:val="14"/>
            </w:pPr>
            <w:r>
              <w:t>51.28</w:t>
            </w:r>
          </w:p>
        </w:tc>
        <w:tc>
          <w:tcPr>
            <w:tcW w:w="2835" w:type="dxa"/>
            <w:vAlign w:val="center"/>
          </w:tcPr>
          <w:p w14:paraId="6ED51757">
            <w:pPr>
              <w:pStyle w:val="12"/>
            </w:pPr>
            <w:r>
              <w:t>其中：财政    资金</w:t>
            </w:r>
          </w:p>
        </w:tc>
        <w:tc>
          <w:tcPr>
            <w:tcW w:w="2551" w:type="dxa"/>
            <w:vAlign w:val="center"/>
          </w:tcPr>
          <w:p w14:paraId="3E655948">
            <w:pPr>
              <w:pStyle w:val="14"/>
            </w:pPr>
            <w:r>
              <w:t>51.28</w:t>
            </w:r>
          </w:p>
        </w:tc>
        <w:tc>
          <w:tcPr>
            <w:tcW w:w="2268" w:type="dxa"/>
            <w:vAlign w:val="center"/>
          </w:tcPr>
          <w:p w14:paraId="7EF877F2">
            <w:pPr>
              <w:pStyle w:val="12"/>
            </w:pPr>
            <w:r>
              <w:t>其他资金</w:t>
            </w:r>
          </w:p>
        </w:tc>
        <w:tc>
          <w:tcPr>
            <w:tcW w:w="1276" w:type="dxa"/>
            <w:vAlign w:val="center"/>
          </w:tcPr>
          <w:p w14:paraId="762FA038">
            <w:pPr>
              <w:pStyle w:val="14"/>
            </w:pPr>
          </w:p>
        </w:tc>
      </w:tr>
      <w:tr w14:paraId="5D960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4B63CE"/>
        </w:tc>
        <w:tc>
          <w:tcPr>
            <w:tcW w:w="14033" w:type="dxa"/>
            <w:gridSpan w:val="6"/>
            <w:vAlign w:val="center"/>
          </w:tcPr>
          <w:p w14:paraId="65DDF32B">
            <w:pPr>
              <w:pStyle w:val="14"/>
            </w:pPr>
            <w:r>
              <w:t>我单位主要依法开展全县公共场所卫生、医疗卫生、学校卫生、饮用水卫生、职业卫生、放射卫生、传染病防治、计划生育和中医药服务等监督检查，围绕社会高度关注、涉及群众切身利益的卫生突出问题，大力开展专项整治和重点监督检查工作。</w:t>
            </w:r>
          </w:p>
        </w:tc>
      </w:tr>
      <w:tr w14:paraId="706D2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A7284">
            <w:pPr>
              <w:pStyle w:val="12"/>
            </w:pPr>
            <w:r>
              <w:t>资金支出计划（%）</w:t>
            </w:r>
          </w:p>
        </w:tc>
        <w:tc>
          <w:tcPr>
            <w:tcW w:w="5103" w:type="dxa"/>
            <w:gridSpan w:val="2"/>
            <w:vAlign w:val="center"/>
          </w:tcPr>
          <w:p w14:paraId="604020EC">
            <w:pPr>
              <w:pStyle w:val="12"/>
            </w:pPr>
            <w:r>
              <w:t>3月底</w:t>
            </w:r>
          </w:p>
        </w:tc>
        <w:tc>
          <w:tcPr>
            <w:tcW w:w="2835" w:type="dxa"/>
            <w:vAlign w:val="center"/>
          </w:tcPr>
          <w:p w14:paraId="2D511C85">
            <w:pPr>
              <w:pStyle w:val="12"/>
            </w:pPr>
            <w:r>
              <w:t>6月底</w:t>
            </w:r>
          </w:p>
        </w:tc>
        <w:tc>
          <w:tcPr>
            <w:tcW w:w="2551" w:type="dxa"/>
            <w:vAlign w:val="center"/>
          </w:tcPr>
          <w:p w14:paraId="312DF130">
            <w:pPr>
              <w:pStyle w:val="12"/>
            </w:pPr>
            <w:r>
              <w:t>10月底</w:t>
            </w:r>
          </w:p>
        </w:tc>
        <w:tc>
          <w:tcPr>
            <w:tcW w:w="3544" w:type="dxa"/>
            <w:gridSpan w:val="2"/>
            <w:vAlign w:val="center"/>
          </w:tcPr>
          <w:p w14:paraId="2CD8C0BF">
            <w:pPr>
              <w:pStyle w:val="12"/>
            </w:pPr>
            <w:r>
              <w:t>12月底</w:t>
            </w:r>
          </w:p>
        </w:tc>
      </w:tr>
      <w:tr w14:paraId="129D2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8947BC"/>
        </w:tc>
        <w:tc>
          <w:tcPr>
            <w:tcW w:w="5103" w:type="dxa"/>
            <w:gridSpan w:val="2"/>
            <w:vAlign w:val="center"/>
          </w:tcPr>
          <w:p w14:paraId="7949892D">
            <w:pPr>
              <w:pStyle w:val="15"/>
            </w:pPr>
            <w:r>
              <w:t>25%</w:t>
            </w:r>
          </w:p>
        </w:tc>
        <w:tc>
          <w:tcPr>
            <w:tcW w:w="2835" w:type="dxa"/>
            <w:vAlign w:val="center"/>
          </w:tcPr>
          <w:p w14:paraId="5FF575AB">
            <w:pPr>
              <w:pStyle w:val="15"/>
            </w:pPr>
            <w:r>
              <w:t>50%</w:t>
            </w:r>
          </w:p>
        </w:tc>
        <w:tc>
          <w:tcPr>
            <w:tcW w:w="2551" w:type="dxa"/>
            <w:vAlign w:val="center"/>
          </w:tcPr>
          <w:p w14:paraId="49240FEE">
            <w:pPr>
              <w:pStyle w:val="15"/>
            </w:pPr>
            <w:r>
              <w:t>75%</w:t>
            </w:r>
          </w:p>
        </w:tc>
        <w:tc>
          <w:tcPr>
            <w:tcW w:w="3544" w:type="dxa"/>
            <w:gridSpan w:val="2"/>
            <w:vAlign w:val="center"/>
          </w:tcPr>
          <w:p w14:paraId="78D25EE3">
            <w:pPr>
              <w:pStyle w:val="15"/>
            </w:pPr>
            <w:r>
              <w:t>100%</w:t>
            </w:r>
          </w:p>
        </w:tc>
      </w:tr>
      <w:tr w14:paraId="143C9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E1E7D0">
            <w:pPr>
              <w:pStyle w:val="12"/>
            </w:pPr>
            <w:r>
              <w:t>绩效目标</w:t>
            </w:r>
          </w:p>
        </w:tc>
        <w:tc>
          <w:tcPr>
            <w:tcW w:w="14033" w:type="dxa"/>
            <w:gridSpan w:val="6"/>
            <w:vAlign w:val="center"/>
          </w:tcPr>
          <w:p w14:paraId="293F5F43">
            <w:pPr>
              <w:pStyle w:val="14"/>
            </w:pPr>
            <w:r>
              <w:t>1.我单位主要依法开展全县公共场所卫生、医疗卫生、学校卫生、饮用水卫生、职业卫生、放射卫生、传染病防治、计划生育和中医药服务等监督检查，围绕社会高度关注、涉及群众切身利益的卫生突出问题，大力开展专项整治和重点监督检查工作。</w:t>
            </w:r>
          </w:p>
        </w:tc>
      </w:tr>
    </w:tbl>
    <w:p w14:paraId="5BCB0E2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F64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08BFD93">
            <w:pPr>
              <w:pStyle w:val="12"/>
            </w:pPr>
            <w:r>
              <w:t>一级指标</w:t>
            </w:r>
          </w:p>
        </w:tc>
        <w:tc>
          <w:tcPr>
            <w:tcW w:w="2268" w:type="dxa"/>
            <w:vAlign w:val="center"/>
          </w:tcPr>
          <w:p w14:paraId="08BC2BD9">
            <w:pPr>
              <w:pStyle w:val="12"/>
            </w:pPr>
            <w:r>
              <w:t>二级指标</w:t>
            </w:r>
          </w:p>
        </w:tc>
        <w:tc>
          <w:tcPr>
            <w:tcW w:w="2835" w:type="dxa"/>
            <w:vAlign w:val="center"/>
          </w:tcPr>
          <w:p w14:paraId="119FC572">
            <w:pPr>
              <w:pStyle w:val="12"/>
            </w:pPr>
            <w:r>
              <w:t>三级指标</w:t>
            </w:r>
          </w:p>
        </w:tc>
        <w:tc>
          <w:tcPr>
            <w:tcW w:w="5386" w:type="dxa"/>
            <w:vAlign w:val="center"/>
          </w:tcPr>
          <w:p w14:paraId="2A7339AD">
            <w:pPr>
              <w:pStyle w:val="12"/>
            </w:pPr>
            <w:r>
              <w:t>绩效指标描述</w:t>
            </w:r>
          </w:p>
        </w:tc>
        <w:tc>
          <w:tcPr>
            <w:tcW w:w="2268" w:type="dxa"/>
            <w:vAlign w:val="center"/>
          </w:tcPr>
          <w:p w14:paraId="47AA29A8">
            <w:pPr>
              <w:pStyle w:val="12"/>
            </w:pPr>
            <w:r>
              <w:t>指标值</w:t>
            </w:r>
          </w:p>
        </w:tc>
        <w:tc>
          <w:tcPr>
            <w:tcW w:w="1276" w:type="dxa"/>
            <w:vAlign w:val="center"/>
          </w:tcPr>
          <w:p w14:paraId="14E3E8A1">
            <w:pPr>
              <w:pStyle w:val="12"/>
            </w:pPr>
            <w:r>
              <w:t>指标值确定依据</w:t>
            </w:r>
          </w:p>
        </w:tc>
      </w:tr>
      <w:tr w14:paraId="4CBC6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5F3E9C">
            <w:pPr>
              <w:pStyle w:val="15"/>
            </w:pPr>
            <w:r>
              <w:t>产出指标</w:t>
            </w:r>
          </w:p>
        </w:tc>
        <w:tc>
          <w:tcPr>
            <w:tcW w:w="2268" w:type="dxa"/>
            <w:vAlign w:val="center"/>
          </w:tcPr>
          <w:p w14:paraId="0467B8B0">
            <w:pPr>
              <w:pStyle w:val="14"/>
            </w:pPr>
            <w:r>
              <w:t>数量指标</w:t>
            </w:r>
          </w:p>
        </w:tc>
        <w:tc>
          <w:tcPr>
            <w:tcW w:w="2835" w:type="dxa"/>
            <w:vAlign w:val="center"/>
          </w:tcPr>
          <w:p w14:paraId="72025B28">
            <w:pPr>
              <w:pStyle w:val="14"/>
            </w:pPr>
            <w:r>
              <w:t>财政拨款保障率</w:t>
            </w:r>
          </w:p>
        </w:tc>
        <w:tc>
          <w:tcPr>
            <w:tcW w:w="5386" w:type="dxa"/>
            <w:vAlign w:val="center"/>
          </w:tcPr>
          <w:p w14:paraId="51D9F7CF">
            <w:pPr>
              <w:pStyle w:val="14"/>
            </w:pPr>
            <w:r>
              <w:t>财政拨款保障率</w:t>
            </w:r>
          </w:p>
        </w:tc>
        <w:tc>
          <w:tcPr>
            <w:tcW w:w="2268" w:type="dxa"/>
            <w:vAlign w:val="center"/>
          </w:tcPr>
          <w:p w14:paraId="258C11DA">
            <w:pPr>
              <w:pStyle w:val="14"/>
            </w:pPr>
            <w:r>
              <w:t>≥95%</w:t>
            </w:r>
          </w:p>
        </w:tc>
        <w:tc>
          <w:tcPr>
            <w:tcW w:w="1276" w:type="dxa"/>
            <w:vAlign w:val="center"/>
          </w:tcPr>
          <w:p w14:paraId="675CFB06">
            <w:pPr>
              <w:pStyle w:val="14"/>
            </w:pPr>
            <w:r>
              <w:t>计划标准</w:t>
            </w:r>
          </w:p>
        </w:tc>
      </w:tr>
      <w:tr w14:paraId="229D5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D1584"/>
        </w:tc>
        <w:tc>
          <w:tcPr>
            <w:tcW w:w="2268" w:type="dxa"/>
            <w:vAlign w:val="center"/>
          </w:tcPr>
          <w:p w14:paraId="10FE238B">
            <w:pPr>
              <w:pStyle w:val="14"/>
            </w:pPr>
            <w:r>
              <w:t>质量指标</w:t>
            </w:r>
          </w:p>
        </w:tc>
        <w:tc>
          <w:tcPr>
            <w:tcW w:w="2835" w:type="dxa"/>
            <w:vAlign w:val="center"/>
          </w:tcPr>
          <w:p w14:paraId="42C691D9">
            <w:pPr>
              <w:pStyle w:val="14"/>
            </w:pPr>
            <w:r>
              <w:t>卫生健康监督执法工作保障率</w:t>
            </w:r>
          </w:p>
        </w:tc>
        <w:tc>
          <w:tcPr>
            <w:tcW w:w="5386" w:type="dxa"/>
            <w:vAlign w:val="center"/>
          </w:tcPr>
          <w:p w14:paraId="07C49602">
            <w:pPr>
              <w:pStyle w:val="14"/>
            </w:pPr>
            <w:r>
              <w:t>卫生健康监督执法工作保障率</w:t>
            </w:r>
          </w:p>
        </w:tc>
        <w:tc>
          <w:tcPr>
            <w:tcW w:w="2268" w:type="dxa"/>
            <w:vAlign w:val="center"/>
          </w:tcPr>
          <w:p w14:paraId="36BFC8D4">
            <w:pPr>
              <w:pStyle w:val="14"/>
            </w:pPr>
            <w:r>
              <w:t>≥95%</w:t>
            </w:r>
          </w:p>
        </w:tc>
        <w:tc>
          <w:tcPr>
            <w:tcW w:w="1276" w:type="dxa"/>
            <w:vAlign w:val="center"/>
          </w:tcPr>
          <w:p w14:paraId="2FCEEFA1">
            <w:pPr>
              <w:pStyle w:val="14"/>
            </w:pPr>
            <w:r>
              <w:t>计划标准</w:t>
            </w:r>
          </w:p>
        </w:tc>
      </w:tr>
      <w:tr w14:paraId="6FF4A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D3564"/>
        </w:tc>
        <w:tc>
          <w:tcPr>
            <w:tcW w:w="2268" w:type="dxa"/>
            <w:vAlign w:val="center"/>
          </w:tcPr>
          <w:p w14:paraId="22B029AA">
            <w:pPr>
              <w:pStyle w:val="14"/>
            </w:pPr>
            <w:r>
              <w:t>时效指标</w:t>
            </w:r>
          </w:p>
        </w:tc>
        <w:tc>
          <w:tcPr>
            <w:tcW w:w="2835" w:type="dxa"/>
            <w:vAlign w:val="center"/>
          </w:tcPr>
          <w:p w14:paraId="55FD924C">
            <w:pPr>
              <w:pStyle w:val="14"/>
            </w:pPr>
            <w:r>
              <w:t>发现违法行为查出及时率</w:t>
            </w:r>
          </w:p>
        </w:tc>
        <w:tc>
          <w:tcPr>
            <w:tcW w:w="5386" w:type="dxa"/>
            <w:vAlign w:val="center"/>
          </w:tcPr>
          <w:p w14:paraId="2E126903">
            <w:pPr>
              <w:pStyle w:val="14"/>
            </w:pPr>
            <w:r>
              <w:t>完成违法行为立案、调查、处罚、终结等系列程序时限率</w:t>
            </w:r>
          </w:p>
        </w:tc>
        <w:tc>
          <w:tcPr>
            <w:tcW w:w="2268" w:type="dxa"/>
            <w:vAlign w:val="center"/>
          </w:tcPr>
          <w:p w14:paraId="572BBC08">
            <w:pPr>
              <w:pStyle w:val="14"/>
            </w:pPr>
            <w:r>
              <w:t>≥95%</w:t>
            </w:r>
          </w:p>
        </w:tc>
        <w:tc>
          <w:tcPr>
            <w:tcW w:w="1276" w:type="dxa"/>
            <w:vAlign w:val="center"/>
          </w:tcPr>
          <w:p w14:paraId="28B59EBE">
            <w:pPr>
              <w:pStyle w:val="14"/>
            </w:pPr>
            <w:r>
              <w:t>计划标准</w:t>
            </w:r>
          </w:p>
        </w:tc>
      </w:tr>
      <w:tr w14:paraId="64FC7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306F5"/>
        </w:tc>
        <w:tc>
          <w:tcPr>
            <w:tcW w:w="2268" w:type="dxa"/>
            <w:vAlign w:val="center"/>
          </w:tcPr>
          <w:p w14:paraId="0A1CBC26">
            <w:pPr>
              <w:pStyle w:val="14"/>
            </w:pPr>
            <w:r>
              <w:t>成本指标</w:t>
            </w:r>
          </w:p>
        </w:tc>
        <w:tc>
          <w:tcPr>
            <w:tcW w:w="2835" w:type="dxa"/>
            <w:vAlign w:val="center"/>
          </w:tcPr>
          <w:p w14:paraId="042D5FCC">
            <w:pPr>
              <w:pStyle w:val="14"/>
            </w:pPr>
            <w:r>
              <w:t>运行保障成本</w:t>
            </w:r>
          </w:p>
        </w:tc>
        <w:tc>
          <w:tcPr>
            <w:tcW w:w="5386" w:type="dxa"/>
            <w:vAlign w:val="center"/>
          </w:tcPr>
          <w:p w14:paraId="79CBBE52">
            <w:pPr>
              <w:pStyle w:val="14"/>
            </w:pPr>
            <w:r>
              <w:t>运行保障成本</w:t>
            </w:r>
          </w:p>
        </w:tc>
        <w:tc>
          <w:tcPr>
            <w:tcW w:w="2268" w:type="dxa"/>
            <w:vAlign w:val="center"/>
          </w:tcPr>
          <w:p w14:paraId="2A8C1605">
            <w:pPr>
              <w:pStyle w:val="14"/>
            </w:pPr>
            <w:r>
              <w:t>≥95%</w:t>
            </w:r>
          </w:p>
        </w:tc>
        <w:tc>
          <w:tcPr>
            <w:tcW w:w="1276" w:type="dxa"/>
            <w:vAlign w:val="center"/>
          </w:tcPr>
          <w:p w14:paraId="39EDD729">
            <w:pPr>
              <w:pStyle w:val="14"/>
            </w:pPr>
            <w:r>
              <w:t>计划标准</w:t>
            </w:r>
          </w:p>
        </w:tc>
      </w:tr>
      <w:tr w14:paraId="1D474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017EE0">
            <w:pPr>
              <w:pStyle w:val="15"/>
            </w:pPr>
            <w:r>
              <w:t>效益指标</w:t>
            </w:r>
          </w:p>
        </w:tc>
        <w:tc>
          <w:tcPr>
            <w:tcW w:w="2268" w:type="dxa"/>
            <w:vAlign w:val="center"/>
          </w:tcPr>
          <w:p w14:paraId="13734E62">
            <w:pPr>
              <w:pStyle w:val="14"/>
            </w:pPr>
            <w:r>
              <w:t>社会效益指标</w:t>
            </w:r>
          </w:p>
        </w:tc>
        <w:tc>
          <w:tcPr>
            <w:tcW w:w="2835" w:type="dxa"/>
            <w:vAlign w:val="center"/>
          </w:tcPr>
          <w:p w14:paraId="7CB1E2DE">
            <w:pPr>
              <w:pStyle w:val="14"/>
            </w:pPr>
            <w:r>
              <w:t>业务保障能力提升情况</w:t>
            </w:r>
          </w:p>
        </w:tc>
        <w:tc>
          <w:tcPr>
            <w:tcW w:w="5386" w:type="dxa"/>
            <w:vAlign w:val="center"/>
          </w:tcPr>
          <w:p w14:paraId="3F272CDE">
            <w:pPr>
              <w:pStyle w:val="14"/>
            </w:pPr>
            <w:r>
              <w:t>业务保障能力提升情况</w:t>
            </w:r>
          </w:p>
        </w:tc>
        <w:tc>
          <w:tcPr>
            <w:tcW w:w="2268" w:type="dxa"/>
            <w:vAlign w:val="center"/>
          </w:tcPr>
          <w:p w14:paraId="6B61FC5B">
            <w:pPr>
              <w:pStyle w:val="14"/>
            </w:pPr>
            <w:r>
              <w:t>≥95%</w:t>
            </w:r>
          </w:p>
        </w:tc>
        <w:tc>
          <w:tcPr>
            <w:tcW w:w="1276" w:type="dxa"/>
            <w:vAlign w:val="center"/>
          </w:tcPr>
          <w:p w14:paraId="503A04B3">
            <w:pPr>
              <w:pStyle w:val="14"/>
            </w:pPr>
            <w:r>
              <w:t>计划标准</w:t>
            </w:r>
          </w:p>
        </w:tc>
      </w:tr>
      <w:tr w14:paraId="5939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2165E8">
            <w:pPr>
              <w:pStyle w:val="15"/>
            </w:pPr>
            <w:r>
              <w:t>满意度指标</w:t>
            </w:r>
          </w:p>
        </w:tc>
        <w:tc>
          <w:tcPr>
            <w:tcW w:w="2268" w:type="dxa"/>
            <w:vAlign w:val="center"/>
          </w:tcPr>
          <w:p w14:paraId="7B746796">
            <w:pPr>
              <w:pStyle w:val="14"/>
            </w:pPr>
            <w:r>
              <w:t>服务对象满意度指标</w:t>
            </w:r>
          </w:p>
        </w:tc>
        <w:tc>
          <w:tcPr>
            <w:tcW w:w="2835" w:type="dxa"/>
            <w:vAlign w:val="center"/>
          </w:tcPr>
          <w:p w14:paraId="0DED7498">
            <w:pPr>
              <w:pStyle w:val="14"/>
            </w:pPr>
            <w:r>
              <w:t>保障满意度</w:t>
            </w:r>
          </w:p>
        </w:tc>
        <w:tc>
          <w:tcPr>
            <w:tcW w:w="5386" w:type="dxa"/>
            <w:vAlign w:val="center"/>
          </w:tcPr>
          <w:p w14:paraId="3E41064A">
            <w:pPr>
              <w:pStyle w:val="14"/>
            </w:pPr>
            <w:r>
              <w:t>保障满意度</w:t>
            </w:r>
          </w:p>
        </w:tc>
        <w:tc>
          <w:tcPr>
            <w:tcW w:w="2268" w:type="dxa"/>
            <w:vAlign w:val="center"/>
          </w:tcPr>
          <w:p w14:paraId="6D7F1D9F">
            <w:pPr>
              <w:pStyle w:val="14"/>
            </w:pPr>
            <w:r>
              <w:t>≥95%</w:t>
            </w:r>
          </w:p>
        </w:tc>
        <w:tc>
          <w:tcPr>
            <w:tcW w:w="1276" w:type="dxa"/>
            <w:vAlign w:val="center"/>
          </w:tcPr>
          <w:p w14:paraId="12F1A182">
            <w:pPr>
              <w:pStyle w:val="14"/>
            </w:pPr>
            <w:r>
              <w:t>计划标准</w:t>
            </w:r>
          </w:p>
        </w:tc>
      </w:tr>
    </w:tbl>
    <w:p w14:paraId="3EB4EF8F">
      <w:pPr>
        <w:sectPr>
          <w:pgSz w:w="16840" w:h="11900" w:orient="landscape"/>
          <w:pgMar w:top="1361" w:right="1020" w:bottom="1134" w:left="1020" w:header="720" w:footer="720" w:gutter="0"/>
          <w:cols w:space="720" w:num="1"/>
        </w:sectPr>
      </w:pPr>
    </w:p>
    <w:p w14:paraId="5FE5A372">
      <w:pPr>
        <w:ind w:firstLine="560"/>
      </w:pPr>
      <w:r>
        <w:rPr>
          <w:rFonts w:ascii="方正仿宋_GBK" w:hAnsi="方正仿宋_GBK" w:eastAsia="方正仿宋_GBK" w:cs="方正仿宋_GBK"/>
          <w:b/>
          <w:color w:val="000000"/>
          <w:sz w:val="28"/>
        </w:rPr>
        <w:t>7、办案补助/卫生监督项目运转类绩效目标表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8DA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89CB2">
            <w:pPr>
              <w:pStyle w:val="13"/>
            </w:pPr>
            <w:r>
              <w:t>单位：万元</w:t>
            </w:r>
          </w:p>
        </w:tc>
      </w:tr>
      <w:tr w14:paraId="3253D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6DF88">
            <w:pPr>
              <w:pStyle w:val="12"/>
            </w:pPr>
            <w:r>
              <w:t>项目编码</w:t>
            </w:r>
          </w:p>
        </w:tc>
        <w:tc>
          <w:tcPr>
            <w:tcW w:w="5103" w:type="dxa"/>
            <w:gridSpan w:val="2"/>
            <w:vAlign w:val="center"/>
          </w:tcPr>
          <w:p w14:paraId="4659F9B3">
            <w:pPr>
              <w:pStyle w:val="14"/>
            </w:pPr>
            <w:r>
              <w:t>13052526P00000110049D</w:t>
            </w:r>
          </w:p>
        </w:tc>
        <w:tc>
          <w:tcPr>
            <w:tcW w:w="2835" w:type="dxa"/>
            <w:vAlign w:val="center"/>
          </w:tcPr>
          <w:p w14:paraId="3A66A1E2">
            <w:pPr>
              <w:pStyle w:val="12"/>
            </w:pPr>
            <w:r>
              <w:t>项目名称</w:t>
            </w:r>
          </w:p>
        </w:tc>
        <w:tc>
          <w:tcPr>
            <w:tcW w:w="6095" w:type="dxa"/>
            <w:gridSpan w:val="3"/>
            <w:vAlign w:val="center"/>
          </w:tcPr>
          <w:p w14:paraId="7CD57F4C">
            <w:pPr>
              <w:pStyle w:val="14"/>
            </w:pPr>
            <w:r>
              <w:t>办案补助/卫生监督项目运转类</w:t>
            </w:r>
          </w:p>
        </w:tc>
      </w:tr>
      <w:tr w14:paraId="5261FF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DB86">
            <w:pPr>
              <w:pStyle w:val="12"/>
            </w:pPr>
            <w:r>
              <w:t>预算规模及资金用途</w:t>
            </w:r>
          </w:p>
        </w:tc>
        <w:tc>
          <w:tcPr>
            <w:tcW w:w="2268" w:type="dxa"/>
            <w:vAlign w:val="center"/>
          </w:tcPr>
          <w:p w14:paraId="3A5CCF3A">
            <w:pPr>
              <w:pStyle w:val="12"/>
            </w:pPr>
            <w:r>
              <w:t>预算数</w:t>
            </w:r>
          </w:p>
        </w:tc>
        <w:tc>
          <w:tcPr>
            <w:tcW w:w="2835" w:type="dxa"/>
            <w:vAlign w:val="center"/>
          </w:tcPr>
          <w:p w14:paraId="4D5EFC71">
            <w:pPr>
              <w:pStyle w:val="14"/>
            </w:pPr>
            <w:r>
              <w:t>12.31</w:t>
            </w:r>
          </w:p>
        </w:tc>
        <w:tc>
          <w:tcPr>
            <w:tcW w:w="2835" w:type="dxa"/>
            <w:vAlign w:val="center"/>
          </w:tcPr>
          <w:p w14:paraId="4143524D">
            <w:pPr>
              <w:pStyle w:val="12"/>
            </w:pPr>
            <w:r>
              <w:t>其中：财政    资金</w:t>
            </w:r>
          </w:p>
        </w:tc>
        <w:tc>
          <w:tcPr>
            <w:tcW w:w="2551" w:type="dxa"/>
            <w:vAlign w:val="center"/>
          </w:tcPr>
          <w:p w14:paraId="44FC82C6">
            <w:pPr>
              <w:pStyle w:val="14"/>
            </w:pPr>
            <w:r>
              <w:t>12.31</w:t>
            </w:r>
          </w:p>
        </w:tc>
        <w:tc>
          <w:tcPr>
            <w:tcW w:w="2268" w:type="dxa"/>
            <w:vAlign w:val="center"/>
          </w:tcPr>
          <w:p w14:paraId="1A3E1EE3">
            <w:pPr>
              <w:pStyle w:val="12"/>
            </w:pPr>
            <w:r>
              <w:t>其他资金</w:t>
            </w:r>
          </w:p>
        </w:tc>
        <w:tc>
          <w:tcPr>
            <w:tcW w:w="1276" w:type="dxa"/>
            <w:vAlign w:val="center"/>
          </w:tcPr>
          <w:p w14:paraId="49B6B7E1">
            <w:pPr>
              <w:pStyle w:val="14"/>
            </w:pPr>
          </w:p>
        </w:tc>
      </w:tr>
      <w:tr w14:paraId="3D81B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02D5CA"/>
        </w:tc>
        <w:tc>
          <w:tcPr>
            <w:tcW w:w="14033" w:type="dxa"/>
            <w:gridSpan w:val="6"/>
            <w:vAlign w:val="center"/>
          </w:tcPr>
          <w:p w14:paraId="1963E084">
            <w:pPr>
              <w:pStyle w:val="14"/>
            </w:pPr>
            <w:r>
              <w:t>我单位主要依法开展全县公共场所卫生、医疗卫生、学校卫生、饮用水卫生、职业卫生、放射卫生、传染病防治、计划生育和中医药服务等监督检查，围绕社会高度关注、涉及群众切身利益的卫生突出问题，大力开展专项整治和重点监督检查工作。</w:t>
            </w:r>
            <w:r>
              <w:tab/>
            </w:r>
            <w:r>
              <w:tab/>
            </w:r>
            <w:r>
              <w:tab/>
            </w:r>
            <w:r>
              <w:tab/>
            </w:r>
            <w:r>
              <w:tab/>
            </w:r>
            <w:r>
              <w:tab/>
            </w:r>
          </w:p>
          <w:p w14:paraId="6EF1C18B">
            <w:pPr>
              <w:pStyle w:val="14"/>
            </w:pPr>
          </w:p>
        </w:tc>
      </w:tr>
      <w:tr w14:paraId="25089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EE31F">
            <w:pPr>
              <w:pStyle w:val="12"/>
            </w:pPr>
            <w:r>
              <w:t>资金支出计划（%）</w:t>
            </w:r>
          </w:p>
        </w:tc>
        <w:tc>
          <w:tcPr>
            <w:tcW w:w="5103" w:type="dxa"/>
            <w:gridSpan w:val="2"/>
            <w:vAlign w:val="center"/>
          </w:tcPr>
          <w:p w14:paraId="7ACA919B">
            <w:pPr>
              <w:pStyle w:val="12"/>
            </w:pPr>
            <w:r>
              <w:t>3月底</w:t>
            </w:r>
          </w:p>
        </w:tc>
        <w:tc>
          <w:tcPr>
            <w:tcW w:w="2835" w:type="dxa"/>
            <w:vAlign w:val="center"/>
          </w:tcPr>
          <w:p w14:paraId="02BF9422">
            <w:pPr>
              <w:pStyle w:val="12"/>
            </w:pPr>
            <w:r>
              <w:t>6月底</w:t>
            </w:r>
          </w:p>
        </w:tc>
        <w:tc>
          <w:tcPr>
            <w:tcW w:w="2551" w:type="dxa"/>
            <w:vAlign w:val="center"/>
          </w:tcPr>
          <w:p w14:paraId="201D682D">
            <w:pPr>
              <w:pStyle w:val="12"/>
            </w:pPr>
            <w:r>
              <w:t>10月底</w:t>
            </w:r>
          </w:p>
        </w:tc>
        <w:tc>
          <w:tcPr>
            <w:tcW w:w="3544" w:type="dxa"/>
            <w:gridSpan w:val="2"/>
            <w:vAlign w:val="center"/>
          </w:tcPr>
          <w:p w14:paraId="2894678D">
            <w:pPr>
              <w:pStyle w:val="12"/>
            </w:pPr>
            <w:r>
              <w:t>12月底</w:t>
            </w:r>
          </w:p>
        </w:tc>
      </w:tr>
      <w:tr w14:paraId="3E865F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958A70"/>
        </w:tc>
        <w:tc>
          <w:tcPr>
            <w:tcW w:w="5103" w:type="dxa"/>
            <w:gridSpan w:val="2"/>
            <w:vAlign w:val="center"/>
          </w:tcPr>
          <w:p w14:paraId="4355657D">
            <w:pPr>
              <w:pStyle w:val="15"/>
            </w:pPr>
            <w:r>
              <w:t>25%</w:t>
            </w:r>
          </w:p>
        </w:tc>
        <w:tc>
          <w:tcPr>
            <w:tcW w:w="2835" w:type="dxa"/>
            <w:vAlign w:val="center"/>
          </w:tcPr>
          <w:p w14:paraId="00A0DF16">
            <w:pPr>
              <w:pStyle w:val="15"/>
            </w:pPr>
            <w:r>
              <w:t>50%</w:t>
            </w:r>
          </w:p>
        </w:tc>
        <w:tc>
          <w:tcPr>
            <w:tcW w:w="2551" w:type="dxa"/>
            <w:vAlign w:val="center"/>
          </w:tcPr>
          <w:p w14:paraId="4D669A04">
            <w:pPr>
              <w:pStyle w:val="15"/>
            </w:pPr>
            <w:r>
              <w:t>75%</w:t>
            </w:r>
          </w:p>
        </w:tc>
        <w:tc>
          <w:tcPr>
            <w:tcW w:w="3544" w:type="dxa"/>
            <w:gridSpan w:val="2"/>
            <w:vAlign w:val="center"/>
          </w:tcPr>
          <w:p w14:paraId="14EEB320">
            <w:pPr>
              <w:pStyle w:val="15"/>
            </w:pPr>
            <w:r>
              <w:t>100%</w:t>
            </w:r>
          </w:p>
        </w:tc>
      </w:tr>
      <w:tr w14:paraId="7ED4B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FB688">
            <w:pPr>
              <w:pStyle w:val="12"/>
            </w:pPr>
            <w:r>
              <w:t>绩效目标</w:t>
            </w:r>
          </w:p>
        </w:tc>
        <w:tc>
          <w:tcPr>
            <w:tcW w:w="14033" w:type="dxa"/>
            <w:gridSpan w:val="6"/>
            <w:vAlign w:val="center"/>
          </w:tcPr>
          <w:p w14:paraId="7B669334">
            <w:pPr>
              <w:pStyle w:val="14"/>
            </w:pPr>
            <w:r>
              <w:t>1.我单位主要依法开展全县公共场所卫生、医疗卫生、学校卫生、饮用水卫生、职业卫生、放射卫生、传染病防治、计划生育和中医药服务等监督检查，围绕社会高度关注、涉及群众切身利益的卫生突出问题，大力开展专项整治和重点监督检查工作。</w:t>
            </w:r>
          </w:p>
        </w:tc>
      </w:tr>
    </w:tbl>
    <w:p w14:paraId="12528B2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55D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AC6632D">
            <w:pPr>
              <w:pStyle w:val="12"/>
            </w:pPr>
            <w:r>
              <w:t>一级指标</w:t>
            </w:r>
          </w:p>
        </w:tc>
        <w:tc>
          <w:tcPr>
            <w:tcW w:w="2268" w:type="dxa"/>
            <w:vAlign w:val="center"/>
          </w:tcPr>
          <w:p w14:paraId="41127F51">
            <w:pPr>
              <w:pStyle w:val="12"/>
            </w:pPr>
            <w:r>
              <w:t>二级指标</w:t>
            </w:r>
          </w:p>
        </w:tc>
        <w:tc>
          <w:tcPr>
            <w:tcW w:w="2835" w:type="dxa"/>
            <w:vAlign w:val="center"/>
          </w:tcPr>
          <w:p w14:paraId="4B526B64">
            <w:pPr>
              <w:pStyle w:val="12"/>
            </w:pPr>
            <w:r>
              <w:t>三级指标</w:t>
            </w:r>
          </w:p>
        </w:tc>
        <w:tc>
          <w:tcPr>
            <w:tcW w:w="5386" w:type="dxa"/>
            <w:vAlign w:val="center"/>
          </w:tcPr>
          <w:p w14:paraId="2640C02D">
            <w:pPr>
              <w:pStyle w:val="12"/>
            </w:pPr>
            <w:r>
              <w:t>绩效指标描述</w:t>
            </w:r>
          </w:p>
        </w:tc>
        <w:tc>
          <w:tcPr>
            <w:tcW w:w="2268" w:type="dxa"/>
            <w:vAlign w:val="center"/>
          </w:tcPr>
          <w:p w14:paraId="2B9B94C7">
            <w:pPr>
              <w:pStyle w:val="12"/>
            </w:pPr>
            <w:r>
              <w:t>指标值</w:t>
            </w:r>
          </w:p>
        </w:tc>
        <w:tc>
          <w:tcPr>
            <w:tcW w:w="1276" w:type="dxa"/>
            <w:vAlign w:val="center"/>
          </w:tcPr>
          <w:p w14:paraId="62CC2F54">
            <w:pPr>
              <w:pStyle w:val="12"/>
            </w:pPr>
            <w:r>
              <w:t>指标值确定依据</w:t>
            </w:r>
          </w:p>
        </w:tc>
      </w:tr>
      <w:tr w14:paraId="4A8A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9C9143">
            <w:pPr>
              <w:pStyle w:val="15"/>
            </w:pPr>
            <w:r>
              <w:t>产出指标</w:t>
            </w:r>
          </w:p>
        </w:tc>
        <w:tc>
          <w:tcPr>
            <w:tcW w:w="2268" w:type="dxa"/>
            <w:vAlign w:val="center"/>
          </w:tcPr>
          <w:p w14:paraId="5D271DE8">
            <w:pPr>
              <w:pStyle w:val="14"/>
            </w:pPr>
            <w:r>
              <w:t>数量指标</w:t>
            </w:r>
          </w:p>
        </w:tc>
        <w:tc>
          <w:tcPr>
            <w:tcW w:w="2835" w:type="dxa"/>
            <w:vAlign w:val="center"/>
          </w:tcPr>
          <w:p w14:paraId="1C8EBB67">
            <w:pPr>
              <w:pStyle w:val="14"/>
            </w:pPr>
            <w:r>
              <w:t>财政拨款保障率</w:t>
            </w:r>
          </w:p>
        </w:tc>
        <w:tc>
          <w:tcPr>
            <w:tcW w:w="5386" w:type="dxa"/>
            <w:vAlign w:val="center"/>
          </w:tcPr>
          <w:p w14:paraId="52A4725F">
            <w:pPr>
              <w:pStyle w:val="14"/>
            </w:pPr>
            <w:r>
              <w:t>财政拨款保障率</w:t>
            </w:r>
          </w:p>
        </w:tc>
        <w:tc>
          <w:tcPr>
            <w:tcW w:w="2268" w:type="dxa"/>
            <w:vAlign w:val="center"/>
          </w:tcPr>
          <w:p w14:paraId="237AB845">
            <w:pPr>
              <w:pStyle w:val="14"/>
            </w:pPr>
            <w:r>
              <w:t>≥95%</w:t>
            </w:r>
          </w:p>
        </w:tc>
        <w:tc>
          <w:tcPr>
            <w:tcW w:w="1276" w:type="dxa"/>
            <w:vAlign w:val="center"/>
          </w:tcPr>
          <w:p w14:paraId="76DCCA47">
            <w:pPr>
              <w:pStyle w:val="14"/>
            </w:pPr>
            <w:r>
              <w:t>计划标准</w:t>
            </w:r>
          </w:p>
        </w:tc>
      </w:tr>
      <w:tr w14:paraId="5B61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2BE10"/>
        </w:tc>
        <w:tc>
          <w:tcPr>
            <w:tcW w:w="2268" w:type="dxa"/>
            <w:vAlign w:val="center"/>
          </w:tcPr>
          <w:p w14:paraId="05FE4025">
            <w:pPr>
              <w:pStyle w:val="14"/>
            </w:pPr>
            <w:r>
              <w:t>质量指标</w:t>
            </w:r>
          </w:p>
        </w:tc>
        <w:tc>
          <w:tcPr>
            <w:tcW w:w="2835" w:type="dxa"/>
            <w:vAlign w:val="center"/>
          </w:tcPr>
          <w:p w14:paraId="4384B228">
            <w:pPr>
              <w:pStyle w:val="14"/>
            </w:pPr>
            <w:r>
              <w:t>卫生健康监督执法工作保障率</w:t>
            </w:r>
          </w:p>
        </w:tc>
        <w:tc>
          <w:tcPr>
            <w:tcW w:w="5386" w:type="dxa"/>
            <w:vAlign w:val="center"/>
          </w:tcPr>
          <w:p w14:paraId="79D7A2BC">
            <w:pPr>
              <w:pStyle w:val="14"/>
            </w:pPr>
            <w:r>
              <w:t>卫生健康监督执法工作保障率</w:t>
            </w:r>
          </w:p>
        </w:tc>
        <w:tc>
          <w:tcPr>
            <w:tcW w:w="2268" w:type="dxa"/>
            <w:vAlign w:val="center"/>
          </w:tcPr>
          <w:p w14:paraId="7195DE01">
            <w:pPr>
              <w:pStyle w:val="14"/>
            </w:pPr>
            <w:r>
              <w:t>≥95%</w:t>
            </w:r>
          </w:p>
        </w:tc>
        <w:tc>
          <w:tcPr>
            <w:tcW w:w="1276" w:type="dxa"/>
            <w:vAlign w:val="center"/>
          </w:tcPr>
          <w:p w14:paraId="78D1DEFD">
            <w:pPr>
              <w:pStyle w:val="14"/>
            </w:pPr>
            <w:r>
              <w:t>计划标准</w:t>
            </w:r>
          </w:p>
        </w:tc>
      </w:tr>
      <w:tr w14:paraId="79EB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70F13"/>
        </w:tc>
        <w:tc>
          <w:tcPr>
            <w:tcW w:w="2268" w:type="dxa"/>
            <w:vAlign w:val="center"/>
          </w:tcPr>
          <w:p w14:paraId="427D6D00">
            <w:pPr>
              <w:pStyle w:val="14"/>
            </w:pPr>
            <w:r>
              <w:t>时效指标</w:t>
            </w:r>
          </w:p>
        </w:tc>
        <w:tc>
          <w:tcPr>
            <w:tcW w:w="2835" w:type="dxa"/>
            <w:vAlign w:val="center"/>
          </w:tcPr>
          <w:p w14:paraId="6BCAB75A">
            <w:pPr>
              <w:pStyle w:val="14"/>
            </w:pPr>
            <w:r>
              <w:t>发现违法行为查出及时率</w:t>
            </w:r>
          </w:p>
        </w:tc>
        <w:tc>
          <w:tcPr>
            <w:tcW w:w="5386" w:type="dxa"/>
            <w:vAlign w:val="center"/>
          </w:tcPr>
          <w:p w14:paraId="6F5A5AC5">
            <w:pPr>
              <w:pStyle w:val="14"/>
            </w:pPr>
            <w:r>
              <w:t>完成违法行为立案、调查、处罚、终结等系列程序时限率</w:t>
            </w:r>
          </w:p>
        </w:tc>
        <w:tc>
          <w:tcPr>
            <w:tcW w:w="2268" w:type="dxa"/>
            <w:vAlign w:val="center"/>
          </w:tcPr>
          <w:p w14:paraId="118B4B17">
            <w:pPr>
              <w:pStyle w:val="14"/>
            </w:pPr>
            <w:r>
              <w:t>≥95%</w:t>
            </w:r>
          </w:p>
        </w:tc>
        <w:tc>
          <w:tcPr>
            <w:tcW w:w="1276" w:type="dxa"/>
            <w:vAlign w:val="center"/>
          </w:tcPr>
          <w:p w14:paraId="544A6E19">
            <w:pPr>
              <w:pStyle w:val="14"/>
            </w:pPr>
            <w:r>
              <w:t>计划标准</w:t>
            </w:r>
          </w:p>
        </w:tc>
      </w:tr>
      <w:tr w14:paraId="5AA7A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000684"/>
        </w:tc>
        <w:tc>
          <w:tcPr>
            <w:tcW w:w="2268" w:type="dxa"/>
            <w:vAlign w:val="center"/>
          </w:tcPr>
          <w:p w14:paraId="09186431">
            <w:pPr>
              <w:pStyle w:val="14"/>
            </w:pPr>
            <w:r>
              <w:t>成本指标</w:t>
            </w:r>
          </w:p>
        </w:tc>
        <w:tc>
          <w:tcPr>
            <w:tcW w:w="2835" w:type="dxa"/>
            <w:vAlign w:val="center"/>
          </w:tcPr>
          <w:p w14:paraId="39E5A4E8">
            <w:pPr>
              <w:pStyle w:val="14"/>
            </w:pPr>
            <w:r>
              <w:t>运行保障成本</w:t>
            </w:r>
          </w:p>
        </w:tc>
        <w:tc>
          <w:tcPr>
            <w:tcW w:w="5386" w:type="dxa"/>
            <w:vAlign w:val="center"/>
          </w:tcPr>
          <w:p w14:paraId="130BF761">
            <w:pPr>
              <w:pStyle w:val="14"/>
            </w:pPr>
            <w:r>
              <w:t>运行保障成本</w:t>
            </w:r>
          </w:p>
        </w:tc>
        <w:tc>
          <w:tcPr>
            <w:tcW w:w="2268" w:type="dxa"/>
            <w:vAlign w:val="center"/>
          </w:tcPr>
          <w:p w14:paraId="32F99DA6">
            <w:pPr>
              <w:pStyle w:val="14"/>
            </w:pPr>
            <w:r>
              <w:t>≥95%</w:t>
            </w:r>
          </w:p>
        </w:tc>
        <w:tc>
          <w:tcPr>
            <w:tcW w:w="1276" w:type="dxa"/>
            <w:vAlign w:val="center"/>
          </w:tcPr>
          <w:p w14:paraId="77FCC7E9">
            <w:pPr>
              <w:pStyle w:val="14"/>
            </w:pPr>
            <w:r>
              <w:t>计划标准</w:t>
            </w:r>
          </w:p>
        </w:tc>
      </w:tr>
      <w:tr w14:paraId="2C67E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2D74C7">
            <w:pPr>
              <w:pStyle w:val="15"/>
            </w:pPr>
            <w:r>
              <w:t>效益指标</w:t>
            </w:r>
          </w:p>
        </w:tc>
        <w:tc>
          <w:tcPr>
            <w:tcW w:w="2268" w:type="dxa"/>
            <w:vAlign w:val="center"/>
          </w:tcPr>
          <w:p w14:paraId="56038539">
            <w:pPr>
              <w:pStyle w:val="14"/>
            </w:pPr>
            <w:r>
              <w:t>社会效益指标</w:t>
            </w:r>
          </w:p>
        </w:tc>
        <w:tc>
          <w:tcPr>
            <w:tcW w:w="2835" w:type="dxa"/>
            <w:vAlign w:val="center"/>
          </w:tcPr>
          <w:p w14:paraId="72AFF01F">
            <w:pPr>
              <w:pStyle w:val="14"/>
            </w:pPr>
            <w:r>
              <w:t>业务保障能力提升情况</w:t>
            </w:r>
          </w:p>
        </w:tc>
        <w:tc>
          <w:tcPr>
            <w:tcW w:w="5386" w:type="dxa"/>
            <w:vAlign w:val="center"/>
          </w:tcPr>
          <w:p w14:paraId="686F7AE6">
            <w:pPr>
              <w:pStyle w:val="14"/>
            </w:pPr>
            <w:r>
              <w:t>业务保障能力提升情况</w:t>
            </w:r>
          </w:p>
        </w:tc>
        <w:tc>
          <w:tcPr>
            <w:tcW w:w="2268" w:type="dxa"/>
            <w:vAlign w:val="center"/>
          </w:tcPr>
          <w:p w14:paraId="6A2F701E">
            <w:pPr>
              <w:pStyle w:val="14"/>
            </w:pPr>
            <w:r>
              <w:t>≥95%</w:t>
            </w:r>
          </w:p>
        </w:tc>
        <w:tc>
          <w:tcPr>
            <w:tcW w:w="1276" w:type="dxa"/>
            <w:vAlign w:val="center"/>
          </w:tcPr>
          <w:p w14:paraId="44795DA8">
            <w:pPr>
              <w:pStyle w:val="14"/>
            </w:pPr>
            <w:r>
              <w:t>计划标准</w:t>
            </w:r>
          </w:p>
        </w:tc>
      </w:tr>
      <w:tr w14:paraId="73500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99042E">
            <w:pPr>
              <w:pStyle w:val="15"/>
            </w:pPr>
            <w:r>
              <w:t>满意度指标</w:t>
            </w:r>
          </w:p>
        </w:tc>
        <w:tc>
          <w:tcPr>
            <w:tcW w:w="2268" w:type="dxa"/>
            <w:vAlign w:val="center"/>
          </w:tcPr>
          <w:p w14:paraId="6FB40866">
            <w:pPr>
              <w:pStyle w:val="14"/>
            </w:pPr>
            <w:r>
              <w:t>服务对象满意度指标</w:t>
            </w:r>
          </w:p>
        </w:tc>
        <w:tc>
          <w:tcPr>
            <w:tcW w:w="2835" w:type="dxa"/>
            <w:vAlign w:val="center"/>
          </w:tcPr>
          <w:p w14:paraId="5DE8EB68">
            <w:pPr>
              <w:pStyle w:val="14"/>
            </w:pPr>
            <w:r>
              <w:t>保障满意度</w:t>
            </w:r>
          </w:p>
        </w:tc>
        <w:tc>
          <w:tcPr>
            <w:tcW w:w="5386" w:type="dxa"/>
            <w:vAlign w:val="center"/>
          </w:tcPr>
          <w:p w14:paraId="14F3D3FE">
            <w:pPr>
              <w:pStyle w:val="14"/>
            </w:pPr>
            <w:r>
              <w:t>保障满意度</w:t>
            </w:r>
          </w:p>
        </w:tc>
        <w:tc>
          <w:tcPr>
            <w:tcW w:w="2268" w:type="dxa"/>
            <w:vAlign w:val="center"/>
          </w:tcPr>
          <w:p w14:paraId="15F7AC8A">
            <w:pPr>
              <w:pStyle w:val="14"/>
            </w:pPr>
            <w:r>
              <w:t>≥95%</w:t>
            </w:r>
          </w:p>
        </w:tc>
        <w:tc>
          <w:tcPr>
            <w:tcW w:w="1276" w:type="dxa"/>
            <w:vAlign w:val="center"/>
          </w:tcPr>
          <w:p w14:paraId="3F84A0F2">
            <w:pPr>
              <w:pStyle w:val="14"/>
            </w:pPr>
            <w:r>
              <w:t>计划标准</w:t>
            </w:r>
          </w:p>
        </w:tc>
      </w:tr>
    </w:tbl>
    <w:p w14:paraId="34132ADA">
      <w:pPr>
        <w:sectPr>
          <w:pgSz w:w="16840" w:h="11900" w:orient="landscape"/>
          <w:pgMar w:top="1361" w:right="1020" w:bottom="1134" w:left="1020" w:header="720" w:footer="720" w:gutter="0"/>
          <w:cols w:space="720" w:num="1"/>
        </w:sectPr>
      </w:pPr>
    </w:p>
    <w:p w14:paraId="1B991E8E">
      <w:pPr>
        <w:ind w:firstLine="560"/>
      </w:pPr>
      <w:r>
        <w:rPr>
          <w:rFonts w:ascii="方正仿宋_GBK" w:hAnsi="方正仿宋_GBK" w:eastAsia="方正仿宋_GBK" w:cs="方正仿宋_GBK"/>
          <w:b/>
          <w:color w:val="000000"/>
          <w:sz w:val="28"/>
        </w:rPr>
        <w:t>8、国家基本公共卫生服务项目补助资金/县级绩效目标表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72A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8AB96B">
            <w:pPr>
              <w:pStyle w:val="13"/>
            </w:pPr>
            <w:r>
              <w:t>单位：万元</w:t>
            </w:r>
          </w:p>
        </w:tc>
      </w:tr>
      <w:tr w14:paraId="14C763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A5FDB">
            <w:pPr>
              <w:pStyle w:val="12"/>
            </w:pPr>
            <w:r>
              <w:t>项目编码</w:t>
            </w:r>
          </w:p>
        </w:tc>
        <w:tc>
          <w:tcPr>
            <w:tcW w:w="5103" w:type="dxa"/>
            <w:gridSpan w:val="2"/>
            <w:vAlign w:val="center"/>
          </w:tcPr>
          <w:p w14:paraId="59CA59D3">
            <w:pPr>
              <w:pStyle w:val="14"/>
            </w:pPr>
            <w:r>
              <w:t>13052526P00001310019C</w:t>
            </w:r>
          </w:p>
        </w:tc>
        <w:tc>
          <w:tcPr>
            <w:tcW w:w="2835" w:type="dxa"/>
            <w:vAlign w:val="center"/>
          </w:tcPr>
          <w:p w14:paraId="0433C549">
            <w:pPr>
              <w:pStyle w:val="12"/>
            </w:pPr>
            <w:r>
              <w:t>项目名称</w:t>
            </w:r>
          </w:p>
        </w:tc>
        <w:tc>
          <w:tcPr>
            <w:tcW w:w="6095" w:type="dxa"/>
            <w:gridSpan w:val="3"/>
            <w:vAlign w:val="center"/>
          </w:tcPr>
          <w:p w14:paraId="349CD784">
            <w:pPr>
              <w:pStyle w:val="14"/>
            </w:pPr>
            <w:r>
              <w:t>国家基本公共卫生服务项目补助资金/县级</w:t>
            </w:r>
          </w:p>
        </w:tc>
      </w:tr>
      <w:tr w14:paraId="041B64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BC38F">
            <w:pPr>
              <w:pStyle w:val="12"/>
            </w:pPr>
            <w:r>
              <w:t>预算规模及资金用途</w:t>
            </w:r>
          </w:p>
        </w:tc>
        <w:tc>
          <w:tcPr>
            <w:tcW w:w="2268" w:type="dxa"/>
            <w:vAlign w:val="center"/>
          </w:tcPr>
          <w:p w14:paraId="5B48E649">
            <w:pPr>
              <w:pStyle w:val="12"/>
            </w:pPr>
            <w:r>
              <w:t>预算数</w:t>
            </w:r>
          </w:p>
        </w:tc>
        <w:tc>
          <w:tcPr>
            <w:tcW w:w="2835" w:type="dxa"/>
            <w:vAlign w:val="center"/>
          </w:tcPr>
          <w:p w14:paraId="3FF98415">
            <w:pPr>
              <w:pStyle w:val="14"/>
            </w:pPr>
            <w:r>
              <w:t>17.87</w:t>
            </w:r>
          </w:p>
        </w:tc>
        <w:tc>
          <w:tcPr>
            <w:tcW w:w="2835" w:type="dxa"/>
            <w:vAlign w:val="center"/>
          </w:tcPr>
          <w:p w14:paraId="34CDFED0">
            <w:pPr>
              <w:pStyle w:val="12"/>
            </w:pPr>
            <w:r>
              <w:t>其中：财政    资金</w:t>
            </w:r>
          </w:p>
        </w:tc>
        <w:tc>
          <w:tcPr>
            <w:tcW w:w="2551" w:type="dxa"/>
            <w:vAlign w:val="center"/>
          </w:tcPr>
          <w:p w14:paraId="1154DCDA">
            <w:pPr>
              <w:pStyle w:val="14"/>
            </w:pPr>
            <w:r>
              <w:t>17.87</w:t>
            </w:r>
          </w:p>
        </w:tc>
        <w:tc>
          <w:tcPr>
            <w:tcW w:w="2268" w:type="dxa"/>
            <w:vAlign w:val="center"/>
          </w:tcPr>
          <w:p w14:paraId="0F04C564">
            <w:pPr>
              <w:pStyle w:val="12"/>
            </w:pPr>
            <w:r>
              <w:t>其他资金</w:t>
            </w:r>
          </w:p>
        </w:tc>
        <w:tc>
          <w:tcPr>
            <w:tcW w:w="1276" w:type="dxa"/>
            <w:vAlign w:val="center"/>
          </w:tcPr>
          <w:p w14:paraId="3C0FF735">
            <w:pPr>
              <w:pStyle w:val="14"/>
            </w:pPr>
          </w:p>
        </w:tc>
      </w:tr>
      <w:tr w14:paraId="6A496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63F167"/>
        </w:tc>
        <w:tc>
          <w:tcPr>
            <w:tcW w:w="14033" w:type="dxa"/>
            <w:gridSpan w:val="6"/>
            <w:vAlign w:val="center"/>
          </w:tcPr>
          <w:p w14:paraId="39D618AB">
            <w:pPr>
              <w:pStyle w:val="14"/>
            </w:pPr>
            <w:r>
              <w:t>主要用于预防接种、高血压患者健康管理、糖尿病患者健康管理、严重精神障碍患者管理、传染病和突发公共卫生事件报告和处理、卫生监督协管、肺结核患者健康管理等业务指导</w:t>
            </w:r>
          </w:p>
        </w:tc>
      </w:tr>
      <w:tr w14:paraId="67EE7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62B16">
            <w:pPr>
              <w:pStyle w:val="12"/>
            </w:pPr>
            <w:r>
              <w:t>资金支出计划（%）</w:t>
            </w:r>
          </w:p>
        </w:tc>
        <w:tc>
          <w:tcPr>
            <w:tcW w:w="5103" w:type="dxa"/>
            <w:gridSpan w:val="2"/>
            <w:vAlign w:val="center"/>
          </w:tcPr>
          <w:p w14:paraId="0E980523">
            <w:pPr>
              <w:pStyle w:val="12"/>
            </w:pPr>
            <w:r>
              <w:t>3月底</w:t>
            </w:r>
          </w:p>
        </w:tc>
        <w:tc>
          <w:tcPr>
            <w:tcW w:w="2835" w:type="dxa"/>
            <w:vAlign w:val="center"/>
          </w:tcPr>
          <w:p w14:paraId="1445D163">
            <w:pPr>
              <w:pStyle w:val="12"/>
            </w:pPr>
            <w:r>
              <w:t>6月底</w:t>
            </w:r>
          </w:p>
        </w:tc>
        <w:tc>
          <w:tcPr>
            <w:tcW w:w="2551" w:type="dxa"/>
            <w:vAlign w:val="center"/>
          </w:tcPr>
          <w:p w14:paraId="51CADD2F">
            <w:pPr>
              <w:pStyle w:val="12"/>
            </w:pPr>
            <w:r>
              <w:t>10月底</w:t>
            </w:r>
          </w:p>
        </w:tc>
        <w:tc>
          <w:tcPr>
            <w:tcW w:w="3544" w:type="dxa"/>
            <w:gridSpan w:val="2"/>
            <w:vAlign w:val="center"/>
          </w:tcPr>
          <w:p w14:paraId="7CD732BA">
            <w:pPr>
              <w:pStyle w:val="12"/>
            </w:pPr>
            <w:r>
              <w:t>12月底</w:t>
            </w:r>
          </w:p>
        </w:tc>
      </w:tr>
      <w:tr w14:paraId="7160F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D33E15"/>
        </w:tc>
        <w:tc>
          <w:tcPr>
            <w:tcW w:w="5103" w:type="dxa"/>
            <w:gridSpan w:val="2"/>
            <w:vAlign w:val="center"/>
          </w:tcPr>
          <w:p w14:paraId="6CE6D5D2">
            <w:pPr>
              <w:pStyle w:val="15"/>
            </w:pPr>
            <w:r>
              <w:t>25%</w:t>
            </w:r>
          </w:p>
        </w:tc>
        <w:tc>
          <w:tcPr>
            <w:tcW w:w="2835" w:type="dxa"/>
            <w:vAlign w:val="center"/>
          </w:tcPr>
          <w:p w14:paraId="3EBF38A3">
            <w:pPr>
              <w:pStyle w:val="15"/>
            </w:pPr>
            <w:r>
              <w:t>50%</w:t>
            </w:r>
          </w:p>
        </w:tc>
        <w:tc>
          <w:tcPr>
            <w:tcW w:w="2551" w:type="dxa"/>
            <w:vAlign w:val="center"/>
          </w:tcPr>
          <w:p w14:paraId="55FFCCA5">
            <w:pPr>
              <w:pStyle w:val="15"/>
            </w:pPr>
            <w:r>
              <w:t>75%</w:t>
            </w:r>
          </w:p>
        </w:tc>
        <w:tc>
          <w:tcPr>
            <w:tcW w:w="3544" w:type="dxa"/>
            <w:gridSpan w:val="2"/>
            <w:vAlign w:val="center"/>
          </w:tcPr>
          <w:p w14:paraId="39584E68">
            <w:pPr>
              <w:pStyle w:val="15"/>
            </w:pPr>
            <w:r>
              <w:t>100%</w:t>
            </w:r>
          </w:p>
        </w:tc>
      </w:tr>
      <w:tr w14:paraId="5A42F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7DAD01">
            <w:pPr>
              <w:pStyle w:val="12"/>
            </w:pPr>
            <w:r>
              <w:t>绩效目标</w:t>
            </w:r>
          </w:p>
        </w:tc>
        <w:tc>
          <w:tcPr>
            <w:tcW w:w="14033" w:type="dxa"/>
            <w:gridSpan w:val="6"/>
            <w:vAlign w:val="center"/>
          </w:tcPr>
          <w:p w14:paraId="6360CBE7">
            <w:pPr>
              <w:pStyle w:val="14"/>
            </w:pPr>
            <w:r>
              <w:t>1.主要用于预防接种、高血压患者健康管理、糖尿病患者健康管理、严重精神障碍患者管理、传染病和突发公共卫生事件报告和处理、卫生监督协管、肺结核患者健康管理等业务指导</w:t>
            </w:r>
          </w:p>
        </w:tc>
      </w:tr>
    </w:tbl>
    <w:p w14:paraId="05D419D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BCE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3EDCA49">
            <w:pPr>
              <w:pStyle w:val="12"/>
            </w:pPr>
            <w:r>
              <w:t>一级指标</w:t>
            </w:r>
          </w:p>
        </w:tc>
        <w:tc>
          <w:tcPr>
            <w:tcW w:w="2268" w:type="dxa"/>
            <w:vAlign w:val="center"/>
          </w:tcPr>
          <w:p w14:paraId="412E5372">
            <w:pPr>
              <w:pStyle w:val="12"/>
            </w:pPr>
            <w:r>
              <w:t>二级指标</w:t>
            </w:r>
          </w:p>
        </w:tc>
        <w:tc>
          <w:tcPr>
            <w:tcW w:w="2835" w:type="dxa"/>
            <w:vAlign w:val="center"/>
          </w:tcPr>
          <w:p w14:paraId="03992ED8">
            <w:pPr>
              <w:pStyle w:val="12"/>
            </w:pPr>
            <w:r>
              <w:t>三级指标</w:t>
            </w:r>
          </w:p>
        </w:tc>
        <w:tc>
          <w:tcPr>
            <w:tcW w:w="5386" w:type="dxa"/>
            <w:vAlign w:val="center"/>
          </w:tcPr>
          <w:p w14:paraId="47D38DC6">
            <w:pPr>
              <w:pStyle w:val="12"/>
            </w:pPr>
            <w:r>
              <w:t>绩效指标描述</w:t>
            </w:r>
          </w:p>
        </w:tc>
        <w:tc>
          <w:tcPr>
            <w:tcW w:w="2268" w:type="dxa"/>
            <w:vAlign w:val="center"/>
          </w:tcPr>
          <w:p w14:paraId="22B8036C">
            <w:pPr>
              <w:pStyle w:val="12"/>
            </w:pPr>
            <w:r>
              <w:t>指标值</w:t>
            </w:r>
          </w:p>
        </w:tc>
        <w:tc>
          <w:tcPr>
            <w:tcW w:w="1276" w:type="dxa"/>
            <w:vAlign w:val="center"/>
          </w:tcPr>
          <w:p w14:paraId="51637EE3">
            <w:pPr>
              <w:pStyle w:val="12"/>
            </w:pPr>
            <w:r>
              <w:t>指标值确定依据</w:t>
            </w:r>
          </w:p>
        </w:tc>
      </w:tr>
      <w:tr w14:paraId="22C30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914E7D">
            <w:pPr>
              <w:pStyle w:val="15"/>
            </w:pPr>
            <w:r>
              <w:t>产出指标</w:t>
            </w:r>
          </w:p>
        </w:tc>
        <w:tc>
          <w:tcPr>
            <w:tcW w:w="2268" w:type="dxa"/>
            <w:vAlign w:val="center"/>
          </w:tcPr>
          <w:p w14:paraId="5C09CB46">
            <w:pPr>
              <w:pStyle w:val="14"/>
            </w:pPr>
            <w:r>
              <w:t>数量指标</w:t>
            </w:r>
          </w:p>
        </w:tc>
        <w:tc>
          <w:tcPr>
            <w:tcW w:w="2835" w:type="dxa"/>
            <w:vAlign w:val="center"/>
          </w:tcPr>
          <w:p w14:paraId="70E95D43">
            <w:pPr>
              <w:pStyle w:val="14"/>
            </w:pPr>
            <w:r>
              <w:t>督导检查次数（次）</w:t>
            </w:r>
          </w:p>
        </w:tc>
        <w:tc>
          <w:tcPr>
            <w:tcW w:w="5386" w:type="dxa"/>
            <w:vAlign w:val="center"/>
          </w:tcPr>
          <w:p w14:paraId="7F9781CB">
            <w:pPr>
              <w:pStyle w:val="14"/>
            </w:pPr>
            <w:r>
              <w:t>开展督导检查的次数</w:t>
            </w:r>
          </w:p>
        </w:tc>
        <w:tc>
          <w:tcPr>
            <w:tcW w:w="2268" w:type="dxa"/>
            <w:vAlign w:val="center"/>
          </w:tcPr>
          <w:p w14:paraId="4E2EC1D3">
            <w:pPr>
              <w:pStyle w:val="14"/>
            </w:pPr>
            <w:r>
              <w:t>≥4次</w:t>
            </w:r>
          </w:p>
        </w:tc>
        <w:tc>
          <w:tcPr>
            <w:tcW w:w="1276" w:type="dxa"/>
            <w:vAlign w:val="center"/>
          </w:tcPr>
          <w:p w14:paraId="50B83CE8">
            <w:pPr>
              <w:pStyle w:val="14"/>
            </w:pPr>
            <w:r>
              <w:t>计划标准</w:t>
            </w:r>
          </w:p>
        </w:tc>
      </w:tr>
      <w:tr w14:paraId="7FD6C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8E87A"/>
        </w:tc>
        <w:tc>
          <w:tcPr>
            <w:tcW w:w="2268" w:type="dxa"/>
            <w:vAlign w:val="center"/>
          </w:tcPr>
          <w:p w14:paraId="0B17BD1A">
            <w:pPr>
              <w:pStyle w:val="14"/>
            </w:pPr>
            <w:r>
              <w:t>质量指标</w:t>
            </w:r>
          </w:p>
        </w:tc>
        <w:tc>
          <w:tcPr>
            <w:tcW w:w="2835" w:type="dxa"/>
            <w:vAlign w:val="center"/>
          </w:tcPr>
          <w:p w14:paraId="2E90811C">
            <w:pPr>
              <w:pStyle w:val="14"/>
            </w:pPr>
            <w:r>
              <w:t>疫苗接种率（%）</w:t>
            </w:r>
          </w:p>
        </w:tc>
        <w:tc>
          <w:tcPr>
            <w:tcW w:w="5386" w:type="dxa"/>
            <w:vAlign w:val="center"/>
          </w:tcPr>
          <w:p w14:paraId="3A6D5B6E">
            <w:pPr>
              <w:pStyle w:val="14"/>
            </w:pPr>
            <w:r>
              <w:t>实际接种人次占全年应接种人次的比率</w:t>
            </w:r>
          </w:p>
        </w:tc>
        <w:tc>
          <w:tcPr>
            <w:tcW w:w="2268" w:type="dxa"/>
            <w:vAlign w:val="center"/>
          </w:tcPr>
          <w:p w14:paraId="1D06E2C7">
            <w:pPr>
              <w:pStyle w:val="14"/>
            </w:pPr>
            <w:r>
              <w:t>≥90%</w:t>
            </w:r>
          </w:p>
        </w:tc>
        <w:tc>
          <w:tcPr>
            <w:tcW w:w="1276" w:type="dxa"/>
            <w:vAlign w:val="center"/>
          </w:tcPr>
          <w:p w14:paraId="72E3F53C">
            <w:pPr>
              <w:pStyle w:val="14"/>
            </w:pPr>
            <w:r>
              <w:t>计划标准</w:t>
            </w:r>
          </w:p>
        </w:tc>
      </w:tr>
      <w:tr w14:paraId="51193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EB696"/>
        </w:tc>
        <w:tc>
          <w:tcPr>
            <w:tcW w:w="2268" w:type="dxa"/>
            <w:vAlign w:val="center"/>
          </w:tcPr>
          <w:p w14:paraId="1FA62788">
            <w:pPr>
              <w:pStyle w:val="14"/>
            </w:pPr>
            <w:r>
              <w:t>时效指标</w:t>
            </w:r>
          </w:p>
        </w:tc>
        <w:tc>
          <w:tcPr>
            <w:tcW w:w="2835" w:type="dxa"/>
            <w:vAlign w:val="center"/>
          </w:tcPr>
          <w:p w14:paraId="23DB4E4D">
            <w:pPr>
              <w:pStyle w:val="14"/>
            </w:pPr>
            <w:r>
              <w:t>按期完成率</w:t>
            </w:r>
          </w:p>
        </w:tc>
        <w:tc>
          <w:tcPr>
            <w:tcW w:w="5386" w:type="dxa"/>
            <w:vAlign w:val="center"/>
          </w:tcPr>
          <w:p w14:paraId="25837168">
            <w:pPr>
              <w:pStyle w:val="14"/>
            </w:pPr>
            <w:r>
              <w:t>按期完成业务指导的情况</w:t>
            </w:r>
          </w:p>
        </w:tc>
        <w:tc>
          <w:tcPr>
            <w:tcW w:w="2268" w:type="dxa"/>
            <w:vAlign w:val="center"/>
          </w:tcPr>
          <w:p w14:paraId="66DA2D60">
            <w:pPr>
              <w:pStyle w:val="14"/>
            </w:pPr>
            <w:r>
              <w:t>≥90%</w:t>
            </w:r>
          </w:p>
        </w:tc>
        <w:tc>
          <w:tcPr>
            <w:tcW w:w="1276" w:type="dxa"/>
            <w:vAlign w:val="center"/>
          </w:tcPr>
          <w:p w14:paraId="6CB36803">
            <w:pPr>
              <w:pStyle w:val="14"/>
            </w:pPr>
            <w:r>
              <w:t>计划标准</w:t>
            </w:r>
          </w:p>
        </w:tc>
      </w:tr>
      <w:tr w14:paraId="41F77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CCBD8"/>
        </w:tc>
        <w:tc>
          <w:tcPr>
            <w:tcW w:w="2268" w:type="dxa"/>
            <w:vAlign w:val="center"/>
          </w:tcPr>
          <w:p w14:paraId="3E3DA5F1">
            <w:pPr>
              <w:pStyle w:val="14"/>
            </w:pPr>
            <w:r>
              <w:t>成本指标</w:t>
            </w:r>
          </w:p>
        </w:tc>
        <w:tc>
          <w:tcPr>
            <w:tcW w:w="2835" w:type="dxa"/>
            <w:vAlign w:val="center"/>
          </w:tcPr>
          <w:p w14:paraId="2D39E681">
            <w:pPr>
              <w:pStyle w:val="14"/>
            </w:pPr>
            <w:r>
              <w:t>预算支出完成率（%）</w:t>
            </w:r>
          </w:p>
        </w:tc>
        <w:tc>
          <w:tcPr>
            <w:tcW w:w="5386" w:type="dxa"/>
            <w:vAlign w:val="center"/>
          </w:tcPr>
          <w:p w14:paraId="21761427">
            <w:pPr>
              <w:pStyle w:val="14"/>
            </w:pPr>
            <w:r>
              <w:t>实际支出占预算支出的比例</w:t>
            </w:r>
          </w:p>
        </w:tc>
        <w:tc>
          <w:tcPr>
            <w:tcW w:w="2268" w:type="dxa"/>
            <w:vAlign w:val="center"/>
          </w:tcPr>
          <w:p w14:paraId="725A21CF">
            <w:pPr>
              <w:pStyle w:val="14"/>
            </w:pPr>
            <w:r>
              <w:t>≥95%</w:t>
            </w:r>
          </w:p>
        </w:tc>
        <w:tc>
          <w:tcPr>
            <w:tcW w:w="1276" w:type="dxa"/>
            <w:vAlign w:val="center"/>
          </w:tcPr>
          <w:p w14:paraId="73E9AF2D">
            <w:pPr>
              <w:pStyle w:val="14"/>
            </w:pPr>
            <w:r>
              <w:t>计划标准</w:t>
            </w:r>
          </w:p>
        </w:tc>
      </w:tr>
      <w:tr w14:paraId="4E9A5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0A10CE">
            <w:pPr>
              <w:pStyle w:val="15"/>
            </w:pPr>
            <w:r>
              <w:t>效益指标</w:t>
            </w:r>
          </w:p>
        </w:tc>
        <w:tc>
          <w:tcPr>
            <w:tcW w:w="2268" w:type="dxa"/>
            <w:vAlign w:val="center"/>
          </w:tcPr>
          <w:p w14:paraId="3ECB7E8F">
            <w:pPr>
              <w:pStyle w:val="14"/>
            </w:pPr>
            <w:r>
              <w:t>社会效益指标</w:t>
            </w:r>
          </w:p>
        </w:tc>
        <w:tc>
          <w:tcPr>
            <w:tcW w:w="2835" w:type="dxa"/>
            <w:vAlign w:val="center"/>
          </w:tcPr>
          <w:p w14:paraId="44452264">
            <w:pPr>
              <w:pStyle w:val="14"/>
            </w:pPr>
            <w:r>
              <w:t>服务群体满意度(％)</w:t>
            </w:r>
          </w:p>
        </w:tc>
        <w:tc>
          <w:tcPr>
            <w:tcW w:w="5386" w:type="dxa"/>
            <w:vAlign w:val="center"/>
          </w:tcPr>
          <w:p w14:paraId="677BB0B3">
            <w:pPr>
              <w:pStyle w:val="14"/>
            </w:pPr>
            <w:r>
              <w:t>调查中满意和较满意的人数占全部调查人数的比率</w:t>
            </w:r>
          </w:p>
        </w:tc>
        <w:tc>
          <w:tcPr>
            <w:tcW w:w="2268" w:type="dxa"/>
            <w:vAlign w:val="center"/>
          </w:tcPr>
          <w:p w14:paraId="52F23494">
            <w:pPr>
              <w:pStyle w:val="14"/>
            </w:pPr>
            <w:r>
              <w:t>≥95%</w:t>
            </w:r>
          </w:p>
        </w:tc>
        <w:tc>
          <w:tcPr>
            <w:tcW w:w="1276" w:type="dxa"/>
            <w:vAlign w:val="center"/>
          </w:tcPr>
          <w:p w14:paraId="7588AD98">
            <w:pPr>
              <w:pStyle w:val="14"/>
            </w:pPr>
            <w:r>
              <w:t>计划标准</w:t>
            </w:r>
          </w:p>
        </w:tc>
      </w:tr>
      <w:tr w14:paraId="50259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A6987C">
            <w:pPr>
              <w:pStyle w:val="15"/>
            </w:pPr>
            <w:r>
              <w:t>满意度指标</w:t>
            </w:r>
          </w:p>
        </w:tc>
        <w:tc>
          <w:tcPr>
            <w:tcW w:w="2268" w:type="dxa"/>
            <w:vAlign w:val="center"/>
          </w:tcPr>
          <w:p w14:paraId="7EBCFEB1">
            <w:pPr>
              <w:pStyle w:val="14"/>
            </w:pPr>
            <w:r>
              <w:t>服务对象满意度指标</w:t>
            </w:r>
          </w:p>
        </w:tc>
        <w:tc>
          <w:tcPr>
            <w:tcW w:w="2835" w:type="dxa"/>
            <w:vAlign w:val="center"/>
          </w:tcPr>
          <w:p w14:paraId="47FEB032">
            <w:pPr>
              <w:pStyle w:val="14"/>
            </w:pPr>
            <w:r>
              <w:t>受益人口满意度</w:t>
            </w:r>
          </w:p>
        </w:tc>
        <w:tc>
          <w:tcPr>
            <w:tcW w:w="5386" w:type="dxa"/>
            <w:vAlign w:val="center"/>
          </w:tcPr>
          <w:p w14:paraId="2267AE7B">
            <w:pPr>
              <w:pStyle w:val="14"/>
            </w:pPr>
            <w:r>
              <w:t>受益人口对所提供服务的满意程度</w:t>
            </w:r>
          </w:p>
        </w:tc>
        <w:tc>
          <w:tcPr>
            <w:tcW w:w="2268" w:type="dxa"/>
            <w:vAlign w:val="center"/>
          </w:tcPr>
          <w:p w14:paraId="7F1B80BB">
            <w:pPr>
              <w:pStyle w:val="14"/>
            </w:pPr>
            <w:r>
              <w:t>≥95%</w:t>
            </w:r>
          </w:p>
        </w:tc>
        <w:tc>
          <w:tcPr>
            <w:tcW w:w="1276" w:type="dxa"/>
            <w:vAlign w:val="center"/>
          </w:tcPr>
          <w:p w14:paraId="12DD9CC2">
            <w:pPr>
              <w:pStyle w:val="14"/>
            </w:pPr>
            <w:r>
              <w:t>计划标准</w:t>
            </w:r>
          </w:p>
        </w:tc>
      </w:tr>
    </w:tbl>
    <w:p w14:paraId="6168CDD3">
      <w:pPr>
        <w:sectPr>
          <w:pgSz w:w="16840" w:h="11900" w:orient="landscape"/>
          <w:pgMar w:top="1361" w:right="1020" w:bottom="1134" w:left="1020" w:header="720" w:footer="720" w:gutter="0"/>
          <w:cols w:space="720" w:num="1"/>
        </w:sectPr>
      </w:pPr>
    </w:p>
    <w:p w14:paraId="08C4073C">
      <w:pPr>
        <w:ind w:firstLine="560"/>
      </w:pPr>
      <w:r>
        <w:rPr>
          <w:rFonts w:ascii="方正仿宋_GBK" w:hAnsi="方正仿宋_GBK" w:eastAsia="方正仿宋_GBK" w:cs="方正仿宋_GBK"/>
          <w:b/>
          <w:color w:val="000000"/>
          <w:sz w:val="28"/>
        </w:rPr>
        <w:t>9、疾控中心办公经费绩效目标表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E9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E7E83A">
            <w:pPr>
              <w:pStyle w:val="13"/>
            </w:pPr>
            <w:r>
              <w:t>单位：万元</w:t>
            </w:r>
          </w:p>
        </w:tc>
      </w:tr>
      <w:tr w14:paraId="4811E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E7BBAD">
            <w:pPr>
              <w:pStyle w:val="12"/>
            </w:pPr>
            <w:r>
              <w:t>项目编码</w:t>
            </w:r>
          </w:p>
        </w:tc>
        <w:tc>
          <w:tcPr>
            <w:tcW w:w="5103" w:type="dxa"/>
            <w:gridSpan w:val="2"/>
            <w:vAlign w:val="center"/>
          </w:tcPr>
          <w:p w14:paraId="5AB1BFE2">
            <w:pPr>
              <w:pStyle w:val="14"/>
            </w:pPr>
            <w:r>
              <w:t>13052526P00000110048R</w:t>
            </w:r>
          </w:p>
        </w:tc>
        <w:tc>
          <w:tcPr>
            <w:tcW w:w="2835" w:type="dxa"/>
            <w:vAlign w:val="center"/>
          </w:tcPr>
          <w:p w14:paraId="60D8C951">
            <w:pPr>
              <w:pStyle w:val="12"/>
            </w:pPr>
            <w:r>
              <w:t>项目名称</w:t>
            </w:r>
          </w:p>
        </w:tc>
        <w:tc>
          <w:tcPr>
            <w:tcW w:w="6095" w:type="dxa"/>
            <w:gridSpan w:val="3"/>
            <w:vAlign w:val="center"/>
          </w:tcPr>
          <w:p w14:paraId="18DB281E">
            <w:pPr>
              <w:pStyle w:val="14"/>
            </w:pPr>
            <w:r>
              <w:t>疾控中心办公经费</w:t>
            </w:r>
          </w:p>
        </w:tc>
      </w:tr>
      <w:tr w14:paraId="28DD10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A9984D">
            <w:pPr>
              <w:pStyle w:val="12"/>
            </w:pPr>
            <w:r>
              <w:t>预算规模及资金用途</w:t>
            </w:r>
          </w:p>
        </w:tc>
        <w:tc>
          <w:tcPr>
            <w:tcW w:w="2268" w:type="dxa"/>
            <w:vAlign w:val="center"/>
          </w:tcPr>
          <w:p w14:paraId="2EF45A64">
            <w:pPr>
              <w:pStyle w:val="12"/>
            </w:pPr>
            <w:r>
              <w:t>预算数</w:t>
            </w:r>
          </w:p>
        </w:tc>
        <w:tc>
          <w:tcPr>
            <w:tcW w:w="2835" w:type="dxa"/>
            <w:vAlign w:val="center"/>
          </w:tcPr>
          <w:p w14:paraId="3C474250">
            <w:pPr>
              <w:pStyle w:val="14"/>
            </w:pPr>
            <w:r>
              <w:t>1.00</w:t>
            </w:r>
          </w:p>
        </w:tc>
        <w:tc>
          <w:tcPr>
            <w:tcW w:w="2835" w:type="dxa"/>
            <w:vAlign w:val="center"/>
          </w:tcPr>
          <w:p w14:paraId="1A856050">
            <w:pPr>
              <w:pStyle w:val="12"/>
            </w:pPr>
            <w:r>
              <w:t>其中：财政    资金</w:t>
            </w:r>
          </w:p>
        </w:tc>
        <w:tc>
          <w:tcPr>
            <w:tcW w:w="2551" w:type="dxa"/>
            <w:vAlign w:val="center"/>
          </w:tcPr>
          <w:p w14:paraId="5235E563">
            <w:pPr>
              <w:pStyle w:val="14"/>
            </w:pPr>
            <w:r>
              <w:t>1.00</w:t>
            </w:r>
          </w:p>
        </w:tc>
        <w:tc>
          <w:tcPr>
            <w:tcW w:w="2268" w:type="dxa"/>
            <w:vAlign w:val="center"/>
          </w:tcPr>
          <w:p w14:paraId="3D921673">
            <w:pPr>
              <w:pStyle w:val="12"/>
            </w:pPr>
            <w:r>
              <w:t>其他资金</w:t>
            </w:r>
          </w:p>
        </w:tc>
        <w:tc>
          <w:tcPr>
            <w:tcW w:w="1276" w:type="dxa"/>
            <w:vAlign w:val="center"/>
          </w:tcPr>
          <w:p w14:paraId="04B500DE">
            <w:pPr>
              <w:pStyle w:val="14"/>
            </w:pPr>
          </w:p>
        </w:tc>
      </w:tr>
      <w:tr w14:paraId="776F2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288FD4"/>
        </w:tc>
        <w:tc>
          <w:tcPr>
            <w:tcW w:w="14033" w:type="dxa"/>
            <w:gridSpan w:val="6"/>
            <w:vAlign w:val="center"/>
          </w:tcPr>
          <w:p w14:paraId="1ED76769">
            <w:pPr>
              <w:pStyle w:val="14"/>
            </w:pPr>
            <w:r>
              <w:t>主要用于取暖费</w:t>
            </w:r>
          </w:p>
        </w:tc>
      </w:tr>
      <w:tr w14:paraId="24EF55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468B0">
            <w:pPr>
              <w:pStyle w:val="12"/>
            </w:pPr>
            <w:r>
              <w:t>资金支出计划（%）</w:t>
            </w:r>
          </w:p>
        </w:tc>
        <w:tc>
          <w:tcPr>
            <w:tcW w:w="5103" w:type="dxa"/>
            <w:gridSpan w:val="2"/>
            <w:vAlign w:val="center"/>
          </w:tcPr>
          <w:p w14:paraId="6D72C3AE">
            <w:pPr>
              <w:pStyle w:val="12"/>
            </w:pPr>
            <w:r>
              <w:t>3月底</w:t>
            </w:r>
          </w:p>
        </w:tc>
        <w:tc>
          <w:tcPr>
            <w:tcW w:w="2835" w:type="dxa"/>
            <w:vAlign w:val="center"/>
          </w:tcPr>
          <w:p w14:paraId="4DEA2162">
            <w:pPr>
              <w:pStyle w:val="12"/>
            </w:pPr>
            <w:r>
              <w:t>6月底</w:t>
            </w:r>
          </w:p>
        </w:tc>
        <w:tc>
          <w:tcPr>
            <w:tcW w:w="2551" w:type="dxa"/>
            <w:vAlign w:val="center"/>
          </w:tcPr>
          <w:p w14:paraId="1FB4E551">
            <w:pPr>
              <w:pStyle w:val="12"/>
            </w:pPr>
            <w:r>
              <w:t>10月底</w:t>
            </w:r>
          </w:p>
        </w:tc>
        <w:tc>
          <w:tcPr>
            <w:tcW w:w="3544" w:type="dxa"/>
            <w:gridSpan w:val="2"/>
            <w:vAlign w:val="center"/>
          </w:tcPr>
          <w:p w14:paraId="1047B732">
            <w:pPr>
              <w:pStyle w:val="12"/>
            </w:pPr>
            <w:r>
              <w:t>12月底</w:t>
            </w:r>
          </w:p>
        </w:tc>
      </w:tr>
      <w:tr w14:paraId="71F51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F5A9B7"/>
        </w:tc>
        <w:tc>
          <w:tcPr>
            <w:tcW w:w="5103" w:type="dxa"/>
            <w:gridSpan w:val="2"/>
            <w:vAlign w:val="center"/>
          </w:tcPr>
          <w:p w14:paraId="778BD150">
            <w:pPr>
              <w:pStyle w:val="15"/>
            </w:pPr>
          </w:p>
        </w:tc>
        <w:tc>
          <w:tcPr>
            <w:tcW w:w="2835" w:type="dxa"/>
            <w:vAlign w:val="center"/>
          </w:tcPr>
          <w:p w14:paraId="64C8291E">
            <w:pPr>
              <w:pStyle w:val="15"/>
            </w:pPr>
          </w:p>
        </w:tc>
        <w:tc>
          <w:tcPr>
            <w:tcW w:w="2551" w:type="dxa"/>
            <w:vAlign w:val="center"/>
          </w:tcPr>
          <w:p w14:paraId="249F4332">
            <w:pPr>
              <w:pStyle w:val="15"/>
            </w:pPr>
            <w:r>
              <w:t>100%</w:t>
            </w:r>
          </w:p>
        </w:tc>
        <w:tc>
          <w:tcPr>
            <w:tcW w:w="3544" w:type="dxa"/>
            <w:gridSpan w:val="2"/>
            <w:vAlign w:val="center"/>
          </w:tcPr>
          <w:p w14:paraId="6D3F4608">
            <w:pPr>
              <w:pStyle w:val="15"/>
            </w:pPr>
            <w:r>
              <w:t>100%</w:t>
            </w:r>
          </w:p>
        </w:tc>
      </w:tr>
      <w:tr w14:paraId="5E8D5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09ABEC">
            <w:pPr>
              <w:pStyle w:val="12"/>
            </w:pPr>
            <w:r>
              <w:t>绩效目标</w:t>
            </w:r>
          </w:p>
        </w:tc>
        <w:tc>
          <w:tcPr>
            <w:tcW w:w="14033" w:type="dxa"/>
            <w:gridSpan w:val="6"/>
            <w:vAlign w:val="center"/>
          </w:tcPr>
          <w:p w14:paraId="7ADA62C9">
            <w:pPr>
              <w:pStyle w:val="14"/>
            </w:pPr>
            <w:r>
              <w:t>1.保障单位正常运行、运转</w:t>
            </w:r>
          </w:p>
        </w:tc>
      </w:tr>
    </w:tbl>
    <w:p w14:paraId="64A74C5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A2B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11542E6">
            <w:pPr>
              <w:pStyle w:val="12"/>
            </w:pPr>
            <w:r>
              <w:t>一级指标</w:t>
            </w:r>
          </w:p>
        </w:tc>
        <w:tc>
          <w:tcPr>
            <w:tcW w:w="2268" w:type="dxa"/>
            <w:vAlign w:val="center"/>
          </w:tcPr>
          <w:p w14:paraId="7D8BF444">
            <w:pPr>
              <w:pStyle w:val="12"/>
            </w:pPr>
            <w:r>
              <w:t>二级指标</w:t>
            </w:r>
          </w:p>
        </w:tc>
        <w:tc>
          <w:tcPr>
            <w:tcW w:w="2835" w:type="dxa"/>
            <w:vAlign w:val="center"/>
          </w:tcPr>
          <w:p w14:paraId="3CA7ABD8">
            <w:pPr>
              <w:pStyle w:val="12"/>
            </w:pPr>
            <w:r>
              <w:t>三级指标</w:t>
            </w:r>
          </w:p>
        </w:tc>
        <w:tc>
          <w:tcPr>
            <w:tcW w:w="5386" w:type="dxa"/>
            <w:vAlign w:val="center"/>
          </w:tcPr>
          <w:p w14:paraId="55E162CE">
            <w:pPr>
              <w:pStyle w:val="12"/>
            </w:pPr>
            <w:r>
              <w:t>绩效指标描述</w:t>
            </w:r>
          </w:p>
        </w:tc>
        <w:tc>
          <w:tcPr>
            <w:tcW w:w="2268" w:type="dxa"/>
            <w:vAlign w:val="center"/>
          </w:tcPr>
          <w:p w14:paraId="0A18D7D5">
            <w:pPr>
              <w:pStyle w:val="12"/>
            </w:pPr>
            <w:r>
              <w:t>指标值</w:t>
            </w:r>
          </w:p>
        </w:tc>
        <w:tc>
          <w:tcPr>
            <w:tcW w:w="1276" w:type="dxa"/>
            <w:vAlign w:val="center"/>
          </w:tcPr>
          <w:p w14:paraId="1A848318">
            <w:pPr>
              <w:pStyle w:val="12"/>
            </w:pPr>
            <w:r>
              <w:t>指标值确定依据</w:t>
            </w:r>
          </w:p>
        </w:tc>
      </w:tr>
      <w:tr w14:paraId="0BC03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7346FD">
            <w:pPr>
              <w:pStyle w:val="15"/>
            </w:pPr>
            <w:r>
              <w:t>产出指标</w:t>
            </w:r>
          </w:p>
        </w:tc>
        <w:tc>
          <w:tcPr>
            <w:tcW w:w="2268" w:type="dxa"/>
            <w:vAlign w:val="center"/>
          </w:tcPr>
          <w:p w14:paraId="3D9D83F9">
            <w:pPr>
              <w:pStyle w:val="14"/>
            </w:pPr>
            <w:r>
              <w:t>数量指标</w:t>
            </w:r>
          </w:p>
        </w:tc>
        <w:tc>
          <w:tcPr>
            <w:tcW w:w="2835" w:type="dxa"/>
            <w:vAlign w:val="center"/>
          </w:tcPr>
          <w:p w14:paraId="2AC6D721">
            <w:pPr>
              <w:pStyle w:val="14"/>
            </w:pPr>
            <w:r>
              <w:t>工作秩序</w:t>
            </w:r>
          </w:p>
        </w:tc>
        <w:tc>
          <w:tcPr>
            <w:tcW w:w="5386" w:type="dxa"/>
            <w:vAlign w:val="center"/>
          </w:tcPr>
          <w:p w14:paraId="0F11796D">
            <w:pPr>
              <w:pStyle w:val="14"/>
            </w:pPr>
            <w:r>
              <w:t>确保正常工作秩序</w:t>
            </w:r>
          </w:p>
        </w:tc>
        <w:tc>
          <w:tcPr>
            <w:tcW w:w="2268" w:type="dxa"/>
            <w:vAlign w:val="center"/>
          </w:tcPr>
          <w:p w14:paraId="28032554">
            <w:pPr>
              <w:pStyle w:val="14"/>
            </w:pPr>
            <w:r>
              <w:t>提高办事效率</w:t>
            </w:r>
          </w:p>
        </w:tc>
        <w:tc>
          <w:tcPr>
            <w:tcW w:w="1276" w:type="dxa"/>
            <w:vAlign w:val="center"/>
          </w:tcPr>
          <w:p w14:paraId="3E85B585">
            <w:pPr>
              <w:pStyle w:val="14"/>
            </w:pPr>
            <w:r>
              <w:t>计划标准</w:t>
            </w:r>
          </w:p>
        </w:tc>
      </w:tr>
      <w:tr w14:paraId="7AEFB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DEBD5"/>
        </w:tc>
        <w:tc>
          <w:tcPr>
            <w:tcW w:w="2268" w:type="dxa"/>
            <w:vAlign w:val="center"/>
          </w:tcPr>
          <w:p w14:paraId="64EC229E">
            <w:pPr>
              <w:pStyle w:val="14"/>
            </w:pPr>
            <w:r>
              <w:t>质量指标</w:t>
            </w:r>
          </w:p>
        </w:tc>
        <w:tc>
          <w:tcPr>
            <w:tcW w:w="2835" w:type="dxa"/>
            <w:vAlign w:val="center"/>
          </w:tcPr>
          <w:p w14:paraId="4F58B35A">
            <w:pPr>
              <w:pStyle w:val="14"/>
            </w:pPr>
            <w:r>
              <w:t>设备正常</w:t>
            </w:r>
          </w:p>
        </w:tc>
        <w:tc>
          <w:tcPr>
            <w:tcW w:w="5386" w:type="dxa"/>
            <w:vAlign w:val="center"/>
          </w:tcPr>
          <w:p w14:paraId="49495A58">
            <w:pPr>
              <w:pStyle w:val="14"/>
            </w:pPr>
            <w:r>
              <w:t>确保办公设备正常运转</w:t>
            </w:r>
          </w:p>
        </w:tc>
        <w:tc>
          <w:tcPr>
            <w:tcW w:w="2268" w:type="dxa"/>
            <w:vAlign w:val="center"/>
          </w:tcPr>
          <w:p w14:paraId="1936159B">
            <w:pPr>
              <w:pStyle w:val="14"/>
            </w:pPr>
            <w:r>
              <w:t>日常工作的正常运转</w:t>
            </w:r>
          </w:p>
        </w:tc>
        <w:tc>
          <w:tcPr>
            <w:tcW w:w="1276" w:type="dxa"/>
            <w:vAlign w:val="center"/>
          </w:tcPr>
          <w:p w14:paraId="43741548">
            <w:pPr>
              <w:pStyle w:val="14"/>
            </w:pPr>
            <w:r>
              <w:t>计划标准</w:t>
            </w:r>
          </w:p>
        </w:tc>
      </w:tr>
      <w:tr w14:paraId="21E1E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6AE58"/>
        </w:tc>
        <w:tc>
          <w:tcPr>
            <w:tcW w:w="2268" w:type="dxa"/>
            <w:vAlign w:val="center"/>
          </w:tcPr>
          <w:p w14:paraId="448DEB56">
            <w:pPr>
              <w:pStyle w:val="14"/>
            </w:pPr>
            <w:r>
              <w:t>时效指标</w:t>
            </w:r>
          </w:p>
        </w:tc>
        <w:tc>
          <w:tcPr>
            <w:tcW w:w="2835" w:type="dxa"/>
            <w:vAlign w:val="center"/>
          </w:tcPr>
          <w:p w14:paraId="54A1D3B6">
            <w:pPr>
              <w:pStyle w:val="14"/>
            </w:pPr>
            <w:r>
              <w:t>资金支出情况</w:t>
            </w:r>
          </w:p>
        </w:tc>
        <w:tc>
          <w:tcPr>
            <w:tcW w:w="5386" w:type="dxa"/>
            <w:vAlign w:val="center"/>
          </w:tcPr>
          <w:p w14:paraId="6A43F10A">
            <w:pPr>
              <w:pStyle w:val="14"/>
            </w:pPr>
            <w:r>
              <w:t>资金支付是否及时情况</w:t>
            </w:r>
          </w:p>
        </w:tc>
        <w:tc>
          <w:tcPr>
            <w:tcW w:w="2268" w:type="dxa"/>
            <w:vAlign w:val="center"/>
          </w:tcPr>
          <w:p w14:paraId="2C4D9217">
            <w:pPr>
              <w:pStyle w:val="14"/>
            </w:pPr>
            <w:r>
              <w:t>按时完成资金支付</w:t>
            </w:r>
          </w:p>
        </w:tc>
        <w:tc>
          <w:tcPr>
            <w:tcW w:w="1276" w:type="dxa"/>
            <w:vAlign w:val="center"/>
          </w:tcPr>
          <w:p w14:paraId="5579E1F0">
            <w:pPr>
              <w:pStyle w:val="14"/>
            </w:pPr>
            <w:r>
              <w:t>计划标准</w:t>
            </w:r>
          </w:p>
        </w:tc>
      </w:tr>
      <w:tr w14:paraId="743C5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113FF9"/>
        </w:tc>
        <w:tc>
          <w:tcPr>
            <w:tcW w:w="2268" w:type="dxa"/>
            <w:vAlign w:val="center"/>
          </w:tcPr>
          <w:p w14:paraId="51965191">
            <w:pPr>
              <w:pStyle w:val="14"/>
            </w:pPr>
            <w:r>
              <w:t>成本指标</w:t>
            </w:r>
          </w:p>
        </w:tc>
        <w:tc>
          <w:tcPr>
            <w:tcW w:w="2835" w:type="dxa"/>
            <w:vAlign w:val="center"/>
          </w:tcPr>
          <w:p w14:paraId="05B4397E">
            <w:pPr>
              <w:pStyle w:val="14"/>
            </w:pPr>
            <w:r>
              <w:t>节能工作</w:t>
            </w:r>
          </w:p>
        </w:tc>
        <w:tc>
          <w:tcPr>
            <w:tcW w:w="5386" w:type="dxa"/>
            <w:vAlign w:val="center"/>
          </w:tcPr>
          <w:p w14:paraId="2006E46A">
            <w:pPr>
              <w:pStyle w:val="14"/>
            </w:pPr>
            <w:r>
              <w:t>组织开展单位节能工作</w:t>
            </w:r>
          </w:p>
        </w:tc>
        <w:tc>
          <w:tcPr>
            <w:tcW w:w="2268" w:type="dxa"/>
            <w:vAlign w:val="center"/>
          </w:tcPr>
          <w:p w14:paraId="4E976A9E">
            <w:pPr>
              <w:pStyle w:val="14"/>
            </w:pPr>
            <w:r>
              <w:t>合理、规范发挥财政资金效能</w:t>
            </w:r>
          </w:p>
        </w:tc>
        <w:tc>
          <w:tcPr>
            <w:tcW w:w="1276" w:type="dxa"/>
            <w:vAlign w:val="center"/>
          </w:tcPr>
          <w:p w14:paraId="3E7DBFFE">
            <w:pPr>
              <w:pStyle w:val="14"/>
            </w:pPr>
            <w:r>
              <w:t>计划标准</w:t>
            </w:r>
          </w:p>
        </w:tc>
      </w:tr>
      <w:tr w14:paraId="79FDA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EA3C17">
            <w:pPr>
              <w:pStyle w:val="15"/>
            </w:pPr>
            <w:r>
              <w:t>效益指标</w:t>
            </w:r>
          </w:p>
        </w:tc>
        <w:tc>
          <w:tcPr>
            <w:tcW w:w="2268" w:type="dxa"/>
            <w:vAlign w:val="center"/>
          </w:tcPr>
          <w:p w14:paraId="7BF3F005">
            <w:pPr>
              <w:pStyle w:val="14"/>
            </w:pPr>
            <w:r>
              <w:t>社会效益指标</w:t>
            </w:r>
          </w:p>
        </w:tc>
        <w:tc>
          <w:tcPr>
            <w:tcW w:w="2835" w:type="dxa"/>
            <w:vAlign w:val="center"/>
          </w:tcPr>
          <w:p w14:paraId="7B33CF06">
            <w:pPr>
              <w:pStyle w:val="14"/>
            </w:pPr>
            <w:r>
              <w:t>有效开展工作</w:t>
            </w:r>
          </w:p>
        </w:tc>
        <w:tc>
          <w:tcPr>
            <w:tcW w:w="5386" w:type="dxa"/>
            <w:vAlign w:val="center"/>
          </w:tcPr>
          <w:p w14:paraId="28C7B4D7">
            <w:pPr>
              <w:pStyle w:val="14"/>
            </w:pPr>
            <w:r>
              <w:t>有效保障各项工作顺利开展</w:t>
            </w:r>
          </w:p>
        </w:tc>
        <w:tc>
          <w:tcPr>
            <w:tcW w:w="2268" w:type="dxa"/>
            <w:vAlign w:val="center"/>
          </w:tcPr>
          <w:p w14:paraId="7A011E9B">
            <w:pPr>
              <w:pStyle w:val="14"/>
            </w:pPr>
            <w:r>
              <w:t>顺利开展</w:t>
            </w:r>
          </w:p>
        </w:tc>
        <w:tc>
          <w:tcPr>
            <w:tcW w:w="1276" w:type="dxa"/>
            <w:vAlign w:val="center"/>
          </w:tcPr>
          <w:p w14:paraId="7046BA63">
            <w:pPr>
              <w:pStyle w:val="14"/>
            </w:pPr>
            <w:r>
              <w:t>计划标准</w:t>
            </w:r>
          </w:p>
        </w:tc>
      </w:tr>
      <w:tr w14:paraId="41607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EC16F0">
            <w:pPr>
              <w:pStyle w:val="15"/>
            </w:pPr>
            <w:r>
              <w:t>满意度指标</w:t>
            </w:r>
          </w:p>
        </w:tc>
        <w:tc>
          <w:tcPr>
            <w:tcW w:w="2268" w:type="dxa"/>
            <w:vAlign w:val="center"/>
          </w:tcPr>
          <w:p w14:paraId="18E18F6F">
            <w:pPr>
              <w:pStyle w:val="14"/>
            </w:pPr>
            <w:r>
              <w:t>服务对象满意度指标</w:t>
            </w:r>
          </w:p>
        </w:tc>
        <w:tc>
          <w:tcPr>
            <w:tcW w:w="2835" w:type="dxa"/>
            <w:vAlign w:val="center"/>
          </w:tcPr>
          <w:p w14:paraId="7694542C">
            <w:pPr>
              <w:pStyle w:val="14"/>
            </w:pPr>
            <w:r>
              <w:t>服务对象满意度</w:t>
            </w:r>
          </w:p>
        </w:tc>
        <w:tc>
          <w:tcPr>
            <w:tcW w:w="5386" w:type="dxa"/>
            <w:vAlign w:val="center"/>
          </w:tcPr>
          <w:p w14:paraId="5C491106">
            <w:pPr>
              <w:pStyle w:val="14"/>
            </w:pPr>
            <w:r>
              <w:t>服务对象对单位办事效率满意度</w:t>
            </w:r>
          </w:p>
        </w:tc>
        <w:tc>
          <w:tcPr>
            <w:tcW w:w="2268" w:type="dxa"/>
            <w:vAlign w:val="center"/>
          </w:tcPr>
          <w:p w14:paraId="4D18961C">
            <w:pPr>
              <w:pStyle w:val="14"/>
            </w:pPr>
            <w:r>
              <w:t>满意</w:t>
            </w:r>
          </w:p>
        </w:tc>
        <w:tc>
          <w:tcPr>
            <w:tcW w:w="1276" w:type="dxa"/>
            <w:vAlign w:val="center"/>
          </w:tcPr>
          <w:p w14:paraId="6CBD8497">
            <w:pPr>
              <w:pStyle w:val="14"/>
            </w:pPr>
            <w:r>
              <w:t>计划标准</w:t>
            </w:r>
          </w:p>
        </w:tc>
      </w:tr>
    </w:tbl>
    <w:p w14:paraId="3A3F87D4">
      <w:pPr>
        <w:sectPr>
          <w:pgSz w:w="16840" w:h="11900" w:orient="landscape"/>
          <w:pgMar w:top="1361" w:right="1020" w:bottom="1134" w:left="1020" w:header="720" w:footer="720" w:gutter="0"/>
          <w:cols w:space="720" w:num="1"/>
        </w:sectPr>
      </w:pPr>
    </w:p>
    <w:p w14:paraId="2D2FE2C0">
      <w:pPr>
        <w:ind w:firstLine="560"/>
      </w:pPr>
      <w:r>
        <w:rPr>
          <w:rFonts w:ascii="方正仿宋_GBK" w:hAnsi="方正仿宋_GBK" w:eastAsia="方正仿宋_GBK" w:cs="方正仿宋_GBK"/>
          <w:b/>
          <w:color w:val="000000"/>
          <w:sz w:val="28"/>
        </w:rPr>
        <w:t>10、冀财社[2025]136号/省级/提前下达2026年公共卫生服务补助资金（伤害监测干预）绩效目标表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9FC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F5F255">
            <w:pPr>
              <w:pStyle w:val="13"/>
            </w:pPr>
            <w:r>
              <w:t>单位：万元</w:t>
            </w:r>
          </w:p>
        </w:tc>
      </w:tr>
      <w:tr w14:paraId="36D42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0C5FCD">
            <w:pPr>
              <w:pStyle w:val="12"/>
            </w:pPr>
            <w:r>
              <w:t>项目编码</w:t>
            </w:r>
          </w:p>
        </w:tc>
        <w:tc>
          <w:tcPr>
            <w:tcW w:w="5103" w:type="dxa"/>
            <w:gridSpan w:val="2"/>
            <w:vAlign w:val="center"/>
          </w:tcPr>
          <w:p w14:paraId="228B1879">
            <w:pPr>
              <w:pStyle w:val="14"/>
            </w:pPr>
            <w:r>
              <w:t>13052526P00875410012G</w:t>
            </w:r>
          </w:p>
        </w:tc>
        <w:tc>
          <w:tcPr>
            <w:tcW w:w="2835" w:type="dxa"/>
            <w:vAlign w:val="center"/>
          </w:tcPr>
          <w:p w14:paraId="22F59261">
            <w:pPr>
              <w:pStyle w:val="12"/>
            </w:pPr>
            <w:r>
              <w:t>项目名称</w:t>
            </w:r>
          </w:p>
        </w:tc>
        <w:tc>
          <w:tcPr>
            <w:tcW w:w="6095" w:type="dxa"/>
            <w:gridSpan w:val="3"/>
            <w:vAlign w:val="center"/>
          </w:tcPr>
          <w:p w14:paraId="35B8E658">
            <w:pPr>
              <w:pStyle w:val="14"/>
            </w:pPr>
            <w:r>
              <w:t>冀财社[2025]136号/省级/提前下达2026年公共卫生服务补助资金（伤害监测干预）</w:t>
            </w:r>
          </w:p>
        </w:tc>
      </w:tr>
      <w:tr w14:paraId="56DFE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7ABEB6">
            <w:pPr>
              <w:pStyle w:val="12"/>
            </w:pPr>
            <w:r>
              <w:t>预算规模及资金用途</w:t>
            </w:r>
          </w:p>
        </w:tc>
        <w:tc>
          <w:tcPr>
            <w:tcW w:w="2268" w:type="dxa"/>
            <w:vAlign w:val="center"/>
          </w:tcPr>
          <w:p w14:paraId="384F782C">
            <w:pPr>
              <w:pStyle w:val="12"/>
            </w:pPr>
            <w:r>
              <w:t>预算数</w:t>
            </w:r>
          </w:p>
        </w:tc>
        <w:tc>
          <w:tcPr>
            <w:tcW w:w="2835" w:type="dxa"/>
            <w:vAlign w:val="center"/>
          </w:tcPr>
          <w:p w14:paraId="641F8199">
            <w:pPr>
              <w:pStyle w:val="14"/>
            </w:pPr>
            <w:r>
              <w:t>8.00</w:t>
            </w:r>
          </w:p>
        </w:tc>
        <w:tc>
          <w:tcPr>
            <w:tcW w:w="2835" w:type="dxa"/>
            <w:vAlign w:val="center"/>
          </w:tcPr>
          <w:p w14:paraId="4D7019C4">
            <w:pPr>
              <w:pStyle w:val="12"/>
            </w:pPr>
            <w:r>
              <w:t>其中：财政    资金</w:t>
            </w:r>
          </w:p>
        </w:tc>
        <w:tc>
          <w:tcPr>
            <w:tcW w:w="2551" w:type="dxa"/>
            <w:vAlign w:val="center"/>
          </w:tcPr>
          <w:p w14:paraId="0D6EFCFA">
            <w:pPr>
              <w:pStyle w:val="14"/>
            </w:pPr>
            <w:r>
              <w:t>8.00</w:t>
            </w:r>
          </w:p>
        </w:tc>
        <w:tc>
          <w:tcPr>
            <w:tcW w:w="2268" w:type="dxa"/>
            <w:vAlign w:val="center"/>
          </w:tcPr>
          <w:p w14:paraId="1EC76772">
            <w:pPr>
              <w:pStyle w:val="12"/>
            </w:pPr>
            <w:r>
              <w:t>其他资金</w:t>
            </w:r>
          </w:p>
        </w:tc>
        <w:tc>
          <w:tcPr>
            <w:tcW w:w="1276" w:type="dxa"/>
            <w:vAlign w:val="center"/>
          </w:tcPr>
          <w:p w14:paraId="6CC9F23D">
            <w:pPr>
              <w:pStyle w:val="14"/>
            </w:pPr>
          </w:p>
        </w:tc>
      </w:tr>
      <w:tr w14:paraId="12E7B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D3083A"/>
        </w:tc>
        <w:tc>
          <w:tcPr>
            <w:tcW w:w="14033" w:type="dxa"/>
            <w:gridSpan w:val="6"/>
            <w:vAlign w:val="center"/>
          </w:tcPr>
          <w:p w14:paraId="56A0D55D">
            <w:pPr>
              <w:pStyle w:val="14"/>
            </w:pPr>
            <w:r>
              <w:t>主要用于伤害监测干预经费</w:t>
            </w:r>
          </w:p>
        </w:tc>
      </w:tr>
      <w:tr w14:paraId="2608A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F8EE29">
            <w:pPr>
              <w:pStyle w:val="12"/>
            </w:pPr>
            <w:r>
              <w:t>资金支出计划（%）</w:t>
            </w:r>
          </w:p>
        </w:tc>
        <w:tc>
          <w:tcPr>
            <w:tcW w:w="5103" w:type="dxa"/>
            <w:gridSpan w:val="2"/>
            <w:vAlign w:val="center"/>
          </w:tcPr>
          <w:p w14:paraId="2760BEE5">
            <w:pPr>
              <w:pStyle w:val="12"/>
            </w:pPr>
            <w:r>
              <w:t>3月底</w:t>
            </w:r>
          </w:p>
        </w:tc>
        <w:tc>
          <w:tcPr>
            <w:tcW w:w="2835" w:type="dxa"/>
            <w:vAlign w:val="center"/>
          </w:tcPr>
          <w:p w14:paraId="505FC616">
            <w:pPr>
              <w:pStyle w:val="12"/>
            </w:pPr>
            <w:r>
              <w:t>6月底</w:t>
            </w:r>
          </w:p>
        </w:tc>
        <w:tc>
          <w:tcPr>
            <w:tcW w:w="2551" w:type="dxa"/>
            <w:vAlign w:val="center"/>
          </w:tcPr>
          <w:p w14:paraId="40C7AE8C">
            <w:pPr>
              <w:pStyle w:val="12"/>
            </w:pPr>
            <w:r>
              <w:t>10月底</w:t>
            </w:r>
          </w:p>
        </w:tc>
        <w:tc>
          <w:tcPr>
            <w:tcW w:w="3544" w:type="dxa"/>
            <w:gridSpan w:val="2"/>
            <w:vAlign w:val="center"/>
          </w:tcPr>
          <w:p w14:paraId="4703BBFA">
            <w:pPr>
              <w:pStyle w:val="12"/>
            </w:pPr>
            <w:r>
              <w:t>12月底</w:t>
            </w:r>
          </w:p>
        </w:tc>
      </w:tr>
      <w:tr w14:paraId="03687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AA0E0"/>
        </w:tc>
        <w:tc>
          <w:tcPr>
            <w:tcW w:w="5103" w:type="dxa"/>
            <w:gridSpan w:val="2"/>
            <w:vAlign w:val="center"/>
          </w:tcPr>
          <w:p w14:paraId="3419F918">
            <w:pPr>
              <w:pStyle w:val="15"/>
            </w:pPr>
            <w:r>
              <w:t>25%</w:t>
            </w:r>
          </w:p>
        </w:tc>
        <w:tc>
          <w:tcPr>
            <w:tcW w:w="2835" w:type="dxa"/>
            <w:vAlign w:val="center"/>
          </w:tcPr>
          <w:p w14:paraId="3AE2B961">
            <w:pPr>
              <w:pStyle w:val="15"/>
            </w:pPr>
            <w:r>
              <w:t>50%</w:t>
            </w:r>
          </w:p>
        </w:tc>
        <w:tc>
          <w:tcPr>
            <w:tcW w:w="2551" w:type="dxa"/>
            <w:vAlign w:val="center"/>
          </w:tcPr>
          <w:p w14:paraId="145E4096">
            <w:pPr>
              <w:pStyle w:val="15"/>
            </w:pPr>
            <w:r>
              <w:t>75%</w:t>
            </w:r>
          </w:p>
        </w:tc>
        <w:tc>
          <w:tcPr>
            <w:tcW w:w="3544" w:type="dxa"/>
            <w:gridSpan w:val="2"/>
            <w:vAlign w:val="center"/>
          </w:tcPr>
          <w:p w14:paraId="12A26515">
            <w:pPr>
              <w:pStyle w:val="15"/>
            </w:pPr>
            <w:r>
              <w:t>100%</w:t>
            </w:r>
          </w:p>
        </w:tc>
      </w:tr>
      <w:tr w14:paraId="02E1E3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0D02E">
            <w:pPr>
              <w:pStyle w:val="12"/>
            </w:pPr>
            <w:r>
              <w:t>绩效目标</w:t>
            </w:r>
          </w:p>
        </w:tc>
        <w:tc>
          <w:tcPr>
            <w:tcW w:w="14033" w:type="dxa"/>
            <w:gridSpan w:val="6"/>
            <w:vAlign w:val="center"/>
          </w:tcPr>
          <w:p w14:paraId="38F23654">
            <w:pPr>
              <w:pStyle w:val="14"/>
            </w:pPr>
            <w:r>
              <w:t>1.掌握我县伤害的流行状况，有效评价伤害的疾病负担和各项伤害干预措施的效果。</w:t>
            </w:r>
          </w:p>
        </w:tc>
      </w:tr>
    </w:tbl>
    <w:p w14:paraId="47DD890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29F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998660D">
            <w:pPr>
              <w:pStyle w:val="12"/>
            </w:pPr>
            <w:r>
              <w:t>一级指标</w:t>
            </w:r>
          </w:p>
        </w:tc>
        <w:tc>
          <w:tcPr>
            <w:tcW w:w="2268" w:type="dxa"/>
            <w:vAlign w:val="center"/>
          </w:tcPr>
          <w:p w14:paraId="21717DEB">
            <w:pPr>
              <w:pStyle w:val="12"/>
            </w:pPr>
            <w:r>
              <w:t>二级指标</w:t>
            </w:r>
          </w:p>
        </w:tc>
        <w:tc>
          <w:tcPr>
            <w:tcW w:w="2835" w:type="dxa"/>
            <w:vAlign w:val="center"/>
          </w:tcPr>
          <w:p w14:paraId="3E735C8E">
            <w:pPr>
              <w:pStyle w:val="12"/>
            </w:pPr>
            <w:r>
              <w:t>三级指标</w:t>
            </w:r>
          </w:p>
        </w:tc>
        <w:tc>
          <w:tcPr>
            <w:tcW w:w="5386" w:type="dxa"/>
            <w:vAlign w:val="center"/>
          </w:tcPr>
          <w:p w14:paraId="2BD683DA">
            <w:pPr>
              <w:pStyle w:val="12"/>
            </w:pPr>
            <w:r>
              <w:t>绩效指标描述</w:t>
            </w:r>
          </w:p>
        </w:tc>
        <w:tc>
          <w:tcPr>
            <w:tcW w:w="2268" w:type="dxa"/>
            <w:vAlign w:val="center"/>
          </w:tcPr>
          <w:p w14:paraId="7DCC7A69">
            <w:pPr>
              <w:pStyle w:val="12"/>
            </w:pPr>
            <w:r>
              <w:t>指标值</w:t>
            </w:r>
          </w:p>
        </w:tc>
        <w:tc>
          <w:tcPr>
            <w:tcW w:w="1276" w:type="dxa"/>
            <w:vAlign w:val="center"/>
          </w:tcPr>
          <w:p w14:paraId="5FC3A587">
            <w:pPr>
              <w:pStyle w:val="12"/>
            </w:pPr>
            <w:r>
              <w:t>指标值确定依据</w:t>
            </w:r>
          </w:p>
        </w:tc>
      </w:tr>
      <w:tr w14:paraId="6D43B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79B43A">
            <w:pPr>
              <w:pStyle w:val="15"/>
            </w:pPr>
            <w:r>
              <w:t>产出指标</w:t>
            </w:r>
          </w:p>
        </w:tc>
        <w:tc>
          <w:tcPr>
            <w:tcW w:w="2268" w:type="dxa"/>
            <w:vAlign w:val="center"/>
          </w:tcPr>
          <w:p w14:paraId="2FB47D65">
            <w:pPr>
              <w:pStyle w:val="14"/>
            </w:pPr>
            <w:r>
              <w:t>数量指标</w:t>
            </w:r>
          </w:p>
        </w:tc>
        <w:tc>
          <w:tcPr>
            <w:tcW w:w="2835" w:type="dxa"/>
            <w:vAlign w:val="center"/>
          </w:tcPr>
          <w:p w14:paraId="6045DF6A">
            <w:pPr>
              <w:pStyle w:val="14"/>
            </w:pPr>
            <w:r>
              <w:t>开展相关培训次数</w:t>
            </w:r>
          </w:p>
        </w:tc>
        <w:tc>
          <w:tcPr>
            <w:tcW w:w="5386" w:type="dxa"/>
            <w:vAlign w:val="center"/>
          </w:tcPr>
          <w:p w14:paraId="26D94F74">
            <w:pPr>
              <w:pStyle w:val="14"/>
            </w:pPr>
            <w:r>
              <w:t>开展相关培训次数</w:t>
            </w:r>
          </w:p>
        </w:tc>
        <w:tc>
          <w:tcPr>
            <w:tcW w:w="2268" w:type="dxa"/>
            <w:vAlign w:val="center"/>
          </w:tcPr>
          <w:p w14:paraId="1526D6EA">
            <w:pPr>
              <w:pStyle w:val="14"/>
            </w:pPr>
            <w:r>
              <w:t>≤1次</w:t>
            </w:r>
          </w:p>
        </w:tc>
        <w:tc>
          <w:tcPr>
            <w:tcW w:w="1276" w:type="dxa"/>
            <w:vAlign w:val="center"/>
          </w:tcPr>
          <w:p w14:paraId="7D8FC95E">
            <w:pPr>
              <w:pStyle w:val="14"/>
            </w:pPr>
            <w:r>
              <w:t>计划标准</w:t>
            </w:r>
          </w:p>
        </w:tc>
      </w:tr>
      <w:tr w14:paraId="5573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EC6D8"/>
        </w:tc>
        <w:tc>
          <w:tcPr>
            <w:tcW w:w="2268" w:type="dxa"/>
            <w:vAlign w:val="center"/>
          </w:tcPr>
          <w:p w14:paraId="6D210CA6">
            <w:pPr>
              <w:pStyle w:val="14"/>
            </w:pPr>
            <w:r>
              <w:t>质量指标</w:t>
            </w:r>
          </w:p>
        </w:tc>
        <w:tc>
          <w:tcPr>
            <w:tcW w:w="2835" w:type="dxa"/>
            <w:vAlign w:val="center"/>
          </w:tcPr>
          <w:p w14:paraId="2030B00F">
            <w:pPr>
              <w:pStyle w:val="14"/>
            </w:pPr>
            <w:r>
              <w:t>监测点伤害监测漏报率</w:t>
            </w:r>
          </w:p>
        </w:tc>
        <w:tc>
          <w:tcPr>
            <w:tcW w:w="5386" w:type="dxa"/>
            <w:vAlign w:val="center"/>
          </w:tcPr>
          <w:p w14:paraId="63C7E131">
            <w:pPr>
              <w:pStyle w:val="14"/>
            </w:pPr>
            <w:r>
              <w:t>监测点伤害监测漏报情况</w:t>
            </w:r>
          </w:p>
        </w:tc>
        <w:tc>
          <w:tcPr>
            <w:tcW w:w="2268" w:type="dxa"/>
            <w:vAlign w:val="center"/>
          </w:tcPr>
          <w:p w14:paraId="0FD2329C">
            <w:pPr>
              <w:pStyle w:val="14"/>
            </w:pPr>
            <w:r>
              <w:t>&lt;10%</w:t>
            </w:r>
          </w:p>
        </w:tc>
        <w:tc>
          <w:tcPr>
            <w:tcW w:w="1276" w:type="dxa"/>
            <w:vAlign w:val="center"/>
          </w:tcPr>
          <w:p w14:paraId="32ADDB79">
            <w:pPr>
              <w:pStyle w:val="14"/>
            </w:pPr>
            <w:r>
              <w:t>计划标准</w:t>
            </w:r>
          </w:p>
        </w:tc>
      </w:tr>
      <w:tr w14:paraId="6A83C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A3762"/>
        </w:tc>
        <w:tc>
          <w:tcPr>
            <w:tcW w:w="2268" w:type="dxa"/>
            <w:vAlign w:val="center"/>
          </w:tcPr>
          <w:p w14:paraId="75C445AB">
            <w:pPr>
              <w:pStyle w:val="14"/>
            </w:pPr>
            <w:r>
              <w:t>时效指标</w:t>
            </w:r>
          </w:p>
        </w:tc>
        <w:tc>
          <w:tcPr>
            <w:tcW w:w="2835" w:type="dxa"/>
            <w:vAlign w:val="center"/>
          </w:tcPr>
          <w:p w14:paraId="44F047E3">
            <w:pPr>
              <w:pStyle w:val="14"/>
            </w:pPr>
            <w:r>
              <w:t>相关培训完成时间</w:t>
            </w:r>
          </w:p>
        </w:tc>
        <w:tc>
          <w:tcPr>
            <w:tcW w:w="5386" w:type="dxa"/>
            <w:vAlign w:val="center"/>
          </w:tcPr>
          <w:p w14:paraId="483E47A4">
            <w:pPr>
              <w:pStyle w:val="14"/>
            </w:pPr>
            <w:r>
              <w:t>相关培训完成时间</w:t>
            </w:r>
          </w:p>
        </w:tc>
        <w:tc>
          <w:tcPr>
            <w:tcW w:w="2268" w:type="dxa"/>
            <w:vAlign w:val="center"/>
          </w:tcPr>
          <w:p w14:paraId="3AD22C8F">
            <w:pPr>
              <w:pStyle w:val="14"/>
            </w:pPr>
            <w:r>
              <w:t>2026年12月31日前</w:t>
            </w:r>
          </w:p>
        </w:tc>
        <w:tc>
          <w:tcPr>
            <w:tcW w:w="1276" w:type="dxa"/>
            <w:vAlign w:val="center"/>
          </w:tcPr>
          <w:p w14:paraId="6D78418E">
            <w:pPr>
              <w:pStyle w:val="14"/>
            </w:pPr>
            <w:r>
              <w:t>计划标准</w:t>
            </w:r>
          </w:p>
        </w:tc>
      </w:tr>
      <w:tr w14:paraId="29FB0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FBEB8"/>
        </w:tc>
        <w:tc>
          <w:tcPr>
            <w:tcW w:w="2268" w:type="dxa"/>
            <w:vAlign w:val="center"/>
          </w:tcPr>
          <w:p w14:paraId="283CDB2F">
            <w:pPr>
              <w:pStyle w:val="14"/>
            </w:pPr>
            <w:r>
              <w:t>成本指标</w:t>
            </w:r>
          </w:p>
        </w:tc>
        <w:tc>
          <w:tcPr>
            <w:tcW w:w="2835" w:type="dxa"/>
            <w:vAlign w:val="center"/>
          </w:tcPr>
          <w:p w14:paraId="5ED140FD">
            <w:pPr>
              <w:pStyle w:val="14"/>
            </w:pPr>
            <w:r>
              <w:t>人均培训成本</w:t>
            </w:r>
          </w:p>
        </w:tc>
        <w:tc>
          <w:tcPr>
            <w:tcW w:w="5386" w:type="dxa"/>
            <w:vAlign w:val="center"/>
          </w:tcPr>
          <w:p w14:paraId="08C202EA">
            <w:pPr>
              <w:pStyle w:val="14"/>
            </w:pPr>
            <w:r>
              <w:t>人均培训成本</w:t>
            </w:r>
          </w:p>
        </w:tc>
        <w:tc>
          <w:tcPr>
            <w:tcW w:w="2268" w:type="dxa"/>
            <w:vAlign w:val="center"/>
          </w:tcPr>
          <w:p w14:paraId="07454CB6">
            <w:pPr>
              <w:pStyle w:val="14"/>
            </w:pPr>
            <w:r>
              <w:t>≤450元/人天</w:t>
            </w:r>
          </w:p>
        </w:tc>
        <w:tc>
          <w:tcPr>
            <w:tcW w:w="1276" w:type="dxa"/>
            <w:vAlign w:val="center"/>
          </w:tcPr>
          <w:p w14:paraId="1529C4AD">
            <w:pPr>
              <w:pStyle w:val="14"/>
            </w:pPr>
            <w:r>
              <w:t>计划标准</w:t>
            </w:r>
          </w:p>
        </w:tc>
      </w:tr>
      <w:tr w14:paraId="60F16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01406E">
            <w:pPr>
              <w:pStyle w:val="15"/>
            </w:pPr>
            <w:r>
              <w:t>效益指标</w:t>
            </w:r>
          </w:p>
        </w:tc>
        <w:tc>
          <w:tcPr>
            <w:tcW w:w="2268" w:type="dxa"/>
            <w:vAlign w:val="center"/>
          </w:tcPr>
          <w:p w14:paraId="4863B52E">
            <w:pPr>
              <w:pStyle w:val="14"/>
            </w:pPr>
            <w:r>
              <w:t>社会效益指标</w:t>
            </w:r>
          </w:p>
        </w:tc>
        <w:tc>
          <w:tcPr>
            <w:tcW w:w="2835" w:type="dxa"/>
            <w:vAlign w:val="center"/>
          </w:tcPr>
          <w:p w14:paraId="2EB6B9CB">
            <w:pPr>
              <w:pStyle w:val="14"/>
            </w:pPr>
            <w:r>
              <w:t>工作完成率</w:t>
            </w:r>
          </w:p>
        </w:tc>
        <w:tc>
          <w:tcPr>
            <w:tcW w:w="5386" w:type="dxa"/>
            <w:vAlign w:val="center"/>
          </w:tcPr>
          <w:p w14:paraId="76D6C4AE">
            <w:pPr>
              <w:pStyle w:val="14"/>
            </w:pPr>
            <w:r>
              <w:t>工作完成率</w:t>
            </w:r>
          </w:p>
        </w:tc>
        <w:tc>
          <w:tcPr>
            <w:tcW w:w="2268" w:type="dxa"/>
            <w:vAlign w:val="center"/>
          </w:tcPr>
          <w:p w14:paraId="76CE5F7A">
            <w:pPr>
              <w:pStyle w:val="14"/>
            </w:pPr>
            <w:r>
              <w:t>≥95%</w:t>
            </w:r>
          </w:p>
        </w:tc>
        <w:tc>
          <w:tcPr>
            <w:tcW w:w="1276" w:type="dxa"/>
            <w:vAlign w:val="center"/>
          </w:tcPr>
          <w:p w14:paraId="2C64BE5B">
            <w:pPr>
              <w:pStyle w:val="14"/>
            </w:pPr>
            <w:r>
              <w:t>计划标准</w:t>
            </w:r>
          </w:p>
        </w:tc>
      </w:tr>
      <w:tr w14:paraId="18AC7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10C0D4">
            <w:pPr>
              <w:pStyle w:val="15"/>
            </w:pPr>
            <w:r>
              <w:t>满意度指标</w:t>
            </w:r>
          </w:p>
        </w:tc>
        <w:tc>
          <w:tcPr>
            <w:tcW w:w="2268" w:type="dxa"/>
            <w:vAlign w:val="center"/>
          </w:tcPr>
          <w:p w14:paraId="09CFCCD5">
            <w:pPr>
              <w:pStyle w:val="14"/>
            </w:pPr>
            <w:r>
              <w:t>服务对象满意度指标</w:t>
            </w:r>
          </w:p>
        </w:tc>
        <w:tc>
          <w:tcPr>
            <w:tcW w:w="2835" w:type="dxa"/>
            <w:vAlign w:val="center"/>
          </w:tcPr>
          <w:p w14:paraId="49C50C98">
            <w:pPr>
              <w:pStyle w:val="14"/>
            </w:pPr>
            <w:r>
              <w:t>培训对象满意度</w:t>
            </w:r>
          </w:p>
        </w:tc>
        <w:tc>
          <w:tcPr>
            <w:tcW w:w="5386" w:type="dxa"/>
            <w:vAlign w:val="center"/>
          </w:tcPr>
          <w:p w14:paraId="6C597453">
            <w:pPr>
              <w:pStyle w:val="14"/>
            </w:pPr>
            <w:r>
              <w:t>培训对象满意度</w:t>
            </w:r>
          </w:p>
        </w:tc>
        <w:tc>
          <w:tcPr>
            <w:tcW w:w="2268" w:type="dxa"/>
            <w:vAlign w:val="center"/>
          </w:tcPr>
          <w:p w14:paraId="607FFD43">
            <w:pPr>
              <w:pStyle w:val="14"/>
            </w:pPr>
            <w:r>
              <w:t>≥90%</w:t>
            </w:r>
          </w:p>
        </w:tc>
        <w:tc>
          <w:tcPr>
            <w:tcW w:w="1276" w:type="dxa"/>
            <w:vAlign w:val="center"/>
          </w:tcPr>
          <w:p w14:paraId="13D396CB">
            <w:pPr>
              <w:pStyle w:val="14"/>
            </w:pPr>
            <w:r>
              <w:t>计划标准</w:t>
            </w:r>
          </w:p>
        </w:tc>
      </w:tr>
    </w:tbl>
    <w:p w14:paraId="534ECD21">
      <w:pPr>
        <w:sectPr>
          <w:pgSz w:w="16840" w:h="11900" w:orient="landscape"/>
          <w:pgMar w:top="1361" w:right="1020" w:bottom="1134" w:left="1020" w:header="720" w:footer="720" w:gutter="0"/>
          <w:cols w:space="720" w:num="1"/>
        </w:sectPr>
      </w:pPr>
    </w:p>
    <w:p w14:paraId="66832B66">
      <w:pPr>
        <w:ind w:firstLine="560"/>
      </w:pPr>
      <w:r>
        <w:rPr>
          <w:rFonts w:ascii="方正仿宋_GBK" w:hAnsi="方正仿宋_GBK" w:eastAsia="方正仿宋_GBK" w:cs="方正仿宋_GBK"/>
          <w:b/>
          <w:color w:val="000000"/>
          <w:sz w:val="28"/>
        </w:rPr>
        <w:t>11、冀财社[2025]136号/省级/提前下达2026年免疫规划疫苗冷链储运经费绩效目标表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D7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EE2B83">
            <w:pPr>
              <w:pStyle w:val="13"/>
            </w:pPr>
            <w:r>
              <w:t>单位：万元</w:t>
            </w:r>
          </w:p>
        </w:tc>
      </w:tr>
      <w:tr w14:paraId="032344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AC3C37">
            <w:pPr>
              <w:pStyle w:val="12"/>
            </w:pPr>
            <w:r>
              <w:t>项目编码</w:t>
            </w:r>
          </w:p>
        </w:tc>
        <w:tc>
          <w:tcPr>
            <w:tcW w:w="5103" w:type="dxa"/>
            <w:gridSpan w:val="2"/>
            <w:vAlign w:val="center"/>
          </w:tcPr>
          <w:p w14:paraId="7EF2C2DB">
            <w:pPr>
              <w:pStyle w:val="14"/>
            </w:pPr>
            <w:r>
              <w:t>13052526P00875210007B</w:t>
            </w:r>
          </w:p>
        </w:tc>
        <w:tc>
          <w:tcPr>
            <w:tcW w:w="2835" w:type="dxa"/>
            <w:vAlign w:val="center"/>
          </w:tcPr>
          <w:p w14:paraId="0AE96DAF">
            <w:pPr>
              <w:pStyle w:val="12"/>
            </w:pPr>
            <w:r>
              <w:t>项目名称</w:t>
            </w:r>
          </w:p>
        </w:tc>
        <w:tc>
          <w:tcPr>
            <w:tcW w:w="6095" w:type="dxa"/>
            <w:gridSpan w:val="3"/>
            <w:vAlign w:val="center"/>
          </w:tcPr>
          <w:p w14:paraId="4F35D06F">
            <w:pPr>
              <w:pStyle w:val="14"/>
            </w:pPr>
            <w:r>
              <w:t>冀财社[2025]136号/省级/提前下达2026年免疫规划疫苗冷链储运经费</w:t>
            </w:r>
          </w:p>
        </w:tc>
      </w:tr>
      <w:tr w14:paraId="108D4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27E61">
            <w:pPr>
              <w:pStyle w:val="12"/>
            </w:pPr>
            <w:r>
              <w:t>预算规模及资金用途</w:t>
            </w:r>
          </w:p>
        </w:tc>
        <w:tc>
          <w:tcPr>
            <w:tcW w:w="2268" w:type="dxa"/>
            <w:vAlign w:val="center"/>
          </w:tcPr>
          <w:p w14:paraId="68DE0B68">
            <w:pPr>
              <w:pStyle w:val="12"/>
            </w:pPr>
            <w:r>
              <w:t>预算数</w:t>
            </w:r>
          </w:p>
        </w:tc>
        <w:tc>
          <w:tcPr>
            <w:tcW w:w="2835" w:type="dxa"/>
            <w:vAlign w:val="center"/>
          </w:tcPr>
          <w:p w14:paraId="56886A97">
            <w:pPr>
              <w:pStyle w:val="14"/>
            </w:pPr>
            <w:r>
              <w:t>8.00</w:t>
            </w:r>
          </w:p>
        </w:tc>
        <w:tc>
          <w:tcPr>
            <w:tcW w:w="2835" w:type="dxa"/>
            <w:vAlign w:val="center"/>
          </w:tcPr>
          <w:p w14:paraId="1A82FFD8">
            <w:pPr>
              <w:pStyle w:val="12"/>
            </w:pPr>
            <w:r>
              <w:t>其中：财政    资金</w:t>
            </w:r>
          </w:p>
        </w:tc>
        <w:tc>
          <w:tcPr>
            <w:tcW w:w="2551" w:type="dxa"/>
            <w:vAlign w:val="center"/>
          </w:tcPr>
          <w:p w14:paraId="278DA1F5">
            <w:pPr>
              <w:pStyle w:val="14"/>
            </w:pPr>
            <w:r>
              <w:t>8.00</w:t>
            </w:r>
          </w:p>
        </w:tc>
        <w:tc>
          <w:tcPr>
            <w:tcW w:w="2268" w:type="dxa"/>
            <w:vAlign w:val="center"/>
          </w:tcPr>
          <w:p w14:paraId="19EA941B">
            <w:pPr>
              <w:pStyle w:val="12"/>
            </w:pPr>
            <w:r>
              <w:t>其他资金</w:t>
            </w:r>
          </w:p>
        </w:tc>
        <w:tc>
          <w:tcPr>
            <w:tcW w:w="1276" w:type="dxa"/>
            <w:vAlign w:val="center"/>
          </w:tcPr>
          <w:p w14:paraId="00E2533C">
            <w:pPr>
              <w:pStyle w:val="14"/>
            </w:pPr>
          </w:p>
        </w:tc>
      </w:tr>
      <w:tr w14:paraId="146C8A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5FEB8"/>
        </w:tc>
        <w:tc>
          <w:tcPr>
            <w:tcW w:w="14033" w:type="dxa"/>
            <w:gridSpan w:val="6"/>
            <w:vAlign w:val="center"/>
          </w:tcPr>
          <w:p w14:paraId="6A7F4027">
            <w:pPr>
              <w:pStyle w:val="14"/>
            </w:pPr>
            <w:r>
              <w:t>主要用于免疫规划疫苗冷链储存运输</w:t>
            </w:r>
          </w:p>
        </w:tc>
      </w:tr>
      <w:tr w14:paraId="059A7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4C708">
            <w:pPr>
              <w:pStyle w:val="12"/>
            </w:pPr>
            <w:r>
              <w:t>资金支出计划（%）</w:t>
            </w:r>
          </w:p>
        </w:tc>
        <w:tc>
          <w:tcPr>
            <w:tcW w:w="5103" w:type="dxa"/>
            <w:gridSpan w:val="2"/>
            <w:vAlign w:val="center"/>
          </w:tcPr>
          <w:p w14:paraId="36AF4994">
            <w:pPr>
              <w:pStyle w:val="12"/>
            </w:pPr>
            <w:r>
              <w:t>3月底</w:t>
            </w:r>
          </w:p>
        </w:tc>
        <w:tc>
          <w:tcPr>
            <w:tcW w:w="2835" w:type="dxa"/>
            <w:vAlign w:val="center"/>
          </w:tcPr>
          <w:p w14:paraId="6D9590B7">
            <w:pPr>
              <w:pStyle w:val="12"/>
            </w:pPr>
            <w:r>
              <w:t>6月底</w:t>
            </w:r>
          </w:p>
        </w:tc>
        <w:tc>
          <w:tcPr>
            <w:tcW w:w="2551" w:type="dxa"/>
            <w:vAlign w:val="center"/>
          </w:tcPr>
          <w:p w14:paraId="5455BD9C">
            <w:pPr>
              <w:pStyle w:val="12"/>
            </w:pPr>
            <w:r>
              <w:t>10月底</w:t>
            </w:r>
          </w:p>
        </w:tc>
        <w:tc>
          <w:tcPr>
            <w:tcW w:w="3544" w:type="dxa"/>
            <w:gridSpan w:val="2"/>
            <w:vAlign w:val="center"/>
          </w:tcPr>
          <w:p w14:paraId="4CFE1117">
            <w:pPr>
              <w:pStyle w:val="12"/>
            </w:pPr>
            <w:r>
              <w:t>12月底</w:t>
            </w:r>
          </w:p>
        </w:tc>
      </w:tr>
      <w:tr w14:paraId="23B3A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9AE81"/>
        </w:tc>
        <w:tc>
          <w:tcPr>
            <w:tcW w:w="5103" w:type="dxa"/>
            <w:gridSpan w:val="2"/>
            <w:vAlign w:val="center"/>
          </w:tcPr>
          <w:p w14:paraId="3991E74E">
            <w:pPr>
              <w:pStyle w:val="15"/>
            </w:pPr>
            <w:r>
              <w:t>25%</w:t>
            </w:r>
          </w:p>
        </w:tc>
        <w:tc>
          <w:tcPr>
            <w:tcW w:w="2835" w:type="dxa"/>
            <w:vAlign w:val="center"/>
          </w:tcPr>
          <w:p w14:paraId="5FE20ED4">
            <w:pPr>
              <w:pStyle w:val="15"/>
            </w:pPr>
            <w:r>
              <w:t>50%</w:t>
            </w:r>
          </w:p>
        </w:tc>
        <w:tc>
          <w:tcPr>
            <w:tcW w:w="2551" w:type="dxa"/>
            <w:vAlign w:val="center"/>
          </w:tcPr>
          <w:p w14:paraId="700FDC47">
            <w:pPr>
              <w:pStyle w:val="15"/>
            </w:pPr>
            <w:r>
              <w:t>75%</w:t>
            </w:r>
          </w:p>
        </w:tc>
        <w:tc>
          <w:tcPr>
            <w:tcW w:w="3544" w:type="dxa"/>
            <w:gridSpan w:val="2"/>
            <w:vAlign w:val="center"/>
          </w:tcPr>
          <w:p w14:paraId="473B7129">
            <w:pPr>
              <w:pStyle w:val="15"/>
            </w:pPr>
            <w:r>
              <w:t>100%</w:t>
            </w:r>
          </w:p>
        </w:tc>
      </w:tr>
      <w:tr w14:paraId="2C8937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7E09C">
            <w:pPr>
              <w:pStyle w:val="12"/>
            </w:pPr>
            <w:r>
              <w:t>绩效目标</w:t>
            </w:r>
          </w:p>
        </w:tc>
        <w:tc>
          <w:tcPr>
            <w:tcW w:w="14033" w:type="dxa"/>
            <w:gridSpan w:val="6"/>
            <w:vAlign w:val="center"/>
          </w:tcPr>
          <w:p w14:paraId="686CB908">
            <w:pPr>
              <w:pStyle w:val="14"/>
            </w:pPr>
            <w:r>
              <w:t>1.免疫规划冷链系统正常运转，保障免疫规划工作顺利开展。</w:t>
            </w:r>
          </w:p>
        </w:tc>
      </w:tr>
    </w:tbl>
    <w:p w14:paraId="6FD59B2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4EC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81500CE">
            <w:pPr>
              <w:pStyle w:val="12"/>
            </w:pPr>
            <w:r>
              <w:t>一级指标</w:t>
            </w:r>
          </w:p>
        </w:tc>
        <w:tc>
          <w:tcPr>
            <w:tcW w:w="2268" w:type="dxa"/>
            <w:vAlign w:val="center"/>
          </w:tcPr>
          <w:p w14:paraId="2DF05EBD">
            <w:pPr>
              <w:pStyle w:val="12"/>
            </w:pPr>
            <w:r>
              <w:t>二级指标</w:t>
            </w:r>
          </w:p>
        </w:tc>
        <w:tc>
          <w:tcPr>
            <w:tcW w:w="2835" w:type="dxa"/>
            <w:vAlign w:val="center"/>
          </w:tcPr>
          <w:p w14:paraId="26EDBD00">
            <w:pPr>
              <w:pStyle w:val="12"/>
            </w:pPr>
            <w:r>
              <w:t>三级指标</w:t>
            </w:r>
          </w:p>
        </w:tc>
        <w:tc>
          <w:tcPr>
            <w:tcW w:w="5386" w:type="dxa"/>
            <w:vAlign w:val="center"/>
          </w:tcPr>
          <w:p w14:paraId="1C246987">
            <w:pPr>
              <w:pStyle w:val="12"/>
            </w:pPr>
            <w:r>
              <w:t>绩效指标描述</w:t>
            </w:r>
          </w:p>
        </w:tc>
        <w:tc>
          <w:tcPr>
            <w:tcW w:w="2268" w:type="dxa"/>
            <w:vAlign w:val="center"/>
          </w:tcPr>
          <w:p w14:paraId="2CE1AA8E">
            <w:pPr>
              <w:pStyle w:val="12"/>
            </w:pPr>
            <w:r>
              <w:t>指标值</w:t>
            </w:r>
          </w:p>
        </w:tc>
        <w:tc>
          <w:tcPr>
            <w:tcW w:w="1276" w:type="dxa"/>
            <w:vAlign w:val="center"/>
          </w:tcPr>
          <w:p w14:paraId="2DCB1E2E">
            <w:pPr>
              <w:pStyle w:val="12"/>
            </w:pPr>
            <w:r>
              <w:t>指标值确定依据</w:t>
            </w:r>
          </w:p>
        </w:tc>
      </w:tr>
      <w:tr w14:paraId="334CB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094D8E">
            <w:pPr>
              <w:pStyle w:val="15"/>
            </w:pPr>
            <w:r>
              <w:t>产出指标</w:t>
            </w:r>
          </w:p>
        </w:tc>
        <w:tc>
          <w:tcPr>
            <w:tcW w:w="2268" w:type="dxa"/>
            <w:vAlign w:val="center"/>
          </w:tcPr>
          <w:p w14:paraId="5690EA12">
            <w:pPr>
              <w:pStyle w:val="14"/>
            </w:pPr>
            <w:r>
              <w:t>数量指标</w:t>
            </w:r>
          </w:p>
        </w:tc>
        <w:tc>
          <w:tcPr>
            <w:tcW w:w="2835" w:type="dxa"/>
            <w:vAlign w:val="center"/>
          </w:tcPr>
          <w:p w14:paraId="40A9A49F">
            <w:pPr>
              <w:pStyle w:val="14"/>
            </w:pPr>
            <w:r>
              <w:t>疫苗储存冰箱温度监测每天上午、下午各一次</w:t>
            </w:r>
          </w:p>
        </w:tc>
        <w:tc>
          <w:tcPr>
            <w:tcW w:w="5386" w:type="dxa"/>
            <w:vAlign w:val="center"/>
          </w:tcPr>
          <w:p w14:paraId="5B731AD4">
            <w:pPr>
              <w:pStyle w:val="14"/>
            </w:pPr>
            <w:r>
              <w:t>疫苗储存冰箱温度监测每天上午、下午各一次</w:t>
            </w:r>
          </w:p>
        </w:tc>
        <w:tc>
          <w:tcPr>
            <w:tcW w:w="2268" w:type="dxa"/>
            <w:vAlign w:val="center"/>
          </w:tcPr>
          <w:p w14:paraId="26BAC868">
            <w:pPr>
              <w:pStyle w:val="14"/>
            </w:pPr>
            <w:r>
              <w:t>≥2次</w:t>
            </w:r>
          </w:p>
        </w:tc>
        <w:tc>
          <w:tcPr>
            <w:tcW w:w="1276" w:type="dxa"/>
            <w:vAlign w:val="center"/>
          </w:tcPr>
          <w:p w14:paraId="1C2356D7">
            <w:pPr>
              <w:pStyle w:val="14"/>
            </w:pPr>
            <w:r>
              <w:t>计划标准</w:t>
            </w:r>
          </w:p>
        </w:tc>
      </w:tr>
      <w:tr w14:paraId="2B88A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4AAF9"/>
        </w:tc>
        <w:tc>
          <w:tcPr>
            <w:tcW w:w="2268" w:type="dxa"/>
            <w:vAlign w:val="center"/>
          </w:tcPr>
          <w:p w14:paraId="5ADC6935">
            <w:pPr>
              <w:pStyle w:val="14"/>
            </w:pPr>
            <w:r>
              <w:t>质量指标</w:t>
            </w:r>
          </w:p>
        </w:tc>
        <w:tc>
          <w:tcPr>
            <w:tcW w:w="2835" w:type="dxa"/>
            <w:vAlign w:val="center"/>
          </w:tcPr>
          <w:p w14:paraId="42511A20">
            <w:pPr>
              <w:pStyle w:val="14"/>
            </w:pPr>
            <w:r>
              <w:t>以乡（镇、街道）为单位适龄儿童国家免疫规划疫苗接种率</w:t>
            </w:r>
          </w:p>
        </w:tc>
        <w:tc>
          <w:tcPr>
            <w:tcW w:w="5386" w:type="dxa"/>
            <w:vAlign w:val="center"/>
          </w:tcPr>
          <w:p w14:paraId="49FEDB63">
            <w:pPr>
              <w:pStyle w:val="14"/>
            </w:pPr>
            <w:r>
              <w:t>以乡（镇、街道）为单位适龄儿童国家免疫规划疫苗接种率</w:t>
            </w:r>
          </w:p>
        </w:tc>
        <w:tc>
          <w:tcPr>
            <w:tcW w:w="2268" w:type="dxa"/>
            <w:vAlign w:val="center"/>
          </w:tcPr>
          <w:p w14:paraId="6FBBE5AF">
            <w:pPr>
              <w:pStyle w:val="14"/>
            </w:pPr>
            <w:r>
              <w:t>≥90%</w:t>
            </w:r>
          </w:p>
        </w:tc>
        <w:tc>
          <w:tcPr>
            <w:tcW w:w="1276" w:type="dxa"/>
            <w:vAlign w:val="center"/>
          </w:tcPr>
          <w:p w14:paraId="13C9C25F">
            <w:pPr>
              <w:pStyle w:val="14"/>
            </w:pPr>
            <w:r>
              <w:t>计划标准</w:t>
            </w:r>
          </w:p>
        </w:tc>
      </w:tr>
      <w:tr w14:paraId="7E9B6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CD9FC"/>
        </w:tc>
        <w:tc>
          <w:tcPr>
            <w:tcW w:w="2268" w:type="dxa"/>
            <w:vAlign w:val="center"/>
          </w:tcPr>
          <w:p w14:paraId="4ADF591C">
            <w:pPr>
              <w:pStyle w:val="14"/>
            </w:pPr>
            <w:r>
              <w:t>时效指标</w:t>
            </w:r>
          </w:p>
        </w:tc>
        <w:tc>
          <w:tcPr>
            <w:tcW w:w="2835" w:type="dxa"/>
            <w:vAlign w:val="center"/>
          </w:tcPr>
          <w:p w14:paraId="6458FEA7">
            <w:pPr>
              <w:pStyle w:val="14"/>
            </w:pPr>
            <w:r>
              <w:t>冷链设备规范监测率</w:t>
            </w:r>
          </w:p>
        </w:tc>
        <w:tc>
          <w:tcPr>
            <w:tcW w:w="5386" w:type="dxa"/>
            <w:vAlign w:val="center"/>
          </w:tcPr>
          <w:p w14:paraId="2B80A85B">
            <w:pPr>
              <w:pStyle w:val="14"/>
            </w:pPr>
            <w:r>
              <w:t>冷链设备规范监测率</w:t>
            </w:r>
          </w:p>
        </w:tc>
        <w:tc>
          <w:tcPr>
            <w:tcW w:w="2268" w:type="dxa"/>
            <w:vAlign w:val="center"/>
          </w:tcPr>
          <w:p w14:paraId="072A7183">
            <w:pPr>
              <w:pStyle w:val="14"/>
            </w:pPr>
            <w:r>
              <w:t>100%</w:t>
            </w:r>
          </w:p>
        </w:tc>
        <w:tc>
          <w:tcPr>
            <w:tcW w:w="1276" w:type="dxa"/>
            <w:vAlign w:val="center"/>
          </w:tcPr>
          <w:p w14:paraId="3D596640">
            <w:pPr>
              <w:pStyle w:val="14"/>
            </w:pPr>
            <w:r>
              <w:t>计划标准</w:t>
            </w:r>
          </w:p>
        </w:tc>
      </w:tr>
      <w:tr w14:paraId="53722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2DAD6"/>
        </w:tc>
        <w:tc>
          <w:tcPr>
            <w:tcW w:w="2268" w:type="dxa"/>
            <w:vAlign w:val="center"/>
          </w:tcPr>
          <w:p w14:paraId="5162C16B">
            <w:pPr>
              <w:pStyle w:val="14"/>
            </w:pPr>
            <w:r>
              <w:t>成本指标</w:t>
            </w:r>
          </w:p>
        </w:tc>
        <w:tc>
          <w:tcPr>
            <w:tcW w:w="2835" w:type="dxa"/>
            <w:vAlign w:val="center"/>
          </w:tcPr>
          <w:p w14:paraId="7CC8F682">
            <w:pPr>
              <w:pStyle w:val="14"/>
            </w:pPr>
            <w:r>
              <w:t>冷链设备支出成本</w:t>
            </w:r>
          </w:p>
        </w:tc>
        <w:tc>
          <w:tcPr>
            <w:tcW w:w="5386" w:type="dxa"/>
            <w:vAlign w:val="center"/>
          </w:tcPr>
          <w:p w14:paraId="370B57C0">
            <w:pPr>
              <w:pStyle w:val="14"/>
            </w:pPr>
            <w:r>
              <w:t>冷链设备支出成本</w:t>
            </w:r>
          </w:p>
        </w:tc>
        <w:tc>
          <w:tcPr>
            <w:tcW w:w="2268" w:type="dxa"/>
            <w:vAlign w:val="center"/>
          </w:tcPr>
          <w:p w14:paraId="76DDFABD">
            <w:pPr>
              <w:pStyle w:val="14"/>
            </w:pPr>
            <w:r>
              <w:t>≤8万元</w:t>
            </w:r>
          </w:p>
        </w:tc>
        <w:tc>
          <w:tcPr>
            <w:tcW w:w="1276" w:type="dxa"/>
            <w:vAlign w:val="center"/>
          </w:tcPr>
          <w:p w14:paraId="00C2A095">
            <w:pPr>
              <w:pStyle w:val="14"/>
            </w:pPr>
            <w:r>
              <w:t>计划标准</w:t>
            </w:r>
          </w:p>
        </w:tc>
      </w:tr>
      <w:tr w14:paraId="183D1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31C07C">
            <w:pPr>
              <w:pStyle w:val="15"/>
            </w:pPr>
            <w:r>
              <w:t>效益指标</w:t>
            </w:r>
          </w:p>
        </w:tc>
        <w:tc>
          <w:tcPr>
            <w:tcW w:w="2268" w:type="dxa"/>
            <w:vAlign w:val="center"/>
          </w:tcPr>
          <w:p w14:paraId="72208EE8">
            <w:pPr>
              <w:pStyle w:val="14"/>
            </w:pPr>
            <w:r>
              <w:t>社会效益指标</w:t>
            </w:r>
          </w:p>
        </w:tc>
        <w:tc>
          <w:tcPr>
            <w:tcW w:w="2835" w:type="dxa"/>
            <w:vAlign w:val="center"/>
          </w:tcPr>
          <w:p w14:paraId="1E2E86C7">
            <w:pPr>
              <w:pStyle w:val="14"/>
            </w:pPr>
            <w:r>
              <w:t>以乡（镇、街道）为单位免疫规划疫苗接种单位覆盖率</w:t>
            </w:r>
          </w:p>
        </w:tc>
        <w:tc>
          <w:tcPr>
            <w:tcW w:w="5386" w:type="dxa"/>
            <w:vAlign w:val="center"/>
          </w:tcPr>
          <w:p w14:paraId="0725D50D">
            <w:pPr>
              <w:pStyle w:val="14"/>
            </w:pPr>
            <w:r>
              <w:t>以乡（镇、街道）为单位免疫规划疫苗接种单位覆盖率</w:t>
            </w:r>
          </w:p>
        </w:tc>
        <w:tc>
          <w:tcPr>
            <w:tcW w:w="2268" w:type="dxa"/>
            <w:vAlign w:val="center"/>
          </w:tcPr>
          <w:p w14:paraId="4FC1077E">
            <w:pPr>
              <w:pStyle w:val="14"/>
            </w:pPr>
            <w:r>
              <w:t>100%</w:t>
            </w:r>
          </w:p>
        </w:tc>
        <w:tc>
          <w:tcPr>
            <w:tcW w:w="1276" w:type="dxa"/>
            <w:vAlign w:val="center"/>
          </w:tcPr>
          <w:p w14:paraId="611CEB0A">
            <w:pPr>
              <w:pStyle w:val="14"/>
            </w:pPr>
            <w:r>
              <w:t>计划标准</w:t>
            </w:r>
          </w:p>
        </w:tc>
      </w:tr>
      <w:tr w14:paraId="6D86C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5D3B46">
            <w:pPr>
              <w:pStyle w:val="15"/>
            </w:pPr>
            <w:r>
              <w:t>满意度指标</w:t>
            </w:r>
          </w:p>
        </w:tc>
        <w:tc>
          <w:tcPr>
            <w:tcW w:w="2268" w:type="dxa"/>
            <w:vAlign w:val="center"/>
          </w:tcPr>
          <w:p w14:paraId="1D5B2AF1">
            <w:pPr>
              <w:pStyle w:val="14"/>
            </w:pPr>
            <w:r>
              <w:t>服务对象满意度指标</w:t>
            </w:r>
          </w:p>
        </w:tc>
        <w:tc>
          <w:tcPr>
            <w:tcW w:w="2835" w:type="dxa"/>
            <w:vAlign w:val="center"/>
          </w:tcPr>
          <w:p w14:paraId="52D1361E">
            <w:pPr>
              <w:pStyle w:val="14"/>
            </w:pPr>
            <w:r>
              <w:t>预防接种工作人员满意度</w:t>
            </w:r>
          </w:p>
        </w:tc>
        <w:tc>
          <w:tcPr>
            <w:tcW w:w="5386" w:type="dxa"/>
            <w:vAlign w:val="center"/>
          </w:tcPr>
          <w:p w14:paraId="2CCFA23C">
            <w:pPr>
              <w:pStyle w:val="14"/>
            </w:pPr>
            <w:r>
              <w:t>预防接种工作人员满意度</w:t>
            </w:r>
          </w:p>
        </w:tc>
        <w:tc>
          <w:tcPr>
            <w:tcW w:w="2268" w:type="dxa"/>
            <w:vAlign w:val="center"/>
          </w:tcPr>
          <w:p w14:paraId="3B2B7039">
            <w:pPr>
              <w:pStyle w:val="14"/>
            </w:pPr>
            <w:r>
              <w:t>≥90%</w:t>
            </w:r>
          </w:p>
        </w:tc>
        <w:tc>
          <w:tcPr>
            <w:tcW w:w="1276" w:type="dxa"/>
            <w:vAlign w:val="center"/>
          </w:tcPr>
          <w:p w14:paraId="03959564">
            <w:pPr>
              <w:pStyle w:val="14"/>
            </w:pPr>
            <w:r>
              <w:t>计划标准</w:t>
            </w:r>
          </w:p>
        </w:tc>
      </w:tr>
    </w:tbl>
    <w:p w14:paraId="3AD18A36">
      <w:pPr>
        <w:sectPr>
          <w:pgSz w:w="16840" w:h="11900" w:orient="landscape"/>
          <w:pgMar w:top="1361" w:right="1020" w:bottom="1134" w:left="1020" w:header="720" w:footer="720" w:gutter="0"/>
          <w:cols w:space="720" w:num="1"/>
        </w:sectPr>
      </w:pPr>
    </w:p>
    <w:p w14:paraId="0C3D0B4B">
      <w:pPr>
        <w:ind w:firstLine="560"/>
      </w:pPr>
      <w:r>
        <w:rPr>
          <w:rFonts w:ascii="方正仿宋_GBK" w:hAnsi="方正仿宋_GBK" w:eastAsia="方正仿宋_GBK" w:cs="方正仿宋_GBK"/>
          <w:b/>
          <w:color w:val="000000"/>
          <w:sz w:val="28"/>
        </w:rPr>
        <w:t>12、冀财社[2025]144号/中央/提前下达2026年重大公共卫生服务补助资金（疾控类）绩效目标表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A81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AAB3BB">
            <w:pPr>
              <w:pStyle w:val="13"/>
            </w:pPr>
            <w:r>
              <w:t>单位：万元</w:t>
            </w:r>
          </w:p>
        </w:tc>
      </w:tr>
      <w:tr w14:paraId="3AF74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39375">
            <w:pPr>
              <w:pStyle w:val="12"/>
            </w:pPr>
            <w:r>
              <w:t>项目编码</w:t>
            </w:r>
          </w:p>
        </w:tc>
        <w:tc>
          <w:tcPr>
            <w:tcW w:w="5103" w:type="dxa"/>
            <w:gridSpan w:val="2"/>
            <w:vAlign w:val="center"/>
          </w:tcPr>
          <w:p w14:paraId="3798482F">
            <w:pPr>
              <w:pStyle w:val="14"/>
            </w:pPr>
            <w:r>
              <w:t>13052526P00875410016Y</w:t>
            </w:r>
          </w:p>
        </w:tc>
        <w:tc>
          <w:tcPr>
            <w:tcW w:w="2835" w:type="dxa"/>
            <w:vAlign w:val="center"/>
          </w:tcPr>
          <w:p w14:paraId="7B152202">
            <w:pPr>
              <w:pStyle w:val="12"/>
            </w:pPr>
            <w:r>
              <w:t>项目名称</w:t>
            </w:r>
          </w:p>
        </w:tc>
        <w:tc>
          <w:tcPr>
            <w:tcW w:w="6095" w:type="dxa"/>
            <w:gridSpan w:val="3"/>
            <w:vAlign w:val="center"/>
          </w:tcPr>
          <w:p w14:paraId="786E1E16">
            <w:pPr>
              <w:pStyle w:val="14"/>
            </w:pPr>
            <w:r>
              <w:t>冀财社[2025]144号/中央/提前下达2026年重大公共卫生服务补助资金（疾控类）</w:t>
            </w:r>
          </w:p>
        </w:tc>
      </w:tr>
      <w:tr w14:paraId="55C5F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C6483">
            <w:pPr>
              <w:pStyle w:val="12"/>
            </w:pPr>
            <w:r>
              <w:t>预算规模及资金用途</w:t>
            </w:r>
          </w:p>
        </w:tc>
        <w:tc>
          <w:tcPr>
            <w:tcW w:w="2268" w:type="dxa"/>
            <w:vAlign w:val="center"/>
          </w:tcPr>
          <w:p w14:paraId="76744CAA">
            <w:pPr>
              <w:pStyle w:val="12"/>
            </w:pPr>
            <w:r>
              <w:t>预算数</w:t>
            </w:r>
          </w:p>
        </w:tc>
        <w:tc>
          <w:tcPr>
            <w:tcW w:w="2835" w:type="dxa"/>
            <w:vAlign w:val="center"/>
          </w:tcPr>
          <w:p w14:paraId="7F67B11C">
            <w:pPr>
              <w:pStyle w:val="14"/>
            </w:pPr>
            <w:r>
              <w:t>85.28</w:t>
            </w:r>
          </w:p>
        </w:tc>
        <w:tc>
          <w:tcPr>
            <w:tcW w:w="2835" w:type="dxa"/>
            <w:vAlign w:val="center"/>
          </w:tcPr>
          <w:p w14:paraId="20627500">
            <w:pPr>
              <w:pStyle w:val="12"/>
            </w:pPr>
            <w:r>
              <w:t>其中：财政    资金</w:t>
            </w:r>
          </w:p>
        </w:tc>
        <w:tc>
          <w:tcPr>
            <w:tcW w:w="2551" w:type="dxa"/>
            <w:vAlign w:val="center"/>
          </w:tcPr>
          <w:p w14:paraId="20CF9C6A">
            <w:pPr>
              <w:pStyle w:val="14"/>
            </w:pPr>
            <w:r>
              <w:t>85.28</w:t>
            </w:r>
          </w:p>
        </w:tc>
        <w:tc>
          <w:tcPr>
            <w:tcW w:w="2268" w:type="dxa"/>
            <w:vAlign w:val="center"/>
          </w:tcPr>
          <w:p w14:paraId="723A8EA7">
            <w:pPr>
              <w:pStyle w:val="12"/>
            </w:pPr>
            <w:r>
              <w:t>其他资金</w:t>
            </w:r>
          </w:p>
        </w:tc>
        <w:tc>
          <w:tcPr>
            <w:tcW w:w="1276" w:type="dxa"/>
            <w:vAlign w:val="center"/>
          </w:tcPr>
          <w:p w14:paraId="32C5F086">
            <w:pPr>
              <w:pStyle w:val="14"/>
            </w:pPr>
          </w:p>
        </w:tc>
      </w:tr>
      <w:tr w14:paraId="6B03B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3D119"/>
        </w:tc>
        <w:tc>
          <w:tcPr>
            <w:tcW w:w="14033" w:type="dxa"/>
            <w:gridSpan w:val="6"/>
            <w:vAlign w:val="center"/>
          </w:tcPr>
          <w:p w14:paraId="0F4824DC">
            <w:pPr>
              <w:pStyle w:val="14"/>
            </w:pPr>
            <w:r>
              <w:t>主要用于结核病防治、艾滋病防治、精神卫生及慢性病防治、重点传染病防治等</w:t>
            </w:r>
          </w:p>
        </w:tc>
      </w:tr>
      <w:tr w14:paraId="56CFF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882DE">
            <w:pPr>
              <w:pStyle w:val="12"/>
            </w:pPr>
            <w:r>
              <w:t>资金支出计划（%）</w:t>
            </w:r>
          </w:p>
        </w:tc>
        <w:tc>
          <w:tcPr>
            <w:tcW w:w="5103" w:type="dxa"/>
            <w:gridSpan w:val="2"/>
            <w:vAlign w:val="center"/>
          </w:tcPr>
          <w:p w14:paraId="582DA33B">
            <w:pPr>
              <w:pStyle w:val="12"/>
            </w:pPr>
            <w:r>
              <w:t>3月底</w:t>
            </w:r>
          </w:p>
        </w:tc>
        <w:tc>
          <w:tcPr>
            <w:tcW w:w="2835" w:type="dxa"/>
            <w:vAlign w:val="center"/>
          </w:tcPr>
          <w:p w14:paraId="35B3301D">
            <w:pPr>
              <w:pStyle w:val="12"/>
            </w:pPr>
            <w:r>
              <w:t>6月底</w:t>
            </w:r>
          </w:p>
        </w:tc>
        <w:tc>
          <w:tcPr>
            <w:tcW w:w="2551" w:type="dxa"/>
            <w:vAlign w:val="center"/>
          </w:tcPr>
          <w:p w14:paraId="33136916">
            <w:pPr>
              <w:pStyle w:val="12"/>
            </w:pPr>
            <w:r>
              <w:t>10月底</w:t>
            </w:r>
          </w:p>
        </w:tc>
        <w:tc>
          <w:tcPr>
            <w:tcW w:w="3544" w:type="dxa"/>
            <w:gridSpan w:val="2"/>
            <w:vAlign w:val="center"/>
          </w:tcPr>
          <w:p w14:paraId="5CAB398B">
            <w:pPr>
              <w:pStyle w:val="12"/>
            </w:pPr>
            <w:r>
              <w:t>12月底</w:t>
            </w:r>
          </w:p>
        </w:tc>
      </w:tr>
      <w:tr w14:paraId="455B0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049D49"/>
        </w:tc>
        <w:tc>
          <w:tcPr>
            <w:tcW w:w="5103" w:type="dxa"/>
            <w:gridSpan w:val="2"/>
            <w:vAlign w:val="center"/>
          </w:tcPr>
          <w:p w14:paraId="526E01EB">
            <w:pPr>
              <w:pStyle w:val="15"/>
            </w:pPr>
            <w:r>
              <w:t>25%</w:t>
            </w:r>
          </w:p>
        </w:tc>
        <w:tc>
          <w:tcPr>
            <w:tcW w:w="2835" w:type="dxa"/>
            <w:vAlign w:val="center"/>
          </w:tcPr>
          <w:p w14:paraId="544C43E2">
            <w:pPr>
              <w:pStyle w:val="15"/>
            </w:pPr>
            <w:r>
              <w:t>50%</w:t>
            </w:r>
          </w:p>
        </w:tc>
        <w:tc>
          <w:tcPr>
            <w:tcW w:w="2551" w:type="dxa"/>
            <w:vAlign w:val="center"/>
          </w:tcPr>
          <w:p w14:paraId="3620DC8B">
            <w:pPr>
              <w:pStyle w:val="15"/>
            </w:pPr>
            <w:r>
              <w:t>75%</w:t>
            </w:r>
          </w:p>
        </w:tc>
        <w:tc>
          <w:tcPr>
            <w:tcW w:w="3544" w:type="dxa"/>
            <w:gridSpan w:val="2"/>
            <w:vAlign w:val="center"/>
          </w:tcPr>
          <w:p w14:paraId="69947341">
            <w:pPr>
              <w:pStyle w:val="15"/>
            </w:pPr>
            <w:r>
              <w:t>100%</w:t>
            </w:r>
          </w:p>
        </w:tc>
      </w:tr>
      <w:tr w14:paraId="2F58C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DAF1DB">
            <w:pPr>
              <w:pStyle w:val="12"/>
            </w:pPr>
            <w:r>
              <w:t>绩效目标</w:t>
            </w:r>
          </w:p>
        </w:tc>
        <w:tc>
          <w:tcPr>
            <w:tcW w:w="14033" w:type="dxa"/>
            <w:gridSpan w:val="6"/>
            <w:vAlign w:val="center"/>
          </w:tcPr>
          <w:p w14:paraId="22A83EFC">
            <w:pPr>
              <w:pStyle w:val="14"/>
            </w:pPr>
            <w:r>
              <w:t>1.有效控制艾滋病疫情，艾滋病疫情继续控制在低流行水平，进一步减少结核感染、患病和死亡， 切实降低结核病疾病负担，提高人民群众健康水平， 促进国民经济发展和社会和谐稳定。</w:t>
            </w:r>
          </w:p>
          <w:p w14:paraId="32F391E1">
            <w:pPr>
              <w:pStyle w:val="14"/>
            </w:pPr>
            <w:r>
              <w:t>2.适龄儿童国家免疫规划疫苗接种率大于90%。</w:t>
            </w:r>
          </w:p>
        </w:tc>
      </w:tr>
    </w:tbl>
    <w:p w14:paraId="46E9971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12A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1B59004">
            <w:pPr>
              <w:pStyle w:val="12"/>
            </w:pPr>
            <w:r>
              <w:t>一级指标</w:t>
            </w:r>
          </w:p>
        </w:tc>
        <w:tc>
          <w:tcPr>
            <w:tcW w:w="2268" w:type="dxa"/>
            <w:vAlign w:val="center"/>
          </w:tcPr>
          <w:p w14:paraId="2B94F8B4">
            <w:pPr>
              <w:pStyle w:val="12"/>
            </w:pPr>
            <w:r>
              <w:t>二级指标</w:t>
            </w:r>
          </w:p>
        </w:tc>
        <w:tc>
          <w:tcPr>
            <w:tcW w:w="2835" w:type="dxa"/>
            <w:vAlign w:val="center"/>
          </w:tcPr>
          <w:p w14:paraId="2ABFC80C">
            <w:pPr>
              <w:pStyle w:val="12"/>
            </w:pPr>
            <w:r>
              <w:t>三级指标</w:t>
            </w:r>
          </w:p>
        </w:tc>
        <w:tc>
          <w:tcPr>
            <w:tcW w:w="5386" w:type="dxa"/>
            <w:vAlign w:val="center"/>
          </w:tcPr>
          <w:p w14:paraId="0D8E1330">
            <w:pPr>
              <w:pStyle w:val="12"/>
            </w:pPr>
            <w:r>
              <w:t>绩效指标描述</w:t>
            </w:r>
          </w:p>
        </w:tc>
        <w:tc>
          <w:tcPr>
            <w:tcW w:w="2268" w:type="dxa"/>
            <w:vAlign w:val="center"/>
          </w:tcPr>
          <w:p w14:paraId="2091700F">
            <w:pPr>
              <w:pStyle w:val="12"/>
            </w:pPr>
            <w:r>
              <w:t>指标值</w:t>
            </w:r>
          </w:p>
        </w:tc>
        <w:tc>
          <w:tcPr>
            <w:tcW w:w="1276" w:type="dxa"/>
            <w:vAlign w:val="center"/>
          </w:tcPr>
          <w:p w14:paraId="1BB427E0">
            <w:pPr>
              <w:pStyle w:val="12"/>
            </w:pPr>
            <w:r>
              <w:t>指标值确定依据</w:t>
            </w:r>
          </w:p>
        </w:tc>
      </w:tr>
      <w:tr w14:paraId="6B721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1BA34A">
            <w:pPr>
              <w:pStyle w:val="15"/>
            </w:pPr>
            <w:r>
              <w:t>产出指标</w:t>
            </w:r>
          </w:p>
        </w:tc>
        <w:tc>
          <w:tcPr>
            <w:tcW w:w="2268" w:type="dxa"/>
            <w:vAlign w:val="center"/>
          </w:tcPr>
          <w:p w14:paraId="2BEFED33">
            <w:pPr>
              <w:pStyle w:val="14"/>
            </w:pPr>
            <w:r>
              <w:t>数量指标</w:t>
            </w:r>
          </w:p>
        </w:tc>
        <w:tc>
          <w:tcPr>
            <w:tcW w:w="2835" w:type="dxa"/>
            <w:vAlign w:val="center"/>
          </w:tcPr>
          <w:p w14:paraId="61C0BC1C">
            <w:pPr>
              <w:pStyle w:val="14"/>
            </w:pPr>
            <w:r>
              <w:t>严重精神障碍筛查任务完成率</w:t>
            </w:r>
          </w:p>
        </w:tc>
        <w:tc>
          <w:tcPr>
            <w:tcW w:w="5386" w:type="dxa"/>
            <w:vAlign w:val="center"/>
          </w:tcPr>
          <w:p w14:paraId="09490BA0">
            <w:pPr>
              <w:pStyle w:val="14"/>
            </w:pPr>
            <w:r>
              <w:t>严重精神障碍筛查任务完成情况</w:t>
            </w:r>
          </w:p>
        </w:tc>
        <w:tc>
          <w:tcPr>
            <w:tcW w:w="2268" w:type="dxa"/>
            <w:vAlign w:val="center"/>
          </w:tcPr>
          <w:p w14:paraId="1E147F8F">
            <w:pPr>
              <w:pStyle w:val="14"/>
            </w:pPr>
            <w:r>
              <w:t>100%</w:t>
            </w:r>
          </w:p>
        </w:tc>
        <w:tc>
          <w:tcPr>
            <w:tcW w:w="1276" w:type="dxa"/>
            <w:vAlign w:val="center"/>
          </w:tcPr>
          <w:p w14:paraId="7D5EE886">
            <w:pPr>
              <w:pStyle w:val="14"/>
            </w:pPr>
            <w:r>
              <w:t>计划标准</w:t>
            </w:r>
          </w:p>
        </w:tc>
      </w:tr>
      <w:tr w14:paraId="73712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F1DEB"/>
        </w:tc>
        <w:tc>
          <w:tcPr>
            <w:tcW w:w="2268" w:type="dxa"/>
            <w:vAlign w:val="center"/>
          </w:tcPr>
          <w:p w14:paraId="744AB8B4">
            <w:pPr>
              <w:pStyle w:val="14"/>
            </w:pPr>
            <w:r>
              <w:t>质量指标</w:t>
            </w:r>
          </w:p>
        </w:tc>
        <w:tc>
          <w:tcPr>
            <w:tcW w:w="2835" w:type="dxa"/>
            <w:vAlign w:val="center"/>
          </w:tcPr>
          <w:p w14:paraId="6B722828">
            <w:pPr>
              <w:pStyle w:val="14"/>
            </w:pPr>
            <w:r>
              <w:t>适龄儿童国家免疫规划疫苗接种率</w:t>
            </w:r>
          </w:p>
        </w:tc>
        <w:tc>
          <w:tcPr>
            <w:tcW w:w="5386" w:type="dxa"/>
            <w:vAlign w:val="center"/>
          </w:tcPr>
          <w:p w14:paraId="78DDA764">
            <w:pPr>
              <w:pStyle w:val="14"/>
            </w:pPr>
            <w:r>
              <w:t>适龄儿童国家免疫规划疫苗接种率</w:t>
            </w:r>
          </w:p>
        </w:tc>
        <w:tc>
          <w:tcPr>
            <w:tcW w:w="2268" w:type="dxa"/>
            <w:vAlign w:val="center"/>
          </w:tcPr>
          <w:p w14:paraId="24B18481">
            <w:pPr>
              <w:pStyle w:val="14"/>
            </w:pPr>
            <w:r>
              <w:t>≥90%</w:t>
            </w:r>
          </w:p>
        </w:tc>
        <w:tc>
          <w:tcPr>
            <w:tcW w:w="1276" w:type="dxa"/>
            <w:vAlign w:val="center"/>
          </w:tcPr>
          <w:p w14:paraId="2BFBB3BD">
            <w:pPr>
              <w:pStyle w:val="14"/>
            </w:pPr>
            <w:r>
              <w:t>计划标准</w:t>
            </w:r>
          </w:p>
        </w:tc>
      </w:tr>
      <w:tr w14:paraId="0DA8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D70CD"/>
        </w:tc>
        <w:tc>
          <w:tcPr>
            <w:tcW w:w="2268" w:type="dxa"/>
            <w:vAlign w:val="center"/>
          </w:tcPr>
          <w:p w14:paraId="55727253">
            <w:pPr>
              <w:pStyle w:val="14"/>
            </w:pPr>
            <w:r>
              <w:t>时效指标</w:t>
            </w:r>
          </w:p>
        </w:tc>
        <w:tc>
          <w:tcPr>
            <w:tcW w:w="2835" w:type="dxa"/>
            <w:vAlign w:val="center"/>
          </w:tcPr>
          <w:p w14:paraId="2957E8C5">
            <w:pPr>
              <w:pStyle w:val="14"/>
            </w:pPr>
            <w:r>
              <w:t>任务完成率</w:t>
            </w:r>
          </w:p>
        </w:tc>
        <w:tc>
          <w:tcPr>
            <w:tcW w:w="5386" w:type="dxa"/>
            <w:vAlign w:val="center"/>
          </w:tcPr>
          <w:p w14:paraId="7BFC00B8">
            <w:pPr>
              <w:pStyle w:val="14"/>
            </w:pPr>
            <w:r>
              <w:t>任务完成率</w:t>
            </w:r>
          </w:p>
        </w:tc>
        <w:tc>
          <w:tcPr>
            <w:tcW w:w="2268" w:type="dxa"/>
            <w:vAlign w:val="center"/>
          </w:tcPr>
          <w:p w14:paraId="1D67A1A1">
            <w:pPr>
              <w:pStyle w:val="14"/>
            </w:pPr>
            <w:r>
              <w:t>≥96%</w:t>
            </w:r>
          </w:p>
        </w:tc>
        <w:tc>
          <w:tcPr>
            <w:tcW w:w="1276" w:type="dxa"/>
            <w:vAlign w:val="center"/>
          </w:tcPr>
          <w:p w14:paraId="26159531">
            <w:pPr>
              <w:pStyle w:val="14"/>
            </w:pPr>
            <w:r>
              <w:t>计划标准</w:t>
            </w:r>
          </w:p>
        </w:tc>
      </w:tr>
      <w:tr w14:paraId="06167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E2CA7"/>
        </w:tc>
        <w:tc>
          <w:tcPr>
            <w:tcW w:w="2268" w:type="dxa"/>
            <w:vAlign w:val="center"/>
          </w:tcPr>
          <w:p w14:paraId="2CEFC773">
            <w:pPr>
              <w:pStyle w:val="14"/>
            </w:pPr>
            <w:r>
              <w:t>成本指标</w:t>
            </w:r>
          </w:p>
        </w:tc>
        <w:tc>
          <w:tcPr>
            <w:tcW w:w="2835" w:type="dxa"/>
            <w:vAlign w:val="center"/>
          </w:tcPr>
          <w:p w14:paraId="1BA0AC57">
            <w:pPr>
              <w:pStyle w:val="14"/>
            </w:pPr>
            <w:r>
              <w:t>项目总成本</w:t>
            </w:r>
          </w:p>
        </w:tc>
        <w:tc>
          <w:tcPr>
            <w:tcW w:w="5386" w:type="dxa"/>
            <w:vAlign w:val="center"/>
          </w:tcPr>
          <w:p w14:paraId="6243C404">
            <w:pPr>
              <w:pStyle w:val="14"/>
            </w:pPr>
            <w:r>
              <w:t>项目总预算控制额</w:t>
            </w:r>
          </w:p>
        </w:tc>
        <w:tc>
          <w:tcPr>
            <w:tcW w:w="2268" w:type="dxa"/>
            <w:vAlign w:val="center"/>
          </w:tcPr>
          <w:p w14:paraId="0C392408">
            <w:pPr>
              <w:pStyle w:val="14"/>
            </w:pPr>
            <w:r>
              <w:t>≥90%</w:t>
            </w:r>
          </w:p>
        </w:tc>
        <w:tc>
          <w:tcPr>
            <w:tcW w:w="1276" w:type="dxa"/>
            <w:vAlign w:val="center"/>
          </w:tcPr>
          <w:p w14:paraId="47B2BE13">
            <w:pPr>
              <w:pStyle w:val="14"/>
            </w:pPr>
            <w:r>
              <w:t>计划标准</w:t>
            </w:r>
          </w:p>
        </w:tc>
      </w:tr>
      <w:tr w14:paraId="71E1C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F14EFD">
            <w:pPr>
              <w:pStyle w:val="15"/>
            </w:pPr>
            <w:r>
              <w:t>效益指标</w:t>
            </w:r>
          </w:p>
        </w:tc>
        <w:tc>
          <w:tcPr>
            <w:tcW w:w="2268" w:type="dxa"/>
            <w:vAlign w:val="center"/>
          </w:tcPr>
          <w:p w14:paraId="3201DB8A">
            <w:pPr>
              <w:pStyle w:val="14"/>
            </w:pPr>
            <w:r>
              <w:t>经济效益指标</w:t>
            </w:r>
          </w:p>
        </w:tc>
        <w:tc>
          <w:tcPr>
            <w:tcW w:w="2835" w:type="dxa"/>
            <w:vAlign w:val="center"/>
          </w:tcPr>
          <w:p w14:paraId="29E7470A">
            <w:pPr>
              <w:pStyle w:val="14"/>
            </w:pPr>
            <w:r>
              <w:t>逐步提高患者生存质量</w:t>
            </w:r>
          </w:p>
        </w:tc>
        <w:tc>
          <w:tcPr>
            <w:tcW w:w="5386" w:type="dxa"/>
            <w:vAlign w:val="center"/>
          </w:tcPr>
          <w:p w14:paraId="42E61B33">
            <w:pPr>
              <w:pStyle w:val="14"/>
            </w:pPr>
            <w:r>
              <w:t>逐步提高患者生存质量</w:t>
            </w:r>
          </w:p>
        </w:tc>
        <w:tc>
          <w:tcPr>
            <w:tcW w:w="2268" w:type="dxa"/>
            <w:vAlign w:val="center"/>
          </w:tcPr>
          <w:p w14:paraId="561B13AD">
            <w:pPr>
              <w:pStyle w:val="14"/>
            </w:pPr>
            <w:r>
              <w:t>患者生存质量较上年度改善</w:t>
            </w:r>
          </w:p>
        </w:tc>
        <w:tc>
          <w:tcPr>
            <w:tcW w:w="1276" w:type="dxa"/>
            <w:vAlign w:val="center"/>
          </w:tcPr>
          <w:p w14:paraId="43FE5B7E">
            <w:pPr>
              <w:pStyle w:val="14"/>
            </w:pPr>
            <w:r>
              <w:t>计划标准</w:t>
            </w:r>
          </w:p>
        </w:tc>
      </w:tr>
      <w:tr w14:paraId="15FFB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087AE"/>
        </w:tc>
        <w:tc>
          <w:tcPr>
            <w:tcW w:w="2268" w:type="dxa"/>
            <w:vAlign w:val="center"/>
          </w:tcPr>
          <w:p w14:paraId="7EB14C74">
            <w:pPr>
              <w:pStyle w:val="14"/>
            </w:pPr>
            <w:r>
              <w:t>可持续影响指标</w:t>
            </w:r>
          </w:p>
        </w:tc>
        <w:tc>
          <w:tcPr>
            <w:tcW w:w="2835" w:type="dxa"/>
            <w:vAlign w:val="center"/>
          </w:tcPr>
          <w:p w14:paraId="29152BB4">
            <w:pPr>
              <w:pStyle w:val="14"/>
            </w:pPr>
            <w:r>
              <w:t>艾滋病疫情处于低流行水平</w:t>
            </w:r>
          </w:p>
        </w:tc>
        <w:tc>
          <w:tcPr>
            <w:tcW w:w="5386" w:type="dxa"/>
            <w:vAlign w:val="center"/>
          </w:tcPr>
          <w:p w14:paraId="6760DC06">
            <w:pPr>
              <w:pStyle w:val="14"/>
            </w:pPr>
            <w:r>
              <w:t>艾滋病疫情处于低流行水平</w:t>
            </w:r>
          </w:p>
        </w:tc>
        <w:tc>
          <w:tcPr>
            <w:tcW w:w="2268" w:type="dxa"/>
            <w:vAlign w:val="center"/>
          </w:tcPr>
          <w:p w14:paraId="5164B7C9">
            <w:pPr>
              <w:pStyle w:val="14"/>
            </w:pPr>
            <w:r>
              <w:t>中长期</w:t>
            </w:r>
          </w:p>
        </w:tc>
        <w:tc>
          <w:tcPr>
            <w:tcW w:w="1276" w:type="dxa"/>
            <w:vAlign w:val="center"/>
          </w:tcPr>
          <w:p w14:paraId="1EEE8523">
            <w:pPr>
              <w:pStyle w:val="14"/>
            </w:pPr>
            <w:r>
              <w:t>计划标准</w:t>
            </w:r>
          </w:p>
        </w:tc>
      </w:tr>
      <w:tr w14:paraId="7D692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FE23A8">
            <w:pPr>
              <w:pStyle w:val="15"/>
            </w:pPr>
            <w:r>
              <w:t>满意度指标</w:t>
            </w:r>
          </w:p>
        </w:tc>
        <w:tc>
          <w:tcPr>
            <w:tcW w:w="2268" w:type="dxa"/>
            <w:vAlign w:val="center"/>
          </w:tcPr>
          <w:p w14:paraId="56EC426B">
            <w:pPr>
              <w:pStyle w:val="14"/>
            </w:pPr>
            <w:r>
              <w:t>服务对象满意度指标</w:t>
            </w:r>
          </w:p>
        </w:tc>
        <w:tc>
          <w:tcPr>
            <w:tcW w:w="2835" w:type="dxa"/>
            <w:vAlign w:val="center"/>
          </w:tcPr>
          <w:p w14:paraId="45BAFD31">
            <w:pPr>
              <w:pStyle w:val="14"/>
            </w:pPr>
            <w:r>
              <w:t>艾滋病患者满意度</w:t>
            </w:r>
          </w:p>
        </w:tc>
        <w:tc>
          <w:tcPr>
            <w:tcW w:w="5386" w:type="dxa"/>
            <w:vAlign w:val="center"/>
          </w:tcPr>
          <w:p w14:paraId="5F43B51B">
            <w:pPr>
              <w:pStyle w:val="14"/>
            </w:pPr>
            <w:r>
              <w:t>艾滋病患者满意情况</w:t>
            </w:r>
          </w:p>
        </w:tc>
        <w:tc>
          <w:tcPr>
            <w:tcW w:w="2268" w:type="dxa"/>
            <w:vAlign w:val="center"/>
          </w:tcPr>
          <w:p w14:paraId="665A36F2">
            <w:pPr>
              <w:pStyle w:val="14"/>
            </w:pPr>
            <w:r>
              <w:t>≥70%</w:t>
            </w:r>
          </w:p>
        </w:tc>
        <w:tc>
          <w:tcPr>
            <w:tcW w:w="1276" w:type="dxa"/>
            <w:vAlign w:val="center"/>
          </w:tcPr>
          <w:p w14:paraId="7641224C">
            <w:pPr>
              <w:pStyle w:val="14"/>
            </w:pPr>
            <w:r>
              <w:t>计划标准</w:t>
            </w:r>
          </w:p>
        </w:tc>
      </w:tr>
    </w:tbl>
    <w:p w14:paraId="2860DA68">
      <w:pPr>
        <w:sectPr>
          <w:pgSz w:w="16840" w:h="11900" w:orient="landscape"/>
          <w:pgMar w:top="1361" w:right="1020" w:bottom="1134" w:left="1020" w:header="720" w:footer="720" w:gutter="0"/>
          <w:cols w:space="720" w:num="1"/>
        </w:sectPr>
      </w:pPr>
    </w:p>
    <w:p w14:paraId="1D660138">
      <w:pPr>
        <w:ind w:firstLine="560"/>
      </w:pPr>
      <w:r>
        <w:rPr>
          <w:rFonts w:ascii="方正仿宋_GBK" w:hAnsi="方正仿宋_GBK" w:eastAsia="方正仿宋_GBK" w:cs="方正仿宋_GBK"/>
          <w:b/>
          <w:color w:val="000000"/>
          <w:sz w:val="28"/>
        </w:rPr>
        <w:t>13、水质监测项目（人员）绩效目标表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FDC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6EEE94">
            <w:pPr>
              <w:pStyle w:val="13"/>
            </w:pPr>
            <w:r>
              <w:t>单位：万元</w:t>
            </w:r>
          </w:p>
        </w:tc>
      </w:tr>
      <w:tr w14:paraId="2B532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C1D0A">
            <w:pPr>
              <w:pStyle w:val="12"/>
            </w:pPr>
            <w:r>
              <w:t>项目编码</w:t>
            </w:r>
          </w:p>
        </w:tc>
        <w:tc>
          <w:tcPr>
            <w:tcW w:w="5103" w:type="dxa"/>
            <w:gridSpan w:val="2"/>
            <w:vAlign w:val="center"/>
          </w:tcPr>
          <w:p w14:paraId="0E064CE0">
            <w:pPr>
              <w:pStyle w:val="14"/>
            </w:pPr>
            <w:r>
              <w:t>13052526P00001210213K</w:t>
            </w:r>
          </w:p>
        </w:tc>
        <w:tc>
          <w:tcPr>
            <w:tcW w:w="2835" w:type="dxa"/>
            <w:vAlign w:val="center"/>
          </w:tcPr>
          <w:p w14:paraId="250251F7">
            <w:pPr>
              <w:pStyle w:val="12"/>
            </w:pPr>
            <w:r>
              <w:t>项目名称</w:t>
            </w:r>
          </w:p>
        </w:tc>
        <w:tc>
          <w:tcPr>
            <w:tcW w:w="6095" w:type="dxa"/>
            <w:gridSpan w:val="3"/>
            <w:vAlign w:val="center"/>
          </w:tcPr>
          <w:p w14:paraId="39A29A44">
            <w:pPr>
              <w:pStyle w:val="14"/>
            </w:pPr>
            <w:r>
              <w:t>水质监测项目（人员）</w:t>
            </w:r>
          </w:p>
        </w:tc>
      </w:tr>
      <w:tr w14:paraId="6EC06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53DB1">
            <w:pPr>
              <w:pStyle w:val="12"/>
            </w:pPr>
            <w:r>
              <w:t>预算规模及资金用途</w:t>
            </w:r>
          </w:p>
        </w:tc>
        <w:tc>
          <w:tcPr>
            <w:tcW w:w="2268" w:type="dxa"/>
            <w:vAlign w:val="center"/>
          </w:tcPr>
          <w:p w14:paraId="175CB846">
            <w:pPr>
              <w:pStyle w:val="12"/>
            </w:pPr>
            <w:r>
              <w:t>预算数</w:t>
            </w:r>
          </w:p>
        </w:tc>
        <w:tc>
          <w:tcPr>
            <w:tcW w:w="2835" w:type="dxa"/>
            <w:vAlign w:val="center"/>
          </w:tcPr>
          <w:p w14:paraId="08289A5A">
            <w:pPr>
              <w:pStyle w:val="14"/>
            </w:pPr>
            <w:r>
              <w:t>20.00</w:t>
            </w:r>
          </w:p>
        </w:tc>
        <w:tc>
          <w:tcPr>
            <w:tcW w:w="2835" w:type="dxa"/>
            <w:vAlign w:val="center"/>
          </w:tcPr>
          <w:p w14:paraId="4CCB5159">
            <w:pPr>
              <w:pStyle w:val="12"/>
            </w:pPr>
            <w:r>
              <w:t>其中：财政    资金</w:t>
            </w:r>
          </w:p>
        </w:tc>
        <w:tc>
          <w:tcPr>
            <w:tcW w:w="2551" w:type="dxa"/>
            <w:vAlign w:val="center"/>
          </w:tcPr>
          <w:p w14:paraId="3E606412">
            <w:pPr>
              <w:pStyle w:val="14"/>
            </w:pPr>
            <w:r>
              <w:t>20.00</w:t>
            </w:r>
          </w:p>
        </w:tc>
        <w:tc>
          <w:tcPr>
            <w:tcW w:w="2268" w:type="dxa"/>
            <w:vAlign w:val="center"/>
          </w:tcPr>
          <w:p w14:paraId="329827B9">
            <w:pPr>
              <w:pStyle w:val="12"/>
            </w:pPr>
            <w:r>
              <w:t>其他资金</w:t>
            </w:r>
          </w:p>
        </w:tc>
        <w:tc>
          <w:tcPr>
            <w:tcW w:w="1276" w:type="dxa"/>
            <w:vAlign w:val="center"/>
          </w:tcPr>
          <w:p w14:paraId="06A7CB7B">
            <w:pPr>
              <w:pStyle w:val="14"/>
            </w:pPr>
          </w:p>
        </w:tc>
      </w:tr>
      <w:tr w14:paraId="0DE32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F1E657"/>
        </w:tc>
        <w:tc>
          <w:tcPr>
            <w:tcW w:w="14033" w:type="dxa"/>
            <w:gridSpan w:val="6"/>
            <w:vAlign w:val="center"/>
          </w:tcPr>
          <w:p w14:paraId="42F22F0D">
            <w:pPr>
              <w:pStyle w:val="14"/>
            </w:pPr>
            <w:r>
              <w:t>通过开展饮用水卫生监测工作，系统掌握和分析饮用水卫生安全状况，及时发现和处置饮用水安全隐含，防范饮用水污染危害人群健康。</w:t>
            </w:r>
          </w:p>
        </w:tc>
      </w:tr>
      <w:tr w14:paraId="3A7836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62D6D">
            <w:pPr>
              <w:pStyle w:val="12"/>
            </w:pPr>
            <w:r>
              <w:t>资金支出计划（%）</w:t>
            </w:r>
          </w:p>
        </w:tc>
        <w:tc>
          <w:tcPr>
            <w:tcW w:w="5103" w:type="dxa"/>
            <w:gridSpan w:val="2"/>
            <w:vAlign w:val="center"/>
          </w:tcPr>
          <w:p w14:paraId="274631BD">
            <w:pPr>
              <w:pStyle w:val="12"/>
            </w:pPr>
            <w:r>
              <w:t>3月底</w:t>
            </w:r>
          </w:p>
        </w:tc>
        <w:tc>
          <w:tcPr>
            <w:tcW w:w="2835" w:type="dxa"/>
            <w:vAlign w:val="center"/>
          </w:tcPr>
          <w:p w14:paraId="385084DE">
            <w:pPr>
              <w:pStyle w:val="12"/>
            </w:pPr>
            <w:r>
              <w:t>6月底</w:t>
            </w:r>
          </w:p>
        </w:tc>
        <w:tc>
          <w:tcPr>
            <w:tcW w:w="2551" w:type="dxa"/>
            <w:vAlign w:val="center"/>
          </w:tcPr>
          <w:p w14:paraId="1B6E32E6">
            <w:pPr>
              <w:pStyle w:val="12"/>
            </w:pPr>
            <w:r>
              <w:t>10月底</w:t>
            </w:r>
          </w:p>
        </w:tc>
        <w:tc>
          <w:tcPr>
            <w:tcW w:w="3544" w:type="dxa"/>
            <w:gridSpan w:val="2"/>
            <w:vAlign w:val="center"/>
          </w:tcPr>
          <w:p w14:paraId="241EB2A6">
            <w:pPr>
              <w:pStyle w:val="12"/>
            </w:pPr>
            <w:r>
              <w:t>12月底</w:t>
            </w:r>
          </w:p>
        </w:tc>
      </w:tr>
      <w:tr w14:paraId="23427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0654E"/>
        </w:tc>
        <w:tc>
          <w:tcPr>
            <w:tcW w:w="5103" w:type="dxa"/>
            <w:gridSpan w:val="2"/>
            <w:vAlign w:val="center"/>
          </w:tcPr>
          <w:p w14:paraId="34977365">
            <w:pPr>
              <w:pStyle w:val="15"/>
            </w:pPr>
            <w:r>
              <w:t>25%</w:t>
            </w:r>
          </w:p>
        </w:tc>
        <w:tc>
          <w:tcPr>
            <w:tcW w:w="2835" w:type="dxa"/>
            <w:vAlign w:val="center"/>
          </w:tcPr>
          <w:p w14:paraId="2EFA776F">
            <w:pPr>
              <w:pStyle w:val="15"/>
            </w:pPr>
            <w:r>
              <w:t>50%</w:t>
            </w:r>
          </w:p>
        </w:tc>
        <w:tc>
          <w:tcPr>
            <w:tcW w:w="2551" w:type="dxa"/>
            <w:vAlign w:val="center"/>
          </w:tcPr>
          <w:p w14:paraId="50FB4F62">
            <w:pPr>
              <w:pStyle w:val="15"/>
            </w:pPr>
            <w:r>
              <w:t>75%</w:t>
            </w:r>
          </w:p>
        </w:tc>
        <w:tc>
          <w:tcPr>
            <w:tcW w:w="3544" w:type="dxa"/>
            <w:gridSpan w:val="2"/>
            <w:vAlign w:val="center"/>
          </w:tcPr>
          <w:p w14:paraId="4CBF40DF">
            <w:pPr>
              <w:pStyle w:val="15"/>
            </w:pPr>
            <w:r>
              <w:t>100%</w:t>
            </w:r>
          </w:p>
        </w:tc>
      </w:tr>
      <w:tr w14:paraId="30094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EAAB31">
            <w:pPr>
              <w:pStyle w:val="12"/>
            </w:pPr>
            <w:r>
              <w:t>绩效目标</w:t>
            </w:r>
          </w:p>
        </w:tc>
        <w:tc>
          <w:tcPr>
            <w:tcW w:w="14033" w:type="dxa"/>
            <w:gridSpan w:val="6"/>
            <w:vAlign w:val="center"/>
          </w:tcPr>
          <w:p w14:paraId="02D7EC13">
            <w:pPr>
              <w:pStyle w:val="14"/>
            </w:pPr>
            <w:r>
              <w:t>1.通过开展饮用水卫生监测工作，系统掌握和分析饮用水卫生安全状况，及时发现和处置饮用水安全隐含，防范饮用水污染危害人群健康。</w:t>
            </w:r>
          </w:p>
        </w:tc>
      </w:tr>
    </w:tbl>
    <w:p w14:paraId="0A8864D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616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FC7F287">
            <w:pPr>
              <w:pStyle w:val="12"/>
            </w:pPr>
            <w:r>
              <w:t>一级指标</w:t>
            </w:r>
          </w:p>
        </w:tc>
        <w:tc>
          <w:tcPr>
            <w:tcW w:w="2268" w:type="dxa"/>
            <w:vAlign w:val="center"/>
          </w:tcPr>
          <w:p w14:paraId="73B63F35">
            <w:pPr>
              <w:pStyle w:val="12"/>
            </w:pPr>
            <w:r>
              <w:t>二级指标</w:t>
            </w:r>
          </w:p>
        </w:tc>
        <w:tc>
          <w:tcPr>
            <w:tcW w:w="2835" w:type="dxa"/>
            <w:vAlign w:val="center"/>
          </w:tcPr>
          <w:p w14:paraId="7C84CFB3">
            <w:pPr>
              <w:pStyle w:val="12"/>
            </w:pPr>
            <w:r>
              <w:t>三级指标</w:t>
            </w:r>
          </w:p>
        </w:tc>
        <w:tc>
          <w:tcPr>
            <w:tcW w:w="5386" w:type="dxa"/>
            <w:vAlign w:val="center"/>
          </w:tcPr>
          <w:p w14:paraId="6DF6C6DC">
            <w:pPr>
              <w:pStyle w:val="12"/>
            </w:pPr>
            <w:r>
              <w:t>绩效指标描述</w:t>
            </w:r>
          </w:p>
        </w:tc>
        <w:tc>
          <w:tcPr>
            <w:tcW w:w="2268" w:type="dxa"/>
            <w:vAlign w:val="center"/>
          </w:tcPr>
          <w:p w14:paraId="7088F62B">
            <w:pPr>
              <w:pStyle w:val="12"/>
            </w:pPr>
            <w:r>
              <w:t>指标值</w:t>
            </w:r>
          </w:p>
        </w:tc>
        <w:tc>
          <w:tcPr>
            <w:tcW w:w="1276" w:type="dxa"/>
            <w:vAlign w:val="center"/>
          </w:tcPr>
          <w:p w14:paraId="465D9C3C">
            <w:pPr>
              <w:pStyle w:val="12"/>
            </w:pPr>
            <w:r>
              <w:t>指标值确定依据</w:t>
            </w:r>
          </w:p>
        </w:tc>
      </w:tr>
      <w:tr w14:paraId="32BFB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B3F1E7">
            <w:pPr>
              <w:pStyle w:val="15"/>
            </w:pPr>
            <w:r>
              <w:t>产出指标</w:t>
            </w:r>
          </w:p>
        </w:tc>
        <w:tc>
          <w:tcPr>
            <w:tcW w:w="2268" w:type="dxa"/>
            <w:vAlign w:val="center"/>
          </w:tcPr>
          <w:p w14:paraId="2D955C6C">
            <w:pPr>
              <w:pStyle w:val="14"/>
            </w:pPr>
            <w:r>
              <w:t>数量指标</w:t>
            </w:r>
          </w:p>
        </w:tc>
        <w:tc>
          <w:tcPr>
            <w:tcW w:w="2835" w:type="dxa"/>
            <w:vAlign w:val="center"/>
          </w:tcPr>
          <w:p w14:paraId="5250D568">
            <w:pPr>
              <w:pStyle w:val="14"/>
            </w:pPr>
            <w:r>
              <w:t>水质检测数量</w:t>
            </w:r>
          </w:p>
        </w:tc>
        <w:tc>
          <w:tcPr>
            <w:tcW w:w="5386" w:type="dxa"/>
            <w:vAlign w:val="center"/>
          </w:tcPr>
          <w:p w14:paraId="42FC44A4">
            <w:pPr>
              <w:pStyle w:val="14"/>
            </w:pPr>
            <w:r>
              <w:t>水质检测数量</w:t>
            </w:r>
          </w:p>
        </w:tc>
        <w:tc>
          <w:tcPr>
            <w:tcW w:w="2268" w:type="dxa"/>
            <w:vAlign w:val="center"/>
          </w:tcPr>
          <w:p w14:paraId="0B1AC495">
            <w:pPr>
              <w:pStyle w:val="14"/>
            </w:pPr>
            <w:r>
              <w:t>≥220份</w:t>
            </w:r>
          </w:p>
        </w:tc>
        <w:tc>
          <w:tcPr>
            <w:tcW w:w="1276" w:type="dxa"/>
            <w:vAlign w:val="center"/>
          </w:tcPr>
          <w:p w14:paraId="234A79D7">
            <w:pPr>
              <w:pStyle w:val="14"/>
            </w:pPr>
            <w:r>
              <w:t>计划标准</w:t>
            </w:r>
          </w:p>
        </w:tc>
      </w:tr>
      <w:tr w14:paraId="0EF50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ECF88"/>
        </w:tc>
        <w:tc>
          <w:tcPr>
            <w:tcW w:w="2268" w:type="dxa"/>
            <w:vAlign w:val="center"/>
          </w:tcPr>
          <w:p w14:paraId="628CB595">
            <w:pPr>
              <w:pStyle w:val="14"/>
            </w:pPr>
            <w:r>
              <w:t>质量指标</w:t>
            </w:r>
          </w:p>
        </w:tc>
        <w:tc>
          <w:tcPr>
            <w:tcW w:w="2835" w:type="dxa"/>
            <w:vAlign w:val="center"/>
          </w:tcPr>
          <w:p w14:paraId="3B4AA2F3">
            <w:pPr>
              <w:pStyle w:val="14"/>
            </w:pPr>
            <w:r>
              <w:t>检验数据准确度(％)</w:t>
            </w:r>
          </w:p>
        </w:tc>
        <w:tc>
          <w:tcPr>
            <w:tcW w:w="5386" w:type="dxa"/>
            <w:vAlign w:val="center"/>
          </w:tcPr>
          <w:p w14:paraId="798A7CD9">
            <w:pPr>
              <w:pStyle w:val="14"/>
            </w:pPr>
            <w:r>
              <w:t>检验准确数据量占总检验数据量的比率</w:t>
            </w:r>
          </w:p>
        </w:tc>
        <w:tc>
          <w:tcPr>
            <w:tcW w:w="2268" w:type="dxa"/>
            <w:vAlign w:val="center"/>
          </w:tcPr>
          <w:p w14:paraId="539DA626">
            <w:pPr>
              <w:pStyle w:val="14"/>
            </w:pPr>
            <w:r>
              <w:t>≥95%</w:t>
            </w:r>
          </w:p>
        </w:tc>
        <w:tc>
          <w:tcPr>
            <w:tcW w:w="1276" w:type="dxa"/>
            <w:vAlign w:val="center"/>
          </w:tcPr>
          <w:p w14:paraId="7D36CBF5">
            <w:pPr>
              <w:pStyle w:val="14"/>
            </w:pPr>
            <w:r>
              <w:t>计划标准</w:t>
            </w:r>
          </w:p>
        </w:tc>
      </w:tr>
      <w:tr w14:paraId="76059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A35A6"/>
        </w:tc>
        <w:tc>
          <w:tcPr>
            <w:tcW w:w="2268" w:type="dxa"/>
            <w:vAlign w:val="center"/>
          </w:tcPr>
          <w:p w14:paraId="45FEFC11">
            <w:pPr>
              <w:pStyle w:val="14"/>
            </w:pPr>
            <w:r>
              <w:t>时效指标</w:t>
            </w:r>
          </w:p>
        </w:tc>
        <w:tc>
          <w:tcPr>
            <w:tcW w:w="2835" w:type="dxa"/>
            <w:vAlign w:val="center"/>
          </w:tcPr>
          <w:p w14:paraId="7DC574B5">
            <w:pPr>
              <w:pStyle w:val="14"/>
            </w:pPr>
            <w:r>
              <w:t>完成率（%）</w:t>
            </w:r>
          </w:p>
        </w:tc>
        <w:tc>
          <w:tcPr>
            <w:tcW w:w="5386" w:type="dxa"/>
            <w:vAlign w:val="center"/>
          </w:tcPr>
          <w:p w14:paraId="41831E73">
            <w:pPr>
              <w:pStyle w:val="14"/>
            </w:pPr>
            <w:r>
              <w:t>按照要求和计划完成研究任务的项目在所有立项项目中的比例（%）</w:t>
            </w:r>
          </w:p>
        </w:tc>
        <w:tc>
          <w:tcPr>
            <w:tcW w:w="2268" w:type="dxa"/>
            <w:vAlign w:val="center"/>
          </w:tcPr>
          <w:p w14:paraId="6D7771C2">
            <w:pPr>
              <w:pStyle w:val="14"/>
            </w:pPr>
            <w:r>
              <w:t>≥95%</w:t>
            </w:r>
          </w:p>
        </w:tc>
        <w:tc>
          <w:tcPr>
            <w:tcW w:w="1276" w:type="dxa"/>
            <w:vAlign w:val="center"/>
          </w:tcPr>
          <w:p w14:paraId="2E558AE0">
            <w:pPr>
              <w:pStyle w:val="14"/>
            </w:pPr>
            <w:r>
              <w:t>计划标准</w:t>
            </w:r>
          </w:p>
        </w:tc>
      </w:tr>
      <w:tr w14:paraId="495A9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0462F"/>
        </w:tc>
        <w:tc>
          <w:tcPr>
            <w:tcW w:w="2268" w:type="dxa"/>
            <w:vAlign w:val="center"/>
          </w:tcPr>
          <w:p w14:paraId="0E801B23">
            <w:pPr>
              <w:pStyle w:val="14"/>
            </w:pPr>
            <w:r>
              <w:t>成本指标</w:t>
            </w:r>
          </w:p>
        </w:tc>
        <w:tc>
          <w:tcPr>
            <w:tcW w:w="2835" w:type="dxa"/>
            <w:vAlign w:val="center"/>
          </w:tcPr>
          <w:p w14:paraId="5550EF3D">
            <w:pPr>
              <w:pStyle w:val="14"/>
            </w:pPr>
            <w:r>
              <w:t>预算支出完成率（%）</w:t>
            </w:r>
          </w:p>
        </w:tc>
        <w:tc>
          <w:tcPr>
            <w:tcW w:w="5386" w:type="dxa"/>
            <w:vAlign w:val="center"/>
          </w:tcPr>
          <w:p w14:paraId="21E8BD68">
            <w:pPr>
              <w:pStyle w:val="14"/>
            </w:pPr>
            <w:r>
              <w:t>实际支出占预算支出的比例</w:t>
            </w:r>
          </w:p>
        </w:tc>
        <w:tc>
          <w:tcPr>
            <w:tcW w:w="2268" w:type="dxa"/>
            <w:vAlign w:val="center"/>
          </w:tcPr>
          <w:p w14:paraId="32914391">
            <w:pPr>
              <w:pStyle w:val="14"/>
            </w:pPr>
            <w:r>
              <w:t>≥95%</w:t>
            </w:r>
          </w:p>
        </w:tc>
        <w:tc>
          <w:tcPr>
            <w:tcW w:w="1276" w:type="dxa"/>
            <w:vAlign w:val="center"/>
          </w:tcPr>
          <w:p w14:paraId="4579C042">
            <w:pPr>
              <w:pStyle w:val="14"/>
            </w:pPr>
            <w:r>
              <w:t>计划标准</w:t>
            </w:r>
          </w:p>
        </w:tc>
      </w:tr>
      <w:tr w14:paraId="67801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25C748">
            <w:pPr>
              <w:pStyle w:val="15"/>
            </w:pPr>
            <w:r>
              <w:t>效益指标</w:t>
            </w:r>
          </w:p>
        </w:tc>
        <w:tc>
          <w:tcPr>
            <w:tcW w:w="2268" w:type="dxa"/>
            <w:vAlign w:val="center"/>
          </w:tcPr>
          <w:p w14:paraId="1BED09F0">
            <w:pPr>
              <w:pStyle w:val="14"/>
            </w:pPr>
            <w:r>
              <w:t>社会效益指标</w:t>
            </w:r>
          </w:p>
        </w:tc>
        <w:tc>
          <w:tcPr>
            <w:tcW w:w="2835" w:type="dxa"/>
            <w:vAlign w:val="center"/>
          </w:tcPr>
          <w:p w14:paraId="4CC2654B">
            <w:pPr>
              <w:pStyle w:val="14"/>
            </w:pPr>
            <w:r>
              <w:t>检验数据准确度(％)</w:t>
            </w:r>
          </w:p>
        </w:tc>
        <w:tc>
          <w:tcPr>
            <w:tcW w:w="5386" w:type="dxa"/>
            <w:vAlign w:val="center"/>
          </w:tcPr>
          <w:p w14:paraId="3B4DDEE5">
            <w:pPr>
              <w:pStyle w:val="14"/>
            </w:pPr>
            <w:r>
              <w:t>检验准确数据量占总检验数据量的比率</w:t>
            </w:r>
          </w:p>
        </w:tc>
        <w:tc>
          <w:tcPr>
            <w:tcW w:w="2268" w:type="dxa"/>
            <w:vAlign w:val="center"/>
          </w:tcPr>
          <w:p w14:paraId="6B0F50C0">
            <w:pPr>
              <w:pStyle w:val="14"/>
            </w:pPr>
            <w:r>
              <w:t>≥95%</w:t>
            </w:r>
          </w:p>
        </w:tc>
        <w:tc>
          <w:tcPr>
            <w:tcW w:w="1276" w:type="dxa"/>
            <w:vAlign w:val="center"/>
          </w:tcPr>
          <w:p w14:paraId="2887AD6D">
            <w:pPr>
              <w:pStyle w:val="14"/>
            </w:pPr>
            <w:r>
              <w:t>计划标准</w:t>
            </w:r>
          </w:p>
        </w:tc>
      </w:tr>
      <w:tr w14:paraId="278DC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DA898D">
            <w:pPr>
              <w:pStyle w:val="15"/>
            </w:pPr>
            <w:r>
              <w:t>满意度指标</w:t>
            </w:r>
          </w:p>
        </w:tc>
        <w:tc>
          <w:tcPr>
            <w:tcW w:w="2268" w:type="dxa"/>
            <w:vAlign w:val="center"/>
          </w:tcPr>
          <w:p w14:paraId="1B72802D">
            <w:pPr>
              <w:pStyle w:val="14"/>
            </w:pPr>
            <w:r>
              <w:t>服务对象满意度指标</w:t>
            </w:r>
          </w:p>
        </w:tc>
        <w:tc>
          <w:tcPr>
            <w:tcW w:w="2835" w:type="dxa"/>
            <w:vAlign w:val="center"/>
          </w:tcPr>
          <w:p w14:paraId="62425AD5">
            <w:pPr>
              <w:pStyle w:val="14"/>
            </w:pPr>
            <w:r>
              <w:t>服务对象满意度</w:t>
            </w:r>
          </w:p>
        </w:tc>
        <w:tc>
          <w:tcPr>
            <w:tcW w:w="5386" w:type="dxa"/>
            <w:vAlign w:val="center"/>
          </w:tcPr>
          <w:p w14:paraId="055FA70C">
            <w:pPr>
              <w:pStyle w:val="14"/>
            </w:pPr>
            <w:r>
              <w:t>接受基本公共卫生服务的重点人群对基层医疗卫生机构所提供服务的满意程度</w:t>
            </w:r>
          </w:p>
        </w:tc>
        <w:tc>
          <w:tcPr>
            <w:tcW w:w="2268" w:type="dxa"/>
            <w:vAlign w:val="center"/>
          </w:tcPr>
          <w:p w14:paraId="21D9E8F8">
            <w:pPr>
              <w:pStyle w:val="14"/>
            </w:pPr>
            <w:r>
              <w:t>≥95%</w:t>
            </w:r>
          </w:p>
        </w:tc>
        <w:tc>
          <w:tcPr>
            <w:tcW w:w="1276" w:type="dxa"/>
            <w:vAlign w:val="center"/>
          </w:tcPr>
          <w:p w14:paraId="5E1B9911">
            <w:pPr>
              <w:pStyle w:val="14"/>
            </w:pPr>
            <w:r>
              <w:t>计划标准</w:t>
            </w:r>
          </w:p>
        </w:tc>
      </w:tr>
    </w:tbl>
    <w:p w14:paraId="11139618">
      <w:pPr>
        <w:sectPr>
          <w:pgSz w:w="16840" w:h="11900" w:orient="landscape"/>
          <w:pgMar w:top="1361" w:right="1020" w:bottom="1134" w:left="1020" w:header="720" w:footer="720" w:gutter="0"/>
          <w:cols w:space="720" w:num="1"/>
        </w:sectPr>
      </w:pPr>
    </w:p>
    <w:p w14:paraId="3F97BA17">
      <w:pPr>
        <w:ind w:firstLine="560"/>
      </w:pPr>
      <w:r>
        <w:rPr>
          <w:rFonts w:ascii="方正仿宋_GBK" w:hAnsi="方正仿宋_GBK" w:eastAsia="方正仿宋_GBK" w:cs="方正仿宋_GBK"/>
          <w:b/>
          <w:color w:val="000000"/>
          <w:sz w:val="28"/>
        </w:rPr>
        <w:t>14、一类疫苗储存运输项目绩效目标表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545B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7AE126">
            <w:pPr>
              <w:pStyle w:val="13"/>
            </w:pPr>
            <w:r>
              <w:t>单位：万元</w:t>
            </w:r>
          </w:p>
        </w:tc>
      </w:tr>
      <w:tr w14:paraId="6683B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050CAA">
            <w:pPr>
              <w:pStyle w:val="12"/>
            </w:pPr>
            <w:r>
              <w:t>项目编码</w:t>
            </w:r>
          </w:p>
        </w:tc>
        <w:tc>
          <w:tcPr>
            <w:tcW w:w="5103" w:type="dxa"/>
            <w:gridSpan w:val="2"/>
            <w:vAlign w:val="center"/>
          </w:tcPr>
          <w:p w14:paraId="33976AA2">
            <w:pPr>
              <w:pStyle w:val="14"/>
            </w:pPr>
            <w:r>
              <w:t>13052526P00875210004G</w:t>
            </w:r>
          </w:p>
        </w:tc>
        <w:tc>
          <w:tcPr>
            <w:tcW w:w="2835" w:type="dxa"/>
            <w:vAlign w:val="center"/>
          </w:tcPr>
          <w:p w14:paraId="01CF05FA">
            <w:pPr>
              <w:pStyle w:val="12"/>
            </w:pPr>
            <w:r>
              <w:t>项目名称</w:t>
            </w:r>
          </w:p>
        </w:tc>
        <w:tc>
          <w:tcPr>
            <w:tcW w:w="6095" w:type="dxa"/>
            <w:gridSpan w:val="3"/>
            <w:vAlign w:val="center"/>
          </w:tcPr>
          <w:p w14:paraId="77D6DB4C">
            <w:pPr>
              <w:pStyle w:val="14"/>
            </w:pPr>
            <w:r>
              <w:t>一类疫苗储存运输项目</w:t>
            </w:r>
          </w:p>
        </w:tc>
      </w:tr>
      <w:tr w14:paraId="6B938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25F59">
            <w:pPr>
              <w:pStyle w:val="12"/>
            </w:pPr>
            <w:r>
              <w:t>预算规模及资金用途</w:t>
            </w:r>
          </w:p>
        </w:tc>
        <w:tc>
          <w:tcPr>
            <w:tcW w:w="2268" w:type="dxa"/>
            <w:vAlign w:val="center"/>
          </w:tcPr>
          <w:p w14:paraId="58FF8B39">
            <w:pPr>
              <w:pStyle w:val="12"/>
            </w:pPr>
            <w:r>
              <w:t>预算数</w:t>
            </w:r>
          </w:p>
        </w:tc>
        <w:tc>
          <w:tcPr>
            <w:tcW w:w="2835" w:type="dxa"/>
            <w:vAlign w:val="center"/>
          </w:tcPr>
          <w:p w14:paraId="5971E174">
            <w:pPr>
              <w:pStyle w:val="14"/>
            </w:pPr>
            <w:r>
              <w:t>8.00</w:t>
            </w:r>
          </w:p>
        </w:tc>
        <w:tc>
          <w:tcPr>
            <w:tcW w:w="2835" w:type="dxa"/>
            <w:vAlign w:val="center"/>
          </w:tcPr>
          <w:p w14:paraId="5B30CBD9">
            <w:pPr>
              <w:pStyle w:val="12"/>
            </w:pPr>
            <w:r>
              <w:t>其中：财政    资金</w:t>
            </w:r>
          </w:p>
        </w:tc>
        <w:tc>
          <w:tcPr>
            <w:tcW w:w="2551" w:type="dxa"/>
            <w:vAlign w:val="center"/>
          </w:tcPr>
          <w:p w14:paraId="5C5422D1">
            <w:pPr>
              <w:pStyle w:val="14"/>
            </w:pPr>
            <w:r>
              <w:t>8.00</w:t>
            </w:r>
          </w:p>
        </w:tc>
        <w:tc>
          <w:tcPr>
            <w:tcW w:w="2268" w:type="dxa"/>
            <w:vAlign w:val="center"/>
          </w:tcPr>
          <w:p w14:paraId="50E8929B">
            <w:pPr>
              <w:pStyle w:val="12"/>
            </w:pPr>
            <w:r>
              <w:t>其他资金</w:t>
            </w:r>
          </w:p>
        </w:tc>
        <w:tc>
          <w:tcPr>
            <w:tcW w:w="1276" w:type="dxa"/>
            <w:vAlign w:val="center"/>
          </w:tcPr>
          <w:p w14:paraId="146B0EF8">
            <w:pPr>
              <w:pStyle w:val="14"/>
            </w:pPr>
          </w:p>
        </w:tc>
      </w:tr>
      <w:tr w14:paraId="3EE2C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EB1F90"/>
        </w:tc>
        <w:tc>
          <w:tcPr>
            <w:tcW w:w="14033" w:type="dxa"/>
            <w:gridSpan w:val="6"/>
            <w:vAlign w:val="center"/>
          </w:tcPr>
          <w:p w14:paraId="1C780212">
            <w:pPr>
              <w:pStyle w:val="14"/>
            </w:pPr>
            <w:r>
              <w:t>承担全县一类疫苗发放、指导工作</w:t>
            </w:r>
          </w:p>
        </w:tc>
      </w:tr>
      <w:tr w14:paraId="1B2FF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04879">
            <w:pPr>
              <w:pStyle w:val="12"/>
            </w:pPr>
            <w:r>
              <w:t>资金支出计划（%）</w:t>
            </w:r>
          </w:p>
        </w:tc>
        <w:tc>
          <w:tcPr>
            <w:tcW w:w="5103" w:type="dxa"/>
            <w:gridSpan w:val="2"/>
            <w:vAlign w:val="center"/>
          </w:tcPr>
          <w:p w14:paraId="10D66C25">
            <w:pPr>
              <w:pStyle w:val="12"/>
            </w:pPr>
            <w:r>
              <w:t>3月底</w:t>
            </w:r>
          </w:p>
        </w:tc>
        <w:tc>
          <w:tcPr>
            <w:tcW w:w="2835" w:type="dxa"/>
            <w:vAlign w:val="center"/>
          </w:tcPr>
          <w:p w14:paraId="14E2D2A9">
            <w:pPr>
              <w:pStyle w:val="12"/>
            </w:pPr>
            <w:r>
              <w:t>6月底</w:t>
            </w:r>
          </w:p>
        </w:tc>
        <w:tc>
          <w:tcPr>
            <w:tcW w:w="2551" w:type="dxa"/>
            <w:vAlign w:val="center"/>
          </w:tcPr>
          <w:p w14:paraId="24A972EF">
            <w:pPr>
              <w:pStyle w:val="12"/>
            </w:pPr>
            <w:r>
              <w:t>10月底</w:t>
            </w:r>
          </w:p>
        </w:tc>
        <w:tc>
          <w:tcPr>
            <w:tcW w:w="3544" w:type="dxa"/>
            <w:gridSpan w:val="2"/>
            <w:vAlign w:val="center"/>
          </w:tcPr>
          <w:p w14:paraId="39FCCD76">
            <w:pPr>
              <w:pStyle w:val="12"/>
            </w:pPr>
            <w:r>
              <w:t>12月底</w:t>
            </w:r>
          </w:p>
        </w:tc>
      </w:tr>
      <w:tr w14:paraId="04061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29DA38"/>
        </w:tc>
        <w:tc>
          <w:tcPr>
            <w:tcW w:w="5103" w:type="dxa"/>
            <w:gridSpan w:val="2"/>
            <w:vAlign w:val="center"/>
          </w:tcPr>
          <w:p w14:paraId="1172FA8D">
            <w:pPr>
              <w:pStyle w:val="15"/>
            </w:pPr>
            <w:r>
              <w:t>25%</w:t>
            </w:r>
          </w:p>
        </w:tc>
        <w:tc>
          <w:tcPr>
            <w:tcW w:w="2835" w:type="dxa"/>
            <w:vAlign w:val="center"/>
          </w:tcPr>
          <w:p w14:paraId="4A06E55C">
            <w:pPr>
              <w:pStyle w:val="15"/>
            </w:pPr>
            <w:r>
              <w:t>50%</w:t>
            </w:r>
          </w:p>
        </w:tc>
        <w:tc>
          <w:tcPr>
            <w:tcW w:w="2551" w:type="dxa"/>
            <w:vAlign w:val="center"/>
          </w:tcPr>
          <w:p w14:paraId="1C6A821B">
            <w:pPr>
              <w:pStyle w:val="15"/>
            </w:pPr>
            <w:r>
              <w:t>75%</w:t>
            </w:r>
          </w:p>
        </w:tc>
        <w:tc>
          <w:tcPr>
            <w:tcW w:w="3544" w:type="dxa"/>
            <w:gridSpan w:val="2"/>
            <w:vAlign w:val="center"/>
          </w:tcPr>
          <w:p w14:paraId="07BADC1A">
            <w:pPr>
              <w:pStyle w:val="15"/>
            </w:pPr>
            <w:r>
              <w:t>100%</w:t>
            </w:r>
          </w:p>
        </w:tc>
      </w:tr>
      <w:tr w14:paraId="5755D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C7F5A">
            <w:pPr>
              <w:pStyle w:val="12"/>
            </w:pPr>
            <w:r>
              <w:t>绩效目标</w:t>
            </w:r>
          </w:p>
        </w:tc>
        <w:tc>
          <w:tcPr>
            <w:tcW w:w="14033" w:type="dxa"/>
            <w:gridSpan w:val="6"/>
            <w:vAlign w:val="center"/>
          </w:tcPr>
          <w:p w14:paraId="2CD0C948">
            <w:pPr>
              <w:pStyle w:val="14"/>
            </w:pPr>
            <w:r>
              <w:t>1.承担全县一类疫苗发放、指导工作</w:t>
            </w:r>
          </w:p>
        </w:tc>
      </w:tr>
    </w:tbl>
    <w:p w14:paraId="28F0A47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A9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3ED29BD">
            <w:pPr>
              <w:pStyle w:val="12"/>
            </w:pPr>
            <w:r>
              <w:t>一级指标</w:t>
            </w:r>
          </w:p>
        </w:tc>
        <w:tc>
          <w:tcPr>
            <w:tcW w:w="2268" w:type="dxa"/>
            <w:vAlign w:val="center"/>
          </w:tcPr>
          <w:p w14:paraId="484D52EC">
            <w:pPr>
              <w:pStyle w:val="12"/>
            </w:pPr>
            <w:r>
              <w:t>二级指标</w:t>
            </w:r>
          </w:p>
        </w:tc>
        <w:tc>
          <w:tcPr>
            <w:tcW w:w="2835" w:type="dxa"/>
            <w:vAlign w:val="center"/>
          </w:tcPr>
          <w:p w14:paraId="7AF54872">
            <w:pPr>
              <w:pStyle w:val="12"/>
            </w:pPr>
            <w:r>
              <w:t>三级指标</w:t>
            </w:r>
          </w:p>
        </w:tc>
        <w:tc>
          <w:tcPr>
            <w:tcW w:w="5386" w:type="dxa"/>
            <w:vAlign w:val="center"/>
          </w:tcPr>
          <w:p w14:paraId="643FE506">
            <w:pPr>
              <w:pStyle w:val="12"/>
            </w:pPr>
            <w:r>
              <w:t>绩效指标描述</w:t>
            </w:r>
          </w:p>
        </w:tc>
        <w:tc>
          <w:tcPr>
            <w:tcW w:w="2268" w:type="dxa"/>
            <w:vAlign w:val="center"/>
          </w:tcPr>
          <w:p w14:paraId="2D1286D4">
            <w:pPr>
              <w:pStyle w:val="12"/>
            </w:pPr>
            <w:r>
              <w:t>指标值</w:t>
            </w:r>
          </w:p>
        </w:tc>
        <w:tc>
          <w:tcPr>
            <w:tcW w:w="1276" w:type="dxa"/>
            <w:vAlign w:val="center"/>
          </w:tcPr>
          <w:p w14:paraId="3FA9E4E6">
            <w:pPr>
              <w:pStyle w:val="12"/>
            </w:pPr>
            <w:r>
              <w:t>指标值确定依据</w:t>
            </w:r>
          </w:p>
        </w:tc>
      </w:tr>
      <w:tr w14:paraId="51782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42EB6">
            <w:pPr>
              <w:pStyle w:val="15"/>
            </w:pPr>
            <w:r>
              <w:t>产出指标</w:t>
            </w:r>
          </w:p>
        </w:tc>
        <w:tc>
          <w:tcPr>
            <w:tcW w:w="2268" w:type="dxa"/>
            <w:vAlign w:val="center"/>
          </w:tcPr>
          <w:p w14:paraId="193EF2C5">
            <w:pPr>
              <w:pStyle w:val="14"/>
            </w:pPr>
            <w:r>
              <w:t>数量指标</w:t>
            </w:r>
          </w:p>
        </w:tc>
        <w:tc>
          <w:tcPr>
            <w:tcW w:w="2835" w:type="dxa"/>
            <w:vAlign w:val="center"/>
          </w:tcPr>
          <w:p w14:paraId="3A0EAA76">
            <w:pPr>
              <w:pStyle w:val="14"/>
            </w:pPr>
            <w:r>
              <w:t>组织培训会议次数（次）</w:t>
            </w:r>
          </w:p>
        </w:tc>
        <w:tc>
          <w:tcPr>
            <w:tcW w:w="5386" w:type="dxa"/>
            <w:vAlign w:val="center"/>
          </w:tcPr>
          <w:p w14:paraId="0B9C4A10">
            <w:pPr>
              <w:pStyle w:val="14"/>
            </w:pPr>
            <w:r>
              <w:t>组织培训会议的次数</w:t>
            </w:r>
          </w:p>
        </w:tc>
        <w:tc>
          <w:tcPr>
            <w:tcW w:w="2268" w:type="dxa"/>
            <w:vAlign w:val="center"/>
          </w:tcPr>
          <w:p w14:paraId="62854D11">
            <w:pPr>
              <w:pStyle w:val="14"/>
            </w:pPr>
            <w:r>
              <w:t>≥4次</w:t>
            </w:r>
          </w:p>
        </w:tc>
        <w:tc>
          <w:tcPr>
            <w:tcW w:w="1276" w:type="dxa"/>
            <w:vAlign w:val="center"/>
          </w:tcPr>
          <w:p w14:paraId="1FD2819F">
            <w:pPr>
              <w:pStyle w:val="14"/>
            </w:pPr>
            <w:r>
              <w:t>计划标准</w:t>
            </w:r>
          </w:p>
        </w:tc>
      </w:tr>
      <w:tr w14:paraId="352A1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D45FF"/>
        </w:tc>
        <w:tc>
          <w:tcPr>
            <w:tcW w:w="2268" w:type="dxa"/>
            <w:vAlign w:val="center"/>
          </w:tcPr>
          <w:p w14:paraId="1E4EA6E0">
            <w:pPr>
              <w:pStyle w:val="14"/>
            </w:pPr>
            <w:r>
              <w:t>质量指标</w:t>
            </w:r>
          </w:p>
        </w:tc>
        <w:tc>
          <w:tcPr>
            <w:tcW w:w="2835" w:type="dxa"/>
            <w:vAlign w:val="center"/>
          </w:tcPr>
          <w:p w14:paraId="663A0EF4">
            <w:pPr>
              <w:pStyle w:val="14"/>
            </w:pPr>
            <w:r>
              <w:t>督导时限</w:t>
            </w:r>
          </w:p>
        </w:tc>
        <w:tc>
          <w:tcPr>
            <w:tcW w:w="5386" w:type="dxa"/>
            <w:vAlign w:val="center"/>
          </w:tcPr>
          <w:p w14:paraId="2ABA060E">
            <w:pPr>
              <w:pStyle w:val="14"/>
            </w:pPr>
            <w:r>
              <w:t>开展督导检查的时间</w:t>
            </w:r>
          </w:p>
        </w:tc>
        <w:tc>
          <w:tcPr>
            <w:tcW w:w="2268" w:type="dxa"/>
            <w:vAlign w:val="center"/>
          </w:tcPr>
          <w:p w14:paraId="09F428FE">
            <w:pPr>
              <w:pStyle w:val="14"/>
            </w:pPr>
            <w:r>
              <w:t>每季度督导一次</w:t>
            </w:r>
          </w:p>
        </w:tc>
        <w:tc>
          <w:tcPr>
            <w:tcW w:w="1276" w:type="dxa"/>
            <w:vAlign w:val="center"/>
          </w:tcPr>
          <w:p w14:paraId="1F9E74DD">
            <w:pPr>
              <w:pStyle w:val="14"/>
            </w:pPr>
            <w:r>
              <w:t>计划标准</w:t>
            </w:r>
          </w:p>
        </w:tc>
      </w:tr>
      <w:tr w14:paraId="627F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87A32"/>
        </w:tc>
        <w:tc>
          <w:tcPr>
            <w:tcW w:w="2268" w:type="dxa"/>
            <w:vAlign w:val="center"/>
          </w:tcPr>
          <w:p w14:paraId="0E0E6306">
            <w:pPr>
              <w:pStyle w:val="14"/>
            </w:pPr>
            <w:r>
              <w:t>时效指标</w:t>
            </w:r>
          </w:p>
        </w:tc>
        <w:tc>
          <w:tcPr>
            <w:tcW w:w="2835" w:type="dxa"/>
            <w:vAlign w:val="center"/>
          </w:tcPr>
          <w:p w14:paraId="4DF3A393">
            <w:pPr>
              <w:pStyle w:val="14"/>
            </w:pPr>
            <w:r>
              <w:t>疫苗接种率（%）</w:t>
            </w:r>
          </w:p>
        </w:tc>
        <w:tc>
          <w:tcPr>
            <w:tcW w:w="5386" w:type="dxa"/>
            <w:vAlign w:val="center"/>
          </w:tcPr>
          <w:p w14:paraId="0B2F9188">
            <w:pPr>
              <w:pStyle w:val="14"/>
            </w:pPr>
            <w:r>
              <w:t>实际接种人次占全年应接种人次的比率</w:t>
            </w:r>
          </w:p>
        </w:tc>
        <w:tc>
          <w:tcPr>
            <w:tcW w:w="2268" w:type="dxa"/>
            <w:vAlign w:val="center"/>
          </w:tcPr>
          <w:p w14:paraId="030F9E25">
            <w:pPr>
              <w:pStyle w:val="14"/>
            </w:pPr>
            <w:r>
              <w:t>≥95%</w:t>
            </w:r>
          </w:p>
        </w:tc>
        <w:tc>
          <w:tcPr>
            <w:tcW w:w="1276" w:type="dxa"/>
            <w:vAlign w:val="center"/>
          </w:tcPr>
          <w:p w14:paraId="31049BC4">
            <w:pPr>
              <w:pStyle w:val="14"/>
            </w:pPr>
            <w:r>
              <w:t>计划标准</w:t>
            </w:r>
          </w:p>
        </w:tc>
      </w:tr>
      <w:tr w14:paraId="753FC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C8021"/>
        </w:tc>
        <w:tc>
          <w:tcPr>
            <w:tcW w:w="2268" w:type="dxa"/>
            <w:vAlign w:val="center"/>
          </w:tcPr>
          <w:p w14:paraId="1D73814C">
            <w:pPr>
              <w:pStyle w:val="14"/>
            </w:pPr>
            <w:r>
              <w:t>成本指标</w:t>
            </w:r>
          </w:p>
        </w:tc>
        <w:tc>
          <w:tcPr>
            <w:tcW w:w="2835" w:type="dxa"/>
            <w:vAlign w:val="center"/>
          </w:tcPr>
          <w:p w14:paraId="5A6D6B38">
            <w:pPr>
              <w:pStyle w:val="14"/>
            </w:pPr>
            <w:r>
              <w:t>预算支出完成率（%）</w:t>
            </w:r>
          </w:p>
        </w:tc>
        <w:tc>
          <w:tcPr>
            <w:tcW w:w="5386" w:type="dxa"/>
            <w:vAlign w:val="center"/>
          </w:tcPr>
          <w:p w14:paraId="0844702A">
            <w:pPr>
              <w:pStyle w:val="14"/>
            </w:pPr>
            <w:r>
              <w:t>实际支出占预算支出的比例</w:t>
            </w:r>
          </w:p>
        </w:tc>
        <w:tc>
          <w:tcPr>
            <w:tcW w:w="2268" w:type="dxa"/>
            <w:vAlign w:val="center"/>
          </w:tcPr>
          <w:p w14:paraId="47227735">
            <w:pPr>
              <w:pStyle w:val="14"/>
            </w:pPr>
            <w:r>
              <w:t>≥95%</w:t>
            </w:r>
          </w:p>
        </w:tc>
        <w:tc>
          <w:tcPr>
            <w:tcW w:w="1276" w:type="dxa"/>
            <w:vAlign w:val="center"/>
          </w:tcPr>
          <w:p w14:paraId="4AC6980C">
            <w:pPr>
              <w:pStyle w:val="14"/>
            </w:pPr>
            <w:r>
              <w:t>计划标准</w:t>
            </w:r>
          </w:p>
        </w:tc>
      </w:tr>
      <w:tr w14:paraId="4FF99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727BB">
            <w:pPr>
              <w:pStyle w:val="15"/>
            </w:pPr>
            <w:r>
              <w:t>效益指标</w:t>
            </w:r>
          </w:p>
        </w:tc>
        <w:tc>
          <w:tcPr>
            <w:tcW w:w="2268" w:type="dxa"/>
            <w:vAlign w:val="center"/>
          </w:tcPr>
          <w:p w14:paraId="4EF55A32">
            <w:pPr>
              <w:pStyle w:val="14"/>
            </w:pPr>
            <w:r>
              <w:t>社会效益指标</w:t>
            </w:r>
          </w:p>
        </w:tc>
        <w:tc>
          <w:tcPr>
            <w:tcW w:w="2835" w:type="dxa"/>
            <w:vAlign w:val="center"/>
          </w:tcPr>
          <w:p w14:paraId="07634AFB">
            <w:pPr>
              <w:pStyle w:val="14"/>
            </w:pPr>
            <w:r>
              <w:t>服务群体满意度(％)</w:t>
            </w:r>
          </w:p>
        </w:tc>
        <w:tc>
          <w:tcPr>
            <w:tcW w:w="5386" w:type="dxa"/>
            <w:vAlign w:val="center"/>
          </w:tcPr>
          <w:p w14:paraId="322B53DD">
            <w:pPr>
              <w:pStyle w:val="14"/>
            </w:pPr>
            <w:r>
              <w:t>调查中满意和较满意的人数占全部调查人数的比率</w:t>
            </w:r>
          </w:p>
        </w:tc>
        <w:tc>
          <w:tcPr>
            <w:tcW w:w="2268" w:type="dxa"/>
            <w:vAlign w:val="center"/>
          </w:tcPr>
          <w:p w14:paraId="40B4185F">
            <w:pPr>
              <w:pStyle w:val="14"/>
            </w:pPr>
            <w:r>
              <w:t>≥95%</w:t>
            </w:r>
          </w:p>
        </w:tc>
        <w:tc>
          <w:tcPr>
            <w:tcW w:w="1276" w:type="dxa"/>
            <w:vAlign w:val="center"/>
          </w:tcPr>
          <w:p w14:paraId="559DFE15">
            <w:pPr>
              <w:pStyle w:val="14"/>
            </w:pPr>
            <w:r>
              <w:t>计划标准</w:t>
            </w:r>
          </w:p>
        </w:tc>
      </w:tr>
      <w:tr w14:paraId="04AB8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BC1303">
            <w:pPr>
              <w:pStyle w:val="15"/>
            </w:pPr>
            <w:r>
              <w:t>满意度指标</w:t>
            </w:r>
          </w:p>
        </w:tc>
        <w:tc>
          <w:tcPr>
            <w:tcW w:w="2268" w:type="dxa"/>
            <w:vAlign w:val="center"/>
          </w:tcPr>
          <w:p w14:paraId="661A92B1">
            <w:pPr>
              <w:pStyle w:val="14"/>
            </w:pPr>
            <w:r>
              <w:t>服务对象满意度指标</w:t>
            </w:r>
          </w:p>
        </w:tc>
        <w:tc>
          <w:tcPr>
            <w:tcW w:w="2835" w:type="dxa"/>
            <w:vAlign w:val="center"/>
          </w:tcPr>
          <w:p w14:paraId="468D13B8">
            <w:pPr>
              <w:pStyle w:val="14"/>
            </w:pPr>
            <w:r>
              <w:t>受益人口满意度</w:t>
            </w:r>
          </w:p>
        </w:tc>
        <w:tc>
          <w:tcPr>
            <w:tcW w:w="5386" w:type="dxa"/>
            <w:vAlign w:val="center"/>
          </w:tcPr>
          <w:p w14:paraId="65D4D0C4">
            <w:pPr>
              <w:pStyle w:val="14"/>
            </w:pPr>
            <w:r>
              <w:t>受益人口对所提供服务的满意程度</w:t>
            </w:r>
          </w:p>
        </w:tc>
        <w:tc>
          <w:tcPr>
            <w:tcW w:w="2268" w:type="dxa"/>
            <w:vAlign w:val="center"/>
          </w:tcPr>
          <w:p w14:paraId="4A4333AB">
            <w:pPr>
              <w:pStyle w:val="14"/>
            </w:pPr>
            <w:r>
              <w:t>≥95%</w:t>
            </w:r>
          </w:p>
        </w:tc>
        <w:tc>
          <w:tcPr>
            <w:tcW w:w="1276" w:type="dxa"/>
            <w:vAlign w:val="center"/>
          </w:tcPr>
          <w:p w14:paraId="3BA73665">
            <w:pPr>
              <w:pStyle w:val="14"/>
            </w:pPr>
            <w:r>
              <w:t>计划标准</w:t>
            </w:r>
          </w:p>
        </w:tc>
      </w:tr>
    </w:tbl>
    <w:p w14:paraId="07AFF553">
      <w:pPr>
        <w:sectPr>
          <w:pgSz w:w="16840" w:h="11900" w:orient="landscape"/>
          <w:pgMar w:top="1361" w:right="1020" w:bottom="1134" w:left="1020" w:header="720" w:footer="720" w:gutter="0"/>
          <w:cols w:space="720" w:num="1"/>
        </w:sectPr>
      </w:pPr>
    </w:p>
    <w:p w14:paraId="14C4B3E7">
      <w:pPr>
        <w:ind w:firstLine="560"/>
      </w:pPr>
      <w:r>
        <w:rPr>
          <w:rFonts w:ascii="方正仿宋_GBK" w:hAnsi="方正仿宋_GBK" w:eastAsia="方正仿宋_GBK" w:cs="方正仿宋_GBK"/>
          <w:b/>
          <w:color w:val="000000"/>
          <w:sz w:val="28"/>
        </w:rPr>
        <w:t>15、一类疫苗储存运输项目运转类绩效目标表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C63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5C5D6A">
            <w:pPr>
              <w:pStyle w:val="13"/>
            </w:pPr>
            <w:r>
              <w:t>单位：万元</w:t>
            </w:r>
          </w:p>
        </w:tc>
      </w:tr>
      <w:tr w14:paraId="03832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915D24">
            <w:pPr>
              <w:pStyle w:val="12"/>
            </w:pPr>
            <w:r>
              <w:t>项目编码</w:t>
            </w:r>
          </w:p>
        </w:tc>
        <w:tc>
          <w:tcPr>
            <w:tcW w:w="5103" w:type="dxa"/>
            <w:gridSpan w:val="2"/>
            <w:vAlign w:val="center"/>
          </w:tcPr>
          <w:p w14:paraId="2A2876B7">
            <w:pPr>
              <w:pStyle w:val="14"/>
            </w:pPr>
            <w:r>
              <w:t>13052526P008752100054</w:t>
            </w:r>
          </w:p>
        </w:tc>
        <w:tc>
          <w:tcPr>
            <w:tcW w:w="2835" w:type="dxa"/>
            <w:vAlign w:val="center"/>
          </w:tcPr>
          <w:p w14:paraId="7EB00344">
            <w:pPr>
              <w:pStyle w:val="12"/>
            </w:pPr>
            <w:r>
              <w:t>项目名称</w:t>
            </w:r>
          </w:p>
        </w:tc>
        <w:tc>
          <w:tcPr>
            <w:tcW w:w="6095" w:type="dxa"/>
            <w:gridSpan w:val="3"/>
            <w:vAlign w:val="center"/>
          </w:tcPr>
          <w:p w14:paraId="2E6EDBC5">
            <w:pPr>
              <w:pStyle w:val="14"/>
            </w:pPr>
            <w:r>
              <w:t>一类疫苗储存运输项目运转类</w:t>
            </w:r>
          </w:p>
        </w:tc>
      </w:tr>
      <w:tr w14:paraId="11072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28059">
            <w:pPr>
              <w:pStyle w:val="12"/>
            </w:pPr>
            <w:r>
              <w:t>预算规模及资金用途</w:t>
            </w:r>
          </w:p>
        </w:tc>
        <w:tc>
          <w:tcPr>
            <w:tcW w:w="2268" w:type="dxa"/>
            <w:vAlign w:val="center"/>
          </w:tcPr>
          <w:p w14:paraId="374C968D">
            <w:pPr>
              <w:pStyle w:val="12"/>
            </w:pPr>
            <w:r>
              <w:t>预算数</w:t>
            </w:r>
          </w:p>
        </w:tc>
        <w:tc>
          <w:tcPr>
            <w:tcW w:w="2835" w:type="dxa"/>
            <w:vAlign w:val="center"/>
          </w:tcPr>
          <w:p w14:paraId="6183F7DD">
            <w:pPr>
              <w:pStyle w:val="14"/>
            </w:pPr>
            <w:r>
              <w:t>9.20</w:t>
            </w:r>
          </w:p>
        </w:tc>
        <w:tc>
          <w:tcPr>
            <w:tcW w:w="2835" w:type="dxa"/>
            <w:vAlign w:val="center"/>
          </w:tcPr>
          <w:p w14:paraId="471D3A3B">
            <w:pPr>
              <w:pStyle w:val="12"/>
            </w:pPr>
            <w:r>
              <w:t>其中：财政    资金</w:t>
            </w:r>
          </w:p>
        </w:tc>
        <w:tc>
          <w:tcPr>
            <w:tcW w:w="2551" w:type="dxa"/>
            <w:vAlign w:val="center"/>
          </w:tcPr>
          <w:p w14:paraId="139963D2">
            <w:pPr>
              <w:pStyle w:val="14"/>
            </w:pPr>
            <w:r>
              <w:t>9.20</w:t>
            </w:r>
          </w:p>
        </w:tc>
        <w:tc>
          <w:tcPr>
            <w:tcW w:w="2268" w:type="dxa"/>
            <w:vAlign w:val="center"/>
          </w:tcPr>
          <w:p w14:paraId="578CF994">
            <w:pPr>
              <w:pStyle w:val="12"/>
            </w:pPr>
            <w:r>
              <w:t>其他资金</w:t>
            </w:r>
          </w:p>
        </w:tc>
        <w:tc>
          <w:tcPr>
            <w:tcW w:w="1276" w:type="dxa"/>
            <w:vAlign w:val="center"/>
          </w:tcPr>
          <w:p w14:paraId="192A11C5">
            <w:pPr>
              <w:pStyle w:val="14"/>
            </w:pPr>
          </w:p>
        </w:tc>
      </w:tr>
      <w:tr w14:paraId="2E73E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2AE2E"/>
        </w:tc>
        <w:tc>
          <w:tcPr>
            <w:tcW w:w="14033" w:type="dxa"/>
            <w:gridSpan w:val="6"/>
            <w:vAlign w:val="center"/>
          </w:tcPr>
          <w:p w14:paraId="0E042F88">
            <w:pPr>
              <w:pStyle w:val="14"/>
            </w:pPr>
            <w:r>
              <w:t>承担全县一类疫苗的储存运输工作，指导全县一类疫苗接种工作。</w:t>
            </w:r>
            <w:r>
              <w:tab/>
            </w:r>
            <w:r>
              <w:tab/>
            </w:r>
            <w:r>
              <w:tab/>
            </w:r>
            <w:r>
              <w:tab/>
            </w:r>
            <w:r>
              <w:tab/>
            </w:r>
            <w:r>
              <w:tab/>
            </w:r>
          </w:p>
          <w:p w14:paraId="2DD9B406">
            <w:pPr>
              <w:pStyle w:val="14"/>
            </w:pPr>
          </w:p>
        </w:tc>
      </w:tr>
      <w:tr w14:paraId="70B9DB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1DEF6">
            <w:pPr>
              <w:pStyle w:val="12"/>
            </w:pPr>
            <w:r>
              <w:t>资金支出计划（%）</w:t>
            </w:r>
          </w:p>
        </w:tc>
        <w:tc>
          <w:tcPr>
            <w:tcW w:w="5103" w:type="dxa"/>
            <w:gridSpan w:val="2"/>
            <w:vAlign w:val="center"/>
          </w:tcPr>
          <w:p w14:paraId="4565A695">
            <w:pPr>
              <w:pStyle w:val="12"/>
            </w:pPr>
            <w:r>
              <w:t>3月底</w:t>
            </w:r>
          </w:p>
        </w:tc>
        <w:tc>
          <w:tcPr>
            <w:tcW w:w="2835" w:type="dxa"/>
            <w:vAlign w:val="center"/>
          </w:tcPr>
          <w:p w14:paraId="57F911B3">
            <w:pPr>
              <w:pStyle w:val="12"/>
            </w:pPr>
            <w:r>
              <w:t>6月底</w:t>
            </w:r>
          </w:p>
        </w:tc>
        <w:tc>
          <w:tcPr>
            <w:tcW w:w="2551" w:type="dxa"/>
            <w:vAlign w:val="center"/>
          </w:tcPr>
          <w:p w14:paraId="58B58A48">
            <w:pPr>
              <w:pStyle w:val="12"/>
            </w:pPr>
            <w:r>
              <w:t>10月底</w:t>
            </w:r>
          </w:p>
        </w:tc>
        <w:tc>
          <w:tcPr>
            <w:tcW w:w="3544" w:type="dxa"/>
            <w:gridSpan w:val="2"/>
            <w:vAlign w:val="center"/>
          </w:tcPr>
          <w:p w14:paraId="615E3D24">
            <w:pPr>
              <w:pStyle w:val="12"/>
            </w:pPr>
            <w:r>
              <w:t>12月底</w:t>
            </w:r>
          </w:p>
        </w:tc>
      </w:tr>
      <w:tr w14:paraId="6F85BF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5B2018"/>
        </w:tc>
        <w:tc>
          <w:tcPr>
            <w:tcW w:w="5103" w:type="dxa"/>
            <w:gridSpan w:val="2"/>
            <w:vAlign w:val="center"/>
          </w:tcPr>
          <w:p w14:paraId="20041607">
            <w:pPr>
              <w:pStyle w:val="15"/>
            </w:pPr>
            <w:r>
              <w:t>25%</w:t>
            </w:r>
          </w:p>
        </w:tc>
        <w:tc>
          <w:tcPr>
            <w:tcW w:w="2835" w:type="dxa"/>
            <w:vAlign w:val="center"/>
          </w:tcPr>
          <w:p w14:paraId="64A48B13">
            <w:pPr>
              <w:pStyle w:val="15"/>
            </w:pPr>
            <w:r>
              <w:t>50%</w:t>
            </w:r>
          </w:p>
        </w:tc>
        <w:tc>
          <w:tcPr>
            <w:tcW w:w="2551" w:type="dxa"/>
            <w:vAlign w:val="center"/>
          </w:tcPr>
          <w:p w14:paraId="6674E059">
            <w:pPr>
              <w:pStyle w:val="15"/>
            </w:pPr>
            <w:r>
              <w:t>75%</w:t>
            </w:r>
          </w:p>
        </w:tc>
        <w:tc>
          <w:tcPr>
            <w:tcW w:w="3544" w:type="dxa"/>
            <w:gridSpan w:val="2"/>
            <w:vAlign w:val="center"/>
          </w:tcPr>
          <w:p w14:paraId="0A87AAB7">
            <w:pPr>
              <w:pStyle w:val="15"/>
            </w:pPr>
            <w:r>
              <w:t>100%</w:t>
            </w:r>
          </w:p>
        </w:tc>
      </w:tr>
      <w:tr w14:paraId="554CF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088279">
            <w:pPr>
              <w:pStyle w:val="12"/>
            </w:pPr>
            <w:r>
              <w:t>绩效目标</w:t>
            </w:r>
          </w:p>
        </w:tc>
        <w:tc>
          <w:tcPr>
            <w:tcW w:w="14033" w:type="dxa"/>
            <w:gridSpan w:val="6"/>
            <w:vAlign w:val="center"/>
          </w:tcPr>
          <w:p w14:paraId="2E26700F">
            <w:pPr>
              <w:pStyle w:val="14"/>
            </w:pPr>
            <w:r>
              <w:t>1.承担全县一类疫苗的储存运输工作，指导全县一类疫苗接种工作。</w:t>
            </w:r>
          </w:p>
        </w:tc>
      </w:tr>
    </w:tbl>
    <w:p w14:paraId="71BA76A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DE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D6E7DBB">
            <w:pPr>
              <w:pStyle w:val="12"/>
            </w:pPr>
            <w:r>
              <w:t>一级指标</w:t>
            </w:r>
          </w:p>
        </w:tc>
        <w:tc>
          <w:tcPr>
            <w:tcW w:w="2268" w:type="dxa"/>
            <w:vAlign w:val="center"/>
          </w:tcPr>
          <w:p w14:paraId="6CC74C82">
            <w:pPr>
              <w:pStyle w:val="12"/>
            </w:pPr>
            <w:r>
              <w:t>二级指标</w:t>
            </w:r>
          </w:p>
        </w:tc>
        <w:tc>
          <w:tcPr>
            <w:tcW w:w="2835" w:type="dxa"/>
            <w:vAlign w:val="center"/>
          </w:tcPr>
          <w:p w14:paraId="01C274B2">
            <w:pPr>
              <w:pStyle w:val="12"/>
            </w:pPr>
            <w:r>
              <w:t>三级指标</w:t>
            </w:r>
          </w:p>
        </w:tc>
        <w:tc>
          <w:tcPr>
            <w:tcW w:w="5386" w:type="dxa"/>
            <w:vAlign w:val="center"/>
          </w:tcPr>
          <w:p w14:paraId="0CFE83B4">
            <w:pPr>
              <w:pStyle w:val="12"/>
            </w:pPr>
            <w:r>
              <w:t>绩效指标描述</w:t>
            </w:r>
          </w:p>
        </w:tc>
        <w:tc>
          <w:tcPr>
            <w:tcW w:w="2268" w:type="dxa"/>
            <w:vAlign w:val="center"/>
          </w:tcPr>
          <w:p w14:paraId="1179B716">
            <w:pPr>
              <w:pStyle w:val="12"/>
            </w:pPr>
            <w:r>
              <w:t>指标值</w:t>
            </w:r>
          </w:p>
        </w:tc>
        <w:tc>
          <w:tcPr>
            <w:tcW w:w="1276" w:type="dxa"/>
            <w:vAlign w:val="center"/>
          </w:tcPr>
          <w:p w14:paraId="49B12C5B">
            <w:pPr>
              <w:pStyle w:val="12"/>
            </w:pPr>
            <w:r>
              <w:t>指标值确定依据</w:t>
            </w:r>
          </w:p>
        </w:tc>
      </w:tr>
      <w:tr w14:paraId="56B38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4694D5">
            <w:pPr>
              <w:pStyle w:val="15"/>
            </w:pPr>
            <w:r>
              <w:t>产出指标</w:t>
            </w:r>
          </w:p>
        </w:tc>
        <w:tc>
          <w:tcPr>
            <w:tcW w:w="2268" w:type="dxa"/>
            <w:vAlign w:val="center"/>
          </w:tcPr>
          <w:p w14:paraId="47F8B109">
            <w:pPr>
              <w:pStyle w:val="14"/>
            </w:pPr>
            <w:r>
              <w:t>数量指标</w:t>
            </w:r>
          </w:p>
        </w:tc>
        <w:tc>
          <w:tcPr>
            <w:tcW w:w="2835" w:type="dxa"/>
            <w:vAlign w:val="center"/>
          </w:tcPr>
          <w:p w14:paraId="338C2AAA">
            <w:pPr>
              <w:pStyle w:val="14"/>
            </w:pPr>
            <w:r>
              <w:t>组织培训会议次数（次）</w:t>
            </w:r>
          </w:p>
        </w:tc>
        <w:tc>
          <w:tcPr>
            <w:tcW w:w="5386" w:type="dxa"/>
            <w:vAlign w:val="center"/>
          </w:tcPr>
          <w:p w14:paraId="3C2678DD">
            <w:pPr>
              <w:pStyle w:val="14"/>
            </w:pPr>
            <w:r>
              <w:t>组织培训会议的次数</w:t>
            </w:r>
          </w:p>
        </w:tc>
        <w:tc>
          <w:tcPr>
            <w:tcW w:w="2268" w:type="dxa"/>
            <w:vAlign w:val="center"/>
          </w:tcPr>
          <w:p w14:paraId="41F96C4F">
            <w:pPr>
              <w:pStyle w:val="14"/>
            </w:pPr>
            <w:r>
              <w:t>≥4次</w:t>
            </w:r>
          </w:p>
        </w:tc>
        <w:tc>
          <w:tcPr>
            <w:tcW w:w="1276" w:type="dxa"/>
            <w:vAlign w:val="center"/>
          </w:tcPr>
          <w:p w14:paraId="14C1AE65">
            <w:pPr>
              <w:pStyle w:val="14"/>
            </w:pPr>
            <w:r>
              <w:t>计划标准</w:t>
            </w:r>
          </w:p>
        </w:tc>
      </w:tr>
      <w:tr w14:paraId="0DB81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43303"/>
        </w:tc>
        <w:tc>
          <w:tcPr>
            <w:tcW w:w="2268" w:type="dxa"/>
            <w:vAlign w:val="center"/>
          </w:tcPr>
          <w:p w14:paraId="2BE50A86">
            <w:pPr>
              <w:pStyle w:val="14"/>
            </w:pPr>
            <w:r>
              <w:t>质量指标</w:t>
            </w:r>
          </w:p>
        </w:tc>
        <w:tc>
          <w:tcPr>
            <w:tcW w:w="2835" w:type="dxa"/>
            <w:vAlign w:val="center"/>
          </w:tcPr>
          <w:p w14:paraId="30BD0392">
            <w:pPr>
              <w:pStyle w:val="14"/>
            </w:pPr>
            <w:r>
              <w:t>督导时限</w:t>
            </w:r>
          </w:p>
        </w:tc>
        <w:tc>
          <w:tcPr>
            <w:tcW w:w="5386" w:type="dxa"/>
            <w:vAlign w:val="center"/>
          </w:tcPr>
          <w:p w14:paraId="3C2095C0">
            <w:pPr>
              <w:pStyle w:val="14"/>
            </w:pPr>
            <w:r>
              <w:t>开展督导检查的时间</w:t>
            </w:r>
          </w:p>
        </w:tc>
        <w:tc>
          <w:tcPr>
            <w:tcW w:w="2268" w:type="dxa"/>
            <w:vAlign w:val="center"/>
          </w:tcPr>
          <w:p w14:paraId="18E7128C">
            <w:pPr>
              <w:pStyle w:val="14"/>
            </w:pPr>
            <w:r>
              <w:t>每季度督导一次</w:t>
            </w:r>
          </w:p>
        </w:tc>
        <w:tc>
          <w:tcPr>
            <w:tcW w:w="1276" w:type="dxa"/>
            <w:vAlign w:val="center"/>
          </w:tcPr>
          <w:p w14:paraId="66205E5D">
            <w:pPr>
              <w:pStyle w:val="14"/>
            </w:pPr>
            <w:r>
              <w:t>计划标准</w:t>
            </w:r>
          </w:p>
        </w:tc>
      </w:tr>
      <w:tr w14:paraId="3C711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756AD"/>
        </w:tc>
        <w:tc>
          <w:tcPr>
            <w:tcW w:w="2268" w:type="dxa"/>
            <w:vAlign w:val="center"/>
          </w:tcPr>
          <w:p w14:paraId="32D8081F">
            <w:pPr>
              <w:pStyle w:val="14"/>
            </w:pPr>
            <w:r>
              <w:t>时效指标</w:t>
            </w:r>
          </w:p>
        </w:tc>
        <w:tc>
          <w:tcPr>
            <w:tcW w:w="2835" w:type="dxa"/>
            <w:vAlign w:val="center"/>
          </w:tcPr>
          <w:p w14:paraId="76A21807">
            <w:pPr>
              <w:pStyle w:val="14"/>
            </w:pPr>
            <w:r>
              <w:t>疫苗接种率（%）</w:t>
            </w:r>
          </w:p>
        </w:tc>
        <w:tc>
          <w:tcPr>
            <w:tcW w:w="5386" w:type="dxa"/>
            <w:vAlign w:val="center"/>
          </w:tcPr>
          <w:p w14:paraId="4342FE9B">
            <w:pPr>
              <w:pStyle w:val="14"/>
            </w:pPr>
            <w:r>
              <w:t>实际接种人次占全年应接种人次的比率</w:t>
            </w:r>
          </w:p>
        </w:tc>
        <w:tc>
          <w:tcPr>
            <w:tcW w:w="2268" w:type="dxa"/>
            <w:vAlign w:val="center"/>
          </w:tcPr>
          <w:p w14:paraId="41AC21C7">
            <w:pPr>
              <w:pStyle w:val="14"/>
            </w:pPr>
            <w:r>
              <w:t>≥95%</w:t>
            </w:r>
          </w:p>
        </w:tc>
        <w:tc>
          <w:tcPr>
            <w:tcW w:w="1276" w:type="dxa"/>
            <w:vAlign w:val="center"/>
          </w:tcPr>
          <w:p w14:paraId="52A5BC1C">
            <w:pPr>
              <w:pStyle w:val="14"/>
            </w:pPr>
            <w:r>
              <w:t>计划标准</w:t>
            </w:r>
          </w:p>
        </w:tc>
      </w:tr>
      <w:tr w14:paraId="0303B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6819F"/>
        </w:tc>
        <w:tc>
          <w:tcPr>
            <w:tcW w:w="2268" w:type="dxa"/>
            <w:vAlign w:val="center"/>
          </w:tcPr>
          <w:p w14:paraId="5D79EC56">
            <w:pPr>
              <w:pStyle w:val="14"/>
            </w:pPr>
            <w:r>
              <w:t>成本指标</w:t>
            </w:r>
          </w:p>
        </w:tc>
        <w:tc>
          <w:tcPr>
            <w:tcW w:w="2835" w:type="dxa"/>
            <w:vAlign w:val="center"/>
          </w:tcPr>
          <w:p w14:paraId="3B1E194C">
            <w:pPr>
              <w:pStyle w:val="14"/>
            </w:pPr>
            <w:r>
              <w:t>预算支出完成率（%）</w:t>
            </w:r>
          </w:p>
        </w:tc>
        <w:tc>
          <w:tcPr>
            <w:tcW w:w="5386" w:type="dxa"/>
            <w:vAlign w:val="center"/>
          </w:tcPr>
          <w:p w14:paraId="19E921CD">
            <w:pPr>
              <w:pStyle w:val="14"/>
            </w:pPr>
            <w:r>
              <w:t>实际支出占预算支出的比例</w:t>
            </w:r>
          </w:p>
        </w:tc>
        <w:tc>
          <w:tcPr>
            <w:tcW w:w="2268" w:type="dxa"/>
            <w:vAlign w:val="center"/>
          </w:tcPr>
          <w:p w14:paraId="05418AFB">
            <w:pPr>
              <w:pStyle w:val="14"/>
            </w:pPr>
            <w:r>
              <w:t>≥95%</w:t>
            </w:r>
          </w:p>
        </w:tc>
        <w:tc>
          <w:tcPr>
            <w:tcW w:w="1276" w:type="dxa"/>
            <w:vAlign w:val="center"/>
          </w:tcPr>
          <w:p w14:paraId="7809FB11">
            <w:pPr>
              <w:pStyle w:val="14"/>
            </w:pPr>
            <w:r>
              <w:t>计划标准</w:t>
            </w:r>
          </w:p>
        </w:tc>
      </w:tr>
      <w:tr w14:paraId="47431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5CC2D">
            <w:pPr>
              <w:pStyle w:val="15"/>
            </w:pPr>
            <w:r>
              <w:t>效益指标</w:t>
            </w:r>
          </w:p>
        </w:tc>
        <w:tc>
          <w:tcPr>
            <w:tcW w:w="2268" w:type="dxa"/>
            <w:vAlign w:val="center"/>
          </w:tcPr>
          <w:p w14:paraId="41951EC6">
            <w:pPr>
              <w:pStyle w:val="14"/>
            </w:pPr>
            <w:r>
              <w:t>社会效益指标</w:t>
            </w:r>
          </w:p>
        </w:tc>
        <w:tc>
          <w:tcPr>
            <w:tcW w:w="2835" w:type="dxa"/>
            <w:vAlign w:val="center"/>
          </w:tcPr>
          <w:p w14:paraId="08F13483">
            <w:pPr>
              <w:pStyle w:val="14"/>
            </w:pPr>
            <w:r>
              <w:t>服务群体满意度(％)</w:t>
            </w:r>
          </w:p>
        </w:tc>
        <w:tc>
          <w:tcPr>
            <w:tcW w:w="5386" w:type="dxa"/>
            <w:vAlign w:val="center"/>
          </w:tcPr>
          <w:p w14:paraId="1DBD2BBA">
            <w:pPr>
              <w:pStyle w:val="14"/>
            </w:pPr>
            <w:r>
              <w:t>调查中满意和较满意的人数占全部调查人数的比率</w:t>
            </w:r>
          </w:p>
        </w:tc>
        <w:tc>
          <w:tcPr>
            <w:tcW w:w="2268" w:type="dxa"/>
            <w:vAlign w:val="center"/>
          </w:tcPr>
          <w:p w14:paraId="39B2AEC2">
            <w:pPr>
              <w:pStyle w:val="14"/>
            </w:pPr>
            <w:r>
              <w:t>≥95%</w:t>
            </w:r>
          </w:p>
        </w:tc>
        <w:tc>
          <w:tcPr>
            <w:tcW w:w="1276" w:type="dxa"/>
            <w:vAlign w:val="center"/>
          </w:tcPr>
          <w:p w14:paraId="4BEDFF76">
            <w:pPr>
              <w:pStyle w:val="14"/>
            </w:pPr>
            <w:r>
              <w:t>计划标准</w:t>
            </w:r>
          </w:p>
        </w:tc>
      </w:tr>
      <w:tr w14:paraId="0D723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DEE758">
            <w:pPr>
              <w:pStyle w:val="15"/>
            </w:pPr>
            <w:r>
              <w:t>满意度指标</w:t>
            </w:r>
          </w:p>
        </w:tc>
        <w:tc>
          <w:tcPr>
            <w:tcW w:w="2268" w:type="dxa"/>
            <w:vAlign w:val="center"/>
          </w:tcPr>
          <w:p w14:paraId="3ADE0C97">
            <w:pPr>
              <w:pStyle w:val="14"/>
            </w:pPr>
            <w:r>
              <w:t>服务对象满意度指标</w:t>
            </w:r>
          </w:p>
        </w:tc>
        <w:tc>
          <w:tcPr>
            <w:tcW w:w="2835" w:type="dxa"/>
            <w:vAlign w:val="center"/>
          </w:tcPr>
          <w:p w14:paraId="24E531FF">
            <w:pPr>
              <w:pStyle w:val="14"/>
            </w:pPr>
            <w:r>
              <w:t>受益人口满意度</w:t>
            </w:r>
          </w:p>
        </w:tc>
        <w:tc>
          <w:tcPr>
            <w:tcW w:w="5386" w:type="dxa"/>
            <w:vAlign w:val="center"/>
          </w:tcPr>
          <w:p w14:paraId="204BB5FE">
            <w:pPr>
              <w:pStyle w:val="14"/>
            </w:pPr>
            <w:r>
              <w:t>受益人口对所提供服务的满意程度</w:t>
            </w:r>
          </w:p>
        </w:tc>
        <w:tc>
          <w:tcPr>
            <w:tcW w:w="2268" w:type="dxa"/>
            <w:vAlign w:val="center"/>
          </w:tcPr>
          <w:p w14:paraId="4E20AC93">
            <w:pPr>
              <w:pStyle w:val="14"/>
            </w:pPr>
            <w:r>
              <w:t>≥95%</w:t>
            </w:r>
          </w:p>
        </w:tc>
        <w:tc>
          <w:tcPr>
            <w:tcW w:w="1276" w:type="dxa"/>
            <w:vAlign w:val="center"/>
          </w:tcPr>
          <w:p w14:paraId="04295777">
            <w:pPr>
              <w:pStyle w:val="14"/>
            </w:pPr>
            <w:r>
              <w:t>计划标准</w:t>
            </w:r>
          </w:p>
        </w:tc>
      </w:tr>
    </w:tbl>
    <w:p w14:paraId="0BCEC24D">
      <w:pPr>
        <w:sectPr>
          <w:pgSz w:w="16840" w:h="11900" w:orient="landscape"/>
          <w:pgMar w:top="1361" w:right="1020" w:bottom="1134" w:left="1020" w:header="720" w:footer="720" w:gutter="0"/>
          <w:cols w:space="720" w:num="1"/>
        </w:sectPr>
      </w:pPr>
    </w:p>
    <w:p w14:paraId="6A39D220">
      <w:pPr>
        <w:ind w:firstLine="560"/>
      </w:pPr>
      <w:r>
        <w:rPr>
          <w:rFonts w:ascii="方正仿宋_GBK" w:hAnsi="方正仿宋_GBK" w:eastAsia="方正仿宋_GBK" w:cs="方正仿宋_GBK"/>
          <w:b/>
          <w:color w:val="000000"/>
          <w:sz w:val="28"/>
        </w:rPr>
        <w:t>16、预防性体检项目绩效目标表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5A6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7F6B88">
            <w:pPr>
              <w:pStyle w:val="13"/>
            </w:pPr>
            <w:r>
              <w:t>单位：万元</w:t>
            </w:r>
          </w:p>
        </w:tc>
      </w:tr>
      <w:tr w14:paraId="043BF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2230F">
            <w:pPr>
              <w:pStyle w:val="12"/>
            </w:pPr>
            <w:r>
              <w:t>项目编码</w:t>
            </w:r>
          </w:p>
        </w:tc>
        <w:tc>
          <w:tcPr>
            <w:tcW w:w="5103" w:type="dxa"/>
            <w:gridSpan w:val="2"/>
            <w:vAlign w:val="center"/>
          </w:tcPr>
          <w:p w14:paraId="09D534D2">
            <w:pPr>
              <w:pStyle w:val="14"/>
            </w:pPr>
            <w:r>
              <w:t>13052526P000012102120</w:t>
            </w:r>
          </w:p>
        </w:tc>
        <w:tc>
          <w:tcPr>
            <w:tcW w:w="2835" w:type="dxa"/>
            <w:vAlign w:val="center"/>
          </w:tcPr>
          <w:p w14:paraId="69D59B24">
            <w:pPr>
              <w:pStyle w:val="12"/>
            </w:pPr>
            <w:r>
              <w:t>项目名称</w:t>
            </w:r>
          </w:p>
        </w:tc>
        <w:tc>
          <w:tcPr>
            <w:tcW w:w="6095" w:type="dxa"/>
            <w:gridSpan w:val="3"/>
            <w:vAlign w:val="center"/>
          </w:tcPr>
          <w:p w14:paraId="7D39BB2F">
            <w:pPr>
              <w:pStyle w:val="14"/>
            </w:pPr>
            <w:r>
              <w:t>预防性体检项目</w:t>
            </w:r>
          </w:p>
        </w:tc>
      </w:tr>
      <w:tr w14:paraId="0CE3B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6EF54">
            <w:pPr>
              <w:pStyle w:val="12"/>
            </w:pPr>
            <w:r>
              <w:t>预算规模及资金用途</w:t>
            </w:r>
          </w:p>
        </w:tc>
        <w:tc>
          <w:tcPr>
            <w:tcW w:w="2268" w:type="dxa"/>
            <w:vAlign w:val="center"/>
          </w:tcPr>
          <w:p w14:paraId="2ADDBAEE">
            <w:pPr>
              <w:pStyle w:val="12"/>
            </w:pPr>
            <w:r>
              <w:t>预算数</w:t>
            </w:r>
          </w:p>
        </w:tc>
        <w:tc>
          <w:tcPr>
            <w:tcW w:w="2835" w:type="dxa"/>
            <w:vAlign w:val="center"/>
          </w:tcPr>
          <w:p w14:paraId="4D72BFBA">
            <w:pPr>
              <w:pStyle w:val="14"/>
            </w:pPr>
            <w:r>
              <w:t>22.40</w:t>
            </w:r>
          </w:p>
        </w:tc>
        <w:tc>
          <w:tcPr>
            <w:tcW w:w="2835" w:type="dxa"/>
            <w:vAlign w:val="center"/>
          </w:tcPr>
          <w:p w14:paraId="44825EE3">
            <w:pPr>
              <w:pStyle w:val="12"/>
            </w:pPr>
            <w:r>
              <w:t>其中：财政    资金</w:t>
            </w:r>
          </w:p>
        </w:tc>
        <w:tc>
          <w:tcPr>
            <w:tcW w:w="2551" w:type="dxa"/>
            <w:vAlign w:val="center"/>
          </w:tcPr>
          <w:p w14:paraId="58080FD5">
            <w:pPr>
              <w:pStyle w:val="14"/>
            </w:pPr>
            <w:r>
              <w:t>22.40</w:t>
            </w:r>
          </w:p>
        </w:tc>
        <w:tc>
          <w:tcPr>
            <w:tcW w:w="2268" w:type="dxa"/>
            <w:vAlign w:val="center"/>
          </w:tcPr>
          <w:p w14:paraId="09CF9B64">
            <w:pPr>
              <w:pStyle w:val="12"/>
            </w:pPr>
            <w:r>
              <w:t>其他资金</w:t>
            </w:r>
          </w:p>
        </w:tc>
        <w:tc>
          <w:tcPr>
            <w:tcW w:w="1276" w:type="dxa"/>
            <w:vAlign w:val="center"/>
          </w:tcPr>
          <w:p w14:paraId="031A670D">
            <w:pPr>
              <w:pStyle w:val="14"/>
            </w:pPr>
          </w:p>
        </w:tc>
      </w:tr>
      <w:tr w14:paraId="455CA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7712A0"/>
        </w:tc>
        <w:tc>
          <w:tcPr>
            <w:tcW w:w="14033" w:type="dxa"/>
            <w:gridSpan w:val="6"/>
            <w:vAlign w:val="center"/>
          </w:tcPr>
          <w:p w14:paraId="09BF5C6B">
            <w:pPr>
              <w:pStyle w:val="14"/>
            </w:pPr>
            <w:r>
              <w:t>办理全县食品行业、公共场所职业健康体检，厂矿企业进行职业病体检。</w:t>
            </w:r>
          </w:p>
        </w:tc>
      </w:tr>
      <w:tr w14:paraId="765D8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3CFB70">
            <w:pPr>
              <w:pStyle w:val="12"/>
            </w:pPr>
            <w:r>
              <w:t>资金支出计划（%）</w:t>
            </w:r>
          </w:p>
        </w:tc>
        <w:tc>
          <w:tcPr>
            <w:tcW w:w="5103" w:type="dxa"/>
            <w:gridSpan w:val="2"/>
            <w:vAlign w:val="center"/>
          </w:tcPr>
          <w:p w14:paraId="23F54196">
            <w:pPr>
              <w:pStyle w:val="12"/>
            </w:pPr>
            <w:r>
              <w:t>3月底</w:t>
            </w:r>
          </w:p>
        </w:tc>
        <w:tc>
          <w:tcPr>
            <w:tcW w:w="2835" w:type="dxa"/>
            <w:vAlign w:val="center"/>
          </w:tcPr>
          <w:p w14:paraId="0646320F">
            <w:pPr>
              <w:pStyle w:val="12"/>
            </w:pPr>
            <w:r>
              <w:t>6月底</w:t>
            </w:r>
          </w:p>
        </w:tc>
        <w:tc>
          <w:tcPr>
            <w:tcW w:w="2551" w:type="dxa"/>
            <w:vAlign w:val="center"/>
          </w:tcPr>
          <w:p w14:paraId="0DF3BEB7">
            <w:pPr>
              <w:pStyle w:val="12"/>
            </w:pPr>
            <w:r>
              <w:t>10月底</w:t>
            </w:r>
          </w:p>
        </w:tc>
        <w:tc>
          <w:tcPr>
            <w:tcW w:w="3544" w:type="dxa"/>
            <w:gridSpan w:val="2"/>
            <w:vAlign w:val="center"/>
          </w:tcPr>
          <w:p w14:paraId="32FD91EE">
            <w:pPr>
              <w:pStyle w:val="12"/>
            </w:pPr>
            <w:r>
              <w:t>12月底</w:t>
            </w:r>
          </w:p>
        </w:tc>
      </w:tr>
      <w:tr w14:paraId="3DB44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A0CEBF"/>
        </w:tc>
        <w:tc>
          <w:tcPr>
            <w:tcW w:w="5103" w:type="dxa"/>
            <w:gridSpan w:val="2"/>
            <w:vAlign w:val="center"/>
          </w:tcPr>
          <w:p w14:paraId="1CA8CD2A">
            <w:pPr>
              <w:pStyle w:val="15"/>
            </w:pPr>
            <w:r>
              <w:t>25%</w:t>
            </w:r>
          </w:p>
        </w:tc>
        <w:tc>
          <w:tcPr>
            <w:tcW w:w="2835" w:type="dxa"/>
            <w:vAlign w:val="center"/>
          </w:tcPr>
          <w:p w14:paraId="656140DA">
            <w:pPr>
              <w:pStyle w:val="15"/>
            </w:pPr>
            <w:r>
              <w:t>50%</w:t>
            </w:r>
          </w:p>
        </w:tc>
        <w:tc>
          <w:tcPr>
            <w:tcW w:w="2551" w:type="dxa"/>
            <w:vAlign w:val="center"/>
          </w:tcPr>
          <w:p w14:paraId="4FA5DB0F">
            <w:pPr>
              <w:pStyle w:val="15"/>
            </w:pPr>
            <w:r>
              <w:t>75%</w:t>
            </w:r>
          </w:p>
        </w:tc>
        <w:tc>
          <w:tcPr>
            <w:tcW w:w="3544" w:type="dxa"/>
            <w:gridSpan w:val="2"/>
            <w:vAlign w:val="center"/>
          </w:tcPr>
          <w:p w14:paraId="2618014D">
            <w:pPr>
              <w:pStyle w:val="15"/>
            </w:pPr>
            <w:r>
              <w:t>100%</w:t>
            </w:r>
          </w:p>
        </w:tc>
      </w:tr>
      <w:tr w14:paraId="144D6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3E8D9">
            <w:pPr>
              <w:pStyle w:val="12"/>
            </w:pPr>
            <w:r>
              <w:t>绩效目标</w:t>
            </w:r>
          </w:p>
        </w:tc>
        <w:tc>
          <w:tcPr>
            <w:tcW w:w="14033" w:type="dxa"/>
            <w:gridSpan w:val="6"/>
            <w:vAlign w:val="center"/>
          </w:tcPr>
          <w:p w14:paraId="1CE40176">
            <w:pPr>
              <w:pStyle w:val="14"/>
            </w:pPr>
            <w:r>
              <w:t>1.办理全县食品行业、公共场所职业健康体检，厂矿企业进行职业病体检。</w:t>
            </w:r>
          </w:p>
        </w:tc>
      </w:tr>
    </w:tbl>
    <w:p w14:paraId="4438CE2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E52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628AD65">
            <w:pPr>
              <w:pStyle w:val="12"/>
            </w:pPr>
            <w:r>
              <w:t>一级指标</w:t>
            </w:r>
          </w:p>
        </w:tc>
        <w:tc>
          <w:tcPr>
            <w:tcW w:w="2268" w:type="dxa"/>
            <w:vAlign w:val="center"/>
          </w:tcPr>
          <w:p w14:paraId="18B4782C">
            <w:pPr>
              <w:pStyle w:val="12"/>
            </w:pPr>
            <w:r>
              <w:t>二级指标</w:t>
            </w:r>
          </w:p>
        </w:tc>
        <w:tc>
          <w:tcPr>
            <w:tcW w:w="2835" w:type="dxa"/>
            <w:vAlign w:val="center"/>
          </w:tcPr>
          <w:p w14:paraId="0AA8386B">
            <w:pPr>
              <w:pStyle w:val="12"/>
            </w:pPr>
            <w:r>
              <w:t>三级指标</w:t>
            </w:r>
          </w:p>
        </w:tc>
        <w:tc>
          <w:tcPr>
            <w:tcW w:w="5386" w:type="dxa"/>
            <w:vAlign w:val="center"/>
          </w:tcPr>
          <w:p w14:paraId="2E44B04D">
            <w:pPr>
              <w:pStyle w:val="12"/>
            </w:pPr>
            <w:r>
              <w:t>绩效指标描述</w:t>
            </w:r>
          </w:p>
        </w:tc>
        <w:tc>
          <w:tcPr>
            <w:tcW w:w="2268" w:type="dxa"/>
            <w:vAlign w:val="center"/>
          </w:tcPr>
          <w:p w14:paraId="622B8053">
            <w:pPr>
              <w:pStyle w:val="12"/>
            </w:pPr>
            <w:r>
              <w:t>指标值</w:t>
            </w:r>
          </w:p>
        </w:tc>
        <w:tc>
          <w:tcPr>
            <w:tcW w:w="1276" w:type="dxa"/>
            <w:vAlign w:val="center"/>
          </w:tcPr>
          <w:p w14:paraId="14A2F939">
            <w:pPr>
              <w:pStyle w:val="12"/>
            </w:pPr>
            <w:r>
              <w:t>指标值确定依据</w:t>
            </w:r>
          </w:p>
        </w:tc>
      </w:tr>
      <w:tr w14:paraId="2F1E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2BFA75">
            <w:pPr>
              <w:pStyle w:val="15"/>
            </w:pPr>
            <w:r>
              <w:t>产出指标</w:t>
            </w:r>
          </w:p>
        </w:tc>
        <w:tc>
          <w:tcPr>
            <w:tcW w:w="2268" w:type="dxa"/>
            <w:vAlign w:val="center"/>
          </w:tcPr>
          <w:p w14:paraId="38E9BEC4">
            <w:pPr>
              <w:pStyle w:val="14"/>
            </w:pPr>
            <w:r>
              <w:t>数量指标</w:t>
            </w:r>
          </w:p>
        </w:tc>
        <w:tc>
          <w:tcPr>
            <w:tcW w:w="2835" w:type="dxa"/>
            <w:vAlign w:val="center"/>
          </w:tcPr>
          <w:p w14:paraId="53EE9418">
            <w:pPr>
              <w:pStyle w:val="14"/>
            </w:pPr>
            <w:r>
              <w:t>食品从业人员体检人数</w:t>
            </w:r>
          </w:p>
        </w:tc>
        <w:tc>
          <w:tcPr>
            <w:tcW w:w="5386" w:type="dxa"/>
            <w:vAlign w:val="center"/>
          </w:tcPr>
          <w:p w14:paraId="762F94B1">
            <w:pPr>
              <w:pStyle w:val="14"/>
            </w:pPr>
            <w:r>
              <w:t>完成体检人数占总目标体检人数的%</w:t>
            </w:r>
          </w:p>
        </w:tc>
        <w:tc>
          <w:tcPr>
            <w:tcW w:w="2268" w:type="dxa"/>
            <w:vAlign w:val="center"/>
          </w:tcPr>
          <w:p w14:paraId="6D9B9B1F">
            <w:pPr>
              <w:pStyle w:val="14"/>
            </w:pPr>
            <w:r>
              <w:t>≥4000人</w:t>
            </w:r>
          </w:p>
        </w:tc>
        <w:tc>
          <w:tcPr>
            <w:tcW w:w="1276" w:type="dxa"/>
            <w:vAlign w:val="center"/>
          </w:tcPr>
          <w:p w14:paraId="3E54F329">
            <w:pPr>
              <w:pStyle w:val="14"/>
            </w:pPr>
            <w:r>
              <w:t>计划标准</w:t>
            </w:r>
          </w:p>
        </w:tc>
      </w:tr>
      <w:tr w14:paraId="4AF9F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7B849"/>
        </w:tc>
        <w:tc>
          <w:tcPr>
            <w:tcW w:w="2268" w:type="dxa"/>
            <w:vAlign w:val="center"/>
          </w:tcPr>
          <w:p w14:paraId="5332E937">
            <w:pPr>
              <w:pStyle w:val="14"/>
            </w:pPr>
            <w:r>
              <w:t>质量指标</w:t>
            </w:r>
          </w:p>
        </w:tc>
        <w:tc>
          <w:tcPr>
            <w:tcW w:w="2835" w:type="dxa"/>
            <w:vAlign w:val="center"/>
          </w:tcPr>
          <w:p w14:paraId="133AC94D">
            <w:pPr>
              <w:pStyle w:val="14"/>
            </w:pPr>
            <w:r>
              <w:t>食品从业人员体检情况的完成率（%）</w:t>
            </w:r>
          </w:p>
        </w:tc>
        <w:tc>
          <w:tcPr>
            <w:tcW w:w="5386" w:type="dxa"/>
            <w:vAlign w:val="center"/>
          </w:tcPr>
          <w:p w14:paraId="02CD5FE5">
            <w:pPr>
              <w:pStyle w:val="14"/>
            </w:pPr>
            <w:r>
              <w:t>完成体检人数占总目标体检人数的%</w:t>
            </w:r>
          </w:p>
        </w:tc>
        <w:tc>
          <w:tcPr>
            <w:tcW w:w="2268" w:type="dxa"/>
            <w:vAlign w:val="center"/>
          </w:tcPr>
          <w:p w14:paraId="4F2379E8">
            <w:pPr>
              <w:pStyle w:val="14"/>
            </w:pPr>
            <w:r>
              <w:t>≥95%</w:t>
            </w:r>
          </w:p>
        </w:tc>
        <w:tc>
          <w:tcPr>
            <w:tcW w:w="1276" w:type="dxa"/>
            <w:vAlign w:val="center"/>
          </w:tcPr>
          <w:p w14:paraId="2F1C96AA">
            <w:pPr>
              <w:pStyle w:val="14"/>
            </w:pPr>
            <w:r>
              <w:t>计划标准</w:t>
            </w:r>
          </w:p>
        </w:tc>
      </w:tr>
      <w:tr w14:paraId="74A9A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4C75B"/>
        </w:tc>
        <w:tc>
          <w:tcPr>
            <w:tcW w:w="2268" w:type="dxa"/>
            <w:vAlign w:val="center"/>
          </w:tcPr>
          <w:p w14:paraId="1D92F4E3">
            <w:pPr>
              <w:pStyle w:val="14"/>
            </w:pPr>
            <w:r>
              <w:t>时效指标</w:t>
            </w:r>
          </w:p>
        </w:tc>
        <w:tc>
          <w:tcPr>
            <w:tcW w:w="2835" w:type="dxa"/>
            <w:vAlign w:val="center"/>
          </w:tcPr>
          <w:p w14:paraId="792440CC">
            <w:pPr>
              <w:pStyle w:val="14"/>
            </w:pPr>
            <w:r>
              <w:t>健康体检情况的完成率（%）</w:t>
            </w:r>
          </w:p>
        </w:tc>
        <w:tc>
          <w:tcPr>
            <w:tcW w:w="5386" w:type="dxa"/>
            <w:vAlign w:val="center"/>
          </w:tcPr>
          <w:p w14:paraId="0C269C44">
            <w:pPr>
              <w:pStyle w:val="14"/>
            </w:pPr>
            <w:r>
              <w:t>完成体检人数占总目标体检人数的%</w:t>
            </w:r>
          </w:p>
        </w:tc>
        <w:tc>
          <w:tcPr>
            <w:tcW w:w="2268" w:type="dxa"/>
            <w:vAlign w:val="center"/>
          </w:tcPr>
          <w:p w14:paraId="01A145C4">
            <w:pPr>
              <w:pStyle w:val="14"/>
            </w:pPr>
            <w:r>
              <w:t>≥95%</w:t>
            </w:r>
          </w:p>
        </w:tc>
        <w:tc>
          <w:tcPr>
            <w:tcW w:w="1276" w:type="dxa"/>
            <w:vAlign w:val="center"/>
          </w:tcPr>
          <w:p w14:paraId="38A31519">
            <w:pPr>
              <w:pStyle w:val="14"/>
            </w:pPr>
            <w:r>
              <w:t>计划标准</w:t>
            </w:r>
          </w:p>
        </w:tc>
      </w:tr>
      <w:tr w14:paraId="7DEAA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BFC88"/>
        </w:tc>
        <w:tc>
          <w:tcPr>
            <w:tcW w:w="2268" w:type="dxa"/>
            <w:vAlign w:val="center"/>
          </w:tcPr>
          <w:p w14:paraId="64055411">
            <w:pPr>
              <w:pStyle w:val="14"/>
            </w:pPr>
            <w:r>
              <w:t>成本指标</w:t>
            </w:r>
          </w:p>
        </w:tc>
        <w:tc>
          <w:tcPr>
            <w:tcW w:w="2835" w:type="dxa"/>
            <w:vAlign w:val="center"/>
          </w:tcPr>
          <w:p w14:paraId="2CCB60F6">
            <w:pPr>
              <w:pStyle w:val="14"/>
            </w:pPr>
            <w:r>
              <w:t>预算支出完成率（%）</w:t>
            </w:r>
          </w:p>
        </w:tc>
        <w:tc>
          <w:tcPr>
            <w:tcW w:w="5386" w:type="dxa"/>
            <w:vAlign w:val="center"/>
          </w:tcPr>
          <w:p w14:paraId="23AB1998">
            <w:pPr>
              <w:pStyle w:val="14"/>
            </w:pPr>
            <w:r>
              <w:t>实际支出占预算支出的比例</w:t>
            </w:r>
          </w:p>
        </w:tc>
        <w:tc>
          <w:tcPr>
            <w:tcW w:w="2268" w:type="dxa"/>
            <w:vAlign w:val="center"/>
          </w:tcPr>
          <w:p w14:paraId="1071FB7F">
            <w:pPr>
              <w:pStyle w:val="14"/>
            </w:pPr>
            <w:r>
              <w:t>≥95%</w:t>
            </w:r>
          </w:p>
        </w:tc>
        <w:tc>
          <w:tcPr>
            <w:tcW w:w="1276" w:type="dxa"/>
            <w:vAlign w:val="center"/>
          </w:tcPr>
          <w:p w14:paraId="2A821AE1">
            <w:pPr>
              <w:pStyle w:val="14"/>
            </w:pPr>
            <w:r>
              <w:t>计划标准</w:t>
            </w:r>
          </w:p>
        </w:tc>
      </w:tr>
      <w:tr w14:paraId="18E00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510B43">
            <w:pPr>
              <w:pStyle w:val="15"/>
            </w:pPr>
            <w:r>
              <w:t>效益指标</w:t>
            </w:r>
          </w:p>
        </w:tc>
        <w:tc>
          <w:tcPr>
            <w:tcW w:w="2268" w:type="dxa"/>
            <w:vAlign w:val="center"/>
          </w:tcPr>
          <w:p w14:paraId="6D085B53">
            <w:pPr>
              <w:pStyle w:val="14"/>
            </w:pPr>
            <w:r>
              <w:t>社会效益指标</w:t>
            </w:r>
          </w:p>
        </w:tc>
        <w:tc>
          <w:tcPr>
            <w:tcW w:w="2835" w:type="dxa"/>
            <w:vAlign w:val="center"/>
          </w:tcPr>
          <w:p w14:paraId="2390D35E">
            <w:pPr>
              <w:pStyle w:val="14"/>
            </w:pPr>
            <w:r>
              <w:t>食品从业人员体检完成率（%）</w:t>
            </w:r>
          </w:p>
        </w:tc>
        <w:tc>
          <w:tcPr>
            <w:tcW w:w="5386" w:type="dxa"/>
            <w:vAlign w:val="center"/>
          </w:tcPr>
          <w:p w14:paraId="01F7DB7B">
            <w:pPr>
              <w:pStyle w:val="14"/>
            </w:pPr>
            <w:r>
              <w:t>完成体检人数占总目标体检人数的%</w:t>
            </w:r>
          </w:p>
        </w:tc>
        <w:tc>
          <w:tcPr>
            <w:tcW w:w="2268" w:type="dxa"/>
            <w:vAlign w:val="center"/>
          </w:tcPr>
          <w:p w14:paraId="199954C0">
            <w:pPr>
              <w:pStyle w:val="14"/>
            </w:pPr>
            <w:r>
              <w:t>≥95%</w:t>
            </w:r>
          </w:p>
        </w:tc>
        <w:tc>
          <w:tcPr>
            <w:tcW w:w="1276" w:type="dxa"/>
            <w:vAlign w:val="center"/>
          </w:tcPr>
          <w:p w14:paraId="3F7106F5">
            <w:pPr>
              <w:pStyle w:val="14"/>
            </w:pPr>
            <w:r>
              <w:t>计划标准</w:t>
            </w:r>
          </w:p>
        </w:tc>
      </w:tr>
      <w:tr w14:paraId="70684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2CBCB4">
            <w:pPr>
              <w:pStyle w:val="15"/>
            </w:pPr>
            <w:r>
              <w:t>满意度指标</w:t>
            </w:r>
          </w:p>
        </w:tc>
        <w:tc>
          <w:tcPr>
            <w:tcW w:w="2268" w:type="dxa"/>
            <w:vAlign w:val="center"/>
          </w:tcPr>
          <w:p w14:paraId="7A193BE2">
            <w:pPr>
              <w:pStyle w:val="14"/>
            </w:pPr>
            <w:r>
              <w:t>服务对象满意度指标</w:t>
            </w:r>
          </w:p>
        </w:tc>
        <w:tc>
          <w:tcPr>
            <w:tcW w:w="2835" w:type="dxa"/>
            <w:vAlign w:val="center"/>
          </w:tcPr>
          <w:p w14:paraId="27620CBA">
            <w:pPr>
              <w:pStyle w:val="14"/>
            </w:pPr>
            <w:r>
              <w:t>受益人口满意度</w:t>
            </w:r>
          </w:p>
        </w:tc>
        <w:tc>
          <w:tcPr>
            <w:tcW w:w="5386" w:type="dxa"/>
            <w:vAlign w:val="center"/>
          </w:tcPr>
          <w:p w14:paraId="7BCB8A31">
            <w:pPr>
              <w:pStyle w:val="14"/>
            </w:pPr>
            <w:r>
              <w:t>受益人口对所提供服务的满意程度</w:t>
            </w:r>
          </w:p>
        </w:tc>
        <w:tc>
          <w:tcPr>
            <w:tcW w:w="2268" w:type="dxa"/>
            <w:vAlign w:val="center"/>
          </w:tcPr>
          <w:p w14:paraId="5F9C83B3">
            <w:pPr>
              <w:pStyle w:val="14"/>
            </w:pPr>
            <w:r>
              <w:t>≥95%</w:t>
            </w:r>
          </w:p>
        </w:tc>
        <w:tc>
          <w:tcPr>
            <w:tcW w:w="1276" w:type="dxa"/>
            <w:vAlign w:val="center"/>
          </w:tcPr>
          <w:p w14:paraId="10550BAD">
            <w:pPr>
              <w:pStyle w:val="14"/>
            </w:pPr>
            <w:r>
              <w:t>计划标准</w:t>
            </w:r>
          </w:p>
        </w:tc>
      </w:tr>
    </w:tbl>
    <w:p w14:paraId="55B61311">
      <w:pPr>
        <w:sectPr>
          <w:pgSz w:w="16840" w:h="11900" w:orient="landscape"/>
          <w:pgMar w:top="1361" w:right="1020" w:bottom="1134" w:left="1020" w:header="720" w:footer="720" w:gutter="0"/>
          <w:cols w:space="720" w:num="1"/>
        </w:sectPr>
      </w:pPr>
    </w:p>
    <w:p w14:paraId="6E3D9C38">
      <w:pPr>
        <w:spacing w:before="10" w:after="10"/>
        <w:ind w:firstLine="640"/>
        <w:outlineLvl w:val="5"/>
      </w:pPr>
      <w:r>
        <w:rPr>
          <w:rFonts w:ascii="黑体" w:hAnsi="黑体" w:eastAsia="黑体" w:cs="黑体"/>
          <w:color w:val="000000"/>
          <w:sz w:val="32"/>
        </w:rPr>
        <w:t>六、政府采购预算情况</w:t>
      </w:r>
    </w:p>
    <w:p w14:paraId="47D1BF73">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C5BF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366CED2">
            <w:pPr>
              <w:pStyle w:val="11"/>
            </w:pPr>
            <w:r>
              <w:t xml:space="preserve">361004隆尧县疾病预防控制中心 </w:t>
            </w:r>
          </w:p>
        </w:tc>
        <w:tc>
          <w:tcPr>
            <w:tcW w:w="8676" w:type="dxa"/>
            <w:gridSpan w:val="9"/>
            <w:tcBorders>
              <w:top w:val="single" w:color="FFFFFF" w:sz="6" w:space="0"/>
              <w:left w:val="single" w:color="FFFFFF" w:sz="6" w:space="0"/>
              <w:right w:val="single" w:color="FFFFFF" w:sz="6" w:space="0"/>
            </w:tcBorders>
            <w:vAlign w:val="center"/>
          </w:tcPr>
          <w:p w14:paraId="398693F8">
            <w:pPr>
              <w:pStyle w:val="23"/>
            </w:pPr>
            <w:r>
              <w:t>单位：万元</w:t>
            </w:r>
          </w:p>
        </w:tc>
      </w:tr>
      <w:tr w14:paraId="5A000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027A721">
            <w:pPr>
              <w:pStyle w:val="12"/>
            </w:pPr>
            <w:r>
              <w:t>政府采购项目来源</w:t>
            </w:r>
          </w:p>
        </w:tc>
        <w:tc>
          <w:tcPr>
            <w:tcW w:w="1134" w:type="dxa"/>
            <w:vMerge w:val="restart"/>
            <w:vAlign w:val="center"/>
          </w:tcPr>
          <w:p w14:paraId="1F2C8503">
            <w:pPr>
              <w:pStyle w:val="12"/>
            </w:pPr>
            <w:r>
              <w:t>采购物品名称</w:t>
            </w:r>
          </w:p>
        </w:tc>
        <w:tc>
          <w:tcPr>
            <w:tcW w:w="1134" w:type="dxa"/>
            <w:vMerge w:val="restart"/>
            <w:vAlign w:val="center"/>
          </w:tcPr>
          <w:p w14:paraId="051C4515">
            <w:pPr>
              <w:pStyle w:val="12"/>
            </w:pPr>
            <w:r>
              <w:t>政府采购目录序号</w:t>
            </w:r>
          </w:p>
        </w:tc>
        <w:tc>
          <w:tcPr>
            <w:tcW w:w="709" w:type="dxa"/>
            <w:vMerge w:val="restart"/>
            <w:vAlign w:val="center"/>
          </w:tcPr>
          <w:p w14:paraId="24BD7137">
            <w:pPr>
              <w:pStyle w:val="12"/>
            </w:pPr>
            <w:r>
              <w:t>计量  单位</w:t>
            </w:r>
          </w:p>
        </w:tc>
        <w:tc>
          <w:tcPr>
            <w:tcW w:w="850" w:type="dxa"/>
            <w:vMerge w:val="restart"/>
            <w:vAlign w:val="center"/>
          </w:tcPr>
          <w:p w14:paraId="26F4AE70">
            <w:pPr>
              <w:pStyle w:val="12"/>
            </w:pPr>
            <w:r>
              <w:t>数量</w:t>
            </w:r>
          </w:p>
        </w:tc>
        <w:tc>
          <w:tcPr>
            <w:tcW w:w="850" w:type="dxa"/>
            <w:vMerge w:val="restart"/>
            <w:vAlign w:val="center"/>
          </w:tcPr>
          <w:p w14:paraId="158ADAEA">
            <w:pPr>
              <w:pStyle w:val="12"/>
            </w:pPr>
            <w:r>
              <w:t>单价</w:t>
            </w:r>
          </w:p>
        </w:tc>
        <w:tc>
          <w:tcPr>
            <w:tcW w:w="7712" w:type="dxa"/>
            <w:gridSpan w:val="8"/>
            <w:vAlign w:val="center"/>
          </w:tcPr>
          <w:p w14:paraId="188609A8">
            <w:pPr>
              <w:pStyle w:val="12"/>
            </w:pPr>
            <w:r>
              <w:t>政府采购金额（当年部门预算安排资金）</w:t>
            </w:r>
          </w:p>
        </w:tc>
        <w:tc>
          <w:tcPr>
            <w:tcW w:w="964" w:type="dxa"/>
            <w:vMerge w:val="restart"/>
            <w:vAlign w:val="center"/>
          </w:tcPr>
          <w:p w14:paraId="20919198">
            <w:pPr>
              <w:pStyle w:val="12"/>
            </w:pPr>
            <w:r>
              <w:t>2026年  预留中  小微企  业份额</w:t>
            </w:r>
          </w:p>
        </w:tc>
      </w:tr>
      <w:tr w14:paraId="49C2C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46EFF0F">
            <w:pPr>
              <w:pStyle w:val="12"/>
            </w:pPr>
            <w:r>
              <w:t>项目名称</w:t>
            </w:r>
          </w:p>
        </w:tc>
        <w:tc>
          <w:tcPr>
            <w:tcW w:w="964" w:type="dxa"/>
            <w:vAlign w:val="center"/>
          </w:tcPr>
          <w:p w14:paraId="58B50C38">
            <w:pPr>
              <w:pStyle w:val="12"/>
            </w:pPr>
            <w:r>
              <w:t>预算    资金</w:t>
            </w:r>
          </w:p>
        </w:tc>
        <w:tc>
          <w:tcPr>
            <w:tcW w:w="1134" w:type="dxa"/>
            <w:vMerge w:val="continue"/>
          </w:tcPr>
          <w:p w14:paraId="53529038"/>
        </w:tc>
        <w:tc>
          <w:tcPr>
            <w:tcW w:w="1134" w:type="dxa"/>
            <w:vMerge w:val="continue"/>
          </w:tcPr>
          <w:p w14:paraId="725A2037"/>
        </w:tc>
        <w:tc>
          <w:tcPr>
            <w:tcW w:w="709" w:type="dxa"/>
            <w:vMerge w:val="continue"/>
          </w:tcPr>
          <w:p w14:paraId="450845E1"/>
        </w:tc>
        <w:tc>
          <w:tcPr>
            <w:tcW w:w="850" w:type="dxa"/>
            <w:vMerge w:val="continue"/>
          </w:tcPr>
          <w:p w14:paraId="2E89A7B1"/>
        </w:tc>
        <w:tc>
          <w:tcPr>
            <w:tcW w:w="850" w:type="dxa"/>
            <w:vMerge w:val="continue"/>
          </w:tcPr>
          <w:p w14:paraId="38E43BD1"/>
        </w:tc>
        <w:tc>
          <w:tcPr>
            <w:tcW w:w="964" w:type="dxa"/>
            <w:vAlign w:val="center"/>
          </w:tcPr>
          <w:p w14:paraId="77D26B92">
            <w:pPr>
              <w:pStyle w:val="12"/>
            </w:pPr>
            <w:r>
              <w:t>合计</w:t>
            </w:r>
          </w:p>
        </w:tc>
        <w:tc>
          <w:tcPr>
            <w:tcW w:w="964" w:type="dxa"/>
            <w:vAlign w:val="center"/>
          </w:tcPr>
          <w:p w14:paraId="5F7C2D27">
            <w:pPr>
              <w:pStyle w:val="12"/>
            </w:pPr>
            <w:r>
              <w:t>一般公共预算拨款</w:t>
            </w:r>
          </w:p>
        </w:tc>
        <w:tc>
          <w:tcPr>
            <w:tcW w:w="964" w:type="dxa"/>
            <w:vAlign w:val="center"/>
          </w:tcPr>
          <w:p w14:paraId="6BF262C0">
            <w:pPr>
              <w:pStyle w:val="12"/>
            </w:pPr>
            <w:r>
              <w:t>基金预算拨款</w:t>
            </w:r>
          </w:p>
        </w:tc>
        <w:tc>
          <w:tcPr>
            <w:tcW w:w="964" w:type="dxa"/>
            <w:vAlign w:val="center"/>
          </w:tcPr>
          <w:p w14:paraId="6D56544E">
            <w:pPr>
              <w:pStyle w:val="12"/>
            </w:pPr>
            <w:r>
              <w:t>国有资本经营预算拨款</w:t>
            </w:r>
          </w:p>
        </w:tc>
        <w:tc>
          <w:tcPr>
            <w:tcW w:w="964" w:type="dxa"/>
            <w:vAlign w:val="center"/>
          </w:tcPr>
          <w:p w14:paraId="5A05F2FD">
            <w:pPr>
              <w:pStyle w:val="12"/>
            </w:pPr>
            <w:r>
              <w:t>财政专户核拨</w:t>
            </w:r>
          </w:p>
        </w:tc>
        <w:tc>
          <w:tcPr>
            <w:tcW w:w="964" w:type="dxa"/>
            <w:vAlign w:val="center"/>
          </w:tcPr>
          <w:p w14:paraId="30ADB9BF">
            <w:pPr>
              <w:pStyle w:val="12"/>
            </w:pPr>
            <w:r>
              <w:t>单位    资金</w:t>
            </w:r>
          </w:p>
        </w:tc>
        <w:tc>
          <w:tcPr>
            <w:tcW w:w="964" w:type="dxa"/>
            <w:vAlign w:val="center"/>
          </w:tcPr>
          <w:p w14:paraId="08B78275">
            <w:pPr>
              <w:pStyle w:val="12"/>
            </w:pPr>
            <w:r>
              <w:t>财政拨款结转</w:t>
            </w:r>
          </w:p>
        </w:tc>
        <w:tc>
          <w:tcPr>
            <w:tcW w:w="964" w:type="dxa"/>
            <w:vAlign w:val="center"/>
          </w:tcPr>
          <w:p w14:paraId="3FB73384">
            <w:pPr>
              <w:pStyle w:val="12"/>
            </w:pPr>
            <w:r>
              <w:t>非财政拨款结余</w:t>
            </w:r>
          </w:p>
        </w:tc>
        <w:tc>
          <w:tcPr>
            <w:tcW w:w="964" w:type="dxa"/>
            <w:vMerge w:val="continue"/>
          </w:tcPr>
          <w:p w14:paraId="05102BB3"/>
        </w:tc>
      </w:tr>
      <w:tr w14:paraId="26C20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5676B67">
            <w:pPr>
              <w:pStyle w:val="14"/>
            </w:pPr>
          </w:p>
        </w:tc>
        <w:tc>
          <w:tcPr>
            <w:tcW w:w="964" w:type="dxa"/>
            <w:vAlign w:val="center"/>
          </w:tcPr>
          <w:p w14:paraId="722B3875">
            <w:pPr>
              <w:pStyle w:val="13"/>
            </w:pPr>
          </w:p>
        </w:tc>
        <w:tc>
          <w:tcPr>
            <w:tcW w:w="1134" w:type="dxa"/>
            <w:vAlign w:val="center"/>
          </w:tcPr>
          <w:p w14:paraId="6389FE7B">
            <w:pPr>
              <w:pStyle w:val="14"/>
            </w:pPr>
          </w:p>
        </w:tc>
        <w:tc>
          <w:tcPr>
            <w:tcW w:w="1134" w:type="dxa"/>
            <w:vAlign w:val="center"/>
          </w:tcPr>
          <w:p w14:paraId="53B73244">
            <w:pPr>
              <w:pStyle w:val="14"/>
            </w:pPr>
          </w:p>
        </w:tc>
        <w:tc>
          <w:tcPr>
            <w:tcW w:w="709" w:type="dxa"/>
            <w:vAlign w:val="center"/>
          </w:tcPr>
          <w:p w14:paraId="4E5C743C">
            <w:pPr>
              <w:pStyle w:val="15"/>
            </w:pPr>
          </w:p>
        </w:tc>
        <w:tc>
          <w:tcPr>
            <w:tcW w:w="850" w:type="dxa"/>
            <w:vAlign w:val="center"/>
          </w:tcPr>
          <w:p w14:paraId="0949DDD2">
            <w:pPr>
              <w:pStyle w:val="13"/>
            </w:pPr>
          </w:p>
        </w:tc>
        <w:tc>
          <w:tcPr>
            <w:tcW w:w="850" w:type="dxa"/>
            <w:vAlign w:val="center"/>
          </w:tcPr>
          <w:p w14:paraId="2C55B44A">
            <w:pPr>
              <w:pStyle w:val="13"/>
            </w:pPr>
          </w:p>
        </w:tc>
        <w:tc>
          <w:tcPr>
            <w:tcW w:w="964" w:type="dxa"/>
            <w:vAlign w:val="center"/>
          </w:tcPr>
          <w:p w14:paraId="2700BCA2">
            <w:pPr>
              <w:pStyle w:val="13"/>
            </w:pPr>
          </w:p>
        </w:tc>
        <w:tc>
          <w:tcPr>
            <w:tcW w:w="964" w:type="dxa"/>
            <w:vAlign w:val="center"/>
          </w:tcPr>
          <w:p w14:paraId="082176A1">
            <w:pPr>
              <w:pStyle w:val="13"/>
            </w:pPr>
          </w:p>
        </w:tc>
        <w:tc>
          <w:tcPr>
            <w:tcW w:w="964" w:type="dxa"/>
            <w:vAlign w:val="center"/>
          </w:tcPr>
          <w:p w14:paraId="57346E15">
            <w:pPr>
              <w:pStyle w:val="13"/>
            </w:pPr>
          </w:p>
        </w:tc>
        <w:tc>
          <w:tcPr>
            <w:tcW w:w="964" w:type="dxa"/>
            <w:vAlign w:val="center"/>
          </w:tcPr>
          <w:p w14:paraId="15CF1BEC">
            <w:pPr>
              <w:pStyle w:val="13"/>
            </w:pPr>
          </w:p>
        </w:tc>
        <w:tc>
          <w:tcPr>
            <w:tcW w:w="964" w:type="dxa"/>
            <w:vAlign w:val="center"/>
          </w:tcPr>
          <w:p w14:paraId="7411B81B">
            <w:pPr>
              <w:pStyle w:val="13"/>
            </w:pPr>
          </w:p>
        </w:tc>
        <w:tc>
          <w:tcPr>
            <w:tcW w:w="964" w:type="dxa"/>
            <w:vAlign w:val="center"/>
          </w:tcPr>
          <w:p w14:paraId="67B9EA2C">
            <w:pPr>
              <w:pStyle w:val="13"/>
            </w:pPr>
          </w:p>
        </w:tc>
        <w:tc>
          <w:tcPr>
            <w:tcW w:w="964" w:type="dxa"/>
            <w:vAlign w:val="center"/>
          </w:tcPr>
          <w:p w14:paraId="58D9A7E9">
            <w:pPr>
              <w:pStyle w:val="13"/>
            </w:pPr>
          </w:p>
        </w:tc>
        <w:tc>
          <w:tcPr>
            <w:tcW w:w="964" w:type="dxa"/>
            <w:vAlign w:val="center"/>
          </w:tcPr>
          <w:p w14:paraId="091890C4">
            <w:pPr>
              <w:pStyle w:val="13"/>
            </w:pPr>
          </w:p>
        </w:tc>
        <w:tc>
          <w:tcPr>
            <w:tcW w:w="964" w:type="dxa"/>
            <w:vAlign w:val="center"/>
          </w:tcPr>
          <w:p w14:paraId="4B95434A">
            <w:pPr>
              <w:pStyle w:val="13"/>
            </w:pPr>
          </w:p>
        </w:tc>
      </w:tr>
    </w:tbl>
    <w:p w14:paraId="500ED60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8D7313D">
      <w:pPr>
        <w:ind w:firstLine="420"/>
      </w:pPr>
      <w:r>
        <w:rPr>
          <w:rFonts w:ascii="方正书宋_GBK" w:hAnsi="方正书宋_GBK" w:eastAsia="方正书宋_GBK" w:cs="方正书宋_GBK"/>
          <w:color w:val="000000"/>
          <w:sz w:val="21"/>
        </w:rPr>
        <w:t>注：无政府采购预算，空表列示。</w:t>
      </w:r>
    </w:p>
    <w:p w14:paraId="1C4BAD6C">
      <w:pPr>
        <w:ind w:firstLine="640"/>
      </w:pPr>
    </w:p>
    <w:p w14:paraId="2A692EF4">
      <w:pPr>
        <w:spacing w:before="10" w:after="10"/>
        <w:ind w:firstLine="640"/>
        <w:outlineLvl w:val="5"/>
        <w:rPr>
          <w:rFonts w:ascii="黑体" w:hAnsi="黑体" w:eastAsia="黑体" w:cs="黑体"/>
          <w:color w:val="000000"/>
          <w:sz w:val="32"/>
          <w:lang w:eastAsia="zh-CN"/>
        </w:rPr>
      </w:pPr>
    </w:p>
    <w:p w14:paraId="067EDE80">
      <w:pPr>
        <w:spacing w:before="10" w:after="10"/>
        <w:ind w:firstLine="640"/>
        <w:outlineLvl w:val="5"/>
        <w:rPr>
          <w:rFonts w:ascii="黑体" w:hAnsi="黑体" w:eastAsia="黑体" w:cs="黑体"/>
          <w:color w:val="000000"/>
          <w:sz w:val="32"/>
          <w:lang w:eastAsia="zh-CN"/>
        </w:rPr>
      </w:pPr>
    </w:p>
    <w:p w14:paraId="3FD25964">
      <w:pPr>
        <w:spacing w:before="10" w:after="10"/>
        <w:ind w:firstLine="640"/>
        <w:outlineLvl w:val="5"/>
        <w:rPr>
          <w:rFonts w:ascii="黑体" w:hAnsi="黑体" w:eastAsia="黑体" w:cs="黑体"/>
          <w:color w:val="000000"/>
          <w:sz w:val="32"/>
          <w:lang w:eastAsia="zh-CN"/>
        </w:rPr>
      </w:pPr>
    </w:p>
    <w:p w14:paraId="2565BEA9">
      <w:pPr>
        <w:spacing w:before="10" w:after="10"/>
        <w:ind w:firstLine="640"/>
        <w:outlineLvl w:val="5"/>
        <w:rPr>
          <w:rFonts w:ascii="黑体" w:hAnsi="黑体" w:eastAsia="黑体" w:cs="黑体"/>
          <w:color w:val="000000"/>
          <w:sz w:val="32"/>
          <w:lang w:eastAsia="zh-CN"/>
        </w:rPr>
      </w:pPr>
    </w:p>
    <w:p w14:paraId="119D84B8">
      <w:pPr>
        <w:spacing w:before="10" w:after="10"/>
        <w:ind w:firstLine="640"/>
        <w:outlineLvl w:val="5"/>
        <w:rPr>
          <w:rFonts w:ascii="黑体" w:hAnsi="黑体" w:eastAsia="黑体" w:cs="黑体"/>
          <w:color w:val="000000"/>
          <w:sz w:val="32"/>
          <w:lang w:eastAsia="zh-CN"/>
        </w:rPr>
      </w:pPr>
    </w:p>
    <w:p w14:paraId="079CC2A4">
      <w:pPr>
        <w:spacing w:before="10" w:after="10"/>
        <w:ind w:firstLine="640"/>
        <w:outlineLvl w:val="5"/>
        <w:rPr>
          <w:rFonts w:ascii="黑体" w:hAnsi="黑体" w:eastAsia="黑体" w:cs="黑体"/>
          <w:color w:val="000000"/>
          <w:sz w:val="32"/>
          <w:lang w:eastAsia="zh-CN"/>
        </w:rPr>
      </w:pPr>
    </w:p>
    <w:p w14:paraId="429164D0">
      <w:pPr>
        <w:spacing w:before="10" w:after="10"/>
        <w:ind w:firstLine="640"/>
        <w:outlineLvl w:val="5"/>
        <w:rPr>
          <w:rFonts w:ascii="黑体" w:hAnsi="黑体" w:eastAsia="黑体" w:cs="黑体"/>
          <w:color w:val="000000"/>
          <w:sz w:val="32"/>
          <w:lang w:eastAsia="zh-CN"/>
        </w:rPr>
      </w:pPr>
    </w:p>
    <w:p w14:paraId="526A4776">
      <w:pPr>
        <w:spacing w:before="10" w:after="10"/>
        <w:ind w:firstLine="640"/>
        <w:outlineLvl w:val="5"/>
        <w:rPr>
          <w:rFonts w:ascii="黑体" w:hAnsi="黑体" w:eastAsia="黑体" w:cs="黑体"/>
          <w:color w:val="000000"/>
          <w:sz w:val="32"/>
          <w:lang w:eastAsia="zh-CN"/>
        </w:rPr>
      </w:pPr>
    </w:p>
    <w:p w14:paraId="22BCB14D">
      <w:pPr>
        <w:spacing w:before="10" w:after="10"/>
        <w:ind w:firstLine="640"/>
        <w:outlineLvl w:val="5"/>
        <w:rPr>
          <w:rFonts w:ascii="黑体" w:hAnsi="黑体" w:eastAsia="黑体" w:cs="黑体"/>
          <w:color w:val="000000"/>
          <w:sz w:val="32"/>
          <w:lang w:eastAsia="zh-CN"/>
        </w:rPr>
      </w:pPr>
    </w:p>
    <w:p w14:paraId="6C6924D9">
      <w:pPr>
        <w:spacing w:before="10" w:after="10"/>
        <w:ind w:firstLine="640"/>
        <w:outlineLvl w:val="5"/>
        <w:rPr>
          <w:rFonts w:ascii="黑体" w:hAnsi="黑体" w:eastAsia="黑体" w:cs="黑体"/>
          <w:color w:val="000000"/>
          <w:sz w:val="32"/>
          <w:lang w:eastAsia="zh-CN"/>
        </w:rPr>
      </w:pPr>
    </w:p>
    <w:p w14:paraId="00883B5E">
      <w:pPr>
        <w:spacing w:before="10" w:after="10"/>
        <w:ind w:firstLine="640"/>
        <w:outlineLvl w:val="5"/>
      </w:pPr>
      <w:r>
        <w:rPr>
          <w:rFonts w:ascii="黑体" w:hAnsi="黑体" w:eastAsia="黑体" w:cs="黑体"/>
          <w:color w:val="000000"/>
          <w:sz w:val="32"/>
        </w:rPr>
        <w:t>七、国有资产信息</w:t>
      </w:r>
    </w:p>
    <w:p w14:paraId="16F7C335">
      <w:pPr>
        <w:spacing w:line="500" w:lineRule="exact"/>
        <w:ind w:firstLine="560"/>
      </w:pPr>
      <w:r>
        <w:rPr>
          <w:rFonts w:eastAsia="方正仿宋_GBK"/>
          <w:color w:val="000000"/>
          <w:sz w:val="28"/>
        </w:rPr>
        <w:t>隆尧县疾病预防控制中心 上年末固定资产金额为2941.44万元（详见下表）。本年度拟购置固定资产总额为1.50万元，已按要求列入政府采购预算，详见政府采购预算表。</w:t>
      </w:r>
    </w:p>
    <w:p w14:paraId="453D23F8">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BD73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53F7F77E">
            <w:pPr>
              <w:pStyle w:val="11"/>
            </w:pPr>
            <w:r>
              <w:t xml:space="preserve">361004隆尧县疾病预防控制中心 </w:t>
            </w:r>
          </w:p>
        </w:tc>
        <w:tc>
          <w:tcPr>
            <w:tcW w:w="5670" w:type="dxa"/>
            <w:gridSpan w:val="2"/>
            <w:tcBorders>
              <w:top w:val="single" w:color="FFFFFF" w:sz="6" w:space="0"/>
              <w:left w:val="single" w:color="FFFFFF" w:sz="6" w:space="0"/>
              <w:right w:val="single" w:color="FFFFFF" w:sz="6" w:space="0"/>
            </w:tcBorders>
            <w:vAlign w:val="center"/>
          </w:tcPr>
          <w:p w14:paraId="705C64DF">
            <w:pPr>
              <w:pStyle w:val="9"/>
            </w:pPr>
            <w:r>
              <w:t>截止时间：2025-12-31</w:t>
            </w:r>
          </w:p>
        </w:tc>
      </w:tr>
      <w:tr w14:paraId="122A4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59A1005">
            <w:pPr>
              <w:pStyle w:val="12"/>
            </w:pPr>
            <w:r>
              <w:t>项   目</w:t>
            </w:r>
          </w:p>
        </w:tc>
        <w:tc>
          <w:tcPr>
            <w:tcW w:w="2835" w:type="dxa"/>
            <w:vAlign w:val="center"/>
          </w:tcPr>
          <w:p w14:paraId="4346DB87">
            <w:pPr>
              <w:pStyle w:val="12"/>
            </w:pPr>
            <w:r>
              <w:t>数量</w:t>
            </w:r>
          </w:p>
        </w:tc>
        <w:tc>
          <w:tcPr>
            <w:tcW w:w="2835" w:type="dxa"/>
            <w:vAlign w:val="center"/>
          </w:tcPr>
          <w:p w14:paraId="0FEAFFFB">
            <w:pPr>
              <w:pStyle w:val="12"/>
            </w:pPr>
            <w:r>
              <w:t>价值（金额单位：万元）</w:t>
            </w:r>
          </w:p>
        </w:tc>
      </w:tr>
      <w:tr w14:paraId="31D64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673E77">
            <w:pPr>
              <w:pStyle w:val="14"/>
            </w:pPr>
            <w:r>
              <w:t>资产总额</w:t>
            </w:r>
          </w:p>
        </w:tc>
        <w:tc>
          <w:tcPr>
            <w:tcW w:w="2835" w:type="dxa"/>
            <w:vAlign w:val="center"/>
          </w:tcPr>
          <w:p w14:paraId="3CC655E9">
            <w:pPr>
              <w:pStyle w:val="15"/>
            </w:pPr>
          </w:p>
        </w:tc>
        <w:tc>
          <w:tcPr>
            <w:tcW w:w="2835" w:type="dxa"/>
            <w:vAlign w:val="center"/>
          </w:tcPr>
          <w:p w14:paraId="2356A88F">
            <w:pPr>
              <w:pStyle w:val="13"/>
            </w:pPr>
            <w:r>
              <w:t>2941.44</w:t>
            </w:r>
          </w:p>
        </w:tc>
      </w:tr>
      <w:tr w14:paraId="0A6C4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9791302">
            <w:pPr>
              <w:pStyle w:val="14"/>
            </w:pPr>
            <w:r>
              <w:t>1、房屋（平方米）</w:t>
            </w:r>
          </w:p>
        </w:tc>
        <w:tc>
          <w:tcPr>
            <w:tcW w:w="2835" w:type="dxa"/>
            <w:vAlign w:val="center"/>
          </w:tcPr>
          <w:p w14:paraId="785C3793">
            <w:pPr>
              <w:pStyle w:val="15"/>
            </w:pPr>
            <w:r>
              <w:t>6948.18</w:t>
            </w:r>
          </w:p>
        </w:tc>
        <w:tc>
          <w:tcPr>
            <w:tcW w:w="2835" w:type="dxa"/>
            <w:vAlign w:val="center"/>
          </w:tcPr>
          <w:p w14:paraId="7CC7B4E7">
            <w:pPr>
              <w:pStyle w:val="13"/>
            </w:pPr>
            <w:r>
              <w:t>1244.80</w:t>
            </w:r>
          </w:p>
        </w:tc>
      </w:tr>
      <w:tr w14:paraId="0439A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2CC779">
            <w:pPr>
              <w:pStyle w:val="14"/>
            </w:pPr>
            <w:r>
              <w:t>　　其中：办公用房（平方米）</w:t>
            </w:r>
          </w:p>
        </w:tc>
        <w:tc>
          <w:tcPr>
            <w:tcW w:w="2835" w:type="dxa"/>
            <w:vAlign w:val="center"/>
          </w:tcPr>
          <w:p w14:paraId="762F27A4">
            <w:pPr>
              <w:pStyle w:val="15"/>
            </w:pPr>
            <w:r>
              <w:t>4943.45</w:t>
            </w:r>
          </w:p>
        </w:tc>
        <w:tc>
          <w:tcPr>
            <w:tcW w:w="2835" w:type="dxa"/>
            <w:vAlign w:val="center"/>
          </w:tcPr>
          <w:p w14:paraId="0671156A">
            <w:pPr>
              <w:pStyle w:val="13"/>
            </w:pPr>
            <w:r>
              <w:t>643.13</w:t>
            </w:r>
          </w:p>
        </w:tc>
      </w:tr>
      <w:tr w14:paraId="41677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E2A5EC">
            <w:pPr>
              <w:pStyle w:val="14"/>
            </w:pPr>
            <w:r>
              <w:t>2、车辆（台、辆）</w:t>
            </w:r>
          </w:p>
        </w:tc>
        <w:tc>
          <w:tcPr>
            <w:tcW w:w="2835" w:type="dxa"/>
            <w:vAlign w:val="center"/>
          </w:tcPr>
          <w:p w14:paraId="773554CD">
            <w:pPr>
              <w:pStyle w:val="15"/>
            </w:pPr>
            <w:r>
              <w:t>12</w:t>
            </w:r>
          </w:p>
        </w:tc>
        <w:tc>
          <w:tcPr>
            <w:tcW w:w="2835" w:type="dxa"/>
            <w:vAlign w:val="center"/>
          </w:tcPr>
          <w:p w14:paraId="54B0F861">
            <w:pPr>
              <w:pStyle w:val="13"/>
            </w:pPr>
            <w:r>
              <w:t>141.28</w:t>
            </w:r>
          </w:p>
        </w:tc>
      </w:tr>
      <w:tr w14:paraId="46234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5F16F3">
            <w:pPr>
              <w:pStyle w:val="14"/>
            </w:pPr>
            <w:r>
              <w:t>3、单价在20万元以上的设备</w:t>
            </w:r>
          </w:p>
        </w:tc>
        <w:tc>
          <w:tcPr>
            <w:tcW w:w="2835" w:type="dxa"/>
            <w:vAlign w:val="center"/>
          </w:tcPr>
          <w:p w14:paraId="1563C454">
            <w:pPr>
              <w:pStyle w:val="15"/>
            </w:pPr>
            <w:r>
              <w:t>25</w:t>
            </w:r>
          </w:p>
        </w:tc>
        <w:tc>
          <w:tcPr>
            <w:tcW w:w="2835" w:type="dxa"/>
            <w:vAlign w:val="center"/>
          </w:tcPr>
          <w:p w14:paraId="3B5567E6">
            <w:pPr>
              <w:pStyle w:val="13"/>
            </w:pPr>
            <w:r>
              <w:t>722.93</w:t>
            </w:r>
          </w:p>
        </w:tc>
      </w:tr>
      <w:tr w14:paraId="79A66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0421BC3">
            <w:pPr>
              <w:pStyle w:val="14"/>
            </w:pPr>
            <w:r>
              <w:t>4、其他固定资产</w:t>
            </w:r>
          </w:p>
        </w:tc>
        <w:tc>
          <w:tcPr>
            <w:tcW w:w="2835" w:type="dxa"/>
            <w:vAlign w:val="center"/>
          </w:tcPr>
          <w:p w14:paraId="4811AF9A">
            <w:pPr>
              <w:pStyle w:val="15"/>
            </w:pPr>
            <w:r>
              <w:t>1407</w:t>
            </w:r>
          </w:p>
        </w:tc>
        <w:tc>
          <w:tcPr>
            <w:tcW w:w="2835" w:type="dxa"/>
            <w:vAlign w:val="center"/>
          </w:tcPr>
          <w:p w14:paraId="10B46AE5">
            <w:pPr>
              <w:pStyle w:val="13"/>
            </w:pPr>
            <w:r>
              <w:t>832.43</w:t>
            </w:r>
          </w:p>
        </w:tc>
      </w:tr>
    </w:tbl>
    <w:p w14:paraId="2CF87769">
      <w:pPr>
        <w:ind w:firstLine="640"/>
      </w:pPr>
    </w:p>
    <w:p w14:paraId="10130268">
      <w:pPr>
        <w:spacing w:before="10" w:after="10"/>
        <w:ind w:firstLine="640"/>
        <w:outlineLvl w:val="5"/>
      </w:pPr>
      <w:r>
        <w:rPr>
          <w:rFonts w:ascii="黑体" w:hAnsi="黑体" w:eastAsia="黑体" w:cs="黑体"/>
          <w:color w:val="000000"/>
          <w:sz w:val="32"/>
        </w:rPr>
        <w:t>八、名词解释</w:t>
      </w:r>
    </w:p>
    <w:p w14:paraId="032B2512">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181A9C95">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5953DDC">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13AF8D0">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616A94D9">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5E738AAF">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A85EFE9">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CD0CF9F">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78BE7865">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BA08559">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4DAF7BE">
      <w:pPr>
        <w:spacing w:before="10" w:after="10"/>
        <w:ind w:firstLine="640"/>
        <w:outlineLvl w:val="5"/>
      </w:pPr>
      <w:r>
        <w:rPr>
          <w:rFonts w:ascii="黑体" w:hAnsi="黑体" w:eastAsia="黑体" w:cs="黑体"/>
          <w:color w:val="000000"/>
          <w:sz w:val="32"/>
        </w:rPr>
        <w:t>九、其他需要说明的事项</w:t>
      </w:r>
    </w:p>
    <w:p w14:paraId="533E9B8E">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70690151">
      <w:pPr>
        <w:jc w:val="center"/>
        <w:outlineLvl w:val="3"/>
      </w:pPr>
      <w:bookmarkStart w:id="2" w:name="_Toc_4_4_0000000004"/>
      <w:r>
        <w:rPr>
          <w:rFonts w:hint="eastAsia" w:ascii="方正小标宋_GBK" w:hAnsi="方正小标宋_GBK" w:eastAsia="方正小标宋_GBK" w:cs="方正小标宋_GBK"/>
          <w:color w:val="000000"/>
          <w:sz w:val="44"/>
          <w:lang w:eastAsia="zh-CN"/>
        </w:rPr>
        <w:t>三</w:t>
      </w:r>
      <w:r>
        <w:rPr>
          <w:rFonts w:ascii="方正小标宋_GBK" w:hAnsi="方正小标宋_GBK" w:eastAsia="方正小标宋_GBK" w:cs="方正小标宋_GBK"/>
          <w:color w:val="000000"/>
          <w:sz w:val="44"/>
        </w:rPr>
        <w:t>、隆尧县妇幼保健计划生育服务中心收支预算</w:t>
      </w:r>
      <w:bookmarkEnd w:id="2"/>
    </w:p>
    <w:p w14:paraId="1322F32E">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5AC0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C803525">
            <w:pPr>
              <w:pStyle w:val="11"/>
            </w:pPr>
            <w:r>
              <w:t>361005隆尧县妇幼保健计划生育服务中心</w:t>
            </w:r>
          </w:p>
        </w:tc>
        <w:tc>
          <w:tcPr>
            <w:tcW w:w="2126" w:type="dxa"/>
            <w:tcBorders>
              <w:top w:val="single" w:color="FFFFFF" w:sz="6" w:space="0"/>
              <w:left w:val="single" w:color="FFFFFF" w:sz="6" w:space="0"/>
              <w:right w:val="single" w:color="FFFFFF" w:sz="6" w:space="0"/>
            </w:tcBorders>
            <w:vAlign w:val="center"/>
          </w:tcPr>
          <w:p w14:paraId="6ECE5C3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412A9E0E">
            <w:pPr>
              <w:pStyle w:val="9"/>
            </w:pPr>
            <w:r>
              <w:t>单位：万元</w:t>
            </w:r>
          </w:p>
        </w:tc>
      </w:tr>
      <w:tr w14:paraId="2000D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63F0C9">
            <w:pPr>
              <w:pStyle w:val="12"/>
            </w:pPr>
            <w:r>
              <w:t>序号</w:t>
            </w:r>
          </w:p>
        </w:tc>
        <w:tc>
          <w:tcPr>
            <w:tcW w:w="6661" w:type="dxa"/>
            <w:gridSpan w:val="2"/>
            <w:vAlign w:val="center"/>
          </w:tcPr>
          <w:p w14:paraId="01A842DA">
            <w:pPr>
              <w:pStyle w:val="12"/>
            </w:pPr>
            <w:r>
              <w:t>收入</w:t>
            </w:r>
          </w:p>
        </w:tc>
        <w:tc>
          <w:tcPr>
            <w:tcW w:w="6661" w:type="dxa"/>
            <w:gridSpan w:val="2"/>
            <w:vAlign w:val="center"/>
          </w:tcPr>
          <w:p w14:paraId="0F2DF82C">
            <w:pPr>
              <w:pStyle w:val="12"/>
            </w:pPr>
            <w:r>
              <w:t>支出</w:t>
            </w:r>
          </w:p>
        </w:tc>
      </w:tr>
      <w:tr w14:paraId="5994F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1B2D4B"/>
        </w:tc>
        <w:tc>
          <w:tcPr>
            <w:tcW w:w="4535" w:type="dxa"/>
            <w:vAlign w:val="center"/>
          </w:tcPr>
          <w:p w14:paraId="20E57858">
            <w:pPr>
              <w:pStyle w:val="12"/>
            </w:pPr>
            <w:r>
              <w:t>项  目</w:t>
            </w:r>
          </w:p>
        </w:tc>
        <w:tc>
          <w:tcPr>
            <w:tcW w:w="2126" w:type="dxa"/>
            <w:vAlign w:val="center"/>
          </w:tcPr>
          <w:p w14:paraId="1889276C">
            <w:pPr>
              <w:pStyle w:val="12"/>
            </w:pPr>
            <w:r>
              <w:t>预算数</w:t>
            </w:r>
          </w:p>
        </w:tc>
        <w:tc>
          <w:tcPr>
            <w:tcW w:w="4535" w:type="dxa"/>
            <w:vAlign w:val="center"/>
          </w:tcPr>
          <w:p w14:paraId="1C27AB79">
            <w:pPr>
              <w:pStyle w:val="12"/>
            </w:pPr>
            <w:r>
              <w:t>项  目</w:t>
            </w:r>
          </w:p>
        </w:tc>
        <w:tc>
          <w:tcPr>
            <w:tcW w:w="2126" w:type="dxa"/>
            <w:vAlign w:val="center"/>
          </w:tcPr>
          <w:p w14:paraId="14A9C39B">
            <w:pPr>
              <w:pStyle w:val="12"/>
            </w:pPr>
            <w:r>
              <w:t>预算数</w:t>
            </w:r>
          </w:p>
        </w:tc>
      </w:tr>
      <w:tr w14:paraId="6B2E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23BDD1">
            <w:pPr>
              <w:pStyle w:val="12"/>
            </w:pPr>
            <w:r>
              <w:t>栏次</w:t>
            </w:r>
          </w:p>
        </w:tc>
        <w:tc>
          <w:tcPr>
            <w:tcW w:w="4535" w:type="dxa"/>
            <w:vAlign w:val="center"/>
          </w:tcPr>
          <w:p w14:paraId="297C1179">
            <w:pPr>
              <w:pStyle w:val="12"/>
            </w:pPr>
            <w:r>
              <w:t>1</w:t>
            </w:r>
          </w:p>
        </w:tc>
        <w:tc>
          <w:tcPr>
            <w:tcW w:w="2126" w:type="dxa"/>
            <w:vAlign w:val="center"/>
          </w:tcPr>
          <w:p w14:paraId="61EF6362">
            <w:pPr>
              <w:pStyle w:val="12"/>
            </w:pPr>
            <w:r>
              <w:t>2</w:t>
            </w:r>
          </w:p>
        </w:tc>
        <w:tc>
          <w:tcPr>
            <w:tcW w:w="4535" w:type="dxa"/>
            <w:vAlign w:val="center"/>
          </w:tcPr>
          <w:p w14:paraId="0D2FC548">
            <w:pPr>
              <w:pStyle w:val="12"/>
            </w:pPr>
            <w:r>
              <w:t>3</w:t>
            </w:r>
          </w:p>
        </w:tc>
        <w:tc>
          <w:tcPr>
            <w:tcW w:w="2126" w:type="dxa"/>
            <w:vAlign w:val="center"/>
          </w:tcPr>
          <w:p w14:paraId="2C96ABCC">
            <w:pPr>
              <w:pStyle w:val="12"/>
            </w:pPr>
            <w:r>
              <w:t>4</w:t>
            </w:r>
          </w:p>
        </w:tc>
      </w:tr>
      <w:tr w14:paraId="7C4E6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F9B31">
            <w:pPr>
              <w:pStyle w:val="15"/>
            </w:pPr>
            <w:r>
              <w:t>1</w:t>
            </w:r>
          </w:p>
        </w:tc>
        <w:tc>
          <w:tcPr>
            <w:tcW w:w="4535" w:type="dxa"/>
            <w:vAlign w:val="center"/>
          </w:tcPr>
          <w:p w14:paraId="4109247C">
            <w:pPr>
              <w:pStyle w:val="14"/>
            </w:pPr>
            <w:r>
              <w:t>一、一般公共预算拨款收入</w:t>
            </w:r>
          </w:p>
        </w:tc>
        <w:tc>
          <w:tcPr>
            <w:tcW w:w="2126" w:type="dxa"/>
            <w:vAlign w:val="center"/>
          </w:tcPr>
          <w:p w14:paraId="137BA4FF">
            <w:pPr>
              <w:pStyle w:val="13"/>
            </w:pPr>
            <w:r>
              <w:t>725.83</w:t>
            </w:r>
          </w:p>
        </w:tc>
        <w:tc>
          <w:tcPr>
            <w:tcW w:w="4535" w:type="dxa"/>
            <w:vAlign w:val="center"/>
          </w:tcPr>
          <w:p w14:paraId="61D349C6">
            <w:pPr>
              <w:pStyle w:val="14"/>
            </w:pPr>
            <w:r>
              <w:t>一、一般公共服务支出</w:t>
            </w:r>
          </w:p>
        </w:tc>
        <w:tc>
          <w:tcPr>
            <w:tcW w:w="2126" w:type="dxa"/>
            <w:vAlign w:val="center"/>
          </w:tcPr>
          <w:p w14:paraId="6B906C91">
            <w:pPr>
              <w:pStyle w:val="13"/>
            </w:pPr>
          </w:p>
        </w:tc>
      </w:tr>
      <w:tr w14:paraId="37432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FAAB5">
            <w:pPr>
              <w:pStyle w:val="15"/>
            </w:pPr>
            <w:r>
              <w:t>2</w:t>
            </w:r>
          </w:p>
        </w:tc>
        <w:tc>
          <w:tcPr>
            <w:tcW w:w="4535" w:type="dxa"/>
            <w:vAlign w:val="center"/>
          </w:tcPr>
          <w:p w14:paraId="5CE9B281">
            <w:pPr>
              <w:pStyle w:val="14"/>
            </w:pPr>
            <w:r>
              <w:t>二、政府性基金预算拨款收入</w:t>
            </w:r>
          </w:p>
        </w:tc>
        <w:tc>
          <w:tcPr>
            <w:tcW w:w="2126" w:type="dxa"/>
            <w:vAlign w:val="center"/>
          </w:tcPr>
          <w:p w14:paraId="7B98EE4A">
            <w:pPr>
              <w:pStyle w:val="13"/>
            </w:pPr>
          </w:p>
        </w:tc>
        <w:tc>
          <w:tcPr>
            <w:tcW w:w="4535" w:type="dxa"/>
            <w:vAlign w:val="center"/>
          </w:tcPr>
          <w:p w14:paraId="506B92D4">
            <w:pPr>
              <w:pStyle w:val="14"/>
            </w:pPr>
            <w:r>
              <w:t>二、外交支出</w:t>
            </w:r>
          </w:p>
        </w:tc>
        <w:tc>
          <w:tcPr>
            <w:tcW w:w="2126" w:type="dxa"/>
            <w:vAlign w:val="center"/>
          </w:tcPr>
          <w:p w14:paraId="54D060A1">
            <w:pPr>
              <w:pStyle w:val="13"/>
            </w:pPr>
          </w:p>
        </w:tc>
      </w:tr>
      <w:tr w14:paraId="6392A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C342D">
            <w:pPr>
              <w:pStyle w:val="15"/>
            </w:pPr>
            <w:r>
              <w:t>3</w:t>
            </w:r>
          </w:p>
        </w:tc>
        <w:tc>
          <w:tcPr>
            <w:tcW w:w="4535" w:type="dxa"/>
            <w:vAlign w:val="center"/>
          </w:tcPr>
          <w:p w14:paraId="0772345A">
            <w:pPr>
              <w:pStyle w:val="14"/>
            </w:pPr>
            <w:r>
              <w:t>三、国有资本经营预算拨款收入</w:t>
            </w:r>
          </w:p>
        </w:tc>
        <w:tc>
          <w:tcPr>
            <w:tcW w:w="2126" w:type="dxa"/>
            <w:vAlign w:val="center"/>
          </w:tcPr>
          <w:p w14:paraId="6B37A1DC">
            <w:pPr>
              <w:pStyle w:val="13"/>
            </w:pPr>
          </w:p>
        </w:tc>
        <w:tc>
          <w:tcPr>
            <w:tcW w:w="4535" w:type="dxa"/>
            <w:vAlign w:val="center"/>
          </w:tcPr>
          <w:p w14:paraId="077942BF">
            <w:pPr>
              <w:pStyle w:val="14"/>
            </w:pPr>
            <w:r>
              <w:t>三、国防支出</w:t>
            </w:r>
          </w:p>
        </w:tc>
        <w:tc>
          <w:tcPr>
            <w:tcW w:w="2126" w:type="dxa"/>
            <w:vAlign w:val="center"/>
          </w:tcPr>
          <w:p w14:paraId="5D4A0C2A">
            <w:pPr>
              <w:pStyle w:val="13"/>
            </w:pPr>
          </w:p>
        </w:tc>
      </w:tr>
      <w:tr w14:paraId="4C258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C853C">
            <w:pPr>
              <w:pStyle w:val="15"/>
            </w:pPr>
            <w:r>
              <w:t>4</w:t>
            </w:r>
          </w:p>
        </w:tc>
        <w:tc>
          <w:tcPr>
            <w:tcW w:w="4535" w:type="dxa"/>
            <w:vAlign w:val="center"/>
          </w:tcPr>
          <w:p w14:paraId="1C68595C">
            <w:pPr>
              <w:pStyle w:val="14"/>
            </w:pPr>
            <w:r>
              <w:t>四、财政专户管理资金收入</w:t>
            </w:r>
          </w:p>
        </w:tc>
        <w:tc>
          <w:tcPr>
            <w:tcW w:w="2126" w:type="dxa"/>
            <w:vAlign w:val="center"/>
          </w:tcPr>
          <w:p w14:paraId="7B8A1113">
            <w:pPr>
              <w:pStyle w:val="13"/>
            </w:pPr>
          </w:p>
        </w:tc>
        <w:tc>
          <w:tcPr>
            <w:tcW w:w="4535" w:type="dxa"/>
            <w:vAlign w:val="center"/>
          </w:tcPr>
          <w:p w14:paraId="5D103033">
            <w:pPr>
              <w:pStyle w:val="14"/>
            </w:pPr>
            <w:r>
              <w:t>四、公共安全支出</w:t>
            </w:r>
          </w:p>
        </w:tc>
        <w:tc>
          <w:tcPr>
            <w:tcW w:w="2126" w:type="dxa"/>
            <w:vAlign w:val="center"/>
          </w:tcPr>
          <w:p w14:paraId="11755CEA">
            <w:pPr>
              <w:pStyle w:val="13"/>
            </w:pPr>
          </w:p>
        </w:tc>
      </w:tr>
      <w:tr w14:paraId="5B0E6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C0D78">
            <w:pPr>
              <w:pStyle w:val="15"/>
            </w:pPr>
            <w:r>
              <w:t>5</w:t>
            </w:r>
          </w:p>
        </w:tc>
        <w:tc>
          <w:tcPr>
            <w:tcW w:w="4535" w:type="dxa"/>
            <w:vAlign w:val="center"/>
          </w:tcPr>
          <w:p w14:paraId="4A991691">
            <w:pPr>
              <w:pStyle w:val="14"/>
            </w:pPr>
            <w:r>
              <w:t>五、单位资金</w:t>
            </w:r>
          </w:p>
        </w:tc>
        <w:tc>
          <w:tcPr>
            <w:tcW w:w="2126" w:type="dxa"/>
            <w:vAlign w:val="center"/>
          </w:tcPr>
          <w:p w14:paraId="038713AA">
            <w:pPr>
              <w:pStyle w:val="13"/>
            </w:pPr>
          </w:p>
        </w:tc>
        <w:tc>
          <w:tcPr>
            <w:tcW w:w="4535" w:type="dxa"/>
            <w:vAlign w:val="center"/>
          </w:tcPr>
          <w:p w14:paraId="1B64D09F">
            <w:pPr>
              <w:pStyle w:val="14"/>
            </w:pPr>
            <w:r>
              <w:t>五、教育支出</w:t>
            </w:r>
          </w:p>
        </w:tc>
        <w:tc>
          <w:tcPr>
            <w:tcW w:w="2126" w:type="dxa"/>
            <w:vAlign w:val="center"/>
          </w:tcPr>
          <w:p w14:paraId="0837C006">
            <w:pPr>
              <w:pStyle w:val="13"/>
            </w:pPr>
          </w:p>
        </w:tc>
      </w:tr>
      <w:tr w14:paraId="03FBD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8E90F">
            <w:pPr>
              <w:pStyle w:val="15"/>
            </w:pPr>
            <w:r>
              <w:t>6</w:t>
            </w:r>
          </w:p>
        </w:tc>
        <w:tc>
          <w:tcPr>
            <w:tcW w:w="4535" w:type="dxa"/>
            <w:vAlign w:val="center"/>
          </w:tcPr>
          <w:p w14:paraId="2CEB280A">
            <w:pPr>
              <w:pStyle w:val="14"/>
            </w:pPr>
          </w:p>
        </w:tc>
        <w:tc>
          <w:tcPr>
            <w:tcW w:w="2126" w:type="dxa"/>
            <w:vAlign w:val="center"/>
          </w:tcPr>
          <w:p w14:paraId="397F2A66">
            <w:pPr>
              <w:pStyle w:val="13"/>
            </w:pPr>
          </w:p>
        </w:tc>
        <w:tc>
          <w:tcPr>
            <w:tcW w:w="4535" w:type="dxa"/>
            <w:vAlign w:val="center"/>
          </w:tcPr>
          <w:p w14:paraId="518626A0">
            <w:pPr>
              <w:pStyle w:val="14"/>
            </w:pPr>
            <w:r>
              <w:t>六、科学技术支出</w:t>
            </w:r>
          </w:p>
        </w:tc>
        <w:tc>
          <w:tcPr>
            <w:tcW w:w="2126" w:type="dxa"/>
            <w:vAlign w:val="center"/>
          </w:tcPr>
          <w:p w14:paraId="3A250B7F">
            <w:pPr>
              <w:pStyle w:val="13"/>
            </w:pPr>
          </w:p>
        </w:tc>
      </w:tr>
      <w:tr w14:paraId="6C4D8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3815B">
            <w:pPr>
              <w:pStyle w:val="15"/>
            </w:pPr>
            <w:r>
              <w:t>7</w:t>
            </w:r>
          </w:p>
        </w:tc>
        <w:tc>
          <w:tcPr>
            <w:tcW w:w="4535" w:type="dxa"/>
            <w:vAlign w:val="center"/>
          </w:tcPr>
          <w:p w14:paraId="445A33C1">
            <w:pPr>
              <w:pStyle w:val="14"/>
            </w:pPr>
          </w:p>
        </w:tc>
        <w:tc>
          <w:tcPr>
            <w:tcW w:w="2126" w:type="dxa"/>
            <w:vAlign w:val="center"/>
          </w:tcPr>
          <w:p w14:paraId="59C65C7E">
            <w:pPr>
              <w:pStyle w:val="13"/>
            </w:pPr>
          </w:p>
        </w:tc>
        <w:tc>
          <w:tcPr>
            <w:tcW w:w="4535" w:type="dxa"/>
            <w:vAlign w:val="center"/>
          </w:tcPr>
          <w:p w14:paraId="7F0573FB">
            <w:pPr>
              <w:pStyle w:val="14"/>
            </w:pPr>
            <w:r>
              <w:t>七、文化旅游体育与传媒支出</w:t>
            </w:r>
          </w:p>
        </w:tc>
        <w:tc>
          <w:tcPr>
            <w:tcW w:w="2126" w:type="dxa"/>
            <w:vAlign w:val="center"/>
          </w:tcPr>
          <w:p w14:paraId="44E450BF">
            <w:pPr>
              <w:pStyle w:val="13"/>
            </w:pPr>
          </w:p>
        </w:tc>
      </w:tr>
      <w:tr w14:paraId="15E73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6DF93">
            <w:pPr>
              <w:pStyle w:val="15"/>
            </w:pPr>
            <w:r>
              <w:t>8</w:t>
            </w:r>
          </w:p>
        </w:tc>
        <w:tc>
          <w:tcPr>
            <w:tcW w:w="4535" w:type="dxa"/>
            <w:vAlign w:val="center"/>
          </w:tcPr>
          <w:p w14:paraId="5E837ADD">
            <w:pPr>
              <w:pStyle w:val="14"/>
            </w:pPr>
          </w:p>
        </w:tc>
        <w:tc>
          <w:tcPr>
            <w:tcW w:w="2126" w:type="dxa"/>
            <w:vAlign w:val="center"/>
          </w:tcPr>
          <w:p w14:paraId="188FE7D9">
            <w:pPr>
              <w:pStyle w:val="13"/>
            </w:pPr>
          </w:p>
        </w:tc>
        <w:tc>
          <w:tcPr>
            <w:tcW w:w="4535" w:type="dxa"/>
            <w:vAlign w:val="center"/>
          </w:tcPr>
          <w:p w14:paraId="20A93D35">
            <w:pPr>
              <w:pStyle w:val="14"/>
            </w:pPr>
            <w:r>
              <w:t>八、社会保障和就业支出</w:t>
            </w:r>
          </w:p>
        </w:tc>
        <w:tc>
          <w:tcPr>
            <w:tcW w:w="2126" w:type="dxa"/>
            <w:vAlign w:val="center"/>
          </w:tcPr>
          <w:p w14:paraId="062D5DE1">
            <w:pPr>
              <w:pStyle w:val="13"/>
            </w:pPr>
            <w:r>
              <w:t>28.24</w:t>
            </w:r>
          </w:p>
        </w:tc>
      </w:tr>
      <w:tr w14:paraId="3A155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E0518">
            <w:pPr>
              <w:pStyle w:val="15"/>
            </w:pPr>
            <w:r>
              <w:t>9</w:t>
            </w:r>
          </w:p>
        </w:tc>
        <w:tc>
          <w:tcPr>
            <w:tcW w:w="4535" w:type="dxa"/>
            <w:vAlign w:val="center"/>
          </w:tcPr>
          <w:p w14:paraId="1DAE3EDC">
            <w:pPr>
              <w:pStyle w:val="14"/>
            </w:pPr>
          </w:p>
        </w:tc>
        <w:tc>
          <w:tcPr>
            <w:tcW w:w="2126" w:type="dxa"/>
            <w:vAlign w:val="center"/>
          </w:tcPr>
          <w:p w14:paraId="0DEEFBDD">
            <w:pPr>
              <w:pStyle w:val="13"/>
            </w:pPr>
          </w:p>
        </w:tc>
        <w:tc>
          <w:tcPr>
            <w:tcW w:w="4535" w:type="dxa"/>
            <w:vAlign w:val="center"/>
          </w:tcPr>
          <w:p w14:paraId="39538D71">
            <w:pPr>
              <w:pStyle w:val="14"/>
            </w:pPr>
            <w:r>
              <w:t>九、社会保险基金支出</w:t>
            </w:r>
          </w:p>
        </w:tc>
        <w:tc>
          <w:tcPr>
            <w:tcW w:w="2126" w:type="dxa"/>
            <w:vAlign w:val="center"/>
          </w:tcPr>
          <w:p w14:paraId="649E69CC">
            <w:pPr>
              <w:pStyle w:val="13"/>
            </w:pPr>
          </w:p>
        </w:tc>
      </w:tr>
      <w:tr w14:paraId="0E163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8A7A8">
            <w:pPr>
              <w:pStyle w:val="15"/>
            </w:pPr>
            <w:r>
              <w:t>10</w:t>
            </w:r>
          </w:p>
        </w:tc>
        <w:tc>
          <w:tcPr>
            <w:tcW w:w="4535" w:type="dxa"/>
            <w:vAlign w:val="center"/>
          </w:tcPr>
          <w:p w14:paraId="5E541E64">
            <w:pPr>
              <w:pStyle w:val="14"/>
            </w:pPr>
          </w:p>
        </w:tc>
        <w:tc>
          <w:tcPr>
            <w:tcW w:w="2126" w:type="dxa"/>
            <w:vAlign w:val="center"/>
          </w:tcPr>
          <w:p w14:paraId="367C8B0F">
            <w:pPr>
              <w:pStyle w:val="13"/>
            </w:pPr>
          </w:p>
        </w:tc>
        <w:tc>
          <w:tcPr>
            <w:tcW w:w="4535" w:type="dxa"/>
            <w:vAlign w:val="center"/>
          </w:tcPr>
          <w:p w14:paraId="7B64C005">
            <w:pPr>
              <w:pStyle w:val="14"/>
            </w:pPr>
            <w:r>
              <w:t>十、卫生健康支出</w:t>
            </w:r>
          </w:p>
        </w:tc>
        <w:tc>
          <w:tcPr>
            <w:tcW w:w="2126" w:type="dxa"/>
            <w:vAlign w:val="center"/>
          </w:tcPr>
          <w:p w14:paraId="5412595D">
            <w:pPr>
              <w:pStyle w:val="13"/>
            </w:pPr>
            <w:r>
              <w:t>676.88</w:t>
            </w:r>
          </w:p>
        </w:tc>
      </w:tr>
      <w:tr w14:paraId="2FDA2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569AC">
            <w:pPr>
              <w:pStyle w:val="15"/>
            </w:pPr>
            <w:r>
              <w:t>11</w:t>
            </w:r>
          </w:p>
        </w:tc>
        <w:tc>
          <w:tcPr>
            <w:tcW w:w="4535" w:type="dxa"/>
            <w:vAlign w:val="center"/>
          </w:tcPr>
          <w:p w14:paraId="5A73DCF6">
            <w:pPr>
              <w:pStyle w:val="14"/>
            </w:pPr>
          </w:p>
        </w:tc>
        <w:tc>
          <w:tcPr>
            <w:tcW w:w="2126" w:type="dxa"/>
            <w:vAlign w:val="center"/>
          </w:tcPr>
          <w:p w14:paraId="20CF19D0">
            <w:pPr>
              <w:pStyle w:val="13"/>
            </w:pPr>
          </w:p>
        </w:tc>
        <w:tc>
          <w:tcPr>
            <w:tcW w:w="4535" w:type="dxa"/>
            <w:vAlign w:val="center"/>
          </w:tcPr>
          <w:p w14:paraId="6863E6B1">
            <w:pPr>
              <w:pStyle w:val="14"/>
            </w:pPr>
            <w:r>
              <w:t>十一、节能环保支出</w:t>
            </w:r>
          </w:p>
        </w:tc>
        <w:tc>
          <w:tcPr>
            <w:tcW w:w="2126" w:type="dxa"/>
            <w:vAlign w:val="center"/>
          </w:tcPr>
          <w:p w14:paraId="5B2E79C2">
            <w:pPr>
              <w:pStyle w:val="13"/>
            </w:pPr>
          </w:p>
        </w:tc>
      </w:tr>
      <w:tr w14:paraId="5D766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78A88B">
            <w:pPr>
              <w:pStyle w:val="15"/>
            </w:pPr>
            <w:r>
              <w:t>12</w:t>
            </w:r>
          </w:p>
        </w:tc>
        <w:tc>
          <w:tcPr>
            <w:tcW w:w="4535" w:type="dxa"/>
            <w:vAlign w:val="center"/>
          </w:tcPr>
          <w:p w14:paraId="79D3A141">
            <w:pPr>
              <w:pStyle w:val="14"/>
            </w:pPr>
          </w:p>
        </w:tc>
        <w:tc>
          <w:tcPr>
            <w:tcW w:w="2126" w:type="dxa"/>
            <w:vAlign w:val="center"/>
          </w:tcPr>
          <w:p w14:paraId="20414D62">
            <w:pPr>
              <w:pStyle w:val="13"/>
            </w:pPr>
          </w:p>
        </w:tc>
        <w:tc>
          <w:tcPr>
            <w:tcW w:w="4535" w:type="dxa"/>
            <w:vAlign w:val="center"/>
          </w:tcPr>
          <w:p w14:paraId="5090C9CC">
            <w:pPr>
              <w:pStyle w:val="14"/>
            </w:pPr>
            <w:r>
              <w:t>十二、城乡社区支出</w:t>
            </w:r>
          </w:p>
        </w:tc>
        <w:tc>
          <w:tcPr>
            <w:tcW w:w="2126" w:type="dxa"/>
            <w:vAlign w:val="center"/>
          </w:tcPr>
          <w:p w14:paraId="30A23EA3">
            <w:pPr>
              <w:pStyle w:val="13"/>
            </w:pPr>
          </w:p>
        </w:tc>
      </w:tr>
      <w:tr w14:paraId="73820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AD1A2">
            <w:pPr>
              <w:pStyle w:val="15"/>
            </w:pPr>
            <w:r>
              <w:t>13</w:t>
            </w:r>
          </w:p>
        </w:tc>
        <w:tc>
          <w:tcPr>
            <w:tcW w:w="4535" w:type="dxa"/>
            <w:vAlign w:val="center"/>
          </w:tcPr>
          <w:p w14:paraId="3DA369D6">
            <w:pPr>
              <w:pStyle w:val="14"/>
            </w:pPr>
          </w:p>
        </w:tc>
        <w:tc>
          <w:tcPr>
            <w:tcW w:w="2126" w:type="dxa"/>
            <w:vAlign w:val="center"/>
          </w:tcPr>
          <w:p w14:paraId="676B959F">
            <w:pPr>
              <w:pStyle w:val="13"/>
            </w:pPr>
          </w:p>
        </w:tc>
        <w:tc>
          <w:tcPr>
            <w:tcW w:w="4535" w:type="dxa"/>
            <w:vAlign w:val="center"/>
          </w:tcPr>
          <w:p w14:paraId="6284957A">
            <w:pPr>
              <w:pStyle w:val="14"/>
            </w:pPr>
            <w:r>
              <w:t>十三、农林水支出</w:t>
            </w:r>
          </w:p>
        </w:tc>
        <w:tc>
          <w:tcPr>
            <w:tcW w:w="2126" w:type="dxa"/>
            <w:vAlign w:val="center"/>
          </w:tcPr>
          <w:p w14:paraId="73646563">
            <w:pPr>
              <w:pStyle w:val="13"/>
            </w:pPr>
          </w:p>
        </w:tc>
      </w:tr>
      <w:tr w14:paraId="3FD25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BCADF">
            <w:pPr>
              <w:pStyle w:val="15"/>
            </w:pPr>
            <w:r>
              <w:t>14</w:t>
            </w:r>
          </w:p>
        </w:tc>
        <w:tc>
          <w:tcPr>
            <w:tcW w:w="4535" w:type="dxa"/>
            <w:vAlign w:val="center"/>
          </w:tcPr>
          <w:p w14:paraId="3C54F12A">
            <w:pPr>
              <w:pStyle w:val="14"/>
            </w:pPr>
          </w:p>
        </w:tc>
        <w:tc>
          <w:tcPr>
            <w:tcW w:w="2126" w:type="dxa"/>
            <w:vAlign w:val="center"/>
          </w:tcPr>
          <w:p w14:paraId="2785621C">
            <w:pPr>
              <w:pStyle w:val="13"/>
            </w:pPr>
          </w:p>
        </w:tc>
        <w:tc>
          <w:tcPr>
            <w:tcW w:w="4535" w:type="dxa"/>
            <w:vAlign w:val="center"/>
          </w:tcPr>
          <w:p w14:paraId="71BBD09E">
            <w:pPr>
              <w:pStyle w:val="14"/>
            </w:pPr>
            <w:r>
              <w:t>十四、交通运输支出</w:t>
            </w:r>
          </w:p>
        </w:tc>
        <w:tc>
          <w:tcPr>
            <w:tcW w:w="2126" w:type="dxa"/>
            <w:vAlign w:val="center"/>
          </w:tcPr>
          <w:p w14:paraId="206ED41F">
            <w:pPr>
              <w:pStyle w:val="13"/>
            </w:pPr>
          </w:p>
        </w:tc>
      </w:tr>
      <w:tr w14:paraId="54D36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25307">
            <w:pPr>
              <w:pStyle w:val="15"/>
            </w:pPr>
            <w:r>
              <w:t>15</w:t>
            </w:r>
          </w:p>
        </w:tc>
        <w:tc>
          <w:tcPr>
            <w:tcW w:w="4535" w:type="dxa"/>
            <w:vAlign w:val="center"/>
          </w:tcPr>
          <w:p w14:paraId="5D4ED9BC">
            <w:pPr>
              <w:pStyle w:val="14"/>
            </w:pPr>
          </w:p>
        </w:tc>
        <w:tc>
          <w:tcPr>
            <w:tcW w:w="2126" w:type="dxa"/>
            <w:vAlign w:val="center"/>
          </w:tcPr>
          <w:p w14:paraId="48C5980E">
            <w:pPr>
              <w:pStyle w:val="13"/>
            </w:pPr>
          </w:p>
        </w:tc>
        <w:tc>
          <w:tcPr>
            <w:tcW w:w="4535" w:type="dxa"/>
            <w:vAlign w:val="center"/>
          </w:tcPr>
          <w:p w14:paraId="1BB4BE4C">
            <w:pPr>
              <w:pStyle w:val="14"/>
            </w:pPr>
            <w:r>
              <w:t>十五、资源勘探工业信息等支出</w:t>
            </w:r>
          </w:p>
        </w:tc>
        <w:tc>
          <w:tcPr>
            <w:tcW w:w="2126" w:type="dxa"/>
            <w:vAlign w:val="center"/>
          </w:tcPr>
          <w:p w14:paraId="71AAEF6A">
            <w:pPr>
              <w:pStyle w:val="13"/>
            </w:pPr>
          </w:p>
        </w:tc>
      </w:tr>
      <w:tr w14:paraId="7BF4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01546">
            <w:pPr>
              <w:pStyle w:val="15"/>
            </w:pPr>
            <w:r>
              <w:t>16</w:t>
            </w:r>
          </w:p>
        </w:tc>
        <w:tc>
          <w:tcPr>
            <w:tcW w:w="4535" w:type="dxa"/>
            <w:vAlign w:val="center"/>
          </w:tcPr>
          <w:p w14:paraId="0DFF354E">
            <w:pPr>
              <w:pStyle w:val="14"/>
            </w:pPr>
          </w:p>
        </w:tc>
        <w:tc>
          <w:tcPr>
            <w:tcW w:w="2126" w:type="dxa"/>
            <w:vAlign w:val="center"/>
          </w:tcPr>
          <w:p w14:paraId="6C5DCA56">
            <w:pPr>
              <w:pStyle w:val="13"/>
            </w:pPr>
          </w:p>
        </w:tc>
        <w:tc>
          <w:tcPr>
            <w:tcW w:w="4535" w:type="dxa"/>
            <w:vAlign w:val="center"/>
          </w:tcPr>
          <w:p w14:paraId="48C5D53B">
            <w:pPr>
              <w:pStyle w:val="14"/>
            </w:pPr>
            <w:r>
              <w:t>十六、商业服务业等支出</w:t>
            </w:r>
          </w:p>
        </w:tc>
        <w:tc>
          <w:tcPr>
            <w:tcW w:w="2126" w:type="dxa"/>
            <w:vAlign w:val="center"/>
          </w:tcPr>
          <w:p w14:paraId="7073B988">
            <w:pPr>
              <w:pStyle w:val="13"/>
            </w:pPr>
          </w:p>
        </w:tc>
      </w:tr>
      <w:tr w14:paraId="4979B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0EAE3">
            <w:pPr>
              <w:pStyle w:val="15"/>
            </w:pPr>
            <w:r>
              <w:t>17</w:t>
            </w:r>
          </w:p>
        </w:tc>
        <w:tc>
          <w:tcPr>
            <w:tcW w:w="4535" w:type="dxa"/>
            <w:vAlign w:val="center"/>
          </w:tcPr>
          <w:p w14:paraId="00DD67AE">
            <w:pPr>
              <w:pStyle w:val="14"/>
            </w:pPr>
          </w:p>
        </w:tc>
        <w:tc>
          <w:tcPr>
            <w:tcW w:w="2126" w:type="dxa"/>
            <w:vAlign w:val="center"/>
          </w:tcPr>
          <w:p w14:paraId="6C6F1633">
            <w:pPr>
              <w:pStyle w:val="13"/>
            </w:pPr>
          </w:p>
        </w:tc>
        <w:tc>
          <w:tcPr>
            <w:tcW w:w="4535" w:type="dxa"/>
            <w:vAlign w:val="center"/>
          </w:tcPr>
          <w:p w14:paraId="75524A7A">
            <w:pPr>
              <w:pStyle w:val="14"/>
            </w:pPr>
            <w:r>
              <w:t>十七、金融支出</w:t>
            </w:r>
          </w:p>
        </w:tc>
        <w:tc>
          <w:tcPr>
            <w:tcW w:w="2126" w:type="dxa"/>
            <w:vAlign w:val="center"/>
          </w:tcPr>
          <w:p w14:paraId="6662550E">
            <w:pPr>
              <w:pStyle w:val="13"/>
            </w:pPr>
          </w:p>
        </w:tc>
      </w:tr>
      <w:tr w14:paraId="20959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B3AC5">
            <w:pPr>
              <w:pStyle w:val="15"/>
            </w:pPr>
            <w:r>
              <w:t>18</w:t>
            </w:r>
          </w:p>
        </w:tc>
        <w:tc>
          <w:tcPr>
            <w:tcW w:w="4535" w:type="dxa"/>
            <w:vAlign w:val="center"/>
          </w:tcPr>
          <w:p w14:paraId="067C9261">
            <w:pPr>
              <w:pStyle w:val="14"/>
            </w:pPr>
          </w:p>
        </w:tc>
        <w:tc>
          <w:tcPr>
            <w:tcW w:w="2126" w:type="dxa"/>
            <w:vAlign w:val="center"/>
          </w:tcPr>
          <w:p w14:paraId="190CC001">
            <w:pPr>
              <w:pStyle w:val="13"/>
            </w:pPr>
          </w:p>
        </w:tc>
        <w:tc>
          <w:tcPr>
            <w:tcW w:w="4535" w:type="dxa"/>
            <w:vAlign w:val="center"/>
          </w:tcPr>
          <w:p w14:paraId="5749A8AD">
            <w:pPr>
              <w:pStyle w:val="14"/>
            </w:pPr>
            <w:r>
              <w:t>十八、援助其他地区支出</w:t>
            </w:r>
          </w:p>
        </w:tc>
        <w:tc>
          <w:tcPr>
            <w:tcW w:w="2126" w:type="dxa"/>
            <w:vAlign w:val="center"/>
          </w:tcPr>
          <w:p w14:paraId="238515E8">
            <w:pPr>
              <w:pStyle w:val="13"/>
            </w:pPr>
          </w:p>
        </w:tc>
      </w:tr>
      <w:tr w14:paraId="30D7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92D80">
            <w:pPr>
              <w:pStyle w:val="15"/>
            </w:pPr>
            <w:r>
              <w:t>19</w:t>
            </w:r>
          </w:p>
        </w:tc>
        <w:tc>
          <w:tcPr>
            <w:tcW w:w="4535" w:type="dxa"/>
            <w:vAlign w:val="center"/>
          </w:tcPr>
          <w:p w14:paraId="01561DA7">
            <w:pPr>
              <w:pStyle w:val="14"/>
            </w:pPr>
          </w:p>
        </w:tc>
        <w:tc>
          <w:tcPr>
            <w:tcW w:w="2126" w:type="dxa"/>
            <w:vAlign w:val="center"/>
          </w:tcPr>
          <w:p w14:paraId="3B7C094A">
            <w:pPr>
              <w:pStyle w:val="13"/>
            </w:pPr>
          </w:p>
        </w:tc>
        <w:tc>
          <w:tcPr>
            <w:tcW w:w="4535" w:type="dxa"/>
            <w:vAlign w:val="center"/>
          </w:tcPr>
          <w:p w14:paraId="2396F183">
            <w:pPr>
              <w:pStyle w:val="14"/>
            </w:pPr>
            <w:r>
              <w:t>十九、自然资源海洋气象等支出</w:t>
            </w:r>
          </w:p>
        </w:tc>
        <w:tc>
          <w:tcPr>
            <w:tcW w:w="2126" w:type="dxa"/>
            <w:vAlign w:val="center"/>
          </w:tcPr>
          <w:p w14:paraId="626201E8">
            <w:pPr>
              <w:pStyle w:val="13"/>
            </w:pPr>
          </w:p>
        </w:tc>
      </w:tr>
      <w:tr w14:paraId="44474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71E4A">
            <w:pPr>
              <w:pStyle w:val="15"/>
            </w:pPr>
            <w:r>
              <w:t>20</w:t>
            </w:r>
          </w:p>
        </w:tc>
        <w:tc>
          <w:tcPr>
            <w:tcW w:w="4535" w:type="dxa"/>
            <w:vAlign w:val="center"/>
          </w:tcPr>
          <w:p w14:paraId="4BF56E37">
            <w:pPr>
              <w:pStyle w:val="14"/>
            </w:pPr>
          </w:p>
        </w:tc>
        <w:tc>
          <w:tcPr>
            <w:tcW w:w="2126" w:type="dxa"/>
            <w:vAlign w:val="center"/>
          </w:tcPr>
          <w:p w14:paraId="474FFBBB">
            <w:pPr>
              <w:pStyle w:val="13"/>
            </w:pPr>
          </w:p>
        </w:tc>
        <w:tc>
          <w:tcPr>
            <w:tcW w:w="4535" w:type="dxa"/>
            <w:vAlign w:val="center"/>
          </w:tcPr>
          <w:p w14:paraId="1DA952E7">
            <w:pPr>
              <w:pStyle w:val="14"/>
            </w:pPr>
            <w:r>
              <w:t>二十、住房保障支出</w:t>
            </w:r>
          </w:p>
        </w:tc>
        <w:tc>
          <w:tcPr>
            <w:tcW w:w="2126" w:type="dxa"/>
            <w:vAlign w:val="center"/>
          </w:tcPr>
          <w:p w14:paraId="0F2E81B0">
            <w:pPr>
              <w:pStyle w:val="13"/>
            </w:pPr>
            <w:r>
              <w:t>20.71</w:t>
            </w:r>
          </w:p>
        </w:tc>
      </w:tr>
      <w:tr w14:paraId="2E9A0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314C9">
            <w:pPr>
              <w:pStyle w:val="15"/>
            </w:pPr>
            <w:r>
              <w:t>21</w:t>
            </w:r>
          </w:p>
        </w:tc>
        <w:tc>
          <w:tcPr>
            <w:tcW w:w="4535" w:type="dxa"/>
            <w:vAlign w:val="center"/>
          </w:tcPr>
          <w:p w14:paraId="2DEF1514">
            <w:pPr>
              <w:pStyle w:val="14"/>
            </w:pPr>
          </w:p>
        </w:tc>
        <w:tc>
          <w:tcPr>
            <w:tcW w:w="2126" w:type="dxa"/>
            <w:vAlign w:val="center"/>
          </w:tcPr>
          <w:p w14:paraId="46DD268D">
            <w:pPr>
              <w:pStyle w:val="13"/>
            </w:pPr>
          </w:p>
        </w:tc>
        <w:tc>
          <w:tcPr>
            <w:tcW w:w="4535" w:type="dxa"/>
            <w:vAlign w:val="center"/>
          </w:tcPr>
          <w:p w14:paraId="3B0BADD0">
            <w:pPr>
              <w:pStyle w:val="14"/>
            </w:pPr>
            <w:r>
              <w:t>二十一、粮油物资储备支出</w:t>
            </w:r>
          </w:p>
        </w:tc>
        <w:tc>
          <w:tcPr>
            <w:tcW w:w="2126" w:type="dxa"/>
            <w:vAlign w:val="center"/>
          </w:tcPr>
          <w:p w14:paraId="1557FDE0">
            <w:pPr>
              <w:pStyle w:val="13"/>
            </w:pPr>
          </w:p>
        </w:tc>
      </w:tr>
      <w:tr w14:paraId="0E82A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43DDD">
            <w:pPr>
              <w:pStyle w:val="15"/>
            </w:pPr>
            <w:r>
              <w:t>22</w:t>
            </w:r>
          </w:p>
        </w:tc>
        <w:tc>
          <w:tcPr>
            <w:tcW w:w="4535" w:type="dxa"/>
            <w:vAlign w:val="center"/>
          </w:tcPr>
          <w:p w14:paraId="46D032A3">
            <w:pPr>
              <w:pStyle w:val="14"/>
            </w:pPr>
          </w:p>
        </w:tc>
        <w:tc>
          <w:tcPr>
            <w:tcW w:w="2126" w:type="dxa"/>
            <w:vAlign w:val="center"/>
          </w:tcPr>
          <w:p w14:paraId="0948274E">
            <w:pPr>
              <w:pStyle w:val="13"/>
            </w:pPr>
          </w:p>
        </w:tc>
        <w:tc>
          <w:tcPr>
            <w:tcW w:w="4535" w:type="dxa"/>
            <w:vAlign w:val="center"/>
          </w:tcPr>
          <w:p w14:paraId="0AB17A0A">
            <w:pPr>
              <w:pStyle w:val="14"/>
            </w:pPr>
            <w:r>
              <w:t>二十二、国有资本经营预算支出</w:t>
            </w:r>
          </w:p>
        </w:tc>
        <w:tc>
          <w:tcPr>
            <w:tcW w:w="2126" w:type="dxa"/>
            <w:vAlign w:val="center"/>
          </w:tcPr>
          <w:p w14:paraId="0E127ED4">
            <w:pPr>
              <w:pStyle w:val="13"/>
            </w:pPr>
          </w:p>
        </w:tc>
      </w:tr>
      <w:tr w14:paraId="3DA3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F2745">
            <w:pPr>
              <w:pStyle w:val="15"/>
            </w:pPr>
            <w:r>
              <w:t>23</w:t>
            </w:r>
          </w:p>
        </w:tc>
        <w:tc>
          <w:tcPr>
            <w:tcW w:w="4535" w:type="dxa"/>
            <w:vAlign w:val="center"/>
          </w:tcPr>
          <w:p w14:paraId="65533ED3">
            <w:pPr>
              <w:pStyle w:val="14"/>
            </w:pPr>
          </w:p>
        </w:tc>
        <w:tc>
          <w:tcPr>
            <w:tcW w:w="2126" w:type="dxa"/>
            <w:vAlign w:val="center"/>
          </w:tcPr>
          <w:p w14:paraId="47CDB0E4">
            <w:pPr>
              <w:pStyle w:val="13"/>
            </w:pPr>
          </w:p>
        </w:tc>
        <w:tc>
          <w:tcPr>
            <w:tcW w:w="4535" w:type="dxa"/>
            <w:vAlign w:val="center"/>
          </w:tcPr>
          <w:p w14:paraId="0267A8F8">
            <w:pPr>
              <w:pStyle w:val="14"/>
            </w:pPr>
            <w:r>
              <w:t>二十三、灾害防治及应急管理支出</w:t>
            </w:r>
          </w:p>
        </w:tc>
        <w:tc>
          <w:tcPr>
            <w:tcW w:w="2126" w:type="dxa"/>
            <w:vAlign w:val="center"/>
          </w:tcPr>
          <w:p w14:paraId="46076E02">
            <w:pPr>
              <w:pStyle w:val="13"/>
            </w:pPr>
          </w:p>
        </w:tc>
      </w:tr>
      <w:tr w14:paraId="55411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392DF">
            <w:pPr>
              <w:pStyle w:val="15"/>
            </w:pPr>
            <w:r>
              <w:t>24</w:t>
            </w:r>
          </w:p>
        </w:tc>
        <w:tc>
          <w:tcPr>
            <w:tcW w:w="4535" w:type="dxa"/>
            <w:vAlign w:val="center"/>
          </w:tcPr>
          <w:p w14:paraId="2B20A514">
            <w:pPr>
              <w:pStyle w:val="14"/>
            </w:pPr>
          </w:p>
        </w:tc>
        <w:tc>
          <w:tcPr>
            <w:tcW w:w="2126" w:type="dxa"/>
            <w:vAlign w:val="center"/>
          </w:tcPr>
          <w:p w14:paraId="32A4F1DE">
            <w:pPr>
              <w:pStyle w:val="13"/>
            </w:pPr>
          </w:p>
        </w:tc>
        <w:tc>
          <w:tcPr>
            <w:tcW w:w="4535" w:type="dxa"/>
            <w:vAlign w:val="center"/>
          </w:tcPr>
          <w:p w14:paraId="3512C09C">
            <w:pPr>
              <w:pStyle w:val="14"/>
            </w:pPr>
            <w:r>
              <w:t>二十四、预备费</w:t>
            </w:r>
          </w:p>
        </w:tc>
        <w:tc>
          <w:tcPr>
            <w:tcW w:w="2126" w:type="dxa"/>
            <w:vAlign w:val="center"/>
          </w:tcPr>
          <w:p w14:paraId="7A1B35EC">
            <w:pPr>
              <w:pStyle w:val="13"/>
            </w:pPr>
          </w:p>
        </w:tc>
      </w:tr>
      <w:tr w14:paraId="66C9F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B7ECE">
            <w:pPr>
              <w:pStyle w:val="15"/>
            </w:pPr>
            <w:r>
              <w:t>25</w:t>
            </w:r>
          </w:p>
        </w:tc>
        <w:tc>
          <w:tcPr>
            <w:tcW w:w="4535" w:type="dxa"/>
            <w:vAlign w:val="center"/>
          </w:tcPr>
          <w:p w14:paraId="403254BC">
            <w:pPr>
              <w:pStyle w:val="14"/>
            </w:pPr>
          </w:p>
        </w:tc>
        <w:tc>
          <w:tcPr>
            <w:tcW w:w="2126" w:type="dxa"/>
            <w:vAlign w:val="center"/>
          </w:tcPr>
          <w:p w14:paraId="6514BE5F">
            <w:pPr>
              <w:pStyle w:val="13"/>
            </w:pPr>
          </w:p>
        </w:tc>
        <w:tc>
          <w:tcPr>
            <w:tcW w:w="4535" w:type="dxa"/>
            <w:vAlign w:val="center"/>
          </w:tcPr>
          <w:p w14:paraId="3CE133B5">
            <w:pPr>
              <w:pStyle w:val="14"/>
            </w:pPr>
            <w:r>
              <w:t>二十五、其他支出</w:t>
            </w:r>
          </w:p>
        </w:tc>
        <w:tc>
          <w:tcPr>
            <w:tcW w:w="2126" w:type="dxa"/>
            <w:vAlign w:val="center"/>
          </w:tcPr>
          <w:p w14:paraId="6A64B473">
            <w:pPr>
              <w:pStyle w:val="13"/>
            </w:pPr>
          </w:p>
        </w:tc>
      </w:tr>
      <w:tr w14:paraId="79B5A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81E79">
            <w:pPr>
              <w:pStyle w:val="15"/>
            </w:pPr>
            <w:r>
              <w:t>26</w:t>
            </w:r>
          </w:p>
        </w:tc>
        <w:tc>
          <w:tcPr>
            <w:tcW w:w="4535" w:type="dxa"/>
            <w:vAlign w:val="center"/>
          </w:tcPr>
          <w:p w14:paraId="28CEDDAF">
            <w:pPr>
              <w:pStyle w:val="14"/>
            </w:pPr>
          </w:p>
        </w:tc>
        <w:tc>
          <w:tcPr>
            <w:tcW w:w="2126" w:type="dxa"/>
            <w:vAlign w:val="center"/>
          </w:tcPr>
          <w:p w14:paraId="5A5B2567">
            <w:pPr>
              <w:pStyle w:val="13"/>
            </w:pPr>
          </w:p>
        </w:tc>
        <w:tc>
          <w:tcPr>
            <w:tcW w:w="4535" w:type="dxa"/>
            <w:vAlign w:val="center"/>
          </w:tcPr>
          <w:p w14:paraId="552F7FA7">
            <w:pPr>
              <w:pStyle w:val="14"/>
            </w:pPr>
            <w:r>
              <w:t>二十六、转移性支出</w:t>
            </w:r>
          </w:p>
        </w:tc>
        <w:tc>
          <w:tcPr>
            <w:tcW w:w="2126" w:type="dxa"/>
            <w:vAlign w:val="center"/>
          </w:tcPr>
          <w:p w14:paraId="3FB7BEAE">
            <w:pPr>
              <w:pStyle w:val="13"/>
            </w:pPr>
          </w:p>
        </w:tc>
      </w:tr>
      <w:tr w14:paraId="41B90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6D0BC">
            <w:pPr>
              <w:pStyle w:val="15"/>
            </w:pPr>
            <w:r>
              <w:t>27</w:t>
            </w:r>
          </w:p>
        </w:tc>
        <w:tc>
          <w:tcPr>
            <w:tcW w:w="4535" w:type="dxa"/>
            <w:vAlign w:val="center"/>
          </w:tcPr>
          <w:p w14:paraId="54F206E1">
            <w:pPr>
              <w:pStyle w:val="14"/>
            </w:pPr>
          </w:p>
        </w:tc>
        <w:tc>
          <w:tcPr>
            <w:tcW w:w="2126" w:type="dxa"/>
            <w:vAlign w:val="center"/>
          </w:tcPr>
          <w:p w14:paraId="68378D93">
            <w:pPr>
              <w:pStyle w:val="13"/>
            </w:pPr>
          </w:p>
        </w:tc>
        <w:tc>
          <w:tcPr>
            <w:tcW w:w="4535" w:type="dxa"/>
            <w:vAlign w:val="center"/>
          </w:tcPr>
          <w:p w14:paraId="40DE04B5">
            <w:pPr>
              <w:pStyle w:val="14"/>
            </w:pPr>
            <w:r>
              <w:t>二十七、债务还本支出</w:t>
            </w:r>
          </w:p>
        </w:tc>
        <w:tc>
          <w:tcPr>
            <w:tcW w:w="2126" w:type="dxa"/>
            <w:vAlign w:val="center"/>
          </w:tcPr>
          <w:p w14:paraId="126817A8">
            <w:pPr>
              <w:pStyle w:val="13"/>
            </w:pPr>
          </w:p>
        </w:tc>
      </w:tr>
      <w:tr w14:paraId="7DD61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56399">
            <w:pPr>
              <w:pStyle w:val="15"/>
            </w:pPr>
            <w:r>
              <w:t>28</w:t>
            </w:r>
          </w:p>
        </w:tc>
        <w:tc>
          <w:tcPr>
            <w:tcW w:w="4535" w:type="dxa"/>
            <w:vAlign w:val="center"/>
          </w:tcPr>
          <w:p w14:paraId="52151BEE">
            <w:pPr>
              <w:pStyle w:val="14"/>
            </w:pPr>
          </w:p>
        </w:tc>
        <w:tc>
          <w:tcPr>
            <w:tcW w:w="2126" w:type="dxa"/>
            <w:vAlign w:val="center"/>
          </w:tcPr>
          <w:p w14:paraId="360AE92F">
            <w:pPr>
              <w:pStyle w:val="13"/>
            </w:pPr>
          </w:p>
        </w:tc>
        <w:tc>
          <w:tcPr>
            <w:tcW w:w="4535" w:type="dxa"/>
            <w:vAlign w:val="center"/>
          </w:tcPr>
          <w:p w14:paraId="4D288A72">
            <w:pPr>
              <w:pStyle w:val="14"/>
            </w:pPr>
            <w:r>
              <w:t>二十八、债务付息支出</w:t>
            </w:r>
          </w:p>
        </w:tc>
        <w:tc>
          <w:tcPr>
            <w:tcW w:w="2126" w:type="dxa"/>
            <w:vAlign w:val="center"/>
          </w:tcPr>
          <w:p w14:paraId="0CEAAEED">
            <w:pPr>
              <w:pStyle w:val="13"/>
            </w:pPr>
          </w:p>
        </w:tc>
      </w:tr>
      <w:tr w14:paraId="2C086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59FF5">
            <w:pPr>
              <w:pStyle w:val="15"/>
            </w:pPr>
            <w:r>
              <w:t>29</w:t>
            </w:r>
          </w:p>
        </w:tc>
        <w:tc>
          <w:tcPr>
            <w:tcW w:w="4535" w:type="dxa"/>
            <w:vAlign w:val="center"/>
          </w:tcPr>
          <w:p w14:paraId="2553FB0B">
            <w:pPr>
              <w:pStyle w:val="14"/>
            </w:pPr>
          </w:p>
        </w:tc>
        <w:tc>
          <w:tcPr>
            <w:tcW w:w="2126" w:type="dxa"/>
            <w:vAlign w:val="center"/>
          </w:tcPr>
          <w:p w14:paraId="3FC2F319">
            <w:pPr>
              <w:pStyle w:val="13"/>
            </w:pPr>
          </w:p>
        </w:tc>
        <w:tc>
          <w:tcPr>
            <w:tcW w:w="4535" w:type="dxa"/>
            <w:vAlign w:val="center"/>
          </w:tcPr>
          <w:p w14:paraId="00F46158">
            <w:pPr>
              <w:pStyle w:val="14"/>
            </w:pPr>
            <w:r>
              <w:t>二十九、债务发行费用支出</w:t>
            </w:r>
          </w:p>
        </w:tc>
        <w:tc>
          <w:tcPr>
            <w:tcW w:w="2126" w:type="dxa"/>
            <w:vAlign w:val="center"/>
          </w:tcPr>
          <w:p w14:paraId="1E630247">
            <w:pPr>
              <w:pStyle w:val="13"/>
            </w:pPr>
          </w:p>
        </w:tc>
      </w:tr>
      <w:tr w14:paraId="5B15F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45174">
            <w:pPr>
              <w:pStyle w:val="15"/>
            </w:pPr>
            <w:r>
              <w:t>30</w:t>
            </w:r>
          </w:p>
        </w:tc>
        <w:tc>
          <w:tcPr>
            <w:tcW w:w="4535" w:type="dxa"/>
            <w:vAlign w:val="center"/>
          </w:tcPr>
          <w:p w14:paraId="3C7AB6A9">
            <w:pPr>
              <w:pStyle w:val="14"/>
            </w:pPr>
          </w:p>
        </w:tc>
        <w:tc>
          <w:tcPr>
            <w:tcW w:w="2126" w:type="dxa"/>
            <w:vAlign w:val="center"/>
          </w:tcPr>
          <w:p w14:paraId="62DD2EF3">
            <w:pPr>
              <w:pStyle w:val="13"/>
            </w:pPr>
          </w:p>
        </w:tc>
        <w:tc>
          <w:tcPr>
            <w:tcW w:w="4535" w:type="dxa"/>
            <w:vAlign w:val="center"/>
          </w:tcPr>
          <w:p w14:paraId="7A7D99F4">
            <w:pPr>
              <w:pStyle w:val="14"/>
            </w:pPr>
            <w:r>
              <w:t>三十、抗疫特别国债安排的支出</w:t>
            </w:r>
          </w:p>
        </w:tc>
        <w:tc>
          <w:tcPr>
            <w:tcW w:w="2126" w:type="dxa"/>
            <w:vAlign w:val="center"/>
          </w:tcPr>
          <w:p w14:paraId="60C12AA3">
            <w:pPr>
              <w:pStyle w:val="13"/>
            </w:pPr>
          </w:p>
        </w:tc>
      </w:tr>
      <w:tr w14:paraId="4496D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151E4">
            <w:pPr>
              <w:pStyle w:val="15"/>
            </w:pPr>
            <w:r>
              <w:t>31</w:t>
            </w:r>
          </w:p>
        </w:tc>
        <w:tc>
          <w:tcPr>
            <w:tcW w:w="4535" w:type="dxa"/>
            <w:vAlign w:val="center"/>
          </w:tcPr>
          <w:p w14:paraId="137BB348">
            <w:pPr>
              <w:pStyle w:val="16"/>
            </w:pPr>
            <w:r>
              <w:t>本年收入合计</w:t>
            </w:r>
          </w:p>
        </w:tc>
        <w:tc>
          <w:tcPr>
            <w:tcW w:w="2126" w:type="dxa"/>
            <w:vAlign w:val="center"/>
          </w:tcPr>
          <w:p w14:paraId="317F6928">
            <w:pPr>
              <w:pStyle w:val="17"/>
            </w:pPr>
            <w:r>
              <w:t>725.83</w:t>
            </w:r>
          </w:p>
        </w:tc>
        <w:tc>
          <w:tcPr>
            <w:tcW w:w="4535" w:type="dxa"/>
            <w:vAlign w:val="center"/>
          </w:tcPr>
          <w:p w14:paraId="1C9DF98D">
            <w:pPr>
              <w:pStyle w:val="16"/>
            </w:pPr>
            <w:r>
              <w:t>本年支出合计</w:t>
            </w:r>
          </w:p>
        </w:tc>
        <w:tc>
          <w:tcPr>
            <w:tcW w:w="2126" w:type="dxa"/>
            <w:vAlign w:val="center"/>
          </w:tcPr>
          <w:p w14:paraId="764514DF">
            <w:pPr>
              <w:pStyle w:val="17"/>
            </w:pPr>
            <w:r>
              <w:t>725.83</w:t>
            </w:r>
          </w:p>
        </w:tc>
      </w:tr>
      <w:tr w14:paraId="262C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BCA68">
            <w:pPr>
              <w:pStyle w:val="15"/>
            </w:pPr>
            <w:r>
              <w:t>32</w:t>
            </w:r>
          </w:p>
        </w:tc>
        <w:tc>
          <w:tcPr>
            <w:tcW w:w="4535" w:type="dxa"/>
            <w:vAlign w:val="center"/>
          </w:tcPr>
          <w:p w14:paraId="25971C42">
            <w:pPr>
              <w:pStyle w:val="14"/>
            </w:pPr>
            <w:r>
              <w:t>上年结转结余</w:t>
            </w:r>
          </w:p>
        </w:tc>
        <w:tc>
          <w:tcPr>
            <w:tcW w:w="2126" w:type="dxa"/>
            <w:vAlign w:val="center"/>
          </w:tcPr>
          <w:p w14:paraId="57B60E76">
            <w:pPr>
              <w:pStyle w:val="13"/>
            </w:pPr>
          </w:p>
        </w:tc>
        <w:tc>
          <w:tcPr>
            <w:tcW w:w="4535" w:type="dxa"/>
            <w:vAlign w:val="center"/>
          </w:tcPr>
          <w:p w14:paraId="33323E1A">
            <w:pPr>
              <w:pStyle w:val="14"/>
            </w:pPr>
            <w:r>
              <w:t>年终结转结余</w:t>
            </w:r>
          </w:p>
        </w:tc>
        <w:tc>
          <w:tcPr>
            <w:tcW w:w="2126" w:type="dxa"/>
            <w:vAlign w:val="center"/>
          </w:tcPr>
          <w:p w14:paraId="058A5C07">
            <w:pPr>
              <w:pStyle w:val="13"/>
            </w:pPr>
          </w:p>
        </w:tc>
      </w:tr>
      <w:tr w14:paraId="0D354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8B9A2">
            <w:pPr>
              <w:pStyle w:val="15"/>
            </w:pPr>
            <w:r>
              <w:t>33</w:t>
            </w:r>
          </w:p>
        </w:tc>
        <w:tc>
          <w:tcPr>
            <w:tcW w:w="4535" w:type="dxa"/>
            <w:vAlign w:val="center"/>
          </w:tcPr>
          <w:p w14:paraId="434372EC">
            <w:pPr>
              <w:pStyle w:val="16"/>
            </w:pPr>
            <w:r>
              <w:t>收入总计</w:t>
            </w:r>
          </w:p>
        </w:tc>
        <w:tc>
          <w:tcPr>
            <w:tcW w:w="2126" w:type="dxa"/>
            <w:vAlign w:val="center"/>
          </w:tcPr>
          <w:p w14:paraId="60C4D745">
            <w:pPr>
              <w:pStyle w:val="17"/>
            </w:pPr>
            <w:r>
              <w:t>725.83</w:t>
            </w:r>
          </w:p>
        </w:tc>
        <w:tc>
          <w:tcPr>
            <w:tcW w:w="4535" w:type="dxa"/>
            <w:vAlign w:val="center"/>
          </w:tcPr>
          <w:p w14:paraId="76B85365">
            <w:pPr>
              <w:pStyle w:val="16"/>
            </w:pPr>
            <w:r>
              <w:t>支出总计</w:t>
            </w:r>
          </w:p>
        </w:tc>
        <w:tc>
          <w:tcPr>
            <w:tcW w:w="2126" w:type="dxa"/>
            <w:vAlign w:val="center"/>
          </w:tcPr>
          <w:p w14:paraId="1ADDD141">
            <w:pPr>
              <w:pStyle w:val="17"/>
            </w:pPr>
            <w:r>
              <w:t>725.83</w:t>
            </w:r>
          </w:p>
        </w:tc>
      </w:tr>
    </w:tbl>
    <w:p w14:paraId="077898A4">
      <w:pPr>
        <w:sectPr>
          <w:pgSz w:w="16840" w:h="11900" w:orient="landscape"/>
          <w:pgMar w:top="1361" w:right="1020" w:bottom="1134" w:left="1020" w:header="720" w:footer="720" w:gutter="0"/>
          <w:cols w:space="720" w:num="1"/>
        </w:sectPr>
      </w:pPr>
    </w:p>
    <w:p w14:paraId="27774F35">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B165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21AB60">
            <w:pPr>
              <w:pStyle w:val="11"/>
            </w:pPr>
            <w:r>
              <w:t>361005隆尧县妇幼保健计划生育服务中心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0D566D1C">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75DEFC03">
            <w:pPr>
              <w:pStyle w:val="9"/>
            </w:pPr>
            <w:r>
              <w:t>单位：万元</w:t>
            </w:r>
          </w:p>
        </w:tc>
      </w:tr>
      <w:tr w14:paraId="32F5F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E81982F">
            <w:pPr>
              <w:pStyle w:val="12"/>
            </w:pPr>
            <w:r>
              <w:t>序号</w:t>
            </w:r>
          </w:p>
        </w:tc>
        <w:tc>
          <w:tcPr>
            <w:tcW w:w="2551" w:type="dxa"/>
            <w:gridSpan w:val="2"/>
            <w:vAlign w:val="center"/>
          </w:tcPr>
          <w:p w14:paraId="66FC0FDE">
            <w:pPr>
              <w:pStyle w:val="12"/>
            </w:pPr>
            <w:r>
              <w:t>功能分类科目</w:t>
            </w:r>
          </w:p>
        </w:tc>
        <w:tc>
          <w:tcPr>
            <w:tcW w:w="1134" w:type="dxa"/>
            <w:vMerge w:val="restart"/>
            <w:vAlign w:val="center"/>
          </w:tcPr>
          <w:p w14:paraId="04045AEC">
            <w:pPr>
              <w:pStyle w:val="12"/>
            </w:pPr>
            <w:r>
              <w:t>合计</w:t>
            </w:r>
          </w:p>
        </w:tc>
        <w:tc>
          <w:tcPr>
            <w:tcW w:w="9072" w:type="dxa"/>
            <w:gridSpan w:val="8"/>
            <w:vAlign w:val="center"/>
          </w:tcPr>
          <w:p w14:paraId="2D5B6BCA">
            <w:pPr>
              <w:pStyle w:val="12"/>
            </w:pPr>
            <w:r>
              <w:t>本年收入</w:t>
            </w:r>
          </w:p>
        </w:tc>
        <w:tc>
          <w:tcPr>
            <w:tcW w:w="1134" w:type="dxa"/>
            <w:vMerge w:val="restart"/>
            <w:vAlign w:val="center"/>
          </w:tcPr>
          <w:p w14:paraId="500876FA">
            <w:pPr>
              <w:pStyle w:val="12"/>
            </w:pPr>
            <w:r>
              <w:t>上年结转</w:t>
            </w:r>
          </w:p>
        </w:tc>
      </w:tr>
      <w:tr w14:paraId="44303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5B36A07"/>
        </w:tc>
        <w:tc>
          <w:tcPr>
            <w:tcW w:w="992" w:type="dxa"/>
            <w:vAlign w:val="center"/>
          </w:tcPr>
          <w:p w14:paraId="0A52972E">
            <w:pPr>
              <w:pStyle w:val="12"/>
            </w:pPr>
            <w:r>
              <w:t>科目    编码</w:t>
            </w:r>
          </w:p>
        </w:tc>
        <w:tc>
          <w:tcPr>
            <w:tcW w:w="1559" w:type="dxa"/>
            <w:vAlign w:val="center"/>
          </w:tcPr>
          <w:p w14:paraId="6CFB9F05">
            <w:pPr>
              <w:pStyle w:val="12"/>
            </w:pPr>
            <w:r>
              <w:t>科目名称</w:t>
            </w:r>
          </w:p>
        </w:tc>
        <w:tc>
          <w:tcPr>
            <w:tcW w:w="1134" w:type="dxa"/>
            <w:vMerge w:val="continue"/>
          </w:tcPr>
          <w:p w14:paraId="4FF8D85B"/>
        </w:tc>
        <w:tc>
          <w:tcPr>
            <w:tcW w:w="1134" w:type="dxa"/>
            <w:vAlign w:val="center"/>
          </w:tcPr>
          <w:p w14:paraId="2BD7E4D8">
            <w:pPr>
              <w:pStyle w:val="12"/>
            </w:pPr>
            <w:r>
              <w:t>小计</w:t>
            </w:r>
          </w:p>
        </w:tc>
        <w:tc>
          <w:tcPr>
            <w:tcW w:w="1134" w:type="dxa"/>
            <w:vAlign w:val="center"/>
          </w:tcPr>
          <w:p w14:paraId="02443059">
            <w:pPr>
              <w:pStyle w:val="12"/>
            </w:pPr>
            <w:r>
              <w:t>财政拨款 收入</w:t>
            </w:r>
          </w:p>
        </w:tc>
        <w:tc>
          <w:tcPr>
            <w:tcW w:w="1134" w:type="dxa"/>
            <w:vAlign w:val="center"/>
          </w:tcPr>
          <w:p w14:paraId="1DB82A78">
            <w:pPr>
              <w:pStyle w:val="12"/>
            </w:pPr>
            <w:r>
              <w:t>财政专户 收入</w:t>
            </w:r>
          </w:p>
        </w:tc>
        <w:tc>
          <w:tcPr>
            <w:tcW w:w="1134" w:type="dxa"/>
            <w:vAlign w:val="center"/>
          </w:tcPr>
          <w:p w14:paraId="73A360DC">
            <w:pPr>
              <w:pStyle w:val="12"/>
            </w:pPr>
            <w:r>
              <w:t>事业收入</w:t>
            </w:r>
          </w:p>
        </w:tc>
        <w:tc>
          <w:tcPr>
            <w:tcW w:w="1134" w:type="dxa"/>
            <w:vAlign w:val="center"/>
          </w:tcPr>
          <w:p w14:paraId="23069C27">
            <w:pPr>
              <w:pStyle w:val="12"/>
            </w:pPr>
            <w:r>
              <w:t>经营收入</w:t>
            </w:r>
          </w:p>
        </w:tc>
        <w:tc>
          <w:tcPr>
            <w:tcW w:w="1134" w:type="dxa"/>
            <w:vAlign w:val="center"/>
          </w:tcPr>
          <w:p w14:paraId="1DC83C23">
            <w:pPr>
              <w:pStyle w:val="12"/>
            </w:pPr>
            <w:r>
              <w:t>上级补助收入</w:t>
            </w:r>
          </w:p>
        </w:tc>
        <w:tc>
          <w:tcPr>
            <w:tcW w:w="1134" w:type="dxa"/>
            <w:vAlign w:val="center"/>
          </w:tcPr>
          <w:p w14:paraId="0311D911">
            <w:pPr>
              <w:pStyle w:val="12"/>
            </w:pPr>
            <w:r>
              <w:t>附属单位上缴收入</w:t>
            </w:r>
          </w:p>
        </w:tc>
        <w:tc>
          <w:tcPr>
            <w:tcW w:w="1134" w:type="dxa"/>
            <w:vAlign w:val="center"/>
          </w:tcPr>
          <w:p w14:paraId="2C628F8E">
            <w:pPr>
              <w:pStyle w:val="12"/>
            </w:pPr>
            <w:r>
              <w:t>其他收入</w:t>
            </w:r>
          </w:p>
        </w:tc>
        <w:tc>
          <w:tcPr>
            <w:tcW w:w="1134" w:type="dxa"/>
            <w:vMerge w:val="continue"/>
          </w:tcPr>
          <w:p w14:paraId="08810AF9"/>
        </w:tc>
      </w:tr>
      <w:tr w14:paraId="4FB46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8F1BBC8">
            <w:pPr>
              <w:pStyle w:val="12"/>
            </w:pPr>
            <w:r>
              <w:t>栏次</w:t>
            </w:r>
          </w:p>
        </w:tc>
        <w:tc>
          <w:tcPr>
            <w:tcW w:w="992" w:type="dxa"/>
            <w:vAlign w:val="center"/>
          </w:tcPr>
          <w:p w14:paraId="2104C325">
            <w:pPr>
              <w:pStyle w:val="12"/>
            </w:pPr>
            <w:r>
              <w:t>1</w:t>
            </w:r>
          </w:p>
        </w:tc>
        <w:tc>
          <w:tcPr>
            <w:tcW w:w="1559" w:type="dxa"/>
            <w:vAlign w:val="center"/>
          </w:tcPr>
          <w:p w14:paraId="6E93CD0E">
            <w:pPr>
              <w:pStyle w:val="12"/>
            </w:pPr>
            <w:r>
              <w:t>2</w:t>
            </w:r>
          </w:p>
        </w:tc>
        <w:tc>
          <w:tcPr>
            <w:tcW w:w="1134" w:type="dxa"/>
            <w:vAlign w:val="center"/>
          </w:tcPr>
          <w:p w14:paraId="03CBB9CA">
            <w:pPr>
              <w:pStyle w:val="12"/>
            </w:pPr>
            <w:r>
              <w:t>3</w:t>
            </w:r>
          </w:p>
        </w:tc>
        <w:tc>
          <w:tcPr>
            <w:tcW w:w="1134" w:type="dxa"/>
            <w:vAlign w:val="center"/>
          </w:tcPr>
          <w:p w14:paraId="13AA042F">
            <w:pPr>
              <w:pStyle w:val="12"/>
            </w:pPr>
            <w:r>
              <w:t>4</w:t>
            </w:r>
          </w:p>
        </w:tc>
        <w:tc>
          <w:tcPr>
            <w:tcW w:w="1134" w:type="dxa"/>
            <w:vAlign w:val="center"/>
          </w:tcPr>
          <w:p w14:paraId="7229E82F">
            <w:pPr>
              <w:pStyle w:val="12"/>
            </w:pPr>
            <w:r>
              <w:t>5</w:t>
            </w:r>
          </w:p>
        </w:tc>
        <w:tc>
          <w:tcPr>
            <w:tcW w:w="1134" w:type="dxa"/>
            <w:vAlign w:val="center"/>
          </w:tcPr>
          <w:p w14:paraId="42B478B4">
            <w:pPr>
              <w:pStyle w:val="12"/>
            </w:pPr>
            <w:r>
              <w:t>6</w:t>
            </w:r>
          </w:p>
        </w:tc>
        <w:tc>
          <w:tcPr>
            <w:tcW w:w="1134" w:type="dxa"/>
            <w:vAlign w:val="center"/>
          </w:tcPr>
          <w:p w14:paraId="482B0CDC">
            <w:pPr>
              <w:pStyle w:val="12"/>
            </w:pPr>
            <w:r>
              <w:t>7</w:t>
            </w:r>
          </w:p>
        </w:tc>
        <w:tc>
          <w:tcPr>
            <w:tcW w:w="1134" w:type="dxa"/>
            <w:vAlign w:val="center"/>
          </w:tcPr>
          <w:p w14:paraId="22F402CD">
            <w:pPr>
              <w:pStyle w:val="12"/>
            </w:pPr>
            <w:r>
              <w:t>8</w:t>
            </w:r>
          </w:p>
        </w:tc>
        <w:tc>
          <w:tcPr>
            <w:tcW w:w="1134" w:type="dxa"/>
            <w:vAlign w:val="center"/>
          </w:tcPr>
          <w:p w14:paraId="245B8B6C">
            <w:pPr>
              <w:pStyle w:val="12"/>
            </w:pPr>
            <w:r>
              <w:t>9</w:t>
            </w:r>
          </w:p>
        </w:tc>
        <w:tc>
          <w:tcPr>
            <w:tcW w:w="1134" w:type="dxa"/>
            <w:vAlign w:val="center"/>
          </w:tcPr>
          <w:p w14:paraId="4E7A078B">
            <w:pPr>
              <w:pStyle w:val="12"/>
            </w:pPr>
            <w:r>
              <w:t>10</w:t>
            </w:r>
          </w:p>
        </w:tc>
        <w:tc>
          <w:tcPr>
            <w:tcW w:w="1134" w:type="dxa"/>
            <w:vAlign w:val="center"/>
          </w:tcPr>
          <w:p w14:paraId="3732A798">
            <w:pPr>
              <w:pStyle w:val="12"/>
            </w:pPr>
            <w:r>
              <w:t>11</w:t>
            </w:r>
          </w:p>
        </w:tc>
        <w:tc>
          <w:tcPr>
            <w:tcW w:w="1134" w:type="dxa"/>
            <w:vAlign w:val="center"/>
          </w:tcPr>
          <w:p w14:paraId="01E6F297">
            <w:pPr>
              <w:pStyle w:val="12"/>
            </w:pPr>
            <w:r>
              <w:t>12</w:t>
            </w:r>
          </w:p>
        </w:tc>
      </w:tr>
      <w:tr w14:paraId="0D918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713DE4">
            <w:pPr>
              <w:pStyle w:val="15"/>
            </w:pPr>
            <w:r>
              <w:t>1</w:t>
            </w:r>
          </w:p>
        </w:tc>
        <w:tc>
          <w:tcPr>
            <w:tcW w:w="992" w:type="dxa"/>
            <w:vAlign w:val="center"/>
          </w:tcPr>
          <w:p w14:paraId="1B61051C">
            <w:pPr>
              <w:pStyle w:val="18"/>
            </w:pPr>
          </w:p>
        </w:tc>
        <w:tc>
          <w:tcPr>
            <w:tcW w:w="1559" w:type="dxa"/>
            <w:vAlign w:val="center"/>
          </w:tcPr>
          <w:p w14:paraId="44E6ACE8">
            <w:pPr>
              <w:pStyle w:val="16"/>
            </w:pPr>
            <w:r>
              <w:t>合计</w:t>
            </w:r>
          </w:p>
        </w:tc>
        <w:tc>
          <w:tcPr>
            <w:tcW w:w="1134" w:type="dxa"/>
            <w:vAlign w:val="center"/>
          </w:tcPr>
          <w:p w14:paraId="083A6A3E">
            <w:pPr>
              <w:pStyle w:val="17"/>
            </w:pPr>
            <w:r>
              <w:t>725.83</w:t>
            </w:r>
          </w:p>
        </w:tc>
        <w:tc>
          <w:tcPr>
            <w:tcW w:w="1134" w:type="dxa"/>
            <w:vAlign w:val="center"/>
          </w:tcPr>
          <w:p w14:paraId="72D6D536">
            <w:pPr>
              <w:pStyle w:val="17"/>
            </w:pPr>
            <w:r>
              <w:t>725.83</w:t>
            </w:r>
          </w:p>
        </w:tc>
        <w:tc>
          <w:tcPr>
            <w:tcW w:w="1134" w:type="dxa"/>
            <w:vAlign w:val="center"/>
          </w:tcPr>
          <w:p w14:paraId="1C5087C0">
            <w:pPr>
              <w:pStyle w:val="17"/>
            </w:pPr>
            <w:r>
              <w:t>725.83</w:t>
            </w:r>
          </w:p>
        </w:tc>
        <w:tc>
          <w:tcPr>
            <w:tcW w:w="1134" w:type="dxa"/>
            <w:vAlign w:val="center"/>
          </w:tcPr>
          <w:p w14:paraId="1A9BEA05">
            <w:pPr>
              <w:pStyle w:val="17"/>
            </w:pPr>
          </w:p>
        </w:tc>
        <w:tc>
          <w:tcPr>
            <w:tcW w:w="1134" w:type="dxa"/>
            <w:vAlign w:val="center"/>
          </w:tcPr>
          <w:p w14:paraId="7B397B53">
            <w:pPr>
              <w:pStyle w:val="17"/>
            </w:pPr>
          </w:p>
        </w:tc>
        <w:tc>
          <w:tcPr>
            <w:tcW w:w="1134" w:type="dxa"/>
            <w:vAlign w:val="center"/>
          </w:tcPr>
          <w:p w14:paraId="2954C92F">
            <w:pPr>
              <w:pStyle w:val="17"/>
            </w:pPr>
          </w:p>
        </w:tc>
        <w:tc>
          <w:tcPr>
            <w:tcW w:w="1134" w:type="dxa"/>
            <w:vAlign w:val="center"/>
          </w:tcPr>
          <w:p w14:paraId="7EC83F2B">
            <w:pPr>
              <w:pStyle w:val="17"/>
            </w:pPr>
          </w:p>
        </w:tc>
        <w:tc>
          <w:tcPr>
            <w:tcW w:w="1134" w:type="dxa"/>
            <w:vAlign w:val="center"/>
          </w:tcPr>
          <w:p w14:paraId="3EFBC3F8">
            <w:pPr>
              <w:pStyle w:val="17"/>
            </w:pPr>
          </w:p>
        </w:tc>
        <w:tc>
          <w:tcPr>
            <w:tcW w:w="1134" w:type="dxa"/>
            <w:vAlign w:val="center"/>
          </w:tcPr>
          <w:p w14:paraId="111849AB">
            <w:pPr>
              <w:pStyle w:val="17"/>
            </w:pPr>
          </w:p>
        </w:tc>
        <w:tc>
          <w:tcPr>
            <w:tcW w:w="1134" w:type="dxa"/>
            <w:vAlign w:val="center"/>
          </w:tcPr>
          <w:p w14:paraId="1F872075">
            <w:pPr>
              <w:pStyle w:val="17"/>
            </w:pPr>
          </w:p>
        </w:tc>
      </w:tr>
      <w:tr w14:paraId="1F4D9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CB5B27">
            <w:pPr>
              <w:pStyle w:val="15"/>
            </w:pPr>
            <w:r>
              <w:t>2</w:t>
            </w:r>
          </w:p>
        </w:tc>
        <w:tc>
          <w:tcPr>
            <w:tcW w:w="992" w:type="dxa"/>
            <w:vAlign w:val="center"/>
          </w:tcPr>
          <w:p w14:paraId="175F54B6">
            <w:pPr>
              <w:pStyle w:val="14"/>
            </w:pPr>
            <w:r>
              <w:t>208</w:t>
            </w:r>
          </w:p>
        </w:tc>
        <w:tc>
          <w:tcPr>
            <w:tcW w:w="1559" w:type="dxa"/>
            <w:vAlign w:val="center"/>
          </w:tcPr>
          <w:p w14:paraId="23CEC4E9">
            <w:pPr>
              <w:pStyle w:val="14"/>
            </w:pPr>
            <w:r>
              <w:t>社会保障和就业支出</w:t>
            </w:r>
          </w:p>
        </w:tc>
        <w:tc>
          <w:tcPr>
            <w:tcW w:w="1134" w:type="dxa"/>
            <w:vAlign w:val="center"/>
          </w:tcPr>
          <w:p w14:paraId="43226C7F">
            <w:pPr>
              <w:pStyle w:val="13"/>
            </w:pPr>
            <w:r>
              <w:t>28.24</w:t>
            </w:r>
          </w:p>
        </w:tc>
        <w:tc>
          <w:tcPr>
            <w:tcW w:w="1134" w:type="dxa"/>
            <w:vAlign w:val="center"/>
          </w:tcPr>
          <w:p w14:paraId="41A2C95C">
            <w:pPr>
              <w:pStyle w:val="13"/>
            </w:pPr>
            <w:r>
              <w:t>28.24</w:t>
            </w:r>
          </w:p>
        </w:tc>
        <w:tc>
          <w:tcPr>
            <w:tcW w:w="1134" w:type="dxa"/>
            <w:vAlign w:val="center"/>
          </w:tcPr>
          <w:p w14:paraId="380734AA">
            <w:pPr>
              <w:pStyle w:val="13"/>
            </w:pPr>
            <w:r>
              <w:t>28.24</w:t>
            </w:r>
          </w:p>
        </w:tc>
        <w:tc>
          <w:tcPr>
            <w:tcW w:w="1134" w:type="dxa"/>
            <w:vAlign w:val="center"/>
          </w:tcPr>
          <w:p w14:paraId="1E631162">
            <w:pPr>
              <w:pStyle w:val="13"/>
            </w:pPr>
          </w:p>
        </w:tc>
        <w:tc>
          <w:tcPr>
            <w:tcW w:w="1134" w:type="dxa"/>
            <w:vAlign w:val="center"/>
          </w:tcPr>
          <w:p w14:paraId="4D0EAF2F">
            <w:pPr>
              <w:pStyle w:val="13"/>
            </w:pPr>
          </w:p>
        </w:tc>
        <w:tc>
          <w:tcPr>
            <w:tcW w:w="1134" w:type="dxa"/>
            <w:vAlign w:val="center"/>
          </w:tcPr>
          <w:p w14:paraId="758FCCFD">
            <w:pPr>
              <w:pStyle w:val="13"/>
            </w:pPr>
          </w:p>
        </w:tc>
        <w:tc>
          <w:tcPr>
            <w:tcW w:w="1134" w:type="dxa"/>
            <w:vAlign w:val="center"/>
          </w:tcPr>
          <w:p w14:paraId="061F0DC6">
            <w:pPr>
              <w:pStyle w:val="13"/>
            </w:pPr>
          </w:p>
        </w:tc>
        <w:tc>
          <w:tcPr>
            <w:tcW w:w="1134" w:type="dxa"/>
            <w:vAlign w:val="center"/>
          </w:tcPr>
          <w:p w14:paraId="3ABA939B">
            <w:pPr>
              <w:pStyle w:val="13"/>
            </w:pPr>
          </w:p>
        </w:tc>
        <w:tc>
          <w:tcPr>
            <w:tcW w:w="1134" w:type="dxa"/>
            <w:vAlign w:val="center"/>
          </w:tcPr>
          <w:p w14:paraId="5F60CCFC">
            <w:pPr>
              <w:pStyle w:val="13"/>
            </w:pPr>
          </w:p>
        </w:tc>
        <w:tc>
          <w:tcPr>
            <w:tcW w:w="1134" w:type="dxa"/>
            <w:vAlign w:val="center"/>
          </w:tcPr>
          <w:p w14:paraId="40059B08">
            <w:pPr>
              <w:pStyle w:val="13"/>
            </w:pPr>
          </w:p>
        </w:tc>
      </w:tr>
      <w:tr w14:paraId="5B6C3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DEC2A3">
            <w:pPr>
              <w:pStyle w:val="15"/>
            </w:pPr>
            <w:r>
              <w:t>3</w:t>
            </w:r>
          </w:p>
        </w:tc>
        <w:tc>
          <w:tcPr>
            <w:tcW w:w="992" w:type="dxa"/>
            <w:vAlign w:val="center"/>
          </w:tcPr>
          <w:p w14:paraId="54D3C3F6">
            <w:pPr>
              <w:pStyle w:val="14"/>
            </w:pPr>
            <w:r>
              <w:t>20805</w:t>
            </w:r>
          </w:p>
        </w:tc>
        <w:tc>
          <w:tcPr>
            <w:tcW w:w="1559" w:type="dxa"/>
            <w:vAlign w:val="center"/>
          </w:tcPr>
          <w:p w14:paraId="3ABAB581">
            <w:pPr>
              <w:pStyle w:val="14"/>
            </w:pPr>
            <w:r>
              <w:t>行政事业单位养老支出</w:t>
            </w:r>
          </w:p>
        </w:tc>
        <w:tc>
          <w:tcPr>
            <w:tcW w:w="1134" w:type="dxa"/>
            <w:vAlign w:val="center"/>
          </w:tcPr>
          <w:p w14:paraId="4447FFD9">
            <w:pPr>
              <w:pStyle w:val="13"/>
            </w:pPr>
            <w:r>
              <w:t>28.24</w:t>
            </w:r>
          </w:p>
        </w:tc>
        <w:tc>
          <w:tcPr>
            <w:tcW w:w="1134" w:type="dxa"/>
            <w:vAlign w:val="center"/>
          </w:tcPr>
          <w:p w14:paraId="15599228">
            <w:pPr>
              <w:pStyle w:val="13"/>
            </w:pPr>
            <w:r>
              <w:t>28.24</w:t>
            </w:r>
          </w:p>
        </w:tc>
        <w:tc>
          <w:tcPr>
            <w:tcW w:w="1134" w:type="dxa"/>
            <w:vAlign w:val="center"/>
          </w:tcPr>
          <w:p w14:paraId="5550A7BB">
            <w:pPr>
              <w:pStyle w:val="13"/>
            </w:pPr>
            <w:r>
              <w:t>28.24</w:t>
            </w:r>
          </w:p>
        </w:tc>
        <w:tc>
          <w:tcPr>
            <w:tcW w:w="1134" w:type="dxa"/>
            <w:vAlign w:val="center"/>
          </w:tcPr>
          <w:p w14:paraId="55496396">
            <w:pPr>
              <w:pStyle w:val="13"/>
            </w:pPr>
          </w:p>
        </w:tc>
        <w:tc>
          <w:tcPr>
            <w:tcW w:w="1134" w:type="dxa"/>
            <w:vAlign w:val="center"/>
          </w:tcPr>
          <w:p w14:paraId="22081E5F">
            <w:pPr>
              <w:pStyle w:val="13"/>
            </w:pPr>
          </w:p>
        </w:tc>
        <w:tc>
          <w:tcPr>
            <w:tcW w:w="1134" w:type="dxa"/>
            <w:vAlign w:val="center"/>
          </w:tcPr>
          <w:p w14:paraId="24461E14">
            <w:pPr>
              <w:pStyle w:val="13"/>
            </w:pPr>
          </w:p>
        </w:tc>
        <w:tc>
          <w:tcPr>
            <w:tcW w:w="1134" w:type="dxa"/>
            <w:vAlign w:val="center"/>
          </w:tcPr>
          <w:p w14:paraId="10B0AC00">
            <w:pPr>
              <w:pStyle w:val="13"/>
            </w:pPr>
          </w:p>
        </w:tc>
        <w:tc>
          <w:tcPr>
            <w:tcW w:w="1134" w:type="dxa"/>
            <w:vAlign w:val="center"/>
          </w:tcPr>
          <w:p w14:paraId="6118F0BE">
            <w:pPr>
              <w:pStyle w:val="13"/>
            </w:pPr>
          </w:p>
        </w:tc>
        <w:tc>
          <w:tcPr>
            <w:tcW w:w="1134" w:type="dxa"/>
            <w:vAlign w:val="center"/>
          </w:tcPr>
          <w:p w14:paraId="3B054375">
            <w:pPr>
              <w:pStyle w:val="13"/>
            </w:pPr>
          </w:p>
        </w:tc>
        <w:tc>
          <w:tcPr>
            <w:tcW w:w="1134" w:type="dxa"/>
            <w:vAlign w:val="center"/>
          </w:tcPr>
          <w:p w14:paraId="766EF17A">
            <w:pPr>
              <w:pStyle w:val="13"/>
            </w:pPr>
          </w:p>
        </w:tc>
      </w:tr>
      <w:tr w14:paraId="4254D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F18503">
            <w:pPr>
              <w:pStyle w:val="15"/>
            </w:pPr>
            <w:r>
              <w:t>4</w:t>
            </w:r>
          </w:p>
        </w:tc>
        <w:tc>
          <w:tcPr>
            <w:tcW w:w="992" w:type="dxa"/>
            <w:vAlign w:val="center"/>
          </w:tcPr>
          <w:p w14:paraId="4DB08017">
            <w:pPr>
              <w:pStyle w:val="14"/>
            </w:pPr>
            <w:r>
              <w:t>2080505</w:t>
            </w:r>
          </w:p>
        </w:tc>
        <w:tc>
          <w:tcPr>
            <w:tcW w:w="1559" w:type="dxa"/>
            <w:vAlign w:val="center"/>
          </w:tcPr>
          <w:p w14:paraId="4DDAA1E5">
            <w:pPr>
              <w:pStyle w:val="14"/>
            </w:pPr>
            <w:r>
              <w:t>机关事业单位基本养老保险缴费支出</w:t>
            </w:r>
          </w:p>
        </w:tc>
        <w:tc>
          <w:tcPr>
            <w:tcW w:w="1134" w:type="dxa"/>
            <w:vAlign w:val="center"/>
          </w:tcPr>
          <w:p w14:paraId="66396A68">
            <w:pPr>
              <w:pStyle w:val="13"/>
            </w:pPr>
            <w:r>
              <w:t>28.24</w:t>
            </w:r>
          </w:p>
        </w:tc>
        <w:tc>
          <w:tcPr>
            <w:tcW w:w="1134" w:type="dxa"/>
            <w:vAlign w:val="center"/>
          </w:tcPr>
          <w:p w14:paraId="595E5726">
            <w:pPr>
              <w:pStyle w:val="13"/>
            </w:pPr>
            <w:r>
              <w:t>28.24</w:t>
            </w:r>
          </w:p>
        </w:tc>
        <w:tc>
          <w:tcPr>
            <w:tcW w:w="1134" w:type="dxa"/>
            <w:vAlign w:val="center"/>
          </w:tcPr>
          <w:p w14:paraId="1D1229A7">
            <w:pPr>
              <w:pStyle w:val="13"/>
            </w:pPr>
            <w:r>
              <w:t>28.24</w:t>
            </w:r>
          </w:p>
        </w:tc>
        <w:tc>
          <w:tcPr>
            <w:tcW w:w="1134" w:type="dxa"/>
            <w:vAlign w:val="center"/>
          </w:tcPr>
          <w:p w14:paraId="65B74C94">
            <w:pPr>
              <w:pStyle w:val="13"/>
            </w:pPr>
          </w:p>
        </w:tc>
        <w:tc>
          <w:tcPr>
            <w:tcW w:w="1134" w:type="dxa"/>
            <w:vAlign w:val="center"/>
          </w:tcPr>
          <w:p w14:paraId="5C543B7A">
            <w:pPr>
              <w:pStyle w:val="13"/>
            </w:pPr>
          </w:p>
        </w:tc>
        <w:tc>
          <w:tcPr>
            <w:tcW w:w="1134" w:type="dxa"/>
            <w:vAlign w:val="center"/>
          </w:tcPr>
          <w:p w14:paraId="20B4A8DE">
            <w:pPr>
              <w:pStyle w:val="13"/>
            </w:pPr>
          </w:p>
        </w:tc>
        <w:tc>
          <w:tcPr>
            <w:tcW w:w="1134" w:type="dxa"/>
            <w:vAlign w:val="center"/>
          </w:tcPr>
          <w:p w14:paraId="57C8A992">
            <w:pPr>
              <w:pStyle w:val="13"/>
            </w:pPr>
          </w:p>
        </w:tc>
        <w:tc>
          <w:tcPr>
            <w:tcW w:w="1134" w:type="dxa"/>
            <w:vAlign w:val="center"/>
          </w:tcPr>
          <w:p w14:paraId="0D8D47BB">
            <w:pPr>
              <w:pStyle w:val="13"/>
            </w:pPr>
          </w:p>
        </w:tc>
        <w:tc>
          <w:tcPr>
            <w:tcW w:w="1134" w:type="dxa"/>
            <w:vAlign w:val="center"/>
          </w:tcPr>
          <w:p w14:paraId="4CD3DFD4">
            <w:pPr>
              <w:pStyle w:val="13"/>
            </w:pPr>
          </w:p>
        </w:tc>
        <w:tc>
          <w:tcPr>
            <w:tcW w:w="1134" w:type="dxa"/>
            <w:vAlign w:val="center"/>
          </w:tcPr>
          <w:p w14:paraId="55852164">
            <w:pPr>
              <w:pStyle w:val="13"/>
            </w:pPr>
          </w:p>
        </w:tc>
      </w:tr>
      <w:tr w14:paraId="3EBD1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8D7D13">
            <w:pPr>
              <w:pStyle w:val="15"/>
            </w:pPr>
            <w:r>
              <w:t>5</w:t>
            </w:r>
          </w:p>
        </w:tc>
        <w:tc>
          <w:tcPr>
            <w:tcW w:w="992" w:type="dxa"/>
            <w:vAlign w:val="center"/>
          </w:tcPr>
          <w:p w14:paraId="683F860F">
            <w:pPr>
              <w:pStyle w:val="14"/>
            </w:pPr>
            <w:r>
              <w:t>210</w:t>
            </w:r>
          </w:p>
        </w:tc>
        <w:tc>
          <w:tcPr>
            <w:tcW w:w="1559" w:type="dxa"/>
            <w:vAlign w:val="center"/>
          </w:tcPr>
          <w:p w14:paraId="176086EF">
            <w:pPr>
              <w:pStyle w:val="14"/>
            </w:pPr>
            <w:r>
              <w:t>卫生健康支出</w:t>
            </w:r>
          </w:p>
        </w:tc>
        <w:tc>
          <w:tcPr>
            <w:tcW w:w="1134" w:type="dxa"/>
            <w:vAlign w:val="center"/>
          </w:tcPr>
          <w:p w14:paraId="5D5BDD6F">
            <w:pPr>
              <w:pStyle w:val="13"/>
            </w:pPr>
            <w:r>
              <w:t>676.88</w:t>
            </w:r>
          </w:p>
        </w:tc>
        <w:tc>
          <w:tcPr>
            <w:tcW w:w="1134" w:type="dxa"/>
            <w:vAlign w:val="center"/>
          </w:tcPr>
          <w:p w14:paraId="1608A1D1">
            <w:pPr>
              <w:pStyle w:val="13"/>
            </w:pPr>
            <w:r>
              <w:t>676.88</w:t>
            </w:r>
          </w:p>
        </w:tc>
        <w:tc>
          <w:tcPr>
            <w:tcW w:w="1134" w:type="dxa"/>
            <w:vAlign w:val="center"/>
          </w:tcPr>
          <w:p w14:paraId="5D2F645A">
            <w:pPr>
              <w:pStyle w:val="13"/>
            </w:pPr>
            <w:r>
              <w:t>676.88</w:t>
            </w:r>
          </w:p>
        </w:tc>
        <w:tc>
          <w:tcPr>
            <w:tcW w:w="1134" w:type="dxa"/>
            <w:vAlign w:val="center"/>
          </w:tcPr>
          <w:p w14:paraId="6076D494">
            <w:pPr>
              <w:pStyle w:val="13"/>
            </w:pPr>
          </w:p>
        </w:tc>
        <w:tc>
          <w:tcPr>
            <w:tcW w:w="1134" w:type="dxa"/>
            <w:vAlign w:val="center"/>
          </w:tcPr>
          <w:p w14:paraId="03CAD0B7">
            <w:pPr>
              <w:pStyle w:val="13"/>
            </w:pPr>
          </w:p>
        </w:tc>
        <w:tc>
          <w:tcPr>
            <w:tcW w:w="1134" w:type="dxa"/>
            <w:vAlign w:val="center"/>
          </w:tcPr>
          <w:p w14:paraId="778DA75F">
            <w:pPr>
              <w:pStyle w:val="13"/>
            </w:pPr>
          </w:p>
        </w:tc>
        <w:tc>
          <w:tcPr>
            <w:tcW w:w="1134" w:type="dxa"/>
            <w:vAlign w:val="center"/>
          </w:tcPr>
          <w:p w14:paraId="0D931556">
            <w:pPr>
              <w:pStyle w:val="13"/>
            </w:pPr>
          </w:p>
        </w:tc>
        <w:tc>
          <w:tcPr>
            <w:tcW w:w="1134" w:type="dxa"/>
            <w:vAlign w:val="center"/>
          </w:tcPr>
          <w:p w14:paraId="3B9EF0D3">
            <w:pPr>
              <w:pStyle w:val="13"/>
            </w:pPr>
          </w:p>
        </w:tc>
        <w:tc>
          <w:tcPr>
            <w:tcW w:w="1134" w:type="dxa"/>
            <w:vAlign w:val="center"/>
          </w:tcPr>
          <w:p w14:paraId="2C56F634">
            <w:pPr>
              <w:pStyle w:val="13"/>
            </w:pPr>
          </w:p>
        </w:tc>
        <w:tc>
          <w:tcPr>
            <w:tcW w:w="1134" w:type="dxa"/>
            <w:vAlign w:val="center"/>
          </w:tcPr>
          <w:p w14:paraId="406550A2">
            <w:pPr>
              <w:pStyle w:val="13"/>
            </w:pPr>
          </w:p>
        </w:tc>
      </w:tr>
      <w:tr w14:paraId="1950B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50A3E1">
            <w:pPr>
              <w:pStyle w:val="15"/>
            </w:pPr>
            <w:r>
              <w:t>6</w:t>
            </w:r>
          </w:p>
        </w:tc>
        <w:tc>
          <w:tcPr>
            <w:tcW w:w="992" w:type="dxa"/>
            <w:vAlign w:val="center"/>
          </w:tcPr>
          <w:p w14:paraId="6EC32A40">
            <w:pPr>
              <w:pStyle w:val="14"/>
            </w:pPr>
            <w:r>
              <w:t>21003</w:t>
            </w:r>
          </w:p>
        </w:tc>
        <w:tc>
          <w:tcPr>
            <w:tcW w:w="1559" w:type="dxa"/>
            <w:vAlign w:val="center"/>
          </w:tcPr>
          <w:p w14:paraId="2C5604AB">
            <w:pPr>
              <w:pStyle w:val="14"/>
            </w:pPr>
            <w:r>
              <w:t>基层医疗卫生机构</w:t>
            </w:r>
          </w:p>
        </w:tc>
        <w:tc>
          <w:tcPr>
            <w:tcW w:w="1134" w:type="dxa"/>
            <w:vAlign w:val="center"/>
          </w:tcPr>
          <w:p w14:paraId="47134B14">
            <w:pPr>
              <w:pStyle w:val="13"/>
            </w:pPr>
            <w:r>
              <w:t>9.23</w:t>
            </w:r>
          </w:p>
        </w:tc>
        <w:tc>
          <w:tcPr>
            <w:tcW w:w="1134" w:type="dxa"/>
            <w:vAlign w:val="center"/>
          </w:tcPr>
          <w:p w14:paraId="12F41F33">
            <w:pPr>
              <w:pStyle w:val="13"/>
            </w:pPr>
            <w:r>
              <w:t>9.23</w:t>
            </w:r>
          </w:p>
        </w:tc>
        <w:tc>
          <w:tcPr>
            <w:tcW w:w="1134" w:type="dxa"/>
            <w:vAlign w:val="center"/>
          </w:tcPr>
          <w:p w14:paraId="0B3628F8">
            <w:pPr>
              <w:pStyle w:val="13"/>
            </w:pPr>
            <w:r>
              <w:t>9.23</w:t>
            </w:r>
          </w:p>
        </w:tc>
        <w:tc>
          <w:tcPr>
            <w:tcW w:w="1134" w:type="dxa"/>
            <w:vAlign w:val="center"/>
          </w:tcPr>
          <w:p w14:paraId="35678A42">
            <w:pPr>
              <w:pStyle w:val="13"/>
            </w:pPr>
          </w:p>
        </w:tc>
        <w:tc>
          <w:tcPr>
            <w:tcW w:w="1134" w:type="dxa"/>
            <w:vAlign w:val="center"/>
          </w:tcPr>
          <w:p w14:paraId="3C67E092">
            <w:pPr>
              <w:pStyle w:val="13"/>
            </w:pPr>
          </w:p>
        </w:tc>
        <w:tc>
          <w:tcPr>
            <w:tcW w:w="1134" w:type="dxa"/>
            <w:vAlign w:val="center"/>
          </w:tcPr>
          <w:p w14:paraId="28E29DB9">
            <w:pPr>
              <w:pStyle w:val="13"/>
            </w:pPr>
          </w:p>
        </w:tc>
        <w:tc>
          <w:tcPr>
            <w:tcW w:w="1134" w:type="dxa"/>
            <w:vAlign w:val="center"/>
          </w:tcPr>
          <w:p w14:paraId="0DF47242">
            <w:pPr>
              <w:pStyle w:val="13"/>
            </w:pPr>
          </w:p>
        </w:tc>
        <w:tc>
          <w:tcPr>
            <w:tcW w:w="1134" w:type="dxa"/>
            <w:vAlign w:val="center"/>
          </w:tcPr>
          <w:p w14:paraId="7EC97606">
            <w:pPr>
              <w:pStyle w:val="13"/>
            </w:pPr>
          </w:p>
        </w:tc>
        <w:tc>
          <w:tcPr>
            <w:tcW w:w="1134" w:type="dxa"/>
            <w:vAlign w:val="center"/>
          </w:tcPr>
          <w:p w14:paraId="3C168FBD">
            <w:pPr>
              <w:pStyle w:val="13"/>
            </w:pPr>
          </w:p>
        </w:tc>
        <w:tc>
          <w:tcPr>
            <w:tcW w:w="1134" w:type="dxa"/>
            <w:vAlign w:val="center"/>
          </w:tcPr>
          <w:p w14:paraId="51B24032">
            <w:pPr>
              <w:pStyle w:val="13"/>
            </w:pPr>
          </w:p>
        </w:tc>
      </w:tr>
      <w:tr w14:paraId="05800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267864">
            <w:pPr>
              <w:pStyle w:val="15"/>
            </w:pPr>
            <w:r>
              <w:t>7</w:t>
            </w:r>
          </w:p>
        </w:tc>
        <w:tc>
          <w:tcPr>
            <w:tcW w:w="992" w:type="dxa"/>
            <w:vAlign w:val="center"/>
          </w:tcPr>
          <w:p w14:paraId="102CA28A">
            <w:pPr>
              <w:pStyle w:val="14"/>
            </w:pPr>
            <w:r>
              <w:t>2100399</w:t>
            </w:r>
          </w:p>
        </w:tc>
        <w:tc>
          <w:tcPr>
            <w:tcW w:w="1559" w:type="dxa"/>
            <w:vAlign w:val="center"/>
          </w:tcPr>
          <w:p w14:paraId="763FE3E0">
            <w:pPr>
              <w:pStyle w:val="14"/>
            </w:pPr>
            <w:r>
              <w:t>其他基层医疗卫生机构支出</w:t>
            </w:r>
          </w:p>
        </w:tc>
        <w:tc>
          <w:tcPr>
            <w:tcW w:w="1134" w:type="dxa"/>
            <w:vAlign w:val="center"/>
          </w:tcPr>
          <w:p w14:paraId="76C8B038">
            <w:pPr>
              <w:pStyle w:val="13"/>
            </w:pPr>
            <w:r>
              <w:t>9.23</w:t>
            </w:r>
          </w:p>
        </w:tc>
        <w:tc>
          <w:tcPr>
            <w:tcW w:w="1134" w:type="dxa"/>
            <w:vAlign w:val="center"/>
          </w:tcPr>
          <w:p w14:paraId="60A87E15">
            <w:pPr>
              <w:pStyle w:val="13"/>
            </w:pPr>
            <w:r>
              <w:t>9.23</w:t>
            </w:r>
          </w:p>
        </w:tc>
        <w:tc>
          <w:tcPr>
            <w:tcW w:w="1134" w:type="dxa"/>
            <w:vAlign w:val="center"/>
          </w:tcPr>
          <w:p w14:paraId="39C9B235">
            <w:pPr>
              <w:pStyle w:val="13"/>
            </w:pPr>
            <w:r>
              <w:t>9.23</w:t>
            </w:r>
          </w:p>
        </w:tc>
        <w:tc>
          <w:tcPr>
            <w:tcW w:w="1134" w:type="dxa"/>
            <w:vAlign w:val="center"/>
          </w:tcPr>
          <w:p w14:paraId="57FEAA9A">
            <w:pPr>
              <w:pStyle w:val="13"/>
            </w:pPr>
          </w:p>
        </w:tc>
        <w:tc>
          <w:tcPr>
            <w:tcW w:w="1134" w:type="dxa"/>
            <w:vAlign w:val="center"/>
          </w:tcPr>
          <w:p w14:paraId="29797CE6">
            <w:pPr>
              <w:pStyle w:val="13"/>
            </w:pPr>
          </w:p>
        </w:tc>
        <w:tc>
          <w:tcPr>
            <w:tcW w:w="1134" w:type="dxa"/>
            <w:vAlign w:val="center"/>
          </w:tcPr>
          <w:p w14:paraId="615BE55D">
            <w:pPr>
              <w:pStyle w:val="13"/>
            </w:pPr>
          </w:p>
        </w:tc>
        <w:tc>
          <w:tcPr>
            <w:tcW w:w="1134" w:type="dxa"/>
            <w:vAlign w:val="center"/>
          </w:tcPr>
          <w:p w14:paraId="3D46D8C3">
            <w:pPr>
              <w:pStyle w:val="13"/>
            </w:pPr>
          </w:p>
        </w:tc>
        <w:tc>
          <w:tcPr>
            <w:tcW w:w="1134" w:type="dxa"/>
            <w:vAlign w:val="center"/>
          </w:tcPr>
          <w:p w14:paraId="3BCF480F">
            <w:pPr>
              <w:pStyle w:val="13"/>
            </w:pPr>
          </w:p>
        </w:tc>
        <w:tc>
          <w:tcPr>
            <w:tcW w:w="1134" w:type="dxa"/>
            <w:vAlign w:val="center"/>
          </w:tcPr>
          <w:p w14:paraId="2F36A466">
            <w:pPr>
              <w:pStyle w:val="13"/>
            </w:pPr>
          </w:p>
        </w:tc>
        <w:tc>
          <w:tcPr>
            <w:tcW w:w="1134" w:type="dxa"/>
            <w:vAlign w:val="center"/>
          </w:tcPr>
          <w:p w14:paraId="57A81651">
            <w:pPr>
              <w:pStyle w:val="13"/>
            </w:pPr>
          </w:p>
        </w:tc>
      </w:tr>
      <w:tr w14:paraId="66A07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CAAEC4">
            <w:pPr>
              <w:pStyle w:val="15"/>
            </w:pPr>
            <w:r>
              <w:t>8</w:t>
            </w:r>
          </w:p>
        </w:tc>
        <w:tc>
          <w:tcPr>
            <w:tcW w:w="992" w:type="dxa"/>
            <w:vAlign w:val="center"/>
          </w:tcPr>
          <w:p w14:paraId="27A277D3">
            <w:pPr>
              <w:pStyle w:val="14"/>
            </w:pPr>
            <w:r>
              <w:t>21004</w:t>
            </w:r>
          </w:p>
        </w:tc>
        <w:tc>
          <w:tcPr>
            <w:tcW w:w="1559" w:type="dxa"/>
            <w:vAlign w:val="center"/>
          </w:tcPr>
          <w:p w14:paraId="2851BB77">
            <w:pPr>
              <w:pStyle w:val="14"/>
            </w:pPr>
            <w:r>
              <w:t>公共卫生</w:t>
            </w:r>
          </w:p>
        </w:tc>
        <w:tc>
          <w:tcPr>
            <w:tcW w:w="1134" w:type="dxa"/>
            <w:vAlign w:val="center"/>
          </w:tcPr>
          <w:p w14:paraId="1D0C292B">
            <w:pPr>
              <w:pStyle w:val="13"/>
            </w:pPr>
            <w:r>
              <w:t>654.94</w:t>
            </w:r>
          </w:p>
        </w:tc>
        <w:tc>
          <w:tcPr>
            <w:tcW w:w="1134" w:type="dxa"/>
            <w:vAlign w:val="center"/>
          </w:tcPr>
          <w:p w14:paraId="1C229C2C">
            <w:pPr>
              <w:pStyle w:val="13"/>
            </w:pPr>
            <w:r>
              <w:t>654.94</w:t>
            </w:r>
          </w:p>
        </w:tc>
        <w:tc>
          <w:tcPr>
            <w:tcW w:w="1134" w:type="dxa"/>
            <w:vAlign w:val="center"/>
          </w:tcPr>
          <w:p w14:paraId="63103E4B">
            <w:pPr>
              <w:pStyle w:val="13"/>
            </w:pPr>
            <w:r>
              <w:t>654.94</w:t>
            </w:r>
          </w:p>
        </w:tc>
        <w:tc>
          <w:tcPr>
            <w:tcW w:w="1134" w:type="dxa"/>
            <w:vAlign w:val="center"/>
          </w:tcPr>
          <w:p w14:paraId="2BC6A36B">
            <w:pPr>
              <w:pStyle w:val="13"/>
            </w:pPr>
          </w:p>
        </w:tc>
        <w:tc>
          <w:tcPr>
            <w:tcW w:w="1134" w:type="dxa"/>
            <w:vAlign w:val="center"/>
          </w:tcPr>
          <w:p w14:paraId="6A337ABB">
            <w:pPr>
              <w:pStyle w:val="13"/>
            </w:pPr>
          </w:p>
        </w:tc>
        <w:tc>
          <w:tcPr>
            <w:tcW w:w="1134" w:type="dxa"/>
            <w:vAlign w:val="center"/>
          </w:tcPr>
          <w:p w14:paraId="5AB1C707">
            <w:pPr>
              <w:pStyle w:val="13"/>
            </w:pPr>
          </w:p>
        </w:tc>
        <w:tc>
          <w:tcPr>
            <w:tcW w:w="1134" w:type="dxa"/>
            <w:vAlign w:val="center"/>
          </w:tcPr>
          <w:p w14:paraId="5884A0DC">
            <w:pPr>
              <w:pStyle w:val="13"/>
            </w:pPr>
          </w:p>
        </w:tc>
        <w:tc>
          <w:tcPr>
            <w:tcW w:w="1134" w:type="dxa"/>
            <w:vAlign w:val="center"/>
          </w:tcPr>
          <w:p w14:paraId="6536575E">
            <w:pPr>
              <w:pStyle w:val="13"/>
            </w:pPr>
          </w:p>
        </w:tc>
        <w:tc>
          <w:tcPr>
            <w:tcW w:w="1134" w:type="dxa"/>
            <w:vAlign w:val="center"/>
          </w:tcPr>
          <w:p w14:paraId="102CECF1">
            <w:pPr>
              <w:pStyle w:val="13"/>
            </w:pPr>
          </w:p>
        </w:tc>
        <w:tc>
          <w:tcPr>
            <w:tcW w:w="1134" w:type="dxa"/>
            <w:vAlign w:val="center"/>
          </w:tcPr>
          <w:p w14:paraId="66AE93B3">
            <w:pPr>
              <w:pStyle w:val="13"/>
            </w:pPr>
          </w:p>
        </w:tc>
      </w:tr>
      <w:tr w14:paraId="46707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5AA627">
            <w:pPr>
              <w:pStyle w:val="15"/>
            </w:pPr>
            <w:r>
              <w:t>9</w:t>
            </w:r>
          </w:p>
        </w:tc>
        <w:tc>
          <w:tcPr>
            <w:tcW w:w="992" w:type="dxa"/>
            <w:vAlign w:val="center"/>
          </w:tcPr>
          <w:p w14:paraId="4EEDDEF6">
            <w:pPr>
              <w:pStyle w:val="14"/>
            </w:pPr>
            <w:r>
              <w:t>2100403</w:t>
            </w:r>
          </w:p>
        </w:tc>
        <w:tc>
          <w:tcPr>
            <w:tcW w:w="1559" w:type="dxa"/>
            <w:vAlign w:val="center"/>
          </w:tcPr>
          <w:p w14:paraId="02B93EB1">
            <w:pPr>
              <w:pStyle w:val="14"/>
            </w:pPr>
            <w:r>
              <w:t>妇幼保健机构</w:t>
            </w:r>
          </w:p>
        </w:tc>
        <w:tc>
          <w:tcPr>
            <w:tcW w:w="1134" w:type="dxa"/>
            <w:vAlign w:val="center"/>
          </w:tcPr>
          <w:p w14:paraId="1BD7494E">
            <w:pPr>
              <w:pStyle w:val="13"/>
            </w:pPr>
            <w:r>
              <w:t>465.18</w:t>
            </w:r>
          </w:p>
        </w:tc>
        <w:tc>
          <w:tcPr>
            <w:tcW w:w="1134" w:type="dxa"/>
            <w:vAlign w:val="center"/>
          </w:tcPr>
          <w:p w14:paraId="34E33DEB">
            <w:pPr>
              <w:pStyle w:val="13"/>
            </w:pPr>
            <w:r>
              <w:t>465.18</w:t>
            </w:r>
          </w:p>
        </w:tc>
        <w:tc>
          <w:tcPr>
            <w:tcW w:w="1134" w:type="dxa"/>
            <w:vAlign w:val="center"/>
          </w:tcPr>
          <w:p w14:paraId="3254920C">
            <w:pPr>
              <w:pStyle w:val="13"/>
            </w:pPr>
            <w:r>
              <w:t>465.18</w:t>
            </w:r>
          </w:p>
        </w:tc>
        <w:tc>
          <w:tcPr>
            <w:tcW w:w="1134" w:type="dxa"/>
            <w:vAlign w:val="center"/>
          </w:tcPr>
          <w:p w14:paraId="1BE1231E">
            <w:pPr>
              <w:pStyle w:val="13"/>
            </w:pPr>
          </w:p>
        </w:tc>
        <w:tc>
          <w:tcPr>
            <w:tcW w:w="1134" w:type="dxa"/>
            <w:vAlign w:val="center"/>
          </w:tcPr>
          <w:p w14:paraId="3887F963">
            <w:pPr>
              <w:pStyle w:val="13"/>
            </w:pPr>
          </w:p>
        </w:tc>
        <w:tc>
          <w:tcPr>
            <w:tcW w:w="1134" w:type="dxa"/>
            <w:vAlign w:val="center"/>
          </w:tcPr>
          <w:p w14:paraId="6A570CDD">
            <w:pPr>
              <w:pStyle w:val="13"/>
            </w:pPr>
          </w:p>
        </w:tc>
        <w:tc>
          <w:tcPr>
            <w:tcW w:w="1134" w:type="dxa"/>
            <w:vAlign w:val="center"/>
          </w:tcPr>
          <w:p w14:paraId="72E928C1">
            <w:pPr>
              <w:pStyle w:val="13"/>
            </w:pPr>
          </w:p>
        </w:tc>
        <w:tc>
          <w:tcPr>
            <w:tcW w:w="1134" w:type="dxa"/>
            <w:vAlign w:val="center"/>
          </w:tcPr>
          <w:p w14:paraId="46B161C8">
            <w:pPr>
              <w:pStyle w:val="13"/>
            </w:pPr>
          </w:p>
        </w:tc>
        <w:tc>
          <w:tcPr>
            <w:tcW w:w="1134" w:type="dxa"/>
            <w:vAlign w:val="center"/>
          </w:tcPr>
          <w:p w14:paraId="18C16772">
            <w:pPr>
              <w:pStyle w:val="13"/>
            </w:pPr>
          </w:p>
        </w:tc>
        <w:tc>
          <w:tcPr>
            <w:tcW w:w="1134" w:type="dxa"/>
            <w:vAlign w:val="center"/>
          </w:tcPr>
          <w:p w14:paraId="16BE3A9D">
            <w:pPr>
              <w:pStyle w:val="13"/>
            </w:pPr>
          </w:p>
        </w:tc>
      </w:tr>
      <w:tr w14:paraId="6C35B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E531D3">
            <w:pPr>
              <w:pStyle w:val="15"/>
            </w:pPr>
            <w:r>
              <w:t>10</w:t>
            </w:r>
          </w:p>
        </w:tc>
        <w:tc>
          <w:tcPr>
            <w:tcW w:w="992" w:type="dxa"/>
            <w:vAlign w:val="center"/>
          </w:tcPr>
          <w:p w14:paraId="0F1BDFC6">
            <w:pPr>
              <w:pStyle w:val="14"/>
            </w:pPr>
            <w:r>
              <w:t>2100408</w:t>
            </w:r>
          </w:p>
        </w:tc>
        <w:tc>
          <w:tcPr>
            <w:tcW w:w="1559" w:type="dxa"/>
            <w:vAlign w:val="center"/>
          </w:tcPr>
          <w:p w14:paraId="6DD7ED61">
            <w:pPr>
              <w:pStyle w:val="14"/>
            </w:pPr>
            <w:r>
              <w:t>基本公共卫生服务</w:t>
            </w:r>
          </w:p>
        </w:tc>
        <w:tc>
          <w:tcPr>
            <w:tcW w:w="1134" w:type="dxa"/>
            <w:vAlign w:val="center"/>
          </w:tcPr>
          <w:p w14:paraId="75BA07CE">
            <w:pPr>
              <w:pStyle w:val="13"/>
            </w:pPr>
            <w:r>
              <w:t>115.98</w:t>
            </w:r>
          </w:p>
        </w:tc>
        <w:tc>
          <w:tcPr>
            <w:tcW w:w="1134" w:type="dxa"/>
            <w:vAlign w:val="center"/>
          </w:tcPr>
          <w:p w14:paraId="18C706FC">
            <w:pPr>
              <w:pStyle w:val="13"/>
            </w:pPr>
            <w:r>
              <w:t>115.98</w:t>
            </w:r>
          </w:p>
        </w:tc>
        <w:tc>
          <w:tcPr>
            <w:tcW w:w="1134" w:type="dxa"/>
            <w:vAlign w:val="center"/>
          </w:tcPr>
          <w:p w14:paraId="3FFBA8CC">
            <w:pPr>
              <w:pStyle w:val="13"/>
            </w:pPr>
            <w:r>
              <w:t>115.98</w:t>
            </w:r>
          </w:p>
        </w:tc>
        <w:tc>
          <w:tcPr>
            <w:tcW w:w="1134" w:type="dxa"/>
            <w:vAlign w:val="center"/>
          </w:tcPr>
          <w:p w14:paraId="2F93B042">
            <w:pPr>
              <w:pStyle w:val="13"/>
            </w:pPr>
          </w:p>
        </w:tc>
        <w:tc>
          <w:tcPr>
            <w:tcW w:w="1134" w:type="dxa"/>
            <w:vAlign w:val="center"/>
          </w:tcPr>
          <w:p w14:paraId="0C8D7E6B">
            <w:pPr>
              <w:pStyle w:val="13"/>
            </w:pPr>
          </w:p>
        </w:tc>
        <w:tc>
          <w:tcPr>
            <w:tcW w:w="1134" w:type="dxa"/>
            <w:vAlign w:val="center"/>
          </w:tcPr>
          <w:p w14:paraId="4AD84AE2">
            <w:pPr>
              <w:pStyle w:val="13"/>
            </w:pPr>
          </w:p>
        </w:tc>
        <w:tc>
          <w:tcPr>
            <w:tcW w:w="1134" w:type="dxa"/>
            <w:vAlign w:val="center"/>
          </w:tcPr>
          <w:p w14:paraId="3BFD0A23">
            <w:pPr>
              <w:pStyle w:val="13"/>
            </w:pPr>
          </w:p>
        </w:tc>
        <w:tc>
          <w:tcPr>
            <w:tcW w:w="1134" w:type="dxa"/>
            <w:vAlign w:val="center"/>
          </w:tcPr>
          <w:p w14:paraId="0D4C9132">
            <w:pPr>
              <w:pStyle w:val="13"/>
            </w:pPr>
          </w:p>
        </w:tc>
        <w:tc>
          <w:tcPr>
            <w:tcW w:w="1134" w:type="dxa"/>
            <w:vAlign w:val="center"/>
          </w:tcPr>
          <w:p w14:paraId="2E6F4456">
            <w:pPr>
              <w:pStyle w:val="13"/>
            </w:pPr>
          </w:p>
        </w:tc>
        <w:tc>
          <w:tcPr>
            <w:tcW w:w="1134" w:type="dxa"/>
            <w:vAlign w:val="center"/>
          </w:tcPr>
          <w:p w14:paraId="4864125A">
            <w:pPr>
              <w:pStyle w:val="13"/>
            </w:pPr>
          </w:p>
        </w:tc>
      </w:tr>
      <w:tr w14:paraId="6509D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7D070B">
            <w:pPr>
              <w:pStyle w:val="15"/>
            </w:pPr>
            <w:r>
              <w:t>11</w:t>
            </w:r>
          </w:p>
        </w:tc>
        <w:tc>
          <w:tcPr>
            <w:tcW w:w="992" w:type="dxa"/>
            <w:vAlign w:val="center"/>
          </w:tcPr>
          <w:p w14:paraId="30F60F32">
            <w:pPr>
              <w:pStyle w:val="14"/>
            </w:pPr>
            <w:r>
              <w:t>2100409</w:t>
            </w:r>
          </w:p>
        </w:tc>
        <w:tc>
          <w:tcPr>
            <w:tcW w:w="1559" w:type="dxa"/>
            <w:vAlign w:val="center"/>
          </w:tcPr>
          <w:p w14:paraId="6C29787A">
            <w:pPr>
              <w:pStyle w:val="14"/>
            </w:pPr>
            <w:r>
              <w:t>重大公共卫生服务</w:t>
            </w:r>
          </w:p>
        </w:tc>
        <w:tc>
          <w:tcPr>
            <w:tcW w:w="1134" w:type="dxa"/>
            <w:vAlign w:val="center"/>
          </w:tcPr>
          <w:p w14:paraId="7B4C8169">
            <w:pPr>
              <w:pStyle w:val="13"/>
            </w:pPr>
            <w:r>
              <w:t>16.06</w:t>
            </w:r>
          </w:p>
        </w:tc>
        <w:tc>
          <w:tcPr>
            <w:tcW w:w="1134" w:type="dxa"/>
            <w:vAlign w:val="center"/>
          </w:tcPr>
          <w:p w14:paraId="53435DDB">
            <w:pPr>
              <w:pStyle w:val="13"/>
            </w:pPr>
            <w:r>
              <w:t>16.06</w:t>
            </w:r>
          </w:p>
        </w:tc>
        <w:tc>
          <w:tcPr>
            <w:tcW w:w="1134" w:type="dxa"/>
            <w:vAlign w:val="center"/>
          </w:tcPr>
          <w:p w14:paraId="79F97B35">
            <w:pPr>
              <w:pStyle w:val="13"/>
            </w:pPr>
            <w:r>
              <w:t>16.06</w:t>
            </w:r>
          </w:p>
        </w:tc>
        <w:tc>
          <w:tcPr>
            <w:tcW w:w="1134" w:type="dxa"/>
            <w:vAlign w:val="center"/>
          </w:tcPr>
          <w:p w14:paraId="52AE8650">
            <w:pPr>
              <w:pStyle w:val="13"/>
            </w:pPr>
          </w:p>
        </w:tc>
        <w:tc>
          <w:tcPr>
            <w:tcW w:w="1134" w:type="dxa"/>
            <w:vAlign w:val="center"/>
          </w:tcPr>
          <w:p w14:paraId="451B54CB">
            <w:pPr>
              <w:pStyle w:val="13"/>
            </w:pPr>
          </w:p>
        </w:tc>
        <w:tc>
          <w:tcPr>
            <w:tcW w:w="1134" w:type="dxa"/>
            <w:vAlign w:val="center"/>
          </w:tcPr>
          <w:p w14:paraId="212A6C78">
            <w:pPr>
              <w:pStyle w:val="13"/>
            </w:pPr>
          </w:p>
        </w:tc>
        <w:tc>
          <w:tcPr>
            <w:tcW w:w="1134" w:type="dxa"/>
            <w:vAlign w:val="center"/>
          </w:tcPr>
          <w:p w14:paraId="6025D851">
            <w:pPr>
              <w:pStyle w:val="13"/>
            </w:pPr>
          </w:p>
        </w:tc>
        <w:tc>
          <w:tcPr>
            <w:tcW w:w="1134" w:type="dxa"/>
            <w:vAlign w:val="center"/>
          </w:tcPr>
          <w:p w14:paraId="6DA6CDAD">
            <w:pPr>
              <w:pStyle w:val="13"/>
            </w:pPr>
          </w:p>
        </w:tc>
        <w:tc>
          <w:tcPr>
            <w:tcW w:w="1134" w:type="dxa"/>
            <w:vAlign w:val="center"/>
          </w:tcPr>
          <w:p w14:paraId="15511B71">
            <w:pPr>
              <w:pStyle w:val="13"/>
            </w:pPr>
          </w:p>
        </w:tc>
        <w:tc>
          <w:tcPr>
            <w:tcW w:w="1134" w:type="dxa"/>
            <w:vAlign w:val="center"/>
          </w:tcPr>
          <w:p w14:paraId="436DD468">
            <w:pPr>
              <w:pStyle w:val="13"/>
            </w:pPr>
          </w:p>
        </w:tc>
      </w:tr>
      <w:tr w14:paraId="47B6E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352732">
            <w:pPr>
              <w:pStyle w:val="15"/>
            </w:pPr>
            <w:r>
              <w:t>12</w:t>
            </w:r>
          </w:p>
        </w:tc>
        <w:tc>
          <w:tcPr>
            <w:tcW w:w="992" w:type="dxa"/>
            <w:vAlign w:val="center"/>
          </w:tcPr>
          <w:p w14:paraId="0ECB1344">
            <w:pPr>
              <w:pStyle w:val="14"/>
            </w:pPr>
            <w:r>
              <w:t>2100499</w:t>
            </w:r>
          </w:p>
        </w:tc>
        <w:tc>
          <w:tcPr>
            <w:tcW w:w="1559" w:type="dxa"/>
            <w:vAlign w:val="center"/>
          </w:tcPr>
          <w:p w14:paraId="59F444DF">
            <w:pPr>
              <w:pStyle w:val="14"/>
            </w:pPr>
            <w:r>
              <w:t>其他公共卫生支出</w:t>
            </w:r>
          </w:p>
        </w:tc>
        <w:tc>
          <w:tcPr>
            <w:tcW w:w="1134" w:type="dxa"/>
            <w:vAlign w:val="center"/>
          </w:tcPr>
          <w:p w14:paraId="7024738F">
            <w:pPr>
              <w:pStyle w:val="13"/>
            </w:pPr>
            <w:r>
              <w:t>57.73</w:t>
            </w:r>
          </w:p>
        </w:tc>
        <w:tc>
          <w:tcPr>
            <w:tcW w:w="1134" w:type="dxa"/>
            <w:vAlign w:val="center"/>
          </w:tcPr>
          <w:p w14:paraId="0D43710F">
            <w:pPr>
              <w:pStyle w:val="13"/>
            </w:pPr>
            <w:r>
              <w:t>57.73</w:t>
            </w:r>
          </w:p>
        </w:tc>
        <w:tc>
          <w:tcPr>
            <w:tcW w:w="1134" w:type="dxa"/>
            <w:vAlign w:val="center"/>
          </w:tcPr>
          <w:p w14:paraId="6E21D8AB">
            <w:pPr>
              <w:pStyle w:val="13"/>
            </w:pPr>
            <w:r>
              <w:t>57.73</w:t>
            </w:r>
          </w:p>
        </w:tc>
        <w:tc>
          <w:tcPr>
            <w:tcW w:w="1134" w:type="dxa"/>
            <w:vAlign w:val="center"/>
          </w:tcPr>
          <w:p w14:paraId="521CC4A4">
            <w:pPr>
              <w:pStyle w:val="13"/>
            </w:pPr>
          </w:p>
        </w:tc>
        <w:tc>
          <w:tcPr>
            <w:tcW w:w="1134" w:type="dxa"/>
            <w:vAlign w:val="center"/>
          </w:tcPr>
          <w:p w14:paraId="633DF325">
            <w:pPr>
              <w:pStyle w:val="13"/>
            </w:pPr>
          </w:p>
        </w:tc>
        <w:tc>
          <w:tcPr>
            <w:tcW w:w="1134" w:type="dxa"/>
            <w:vAlign w:val="center"/>
          </w:tcPr>
          <w:p w14:paraId="7F7CF4A5">
            <w:pPr>
              <w:pStyle w:val="13"/>
            </w:pPr>
          </w:p>
        </w:tc>
        <w:tc>
          <w:tcPr>
            <w:tcW w:w="1134" w:type="dxa"/>
            <w:vAlign w:val="center"/>
          </w:tcPr>
          <w:p w14:paraId="0C77BD1B">
            <w:pPr>
              <w:pStyle w:val="13"/>
            </w:pPr>
          </w:p>
        </w:tc>
        <w:tc>
          <w:tcPr>
            <w:tcW w:w="1134" w:type="dxa"/>
            <w:vAlign w:val="center"/>
          </w:tcPr>
          <w:p w14:paraId="15821758">
            <w:pPr>
              <w:pStyle w:val="13"/>
            </w:pPr>
          </w:p>
        </w:tc>
        <w:tc>
          <w:tcPr>
            <w:tcW w:w="1134" w:type="dxa"/>
            <w:vAlign w:val="center"/>
          </w:tcPr>
          <w:p w14:paraId="581588F9">
            <w:pPr>
              <w:pStyle w:val="13"/>
            </w:pPr>
          </w:p>
        </w:tc>
        <w:tc>
          <w:tcPr>
            <w:tcW w:w="1134" w:type="dxa"/>
            <w:vAlign w:val="center"/>
          </w:tcPr>
          <w:p w14:paraId="22841609">
            <w:pPr>
              <w:pStyle w:val="13"/>
            </w:pPr>
          </w:p>
        </w:tc>
      </w:tr>
      <w:tr w14:paraId="6C40A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E623F2">
            <w:pPr>
              <w:pStyle w:val="15"/>
            </w:pPr>
            <w:r>
              <w:t>13</w:t>
            </w:r>
          </w:p>
        </w:tc>
        <w:tc>
          <w:tcPr>
            <w:tcW w:w="992" w:type="dxa"/>
            <w:vAlign w:val="center"/>
          </w:tcPr>
          <w:p w14:paraId="058F0F6B">
            <w:pPr>
              <w:pStyle w:val="14"/>
            </w:pPr>
            <w:r>
              <w:t>21011</w:t>
            </w:r>
          </w:p>
        </w:tc>
        <w:tc>
          <w:tcPr>
            <w:tcW w:w="1559" w:type="dxa"/>
            <w:vAlign w:val="center"/>
          </w:tcPr>
          <w:p w14:paraId="13103348">
            <w:pPr>
              <w:pStyle w:val="14"/>
            </w:pPr>
            <w:r>
              <w:t>行政事业单位医疗</w:t>
            </w:r>
          </w:p>
        </w:tc>
        <w:tc>
          <w:tcPr>
            <w:tcW w:w="1134" w:type="dxa"/>
            <w:vAlign w:val="center"/>
          </w:tcPr>
          <w:p w14:paraId="4E760435">
            <w:pPr>
              <w:pStyle w:val="13"/>
            </w:pPr>
            <w:r>
              <w:t>12.71</w:t>
            </w:r>
          </w:p>
        </w:tc>
        <w:tc>
          <w:tcPr>
            <w:tcW w:w="1134" w:type="dxa"/>
            <w:vAlign w:val="center"/>
          </w:tcPr>
          <w:p w14:paraId="5A188D99">
            <w:pPr>
              <w:pStyle w:val="13"/>
            </w:pPr>
            <w:r>
              <w:t>12.71</w:t>
            </w:r>
          </w:p>
        </w:tc>
        <w:tc>
          <w:tcPr>
            <w:tcW w:w="1134" w:type="dxa"/>
            <w:vAlign w:val="center"/>
          </w:tcPr>
          <w:p w14:paraId="2F7F6134">
            <w:pPr>
              <w:pStyle w:val="13"/>
            </w:pPr>
            <w:r>
              <w:t>12.71</w:t>
            </w:r>
          </w:p>
        </w:tc>
        <w:tc>
          <w:tcPr>
            <w:tcW w:w="1134" w:type="dxa"/>
            <w:vAlign w:val="center"/>
          </w:tcPr>
          <w:p w14:paraId="77CD5B0B">
            <w:pPr>
              <w:pStyle w:val="13"/>
            </w:pPr>
          </w:p>
        </w:tc>
        <w:tc>
          <w:tcPr>
            <w:tcW w:w="1134" w:type="dxa"/>
            <w:vAlign w:val="center"/>
          </w:tcPr>
          <w:p w14:paraId="2B451411">
            <w:pPr>
              <w:pStyle w:val="13"/>
            </w:pPr>
          </w:p>
        </w:tc>
        <w:tc>
          <w:tcPr>
            <w:tcW w:w="1134" w:type="dxa"/>
            <w:vAlign w:val="center"/>
          </w:tcPr>
          <w:p w14:paraId="3EB7BA0F">
            <w:pPr>
              <w:pStyle w:val="13"/>
            </w:pPr>
          </w:p>
        </w:tc>
        <w:tc>
          <w:tcPr>
            <w:tcW w:w="1134" w:type="dxa"/>
            <w:vAlign w:val="center"/>
          </w:tcPr>
          <w:p w14:paraId="44D1DD01">
            <w:pPr>
              <w:pStyle w:val="13"/>
            </w:pPr>
          </w:p>
        </w:tc>
        <w:tc>
          <w:tcPr>
            <w:tcW w:w="1134" w:type="dxa"/>
            <w:vAlign w:val="center"/>
          </w:tcPr>
          <w:p w14:paraId="50E28399">
            <w:pPr>
              <w:pStyle w:val="13"/>
            </w:pPr>
          </w:p>
        </w:tc>
        <w:tc>
          <w:tcPr>
            <w:tcW w:w="1134" w:type="dxa"/>
            <w:vAlign w:val="center"/>
          </w:tcPr>
          <w:p w14:paraId="077BD409">
            <w:pPr>
              <w:pStyle w:val="13"/>
            </w:pPr>
          </w:p>
        </w:tc>
        <w:tc>
          <w:tcPr>
            <w:tcW w:w="1134" w:type="dxa"/>
            <w:vAlign w:val="center"/>
          </w:tcPr>
          <w:p w14:paraId="08B32FF7">
            <w:pPr>
              <w:pStyle w:val="13"/>
            </w:pPr>
          </w:p>
        </w:tc>
      </w:tr>
      <w:tr w14:paraId="6F326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D358D2">
            <w:pPr>
              <w:pStyle w:val="15"/>
            </w:pPr>
            <w:r>
              <w:t>14</w:t>
            </w:r>
          </w:p>
        </w:tc>
        <w:tc>
          <w:tcPr>
            <w:tcW w:w="992" w:type="dxa"/>
            <w:vAlign w:val="center"/>
          </w:tcPr>
          <w:p w14:paraId="127280AC">
            <w:pPr>
              <w:pStyle w:val="14"/>
            </w:pPr>
            <w:r>
              <w:t>2101102</w:t>
            </w:r>
          </w:p>
        </w:tc>
        <w:tc>
          <w:tcPr>
            <w:tcW w:w="1559" w:type="dxa"/>
            <w:vAlign w:val="center"/>
          </w:tcPr>
          <w:p w14:paraId="2BDD12FD">
            <w:pPr>
              <w:pStyle w:val="14"/>
            </w:pPr>
            <w:r>
              <w:t>事业单位医疗</w:t>
            </w:r>
          </w:p>
        </w:tc>
        <w:tc>
          <w:tcPr>
            <w:tcW w:w="1134" w:type="dxa"/>
            <w:vAlign w:val="center"/>
          </w:tcPr>
          <w:p w14:paraId="5D4B0DFA">
            <w:pPr>
              <w:pStyle w:val="13"/>
            </w:pPr>
            <w:r>
              <w:t>12.71</w:t>
            </w:r>
          </w:p>
        </w:tc>
        <w:tc>
          <w:tcPr>
            <w:tcW w:w="1134" w:type="dxa"/>
            <w:vAlign w:val="center"/>
          </w:tcPr>
          <w:p w14:paraId="338053AD">
            <w:pPr>
              <w:pStyle w:val="13"/>
            </w:pPr>
            <w:r>
              <w:t>12.71</w:t>
            </w:r>
          </w:p>
        </w:tc>
        <w:tc>
          <w:tcPr>
            <w:tcW w:w="1134" w:type="dxa"/>
            <w:vAlign w:val="center"/>
          </w:tcPr>
          <w:p w14:paraId="5A6BC026">
            <w:pPr>
              <w:pStyle w:val="13"/>
            </w:pPr>
            <w:r>
              <w:t>12.71</w:t>
            </w:r>
          </w:p>
        </w:tc>
        <w:tc>
          <w:tcPr>
            <w:tcW w:w="1134" w:type="dxa"/>
            <w:vAlign w:val="center"/>
          </w:tcPr>
          <w:p w14:paraId="7FC7A430">
            <w:pPr>
              <w:pStyle w:val="13"/>
            </w:pPr>
          </w:p>
        </w:tc>
        <w:tc>
          <w:tcPr>
            <w:tcW w:w="1134" w:type="dxa"/>
            <w:vAlign w:val="center"/>
          </w:tcPr>
          <w:p w14:paraId="3A6096A5">
            <w:pPr>
              <w:pStyle w:val="13"/>
            </w:pPr>
          </w:p>
        </w:tc>
        <w:tc>
          <w:tcPr>
            <w:tcW w:w="1134" w:type="dxa"/>
            <w:vAlign w:val="center"/>
          </w:tcPr>
          <w:p w14:paraId="28698AAE">
            <w:pPr>
              <w:pStyle w:val="13"/>
            </w:pPr>
          </w:p>
        </w:tc>
        <w:tc>
          <w:tcPr>
            <w:tcW w:w="1134" w:type="dxa"/>
            <w:vAlign w:val="center"/>
          </w:tcPr>
          <w:p w14:paraId="65E7954F">
            <w:pPr>
              <w:pStyle w:val="13"/>
            </w:pPr>
          </w:p>
        </w:tc>
        <w:tc>
          <w:tcPr>
            <w:tcW w:w="1134" w:type="dxa"/>
            <w:vAlign w:val="center"/>
          </w:tcPr>
          <w:p w14:paraId="2F6B0C2A">
            <w:pPr>
              <w:pStyle w:val="13"/>
            </w:pPr>
          </w:p>
        </w:tc>
        <w:tc>
          <w:tcPr>
            <w:tcW w:w="1134" w:type="dxa"/>
            <w:vAlign w:val="center"/>
          </w:tcPr>
          <w:p w14:paraId="0872FAF3">
            <w:pPr>
              <w:pStyle w:val="13"/>
            </w:pPr>
          </w:p>
        </w:tc>
        <w:tc>
          <w:tcPr>
            <w:tcW w:w="1134" w:type="dxa"/>
            <w:vAlign w:val="center"/>
          </w:tcPr>
          <w:p w14:paraId="39E8CDCD">
            <w:pPr>
              <w:pStyle w:val="13"/>
            </w:pPr>
          </w:p>
        </w:tc>
      </w:tr>
      <w:tr w14:paraId="654E5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1BBE62">
            <w:pPr>
              <w:pStyle w:val="15"/>
            </w:pPr>
            <w:r>
              <w:t>15</w:t>
            </w:r>
          </w:p>
        </w:tc>
        <w:tc>
          <w:tcPr>
            <w:tcW w:w="992" w:type="dxa"/>
            <w:vAlign w:val="center"/>
          </w:tcPr>
          <w:p w14:paraId="78486AAE">
            <w:pPr>
              <w:pStyle w:val="14"/>
            </w:pPr>
            <w:r>
              <w:t>221</w:t>
            </w:r>
          </w:p>
        </w:tc>
        <w:tc>
          <w:tcPr>
            <w:tcW w:w="1559" w:type="dxa"/>
            <w:vAlign w:val="center"/>
          </w:tcPr>
          <w:p w14:paraId="627E4977">
            <w:pPr>
              <w:pStyle w:val="14"/>
            </w:pPr>
            <w:r>
              <w:t>住房保障支出</w:t>
            </w:r>
          </w:p>
        </w:tc>
        <w:tc>
          <w:tcPr>
            <w:tcW w:w="1134" w:type="dxa"/>
            <w:vAlign w:val="center"/>
          </w:tcPr>
          <w:p w14:paraId="7049DAEE">
            <w:pPr>
              <w:pStyle w:val="13"/>
            </w:pPr>
            <w:r>
              <w:t>20.71</w:t>
            </w:r>
          </w:p>
        </w:tc>
        <w:tc>
          <w:tcPr>
            <w:tcW w:w="1134" w:type="dxa"/>
            <w:vAlign w:val="center"/>
          </w:tcPr>
          <w:p w14:paraId="34C10ECB">
            <w:pPr>
              <w:pStyle w:val="13"/>
            </w:pPr>
            <w:r>
              <w:t>20.71</w:t>
            </w:r>
          </w:p>
        </w:tc>
        <w:tc>
          <w:tcPr>
            <w:tcW w:w="1134" w:type="dxa"/>
            <w:vAlign w:val="center"/>
          </w:tcPr>
          <w:p w14:paraId="465BB725">
            <w:pPr>
              <w:pStyle w:val="13"/>
            </w:pPr>
            <w:r>
              <w:t>20.71</w:t>
            </w:r>
          </w:p>
        </w:tc>
        <w:tc>
          <w:tcPr>
            <w:tcW w:w="1134" w:type="dxa"/>
            <w:vAlign w:val="center"/>
          </w:tcPr>
          <w:p w14:paraId="7D1694E6">
            <w:pPr>
              <w:pStyle w:val="13"/>
            </w:pPr>
          </w:p>
        </w:tc>
        <w:tc>
          <w:tcPr>
            <w:tcW w:w="1134" w:type="dxa"/>
            <w:vAlign w:val="center"/>
          </w:tcPr>
          <w:p w14:paraId="217E4A46">
            <w:pPr>
              <w:pStyle w:val="13"/>
            </w:pPr>
          </w:p>
        </w:tc>
        <w:tc>
          <w:tcPr>
            <w:tcW w:w="1134" w:type="dxa"/>
            <w:vAlign w:val="center"/>
          </w:tcPr>
          <w:p w14:paraId="7A076215">
            <w:pPr>
              <w:pStyle w:val="13"/>
            </w:pPr>
          </w:p>
        </w:tc>
        <w:tc>
          <w:tcPr>
            <w:tcW w:w="1134" w:type="dxa"/>
            <w:vAlign w:val="center"/>
          </w:tcPr>
          <w:p w14:paraId="7510EC24">
            <w:pPr>
              <w:pStyle w:val="13"/>
            </w:pPr>
          </w:p>
        </w:tc>
        <w:tc>
          <w:tcPr>
            <w:tcW w:w="1134" w:type="dxa"/>
            <w:vAlign w:val="center"/>
          </w:tcPr>
          <w:p w14:paraId="37883939">
            <w:pPr>
              <w:pStyle w:val="13"/>
            </w:pPr>
          </w:p>
        </w:tc>
        <w:tc>
          <w:tcPr>
            <w:tcW w:w="1134" w:type="dxa"/>
            <w:vAlign w:val="center"/>
          </w:tcPr>
          <w:p w14:paraId="0C1B77E0">
            <w:pPr>
              <w:pStyle w:val="13"/>
            </w:pPr>
          </w:p>
        </w:tc>
        <w:tc>
          <w:tcPr>
            <w:tcW w:w="1134" w:type="dxa"/>
            <w:vAlign w:val="center"/>
          </w:tcPr>
          <w:p w14:paraId="662AF10C">
            <w:pPr>
              <w:pStyle w:val="13"/>
            </w:pPr>
          </w:p>
        </w:tc>
      </w:tr>
      <w:tr w14:paraId="6D4D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171349">
            <w:pPr>
              <w:pStyle w:val="15"/>
            </w:pPr>
            <w:r>
              <w:t>16</w:t>
            </w:r>
          </w:p>
        </w:tc>
        <w:tc>
          <w:tcPr>
            <w:tcW w:w="992" w:type="dxa"/>
            <w:vAlign w:val="center"/>
          </w:tcPr>
          <w:p w14:paraId="55F037C0">
            <w:pPr>
              <w:pStyle w:val="14"/>
            </w:pPr>
            <w:r>
              <w:t>22102</w:t>
            </w:r>
          </w:p>
        </w:tc>
        <w:tc>
          <w:tcPr>
            <w:tcW w:w="1559" w:type="dxa"/>
            <w:vAlign w:val="center"/>
          </w:tcPr>
          <w:p w14:paraId="606C969E">
            <w:pPr>
              <w:pStyle w:val="14"/>
            </w:pPr>
            <w:r>
              <w:t>住房改革支出</w:t>
            </w:r>
          </w:p>
        </w:tc>
        <w:tc>
          <w:tcPr>
            <w:tcW w:w="1134" w:type="dxa"/>
            <w:vAlign w:val="center"/>
          </w:tcPr>
          <w:p w14:paraId="766697D3">
            <w:pPr>
              <w:pStyle w:val="13"/>
            </w:pPr>
            <w:r>
              <w:t>20.71</w:t>
            </w:r>
          </w:p>
        </w:tc>
        <w:tc>
          <w:tcPr>
            <w:tcW w:w="1134" w:type="dxa"/>
            <w:vAlign w:val="center"/>
          </w:tcPr>
          <w:p w14:paraId="310515C3">
            <w:pPr>
              <w:pStyle w:val="13"/>
            </w:pPr>
            <w:r>
              <w:t>20.71</w:t>
            </w:r>
          </w:p>
        </w:tc>
        <w:tc>
          <w:tcPr>
            <w:tcW w:w="1134" w:type="dxa"/>
            <w:vAlign w:val="center"/>
          </w:tcPr>
          <w:p w14:paraId="45733B13">
            <w:pPr>
              <w:pStyle w:val="13"/>
            </w:pPr>
            <w:r>
              <w:t>20.71</w:t>
            </w:r>
          </w:p>
        </w:tc>
        <w:tc>
          <w:tcPr>
            <w:tcW w:w="1134" w:type="dxa"/>
            <w:vAlign w:val="center"/>
          </w:tcPr>
          <w:p w14:paraId="15BBF062">
            <w:pPr>
              <w:pStyle w:val="13"/>
            </w:pPr>
          </w:p>
        </w:tc>
        <w:tc>
          <w:tcPr>
            <w:tcW w:w="1134" w:type="dxa"/>
            <w:vAlign w:val="center"/>
          </w:tcPr>
          <w:p w14:paraId="577440C3">
            <w:pPr>
              <w:pStyle w:val="13"/>
            </w:pPr>
          </w:p>
        </w:tc>
        <w:tc>
          <w:tcPr>
            <w:tcW w:w="1134" w:type="dxa"/>
            <w:vAlign w:val="center"/>
          </w:tcPr>
          <w:p w14:paraId="389AF0A2">
            <w:pPr>
              <w:pStyle w:val="13"/>
            </w:pPr>
          </w:p>
        </w:tc>
        <w:tc>
          <w:tcPr>
            <w:tcW w:w="1134" w:type="dxa"/>
            <w:vAlign w:val="center"/>
          </w:tcPr>
          <w:p w14:paraId="0443D09F">
            <w:pPr>
              <w:pStyle w:val="13"/>
            </w:pPr>
          </w:p>
        </w:tc>
        <w:tc>
          <w:tcPr>
            <w:tcW w:w="1134" w:type="dxa"/>
            <w:vAlign w:val="center"/>
          </w:tcPr>
          <w:p w14:paraId="6FCCA61B">
            <w:pPr>
              <w:pStyle w:val="13"/>
            </w:pPr>
          </w:p>
        </w:tc>
        <w:tc>
          <w:tcPr>
            <w:tcW w:w="1134" w:type="dxa"/>
            <w:vAlign w:val="center"/>
          </w:tcPr>
          <w:p w14:paraId="048A2476">
            <w:pPr>
              <w:pStyle w:val="13"/>
            </w:pPr>
          </w:p>
        </w:tc>
        <w:tc>
          <w:tcPr>
            <w:tcW w:w="1134" w:type="dxa"/>
            <w:vAlign w:val="center"/>
          </w:tcPr>
          <w:p w14:paraId="60D303C8">
            <w:pPr>
              <w:pStyle w:val="13"/>
            </w:pPr>
          </w:p>
        </w:tc>
      </w:tr>
      <w:tr w14:paraId="1EC2B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380FB6">
            <w:pPr>
              <w:pStyle w:val="15"/>
            </w:pPr>
            <w:r>
              <w:t>17</w:t>
            </w:r>
          </w:p>
        </w:tc>
        <w:tc>
          <w:tcPr>
            <w:tcW w:w="992" w:type="dxa"/>
            <w:vAlign w:val="center"/>
          </w:tcPr>
          <w:p w14:paraId="3BBF2081">
            <w:pPr>
              <w:pStyle w:val="14"/>
            </w:pPr>
            <w:r>
              <w:t>2210201</w:t>
            </w:r>
          </w:p>
        </w:tc>
        <w:tc>
          <w:tcPr>
            <w:tcW w:w="1559" w:type="dxa"/>
            <w:vAlign w:val="center"/>
          </w:tcPr>
          <w:p w14:paraId="5D00FEC1">
            <w:pPr>
              <w:pStyle w:val="14"/>
            </w:pPr>
            <w:r>
              <w:t>住房公积金</w:t>
            </w:r>
          </w:p>
        </w:tc>
        <w:tc>
          <w:tcPr>
            <w:tcW w:w="1134" w:type="dxa"/>
            <w:vAlign w:val="center"/>
          </w:tcPr>
          <w:p w14:paraId="6EE2AF1E">
            <w:pPr>
              <w:pStyle w:val="13"/>
            </w:pPr>
            <w:r>
              <w:t>20.71</w:t>
            </w:r>
          </w:p>
        </w:tc>
        <w:tc>
          <w:tcPr>
            <w:tcW w:w="1134" w:type="dxa"/>
            <w:vAlign w:val="center"/>
          </w:tcPr>
          <w:p w14:paraId="26D3C7ED">
            <w:pPr>
              <w:pStyle w:val="13"/>
            </w:pPr>
            <w:r>
              <w:t>20.71</w:t>
            </w:r>
          </w:p>
        </w:tc>
        <w:tc>
          <w:tcPr>
            <w:tcW w:w="1134" w:type="dxa"/>
            <w:vAlign w:val="center"/>
          </w:tcPr>
          <w:p w14:paraId="21E90772">
            <w:pPr>
              <w:pStyle w:val="13"/>
            </w:pPr>
            <w:r>
              <w:t>20.71</w:t>
            </w:r>
          </w:p>
        </w:tc>
        <w:tc>
          <w:tcPr>
            <w:tcW w:w="1134" w:type="dxa"/>
            <w:vAlign w:val="center"/>
          </w:tcPr>
          <w:p w14:paraId="1A9FCF24">
            <w:pPr>
              <w:pStyle w:val="13"/>
            </w:pPr>
          </w:p>
        </w:tc>
        <w:tc>
          <w:tcPr>
            <w:tcW w:w="1134" w:type="dxa"/>
            <w:vAlign w:val="center"/>
          </w:tcPr>
          <w:p w14:paraId="770C5993">
            <w:pPr>
              <w:pStyle w:val="13"/>
            </w:pPr>
          </w:p>
        </w:tc>
        <w:tc>
          <w:tcPr>
            <w:tcW w:w="1134" w:type="dxa"/>
            <w:vAlign w:val="center"/>
          </w:tcPr>
          <w:p w14:paraId="1BE44E6F">
            <w:pPr>
              <w:pStyle w:val="13"/>
            </w:pPr>
          </w:p>
        </w:tc>
        <w:tc>
          <w:tcPr>
            <w:tcW w:w="1134" w:type="dxa"/>
            <w:vAlign w:val="center"/>
          </w:tcPr>
          <w:p w14:paraId="3009CBE3">
            <w:pPr>
              <w:pStyle w:val="13"/>
            </w:pPr>
          </w:p>
        </w:tc>
        <w:tc>
          <w:tcPr>
            <w:tcW w:w="1134" w:type="dxa"/>
            <w:vAlign w:val="center"/>
          </w:tcPr>
          <w:p w14:paraId="4B803B75">
            <w:pPr>
              <w:pStyle w:val="13"/>
            </w:pPr>
          </w:p>
        </w:tc>
        <w:tc>
          <w:tcPr>
            <w:tcW w:w="1134" w:type="dxa"/>
            <w:vAlign w:val="center"/>
          </w:tcPr>
          <w:p w14:paraId="3ACC5E2B">
            <w:pPr>
              <w:pStyle w:val="13"/>
            </w:pPr>
          </w:p>
        </w:tc>
        <w:tc>
          <w:tcPr>
            <w:tcW w:w="1134" w:type="dxa"/>
            <w:vAlign w:val="center"/>
          </w:tcPr>
          <w:p w14:paraId="3C5124CC">
            <w:pPr>
              <w:pStyle w:val="13"/>
            </w:pPr>
          </w:p>
        </w:tc>
      </w:tr>
    </w:tbl>
    <w:p w14:paraId="1547FFE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C6F6396">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0E6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13F431F">
            <w:pPr>
              <w:pStyle w:val="11"/>
            </w:pPr>
            <w:r>
              <w:t>361005隆尧县妇幼保健计划生育服务中心</w:t>
            </w:r>
          </w:p>
        </w:tc>
        <w:tc>
          <w:tcPr>
            <w:tcW w:w="2722" w:type="dxa"/>
            <w:gridSpan w:val="2"/>
            <w:tcBorders>
              <w:top w:val="single" w:color="FFFFFF" w:sz="6" w:space="0"/>
              <w:left w:val="single" w:color="FFFFFF" w:sz="6" w:space="0"/>
              <w:right w:val="single" w:color="FFFFFF" w:sz="6" w:space="0"/>
            </w:tcBorders>
            <w:vAlign w:val="center"/>
          </w:tcPr>
          <w:p w14:paraId="6242F481">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50CD2ED">
            <w:pPr>
              <w:pStyle w:val="9"/>
            </w:pPr>
            <w:r>
              <w:t>单位：万元</w:t>
            </w:r>
          </w:p>
        </w:tc>
      </w:tr>
      <w:tr w14:paraId="68E8A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21A689">
            <w:pPr>
              <w:pStyle w:val="12"/>
            </w:pPr>
            <w:r>
              <w:t>序号</w:t>
            </w:r>
          </w:p>
        </w:tc>
        <w:tc>
          <w:tcPr>
            <w:tcW w:w="5527" w:type="dxa"/>
            <w:gridSpan w:val="2"/>
            <w:vAlign w:val="center"/>
          </w:tcPr>
          <w:p w14:paraId="7C1A955D">
            <w:pPr>
              <w:pStyle w:val="12"/>
            </w:pPr>
            <w:r>
              <w:t>功能分类科目</w:t>
            </w:r>
          </w:p>
        </w:tc>
        <w:tc>
          <w:tcPr>
            <w:tcW w:w="1361" w:type="dxa"/>
            <w:vMerge w:val="restart"/>
            <w:vAlign w:val="center"/>
          </w:tcPr>
          <w:p w14:paraId="458111A1">
            <w:pPr>
              <w:pStyle w:val="12"/>
            </w:pPr>
            <w:r>
              <w:t>合计</w:t>
            </w:r>
          </w:p>
        </w:tc>
        <w:tc>
          <w:tcPr>
            <w:tcW w:w="1361" w:type="dxa"/>
            <w:vMerge w:val="restart"/>
            <w:vAlign w:val="center"/>
          </w:tcPr>
          <w:p w14:paraId="6AB20CD4">
            <w:pPr>
              <w:pStyle w:val="12"/>
            </w:pPr>
            <w:r>
              <w:t>基本支出</w:t>
            </w:r>
          </w:p>
        </w:tc>
        <w:tc>
          <w:tcPr>
            <w:tcW w:w="1361" w:type="dxa"/>
            <w:vMerge w:val="restart"/>
            <w:vAlign w:val="center"/>
          </w:tcPr>
          <w:p w14:paraId="6DFF70AD">
            <w:pPr>
              <w:pStyle w:val="12"/>
            </w:pPr>
            <w:r>
              <w:t>项目支出</w:t>
            </w:r>
          </w:p>
        </w:tc>
        <w:tc>
          <w:tcPr>
            <w:tcW w:w="1361" w:type="dxa"/>
            <w:vMerge w:val="restart"/>
            <w:vAlign w:val="center"/>
          </w:tcPr>
          <w:p w14:paraId="0A1407B7">
            <w:pPr>
              <w:pStyle w:val="12"/>
            </w:pPr>
            <w:r>
              <w:t>经营支出</w:t>
            </w:r>
          </w:p>
        </w:tc>
        <w:tc>
          <w:tcPr>
            <w:tcW w:w="1361" w:type="dxa"/>
            <w:vMerge w:val="restart"/>
            <w:vAlign w:val="center"/>
          </w:tcPr>
          <w:p w14:paraId="169FDDDF">
            <w:pPr>
              <w:pStyle w:val="12"/>
            </w:pPr>
            <w:r>
              <w:t>上解上级     支出</w:t>
            </w:r>
          </w:p>
        </w:tc>
        <w:tc>
          <w:tcPr>
            <w:tcW w:w="1361" w:type="dxa"/>
            <w:vMerge w:val="restart"/>
            <w:vAlign w:val="center"/>
          </w:tcPr>
          <w:p w14:paraId="3F4EFCDC">
            <w:pPr>
              <w:pStyle w:val="12"/>
            </w:pPr>
            <w:r>
              <w:t>对附属单位补助支出</w:t>
            </w:r>
          </w:p>
        </w:tc>
      </w:tr>
      <w:tr w14:paraId="03177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29DB7F"/>
        </w:tc>
        <w:tc>
          <w:tcPr>
            <w:tcW w:w="992" w:type="dxa"/>
            <w:vAlign w:val="center"/>
          </w:tcPr>
          <w:p w14:paraId="65C501EC">
            <w:pPr>
              <w:pStyle w:val="12"/>
            </w:pPr>
            <w:r>
              <w:t>科目    编码</w:t>
            </w:r>
          </w:p>
        </w:tc>
        <w:tc>
          <w:tcPr>
            <w:tcW w:w="4535" w:type="dxa"/>
            <w:vAlign w:val="center"/>
          </w:tcPr>
          <w:p w14:paraId="2C242C76">
            <w:pPr>
              <w:pStyle w:val="12"/>
            </w:pPr>
            <w:r>
              <w:t>科目名称</w:t>
            </w:r>
          </w:p>
        </w:tc>
        <w:tc>
          <w:tcPr>
            <w:tcW w:w="1361" w:type="dxa"/>
            <w:vMerge w:val="continue"/>
          </w:tcPr>
          <w:p w14:paraId="3B909123"/>
        </w:tc>
        <w:tc>
          <w:tcPr>
            <w:tcW w:w="1361" w:type="dxa"/>
            <w:vMerge w:val="continue"/>
          </w:tcPr>
          <w:p w14:paraId="72FAFE34"/>
        </w:tc>
        <w:tc>
          <w:tcPr>
            <w:tcW w:w="1361" w:type="dxa"/>
            <w:vMerge w:val="continue"/>
          </w:tcPr>
          <w:p w14:paraId="6831797C"/>
        </w:tc>
        <w:tc>
          <w:tcPr>
            <w:tcW w:w="1361" w:type="dxa"/>
            <w:vMerge w:val="continue"/>
          </w:tcPr>
          <w:p w14:paraId="4BFEEC72"/>
        </w:tc>
        <w:tc>
          <w:tcPr>
            <w:tcW w:w="1361" w:type="dxa"/>
            <w:vMerge w:val="continue"/>
          </w:tcPr>
          <w:p w14:paraId="5A4BC05C"/>
        </w:tc>
        <w:tc>
          <w:tcPr>
            <w:tcW w:w="1361" w:type="dxa"/>
            <w:vMerge w:val="continue"/>
          </w:tcPr>
          <w:p w14:paraId="7F057AE8"/>
        </w:tc>
      </w:tr>
      <w:tr w14:paraId="21CE4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18EB05">
            <w:pPr>
              <w:pStyle w:val="12"/>
            </w:pPr>
            <w:r>
              <w:t>栏次</w:t>
            </w:r>
          </w:p>
        </w:tc>
        <w:tc>
          <w:tcPr>
            <w:tcW w:w="992" w:type="dxa"/>
            <w:vAlign w:val="center"/>
          </w:tcPr>
          <w:p w14:paraId="01B11DA1">
            <w:pPr>
              <w:pStyle w:val="12"/>
            </w:pPr>
            <w:r>
              <w:t>1</w:t>
            </w:r>
          </w:p>
        </w:tc>
        <w:tc>
          <w:tcPr>
            <w:tcW w:w="4535" w:type="dxa"/>
            <w:vAlign w:val="center"/>
          </w:tcPr>
          <w:p w14:paraId="457D945B">
            <w:pPr>
              <w:pStyle w:val="12"/>
            </w:pPr>
            <w:r>
              <w:t>2</w:t>
            </w:r>
          </w:p>
        </w:tc>
        <w:tc>
          <w:tcPr>
            <w:tcW w:w="1361" w:type="dxa"/>
            <w:vAlign w:val="center"/>
          </w:tcPr>
          <w:p w14:paraId="79979F32">
            <w:pPr>
              <w:pStyle w:val="12"/>
            </w:pPr>
            <w:r>
              <w:t>3</w:t>
            </w:r>
          </w:p>
        </w:tc>
        <w:tc>
          <w:tcPr>
            <w:tcW w:w="1361" w:type="dxa"/>
            <w:vAlign w:val="center"/>
          </w:tcPr>
          <w:p w14:paraId="5CAE0D41">
            <w:pPr>
              <w:pStyle w:val="12"/>
            </w:pPr>
            <w:r>
              <w:t>4</w:t>
            </w:r>
          </w:p>
        </w:tc>
        <w:tc>
          <w:tcPr>
            <w:tcW w:w="1361" w:type="dxa"/>
            <w:vAlign w:val="center"/>
          </w:tcPr>
          <w:p w14:paraId="3603B682">
            <w:pPr>
              <w:pStyle w:val="12"/>
            </w:pPr>
            <w:r>
              <w:t>5</w:t>
            </w:r>
          </w:p>
        </w:tc>
        <w:tc>
          <w:tcPr>
            <w:tcW w:w="1361" w:type="dxa"/>
            <w:vAlign w:val="center"/>
          </w:tcPr>
          <w:p w14:paraId="63687222">
            <w:pPr>
              <w:pStyle w:val="12"/>
            </w:pPr>
            <w:r>
              <w:t>6</w:t>
            </w:r>
          </w:p>
        </w:tc>
        <w:tc>
          <w:tcPr>
            <w:tcW w:w="1361" w:type="dxa"/>
            <w:vAlign w:val="center"/>
          </w:tcPr>
          <w:p w14:paraId="56FE9BA6">
            <w:pPr>
              <w:pStyle w:val="12"/>
            </w:pPr>
            <w:r>
              <w:t>7</w:t>
            </w:r>
          </w:p>
        </w:tc>
        <w:tc>
          <w:tcPr>
            <w:tcW w:w="1361" w:type="dxa"/>
            <w:vAlign w:val="center"/>
          </w:tcPr>
          <w:p w14:paraId="0655A03E">
            <w:pPr>
              <w:pStyle w:val="12"/>
            </w:pPr>
            <w:r>
              <w:t>8</w:t>
            </w:r>
          </w:p>
        </w:tc>
      </w:tr>
      <w:tr w14:paraId="48446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EF482">
            <w:pPr>
              <w:pStyle w:val="15"/>
            </w:pPr>
            <w:r>
              <w:t>1</w:t>
            </w:r>
          </w:p>
        </w:tc>
        <w:tc>
          <w:tcPr>
            <w:tcW w:w="992" w:type="dxa"/>
            <w:vAlign w:val="center"/>
          </w:tcPr>
          <w:p w14:paraId="63A50040">
            <w:pPr>
              <w:pStyle w:val="18"/>
            </w:pPr>
          </w:p>
        </w:tc>
        <w:tc>
          <w:tcPr>
            <w:tcW w:w="4535" w:type="dxa"/>
            <w:vAlign w:val="center"/>
          </w:tcPr>
          <w:p w14:paraId="296614AC">
            <w:pPr>
              <w:pStyle w:val="16"/>
            </w:pPr>
            <w:r>
              <w:t>合计</w:t>
            </w:r>
          </w:p>
        </w:tc>
        <w:tc>
          <w:tcPr>
            <w:tcW w:w="1361" w:type="dxa"/>
            <w:vAlign w:val="center"/>
          </w:tcPr>
          <w:p w14:paraId="0218D87B">
            <w:pPr>
              <w:pStyle w:val="17"/>
            </w:pPr>
            <w:r>
              <w:t>725.83</w:t>
            </w:r>
          </w:p>
        </w:tc>
        <w:tc>
          <w:tcPr>
            <w:tcW w:w="1361" w:type="dxa"/>
            <w:vAlign w:val="center"/>
          </w:tcPr>
          <w:p w14:paraId="6AD4D4BF">
            <w:pPr>
              <w:pStyle w:val="17"/>
            </w:pPr>
            <w:r>
              <w:t>346.39</w:t>
            </w:r>
          </w:p>
        </w:tc>
        <w:tc>
          <w:tcPr>
            <w:tcW w:w="1361" w:type="dxa"/>
            <w:vAlign w:val="center"/>
          </w:tcPr>
          <w:p w14:paraId="6BC516D3">
            <w:pPr>
              <w:pStyle w:val="17"/>
            </w:pPr>
            <w:r>
              <w:t>379.43</w:t>
            </w:r>
          </w:p>
        </w:tc>
        <w:tc>
          <w:tcPr>
            <w:tcW w:w="1361" w:type="dxa"/>
            <w:vAlign w:val="center"/>
          </w:tcPr>
          <w:p w14:paraId="2BAE0C4C">
            <w:pPr>
              <w:pStyle w:val="17"/>
            </w:pPr>
          </w:p>
        </w:tc>
        <w:tc>
          <w:tcPr>
            <w:tcW w:w="1361" w:type="dxa"/>
            <w:vAlign w:val="center"/>
          </w:tcPr>
          <w:p w14:paraId="6E521761">
            <w:pPr>
              <w:pStyle w:val="17"/>
            </w:pPr>
          </w:p>
        </w:tc>
        <w:tc>
          <w:tcPr>
            <w:tcW w:w="1361" w:type="dxa"/>
            <w:vAlign w:val="center"/>
          </w:tcPr>
          <w:p w14:paraId="002A03BA">
            <w:pPr>
              <w:pStyle w:val="17"/>
            </w:pPr>
          </w:p>
        </w:tc>
      </w:tr>
      <w:tr w14:paraId="6CCF2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1C305">
            <w:pPr>
              <w:pStyle w:val="15"/>
            </w:pPr>
            <w:r>
              <w:t>2</w:t>
            </w:r>
          </w:p>
        </w:tc>
        <w:tc>
          <w:tcPr>
            <w:tcW w:w="992" w:type="dxa"/>
            <w:vAlign w:val="center"/>
          </w:tcPr>
          <w:p w14:paraId="3BE711F6">
            <w:pPr>
              <w:pStyle w:val="14"/>
            </w:pPr>
            <w:r>
              <w:t>208</w:t>
            </w:r>
          </w:p>
        </w:tc>
        <w:tc>
          <w:tcPr>
            <w:tcW w:w="4535" w:type="dxa"/>
            <w:vAlign w:val="center"/>
          </w:tcPr>
          <w:p w14:paraId="5CAB8704">
            <w:pPr>
              <w:pStyle w:val="14"/>
            </w:pPr>
            <w:r>
              <w:t>社会保障和就业支出</w:t>
            </w:r>
          </w:p>
        </w:tc>
        <w:tc>
          <w:tcPr>
            <w:tcW w:w="1361" w:type="dxa"/>
            <w:vAlign w:val="center"/>
          </w:tcPr>
          <w:p w14:paraId="0DDBDA18">
            <w:pPr>
              <w:pStyle w:val="13"/>
            </w:pPr>
            <w:r>
              <w:t>28.24</w:t>
            </w:r>
          </w:p>
        </w:tc>
        <w:tc>
          <w:tcPr>
            <w:tcW w:w="1361" w:type="dxa"/>
            <w:vAlign w:val="center"/>
          </w:tcPr>
          <w:p w14:paraId="53B663BE">
            <w:pPr>
              <w:pStyle w:val="13"/>
            </w:pPr>
            <w:r>
              <w:t>28.24</w:t>
            </w:r>
          </w:p>
        </w:tc>
        <w:tc>
          <w:tcPr>
            <w:tcW w:w="1361" w:type="dxa"/>
            <w:vAlign w:val="center"/>
          </w:tcPr>
          <w:p w14:paraId="7401657F">
            <w:pPr>
              <w:pStyle w:val="13"/>
            </w:pPr>
          </w:p>
        </w:tc>
        <w:tc>
          <w:tcPr>
            <w:tcW w:w="1361" w:type="dxa"/>
            <w:vAlign w:val="center"/>
          </w:tcPr>
          <w:p w14:paraId="36B6C644">
            <w:pPr>
              <w:pStyle w:val="13"/>
            </w:pPr>
          </w:p>
        </w:tc>
        <w:tc>
          <w:tcPr>
            <w:tcW w:w="1361" w:type="dxa"/>
            <w:vAlign w:val="center"/>
          </w:tcPr>
          <w:p w14:paraId="04DEB9CF">
            <w:pPr>
              <w:pStyle w:val="13"/>
            </w:pPr>
          </w:p>
        </w:tc>
        <w:tc>
          <w:tcPr>
            <w:tcW w:w="1361" w:type="dxa"/>
            <w:vAlign w:val="center"/>
          </w:tcPr>
          <w:p w14:paraId="2DD1D878">
            <w:pPr>
              <w:pStyle w:val="13"/>
            </w:pPr>
          </w:p>
        </w:tc>
      </w:tr>
      <w:tr w14:paraId="26F7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F7891">
            <w:pPr>
              <w:pStyle w:val="15"/>
            </w:pPr>
            <w:r>
              <w:t>3</w:t>
            </w:r>
          </w:p>
        </w:tc>
        <w:tc>
          <w:tcPr>
            <w:tcW w:w="992" w:type="dxa"/>
            <w:vAlign w:val="center"/>
          </w:tcPr>
          <w:p w14:paraId="3DFD6D7A">
            <w:pPr>
              <w:pStyle w:val="14"/>
            </w:pPr>
            <w:r>
              <w:t>20805</w:t>
            </w:r>
          </w:p>
        </w:tc>
        <w:tc>
          <w:tcPr>
            <w:tcW w:w="4535" w:type="dxa"/>
            <w:vAlign w:val="center"/>
          </w:tcPr>
          <w:p w14:paraId="61C73650">
            <w:pPr>
              <w:pStyle w:val="14"/>
            </w:pPr>
            <w:r>
              <w:t>行政事业单位养老支出</w:t>
            </w:r>
          </w:p>
        </w:tc>
        <w:tc>
          <w:tcPr>
            <w:tcW w:w="1361" w:type="dxa"/>
            <w:vAlign w:val="center"/>
          </w:tcPr>
          <w:p w14:paraId="16741646">
            <w:pPr>
              <w:pStyle w:val="13"/>
            </w:pPr>
            <w:r>
              <w:t>28.24</w:t>
            </w:r>
          </w:p>
        </w:tc>
        <w:tc>
          <w:tcPr>
            <w:tcW w:w="1361" w:type="dxa"/>
            <w:vAlign w:val="center"/>
          </w:tcPr>
          <w:p w14:paraId="58562C04">
            <w:pPr>
              <w:pStyle w:val="13"/>
            </w:pPr>
            <w:r>
              <w:t>28.24</w:t>
            </w:r>
          </w:p>
        </w:tc>
        <w:tc>
          <w:tcPr>
            <w:tcW w:w="1361" w:type="dxa"/>
            <w:vAlign w:val="center"/>
          </w:tcPr>
          <w:p w14:paraId="23536919">
            <w:pPr>
              <w:pStyle w:val="13"/>
            </w:pPr>
          </w:p>
        </w:tc>
        <w:tc>
          <w:tcPr>
            <w:tcW w:w="1361" w:type="dxa"/>
            <w:vAlign w:val="center"/>
          </w:tcPr>
          <w:p w14:paraId="6195D3E1">
            <w:pPr>
              <w:pStyle w:val="13"/>
            </w:pPr>
          </w:p>
        </w:tc>
        <w:tc>
          <w:tcPr>
            <w:tcW w:w="1361" w:type="dxa"/>
            <w:vAlign w:val="center"/>
          </w:tcPr>
          <w:p w14:paraId="3A2264D7">
            <w:pPr>
              <w:pStyle w:val="13"/>
            </w:pPr>
          </w:p>
        </w:tc>
        <w:tc>
          <w:tcPr>
            <w:tcW w:w="1361" w:type="dxa"/>
            <w:vAlign w:val="center"/>
          </w:tcPr>
          <w:p w14:paraId="51689366">
            <w:pPr>
              <w:pStyle w:val="13"/>
            </w:pPr>
          </w:p>
        </w:tc>
      </w:tr>
      <w:tr w14:paraId="6C9FA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448E3D">
            <w:pPr>
              <w:pStyle w:val="15"/>
            </w:pPr>
            <w:r>
              <w:t>4</w:t>
            </w:r>
          </w:p>
        </w:tc>
        <w:tc>
          <w:tcPr>
            <w:tcW w:w="992" w:type="dxa"/>
            <w:vAlign w:val="center"/>
          </w:tcPr>
          <w:p w14:paraId="26A28775">
            <w:pPr>
              <w:pStyle w:val="14"/>
            </w:pPr>
            <w:r>
              <w:t>2080505</w:t>
            </w:r>
          </w:p>
        </w:tc>
        <w:tc>
          <w:tcPr>
            <w:tcW w:w="4535" w:type="dxa"/>
            <w:vAlign w:val="center"/>
          </w:tcPr>
          <w:p w14:paraId="3E026046">
            <w:pPr>
              <w:pStyle w:val="14"/>
            </w:pPr>
            <w:r>
              <w:t>机关事业单位基本养老保险缴费支出</w:t>
            </w:r>
          </w:p>
        </w:tc>
        <w:tc>
          <w:tcPr>
            <w:tcW w:w="1361" w:type="dxa"/>
            <w:vAlign w:val="center"/>
          </w:tcPr>
          <w:p w14:paraId="2FA93ADA">
            <w:pPr>
              <w:pStyle w:val="13"/>
            </w:pPr>
            <w:r>
              <w:t>28.24</w:t>
            </w:r>
          </w:p>
        </w:tc>
        <w:tc>
          <w:tcPr>
            <w:tcW w:w="1361" w:type="dxa"/>
            <w:vAlign w:val="center"/>
          </w:tcPr>
          <w:p w14:paraId="0E6AEE50">
            <w:pPr>
              <w:pStyle w:val="13"/>
            </w:pPr>
            <w:r>
              <w:t>28.24</w:t>
            </w:r>
          </w:p>
        </w:tc>
        <w:tc>
          <w:tcPr>
            <w:tcW w:w="1361" w:type="dxa"/>
            <w:vAlign w:val="center"/>
          </w:tcPr>
          <w:p w14:paraId="2FE19A7A">
            <w:pPr>
              <w:pStyle w:val="13"/>
            </w:pPr>
          </w:p>
        </w:tc>
        <w:tc>
          <w:tcPr>
            <w:tcW w:w="1361" w:type="dxa"/>
            <w:vAlign w:val="center"/>
          </w:tcPr>
          <w:p w14:paraId="5E2A0985">
            <w:pPr>
              <w:pStyle w:val="13"/>
            </w:pPr>
          </w:p>
        </w:tc>
        <w:tc>
          <w:tcPr>
            <w:tcW w:w="1361" w:type="dxa"/>
            <w:vAlign w:val="center"/>
          </w:tcPr>
          <w:p w14:paraId="5925EE83">
            <w:pPr>
              <w:pStyle w:val="13"/>
            </w:pPr>
          </w:p>
        </w:tc>
        <w:tc>
          <w:tcPr>
            <w:tcW w:w="1361" w:type="dxa"/>
            <w:vAlign w:val="center"/>
          </w:tcPr>
          <w:p w14:paraId="7DD933A0">
            <w:pPr>
              <w:pStyle w:val="13"/>
            </w:pPr>
          </w:p>
        </w:tc>
      </w:tr>
      <w:tr w14:paraId="516A6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50D2E">
            <w:pPr>
              <w:pStyle w:val="15"/>
            </w:pPr>
            <w:r>
              <w:t>5</w:t>
            </w:r>
          </w:p>
        </w:tc>
        <w:tc>
          <w:tcPr>
            <w:tcW w:w="992" w:type="dxa"/>
            <w:vAlign w:val="center"/>
          </w:tcPr>
          <w:p w14:paraId="268EB0A1">
            <w:pPr>
              <w:pStyle w:val="14"/>
            </w:pPr>
            <w:r>
              <w:t>210</w:t>
            </w:r>
          </w:p>
        </w:tc>
        <w:tc>
          <w:tcPr>
            <w:tcW w:w="4535" w:type="dxa"/>
            <w:vAlign w:val="center"/>
          </w:tcPr>
          <w:p w14:paraId="74A2E574">
            <w:pPr>
              <w:pStyle w:val="14"/>
            </w:pPr>
            <w:r>
              <w:t>卫生健康支出</w:t>
            </w:r>
          </w:p>
        </w:tc>
        <w:tc>
          <w:tcPr>
            <w:tcW w:w="1361" w:type="dxa"/>
            <w:vAlign w:val="center"/>
          </w:tcPr>
          <w:p w14:paraId="5A8DC03A">
            <w:pPr>
              <w:pStyle w:val="13"/>
            </w:pPr>
            <w:r>
              <w:t>676.88</w:t>
            </w:r>
          </w:p>
        </w:tc>
        <w:tc>
          <w:tcPr>
            <w:tcW w:w="1361" w:type="dxa"/>
            <w:vAlign w:val="center"/>
          </w:tcPr>
          <w:p w14:paraId="1090593C">
            <w:pPr>
              <w:pStyle w:val="13"/>
            </w:pPr>
            <w:r>
              <w:t>297.45</w:t>
            </w:r>
          </w:p>
        </w:tc>
        <w:tc>
          <w:tcPr>
            <w:tcW w:w="1361" w:type="dxa"/>
            <w:vAlign w:val="center"/>
          </w:tcPr>
          <w:p w14:paraId="79CAC8FE">
            <w:pPr>
              <w:pStyle w:val="13"/>
            </w:pPr>
            <w:r>
              <w:t>379.43</w:t>
            </w:r>
          </w:p>
        </w:tc>
        <w:tc>
          <w:tcPr>
            <w:tcW w:w="1361" w:type="dxa"/>
            <w:vAlign w:val="center"/>
          </w:tcPr>
          <w:p w14:paraId="420AB2A3">
            <w:pPr>
              <w:pStyle w:val="13"/>
            </w:pPr>
          </w:p>
        </w:tc>
        <w:tc>
          <w:tcPr>
            <w:tcW w:w="1361" w:type="dxa"/>
            <w:vAlign w:val="center"/>
          </w:tcPr>
          <w:p w14:paraId="47010068">
            <w:pPr>
              <w:pStyle w:val="13"/>
            </w:pPr>
          </w:p>
        </w:tc>
        <w:tc>
          <w:tcPr>
            <w:tcW w:w="1361" w:type="dxa"/>
            <w:vAlign w:val="center"/>
          </w:tcPr>
          <w:p w14:paraId="01ED174F">
            <w:pPr>
              <w:pStyle w:val="13"/>
            </w:pPr>
          </w:p>
        </w:tc>
      </w:tr>
      <w:tr w14:paraId="059EF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80302">
            <w:pPr>
              <w:pStyle w:val="15"/>
            </w:pPr>
            <w:r>
              <w:t>6</w:t>
            </w:r>
          </w:p>
        </w:tc>
        <w:tc>
          <w:tcPr>
            <w:tcW w:w="992" w:type="dxa"/>
            <w:vAlign w:val="center"/>
          </w:tcPr>
          <w:p w14:paraId="020EFE7F">
            <w:pPr>
              <w:pStyle w:val="14"/>
            </w:pPr>
            <w:r>
              <w:t>21003</w:t>
            </w:r>
          </w:p>
        </w:tc>
        <w:tc>
          <w:tcPr>
            <w:tcW w:w="4535" w:type="dxa"/>
            <w:vAlign w:val="center"/>
          </w:tcPr>
          <w:p w14:paraId="1F8E52BB">
            <w:pPr>
              <w:pStyle w:val="14"/>
            </w:pPr>
            <w:r>
              <w:t>基层医疗卫生机构</w:t>
            </w:r>
          </w:p>
        </w:tc>
        <w:tc>
          <w:tcPr>
            <w:tcW w:w="1361" w:type="dxa"/>
            <w:vAlign w:val="center"/>
          </w:tcPr>
          <w:p w14:paraId="1CADAAA3">
            <w:pPr>
              <w:pStyle w:val="13"/>
            </w:pPr>
            <w:r>
              <w:t>9.23</w:t>
            </w:r>
          </w:p>
        </w:tc>
        <w:tc>
          <w:tcPr>
            <w:tcW w:w="1361" w:type="dxa"/>
            <w:vAlign w:val="center"/>
          </w:tcPr>
          <w:p w14:paraId="4D362E27">
            <w:pPr>
              <w:pStyle w:val="13"/>
            </w:pPr>
          </w:p>
        </w:tc>
        <w:tc>
          <w:tcPr>
            <w:tcW w:w="1361" w:type="dxa"/>
            <w:vAlign w:val="center"/>
          </w:tcPr>
          <w:p w14:paraId="0CFE5570">
            <w:pPr>
              <w:pStyle w:val="13"/>
            </w:pPr>
            <w:r>
              <w:t>9.23</w:t>
            </w:r>
          </w:p>
        </w:tc>
        <w:tc>
          <w:tcPr>
            <w:tcW w:w="1361" w:type="dxa"/>
            <w:vAlign w:val="center"/>
          </w:tcPr>
          <w:p w14:paraId="6ACDF3A2">
            <w:pPr>
              <w:pStyle w:val="13"/>
            </w:pPr>
          </w:p>
        </w:tc>
        <w:tc>
          <w:tcPr>
            <w:tcW w:w="1361" w:type="dxa"/>
            <w:vAlign w:val="center"/>
          </w:tcPr>
          <w:p w14:paraId="14942B31">
            <w:pPr>
              <w:pStyle w:val="13"/>
            </w:pPr>
          </w:p>
        </w:tc>
        <w:tc>
          <w:tcPr>
            <w:tcW w:w="1361" w:type="dxa"/>
            <w:vAlign w:val="center"/>
          </w:tcPr>
          <w:p w14:paraId="1B502A09">
            <w:pPr>
              <w:pStyle w:val="13"/>
            </w:pPr>
          </w:p>
        </w:tc>
      </w:tr>
      <w:tr w14:paraId="1A6E7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FF4D9">
            <w:pPr>
              <w:pStyle w:val="15"/>
            </w:pPr>
            <w:r>
              <w:t>7</w:t>
            </w:r>
          </w:p>
        </w:tc>
        <w:tc>
          <w:tcPr>
            <w:tcW w:w="992" w:type="dxa"/>
            <w:vAlign w:val="center"/>
          </w:tcPr>
          <w:p w14:paraId="41A39BA6">
            <w:pPr>
              <w:pStyle w:val="14"/>
            </w:pPr>
            <w:r>
              <w:t>2100399</w:t>
            </w:r>
          </w:p>
        </w:tc>
        <w:tc>
          <w:tcPr>
            <w:tcW w:w="4535" w:type="dxa"/>
            <w:vAlign w:val="center"/>
          </w:tcPr>
          <w:p w14:paraId="1933E6AC">
            <w:pPr>
              <w:pStyle w:val="14"/>
            </w:pPr>
            <w:r>
              <w:t>其他基层医疗卫生机构支出</w:t>
            </w:r>
          </w:p>
        </w:tc>
        <w:tc>
          <w:tcPr>
            <w:tcW w:w="1361" w:type="dxa"/>
            <w:vAlign w:val="center"/>
          </w:tcPr>
          <w:p w14:paraId="3E4CA472">
            <w:pPr>
              <w:pStyle w:val="13"/>
            </w:pPr>
            <w:r>
              <w:t>9.23</w:t>
            </w:r>
          </w:p>
        </w:tc>
        <w:tc>
          <w:tcPr>
            <w:tcW w:w="1361" w:type="dxa"/>
            <w:vAlign w:val="center"/>
          </w:tcPr>
          <w:p w14:paraId="23E3B8EF">
            <w:pPr>
              <w:pStyle w:val="13"/>
            </w:pPr>
          </w:p>
        </w:tc>
        <w:tc>
          <w:tcPr>
            <w:tcW w:w="1361" w:type="dxa"/>
            <w:vAlign w:val="center"/>
          </w:tcPr>
          <w:p w14:paraId="62F817DB">
            <w:pPr>
              <w:pStyle w:val="13"/>
            </w:pPr>
            <w:r>
              <w:t>9.23</w:t>
            </w:r>
          </w:p>
        </w:tc>
        <w:tc>
          <w:tcPr>
            <w:tcW w:w="1361" w:type="dxa"/>
            <w:vAlign w:val="center"/>
          </w:tcPr>
          <w:p w14:paraId="612C9567">
            <w:pPr>
              <w:pStyle w:val="13"/>
            </w:pPr>
          </w:p>
        </w:tc>
        <w:tc>
          <w:tcPr>
            <w:tcW w:w="1361" w:type="dxa"/>
            <w:vAlign w:val="center"/>
          </w:tcPr>
          <w:p w14:paraId="6F8EC85D">
            <w:pPr>
              <w:pStyle w:val="13"/>
            </w:pPr>
          </w:p>
        </w:tc>
        <w:tc>
          <w:tcPr>
            <w:tcW w:w="1361" w:type="dxa"/>
            <w:vAlign w:val="center"/>
          </w:tcPr>
          <w:p w14:paraId="7F349793">
            <w:pPr>
              <w:pStyle w:val="13"/>
            </w:pPr>
          </w:p>
        </w:tc>
      </w:tr>
      <w:tr w14:paraId="54AAB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ACEE0">
            <w:pPr>
              <w:pStyle w:val="15"/>
            </w:pPr>
            <w:r>
              <w:t>8</w:t>
            </w:r>
          </w:p>
        </w:tc>
        <w:tc>
          <w:tcPr>
            <w:tcW w:w="992" w:type="dxa"/>
            <w:vAlign w:val="center"/>
          </w:tcPr>
          <w:p w14:paraId="36A27734">
            <w:pPr>
              <w:pStyle w:val="14"/>
            </w:pPr>
            <w:r>
              <w:t>21004</w:t>
            </w:r>
          </w:p>
        </w:tc>
        <w:tc>
          <w:tcPr>
            <w:tcW w:w="4535" w:type="dxa"/>
            <w:vAlign w:val="center"/>
          </w:tcPr>
          <w:p w14:paraId="6DDD9703">
            <w:pPr>
              <w:pStyle w:val="14"/>
            </w:pPr>
            <w:r>
              <w:t>公共卫生</w:t>
            </w:r>
          </w:p>
        </w:tc>
        <w:tc>
          <w:tcPr>
            <w:tcW w:w="1361" w:type="dxa"/>
            <w:vAlign w:val="center"/>
          </w:tcPr>
          <w:p w14:paraId="52D10B69">
            <w:pPr>
              <w:pStyle w:val="13"/>
            </w:pPr>
            <w:r>
              <w:t>654.94</w:t>
            </w:r>
          </w:p>
        </w:tc>
        <w:tc>
          <w:tcPr>
            <w:tcW w:w="1361" w:type="dxa"/>
            <w:vAlign w:val="center"/>
          </w:tcPr>
          <w:p w14:paraId="0A02A56F">
            <w:pPr>
              <w:pStyle w:val="13"/>
            </w:pPr>
            <w:r>
              <w:t>284.74</w:t>
            </w:r>
          </w:p>
        </w:tc>
        <w:tc>
          <w:tcPr>
            <w:tcW w:w="1361" w:type="dxa"/>
            <w:vAlign w:val="center"/>
          </w:tcPr>
          <w:p w14:paraId="657E87FD">
            <w:pPr>
              <w:pStyle w:val="13"/>
            </w:pPr>
            <w:r>
              <w:t>370.20</w:t>
            </w:r>
          </w:p>
        </w:tc>
        <w:tc>
          <w:tcPr>
            <w:tcW w:w="1361" w:type="dxa"/>
            <w:vAlign w:val="center"/>
          </w:tcPr>
          <w:p w14:paraId="1BEDC4E6">
            <w:pPr>
              <w:pStyle w:val="13"/>
            </w:pPr>
          </w:p>
        </w:tc>
        <w:tc>
          <w:tcPr>
            <w:tcW w:w="1361" w:type="dxa"/>
            <w:vAlign w:val="center"/>
          </w:tcPr>
          <w:p w14:paraId="71E4BEFD">
            <w:pPr>
              <w:pStyle w:val="13"/>
            </w:pPr>
          </w:p>
        </w:tc>
        <w:tc>
          <w:tcPr>
            <w:tcW w:w="1361" w:type="dxa"/>
            <w:vAlign w:val="center"/>
          </w:tcPr>
          <w:p w14:paraId="4C089622">
            <w:pPr>
              <w:pStyle w:val="13"/>
            </w:pPr>
          </w:p>
        </w:tc>
      </w:tr>
      <w:tr w14:paraId="79004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4EB89">
            <w:pPr>
              <w:pStyle w:val="15"/>
            </w:pPr>
            <w:r>
              <w:t>9</w:t>
            </w:r>
          </w:p>
        </w:tc>
        <w:tc>
          <w:tcPr>
            <w:tcW w:w="992" w:type="dxa"/>
            <w:vAlign w:val="center"/>
          </w:tcPr>
          <w:p w14:paraId="1F65D766">
            <w:pPr>
              <w:pStyle w:val="14"/>
            </w:pPr>
            <w:r>
              <w:t>2100403</w:t>
            </w:r>
          </w:p>
        </w:tc>
        <w:tc>
          <w:tcPr>
            <w:tcW w:w="4535" w:type="dxa"/>
            <w:vAlign w:val="center"/>
          </w:tcPr>
          <w:p w14:paraId="5E3053CD">
            <w:pPr>
              <w:pStyle w:val="14"/>
            </w:pPr>
            <w:r>
              <w:t>妇幼保健机构</w:t>
            </w:r>
          </w:p>
        </w:tc>
        <w:tc>
          <w:tcPr>
            <w:tcW w:w="1361" w:type="dxa"/>
            <w:vAlign w:val="center"/>
          </w:tcPr>
          <w:p w14:paraId="5FB79AC7">
            <w:pPr>
              <w:pStyle w:val="13"/>
            </w:pPr>
            <w:r>
              <w:t>465.18</w:t>
            </w:r>
          </w:p>
        </w:tc>
        <w:tc>
          <w:tcPr>
            <w:tcW w:w="1361" w:type="dxa"/>
            <w:vAlign w:val="center"/>
          </w:tcPr>
          <w:p w14:paraId="51126564">
            <w:pPr>
              <w:pStyle w:val="13"/>
            </w:pPr>
            <w:r>
              <w:t>284.74</w:t>
            </w:r>
          </w:p>
        </w:tc>
        <w:tc>
          <w:tcPr>
            <w:tcW w:w="1361" w:type="dxa"/>
            <w:vAlign w:val="center"/>
          </w:tcPr>
          <w:p w14:paraId="09DB6C3D">
            <w:pPr>
              <w:pStyle w:val="13"/>
            </w:pPr>
            <w:r>
              <w:t>180.44</w:t>
            </w:r>
          </w:p>
        </w:tc>
        <w:tc>
          <w:tcPr>
            <w:tcW w:w="1361" w:type="dxa"/>
            <w:vAlign w:val="center"/>
          </w:tcPr>
          <w:p w14:paraId="77CD1050">
            <w:pPr>
              <w:pStyle w:val="13"/>
            </w:pPr>
          </w:p>
        </w:tc>
        <w:tc>
          <w:tcPr>
            <w:tcW w:w="1361" w:type="dxa"/>
            <w:vAlign w:val="center"/>
          </w:tcPr>
          <w:p w14:paraId="1DFF0C5C">
            <w:pPr>
              <w:pStyle w:val="13"/>
            </w:pPr>
          </w:p>
        </w:tc>
        <w:tc>
          <w:tcPr>
            <w:tcW w:w="1361" w:type="dxa"/>
            <w:vAlign w:val="center"/>
          </w:tcPr>
          <w:p w14:paraId="7564AFA0">
            <w:pPr>
              <w:pStyle w:val="13"/>
            </w:pPr>
          </w:p>
        </w:tc>
      </w:tr>
      <w:tr w14:paraId="7C596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E1A27">
            <w:pPr>
              <w:pStyle w:val="15"/>
            </w:pPr>
            <w:r>
              <w:t>10</w:t>
            </w:r>
          </w:p>
        </w:tc>
        <w:tc>
          <w:tcPr>
            <w:tcW w:w="992" w:type="dxa"/>
            <w:vAlign w:val="center"/>
          </w:tcPr>
          <w:p w14:paraId="004AA465">
            <w:pPr>
              <w:pStyle w:val="14"/>
            </w:pPr>
            <w:r>
              <w:t>2100408</w:t>
            </w:r>
          </w:p>
        </w:tc>
        <w:tc>
          <w:tcPr>
            <w:tcW w:w="4535" w:type="dxa"/>
            <w:vAlign w:val="center"/>
          </w:tcPr>
          <w:p w14:paraId="6035C779">
            <w:pPr>
              <w:pStyle w:val="14"/>
            </w:pPr>
            <w:r>
              <w:t>基本公共卫生服务</w:t>
            </w:r>
          </w:p>
        </w:tc>
        <w:tc>
          <w:tcPr>
            <w:tcW w:w="1361" w:type="dxa"/>
            <w:vAlign w:val="center"/>
          </w:tcPr>
          <w:p w14:paraId="6F8B82F1">
            <w:pPr>
              <w:pStyle w:val="13"/>
            </w:pPr>
            <w:r>
              <w:t>115.98</w:t>
            </w:r>
          </w:p>
        </w:tc>
        <w:tc>
          <w:tcPr>
            <w:tcW w:w="1361" w:type="dxa"/>
            <w:vAlign w:val="center"/>
          </w:tcPr>
          <w:p w14:paraId="6BCA4831">
            <w:pPr>
              <w:pStyle w:val="13"/>
            </w:pPr>
          </w:p>
        </w:tc>
        <w:tc>
          <w:tcPr>
            <w:tcW w:w="1361" w:type="dxa"/>
            <w:vAlign w:val="center"/>
          </w:tcPr>
          <w:p w14:paraId="5A9DCB86">
            <w:pPr>
              <w:pStyle w:val="13"/>
            </w:pPr>
            <w:r>
              <w:t>115.98</w:t>
            </w:r>
          </w:p>
        </w:tc>
        <w:tc>
          <w:tcPr>
            <w:tcW w:w="1361" w:type="dxa"/>
            <w:vAlign w:val="center"/>
          </w:tcPr>
          <w:p w14:paraId="7568189D">
            <w:pPr>
              <w:pStyle w:val="13"/>
            </w:pPr>
          </w:p>
        </w:tc>
        <w:tc>
          <w:tcPr>
            <w:tcW w:w="1361" w:type="dxa"/>
            <w:vAlign w:val="center"/>
          </w:tcPr>
          <w:p w14:paraId="29EC0C5A">
            <w:pPr>
              <w:pStyle w:val="13"/>
            </w:pPr>
          </w:p>
        </w:tc>
        <w:tc>
          <w:tcPr>
            <w:tcW w:w="1361" w:type="dxa"/>
            <w:vAlign w:val="center"/>
          </w:tcPr>
          <w:p w14:paraId="2180CDFE">
            <w:pPr>
              <w:pStyle w:val="13"/>
            </w:pPr>
          </w:p>
        </w:tc>
      </w:tr>
      <w:tr w14:paraId="7D59E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3F5FF">
            <w:pPr>
              <w:pStyle w:val="15"/>
            </w:pPr>
            <w:r>
              <w:t>11</w:t>
            </w:r>
          </w:p>
        </w:tc>
        <w:tc>
          <w:tcPr>
            <w:tcW w:w="992" w:type="dxa"/>
            <w:vAlign w:val="center"/>
          </w:tcPr>
          <w:p w14:paraId="114504EE">
            <w:pPr>
              <w:pStyle w:val="14"/>
            </w:pPr>
            <w:r>
              <w:t>2100409</w:t>
            </w:r>
          </w:p>
        </w:tc>
        <w:tc>
          <w:tcPr>
            <w:tcW w:w="4535" w:type="dxa"/>
            <w:vAlign w:val="center"/>
          </w:tcPr>
          <w:p w14:paraId="5C8B710B">
            <w:pPr>
              <w:pStyle w:val="14"/>
            </w:pPr>
            <w:r>
              <w:t>重大公共卫生服务</w:t>
            </w:r>
          </w:p>
        </w:tc>
        <w:tc>
          <w:tcPr>
            <w:tcW w:w="1361" w:type="dxa"/>
            <w:vAlign w:val="center"/>
          </w:tcPr>
          <w:p w14:paraId="28BE3BD4">
            <w:pPr>
              <w:pStyle w:val="13"/>
            </w:pPr>
            <w:r>
              <w:t>16.06</w:t>
            </w:r>
          </w:p>
        </w:tc>
        <w:tc>
          <w:tcPr>
            <w:tcW w:w="1361" w:type="dxa"/>
            <w:vAlign w:val="center"/>
          </w:tcPr>
          <w:p w14:paraId="4D04DEC0">
            <w:pPr>
              <w:pStyle w:val="13"/>
            </w:pPr>
          </w:p>
        </w:tc>
        <w:tc>
          <w:tcPr>
            <w:tcW w:w="1361" w:type="dxa"/>
            <w:vAlign w:val="center"/>
          </w:tcPr>
          <w:p w14:paraId="09754AEE">
            <w:pPr>
              <w:pStyle w:val="13"/>
            </w:pPr>
            <w:r>
              <w:t>16.06</w:t>
            </w:r>
          </w:p>
        </w:tc>
        <w:tc>
          <w:tcPr>
            <w:tcW w:w="1361" w:type="dxa"/>
            <w:vAlign w:val="center"/>
          </w:tcPr>
          <w:p w14:paraId="429CEA3A">
            <w:pPr>
              <w:pStyle w:val="13"/>
            </w:pPr>
          </w:p>
        </w:tc>
        <w:tc>
          <w:tcPr>
            <w:tcW w:w="1361" w:type="dxa"/>
            <w:vAlign w:val="center"/>
          </w:tcPr>
          <w:p w14:paraId="6159277B">
            <w:pPr>
              <w:pStyle w:val="13"/>
            </w:pPr>
          </w:p>
        </w:tc>
        <w:tc>
          <w:tcPr>
            <w:tcW w:w="1361" w:type="dxa"/>
            <w:vAlign w:val="center"/>
          </w:tcPr>
          <w:p w14:paraId="448BDDD6">
            <w:pPr>
              <w:pStyle w:val="13"/>
            </w:pPr>
          </w:p>
        </w:tc>
      </w:tr>
      <w:tr w14:paraId="54A43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6F21B">
            <w:pPr>
              <w:pStyle w:val="15"/>
            </w:pPr>
            <w:r>
              <w:t>12</w:t>
            </w:r>
          </w:p>
        </w:tc>
        <w:tc>
          <w:tcPr>
            <w:tcW w:w="992" w:type="dxa"/>
            <w:vAlign w:val="center"/>
          </w:tcPr>
          <w:p w14:paraId="7376648C">
            <w:pPr>
              <w:pStyle w:val="14"/>
            </w:pPr>
            <w:r>
              <w:t>2100499</w:t>
            </w:r>
          </w:p>
        </w:tc>
        <w:tc>
          <w:tcPr>
            <w:tcW w:w="4535" w:type="dxa"/>
            <w:vAlign w:val="center"/>
          </w:tcPr>
          <w:p w14:paraId="23B837E2">
            <w:pPr>
              <w:pStyle w:val="14"/>
            </w:pPr>
            <w:r>
              <w:t>其他公共卫生支出</w:t>
            </w:r>
          </w:p>
        </w:tc>
        <w:tc>
          <w:tcPr>
            <w:tcW w:w="1361" w:type="dxa"/>
            <w:vAlign w:val="center"/>
          </w:tcPr>
          <w:p w14:paraId="7ABAE1EA">
            <w:pPr>
              <w:pStyle w:val="13"/>
            </w:pPr>
            <w:r>
              <w:t>57.73</w:t>
            </w:r>
          </w:p>
        </w:tc>
        <w:tc>
          <w:tcPr>
            <w:tcW w:w="1361" w:type="dxa"/>
            <w:vAlign w:val="center"/>
          </w:tcPr>
          <w:p w14:paraId="5B0C2432">
            <w:pPr>
              <w:pStyle w:val="13"/>
            </w:pPr>
          </w:p>
        </w:tc>
        <w:tc>
          <w:tcPr>
            <w:tcW w:w="1361" w:type="dxa"/>
            <w:vAlign w:val="center"/>
          </w:tcPr>
          <w:p w14:paraId="6515F5BC">
            <w:pPr>
              <w:pStyle w:val="13"/>
            </w:pPr>
            <w:r>
              <w:t>57.73</w:t>
            </w:r>
          </w:p>
        </w:tc>
        <w:tc>
          <w:tcPr>
            <w:tcW w:w="1361" w:type="dxa"/>
            <w:vAlign w:val="center"/>
          </w:tcPr>
          <w:p w14:paraId="13615621">
            <w:pPr>
              <w:pStyle w:val="13"/>
            </w:pPr>
          </w:p>
        </w:tc>
        <w:tc>
          <w:tcPr>
            <w:tcW w:w="1361" w:type="dxa"/>
            <w:vAlign w:val="center"/>
          </w:tcPr>
          <w:p w14:paraId="0711C4E5">
            <w:pPr>
              <w:pStyle w:val="13"/>
            </w:pPr>
          </w:p>
        </w:tc>
        <w:tc>
          <w:tcPr>
            <w:tcW w:w="1361" w:type="dxa"/>
            <w:vAlign w:val="center"/>
          </w:tcPr>
          <w:p w14:paraId="71B8DBBF">
            <w:pPr>
              <w:pStyle w:val="13"/>
            </w:pPr>
          </w:p>
        </w:tc>
      </w:tr>
      <w:tr w14:paraId="4A431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5D64A">
            <w:pPr>
              <w:pStyle w:val="15"/>
            </w:pPr>
            <w:r>
              <w:t>13</w:t>
            </w:r>
          </w:p>
        </w:tc>
        <w:tc>
          <w:tcPr>
            <w:tcW w:w="992" w:type="dxa"/>
            <w:vAlign w:val="center"/>
          </w:tcPr>
          <w:p w14:paraId="788A60BA">
            <w:pPr>
              <w:pStyle w:val="14"/>
            </w:pPr>
            <w:r>
              <w:t>21011</w:t>
            </w:r>
          </w:p>
        </w:tc>
        <w:tc>
          <w:tcPr>
            <w:tcW w:w="4535" w:type="dxa"/>
            <w:vAlign w:val="center"/>
          </w:tcPr>
          <w:p w14:paraId="379096D7">
            <w:pPr>
              <w:pStyle w:val="14"/>
            </w:pPr>
            <w:r>
              <w:t>行政事业单位医疗</w:t>
            </w:r>
          </w:p>
        </w:tc>
        <w:tc>
          <w:tcPr>
            <w:tcW w:w="1361" w:type="dxa"/>
            <w:vAlign w:val="center"/>
          </w:tcPr>
          <w:p w14:paraId="7332823C">
            <w:pPr>
              <w:pStyle w:val="13"/>
            </w:pPr>
            <w:r>
              <w:t>12.71</w:t>
            </w:r>
          </w:p>
        </w:tc>
        <w:tc>
          <w:tcPr>
            <w:tcW w:w="1361" w:type="dxa"/>
            <w:vAlign w:val="center"/>
          </w:tcPr>
          <w:p w14:paraId="66FCFF23">
            <w:pPr>
              <w:pStyle w:val="13"/>
            </w:pPr>
            <w:r>
              <w:t>12.71</w:t>
            </w:r>
          </w:p>
        </w:tc>
        <w:tc>
          <w:tcPr>
            <w:tcW w:w="1361" w:type="dxa"/>
            <w:vAlign w:val="center"/>
          </w:tcPr>
          <w:p w14:paraId="2C16008F">
            <w:pPr>
              <w:pStyle w:val="13"/>
            </w:pPr>
          </w:p>
        </w:tc>
        <w:tc>
          <w:tcPr>
            <w:tcW w:w="1361" w:type="dxa"/>
            <w:vAlign w:val="center"/>
          </w:tcPr>
          <w:p w14:paraId="199F22DD">
            <w:pPr>
              <w:pStyle w:val="13"/>
            </w:pPr>
          </w:p>
        </w:tc>
        <w:tc>
          <w:tcPr>
            <w:tcW w:w="1361" w:type="dxa"/>
            <w:vAlign w:val="center"/>
          </w:tcPr>
          <w:p w14:paraId="1264E906">
            <w:pPr>
              <w:pStyle w:val="13"/>
            </w:pPr>
          </w:p>
        </w:tc>
        <w:tc>
          <w:tcPr>
            <w:tcW w:w="1361" w:type="dxa"/>
            <w:vAlign w:val="center"/>
          </w:tcPr>
          <w:p w14:paraId="1182D2A5">
            <w:pPr>
              <w:pStyle w:val="13"/>
            </w:pPr>
          </w:p>
        </w:tc>
      </w:tr>
      <w:tr w14:paraId="5A868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4DE9C">
            <w:pPr>
              <w:pStyle w:val="15"/>
            </w:pPr>
            <w:r>
              <w:t>14</w:t>
            </w:r>
          </w:p>
        </w:tc>
        <w:tc>
          <w:tcPr>
            <w:tcW w:w="992" w:type="dxa"/>
            <w:vAlign w:val="center"/>
          </w:tcPr>
          <w:p w14:paraId="38F30293">
            <w:pPr>
              <w:pStyle w:val="14"/>
            </w:pPr>
            <w:r>
              <w:t>2101102</w:t>
            </w:r>
          </w:p>
        </w:tc>
        <w:tc>
          <w:tcPr>
            <w:tcW w:w="4535" w:type="dxa"/>
            <w:vAlign w:val="center"/>
          </w:tcPr>
          <w:p w14:paraId="22C2A764">
            <w:pPr>
              <w:pStyle w:val="14"/>
            </w:pPr>
            <w:r>
              <w:t>事业单位医疗</w:t>
            </w:r>
          </w:p>
        </w:tc>
        <w:tc>
          <w:tcPr>
            <w:tcW w:w="1361" w:type="dxa"/>
            <w:vAlign w:val="center"/>
          </w:tcPr>
          <w:p w14:paraId="5423427A">
            <w:pPr>
              <w:pStyle w:val="13"/>
            </w:pPr>
            <w:r>
              <w:t>12.71</w:t>
            </w:r>
          </w:p>
        </w:tc>
        <w:tc>
          <w:tcPr>
            <w:tcW w:w="1361" w:type="dxa"/>
            <w:vAlign w:val="center"/>
          </w:tcPr>
          <w:p w14:paraId="76F2933F">
            <w:pPr>
              <w:pStyle w:val="13"/>
            </w:pPr>
            <w:r>
              <w:t>12.71</w:t>
            </w:r>
          </w:p>
        </w:tc>
        <w:tc>
          <w:tcPr>
            <w:tcW w:w="1361" w:type="dxa"/>
            <w:vAlign w:val="center"/>
          </w:tcPr>
          <w:p w14:paraId="34F6E846">
            <w:pPr>
              <w:pStyle w:val="13"/>
            </w:pPr>
          </w:p>
        </w:tc>
        <w:tc>
          <w:tcPr>
            <w:tcW w:w="1361" w:type="dxa"/>
            <w:vAlign w:val="center"/>
          </w:tcPr>
          <w:p w14:paraId="685483FE">
            <w:pPr>
              <w:pStyle w:val="13"/>
            </w:pPr>
          </w:p>
        </w:tc>
        <w:tc>
          <w:tcPr>
            <w:tcW w:w="1361" w:type="dxa"/>
            <w:vAlign w:val="center"/>
          </w:tcPr>
          <w:p w14:paraId="7BD0C42A">
            <w:pPr>
              <w:pStyle w:val="13"/>
            </w:pPr>
          </w:p>
        </w:tc>
        <w:tc>
          <w:tcPr>
            <w:tcW w:w="1361" w:type="dxa"/>
            <w:vAlign w:val="center"/>
          </w:tcPr>
          <w:p w14:paraId="544D26C9">
            <w:pPr>
              <w:pStyle w:val="13"/>
            </w:pPr>
          </w:p>
        </w:tc>
      </w:tr>
      <w:tr w14:paraId="4F23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4D974">
            <w:pPr>
              <w:pStyle w:val="15"/>
            </w:pPr>
            <w:r>
              <w:t>15</w:t>
            </w:r>
          </w:p>
        </w:tc>
        <w:tc>
          <w:tcPr>
            <w:tcW w:w="992" w:type="dxa"/>
            <w:vAlign w:val="center"/>
          </w:tcPr>
          <w:p w14:paraId="79E2F079">
            <w:pPr>
              <w:pStyle w:val="14"/>
            </w:pPr>
            <w:r>
              <w:t>221</w:t>
            </w:r>
          </w:p>
        </w:tc>
        <w:tc>
          <w:tcPr>
            <w:tcW w:w="4535" w:type="dxa"/>
            <w:vAlign w:val="center"/>
          </w:tcPr>
          <w:p w14:paraId="55C31227">
            <w:pPr>
              <w:pStyle w:val="14"/>
            </w:pPr>
            <w:r>
              <w:t>住房保障支出</w:t>
            </w:r>
          </w:p>
        </w:tc>
        <w:tc>
          <w:tcPr>
            <w:tcW w:w="1361" w:type="dxa"/>
            <w:vAlign w:val="center"/>
          </w:tcPr>
          <w:p w14:paraId="08559794">
            <w:pPr>
              <w:pStyle w:val="13"/>
            </w:pPr>
            <w:r>
              <w:t>20.71</w:t>
            </w:r>
          </w:p>
        </w:tc>
        <w:tc>
          <w:tcPr>
            <w:tcW w:w="1361" w:type="dxa"/>
            <w:vAlign w:val="center"/>
          </w:tcPr>
          <w:p w14:paraId="08AF2CF8">
            <w:pPr>
              <w:pStyle w:val="13"/>
            </w:pPr>
            <w:r>
              <w:t>20.71</w:t>
            </w:r>
          </w:p>
        </w:tc>
        <w:tc>
          <w:tcPr>
            <w:tcW w:w="1361" w:type="dxa"/>
            <w:vAlign w:val="center"/>
          </w:tcPr>
          <w:p w14:paraId="73A2F47A">
            <w:pPr>
              <w:pStyle w:val="13"/>
            </w:pPr>
          </w:p>
        </w:tc>
        <w:tc>
          <w:tcPr>
            <w:tcW w:w="1361" w:type="dxa"/>
            <w:vAlign w:val="center"/>
          </w:tcPr>
          <w:p w14:paraId="21B997DC">
            <w:pPr>
              <w:pStyle w:val="13"/>
            </w:pPr>
          </w:p>
        </w:tc>
        <w:tc>
          <w:tcPr>
            <w:tcW w:w="1361" w:type="dxa"/>
            <w:vAlign w:val="center"/>
          </w:tcPr>
          <w:p w14:paraId="4C465362">
            <w:pPr>
              <w:pStyle w:val="13"/>
            </w:pPr>
          </w:p>
        </w:tc>
        <w:tc>
          <w:tcPr>
            <w:tcW w:w="1361" w:type="dxa"/>
            <w:vAlign w:val="center"/>
          </w:tcPr>
          <w:p w14:paraId="0D960297">
            <w:pPr>
              <w:pStyle w:val="13"/>
            </w:pPr>
          </w:p>
        </w:tc>
      </w:tr>
      <w:tr w14:paraId="433B6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E2CC1">
            <w:pPr>
              <w:pStyle w:val="15"/>
            </w:pPr>
            <w:r>
              <w:t>16</w:t>
            </w:r>
          </w:p>
        </w:tc>
        <w:tc>
          <w:tcPr>
            <w:tcW w:w="992" w:type="dxa"/>
            <w:vAlign w:val="center"/>
          </w:tcPr>
          <w:p w14:paraId="07ABCD82">
            <w:pPr>
              <w:pStyle w:val="14"/>
            </w:pPr>
            <w:r>
              <w:t>22102</w:t>
            </w:r>
          </w:p>
        </w:tc>
        <w:tc>
          <w:tcPr>
            <w:tcW w:w="4535" w:type="dxa"/>
            <w:vAlign w:val="center"/>
          </w:tcPr>
          <w:p w14:paraId="39DCE41D">
            <w:pPr>
              <w:pStyle w:val="14"/>
            </w:pPr>
            <w:r>
              <w:t>住房改革支出</w:t>
            </w:r>
          </w:p>
        </w:tc>
        <w:tc>
          <w:tcPr>
            <w:tcW w:w="1361" w:type="dxa"/>
            <w:vAlign w:val="center"/>
          </w:tcPr>
          <w:p w14:paraId="463FE662">
            <w:pPr>
              <w:pStyle w:val="13"/>
            </w:pPr>
            <w:r>
              <w:t>20.71</w:t>
            </w:r>
          </w:p>
        </w:tc>
        <w:tc>
          <w:tcPr>
            <w:tcW w:w="1361" w:type="dxa"/>
            <w:vAlign w:val="center"/>
          </w:tcPr>
          <w:p w14:paraId="13C91F85">
            <w:pPr>
              <w:pStyle w:val="13"/>
            </w:pPr>
            <w:r>
              <w:t>20.71</w:t>
            </w:r>
          </w:p>
        </w:tc>
        <w:tc>
          <w:tcPr>
            <w:tcW w:w="1361" w:type="dxa"/>
            <w:vAlign w:val="center"/>
          </w:tcPr>
          <w:p w14:paraId="1C8D9B61">
            <w:pPr>
              <w:pStyle w:val="13"/>
            </w:pPr>
          </w:p>
        </w:tc>
        <w:tc>
          <w:tcPr>
            <w:tcW w:w="1361" w:type="dxa"/>
            <w:vAlign w:val="center"/>
          </w:tcPr>
          <w:p w14:paraId="7235890C">
            <w:pPr>
              <w:pStyle w:val="13"/>
            </w:pPr>
          </w:p>
        </w:tc>
        <w:tc>
          <w:tcPr>
            <w:tcW w:w="1361" w:type="dxa"/>
            <w:vAlign w:val="center"/>
          </w:tcPr>
          <w:p w14:paraId="31A1D85C">
            <w:pPr>
              <w:pStyle w:val="13"/>
            </w:pPr>
          </w:p>
        </w:tc>
        <w:tc>
          <w:tcPr>
            <w:tcW w:w="1361" w:type="dxa"/>
            <w:vAlign w:val="center"/>
          </w:tcPr>
          <w:p w14:paraId="213C6DAD">
            <w:pPr>
              <w:pStyle w:val="13"/>
            </w:pPr>
          </w:p>
        </w:tc>
      </w:tr>
      <w:tr w14:paraId="1C656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92A2D">
            <w:pPr>
              <w:pStyle w:val="15"/>
            </w:pPr>
            <w:r>
              <w:t>17</w:t>
            </w:r>
          </w:p>
        </w:tc>
        <w:tc>
          <w:tcPr>
            <w:tcW w:w="992" w:type="dxa"/>
            <w:vAlign w:val="center"/>
          </w:tcPr>
          <w:p w14:paraId="71F003A6">
            <w:pPr>
              <w:pStyle w:val="14"/>
            </w:pPr>
            <w:r>
              <w:t>2210201</w:t>
            </w:r>
          </w:p>
        </w:tc>
        <w:tc>
          <w:tcPr>
            <w:tcW w:w="4535" w:type="dxa"/>
            <w:vAlign w:val="center"/>
          </w:tcPr>
          <w:p w14:paraId="287C01FB">
            <w:pPr>
              <w:pStyle w:val="14"/>
            </w:pPr>
            <w:r>
              <w:t>住房公积金</w:t>
            </w:r>
          </w:p>
        </w:tc>
        <w:tc>
          <w:tcPr>
            <w:tcW w:w="1361" w:type="dxa"/>
            <w:vAlign w:val="center"/>
          </w:tcPr>
          <w:p w14:paraId="2AA60D19">
            <w:pPr>
              <w:pStyle w:val="13"/>
            </w:pPr>
            <w:r>
              <w:t>20.71</w:t>
            </w:r>
          </w:p>
        </w:tc>
        <w:tc>
          <w:tcPr>
            <w:tcW w:w="1361" w:type="dxa"/>
            <w:vAlign w:val="center"/>
          </w:tcPr>
          <w:p w14:paraId="47847788">
            <w:pPr>
              <w:pStyle w:val="13"/>
            </w:pPr>
            <w:r>
              <w:t>20.71</w:t>
            </w:r>
          </w:p>
        </w:tc>
        <w:tc>
          <w:tcPr>
            <w:tcW w:w="1361" w:type="dxa"/>
            <w:vAlign w:val="center"/>
          </w:tcPr>
          <w:p w14:paraId="1982CD65">
            <w:pPr>
              <w:pStyle w:val="13"/>
            </w:pPr>
          </w:p>
        </w:tc>
        <w:tc>
          <w:tcPr>
            <w:tcW w:w="1361" w:type="dxa"/>
            <w:vAlign w:val="center"/>
          </w:tcPr>
          <w:p w14:paraId="0D950D5E">
            <w:pPr>
              <w:pStyle w:val="13"/>
            </w:pPr>
          </w:p>
        </w:tc>
        <w:tc>
          <w:tcPr>
            <w:tcW w:w="1361" w:type="dxa"/>
            <w:vAlign w:val="center"/>
          </w:tcPr>
          <w:p w14:paraId="5EDE72B6">
            <w:pPr>
              <w:pStyle w:val="13"/>
            </w:pPr>
          </w:p>
        </w:tc>
        <w:tc>
          <w:tcPr>
            <w:tcW w:w="1361" w:type="dxa"/>
            <w:vAlign w:val="center"/>
          </w:tcPr>
          <w:p w14:paraId="1F5DC8ED">
            <w:pPr>
              <w:pStyle w:val="13"/>
            </w:pPr>
          </w:p>
        </w:tc>
      </w:tr>
    </w:tbl>
    <w:p w14:paraId="40E8F70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F36CF09">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35CB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EB49479">
            <w:pPr>
              <w:pStyle w:val="11"/>
            </w:pPr>
            <w:r>
              <w:t>361005隆尧县妇幼保健计划生育服务中心</w:t>
            </w:r>
          </w:p>
        </w:tc>
        <w:tc>
          <w:tcPr>
            <w:tcW w:w="3402" w:type="dxa"/>
            <w:tcBorders>
              <w:top w:val="single" w:color="FFFFFF" w:sz="6" w:space="0"/>
              <w:left w:val="single" w:color="FFFFFF" w:sz="6" w:space="0"/>
              <w:right w:val="single" w:color="FFFFFF" w:sz="6" w:space="0"/>
            </w:tcBorders>
            <w:vAlign w:val="center"/>
          </w:tcPr>
          <w:p w14:paraId="48138829">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3D5D97B9">
            <w:pPr>
              <w:pStyle w:val="9"/>
            </w:pPr>
            <w:r>
              <w:t>单位：万元</w:t>
            </w:r>
          </w:p>
        </w:tc>
      </w:tr>
      <w:tr w14:paraId="4D83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207FD8">
            <w:pPr>
              <w:pStyle w:val="12"/>
            </w:pPr>
            <w:r>
              <w:t>序号</w:t>
            </w:r>
          </w:p>
        </w:tc>
        <w:tc>
          <w:tcPr>
            <w:tcW w:w="4876" w:type="dxa"/>
            <w:gridSpan w:val="2"/>
            <w:vAlign w:val="center"/>
          </w:tcPr>
          <w:p w14:paraId="7B5DFE74">
            <w:pPr>
              <w:pStyle w:val="12"/>
            </w:pPr>
            <w:r>
              <w:t>收入</w:t>
            </w:r>
          </w:p>
        </w:tc>
        <w:tc>
          <w:tcPr>
            <w:tcW w:w="9298" w:type="dxa"/>
            <w:gridSpan w:val="5"/>
            <w:vAlign w:val="center"/>
          </w:tcPr>
          <w:p w14:paraId="66881C58">
            <w:pPr>
              <w:pStyle w:val="12"/>
            </w:pPr>
            <w:r>
              <w:t>支出</w:t>
            </w:r>
          </w:p>
        </w:tc>
      </w:tr>
      <w:tr w14:paraId="22A61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7E2D85"/>
        </w:tc>
        <w:tc>
          <w:tcPr>
            <w:tcW w:w="3402" w:type="dxa"/>
            <w:vAlign w:val="center"/>
          </w:tcPr>
          <w:p w14:paraId="5891AECB">
            <w:pPr>
              <w:pStyle w:val="12"/>
            </w:pPr>
            <w:r>
              <w:t>项  目</w:t>
            </w:r>
          </w:p>
        </w:tc>
        <w:tc>
          <w:tcPr>
            <w:tcW w:w="1474" w:type="dxa"/>
            <w:vAlign w:val="center"/>
          </w:tcPr>
          <w:p w14:paraId="3598EF11">
            <w:pPr>
              <w:pStyle w:val="12"/>
            </w:pPr>
            <w:r>
              <w:t>金额</w:t>
            </w:r>
          </w:p>
        </w:tc>
        <w:tc>
          <w:tcPr>
            <w:tcW w:w="3402" w:type="dxa"/>
            <w:vAlign w:val="center"/>
          </w:tcPr>
          <w:p w14:paraId="78A118E1">
            <w:pPr>
              <w:pStyle w:val="12"/>
            </w:pPr>
            <w:r>
              <w:t>项  目</w:t>
            </w:r>
          </w:p>
        </w:tc>
        <w:tc>
          <w:tcPr>
            <w:tcW w:w="1474" w:type="dxa"/>
            <w:vAlign w:val="center"/>
          </w:tcPr>
          <w:p w14:paraId="12B3FC92">
            <w:pPr>
              <w:pStyle w:val="12"/>
            </w:pPr>
            <w:r>
              <w:t>合计</w:t>
            </w:r>
          </w:p>
        </w:tc>
        <w:tc>
          <w:tcPr>
            <w:tcW w:w="1474" w:type="dxa"/>
            <w:vAlign w:val="center"/>
          </w:tcPr>
          <w:p w14:paraId="000FD560">
            <w:pPr>
              <w:pStyle w:val="12"/>
            </w:pPr>
            <w:r>
              <w:t>一般公共预算财政拨款</w:t>
            </w:r>
          </w:p>
        </w:tc>
        <w:tc>
          <w:tcPr>
            <w:tcW w:w="1474" w:type="dxa"/>
            <w:vAlign w:val="center"/>
          </w:tcPr>
          <w:p w14:paraId="0D60605C">
            <w:pPr>
              <w:pStyle w:val="12"/>
            </w:pPr>
            <w:r>
              <w:t>政府性基金预算财政    拨款</w:t>
            </w:r>
          </w:p>
        </w:tc>
        <w:tc>
          <w:tcPr>
            <w:tcW w:w="1474" w:type="dxa"/>
            <w:vAlign w:val="center"/>
          </w:tcPr>
          <w:p w14:paraId="34C6AE33">
            <w:pPr>
              <w:pStyle w:val="12"/>
            </w:pPr>
            <w:r>
              <w:t>国有资本经营预算财政拨款</w:t>
            </w:r>
          </w:p>
        </w:tc>
      </w:tr>
      <w:tr w14:paraId="0CFB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73444D">
            <w:pPr>
              <w:pStyle w:val="12"/>
            </w:pPr>
            <w:r>
              <w:t>栏次</w:t>
            </w:r>
          </w:p>
        </w:tc>
        <w:tc>
          <w:tcPr>
            <w:tcW w:w="3402" w:type="dxa"/>
            <w:vAlign w:val="center"/>
          </w:tcPr>
          <w:p w14:paraId="256E4004">
            <w:pPr>
              <w:pStyle w:val="12"/>
            </w:pPr>
            <w:r>
              <w:t>1</w:t>
            </w:r>
          </w:p>
        </w:tc>
        <w:tc>
          <w:tcPr>
            <w:tcW w:w="1474" w:type="dxa"/>
            <w:vAlign w:val="center"/>
          </w:tcPr>
          <w:p w14:paraId="7A01D242">
            <w:pPr>
              <w:pStyle w:val="12"/>
            </w:pPr>
            <w:r>
              <w:t>2</w:t>
            </w:r>
          </w:p>
        </w:tc>
        <w:tc>
          <w:tcPr>
            <w:tcW w:w="3402" w:type="dxa"/>
            <w:vAlign w:val="center"/>
          </w:tcPr>
          <w:p w14:paraId="71C35EEA">
            <w:pPr>
              <w:pStyle w:val="12"/>
            </w:pPr>
            <w:r>
              <w:t>3</w:t>
            </w:r>
          </w:p>
        </w:tc>
        <w:tc>
          <w:tcPr>
            <w:tcW w:w="1474" w:type="dxa"/>
            <w:vAlign w:val="center"/>
          </w:tcPr>
          <w:p w14:paraId="30BECBD0">
            <w:pPr>
              <w:pStyle w:val="12"/>
            </w:pPr>
            <w:r>
              <w:t>4</w:t>
            </w:r>
          </w:p>
        </w:tc>
        <w:tc>
          <w:tcPr>
            <w:tcW w:w="1474" w:type="dxa"/>
            <w:vAlign w:val="center"/>
          </w:tcPr>
          <w:p w14:paraId="11ACC709">
            <w:pPr>
              <w:pStyle w:val="12"/>
            </w:pPr>
            <w:r>
              <w:t>5</w:t>
            </w:r>
          </w:p>
        </w:tc>
        <w:tc>
          <w:tcPr>
            <w:tcW w:w="1474" w:type="dxa"/>
            <w:vAlign w:val="center"/>
          </w:tcPr>
          <w:p w14:paraId="1DA0A3AC">
            <w:pPr>
              <w:pStyle w:val="12"/>
            </w:pPr>
            <w:r>
              <w:t>6</w:t>
            </w:r>
          </w:p>
        </w:tc>
        <w:tc>
          <w:tcPr>
            <w:tcW w:w="1474" w:type="dxa"/>
            <w:vAlign w:val="center"/>
          </w:tcPr>
          <w:p w14:paraId="32ADC703">
            <w:pPr>
              <w:pStyle w:val="12"/>
            </w:pPr>
            <w:r>
              <w:t>7</w:t>
            </w:r>
          </w:p>
        </w:tc>
      </w:tr>
      <w:tr w14:paraId="2FDB8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D3B17">
            <w:pPr>
              <w:pStyle w:val="15"/>
            </w:pPr>
            <w:r>
              <w:t>1</w:t>
            </w:r>
          </w:p>
        </w:tc>
        <w:tc>
          <w:tcPr>
            <w:tcW w:w="3402" w:type="dxa"/>
            <w:vAlign w:val="center"/>
          </w:tcPr>
          <w:p w14:paraId="3057D558">
            <w:pPr>
              <w:pStyle w:val="14"/>
            </w:pPr>
            <w:r>
              <w:t>一、一般公共预算拨款</w:t>
            </w:r>
          </w:p>
        </w:tc>
        <w:tc>
          <w:tcPr>
            <w:tcW w:w="1474" w:type="dxa"/>
            <w:vAlign w:val="center"/>
          </w:tcPr>
          <w:p w14:paraId="6B7E72B6">
            <w:pPr>
              <w:pStyle w:val="13"/>
            </w:pPr>
            <w:r>
              <w:t>725.83</w:t>
            </w:r>
          </w:p>
        </w:tc>
        <w:tc>
          <w:tcPr>
            <w:tcW w:w="3402" w:type="dxa"/>
            <w:vAlign w:val="center"/>
          </w:tcPr>
          <w:p w14:paraId="7BA2DCB9">
            <w:pPr>
              <w:pStyle w:val="14"/>
            </w:pPr>
            <w:r>
              <w:t>一、一般公共服务支出</w:t>
            </w:r>
          </w:p>
        </w:tc>
        <w:tc>
          <w:tcPr>
            <w:tcW w:w="1474" w:type="dxa"/>
            <w:vAlign w:val="center"/>
          </w:tcPr>
          <w:p w14:paraId="6122CA42">
            <w:pPr>
              <w:pStyle w:val="13"/>
            </w:pPr>
          </w:p>
        </w:tc>
        <w:tc>
          <w:tcPr>
            <w:tcW w:w="1474" w:type="dxa"/>
            <w:vAlign w:val="center"/>
          </w:tcPr>
          <w:p w14:paraId="3862A6F5">
            <w:pPr>
              <w:pStyle w:val="13"/>
            </w:pPr>
          </w:p>
        </w:tc>
        <w:tc>
          <w:tcPr>
            <w:tcW w:w="1474" w:type="dxa"/>
            <w:vAlign w:val="center"/>
          </w:tcPr>
          <w:p w14:paraId="6B989567">
            <w:pPr>
              <w:pStyle w:val="13"/>
            </w:pPr>
          </w:p>
        </w:tc>
        <w:tc>
          <w:tcPr>
            <w:tcW w:w="1474" w:type="dxa"/>
            <w:vAlign w:val="center"/>
          </w:tcPr>
          <w:p w14:paraId="3B959A00">
            <w:pPr>
              <w:pStyle w:val="13"/>
            </w:pPr>
          </w:p>
        </w:tc>
      </w:tr>
      <w:tr w14:paraId="3B2FE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6439A">
            <w:pPr>
              <w:pStyle w:val="15"/>
            </w:pPr>
            <w:r>
              <w:t>2</w:t>
            </w:r>
          </w:p>
        </w:tc>
        <w:tc>
          <w:tcPr>
            <w:tcW w:w="3402" w:type="dxa"/>
            <w:vAlign w:val="center"/>
          </w:tcPr>
          <w:p w14:paraId="57C95FCA">
            <w:pPr>
              <w:pStyle w:val="14"/>
            </w:pPr>
            <w:r>
              <w:t>二、政府性基金预算拨款</w:t>
            </w:r>
          </w:p>
        </w:tc>
        <w:tc>
          <w:tcPr>
            <w:tcW w:w="1474" w:type="dxa"/>
            <w:vAlign w:val="center"/>
          </w:tcPr>
          <w:p w14:paraId="12EA44A2">
            <w:pPr>
              <w:pStyle w:val="13"/>
            </w:pPr>
          </w:p>
        </w:tc>
        <w:tc>
          <w:tcPr>
            <w:tcW w:w="3402" w:type="dxa"/>
            <w:vAlign w:val="center"/>
          </w:tcPr>
          <w:p w14:paraId="704A0B80">
            <w:pPr>
              <w:pStyle w:val="14"/>
            </w:pPr>
            <w:r>
              <w:t>二、外交支出</w:t>
            </w:r>
          </w:p>
        </w:tc>
        <w:tc>
          <w:tcPr>
            <w:tcW w:w="1474" w:type="dxa"/>
            <w:vAlign w:val="center"/>
          </w:tcPr>
          <w:p w14:paraId="15E969BE">
            <w:pPr>
              <w:pStyle w:val="13"/>
            </w:pPr>
          </w:p>
        </w:tc>
        <w:tc>
          <w:tcPr>
            <w:tcW w:w="1474" w:type="dxa"/>
            <w:vAlign w:val="center"/>
          </w:tcPr>
          <w:p w14:paraId="74B72A40">
            <w:pPr>
              <w:pStyle w:val="13"/>
            </w:pPr>
          </w:p>
        </w:tc>
        <w:tc>
          <w:tcPr>
            <w:tcW w:w="1474" w:type="dxa"/>
            <w:vAlign w:val="center"/>
          </w:tcPr>
          <w:p w14:paraId="3FFDD8C7">
            <w:pPr>
              <w:pStyle w:val="13"/>
            </w:pPr>
          </w:p>
        </w:tc>
        <w:tc>
          <w:tcPr>
            <w:tcW w:w="1474" w:type="dxa"/>
            <w:vAlign w:val="center"/>
          </w:tcPr>
          <w:p w14:paraId="4CB20C21">
            <w:pPr>
              <w:pStyle w:val="13"/>
            </w:pPr>
          </w:p>
        </w:tc>
      </w:tr>
      <w:tr w14:paraId="731CD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8363E">
            <w:pPr>
              <w:pStyle w:val="15"/>
            </w:pPr>
            <w:r>
              <w:t>3</w:t>
            </w:r>
          </w:p>
        </w:tc>
        <w:tc>
          <w:tcPr>
            <w:tcW w:w="3402" w:type="dxa"/>
            <w:vAlign w:val="center"/>
          </w:tcPr>
          <w:p w14:paraId="1663573F">
            <w:pPr>
              <w:pStyle w:val="14"/>
            </w:pPr>
            <w:r>
              <w:t>三、国有资本经营预算拨款</w:t>
            </w:r>
          </w:p>
        </w:tc>
        <w:tc>
          <w:tcPr>
            <w:tcW w:w="1474" w:type="dxa"/>
            <w:vAlign w:val="center"/>
          </w:tcPr>
          <w:p w14:paraId="638C840F">
            <w:pPr>
              <w:pStyle w:val="13"/>
            </w:pPr>
          </w:p>
        </w:tc>
        <w:tc>
          <w:tcPr>
            <w:tcW w:w="3402" w:type="dxa"/>
            <w:vAlign w:val="center"/>
          </w:tcPr>
          <w:p w14:paraId="1E8037A5">
            <w:pPr>
              <w:pStyle w:val="14"/>
            </w:pPr>
            <w:r>
              <w:t>三、国防支出</w:t>
            </w:r>
          </w:p>
        </w:tc>
        <w:tc>
          <w:tcPr>
            <w:tcW w:w="1474" w:type="dxa"/>
            <w:vAlign w:val="center"/>
          </w:tcPr>
          <w:p w14:paraId="00084599">
            <w:pPr>
              <w:pStyle w:val="13"/>
            </w:pPr>
          </w:p>
        </w:tc>
        <w:tc>
          <w:tcPr>
            <w:tcW w:w="1474" w:type="dxa"/>
            <w:vAlign w:val="center"/>
          </w:tcPr>
          <w:p w14:paraId="7736C4C7">
            <w:pPr>
              <w:pStyle w:val="13"/>
            </w:pPr>
          </w:p>
        </w:tc>
        <w:tc>
          <w:tcPr>
            <w:tcW w:w="1474" w:type="dxa"/>
            <w:vAlign w:val="center"/>
          </w:tcPr>
          <w:p w14:paraId="7779F864">
            <w:pPr>
              <w:pStyle w:val="13"/>
            </w:pPr>
          </w:p>
        </w:tc>
        <w:tc>
          <w:tcPr>
            <w:tcW w:w="1474" w:type="dxa"/>
            <w:vAlign w:val="center"/>
          </w:tcPr>
          <w:p w14:paraId="6FF693C8">
            <w:pPr>
              <w:pStyle w:val="13"/>
            </w:pPr>
          </w:p>
        </w:tc>
      </w:tr>
      <w:tr w14:paraId="661FD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F0957">
            <w:pPr>
              <w:pStyle w:val="15"/>
            </w:pPr>
            <w:r>
              <w:t>4</w:t>
            </w:r>
          </w:p>
        </w:tc>
        <w:tc>
          <w:tcPr>
            <w:tcW w:w="3402" w:type="dxa"/>
            <w:vAlign w:val="center"/>
          </w:tcPr>
          <w:p w14:paraId="750F66CD">
            <w:pPr>
              <w:pStyle w:val="14"/>
            </w:pPr>
          </w:p>
        </w:tc>
        <w:tc>
          <w:tcPr>
            <w:tcW w:w="1474" w:type="dxa"/>
            <w:vAlign w:val="center"/>
          </w:tcPr>
          <w:p w14:paraId="6EAB1D79">
            <w:pPr>
              <w:pStyle w:val="13"/>
            </w:pPr>
          </w:p>
        </w:tc>
        <w:tc>
          <w:tcPr>
            <w:tcW w:w="3402" w:type="dxa"/>
            <w:vAlign w:val="center"/>
          </w:tcPr>
          <w:p w14:paraId="6DB34276">
            <w:pPr>
              <w:pStyle w:val="14"/>
            </w:pPr>
            <w:r>
              <w:t>四、公共安全支出</w:t>
            </w:r>
          </w:p>
        </w:tc>
        <w:tc>
          <w:tcPr>
            <w:tcW w:w="1474" w:type="dxa"/>
            <w:vAlign w:val="center"/>
          </w:tcPr>
          <w:p w14:paraId="2BCA5694">
            <w:pPr>
              <w:pStyle w:val="13"/>
            </w:pPr>
          </w:p>
        </w:tc>
        <w:tc>
          <w:tcPr>
            <w:tcW w:w="1474" w:type="dxa"/>
            <w:vAlign w:val="center"/>
          </w:tcPr>
          <w:p w14:paraId="48BC5DD6">
            <w:pPr>
              <w:pStyle w:val="13"/>
            </w:pPr>
          </w:p>
        </w:tc>
        <w:tc>
          <w:tcPr>
            <w:tcW w:w="1474" w:type="dxa"/>
            <w:vAlign w:val="center"/>
          </w:tcPr>
          <w:p w14:paraId="20DE4F4A">
            <w:pPr>
              <w:pStyle w:val="13"/>
            </w:pPr>
          </w:p>
        </w:tc>
        <w:tc>
          <w:tcPr>
            <w:tcW w:w="1474" w:type="dxa"/>
            <w:vAlign w:val="center"/>
          </w:tcPr>
          <w:p w14:paraId="5E316C40">
            <w:pPr>
              <w:pStyle w:val="13"/>
            </w:pPr>
          </w:p>
        </w:tc>
      </w:tr>
      <w:tr w14:paraId="6ED6A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A68E3">
            <w:pPr>
              <w:pStyle w:val="15"/>
            </w:pPr>
            <w:r>
              <w:t>5</w:t>
            </w:r>
          </w:p>
        </w:tc>
        <w:tc>
          <w:tcPr>
            <w:tcW w:w="3402" w:type="dxa"/>
            <w:vAlign w:val="center"/>
          </w:tcPr>
          <w:p w14:paraId="075A5FBD">
            <w:pPr>
              <w:pStyle w:val="14"/>
            </w:pPr>
          </w:p>
        </w:tc>
        <w:tc>
          <w:tcPr>
            <w:tcW w:w="1474" w:type="dxa"/>
            <w:vAlign w:val="center"/>
          </w:tcPr>
          <w:p w14:paraId="5606AC11">
            <w:pPr>
              <w:pStyle w:val="13"/>
            </w:pPr>
          </w:p>
        </w:tc>
        <w:tc>
          <w:tcPr>
            <w:tcW w:w="3402" w:type="dxa"/>
            <w:vAlign w:val="center"/>
          </w:tcPr>
          <w:p w14:paraId="741DD507">
            <w:pPr>
              <w:pStyle w:val="14"/>
            </w:pPr>
            <w:r>
              <w:t>五、教育支出</w:t>
            </w:r>
          </w:p>
        </w:tc>
        <w:tc>
          <w:tcPr>
            <w:tcW w:w="1474" w:type="dxa"/>
            <w:vAlign w:val="center"/>
          </w:tcPr>
          <w:p w14:paraId="6DE3C0D9">
            <w:pPr>
              <w:pStyle w:val="13"/>
            </w:pPr>
          </w:p>
        </w:tc>
        <w:tc>
          <w:tcPr>
            <w:tcW w:w="1474" w:type="dxa"/>
            <w:vAlign w:val="center"/>
          </w:tcPr>
          <w:p w14:paraId="0EFDD4B9">
            <w:pPr>
              <w:pStyle w:val="13"/>
            </w:pPr>
          </w:p>
        </w:tc>
        <w:tc>
          <w:tcPr>
            <w:tcW w:w="1474" w:type="dxa"/>
            <w:vAlign w:val="center"/>
          </w:tcPr>
          <w:p w14:paraId="443A8D98">
            <w:pPr>
              <w:pStyle w:val="13"/>
            </w:pPr>
          </w:p>
        </w:tc>
        <w:tc>
          <w:tcPr>
            <w:tcW w:w="1474" w:type="dxa"/>
            <w:vAlign w:val="center"/>
          </w:tcPr>
          <w:p w14:paraId="7AEFC7EE">
            <w:pPr>
              <w:pStyle w:val="13"/>
            </w:pPr>
          </w:p>
        </w:tc>
      </w:tr>
      <w:tr w14:paraId="66839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FD1B6">
            <w:pPr>
              <w:pStyle w:val="15"/>
            </w:pPr>
            <w:r>
              <w:t>6</w:t>
            </w:r>
          </w:p>
        </w:tc>
        <w:tc>
          <w:tcPr>
            <w:tcW w:w="3402" w:type="dxa"/>
            <w:vAlign w:val="center"/>
          </w:tcPr>
          <w:p w14:paraId="7A43E78D">
            <w:pPr>
              <w:pStyle w:val="14"/>
            </w:pPr>
          </w:p>
        </w:tc>
        <w:tc>
          <w:tcPr>
            <w:tcW w:w="1474" w:type="dxa"/>
            <w:vAlign w:val="center"/>
          </w:tcPr>
          <w:p w14:paraId="580F05E3">
            <w:pPr>
              <w:pStyle w:val="13"/>
            </w:pPr>
          </w:p>
        </w:tc>
        <w:tc>
          <w:tcPr>
            <w:tcW w:w="3402" w:type="dxa"/>
            <w:vAlign w:val="center"/>
          </w:tcPr>
          <w:p w14:paraId="61164FE6">
            <w:pPr>
              <w:pStyle w:val="14"/>
            </w:pPr>
            <w:r>
              <w:t>六、科学技术支出</w:t>
            </w:r>
          </w:p>
        </w:tc>
        <w:tc>
          <w:tcPr>
            <w:tcW w:w="1474" w:type="dxa"/>
            <w:vAlign w:val="center"/>
          </w:tcPr>
          <w:p w14:paraId="75D3A07B">
            <w:pPr>
              <w:pStyle w:val="13"/>
            </w:pPr>
          </w:p>
        </w:tc>
        <w:tc>
          <w:tcPr>
            <w:tcW w:w="1474" w:type="dxa"/>
            <w:vAlign w:val="center"/>
          </w:tcPr>
          <w:p w14:paraId="3C8A81E8">
            <w:pPr>
              <w:pStyle w:val="13"/>
            </w:pPr>
          </w:p>
        </w:tc>
        <w:tc>
          <w:tcPr>
            <w:tcW w:w="1474" w:type="dxa"/>
            <w:vAlign w:val="center"/>
          </w:tcPr>
          <w:p w14:paraId="25B67B26">
            <w:pPr>
              <w:pStyle w:val="13"/>
            </w:pPr>
          </w:p>
        </w:tc>
        <w:tc>
          <w:tcPr>
            <w:tcW w:w="1474" w:type="dxa"/>
            <w:vAlign w:val="center"/>
          </w:tcPr>
          <w:p w14:paraId="197132DD">
            <w:pPr>
              <w:pStyle w:val="13"/>
            </w:pPr>
          </w:p>
        </w:tc>
      </w:tr>
      <w:tr w14:paraId="35724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0B84B">
            <w:pPr>
              <w:pStyle w:val="15"/>
            </w:pPr>
            <w:r>
              <w:t>7</w:t>
            </w:r>
          </w:p>
        </w:tc>
        <w:tc>
          <w:tcPr>
            <w:tcW w:w="3402" w:type="dxa"/>
            <w:vAlign w:val="center"/>
          </w:tcPr>
          <w:p w14:paraId="3218D883">
            <w:pPr>
              <w:pStyle w:val="14"/>
            </w:pPr>
          </w:p>
        </w:tc>
        <w:tc>
          <w:tcPr>
            <w:tcW w:w="1474" w:type="dxa"/>
            <w:vAlign w:val="center"/>
          </w:tcPr>
          <w:p w14:paraId="72761AE0">
            <w:pPr>
              <w:pStyle w:val="13"/>
            </w:pPr>
          </w:p>
        </w:tc>
        <w:tc>
          <w:tcPr>
            <w:tcW w:w="3402" w:type="dxa"/>
            <w:vAlign w:val="center"/>
          </w:tcPr>
          <w:p w14:paraId="443A15B5">
            <w:pPr>
              <w:pStyle w:val="14"/>
            </w:pPr>
            <w:r>
              <w:t>七、文化旅游体育与传媒支出</w:t>
            </w:r>
          </w:p>
        </w:tc>
        <w:tc>
          <w:tcPr>
            <w:tcW w:w="1474" w:type="dxa"/>
            <w:vAlign w:val="center"/>
          </w:tcPr>
          <w:p w14:paraId="28728FFB">
            <w:pPr>
              <w:pStyle w:val="13"/>
            </w:pPr>
          </w:p>
        </w:tc>
        <w:tc>
          <w:tcPr>
            <w:tcW w:w="1474" w:type="dxa"/>
            <w:vAlign w:val="center"/>
          </w:tcPr>
          <w:p w14:paraId="68EEF72E">
            <w:pPr>
              <w:pStyle w:val="13"/>
            </w:pPr>
          </w:p>
        </w:tc>
        <w:tc>
          <w:tcPr>
            <w:tcW w:w="1474" w:type="dxa"/>
            <w:vAlign w:val="center"/>
          </w:tcPr>
          <w:p w14:paraId="5AE0BE82">
            <w:pPr>
              <w:pStyle w:val="13"/>
            </w:pPr>
          </w:p>
        </w:tc>
        <w:tc>
          <w:tcPr>
            <w:tcW w:w="1474" w:type="dxa"/>
            <w:vAlign w:val="center"/>
          </w:tcPr>
          <w:p w14:paraId="4759EB89">
            <w:pPr>
              <w:pStyle w:val="13"/>
            </w:pPr>
          </w:p>
        </w:tc>
      </w:tr>
      <w:tr w14:paraId="5D69B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8D527">
            <w:pPr>
              <w:pStyle w:val="15"/>
            </w:pPr>
            <w:r>
              <w:t>8</w:t>
            </w:r>
          </w:p>
        </w:tc>
        <w:tc>
          <w:tcPr>
            <w:tcW w:w="3402" w:type="dxa"/>
            <w:vAlign w:val="center"/>
          </w:tcPr>
          <w:p w14:paraId="5DBFDC2F">
            <w:pPr>
              <w:pStyle w:val="14"/>
            </w:pPr>
          </w:p>
        </w:tc>
        <w:tc>
          <w:tcPr>
            <w:tcW w:w="1474" w:type="dxa"/>
            <w:vAlign w:val="center"/>
          </w:tcPr>
          <w:p w14:paraId="010C1097">
            <w:pPr>
              <w:pStyle w:val="13"/>
            </w:pPr>
          </w:p>
        </w:tc>
        <w:tc>
          <w:tcPr>
            <w:tcW w:w="3402" w:type="dxa"/>
            <w:vAlign w:val="center"/>
          </w:tcPr>
          <w:p w14:paraId="7F3BF506">
            <w:pPr>
              <w:pStyle w:val="14"/>
            </w:pPr>
            <w:r>
              <w:t>八、社会保障和就业支出</w:t>
            </w:r>
          </w:p>
        </w:tc>
        <w:tc>
          <w:tcPr>
            <w:tcW w:w="1474" w:type="dxa"/>
            <w:vAlign w:val="center"/>
          </w:tcPr>
          <w:p w14:paraId="7AD7B898">
            <w:pPr>
              <w:pStyle w:val="13"/>
            </w:pPr>
            <w:r>
              <w:t>28.24</w:t>
            </w:r>
          </w:p>
        </w:tc>
        <w:tc>
          <w:tcPr>
            <w:tcW w:w="1474" w:type="dxa"/>
            <w:vAlign w:val="center"/>
          </w:tcPr>
          <w:p w14:paraId="6D445EC2">
            <w:pPr>
              <w:pStyle w:val="13"/>
            </w:pPr>
            <w:r>
              <w:t>28.24</w:t>
            </w:r>
          </w:p>
        </w:tc>
        <w:tc>
          <w:tcPr>
            <w:tcW w:w="1474" w:type="dxa"/>
            <w:vAlign w:val="center"/>
          </w:tcPr>
          <w:p w14:paraId="1A0A21C7">
            <w:pPr>
              <w:pStyle w:val="13"/>
            </w:pPr>
          </w:p>
        </w:tc>
        <w:tc>
          <w:tcPr>
            <w:tcW w:w="1474" w:type="dxa"/>
            <w:vAlign w:val="center"/>
          </w:tcPr>
          <w:p w14:paraId="35CC81DC">
            <w:pPr>
              <w:pStyle w:val="13"/>
            </w:pPr>
          </w:p>
        </w:tc>
      </w:tr>
      <w:tr w14:paraId="6D35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CB41D">
            <w:pPr>
              <w:pStyle w:val="15"/>
            </w:pPr>
            <w:r>
              <w:t>9</w:t>
            </w:r>
          </w:p>
        </w:tc>
        <w:tc>
          <w:tcPr>
            <w:tcW w:w="3402" w:type="dxa"/>
            <w:vAlign w:val="center"/>
          </w:tcPr>
          <w:p w14:paraId="51CFD462">
            <w:pPr>
              <w:pStyle w:val="14"/>
            </w:pPr>
          </w:p>
        </w:tc>
        <w:tc>
          <w:tcPr>
            <w:tcW w:w="1474" w:type="dxa"/>
            <w:vAlign w:val="center"/>
          </w:tcPr>
          <w:p w14:paraId="7D2E87F4">
            <w:pPr>
              <w:pStyle w:val="13"/>
            </w:pPr>
          </w:p>
        </w:tc>
        <w:tc>
          <w:tcPr>
            <w:tcW w:w="3402" w:type="dxa"/>
            <w:vAlign w:val="center"/>
          </w:tcPr>
          <w:p w14:paraId="5E46708B">
            <w:pPr>
              <w:pStyle w:val="14"/>
            </w:pPr>
            <w:r>
              <w:t>九、社会保险基金支出</w:t>
            </w:r>
          </w:p>
        </w:tc>
        <w:tc>
          <w:tcPr>
            <w:tcW w:w="1474" w:type="dxa"/>
            <w:vAlign w:val="center"/>
          </w:tcPr>
          <w:p w14:paraId="0C3D03FB">
            <w:pPr>
              <w:pStyle w:val="13"/>
            </w:pPr>
          </w:p>
        </w:tc>
        <w:tc>
          <w:tcPr>
            <w:tcW w:w="1474" w:type="dxa"/>
            <w:vAlign w:val="center"/>
          </w:tcPr>
          <w:p w14:paraId="1856CB26">
            <w:pPr>
              <w:pStyle w:val="13"/>
            </w:pPr>
          </w:p>
        </w:tc>
        <w:tc>
          <w:tcPr>
            <w:tcW w:w="1474" w:type="dxa"/>
            <w:vAlign w:val="center"/>
          </w:tcPr>
          <w:p w14:paraId="2F2D5727">
            <w:pPr>
              <w:pStyle w:val="13"/>
            </w:pPr>
          </w:p>
        </w:tc>
        <w:tc>
          <w:tcPr>
            <w:tcW w:w="1474" w:type="dxa"/>
            <w:vAlign w:val="center"/>
          </w:tcPr>
          <w:p w14:paraId="7EAB4401">
            <w:pPr>
              <w:pStyle w:val="13"/>
            </w:pPr>
          </w:p>
        </w:tc>
      </w:tr>
      <w:tr w14:paraId="5581C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839E4">
            <w:pPr>
              <w:pStyle w:val="15"/>
            </w:pPr>
            <w:r>
              <w:t>10</w:t>
            </w:r>
          </w:p>
        </w:tc>
        <w:tc>
          <w:tcPr>
            <w:tcW w:w="3402" w:type="dxa"/>
            <w:vAlign w:val="center"/>
          </w:tcPr>
          <w:p w14:paraId="3E12780C">
            <w:pPr>
              <w:pStyle w:val="14"/>
            </w:pPr>
          </w:p>
        </w:tc>
        <w:tc>
          <w:tcPr>
            <w:tcW w:w="1474" w:type="dxa"/>
            <w:vAlign w:val="center"/>
          </w:tcPr>
          <w:p w14:paraId="37D888E9">
            <w:pPr>
              <w:pStyle w:val="13"/>
            </w:pPr>
          </w:p>
        </w:tc>
        <w:tc>
          <w:tcPr>
            <w:tcW w:w="3402" w:type="dxa"/>
            <w:vAlign w:val="center"/>
          </w:tcPr>
          <w:p w14:paraId="7CC50C68">
            <w:pPr>
              <w:pStyle w:val="14"/>
            </w:pPr>
            <w:r>
              <w:t>十、卫生健康支出</w:t>
            </w:r>
          </w:p>
        </w:tc>
        <w:tc>
          <w:tcPr>
            <w:tcW w:w="1474" w:type="dxa"/>
            <w:vAlign w:val="center"/>
          </w:tcPr>
          <w:p w14:paraId="4BB39E4A">
            <w:pPr>
              <w:pStyle w:val="13"/>
            </w:pPr>
            <w:r>
              <w:t>676.88</w:t>
            </w:r>
          </w:p>
        </w:tc>
        <w:tc>
          <w:tcPr>
            <w:tcW w:w="1474" w:type="dxa"/>
            <w:vAlign w:val="center"/>
          </w:tcPr>
          <w:p w14:paraId="4C88CA35">
            <w:pPr>
              <w:pStyle w:val="13"/>
            </w:pPr>
            <w:r>
              <w:t>676.88</w:t>
            </w:r>
          </w:p>
        </w:tc>
        <w:tc>
          <w:tcPr>
            <w:tcW w:w="1474" w:type="dxa"/>
            <w:vAlign w:val="center"/>
          </w:tcPr>
          <w:p w14:paraId="4BA2A7E4">
            <w:pPr>
              <w:pStyle w:val="13"/>
            </w:pPr>
          </w:p>
        </w:tc>
        <w:tc>
          <w:tcPr>
            <w:tcW w:w="1474" w:type="dxa"/>
            <w:vAlign w:val="center"/>
          </w:tcPr>
          <w:p w14:paraId="2D7B14AC">
            <w:pPr>
              <w:pStyle w:val="13"/>
            </w:pPr>
          </w:p>
        </w:tc>
      </w:tr>
      <w:tr w14:paraId="37EF1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1F09F">
            <w:pPr>
              <w:pStyle w:val="15"/>
            </w:pPr>
            <w:r>
              <w:t>11</w:t>
            </w:r>
          </w:p>
        </w:tc>
        <w:tc>
          <w:tcPr>
            <w:tcW w:w="3402" w:type="dxa"/>
            <w:vAlign w:val="center"/>
          </w:tcPr>
          <w:p w14:paraId="5BC9AF99">
            <w:pPr>
              <w:pStyle w:val="14"/>
            </w:pPr>
          </w:p>
        </w:tc>
        <w:tc>
          <w:tcPr>
            <w:tcW w:w="1474" w:type="dxa"/>
            <w:vAlign w:val="center"/>
          </w:tcPr>
          <w:p w14:paraId="534EC2DF">
            <w:pPr>
              <w:pStyle w:val="13"/>
            </w:pPr>
          </w:p>
        </w:tc>
        <w:tc>
          <w:tcPr>
            <w:tcW w:w="3402" w:type="dxa"/>
            <w:vAlign w:val="center"/>
          </w:tcPr>
          <w:p w14:paraId="2B28B908">
            <w:pPr>
              <w:pStyle w:val="14"/>
            </w:pPr>
            <w:r>
              <w:t>十一、节能环保支出</w:t>
            </w:r>
          </w:p>
        </w:tc>
        <w:tc>
          <w:tcPr>
            <w:tcW w:w="1474" w:type="dxa"/>
            <w:vAlign w:val="center"/>
          </w:tcPr>
          <w:p w14:paraId="4CE90B5B">
            <w:pPr>
              <w:pStyle w:val="13"/>
            </w:pPr>
          </w:p>
        </w:tc>
        <w:tc>
          <w:tcPr>
            <w:tcW w:w="1474" w:type="dxa"/>
            <w:vAlign w:val="center"/>
          </w:tcPr>
          <w:p w14:paraId="55F75F01">
            <w:pPr>
              <w:pStyle w:val="13"/>
            </w:pPr>
          </w:p>
        </w:tc>
        <w:tc>
          <w:tcPr>
            <w:tcW w:w="1474" w:type="dxa"/>
            <w:vAlign w:val="center"/>
          </w:tcPr>
          <w:p w14:paraId="103915A2">
            <w:pPr>
              <w:pStyle w:val="13"/>
            </w:pPr>
          </w:p>
        </w:tc>
        <w:tc>
          <w:tcPr>
            <w:tcW w:w="1474" w:type="dxa"/>
            <w:vAlign w:val="center"/>
          </w:tcPr>
          <w:p w14:paraId="30175BB6">
            <w:pPr>
              <w:pStyle w:val="13"/>
            </w:pPr>
          </w:p>
        </w:tc>
      </w:tr>
      <w:tr w14:paraId="4F6B9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A6934">
            <w:pPr>
              <w:pStyle w:val="15"/>
            </w:pPr>
            <w:r>
              <w:t>12</w:t>
            </w:r>
          </w:p>
        </w:tc>
        <w:tc>
          <w:tcPr>
            <w:tcW w:w="3402" w:type="dxa"/>
            <w:vAlign w:val="center"/>
          </w:tcPr>
          <w:p w14:paraId="4281F530">
            <w:pPr>
              <w:pStyle w:val="14"/>
            </w:pPr>
          </w:p>
        </w:tc>
        <w:tc>
          <w:tcPr>
            <w:tcW w:w="1474" w:type="dxa"/>
            <w:vAlign w:val="center"/>
          </w:tcPr>
          <w:p w14:paraId="1E8B5BF9">
            <w:pPr>
              <w:pStyle w:val="13"/>
            </w:pPr>
          </w:p>
        </w:tc>
        <w:tc>
          <w:tcPr>
            <w:tcW w:w="3402" w:type="dxa"/>
            <w:vAlign w:val="center"/>
          </w:tcPr>
          <w:p w14:paraId="6922C7D9">
            <w:pPr>
              <w:pStyle w:val="14"/>
            </w:pPr>
            <w:r>
              <w:t>十二、城乡社区支出</w:t>
            </w:r>
          </w:p>
        </w:tc>
        <w:tc>
          <w:tcPr>
            <w:tcW w:w="1474" w:type="dxa"/>
            <w:vAlign w:val="center"/>
          </w:tcPr>
          <w:p w14:paraId="718C6111">
            <w:pPr>
              <w:pStyle w:val="13"/>
            </w:pPr>
          </w:p>
        </w:tc>
        <w:tc>
          <w:tcPr>
            <w:tcW w:w="1474" w:type="dxa"/>
            <w:vAlign w:val="center"/>
          </w:tcPr>
          <w:p w14:paraId="75002458">
            <w:pPr>
              <w:pStyle w:val="13"/>
            </w:pPr>
          </w:p>
        </w:tc>
        <w:tc>
          <w:tcPr>
            <w:tcW w:w="1474" w:type="dxa"/>
            <w:vAlign w:val="center"/>
          </w:tcPr>
          <w:p w14:paraId="6BA7EB19">
            <w:pPr>
              <w:pStyle w:val="13"/>
            </w:pPr>
          </w:p>
        </w:tc>
        <w:tc>
          <w:tcPr>
            <w:tcW w:w="1474" w:type="dxa"/>
            <w:vAlign w:val="center"/>
          </w:tcPr>
          <w:p w14:paraId="708DD314">
            <w:pPr>
              <w:pStyle w:val="13"/>
            </w:pPr>
          </w:p>
        </w:tc>
      </w:tr>
      <w:tr w14:paraId="33E9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7C728">
            <w:pPr>
              <w:pStyle w:val="15"/>
            </w:pPr>
            <w:r>
              <w:t>13</w:t>
            </w:r>
          </w:p>
        </w:tc>
        <w:tc>
          <w:tcPr>
            <w:tcW w:w="3402" w:type="dxa"/>
            <w:vAlign w:val="center"/>
          </w:tcPr>
          <w:p w14:paraId="3FA157D2">
            <w:pPr>
              <w:pStyle w:val="14"/>
            </w:pPr>
          </w:p>
        </w:tc>
        <w:tc>
          <w:tcPr>
            <w:tcW w:w="1474" w:type="dxa"/>
            <w:vAlign w:val="center"/>
          </w:tcPr>
          <w:p w14:paraId="2B71B392">
            <w:pPr>
              <w:pStyle w:val="13"/>
            </w:pPr>
          </w:p>
        </w:tc>
        <w:tc>
          <w:tcPr>
            <w:tcW w:w="3402" w:type="dxa"/>
            <w:vAlign w:val="center"/>
          </w:tcPr>
          <w:p w14:paraId="29573F9C">
            <w:pPr>
              <w:pStyle w:val="14"/>
            </w:pPr>
            <w:r>
              <w:t>十三、农林水支出</w:t>
            </w:r>
          </w:p>
        </w:tc>
        <w:tc>
          <w:tcPr>
            <w:tcW w:w="1474" w:type="dxa"/>
            <w:vAlign w:val="center"/>
          </w:tcPr>
          <w:p w14:paraId="5B168FF4">
            <w:pPr>
              <w:pStyle w:val="13"/>
            </w:pPr>
          </w:p>
        </w:tc>
        <w:tc>
          <w:tcPr>
            <w:tcW w:w="1474" w:type="dxa"/>
            <w:vAlign w:val="center"/>
          </w:tcPr>
          <w:p w14:paraId="4241A396">
            <w:pPr>
              <w:pStyle w:val="13"/>
            </w:pPr>
          </w:p>
        </w:tc>
        <w:tc>
          <w:tcPr>
            <w:tcW w:w="1474" w:type="dxa"/>
            <w:vAlign w:val="center"/>
          </w:tcPr>
          <w:p w14:paraId="0678E690">
            <w:pPr>
              <w:pStyle w:val="13"/>
            </w:pPr>
          </w:p>
        </w:tc>
        <w:tc>
          <w:tcPr>
            <w:tcW w:w="1474" w:type="dxa"/>
            <w:vAlign w:val="center"/>
          </w:tcPr>
          <w:p w14:paraId="48529DE9">
            <w:pPr>
              <w:pStyle w:val="13"/>
            </w:pPr>
          </w:p>
        </w:tc>
      </w:tr>
      <w:tr w14:paraId="6A3DF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54F0A">
            <w:pPr>
              <w:pStyle w:val="15"/>
            </w:pPr>
            <w:r>
              <w:t>14</w:t>
            </w:r>
          </w:p>
        </w:tc>
        <w:tc>
          <w:tcPr>
            <w:tcW w:w="3402" w:type="dxa"/>
            <w:vAlign w:val="center"/>
          </w:tcPr>
          <w:p w14:paraId="4D48DD3F">
            <w:pPr>
              <w:pStyle w:val="14"/>
            </w:pPr>
          </w:p>
        </w:tc>
        <w:tc>
          <w:tcPr>
            <w:tcW w:w="1474" w:type="dxa"/>
            <w:vAlign w:val="center"/>
          </w:tcPr>
          <w:p w14:paraId="455D5F3A">
            <w:pPr>
              <w:pStyle w:val="13"/>
            </w:pPr>
          </w:p>
        </w:tc>
        <w:tc>
          <w:tcPr>
            <w:tcW w:w="3402" w:type="dxa"/>
            <w:vAlign w:val="center"/>
          </w:tcPr>
          <w:p w14:paraId="3BF21069">
            <w:pPr>
              <w:pStyle w:val="14"/>
            </w:pPr>
            <w:r>
              <w:t>十四、交通运输支出</w:t>
            </w:r>
          </w:p>
        </w:tc>
        <w:tc>
          <w:tcPr>
            <w:tcW w:w="1474" w:type="dxa"/>
            <w:vAlign w:val="center"/>
          </w:tcPr>
          <w:p w14:paraId="3EE0B825">
            <w:pPr>
              <w:pStyle w:val="13"/>
            </w:pPr>
          </w:p>
        </w:tc>
        <w:tc>
          <w:tcPr>
            <w:tcW w:w="1474" w:type="dxa"/>
            <w:vAlign w:val="center"/>
          </w:tcPr>
          <w:p w14:paraId="04ADA348">
            <w:pPr>
              <w:pStyle w:val="13"/>
            </w:pPr>
          </w:p>
        </w:tc>
        <w:tc>
          <w:tcPr>
            <w:tcW w:w="1474" w:type="dxa"/>
            <w:vAlign w:val="center"/>
          </w:tcPr>
          <w:p w14:paraId="369E55F7">
            <w:pPr>
              <w:pStyle w:val="13"/>
            </w:pPr>
          </w:p>
        </w:tc>
        <w:tc>
          <w:tcPr>
            <w:tcW w:w="1474" w:type="dxa"/>
            <w:vAlign w:val="center"/>
          </w:tcPr>
          <w:p w14:paraId="60524620">
            <w:pPr>
              <w:pStyle w:val="13"/>
            </w:pPr>
          </w:p>
        </w:tc>
      </w:tr>
      <w:tr w14:paraId="4AE4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7C5B3">
            <w:pPr>
              <w:pStyle w:val="15"/>
            </w:pPr>
            <w:r>
              <w:t>15</w:t>
            </w:r>
          </w:p>
        </w:tc>
        <w:tc>
          <w:tcPr>
            <w:tcW w:w="3402" w:type="dxa"/>
            <w:vAlign w:val="center"/>
          </w:tcPr>
          <w:p w14:paraId="043BBBCC">
            <w:pPr>
              <w:pStyle w:val="14"/>
            </w:pPr>
          </w:p>
        </w:tc>
        <w:tc>
          <w:tcPr>
            <w:tcW w:w="1474" w:type="dxa"/>
            <w:vAlign w:val="center"/>
          </w:tcPr>
          <w:p w14:paraId="4CDC837E">
            <w:pPr>
              <w:pStyle w:val="13"/>
            </w:pPr>
          </w:p>
        </w:tc>
        <w:tc>
          <w:tcPr>
            <w:tcW w:w="3402" w:type="dxa"/>
            <w:vAlign w:val="center"/>
          </w:tcPr>
          <w:p w14:paraId="0960BDEB">
            <w:pPr>
              <w:pStyle w:val="14"/>
            </w:pPr>
            <w:r>
              <w:t>十五、资源勘探工业信息等支出</w:t>
            </w:r>
          </w:p>
        </w:tc>
        <w:tc>
          <w:tcPr>
            <w:tcW w:w="1474" w:type="dxa"/>
            <w:vAlign w:val="center"/>
          </w:tcPr>
          <w:p w14:paraId="0269BBE5">
            <w:pPr>
              <w:pStyle w:val="13"/>
            </w:pPr>
          </w:p>
        </w:tc>
        <w:tc>
          <w:tcPr>
            <w:tcW w:w="1474" w:type="dxa"/>
            <w:vAlign w:val="center"/>
          </w:tcPr>
          <w:p w14:paraId="06835396">
            <w:pPr>
              <w:pStyle w:val="13"/>
            </w:pPr>
          </w:p>
        </w:tc>
        <w:tc>
          <w:tcPr>
            <w:tcW w:w="1474" w:type="dxa"/>
            <w:vAlign w:val="center"/>
          </w:tcPr>
          <w:p w14:paraId="0020E1AA">
            <w:pPr>
              <w:pStyle w:val="13"/>
            </w:pPr>
          </w:p>
        </w:tc>
        <w:tc>
          <w:tcPr>
            <w:tcW w:w="1474" w:type="dxa"/>
            <w:vAlign w:val="center"/>
          </w:tcPr>
          <w:p w14:paraId="54CC40FC">
            <w:pPr>
              <w:pStyle w:val="13"/>
            </w:pPr>
          </w:p>
        </w:tc>
      </w:tr>
      <w:tr w14:paraId="4E352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8857F">
            <w:pPr>
              <w:pStyle w:val="15"/>
            </w:pPr>
            <w:r>
              <w:t>16</w:t>
            </w:r>
          </w:p>
        </w:tc>
        <w:tc>
          <w:tcPr>
            <w:tcW w:w="3402" w:type="dxa"/>
            <w:vAlign w:val="center"/>
          </w:tcPr>
          <w:p w14:paraId="3569B3F1">
            <w:pPr>
              <w:pStyle w:val="14"/>
            </w:pPr>
          </w:p>
        </w:tc>
        <w:tc>
          <w:tcPr>
            <w:tcW w:w="1474" w:type="dxa"/>
            <w:vAlign w:val="center"/>
          </w:tcPr>
          <w:p w14:paraId="08150DEA">
            <w:pPr>
              <w:pStyle w:val="13"/>
            </w:pPr>
          </w:p>
        </w:tc>
        <w:tc>
          <w:tcPr>
            <w:tcW w:w="3402" w:type="dxa"/>
            <w:vAlign w:val="center"/>
          </w:tcPr>
          <w:p w14:paraId="60B606E6">
            <w:pPr>
              <w:pStyle w:val="14"/>
            </w:pPr>
            <w:r>
              <w:t>十六、商业服务业等支出</w:t>
            </w:r>
          </w:p>
        </w:tc>
        <w:tc>
          <w:tcPr>
            <w:tcW w:w="1474" w:type="dxa"/>
            <w:vAlign w:val="center"/>
          </w:tcPr>
          <w:p w14:paraId="700AAD86">
            <w:pPr>
              <w:pStyle w:val="13"/>
            </w:pPr>
          </w:p>
        </w:tc>
        <w:tc>
          <w:tcPr>
            <w:tcW w:w="1474" w:type="dxa"/>
            <w:vAlign w:val="center"/>
          </w:tcPr>
          <w:p w14:paraId="701A28AE">
            <w:pPr>
              <w:pStyle w:val="13"/>
            </w:pPr>
          </w:p>
        </w:tc>
        <w:tc>
          <w:tcPr>
            <w:tcW w:w="1474" w:type="dxa"/>
            <w:vAlign w:val="center"/>
          </w:tcPr>
          <w:p w14:paraId="2C65AA92">
            <w:pPr>
              <w:pStyle w:val="13"/>
            </w:pPr>
          </w:p>
        </w:tc>
        <w:tc>
          <w:tcPr>
            <w:tcW w:w="1474" w:type="dxa"/>
            <w:vAlign w:val="center"/>
          </w:tcPr>
          <w:p w14:paraId="3DF50FC3">
            <w:pPr>
              <w:pStyle w:val="13"/>
            </w:pPr>
          </w:p>
        </w:tc>
      </w:tr>
      <w:tr w14:paraId="08D3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5B6CD">
            <w:pPr>
              <w:pStyle w:val="15"/>
            </w:pPr>
            <w:r>
              <w:t>17</w:t>
            </w:r>
          </w:p>
        </w:tc>
        <w:tc>
          <w:tcPr>
            <w:tcW w:w="3402" w:type="dxa"/>
            <w:vAlign w:val="center"/>
          </w:tcPr>
          <w:p w14:paraId="2BAEACAE">
            <w:pPr>
              <w:pStyle w:val="14"/>
            </w:pPr>
          </w:p>
        </w:tc>
        <w:tc>
          <w:tcPr>
            <w:tcW w:w="1474" w:type="dxa"/>
            <w:vAlign w:val="center"/>
          </w:tcPr>
          <w:p w14:paraId="659C06F7">
            <w:pPr>
              <w:pStyle w:val="13"/>
            </w:pPr>
          </w:p>
        </w:tc>
        <w:tc>
          <w:tcPr>
            <w:tcW w:w="3402" w:type="dxa"/>
            <w:vAlign w:val="center"/>
          </w:tcPr>
          <w:p w14:paraId="2F5C61F0">
            <w:pPr>
              <w:pStyle w:val="14"/>
            </w:pPr>
            <w:r>
              <w:t>十七、金融支出</w:t>
            </w:r>
          </w:p>
        </w:tc>
        <w:tc>
          <w:tcPr>
            <w:tcW w:w="1474" w:type="dxa"/>
            <w:vAlign w:val="center"/>
          </w:tcPr>
          <w:p w14:paraId="38B8A790">
            <w:pPr>
              <w:pStyle w:val="13"/>
            </w:pPr>
          </w:p>
        </w:tc>
        <w:tc>
          <w:tcPr>
            <w:tcW w:w="1474" w:type="dxa"/>
            <w:vAlign w:val="center"/>
          </w:tcPr>
          <w:p w14:paraId="7B44E41D">
            <w:pPr>
              <w:pStyle w:val="13"/>
            </w:pPr>
          </w:p>
        </w:tc>
        <w:tc>
          <w:tcPr>
            <w:tcW w:w="1474" w:type="dxa"/>
            <w:vAlign w:val="center"/>
          </w:tcPr>
          <w:p w14:paraId="0B2B665D">
            <w:pPr>
              <w:pStyle w:val="13"/>
            </w:pPr>
          </w:p>
        </w:tc>
        <w:tc>
          <w:tcPr>
            <w:tcW w:w="1474" w:type="dxa"/>
            <w:vAlign w:val="center"/>
          </w:tcPr>
          <w:p w14:paraId="6F29E189">
            <w:pPr>
              <w:pStyle w:val="13"/>
            </w:pPr>
          </w:p>
        </w:tc>
      </w:tr>
      <w:tr w14:paraId="2FC7B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7CC62">
            <w:pPr>
              <w:pStyle w:val="15"/>
            </w:pPr>
            <w:r>
              <w:t>18</w:t>
            </w:r>
          </w:p>
        </w:tc>
        <w:tc>
          <w:tcPr>
            <w:tcW w:w="3402" w:type="dxa"/>
            <w:vAlign w:val="center"/>
          </w:tcPr>
          <w:p w14:paraId="0F5AD6D4">
            <w:pPr>
              <w:pStyle w:val="14"/>
            </w:pPr>
          </w:p>
        </w:tc>
        <w:tc>
          <w:tcPr>
            <w:tcW w:w="1474" w:type="dxa"/>
            <w:vAlign w:val="center"/>
          </w:tcPr>
          <w:p w14:paraId="0D16D6D2">
            <w:pPr>
              <w:pStyle w:val="13"/>
            </w:pPr>
          </w:p>
        </w:tc>
        <w:tc>
          <w:tcPr>
            <w:tcW w:w="3402" w:type="dxa"/>
            <w:vAlign w:val="center"/>
          </w:tcPr>
          <w:p w14:paraId="080AFBE8">
            <w:pPr>
              <w:pStyle w:val="14"/>
            </w:pPr>
            <w:r>
              <w:t>十八、援助其他地区支出</w:t>
            </w:r>
          </w:p>
        </w:tc>
        <w:tc>
          <w:tcPr>
            <w:tcW w:w="1474" w:type="dxa"/>
            <w:vAlign w:val="center"/>
          </w:tcPr>
          <w:p w14:paraId="0048EA2E">
            <w:pPr>
              <w:pStyle w:val="13"/>
            </w:pPr>
          </w:p>
        </w:tc>
        <w:tc>
          <w:tcPr>
            <w:tcW w:w="1474" w:type="dxa"/>
            <w:vAlign w:val="center"/>
          </w:tcPr>
          <w:p w14:paraId="3D136F5B">
            <w:pPr>
              <w:pStyle w:val="13"/>
            </w:pPr>
          </w:p>
        </w:tc>
        <w:tc>
          <w:tcPr>
            <w:tcW w:w="1474" w:type="dxa"/>
            <w:vAlign w:val="center"/>
          </w:tcPr>
          <w:p w14:paraId="7F721022">
            <w:pPr>
              <w:pStyle w:val="13"/>
            </w:pPr>
          </w:p>
        </w:tc>
        <w:tc>
          <w:tcPr>
            <w:tcW w:w="1474" w:type="dxa"/>
            <w:vAlign w:val="center"/>
          </w:tcPr>
          <w:p w14:paraId="2C5CAB3E">
            <w:pPr>
              <w:pStyle w:val="13"/>
            </w:pPr>
          </w:p>
        </w:tc>
      </w:tr>
      <w:tr w14:paraId="22008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CFAA4">
            <w:pPr>
              <w:pStyle w:val="15"/>
            </w:pPr>
            <w:r>
              <w:t>19</w:t>
            </w:r>
          </w:p>
        </w:tc>
        <w:tc>
          <w:tcPr>
            <w:tcW w:w="3402" w:type="dxa"/>
            <w:vAlign w:val="center"/>
          </w:tcPr>
          <w:p w14:paraId="096DFD26">
            <w:pPr>
              <w:pStyle w:val="14"/>
            </w:pPr>
          </w:p>
        </w:tc>
        <w:tc>
          <w:tcPr>
            <w:tcW w:w="1474" w:type="dxa"/>
            <w:vAlign w:val="center"/>
          </w:tcPr>
          <w:p w14:paraId="7D372AE5">
            <w:pPr>
              <w:pStyle w:val="13"/>
            </w:pPr>
          </w:p>
        </w:tc>
        <w:tc>
          <w:tcPr>
            <w:tcW w:w="3402" w:type="dxa"/>
            <w:vAlign w:val="center"/>
          </w:tcPr>
          <w:p w14:paraId="52E4F753">
            <w:pPr>
              <w:pStyle w:val="14"/>
            </w:pPr>
            <w:r>
              <w:t>十九、自然资源海洋气象等支出</w:t>
            </w:r>
          </w:p>
        </w:tc>
        <w:tc>
          <w:tcPr>
            <w:tcW w:w="1474" w:type="dxa"/>
            <w:vAlign w:val="center"/>
          </w:tcPr>
          <w:p w14:paraId="484092C0">
            <w:pPr>
              <w:pStyle w:val="13"/>
            </w:pPr>
          </w:p>
        </w:tc>
        <w:tc>
          <w:tcPr>
            <w:tcW w:w="1474" w:type="dxa"/>
            <w:vAlign w:val="center"/>
          </w:tcPr>
          <w:p w14:paraId="19872C59">
            <w:pPr>
              <w:pStyle w:val="13"/>
            </w:pPr>
          </w:p>
        </w:tc>
        <w:tc>
          <w:tcPr>
            <w:tcW w:w="1474" w:type="dxa"/>
            <w:vAlign w:val="center"/>
          </w:tcPr>
          <w:p w14:paraId="0F70D0FB">
            <w:pPr>
              <w:pStyle w:val="13"/>
            </w:pPr>
          </w:p>
        </w:tc>
        <w:tc>
          <w:tcPr>
            <w:tcW w:w="1474" w:type="dxa"/>
            <w:vAlign w:val="center"/>
          </w:tcPr>
          <w:p w14:paraId="6A94384C">
            <w:pPr>
              <w:pStyle w:val="13"/>
            </w:pPr>
          </w:p>
        </w:tc>
      </w:tr>
      <w:tr w14:paraId="4CE3C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2D3ED">
            <w:pPr>
              <w:pStyle w:val="15"/>
            </w:pPr>
            <w:r>
              <w:t>20</w:t>
            </w:r>
          </w:p>
        </w:tc>
        <w:tc>
          <w:tcPr>
            <w:tcW w:w="3402" w:type="dxa"/>
            <w:vAlign w:val="center"/>
          </w:tcPr>
          <w:p w14:paraId="1DF128AC">
            <w:pPr>
              <w:pStyle w:val="14"/>
            </w:pPr>
          </w:p>
        </w:tc>
        <w:tc>
          <w:tcPr>
            <w:tcW w:w="1474" w:type="dxa"/>
            <w:vAlign w:val="center"/>
          </w:tcPr>
          <w:p w14:paraId="6CCF2FF6">
            <w:pPr>
              <w:pStyle w:val="13"/>
            </w:pPr>
          </w:p>
        </w:tc>
        <w:tc>
          <w:tcPr>
            <w:tcW w:w="3402" w:type="dxa"/>
            <w:vAlign w:val="center"/>
          </w:tcPr>
          <w:p w14:paraId="6DDD54C4">
            <w:pPr>
              <w:pStyle w:val="14"/>
            </w:pPr>
            <w:r>
              <w:t>二十、住房保障支出</w:t>
            </w:r>
          </w:p>
        </w:tc>
        <w:tc>
          <w:tcPr>
            <w:tcW w:w="1474" w:type="dxa"/>
            <w:vAlign w:val="center"/>
          </w:tcPr>
          <w:p w14:paraId="71A85645">
            <w:pPr>
              <w:pStyle w:val="13"/>
            </w:pPr>
            <w:r>
              <w:t>20.71</w:t>
            </w:r>
          </w:p>
        </w:tc>
        <w:tc>
          <w:tcPr>
            <w:tcW w:w="1474" w:type="dxa"/>
            <w:vAlign w:val="center"/>
          </w:tcPr>
          <w:p w14:paraId="2A7493F8">
            <w:pPr>
              <w:pStyle w:val="13"/>
            </w:pPr>
            <w:r>
              <w:t>20.71</w:t>
            </w:r>
          </w:p>
        </w:tc>
        <w:tc>
          <w:tcPr>
            <w:tcW w:w="1474" w:type="dxa"/>
            <w:vAlign w:val="center"/>
          </w:tcPr>
          <w:p w14:paraId="051BF4CB">
            <w:pPr>
              <w:pStyle w:val="13"/>
            </w:pPr>
          </w:p>
        </w:tc>
        <w:tc>
          <w:tcPr>
            <w:tcW w:w="1474" w:type="dxa"/>
            <w:vAlign w:val="center"/>
          </w:tcPr>
          <w:p w14:paraId="1759FE6D">
            <w:pPr>
              <w:pStyle w:val="13"/>
            </w:pPr>
          </w:p>
        </w:tc>
      </w:tr>
      <w:tr w14:paraId="6055D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7EE91">
            <w:pPr>
              <w:pStyle w:val="15"/>
            </w:pPr>
            <w:r>
              <w:t>21</w:t>
            </w:r>
          </w:p>
        </w:tc>
        <w:tc>
          <w:tcPr>
            <w:tcW w:w="3402" w:type="dxa"/>
            <w:vAlign w:val="center"/>
          </w:tcPr>
          <w:p w14:paraId="505FA345">
            <w:pPr>
              <w:pStyle w:val="14"/>
            </w:pPr>
          </w:p>
        </w:tc>
        <w:tc>
          <w:tcPr>
            <w:tcW w:w="1474" w:type="dxa"/>
            <w:vAlign w:val="center"/>
          </w:tcPr>
          <w:p w14:paraId="6BA5062E">
            <w:pPr>
              <w:pStyle w:val="13"/>
            </w:pPr>
          </w:p>
        </w:tc>
        <w:tc>
          <w:tcPr>
            <w:tcW w:w="3402" w:type="dxa"/>
            <w:vAlign w:val="center"/>
          </w:tcPr>
          <w:p w14:paraId="1A50333E">
            <w:pPr>
              <w:pStyle w:val="14"/>
            </w:pPr>
            <w:r>
              <w:t>二十一、粮油物资储备支出</w:t>
            </w:r>
          </w:p>
        </w:tc>
        <w:tc>
          <w:tcPr>
            <w:tcW w:w="1474" w:type="dxa"/>
            <w:vAlign w:val="center"/>
          </w:tcPr>
          <w:p w14:paraId="5495B5B6">
            <w:pPr>
              <w:pStyle w:val="13"/>
            </w:pPr>
          </w:p>
        </w:tc>
        <w:tc>
          <w:tcPr>
            <w:tcW w:w="1474" w:type="dxa"/>
            <w:vAlign w:val="center"/>
          </w:tcPr>
          <w:p w14:paraId="39C300FB">
            <w:pPr>
              <w:pStyle w:val="13"/>
            </w:pPr>
          </w:p>
        </w:tc>
        <w:tc>
          <w:tcPr>
            <w:tcW w:w="1474" w:type="dxa"/>
            <w:vAlign w:val="center"/>
          </w:tcPr>
          <w:p w14:paraId="6EFF0142">
            <w:pPr>
              <w:pStyle w:val="13"/>
            </w:pPr>
          </w:p>
        </w:tc>
        <w:tc>
          <w:tcPr>
            <w:tcW w:w="1474" w:type="dxa"/>
            <w:vAlign w:val="center"/>
          </w:tcPr>
          <w:p w14:paraId="2DA3DCB1">
            <w:pPr>
              <w:pStyle w:val="13"/>
            </w:pPr>
          </w:p>
        </w:tc>
      </w:tr>
      <w:tr w14:paraId="227D7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CAF1B">
            <w:pPr>
              <w:pStyle w:val="15"/>
            </w:pPr>
            <w:r>
              <w:t>22</w:t>
            </w:r>
          </w:p>
        </w:tc>
        <w:tc>
          <w:tcPr>
            <w:tcW w:w="3402" w:type="dxa"/>
            <w:vAlign w:val="center"/>
          </w:tcPr>
          <w:p w14:paraId="24FBF245">
            <w:pPr>
              <w:pStyle w:val="14"/>
            </w:pPr>
          </w:p>
        </w:tc>
        <w:tc>
          <w:tcPr>
            <w:tcW w:w="1474" w:type="dxa"/>
            <w:vAlign w:val="center"/>
          </w:tcPr>
          <w:p w14:paraId="13644B73">
            <w:pPr>
              <w:pStyle w:val="13"/>
            </w:pPr>
          </w:p>
        </w:tc>
        <w:tc>
          <w:tcPr>
            <w:tcW w:w="3402" w:type="dxa"/>
            <w:vAlign w:val="center"/>
          </w:tcPr>
          <w:p w14:paraId="7C2AB0C2">
            <w:pPr>
              <w:pStyle w:val="14"/>
            </w:pPr>
            <w:r>
              <w:t>二十二、国有资本经营预算支出</w:t>
            </w:r>
          </w:p>
        </w:tc>
        <w:tc>
          <w:tcPr>
            <w:tcW w:w="1474" w:type="dxa"/>
            <w:vAlign w:val="center"/>
          </w:tcPr>
          <w:p w14:paraId="767408B2">
            <w:pPr>
              <w:pStyle w:val="13"/>
            </w:pPr>
          </w:p>
        </w:tc>
        <w:tc>
          <w:tcPr>
            <w:tcW w:w="1474" w:type="dxa"/>
            <w:vAlign w:val="center"/>
          </w:tcPr>
          <w:p w14:paraId="5C418B0F">
            <w:pPr>
              <w:pStyle w:val="13"/>
            </w:pPr>
          </w:p>
        </w:tc>
        <w:tc>
          <w:tcPr>
            <w:tcW w:w="1474" w:type="dxa"/>
            <w:vAlign w:val="center"/>
          </w:tcPr>
          <w:p w14:paraId="2B22504B">
            <w:pPr>
              <w:pStyle w:val="13"/>
            </w:pPr>
          </w:p>
        </w:tc>
        <w:tc>
          <w:tcPr>
            <w:tcW w:w="1474" w:type="dxa"/>
            <w:vAlign w:val="center"/>
          </w:tcPr>
          <w:p w14:paraId="0CEFFC37">
            <w:pPr>
              <w:pStyle w:val="13"/>
            </w:pPr>
          </w:p>
        </w:tc>
      </w:tr>
      <w:tr w14:paraId="18C5F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0B368">
            <w:pPr>
              <w:pStyle w:val="15"/>
            </w:pPr>
            <w:r>
              <w:t>23</w:t>
            </w:r>
          </w:p>
        </w:tc>
        <w:tc>
          <w:tcPr>
            <w:tcW w:w="3402" w:type="dxa"/>
            <w:vAlign w:val="center"/>
          </w:tcPr>
          <w:p w14:paraId="4139AB64">
            <w:pPr>
              <w:pStyle w:val="14"/>
            </w:pPr>
          </w:p>
        </w:tc>
        <w:tc>
          <w:tcPr>
            <w:tcW w:w="1474" w:type="dxa"/>
            <w:vAlign w:val="center"/>
          </w:tcPr>
          <w:p w14:paraId="52DE5B74">
            <w:pPr>
              <w:pStyle w:val="13"/>
            </w:pPr>
          </w:p>
        </w:tc>
        <w:tc>
          <w:tcPr>
            <w:tcW w:w="3402" w:type="dxa"/>
            <w:vAlign w:val="center"/>
          </w:tcPr>
          <w:p w14:paraId="31E55170">
            <w:pPr>
              <w:pStyle w:val="14"/>
            </w:pPr>
            <w:r>
              <w:t>二十三、灾害防治及应急管理支出</w:t>
            </w:r>
          </w:p>
        </w:tc>
        <w:tc>
          <w:tcPr>
            <w:tcW w:w="1474" w:type="dxa"/>
            <w:vAlign w:val="center"/>
          </w:tcPr>
          <w:p w14:paraId="266F2980">
            <w:pPr>
              <w:pStyle w:val="13"/>
            </w:pPr>
          </w:p>
        </w:tc>
        <w:tc>
          <w:tcPr>
            <w:tcW w:w="1474" w:type="dxa"/>
            <w:vAlign w:val="center"/>
          </w:tcPr>
          <w:p w14:paraId="19468FEF">
            <w:pPr>
              <w:pStyle w:val="13"/>
            </w:pPr>
          </w:p>
        </w:tc>
        <w:tc>
          <w:tcPr>
            <w:tcW w:w="1474" w:type="dxa"/>
            <w:vAlign w:val="center"/>
          </w:tcPr>
          <w:p w14:paraId="41A1B3D9">
            <w:pPr>
              <w:pStyle w:val="13"/>
            </w:pPr>
          </w:p>
        </w:tc>
        <w:tc>
          <w:tcPr>
            <w:tcW w:w="1474" w:type="dxa"/>
            <w:vAlign w:val="center"/>
          </w:tcPr>
          <w:p w14:paraId="70EF590F">
            <w:pPr>
              <w:pStyle w:val="13"/>
            </w:pPr>
          </w:p>
        </w:tc>
      </w:tr>
      <w:tr w14:paraId="08E84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71350">
            <w:pPr>
              <w:pStyle w:val="15"/>
            </w:pPr>
            <w:r>
              <w:t>24</w:t>
            </w:r>
          </w:p>
        </w:tc>
        <w:tc>
          <w:tcPr>
            <w:tcW w:w="3402" w:type="dxa"/>
            <w:vAlign w:val="center"/>
          </w:tcPr>
          <w:p w14:paraId="36292CC9">
            <w:pPr>
              <w:pStyle w:val="14"/>
            </w:pPr>
          </w:p>
        </w:tc>
        <w:tc>
          <w:tcPr>
            <w:tcW w:w="1474" w:type="dxa"/>
            <w:vAlign w:val="center"/>
          </w:tcPr>
          <w:p w14:paraId="4069BD70">
            <w:pPr>
              <w:pStyle w:val="13"/>
            </w:pPr>
          </w:p>
        </w:tc>
        <w:tc>
          <w:tcPr>
            <w:tcW w:w="3402" w:type="dxa"/>
            <w:vAlign w:val="center"/>
          </w:tcPr>
          <w:p w14:paraId="30005FD9">
            <w:pPr>
              <w:pStyle w:val="14"/>
            </w:pPr>
            <w:r>
              <w:t>二十四、预备费</w:t>
            </w:r>
          </w:p>
        </w:tc>
        <w:tc>
          <w:tcPr>
            <w:tcW w:w="1474" w:type="dxa"/>
            <w:vAlign w:val="center"/>
          </w:tcPr>
          <w:p w14:paraId="4E99AE46">
            <w:pPr>
              <w:pStyle w:val="13"/>
            </w:pPr>
          </w:p>
        </w:tc>
        <w:tc>
          <w:tcPr>
            <w:tcW w:w="1474" w:type="dxa"/>
            <w:vAlign w:val="center"/>
          </w:tcPr>
          <w:p w14:paraId="0FB87A17">
            <w:pPr>
              <w:pStyle w:val="13"/>
            </w:pPr>
          </w:p>
        </w:tc>
        <w:tc>
          <w:tcPr>
            <w:tcW w:w="1474" w:type="dxa"/>
            <w:vAlign w:val="center"/>
          </w:tcPr>
          <w:p w14:paraId="734E9680">
            <w:pPr>
              <w:pStyle w:val="13"/>
            </w:pPr>
          </w:p>
        </w:tc>
        <w:tc>
          <w:tcPr>
            <w:tcW w:w="1474" w:type="dxa"/>
            <w:vAlign w:val="center"/>
          </w:tcPr>
          <w:p w14:paraId="61CD1798">
            <w:pPr>
              <w:pStyle w:val="13"/>
            </w:pPr>
          </w:p>
        </w:tc>
      </w:tr>
      <w:tr w14:paraId="25C9B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95AF1">
            <w:pPr>
              <w:pStyle w:val="15"/>
            </w:pPr>
            <w:r>
              <w:t>25</w:t>
            </w:r>
          </w:p>
        </w:tc>
        <w:tc>
          <w:tcPr>
            <w:tcW w:w="3402" w:type="dxa"/>
            <w:vAlign w:val="center"/>
          </w:tcPr>
          <w:p w14:paraId="1EA07922">
            <w:pPr>
              <w:pStyle w:val="14"/>
            </w:pPr>
          </w:p>
        </w:tc>
        <w:tc>
          <w:tcPr>
            <w:tcW w:w="1474" w:type="dxa"/>
            <w:vAlign w:val="center"/>
          </w:tcPr>
          <w:p w14:paraId="508C8FC9">
            <w:pPr>
              <w:pStyle w:val="13"/>
            </w:pPr>
          </w:p>
        </w:tc>
        <w:tc>
          <w:tcPr>
            <w:tcW w:w="3402" w:type="dxa"/>
            <w:vAlign w:val="center"/>
          </w:tcPr>
          <w:p w14:paraId="05F294F2">
            <w:pPr>
              <w:pStyle w:val="14"/>
            </w:pPr>
            <w:r>
              <w:t>二十五、其他支出</w:t>
            </w:r>
          </w:p>
        </w:tc>
        <w:tc>
          <w:tcPr>
            <w:tcW w:w="1474" w:type="dxa"/>
            <w:vAlign w:val="center"/>
          </w:tcPr>
          <w:p w14:paraId="32B3A08B">
            <w:pPr>
              <w:pStyle w:val="13"/>
            </w:pPr>
          </w:p>
        </w:tc>
        <w:tc>
          <w:tcPr>
            <w:tcW w:w="1474" w:type="dxa"/>
            <w:vAlign w:val="center"/>
          </w:tcPr>
          <w:p w14:paraId="3C16270A">
            <w:pPr>
              <w:pStyle w:val="13"/>
            </w:pPr>
          </w:p>
        </w:tc>
        <w:tc>
          <w:tcPr>
            <w:tcW w:w="1474" w:type="dxa"/>
            <w:vAlign w:val="center"/>
          </w:tcPr>
          <w:p w14:paraId="6C82545E">
            <w:pPr>
              <w:pStyle w:val="13"/>
            </w:pPr>
          </w:p>
        </w:tc>
        <w:tc>
          <w:tcPr>
            <w:tcW w:w="1474" w:type="dxa"/>
            <w:vAlign w:val="center"/>
          </w:tcPr>
          <w:p w14:paraId="5C1576C5">
            <w:pPr>
              <w:pStyle w:val="13"/>
            </w:pPr>
          </w:p>
        </w:tc>
      </w:tr>
      <w:tr w14:paraId="4ED04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1A7B4">
            <w:pPr>
              <w:pStyle w:val="15"/>
            </w:pPr>
            <w:r>
              <w:t>26</w:t>
            </w:r>
          </w:p>
        </w:tc>
        <w:tc>
          <w:tcPr>
            <w:tcW w:w="3402" w:type="dxa"/>
            <w:vAlign w:val="center"/>
          </w:tcPr>
          <w:p w14:paraId="7DC14116">
            <w:pPr>
              <w:pStyle w:val="14"/>
            </w:pPr>
          </w:p>
        </w:tc>
        <w:tc>
          <w:tcPr>
            <w:tcW w:w="1474" w:type="dxa"/>
            <w:vAlign w:val="center"/>
          </w:tcPr>
          <w:p w14:paraId="28F77011">
            <w:pPr>
              <w:pStyle w:val="13"/>
            </w:pPr>
          </w:p>
        </w:tc>
        <w:tc>
          <w:tcPr>
            <w:tcW w:w="3402" w:type="dxa"/>
            <w:vAlign w:val="center"/>
          </w:tcPr>
          <w:p w14:paraId="1964FC7D">
            <w:pPr>
              <w:pStyle w:val="14"/>
            </w:pPr>
            <w:r>
              <w:t>二十六、转移性支出</w:t>
            </w:r>
          </w:p>
        </w:tc>
        <w:tc>
          <w:tcPr>
            <w:tcW w:w="1474" w:type="dxa"/>
            <w:vAlign w:val="center"/>
          </w:tcPr>
          <w:p w14:paraId="12D57F88">
            <w:pPr>
              <w:pStyle w:val="13"/>
            </w:pPr>
          </w:p>
        </w:tc>
        <w:tc>
          <w:tcPr>
            <w:tcW w:w="1474" w:type="dxa"/>
            <w:vAlign w:val="center"/>
          </w:tcPr>
          <w:p w14:paraId="5A4FD570">
            <w:pPr>
              <w:pStyle w:val="13"/>
            </w:pPr>
          </w:p>
        </w:tc>
        <w:tc>
          <w:tcPr>
            <w:tcW w:w="1474" w:type="dxa"/>
            <w:vAlign w:val="center"/>
          </w:tcPr>
          <w:p w14:paraId="08F124EF">
            <w:pPr>
              <w:pStyle w:val="13"/>
            </w:pPr>
          </w:p>
        </w:tc>
        <w:tc>
          <w:tcPr>
            <w:tcW w:w="1474" w:type="dxa"/>
            <w:vAlign w:val="center"/>
          </w:tcPr>
          <w:p w14:paraId="3E47AE92">
            <w:pPr>
              <w:pStyle w:val="13"/>
            </w:pPr>
          </w:p>
        </w:tc>
      </w:tr>
      <w:tr w14:paraId="292B4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FF8BF">
            <w:pPr>
              <w:pStyle w:val="15"/>
            </w:pPr>
            <w:r>
              <w:t>27</w:t>
            </w:r>
          </w:p>
        </w:tc>
        <w:tc>
          <w:tcPr>
            <w:tcW w:w="3402" w:type="dxa"/>
            <w:vAlign w:val="center"/>
          </w:tcPr>
          <w:p w14:paraId="3C40F0AF">
            <w:pPr>
              <w:pStyle w:val="14"/>
            </w:pPr>
          </w:p>
        </w:tc>
        <w:tc>
          <w:tcPr>
            <w:tcW w:w="1474" w:type="dxa"/>
            <w:vAlign w:val="center"/>
          </w:tcPr>
          <w:p w14:paraId="664BCAFD">
            <w:pPr>
              <w:pStyle w:val="13"/>
            </w:pPr>
          </w:p>
        </w:tc>
        <w:tc>
          <w:tcPr>
            <w:tcW w:w="3402" w:type="dxa"/>
            <w:vAlign w:val="center"/>
          </w:tcPr>
          <w:p w14:paraId="6D55CCA2">
            <w:pPr>
              <w:pStyle w:val="14"/>
            </w:pPr>
            <w:r>
              <w:t>二十七、债务还本支出</w:t>
            </w:r>
          </w:p>
        </w:tc>
        <w:tc>
          <w:tcPr>
            <w:tcW w:w="1474" w:type="dxa"/>
            <w:vAlign w:val="center"/>
          </w:tcPr>
          <w:p w14:paraId="22603269">
            <w:pPr>
              <w:pStyle w:val="13"/>
            </w:pPr>
          </w:p>
        </w:tc>
        <w:tc>
          <w:tcPr>
            <w:tcW w:w="1474" w:type="dxa"/>
            <w:vAlign w:val="center"/>
          </w:tcPr>
          <w:p w14:paraId="273B83DD">
            <w:pPr>
              <w:pStyle w:val="13"/>
            </w:pPr>
          </w:p>
        </w:tc>
        <w:tc>
          <w:tcPr>
            <w:tcW w:w="1474" w:type="dxa"/>
            <w:vAlign w:val="center"/>
          </w:tcPr>
          <w:p w14:paraId="1C2A84B5">
            <w:pPr>
              <w:pStyle w:val="13"/>
            </w:pPr>
          </w:p>
        </w:tc>
        <w:tc>
          <w:tcPr>
            <w:tcW w:w="1474" w:type="dxa"/>
            <w:vAlign w:val="center"/>
          </w:tcPr>
          <w:p w14:paraId="7ACCABB4">
            <w:pPr>
              <w:pStyle w:val="13"/>
            </w:pPr>
          </w:p>
        </w:tc>
      </w:tr>
      <w:tr w14:paraId="27457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50658">
            <w:pPr>
              <w:pStyle w:val="15"/>
            </w:pPr>
            <w:r>
              <w:t>28</w:t>
            </w:r>
          </w:p>
        </w:tc>
        <w:tc>
          <w:tcPr>
            <w:tcW w:w="3402" w:type="dxa"/>
            <w:vAlign w:val="center"/>
          </w:tcPr>
          <w:p w14:paraId="2EA76D4B">
            <w:pPr>
              <w:pStyle w:val="14"/>
            </w:pPr>
          </w:p>
        </w:tc>
        <w:tc>
          <w:tcPr>
            <w:tcW w:w="1474" w:type="dxa"/>
            <w:vAlign w:val="center"/>
          </w:tcPr>
          <w:p w14:paraId="7A4DFD84">
            <w:pPr>
              <w:pStyle w:val="13"/>
            </w:pPr>
          </w:p>
        </w:tc>
        <w:tc>
          <w:tcPr>
            <w:tcW w:w="3402" w:type="dxa"/>
            <w:vAlign w:val="center"/>
          </w:tcPr>
          <w:p w14:paraId="5222A5DB">
            <w:pPr>
              <w:pStyle w:val="14"/>
            </w:pPr>
            <w:r>
              <w:t>二十八、债务付息支出</w:t>
            </w:r>
          </w:p>
        </w:tc>
        <w:tc>
          <w:tcPr>
            <w:tcW w:w="1474" w:type="dxa"/>
            <w:vAlign w:val="center"/>
          </w:tcPr>
          <w:p w14:paraId="1364C163">
            <w:pPr>
              <w:pStyle w:val="13"/>
            </w:pPr>
          </w:p>
        </w:tc>
        <w:tc>
          <w:tcPr>
            <w:tcW w:w="1474" w:type="dxa"/>
            <w:vAlign w:val="center"/>
          </w:tcPr>
          <w:p w14:paraId="64767AAF">
            <w:pPr>
              <w:pStyle w:val="13"/>
            </w:pPr>
          </w:p>
        </w:tc>
        <w:tc>
          <w:tcPr>
            <w:tcW w:w="1474" w:type="dxa"/>
            <w:vAlign w:val="center"/>
          </w:tcPr>
          <w:p w14:paraId="10483D3C">
            <w:pPr>
              <w:pStyle w:val="13"/>
            </w:pPr>
          </w:p>
        </w:tc>
        <w:tc>
          <w:tcPr>
            <w:tcW w:w="1474" w:type="dxa"/>
            <w:vAlign w:val="center"/>
          </w:tcPr>
          <w:p w14:paraId="3CAA5542">
            <w:pPr>
              <w:pStyle w:val="13"/>
            </w:pPr>
          </w:p>
        </w:tc>
      </w:tr>
      <w:tr w14:paraId="3E77D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6AF14">
            <w:pPr>
              <w:pStyle w:val="15"/>
            </w:pPr>
            <w:r>
              <w:t>29</w:t>
            </w:r>
          </w:p>
        </w:tc>
        <w:tc>
          <w:tcPr>
            <w:tcW w:w="3402" w:type="dxa"/>
            <w:vAlign w:val="center"/>
          </w:tcPr>
          <w:p w14:paraId="4E1AD02A">
            <w:pPr>
              <w:pStyle w:val="14"/>
            </w:pPr>
          </w:p>
        </w:tc>
        <w:tc>
          <w:tcPr>
            <w:tcW w:w="1474" w:type="dxa"/>
            <w:vAlign w:val="center"/>
          </w:tcPr>
          <w:p w14:paraId="1F10EF7F">
            <w:pPr>
              <w:pStyle w:val="13"/>
            </w:pPr>
          </w:p>
        </w:tc>
        <w:tc>
          <w:tcPr>
            <w:tcW w:w="3402" w:type="dxa"/>
            <w:vAlign w:val="center"/>
          </w:tcPr>
          <w:p w14:paraId="5EFF814A">
            <w:pPr>
              <w:pStyle w:val="14"/>
            </w:pPr>
            <w:r>
              <w:t>二十九、债务发行费用支出</w:t>
            </w:r>
          </w:p>
        </w:tc>
        <w:tc>
          <w:tcPr>
            <w:tcW w:w="1474" w:type="dxa"/>
            <w:vAlign w:val="center"/>
          </w:tcPr>
          <w:p w14:paraId="7AF2A06C">
            <w:pPr>
              <w:pStyle w:val="13"/>
            </w:pPr>
          </w:p>
        </w:tc>
        <w:tc>
          <w:tcPr>
            <w:tcW w:w="1474" w:type="dxa"/>
            <w:vAlign w:val="center"/>
          </w:tcPr>
          <w:p w14:paraId="56581471">
            <w:pPr>
              <w:pStyle w:val="13"/>
            </w:pPr>
          </w:p>
        </w:tc>
        <w:tc>
          <w:tcPr>
            <w:tcW w:w="1474" w:type="dxa"/>
            <w:vAlign w:val="center"/>
          </w:tcPr>
          <w:p w14:paraId="6C5696A8">
            <w:pPr>
              <w:pStyle w:val="13"/>
            </w:pPr>
          </w:p>
        </w:tc>
        <w:tc>
          <w:tcPr>
            <w:tcW w:w="1474" w:type="dxa"/>
            <w:vAlign w:val="center"/>
          </w:tcPr>
          <w:p w14:paraId="573339F6">
            <w:pPr>
              <w:pStyle w:val="13"/>
            </w:pPr>
          </w:p>
        </w:tc>
      </w:tr>
      <w:tr w14:paraId="75225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549BE">
            <w:pPr>
              <w:pStyle w:val="15"/>
            </w:pPr>
            <w:r>
              <w:t>30</w:t>
            </w:r>
          </w:p>
        </w:tc>
        <w:tc>
          <w:tcPr>
            <w:tcW w:w="3402" w:type="dxa"/>
            <w:vAlign w:val="center"/>
          </w:tcPr>
          <w:p w14:paraId="50FD8572">
            <w:pPr>
              <w:pStyle w:val="14"/>
            </w:pPr>
          </w:p>
        </w:tc>
        <w:tc>
          <w:tcPr>
            <w:tcW w:w="1474" w:type="dxa"/>
            <w:vAlign w:val="center"/>
          </w:tcPr>
          <w:p w14:paraId="484F02BA">
            <w:pPr>
              <w:pStyle w:val="13"/>
            </w:pPr>
          </w:p>
        </w:tc>
        <w:tc>
          <w:tcPr>
            <w:tcW w:w="3402" w:type="dxa"/>
            <w:vAlign w:val="center"/>
          </w:tcPr>
          <w:p w14:paraId="37E7DC44">
            <w:pPr>
              <w:pStyle w:val="14"/>
            </w:pPr>
            <w:r>
              <w:t>三十、抗疫特别国债安排的支出</w:t>
            </w:r>
          </w:p>
        </w:tc>
        <w:tc>
          <w:tcPr>
            <w:tcW w:w="1474" w:type="dxa"/>
            <w:vAlign w:val="center"/>
          </w:tcPr>
          <w:p w14:paraId="7339318F">
            <w:pPr>
              <w:pStyle w:val="13"/>
            </w:pPr>
          </w:p>
        </w:tc>
        <w:tc>
          <w:tcPr>
            <w:tcW w:w="1474" w:type="dxa"/>
            <w:vAlign w:val="center"/>
          </w:tcPr>
          <w:p w14:paraId="0D109E3D">
            <w:pPr>
              <w:pStyle w:val="13"/>
            </w:pPr>
          </w:p>
        </w:tc>
        <w:tc>
          <w:tcPr>
            <w:tcW w:w="1474" w:type="dxa"/>
            <w:vAlign w:val="center"/>
          </w:tcPr>
          <w:p w14:paraId="2074AA30">
            <w:pPr>
              <w:pStyle w:val="13"/>
            </w:pPr>
          </w:p>
        </w:tc>
        <w:tc>
          <w:tcPr>
            <w:tcW w:w="1474" w:type="dxa"/>
            <w:vAlign w:val="center"/>
          </w:tcPr>
          <w:p w14:paraId="693CF261">
            <w:pPr>
              <w:pStyle w:val="13"/>
            </w:pPr>
          </w:p>
        </w:tc>
      </w:tr>
      <w:tr w14:paraId="138D7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5286C">
            <w:pPr>
              <w:pStyle w:val="15"/>
            </w:pPr>
            <w:r>
              <w:t>31</w:t>
            </w:r>
          </w:p>
        </w:tc>
        <w:tc>
          <w:tcPr>
            <w:tcW w:w="3402" w:type="dxa"/>
            <w:vAlign w:val="center"/>
          </w:tcPr>
          <w:p w14:paraId="3399744F">
            <w:pPr>
              <w:pStyle w:val="14"/>
            </w:pPr>
          </w:p>
        </w:tc>
        <w:tc>
          <w:tcPr>
            <w:tcW w:w="1474" w:type="dxa"/>
            <w:vAlign w:val="center"/>
          </w:tcPr>
          <w:p w14:paraId="23EBCDFF">
            <w:pPr>
              <w:pStyle w:val="13"/>
            </w:pPr>
          </w:p>
        </w:tc>
        <w:tc>
          <w:tcPr>
            <w:tcW w:w="3402" w:type="dxa"/>
            <w:vAlign w:val="center"/>
          </w:tcPr>
          <w:p w14:paraId="143859CC">
            <w:pPr>
              <w:pStyle w:val="14"/>
            </w:pPr>
            <w:r>
              <w:t>三十一、人行科目</w:t>
            </w:r>
          </w:p>
        </w:tc>
        <w:tc>
          <w:tcPr>
            <w:tcW w:w="1474" w:type="dxa"/>
            <w:vAlign w:val="center"/>
          </w:tcPr>
          <w:p w14:paraId="4AD0F97E">
            <w:pPr>
              <w:pStyle w:val="13"/>
            </w:pPr>
          </w:p>
        </w:tc>
        <w:tc>
          <w:tcPr>
            <w:tcW w:w="1474" w:type="dxa"/>
            <w:vAlign w:val="center"/>
          </w:tcPr>
          <w:p w14:paraId="05F1E835">
            <w:pPr>
              <w:pStyle w:val="13"/>
            </w:pPr>
          </w:p>
        </w:tc>
        <w:tc>
          <w:tcPr>
            <w:tcW w:w="1474" w:type="dxa"/>
            <w:vAlign w:val="center"/>
          </w:tcPr>
          <w:p w14:paraId="0FF664F0">
            <w:pPr>
              <w:pStyle w:val="13"/>
            </w:pPr>
          </w:p>
        </w:tc>
        <w:tc>
          <w:tcPr>
            <w:tcW w:w="1474" w:type="dxa"/>
            <w:vAlign w:val="center"/>
          </w:tcPr>
          <w:p w14:paraId="23810D75">
            <w:pPr>
              <w:pStyle w:val="13"/>
            </w:pPr>
          </w:p>
        </w:tc>
      </w:tr>
      <w:tr w14:paraId="61D29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E12D2">
            <w:pPr>
              <w:pStyle w:val="15"/>
            </w:pPr>
            <w:r>
              <w:t>32</w:t>
            </w:r>
          </w:p>
        </w:tc>
        <w:tc>
          <w:tcPr>
            <w:tcW w:w="3402" w:type="dxa"/>
            <w:vAlign w:val="center"/>
          </w:tcPr>
          <w:p w14:paraId="6857A489">
            <w:pPr>
              <w:pStyle w:val="16"/>
            </w:pPr>
            <w:r>
              <w:t>本年收入合计</w:t>
            </w:r>
          </w:p>
        </w:tc>
        <w:tc>
          <w:tcPr>
            <w:tcW w:w="1474" w:type="dxa"/>
            <w:vAlign w:val="center"/>
          </w:tcPr>
          <w:p w14:paraId="1E0316C6">
            <w:pPr>
              <w:pStyle w:val="17"/>
            </w:pPr>
            <w:r>
              <w:t>725.83</w:t>
            </w:r>
          </w:p>
        </w:tc>
        <w:tc>
          <w:tcPr>
            <w:tcW w:w="3402" w:type="dxa"/>
            <w:vAlign w:val="center"/>
          </w:tcPr>
          <w:p w14:paraId="413918D7">
            <w:pPr>
              <w:pStyle w:val="16"/>
            </w:pPr>
            <w:r>
              <w:t>本年支出合计</w:t>
            </w:r>
          </w:p>
        </w:tc>
        <w:tc>
          <w:tcPr>
            <w:tcW w:w="1474" w:type="dxa"/>
            <w:vAlign w:val="center"/>
          </w:tcPr>
          <w:p w14:paraId="5B17C1F1">
            <w:pPr>
              <w:pStyle w:val="17"/>
            </w:pPr>
            <w:r>
              <w:t>725.83</w:t>
            </w:r>
          </w:p>
        </w:tc>
        <w:tc>
          <w:tcPr>
            <w:tcW w:w="1474" w:type="dxa"/>
            <w:vAlign w:val="center"/>
          </w:tcPr>
          <w:p w14:paraId="3B36D252">
            <w:pPr>
              <w:pStyle w:val="17"/>
            </w:pPr>
            <w:r>
              <w:t>725.83</w:t>
            </w:r>
          </w:p>
        </w:tc>
        <w:tc>
          <w:tcPr>
            <w:tcW w:w="1474" w:type="dxa"/>
            <w:vAlign w:val="center"/>
          </w:tcPr>
          <w:p w14:paraId="41743164">
            <w:pPr>
              <w:pStyle w:val="17"/>
            </w:pPr>
          </w:p>
        </w:tc>
        <w:tc>
          <w:tcPr>
            <w:tcW w:w="1474" w:type="dxa"/>
            <w:vAlign w:val="center"/>
          </w:tcPr>
          <w:p w14:paraId="2D8E58C2">
            <w:pPr>
              <w:pStyle w:val="17"/>
            </w:pPr>
          </w:p>
        </w:tc>
      </w:tr>
      <w:tr w14:paraId="10DCD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ECFD2">
            <w:pPr>
              <w:pStyle w:val="15"/>
            </w:pPr>
            <w:r>
              <w:t>33</w:t>
            </w:r>
          </w:p>
        </w:tc>
        <w:tc>
          <w:tcPr>
            <w:tcW w:w="3402" w:type="dxa"/>
            <w:vAlign w:val="center"/>
          </w:tcPr>
          <w:p w14:paraId="44F3154D">
            <w:pPr>
              <w:pStyle w:val="14"/>
            </w:pPr>
            <w:r>
              <w:t>年初财政拨款结转和结余</w:t>
            </w:r>
          </w:p>
        </w:tc>
        <w:tc>
          <w:tcPr>
            <w:tcW w:w="1474" w:type="dxa"/>
            <w:vAlign w:val="center"/>
          </w:tcPr>
          <w:p w14:paraId="4588AB3C">
            <w:pPr>
              <w:pStyle w:val="13"/>
            </w:pPr>
          </w:p>
        </w:tc>
        <w:tc>
          <w:tcPr>
            <w:tcW w:w="3402" w:type="dxa"/>
            <w:vAlign w:val="center"/>
          </w:tcPr>
          <w:p w14:paraId="0F68DF3D">
            <w:pPr>
              <w:pStyle w:val="14"/>
            </w:pPr>
            <w:r>
              <w:t>年末财政拨款结转和结余</w:t>
            </w:r>
          </w:p>
        </w:tc>
        <w:tc>
          <w:tcPr>
            <w:tcW w:w="1474" w:type="dxa"/>
            <w:vAlign w:val="center"/>
          </w:tcPr>
          <w:p w14:paraId="543498A2">
            <w:pPr>
              <w:pStyle w:val="13"/>
            </w:pPr>
          </w:p>
        </w:tc>
        <w:tc>
          <w:tcPr>
            <w:tcW w:w="1474" w:type="dxa"/>
            <w:vAlign w:val="center"/>
          </w:tcPr>
          <w:p w14:paraId="454DE3CC">
            <w:pPr>
              <w:pStyle w:val="13"/>
            </w:pPr>
          </w:p>
        </w:tc>
        <w:tc>
          <w:tcPr>
            <w:tcW w:w="1474" w:type="dxa"/>
            <w:vAlign w:val="center"/>
          </w:tcPr>
          <w:p w14:paraId="0D1C6561">
            <w:pPr>
              <w:pStyle w:val="13"/>
            </w:pPr>
          </w:p>
        </w:tc>
        <w:tc>
          <w:tcPr>
            <w:tcW w:w="1474" w:type="dxa"/>
            <w:vAlign w:val="center"/>
          </w:tcPr>
          <w:p w14:paraId="6BB3A9CD">
            <w:pPr>
              <w:pStyle w:val="13"/>
            </w:pPr>
          </w:p>
        </w:tc>
      </w:tr>
      <w:tr w14:paraId="54598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B590C">
            <w:pPr>
              <w:pStyle w:val="15"/>
            </w:pPr>
            <w:r>
              <w:t>34</w:t>
            </w:r>
          </w:p>
        </w:tc>
        <w:tc>
          <w:tcPr>
            <w:tcW w:w="3402" w:type="dxa"/>
            <w:vAlign w:val="center"/>
          </w:tcPr>
          <w:p w14:paraId="1F659104">
            <w:pPr>
              <w:pStyle w:val="14"/>
            </w:pPr>
            <w:r>
              <w:t>一、一般公共预算拨款</w:t>
            </w:r>
          </w:p>
        </w:tc>
        <w:tc>
          <w:tcPr>
            <w:tcW w:w="1474" w:type="dxa"/>
            <w:vAlign w:val="center"/>
          </w:tcPr>
          <w:p w14:paraId="7BF8757C">
            <w:pPr>
              <w:pStyle w:val="13"/>
            </w:pPr>
          </w:p>
        </w:tc>
        <w:tc>
          <w:tcPr>
            <w:tcW w:w="3402" w:type="dxa"/>
            <w:vAlign w:val="center"/>
          </w:tcPr>
          <w:p w14:paraId="1072A0DB">
            <w:pPr>
              <w:pStyle w:val="14"/>
            </w:pPr>
          </w:p>
        </w:tc>
        <w:tc>
          <w:tcPr>
            <w:tcW w:w="1474" w:type="dxa"/>
            <w:vAlign w:val="center"/>
          </w:tcPr>
          <w:p w14:paraId="695E19AD">
            <w:pPr>
              <w:pStyle w:val="13"/>
            </w:pPr>
          </w:p>
        </w:tc>
        <w:tc>
          <w:tcPr>
            <w:tcW w:w="1474" w:type="dxa"/>
            <w:vAlign w:val="center"/>
          </w:tcPr>
          <w:p w14:paraId="0D8224A1">
            <w:pPr>
              <w:pStyle w:val="13"/>
            </w:pPr>
          </w:p>
        </w:tc>
        <w:tc>
          <w:tcPr>
            <w:tcW w:w="1474" w:type="dxa"/>
            <w:vAlign w:val="center"/>
          </w:tcPr>
          <w:p w14:paraId="27870AAE">
            <w:pPr>
              <w:pStyle w:val="13"/>
            </w:pPr>
          </w:p>
        </w:tc>
        <w:tc>
          <w:tcPr>
            <w:tcW w:w="1474" w:type="dxa"/>
            <w:vAlign w:val="center"/>
          </w:tcPr>
          <w:p w14:paraId="2987274F">
            <w:pPr>
              <w:pStyle w:val="13"/>
            </w:pPr>
          </w:p>
        </w:tc>
      </w:tr>
      <w:tr w14:paraId="15DB5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5E70F">
            <w:pPr>
              <w:pStyle w:val="15"/>
            </w:pPr>
            <w:r>
              <w:t>35</w:t>
            </w:r>
          </w:p>
        </w:tc>
        <w:tc>
          <w:tcPr>
            <w:tcW w:w="3402" w:type="dxa"/>
            <w:vAlign w:val="center"/>
          </w:tcPr>
          <w:p w14:paraId="5BF235A3">
            <w:pPr>
              <w:pStyle w:val="14"/>
            </w:pPr>
            <w:r>
              <w:t>二、政府性基金预算拨款</w:t>
            </w:r>
          </w:p>
        </w:tc>
        <w:tc>
          <w:tcPr>
            <w:tcW w:w="1474" w:type="dxa"/>
            <w:vAlign w:val="center"/>
          </w:tcPr>
          <w:p w14:paraId="2497B273">
            <w:pPr>
              <w:pStyle w:val="13"/>
            </w:pPr>
          </w:p>
        </w:tc>
        <w:tc>
          <w:tcPr>
            <w:tcW w:w="3402" w:type="dxa"/>
            <w:vAlign w:val="center"/>
          </w:tcPr>
          <w:p w14:paraId="72DC4603">
            <w:pPr>
              <w:pStyle w:val="14"/>
            </w:pPr>
          </w:p>
        </w:tc>
        <w:tc>
          <w:tcPr>
            <w:tcW w:w="1474" w:type="dxa"/>
            <w:vAlign w:val="center"/>
          </w:tcPr>
          <w:p w14:paraId="652B6B03">
            <w:pPr>
              <w:pStyle w:val="13"/>
            </w:pPr>
          </w:p>
        </w:tc>
        <w:tc>
          <w:tcPr>
            <w:tcW w:w="1474" w:type="dxa"/>
            <w:vAlign w:val="center"/>
          </w:tcPr>
          <w:p w14:paraId="68E4097C">
            <w:pPr>
              <w:pStyle w:val="13"/>
            </w:pPr>
          </w:p>
        </w:tc>
        <w:tc>
          <w:tcPr>
            <w:tcW w:w="1474" w:type="dxa"/>
            <w:vAlign w:val="center"/>
          </w:tcPr>
          <w:p w14:paraId="235E71C8">
            <w:pPr>
              <w:pStyle w:val="13"/>
            </w:pPr>
          </w:p>
        </w:tc>
        <w:tc>
          <w:tcPr>
            <w:tcW w:w="1474" w:type="dxa"/>
            <w:vAlign w:val="center"/>
          </w:tcPr>
          <w:p w14:paraId="0FA6E21F">
            <w:pPr>
              <w:pStyle w:val="13"/>
            </w:pPr>
          </w:p>
        </w:tc>
      </w:tr>
      <w:tr w14:paraId="30629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29B8B">
            <w:pPr>
              <w:pStyle w:val="15"/>
            </w:pPr>
            <w:r>
              <w:t>36</w:t>
            </w:r>
          </w:p>
        </w:tc>
        <w:tc>
          <w:tcPr>
            <w:tcW w:w="3402" w:type="dxa"/>
            <w:vAlign w:val="center"/>
          </w:tcPr>
          <w:p w14:paraId="3EC72EA5">
            <w:pPr>
              <w:pStyle w:val="14"/>
            </w:pPr>
            <w:r>
              <w:t>三、国有资本经营预算拨款</w:t>
            </w:r>
          </w:p>
        </w:tc>
        <w:tc>
          <w:tcPr>
            <w:tcW w:w="1474" w:type="dxa"/>
            <w:vAlign w:val="center"/>
          </w:tcPr>
          <w:p w14:paraId="67548179">
            <w:pPr>
              <w:pStyle w:val="13"/>
            </w:pPr>
          </w:p>
        </w:tc>
        <w:tc>
          <w:tcPr>
            <w:tcW w:w="3402" w:type="dxa"/>
            <w:vAlign w:val="center"/>
          </w:tcPr>
          <w:p w14:paraId="37204271">
            <w:pPr>
              <w:pStyle w:val="14"/>
            </w:pPr>
          </w:p>
        </w:tc>
        <w:tc>
          <w:tcPr>
            <w:tcW w:w="1474" w:type="dxa"/>
            <w:vAlign w:val="center"/>
          </w:tcPr>
          <w:p w14:paraId="3BD1D83B">
            <w:pPr>
              <w:pStyle w:val="13"/>
            </w:pPr>
          </w:p>
        </w:tc>
        <w:tc>
          <w:tcPr>
            <w:tcW w:w="1474" w:type="dxa"/>
            <w:vAlign w:val="center"/>
          </w:tcPr>
          <w:p w14:paraId="1D973EEF">
            <w:pPr>
              <w:pStyle w:val="13"/>
            </w:pPr>
          </w:p>
        </w:tc>
        <w:tc>
          <w:tcPr>
            <w:tcW w:w="1474" w:type="dxa"/>
            <w:vAlign w:val="center"/>
          </w:tcPr>
          <w:p w14:paraId="34058666">
            <w:pPr>
              <w:pStyle w:val="13"/>
            </w:pPr>
          </w:p>
        </w:tc>
        <w:tc>
          <w:tcPr>
            <w:tcW w:w="1474" w:type="dxa"/>
            <w:vAlign w:val="center"/>
          </w:tcPr>
          <w:p w14:paraId="0D5AF401">
            <w:pPr>
              <w:pStyle w:val="13"/>
            </w:pPr>
          </w:p>
        </w:tc>
      </w:tr>
      <w:tr w14:paraId="65748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4BBF0">
            <w:pPr>
              <w:pStyle w:val="15"/>
            </w:pPr>
            <w:r>
              <w:t>37</w:t>
            </w:r>
          </w:p>
        </w:tc>
        <w:tc>
          <w:tcPr>
            <w:tcW w:w="3402" w:type="dxa"/>
            <w:vAlign w:val="center"/>
          </w:tcPr>
          <w:p w14:paraId="252A8297">
            <w:pPr>
              <w:pStyle w:val="16"/>
            </w:pPr>
            <w:r>
              <w:t>收入总计</w:t>
            </w:r>
          </w:p>
        </w:tc>
        <w:tc>
          <w:tcPr>
            <w:tcW w:w="1474" w:type="dxa"/>
            <w:vAlign w:val="center"/>
          </w:tcPr>
          <w:p w14:paraId="08317FCA">
            <w:pPr>
              <w:pStyle w:val="17"/>
            </w:pPr>
            <w:r>
              <w:t>725.83</w:t>
            </w:r>
          </w:p>
        </w:tc>
        <w:tc>
          <w:tcPr>
            <w:tcW w:w="3402" w:type="dxa"/>
            <w:vAlign w:val="center"/>
          </w:tcPr>
          <w:p w14:paraId="52AFA265">
            <w:pPr>
              <w:pStyle w:val="16"/>
            </w:pPr>
            <w:r>
              <w:t>支出总计</w:t>
            </w:r>
          </w:p>
        </w:tc>
        <w:tc>
          <w:tcPr>
            <w:tcW w:w="1474" w:type="dxa"/>
            <w:vAlign w:val="center"/>
          </w:tcPr>
          <w:p w14:paraId="027D8D80">
            <w:pPr>
              <w:pStyle w:val="17"/>
            </w:pPr>
            <w:r>
              <w:t>725.83</w:t>
            </w:r>
          </w:p>
        </w:tc>
        <w:tc>
          <w:tcPr>
            <w:tcW w:w="1474" w:type="dxa"/>
            <w:vAlign w:val="center"/>
          </w:tcPr>
          <w:p w14:paraId="234C0A7F">
            <w:pPr>
              <w:pStyle w:val="17"/>
            </w:pPr>
            <w:r>
              <w:t>725.83</w:t>
            </w:r>
          </w:p>
        </w:tc>
        <w:tc>
          <w:tcPr>
            <w:tcW w:w="1474" w:type="dxa"/>
            <w:vAlign w:val="center"/>
          </w:tcPr>
          <w:p w14:paraId="7DA533B4">
            <w:pPr>
              <w:pStyle w:val="17"/>
            </w:pPr>
          </w:p>
        </w:tc>
        <w:tc>
          <w:tcPr>
            <w:tcW w:w="1474" w:type="dxa"/>
            <w:vAlign w:val="center"/>
          </w:tcPr>
          <w:p w14:paraId="08522E86">
            <w:pPr>
              <w:pStyle w:val="17"/>
            </w:pPr>
          </w:p>
        </w:tc>
      </w:tr>
    </w:tbl>
    <w:p w14:paraId="3409AF2A">
      <w:pPr>
        <w:sectPr>
          <w:pgSz w:w="16840" w:h="11900" w:orient="landscape"/>
          <w:pgMar w:top="1361" w:right="1020" w:bottom="1134" w:left="1020" w:header="720" w:footer="720" w:gutter="0"/>
          <w:cols w:space="720" w:num="1"/>
        </w:sectPr>
      </w:pPr>
    </w:p>
    <w:p w14:paraId="60B937A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BD9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471525">
            <w:pPr>
              <w:pStyle w:val="11"/>
            </w:pPr>
            <w:r>
              <w:t>361005隆尧县妇幼保健计划生育服务中心</w:t>
            </w:r>
          </w:p>
        </w:tc>
        <w:tc>
          <w:tcPr>
            <w:tcW w:w="2551" w:type="dxa"/>
            <w:tcBorders>
              <w:top w:val="single" w:color="FFFFFF" w:sz="6" w:space="0"/>
              <w:left w:val="single" w:color="FFFFFF" w:sz="6" w:space="0"/>
              <w:right w:val="single" w:color="FFFFFF" w:sz="6" w:space="0"/>
            </w:tcBorders>
            <w:vAlign w:val="center"/>
          </w:tcPr>
          <w:p w14:paraId="6EDC5B26">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56992CA">
            <w:pPr>
              <w:pStyle w:val="9"/>
            </w:pPr>
            <w:r>
              <w:t>单位：万元</w:t>
            </w:r>
          </w:p>
        </w:tc>
      </w:tr>
      <w:tr w14:paraId="50CA8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C0A0C9">
            <w:pPr>
              <w:pStyle w:val="12"/>
            </w:pPr>
            <w:r>
              <w:t>序号</w:t>
            </w:r>
          </w:p>
        </w:tc>
        <w:tc>
          <w:tcPr>
            <w:tcW w:w="5726" w:type="dxa"/>
            <w:gridSpan w:val="2"/>
            <w:vAlign w:val="center"/>
          </w:tcPr>
          <w:p w14:paraId="423453AD">
            <w:pPr>
              <w:pStyle w:val="12"/>
            </w:pPr>
            <w:r>
              <w:t>功能分类科目</w:t>
            </w:r>
          </w:p>
        </w:tc>
        <w:tc>
          <w:tcPr>
            <w:tcW w:w="2551" w:type="dxa"/>
            <w:vMerge w:val="restart"/>
            <w:vAlign w:val="center"/>
          </w:tcPr>
          <w:p w14:paraId="3CD9DAAA">
            <w:pPr>
              <w:pStyle w:val="12"/>
            </w:pPr>
            <w:r>
              <w:t>合计</w:t>
            </w:r>
          </w:p>
        </w:tc>
        <w:tc>
          <w:tcPr>
            <w:tcW w:w="2551" w:type="dxa"/>
            <w:vMerge w:val="restart"/>
            <w:vAlign w:val="center"/>
          </w:tcPr>
          <w:p w14:paraId="626A3270">
            <w:pPr>
              <w:pStyle w:val="12"/>
            </w:pPr>
            <w:r>
              <w:t>基本支出</w:t>
            </w:r>
          </w:p>
        </w:tc>
        <w:tc>
          <w:tcPr>
            <w:tcW w:w="2551" w:type="dxa"/>
            <w:vMerge w:val="restart"/>
            <w:vAlign w:val="center"/>
          </w:tcPr>
          <w:p w14:paraId="323C97D3">
            <w:pPr>
              <w:pStyle w:val="12"/>
            </w:pPr>
            <w:r>
              <w:t>项目支出</w:t>
            </w:r>
          </w:p>
        </w:tc>
      </w:tr>
      <w:tr w14:paraId="4F2F3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7331D5"/>
        </w:tc>
        <w:tc>
          <w:tcPr>
            <w:tcW w:w="1191" w:type="dxa"/>
            <w:vAlign w:val="center"/>
          </w:tcPr>
          <w:p w14:paraId="38222F05">
            <w:pPr>
              <w:pStyle w:val="12"/>
            </w:pPr>
            <w:r>
              <w:t>科目编码</w:t>
            </w:r>
          </w:p>
        </w:tc>
        <w:tc>
          <w:tcPr>
            <w:tcW w:w="4535" w:type="dxa"/>
            <w:vAlign w:val="center"/>
          </w:tcPr>
          <w:p w14:paraId="35156131">
            <w:pPr>
              <w:pStyle w:val="12"/>
            </w:pPr>
            <w:r>
              <w:t>科目名称</w:t>
            </w:r>
          </w:p>
        </w:tc>
        <w:tc>
          <w:tcPr>
            <w:tcW w:w="2551" w:type="dxa"/>
            <w:vMerge w:val="continue"/>
          </w:tcPr>
          <w:p w14:paraId="598C60CA"/>
        </w:tc>
        <w:tc>
          <w:tcPr>
            <w:tcW w:w="2551" w:type="dxa"/>
            <w:vMerge w:val="continue"/>
          </w:tcPr>
          <w:p w14:paraId="65CECB86"/>
        </w:tc>
        <w:tc>
          <w:tcPr>
            <w:tcW w:w="2551" w:type="dxa"/>
            <w:vMerge w:val="continue"/>
          </w:tcPr>
          <w:p w14:paraId="682FB1CD"/>
        </w:tc>
      </w:tr>
      <w:tr w14:paraId="310BB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A21D7D">
            <w:pPr>
              <w:pStyle w:val="12"/>
            </w:pPr>
            <w:r>
              <w:t>栏次</w:t>
            </w:r>
          </w:p>
        </w:tc>
        <w:tc>
          <w:tcPr>
            <w:tcW w:w="1191" w:type="dxa"/>
            <w:vAlign w:val="center"/>
          </w:tcPr>
          <w:p w14:paraId="2DAEDB95">
            <w:pPr>
              <w:pStyle w:val="12"/>
            </w:pPr>
            <w:r>
              <w:t>1</w:t>
            </w:r>
          </w:p>
        </w:tc>
        <w:tc>
          <w:tcPr>
            <w:tcW w:w="4535" w:type="dxa"/>
            <w:vAlign w:val="center"/>
          </w:tcPr>
          <w:p w14:paraId="7970BF76">
            <w:pPr>
              <w:pStyle w:val="12"/>
            </w:pPr>
            <w:r>
              <w:t>2</w:t>
            </w:r>
          </w:p>
        </w:tc>
        <w:tc>
          <w:tcPr>
            <w:tcW w:w="2551" w:type="dxa"/>
            <w:vAlign w:val="center"/>
          </w:tcPr>
          <w:p w14:paraId="661CC520">
            <w:pPr>
              <w:pStyle w:val="12"/>
            </w:pPr>
            <w:r>
              <w:t>3</w:t>
            </w:r>
          </w:p>
        </w:tc>
        <w:tc>
          <w:tcPr>
            <w:tcW w:w="2551" w:type="dxa"/>
            <w:vAlign w:val="center"/>
          </w:tcPr>
          <w:p w14:paraId="65CAB65E">
            <w:pPr>
              <w:pStyle w:val="12"/>
            </w:pPr>
            <w:r>
              <w:t>4</w:t>
            </w:r>
          </w:p>
        </w:tc>
        <w:tc>
          <w:tcPr>
            <w:tcW w:w="2551" w:type="dxa"/>
            <w:vAlign w:val="center"/>
          </w:tcPr>
          <w:p w14:paraId="3E8C5EC6">
            <w:pPr>
              <w:pStyle w:val="12"/>
            </w:pPr>
            <w:r>
              <w:t>5</w:t>
            </w:r>
          </w:p>
        </w:tc>
      </w:tr>
      <w:tr w14:paraId="45FA7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78402F">
            <w:pPr>
              <w:pStyle w:val="15"/>
            </w:pPr>
            <w:r>
              <w:t>1</w:t>
            </w:r>
          </w:p>
        </w:tc>
        <w:tc>
          <w:tcPr>
            <w:tcW w:w="1191" w:type="dxa"/>
            <w:vAlign w:val="center"/>
          </w:tcPr>
          <w:p w14:paraId="4DC39D8A">
            <w:pPr>
              <w:pStyle w:val="18"/>
            </w:pPr>
          </w:p>
        </w:tc>
        <w:tc>
          <w:tcPr>
            <w:tcW w:w="4535" w:type="dxa"/>
            <w:vAlign w:val="center"/>
          </w:tcPr>
          <w:p w14:paraId="4B89D93F">
            <w:pPr>
              <w:pStyle w:val="16"/>
            </w:pPr>
            <w:r>
              <w:t>合计</w:t>
            </w:r>
          </w:p>
        </w:tc>
        <w:tc>
          <w:tcPr>
            <w:tcW w:w="2551" w:type="dxa"/>
            <w:vAlign w:val="center"/>
          </w:tcPr>
          <w:p w14:paraId="776E63C9">
            <w:pPr>
              <w:pStyle w:val="17"/>
            </w:pPr>
            <w:r>
              <w:t>725.83</w:t>
            </w:r>
          </w:p>
        </w:tc>
        <w:tc>
          <w:tcPr>
            <w:tcW w:w="2551" w:type="dxa"/>
            <w:vAlign w:val="center"/>
          </w:tcPr>
          <w:p w14:paraId="28B8D3A1">
            <w:pPr>
              <w:pStyle w:val="17"/>
            </w:pPr>
            <w:r>
              <w:t>346.39</w:t>
            </w:r>
          </w:p>
        </w:tc>
        <w:tc>
          <w:tcPr>
            <w:tcW w:w="2551" w:type="dxa"/>
            <w:vAlign w:val="center"/>
          </w:tcPr>
          <w:p w14:paraId="2B6EAE19">
            <w:pPr>
              <w:pStyle w:val="17"/>
            </w:pPr>
            <w:r>
              <w:t>379.43</w:t>
            </w:r>
          </w:p>
        </w:tc>
      </w:tr>
      <w:tr w14:paraId="6CCF9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44AA4">
            <w:pPr>
              <w:pStyle w:val="15"/>
            </w:pPr>
            <w:r>
              <w:t>2</w:t>
            </w:r>
          </w:p>
        </w:tc>
        <w:tc>
          <w:tcPr>
            <w:tcW w:w="1191" w:type="dxa"/>
            <w:vAlign w:val="center"/>
          </w:tcPr>
          <w:p w14:paraId="096DABB3">
            <w:pPr>
              <w:pStyle w:val="14"/>
            </w:pPr>
            <w:r>
              <w:t>208</w:t>
            </w:r>
          </w:p>
        </w:tc>
        <w:tc>
          <w:tcPr>
            <w:tcW w:w="4535" w:type="dxa"/>
            <w:vAlign w:val="center"/>
          </w:tcPr>
          <w:p w14:paraId="60DF45B9">
            <w:pPr>
              <w:pStyle w:val="14"/>
            </w:pPr>
            <w:r>
              <w:t>社会保障和就业支出</w:t>
            </w:r>
          </w:p>
        </w:tc>
        <w:tc>
          <w:tcPr>
            <w:tcW w:w="2551" w:type="dxa"/>
            <w:vAlign w:val="center"/>
          </w:tcPr>
          <w:p w14:paraId="52C62C61">
            <w:pPr>
              <w:pStyle w:val="13"/>
            </w:pPr>
            <w:r>
              <w:t>28.24</w:t>
            </w:r>
          </w:p>
        </w:tc>
        <w:tc>
          <w:tcPr>
            <w:tcW w:w="2551" w:type="dxa"/>
            <w:vAlign w:val="center"/>
          </w:tcPr>
          <w:p w14:paraId="6AC33B9B">
            <w:pPr>
              <w:pStyle w:val="13"/>
            </w:pPr>
            <w:r>
              <w:t>28.24</w:t>
            </w:r>
          </w:p>
        </w:tc>
        <w:tc>
          <w:tcPr>
            <w:tcW w:w="2551" w:type="dxa"/>
            <w:vAlign w:val="center"/>
          </w:tcPr>
          <w:p w14:paraId="3FC0FB8C">
            <w:pPr>
              <w:pStyle w:val="13"/>
            </w:pPr>
          </w:p>
        </w:tc>
      </w:tr>
      <w:tr w14:paraId="0F759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C0F64B">
            <w:pPr>
              <w:pStyle w:val="15"/>
            </w:pPr>
            <w:r>
              <w:t>3</w:t>
            </w:r>
          </w:p>
        </w:tc>
        <w:tc>
          <w:tcPr>
            <w:tcW w:w="1191" w:type="dxa"/>
            <w:vAlign w:val="center"/>
          </w:tcPr>
          <w:p w14:paraId="59CE1B74">
            <w:pPr>
              <w:pStyle w:val="14"/>
            </w:pPr>
            <w:r>
              <w:t>20805</w:t>
            </w:r>
          </w:p>
        </w:tc>
        <w:tc>
          <w:tcPr>
            <w:tcW w:w="4535" w:type="dxa"/>
            <w:vAlign w:val="center"/>
          </w:tcPr>
          <w:p w14:paraId="4FDF14E1">
            <w:pPr>
              <w:pStyle w:val="14"/>
            </w:pPr>
            <w:r>
              <w:t>行政事业单位养老支出</w:t>
            </w:r>
          </w:p>
        </w:tc>
        <w:tc>
          <w:tcPr>
            <w:tcW w:w="2551" w:type="dxa"/>
            <w:vAlign w:val="center"/>
          </w:tcPr>
          <w:p w14:paraId="21BC4E60">
            <w:pPr>
              <w:pStyle w:val="13"/>
            </w:pPr>
            <w:r>
              <w:t>28.24</w:t>
            </w:r>
          </w:p>
        </w:tc>
        <w:tc>
          <w:tcPr>
            <w:tcW w:w="2551" w:type="dxa"/>
            <w:vAlign w:val="center"/>
          </w:tcPr>
          <w:p w14:paraId="56DB4F2C">
            <w:pPr>
              <w:pStyle w:val="13"/>
            </w:pPr>
            <w:r>
              <w:t>28.24</w:t>
            </w:r>
          </w:p>
        </w:tc>
        <w:tc>
          <w:tcPr>
            <w:tcW w:w="2551" w:type="dxa"/>
            <w:vAlign w:val="center"/>
          </w:tcPr>
          <w:p w14:paraId="1813D51F">
            <w:pPr>
              <w:pStyle w:val="13"/>
            </w:pPr>
          </w:p>
        </w:tc>
      </w:tr>
      <w:tr w14:paraId="771E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17340">
            <w:pPr>
              <w:pStyle w:val="15"/>
            </w:pPr>
            <w:r>
              <w:t>4</w:t>
            </w:r>
          </w:p>
        </w:tc>
        <w:tc>
          <w:tcPr>
            <w:tcW w:w="1191" w:type="dxa"/>
            <w:vAlign w:val="center"/>
          </w:tcPr>
          <w:p w14:paraId="3BC34FA4">
            <w:pPr>
              <w:pStyle w:val="14"/>
            </w:pPr>
            <w:r>
              <w:t>2080505</w:t>
            </w:r>
          </w:p>
        </w:tc>
        <w:tc>
          <w:tcPr>
            <w:tcW w:w="4535" w:type="dxa"/>
            <w:vAlign w:val="center"/>
          </w:tcPr>
          <w:p w14:paraId="7976688C">
            <w:pPr>
              <w:pStyle w:val="14"/>
            </w:pPr>
            <w:r>
              <w:t>机关事业单位基本养老保险缴费支出</w:t>
            </w:r>
          </w:p>
        </w:tc>
        <w:tc>
          <w:tcPr>
            <w:tcW w:w="2551" w:type="dxa"/>
            <w:vAlign w:val="center"/>
          </w:tcPr>
          <w:p w14:paraId="6F4E2FCE">
            <w:pPr>
              <w:pStyle w:val="13"/>
            </w:pPr>
            <w:r>
              <w:t>28.24</w:t>
            </w:r>
          </w:p>
        </w:tc>
        <w:tc>
          <w:tcPr>
            <w:tcW w:w="2551" w:type="dxa"/>
            <w:vAlign w:val="center"/>
          </w:tcPr>
          <w:p w14:paraId="50F9E571">
            <w:pPr>
              <w:pStyle w:val="13"/>
            </w:pPr>
            <w:r>
              <w:t>28.24</w:t>
            </w:r>
          </w:p>
        </w:tc>
        <w:tc>
          <w:tcPr>
            <w:tcW w:w="2551" w:type="dxa"/>
            <w:vAlign w:val="center"/>
          </w:tcPr>
          <w:p w14:paraId="5A298CAB">
            <w:pPr>
              <w:pStyle w:val="13"/>
            </w:pPr>
          </w:p>
        </w:tc>
      </w:tr>
      <w:tr w14:paraId="5BCB0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68B44">
            <w:pPr>
              <w:pStyle w:val="15"/>
            </w:pPr>
            <w:r>
              <w:t>5</w:t>
            </w:r>
          </w:p>
        </w:tc>
        <w:tc>
          <w:tcPr>
            <w:tcW w:w="1191" w:type="dxa"/>
            <w:vAlign w:val="center"/>
          </w:tcPr>
          <w:p w14:paraId="2F0A7D96">
            <w:pPr>
              <w:pStyle w:val="14"/>
            </w:pPr>
            <w:r>
              <w:t>210</w:t>
            </w:r>
          </w:p>
        </w:tc>
        <w:tc>
          <w:tcPr>
            <w:tcW w:w="4535" w:type="dxa"/>
            <w:vAlign w:val="center"/>
          </w:tcPr>
          <w:p w14:paraId="13602749">
            <w:pPr>
              <w:pStyle w:val="14"/>
            </w:pPr>
            <w:r>
              <w:t>卫生健康支出</w:t>
            </w:r>
          </w:p>
        </w:tc>
        <w:tc>
          <w:tcPr>
            <w:tcW w:w="2551" w:type="dxa"/>
            <w:vAlign w:val="center"/>
          </w:tcPr>
          <w:p w14:paraId="2B798D1D">
            <w:pPr>
              <w:pStyle w:val="13"/>
            </w:pPr>
            <w:r>
              <w:t>676.88</w:t>
            </w:r>
          </w:p>
        </w:tc>
        <w:tc>
          <w:tcPr>
            <w:tcW w:w="2551" w:type="dxa"/>
            <w:vAlign w:val="center"/>
          </w:tcPr>
          <w:p w14:paraId="64634FE7">
            <w:pPr>
              <w:pStyle w:val="13"/>
            </w:pPr>
            <w:r>
              <w:t>297.45</w:t>
            </w:r>
          </w:p>
        </w:tc>
        <w:tc>
          <w:tcPr>
            <w:tcW w:w="2551" w:type="dxa"/>
            <w:vAlign w:val="center"/>
          </w:tcPr>
          <w:p w14:paraId="2527E6B2">
            <w:pPr>
              <w:pStyle w:val="13"/>
            </w:pPr>
            <w:r>
              <w:t>379.43</w:t>
            </w:r>
          </w:p>
        </w:tc>
      </w:tr>
      <w:tr w14:paraId="3EAD4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DACD2">
            <w:pPr>
              <w:pStyle w:val="15"/>
            </w:pPr>
            <w:r>
              <w:t>6</w:t>
            </w:r>
          </w:p>
        </w:tc>
        <w:tc>
          <w:tcPr>
            <w:tcW w:w="1191" w:type="dxa"/>
            <w:vAlign w:val="center"/>
          </w:tcPr>
          <w:p w14:paraId="729EE80B">
            <w:pPr>
              <w:pStyle w:val="14"/>
            </w:pPr>
            <w:r>
              <w:t>21003</w:t>
            </w:r>
          </w:p>
        </w:tc>
        <w:tc>
          <w:tcPr>
            <w:tcW w:w="4535" w:type="dxa"/>
            <w:vAlign w:val="center"/>
          </w:tcPr>
          <w:p w14:paraId="7175111A">
            <w:pPr>
              <w:pStyle w:val="14"/>
            </w:pPr>
            <w:r>
              <w:t>基层医疗卫生机构</w:t>
            </w:r>
          </w:p>
        </w:tc>
        <w:tc>
          <w:tcPr>
            <w:tcW w:w="2551" w:type="dxa"/>
            <w:vAlign w:val="center"/>
          </w:tcPr>
          <w:p w14:paraId="753DE9B4">
            <w:pPr>
              <w:pStyle w:val="13"/>
            </w:pPr>
            <w:r>
              <w:t>9.23</w:t>
            </w:r>
          </w:p>
        </w:tc>
        <w:tc>
          <w:tcPr>
            <w:tcW w:w="2551" w:type="dxa"/>
            <w:vAlign w:val="center"/>
          </w:tcPr>
          <w:p w14:paraId="26BCC996">
            <w:pPr>
              <w:pStyle w:val="13"/>
            </w:pPr>
          </w:p>
        </w:tc>
        <w:tc>
          <w:tcPr>
            <w:tcW w:w="2551" w:type="dxa"/>
            <w:vAlign w:val="center"/>
          </w:tcPr>
          <w:p w14:paraId="061F5EAE">
            <w:pPr>
              <w:pStyle w:val="13"/>
            </w:pPr>
            <w:r>
              <w:t>9.23</w:t>
            </w:r>
          </w:p>
        </w:tc>
      </w:tr>
      <w:tr w14:paraId="2BADE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0524B">
            <w:pPr>
              <w:pStyle w:val="15"/>
            </w:pPr>
            <w:r>
              <w:t>7</w:t>
            </w:r>
          </w:p>
        </w:tc>
        <w:tc>
          <w:tcPr>
            <w:tcW w:w="1191" w:type="dxa"/>
            <w:vAlign w:val="center"/>
          </w:tcPr>
          <w:p w14:paraId="1721716A">
            <w:pPr>
              <w:pStyle w:val="14"/>
            </w:pPr>
            <w:r>
              <w:t>2100399</w:t>
            </w:r>
          </w:p>
        </w:tc>
        <w:tc>
          <w:tcPr>
            <w:tcW w:w="4535" w:type="dxa"/>
            <w:vAlign w:val="center"/>
          </w:tcPr>
          <w:p w14:paraId="48DCA835">
            <w:pPr>
              <w:pStyle w:val="14"/>
            </w:pPr>
            <w:r>
              <w:t>其他基层医疗卫生机构支出</w:t>
            </w:r>
          </w:p>
        </w:tc>
        <w:tc>
          <w:tcPr>
            <w:tcW w:w="2551" w:type="dxa"/>
            <w:vAlign w:val="center"/>
          </w:tcPr>
          <w:p w14:paraId="468DD23D">
            <w:pPr>
              <w:pStyle w:val="13"/>
            </w:pPr>
            <w:r>
              <w:t>9.23</w:t>
            </w:r>
          </w:p>
        </w:tc>
        <w:tc>
          <w:tcPr>
            <w:tcW w:w="2551" w:type="dxa"/>
            <w:vAlign w:val="center"/>
          </w:tcPr>
          <w:p w14:paraId="034D1467">
            <w:pPr>
              <w:pStyle w:val="13"/>
            </w:pPr>
          </w:p>
        </w:tc>
        <w:tc>
          <w:tcPr>
            <w:tcW w:w="2551" w:type="dxa"/>
            <w:vAlign w:val="center"/>
          </w:tcPr>
          <w:p w14:paraId="611CBEA4">
            <w:pPr>
              <w:pStyle w:val="13"/>
            </w:pPr>
            <w:r>
              <w:t>9.23</w:t>
            </w:r>
          </w:p>
        </w:tc>
      </w:tr>
      <w:tr w14:paraId="28912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43F02">
            <w:pPr>
              <w:pStyle w:val="15"/>
            </w:pPr>
            <w:r>
              <w:t>8</w:t>
            </w:r>
          </w:p>
        </w:tc>
        <w:tc>
          <w:tcPr>
            <w:tcW w:w="1191" w:type="dxa"/>
            <w:vAlign w:val="center"/>
          </w:tcPr>
          <w:p w14:paraId="21826A99">
            <w:pPr>
              <w:pStyle w:val="14"/>
            </w:pPr>
            <w:r>
              <w:t>21004</w:t>
            </w:r>
          </w:p>
        </w:tc>
        <w:tc>
          <w:tcPr>
            <w:tcW w:w="4535" w:type="dxa"/>
            <w:vAlign w:val="center"/>
          </w:tcPr>
          <w:p w14:paraId="33A5C74D">
            <w:pPr>
              <w:pStyle w:val="14"/>
            </w:pPr>
            <w:r>
              <w:t>公共卫生</w:t>
            </w:r>
          </w:p>
        </w:tc>
        <w:tc>
          <w:tcPr>
            <w:tcW w:w="2551" w:type="dxa"/>
            <w:vAlign w:val="center"/>
          </w:tcPr>
          <w:p w14:paraId="0DAE5D6D">
            <w:pPr>
              <w:pStyle w:val="13"/>
            </w:pPr>
            <w:r>
              <w:t>654.94</w:t>
            </w:r>
          </w:p>
        </w:tc>
        <w:tc>
          <w:tcPr>
            <w:tcW w:w="2551" w:type="dxa"/>
            <w:vAlign w:val="center"/>
          </w:tcPr>
          <w:p w14:paraId="1D85DABB">
            <w:pPr>
              <w:pStyle w:val="13"/>
            </w:pPr>
            <w:r>
              <w:t>284.74</w:t>
            </w:r>
          </w:p>
        </w:tc>
        <w:tc>
          <w:tcPr>
            <w:tcW w:w="2551" w:type="dxa"/>
            <w:vAlign w:val="center"/>
          </w:tcPr>
          <w:p w14:paraId="2AAA885F">
            <w:pPr>
              <w:pStyle w:val="13"/>
            </w:pPr>
            <w:r>
              <w:t>370.20</w:t>
            </w:r>
          </w:p>
        </w:tc>
      </w:tr>
      <w:tr w14:paraId="216BA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2083E">
            <w:pPr>
              <w:pStyle w:val="15"/>
            </w:pPr>
            <w:r>
              <w:t>9</w:t>
            </w:r>
          </w:p>
        </w:tc>
        <w:tc>
          <w:tcPr>
            <w:tcW w:w="1191" w:type="dxa"/>
            <w:vAlign w:val="center"/>
          </w:tcPr>
          <w:p w14:paraId="3E6DCC7E">
            <w:pPr>
              <w:pStyle w:val="14"/>
            </w:pPr>
            <w:r>
              <w:t>2100403</w:t>
            </w:r>
          </w:p>
        </w:tc>
        <w:tc>
          <w:tcPr>
            <w:tcW w:w="4535" w:type="dxa"/>
            <w:vAlign w:val="center"/>
          </w:tcPr>
          <w:p w14:paraId="5B591BA3">
            <w:pPr>
              <w:pStyle w:val="14"/>
            </w:pPr>
            <w:r>
              <w:t>妇幼保健机构</w:t>
            </w:r>
          </w:p>
        </w:tc>
        <w:tc>
          <w:tcPr>
            <w:tcW w:w="2551" w:type="dxa"/>
            <w:vAlign w:val="center"/>
          </w:tcPr>
          <w:p w14:paraId="52E63417">
            <w:pPr>
              <w:pStyle w:val="13"/>
            </w:pPr>
            <w:r>
              <w:t>465.18</w:t>
            </w:r>
          </w:p>
        </w:tc>
        <w:tc>
          <w:tcPr>
            <w:tcW w:w="2551" w:type="dxa"/>
            <w:vAlign w:val="center"/>
          </w:tcPr>
          <w:p w14:paraId="0CD918B0">
            <w:pPr>
              <w:pStyle w:val="13"/>
            </w:pPr>
            <w:r>
              <w:t>284.74</w:t>
            </w:r>
          </w:p>
        </w:tc>
        <w:tc>
          <w:tcPr>
            <w:tcW w:w="2551" w:type="dxa"/>
            <w:vAlign w:val="center"/>
          </w:tcPr>
          <w:p w14:paraId="78455660">
            <w:pPr>
              <w:pStyle w:val="13"/>
            </w:pPr>
            <w:r>
              <w:t>180.44</w:t>
            </w:r>
          </w:p>
        </w:tc>
      </w:tr>
      <w:tr w14:paraId="4AD1A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37180">
            <w:pPr>
              <w:pStyle w:val="15"/>
            </w:pPr>
            <w:r>
              <w:t>10</w:t>
            </w:r>
          </w:p>
        </w:tc>
        <w:tc>
          <w:tcPr>
            <w:tcW w:w="1191" w:type="dxa"/>
            <w:vAlign w:val="center"/>
          </w:tcPr>
          <w:p w14:paraId="19616CFB">
            <w:pPr>
              <w:pStyle w:val="14"/>
            </w:pPr>
            <w:r>
              <w:t>2100408</w:t>
            </w:r>
          </w:p>
        </w:tc>
        <w:tc>
          <w:tcPr>
            <w:tcW w:w="4535" w:type="dxa"/>
            <w:vAlign w:val="center"/>
          </w:tcPr>
          <w:p w14:paraId="516F3AEC">
            <w:pPr>
              <w:pStyle w:val="14"/>
            </w:pPr>
            <w:r>
              <w:t>基本公共卫生服务</w:t>
            </w:r>
          </w:p>
        </w:tc>
        <w:tc>
          <w:tcPr>
            <w:tcW w:w="2551" w:type="dxa"/>
            <w:vAlign w:val="center"/>
          </w:tcPr>
          <w:p w14:paraId="477E1B66">
            <w:pPr>
              <w:pStyle w:val="13"/>
            </w:pPr>
            <w:r>
              <w:t>115.98</w:t>
            </w:r>
          </w:p>
        </w:tc>
        <w:tc>
          <w:tcPr>
            <w:tcW w:w="2551" w:type="dxa"/>
            <w:vAlign w:val="center"/>
          </w:tcPr>
          <w:p w14:paraId="5831ABC8">
            <w:pPr>
              <w:pStyle w:val="13"/>
            </w:pPr>
          </w:p>
        </w:tc>
        <w:tc>
          <w:tcPr>
            <w:tcW w:w="2551" w:type="dxa"/>
            <w:vAlign w:val="center"/>
          </w:tcPr>
          <w:p w14:paraId="767F052D">
            <w:pPr>
              <w:pStyle w:val="13"/>
            </w:pPr>
            <w:r>
              <w:t>115.98</w:t>
            </w:r>
          </w:p>
        </w:tc>
      </w:tr>
      <w:tr w14:paraId="49E37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2BB0C">
            <w:pPr>
              <w:pStyle w:val="15"/>
            </w:pPr>
            <w:r>
              <w:t>11</w:t>
            </w:r>
          </w:p>
        </w:tc>
        <w:tc>
          <w:tcPr>
            <w:tcW w:w="1191" w:type="dxa"/>
            <w:vAlign w:val="center"/>
          </w:tcPr>
          <w:p w14:paraId="3984AB3F">
            <w:pPr>
              <w:pStyle w:val="14"/>
            </w:pPr>
            <w:r>
              <w:t>2100409</w:t>
            </w:r>
          </w:p>
        </w:tc>
        <w:tc>
          <w:tcPr>
            <w:tcW w:w="4535" w:type="dxa"/>
            <w:vAlign w:val="center"/>
          </w:tcPr>
          <w:p w14:paraId="391F3B10">
            <w:pPr>
              <w:pStyle w:val="14"/>
            </w:pPr>
            <w:r>
              <w:t>重大公共卫生服务</w:t>
            </w:r>
          </w:p>
        </w:tc>
        <w:tc>
          <w:tcPr>
            <w:tcW w:w="2551" w:type="dxa"/>
            <w:vAlign w:val="center"/>
          </w:tcPr>
          <w:p w14:paraId="4B1B7ACA">
            <w:pPr>
              <w:pStyle w:val="13"/>
            </w:pPr>
            <w:r>
              <w:t>16.06</w:t>
            </w:r>
          </w:p>
        </w:tc>
        <w:tc>
          <w:tcPr>
            <w:tcW w:w="2551" w:type="dxa"/>
            <w:vAlign w:val="center"/>
          </w:tcPr>
          <w:p w14:paraId="08995536">
            <w:pPr>
              <w:pStyle w:val="13"/>
            </w:pPr>
          </w:p>
        </w:tc>
        <w:tc>
          <w:tcPr>
            <w:tcW w:w="2551" w:type="dxa"/>
            <w:vAlign w:val="center"/>
          </w:tcPr>
          <w:p w14:paraId="21D059B2">
            <w:pPr>
              <w:pStyle w:val="13"/>
            </w:pPr>
            <w:r>
              <w:t>16.06</w:t>
            </w:r>
          </w:p>
        </w:tc>
      </w:tr>
      <w:tr w14:paraId="1E9A8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E510B">
            <w:pPr>
              <w:pStyle w:val="15"/>
            </w:pPr>
            <w:r>
              <w:t>12</w:t>
            </w:r>
          </w:p>
        </w:tc>
        <w:tc>
          <w:tcPr>
            <w:tcW w:w="1191" w:type="dxa"/>
            <w:vAlign w:val="center"/>
          </w:tcPr>
          <w:p w14:paraId="07D51D73">
            <w:pPr>
              <w:pStyle w:val="14"/>
            </w:pPr>
            <w:r>
              <w:t>2100499</w:t>
            </w:r>
          </w:p>
        </w:tc>
        <w:tc>
          <w:tcPr>
            <w:tcW w:w="4535" w:type="dxa"/>
            <w:vAlign w:val="center"/>
          </w:tcPr>
          <w:p w14:paraId="048ACB4F">
            <w:pPr>
              <w:pStyle w:val="14"/>
            </w:pPr>
            <w:r>
              <w:t>其他公共卫生支出</w:t>
            </w:r>
          </w:p>
        </w:tc>
        <w:tc>
          <w:tcPr>
            <w:tcW w:w="2551" w:type="dxa"/>
            <w:vAlign w:val="center"/>
          </w:tcPr>
          <w:p w14:paraId="08088BBC">
            <w:pPr>
              <w:pStyle w:val="13"/>
            </w:pPr>
            <w:r>
              <w:t>57.73</w:t>
            </w:r>
          </w:p>
        </w:tc>
        <w:tc>
          <w:tcPr>
            <w:tcW w:w="2551" w:type="dxa"/>
            <w:vAlign w:val="center"/>
          </w:tcPr>
          <w:p w14:paraId="15275A1E">
            <w:pPr>
              <w:pStyle w:val="13"/>
            </w:pPr>
          </w:p>
        </w:tc>
        <w:tc>
          <w:tcPr>
            <w:tcW w:w="2551" w:type="dxa"/>
            <w:vAlign w:val="center"/>
          </w:tcPr>
          <w:p w14:paraId="7A56E236">
            <w:pPr>
              <w:pStyle w:val="13"/>
            </w:pPr>
            <w:r>
              <w:t>57.73</w:t>
            </w:r>
          </w:p>
        </w:tc>
      </w:tr>
      <w:tr w14:paraId="04949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C8FA8">
            <w:pPr>
              <w:pStyle w:val="15"/>
            </w:pPr>
            <w:r>
              <w:t>13</w:t>
            </w:r>
          </w:p>
        </w:tc>
        <w:tc>
          <w:tcPr>
            <w:tcW w:w="1191" w:type="dxa"/>
            <w:vAlign w:val="center"/>
          </w:tcPr>
          <w:p w14:paraId="16975547">
            <w:pPr>
              <w:pStyle w:val="14"/>
            </w:pPr>
            <w:r>
              <w:t>21011</w:t>
            </w:r>
          </w:p>
        </w:tc>
        <w:tc>
          <w:tcPr>
            <w:tcW w:w="4535" w:type="dxa"/>
            <w:vAlign w:val="center"/>
          </w:tcPr>
          <w:p w14:paraId="69640658">
            <w:pPr>
              <w:pStyle w:val="14"/>
            </w:pPr>
            <w:r>
              <w:t>行政事业单位医疗</w:t>
            </w:r>
          </w:p>
        </w:tc>
        <w:tc>
          <w:tcPr>
            <w:tcW w:w="2551" w:type="dxa"/>
            <w:vAlign w:val="center"/>
          </w:tcPr>
          <w:p w14:paraId="24D03779">
            <w:pPr>
              <w:pStyle w:val="13"/>
            </w:pPr>
            <w:r>
              <w:t>12.71</w:t>
            </w:r>
          </w:p>
        </w:tc>
        <w:tc>
          <w:tcPr>
            <w:tcW w:w="2551" w:type="dxa"/>
            <w:vAlign w:val="center"/>
          </w:tcPr>
          <w:p w14:paraId="2B828FDA">
            <w:pPr>
              <w:pStyle w:val="13"/>
            </w:pPr>
            <w:r>
              <w:t>12.71</w:t>
            </w:r>
          </w:p>
        </w:tc>
        <w:tc>
          <w:tcPr>
            <w:tcW w:w="2551" w:type="dxa"/>
            <w:vAlign w:val="center"/>
          </w:tcPr>
          <w:p w14:paraId="3F03E3D9">
            <w:pPr>
              <w:pStyle w:val="13"/>
            </w:pPr>
          </w:p>
        </w:tc>
      </w:tr>
      <w:tr w14:paraId="3FC8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27B8B">
            <w:pPr>
              <w:pStyle w:val="15"/>
            </w:pPr>
            <w:r>
              <w:t>14</w:t>
            </w:r>
          </w:p>
        </w:tc>
        <w:tc>
          <w:tcPr>
            <w:tcW w:w="1191" w:type="dxa"/>
            <w:vAlign w:val="center"/>
          </w:tcPr>
          <w:p w14:paraId="1DFDA26C">
            <w:pPr>
              <w:pStyle w:val="14"/>
            </w:pPr>
            <w:r>
              <w:t>2101102</w:t>
            </w:r>
          </w:p>
        </w:tc>
        <w:tc>
          <w:tcPr>
            <w:tcW w:w="4535" w:type="dxa"/>
            <w:vAlign w:val="center"/>
          </w:tcPr>
          <w:p w14:paraId="6579F1E4">
            <w:pPr>
              <w:pStyle w:val="14"/>
            </w:pPr>
            <w:r>
              <w:t>事业单位医疗</w:t>
            </w:r>
          </w:p>
        </w:tc>
        <w:tc>
          <w:tcPr>
            <w:tcW w:w="2551" w:type="dxa"/>
            <w:vAlign w:val="center"/>
          </w:tcPr>
          <w:p w14:paraId="410E7ADA">
            <w:pPr>
              <w:pStyle w:val="13"/>
            </w:pPr>
            <w:r>
              <w:t>12.71</w:t>
            </w:r>
          </w:p>
        </w:tc>
        <w:tc>
          <w:tcPr>
            <w:tcW w:w="2551" w:type="dxa"/>
            <w:vAlign w:val="center"/>
          </w:tcPr>
          <w:p w14:paraId="7E0A0651">
            <w:pPr>
              <w:pStyle w:val="13"/>
            </w:pPr>
            <w:r>
              <w:t>12.71</w:t>
            </w:r>
          </w:p>
        </w:tc>
        <w:tc>
          <w:tcPr>
            <w:tcW w:w="2551" w:type="dxa"/>
            <w:vAlign w:val="center"/>
          </w:tcPr>
          <w:p w14:paraId="0E3B9644">
            <w:pPr>
              <w:pStyle w:val="13"/>
            </w:pPr>
          </w:p>
        </w:tc>
      </w:tr>
      <w:tr w14:paraId="2653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FB070">
            <w:pPr>
              <w:pStyle w:val="15"/>
            </w:pPr>
            <w:r>
              <w:t>15</w:t>
            </w:r>
          </w:p>
        </w:tc>
        <w:tc>
          <w:tcPr>
            <w:tcW w:w="1191" w:type="dxa"/>
            <w:vAlign w:val="center"/>
          </w:tcPr>
          <w:p w14:paraId="3ADC0378">
            <w:pPr>
              <w:pStyle w:val="14"/>
            </w:pPr>
            <w:r>
              <w:t>221</w:t>
            </w:r>
          </w:p>
        </w:tc>
        <w:tc>
          <w:tcPr>
            <w:tcW w:w="4535" w:type="dxa"/>
            <w:vAlign w:val="center"/>
          </w:tcPr>
          <w:p w14:paraId="0522E6D7">
            <w:pPr>
              <w:pStyle w:val="14"/>
            </w:pPr>
            <w:r>
              <w:t>住房保障支出</w:t>
            </w:r>
          </w:p>
        </w:tc>
        <w:tc>
          <w:tcPr>
            <w:tcW w:w="2551" w:type="dxa"/>
            <w:vAlign w:val="center"/>
          </w:tcPr>
          <w:p w14:paraId="51FE2846">
            <w:pPr>
              <w:pStyle w:val="13"/>
            </w:pPr>
            <w:r>
              <w:t>20.71</w:t>
            </w:r>
          </w:p>
        </w:tc>
        <w:tc>
          <w:tcPr>
            <w:tcW w:w="2551" w:type="dxa"/>
            <w:vAlign w:val="center"/>
          </w:tcPr>
          <w:p w14:paraId="68C12E20">
            <w:pPr>
              <w:pStyle w:val="13"/>
            </w:pPr>
            <w:r>
              <w:t>20.71</w:t>
            </w:r>
          </w:p>
        </w:tc>
        <w:tc>
          <w:tcPr>
            <w:tcW w:w="2551" w:type="dxa"/>
            <w:vAlign w:val="center"/>
          </w:tcPr>
          <w:p w14:paraId="62320A29">
            <w:pPr>
              <w:pStyle w:val="13"/>
            </w:pPr>
          </w:p>
        </w:tc>
      </w:tr>
      <w:tr w14:paraId="27525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ED7664">
            <w:pPr>
              <w:pStyle w:val="15"/>
            </w:pPr>
            <w:r>
              <w:t>16</w:t>
            </w:r>
          </w:p>
        </w:tc>
        <w:tc>
          <w:tcPr>
            <w:tcW w:w="1191" w:type="dxa"/>
            <w:vAlign w:val="center"/>
          </w:tcPr>
          <w:p w14:paraId="26FC9392">
            <w:pPr>
              <w:pStyle w:val="14"/>
            </w:pPr>
            <w:r>
              <w:t>22102</w:t>
            </w:r>
          </w:p>
        </w:tc>
        <w:tc>
          <w:tcPr>
            <w:tcW w:w="4535" w:type="dxa"/>
            <w:vAlign w:val="center"/>
          </w:tcPr>
          <w:p w14:paraId="64AC758E">
            <w:pPr>
              <w:pStyle w:val="14"/>
            </w:pPr>
            <w:r>
              <w:t>住房改革支出</w:t>
            </w:r>
          </w:p>
        </w:tc>
        <w:tc>
          <w:tcPr>
            <w:tcW w:w="2551" w:type="dxa"/>
            <w:vAlign w:val="center"/>
          </w:tcPr>
          <w:p w14:paraId="45AEE605">
            <w:pPr>
              <w:pStyle w:val="13"/>
            </w:pPr>
            <w:r>
              <w:t>20.71</w:t>
            </w:r>
          </w:p>
        </w:tc>
        <w:tc>
          <w:tcPr>
            <w:tcW w:w="2551" w:type="dxa"/>
            <w:vAlign w:val="center"/>
          </w:tcPr>
          <w:p w14:paraId="464A5B82">
            <w:pPr>
              <w:pStyle w:val="13"/>
            </w:pPr>
            <w:r>
              <w:t>20.71</w:t>
            </w:r>
          </w:p>
        </w:tc>
        <w:tc>
          <w:tcPr>
            <w:tcW w:w="2551" w:type="dxa"/>
            <w:vAlign w:val="center"/>
          </w:tcPr>
          <w:p w14:paraId="79E040DE">
            <w:pPr>
              <w:pStyle w:val="13"/>
            </w:pPr>
          </w:p>
        </w:tc>
      </w:tr>
      <w:tr w14:paraId="506DB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CC27C">
            <w:pPr>
              <w:pStyle w:val="15"/>
            </w:pPr>
            <w:r>
              <w:t>17</w:t>
            </w:r>
          </w:p>
        </w:tc>
        <w:tc>
          <w:tcPr>
            <w:tcW w:w="1191" w:type="dxa"/>
            <w:vAlign w:val="center"/>
          </w:tcPr>
          <w:p w14:paraId="0B087C25">
            <w:pPr>
              <w:pStyle w:val="14"/>
            </w:pPr>
            <w:r>
              <w:t>2210201</w:t>
            </w:r>
          </w:p>
        </w:tc>
        <w:tc>
          <w:tcPr>
            <w:tcW w:w="4535" w:type="dxa"/>
            <w:vAlign w:val="center"/>
          </w:tcPr>
          <w:p w14:paraId="6507437A">
            <w:pPr>
              <w:pStyle w:val="14"/>
            </w:pPr>
            <w:r>
              <w:t>住房公积金</w:t>
            </w:r>
          </w:p>
        </w:tc>
        <w:tc>
          <w:tcPr>
            <w:tcW w:w="2551" w:type="dxa"/>
            <w:vAlign w:val="center"/>
          </w:tcPr>
          <w:p w14:paraId="03DD32CD">
            <w:pPr>
              <w:pStyle w:val="13"/>
            </w:pPr>
            <w:r>
              <w:t>20.71</w:t>
            </w:r>
          </w:p>
        </w:tc>
        <w:tc>
          <w:tcPr>
            <w:tcW w:w="2551" w:type="dxa"/>
            <w:vAlign w:val="center"/>
          </w:tcPr>
          <w:p w14:paraId="0726A61A">
            <w:pPr>
              <w:pStyle w:val="13"/>
            </w:pPr>
            <w:r>
              <w:t>20.71</w:t>
            </w:r>
          </w:p>
        </w:tc>
        <w:tc>
          <w:tcPr>
            <w:tcW w:w="2551" w:type="dxa"/>
            <w:vAlign w:val="center"/>
          </w:tcPr>
          <w:p w14:paraId="448CD813">
            <w:pPr>
              <w:pStyle w:val="13"/>
            </w:pPr>
          </w:p>
        </w:tc>
      </w:tr>
    </w:tbl>
    <w:p w14:paraId="5C947318">
      <w:pPr>
        <w:sectPr>
          <w:pgSz w:w="16840" w:h="11900" w:orient="landscape"/>
          <w:pgMar w:top="1361" w:right="1020" w:bottom="1134" w:left="1020" w:header="720" w:footer="720" w:gutter="0"/>
          <w:cols w:space="720" w:num="1"/>
        </w:sectPr>
      </w:pPr>
    </w:p>
    <w:p w14:paraId="1272614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7AA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85381E">
            <w:pPr>
              <w:pStyle w:val="11"/>
            </w:pPr>
            <w:r>
              <w:t>361005隆尧县妇幼保健计划生育服务中心</w:t>
            </w:r>
          </w:p>
        </w:tc>
        <w:tc>
          <w:tcPr>
            <w:tcW w:w="2551" w:type="dxa"/>
            <w:tcBorders>
              <w:top w:val="single" w:color="FFFFFF" w:sz="6" w:space="0"/>
              <w:left w:val="single" w:color="FFFFFF" w:sz="6" w:space="0"/>
              <w:right w:val="single" w:color="FFFFFF" w:sz="6" w:space="0"/>
            </w:tcBorders>
            <w:vAlign w:val="center"/>
          </w:tcPr>
          <w:p w14:paraId="57DAE83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432432F">
            <w:pPr>
              <w:pStyle w:val="9"/>
            </w:pPr>
            <w:r>
              <w:t>单位：万元</w:t>
            </w:r>
          </w:p>
        </w:tc>
      </w:tr>
      <w:tr w14:paraId="42453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5A39CE">
            <w:pPr>
              <w:pStyle w:val="12"/>
            </w:pPr>
            <w:r>
              <w:t>序号</w:t>
            </w:r>
          </w:p>
        </w:tc>
        <w:tc>
          <w:tcPr>
            <w:tcW w:w="5726" w:type="dxa"/>
            <w:gridSpan w:val="2"/>
            <w:vAlign w:val="center"/>
          </w:tcPr>
          <w:p w14:paraId="4C6543A8">
            <w:pPr>
              <w:pStyle w:val="12"/>
            </w:pPr>
            <w:r>
              <w:t>支出部门经济分类科目</w:t>
            </w:r>
          </w:p>
        </w:tc>
        <w:tc>
          <w:tcPr>
            <w:tcW w:w="7653" w:type="dxa"/>
            <w:gridSpan w:val="3"/>
            <w:vAlign w:val="center"/>
          </w:tcPr>
          <w:p w14:paraId="60F7AB3D">
            <w:pPr>
              <w:pStyle w:val="12"/>
            </w:pPr>
            <w:r>
              <w:t>一般公共预算基本支出</w:t>
            </w:r>
          </w:p>
        </w:tc>
      </w:tr>
      <w:tr w14:paraId="3D463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75CE25"/>
        </w:tc>
        <w:tc>
          <w:tcPr>
            <w:tcW w:w="1191" w:type="dxa"/>
            <w:vAlign w:val="center"/>
          </w:tcPr>
          <w:p w14:paraId="455D1935">
            <w:pPr>
              <w:pStyle w:val="12"/>
            </w:pPr>
            <w:r>
              <w:t>科目编码</w:t>
            </w:r>
          </w:p>
        </w:tc>
        <w:tc>
          <w:tcPr>
            <w:tcW w:w="4535" w:type="dxa"/>
            <w:vAlign w:val="center"/>
          </w:tcPr>
          <w:p w14:paraId="51E781C3">
            <w:pPr>
              <w:pStyle w:val="12"/>
            </w:pPr>
            <w:r>
              <w:t>科目名称</w:t>
            </w:r>
          </w:p>
        </w:tc>
        <w:tc>
          <w:tcPr>
            <w:tcW w:w="2551" w:type="dxa"/>
            <w:vAlign w:val="center"/>
          </w:tcPr>
          <w:p w14:paraId="633AB7F6">
            <w:pPr>
              <w:pStyle w:val="12"/>
            </w:pPr>
            <w:r>
              <w:t>合计</w:t>
            </w:r>
          </w:p>
        </w:tc>
        <w:tc>
          <w:tcPr>
            <w:tcW w:w="2551" w:type="dxa"/>
            <w:vAlign w:val="center"/>
          </w:tcPr>
          <w:p w14:paraId="5C2CA324">
            <w:pPr>
              <w:pStyle w:val="12"/>
            </w:pPr>
            <w:r>
              <w:t>人员经费</w:t>
            </w:r>
          </w:p>
        </w:tc>
        <w:tc>
          <w:tcPr>
            <w:tcW w:w="2551" w:type="dxa"/>
            <w:vAlign w:val="center"/>
          </w:tcPr>
          <w:p w14:paraId="71907C59">
            <w:pPr>
              <w:pStyle w:val="12"/>
            </w:pPr>
            <w:r>
              <w:t>公用经费</w:t>
            </w:r>
          </w:p>
        </w:tc>
      </w:tr>
      <w:tr w14:paraId="361FD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53FB35">
            <w:pPr>
              <w:pStyle w:val="12"/>
            </w:pPr>
            <w:r>
              <w:t>栏次</w:t>
            </w:r>
          </w:p>
        </w:tc>
        <w:tc>
          <w:tcPr>
            <w:tcW w:w="1191" w:type="dxa"/>
            <w:vAlign w:val="center"/>
          </w:tcPr>
          <w:p w14:paraId="42829C33">
            <w:pPr>
              <w:pStyle w:val="12"/>
            </w:pPr>
            <w:r>
              <w:t>1</w:t>
            </w:r>
          </w:p>
        </w:tc>
        <w:tc>
          <w:tcPr>
            <w:tcW w:w="4535" w:type="dxa"/>
            <w:vAlign w:val="center"/>
          </w:tcPr>
          <w:p w14:paraId="44DF8603">
            <w:pPr>
              <w:pStyle w:val="12"/>
            </w:pPr>
            <w:r>
              <w:t>2</w:t>
            </w:r>
          </w:p>
        </w:tc>
        <w:tc>
          <w:tcPr>
            <w:tcW w:w="2551" w:type="dxa"/>
            <w:vAlign w:val="center"/>
          </w:tcPr>
          <w:p w14:paraId="5994E591">
            <w:pPr>
              <w:pStyle w:val="12"/>
            </w:pPr>
            <w:r>
              <w:t>3</w:t>
            </w:r>
          </w:p>
        </w:tc>
        <w:tc>
          <w:tcPr>
            <w:tcW w:w="2551" w:type="dxa"/>
            <w:vAlign w:val="center"/>
          </w:tcPr>
          <w:p w14:paraId="6C7FF225">
            <w:pPr>
              <w:pStyle w:val="12"/>
            </w:pPr>
            <w:r>
              <w:t>4</w:t>
            </w:r>
          </w:p>
        </w:tc>
        <w:tc>
          <w:tcPr>
            <w:tcW w:w="2551" w:type="dxa"/>
            <w:vAlign w:val="center"/>
          </w:tcPr>
          <w:p w14:paraId="0581EE15">
            <w:pPr>
              <w:pStyle w:val="12"/>
            </w:pPr>
            <w:r>
              <w:t>5</w:t>
            </w:r>
          </w:p>
        </w:tc>
      </w:tr>
      <w:tr w14:paraId="000FE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91B59">
            <w:pPr>
              <w:pStyle w:val="15"/>
            </w:pPr>
            <w:r>
              <w:t>1</w:t>
            </w:r>
          </w:p>
        </w:tc>
        <w:tc>
          <w:tcPr>
            <w:tcW w:w="1191" w:type="dxa"/>
            <w:vAlign w:val="center"/>
          </w:tcPr>
          <w:p w14:paraId="631CA4B2">
            <w:pPr>
              <w:pStyle w:val="18"/>
            </w:pPr>
          </w:p>
        </w:tc>
        <w:tc>
          <w:tcPr>
            <w:tcW w:w="4535" w:type="dxa"/>
            <w:vAlign w:val="center"/>
          </w:tcPr>
          <w:p w14:paraId="1599461C">
            <w:pPr>
              <w:pStyle w:val="16"/>
            </w:pPr>
            <w:r>
              <w:t>合计</w:t>
            </w:r>
          </w:p>
        </w:tc>
        <w:tc>
          <w:tcPr>
            <w:tcW w:w="2551" w:type="dxa"/>
            <w:vAlign w:val="center"/>
          </w:tcPr>
          <w:p w14:paraId="59C80E2E">
            <w:pPr>
              <w:pStyle w:val="17"/>
            </w:pPr>
            <w:r>
              <w:t>346.39</w:t>
            </w:r>
          </w:p>
        </w:tc>
        <w:tc>
          <w:tcPr>
            <w:tcW w:w="2551" w:type="dxa"/>
            <w:vAlign w:val="center"/>
          </w:tcPr>
          <w:p w14:paraId="3CE1E6C8">
            <w:pPr>
              <w:pStyle w:val="17"/>
            </w:pPr>
            <w:r>
              <w:t>339.55</w:t>
            </w:r>
          </w:p>
        </w:tc>
        <w:tc>
          <w:tcPr>
            <w:tcW w:w="2551" w:type="dxa"/>
            <w:vAlign w:val="center"/>
          </w:tcPr>
          <w:p w14:paraId="667C9D0B">
            <w:pPr>
              <w:pStyle w:val="17"/>
            </w:pPr>
            <w:r>
              <w:t>6.84</w:t>
            </w:r>
          </w:p>
        </w:tc>
      </w:tr>
      <w:tr w14:paraId="321E7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CA49E">
            <w:pPr>
              <w:pStyle w:val="15"/>
            </w:pPr>
            <w:r>
              <w:t>2</w:t>
            </w:r>
          </w:p>
        </w:tc>
        <w:tc>
          <w:tcPr>
            <w:tcW w:w="1191" w:type="dxa"/>
            <w:vAlign w:val="center"/>
          </w:tcPr>
          <w:p w14:paraId="3B8CB1B5">
            <w:pPr>
              <w:pStyle w:val="14"/>
            </w:pPr>
            <w:r>
              <w:t>301</w:t>
            </w:r>
          </w:p>
        </w:tc>
        <w:tc>
          <w:tcPr>
            <w:tcW w:w="4535" w:type="dxa"/>
            <w:vAlign w:val="center"/>
          </w:tcPr>
          <w:p w14:paraId="1DA561BC">
            <w:pPr>
              <w:pStyle w:val="14"/>
            </w:pPr>
            <w:r>
              <w:t>工资福利支出</w:t>
            </w:r>
          </w:p>
        </w:tc>
        <w:tc>
          <w:tcPr>
            <w:tcW w:w="2551" w:type="dxa"/>
            <w:vAlign w:val="center"/>
          </w:tcPr>
          <w:p w14:paraId="579BFC0F">
            <w:pPr>
              <w:pStyle w:val="13"/>
            </w:pPr>
            <w:r>
              <w:t>282.25</w:t>
            </w:r>
          </w:p>
        </w:tc>
        <w:tc>
          <w:tcPr>
            <w:tcW w:w="2551" w:type="dxa"/>
            <w:vAlign w:val="center"/>
          </w:tcPr>
          <w:p w14:paraId="74222106">
            <w:pPr>
              <w:pStyle w:val="13"/>
            </w:pPr>
            <w:r>
              <w:t>282.25</w:t>
            </w:r>
          </w:p>
        </w:tc>
        <w:tc>
          <w:tcPr>
            <w:tcW w:w="2551" w:type="dxa"/>
            <w:vAlign w:val="center"/>
          </w:tcPr>
          <w:p w14:paraId="5AF59693">
            <w:pPr>
              <w:pStyle w:val="13"/>
            </w:pPr>
          </w:p>
        </w:tc>
      </w:tr>
      <w:tr w14:paraId="273C4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30D10">
            <w:pPr>
              <w:pStyle w:val="15"/>
            </w:pPr>
            <w:r>
              <w:t>3</w:t>
            </w:r>
          </w:p>
        </w:tc>
        <w:tc>
          <w:tcPr>
            <w:tcW w:w="1191" w:type="dxa"/>
            <w:vAlign w:val="center"/>
          </w:tcPr>
          <w:p w14:paraId="79566ED4">
            <w:pPr>
              <w:pStyle w:val="14"/>
            </w:pPr>
            <w:r>
              <w:t>30101</w:t>
            </w:r>
          </w:p>
        </w:tc>
        <w:tc>
          <w:tcPr>
            <w:tcW w:w="4535" w:type="dxa"/>
            <w:vAlign w:val="center"/>
          </w:tcPr>
          <w:p w14:paraId="24D26392">
            <w:pPr>
              <w:pStyle w:val="14"/>
            </w:pPr>
            <w:r>
              <w:t>基本工资</w:t>
            </w:r>
          </w:p>
        </w:tc>
        <w:tc>
          <w:tcPr>
            <w:tcW w:w="2551" w:type="dxa"/>
            <w:vAlign w:val="center"/>
          </w:tcPr>
          <w:p w14:paraId="599745EA">
            <w:pPr>
              <w:pStyle w:val="13"/>
            </w:pPr>
            <w:r>
              <w:t>131.76</w:t>
            </w:r>
          </w:p>
        </w:tc>
        <w:tc>
          <w:tcPr>
            <w:tcW w:w="2551" w:type="dxa"/>
            <w:vAlign w:val="center"/>
          </w:tcPr>
          <w:p w14:paraId="30488F31">
            <w:pPr>
              <w:pStyle w:val="13"/>
            </w:pPr>
            <w:r>
              <w:t>131.76</w:t>
            </w:r>
          </w:p>
        </w:tc>
        <w:tc>
          <w:tcPr>
            <w:tcW w:w="2551" w:type="dxa"/>
            <w:vAlign w:val="center"/>
          </w:tcPr>
          <w:p w14:paraId="3D9DBCE2">
            <w:pPr>
              <w:pStyle w:val="13"/>
            </w:pPr>
          </w:p>
        </w:tc>
      </w:tr>
      <w:tr w14:paraId="32769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5340C">
            <w:pPr>
              <w:pStyle w:val="15"/>
            </w:pPr>
            <w:r>
              <w:t>4</w:t>
            </w:r>
          </w:p>
        </w:tc>
        <w:tc>
          <w:tcPr>
            <w:tcW w:w="1191" w:type="dxa"/>
            <w:vAlign w:val="center"/>
          </w:tcPr>
          <w:p w14:paraId="2515BCDF">
            <w:pPr>
              <w:pStyle w:val="14"/>
            </w:pPr>
            <w:r>
              <w:t>30102</w:t>
            </w:r>
          </w:p>
        </w:tc>
        <w:tc>
          <w:tcPr>
            <w:tcW w:w="4535" w:type="dxa"/>
            <w:vAlign w:val="center"/>
          </w:tcPr>
          <w:p w14:paraId="463ECEEA">
            <w:pPr>
              <w:pStyle w:val="14"/>
            </w:pPr>
            <w:r>
              <w:t>津贴补贴</w:t>
            </w:r>
          </w:p>
        </w:tc>
        <w:tc>
          <w:tcPr>
            <w:tcW w:w="2551" w:type="dxa"/>
            <w:vAlign w:val="center"/>
          </w:tcPr>
          <w:p w14:paraId="68109E55">
            <w:pPr>
              <w:pStyle w:val="13"/>
            </w:pPr>
            <w:r>
              <w:t>3.32</w:t>
            </w:r>
          </w:p>
        </w:tc>
        <w:tc>
          <w:tcPr>
            <w:tcW w:w="2551" w:type="dxa"/>
            <w:vAlign w:val="center"/>
          </w:tcPr>
          <w:p w14:paraId="72745FD8">
            <w:pPr>
              <w:pStyle w:val="13"/>
            </w:pPr>
            <w:r>
              <w:t>3.32</w:t>
            </w:r>
          </w:p>
        </w:tc>
        <w:tc>
          <w:tcPr>
            <w:tcW w:w="2551" w:type="dxa"/>
            <w:vAlign w:val="center"/>
          </w:tcPr>
          <w:p w14:paraId="7986F923">
            <w:pPr>
              <w:pStyle w:val="13"/>
            </w:pPr>
          </w:p>
        </w:tc>
      </w:tr>
      <w:tr w14:paraId="27272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F3DD7">
            <w:pPr>
              <w:pStyle w:val="15"/>
            </w:pPr>
            <w:r>
              <w:t>5</w:t>
            </w:r>
          </w:p>
        </w:tc>
        <w:tc>
          <w:tcPr>
            <w:tcW w:w="1191" w:type="dxa"/>
            <w:vAlign w:val="center"/>
          </w:tcPr>
          <w:p w14:paraId="2D6F39EB">
            <w:pPr>
              <w:pStyle w:val="14"/>
            </w:pPr>
            <w:r>
              <w:t>30103</w:t>
            </w:r>
          </w:p>
        </w:tc>
        <w:tc>
          <w:tcPr>
            <w:tcW w:w="4535" w:type="dxa"/>
            <w:vAlign w:val="center"/>
          </w:tcPr>
          <w:p w14:paraId="6C852B0F">
            <w:pPr>
              <w:pStyle w:val="14"/>
            </w:pPr>
            <w:r>
              <w:t>奖金</w:t>
            </w:r>
          </w:p>
        </w:tc>
        <w:tc>
          <w:tcPr>
            <w:tcW w:w="2551" w:type="dxa"/>
            <w:vAlign w:val="center"/>
          </w:tcPr>
          <w:p w14:paraId="46D86E22">
            <w:pPr>
              <w:pStyle w:val="13"/>
            </w:pPr>
            <w:r>
              <w:t>10.98</w:t>
            </w:r>
          </w:p>
        </w:tc>
        <w:tc>
          <w:tcPr>
            <w:tcW w:w="2551" w:type="dxa"/>
            <w:vAlign w:val="center"/>
          </w:tcPr>
          <w:p w14:paraId="76B29D5D">
            <w:pPr>
              <w:pStyle w:val="13"/>
            </w:pPr>
            <w:r>
              <w:t>10.98</w:t>
            </w:r>
          </w:p>
        </w:tc>
        <w:tc>
          <w:tcPr>
            <w:tcW w:w="2551" w:type="dxa"/>
            <w:vAlign w:val="center"/>
          </w:tcPr>
          <w:p w14:paraId="565DA865">
            <w:pPr>
              <w:pStyle w:val="13"/>
            </w:pPr>
          </w:p>
        </w:tc>
      </w:tr>
      <w:tr w14:paraId="49FE8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2A93E">
            <w:pPr>
              <w:pStyle w:val="15"/>
            </w:pPr>
            <w:r>
              <w:t>6</w:t>
            </w:r>
          </w:p>
        </w:tc>
        <w:tc>
          <w:tcPr>
            <w:tcW w:w="1191" w:type="dxa"/>
            <w:vAlign w:val="center"/>
          </w:tcPr>
          <w:p w14:paraId="7FA15C63">
            <w:pPr>
              <w:pStyle w:val="14"/>
            </w:pPr>
            <w:r>
              <w:t>30107</w:t>
            </w:r>
          </w:p>
        </w:tc>
        <w:tc>
          <w:tcPr>
            <w:tcW w:w="4535" w:type="dxa"/>
            <w:vAlign w:val="center"/>
          </w:tcPr>
          <w:p w14:paraId="538C1036">
            <w:pPr>
              <w:pStyle w:val="14"/>
            </w:pPr>
            <w:r>
              <w:t>绩效工资</w:t>
            </w:r>
          </w:p>
        </w:tc>
        <w:tc>
          <w:tcPr>
            <w:tcW w:w="2551" w:type="dxa"/>
            <w:vAlign w:val="center"/>
          </w:tcPr>
          <w:p w14:paraId="2332062D">
            <w:pPr>
              <w:pStyle w:val="13"/>
            </w:pPr>
            <w:r>
              <w:t>73.75</w:t>
            </w:r>
          </w:p>
        </w:tc>
        <w:tc>
          <w:tcPr>
            <w:tcW w:w="2551" w:type="dxa"/>
            <w:vAlign w:val="center"/>
          </w:tcPr>
          <w:p w14:paraId="4A8D6654">
            <w:pPr>
              <w:pStyle w:val="13"/>
            </w:pPr>
            <w:r>
              <w:t>73.75</w:t>
            </w:r>
          </w:p>
        </w:tc>
        <w:tc>
          <w:tcPr>
            <w:tcW w:w="2551" w:type="dxa"/>
            <w:vAlign w:val="center"/>
          </w:tcPr>
          <w:p w14:paraId="1C0EC726">
            <w:pPr>
              <w:pStyle w:val="13"/>
            </w:pPr>
          </w:p>
        </w:tc>
      </w:tr>
      <w:tr w14:paraId="27D37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B0384">
            <w:pPr>
              <w:pStyle w:val="15"/>
            </w:pPr>
            <w:r>
              <w:t>7</w:t>
            </w:r>
          </w:p>
        </w:tc>
        <w:tc>
          <w:tcPr>
            <w:tcW w:w="1191" w:type="dxa"/>
            <w:vAlign w:val="center"/>
          </w:tcPr>
          <w:p w14:paraId="0857DE25">
            <w:pPr>
              <w:pStyle w:val="14"/>
            </w:pPr>
            <w:r>
              <w:t>30108</w:t>
            </w:r>
          </w:p>
        </w:tc>
        <w:tc>
          <w:tcPr>
            <w:tcW w:w="4535" w:type="dxa"/>
            <w:vAlign w:val="center"/>
          </w:tcPr>
          <w:p w14:paraId="78556B09">
            <w:pPr>
              <w:pStyle w:val="14"/>
            </w:pPr>
            <w:r>
              <w:t>机关事业单位基本养老保险缴费</w:t>
            </w:r>
          </w:p>
        </w:tc>
        <w:tc>
          <w:tcPr>
            <w:tcW w:w="2551" w:type="dxa"/>
            <w:vAlign w:val="center"/>
          </w:tcPr>
          <w:p w14:paraId="1A55F201">
            <w:pPr>
              <w:pStyle w:val="13"/>
            </w:pPr>
            <w:r>
              <w:t>28.24</w:t>
            </w:r>
          </w:p>
        </w:tc>
        <w:tc>
          <w:tcPr>
            <w:tcW w:w="2551" w:type="dxa"/>
            <w:vAlign w:val="center"/>
          </w:tcPr>
          <w:p w14:paraId="3F9730E4">
            <w:pPr>
              <w:pStyle w:val="13"/>
            </w:pPr>
            <w:r>
              <w:t>28.24</w:t>
            </w:r>
          </w:p>
        </w:tc>
        <w:tc>
          <w:tcPr>
            <w:tcW w:w="2551" w:type="dxa"/>
            <w:vAlign w:val="center"/>
          </w:tcPr>
          <w:p w14:paraId="407DB927">
            <w:pPr>
              <w:pStyle w:val="13"/>
            </w:pPr>
          </w:p>
        </w:tc>
      </w:tr>
      <w:tr w14:paraId="5289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92FA8">
            <w:pPr>
              <w:pStyle w:val="15"/>
            </w:pPr>
            <w:r>
              <w:t>8</w:t>
            </w:r>
          </w:p>
        </w:tc>
        <w:tc>
          <w:tcPr>
            <w:tcW w:w="1191" w:type="dxa"/>
            <w:vAlign w:val="center"/>
          </w:tcPr>
          <w:p w14:paraId="102EFDAA">
            <w:pPr>
              <w:pStyle w:val="14"/>
            </w:pPr>
            <w:r>
              <w:t>30110</w:t>
            </w:r>
          </w:p>
        </w:tc>
        <w:tc>
          <w:tcPr>
            <w:tcW w:w="4535" w:type="dxa"/>
            <w:vAlign w:val="center"/>
          </w:tcPr>
          <w:p w14:paraId="33F61B71">
            <w:pPr>
              <w:pStyle w:val="14"/>
            </w:pPr>
            <w:r>
              <w:t>职工基本医疗保险缴费</w:t>
            </w:r>
          </w:p>
        </w:tc>
        <w:tc>
          <w:tcPr>
            <w:tcW w:w="2551" w:type="dxa"/>
            <w:vAlign w:val="center"/>
          </w:tcPr>
          <w:p w14:paraId="6011AF55">
            <w:pPr>
              <w:pStyle w:val="13"/>
            </w:pPr>
            <w:r>
              <w:t>12.71</w:t>
            </w:r>
          </w:p>
        </w:tc>
        <w:tc>
          <w:tcPr>
            <w:tcW w:w="2551" w:type="dxa"/>
            <w:vAlign w:val="center"/>
          </w:tcPr>
          <w:p w14:paraId="22663943">
            <w:pPr>
              <w:pStyle w:val="13"/>
            </w:pPr>
            <w:r>
              <w:t>12.71</w:t>
            </w:r>
          </w:p>
        </w:tc>
        <w:tc>
          <w:tcPr>
            <w:tcW w:w="2551" w:type="dxa"/>
            <w:vAlign w:val="center"/>
          </w:tcPr>
          <w:p w14:paraId="7940AFB2">
            <w:pPr>
              <w:pStyle w:val="13"/>
            </w:pPr>
          </w:p>
        </w:tc>
      </w:tr>
      <w:tr w14:paraId="6DFE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7CBB2">
            <w:pPr>
              <w:pStyle w:val="15"/>
            </w:pPr>
            <w:r>
              <w:t>9</w:t>
            </w:r>
          </w:p>
        </w:tc>
        <w:tc>
          <w:tcPr>
            <w:tcW w:w="1191" w:type="dxa"/>
            <w:vAlign w:val="center"/>
          </w:tcPr>
          <w:p w14:paraId="59EA956D">
            <w:pPr>
              <w:pStyle w:val="14"/>
            </w:pPr>
            <w:r>
              <w:t>30112</w:t>
            </w:r>
          </w:p>
        </w:tc>
        <w:tc>
          <w:tcPr>
            <w:tcW w:w="4535" w:type="dxa"/>
            <w:vAlign w:val="center"/>
          </w:tcPr>
          <w:p w14:paraId="78E88238">
            <w:pPr>
              <w:pStyle w:val="14"/>
            </w:pPr>
            <w:r>
              <w:t>其他社会保障缴费</w:t>
            </w:r>
          </w:p>
        </w:tc>
        <w:tc>
          <w:tcPr>
            <w:tcW w:w="2551" w:type="dxa"/>
            <w:vAlign w:val="center"/>
          </w:tcPr>
          <w:p w14:paraId="42915D22">
            <w:pPr>
              <w:pStyle w:val="13"/>
            </w:pPr>
            <w:r>
              <w:t>0.80</w:t>
            </w:r>
          </w:p>
        </w:tc>
        <w:tc>
          <w:tcPr>
            <w:tcW w:w="2551" w:type="dxa"/>
            <w:vAlign w:val="center"/>
          </w:tcPr>
          <w:p w14:paraId="5759DBE3">
            <w:pPr>
              <w:pStyle w:val="13"/>
            </w:pPr>
            <w:r>
              <w:t>0.80</w:t>
            </w:r>
          </w:p>
        </w:tc>
        <w:tc>
          <w:tcPr>
            <w:tcW w:w="2551" w:type="dxa"/>
            <w:vAlign w:val="center"/>
          </w:tcPr>
          <w:p w14:paraId="15D97705">
            <w:pPr>
              <w:pStyle w:val="13"/>
            </w:pPr>
          </w:p>
        </w:tc>
      </w:tr>
      <w:tr w14:paraId="712BE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FED0C">
            <w:pPr>
              <w:pStyle w:val="15"/>
            </w:pPr>
            <w:r>
              <w:t>10</w:t>
            </w:r>
          </w:p>
        </w:tc>
        <w:tc>
          <w:tcPr>
            <w:tcW w:w="1191" w:type="dxa"/>
            <w:vAlign w:val="center"/>
          </w:tcPr>
          <w:p w14:paraId="35B3DD6D">
            <w:pPr>
              <w:pStyle w:val="14"/>
            </w:pPr>
            <w:r>
              <w:t>30113</w:t>
            </w:r>
          </w:p>
        </w:tc>
        <w:tc>
          <w:tcPr>
            <w:tcW w:w="4535" w:type="dxa"/>
            <w:vAlign w:val="center"/>
          </w:tcPr>
          <w:p w14:paraId="6A26B084">
            <w:pPr>
              <w:pStyle w:val="14"/>
            </w:pPr>
            <w:r>
              <w:t>住房公积金</w:t>
            </w:r>
          </w:p>
        </w:tc>
        <w:tc>
          <w:tcPr>
            <w:tcW w:w="2551" w:type="dxa"/>
            <w:vAlign w:val="center"/>
          </w:tcPr>
          <w:p w14:paraId="171C68C6">
            <w:pPr>
              <w:pStyle w:val="13"/>
            </w:pPr>
            <w:r>
              <w:t>20.71</w:t>
            </w:r>
          </w:p>
        </w:tc>
        <w:tc>
          <w:tcPr>
            <w:tcW w:w="2551" w:type="dxa"/>
            <w:vAlign w:val="center"/>
          </w:tcPr>
          <w:p w14:paraId="372BE158">
            <w:pPr>
              <w:pStyle w:val="13"/>
            </w:pPr>
            <w:r>
              <w:t>20.71</w:t>
            </w:r>
          </w:p>
        </w:tc>
        <w:tc>
          <w:tcPr>
            <w:tcW w:w="2551" w:type="dxa"/>
            <w:vAlign w:val="center"/>
          </w:tcPr>
          <w:p w14:paraId="69C24EDE">
            <w:pPr>
              <w:pStyle w:val="13"/>
            </w:pPr>
          </w:p>
        </w:tc>
      </w:tr>
      <w:tr w14:paraId="2919E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8A344">
            <w:pPr>
              <w:pStyle w:val="15"/>
            </w:pPr>
            <w:r>
              <w:t>11</w:t>
            </w:r>
          </w:p>
        </w:tc>
        <w:tc>
          <w:tcPr>
            <w:tcW w:w="1191" w:type="dxa"/>
            <w:vAlign w:val="center"/>
          </w:tcPr>
          <w:p w14:paraId="5E9070AD">
            <w:pPr>
              <w:pStyle w:val="14"/>
            </w:pPr>
            <w:r>
              <w:t>302</w:t>
            </w:r>
          </w:p>
        </w:tc>
        <w:tc>
          <w:tcPr>
            <w:tcW w:w="4535" w:type="dxa"/>
            <w:vAlign w:val="center"/>
          </w:tcPr>
          <w:p w14:paraId="5C9CEC95">
            <w:pPr>
              <w:pStyle w:val="14"/>
            </w:pPr>
            <w:r>
              <w:t>商品和服务支出</w:t>
            </w:r>
          </w:p>
        </w:tc>
        <w:tc>
          <w:tcPr>
            <w:tcW w:w="2551" w:type="dxa"/>
            <w:vAlign w:val="center"/>
          </w:tcPr>
          <w:p w14:paraId="5842643E">
            <w:pPr>
              <w:pStyle w:val="13"/>
            </w:pPr>
            <w:r>
              <w:t>6.84</w:t>
            </w:r>
          </w:p>
        </w:tc>
        <w:tc>
          <w:tcPr>
            <w:tcW w:w="2551" w:type="dxa"/>
            <w:vAlign w:val="center"/>
          </w:tcPr>
          <w:p w14:paraId="4C965F45">
            <w:pPr>
              <w:pStyle w:val="13"/>
            </w:pPr>
          </w:p>
        </w:tc>
        <w:tc>
          <w:tcPr>
            <w:tcW w:w="2551" w:type="dxa"/>
            <w:vAlign w:val="center"/>
          </w:tcPr>
          <w:p w14:paraId="62084F22">
            <w:pPr>
              <w:pStyle w:val="13"/>
            </w:pPr>
            <w:r>
              <w:t>6.84</w:t>
            </w:r>
          </w:p>
        </w:tc>
      </w:tr>
      <w:tr w14:paraId="62B2A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06DC8">
            <w:pPr>
              <w:pStyle w:val="15"/>
            </w:pPr>
            <w:r>
              <w:t>12</w:t>
            </w:r>
          </w:p>
        </w:tc>
        <w:tc>
          <w:tcPr>
            <w:tcW w:w="1191" w:type="dxa"/>
            <w:vAlign w:val="center"/>
          </w:tcPr>
          <w:p w14:paraId="569DF893">
            <w:pPr>
              <w:pStyle w:val="14"/>
            </w:pPr>
            <w:r>
              <w:t>30201</w:t>
            </w:r>
          </w:p>
        </w:tc>
        <w:tc>
          <w:tcPr>
            <w:tcW w:w="4535" w:type="dxa"/>
            <w:vAlign w:val="center"/>
          </w:tcPr>
          <w:p w14:paraId="362EC0BE">
            <w:pPr>
              <w:pStyle w:val="14"/>
            </w:pPr>
            <w:r>
              <w:t>办公费</w:t>
            </w:r>
          </w:p>
        </w:tc>
        <w:tc>
          <w:tcPr>
            <w:tcW w:w="2551" w:type="dxa"/>
            <w:vAlign w:val="center"/>
          </w:tcPr>
          <w:p w14:paraId="76ACBBCD">
            <w:pPr>
              <w:pStyle w:val="13"/>
            </w:pPr>
            <w:r>
              <w:t>1.00</w:t>
            </w:r>
          </w:p>
        </w:tc>
        <w:tc>
          <w:tcPr>
            <w:tcW w:w="2551" w:type="dxa"/>
            <w:vAlign w:val="center"/>
          </w:tcPr>
          <w:p w14:paraId="47335E18">
            <w:pPr>
              <w:pStyle w:val="13"/>
            </w:pPr>
          </w:p>
        </w:tc>
        <w:tc>
          <w:tcPr>
            <w:tcW w:w="2551" w:type="dxa"/>
            <w:vAlign w:val="center"/>
          </w:tcPr>
          <w:p w14:paraId="4A00DB82">
            <w:pPr>
              <w:pStyle w:val="13"/>
            </w:pPr>
            <w:r>
              <w:t>1.00</w:t>
            </w:r>
          </w:p>
        </w:tc>
      </w:tr>
      <w:tr w14:paraId="48C3A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6680F">
            <w:pPr>
              <w:pStyle w:val="15"/>
            </w:pPr>
            <w:r>
              <w:t>13</w:t>
            </w:r>
          </w:p>
        </w:tc>
        <w:tc>
          <w:tcPr>
            <w:tcW w:w="1191" w:type="dxa"/>
            <w:vAlign w:val="center"/>
          </w:tcPr>
          <w:p w14:paraId="698DCF23">
            <w:pPr>
              <w:pStyle w:val="14"/>
            </w:pPr>
            <w:r>
              <w:t>30202</w:t>
            </w:r>
          </w:p>
        </w:tc>
        <w:tc>
          <w:tcPr>
            <w:tcW w:w="4535" w:type="dxa"/>
            <w:vAlign w:val="center"/>
          </w:tcPr>
          <w:p w14:paraId="41452A39">
            <w:pPr>
              <w:pStyle w:val="14"/>
            </w:pPr>
            <w:r>
              <w:t>印刷费</w:t>
            </w:r>
          </w:p>
        </w:tc>
        <w:tc>
          <w:tcPr>
            <w:tcW w:w="2551" w:type="dxa"/>
            <w:vAlign w:val="center"/>
          </w:tcPr>
          <w:p w14:paraId="73E60527">
            <w:pPr>
              <w:pStyle w:val="13"/>
            </w:pPr>
            <w:r>
              <w:t>0.60</w:t>
            </w:r>
          </w:p>
        </w:tc>
        <w:tc>
          <w:tcPr>
            <w:tcW w:w="2551" w:type="dxa"/>
            <w:vAlign w:val="center"/>
          </w:tcPr>
          <w:p w14:paraId="6E2234C3">
            <w:pPr>
              <w:pStyle w:val="13"/>
            </w:pPr>
          </w:p>
        </w:tc>
        <w:tc>
          <w:tcPr>
            <w:tcW w:w="2551" w:type="dxa"/>
            <w:vAlign w:val="center"/>
          </w:tcPr>
          <w:p w14:paraId="69F7BBDF">
            <w:pPr>
              <w:pStyle w:val="13"/>
            </w:pPr>
            <w:r>
              <w:t>0.60</w:t>
            </w:r>
          </w:p>
        </w:tc>
      </w:tr>
      <w:tr w14:paraId="1BFED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A568D">
            <w:pPr>
              <w:pStyle w:val="15"/>
            </w:pPr>
            <w:r>
              <w:t>14</w:t>
            </w:r>
          </w:p>
        </w:tc>
        <w:tc>
          <w:tcPr>
            <w:tcW w:w="1191" w:type="dxa"/>
            <w:vAlign w:val="center"/>
          </w:tcPr>
          <w:p w14:paraId="685B981F">
            <w:pPr>
              <w:pStyle w:val="14"/>
            </w:pPr>
            <w:r>
              <w:t>30205</w:t>
            </w:r>
          </w:p>
        </w:tc>
        <w:tc>
          <w:tcPr>
            <w:tcW w:w="4535" w:type="dxa"/>
            <w:vAlign w:val="center"/>
          </w:tcPr>
          <w:p w14:paraId="1EC702F5">
            <w:pPr>
              <w:pStyle w:val="14"/>
            </w:pPr>
            <w:r>
              <w:t>水费</w:t>
            </w:r>
          </w:p>
        </w:tc>
        <w:tc>
          <w:tcPr>
            <w:tcW w:w="2551" w:type="dxa"/>
            <w:vAlign w:val="center"/>
          </w:tcPr>
          <w:p w14:paraId="0E39ADE1">
            <w:pPr>
              <w:pStyle w:val="13"/>
            </w:pPr>
            <w:r>
              <w:t>1.00</w:t>
            </w:r>
          </w:p>
        </w:tc>
        <w:tc>
          <w:tcPr>
            <w:tcW w:w="2551" w:type="dxa"/>
            <w:vAlign w:val="center"/>
          </w:tcPr>
          <w:p w14:paraId="4734A235">
            <w:pPr>
              <w:pStyle w:val="13"/>
            </w:pPr>
          </w:p>
        </w:tc>
        <w:tc>
          <w:tcPr>
            <w:tcW w:w="2551" w:type="dxa"/>
            <w:vAlign w:val="center"/>
          </w:tcPr>
          <w:p w14:paraId="439A3A97">
            <w:pPr>
              <w:pStyle w:val="13"/>
            </w:pPr>
            <w:r>
              <w:t>1.00</w:t>
            </w:r>
          </w:p>
        </w:tc>
      </w:tr>
      <w:tr w14:paraId="4E4F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5E223">
            <w:pPr>
              <w:pStyle w:val="15"/>
            </w:pPr>
            <w:r>
              <w:t>15</w:t>
            </w:r>
          </w:p>
        </w:tc>
        <w:tc>
          <w:tcPr>
            <w:tcW w:w="1191" w:type="dxa"/>
            <w:vAlign w:val="center"/>
          </w:tcPr>
          <w:p w14:paraId="4B737557">
            <w:pPr>
              <w:pStyle w:val="14"/>
            </w:pPr>
            <w:r>
              <w:t>30206</w:t>
            </w:r>
          </w:p>
        </w:tc>
        <w:tc>
          <w:tcPr>
            <w:tcW w:w="4535" w:type="dxa"/>
            <w:vAlign w:val="center"/>
          </w:tcPr>
          <w:p w14:paraId="60E048FA">
            <w:pPr>
              <w:pStyle w:val="14"/>
            </w:pPr>
            <w:r>
              <w:t>电费</w:t>
            </w:r>
          </w:p>
        </w:tc>
        <w:tc>
          <w:tcPr>
            <w:tcW w:w="2551" w:type="dxa"/>
            <w:vAlign w:val="center"/>
          </w:tcPr>
          <w:p w14:paraId="1564D072">
            <w:pPr>
              <w:pStyle w:val="13"/>
            </w:pPr>
            <w:r>
              <w:t>3.64</w:t>
            </w:r>
          </w:p>
        </w:tc>
        <w:tc>
          <w:tcPr>
            <w:tcW w:w="2551" w:type="dxa"/>
            <w:vAlign w:val="center"/>
          </w:tcPr>
          <w:p w14:paraId="719B56DE">
            <w:pPr>
              <w:pStyle w:val="13"/>
            </w:pPr>
          </w:p>
        </w:tc>
        <w:tc>
          <w:tcPr>
            <w:tcW w:w="2551" w:type="dxa"/>
            <w:vAlign w:val="center"/>
          </w:tcPr>
          <w:p w14:paraId="3C60B0ED">
            <w:pPr>
              <w:pStyle w:val="13"/>
            </w:pPr>
            <w:r>
              <w:t>3.64</w:t>
            </w:r>
          </w:p>
        </w:tc>
      </w:tr>
      <w:tr w14:paraId="749BC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791A5">
            <w:pPr>
              <w:pStyle w:val="15"/>
            </w:pPr>
            <w:r>
              <w:t>16</w:t>
            </w:r>
          </w:p>
        </w:tc>
        <w:tc>
          <w:tcPr>
            <w:tcW w:w="1191" w:type="dxa"/>
            <w:vAlign w:val="center"/>
          </w:tcPr>
          <w:p w14:paraId="3D7AE0BE">
            <w:pPr>
              <w:pStyle w:val="14"/>
            </w:pPr>
            <w:r>
              <w:t>30211</w:t>
            </w:r>
          </w:p>
        </w:tc>
        <w:tc>
          <w:tcPr>
            <w:tcW w:w="4535" w:type="dxa"/>
            <w:vAlign w:val="center"/>
          </w:tcPr>
          <w:p w14:paraId="59C076A4">
            <w:pPr>
              <w:pStyle w:val="14"/>
            </w:pPr>
            <w:r>
              <w:t>差旅费</w:t>
            </w:r>
          </w:p>
        </w:tc>
        <w:tc>
          <w:tcPr>
            <w:tcW w:w="2551" w:type="dxa"/>
            <w:vAlign w:val="center"/>
          </w:tcPr>
          <w:p w14:paraId="374442D9">
            <w:pPr>
              <w:pStyle w:val="13"/>
            </w:pPr>
            <w:r>
              <w:t>0.60</w:t>
            </w:r>
          </w:p>
        </w:tc>
        <w:tc>
          <w:tcPr>
            <w:tcW w:w="2551" w:type="dxa"/>
            <w:vAlign w:val="center"/>
          </w:tcPr>
          <w:p w14:paraId="3B6B2A1B">
            <w:pPr>
              <w:pStyle w:val="13"/>
            </w:pPr>
          </w:p>
        </w:tc>
        <w:tc>
          <w:tcPr>
            <w:tcW w:w="2551" w:type="dxa"/>
            <w:vAlign w:val="center"/>
          </w:tcPr>
          <w:p w14:paraId="20CC1F2D">
            <w:pPr>
              <w:pStyle w:val="13"/>
            </w:pPr>
            <w:r>
              <w:t>0.60</w:t>
            </w:r>
          </w:p>
        </w:tc>
      </w:tr>
      <w:tr w14:paraId="4DCF0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401DA5">
            <w:pPr>
              <w:pStyle w:val="15"/>
            </w:pPr>
            <w:r>
              <w:t>17</w:t>
            </w:r>
          </w:p>
        </w:tc>
        <w:tc>
          <w:tcPr>
            <w:tcW w:w="1191" w:type="dxa"/>
            <w:vAlign w:val="center"/>
          </w:tcPr>
          <w:p w14:paraId="1302C6A8">
            <w:pPr>
              <w:pStyle w:val="14"/>
            </w:pPr>
            <w:r>
              <w:t>303</w:t>
            </w:r>
          </w:p>
        </w:tc>
        <w:tc>
          <w:tcPr>
            <w:tcW w:w="4535" w:type="dxa"/>
            <w:vAlign w:val="center"/>
          </w:tcPr>
          <w:p w14:paraId="5F296DC1">
            <w:pPr>
              <w:pStyle w:val="14"/>
            </w:pPr>
            <w:r>
              <w:t>对个人和家庭的补助</w:t>
            </w:r>
          </w:p>
        </w:tc>
        <w:tc>
          <w:tcPr>
            <w:tcW w:w="2551" w:type="dxa"/>
            <w:vAlign w:val="center"/>
          </w:tcPr>
          <w:p w14:paraId="16DD25A9">
            <w:pPr>
              <w:pStyle w:val="13"/>
            </w:pPr>
            <w:r>
              <w:t>57.30</w:t>
            </w:r>
          </w:p>
        </w:tc>
        <w:tc>
          <w:tcPr>
            <w:tcW w:w="2551" w:type="dxa"/>
            <w:vAlign w:val="center"/>
          </w:tcPr>
          <w:p w14:paraId="27D5D755">
            <w:pPr>
              <w:pStyle w:val="13"/>
            </w:pPr>
            <w:r>
              <w:t>57.30</w:t>
            </w:r>
          </w:p>
        </w:tc>
        <w:tc>
          <w:tcPr>
            <w:tcW w:w="2551" w:type="dxa"/>
            <w:vAlign w:val="center"/>
          </w:tcPr>
          <w:p w14:paraId="5202D953">
            <w:pPr>
              <w:pStyle w:val="13"/>
            </w:pPr>
          </w:p>
        </w:tc>
      </w:tr>
      <w:tr w14:paraId="4F621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F46E0">
            <w:pPr>
              <w:pStyle w:val="15"/>
            </w:pPr>
            <w:r>
              <w:t>18</w:t>
            </w:r>
          </w:p>
        </w:tc>
        <w:tc>
          <w:tcPr>
            <w:tcW w:w="1191" w:type="dxa"/>
            <w:vAlign w:val="center"/>
          </w:tcPr>
          <w:p w14:paraId="0FCE3535">
            <w:pPr>
              <w:pStyle w:val="14"/>
            </w:pPr>
            <w:r>
              <w:t>30302</w:t>
            </w:r>
          </w:p>
        </w:tc>
        <w:tc>
          <w:tcPr>
            <w:tcW w:w="4535" w:type="dxa"/>
            <w:vAlign w:val="center"/>
          </w:tcPr>
          <w:p w14:paraId="0C28C923">
            <w:pPr>
              <w:pStyle w:val="14"/>
            </w:pPr>
            <w:r>
              <w:t>退休费</w:t>
            </w:r>
          </w:p>
        </w:tc>
        <w:tc>
          <w:tcPr>
            <w:tcW w:w="2551" w:type="dxa"/>
            <w:vAlign w:val="center"/>
          </w:tcPr>
          <w:p w14:paraId="7C3A5977">
            <w:pPr>
              <w:pStyle w:val="13"/>
            </w:pPr>
            <w:r>
              <w:t>57.30</w:t>
            </w:r>
          </w:p>
        </w:tc>
        <w:tc>
          <w:tcPr>
            <w:tcW w:w="2551" w:type="dxa"/>
            <w:vAlign w:val="center"/>
          </w:tcPr>
          <w:p w14:paraId="3A6FAB76">
            <w:pPr>
              <w:pStyle w:val="13"/>
            </w:pPr>
            <w:r>
              <w:t>57.30</w:t>
            </w:r>
          </w:p>
        </w:tc>
        <w:tc>
          <w:tcPr>
            <w:tcW w:w="2551" w:type="dxa"/>
            <w:vAlign w:val="center"/>
          </w:tcPr>
          <w:p w14:paraId="7CA99EED">
            <w:pPr>
              <w:pStyle w:val="13"/>
            </w:pPr>
          </w:p>
        </w:tc>
      </w:tr>
    </w:tbl>
    <w:p w14:paraId="08D24E4D">
      <w:pPr>
        <w:sectPr>
          <w:pgSz w:w="16840" w:h="11900" w:orient="landscape"/>
          <w:pgMar w:top="1361" w:right="1020" w:bottom="1134" w:left="1020" w:header="720" w:footer="720" w:gutter="0"/>
          <w:cols w:space="720" w:num="1"/>
        </w:sectPr>
      </w:pPr>
    </w:p>
    <w:p w14:paraId="7E853BE2">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4F3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A92E163">
            <w:pPr>
              <w:pStyle w:val="11"/>
            </w:pPr>
            <w:r>
              <w:t>361005隆尧县妇幼保健计划生育服务中心</w:t>
            </w:r>
          </w:p>
        </w:tc>
        <w:tc>
          <w:tcPr>
            <w:tcW w:w="2551" w:type="dxa"/>
            <w:tcBorders>
              <w:top w:val="single" w:color="FFFFFF" w:sz="6" w:space="0"/>
              <w:left w:val="single" w:color="FFFFFF" w:sz="6" w:space="0"/>
              <w:right w:val="single" w:color="FFFFFF" w:sz="6" w:space="0"/>
            </w:tcBorders>
            <w:vAlign w:val="center"/>
          </w:tcPr>
          <w:p w14:paraId="4D19E6B6">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C09A6B3">
            <w:pPr>
              <w:pStyle w:val="9"/>
            </w:pPr>
            <w:r>
              <w:t>单位：万元</w:t>
            </w:r>
          </w:p>
        </w:tc>
      </w:tr>
      <w:tr w14:paraId="46D33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1A30F9">
            <w:pPr>
              <w:pStyle w:val="12"/>
            </w:pPr>
            <w:r>
              <w:t>序号</w:t>
            </w:r>
          </w:p>
        </w:tc>
        <w:tc>
          <w:tcPr>
            <w:tcW w:w="5726" w:type="dxa"/>
            <w:gridSpan w:val="2"/>
            <w:vAlign w:val="center"/>
          </w:tcPr>
          <w:p w14:paraId="1926116F">
            <w:pPr>
              <w:pStyle w:val="12"/>
            </w:pPr>
            <w:r>
              <w:t>功能分类科目</w:t>
            </w:r>
          </w:p>
        </w:tc>
        <w:tc>
          <w:tcPr>
            <w:tcW w:w="2551" w:type="dxa"/>
            <w:vMerge w:val="restart"/>
            <w:vAlign w:val="center"/>
          </w:tcPr>
          <w:p w14:paraId="65E74D81">
            <w:pPr>
              <w:pStyle w:val="12"/>
            </w:pPr>
            <w:r>
              <w:t>合计</w:t>
            </w:r>
          </w:p>
        </w:tc>
        <w:tc>
          <w:tcPr>
            <w:tcW w:w="2551" w:type="dxa"/>
            <w:vMerge w:val="restart"/>
            <w:vAlign w:val="center"/>
          </w:tcPr>
          <w:p w14:paraId="1712D8F8">
            <w:pPr>
              <w:pStyle w:val="12"/>
            </w:pPr>
            <w:r>
              <w:t>基本支出</w:t>
            </w:r>
          </w:p>
        </w:tc>
        <w:tc>
          <w:tcPr>
            <w:tcW w:w="2551" w:type="dxa"/>
            <w:vMerge w:val="restart"/>
            <w:vAlign w:val="center"/>
          </w:tcPr>
          <w:p w14:paraId="1E133736">
            <w:pPr>
              <w:pStyle w:val="12"/>
            </w:pPr>
            <w:r>
              <w:t>项目支出</w:t>
            </w:r>
          </w:p>
        </w:tc>
      </w:tr>
      <w:tr w14:paraId="15394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505CE5"/>
        </w:tc>
        <w:tc>
          <w:tcPr>
            <w:tcW w:w="1191" w:type="dxa"/>
            <w:vAlign w:val="center"/>
          </w:tcPr>
          <w:p w14:paraId="39F9870A">
            <w:pPr>
              <w:pStyle w:val="12"/>
            </w:pPr>
            <w:r>
              <w:t>科目编码</w:t>
            </w:r>
          </w:p>
        </w:tc>
        <w:tc>
          <w:tcPr>
            <w:tcW w:w="4535" w:type="dxa"/>
            <w:vAlign w:val="center"/>
          </w:tcPr>
          <w:p w14:paraId="4B81F971">
            <w:pPr>
              <w:pStyle w:val="12"/>
            </w:pPr>
            <w:r>
              <w:t>科目名称</w:t>
            </w:r>
          </w:p>
        </w:tc>
        <w:tc>
          <w:tcPr>
            <w:tcW w:w="2551" w:type="dxa"/>
            <w:vMerge w:val="continue"/>
          </w:tcPr>
          <w:p w14:paraId="41D65FE6"/>
        </w:tc>
        <w:tc>
          <w:tcPr>
            <w:tcW w:w="2551" w:type="dxa"/>
            <w:vMerge w:val="continue"/>
          </w:tcPr>
          <w:p w14:paraId="1D782639"/>
        </w:tc>
        <w:tc>
          <w:tcPr>
            <w:tcW w:w="2551" w:type="dxa"/>
            <w:vMerge w:val="continue"/>
          </w:tcPr>
          <w:p w14:paraId="0BFE5C4D"/>
        </w:tc>
      </w:tr>
      <w:tr w14:paraId="6C51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DE9543">
            <w:pPr>
              <w:pStyle w:val="12"/>
            </w:pPr>
            <w:r>
              <w:t>栏次</w:t>
            </w:r>
          </w:p>
        </w:tc>
        <w:tc>
          <w:tcPr>
            <w:tcW w:w="1191" w:type="dxa"/>
            <w:vAlign w:val="center"/>
          </w:tcPr>
          <w:p w14:paraId="1C62C27E">
            <w:pPr>
              <w:pStyle w:val="12"/>
            </w:pPr>
            <w:r>
              <w:t>1</w:t>
            </w:r>
          </w:p>
        </w:tc>
        <w:tc>
          <w:tcPr>
            <w:tcW w:w="4535" w:type="dxa"/>
            <w:vAlign w:val="center"/>
          </w:tcPr>
          <w:p w14:paraId="3495F906">
            <w:pPr>
              <w:pStyle w:val="12"/>
            </w:pPr>
            <w:r>
              <w:t>2</w:t>
            </w:r>
          </w:p>
        </w:tc>
        <w:tc>
          <w:tcPr>
            <w:tcW w:w="2551" w:type="dxa"/>
            <w:vAlign w:val="center"/>
          </w:tcPr>
          <w:p w14:paraId="1CA856B0">
            <w:pPr>
              <w:pStyle w:val="12"/>
            </w:pPr>
            <w:r>
              <w:t>3</w:t>
            </w:r>
          </w:p>
        </w:tc>
        <w:tc>
          <w:tcPr>
            <w:tcW w:w="2551" w:type="dxa"/>
            <w:vAlign w:val="center"/>
          </w:tcPr>
          <w:p w14:paraId="4B155C24">
            <w:pPr>
              <w:pStyle w:val="12"/>
            </w:pPr>
            <w:r>
              <w:t>4</w:t>
            </w:r>
          </w:p>
        </w:tc>
        <w:tc>
          <w:tcPr>
            <w:tcW w:w="2551" w:type="dxa"/>
            <w:vAlign w:val="center"/>
          </w:tcPr>
          <w:p w14:paraId="3B075CC8">
            <w:pPr>
              <w:pStyle w:val="12"/>
            </w:pPr>
            <w:r>
              <w:t>5</w:t>
            </w:r>
          </w:p>
        </w:tc>
      </w:tr>
      <w:tr w14:paraId="051B7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49413">
            <w:pPr>
              <w:pStyle w:val="15"/>
            </w:pPr>
          </w:p>
        </w:tc>
        <w:tc>
          <w:tcPr>
            <w:tcW w:w="1191" w:type="dxa"/>
            <w:vAlign w:val="center"/>
          </w:tcPr>
          <w:p w14:paraId="7C7222D8">
            <w:pPr>
              <w:pStyle w:val="14"/>
            </w:pPr>
          </w:p>
        </w:tc>
        <w:tc>
          <w:tcPr>
            <w:tcW w:w="4535" w:type="dxa"/>
            <w:vAlign w:val="center"/>
          </w:tcPr>
          <w:p w14:paraId="1162C526">
            <w:pPr>
              <w:pStyle w:val="14"/>
            </w:pPr>
          </w:p>
        </w:tc>
        <w:tc>
          <w:tcPr>
            <w:tcW w:w="2551" w:type="dxa"/>
            <w:vAlign w:val="center"/>
          </w:tcPr>
          <w:p w14:paraId="17F8DE2E">
            <w:pPr>
              <w:pStyle w:val="13"/>
            </w:pPr>
          </w:p>
        </w:tc>
        <w:tc>
          <w:tcPr>
            <w:tcW w:w="2551" w:type="dxa"/>
            <w:vAlign w:val="center"/>
          </w:tcPr>
          <w:p w14:paraId="49F0BDD1">
            <w:pPr>
              <w:pStyle w:val="13"/>
            </w:pPr>
          </w:p>
        </w:tc>
        <w:tc>
          <w:tcPr>
            <w:tcW w:w="2551" w:type="dxa"/>
            <w:vAlign w:val="center"/>
          </w:tcPr>
          <w:p w14:paraId="54A8E45D">
            <w:pPr>
              <w:pStyle w:val="13"/>
            </w:pPr>
          </w:p>
        </w:tc>
      </w:tr>
    </w:tbl>
    <w:p w14:paraId="0BE8DCC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CCF138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292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11D88E">
            <w:pPr>
              <w:pStyle w:val="11"/>
            </w:pPr>
            <w:r>
              <w:t>361005隆尧县妇幼保健计划生育服务中心</w:t>
            </w:r>
          </w:p>
        </w:tc>
        <w:tc>
          <w:tcPr>
            <w:tcW w:w="2551" w:type="dxa"/>
            <w:tcBorders>
              <w:top w:val="single" w:color="FFFFFF" w:sz="6" w:space="0"/>
              <w:left w:val="single" w:color="FFFFFF" w:sz="6" w:space="0"/>
              <w:right w:val="single" w:color="FFFFFF" w:sz="6" w:space="0"/>
            </w:tcBorders>
            <w:vAlign w:val="center"/>
          </w:tcPr>
          <w:p w14:paraId="7EA2C96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EF6A99E">
            <w:pPr>
              <w:pStyle w:val="9"/>
            </w:pPr>
            <w:r>
              <w:t>单位：万元</w:t>
            </w:r>
          </w:p>
        </w:tc>
      </w:tr>
      <w:tr w14:paraId="4552B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481112">
            <w:pPr>
              <w:pStyle w:val="12"/>
            </w:pPr>
            <w:r>
              <w:t>序号</w:t>
            </w:r>
          </w:p>
        </w:tc>
        <w:tc>
          <w:tcPr>
            <w:tcW w:w="5726" w:type="dxa"/>
            <w:gridSpan w:val="2"/>
            <w:vAlign w:val="center"/>
          </w:tcPr>
          <w:p w14:paraId="73B7E41E">
            <w:pPr>
              <w:pStyle w:val="12"/>
            </w:pPr>
            <w:r>
              <w:t>功能分类科目</w:t>
            </w:r>
          </w:p>
        </w:tc>
        <w:tc>
          <w:tcPr>
            <w:tcW w:w="2551" w:type="dxa"/>
            <w:vMerge w:val="restart"/>
            <w:vAlign w:val="center"/>
          </w:tcPr>
          <w:p w14:paraId="6B16FD0E">
            <w:pPr>
              <w:pStyle w:val="12"/>
            </w:pPr>
            <w:r>
              <w:t>合计</w:t>
            </w:r>
          </w:p>
        </w:tc>
        <w:tc>
          <w:tcPr>
            <w:tcW w:w="2551" w:type="dxa"/>
            <w:vMerge w:val="restart"/>
            <w:vAlign w:val="center"/>
          </w:tcPr>
          <w:p w14:paraId="4D868123">
            <w:pPr>
              <w:pStyle w:val="12"/>
            </w:pPr>
            <w:r>
              <w:t>基本支出</w:t>
            </w:r>
          </w:p>
        </w:tc>
        <w:tc>
          <w:tcPr>
            <w:tcW w:w="2551" w:type="dxa"/>
            <w:vMerge w:val="restart"/>
            <w:vAlign w:val="center"/>
          </w:tcPr>
          <w:p w14:paraId="69087F15">
            <w:pPr>
              <w:pStyle w:val="12"/>
            </w:pPr>
            <w:r>
              <w:t>项目支出</w:t>
            </w:r>
          </w:p>
        </w:tc>
      </w:tr>
      <w:tr w14:paraId="7A7E2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46058A"/>
        </w:tc>
        <w:tc>
          <w:tcPr>
            <w:tcW w:w="1191" w:type="dxa"/>
            <w:vAlign w:val="center"/>
          </w:tcPr>
          <w:p w14:paraId="2978F101">
            <w:pPr>
              <w:pStyle w:val="12"/>
            </w:pPr>
            <w:r>
              <w:t>科目编码</w:t>
            </w:r>
          </w:p>
        </w:tc>
        <w:tc>
          <w:tcPr>
            <w:tcW w:w="4535" w:type="dxa"/>
            <w:vAlign w:val="center"/>
          </w:tcPr>
          <w:p w14:paraId="1FCACD80">
            <w:pPr>
              <w:pStyle w:val="12"/>
            </w:pPr>
            <w:r>
              <w:t>科目名称</w:t>
            </w:r>
          </w:p>
        </w:tc>
        <w:tc>
          <w:tcPr>
            <w:tcW w:w="2551" w:type="dxa"/>
            <w:vMerge w:val="continue"/>
          </w:tcPr>
          <w:p w14:paraId="7D647D76"/>
        </w:tc>
        <w:tc>
          <w:tcPr>
            <w:tcW w:w="2551" w:type="dxa"/>
            <w:vMerge w:val="continue"/>
          </w:tcPr>
          <w:p w14:paraId="554BEEFD"/>
        </w:tc>
        <w:tc>
          <w:tcPr>
            <w:tcW w:w="2551" w:type="dxa"/>
            <w:vMerge w:val="continue"/>
          </w:tcPr>
          <w:p w14:paraId="5F932871"/>
        </w:tc>
      </w:tr>
      <w:tr w14:paraId="21D00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EAAC33">
            <w:pPr>
              <w:pStyle w:val="12"/>
            </w:pPr>
            <w:r>
              <w:t>栏次</w:t>
            </w:r>
          </w:p>
        </w:tc>
        <w:tc>
          <w:tcPr>
            <w:tcW w:w="1191" w:type="dxa"/>
            <w:vAlign w:val="center"/>
          </w:tcPr>
          <w:p w14:paraId="646C8497">
            <w:pPr>
              <w:pStyle w:val="12"/>
            </w:pPr>
            <w:r>
              <w:t>1</w:t>
            </w:r>
          </w:p>
        </w:tc>
        <w:tc>
          <w:tcPr>
            <w:tcW w:w="4535" w:type="dxa"/>
            <w:vAlign w:val="center"/>
          </w:tcPr>
          <w:p w14:paraId="0BB99C3A">
            <w:pPr>
              <w:pStyle w:val="12"/>
            </w:pPr>
            <w:r>
              <w:t>2</w:t>
            </w:r>
          </w:p>
        </w:tc>
        <w:tc>
          <w:tcPr>
            <w:tcW w:w="2551" w:type="dxa"/>
            <w:vAlign w:val="center"/>
          </w:tcPr>
          <w:p w14:paraId="01425AAD">
            <w:pPr>
              <w:pStyle w:val="12"/>
            </w:pPr>
            <w:r>
              <w:t>3</w:t>
            </w:r>
          </w:p>
        </w:tc>
        <w:tc>
          <w:tcPr>
            <w:tcW w:w="2551" w:type="dxa"/>
            <w:vAlign w:val="center"/>
          </w:tcPr>
          <w:p w14:paraId="08754A76">
            <w:pPr>
              <w:pStyle w:val="12"/>
            </w:pPr>
            <w:r>
              <w:t>4</w:t>
            </w:r>
          </w:p>
        </w:tc>
        <w:tc>
          <w:tcPr>
            <w:tcW w:w="2551" w:type="dxa"/>
            <w:vAlign w:val="center"/>
          </w:tcPr>
          <w:p w14:paraId="1BE0E4CD">
            <w:pPr>
              <w:pStyle w:val="12"/>
            </w:pPr>
            <w:r>
              <w:t>5</w:t>
            </w:r>
          </w:p>
        </w:tc>
      </w:tr>
      <w:tr w14:paraId="27D41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8CB06">
            <w:pPr>
              <w:pStyle w:val="15"/>
            </w:pPr>
          </w:p>
        </w:tc>
        <w:tc>
          <w:tcPr>
            <w:tcW w:w="1191" w:type="dxa"/>
            <w:vAlign w:val="center"/>
          </w:tcPr>
          <w:p w14:paraId="4BA52532">
            <w:pPr>
              <w:pStyle w:val="14"/>
            </w:pPr>
          </w:p>
        </w:tc>
        <w:tc>
          <w:tcPr>
            <w:tcW w:w="4535" w:type="dxa"/>
            <w:vAlign w:val="center"/>
          </w:tcPr>
          <w:p w14:paraId="5BA88242">
            <w:pPr>
              <w:pStyle w:val="14"/>
            </w:pPr>
          </w:p>
        </w:tc>
        <w:tc>
          <w:tcPr>
            <w:tcW w:w="2551" w:type="dxa"/>
            <w:vAlign w:val="center"/>
          </w:tcPr>
          <w:p w14:paraId="61C41A49">
            <w:pPr>
              <w:pStyle w:val="13"/>
            </w:pPr>
          </w:p>
        </w:tc>
        <w:tc>
          <w:tcPr>
            <w:tcW w:w="2551" w:type="dxa"/>
            <w:vAlign w:val="center"/>
          </w:tcPr>
          <w:p w14:paraId="7D73F872">
            <w:pPr>
              <w:pStyle w:val="13"/>
            </w:pPr>
          </w:p>
        </w:tc>
        <w:tc>
          <w:tcPr>
            <w:tcW w:w="2551" w:type="dxa"/>
            <w:vAlign w:val="center"/>
          </w:tcPr>
          <w:p w14:paraId="355757CC">
            <w:pPr>
              <w:pStyle w:val="13"/>
            </w:pPr>
          </w:p>
        </w:tc>
      </w:tr>
    </w:tbl>
    <w:p w14:paraId="2F7C33A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3EDF0F">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FB6C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73983BA">
            <w:pPr>
              <w:pStyle w:val="11"/>
            </w:pPr>
            <w:r>
              <w:t>361005隆尧县妇幼保健计划生育服务中心</w:t>
            </w:r>
          </w:p>
        </w:tc>
        <w:tc>
          <w:tcPr>
            <w:tcW w:w="2381" w:type="dxa"/>
            <w:tcBorders>
              <w:top w:val="single" w:color="FFFFFF" w:sz="6" w:space="0"/>
              <w:left w:val="single" w:color="FFFFFF" w:sz="6" w:space="0"/>
              <w:right w:val="single" w:color="FFFFFF" w:sz="6" w:space="0"/>
            </w:tcBorders>
            <w:vAlign w:val="center"/>
          </w:tcPr>
          <w:p w14:paraId="264056AD">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A92051B">
            <w:pPr>
              <w:pStyle w:val="9"/>
            </w:pPr>
            <w:r>
              <w:t>单位：万元</w:t>
            </w:r>
          </w:p>
        </w:tc>
      </w:tr>
      <w:tr w14:paraId="7D534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BBF838">
            <w:pPr>
              <w:pStyle w:val="12"/>
            </w:pPr>
            <w:r>
              <w:t>序号</w:t>
            </w:r>
          </w:p>
        </w:tc>
        <w:tc>
          <w:tcPr>
            <w:tcW w:w="3798" w:type="dxa"/>
            <w:vMerge w:val="restart"/>
            <w:vAlign w:val="center"/>
          </w:tcPr>
          <w:p w14:paraId="4A7C9541">
            <w:pPr>
              <w:pStyle w:val="12"/>
            </w:pPr>
            <w:r>
              <w:t>项  目</w:t>
            </w:r>
          </w:p>
        </w:tc>
        <w:tc>
          <w:tcPr>
            <w:tcW w:w="9524" w:type="dxa"/>
            <w:gridSpan w:val="4"/>
            <w:vAlign w:val="center"/>
          </w:tcPr>
          <w:p w14:paraId="2698353C">
            <w:pPr>
              <w:pStyle w:val="12"/>
            </w:pPr>
            <w:r>
              <w:t>资 金 性 质</w:t>
            </w:r>
          </w:p>
        </w:tc>
      </w:tr>
      <w:tr w14:paraId="5DC47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6146EE3"/>
        </w:tc>
        <w:tc>
          <w:tcPr>
            <w:tcW w:w="3798" w:type="dxa"/>
            <w:vMerge w:val="continue"/>
          </w:tcPr>
          <w:p w14:paraId="01A7D223"/>
        </w:tc>
        <w:tc>
          <w:tcPr>
            <w:tcW w:w="2381" w:type="dxa"/>
            <w:vAlign w:val="center"/>
          </w:tcPr>
          <w:p w14:paraId="44489040">
            <w:pPr>
              <w:pStyle w:val="12"/>
            </w:pPr>
            <w:r>
              <w:t>合计</w:t>
            </w:r>
          </w:p>
        </w:tc>
        <w:tc>
          <w:tcPr>
            <w:tcW w:w="2381" w:type="dxa"/>
            <w:vAlign w:val="center"/>
          </w:tcPr>
          <w:p w14:paraId="2BE38F70">
            <w:pPr>
              <w:pStyle w:val="12"/>
            </w:pPr>
            <w:r>
              <w:t>一般公共预算              财政拨款</w:t>
            </w:r>
          </w:p>
        </w:tc>
        <w:tc>
          <w:tcPr>
            <w:tcW w:w="2381" w:type="dxa"/>
            <w:vAlign w:val="center"/>
          </w:tcPr>
          <w:p w14:paraId="5FA351A7">
            <w:pPr>
              <w:pStyle w:val="12"/>
            </w:pPr>
            <w:r>
              <w:t>政府性基金                  预算拨款</w:t>
            </w:r>
          </w:p>
        </w:tc>
        <w:tc>
          <w:tcPr>
            <w:tcW w:w="2381" w:type="dxa"/>
            <w:vAlign w:val="center"/>
          </w:tcPr>
          <w:p w14:paraId="7E9B8408">
            <w:pPr>
              <w:pStyle w:val="12"/>
            </w:pPr>
            <w:r>
              <w:t>国有资本经营              预算财政拨款</w:t>
            </w:r>
          </w:p>
        </w:tc>
      </w:tr>
      <w:tr w14:paraId="33330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34906AE">
            <w:pPr>
              <w:pStyle w:val="12"/>
            </w:pPr>
            <w:r>
              <w:t>栏次</w:t>
            </w:r>
          </w:p>
        </w:tc>
        <w:tc>
          <w:tcPr>
            <w:tcW w:w="3798" w:type="dxa"/>
            <w:vAlign w:val="center"/>
          </w:tcPr>
          <w:p w14:paraId="5E1C715B">
            <w:pPr>
              <w:pStyle w:val="12"/>
            </w:pPr>
            <w:r>
              <w:t>1</w:t>
            </w:r>
          </w:p>
        </w:tc>
        <w:tc>
          <w:tcPr>
            <w:tcW w:w="2381" w:type="dxa"/>
            <w:vAlign w:val="center"/>
          </w:tcPr>
          <w:p w14:paraId="59703179">
            <w:pPr>
              <w:pStyle w:val="12"/>
            </w:pPr>
            <w:r>
              <w:t>2</w:t>
            </w:r>
          </w:p>
        </w:tc>
        <w:tc>
          <w:tcPr>
            <w:tcW w:w="2381" w:type="dxa"/>
            <w:vAlign w:val="center"/>
          </w:tcPr>
          <w:p w14:paraId="4BF73FD9">
            <w:pPr>
              <w:pStyle w:val="12"/>
            </w:pPr>
            <w:r>
              <w:t>3</w:t>
            </w:r>
          </w:p>
        </w:tc>
        <w:tc>
          <w:tcPr>
            <w:tcW w:w="2381" w:type="dxa"/>
            <w:vAlign w:val="center"/>
          </w:tcPr>
          <w:p w14:paraId="65884568">
            <w:pPr>
              <w:pStyle w:val="12"/>
            </w:pPr>
            <w:r>
              <w:t>4</w:t>
            </w:r>
          </w:p>
        </w:tc>
        <w:tc>
          <w:tcPr>
            <w:tcW w:w="2381" w:type="dxa"/>
            <w:vAlign w:val="center"/>
          </w:tcPr>
          <w:p w14:paraId="5CC2C57D">
            <w:pPr>
              <w:pStyle w:val="12"/>
            </w:pPr>
            <w:r>
              <w:t>5</w:t>
            </w:r>
          </w:p>
        </w:tc>
      </w:tr>
      <w:tr w14:paraId="4E7D8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D8D404">
            <w:pPr>
              <w:pStyle w:val="15"/>
            </w:pPr>
          </w:p>
        </w:tc>
        <w:tc>
          <w:tcPr>
            <w:tcW w:w="3798" w:type="dxa"/>
            <w:vAlign w:val="center"/>
          </w:tcPr>
          <w:p w14:paraId="44249812">
            <w:pPr>
              <w:pStyle w:val="14"/>
            </w:pPr>
          </w:p>
        </w:tc>
        <w:tc>
          <w:tcPr>
            <w:tcW w:w="2381" w:type="dxa"/>
            <w:vAlign w:val="center"/>
          </w:tcPr>
          <w:p w14:paraId="60CF2AC8">
            <w:pPr>
              <w:pStyle w:val="13"/>
            </w:pPr>
          </w:p>
        </w:tc>
        <w:tc>
          <w:tcPr>
            <w:tcW w:w="2381" w:type="dxa"/>
            <w:vAlign w:val="center"/>
          </w:tcPr>
          <w:p w14:paraId="1B68BE5A">
            <w:pPr>
              <w:pStyle w:val="13"/>
            </w:pPr>
          </w:p>
        </w:tc>
        <w:tc>
          <w:tcPr>
            <w:tcW w:w="2381" w:type="dxa"/>
            <w:vAlign w:val="center"/>
          </w:tcPr>
          <w:p w14:paraId="7E0FA11C">
            <w:pPr>
              <w:pStyle w:val="13"/>
            </w:pPr>
          </w:p>
        </w:tc>
        <w:tc>
          <w:tcPr>
            <w:tcW w:w="2381" w:type="dxa"/>
            <w:vAlign w:val="center"/>
          </w:tcPr>
          <w:p w14:paraId="61BF1A5E">
            <w:pPr>
              <w:pStyle w:val="13"/>
            </w:pPr>
          </w:p>
        </w:tc>
      </w:tr>
    </w:tbl>
    <w:p w14:paraId="739EA4C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0A357DE">
      <w:pPr>
        <w:jc w:val="center"/>
        <w:outlineLvl w:val="4"/>
      </w:pPr>
      <w:r>
        <w:rPr>
          <w:rFonts w:ascii="方正小标宋_GBK" w:hAnsi="方正小标宋_GBK" w:eastAsia="方正小标宋_GBK" w:cs="方正小标宋_GBK"/>
          <w:color w:val="000000"/>
          <w:sz w:val="44"/>
        </w:rPr>
        <w:t>隆尧县妇幼保健计划生育服务中心2026年单位预算信息公开情况说明</w:t>
      </w:r>
    </w:p>
    <w:p w14:paraId="5479B17B">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按照《中华人民共和国预算法》、《地方预决算公开操作规程》和《关于进一步推进预算公开工作的实施意见》规定，现将隆尧县妇幼保健计划生育服务中心2026年单位预算公开如下：</w:t>
      </w:r>
    </w:p>
    <w:p w14:paraId="01454A55">
      <w:pPr>
        <w:spacing w:before="10" w:after="10"/>
        <w:ind w:firstLine="640"/>
        <w:outlineLvl w:val="5"/>
      </w:pPr>
      <w:r>
        <w:rPr>
          <w:rFonts w:ascii="黑体" w:hAnsi="黑体" w:eastAsia="黑体" w:cs="黑体"/>
          <w:color w:val="000000"/>
          <w:sz w:val="32"/>
        </w:rPr>
        <w:t>一、单位职责及机构设置情况</w:t>
      </w:r>
    </w:p>
    <w:p w14:paraId="7F53F2E8">
      <w:pPr>
        <w:pStyle w:val="5"/>
        <w:shd w:val="clear" w:color="auto" w:fill="FFFFFF"/>
        <w:spacing w:before="0" w:beforeAutospacing="0" w:after="0" w:afterAutospacing="0"/>
        <w:jc w:val="both"/>
        <w:rPr>
          <w:rFonts w:eastAsia="方正仿宋_GBK"/>
          <w:color w:val="000000"/>
          <w:sz w:val="28"/>
        </w:rPr>
      </w:pPr>
      <w:r>
        <w:rPr>
          <w:rFonts w:hint="eastAsia" w:ascii="方正楷体_GBK" w:hAnsi="方正楷体_GBK" w:eastAsia="方正楷体_GBK" w:cs="方正楷体_GBK"/>
          <w:b/>
          <w:color w:val="000000"/>
          <w:sz w:val="32"/>
        </w:rPr>
        <w:t xml:space="preserve">      </w:t>
      </w:r>
      <w:r>
        <w:rPr>
          <w:rFonts w:ascii="方正楷体_GBK" w:hAnsi="方正楷体_GBK" w:eastAsia="方正楷体_GBK" w:cs="方正楷体_GBK"/>
          <w:b/>
          <w:color w:val="000000"/>
          <w:sz w:val="32"/>
        </w:rPr>
        <w:t>单位职责：</w:t>
      </w:r>
      <w:r>
        <w:rPr>
          <w:rFonts w:hint="eastAsia" w:eastAsia="方正仿宋_GBK"/>
          <w:color w:val="000000"/>
          <w:sz w:val="28"/>
          <w:lang w:eastAsia="uk-UA"/>
        </w:rPr>
        <w:t>隆尧县妇幼保健计划生育服务中心是一所非营利性的全民所有制公益性事业单位，贯彻执行“以保健为中心，以保障生殖健康为目的，实行保健和临床相结合，面向基层和预防为主”的妇幼方针，承担着占全县人口三分之二的妇女儿童的保健服务，包括全县孕妇免费建册和初次产前检查及免费二至五次检查；基本公共卫生妇幼项目服务；重大公共卫生艾滋病防治（妇幼类）等公共卫生项目服务。</w:t>
      </w:r>
    </w:p>
    <w:p w14:paraId="221D3B9A">
      <w:pPr>
        <w:ind w:firstLine="640"/>
      </w:pPr>
      <w:r>
        <w:rPr>
          <w:rFonts w:ascii="方正楷体_GBK" w:hAnsi="方正楷体_GBK" w:eastAsia="方正楷体_GBK" w:cs="方正楷体_GBK"/>
          <w:b/>
          <w:color w:val="000000"/>
          <w:sz w:val="32"/>
        </w:rPr>
        <w:t>机构设置：</w:t>
      </w:r>
    </w:p>
    <w:p w14:paraId="0DCC7A4E">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4E5C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496999D6">
            <w:pPr>
              <w:pStyle w:val="12"/>
            </w:pPr>
            <w:r>
              <w:t>单位名称</w:t>
            </w:r>
          </w:p>
        </w:tc>
        <w:tc>
          <w:tcPr>
            <w:tcW w:w="1843" w:type="dxa"/>
            <w:vAlign w:val="center"/>
          </w:tcPr>
          <w:p w14:paraId="0A7169A4">
            <w:pPr>
              <w:pStyle w:val="12"/>
            </w:pPr>
            <w:r>
              <w:t>单位性质</w:t>
            </w:r>
          </w:p>
        </w:tc>
        <w:tc>
          <w:tcPr>
            <w:tcW w:w="2126" w:type="dxa"/>
            <w:vAlign w:val="center"/>
          </w:tcPr>
          <w:p w14:paraId="419D1E2A">
            <w:pPr>
              <w:pStyle w:val="12"/>
            </w:pPr>
            <w:r>
              <w:t>单位规格</w:t>
            </w:r>
          </w:p>
        </w:tc>
        <w:tc>
          <w:tcPr>
            <w:tcW w:w="3827" w:type="dxa"/>
            <w:vAlign w:val="center"/>
          </w:tcPr>
          <w:p w14:paraId="3B4A1E47">
            <w:pPr>
              <w:pStyle w:val="12"/>
            </w:pPr>
            <w:r>
              <w:t>经费保障形式</w:t>
            </w:r>
          </w:p>
        </w:tc>
      </w:tr>
      <w:tr w14:paraId="7D936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003526">
            <w:pPr>
              <w:pStyle w:val="14"/>
            </w:pPr>
            <w:r>
              <w:t>隆尧县妇幼保健计划生育服务中心</w:t>
            </w:r>
          </w:p>
        </w:tc>
        <w:tc>
          <w:tcPr>
            <w:tcW w:w="1843" w:type="dxa"/>
            <w:vAlign w:val="center"/>
          </w:tcPr>
          <w:p w14:paraId="3257FFDB">
            <w:pPr>
              <w:pStyle w:val="15"/>
            </w:pPr>
            <w:r>
              <w:t>事业</w:t>
            </w:r>
          </w:p>
        </w:tc>
        <w:tc>
          <w:tcPr>
            <w:tcW w:w="2126" w:type="dxa"/>
            <w:vAlign w:val="center"/>
          </w:tcPr>
          <w:p w14:paraId="5A5C970E">
            <w:pPr>
              <w:pStyle w:val="15"/>
            </w:pPr>
            <w:r>
              <w:t>股级</w:t>
            </w:r>
          </w:p>
        </w:tc>
        <w:tc>
          <w:tcPr>
            <w:tcW w:w="3827" w:type="dxa"/>
            <w:vAlign w:val="center"/>
          </w:tcPr>
          <w:p w14:paraId="4BF29AE0">
            <w:pPr>
              <w:pStyle w:val="15"/>
            </w:pPr>
            <w:r>
              <w:t>财政性资金基本保证</w:t>
            </w:r>
          </w:p>
        </w:tc>
      </w:tr>
    </w:tbl>
    <w:p w14:paraId="133F5708">
      <w:pPr>
        <w:spacing w:before="10" w:after="10"/>
        <w:ind w:firstLine="640"/>
        <w:outlineLvl w:val="5"/>
      </w:pPr>
      <w:r>
        <w:rPr>
          <w:rFonts w:ascii="黑体" w:hAnsi="黑体" w:eastAsia="黑体" w:cs="黑体"/>
          <w:color w:val="000000"/>
          <w:sz w:val="32"/>
        </w:rPr>
        <w:t>二、单位预算安排的总体情况</w:t>
      </w:r>
    </w:p>
    <w:p w14:paraId="49249896">
      <w:pPr>
        <w:pStyle w:val="20"/>
      </w:pPr>
      <w:r>
        <w:t>按照预算管理有关规定，目前我中心预算的编制实行综合预算制度，即隆尧县妇幼保健计划生育服务中心的收入和支出都反映预算中包含在单位预算中。</w:t>
      </w:r>
    </w:p>
    <w:p w14:paraId="6B1D06DA">
      <w:pPr>
        <w:pStyle w:val="20"/>
      </w:pPr>
      <w:r>
        <w:t>1、收入说明</w:t>
      </w:r>
    </w:p>
    <w:p w14:paraId="71E9C6CF">
      <w:pPr>
        <w:pStyle w:val="20"/>
      </w:pPr>
      <w:r>
        <w:t>反映本单位本年度预算的全部收入。2026年财政拨款预算收入725.82万元,其中一般公共预算收入725.82万元，政府性基金0万元，财政专户核拨收入0万元，其他来源收入0万元。</w:t>
      </w:r>
    </w:p>
    <w:p w14:paraId="5AD62224">
      <w:pPr>
        <w:pStyle w:val="20"/>
      </w:pPr>
      <w:r>
        <w:t>2、支出说明</w:t>
      </w:r>
    </w:p>
    <w:p w14:paraId="15F394B6">
      <w:pPr>
        <w:pStyle w:val="20"/>
      </w:pPr>
      <w:r>
        <w:t>收支预算总表支出栏、基本支出表、项目支出表按经济分类和支出功能分类科目编制，反映隆尧县妇幼保健计划生育服务中心年度单位预算中支出预算的总体情况。2026年财政拨款支出预算725.82万元，其中基本支出346.39万元，项目支出379.43万元，主要用于人员类经费339.55万元，公用经费6.84万元；项目支出：乡村医生社保缴费9.23万元、县级药品零差率补助项目20万元、国家基本公共卫生服务项目补助资金/县级41.83万元、妇幼人员部分159.89万元、冀财社【2024】57号/中央/2024年免费孕前优生健康检查6.125万元、冀财社【2024】77号/中央/2024年艾滋病防治（妇幼类）1.06万元、冀财社【2023】238号/中央/提前下达2024年预防“艾滋病、梅毒和乙肝”母婴传播资金2万元、冀财社【2025】161号/省级提前下达2026年两癌检查服务资金11.4万元、免费孕前优生健康检查资金9.62万元、无创基因筛查（含唐筛）资金38.85万元、耳聋基因筛查资金6.28万元、县级无创基因筛查资金3.6万元、县级耳聋基因筛查资金9万元、冀财社【2024】57号/中央/妇女两癌检查服务资金47万元、冀财社【2025】144号/中央/提前下达2026年重大公共卫生服务补助资金（艾滋病防治）13万元、县级免费婚前医学检查资金0.54万元</w:t>
      </w:r>
    </w:p>
    <w:p w14:paraId="004FAE2F">
      <w:pPr>
        <w:pStyle w:val="20"/>
      </w:pPr>
      <w:r>
        <w:t>3、比上年增减情况</w:t>
      </w:r>
    </w:p>
    <w:p w14:paraId="112BF733">
      <w:pPr>
        <w:pStyle w:val="20"/>
      </w:pPr>
      <w:r>
        <w:t>2026年单位预算收支安排725.82万元，较2025年增加63.58万元，其中：基本支出减少27.81万元，主要为人员减少；项目支出增加：61.17万元，主要增加了单位基本公共卫生项目服务人员支出。</w:t>
      </w:r>
    </w:p>
    <w:p w14:paraId="5836448E">
      <w:pPr>
        <w:pStyle w:val="20"/>
      </w:pPr>
    </w:p>
    <w:p w14:paraId="5A97021E">
      <w:pPr>
        <w:spacing w:before="10" w:after="10"/>
        <w:ind w:firstLine="640"/>
        <w:outlineLvl w:val="5"/>
      </w:pPr>
      <w:r>
        <w:rPr>
          <w:rFonts w:ascii="黑体" w:hAnsi="黑体" w:eastAsia="黑体" w:cs="黑体"/>
          <w:color w:val="000000"/>
          <w:sz w:val="32"/>
        </w:rPr>
        <w:t>三、机关运行经费安排情况</w:t>
      </w:r>
    </w:p>
    <w:p w14:paraId="32BF00F3">
      <w:pPr>
        <w:pStyle w:val="21"/>
      </w:pPr>
      <w:r>
        <w:t>本年度未安排财政拨款机关运行经费。</w:t>
      </w:r>
    </w:p>
    <w:p w14:paraId="382F468E">
      <w:pPr>
        <w:spacing w:before="10" w:after="10"/>
        <w:ind w:firstLine="640"/>
        <w:outlineLvl w:val="5"/>
      </w:pPr>
      <w:r>
        <w:rPr>
          <w:rFonts w:ascii="黑体" w:hAnsi="黑体" w:eastAsia="黑体" w:cs="黑体"/>
          <w:color w:val="000000"/>
          <w:sz w:val="32"/>
        </w:rPr>
        <w:t>四、财政拨款“三公”经费预算情况及增减变化原因</w:t>
      </w:r>
    </w:p>
    <w:p w14:paraId="2440ABC3">
      <w:pPr>
        <w:pStyle w:val="22"/>
      </w:pPr>
      <w:r>
        <w:t>本年度未安排财政拨款“三公”经费预算资金。</w:t>
      </w:r>
    </w:p>
    <w:p w14:paraId="12834FB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6FDE376">
      <w:pPr>
        <w:ind w:firstLine="560"/>
      </w:pPr>
      <w:r>
        <w:rPr>
          <w:rFonts w:ascii="方正仿宋_GBK" w:hAnsi="方正仿宋_GBK" w:eastAsia="方正仿宋_GBK" w:cs="方正仿宋_GBK"/>
          <w:b/>
          <w:color w:val="000000"/>
          <w:sz w:val="28"/>
        </w:rPr>
        <w:t>1、妇幼人员部分绩效目标表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232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F25C17">
            <w:pPr>
              <w:pStyle w:val="13"/>
            </w:pPr>
            <w:r>
              <w:t>单位：万元</w:t>
            </w:r>
          </w:p>
        </w:tc>
      </w:tr>
      <w:tr w14:paraId="70003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ED9C5">
            <w:pPr>
              <w:pStyle w:val="12"/>
            </w:pPr>
            <w:r>
              <w:t>项目编码</w:t>
            </w:r>
          </w:p>
        </w:tc>
        <w:tc>
          <w:tcPr>
            <w:tcW w:w="5103" w:type="dxa"/>
            <w:gridSpan w:val="2"/>
            <w:vAlign w:val="center"/>
          </w:tcPr>
          <w:p w14:paraId="6DD7654A">
            <w:pPr>
              <w:pStyle w:val="14"/>
            </w:pPr>
            <w:r>
              <w:t>13052526P00001210218M</w:t>
            </w:r>
          </w:p>
        </w:tc>
        <w:tc>
          <w:tcPr>
            <w:tcW w:w="2835" w:type="dxa"/>
            <w:vAlign w:val="center"/>
          </w:tcPr>
          <w:p w14:paraId="042B9953">
            <w:pPr>
              <w:pStyle w:val="12"/>
            </w:pPr>
            <w:r>
              <w:t>项目名称</w:t>
            </w:r>
          </w:p>
        </w:tc>
        <w:tc>
          <w:tcPr>
            <w:tcW w:w="6095" w:type="dxa"/>
            <w:gridSpan w:val="3"/>
            <w:vAlign w:val="center"/>
          </w:tcPr>
          <w:p w14:paraId="3F5D0C92">
            <w:pPr>
              <w:pStyle w:val="14"/>
            </w:pPr>
            <w:r>
              <w:t>妇幼人员部分</w:t>
            </w:r>
          </w:p>
        </w:tc>
      </w:tr>
      <w:tr w14:paraId="2DDFE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60168">
            <w:pPr>
              <w:pStyle w:val="12"/>
            </w:pPr>
            <w:r>
              <w:t>预算规模及资金用途</w:t>
            </w:r>
          </w:p>
        </w:tc>
        <w:tc>
          <w:tcPr>
            <w:tcW w:w="2268" w:type="dxa"/>
            <w:vAlign w:val="center"/>
          </w:tcPr>
          <w:p w14:paraId="16C67B4E">
            <w:pPr>
              <w:pStyle w:val="12"/>
            </w:pPr>
            <w:r>
              <w:t>预算数</w:t>
            </w:r>
          </w:p>
        </w:tc>
        <w:tc>
          <w:tcPr>
            <w:tcW w:w="2835" w:type="dxa"/>
            <w:vAlign w:val="center"/>
          </w:tcPr>
          <w:p w14:paraId="70FA88AD">
            <w:pPr>
              <w:pStyle w:val="14"/>
            </w:pPr>
            <w:r>
              <w:t>159.90</w:t>
            </w:r>
          </w:p>
        </w:tc>
        <w:tc>
          <w:tcPr>
            <w:tcW w:w="2835" w:type="dxa"/>
            <w:vAlign w:val="center"/>
          </w:tcPr>
          <w:p w14:paraId="44F0B36D">
            <w:pPr>
              <w:pStyle w:val="12"/>
            </w:pPr>
            <w:r>
              <w:t>其中：财政    资金</w:t>
            </w:r>
          </w:p>
        </w:tc>
        <w:tc>
          <w:tcPr>
            <w:tcW w:w="2551" w:type="dxa"/>
            <w:vAlign w:val="center"/>
          </w:tcPr>
          <w:p w14:paraId="6C7C7C14">
            <w:pPr>
              <w:pStyle w:val="14"/>
            </w:pPr>
            <w:r>
              <w:t>159.90</w:t>
            </w:r>
          </w:p>
        </w:tc>
        <w:tc>
          <w:tcPr>
            <w:tcW w:w="2268" w:type="dxa"/>
            <w:vAlign w:val="center"/>
          </w:tcPr>
          <w:p w14:paraId="27452C76">
            <w:pPr>
              <w:pStyle w:val="12"/>
            </w:pPr>
            <w:r>
              <w:t>其他资金</w:t>
            </w:r>
          </w:p>
        </w:tc>
        <w:tc>
          <w:tcPr>
            <w:tcW w:w="1276" w:type="dxa"/>
            <w:vAlign w:val="center"/>
          </w:tcPr>
          <w:p w14:paraId="71270617">
            <w:pPr>
              <w:pStyle w:val="14"/>
            </w:pPr>
          </w:p>
        </w:tc>
      </w:tr>
      <w:tr w14:paraId="65E3F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FAC876"/>
        </w:tc>
        <w:tc>
          <w:tcPr>
            <w:tcW w:w="14033" w:type="dxa"/>
            <w:gridSpan w:val="6"/>
            <w:vAlign w:val="center"/>
          </w:tcPr>
          <w:p w14:paraId="3B5819CE">
            <w:pPr>
              <w:pStyle w:val="14"/>
            </w:pPr>
            <w:r>
              <w:t>用于单位财政零补助人员工资福利支出</w:t>
            </w:r>
          </w:p>
        </w:tc>
      </w:tr>
      <w:tr w14:paraId="4EF064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510F3">
            <w:pPr>
              <w:pStyle w:val="12"/>
            </w:pPr>
            <w:r>
              <w:t>资金支出计划（%）</w:t>
            </w:r>
          </w:p>
        </w:tc>
        <w:tc>
          <w:tcPr>
            <w:tcW w:w="5103" w:type="dxa"/>
            <w:gridSpan w:val="2"/>
            <w:vAlign w:val="center"/>
          </w:tcPr>
          <w:p w14:paraId="1A5B89EE">
            <w:pPr>
              <w:pStyle w:val="12"/>
            </w:pPr>
            <w:r>
              <w:t>3月底</w:t>
            </w:r>
          </w:p>
        </w:tc>
        <w:tc>
          <w:tcPr>
            <w:tcW w:w="2835" w:type="dxa"/>
            <w:vAlign w:val="center"/>
          </w:tcPr>
          <w:p w14:paraId="0B18DA1F">
            <w:pPr>
              <w:pStyle w:val="12"/>
            </w:pPr>
            <w:r>
              <w:t>6月底</w:t>
            </w:r>
          </w:p>
        </w:tc>
        <w:tc>
          <w:tcPr>
            <w:tcW w:w="2551" w:type="dxa"/>
            <w:vAlign w:val="center"/>
          </w:tcPr>
          <w:p w14:paraId="0929F579">
            <w:pPr>
              <w:pStyle w:val="12"/>
            </w:pPr>
            <w:r>
              <w:t>10月底</w:t>
            </w:r>
          </w:p>
        </w:tc>
        <w:tc>
          <w:tcPr>
            <w:tcW w:w="3544" w:type="dxa"/>
            <w:gridSpan w:val="2"/>
            <w:vAlign w:val="center"/>
          </w:tcPr>
          <w:p w14:paraId="42467D29">
            <w:pPr>
              <w:pStyle w:val="12"/>
            </w:pPr>
            <w:r>
              <w:t>12月底</w:t>
            </w:r>
          </w:p>
        </w:tc>
      </w:tr>
      <w:tr w14:paraId="27ED47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90313F"/>
        </w:tc>
        <w:tc>
          <w:tcPr>
            <w:tcW w:w="5103" w:type="dxa"/>
            <w:gridSpan w:val="2"/>
            <w:vAlign w:val="center"/>
          </w:tcPr>
          <w:p w14:paraId="14D11A9C">
            <w:pPr>
              <w:pStyle w:val="15"/>
            </w:pPr>
            <w:r>
              <w:t>30%</w:t>
            </w:r>
          </w:p>
        </w:tc>
        <w:tc>
          <w:tcPr>
            <w:tcW w:w="2835" w:type="dxa"/>
            <w:vAlign w:val="center"/>
          </w:tcPr>
          <w:p w14:paraId="02DD1FB7">
            <w:pPr>
              <w:pStyle w:val="15"/>
            </w:pPr>
            <w:r>
              <w:t>60%</w:t>
            </w:r>
          </w:p>
        </w:tc>
        <w:tc>
          <w:tcPr>
            <w:tcW w:w="2551" w:type="dxa"/>
            <w:vAlign w:val="center"/>
          </w:tcPr>
          <w:p w14:paraId="0D705DF1">
            <w:pPr>
              <w:pStyle w:val="15"/>
            </w:pPr>
            <w:r>
              <w:t>80%</w:t>
            </w:r>
          </w:p>
        </w:tc>
        <w:tc>
          <w:tcPr>
            <w:tcW w:w="3544" w:type="dxa"/>
            <w:gridSpan w:val="2"/>
            <w:vAlign w:val="center"/>
          </w:tcPr>
          <w:p w14:paraId="39B297FD">
            <w:pPr>
              <w:pStyle w:val="15"/>
            </w:pPr>
            <w:r>
              <w:t>100%</w:t>
            </w:r>
          </w:p>
        </w:tc>
      </w:tr>
      <w:tr w14:paraId="6B1E4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25DBCE">
            <w:pPr>
              <w:pStyle w:val="12"/>
            </w:pPr>
            <w:r>
              <w:t>绩效目标</w:t>
            </w:r>
          </w:p>
        </w:tc>
        <w:tc>
          <w:tcPr>
            <w:tcW w:w="14033" w:type="dxa"/>
            <w:gridSpan w:val="6"/>
            <w:vAlign w:val="center"/>
          </w:tcPr>
          <w:p w14:paraId="2A1E1DEC">
            <w:pPr>
              <w:pStyle w:val="14"/>
            </w:pPr>
            <w:r>
              <w:t>1.保障单位人员稳定，各项工作顺利开展实施。</w:t>
            </w:r>
          </w:p>
        </w:tc>
      </w:tr>
    </w:tbl>
    <w:p w14:paraId="1749337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FA5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7D3C1F8">
            <w:pPr>
              <w:pStyle w:val="12"/>
            </w:pPr>
            <w:r>
              <w:t>一级指标</w:t>
            </w:r>
          </w:p>
        </w:tc>
        <w:tc>
          <w:tcPr>
            <w:tcW w:w="2268" w:type="dxa"/>
            <w:vAlign w:val="center"/>
          </w:tcPr>
          <w:p w14:paraId="6013F3B3">
            <w:pPr>
              <w:pStyle w:val="12"/>
            </w:pPr>
            <w:r>
              <w:t>二级指标</w:t>
            </w:r>
          </w:p>
        </w:tc>
        <w:tc>
          <w:tcPr>
            <w:tcW w:w="2835" w:type="dxa"/>
            <w:vAlign w:val="center"/>
          </w:tcPr>
          <w:p w14:paraId="1E52DE34">
            <w:pPr>
              <w:pStyle w:val="12"/>
            </w:pPr>
            <w:r>
              <w:t>三级指标</w:t>
            </w:r>
          </w:p>
        </w:tc>
        <w:tc>
          <w:tcPr>
            <w:tcW w:w="5386" w:type="dxa"/>
            <w:vAlign w:val="center"/>
          </w:tcPr>
          <w:p w14:paraId="1E25AFD7">
            <w:pPr>
              <w:pStyle w:val="12"/>
            </w:pPr>
            <w:r>
              <w:t>绩效指标描述</w:t>
            </w:r>
          </w:p>
        </w:tc>
        <w:tc>
          <w:tcPr>
            <w:tcW w:w="2268" w:type="dxa"/>
            <w:vAlign w:val="center"/>
          </w:tcPr>
          <w:p w14:paraId="78CB1033">
            <w:pPr>
              <w:pStyle w:val="12"/>
            </w:pPr>
            <w:r>
              <w:t>指标值</w:t>
            </w:r>
          </w:p>
        </w:tc>
        <w:tc>
          <w:tcPr>
            <w:tcW w:w="1276" w:type="dxa"/>
            <w:vAlign w:val="center"/>
          </w:tcPr>
          <w:p w14:paraId="00D2D60B">
            <w:pPr>
              <w:pStyle w:val="12"/>
            </w:pPr>
            <w:r>
              <w:t>指标值确定依据</w:t>
            </w:r>
          </w:p>
        </w:tc>
      </w:tr>
      <w:tr w14:paraId="6ED99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B5F7D1">
            <w:pPr>
              <w:pStyle w:val="15"/>
            </w:pPr>
            <w:r>
              <w:t>产出指标</w:t>
            </w:r>
          </w:p>
        </w:tc>
        <w:tc>
          <w:tcPr>
            <w:tcW w:w="2268" w:type="dxa"/>
            <w:vAlign w:val="center"/>
          </w:tcPr>
          <w:p w14:paraId="2827A170">
            <w:pPr>
              <w:pStyle w:val="14"/>
            </w:pPr>
            <w:r>
              <w:t>数量指标</w:t>
            </w:r>
          </w:p>
        </w:tc>
        <w:tc>
          <w:tcPr>
            <w:tcW w:w="2835" w:type="dxa"/>
            <w:vAlign w:val="center"/>
          </w:tcPr>
          <w:p w14:paraId="573BB2F0">
            <w:pPr>
              <w:pStyle w:val="14"/>
            </w:pPr>
            <w:r>
              <w:t>单位全体财政零补助人员</w:t>
            </w:r>
          </w:p>
        </w:tc>
        <w:tc>
          <w:tcPr>
            <w:tcW w:w="5386" w:type="dxa"/>
            <w:vAlign w:val="center"/>
          </w:tcPr>
          <w:p w14:paraId="078B8104">
            <w:pPr>
              <w:pStyle w:val="14"/>
            </w:pPr>
            <w:r>
              <w:t>单位财政零补助人员应发尽发</w:t>
            </w:r>
          </w:p>
        </w:tc>
        <w:tc>
          <w:tcPr>
            <w:tcW w:w="2268" w:type="dxa"/>
            <w:vAlign w:val="center"/>
          </w:tcPr>
          <w:p w14:paraId="422A6989">
            <w:pPr>
              <w:pStyle w:val="14"/>
            </w:pPr>
            <w:r>
              <w:t>100百分百</w:t>
            </w:r>
          </w:p>
        </w:tc>
        <w:tc>
          <w:tcPr>
            <w:tcW w:w="1276" w:type="dxa"/>
            <w:vAlign w:val="center"/>
          </w:tcPr>
          <w:p w14:paraId="28385B9D">
            <w:pPr>
              <w:pStyle w:val="14"/>
            </w:pPr>
            <w:r>
              <w:t>行业标准</w:t>
            </w:r>
          </w:p>
        </w:tc>
      </w:tr>
      <w:tr w14:paraId="0E153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6028C"/>
        </w:tc>
        <w:tc>
          <w:tcPr>
            <w:tcW w:w="2268" w:type="dxa"/>
            <w:vAlign w:val="center"/>
          </w:tcPr>
          <w:p w14:paraId="1425732E">
            <w:pPr>
              <w:pStyle w:val="14"/>
            </w:pPr>
            <w:r>
              <w:t>质量指标</w:t>
            </w:r>
          </w:p>
        </w:tc>
        <w:tc>
          <w:tcPr>
            <w:tcW w:w="2835" w:type="dxa"/>
            <w:vAlign w:val="center"/>
          </w:tcPr>
          <w:p w14:paraId="427B79CA">
            <w:pPr>
              <w:pStyle w:val="14"/>
            </w:pPr>
            <w:r>
              <w:t>保障人员工资福利</w:t>
            </w:r>
          </w:p>
        </w:tc>
        <w:tc>
          <w:tcPr>
            <w:tcW w:w="5386" w:type="dxa"/>
            <w:vAlign w:val="center"/>
          </w:tcPr>
          <w:p w14:paraId="380B4065">
            <w:pPr>
              <w:pStyle w:val="14"/>
            </w:pPr>
            <w:r>
              <w:t>足额保障人员经费支出</w:t>
            </w:r>
          </w:p>
        </w:tc>
        <w:tc>
          <w:tcPr>
            <w:tcW w:w="2268" w:type="dxa"/>
            <w:vAlign w:val="center"/>
          </w:tcPr>
          <w:p w14:paraId="03BA79B0">
            <w:pPr>
              <w:pStyle w:val="14"/>
            </w:pPr>
            <w:r>
              <w:t>100百分百</w:t>
            </w:r>
          </w:p>
        </w:tc>
        <w:tc>
          <w:tcPr>
            <w:tcW w:w="1276" w:type="dxa"/>
            <w:vAlign w:val="center"/>
          </w:tcPr>
          <w:p w14:paraId="6BE1204E">
            <w:pPr>
              <w:pStyle w:val="14"/>
            </w:pPr>
            <w:r>
              <w:t>行业标准</w:t>
            </w:r>
          </w:p>
        </w:tc>
      </w:tr>
      <w:tr w14:paraId="5EFCA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DE141"/>
        </w:tc>
        <w:tc>
          <w:tcPr>
            <w:tcW w:w="2268" w:type="dxa"/>
            <w:vAlign w:val="center"/>
          </w:tcPr>
          <w:p w14:paraId="32C5247C">
            <w:pPr>
              <w:pStyle w:val="14"/>
            </w:pPr>
            <w:r>
              <w:t>时效指标</w:t>
            </w:r>
          </w:p>
        </w:tc>
        <w:tc>
          <w:tcPr>
            <w:tcW w:w="2835" w:type="dxa"/>
            <w:vAlign w:val="center"/>
          </w:tcPr>
          <w:p w14:paraId="1F9272A6">
            <w:pPr>
              <w:pStyle w:val="14"/>
            </w:pPr>
            <w:r>
              <w:t>按月申报及时发放</w:t>
            </w:r>
          </w:p>
        </w:tc>
        <w:tc>
          <w:tcPr>
            <w:tcW w:w="5386" w:type="dxa"/>
            <w:vAlign w:val="center"/>
          </w:tcPr>
          <w:p w14:paraId="1DAEE7E0">
            <w:pPr>
              <w:pStyle w:val="14"/>
            </w:pPr>
            <w:r>
              <w:t>及时申报及时发放</w:t>
            </w:r>
          </w:p>
        </w:tc>
        <w:tc>
          <w:tcPr>
            <w:tcW w:w="2268" w:type="dxa"/>
            <w:vAlign w:val="center"/>
          </w:tcPr>
          <w:p w14:paraId="407B02E8">
            <w:pPr>
              <w:pStyle w:val="14"/>
            </w:pPr>
            <w:r>
              <w:t>100百分百</w:t>
            </w:r>
          </w:p>
        </w:tc>
        <w:tc>
          <w:tcPr>
            <w:tcW w:w="1276" w:type="dxa"/>
            <w:vAlign w:val="center"/>
          </w:tcPr>
          <w:p w14:paraId="4985177F">
            <w:pPr>
              <w:pStyle w:val="14"/>
            </w:pPr>
            <w:r>
              <w:t>行业标准</w:t>
            </w:r>
          </w:p>
        </w:tc>
      </w:tr>
      <w:tr w14:paraId="554EB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4E0B6"/>
        </w:tc>
        <w:tc>
          <w:tcPr>
            <w:tcW w:w="2268" w:type="dxa"/>
            <w:vAlign w:val="center"/>
          </w:tcPr>
          <w:p w14:paraId="07ABAF18">
            <w:pPr>
              <w:pStyle w:val="14"/>
            </w:pPr>
            <w:r>
              <w:t>成本指标</w:t>
            </w:r>
          </w:p>
        </w:tc>
        <w:tc>
          <w:tcPr>
            <w:tcW w:w="2835" w:type="dxa"/>
            <w:vAlign w:val="center"/>
          </w:tcPr>
          <w:p w14:paraId="3B67D2EA">
            <w:pPr>
              <w:pStyle w:val="14"/>
            </w:pPr>
            <w:r>
              <w:t>在预算内支出</w:t>
            </w:r>
          </w:p>
        </w:tc>
        <w:tc>
          <w:tcPr>
            <w:tcW w:w="5386" w:type="dxa"/>
            <w:vAlign w:val="center"/>
          </w:tcPr>
          <w:p w14:paraId="56C28AC4">
            <w:pPr>
              <w:pStyle w:val="14"/>
            </w:pPr>
            <w:r>
              <w:t>按月申报，年度内完成预算支出</w:t>
            </w:r>
          </w:p>
        </w:tc>
        <w:tc>
          <w:tcPr>
            <w:tcW w:w="2268" w:type="dxa"/>
            <w:vAlign w:val="center"/>
          </w:tcPr>
          <w:p w14:paraId="18C5F98B">
            <w:pPr>
              <w:pStyle w:val="14"/>
            </w:pPr>
            <w:r>
              <w:t>100百分百</w:t>
            </w:r>
          </w:p>
        </w:tc>
        <w:tc>
          <w:tcPr>
            <w:tcW w:w="1276" w:type="dxa"/>
            <w:vAlign w:val="center"/>
          </w:tcPr>
          <w:p w14:paraId="6672EAFC">
            <w:pPr>
              <w:pStyle w:val="14"/>
            </w:pPr>
            <w:r>
              <w:t>行业标准</w:t>
            </w:r>
          </w:p>
        </w:tc>
      </w:tr>
      <w:tr w14:paraId="0D3D0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5AC43B">
            <w:pPr>
              <w:pStyle w:val="15"/>
            </w:pPr>
            <w:r>
              <w:t>效益指标</w:t>
            </w:r>
          </w:p>
        </w:tc>
        <w:tc>
          <w:tcPr>
            <w:tcW w:w="2268" w:type="dxa"/>
            <w:vAlign w:val="center"/>
          </w:tcPr>
          <w:p w14:paraId="0B622D69">
            <w:pPr>
              <w:pStyle w:val="14"/>
            </w:pPr>
            <w:r>
              <w:t>社会效益指标</w:t>
            </w:r>
          </w:p>
        </w:tc>
        <w:tc>
          <w:tcPr>
            <w:tcW w:w="2835" w:type="dxa"/>
            <w:vAlign w:val="center"/>
          </w:tcPr>
          <w:p w14:paraId="6C9BBB3E">
            <w:pPr>
              <w:pStyle w:val="14"/>
            </w:pPr>
            <w:r>
              <w:t>保持单位人员稳定</w:t>
            </w:r>
          </w:p>
        </w:tc>
        <w:tc>
          <w:tcPr>
            <w:tcW w:w="5386" w:type="dxa"/>
            <w:vAlign w:val="center"/>
          </w:tcPr>
          <w:p w14:paraId="4E4656D8">
            <w:pPr>
              <w:pStyle w:val="14"/>
            </w:pPr>
            <w:r>
              <w:t>保持单位人员稳定，工作运行平稳</w:t>
            </w:r>
          </w:p>
        </w:tc>
        <w:tc>
          <w:tcPr>
            <w:tcW w:w="2268" w:type="dxa"/>
            <w:vAlign w:val="center"/>
          </w:tcPr>
          <w:p w14:paraId="1FD7C8F0">
            <w:pPr>
              <w:pStyle w:val="14"/>
            </w:pPr>
            <w:r>
              <w:t>100百分百</w:t>
            </w:r>
          </w:p>
        </w:tc>
        <w:tc>
          <w:tcPr>
            <w:tcW w:w="1276" w:type="dxa"/>
            <w:vAlign w:val="center"/>
          </w:tcPr>
          <w:p w14:paraId="4997B83A">
            <w:pPr>
              <w:pStyle w:val="14"/>
            </w:pPr>
            <w:r>
              <w:t>行业标准</w:t>
            </w:r>
          </w:p>
        </w:tc>
      </w:tr>
      <w:tr w14:paraId="4C05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01F9B4">
            <w:pPr>
              <w:pStyle w:val="15"/>
            </w:pPr>
            <w:r>
              <w:t>满意度指标</w:t>
            </w:r>
          </w:p>
        </w:tc>
        <w:tc>
          <w:tcPr>
            <w:tcW w:w="2268" w:type="dxa"/>
            <w:vAlign w:val="center"/>
          </w:tcPr>
          <w:p w14:paraId="0803E610">
            <w:pPr>
              <w:pStyle w:val="14"/>
            </w:pPr>
            <w:r>
              <w:t>服务对象满意度指标</w:t>
            </w:r>
          </w:p>
        </w:tc>
        <w:tc>
          <w:tcPr>
            <w:tcW w:w="2835" w:type="dxa"/>
            <w:vAlign w:val="center"/>
          </w:tcPr>
          <w:p w14:paraId="294AA7D2">
            <w:pPr>
              <w:pStyle w:val="14"/>
            </w:pPr>
            <w:r>
              <w:t>财政零补助人员满意度</w:t>
            </w:r>
          </w:p>
        </w:tc>
        <w:tc>
          <w:tcPr>
            <w:tcW w:w="5386" w:type="dxa"/>
            <w:vAlign w:val="center"/>
          </w:tcPr>
          <w:p w14:paraId="696A6DA8">
            <w:pPr>
              <w:pStyle w:val="14"/>
            </w:pPr>
            <w:r>
              <w:t>满意度达到预期水平</w:t>
            </w:r>
          </w:p>
        </w:tc>
        <w:tc>
          <w:tcPr>
            <w:tcW w:w="2268" w:type="dxa"/>
            <w:vAlign w:val="center"/>
          </w:tcPr>
          <w:p w14:paraId="63CFB29F">
            <w:pPr>
              <w:pStyle w:val="14"/>
            </w:pPr>
            <w:r>
              <w:t>≥98达到89%以上</w:t>
            </w:r>
          </w:p>
        </w:tc>
        <w:tc>
          <w:tcPr>
            <w:tcW w:w="1276" w:type="dxa"/>
            <w:vAlign w:val="center"/>
          </w:tcPr>
          <w:p w14:paraId="4017300A">
            <w:pPr>
              <w:pStyle w:val="14"/>
            </w:pPr>
            <w:r>
              <w:t>行业标准</w:t>
            </w:r>
          </w:p>
        </w:tc>
      </w:tr>
    </w:tbl>
    <w:p w14:paraId="5F0665D5">
      <w:pPr>
        <w:sectPr>
          <w:pgSz w:w="16840" w:h="11900" w:orient="landscape"/>
          <w:pgMar w:top="1361" w:right="1020" w:bottom="1134" w:left="1020" w:header="720" w:footer="720" w:gutter="0"/>
          <w:cols w:space="720" w:num="1"/>
        </w:sectPr>
      </w:pPr>
    </w:p>
    <w:p w14:paraId="71E5A30A">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ACA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6F7450">
            <w:pPr>
              <w:pStyle w:val="13"/>
            </w:pPr>
            <w:r>
              <w:t>单位：万元</w:t>
            </w:r>
          </w:p>
        </w:tc>
      </w:tr>
      <w:tr w14:paraId="2A828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6A24DF">
            <w:pPr>
              <w:pStyle w:val="12"/>
            </w:pPr>
            <w:r>
              <w:t>项目编码</w:t>
            </w:r>
          </w:p>
        </w:tc>
        <w:tc>
          <w:tcPr>
            <w:tcW w:w="5103" w:type="dxa"/>
            <w:gridSpan w:val="2"/>
            <w:vAlign w:val="center"/>
          </w:tcPr>
          <w:p w14:paraId="03DCBC0C">
            <w:pPr>
              <w:pStyle w:val="14"/>
            </w:pPr>
            <w:r>
              <w:t>13052526P00001310019C</w:t>
            </w:r>
          </w:p>
        </w:tc>
        <w:tc>
          <w:tcPr>
            <w:tcW w:w="2835" w:type="dxa"/>
            <w:vAlign w:val="center"/>
          </w:tcPr>
          <w:p w14:paraId="7875E0E2">
            <w:pPr>
              <w:pStyle w:val="12"/>
            </w:pPr>
            <w:r>
              <w:t>项目名称</w:t>
            </w:r>
          </w:p>
        </w:tc>
        <w:tc>
          <w:tcPr>
            <w:tcW w:w="6095" w:type="dxa"/>
            <w:gridSpan w:val="3"/>
            <w:vAlign w:val="center"/>
          </w:tcPr>
          <w:p w14:paraId="51FE9765">
            <w:pPr>
              <w:pStyle w:val="14"/>
            </w:pPr>
            <w:r>
              <w:t>国家基本公共卫生服务项目补助资金/县级</w:t>
            </w:r>
          </w:p>
        </w:tc>
      </w:tr>
      <w:tr w14:paraId="2477A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F96C7">
            <w:pPr>
              <w:pStyle w:val="12"/>
            </w:pPr>
            <w:r>
              <w:t>预算规模及资金用途</w:t>
            </w:r>
          </w:p>
        </w:tc>
        <w:tc>
          <w:tcPr>
            <w:tcW w:w="2268" w:type="dxa"/>
            <w:vAlign w:val="center"/>
          </w:tcPr>
          <w:p w14:paraId="44057554">
            <w:pPr>
              <w:pStyle w:val="12"/>
            </w:pPr>
            <w:r>
              <w:t>预算数</w:t>
            </w:r>
          </w:p>
        </w:tc>
        <w:tc>
          <w:tcPr>
            <w:tcW w:w="2835" w:type="dxa"/>
            <w:vAlign w:val="center"/>
          </w:tcPr>
          <w:p w14:paraId="3B0B3E09">
            <w:pPr>
              <w:pStyle w:val="14"/>
            </w:pPr>
            <w:r>
              <w:t>41.83</w:t>
            </w:r>
          </w:p>
        </w:tc>
        <w:tc>
          <w:tcPr>
            <w:tcW w:w="2835" w:type="dxa"/>
            <w:vAlign w:val="center"/>
          </w:tcPr>
          <w:p w14:paraId="5AE30F0B">
            <w:pPr>
              <w:pStyle w:val="12"/>
            </w:pPr>
            <w:r>
              <w:t>其中：财政    资金</w:t>
            </w:r>
          </w:p>
        </w:tc>
        <w:tc>
          <w:tcPr>
            <w:tcW w:w="2551" w:type="dxa"/>
            <w:vAlign w:val="center"/>
          </w:tcPr>
          <w:p w14:paraId="60ACDF68">
            <w:pPr>
              <w:pStyle w:val="14"/>
            </w:pPr>
            <w:r>
              <w:t>41.83</w:t>
            </w:r>
          </w:p>
        </w:tc>
        <w:tc>
          <w:tcPr>
            <w:tcW w:w="2268" w:type="dxa"/>
            <w:vAlign w:val="center"/>
          </w:tcPr>
          <w:p w14:paraId="709CFCE9">
            <w:pPr>
              <w:pStyle w:val="12"/>
            </w:pPr>
            <w:r>
              <w:t>其他资金</w:t>
            </w:r>
          </w:p>
        </w:tc>
        <w:tc>
          <w:tcPr>
            <w:tcW w:w="1276" w:type="dxa"/>
            <w:vAlign w:val="center"/>
          </w:tcPr>
          <w:p w14:paraId="6C3576F5">
            <w:pPr>
              <w:pStyle w:val="14"/>
            </w:pPr>
          </w:p>
        </w:tc>
      </w:tr>
      <w:tr w14:paraId="7CC69B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62D7D3"/>
        </w:tc>
        <w:tc>
          <w:tcPr>
            <w:tcW w:w="14033" w:type="dxa"/>
            <w:gridSpan w:val="6"/>
            <w:vAlign w:val="center"/>
          </w:tcPr>
          <w:p w14:paraId="2A13A40A">
            <w:pPr>
              <w:pStyle w:val="14"/>
            </w:pPr>
            <w:r>
              <w:t>用于基本公共卫生项目服务人员2026年度社保缴费支出</w:t>
            </w:r>
          </w:p>
        </w:tc>
      </w:tr>
      <w:tr w14:paraId="72189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10000">
            <w:pPr>
              <w:pStyle w:val="12"/>
            </w:pPr>
            <w:r>
              <w:t>资金支出计划（%）</w:t>
            </w:r>
          </w:p>
        </w:tc>
        <w:tc>
          <w:tcPr>
            <w:tcW w:w="5103" w:type="dxa"/>
            <w:gridSpan w:val="2"/>
            <w:vAlign w:val="center"/>
          </w:tcPr>
          <w:p w14:paraId="1C2ABE01">
            <w:pPr>
              <w:pStyle w:val="12"/>
            </w:pPr>
            <w:r>
              <w:t>3月底</w:t>
            </w:r>
          </w:p>
        </w:tc>
        <w:tc>
          <w:tcPr>
            <w:tcW w:w="2835" w:type="dxa"/>
            <w:vAlign w:val="center"/>
          </w:tcPr>
          <w:p w14:paraId="123A4554">
            <w:pPr>
              <w:pStyle w:val="12"/>
            </w:pPr>
            <w:r>
              <w:t>6月底</w:t>
            </w:r>
          </w:p>
        </w:tc>
        <w:tc>
          <w:tcPr>
            <w:tcW w:w="2551" w:type="dxa"/>
            <w:vAlign w:val="center"/>
          </w:tcPr>
          <w:p w14:paraId="75D1D9CC">
            <w:pPr>
              <w:pStyle w:val="12"/>
            </w:pPr>
            <w:r>
              <w:t>10月底</w:t>
            </w:r>
          </w:p>
        </w:tc>
        <w:tc>
          <w:tcPr>
            <w:tcW w:w="3544" w:type="dxa"/>
            <w:gridSpan w:val="2"/>
            <w:vAlign w:val="center"/>
          </w:tcPr>
          <w:p w14:paraId="3D9DC94D">
            <w:pPr>
              <w:pStyle w:val="12"/>
            </w:pPr>
            <w:r>
              <w:t>12月底</w:t>
            </w:r>
          </w:p>
        </w:tc>
      </w:tr>
      <w:tr w14:paraId="72BAC2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EC676"/>
        </w:tc>
        <w:tc>
          <w:tcPr>
            <w:tcW w:w="5103" w:type="dxa"/>
            <w:gridSpan w:val="2"/>
            <w:vAlign w:val="center"/>
          </w:tcPr>
          <w:p w14:paraId="660410F7">
            <w:pPr>
              <w:pStyle w:val="15"/>
            </w:pPr>
            <w:r>
              <w:t>25%</w:t>
            </w:r>
          </w:p>
        </w:tc>
        <w:tc>
          <w:tcPr>
            <w:tcW w:w="2835" w:type="dxa"/>
            <w:vAlign w:val="center"/>
          </w:tcPr>
          <w:p w14:paraId="2672DFB6">
            <w:pPr>
              <w:pStyle w:val="15"/>
            </w:pPr>
            <w:r>
              <w:t>50%</w:t>
            </w:r>
          </w:p>
        </w:tc>
        <w:tc>
          <w:tcPr>
            <w:tcW w:w="2551" w:type="dxa"/>
            <w:vAlign w:val="center"/>
          </w:tcPr>
          <w:p w14:paraId="7F21E38F">
            <w:pPr>
              <w:pStyle w:val="15"/>
            </w:pPr>
            <w:r>
              <w:t>75%</w:t>
            </w:r>
          </w:p>
        </w:tc>
        <w:tc>
          <w:tcPr>
            <w:tcW w:w="3544" w:type="dxa"/>
            <w:gridSpan w:val="2"/>
            <w:vAlign w:val="center"/>
          </w:tcPr>
          <w:p w14:paraId="6381636B">
            <w:pPr>
              <w:pStyle w:val="15"/>
            </w:pPr>
            <w:r>
              <w:t>100%</w:t>
            </w:r>
          </w:p>
        </w:tc>
      </w:tr>
      <w:tr w14:paraId="67AE78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857F7E">
            <w:pPr>
              <w:pStyle w:val="12"/>
            </w:pPr>
            <w:r>
              <w:t>绩效目标</w:t>
            </w:r>
          </w:p>
        </w:tc>
        <w:tc>
          <w:tcPr>
            <w:tcW w:w="14033" w:type="dxa"/>
            <w:gridSpan w:val="6"/>
            <w:vAlign w:val="center"/>
          </w:tcPr>
          <w:p w14:paraId="6314B5E8">
            <w:pPr>
              <w:pStyle w:val="14"/>
            </w:pPr>
            <w:r>
              <w:t>1.完成孕妇初次建册2000例及对基层卫生院的业务指导</w:t>
            </w:r>
            <w:r>
              <w:tab/>
            </w:r>
            <w:r>
              <w:tab/>
            </w:r>
            <w:r>
              <w:tab/>
            </w:r>
            <w:r>
              <w:tab/>
            </w:r>
            <w:r>
              <w:tab/>
            </w:r>
            <w:r>
              <w:tab/>
            </w:r>
          </w:p>
          <w:p w14:paraId="5402B08C">
            <w:pPr>
              <w:pStyle w:val="14"/>
            </w:pPr>
          </w:p>
        </w:tc>
      </w:tr>
    </w:tbl>
    <w:p w14:paraId="02FE729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E8E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09DE183">
            <w:pPr>
              <w:pStyle w:val="12"/>
            </w:pPr>
            <w:r>
              <w:t>一级指标</w:t>
            </w:r>
          </w:p>
        </w:tc>
        <w:tc>
          <w:tcPr>
            <w:tcW w:w="2268" w:type="dxa"/>
            <w:vAlign w:val="center"/>
          </w:tcPr>
          <w:p w14:paraId="1F20D039">
            <w:pPr>
              <w:pStyle w:val="12"/>
            </w:pPr>
            <w:r>
              <w:t>二级指标</w:t>
            </w:r>
          </w:p>
        </w:tc>
        <w:tc>
          <w:tcPr>
            <w:tcW w:w="2835" w:type="dxa"/>
            <w:vAlign w:val="center"/>
          </w:tcPr>
          <w:p w14:paraId="49AA7B62">
            <w:pPr>
              <w:pStyle w:val="12"/>
            </w:pPr>
            <w:r>
              <w:t>三级指标</w:t>
            </w:r>
          </w:p>
        </w:tc>
        <w:tc>
          <w:tcPr>
            <w:tcW w:w="5386" w:type="dxa"/>
            <w:vAlign w:val="center"/>
          </w:tcPr>
          <w:p w14:paraId="0F7B0340">
            <w:pPr>
              <w:pStyle w:val="12"/>
            </w:pPr>
            <w:r>
              <w:t>绩效指标描述</w:t>
            </w:r>
          </w:p>
        </w:tc>
        <w:tc>
          <w:tcPr>
            <w:tcW w:w="2268" w:type="dxa"/>
            <w:vAlign w:val="center"/>
          </w:tcPr>
          <w:p w14:paraId="74A1A95D">
            <w:pPr>
              <w:pStyle w:val="12"/>
            </w:pPr>
            <w:r>
              <w:t>指标值</w:t>
            </w:r>
          </w:p>
        </w:tc>
        <w:tc>
          <w:tcPr>
            <w:tcW w:w="1276" w:type="dxa"/>
            <w:vAlign w:val="center"/>
          </w:tcPr>
          <w:p w14:paraId="19B3F620">
            <w:pPr>
              <w:pStyle w:val="12"/>
            </w:pPr>
            <w:r>
              <w:t>指标值确定依据</w:t>
            </w:r>
          </w:p>
        </w:tc>
      </w:tr>
      <w:tr w14:paraId="6D7F8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4B7071">
            <w:pPr>
              <w:pStyle w:val="15"/>
            </w:pPr>
            <w:r>
              <w:t>产出指标</w:t>
            </w:r>
          </w:p>
        </w:tc>
        <w:tc>
          <w:tcPr>
            <w:tcW w:w="2268" w:type="dxa"/>
            <w:vAlign w:val="center"/>
          </w:tcPr>
          <w:p w14:paraId="04EC4804">
            <w:pPr>
              <w:pStyle w:val="14"/>
            </w:pPr>
            <w:r>
              <w:t>数量指标</w:t>
            </w:r>
          </w:p>
        </w:tc>
        <w:tc>
          <w:tcPr>
            <w:tcW w:w="2835" w:type="dxa"/>
            <w:vAlign w:val="center"/>
          </w:tcPr>
          <w:p w14:paraId="4F6263A3">
            <w:pPr>
              <w:pStyle w:val="14"/>
            </w:pPr>
            <w:r>
              <w:t>完成既定目标任务</w:t>
            </w:r>
          </w:p>
        </w:tc>
        <w:tc>
          <w:tcPr>
            <w:tcW w:w="5386" w:type="dxa"/>
            <w:vAlign w:val="center"/>
          </w:tcPr>
          <w:p w14:paraId="35B8E577">
            <w:pPr>
              <w:pStyle w:val="14"/>
            </w:pPr>
            <w:r>
              <w:t>2025年底完成各项任务数</w:t>
            </w:r>
          </w:p>
        </w:tc>
        <w:tc>
          <w:tcPr>
            <w:tcW w:w="2268" w:type="dxa"/>
            <w:vAlign w:val="center"/>
          </w:tcPr>
          <w:p w14:paraId="11AB8F27">
            <w:pPr>
              <w:pStyle w:val="14"/>
            </w:pPr>
            <w:r>
              <w:t>100%完成</w:t>
            </w:r>
          </w:p>
        </w:tc>
        <w:tc>
          <w:tcPr>
            <w:tcW w:w="1276" w:type="dxa"/>
            <w:vAlign w:val="center"/>
          </w:tcPr>
          <w:p w14:paraId="6398BEAB">
            <w:pPr>
              <w:pStyle w:val="14"/>
            </w:pPr>
            <w:r>
              <w:t>文件要求</w:t>
            </w:r>
          </w:p>
        </w:tc>
      </w:tr>
      <w:tr w14:paraId="2B903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BF5A2"/>
        </w:tc>
        <w:tc>
          <w:tcPr>
            <w:tcW w:w="2268" w:type="dxa"/>
            <w:vAlign w:val="center"/>
          </w:tcPr>
          <w:p w14:paraId="3A7C74D8">
            <w:pPr>
              <w:pStyle w:val="14"/>
            </w:pPr>
            <w:r>
              <w:t>质量指标</w:t>
            </w:r>
          </w:p>
        </w:tc>
        <w:tc>
          <w:tcPr>
            <w:tcW w:w="2835" w:type="dxa"/>
            <w:vAlign w:val="center"/>
          </w:tcPr>
          <w:p w14:paraId="061AF0B9">
            <w:pPr>
              <w:pStyle w:val="14"/>
            </w:pPr>
            <w:r>
              <w:t>按项目实施方案规定开展项目服务</w:t>
            </w:r>
          </w:p>
        </w:tc>
        <w:tc>
          <w:tcPr>
            <w:tcW w:w="5386" w:type="dxa"/>
            <w:vAlign w:val="center"/>
          </w:tcPr>
          <w:p w14:paraId="7FE39C58">
            <w:pPr>
              <w:pStyle w:val="14"/>
            </w:pPr>
            <w:r>
              <w:t>保质保量完成项目服务</w:t>
            </w:r>
          </w:p>
        </w:tc>
        <w:tc>
          <w:tcPr>
            <w:tcW w:w="2268" w:type="dxa"/>
            <w:vAlign w:val="center"/>
          </w:tcPr>
          <w:p w14:paraId="23A23089">
            <w:pPr>
              <w:pStyle w:val="14"/>
            </w:pPr>
            <w:r>
              <w:t>≥98质量服务达到98%以上</w:t>
            </w:r>
          </w:p>
        </w:tc>
        <w:tc>
          <w:tcPr>
            <w:tcW w:w="1276" w:type="dxa"/>
            <w:vAlign w:val="center"/>
          </w:tcPr>
          <w:p w14:paraId="7A854E8F">
            <w:pPr>
              <w:pStyle w:val="14"/>
            </w:pPr>
            <w:r>
              <w:t>行业标准</w:t>
            </w:r>
          </w:p>
        </w:tc>
      </w:tr>
      <w:tr w14:paraId="6A44C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CE51D"/>
        </w:tc>
        <w:tc>
          <w:tcPr>
            <w:tcW w:w="2268" w:type="dxa"/>
            <w:vAlign w:val="center"/>
          </w:tcPr>
          <w:p w14:paraId="61ACDA81">
            <w:pPr>
              <w:pStyle w:val="14"/>
            </w:pPr>
            <w:r>
              <w:t>时效指标</w:t>
            </w:r>
          </w:p>
        </w:tc>
        <w:tc>
          <w:tcPr>
            <w:tcW w:w="2835" w:type="dxa"/>
            <w:vAlign w:val="center"/>
          </w:tcPr>
          <w:p w14:paraId="7BC01DFD">
            <w:pPr>
              <w:pStyle w:val="14"/>
            </w:pPr>
            <w:r>
              <w:t>按季度报送项目进度</w:t>
            </w:r>
          </w:p>
        </w:tc>
        <w:tc>
          <w:tcPr>
            <w:tcW w:w="5386" w:type="dxa"/>
            <w:vAlign w:val="center"/>
          </w:tcPr>
          <w:p w14:paraId="0E420B0F">
            <w:pPr>
              <w:pStyle w:val="14"/>
            </w:pPr>
            <w:r>
              <w:t>在项目规定期限内完成</w:t>
            </w:r>
          </w:p>
        </w:tc>
        <w:tc>
          <w:tcPr>
            <w:tcW w:w="2268" w:type="dxa"/>
            <w:vAlign w:val="center"/>
          </w:tcPr>
          <w:p w14:paraId="393B3245">
            <w:pPr>
              <w:pStyle w:val="14"/>
            </w:pPr>
            <w:r>
              <w:t>100%完成</w:t>
            </w:r>
          </w:p>
        </w:tc>
        <w:tc>
          <w:tcPr>
            <w:tcW w:w="1276" w:type="dxa"/>
            <w:vAlign w:val="center"/>
          </w:tcPr>
          <w:p w14:paraId="4871768B">
            <w:pPr>
              <w:pStyle w:val="14"/>
            </w:pPr>
            <w:r>
              <w:t>行业标准</w:t>
            </w:r>
          </w:p>
        </w:tc>
      </w:tr>
      <w:tr w14:paraId="0CC6B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B9CA7"/>
        </w:tc>
        <w:tc>
          <w:tcPr>
            <w:tcW w:w="2268" w:type="dxa"/>
            <w:vAlign w:val="center"/>
          </w:tcPr>
          <w:p w14:paraId="4554E0FF">
            <w:pPr>
              <w:pStyle w:val="14"/>
            </w:pPr>
            <w:r>
              <w:t>成本指标</w:t>
            </w:r>
          </w:p>
        </w:tc>
        <w:tc>
          <w:tcPr>
            <w:tcW w:w="2835" w:type="dxa"/>
            <w:vAlign w:val="center"/>
          </w:tcPr>
          <w:p w14:paraId="541AC9BE">
            <w:pPr>
              <w:pStyle w:val="14"/>
            </w:pPr>
            <w:r>
              <w:t>严格控制、厉行节约</w:t>
            </w:r>
          </w:p>
        </w:tc>
        <w:tc>
          <w:tcPr>
            <w:tcW w:w="5386" w:type="dxa"/>
            <w:vAlign w:val="center"/>
          </w:tcPr>
          <w:p w14:paraId="29A6B7B1">
            <w:pPr>
              <w:pStyle w:val="14"/>
            </w:pPr>
            <w:r>
              <w:t>在预算内支出项目资金</w:t>
            </w:r>
          </w:p>
        </w:tc>
        <w:tc>
          <w:tcPr>
            <w:tcW w:w="2268" w:type="dxa"/>
            <w:vAlign w:val="center"/>
          </w:tcPr>
          <w:p w14:paraId="744529F6">
            <w:pPr>
              <w:pStyle w:val="14"/>
            </w:pPr>
            <w:r>
              <w:t>100支出规范率100%</w:t>
            </w:r>
          </w:p>
        </w:tc>
        <w:tc>
          <w:tcPr>
            <w:tcW w:w="1276" w:type="dxa"/>
            <w:vAlign w:val="center"/>
          </w:tcPr>
          <w:p w14:paraId="535F584D">
            <w:pPr>
              <w:pStyle w:val="14"/>
            </w:pPr>
            <w:r>
              <w:t>行业标准</w:t>
            </w:r>
          </w:p>
        </w:tc>
      </w:tr>
      <w:tr w14:paraId="65994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C8BB21">
            <w:pPr>
              <w:pStyle w:val="15"/>
            </w:pPr>
            <w:r>
              <w:t>效益指标</w:t>
            </w:r>
          </w:p>
        </w:tc>
        <w:tc>
          <w:tcPr>
            <w:tcW w:w="2268" w:type="dxa"/>
            <w:vAlign w:val="center"/>
          </w:tcPr>
          <w:p w14:paraId="769B1866">
            <w:pPr>
              <w:pStyle w:val="14"/>
            </w:pPr>
            <w:r>
              <w:t>可持续影响指标</w:t>
            </w:r>
          </w:p>
        </w:tc>
        <w:tc>
          <w:tcPr>
            <w:tcW w:w="2835" w:type="dxa"/>
            <w:vAlign w:val="center"/>
          </w:tcPr>
          <w:p w14:paraId="5EF343D1">
            <w:pPr>
              <w:pStyle w:val="14"/>
            </w:pPr>
            <w:r>
              <w:t>达到中长期影响</w:t>
            </w:r>
          </w:p>
        </w:tc>
        <w:tc>
          <w:tcPr>
            <w:tcW w:w="5386" w:type="dxa"/>
            <w:vAlign w:val="center"/>
          </w:tcPr>
          <w:p w14:paraId="3605DFB7">
            <w:pPr>
              <w:pStyle w:val="14"/>
            </w:pPr>
            <w:r>
              <w:t>达到中长期影响</w:t>
            </w:r>
          </w:p>
        </w:tc>
        <w:tc>
          <w:tcPr>
            <w:tcW w:w="2268" w:type="dxa"/>
            <w:vAlign w:val="center"/>
          </w:tcPr>
          <w:p w14:paraId="607370BE">
            <w:pPr>
              <w:pStyle w:val="14"/>
            </w:pPr>
            <w:r>
              <w:t>≥98社会知晓率98%以上</w:t>
            </w:r>
          </w:p>
        </w:tc>
        <w:tc>
          <w:tcPr>
            <w:tcW w:w="1276" w:type="dxa"/>
            <w:vAlign w:val="center"/>
          </w:tcPr>
          <w:p w14:paraId="28C95573">
            <w:pPr>
              <w:pStyle w:val="14"/>
            </w:pPr>
            <w:r>
              <w:t>行业标准</w:t>
            </w:r>
          </w:p>
        </w:tc>
      </w:tr>
      <w:tr w14:paraId="7B7A5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939CFF">
            <w:pPr>
              <w:pStyle w:val="15"/>
            </w:pPr>
            <w:r>
              <w:t>满意度指标</w:t>
            </w:r>
          </w:p>
        </w:tc>
        <w:tc>
          <w:tcPr>
            <w:tcW w:w="2268" w:type="dxa"/>
            <w:vAlign w:val="center"/>
          </w:tcPr>
          <w:p w14:paraId="71E005E5">
            <w:pPr>
              <w:pStyle w:val="14"/>
            </w:pPr>
            <w:r>
              <w:t>服务对象满意度指标</w:t>
            </w:r>
          </w:p>
        </w:tc>
        <w:tc>
          <w:tcPr>
            <w:tcW w:w="2835" w:type="dxa"/>
            <w:vAlign w:val="center"/>
          </w:tcPr>
          <w:p w14:paraId="10507C89">
            <w:pPr>
              <w:pStyle w:val="14"/>
            </w:pPr>
            <w:r>
              <w:t>接受服务人群满意度</w:t>
            </w:r>
          </w:p>
        </w:tc>
        <w:tc>
          <w:tcPr>
            <w:tcW w:w="5386" w:type="dxa"/>
            <w:vAlign w:val="center"/>
          </w:tcPr>
          <w:p w14:paraId="105FF551">
            <w:pPr>
              <w:pStyle w:val="14"/>
            </w:pPr>
            <w:r>
              <w:t>服务对象满意度</w:t>
            </w:r>
          </w:p>
        </w:tc>
        <w:tc>
          <w:tcPr>
            <w:tcW w:w="2268" w:type="dxa"/>
            <w:vAlign w:val="center"/>
          </w:tcPr>
          <w:p w14:paraId="711DA867">
            <w:pPr>
              <w:pStyle w:val="14"/>
            </w:pPr>
            <w:r>
              <w:t>≥98满意度达到98%以上</w:t>
            </w:r>
          </w:p>
        </w:tc>
        <w:tc>
          <w:tcPr>
            <w:tcW w:w="1276" w:type="dxa"/>
            <w:vAlign w:val="center"/>
          </w:tcPr>
          <w:p w14:paraId="752C7FD4">
            <w:pPr>
              <w:pStyle w:val="14"/>
            </w:pPr>
            <w:r>
              <w:t>行业标准</w:t>
            </w:r>
          </w:p>
        </w:tc>
      </w:tr>
    </w:tbl>
    <w:p w14:paraId="6130B4AF">
      <w:pPr>
        <w:sectPr>
          <w:pgSz w:w="16840" w:h="11900" w:orient="landscape"/>
          <w:pgMar w:top="1361" w:right="1020" w:bottom="1134" w:left="1020" w:header="720" w:footer="720" w:gutter="0"/>
          <w:cols w:space="720" w:num="1"/>
        </w:sectPr>
      </w:pPr>
    </w:p>
    <w:p w14:paraId="7AD3BE9A">
      <w:pPr>
        <w:ind w:firstLine="560"/>
      </w:pPr>
      <w:r>
        <w:rPr>
          <w:rFonts w:ascii="方正仿宋_GBK" w:hAnsi="方正仿宋_GBK" w:eastAsia="方正仿宋_GBK" w:cs="方正仿宋_GBK"/>
          <w:b/>
          <w:color w:val="000000"/>
          <w:sz w:val="28"/>
        </w:rPr>
        <w:t>3、冀财社[2025]144号/中央/提前下达2026年重大公共卫生服务资金（艾滋病防治）绩效目标表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282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766415">
            <w:pPr>
              <w:pStyle w:val="13"/>
            </w:pPr>
            <w:r>
              <w:t>单位：万元</w:t>
            </w:r>
          </w:p>
        </w:tc>
      </w:tr>
      <w:tr w14:paraId="1E606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325DFF">
            <w:pPr>
              <w:pStyle w:val="12"/>
            </w:pPr>
            <w:r>
              <w:t>项目编码</w:t>
            </w:r>
          </w:p>
        </w:tc>
        <w:tc>
          <w:tcPr>
            <w:tcW w:w="5103" w:type="dxa"/>
            <w:gridSpan w:val="2"/>
            <w:vAlign w:val="center"/>
          </w:tcPr>
          <w:p w14:paraId="154A261A">
            <w:pPr>
              <w:pStyle w:val="14"/>
            </w:pPr>
            <w:r>
              <w:t>13052526P00875410014P</w:t>
            </w:r>
          </w:p>
        </w:tc>
        <w:tc>
          <w:tcPr>
            <w:tcW w:w="2835" w:type="dxa"/>
            <w:vAlign w:val="center"/>
          </w:tcPr>
          <w:p w14:paraId="551CA5F3">
            <w:pPr>
              <w:pStyle w:val="12"/>
            </w:pPr>
            <w:r>
              <w:t>项目名称</w:t>
            </w:r>
          </w:p>
        </w:tc>
        <w:tc>
          <w:tcPr>
            <w:tcW w:w="6095" w:type="dxa"/>
            <w:gridSpan w:val="3"/>
            <w:vAlign w:val="center"/>
          </w:tcPr>
          <w:p w14:paraId="10A2F8F4">
            <w:pPr>
              <w:pStyle w:val="14"/>
            </w:pPr>
            <w:r>
              <w:t>冀财社[2025]144号/中央/提前下达2026年重大公共卫生服务资金（艾滋病防治）</w:t>
            </w:r>
          </w:p>
        </w:tc>
      </w:tr>
      <w:tr w14:paraId="50336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42D71">
            <w:pPr>
              <w:pStyle w:val="12"/>
            </w:pPr>
            <w:r>
              <w:t>预算规模及资金用途</w:t>
            </w:r>
          </w:p>
        </w:tc>
        <w:tc>
          <w:tcPr>
            <w:tcW w:w="2268" w:type="dxa"/>
            <w:vAlign w:val="center"/>
          </w:tcPr>
          <w:p w14:paraId="417947C8">
            <w:pPr>
              <w:pStyle w:val="12"/>
            </w:pPr>
            <w:r>
              <w:t>预算数</w:t>
            </w:r>
          </w:p>
        </w:tc>
        <w:tc>
          <w:tcPr>
            <w:tcW w:w="2835" w:type="dxa"/>
            <w:vAlign w:val="center"/>
          </w:tcPr>
          <w:p w14:paraId="179609DE">
            <w:pPr>
              <w:pStyle w:val="14"/>
            </w:pPr>
            <w:r>
              <w:t>13.00</w:t>
            </w:r>
          </w:p>
        </w:tc>
        <w:tc>
          <w:tcPr>
            <w:tcW w:w="2835" w:type="dxa"/>
            <w:vAlign w:val="center"/>
          </w:tcPr>
          <w:p w14:paraId="67FF1203">
            <w:pPr>
              <w:pStyle w:val="12"/>
            </w:pPr>
            <w:r>
              <w:t>其中：财政    资金</w:t>
            </w:r>
          </w:p>
        </w:tc>
        <w:tc>
          <w:tcPr>
            <w:tcW w:w="2551" w:type="dxa"/>
            <w:vAlign w:val="center"/>
          </w:tcPr>
          <w:p w14:paraId="25D2C312">
            <w:pPr>
              <w:pStyle w:val="14"/>
            </w:pPr>
            <w:r>
              <w:t>13.00</w:t>
            </w:r>
          </w:p>
        </w:tc>
        <w:tc>
          <w:tcPr>
            <w:tcW w:w="2268" w:type="dxa"/>
            <w:vAlign w:val="center"/>
          </w:tcPr>
          <w:p w14:paraId="620BF603">
            <w:pPr>
              <w:pStyle w:val="12"/>
            </w:pPr>
            <w:r>
              <w:t>其他资金</w:t>
            </w:r>
          </w:p>
        </w:tc>
        <w:tc>
          <w:tcPr>
            <w:tcW w:w="1276" w:type="dxa"/>
            <w:vAlign w:val="center"/>
          </w:tcPr>
          <w:p w14:paraId="16797AFB">
            <w:pPr>
              <w:pStyle w:val="14"/>
            </w:pPr>
          </w:p>
        </w:tc>
      </w:tr>
      <w:tr w14:paraId="13148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D73D1A"/>
        </w:tc>
        <w:tc>
          <w:tcPr>
            <w:tcW w:w="14033" w:type="dxa"/>
            <w:gridSpan w:val="6"/>
            <w:vAlign w:val="center"/>
          </w:tcPr>
          <w:p w14:paraId="5A7195BE">
            <w:pPr>
              <w:pStyle w:val="14"/>
            </w:pPr>
            <w:r>
              <w:t>用于预防“艾滋病、梅毒和乙肝”母婴传播项目支出</w:t>
            </w:r>
          </w:p>
        </w:tc>
      </w:tr>
      <w:tr w14:paraId="26B71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29A967">
            <w:pPr>
              <w:pStyle w:val="12"/>
            </w:pPr>
            <w:r>
              <w:t>资金支出计划（%）</w:t>
            </w:r>
          </w:p>
        </w:tc>
        <w:tc>
          <w:tcPr>
            <w:tcW w:w="5103" w:type="dxa"/>
            <w:gridSpan w:val="2"/>
            <w:vAlign w:val="center"/>
          </w:tcPr>
          <w:p w14:paraId="0E196D9F">
            <w:pPr>
              <w:pStyle w:val="12"/>
            </w:pPr>
            <w:r>
              <w:t>3月底</w:t>
            </w:r>
          </w:p>
        </w:tc>
        <w:tc>
          <w:tcPr>
            <w:tcW w:w="2835" w:type="dxa"/>
            <w:vAlign w:val="center"/>
          </w:tcPr>
          <w:p w14:paraId="03E7C173">
            <w:pPr>
              <w:pStyle w:val="12"/>
            </w:pPr>
            <w:r>
              <w:t>6月底</w:t>
            </w:r>
          </w:p>
        </w:tc>
        <w:tc>
          <w:tcPr>
            <w:tcW w:w="2551" w:type="dxa"/>
            <w:vAlign w:val="center"/>
          </w:tcPr>
          <w:p w14:paraId="35BEFA3B">
            <w:pPr>
              <w:pStyle w:val="12"/>
            </w:pPr>
            <w:r>
              <w:t>10月底</w:t>
            </w:r>
          </w:p>
        </w:tc>
        <w:tc>
          <w:tcPr>
            <w:tcW w:w="3544" w:type="dxa"/>
            <w:gridSpan w:val="2"/>
            <w:vAlign w:val="center"/>
          </w:tcPr>
          <w:p w14:paraId="77DB5D08">
            <w:pPr>
              <w:pStyle w:val="12"/>
            </w:pPr>
            <w:r>
              <w:t>12月底</w:t>
            </w:r>
          </w:p>
        </w:tc>
      </w:tr>
      <w:tr w14:paraId="613AD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ADD44F"/>
        </w:tc>
        <w:tc>
          <w:tcPr>
            <w:tcW w:w="5103" w:type="dxa"/>
            <w:gridSpan w:val="2"/>
            <w:vAlign w:val="center"/>
          </w:tcPr>
          <w:p w14:paraId="718A2601">
            <w:pPr>
              <w:pStyle w:val="15"/>
            </w:pPr>
            <w:r>
              <w:t>25%</w:t>
            </w:r>
          </w:p>
        </w:tc>
        <w:tc>
          <w:tcPr>
            <w:tcW w:w="2835" w:type="dxa"/>
            <w:vAlign w:val="center"/>
          </w:tcPr>
          <w:p w14:paraId="22C9B87F">
            <w:pPr>
              <w:pStyle w:val="15"/>
            </w:pPr>
            <w:r>
              <w:t>50%</w:t>
            </w:r>
          </w:p>
        </w:tc>
        <w:tc>
          <w:tcPr>
            <w:tcW w:w="2551" w:type="dxa"/>
            <w:vAlign w:val="center"/>
          </w:tcPr>
          <w:p w14:paraId="0CC3B5E8">
            <w:pPr>
              <w:pStyle w:val="15"/>
            </w:pPr>
            <w:r>
              <w:t>80%</w:t>
            </w:r>
          </w:p>
        </w:tc>
        <w:tc>
          <w:tcPr>
            <w:tcW w:w="3544" w:type="dxa"/>
            <w:gridSpan w:val="2"/>
            <w:vAlign w:val="center"/>
          </w:tcPr>
          <w:p w14:paraId="372C0CBC">
            <w:pPr>
              <w:pStyle w:val="15"/>
            </w:pPr>
            <w:r>
              <w:t>100%</w:t>
            </w:r>
          </w:p>
        </w:tc>
      </w:tr>
      <w:tr w14:paraId="3AD10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DF6CA0">
            <w:pPr>
              <w:pStyle w:val="12"/>
            </w:pPr>
            <w:r>
              <w:t>绩效目标</w:t>
            </w:r>
          </w:p>
        </w:tc>
        <w:tc>
          <w:tcPr>
            <w:tcW w:w="14033" w:type="dxa"/>
            <w:gridSpan w:val="6"/>
            <w:vAlign w:val="center"/>
          </w:tcPr>
          <w:p w14:paraId="625FE45F">
            <w:pPr>
              <w:pStyle w:val="14"/>
            </w:pPr>
            <w:r>
              <w:t>1.杜绝“艾滋病、梅毒和乙肝”母婴传播，提升新生儿健康出生率。</w:t>
            </w:r>
            <w:r>
              <w:tab/>
            </w:r>
            <w:r>
              <w:tab/>
            </w:r>
            <w:r>
              <w:tab/>
            </w:r>
            <w:r>
              <w:tab/>
            </w:r>
            <w:r>
              <w:tab/>
            </w:r>
            <w:r>
              <w:tab/>
            </w:r>
          </w:p>
          <w:p w14:paraId="2D1816DB">
            <w:pPr>
              <w:pStyle w:val="14"/>
            </w:pPr>
          </w:p>
        </w:tc>
      </w:tr>
    </w:tbl>
    <w:p w14:paraId="0AB33E6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2C2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E4D7204">
            <w:pPr>
              <w:pStyle w:val="12"/>
            </w:pPr>
            <w:r>
              <w:t>一级指标</w:t>
            </w:r>
          </w:p>
        </w:tc>
        <w:tc>
          <w:tcPr>
            <w:tcW w:w="2268" w:type="dxa"/>
            <w:vAlign w:val="center"/>
          </w:tcPr>
          <w:p w14:paraId="0B34AEB6">
            <w:pPr>
              <w:pStyle w:val="12"/>
            </w:pPr>
            <w:r>
              <w:t>二级指标</w:t>
            </w:r>
          </w:p>
        </w:tc>
        <w:tc>
          <w:tcPr>
            <w:tcW w:w="2835" w:type="dxa"/>
            <w:vAlign w:val="center"/>
          </w:tcPr>
          <w:p w14:paraId="5DD10796">
            <w:pPr>
              <w:pStyle w:val="12"/>
            </w:pPr>
            <w:r>
              <w:t>三级指标</w:t>
            </w:r>
          </w:p>
        </w:tc>
        <w:tc>
          <w:tcPr>
            <w:tcW w:w="5386" w:type="dxa"/>
            <w:vAlign w:val="center"/>
          </w:tcPr>
          <w:p w14:paraId="26B1E86F">
            <w:pPr>
              <w:pStyle w:val="12"/>
            </w:pPr>
            <w:r>
              <w:t>绩效指标描述</w:t>
            </w:r>
          </w:p>
        </w:tc>
        <w:tc>
          <w:tcPr>
            <w:tcW w:w="2268" w:type="dxa"/>
            <w:vAlign w:val="center"/>
          </w:tcPr>
          <w:p w14:paraId="50AE82D3">
            <w:pPr>
              <w:pStyle w:val="12"/>
            </w:pPr>
            <w:r>
              <w:t>指标值</w:t>
            </w:r>
          </w:p>
        </w:tc>
        <w:tc>
          <w:tcPr>
            <w:tcW w:w="1276" w:type="dxa"/>
            <w:vAlign w:val="center"/>
          </w:tcPr>
          <w:p w14:paraId="384FE8EA">
            <w:pPr>
              <w:pStyle w:val="12"/>
            </w:pPr>
            <w:r>
              <w:t>指标值确定依据</w:t>
            </w:r>
          </w:p>
        </w:tc>
      </w:tr>
      <w:tr w14:paraId="61E27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78B350">
            <w:pPr>
              <w:pStyle w:val="15"/>
            </w:pPr>
            <w:r>
              <w:t>产出指标</w:t>
            </w:r>
          </w:p>
        </w:tc>
        <w:tc>
          <w:tcPr>
            <w:tcW w:w="2268" w:type="dxa"/>
            <w:vAlign w:val="center"/>
          </w:tcPr>
          <w:p w14:paraId="1BD474AD">
            <w:pPr>
              <w:pStyle w:val="14"/>
            </w:pPr>
            <w:r>
              <w:t>数量指标</w:t>
            </w:r>
          </w:p>
        </w:tc>
        <w:tc>
          <w:tcPr>
            <w:tcW w:w="2835" w:type="dxa"/>
            <w:vAlign w:val="center"/>
          </w:tcPr>
          <w:p w14:paraId="0817F438">
            <w:pPr>
              <w:pStyle w:val="14"/>
            </w:pPr>
            <w:r>
              <w:t>全年完成3000名的孕妇产前筛查任务</w:t>
            </w:r>
          </w:p>
        </w:tc>
        <w:tc>
          <w:tcPr>
            <w:tcW w:w="5386" w:type="dxa"/>
            <w:vAlign w:val="center"/>
          </w:tcPr>
          <w:p w14:paraId="2775A2F2">
            <w:pPr>
              <w:pStyle w:val="14"/>
            </w:pPr>
            <w:r>
              <w:t>全年筛查任务数3000名</w:t>
            </w:r>
          </w:p>
        </w:tc>
        <w:tc>
          <w:tcPr>
            <w:tcW w:w="2268" w:type="dxa"/>
            <w:vAlign w:val="center"/>
          </w:tcPr>
          <w:p w14:paraId="74D8A77D">
            <w:pPr>
              <w:pStyle w:val="14"/>
            </w:pPr>
            <w:r>
              <w:t>100%完成</w:t>
            </w:r>
          </w:p>
        </w:tc>
        <w:tc>
          <w:tcPr>
            <w:tcW w:w="1276" w:type="dxa"/>
            <w:vAlign w:val="center"/>
          </w:tcPr>
          <w:p w14:paraId="08B44752">
            <w:pPr>
              <w:pStyle w:val="14"/>
            </w:pPr>
            <w:r>
              <w:t>文件要求</w:t>
            </w:r>
          </w:p>
        </w:tc>
      </w:tr>
      <w:tr w14:paraId="79763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9D26E"/>
        </w:tc>
        <w:tc>
          <w:tcPr>
            <w:tcW w:w="2268" w:type="dxa"/>
            <w:vAlign w:val="center"/>
          </w:tcPr>
          <w:p w14:paraId="09623F33">
            <w:pPr>
              <w:pStyle w:val="14"/>
            </w:pPr>
            <w:r>
              <w:t>质量指标</w:t>
            </w:r>
          </w:p>
        </w:tc>
        <w:tc>
          <w:tcPr>
            <w:tcW w:w="2835" w:type="dxa"/>
            <w:vAlign w:val="center"/>
          </w:tcPr>
          <w:p w14:paraId="2B00C57A">
            <w:pPr>
              <w:pStyle w:val="14"/>
            </w:pPr>
            <w:r>
              <w:t>按项目实施方案开展筛查项目</w:t>
            </w:r>
          </w:p>
        </w:tc>
        <w:tc>
          <w:tcPr>
            <w:tcW w:w="5386" w:type="dxa"/>
            <w:vAlign w:val="center"/>
          </w:tcPr>
          <w:p w14:paraId="67739204">
            <w:pPr>
              <w:pStyle w:val="14"/>
            </w:pPr>
            <w:r>
              <w:t>筛查有效率达到98%以上</w:t>
            </w:r>
          </w:p>
        </w:tc>
        <w:tc>
          <w:tcPr>
            <w:tcW w:w="2268" w:type="dxa"/>
            <w:vAlign w:val="center"/>
          </w:tcPr>
          <w:p w14:paraId="795E9CC0">
            <w:pPr>
              <w:pStyle w:val="14"/>
            </w:pPr>
            <w:r>
              <w:t>≥98筛查有效率98%以上</w:t>
            </w:r>
          </w:p>
        </w:tc>
        <w:tc>
          <w:tcPr>
            <w:tcW w:w="1276" w:type="dxa"/>
            <w:vAlign w:val="center"/>
          </w:tcPr>
          <w:p w14:paraId="77A1DFBF">
            <w:pPr>
              <w:pStyle w:val="14"/>
            </w:pPr>
            <w:r>
              <w:t>行业指标</w:t>
            </w:r>
          </w:p>
        </w:tc>
      </w:tr>
      <w:tr w14:paraId="61BE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E9ACE"/>
        </w:tc>
        <w:tc>
          <w:tcPr>
            <w:tcW w:w="2268" w:type="dxa"/>
            <w:vAlign w:val="center"/>
          </w:tcPr>
          <w:p w14:paraId="5DEFE02F">
            <w:pPr>
              <w:pStyle w:val="14"/>
            </w:pPr>
            <w:r>
              <w:t>时效指标</w:t>
            </w:r>
          </w:p>
        </w:tc>
        <w:tc>
          <w:tcPr>
            <w:tcW w:w="2835" w:type="dxa"/>
            <w:vAlign w:val="center"/>
          </w:tcPr>
          <w:p w14:paraId="6A3341F0">
            <w:pPr>
              <w:pStyle w:val="14"/>
            </w:pPr>
            <w:r>
              <w:t>按季度报送，年底前完成</w:t>
            </w:r>
          </w:p>
        </w:tc>
        <w:tc>
          <w:tcPr>
            <w:tcW w:w="5386" w:type="dxa"/>
            <w:vAlign w:val="center"/>
          </w:tcPr>
          <w:p w14:paraId="19855E2F">
            <w:pPr>
              <w:pStyle w:val="14"/>
            </w:pPr>
            <w:r>
              <w:t>2025年底前完成生筛查任务</w:t>
            </w:r>
          </w:p>
        </w:tc>
        <w:tc>
          <w:tcPr>
            <w:tcW w:w="2268" w:type="dxa"/>
            <w:vAlign w:val="center"/>
          </w:tcPr>
          <w:p w14:paraId="738D156B">
            <w:pPr>
              <w:pStyle w:val="14"/>
            </w:pPr>
            <w:r>
              <w:t>100%完成</w:t>
            </w:r>
          </w:p>
        </w:tc>
        <w:tc>
          <w:tcPr>
            <w:tcW w:w="1276" w:type="dxa"/>
            <w:vAlign w:val="center"/>
          </w:tcPr>
          <w:p w14:paraId="4A112428">
            <w:pPr>
              <w:pStyle w:val="14"/>
            </w:pPr>
            <w:r>
              <w:t>行业指标</w:t>
            </w:r>
          </w:p>
        </w:tc>
      </w:tr>
      <w:tr w14:paraId="0E0AE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43580F"/>
        </w:tc>
        <w:tc>
          <w:tcPr>
            <w:tcW w:w="2268" w:type="dxa"/>
            <w:vAlign w:val="center"/>
          </w:tcPr>
          <w:p w14:paraId="20BD56CA">
            <w:pPr>
              <w:pStyle w:val="14"/>
            </w:pPr>
            <w:r>
              <w:t>成本指标</w:t>
            </w:r>
          </w:p>
        </w:tc>
        <w:tc>
          <w:tcPr>
            <w:tcW w:w="2835" w:type="dxa"/>
            <w:vAlign w:val="center"/>
          </w:tcPr>
          <w:p w14:paraId="18626418">
            <w:pPr>
              <w:pStyle w:val="14"/>
            </w:pPr>
            <w:r>
              <w:t>严格控制成本支出，在预算内支出</w:t>
            </w:r>
          </w:p>
        </w:tc>
        <w:tc>
          <w:tcPr>
            <w:tcW w:w="5386" w:type="dxa"/>
            <w:vAlign w:val="center"/>
          </w:tcPr>
          <w:p w14:paraId="2D641AB4">
            <w:pPr>
              <w:pStyle w:val="14"/>
            </w:pPr>
            <w:r>
              <w:t>预算执行率100%</w:t>
            </w:r>
          </w:p>
        </w:tc>
        <w:tc>
          <w:tcPr>
            <w:tcW w:w="2268" w:type="dxa"/>
            <w:vAlign w:val="center"/>
          </w:tcPr>
          <w:p w14:paraId="35A38BA2">
            <w:pPr>
              <w:pStyle w:val="14"/>
            </w:pPr>
            <w:r>
              <w:t>100%执行预算</w:t>
            </w:r>
          </w:p>
        </w:tc>
        <w:tc>
          <w:tcPr>
            <w:tcW w:w="1276" w:type="dxa"/>
            <w:vAlign w:val="center"/>
          </w:tcPr>
          <w:p w14:paraId="381CA37F">
            <w:pPr>
              <w:pStyle w:val="14"/>
            </w:pPr>
            <w:r>
              <w:t>行业指标</w:t>
            </w:r>
          </w:p>
        </w:tc>
      </w:tr>
      <w:tr w14:paraId="4415C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005590">
            <w:pPr>
              <w:pStyle w:val="15"/>
            </w:pPr>
            <w:r>
              <w:t>效益指标</w:t>
            </w:r>
          </w:p>
        </w:tc>
        <w:tc>
          <w:tcPr>
            <w:tcW w:w="2268" w:type="dxa"/>
            <w:vAlign w:val="center"/>
          </w:tcPr>
          <w:p w14:paraId="57100879">
            <w:pPr>
              <w:pStyle w:val="14"/>
            </w:pPr>
            <w:r>
              <w:t>可持续影响指标</w:t>
            </w:r>
          </w:p>
        </w:tc>
        <w:tc>
          <w:tcPr>
            <w:tcW w:w="2835" w:type="dxa"/>
            <w:vAlign w:val="center"/>
          </w:tcPr>
          <w:p w14:paraId="3FA73164">
            <w:pPr>
              <w:pStyle w:val="14"/>
            </w:pPr>
            <w:r>
              <w:t>达到中长期影响</w:t>
            </w:r>
          </w:p>
        </w:tc>
        <w:tc>
          <w:tcPr>
            <w:tcW w:w="5386" w:type="dxa"/>
            <w:vAlign w:val="center"/>
          </w:tcPr>
          <w:p w14:paraId="63129FD4">
            <w:pPr>
              <w:pStyle w:val="14"/>
            </w:pPr>
            <w:r>
              <w:t>社会影响率95%以上</w:t>
            </w:r>
          </w:p>
        </w:tc>
        <w:tc>
          <w:tcPr>
            <w:tcW w:w="2268" w:type="dxa"/>
            <w:vAlign w:val="center"/>
          </w:tcPr>
          <w:p w14:paraId="5CA1B5C5">
            <w:pPr>
              <w:pStyle w:val="14"/>
            </w:pPr>
            <w:r>
              <w:t>≥95达到95%以上</w:t>
            </w:r>
          </w:p>
        </w:tc>
        <w:tc>
          <w:tcPr>
            <w:tcW w:w="1276" w:type="dxa"/>
            <w:vAlign w:val="center"/>
          </w:tcPr>
          <w:p w14:paraId="68A84407">
            <w:pPr>
              <w:pStyle w:val="14"/>
            </w:pPr>
            <w:r>
              <w:t>行业指标</w:t>
            </w:r>
          </w:p>
        </w:tc>
      </w:tr>
      <w:tr w14:paraId="21F58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E399B2">
            <w:pPr>
              <w:pStyle w:val="15"/>
            </w:pPr>
            <w:r>
              <w:t>满意度指标</w:t>
            </w:r>
          </w:p>
        </w:tc>
        <w:tc>
          <w:tcPr>
            <w:tcW w:w="2268" w:type="dxa"/>
            <w:vAlign w:val="center"/>
          </w:tcPr>
          <w:p w14:paraId="72AA7799">
            <w:pPr>
              <w:pStyle w:val="14"/>
            </w:pPr>
            <w:r>
              <w:t>服务对象满意度指标</w:t>
            </w:r>
          </w:p>
        </w:tc>
        <w:tc>
          <w:tcPr>
            <w:tcW w:w="2835" w:type="dxa"/>
            <w:vAlign w:val="center"/>
          </w:tcPr>
          <w:p w14:paraId="687094D7">
            <w:pPr>
              <w:pStyle w:val="14"/>
            </w:pPr>
            <w:r>
              <w:t>服务对象满意度</w:t>
            </w:r>
          </w:p>
        </w:tc>
        <w:tc>
          <w:tcPr>
            <w:tcW w:w="5386" w:type="dxa"/>
            <w:vAlign w:val="center"/>
          </w:tcPr>
          <w:p w14:paraId="540F572D">
            <w:pPr>
              <w:pStyle w:val="14"/>
            </w:pPr>
            <w:r>
              <w:t>服务对象满意度达到98%以上</w:t>
            </w:r>
          </w:p>
        </w:tc>
        <w:tc>
          <w:tcPr>
            <w:tcW w:w="2268" w:type="dxa"/>
            <w:vAlign w:val="center"/>
          </w:tcPr>
          <w:p w14:paraId="20A5B0F7">
            <w:pPr>
              <w:pStyle w:val="14"/>
            </w:pPr>
            <w:r>
              <w:t>≥98满意度98%以上</w:t>
            </w:r>
          </w:p>
        </w:tc>
        <w:tc>
          <w:tcPr>
            <w:tcW w:w="1276" w:type="dxa"/>
            <w:vAlign w:val="center"/>
          </w:tcPr>
          <w:p w14:paraId="483C1CB3">
            <w:pPr>
              <w:pStyle w:val="14"/>
            </w:pPr>
            <w:r>
              <w:t>行业指标</w:t>
            </w:r>
          </w:p>
        </w:tc>
      </w:tr>
    </w:tbl>
    <w:p w14:paraId="02866338">
      <w:pPr>
        <w:sectPr>
          <w:pgSz w:w="16840" w:h="11900" w:orient="landscape"/>
          <w:pgMar w:top="1361" w:right="1020" w:bottom="1134" w:left="1020" w:header="720" w:footer="720" w:gutter="0"/>
          <w:cols w:space="720" w:num="1"/>
        </w:sectPr>
      </w:pPr>
    </w:p>
    <w:p w14:paraId="1A437DEA">
      <w:pPr>
        <w:ind w:firstLine="560"/>
      </w:pPr>
      <w:r>
        <w:rPr>
          <w:rFonts w:ascii="方正仿宋_GBK" w:hAnsi="方正仿宋_GBK" w:eastAsia="方正仿宋_GBK" w:cs="方正仿宋_GBK"/>
          <w:b/>
          <w:color w:val="000000"/>
          <w:sz w:val="28"/>
        </w:rPr>
        <w:t>4、冀财社[2025]161号/省级/提前下达2026年耳聋基因产前筛查补助资金绩效目标表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D6F4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735B10">
            <w:pPr>
              <w:pStyle w:val="13"/>
            </w:pPr>
            <w:r>
              <w:t>单位：万元</w:t>
            </w:r>
          </w:p>
        </w:tc>
      </w:tr>
      <w:tr w14:paraId="5057B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0095CC">
            <w:pPr>
              <w:pStyle w:val="12"/>
            </w:pPr>
            <w:r>
              <w:t>项目编码</w:t>
            </w:r>
          </w:p>
        </w:tc>
        <w:tc>
          <w:tcPr>
            <w:tcW w:w="5103" w:type="dxa"/>
            <w:gridSpan w:val="2"/>
            <w:vAlign w:val="center"/>
          </w:tcPr>
          <w:p w14:paraId="0609B578">
            <w:pPr>
              <w:pStyle w:val="14"/>
            </w:pPr>
            <w:r>
              <w:t>13052526P00875010008K</w:t>
            </w:r>
          </w:p>
        </w:tc>
        <w:tc>
          <w:tcPr>
            <w:tcW w:w="2835" w:type="dxa"/>
            <w:vAlign w:val="center"/>
          </w:tcPr>
          <w:p w14:paraId="3A907BED">
            <w:pPr>
              <w:pStyle w:val="12"/>
            </w:pPr>
            <w:r>
              <w:t>项目名称</w:t>
            </w:r>
          </w:p>
        </w:tc>
        <w:tc>
          <w:tcPr>
            <w:tcW w:w="6095" w:type="dxa"/>
            <w:gridSpan w:val="3"/>
            <w:vAlign w:val="center"/>
          </w:tcPr>
          <w:p w14:paraId="11058A26">
            <w:pPr>
              <w:pStyle w:val="14"/>
            </w:pPr>
            <w:r>
              <w:t>冀财社[2025]161号/省级/提前下达2026年耳聋基因产前筛查补助资金</w:t>
            </w:r>
          </w:p>
        </w:tc>
      </w:tr>
      <w:tr w14:paraId="1DCED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5A2D8">
            <w:pPr>
              <w:pStyle w:val="12"/>
            </w:pPr>
            <w:r>
              <w:t>预算规模及资金用途</w:t>
            </w:r>
          </w:p>
        </w:tc>
        <w:tc>
          <w:tcPr>
            <w:tcW w:w="2268" w:type="dxa"/>
            <w:vAlign w:val="center"/>
          </w:tcPr>
          <w:p w14:paraId="043CD7A4">
            <w:pPr>
              <w:pStyle w:val="12"/>
            </w:pPr>
            <w:r>
              <w:t>预算数</w:t>
            </w:r>
          </w:p>
        </w:tc>
        <w:tc>
          <w:tcPr>
            <w:tcW w:w="2835" w:type="dxa"/>
            <w:vAlign w:val="center"/>
          </w:tcPr>
          <w:p w14:paraId="222DE7FF">
            <w:pPr>
              <w:pStyle w:val="14"/>
            </w:pPr>
            <w:r>
              <w:t>6.28</w:t>
            </w:r>
          </w:p>
        </w:tc>
        <w:tc>
          <w:tcPr>
            <w:tcW w:w="2835" w:type="dxa"/>
            <w:vAlign w:val="center"/>
          </w:tcPr>
          <w:p w14:paraId="6CC28891">
            <w:pPr>
              <w:pStyle w:val="12"/>
            </w:pPr>
            <w:r>
              <w:t>其中：财政    资金</w:t>
            </w:r>
          </w:p>
        </w:tc>
        <w:tc>
          <w:tcPr>
            <w:tcW w:w="2551" w:type="dxa"/>
            <w:vAlign w:val="center"/>
          </w:tcPr>
          <w:p w14:paraId="14666E71">
            <w:pPr>
              <w:pStyle w:val="14"/>
            </w:pPr>
            <w:r>
              <w:t>6.28</w:t>
            </w:r>
          </w:p>
        </w:tc>
        <w:tc>
          <w:tcPr>
            <w:tcW w:w="2268" w:type="dxa"/>
            <w:vAlign w:val="center"/>
          </w:tcPr>
          <w:p w14:paraId="4079EEC1">
            <w:pPr>
              <w:pStyle w:val="12"/>
            </w:pPr>
            <w:r>
              <w:t>其他资金</w:t>
            </w:r>
          </w:p>
        </w:tc>
        <w:tc>
          <w:tcPr>
            <w:tcW w:w="1276" w:type="dxa"/>
            <w:vAlign w:val="center"/>
          </w:tcPr>
          <w:p w14:paraId="13B18569">
            <w:pPr>
              <w:pStyle w:val="14"/>
            </w:pPr>
          </w:p>
        </w:tc>
      </w:tr>
      <w:tr w14:paraId="76594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CBD80B"/>
        </w:tc>
        <w:tc>
          <w:tcPr>
            <w:tcW w:w="14033" w:type="dxa"/>
            <w:gridSpan w:val="6"/>
            <w:vAlign w:val="center"/>
          </w:tcPr>
          <w:p w14:paraId="3FD26245">
            <w:pPr>
              <w:pStyle w:val="14"/>
            </w:pPr>
            <w:r>
              <w:t>用于孕妇产前耳聋筛查项目支出</w:t>
            </w:r>
          </w:p>
        </w:tc>
      </w:tr>
      <w:tr w14:paraId="5ACB7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0AA54">
            <w:pPr>
              <w:pStyle w:val="12"/>
            </w:pPr>
            <w:r>
              <w:t>资金支出计划（%）</w:t>
            </w:r>
          </w:p>
        </w:tc>
        <w:tc>
          <w:tcPr>
            <w:tcW w:w="5103" w:type="dxa"/>
            <w:gridSpan w:val="2"/>
            <w:vAlign w:val="center"/>
          </w:tcPr>
          <w:p w14:paraId="1853A087">
            <w:pPr>
              <w:pStyle w:val="12"/>
            </w:pPr>
            <w:r>
              <w:t>3月底</w:t>
            </w:r>
          </w:p>
        </w:tc>
        <w:tc>
          <w:tcPr>
            <w:tcW w:w="2835" w:type="dxa"/>
            <w:vAlign w:val="center"/>
          </w:tcPr>
          <w:p w14:paraId="1B30B848">
            <w:pPr>
              <w:pStyle w:val="12"/>
            </w:pPr>
            <w:r>
              <w:t>6月底</w:t>
            </w:r>
          </w:p>
        </w:tc>
        <w:tc>
          <w:tcPr>
            <w:tcW w:w="2551" w:type="dxa"/>
            <w:vAlign w:val="center"/>
          </w:tcPr>
          <w:p w14:paraId="69C89D7A">
            <w:pPr>
              <w:pStyle w:val="12"/>
            </w:pPr>
            <w:r>
              <w:t>10月底</w:t>
            </w:r>
          </w:p>
        </w:tc>
        <w:tc>
          <w:tcPr>
            <w:tcW w:w="3544" w:type="dxa"/>
            <w:gridSpan w:val="2"/>
            <w:vAlign w:val="center"/>
          </w:tcPr>
          <w:p w14:paraId="11EBE529">
            <w:pPr>
              <w:pStyle w:val="12"/>
            </w:pPr>
            <w:r>
              <w:t>12月底</w:t>
            </w:r>
          </w:p>
        </w:tc>
      </w:tr>
      <w:tr w14:paraId="74A76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0EA551"/>
        </w:tc>
        <w:tc>
          <w:tcPr>
            <w:tcW w:w="5103" w:type="dxa"/>
            <w:gridSpan w:val="2"/>
            <w:vAlign w:val="center"/>
          </w:tcPr>
          <w:p w14:paraId="2D56D048">
            <w:pPr>
              <w:pStyle w:val="15"/>
            </w:pPr>
            <w:r>
              <w:t>50%</w:t>
            </w:r>
          </w:p>
        </w:tc>
        <w:tc>
          <w:tcPr>
            <w:tcW w:w="2835" w:type="dxa"/>
            <w:vAlign w:val="center"/>
          </w:tcPr>
          <w:p w14:paraId="5C4584FA">
            <w:pPr>
              <w:pStyle w:val="15"/>
            </w:pPr>
            <w:r>
              <w:t>100%</w:t>
            </w:r>
          </w:p>
        </w:tc>
        <w:tc>
          <w:tcPr>
            <w:tcW w:w="2551" w:type="dxa"/>
            <w:vAlign w:val="center"/>
          </w:tcPr>
          <w:p w14:paraId="69986AE6">
            <w:pPr>
              <w:pStyle w:val="15"/>
            </w:pPr>
            <w:r>
              <w:t>100%</w:t>
            </w:r>
          </w:p>
        </w:tc>
        <w:tc>
          <w:tcPr>
            <w:tcW w:w="3544" w:type="dxa"/>
            <w:gridSpan w:val="2"/>
            <w:vAlign w:val="center"/>
          </w:tcPr>
          <w:p w14:paraId="1C053480">
            <w:pPr>
              <w:pStyle w:val="15"/>
            </w:pPr>
            <w:r>
              <w:t>100%</w:t>
            </w:r>
          </w:p>
        </w:tc>
      </w:tr>
      <w:tr w14:paraId="40746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C3BFC">
            <w:pPr>
              <w:pStyle w:val="12"/>
            </w:pPr>
            <w:r>
              <w:t>绩效目标</w:t>
            </w:r>
          </w:p>
        </w:tc>
        <w:tc>
          <w:tcPr>
            <w:tcW w:w="14033" w:type="dxa"/>
            <w:gridSpan w:val="6"/>
            <w:vAlign w:val="center"/>
          </w:tcPr>
          <w:p w14:paraId="61388030">
            <w:pPr>
              <w:pStyle w:val="14"/>
            </w:pPr>
            <w:r>
              <w:t>1.降低出生缺陷，提升健康出生率。</w:t>
            </w:r>
          </w:p>
        </w:tc>
      </w:tr>
    </w:tbl>
    <w:p w14:paraId="43FD6A7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CF2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7AD6984">
            <w:pPr>
              <w:pStyle w:val="12"/>
            </w:pPr>
            <w:r>
              <w:t>一级指标</w:t>
            </w:r>
          </w:p>
        </w:tc>
        <w:tc>
          <w:tcPr>
            <w:tcW w:w="2268" w:type="dxa"/>
            <w:vAlign w:val="center"/>
          </w:tcPr>
          <w:p w14:paraId="215BBABF">
            <w:pPr>
              <w:pStyle w:val="12"/>
            </w:pPr>
            <w:r>
              <w:t>二级指标</w:t>
            </w:r>
          </w:p>
        </w:tc>
        <w:tc>
          <w:tcPr>
            <w:tcW w:w="2835" w:type="dxa"/>
            <w:vAlign w:val="center"/>
          </w:tcPr>
          <w:p w14:paraId="70A16D57">
            <w:pPr>
              <w:pStyle w:val="12"/>
            </w:pPr>
            <w:r>
              <w:t>三级指标</w:t>
            </w:r>
          </w:p>
        </w:tc>
        <w:tc>
          <w:tcPr>
            <w:tcW w:w="5386" w:type="dxa"/>
            <w:vAlign w:val="center"/>
          </w:tcPr>
          <w:p w14:paraId="3FDBCC08">
            <w:pPr>
              <w:pStyle w:val="12"/>
            </w:pPr>
            <w:r>
              <w:t>绩效指标描述</w:t>
            </w:r>
          </w:p>
        </w:tc>
        <w:tc>
          <w:tcPr>
            <w:tcW w:w="2268" w:type="dxa"/>
            <w:vAlign w:val="center"/>
          </w:tcPr>
          <w:p w14:paraId="03D1093A">
            <w:pPr>
              <w:pStyle w:val="12"/>
            </w:pPr>
            <w:r>
              <w:t>指标值</w:t>
            </w:r>
          </w:p>
        </w:tc>
        <w:tc>
          <w:tcPr>
            <w:tcW w:w="1276" w:type="dxa"/>
            <w:vAlign w:val="center"/>
          </w:tcPr>
          <w:p w14:paraId="7FA3FE39">
            <w:pPr>
              <w:pStyle w:val="12"/>
            </w:pPr>
            <w:r>
              <w:t>指标值确定依据</w:t>
            </w:r>
          </w:p>
        </w:tc>
      </w:tr>
      <w:tr w14:paraId="03FBD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7FF518">
            <w:pPr>
              <w:pStyle w:val="15"/>
            </w:pPr>
            <w:r>
              <w:t>产出指标</w:t>
            </w:r>
          </w:p>
        </w:tc>
        <w:tc>
          <w:tcPr>
            <w:tcW w:w="2268" w:type="dxa"/>
            <w:vAlign w:val="center"/>
          </w:tcPr>
          <w:p w14:paraId="558ADF8D">
            <w:pPr>
              <w:pStyle w:val="14"/>
            </w:pPr>
            <w:r>
              <w:t>数量指标</w:t>
            </w:r>
          </w:p>
        </w:tc>
        <w:tc>
          <w:tcPr>
            <w:tcW w:w="2835" w:type="dxa"/>
            <w:vAlign w:val="center"/>
          </w:tcPr>
          <w:p w14:paraId="2CDADB4C">
            <w:pPr>
              <w:pStyle w:val="14"/>
            </w:pPr>
            <w:r>
              <w:t>全年3000人的筛查任务数</w:t>
            </w:r>
          </w:p>
        </w:tc>
        <w:tc>
          <w:tcPr>
            <w:tcW w:w="5386" w:type="dxa"/>
            <w:vAlign w:val="center"/>
          </w:tcPr>
          <w:p w14:paraId="1BD67596">
            <w:pPr>
              <w:pStyle w:val="14"/>
            </w:pPr>
            <w:r>
              <w:t>年底前完成3000人的筛查</w:t>
            </w:r>
          </w:p>
        </w:tc>
        <w:tc>
          <w:tcPr>
            <w:tcW w:w="2268" w:type="dxa"/>
            <w:vAlign w:val="center"/>
          </w:tcPr>
          <w:p w14:paraId="0A7DE84E">
            <w:pPr>
              <w:pStyle w:val="14"/>
            </w:pPr>
            <w:r>
              <w:t>100%</w:t>
            </w:r>
          </w:p>
        </w:tc>
        <w:tc>
          <w:tcPr>
            <w:tcW w:w="1276" w:type="dxa"/>
            <w:vAlign w:val="center"/>
          </w:tcPr>
          <w:p w14:paraId="1AF90DE4">
            <w:pPr>
              <w:pStyle w:val="14"/>
            </w:pPr>
            <w:r>
              <w:t>文件依据</w:t>
            </w:r>
          </w:p>
        </w:tc>
      </w:tr>
      <w:tr w14:paraId="5BFC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ADED5"/>
        </w:tc>
        <w:tc>
          <w:tcPr>
            <w:tcW w:w="2268" w:type="dxa"/>
            <w:vAlign w:val="center"/>
          </w:tcPr>
          <w:p w14:paraId="72BD8F03">
            <w:pPr>
              <w:pStyle w:val="14"/>
            </w:pPr>
            <w:r>
              <w:t>质量指标</w:t>
            </w:r>
          </w:p>
        </w:tc>
        <w:tc>
          <w:tcPr>
            <w:tcW w:w="2835" w:type="dxa"/>
            <w:vAlign w:val="center"/>
          </w:tcPr>
          <w:p w14:paraId="7F777442">
            <w:pPr>
              <w:pStyle w:val="14"/>
            </w:pPr>
            <w:r>
              <w:t>按项目实施方案开展实施</w:t>
            </w:r>
          </w:p>
        </w:tc>
        <w:tc>
          <w:tcPr>
            <w:tcW w:w="5386" w:type="dxa"/>
            <w:vAlign w:val="center"/>
          </w:tcPr>
          <w:p w14:paraId="607D1F2B">
            <w:pPr>
              <w:pStyle w:val="14"/>
            </w:pPr>
            <w:r>
              <w:t>初筛有效率达到98%以上</w:t>
            </w:r>
          </w:p>
        </w:tc>
        <w:tc>
          <w:tcPr>
            <w:tcW w:w="2268" w:type="dxa"/>
            <w:vAlign w:val="center"/>
          </w:tcPr>
          <w:p w14:paraId="25F0DBC7">
            <w:pPr>
              <w:pStyle w:val="14"/>
            </w:pPr>
            <w:r>
              <w:t>≥98筛查有效率98%以上</w:t>
            </w:r>
          </w:p>
        </w:tc>
        <w:tc>
          <w:tcPr>
            <w:tcW w:w="1276" w:type="dxa"/>
            <w:vAlign w:val="center"/>
          </w:tcPr>
          <w:p w14:paraId="744B853B">
            <w:pPr>
              <w:pStyle w:val="14"/>
            </w:pPr>
            <w:r>
              <w:t>行业标准</w:t>
            </w:r>
          </w:p>
        </w:tc>
      </w:tr>
      <w:tr w14:paraId="49766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1E697"/>
        </w:tc>
        <w:tc>
          <w:tcPr>
            <w:tcW w:w="2268" w:type="dxa"/>
            <w:vAlign w:val="center"/>
          </w:tcPr>
          <w:p w14:paraId="11000D97">
            <w:pPr>
              <w:pStyle w:val="14"/>
            </w:pPr>
            <w:r>
              <w:t>时效指标</w:t>
            </w:r>
          </w:p>
        </w:tc>
        <w:tc>
          <w:tcPr>
            <w:tcW w:w="2835" w:type="dxa"/>
            <w:vAlign w:val="center"/>
          </w:tcPr>
          <w:p w14:paraId="515BC0AB">
            <w:pPr>
              <w:pStyle w:val="14"/>
            </w:pPr>
            <w:r>
              <w:t>按月报送进度，年度汇总完成</w:t>
            </w:r>
          </w:p>
        </w:tc>
        <w:tc>
          <w:tcPr>
            <w:tcW w:w="5386" w:type="dxa"/>
            <w:vAlign w:val="center"/>
          </w:tcPr>
          <w:p w14:paraId="34E2EA3B">
            <w:pPr>
              <w:pStyle w:val="14"/>
            </w:pPr>
            <w:r>
              <w:t>年底前完成筛查任务数</w:t>
            </w:r>
          </w:p>
        </w:tc>
        <w:tc>
          <w:tcPr>
            <w:tcW w:w="2268" w:type="dxa"/>
            <w:vAlign w:val="center"/>
          </w:tcPr>
          <w:p w14:paraId="5601B2A6">
            <w:pPr>
              <w:pStyle w:val="14"/>
            </w:pPr>
            <w:r>
              <w:t>100%</w:t>
            </w:r>
          </w:p>
        </w:tc>
        <w:tc>
          <w:tcPr>
            <w:tcW w:w="1276" w:type="dxa"/>
            <w:vAlign w:val="center"/>
          </w:tcPr>
          <w:p w14:paraId="3A93F630">
            <w:pPr>
              <w:pStyle w:val="14"/>
            </w:pPr>
            <w:r>
              <w:t>行业标准</w:t>
            </w:r>
          </w:p>
        </w:tc>
      </w:tr>
      <w:tr w14:paraId="0655B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0A4D8"/>
        </w:tc>
        <w:tc>
          <w:tcPr>
            <w:tcW w:w="2268" w:type="dxa"/>
            <w:vAlign w:val="center"/>
          </w:tcPr>
          <w:p w14:paraId="0866D66D">
            <w:pPr>
              <w:pStyle w:val="14"/>
            </w:pPr>
            <w:r>
              <w:t>成本指标</w:t>
            </w:r>
          </w:p>
        </w:tc>
        <w:tc>
          <w:tcPr>
            <w:tcW w:w="2835" w:type="dxa"/>
            <w:vAlign w:val="center"/>
          </w:tcPr>
          <w:p w14:paraId="032CE641">
            <w:pPr>
              <w:pStyle w:val="14"/>
            </w:pPr>
            <w:r>
              <w:t>严格控制成本支出</w:t>
            </w:r>
          </w:p>
        </w:tc>
        <w:tc>
          <w:tcPr>
            <w:tcW w:w="5386" w:type="dxa"/>
            <w:vAlign w:val="center"/>
          </w:tcPr>
          <w:p w14:paraId="7EBBC90D">
            <w:pPr>
              <w:pStyle w:val="14"/>
            </w:pPr>
            <w:r>
              <w:t>按中标合同价支付</w:t>
            </w:r>
          </w:p>
        </w:tc>
        <w:tc>
          <w:tcPr>
            <w:tcW w:w="2268" w:type="dxa"/>
            <w:vAlign w:val="center"/>
          </w:tcPr>
          <w:p w14:paraId="28ED870A">
            <w:pPr>
              <w:pStyle w:val="14"/>
            </w:pPr>
            <w:r>
              <w:t>100预算执行率100%</w:t>
            </w:r>
          </w:p>
        </w:tc>
        <w:tc>
          <w:tcPr>
            <w:tcW w:w="1276" w:type="dxa"/>
            <w:vAlign w:val="center"/>
          </w:tcPr>
          <w:p w14:paraId="6BB69B8F">
            <w:pPr>
              <w:pStyle w:val="14"/>
            </w:pPr>
            <w:r>
              <w:t>行业标准</w:t>
            </w:r>
          </w:p>
        </w:tc>
      </w:tr>
      <w:tr w14:paraId="423BD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E8FB79">
            <w:pPr>
              <w:pStyle w:val="15"/>
            </w:pPr>
            <w:r>
              <w:t>效益指标</w:t>
            </w:r>
          </w:p>
        </w:tc>
        <w:tc>
          <w:tcPr>
            <w:tcW w:w="2268" w:type="dxa"/>
            <w:vAlign w:val="center"/>
          </w:tcPr>
          <w:p w14:paraId="284FACDE">
            <w:pPr>
              <w:pStyle w:val="14"/>
            </w:pPr>
            <w:r>
              <w:t>可持续影响指标</w:t>
            </w:r>
          </w:p>
        </w:tc>
        <w:tc>
          <w:tcPr>
            <w:tcW w:w="2835" w:type="dxa"/>
            <w:vAlign w:val="center"/>
          </w:tcPr>
          <w:p w14:paraId="5D6F89C8">
            <w:pPr>
              <w:pStyle w:val="14"/>
            </w:pPr>
            <w:r>
              <w:t>达到中长期影响</w:t>
            </w:r>
          </w:p>
        </w:tc>
        <w:tc>
          <w:tcPr>
            <w:tcW w:w="5386" w:type="dxa"/>
            <w:vAlign w:val="center"/>
          </w:tcPr>
          <w:p w14:paraId="065D7CBD">
            <w:pPr>
              <w:pStyle w:val="14"/>
            </w:pPr>
            <w:r>
              <w:t>影响期限中长期影响</w:t>
            </w:r>
          </w:p>
        </w:tc>
        <w:tc>
          <w:tcPr>
            <w:tcW w:w="2268" w:type="dxa"/>
            <w:vAlign w:val="center"/>
          </w:tcPr>
          <w:p w14:paraId="776A93CD">
            <w:pPr>
              <w:pStyle w:val="14"/>
            </w:pPr>
            <w:r>
              <w:t>100影响期限</w:t>
            </w:r>
          </w:p>
        </w:tc>
        <w:tc>
          <w:tcPr>
            <w:tcW w:w="1276" w:type="dxa"/>
            <w:vAlign w:val="center"/>
          </w:tcPr>
          <w:p w14:paraId="7FEB1132">
            <w:pPr>
              <w:pStyle w:val="14"/>
            </w:pPr>
            <w:r>
              <w:t>行业标准</w:t>
            </w:r>
          </w:p>
        </w:tc>
      </w:tr>
      <w:tr w14:paraId="21439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6E0D08">
            <w:pPr>
              <w:pStyle w:val="15"/>
            </w:pPr>
            <w:r>
              <w:t>满意度指标</w:t>
            </w:r>
          </w:p>
        </w:tc>
        <w:tc>
          <w:tcPr>
            <w:tcW w:w="2268" w:type="dxa"/>
            <w:vAlign w:val="center"/>
          </w:tcPr>
          <w:p w14:paraId="238BF180">
            <w:pPr>
              <w:pStyle w:val="14"/>
            </w:pPr>
            <w:r>
              <w:t>服务对象满意度指标</w:t>
            </w:r>
          </w:p>
        </w:tc>
        <w:tc>
          <w:tcPr>
            <w:tcW w:w="2835" w:type="dxa"/>
            <w:vAlign w:val="center"/>
          </w:tcPr>
          <w:p w14:paraId="72700833">
            <w:pPr>
              <w:pStyle w:val="14"/>
            </w:pPr>
            <w:r>
              <w:t>服务对象满意度</w:t>
            </w:r>
          </w:p>
        </w:tc>
        <w:tc>
          <w:tcPr>
            <w:tcW w:w="5386" w:type="dxa"/>
            <w:vAlign w:val="center"/>
          </w:tcPr>
          <w:p w14:paraId="75B4D011">
            <w:pPr>
              <w:pStyle w:val="14"/>
            </w:pPr>
            <w:r>
              <w:t>受检人群满意度</w:t>
            </w:r>
          </w:p>
        </w:tc>
        <w:tc>
          <w:tcPr>
            <w:tcW w:w="2268" w:type="dxa"/>
            <w:vAlign w:val="center"/>
          </w:tcPr>
          <w:p w14:paraId="4BA0263C">
            <w:pPr>
              <w:pStyle w:val="14"/>
            </w:pPr>
            <w:r>
              <w:t>≥98费用低达到98%以上</w:t>
            </w:r>
          </w:p>
        </w:tc>
        <w:tc>
          <w:tcPr>
            <w:tcW w:w="1276" w:type="dxa"/>
            <w:vAlign w:val="center"/>
          </w:tcPr>
          <w:p w14:paraId="431B0B54">
            <w:pPr>
              <w:pStyle w:val="14"/>
            </w:pPr>
            <w:r>
              <w:t>行业标准</w:t>
            </w:r>
          </w:p>
        </w:tc>
      </w:tr>
    </w:tbl>
    <w:p w14:paraId="680DBC0B">
      <w:pPr>
        <w:sectPr>
          <w:pgSz w:w="16840" w:h="11900" w:orient="landscape"/>
          <w:pgMar w:top="1361" w:right="1020" w:bottom="1134" w:left="1020" w:header="720" w:footer="720" w:gutter="0"/>
          <w:cols w:space="720" w:num="1"/>
        </w:sectPr>
      </w:pPr>
    </w:p>
    <w:p w14:paraId="6B5ACD86">
      <w:pPr>
        <w:ind w:firstLine="560"/>
      </w:pPr>
      <w:r>
        <w:rPr>
          <w:rFonts w:ascii="方正仿宋_GBK" w:hAnsi="方正仿宋_GBK" w:eastAsia="方正仿宋_GBK" w:cs="方正仿宋_GBK"/>
          <w:b/>
          <w:color w:val="000000"/>
          <w:sz w:val="28"/>
        </w:rPr>
        <w:t>5、冀财社[2025]161号/省级/提前下达2026年两癌检查服务补助资金绩效目标表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793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E35435">
            <w:pPr>
              <w:pStyle w:val="13"/>
            </w:pPr>
            <w:r>
              <w:t>单位：万元</w:t>
            </w:r>
          </w:p>
        </w:tc>
      </w:tr>
      <w:tr w14:paraId="6D25F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15C072">
            <w:pPr>
              <w:pStyle w:val="12"/>
            </w:pPr>
            <w:r>
              <w:t>项目编码</w:t>
            </w:r>
          </w:p>
        </w:tc>
        <w:tc>
          <w:tcPr>
            <w:tcW w:w="5103" w:type="dxa"/>
            <w:gridSpan w:val="2"/>
            <w:vAlign w:val="center"/>
          </w:tcPr>
          <w:p w14:paraId="3ED66E8D">
            <w:pPr>
              <w:pStyle w:val="14"/>
            </w:pPr>
            <w:r>
              <w:t>13052526P00001310020P</w:t>
            </w:r>
          </w:p>
        </w:tc>
        <w:tc>
          <w:tcPr>
            <w:tcW w:w="2835" w:type="dxa"/>
            <w:vAlign w:val="center"/>
          </w:tcPr>
          <w:p w14:paraId="5B556FEB">
            <w:pPr>
              <w:pStyle w:val="12"/>
            </w:pPr>
            <w:r>
              <w:t>项目名称</w:t>
            </w:r>
          </w:p>
        </w:tc>
        <w:tc>
          <w:tcPr>
            <w:tcW w:w="6095" w:type="dxa"/>
            <w:gridSpan w:val="3"/>
            <w:vAlign w:val="center"/>
          </w:tcPr>
          <w:p w14:paraId="098EB051">
            <w:pPr>
              <w:pStyle w:val="14"/>
            </w:pPr>
            <w:r>
              <w:t>冀财社[2025]161号/省级/提前下达2026年两癌检查服务补助资金</w:t>
            </w:r>
          </w:p>
        </w:tc>
      </w:tr>
      <w:tr w14:paraId="7FD9A1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E9765">
            <w:pPr>
              <w:pStyle w:val="12"/>
            </w:pPr>
            <w:r>
              <w:t>预算规模及资金用途</w:t>
            </w:r>
          </w:p>
        </w:tc>
        <w:tc>
          <w:tcPr>
            <w:tcW w:w="2268" w:type="dxa"/>
            <w:vAlign w:val="center"/>
          </w:tcPr>
          <w:p w14:paraId="79630840">
            <w:pPr>
              <w:pStyle w:val="12"/>
            </w:pPr>
            <w:r>
              <w:t>预算数</w:t>
            </w:r>
          </w:p>
        </w:tc>
        <w:tc>
          <w:tcPr>
            <w:tcW w:w="2835" w:type="dxa"/>
            <w:vAlign w:val="center"/>
          </w:tcPr>
          <w:p w14:paraId="4F0F0A91">
            <w:pPr>
              <w:pStyle w:val="14"/>
            </w:pPr>
            <w:r>
              <w:t>11.40</w:t>
            </w:r>
          </w:p>
        </w:tc>
        <w:tc>
          <w:tcPr>
            <w:tcW w:w="2835" w:type="dxa"/>
            <w:vAlign w:val="center"/>
          </w:tcPr>
          <w:p w14:paraId="7A1AEB4E">
            <w:pPr>
              <w:pStyle w:val="12"/>
            </w:pPr>
            <w:r>
              <w:t>其中：财政    资金</w:t>
            </w:r>
          </w:p>
        </w:tc>
        <w:tc>
          <w:tcPr>
            <w:tcW w:w="2551" w:type="dxa"/>
            <w:vAlign w:val="center"/>
          </w:tcPr>
          <w:p w14:paraId="5610EFC9">
            <w:pPr>
              <w:pStyle w:val="14"/>
            </w:pPr>
            <w:r>
              <w:t>11.40</w:t>
            </w:r>
          </w:p>
        </w:tc>
        <w:tc>
          <w:tcPr>
            <w:tcW w:w="2268" w:type="dxa"/>
            <w:vAlign w:val="center"/>
          </w:tcPr>
          <w:p w14:paraId="2A007EBB">
            <w:pPr>
              <w:pStyle w:val="12"/>
            </w:pPr>
            <w:r>
              <w:t>其他资金</w:t>
            </w:r>
          </w:p>
        </w:tc>
        <w:tc>
          <w:tcPr>
            <w:tcW w:w="1276" w:type="dxa"/>
            <w:vAlign w:val="center"/>
          </w:tcPr>
          <w:p w14:paraId="5241AFFB">
            <w:pPr>
              <w:pStyle w:val="14"/>
            </w:pPr>
          </w:p>
        </w:tc>
      </w:tr>
      <w:tr w14:paraId="64B32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EA237D"/>
        </w:tc>
        <w:tc>
          <w:tcPr>
            <w:tcW w:w="14033" w:type="dxa"/>
            <w:gridSpan w:val="6"/>
            <w:vAlign w:val="center"/>
          </w:tcPr>
          <w:p w14:paraId="1773E6F1">
            <w:pPr>
              <w:pStyle w:val="14"/>
            </w:pPr>
            <w:r>
              <w:t>用于妇女“两癌”检查项目相关支出</w:t>
            </w:r>
          </w:p>
        </w:tc>
      </w:tr>
      <w:tr w14:paraId="568653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1D693">
            <w:pPr>
              <w:pStyle w:val="12"/>
            </w:pPr>
            <w:r>
              <w:t>资金支出计划（%）</w:t>
            </w:r>
          </w:p>
        </w:tc>
        <w:tc>
          <w:tcPr>
            <w:tcW w:w="5103" w:type="dxa"/>
            <w:gridSpan w:val="2"/>
            <w:vAlign w:val="center"/>
          </w:tcPr>
          <w:p w14:paraId="482B8CF7">
            <w:pPr>
              <w:pStyle w:val="12"/>
            </w:pPr>
            <w:r>
              <w:t>3月底</w:t>
            </w:r>
          </w:p>
        </w:tc>
        <w:tc>
          <w:tcPr>
            <w:tcW w:w="2835" w:type="dxa"/>
            <w:vAlign w:val="center"/>
          </w:tcPr>
          <w:p w14:paraId="016C1C41">
            <w:pPr>
              <w:pStyle w:val="12"/>
            </w:pPr>
            <w:r>
              <w:t>6月底</w:t>
            </w:r>
          </w:p>
        </w:tc>
        <w:tc>
          <w:tcPr>
            <w:tcW w:w="2551" w:type="dxa"/>
            <w:vAlign w:val="center"/>
          </w:tcPr>
          <w:p w14:paraId="2160EF4C">
            <w:pPr>
              <w:pStyle w:val="12"/>
            </w:pPr>
            <w:r>
              <w:t>10月底</w:t>
            </w:r>
          </w:p>
        </w:tc>
        <w:tc>
          <w:tcPr>
            <w:tcW w:w="3544" w:type="dxa"/>
            <w:gridSpan w:val="2"/>
            <w:vAlign w:val="center"/>
          </w:tcPr>
          <w:p w14:paraId="26DF6615">
            <w:pPr>
              <w:pStyle w:val="12"/>
            </w:pPr>
            <w:r>
              <w:t>12月底</w:t>
            </w:r>
          </w:p>
        </w:tc>
      </w:tr>
      <w:tr w14:paraId="33FB9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18F492"/>
        </w:tc>
        <w:tc>
          <w:tcPr>
            <w:tcW w:w="5103" w:type="dxa"/>
            <w:gridSpan w:val="2"/>
            <w:vAlign w:val="center"/>
          </w:tcPr>
          <w:p w14:paraId="01949F52">
            <w:pPr>
              <w:pStyle w:val="15"/>
            </w:pPr>
            <w:r>
              <w:t>25%</w:t>
            </w:r>
          </w:p>
        </w:tc>
        <w:tc>
          <w:tcPr>
            <w:tcW w:w="2835" w:type="dxa"/>
            <w:vAlign w:val="center"/>
          </w:tcPr>
          <w:p w14:paraId="3BA38118">
            <w:pPr>
              <w:pStyle w:val="15"/>
            </w:pPr>
            <w:r>
              <w:t>50%</w:t>
            </w:r>
          </w:p>
        </w:tc>
        <w:tc>
          <w:tcPr>
            <w:tcW w:w="2551" w:type="dxa"/>
            <w:vAlign w:val="center"/>
          </w:tcPr>
          <w:p w14:paraId="3F36361E">
            <w:pPr>
              <w:pStyle w:val="15"/>
            </w:pPr>
            <w:r>
              <w:t>75%</w:t>
            </w:r>
          </w:p>
        </w:tc>
        <w:tc>
          <w:tcPr>
            <w:tcW w:w="3544" w:type="dxa"/>
            <w:gridSpan w:val="2"/>
            <w:vAlign w:val="center"/>
          </w:tcPr>
          <w:p w14:paraId="5CB428A4">
            <w:pPr>
              <w:pStyle w:val="15"/>
            </w:pPr>
            <w:r>
              <w:t>100%</w:t>
            </w:r>
          </w:p>
        </w:tc>
      </w:tr>
      <w:tr w14:paraId="5E62F6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FD2E5F">
            <w:pPr>
              <w:pStyle w:val="12"/>
            </w:pPr>
            <w:r>
              <w:t>绩效目标</w:t>
            </w:r>
          </w:p>
        </w:tc>
        <w:tc>
          <w:tcPr>
            <w:tcW w:w="14033" w:type="dxa"/>
            <w:gridSpan w:val="6"/>
            <w:vAlign w:val="center"/>
          </w:tcPr>
          <w:p w14:paraId="5B1B2ED5">
            <w:pPr>
              <w:pStyle w:val="14"/>
            </w:pPr>
            <w:r>
              <w:t>1.2026年度在县域内对10000名35-64岁妇女进行”宫颈癌、乳腺癌“检查，做到早检查、早发现、早治疗，降低”两癌“发病率。</w:t>
            </w:r>
            <w:r>
              <w:tab/>
            </w:r>
            <w:r>
              <w:tab/>
            </w:r>
            <w:r>
              <w:tab/>
            </w:r>
            <w:r>
              <w:tab/>
            </w:r>
            <w:r>
              <w:tab/>
            </w:r>
            <w:r>
              <w:tab/>
            </w:r>
          </w:p>
          <w:p w14:paraId="79612772">
            <w:pPr>
              <w:pStyle w:val="14"/>
            </w:pPr>
          </w:p>
        </w:tc>
      </w:tr>
    </w:tbl>
    <w:p w14:paraId="193CD43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DB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7E88A68">
            <w:pPr>
              <w:pStyle w:val="12"/>
            </w:pPr>
            <w:r>
              <w:t>一级指标</w:t>
            </w:r>
          </w:p>
        </w:tc>
        <w:tc>
          <w:tcPr>
            <w:tcW w:w="2268" w:type="dxa"/>
            <w:vAlign w:val="center"/>
          </w:tcPr>
          <w:p w14:paraId="097B5D17">
            <w:pPr>
              <w:pStyle w:val="12"/>
            </w:pPr>
            <w:r>
              <w:t>二级指标</w:t>
            </w:r>
          </w:p>
        </w:tc>
        <w:tc>
          <w:tcPr>
            <w:tcW w:w="2835" w:type="dxa"/>
            <w:vAlign w:val="center"/>
          </w:tcPr>
          <w:p w14:paraId="3F694D8C">
            <w:pPr>
              <w:pStyle w:val="12"/>
            </w:pPr>
            <w:r>
              <w:t>三级指标</w:t>
            </w:r>
          </w:p>
        </w:tc>
        <w:tc>
          <w:tcPr>
            <w:tcW w:w="5386" w:type="dxa"/>
            <w:vAlign w:val="center"/>
          </w:tcPr>
          <w:p w14:paraId="3CB770C5">
            <w:pPr>
              <w:pStyle w:val="12"/>
            </w:pPr>
            <w:r>
              <w:t>绩效指标描述</w:t>
            </w:r>
          </w:p>
        </w:tc>
        <w:tc>
          <w:tcPr>
            <w:tcW w:w="2268" w:type="dxa"/>
            <w:vAlign w:val="center"/>
          </w:tcPr>
          <w:p w14:paraId="39031A24">
            <w:pPr>
              <w:pStyle w:val="12"/>
            </w:pPr>
            <w:r>
              <w:t>指标值</w:t>
            </w:r>
          </w:p>
        </w:tc>
        <w:tc>
          <w:tcPr>
            <w:tcW w:w="1276" w:type="dxa"/>
            <w:vAlign w:val="center"/>
          </w:tcPr>
          <w:p w14:paraId="511E4FEE">
            <w:pPr>
              <w:pStyle w:val="12"/>
            </w:pPr>
            <w:r>
              <w:t>指标值确定依据</w:t>
            </w:r>
          </w:p>
        </w:tc>
      </w:tr>
      <w:tr w14:paraId="0A3DA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A33DFE">
            <w:pPr>
              <w:pStyle w:val="15"/>
            </w:pPr>
            <w:r>
              <w:t>产出指标</w:t>
            </w:r>
          </w:p>
        </w:tc>
        <w:tc>
          <w:tcPr>
            <w:tcW w:w="2268" w:type="dxa"/>
            <w:vAlign w:val="center"/>
          </w:tcPr>
          <w:p w14:paraId="487C98D6">
            <w:pPr>
              <w:pStyle w:val="14"/>
            </w:pPr>
            <w:r>
              <w:t>数量指标</w:t>
            </w:r>
          </w:p>
        </w:tc>
        <w:tc>
          <w:tcPr>
            <w:tcW w:w="2835" w:type="dxa"/>
            <w:vAlign w:val="center"/>
          </w:tcPr>
          <w:p w14:paraId="12E044E3">
            <w:pPr>
              <w:pStyle w:val="14"/>
            </w:pPr>
            <w:r>
              <w:t>全年10000名的检查任务</w:t>
            </w:r>
          </w:p>
        </w:tc>
        <w:tc>
          <w:tcPr>
            <w:tcW w:w="5386" w:type="dxa"/>
            <w:vAlign w:val="center"/>
          </w:tcPr>
          <w:p w14:paraId="07C30B87">
            <w:pPr>
              <w:pStyle w:val="14"/>
            </w:pPr>
            <w:r>
              <w:t>年底前完成10000名的检查任务</w:t>
            </w:r>
          </w:p>
        </w:tc>
        <w:tc>
          <w:tcPr>
            <w:tcW w:w="2268" w:type="dxa"/>
            <w:vAlign w:val="center"/>
          </w:tcPr>
          <w:p w14:paraId="16AE03E3">
            <w:pPr>
              <w:pStyle w:val="14"/>
            </w:pPr>
            <w:r>
              <w:t>100%</w:t>
            </w:r>
          </w:p>
        </w:tc>
        <w:tc>
          <w:tcPr>
            <w:tcW w:w="1276" w:type="dxa"/>
            <w:vAlign w:val="center"/>
          </w:tcPr>
          <w:p w14:paraId="0B5AF270">
            <w:pPr>
              <w:pStyle w:val="14"/>
            </w:pPr>
            <w:r>
              <w:t>文件依据</w:t>
            </w:r>
          </w:p>
        </w:tc>
      </w:tr>
      <w:tr w14:paraId="59E4E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DC4632"/>
        </w:tc>
        <w:tc>
          <w:tcPr>
            <w:tcW w:w="2268" w:type="dxa"/>
            <w:vAlign w:val="center"/>
          </w:tcPr>
          <w:p w14:paraId="56A19CC2">
            <w:pPr>
              <w:pStyle w:val="14"/>
            </w:pPr>
            <w:r>
              <w:t>质量指标</w:t>
            </w:r>
          </w:p>
        </w:tc>
        <w:tc>
          <w:tcPr>
            <w:tcW w:w="2835" w:type="dxa"/>
            <w:vAlign w:val="center"/>
          </w:tcPr>
          <w:p w14:paraId="3900BBE5">
            <w:pPr>
              <w:pStyle w:val="14"/>
            </w:pPr>
            <w:r>
              <w:t>按项目实施方案进行逐项检查</w:t>
            </w:r>
          </w:p>
        </w:tc>
        <w:tc>
          <w:tcPr>
            <w:tcW w:w="5386" w:type="dxa"/>
            <w:vAlign w:val="center"/>
          </w:tcPr>
          <w:p w14:paraId="78146CF4">
            <w:pPr>
              <w:pStyle w:val="14"/>
            </w:pPr>
            <w:r>
              <w:t>初次检查有效率达到90以上</w:t>
            </w:r>
          </w:p>
        </w:tc>
        <w:tc>
          <w:tcPr>
            <w:tcW w:w="2268" w:type="dxa"/>
            <w:vAlign w:val="center"/>
          </w:tcPr>
          <w:p w14:paraId="4A02E9BB">
            <w:pPr>
              <w:pStyle w:val="14"/>
            </w:pPr>
            <w:r>
              <w:t>≥90初检有效率90%以上</w:t>
            </w:r>
          </w:p>
        </w:tc>
        <w:tc>
          <w:tcPr>
            <w:tcW w:w="1276" w:type="dxa"/>
            <w:vAlign w:val="center"/>
          </w:tcPr>
          <w:p w14:paraId="3982F8AE">
            <w:pPr>
              <w:pStyle w:val="14"/>
            </w:pPr>
            <w:r>
              <w:t>行业标准</w:t>
            </w:r>
          </w:p>
        </w:tc>
      </w:tr>
      <w:tr w14:paraId="7404A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6CC04"/>
        </w:tc>
        <w:tc>
          <w:tcPr>
            <w:tcW w:w="2268" w:type="dxa"/>
            <w:vAlign w:val="center"/>
          </w:tcPr>
          <w:p w14:paraId="708620AF">
            <w:pPr>
              <w:pStyle w:val="14"/>
            </w:pPr>
            <w:r>
              <w:t>时效指标</w:t>
            </w:r>
          </w:p>
        </w:tc>
        <w:tc>
          <w:tcPr>
            <w:tcW w:w="2835" w:type="dxa"/>
            <w:vAlign w:val="center"/>
          </w:tcPr>
          <w:p w14:paraId="0EDBA13D">
            <w:pPr>
              <w:pStyle w:val="14"/>
            </w:pPr>
            <w:r>
              <w:t>2025年底前完成</w:t>
            </w:r>
          </w:p>
        </w:tc>
        <w:tc>
          <w:tcPr>
            <w:tcW w:w="5386" w:type="dxa"/>
            <w:vAlign w:val="center"/>
          </w:tcPr>
          <w:p w14:paraId="1E2163C1">
            <w:pPr>
              <w:pStyle w:val="14"/>
            </w:pPr>
            <w:r>
              <w:t>按月推进10月底完成</w:t>
            </w:r>
          </w:p>
        </w:tc>
        <w:tc>
          <w:tcPr>
            <w:tcW w:w="2268" w:type="dxa"/>
            <w:vAlign w:val="center"/>
          </w:tcPr>
          <w:p w14:paraId="6DCF9C81">
            <w:pPr>
              <w:pStyle w:val="14"/>
            </w:pPr>
            <w:r>
              <w:t>100时效率100%</w:t>
            </w:r>
          </w:p>
        </w:tc>
        <w:tc>
          <w:tcPr>
            <w:tcW w:w="1276" w:type="dxa"/>
            <w:vAlign w:val="center"/>
          </w:tcPr>
          <w:p w14:paraId="6B1C6342">
            <w:pPr>
              <w:pStyle w:val="14"/>
            </w:pPr>
            <w:r>
              <w:t>行业标准</w:t>
            </w:r>
          </w:p>
        </w:tc>
      </w:tr>
      <w:tr w14:paraId="05C4A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FED4A"/>
        </w:tc>
        <w:tc>
          <w:tcPr>
            <w:tcW w:w="2268" w:type="dxa"/>
            <w:vAlign w:val="center"/>
          </w:tcPr>
          <w:p w14:paraId="16FB1D10">
            <w:pPr>
              <w:pStyle w:val="14"/>
            </w:pPr>
            <w:r>
              <w:t>成本指标</w:t>
            </w:r>
          </w:p>
        </w:tc>
        <w:tc>
          <w:tcPr>
            <w:tcW w:w="2835" w:type="dxa"/>
            <w:vAlign w:val="center"/>
          </w:tcPr>
          <w:p w14:paraId="090A009A">
            <w:pPr>
              <w:pStyle w:val="14"/>
            </w:pPr>
            <w:r>
              <w:t>严格控制成本，在预算内支出</w:t>
            </w:r>
          </w:p>
        </w:tc>
        <w:tc>
          <w:tcPr>
            <w:tcW w:w="5386" w:type="dxa"/>
            <w:vAlign w:val="center"/>
          </w:tcPr>
          <w:p w14:paraId="66CC8DB9">
            <w:pPr>
              <w:pStyle w:val="14"/>
            </w:pPr>
            <w:r>
              <w:t>严格执行预算支出</w:t>
            </w:r>
          </w:p>
        </w:tc>
        <w:tc>
          <w:tcPr>
            <w:tcW w:w="2268" w:type="dxa"/>
            <w:vAlign w:val="center"/>
          </w:tcPr>
          <w:p w14:paraId="73AA9835">
            <w:pPr>
              <w:pStyle w:val="14"/>
            </w:pPr>
            <w:r>
              <w:t>100预算执行率100%</w:t>
            </w:r>
          </w:p>
        </w:tc>
        <w:tc>
          <w:tcPr>
            <w:tcW w:w="1276" w:type="dxa"/>
            <w:vAlign w:val="center"/>
          </w:tcPr>
          <w:p w14:paraId="2180D098">
            <w:pPr>
              <w:pStyle w:val="14"/>
            </w:pPr>
            <w:r>
              <w:t>行业标准</w:t>
            </w:r>
          </w:p>
        </w:tc>
      </w:tr>
      <w:tr w14:paraId="0441B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82D63B">
            <w:pPr>
              <w:pStyle w:val="15"/>
            </w:pPr>
            <w:r>
              <w:t>效益指标</w:t>
            </w:r>
          </w:p>
        </w:tc>
        <w:tc>
          <w:tcPr>
            <w:tcW w:w="2268" w:type="dxa"/>
            <w:vAlign w:val="center"/>
          </w:tcPr>
          <w:p w14:paraId="3CDEA540">
            <w:pPr>
              <w:pStyle w:val="14"/>
            </w:pPr>
            <w:r>
              <w:t>可持续影响指标</w:t>
            </w:r>
          </w:p>
        </w:tc>
        <w:tc>
          <w:tcPr>
            <w:tcW w:w="2835" w:type="dxa"/>
            <w:vAlign w:val="center"/>
          </w:tcPr>
          <w:p w14:paraId="11E25ED6">
            <w:pPr>
              <w:pStyle w:val="14"/>
            </w:pPr>
            <w:r>
              <w:t>达到中长期影响</w:t>
            </w:r>
          </w:p>
        </w:tc>
        <w:tc>
          <w:tcPr>
            <w:tcW w:w="5386" w:type="dxa"/>
            <w:vAlign w:val="center"/>
          </w:tcPr>
          <w:p w14:paraId="123C24EF">
            <w:pPr>
              <w:pStyle w:val="14"/>
            </w:pPr>
            <w:r>
              <w:t>影响期限中长期</w:t>
            </w:r>
          </w:p>
        </w:tc>
        <w:tc>
          <w:tcPr>
            <w:tcW w:w="2268" w:type="dxa"/>
            <w:vAlign w:val="center"/>
          </w:tcPr>
          <w:p w14:paraId="65D51B5A">
            <w:pPr>
              <w:pStyle w:val="14"/>
            </w:pPr>
            <w:r>
              <w:t>100达到中长期影响</w:t>
            </w:r>
          </w:p>
        </w:tc>
        <w:tc>
          <w:tcPr>
            <w:tcW w:w="1276" w:type="dxa"/>
            <w:vAlign w:val="center"/>
          </w:tcPr>
          <w:p w14:paraId="2CFC9B6D">
            <w:pPr>
              <w:pStyle w:val="14"/>
            </w:pPr>
            <w:r>
              <w:t>行业标准</w:t>
            </w:r>
          </w:p>
        </w:tc>
      </w:tr>
      <w:tr w14:paraId="291DE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0CEDB1">
            <w:pPr>
              <w:pStyle w:val="15"/>
            </w:pPr>
            <w:r>
              <w:t>满意度指标</w:t>
            </w:r>
          </w:p>
        </w:tc>
        <w:tc>
          <w:tcPr>
            <w:tcW w:w="2268" w:type="dxa"/>
            <w:vAlign w:val="center"/>
          </w:tcPr>
          <w:p w14:paraId="5C1B3E42">
            <w:pPr>
              <w:pStyle w:val="14"/>
            </w:pPr>
            <w:r>
              <w:t>服务对象满意度指标</w:t>
            </w:r>
          </w:p>
        </w:tc>
        <w:tc>
          <w:tcPr>
            <w:tcW w:w="2835" w:type="dxa"/>
            <w:vAlign w:val="center"/>
          </w:tcPr>
          <w:p w14:paraId="4716DC12">
            <w:pPr>
              <w:pStyle w:val="14"/>
            </w:pPr>
            <w:r>
              <w:t>服务对象满意度</w:t>
            </w:r>
          </w:p>
        </w:tc>
        <w:tc>
          <w:tcPr>
            <w:tcW w:w="5386" w:type="dxa"/>
            <w:vAlign w:val="center"/>
          </w:tcPr>
          <w:p w14:paraId="6B39B208">
            <w:pPr>
              <w:pStyle w:val="14"/>
            </w:pPr>
            <w:r>
              <w:t>受检人群对项目的满意度</w:t>
            </w:r>
          </w:p>
        </w:tc>
        <w:tc>
          <w:tcPr>
            <w:tcW w:w="2268" w:type="dxa"/>
            <w:vAlign w:val="center"/>
          </w:tcPr>
          <w:p w14:paraId="4467D2B2">
            <w:pPr>
              <w:pStyle w:val="14"/>
            </w:pPr>
            <w:r>
              <w:t>≥98满意度达到98%以上</w:t>
            </w:r>
          </w:p>
        </w:tc>
        <w:tc>
          <w:tcPr>
            <w:tcW w:w="1276" w:type="dxa"/>
            <w:vAlign w:val="center"/>
          </w:tcPr>
          <w:p w14:paraId="4C61D0A5">
            <w:pPr>
              <w:pStyle w:val="14"/>
            </w:pPr>
            <w:r>
              <w:t>行业标准</w:t>
            </w:r>
          </w:p>
        </w:tc>
      </w:tr>
    </w:tbl>
    <w:p w14:paraId="2C5393D9">
      <w:pPr>
        <w:sectPr>
          <w:pgSz w:w="16840" w:h="11900" w:orient="landscape"/>
          <w:pgMar w:top="1361" w:right="1020" w:bottom="1134" w:left="1020" w:header="720" w:footer="720" w:gutter="0"/>
          <w:cols w:space="720" w:num="1"/>
        </w:sectPr>
      </w:pPr>
    </w:p>
    <w:p w14:paraId="5B3C7ABF">
      <w:pPr>
        <w:ind w:firstLine="560"/>
      </w:pPr>
      <w:r>
        <w:rPr>
          <w:rFonts w:ascii="方正仿宋_GBK" w:hAnsi="方正仿宋_GBK" w:eastAsia="方正仿宋_GBK" w:cs="方正仿宋_GBK"/>
          <w:b/>
          <w:color w:val="000000"/>
          <w:sz w:val="28"/>
        </w:rPr>
        <w:t>6、冀财社[2025]161号/省级/提前下达2026年免费孕前优生健康检查补助资金绩效目标表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D937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38CF89">
            <w:pPr>
              <w:pStyle w:val="13"/>
            </w:pPr>
            <w:r>
              <w:t>单位：万元</w:t>
            </w:r>
          </w:p>
        </w:tc>
      </w:tr>
      <w:tr w14:paraId="1552F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08141">
            <w:pPr>
              <w:pStyle w:val="12"/>
            </w:pPr>
            <w:r>
              <w:t>项目编码</w:t>
            </w:r>
          </w:p>
        </w:tc>
        <w:tc>
          <w:tcPr>
            <w:tcW w:w="5103" w:type="dxa"/>
            <w:gridSpan w:val="2"/>
            <w:vAlign w:val="center"/>
          </w:tcPr>
          <w:p w14:paraId="1BB8B765">
            <w:pPr>
              <w:pStyle w:val="14"/>
            </w:pPr>
            <w:r>
              <w:t>13052526P00001310023J</w:t>
            </w:r>
          </w:p>
        </w:tc>
        <w:tc>
          <w:tcPr>
            <w:tcW w:w="2835" w:type="dxa"/>
            <w:vAlign w:val="center"/>
          </w:tcPr>
          <w:p w14:paraId="66C9647B">
            <w:pPr>
              <w:pStyle w:val="12"/>
            </w:pPr>
            <w:r>
              <w:t>项目名称</w:t>
            </w:r>
          </w:p>
        </w:tc>
        <w:tc>
          <w:tcPr>
            <w:tcW w:w="6095" w:type="dxa"/>
            <w:gridSpan w:val="3"/>
            <w:vAlign w:val="center"/>
          </w:tcPr>
          <w:p w14:paraId="50EB3233">
            <w:pPr>
              <w:pStyle w:val="14"/>
            </w:pPr>
            <w:r>
              <w:t>冀财社[2025]161号/省级/提前下达2026年免费孕前优生健康检查补助资金</w:t>
            </w:r>
          </w:p>
        </w:tc>
      </w:tr>
      <w:tr w14:paraId="2F41F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A9713">
            <w:pPr>
              <w:pStyle w:val="12"/>
            </w:pPr>
            <w:r>
              <w:t>预算规模及资金用途</w:t>
            </w:r>
          </w:p>
        </w:tc>
        <w:tc>
          <w:tcPr>
            <w:tcW w:w="2268" w:type="dxa"/>
            <w:vAlign w:val="center"/>
          </w:tcPr>
          <w:p w14:paraId="5E97907A">
            <w:pPr>
              <w:pStyle w:val="12"/>
            </w:pPr>
            <w:r>
              <w:t>预算数</w:t>
            </w:r>
          </w:p>
        </w:tc>
        <w:tc>
          <w:tcPr>
            <w:tcW w:w="2835" w:type="dxa"/>
            <w:vAlign w:val="center"/>
          </w:tcPr>
          <w:p w14:paraId="5C4F045B">
            <w:pPr>
              <w:pStyle w:val="14"/>
            </w:pPr>
            <w:r>
              <w:t>9.62</w:t>
            </w:r>
          </w:p>
        </w:tc>
        <w:tc>
          <w:tcPr>
            <w:tcW w:w="2835" w:type="dxa"/>
            <w:vAlign w:val="center"/>
          </w:tcPr>
          <w:p w14:paraId="47EBCBB9">
            <w:pPr>
              <w:pStyle w:val="12"/>
            </w:pPr>
            <w:r>
              <w:t>其中：财政    资金</w:t>
            </w:r>
          </w:p>
        </w:tc>
        <w:tc>
          <w:tcPr>
            <w:tcW w:w="2551" w:type="dxa"/>
            <w:vAlign w:val="center"/>
          </w:tcPr>
          <w:p w14:paraId="623C6127">
            <w:pPr>
              <w:pStyle w:val="14"/>
            </w:pPr>
            <w:r>
              <w:t>9.62</w:t>
            </w:r>
          </w:p>
        </w:tc>
        <w:tc>
          <w:tcPr>
            <w:tcW w:w="2268" w:type="dxa"/>
            <w:vAlign w:val="center"/>
          </w:tcPr>
          <w:p w14:paraId="4FC57A78">
            <w:pPr>
              <w:pStyle w:val="12"/>
            </w:pPr>
            <w:r>
              <w:t>其他资金</w:t>
            </w:r>
          </w:p>
        </w:tc>
        <w:tc>
          <w:tcPr>
            <w:tcW w:w="1276" w:type="dxa"/>
            <w:vAlign w:val="center"/>
          </w:tcPr>
          <w:p w14:paraId="754CC9D2">
            <w:pPr>
              <w:pStyle w:val="14"/>
            </w:pPr>
          </w:p>
        </w:tc>
      </w:tr>
      <w:tr w14:paraId="3A2CF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75D5F0"/>
        </w:tc>
        <w:tc>
          <w:tcPr>
            <w:tcW w:w="14033" w:type="dxa"/>
            <w:gridSpan w:val="6"/>
            <w:vAlign w:val="center"/>
          </w:tcPr>
          <w:p w14:paraId="1D470A0A">
            <w:pPr>
              <w:pStyle w:val="14"/>
            </w:pPr>
            <w:r>
              <w:t>用于免费孕前优生健康检查专项支出</w:t>
            </w:r>
          </w:p>
        </w:tc>
      </w:tr>
      <w:tr w14:paraId="562DB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037491">
            <w:pPr>
              <w:pStyle w:val="12"/>
            </w:pPr>
            <w:r>
              <w:t>资金支出计划（%）</w:t>
            </w:r>
          </w:p>
        </w:tc>
        <w:tc>
          <w:tcPr>
            <w:tcW w:w="5103" w:type="dxa"/>
            <w:gridSpan w:val="2"/>
            <w:vAlign w:val="center"/>
          </w:tcPr>
          <w:p w14:paraId="1A6ACB4A">
            <w:pPr>
              <w:pStyle w:val="12"/>
            </w:pPr>
            <w:r>
              <w:t>3月底</w:t>
            </w:r>
          </w:p>
        </w:tc>
        <w:tc>
          <w:tcPr>
            <w:tcW w:w="2835" w:type="dxa"/>
            <w:vAlign w:val="center"/>
          </w:tcPr>
          <w:p w14:paraId="2CE3B2D0">
            <w:pPr>
              <w:pStyle w:val="12"/>
            </w:pPr>
            <w:r>
              <w:t>6月底</w:t>
            </w:r>
          </w:p>
        </w:tc>
        <w:tc>
          <w:tcPr>
            <w:tcW w:w="2551" w:type="dxa"/>
            <w:vAlign w:val="center"/>
          </w:tcPr>
          <w:p w14:paraId="042CE44F">
            <w:pPr>
              <w:pStyle w:val="12"/>
            </w:pPr>
            <w:r>
              <w:t>10月底</w:t>
            </w:r>
          </w:p>
        </w:tc>
        <w:tc>
          <w:tcPr>
            <w:tcW w:w="3544" w:type="dxa"/>
            <w:gridSpan w:val="2"/>
            <w:vAlign w:val="center"/>
          </w:tcPr>
          <w:p w14:paraId="24F687CF">
            <w:pPr>
              <w:pStyle w:val="12"/>
            </w:pPr>
            <w:r>
              <w:t>12月底</w:t>
            </w:r>
          </w:p>
        </w:tc>
      </w:tr>
      <w:tr w14:paraId="231E4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9C7197"/>
        </w:tc>
        <w:tc>
          <w:tcPr>
            <w:tcW w:w="5103" w:type="dxa"/>
            <w:gridSpan w:val="2"/>
            <w:vAlign w:val="center"/>
          </w:tcPr>
          <w:p w14:paraId="64B7A3E8">
            <w:pPr>
              <w:pStyle w:val="15"/>
            </w:pPr>
            <w:r>
              <w:t>25%</w:t>
            </w:r>
          </w:p>
        </w:tc>
        <w:tc>
          <w:tcPr>
            <w:tcW w:w="2835" w:type="dxa"/>
            <w:vAlign w:val="center"/>
          </w:tcPr>
          <w:p w14:paraId="00203549">
            <w:pPr>
              <w:pStyle w:val="15"/>
            </w:pPr>
            <w:r>
              <w:t>50%</w:t>
            </w:r>
          </w:p>
        </w:tc>
        <w:tc>
          <w:tcPr>
            <w:tcW w:w="2551" w:type="dxa"/>
            <w:vAlign w:val="center"/>
          </w:tcPr>
          <w:p w14:paraId="6BD86E06">
            <w:pPr>
              <w:pStyle w:val="15"/>
            </w:pPr>
            <w:r>
              <w:t>75%</w:t>
            </w:r>
          </w:p>
        </w:tc>
        <w:tc>
          <w:tcPr>
            <w:tcW w:w="3544" w:type="dxa"/>
            <w:gridSpan w:val="2"/>
            <w:vAlign w:val="center"/>
          </w:tcPr>
          <w:p w14:paraId="70659BAF">
            <w:pPr>
              <w:pStyle w:val="15"/>
            </w:pPr>
            <w:r>
              <w:t>100%</w:t>
            </w:r>
          </w:p>
        </w:tc>
      </w:tr>
      <w:tr w14:paraId="2E751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13C9F8">
            <w:pPr>
              <w:pStyle w:val="12"/>
            </w:pPr>
            <w:r>
              <w:t>绩效目标</w:t>
            </w:r>
          </w:p>
        </w:tc>
        <w:tc>
          <w:tcPr>
            <w:tcW w:w="14033" w:type="dxa"/>
            <w:gridSpan w:val="6"/>
            <w:vAlign w:val="center"/>
          </w:tcPr>
          <w:p w14:paraId="2B2E6D07">
            <w:pPr>
              <w:pStyle w:val="14"/>
            </w:pPr>
            <w:r>
              <w:t>1.降低出生缺陷，提升健康出生率。</w:t>
            </w:r>
            <w:r>
              <w:tab/>
            </w:r>
            <w:r>
              <w:tab/>
            </w:r>
            <w:r>
              <w:tab/>
            </w:r>
            <w:r>
              <w:tab/>
            </w:r>
            <w:r>
              <w:tab/>
            </w:r>
            <w:r>
              <w:tab/>
            </w:r>
          </w:p>
          <w:p w14:paraId="2B8AB39E">
            <w:pPr>
              <w:pStyle w:val="14"/>
            </w:pPr>
          </w:p>
        </w:tc>
      </w:tr>
    </w:tbl>
    <w:p w14:paraId="44F7E3F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2C9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56BE1F5">
            <w:pPr>
              <w:pStyle w:val="12"/>
            </w:pPr>
            <w:r>
              <w:t>一级指标</w:t>
            </w:r>
          </w:p>
        </w:tc>
        <w:tc>
          <w:tcPr>
            <w:tcW w:w="2268" w:type="dxa"/>
            <w:vAlign w:val="center"/>
          </w:tcPr>
          <w:p w14:paraId="14E2D1A2">
            <w:pPr>
              <w:pStyle w:val="12"/>
            </w:pPr>
            <w:r>
              <w:t>二级指标</w:t>
            </w:r>
          </w:p>
        </w:tc>
        <w:tc>
          <w:tcPr>
            <w:tcW w:w="2835" w:type="dxa"/>
            <w:vAlign w:val="center"/>
          </w:tcPr>
          <w:p w14:paraId="61F3E6CE">
            <w:pPr>
              <w:pStyle w:val="12"/>
            </w:pPr>
            <w:r>
              <w:t>三级指标</w:t>
            </w:r>
          </w:p>
        </w:tc>
        <w:tc>
          <w:tcPr>
            <w:tcW w:w="5386" w:type="dxa"/>
            <w:vAlign w:val="center"/>
          </w:tcPr>
          <w:p w14:paraId="6116C8EC">
            <w:pPr>
              <w:pStyle w:val="12"/>
            </w:pPr>
            <w:r>
              <w:t>绩效指标描述</w:t>
            </w:r>
          </w:p>
        </w:tc>
        <w:tc>
          <w:tcPr>
            <w:tcW w:w="2268" w:type="dxa"/>
            <w:vAlign w:val="center"/>
          </w:tcPr>
          <w:p w14:paraId="021983BD">
            <w:pPr>
              <w:pStyle w:val="12"/>
            </w:pPr>
            <w:r>
              <w:t>指标值</w:t>
            </w:r>
          </w:p>
        </w:tc>
        <w:tc>
          <w:tcPr>
            <w:tcW w:w="1276" w:type="dxa"/>
            <w:vAlign w:val="center"/>
          </w:tcPr>
          <w:p w14:paraId="608342DA">
            <w:pPr>
              <w:pStyle w:val="12"/>
            </w:pPr>
            <w:r>
              <w:t>指标值确定依据</w:t>
            </w:r>
          </w:p>
        </w:tc>
      </w:tr>
      <w:tr w14:paraId="385C8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85FDB0">
            <w:pPr>
              <w:pStyle w:val="15"/>
            </w:pPr>
            <w:r>
              <w:t>产出指标</w:t>
            </w:r>
          </w:p>
        </w:tc>
        <w:tc>
          <w:tcPr>
            <w:tcW w:w="2268" w:type="dxa"/>
            <w:vAlign w:val="center"/>
          </w:tcPr>
          <w:p w14:paraId="34337BD2">
            <w:pPr>
              <w:pStyle w:val="14"/>
            </w:pPr>
            <w:r>
              <w:t>数量指标</w:t>
            </w:r>
          </w:p>
        </w:tc>
        <w:tc>
          <w:tcPr>
            <w:tcW w:w="2835" w:type="dxa"/>
            <w:vAlign w:val="center"/>
          </w:tcPr>
          <w:p w14:paraId="7F141909">
            <w:pPr>
              <w:pStyle w:val="14"/>
            </w:pPr>
            <w:r>
              <w:t>全年4000名适龄妇女的检查任务</w:t>
            </w:r>
          </w:p>
        </w:tc>
        <w:tc>
          <w:tcPr>
            <w:tcW w:w="5386" w:type="dxa"/>
            <w:vAlign w:val="center"/>
          </w:tcPr>
          <w:p w14:paraId="7D2A0E9E">
            <w:pPr>
              <w:pStyle w:val="14"/>
            </w:pPr>
            <w:r>
              <w:t>全年完成4000名适龄妇女的检查</w:t>
            </w:r>
          </w:p>
        </w:tc>
        <w:tc>
          <w:tcPr>
            <w:tcW w:w="2268" w:type="dxa"/>
            <w:vAlign w:val="center"/>
          </w:tcPr>
          <w:p w14:paraId="47552A87">
            <w:pPr>
              <w:pStyle w:val="14"/>
            </w:pPr>
            <w:r>
              <w:t>100%</w:t>
            </w:r>
          </w:p>
        </w:tc>
        <w:tc>
          <w:tcPr>
            <w:tcW w:w="1276" w:type="dxa"/>
            <w:vAlign w:val="center"/>
          </w:tcPr>
          <w:p w14:paraId="1992667F">
            <w:pPr>
              <w:pStyle w:val="14"/>
            </w:pPr>
            <w:r>
              <w:t>文件依据</w:t>
            </w:r>
          </w:p>
        </w:tc>
      </w:tr>
      <w:tr w14:paraId="689DC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39F7F"/>
        </w:tc>
        <w:tc>
          <w:tcPr>
            <w:tcW w:w="2268" w:type="dxa"/>
            <w:vAlign w:val="center"/>
          </w:tcPr>
          <w:p w14:paraId="481D9A8A">
            <w:pPr>
              <w:pStyle w:val="14"/>
            </w:pPr>
            <w:r>
              <w:t>质量指标</w:t>
            </w:r>
          </w:p>
        </w:tc>
        <w:tc>
          <w:tcPr>
            <w:tcW w:w="2835" w:type="dxa"/>
            <w:vAlign w:val="center"/>
          </w:tcPr>
          <w:p w14:paraId="17E3563A">
            <w:pPr>
              <w:pStyle w:val="14"/>
            </w:pPr>
            <w:r>
              <w:t>按项目实施方案内容进行健康检查</w:t>
            </w:r>
          </w:p>
        </w:tc>
        <w:tc>
          <w:tcPr>
            <w:tcW w:w="5386" w:type="dxa"/>
            <w:vAlign w:val="center"/>
          </w:tcPr>
          <w:p w14:paraId="0EFC9F04">
            <w:pPr>
              <w:pStyle w:val="14"/>
            </w:pPr>
            <w:r>
              <w:t>健康检查有效率98%以上</w:t>
            </w:r>
          </w:p>
        </w:tc>
        <w:tc>
          <w:tcPr>
            <w:tcW w:w="2268" w:type="dxa"/>
            <w:vAlign w:val="center"/>
          </w:tcPr>
          <w:p w14:paraId="7D5F8619">
            <w:pPr>
              <w:pStyle w:val="14"/>
            </w:pPr>
            <w:r>
              <w:t>≥98健康检查有效率98%以上</w:t>
            </w:r>
          </w:p>
        </w:tc>
        <w:tc>
          <w:tcPr>
            <w:tcW w:w="1276" w:type="dxa"/>
            <w:vAlign w:val="center"/>
          </w:tcPr>
          <w:p w14:paraId="48DF5FB8">
            <w:pPr>
              <w:pStyle w:val="14"/>
            </w:pPr>
            <w:r>
              <w:t>行业标准</w:t>
            </w:r>
          </w:p>
        </w:tc>
      </w:tr>
      <w:tr w14:paraId="54892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6EF8A"/>
        </w:tc>
        <w:tc>
          <w:tcPr>
            <w:tcW w:w="2268" w:type="dxa"/>
            <w:vAlign w:val="center"/>
          </w:tcPr>
          <w:p w14:paraId="47B646FE">
            <w:pPr>
              <w:pStyle w:val="14"/>
            </w:pPr>
            <w:r>
              <w:t>时效指标</w:t>
            </w:r>
          </w:p>
        </w:tc>
        <w:tc>
          <w:tcPr>
            <w:tcW w:w="2835" w:type="dxa"/>
            <w:vAlign w:val="center"/>
          </w:tcPr>
          <w:p w14:paraId="70CDFF98">
            <w:pPr>
              <w:pStyle w:val="14"/>
            </w:pPr>
            <w:r>
              <w:t>按季度上报进度，年底前完成</w:t>
            </w:r>
          </w:p>
        </w:tc>
        <w:tc>
          <w:tcPr>
            <w:tcW w:w="5386" w:type="dxa"/>
            <w:vAlign w:val="center"/>
          </w:tcPr>
          <w:p w14:paraId="48B7F665">
            <w:pPr>
              <w:pStyle w:val="14"/>
            </w:pPr>
            <w:r>
              <w:t>年底前完成检查任务数</w:t>
            </w:r>
          </w:p>
        </w:tc>
        <w:tc>
          <w:tcPr>
            <w:tcW w:w="2268" w:type="dxa"/>
            <w:vAlign w:val="center"/>
          </w:tcPr>
          <w:p w14:paraId="0AF9A846">
            <w:pPr>
              <w:pStyle w:val="14"/>
            </w:pPr>
            <w:r>
              <w:t>100%完成</w:t>
            </w:r>
          </w:p>
        </w:tc>
        <w:tc>
          <w:tcPr>
            <w:tcW w:w="1276" w:type="dxa"/>
            <w:vAlign w:val="center"/>
          </w:tcPr>
          <w:p w14:paraId="0836594A">
            <w:pPr>
              <w:pStyle w:val="14"/>
            </w:pPr>
            <w:r>
              <w:t>行业标准</w:t>
            </w:r>
          </w:p>
        </w:tc>
      </w:tr>
      <w:tr w14:paraId="7AC92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8403D"/>
        </w:tc>
        <w:tc>
          <w:tcPr>
            <w:tcW w:w="2268" w:type="dxa"/>
            <w:vAlign w:val="center"/>
          </w:tcPr>
          <w:p w14:paraId="6E42EEA3">
            <w:pPr>
              <w:pStyle w:val="14"/>
            </w:pPr>
            <w:r>
              <w:t>成本指标</w:t>
            </w:r>
          </w:p>
        </w:tc>
        <w:tc>
          <w:tcPr>
            <w:tcW w:w="2835" w:type="dxa"/>
            <w:vAlign w:val="center"/>
          </w:tcPr>
          <w:p w14:paraId="50DF8C0E">
            <w:pPr>
              <w:pStyle w:val="14"/>
            </w:pPr>
            <w:r>
              <w:t>严格执行预算，控制成本，不扩大支出范围</w:t>
            </w:r>
          </w:p>
        </w:tc>
        <w:tc>
          <w:tcPr>
            <w:tcW w:w="5386" w:type="dxa"/>
            <w:vAlign w:val="center"/>
          </w:tcPr>
          <w:p w14:paraId="66630054">
            <w:pPr>
              <w:pStyle w:val="14"/>
            </w:pPr>
            <w:r>
              <w:t>严格执行预算，控制成本</w:t>
            </w:r>
          </w:p>
        </w:tc>
        <w:tc>
          <w:tcPr>
            <w:tcW w:w="2268" w:type="dxa"/>
            <w:vAlign w:val="center"/>
          </w:tcPr>
          <w:p w14:paraId="589D61FD">
            <w:pPr>
              <w:pStyle w:val="14"/>
            </w:pPr>
            <w:r>
              <w:t>100预算执行率%</w:t>
            </w:r>
          </w:p>
        </w:tc>
        <w:tc>
          <w:tcPr>
            <w:tcW w:w="1276" w:type="dxa"/>
            <w:vAlign w:val="center"/>
          </w:tcPr>
          <w:p w14:paraId="1D8B94AA">
            <w:pPr>
              <w:pStyle w:val="14"/>
            </w:pPr>
            <w:r>
              <w:t>行业标准</w:t>
            </w:r>
          </w:p>
        </w:tc>
      </w:tr>
      <w:tr w14:paraId="572B0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8E9711">
            <w:pPr>
              <w:pStyle w:val="15"/>
            </w:pPr>
            <w:r>
              <w:t>效益指标</w:t>
            </w:r>
          </w:p>
        </w:tc>
        <w:tc>
          <w:tcPr>
            <w:tcW w:w="2268" w:type="dxa"/>
            <w:vAlign w:val="center"/>
          </w:tcPr>
          <w:p w14:paraId="3EBE4E7C">
            <w:pPr>
              <w:pStyle w:val="14"/>
            </w:pPr>
            <w:r>
              <w:t>可持续影响指标</w:t>
            </w:r>
          </w:p>
        </w:tc>
        <w:tc>
          <w:tcPr>
            <w:tcW w:w="2835" w:type="dxa"/>
            <w:vAlign w:val="center"/>
          </w:tcPr>
          <w:p w14:paraId="78081949">
            <w:pPr>
              <w:pStyle w:val="14"/>
            </w:pPr>
            <w:r>
              <w:t>达到中长期影响</w:t>
            </w:r>
          </w:p>
        </w:tc>
        <w:tc>
          <w:tcPr>
            <w:tcW w:w="5386" w:type="dxa"/>
            <w:vAlign w:val="center"/>
          </w:tcPr>
          <w:p w14:paraId="5A722138">
            <w:pPr>
              <w:pStyle w:val="14"/>
            </w:pPr>
            <w:r>
              <w:t>影响期限为中长期</w:t>
            </w:r>
          </w:p>
        </w:tc>
        <w:tc>
          <w:tcPr>
            <w:tcW w:w="2268" w:type="dxa"/>
            <w:vAlign w:val="center"/>
          </w:tcPr>
          <w:p w14:paraId="7055DCA9">
            <w:pPr>
              <w:pStyle w:val="14"/>
            </w:pPr>
            <w:r>
              <w:t>100%</w:t>
            </w:r>
          </w:p>
        </w:tc>
        <w:tc>
          <w:tcPr>
            <w:tcW w:w="1276" w:type="dxa"/>
            <w:vAlign w:val="center"/>
          </w:tcPr>
          <w:p w14:paraId="19BCDE06">
            <w:pPr>
              <w:pStyle w:val="14"/>
            </w:pPr>
            <w:r>
              <w:t>行业标准</w:t>
            </w:r>
          </w:p>
        </w:tc>
      </w:tr>
      <w:tr w14:paraId="3BBD0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22E60">
            <w:pPr>
              <w:pStyle w:val="15"/>
            </w:pPr>
            <w:r>
              <w:t>满意度指标</w:t>
            </w:r>
          </w:p>
        </w:tc>
        <w:tc>
          <w:tcPr>
            <w:tcW w:w="2268" w:type="dxa"/>
            <w:vAlign w:val="center"/>
          </w:tcPr>
          <w:p w14:paraId="27724F84">
            <w:pPr>
              <w:pStyle w:val="14"/>
            </w:pPr>
            <w:r>
              <w:t>服务对象满意度指标</w:t>
            </w:r>
          </w:p>
        </w:tc>
        <w:tc>
          <w:tcPr>
            <w:tcW w:w="2835" w:type="dxa"/>
            <w:vAlign w:val="center"/>
          </w:tcPr>
          <w:p w14:paraId="07AAEEE2">
            <w:pPr>
              <w:pStyle w:val="14"/>
            </w:pPr>
            <w:r>
              <w:t>服务对象满意度</w:t>
            </w:r>
          </w:p>
        </w:tc>
        <w:tc>
          <w:tcPr>
            <w:tcW w:w="5386" w:type="dxa"/>
            <w:vAlign w:val="center"/>
          </w:tcPr>
          <w:p w14:paraId="46160CF4">
            <w:pPr>
              <w:pStyle w:val="14"/>
            </w:pPr>
            <w:r>
              <w:t>受检服务对象的满意度</w:t>
            </w:r>
          </w:p>
        </w:tc>
        <w:tc>
          <w:tcPr>
            <w:tcW w:w="2268" w:type="dxa"/>
            <w:vAlign w:val="center"/>
          </w:tcPr>
          <w:p w14:paraId="7F685701">
            <w:pPr>
              <w:pStyle w:val="14"/>
            </w:pPr>
            <w:r>
              <w:t>≥98满意度的98以上</w:t>
            </w:r>
          </w:p>
        </w:tc>
        <w:tc>
          <w:tcPr>
            <w:tcW w:w="1276" w:type="dxa"/>
            <w:vAlign w:val="center"/>
          </w:tcPr>
          <w:p w14:paraId="697DC305">
            <w:pPr>
              <w:pStyle w:val="14"/>
            </w:pPr>
            <w:r>
              <w:t>行业标准</w:t>
            </w:r>
          </w:p>
        </w:tc>
      </w:tr>
    </w:tbl>
    <w:p w14:paraId="05ADC124">
      <w:pPr>
        <w:sectPr>
          <w:pgSz w:w="16840" w:h="11900" w:orient="landscape"/>
          <w:pgMar w:top="1361" w:right="1020" w:bottom="1134" w:left="1020" w:header="720" w:footer="720" w:gutter="0"/>
          <w:cols w:space="720" w:num="1"/>
        </w:sectPr>
      </w:pPr>
    </w:p>
    <w:p w14:paraId="3BA080C5">
      <w:pPr>
        <w:ind w:firstLine="560"/>
      </w:pPr>
      <w:r>
        <w:rPr>
          <w:rFonts w:ascii="方正仿宋_GBK" w:hAnsi="方正仿宋_GBK" w:eastAsia="方正仿宋_GBK" w:cs="方正仿宋_GBK"/>
          <w:b/>
          <w:color w:val="000000"/>
          <w:sz w:val="28"/>
        </w:rPr>
        <w:t>7、冀财社[2025]161号/省级/提前下达2026年无创产前基因筛查（含唐筛）补助资金绩效目标表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148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735F6">
            <w:pPr>
              <w:pStyle w:val="13"/>
            </w:pPr>
            <w:r>
              <w:t>单位：万元</w:t>
            </w:r>
          </w:p>
        </w:tc>
      </w:tr>
      <w:tr w14:paraId="73B8D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BBC512">
            <w:pPr>
              <w:pStyle w:val="12"/>
            </w:pPr>
            <w:r>
              <w:t>项目编码</w:t>
            </w:r>
          </w:p>
        </w:tc>
        <w:tc>
          <w:tcPr>
            <w:tcW w:w="5103" w:type="dxa"/>
            <w:gridSpan w:val="2"/>
            <w:vAlign w:val="center"/>
          </w:tcPr>
          <w:p w14:paraId="585CB1CA">
            <w:pPr>
              <w:pStyle w:val="14"/>
            </w:pPr>
            <w:r>
              <w:t>13052526P008750100070</w:t>
            </w:r>
          </w:p>
        </w:tc>
        <w:tc>
          <w:tcPr>
            <w:tcW w:w="2835" w:type="dxa"/>
            <w:vAlign w:val="center"/>
          </w:tcPr>
          <w:p w14:paraId="00914D62">
            <w:pPr>
              <w:pStyle w:val="12"/>
            </w:pPr>
            <w:r>
              <w:t>项目名称</w:t>
            </w:r>
          </w:p>
        </w:tc>
        <w:tc>
          <w:tcPr>
            <w:tcW w:w="6095" w:type="dxa"/>
            <w:gridSpan w:val="3"/>
            <w:vAlign w:val="center"/>
          </w:tcPr>
          <w:p w14:paraId="11305875">
            <w:pPr>
              <w:pStyle w:val="14"/>
            </w:pPr>
            <w:r>
              <w:t>冀财社[2025]161号/省级/提前下达2026年无创产前基因筛查（含唐筛）补助资金</w:t>
            </w:r>
          </w:p>
        </w:tc>
      </w:tr>
      <w:tr w14:paraId="7924E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4FBA7">
            <w:pPr>
              <w:pStyle w:val="12"/>
            </w:pPr>
            <w:r>
              <w:t>预算规模及资金用途</w:t>
            </w:r>
          </w:p>
        </w:tc>
        <w:tc>
          <w:tcPr>
            <w:tcW w:w="2268" w:type="dxa"/>
            <w:vAlign w:val="center"/>
          </w:tcPr>
          <w:p w14:paraId="118D0367">
            <w:pPr>
              <w:pStyle w:val="12"/>
            </w:pPr>
            <w:r>
              <w:t>预算数</w:t>
            </w:r>
          </w:p>
        </w:tc>
        <w:tc>
          <w:tcPr>
            <w:tcW w:w="2835" w:type="dxa"/>
            <w:vAlign w:val="center"/>
          </w:tcPr>
          <w:p w14:paraId="70B6F298">
            <w:pPr>
              <w:pStyle w:val="14"/>
            </w:pPr>
            <w:r>
              <w:t>38.85</w:t>
            </w:r>
          </w:p>
        </w:tc>
        <w:tc>
          <w:tcPr>
            <w:tcW w:w="2835" w:type="dxa"/>
            <w:vAlign w:val="center"/>
          </w:tcPr>
          <w:p w14:paraId="268B4CB2">
            <w:pPr>
              <w:pStyle w:val="12"/>
            </w:pPr>
            <w:r>
              <w:t>其中：财政    资金</w:t>
            </w:r>
          </w:p>
        </w:tc>
        <w:tc>
          <w:tcPr>
            <w:tcW w:w="2551" w:type="dxa"/>
            <w:vAlign w:val="center"/>
          </w:tcPr>
          <w:p w14:paraId="0DF01038">
            <w:pPr>
              <w:pStyle w:val="14"/>
            </w:pPr>
            <w:r>
              <w:t>38.85</w:t>
            </w:r>
          </w:p>
        </w:tc>
        <w:tc>
          <w:tcPr>
            <w:tcW w:w="2268" w:type="dxa"/>
            <w:vAlign w:val="center"/>
          </w:tcPr>
          <w:p w14:paraId="263942E3">
            <w:pPr>
              <w:pStyle w:val="12"/>
            </w:pPr>
            <w:r>
              <w:t>其他资金</w:t>
            </w:r>
          </w:p>
        </w:tc>
        <w:tc>
          <w:tcPr>
            <w:tcW w:w="1276" w:type="dxa"/>
            <w:vAlign w:val="center"/>
          </w:tcPr>
          <w:p w14:paraId="41A6A34B">
            <w:pPr>
              <w:pStyle w:val="14"/>
            </w:pPr>
          </w:p>
        </w:tc>
      </w:tr>
      <w:tr w14:paraId="3A786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A3BCA"/>
        </w:tc>
        <w:tc>
          <w:tcPr>
            <w:tcW w:w="14033" w:type="dxa"/>
            <w:gridSpan w:val="6"/>
            <w:vAlign w:val="center"/>
          </w:tcPr>
          <w:p w14:paraId="2A39A536">
            <w:pPr>
              <w:pStyle w:val="14"/>
            </w:pPr>
            <w:r>
              <w:t>用于孕妇产前无创基因（含唐筛）项目支出</w:t>
            </w:r>
          </w:p>
        </w:tc>
      </w:tr>
      <w:tr w14:paraId="6DE3BB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4481D">
            <w:pPr>
              <w:pStyle w:val="12"/>
            </w:pPr>
            <w:r>
              <w:t>资金支出计划（%）</w:t>
            </w:r>
          </w:p>
        </w:tc>
        <w:tc>
          <w:tcPr>
            <w:tcW w:w="5103" w:type="dxa"/>
            <w:gridSpan w:val="2"/>
            <w:vAlign w:val="center"/>
          </w:tcPr>
          <w:p w14:paraId="31BEB89F">
            <w:pPr>
              <w:pStyle w:val="12"/>
            </w:pPr>
            <w:r>
              <w:t>3月底</w:t>
            </w:r>
          </w:p>
        </w:tc>
        <w:tc>
          <w:tcPr>
            <w:tcW w:w="2835" w:type="dxa"/>
            <w:vAlign w:val="center"/>
          </w:tcPr>
          <w:p w14:paraId="07DEC5E5">
            <w:pPr>
              <w:pStyle w:val="12"/>
            </w:pPr>
            <w:r>
              <w:t>6月底</w:t>
            </w:r>
          </w:p>
        </w:tc>
        <w:tc>
          <w:tcPr>
            <w:tcW w:w="2551" w:type="dxa"/>
            <w:vAlign w:val="center"/>
          </w:tcPr>
          <w:p w14:paraId="63C600DD">
            <w:pPr>
              <w:pStyle w:val="12"/>
            </w:pPr>
            <w:r>
              <w:t>10月底</w:t>
            </w:r>
          </w:p>
        </w:tc>
        <w:tc>
          <w:tcPr>
            <w:tcW w:w="3544" w:type="dxa"/>
            <w:gridSpan w:val="2"/>
            <w:vAlign w:val="center"/>
          </w:tcPr>
          <w:p w14:paraId="72F0C9C0">
            <w:pPr>
              <w:pStyle w:val="12"/>
            </w:pPr>
            <w:r>
              <w:t>12月底</w:t>
            </w:r>
          </w:p>
        </w:tc>
      </w:tr>
      <w:tr w14:paraId="70E801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5973BE"/>
        </w:tc>
        <w:tc>
          <w:tcPr>
            <w:tcW w:w="5103" w:type="dxa"/>
            <w:gridSpan w:val="2"/>
            <w:vAlign w:val="center"/>
          </w:tcPr>
          <w:p w14:paraId="74C0B7E2">
            <w:pPr>
              <w:pStyle w:val="15"/>
            </w:pPr>
            <w:r>
              <w:t>30%</w:t>
            </w:r>
          </w:p>
        </w:tc>
        <w:tc>
          <w:tcPr>
            <w:tcW w:w="2835" w:type="dxa"/>
            <w:vAlign w:val="center"/>
          </w:tcPr>
          <w:p w14:paraId="06CE1B71">
            <w:pPr>
              <w:pStyle w:val="15"/>
            </w:pPr>
            <w:r>
              <w:t>60%</w:t>
            </w:r>
          </w:p>
        </w:tc>
        <w:tc>
          <w:tcPr>
            <w:tcW w:w="2551" w:type="dxa"/>
            <w:vAlign w:val="center"/>
          </w:tcPr>
          <w:p w14:paraId="4F836F79">
            <w:pPr>
              <w:pStyle w:val="15"/>
            </w:pPr>
            <w:r>
              <w:t>100%</w:t>
            </w:r>
          </w:p>
        </w:tc>
        <w:tc>
          <w:tcPr>
            <w:tcW w:w="3544" w:type="dxa"/>
            <w:gridSpan w:val="2"/>
            <w:vAlign w:val="center"/>
          </w:tcPr>
          <w:p w14:paraId="39CDEC12">
            <w:pPr>
              <w:pStyle w:val="15"/>
            </w:pPr>
            <w:r>
              <w:t>100%</w:t>
            </w:r>
          </w:p>
        </w:tc>
      </w:tr>
      <w:tr w14:paraId="21C35D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D20689">
            <w:pPr>
              <w:pStyle w:val="12"/>
            </w:pPr>
            <w:r>
              <w:t>绩效目标</w:t>
            </w:r>
          </w:p>
        </w:tc>
        <w:tc>
          <w:tcPr>
            <w:tcW w:w="14033" w:type="dxa"/>
            <w:gridSpan w:val="6"/>
            <w:vAlign w:val="center"/>
          </w:tcPr>
          <w:p w14:paraId="08356F15">
            <w:pPr>
              <w:pStyle w:val="14"/>
            </w:pPr>
            <w:r>
              <w:t>1.降低出生缺陷，提升健康出生率。</w:t>
            </w:r>
          </w:p>
        </w:tc>
      </w:tr>
    </w:tbl>
    <w:p w14:paraId="2905D08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7E8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024C0B7">
            <w:pPr>
              <w:pStyle w:val="12"/>
            </w:pPr>
            <w:r>
              <w:t>一级指标</w:t>
            </w:r>
          </w:p>
        </w:tc>
        <w:tc>
          <w:tcPr>
            <w:tcW w:w="2268" w:type="dxa"/>
            <w:vAlign w:val="center"/>
          </w:tcPr>
          <w:p w14:paraId="0541288B">
            <w:pPr>
              <w:pStyle w:val="12"/>
            </w:pPr>
            <w:r>
              <w:t>二级指标</w:t>
            </w:r>
          </w:p>
        </w:tc>
        <w:tc>
          <w:tcPr>
            <w:tcW w:w="2835" w:type="dxa"/>
            <w:vAlign w:val="center"/>
          </w:tcPr>
          <w:p w14:paraId="1F057FAD">
            <w:pPr>
              <w:pStyle w:val="12"/>
            </w:pPr>
            <w:r>
              <w:t>三级指标</w:t>
            </w:r>
          </w:p>
        </w:tc>
        <w:tc>
          <w:tcPr>
            <w:tcW w:w="5386" w:type="dxa"/>
            <w:vAlign w:val="center"/>
          </w:tcPr>
          <w:p w14:paraId="66B7933D">
            <w:pPr>
              <w:pStyle w:val="12"/>
            </w:pPr>
            <w:r>
              <w:t>绩效指标描述</w:t>
            </w:r>
          </w:p>
        </w:tc>
        <w:tc>
          <w:tcPr>
            <w:tcW w:w="2268" w:type="dxa"/>
            <w:vAlign w:val="center"/>
          </w:tcPr>
          <w:p w14:paraId="7F2A3C3B">
            <w:pPr>
              <w:pStyle w:val="12"/>
            </w:pPr>
            <w:r>
              <w:t>指标值</w:t>
            </w:r>
          </w:p>
        </w:tc>
        <w:tc>
          <w:tcPr>
            <w:tcW w:w="1276" w:type="dxa"/>
            <w:vAlign w:val="center"/>
          </w:tcPr>
          <w:p w14:paraId="3A4E1C57">
            <w:pPr>
              <w:pStyle w:val="12"/>
            </w:pPr>
            <w:r>
              <w:t>指标值确定依据</w:t>
            </w:r>
          </w:p>
        </w:tc>
      </w:tr>
      <w:tr w14:paraId="77529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C31BA7">
            <w:pPr>
              <w:pStyle w:val="15"/>
            </w:pPr>
            <w:r>
              <w:t>产出指标</w:t>
            </w:r>
          </w:p>
        </w:tc>
        <w:tc>
          <w:tcPr>
            <w:tcW w:w="2268" w:type="dxa"/>
            <w:vAlign w:val="center"/>
          </w:tcPr>
          <w:p w14:paraId="5FD011E3">
            <w:pPr>
              <w:pStyle w:val="14"/>
            </w:pPr>
            <w:r>
              <w:t>数量指标</w:t>
            </w:r>
          </w:p>
        </w:tc>
        <w:tc>
          <w:tcPr>
            <w:tcW w:w="2835" w:type="dxa"/>
            <w:vAlign w:val="center"/>
          </w:tcPr>
          <w:p w14:paraId="32F06892">
            <w:pPr>
              <w:pStyle w:val="14"/>
            </w:pPr>
            <w:r>
              <w:t>全年3000人的筛查任务数</w:t>
            </w:r>
          </w:p>
        </w:tc>
        <w:tc>
          <w:tcPr>
            <w:tcW w:w="5386" w:type="dxa"/>
            <w:vAlign w:val="center"/>
          </w:tcPr>
          <w:p w14:paraId="34243AF4">
            <w:pPr>
              <w:pStyle w:val="14"/>
            </w:pPr>
            <w:r>
              <w:t>年底前完成3000人的筛查</w:t>
            </w:r>
          </w:p>
        </w:tc>
        <w:tc>
          <w:tcPr>
            <w:tcW w:w="2268" w:type="dxa"/>
            <w:vAlign w:val="center"/>
          </w:tcPr>
          <w:p w14:paraId="21556BE6">
            <w:pPr>
              <w:pStyle w:val="14"/>
            </w:pPr>
            <w:r>
              <w:t>1000%</w:t>
            </w:r>
          </w:p>
        </w:tc>
        <w:tc>
          <w:tcPr>
            <w:tcW w:w="1276" w:type="dxa"/>
            <w:vAlign w:val="center"/>
          </w:tcPr>
          <w:p w14:paraId="435CF9C9">
            <w:pPr>
              <w:pStyle w:val="14"/>
            </w:pPr>
            <w:r>
              <w:t>文件依据</w:t>
            </w:r>
          </w:p>
        </w:tc>
      </w:tr>
      <w:tr w14:paraId="7EBA9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57BC9"/>
        </w:tc>
        <w:tc>
          <w:tcPr>
            <w:tcW w:w="2268" w:type="dxa"/>
            <w:vAlign w:val="center"/>
          </w:tcPr>
          <w:p w14:paraId="16C7277E">
            <w:pPr>
              <w:pStyle w:val="14"/>
            </w:pPr>
            <w:r>
              <w:t>质量指标</w:t>
            </w:r>
          </w:p>
        </w:tc>
        <w:tc>
          <w:tcPr>
            <w:tcW w:w="2835" w:type="dxa"/>
            <w:vAlign w:val="center"/>
          </w:tcPr>
          <w:p w14:paraId="72F1B3F8">
            <w:pPr>
              <w:pStyle w:val="14"/>
            </w:pPr>
            <w:r>
              <w:t>按项目实施方案开展实施</w:t>
            </w:r>
          </w:p>
        </w:tc>
        <w:tc>
          <w:tcPr>
            <w:tcW w:w="5386" w:type="dxa"/>
            <w:vAlign w:val="center"/>
          </w:tcPr>
          <w:p w14:paraId="6F72A1FB">
            <w:pPr>
              <w:pStyle w:val="14"/>
            </w:pPr>
            <w:r>
              <w:t>初筛有效率达到98%以上</w:t>
            </w:r>
          </w:p>
        </w:tc>
        <w:tc>
          <w:tcPr>
            <w:tcW w:w="2268" w:type="dxa"/>
            <w:vAlign w:val="center"/>
          </w:tcPr>
          <w:p w14:paraId="665C0EA2">
            <w:pPr>
              <w:pStyle w:val="14"/>
            </w:pPr>
            <w:r>
              <w:t>≥98筛查有效率98%以上</w:t>
            </w:r>
          </w:p>
        </w:tc>
        <w:tc>
          <w:tcPr>
            <w:tcW w:w="1276" w:type="dxa"/>
            <w:vAlign w:val="center"/>
          </w:tcPr>
          <w:p w14:paraId="4A08B706">
            <w:pPr>
              <w:pStyle w:val="14"/>
            </w:pPr>
            <w:r>
              <w:t>行业标准</w:t>
            </w:r>
          </w:p>
        </w:tc>
      </w:tr>
      <w:tr w14:paraId="1CE1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468B6"/>
        </w:tc>
        <w:tc>
          <w:tcPr>
            <w:tcW w:w="2268" w:type="dxa"/>
            <w:vAlign w:val="center"/>
          </w:tcPr>
          <w:p w14:paraId="5E3AA0EF">
            <w:pPr>
              <w:pStyle w:val="14"/>
            </w:pPr>
            <w:r>
              <w:t>时效指标</w:t>
            </w:r>
          </w:p>
        </w:tc>
        <w:tc>
          <w:tcPr>
            <w:tcW w:w="2835" w:type="dxa"/>
            <w:vAlign w:val="center"/>
          </w:tcPr>
          <w:p w14:paraId="6F7035AD">
            <w:pPr>
              <w:pStyle w:val="14"/>
            </w:pPr>
            <w:r>
              <w:t>按月报送进度，年度汇总完成</w:t>
            </w:r>
          </w:p>
        </w:tc>
        <w:tc>
          <w:tcPr>
            <w:tcW w:w="5386" w:type="dxa"/>
            <w:vAlign w:val="center"/>
          </w:tcPr>
          <w:p w14:paraId="04ED461B">
            <w:pPr>
              <w:pStyle w:val="14"/>
            </w:pPr>
            <w:r>
              <w:t>年底前完成筛查任务数</w:t>
            </w:r>
          </w:p>
        </w:tc>
        <w:tc>
          <w:tcPr>
            <w:tcW w:w="2268" w:type="dxa"/>
            <w:vAlign w:val="center"/>
          </w:tcPr>
          <w:p w14:paraId="08B730E2">
            <w:pPr>
              <w:pStyle w:val="14"/>
            </w:pPr>
            <w:r>
              <w:t>100%</w:t>
            </w:r>
          </w:p>
        </w:tc>
        <w:tc>
          <w:tcPr>
            <w:tcW w:w="1276" w:type="dxa"/>
            <w:vAlign w:val="center"/>
          </w:tcPr>
          <w:p w14:paraId="0D3B4CD4">
            <w:pPr>
              <w:pStyle w:val="14"/>
            </w:pPr>
            <w:r>
              <w:t>行业标准</w:t>
            </w:r>
          </w:p>
        </w:tc>
      </w:tr>
      <w:tr w14:paraId="5A614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C296C"/>
        </w:tc>
        <w:tc>
          <w:tcPr>
            <w:tcW w:w="2268" w:type="dxa"/>
            <w:vAlign w:val="center"/>
          </w:tcPr>
          <w:p w14:paraId="5098BB20">
            <w:pPr>
              <w:pStyle w:val="14"/>
            </w:pPr>
            <w:r>
              <w:t>成本指标</w:t>
            </w:r>
          </w:p>
        </w:tc>
        <w:tc>
          <w:tcPr>
            <w:tcW w:w="2835" w:type="dxa"/>
            <w:vAlign w:val="center"/>
          </w:tcPr>
          <w:p w14:paraId="19A4DEC7">
            <w:pPr>
              <w:pStyle w:val="14"/>
            </w:pPr>
            <w:r>
              <w:t>严格控制成本支出</w:t>
            </w:r>
          </w:p>
        </w:tc>
        <w:tc>
          <w:tcPr>
            <w:tcW w:w="5386" w:type="dxa"/>
            <w:vAlign w:val="center"/>
          </w:tcPr>
          <w:p w14:paraId="5486FAC9">
            <w:pPr>
              <w:pStyle w:val="14"/>
            </w:pPr>
            <w:r>
              <w:t>按中标合同价支付</w:t>
            </w:r>
          </w:p>
        </w:tc>
        <w:tc>
          <w:tcPr>
            <w:tcW w:w="2268" w:type="dxa"/>
            <w:vAlign w:val="center"/>
          </w:tcPr>
          <w:p w14:paraId="754949B6">
            <w:pPr>
              <w:pStyle w:val="14"/>
            </w:pPr>
            <w:r>
              <w:t>100预算执行率100%</w:t>
            </w:r>
          </w:p>
        </w:tc>
        <w:tc>
          <w:tcPr>
            <w:tcW w:w="1276" w:type="dxa"/>
            <w:vAlign w:val="center"/>
          </w:tcPr>
          <w:p w14:paraId="1A999149">
            <w:pPr>
              <w:pStyle w:val="14"/>
            </w:pPr>
            <w:r>
              <w:t>行业标准</w:t>
            </w:r>
          </w:p>
        </w:tc>
      </w:tr>
      <w:tr w14:paraId="45548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5656AF">
            <w:pPr>
              <w:pStyle w:val="15"/>
            </w:pPr>
            <w:r>
              <w:t>效益指标</w:t>
            </w:r>
          </w:p>
        </w:tc>
        <w:tc>
          <w:tcPr>
            <w:tcW w:w="2268" w:type="dxa"/>
            <w:vAlign w:val="center"/>
          </w:tcPr>
          <w:p w14:paraId="5E4BEFDB">
            <w:pPr>
              <w:pStyle w:val="14"/>
            </w:pPr>
            <w:r>
              <w:t>可持续影响指标</w:t>
            </w:r>
          </w:p>
        </w:tc>
        <w:tc>
          <w:tcPr>
            <w:tcW w:w="2835" w:type="dxa"/>
            <w:vAlign w:val="center"/>
          </w:tcPr>
          <w:p w14:paraId="31F698DE">
            <w:pPr>
              <w:pStyle w:val="14"/>
            </w:pPr>
            <w:r>
              <w:t>达到中长期影响</w:t>
            </w:r>
          </w:p>
        </w:tc>
        <w:tc>
          <w:tcPr>
            <w:tcW w:w="5386" w:type="dxa"/>
            <w:vAlign w:val="center"/>
          </w:tcPr>
          <w:p w14:paraId="10132001">
            <w:pPr>
              <w:pStyle w:val="14"/>
            </w:pPr>
            <w:r>
              <w:t>影响期限中长期影响</w:t>
            </w:r>
          </w:p>
        </w:tc>
        <w:tc>
          <w:tcPr>
            <w:tcW w:w="2268" w:type="dxa"/>
            <w:vAlign w:val="center"/>
          </w:tcPr>
          <w:p w14:paraId="66EC0901">
            <w:pPr>
              <w:pStyle w:val="14"/>
            </w:pPr>
            <w:r>
              <w:t>100影响期限</w:t>
            </w:r>
          </w:p>
        </w:tc>
        <w:tc>
          <w:tcPr>
            <w:tcW w:w="1276" w:type="dxa"/>
            <w:vAlign w:val="center"/>
          </w:tcPr>
          <w:p w14:paraId="3ADA13E8">
            <w:pPr>
              <w:pStyle w:val="14"/>
            </w:pPr>
            <w:r>
              <w:t>行业标准</w:t>
            </w:r>
          </w:p>
        </w:tc>
      </w:tr>
      <w:tr w14:paraId="50937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1EDE23">
            <w:pPr>
              <w:pStyle w:val="15"/>
            </w:pPr>
            <w:r>
              <w:t>满意度指标</w:t>
            </w:r>
          </w:p>
        </w:tc>
        <w:tc>
          <w:tcPr>
            <w:tcW w:w="2268" w:type="dxa"/>
            <w:vAlign w:val="center"/>
          </w:tcPr>
          <w:p w14:paraId="04F80635">
            <w:pPr>
              <w:pStyle w:val="14"/>
            </w:pPr>
            <w:r>
              <w:t>服务对象满意度指标</w:t>
            </w:r>
          </w:p>
        </w:tc>
        <w:tc>
          <w:tcPr>
            <w:tcW w:w="2835" w:type="dxa"/>
            <w:vAlign w:val="center"/>
          </w:tcPr>
          <w:p w14:paraId="3FB037C7">
            <w:pPr>
              <w:pStyle w:val="14"/>
            </w:pPr>
            <w:r>
              <w:t>服务对象满意度</w:t>
            </w:r>
          </w:p>
        </w:tc>
        <w:tc>
          <w:tcPr>
            <w:tcW w:w="5386" w:type="dxa"/>
            <w:vAlign w:val="center"/>
          </w:tcPr>
          <w:p w14:paraId="764B754E">
            <w:pPr>
              <w:pStyle w:val="14"/>
            </w:pPr>
            <w:r>
              <w:t>受检人群满意度</w:t>
            </w:r>
          </w:p>
        </w:tc>
        <w:tc>
          <w:tcPr>
            <w:tcW w:w="2268" w:type="dxa"/>
            <w:vAlign w:val="center"/>
          </w:tcPr>
          <w:p w14:paraId="37B7FA23">
            <w:pPr>
              <w:pStyle w:val="14"/>
            </w:pPr>
            <w:r>
              <w:t>≥98费用低达到98%以上</w:t>
            </w:r>
          </w:p>
        </w:tc>
        <w:tc>
          <w:tcPr>
            <w:tcW w:w="1276" w:type="dxa"/>
            <w:vAlign w:val="center"/>
          </w:tcPr>
          <w:p w14:paraId="595BE0C7">
            <w:pPr>
              <w:pStyle w:val="14"/>
            </w:pPr>
            <w:r>
              <w:t>行业标准</w:t>
            </w:r>
          </w:p>
        </w:tc>
      </w:tr>
    </w:tbl>
    <w:p w14:paraId="16220F26">
      <w:pPr>
        <w:sectPr>
          <w:pgSz w:w="16840" w:h="11900" w:orient="landscape"/>
          <w:pgMar w:top="1361" w:right="1020" w:bottom="1134" w:left="1020" w:header="720" w:footer="720" w:gutter="0"/>
          <w:cols w:space="720" w:num="1"/>
        </w:sectPr>
      </w:pPr>
    </w:p>
    <w:p w14:paraId="7BD08352">
      <w:pPr>
        <w:ind w:firstLine="560"/>
      </w:pPr>
      <w:r>
        <w:rPr>
          <w:rFonts w:ascii="方正仿宋_GBK" w:hAnsi="方正仿宋_GBK" w:eastAsia="方正仿宋_GBK" w:cs="方正仿宋_GBK"/>
          <w:b/>
          <w:color w:val="000000"/>
          <w:sz w:val="28"/>
        </w:rPr>
        <w:t>8、冀财社【2023】238号/中央提前下达预防”艾滋病、梅毒和乙肝“母婴传播资金绩效目标表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2097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B67EA6">
            <w:pPr>
              <w:pStyle w:val="13"/>
            </w:pPr>
            <w:r>
              <w:t>单位：万元</w:t>
            </w:r>
          </w:p>
        </w:tc>
      </w:tr>
      <w:tr w14:paraId="041FF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54F6B">
            <w:pPr>
              <w:pStyle w:val="12"/>
            </w:pPr>
            <w:r>
              <w:t>项目编码</w:t>
            </w:r>
          </w:p>
        </w:tc>
        <w:tc>
          <w:tcPr>
            <w:tcW w:w="5103" w:type="dxa"/>
            <w:gridSpan w:val="2"/>
            <w:vAlign w:val="center"/>
          </w:tcPr>
          <w:p w14:paraId="5C70A02E">
            <w:pPr>
              <w:pStyle w:val="14"/>
            </w:pPr>
            <w:r>
              <w:t>13052526P00875410022C</w:t>
            </w:r>
          </w:p>
        </w:tc>
        <w:tc>
          <w:tcPr>
            <w:tcW w:w="2835" w:type="dxa"/>
            <w:vAlign w:val="center"/>
          </w:tcPr>
          <w:p w14:paraId="41CA5AA5">
            <w:pPr>
              <w:pStyle w:val="12"/>
            </w:pPr>
            <w:r>
              <w:t>项目名称</w:t>
            </w:r>
          </w:p>
        </w:tc>
        <w:tc>
          <w:tcPr>
            <w:tcW w:w="6095" w:type="dxa"/>
            <w:gridSpan w:val="3"/>
            <w:vAlign w:val="center"/>
          </w:tcPr>
          <w:p w14:paraId="3DD8994D">
            <w:pPr>
              <w:pStyle w:val="14"/>
            </w:pPr>
            <w:r>
              <w:t>冀财社【2023】238号/中央提前下达预防”艾滋病、梅毒和乙肝“母婴传播资金</w:t>
            </w:r>
          </w:p>
        </w:tc>
      </w:tr>
      <w:tr w14:paraId="5F795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BE53B">
            <w:pPr>
              <w:pStyle w:val="12"/>
            </w:pPr>
            <w:r>
              <w:t>预算规模及资金用途</w:t>
            </w:r>
          </w:p>
        </w:tc>
        <w:tc>
          <w:tcPr>
            <w:tcW w:w="2268" w:type="dxa"/>
            <w:vAlign w:val="center"/>
          </w:tcPr>
          <w:p w14:paraId="6FE0A515">
            <w:pPr>
              <w:pStyle w:val="12"/>
            </w:pPr>
            <w:r>
              <w:t>预算数</w:t>
            </w:r>
          </w:p>
        </w:tc>
        <w:tc>
          <w:tcPr>
            <w:tcW w:w="2835" w:type="dxa"/>
            <w:vAlign w:val="center"/>
          </w:tcPr>
          <w:p w14:paraId="2F294BD3">
            <w:pPr>
              <w:pStyle w:val="14"/>
            </w:pPr>
            <w:r>
              <w:t>2.00</w:t>
            </w:r>
          </w:p>
        </w:tc>
        <w:tc>
          <w:tcPr>
            <w:tcW w:w="2835" w:type="dxa"/>
            <w:vAlign w:val="center"/>
          </w:tcPr>
          <w:p w14:paraId="583F5CD6">
            <w:pPr>
              <w:pStyle w:val="12"/>
            </w:pPr>
            <w:r>
              <w:t>其中：财政    资金</w:t>
            </w:r>
          </w:p>
        </w:tc>
        <w:tc>
          <w:tcPr>
            <w:tcW w:w="2551" w:type="dxa"/>
            <w:vAlign w:val="center"/>
          </w:tcPr>
          <w:p w14:paraId="476E9FC6">
            <w:pPr>
              <w:pStyle w:val="14"/>
            </w:pPr>
            <w:r>
              <w:t>2.00</w:t>
            </w:r>
          </w:p>
        </w:tc>
        <w:tc>
          <w:tcPr>
            <w:tcW w:w="2268" w:type="dxa"/>
            <w:vAlign w:val="center"/>
          </w:tcPr>
          <w:p w14:paraId="180AE72C">
            <w:pPr>
              <w:pStyle w:val="12"/>
            </w:pPr>
            <w:r>
              <w:t>其他资金</w:t>
            </w:r>
          </w:p>
        </w:tc>
        <w:tc>
          <w:tcPr>
            <w:tcW w:w="1276" w:type="dxa"/>
            <w:vAlign w:val="center"/>
          </w:tcPr>
          <w:p w14:paraId="56815245">
            <w:pPr>
              <w:pStyle w:val="14"/>
            </w:pPr>
          </w:p>
        </w:tc>
      </w:tr>
      <w:tr w14:paraId="76B21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1780DC"/>
        </w:tc>
        <w:tc>
          <w:tcPr>
            <w:tcW w:w="14033" w:type="dxa"/>
            <w:gridSpan w:val="6"/>
            <w:vAlign w:val="center"/>
          </w:tcPr>
          <w:p w14:paraId="47F69D76">
            <w:pPr>
              <w:pStyle w:val="14"/>
            </w:pPr>
            <w:r>
              <w:t>用于预防疾母婴传播支出</w:t>
            </w:r>
          </w:p>
        </w:tc>
      </w:tr>
      <w:tr w14:paraId="107CBA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A26BC">
            <w:pPr>
              <w:pStyle w:val="12"/>
            </w:pPr>
            <w:r>
              <w:t>资金支出计划（%）</w:t>
            </w:r>
          </w:p>
        </w:tc>
        <w:tc>
          <w:tcPr>
            <w:tcW w:w="5103" w:type="dxa"/>
            <w:gridSpan w:val="2"/>
            <w:vAlign w:val="center"/>
          </w:tcPr>
          <w:p w14:paraId="48F1DA78">
            <w:pPr>
              <w:pStyle w:val="12"/>
            </w:pPr>
            <w:r>
              <w:t>3月底</w:t>
            </w:r>
          </w:p>
        </w:tc>
        <w:tc>
          <w:tcPr>
            <w:tcW w:w="2835" w:type="dxa"/>
            <w:vAlign w:val="center"/>
          </w:tcPr>
          <w:p w14:paraId="50E5CD64">
            <w:pPr>
              <w:pStyle w:val="12"/>
            </w:pPr>
            <w:r>
              <w:t>6月底</w:t>
            </w:r>
          </w:p>
        </w:tc>
        <w:tc>
          <w:tcPr>
            <w:tcW w:w="2551" w:type="dxa"/>
            <w:vAlign w:val="center"/>
          </w:tcPr>
          <w:p w14:paraId="20FE4B8E">
            <w:pPr>
              <w:pStyle w:val="12"/>
            </w:pPr>
            <w:r>
              <w:t>10月底</w:t>
            </w:r>
          </w:p>
        </w:tc>
        <w:tc>
          <w:tcPr>
            <w:tcW w:w="3544" w:type="dxa"/>
            <w:gridSpan w:val="2"/>
            <w:vAlign w:val="center"/>
          </w:tcPr>
          <w:p w14:paraId="5D3DA234">
            <w:pPr>
              <w:pStyle w:val="12"/>
            </w:pPr>
            <w:r>
              <w:t>12月底</w:t>
            </w:r>
          </w:p>
        </w:tc>
      </w:tr>
      <w:tr w14:paraId="7616E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F7A79"/>
        </w:tc>
        <w:tc>
          <w:tcPr>
            <w:tcW w:w="5103" w:type="dxa"/>
            <w:gridSpan w:val="2"/>
            <w:vAlign w:val="center"/>
          </w:tcPr>
          <w:p w14:paraId="11001F60">
            <w:pPr>
              <w:pStyle w:val="15"/>
            </w:pPr>
            <w:r>
              <w:t>40%</w:t>
            </w:r>
          </w:p>
        </w:tc>
        <w:tc>
          <w:tcPr>
            <w:tcW w:w="2835" w:type="dxa"/>
            <w:vAlign w:val="center"/>
          </w:tcPr>
          <w:p w14:paraId="122518AC">
            <w:pPr>
              <w:pStyle w:val="15"/>
            </w:pPr>
            <w:r>
              <w:t>60%</w:t>
            </w:r>
          </w:p>
        </w:tc>
        <w:tc>
          <w:tcPr>
            <w:tcW w:w="2551" w:type="dxa"/>
            <w:vAlign w:val="center"/>
          </w:tcPr>
          <w:p w14:paraId="63002532">
            <w:pPr>
              <w:pStyle w:val="15"/>
            </w:pPr>
            <w:r>
              <w:t>80%</w:t>
            </w:r>
          </w:p>
        </w:tc>
        <w:tc>
          <w:tcPr>
            <w:tcW w:w="3544" w:type="dxa"/>
            <w:gridSpan w:val="2"/>
            <w:vAlign w:val="center"/>
          </w:tcPr>
          <w:p w14:paraId="437AD7D4">
            <w:pPr>
              <w:pStyle w:val="15"/>
            </w:pPr>
            <w:r>
              <w:t>100%</w:t>
            </w:r>
          </w:p>
        </w:tc>
      </w:tr>
      <w:tr w14:paraId="747387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A32D56">
            <w:pPr>
              <w:pStyle w:val="12"/>
            </w:pPr>
            <w:r>
              <w:t>绩效目标</w:t>
            </w:r>
          </w:p>
        </w:tc>
        <w:tc>
          <w:tcPr>
            <w:tcW w:w="14033" w:type="dxa"/>
            <w:gridSpan w:val="6"/>
            <w:vAlign w:val="center"/>
          </w:tcPr>
          <w:p w14:paraId="14AF8462">
            <w:pPr>
              <w:pStyle w:val="14"/>
            </w:pPr>
            <w:r>
              <w:t>1.1、2024年度继续在辖区内开展实施孕妇产前“艾滋病、梅毒和乙肝”产前筛查，杜绝重大传染病母婴传播，提升健康人口出生率，降低出生缺陷全年计划筛查人数3000人。</w:t>
            </w:r>
            <w:r>
              <w:tab/>
            </w:r>
            <w:r>
              <w:tab/>
            </w:r>
            <w:r>
              <w:tab/>
            </w:r>
            <w:r>
              <w:tab/>
            </w:r>
            <w:r>
              <w:tab/>
            </w:r>
            <w:r>
              <w:tab/>
            </w:r>
          </w:p>
          <w:p w14:paraId="33C20670">
            <w:pPr>
              <w:pStyle w:val="14"/>
            </w:pPr>
          </w:p>
        </w:tc>
      </w:tr>
    </w:tbl>
    <w:p w14:paraId="0310333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B9E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0E741D4">
            <w:pPr>
              <w:pStyle w:val="12"/>
            </w:pPr>
            <w:r>
              <w:t>一级指标</w:t>
            </w:r>
          </w:p>
        </w:tc>
        <w:tc>
          <w:tcPr>
            <w:tcW w:w="2268" w:type="dxa"/>
            <w:vAlign w:val="center"/>
          </w:tcPr>
          <w:p w14:paraId="665A9288">
            <w:pPr>
              <w:pStyle w:val="12"/>
            </w:pPr>
            <w:r>
              <w:t>二级指标</w:t>
            </w:r>
          </w:p>
        </w:tc>
        <w:tc>
          <w:tcPr>
            <w:tcW w:w="2835" w:type="dxa"/>
            <w:vAlign w:val="center"/>
          </w:tcPr>
          <w:p w14:paraId="5ED916B7">
            <w:pPr>
              <w:pStyle w:val="12"/>
            </w:pPr>
            <w:r>
              <w:t>三级指标</w:t>
            </w:r>
          </w:p>
        </w:tc>
        <w:tc>
          <w:tcPr>
            <w:tcW w:w="5386" w:type="dxa"/>
            <w:vAlign w:val="center"/>
          </w:tcPr>
          <w:p w14:paraId="44CB8954">
            <w:pPr>
              <w:pStyle w:val="12"/>
            </w:pPr>
            <w:r>
              <w:t>绩效指标描述</w:t>
            </w:r>
          </w:p>
        </w:tc>
        <w:tc>
          <w:tcPr>
            <w:tcW w:w="2268" w:type="dxa"/>
            <w:vAlign w:val="center"/>
          </w:tcPr>
          <w:p w14:paraId="06F7083F">
            <w:pPr>
              <w:pStyle w:val="12"/>
            </w:pPr>
            <w:r>
              <w:t>指标值</w:t>
            </w:r>
          </w:p>
        </w:tc>
        <w:tc>
          <w:tcPr>
            <w:tcW w:w="1276" w:type="dxa"/>
            <w:vAlign w:val="center"/>
          </w:tcPr>
          <w:p w14:paraId="63C8D8B1">
            <w:pPr>
              <w:pStyle w:val="12"/>
            </w:pPr>
            <w:r>
              <w:t>指标值确定依据</w:t>
            </w:r>
          </w:p>
        </w:tc>
      </w:tr>
      <w:tr w14:paraId="68E72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FA72DC">
            <w:pPr>
              <w:pStyle w:val="15"/>
            </w:pPr>
            <w:r>
              <w:t>产出指标</w:t>
            </w:r>
          </w:p>
        </w:tc>
        <w:tc>
          <w:tcPr>
            <w:tcW w:w="2268" w:type="dxa"/>
            <w:vAlign w:val="center"/>
          </w:tcPr>
          <w:p w14:paraId="1516AED7">
            <w:pPr>
              <w:pStyle w:val="14"/>
            </w:pPr>
            <w:r>
              <w:t>数量指标</w:t>
            </w:r>
          </w:p>
        </w:tc>
        <w:tc>
          <w:tcPr>
            <w:tcW w:w="2835" w:type="dxa"/>
            <w:vAlign w:val="center"/>
          </w:tcPr>
          <w:p w14:paraId="37981159">
            <w:pPr>
              <w:pStyle w:val="14"/>
            </w:pPr>
            <w:r>
              <w:t>3000人的任务数</w:t>
            </w:r>
          </w:p>
        </w:tc>
        <w:tc>
          <w:tcPr>
            <w:tcW w:w="5386" w:type="dxa"/>
            <w:vAlign w:val="center"/>
          </w:tcPr>
          <w:p w14:paraId="416F1A51">
            <w:pPr>
              <w:pStyle w:val="14"/>
            </w:pPr>
            <w:r>
              <w:t>全年对3000名孕妇进行产前筛查</w:t>
            </w:r>
          </w:p>
        </w:tc>
        <w:tc>
          <w:tcPr>
            <w:tcW w:w="2268" w:type="dxa"/>
            <w:vAlign w:val="center"/>
          </w:tcPr>
          <w:p w14:paraId="310AF36C">
            <w:pPr>
              <w:pStyle w:val="14"/>
            </w:pPr>
            <w:r>
              <w:t>≥100百分百以上</w:t>
            </w:r>
          </w:p>
        </w:tc>
        <w:tc>
          <w:tcPr>
            <w:tcW w:w="1276" w:type="dxa"/>
            <w:vAlign w:val="center"/>
          </w:tcPr>
          <w:p w14:paraId="22453F7B">
            <w:pPr>
              <w:pStyle w:val="14"/>
            </w:pPr>
            <w:r>
              <w:t>项目实施方案</w:t>
            </w:r>
          </w:p>
        </w:tc>
      </w:tr>
      <w:tr w14:paraId="3F6BB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7F6AB"/>
        </w:tc>
        <w:tc>
          <w:tcPr>
            <w:tcW w:w="2268" w:type="dxa"/>
            <w:vAlign w:val="center"/>
          </w:tcPr>
          <w:p w14:paraId="7B25FF76">
            <w:pPr>
              <w:pStyle w:val="14"/>
            </w:pPr>
            <w:r>
              <w:t>质量指标</w:t>
            </w:r>
          </w:p>
        </w:tc>
        <w:tc>
          <w:tcPr>
            <w:tcW w:w="2835" w:type="dxa"/>
            <w:vAlign w:val="center"/>
          </w:tcPr>
          <w:p w14:paraId="0FEF020A">
            <w:pPr>
              <w:pStyle w:val="14"/>
            </w:pPr>
            <w:r>
              <w:t>按流程图，完成筛查</w:t>
            </w:r>
          </w:p>
        </w:tc>
        <w:tc>
          <w:tcPr>
            <w:tcW w:w="5386" w:type="dxa"/>
            <w:vAlign w:val="center"/>
          </w:tcPr>
          <w:p w14:paraId="01C29033">
            <w:pPr>
              <w:pStyle w:val="14"/>
            </w:pPr>
            <w:r>
              <w:t>严格执行筛查标准</w:t>
            </w:r>
          </w:p>
        </w:tc>
        <w:tc>
          <w:tcPr>
            <w:tcW w:w="2268" w:type="dxa"/>
            <w:vAlign w:val="center"/>
          </w:tcPr>
          <w:p w14:paraId="3A8A45B0">
            <w:pPr>
              <w:pStyle w:val="14"/>
            </w:pPr>
            <w:r>
              <w:t>≥98有效率达到98%以上</w:t>
            </w:r>
          </w:p>
        </w:tc>
        <w:tc>
          <w:tcPr>
            <w:tcW w:w="1276" w:type="dxa"/>
            <w:vAlign w:val="center"/>
          </w:tcPr>
          <w:p w14:paraId="1E5BF528">
            <w:pPr>
              <w:pStyle w:val="14"/>
            </w:pPr>
            <w:r>
              <w:t>项目实施方案</w:t>
            </w:r>
          </w:p>
        </w:tc>
      </w:tr>
      <w:tr w14:paraId="46465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CCFF8"/>
        </w:tc>
        <w:tc>
          <w:tcPr>
            <w:tcW w:w="2268" w:type="dxa"/>
            <w:vAlign w:val="center"/>
          </w:tcPr>
          <w:p w14:paraId="705BD4AC">
            <w:pPr>
              <w:pStyle w:val="14"/>
            </w:pPr>
            <w:r>
              <w:t>时效指标</w:t>
            </w:r>
          </w:p>
        </w:tc>
        <w:tc>
          <w:tcPr>
            <w:tcW w:w="2835" w:type="dxa"/>
            <w:vAlign w:val="center"/>
          </w:tcPr>
          <w:p w14:paraId="7CCF6BE2">
            <w:pPr>
              <w:pStyle w:val="14"/>
            </w:pPr>
            <w:r>
              <w:t>年底前完成筛查任务</w:t>
            </w:r>
          </w:p>
        </w:tc>
        <w:tc>
          <w:tcPr>
            <w:tcW w:w="5386" w:type="dxa"/>
            <w:vAlign w:val="center"/>
          </w:tcPr>
          <w:p w14:paraId="21F26EC0">
            <w:pPr>
              <w:pStyle w:val="14"/>
            </w:pPr>
            <w:r>
              <w:t>2024年底前完成筛查任务数</w:t>
            </w:r>
          </w:p>
        </w:tc>
        <w:tc>
          <w:tcPr>
            <w:tcW w:w="2268" w:type="dxa"/>
            <w:vAlign w:val="center"/>
          </w:tcPr>
          <w:p w14:paraId="58B74D22">
            <w:pPr>
              <w:pStyle w:val="14"/>
            </w:pPr>
            <w:r>
              <w:t>100完成时效率</w:t>
            </w:r>
          </w:p>
        </w:tc>
        <w:tc>
          <w:tcPr>
            <w:tcW w:w="1276" w:type="dxa"/>
            <w:vAlign w:val="center"/>
          </w:tcPr>
          <w:p w14:paraId="145AFAA8">
            <w:pPr>
              <w:pStyle w:val="14"/>
            </w:pPr>
            <w:r>
              <w:t>项目实施方案</w:t>
            </w:r>
          </w:p>
        </w:tc>
      </w:tr>
      <w:tr w14:paraId="473F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36689"/>
        </w:tc>
        <w:tc>
          <w:tcPr>
            <w:tcW w:w="2268" w:type="dxa"/>
            <w:vAlign w:val="center"/>
          </w:tcPr>
          <w:p w14:paraId="2BE01769">
            <w:pPr>
              <w:pStyle w:val="14"/>
            </w:pPr>
            <w:r>
              <w:t>成本指标</w:t>
            </w:r>
          </w:p>
        </w:tc>
        <w:tc>
          <w:tcPr>
            <w:tcW w:w="2835" w:type="dxa"/>
            <w:vAlign w:val="center"/>
          </w:tcPr>
          <w:p w14:paraId="2A125013">
            <w:pPr>
              <w:pStyle w:val="14"/>
            </w:pPr>
            <w:r>
              <w:t>严格执行预算</w:t>
            </w:r>
          </w:p>
        </w:tc>
        <w:tc>
          <w:tcPr>
            <w:tcW w:w="5386" w:type="dxa"/>
            <w:vAlign w:val="center"/>
          </w:tcPr>
          <w:p w14:paraId="13B67403">
            <w:pPr>
              <w:pStyle w:val="14"/>
            </w:pPr>
            <w:r>
              <w:t>严格控制预算支出</w:t>
            </w:r>
          </w:p>
        </w:tc>
        <w:tc>
          <w:tcPr>
            <w:tcW w:w="2268" w:type="dxa"/>
            <w:vAlign w:val="center"/>
          </w:tcPr>
          <w:p w14:paraId="37FA621C">
            <w:pPr>
              <w:pStyle w:val="14"/>
            </w:pPr>
            <w:r>
              <w:t>100预算执行率</w:t>
            </w:r>
          </w:p>
        </w:tc>
        <w:tc>
          <w:tcPr>
            <w:tcW w:w="1276" w:type="dxa"/>
            <w:vAlign w:val="center"/>
          </w:tcPr>
          <w:p w14:paraId="4B94D992">
            <w:pPr>
              <w:pStyle w:val="14"/>
            </w:pPr>
            <w:r>
              <w:t>项目实施方案</w:t>
            </w:r>
          </w:p>
        </w:tc>
      </w:tr>
      <w:tr w14:paraId="7E354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DCF1ED">
            <w:pPr>
              <w:pStyle w:val="15"/>
            </w:pPr>
            <w:r>
              <w:t>效益指标</w:t>
            </w:r>
          </w:p>
        </w:tc>
        <w:tc>
          <w:tcPr>
            <w:tcW w:w="2268" w:type="dxa"/>
            <w:vAlign w:val="center"/>
          </w:tcPr>
          <w:p w14:paraId="753402D8">
            <w:pPr>
              <w:pStyle w:val="14"/>
            </w:pPr>
            <w:r>
              <w:t>可持续影响指标</w:t>
            </w:r>
          </w:p>
        </w:tc>
        <w:tc>
          <w:tcPr>
            <w:tcW w:w="2835" w:type="dxa"/>
            <w:vAlign w:val="center"/>
          </w:tcPr>
          <w:p w14:paraId="22CBA59F">
            <w:pPr>
              <w:pStyle w:val="14"/>
            </w:pPr>
            <w:r>
              <w:t>提升出生人口素质</w:t>
            </w:r>
          </w:p>
        </w:tc>
        <w:tc>
          <w:tcPr>
            <w:tcW w:w="5386" w:type="dxa"/>
            <w:vAlign w:val="center"/>
          </w:tcPr>
          <w:p w14:paraId="27673441">
            <w:pPr>
              <w:pStyle w:val="14"/>
            </w:pPr>
            <w:r>
              <w:t>进一步降低出生缺陷发生率</w:t>
            </w:r>
          </w:p>
        </w:tc>
        <w:tc>
          <w:tcPr>
            <w:tcW w:w="2268" w:type="dxa"/>
            <w:vAlign w:val="center"/>
          </w:tcPr>
          <w:p w14:paraId="4A3D1C27">
            <w:pPr>
              <w:pStyle w:val="14"/>
            </w:pPr>
            <w:r>
              <w:t>&lt;0.14小于千分之1.4</w:t>
            </w:r>
          </w:p>
        </w:tc>
        <w:tc>
          <w:tcPr>
            <w:tcW w:w="1276" w:type="dxa"/>
            <w:vAlign w:val="center"/>
          </w:tcPr>
          <w:p w14:paraId="6684D798">
            <w:pPr>
              <w:pStyle w:val="14"/>
            </w:pPr>
            <w:r>
              <w:t>项目实施方案</w:t>
            </w:r>
          </w:p>
        </w:tc>
      </w:tr>
      <w:tr w14:paraId="4942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24CB98">
            <w:pPr>
              <w:pStyle w:val="15"/>
            </w:pPr>
            <w:r>
              <w:t>满意度指标</w:t>
            </w:r>
          </w:p>
        </w:tc>
        <w:tc>
          <w:tcPr>
            <w:tcW w:w="2268" w:type="dxa"/>
            <w:vAlign w:val="center"/>
          </w:tcPr>
          <w:p w14:paraId="0D9C66C1">
            <w:pPr>
              <w:pStyle w:val="14"/>
            </w:pPr>
            <w:r>
              <w:t>服务对象满意度指标</w:t>
            </w:r>
          </w:p>
        </w:tc>
        <w:tc>
          <w:tcPr>
            <w:tcW w:w="2835" w:type="dxa"/>
            <w:vAlign w:val="center"/>
          </w:tcPr>
          <w:p w14:paraId="6EAC95DF">
            <w:pPr>
              <w:pStyle w:val="14"/>
            </w:pPr>
            <w:r>
              <w:t>服务对象满意度指标</w:t>
            </w:r>
          </w:p>
        </w:tc>
        <w:tc>
          <w:tcPr>
            <w:tcW w:w="5386" w:type="dxa"/>
            <w:vAlign w:val="center"/>
          </w:tcPr>
          <w:p w14:paraId="4C6D0350">
            <w:pPr>
              <w:pStyle w:val="14"/>
            </w:pPr>
            <w:r>
              <w:t>参检对象对项目的满意度</w:t>
            </w:r>
          </w:p>
        </w:tc>
        <w:tc>
          <w:tcPr>
            <w:tcW w:w="2268" w:type="dxa"/>
            <w:vAlign w:val="center"/>
          </w:tcPr>
          <w:p w14:paraId="1D6B50EC">
            <w:pPr>
              <w:pStyle w:val="14"/>
            </w:pPr>
            <w:r>
              <w:t>≥98%</w:t>
            </w:r>
          </w:p>
        </w:tc>
        <w:tc>
          <w:tcPr>
            <w:tcW w:w="1276" w:type="dxa"/>
            <w:vAlign w:val="center"/>
          </w:tcPr>
          <w:p w14:paraId="04B6995B">
            <w:pPr>
              <w:pStyle w:val="14"/>
            </w:pPr>
            <w:r>
              <w:t>项目实施方案</w:t>
            </w:r>
          </w:p>
        </w:tc>
      </w:tr>
    </w:tbl>
    <w:p w14:paraId="6C1F81F0">
      <w:pPr>
        <w:sectPr>
          <w:pgSz w:w="16840" w:h="11900" w:orient="landscape"/>
          <w:pgMar w:top="1361" w:right="1020" w:bottom="1134" w:left="1020" w:header="720" w:footer="720" w:gutter="0"/>
          <w:cols w:space="720" w:num="1"/>
        </w:sectPr>
      </w:pPr>
    </w:p>
    <w:p w14:paraId="7EBDD98A">
      <w:pPr>
        <w:ind w:firstLine="560"/>
      </w:pPr>
      <w:r>
        <w:rPr>
          <w:rFonts w:ascii="方正仿宋_GBK" w:hAnsi="方正仿宋_GBK" w:eastAsia="方正仿宋_GBK" w:cs="方正仿宋_GBK"/>
          <w:b/>
          <w:color w:val="000000"/>
          <w:sz w:val="28"/>
        </w:rPr>
        <w:t>9、冀财社【2024】57号/中央/妇女”两癌“检查资金绩效目标表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4DB9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C8F848">
            <w:pPr>
              <w:pStyle w:val="13"/>
            </w:pPr>
            <w:r>
              <w:t>单位：万元</w:t>
            </w:r>
          </w:p>
        </w:tc>
      </w:tr>
      <w:tr w14:paraId="5C05E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B4B4A7">
            <w:pPr>
              <w:pStyle w:val="12"/>
            </w:pPr>
            <w:r>
              <w:t>项目编码</w:t>
            </w:r>
          </w:p>
        </w:tc>
        <w:tc>
          <w:tcPr>
            <w:tcW w:w="5103" w:type="dxa"/>
            <w:gridSpan w:val="2"/>
            <w:vAlign w:val="center"/>
          </w:tcPr>
          <w:p w14:paraId="5F3ED40F">
            <w:pPr>
              <w:pStyle w:val="14"/>
            </w:pPr>
            <w:r>
              <w:t>13052526P00001310026D</w:t>
            </w:r>
          </w:p>
        </w:tc>
        <w:tc>
          <w:tcPr>
            <w:tcW w:w="2835" w:type="dxa"/>
            <w:vAlign w:val="center"/>
          </w:tcPr>
          <w:p w14:paraId="39AD5B30">
            <w:pPr>
              <w:pStyle w:val="12"/>
            </w:pPr>
            <w:r>
              <w:t>项目名称</w:t>
            </w:r>
          </w:p>
        </w:tc>
        <w:tc>
          <w:tcPr>
            <w:tcW w:w="6095" w:type="dxa"/>
            <w:gridSpan w:val="3"/>
            <w:vAlign w:val="center"/>
          </w:tcPr>
          <w:p w14:paraId="69B37DD8">
            <w:pPr>
              <w:pStyle w:val="14"/>
            </w:pPr>
            <w:r>
              <w:t>冀财社【2024】57号/中央/妇女”两癌“检查资金</w:t>
            </w:r>
          </w:p>
        </w:tc>
      </w:tr>
      <w:tr w14:paraId="7B18C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01ED9">
            <w:pPr>
              <w:pStyle w:val="12"/>
            </w:pPr>
            <w:r>
              <w:t>预算规模及资金用途</w:t>
            </w:r>
          </w:p>
        </w:tc>
        <w:tc>
          <w:tcPr>
            <w:tcW w:w="2268" w:type="dxa"/>
            <w:vAlign w:val="center"/>
          </w:tcPr>
          <w:p w14:paraId="1A92A160">
            <w:pPr>
              <w:pStyle w:val="12"/>
            </w:pPr>
            <w:r>
              <w:t>预算数</w:t>
            </w:r>
          </w:p>
        </w:tc>
        <w:tc>
          <w:tcPr>
            <w:tcW w:w="2835" w:type="dxa"/>
            <w:vAlign w:val="center"/>
          </w:tcPr>
          <w:p w14:paraId="6259792C">
            <w:pPr>
              <w:pStyle w:val="14"/>
            </w:pPr>
            <w:r>
              <w:t>47.00</w:t>
            </w:r>
          </w:p>
        </w:tc>
        <w:tc>
          <w:tcPr>
            <w:tcW w:w="2835" w:type="dxa"/>
            <w:vAlign w:val="center"/>
          </w:tcPr>
          <w:p w14:paraId="3471A5C3">
            <w:pPr>
              <w:pStyle w:val="12"/>
            </w:pPr>
            <w:r>
              <w:t>其中：财政    资金</w:t>
            </w:r>
          </w:p>
        </w:tc>
        <w:tc>
          <w:tcPr>
            <w:tcW w:w="2551" w:type="dxa"/>
            <w:vAlign w:val="center"/>
          </w:tcPr>
          <w:p w14:paraId="6EC31C93">
            <w:pPr>
              <w:pStyle w:val="14"/>
            </w:pPr>
            <w:r>
              <w:t>47.00</w:t>
            </w:r>
          </w:p>
        </w:tc>
        <w:tc>
          <w:tcPr>
            <w:tcW w:w="2268" w:type="dxa"/>
            <w:vAlign w:val="center"/>
          </w:tcPr>
          <w:p w14:paraId="3C713385">
            <w:pPr>
              <w:pStyle w:val="12"/>
            </w:pPr>
            <w:r>
              <w:t>其他资金</w:t>
            </w:r>
          </w:p>
        </w:tc>
        <w:tc>
          <w:tcPr>
            <w:tcW w:w="1276" w:type="dxa"/>
            <w:vAlign w:val="center"/>
          </w:tcPr>
          <w:p w14:paraId="5FDDFA77">
            <w:pPr>
              <w:pStyle w:val="14"/>
            </w:pPr>
          </w:p>
        </w:tc>
      </w:tr>
      <w:tr w14:paraId="21C39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125158"/>
        </w:tc>
        <w:tc>
          <w:tcPr>
            <w:tcW w:w="14033" w:type="dxa"/>
            <w:gridSpan w:val="6"/>
            <w:vAlign w:val="center"/>
          </w:tcPr>
          <w:p w14:paraId="6104FB4E">
            <w:pPr>
              <w:pStyle w:val="14"/>
            </w:pPr>
            <w:r>
              <w:t>用于两癌检查项目支出</w:t>
            </w:r>
          </w:p>
        </w:tc>
      </w:tr>
      <w:tr w14:paraId="35277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7EC7">
            <w:pPr>
              <w:pStyle w:val="12"/>
            </w:pPr>
            <w:r>
              <w:t>资金支出计划（%）</w:t>
            </w:r>
          </w:p>
        </w:tc>
        <w:tc>
          <w:tcPr>
            <w:tcW w:w="5103" w:type="dxa"/>
            <w:gridSpan w:val="2"/>
            <w:vAlign w:val="center"/>
          </w:tcPr>
          <w:p w14:paraId="06C0EF9A">
            <w:pPr>
              <w:pStyle w:val="12"/>
            </w:pPr>
            <w:r>
              <w:t>3月底</w:t>
            </w:r>
          </w:p>
        </w:tc>
        <w:tc>
          <w:tcPr>
            <w:tcW w:w="2835" w:type="dxa"/>
            <w:vAlign w:val="center"/>
          </w:tcPr>
          <w:p w14:paraId="26D01DA9">
            <w:pPr>
              <w:pStyle w:val="12"/>
            </w:pPr>
            <w:r>
              <w:t>6月底</w:t>
            </w:r>
          </w:p>
        </w:tc>
        <w:tc>
          <w:tcPr>
            <w:tcW w:w="2551" w:type="dxa"/>
            <w:vAlign w:val="center"/>
          </w:tcPr>
          <w:p w14:paraId="4E0C3EAB">
            <w:pPr>
              <w:pStyle w:val="12"/>
            </w:pPr>
            <w:r>
              <w:t>10月底</w:t>
            </w:r>
          </w:p>
        </w:tc>
        <w:tc>
          <w:tcPr>
            <w:tcW w:w="3544" w:type="dxa"/>
            <w:gridSpan w:val="2"/>
            <w:vAlign w:val="center"/>
          </w:tcPr>
          <w:p w14:paraId="3CC5510F">
            <w:pPr>
              <w:pStyle w:val="12"/>
            </w:pPr>
            <w:r>
              <w:t>12月底</w:t>
            </w:r>
          </w:p>
        </w:tc>
      </w:tr>
      <w:tr w14:paraId="70DAE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1B3FCF"/>
        </w:tc>
        <w:tc>
          <w:tcPr>
            <w:tcW w:w="5103" w:type="dxa"/>
            <w:gridSpan w:val="2"/>
            <w:vAlign w:val="center"/>
          </w:tcPr>
          <w:p w14:paraId="40E09F59">
            <w:pPr>
              <w:pStyle w:val="15"/>
            </w:pPr>
            <w:r>
              <w:t>50%</w:t>
            </w:r>
          </w:p>
        </w:tc>
        <w:tc>
          <w:tcPr>
            <w:tcW w:w="2835" w:type="dxa"/>
            <w:vAlign w:val="center"/>
          </w:tcPr>
          <w:p w14:paraId="071166D6">
            <w:pPr>
              <w:pStyle w:val="15"/>
            </w:pPr>
            <w:r>
              <w:t>60%</w:t>
            </w:r>
          </w:p>
        </w:tc>
        <w:tc>
          <w:tcPr>
            <w:tcW w:w="2551" w:type="dxa"/>
            <w:vAlign w:val="center"/>
          </w:tcPr>
          <w:p w14:paraId="221634EE">
            <w:pPr>
              <w:pStyle w:val="15"/>
            </w:pPr>
            <w:r>
              <w:t>80%</w:t>
            </w:r>
          </w:p>
        </w:tc>
        <w:tc>
          <w:tcPr>
            <w:tcW w:w="3544" w:type="dxa"/>
            <w:gridSpan w:val="2"/>
            <w:vAlign w:val="center"/>
          </w:tcPr>
          <w:p w14:paraId="6A40D92C">
            <w:pPr>
              <w:pStyle w:val="15"/>
            </w:pPr>
            <w:r>
              <w:t>100%</w:t>
            </w:r>
          </w:p>
        </w:tc>
      </w:tr>
      <w:tr w14:paraId="2ABF3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B9E491">
            <w:pPr>
              <w:pStyle w:val="12"/>
            </w:pPr>
            <w:r>
              <w:t>绩效目标</w:t>
            </w:r>
          </w:p>
        </w:tc>
        <w:tc>
          <w:tcPr>
            <w:tcW w:w="14033" w:type="dxa"/>
            <w:gridSpan w:val="6"/>
            <w:vAlign w:val="center"/>
          </w:tcPr>
          <w:p w14:paraId="0674776C">
            <w:pPr>
              <w:pStyle w:val="14"/>
            </w:pPr>
            <w:r>
              <w:t>1.降低发病率，提升妇女生殖健康</w:t>
            </w:r>
            <w:r>
              <w:tab/>
            </w:r>
            <w:r>
              <w:tab/>
            </w:r>
            <w:r>
              <w:tab/>
            </w:r>
            <w:r>
              <w:tab/>
            </w:r>
            <w:r>
              <w:tab/>
            </w:r>
            <w:r>
              <w:tab/>
            </w:r>
          </w:p>
          <w:p w14:paraId="0BE8D752">
            <w:pPr>
              <w:pStyle w:val="14"/>
            </w:pPr>
          </w:p>
        </w:tc>
      </w:tr>
    </w:tbl>
    <w:p w14:paraId="4FE1DC8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5C0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FE54AAD">
            <w:pPr>
              <w:pStyle w:val="12"/>
            </w:pPr>
            <w:r>
              <w:t>一级指标</w:t>
            </w:r>
          </w:p>
        </w:tc>
        <w:tc>
          <w:tcPr>
            <w:tcW w:w="2268" w:type="dxa"/>
            <w:vAlign w:val="center"/>
          </w:tcPr>
          <w:p w14:paraId="7AA489D2">
            <w:pPr>
              <w:pStyle w:val="12"/>
            </w:pPr>
            <w:r>
              <w:t>二级指标</w:t>
            </w:r>
          </w:p>
        </w:tc>
        <w:tc>
          <w:tcPr>
            <w:tcW w:w="2835" w:type="dxa"/>
            <w:vAlign w:val="center"/>
          </w:tcPr>
          <w:p w14:paraId="68270AC8">
            <w:pPr>
              <w:pStyle w:val="12"/>
            </w:pPr>
            <w:r>
              <w:t>三级指标</w:t>
            </w:r>
          </w:p>
        </w:tc>
        <w:tc>
          <w:tcPr>
            <w:tcW w:w="5386" w:type="dxa"/>
            <w:vAlign w:val="center"/>
          </w:tcPr>
          <w:p w14:paraId="2F6A5CD2">
            <w:pPr>
              <w:pStyle w:val="12"/>
            </w:pPr>
            <w:r>
              <w:t>绩效指标描述</w:t>
            </w:r>
          </w:p>
        </w:tc>
        <w:tc>
          <w:tcPr>
            <w:tcW w:w="2268" w:type="dxa"/>
            <w:vAlign w:val="center"/>
          </w:tcPr>
          <w:p w14:paraId="16D477FC">
            <w:pPr>
              <w:pStyle w:val="12"/>
            </w:pPr>
            <w:r>
              <w:t>指标值</w:t>
            </w:r>
          </w:p>
        </w:tc>
        <w:tc>
          <w:tcPr>
            <w:tcW w:w="1276" w:type="dxa"/>
            <w:vAlign w:val="center"/>
          </w:tcPr>
          <w:p w14:paraId="09634D70">
            <w:pPr>
              <w:pStyle w:val="12"/>
            </w:pPr>
            <w:r>
              <w:t>指标值确定依据</w:t>
            </w:r>
          </w:p>
        </w:tc>
      </w:tr>
      <w:tr w14:paraId="2FE1A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F02CE8">
            <w:pPr>
              <w:pStyle w:val="15"/>
            </w:pPr>
            <w:r>
              <w:t>产出指标</w:t>
            </w:r>
          </w:p>
        </w:tc>
        <w:tc>
          <w:tcPr>
            <w:tcW w:w="2268" w:type="dxa"/>
            <w:vAlign w:val="center"/>
          </w:tcPr>
          <w:p w14:paraId="2FDABD1A">
            <w:pPr>
              <w:pStyle w:val="14"/>
            </w:pPr>
            <w:r>
              <w:t>数量指标</w:t>
            </w:r>
          </w:p>
        </w:tc>
        <w:tc>
          <w:tcPr>
            <w:tcW w:w="2835" w:type="dxa"/>
            <w:vAlign w:val="center"/>
          </w:tcPr>
          <w:p w14:paraId="5CC3278B">
            <w:pPr>
              <w:pStyle w:val="14"/>
            </w:pPr>
            <w:r>
              <w:t>完成13000人的检查任务</w:t>
            </w:r>
          </w:p>
        </w:tc>
        <w:tc>
          <w:tcPr>
            <w:tcW w:w="5386" w:type="dxa"/>
            <w:vAlign w:val="center"/>
          </w:tcPr>
          <w:p w14:paraId="51817A0B">
            <w:pPr>
              <w:pStyle w:val="14"/>
            </w:pPr>
            <w:r>
              <w:t>2025年年底前完成13000人的检查</w:t>
            </w:r>
          </w:p>
        </w:tc>
        <w:tc>
          <w:tcPr>
            <w:tcW w:w="2268" w:type="dxa"/>
            <w:vAlign w:val="center"/>
          </w:tcPr>
          <w:p w14:paraId="33E1F753">
            <w:pPr>
              <w:pStyle w:val="14"/>
            </w:pPr>
            <w:r>
              <w:t>100%</w:t>
            </w:r>
          </w:p>
        </w:tc>
        <w:tc>
          <w:tcPr>
            <w:tcW w:w="1276" w:type="dxa"/>
            <w:vAlign w:val="center"/>
          </w:tcPr>
          <w:p w14:paraId="21EF527A">
            <w:pPr>
              <w:pStyle w:val="14"/>
            </w:pPr>
            <w:r>
              <w:t>文件依据</w:t>
            </w:r>
          </w:p>
        </w:tc>
      </w:tr>
      <w:tr w14:paraId="2C6D9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0F250"/>
        </w:tc>
        <w:tc>
          <w:tcPr>
            <w:tcW w:w="2268" w:type="dxa"/>
            <w:vAlign w:val="center"/>
          </w:tcPr>
          <w:p w14:paraId="7D8412E6">
            <w:pPr>
              <w:pStyle w:val="14"/>
            </w:pPr>
            <w:r>
              <w:t>质量指标</w:t>
            </w:r>
          </w:p>
        </w:tc>
        <w:tc>
          <w:tcPr>
            <w:tcW w:w="2835" w:type="dxa"/>
            <w:vAlign w:val="center"/>
          </w:tcPr>
          <w:p w14:paraId="5D1D07B2">
            <w:pPr>
              <w:pStyle w:val="14"/>
            </w:pPr>
            <w:r>
              <w:t>按项目实施方案进行检查</w:t>
            </w:r>
          </w:p>
        </w:tc>
        <w:tc>
          <w:tcPr>
            <w:tcW w:w="5386" w:type="dxa"/>
            <w:vAlign w:val="center"/>
          </w:tcPr>
          <w:p w14:paraId="01CCE361">
            <w:pPr>
              <w:pStyle w:val="14"/>
            </w:pPr>
            <w:r>
              <w:t>检查有效率达到98%以上</w:t>
            </w:r>
          </w:p>
        </w:tc>
        <w:tc>
          <w:tcPr>
            <w:tcW w:w="2268" w:type="dxa"/>
            <w:vAlign w:val="center"/>
          </w:tcPr>
          <w:p w14:paraId="602CC3D2">
            <w:pPr>
              <w:pStyle w:val="14"/>
            </w:pPr>
            <w:r>
              <w:t>≥98达到98%以上</w:t>
            </w:r>
          </w:p>
        </w:tc>
        <w:tc>
          <w:tcPr>
            <w:tcW w:w="1276" w:type="dxa"/>
            <w:vAlign w:val="center"/>
          </w:tcPr>
          <w:p w14:paraId="30DC9EA1">
            <w:pPr>
              <w:pStyle w:val="14"/>
            </w:pPr>
            <w:r>
              <w:t>行业标准</w:t>
            </w:r>
          </w:p>
        </w:tc>
      </w:tr>
      <w:tr w14:paraId="286C5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4C721"/>
        </w:tc>
        <w:tc>
          <w:tcPr>
            <w:tcW w:w="2268" w:type="dxa"/>
            <w:vAlign w:val="center"/>
          </w:tcPr>
          <w:p w14:paraId="3496087F">
            <w:pPr>
              <w:pStyle w:val="14"/>
            </w:pPr>
            <w:r>
              <w:t>时效指标</w:t>
            </w:r>
          </w:p>
        </w:tc>
        <w:tc>
          <w:tcPr>
            <w:tcW w:w="2835" w:type="dxa"/>
            <w:vAlign w:val="center"/>
          </w:tcPr>
          <w:p w14:paraId="72B53B90">
            <w:pPr>
              <w:pStyle w:val="14"/>
            </w:pPr>
            <w:r>
              <w:t>年度内完成</w:t>
            </w:r>
          </w:p>
        </w:tc>
        <w:tc>
          <w:tcPr>
            <w:tcW w:w="5386" w:type="dxa"/>
            <w:vAlign w:val="center"/>
          </w:tcPr>
          <w:p w14:paraId="291050F2">
            <w:pPr>
              <w:pStyle w:val="14"/>
            </w:pPr>
            <w:r>
              <w:t>按月推进上报，年底前完成</w:t>
            </w:r>
          </w:p>
        </w:tc>
        <w:tc>
          <w:tcPr>
            <w:tcW w:w="2268" w:type="dxa"/>
            <w:vAlign w:val="center"/>
          </w:tcPr>
          <w:p w14:paraId="76997678">
            <w:pPr>
              <w:pStyle w:val="14"/>
            </w:pPr>
            <w:r>
              <w:t>100%</w:t>
            </w:r>
          </w:p>
        </w:tc>
        <w:tc>
          <w:tcPr>
            <w:tcW w:w="1276" w:type="dxa"/>
            <w:vAlign w:val="center"/>
          </w:tcPr>
          <w:p w14:paraId="4096CDA2">
            <w:pPr>
              <w:pStyle w:val="14"/>
            </w:pPr>
            <w:r>
              <w:t>行业标准</w:t>
            </w:r>
          </w:p>
        </w:tc>
      </w:tr>
      <w:tr w14:paraId="2ACEB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F4236"/>
        </w:tc>
        <w:tc>
          <w:tcPr>
            <w:tcW w:w="2268" w:type="dxa"/>
            <w:vAlign w:val="center"/>
          </w:tcPr>
          <w:p w14:paraId="4AA3C3EA">
            <w:pPr>
              <w:pStyle w:val="14"/>
            </w:pPr>
            <w:r>
              <w:t>成本指标</w:t>
            </w:r>
          </w:p>
        </w:tc>
        <w:tc>
          <w:tcPr>
            <w:tcW w:w="2835" w:type="dxa"/>
            <w:vAlign w:val="center"/>
          </w:tcPr>
          <w:p w14:paraId="4C29F19B">
            <w:pPr>
              <w:pStyle w:val="14"/>
            </w:pPr>
            <w:r>
              <w:t>严格执行预算，控制成本支出</w:t>
            </w:r>
          </w:p>
        </w:tc>
        <w:tc>
          <w:tcPr>
            <w:tcW w:w="5386" w:type="dxa"/>
            <w:vAlign w:val="center"/>
          </w:tcPr>
          <w:p w14:paraId="215172AE">
            <w:pPr>
              <w:pStyle w:val="14"/>
            </w:pPr>
            <w:r>
              <w:t>预算执行率100%</w:t>
            </w:r>
          </w:p>
        </w:tc>
        <w:tc>
          <w:tcPr>
            <w:tcW w:w="2268" w:type="dxa"/>
            <w:vAlign w:val="center"/>
          </w:tcPr>
          <w:p w14:paraId="2EE3B084">
            <w:pPr>
              <w:pStyle w:val="14"/>
            </w:pPr>
            <w:r>
              <w:t>100%</w:t>
            </w:r>
          </w:p>
        </w:tc>
        <w:tc>
          <w:tcPr>
            <w:tcW w:w="1276" w:type="dxa"/>
            <w:vAlign w:val="center"/>
          </w:tcPr>
          <w:p w14:paraId="4991AF95">
            <w:pPr>
              <w:pStyle w:val="14"/>
            </w:pPr>
            <w:r>
              <w:t>行业标准</w:t>
            </w:r>
          </w:p>
        </w:tc>
      </w:tr>
      <w:tr w14:paraId="1EDD8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DBCDD2">
            <w:pPr>
              <w:pStyle w:val="15"/>
            </w:pPr>
            <w:r>
              <w:t>效益指标</w:t>
            </w:r>
          </w:p>
        </w:tc>
        <w:tc>
          <w:tcPr>
            <w:tcW w:w="2268" w:type="dxa"/>
            <w:vAlign w:val="center"/>
          </w:tcPr>
          <w:p w14:paraId="0A3039B7">
            <w:pPr>
              <w:pStyle w:val="14"/>
            </w:pPr>
            <w:r>
              <w:t>可持续影响指标</w:t>
            </w:r>
          </w:p>
        </w:tc>
        <w:tc>
          <w:tcPr>
            <w:tcW w:w="2835" w:type="dxa"/>
            <w:vAlign w:val="center"/>
          </w:tcPr>
          <w:p w14:paraId="79C49B4C">
            <w:pPr>
              <w:pStyle w:val="14"/>
            </w:pPr>
            <w:r>
              <w:t>达到中长期影响</w:t>
            </w:r>
          </w:p>
        </w:tc>
        <w:tc>
          <w:tcPr>
            <w:tcW w:w="5386" w:type="dxa"/>
            <w:vAlign w:val="center"/>
          </w:tcPr>
          <w:p w14:paraId="7523BB52">
            <w:pPr>
              <w:pStyle w:val="14"/>
            </w:pPr>
            <w:r>
              <w:t>影响时效中长期</w:t>
            </w:r>
          </w:p>
        </w:tc>
        <w:tc>
          <w:tcPr>
            <w:tcW w:w="2268" w:type="dxa"/>
            <w:vAlign w:val="center"/>
          </w:tcPr>
          <w:p w14:paraId="5768CF61">
            <w:pPr>
              <w:pStyle w:val="14"/>
            </w:pPr>
            <w:r>
              <w:t>100%</w:t>
            </w:r>
          </w:p>
        </w:tc>
        <w:tc>
          <w:tcPr>
            <w:tcW w:w="1276" w:type="dxa"/>
            <w:vAlign w:val="center"/>
          </w:tcPr>
          <w:p w14:paraId="58257AF8">
            <w:pPr>
              <w:pStyle w:val="14"/>
            </w:pPr>
            <w:r>
              <w:t>行业标准</w:t>
            </w:r>
          </w:p>
        </w:tc>
      </w:tr>
      <w:tr w14:paraId="382CA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6B2401">
            <w:pPr>
              <w:pStyle w:val="15"/>
            </w:pPr>
            <w:r>
              <w:t>满意度指标</w:t>
            </w:r>
          </w:p>
        </w:tc>
        <w:tc>
          <w:tcPr>
            <w:tcW w:w="2268" w:type="dxa"/>
            <w:vAlign w:val="center"/>
          </w:tcPr>
          <w:p w14:paraId="6F525524">
            <w:pPr>
              <w:pStyle w:val="14"/>
            </w:pPr>
            <w:r>
              <w:t>服务对象满意度指标</w:t>
            </w:r>
          </w:p>
        </w:tc>
        <w:tc>
          <w:tcPr>
            <w:tcW w:w="2835" w:type="dxa"/>
            <w:vAlign w:val="center"/>
          </w:tcPr>
          <w:p w14:paraId="77E565DC">
            <w:pPr>
              <w:pStyle w:val="14"/>
            </w:pPr>
            <w:r>
              <w:t>服务对象满意度</w:t>
            </w:r>
          </w:p>
        </w:tc>
        <w:tc>
          <w:tcPr>
            <w:tcW w:w="5386" w:type="dxa"/>
            <w:vAlign w:val="center"/>
          </w:tcPr>
          <w:p w14:paraId="5659B401">
            <w:pPr>
              <w:pStyle w:val="14"/>
            </w:pPr>
            <w:r>
              <w:t>受检人群满意度</w:t>
            </w:r>
          </w:p>
        </w:tc>
        <w:tc>
          <w:tcPr>
            <w:tcW w:w="2268" w:type="dxa"/>
            <w:vAlign w:val="center"/>
          </w:tcPr>
          <w:p w14:paraId="4ADEE734">
            <w:pPr>
              <w:pStyle w:val="14"/>
            </w:pPr>
            <w:r>
              <w:t>≥95达到95%以上</w:t>
            </w:r>
          </w:p>
        </w:tc>
        <w:tc>
          <w:tcPr>
            <w:tcW w:w="1276" w:type="dxa"/>
            <w:vAlign w:val="center"/>
          </w:tcPr>
          <w:p w14:paraId="56679412">
            <w:pPr>
              <w:pStyle w:val="14"/>
            </w:pPr>
            <w:r>
              <w:t>行业标准</w:t>
            </w:r>
          </w:p>
        </w:tc>
      </w:tr>
    </w:tbl>
    <w:p w14:paraId="0DF61783">
      <w:pPr>
        <w:sectPr>
          <w:pgSz w:w="16840" w:h="11900" w:orient="landscape"/>
          <w:pgMar w:top="1361" w:right="1020" w:bottom="1134" w:left="1020" w:header="720" w:footer="720" w:gutter="0"/>
          <w:cols w:space="720" w:num="1"/>
        </w:sectPr>
      </w:pPr>
    </w:p>
    <w:p w14:paraId="4059F1E3">
      <w:pPr>
        <w:ind w:firstLine="560"/>
      </w:pPr>
      <w:r>
        <w:rPr>
          <w:rFonts w:ascii="方正仿宋_GBK" w:hAnsi="方正仿宋_GBK" w:eastAsia="方正仿宋_GBK" w:cs="方正仿宋_GBK"/>
          <w:b/>
          <w:color w:val="000000"/>
          <w:sz w:val="28"/>
        </w:rPr>
        <w:t>10、冀财社【2024】57号/中央/下达免费孕前优生健康检查资金绩效目标表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59A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C092E5">
            <w:pPr>
              <w:pStyle w:val="13"/>
            </w:pPr>
            <w:r>
              <w:t>单位：万元</w:t>
            </w:r>
          </w:p>
        </w:tc>
      </w:tr>
      <w:tr w14:paraId="5ACF30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5A8CD">
            <w:pPr>
              <w:pStyle w:val="12"/>
            </w:pPr>
            <w:r>
              <w:t>项目编码</w:t>
            </w:r>
          </w:p>
        </w:tc>
        <w:tc>
          <w:tcPr>
            <w:tcW w:w="5103" w:type="dxa"/>
            <w:gridSpan w:val="2"/>
            <w:vAlign w:val="center"/>
          </w:tcPr>
          <w:p w14:paraId="0FE77A35">
            <w:pPr>
              <w:pStyle w:val="14"/>
            </w:pPr>
            <w:r>
              <w:t>13052526P000013100271</w:t>
            </w:r>
          </w:p>
        </w:tc>
        <w:tc>
          <w:tcPr>
            <w:tcW w:w="2835" w:type="dxa"/>
            <w:vAlign w:val="center"/>
          </w:tcPr>
          <w:p w14:paraId="0F7EFB8E">
            <w:pPr>
              <w:pStyle w:val="12"/>
            </w:pPr>
            <w:r>
              <w:t>项目名称</w:t>
            </w:r>
          </w:p>
        </w:tc>
        <w:tc>
          <w:tcPr>
            <w:tcW w:w="6095" w:type="dxa"/>
            <w:gridSpan w:val="3"/>
            <w:vAlign w:val="center"/>
          </w:tcPr>
          <w:p w14:paraId="30070125">
            <w:pPr>
              <w:pStyle w:val="14"/>
            </w:pPr>
            <w:r>
              <w:t>冀财社【2024】57号/中央/下达免费孕前优生健康检查资金</w:t>
            </w:r>
          </w:p>
        </w:tc>
      </w:tr>
      <w:tr w14:paraId="75BC8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A9B38">
            <w:pPr>
              <w:pStyle w:val="12"/>
            </w:pPr>
            <w:r>
              <w:t>预算规模及资金用途</w:t>
            </w:r>
          </w:p>
        </w:tc>
        <w:tc>
          <w:tcPr>
            <w:tcW w:w="2268" w:type="dxa"/>
            <w:vAlign w:val="center"/>
          </w:tcPr>
          <w:p w14:paraId="7E32B54C">
            <w:pPr>
              <w:pStyle w:val="12"/>
            </w:pPr>
            <w:r>
              <w:t>预算数</w:t>
            </w:r>
          </w:p>
        </w:tc>
        <w:tc>
          <w:tcPr>
            <w:tcW w:w="2835" w:type="dxa"/>
            <w:vAlign w:val="center"/>
          </w:tcPr>
          <w:p w14:paraId="7BA155ED">
            <w:pPr>
              <w:pStyle w:val="14"/>
            </w:pPr>
            <w:r>
              <w:t>6.13</w:t>
            </w:r>
          </w:p>
        </w:tc>
        <w:tc>
          <w:tcPr>
            <w:tcW w:w="2835" w:type="dxa"/>
            <w:vAlign w:val="center"/>
          </w:tcPr>
          <w:p w14:paraId="1FD1D94B">
            <w:pPr>
              <w:pStyle w:val="12"/>
            </w:pPr>
            <w:r>
              <w:t>其中：财政    资金</w:t>
            </w:r>
          </w:p>
        </w:tc>
        <w:tc>
          <w:tcPr>
            <w:tcW w:w="2551" w:type="dxa"/>
            <w:vAlign w:val="center"/>
          </w:tcPr>
          <w:p w14:paraId="3E70E217">
            <w:pPr>
              <w:pStyle w:val="14"/>
            </w:pPr>
            <w:r>
              <w:t>6.13</w:t>
            </w:r>
          </w:p>
        </w:tc>
        <w:tc>
          <w:tcPr>
            <w:tcW w:w="2268" w:type="dxa"/>
            <w:vAlign w:val="center"/>
          </w:tcPr>
          <w:p w14:paraId="0C1B6B5E">
            <w:pPr>
              <w:pStyle w:val="12"/>
            </w:pPr>
            <w:r>
              <w:t>其他资金</w:t>
            </w:r>
          </w:p>
        </w:tc>
        <w:tc>
          <w:tcPr>
            <w:tcW w:w="1276" w:type="dxa"/>
            <w:vAlign w:val="center"/>
          </w:tcPr>
          <w:p w14:paraId="48CC190A">
            <w:pPr>
              <w:pStyle w:val="14"/>
            </w:pPr>
          </w:p>
        </w:tc>
      </w:tr>
      <w:tr w14:paraId="28592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6CBBAD"/>
        </w:tc>
        <w:tc>
          <w:tcPr>
            <w:tcW w:w="14033" w:type="dxa"/>
            <w:gridSpan w:val="6"/>
            <w:vAlign w:val="center"/>
          </w:tcPr>
          <w:p w14:paraId="649C4A3E">
            <w:pPr>
              <w:pStyle w:val="14"/>
            </w:pPr>
            <w:r>
              <w:t>用于免费孕前优生健康检查支出</w:t>
            </w:r>
          </w:p>
        </w:tc>
      </w:tr>
      <w:tr w14:paraId="7FDE0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4CBA7">
            <w:pPr>
              <w:pStyle w:val="12"/>
            </w:pPr>
            <w:r>
              <w:t>资金支出计划（%）</w:t>
            </w:r>
          </w:p>
        </w:tc>
        <w:tc>
          <w:tcPr>
            <w:tcW w:w="5103" w:type="dxa"/>
            <w:gridSpan w:val="2"/>
            <w:vAlign w:val="center"/>
          </w:tcPr>
          <w:p w14:paraId="58CB3497">
            <w:pPr>
              <w:pStyle w:val="12"/>
            </w:pPr>
            <w:r>
              <w:t>3月底</w:t>
            </w:r>
          </w:p>
        </w:tc>
        <w:tc>
          <w:tcPr>
            <w:tcW w:w="2835" w:type="dxa"/>
            <w:vAlign w:val="center"/>
          </w:tcPr>
          <w:p w14:paraId="1E915126">
            <w:pPr>
              <w:pStyle w:val="12"/>
            </w:pPr>
            <w:r>
              <w:t>6月底</w:t>
            </w:r>
          </w:p>
        </w:tc>
        <w:tc>
          <w:tcPr>
            <w:tcW w:w="2551" w:type="dxa"/>
            <w:vAlign w:val="center"/>
          </w:tcPr>
          <w:p w14:paraId="53622023">
            <w:pPr>
              <w:pStyle w:val="12"/>
            </w:pPr>
            <w:r>
              <w:t>10月底</w:t>
            </w:r>
          </w:p>
        </w:tc>
        <w:tc>
          <w:tcPr>
            <w:tcW w:w="3544" w:type="dxa"/>
            <w:gridSpan w:val="2"/>
            <w:vAlign w:val="center"/>
          </w:tcPr>
          <w:p w14:paraId="27CD3654">
            <w:pPr>
              <w:pStyle w:val="12"/>
            </w:pPr>
            <w:r>
              <w:t>12月底</w:t>
            </w:r>
          </w:p>
        </w:tc>
      </w:tr>
      <w:tr w14:paraId="2BDD5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B0C0C"/>
        </w:tc>
        <w:tc>
          <w:tcPr>
            <w:tcW w:w="5103" w:type="dxa"/>
            <w:gridSpan w:val="2"/>
            <w:vAlign w:val="center"/>
          </w:tcPr>
          <w:p w14:paraId="69DA6760">
            <w:pPr>
              <w:pStyle w:val="15"/>
            </w:pPr>
            <w:r>
              <w:t>30%</w:t>
            </w:r>
          </w:p>
        </w:tc>
        <w:tc>
          <w:tcPr>
            <w:tcW w:w="2835" w:type="dxa"/>
            <w:vAlign w:val="center"/>
          </w:tcPr>
          <w:p w14:paraId="54BB17EF">
            <w:pPr>
              <w:pStyle w:val="15"/>
            </w:pPr>
            <w:r>
              <w:t>60%</w:t>
            </w:r>
          </w:p>
        </w:tc>
        <w:tc>
          <w:tcPr>
            <w:tcW w:w="2551" w:type="dxa"/>
            <w:vAlign w:val="center"/>
          </w:tcPr>
          <w:p w14:paraId="3DFB08CA">
            <w:pPr>
              <w:pStyle w:val="15"/>
            </w:pPr>
            <w:r>
              <w:t>80%</w:t>
            </w:r>
          </w:p>
        </w:tc>
        <w:tc>
          <w:tcPr>
            <w:tcW w:w="3544" w:type="dxa"/>
            <w:gridSpan w:val="2"/>
            <w:vAlign w:val="center"/>
          </w:tcPr>
          <w:p w14:paraId="26BA4E08">
            <w:pPr>
              <w:pStyle w:val="15"/>
            </w:pPr>
            <w:r>
              <w:t>100%</w:t>
            </w:r>
          </w:p>
        </w:tc>
      </w:tr>
      <w:tr w14:paraId="2B8BD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DF6EB1">
            <w:pPr>
              <w:pStyle w:val="12"/>
            </w:pPr>
            <w:r>
              <w:t>绩效目标</w:t>
            </w:r>
          </w:p>
        </w:tc>
        <w:tc>
          <w:tcPr>
            <w:tcW w:w="14033" w:type="dxa"/>
            <w:gridSpan w:val="6"/>
            <w:vAlign w:val="center"/>
          </w:tcPr>
          <w:p w14:paraId="253A3BFE">
            <w:pPr>
              <w:pStyle w:val="14"/>
            </w:pPr>
            <w:r>
              <w:t>1.年度内完成检查任务数，降低出生缺陷，提升健康出生率。</w:t>
            </w:r>
            <w:r>
              <w:tab/>
            </w:r>
            <w:r>
              <w:tab/>
            </w:r>
            <w:r>
              <w:tab/>
            </w:r>
            <w:r>
              <w:tab/>
            </w:r>
            <w:r>
              <w:tab/>
            </w:r>
            <w:r>
              <w:tab/>
            </w:r>
          </w:p>
          <w:p w14:paraId="575BECB6">
            <w:pPr>
              <w:pStyle w:val="14"/>
            </w:pPr>
          </w:p>
        </w:tc>
      </w:tr>
    </w:tbl>
    <w:p w14:paraId="17B2B4C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B67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50B8F54">
            <w:pPr>
              <w:pStyle w:val="12"/>
            </w:pPr>
            <w:r>
              <w:t>一级指标</w:t>
            </w:r>
          </w:p>
        </w:tc>
        <w:tc>
          <w:tcPr>
            <w:tcW w:w="2268" w:type="dxa"/>
            <w:vAlign w:val="center"/>
          </w:tcPr>
          <w:p w14:paraId="08E3EB62">
            <w:pPr>
              <w:pStyle w:val="12"/>
            </w:pPr>
            <w:r>
              <w:t>二级指标</w:t>
            </w:r>
          </w:p>
        </w:tc>
        <w:tc>
          <w:tcPr>
            <w:tcW w:w="2835" w:type="dxa"/>
            <w:vAlign w:val="center"/>
          </w:tcPr>
          <w:p w14:paraId="369A8647">
            <w:pPr>
              <w:pStyle w:val="12"/>
            </w:pPr>
            <w:r>
              <w:t>三级指标</w:t>
            </w:r>
          </w:p>
        </w:tc>
        <w:tc>
          <w:tcPr>
            <w:tcW w:w="5386" w:type="dxa"/>
            <w:vAlign w:val="center"/>
          </w:tcPr>
          <w:p w14:paraId="5FCC5677">
            <w:pPr>
              <w:pStyle w:val="12"/>
            </w:pPr>
            <w:r>
              <w:t>绩效指标描述</w:t>
            </w:r>
          </w:p>
        </w:tc>
        <w:tc>
          <w:tcPr>
            <w:tcW w:w="2268" w:type="dxa"/>
            <w:vAlign w:val="center"/>
          </w:tcPr>
          <w:p w14:paraId="106C0C30">
            <w:pPr>
              <w:pStyle w:val="12"/>
            </w:pPr>
            <w:r>
              <w:t>指标值</w:t>
            </w:r>
          </w:p>
        </w:tc>
        <w:tc>
          <w:tcPr>
            <w:tcW w:w="1276" w:type="dxa"/>
            <w:vAlign w:val="center"/>
          </w:tcPr>
          <w:p w14:paraId="294183C2">
            <w:pPr>
              <w:pStyle w:val="12"/>
            </w:pPr>
            <w:r>
              <w:t>指标值确定依据</w:t>
            </w:r>
          </w:p>
        </w:tc>
      </w:tr>
      <w:tr w14:paraId="30A19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D98F0">
            <w:pPr>
              <w:pStyle w:val="15"/>
            </w:pPr>
            <w:r>
              <w:t>产出指标</w:t>
            </w:r>
          </w:p>
        </w:tc>
        <w:tc>
          <w:tcPr>
            <w:tcW w:w="2268" w:type="dxa"/>
            <w:vAlign w:val="center"/>
          </w:tcPr>
          <w:p w14:paraId="768082A4">
            <w:pPr>
              <w:pStyle w:val="14"/>
            </w:pPr>
            <w:r>
              <w:t>数量指标</w:t>
            </w:r>
          </w:p>
        </w:tc>
        <w:tc>
          <w:tcPr>
            <w:tcW w:w="2835" w:type="dxa"/>
            <w:vAlign w:val="center"/>
          </w:tcPr>
          <w:p w14:paraId="48060701">
            <w:pPr>
              <w:pStyle w:val="14"/>
            </w:pPr>
            <w:r>
              <w:t>年度任务数3000对夫妇</w:t>
            </w:r>
          </w:p>
        </w:tc>
        <w:tc>
          <w:tcPr>
            <w:tcW w:w="5386" w:type="dxa"/>
            <w:vAlign w:val="center"/>
          </w:tcPr>
          <w:p w14:paraId="25804A16">
            <w:pPr>
              <w:pStyle w:val="14"/>
            </w:pPr>
            <w:r>
              <w:t>2024年底前完成3000对夫妇的检查任务</w:t>
            </w:r>
          </w:p>
        </w:tc>
        <w:tc>
          <w:tcPr>
            <w:tcW w:w="2268" w:type="dxa"/>
            <w:vAlign w:val="center"/>
          </w:tcPr>
          <w:p w14:paraId="7B9BCAA4">
            <w:pPr>
              <w:pStyle w:val="14"/>
            </w:pPr>
            <w:r>
              <w:t>100%完成</w:t>
            </w:r>
          </w:p>
        </w:tc>
        <w:tc>
          <w:tcPr>
            <w:tcW w:w="1276" w:type="dxa"/>
            <w:vAlign w:val="center"/>
          </w:tcPr>
          <w:p w14:paraId="15A4FCF0">
            <w:pPr>
              <w:pStyle w:val="14"/>
            </w:pPr>
            <w:r>
              <w:t>文件依据</w:t>
            </w:r>
          </w:p>
        </w:tc>
      </w:tr>
      <w:tr w14:paraId="18773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29E13"/>
        </w:tc>
        <w:tc>
          <w:tcPr>
            <w:tcW w:w="2268" w:type="dxa"/>
            <w:vAlign w:val="center"/>
          </w:tcPr>
          <w:p w14:paraId="3D8D87B5">
            <w:pPr>
              <w:pStyle w:val="14"/>
            </w:pPr>
            <w:r>
              <w:t>质量指标</w:t>
            </w:r>
          </w:p>
        </w:tc>
        <w:tc>
          <w:tcPr>
            <w:tcW w:w="2835" w:type="dxa"/>
            <w:vAlign w:val="center"/>
          </w:tcPr>
          <w:p w14:paraId="47923045">
            <w:pPr>
              <w:pStyle w:val="14"/>
            </w:pPr>
            <w:r>
              <w:t>按项目方案实施</w:t>
            </w:r>
          </w:p>
        </w:tc>
        <w:tc>
          <w:tcPr>
            <w:tcW w:w="5386" w:type="dxa"/>
            <w:vAlign w:val="center"/>
          </w:tcPr>
          <w:p w14:paraId="7684DA7A">
            <w:pPr>
              <w:pStyle w:val="14"/>
            </w:pPr>
            <w:r>
              <w:t>规范检查流程，确保检查结果</w:t>
            </w:r>
          </w:p>
        </w:tc>
        <w:tc>
          <w:tcPr>
            <w:tcW w:w="2268" w:type="dxa"/>
            <w:vAlign w:val="center"/>
          </w:tcPr>
          <w:p w14:paraId="5F8FCE51">
            <w:pPr>
              <w:pStyle w:val="14"/>
            </w:pPr>
            <w:r>
              <w:t>≥98检验有效率98%以上</w:t>
            </w:r>
          </w:p>
        </w:tc>
        <w:tc>
          <w:tcPr>
            <w:tcW w:w="1276" w:type="dxa"/>
            <w:vAlign w:val="center"/>
          </w:tcPr>
          <w:p w14:paraId="3CB476F3">
            <w:pPr>
              <w:pStyle w:val="14"/>
            </w:pPr>
            <w:r>
              <w:t>行业标准</w:t>
            </w:r>
          </w:p>
        </w:tc>
      </w:tr>
      <w:tr w14:paraId="762C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B55E8"/>
        </w:tc>
        <w:tc>
          <w:tcPr>
            <w:tcW w:w="2268" w:type="dxa"/>
            <w:vAlign w:val="center"/>
          </w:tcPr>
          <w:p w14:paraId="32045C34">
            <w:pPr>
              <w:pStyle w:val="14"/>
            </w:pPr>
            <w:r>
              <w:t>时效指标</w:t>
            </w:r>
          </w:p>
        </w:tc>
        <w:tc>
          <w:tcPr>
            <w:tcW w:w="2835" w:type="dxa"/>
            <w:vAlign w:val="center"/>
          </w:tcPr>
          <w:p w14:paraId="02D10C39">
            <w:pPr>
              <w:pStyle w:val="14"/>
            </w:pPr>
            <w:r>
              <w:t>年度内完成</w:t>
            </w:r>
          </w:p>
        </w:tc>
        <w:tc>
          <w:tcPr>
            <w:tcW w:w="5386" w:type="dxa"/>
            <w:vAlign w:val="center"/>
          </w:tcPr>
          <w:p w14:paraId="2CECE205">
            <w:pPr>
              <w:pStyle w:val="14"/>
            </w:pPr>
            <w:r>
              <w:t>分季度实施，年底前完成检查任务</w:t>
            </w:r>
          </w:p>
        </w:tc>
        <w:tc>
          <w:tcPr>
            <w:tcW w:w="2268" w:type="dxa"/>
            <w:vAlign w:val="center"/>
          </w:tcPr>
          <w:p w14:paraId="6AB1453E">
            <w:pPr>
              <w:pStyle w:val="14"/>
            </w:pPr>
            <w:r>
              <w:t>100完成率100%</w:t>
            </w:r>
          </w:p>
        </w:tc>
        <w:tc>
          <w:tcPr>
            <w:tcW w:w="1276" w:type="dxa"/>
            <w:vAlign w:val="center"/>
          </w:tcPr>
          <w:p w14:paraId="25EF24CB">
            <w:pPr>
              <w:pStyle w:val="14"/>
            </w:pPr>
            <w:r>
              <w:t>行业标准</w:t>
            </w:r>
          </w:p>
        </w:tc>
      </w:tr>
      <w:tr w14:paraId="53AB2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D5C2CE"/>
        </w:tc>
        <w:tc>
          <w:tcPr>
            <w:tcW w:w="2268" w:type="dxa"/>
            <w:vAlign w:val="center"/>
          </w:tcPr>
          <w:p w14:paraId="0C6C6A6C">
            <w:pPr>
              <w:pStyle w:val="14"/>
            </w:pPr>
            <w:r>
              <w:t>成本指标</w:t>
            </w:r>
          </w:p>
        </w:tc>
        <w:tc>
          <w:tcPr>
            <w:tcW w:w="2835" w:type="dxa"/>
            <w:vAlign w:val="center"/>
          </w:tcPr>
          <w:p w14:paraId="4F2FD487">
            <w:pPr>
              <w:pStyle w:val="14"/>
            </w:pPr>
            <w:r>
              <w:t>预算内实施</w:t>
            </w:r>
          </w:p>
        </w:tc>
        <w:tc>
          <w:tcPr>
            <w:tcW w:w="5386" w:type="dxa"/>
            <w:vAlign w:val="center"/>
          </w:tcPr>
          <w:p w14:paraId="6F7ACEB2">
            <w:pPr>
              <w:pStyle w:val="14"/>
            </w:pPr>
            <w:r>
              <w:t>在预算内完成项目资金支出</w:t>
            </w:r>
          </w:p>
        </w:tc>
        <w:tc>
          <w:tcPr>
            <w:tcW w:w="2268" w:type="dxa"/>
            <w:vAlign w:val="center"/>
          </w:tcPr>
          <w:p w14:paraId="2EDEC166">
            <w:pPr>
              <w:pStyle w:val="14"/>
            </w:pPr>
            <w:r>
              <w:t>100支出规范率100%</w:t>
            </w:r>
          </w:p>
        </w:tc>
        <w:tc>
          <w:tcPr>
            <w:tcW w:w="1276" w:type="dxa"/>
            <w:vAlign w:val="center"/>
          </w:tcPr>
          <w:p w14:paraId="759166F7">
            <w:pPr>
              <w:pStyle w:val="14"/>
            </w:pPr>
            <w:r>
              <w:t>行业标准</w:t>
            </w:r>
          </w:p>
        </w:tc>
      </w:tr>
      <w:tr w14:paraId="0510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128C82">
            <w:pPr>
              <w:pStyle w:val="15"/>
            </w:pPr>
            <w:r>
              <w:t>效益指标</w:t>
            </w:r>
          </w:p>
        </w:tc>
        <w:tc>
          <w:tcPr>
            <w:tcW w:w="2268" w:type="dxa"/>
            <w:vAlign w:val="center"/>
          </w:tcPr>
          <w:p w14:paraId="4F2DCB1E">
            <w:pPr>
              <w:pStyle w:val="14"/>
            </w:pPr>
            <w:r>
              <w:t>可持续影响指标</w:t>
            </w:r>
          </w:p>
        </w:tc>
        <w:tc>
          <w:tcPr>
            <w:tcW w:w="2835" w:type="dxa"/>
            <w:vAlign w:val="center"/>
          </w:tcPr>
          <w:p w14:paraId="7805E2B4">
            <w:pPr>
              <w:pStyle w:val="14"/>
            </w:pPr>
            <w:r>
              <w:t>中长期</w:t>
            </w:r>
          </w:p>
        </w:tc>
        <w:tc>
          <w:tcPr>
            <w:tcW w:w="5386" w:type="dxa"/>
            <w:vAlign w:val="center"/>
          </w:tcPr>
          <w:p w14:paraId="60FC0B23">
            <w:pPr>
              <w:pStyle w:val="14"/>
            </w:pPr>
            <w:r>
              <w:t>影响期限达到中长期影响</w:t>
            </w:r>
          </w:p>
        </w:tc>
        <w:tc>
          <w:tcPr>
            <w:tcW w:w="2268" w:type="dxa"/>
            <w:vAlign w:val="center"/>
          </w:tcPr>
          <w:p w14:paraId="7A9D742D">
            <w:pPr>
              <w:pStyle w:val="14"/>
            </w:pPr>
            <w:r>
              <w:t>≥98社会知晓率98%以上</w:t>
            </w:r>
          </w:p>
        </w:tc>
        <w:tc>
          <w:tcPr>
            <w:tcW w:w="1276" w:type="dxa"/>
            <w:vAlign w:val="center"/>
          </w:tcPr>
          <w:p w14:paraId="2D9727DE">
            <w:pPr>
              <w:pStyle w:val="14"/>
            </w:pPr>
            <w:r>
              <w:t>行业标准</w:t>
            </w:r>
          </w:p>
        </w:tc>
      </w:tr>
      <w:tr w14:paraId="5F155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D992D"/>
        </w:tc>
        <w:tc>
          <w:tcPr>
            <w:tcW w:w="2268" w:type="dxa"/>
            <w:vAlign w:val="center"/>
          </w:tcPr>
          <w:p w14:paraId="3900A67C">
            <w:pPr>
              <w:pStyle w:val="14"/>
            </w:pPr>
            <w:r>
              <w:t>社会效益指标</w:t>
            </w:r>
          </w:p>
        </w:tc>
        <w:tc>
          <w:tcPr>
            <w:tcW w:w="2835" w:type="dxa"/>
            <w:vAlign w:val="center"/>
          </w:tcPr>
          <w:p w14:paraId="1FCE528A">
            <w:pPr>
              <w:pStyle w:val="14"/>
            </w:pPr>
            <w:r>
              <w:t>优生优育</w:t>
            </w:r>
          </w:p>
        </w:tc>
        <w:tc>
          <w:tcPr>
            <w:tcW w:w="5386" w:type="dxa"/>
            <w:vAlign w:val="center"/>
          </w:tcPr>
          <w:p w14:paraId="3FBDD6C7">
            <w:pPr>
              <w:pStyle w:val="14"/>
            </w:pPr>
            <w:r>
              <w:t>降低出生缺陷，提升健康出生率</w:t>
            </w:r>
          </w:p>
        </w:tc>
        <w:tc>
          <w:tcPr>
            <w:tcW w:w="2268" w:type="dxa"/>
            <w:vAlign w:val="center"/>
          </w:tcPr>
          <w:p w14:paraId="605C017E">
            <w:pPr>
              <w:pStyle w:val="14"/>
            </w:pPr>
            <w:r>
              <w:t>≤0.04出生缺陷率在万分之4以下</w:t>
            </w:r>
          </w:p>
        </w:tc>
        <w:tc>
          <w:tcPr>
            <w:tcW w:w="1276" w:type="dxa"/>
            <w:vAlign w:val="center"/>
          </w:tcPr>
          <w:p w14:paraId="55ED76EF">
            <w:pPr>
              <w:pStyle w:val="14"/>
            </w:pPr>
            <w:r>
              <w:t>行业标准</w:t>
            </w:r>
          </w:p>
        </w:tc>
      </w:tr>
      <w:tr w14:paraId="1E880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1839C3">
            <w:pPr>
              <w:pStyle w:val="15"/>
            </w:pPr>
            <w:r>
              <w:t>满意度指标</w:t>
            </w:r>
          </w:p>
        </w:tc>
        <w:tc>
          <w:tcPr>
            <w:tcW w:w="2268" w:type="dxa"/>
            <w:vAlign w:val="center"/>
          </w:tcPr>
          <w:p w14:paraId="11F6900E">
            <w:pPr>
              <w:pStyle w:val="14"/>
            </w:pPr>
            <w:r>
              <w:t>服务对象满意度指标</w:t>
            </w:r>
          </w:p>
        </w:tc>
        <w:tc>
          <w:tcPr>
            <w:tcW w:w="2835" w:type="dxa"/>
            <w:vAlign w:val="center"/>
          </w:tcPr>
          <w:p w14:paraId="16BCE636">
            <w:pPr>
              <w:pStyle w:val="14"/>
            </w:pPr>
            <w:r>
              <w:t>受检服务对象满意度</w:t>
            </w:r>
          </w:p>
        </w:tc>
        <w:tc>
          <w:tcPr>
            <w:tcW w:w="5386" w:type="dxa"/>
            <w:vAlign w:val="center"/>
          </w:tcPr>
          <w:p w14:paraId="4D616D0E">
            <w:pPr>
              <w:pStyle w:val="14"/>
            </w:pPr>
            <w:r>
              <w:t>服务对象对项目的满意度</w:t>
            </w:r>
          </w:p>
        </w:tc>
        <w:tc>
          <w:tcPr>
            <w:tcW w:w="2268" w:type="dxa"/>
            <w:vAlign w:val="center"/>
          </w:tcPr>
          <w:p w14:paraId="037E2831">
            <w:pPr>
              <w:pStyle w:val="14"/>
            </w:pPr>
            <w:r>
              <w:t>≥98满意度达到98%以上</w:t>
            </w:r>
          </w:p>
        </w:tc>
        <w:tc>
          <w:tcPr>
            <w:tcW w:w="1276" w:type="dxa"/>
            <w:vAlign w:val="center"/>
          </w:tcPr>
          <w:p w14:paraId="54CD0C7B">
            <w:pPr>
              <w:pStyle w:val="14"/>
            </w:pPr>
            <w:r>
              <w:t>行业标准</w:t>
            </w:r>
          </w:p>
        </w:tc>
      </w:tr>
    </w:tbl>
    <w:p w14:paraId="3C1D3709">
      <w:pPr>
        <w:sectPr>
          <w:pgSz w:w="16840" w:h="11900" w:orient="landscape"/>
          <w:pgMar w:top="1361" w:right="1020" w:bottom="1134" w:left="1020" w:header="720" w:footer="720" w:gutter="0"/>
          <w:cols w:space="720" w:num="1"/>
        </w:sectPr>
      </w:pPr>
    </w:p>
    <w:p w14:paraId="65627C75">
      <w:pPr>
        <w:ind w:firstLine="560"/>
      </w:pPr>
      <w:r>
        <w:rPr>
          <w:rFonts w:ascii="方正仿宋_GBK" w:hAnsi="方正仿宋_GBK" w:eastAsia="方正仿宋_GBK" w:cs="方正仿宋_GBK"/>
          <w:b/>
          <w:color w:val="000000"/>
          <w:sz w:val="28"/>
        </w:rPr>
        <w:t>11、冀财社【2024】77号/中央/下达预防”艾滋病、梅毒和乙肝母婴传播资金绩效目标表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6EF0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12722">
            <w:pPr>
              <w:pStyle w:val="13"/>
            </w:pPr>
            <w:r>
              <w:t>单位：万元</w:t>
            </w:r>
          </w:p>
        </w:tc>
      </w:tr>
      <w:tr w14:paraId="04849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38B6DE">
            <w:pPr>
              <w:pStyle w:val="12"/>
            </w:pPr>
            <w:r>
              <w:t>项目编码</w:t>
            </w:r>
          </w:p>
        </w:tc>
        <w:tc>
          <w:tcPr>
            <w:tcW w:w="5103" w:type="dxa"/>
            <w:gridSpan w:val="2"/>
            <w:vAlign w:val="center"/>
          </w:tcPr>
          <w:p w14:paraId="02082DF5">
            <w:pPr>
              <w:pStyle w:val="14"/>
            </w:pPr>
            <w:r>
              <w:t>13052526P008754100230</w:t>
            </w:r>
          </w:p>
        </w:tc>
        <w:tc>
          <w:tcPr>
            <w:tcW w:w="2835" w:type="dxa"/>
            <w:vAlign w:val="center"/>
          </w:tcPr>
          <w:p w14:paraId="2919A9B7">
            <w:pPr>
              <w:pStyle w:val="12"/>
            </w:pPr>
            <w:r>
              <w:t>项目名称</w:t>
            </w:r>
          </w:p>
        </w:tc>
        <w:tc>
          <w:tcPr>
            <w:tcW w:w="6095" w:type="dxa"/>
            <w:gridSpan w:val="3"/>
            <w:vAlign w:val="center"/>
          </w:tcPr>
          <w:p w14:paraId="15D0DFD5">
            <w:pPr>
              <w:pStyle w:val="14"/>
            </w:pPr>
            <w:r>
              <w:t>冀财社【2024】77号/中央/下达预防”艾滋病、梅毒和乙肝母婴传播资金</w:t>
            </w:r>
          </w:p>
        </w:tc>
      </w:tr>
      <w:tr w14:paraId="2A8C4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7F96E">
            <w:pPr>
              <w:pStyle w:val="12"/>
            </w:pPr>
            <w:r>
              <w:t>预算规模及资金用途</w:t>
            </w:r>
          </w:p>
        </w:tc>
        <w:tc>
          <w:tcPr>
            <w:tcW w:w="2268" w:type="dxa"/>
            <w:vAlign w:val="center"/>
          </w:tcPr>
          <w:p w14:paraId="63CF29AC">
            <w:pPr>
              <w:pStyle w:val="12"/>
            </w:pPr>
            <w:r>
              <w:t>预算数</w:t>
            </w:r>
          </w:p>
        </w:tc>
        <w:tc>
          <w:tcPr>
            <w:tcW w:w="2835" w:type="dxa"/>
            <w:vAlign w:val="center"/>
          </w:tcPr>
          <w:p w14:paraId="64BC5089">
            <w:pPr>
              <w:pStyle w:val="14"/>
            </w:pPr>
            <w:r>
              <w:t>1.06</w:t>
            </w:r>
          </w:p>
        </w:tc>
        <w:tc>
          <w:tcPr>
            <w:tcW w:w="2835" w:type="dxa"/>
            <w:vAlign w:val="center"/>
          </w:tcPr>
          <w:p w14:paraId="325FD2D5">
            <w:pPr>
              <w:pStyle w:val="12"/>
            </w:pPr>
            <w:r>
              <w:t>其中：财政    资金</w:t>
            </w:r>
          </w:p>
        </w:tc>
        <w:tc>
          <w:tcPr>
            <w:tcW w:w="2551" w:type="dxa"/>
            <w:vAlign w:val="center"/>
          </w:tcPr>
          <w:p w14:paraId="2EE551E7">
            <w:pPr>
              <w:pStyle w:val="14"/>
            </w:pPr>
            <w:r>
              <w:t>1.06</w:t>
            </w:r>
          </w:p>
        </w:tc>
        <w:tc>
          <w:tcPr>
            <w:tcW w:w="2268" w:type="dxa"/>
            <w:vAlign w:val="center"/>
          </w:tcPr>
          <w:p w14:paraId="340FA2E6">
            <w:pPr>
              <w:pStyle w:val="12"/>
            </w:pPr>
            <w:r>
              <w:t>其他资金</w:t>
            </w:r>
          </w:p>
        </w:tc>
        <w:tc>
          <w:tcPr>
            <w:tcW w:w="1276" w:type="dxa"/>
            <w:vAlign w:val="center"/>
          </w:tcPr>
          <w:p w14:paraId="2F9CC937">
            <w:pPr>
              <w:pStyle w:val="14"/>
            </w:pPr>
          </w:p>
        </w:tc>
      </w:tr>
      <w:tr w14:paraId="70FA9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434E20"/>
        </w:tc>
        <w:tc>
          <w:tcPr>
            <w:tcW w:w="14033" w:type="dxa"/>
            <w:gridSpan w:val="6"/>
            <w:vAlign w:val="center"/>
          </w:tcPr>
          <w:p w14:paraId="59CF8323">
            <w:pPr>
              <w:pStyle w:val="14"/>
            </w:pPr>
            <w:r>
              <w:t>用于预防疾病母婴传播支出</w:t>
            </w:r>
          </w:p>
        </w:tc>
      </w:tr>
      <w:tr w14:paraId="437B0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60620">
            <w:pPr>
              <w:pStyle w:val="12"/>
            </w:pPr>
            <w:r>
              <w:t>资金支出计划（%）</w:t>
            </w:r>
          </w:p>
        </w:tc>
        <w:tc>
          <w:tcPr>
            <w:tcW w:w="5103" w:type="dxa"/>
            <w:gridSpan w:val="2"/>
            <w:vAlign w:val="center"/>
          </w:tcPr>
          <w:p w14:paraId="361E5DE7">
            <w:pPr>
              <w:pStyle w:val="12"/>
            </w:pPr>
            <w:r>
              <w:t>3月底</w:t>
            </w:r>
          </w:p>
        </w:tc>
        <w:tc>
          <w:tcPr>
            <w:tcW w:w="2835" w:type="dxa"/>
            <w:vAlign w:val="center"/>
          </w:tcPr>
          <w:p w14:paraId="53AAA678">
            <w:pPr>
              <w:pStyle w:val="12"/>
            </w:pPr>
            <w:r>
              <w:t>6月底</w:t>
            </w:r>
          </w:p>
        </w:tc>
        <w:tc>
          <w:tcPr>
            <w:tcW w:w="2551" w:type="dxa"/>
            <w:vAlign w:val="center"/>
          </w:tcPr>
          <w:p w14:paraId="2D79A1C7">
            <w:pPr>
              <w:pStyle w:val="12"/>
            </w:pPr>
            <w:r>
              <w:t>10月底</w:t>
            </w:r>
          </w:p>
        </w:tc>
        <w:tc>
          <w:tcPr>
            <w:tcW w:w="3544" w:type="dxa"/>
            <w:gridSpan w:val="2"/>
            <w:vAlign w:val="center"/>
          </w:tcPr>
          <w:p w14:paraId="2FFFC49C">
            <w:pPr>
              <w:pStyle w:val="12"/>
            </w:pPr>
            <w:r>
              <w:t>12月底</w:t>
            </w:r>
          </w:p>
        </w:tc>
      </w:tr>
      <w:tr w14:paraId="559270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C8CCB1"/>
        </w:tc>
        <w:tc>
          <w:tcPr>
            <w:tcW w:w="5103" w:type="dxa"/>
            <w:gridSpan w:val="2"/>
            <w:vAlign w:val="center"/>
          </w:tcPr>
          <w:p w14:paraId="0174063B">
            <w:pPr>
              <w:pStyle w:val="15"/>
            </w:pPr>
            <w:r>
              <w:t>50%</w:t>
            </w:r>
          </w:p>
        </w:tc>
        <w:tc>
          <w:tcPr>
            <w:tcW w:w="2835" w:type="dxa"/>
            <w:vAlign w:val="center"/>
          </w:tcPr>
          <w:p w14:paraId="7A4B6949">
            <w:pPr>
              <w:pStyle w:val="15"/>
            </w:pPr>
            <w:r>
              <w:t>80%</w:t>
            </w:r>
          </w:p>
        </w:tc>
        <w:tc>
          <w:tcPr>
            <w:tcW w:w="2551" w:type="dxa"/>
            <w:vAlign w:val="center"/>
          </w:tcPr>
          <w:p w14:paraId="4751A720">
            <w:pPr>
              <w:pStyle w:val="15"/>
            </w:pPr>
            <w:r>
              <w:t>90%</w:t>
            </w:r>
          </w:p>
        </w:tc>
        <w:tc>
          <w:tcPr>
            <w:tcW w:w="3544" w:type="dxa"/>
            <w:gridSpan w:val="2"/>
            <w:vAlign w:val="center"/>
          </w:tcPr>
          <w:p w14:paraId="3B973E7E">
            <w:pPr>
              <w:pStyle w:val="15"/>
            </w:pPr>
            <w:r>
              <w:t>100%</w:t>
            </w:r>
          </w:p>
        </w:tc>
      </w:tr>
      <w:tr w14:paraId="5CE46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7FE573">
            <w:pPr>
              <w:pStyle w:val="12"/>
            </w:pPr>
            <w:r>
              <w:t>绩效目标</w:t>
            </w:r>
          </w:p>
        </w:tc>
        <w:tc>
          <w:tcPr>
            <w:tcW w:w="14033" w:type="dxa"/>
            <w:gridSpan w:val="6"/>
            <w:vAlign w:val="center"/>
          </w:tcPr>
          <w:p w14:paraId="279C2EA8">
            <w:pPr>
              <w:pStyle w:val="14"/>
            </w:pPr>
            <w:r>
              <w:t>1.1、2024年度继续在辖区内开展实施孕妇产前“艾滋病、梅毒和乙肝”产前筛查，杜绝重大传染病母婴传播，提升健康人口出生率，降低出生缺陷全年计划筛查人数3000人。</w:t>
            </w:r>
            <w:r>
              <w:tab/>
            </w:r>
            <w:r>
              <w:tab/>
            </w:r>
            <w:r>
              <w:tab/>
            </w:r>
            <w:r>
              <w:tab/>
            </w:r>
            <w:r>
              <w:tab/>
            </w:r>
            <w:r>
              <w:tab/>
            </w:r>
          </w:p>
          <w:p w14:paraId="61A2861D">
            <w:pPr>
              <w:pStyle w:val="14"/>
            </w:pPr>
          </w:p>
        </w:tc>
      </w:tr>
    </w:tbl>
    <w:p w14:paraId="3F1FB15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841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DAF5646">
            <w:pPr>
              <w:pStyle w:val="12"/>
            </w:pPr>
            <w:r>
              <w:t>一级指标</w:t>
            </w:r>
          </w:p>
        </w:tc>
        <w:tc>
          <w:tcPr>
            <w:tcW w:w="2268" w:type="dxa"/>
            <w:vAlign w:val="center"/>
          </w:tcPr>
          <w:p w14:paraId="5B29FE38">
            <w:pPr>
              <w:pStyle w:val="12"/>
            </w:pPr>
            <w:r>
              <w:t>二级指标</w:t>
            </w:r>
          </w:p>
        </w:tc>
        <w:tc>
          <w:tcPr>
            <w:tcW w:w="2835" w:type="dxa"/>
            <w:vAlign w:val="center"/>
          </w:tcPr>
          <w:p w14:paraId="7238F42B">
            <w:pPr>
              <w:pStyle w:val="12"/>
            </w:pPr>
            <w:r>
              <w:t>三级指标</w:t>
            </w:r>
          </w:p>
        </w:tc>
        <w:tc>
          <w:tcPr>
            <w:tcW w:w="5386" w:type="dxa"/>
            <w:vAlign w:val="center"/>
          </w:tcPr>
          <w:p w14:paraId="5C48646A">
            <w:pPr>
              <w:pStyle w:val="12"/>
            </w:pPr>
            <w:r>
              <w:t>绩效指标描述</w:t>
            </w:r>
          </w:p>
        </w:tc>
        <w:tc>
          <w:tcPr>
            <w:tcW w:w="2268" w:type="dxa"/>
            <w:vAlign w:val="center"/>
          </w:tcPr>
          <w:p w14:paraId="0C80F2B8">
            <w:pPr>
              <w:pStyle w:val="12"/>
            </w:pPr>
            <w:r>
              <w:t>指标值</w:t>
            </w:r>
          </w:p>
        </w:tc>
        <w:tc>
          <w:tcPr>
            <w:tcW w:w="1276" w:type="dxa"/>
            <w:vAlign w:val="center"/>
          </w:tcPr>
          <w:p w14:paraId="3092E30B">
            <w:pPr>
              <w:pStyle w:val="12"/>
            </w:pPr>
            <w:r>
              <w:t>指标值确定依据</w:t>
            </w:r>
          </w:p>
        </w:tc>
      </w:tr>
      <w:tr w14:paraId="50181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E2D3F7">
            <w:pPr>
              <w:pStyle w:val="15"/>
            </w:pPr>
            <w:r>
              <w:t>产出指标</w:t>
            </w:r>
          </w:p>
        </w:tc>
        <w:tc>
          <w:tcPr>
            <w:tcW w:w="2268" w:type="dxa"/>
            <w:vAlign w:val="center"/>
          </w:tcPr>
          <w:p w14:paraId="281762DA">
            <w:pPr>
              <w:pStyle w:val="14"/>
            </w:pPr>
            <w:r>
              <w:t>数量指标</w:t>
            </w:r>
          </w:p>
        </w:tc>
        <w:tc>
          <w:tcPr>
            <w:tcW w:w="2835" w:type="dxa"/>
            <w:vAlign w:val="center"/>
          </w:tcPr>
          <w:p w14:paraId="7EC9B9CD">
            <w:pPr>
              <w:pStyle w:val="14"/>
            </w:pPr>
            <w:r>
              <w:t>3000人的任务数</w:t>
            </w:r>
          </w:p>
        </w:tc>
        <w:tc>
          <w:tcPr>
            <w:tcW w:w="5386" w:type="dxa"/>
            <w:vAlign w:val="center"/>
          </w:tcPr>
          <w:p w14:paraId="37008FFC">
            <w:pPr>
              <w:pStyle w:val="14"/>
            </w:pPr>
            <w:r>
              <w:t>全年对3000名孕妇进行产前筛查</w:t>
            </w:r>
          </w:p>
        </w:tc>
        <w:tc>
          <w:tcPr>
            <w:tcW w:w="2268" w:type="dxa"/>
            <w:vAlign w:val="center"/>
          </w:tcPr>
          <w:p w14:paraId="715F6D70">
            <w:pPr>
              <w:pStyle w:val="14"/>
            </w:pPr>
            <w:r>
              <w:t>≥100百分百以上</w:t>
            </w:r>
          </w:p>
        </w:tc>
        <w:tc>
          <w:tcPr>
            <w:tcW w:w="1276" w:type="dxa"/>
            <w:vAlign w:val="center"/>
          </w:tcPr>
          <w:p w14:paraId="0C524384">
            <w:pPr>
              <w:pStyle w:val="14"/>
            </w:pPr>
            <w:r>
              <w:t>项目实施方案</w:t>
            </w:r>
          </w:p>
        </w:tc>
      </w:tr>
      <w:tr w14:paraId="2277E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CD058"/>
        </w:tc>
        <w:tc>
          <w:tcPr>
            <w:tcW w:w="2268" w:type="dxa"/>
            <w:vAlign w:val="center"/>
          </w:tcPr>
          <w:p w14:paraId="3CCBB635">
            <w:pPr>
              <w:pStyle w:val="14"/>
            </w:pPr>
            <w:r>
              <w:t>质量指标</w:t>
            </w:r>
          </w:p>
        </w:tc>
        <w:tc>
          <w:tcPr>
            <w:tcW w:w="2835" w:type="dxa"/>
            <w:vAlign w:val="center"/>
          </w:tcPr>
          <w:p w14:paraId="03FC842B">
            <w:pPr>
              <w:pStyle w:val="14"/>
            </w:pPr>
            <w:r>
              <w:t>按流程图，完成筛查</w:t>
            </w:r>
          </w:p>
        </w:tc>
        <w:tc>
          <w:tcPr>
            <w:tcW w:w="5386" w:type="dxa"/>
            <w:vAlign w:val="center"/>
          </w:tcPr>
          <w:p w14:paraId="342F2392">
            <w:pPr>
              <w:pStyle w:val="14"/>
            </w:pPr>
            <w:r>
              <w:t>严格执行筛查标准</w:t>
            </w:r>
          </w:p>
        </w:tc>
        <w:tc>
          <w:tcPr>
            <w:tcW w:w="2268" w:type="dxa"/>
            <w:vAlign w:val="center"/>
          </w:tcPr>
          <w:p w14:paraId="6730A5FE">
            <w:pPr>
              <w:pStyle w:val="14"/>
            </w:pPr>
            <w:r>
              <w:t>≥98有效率达到98%以上</w:t>
            </w:r>
          </w:p>
        </w:tc>
        <w:tc>
          <w:tcPr>
            <w:tcW w:w="1276" w:type="dxa"/>
            <w:vAlign w:val="center"/>
          </w:tcPr>
          <w:p w14:paraId="35D02789">
            <w:pPr>
              <w:pStyle w:val="14"/>
            </w:pPr>
            <w:r>
              <w:t>项目实施方案</w:t>
            </w:r>
          </w:p>
        </w:tc>
      </w:tr>
      <w:tr w14:paraId="78C83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386FD"/>
        </w:tc>
        <w:tc>
          <w:tcPr>
            <w:tcW w:w="2268" w:type="dxa"/>
            <w:vAlign w:val="center"/>
          </w:tcPr>
          <w:p w14:paraId="12794F76">
            <w:pPr>
              <w:pStyle w:val="14"/>
            </w:pPr>
            <w:r>
              <w:t>时效指标</w:t>
            </w:r>
          </w:p>
        </w:tc>
        <w:tc>
          <w:tcPr>
            <w:tcW w:w="2835" w:type="dxa"/>
            <w:vAlign w:val="center"/>
          </w:tcPr>
          <w:p w14:paraId="081B8E28">
            <w:pPr>
              <w:pStyle w:val="14"/>
            </w:pPr>
            <w:r>
              <w:t>年底前完成筛查任务</w:t>
            </w:r>
          </w:p>
        </w:tc>
        <w:tc>
          <w:tcPr>
            <w:tcW w:w="5386" w:type="dxa"/>
            <w:vAlign w:val="center"/>
          </w:tcPr>
          <w:p w14:paraId="10924DA4">
            <w:pPr>
              <w:pStyle w:val="14"/>
            </w:pPr>
            <w:r>
              <w:t>2024年底前完成筛查任务数</w:t>
            </w:r>
          </w:p>
        </w:tc>
        <w:tc>
          <w:tcPr>
            <w:tcW w:w="2268" w:type="dxa"/>
            <w:vAlign w:val="center"/>
          </w:tcPr>
          <w:p w14:paraId="7C29FA22">
            <w:pPr>
              <w:pStyle w:val="14"/>
            </w:pPr>
            <w:r>
              <w:t>100完成时效率</w:t>
            </w:r>
          </w:p>
        </w:tc>
        <w:tc>
          <w:tcPr>
            <w:tcW w:w="1276" w:type="dxa"/>
            <w:vAlign w:val="center"/>
          </w:tcPr>
          <w:p w14:paraId="3F98A0EB">
            <w:pPr>
              <w:pStyle w:val="14"/>
            </w:pPr>
            <w:r>
              <w:t>项目实施方案</w:t>
            </w:r>
          </w:p>
        </w:tc>
      </w:tr>
      <w:tr w14:paraId="4C97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B6A39"/>
        </w:tc>
        <w:tc>
          <w:tcPr>
            <w:tcW w:w="2268" w:type="dxa"/>
            <w:vAlign w:val="center"/>
          </w:tcPr>
          <w:p w14:paraId="05400C22">
            <w:pPr>
              <w:pStyle w:val="14"/>
            </w:pPr>
            <w:r>
              <w:t>成本指标</w:t>
            </w:r>
          </w:p>
        </w:tc>
        <w:tc>
          <w:tcPr>
            <w:tcW w:w="2835" w:type="dxa"/>
            <w:vAlign w:val="center"/>
          </w:tcPr>
          <w:p w14:paraId="0F543E5F">
            <w:pPr>
              <w:pStyle w:val="14"/>
            </w:pPr>
            <w:r>
              <w:t>严格执行预算</w:t>
            </w:r>
          </w:p>
        </w:tc>
        <w:tc>
          <w:tcPr>
            <w:tcW w:w="5386" w:type="dxa"/>
            <w:vAlign w:val="center"/>
          </w:tcPr>
          <w:p w14:paraId="1A4BA0CA">
            <w:pPr>
              <w:pStyle w:val="14"/>
            </w:pPr>
            <w:r>
              <w:t>严格控制预算支出</w:t>
            </w:r>
          </w:p>
        </w:tc>
        <w:tc>
          <w:tcPr>
            <w:tcW w:w="2268" w:type="dxa"/>
            <w:vAlign w:val="center"/>
          </w:tcPr>
          <w:p w14:paraId="29923164">
            <w:pPr>
              <w:pStyle w:val="14"/>
            </w:pPr>
            <w:r>
              <w:t>100预算执行率</w:t>
            </w:r>
          </w:p>
        </w:tc>
        <w:tc>
          <w:tcPr>
            <w:tcW w:w="1276" w:type="dxa"/>
            <w:vAlign w:val="center"/>
          </w:tcPr>
          <w:p w14:paraId="00D7DBC0">
            <w:pPr>
              <w:pStyle w:val="14"/>
            </w:pPr>
            <w:r>
              <w:t>项目实施方案</w:t>
            </w:r>
          </w:p>
        </w:tc>
      </w:tr>
      <w:tr w14:paraId="4955C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F4028F">
            <w:pPr>
              <w:pStyle w:val="15"/>
            </w:pPr>
            <w:r>
              <w:t>效益指标</w:t>
            </w:r>
          </w:p>
        </w:tc>
        <w:tc>
          <w:tcPr>
            <w:tcW w:w="2268" w:type="dxa"/>
            <w:vAlign w:val="center"/>
          </w:tcPr>
          <w:p w14:paraId="35FF9933">
            <w:pPr>
              <w:pStyle w:val="14"/>
            </w:pPr>
            <w:r>
              <w:t>可持续影响指标</w:t>
            </w:r>
          </w:p>
        </w:tc>
        <w:tc>
          <w:tcPr>
            <w:tcW w:w="2835" w:type="dxa"/>
            <w:vAlign w:val="center"/>
          </w:tcPr>
          <w:p w14:paraId="6FF322CB">
            <w:pPr>
              <w:pStyle w:val="14"/>
            </w:pPr>
            <w:r>
              <w:t>提升出生人口素质</w:t>
            </w:r>
          </w:p>
        </w:tc>
        <w:tc>
          <w:tcPr>
            <w:tcW w:w="5386" w:type="dxa"/>
            <w:vAlign w:val="center"/>
          </w:tcPr>
          <w:p w14:paraId="5F02250F">
            <w:pPr>
              <w:pStyle w:val="14"/>
            </w:pPr>
            <w:r>
              <w:t>进一步降低出生缺陷发生率</w:t>
            </w:r>
          </w:p>
        </w:tc>
        <w:tc>
          <w:tcPr>
            <w:tcW w:w="2268" w:type="dxa"/>
            <w:vAlign w:val="center"/>
          </w:tcPr>
          <w:p w14:paraId="5C6A098B">
            <w:pPr>
              <w:pStyle w:val="14"/>
            </w:pPr>
            <w:r>
              <w:t>&lt;0.14小于千分之1.4</w:t>
            </w:r>
          </w:p>
        </w:tc>
        <w:tc>
          <w:tcPr>
            <w:tcW w:w="1276" w:type="dxa"/>
            <w:vAlign w:val="center"/>
          </w:tcPr>
          <w:p w14:paraId="236DCBDF">
            <w:pPr>
              <w:pStyle w:val="14"/>
            </w:pPr>
            <w:r>
              <w:t>项目实施方案</w:t>
            </w:r>
          </w:p>
        </w:tc>
      </w:tr>
      <w:tr w14:paraId="26312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53862F">
            <w:pPr>
              <w:pStyle w:val="15"/>
            </w:pPr>
            <w:r>
              <w:t>满意度指标</w:t>
            </w:r>
          </w:p>
        </w:tc>
        <w:tc>
          <w:tcPr>
            <w:tcW w:w="2268" w:type="dxa"/>
            <w:vAlign w:val="center"/>
          </w:tcPr>
          <w:p w14:paraId="3336A38C">
            <w:pPr>
              <w:pStyle w:val="14"/>
            </w:pPr>
            <w:r>
              <w:t>服务对象满意度指标</w:t>
            </w:r>
          </w:p>
        </w:tc>
        <w:tc>
          <w:tcPr>
            <w:tcW w:w="2835" w:type="dxa"/>
            <w:vAlign w:val="center"/>
          </w:tcPr>
          <w:p w14:paraId="6A804098">
            <w:pPr>
              <w:pStyle w:val="14"/>
            </w:pPr>
            <w:r>
              <w:t>服务对象满意度指标</w:t>
            </w:r>
          </w:p>
        </w:tc>
        <w:tc>
          <w:tcPr>
            <w:tcW w:w="5386" w:type="dxa"/>
            <w:vAlign w:val="center"/>
          </w:tcPr>
          <w:p w14:paraId="7E972CBA">
            <w:pPr>
              <w:pStyle w:val="14"/>
            </w:pPr>
            <w:r>
              <w:t>参检对象对项目的满意度</w:t>
            </w:r>
          </w:p>
        </w:tc>
        <w:tc>
          <w:tcPr>
            <w:tcW w:w="2268" w:type="dxa"/>
            <w:vAlign w:val="center"/>
          </w:tcPr>
          <w:p w14:paraId="4CE15794">
            <w:pPr>
              <w:pStyle w:val="14"/>
            </w:pPr>
            <w:r>
              <w:t>≥98%</w:t>
            </w:r>
          </w:p>
        </w:tc>
        <w:tc>
          <w:tcPr>
            <w:tcW w:w="1276" w:type="dxa"/>
            <w:vAlign w:val="center"/>
          </w:tcPr>
          <w:p w14:paraId="4D130D16">
            <w:pPr>
              <w:pStyle w:val="14"/>
            </w:pPr>
            <w:r>
              <w:t>项目实施方案</w:t>
            </w:r>
          </w:p>
        </w:tc>
      </w:tr>
    </w:tbl>
    <w:p w14:paraId="6BA3F065">
      <w:pPr>
        <w:sectPr>
          <w:pgSz w:w="16840" w:h="11900" w:orient="landscape"/>
          <w:pgMar w:top="1361" w:right="1020" w:bottom="1134" w:left="1020" w:header="720" w:footer="720" w:gutter="0"/>
          <w:cols w:space="720" w:num="1"/>
        </w:sectPr>
      </w:pPr>
    </w:p>
    <w:p w14:paraId="0814173C">
      <w:pPr>
        <w:ind w:firstLine="560"/>
      </w:pPr>
      <w:r>
        <w:rPr>
          <w:rFonts w:ascii="方正仿宋_GBK" w:hAnsi="方正仿宋_GBK" w:eastAsia="方正仿宋_GBK" w:cs="方正仿宋_GBK"/>
          <w:b/>
          <w:color w:val="000000"/>
          <w:sz w:val="28"/>
        </w:rPr>
        <w:t>12、免费婚前医学检查项目绩效目标表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AC0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6FB4E4">
            <w:pPr>
              <w:pStyle w:val="13"/>
            </w:pPr>
            <w:r>
              <w:t>单位：万元</w:t>
            </w:r>
          </w:p>
        </w:tc>
      </w:tr>
      <w:tr w14:paraId="4776C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83E8F">
            <w:pPr>
              <w:pStyle w:val="12"/>
            </w:pPr>
            <w:r>
              <w:t>项目编码</w:t>
            </w:r>
          </w:p>
        </w:tc>
        <w:tc>
          <w:tcPr>
            <w:tcW w:w="5103" w:type="dxa"/>
            <w:gridSpan w:val="2"/>
            <w:vAlign w:val="center"/>
          </w:tcPr>
          <w:p w14:paraId="00BC0350">
            <w:pPr>
              <w:pStyle w:val="14"/>
            </w:pPr>
            <w:r>
              <w:t>13052526P008751100010</w:t>
            </w:r>
          </w:p>
        </w:tc>
        <w:tc>
          <w:tcPr>
            <w:tcW w:w="2835" w:type="dxa"/>
            <w:vAlign w:val="center"/>
          </w:tcPr>
          <w:p w14:paraId="4312FB7A">
            <w:pPr>
              <w:pStyle w:val="12"/>
            </w:pPr>
            <w:r>
              <w:t>项目名称</w:t>
            </w:r>
          </w:p>
        </w:tc>
        <w:tc>
          <w:tcPr>
            <w:tcW w:w="6095" w:type="dxa"/>
            <w:gridSpan w:val="3"/>
            <w:vAlign w:val="center"/>
          </w:tcPr>
          <w:p w14:paraId="57E81C59">
            <w:pPr>
              <w:pStyle w:val="14"/>
            </w:pPr>
            <w:r>
              <w:t>免费婚前医学检查项目</w:t>
            </w:r>
          </w:p>
        </w:tc>
      </w:tr>
      <w:tr w14:paraId="226524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C53A3">
            <w:pPr>
              <w:pStyle w:val="12"/>
            </w:pPr>
            <w:r>
              <w:t>预算规模及资金用途</w:t>
            </w:r>
          </w:p>
        </w:tc>
        <w:tc>
          <w:tcPr>
            <w:tcW w:w="2268" w:type="dxa"/>
            <w:vAlign w:val="center"/>
          </w:tcPr>
          <w:p w14:paraId="6944AFD7">
            <w:pPr>
              <w:pStyle w:val="12"/>
            </w:pPr>
            <w:r>
              <w:t>预算数</w:t>
            </w:r>
          </w:p>
        </w:tc>
        <w:tc>
          <w:tcPr>
            <w:tcW w:w="2835" w:type="dxa"/>
            <w:vAlign w:val="center"/>
          </w:tcPr>
          <w:p w14:paraId="38E8A3C7">
            <w:pPr>
              <w:pStyle w:val="14"/>
            </w:pPr>
            <w:r>
              <w:t>0.54</w:t>
            </w:r>
          </w:p>
        </w:tc>
        <w:tc>
          <w:tcPr>
            <w:tcW w:w="2835" w:type="dxa"/>
            <w:vAlign w:val="center"/>
          </w:tcPr>
          <w:p w14:paraId="2F077F6C">
            <w:pPr>
              <w:pStyle w:val="12"/>
            </w:pPr>
            <w:r>
              <w:t>其中：财政    资金</w:t>
            </w:r>
          </w:p>
        </w:tc>
        <w:tc>
          <w:tcPr>
            <w:tcW w:w="2551" w:type="dxa"/>
            <w:vAlign w:val="center"/>
          </w:tcPr>
          <w:p w14:paraId="0D9672CC">
            <w:pPr>
              <w:pStyle w:val="14"/>
            </w:pPr>
            <w:r>
              <w:t>0.54</w:t>
            </w:r>
          </w:p>
        </w:tc>
        <w:tc>
          <w:tcPr>
            <w:tcW w:w="2268" w:type="dxa"/>
            <w:vAlign w:val="center"/>
          </w:tcPr>
          <w:p w14:paraId="7A66061C">
            <w:pPr>
              <w:pStyle w:val="12"/>
            </w:pPr>
            <w:r>
              <w:t>其他资金</w:t>
            </w:r>
          </w:p>
        </w:tc>
        <w:tc>
          <w:tcPr>
            <w:tcW w:w="1276" w:type="dxa"/>
            <w:vAlign w:val="center"/>
          </w:tcPr>
          <w:p w14:paraId="5DAF3A3A">
            <w:pPr>
              <w:pStyle w:val="14"/>
            </w:pPr>
          </w:p>
        </w:tc>
      </w:tr>
      <w:tr w14:paraId="13938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0A21F"/>
        </w:tc>
        <w:tc>
          <w:tcPr>
            <w:tcW w:w="14033" w:type="dxa"/>
            <w:gridSpan w:val="6"/>
            <w:vAlign w:val="center"/>
          </w:tcPr>
          <w:p w14:paraId="2110467D">
            <w:pPr>
              <w:pStyle w:val="14"/>
            </w:pPr>
            <w:r>
              <w:t>用于婚前医学检查项目支出</w:t>
            </w:r>
          </w:p>
        </w:tc>
      </w:tr>
      <w:tr w14:paraId="3A16E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BBB3">
            <w:pPr>
              <w:pStyle w:val="12"/>
            </w:pPr>
            <w:r>
              <w:t>资金支出计划（%）</w:t>
            </w:r>
          </w:p>
        </w:tc>
        <w:tc>
          <w:tcPr>
            <w:tcW w:w="5103" w:type="dxa"/>
            <w:gridSpan w:val="2"/>
            <w:vAlign w:val="center"/>
          </w:tcPr>
          <w:p w14:paraId="3874195B">
            <w:pPr>
              <w:pStyle w:val="12"/>
            </w:pPr>
            <w:r>
              <w:t>3月底</w:t>
            </w:r>
          </w:p>
        </w:tc>
        <w:tc>
          <w:tcPr>
            <w:tcW w:w="2835" w:type="dxa"/>
            <w:vAlign w:val="center"/>
          </w:tcPr>
          <w:p w14:paraId="33452F23">
            <w:pPr>
              <w:pStyle w:val="12"/>
            </w:pPr>
            <w:r>
              <w:t>6月底</w:t>
            </w:r>
          </w:p>
        </w:tc>
        <w:tc>
          <w:tcPr>
            <w:tcW w:w="2551" w:type="dxa"/>
            <w:vAlign w:val="center"/>
          </w:tcPr>
          <w:p w14:paraId="7B7B99BF">
            <w:pPr>
              <w:pStyle w:val="12"/>
            </w:pPr>
            <w:r>
              <w:t>10月底</w:t>
            </w:r>
          </w:p>
        </w:tc>
        <w:tc>
          <w:tcPr>
            <w:tcW w:w="3544" w:type="dxa"/>
            <w:gridSpan w:val="2"/>
            <w:vAlign w:val="center"/>
          </w:tcPr>
          <w:p w14:paraId="0A10320B">
            <w:pPr>
              <w:pStyle w:val="12"/>
            </w:pPr>
            <w:r>
              <w:t>12月底</w:t>
            </w:r>
          </w:p>
        </w:tc>
      </w:tr>
      <w:tr w14:paraId="32566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15D069"/>
        </w:tc>
        <w:tc>
          <w:tcPr>
            <w:tcW w:w="5103" w:type="dxa"/>
            <w:gridSpan w:val="2"/>
            <w:vAlign w:val="center"/>
          </w:tcPr>
          <w:p w14:paraId="29AC9FA6">
            <w:pPr>
              <w:pStyle w:val="15"/>
            </w:pPr>
            <w:r>
              <w:t>30%</w:t>
            </w:r>
          </w:p>
        </w:tc>
        <w:tc>
          <w:tcPr>
            <w:tcW w:w="2835" w:type="dxa"/>
            <w:vAlign w:val="center"/>
          </w:tcPr>
          <w:p w14:paraId="35E7B443">
            <w:pPr>
              <w:pStyle w:val="15"/>
            </w:pPr>
            <w:r>
              <w:t>60%</w:t>
            </w:r>
          </w:p>
        </w:tc>
        <w:tc>
          <w:tcPr>
            <w:tcW w:w="2551" w:type="dxa"/>
            <w:vAlign w:val="center"/>
          </w:tcPr>
          <w:p w14:paraId="7AEB6BB6">
            <w:pPr>
              <w:pStyle w:val="15"/>
            </w:pPr>
            <w:r>
              <w:t>80%</w:t>
            </w:r>
          </w:p>
        </w:tc>
        <w:tc>
          <w:tcPr>
            <w:tcW w:w="3544" w:type="dxa"/>
            <w:gridSpan w:val="2"/>
            <w:vAlign w:val="center"/>
          </w:tcPr>
          <w:p w14:paraId="7260E2E8">
            <w:pPr>
              <w:pStyle w:val="15"/>
            </w:pPr>
            <w:r>
              <w:t>100%</w:t>
            </w:r>
          </w:p>
        </w:tc>
      </w:tr>
      <w:tr w14:paraId="76C1B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92EE60">
            <w:pPr>
              <w:pStyle w:val="12"/>
            </w:pPr>
            <w:r>
              <w:t>绩效目标</w:t>
            </w:r>
          </w:p>
        </w:tc>
        <w:tc>
          <w:tcPr>
            <w:tcW w:w="14033" w:type="dxa"/>
            <w:gridSpan w:val="6"/>
            <w:vAlign w:val="center"/>
          </w:tcPr>
          <w:p w14:paraId="39FC9ECC">
            <w:pPr>
              <w:pStyle w:val="14"/>
            </w:pPr>
            <w:r>
              <w:t>1.1、2026年度继续在辖区内对计划结婚人群进行免费婚前医学检查，杜绝疾病传播、预防出生缺陷，做到应检尽检。</w:t>
            </w:r>
            <w:r>
              <w:tab/>
            </w:r>
            <w:r>
              <w:tab/>
            </w:r>
            <w:r>
              <w:tab/>
            </w:r>
            <w:r>
              <w:tab/>
            </w:r>
            <w:r>
              <w:tab/>
            </w:r>
            <w:r>
              <w:tab/>
            </w:r>
          </w:p>
          <w:p w14:paraId="16D56149">
            <w:pPr>
              <w:pStyle w:val="14"/>
            </w:pPr>
          </w:p>
        </w:tc>
      </w:tr>
    </w:tbl>
    <w:p w14:paraId="697F4A8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CCD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1A43388">
            <w:pPr>
              <w:pStyle w:val="12"/>
            </w:pPr>
            <w:r>
              <w:t>一级指标</w:t>
            </w:r>
          </w:p>
        </w:tc>
        <w:tc>
          <w:tcPr>
            <w:tcW w:w="2268" w:type="dxa"/>
            <w:vAlign w:val="center"/>
          </w:tcPr>
          <w:p w14:paraId="0E812186">
            <w:pPr>
              <w:pStyle w:val="12"/>
            </w:pPr>
            <w:r>
              <w:t>二级指标</w:t>
            </w:r>
          </w:p>
        </w:tc>
        <w:tc>
          <w:tcPr>
            <w:tcW w:w="2835" w:type="dxa"/>
            <w:vAlign w:val="center"/>
          </w:tcPr>
          <w:p w14:paraId="34D7F31E">
            <w:pPr>
              <w:pStyle w:val="12"/>
            </w:pPr>
            <w:r>
              <w:t>三级指标</w:t>
            </w:r>
          </w:p>
        </w:tc>
        <w:tc>
          <w:tcPr>
            <w:tcW w:w="5386" w:type="dxa"/>
            <w:vAlign w:val="center"/>
          </w:tcPr>
          <w:p w14:paraId="103BDFCE">
            <w:pPr>
              <w:pStyle w:val="12"/>
            </w:pPr>
            <w:r>
              <w:t>绩效指标描述</w:t>
            </w:r>
          </w:p>
        </w:tc>
        <w:tc>
          <w:tcPr>
            <w:tcW w:w="2268" w:type="dxa"/>
            <w:vAlign w:val="center"/>
          </w:tcPr>
          <w:p w14:paraId="2345E237">
            <w:pPr>
              <w:pStyle w:val="12"/>
            </w:pPr>
            <w:r>
              <w:t>指标值</w:t>
            </w:r>
          </w:p>
        </w:tc>
        <w:tc>
          <w:tcPr>
            <w:tcW w:w="1276" w:type="dxa"/>
            <w:vAlign w:val="center"/>
          </w:tcPr>
          <w:p w14:paraId="3A060141">
            <w:pPr>
              <w:pStyle w:val="12"/>
            </w:pPr>
            <w:r>
              <w:t>指标值确定依据</w:t>
            </w:r>
          </w:p>
        </w:tc>
      </w:tr>
      <w:tr w14:paraId="54733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10BB56">
            <w:pPr>
              <w:pStyle w:val="15"/>
            </w:pPr>
            <w:r>
              <w:t>产出指标</w:t>
            </w:r>
          </w:p>
        </w:tc>
        <w:tc>
          <w:tcPr>
            <w:tcW w:w="2268" w:type="dxa"/>
            <w:vAlign w:val="center"/>
          </w:tcPr>
          <w:p w14:paraId="2D3B8B69">
            <w:pPr>
              <w:pStyle w:val="14"/>
            </w:pPr>
            <w:r>
              <w:t>数量指标</w:t>
            </w:r>
          </w:p>
        </w:tc>
        <w:tc>
          <w:tcPr>
            <w:tcW w:w="2835" w:type="dxa"/>
            <w:vAlign w:val="center"/>
          </w:tcPr>
          <w:p w14:paraId="19B90842">
            <w:pPr>
              <w:pStyle w:val="14"/>
            </w:pPr>
            <w:r>
              <w:t>婚前检查人数</w:t>
            </w:r>
          </w:p>
        </w:tc>
        <w:tc>
          <w:tcPr>
            <w:tcW w:w="5386" w:type="dxa"/>
            <w:vAlign w:val="center"/>
          </w:tcPr>
          <w:p w14:paraId="02B50005">
            <w:pPr>
              <w:pStyle w:val="14"/>
            </w:pPr>
            <w:r>
              <w:t>年度内完成2000对的婚检</w:t>
            </w:r>
          </w:p>
        </w:tc>
        <w:tc>
          <w:tcPr>
            <w:tcW w:w="2268" w:type="dxa"/>
            <w:vAlign w:val="center"/>
          </w:tcPr>
          <w:p w14:paraId="20BA839E">
            <w:pPr>
              <w:pStyle w:val="14"/>
            </w:pPr>
            <w:r>
              <w:t>≥100完成婚检率</w:t>
            </w:r>
          </w:p>
        </w:tc>
        <w:tc>
          <w:tcPr>
            <w:tcW w:w="1276" w:type="dxa"/>
            <w:vAlign w:val="center"/>
          </w:tcPr>
          <w:p w14:paraId="4CE63EF4">
            <w:pPr>
              <w:pStyle w:val="14"/>
            </w:pPr>
            <w:r>
              <w:t>行业标准</w:t>
            </w:r>
          </w:p>
        </w:tc>
      </w:tr>
      <w:tr w14:paraId="2A6C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235D7"/>
        </w:tc>
        <w:tc>
          <w:tcPr>
            <w:tcW w:w="2268" w:type="dxa"/>
            <w:vAlign w:val="center"/>
          </w:tcPr>
          <w:p w14:paraId="0DA9BF4C">
            <w:pPr>
              <w:pStyle w:val="14"/>
            </w:pPr>
            <w:r>
              <w:t>质量指标</w:t>
            </w:r>
          </w:p>
        </w:tc>
        <w:tc>
          <w:tcPr>
            <w:tcW w:w="2835" w:type="dxa"/>
            <w:vAlign w:val="center"/>
          </w:tcPr>
          <w:p w14:paraId="3C73FEB3">
            <w:pPr>
              <w:pStyle w:val="14"/>
            </w:pPr>
            <w:r>
              <w:t>按实施方案进行</w:t>
            </w:r>
          </w:p>
        </w:tc>
        <w:tc>
          <w:tcPr>
            <w:tcW w:w="5386" w:type="dxa"/>
            <w:vAlign w:val="center"/>
          </w:tcPr>
          <w:p w14:paraId="08DCC84A">
            <w:pPr>
              <w:pStyle w:val="14"/>
            </w:pPr>
            <w:r>
              <w:t>规范操作逐项检查</w:t>
            </w:r>
          </w:p>
        </w:tc>
        <w:tc>
          <w:tcPr>
            <w:tcW w:w="2268" w:type="dxa"/>
            <w:vAlign w:val="center"/>
          </w:tcPr>
          <w:p w14:paraId="15B8004C">
            <w:pPr>
              <w:pStyle w:val="14"/>
            </w:pPr>
            <w:r>
              <w:t>≥98检查有效率</w:t>
            </w:r>
          </w:p>
        </w:tc>
        <w:tc>
          <w:tcPr>
            <w:tcW w:w="1276" w:type="dxa"/>
            <w:vAlign w:val="center"/>
          </w:tcPr>
          <w:p w14:paraId="69940347">
            <w:pPr>
              <w:pStyle w:val="14"/>
            </w:pPr>
            <w:r>
              <w:t>行业标准</w:t>
            </w:r>
          </w:p>
        </w:tc>
      </w:tr>
      <w:tr w14:paraId="6123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B62AE"/>
        </w:tc>
        <w:tc>
          <w:tcPr>
            <w:tcW w:w="2268" w:type="dxa"/>
            <w:vAlign w:val="center"/>
          </w:tcPr>
          <w:p w14:paraId="0C9830A1">
            <w:pPr>
              <w:pStyle w:val="14"/>
            </w:pPr>
            <w:r>
              <w:t>时效指标</w:t>
            </w:r>
          </w:p>
        </w:tc>
        <w:tc>
          <w:tcPr>
            <w:tcW w:w="2835" w:type="dxa"/>
            <w:vAlign w:val="center"/>
          </w:tcPr>
          <w:p w14:paraId="11B553C6">
            <w:pPr>
              <w:pStyle w:val="14"/>
            </w:pPr>
            <w:r>
              <w:t>当年完成目标任务</w:t>
            </w:r>
          </w:p>
        </w:tc>
        <w:tc>
          <w:tcPr>
            <w:tcW w:w="5386" w:type="dxa"/>
            <w:vAlign w:val="center"/>
          </w:tcPr>
          <w:p w14:paraId="399584E5">
            <w:pPr>
              <w:pStyle w:val="14"/>
            </w:pPr>
            <w:r>
              <w:t>按时报告检查结果</w:t>
            </w:r>
          </w:p>
        </w:tc>
        <w:tc>
          <w:tcPr>
            <w:tcW w:w="2268" w:type="dxa"/>
            <w:vAlign w:val="center"/>
          </w:tcPr>
          <w:p w14:paraId="7711210C">
            <w:pPr>
              <w:pStyle w:val="14"/>
            </w:pPr>
            <w:r>
              <w:t xml:space="preserve">100完成率 </w:t>
            </w:r>
          </w:p>
        </w:tc>
        <w:tc>
          <w:tcPr>
            <w:tcW w:w="1276" w:type="dxa"/>
            <w:vAlign w:val="center"/>
          </w:tcPr>
          <w:p w14:paraId="727B4060">
            <w:pPr>
              <w:pStyle w:val="14"/>
            </w:pPr>
            <w:r>
              <w:t>行业标准</w:t>
            </w:r>
          </w:p>
        </w:tc>
      </w:tr>
      <w:tr w14:paraId="14B16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A86B1"/>
        </w:tc>
        <w:tc>
          <w:tcPr>
            <w:tcW w:w="2268" w:type="dxa"/>
            <w:vAlign w:val="center"/>
          </w:tcPr>
          <w:p w14:paraId="1A30B9AF">
            <w:pPr>
              <w:pStyle w:val="14"/>
            </w:pPr>
            <w:r>
              <w:t>成本指标</w:t>
            </w:r>
          </w:p>
        </w:tc>
        <w:tc>
          <w:tcPr>
            <w:tcW w:w="2835" w:type="dxa"/>
            <w:vAlign w:val="center"/>
          </w:tcPr>
          <w:p w14:paraId="3D272349">
            <w:pPr>
              <w:pStyle w:val="14"/>
            </w:pPr>
            <w:r>
              <w:t>预算内支出</w:t>
            </w:r>
          </w:p>
        </w:tc>
        <w:tc>
          <w:tcPr>
            <w:tcW w:w="5386" w:type="dxa"/>
            <w:vAlign w:val="center"/>
          </w:tcPr>
          <w:p w14:paraId="05BF94AE">
            <w:pPr>
              <w:pStyle w:val="14"/>
            </w:pPr>
            <w:r>
              <w:t>严格控制、厉行节约</w:t>
            </w:r>
          </w:p>
        </w:tc>
        <w:tc>
          <w:tcPr>
            <w:tcW w:w="2268" w:type="dxa"/>
            <w:vAlign w:val="center"/>
          </w:tcPr>
          <w:p w14:paraId="45A1A69B">
            <w:pPr>
              <w:pStyle w:val="14"/>
            </w:pPr>
            <w:r>
              <w:t>100预算完成率</w:t>
            </w:r>
          </w:p>
        </w:tc>
        <w:tc>
          <w:tcPr>
            <w:tcW w:w="1276" w:type="dxa"/>
            <w:vAlign w:val="center"/>
          </w:tcPr>
          <w:p w14:paraId="2EFC6CC9">
            <w:pPr>
              <w:pStyle w:val="14"/>
            </w:pPr>
            <w:r>
              <w:t>行业标准</w:t>
            </w:r>
          </w:p>
        </w:tc>
      </w:tr>
      <w:tr w14:paraId="76EC4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1B9D9">
            <w:pPr>
              <w:pStyle w:val="15"/>
            </w:pPr>
            <w:r>
              <w:t>效益指标</w:t>
            </w:r>
          </w:p>
        </w:tc>
        <w:tc>
          <w:tcPr>
            <w:tcW w:w="2268" w:type="dxa"/>
            <w:vAlign w:val="center"/>
          </w:tcPr>
          <w:p w14:paraId="31FF6A01">
            <w:pPr>
              <w:pStyle w:val="14"/>
            </w:pPr>
            <w:r>
              <w:t>社会效益指标</w:t>
            </w:r>
          </w:p>
        </w:tc>
        <w:tc>
          <w:tcPr>
            <w:tcW w:w="2835" w:type="dxa"/>
            <w:vAlign w:val="center"/>
          </w:tcPr>
          <w:p w14:paraId="66041088">
            <w:pPr>
              <w:pStyle w:val="14"/>
            </w:pPr>
            <w:r>
              <w:t>减少疾病传播</w:t>
            </w:r>
          </w:p>
        </w:tc>
        <w:tc>
          <w:tcPr>
            <w:tcW w:w="5386" w:type="dxa"/>
            <w:vAlign w:val="center"/>
          </w:tcPr>
          <w:p w14:paraId="0F8BA8F3">
            <w:pPr>
              <w:pStyle w:val="14"/>
            </w:pPr>
            <w:r>
              <w:t>杜绝出生缺陷</w:t>
            </w:r>
          </w:p>
        </w:tc>
        <w:tc>
          <w:tcPr>
            <w:tcW w:w="2268" w:type="dxa"/>
            <w:vAlign w:val="center"/>
          </w:tcPr>
          <w:p w14:paraId="29E2B0EF">
            <w:pPr>
              <w:pStyle w:val="14"/>
            </w:pPr>
            <w:r>
              <w:t>≥95疾病传播控制率</w:t>
            </w:r>
          </w:p>
        </w:tc>
        <w:tc>
          <w:tcPr>
            <w:tcW w:w="1276" w:type="dxa"/>
            <w:vAlign w:val="center"/>
          </w:tcPr>
          <w:p w14:paraId="060B0295">
            <w:pPr>
              <w:pStyle w:val="14"/>
            </w:pPr>
            <w:r>
              <w:t>行业标准</w:t>
            </w:r>
          </w:p>
        </w:tc>
      </w:tr>
      <w:tr w14:paraId="0ABB6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2639C">
            <w:pPr>
              <w:pStyle w:val="15"/>
            </w:pPr>
            <w:r>
              <w:t>满意度指标</w:t>
            </w:r>
          </w:p>
        </w:tc>
        <w:tc>
          <w:tcPr>
            <w:tcW w:w="2268" w:type="dxa"/>
            <w:vAlign w:val="center"/>
          </w:tcPr>
          <w:p w14:paraId="7499C0B6">
            <w:pPr>
              <w:pStyle w:val="14"/>
            </w:pPr>
            <w:r>
              <w:t>服务对象满意度指标</w:t>
            </w:r>
          </w:p>
        </w:tc>
        <w:tc>
          <w:tcPr>
            <w:tcW w:w="2835" w:type="dxa"/>
            <w:vAlign w:val="center"/>
          </w:tcPr>
          <w:p w14:paraId="1FC30F2C">
            <w:pPr>
              <w:pStyle w:val="14"/>
            </w:pPr>
            <w:r>
              <w:t>服务对象满意度</w:t>
            </w:r>
          </w:p>
        </w:tc>
        <w:tc>
          <w:tcPr>
            <w:tcW w:w="5386" w:type="dxa"/>
            <w:vAlign w:val="center"/>
          </w:tcPr>
          <w:p w14:paraId="41559FFB">
            <w:pPr>
              <w:pStyle w:val="14"/>
            </w:pPr>
            <w:r>
              <w:t>婚检对象满意度</w:t>
            </w:r>
          </w:p>
        </w:tc>
        <w:tc>
          <w:tcPr>
            <w:tcW w:w="2268" w:type="dxa"/>
            <w:vAlign w:val="center"/>
          </w:tcPr>
          <w:p w14:paraId="12750161">
            <w:pPr>
              <w:pStyle w:val="14"/>
            </w:pPr>
            <w:r>
              <w:t>≥95满意度</w:t>
            </w:r>
          </w:p>
        </w:tc>
        <w:tc>
          <w:tcPr>
            <w:tcW w:w="1276" w:type="dxa"/>
            <w:vAlign w:val="center"/>
          </w:tcPr>
          <w:p w14:paraId="39709A45">
            <w:pPr>
              <w:pStyle w:val="14"/>
            </w:pPr>
            <w:r>
              <w:t>行业标准</w:t>
            </w:r>
          </w:p>
        </w:tc>
      </w:tr>
    </w:tbl>
    <w:p w14:paraId="00E89A20">
      <w:pPr>
        <w:sectPr>
          <w:pgSz w:w="16840" w:h="11900" w:orient="landscape"/>
          <w:pgMar w:top="1361" w:right="1020" w:bottom="1134" w:left="1020" w:header="720" w:footer="720" w:gutter="0"/>
          <w:cols w:space="720" w:num="1"/>
        </w:sectPr>
      </w:pPr>
    </w:p>
    <w:p w14:paraId="3C768CEC">
      <w:pPr>
        <w:ind w:firstLine="560"/>
      </w:pPr>
      <w:r>
        <w:rPr>
          <w:rFonts w:ascii="方正仿宋_GBK" w:hAnsi="方正仿宋_GBK" w:eastAsia="方正仿宋_GBK" w:cs="方正仿宋_GBK"/>
          <w:b/>
          <w:color w:val="000000"/>
          <w:sz w:val="28"/>
        </w:rPr>
        <w:t>13、县级药品零差率补助项目绩效目标表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B44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0D5D6">
            <w:pPr>
              <w:pStyle w:val="13"/>
            </w:pPr>
            <w:r>
              <w:t>单位：万元</w:t>
            </w:r>
          </w:p>
        </w:tc>
      </w:tr>
      <w:tr w14:paraId="3202F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4E67A0">
            <w:pPr>
              <w:pStyle w:val="12"/>
            </w:pPr>
            <w:r>
              <w:t>项目编码</w:t>
            </w:r>
          </w:p>
        </w:tc>
        <w:tc>
          <w:tcPr>
            <w:tcW w:w="5103" w:type="dxa"/>
            <w:gridSpan w:val="2"/>
            <w:vAlign w:val="center"/>
          </w:tcPr>
          <w:p w14:paraId="0B3710F6">
            <w:pPr>
              <w:pStyle w:val="14"/>
            </w:pPr>
            <w:r>
              <w:t>13052526P00874910017P</w:t>
            </w:r>
          </w:p>
        </w:tc>
        <w:tc>
          <w:tcPr>
            <w:tcW w:w="2835" w:type="dxa"/>
            <w:vAlign w:val="center"/>
          </w:tcPr>
          <w:p w14:paraId="0E183AE3">
            <w:pPr>
              <w:pStyle w:val="12"/>
            </w:pPr>
            <w:r>
              <w:t>项目名称</w:t>
            </w:r>
          </w:p>
        </w:tc>
        <w:tc>
          <w:tcPr>
            <w:tcW w:w="6095" w:type="dxa"/>
            <w:gridSpan w:val="3"/>
            <w:vAlign w:val="center"/>
          </w:tcPr>
          <w:p w14:paraId="5156A1C8">
            <w:pPr>
              <w:pStyle w:val="14"/>
            </w:pPr>
            <w:r>
              <w:t>县级药品零差率补助项目</w:t>
            </w:r>
          </w:p>
        </w:tc>
      </w:tr>
      <w:tr w14:paraId="046F2C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15391">
            <w:pPr>
              <w:pStyle w:val="12"/>
            </w:pPr>
            <w:r>
              <w:t>预算规模及资金用途</w:t>
            </w:r>
          </w:p>
        </w:tc>
        <w:tc>
          <w:tcPr>
            <w:tcW w:w="2268" w:type="dxa"/>
            <w:vAlign w:val="center"/>
          </w:tcPr>
          <w:p w14:paraId="30C67918">
            <w:pPr>
              <w:pStyle w:val="12"/>
            </w:pPr>
            <w:r>
              <w:t>预算数</w:t>
            </w:r>
          </w:p>
        </w:tc>
        <w:tc>
          <w:tcPr>
            <w:tcW w:w="2835" w:type="dxa"/>
            <w:vAlign w:val="center"/>
          </w:tcPr>
          <w:p w14:paraId="498851EB">
            <w:pPr>
              <w:pStyle w:val="14"/>
            </w:pPr>
            <w:r>
              <w:t>20.00</w:t>
            </w:r>
          </w:p>
        </w:tc>
        <w:tc>
          <w:tcPr>
            <w:tcW w:w="2835" w:type="dxa"/>
            <w:vAlign w:val="center"/>
          </w:tcPr>
          <w:p w14:paraId="2E6B5499">
            <w:pPr>
              <w:pStyle w:val="12"/>
            </w:pPr>
            <w:r>
              <w:t>其中：财政    资金</w:t>
            </w:r>
          </w:p>
        </w:tc>
        <w:tc>
          <w:tcPr>
            <w:tcW w:w="2551" w:type="dxa"/>
            <w:vAlign w:val="center"/>
          </w:tcPr>
          <w:p w14:paraId="1AB10F5B">
            <w:pPr>
              <w:pStyle w:val="14"/>
            </w:pPr>
            <w:r>
              <w:t>20.00</w:t>
            </w:r>
          </w:p>
        </w:tc>
        <w:tc>
          <w:tcPr>
            <w:tcW w:w="2268" w:type="dxa"/>
            <w:vAlign w:val="center"/>
          </w:tcPr>
          <w:p w14:paraId="7B53C33A">
            <w:pPr>
              <w:pStyle w:val="12"/>
            </w:pPr>
            <w:r>
              <w:t>其他资金</w:t>
            </w:r>
          </w:p>
        </w:tc>
        <w:tc>
          <w:tcPr>
            <w:tcW w:w="1276" w:type="dxa"/>
            <w:vAlign w:val="center"/>
          </w:tcPr>
          <w:p w14:paraId="09D3DD6B">
            <w:pPr>
              <w:pStyle w:val="14"/>
            </w:pPr>
          </w:p>
        </w:tc>
      </w:tr>
      <w:tr w14:paraId="4C0092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8767ED"/>
        </w:tc>
        <w:tc>
          <w:tcPr>
            <w:tcW w:w="14033" w:type="dxa"/>
            <w:gridSpan w:val="6"/>
            <w:vAlign w:val="center"/>
          </w:tcPr>
          <w:p w14:paraId="3788CF71">
            <w:pPr>
              <w:pStyle w:val="14"/>
            </w:pPr>
            <w:r>
              <w:t>用于代付隆尧县第二医院药品零差率补助支出。</w:t>
            </w:r>
          </w:p>
        </w:tc>
      </w:tr>
      <w:tr w14:paraId="54DBB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47FB4">
            <w:pPr>
              <w:pStyle w:val="12"/>
            </w:pPr>
            <w:r>
              <w:t>资金支出计划（%）</w:t>
            </w:r>
          </w:p>
        </w:tc>
        <w:tc>
          <w:tcPr>
            <w:tcW w:w="5103" w:type="dxa"/>
            <w:gridSpan w:val="2"/>
            <w:vAlign w:val="center"/>
          </w:tcPr>
          <w:p w14:paraId="29A34423">
            <w:pPr>
              <w:pStyle w:val="12"/>
            </w:pPr>
            <w:r>
              <w:t>3月底</w:t>
            </w:r>
          </w:p>
        </w:tc>
        <w:tc>
          <w:tcPr>
            <w:tcW w:w="2835" w:type="dxa"/>
            <w:vAlign w:val="center"/>
          </w:tcPr>
          <w:p w14:paraId="1528FA5E">
            <w:pPr>
              <w:pStyle w:val="12"/>
            </w:pPr>
            <w:r>
              <w:t>6月底</w:t>
            </w:r>
          </w:p>
        </w:tc>
        <w:tc>
          <w:tcPr>
            <w:tcW w:w="2551" w:type="dxa"/>
            <w:vAlign w:val="center"/>
          </w:tcPr>
          <w:p w14:paraId="5CE12B5D">
            <w:pPr>
              <w:pStyle w:val="12"/>
            </w:pPr>
            <w:r>
              <w:t>10月底</w:t>
            </w:r>
          </w:p>
        </w:tc>
        <w:tc>
          <w:tcPr>
            <w:tcW w:w="3544" w:type="dxa"/>
            <w:gridSpan w:val="2"/>
            <w:vAlign w:val="center"/>
          </w:tcPr>
          <w:p w14:paraId="411A9774">
            <w:pPr>
              <w:pStyle w:val="12"/>
            </w:pPr>
            <w:r>
              <w:t>12月底</w:t>
            </w:r>
          </w:p>
        </w:tc>
      </w:tr>
      <w:tr w14:paraId="24DAC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60179B"/>
        </w:tc>
        <w:tc>
          <w:tcPr>
            <w:tcW w:w="5103" w:type="dxa"/>
            <w:gridSpan w:val="2"/>
            <w:vAlign w:val="center"/>
          </w:tcPr>
          <w:p w14:paraId="4B06FCDA">
            <w:pPr>
              <w:pStyle w:val="15"/>
            </w:pPr>
            <w:r>
              <w:t>30%</w:t>
            </w:r>
          </w:p>
        </w:tc>
        <w:tc>
          <w:tcPr>
            <w:tcW w:w="2835" w:type="dxa"/>
            <w:vAlign w:val="center"/>
          </w:tcPr>
          <w:p w14:paraId="4A8F9B27">
            <w:pPr>
              <w:pStyle w:val="15"/>
            </w:pPr>
            <w:r>
              <w:t>50%</w:t>
            </w:r>
          </w:p>
        </w:tc>
        <w:tc>
          <w:tcPr>
            <w:tcW w:w="2551" w:type="dxa"/>
            <w:vAlign w:val="center"/>
          </w:tcPr>
          <w:p w14:paraId="33905695">
            <w:pPr>
              <w:pStyle w:val="15"/>
            </w:pPr>
            <w:r>
              <w:t>80%</w:t>
            </w:r>
          </w:p>
        </w:tc>
        <w:tc>
          <w:tcPr>
            <w:tcW w:w="3544" w:type="dxa"/>
            <w:gridSpan w:val="2"/>
            <w:vAlign w:val="center"/>
          </w:tcPr>
          <w:p w14:paraId="631D2378">
            <w:pPr>
              <w:pStyle w:val="15"/>
            </w:pPr>
            <w:r>
              <w:t>100%</w:t>
            </w:r>
          </w:p>
        </w:tc>
      </w:tr>
      <w:tr w14:paraId="7E7AD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D0FE55">
            <w:pPr>
              <w:pStyle w:val="12"/>
            </w:pPr>
            <w:r>
              <w:t>绩效目标</w:t>
            </w:r>
          </w:p>
        </w:tc>
        <w:tc>
          <w:tcPr>
            <w:tcW w:w="14033" w:type="dxa"/>
            <w:gridSpan w:val="6"/>
            <w:vAlign w:val="center"/>
          </w:tcPr>
          <w:p w14:paraId="19AFB603">
            <w:pPr>
              <w:pStyle w:val="14"/>
            </w:pPr>
            <w:r>
              <w:t>1.对单位人员和公用经费进行弥补</w:t>
            </w:r>
          </w:p>
        </w:tc>
      </w:tr>
    </w:tbl>
    <w:p w14:paraId="4C8E0C6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C45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A0192A5">
            <w:pPr>
              <w:pStyle w:val="12"/>
            </w:pPr>
            <w:r>
              <w:t>一级指标</w:t>
            </w:r>
          </w:p>
        </w:tc>
        <w:tc>
          <w:tcPr>
            <w:tcW w:w="2268" w:type="dxa"/>
            <w:vAlign w:val="center"/>
          </w:tcPr>
          <w:p w14:paraId="18D02A92">
            <w:pPr>
              <w:pStyle w:val="12"/>
            </w:pPr>
            <w:r>
              <w:t>二级指标</w:t>
            </w:r>
          </w:p>
        </w:tc>
        <w:tc>
          <w:tcPr>
            <w:tcW w:w="2835" w:type="dxa"/>
            <w:vAlign w:val="center"/>
          </w:tcPr>
          <w:p w14:paraId="6999E3EA">
            <w:pPr>
              <w:pStyle w:val="12"/>
            </w:pPr>
            <w:r>
              <w:t>三级指标</w:t>
            </w:r>
          </w:p>
        </w:tc>
        <w:tc>
          <w:tcPr>
            <w:tcW w:w="5386" w:type="dxa"/>
            <w:vAlign w:val="center"/>
          </w:tcPr>
          <w:p w14:paraId="2ECBA06D">
            <w:pPr>
              <w:pStyle w:val="12"/>
            </w:pPr>
            <w:r>
              <w:t>绩效指标描述</w:t>
            </w:r>
          </w:p>
        </w:tc>
        <w:tc>
          <w:tcPr>
            <w:tcW w:w="2268" w:type="dxa"/>
            <w:vAlign w:val="center"/>
          </w:tcPr>
          <w:p w14:paraId="0E6DF3D2">
            <w:pPr>
              <w:pStyle w:val="12"/>
            </w:pPr>
            <w:r>
              <w:t>指标值</w:t>
            </w:r>
          </w:p>
        </w:tc>
        <w:tc>
          <w:tcPr>
            <w:tcW w:w="1276" w:type="dxa"/>
            <w:vAlign w:val="center"/>
          </w:tcPr>
          <w:p w14:paraId="2B3EDD5D">
            <w:pPr>
              <w:pStyle w:val="12"/>
            </w:pPr>
            <w:r>
              <w:t>指标值确定依据</w:t>
            </w:r>
          </w:p>
        </w:tc>
      </w:tr>
      <w:tr w14:paraId="3479E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EF544D">
            <w:pPr>
              <w:pStyle w:val="15"/>
            </w:pPr>
            <w:r>
              <w:t>产出指标</w:t>
            </w:r>
          </w:p>
        </w:tc>
        <w:tc>
          <w:tcPr>
            <w:tcW w:w="2268" w:type="dxa"/>
            <w:vAlign w:val="center"/>
          </w:tcPr>
          <w:p w14:paraId="0AF797E5">
            <w:pPr>
              <w:pStyle w:val="14"/>
            </w:pPr>
            <w:r>
              <w:t>数量指标</w:t>
            </w:r>
          </w:p>
        </w:tc>
        <w:tc>
          <w:tcPr>
            <w:tcW w:w="2835" w:type="dxa"/>
            <w:vAlign w:val="center"/>
          </w:tcPr>
          <w:p w14:paraId="43F4FBAC">
            <w:pPr>
              <w:pStyle w:val="14"/>
            </w:pPr>
            <w:r>
              <w:t>网采药品金额</w:t>
            </w:r>
          </w:p>
        </w:tc>
        <w:tc>
          <w:tcPr>
            <w:tcW w:w="5386" w:type="dxa"/>
            <w:vAlign w:val="center"/>
          </w:tcPr>
          <w:p w14:paraId="2D864433">
            <w:pPr>
              <w:pStyle w:val="14"/>
            </w:pPr>
            <w:r>
              <w:t>年度内完成400万元的网采药品</w:t>
            </w:r>
          </w:p>
        </w:tc>
        <w:tc>
          <w:tcPr>
            <w:tcW w:w="2268" w:type="dxa"/>
            <w:vAlign w:val="center"/>
          </w:tcPr>
          <w:p w14:paraId="2D8D77ED">
            <w:pPr>
              <w:pStyle w:val="14"/>
            </w:pPr>
            <w:r>
              <w:t>≥100完成率</w:t>
            </w:r>
          </w:p>
        </w:tc>
        <w:tc>
          <w:tcPr>
            <w:tcW w:w="1276" w:type="dxa"/>
            <w:vAlign w:val="center"/>
          </w:tcPr>
          <w:p w14:paraId="38DB3E22">
            <w:pPr>
              <w:pStyle w:val="14"/>
            </w:pPr>
            <w:r>
              <w:t>单位目标任务</w:t>
            </w:r>
          </w:p>
        </w:tc>
      </w:tr>
      <w:tr w14:paraId="0EA9F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57119"/>
        </w:tc>
        <w:tc>
          <w:tcPr>
            <w:tcW w:w="2268" w:type="dxa"/>
            <w:vAlign w:val="center"/>
          </w:tcPr>
          <w:p w14:paraId="5D2B442F">
            <w:pPr>
              <w:pStyle w:val="14"/>
            </w:pPr>
            <w:r>
              <w:t>质量指标</w:t>
            </w:r>
          </w:p>
        </w:tc>
        <w:tc>
          <w:tcPr>
            <w:tcW w:w="2835" w:type="dxa"/>
            <w:vAlign w:val="center"/>
          </w:tcPr>
          <w:p w14:paraId="3E0718CA">
            <w:pPr>
              <w:pStyle w:val="14"/>
            </w:pPr>
            <w:r>
              <w:t>对人员的工资补助</w:t>
            </w:r>
          </w:p>
        </w:tc>
        <w:tc>
          <w:tcPr>
            <w:tcW w:w="5386" w:type="dxa"/>
            <w:vAlign w:val="center"/>
          </w:tcPr>
          <w:p w14:paraId="3072C7CB">
            <w:pPr>
              <w:pStyle w:val="14"/>
            </w:pPr>
            <w:r>
              <w:t>人员补助</w:t>
            </w:r>
          </w:p>
        </w:tc>
        <w:tc>
          <w:tcPr>
            <w:tcW w:w="2268" w:type="dxa"/>
            <w:vAlign w:val="center"/>
          </w:tcPr>
          <w:p w14:paraId="17C9CADC">
            <w:pPr>
              <w:pStyle w:val="14"/>
            </w:pPr>
            <w:r>
              <w:t>≤10补助率</w:t>
            </w:r>
          </w:p>
        </w:tc>
        <w:tc>
          <w:tcPr>
            <w:tcW w:w="1276" w:type="dxa"/>
            <w:vAlign w:val="center"/>
          </w:tcPr>
          <w:p w14:paraId="4A0DC3F0">
            <w:pPr>
              <w:pStyle w:val="14"/>
            </w:pPr>
            <w:r>
              <w:t>行业标准</w:t>
            </w:r>
          </w:p>
        </w:tc>
      </w:tr>
      <w:tr w14:paraId="225D6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AE6AC"/>
        </w:tc>
        <w:tc>
          <w:tcPr>
            <w:tcW w:w="2268" w:type="dxa"/>
            <w:vAlign w:val="center"/>
          </w:tcPr>
          <w:p w14:paraId="39608429">
            <w:pPr>
              <w:pStyle w:val="14"/>
            </w:pPr>
            <w:r>
              <w:t>时效指标</w:t>
            </w:r>
          </w:p>
        </w:tc>
        <w:tc>
          <w:tcPr>
            <w:tcW w:w="2835" w:type="dxa"/>
            <w:vAlign w:val="center"/>
          </w:tcPr>
          <w:p w14:paraId="26163D7F">
            <w:pPr>
              <w:pStyle w:val="14"/>
            </w:pPr>
            <w:r>
              <w:t>按月支付</w:t>
            </w:r>
          </w:p>
        </w:tc>
        <w:tc>
          <w:tcPr>
            <w:tcW w:w="5386" w:type="dxa"/>
            <w:vAlign w:val="center"/>
          </w:tcPr>
          <w:p w14:paraId="0226A297">
            <w:pPr>
              <w:pStyle w:val="14"/>
            </w:pPr>
            <w:r>
              <w:t>年度内完成</w:t>
            </w:r>
          </w:p>
        </w:tc>
        <w:tc>
          <w:tcPr>
            <w:tcW w:w="2268" w:type="dxa"/>
            <w:vAlign w:val="center"/>
          </w:tcPr>
          <w:p w14:paraId="591A1E90">
            <w:pPr>
              <w:pStyle w:val="14"/>
            </w:pPr>
            <w:r>
              <w:t>100执行率</w:t>
            </w:r>
          </w:p>
        </w:tc>
        <w:tc>
          <w:tcPr>
            <w:tcW w:w="1276" w:type="dxa"/>
            <w:vAlign w:val="center"/>
          </w:tcPr>
          <w:p w14:paraId="6A739659">
            <w:pPr>
              <w:pStyle w:val="14"/>
            </w:pPr>
            <w:r>
              <w:t>行业标准</w:t>
            </w:r>
          </w:p>
        </w:tc>
      </w:tr>
      <w:tr w14:paraId="649F2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55EB5"/>
        </w:tc>
        <w:tc>
          <w:tcPr>
            <w:tcW w:w="2268" w:type="dxa"/>
            <w:vAlign w:val="center"/>
          </w:tcPr>
          <w:p w14:paraId="4E4D3F47">
            <w:pPr>
              <w:pStyle w:val="14"/>
            </w:pPr>
            <w:r>
              <w:t>成本指标</w:t>
            </w:r>
          </w:p>
        </w:tc>
        <w:tc>
          <w:tcPr>
            <w:tcW w:w="2835" w:type="dxa"/>
            <w:vAlign w:val="center"/>
          </w:tcPr>
          <w:p w14:paraId="34CF8E91">
            <w:pPr>
              <w:pStyle w:val="14"/>
            </w:pPr>
            <w:r>
              <w:t>严格控制按比例支出</w:t>
            </w:r>
          </w:p>
        </w:tc>
        <w:tc>
          <w:tcPr>
            <w:tcW w:w="5386" w:type="dxa"/>
            <w:vAlign w:val="center"/>
          </w:tcPr>
          <w:p w14:paraId="0F56660E">
            <w:pPr>
              <w:pStyle w:val="14"/>
            </w:pPr>
            <w:r>
              <w:t>完成预算支出</w:t>
            </w:r>
          </w:p>
        </w:tc>
        <w:tc>
          <w:tcPr>
            <w:tcW w:w="2268" w:type="dxa"/>
            <w:vAlign w:val="center"/>
          </w:tcPr>
          <w:p w14:paraId="5EE71517">
            <w:pPr>
              <w:pStyle w:val="14"/>
            </w:pPr>
            <w:r>
              <w:t>100预算执行率</w:t>
            </w:r>
          </w:p>
        </w:tc>
        <w:tc>
          <w:tcPr>
            <w:tcW w:w="1276" w:type="dxa"/>
            <w:vAlign w:val="center"/>
          </w:tcPr>
          <w:p w14:paraId="20888A85">
            <w:pPr>
              <w:pStyle w:val="14"/>
            </w:pPr>
            <w:r>
              <w:t>行业标准</w:t>
            </w:r>
          </w:p>
        </w:tc>
      </w:tr>
      <w:tr w14:paraId="417B5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C21157">
            <w:pPr>
              <w:pStyle w:val="15"/>
            </w:pPr>
            <w:r>
              <w:t>效益指标</w:t>
            </w:r>
          </w:p>
        </w:tc>
        <w:tc>
          <w:tcPr>
            <w:tcW w:w="2268" w:type="dxa"/>
            <w:vAlign w:val="center"/>
          </w:tcPr>
          <w:p w14:paraId="626132A6">
            <w:pPr>
              <w:pStyle w:val="14"/>
            </w:pPr>
            <w:r>
              <w:t>可持续影响指标</w:t>
            </w:r>
          </w:p>
        </w:tc>
        <w:tc>
          <w:tcPr>
            <w:tcW w:w="2835" w:type="dxa"/>
            <w:vAlign w:val="center"/>
          </w:tcPr>
          <w:p w14:paraId="5C367FF7">
            <w:pPr>
              <w:pStyle w:val="14"/>
            </w:pPr>
            <w:r>
              <w:t>中长期</w:t>
            </w:r>
          </w:p>
        </w:tc>
        <w:tc>
          <w:tcPr>
            <w:tcW w:w="5386" w:type="dxa"/>
            <w:vAlign w:val="center"/>
          </w:tcPr>
          <w:p w14:paraId="68EB9F21">
            <w:pPr>
              <w:pStyle w:val="14"/>
            </w:pPr>
            <w:r>
              <w:t>达到中长期影响</w:t>
            </w:r>
          </w:p>
        </w:tc>
        <w:tc>
          <w:tcPr>
            <w:tcW w:w="2268" w:type="dxa"/>
            <w:vAlign w:val="center"/>
          </w:tcPr>
          <w:p w14:paraId="3C127B8A">
            <w:pPr>
              <w:pStyle w:val="14"/>
            </w:pPr>
            <w:r>
              <w:t>≥95影响率</w:t>
            </w:r>
          </w:p>
        </w:tc>
        <w:tc>
          <w:tcPr>
            <w:tcW w:w="1276" w:type="dxa"/>
            <w:vAlign w:val="center"/>
          </w:tcPr>
          <w:p w14:paraId="0F1116D5">
            <w:pPr>
              <w:pStyle w:val="14"/>
            </w:pPr>
            <w:r>
              <w:t>行业标准</w:t>
            </w:r>
          </w:p>
        </w:tc>
      </w:tr>
      <w:tr w14:paraId="5BEB5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E950E3">
            <w:pPr>
              <w:pStyle w:val="15"/>
            </w:pPr>
            <w:r>
              <w:t>满意度指标</w:t>
            </w:r>
          </w:p>
        </w:tc>
        <w:tc>
          <w:tcPr>
            <w:tcW w:w="2268" w:type="dxa"/>
            <w:vAlign w:val="center"/>
          </w:tcPr>
          <w:p w14:paraId="3BC5B90F">
            <w:pPr>
              <w:pStyle w:val="14"/>
            </w:pPr>
            <w:r>
              <w:t>服务对象满意度指标</w:t>
            </w:r>
          </w:p>
        </w:tc>
        <w:tc>
          <w:tcPr>
            <w:tcW w:w="2835" w:type="dxa"/>
            <w:vAlign w:val="center"/>
          </w:tcPr>
          <w:p w14:paraId="62249D03">
            <w:pPr>
              <w:pStyle w:val="14"/>
            </w:pPr>
            <w:r>
              <w:t>工作人员满意度</w:t>
            </w:r>
          </w:p>
        </w:tc>
        <w:tc>
          <w:tcPr>
            <w:tcW w:w="5386" w:type="dxa"/>
            <w:vAlign w:val="center"/>
          </w:tcPr>
          <w:p w14:paraId="4F7000F0">
            <w:pPr>
              <w:pStyle w:val="14"/>
            </w:pPr>
            <w:r>
              <w:t>对该项目的满意度</w:t>
            </w:r>
          </w:p>
        </w:tc>
        <w:tc>
          <w:tcPr>
            <w:tcW w:w="2268" w:type="dxa"/>
            <w:vAlign w:val="center"/>
          </w:tcPr>
          <w:p w14:paraId="7ED03498">
            <w:pPr>
              <w:pStyle w:val="14"/>
            </w:pPr>
            <w:r>
              <w:t>≥95满意度达到95%预算</w:t>
            </w:r>
          </w:p>
        </w:tc>
        <w:tc>
          <w:tcPr>
            <w:tcW w:w="1276" w:type="dxa"/>
            <w:vAlign w:val="center"/>
          </w:tcPr>
          <w:p w14:paraId="3C53E97A">
            <w:pPr>
              <w:pStyle w:val="14"/>
            </w:pPr>
            <w:r>
              <w:t>行业标准</w:t>
            </w:r>
          </w:p>
        </w:tc>
      </w:tr>
    </w:tbl>
    <w:p w14:paraId="60A70A6C">
      <w:pPr>
        <w:sectPr>
          <w:pgSz w:w="16840" w:h="11900" w:orient="landscape"/>
          <w:pgMar w:top="1361" w:right="1020" w:bottom="1134" w:left="1020" w:header="720" w:footer="720" w:gutter="0"/>
          <w:cols w:space="720" w:num="1"/>
        </w:sectPr>
      </w:pPr>
    </w:p>
    <w:p w14:paraId="47896F4F">
      <w:pPr>
        <w:ind w:firstLine="560"/>
      </w:pPr>
      <w:r>
        <w:rPr>
          <w:rFonts w:ascii="方正仿宋_GBK" w:hAnsi="方正仿宋_GBK" w:eastAsia="方正仿宋_GBK" w:cs="方正仿宋_GBK"/>
          <w:b/>
          <w:color w:val="000000"/>
          <w:sz w:val="28"/>
        </w:rPr>
        <w:t>14、乡村医生社会保险资金绩效目标表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4CA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1B78D4">
            <w:pPr>
              <w:pStyle w:val="13"/>
            </w:pPr>
            <w:r>
              <w:t>单位：万元</w:t>
            </w:r>
          </w:p>
        </w:tc>
      </w:tr>
      <w:tr w14:paraId="6A3FF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6C3343">
            <w:pPr>
              <w:pStyle w:val="12"/>
            </w:pPr>
            <w:r>
              <w:t>项目编码</w:t>
            </w:r>
          </w:p>
        </w:tc>
        <w:tc>
          <w:tcPr>
            <w:tcW w:w="5103" w:type="dxa"/>
            <w:gridSpan w:val="2"/>
            <w:vAlign w:val="center"/>
          </w:tcPr>
          <w:p w14:paraId="4A76F021">
            <w:pPr>
              <w:pStyle w:val="14"/>
            </w:pPr>
            <w:r>
              <w:t>13052526P00001210204B</w:t>
            </w:r>
          </w:p>
        </w:tc>
        <w:tc>
          <w:tcPr>
            <w:tcW w:w="2835" w:type="dxa"/>
            <w:vAlign w:val="center"/>
          </w:tcPr>
          <w:p w14:paraId="51B306FE">
            <w:pPr>
              <w:pStyle w:val="12"/>
            </w:pPr>
            <w:r>
              <w:t>项目名称</w:t>
            </w:r>
          </w:p>
        </w:tc>
        <w:tc>
          <w:tcPr>
            <w:tcW w:w="6095" w:type="dxa"/>
            <w:gridSpan w:val="3"/>
            <w:vAlign w:val="center"/>
          </w:tcPr>
          <w:p w14:paraId="47EFE438">
            <w:pPr>
              <w:pStyle w:val="14"/>
            </w:pPr>
            <w:r>
              <w:t>乡村医生社会保险资金</w:t>
            </w:r>
          </w:p>
        </w:tc>
      </w:tr>
      <w:tr w14:paraId="1282E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58B6A">
            <w:pPr>
              <w:pStyle w:val="12"/>
            </w:pPr>
            <w:r>
              <w:t>预算规模及资金用途</w:t>
            </w:r>
          </w:p>
        </w:tc>
        <w:tc>
          <w:tcPr>
            <w:tcW w:w="2268" w:type="dxa"/>
            <w:vAlign w:val="center"/>
          </w:tcPr>
          <w:p w14:paraId="16B0FB10">
            <w:pPr>
              <w:pStyle w:val="12"/>
            </w:pPr>
            <w:r>
              <w:t>预算数</w:t>
            </w:r>
          </w:p>
        </w:tc>
        <w:tc>
          <w:tcPr>
            <w:tcW w:w="2835" w:type="dxa"/>
            <w:vAlign w:val="center"/>
          </w:tcPr>
          <w:p w14:paraId="2A16011B">
            <w:pPr>
              <w:pStyle w:val="14"/>
            </w:pPr>
            <w:r>
              <w:t>9.23</w:t>
            </w:r>
          </w:p>
        </w:tc>
        <w:tc>
          <w:tcPr>
            <w:tcW w:w="2835" w:type="dxa"/>
            <w:vAlign w:val="center"/>
          </w:tcPr>
          <w:p w14:paraId="3650399B">
            <w:pPr>
              <w:pStyle w:val="12"/>
            </w:pPr>
            <w:r>
              <w:t>其中：财政    资金</w:t>
            </w:r>
          </w:p>
        </w:tc>
        <w:tc>
          <w:tcPr>
            <w:tcW w:w="2551" w:type="dxa"/>
            <w:vAlign w:val="center"/>
          </w:tcPr>
          <w:p w14:paraId="74B03871">
            <w:pPr>
              <w:pStyle w:val="14"/>
            </w:pPr>
            <w:r>
              <w:t>9.23</w:t>
            </w:r>
          </w:p>
        </w:tc>
        <w:tc>
          <w:tcPr>
            <w:tcW w:w="2268" w:type="dxa"/>
            <w:vAlign w:val="center"/>
          </w:tcPr>
          <w:p w14:paraId="5E42D8B2">
            <w:pPr>
              <w:pStyle w:val="12"/>
            </w:pPr>
            <w:r>
              <w:t>其他资金</w:t>
            </w:r>
          </w:p>
        </w:tc>
        <w:tc>
          <w:tcPr>
            <w:tcW w:w="1276" w:type="dxa"/>
            <w:vAlign w:val="center"/>
          </w:tcPr>
          <w:p w14:paraId="5B7F76A1">
            <w:pPr>
              <w:pStyle w:val="14"/>
            </w:pPr>
          </w:p>
        </w:tc>
      </w:tr>
      <w:tr w14:paraId="58E3B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B7C46E"/>
        </w:tc>
        <w:tc>
          <w:tcPr>
            <w:tcW w:w="14033" w:type="dxa"/>
            <w:gridSpan w:val="6"/>
            <w:vAlign w:val="center"/>
          </w:tcPr>
          <w:p w14:paraId="6BC119F7">
            <w:pPr>
              <w:pStyle w:val="14"/>
            </w:pPr>
          </w:p>
        </w:tc>
      </w:tr>
      <w:tr w14:paraId="72BE12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C63656">
            <w:pPr>
              <w:pStyle w:val="12"/>
            </w:pPr>
            <w:r>
              <w:t>资金支出计划（%）</w:t>
            </w:r>
          </w:p>
        </w:tc>
        <w:tc>
          <w:tcPr>
            <w:tcW w:w="5103" w:type="dxa"/>
            <w:gridSpan w:val="2"/>
            <w:vAlign w:val="center"/>
          </w:tcPr>
          <w:p w14:paraId="7C42AFDE">
            <w:pPr>
              <w:pStyle w:val="12"/>
            </w:pPr>
            <w:r>
              <w:t>3月底</w:t>
            </w:r>
          </w:p>
        </w:tc>
        <w:tc>
          <w:tcPr>
            <w:tcW w:w="2835" w:type="dxa"/>
            <w:vAlign w:val="center"/>
          </w:tcPr>
          <w:p w14:paraId="55822FC3">
            <w:pPr>
              <w:pStyle w:val="12"/>
            </w:pPr>
            <w:r>
              <w:t>6月底</w:t>
            </w:r>
          </w:p>
        </w:tc>
        <w:tc>
          <w:tcPr>
            <w:tcW w:w="2551" w:type="dxa"/>
            <w:vAlign w:val="center"/>
          </w:tcPr>
          <w:p w14:paraId="2DAEED43">
            <w:pPr>
              <w:pStyle w:val="12"/>
            </w:pPr>
            <w:r>
              <w:t>10月底</w:t>
            </w:r>
          </w:p>
        </w:tc>
        <w:tc>
          <w:tcPr>
            <w:tcW w:w="3544" w:type="dxa"/>
            <w:gridSpan w:val="2"/>
            <w:vAlign w:val="center"/>
          </w:tcPr>
          <w:p w14:paraId="6480FA1B">
            <w:pPr>
              <w:pStyle w:val="12"/>
            </w:pPr>
            <w:r>
              <w:t>12月底</w:t>
            </w:r>
          </w:p>
        </w:tc>
      </w:tr>
      <w:tr w14:paraId="125C7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CE11F8"/>
        </w:tc>
        <w:tc>
          <w:tcPr>
            <w:tcW w:w="5103" w:type="dxa"/>
            <w:gridSpan w:val="2"/>
            <w:vAlign w:val="center"/>
          </w:tcPr>
          <w:p w14:paraId="1BBF477F">
            <w:pPr>
              <w:pStyle w:val="15"/>
            </w:pPr>
          </w:p>
        </w:tc>
        <w:tc>
          <w:tcPr>
            <w:tcW w:w="2835" w:type="dxa"/>
            <w:vAlign w:val="center"/>
          </w:tcPr>
          <w:p w14:paraId="4189F0BC">
            <w:pPr>
              <w:pStyle w:val="15"/>
            </w:pPr>
          </w:p>
        </w:tc>
        <w:tc>
          <w:tcPr>
            <w:tcW w:w="2551" w:type="dxa"/>
            <w:vAlign w:val="center"/>
          </w:tcPr>
          <w:p w14:paraId="64EC403E">
            <w:pPr>
              <w:pStyle w:val="15"/>
            </w:pPr>
          </w:p>
        </w:tc>
        <w:tc>
          <w:tcPr>
            <w:tcW w:w="3544" w:type="dxa"/>
            <w:gridSpan w:val="2"/>
            <w:vAlign w:val="center"/>
          </w:tcPr>
          <w:p w14:paraId="7B411DC5">
            <w:pPr>
              <w:pStyle w:val="15"/>
            </w:pPr>
          </w:p>
        </w:tc>
      </w:tr>
      <w:tr w14:paraId="69FF11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E3730B">
            <w:pPr>
              <w:pStyle w:val="12"/>
            </w:pPr>
            <w:r>
              <w:t>绩效目标</w:t>
            </w:r>
          </w:p>
        </w:tc>
        <w:tc>
          <w:tcPr>
            <w:tcW w:w="14033" w:type="dxa"/>
            <w:gridSpan w:val="6"/>
            <w:vAlign w:val="center"/>
          </w:tcPr>
          <w:p w14:paraId="4060FB33">
            <w:pPr>
              <w:pStyle w:val="14"/>
            </w:pPr>
          </w:p>
        </w:tc>
      </w:tr>
    </w:tbl>
    <w:p w14:paraId="3B8E1BF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8B2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64659A9">
            <w:pPr>
              <w:pStyle w:val="12"/>
            </w:pPr>
            <w:r>
              <w:t>一级指标</w:t>
            </w:r>
          </w:p>
        </w:tc>
        <w:tc>
          <w:tcPr>
            <w:tcW w:w="2268" w:type="dxa"/>
            <w:vAlign w:val="center"/>
          </w:tcPr>
          <w:p w14:paraId="4E7C3142">
            <w:pPr>
              <w:pStyle w:val="12"/>
            </w:pPr>
            <w:r>
              <w:t>二级指标</w:t>
            </w:r>
          </w:p>
        </w:tc>
        <w:tc>
          <w:tcPr>
            <w:tcW w:w="2835" w:type="dxa"/>
            <w:vAlign w:val="center"/>
          </w:tcPr>
          <w:p w14:paraId="70745C1C">
            <w:pPr>
              <w:pStyle w:val="12"/>
            </w:pPr>
            <w:r>
              <w:t>三级指标</w:t>
            </w:r>
          </w:p>
        </w:tc>
        <w:tc>
          <w:tcPr>
            <w:tcW w:w="5386" w:type="dxa"/>
            <w:gridSpan w:val="2"/>
            <w:vAlign w:val="center"/>
          </w:tcPr>
          <w:p w14:paraId="09EC47F5">
            <w:pPr>
              <w:pStyle w:val="12"/>
            </w:pPr>
            <w:r>
              <w:t>绩效指标描述</w:t>
            </w:r>
          </w:p>
        </w:tc>
        <w:tc>
          <w:tcPr>
            <w:tcW w:w="2268" w:type="dxa"/>
            <w:vAlign w:val="center"/>
          </w:tcPr>
          <w:p w14:paraId="3C9C991A">
            <w:pPr>
              <w:pStyle w:val="12"/>
            </w:pPr>
            <w:r>
              <w:t>指标值</w:t>
            </w:r>
          </w:p>
        </w:tc>
        <w:tc>
          <w:tcPr>
            <w:tcW w:w="1276" w:type="dxa"/>
            <w:vAlign w:val="center"/>
          </w:tcPr>
          <w:p w14:paraId="53BAF8A9">
            <w:pPr>
              <w:pStyle w:val="12"/>
            </w:pPr>
            <w:r>
              <w:t>指标值确定依据</w:t>
            </w:r>
          </w:p>
        </w:tc>
      </w:tr>
      <w:tr w14:paraId="17F80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895D8F">
            <w:pPr>
              <w:pStyle w:val="15"/>
            </w:pPr>
          </w:p>
        </w:tc>
        <w:tc>
          <w:tcPr>
            <w:tcW w:w="2268" w:type="dxa"/>
            <w:vAlign w:val="center"/>
          </w:tcPr>
          <w:p w14:paraId="4152BAAF">
            <w:pPr>
              <w:pStyle w:val="14"/>
            </w:pPr>
          </w:p>
        </w:tc>
        <w:tc>
          <w:tcPr>
            <w:tcW w:w="2835" w:type="dxa"/>
            <w:vAlign w:val="center"/>
          </w:tcPr>
          <w:p w14:paraId="1094B2FC">
            <w:pPr>
              <w:pStyle w:val="14"/>
            </w:pPr>
          </w:p>
        </w:tc>
        <w:tc>
          <w:tcPr>
            <w:tcW w:w="2835" w:type="dxa"/>
            <w:vAlign w:val="center"/>
          </w:tcPr>
          <w:p w14:paraId="487912DC">
            <w:pPr>
              <w:pStyle w:val="14"/>
            </w:pPr>
          </w:p>
        </w:tc>
        <w:tc>
          <w:tcPr>
            <w:tcW w:w="2551" w:type="dxa"/>
            <w:vAlign w:val="center"/>
          </w:tcPr>
          <w:p w14:paraId="1AB5E41C">
            <w:pPr>
              <w:pStyle w:val="14"/>
            </w:pPr>
          </w:p>
        </w:tc>
        <w:tc>
          <w:tcPr>
            <w:tcW w:w="2268" w:type="dxa"/>
            <w:vAlign w:val="center"/>
          </w:tcPr>
          <w:p w14:paraId="593FD084">
            <w:pPr>
              <w:pStyle w:val="14"/>
            </w:pPr>
          </w:p>
        </w:tc>
        <w:tc>
          <w:tcPr>
            <w:tcW w:w="1276" w:type="dxa"/>
            <w:vAlign w:val="center"/>
          </w:tcPr>
          <w:p w14:paraId="15770535">
            <w:pPr>
              <w:pStyle w:val="14"/>
            </w:pPr>
          </w:p>
        </w:tc>
      </w:tr>
    </w:tbl>
    <w:p w14:paraId="6C11696C">
      <w:pPr>
        <w:sectPr>
          <w:pgSz w:w="16840" w:h="11900" w:orient="landscape"/>
          <w:pgMar w:top="1361" w:right="1020" w:bottom="1134" w:left="1020" w:header="720" w:footer="720" w:gutter="0"/>
          <w:cols w:space="720" w:num="1"/>
        </w:sectPr>
      </w:pPr>
    </w:p>
    <w:p w14:paraId="6CB670C7">
      <w:pPr>
        <w:ind w:firstLine="560"/>
      </w:pPr>
      <w:r>
        <w:rPr>
          <w:rFonts w:ascii="方正仿宋_GBK" w:hAnsi="方正仿宋_GBK" w:eastAsia="方正仿宋_GBK" w:cs="方正仿宋_GBK"/>
          <w:b/>
          <w:color w:val="000000"/>
          <w:sz w:val="28"/>
        </w:rPr>
        <w:t>15、孕妇产前耳聋基因筛查绩效目标表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5C1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75A02A">
            <w:pPr>
              <w:pStyle w:val="13"/>
            </w:pPr>
            <w:r>
              <w:t>单位：万元</w:t>
            </w:r>
          </w:p>
        </w:tc>
      </w:tr>
      <w:tr w14:paraId="47AB8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CC4BA3">
            <w:pPr>
              <w:pStyle w:val="12"/>
            </w:pPr>
            <w:r>
              <w:t>项目编码</w:t>
            </w:r>
          </w:p>
        </w:tc>
        <w:tc>
          <w:tcPr>
            <w:tcW w:w="5103" w:type="dxa"/>
            <w:gridSpan w:val="2"/>
            <w:vAlign w:val="center"/>
          </w:tcPr>
          <w:p w14:paraId="0543CF91">
            <w:pPr>
              <w:pStyle w:val="14"/>
            </w:pPr>
            <w:r>
              <w:t>13052526P00875010003H</w:t>
            </w:r>
          </w:p>
        </w:tc>
        <w:tc>
          <w:tcPr>
            <w:tcW w:w="2835" w:type="dxa"/>
            <w:vAlign w:val="center"/>
          </w:tcPr>
          <w:p w14:paraId="0F9AF3F8">
            <w:pPr>
              <w:pStyle w:val="12"/>
            </w:pPr>
            <w:r>
              <w:t>项目名称</w:t>
            </w:r>
          </w:p>
        </w:tc>
        <w:tc>
          <w:tcPr>
            <w:tcW w:w="6095" w:type="dxa"/>
            <w:gridSpan w:val="3"/>
            <w:vAlign w:val="center"/>
          </w:tcPr>
          <w:p w14:paraId="54455791">
            <w:pPr>
              <w:pStyle w:val="14"/>
            </w:pPr>
            <w:r>
              <w:t>孕妇产前耳聋基因筛查</w:t>
            </w:r>
          </w:p>
        </w:tc>
      </w:tr>
      <w:tr w14:paraId="733CA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34F2">
            <w:pPr>
              <w:pStyle w:val="12"/>
            </w:pPr>
            <w:r>
              <w:t>预算规模及资金用途</w:t>
            </w:r>
          </w:p>
        </w:tc>
        <w:tc>
          <w:tcPr>
            <w:tcW w:w="2268" w:type="dxa"/>
            <w:vAlign w:val="center"/>
          </w:tcPr>
          <w:p w14:paraId="63B1FB23">
            <w:pPr>
              <w:pStyle w:val="12"/>
            </w:pPr>
            <w:r>
              <w:t>预算数</w:t>
            </w:r>
          </w:p>
        </w:tc>
        <w:tc>
          <w:tcPr>
            <w:tcW w:w="2835" w:type="dxa"/>
            <w:vAlign w:val="center"/>
          </w:tcPr>
          <w:p w14:paraId="5148FB06">
            <w:pPr>
              <w:pStyle w:val="14"/>
            </w:pPr>
            <w:r>
              <w:t>9.00</w:t>
            </w:r>
          </w:p>
        </w:tc>
        <w:tc>
          <w:tcPr>
            <w:tcW w:w="2835" w:type="dxa"/>
            <w:vAlign w:val="center"/>
          </w:tcPr>
          <w:p w14:paraId="1D48FD7E">
            <w:pPr>
              <w:pStyle w:val="12"/>
            </w:pPr>
            <w:r>
              <w:t>其中：财政    资金</w:t>
            </w:r>
          </w:p>
        </w:tc>
        <w:tc>
          <w:tcPr>
            <w:tcW w:w="2551" w:type="dxa"/>
            <w:vAlign w:val="center"/>
          </w:tcPr>
          <w:p w14:paraId="674C1E3D">
            <w:pPr>
              <w:pStyle w:val="14"/>
            </w:pPr>
            <w:r>
              <w:t>9.00</w:t>
            </w:r>
          </w:p>
        </w:tc>
        <w:tc>
          <w:tcPr>
            <w:tcW w:w="2268" w:type="dxa"/>
            <w:vAlign w:val="center"/>
          </w:tcPr>
          <w:p w14:paraId="5375F082">
            <w:pPr>
              <w:pStyle w:val="12"/>
            </w:pPr>
            <w:r>
              <w:t>其他资金</w:t>
            </w:r>
          </w:p>
        </w:tc>
        <w:tc>
          <w:tcPr>
            <w:tcW w:w="1276" w:type="dxa"/>
            <w:vAlign w:val="center"/>
          </w:tcPr>
          <w:p w14:paraId="4754CA38">
            <w:pPr>
              <w:pStyle w:val="14"/>
            </w:pPr>
          </w:p>
        </w:tc>
      </w:tr>
      <w:tr w14:paraId="402B2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1A9696"/>
        </w:tc>
        <w:tc>
          <w:tcPr>
            <w:tcW w:w="14033" w:type="dxa"/>
            <w:gridSpan w:val="6"/>
            <w:vAlign w:val="center"/>
          </w:tcPr>
          <w:p w14:paraId="6F853D87">
            <w:pPr>
              <w:pStyle w:val="14"/>
            </w:pPr>
            <w:r>
              <w:t>用于孕妇产前耳聋基因筛查配套支出。</w:t>
            </w:r>
          </w:p>
        </w:tc>
      </w:tr>
      <w:tr w14:paraId="42B75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8ABEC">
            <w:pPr>
              <w:pStyle w:val="12"/>
            </w:pPr>
            <w:r>
              <w:t>资金支出计划（%）</w:t>
            </w:r>
          </w:p>
        </w:tc>
        <w:tc>
          <w:tcPr>
            <w:tcW w:w="5103" w:type="dxa"/>
            <w:gridSpan w:val="2"/>
            <w:vAlign w:val="center"/>
          </w:tcPr>
          <w:p w14:paraId="2E09C0FB">
            <w:pPr>
              <w:pStyle w:val="12"/>
            </w:pPr>
            <w:r>
              <w:t>3月底</w:t>
            </w:r>
          </w:p>
        </w:tc>
        <w:tc>
          <w:tcPr>
            <w:tcW w:w="2835" w:type="dxa"/>
            <w:vAlign w:val="center"/>
          </w:tcPr>
          <w:p w14:paraId="3C2B4060">
            <w:pPr>
              <w:pStyle w:val="12"/>
            </w:pPr>
            <w:r>
              <w:t>6月底</w:t>
            </w:r>
          </w:p>
        </w:tc>
        <w:tc>
          <w:tcPr>
            <w:tcW w:w="2551" w:type="dxa"/>
            <w:vAlign w:val="center"/>
          </w:tcPr>
          <w:p w14:paraId="1E4ADD55">
            <w:pPr>
              <w:pStyle w:val="12"/>
            </w:pPr>
            <w:r>
              <w:t>10月底</w:t>
            </w:r>
          </w:p>
        </w:tc>
        <w:tc>
          <w:tcPr>
            <w:tcW w:w="3544" w:type="dxa"/>
            <w:gridSpan w:val="2"/>
            <w:vAlign w:val="center"/>
          </w:tcPr>
          <w:p w14:paraId="1E6AEF6D">
            <w:pPr>
              <w:pStyle w:val="12"/>
            </w:pPr>
            <w:r>
              <w:t>12月底</w:t>
            </w:r>
          </w:p>
        </w:tc>
      </w:tr>
      <w:tr w14:paraId="7709C8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AF5671"/>
        </w:tc>
        <w:tc>
          <w:tcPr>
            <w:tcW w:w="5103" w:type="dxa"/>
            <w:gridSpan w:val="2"/>
            <w:vAlign w:val="center"/>
          </w:tcPr>
          <w:p w14:paraId="5FE12928">
            <w:pPr>
              <w:pStyle w:val="15"/>
            </w:pPr>
            <w:r>
              <w:t>30%</w:t>
            </w:r>
          </w:p>
        </w:tc>
        <w:tc>
          <w:tcPr>
            <w:tcW w:w="2835" w:type="dxa"/>
            <w:vAlign w:val="center"/>
          </w:tcPr>
          <w:p w14:paraId="54BF9CCD">
            <w:pPr>
              <w:pStyle w:val="15"/>
            </w:pPr>
            <w:r>
              <w:t>60%</w:t>
            </w:r>
          </w:p>
        </w:tc>
        <w:tc>
          <w:tcPr>
            <w:tcW w:w="2551" w:type="dxa"/>
            <w:vAlign w:val="center"/>
          </w:tcPr>
          <w:p w14:paraId="6255BC6C">
            <w:pPr>
              <w:pStyle w:val="15"/>
            </w:pPr>
            <w:r>
              <w:t>80%</w:t>
            </w:r>
          </w:p>
        </w:tc>
        <w:tc>
          <w:tcPr>
            <w:tcW w:w="3544" w:type="dxa"/>
            <w:gridSpan w:val="2"/>
            <w:vAlign w:val="center"/>
          </w:tcPr>
          <w:p w14:paraId="0F6D3400">
            <w:pPr>
              <w:pStyle w:val="15"/>
            </w:pPr>
            <w:r>
              <w:t>100%</w:t>
            </w:r>
          </w:p>
        </w:tc>
      </w:tr>
      <w:tr w14:paraId="09A4D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05F27F">
            <w:pPr>
              <w:pStyle w:val="12"/>
            </w:pPr>
            <w:r>
              <w:t>绩效目标</w:t>
            </w:r>
          </w:p>
        </w:tc>
        <w:tc>
          <w:tcPr>
            <w:tcW w:w="14033" w:type="dxa"/>
            <w:gridSpan w:val="6"/>
            <w:vAlign w:val="center"/>
          </w:tcPr>
          <w:p w14:paraId="5CC5A742">
            <w:pPr>
              <w:pStyle w:val="14"/>
            </w:pPr>
            <w:r>
              <w:t>1.降低新生儿出生缺陷、提升健康人口出生率</w:t>
            </w:r>
            <w:r>
              <w:tab/>
            </w:r>
            <w:r>
              <w:tab/>
            </w:r>
            <w:r>
              <w:tab/>
            </w:r>
            <w:r>
              <w:tab/>
            </w:r>
            <w:r>
              <w:tab/>
            </w:r>
            <w:r>
              <w:tab/>
            </w:r>
          </w:p>
          <w:p w14:paraId="5A8D3E42">
            <w:pPr>
              <w:pStyle w:val="14"/>
            </w:pPr>
          </w:p>
        </w:tc>
      </w:tr>
    </w:tbl>
    <w:p w14:paraId="6B952E2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638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E3DE6EF">
            <w:pPr>
              <w:pStyle w:val="12"/>
            </w:pPr>
            <w:r>
              <w:t>一级指标</w:t>
            </w:r>
          </w:p>
        </w:tc>
        <w:tc>
          <w:tcPr>
            <w:tcW w:w="2268" w:type="dxa"/>
            <w:vAlign w:val="center"/>
          </w:tcPr>
          <w:p w14:paraId="7DAA3A79">
            <w:pPr>
              <w:pStyle w:val="12"/>
            </w:pPr>
            <w:r>
              <w:t>二级指标</w:t>
            </w:r>
          </w:p>
        </w:tc>
        <w:tc>
          <w:tcPr>
            <w:tcW w:w="2835" w:type="dxa"/>
            <w:vAlign w:val="center"/>
          </w:tcPr>
          <w:p w14:paraId="59CA2CB8">
            <w:pPr>
              <w:pStyle w:val="12"/>
            </w:pPr>
            <w:r>
              <w:t>三级指标</w:t>
            </w:r>
          </w:p>
        </w:tc>
        <w:tc>
          <w:tcPr>
            <w:tcW w:w="5386" w:type="dxa"/>
            <w:vAlign w:val="center"/>
          </w:tcPr>
          <w:p w14:paraId="6A6B132A">
            <w:pPr>
              <w:pStyle w:val="12"/>
            </w:pPr>
            <w:r>
              <w:t>绩效指标描述</w:t>
            </w:r>
          </w:p>
        </w:tc>
        <w:tc>
          <w:tcPr>
            <w:tcW w:w="2268" w:type="dxa"/>
            <w:vAlign w:val="center"/>
          </w:tcPr>
          <w:p w14:paraId="1AEC044D">
            <w:pPr>
              <w:pStyle w:val="12"/>
            </w:pPr>
            <w:r>
              <w:t>指标值</w:t>
            </w:r>
          </w:p>
        </w:tc>
        <w:tc>
          <w:tcPr>
            <w:tcW w:w="1276" w:type="dxa"/>
            <w:vAlign w:val="center"/>
          </w:tcPr>
          <w:p w14:paraId="4149C360">
            <w:pPr>
              <w:pStyle w:val="12"/>
            </w:pPr>
            <w:r>
              <w:t>指标值确定依据</w:t>
            </w:r>
          </w:p>
        </w:tc>
      </w:tr>
      <w:tr w14:paraId="5E6B4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620BA3">
            <w:pPr>
              <w:pStyle w:val="15"/>
            </w:pPr>
            <w:r>
              <w:t>产出指标</w:t>
            </w:r>
          </w:p>
        </w:tc>
        <w:tc>
          <w:tcPr>
            <w:tcW w:w="2268" w:type="dxa"/>
            <w:vAlign w:val="center"/>
          </w:tcPr>
          <w:p w14:paraId="4352D102">
            <w:pPr>
              <w:pStyle w:val="14"/>
            </w:pPr>
            <w:r>
              <w:t>数量指标</w:t>
            </w:r>
          </w:p>
        </w:tc>
        <w:tc>
          <w:tcPr>
            <w:tcW w:w="2835" w:type="dxa"/>
            <w:vAlign w:val="center"/>
          </w:tcPr>
          <w:p w14:paraId="3C04D0F3">
            <w:pPr>
              <w:pStyle w:val="14"/>
            </w:pPr>
            <w:r>
              <w:t>年度任务3000人</w:t>
            </w:r>
          </w:p>
        </w:tc>
        <w:tc>
          <w:tcPr>
            <w:tcW w:w="5386" w:type="dxa"/>
            <w:vAlign w:val="center"/>
          </w:tcPr>
          <w:p w14:paraId="5E5A5B29">
            <w:pPr>
              <w:pStyle w:val="14"/>
            </w:pPr>
            <w:r>
              <w:t>2026年度对3000名孕妇进行筛查</w:t>
            </w:r>
          </w:p>
        </w:tc>
        <w:tc>
          <w:tcPr>
            <w:tcW w:w="2268" w:type="dxa"/>
            <w:vAlign w:val="center"/>
          </w:tcPr>
          <w:p w14:paraId="059C43DB">
            <w:pPr>
              <w:pStyle w:val="14"/>
            </w:pPr>
            <w:r>
              <w:t>≥100筛查率</w:t>
            </w:r>
          </w:p>
        </w:tc>
        <w:tc>
          <w:tcPr>
            <w:tcW w:w="1276" w:type="dxa"/>
            <w:vAlign w:val="center"/>
          </w:tcPr>
          <w:p w14:paraId="2B93392B">
            <w:pPr>
              <w:pStyle w:val="14"/>
            </w:pPr>
            <w:r>
              <w:t>项目实施方案</w:t>
            </w:r>
          </w:p>
        </w:tc>
      </w:tr>
      <w:tr w14:paraId="61778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2E283"/>
        </w:tc>
        <w:tc>
          <w:tcPr>
            <w:tcW w:w="2268" w:type="dxa"/>
            <w:vAlign w:val="center"/>
          </w:tcPr>
          <w:p w14:paraId="600D8853">
            <w:pPr>
              <w:pStyle w:val="14"/>
            </w:pPr>
            <w:r>
              <w:t>质量指标</w:t>
            </w:r>
          </w:p>
        </w:tc>
        <w:tc>
          <w:tcPr>
            <w:tcW w:w="2835" w:type="dxa"/>
            <w:vAlign w:val="center"/>
          </w:tcPr>
          <w:p w14:paraId="7EDD9858">
            <w:pPr>
              <w:pStyle w:val="14"/>
            </w:pPr>
            <w:r>
              <w:t>按项目方案实施</w:t>
            </w:r>
          </w:p>
        </w:tc>
        <w:tc>
          <w:tcPr>
            <w:tcW w:w="5386" w:type="dxa"/>
            <w:vAlign w:val="center"/>
          </w:tcPr>
          <w:p w14:paraId="3B849ED1">
            <w:pPr>
              <w:pStyle w:val="14"/>
            </w:pPr>
            <w:r>
              <w:t>做到应筛尽筛，逐项筛查</w:t>
            </w:r>
          </w:p>
        </w:tc>
        <w:tc>
          <w:tcPr>
            <w:tcW w:w="2268" w:type="dxa"/>
            <w:vAlign w:val="center"/>
          </w:tcPr>
          <w:p w14:paraId="4E1E82B8">
            <w:pPr>
              <w:pStyle w:val="14"/>
            </w:pPr>
            <w:r>
              <w:t>≥98有效率</w:t>
            </w:r>
          </w:p>
        </w:tc>
        <w:tc>
          <w:tcPr>
            <w:tcW w:w="1276" w:type="dxa"/>
            <w:vAlign w:val="center"/>
          </w:tcPr>
          <w:p w14:paraId="58E8F1A0">
            <w:pPr>
              <w:pStyle w:val="14"/>
            </w:pPr>
            <w:r>
              <w:t>项目实施方案</w:t>
            </w:r>
          </w:p>
        </w:tc>
      </w:tr>
      <w:tr w14:paraId="73D97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50C8C"/>
        </w:tc>
        <w:tc>
          <w:tcPr>
            <w:tcW w:w="2268" w:type="dxa"/>
            <w:vAlign w:val="center"/>
          </w:tcPr>
          <w:p w14:paraId="73C7A551">
            <w:pPr>
              <w:pStyle w:val="14"/>
            </w:pPr>
            <w:r>
              <w:t>时效指标</w:t>
            </w:r>
          </w:p>
        </w:tc>
        <w:tc>
          <w:tcPr>
            <w:tcW w:w="2835" w:type="dxa"/>
            <w:vAlign w:val="center"/>
          </w:tcPr>
          <w:p w14:paraId="0CBA3D09">
            <w:pPr>
              <w:pStyle w:val="14"/>
            </w:pPr>
            <w:r>
              <w:t>年度内完成</w:t>
            </w:r>
          </w:p>
        </w:tc>
        <w:tc>
          <w:tcPr>
            <w:tcW w:w="5386" w:type="dxa"/>
            <w:vAlign w:val="center"/>
          </w:tcPr>
          <w:p w14:paraId="0EA38BEB">
            <w:pPr>
              <w:pStyle w:val="14"/>
            </w:pPr>
            <w:r>
              <w:t>2026年底前完成筛查任务</w:t>
            </w:r>
          </w:p>
        </w:tc>
        <w:tc>
          <w:tcPr>
            <w:tcW w:w="2268" w:type="dxa"/>
            <w:vAlign w:val="center"/>
          </w:tcPr>
          <w:p w14:paraId="0E1682C5">
            <w:pPr>
              <w:pStyle w:val="14"/>
            </w:pPr>
            <w:r>
              <w:t>100时效</w:t>
            </w:r>
          </w:p>
        </w:tc>
        <w:tc>
          <w:tcPr>
            <w:tcW w:w="1276" w:type="dxa"/>
            <w:vAlign w:val="center"/>
          </w:tcPr>
          <w:p w14:paraId="7B5378F8">
            <w:pPr>
              <w:pStyle w:val="14"/>
            </w:pPr>
            <w:r>
              <w:t>项目实施方案</w:t>
            </w:r>
          </w:p>
        </w:tc>
      </w:tr>
      <w:tr w14:paraId="69B04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7D09E"/>
        </w:tc>
        <w:tc>
          <w:tcPr>
            <w:tcW w:w="2268" w:type="dxa"/>
            <w:vAlign w:val="center"/>
          </w:tcPr>
          <w:p w14:paraId="1AC09582">
            <w:pPr>
              <w:pStyle w:val="14"/>
            </w:pPr>
            <w:r>
              <w:t>成本指标</w:t>
            </w:r>
          </w:p>
        </w:tc>
        <w:tc>
          <w:tcPr>
            <w:tcW w:w="2835" w:type="dxa"/>
            <w:vAlign w:val="center"/>
          </w:tcPr>
          <w:p w14:paraId="052C8DFF">
            <w:pPr>
              <w:pStyle w:val="14"/>
            </w:pPr>
            <w:r>
              <w:t>预算内支出</w:t>
            </w:r>
          </w:p>
        </w:tc>
        <w:tc>
          <w:tcPr>
            <w:tcW w:w="5386" w:type="dxa"/>
            <w:vAlign w:val="center"/>
          </w:tcPr>
          <w:p w14:paraId="722C0168">
            <w:pPr>
              <w:pStyle w:val="14"/>
            </w:pPr>
            <w:r>
              <w:t>严格执行合同价格</w:t>
            </w:r>
          </w:p>
        </w:tc>
        <w:tc>
          <w:tcPr>
            <w:tcW w:w="2268" w:type="dxa"/>
            <w:vAlign w:val="center"/>
          </w:tcPr>
          <w:p w14:paraId="0EBA9CB9">
            <w:pPr>
              <w:pStyle w:val="14"/>
            </w:pPr>
            <w:r>
              <w:t>100预算完成率</w:t>
            </w:r>
          </w:p>
        </w:tc>
        <w:tc>
          <w:tcPr>
            <w:tcW w:w="1276" w:type="dxa"/>
            <w:vAlign w:val="center"/>
          </w:tcPr>
          <w:p w14:paraId="43D3A88C">
            <w:pPr>
              <w:pStyle w:val="14"/>
            </w:pPr>
            <w:r>
              <w:t>项目实施方案</w:t>
            </w:r>
          </w:p>
        </w:tc>
      </w:tr>
      <w:tr w14:paraId="6A1C3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B5261B">
            <w:pPr>
              <w:pStyle w:val="15"/>
            </w:pPr>
            <w:r>
              <w:t>效益指标</w:t>
            </w:r>
          </w:p>
        </w:tc>
        <w:tc>
          <w:tcPr>
            <w:tcW w:w="2268" w:type="dxa"/>
            <w:vAlign w:val="center"/>
          </w:tcPr>
          <w:p w14:paraId="27A52B1F">
            <w:pPr>
              <w:pStyle w:val="14"/>
            </w:pPr>
            <w:r>
              <w:t>可持续影响指标</w:t>
            </w:r>
          </w:p>
        </w:tc>
        <w:tc>
          <w:tcPr>
            <w:tcW w:w="2835" w:type="dxa"/>
            <w:vAlign w:val="center"/>
          </w:tcPr>
          <w:p w14:paraId="78EDA4F9">
            <w:pPr>
              <w:pStyle w:val="14"/>
            </w:pPr>
            <w:r>
              <w:t>中长期</w:t>
            </w:r>
          </w:p>
        </w:tc>
        <w:tc>
          <w:tcPr>
            <w:tcW w:w="5386" w:type="dxa"/>
            <w:vAlign w:val="center"/>
          </w:tcPr>
          <w:p w14:paraId="2A2E85E9">
            <w:pPr>
              <w:pStyle w:val="14"/>
            </w:pPr>
            <w:r>
              <w:t>达到中长期影响</w:t>
            </w:r>
          </w:p>
        </w:tc>
        <w:tc>
          <w:tcPr>
            <w:tcW w:w="2268" w:type="dxa"/>
            <w:vAlign w:val="center"/>
          </w:tcPr>
          <w:p w14:paraId="75D23184">
            <w:pPr>
              <w:pStyle w:val="14"/>
            </w:pPr>
            <w:r>
              <w:t>≥98影响率</w:t>
            </w:r>
          </w:p>
        </w:tc>
        <w:tc>
          <w:tcPr>
            <w:tcW w:w="1276" w:type="dxa"/>
            <w:vAlign w:val="center"/>
          </w:tcPr>
          <w:p w14:paraId="4506BEB3">
            <w:pPr>
              <w:pStyle w:val="14"/>
            </w:pPr>
            <w:r>
              <w:t>项目实施方案</w:t>
            </w:r>
          </w:p>
        </w:tc>
      </w:tr>
      <w:tr w14:paraId="37D05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1542B">
            <w:pPr>
              <w:pStyle w:val="15"/>
            </w:pPr>
            <w:r>
              <w:t>满意度指标</w:t>
            </w:r>
          </w:p>
        </w:tc>
        <w:tc>
          <w:tcPr>
            <w:tcW w:w="2268" w:type="dxa"/>
            <w:vAlign w:val="center"/>
          </w:tcPr>
          <w:p w14:paraId="58058B93">
            <w:pPr>
              <w:pStyle w:val="14"/>
            </w:pPr>
            <w:r>
              <w:t>服务对象满意度指标</w:t>
            </w:r>
          </w:p>
        </w:tc>
        <w:tc>
          <w:tcPr>
            <w:tcW w:w="2835" w:type="dxa"/>
            <w:vAlign w:val="center"/>
          </w:tcPr>
          <w:p w14:paraId="45734A28">
            <w:pPr>
              <w:pStyle w:val="14"/>
            </w:pPr>
            <w:r>
              <w:t>服务对象满意度指标</w:t>
            </w:r>
          </w:p>
        </w:tc>
        <w:tc>
          <w:tcPr>
            <w:tcW w:w="5386" w:type="dxa"/>
            <w:vAlign w:val="center"/>
          </w:tcPr>
          <w:p w14:paraId="31417965">
            <w:pPr>
              <w:pStyle w:val="14"/>
            </w:pPr>
            <w:r>
              <w:t>服务对象满意度</w:t>
            </w:r>
          </w:p>
        </w:tc>
        <w:tc>
          <w:tcPr>
            <w:tcW w:w="2268" w:type="dxa"/>
            <w:vAlign w:val="center"/>
          </w:tcPr>
          <w:p w14:paraId="16EBFB29">
            <w:pPr>
              <w:pStyle w:val="14"/>
            </w:pPr>
            <w:r>
              <w:t>≥98满意度</w:t>
            </w:r>
          </w:p>
        </w:tc>
        <w:tc>
          <w:tcPr>
            <w:tcW w:w="1276" w:type="dxa"/>
            <w:vAlign w:val="center"/>
          </w:tcPr>
          <w:p w14:paraId="0F55582E">
            <w:pPr>
              <w:pStyle w:val="14"/>
            </w:pPr>
            <w:r>
              <w:t>项目实施方案</w:t>
            </w:r>
          </w:p>
        </w:tc>
      </w:tr>
    </w:tbl>
    <w:p w14:paraId="5EFA55B1">
      <w:pPr>
        <w:sectPr>
          <w:pgSz w:w="16840" w:h="11900" w:orient="landscape"/>
          <w:pgMar w:top="1361" w:right="1020" w:bottom="1134" w:left="1020" w:header="720" w:footer="720" w:gutter="0"/>
          <w:cols w:space="720" w:num="1"/>
        </w:sectPr>
      </w:pPr>
    </w:p>
    <w:p w14:paraId="6D101C2D">
      <w:pPr>
        <w:ind w:firstLine="560"/>
      </w:pPr>
      <w:r>
        <w:rPr>
          <w:rFonts w:ascii="方正仿宋_GBK" w:hAnsi="方正仿宋_GBK" w:eastAsia="方正仿宋_GBK" w:cs="方正仿宋_GBK"/>
          <w:b/>
          <w:color w:val="000000"/>
          <w:sz w:val="28"/>
        </w:rPr>
        <w:t>16、孕妇产前无创基因筛查绩效目标表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643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C96BC6">
            <w:pPr>
              <w:pStyle w:val="13"/>
            </w:pPr>
            <w:r>
              <w:t>单位：万元</w:t>
            </w:r>
          </w:p>
        </w:tc>
      </w:tr>
      <w:tr w14:paraId="38B699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364CF">
            <w:pPr>
              <w:pStyle w:val="12"/>
            </w:pPr>
            <w:r>
              <w:t>项目编码</w:t>
            </w:r>
          </w:p>
        </w:tc>
        <w:tc>
          <w:tcPr>
            <w:tcW w:w="5103" w:type="dxa"/>
            <w:gridSpan w:val="2"/>
            <w:vAlign w:val="center"/>
          </w:tcPr>
          <w:p w14:paraId="4A3310C8">
            <w:pPr>
              <w:pStyle w:val="14"/>
            </w:pPr>
            <w:r>
              <w:t>13052526P008750100045</w:t>
            </w:r>
          </w:p>
        </w:tc>
        <w:tc>
          <w:tcPr>
            <w:tcW w:w="2835" w:type="dxa"/>
            <w:vAlign w:val="center"/>
          </w:tcPr>
          <w:p w14:paraId="350B3490">
            <w:pPr>
              <w:pStyle w:val="12"/>
            </w:pPr>
            <w:r>
              <w:t>项目名称</w:t>
            </w:r>
          </w:p>
        </w:tc>
        <w:tc>
          <w:tcPr>
            <w:tcW w:w="6095" w:type="dxa"/>
            <w:gridSpan w:val="3"/>
            <w:vAlign w:val="center"/>
          </w:tcPr>
          <w:p w14:paraId="22D8E94B">
            <w:pPr>
              <w:pStyle w:val="14"/>
            </w:pPr>
            <w:r>
              <w:t>孕妇产前无创基因筛查</w:t>
            </w:r>
          </w:p>
        </w:tc>
      </w:tr>
      <w:tr w14:paraId="065382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85A42">
            <w:pPr>
              <w:pStyle w:val="12"/>
            </w:pPr>
            <w:r>
              <w:t>预算规模及资金用途</w:t>
            </w:r>
          </w:p>
        </w:tc>
        <w:tc>
          <w:tcPr>
            <w:tcW w:w="2268" w:type="dxa"/>
            <w:vAlign w:val="center"/>
          </w:tcPr>
          <w:p w14:paraId="7EFC8F65">
            <w:pPr>
              <w:pStyle w:val="12"/>
            </w:pPr>
            <w:r>
              <w:t>预算数</w:t>
            </w:r>
          </w:p>
        </w:tc>
        <w:tc>
          <w:tcPr>
            <w:tcW w:w="2835" w:type="dxa"/>
            <w:vAlign w:val="center"/>
          </w:tcPr>
          <w:p w14:paraId="56DC3818">
            <w:pPr>
              <w:pStyle w:val="14"/>
            </w:pPr>
            <w:r>
              <w:t>3.60</w:t>
            </w:r>
          </w:p>
        </w:tc>
        <w:tc>
          <w:tcPr>
            <w:tcW w:w="2835" w:type="dxa"/>
            <w:vAlign w:val="center"/>
          </w:tcPr>
          <w:p w14:paraId="4587BF03">
            <w:pPr>
              <w:pStyle w:val="12"/>
            </w:pPr>
            <w:r>
              <w:t>其中：财政    资金</w:t>
            </w:r>
          </w:p>
        </w:tc>
        <w:tc>
          <w:tcPr>
            <w:tcW w:w="2551" w:type="dxa"/>
            <w:vAlign w:val="center"/>
          </w:tcPr>
          <w:p w14:paraId="2795CE6F">
            <w:pPr>
              <w:pStyle w:val="14"/>
            </w:pPr>
            <w:r>
              <w:t>3.60</w:t>
            </w:r>
          </w:p>
        </w:tc>
        <w:tc>
          <w:tcPr>
            <w:tcW w:w="2268" w:type="dxa"/>
            <w:vAlign w:val="center"/>
          </w:tcPr>
          <w:p w14:paraId="0A682FB5">
            <w:pPr>
              <w:pStyle w:val="12"/>
            </w:pPr>
            <w:r>
              <w:t>其他资金</w:t>
            </w:r>
          </w:p>
        </w:tc>
        <w:tc>
          <w:tcPr>
            <w:tcW w:w="1276" w:type="dxa"/>
            <w:vAlign w:val="center"/>
          </w:tcPr>
          <w:p w14:paraId="127BA444">
            <w:pPr>
              <w:pStyle w:val="14"/>
            </w:pPr>
          </w:p>
        </w:tc>
      </w:tr>
      <w:tr w14:paraId="6C05A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5E795"/>
        </w:tc>
        <w:tc>
          <w:tcPr>
            <w:tcW w:w="14033" w:type="dxa"/>
            <w:gridSpan w:val="6"/>
            <w:vAlign w:val="center"/>
          </w:tcPr>
          <w:p w14:paraId="7961ECA3">
            <w:pPr>
              <w:pStyle w:val="14"/>
            </w:pPr>
            <w:r>
              <w:t>用于孕妇产前无创基因筛查支出</w:t>
            </w:r>
          </w:p>
        </w:tc>
      </w:tr>
      <w:tr w14:paraId="1F70C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194B3">
            <w:pPr>
              <w:pStyle w:val="12"/>
            </w:pPr>
            <w:r>
              <w:t>资金支出计划（%）</w:t>
            </w:r>
          </w:p>
        </w:tc>
        <w:tc>
          <w:tcPr>
            <w:tcW w:w="5103" w:type="dxa"/>
            <w:gridSpan w:val="2"/>
            <w:vAlign w:val="center"/>
          </w:tcPr>
          <w:p w14:paraId="444D5AFC">
            <w:pPr>
              <w:pStyle w:val="12"/>
            </w:pPr>
            <w:r>
              <w:t>3月底</w:t>
            </w:r>
          </w:p>
        </w:tc>
        <w:tc>
          <w:tcPr>
            <w:tcW w:w="2835" w:type="dxa"/>
            <w:vAlign w:val="center"/>
          </w:tcPr>
          <w:p w14:paraId="3E9C330C">
            <w:pPr>
              <w:pStyle w:val="12"/>
            </w:pPr>
            <w:r>
              <w:t>6月底</w:t>
            </w:r>
          </w:p>
        </w:tc>
        <w:tc>
          <w:tcPr>
            <w:tcW w:w="2551" w:type="dxa"/>
            <w:vAlign w:val="center"/>
          </w:tcPr>
          <w:p w14:paraId="33605AC5">
            <w:pPr>
              <w:pStyle w:val="12"/>
            </w:pPr>
            <w:r>
              <w:t>10月底</w:t>
            </w:r>
          </w:p>
        </w:tc>
        <w:tc>
          <w:tcPr>
            <w:tcW w:w="3544" w:type="dxa"/>
            <w:gridSpan w:val="2"/>
            <w:vAlign w:val="center"/>
          </w:tcPr>
          <w:p w14:paraId="70B5276A">
            <w:pPr>
              <w:pStyle w:val="12"/>
            </w:pPr>
            <w:r>
              <w:t>12月底</w:t>
            </w:r>
          </w:p>
        </w:tc>
      </w:tr>
      <w:tr w14:paraId="0CC7B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4F60C"/>
        </w:tc>
        <w:tc>
          <w:tcPr>
            <w:tcW w:w="5103" w:type="dxa"/>
            <w:gridSpan w:val="2"/>
            <w:vAlign w:val="center"/>
          </w:tcPr>
          <w:p w14:paraId="2B00DA11">
            <w:pPr>
              <w:pStyle w:val="15"/>
            </w:pPr>
            <w:r>
              <w:t>30%</w:t>
            </w:r>
          </w:p>
        </w:tc>
        <w:tc>
          <w:tcPr>
            <w:tcW w:w="2835" w:type="dxa"/>
            <w:vAlign w:val="center"/>
          </w:tcPr>
          <w:p w14:paraId="3EE1791B">
            <w:pPr>
              <w:pStyle w:val="15"/>
            </w:pPr>
            <w:r>
              <w:t>60%</w:t>
            </w:r>
          </w:p>
        </w:tc>
        <w:tc>
          <w:tcPr>
            <w:tcW w:w="2551" w:type="dxa"/>
            <w:vAlign w:val="center"/>
          </w:tcPr>
          <w:p w14:paraId="3F8B7058">
            <w:pPr>
              <w:pStyle w:val="15"/>
            </w:pPr>
            <w:r>
              <w:t>80%</w:t>
            </w:r>
          </w:p>
        </w:tc>
        <w:tc>
          <w:tcPr>
            <w:tcW w:w="3544" w:type="dxa"/>
            <w:gridSpan w:val="2"/>
            <w:vAlign w:val="center"/>
          </w:tcPr>
          <w:p w14:paraId="78B836BF">
            <w:pPr>
              <w:pStyle w:val="15"/>
            </w:pPr>
            <w:r>
              <w:t>100%</w:t>
            </w:r>
          </w:p>
        </w:tc>
      </w:tr>
      <w:tr w14:paraId="1E008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406D70">
            <w:pPr>
              <w:pStyle w:val="12"/>
            </w:pPr>
            <w:r>
              <w:t>绩效目标</w:t>
            </w:r>
          </w:p>
        </w:tc>
        <w:tc>
          <w:tcPr>
            <w:tcW w:w="14033" w:type="dxa"/>
            <w:gridSpan w:val="6"/>
            <w:vAlign w:val="center"/>
          </w:tcPr>
          <w:p w14:paraId="61ECDF6D">
            <w:pPr>
              <w:pStyle w:val="14"/>
            </w:pPr>
            <w:r>
              <w:t>1.2026年度在县域内继续开展实施孕妇产前无创基因筛查项目，计划对3000名孕妇进行产前无创基因筛查，降低出生缺陷、提升健康人口出生率。</w:t>
            </w:r>
            <w:r>
              <w:tab/>
            </w:r>
            <w:r>
              <w:tab/>
            </w:r>
            <w:r>
              <w:tab/>
            </w:r>
            <w:r>
              <w:tab/>
            </w:r>
            <w:r>
              <w:tab/>
            </w:r>
            <w:r>
              <w:tab/>
            </w:r>
          </w:p>
          <w:p w14:paraId="63667C08">
            <w:pPr>
              <w:pStyle w:val="14"/>
            </w:pPr>
          </w:p>
        </w:tc>
      </w:tr>
    </w:tbl>
    <w:p w14:paraId="0A46F67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201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D967EE6">
            <w:pPr>
              <w:pStyle w:val="12"/>
            </w:pPr>
            <w:r>
              <w:t>一级指标</w:t>
            </w:r>
          </w:p>
        </w:tc>
        <w:tc>
          <w:tcPr>
            <w:tcW w:w="2268" w:type="dxa"/>
            <w:vAlign w:val="center"/>
          </w:tcPr>
          <w:p w14:paraId="32863365">
            <w:pPr>
              <w:pStyle w:val="12"/>
            </w:pPr>
            <w:r>
              <w:t>二级指标</w:t>
            </w:r>
          </w:p>
        </w:tc>
        <w:tc>
          <w:tcPr>
            <w:tcW w:w="2835" w:type="dxa"/>
            <w:vAlign w:val="center"/>
          </w:tcPr>
          <w:p w14:paraId="110779BC">
            <w:pPr>
              <w:pStyle w:val="12"/>
            </w:pPr>
            <w:r>
              <w:t>三级指标</w:t>
            </w:r>
          </w:p>
        </w:tc>
        <w:tc>
          <w:tcPr>
            <w:tcW w:w="5386" w:type="dxa"/>
            <w:vAlign w:val="center"/>
          </w:tcPr>
          <w:p w14:paraId="5D2B535E">
            <w:pPr>
              <w:pStyle w:val="12"/>
            </w:pPr>
            <w:r>
              <w:t>绩效指标描述</w:t>
            </w:r>
          </w:p>
        </w:tc>
        <w:tc>
          <w:tcPr>
            <w:tcW w:w="2268" w:type="dxa"/>
            <w:vAlign w:val="center"/>
          </w:tcPr>
          <w:p w14:paraId="51130994">
            <w:pPr>
              <w:pStyle w:val="12"/>
            </w:pPr>
            <w:r>
              <w:t>指标值</w:t>
            </w:r>
          </w:p>
        </w:tc>
        <w:tc>
          <w:tcPr>
            <w:tcW w:w="1276" w:type="dxa"/>
            <w:vAlign w:val="center"/>
          </w:tcPr>
          <w:p w14:paraId="5EB38B93">
            <w:pPr>
              <w:pStyle w:val="12"/>
            </w:pPr>
            <w:r>
              <w:t>指标值确定依据</w:t>
            </w:r>
          </w:p>
        </w:tc>
      </w:tr>
      <w:tr w14:paraId="05DD2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9A2D38">
            <w:pPr>
              <w:pStyle w:val="15"/>
            </w:pPr>
            <w:r>
              <w:t>产出指标</w:t>
            </w:r>
          </w:p>
        </w:tc>
        <w:tc>
          <w:tcPr>
            <w:tcW w:w="2268" w:type="dxa"/>
            <w:vAlign w:val="center"/>
          </w:tcPr>
          <w:p w14:paraId="7ECC6B3F">
            <w:pPr>
              <w:pStyle w:val="14"/>
            </w:pPr>
            <w:r>
              <w:t>数量指标</w:t>
            </w:r>
          </w:p>
        </w:tc>
        <w:tc>
          <w:tcPr>
            <w:tcW w:w="2835" w:type="dxa"/>
            <w:vAlign w:val="center"/>
          </w:tcPr>
          <w:p w14:paraId="3153916F">
            <w:pPr>
              <w:pStyle w:val="14"/>
            </w:pPr>
            <w:r>
              <w:t>年度内3000人</w:t>
            </w:r>
          </w:p>
        </w:tc>
        <w:tc>
          <w:tcPr>
            <w:tcW w:w="5386" w:type="dxa"/>
            <w:vAlign w:val="center"/>
          </w:tcPr>
          <w:p w14:paraId="0635E33A">
            <w:pPr>
              <w:pStyle w:val="14"/>
            </w:pPr>
            <w:r>
              <w:t>年度内完成3000名孕妇产前筛查任务</w:t>
            </w:r>
          </w:p>
        </w:tc>
        <w:tc>
          <w:tcPr>
            <w:tcW w:w="2268" w:type="dxa"/>
            <w:vAlign w:val="center"/>
          </w:tcPr>
          <w:p w14:paraId="6FF060CB">
            <w:pPr>
              <w:pStyle w:val="14"/>
            </w:pPr>
            <w:r>
              <w:t>≥100完成率</w:t>
            </w:r>
          </w:p>
        </w:tc>
        <w:tc>
          <w:tcPr>
            <w:tcW w:w="1276" w:type="dxa"/>
            <w:vAlign w:val="center"/>
          </w:tcPr>
          <w:p w14:paraId="7AA7726E">
            <w:pPr>
              <w:pStyle w:val="14"/>
            </w:pPr>
            <w:r>
              <w:t>项目实施方案</w:t>
            </w:r>
          </w:p>
        </w:tc>
      </w:tr>
      <w:tr w14:paraId="71697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6A6C2"/>
        </w:tc>
        <w:tc>
          <w:tcPr>
            <w:tcW w:w="2268" w:type="dxa"/>
            <w:vAlign w:val="center"/>
          </w:tcPr>
          <w:p w14:paraId="3187B83D">
            <w:pPr>
              <w:pStyle w:val="14"/>
            </w:pPr>
            <w:r>
              <w:t>质量指标</w:t>
            </w:r>
          </w:p>
        </w:tc>
        <w:tc>
          <w:tcPr>
            <w:tcW w:w="2835" w:type="dxa"/>
            <w:vAlign w:val="center"/>
          </w:tcPr>
          <w:p w14:paraId="7788A7C5">
            <w:pPr>
              <w:pStyle w:val="14"/>
            </w:pPr>
            <w:r>
              <w:t>按项目方案实施</w:t>
            </w:r>
          </w:p>
        </w:tc>
        <w:tc>
          <w:tcPr>
            <w:tcW w:w="5386" w:type="dxa"/>
            <w:vAlign w:val="center"/>
          </w:tcPr>
          <w:p w14:paraId="380323E0">
            <w:pPr>
              <w:pStyle w:val="14"/>
            </w:pPr>
            <w:r>
              <w:t>做到应检尽检、逐项筛查</w:t>
            </w:r>
          </w:p>
        </w:tc>
        <w:tc>
          <w:tcPr>
            <w:tcW w:w="2268" w:type="dxa"/>
            <w:vAlign w:val="center"/>
          </w:tcPr>
          <w:p w14:paraId="45D354C5">
            <w:pPr>
              <w:pStyle w:val="14"/>
            </w:pPr>
            <w:r>
              <w:t>≥98有效率</w:t>
            </w:r>
          </w:p>
        </w:tc>
        <w:tc>
          <w:tcPr>
            <w:tcW w:w="1276" w:type="dxa"/>
            <w:vAlign w:val="center"/>
          </w:tcPr>
          <w:p w14:paraId="66AEE068">
            <w:pPr>
              <w:pStyle w:val="14"/>
            </w:pPr>
            <w:r>
              <w:t>项目实施方案</w:t>
            </w:r>
          </w:p>
        </w:tc>
      </w:tr>
      <w:tr w14:paraId="0330C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72BB8"/>
        </w:tc>
        <w:tc>
          <w:tcPr>
            <w:tcW w:w="2268" w:type="dxa"/>
            <w:vAlign w:val="center"/>
          </w:tcPr>
          <w:p w14:paraId="15D01DA8">
            <w:pPr>
              <w:pStyle w:val="14"/>
            </w:pPr>
            <w:r>
              <w:t>时效指标</w:t>
            </w:r>
          </w:p>
        </w:tc>
        <w:tc>
          <w:tcPr>
            <w:tcW w:w="2835" w:type="dxa"/>
            <w:vAlign w:val="center"/>
          </w:tcPr>
          <w:p w14:paraId="61F6226A">
            <w:pPr>
              <w:pStyle w:val="14"/>
            </w:pPr>
            <w:r>
              <w:t>年度内完成</w:t>
            </w:r>
          </w:p>
        </w:tc>
        <w:tc>
          <w:tcPr>
            <w:tcW w:w="5386" w:type="dxa"/>
            <w:vAlign w:val="center"/>
          </w:tcPr>
          <w:p w14:paraId="107821E7">
            <w:pPr>
              <w:pStyle w:val="14"/>
            </w:pPr>
            <w:r>
              <w:t>2026年底前完成筛查</w:t>
            </w:r>
          </w:p>
        </w:tc>
        <w:tc>
          <w:tcPr>
            <w:tcW w:w="2268" w:type="dxa"/>
            <w:vAlign w:val="center"/>
          </w:tcPr>
          <w:p w14:paraId="689167A9">
            <w:pPr>
              <w:pStyle w:val="14"/>
            </w:pPr>
            <w:r>
              <w:t>100时效率</w:t>
            </w:r>
          </w:p>
        </w:tc>
        <w:tc>
          <w:tcPr>
            <w:tcW w:w="1276" w:type="dxa"/>
            <w:vAlign w:val="center"/>
          </w:tcPr>
          <w:p w14:paraId="16BC76FA">
            <w:pPr>
              <w:pStyle w:val="14"/>
            </w:pPr>
            <w:r>
              <w:t>项目实施方案</w:t>
            </w:r>
          </w:p>
        </w:tc>
      </w:tr>
      <w:tr w14:paraId="530AC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8208E"/>
        </w:tc>
        <w:tc>
          <w:tcPr>
            <w:tcW w:w="2268" w:type="dxa"/>
            <w:vAlign w:val="center"/>
          </w:tcPr>
          <w:p w14:paraId="66E6E710">
            <w:pPr>
              <w:pStyle w:val="14"/>
            </w:pPr>
            <w:r>
              <w:t>成本指标</w:t>
            </w:r>
          </w:p>
        </w:tc>
        <w:tc>
          <w:tcPr>
            <w:tcW w:w="2835" w:type="dxa"/>
            <w:vAlign w:val="center"/>
          </w:tcPr>
          <w:p w14:paraId="346B879D">
            <w:pPr>
              <w:pStyle w:val="14"/>
            </w:pPr>
            <w:r>
              <w:t>预算内支出</w:t>
            </w:r>
          </w:p>
        </w:tc>
        <w:tc>
          <w:tcPr>
            <w:tcW w:w="5386" w:type="dxa"/>
            <w:vAlign w:val="center"/>
          </w:tcPr>
          <w:p w14:paraId="722F6B71">
            <w:pPr>
              <w:pStyle w:val="14"/>
            </w:pPr>
            <w:r>
              <w:t>严格执行合同价格</w:t>
            </w:r>
          </w:p>
        </w:tc>
        <w:tc>
          <w:tcPr>
            <w:tcW w:w="2268" w:type="dxa"/>
            <w:vAlign w:val="center"/>
          </w:tcPr>
          <w:p w14:paraId="0C09A3F2">
            <w:pPr>
              <w:pStyle w:val="14"/>
            </w:pPr>
            <w:r>
              <w:t>100预算执行率</w:t>
            </w:r>
          </w:p>
        </w:tc>
        <w:tc>
          <w:tcPr>
            <w:tcW w:w="1276" w:type="dxa"/>
            <w:vAlign w:val="center"/>
          </w:tcPr>
          <w:p w14:paraId="58A963ED">
            <w:pPr>
              <w:pStyle w:val="14"/>
            </w:pPr>
            <w:r>
              <w:t>项目实施方案</w:t>
            </w:r>
          </w:p>
        </w:tc>
      </w:tr>
      <w:tr w14:paraId="0EAD0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AAE9D2">
            <w:pPr>
              <w:pStyle w:val="15"/>
            </w:pPr>
            <w:r>
              <w:t>效益指标</w:t>
            </w:r>
          </w:p>
        </w:tc>
        <w:tc>
          <w:tcPr>
            <w:tcW w:w="2268" w:type="dxa"/>
            <w:vAlign w:val="center"/>
          </w:tcPr>
          <w:p w14:paraId="3ADF4E88">
            <w:pPr>
              <w:pStyle w:val="14"/>
            </w:pPr>
            <w:r>
              <w:t>可持续影响指标</w:t>
            </w:r>
          </w:p>
        </w:tc>
        <w:tc>
          <w:tcPr>
            <w:tcW w:w="2835" w:type="dxa"/>
            <w:vAlign w:val="center"/>
          </w:tcPr>
          <w:p w14:paraId="799F2403">
            <w:pPr>
              <w:pStyle w:val="14"/>
            </w:pPr>
            <w:r>
              <w:t>中长期</w:t>
            </w:r>
          </w:p>
        </w:tc>
        <w:tc>
          <w:tcPr>
            <w:tcW w:w="5386" w:type="dxa"/>
            <w:vAlign w:val="center"/>
          </w:tcPr>
          <w:p w14:paraId="2751611D">
            <w:pPr>
              <w:pStyle w:val="14"/>
            </w:pPr>
            <w:r>
              <w:t>达到中长期影响</w:t>
            </w:r>
          </w:p>
        </w:tc>
        <w:tc>
          <w:tcPr>
            <w:tcW w:w="2268" w:type="dxa"/>
            <w:vAlign w:val="center"/>
          </w:tcPr>
          <w:p w14:paraId="08F3D4F3">
            <w:pPr>
              <w:pStyle w:val="14"/>
            </w:pPr>
            <w:r>
              <w:t>≥98社会影响率</w:t>
            </w:r>
          </w:p>
        </w:tc>
        <w:tc>
          <w:tcPr>
            <w:tcW w:w="1276" w:type="dxa"/>
            <w:vAlign w:val="center"/>
          </w:tcPr>
          <w:p w14:paraId="5F9C43F5">
            <w:pPr>
              <w:pStyle w:val="14"/>
            </w:pPr>
            <w:r>
              <w:t>项目实施方案</w:t>
            </w:r>
          </w:p>
        </w:tc>
      </w:tr>
      <w:tr w14:paraId="254C4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4CF0C7">
            <w:pPr>
              <w:pStyle w:val="15"/>
            </w:pPr>
            <w:r>
              <w:t>满意度指标</w:t>
            </w:r>
          </w:p>
        </w:tc>
        <w:tc>
          <w:tcPr>
            <w:tcW w:w="2268" w:type="dxa"/>
            <w:vAlign w:val="center"/>
          </w:tcPr>
          <w:p w14:paraId="7134E366">
            <w:pPr>
              <w:pStyle w:val="14"/>
            </w:pPr>
            <w:r>
              <w:t>服务对象满意度指标</w:t>
            </w:r>
          </w:p>
        </w:tc>
        <w:tc>
          <w:tcPr>
            <w:tcW w:w="2835" w:type="dxa"/>
            <w:vAlign w:val="center"/>
          </w:tcPr>
          <w:p w14:paraId="4075FEA0">
            <w:pPr>
              <w:pStyle w:val="14"/>
            </w:pPr>
            <w:r>
              <w:t>服务对象满意度指标</w:t>
            </w:r>
          </w:p>
        </w:tc>
        <w:tc>
          <w:tcPr>
            <w:tcW w:w="5386" w:type="dxa"/>
            <w:vAlign w:val="center"/>
          </w:tcPr>
          <w:p w14:paraId="1CA75170">
            <w:pPr>
              <w:pStyle w:val="14"/>
            </w:pPr>
            <w:r>
              <w:t>筛查对象满意度</w:t>
            </w:r>
          </w:p>
        </w:tc>
        <w:tc>
          <w:tcPr>
            <w:tcW w:w="2268" w:type="dxa"/>
            <w:vAlign w:val="center"/>
          </w:tcPr>
          <w:p w14:paraId="685BD494">
            <w:pPr>
              <w:pStyle w:val="14"/>
            </w:pPr>
            <w:r>
              <w:t>≥98满意率</w:t>
            </w:r>
          </w:p>
        </w:tc>
        <w:tc>
          <w:tcPr>
            <w:tcW w:w="1276" w:type="dxa"/>
            <w:vAlign w:val="center"/>
          </w:tcPr>
          <w:p w14:paraId="5AA5C2FD">
            <w:pPr>
              <w:pStyle w:val="14"/>
            </w:pPr>
            <w:r>
              <w:t>项目实施方案</w:t>
            </w:r>
          </w:p>
        </w:tc>
      </w:tr>
    </w:tbl>
    <w:p w14:paraId="45C0FD4C">
      <w:pPr>
        <w:sectPr>
          <w:pgSz w:w="16840" w:h="11900" w:orient="landscape"/>
          <w:pgMar w:top="1361" w:right="1020" w:bottom="1134" w:left="1020" w:header="720" w:footer="720" w:gutter="0"/>
          <w:cols w:space="720" w:num="1"/>
        </w:sectPr>
      </w:pPr>
    </w:p>
    <w:p w14:paraId="5F12385B">
      <w:pPr>
        <w:spacing w:before="10" w:after="10"/>
        <w:ind w:firstLine="640"/>
        <w:outlineLvl w:val="5"/>
      </w:pPr>
      <w:r>
        <w:rPr>
          <w:rFonts w:ascii="黑体" w:hAnsi="黑体" w:eastAsia="黑体" w:cs="黑体"/>
          <w:color w:val="000000"/>
          <w:sz w:val="32"/>
        </w:rPr>
        <w:t>六、政府采购预算情况</w:t>
      </w:r>
    </w:p>
    <w:p w14:paraId="1BACB879">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889B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2EA594A">
            <w:pPr>
              <w:pStyle w:val="11"/>
            </w:pPr>
            <w:r>
              <w:t>361005隆尧县妇幼保健计划生育服务中心</w:t>
            </w:r>
          </w:p>
        </w:tc>
        <w:tc>
          <w:tcPr>
            <w:tcW w:w="8676" w:type="dxa"/>
            <w:gridSpan w:val="9"/>
            <w:tcBorders>
              <w:top w:val="single" w:color="FFFFFF" w:sz="6" w:space="0"/>
              <w:left w:val="single" w:color="FFFFFF" w:sz="6" w:space="0"/>
              <w:right w:val="single" w:color="FFFFFF" w:sz="6" w:space="0"/>
            </w:tcBorders>
            <w:vAlign w:val="center"/>
          </w:tcPr>
          <w:p w14:paraId="44010652">
            <w:pPr>
              <w:pStyle w:val="23"/>
            </w:pPr>
            <w:r>
              <w:t>单位：万元</w:t>
            </w:r>
          </w:p>
        </w:tc>
      </w:tr>
      <w:tr w14:paraId="767BE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2665" w:type="dxa"/>
            <w:gridSpan w:val="2"/>
            <w:vAlign w:val="center"/>
          </w:tcPr>
          <w:p w14:paraId="269F2524">
            <w:pPr>
              <w:pStyle w:val="12"/>
            </w:pPr>
            <w:r>
              <w:t>政府采购项目来源</w:t>
            </w:r>
          </w:p>
        </w:tc>
        <w:tc>
          <w:tcPr>
            <w:tcW w:w="1134" w:type="dxa"/>
            <w:vMerge w:val="restart"/>
            <w:vAlign w:val="center"/>
          </w:tcPr>
          <w:p w14:paraId="7711B56F">
            <w:pPr>
              <w:pStyle w:val="12"/>
            </w:pPr>
            <w:r>
              <w:t>采购物品名称</w:t>
            </w:r>
          </w:p>
        </w:tc>
        <w:tc>
          <w:tcPr>
            <w:tcW w:w="1134" w:type="dxa"/>
            <w:vMerge w:val="restart"/>
            <w:vAlign w:val="center"/>
          </w:tcPr>
          <w:p w14:paraId="254344A0">
            <w:pPr>
              <w:pStyle w:val="12"/>
            </w:pPr>
            <w:r>
              <w:t>政府采购目录序号</w:t>
            </w:r>
          </w:p>
        </w:tc>
        <w:tc>
          <w:tcPr>
            <w:tcW w:w="709" w:type="dxa"/>
            <w:vMerge w:val="restart"/>
            <w:vAlign w:val="center"/>
          </w:tcPr>
          <w:p w14:paraId="6FC873C8">
            <w:pPr>
              <w:pStyle w:val="12"/>
            </w:pPr>
            <w:r>
              <w:t>计量  单位</w:t>
            </w:r>
          </w:p>
        </w:tc>
        <w:tc>
          <w:tcPr>
            <w:tcW w:w="850" w:type="dxa"/>
            <w:vMerge w:val="restart"/>
            <w:vAlign w:val="center"/>
          </w:tcPr>
          <w:p w14:paraId="6E2D910D">
            <w:pPr>
              <w:pStyle w:val="12"/>
            </w:pPr>
            <w:r>
              <w:t>数量</w:t>
            </w:r>
          </w:p>
        </w:tc>
        <w:tc>
          <w:tcPr>
            <w:tcW w:w="850" w:type="dxa"/>
            <w:vMerge w:val="restart"/>
            <w:vAlign w:val="center"/>
          </w:tcPr>
          <w:p w14:paraId="48EAAADB">
            <w:pPr>
              <w:pStyle w:val="12"/>
            </w:pPr>
            <w:r>
              <w:t>单价</w:t>
            </w:r>
          </w:p>
        </w:tc>
        <w:tc>
          <w:tcPr>
            <w:tcW w:w="7712" w:type="dxa"/>
            <w:gridSpan w:val="8"/>
            <w:vAlign w:val="center"/>
          </w:tcPr>
          <w:p w14:paraId="7D082130">
            <w:pPr>
              <w:pStyle w:val="12"/>
            </w:pPr>
            <w:r>
              <w:t>政府采购金额（当年部门预算安排资金）</w:t>
            </w:r>
          </w:p>
        </w:tc>
        <w:tc>
          <w:tcPr>
            <w:tcW w:w="964" w:type="dxa"/>
            <w:vMerge w:val="restart"/>
            <w:vAlign w:val="center"/>
          </w:tcPr>
          <w:p w14:paraId="12A5E252">
            <w:pPr>
              <w:pStyle w:val="12"/>
            </w:pPr>
            <w:r>
              <w:t>2026年  预留中  小微企  业份额</w:t>
            </w:r>
          </w:p>
        </w:tc>
      </w:tr>
      <w:tr w14:paraId="1E56F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1701" w:type="dxa"/>
            <w:vAlign w:val="center"/>
          </w:tcPr>
          <w:p w14:paraId="1A769A42">
            <w:pPr>
              <w:pStyle w:val="12"/>
            </w:pPr>
            <w:r>
              <w:t>项目名称</w:t>
            </w:r>
          </w:p>
        </w:tc>
        <w:tc>
          <w:tcPr>
            <w:tcW w:w="964" w:type="dxa"/>
            <w:vAlign w:val="center"/>
          </w:tcPr>
          <w:p w14:paraId="3778DB17">
            <w:pPr>
              <w:pStyle w:val="12"/>
            </w:pPr>
            <w:r>
              <w:t>预算    资金</w:t>
            </w:r>
          </w:p>
        </w:tc>
        <w:tc>
          <w:tcPr>
            <w:tcW w:w="1134" w:type="dxa"/>
            <w:vMerge w:val="continue"/>
          </w:tcPr>
          <w:p w14:paraId="28990CF6"/>
        </w:tc>
        <w:tc>
          <w:tcPr>
            <w:tcW w:w="1134" w:type="dxa"/>
            <w:vMerge w:val="continue"/>
          </w:tcPr>
          <w:p w14:paraId="43EF39DA"/>
        </w:tc>
        <w:tc>
          <w:tcPr>
            <w:tcW w:w="709" w:type="dxa"/>
            <w:vMerge w:val="continue"/>
          </w:tcPr>
          <w:p w14:paraId="68EF7006"/>
        </w:tc>
        <w:tc>
          <w:tcPr>
            <w:tcW w:w="850" w:type="dxa"/>
            <w:vMerge w:val="continue"/>
          </w:tcPr>
          <w:p w14:paraId="11C28EF9"/>
        </w:tc>
        <w:tc>
          <w:tcPr>
            <w:tcW w:w="850" w:type="dxa"/>
            <w:vMerge w:val="continue"/>
          </w:tcPr>
          <w:p w14:paraId="1D88D96F"/>
        </w:tc>
        <w:tc>
          <w:tcPr>
            <w:tcW w:w="964" w:type="dxa"/>
            <w:vAlign w:val="center"/>
          </w:tcPr>
          <w:p w14:paraId="348B423A">
            <w:pPr>
              <w:pStyle w:val="12"/>
            </w:pPr>
            <w:r>
              <w:t>合计</w:t>
            </w:r>
          </w:p>
        </w:tc>
        <w:tc>
          <w:tcPr>
            <w:tcW w:w="964" w:type="dxa"/>
            <w:vAlign w:val="center"/>
          </w:tcPr>
          <w:p w14:paraId="040558E0">
            <w:pPr>
              <w:pStyle w:val="12"/>
            </w:pPr>
            <w:r>
              <w:t>一般公共预算拨款</w:t>
            </w:r>
          </w:p>
        </w:tc>
        <w:tc>
          <w:tcPr>
            <w:tcW w:w="964" w:type="dxa"/>
            <w:vAlign w:val="center"/>
          </w:tcPr>
          <w:p w14:paraId="07510C6D">
            <w:pPr>
              <w:pStyle w:val="12"/>
            </w:pPr>
            <w:r>
              <w:t>基金预算拨款</w:t>
            </w:r>
          </w:p>
        </w:tc>
        <w:tc>
          <w:tcPr>
            <w:tcW w:w="964" w:type="dxa"/>
            <w:vAlign w:val="center"/>
          </w:tcPr>
          <w:p w14:paraId="3F19EE9C">
            <w:pPr>
              <w:pStyle w:val="12"/>
            </w:pPr>
            <w:r>
              <w:t>国有资本经营预算拨款</w:t>
            </w:r>
          </w:p>
        </w:tc>
        <w:tc>
          <w:tcPr>
            <w:tcW w:w="964" w:type="dxa"/>
            <w:vAlign w:val="center"/>
          </w:tcPr>
          <w:p w14:paraId="71AF9AC0">
            <w:pPr>
              <w:pStyle w:val="12"/>
            </w:pPr>
            <w:r>
              <w:t>财政专户核拨</w:t>
            </w:r>
          </w:p>
        </w:tc>
        <w:tc>
          <w:tcPr>
            <w:tcW w:w="964" w:type="dxa"/>
            <w:vAlign w:val="center"/>
          </w:tcPr>
          <w:p w14:paraId="421D9A84">
            <w:pPr>
              <w:pStyle w:val="12"/>
            </w:pPr>
            <w:r>
              <w:t>单位    资金</w:t>
            </w:r>
          </w:p>
        </w:tc>
        <w:tc>
          <w:tcPr>
            <w:tcW w:w="964" w:type="dxa"/>
            <w:vAlign w:val="center"/>
          </w:tcPr>
          <w:p w14:paraId="3137E530">
            <w:pPr>
              <w:pStyle w:val="12"/>
            </w:pPr>
            <w:r>
              <w:t>财政拨款结转</w:t>
            </w:r>
          </w:p>
        </w:tc>
        <w:tc>
          <w:tcPr>
            <w:tcW w:w="964" w:type="dxa"/>
            <w:vAlign w:val="center"/>
          </w:tcPr>
          <w:p w14:paraId="69B14DDD">
            <w:pPr>
              <w:pStyle w:val="12"/>
            </w:pPr>
            <w:r>
              <w:t>非财政拨款结余</w:t>
            </w:r>
          </w:p>
        </w:tc>
        <w:tc>
          <w:tcPr>
            <w:tcW w:w="964" w:type="dxa"/>
            <w:vMerge w:val="continue"/>
          </w:tcPr>
          <w:p w14:paraId="1A4975DA"/>
        </w:tc>
      </w:tr>
      <w:tr w14:paraId="7EF2B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765AFEEC">
            <w:pPr>
              <w:pStyle w:val="14"/>
            </w:pPr>
          </w:p>
        </w:tc>
        <w:tc>
          <w:tcPr>
            <w:tcW w:w="964" w:type="dxa"/>
            <w:vAlign w:val="center"/>
          </w:tcPr>
          <w:p w14:paraId="37E72131">
            <w:pPr>
              <w:pStyle w:val="13"/>
            </w:pPr>
          </w:p>
        </w:tc>
        <w:tc>
          <w:tcPr>
            <w:tcW w:w="1134" w:type="dxa"/>
            <w:vAlign w:val="center"/>
          </w:tcPr>
          <w:p w14:paraId="05D96D25">
            <w:pPr>
              <w:pStyle w:val="14"/>
            </w:pPr>
          </w:p>
        </w:tc>
        <w:tc>
          <w:tcPr>
            <w:tcW w:w="1134" w:type="dxa"/>
            <w:vAlign w:val="center"/>
          </w:tcPr>
          <w:p w14:paraId="7661DCF3">
            <w:pPr>
              <w:pStyle w:val="14"/>
            </w:pPr>
          </w:p>
        </w:tc>
        <w:tc>
          <w:tcPr>
            <w:tcW w:w="709" w:type="dxa"/>
            <w:vAlign w:val="center"/>
          </w:tcPr>
          <w:p w14:paraId="1CCE1E8F">
            <w:pPr>
              <w:pStyle w:val="15"/>
            </w:pPr>
          </w:p>
        </w:tc>
        <w:tc>
          <w:tcPr>
            <w:tcW w:w="850" w:type="dxa"/>
            <w:vAlign w:val="center"/>
          </w:tcPr>
          <w:p w14:paraId="7E64A5D2">
            <w:pPr>
              <w:pStyle w:val="13"/>
            </w:pPr>
          </w:p>
        </w:tc>
        <w:tc>
          <w:tcPr>
            <w:tcW w:w="850" w:type="dxa"/>
            <w:vAlign w:val="center"/>
          </w:tcPr>
          <w:p w14:paraId="3E8DF6DA">
            <w:pPr>
              <w:pStyle w:val="13"/>
            </w:pPr>
          </w:p>
        </w:tc>
        <w:tc>
          <w:tcPr>
            <w:tcW w:w="964" w:type="dxa"/>
            <w:vAlign w:val="center"/>
          </w:tcPr>
          <w:p w14:paraId="06D6C939">
            <w:pPr>
              <w:pStyle w:val="13"/>
            </w:pPr>
          </w:p>
        </w:tc>
        <w:tc>
          <w:tcPr>
            <w:tcW w:w="964" w:type="dxa"/>
            <w:vAlign w:val="center"/>
          </w:tcPr>
          <w:p w14:paraId="5BC44F18">
            <w:pPr>
              <w:pStyle w:val="13"/>
            </w:pPr>
          </w:p>
        </w:tc>
        <w:tc>
          <w:tcPr>
            <w:tcW w:w="964" w:type="dxa"/>
            <w:vAlign w:val="center"/>
          </w:tcPr>
          <w:p w14:paraId="4C882877">
            <w:pPr>
              <w:pStyle w:val="13"/>
            </w:pPr>
          </w:p>
        </w:tc>
        <w:tc>
          <w:tcPr>
            <w:tcW w:w="964" w:type="dxa"/>
            <w:vAlign w:val="center"/>
          </w:tcPr>
          <w:p w14:paraId="0CA4ADDC">
            <w:pPr>
              <w:pStyle w:val="13"/>
            </w:pPr>
          </w:p>
        </w:tc>
        <w:tc>
          <w:tcPr>
            <w:tcW w:w="964" w:type="dxa"/>
            <w:vAlign w:val="center"/>
          </w:tcPr>
          <w:p w14:paraId="03159969">
            <w:pPr>
              <w:pStyle w:val="13"/>
            </w:pPr>
          </w:p>
        </w:tc>
        <w:tc>
          <w:tcPr>
            <w:tcW w:w="964" w:type="dxa"/>
            <w:vAlign w:val="center"/>
          </w:tcPr>
          <w:p w14:paraId="1950E9C1">
            <w:pPr>
              <w:pStyle w:val="13"/>
            </w:pPr>
          </w:p>
        </w:tc>
        <w:tc>
          <w:tcPr>
            <w:tcW w:w="964" w:type="dxa"/>
            <w:vAlign w:val="center"/>
          </w:tcPr>
          <w:p w14:paraId="679ED34B">
            <w:pPr>
              <w:pStyle w:val="13"/>
            </w:pPr>
          </w:p>
        </w:tc>
        <w:tc>
          <w:tcPr>
            <w:tcW w:w="964" w:type="dxa"/>
            <w:vAlign w:val="center"/>
          </w:tcPr>
          <w:p w14:paraId="052B847B">
            <w:pPr>
              <w:pStyle w:val="13"/>
            </w:pPr>
          </w:p>
        </w:tc>
        <w:tc>
          <w:tcPr>
            <w:tcW w:w="964" w:type="dxa"/>
            <w:vAlign w:val="center"/>
          </w:tcPr>
          <w:p w14:paraId="4AEBE698">
            <w:pPr>
              <w:pStyle w:val="13"/>
            </w:pPr>
          </w:p>
        </w:tc>
      </w:tr>
    </w:tbl>
    <w:p w14:paraId="171B6DC2">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6F93D0C">
      <w:pPr>
        <w:ind w:firstLine="420"/>
      </w:pPr>
      <w:r>
        <w:rPr>
          <w:rFonts w:ascii="方正书宋_GBK" w:hAnsi="方正书宋_GBK" w:eastAsia="方正书宋_GBK" w:cs="方正书宋_GBK"/>
          <w:color w:val="000000"/>
          <w:sz w:val="21"/>
        </w:rPr>
        <w:t>注：无政府采购预算，空表列示。</w:t>
      </w:r>
    </w:p>
    <w:p w14:paraId="5AEA746A">
      <w:pPr>
        <w:ind w:firstLine="640"/>
      </w:pPr>
    </w:p>
    <w:p w14:paraId="7A76C18C">
      <w:pPr>
        <w:spacing w:before="10" w:after="10"/>
        <w:ind w:firstLine="640"/>
        <w:outlineLvl w:val="5"/>
        <w:rPr>
          <w:rFonts w:ascii="黑体" w:hAnsi="黑体" w:eastAsia="黑体" w:cs="黑体"/>
          <w:color w:val="000000"/>
          <w:sz w:val="32"/>
          <w:lang w:eastAsia="zh-CN"/>
        </w:rPr>
      </w:pPr>
    </w:p>
    <w:p w14:paraId="2B35ED16">
      <w:pPr>
        <w:spacing w:before="10" w:after="10"/>
        <w:ind w:firstLine="640"/>
        <w:outlineLvl w:val="5"/>
        <w:rPr>
          <w:rFonts w:ascii="黑体" w:hAnsi="黑体" w:eastAsia="黑体" w:cs="黑体"/>
          <w:color w:val="000000"/>
          <w:sz w:val="32"/>
          <w:lang w:eastAsia="zh-CN"/>
        </w:rPr>
      </w:pPr>
    </w:p>
    <w:p w14:paraId="3E9FA9E3">
      <w:pPr>
        <w:spacing w:before="10" w:after="10"/>
        <w:ind w:firstLine="640"/>
        <w:outlineLvl w:val="5"/>
        <w:rPr>
          <w:rFonts w:ascii="黑体" w:hAnsi="黑体" w:eastAsia="黑体" w:cs="黑体"/>
          <w:color w:val="000000"/>
          <w:sz w:val="32"/>
          <w:lang w:eastAsia="zh-CN"/>
        </w:rPr>
      </w:pPr>
    </w:p>
    <w:p w14:paraId="22ECC9EE">
      <w:pPr>
        <w:spacing w:before="10" w:after="10"/>
        <w:ind w:firstLine="640"/>
        <w:outlineLvl w:val="5"/>
        <w:rPr>
          <w:rFonts w:ascii="黑体" w:hAnsi="黑体" w:eastAsia="黑体" w:cs="黑体"/>
          <w:color w:val="000000"/>
          <w:sz w:val="32"/>
          <w:lang w:eastAsia="zh-CN"/>
        </w:rPr>
      </w:pPr>
    </w:p>
    <w:p w14:paraId="46A122EF">
      <w:pPr>
        <w:spacing w:before="10" w:after="10"/>
        <w:ind w:firstLine="640"/>
        <w:outlineLvl w:val="5"/>
        <w:rPr>
          <w:rFonts w:ascii="黑体" w:hAnsi="黑体" w:eastAsia="黑体" w:cs="黑体"/>
          <w:color w:val="000000"/>
          <w:sz w:val="32"/>
          <w:lang w:eastAsia="zh-CN"/>
        </w:rPr>
      </w:pPr>
    </w:p>
    <w:p w14:paraId="4AFB173D">
      <w:pPr>
        <w:spacing w:before="10" w:after="10"/>
        <w:ind w:firstLine="640"/>
        <w:outlineLvl w:val="5"/>
        <w:rPr>
          <w:rFonts w:ascii="黑体" w:hAnsi="黑体" w:eastAsia="黑体" w:cs="黑体"/>
          <w:color w:val="000000"/>
          <w:sz w:val="32"/>
          <w:lang w:eastAsia="zh-CN"/>
        </w:rPr>
      </w:pPr>
    </w:p>
    <w:p w14:paraId="5F5912D5">
      <w:pPr>
        <w:spacing w:before="10" w:after="10"/>
        <w:ind w:firstLine="640"/>
        <w:outlineLvl w:val="5"/>
        <w:rPr>
          <w:rFonts w:ascii="黑体" w:hAnsi="黑体" w:eastAsia="黑体" w:cs="黑体"/>
          <w:color w:val="000000"/>
          <w:sz w:val="32"/>
          <w:lang w:eastAsia="zh-CN"/>
        </w:rPr>
      </w:pPr>
    </w:p>
    <w:p w14:paraId="4716FEBF">
      <w:pPr>
        <w:spacing w:before="10" w:after="10"/>
        <w:ind w:firstLine="640"/>
        <w:outlineLvl w:val="5"/>
        <w:rPr>
          <w:rFonts w:ascii="黑体" w:hAnsi="黑体" w:eastAsia="黑体" w:cs="黑体"/>
          <w:color w:val="000000"/>
          <w:sz w:val="32"/>
          <w:lang w:eastAsia="zh-CN"/>
        </w:rPr>
      </w:pPr>
    </w:p>
    <w:p w14:paraId="2AA7FCE6">
      <w:pPr>
        <w:spacing w:before="10" w:after="10"/>
        <w:ind w:firstLine="640"/>
        <w:outlineLvl w:val="5"/>
        <w:rPr>
          <w:rFonts w:ascii="黑体" w:hAnsi="黑体" w:eastAsia="黑体" w:cs="黑体"/>
          <w:color w:val="000000"/>
          <w:sz w:val="32"/>
          <w:lang w:eastAsia="zh-CN"/>
        </w:rPr>
      </w:pPr>
    </w:p>
    <w:p w14:paraId="62FECB22">
      <w:pPr>
        <w:spacing w:before="10" w:after="10"/>
        <w:ind w:firstLine="640"/>
        <w:outlineLvl w:val="5"/>
        <w:rPr>
          <w:rFonts w:ascii="黑体" w:hAnsi="黑体" w:eastAsia="黑体" w:cs="黑体"/>
          <w:color w:val="000000"/>
          <w:sz w:val="32"/>
          <w:lang w:eastAsia="zh-CN"/>
        </w:rPr>
      </w:pPr>
    </w:p>
    <w:p w14:paraId="4D61B323">
      <w:pPr>
        <w:spacing w:before="10" w:after="10"/>
        <w:ind w:firstLine="640"/>
        <w:outlineLvl w:val="5"/>
      </w:pPr>
      <w:r>
        <w:rPr>
          <w:rFonts w:ascii="黑体" w:hAnsi="黑体" w:eastAsia="黑体" w:cs="黑体"/>
          <w:color w:val="000000"/>
          <w:sz w:val="32"/>
        </w:rPr>
        <w:t>七、国有资产信息</w:t>
      </w:r>
    </w:p>
    <w:p w14:paraId="2966C52B">
      <w:pPr>
        <w:spacing w:line="500" w:lineRule="exact"/>
        <w:ind w:firstLine="560"/>
      </w:pPr>
      <w:r>
        <w:rPr>
          <w:rFonts w:eastAsia="方正仿宋_GBK"/>
          <w:color w:val="000000"/>
          <w:sz w:val="28"/>
        </w:rPr>
        <w:t>隆尧县妇幼保健计划生育服务中心上年末固定资产金额为2492.14万元（详见下表）。本年度拟购置固定资产总额为0.00万元，已按要求列入政府采购预算，详见政府采购预算表。</w:t>
      </w:r>
    </w:p>
    <w:p w14:paraId="6279DA52">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719E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31D71995">
            <w:pPr>
              <w:pStyle w:val="11"/>
            </w:pPr>
            <w:r>
              <w:t>361005隆尧县妇幼保健计划生育服务中心</w:t>
            </w:r>
          </w:p>
        </w:tc>
        <w:tc>
          <w:tcPr>
            <w:tcW w:w="5670" w:type="dxa"/>
            <w:gridSpan w:val="2"/>
            <w:tcBorders>
              <w:top w:val="single" w:color="FFFFFF" w:sz="6" w:space="0"/>
              <w:left w:val="single" w:color="FFFFFF" w:sz="6" w:space="0"/>
              <w:right w:val="single" w:color="FFFFFF" w:sz="6" w:space="0"/>
            </w:tcBorders>
            <w:vAlign w:val="center"/>
          </w:tcPr>
          <w:p w14:paraId="2456A0CE">
            <w:pPr>
              <w:pStyle w:val="9"/>
            </w:pPr>
            <w:r>
              <w:t>截止时间：2025-12-31</w:t>
            </w:r>
          </w:p>
        </w:tc>
      </w:tr>
      <w:tr w14:paraId="061E4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9290CB1">
            <w:pPr>
              <w:pStyle w:val="12"/>
            </w:pPr>
            <w:r>
              <w:t>项   目</w:t>
            </w:r>
          </w:p>
        </w:tc>
        <w:tc>
          <w:tcPr>
            <w:tcW w:w="2835" w:type="dxa"/>
            <w:vAlign w:val="center"/>
          </w:tcPr>
          <w:p w14:paraId="413034B7">
            <w:pPr>
              <w:pStyle w:val="12"/>
            </w:pPr>
            <w:r>
              <w:t>数量</w:t>
            </w:r>
          </w:p>
        </w:tc>
        <w:tc>
          <w:tcPr>
            <w:tcW w:w="2835" w:type="dxa"/>
            <w:vAlign w:val="center"/>
          </w:tcPr>
          <w:p w14:paraId="337D4F64">
            <w:pPr>
              <w:pStyle w:val="12"/>
            </w:pPr>
            <w:r>
              <w:t>价值（金额单位：万元）</w:t>
            </w:r>
          </w:p>
        </w:tc>
      </w:tr>
      <w:tr w14:paraId="49DB1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42EB40">
            <w:pPr>
              <w:pStyle w:val="14"/>
            </w:pPr>
            <w:r>
              <w:t>资产总额</w:t>
            </w:r>
          </w:p>
        </w:tc>
        <w:tc>
          <w:tcPr>
            <w:tcW w:w="2835" w:type="dxa"/>
            <w:vAlign w:val="center"/>
          </w:tcPr>
          <w:p w14:paraId="043CFE25">
            <w:pPr>
              <w:pStyle w:val="15"/>
            </w:pPr>
          </w:p>
        </w:tc>
        <w:tc>
          <w:tcPr>
            <w:tcW w:w="2835" w:type="dxa"/>
            <w:vAlign w:val="center"/>
          </w:tcPr>
          <w:p w14:paraId="2099315C">
            <w:pPr>
              <w:pStyle w:val="13"/>
            </w:pPr>
            <w:r>
              <w:t>2492.14</w:t>
            </w:r>
          </w:p>
        </w:tc>
      </w:tr>
      <w:tr w14:paraId="2DE0E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12055DC">
            <w:pPr>
              <w:pStyle w:val="14"/>
            </w:pPr>
            <w:r>
              <w:t>1、房屋（平方米）</w:t>
            </w:r>
          </w:p>
        </w:tc>
        <w:tc>
          <w:tcPr>
            <w:tcW w:w="2835" w:type="dxa"/>
            <w:vAlign w:val="center"/>
          </w:tcPr>
          <w:p w14:paraId="7B2CEC49">
            <w:pPr>
              <w:pStyle w:val="15"/>
            </w:pPr>
            <w:r>
              <w:t>4518.19</w:t>
            </w:r>
          </w:p>
        </w:tc>
        <w:tc>
          <w:tcPr>
            <w:tcW w:w="2835" w:type="dxa"/>
            <w:vAlign w:val="center"/>
          </w:tcPr>
          <w:p w14:paraId="46D1F0E8">
            <w:pPr>
              <w:pStyle w:val="13"/>
            </w:pPr>
            <w:r>
              <w:t>215.06</w:t>
            </w:r>
          </w:p>
        </w:tc>
      </w:tr>
      <w:tr w14:paraId="1269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4EC314">
            <w:pPr>
              <w:pStyle w:val="14"/>
            </w:pPr>
            <w:r>
              <w:t>　　其中：办公用房（平方米）</w:t>
            </w:r>
          </w:p>
        </w:tc>
        <w:tc>
          <w:tcPr>
            <w:tcW w:w="2835" w:type="dxa"/>
            <w:vAlign w:val="center"/>
          </w:tcPr>
          <w:p w14:paraId="56A1904D">
            <w:pPr>
              <w:pStyle w:val="15"/>
            </w:pPr>
            <w:r>
              <w:t>800</w:t>
            </w:r>
          </w:p>
        </w:tc>
        <w:tc>
          <w:tcPr>
            <w:tcW w:w="2835" w:type="dxa"/>
            <w:vAlign w:val="center"/>
          </w:tcPr>
          <w:p w14:paraId="0C6996A9">
            <w:pPr>
              <w:pStyle w:val="13"/>
            </w:pPr>
            <w:r>
              <w:t>63.96</w:t>
            </w:r>
          </w:p>
        </w:tc>
      </w:tr>
      <w:tr w14:paraId="6A6CD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CE73E7">
            <w:pPr>
              <w:pStyle w:val="14"/>
            </w:pPr>
            <w:r>
              <w:t>2、车辆（台、辆）</w:t>
            </w:r>
          </w:p>
        </w:tc>
        <w:tc>
          <w:tcPr>
            <w:tcW w:w="2835" w:type="dxa"/>
            <w:vAlign w:val="center"/>
          </w:tcPr>
          <w:p w14:paraId="0E6CC51E">
            <w:pPr>
              <w:pStyle w:val="15"/>
            </w:pPr>
            <w:r>
              <w:t>5</w:t>
            </w:r>
          </w:p>
        </w:tc>
        <w:tc>
          <w:tcPr>
            <w:tcW w:w="2835" w:type="dxa"/>
            <w:vAlign w:val="center"/>
          </w:tcPr>
          <w:p w14:paraId="6D856674">
            <w:pPr>
              <w:pStyle w:val="13"/>
            </w:pPr>
            <w:r>
              <w:t>85.05</w:t>
            </w:r>
          </w:p>
        </w:tc>
      </w:tr>
      <w:tr w14:paraId="15A87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13B17D">
            <w:pPr>
              <w:pStyle w:val="14"/>
            </w:pPr>
            <w:r>
              <w:t>3、单价在20万元以上的设备</w:t>
            </w:r>
          </w:p>
        </w:tc>
        <w:tc>
          <w:tcPr>
            <w:tcW w:w="2835" w:type="dxa"/>
            <w:vAlign w:val="center"/>
          </w:tcPr>
          <w:p w14:paraId="7884518A">
            <w:pPr>
              <w:pStyle w:val="15"/>
            </w:pPr>
            <w:r>
              <w:t>26</w:t>
            </w:r>
          </w:p>
        </w:tc>
        <w:tc>
          <w:tcPr>
            <w:tcW w:w="2835" w:type="dxa"/>
            <w:vAlign w:val="center"/>
          </w:tcPr>
          <w:p w14:paraId="59533441">
            <w:pPr>
              <w:pStyle w:val="13"/>
            </w:pPr>
            <w:r>
              <w:t>1555.43</w:t>
            </w:r>
          </w:p>
        </w:tc>
      </w:tr>
      <w:tr w14:paraId="3C8EB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62A35F2E">
            <w:pPr>
              <w:pStyle w:val="14"/>
            </w:pPr>
            <w:r>
              <w:t>4、其他固定资产</w:t>
            </w:r>
          </w:p>
        </w:tc>
        <w:tc>
          <w:tcPr>
            <w:tcW w:w="2835" w:type="dxa"/>
            <w:vAlign w:val="center"/>
          </w:tcPr>
          <w:p w14:paraId="14956FDF">
            <w:pPr>
              <w:pStyle w:val="15"/>
            </w:pPr>
            <w:r>
              <w:t>677</w:t>
            </w:r>
          </w:p>
        </w:tc>
        <w:tc>
          <w:tcPr>
            <w:tcW w:w="2835" w:type="dxa"/>
            <w:vAlign w:val="center"/>
          </w:tcPr>
          <w:p w14:paraId="27F53C3D">
            <w:pPr>
              <w:pStyle w:val="13"/>
            </w:pPr>
            <w:r>
              <w:t>636.60</w:t>
            </w:r>
          </w:p>
        </w:tc>
      </w:tr>
    </w:tbl>
    <w:p w14:paraId="23F0FAC8">
      <w:pPr>
        <w:ind w:firstLine="640"/>
      </w:pPr>
    </w:p>
    <w:p w14:paraId="1E78C0B3">
      <w:pPr>
        <w:spacing w:before="10" w:after="10"/>
        <w:ind w:firstLine="640"/>
        <w:outlineLvl w:val="5"/>
      </w:pPr>
      <w:r>
        <w:rPr>
          <w:rFonts w:ascii="黑体" w:hAnsi="黑体" w:eastAsia="黑体" w:cs="黑体"/>
          <w:color w:val="000000"/>
          <w:sz w:val="32"/>
        </w:rPr>
        <w:t>八、名词解释</w:t>
      </w:r>
    </w:p>
    <w:p w14:paraId="7D79F79C">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37469213">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3B562535">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E913555">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5CEC04F3">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3408F839">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67E0CD0">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9CFD68D">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2860E397">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32645B">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E45DAA4">
      <w:pPr>
        <w:spacing w:before="10" w:after="10"/>
        <w:ind w:firstLine="640"/>
        <w:outlineLvl w:val="5"/>
      </w:pPr>
      <w:r>
        <w:rPr>
          <w:rFonts w:ascii="黑体" w:hAnsi="黑体" w:eastAsia="黑体" w:cs="黑体"/>
          <w:color w:val="000000"/>
          <w:sz w:val="32"/>
        </w:rPr>
        <w:t>九、其他需要说明的事项</w:t>
      </w:r>
    </w:p>
    <w:p w14:paraId="380B8BBA">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36A6538">
      <w:pPr>
        <w:jc w:val="center"/>
        <w:outlineLvl w:val="3"/>
      </w:pPr>
      <w:bookmarkStart w:id="3" w:name="_Toc_4_4_0000000005"/>
      <w:r>
        <w:rPr>
          <w:rFonts w:hint="eastAsia" w:ascii="方正小标宋_GBK" w:hAnsi="方正小标宋_GBK" w:eastAsia="方正小标宋_GBK" w:cs="方正小标宋_GBK"/>
          <w:color w:val="000000"/>
          <w:sz w:val="44"/>
          <w:lang w:eastAsia="zh-CN"/>
        </w:rPr>
        <w:t>四</w:t>
      </w:r>
      <w:r>
        <w:rPr>
          <w:rFonts w:ascii="方正小标宋_GBK" w:hAnsi="方正小标宋_GBK" w:eastAsia="方正小标宋_GBK" w:cs="方正小标宋_GBK"/>
          <w:color w:val="000000"/>
          <w:sz w:val="44"/>
        </w:rPr>
        <w:t>、隆尧县社区卫生服务中心收支预算</w:t>
      </w:r>
      <w:bookmarkEnd w:id="3"/>
    </w:p>
    <w:p w14:paraId="4D2CCC5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655D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A393BBC">
            <w:pPr>
              <w:pStyle w:val="11"/>
            </w:pPr>
            <w:r>
              <w:t>361006隆尧县社区卫生服务中心</w:t>
            </w:r>
          </w:p>
        </w:tc>
        <w:tc>
          <w:tcPr>
            <w:tcW w:w="2126" w:type="dxa"/>
            <w:tcBorders>
              <w:top w:val="single" w:color="FFFFFF" w:sz="6" w:space="0"/>
              <w:left w:val="single" w:color="FFFFFF" w:sz="6" w:space="0"/>
              <w:right w:val="single" w:color="FFFFFF" w:sz="6" w:space="0"/>
            </w:tcBorders>
            <w:vAlign w:val="center"/>
          </w:tcPr>
          <w:p w14:paraId="242F2612">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4400E659">
            <w:pPr>
              <w:pStyle w:val="9"/>
            </w:pPr>
            <w:r>
              <w:t>单位：万元</w:t>
            </w:r>
          </w:p>
        </w:tc>
      </w:tr>
      <w:tr w14:paraId="38A02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AD0F24">
            <w:pPr>
              <w:pStyle w:val="12"/>
            </w:pPr>
            <w:r>
              <w:t>序号</w:t>
            </w:r>
          </w:p>
        </w:tc>
        <w:tc>
          <w:tcPr>
            <w:tcW w:w="6661" w:type="dxa"/>
            <w:gridSpan w:val="2"/>
            <w:vAlign w:val="center"/>
          </w:tcPr>
          <w:p w14:paraId="46406838">
            <w:pPr>
              <w:pStyle w:val="12"/>
            </w:pPr>
            <w:r>
              <w:t>收入</w:t>
            </w:r>
          </w:p>
        </w:tc>
        <w:tc>
          <w:tcPr>
            <w:tcW w:w="6661" w:type="dxa"/>
            <w:gridSpan w:val="2"/>
            <w:vAlign w:val="center"/>
          </w:tcPr>
          <w:p w14:paraId="640FB4FD">
            <w:pPr>
              <w:pStyle w:val="12"/>
            </w:pPr>
            <w:r>
              <w:t>支出</w:t>
            </w:r>
          </w:p>
        </w:tc>
      </w:tr>
      <w:tr w14:paraId="1F57E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650689"/>
        </w:tc>
        <w:tc>
          <w:tcPr>
            <w:tcW w:w="4535" w:type="dxa"/>
            <w:vAlign w:val="center"/>
          </w:tcPr>
          <w:p w14:paraId="5E5B2622">
            <w:pPr>
              <w:pStyle w:val="12"/>
            </w:pPr>
            <w:r>
              <w:t>项  目</w:t>
            </w:r>
          </w:p>
        </w:tc>
        <w:tc>
          <w:tcPr>
            <w:tcW w:w="2126" w:type="dxa"/>
            <w:vAlign w:val="center"/>
          </w:tcPr>
          <w:p w14:paraId="25F3616C">
            <w:pPr>
              <w:pStyle w:val="12"/>
            </w:pPr>
            <w:r>
              <w:t>预算数</w:t>
            </w:r>
          </w:p>
        </w:tc>
        <w:tc>
          <w:tcPr>
            <w:tcW w:w="4535" w:type="dxa"/>
            <w:vAlign w:val="center"/>
          </w:tcPr>
          <w:p w14:paraId="276F8E38">
            <w:pPr>
              <w:pStyle w:val="12"/>
            </w:pPr>
            <w:r>
              <w:t>项  目</w:t>
            </w:r>
          </w:p>
        </w:tc>
        <w:tc>
          <w:tcPr>
            <w:tcW w:w="2126" w:type="dxa"/>
            <w:vAlign w:val="center"/>
          </w:tcPr>
          <w:p w14:paraId="3599506A">
            <w:pPr>
              <w:pStyle w:val="12"/>
            </w:pPr>
            <w:r>
              <w:t>预算数</w:t>
            </w:r>
          </w:p>
        </w:tc>
      </w:tr>
      <w:tr w14:paraId="603FB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02C05E">
            <w:pPr>
              <w:pStyle w:val="12"/>
            </w:pPr>
            <w:r>
              <w:t>栏次</w:t>
            </w:r>
          </w:p>
        </w:tc>
        <w:tc>
          <w:tcPr>
            <w:tcW w:w="4535" w:type="dxa"/>
            <w:vAlign w:val="center"/>
          </w:tcPr>
          <w:p w14:paraId="52328150">
            <w:pPr>
              <w:pStyle w:val="12"/>
            </w:pPr>
            <w:r>
              <w:t>1</w:t>
            </w:r>
          </w:p>
        </w:tc>
        <w:tc>
          <w:tcPr>
            <w:tcW w:w="2126" w:type="dxa"/>
            <w:vAlign w:val="center"/>
          </w:tcPr>
          <w:p w14:paraId="3D2C8A39">
            <w:pPr>
              <w:pStyle w:val="12"/>
            </w:pPr>
            <w:r>
              <w:t>2</w:t>
            </w:r>
          </w:p>
        </w:tc>
        <w:tc>
          <w:tcPr>
            <w:tcW w:w="4535" w:type="dxa"/>
            <w:vAlign w:val="center"/>
          </w:tcPr>
          <w:p w14:paraId="2AB583B8">
            <w:pPr>
              <w:pStyle w:val="12"/>
            </w:pPr>
            <w:r>
              <w:t>3</w:t>
            </w:r>
          </w:p>
        </w:tc>
        <w:tc>
          <w:tcPr>
            <w:tcW w:w="2126" w:type="dxa"/>
            <w:vAlign w:val="center"/>
          </w:tcPr>
          <w:p w14:paraId="5662FAB9">
            <w:pPr>
              <w:pStyle w:val="12"/>
            </w:pPr>
            <w:r>
              <w:t>4</w:t>
            </w:r>
          </w:p>
        </w:tc>
      </w:tr>
      <w:tr w14:paraId="13D99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8BEFC">
            <w:pPr>
              <w:pStyle w:val="15"/>
            </w:pPr>
            <w:r>
              <w:t>1</w:t>
            </w:r>
          </w:p>
        </w:tc>
        <w:tc>
          <w:tcPr>
            <w:tcW w:w="4535" w:type="dxa"/>
            <w:vAlign w:val="center"/>
          </w:tcPr>
          <w:p w14:paraId="67F88F67">
            <w:pPr>
              <w:pStyle w:val="14"/>
            </w:pPr>
            <w:r>
              <w:t>一、一般公共预算拨款收入</w:t>
            </w:r>
          </w:p>
        </w:tc>
        <w:tc>
          <w:tcPr>
            <w:tcW w:w="2126" w:type="dxa"/>
            <w:vAlign w:val="center"/>
          </w:tcPr>
          <w:p w14:paraId="338CF1A2">
            <w:pPr>
              <w:pStyle w:val="13"/>
            </w:pPr>
            <w:r>
              <w:t>171.56</w:t>
            </w:r>
          </w:p>
        </w:tc>
        <w:tc>
          <w:tcPr>
            <w:tcW w:w="4535" w:type="dxa"/>
            <w:vAlign w:val="center"/>
          </w:tcPr>
          <w:p w14:paraId="49830AF1">
            <w:pPr>
              <w:pStyle w:val="14"/>
            </w:pPr>
            <w:r>
              <w:t>一、一般公共服务支出</w:t>
            </w:r>
          </w:p>
        </w:tc>
        <w:tc>
          <w:tcPr>
            <w:tcW w:w="2126" w:type="dxa"/>
            <w:vAlign w:val="center"/>
          </w:tcPr>
          <w:p w14:paraId="473A6077">
            <w:pPr>
              <w:pStyle w:val="13"/>
            </w:pPr>
          </w:p>
        </w:tc>
      </w:tr>
      <w:tr w14:paraId="1180E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9CB83">
            <w:pPr>
              <w:pStyle w:val="15"/>
            </w:pPr>
            <w:r>
              <w:t>2</w:t>
            </w:r>
          </w:p>
        </w:tc>
        <w:tc>
          <w:tcPr>
            <w:tcW w:w="4535" w:type="dxa"/>
            <w:vAlign w:val="center"/>
          </w:tcPr>
          <w:p w14:paraId="007E09A2">
            <w:pPr>
              <w:pStyle w:val="14"/>
            </w:pPr>
            <w:r>
              <w:t>二、政府性基金预算拨款收入</w:t>
            </w:r>
          </w:p>
        </w:tc>
        <w:tc>
          <w:tcPr>
            <w:tcW w:w="2126" w:type="dxa"/>
            <w:vAlign w:val="center"/>
          </w:tcPr>
          <w:p w14:paraId="0A8D6350">
            <w:pPr>
              <w:pStyle w:val="13"/>
            </w:pPr>
          </w:p>
        </w:tc>
        <w:tc>
          <w:tcPr>
            <w:tcW w:w="4535" w:type="dxa"/>
            <w:vAlign w:val="center"/>
          </w:tcPr>
          <w:p w14:paraId="166450E8">
            <w:pPr>
              <w:pStyle w:val="14"/>
            </w:pPr>
            <w:r>
              <w:t>二、外交支出</w:t>
            </w:r>
          </w:p>
        </w:tc>
        <w:tc>
          <w:tcPr>
            <w:tcW w:w="2126" w:type="dxa"/>
            <w:vAlign w:val="center"/>
          </w:tcPr>
          <w:p w14:paraId="654D5451">
            <w:pPr>
              <w:pStyle w:val="13"/>
            </w:pPr>
          </w:p>
        </w:tc>
      </w:tr>
      <w:tr w14:paraId="47627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9A0C8">
            <w:pPr>
              <w:pStyle w:val="15"/>
            </w:pPr>
            <w:r>
              <w:t>3</w:t>
            </w:r>
          </w:p>
        </w:tc>
        <w:tc>
          <w:tcPr>
            <w:tcW w:w="4535" w:type="dxa"/>
            <w:vAlign w:val="center"/>
          </w:tcPr>
          <w:p w14:paraId="2CDD6393">
            <w:pPr>
              <w:pStyle w:val="14"/>
            </w:pPr>
            <w:r>
              <w:t>三、国有资本经营预算拨款收入</w:t>
            </w:r>
          </w:p>
        </w:tc>
        <w:tc>
          <w:tcPr>
            <w:tcW w:w="2126" w:type="dxa"/>
            <w:vAlign w:val="center"/>
          </w:tcPr>
          <w:p w14:paraId="04FBA25F">
            <w:pPr>
              <w:pStyle w:val="13"/>
            </w:pPr>
          </w:p>
        </w:tc>
        <w:tc>
          <w:tcPr>
            <w:tcW w:w="4535" w:type="dxa"/>
            <w:vAlign w:val="center"/>
          </w:tcPr>
          <w:p w14:paraId="3F6F0B94">
            <w:pPr>
              <w:pStyle w:val="14"/>
            </w:pPr>
            <w:r>
              <w:t>三、国防支出</w:t>
            </w:r>
          </w:p>
        </w:tc>
        <w:tc>
          <w:tcPr>
            <w:tcW w:w="2126" w:type="dxa"/>
            <w:vAlign w:val="center"/>
          </w:tcPr>
          <w:p w14:paraId="10090D2A">
            <w:pPr>
              <w:pStyle w:val="13"/>
            </w:pPr>
          </w:p>
        </w:tc>
      </w:tr>
      <w:tr w14:paraId="1A0D3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F6D2B">
            <w:pPr>
              <w:pStyle w:val="15"/>
            </w:pPr>
            <w:r>
              <w:t>4</w:t>
            </w:r>
          </w:p>
        </w:tc>
        <w:tc>
          <w:tcPr>
            <w:tcW w:w="4535" w:type="dxa"/>
            <w:vAlign w:val="center"/>
          </w:tcPr>
          <w:p w14:paraId="1923C29B">
            <w:pPr>
              <w:pStyle w:val="14"/>
            </w:pPr>
            <w:r>
              <w:t>四、财政专户管理资金收入</w:t>
            </w:r>
          </w:p>
        </w:tc>
        <w:tc>
          <w:tcPr>
            <w:tcW w:w="2126" w:type="dxa"/>
            <w:vAlign w:val="center"/>
          </w:tcPr>
          <w:p w14:paraId="47CC7470">
            <w:pPr>
              <w:pStyle w:val="13"/>
            </w:pPr>
          </w:p>
        </w:tc>
        <w:tc>
          <w:tcPr>
            <w:tcW w:w="4535" w:type="dxa"/>
            <w:vAlign w:val="center"/>
          </w:tcPr>
          <w:p w14:paraId="6685A9BB">
            <w:pPr>
              <w:pStyle w:val="14"/>
            </w:pPr>
            <w:r>
              <w:t>四、公共安全支出</w:t>
            </w:r>
          </w:p>
        </w:tc>
        <w:tc>
          <w:tcPr>
            <w:tcW w:w="2126" w:type="dxa"/>
            <w:vAlign w:val="center"/>
          </w:tcPr>
          <w:p w14:paraId="778BB839">
            <w:pPr>
              <w:pStyle w:val="13"/>
            </w:pPr>
          </w:p>
        </w:tc>
      </w:tr>
      <w:tr w14:paraId="3AD45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3540F">
            <w:pPr>
              <w:pStyle w:val="15"/>
            </w:pPr>
            <w:r>
              <w:t>5</w:t>
            </w:r>
          </w:p>
        </w:tc>
        <w:tc>
          <w:tcPr>
            <w:tcW w:w="4535" w:type="dxa"/>
            <w:vAlign w:val="center"/>
          </w:tcPr>
          <w:p w14:paraId="2969AF3B">
            <w:pPr>
              <w:pStyle w:val="14"/>
            </w:pPr>
            <w:r>
              <w:t>五、单位资金</w:t>
            </w:r>
          </w:p>
        </w:tc>
        <w:tc>
          <w:tcPr>
            <w:tcW w:w="2126" w:type="dxa"/>
            <w:vAlign w:val="center"/>
          </w:tcPr>
          <w:p w14:paraId="7B58CFA8">
            <w:pPr>
              <w:pStyle w:val="13"/>
            </w:pPr>
          </w:p>
        </w:tc>
        <w:tc>
          <w:tcPr>
            <w:tcW w:w="4535" w:type="dxa"/>
            <w:vAlign w:val="center"/>
          </w:tcPr>
          <w:p w14:paraId="070BCAB5">
            <w:pPr>
              <w:pStyle w:val="14"/>
            </w:pPr>
            <w:r>
              <w:t>五、教育支出</w:t>
            </w:r>
          </w:p>
        </w:tc>
        <w:tc>
          <w:tcPr>
            <w:tcW w:w="2126" w:type="dxa"/>
            <w:vAlign w:val="center"/>
          </w:tcPr>
          <w:p w14:paraId="3256158A">
            <w:pPr>
              <w:pStyle w:val="13"/>
            </w:pPr>
          </w:p>
        </w:tc>
      </w:tr>
      <w:tr w14:paraId="5C8C3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9A02B">
            <w:pPr>
              <w:pStyle w:val="15"/>
            </w:pPr>
            <w:r>
              <w:t>6</w:t>
            </w:r>
          </w:p>
        </w:tc>
        <w:tc>
          <w:tcPr>
            <w:tcW w:w="4535" w:type="dxa"/>
            <w:vAlign w:val="center"/>
          </w:tcPr>
          <w:p w14:paraId="315F869C">
            <w:pPr>
              <w:pStyle w:val="14"/>
            </w:pPr>
          </w:p>
        </w:tc>
        <w:tc>
          <w:tcPr>
            <w:tcW w:w="2126" w:type="dxa"/>
            <w:vAlign w:val="center"/>
          </w:tcPr>
          <w:p w14:paraId="432C9A0D">
            <w:pPr>
              <w:pStyle w:val="13"/>
            </w:pPr>
          </w:p>
        </w:tc>
        <w:tc>
          <w:tcPr>
            <w:tcW w:w="4535" w:type="dxa"/>
            <w:vAlign w:val="center"/>
          </w:tcPr>
          <w:p w14:paraId="4D95E1C2">
            <w:pPr>
              <w:pStyle w:val="14"/>
            </w:pPr>
            <w:r>
              <w:t>六、科学技术支出</w:t>
            </w:r>
          </w:p>
        </w:tc>
        <w:tc>
          <w:tcPr>
            <w:tcW w:w="2126" w:type="dxa"/>
            <w:vAlign w:val="center"/>
          </w:tcPr>
          <w:p w14:paraId="7636B80E">
            <w:pPr>
              <w:pStyle w:val="13"/>
            </w:pPr>
          </w:p>
        </w:tc>
      </w:tr>
      <w:tr w14:paraId="50B82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8B455">
            <w:pPr>
              <w:pStyle w:val="15"/>
            </w:pPr>
            <w:r>
              <w:t>7</w:t>
            </w:r>
          </w:p>
        </w:tc>
        <w:tc>
          <w:tcPr>
            <w:tcW w:w="4535" w:type="dxa"/>
            <w:vAlign w:val="center"/>
          </w:tcPr>
          <w:p w14:paraId="5CC68518">
            <w:pPr>
              <w:pStyle w:val="14"/>
            </w:pPr>
          </w:p>
        </w:tc>
        <w:tc>
          <w:tcPr>
            <w:tcW w:w="2126" w:type="dxa"/>
            <w:vAlign w:val="center"/>
          </w:tcPr>
          <w:p w14:paraId="42C3CFF3">
            <w:pPr>
              <w:pStyle w:val="13"/>
            </w:pPr>
          </w:p>
        </w:tc>
        <w:tc>
          <w:tcPr>
            <w:tcW w:w="4535" w:type="dxa"/>
            <w:vAlign w:val="center"/>
          </w:tcPr>
          <w:p w14:paraId="7E4FAD50">
            <w:pPr>
              <w:pStyle w:val="14"/>
            </w:pPr>
            <w:r>
              <w:t>七、文化旅游体育与传媒支出</w:t>
            </w:r>
          </w:p>
        </w:tc>
        <w:tc>
          <w:tcPr>
            <w:tcW w:w="2126" w:type="dxa"/>
            <w:vAlign w:val="center"/>
          </w:tcPr>
          <w:p w14:paraId="7FB3C137">
            <w:pPr>
              <w:pStyle w:val="13"/>
            </w:pPr>
          </w:p>
        </w:tc>
      </w:tr>
      <w:tr w14:paraId="3F998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D9C16">
            <w:pPr>
              <w:pStyle w:val="15"/>
            </w:pPr>
            <w:r>
              <w:t>8</w:t>
            </w:r>
          </w:p>
        </w:tc>
        <w:tc>
          <w:tcPr>
            <w:tcW w:w="4535" w:type="dxa"/>
            <w:vAlign w:val="center"/>
          </w:tcPr>
          <w:p w14:paraId="4DE5F134">
            <w:pPr>
              <w:pStyle w:val="14"/>
            </w:pPr>
          </w:p>
        </w:tc>
        <w:tc>
          <w:tcPr>
            <w:tcW w:w="2126" w:type="dxa"/>
            <w:vAlign w:val="center"/>
          </w:tcPr>
          <w:p w14:paraId="0006AA82">
            <w:pPr>
              <w:pStyle w:val="13"/>
            </w:pPr>
          </w:p>
        </w:tc>
        <w:tc>
          <w:tcPr>
            <w:tcW w:w="4535" w:type="dxa"/>
            <w:vAlign w:val="center"/>
          </w:tcPr>
          <w:p w14:paraId="2738E0AD">
            <w:pPr>
              <w:pStyle w:val="14"/>
            </w:pPr>
            <w:r>
              <w:t>八、社会保障和就业支出</w:t>
            </w:r>
          </w:p>
        </w:tc>
        <w:tc>
          <w:tcPr>
            <w:tcW w:w="2126" w:type="dxa"/>
            <w:vAlign w:val="center"/>
          </w:tcPr>
          <w:p w14:paraId="687500C3">
            <w:pPr>
              <w:pStyle w:val="13"/>
            </w:pPr>
            <w:r>
              <w:t>14.80</w:t>
            </w:r>
          </w:p>
        </w:tc>
      </w:tr>
      <w:tr w14:paraId="521B9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08FA8">
            <w:pPr>
              <w:pStyle w:val="15"/>
            </w:pPr>
            <w:r>
              <w:t>9</w:t>
            </w:r>
          </w:p>
        </w:tc>
        <w:tc>
          <w:tcPr>
            <w:tcW w:w="4535" w:type="dxa"/>
            <w:vAlign w:val="center"/>
          </w:tcPr>
          <w:p w14:paraId="55C83D2E">
            <w:pPr>
              <w:pStyle w:val="14"/>
            </w:pPr>
          </w:p>
        </w:tc>
        <w:tc>
          <w:tcPr>
            <w:tcW w:w="2126" w:type="dxa"/>
            <w:vAlign w:val="center"/>
          </w:tcPr>
          <w:p w14:paraId="63A72CE9">
            <w:pPr>
              <w:pStyle w:val="13"/>
            </w:pPr>
          </w:p>
        </w:tc>
        <w:tc>
          <w:tcPr>
            <w:tcW w:w="4535" w:type="dxa"/>
            <w:vAlign w:val="center"/>
          </w:tcPr>
          <w:p w14:paraId="74C2A1FE">
            <w:pPr>
              <w:pStyle w:val="14"/>
            </w:pPr>
            <w:r>
              <w:t>九、社会保险基金支出</w:t>
            </w:r>
          </w:p>
        </w:tc>
        <w:tc>
          <w:tcPr>
            <w:tcW w:w="2126" w:type="dxa"/>
            <w:vAlign w:val="center"/>
          </w:tcPr>
          <w:p w14:paraId="5C254A4A">
            <w:pPr>
              <w:pStyle w:val="13"/>
            </w:pPr>
          </w:p>
        </w:tc>
      </w:tr>
      <w:tr w14:paraId="0E488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17C8D">
            <w:pPr>
              <w:pStyle w:val="15"/>
            </w:pPr>
            <w:r>
              <w:t>10</w:t>
            </w:r>
          </w:p>
        </w:tc>
        <w:tc>
          <w:tcPr>
            <w:tcW w:w="4535" w:type="dxa"/>
            <w:vAlign w:val="center"/>
          </w:tcPr>
          <w:p w14:paraId="3606B00D">
            <w:pPr>
              <w:pStyle w:val="14"/>
            </w:pPr>
          </w:p>
        </w:tc>
        <w:tc>
          <w:tcPr>
            <w:tcW w:w="2126" w:type="dxa"/>
            <w:vAlign w:val="center"/>
          </w:tcPr>
          <w:p w14:paraId="1F91024F">
            <w:pPr>
              <w:pStyle w:val="13"/>
            </w:pPr>
          </w:p>
        </w:tc>
        <w:tc>
          <w:tcPr>
            <w:tcW w:w="4535" w:type="dxa"/>
            <w:vAlign w:val="center"/>
          </w:tcPr>
          <w:p w14:paraId="12832CAA">
            <w:pPr>
              <w:pStyle w:val="14"/>
            </w:pPr>
            <w:r>
              <w:t>十、卫生健康支出</w:t>
            </w:r>
          </w:p>
        </w:tc>
        <w:tc>
          <w:tcPr>
            <w:tcW w:w="2126" w:type="dxa"/>
            <w:vAlign w:val="center"/>
          </w:tcPr>
          <w:p w14:paraId="43443E4F">
            <w:pPr>
              <w:pStyle w:val="13"/>
            </w:pPr>
            <w:r>
              <w:t>156.75</w:t>
            </w:r>
          </w:p>
        </w:tc>
      </w:tr>
      <w:tr w14:paraId="0B98F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01C12">
            <w:pPr>
              <w:pStyle w:val="15"/>
            </w:pPr>
            <w:r>
              <w:t>11</w:t>
            </w:r>
          </w:p>
        </w:tc>
        <w:tc>
          <w:tcPr>
            <w:tcW w:w="4535" w:type="dxa"/>
            <w:vAlign w:val="center"/>
          </w:tcPr>
          <w:p w14:paraId="18100378">
            <w:pPr>
              <w:pStyle w:val="14"/>
            </w:pPr>
          </w:p>
        </w:tc>
        <w:tc>
          <w:tcPr>
            <w:tcW w:w="2126" w:type="dxa"/>
            <w:vAlign w:val="center"/>
          </w:tcPr>
          <w:p w14:paraId="455F0001">
            <w:pPr>
              <w:pStyle w:val="13"/>
            </w:pPr>
          </w:p>
        </w:tc>
        <w:tc>
          <w:tcPr>
            <w:tcW w:w="4535" w:type="dxa"/>
            <w:vAlign w:val="center"/>
          </w:tcPr>
          <w:p w14:paraId="406D7481">
            <w:pPr>
              <w:pStyle w:val="14"/>
            </w:pPr>
            <w:r>
              <w:t>十一、节能环保支出</w:t>
            </w:r>
          </w:p>
        </w:tc>
        <w:tc>
          <w:tcPr>
            <w:tcW w:w="2126" w:type="dxa"/>
            <w:vAlign w:val="center"/>
          </w:tcPr>
          <w:p w14:paraId="47CBD268">
            <w:pPr>
              <w:pStyle w:val="13"/>
            </w:pPr>
          </w:p>
        </w:tc>
      </w:tr>
      <w:tr w14:paraId="3E191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36226">
            <w:pPr>
              <w:pStyle w:val="15"/>
            </w:pPr>
            <w:r>
              <w:t>12</w:t>
            </w:r>
          </w:p>
        </w:tc>
        <w:tc>
          <w:tcPr>
            <w:tcW w:w="4535" w:type="dxa"/>
            <w:vAlign w:val="center"/>
          </w:tcPr>
          <w:p w14:paraId="250D425D">
            <w:pPr>
              <w:pStyle w:val="14"/>
            </w:pPr>
          </w:p>
        </w:tc>
        <w:tc>
          <w:tcPr>
            <w:tcW w:w="2126" w:type="dxa"/>
            <w:vAlign w:val="center"/>
          </w:tcPr>
          <w:p w14:paraId="7FDAC6EB">
            <w:pPr>
              <w:pStyle w:val="13"/>
            </w:pPr>
          </w:p>
        </w:tc>
        <w:tc>
          <w:tcPr>
            <w:tcW w:w="4535" w:type="dxa"/>
            <w:vAlign w:val="center"/>
          </w:tcPr>
          <w:p w14:paraId="364E0EB2">
            <w:pPr>
              <w:pStyle w:val="14"/>
            </w:pPr>
            <w:r>
              <w:t>十二、城乡社区支出</w:t>
            </w:r>
          </w:p>
        </w:tc>
        <w:tc>
          <w:tcPr>
            <w:tcW w:w="2126" w:type="dxa"/>
            <w:vAlign w:val="center"/>
          </w:tcPr>
          <w:p w14:paraId="016EBA17">
            <w:pPr>
              <w:pStyle w:val="13"/>
            </w:pPr>
          </w:p>
        </w:tc>
      </w:tr>
      <w:tr w14:paraId="3BCA2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981E9">
            <w:pPr>
              <w:pStyle w:val="15"/>
            </w:pPr>
            <w:r>
              <w:t>13</w:t>
            </w:r>
          </w:p>
        </w:tc>
        <w:tc>
          <w:tcPr>
            <w:tcW w:w="4535" w:type="dxa"/>
            <w:vAlign w:val="center"/>
          </w:tcPr>
          <w:p w14:paraId="565D1117">
            <w:pPr>
              <w:pStyle w:val="14"/>
            </w:pPr>
          </w:p>
        </w:tc>
        <w:tc>
          <w:tcPr>
            <w:tcW w:w="2126" w:type="dxa"/>
            <w:vAlign w:val="center"/>
          </w:tcPr>
          <w:p w14:paraId="4BBA50B3">
            <w:pPr>
              <w:pStyle w:val="13"/>
            </w:pPr>
          </w:p>
        </w:tc>
        <w:tc>
          <w:tcPr>
            <w:tcW w:w="4535" w:type="dxa"/>
            <w:vAlign w:val="center"/>
          </w:tcPr>
          <w:p w14:paraId="7D671910">
            <w:pPr>
              <w:pStyle w:val="14"/>
            </w:pPr>
            <w:r>
              <w:t>十三、农林水支出</w:t>
            </w:r>
          </w:p>
        </w:tc>
        <w:tc>
          <w:tcPr>
            <w:tcW w:w="2126" w:type="dxa"/>
            <w:vAlign w:val="center"/>
          </w:tcPr>
          <w:p w14:paraId="6A371E4A">
            <w:pPr>
              <w:pStyle w:val="13"/>
            </w:pPr>
          </w:p>
        </w:tc>
      </w:tr>
      <w:tr w14:paraId="784C8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F2B26">
            <w:pPr>
              <w:pStyle w:val="15"/>
            </w:pPr>
            <w:r>
              <w:t>14</w:t>
            </w:r>
          </w:p>
        </w:tc>
        <w:tc>
          <w:tcPr>
            <w:tcW w:w="4535" w:type="dxa"/>
            <w:vAlign w:val="center"/>
          </w:tcPr>
          <w:p w14:paraId="3FF970C6">
            <w:pPr>
              <w:pStyle w:val="14"/>
            </w:pPr>
          </w:p>
        </w:tc>
        <w:tc>
          <w:tcPr>
            <w:tcW w:w="2126" w:type="dxa"/>
            <w:vAlign w:val="center"/>
          </w:tcPr>
          <w:p w14:paraId="2043C2F3">
            <w:pPr>
              <w:pStyle w:val="13"/>
            </w:pPr>
          </w:p>
        </w:tc>
        <w:tc>
          <w:tcPr>
            <w:tcW w:w="4535" w:type="dxa"/>
            <w:vAlign w:val="center"/>
          </w:tcPr>
          <w:p w14:paraId="5ED04C7B">
            <w:pPr>
              <w:pStyle w:val="14"/>
            </w:pPr>
            <w:r>
              <w:t>十四、交通运输支出</w:t>
            </w:r>
          </w:p>
        </w:tc>
        <w:tc>
          <w:tcPr>
            <w:tcW w:w="2126" w:type="dxa"/>
            <w:vAlign w:val="center"/>
          </w:tcPr>
          <w:p w14:paraId="0D28A0A5">
            <w:pPr>
              <w:pStyle w:val="13"/>
            </w:pPr>
          </w:p>
        </w:tc>
      </w:tr>
      <w:tr w14:paraId="77FD9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15C64">
            <w:pPr>
              <w:pStyle w:val="15"/>
            </w:pPr>
            <w:r>
              <w:t>15</w:t>
            </w:r>
          </w:p>
        </w:tc>
        <w:tc>
          <w:tcPr>
            <w:tcW w:w="4535" w:type="dxa"/>
            <w:vAlign w:val="center"/>
          </w:tcPr>
          <w:p w14:paraId="48C2AFFD">
            <w:pPr>
              <w:pStyle w:val="14"/>
            </w:pPr>
          </w:p>
        </w:tc>
        <w:tc>
          <w:tcPr>
            <w:tcW w:w="2126" w:type="dxa"/>
            <w:vAlign w:val="center"/>
          </w:tcPr>
          <w:p w14:paraId="04CEF2E3">
            <w:pPr>
              <w:pStyle w:val="13"/>
            </w:pPr>
          </w:p>
        </w:tc>
        <w:tc>
          <w:tcPr>
            <w:tcW w:w="4535" w:type="dxa"/>
            <w:vAlign w:val="center"/>
          </w:tcPr>
          <w:p w14:paraId="4A8FF2F5">
            <w:pPr>
              <w:pStyle w:val="14"/>
            </w:pPr>
            <w:r>
              <w:t>十五、资源勘探工业信息等支出</w:t>
            </w:r>
          </w:p>
        </w:tc>
        <w:tc>
          <w:tcPr>
            <w:tcW w:w="2126" w:type="dxa"/>
            <w:vAlign w:val="center"/>
          </w:tcPr>
          <w:p w14:paraId="1023511E">
            <w:pPr>
              <w:pStyle w:val="13"/>
            </w:pPr>
          </w:p>
        </w:tc>
      </w:tr>
      <w:tr w14:paraId="68D8A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D5792">
            <w:pPr>
              <w:pStyle w:val="15"/>
            </w:pPr>
            <w:r>
              <w:t>16</w:t>
            </w:r>
          </w:p>
        </w:tc>
        <w:tc>
          <w:tcPr>
            <w:tcW w:w="4535" w:type="dxa"/>
            <w:vAlign w:val="center"/>
          </w:tcPr>
          <w:p w14:paraId="3E6423D3">
            <w:pPr>
              <w:pStyle w:val="14"/>
            </w:pPr>
          </w:p>
        </w:tc>
        <w:tc>
          <w:tcPr>
            <w:tcW w:w="2126" w:type="dxa"/>
            <w:vAlign w:val="center"/>
          </w:tcPr>
          <w:p w14:paraId="1A6D1378">
            <w:pPr>
              <w:pStyle w:val="13"/>
            </w:pPr>
          </w:p>
        </w:tc>
        <w:tc>
          <w:tcPr>
            <w:tcW w:w="4535" w:type="dxa"/>
            <w:vAlign w:val="center"/>
          </w:tcPr>
          <w:p w14:paraId="03E2656F">
            <w:pPr>
              <w:pStyle w:val="14"/>
            </w:pPr>
            <w:r>
              <w:t>十六、商业服务业等支出</w:t>
            </w:r>
          </w:p>
        </w:tc>
        <w:tc>
          <w:tcPr>
            <w:tcW w:w="2126" w:type="dxa"/>
            <w:vAlign w:val="center"/>
          </w:tcPr>
          <w:p w14:paraId="40F22DA2">
            <w:pPr>
              <w:pStyle w:val="13"/>
            </w:pPr>
          </w:p>
        </w:tc>
      </w:tr>
      <w:tr w14:paraId="59B66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483CF">
            <w:pPr>
              <w:pStyle w:val="15"/>
            </w:pPr>
            <w:r>
              <w:t>17</w:t>
            </w:r>
          </w:p>
        </w:tc>
        <w:tc>
          <w:tcPr>
            <w:tcW w:w="4535" w:type="dxa"/>
            <w:vAlign w:val="center"/>
          </w:tcPr>
          <w:p w14:paraId="628FA983">
            <w:pPr>
              <w:pStyle w:val="14"/>
            </w:pPr>
          </w:p>
        </w:tc>
        <w:tc>
          <w:tcPr>
            <w:tcW w:w="2126" w:type="dxa"/>
            <w:vAlign w:val="center"/>
          </w:tcPr>
          <w:p w14:paraId="40BE6410">
            <w:pPr>
              <w:pStyle w:val="13"/>
            </w:pPr>
          </w:p>
        </w:tc>
        <w:tc>
          <w:tcPr>
            <w:tcW w:w="4535" w:type="dxa"/>
            <w:vAlign w:val="center"/>
          </w:tcPr>
          <w:p w14:paraId="4F093F18">
            <w:pPr>
              <w:pStyle w:val="14"/>
            </w:pPr>
            <w:r>
              <w:t>十七、金融支出</w:t>
            </w:r>
          </w:p>
        </w:tc>
        <w:tc>
          <w:tcPr>
            <w:tcW w:w="2126" w:type="dxa"/>
            <w:vAlign w:val="center"/>
          </w:tcPr>
          <w:p w14:paraId="5A6A6FCE">
            <w:pPr>
              <w:pStyle w:val="13"/>
            </w:pPr>
          </w:p>
        </w:tc>
      </w:tr>
      <w:tr w14:paraId="655AE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C7877">
            <w:pPr>
              <w:pStyle w:val="15"/>
            </w:pPr>
            <w:r>
              <w:t>18</w:t>
            </w:r>
          </w:p>
        </w:tc>
        <w:tc>
          <w:tcPr>
            <w:tcW w:w="4535" w:type="dxa"/>
            <w:vAlign w:val="center"/>
          </w:tcPr>
          <w:p w14:paraId="51505209">
            <w:pPr>
              <w:pStyle w:val="14"/>
            </w:pPr>
          </w:p>
        </w:tc>
        <w:tc>
          <w:tcPr>
            <w:tcW w:w="2126" w:type="dxa"/>
            <w:vAlign w:val="center"/>
          </w:tcPr>
          <w:p w14:paraId="2EAB0716">
            <w:pPr>
              <w:pStyle w:val="13"/>
            </w:pPr>
          </w:p>
        </w:tc>
        <w:tc>
          <w:tcPr>
            <w:tcW w:w="4535" w:type="dxa"/>
            <w:vAlign w:val="center"/>
          </w:tcPr>
          <w:p w14:paraId="3F1C8685">
            <w:pPr>
              <w:pStyle w:val="14"/>
            </w:pPr>
            <w:r>
              <w:t>十八、援助其他地区支出</w:t>
            </w:r>
          </w:p>
        </w:tc>
        <w:tc>
          <w:tcPr>
            <w:tcW w:w="2126" w:type="dxa"/>
            <w:vAlign w:val="center"/>
          </w:tcPr>
          <w:p w14:paraId="1A631B0F">
            <w:pPr>
              <w:pStyle w:val="13"/>
            </w:pPr>
          </w:p>
        </w:tc>
      </w:tr>
      <w:tr w14:paraId="3006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507D6">
            <w:pPr>
              <w:pStyle w:val="15"/>
            </w:pPr>
            <w:r>
              <w:t>19</w:t>
            </w:r>
          </w:p>
        </w:tc>
        <w:tc>
          <w:tcPr>
            <w:tcW w:w="4535" w:type="dxa"/>
            <w:vAlign w:val="center"/>
          </w:tcPr>
          <w:p w14:paraId="541D2F67">
            <w:pPr>
              <w:pStyle w:val="14"/>
            </w:pPr>
          </w:p>
        </w:tc>
        <w:tc>
          <w:tcPr>
            <w:tcW w:w="2126" w:type="dxa"/>
            <w:vAlign w:val="center"/>
          </w:tcPr>
          <w:p w14:paraId="3DF25B11">
            <w:pPr>
              <w:pStyle w:val="13"/>
            </w:pPr>
          </w:p>
        </w:tc>
        <w:tc>
          <w:tcPr>
            <w:tcW w:w="4535" w:type="dxa"/>
            <w:vAlign w:val="center"/>
          </w:tcPr>
          <w:p w14:paraId="1982556F">
            <w:pPr>
              <w:pStyle w:val="14"/>
            </w:pPr>
            <w:r>
              <w:t>十九、自然资源海洋气象等支出</w:t>
            </w:r>
          </w:p>
        </w:tc>
        <w:tc>
          <w:tcPr>
            <w:tcW w:w="2126" w:type="dxa"/>
            <w:vAlign w:val="center"/>
          </w:tcPr>
          <w:p w14:paraId="340DE441">
            <w:pPr>
              <w:pStyle w:val="13"/>
            </w:pPr>
          </w:p>
        </w:tc>
      </w:tr>
      <w:tr w14:paraId="46742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F7F6C">
            <w:pPr>
              <w:pStyle w:val="15"/>
            </w:pPr>
            <w:r>
              <w:t>20</w:t>
            </w:r>
          </w:p>
        </w:tc>
        <w:tc>
          <w:tcPr>
            <w:tcW w:w="4535" w:type="dxa"/>
            <w:vAlign w:val="center"/>
          </w:tcPr>
          <w:p w14:paraId="380D30DF">
            <w:pPr>
              <w:pStyle w:val="14"/>
            </w:pPr>
          </w:p>
        </w:tc>
        <w:tc>
          <w:tcPr>
            <w:tcW w:w="2126" w:type="dxa"/>
            <w:vAlign w:val="center"/>
          </w:tcPr>
          <w:p w14:paraId="00A526B4">
            <w:pPr>
              <w:pStyle w:val="13"/>
            </w:pPr>
          </w:p>
        </w:tc>
        <w:tc>
          <w:tcPr>
            <w:tcW w:w="4535" w:type="dxa"/>
            <w:vAlign w:val="center"/>
          </w:tcPr>
          <w:p w14:paraId="34CD5272">
            <w:pPr>
              <w:pStyle w:val="14"/>
            </w:pPr>
            <w:r>
              <w:t>二十、住房保障支出</w:t>
            </w:r>
          </w:p>
        </w:tc>
        <w:tc>
          <w:tcPr>
            <w:tcW w:w="2126" w:type="dxa"/>
            <w:vAlign w:val="center"/>
          </w:tcPr>
          <w:p w14:paraId="14C52A9F">
            <w:pPr>
              <w:pStyle w:val="13"/>
            </w:pPr>
          </w:p>
        </w:tc>
      </w:tr>
      <w:tr w14:paraId="6E669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D2FB2">
            <w:pPr>
              <w:pStyle w:val="15"/>
            </w:pPr>
            <w:r>
              <w:t>21</w:t>
            </w:r>
          </w:p>
        </w:tc>
        <w:tc>
          <w:tcPr>
            <w:tcW w:w="4535" w:type="dxa"/>
            <w:vAlign w:val="center"/>
          </w:tcPr>
          <w:p w14:paraId="227CD357">
            <w:pPr>
              <w:pStyle w:val="14"/>
            </w:pPr>
          </w:p>
        </w:tc>
        <w:tc>
          <w:tcPr>
            <w:tcW w:w="2126" w:type="dxa"/>
            <w:vAlign w:val="center"/>
          </w:tcPr>
          <w:p w14:paraId="2DB035A4">
            <w:pPr>
              <w:pStyle w:val="13"/>
            </w:pPr>
          </w:p>
        </w:tc>
        <w:tc>
          <w:tcPr>
            <w:tcW w:w="4535" w:type="dxa"/>
            <w:vAlign w:val="center"/>
          </w:tcPr>
          <w:p w14:paraId="2E1F9687">
            <w:pPr>
              <w:pStyle w:val="14"/>
            </w:pPr>
            <w:r>
              <w:t>二十一、粮油物资储备支出</w:t>
            </w:r>
          </w:p>
        </w:tc>
        <w:tc>
          <w:tcPr>
            <w:tcW w:w="2126" w:type="dxa"/>
            <w:vAlign w:val="center"/>
          </w:tcPr>
          <w:p w14:paraId="0EFE22CC">
            <w:pPr>
              <w:pStyle w:val="13"/>
            </w:pPr>
          </w:p>
        </w:tc>
      </w:tr>
      <w:tr w14:paraId="03334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56EE0">
            <w:pPr>
              <w:pStyle w:val="15"/>
            </w:pPr>
            <w:r>
              <w:t>22</w:t>
            </w:r>
          </w:p>
        </w:tc>
        <w:tc>
          <w:tcPr>
            <w:tcW w:w="4535" w:type="dxa"/>
            <w:vAlign w:val="center"/>
          </w:tcPr>
          <w:p w14:paraId="20429F46">
            <w:pPr>
              <w:pStyle w:val="14"/>
            </w:pPr>
          </w:p>
        </w:tc>
        <w:tc>
          <w:tcPr>
            <w:tcW w:w="2126" w:type="dxa"/>
            <w:vAlign w:val="center"/>
          </w:tcPr>
          <w:p w14:paraId="65B82010">
            <w:pPr>
              <w:pStyle w:val="13"/>
            </w:pPr>
          </w:p>
        </w:tc>
        <w:tc>
          <w:tcPr>
            <w:tcW w:w="4535" w:type="dxa"/>
            <w:vAlign w:val="center"/>
          </w:tcPr>
          <w:p w14:paraId="729E55C2">
            <w:pPr>
              <w:pStyle w:val="14"/>
            </w:pPr>
            <w:r>
              <w:t>二十二、国有资本经营预算支出</w:t>
            </w:r>
          </w:p>
        </w:tc>
        <w:tc>
          <w:tcPr>
            <w:tcW w:w="2126" w:type="dxa"/>
            <w:vAlign w:val="center"/>
          </w:tcPr>
          <w:p w14:paraId="16B22F48">
            <w:pPr>
              <w:pStyle w:val="13"/>
            </w:pPr>
          </w:p>
        </w:tc>
      </w:tr>
      <w:tr w14:paraId="02052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1368D">
            <w:pPr>
              <w:pStyle w:val="15"/>
            </w:pPr>
            <w:r>
              <w:t>23</w:t>
            </w:r>
          </w:p>
        </w:tc>
        <w:tc>
          <w:tcPr>
            <w:tcW w:w="4535" w:type="dxa"/>
            <w:vAlign w:val="center"/>
          </w:tcPr>
          <w:p w14:paraId="41C7CC10">
            <w:pPr>
              <w:pStyle w:val="14"/>
            </w:pPr>
          </w:p>
        </w:tc>
        <w:tc>
          <w:tcPr>
            <w:tcW w:w="2126" w:type="dxa"/>
            <w:vAlign w:val="center"/>
          </w:tcPr>
          <w:p w14:paraId="030352F9">
            <w:pPr>
              <w:pStyle w:val="13"/>
            </w:pPr>
          </w:p>
        </w:tc>
        <w:tc>
          <w:tcPr>
            <w:tcW w:w="4535" w:type="dxa"/>
            <w:vAlign w:val="center"/>
          </w:tcPr>
          <w:p w14:paraId="3811C0BB">
            <w:pPr>
              <w:pStyle w:val="14"/>
            </w:pPr>
            <w:r>
              <w:t>二十三、灾害防治及应急管理支出</w:t>
            </w:r>
          </w:p>
        </w:tc>
        <w:tc>
          <w:tcPr>
            <w:tcW w:w="2126" w:type="dxa"/>
            <w:vAlign w:val="center"/>
          </w:tcPr>
          <w:p w14:paraId="69FE4529">
            <w:pPr>
              <w:pStyle w:val="13"/>
            </w:pPr>
          </w:p>
        </w:tc>
      </w:tr>
      <w:tr w14:paraId="7268F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9D667">
            <w:pPr>
              <w:pStyle w:val="15"/>
            </w:pPr>
            <w:r>
              <w:t>24</w:t>
            </w:r>
          </w:p>
        </w:tc>
        <w:tc>
          <w:tcPr>
            <w:tcW w:w="4535" w:type="dxa"/>
            <w:vAlign w:val="center"/>
          </w:tcPr>
          <w:p w14:paraId="3D7C849A">
            <w:pPr>
              <w:pStyle w:val="14"/>
            </w:pPr>
          </w:p>
        </w:tc>
        <w:tc>
          <w:tcPr>
            <w:tcW w:w="2126" w:type="dxa"/>
            <w:vAlign w:val="center"/>
          </w:tcPr>
          <w:p w14:paraId="2942D1CD">
            <w:pPr>
              <w:pStyle w:val="13"/>
            </w:pPr>
          </w:p>
        </w:tc>
        <w:tc>
          <w:tcPr>
            <w:tcW w:w="4535" w:type="dxa"/>
            <w:vAlign w:val="center"/>
          </w:tcPr>
          <w:p w14:paraId="19543782">
            <w:pPr>
              <w:pStyle w:val="14"/>
            </w:pPr>
            <w:r>
              <w:t>二十四、预备费</w:t>
            </w:r>
          </w:p>
        </w:tc>
        <w:tc>
          <w:tcPr>
            <w:tcW w:w="2126" w:type="dxa"/>
            <w:vAlign w:val="center"/>
          </w:tcPr>
          <w:p w14:paraId="7F5D5BF6">
            <w:pPr>
              <w:pStyle w:val="13"/>
            </w:pPr>
          </w:p>
        </w:tc>
      </w:tr>
      <w:tr w14:paraId="62354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AE3DB">
            <w:pPr>
              <w:pStyle w:val="15"/>
            </w:pPr>
            <w:r>
              <w:t>25</w:t>
            </w:r>
          </w:p>
        </w:tc>
        <w:tc>
          <w:tcPr>
            <w:tcW w:w="4535" w:type="dxa"/>
            <w:vAlign w:val="center"/>
          </w:tcPr>
          <w:p w14:paraId="5D990AF7">
            <w:pPr>
              <w:pStyle w:val="14"/>
            </w:pPr>
          </w:p>
        </w:tc>
        <w:tc>
          <w:tcPr>
            <w:tcW w:w="2126" w:type="dxa"/>
            <w:vAlign w:val="center"/>
          </w:tcPr>
          <w:p w14:paraId="7172E0F1">
            <w:pPr>
              <w:pStyle w:val="13"/>
            </w:pPr>
          </w:p>
        </w:tc>
        <w:tc>
          <w:tcPr>
            <w:tcW w:w="4535" w:type="dxa"/>
            <w:vAlign w:val="center"/>
          </w:tcPr>
          <w:p w14:paraId="138B0BF6">
            <w:pPr>
              <w:pStyle w:val="14"/>
            </w:pPr>
            <w:r>
              <w:t>二十五、其他支出</w:t>
            </w:r>
          </w:p>
        </w:tc>
        <w:tc>
          <w:tcPr>
            <w:tcW w:w="2126" w:type="dxa"/>
            <w:vAlign w:val="center"/>
          </w:tcPr>
          <w:p w14:paraId="64F61F7D">
            <w:pPr>
              <w:pStyle w:val="13"/>
            </w:pPr>
          </w:p>
        </w:tc>
      </w:tr>
      <w:tr w14:paraId="31EB0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6C392">
            <w:pPr>
              <w:pStyle w:val="15"/>
            </w:pPr>
            <w:r>
              <w:t>26</w:t>
            </w:r>
          </w:p>
        </w:tc>
        <w:tc>
          <w:tcPr>
            <w:tcW w:w="4535" w:type="dxa"/>
            <w:vAlign w:val="center"/>
          </w:tcPr>
          <w:p w14:paraId="4CE0B275">
            <w:pPr>
              <w:pStyle w:val="14"/>
            </w:pPr>
          </w:p>
        </w:tc>
        <w:tc>
          <w:tcPr>
            <w:tcW w:w="2126" w:type="dxa"/>
            <w:vAlign w:val="center"/>
          </w:tcPr>
          <w:p w14:paraId="6E4AD517">
            <w:pPr>
              <w:pStyle w:val="13"/>
            </w:pPr>
          </w:p>
        </w:tc>
        <w:tc>
          <w:tcPr>
            <w:tcW w:w="4535" w:type="dxa"/>
            <w:vAlign w:val="center"/>
          </w:tcPr>
          <w:p w14:paraId="4B2CD1F0">
            <w:pPr>
              <w:pStyle w:val="14"/>
            </w:pPr>
            <w:r>
              <w:t>二十六、转移性支出</w:t>
            </w:r>
          </w:p>
        </w:tc>
        <w:tc>
          <w:tcPr>
            <w:tcW w:w="2126" w:type="dxa"/>
            <w:vAlign w:val="center"/>
          </w:tcPr>
          <w:p w14:paraId="59392F77">
            <w:pPr>
              <w:pStyle w:val="13"/>
            </w:pPr>
          </w:p>
        </w:tc>
      </w:tr>
      <w:tr w14:paraId="36784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C7D63">
            <w:pPr>
              <w:pStyle w:val="15"/>
            </w:pPr>
            <w:r>
              <w:t>27</w:t>
            </w:r>
          </w:p>
        </w:tc>
        <w:tc>
          <w:tcPr>
            <w:tcW w:w="4535" w:type="dxa"/>
            <w:vAlign w:val="center"/>
          </w:tcPr>
          <w:p w14:paraId="1398EBFC">
            <w:pPr>
              <w:pStyle w:val="14"/>
            </w:pPr>
          </w:p>
        </w:tc>
        <w:tc>
          <w:tcPr>
            <w:tcW w:w="2126" w:type="dxa"/>
            <w:vAlign w:val="center"/>
          </w:tcPr>
          <w:p w14:paraId="156F1183">
            <w:pPr>
              <w:pStyle w:val="13"/>
            </w:pPr>
          </w:p>
        </w:tc>
        <w:tc>
          <w:tcPr>
            <w:tcW w:w="4535" w:type="dxa"/>
            <w:vAlign w:val="center"/>
          </w:tcPr>
          <w:p w14:paraId="3D4AA221">
            <w:pPr>
              <w:pStyle w:val="14"/>
            </w:pPr>
            <w:r>
              <w:t>二十七、债务还本支出</w:t>
            </w:r>
          </w:p>
        </w:tc>
        <w:tc>
          <w:tcPr>
            <w:tcW w:w="2126" w:type="dxa"/>
            <w:vAlign w:val="center"/>
          </w:tcPr>
          <w:p w14:paraId="403665CA">
            <w:pPr>
              <w:pStyle w:val="13"/>
            </w:pPr>
          </w:p>
        </w:tc>
      </w:tr>
      <w:tr w14:paraId="24D4A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F9569">
            <w:pPr>
              <w:pStyle w:val="15"/>
            </w:pPr>
            <w:r>
              <w:t>28</w:t>
            </w:r>
          </w:p>
        </w:tc>
        <w:tc>
          <w:tcPr>
            <w:tcW w:w="4535" w:type="dxa"/>
            <w:vAlign w:val="center"/>
          </w:tcPr>
          <w:p w14:paraId="2A58D771">
            <w:pPr>
              <w:pStyle w:val="14"/>
            </w:pPr>
          </w:p>
        </w:tc>
        <w:tc>
          <w:tcPr>
            <w:tcW w:w="2126" w:type="dxa"/>
            <w:vAlign w:val="center"/>
          </w:tcPr>
          <w:p w14:paraId="24F10B05">
            <w:pPr>
              <w:pStyle w:val="13"/>
            </w:pPr>
          </w:p>
        </w:tc>
        <w:tc>
          <w:tcPr>
            <w:tcW w:w="4535" w:type="dxa"/>
            <w:vAlign w:val="center"/>
          </w:tcPr>
          <w:p w14:paraId="09BEF809">
            <w:pPr>
              <w:pStyle w:val="14"/>
            </w:pPr>
            <w:r>
              <w:t>二十八、债务付息支出</w:t>
            </w:r>
          </w:p>
        </w:tc>
        <w:tc>
          <w:tcPr>
            <w:tcW w:w="2126" w:type="dxa"/>
            <w:vAlign w:val="center"/>
          </w:tcPr>
          <w:p w14:paraId="3A8A803F">
            <w:pPr>
              <w:pStyle w:val="13"/>
            </w:pPr>
          </w:p>
        </w:tc>
      </w:tr>
      <w:tr w14:paraId="48328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81E2B">
            <w:pPr>
              <w:pStyle w:val="15"/>
            </w:pPr>
            <w:r>
              <w:t>29</w:t>
            </w:r>
          </w:p>
        </w:tc>
        <w:tc>
          <w:tcPr>
            <w:tcW w:w="4535" w:type="dxa"/>
            <w:vAlign w:val="center"/>
          </w:tcPr>
          <w:p w14:paraId="4EA7B0AF">
            <w:pPr>
              <w:pStyle w:val="14"/>
            </w:pPr>
          </w:p>
        </w:tc>
        <w:tc>
          <w:tcPr>
            <w:tcW w:w="2126" w:type="dxa"/>
            <w:vAlign w:val="center"/>
          </w:tcPr>
          <w:p w14:paraId="4D393FB9">
            <w:pPr>
              <w:pStyle w:val="13"/>
            </w:pPr>
          </w:p>
        </w:tc>
        <w:tc>
          <w:tcPr>
            <w:tcW w:w="4535" w:type="dxa"/>
            <w:vAlign w:val="center"/>
          </w:tcPr>
          <w:p w14:paraId="7018228F">
            <w:pPr>
              <w:pStyle w:val="14"/>
            </w:pPr>
            <w:r>
              <w:t>二十九、债务发行费用支出</w:t>
            </w:r>
          </w:p>
        </w:tc>
        <w:tc>
          <w:tcPr>
            <w:tcW w:w="2126" w:type="dxa"/>
            <w:vAlign w:val="center"/>
          </w:tcPr>
          <w:p w14:paraId="4CA549F6">
            <w:pPr>
              <w:pStyle w:val="13"/>
            </w:pPr>
          </w:p>
        </w:tc>
      </w:tr>
      <w:tr w14:paraId="48ABC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25B99">
            <w:pPr>
              <w:pStyle w:val="15"/>
            </w:pPr>
            <w:r>
              <w:t>30</w:t>
            </w:r>
          </w:p>
        </w:tc>
        <w:tc>
          <w:tcPr>
            <w:tcW w:w="4535" w:type="dxa"/>
            <w:vAlign w:val="center"/>
          </w:tcPr>
          <w:p w14:paraId="2367C915">
            <w:pPr>
              <w:pStyle w:val="14"/>
            </w:pPr>
          </w:p>
        </w:tc>
        <w:tc>
          <w:tcPr>
            <w:tcW w:w="2126" w:type="dxa"/>
            <w:vAlign w:val="center"/>
          </w:tcPr>
          <w:p w14:paraId="35997CFB">
            <w:pPr>
              <w:pStyle w:val="13"/>
            </w:pPr>
          </w:p>
        </w:tc>
        <w:tc>
          <w:tcPr>
            <w:tcW w:w="4535" w:type="dxa"/>
            <w:vAlign w:val="center"/>
          </w:tcPr>
          <w:p w14:paraId="46FD24C3">
            <w:pPr>
              <w:pStyle w:val="14"/>
            </w:pPr>
            <w:r>
              <w:t>三十、抗疫特别国债安排的支出</w:t>
            </w:r>
          </w:p>
        </w:tc>
        <w:tc>
          <w:tcPr>
            <w:tcW w:w="2126" w:type="dxa"/>
            <w:vAlign w:val="center"/>
          </w:tcPr>
          <w:p w14:paraId="4E4CA812">
            <w:pPr>
              <w:pStyle w:val="13"/>
            </w:pPr>
          </w:p>
        </w:tc>
      </w:tr>
      <w:tr w14:paraId="36219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36A6A">
            <w:pPr>
              <w:pStyle w:val="15"/>
            </w:pPr>
            <w:r>
              <w:t>31</w:t>
            </w:r>
          </w:p>
        </w:tc>
        <w:tc>
          <w:tcPr>
            <w:tcW w:w="4535" w:type="dxa"/>
            <w:vAlign w:val="center"/>
          </w:tcPr>
          <w:p w14:paraId="29CEB3B3">
            <w:pPr>
              <w:pStyle w:val="16"/>
            </w:pPr>
            <w:r>
              <w:t>本年收入合计</w:t>
            </w:r>
          </w:p>
        </w:tc>
        <w:tc>
          <w:tcPr>
            <w:tcW w:w="2126" w:type="dxa"/>
            <w:vAlign w:val="center"/>
          </w:tcPr>
          <w:p w14:paraId="334FB5E7">
            <w:pPr>
              <w:pStyle w:val="17"/>
            </w:pPr>
            <w:r>
              <w:t>171.56</w:t>
            </w:r>
          </w:p>
        </w:tc>
        <w:tc>
          <w:tcPr>
            <w:tcW w:w="4535" w:type="dxa"/>
            <w:vAlign w:val="center"/>
          </w:tcPr>
          <w:p w14:paraId="0221ECCB">
            <w:pPr>
              <w:pStyle w:val="16"/>
            </w:pPr>
            <w:r>
              <w:t>本年支出合计</w:t>
            </w:r>
          </w:p>
        </w:tc>
        <w:tc>
          <w:tcPr>
            <w:tcW w:w="2126" w:type="dxa"/>
            <w:vAlign w:val="center"/>
          </w:tcPr>
          <w:p w14:paraId="12DCF930">
            <w:pPr>
              <w:pStyle w:val="17"/>
            </w:pPr>
            <w:r>
              <w:t>171.56</w:t>
            </w:r>
          </w:p>
        </w:tc>
      </w:tr>
      <w:tr w14:paraId="0D474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84B64">
            <w:pPr>
              <w:pStyle w:val="15"/>
            </w:pPr>
            <w:r>
              <w:t>32</w:t>
            </w:r>
          </w:p>
        </w:tc>
        <w:tc>
          <w:tcPr>
            <w:tcW w:w="4535" w:type="dxa"/>
            <w:vAlign w:val="center"/>
          </w:tcPr>
          <w:p w14:paraId="69361F8F">
            <w:pPr>
              <w:pStyle w:val="14"/>
            </w:pPr>
            <w:r>
              <w:t>上年结转结余</w:t>
            </w:r>
          </w:p>
        </w:tc>
        <w:tc>
          <w:tcPr>
            <w:tcW w:w="2126" w:type="dxa"/>
            <w:vAlign w:val="center"/>
          </w:tcPr>
          <w:p w14:paraId="7D186C71">
            <w:pPr>
              <w:pStyle w:val="13"/>
            </w:pPr>
          </w:p>
        </w:tc>
        <w:tc>
          <w:tcPr>
            <w:tcW w:w="4535" w:type="dxa"/>
            <w:vAlign w:val="center"/>
          </w:tcPr>
          <w:p w14:paraId="008F3E65">
            <w:pPr>
              <w:pStyle w:val="14"/>
            </w:pPr>
            <w:r>
              <w:t>年终结转结余</w:t>
            </w:r>
          </w:p>
        </w:tc>
        <w:tc>
          <w:tcPr>
            <w:tcW w:w="2126" w:type="dxa"/>
            <w:vAlign w:val="center"/>
          </w:tcPr>
          <w:p w14:paraId="5FCF240D">
            <w:pPr>
              <w:pStyle w:val="13"/>
            </w:pPr>
          </w:p>
        </w:tc>
      </w:tr>
      <w:tr w14:paraId="7A6DB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74C0B">
            <w:pPr>
              <w:pStyle w:val="15"/>
            </w:pPr>
            <w:r>
              <w:t>33</w:t>
            </w:r>
          </w:p>
        </w:tc>
        <w:tc>
          <w:tcPr>
            <w:tcW w:w="4535" w:type="dxa"/>
            <w:vAlign w:val="center"/>
          </w:tcPr>
          <w:p w14:paraId="06A530B5">
            <w:pPr>
              <w:pStyle w:val="16"/>
            </w:pPr>
            <w:r>
              <w:t>收入总计</w:t>
            </w:r>
          </w:p>
        </w:tc>
        <w:tc>
          <w:tcPr>
            <w:tcW w:w="2126" w:type="dxa"/>
            <w:vAlign w:val="center"/>
          </w:tcPr>
          <w:p w14:paraId="6421B573">
            <w:pPr>
              <w:pStyle w:val="17"/>
            </w:pPr>
            <w:r>
              <w:t>171.56</w:t>
            </w:r>
          </w:p>
        </w:tc>
        <w:tc>
          <w:tcPr>
            <w:tcW w:w="4535" w:type="dxa"/>
            <w:vAlign w:val="center"/>
          </w:tcPr>
          <w:p w14:paraId="071AD8B9">
            <w:pPr>
              <w:pStyle w:val="16"/>
            </w:pPr>
            <w:r>
              <w:t>支出总计</w:t>
            </w:r>
          </w:p>
        </w:tc>
        <w:tc>
          <w:tcPr>
            <w:tcW w:w="2126" w:type="dxa"/>
            <w:vAlign w:val="center"/>
          </w:tcPr>
          <w:p w14:paraId="3769738E">
            <w:pPr>
              <w:pStyle w:val="17"/>
            </w:pPr>
            <w:r>
              <w:t>171.56</w:t>
            </w:r>
          </w:p>
        </w:tc>
      </w:tr>
    </w:tbl>
    <w:p w14:paraId="32CCF6E5">
      <w:pPr>
        <w:sectPr>
          <w:pgSz w:w="16840" w:h="11900" w:orient="landscape"/>
          <w:pgMar w:top="1361" w:right="1020" w:bottom="1134" w:left="1020" w:header="720" w:footer="720" w:gutter="0"/>
          <w:cols w:space="720" w:num="1"/>
        </w:sectPr>
      </w:pPr>
    </w:p>
    <w:p w14:paraId="27BF2E6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661C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566CB55">
            <w:pPr>
              <w:pStyle w:val="11"/>
            </w:pPr>
            <w:r>
              <w:t>361006隆尧县社区卫生服务中心</w:t>
            </w:r>
          </w:p>
        </w:tc>
        <w:tc>
          <w:tcPr>
            <w:tcW w:w="3402" w:type="dxa"/>
            <w:gridSpan w:val="3"/>
            <w:tcBorders>
              <w:top w:val="single" w:color="FFFFFF" w:sz="6" w:space="0"/>
              <w:left w:val="single" w:color="FFFFFF" w:sz="6" w:space="0"/>
              <w:right w:val="single" w:color="FFFFFF" w:sz="6" w:space="0"/>
            </w:tcBorders>
            <w:vAlign w:val="center"/>
          </w:tcPr>
          <w:p w14:paraId="4C27FFC4">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04368180">
            <w:pPr>
              <w:pStyle w:val="9"/>
            </w:pPr>
            <w:r>
              <w:t>单位：万元</w:t>
            </w:r>
          </w:p>
        </w:tc>
      </w:tr>
      <w:tr w14:paraId="00B20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DC708C2">
            <w:pPr>
              <w:pStyle w:val="12"/>
            </w:pPr>
            <w:r>
              <w:t>序号</w:t>
            </w:r>
          </w:p>
        </w:tc>
        <w:tc>
          <w:tcPr>
            <w:tcW w:w="2551" w:type="dxa"/>
            <w:gridSpan w:val="2"/>
            <w:vAlign w:val="center"/>
          </w:tcPr>
          <w:p w14:paraId="40321111">
            <w:pPr>
              <w:pStyle w:val="12"/>
            </w:pPr>
            <w:r>
              <w:t>功能分类科目</w:t>
            </w:r>
          </w:p>
        </w:tc>
        <w:tc>
          <w:tcPr>
            <w:tcW w:w="1134" w:type="dxa"/>
            <w:vMerge w:val="restart"/>
            <w:vAlign w:val="center"/>
          </w:tcPr>
          <w:p w14:paraId="659A8628">
            <w:pPr>
              <w:pStyle w:val="12"/>
            </w:pPr>
            <w:r>
              <w:t>合计</w:t>
            </w:r>
          </w:p>
        </w:tc>
        <w:tc>
          <w:tcPr>
            <w:tcW w:w="9072" w:type="dxa"/>
            <w:gridSpan w:val="8"/>
            <w:vAlign w:val="center"/>
          </w:tcPr>
          <w:p w14:paraId="707D7054">
            <w:pPr>
              <w:pStyle w:val="12"/>
            </w:pPr>
            <w:r>
              <w:t>本年收入</w:t>
            </w:r>
          </w:p>
        </w:tc>
        <w:tc>
          <w:tcPr>
            <w:tcW w:w="1134" w:type="dxa"/>
            <w:vMerge w:val="restart"/>
            <w:vAlign w:val="center"/>
          </w:tcPr>
          <w:p w14:paraId="1C7CC2C6">
            <w:pPr>
              <w:pStyle w:val="12"/>
            </w:pPr>
            <w:r>
              <w:t>上年结转</w:t>
            </w:r>
          </w:p>
        </w:tc>
      </w:tr>
      <w:tr w14:paraId="63EDC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1B5EB4F"/>
        </w:tc>
        <w:tc>
          <w:tcPr>
            <w:tcW w:w="992" w:type="dxa"/>
            <w:vAlign w:val="center"/>
          </w:tcPr>
          <w:p w14:paraId="128AA005">
            <w:pPr>
              <w:pStyle w:val="12"/>
            </w:pPr>
            <w:r>
              <w:t>科目    编码</w:t>
            </w:r>
          </w:p>
        </w:tc>
        <w:tc>
          <w:tcPr>
            <w:tcW w:w="1559" w:type="dxa"/>
            <w:vAlign w:val="center"/>
          </w:tcPr>
          <w:p w14:paraId="3579DC6B">
            <w:pPr>
              <w:pStyle w:val="12"/>
            </w:pPr>
            <w:r>
              <w:t>科目名称</w:t>
            </w:r>
          </w:p>
        </w:tc>
        <w:tc>
          <w:tcPr>
            <w:tcW w:w="1134" w:type="dxa"/>
            <w:vMerge w:val="continue"/>
          </w:tcPr>
          <w:p w14:paraId="62A7A13D"/>
        </w:tc>
        <w:tc>
          <w:tcPr>
            <w:tcW w:w="1134" w:type="dxa"/>
            <w:vAlign w:val="center"/>
          </w:tcPr>
          <w:p w14:paraId="601BC469">
            <w:pPr>
              <w:pStyle w:val="12"/>
            </w:pPr>
            <w:r>
              <w:t>小计</w:t>
            </w:r>
          </w:p>
        </w:tc>
        <w:tc>
          <w:tcPr>
            <w:tcW w:w="1134" w:type="dxa"/>
            <w:vAlign w:val="center"/>
          </w:tcPr>
          <w:p w14:paraId="5B851F53">
            <w:pPr>
              <w:pStyle w:val="12"/>
            </w:pPr>
            <w:r>
              <w:t>财政拨款 收入</w:t>
            </w:r>
          </w:p>
        </w:tc>
        <w:tc>
          <w:tcPr>
            <w:tcW w:w="1134" w:type="dxa"/>
            <w:vAlign w:val="center"/>
          </w:tcPr>
          <w:p w14:paraId="0B1C07B4">
            <w:pPr>
              <w:pStyle w:val="12"/>
            </w:pPr>
            <w:r>
              <w:t>财政专户 收入</w:t>
            </w:r>
          </w:p>
        </w:tc>
        <w:tc>
          <w:tcPr>
            <w:tcW w:w="1134" w:type="dxa"/>
            <w:vAlign w:val="center"/>
          </w:tcPr>
          <w:p w14:paraId="10D76039">
            <w:pPr>
              <w:pStyle w:val="12"/>
            </w:pPr>
            <w:r>
              <w:t>事业收入</w:t>
            </w:r>
          </w:p>
        </w:tc>
        <w:tc>
          <w:tcPr>
            <w:tcW w:w="1134" w:type="dxa"/>
            <w:vAlign w:val="center"/>
          </w:tcPr>
          <w:p w14:paraId="56C01718">
            <w:pPr>
              <w:pStyle w:val="12"/>
            </w:pPr>
            <w:r>
              <w:t>经营收入</w:t>
            </w:r>
          </w:p>
        </w:tc>
        <w:tc>
          <w:tcPr>
            <w:tcW w:w="1134" w:type="dxa"/>
            <w:vAlign w:val="center"/>
          </w:tcPr>
          <w:p w14:paraId="3235F81C">
            <w:pPr>
              <w:pStyle w:val="12"/>
            </w:pPr>
            <w:r>
              <w:t>上级补助收入</w:t>
            </w:r>
          </w:p>
        </w:tc>
        <w:tc>
          <w:tcPr>
            <w:tcW w:w="1134" w:type="dxa"/>
            <w:vAlign w:val="center"/>
          </w:tcPr>
          <w:p w14:paraId="401FC01A">
            <w:pPr>
              <w:pStyle w:val="12"/>
            </w:pPr>
            <w:r>
              <w:t>附属单位上缴收入</w:t>
            </w:r>
          </w:p>
        </w:tc>
        <w:tc>
          <w:tcPr>
            <w:tcW w:w="1134" w:type="dxa"/>
            <w:vAlign w:val="center"/>
          </w:tcPr>
          <w:p w14:paraId="2BB57E8C">
            <w:pPr>
              <w:pStyle w:val="12"/>
            </w:pPr>
            <w:r>
              <w:t>其他收入</w:t>
            </w:r>
          </w:p>
        </w:tc>
        <w:tc>
          <w:tcPr>
            <w:tcW w:w="1134" w:type="dxa"/>
            <w:vMerge w:val="continue"/>
          </w:tcPr>
          <w:p w14:paraId="1521C444"/>
        </w:tc>
      </w:tr>
      <w:tr w14:paraId="1CBDE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4519D38">
            <w:pPr>
              <w:pStyle w:val="12"/>
            </w:pPr>
            <w:r>
              <w:t>栏次</w:t>
            </w:r>
          </w:p>
        </w:tc>
        <w:tc>
          <w:tcPr>
            <w:tcW w:w="992" w:type="dxa"/>
            <w:vAlign w:val="center"/>
          </w:tcPr>
          <w:p w14:paraId="0D9271B3">
            <w:pPr>
              <w:pStyle w:val="12"/>
            </w:pPr>
            <w:r>
              <w:t>1</w:t>
            </w:r>
          </w:p>
        </w:tc>
        <w:tc>
          <w:tcPr>
            <w:tcW w:w="1559" w:type="dxa"/>
            <w:vAlign w:val="center"/>
          </w:tcPr>
          <w:p w14:paraId="6EF501EA">
            <w:pPr>
              <w:pStyle w:val="12"/>
            </w:pPr>
            <w:r>
              <w:t>2</w:t>
            </w:r>
          </w:p>
        </w:tc>
        <w:tc>
          <w:tcPr>
            <w:tcW w:w="1134" w:type="dxa"/>
            <w:vAlign w:val="center"/>
          </w:tcPr>
          <w:p w14:paraId="726C78BF">
            <w:pPr>
              <w:pStyle w:val="12"/>
            </w:pPr>
            <w:r>
              <w:t>3</w:t>
            </w:r>
          </w:p>
        </w:tc>
        <w:tc>
          <w:tcPr>
            <w:tcW w:w="1134" w:type="dxa"/>
            <w:vAlign w:val="center"/>
          </w:tcPr>
          <w:p w14:paraId="6689FC92">
            <w:pPr>
              <w:pStyle w:val="12"/>
            </w:pPr>
            <w:r>
              <w:t>4</w:t>
            </w:r>
          </w:p>
        </w:tc>
        <w:tc>
          <w:tcPr>
            <w:tcW w:w="1134" w:type="dxa"/>
            <w:vAlign w:val="center"/>
          </w:tcPr>
          <w:p w14:paraId="5C38F493">
            <w:pPr>
              <w:pStyle w:val="12"/>
            </w:pPr>
            <w:r>
              <w:t>5</w:t>
            </w:r>
          </w:p>
        </w:tc>
        <w:tc>
          <w:tcPr>
            <w:tcW w:w="1134" w:type="dxa"/>
            <w:vAlign w:val="center"/>
          </w:tcPr>
          <w:p w14:paraId="0D3F56D2">
            <w:pPr>
              <w:pStyle w:val="12"/>
            </w:pPr>
            <w:r>
              <w:t>6</w:t>
            </w:r>
          </w:p>
        </w:tc>
        <w:tc>
          <w:tcPr>
            <w:tcW w:w="1134" w:type="dxa"/>
            <w:vAlign w:val="center"/>
          </w:tcPr>
          <w:p w14:paraId="1C833306">
            <w:pPr>
              <w:pStyle w:val="12"/>
            </w:pPr>
            <w:r>
              <w:t>7</w:t>
            </w:r>
          </w:p>
        </w:tc>
        <w:tc>
          <w:tcPr>
            <w:tcW w:w="1134" w:type="dxa"/>
            <w:vAlign w:val="center"/>
          </w:tcPr>
          <w:p w14:paraId="0B7A152F">
            <w:pPr>
              <w:pStyle w:val="12"/>
            </w:pPr>
            <w:r>
              <w:t>8</w:t>
            </w:r>
          </w:p>
        </w:tc>
        <w:tc>
          <w:tcPr>
            <w:tcW w:w="1134" w:type="dxa"/>
            <w:vAlign w:val="center"/>
          </w:tcPr>
          <w:p w14:paraId="596BD7A4">
            <w:pPr>
              <w:pStyle w:val="12"/>
            </w:pPr>
            <w:r>
              <w:t>9</w:t>
            </w:r>
          </w:p>
        </w:tc>
        <w:tc>
          <w:tcPr>
            <w:tcW w:w="1134" w:type="dxa"/>
            <w:vAlign w:val="center"/>
          </w:tcPr>
          <w:p w14:paraId="151DCF06">
            <w:pPr>
              <w:pStyle w:val="12"/>
            </w:pPr>
            <w:r>
              <w:t>10</w:t>
            </w:r>
          </w:p>
        </w:tc>
        <w:tc>
          <w:tcPr>
            <w:tcW w:w="1134" w:type="dxa"/>
            <w:vAlign w:val="center"/>
          </w:tcPr>
          <w:p w14:paraId="5DA2DD34">
            <w:pPr>
              <w:pStyle w:val="12"/>
            </w:pPr>
            <w:r>
              <w:t>11</w:t>
            </w:r>
          </w:p>
        </w:tc>
        <w:tc>
          <w:tcPr>
            <w:tcW w:w="1134" w:type="dxa"/>
            <w:vAlign w:val="center"/>
          </w:tcPr>
          <w:p w14:paraId="61377935">
            <w:pPr>
              <w:pStyle w:val="12"/>
            </w:pPr>
            <w:r>
              <w:t>12</w:t>
            </w:r>
          </w:p>
        </w:tc>
      </w:tr>
      <w:tr w14:paraId="6DC4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813FC3">
            <w:pPr>
              <w:pStyle w:val="15"/>
            </w:pPr>
            <w:r>
              <w:t>1</w:t>
            </w:r>
          </w:p>
        </w:tc>
        <w:tc>
          <w:tcPr>
            <w:tcW w:w="992" w:type="dxa"/>
            <w:vAlign w:val="center"/>
          </w:tcPr>
          <w:p w14:paraId="68D61B80">
            <w:pPr>
              <w:pStyle w:val="18"/>
            </w:pPr>
          </w:p>
        </w:tc>
        <w:tc>
          <w:tcPr>
            <w:tcW w:w="1559" w:type="dxa"/>
            <w:vAlign w:val="center"/>
          </w:tcPr>
          <w:p w14:paraId="74642C9A">
            <w:pPr>
              <w:pStyle w:val="16"/>
            </w:pPr>
            <w:r>
              <w:t>合计</w:t>
            </w:r>
          </w:p>
        </w:tc>
        <w:tc>
          <w:tcPr>
            <w:tcW w:w="1134" w:type="dxa"/>
            <w:vAlign w:val="center"/>
          </w:tcPr>
          <w:p w14:paraId="1FF1021F">
            <w:pPr>
              <w:pStyle w:val="17"/>
            </w:pPr>
            <w:r>
              <w:t>171.56</w:t>
            </w:r>
          </w:p>
        </w:tc>
        <w:tc>
          <w:tcPr>
            <w:tcW w:w="1134" w:type="dxa"/>
            <w:vAlign w:val="center"/>
          </w:tcPr>
          <w:p w14:paraId="1765987E">
            <w:pPr>
              <w:pStyle w:val="17"/>
            </w:pPr>
            <w:r>
              <w:t>171.56</w:t>
            </w:r>
          </w:p>
        </w:tc>
        <w:tc>
          <w:tcPr>
            <w:tcW w:w="1134" w:type="dxa"/>
            <w:vAlign w:val="center"/>
          </w:tcPr>
          <w:p w14:paraId="15360C97">
            <w:pPr>
              <w:pStyle w:val="17"/>
            </w:pPr>
            <w:r>
              <w:t>171.56</w:t>
            </w:r>
          </w:p>
        </w:tc>
        <w:tc>
          <w:tcPr>
            <w:tcW w:w="1134" w:type="dxa"/>
            <w:vAlign w:val="center"/>
          </w:tcPr>
          <w:p w14:paraId="4FC895FD">
            <w:pPr>
              <w:pStyle w:val="17"/>
            </w:pPr>
          </w:p>
        </w:tc>
        <w:tc>
          <w:tcPr>
            <w:tcW w:w="1134" w:type="dxa"/>
            <w:vAlign w:val="center"/>
          </w:tcPr>
          <w:p w14:paraId="1535E250">
            <w:pPr>
              <w:pStyle w:val="17"/>
            </w:pPr>
          </w:p>
        </w:tc>
        <w:tc>
          <w:tcPr>
            <w:tcW w:w="1134" w:type="dxa"/>
            <w:vAlign w:val="center"/>
          </w:tcPr>
          <w:p w14:paraId="4E323F43">
            <w:pPr>
              <w:pStyle w:val="17"/>
            </w:pPr>
          </w:p>
        </w:tc>
        <w:tc>
          <w:tcPr>
            <w:tcW w:w="1134" w:type="dxa"/>
            <w:vAlign w:val="center"/>
          </w:tcPr>
          <w:p w14:paraId="18A59567">
            <w:pPr>
              <w:pStyle w:val="17"/>
            </w:pPr>
          </w:p>
        </w:tc>
        <w:tc>
          <w:tcPr>
            <w:tcW w:w="1134" w:type="dxa"/>
            <w:vAlign w:val="center"/>
          </w:tcPr>
          <w:p w14:paraId="2DA2051D">
            <w:pPr>
              <w:pStyle w:val="17"/>
            </w:pPr>
          </w:p>
        </w:tc>
        <w:tc>
          <w:tcPr>
            <w:tcW w:w="1134" w:type="dxa"/>
            <w:vAlign w:val="center"/>
          </w:tcPr>
          <w:p w14:paraId="7A4B4593">
            <w:pPr>
              <w:pStyle w:val="17"/>
            </w:pPr>
          </w:p>
        </w:tc>
        <w:tc>
          <w:tcPr>
            <w:tcW w:w="1134" w:type="dxa"/>
            <w:vAlign w:val="center"/>
          </w:tcPr>
          <w:p w14:paraId="1D2E666B">
            <w:pPr>
              <w:pStyle w:val="17"/>
            </w:pPr>
          </w:p>
        </w:tc>
      </w:tr>
      <w:tr w14:paraId="5ED2B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2C29CF">
            <w:pPr>
              <w:pStyle w:val="15"/>
            </w:pPr>
            <w:r>
              <w:t>2</w:t>
            </w:r>
          </w:p>
        </w:tc>
        <w:tc>
          <w:tcPr>
            <w:tcW w:w="992" w:type="dxa"/>
            <w:vAlign w:val="center"/>
          </w:tcPr>
          <w:p w14:paraId="1F08D095">
            <w:pPr>
              <w:pStyle w:val="14"/>
            </w:pPr>
            <w:r>
              <w:t>208</w:t>
            </w:r>
          </w:p>
        </w:tc>
        <w:tc>
          <w:tcPr>
            <w:tcW w:w="1559" w:type="dxa"/>
            <w:vAlign w:val="center"/>
          </w:tcPr>
          <w:p w14:paraId="3AAAE632">
            <w:pPr>
              <w:pStyle w:val="14"/>
            </w:pPr>
            <w:r>
              <w:t>社会保障和就业支出</w:t>
            </w:r>
          </w:p>
        </w:tc>
        <w:tc>
          <w:tcPr>
            <w:tcW w:w="1134" w:type="dxa"/>
            <w:vAlign w:val="center"/>
          </w:tcPr>
          <w:p w14:paraId="623B0647">
            <w:pPr>
              <w:pStyle w:val="13"/>
            </w:pPr>
            <w:r>
              <w:t>14.80</w:t>
            </w:r>
          </w:p>
        </w:tc>
        <w:tc>
          <w:tcPr>
            <w:tcW w:w="1134" w:type="dxa"/>
            <w:vAlign w:val="center"/>
          </w:tcPr>
          <w:p w14:paraId="5BD7A370">
            <w:pPr>
              <w:pStyle w:val="13"/>
            </w:pPr>
            <w:r>
              <w:t>14.80</w:t>
            </w:r>
          </w:p>
        </w:tc>
        <w:tc>
          <w:tcPr>
            <w:tcW w:w="1134" w:type="dxa"/>
            <w:vAlign w:val="center"/>
          </w:tcPr>
          <w:p w14:paraId="32E47BA1">
            <w:pPr>
              <w:pStyle w:val="13"/>
            </w:pPr>
            <w:r>
              <w:t>14.80</w:t>
            </w:r>
          </w:p>
        </w:tc>
        <w:tc>
          <w:tcPr>
            <w:tcW w:w="1134" w:type="dxa"/>
            <w:vAlign w:val="center"/>
          </w:tcPr>
          <w:p w14:paraId="782EA63D">
            <w:pPr>
              <w:pStyle w:val="13"/>
            </w:pPr>
          </w:p>
        </w:tc>
        <w:tc>
          <w:tcPr>
            <w:tcW w:w="1134" w:type="dxa"/>
            <w:vAlign w:val="center"/>
          </w:tcPr>
          <w:p w14:paraId="1D535DA5">
            <w:pPr>
              <w:pStyle w:val="13"/>
            </w:pPr>
          </w:p>
        </w:tc>
        <w:tc>
          <w:tcPr>
            <w:tcW w:w="1134" w:type="dxa"/>
            <w:vAlign w:val="center"/>
          </w:tcPr>
          <w:p w14:paraId="5252449B">
            <w:pPr>
              <w:pStyle w:val="13"/>
            </w:pPr>
          </w:p>
        </w:tc>
        <w:tc>
          <w:tcPr>
            <w:tcW w:w="1134" w:type="dxa"/>
            <w:vAlign w:val="center"/>
          </w:tcPr>
          <w:p w14:paraId="4CF4E3EB">
            <w:pPr>
              <w:pStyle w:val="13"/>
            </w:pPr>
          </w:p>
        </w:tc>
        <w:tc>
          <w:tcPr>
            <w:tcW w:w="1134" w:type="dxa"/>
            <w:vAlign w:val="center"/>
          </w:tcPr>
          <w:p w14:paraId="45970B16">
            <w:pPr>
              <w:pStyle w:val="13"/>
            </w:pPr>
          </w:p>
        </w:tc>
        <w:tc>
          <w:tcPr>
            <w:tcW w:w="1134" w:type="dxa"/>
            <w:vAlign w:val="center"/>
          </w:tcPr>
          <w:p w14:paraId="23500409">
            <w:pPr>
              <w:pStyle w:val="13"/>
            </w:pPr>
          </w:p>
        </w:tc>
        <w:tc>
          <w:tcPr>
            <w:tcW w:w="1134" w:type="dxa"/>
            <w:vAlign w:val="center"/>
          </w:tcPr>
          <w:p w14:paraId="452217B8">
            <w:pPr>
              <w:pStyle w:val="13"/>
            </w:pPr>
          </w:p>
        </w:tc>
      </w:tr>
      <w:tr w14:paraId="3C710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8085FF">
            <w:pPr>
              <w:pStyle w:val="15"/>
            </w:pPr>
            <w:r>
              <w:t>3</w:t>
            </w:r>
          </w:p>
        </w:tc>
        <w:tc>
          <w:tcPr>
            <w:tcW w:w="992" w:type="dxa"/>
            <w:vAlign w:val="center"/>
          </w:tcPr>
          <w:p w14:paraId="7510CB28">
            <w:pPr>
              <w:pStyle w:val="14"/>
            </w:pPr>
            <w:r>
              <w:t>20805</w:t>
            </w:r>
          </w:p>
        </w:tc>
        <w:tc>
          <w:tcPr>
            <w:tcW w:w="1559" w:type="dxa"/>
            <w:vAlign w:val="center"/>
          </w:tcPr>
          <w:p w14:paraId="6DD5A9E1">
            <w:pPr>
              <w:pStyle w:val="14"/>
            </w:pPr>
            <w:r>
              <w:t>行政事业单位养老支出</w:t>
            </w:r>
          </w:p>
        </w:tc>
        <w:tc>
          <w:tcPr>
            <w:tcW w:w="1134" w:type="dxa"/>
            <w:vAlign w:val="center"/>
          </w:tcPr>
          <w:p w14:paraId="0913101C">
            <w:pPr>
              <w:pStyle w:val="13"/>
            </w:pPr>
            <w:r>
              <w:t>14.80</w:t>
            </w:r>
          </w:p>
        </w:tc>
        <w:tc>
          <w:tcPr>
            <w:tcW w:w="1134" w:type="dxa"/>
            <w:vAlign w:val="center"/>
          </w:tcPr>
          <w:p w14:paraId="2CB372F5">
            <w:pPr>
              <w:pStyle w:val="13"/>
            </w:pPr>
            <w:r>
              <w:t>14.80</w:t>
            </w:r>
          </w:p>
        </w:tc>
        <w:tc>
          <w:tcPr>
            <w:tcW w:w="1134" w:type="dxa"/>
            <w:vAlign w:val="center"/>
          </w:tcPr>
          <w:p w14:paraId="48A12109">
            <w:pPr>
              <w:pStyle w:val="13"/>
            </w:pPr>
            <w:r>
              <w:t>14.80</w:t>
            </w:r>
          </w:p>
        </w:tc>
        <w:tc>
          <w:tcPr>
            <w:tcW w:w="1134" w:type="dxa"/>
            <w:vAlign w:val="center"/>
          </w:tcPr>
          <w:p w14:paraId="475E24C9">
            <w:pPr>
              <w:pStyle w:val="13"/>
            </w:pPr>
          </w:p>
        </w:tc>
        <w:tc>
          <w:tcPr>
            <w:tcW w:w="1134" w:type="dxa"/>
            <w:vAlign w:val="center"/>
          </w:tcPr>
          <w:p w14:paraId="7D5D6CE0">
            <w:pPr>
              <w:pStyle w:val="13"/>
            </w:pPr>
          </w:p>
        </w:tc>
        <w:tc>
          <w:tcPr>
            <w:tcW w:w="1134" w:type="dxa"/>
            <w:vAlign w:val="center"/>
          </w:tcPr>
          <w:p w14:paraId="5CC28E05">
            <w:pPr>
              <w:pStyle w:val="13"/>
            </w:pPr>
          </w:p>
        </w:tc>
        <w:tc>
          <w:tcPr>
            <w:tcW w:w="1134" w:type="dxa"/>
            <w:vAlign w:val="center"/>
          </w:tcPr>
          <w:p w14:paraId="48A6AA31">
            <w:pPr>
              <w:pStyle w:val="13"/>
            </w:pPr>
          </w:p>
        </w:tc>
        <w:tc>
          <w:tcPr>
            <w:tcW w:w="1134" w:type="dxa"/>
            <w:vAlign w:val="center"/>
          </w:tcPr>
          <w:p w14:paraId="08660F0F">
            <w:pPr>
              <w:pStyle w:val="13"/>
            </w:pPr>
          </w:p>
        </w:tc>
        <w:tc>
          <w:tcPr>
            <w:tcW w:w="1134" w:type="dxa"/>
            <w:vAlign w:val="center"/>
          </w:tcPr>
          <w:p w14:paraId="0BA146E4">
            <w:pPr>
              <w:pStyle w:val="13"/>
            </w:pPr>
          </w:p>
        </w:tc>
        <w:tc>
          <w:tcPr>
            <w:tcW w:w="1134" w:type="dxa"/>
            <w:vAlign w:val="center"/>
          </w:tcPr>
          <w:p w14:paraId="06CC6073">
            <w:pPr>
              <w:pStyle w:val="13"/>
            </w:pPr>
          </w:p>
        </w:tc>
      </w:tr>
      <w:tr w14:paraId="4401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78D295">
            <w:pPr>
              <w:pStyle w:val="15"/>
            </w:pPr>
            <w:r>
              <w:t>4</w:t>
            </w:r>
          </w:p>
        </w:tc>
        <w:tc>
          <w:tcPr>
            <w:tcW w:w="992" w:type="dxa"/>
            <w:vAlign w:val="center"/>
          </w:tcPr>
          <w:p w14:paraId="0B723296">
            <w:pPr>
              <w:pStyle w:val="14"/>
            </w:pPr>
            <w:r>
              <w:t>2080505</w:t>
            </w:r>
          </w:p>
        </w:tc>
        <w:tc>
          <w:tcPr>
            <w:tcW w:w="1559" w:type="dxa"/>
            <w:vAlign w:val="center"/>
          </w:tcPr>
          <w:p w14:paraId="09304EAA">
            <w:pPr>
              <w:pStyle w:val="14"/>
            </w:pPr>
            <w:r>
              <w:t>机关事业单位基本养老保险缴费支出</w:t>
            </w:r>
          </w:p>
        </w:tc>
        <w:tc>
          <w:tcPr>
            <w:tcW w:w="1134" w:type="dxa"/>
            <w:vAlign w:val="center"/>
          </w:tcPr>
          <w:p w14:paraId="6FCD20A6">
            <w:pPr>
              <w:pStyle w:val="13"/>
            </w:pPr>
            <w:r>
              <w:t>14.80</w:t>
            </w:r>
          </w:p>
        </w:tc>
        <w:tc>
          <w:tcPr>
            <w:tcW w:w="1134" w:type="dxa"/>
            <w:vAlign w:val="center"/>
          </w:tcPr>
          <w:p w14:paraId="62EC6297">
            <w:pPr>
              <w:pStyle w:val="13"/>
            </w:pPr>
            <w:r>
              <w:t>14.80</w:t>
            </w:r>
          </w:p>
        </w:tc>
        <w:tc>
          <w:tcPr>
            <w:tcW w:w="1134" w:type="dxa"/>
            <w:vAlign w:val="center"/>
          </w:tcPr>
          <w:p w14:paraId="4F4A1883">
            <w:pPr>
              <w:pStyle w:val="13"/>
            </w:pPr>
            <w:r>
              <w:t>14.80</w:t>
            </w:r>
          </w:p>
        </w:tc>
        <w:tc>
          <w:tcPr>
            <w:tcW w:w="1134" w:type="dxa"/>
            <w:vAlign w:val="center"/>
          </w:tcPr>
          <w:p w14:paraId="56016DCC">
            <w:pPr>
              <w:pStyle w:val="13"/>
            </w:pPr>
          </w:p>
        </w:tc>
        <w:tc>
          <w:tcPr>
            <w:tcW w:w="1134" w:type="dxa"/>
            <w:vAlign w:val="center"/>
          </w:tcPr>
          <w:p w14:paraId="509F2582">
            <w:pPr>
              <w:pStyle w:val="13"/>
            </w:pPr>
          </w:p>
        </w:tc>
        <w:tc>
          <w:tcPr>
            <w:tcW w:w="1134" w:type="dxa"/>
            <w:vAlign w:val="center"/>
          </w:tcPr>
          <w:p w14:paraId="0DF677E0">
            <w:pPr>
              <w:pStyle w:val="13"/>
            </w:pPr>
          </w:p>
        </w:tc>
        <w:tc>
          <w:tcPr>
            <w:tcW w:w="1134" w:type="dxa"/>
            <w:vAlign w:val="center"/>
          </w:tcPr>
          <w:p w14:paraId="71EBB392">
            <w:pPr>
              <w:pStyle w:val="13"/>
            </w:pPr>
          </w:p>
        </w:tc>
        <w:tc>
          <w:tcPr>
            <w:tcW w:w="1134" w:type="dxa"/>
            <w:vAlign w:val="center"/>
          </w:tcPr>
          <w:p w14:paraId="5113B398">
            <w:pPr>
              <w:pStyle w:val="13"/>
            </w:pPr>
          </w:p>
        </w:tc>
        <w:tc>
          <w:tcPr>
            <w:tcW w:w="1134" w:type="dxa"/>
            <w:vAlign w:val="center"/>
          </w:tcPr>
          <w:p w14:paraId="2FF327C6">
            <w:pPr>
              <w:pStyle w:val="13"/>
            </w:pPr>
          </w:p>
        </w:tc>
        <w:tc>
          <w:tcPr>
            <w:tcW w:w="1134" w:type="dxa"/>
            <w:vAlign w:val="center"/>
          </w:tcPr>
          <w:p w14:paraId="003D2EC1">
            <w:pPr>
              <w:pStyle w:val="13"/>
            </w:pPr>
          </w:p>
        </w:tc>
      </w:tr>
      <w:tr w14:paraId="6CEB5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8F3918">
            <w:pPr>
              <w:pStyle w:val="15"/>
            </w:pPr>
            <w:r>
              <w:t>5</w:t>
            </w:r>
          </w:p>
        </w:tc>
        <w:tc>
          <w:tcPr>
            <w:tcW w:w="992" w:type="dxa"/>
            <w:vAlign w:val="center"/>
          </w:tcPr>
          <w:p w14:paraId="57857175">
            <w:pPr>
              <w:pStyle w:val="14"/>
            </w:pPr>
            <w:r>
              <w:t>210</w:t>
            </w:r>
          </w:p>
        </w:tc>
        <w:tc>
          <w:tcPr>
            <w:tcW w:w="1559" w:type="dxa"/>
            <w:vAlign w:val="center"/>
          </w:tcPr>
          <w:p w14:paraId="53BCAF95">
            <w:pPr>
              <w:pStyle w:val="14"/>
            </w:pPr>
            <w:r>
              <w:t>卫生健康支出</w:t>
            </w:r>
          </w:p>
        </w:tc>
        <w:tc>
          <w:tcPr>
            <w:tcW w:w="1134" w:type="dxa"/>
            <w:vAlign w:val="center"/>
          </w:tcPr>
          <w:p w14:paraId="07CDB5E2">
            <w:pPr>
              <w:pStyle w:val="13"/>
            </w:pPr>
            <w:r>
              <w:t>156.75</w:t>
            </w:r>
          </w:p>
        </w:tc>
        <w:tc>
          <w:tcPr>
            <w:tcW w:w="1134" w:type="dxa"/>
            <w:vAlign w:val="center"/>
          </w:tcPr>
          <w:p w14:paraId="71E53695">
            <w:pPr>
              <w:pStyle w:val="13"/>
            </w:pPr>
            <w:r>
              <w:t>156.75</w:t>
            </w:r>
          </w:p>
        </w:tc>
        <w:tc>
          <w:tcPr>
            <w:tcW w:w="1134" w:type="dxa"/>
            <w:vAlign w:val="center"/>
          </w:tcPr>
          <w:p w14:paraId="25757A8D">
            <w:pPr>
              <w:pStyle w:val="13"/>
            </w:pPr>
            <w:r>
              <w:t>156.75</w:t>
            </w:r>
          </w:p>
        </w:tc>
        <w:tc>
          <w:tcPr>
            <w:tcW w:w="1134" w:type="dxa"/>
            <w:vAlign w:val="center"/>
          </w:tcPr>
          <w:p w14:paraId="33298A36">
            <w:pPr>
              <w:pStyle w:val="13"/>
            </w:pPr>
          </w:p>
        </w:tc>
        <w:tc>
          <w:tcPr>
            <w:tcW w:w="1134" w:type="dxa"/>
            <w:vAlign w:val="center"/>
          </w:tcPr>
          <w:p w14:paraId="20617C6B">
            <w:pPr>
              <w:pStyle w:val="13"/>
            </w:pPr>
          </w:p>
        </w:tc>
        <w:tc>
          <w:tcPr>
            <w:tcW w:w="1134" w:type="dxa"/>
            <w:vAlign w:val="center"/>
          </w:tcPr>
          <w:p w14:paraId="78369B0A">
            <w:pPr>
              <w:pStyle w:val="13"/>
            </w:pPr>
          </w:p>
        </w:tc>
        <w:tc>
          <w:tcPr>
            <w:tcW w:w="1134" w:type="dxa"/>
            <w:vAlign w:val="center"/>
          </w:tcPr>
          <w:p w14:paraId="20ED5D1D">
            <w:pPr>
              <w:pStyle w:val="13"/>
            </w:pPr>
          </w:p>
        </w:tc>
        <w:tc>
          <w:tcPr>
            <w:tcW w:w="1134" w:type="dxa"/>
            <w:vAlign w:val="center"/>
          </w:tcPr>
          <w:p w14:paraId="59585B64">
            <w:pPr>
              <w:pStyle w:val="13"/>
            </w:pPr>
          </w:p>
        </w:tc>
        <w:tc>
          <w:tcPr>
            <w:tcW w:w="1134" w:type="dxa"/>
            <w:vAlign w:val="center"/>
          </w:tcPr>
          <w:p w14:paraId="28379C9D">
            <w:pPr>
              <w:pStyle w:val="13"/>
            </w:pPr>
          </w:p>
        </w:tc>
        <w:tc>
          <w:tcPr>
            <w:tcW w:w="1134" w:type="dxa"/>
            <w:vAlign w:val="center"/>
          </w:tcPr>
          <w:p w14:paraId="6EB2C5B3">
            <w:pPr>
              <w:pStyle w:val="13"/>
            </w:pPr>
          </w:p>
        </w:tc>
      </w:tr>
      <w:tr w14:paraId="0BAE2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EB6CB0">
            <w:pPr>
              <w:pStyle w:val="15"/>
            </w:pPr>
            <w:r>
              <w:t>6</w:t>
            </w:r>
          </w:p>
        </w:tc>
        <w:tc>
          <w:tcPr>
            <w:tcW w:w="992" w:type="dxa"/>
            <w:vAlign w:val="center"/>
          </w:tcPr>
          <w:p w14:paraId="25988067">
            <w:pPr>
              <w:pStyle w:val="14"/>
            </w:pPr>
            <w:r>
              <w:t>21003</w:t>
            </w:r>
          </w:p>
        </w:tc>
        <w:tc>
          <w:tcPr>
            <w:tcW w:w="1559" w:type="dxa"/>
            <w:vAlign w:val="center"/>
          </w:tcPr>
          <w:p w14:paraId="33DF42F0">
            <w:pPr>
              <w:pStyle w:val="14"/>
            </w:pPr>
            <w:r>
              <w:t>基层医疗卫生机构</w:t>
            </w:r>
          </w:p>
        </w:tc>
        <w:tc>
          <w:tcPr>
            <w:tcW w:w="1134" w:type="dxa"/>
            <w:vAlign w:val="center"/>
          </w:tcPr>
          <w:p w14:paraId="03640779">
            <w:pPr>
              <w:pStyle w:val="13"/>
            </w:pPr>
            <w:r>
              <w:t>149.98</w:t>
            </w:r>
          </w:p>
        </w:tc>
        <w:tc>
          <w:tcPr>
            <w:tcW w:w="1134" w:type="dxa"/>
            <w:vAlign w:val="center"/>
          </w:tcPr>
          <w:p w14:paraId="449032FF">
            <w:pPr>
              <w:pStyle w:val="13"/>
            </w:pPr>
            <w:r>
              <w:t>149.98</w:t>
            </w:r>
          </w:p>
        </w:tc>
        <w:tc>
          <w:tcPr>
            <w:tcW w:w="1134" w:type="dxa"/>
            <w:vAlign w:val="center"/>
          </w:tcPr>
          <w:p w14:paraId="458D52A1">
            <w:pPr>
              <w:pStyle w:val="13"/>
            </w:pPr>
            <w:r>
              <w:t>149.98</w:t>
            </w:r>
          </w:p>
        </w:tc>
        <w:tc>
          <w:tcPr>
            <w:tcW w:w="1134" w:type="dxa"/>
            <w:vAlign w:val="center"/>
          </w:tcPr>
          <w:p w14:paraId="02D854EF">
            <w:pPr>
              <w:pStyle w:val="13"/>
            </w:pPr>
          </w:p>
        </w:tc>
        <w:tc>
          <w:tcPr>
            <w:tcW w:w="1134" w:type="dxa"/>
            <w:vAlign w:val="center"/>
          </w:tcPr>
          <w:p w14:paraId="726EF3E3">
            <w:pPr>
              <w:pStyle w:val="13"/>
            </w:pPr>
          </w:p>
        </w:tc>
        <w:tc>
          <w:tcPr>
            <w:tcW w:w="1134" w:type="dxa"/>
            <w:vAlign w:val="center"/>
          </w:tcPr>
          <w:p w14:paraId="69763CF6">
            <w:pPr>
              <w:pStyle w:val="13"/>
            </w:pPr>
          </w:p>
        </w:tc>
        <w:tc>
          <w:tcPr>
            <w:tcW w:w="1134" w:type="dxa"/>
            <w:vAlign w:val="center"/>
          </w:tcPr>
          <w:p w14:paraId="70CD891C">
            <w:pPr>
              <w:pStyle w:val="13"/>
            </w:pPr>
          </w:p>
        </w:tc>
        <w:tc>
          <w:tcPr>
            <w:tcW w:w="1134" w:type="dxa"/>
            <w:vAlign w:val="center"/>
          </w:tcPr>
          <w:p w14:paraId="20406B17">
            <w:pPr>
              <w:pStyle w:val="13"/>
            </w:pPr>
          </w:p>
        </w:tc>
        <w:tc>
          <w:tcPr>
            <w:tcW w:w="1134" w:type="dxa"/>
            <w:vAlign w:val="center"/>
          </w:tcPr>
          <w:p w14:paraId="5B0A239E">
            <w:pPr>
              <w:pStyle w:val="13"/>
            </w:pPr>
          </w:p>
        </w:tc>
        <w:tc>
          <w:tcPr>
            <w:tcW w:w="1134" w:type="dxa"/>
            <w:vAlign w:val="center"/>
          </w:tcPr>
          <w:p w14:paraId="2FE48BE1">
            <w:pPr>
              <w:pStyle w:val="13"/>
            </w:pPr>
          </w:p>
        </w:tc>
      </w:tr>
      <w:tr w14:paraId="3042D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18D4E6">
            <w:pPr>
              <w:pStyle w:val="15"/>
            </w:pPr>
            <w:r>
              <w:t>7</w:t>
            </w:r>
          </w:p>
        </w:tc>
        <w:tc>
          <w:tcPr>
            <w:tcW w:w="992" w:type="dxa"/>
            <w:vAlign w:val="center"/>
          </w:tcPr>
          <w:p w14:paraId="1B605E7D">
            <w:pPr>
              <w:pStyle w:val="14"/>
            </w:pPr>
            <w:r>
              <w:t>2100301</w:t>
            </w:r>
          </w:p>
        </w:tc>
        <w:tc>
          <w:tcPr>
            <w:tcW w:w="1559" w:type="dxa"/>
            <w:vAlign w:val="center"/>
          </w:tcPr>
          <w:p w14:paraId="6DFC6DB5">
            <w:pPr>
              <w:pStyle w:val="14"/>
            </w:pPr>
            <w:r>
              <w:t>城市社区卫生机构</w:t>
            </w:r>
          </w:p>
        </w:tc>
        <w:tc>
          <w:tcPr>
            <w:tcW w:w="1134" w:type="dxa"/>
            <w:vAlign w:val="center"/>
          </w:tcPr>
          <w:p w14:paraId="30C75294">
            <w:pPr>
              <w:pStyle w:val="13"/>
            </w:pPr>
            <w:r>
              <w:t>146.90</w:t>
            </w:r>
          </w:p>
        </w:tc>
        <w:tc>
          <w:tcPr>
            <w:tcW w:w="1134" w:type="dxa"/>
            <w:vAlign w:val="center"/>
          </w:tcPr>
          <w:p w14:paraId="40CE95E1">
            <w:pPr>
              <w:pStyle w:val="13"/>
            </w:pPr>
            <w:r>
              <w:t>146.90</w:t>
            </w:r>
          </w:p>
        </w:tc>
        <w:tc>
          <w:tcPr>
            <w:tcW w:w="1134" w:type="dxa"/>
            <w:vAlign w:val="center"/>
          </w:tcPr>
          <w:p w14:paraId="621404F8">
            <w:pPr>
              <w:pStyle w:val="13"/>
            </w:pPr>
            <w:r>
              <w:t>146.90</w:t>
            </w:r>
          </w:p>
        </w:tc>
        <w:tc>
          <w:tcPr>
            <w:tcW w:w="1134" w:type="dxa"/>
            <w:vAlign w:val="center"/>
          </w:tcPr>
          <w:p w14:paraId="1891470C">
            <w:pPr>
              <w:pStyle w:val="13"/>
            </w:pPr>
          </w:p>
        </w:tc>
        <w:tc>
          <w:tcPr>
            <w:tcW w:w="1134" w:type="dxa"/>
            <w:vAlign w:val="center"/>
          </w:tcPr>
          <w:p w14:paraId="4CC55EED">
            <w:pPr>
              <w:pStyle w:val="13"/>
            </w:pPr>
          </w:p>
        </w:tc>
        <w:tc>
          <w:tcPr>
            <w:tcW w:w="1134" w:type="dxa"/>
            <w:vAlign w:val="center"/>
          </w:tcPr>
          <w:p w14:paraId="6D1BC034">
            <w:pPr>
              <w:pStyle w:val="13"/>
            </w:pPr>
          </w:p>
        </w:tc>
        <w:tc>
          <w:tcPr>
            <w:tcW w:w="1134" w:type="dxa"/>
            <w:vAlign w:val="center"/>
          </w:tcPr>
          <w:p w14:paraId="5B617E88">
            <w:pPr>
              <w:pStyle w:val="13"/>
            </w:pPr>
          </w:p>
        </w:tc>
        <w:tc>
          <w:tcPr>
            <w:tcW w:w="1134" w:type="dxa"/>
            <w:vAlign w:val="center"/>
          </w:tcPr>
          <w:p w14:paraId="7DEB4BDB">
            <w:pPr>
              <w:pStyle w:val="13"/>
            </w:pPr>
          </w:p>
        </w:tc>
        <w:tc>
          <w:tcPr>
            <w:tcW w:w="1134" w:type="dxa"/>
            <w:vAlign w:val="center"/>
          </w:tcPr>
          <w:p w14:paraId="6089AF7B">
            <w:pPr>
              <w:pStyle w:val="13"/>
            </w:pPr>
          </w:p>
        </w:tc>
        <w:tc>
          <w:tcPr>
            <w:tcW w:w="1134" w:type="dxa"/>
            <w:vAlign w:val="center"/>
          </w:tcPr>
          <w:p w14:paraId="458BA7C1">
            <w:pPr>
              <w:pStyle w:val="13"/>
            </w:pPr>
          </w:p>
        </w:tc>
      </w:tr>
      <w:tr w14:paraId="0B601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9D073A">
            <w:pPr>
              <w:pStyle w:val="15"/>
            </w:pPr>
            <w:r>
              <w:t>8</w:t>
            </w:r>
          </w:p>
        </w:tc>
        <w:tc>
          <w:tcPr>
            <w:tcW w:w="992" w:type="dxa"/>
            <w:vAlign w:val="center"/>
          </w:tcPr>
          <w:p w14:paraId="2DBC1A06">
            <w:pPr>
              <w:pStyle w:val="14"/>
            </w:pPr>
            <w:r>
              <w:t>2100399</w:t>
            </w:r>
          </w:p>
        </w:tc>
        <w:tc>
          <w:tcPr>
            <w:tcW w:w="1559" w:type="dxa"/>
            <w:vAlign w:val="center"/>
          </w:tcPr>
          <w:p w14:paraId="60ACFD0B">
            <w:pPr>
              <w:pStyle w:val="14"/>
            </w:pPr>
            <w:r>
              <w:t>其他基层医疗卫生机构支出</w:t>
            </w:r>
          </w:p>
        </w:tc>
        <w:tc>
          <w:tcPr>
            <w:tcW w:w="1134" w:type="dxa"/>
            <w:vAlign w:val="center"/>
          </w:tcPr>
          <w:p w14:paraId="6ACF84C6">
            <w:pPr>
              <w:pStyle w:val="13"/>
            </w:pPr>
            <w:r>
              <w:t>3.08</w:t>
            </w:r>
          </w:p>
        </w:tc>
        <w:tc>
          <w:tcPr>
            <w:tcW w:w="1134" w:type="dxa"/>
            <w:vAlign w:val="center"/>
          </w:tcPr>
          <w:p w14:paraId="745244CF">
            <w:pPr>
              <w:pStyle w:val="13"/>
            </w:pPr>
            <w:r>
              <w:t>3.08</w:t>
            </w:r>
          </w:p>
        </w:tc>
        <w:tc>
          <w:tcPr>
            <w:tcW w:w="1134" w:type="dxa"/>
            <w:vAlign w:val="center"/>
          </w:tcPr>
          <w:p w14:paraId="7B8F5C2D">
            <w:pPr>
              <w:pStyle w:val="13"/>
            </w:pPr>
            <w:r>
              <w:t>3.08</w:t>
            </w:r>
          </w:p>
        </w:tc>
        <w:tc>
          <w:tcPr>
            <w:tcW w:w="1134" w:type="dxa"/>
            <w:vAlign w:val="center"/>
          </w:tcPr>
          <w:p w14:paraId="1CCBC795">
            <w:pPr>
              <w:pStyle w:val="13"/>
            </w:pPr>
          </w:p>
        </w:tc>
        <w:tc>
          <w:tcPr>
            <w:tcW w:w="1134" w:type="dxa"/>
            <w:vAlign w:val="center"/>
          </w:tcPr>
          <w:p w14:paraId="357D12CB">
            <w:pPr>
              <w:pStyle w:val="13"/>
            </w:pPr>
          </w:p>
        </w:tc>
        <w:tc>
          <w:tcPr>
            <w:tcW w:w="1134" w:type="dxa"/>
            <w:vAlign w:val="center"/>
          </w:tcPr>
          <w:p w14:paraId="63B70C5C">
            <w:pPr>
              <w:pStyle w:val="13"/>
            </w:pPr>
          </w:p>
        </w:tc>
        <w:tc>
          <w:tcPr>
            <w:tcW w:w="1134" w:type="dxa"/>
            <w:vAlign w:val="center"/>
          </w:tcPr>
          <w:p w14:paraId="39A8F7E7">
            <w:pPr>
              <w:pStyle w:val="13"/>
            </w:pPr>
          </w:p>
        </w:tc>
        <w:tc>
          <w:tcPr>
            <w:tcW w:w="1134" w:type="dxa"/>
            <w:vAlign w:val="center"/>
          </w:tcPr>
          <w:p w14:paraId="19249853">
            <w:pPr>
              <w:pStyle w:val="13"/>
            </w:pPr>
          </w:p>
        </w:tc>
        <w:tc>
          <w:tcPr>
            <w:tcW w:w="1134" w:type="dxa"/>
            <w:vAlign w:val="center"/>
          </w:tcPr>
          <w:p w14:paraId="74920DC2">
            <w:pPr>
              <w:pStyle w:val="13"/>
            </w:pPr>
          </w:p>
        </w:tc>
        <w:tc>
          <w:tcPr>
            <w:tcW w:w="1134" w:type="dxa"/>
            <w:vAlign w:val="center"/>
          </w:tcPr>
          <w:p w14:paraId="79B40BB2">
            <w:pPr>
              <w:pStyle w:val="13"/>
            </w:pPr>
          </w:p>
        </w:tc>
      </w:tr>
      <w:tr w14:paraId="73F14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83DBD2">
            <w:pPr>
              <w:pStyle w:val="15"/>
            </w:pPr>
            <w:r>
              <w:t>9</w:t>
            </w:r>
          </w:p>
        </w:tc>
        <w:tc>
          <w:tcPr>
            <w:tcW w:w="992" w:type="dxa"/>
            <w:vAlign w:val="center"/>
          </w:tcPr>
          <w:p w14:paraId="2DA6E12E">
            <w:pPr>
              <w:pStyle w:val="14"/>
            </w:pPr>
            <w:r>
              <w:t>21011</w:t>
            </w:r>
          </w:p>
        </w:tc>
        <w:tc>
          <w:tcPr>
            <w:tcW w:w="1559" w:type="dxa"/>
            <w:vAlign w:val="center"/>
          </w:tcPr>
          <w:p w14:paraId="45B218FD">
            <w:pPr>
              <w:pStyle w:val="14"/>
            </w:pPr>
            <w:r>
              <w:t>行政事业单位医疗</w:t>
            </w:r>
          </w:p>
        </w:tc>
        <w:tc>
          <w:tcPr>
            <w:tcW w:w="1134" w:type="dxa"/>
            <w:vAlign w:val="center"/>
          </w:tcPr>
          <w:p w14:paraId="69A277AF">
            <w:pPr>
              <w:pStyle w:val="13"/>
            </w:pPr>
            <w:r>
              <w:t>6.77</w:t>
            </w:r>
          </w:p>
        </w:tc>
        <w:tc>
          <w:tcPr>
            <w:tcW w:w="1134" w:type="dxa"/>
            <w:vAlign w:val="center"/>
          </w:tcPr>
          <w:p w14:paraId="0D79CCD7">
            <w:pPr>
              <w:pStyle w:val="13"/>
            </w:pPr>
            <w:r>
              <w:t>6.77</w:t>
            </w:r>
          </w:p>
        </w:tc>
        <w:tc>
          <w:tcPr>
            <w:tcW w:w="1134" w:type="dxa"/>
            <w:vAlign w:val="center"/>
          </w:tcPr>
          <w:p w14:paraId="3925D364">
            <w:pPr>
              <w:pStyle w:val="13"/>
            </w:pPr>
            <w:r>
              <w:t>6.77</w:t>
            </w:r>
          </w:p>
        </w:tc>
        <w:tc>
          <w:tcPr>
            <w:tcW w:w="1134" w:type="dxa"/>
            <w:vAlign w:val="center"/>
          </w:tcPr>
          <w:p w14:paraId="06CEF9F0">
            <w:pPr>
              <w:pStyle w:val="13"/>
            </w:pPr>
          </w:p>
        </w:tc>
        <w:tc>
          <w:tcPr>
            <w:tcW w:w="1134" w:type="dxa"/>
            <w:vAlign w:val="center"/>
          </w:tcPr>
          <w:p w14:paraId="752414F1">
            <w:pPr>
              <w:pStyle w:val="13"/>
            </w:pPr>
          </w:p>
        </w:tc>
        <w:tc>
          <w:tcPr>
            <w:tcW w:w="1134" w:type="dxa"/>
            <w:vAlign w:val="center"/>
          </w:tcPr>
          <w:p w14:paraId="34C7FCA4">
            <w:pPr>
              <w:pStyle w:val="13"/>
            </w:pPr>
          </w:p>
        </w:tc>
        <w:tc>
          <w:tcPr>
            <w:tcW w:w="1134" w:type="dxa"/>
            <w:vAlign w:val="center"/>
          </w:tcPr>
          <w:p w14:paraId="49C67759">
            <w:pPr>
              <w:pStyle w:val="13"/>
            </w:pPr>
          </w:p>
        </w:tc>
        <w:tc>
          <w:tcPr>
            <w:tcW w:w="1134" w:type="dxa"/>
            <w:vAlign w:val="center"/>
          </w:tcPr>
          <w:p w14:paraId="5428ABA9">
            <w:pPr>
              <w:pStyle w:val="13"/>
            </w:pPr>
          </w:p>
        </w:tc>
        <w:tc>
          <w:tcPr>
            <w:tcW w:w="1134" w:type="dxa"/>
            <w:vAlign w:val="center"/>
          </w:tcPr>
          <w:p w14:paraId="20AA1369">
            <w:pPr>
              <w:pStyle w:val="13"/>
            </w:pPr>
          </w:p>
        </w:tc>
        <w:tc>
          <w:tcPr>
            <w:tcW w:w="1134" w:type="dxa"/>
            <w:vAlign w:val="center"/>
          </w:tcPr>
          <w:p w14:paraId="0F6F6BDF">
            <w:pPr>
              <w:pStyle w:val="13"/>
            </w:pPr>
          </w:p>
        </w:tc>
      </w:tr>
      <w:tr w14:paraId="74306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5ACCBF">
            <w:pPr>
              <w:pStyle w:val="15"/>
            </w:pPr>
            <w:r>
              <w:t>10</w:t>
            </w:r>
          </w:p>
        </w:tc>
        <w:tc>
          <w:tcPr>
            <w:tcW w:w="992" w:type="dxa"/>
            <w:vAlign w:val="center"/>
          </w:tcPr>
          <w:p w14:paraId="3C945C91">
            <w:pPr>
              <w:pStyle w:val="14"/>
            </w:pPr>
            <w:r>
              <w:t>2101102</w:t>
            </w:r>
          </w:p>
        </w:tc>
        <w:tc>
          <w:tcPr>
            <w:tcW w:w="1559" w:type="dxa"/>
            <w:vAlign w:val="center"/>
          </w:tcPr>
          <w:p w14:paraId="24155606">
            <w:pPr>
              <w:pStyle w:val="14"/>
            </w:pPr>
            <w:r>
              <w:t>事业单位医疗</w:t>
            </w:r>
          </w:p>
        </w:tc>
        <w:tc>
          <w:tcPr>
            <w:tcW w:w="1134" w:type="dxa"/>
            <w:vAlign w:val="center"/>
          </w:tcPr>
          <w:p w14:paraId="4213119D">
            <w:pPr>
              <w:pStyle w:val="13"/>
            </w:pPr>
            <w:r>
              <w:t>6.77</w:t>
            </w:r>
          </w:p>
        </w:tc>
        <w:tc>
          <w:tcPr>
            <w:tcW w:w="1134" w:type="dxa"/>
            <w:vAlign w:val="center"/>
          </w:tcPr>
          <w:p w14:paraId="726EFAD3">
            <w:pPr>
              <w:pStyle w:val="13"/>
            </w:pPr>
            <w:r>
              <w:t>6.77</w:t>
            </w:r>
          </w:p>
        </w:tc>
        <w:tc>
          <w:tcPr>
            <w:tcW w:w="1134" w:type="dxa"/>
            <w:vAlign w:val="center"/>
          </w:tcPr>
          <w:p w14:paraId="7C6FFB53">
            <w:pPr>
              <w:pStyle w:val="13"/>
            </w:pPr>
            <w:r>
              <w:t>6.77</w:t>
            </w:r>
          </w:p>
        </w:tc>
        <w:tc>
          <w:tcPr>
            <w:tcW w:w="1134" w:type="dxa"/>
            <w:vAlign w:val="center"/>
          </w:tcPr>
          <w:p w14:paraId="7A145DDB">
            <w:pPr>
              <w:pStyle w:val="13"/>
            </w:pPr>
          </w:p>
        </w:tc>
        <w:tc>
          <w:tcPr>
            <w:tcW w:w="1134" w:type="dxa"/>
            <w:vAlign w:val="center"/>
          </w:tcPr>
          <w:p w14:paraId="5AD3A560">
            <w:pPr>
              <w:pStyle w:val="13"/>
            </w:pPr>
          </w:p>
        </w:tc>
        <w:tc>
          <w:tcPr>
            <w:tcW w:w="1134" w:type="dxa"/>
            <w:vAlign w:val="center"/>
          </w:tcPr>
          <w:p w14:paraId="0DA68DE6">
            <w:pPr>
              <w:pStyle w:val="13"/>
            </w:pPr>
          </w:p>
        </w:tc>
        <w:tc>
          <w:tcPr>
            <w:tcW w:w="1134" w:type="dxa"/>
            <w:vAlign w:val="center"/>
          </w:tcPr>
          <w:p w14:paraId="5C20AE08">
            <w:pPr>
              <w:pStyle w:val="13"/>
            </w:pPr>
          </w:p>
        </w:tc>
        <w:tc>
          <w:tcPr>
            <w:tcW w:w="1134" w:type="dxa"/>
            <w:vAlign w:val="center"/>
          </w:tcPr>
          <w:p w14:paraId="34B6E748">
            <w:pPr>
              <w:pStyle w:val="13"/>
            </w:pPr>
          </w:p>
        </w:tc>
        <w:tc>
          <w:tcPr>
            <w:tcW w:w="1134" w:type="dxa"/>
            <w:vAlign w:val="center"/>
          </w:tcPr>
          <w:p w14:paraId="1ACA2DAD">
            <w:pPr>
              <w:pStyle w:val="13"/>
            </w:pPr>
          </w:p>
        </w:tc>
        <w:tc>
          <w:tcPr>
            <w:tcW w:w="1134" w:type="dxa"/>
            <w:vAlign w:val="center"/>
          </w:tcPr>
          <w:p w14:paraId="7E2398C8">
            <w:pPr>
              <w:pStyle w:val="13"/>
            </w:pPr>
          </w:p>
        </w:tc>
      </w:tr>
    </w:tbl>
    <w:p w14:paraId="7C52EF5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696B221">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1E64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95E1EB9">
            <w:pPr>
              <w:pStyle w:val="11"/>
            </w:pPr>
            <w:r>
              <w:t>361006隆尧县社区卫生服务中心</w:t>
            </w:r>
          </w:p>
        </w:tc>
        <w:tc>
          <w:tcPr>
            <w:tcW w:w="2722" w:type="dxa"/>
            <w:gridSpan w:val="2"/>
            <w:tcBorders>
              <w:top w:val="single" w:color="FFFFFF" w:sz="6" w:space="0"/>
              <w:left w:val="single" w:color="FFFFFF" w:sz="6" w:space="0"/>
              <w:right w:val="single" w:color="FFFFFF" w:sz="6" w:space="0"/>
            </w:tcBorders>
            <w:vAlign w:val="center"/>
          </w:tcPr>
          <w:p w14:paraId="43842FBF">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AC4FB21">
            <w:pPr>
              <w:pStyle w:val="9"/>
            </w:pPr>
            <w:r>
              <w:t>单位：万元</w:t>
            </w:r>
          </w:p>
        </w:tc>
      </w:tr>
      <w:tr w14:paraId="54BA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0107C1">
            <w:pPr>
              <w:pStyle w:val="12"/>
            </w:pPr>
            <w:r>
              <w:t>序号</w:t>
            </w:r>
          </w:p>
        </w:tc>
        <w:tc>
          <w:tcPr>
            <w:tcW w:w="5527" w:type="dxa"/>
            <w:gridSpan w:val="2"/>
            <w:vAlign w:val="center"/>
          </w:tcPr>
          <w:p w14:paraId="611677F9">
            <w:pPr>
              <w:pStyle w:val="12"/>
            </w:pPr>
            <w:r>
              <w:t>功能分类科目</w:t>
            </w:r>
          </w:p>
        </w:tc>
        <w:tc>
          <w:tcPr>
            <w:tcW w:w="1361" w:type="dxa"/>
            <w:vMerge w:val="restart"/>
            <w:vAlign w:val="center"/>
          </w:tcPr>
          <w:p w14:paraId="3B9EE3DC">
            <w:pPr>
              <w:pStyle w:val="12"/>
            </w:pPr>
            <w:r>
              <w:t>合计</w:t>
            </w:r>
          </w:p>
        </w:tc>
        <w:tc>
          <w:tcPr>
            <w:tcW w:w="1361" w:type="dxa"/>
            <w:vMerge w:val="restart"/>
            <w:vAlign w:val="center"/>
          </w:tcPr>
          <w:p w14:paraId="41B2399A">
            <w:pPr>
              <w:pStyle w:val="12"/>
            </w:pPr>
            <w:r>
              <w:t>基本支出</w:t>
            </w:r>
          </w:p>
        </w:tc>
        <w:tc>
          <w:tcPr>
            <w:tcW w:w="1361" w:type="dxa"/>
            <w:vMerge w:val="restart"/>
            <w:vAlign w:val="center"/>
          </w:tcPr>
          <w:p w14:paraId="551631F6">
            <w:pPr>
              <w:pStyle w:val="12"/>
            </w:pPr>
            <w:r>
              <w:t>项目支出</w:t>
            </w:r>
          </w:p>
        </w:tc>
        <w:tc>
          <w:tcPr>
            <w:tcW w:w="1361" w:type="dxa"/>
            <w:vMerge w:val="restart"/>
            <w:vAlign w:val="center"/>
          </w:tcPr>
          <w:p w14:paraId="19A6D6E4">
            <w:pPr>
              <w:pStyle w:val="12"/>
            </w:pPr>
            <w:r>
              <w:t>经营支出</w:t>
            </w:r>
          </w:p>
        </w:tc>
        <w:tc>
          <w:tcPr>
            <w:tcW w:w="1361" w:type="dxa"/>
            <w:vMerge w:val="restart"/>
            <w:vAlign w:val="center"/>
          </w:tcPr>
          <w:p w14:paraId="33501D80">
            <w:pPr>
              <w:pStyle w:val="12"/>
            </w:pPr>
            <w:r>
              <w:t>上解上级     支出</w:t>
            </w:r>
          </w:p>
        </w:tc>
        <w:tc>
          <w:tcPr>
            <w:tcW w:w="1361" w:type="dxa"/>
            <w:vMerge w:val="restart"/>
            <w:vAlign w:val="center"/>
          </w:tcPr>
          <w:p w14:paraId="226D51E5">
            <w:pPr>
              <w:pStyle w:val="12"/>
            </w:pPr>
            <w:r>
              <w:t>对附属单位补助支出</w:t>
            </w:r>
          </w:p>
        </w:tc>
      </w:tr>
      <w:tr w14:paraId="40732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C3549B"/>
        </w:tc>
        <w:tc>
          <w:tcPr>
            <w:tcW w:w="992" w:type="dxa"/>
            <w:vAlign w:val="center"/>
          </w:tcPr>
          <w:p w14:paraId="5EE27CDC">
            <w:pPr>
              <w:pStyle w:val="12"/>
            </w:pPr>
            <w:r>
              <w:t>科目    编码</w:t>
            </w:r>
          </w:p>
        </w:tc>
        <w:tc>
          <w:tcPr>
            <w:tcW w:w="4535" w:type="dxa"/>
            <w:vAlign w:val="center"/>
          </w:tcPr>
          <w:p w14:paraId="15D885EF">
            <w:pPr>
              <w:pStyle w:val="12"/>
            </w:pPr>
            <w:r>
              <w:t>科目名称</w:t>
            </w:r>
          </w:p>
        </w:tc>
        <w:tc>
          <w:tcPr>
            <w:tcW w:w="1361" w:type="dxa"/>
            <w:vMerge w:val="continue"/>
          </w:tcPr>
          <w:p w14:paraId="4B0156DA"/>
        </w:tc>
        <w:tc>
          <w:tcPr>
            <w:tcW w:w="1361" w:type="dxa"/>
            <w:vMerge w:val="continue"/>
          </w:tcPr>
          <w:p w14:paraId="58598601"/>
        </w:tc>
        <w:tc>
          <w:tcPr>
            <w:tcW w:w="1361" w:type="dxa"/>
            <w:vMerge w:val="continue"/>
          </w:tcPr>
          <w:p w14:paraId="654D633A"/>
        </w:tc>
        <w:tc>
          <w:tcPr>
            <w:tcW w:w="1361" w:type="dxa"/>
            <w:vMerge w:val="continue"/>
          </w:tcPr>
          <w:p w14:paraId="488A09B3"/>
        </w:tc>
        <w:tc>
          <w:tcPr>
            <w:tcW w:w="1361" w:type="dxa"/>
            <w:vMerge w:val="continue"/>
          </w:tcPr>
          <w:p w14:paraId="63DACBEF"/>
        </w:tc>
        <w:tc>
          <w:tcPr>
            <w:tcW w:w="1361" w:type="dxa"/>
            <w:vMerge w:val="continue"/>
          </w:tcPr>
          <w:p w14:paraId="79542F89"/>
        </w:tc>
      </w:tr>
      <w:tr w14:paraId="0E5B8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182D86">
            <w:pPr>
              <w:pStyle w:val="12"/>
            </w:pPr>
            <w:r>
              <w:t>栏次</w:t>
            </w:r>
          </w:p>
        </w:tc>
        <w:tc>
          <w:tcPr>
            <w:tcW w:w="992" w:type="dxa"/>
            <w:vAlign w:val="center"/>
          </w:tcPr>
          <w:p w14:paraId="1DEA9DA7">
            <w:pPr>
              <w:pStyle w:val="12"/>
            </w:pPr>
            <w:r>
              <w:t>1</w:t>
            </w:r>
          </w:p>
        </w:tc>
        <w:tc>
          <w:tcPr>
            <w:tcW w:w="4535" w:type="dxa"/>
            <w:vAlign w:val="center"/>
          </w:tcPr>
          <w:p w14:paraId="04FD53A7">
            <w:pPr>
              <w:pStyle w:val="12"/>
            </w:pPr>
            <w:r>
              <w:t>2</w:t>
            </w:r>
          </w:p>
        </w:tc>
        <w:tc>
          <w:tcPr>
            <w:tcW w:w="1361" w:type="dxa"/>
            <w:vAlign w:val="center"/>
          </w:tcPr>
          <w:p w14:paraId="1AB20812">
            <w:pPr>
              <w:pStyle w:val="12"/>
            </w:pPr>
            <w:r>
              <w:t>3</w:t>
            </w:r>
          </w:p>
        </w:tc>
        <w:tc>
          <w:tcPr>
            <w:tcW w:w="1361" w:type="dxa"/>
            <w:vAlign w:val="center"/>
          </w:tcPr>
          <w:p w14:paraId="7B88EF7A">
            <w:pPr>
              <w:pStyle w:val="12"/>
            </w:pPr>
            <w:r>
              <w:t>4</w:t>
            </w:r>
          </w:p>
        </w:tc>
        <w:tc>
          <w:tcPr>
            <w:tcW w:w="1361" w:type="dxa"/>
            <w:vAlign w:val="center"/>
          </w:tcPr>
          <w:p w14:paraId="4A229EBF">
            <w:pPr>
              <w:pStyle w:val="12"/>
            </w:pPr>
            <w:r>
              <w:t>5</w:t>
            </w:r>
          </w:p>
        </w:tc>
        <w:tc>
          <w:tcPr>
            <w:tcW w:w="1361" w:type="dxa"/>
            <w:vAlign w:val="center"/>
          </w:tcPr>
          <w:p w14:paraId="7F3FE831">
            <w:pPr>
              <w:pStyle w:val="12"/>
            </w:pPr>
            <w:r>
              <w:t>6</w:t>
            </w:r>
          </w:p>
        </w:tc>
        <w:tc>
          <w:tcPr>
            <w:tcW w:w="1361" w:type="dxa"/>
            <w:vAlign w:val="center"/>
          </w:tcPr>
          <w:p w14:paraId="2440ECB6">
            <w:pPr>
              <w:pStyle w:val="12"/>
            </w:pPr>
            <w:r>
              <w:t>7</w:t>
            </w:r>
          </w:p>
        </w:tc>
        <w:tc>
          <w:tcPr>
            <w:tcW w:w="1361" w:type="dxa"/>
            <w:vAlign w:val="center"/>
          </w:tcPr>
          <w:p w14:paraId="603AF889">
            <w:pPr>
              <w:pStyle w:val="12"/>
            </w:pPr>
            <w:r>
              <w:t>8</w:t>
            </w:r>
          </w:p>
        </w:tc>
      </w:tr>
      <w:tr w14:paraId="4A714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B96E4D">
            <w:pPr>
              <w:pStyle w:val="15"/>
            </w:pPr>
            <w:r>
              <w:t>1</w:t>
            </w:r>
          </w:p>
        </w:tc>
        <w:tc>
          <w:tcPr>
            <w:tcW w:w="992" w:type="dxa"/>
            <w:vAlign w:val="center"/>
          </w:tcPr>
          <w:p w14:paraId="64F31BB3">
            <w:pPr>
              <w:pStyle w:val="18"/>
            </w:pPr>
          </w:p>
        </w:tc>
        <w:tc>
          <w:tcPr>
            <w:tcW w:w="4535" w:type="dxa"/>
            <w:vAlign w:val="center"/>
          </w:tcPr>
          <w:p w14:paraId="342D3755">
            <w:pPr>
              <w:pStyle w:val="16"/>
            </w:pPr>
            <w:r>
              <w:t>合计</w:t>
            </w:r>
          </w:p>
        </w:tc>
        <w:tc>
          <w:tcPr>
            <w:tcW w:w="1361" w:type="dxa"/>
            <w:vAlign w:val="center"/>
          </w:tcPr>
          <w:p w14:paraId="1869E6D6">
            <w:pPr>
              <w:pStyle w:val="17"/>
            </w:pPr>
            <w:r>
              <w:t>171.56</w:t>
            </w:r>
          </w:p>
        </w:tc>
        <w:tc>
          <w:tcPr>
            <w:tcW w:w="1361" w:type="dxa"/>
            <w:vAlign w:val="center"/>
          </w:tcPr>
          <w:p w14:paraId="6A6763CD">
            <w:pPr>
              <w:pStyle w:val="17"/>
            </w:pPr>
            <w:r>
              <w:t>168.48</w:t>
            </w:r>
          </w:p>
        </w:tc>
        <w:tc>
          <w:tcPr>
            <w:tcW w:w="1361" w:type="dxa"/>
            <w:vAlign w:val="center"/>
          </w:tcPr>
          <w:p w14:paraId="2D474BB0">
            <w:pPr>
              <w:pStyle w:val="17"/>
            </w:pPr>
            <w:r>
              <w:t>3.08</w:t>
            </w:r>
          </w:p>
        </w:tc>
        <w:tc>
          <w:tcPr>
            <w:tcW w:w="1361" w:type="dxa"/>
            <w:vAlign w:val="center"/>
          </w:tcPr>
          <w:p w14:paraId="7735C91E">
            <w:pPr>
              <w:pStyle w:val="17"/>
            </w:pPr>
          </w:p>
        </w:tc>
        <w:tc>
          <w:tcPr>
            <w:tcW w:w="1361" w:type="dxa"/>
            <w:vAlign w:val="center"/>
          </w:tcPr>
          <w:p w14:paraId="06E90685">
            <w:pPr>
              <w:pStyle w:val="17"/>
            </w:pPr>
          </w:p>
        </w:tc>
        <w:tc>
          <w:tcPr>
            <w:tcW w:w="1361" w:type="dxa"/>
            <w:vAlign w:val="center"/>
          </w:tcPr>
          <w:p w14:paraId="7D150A80">
            <w:pPr>
              <w:pStyle w:val="17"/>
            </w:pPr>
          </w:p>
        </w:tc>
      </w:tr>
      <w:tr w14:paraId="67970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011CD">
            <w:pPr>
              <w:pStyle w:val="15"/>
            </w:pPr>
            <w:r>
              <w:t>2</w:t>
            </w:r>
          </w:p>
        </w:tc>
        <w:tc>
          <w:tcPr>
            <w:tcW w:w="992" w:type="dxa"/>
            <w:vAlign w:val="center"/>
          </w:tcPr>
          <w:p w14:paraId="0B870BDF">
            <w:pPr>
              <w:pStyle w:val="14"/>
            </w:pPr>
            <w:r>
              <w:t>208</w:t>
            </w:r>
          </w:p>
        </w:tc>
        <w:tc>
          <w:tcPr>
            <w:tcW w:w="4535" w:type="dxa"/>
            <w:vAlign w:val="center"/>
          </w:tcPr>
          <w:p w14:paraId="6AF05D65">
            <w:pPr>
              <w:pStyle w:val="14"/>
            </w:pPr>
            <w:r>
              <w:t>社会保障和就业支出</w:t>
            </w:r>
          </w:p>
        </w:tc>
        <w:tc>
          <w:tcPr>
            <w:tcW w:w="1361" w:type="dxa"/>
            <w:vAlign w:val="center"/>
          </w:tcPr>
          <w:p w14:paraId="55C42DF5">
            <w:pPr>
              <w:pStyle w:val="13"/>
            </w:pPr>
            <w:r>
              <w:t>14.80</w:t>
            </w:r>
          </w:p>
        </w:tc>
        <w:tc>
          <w:tcPr>
            <w:tcW w:w="1361" w:type="dxa"/>
            <w:vAlign w:val="center"/>
          </w:tcPr>
          <w:p w14:paraId="2A45EFEA">
            <w:pPr>
              <w:pStyle w:val="13"/>
            </w:pPr>
            <w:r>
              <w:t>14.80</w:t>
            </w:r>
          </w:p>
        </w:tc>
        <w:tc>
          <w:tcPr>
            <w:tcW w:w="1361" w:type="dxa"/>
            <w:vAlign w:val="center"/>
          </w:tcPr>
          <w:p w14:paraId="7974E7B8">
            <w:pPr>
              <w:pStyle w:val="13"/>
            </w:pPr>
          </w:p>
        </w:tc>
        <w:tc>
          <w:tcPr>
            <w:tcW w:w="1361" w:type="dxa"/>
            <w:vAlign w:val="center"/>
          </w:tcPr>
          <w:p w14:paraId="1EB125C5">
            <w:pPr>
              <w:pStyle w:val="13"/>
            </w:pPr>
          </w:p>
        </w:tc>
        <w:tc>
          <w:tcPr>
            <w:tcW w:w="1361" w:type="dxa"/>
            <w:vAlign w:val="center"/>
          </w:tcPr>
          <w:p w14:paraId="17704BA8">
            <w:pPr>
              <w:pStyle w:val="13"/>
            </w:pPr>
          </w:p>
        </w:tc>
        <w:tc>
          <w:tcPr>
            <w:tcW w:w="1361" w:type="dxa"/>
            <w:vAlign w:val="center"/>
          </w:tcPr>
          <w:p w14:paraId="53AB0768">
            <w:pPr>
              <w:pStyle w:val="13"/>
            </w:pPr>
          </w:p>
        </w:tc>
      </w:tr>
      <w:tr w14:paraId="70C9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05907">
            <w:pPr>
              <w:pStyle w:val="15"/>
            </w:pPr>
            <w:r>
              <w:t>3</w:t>
            </w:r>
          </w:p>
        </w:tc>
        <w:tc>
          <w:tcPr>
            <w:tcW w:w="992" w:type="dxa"/>
            <w:vAlign w:val="center"/>
          </w:tcPr>
          <w:p w14:paraId="791B2920">
            <w:pPr>
              <w:pStyle w:val="14"/>
            </w:pPr>
            <w:r>
              <w:t>20805</w:t>
            </w:r>
          </w:p>
        </w:tc>
        <w:tc>
          <w:tcPr>
            <w:tcW w:w="4535" w:type="dxa"/>
            <w:vAlign w:val="center"/>
          </w:tcPr>
          <w:p w14:paraId="0A40F925">
            <w:pPr>
              <w:pStyle w:val="14"/>
            </w:pPr>
            <w:r>
              <w:t>行政事业单位养老支出</w:t>
            </w:r>
          </w:p>
        </w:tc>
        <w:tc>
          <w:tcPr>
            <w:tcW w:w="1361" w:type="dxa"/>
            <w:vAlign w:val="center"/>
          </w:tcPr>
          <w:p w14:paraId="441310C5">
            <w:pPr>
              <w:pStyle w:val="13"/>
            </w:pPr>
            <w:r>
              <w:t>14.80</w:t>
            </w:r>
          </w:p>
        </w:tc>
        <w:tc>
          <w:tcPr>
            <w:tcW w:w="1361" w:type="dxa"/>
            <w:vAlign w:val="center"/>
          </w:tcPr>
          <w:p w14:paraId="7726D43D">
            <w:pPr>
              <w:pStyle w:val="13"/>
            </w:pPr>
            <w:r>
              <w:t>14.80</w:t>
            </w:r>
          </w:p>
        </w:tc>
        <w:tc>
          <w:tcPr>
            <w:tcW w:w="1361" w:type="dxa"/>
            <w:vAlign w:val="center"/>
          </w:tcPr>
          <w:p w14:paraId="12F99960">
            <w:pPr>
              <w:pStyle w:val="13"/>
            </w:pPr>
          </w:p>
        </w:tc>
        <w:tc>
          <w:tcPr>
            <w:tcW w:w="1361" w:type="dxa"/>
            <w:vAlign w:val="center"/>
          </w:tcPr>
          <w:p w14:paraId="51FAC7F6">
            <w:pPr>
              <w:pStyle w:val="13"/>
            </w:pPr>
          </w:p>
        </w:tc>
        <w:tc>
          <w:tcPr>
            <w:tcW w:w="1361" w:type="dxa"/>
            <w:vAlign w:val="center"/>
          </w:tcPr>
          <w:p w14:paraId="06DD0EBE">
            <w:pPr>
              <w:pStyle w:val="13"/>
            </w:pPr>
          </w:p>
        </w:tc>
        <w:tc>
          <w:tcPr>
            <w:tcW w:w="1361" w:type="dxa"/>
            <w:vAlign w:val="center"/>
          </w:tcPr>
          <w:p w14:paraId="00558DB7">
            <w:pPr>
              <w:pStyle w:val="13"/>
            </w:pPr>
          </w:p>
        </w:tc>
      </w:tr>
      <w:tr w14:paraId="4EB4E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34486">
            <w:pPr>
              <w:pStyle w:val="15"/>
            </w:pPr>
            <w:r>
              <w:t>4</w:t>
            </w:r>
          </w:p>
        </w:tc>
        <w:tc>
          <w:tcPr>
            <w:tcW w:w="992" w:type="dxa"/>
            <w:vAlign w:val="center"/>
          </w:tcPr>
          <w:p w14:paraId="24D6466B">
            <w:pPr>
              <w:pStyle w:val="14"/>
            </w:pPr>
            <w:r>
              <w:t>2080505</w:t>
            </w:r>
          </w:p>
        </w:tc>
        <w:tc>
          <w:tcPr>
            <w:tcW w:w="4535" w:type="dxa"/>
            <w:vAlign w:val="center"/>
          </w:tcPr>
          <w:p w14:paraId="3288B2F9">
            <w:pPr>
              <w:pStyle w:val="14"/>
            </w:pPr>
            <w:r>
              <w:t>机关事业单位基本养老保险缴费支出</w:t>
            </w:r>
          </w:p>
        </w:tc>
        <w:tc>
          <w:tcPr>
            <w:tcW w:w="1361" w:type="dxa"/>
            <w:vAlign w:val="center"/>
          </w:tcPr>
          <w:p w14:paraId="6BD592BE">
            <w:pPr>
              <w:pStyle w:val="13"/>
            </w:pPr>
            <w:r>
              <w:t>14.80</w:t>
            </w:r>
          </w:p>
        </w:tc>
        <w:tc>
          <w:tcPr>
            <w:tcW w:w="1361" w:type="dxa"/>
            <w:vAlign w:val="center"/>
          </w:tcPr>
          <w:p w14:paraId="0E9C3583">
            <w:pPr>
              <w:pStyle w:val="13"/>
            </w:pPr>
            <w:r>
              <w:t>14.80</w:t>
            </w:r>
          </w:p>
        </w:tc>
        <w:tc>
          <w:tcPr>
            <w:tcW w:w="1361" w:type="dxa"/>
            <w:vAlign w:val="center"/>
          </w:tcPr>
          <w:p w14:paraId="519DDE95">
            <w:pPr>
              <w:pStyle w:val="13"/>
            </w:pPr>
          </w:p>
        </w:tc>
        <w:tc>
          <w:tcPr>
            <w:tcW w:w="1361" w:type="dxa"/>
            <w:vAlign w:val="center"/>
          </w:tcPr>
          <w:p w14:paraId="29DBB064">
            <w:pPr>
              <w:pStyle w:val="13"/>
            </w:pPr>
          </w:p>
        </w:tc>
        <w:tc>
          <w:tcPr>
            <w:tcW w:w="1361" w:type="dxa"/>
            <w:vAlign w:val="center"/>
          </w:tcPr>
          <w:p w14:paraId="2CB129C3">
            <w:pPr>
              <w:pStyle w:val="13"/>
            </w:pPr>
          </w:p>
        </w:tc>
        <w:tc>
          <w:tcPr>
            <w:tcW w:w="1361" w:type="dxa"/>
            <w:vAlign w:val="center"/>
          </w:tcPr>
          <w:p w14:paraId="191B0297">
            <w:pPr>
              <w:pStyle w:val="13"/>
            </w:pPr>
          </w:p>
        </w:tc>
      </w:tr>
      <w:tr w14:paraId="71F84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74FA6">
            <w:pPr>
              <w:pStyle w:val="15"/>
            </w:pPr>
            <w:r>
              <w:t>5</w:t>
            </w:r>
          </w:p>
        </w:tc>
        <w:tc>
          <w:tcPr>
            <w:tcW w:w="992" w:type="dxa"/>
            <w:vAlign w:val="center"/>
          </w:tcPr>
          <w:p w14:paraId="2776E570">
            <w:pPr>
              <w:pStyle w:val="14"/>
            </w:pPr>
            <w:r>
              <w:t>210</w:t>
            </w:r>
          </w:p>
        </w:tc>
        <w:tc>
          <w:tcPr>
            <w:tcW w:w="4535" w:type="dxa"/>
            <w:vAlign w:val="center"/>
          </w:tcPr>
          <w:p w14:paraId="31C738D4">
            <w:pPr>
              <w:pStyle w:val="14"/>
            </w:pPr>
            <w:r>
              <w:t>卫生健康支出</w:t>
            </w:r>
          </w:p>
        </w:tc>
        <w:tc>
          <w:tcPr>
            <w:tcW w:w="1361" w:type="dxa"/>
            <w:vAlign w:val="center"/>
          </w:tcPr>
          <w:p w14:paraId="0623D3A0">
            <w:pPr>
              <w:pStyle w:val="13"/>
            </w:pPr>
            <w:r>
              <w:t>156.75</w:t>
            </w:r>
          </w:p>
        </w:tc>
        <w:tc>
          <w:tcPr>
            <w:tcW w:w="1361" w:type="dxa"/>
            <w:vAlign w:val="center"/>
          </w:tcPr>
          <w:p w14:paraId="0BFBB7B1">
            <w:pPr>
              <w:pStyle w:val="13"/>
            </w:pPr>
            <w:r>
              <w:t>153.67</w:t>
            </w:r>
          </w:p>
        </w:tc>
        <w:tc>
          <w:tcPr>
            <w:tcW w:w="1361" w:type="dxa"/>
            <w:vAlign w:val="center"/>
          </w:tcPr>
          <w:p w14:paraId="51D6E895">
            <w:pPr>
              <w:pStyle w:val="13"/>
            </w:pPr>
            <w:r>
              <w:t>3.08</w:t>
            </w:r>
          </w:p>
        </w:tc>
        <w:tc>
          <w:tcPr>
            <w:tcW w:w="1361" w:type="dxa"/>
            <w:vAlign w:val="center"/>
          </w:tcPr>
          <w:p w14:paraId="2B1EC6BA">
            <w:pPr>
              <w:pStyle w:val="13"/>
            </w:pPr>
          </w:p>
        </w:tc>
        <w:tc>
          <w:tcPr>
            <w:tcW w:w="1361" w:type="dxa"/>
            <w:vAlign w:val="center"/>
          </w:tcPr>
          <w:p w14:paraId="1C9A2EF5">
            <w:pPr>
              <w:pStyle w:val="13"/>
            </w:pPr>
          </w:p>
        </w:tc>
        <w:tc>
          <w:tcPr>
            <w:tcW w:w="1361" w:type="dxa"/>
            <w:vAlign w:val="center"/>
          </w:tcPr>
          <w:p w14:paraId="29DB11FB">
            <w:pPr>
              <w:pStyle w:val="13"/>
            </w:pPr>
          </w:p>
        </w:tc>
      </w:tr>
      <w:tr w14:paraId="60546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993C3">
            <w:pPr>
              <w:pStyle w:val="15"/>
            </w:pPr>
            <w:r>
              <w:t>6</w:t>
            </w:r>
          </w:p>
        </w:tc>
        <w:tc>
          <w:tcPr>
            <w:tcW w:w="992" w:type="dxa"/>
            <w:vAlign w:val="center"/>
          </w:tcPr>
          <w:p w14:paraId="3324D13A">
            <w:pPr>
              <w:pStyle w:val="14"/>
            </w:pPr>
            <w:r>
              <w:t>21003</w:t>
            </w:r>
          </w:p>
        </w:tc>
        <w:tc>
          <w:tcPr>
            <w:tcW w:w="4535" w:type="dxa"/>
            <w:vAlign w:val="center"/>
          </w:tcPr>
          <w:p w14:paraId="408EE7C0">
            <w:pPr>
              <w:pStyle w:val="14"/>
            </w:pPr>
            <w:r>
              <w:t>基层医疗卫生机构</w:t>
            </w:r>
          </w:p>
        </w:tc>
        <w:tc>
          <w:tcPr>
            <w:tcW w:w="1361" w:type="dxa"/>
            <w:vAlign w:val="center"/>
          </w:tcPr>
          <w:p w14:paraId="6EAA7BFA">
            <w:pPr>
              <w:pStyle w:val="13"/>
            </w:pPr>
            <w:r>
              <w:t>149.98</w:t>
            </w:r>
          </w:p>
        </w:tc>
        <w:tc>
          <w:tcPr>
            <w:tcW w:w="1361" w:type="dxa"/>
            <w:vAlign w:val="center"/>
          </w:tcPr>
          <w:p w14:paraId="692F1662">
            <w:pPr>
              <w:pStyle w:val="13"/>
            </w:pPr>
            <w:r>
              <w:t>146.90</w:t>
            </w:r>
          </w:p>
        </w:tc>
        <w:tc>
          <w:tcPr>
            <w:tcW w:w="1361" w:type="dxa"/>
            <w:vAlign w:val="center"/>
          </w:tcPr>
          <w:p w14:paraId="5A71BC6C">
            <w:pPr>
              <w:pStyle w:val="13"/>
            </w:pPr>
            <w:r>
              <w:t>3.08</w:t>
            </w:r>
          </w:p>
        </w:tc>
        <w:tc>
          <w:tcPr>
            <w:tcW w:w="1361" w:type="dxa"/>
            <w:vAlign w:val="center"/>
          </w:tcPr>
          <w:p w14:paraId="1C4B4E90">
            <w:pPr>
              <w:pStyle w:val="13"/>
            </w:pPr>
          </w:p>
        </w:tc>
        <w:tc>
          <w:tcPr>
            <w:tcW w:w="1361" w:type="dxa"/>
            <w:vAlign w:val="center"/>
          </w:tcPr>
          <w:p w14:paraId="2FDB231F">
            <w:pPr>
              <w:pStyle w:val="13"/>
            </w:pPr>
          </w:p>
        </w:tc>
        <w:tc>
          <w:tcPr>
            <w:tcW w:w="1361" w:type="dxa"/>
            <w:vAlign w:val="center"/>
          </w:tcPr>
          <w:p w14:paraId="10A835AB">
            <w:pPr>
              <w:pStyle w:val="13"/>
            </w:pPr>
          </w:p>
        </w:tc>
      </w:tr>
      <w:tr w14:paraId="27D8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21928">
            <w:pPr>
              <w:pStyle w:val="15"/>
            </w:pPr>
            <w:r>
              <w:t>7</w:t>
            </w:r>
          </w:p>
        </w:tc>
        <w:tc>
          <w:tcPr>
            <w:tcW w:w="992" w:type="dxa"/>
            <w:vAlign w:val="center"/>
          </w:tcPr>
          <w:p w14:paraId="2BDD09F9">
            <w:pPr>
              <w:pStyle w:val="14"/>
            </w:pPr>
            <w:r>
              <w:t>2100301</w:t>
            </w:r>
          </w:p>
        </w:tc>
        <w:tc>
          <w:tcPr>
            <w:tcW w:w="4535" w:type="dxa"/>
            <w:vAlign w:val="center"/>
          </w:tcPr>
          <w:p w14:paraId="7B6980B2">
            <w:pPr>
              <w:pStyle w:val="14"/>
            </w:pPr>
            <w:r>
              <w:t>城市社区卫生机构</w:t>
            </w:r>
          </w:p>
        </w:tc>
        <w:tc>
          <w:tcPr>
            <w:tcW w:w="1361" w:type="dxa"/>
            <w:vAlign w:val="center"/>
          </w:tcPr>
          <w:p w14:paraId="6853C171">
            <w:pPr>
              <w:pStyle w:val="13"/>
            </w:pPr>
            <w:r>
              <w:t>146.90</w:t>
            </w:r>
          </w:p>
        </w:tc>
        <w:tc>
          <w:tcPr>
            <w:tcW w:w="1361" w:type="dxa"/>
            <w:vAlign w:val="center"/>
          </w:tcPr>
          <w:p w14:paraId="3A6AD398">
            <w:pPr>
              <w:pStyle w:val="13"/>
            </w:pPr>
            <w:r>
              <w:t>146.90</w:t>
            </w:r>
          </w:p>
        </w:tc>
        <w:tc>
          <w:tcPr>
            <w:tcW w:w="1361" w:type="dxa"/>
            <w:vAlign w:val="center"/>
          </w:tcPr>
          <w:p w14:paraId="005D4CDB">
            <w:pPr>
              <w:pStyle w:val="13"/>
            </w:pPr>
          </w:p>
        </w:tc>
        <w:tc>
          <w:tcPr>
            <w:tcW w:w="1361" w:type="dxa"/>
            <w:vAlign w:val="center"/>
          </w:tcPr>
          <w:p w14:paraId="549301F0">
            <w:pPr>
              <w:pStyle w:val="13"/>
            </w:pPr>
          </w:p>
        </w:tc>
        <w:tc>
          <w:tcPr>
            <w:tcW w:w="1361" w:type="dxa"/>
            <w:vAlign w:val="center"/>
          </w:tcPr>
          <w:p w14:paraId="162B28BF">
            <w:pPr>
              <w:pStyle w:val="13"/>
            </w:pPr>
          </w:p>
        </w:tc>
        <w:tc>
          <w:tcPr>
            <w:tcW w:w="1361" w:type="dxa"/>
            <w:vAlign w:val="center"/>
          </w:tcPr>
          <w:p w14:paraId="349B5D74">
            <w:pPr>
              <w:pStyle w:val="13"/>
            </w:pPr>
          </w:p>
        </w:tc>
      </w:tr>
      <w:tr w14:paraId="6BEE9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2BB15">
            <w:pPr>
              <w:pStyle w:val="15"/>
            </w:pPr>
            <w:r>
              <w:t>8</w:t>
            </w:r>
          </w:p>
        </w:tc>
        <w:tc>
          <w:tcPr>
            <w:tcW w:w="992" w:type="dxa"/>
            <w:vAlign w:val="center"/>
          </w:tcPr>
          <w:p w14:paraId="2017C211">
            <w:pPr>
              <w:pStyle w:val="14"/>
            </w:pPr>
            <w:r>
              <w:t>2100399</w:t>
            </w:r>
          </w:p>
        </w:tc>
        <w:tc>
          <w:tcPr>
            <w:tcW w:w="4535" w:type="dxa"/>
            <w:vAlign w:val="center"/>
          </w:tcPr>
          <w:p w14:paraId="3D5BCB50">
            <w:pPr>
              <w:pStyle w:val="14"/>
            </w:pPr>
            <w:r>
              <w:t>其他基层医疗卫生机构支出</w:t>
            </w:r>
          </w:p>
        </w:tc>
        <w:tc>
          <w:tcPr>
            <w:tcW w:w="1361" w:type="dxa"/>
            <w:vAlign w:val="center"/>
          </w:tcPr>
          <w:p w14:paraId="41DBD526">
            <w:pPr>
              <w:pStyle w:val="13"/>
            </w:pPr>
            <w:r>
              <w:t>3.08</w:t>
            </w:r>
          </w:p>
        </w:tc>
        <w:tc>
          <w:tcPr>
            <w:tcW w:w="1361" w:type="dxa"/>
            <w:vAlign w:val="center"/>
          </w:tcPr>
          <w:p w14:paraId="76C7ED78">
            <w:pPr>
              <w:pStyle w:val="13"/>
            </w:pPr>
          </w:p>
        </w:tc>
        <w:tc>
          <w:tcPr>
            <w:tcW w:w="1361" w:type="dxa"/>
            <w:vAlign w:val="center"/>
          </w:tcPr>
          <w:p w14:paraId="4AA9F8B1">
            <w:pPr>
              <w:pStyle w:val="13"/>
            </w:pPr>
            <w:r>
              <w:t>3.08</w:t>
            </w:r>
          </w:p>
        </w:tc>
        <w:tc>
          <w:tcPr>
            <w:tcW w:w="1361" w:type="dxa"/>
            <w:vAlign w:val="center"/>
          </w:tcPr>
          <w:p w14:paraId="6760AAF1">
            <w:pPr>
              <w:pStyle w:val="13"/>
            </w:pPr>
          </w:p>
        </w:tc>
        <w:tc>
          <w:tcPr>
            <w:tcW w:w="1361" w:type="dxa"/>
            <w:vAlign w:val="center"/>
          </w:tcPr>
          <w:p w14:paraId="1C95EAE7">
            <w:pPr>
              <w:pStyle w:val="13"/>
            </w:pPr>
          </w:p>
        </w:tc>
        <w:tc>
          <w:tcPr>
            <w:tcW w:w="1361" w:type="dxa"/>
            <w:vAlign w:val="center"/>
          </w:tcPr>
          <w:p w14:paraId="38E386AE">
            <w:pPr>
              <w:pStyle w:val="13"/>
            </w:pPr>
          </w:p>
        </w:tc>
      </w:tr>
      <w:tr w14:paraId="4794E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19B54">
            <w:pPr>
              <w:pStyle w:val="15"/>
            </w:pPr>
            <w:r>
              <w:t>9</w:t>
            </w:r>
          </w:p>
        </w:tc>
        <w:tc>
          <w:tcPr>
            <w:tcW w:w="992" w:type="dxa"/>
            <w:vAlign w:val="center"/>
          </w:tcPr>
          <w:p w14:paraId="4BB73919">
            <w:pPr>
              <w:pStyle w:val="14"/>
            </w:pPr>
            <w:r>
              <w:t>21011</w:t>
            </w:r>
          </w:p>
        </w:tc>
        <w:tc>
          <w:tcPr>
            <w:tcW w:w="4535" w:type="dxa"/>
            <w:vAlign w:val="center"/>
          </w:tcPr>
          <w:p w14:paraId="38647400">
            <w:pPr>
              <w:pStyle w:val="14"/>
            </w:pPr>
            <w:r>
              <w:t>行政事业单位医疗</w:t>
            </w:r>
          </w:p>
        </w:tc>
        <w:tc>
          <w:tcPr>
            <w:tcW w:w="1361" w:type="dxa"/>
            <w:vAlign w:val="center"/>
          </w:tcPr>
          <w:p w14:paraId="79D22962">
            <w:pPr>
              <w:pStyle w:val="13"/>
            </w:pPr>
            <w:r>
              <w:t>6.77</w:t>
            </w:r>
          </w:p>
        </w:tc>
        <w:tc>
          <w:tcPr>
            <w:tcW w:w="1361" w:type="dxa"/>
            <w:vAlign w:val="center"/>
          </w:tcPr>
          <w:p w14:paraId="1EFF30AE">
            <w:pPr>
              <w:pStyle w:val="13"/>
            </w:pPr>
            <w:r>
              <w:t>6.77</w:t>
            </w:r>
          </w:p>
        </w:tc>
        <w:tc>
          <w:tcPr>
            <w:tcW w:w="1361" w:type="dxa"/>
            <w:vAlign w:val="center"/>
          </w:tcPr>
          <w:p w14:paraId="76BA0F3C">
            <w:pPr>
              <w:pStyle w:val="13"/>
            </w:pPr>
          </w:p>
        </w:tc>
        <w:tc>
          <w:tcPr>
            <w:tcW w:w="1361" w:type="dxa"/>
            <w:vAlign w:val="center"/>
          </w:tcPr>
          <w:p w14:paraId="7CAD6A69">
            <w:pPr>
              <w:pStyle w:val="13"/>
            </w:pPr>
          </w:p>
        </w:tc>
        <w:tc>
          <w:tcPr>
            <w:tcW w:w="1361" w:type="dxa"/>
            <w:vAlign w:val="center"/>
          </w:tcPr>
          <w:p w14:paraId="4C84D4B0">
            <w:pPr>
              <w:pStyle w:val="13"/>
            </w:pPr>
          </w:p>
        </w:tc>
        <w:tc>
          <w:tcPr>
            <w:tcW w:w="1361" w:type="dxa"/>
            <w:vAlign w:val="center"/>
          </w:tcPr>
          <w:p w14:paraId="198297D2">
            <w:pPr>
              <w:pStyle w:val="13"/>
            </w:pPr>
          </w:p>
        </w:tc>
      </w:tr>
      <w:tr w14:paraId="41B86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EE8CA">
            <w:pPr>
              <w:pStyle w:val="15"/>
            </w:pPr>
            <w:r>
              <w:t>10</w:t>
            </w:r>
          </w:p>
        </w:tc>
        <w:tc>
          <w:tcPr>
            <w:tcW w:w="992" w:type="dxa"/>
            <w:vAlign w:val="center"/>
          </w:tcPr>
          <w:p w14:paraId="613EDC6A">
            <w:pPr>
              <w:pStyle w:val="14"/>
            </w:pPr>
            <w:r>
              <w:t>2101102</w:t>
            </w:r>
          </w:p>
        </w:tc>
        <w:tc>
          <w:tcPr>
            <w:tcW w:w="4535" w:type="dxa"/>
            <w:vAlign w:val="center"/>
          </w:tcPr>
          <w:p w14:paraId="698EE033">
            <w:pPr>
              <w:pStyle w:val="14"/>
            </w:pPr>
            <w:r>
              <w:t>事业单位医疗</w:t>
            </w:r>
          </w:p>
        </w:tc>
        <w:tc>
          <w:tcPr>
            <w:tcW w:w="1361" w:type="dxa"/>
            <w:vAlign w:val="center"/>
          </w:tcPr>
          <w:p w14:paraId="2FBA1089">
            <w:pPr>
              <w:pStyle w:val="13"/>
            </w:pPr>
            <w:r>
              <w:t>6.77</w:t>
            </w:r>
          </w:p>
        </w:tc>
        <w:tc>
          <w:tcPr>
            <w:tcW w:w="1361" w:type="dxa"/>
            <w:vAlign w:val="center"/>
          </w:tcPr>
          <w:p w14:paraId="58C44083">
            <w:pPr>
              <w:pStyle w:val="13"/>
            </w:pPr>
            <w:r>
              <w:t>6.77</w:t>
            </w:r>
          </w:p>
        </w:tc>
        <w:tc>
          <w:tcPr>
            <w:tcW w:w="1361" w:type="dxa"/>
            <w:vAlign w:val="center"/>
          </w:tcPr>
          <w:p w14:paraId="54A323CD">
            <w:pPr>
              <w:pStyle w:val="13"/>
            </w:pPr>
          </w:p>
        </w:tc>
        <w:tc>
          <w:tcPr>
            <w:tcW w:w="1361" w:type="dxa"/>
            <w:vAlign w:val="center"/>
          </w:tcPr>
          <w:p w14:paraId="46347AF0">
            <w:pPr>
              <w:pStyle w:val="13"/>
            </w:pPr>
          </w:p>
        </w:tc>
        <w:tc>
          <w:tcPr>
            <w:tcW w:w="1361" w:type="dxa"/>
            <w:vAlign w:val="center"/>
          </w:tcPr>
          <w:p w14:paraId="61BBD5E0">
            <w:pPr>
              <w:pStyle w:val="13"/>
            </w:pPr>
          </w:p>
        </w:tc>
        <w:tc>
          <w:tcPr>
            <w:tcW w:w="1361" w:type="dxa"/>
            <w:vAlign w:val="center"/>
          </w:tcPr>
          <w:p w14:paraId="7A874609">
            <w:pPr>
              <w:pStyle w:val="13"/>
            </w:pPr>
          </w:p>
        </w:tc>
      </w:tr>
    </w:tbl>
    <w:p w14:paraId="4106DFC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CBD3451">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A84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F30D60D">
            <w:pPr>
              <w:pStyle w:val="11"/>
            </w:pPr>
            <w:r>
              <w:t>361006隆尧县社区卫生服务中心</w:t>
            </w:r>
          </w:p>
        </w:tc>
        <w:tc>
          <w:tcPr>
            <w:tcW w:w="3402" w:type="dxa"/>
            <w:tcBorders>
              <w:top w:val="single" w:color="FFFFFF" w:sz="6" w:space="0"/>
              <w:left w:val="single" w:color="FFFFFF" w:sz="6" w:space="0"/>
              <w:right w:val="single" w:color="FFFFFF" w:sz="6" w:space="0"/>
            </w:tcBorders>
            <w:vAlign w:val="center"/>
          </w:tcPr>
          <w:p w14:paraId="779BF58B">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48E0AD79">
            <w:pPr>
              <w:pStyle w:val="9"/>
            </w:pPr>
            <w:r>
              <w:t>单位：万元</w:t>
            </w:r>
          </w:p>
        </w:tc>
      </w:tr>
      <w:tr w14:paraId="21CA0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CC193D">
            <w:pPr>
              <w:pStyle w:val="12"/>
            </w:pPr>
            <w:r>
              <w:t>序号</w:t>
            </w:r>
          </w:p>
        </w:tc>
        <w:tc>
          <w:tcPr>
            <w:tcW w:w="4876" w:type="dxa"/>
            <w:gridSpan w:val="2"/>
            <w:vAlign w:val="center"/>
          </w:tcPr>
          <w:p w14:paraId="6C49E2AF">
            <w:pPr>
              <w:pStyle w:val="12"/>
            </w:pPr>
            <w:r>
              <w:t>收入</w:t>
            </w:r>
          </w:p>
        </w:tc>
        <w:tc>
          <w:tcPr>
            <w:tcW w:w="9298" w:type="dxa"/>
            <w:gridSpan w:val="5"/>
            <w:vAlign w:val="center"/>
          </w:tcPr>
          <w:p w14:paraId="653A33C0">
            <w:pPr>
              <w:pStyle w:val="12"/>
            </w:pPr>
            <w:r>
              <w:t>支出</w:t>
            </w:r>
          </w:p>
        </w:tc>
      </w:tr>
      <w:tr w14:paraId="3C2F3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B56DF7"/>
        </w:tc>
        <w:tc>
          <w:tcPr>
            <w:tcW w:w="3402" w:type="dxa"/>
            <w:vAlign w:val="center"/>
          </w:tcPr>
          <w:p w14:paraId="5B7C0725">
            <w:pPr>
              <w:pStyle w:val="12"/>
            </w:pPr>
            <w:r>
              <w:t>项  目</w:t>
            </w:r>
          </w:p>
        </w:tc>
        <w:tc>
          <w:tcPr>
            <w:tcW w:w="1474" w:type="dxa"/>
            <w:vAlign w:val="center"/>
          </w:tcPr>
          <w:p w14:paraId="1A03C1AE">
            <w:pPr>
              <w:pStyle w:val="12"/>
            </w:pPr>
            <w:r>
              <w:t>金额</w:t>
            </w:r>
          </w:p>
        </w:tc>
        <w:tc>
          <w:tcPr>
            <w:tcW w:w="3402" w:type="dxa"/>
            <w:vAlign w:val="center"/>
          </w:tcPr>
          <w:p w14:paraId="6FB8F270">
            <w:pPr>
              <w:pStyle w:val="12"/>
            </w:pPr>
            <w:r>
              <w:t>项  目</w:t>
            </w:r>
          </w:p>
        </w:tc>
        <w:tc>
          <w:tcPr>
            <w:tcW w:w="1474" w:type="dxa"/>
            <w:vAlign w:val="center"/>
          </w:tcPr>
          <w:p w14:paraId="1C929D52">
            <w:pPr>
              <w:pStyle w:val="12"/>
            </w:pPr>
            <w:r>
              <w:t>合计</w:t>
            </w:r>
          </w:p>
        </w:tc>
        <w:tc>
          <w:tcPr>
            <w:tcW w:w="1474" w:type="dxa"/>
            <w:vAlign w:val="center"/>
          </w:tcPr>
          <w:p w14:paraId="47CFD625">
            <w:pPr>
              <w:pStyle w:val="12"/>
            </w:pPr>
            <w:r>
              <w:t>一般公共预算财政拨款</w:t>
            </w:r>
          </w:p>
        </w:tc>
        <w:tc>
          <w:tcPr>
            <w:tcW w:w="1474" w:type="dxa"/>
            <w:vAlign w:val="center"/>
          </w:tcPr>
          <w:p w14:paraId="51E48177">
            <w:pPr>
              <w:pStyle w:val="12"/>
            </w:pPr>
            <w:r>
              <w:t>政府性基金预算财政    拨款</w:t>
            </w:r>
          </w:p>
        </w:tc>
        <w:tc>
          <w:tcPr>
            <w:tcW w:w="1474" w:type="dxa"/>
            <w:vAlign w:val="center"/>
          </w:tcPr>
          <w:p w14:paraId="3F6E0EAC">
            <w:pPr>
              <w:pStyle w:val="12"/>
            </w:pPr>
            <w:r>
              <w:t>国有资本经营预算财政拨款</w:t>
            </w:r>
          </w:p>
        </w:tc>
      </w:tr>
      <w:tr w14:paraId="44AFF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6EEE73">
            <w:pPr>
              <w:pStyle w:val="12"/>
            </w:pPr>
            <w:r>
              <w:t>栏次</w:t>
            </w:r>
          </w:p>
        </w:tc>
        <w:tc>
          <w:tcPr>
            <w:tcW w:w="3402" w:type="dxa"/>
            <w:vAlign w:val="center"/>
          </w:tcPr>
          <w:p w14:paraId="459D7DFC">
            <w:pPr>
              <w:pStyle w:val="12"/>
            </w:pPr>
            <w:r>
              <w:t>1</w:t>
            </w:r>
          </w:p>
        </w:tc>
        <w:tc>
          <w:tcPr>
            <w:tcW w:w="1474" w:type="dxa"/>
            <w:vAlign w:val="center"/>
          </w:tcPr>
          <w:p w14:paraId="085517F2">
            <w:pPr>
              <w:pStyle w:val="12"/>
            </w:pPr>
            <w:r>
              <w:t>2</w:t>
            </w:r>
          </w:p>
        </w:tc>
        <w:tc>
          <w:tcPr>
            <w:tcW w:w="3402" w:type="dxa"/>
            <w:vAlign w:val="center"/>
          </w:tcPr>
          <w:p w14:paraId="47CE2711">
            <w:pPr>
              <w:pStyle w:val="12"/>
            </w:pPr>
            <w:r>
              <w:t>3</w:t>
            </w:r>
          </w:p>
        </w:tc>
        <w:tc>
          <w:tcPr>
            <w:tcW w:w="1474" w:type="dxa"/>
            <w:vAlign w:val="center"/>
          </w:tcPr>
          <w:p w14:paraId="37F91058">
            <w:pPr>
              <w:pStyle w:val="12"/>
            </w:pPr>
            <w:r>
              <w:t>4</w:t>
            </w:r>
          </w:p>
        </w:tc>
        <w:tc>
          <w:tcPr>
            <w:tcW w:w="1474" w:type="dxa"/>
            <w:vAlign w:val="center"/>
          </w:tcPr>
          <w:p w14:paraId="0FB0C76D">
            <w:pPr>
              <w:pStyle w:val="12"/>
            </w:pPr>
            <w:r>
              <w:t>5</w:t>
            </w:r>
          </w:p>
        </w:tc>
        <w:tc>
          <w:tcPr>
            <w:tcW w:w="1474" w:type="dxa"/>
            <w:vAlign w:val="center"/>
          </w:tcPr>
          <w:p w14:paraId="1E084505">
            <w:pPr>
              <w:pStyle w:val="12"/>
            </w:pPr>
            <w:r>
              <w:t>6</w:t>
            </w:r>
          </w:p>
        </w:tc>
        <w:tc>
          <w:tcPr>
            <w:tcW w:w="1474" w:type="dxa"/>
            <w:vAlign w:val="center"/>
          </w:tcPr>
          <w:p w14:paraId="3217A1F4">
            <w:pPr>
              <w:pStyle w:val="12"/>
            </w:pPr>
            <w:r>
              <w:t>7</w:t>
            </w:r>
          </w:p>
        </w:tc>
      </w:tr>
      <w:tr w14:paraId="613D2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530D8">
            <w:pPr>
              <w:pStyle w:val="15"/>
            </w:pPr>
            <w:r>
              <w:t>1</w:t>
            </w:r>
          </w:p>
        </w:tc>
        <w:tc>
          <w:tcPr>
            <w:tcW w:w="3402" w:type="dxa"/>
            <w:vAlign w:val="center"/>
          </w:tcPr>
          <w:p w14:paraId="769F12EA">
            <w:pPr>
              <w:pStyle w:val="14"/>
            </w:pPr>
            <w:r>
              <w:t>一、一般公共预算拨款</w:t>
            </w:r>
          </w:p>
        </w:tc>
        <w:tc>
          <w:tcPr>
            <w:tcW w:w="1474" w:type="dxa"/>
            <w:vAlign w:val="center"/>
          </w:tcPr>
          <w:p w14:paraId="6A6852C2">
            <w:pPr>
              <w:pStyle w:val="13"/>
            </w:pPr>
            <w:r>
              <w:t>171.56</w:t>
            </w:r>
          </w:p>
        </w:tc>
        <w:tc>
          <w:tcPr>
            <w:tcW w:w="3402" w:type="dxa"/>
            <w:vAlign w:val="center"/>
          </w:tcPr>
          <w:p w14:paraId="123F9242">
            <w:pPr>
              <w:pStyle w:val="14"/>
            </w:pPr>
            <w:r>
              <w:t>一、一般公共服务支出</w:t>
            </w:r>
          </w:p>
        </w:tc>
        <w:tc>
          <w:tcPr>
            <w:tcW w:w="1474" w:type="dxa"/>
            <w:vAlign w:val="center"/>
          </w:tcPr>
          <w:p w14:paraId="506EF2A1">
            <w:pPr>
              <w:pStyle w:val="13"/>
            </w:pPr>
          </w:p>
        </w:tc>
        <w:tc>
          <w:tcPr>
            <w:tcW w:w="1474" w:type="dxa"/>
            <w:vAlign w:val="center"/>
          </w:tcPr>
          <w:p w14:paraId="2164CD56">
            <w:pPr>
              <w:pStyle w:val="13"/>
            </w:pPr>
          </w:p>
        </w:tc>
        <w:tc>
          <w:tcPr>
            <w:tcW w:w="1474" w:type="dxa"/>
            <w:vAlign w:val="center"/>
          </w:tcPr>
          <w:p w14:paraId="47B6AE54">
            <w:pPr>
              <w:pStyle w:val="13"/>
            </w:pPr>
          </w:p>
        </w:tc>
        <w:tc>
          <w:tcPr>
            <w:tcW w:w="1474" w:type="dxa"/>
            <w:vAlign w:val="center"/>
          </w:tcPr>
          <w:p w14:paraId="4E4D9DB5">
            <w:pPr>
              <w:pStyle w:val="13"/>
            </w:pPr>
          </w:p>
        </w:tc>
      </w:tr>
      <w:tr w14:paraId="2B83C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D5910">
            <w:pPr>
              <w:pStyle w:val="15"/>
            </w:pPr>
            <w:r>
              <w:t>2</w:t>
            </w:r>
          </w:p>
        </w:tc>
        <w:tc>
          <w:tcPr>
            <w:tcW w:w="3402" w:type="dxa"/>
            <w:vAlign w:val="center"/>
          </w:tcPr>
          <w:p w14:paraId="4AC3C796">
            <w:pPr>
              <w:pStyle w:val="14"/>
            </w:pPr>
            <w:r>
              <w:t>二、政府性基金预算拨款</w:t>
            </w:r>
          </w:p>
        </w:tc>
        <w:tc>
          <w:tcPr>
            <w:tcW w:w="1474" w:type="dxa"/>
            <w:vAlign w:val="center"/>
          </w:tcPr>
          <w:p w14:paraId="5724CE1D">
            <w:pPr>
              <w:pStyle w:val="13"/>
            </w:pPr>
          </w:p>
        </w:tc>
        <w:tc>
          <w:tcPr>
            <w:tcW w:w="3402" w:type="dxa"/>
            <w:vAlign w:val="center"/>
          </w:tcPr>
          <w:p w14:paraId="2D829969">
            <w:pPr>
              <w:pStyle w:val="14"/>
            </w:pPr>
            <w:r>
              <w:t>二、外交支出</w:t>
            </w:r>
          </w:p>
        </w:tc>
        <w:tc>
          <w:tcPr>
            <w:tcW w:w="1474" w:type="dxa"/>
            <w:vAlign w:val="center"/>
          </w:tcPr>
          <w:p w14:paraId="04C8F2B0">
            <w:pPr>
              <w:pStyle w:val="13"/>
            </w:pPr>
          </w:p>
        </w:tc>
        <w:tc>
          <w:tcPr>
            <w:tcW w:w="1474" w:type="dxa"/>
            <w:vAlign w:val="center"/>
          </w:tcPr>
          <w:p w14:paraId="66F8E951">
            <w:pPr>
              <w:pStyle w:val="13"/>
            </w:pPr>
          </w:p>
        </w:tc>
        <w:tc>
          <w:tcPr>
            <w:tcW w:w="1474" w:type="dxa"/>
            <w:vAlign w:val="center"/>
          </w:tcPr>
          <w:p w14:paraId="1CED5C43">
            <w:pPr>
              <w:pStyle w:val="13"/>
            </w:pPr>
          </w:p>
        </w:tc>
        <w:tc>
          <w:tcPr>
            <w:tcW w:w="1474" w:type="dxa"/>
            <w:vAlign w:val="center"/>
          </w:tcPr>
          <w:p w14:paraId="119A488E">
            <w:pPr>
              <w:pStyle w:val="13"/>
            </w:pPr>
          </w:p>
        </w:tc>
      </w:tr>
      <w:tr w14:paraId="7DEC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544C5">
            <w:pPr>
              <w:pStyle w:val="15"/>
            </w:pPr>
            <w:r>
              <w:t>3</w:t>
            </w:r>
          </w:p>
        </w:tc>
        <w:tc>
          <w:tcPr>
            <w:tcW w:w="3402" w:type="dxa"/>
            <w:vAlign w:val="center"/>
          </w:tcPr>
          <w:p w14:paraId="073E51C8">
            <w:pPr>
              <w:pStyle w:val="14"/>
            </w:pPr>
            <w:r>
              <w:t>三、国有资本经营预算拨款</w:t>
            </w:r>
          </w:p>
        </w:tc>
        <w:tc>
          <w:tcPr>
            <w:tcW w:w="1474" w:type="dxa"/>
            <w:vAlign w:val="center"/>
          </w:tcPr>
          <w:p w14:paraId="5B5AB20E">
            <w:pPr>
              <w:pStyle w:val="13"/>
            </w:pPr>
          </w:p>
        </w:tc>
        <w:tc>
          <w:tcPr>
            <w:tcW w:w="3402" w:type="dxa"/>
            <w:vAlign w:val="center"/>
          </w:tcPr>
          <w:p w14:paraId="1CD33640">
            <w:pPr>
              <w:pStyle w:val="14"/>
            </w:pPr>
            <w:r>
              <w:t>三、国防支出</w:t>
            </w:r>
          </w:p>
        </w:tc>
        <w:tc>
          <w:tcPr>
            <w:tcW w:w="1474" w:type="dxa"/>
            <w:vAlign w:val="center"/>
          </w:tcPr>
          <w:p w14:paraId="3DFE6D92">
            <w:pPr>
              <w:pStyle w:val="13"/>
            </w:pPr>
          </w:p>
        </w:tc>
        <w:tc>
          <w:tcPr>
            <w:tcW w:w="1474" w:type="dxa"/>
            <w:vAlign w:val="center"/>
          </w:tcPr>
          <w:p w14:paraId="5E34ABCD">
            <w:pPr>
              <w:pStyle w:val="13"/>
            </w:pPr>
          </w:p>
        </w:tc>
        <w:tc>
          <w:tcPr>
            <w:tcW w:w="1474" w:type="dxa"/>
            <w:vAlign w:val="center"/>
          </w:tcPr>
          <w:p w14:paraId="1C6DE727">
            <w:pPr>
              <w:pStyle w:val="13"/>
            </w:pPr>
          </w:p>
        </w:tc>
        <w:tc>
          <w:tcPr>
            <w:tcW w:w="1474" w:type="dxa"/>
            <w:vAlign w:val="center"/>
          </w:tcPr>
          <w:p w14:paraId="0406447D">
            <w:pPr>
              <w:pStyle w:val="13"/>
            </w:pPr>
          </w:p>
        </w:tc>
      </w:tr>
      <w:tr w14:paraId="641D4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89CE0">
            <w:pPr>
              <w:pStyle w:val="15"/>
            </w:pPr>
            <w:r>
              <w:t>4</w:t>
            </w:r>
          </w:p>
        </w:tc>
        <w:tc>
          <w:tcPr>
            <w:tcW w:w="3402" w:type="dxa"/>
            <w:vAlign w:val="center"/>
          </w:tcPr>
          <w:p w14:paraId="35848FEB">
            <w:pPr>
              <w:pStyle w:val="14"/>
            </w:pPr>
          </w:p>
        </w:tc>
        <w:tc>
          <w:tcPr>
            <w:tcW w:w="1474" w:type="dxa"/>
            <w:vAlign w:val="center"/>
          </w:tcPr>
          <w:p w14:paraId="665B3422">
            <w:pPr>
              <w:pStyle w:val="13"/>
            </w:pPr>
          </w:p>
        </w:tc>
        <w:tc>
          <w:tcPr>
            <w:tcW w:w="3402" w:type="dxa"/>
            <w:vAlign w:val="center"/>
          </w:tcPr>
          <w:p w14:paraId="598A48FF">
            <w:pPr>
              <w:pStyle w:val="14"/>
            </w:pPr>
            <w:r>
              <w:t>四、公共安全支出</w:t>
            </w:r>
          </w:p>
        </w:tc>
        <w:tc>
          <w:tcPr>
            <w:tcW w:w="1474" w:type="dxa"/>
            <w:vAlign w:val="center"/>
          </w:tcPr>
          <w:p w14:paraId="77541819">
            <w:pPr>
              <w:pStyle w:val="13"/>
            </w:pPr>
          </w:p>
        </w:tc>
        <w:tc>
          <w:tcPr>
            <w:tcW w:w="1474" w:type="dxa"/>
            <w:vAlign w:val="center"/>
          </w:tcPr>
          <w:p w14:paraId="73A70C28">
            <w:pPr>
              <w:pStyle w:val="13"/>
            </w:pPr>
          </w:p>
        </w:tc>
        <w:tc>
          <w:tcPr>
            <w:tcW w:w="1474" w:type="dxa"/>
            <w:vAlign w:val="center"/>
          </w:tcPr>
          <w:p w14:paraId="439CCD35">
            <w:pPr>
              <w:pStyle w:val="13"/>
            </w:pPr>
          </w:p>
        </w:tc>
        <w:tc>
          <w:tcPr>
            <w:tcW w:w="1474" w:type="dxa"/>
            <w:vAlign w:val="center"/>
          </w:tcPr>
          <w:p w14:paraId="2340C52B">
            <w:pPr>
              <w:pStyle w:val="13"/>
            </w:pPr>
          </w:p>
        </w:tc>
      </w:tr>
      <w:tr w14:paraId="1EF85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54019">
            <w:pPr>
              <w:pStyle w:val="15"/>
            </w:pPr>
            <w:r>
              <w:t>5</w:t>
            </w:r>
          </w:p>
        </w:tc>
        <w:tc>
          <w:tcPr>
            <w:tcW w:w="3402" w:type="dxa"/>
            <w:vAlign w:val="center"/>
          </w:tcPr>
          <w:p w14:paraId="1FF0FD74">
            <w:pPr>
              <w:pStyle w:val="14"/>
            </w:pPr>
          </w:p>
        </w:tc>
        <w:tc>
          <w:tcPr>
            <w:tcW w:w="1474" w:type="dxa"/>
            <w:vAlign w:val="center"/>
          </w:tcPr>
          <w:p w14:paraId="57BB7630">
            <w:pPr>
              <w:pStyle w:val="13"/>
            </w:pPr>
          </w:p>
        </w:tc>
        <w:tc>
          <w:tcPr>
            <w:tcW w:w="3402" w:type="dxa"/>
            <w:vAlign w:val="center"/>
          </w:tcPr>
          <w:p w14:paraId="1B27016B">
            <w:pPr>
              <w:pStyle w:val="14"/>
            </w:pPr>
            <w:r>
              <w:t>五、教育支出</w:t>
            </w:r>
          </w:p>
        </w:tc>
        <w:tc>
          <w:tcPr>
            <w:tcW w:w="1474" w:type="dxa"/>
            <w:vAlign w:val="center"/>
          </w:tcPr>
          <w:p w14:paraId="68156C68">
            <w:pPr>
              <w:pStyle w:val="13"/>
            </w:pPr>
          </w:p>
        </w:tc>
        <w:tc>
          <w:tcPr>
            <w:tcW w:w="1474" w:type="dxa"/>
            <w:vAlign w:val="center"/>
          </w:tcPr>
          <w:p w14:paraId="463E977A">
            <w:pPr>
              <w:pStyle w:val="13"/>
            </w:pPr>
          </w:p>
        </w:tc>
        <w:tc>
          <w:tcPr>
            <w:tcW w:w="1474" w:type="dxa"/>
            <w:vAlign w:val="center"/>
          </w:tcPr>
          <w:p w14:paraId="1C5F0BD9">
            <w:pPr>
              <w:pStyle w:val="13"/>
            </w:pPr>
          </w:p>
        </w:tc>
        <w:tc>
          <w:tcPr>
            <w:tcW w:w="1474" w:type="dxa"/>
            <w:vAlign w:val="center"/>
          </w:tcPr>
          <w:p w14:paraId="0CBA4F4C">
            <w:pPr>
              <w:pStyle w:val="13"/>
            </w:pPr>
          </w:p>
        </w:tc>
      </w:tr>
      <w:tr w14:paraId="546A2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E7007">
            <w:pPr>
              <w:pStyle w:val="15"/>
            </w:pPr>
            <w:r>
              <w:t>6</w:t>
            </w:r>
          </w:p>
        </w:tc>
        <w:tc>
          <w:tcPr>
            <w:tcW w:w="3402" w:type="dxa"/>
            <w:vAlign w:val="center"/>
          </w:tcPr>
          <w:p w14:paraId="54E7AC40">
            <w:pPr>
              <w:pStyle w:val="14"/>
            </w:pPr>
          </w:p>
        </w:tc>
        <w:tc>
          <w:tcPr>
            <w:tcW w:w="1474" w:type="dxa"/>
            <w:vAlign w:val="center"/>
          </w:tcPr>
          <w:p w14:paraId="165320A2">
            <w:pPr>
              <w:pStyle w:val="13"/>
            </w:pPr>
          </w:p>
        </w:tc>
        <w:tc>
          <w:tcPr>
            <w:tcW w:w="3402" w:type="dxa"/>
            <w:vAlign w:val="center"/>
          </w:tcPr>
          <w:p w14:paraId="0011DD29">
            <w:pPr>
              <w:pStyle w:val="14"/>
            </w:pPr>
            <w:r>
              <w:t>六、科学技术支出</w:t>
            </w:r>
          </w:p>
        </w:tc>
        <w:tc>
          <w:tcPr>
            <w:tcW w:w="1474" w:type="dxa"/>
            <w:vAlign w:val="center"/>
          </w:tcPr>
          <w:p w14:paraId="7B2C6F68">
            <w:pPr>
              <w:pStyle w:val="13"/>
            </w:pPr>
          </w:p>
        </w:tc>
        <w:tc>
          <w:tcPr>
            <w:tcW w:w="1474" w:type="dxa"/>
            <w:vAlign w:val="center"/>
          </w:tcPr>
          <w:p w14:paraId="1446049C">
            <w:pPr>
              <w:pStyle w:val="13"/>
            </w:pPr>
          </w:p>
        </w:tc>
        <w:tc>
          <w:tcPr>
            <w:tcW w:w="1474" w:type="dxa"/>
            <w:vAlign w:val="center"/>
          </w:tcPr>
          <w:p w14:paraId="7A28BB9E">
            <w:pPr>
              <w:pStyle w:val="13"/>
            </w:pPr>
          </w:p>
        </w:tc>
        <w:tc>
          <w:tcPr>
            <w:tcW w:w="1474" w:type="dxa"/>
            <w:vAlign w:val="center"/>
          </w:tcPr>
          <w:p w14:paraId="45EBB933">
            <w:pPr>
              <w:pStyle w:val="13"/>
            </w:pPr>
          </w:p>
        </w:tc>
      </w:tr>
      <w:tr w14:paraId="005E3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DA91E">
            <w:pPr>
              <w:pStyle w:val="15"/>
            </w:pPr>
            <w:r>
              <w:t>7</w:t>
            </w:r>
          </w:p>
        </w:tc>
        <w:tc>
          <w:tcPr>
            <w:tcW w:w="3402" w:type="dxa"/>
            <w:vAlign w:val="center"/>
          </w:tcPr>
          <w:p w14:paraId="206C52F8">
            <w:pPr>
              <w:pStyle w:val="14"/>
            </w:pPr>
          </w:p>
        </w:tc>
        <w:tc>
          <w:tcPr>
            <w:tcW w:w="1474" w:type="dxa"/>
            <w:vAlign w:val="center"/>
          </w:tcPr>
          <w:p w14:paraId="7FDB3DF9">
            <w:pPr>
              <w:pStyle w:val="13"/>
            </w:pPr>
          </w:p>
        </w:tc>
        <w:tc>
          <w:tcPr>
            <w:tcW w:w="3402" w:type="dxa"/>
            <w:vAlign w:val="center"/>
          </w:tcPr>
          <w:p w14:paraId="5BA4241D">
            <w:pPr>
              <w:pStyle w:val="14"/>
            </w:pPr>
            <w:r>
              <w:t>七、文化旅游体育与传媒支出</w:t>
            </w:r>
          </w:p>
        </w:tc>
        <w:tc>
          <w:tcPr>
            <w:tcW w:w="1474" w:type="dxa"/>
            <w:vAlign w:val="center"/>
          </w:tcPr>
          <w:p w14:paraId="55FB6199">
            <w:pPr>
              <w:pStyle w:val="13"/>
            </w:pPr>
          </w:p>
        </w:tc>
        <w:tc>
          <w:tcPr>
            <w:tcW w:w="1474" w:type="dxa"/>
            <w:vAlign w:val="center"/>
          </w:tcPr>
          <w:p w14:paraId="2769A937">
            <w:pPr>
              <w:pStyle w:val="13"/>
            </w:pPr>
          </w:p>
        </w:tc>
        <w:tc>
          <w:tcPr>
            <w:tcW w:w="1474" w:type="dxa"/>
            <w:vAlign w:val="center"/>
          </w:tcPr>
          <w:p w14:paraId="75261511">
            <w:pPr>
              <w:pStyle w:val="13"/>
            </w:pPr>
          </w:p>
        </w:tc>
        <w:tc>
          <w:tcPr>
            <w:tcW w:w="1474" w:type="dxa"/>
            <w:vAlign w:val="center"/>
          </w:tcPr>
          <w:p w14:paraId="439E90D0">
            <w:pPr>
              <w:pStyle w:val="13"/>
            </w:pPr>
          </w:p>
        </w:tc>
      </w:tr>
      <w:tr w14:paraId="1F5D7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66D15">
            <w:pPr>
              <w:pStyle w:val="15"/>
            </w:pPr>
            <w:r>
              <w:t>8</w:t>
            </w:r>
          </w:p>
        </w:tc>
        <w:tc>
          <w:tcPr>
            <w:tcW w:w="3402" w:type="dxa"/>
            <w:vAlign w:val="center"/>
          </w:tcPr>
          <w:p w14:paraId="13D29F18">
            <w:pPr>
              <w:pStyle w:val="14"/>
            </w:pPr>
          </w:p>
        </w:tc>
        <w:tc>
          <w:tcPr>
            <w:tcW w:w="1474" w:type="dxa"/>
            <w:vAlign w:val="center"/>
          </w:tcPr>
          <w:p w14:paraId="632772D9">
            <w:pPr>
              <w:pStyle w:val="13"/>
            </w:pPr>
          </w:p>
        </w:tc>
        <w:tc>
          <w:tcPr>
            <w:tcW w:w="3402" w:type="dxa"/>
            <w:vAlign w:val="center"/>
          </w:tcPr>
          <w:p w14:paraId="72DADC37">
            <w:pPr>
              <w:pStyle w:val="14"/>
            </w:pPr>
            <w:r>
              <w:t>八、社会保障和就业支出</w:t>
            </w:r>
          </w:p>
        </w:tc>
        <w:tc>
          <w:tcPr>
            <w:tcW w:w="1474" w:type="dxa"/>
            <w:vAlign w:val="center"/>
          </w:tcPr>
          <w:p w14:paraId="2B8526C7">
            <w:pPr>
              <w:pStyle w:val="13"/>
            </w:pPr>
            <w:r>
              <w:t>14.80</w:t>
            </w:r>
          </w:p>
        </w:tc>
        <w:tc>
          <w:tcPr>
            <w:tcW w:w="1474" w:type="dxa"/>
            <w:vAlign w:val="center"/>
          </w:tcPr>
          <w:p w14:paraId="664E50BF">
            <w:pPr>
              <w:pStyle w:val="13"/>
            </w:pPr>
            <w:r>
              <w:t>14.80</w:t>
            </w:r>
          </w:p>
        </w:tc>
        <w:tc>
          <w:tcPr>
            <w:tcW w:w="1474" w:type="dxa"/>
            <w:vAlign w:val="center"/>
          </w:tcPr>
          <w:p w14:paraId="67F6120F">
            <w:pPr>
              <w:pStyle w:val="13"/>
            </w:pPr>
          </w:p>
        </w:tc>
        <w:tc>
          <w:tcPr>
            <w:tcW w:w="1474" w:type="dxa"/>
            <w:vAlign w:val="center"/>
          </w:tcPr>
          <w:p w14:paraId="6CF9F6C8">
            <w:pPr>
              <w:pStyle w:val="13"/>
            </w:pPr>
          </w:p>
        </w:tc>
      </w:tr>
      <w:tr w14:paraId="63CF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6450F">
            <w:pPr>
              <w:pStyle w:val="15"/>
            </w:pPr>
            <w:r>
              <w:t>9</w:t>
            </w:r>
          </w:p>
        </w:tc>
        <w:tc>
          <w:tcPr>
            <w:tcW w:w="3402" w:type="dxa"/>
            <w:vAlign w:val="center"/>
          </w:tcPr>
          <w:p w14:paraId="6B86A0E6">
            <w:pPr>
              <w:pStyle w:val="14"/>
            </w:pPr>
          </w:p>
        </w:tc>
        <w:tc>
          <w:tcPr>
            <w:tcW w:w="1474" w:type="dxa"/>
            <w:vAlign w:val="center"/>
          </w:tcPr>
          <w:p w14:paraId="27F76432">
            <w:pPr>
              <w:pStyle w:val="13"/>
            </w:pPr>
          </w:p>
        </w:tc>
        <w:tc>
          <w:tcPr>
            <w:tcW w:w="3402" w:type="dxa"/>
            <w:vAlign w:val="center"/>
          </w:tcPr>
          <w:p w14:paraId="7ACF2F26">
            <w:pPr>
              <w:pStyle w:val="14"/>
            </w:pPr>
            <w:r>
              <w:t>九、社会保险基金支出</w:t>
            </w:r>
          </w:p>
        </w:tc>
        <w:tc>
          <w:tcPr>
            <w:tcW w:w="1474" w:type="dxa"/>
            <w:vAlign w:val="center"/>
          </w:tcPr>
          <w:p w14:paraId="37B4C943">
            <w:pPr>
              <w:pStyle w:val="13"/>
            </w:pPr>
          </w:p>
        </w:tc>
        <w:tc>
          <w:tcPr>
            <w:tcW w:w="1474" w:type="dxa"/>
            <w:vAlign w:val="center"/>
          </w:tcPr>
          <w:p w14:paraId="7EC7B1E5">
            <w:pPr>
              <w:pStyle w:val="13"/>
            </w:pPr>
          </w:p>
        </w:tc>
        <w:tc>
          <w:tcPr>
            <w:tcW w:w="1474" w:type="dxa"/>
            <w:vAlign w:val="center"/>
          </w:tcPr>
          <w:p w14:paraId="2F3E2C26">
            <w:pPr>
              <w:pStyle w:val="13"/>
            </w:pPr>
          </w:p>
        </w:tc>
        <w:tc>
          <w:tcPr>
            <w:tcW w:w="1474" w:type="dxa"/>
            <w:vAlign w:val="center"/>
          </w:tcPr>
          <w:p w14:paraId="2C48D33E">
            <w:pPr>
              <w:pStyle w:val="13"/>
            </w:pPr>
          </w:p>
        </w:tc>
      </w:tr>
      <w:tr w14:paraId="114CE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26ACCC">
            <w:pPr>
              <w:pStyle w:val="15"/>
            </w:pPr>
            <w:r>
              <w:t>10</w:t>
            </w:r>
          </w:p>
        </w:tc>
        <w:tc>
          <w:tcPr>
            <w:tcW w:w="3402" w:type="dxa"/>
            <w:vAlign w:val="center"/>
          </w:tcPr>
          <w:p w14:paraId="2D9B13D6">
            <w:pPr>
              <w:pStyle w:val="14"/>
            </w:pPr>
          </w:p>
        </w:tc>
        <w:tc>
          <w:tcPr>
            <w:tcW w:w="1474" w:type="dxa"/>
            <w:vAlign w:val="center"/>
          </w:tcPr>
          <w:p w14:paraId="481F4CC3">
            <w:pPr>
              <w:pStyle w:val="13"/>
            </w:pPr>
          </w:p>
        </w:tc>
        <w:tc>
          <w:tcPr>
            <w:tcW w:w="3402" w:type="dxa"/>
            <w:vAlign w:val="center"/>
          </w:tcPr>
          <w:p w14:paraId="0F55BF41">
            <w:pPr>
              <w:pStyle w:val="14"/>
            </w:pPr>
            <w:r>
              <w:t>十、卫生健康支出</w:t>
            </w:r>
          </w:p>
        </w:tc>
        <w:tc>
          <w:tcPr>
            <w:tcW w:w="1474" w:type="dxa"/>
            <w:vAlign w:val="center"/>
          </w:tcPr>
          <w:p w14:paraId="7C67E88B">
            <w:pPr>
              <w:pStyle w:val="13"/>
            </w:pPr>
            <w:r>
              <w:t>156.75</w:t>
            </w:r>
          </w:p>
        </w:tc>
        <w:tc>
          <w:tcPr>
            <w:tcW w:w="1474" w:type="dxa"/>
            <w:vAlign w:val="center"/>
          </w:tcPr>
          <w:p w14:paraId="7EAF1DFB">
            <w:pPr>
              <w:pStyle w:val="13"/>
            </w:pPr>
            <w:r>
              <w:t>156.75</w:t>
            </w:r>
          </w:p>
        </w:tc>
        <w:tc>
          <w:tcPr>
            <w:tcW w:w="1474" w:type="dxa"/>
            <w:vAlign w:val="center"/>
          </w:tcPr>
          <w:p w14:paraId="67A3BE00">
            <w:pPr>
              <w:pStyle w:val="13"/>
            </w:pPr>
          </w:p>
        </w:tc>
        <w:tc>
          <w:tcPr>
            <w:tcW w:w="1474" w:type="dxa"/>
            <w:vAlign w:val="center"/>
          </w:tcPr>
          <w:p w14:paraId="0679C623">
            <w:pPr>
              <w:pStyle w:val="13"/>
            </w:pPr>
          </w:p>
        </w:tc>
      </w:tr>
      <w:tr w14:paraId="2856E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D8100">
            <w:pPr>
              <w:pStyle w:val="15"/>
            </w:pPr>
            <w:r>
              <w:t>11</w:t>
            </w:r>
          </w:p>
        </w:tc>
        <w:tc>
          <w:tcPr>
            <w:tcW w:w="3402" w:type="dxa"/>
            <w:vAlign w:val="center"/>
          </w:tcPr>
          <w:p w14:paraId="1E48DCE7">
            <w:pPr>
              <w:pStyle w:val="14"/>
            </w:pPr>
          </w:p>
        </w:tc>
        <w:tc>
          <w:tcPr>
            <w:tcW w:w="1474" w:type="dxa"/>
            <w:vAlign w:val="center"/>
          </w:tcPr>
          <w:p w14:paraId="75F210A6">
            <w:pPr>
              <w:pStyle w:val="13"/>
            </w:pPr>
          </w:p>
        </w:tc>
        <w:tc>
          <w:tcPr>
            <w:tcW w:w="3402" w:type="dxa"/>
            <w:vAlign w:val="center"/>
          </w:tcPr>
          <w:p w14:paraId="630EEE0D">
            <w:pPr>
              <w:pStyle w:val="14"/>
            </w:pPr>
            <w:r>
              <w:t>十一、节能环保支出</w:t>
            </w:r>
          </w:p>
        </w:tc>
        <w:tc>
          <w:tcPr>
            <w:tcW w:w="1474" w:type="dxa"/>
            <w:vAlign w:val="center"/>
          </w:tcPr>
          <w:p w14:paraId="6BCF288F">
            <w:pPr>
              <w:pStyle w:val="13"/>
            </w:pPr>
          </w:p>
        </w:tc>
        <w:tc>
          <w:tcPr>
            <w:tcW w:w="1474" w:type="dxa"/>
            <w:vAlign w:val="center"/>
          </w:tcPr>
          <w:p w14:paraId="2702A1BC">
            <w:pPr>
              <w:pStyle w:val="13"/>
            </w:pPr>
          </w:p>
        </w:tc>
        <w:tc>
          <w:tcPr>
            <w:tcW w:w="1474" w:type="dxa"/>
            <w:vAlign w:val="center"/>
          </w:tcPr>
          <w:p w14:paraId="73BDA655">
            <w:pPr>
              <w:pStyle w:val="13"/>
            </w:pPr>
          </w:p>
        </w:tc>
        <w:tc>
          <w:tcPr>
            <w:tcW w:w="1474" w:type="dxa"/>
            <w:vAlign w:val="center"/>
          </w:tcPr>
          <w:p w14:paraId="1A23FE1F">
            <w:pPr>
              <w:pStyle w:val="13"/>
            </w:pPr>
          </w:p>
        </w:tc>
      </w:tr>
      <w:tr w14:paraId="21878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C7E70">
            <w:pPr>
              <w:pStyle w:val="15"/>
            </w:pPr>
            <w:r>
              <w:t>12</w:t>
            </w:r>
          </w:p>
        </w:tc>
        <w:tc>
          <w:tcPr>
            <w:tcW w:w="3402" w:type="dxa"/>
            <w:vAlign w:val="center"/>
          </w:tcPr>
          <w:p w14:paraId="122D2429">
            <w:pPr>
              <w:pStyle w:val="14"/>
            </w:pPr>
          </w:p>
        </w:tc>
        <w:tc>
          <w:tcPr>
            <w:tcW w:w="1474" w:type="dxa"/>
            <w:vAlign w:val="center"/>
          </w:tcPr>
          <w:p w14:paraId="0CC49577">
            <w:pPr>
              <w:pStyle w:val="13"/>
            </w:pPr>
          </w:p>
        </w:tc>
        <w:tc>
          <w:tcPr>
            <w:tcW w:w="3402" w:type="dxa"/>
            <w:vAlign w:val="center"/>
          </w:tcPr>
          <w:p w14:paraId="349372DC">
            <w:pPr>
              <w:pStyle w:val="14"/>
            </w:pPr>
            <w:r>
              <w:t>十二、城乡社区支出</w:t>
            </w:r>
          </w:p>
        </w:tc>
        <w:tc>
          <w:tcPr>
            <w:tcW w:w="1474" w:type="dxa"/>
            <w:vAlign w:val="center"/>
          </w:tcPr>
          <w:p w14:paraId="30FA27B1">
            <w:pPr>
              <w:pStyle w:val="13"/>
            </w:pPr>
          </w:p>
        </w:tc>
        <w:tc>
          <w:tcPr>
            <w:tcW w:w="1474" w:type="dxa"/>
            <w:vAlign w:val="center"/>
          </w:tcPr>
          <w:p w14:paraId="6D813A4C">
            <w:pPr>
              <w:pStyle w:val="13"/>
            </w:pPr>
          </w:p>
        </w:tc>
        <w:tc>
          <w:tcPr>
            <w:tcW w:w="1474" w:type="dxa"/>
            <w:vAlign w:val="center"/>
          </w:tcPr>
          <w:p w14:paraId="5EAE410D">
            <w:pPr>
              <w:pStyle w:val="13"/>
            </w:pPr>
          </w:p>
        </w:tc>
        <w:tc>
          <w:tcPr>
            <w:tcW w:w="1474" w:type="dxa"/>
            <w:vAlign w:val="center"/>
          </w:tcPr>
          <w:p w14:paraId="347CD4CD">
            <w:pPr>
              <w:pStyle w:val="13"/>
            </w:pPr>
          </w:p>
        </w:tc>
      </w:tr>
      <w:tr w14:paraId="73CE5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8EE86">
            <w:pPr>
              <w:pStyle w:val="15"/>
            </w:pPr>
            <w:r>
              <w:t>13</w:t>
            </w:r>
          </w:p>
        </w:tc>
        <w:tc>
          <w:tcPr>
            <w:tcW w:w="3402" w:type="dxa"/>
            <w:vAlign w:val="center"/>
          </w:tcPr>
          <w:p w14:paraId="135E7C8C">
            <w:pPr>
              <w:pStyle w:val="14"/>
            </w:pPr>
          </w:p>
        </w:tc>
        <w:tc>
          <w:tcPr>
            <w:tcW w:w="1474" w:type="dxa"/>
            <w:vAlign w:val="center"/>
          </w:tcPr>
          <w:p w14:paraId="10512621">
            <w:pPr>
              <w:pStyle w:val="13"/>
            </w:pPr>
          </w:p>
        </w:tc>
        <w:tc>
          <w:tcPr>
            <w:tcW w:w="3402" w:type="dxa"/>
            <w:vAlign w:val="center"/>
          </w:tcPr>
          <w:p w14:paraId="295C73BF">
            <w:pPr>
              <w:pStyle w:val="14"/>
            </w:pPr>
            <w:r>
              <w:t>十三、农林水支出</w:t>
            </w:r>
          </w:p>
        </w:tc>
        <w:tc>
          <w:tcPr>
            <w:tcW w:w="1474" w:type="dxa"/>
            <w:vAlign w:val="center"/>
          </w:tcPr>
          <w:p w14:paraId="3DA02721">
            <w:pPr>
              <w:pStyle w:val="13"/>
            </w:pPr>
          </w:p>
        </w:tc>
        <w:tc>
          <w:tcPr>
            <w:tcW w:w="1474" w:type="dxa"/>
            <w:vAlign w:val="center"/>
          </w:tcPr>
          <w:p w14:paraId="10A6BE3C">
            <w:pPr>
              <w:pStyle w:val="13"/>
            </w:pPr>
          </w:p>
        </w:tc>
        <w:tc>
          <w:tcPr>
            <w:tcW w:w="1474" w:type="dxa"/>
            <w:vAlign w:val="center"/>
          </w:tcPr>
          <w:p w14:paraId="716CFE61">
            <w:pPr>
              <w:pStyle w:val="13"/>
            </w:pPr>
          </w:p>
        </w:tc>
        <w:tc>
          <w:tcPr>
            <w:tcW w:w="1474" w:type="dxa"/>
            <w:vAlign w:val="center"/>
          </w:tcPr>
          <w:p w14:paraId="7406B9E7">
            <w:pPr>
              <w:pStyle w:val="13"/>
            </w:pPr>
          </w:p>
        </w:tc>
      </w:tr>
      <w:tr w14:paraId="60E7F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BCA6C">
            <w:pPr>
              <w:pStyle w:val="15"/>
            </w:pPr>
            <w:r>
              <w:t>14</w:t>
            </w:r>
          </w:p>
        </w:tc>
        <w:tc>
          <w:tcPr>
            <w:tcW w:w="3402" w:type="dxa"/>
            <w:vAlign w:val="center"/>
          </w:tcPr>
          <w:p w14:paraId="6C307F26">
            <w:pPr>
              <w:pStyle w:val="14"/>
            </w:pPr>
          </w:p>
        </w:tc>
        <w:tc>
          <w:tcPr>
            <w:tcW w:w="1474" w:type="dxa"/>
            <w:vAlign w:val="center"/>
          </w:tcPr>
          <w:p w14:paraId="5D1F9DCC">
            <w:pPr>
              <w:pStyle w:val="13"/>
            </w:pPr>
          </w:p>
        </w:tc>
        <w:tc>
          <w:tcPr>
            <w:tcW w:w="3402" w:type="dxa"/>
            <w:vAlign w:val="center"/>
          </w:tcPr>
          <w:p w14:paraId="5DE54456">
            <w:pPr>
              <w:pStyle w:val="14"/>
            </w:pPr>
            <w:r>
              <w:t>十四、交通运输支出</w:t>
            </w:r>
          </w:p>
        </w:tc>
        <w:tc>
          <w:tcPr>
            <w:tcW w:w="1474" w:type="dxa"/>
            <w:vAlign w:val="center"/>
          </w:tcPr>
          <w:p w14:paraId="0CF87151">
            <w:pPr>
              <w:pStyle w:val="13"/>
            </w:pPr>
          </w:p>
        </w:tc>
        <w:tc>
          <w:tcPr>
            <w:tcW w:w="1474" w:type="dxa"/>
            <w:vAlign w:val="center"/>
          </w:tcPr>
          <w:p w14:paraId="1B5269B3">
            <w:pPr>
              <w:pStyle w:val="13"/>
            </w:pPr>
          </w:p>
        </w:tc>
        <w:tc>
          <w:tcPr>
            <w:tcW w:w="1474" w:type="dxa"/>
            <w:vAlign w:val="center"/>
          </w:tcPr>
          <w:p w14:paraId="452164FD">
            <w:pPr>
              <w:pStyle w:val="13"/>
            </w:pPr>
          </w:p>
        </w:tc>
        <w:tc>
          <w:tcPr>
            <w:tcW w:w="1474" w:type="dxa"/>
            <w:vAlign w:val="center"/>
          </w:tcPr>
          <w:p w14:paraId="67FB8F5B">
            <w:pPr>
              <w:pStyle w:val="13"/>
            </w:pPr>
          </w:p>
        </w:tc>
      </w:tr>
      <w:tr w14:paraId="06BDE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D5195">
            <w:pPr>
              <w:pStyle w:val="15"/>
            </w:pPr>
            <w:r>
              <w:t>15</w:t>
            </w:r>
          </w:p>
        </w:tc>
        <w:tc>
          <w:tcPr>
            <w:tcW w:w="3402" w:type="dxa"/>
            <w:vAlign w:val="center"/>
          </w:tcPr>
          <w:p w14:paraId="5ED55484">
            <w:pPr>
              <w:pStyle w:val="14"/>
            </w:pPr>
          </w:p>
        </w:tc>
        <w:tc>
          <w:tcPr>
            <w:tcW w:w="1474" w:type="dxa"/>
            <w:vAlign w:val="center"/>
          </w:tcPr>
          <w:p w14:paraId="6C348DA1">
            <w:pPr>
              <w:pStyle w:val="13"/>
            </w:pPr>
          </w:p>
        </w:tc>
        <w:tc>
          <w:tcPr>
            <w:tcW w:w="3402" w:type="dxa"/>
            <w:vAlign w:val="center"/>
          </w:tcPr>
          <w:p w14:paraId="5E2340FC">
            <w:pPr>
              <w:pStyle w:val="14"/>
            </w:pPr>
            <w:r>
              <w:t>十五、资源勘探工业信息等支出</w:t>
            </w:r>
          </w:p>
        </w:tc>
        <w:tc>
          <w:tcPr>
            <w:tcW w:w="1474" w:type="dxa"/>
            <w:vAlign w:val="center"/>
          </w:tcPr>
          <w:p w14:paraId="1B6276F9">
            <w:pPr>
              <w:pStyle w:val="13"/>
            </w:pPr>
          </w:p>
        </w:tc>
        <w:tc>
          <w:tcPr>
            <w:tcW w:w="1474" w:type="dxa"/>
            <w:vAlign w:val="center"/>
          </w:tcPr>
          <w:p w14:paraId="60437C97">
            <w:pPr>
              <w:pStyle w:val="13"/>
            </w:pPr>
          </w:p>
        </w:tc>
        <w:tc>
          <w:tcPr>
            <w:tcW w:w="1474" w:type="dxa"/>
            <w:vAlign w:val="center"/>
          </w:tcPr>
          <w:p w14:paraId="3584BBF2">
            <w:pPr>
              <w:pStyle w:val="13"/>
            </w:pPr>
          </w:p>
        </w:tc>
        <w:tc>
          <w:tcPr>
            <w:tcW w:w="1474" w:type="dxa"/>
            <w:vAlign w:val="center"/>
          </w:tcPr>
          <w:p w14:paraId="537738F4">
            <w:pPr>
              <w:pStyle w:val="13"/>
            </w:pPr>
          </w:p>
        </w:tc>
      </w:tr>
      <w:tr w14:paraId="5BF6C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514D0">
            <w:pPr>
              <w:pStyle w:val="15"/>
            </w:pPr>
            <w:r>
              <w:t>16</w:t>
            </w:r>
          </w:p>
        </w:tc>
        <w:tc>
          <w:tcPr>
            <w:tcW w:w="3402" w:type="dxa"/>
            <w:vAlign w:val="center"/>
          </w:tcPr>
          <w:p w14:paraId="4A4997CD">
            <w:pPr>
              <w:pStyle w:val="14"/>
            </w:pPr>
          </w:p>
        </w:tc>
        <w:tc>
          <w:tcPr>
            <w:tcW w:w="1474" w:type="dxa"/>
            <w:vAlign w:val="center"/>
          </w:tcPr>
          <w:p w14:paraId="1D0801E5">
            <w:pPr>
              <w:pStyle w:val="13"/>
            </w:pPr>
          </w:p>
        </w:tc>
        <w:tc>
          <w:tcPr>
            <w:tcW w:w="3402" w:type="dxa"/>
            <w:vAlign w:val="center"/>
          </w:tcPr>
          <w:p w14:paraId="19CE8CDB">
            <w:pPr>
              <w:pStyle w:val="14"/>
            </w:pPr>
            <w:r>
              <w:t>十六、商业服务业等支出</w:t>
            </w:r>
          </w:p>
        </w:tc>
        <w:tc>
          <w:tcPr>
            <w:tcW w:w="1474" w:type="dxa"/>
            <w:vAlign w:val="center"/>
          </w:tcPr>
          <w:p w14:paraId="2CCE8B73">
            <w:pPr>
              <w:pStyle w:val="13"/>
            </w:pPr>
          </w:p>
        </w:tc>
        <w:tc>
          <w:tcPr>
            <w:tcW w:w="1474" w:type="dxa"/>
            <w:vAlign w:val="center"/>
          </w:tcPr>
          <w:p w14:paraId="074CBE83">
            <w:pPr>
              <w:pStyle w:val="13"/>
            </w:pPr>
          </w:p>
        </w:tc>
        <w:tc>
          <w:tcPr>
            <w:tcW w:w="1474" w:type="dxa"/>
            <w:vAlign w:val="center"/>
          </w:tcPr>
          <w:p w14:paraId="0863303D">
            <w:pPr>
              <w:pStyle w:val="13"/>
            </w:pPr>
          </w:p>
        </w:tc>
        <w:tc>
          <w:tcPr>
            <w:tcW w:w="1474" w:type="dxa"/>
            <w:vAlign w:val="center"/>
          </w:tcPr>
          <w:p w14:paraId="3AE86A23">
            <w:pPr>
              <w:pStyle w:val="13"/>
            </w:pPr>
          </w:p>
        </w:tc>
      </w:tr>
      <w:tr w14:paraId="466CE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2D7D5">
            <w:pPr>
              <w:pStyle w:val="15"/>
            </w:pPr>
            <w:r>
              <w:t>17</w:t>
            </w:r>
          </w:p>
        </w:tc>
        <w:tc>
          <w:tcPr>
            <w:tcW w:w="3402" w:type="dxa"/>
            <w:vAlign w:val="center"/>
          </w:tcPr>
          <w:p w14:paraId="24898E72">
            <w:pPr>
              <w:pStyle w:val="14"/>
            </w:pPr>
          </w:p>
        </w:tc>
        <w:tc>
          <w:tcPr>
            <w:tcW w:w="1474" w:type="dxa"/>
            <w:vAlign w:val="center"/>
          </w:tcPr>
          <w:p w14:paraId="153A30E0">
            <w:pPr>
              <w:pStyle w:val="13"/>
            </w:pPr>
          </w:p>
        </w:tc>
        <w:tc>
          <w:tcPr>
            <w:tcW w:w="3402" w:type="dxa"/>
            <w:vAlign w:val="center"/>
          </w:tcPr>
          <w:p w14:paraId="3A5FD863">
            <w:pPr>
              <w:pStyle w:val="14"/>
            </w:pPr>
            <w:r>
              <w:t>十七、金融支出</w:t>
            </w:r>
          </w:p>
        </w:tc>
        <w:tc>
          <w:tcPr>
            <w:tcW w:w="1474" w:type="dxa"/>
            <w:vAlign w:val="center"/>
          </w:tcPr>
          <w:p w14:paraId="13C4EA5A">
            <w:pPr>
              <w:pStyle w:val="13"/>
            </w:pPr>
          </w:p>
        </w:tc>
        <w:tc>
          <w:tcPr>
            <w:tcW w:w="1474" w:type="dxa"/>
            <w:vAlign w:val="center"/>
          </w:tcPr>
          <w:p w14:paraId="298A612E">
            <w:pPr>
              <w:pStyle w:val="13"/>
            </w:pPr>
          </w:p>
        </w:tc>
        <w:tc>
          <w:tcPr>
            <w:tcW w:w="1474" w:type="dxa"/>
            <w:vAlign w:val="center"/>
          </w:tcPr>
          <w:p w14:paraId="58D5E325">
            <w:pPr>
              <w:pStyle w:val="13"/>
            </w:pPr>
          </w:p>
        </w:tc>
        <w:tc>
          <w:tcPr>
            <w:tcW w:w="1474" w:type="dxa"/>
            <w:vAlign w:val="center"/>
          </w:tcPr>
          <w:p w14:paraId="6D99DA54">
            <w:pPr>
              <w:pStyle w:val="13"/>
            </w:pPr>
          </w:p>
        </w:tc>
      </w:tr>
      <w:tr w14:paraId="3BFB8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EEDCFC">
            <w:pPr>
              <w:pStyle w:val="15"/>
            </w:pPr>
            <w:r>
              <w:t>18</w:t>
            </w:r>
          </w:p>
        </w:tc>
        <w:tc>
          <w:tcPr>
            <w:tcW w:w="3402" w:type="dxa"/>
            <w:vAlign w:val="center"/>
          </w:tcPr>
          <w:p w14:paraId="6D45B01C">
            <w:pPr>
              <w:pStyle w:val="14"/>
            </w:pPr>
          </w:p>
        </w:tc>
        <w:tc>
          <w:tcPr>
            <w:tcW w:w="1474" w:type="dxa"/>
            <w:vAlign w:val="center"/>
          </w:tcPr>
          <w:p w14:paraId="44AD8182">
            <w:pPr>
              <w:pStyle w:val="13"/>
            </w:pPr>
          </w:p>
        </w:tc>
        <w:tc>
          <w:tcPr>
            <w:tcW w:w="3402" w:type="dxa"/>
            <w:vAlign w:val="center"/>
          </w:tcPr>
          <w:p w14:paraId="1C5A9CBA">
            <w:pPr>
              <w:pStyle w:val="14"/>
            </w:pPr>
            <w:r>
              <w:t>十八、援助其他地区支出</w:t>
            </w:r>
          </w:p>
        </w:tc>
        <w:tc>
          <w:tcPr>
            <w:tcW w:w="1474" w:type="dxa"/>
            <w:vAlign w:val="center"/>
          </w:tcPr>
          <w:p w14:paraId="6F7AF286">
            <w:pPr>
              <w:pStyle w:val="13"/>
            </w:pPr>
          </w:p>
        </w:tc>
        <w:tc>
          <w:tcPr>
            <w:tcW w:w="1474" w:type="dxa"/>
            <w:vAlign w:val="center"/>
          </w:tcPr>
          <w:p w14:paraId="2DA0AE23">
            <w:pPr>
              <w:pStyle w:val="13"/>
            </w:pPr>
          </w:p>
        </w:tc>
        <w:tc>
          <w:tcPr>
            <w:tcW w:w="1474" w:type="dxa"/>
            <w:vAlign w:val="center"/>
          </w:tcPr>
          <w:p w14:paraId="715C14FC">
            <w:pPr>
              <w:pStyle w:val="13"/>
            </w:pPr>
          </w:p>
        </w:tc>
        <w:tc>
          <w:tcPr>
            <w:tcW w:w="1474" w:type="dxa"/>
            <w:vAlign w:val="center"/>
          </w:tcPr>
          <w:p w14:paraId="72CDAA82">
            <w:pPr>
              <w:pStyle w:val="13"/>
            </w:pPr>
          </w:p>
        </w:tc>
      </w:tr>
      <w:tr w14:paraId="7E08F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76FDB">
            <w:pPr>
              <w:pStyle w:val="15"/>
            </w:pPr>
            <w:r>
              <w:t>19</w:t>
            </w:r>
          </w:p>
        </w:tc>
        <w:tc>
          <w:tcPr>
            <w:tcW w:w="3402" w:type="dxa"/>
            <w:vAlign w:val="center"/>
          </w:tcPr>
          <w:p w14:paraId="43701DB8">
            <w:pPr>
              <w:pStyle w:val="14"/>
            </w:pPr>
          </w:p>
        </w:tc>
        <w:tc>
          <w:tcPr>
            <w:tcW w:w="1474" w:type="dxa"/>
            <w:vAlign w:val="center"/>
          </w:tcPr>
          <w:p w14:paraId="4A469C46">
            <w:pPr>
              <w:pStyle w:val="13"/>
            </w:pPr>
          </w:p>
        </w:tc>
        <w:tc>
          <w:tcPr>
            <w:tcW w:w="3402" w:type="dxa"/>
            <w:vAlign w:val="center"/>
          </w:tcPr>
          <w:p w14:paraId="6C83EDCB">
            <w:pPr>
              <w:pStyle w:val="14"/>
            </w:pPr>
            <w:r>
              <w:t>十九、自然资源海洋气象等支出</w:t>
            </w:r>
          </w:p>
        </w:tc>
        <w:tc>
          <w:tcPr>
            <w:tcW w:w="1474" w:type="dxa"/>
            <w:vAlign w:val="center"/>
          </w:tcPr>
          <w:p w14:paraId="5C321F41">
            <w:pPr>
              <w:pStyle w:val="13"/>
            </w:pPr>
          </w:p>
        </w:tc>
        <w:tc>
          <w:tcPr>
            <w:tcW w:w="1474" w:type="dxa"/>
            <w:vAlign w:val="center"/>
          </w:tcPr>
          <w:p w14:paraId="238E053E">
            <w:pPr>
              <w:pStyle w:val="13"/>
            </w:pPr>
          </w:p>
        </w:tc>
        <w:tc>
          <w:tcPr>
            <w:tcW w:w="1474" w:type="dxa"/>
            <w:vAlign w:val="center"/>
          </w:tcPr>
          <w:p w14:paraId="2F74A415">
            <w:pPr>
              <w:pStyle w:val="13"/>
            </w:pPr>
          </w:p>
        </w:tc>
        <w:tc>
          <w:tcPr>
            <w:tcW w:w="1474" w:type="dxa"/>
            <w:vAlign w:val="center"/>
          </w:tcPr>
          <w:p w14:paraId="1ACEA0C3">
            <w:pPr>
              <w:pStyle w:val="13"/>
            </w:pPr>
          </w:p>
        </w:tc>
      </w:tr>
      <w:tr w14:paraId="1102F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CB15F8">
            <w:pPr>
              <w:pStyle w:val="15"/>
            </w:pPr>
            <w:r>
              <w:t>20</w:t>
            </w:r>
          </w:p>
        </w:tc>
        <w:tc>
          <w:tcPr>
            <w:tcW w:w="3402" w:type="dxa"/>
            <w:vAlign w:val="center"/>
          </w:tcPr>
          <w:p w14:paraId="0FF0F0DA">
            <w:pPr>
              <w:pStyle w:val="14"/>
            </w:pPr>
          </w:p>
        </w:tc>
        <w:tc>
          <w:tcPr>
            <w:tcW w:w="1474" w:type="dxa"/>
            <w:vAlign w:val="center"/>
          </w:tcPr>
          <w:p w14:paraId="130164AA">
            <w:pPr>
              <w:pStyle w:val="13"/>
            </w:pPr>
          </w:p>
        </w:tc>
        <w:tc>
          <w:tcPr>
            <w:tcW w:w="3402" w:type="dxa"/>
            <w:vAlign w:val="center"/>
          </w:tcPr>
          <w:p w14:paraId="04D5D791">
            <w:pPr>
              <w:pStyle w:val="14"/>
            </w:pPr>
            <w:r>
              <w:t>二十、住房保障支出</w:t>
            </w:r>
          </w:p>
        </w:tc>
        <w:tc>
          <w:tcPr>
            <w:tcW w:w="1474" w:type="dxa"/>
            <w:vAlign w:val="center"/>
          </w:tcPr>
          <w:p w14:paraId="42E29827">
            <w:pPr>
              <w:pStyle w:val="13"/>
            </w:pPr>
          </w:p>
        </w:tc>
        <w:tc>
          <w:tcPr>
            <w:tcW w:w="1474" w:type="dxa"/>
            <w:vAlign w:val="center"/>
          </w:tcPr>
          <w:p w14:paraId="3AB17E0B">
            <w:pPr>
              <w:pStyle w:val="13"/>
            </w:pPr>
          </w:p>
        </w:tc>
        <w:tc>
          <w:tcPr>
            <w:tcW w:w="1474" w:type="dxa"/>
            <w:vAlign w:val="center"/>
          </w:tcPr>
          <w:p w14:paraId="2D40EC5E">
            <w:pPr>
              <w:pStyle w:val="13"/>
            </w:pPr>
          </w:p>
        </w:tc>
        <w:tc>
          <w:tcPr>
            <w:tcW w:w="1474" w:type="dxa"/>
            <w:vAlign w:val="center"/>
          </w:tcPr>
          <w:p w14:paraId="0BAB3239">
            <w:pPr>
              <w:pStyle w:val="13"/>
            </w:pPr>
          </w:p>
        </w:tc>
      </w:tr>
      <w:tr w14:paraId="46F7D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58858">
            <w:pPr>
              <w:pStyle w:val="15"/>
            </w:pPr>
            <w:r>
              <w:t>21</w:t>
            </w:r>
          </w:p>
        </w:tc>
        <w:tc>
          <w:tcPr>
            <w:tcW w:w="3402" w:type="dxa"/>
            <w:vAlign w:val="center"/>
          </w:tcPr>
          <w:p w14:paraId="784698A0">
            <w:pPr>
              <w:pStyle w:val="14"/>
            </w:pPr>
          </w:p>
        </w:tc>
        <w:tc>
          <w:tcPr>
            <w:tcW w:w="1474" w:type="dxa"/>
            <w:vAlign w:val="center"/>
          </w:tcPr>
          <w:p w14:paraId="50006447">
            <w:pPr>
              <w:pStyle w:val="13"/>
            </w:pPr>
          </w:p>
        </w:tc>
        <w:tc>
          <w:tcPr>
            <w:tcW w:w="3402" w:type="dxa"/>
            <w:vAlign w:val="center"/>
          </w:tcPr>
          <w:p w14:paraId="461F9257">
            <w:pPr>
              <w:pStyle w:val="14"/>
            </w:pPr>
            <w:r>
              <w:t>二十一、粮油物资储备支出</w:t>
            </w:r>
          </w:p>
        </w:tc>
        <w:tc>
          <w:tcPr>
            <w:tcW w:w="1474" w:type="dxa"/>
            <w:vAlign w:val="center"/>
          </w:tcPr>
          <w:p w14:paraId="57FB5086">
            <w:pPr>
              <w:pStyle w:val="13"/>
            </w:pPr>
          </w:p>
        </w:tc>
        <w:tc>
          <w:tcPr>
            <w:tcW w:w="1474" w:type="dxa"/>
            <w:vAlign w:val="center"/>
          </w:tcPr>
          <w:p w14:paraId="74EB7992">
            <w:pPr>
              <w:pStyle w:val="13"/>
            </w:pPr>
          </w:p>
        </w:tc>
        <w:tc>
          <w:tcPr>
            <w:tcW w:w="1474" w:type="dxa"/>
            <w:vAlign w:val="center"/>
          </w:tcPr>
          <w:p w14:paraId="008462CA">
            <w:pPr>
              <w:pStyle w:val="13"/>
            </w:pPr>
          </w:p>
        </w:tc>
        <w:tc>
          <w:tcPr>
            <w:tcW w:w="1474" w:type="dxa"/>
            <w:vAlign w:val="center"/>
          </w:tcPr>
          <w:p w14:paraId="719C300A">
            <w:pPr>
              <w:pStyle w:val="13"/>
            </w:pPr>
          </w:p>
        </w:tc>
      </w:tr>
      <w:tr w14:paraId="272A1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FDEB5">
            <w:pPr>
              <w:pStyle w:val="15"/>
            </w:pPr>
            <w:r>
              <w:t>22</w:t>
            </w:r>
          </w:p>
        </w:tc>
        <w:tc>
          <w:tcPr>
            <w:tcW w:w="3402" w:type="dxa"/>
            <w:vAlign w:val="center"/>
          </w:tcPr>
          <w:p w14:paraId="51DDDD65">
            <w:pPr>
              <w:pStyle w:val="14"/>
            </w:pPr>
          </w:p>
        </w:tc>
        <w:tc>
          <w:tcPr>
            <w:tcW w:w="1474" w:type="dxa"/>
            <w:vAlign w:val="center"/>
          </w:tcPr>
          <w:p w14:paraId="62921611">
            <w:pPr>
              <w:pStyle w:val="13"/>
            </w:pPr>
          </w:p>
        </w:tc>
        <w:tc>
          <w:tcPr>
            <w:tcW w:w="3402" w:type="dxa"/>
            <w:vAlign w:val="center"/>
          </w:tcPr>
          <w:p w14:paraId="78B5FCAB">
            <w:pPr>
              <w:pStyle w:val="14"/>
            </w:pPr>
            <w:r>
              <w:t>二十二、国有资本经营预算支出</w:t>
            </w:r>
          </w:p>
        </w:tc>
        <w:tc>
          <w:tcPr>
            <w:tcW w:w="1474" w:type="dxa"/>
            <w:vAlign w:val="center"/>
          </w:tcPr>
          <w:p w14:paraId="66B140D6">
            <w:pPr>
              <w:pStyle w:val="13"/>
            </w:pPr>
          </w:p>
        </w:tc>
        <w:tc>
          <w:tcPr>
            <w:tcW w:w="1474" w:type="dxa"/>
            <w:vAlign w:val="center"/>
          </w:tcPr>
          <w:p w14:paraId="4AF200AF">
            <w:pPr>
              <w:pStyle w:val="13"/>
            </w:pPr>
          </w:p>
        </w:tc>
        <w:tc>
          <w:tcPr>
            <w:tcW w:w="1474" w:type="dxa"/>
            <w:vAlign w:val="center"/>
          </w:tcPr>
          <w:p w14:paraId="71142945">
            <w:pPr>
              <w:pStyle w:val="13"/>
            </w:pPr>
          </w:p>
        </w:tc>
        <w:tc>
          <w:tcPr>
            <w:tcW w:w="1474" w:type="dxa"/>
            <w:vAlign w:val="center"/>
          </w:tcPr>
          <w:p w14:paraId="258C2DF6">
            <w:pPr>
              <w:pStyle w:val="13"/>
            </w:pPr>
          </w:p>
        </w:tc>
      </w:tr>
      <w:tr w14:paraId="56EF0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FF139">
            <w:pPr>
              <w:pStyle w:val="15"/>
            </w:pPr>
            <w:r>
              <w:t>23</w:t>
            </w:r>
          </w:p>
        </w:tc>
        <w:tc>
          <w:tcPr>
            <w:tcW w:w="3402" w:type="dxa"/>
            <w:vAlign w:val="center"/>
          </w:tcPr>
          <w:p w14:paraId="3B0A5F22">
            <w:pPr>
              <w:pStyle w:val="14"/>
            </w:pPr>
          </w:p>
        </w:tc>
        <w:tc>
          <w:tcPr>
            <w:tcW w:w="1474" w:type="dxa"/>
            <w:vAlign w:val="center"/>
          </w:tcPr>
          <w:p w14:paraId="590E5A82">
            <w:pPr>
              <w:pStyle w:val="13"/>
            </w:pPr>
          </w:p>
        </w:tc>
        <w:tc>
          <w:tcPr>
            <w:tcW w:w="3402" w:type="dxa"/>
            <w:vAlign w:val="center"/>
          </w:tcPr>
          <w:p w14:paraId="26AB46CC">
            <w:pPr>
              <w:pStyle w:val="14"/>
            </w:pPr>
            <w:r>
              <w:t>二十三、灾害防治及应急管理支出</w:t>
            </w:r>
          </w:p>
        </w:tc>
        <w:tc>
          <w:tcPr>
            <w:tcW w:w="1474" w:type="dxa"/>
            <w:vAlign w:val="center"/>
          </w:tcPr>
          <w:p w14:paraId="56BFB726">
            <w:pPr>
              <w:pStyle w:val="13"/>
            </w:pPr>
          </w:p>
        </w:tc>
        <w:tc>
          <w:tcPr>
            <w:tcW w:w="1474" w:type="dxa"/>
            <w:vAlign w:val="center"/>
          </w:tcPr>
          <w:p w14:paraId="22A819D4">
            <w:pPr>
              <w:pStyle w:val="13"/>
            </w:pPr>
          </w:p>
        </w:tc>
        <w:tc>
          <w:tcPr>
            <w:tcW w:w="1474" w:type="dxa"/>
            <w:vAlign w:val="center"/>
          </w:tcPr>
          <w:p w14:paraId="6B06E65E">
            <w:pPr>
              <w:pStyle w:val="13"/>
            </w:pPr>
          </w:p>
        </w:tc>
        <w:tc>
          <w:tcPr>
            <w:tcW w:w="1474" w:type="dxa"/>
            <w:vAlign w:val="center"/>
          </w:tcPr>
          <w:p w14:paraId="127534A0">
            <w:pPr>
              <w:pStyle w:val="13"/>
            </w:pPr>
          </w:p>
        </w:tc>
      </w:tr>
      <w:tr w14:paraId="36AF6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A1C67">
            <w:pPr>
              <w:pStyle w:val="15"/>
            </w:pPr>
            <w:r>
              <w:t>24</w:t>
            </w:r>
          </w:p>
        </w:tc>
        <w:tc>
          <w:tcPr>
            <w:tcW w:w="3402" w:type="dxa"/>
            <w:vAlign w:val="center"/>
          </w:tcPr>
          <w:p w14:paraId="7E458C20">
            <w:pPr>
              <w:pStyle w:val="14"/>
            </w:pPr>
          </w:p>
        </w:tc>
        <w:tc>
          <w:tcPr>
            <w:tcW w:w="1474" w:type="dxa"/>
            <w:vAlign w:val="center"/>
          </w:tcPr>
          <w:p w14:paraId="5DE15E33">
            <w:pPr>
              <w:pStyle w:val="13"/>
            </w:pPr>
          </w:p>
        </w:tc>
        <w:tc>
          <w:tcPr>
            <w:tcW w:w="3402" w:type="dxa"/>
            <w:vAlign w:val="center"/>
          </w:tcPr>
          <w:p w14:paraId="692CF508">
            <w:pPr>
              <w:pStyle w:val="14"/>
            </w:pPr>
            <w:r>
              <w:t>二十四、预备费</w:t>
            </w:r>
          </w:p>
        </w:tc>
        <w:tc>
          <w:tcPr>
            <w:tcW w:w="1474" w:type="dxa"/>
            <w:vAlign w:val="center"/>
          </w:tcPr>
          <w:p w14:paraId="1CBD0BA2">
            <w:pPr>
              <w:pStyle w:val="13"/>
            </w:pPr>
          </w:p>
        </w:tc>
        <w:tc>
          <w:tcPr>
            <w:tcW w:w="1474" w:type="dxa"/>
            <w:vAlign w:val="center"/>
          </w:tcPr>
          <w:p w14:paraId="62FF478D">
            <w:pPr>
              <w:pStyle w:val="13"/>
            </w:pPr>
          </w:p>
        </w:tc>
        <w:tc>
          <w:tcPr>
            <w:tcW w:w="1474" w:type="dxa"/>
            <w:vAlign w:val="center"/>
          </w:tcPr>
          <w:p w14:paraId="20BA71AB">
            <w:pPr>
              <w:pStyle w:val="13"/>
            </w:pPr>
          </w:p>
        </w:tc>
        <w:tc>
          <w:tcPr>
            <w:tcW w:w="1474" w:type="dxa"/>
            <w:vAlign w:val="center"/>
          </w:tcPr>
          <w:p w14:paraId="20638558">
            <w:pPr>
              <w:pStyle w:val="13"/>
            </w:pPr>
          </w:p>
        </w:tc>
      </w:tr>
      <w:tr w14:paraId="251FD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F9543">
            <w:pPr>
              <w:pStyle w:val="15"/>
            </w:pPr>
            <w:r>
              <w:t>25</w:t>
            </w:r>
          </w:p>
        </w:tc>
        <w:tc>
          <w:tcPr>
            <w:tcW w:w="3402" w:type="dxa"/>
            <w:vAlign w:val="center"/>
          </w:tcPr>
          <w:p w14:paraId="3EA7901C">
            <w:pPr>
              <w:pStyle w:val="14"/>
            </w:pPr>
          </w:p>
        </w:tc>
        <w:tc>
          <w:tcPr>
            <w:tcW w:w="1474" w:type="dxa"/>
            <w:vAlign w:val="center"/>
          </w:tcPr>
          <w:p w14:paraId="4FC747CC">
            <w:pPr>
              <w:pStyle w:val="13"/>
            </w:pPr>
          </w:p>
        </w:tc>
        <w:tc>
          <w:tcPr>
            <w:tcW w:w="3402" w:type="dxa"/>
            <w:vAlign w:val="center"/>
          </w:tcPr>
          <w:p w14:paraId="3E15B344">
            <w:pPr>
              <w:pStyle w:val="14"/>
            </w:pPr>
            <w:r>
              <w:t>二十五、其他支出</w:t>
            </w:r>
          </w:p>
        </w:tc>
        <w:tc>
          <w:tcPr>
            <w:tcW w:w="1474" w:type="dxa"/>
            <w:vAlign w:val="center"/>
          </w:tcPr>
          <w:p w14:paraId="7CC0A59F">
            <w:pPr>
              <w:pStyle w:val="13"/>
            </w:pPr>
          </w:p>
        </w:tc>
        <w:tc>
          <w:tcPr>
            <w:tcW w:w="1474" w:type="dxa"/>
            <w:vAlign w:val="center"/>
          </w:tcPr>
          <w:p w14:paraId="4F9340BA">
            <w:pPr>
              <w:pStyle w:val="13"/>
            </w:pPr>
          </w:p>
        </w:tc>
        <w:tc>
          <w:tcPr>
            <w:tcW w:w="1474" w:type="dxa"/>
            <w:vAlign w:val="center"/>
          </w:tcPr>
          <w:p w14:paraId="579C4B50">
            <w:pPr>
              <w:pStyle w:val="13"/>
            </w:pPr>
          </w:p>
        </w:tc>
        <w:tc>
          <w:tcPr>
            <w:tcW w:w="1474" w:type="dxa"/>
            <w:vAlign w:val="center"/>
          </w:tcPr>
          <w:p w14:paraId="134267FD">
            <w:pPr>
              <w:pStyle w:val="13"/>
            </w:pPr>
          </w:p>
        </w:tc>
      </w:tr>
      <w:tr w14:paraId="7EB12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AAEC5">
            <w:pPr>
              <w:pStyle w:val="15"/>
            </w:pPr>
            <w:r>
              <w:t>26</w:t>
            </w:r>
          </w:p>
        </w:tc>
        <w:tc>
          <w:tcPr>
            <w:tcW w:w="3402" w:type="dxa"/>
            <w:vAlign w:val="center"/>
          </w:tcPr>
          <w:p w14:paraId="44B5B132">
            <w:pPr>
              <w:pStyle w:val="14"/>
            </w:pPr>
          </w:p>
        </w:tc>
        <w:tc>
          <w:tcPr>
            <w:tcW w:w="1474" w:type="dxa"/>
            <w:vAlign w:val="center"/>
          </w:tcPr>
          <w:p w14:paraId="68B452B5">
            <w:pPr>
              <w:pStyle w:val="13"/>
            </w:pPr>
          </w:p>
        </w:tc>
        <w:tc>
          <w:tcPr>
            <w:tcW w:w="3402" w:type="dxa"/>
            <w:vAlign w:val="center"/>
          </w:tcPr>
          <w:p w14:paraId="78F452DE">
            <w:pPr>
              <w:pStyle w:val="14"/>
            </w:pPr>
            <w:r>
              <w:t>二十六、转移性支出</w:t>
            </w:r>
          </w:p>
        </w:tc>
        <w:tc>
          <w:tcPr>
            <w:tcW w:w="1474" w:type="dxa"/>
            <w:vAlign w:val="center"/>
          </w:tcPr>
          <w:p w14:paraId="52BD6459">
            <w:pPr>
              <w:pStyle w:val="13"/>
            </w:pPr>
          </w:p>
        </w:tc>
        <w:tc>
          <w:tcPr>
            <w:tcW w:w="1474" w:type="dxa"/>
            <w:vAlign w:val="center"/>
          </w:tcPr>
          <w:p w14:paraId="6FACE1C9">
            <w:pPr>
              <w:pStyle w:val="13"/>
            </w:pPr>
          </w:p>
        </w:tc>
        <w:tc>
          <w:tcPr>
            <w:tcW w:w="1474" w:type="dxa"/>
            <w:vAlign w:val="center"/>
          </w:tcPr>
          <w:p w14:paraId="26C96C37">
            <w:pPr>
              <w:pStyle w:val="13"/>
            </w:pPr>
          </w:p>
        </w:tc>
        <w:tc>
          <w:tcPr>
            <w:tcW w:w="1474" w:type="dxa"/>
            <w:vAlign w:val="center"/>
          </w:tcPr>
          <w:p w14:paraId="530C6D48">
            <w:pPr>
              <w:pStyle w:val="13"/>
            </w:pPr>
          </w:p>
        </w:tc>
      </w:tr>
      <w:tr w14:paraId="4A702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A1B44">
            <w:pPr>
              <w:pStyle w:val="15"/>
            </w:pPr>
            <w:r>
              <w:t>27</w:t>
            </w:r>
          </w:p>
        </w:tc>
        <w:tc>
          <w:tcPr>
            <w:tcW w:w="3402" w:type="dxa"/>
            <w:vAlign w:val="center"/>
          </w:tcPr>
          <w:p w14:paraId="1CBB5B94">
            <w:pPr>
              <w:pStyle w:val="14"/>
            </w:pPr>
          </w:p>
        </w:tc>
        <w:tc>
          <w:tcPr>
            <w:tcW w:w="1474" w:type="dxa"/>
            <w:vAlign w:val="center"/>
          </w:tcPr>
          <w:p w14:paraId="4393A9F5">
            <w:pPr>
              <w:pStyle w:val="13"/>
            </w:pPr>
          </w:p>
        </w:tc>
        <w:tc>
          <w:tcPr>
            <w:tcW w:w="3402" w:type="dxa"/>
            <w:vAlign w:val="center"/>
          </w:tcPr>
          <w:p w14:paraId="4CC114EF">
            <w:pPr>
              <w:pStyle w:val="14"/>
            </w:pPr>
            <w:r>
              <w:t>二十七、债务还本支出</w:t>
            </w:r>
          </w:p>
        </w:tc>
        <w:tc>
          <w:tcPr>
            <w:tcW w:w="1474" w:type="dxa"/>
            <w:vAlign w:val="center"/>
          </w:tcPr>
          <w:p w14:paraId="54064683">
            <w:pPr>
              <w:pStyle w:val="13"/>
            </w:pPr>
          </w:p>
        </w:tc>
        <w:tc>
          <w:tcPr>
            <w:tcW w:w="1474" w:type="dxa"/>
            <w:vAlign w:val="center"/>
          </w:tcPr>
          <w:p w14:paraId="1E49AE65">
            <w:pPr>
              <w:pStyle w:val="13"/>
            </w:pPr>
          </w:p>
        </w:tc>
        <w:tc>
          <w:tcPr>
            <w:tcW w:w="1474" w:type="dxa"/>
            <w:vAlign w:val="center"/>
          </w:tcPr>
          <w:p w14:paraId="0C4EC814">
            <w:pPr>
              <w:pStyle w:val="13"/>
            </w:pPr>
          </w:p>
        </w:tc>
        <w:tc>
          <w:tcPr>
            <w:tcW w:w="1474" w:type="dxa"/>
            <w:vAlign w:val="center"/>
          </w:tcPr>
          <w:p w14:paraId="737E1A84">
            <w:pPr>
              <w:pStyle w:val="13"/>
            </w:pPr>
          </w:p>
        </w:tc>
      </w:tr>
      <w:tr w14:paraId="3D3A6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4939E">
            <w:pPr>
              <w:pStyle w:val="15"/>
            </w:pPr>
            <w:r>
              <w:t>28</w:t>
            </w:r>
          </w:p>
        </w:tc>
        <w:tc>
          <w:tcPr>
            <w:tcW w:w="3402" w:type="dxa"/>
            <w:vAlign w:val="center"/>
          </w:tcPr>
          <w:p w14:paraId="76ACAB9E">
            <w:pPr>
              <w:pStyle w:val="14"/>
            </w:pPr>
          </w:p>
        </w:tc>
        <w:tc>
          <w:tcPr>
            <w:tcW w:w="1474" w:type="dxa"/>
            <w:vAlign w:val="center"/>
          </w:tcPr>
          <w:p w14:paraId="3DE58CE9">
            <w:pPr>
              <w:pStyle w:val="13"/>
            </w:pPr>
          </w:p>
        </w:tc>
        <w:tc>
          <w:tcPr>
            <w:tcW w:w="3402" w:type="dxa"/>
            <w:vAlign w:val="center"/>
          </w:tcPr>
          <w:p w14:paraId="70FB990F">
            <w:pPr>
              <w:pStyle w:val="14"/>
            </w:pPr>
            <w:r>
              <w:t>二十八、债务付息支出</w:t>
            </w:r>
          </w:p>
        </w:tc>
        <w:tc>
          <w:tcPr>
            <w:tcW w:w="1474" w:type="dxa"/>
            <w:vAlign w:val="center"/>
          </w:tcPr>
          <w:p w14:paraId="4FC965EC">
            <w:pPr>
              <w:pStyle w:val="13"/>
            </w:pPr>
          </w:p>
        </w:tc>
        <w:tc>
          <w:tcPr>
            <w:tcW w:w="1474" w:type="dxa"/>
            <w:vAlign w:val="center"/>
          </w:tcPr>
          <w:p w14:paraId="31F6587A">
            <w:pPr>
              <w:pStyle w:val="13"/>
            </w:pPr>
          </w:p>
        </w:tc>
        <w:tc>
          <w:tcPr>
            <w:tcW w:w="1474" w:type="dxa"/>
            <w:vAlign w:val="center"/>
          </w:tcPr>
          <w:p w14:paraId="0453CC9D">
            <w:pPr>
              <w:pStyle w:val="13"/>
            </w:pPr>
          </w:p>
        </w:tc>
        <w:tc>
          <w:tcPr>
            <w:tcW w:w="1474" w:type="dxa"/>
            <w:vAlign w:val="center"/>
          </w:tcPr>
          <w:p w14:paraId="5C7B3C69">
            <w:pPr>
              <w:pStyle w:val="13"/>
            </w:pPr>
          </w:p>
        </w:tc>
      </w:tr>
      <w:tr w14:paraId="1DC89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0470C">
            <w:pPr>
              <w:pStyle w:val="15"/>
            </w:pPr>
            <w:r>
              <w:t>29</w:t>
            </w:r>
          </w:p>
        </w:tc>
        <w:tc>
          <w:tcPr>
            <w:tcW w:w="3402" w:type="dxa"/>
            <w:vAlign w:val="center"/>
          </w:tcPr>
          <w:p w14:paraId="2C3AD3D0">
            <w:pPr>
              <w:pStyle w:val="14"/>
            </w:pPr>
          </w:p>
        </w:tc>
        <w:tc>
          <w:tcPr>
            <w:tcW w:w="1474" w:type="dxa"/>
            <w:vAlign w:val="center"/>
          </w:tcPr>
          <w:p w14:paraId="2CCE9885">
            <w:pPr>
              <w:pStyle w:val="13"/>
            </w:pPr>
          </w:p>
        </w:tc>
        <w:tc>
          <w:tcPr>
            <w:tcW w:w="3402" w:type="dxa"/>
            <w:vAlign w:val="center"/>
          </w:tcPr>
          <w:p w14:paraId="31B5DDF4">
            <w:pPr>
              <w:pStyle w:val="14"/>
            </w:pPr>
            <w:r>
              <w:t>二十九、债务发行费用支出</w:t>
            </w:r>
          </w:p>
        </w:tc>
        <w:tc>
          <w:tcPr>
            <w:tcW w:w="1474" w:type="dxa"/>
            <w:vAlign w:val="center"/>
          </w:tcPr>
          <w:p w14:paraId="7011FB3B">
            <w:pPr>
              <w:pStyle w:val="13"/>
            </w:pPr>
          </w:p>
        </w:tc>
        <w:tc>
          <w:tcPr>
            <w:tcW w:w="1474" w:type="dxa"/>
            <w:vAlign w:val="center"/>
          </w:tcPr>
          <w:p w14:paraId="2496DF82">
            <w:pPr>
              <w:pStyle w:val="13"/>
            </w:pPr>
          </w:p>
        </w:tc>
        <w:tc>
          <w:tcPr>
            <w:tcW w:w="1474" w:type="dxa"/>
            <w:vAlign w:val="center"/>
          </w:tcPr>
          <w:p w14:paraId="73205D93">
            <w:pPr>
              <w:pStyle w:val="13"/>
            </w:pPr>
          </w:p>
        </w:tc>
        <w:tc>
          <w:tcPr>
            <w:tcW w:w="1474" w:type="dxa"/>
            <w:vAlign w:val="center"/>
          </w:tcPr>
          <w:p w14:paraId="7594394E">
            <w:pPr>
              <w:pStyle w:val="13"/>
            </w:pPr>
          </w:p>
        </w:tc>
      </w:tr>
      <w:tr w14:paraId="48617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5FD639">
            <w:pPr>
              <w:pStyle w:val="15"/>
            </w:pPr>
            <w:r>
              <w:t>30</w:t>
            </w:r>
          </w:p>
        </w:tc>
        <w:tc>
          <w:tcPr>
            <w:tcW w:w="3402" w:type="dxa"/>
            <w:vAlign w:val="center"/>
          </w:tcPr>
          <w:p w14:paraId="2E076238">
            <w:pPr>
              <w:pStyle w:val="14"/>
            </w:pPr>
          </w:p>
        </w:tc>
        <w:tc>
          <w:tcPr>
            <w:tcW w:w="1474" w:type="dxa"/>
            <w:vAlign w:val="center"/>
          </w:tcPr>
          <w:p w14:paraId="2FB8DFF8">
            <w:pPr>
              <w:pStyle w:val="13"/>
            </w:pPr>
          </w:p>
        </w:tc>
        <w:tc>
          <w:tcPr>
            <w:tcW w:w="3402" w:type="dxa"/>
            <w:vAlign w:val="center"/>
          </w:tcPr>
          <w:p w14:paraId="4DF60174">
            <w:pPr>
              <w:pStyle w:val="14"/>
            </w:pPr>
            <w:r>
              <w:t>三十、抗疫特别国债安排的支出</w:t>
            </w:r>
          </w:p>
        </w:tc>
        <w:tc>
          <w:tcPr>
            <w:tcW w:w="1474" w:type="dxa"/>
            <w:vAlign w:val="center"/>
          </w:tcPr>
          <w:p w14:paraId="03973212">
            <w:pPr>
              <w:pStyle w:val="13"/>
            </w:pPr>
          </w:p>
        </w:tc>
        <w:tc>
          <w:tcPr>
            <w:tcW w:w="1474" w:type="dxa"/>
            <w:vAlign w:val="center"/>
          </w:tcPr>
          <w:p w14:paraId="7C6EB9DE">
            <w:pPr>
              <w:pStyle w:val="13"/>
            </w:pPr>
          </w:p>
        </w:tc>
        <w:tc>
          <w:tcPr>
            <w:tcW w:w="1474" w:type="dxa"/>
            <w:vAlign w:val="center"/>
          </w:tcPr>
          <w:p w14:paraId="66488BE7">
            <w:pPr>
              <w:pStyle w:val="13"/>
            </w:pPr>
          </w:p>
        </w:tc>
        <w:tc>
          <w:tcPr>
            <w:tcW w:w="1474" w:type="dxa"/>
            <w:vAlign w:val="center"/>
          </w:tcPr>
          <w:p w14:paraId="35DC3863">
            <w:pPr>
              <w:pStyle w:val="13"/>
            </w:pPr>
          </w:p>
        </w:tc>
      </w:tr>
      <w:tr w14:paraId="1342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F7C5A">
            <w:pPr>
              <w:pStyle w:val="15"/>
            </w:pPr>
            <w:r>
              <w:t>31</w:t>
            </w:r>
          </w:p>
        </w:tc>
        <w:tc>
          <w:tcPr>
            <w:tcW w:w="3402" w:type="dxa"/>
            <w:vAlign w:val="center"/>
          </w:tcPr>
          <w:p w14:paraId="0A56146A">
            <w:pPr>
              <w:pStyle w:val="14"/>
            </w:pPr>
          </w:p>
        </w:tc>
        <w:tc>
          <w:tcPr>
            <w:tcW w:w="1474" w:type="dxa"/>
            <w:vAlign w:val="center"/>
          </w:tcPr>
          <w:p w14:paraId="2AFF9B68">
            <w:pPr>
              <w:pStyle w:val="13"/>
            </w:pPr>
          </w:p>
        </w:tc>
        <w:tc>
          <w:tcPr>
            <w:tcW w:w="3402" w:type="dxa"/>
            <w:vAlign w:val="center"/>
          </w:tcPr>
          <w:p w14:paraId="771BAF04">
            <w:pPr>
              <w:pStyle w:val="14"/>
            </w:pPr>
            <w:r>
              <w:t>三十一、人行科目</w:t>
            </w:r>
          </w:p>
        </w:tc>
        <w:tc>
          <w:tcPr>
            <w:tcW w:w="1474" w:type="dxa"/>
            <w:vAlign w:val="center"/>
          </w:tcPr>
          <w:p w14:paraId="16DF8A88">
            <w:pPr>
              <w:pStyle w:val="13"/>
            </w:pPr>
          </w:p>
        </w:tc>
        <w:tc>
          <w:tcPr>
            <w:tcW w:w="1474" w:type="dxa"/>
            <w:vAlign w:val="center"/>
          </w:tcPr>
          <w:p w14:paraId="7ADDE092">
            <w:pPr>
              <w:pStyle w:val="13"/>
            </w:pPr>
          </w:p>
        </w:tc>
        <w:tc>
          <w:tcPr>
            <w:tcW w:w="1474" w:type="dxa"/>
            <w:vAlign w:val="center"/>
          </w:tcPr>
          <w:p w14:paraId="36317AFD">
            <w:pPr>
              <w:pStyle w:val="13"/>
            </w:pPr>
          </w:p>
        </w:tc>
        <w:tc>
          <w:tcPr>
            <w:tcW w:w="1474" w:type="dxa"/>
            <w:vAlign w:val="center"/>
          </w:tcPr>
          <w:p w14:paraId="5804DAF1">
            <w:pPr>
              <w:pStyle w:val="13"/>
            </w:pPr>
          </w:p>
        </w:tc>
      </w:tr>
      <w:tr w14:paraId="20B6A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484A0">
            <w:pPr>
              <w:pStyle w:val="15"/>
            </w:pPr>
            <w:r>
              <w:t>32</w:t>
            </w:r>
          </w:p>
        </w:tc>
        <w:tc>
          <w:tcPr>
            <w:tcW w:w="3402" w:type="dxa"/>
            <w:vAlign w:val="center"/>
          </w:tcPr>
          <w:p w14:paraId="7925C76E">
            <w:pPr>
              <w:pStyle w:val="16"/>
            </w:pPr>
            <w:r>
              <w:t>本年收入合计</w:t>
            </w:r>
          </w:p>
        </w:tc>
        <w:tc>
          <w:tcPr>
            <w:tcW w:w="1474" w:type="dxa"/>
            <w:vAlign w:val="center"/>
          </w:tcPr>
          <w:p w14:paraId="73DF33C1">
            <w:pPr>
              <w:pStyle w:val="17"/>
            </w:pPr>
            <w:r>
              <w:t>171.56</w:t>
            </w:r>
          </w:p>
        </w:tc>
        <w:tc>
          <w:tcPr>
            <w:tcW w:w="3402" w:type="dxa"/>
            <w:vAlign w:val="center"/>
          </w:tcPr>
          <w:p w14:paraId="04CC61E7">
            <w:pPr>
              <w:pStyle w:val="16"/>
            </w:pPr>
            <w:r>
              <w:t>本年支出合计</w:t>
            </w:r>
          </w:p>
        </w:tc>
        <w:tc>
          <w:tcPr>
            <w:tcW w:w="1474" w:type="dxa"/>
            <w:vAlign w:val="center"/>
          </w:tcPr>
          <w:p w14:paraId="11368160">
            <w:pPr>
              <w:pStyle w:val="17"/>
            </w:pPr>
            <w:r>
              <w:t>171.56</w:t>
            </w:r>
          </w:p>
        </w:tc>
        <w:tc>
          <w:tcPr>
            <w:tcW w:w="1474" w:type="dxa"/>
            <w:vAlign w:val="center"/>
          </w:tcPr>
          <w:p w14:paraId="21E56FAF">
            <w:pPr>
              <w:pStyle w:val="17"/>
            </w:pPr>
            <w:r>
              <w:t>171.56</w:t>
            </w:r>
          </w:p>
        </w:tc>
        <w:tc>
          <w:tcPr>
            <w:tcW w:w="1474" w:type="dxa"/>
            <w:vAlign w:val="center"/>
          </w:tcPr>
          <w:p w14:paraId="40B49519">
            <w:pPr>
              <w:pStyle w:val="17"/>
            </w:pPr>
          </w:p>
        </w:tc>
        <w:tc>
          <w:tcPr>
            <w:tcW w:w="1474" w:type="dxa"/>
            <w:vAlign w:val="center"/>
          </w:tcPr>
          <w:p w14:paraId="6C7385D7">
            <w:pPr>
              <w:pStyle w:val="17"/>
            </w:pPr>
          </w:p>
        </w:tc>
      </w:tr>
      <w:tr w14:paraId="2BAAC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7526D">
            <w:pPr>
              <w:pStyle w:val="15"/>
            </w:pPr>
            <w:r>
              <w:t>33</w:t>
            </w:r>
          </w:p>
        </w:tc>
        <w:tc>
          <w:tcPr>
            <w:tcW w:w="3402" w:type="dxa"/>
            <w:vAlign w:val="center"/>
          </w:tcPr>
          <w:p w14:paraId="0E00F291">
            <w:pPr>
              <w:pStyle w:val="14"/>
            </w:pPr>
            <w:r>
              <w:t>年初财政拨款结转和结余</w:t>
            </w:r>
          </w:p>
        </w:tc>
        <w:tc>
          <w:tcPr>
            <w:tcW w:w="1474" w:type="dxa"/>
            <w:vAlign w:val="center"/>
          </w:tcPr>
          <w:p w14:paraId="73D01B3D">
            <w:pPr>
              <w:pStyle w:val="13"/>
            </w:pPr>
          </w:p>
        </w:tc>
        <w:tc>
          <w:tcPr>
            <w:tcW w:w="3402" w:type="dxa"/>
            <w:vAlign w:val="center"/>
          </w:tcPr>
          <w:p w14:paraId="5E1E2FCD">
            <w:pPr>
              <w:pStyle w:val="14"/>
            </w:pPr>
            <w:r>
              <w:t>年末财政拨款结转和结余</w:t>
            </w:r>
          </w:p>
        </w:tc>
        <w:tc>
          <w:tcPr>
            <w:tcW w:w="1474" w:type="dxa"/>
            <w:vAlign w:val="center"/>
          </w:tcPr>
          <w:p w14:paraId="34C17E81">
            <w:pPr>
              <w:pStyle w:val="13"/>
            </w:pPr>
          </w:p>
        </w:tc>
        <w:tc>
          <w:tcPr>
            <w:tcW w:w="1474" w:type="dxa"/>
            <w:vAlign w:val="center"/>
          </w:tcPr>
          <w:p w14:paraId="123706D0">
            <w:pPr>
              <w:pStyle w:val="13"/>
            </w:pPr>
          </w:p>
        </w:tc>
        <w:tc>
          <w:tcPr>
            <w:tcW w:w="1474" w:type="dxa"/>
            <w:vAlign w:val="center"/>
          </w:tcPr>
          <w:p w14:paraId="5843BEFB">
            <w:pPr>
              <w:pStyle w:val="13"/>
            </w:pPr>
          </w:p>
        </w:tc>
        <w:tc>
          <w:tcPr>
            <w:tcW w:w="1474" w:type="dxa"/>
            <w:vAlign w:val="center"/>
          </w:tcPr>
          <w:p w14:paraId="26050127">
            <w:pPr>
              <w:pStyle w:val="13"/>
            </w:pPr>
          </w:p>
        </w:tc>
      </w:tr>
      <w:tr w14:paraId="5CF97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201FA">
            <w:pPr>
              <w:pStyle w:val="15"/>
            </w:pPr>
            <w:r>
              <w:t>34</w:t>
            </w:r>
          </w:p>
        </w:tc>
        <w:tc>
          <w:tcPr>
            <w:tcW w:w="3402" w:type="dxa"/>
            <w:vAlign w:val="center"/>
          </w:tcPr>
          <w:p w14:paraId="0EE26F1C">
            <w:pPr>
              <w:pStyle w:val="14"/>
            </w:pPr>
            <w:r>
              <w:t>一、一般公共预算拨款</w:t>
            </w:r>
          </w:p>
        </w:tc>
        <w:tc>
          <w:tcPr>
            <w:tcW w:w="1474" w:type="dxa"/>
            <w:vAlign w:val="center"/>
          </w:tcPr>
          <w:p w14:paraId="3D1BD1CE">
            <w:pPr>
              <w:pStyle w:val="13"/>
            </w:pPr>
          </w:p>
        </w:tc>
        <w:tc>
          <w:tcPr>
            <w:tcW w:w="3402" w:type="dxa"/>
            <w:vAlign w:val="center"/>
          </w:tcPr>
          <w:p w14:paraId="372EDFE8">
            <w:pPr>
              <w:pStyle w:val="14"/>
            </w:pPr>
          </w:p>
        </w:tc>
        <w:tc>
          <w:tcPr>
            <w:tcW w:w="1474" w:type="dxa"/>
            <w:vAlign w:val="center"/>
          </w:tcPr>
          <w:p w14:paraId="44EF6A8C">
            <w:pPr>
              <w:pStyle w:val="13"/>
            </w:pPr>
          </w:p>
        </w:tc>
        <w:tc>
          <w:tcPr>
            <w:tcW w:w="1474" w:type="dxa"/>
            <w:vAlign w:val="center"/>
          </w:tcPr>
          <w:p w14:paraId="25F6A5EF">
            <w:pPr>
              <w:pStyle w:val="13"/>
            </w:pPr>
          </w:p>
        </w:tc>
        <w:tc>
          <w:tcPr>
            <w:tcW w:w="1474" w:type="dxa"/>
            <w:vAlign w:val="center"/>
          </w:tcPr>
          <w:p w14:paraId="184E65E2">
            <w:pPr>
              <w:pStyle w:val="13"/>
            </w:pPr>
          </w:p>
        </w:tc>
        <w:tc>
          <w:tcPr>
            <w:tcW w:w="1474" w:type="dxa"/>
            <w:vAlign w:val="center"/>
          </w:tcPr>
          <w:p w14:paraId="63D1A329">
            <w:pPr>
              <w:pStyle w:val="13"/>
            </w:pPr>
          </w:p>
        </w:tc>
      </w:tr>
      <w:tr w14:paraId="7E49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95DE9">
            <w:pPr>
              <w:pStyle w:val="15"/>
            </w:pPr>
            <w:r>
              <w:t>35</w:t>
            </w:r>
          </w:p>
        </w:tc>
        <w:tc>
          <w:tcPr>
            <w:tcW w:w="3402" w:type="dxa"/>
            <w:vAlign w:val="center"/>
          </w:tcPr>
          <w:p w14:paraId="0804039A">
            <w:pPr>
              <w:pStyle w:val="14"/>
            </w:pPr>
            <w:r>
              <w:t>二、政府性基金预算拨款</w:t>
            </w:r>
          </w:p>
        </w:tc>
        <w:tc>
          <w:tcPr>
            <w:tcW w:w="1474" w:type="dxa"/>
            <w:vAlign w:val="center"/>
          </w:tcPr>
          <w:p w14:paraId="41343B58">
            <w:pPr>
              <w:pStyle w:val="13"/>
            </w:pPr>
          </w:p>
        </w:tc>
        <w:tc>
          <w:tcPr>
            <w:tcW w:w="3402" w:type="dxa"/>
            <w:vAlign w:val="center"/>
          </w:tcPr>
          <w:p w14:paraId="0CA7CD84">
            <w:pPr>
              <w:pStyle w:val="14"/>
            </w:pPr>
          </w:p>
        </w:tc>
        <w:tc>
          <w:tcPr>
            <w:tcW w:w="1474" w:type="dxa"/>
            <w:vAlign w:val="center"/>
          </w:tcPr>
          <w:p w14:paraId="7E9195C3">
            <w:pPr>
              <w:pStyle w:val="13"/>
            </w:pPr>
          </w:p>
        </w:tc>
        <w:tc>
          <w:tcPr>
            <w:tcW w:w="1474" w:type="dxa"/>
            <w:vAlign w:val="center"/>
          </w:tcPr>
          <w:p w14:paraId="5CB27192">
            <w:pPr>
              <w:pStyle w:val="13"/>
            </w:pPr>
          </w:p>
        </w:tc>
        <w:tc>
          <w:tcPr>
            <w:tcW w:w="1474" w:type="dxa"/>
            <w:vAlign w:val="center"/>
          </w:tcPr>
          <w:p w14:paraId="17D94628">
            <w:pPr>
              <w:pStyle w:val="13"/>
            </w:pPr>
          </w:p>
        </w:tc>
        <w:tc>
          <w:tcPr>
            <w:tcW w:w="1474" w:type="dxa"/>
            <w:vAlign w:val="center"/>
          </w:tcPr>
          <w:p w14:paraId="4A36DB20">
            <w:pPr>
              <w:pStyle w:val="13"/>
            </w:pPr>
          </w:p>
        </w:tc>
      </w:tr>
      <w:tr w14:paraId="768AD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FD7AE">
            <w:pPr>
              <w:pStyle w:val="15"/>
            </w:pPr>
            <w:r>
              <w:t>36</w:t>
            </w:r>
          </w:p>
        </w:tc>
        <w:tc>
          <w:tcPr>
            <w:tcW w:w="3402" w:type="dxa"/>
            <w:vAlign w:val="center"/>
          </w:tcPr>
          <w:p w14:paraId="3E0BDFB9">
            <w:pPr>
              <w:pStyle w:val="14"/>
            </w:pPr>
            <w:r>
              <w:t>三、国有资本经营预算拨款</w:t>
            </w:r>
          </w:p>
        </w:tc>
        <w:tc>
          <w:tcPr>
            <w:tcW w:w="1474" w:type="dxa"/>
            <w:vAlign w:val="center"/>
          </w:tcPr>
          <w:p w14:paraId="5F5E1172">
            <w:pPr>
              <w:pStyle w:val="13"/>
            </w:pPr>
          </w:p>
        </w:tc>
        <w:tc>
          <w:tcPr>
            <w:tcW w:w="3402" w:type="dxa"/>
            <w:vAlign w:val="center"/>
          </w:tcPr>
          <w:p w14:paraId="0DB86DEF">
            <w:pPr>
              <w:pStyle w:val="14"/>
            </w:pPr>
          </w:p>
        </w:tc>
        <w:tc>
          <w:tcPr>
            <w:tcW w:w="1474" w:type="dxa"/>
            <w:vAlign w:val="center"/>
          </w:tcPr>
          <w:p w14:paraId="5DA3420A">
            <w:pPr>
              <w:pStyle w:val="13"/>
            </w:pPr>
          </w:p>
        </w:tc>
        <w:tc>
          <w:tcPr>
            <w:tcW w:w="1474" w:type="dxa"/>
            <w:vAlign w:val="center"/>
          </w:tcPr>
          <w:p w14:paraId="34A4AB98">
            <w:pPr>
              <w:pStyle w:val="13"/>
            </w:pPr>
          </w:p>
        </w:tc>
        <w:tc>
          <w:tcPr>
            <w:tcW w:w="1474" w:type="dxa"/>
            <w:vAlign w:val="center"/>
          </w:tcPr>
          <w:p w14:paraId="7665FBC7">
            <w:pPr>
              <w:pStyle w:val="13"/>
            </w:pPr>
          </w:p>
        </w:tc>
        <w:tc>
          <w:tcPr>
            <w:tcW w:w="1474" w:type="dxa"/>
            <w:vAlign w:val="center"/>
          </w:tcPr>
          <w:p w14:paraId="2568F1A2">
            <w:pPr>
              <w:pStyle w:val="13"/>
            </w:pPr>
          </w:p>
        </w:tc>
      </w:tr>
      <w:tr w14:paraId="135F2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38715">
            <w:pPr>
              <w:pStyle w:val="15"/>
            </w:pPr>
            <w:r>
              <w:t>37</w:t>
            </w:r>
          </w:p>
        </w:tc>
        <w:tc>
          <w:tcPr>
            <w:tcW w:w="3402" w:type="dxa"/>
            <w:vAlign w:val="center"/>
          </w:tcPr>
          <w:p w14:paraId="1BD9AC12">
            <w:pPr>
              <w:pStyle w:val="16"/>
            </w:pPr>
            <w:r>
              <w:t>收入总计</w:t>
            </w:r>
          </w:p>
        </w:tc>
        <w:tc>
          <w:tcPr>
            <w:tcW w:w="1474" w:type="dxa"/>
            <w:vAlign w:val="center"/>
          </w:tcPr>
          <w:p w14:paraId="6B12C71D">
            <w:pPr>
              <w:pStyle w:val="17"/>
            </w:pPr>
            <w:r>
              <w:t>171.56</w:t>
            </w:r>
          </w:p>
        </w:tc>
        <w:tc>
          <w:tcPr>
            <w:tcW w:w="3402" w:type="dxa"/>
            <w:vAlign w:val="center"/>
          </w:tcPr>
          <w:p w14:paraId="6643285B">
            <w:pPr>
              <w:pStyle w:val="16"/>
            </w:pPr>
            <w:r>
              <w:t>支出总计</w:t>
            </w:r>
          </w:p>
        </w:tc>
        <w:tc>
          <w:tcPr>
            <w:tcW w:w="1474" w:type="dxa"/>
            <w:vAlign w:val="center"/>
          </w:tcPr>
          <w:p w14:paraId="693E0A8F">
            <w:pPr>
              <w:pStyle w:val="17"/>
            </w:pPr>
            <w:r>
              <w:t>171.56</w:t>
            </w:r>
          </w:p>
        </w:tc>
        <w:tc>
          <w:tcPr>
            <w:tcW w:w="1474" w:type="dxa"/>
            <w:vAlign w:val="center"/>
          </w:tcPr>
          <w:p w14:paraId="48F9E444">
            <w:pPr>
              <w:pStyle w:val="17"/>
            </w:pPr>
            <w:r>
              <w:t>171.56</w:t>
            </w:r>
          </w:p>
        </w:tc>
        <w:tc>
          <w:tcPr>
            <w:tcW w:w="1474" w:type="dxa"/>
            <w:vAlign w:val="center"/>
          </w:tcPr>
          <w:p w14:paraId="6DEFA855">
            <w:pPr>
              <w:pStyle w:val="17"/>
            </w:pPr>
          </w:p>
        </w:tc>
        <w:tc>
          <w:tcPr>
            <w:tcW w:w="1474" w:type="dxa"/>
            <w:vAlign w:val="center"/>
          </w:tcPr>
          <w:p w14:paraId="689BDD14">
            <w:pPr>
              <w:pStyle w:val="17"/>
            </w:pPr>
          </w:p>
        </w:tc>
      </w:tr>
    </w:tbl>
    <w:p w14:paraId="244C28A8">
      <w:pPr>
        <w:sectPr>
          <w:pgSz w:w="16840" w:h="11900" w:orient="landscape"/>
          <w:pgMar w:top="1361" w:right="1020" w:bottom="1134" w:left="1020" w:header="720" w:footer="720" w:gutter="0"/>
          <w:cols w:space="720" w:num="1"/>
        </w:sectPr>
      </w:pPr>
    </w:p>
    <w:p w14:paraId="576A0063">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361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31FDD6">
            <w:pPr>
              <w:pStyle w:val="11"/>
            </w:pPr>
            <w:r>
              <w:t>361006隆尧县社区卫生服务中心</w:t>
            </w:r>
          </w:p>
        </w:tc>
        <w:tc>
          <w:tcPr>
            <w:tcW w:w="2551" w:type="dxa"/>
            <w:tcBorders>
              <w:top w:val="single" w:color="FFFFFF" w:sz="6" w:space="0"/>
              <w:left w:val="single" w:color="FFFFFF" w:sz="6" w:space="0"/>
              <w:right w:val="single" w:color="FFFFFF" w:sz="6" w:space="0"/>
            </w:tcBorders>
            <w:vAlign w:val="center"/>
          </w:tcPr>
          <w:p w14:paraId="1CE7921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5726C9A">
            <w:pPr>
              <w:pStyle w:val="9"/>
            </w:pPr>
            <w:r>
              <w:t>单位：万元</w:t>
            </w:r>
          </w:p>
        </w:tc>
      </w:tr>
      <w:tr w14:paraId="148FD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BCD616">
            <w:pPr>
              <w:pStyle w:val="12"/>
            </w:pPr>
            <w:r>
              <w:t>序号</w:t>
            </w:r>
          </w:p>
        </w:tc>
        <w:tc>
          <w:tcPr>
            <w:tcW w:w="5726" w:type="dxa"/>
            <w:gridSpan w:val="2"/>
            <w:vAlign w:val="center"/>
          </w:tcPr>
          <w:p w14:paraId="501DCB83">
            <w:pPr>
              <w:pStyle w:val="12"/>
            </w:pPr>
            <w:r>
              <w:t>功能分类科目</w:t>
            </w:r>
          </w:p>
        </w:tc>
        <w:tc>
          <w:tcPr>
            <w:tcW w:w="2551" w:type="dxa"/>
            <w:vMerge w:val="restart"/>
            <w:vAlign w:val="center"/>
          </w:tcPr>
          <w:p w14:paraId="19BF95AC">
            <w:pPr>
              <w:pStyle w:val="12"/>
            </w:pPr>
            <w:r>
              <w:t>合计</w:t>
            </w:r>
          </w:p>
        </w:tc>
        <w:tc>
          <w:tcPr>
            <w:tcW w:w="2551" w:type="dxa"/>
            <w:vMerge w:val="restart"/>
            <w:vAlign w:val="center"/>
          </w:tcPr>
          <w:p w14:paraId="1081E523">
            <w:pPr>
              <w:pStyle w:val="12"/>
            </w:pPr>
            <w:r>
              <w:t>基本支出</w:t>
            </w:r>
          </w:p>
        </w:tc>
        <w:tc>
          <w:tcPr>
            <w:tcW w:w="2551" w:type="dxa"/>
            <w:vMerge w:val="restart"/>
            <w:vAlign w:val="center"/>
          </w:tcPr>
          <w:p w14:paraId="7204D025">
            <w:pPr>
              <w:pStyle w:val="12"/>
            </w:pPr>
            <w:r>
              <w:t>项目支出</w:t>
            </w:r>
          </w:p>
        </w:tc>
      </w:tr>
      <w:tr w14:paraId="784DE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9F34A3"/>
        </w:tc>
        <w:tc>
          <w:tcPr>
            <w:tcW w:w="1191" w:type="dxa"/>
            <w:vAlign w:val="center"/>
          </w:tcPr>
          <w:p w14:paraId="3CE981F1">
            <w:pPr>
              <w:pStyle w:val="12"/>
            </w:pPr>
            <w:r>
              <w:t>科目编码</w:t>
            </w:r>
          </w:p>
        </w:tc>
        <w:tc>
          <w:tcPr>
            <w:tcW w:w="4535" w:type="dxa"/>
            <w:vAlign w:val="center"/>
          </w:tcPr>
          <w:p w14:paraId="66910C8F">
            <w:pPr>
              <w:pStyle w:val="12"/>
            </w:pPr>
            <w:r>
              <w:t>科目名称</w:t>
            </w:r>
          </w:p>
        </w:tc>
        <w:tc>
          <w:tcPr>
            <w:tcW w:w="2551" w:type="dxa"/>
            <w:vMerge w:val="continue"/>
          </w:tcPr>
          <w:p w14:paraId="1102F694"/>
        </w:tc>
        <w:tc>
          <w:tcPr>
            <w:tcW w:w="2551" w:type="dxa"/>
            <w:vMerge w:val="continue"/>
          </w:tcPr>
          <w:p w14:paraId="559361C7"/>
        </w:tc>
        <w:tc>
          <w:tcPr>
            <w:tcW w:w="2551" w:type="dxa"/>
            <w:vMerge w:val="continue"/>
          </w:tcPr>
          <w:p w14:paraId="0E139394"/>
        </w:tc>
      </w:tr>
      <w:tr w14:paraId="73988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28019C">
            <w:pPr>
              <w:pStyle w:val="12"/>
            </w:pPr>
            <w:r>
              <w:t>栏次</w:t>
            </w:r>
          </w:p>
        </w:tc>
        <w:tc>
          <w:tcPr>
            <w:tcW w:w="1191" w:type="dxa"/>
            <w:vAlign w:val="center"/>
          </w:tcPr>
          <w:p w14:paraId="1D6047E7">
            <w:pPr>
              <w:pStyle w:val="12"/>
            </w:pPr>
            <w:r>
              <w:t>1</w:t>
            </w:r>
          </w:p>
        </w:tc>
        <w:tc>
          <w:tcPr>
            <w:tcW w:w="4535" w:type="dxa"/>
            <w:vAlign w:val="center"/>
          </w:tcPr>
          <w:p w14:paraId="5409B1D5">
            <w:pPr>
              <w:pStyle w:val="12"/>
            </w:pPr>
            <w:r>
              <w:t>2</w:t>
            </w:r>
          </w:p>
        </w:tc>
        <w:tc>
          <w:tcPr>
            <w:tcW w:w="2551" w:type="dxa"/>
            <w:vAlign w:val="center"/>
          </w:tcPr>
          <w:p w14:paraId="798E144F">
            <w:pPr>
              <w:pStyle w:val="12"/>
            </w:pPr>
            <w:r>
              <w:t>3</w:t>
            </w:r>
          </w:p>
        </w:tc>
        <w:tc>
          <w:tcPr>
            <w:tcW w:w="2551" w:type="dxa"/>
            <w:vAlign w:val="center"/>
          </w:tcPr>
          <w:p w14:paraId="5CB41DD4">
            <w:pPr>
              <w:pStyle w:val="12"/>
            </w:pPr>
            <w:r>
              <w:t>4</w:t>
            </w:r>
          </w:p>
        </w:tc>
        <w:tc>
          <w:tcPr>
            <w:tcW w:w="2551" w:type="dxa"/>
            <w:vAlign w:val="center"/>
          </w:tcPr>
          <w:p w14:paraId="2E7EA55D">
            <w:pPr>
              <w:pStyle w:val="12"/>
            </w:pPr>
            <w:r>
              <w:t>5</w:t>
            </w:r>
          </w:p>
        </w:tc>
      </w:tr>
      <w:tr w14:paraId="1EA09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061CA">
            <w:pPr>
              <w:pStyle w:val="15"/>
            </w:pPr>
            <w:r>
              <w:t>1</w:t>
            </w:r>
          </w:p>
        </w:tc>
        <w:tc>
          <w:tcPr>
            <w:tcW w:w="1191" w:type="dxa"/>
            <w:vAlign w:val="center"/>
          </w:tcPr>
          <w:p w14:paraId="08CA2B12">
            <w:pPr>
              <w:pStyle w:val="18"/>
            </w:pPr>
          </w:p>
        </w:tc>
        <w:tc>
          <w:tcPr>
            <w:tcW w:w="4535" w:type="dxa"/>
            <w:vAlign w:val="center"/>
          </w:tcPr>
          <w:p w14:paraId="2A1B6F3B">
            <w:pPr>
              <w:pStyle w:val="16"/>
            </w:pPr>
            <w:r>
              <w:t>合计</w:t>
            </w:r>
          </w:p>
        </w:tc>
        <w:tc>
          <w:tcPr>
            <w:tcW w:w="2551" w:type="dxa"/>
            <w:vAlign w:val="center"/>
          </w:tcPr>
          <w:p w14:paraId="10820B8A">
            <w:pPr>
              <w:pStyle w:val="17"/>
            </w:pPr>
            <w:r>
              <w:t>171.56</w:t>
            </w:r>
          </w:p>
        </w:tc>
        <w:tc>
          <w:tcPr>
            <w:tcW w:w="2551" w:type="dxa"/>
            <w:vAlign w:val="center"/>
          </w:tcPr>
          <w:p w14:paraId="72E24112">
            <w:pPr>
              <w:pStyle w:val="17"/>
            </w:pPr>
            <w:r>
              <w:t>168.48</w:t>
            </w:r>
          </w:p>
        </w:tc>
        <w:tc>
          <w:tcPr>
            <w:tcW w:w="2551" w:type="dxa"/>
            <w:vAlign w:val="center"/>
          </w:tcPr>
          <w:p w14:paraId="19C64A82">
            <w:pPr>
              <w:pStyle w:val="17"/>
            </w:pPr>
            <w:r>
              <w:t>3.08</w:t>
            </w:r>
          </w:p>
        </w:tc>
      </w:tr>
      <w:tr w14:paraId="7DEE7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D2206">
            <w:pPr>
              <w:pStyle w:val="15"/>
            </w:pPr>
            <w:r>
              <w:t>2</w:t>
            </w:r>
          </w:p>
        </w:tc>
        <w:tc>
          <w:tcPr>
            <w:tcW w:w="1191" w:type="dxa"/>
            <w:vAlign w:val="center"/>
          </w:tcPr>
          <w:p w14:paraId="449790CA">
            <w:pPr>
              <w:pStyle w:val="14"/>
            </w:pPr>
            <w:r>
              <w:t>208</w:t>
            </w:r>
          </w:p>
        </w:tc>
        <w:tc>
          <w:tcPr>
            <w:tcW w:w="4535" w:type="dxa"/>
            <w:vAlign w:val="center"/>
          </w:tcPr>
          <w:p w14:paraId="3D39EB25">
            <w:pPr>
              <w:pStyle w:val="14"/>
            </w:pPr>
            <w:r>
              <w:t>社会保障和就业支出</w:t>
            </w:r>
          </w:p>
        </w:tc>
        <w:tc>
          <w:tcPr>
            <w:tcW w:w="2551" w:type="dxa"/>
            <w:vAlign w:val="center"/>
          </w:tcPr>
          <w:p w14:paraId="4DE590F3">
            <w:pPr>
              <w:pStyle w:val="13"/>
            </w:pPr>
            <w:r>
              <w:t>14.80</w:t>
            </w:r>
          </w:p>
        </w:tc>
        <w:tc>
          <w:tcPr>
            <w:tcW w:w="2551" w:type="dxa"/>
            <w:vAlign w:val="center"/>
          </w:tcPr>
          <w:p w14:paraId="3D6F3301">
            <w:pPr>
              <w:pStyle w:val="13"/>
            </w:pPr>
            <w:r>
              <w:t>14.80</w:t>
            </w:r>
          </w:p>
        </w:tc>
        <w:tc>
          <w:tcPr>
            <w:tcW w:w="2551" w:type="dxa"/>
            <w:vAlign w:val="center"/>
          </w:tcPr>
          <w:p w14:paraId="02E13329">
            <w:pPr>
              <w:pStyle w:val="13"/>
            </w:pPr>
          </w:p>
        </w:tc>
      </w:tr>
      <w:tr w14:paraId="6C078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8971A">
            <w:pPr>
              <w:pStyle w:val="15"/>
            </w:pPr>
            <w:r>
              <w:t>3</w:t>
            </w:r>
          </w:p>
        </w:tc>
        <w:tc>
          <w:tcPr>
            <w:tcW w:w="1191" w:type="dxa"/>
            <w:vAlign w:val="center"/>
          </w:tcPr>
          <w:p w14:paraId="7F204FA8">
            <w:pPr>
              <w:pStyle w:val="14"/>
            </w:pPr>
            <w:r>
              <w:t>20805</w:t>
            </w:r>
          </w:p>
        </w:tc>
        <w:tc>
          <w:tcPr>
            <w:tcW w:w="4535" w:type="dxa"/>
            <w:vAlign w:val="center"/>
          </w:tcPr>
          <w:p w14:paraId="09C02E17">
            <w:pPr>
              <w:pStyle w:val="14"/>
            </w:pPr>
            <w:r>
              <w:t>行政事业单位养老支出</w:t>
            </w:r>
          </w:p>
        </w:tc>
        <w:tc>
          <w:tcPr>
            <w:tcW w:w="2551" w:type="dxa"/>
            <w:vAlign w:val="center"/>
          </w:tcPr>
          <w:p w14:paraId="1AFD6788">
            <w:pPr>
              <w:pStyle w:val="13"/>
            </w:pPr>
            <w:r>
              <w:t>14.80</w:t>
            </w:r>
          </w:p>
        </w:tc>
        <w:tc>
          <w:tcPr>
            <w:tcW w:w="2551" w:type="dxa"/>
            <w:vAlign w:val="center"/>
          </w:tcPr>
          <w:p w14:paraId="748E1625">
            <w:pPr>
              <w:pStyle w:val="13"/>
            </w:pPr>
            <w:r>
              <w:t>14.80</w:t>
            </w:r>
          </w:p>
        </w:tc>
        <w:tc>
          <w:tcPr>
            <w:tcW w:w="2551" w:type="dxa"/>
            <w:vAlign w:val="center"/>
          </w:tcPr>
          <w:p w14:paraId="5DDBA702">
            <w:pPr>
              <w:pStyle w:val="13"/>
            </w:pPr>
          </w:p>
        </w:tc>
      </w:tr>
      <w:tr w14:paraId="276D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D89D3">
            <w:pPr>
              <w:pStyle w:val="15"/>
            </w:pPr>
            <w:r>
              <w:t>4</w:t>
            </w:r>
          </w:p>
        </w:tc>
        <w:tc>
          <w:tcPr>
            <w:tcW w:w="1191" w:type="dxa"/>
            <w:vAlign w:val="center"/>
          </w:tcPr>
          <w:p w14:paraId="384C0610">
            <w:pPr>
              <w:pStyle w:val="14"/>
            </w:pPr>
            <w:r>
              <w:t>2080505</w:t>
            </w:r>
          </w:p>
        </w:tc>
        <w:tc>
          <w:tcPr>
            <w:tcW w:w="4535" w:type="dxa"/>
            <w:vAlign w:val="center"/>
          </w:tcPr>
          <w:p w14:paraId="21B56138">
            <w:pPr>
              <w:pStyle w:val="14"/>
            </w:pPr>
            <w:r>
              <w:t>机关事业单位基本养老保险缴费支出</w:t>
            </w:r>
          </w:p>
        </w:tc>
        <w:tc>
          <w:tcPr>
            <w:tcW w:w="2551" w:type="dxa"/>
            <w:vAlign w:val="center"/>
          </w:tcPr>
          <w:p w14:paraId="4655DD3E">
            <w:pPr>
              <w:pStyle w:val="13"/>
            </w:pPr>
            <w:r>
              <w:t>14.80</w:t>
            </w:r>
          </w:p>
        </w:tc>
        <w:tc>
          <w:tcPr>
            <w:tcW w:w="2551" w:type="dxa"/>
            <w:vAlign w:val="center"/>
          </w:tcPr>
          <w:p w14:paraId="55363591">
            <w:pPr>
              <w:pStyle w:val="13"/>
            </w:pPr>
            <w:r>
              <w:t>14.80</w:t>
            </w:r>
          </w:p>
        </w:tc>
        <w:tc>
          <w:tcPr>
            <w:tcW w:w="2551" w:type="dxa"/>
            <w:vAlign w:val="center"/>
          </w:tcPr>
          <w:p w14:paraId="082C9283">
            <w:pPr>
              <w:pStyle w:val="13"/>
            </w:pPr>
          </w:p>
        </w:tc>
      </w:tr>
      <w:tr w14:paraId="1F5B0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C3FD9">
            <w:pPr>
              <w:pStyle w:val="15"/>
            </w:pPr>
            <w:r>
              <w:t>5</w:t>
            </w:r>
          </w:p>
        </w:tc>
        <w:tc>
          <w:tcPr>
            <w:tcW w:w="1191" w:type="dxa"/>
            <w:vAlign w:val="center"/>
          </w:tcPr>
          <w:p w14:paraId="5A26B0E5">
            <w:pPr>
              <w:pStyle w:val="14"/>
            </w:pPr>
            <w:r>
              <w:t>210</w:t>
            </w:r>
          </w:p>
        </w:tc>
        <w:tc>
          <w:tcPr>
            <w:tcW w:w="4535" w:type="dxa"/>
            <w:vAlign w:val="center"/>
          </w:tcPr>
          <w:p w14:paraId="02C0B2D7">
            <w:pPr>
              <w:pStyle w:val="14"/>
            </w:pPr>
            <w:r>
              <w:t>卫生健康支出</w:t>
            </w:r>
          </w:p>
        </w:tc>
        <w:tc>
          <w:tcPr>
            <w:tcW w:w="2551" w:type="dxa"/>
            <w:vAlign w:val="center"/>
          </w:tcPr>
          <w:p w14:paraId="695336F7">
            <w:pPr>
              <w:pStyle w:val="13"/>
            </w:pPr>
            <w:r>
              <w:t>156.75</w:t>
            </w:r>
          </w:p>
        </w:tc>
        <w:tc>
          <w:tcPr>
            <w:tcW w:w="2551" w:type="dxa"/>
            <w:vAlign w:val="center"/>
          </w:tcPr>
          <w:p w14:paraId="67D706EA">
            <w:pPr>
              <w:pStyle w:val="13"/>
            </w:pPr>
            <w:r>
              <w:t>153.67</w:t>
            </w:r>
          </w:p>
        </w:tc>
        <w:tc>
          <w:tcPr>
            <w:tcW w:w="2551" w:type="dxa"/>
            <w:vAlign w:val="center"/>
          </w:tcPr>
          <w:p w14:paraId="0FDB0BE4">
            <w:pPr>
              <w:pStyle w:val="13"/>
            </w:pPr>
            <w:r>
              <w:t>3.08</w:t>
            </w:r>
          </w:p>
        </w:tc>
      </w:tr>
      <w:tr w14:paraId="642F4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3E451">
            <w:pPr>
              <w:pStyle w:val="15"/>
            </w:pPr>
            <w:r>
              <w:t>6</w:t>
            </w:r>
          </w:p>
        </w:tc>
        <w:tc>
          <w:tcPr>
            <w:tcW w:w="1191" w:type="dxa"/>
            <w:vAlign w:val="center"/>
          </w:tcPr>
          <w:p w14:paraId="232C5F25">
            <w:pPr>
              <w:pStyle w:val="14"/>
            </w:pPr>
            <w:r>
              <w:t>21003</w:t>
            </w:r>
          </w:p>
        </w:tc>
        <w:tc>
          <w:tcPr>
            <w:tcW w:w="4535" w:type="dxa"/>
            <w:vAlign w:val="center"/>
          </w:tcPr>
          <w:p w14:paraId="34C1904A">
            <w:pPr>
              <w:pStyle w:val="14"/>
            </w:pPr>
            <w:r>
              <w:t>基层医疗卫生机构</w:t>
            </w:r>
          </w:p>
        </w:tc>
        <w:tc>
          <w:tcPr>
            <w:tcW w:w="2551" w:type="dxa"/>
            <w:vAlign w:val="center"/>
          </w:tcPr>
          <w:p w14:paraId="22C66224">
            <w:pPr>
              <w:pStyle w:val="13"/>
            </w:pPr>
            <w:r>
              <w:t>149.98</w:t>
            </w:r>
          </w:p>
        </w:tc>
        <w:tc>
          <w:tcPr>
            <w:tcW w:w="2551" w:type="dxa"/>
            <w:vAlign w:val="center"/>
          </w:tcPr>
          <w:p w14:paraId="6FB13FD5">
            <w:pPr>
              <w:pStyle w:val="13"/>
            </w:pPr>
            <w:r>
              <w:t>146.90</w:t>
            </w:r>
          </w:p>
        </w:tc>
        <w:tc>
          <w:tcPr>
            <w:tcW w:w="2551" w:type="dxa"/>
            <w:vAlign w:val="center"/>
          </w:tcPr>
          <w:p w14:paraId="56F4A046">
            <w:pPr>
              <w:pStyle w:val="13"/>
            </w:pPr>
            <w:r>
              <w:t>3.08</w:t>
            </w:r>
          </w:p>
        </w:tc>
      </w:tr>
      <w:tr w14:paraId="09B64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130F4">
            <w:pPr>
              <w:pStyle w:val="15"/>
            </w:pPr>
            <w:r>
              <w:t>7</w:t>
            </w:r>
          </w:p>
        </w:tc>
        <w:tc>
          <w:tcPr>
            <w:tcW w:w="1191" w:type="dxa"/>
            <w:vAlign w:val="center"/>
          </w:tcPr>
          <w:p w14:paraId="7964DF8F">
            <w:pPr>
              <w:pStyle w:val="14"/>
            </w:pPr>
            <w:r>
              <w:t>2100301</w:t>
            </w:r>
          </w:p>
        </w:tc>
        <w:tc>
          <w:tcPr>
            <w:tcW w:w="4535" w:type="dxa"/>
            <w:vAlign w:val="center"/>
          </w:tcPr>
          <w:p w14:paraId="25055697">
            <w:pPr>
              <w:pStyle w:val="14"/>
            </w:pPr>
            <w:r>
              <w:t>城市社区卫生机构</w:t>
            </w:r>
          </w:p>
        </w:tc>
        <w:tc>
          <w:tcPr>
            <w:tcW w:w="2551" w:type="dxa"/>
            <w:vAlign w:val="center"/>
          </w:tcPr>
          <w:p w14:paraId="48E96EB3">
            <w:pPr>
              <w:pStyle w:val="13"/>
            </w:pPr>
            <w:r>
              <w:t>146.90</w:t>
            </w:r>
          </w:p>
        </w:tc>
        <w:tc>
          <w:tcPr>
            <w:tcW w:w="2551" w:type="dxa"/>
            <w:vAlign w:val="center"/>
          </w:tcPr>
          <w:p w14:paraId="4363FFC5">
            <w:pPr>
              <w:pStyle w:val="13"/>
            </w:pPr>
            <w:r>
              <w:t>146.90</w:t>
            </w:r>
          </w:p>
        </w:tc>
        <w:tc>
          <w:tcPr>
            <w:tcW w:w="2551" w:type="dxa"/>
            <w:vAlign w:val="center"/>
          </w:tcPr>
          <w:p w14:paraId="0EEB040B">
            <w:pPr>
              <w:pStyle w:val="13"/>
            </w:pPr>
          </w:p>
        </w:tc>
      </w:tr>
      <w:tr w14:paraId="75464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CC772">
            <w:pPr>
              <w:pStyle w:val="15"/>
            </w:pPr>
            <w:r>
              <w:t>8</w:t>
            </w:r>
          </w:p>
        </w:tc>
        <w:tc>
          <w:tcPr>
            <w:tcW w:w="1191" w:type="dxa"/>
            <w:vAlign w:val="center"/>
          </w:tcPr>
          <w:p w14:paraId="3E724CC9">
            <w:pPr>
              <w:pStyle w:val="14"/>
            </w:pPr>
            <w:r>
              <w:t>2100399</w:t>
            </w:r>
          </w:p>
        </w:tc>
        <w:tc>
          <w:tcPr>
            <w:tcW w:w="4535" w:type="dxa"/>
            <w:vAlign w:val="center"/>
          </w:tcPr>
          <w:p w14:paraId="01CCD056">
            <w:pPr>
              <w:pStyle w:val="14"/>
            </w:pPr>
            <w:r>
              <w:t>其他基层医疗卫生机构支出</w:t>
            </w:r>
          </w:p>
        </w:tc>
        <w:tc>
          <w:tcPr>
            <w:tcW w:w="2551" w:type="dxa"/>
            <w:vAlign w:val="center"/>
          </w:tcPr>
          <w:p w14:paraId="1CA79597">
            <w:pPr>
              <w:pStyle w:val="13"/>
            </w:pPr>
            <w:r>
              <w:t>3.08</w:t>
            </w:r>
          </w:p>
        </w:tc>
        <w:tc>
          <w:tcPr>
            <w:tcW w:w="2551" w:type="dxa"/>
            <w:vAlign w:val="center"/>
          </w:tcPr>
          <w:p w14:paraId="0E954F19">
            <w:pPr>
              <w:pStyle w:val="13"/>
            </w:pPr>
          </w:p>
        </w:tc>
        <w:tc>
          <w:tcPr>
            <w:tcW w:w="2551" w:type="dxa"/>
            <w:vAlign w:val="center"/>
          </w:tcPr>
          <w:p w14:paraId="58C3204E">
            <w:pPr>
              <w:pStyle w:val="13"/>
            </w:pPr>
            <w:r>
              <w:t>3.08</w:t>
            </w:r>
          </w:p>
        </w:tc>
      </w:tr>
      <w:tr w14:paraId="1540F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32813">
            <w:pPr>
              <w:pStyle w:val="15"/>
            </w:pPr>
            <w:r>
              <w:t>9</w:t>
            </w:r>
          </w:p>
        </w:tc>
        <w:tc>
          <w:tcPr>
            <w:tcW w:w="1191" w:type="dxa"/>
            <w:vAlign w:val="center"/>
          </w:tcPr>
          <w:p w14:paraId="3F115879">
            <w:pPr>
              <w:pStyle w:val="14"/>
            </w:pPr>
            <w:r>
              <w:t>21011</w:t>
            </w:r>
          </w:p>
        </w:tc>
        <w:tc>
          <w:tcPr>
            <w:tcW w:w="4535" w:type="dxa"/>
            <w:vAlign w:val="center"/>
          </w:tcPr>
          <w:p w14:paraId="0C2FB125">
            <w:pPr>
              <w:pStyle w:val="14"/>
            </w:pPr>
            <w:r>
              <w:t>行政事业单位医疗</w:t>
            </w:r>
          </w:p>
        </w:tc>
        <w:tc>
          <w:tcPr>
            <w:tcW w:w="2551" w:type="dxa"/>
            <w:vAlign w:val="center"/>
          </w:tcPr>
          <w:p w14:paraId="724FF221">
            <w:pPr>
              <w:pStyle w:val="13"/>
            </w:pPr>
            <w:r>
              <w:t>6.77</w:t>
            </w:r>
          </w:p>
        </w:tc>
        <w:tc>
          <w:tcPr>
            <w:tcW w:w="2551" w:type="dxa"/>
            <w:vAlign w:val="center"/>
          </w:tcPr>
          <w:p w14:paraId="78B1BB85">
            <w:pPr>
              <w:pStyle w:val="13"/>
            </w:pPr>
            <w:r>
              <w:t>6.77</w:t>
            </w:r>
          </w:p>
        </w:tc>
        <w:tc>
          <w:tcPr>
            <w:tcW w:w="2551" w:type="dxa"/>
            <w:vAlign w:val="center"/>
          </w:tcPr>
          <w:p w14:paraId="47D56FC1">
            <w:pPr>
              <w:pStyle w:val="13"/>
            </w:pPr>
          </w:p>
        </w:tc>
      </w:tr>
      <w:tr w14:paraId="05B28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71B78B">
            <w:pPr>
              <w:pStyle w:val="15"/>
            </w:pPr>
            <w:r>
              <w:t>10</w:t>
            </w:r>
          </w:p>
        </w:tc>
        <w:tc>
          <w:tcPr>
            <w:tcW w:w="1191" w:type="dxa"/>
            <w:vAlign w:val="center"/>
          </w:tcPr>
          <w:p w14:paraId="319951CE">
            <w:pPr>
              <w:pStyle w:val="14"/>
            </w:pPr>
            <w:r>
              <w:t>2101102</w:t>
            </w:r>
          </w:p>
        </w:tc>
        <w:tc>
          <w:tcPr>
            <w:tcW w:w="4535" w:type="dxa"/>
            <w:vAlign w:val="center"/>
          </w:tcPr>
          <w:p w14:paraId="3E8F7E21">
            <w:pPr>
              <w:pStyle w:val="14"/>
            </w:pPr>
            <w:r>
              <w:t>事业单位医疗</w:t>
            </w:r>
          </w:p>
        </w:tc>
        <w:tc>
          <w:tcPr>
            <w:tcW w:w="2551" w:type="dxa"/>
            <w:vAlign w:val="center"/>
          </w:tcPr>
          <w:p w14:paraId="3F288CC8">
            <w:pPr>
              <w:pStyle w:val="13"/>
            </w:pPr>
            <w:r>
              <w:t>6.77</w:t>
            </w:r>
          </w:p>
        </w:tc>
        <w:tc>
          <w:tcPr>
            <w:tcW w:w="2551" w:type="dxa"/>
            <w:vAlign w:val="center"/>
          </w:tcPr>
          <w:p w14:paraId="0CA81563">
            <w:pPr>
              <w:pStyle w:val="13"/>
            </w:pPr>
            <w:r>
              <w:t>6.77</w:t>
            </w:r>
          </w:p>
        </w:tc>
        <w:tc>
          <w:tcPr>
            <w:tcW w:w="2551" w:type="dxa"/>
            <w:vAlign w:val="center"/>
          </w:tcPr>
          <w:p w14:paraId="2A7FA977">
            <w:pPr>
              <w:pStyle w:val="13"/>
            </w:pPr>
          </w:p>
        </w:tc>
      </w:tr>
    </w:tbl>
    <w:p w14:paraId="674B27A6">
      <w:pPr>
        <w:sectPr>
          <w:pgSz w:w="16840" w:h="11900" w:orient="landscape"/>
          <w:pgMar w:top="1361" w:right="1020" w:bottom="1134" w:left="1020" w:header="720" w:footer="720" w:gutter="0"/>
          <w:cols w:space="720" w:num="1"/>
        </w:sectPr>
      </w:pPr>
    </w:p>
    <w:p w14:paraId="6C6237F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A08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2D5201">
            <w:pPr>
              <w:pStyle w:val="11"/>
            </w:pPr>
            <w:r>
              <w:t>361006隆尧县社区卫生服务中心</w:t>
            </w:r>
          </w:p>
        </w:tc>
        <w:tc>
          <w:tcPr>
            <w:tcW w:w="2551" w:type="dxa"/>
            <w:tcBorders>
              <w:top w:val="single" w:color="FFFFFF" w:sz="6" w:space="0"/>
              <w:left w:val="single" w:color="FFFFFF" w:sz="6" w:space="0"/>
              <w:right w:val="single" w:color="FFFFFF" w:sz="6" w:space="0"/>
            </w:tcBorders>
            <w:vAlign w:val="center"/>
          </w:tcPr>
          <w:p w14:paraId="3BBE928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9B61DC5">
            <w:pPr>
              <w:pStyle w:val="9"/>
            </w:pPr>
            <w:r>
              <w:t>单位：万元</w:t>
            </w:r>
          </w:p>
        </w:tc>
      </w:tr>
      <w:tr w14:paraId="25ED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FBCC15">
            <w:pPr>
              <w:pStyle w:val="12"/>
            </w:pPr>
            <w:r>
              <w:t>序号</w:t>
            </w:r>
          </w:p>
        </w:tc>
        <w:tc>
          <w:tcPr>
            <w:tcW w:w="5726" w:type="dxa"/>
            <w:gridSpan w:val="2"/>
            <w:vAlign w:val="center"/>
          </w:tcPr>
          <w:p w14:paraId="0B8E8299">
            <w:pPr>
              <w:pStyle w:val="12"/>
            </w:pPr>
            <w:r>
              <w:t>支出部门经济分类科目</w:t>
            </w:r>
          </w:p>
        </w:tc>
        <w:tc>
          <w:tcPr>
            <w:tcW w:w="7653" w:type="dxa"/>
            <w:gridSpan w:val="3"/>
            <w:vAlign w:val="center"/>
          </w:tcPr>
          <w:p w14:paraId="45276EAD">
            <w:pPr>
              <w:pStyle w:val="12"/>
            </w:pPr>
            <w:r>
              <w:t>一般公共预算基本支出</w:t>
            </w:r>
          </w:p>
        </w:tc>
      </w:tr>
      <w:tr w14:paraId="04E98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9172CD"/>
        </w:tc>
        <w:tc>
          <w:tcPr>
            <w:tcW w:w="1191" w:type="dxa"/>
            <w:vAlign w:val="center"/>
          </w:tcPr>
          <w:p w14:paraId="1E56F477">
            <w:pPr>
              <w:pStyle w:val="12"/>
            </w:pPr>
            <w:r>
              <w:t>科目编码</w:t>
            </w:r>
          </w:p>
        </w:tc>
        <w:tc>
          <w:tcPr>
            <w:tcW w:w="4535" w:type="dxa"/>
            <w:vAlign w:val="center"/>
          </w:tcPr>
          <w:p w14:paraId="7F84DD8D">
            <w:pPr>
              <w:pStyle w:val="12"/>
            </w:pPr>
            <w:r>
              <w:t>科目名称</w:t>
            </w:r>
          </w:p>
        </w:tc>
        <w:tc>
          <w:tcPr>
            <w:tcW w:w="2551" w:type="dxa"/>
            <w:vAlign w:val="center"/>
          </w:tcPr>
          <w:p w14:paraId="5C7CFCED">
            <w:pPr>
              <w:pStyle w:val="12"/>
            </w:pPr>
            <w:r>
              <w:t>合计</w:t>
            </w:r>
          </w:p>
        </w:tc>
        <w:tc>
          <w:tcPr>
            <w:tcW w:w="2551" w:type="dxa"/>
            <w:vAlign w:val="center"/>
          </w:tcPr>
          <w:p w14:paraId="4F0B89B5">
            <w:pPr>
              <w:pStyle w:val="12"/>
            </w:pPr>
            <w:r>
              <w:t>人员经费</w:t>
            </w:r>
          </w:p>
        </w:tc>
        <w:tc>
          <w:tcPr>
            <w:tcW w:w="2551" w:type="dxa"/>
            <w:vAlign w:val="center"/>
          </w:tcPr>
          <w:p w14:paraId="3996C23C">
            <w:pPr>
              <w:pStyle w:val="12"/>
            </w:pPr>
            <w:r>
              <w:t>公用经费</w:t>
            </w:r>
          </w:p>
        </w:tc>
      </w:tr>
      <w:tr w14:paraId="6D419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5C0251">
            <w:pPr>
              <w:pStyle w:val="12"/>
            </w:pPr>
            <w:r>
              <w:t>栏次</w:t>
            </w:r>
          </w:p>
        </w:tc>
        <w:tc>
          <w:tcPr>
            <w:tcW w:w="1191" w:type="dxa"/>
            <w:vAlign w:val="center"/>
          </w:tcPr>
          <w:p w14:paraId="17725240">
            <w:pPr>
              <w:pStyle w:val="12"/>
            </w:pPr>
            <w:r>
              <w:t>1</w:t>
            </w:r>
          </w:p>
        </w:tc>
        <w:tc>
          <w:tcPr>
            <w:tcW w:w="4535" w:type="dxa"/>
            <w:vAlign w:val="center"/>
          </w:tcPr>
          <w:p w14:paraId="38D612F6">
            <w:pPr>
              <w:pStyle w:val="12"/>
            </w:pPr>
            <w:r>
              <w:t>2</w:t>
            </w:r>
          </w:p>
        </w:tc>
        <w:tc>
          <w:tcPr>
            <w:tcW w:w="2551" w:type="dxa"/>
            <w:vAlign w:val="center"/>
          </w:tcPr>
          <w:p w14:paraId="2DDB2B36">
            <w:pPr>
              <w:pStyle w:val="12"/>
            </w:pPr>
            <w:r>
              <w:t>3</w:t>
            </w:r>
          </w:p>
        </w:tc>
        <w:tc>
          <w:tcPr>
            <w:tcW w:w="2551" w:type="dxa"/>
            <w:vAlign w:val="center"/>
          </w:tcPr>
          <w:p w14:paraId="5852F5D6">
            <w:pPr>
              <w:pStyle w:val="12"/>
            </w:pPr>
            <w:r>
              <w:t>4</w:t>
            </w:r>
          </w:p>
        </w:tc>
        <w:tc>
          <w:tcPr>
            <w:tcW w:w="2551" w:type="dxa"/>
            <w:vAlign w:val="center"/>
          </w:tcPr>
          <w:p w14:paraId="6DC903A3">
            <w:pPr>
              <w:pStyle w:val="12"/>
            </w:pPr>
            <w:r>
              <w:t>5</w:t>
            </w:r>
          </w:p>
        </w:tc>
      </w:tr>
      <w:tr w14:paraId="6C0F7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8C900">
            <w:pPr>
              <w:pStyle w:val="15"/>
            </w:pPr>
            <w:r>
              <w:t>1</w:t>
            </w:r>
          </w:p>
        </w:tc>
        <w:tc>
          <w:tcPr>
            <w:tcW w:w="1191" w:type="dxa"/>
            <w:vAlign w:val="center"/>
          </w:tcPr>
          <w:p w14:paraId="614B9F2E">
            <w:pPr>
              <w:pStyle w:val="18"/>
            </w:pPr>
          </w:p>
        </w:tc>
        <w:tc>
          <w:tcPr>
            <w:tcW w:w="4535" w:type="dxa"/>
            <w:vAlign w:val="center"/>
          </w:tcPr>
          <w:p w14:paraId="358CE83F">
            <w:pPr>
              <w:pStyle w:val="16"/>
            </w:pPr>
            <w:r>
              <w:t>合计</w:t>
            </w:r>
          </w:p>
        </w:tc>
        <w:tc>
          <w:tcPr>
            <w:tcW w:w="2551" w:type="dxa"/>
            <w:vAlign w:val="center"/>
          </w:tcPr>
          <w:p w14:paraId="3E57107A">
            <w:pPr>
              <w:pStyle w:val="17"/>
            </w:pPr>
            <w:r>
              <w:t>168.48</w:t>
            </w:r>
          </w:p>
        </w:tc>
        <w:tc>
          <w:tcPr>
            <w:tcW w:w="2551" w:type="dxa"/>
            <w:vAlign w:val="center"/>
          </w:tcPr>
          <w:p w14:paraId="3B60F1D5">
            <w:pPr>
              <w:pStyle w:val="17"/>
            </w:pPr>
            <w:r>
              <w:t>164.52</w:t>
            </w:r>
          </w:p>
        </w:tc>
        <w:tc>
          <w:tcPr>
            <w:tcW w:w="2551" w:type="dxa"/>
            <w:vAlign w:val="center"/>
          </w:tcPr>
          <w:p w14:paraId="49E91BD5">
            <w:pPr>
              <w:pStyle w:val="17"/>
            </w:pPr>
            <w:r>
              <w:t>3.96</w:t>
            </w:r>
          </w:p>
        </w:tc>
      </w:tr>
      <w:tr w14:paraId="307AA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98FF2">
            <w:pPr>
              <w:pStyle w:val="15"/>
            </w:pPr>
            <w:r>
              <w:t>2</w:t>
            </w:r>
          </w:p>
        </w:tc>
        <w:tc>
          <w:tcPr>
            <w:tcW w:w="1191" w:type="dxa"/>
            <w:vAlign w:val="center"/>
          </w:tcPr>
          <w:p w14:paraId="4C211F56">
            <w:pPr>
              <w:pStyle w:val="14"/>
            </w:pPr>
            <w:r>
              <w:t>301</w:t>
            </w:r>
          </w:p>
        </w:tc>
        <w:tc>
          <w:tcPr>
            <w:tcW w:w="4535" w:type="dxa"/>
            <w:vAlign w:val="center"/>
          </w:tcPr>
          <w:p w14:paraId="2150AA50">
            <w:pPr>
              <w:pStyle w:val="14"/>
            </w:pPr>
            <w:r>
              <w:t>工资福利支出</w:t>
            </w:r>
          </w:p>
        </w:tc>
        <w:tc>
          <w:tcPr>
            <w:tcW w:w="2551" w:type="dxa"/>
            <w:vAlign w:val="center"/>
          </w:tcPr>
          <w:p w14:paraId="5A9E61D7">
            <w:pPr>
              <w:pStyle w:val="13"/>
            </w:pPr>
            <w:r>
              <w:t>142.32</w:t>
            </w:r>
          </w:p>
        </w:tc>
        <w:tc>
          <w:tcPr>
            <w:tcW w:w="2551" w:type="dxa"/>
            <w:vAlign w:val="center"/>
          </w:tcPr>
          <w:p w14:paraId="14DA60C8">
            <w:pPr>
              <w:pStyle w:val="13"/>
            </w:pPr>
            <w:r>
              <w:t>142.32</w:t>
            </w:r>
          </w:p>
        </w:tc>
        <w:tc>
          <w:tcPr>
            <w:tcW w:w="2551" w:type="dxa"/>
            <w:vAlign w:val="center"/>
          </w:tcPr>
          <w:p w14:paraId="02D84BB9">
            <w:pPr>
              <w:pStyle w:val="13"/>
            </w:pPr>
          </w:p>
        </w:tc>
      </w:tr>
      <w:tr w14:paraId="451D5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0FA43">
            <w:pPr>
              <w:pStyle w:val="15"/>
            </w:pPr>
            <w:r>
              <w:t>3</w:t>
            </w:r>
          </w:p>
        </w:tc>
        <w:tc>
          <w:tcPr>
            <w:tcW w:w="1191" w:type="dxa"/>
            <w:vAlign w:val="center"/>
          </w:tcPr>
          <w:p w14:paraId="78D90835">
            <w:pPr>
              <w:pStyle w:val="14"/>
            </w:pPr>
            <w:r>
              <w:t>30101</w:t>
            </w:r>
          </w:p>
        </w:tc>
        <w:tc>
          <w:tcPr>
            <w:tcW w:w="4535" w:type="dxa"/>
            <w:vAlign w:val="center"/>
          </w:tcPr>
          <w:p w14:paraId="36D215D7">
            <w:pPr>
              <w:pStyle w:val="14"/>
            </w:pPr>
            <w:r>
              <w:t>基本工资</w:t>
            </w:r>
          </w:p>
        </w:tc>
        <w:tc>
          <w:tcPr>
            <w:tcW w:w="2551" w:type="dxa"/>
            <w:vAlign w:val="center"/>
          </w:tcPr>
          <w:p w14:paraId="223732BD">
            <w:pPr>
              <w:pStyle w:val="13"/>
            </w:pPr>
            <w:r>
              <w:t>71.60</w:t>
            </w:r>
          </w:p>
        </w:tc>
        <w:tc>
          <w:tcPr>
            <w:tcW w:w="2551" w:type="dxa"/>
            <w:vAlign w:val="center"/>
          </w:tcPr>
          <w:p w14:paraId="4C23600E">
            <w:pPr>
              <w:pStyle w:val="13"/>
            </w:pPr>
            <w:r>
              <w:t>71.60</w:t>
            </w:r>
          </w:p>
        </w:tc>
        <w:tc>
          <w:tcPr>
            <w:tcW w:w="2551" w:type="dxa"/>
            <w:vAlign w:val="center"/>
          </w:tcPr>
          <w:p w14:paraId="78488777">
            <w:pPr>
              <w:pStyle w:val="13"/>
            </w:pPr>
          </w:p>
        </w:tc>
      </w:tr>
      <w:tr w14:paraId="7D90E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9F09D">
            <w:pPr>
              <w:pStyle w:val="15"/>
            </w:pPr>
            <w:r>
              <w:t>4</w:t>
            </w:r>
          </w:p>
        </w:tc>
        <w:tc>
          <w:tcPr>
            <w:tcW w:w="1191" w:type="dxa"/>
            <w:vAlign w:val="center"/>
          </w:tcPr>
          <w:p w14:paraId="0C22D857">
            <w:pPr>
              <w:pStyle w:val="14"/>
            </w:pPr>
            <w:r>
              <w:t>30102</w:t>
            </w:r>
          </w:p>
        </w:tc>
        <w:tc>
          <w:tcPr>
            <w:tcW w:w="4535" w:type="dxa"/>
            <w:vAlign w:val="center"/>
          </w:tcPr>
          <w:p w14:paraId="0FAA5326">
            <w:pPr>
              <w:pStyle w:val="14"/>
            </w:pPr>
            <w:r>
              <w:t>津贴补贴</w:t>
            </w:r>
          </w:p>
        </w:tc>
        <w:tc>
          <w:tcPr>
            <w:tcW w:w="2551" w:type="dxa"/>
            <w:vAlign w:val="center"/>
          </w:tcPr>
          <w:p w14:paraId="68F4B5D0">
            <w:pPr>
              <w:pStyle w:val="13"/>
            </w:pPr>
            <w:r>
              <w:t>1.79</w:t>
            </w:r>
          </w:p>
        </w:tc>
        <w:tc>
          <w:tcPr>
            <w:tcW w:w="2551" w:type="dxa"/>
            <w:vAlign w:val="center"/>
          </w:tcPr>
          <w:p w14:paraId="5A1C2E27">
            <w:pPr>
              <w:pStyle w:val="13"/>
            </w:pPr>
            <w:r>
              <w:t>1.79</w:t>
            </w:r>
          </w:p>
        </w:tc>
        <w:tc>
          <w:tcPr>
            <w:tcW w:w="2551" w:type="dxa"/>
            <w:vAlign w:val="center"/>
          </w:tcPr>
          <w:p w14:paraId="5D94B98F">
            <w:pPr>
              <w:pStyle w:val="13"/>
            </w:pPr>
          </w:p>
        </w:tc>
      </w:tr>
      <w:tr w14:paraId="72EC6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4274B">
            <w:pPr>
              <w:pStyle w:val="15"/>
            </w:pPr>
            <w:r>
              <w:t>5</w:t>
            </w:r>
          </w:p>
        </w:tc>
        <w:tc>
          <w:tcPr>
            <w:tcW w:w="1191" w:type="dxa"/>
            <w:vAlign w:val="center"/>
          </w:tcPr>
          <w:p w14:paraId="3FD70ED8">
            <w:pPr>
              <w:pStyle w:val="14"/>
            </w:pPr>
            <w:r>
              <w:t>30103</w:t>
            </w:r>
          </w:p>
        </w:tc>
        <w:tc>
          <w:tcPr>
            <w:tcW w:w="4535" w:type="dxa"/>
            <w:vAlign w:val="center"/>
          </w:tcPr>
          <w:p w14:paraId="7BA03F18">
            <w:pPr>
              <w:pStyle w:val="14"/>
            </w:pPr>
            <w:r>
              <w:t>奖金</w:t>
            </w:r>
          </w:p>
        </w:tc>
        <w:tc>
          <w:tcPr>
            <w:tcW w:w="2551" w:type="dxa"/>
            <w:vAlign w:val="center"/>
          </w:tcPr>
          <w:p w14:paraId="0D951189">
            <w:pPr>
              <w:pStyle w:val="13"/>
            </w:pPr>
            <w:r>
              <w:t>5.97</w:t>
            </w:r>
          </w:p>
        </w:tc>
        <w:tc>
          <w:tcPr>
            <w:tcW w:w="2551" w:type="dxa"/>
            <w:vAlign w:val="center"/>
          </w:tcPr>
          <w:p w14:paraId="0B921A6D">
            <w:pPr>
              <w:pStyle w:val="13"/>
            </w:pPr>
            <w:r>
              <w:t>5.97</w:t>
            </w:r>
          </w:p>
        </w:tc>
        <w:tc>
          <w:tcPr>
            <w:tcW w:w="2551" w:type="dxa"/>
            <w:vAlign w:val="center"/>
          </w:tcPr>
          <w:p w14:paraId="323CC4E7">
            <w:pPr>
              <w:pStyle w:val="13"/>
            </w:pPr>
          </w:p>
        </w:tc>
      </w:tr>
      <w:tr w14:paraId="2FA46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A25E9">
            <w:pPr>
              <w:pStyle w:val="15"/>
            </w:pPr>
            <w:r>
              <w:t>6</w:t>
            </w:r>
          </w:p>
        </w:tc>
        <w:tc>
          <w:tcPr>
            <w:tcW w:w="1191" w:type="dxa"/>
            <w:vAlign w:val="center"/>
          </w:tcPr>
          <w:p w14:paraId="5AF76A35">
            <w:pPr>
              <w:pStyle w:val="14"/>
            </w:pPr>
            <w:r>
              <w:t>30107</w:t>
            </w:r>
          </w:p>
        </w:tc>
        <w:tc>
          <w:tcPr>
            <w:tcW w:w="4535" w:type="dxa"/>
            <w:vAlign w:val="center"/>
          </w:tcPr>
          <w:p w14:paraId="6524F33C">
            <w:pPr>
              <w:pStyle w:val="14"/>
            </w:pPr>
            <w:r>
              <w:t>绩效工资</w:t>
            </w:r>
          </w:p>
        </w:tc>
        <w:tc>
          <w:tcPr>
            <w:tcW w:w="2551" w:type="dxa"/>
            <w:vAlign w:val="center"/>
          </w:tcPr>
          <w:p w14:paraId="299E6C5D">
            <w:pPr>
              <w:pStyle w:val="13"/>
            </w:pPr>
            <w:r>
              <w:t>29.54</w:t>
            </w:r>
          </w:p>
        </w:tc>
        <w:tc>
          <w:tcPr>
            <w:tcW w:w="2551" w:type="dxa"/>
            <w:vAlign w:val="center"/>
          </w:tcPr>
          <w:p w14:paraId="0D5FF106">
            <w:pPr>
              <w:pStyle w:val="13"/>
            </w:pPr>
            <w:r>
              <w:t>29.54</w:t>
            </w:r>
          </w:p>
        </w:tc>
        <w:tc>
          <w:tcPr>
            <w:tcW w:w="2551" w:type="dxa"/>
            <w:vAlign w:val="center"/>
          </w:tcPr>
          <w:p w14:paraId="1406F669">
            <w:pPr>
              <w:pStyle w:val="13"/>
            </w:pPr>
          </w:p>
        </w:tc>
      </w:tr>
      <w:tr w14:paraId="18A8E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71730">
            <w:pPr>
              <w:pStyle w:val="15"/>
            </w:pPr>
            <w:r>
              <w:t>7</w:t>
            </w:r>
          </w:p>
        </w:tc>
        <w:tc>
          <w:tcPr>
            <w:tcW w:w="1191" w:type="dxa"/>
            <w:vAlign w:val="center"/>
          </w:tcPr>
          <w:p w14:paraId="2769E507">
            <w:pPr>
              <w:pStyle w:val="14"/>
            </w:pPr>
            <w:r>
              <w:t>30108</w:t>
            </w:r>
          </w:p>
        </w:tc>
        <w:tc>
          <w:tcPr>
            <w:tcW w:w="4535" w:type="dxa"/>
            <w:vAlign w:val="center"/>
          </w:tcPr>
          <w:p w14:paraId="6D8F8A1B">
            <w:pPr>
              <w:pStyle w:val="14"/>
            </w:pPr>
            <w:r>
              <w:t>机关事业单位基本养老保险缴费</w:t>
            </w:r>
          </w:p>
        </w:tc>
        <w:tc>
          <w:tcPr>
            <w:tcW w:w="2551" w:type="dxa"/>
            <w:vAlign w:val="center"/>
          </w:tcPr>
          <w:p w14:paraId="1C039185">
            <w:pPr>
              <w:pStyle w:val="13"/>
            </w:pPr>
            <w:r>
              <w:t>14.80</w:t>
            </w:r>
          </w:p>
        </w:tc>
        <w:tc>
          <w:tcPr>
            <w:tcW w:w="2551" w:type="dxa"/>
            <w:vAlign w:val="center"/>
          </w:tcPr>
          <w:p w14:paraId="5E6589B7">
            <w:pPr>
              <w:pStyle w:val="13"/>
            </w:pPr>
            <w:r>
              <w:t>14.80</w:t>
            </w:r>
          </w:p>
        </w:tc>
        <w:tc>
          <w:tcPr>
            <w:tcW w:w="2551" w:type="dxa"/>
            <w:vAlign w:val="center"/>
          </w:tcPr>
          <w:p w14:paraId="605DBF98">
            <w:pPr>
              <w:pStyle w:val="13"/>
            </w:pPr>
          </w:p>
        </w:tc>
      </w:tr>
      <w:tr w14:paraId="161D2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C830B">
            <w:pPr>
              <w:pStyle w:val="15"/>
            </w:pPr>
            <w:r>
              <w:t>8</w:t>
            </w:r>
          </w:p>
        </w:tc>
        <w:tc>
          <w:tcPr>
            <w:tcW w:w="1191" w:type="dxa"/>
            <w:vAlign w:val="center"/>
          </w:tcPr>
          <w:p w14:paraId="325119E6">
            <w:pPr>
              <w:pStyle w:val="14"/>
            </w:pPr>
            <w:r>
              <w:t>30110</w:t>
            </w:r>
          </w:p>
        </w:tc>
        <w:tc>
          <w:tcPr>
            <w:tcW w:w="4535" w:type="dxa"/>
            <w:vAlign w:val="center"/>
          </w:tcPr>
          <w:p w14:paraId="10685AAE">
            <w:pPr>
              <w:pStyle w:val="14"/>
            </w:pPr>
            <w:r>
              <w:t>职工基本医疗保险缴费</w:t>
            </w:r>
          </w:p>
        </w:tc>
        <w:tc>
          <w:tcPr>
            <w:tcW w:w="2551" w:type="dxa"/>
            <w:vAlign w:val="center"/>
          </w:tcPr>
          <w:p w14:paraId="69A06D33">
            <w:pPr>
              <w:pStyle w:val="13"/>
            </w:pPr>
            <w:r>
              <w:t>6.77</w:t>
            </w:r>
          </w:p>
        </w:tc>
        <w:tc>
          <w:tcPr>
            <w:tcW w:w="2551" w:type="dxa"/>
            <w:vAlign w:val="center"/>
          </w:tcPr>
          <w:p w14:paraId="7DEAB2A1">
            <w:pPr>
              <w:pStyle w:val="13"/>
            </w:pPr>
            <w:r>
              <w:t>6.77</w:t>
            </w:r>
          </w:p>
        </w:tc>
        <w:tc>
          <w:tcPr>
            <w:tcW w:w="2551" w:type="dxa"/>
            <w:vAlign w:val="center"/>
          </w:tcPr>
          <w:p w14:paraId="3482FB8B">
            <w:pPr>
              <w:pStyle w:val="13"/>
            </w:pPr>
          </w:p>
        </w:tc>
      </w:tr>
      <w:tr w14:paraId="48D38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2D15B">
            <w:pPr>
              <w:pStyle w:val="15"/>
            </w:pPr>
            <w:r>
              <w:t>9</w:t>
            </w:r>
          </w:p>
        </w:tc>
        <w:tc>
          <w:tcPr>
            <w:tcW w:w="1191" w:type="dxa"/>
            <w:vAlign w:val="center"/>
          </w:tcPr>
          <w:p w14:paraId="0DBB42A3">
            <w:pPr>
              <w:pStyle w:val="14"/>
            </w:pPr>
            <w:r>
              <w:t>30112</w:t>
            </w:r>
          </w:p>
        </w:tc>
        <w:tc>
          <w:tcPr>
            <w:tcW w:w="4535" w:type="dxa"/>
            <w:vAlign w:val="center"/>
          </w:tcPr>
          <w:p w14:paraId="6B235B7E">
            <w:pPr>
              <w:pStyle w:val="14"/>
            </w:pPr>
            <w:r>
              <w:t>其他社会保障缴费</w:t>
            </w:r>
          </w:p>
        </w:tc>
        <w:tc>
          <w:tcPr>
            <w:tcW w:w="2551" w:type="dxa"/>
            <w:vAlign w:val="center"/>
          </w:tcPr>
          <w:p w14:paraId="06A766C8">
            <w:pPr>
              <w:pStyle w:val="13"/>
            </w:pPr>
            <w:r>
              <w:t>0.42</w:t>
            </w:r>
          </w:p>
        </w:tc>
        <w:tc>
          <w:tcPr>
            <w:tcW w:w="2551" w:type="dxa"/>
            <w:vAlign w:val="center"/>
          </w:tcPr>
          <w:p w14:paraId="1E254D46">
            <w:pPr>
              <w:pStyle w:val="13"/>
            </w:pPr>
            <w:r>
              <w:t>0.42</w:t>
            </w:r>
          </w:p>
        </w:tc>
        <w:tc>
          <w:tcPr>
            <w:tcW w:w="2551" w:type="dxa"/>
            <w:vAlign w:val="center"/>
          </w:tcPr>
          <w:p w14:paraId="6A4F0A5B">
            <w:pPr>
              <w:pStyle w:val="13"/>
            </w:pPr>
          </w:p>
        </w:tc>
      </w:tr>
      <w:tr w14:paraId="7C3CB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0469F">
            <w:pPr>
              <w:pStyle w:val="15"/>
            </w:pPr>
            <w:r>
              <w:t>10</w:t>
            </w:r>
          </w:p>
        </w:tc>
        <w:tc>
          <w:tcPr>
            <w:tcW w:w="1191" w:type="dxa"/>
            <w:vAlign w:val="center"/>
          </w:tcPr>
          <w:p w14:paraId="7322D73A">
            <w:pPr>
              <w:pStyle w:val="14"/>
            </w:pPr>
            <w:r>
              <w:t>30113</w:t>
            </w:r>
          </w:p>
        </w:tc>
        <w:tc>
          <w:tcPr>
            <w:tcW w:w="4535" w:type="dxa"/>
            <w:vAlign w:val="center"/>
          </w:tcPr>
          <w:p w14:paraId="20E08F93">
            <w:pPr>
              <w:pStyle w:val="14"/>
            </w:pPr>
            <w:r>
              <w:t>住房公积金</w:t>
            </w:r>
          </w:p>
        </w:tc>
        <w:tc>
          <w:tcPr>
            <w:tcW w:w="2551" w:type="dxa"/>
            <w:vAlign w:val="center"/>
          </w:tcPr>
          <w:p w14:paraId="6AF2FD2F">
            <w:pPr>
              <w:pStyle w:val="13"/>
            </w:pPr>
            <w:r>
              <w:t>11.42</w:t>
            </w:r>
          </w:p>
        </w:tc>
        <w:tc>
          <w:tcPr>
            <w:tcW w:w="2551" w:type="dxa"/>
            <w:vAlign w:val="center"/>
          </w:tcPr>
          <w:p w14:paraId="0DFCE947">
            <w:pPr>
              <w:pStyle w:val="13"/>
            </w:pPr>
            <w:r>
              <w:t>11.42</w:t>
            </w:r>
          </w:p>
        </w:tc>
        <w:tc>
          <w:tcPr>
            <w:tcW w:w="2551" w:type="dxa"/>
            <w:vAlign w:val="center"/>
          </w:tcPr>
          <w:p w14:paraId="72CAAED6">
            <w:pPr>
              <w:pStyle w:val="13"/>
            </w:pPr>
          </w:p>
        </w:tc>
      </w:tr>
      <w:tr w14:paraId="71274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A1D5A">
            <w:pPr>
              <w:pStyle w:val="15"/>
            </w:pPr>
            <w:r>
              <w:t>11</w:t>
            </w:r>
          </w:p>
        </w:tc>
        <w:tc>
          <w:tcPr>
            <w:tcW w:w="1191" w:type="dxa"/>
            <w:vAlign w:val="center"/>
          </w:tcPr>
          <w:p w14:paraId="58DC858E">
            <w:pPr>
              <w:pStyle w:val="14"/>
            </w:pPr>
            <w:r>
              <w:t>302</w:t>
            </w:r>
          </w:p>
        </w:tc>
        <w:tc>
          <w:tcPr>
            <w:tcW w:w="4535" w:type="dxa"/>
            <w:vAlign w:val="center"/>
          </w:tcPr>
          <w:p w14:paraId="3BEBA898">
            <w:pPr>
              <w:pStyle w:val="14"/>
            </w:pPr>
            <w:r>
              <w:t>商品和服务支出</w:t>
            </w:r>
          </w:p>
        </w:tc>
        <w:tc>
          <w:tcPr>
            <w:tcW w:w="2551" w:type="dxa"/>
            <w:vAlign w:val="center"/>
          </w:tcPr>
          <w:p w14:paraId="4AD66D6F">
            <w:pPr>
              <w:pStyle w:val="13"/>
            </w:pPr>
            <w:r>
              <w:t>3.96</w:t>
            </w:r>
          </w:p>
        </w:tc>
        <w:tc>
          <w:tcPr>
            <w:tcW w:w="2551" w:type="dxa"/>
            <w:vAlign w:val="center"/>
          </w:tcPr>
          <w:p w14:paraId="33F9C796">
            <w:pPr>
              <w:pStyle w:val="13"/>
            </w:pPr>
          </w:p>
        </w:tc>
        <w:tc>
          <w:tcPr>
            <w:tcW w:w="2551" w:type="dxa"/>
            <w:vAlign w:val="center"/>
          </w:tcPr>
          <w:p w14:paraId="5F1457E7">
            <w:pPr>
              <w:pStyle w:val="13"/>
            </w:pPr>
            <w:r>
              <w:t>3.96</w:t>
            </w:r>
          </w:p>
        </w:tc>
      </w:tr>
      <w:tr w14:paraId="640E5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FB9AC7">
            <w:pPr>
              <w:pStyle w:val="15"/>
            </w:pPr>
            <w:r>
              <w:t>12</w:t>
            </w:r>
          </w:p>
        </w:tc>
        <w:tc>
          <w:tcPr>
            <w:tcW w:w="1191" w:type="dxa"/>
            <w:vAlign w:val="center"/>
          </w:tcPr>
          <w:p w14:paraId="50D298D7">
            <w:pPr>
              <w:pStyle w:val="14"/>
            </w:pPr>
            <w:r>
              <w:t>30205</w:t>
            </w:r>
          </w:p>
        </w:tc>
        <w:tc>
          <w:tcPr>
            <w:tcW w:w="4535" w:type="dxa"/>
            <w:vAlign w:val="center"/>
          </w:tcPr>
          <w:p w14:paraId="0E90FF95">
            <w:pPr>
              <w:pStyle w:val="14"/>
            </w:pPr>
            <w:r>
              <w:t>水费</w:t>
            </w:r>
          </w:p>
        </w:tc>
        <w:tc>
          <w:tcPr>
            <w:tcW w:w="2551" w:type="dxa"/>
            <w:vAlign w:val="center"/>
          </w:tcPr>
          <w:p w14:paraId="0E94B43C">
            <w:pPr>
              <w:pStyle w:val="13"/>
            </w:pPr>
            <w:r>
              <w:t>0.76</w:t>
            </w:r>
          </w:p>
        </w:tc>
        <w:tc>
          <w:tcPr>
            <w:tcW w:w="2551" w:type="dxa"/>
            <w:vAlign w:val="center"/>
          </w:tcPr>
          <w:p w14:paraId="64F48E9F">
            <w:pPr>
              <w:pStyle w:val="13"/>
            </w:pPr>
          </w:p>
        </w:tc>
        <w:tc>
          <w:tcPr>
            <w:tcW w:w="2551" w:type="dxa"/>
            <w:vAlign w:val="center"/>
          </w:tcPr>
          <w:p w14:paraId="192556E2">
            <w:pPr>
              <w:pStyle w:val="13"/>
            </w:pPr>
            <w:r>
              <w:t>0.76</w:t>
            </w:r>
          </w:p>
        </w:tc>
      </w:tr>
      <w:tr w14:paraId="57C0D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2C68F">
            <w:pPr>
              <w:pStyle w:val="15"/>
            </w:pPr>
            <w:r>
              <w:t>13</w:t>
            </w:r>
          </w:p>
        </w:tc>
        <w:tc>
          <w:tcPr>
            <w:tcW w:w="1191" w:type="dxa"/>
            <w:vAlign w:val="center"/>
          </w:tcPr>
          <w:p w14:paraId="2200C12F">
            <w:pPr>
              <w:pStyle w:val="14"/>
            </w:pPr>
            <w:r>
              <w:t>30206</w:t>
            </w:r>
          </w:p>
        </w:tc>
        <w:tc>
          <w:tcPr>
            <w:tcW w:w="4535" w:type="dxa"/>
            <w:vAlign w:val="center"/>
          </w:tcPr>
          <w:p w14:paraId="56AB0C98">
            <w:pPr>
              <w:pStyle w:val="14"/>
            </w:pPr>
            <w:r>
              <w:t>电费</w:t>
            </w:r>
          </w:p>
        </w:tc>
        <w:tc>
          <w:tcPr>
            <w:tcW w:w="2551" w:type="dxa"/>
            <w:vAlign w:val="center"/>
          </w:tcPr>
          <w:p w14:paraId="66F1E406">
            <w:pPr>
              <w:pStyle w:val="13"/>
            </w:pPr>
            <w:r>
              <w:t>3.20</w:t>
            </w:r>
          </w:p>
        </w:tc>
        <w:tc>
          <w:tcPr>
            <w:tcW w:w="2551" w:type="dxa"/>
            <w:vAlign w:val="center"/>
          </w:tcPr>
          <w:p w14:paraId="20FF7510">
            <w:pPr>
              <w:pStyle w:val="13"/>
            </w:pPr>
          </w:p>
        </w:tc>
        <w:tc>
          <w:tcPr>
            <w:tcW w:w="2551" w:type="dxa"/>
            <w:vAlign w:val="center"/>
          </w:tcPr>
          <w:p w14:paraId="503211F1">
            <w:pPr>
              <w:pStyle w:val="13"/>
            </w:pPr>
            <w:r>
              <w:t>3.20</w:t>
            </w:r>
          </w:p>
        </w:tc>
      </w:tr>
      <w:tr w14:paraId="79780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650A6">
            <w:pPr>
              <w:pStyle w:val="15"/>
            </w:pPr>
            <w:r>
              <w:t>14</w:t>
            </w:r>
          </w:p>
        </w:tc>
        <w:tc>
          <w:tcPr>
            <w:tcW w:w="1191" w:type="dxa"/>
            <w:vAlign w:val="center"/>
          </w:tcPr>
          <w:p w14:paraId="2819CAB0">
            <w:pPr>
              <w:pStyle w:val="14"/>
            </w:pPr>
            <w:r>
              <w:t>303</w:t>
            </w:r>
          </w:p>
        </w:tc>
        <w:tc>
          <w:tcPr>
            <w:tcW w:w="4535" w:type="dxa"/>
            <w:vAlign w:val="center"/>
          </w:tcPr>
          <w:p w14:paraId="0C192BC6">
            <w:pPr>
              <w:pStyle w:val="14"/>
            </w:pPr>
            <w:r>
              <w:t>对个人和家庭的补助</w:t>
            </w:r>
          </w:p>
        </w:tc>
        <w:tc>
          <w:tcPr>
            <w:tcW w:w="2551" w:type="dxa"/>
            <w:vAlign w:val="center"/>
          </w:tcPr>
          <w:p w14:paraId="0EAD7EA9">
            <w:pPr>
              <w:pStyle w:val="13"/>
            </w:pPr>
            <w:r>
              <w:t>22.20</w:t>
            </w:r>
          </w:p>
        </w:tc>
        <w:tc>
          <w:tcPr>
            <w:tcW w:w="2551" w:type="dxa"/>
            <w:vAlign w:val="center"/>
          </w:tcPr>
          <w:p w14:paraId="1C5A931A">
            <w:pPr>
              <w:pStyle w:val="13"/>
            </w:pPr>
            <w:r>
              <w:t>22.20</w:t>
            </w:r>
          </w:p>
        </w:tc>
        <w:tc>
          <w:tcPr>
            <w:tcW w:w="2551" w:type="dxa"/>
            <w:vAlign w:val="center"/>
          </w:tcPr>
          <w:p w14:paraId="6ADF9728">
            <w:pPr>
              <w:pStyle w:val="13"/>
            </w:pPr>
          </w:p>
        </w:tc>
      </w:tr>
      <w:tr w14:paraId="4E75E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308A5">
            <w:pPr>
              <w:pStyle w:val="15"/>
            </w:pPr>
            <w:r>
              <w:t>15</w:t>
            </w:r>
          </w:p>
        </w:tc>
        <w:tc>
          <w:tcPr>
            <w:tcW w:w="1191" w:type="dxa"/>
            <w:vAlign w:val="center"/>
          </w:tcPr>
          <w:p w14:paraId="50555095">
            <w:pPr>
              <w:pStyle w:val="14"/>
            </w:pPr>
            <w:r>
              <w:t>30302</w:t>
            </w:r>
          </w:p>
        </w:tc>
        <w:tc>
          <w:tcPr>
            <w:tcW w:w="4535" w:type="dxa"/>
            <w:vAlign w:val="center"/>
          </w:tcPr>
          <w:p w14:paraId="6C67C1FE">
            <w:pPr>
              <w:pStyle w:val="14"/>
            </w:pPr>
            <w:r>
              <w:t>退休费</w:t>
            </w:r>
          </w:p>
        </w:tc>
        <w:tc>
          <w:tcPr>
            <w:tcW w:w="2551" w:type="dxa"/>
            <w:vAlign w:val="center"/>
          </w:tcPr>
          <w:p w14:paraId="3D723D39">
            <w:pPr>
              <w:pStyle w:val="13"/>
            </w:pPr>
            <w:r>
              <w:t>22.20</w:t>
            </w:r>
          </w:p>
        </w:tc>
        <w:tc>
          <w:tcPr>
            <w:tcW w:w="2551" w:type="dxa"/>
            <w:vAlign w:val="center"/>
          </w:tcPr>
          <w:p w14:paraId="533A7D33">
            <w:pPr>
              <w:pStyle w:val="13"/>
            </w:pPr>
            <w:r>
              <w:t>22.20</w:t>
            </w:r>
          </w:p>
        </w:tc>
        <w:tc>
          <w:tcPr>
            <w:tcW w:w="2551" w:type="dxa"/>
            <w:vAlign w:val="center"/>
          </w:tcPr>
          <w:p w14:paraId="40C552C2">
            <w:pPr>
              <w:pStyle w:val="13"/>
            </w:pPr>
          </w:p>
        </w:tc>
      </w:tr>
    </w:tbl>
    <w:p w14:paraId="71A56F50">
      <w:pPr>
        <w:sectPr>
          <w:pgSz w:w="16840" w:h="11900" w:orient="landscape"/>
          <w:pgMar w:top="1361" w:right="1020" w:bottom="1134" w:left="1020" w:header="720" w:footer="720" w:gutter="0"/>
          <w:cols w:space="720" w:num="1"/>
        </w:sectPr>
      </w:pPr>
    </w:p>
    <w:p w14:paraId="1818AD6F">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AB3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7B87BD">
            <w:pPr>
              <w:pStyle w:val="11"/>
            </w:pPr>
            <w:r>
              <w:t>361006隆尧县社区卫生服务中心</w:t>
            </w:r>
          </w:p>
        </w:tc>
        <w:tc>
          <w:tcPr>
            <w:tcW w:w="2551" w:type="dxa"/>
            <w:tcBorders>
              <w:top w:val="single" w:color="FFFFFF" w:sz="6" w:space="0"/>
              <w:left w:val="single" w:color="FFFFFF" w:sz="6" w:space="0"/>
              <w:right w:val="single" w:color="FFFFFF" w:sz="6" w:space="0"/>
            </w:tcBorders>
            <w:vAlign w:val="center"/>
          </w:tcPr>
          <w:p w14:paraId="37E4134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4AAD878">
            <w:pPr>
              <w:pStyle w:val="9"/>
            </w:pPr>
            <w:r>
              <w:t>单位：万元</w:t>
            </w:r>
          </w:p>
        </w:tc>
      </w:tr>
      <w:tr w14:paraId="3C816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DC3CF1">
            <w:pPr>
              <w:pStyle w:val="12"/>
            </w:pPr>
            <w:r>
              <w:t>序号</w:t>
            </w:r>
          </w:p>
        </w:tc>
        <w:tc>
          <w:tcPr>
            <w:tcW w:w="5726" w:type="dxa"/>
            <w:gridSpan w:val="2"/>
            <w:vAlign w:val="center"/>
          </w:tcPr>
          <w:p w14:paraId="32E1956D">
            <w:pPr>
              <w:pStyle w:val="12"/>
            </w:pPr>
            <w:r>
              <w:t>功能分类科目</w:t>
            </w:r>
          </w:p>
        </w:tc>
        <w:tc>
          <w:tcPr>
            <w:tcW w:w="2551" w:type="dxa"/>
            <w:vMerge w:val="restart"/>
            <w:vAlign w:val="center"/>
          </w:tcPr>
          <w:p w14:paraId="1D6B3518">
            <w:pPr>
              <w:pStyle w:val="12"/>
            </w:pPr>
            <w:r>
              <w:t>合计</w:t>
            </w:r>
          </w:p>
        </w:tc>
        <w:tc>
          <w:tcPr>
            <w:tcW w:w="2551" w:type="dxa"/>
            <w:vMerge w:val="restart"/>
            <w:vAlign w:val="center"/>
          </w:tcPr>
          <w:p w14:paraId="57EBF217">
            <w:pPr>
              <w:pStyle w:val="12"/>
            </w:pPr>
            <w:r>
              <w:t>基本支出</w:t>
            </w:r>
          </w:p>
        </w:tc>
        <w:tc>
          <w:tcPr>
            <w:tcW w:w="2551" w:type="dxa"/>
            <w:vMerge w:val="restart"/>
            <w:vAlign w:val="center"/>
          </w:tcPr>
          <w:p w14:paraId="4CA213E5">
            <w:pPr>
              <w:pStyle w:val="12"/>
            </w:pPr>
            <w:r>
              <w:t>项目支出</w:t>
            </w:r>
          </w:p>
        </w:tc>
      </w:tr>
      <w:tr w14:paraId="57E83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455F1E"/>
        </w:tc>
        <w:tc>
          <w:tcPr>
            <w:tcW w:w="1191" w:type="dxa"/>
            <w:vAlign w:val="center"/>
          </w:tcPr>
          <w:p w14:paraId="46C5A9C6">
            <w:pPr>
              <w:pStyle w:val="12"/>
            </w:pPr>
            <w:r>
              <w:t>科目编码</w:t>
            </w:r>
          </w:p>
        </w:tc>
        <w:tc>
          <w:tcPr>
            <w:tcW w:w="4535" w:type="dxa"/>
            <w:vAlign w:val="center"/>
          </w:tcPr>
          <w:p w14:paraId="0572A135">
            <w:pPr>
              <w:pStyle w:val="12"/>
            </w:pPr>
            <w:r>
              <w:t>科目名称</w:t>
            </w:r>
          </w:p>
        </w:tc>
        <w:tc>
          <w:tcPr>
            <w:tcW w:w="2551" w:type="dxa"/>
            <w:vMerge w:val="continue"/>
          </w:tcPr>
          <w:p w14:paraId="5A7E1DA4"/>
        </w:tc>
        <w:tc>
          <w:tcPr>
            <w:tcW w:w="2551" w:type="dxa"/>
            <w:vMerge w:val="continue"/>
          </w:tcPr>
          <w:p w14:paraId="2424889E"/>
        </w:tc>
        <w:tc>
          <w:tcPr>
            <w:tcW w:w="2551" w:type="dxa"/>
            <w:vMerge w:val="continue"/>
          </w:tcPr>
          <w:p w14:paraId="450A5CF7"/>
        </w:tc>
      </w:tr>
      <w:tr w14:paraId="250A8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C36D56">
            <w:pPr>
              <w:pStyle w:val="12"/>
            </w:pPr>
            <w:r>
              <w:t>栏次</w:t>
            </w:r>
          </w:p>
        </w:tc>
        <w:tc>
          <w:tcPr>
            <w:tcW w:w="1191" w:type="dxa"/>
            <w:vAlign w:val="center"/>
          </w:tcPr>
          <w:p w14:paraId="002C2515">
            <w:pPr>
              <w:pStyle w:val="12"/>
            </w:pPr>
            <w:r>
              <w:t>1</w:t>
            </w:r>
          </w:p>
        </w:tc>
        <w:tc>
          <w:tcPr>
            <w:tcW w:w="4535" w:type="dxa"/>
            <w:vAlign w:val="center"/>
          </w:tcPr>
          <w:p w14:paraId="0A111C6D">
            <w:pPr>
              <w:pStyle w:val="12"/>
            </w:pPr>
            <w:r>
              <w:t>2</w:t>
            </w:r>
          </w:p>
        </w:tc>
        <w:tc>
          <w:tcPr>
            <w:tcW w:w="2551" w:type="dxa"/>
            <w:vAlign w:val="center"/>
          </w:tcPr>
          <w:p w14:paraId="550D594B">
            <w:pPr>
              <w:pStyle w:val="12"/>
            </w:pPr>
            <w:r>
              <w:t>3</w:t>
            </w:r>
          </w:p>
        </w:tc>
        <w:tc>
          <w:tcPr>
            <w:tcW w:w="2551" w:type="dxa"/>
            <w:vAlign w:val="center"/>
          </w:tcPr>
          <w:p w14:paraId="0D13EEBC">
            <w:pPr>
              <w:pStyle w:val="12"/>
            </w:pPr>
            <w:r>
              <w:t>4</w:t>
            </w:r>
          </w:p>
        </w:tc>
        <w:tc>
          <w:tcPr>
            <w:tcW w:w="2551" w:type="dxa"/>
            <w:vAlign w:val="center"/>
          </w:tcPr>
          <w:p w14:paraId="29547141">
            <w:pPr>
              <w:pStyle w:val="12"/>
            </w:pPr>
            <w:r>
              <w:t>5</w:t>
            </w:r>
          </w:p>
        </w:tc>
      </w:tr>
      <w:tr w14:paraId="6B971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2E290">
            <w:pPr>
              <w:pStyle w:val="15"/>
            </w:pPr>
          </w:p>
        </w:tc>
        <w:tc>
          <w:tcPr>
            <w:tcW w:w="1191" w:type="dxa"/>
            <w:vAlign w:val="center"/>
          </w:tcPr>
          <w:p w14:paraId="2A2A6B93">
            <w:pPr>
              <w:pStyle w:val="14"/>
            </w:pPr>
          </w:p>
        </w:tc>
        <w:tc>
          <w:tcPr>
            <w:tcW w:w="4535" w:type="dxa"/>
            <w:vAlign w:val="center"/>
          </w:tcPr>
          <w:p w14:paraId="10B87709">
            <w:pPr>
              <w:pStyle w:val="14"/>
            </w:pPr>
          </w:p>
        </w:tc>
        <w:tc>
          <w:tcPr>
            <w:tcW w:w="2551" w:type="dxa"/>
            <w:vAlign w:val="center"/>
          </w:tcPr>
          <w:p w14:paraId="43180F13">
            <w:pPr>
              <w:pStyle w:val="13"/>
            </w:pPr>
          </w:p>
        </w:tc>
        <w:tc>
          <w:tcPr>
            <w:tcW w:w="2551" w:type="dxa"/>
            <w:vAlign w:val="center"/>
          </w:tcPr>
          <w:p w14:paraId="73B6BD6E">
            <w:pPr>
              <w:pStyle w:val="13"/>
            </w:pPr>
          </w:p>
        </w:tc>
        <w:tc>
          <w:tcPr>
            <w:tcW w:w="2551" w:type="dxa"/>
            <w:vAlign w:val="center"/>
          </w:tcPr>
          <w:p w14:paraId="0ABB1495">
            <w:pPr>
              <w:pStyle w:val="13"/>
            </w:pPr>
          </w:p>
        </w:tc>
      </w:tr>
    </w:tbl>
    <w:p w14:paraId="0A101EE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385805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47E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90E459">
            <w:pPr>
              <w:pStyle w:val="11"/>
            </w:pPr>
            <w:r>
              <w:t>361006隆尧县社区卫生服务中心</w:t>
            </w:r>
          </w:p>
        </w:tc>
        <w:tc>
          <w:tcPr>
            <w:tcW w:w="2551" w:type="dxa"/>
            <w:tcBorders>
              <w:top w:val="single" w:color="FFFFFF" w:sz="6" w:space="0"/>
              <w:left w:val="single" w:color="FFFFFF" w:sz="6" w:space="0"/>
              <w:right w:val="single" w:color="FFFFFF" w:sz="6" w:space="0"/>
            </w:tcBorders>
            <w:vAlign w:val="center"/>
          </w:tcPr>
          <w:p w14:paraId="64B49E7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B6490FC">
            <w:pPr>
              <w:pStyle w:val="9"/>
            </w:pPr>
            <w:r>
              <w:t>单位：万元</w:t>
            </w:r>
          </w:p>
        </w:tc>
      </w:tr>
      <w:tr w14:paraId="0A716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7ED406">
            <w:pPr>
              <w:pStyle w:val="12"/>
            </w:pPr>
            <w:r>
              <w:t>序号</w:t>
            </w:r>
          </w:p>
        </w:tc>
        <w:tc>
          <w:tcPr>
            <w:tcW w:w="5726" w:type="dxa"/>
            <w:gridSpan w:val="2"/>
            <w:vAlign w:val="center"/>
          </w:tcPr>
          <w:p w14:paraId="228CBBDB">
            <w:pPr>
              <w:pStyle w:val="12"/>
            </w:pPr>
            <w:r>
              <w:t>功能分类科目</w:t>
            </w:r>
          </w:p>
        </w:tc>
        <w:tc>
          <w:tcPr>
            <w:tcW w:w="2551" w:type="dxa"/>
            <w:vMerge w:val="restart"/>
            <w:vAlign w:val="center"/>
          </w:tcPr>
          <w:p w14:paraId="1FF5E65E">
            <w:pPr>
              <w:pStyle w:val="12"/>
            </w:pPr>
            <w:r>
              <w:t>合计</w:t>
            </w:r>
          </w:p>
        </w:tc>
        <w:tc>
          <w:tcPr>
            <w:tcW w:w="2551" w:type="dxa"/>
            <w:vMerge w:val="restart"/>
            <w:vAlign w:val="center"/>
          </w:tcPr>
          <w:p w14:paraId="7B6D62AA">
            <w:pPr>
              <w:pStyle w:val="12"/>
            </w:pPr>
            <w:r>
              <w:t>基本支出</w:t>
            </w:r>
          </w:p>
        </w:tc>
        <w:tc>
          <w:tcPr>
            <w:tcW w:w="2551" w:type="dxa"/>
            <w:vMerge w:val="restart"/>
            <w:vAlign w:val="center"/>
          </w:tcPr>
          <w:p w14:paraId="3BE65AA7">
            <w:pPr>
              <w:pStyle w:val="12"/>
            </w:pPr>
            <w:r>
              <w:t>项目支出</w:t>
            </w:r>
          </w:p>
        </w:tc>
      </w:tr>
      <w:tr w14:paraId="571FF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2047A8"/>
        </w:tc>
        <w:tc>
          <w:tcPr>
            <w:tcW w:w="1191" w:type="dxa"/>
            <w:vAlign w:val="center"/>
          </w:tcPr>
          <w:p w14:paraId="426FEC04">
            <w:pPr>
              <w:pStyle w:val="12"/>
            </w:pPr>
            <w:r>
              <w:t>科目编码</w:t>
            </w:r>
          </w:p>
        </w:tc>
        <w:tc>
          <w:tcPr>
            <w:tcW w:w="4535" w:type="dxa"/>
            <w:vAlign w:val="center"/>
          </w:tcPr>
          <w:p w14:paraId="18621910">
            <w:pPr>
              <w:pStyle w:val="12"/>
            </w:pPr>
            <w:r>
              <w:t>科目名称</w:t>
            </w:r>
          </w:p>
        </w:tc>
        <w:tc>
          <w:tcPr>
            <w:tcW w:w="2551" w:type="dxa"/>
            <w:vMerge w:val="continue"/>
          </w:tcPr>
          <w:p w14:paraId="4991D32E"/>
        </w:tc>
        <w:tc>
          <w:tcPr>
            <w:tcW w:w="2551" w:type="dxa"/>
            <w:vMerge w:val="continue"/>
          </w:tcPr>
          <w:p w14:paraId="335E1ED6"/>
        </w:tc>
        <w:tc>
          <w:tcPr>
            <w:tcW w:w="2551" w:type="dxa"/>
            <w:vMerge w:val="continue"/>
          </w:tcPr>
          <w:p w14:paraId="2235FEC1"/>
        </w:tc>
      </w:tr>
      <w:tr w14:paraId="74B96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B66F56">
            <w:pPr>
              <w:pStyle w:val="12"/>
            </w:pPr>
            <w:r>
              <w:t>栏次</w:t>
            </w:r>
          </w:p>
        </w:tc>
        <w:tc>
          <w:tcPr>
            <w:tcW w:w="1191" w:type="dxa"/>
            <w:vAlign w:val="center"/>
          </w:tcPr>
          <w:p w14:paraId="7E877600">
            <w:pPr>
              <w:pStyle w:val="12"/>
            </w:pPr>
            <w:r>
              <w:t>1</w:t>
            </w:r>
          </w:p>
        </w:tc>
        <w:tc>
          <w:tcPr>
            <w:tcW w:w="4535" w:type="dxa"/>
            <w:vAlign w:val="center"/>
          </w:tcPr>
          <w:p w14:paraId="554B3583">
            <w:pPr>
              <w:pStyle w:val="12"/>
            </w:pPr>
            <w:r>
              <w:t>2</w:t>
            </w:r>
          </w:p>
        </w:tc>
        <w:tc>
          <w:tcPr>
            <w:tcW w:w="2551" w:type="dxa"/>
            <w:vAlign w:val="center"/>
          </w:tcPr>
          <w:p w14:paraId="385D7FFE">
            <w:pPr>
              <w:pStyle w:val="12"/>
            </w:pPr>
            <w:r>
              <w:t>3</w:t>
            </w:r>
          </w:p>
        </w:tc>
        <w:tc>
          <w:tcPr>
            <w:tcW w:w="2551" w:type="dxa"/>
            <w:vAlign w:val="center"/>
          </w:tcPr>
          <w:p w14:paraId="44F0A994">
            <w:pPr>
              <w:pStyle w:val="12"/>
            </w:pPr>
            <w:r>
              <w:t>4</w:t>
            </w:r>
          </w:p>
        </w:tc>
        <w:tc>
          <w:tcPr>
            <w:tcW w:w="2551" w:type="dxa"/>
            <w:vAlign w:val="center"/>
          </w:tcPr>
          <w:p w14:paraId="2722605A">
            <w:pPr>
              <w:pStyle w:val="12"/>
            </w:pPr>
            <w:r>
              <w:t>5</w:t>
            </w:r>
          </w:p>
        </w:tc>
      </w:tr>
      <w:tr w14:paraId="70ABA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DBA83">
            <w:pPr>
              <w:pStyle w:val="15"/>
            </w:pPr>
          </w:p>
        </w:tc>
        <w:tc>
          <w:tcPr>
            <w:tcW w:w="1191" w:type="dxa"/>
            <w:vAlign w:val="center"/>
          </w:tcPr>
          <w:p w14:paraId="71902FA2">
            <w:pPr>
              <w:pStyle w:val="14"/>
            </w:pPr>
          </w:p>
        </w:tc>
        <w:tc>
          <w:tcPr>
            <w:tcW w:w="4535" w:type="dxa"/>
            <w:vAlign w:val="center"/>
          </w:tcPr>
          <w:p w14:paraId="507D68A4">
            <w:pPr>
              <w:pStyle w:val="14"/>
            </w:pPr>
          </w:p>
        </w:tc>
        <w:tc>
          <w:tcPr>
            <w:tcW w:w="2551" w:type="dxa"/>
            <w:vAlign w:val="center"/>
          </w:tcPr>
          <w:p w14:paraId="38204126">
            <w:pPr>
              <w:pStyle w:val="13"/>
            </w:pPr>
          </w:p>
        </w:tc>
        <w:tc>
          <w:tcPr>
            <w:tcW w:w="2551" w:type="dxa"/>
            <w:vAlign w:val="center"/>
          </w:tcPr>
          <w:p w14:paraId="5F27BB5F">
            <w:pPr>
              <w:pStyle w:val="13"/>
            </w:pPr>
          </w:p>
        </w:tc>
        <w:tc>
          <w:tcPr>
            <w:tcW w:w="2551" w:type="dxa"/>
            <w:vAlign w:val="center"/>
          </w:tcPr>
          <w:p w14:paraId="681707BC">
            <w:pPr>
              <w:pStyle w:val="13"/>
            </w:pPr>
          </w:p>
        </w:tc>
      </w:tr>
    </w:tbl>
    <w:p w14:paraId="52C21B9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5C8C2F3">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7256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884486F">
            <w:pPr>
              <w:pStyle w:val="11"/>
            </w:pPr>
            <w:r>
              <w:t>361006隆尧县社区卫生服务中心</w:t>
            </w:r>
          </w:p>
        </w:tc>
        <w:tc>
          <w:tcPr>
            <w:tcW w:w="2381" w:type="dxa"/>
            <w:tcBorders>
              <w:top w:val="single" w:color="FFFFFF" w:sz="6" w:space="0"/>
              <w:left w:val="single" w:color="FFFFFF" w:sz="6" w:space="0"/>
              <w:right w:val="single" w:color="FFFFFF" w:sz="6" w:space="0"/>
            </w:tcBorders>
            <w:vAlign w:val="center"/>
          </w:tcPr>
          <w:p w14:paraId="21C692C3">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1EE2BE12">
            <w:pPr>
              <w:pStyle w:val="9"/>
            </w:pPr>
            <w:r>
              <w:t>单位：万元</w:t>
            </w:r>
          </w:p>
        </w:tc>
      </w:tr>
      <w:tr w14:paraId="212BE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55BC17">
            <w:pPr>
              <w:pStyle w:val="12"/>
            </w:pPr>
            <w:r>
              <w:t>序号</w:t>
            </w:r>
          </w:p>
        </w:tc>
        <w:tc>
          <w:tcPr>
            <w:tcW w:w="3798" w:type="dxa"/>
            <w:vMerge w:val="restart"/>
            <w:vAlign w:val="center"/>
          </w:tcPr>
          <w:p w14:paraId="6B703E23">
            <w:pPr>
              <w:pStyle w:val="12"/>
            </w:pPr>
            <w:r>
              <w:t>项  目</w:t>
            </w:r>
          </w:p>
        </w:tc>
        <w:tc>
          <w:tcPr>
            <w:tcW w:w="9524" w:type="dxa"/>
            <w:gridSpan w:val="4"/>
            <w:vAlign w:val="center"/>
          </w:tcPr>
          <w:p w14:paraId="674727CE">
            <w:pPr>
              <w:pStyle w:val="12"/>
            </w:pPr>
            <w:r>
              <w:t>资 金 性 质</w:t>
            </w:r>
          </w:p>
        </w:tc>
      </w:tr>
      <w:tr w14:paraId="5F737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B98DED6"/>
        </w:tc>
        <w:tc>
          <w:tcPr>
            <w:tcW w:w="3798" w:type="dxa"/>
            <w:vMerge w:val="continue"/>
          </w:tcPr>
          <w:p w14:paraId="1D0A9450"/>
        </w:tc>
        <w:tc>
          <w:tcPr>
            <w:tcW w:w="2381" w:type="dxa"/>
            <w:vAlign w:val="center"/>
          </w:tcPr>
          <w:p w14:paraId="6DBBB5AA">
            <w:pPr>
              <w:pStyle w:val="12"/>
            </w:pPr>
            <w:r>
              <w:t>合计</w:t>
            </w:r>
          </w:p>
        </w:tc>
        <w:tc>
          <w:tcPr>
            <w:tcW w:w="2381" w:type="dxa"/>
            <w:vAlign w:val="center"/>
          </w:tcPr>
          <w:p w14:paraId="44396097">
            <w:pPr>
              <w:pStyle w:val="12"/>
            </w:pPr>
            <w:r>
              <w:t>一般公共预算              财政拨款</w:t>
            </w:r>
          </w:p>
        </w:tc>
        <w:tc>
          <w:tcPr>
            <w:tcW w:w="2381" w:type="dxa"/>
            <w:vAlign w:val="center"/>
          </w:tcPr>
          <w:p w14:paraId="05484489">
            <w:pPr>
              <w:pStyle w:val="12"/>
            </w:pPr>
            <w:r>
              <w:t>政府性基金                  预算拨款</w:t>
            </w:r>
          </w:p>
        </w:tc>
        <w:tc>
          <w:tcPr>
            <w:tcW w:w="2381" w:type="dxa"/>
            <w:vAlign w:val="center"/>
          </w:tcPr>
          <w:p w14:paraId="09CE825D">
            <w:pPr>
              <w:pStyle w:val="12"/>
            </w:pPr>
            <w:r>
              <w:t>国有资本经营              预算财政拨款</w:t>
            </w:r>
          </w:p>
        </w:tc>
      </w:tr>
      <w:tr w14:paraId="6A748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56C66C">
            <w:pPr>
              <w:pStyle w:val="12"/>
            </w:pPr>
            <w:r>
              <w:t>栏次</w:t>
            </w:r>
          </w:p>
        </w:tc>
        <w:tc>
          <w:tcPr>
            <w:tcW w:w="3798" w:type="dxa"/>
            <w:vAlign w:val="center"/>
          </w:tcPr>
          <w:p w14:paraId="72701769">
            <w:pPr>
              <w:pStyle w:val="12"/>
            </w:pPr>
            <w:r>
              <w:t>1</w:t>
            </w:r>
          </w:p>
        </w:tc>
        <w:tc>
          <w:tcPr>
            <w:tcW w:w="2381" w:type="dxa"/>
            <w:vAlign w:val="center"/>
          </w:tcPr>
          <w:p w14:paraId="6D4C60FF">
            <w:pPr>
              <w:pStyle w:val="12"/>
            </w:pPr>
            <w:r>
              <w:t>2</w:t>
            </w:r>
          </w:p>
        </w:tc>
        <w:tc>
          <w:tcPr>
            <w:tcW w:w="2381" w:type="dxa"/>
            <w:vAlign w:val="center"/>
          </w:tcPr>
          <w:p w14:paraId="6A061955">
            <w:pPr>
              <w:pStyle w:val="12"/>
            </w:pPr>
            <w:r>
              <w:t>3</w:t>
            </w:r>
          </w:p>
        </w:tc>
        <w:tc>
          <w:tcPr>
            <w:tcW w:w="2381" w:type="dxa"/>
            <w:vAlign w:val="center"/>
          </w:tcPr>
          <w:p w14:paraId="2A9E1FBB">
            <w:pPr>
              <w:pStyle w:val="12"/>
            </w:pPr>
            <w:r>
              <w:t>4</w:t>
            </w:r>
          </w:p>
        </w:tc>
        <w:tc>
          <w:tcPr>
            <w:tcW w:w="2381" w:type="dxa"/>
            <w:vAlign w:val="center"/>
          </w:tcPr>
          <w:p w14:paraId="4274A784">
            <w:pPr>
              <w:pStyle w:val="12"/>
            </w:pPr>
            <w:r>
              <w:t>5</w:t>
            </w:r>
          </w:p>
        </w:tc>
      </w:tr>
      <w:tr w14:paraId="096E9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5D0E14B">
            <w:pPr>
              <w:pStyle w:val="15"/>
            </w:pPr>
          </w:p>
        </w:tc>
        <w:tc>
          <w:tcPr>
            <w:tcW w:w="3798" w:type="dxa"/>
            <w:vAlign w:val="center"/>
          </w:tcPr>
          <w:p w14:paraId="611A4761">
            <w:pPr>
              <w:pStyle w:val="14"/>
            </w:pPr>
          </w:p>
        </w:tc>
        <w:tc>
          <w:tcPr>
            <w:tcW w:w="2381" w:type="dxa"/>
            <w:vAlign w:val="center"/>
          </w:tcPr>
          <w:p w14:paraId="2F1E7753">
            <w:pPr>
              <w:pStyle w:val="13"/>
            </w:pPr>
          </w:p>
        </w:tc>
        <w:tc>
          <w:tcPr>
            <w:tcW w:w="2381" w:type="dxa"/>
            <w:vAlign w:val="center"/>
          </w:tcPr>
          <w:p w14:paraId="521503B7">
            <w:pPr>
              <w:pStyle w:val="13"/>
            </w:pPr>
          </w:p>
        </w:tc>
        <w:tc>
          <w:tcPr>
            <w:tcW w:w="2381" w:type="dxa"/>
            <w:vAlign w:val="center"/>
          </w:tcPr>
          <w:p w14:paraId="4FFF6D39">
            <w:pPr>
              <w:pStyle w:val="13"/>
            </w:pPr>
          </w:p>
        </w:tc>
        <w:tc>
          <w:tcPr>
            <w:tcW w:w="2381" w:type="dxa"/>
            <w:vAlign w:val="center"/>
          </w:tcPr>
          <w:p w14:paraId="333FA4A9">
            <w:pPr>
              <w:pStyle w:val="13"/>
            </w:pPr>
          </w:p>
        </w:tc>
      </w:tr>
    </w:tbl>
    <w:p w14:paraId="0406166D">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F47E047">
      <w:pPr>
        <w:jc w:val="center"/>
        <w:outlineLvl w:val="4"/>
      </w:pPr>
      <w:r>
        <w:rPr>
          <w:rFonts w:ascii="方正小标宋_GBK" w:hAnsi="方正小标宋_GBK" w:eastAsia="方正小标宋_GBK" w:cs="方正小标宋_GBK"/>
          <w:color w:val="000000"/>
          <w:sz w:val="44"/>
        </w:rPr>
        <w:t>隆尧县社区卫生服务中心2026年单位预算信息公开情况说明</w:t>
      </w:r>
    </w:p>
    <w:p w14:paraId="3E9B241C">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按照《中华人民共和国预算法》、《地方预决算公开操作规程》和《关于进一步推进预算公开工作的实施意见》规定，现将隆尧县社区卫生服务中心2026年单位预算公开如下：</w:t>
      </w:r>
    </w:p>
    <w:p w14:paraId="00960EF0">
      <w:pPr>
        <w:spacing w:before="10" w:after="10"/>
        <w:ind w:firstLine="640"/>
        <w:outlineLvl w:val="5"/>
      </w:pPr>
      <w:r>
        <w:rPr>
          <w:rFonts w:ascii="黑体" w:hAnsi="黑体" w:eastAsia="黑体" w:cs="黑体"/>
          <w:color w:val="000000"/>
          <w:sz w:val="32"/>
        </w:rPr>
        <w:t>一、单位职责及机构设置情况</w:t>
      </w:r>
    </w:p>
    <w:p w14:paraId="02850661">
      <w:pPr>
        <w:spacing w:line="500" w:lineRule="exact"/>
        <w:ind w:firstLine="560"/>
        <w:rPr>
          <w:rFonts w:eastAsia="方正仿宋_GBK"/>
          <w:color w:val="000000"/>
          <w:sz w:val="28"/>
          <w:lang w:eastAsia="zh-CN"/>
        </w:rPr>
      </w:pPr>
      <w:r>
        <w:rPr>
          <w:rFonts w:ascii="方正楷体_GBK" w:hAnsi="方正楷体_GBK" w:eastAsia="方正楷体_GBK" w:cs="方正楷体_GBK"/>
          <w:b/>
          <w:color w:val="000000"/>
          <w:sz w:val="32"/>
        </w:rPr>
        <w:t>单位职责：</w:t>
      </w:r>
      <w:r>
        <w:rPr>
          <w:rFonts w:hint="eastAsia" w:eastAsia="方正仿宋_GBK"/>
          <w:color w:val="000000"/>
          <w:sz w:val="28"/>
        </w:rPr>
        <w:t>社区预防：社区卫生诊断，传染病疫情报告和检测，常见传染病防治，健康档案管理 ，爱国卫生指导；社区康复：残疾康复，疾病恢复期康复，家庭和社区康复训练指导等；社区健康教育：卫生知识普及、个体和群体的健康管理，重点人群与重点场所健康教育，宣传健康行为及生活方式等；社区保健：妇女保健，儿童保健，老年保健；社区医疗：一般常见病、多发病的诊疗，社区现场救护，慢性病筛查和重点慢性病病例管理，精神病患者管理，转诊服务等。</w:t>
      </w:r>
    </w:p>
    <w:p w14:paraId="7F605B0B">
      <w:pPr>
        <w:ind w:firstLine="640"/>
      </w:pPr>
      <w:r>
        <w:rPr>
          <w:rFonts w:ascii="方正楷体_GBK" w:hAnsi="方正楷体_GBK" w:eastAsia="方正楷体_GBK" w:cs="方正楷体_GBK"/>
          <w:b/>
          <w:color w:val="000000"/>
          <w:sz w:val="32"/>
        </w:rPr>
        <w:t>机构设置：</w:t>
      </w:r>
    </w:p>
    <w:p w14:paraId="2BE75CFC">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AF05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555F774B">
            <w:pPr>
              <w:pStyle w:val="12"/>
            </w:pPr>
            <w:r>
              <w:t>单位名称</w:t>
            </w:r>
          </w:p>
        </w:tc>
        <w:tc>
          <w:tcPr>
            <w:tcW w:w="1843" w:type="dxa"/>
            <w:vAlign w:val="center"/>
          </w:tcPr>
          <w:p w14:paraId="7FD40BD8">
            <w:pPr>
              <w:pStyle w:val="12"/>
            </w:pPr>
            <w:r>
              <w:t>单位性质</w:t>
            </w:r>
          </w:p>
        </w:tc>
        <w:tc>
          <w:tcPr>
            <w:tcW w:w="2126" w:type="dxa"/>
            <w:vAlign w:val="center"/>
          </w:tcPr>
          <w:p w14:paraId="1F424169">
            <w:pPr>
              <w:pStyle w:val="12"/>
            </w:pPr>
            <w:r>
              <w:t>单位规格</w:t>
            </w:r>
          </w:p>
        </w:tc>
        <w:tc>
          <w:tcPr>
            <w:tcW w:w="3827" w:type="dxa"/>
            <w:vAlign w:val="center"/>
          </w:tcPr>
          <w:p w14:paraId="3B6C0C89">
            <w:pPr>
              <w:pStyle w:val="12"/>
            </w:pPr>
            <w:r>
              <w:t>经费保障形式</w:t>
            </w:r>
          </w:p>
        </w:tc>
      </w:tr>
      <w:tr w14:paraId="40643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EB6591A">
            <w:pPr>
              <w:pStyle w:val="14"/>
            </w:pPr>
            <w:r>
              <w:t>隆尧县社区卫生服务中心</w:t>
            </w:r>
          </w:p>
        </w:tc>
        <w:tc>
          <w:tcPr>
            <w:tcW w:w="1843" w:type="dxa"/>
            <w:vAlign w:val="center"/>
          </w:tcPr>
          <w:p w14:paraId="37EFABE7">
            <w:pPr>
              <w:pStyle w:val="15"/>
            </w:pPr>
            <w:r>
              <w:t>事业</w:t>
            </w:r>
          </w:p>
        </w:tc>
        <w:tc>
          <w:tcPr>
            <w:tcW w:w="2126" w:type="dxa"/>
            <w:vAlign w:val="center"/>
          </w:tcPr>
          <w:p w14:paraId="2C35ACBF">
            <w:pPr>
              <w:pStyle w:val="15"/>
            </w:pPr>
            <w:r>
              <w:t>股级</w:t>
            </w:r>
          </w:p>
        </w:tc>
        <w:tc>
          <w:tcPr>
            <w:tcW w:w="3827" w:type="dxa"/>
            <w:vAlign w:val="center"/>
          </w:tcPr>
          <w:p w14:paraId="5BEE75FB">
            <w:pPr>
              <w:pStyle w:val="15"/>
            </w:pPr>
            <w:r>
              <w:t>财政性资金基本保证</w:t>
            </w:r>
          </w:p>
        </w:tc>
      </w:tr>
    </w:tbl>
    <w:p w14:paraId="4ABCCE76">
      <w:pPr>
        <w:spacing w:before="10" w:after="10"/>
        <w:ind w:firstLine="640"/>
        <w:outlineLvl w:val="5"/>
      </w:pPr>
      <w:r>
        <w:rPr>
          <w:rFonts w:ascii="黑体" w:hAnsi="黑体" w:eastAsia="黑体" w:cs="黑体"/>
          <w:color w:val="000000"/>
          <w:sz w:val="32"/>
        </w:rPr>
        <w:t>二、单位预算安排的总体情况</w:t>
      </w:r>
    </w:p>
    <w:p w14:paraId="708AC361">
      <w:pPr>
        <w:pStyle w:val="20"/>
      </w:pPr>
      <w:r>
        <w:t>按照预算管理有关规定，目前我中心预算的编制实行综合预算制度，即隆尧县社区卫生服务中心的收入和支出都反映预算中包含在单位预算中。</w:t>
      </w:r>
    </w:p>
    <w:p w14:paraId="5D84F2AD">
      <w:pPr>
        <w:pStyle w:val="20"/>
      </w:pPr>
      <w:r>
        <w:t>1、收入说明</w:t>
      </w:r>
    </w:p>
    <w:p w14:paraId="49597C22">
      <w:pPr>
        <w:pStyle w:val="20"/>
      </w:pPr>
      <w:r>
        <w:t>反映本单位本年度预算的全部收入。2026年财政拨款预算收入171.56万元,其中一般公共预算收入171.56万元，政府性基金0万元，财政专户核拨收入0万元，其他来源收入0万元。</w:t>
      </w:r>
    </w:p>
    <w:p w14:paraId="22CC9F60">
      <w:pPr>
        <w:pStyle w:val="20"/>
      </w:pPr>
      <w:r>
        <w:t>2、支出说明</w:t>
      </w:r>
    </w:p>
    <w:p w14:paraId="7C807C9A">
      <w:pPr>
        <w:pStyle w:val="20"/>
      </w:pPr>
      <w:r>
        <w:t>收支预算总表支出栏、基本支出表、项目支出表按经济分类和支出功能分类科目编制，反映隆尧县社区卫生服务中心年度单位预算中支出预算的总体情况。2026年财政拨款支出预算171.56万元，其中基本支出168.48万元，主要用于人员类经费164.52万元，公用经费3.96万元。项目支出3.08万元.</w:t>
      </w:r>
    </w:p>
    <w:p w14:paraId="67C52BA0">
      <w:pPr>
        <w:pStyle w:val="20"/>
      </w:pPr>
      <w:r>
        <w:t>3、比上年增减情况</w:t>
      </w:r>
    </w:p>
    <w:p w14:paraId="7736A4FB">
      <w:pPr>
        <w:pStyle w:val="20"/>
      </w:pPr>
      <w:r>
        <w:t>2026年单位预算收支安排171.56万元，较2025年减少13.54万元，其中：基本支出减少13.54万元，主要为减少人员经费12.7万元、公用经费减少0.84万元支出。</w:t>
      </w:r>
    </w:p>
    <w:p w14:paraId="32685871">
      <w:pPr>
        <w:spacing w:before="10" w:after="10"/>
        <w:ind w:firstLine="640"/>
        <w:outlineLvl w:val="5"/>
      </w:pPr>
      <w:r>
        <w:rPr>
          <w:rFonts w:ascii="黑体" w:hAnsi="黑体" w:eastAsia="黑体" w:cs="黑体"/>
          <w:color w:val="000000"/>
          <w:sz w:val="32"/>
        </w:rPr>
        <w:t>三、机关运行经费安排情况</w:t>
      </w:r>
    </w:p>
    <w:p w14:paraId="37D81AF8">
      <w:pPr>
        <w:pStyle w:val="21"/>
      </w:pPr>
      <w:r>
        <w:t>本年度未安排财政拨款机关运行经费。</w:t>
      </w:r>
    </w:p>
    <w:p w14:paraId="52A17006">
      <w:pPr>
        <w:spacing w:before="10" w:after="10"/>
        <w:ind w:firstLine="640"/>
        <w:outlineLvl w:val="5"/>
      </w:pPr>
      <w:r>
        <w:rPr>
          <w:rFonts w:ascii="黑体" w:hAnsi="黑体" w:eastAsia="黑体" w:cs="黑体"/>
          <w:color w:val="000000"/>
          <w:sz w:val="32"/>
        </w:rPr>
        <w:t>四、财政拨款“三公”经费预算情况及增减变化原因</w:t>
      </w:r>
    </w:p>
    <w:p w14:paraId="63B23DAA">
      <w:pPr>
        <w:pStyle w:val="22"/>
      </w:pPr>
      <w:r>
        <w:t>本年度未安排财政拨款“三公”经费预算资金。</w:t>
      </w:r>
    </w:p>
    <w:p w14:paraId="55AED0F5">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06B92D5">
      <w:pPr>
        <w:ind w:firstLine="560"/>
      </w:pPr>
      <w:r>
        <w:rPr>
          <w:rFonts w:ascii="方正仿宋_GBK" w:hAnsi="方正仿宋_GBK" w:eastAsia="方正仿宋_GBK" w:cs="方正仿宋_GBK"/>
          <w:b/>
          <w:color w:val="000000"/>
          <w:sz w:val="28"/>
        </w:rPr>
        <w:t>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A195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C4E0CF">
            <w:pPr>
              <w:pStyle w:val="13"/>
            </w:pPr>
            <w:r>
              <w:t>单位：万元</w:t>
            </w:r>
          </w:p>
        </w:tc>
      </w:tr>
      <w:tr w14:paraId="7F9D3D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2C6BF7">
            <w:pPr>
              <w:pStyle w:val="12"/>
            </w:pPr>
            <w:r>
              <w:t>项目编码</w:t>
            </w:r>
          </w:p>
        </w:tc>
        <w:tc>
          <w:tcPr>
            <w:tcW w:w="5103" w:type="dxa"/>
            <w:gridSpan w:val="2"/>
            <w:vAlign w:val="center"/>
          </w:tcPr>
          <w:p w14:paraId="3EAA09B1">
            <w:pPr>
              <w:pStyle w:val="14"/>
            </w:pPr>
            <w:r>
              <w:t>13052526P00001210204B</w:t>
            </w:r>
          </w:p>
        </w:tc>
        <w:tc>
          <w:tcPr>
            <w:tcW w:w="2835" w:type="dxa"/>
            <w:vAlign w:val="center"/>
          </w:tcPr>
          <w:p w14:paraId="0ADEBBA3">
            <w:pPr>
              <w:pStyle w:val="12"/>
            </w:pPr>
            <w:r>
              <w:t>项目名称</w:t>
            </w:r>
          </w:p>
        </w:tc>
        <w:tc>
          <w:tcPr>
            <w:tcW w:w="6095" w:type="dxa"/>
            <w:gridSpan w:val="3"/>
            <w:vAlign w:val="center"/>
          </w:tcPr>
          <w:p w14:paraId="3C2E656A">
            <w:pPr>
              <w:pStyle w:val="14"/>
            </w:pPr>
            <w:r>
              <w:t>乡村医生社会保险资金</w:t>
            </w:r>
          </w:p>
        </w:tc>
      </w:tr>
      <w:tr w14:paraId="4164F4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14:paraId="72270563">
            <w:pPr>
              <w:pStyle w:val="12"/>
            </w:pPr>
            <w:r>
              <w:t>预算规模及资金用途</w:t>
            </w:r>
          </w:p>
        </w:tc>
        <w:tc>
          <w:tcPr>
            <w:tcW w:w="2268" w:type="dxa"/>
            <w:vAlign w:val="center"/>
          </w:tcPr>
          <w:p w14:paraId="43175832">
            <w:pPr>
              <w:pStyle w:val="12"/>
            </w:pPr>
            <w:r>
              <w:t>预算数</w:t>
            </w:r>
          </w:p>
        </w:tc>
        <w:tc>
          <w:tcPr>
            <w:tcW w:w="2835" w:type="dxa"/>
            <w:vAlign w:val="center"/>
          </w:tcPr>
          <w:p w14:paraId="1B9277C4">
            <w:pPr>
              <w:pStyle w:val="14"/>
            </w:pPr>
            <w:r>
              <w:t>3.08</w:t>
            </w:r>
          </w:p>
        </w:tc>
        <w:tc>
          <w:tcPr>
            <w:tcW w:w="2835" w:type="dxa"/>
            <w:vAlign w:val="center"/>
          </w:tcPr>
          <w:p w14:paraId="41ACA144">
            <w:pPr>
              <w:pStyle w:val="12"/>
            </w:pPr>
            <w:r>
              <w:t>其中：财政    资金</w:t>
            </w:r>
          </w:p>
        </w:tc>
        <w:tc>
          <w:tcPr>
            <w:tcW w:w="2551" w:type="dxa"/>
            <w:vAlign w:val="center"/>
          </w:tcPr>
          <w:p w14:paraId="467F7F62">
            <w:pPr>
              <w:pStyle w:val="14"/>
            </w:pPr>
            <w:r>
              <w:t>3.08</w:t>
            </w:r>
          </w:p>
        </w:tc>
        <w:tc>
          <w:tcPr>
            <w:tcW w:w="2268" w:type="dxa"/>
            <w:vAlign w:val="center"/>
          </w:tcPr>
          <w:p w14:paraId="5404B960">
            <w:pPr>
              <w:pStyle w:val="12"/>
            </w:pPr>
            <w:r>
              <w:t>其他资金</w:t>
            </w:r>
          </w:p>
        </w:tc>
        <w:tc>
          <w:tcPr>
            <w:tcW w:w="1276" w:type="dxa"/>
            <w:vAlign w:val="center"/>
          </w:tcPr>
          <w:p w14:paraId="083F1972">
            <w:pPr>
              <w:pStyle w:val="14"/>
            </w:pPr>
          </w:p>
        </w:tc>
      </w:tr>
      <w:tr w14:paraId="6F370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2D93985F"/>
        </w:tc>
        <w:tc>
          <w:tcPr>
            <w:tcW w:w="14033" w:type="dxa"/>
            <w:gridSpan w:val="6"/>
            <w:vAlign w:val="center"/>
          </w:tcPr>
          <w:p w14:paraId="48BBD605">
            <w:pPr>
              <w:pStyle w:val="14"/>
            </w:pPr>
            <w:r>
              <w:t>用于小区卫生站工作人员养老保险支出</w:t>
            </w:r>
          </w:p>
        </w:tc>
      </w:tr>
      <w:tr w14:paraId="463C8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B852F0">
            <w:pPr>
              <w:pStyle w:val="12"/>
            </w:pPr>
            <w:r>
              <w:t>资金支出计划（%）</w:t>
            </w:r>
          </w:p>
        </w:tc>
        <w:tc>
          <w:tcPr>
            <w:tcW w:w="5103" w:type="dxa"/>
            <w:gridSpan w:val="2"/>
            <w:vAlign w:val="center"/>
          </w:tcPr>
          <w:p w14:paraId="1F727F09">
            <w:pPr>
              <w:pStyle w:val="12"/>
            </w:pPr>
            <w:r>
              <w:t>3月底</w:t>
            </w:r>
          </w:p>
        </w:tc>
        <w:tc>
          <w:tcPr>
            <w:tcW w:w="2835" w:type="dxa"/>
            <w:vAlign w:val="center"/>
          </w:tcPr>
          <w:p w14:paraId="37E34002">
            <w:pPr>
              <w:pStyle w:val="12"/>
            </w:pPr>
            <w:r>
              <w:t>6月底</w:t>
            </w:r>
          </w:p>
        </w:tc>
        <w:tc>
          <w:tcPr>
            <w:tcW w:w="2551" w:type="dxa"/>
            <w:vAlign w:val="center"/>
          </w:tcPr>
          <w:p w14:paraId="727B32A7">
            <w:pPr>
              <w:pStyle w:val="12"/>
            </w:pPr>
            <w:r>
              <w:t>10月底</w:t>
            </w:r>
          </w:p>
        </w:tc>
        <w:tc>
          <w:tcPr>
            <w:tcW w:w="3544" w:type="dxa"/>
            <w:gridSpan w:val="2"/>
            <w:vAlign w:val="center"/>
          </w:tcPr>
          <w:p w14:paraId="4718AEC4">
            <w:pPr>
              <w:pStyle w:val="12"/>
            </w:pPr>
            <w:r>
              <w:t>12月底</w:t>
            </w:r>
          </w:p>
        </w:tc>
      </w:tr>
      <w:tr w14:paraId="2ACD25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74EDAC"/>
        </w:tc>
        <w:tc>
          <w:tcPr>
            <w:tcW w:w="5103" w:type="dxa"/>
            <w:gridSpan w:val="2"/>
            <w:vAlign w:val="center"/>
          </w:tcPr>
          <w:p w14:paraId="1C2BC0DA">
            <w:pPr>
              <w:pStyle w:val="15"/>
            </w:pPr>
            <w:r>
              <w:t>25%</w:t>
            </w:r>
          </w:p>
        </w:tc>
        <w:tc>
          <w:tcPr>
            <w:tcW w:w="2835" w:type="dxa"/>
            <w:vAlign w:val="center"/>
          </w:tcPr>
          <w:p w14:paraId="282E04BA">
            <w:pPr>
              <w:pStyle w:val="15"/>
            </w:pPr>
            <w:r>
              <w:t>50%</w:t>
            </w:r>
          </w:p>
        </w:tc>
        <w:tc>
          <w:tcPr>
            <w:tcW w:w="2551" w:type="dxa"/>
            <w:vAlign w:val="center"/>
          </w:tcPr>
          <w:p w14:paraId="77100677">
            <w:pPr>
              <w:pStyle w:val="15"/>
            </w:pPr>
            <w:r>
              <w:t>75%</w:t>
            </w:r>
          </w:p>
        </w:tc>
        <w:tc>
          <w:tcPr>
            <w:tcW w:w="3544" w:type="dxa"/>
            <w:gridSpan w:val="2"/>
            <w:vAlign w:val="center"/>
          </w:tcPr>
          <w:p w14:paraId="6E0C1DA2">
            <w:pPr>
              <w:pStyle w:val="15"/>
            </w:pPr>
            <w:r>
              <w:t>100%</w:t>
            </w:r>
          </w:p>
        </w:tc>
      </w:tr>
      <w:tr w14:paraId="686D2C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065018FE">
            <w:pPr>
              <w:pStyle w:val="12"/>
            </w:pPr>
            <w:r>
              <w:t>绩效目标</w:t>
            </w:r>
          </w:p>
        </w:tc>
        <w:tc>
          <w:tcPr>
            <w:tcW w:w="14033" w:type="dxa"/>
            <w:gridSpan w:val="6"/>
            <w:vAlign w:val="center"/>
          </w:tcPr>
          <w:p w14:paraId="6EE808BA">
            <w:pPr>
              <w:pStyle w:val="14"/>
            </w:pPr>
            <w:r>
              <w:t>1.保障2026年度小区卫生站服务人员养老保险缴费，保持工作人员服务稳定。</w:t>
            </w:r>
          </w:p>
        </w:tc>
      </w:tr>
    </w:tbl>
    <w:p w14:paraId="66C5586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D04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F8EA982">
            <w:pPr>
              <w:pStyle w:val="12"/>
            </w:pPr>
            <w:r>
              <w:t>一级指标</w:t>
            </w:r>
          </w:p>
        </w:tc>
        <w:tc>
          <w:tcPr>
            <w:tcW w:w="2268" w:type="dxa"/>
            <w:vAlign w:val="center"/>
          </w:tcPr>
          <w:p w14:paraId="577A0BC2">
            <w:pPr>
              <w:pStyle w:val="12"/>
            </w:pPr>
            <w:r>
              <w:t>二级指标</w:t>
            </w:r>
          </w:p>
        </w:tc>
        <w:tc>
          <w:tcPr>
            <w:tcW w:w="2835" w:type="dxa"/>
            <w:vAlign w:val="center"/>
          </w:tcPr>
          <w:p w14:paraId="6CE6FB15">
            <w:pPr>
              <w:pStyle w:val="12"/>
            </w:pPr>
            <w:r>
              <w:t>三级指标</w:t>
            </w:r>
          </w:p>
        </w:tc>
        <w:tc>
          <w:tcPr>
            <w:tcW w:w="5386" w:type="dxa"/>
            <w:vAlign w:val="center"/>
          </w:tcPr>
          <w:p w14:paraId="72EEB37F">
            <w:pPr>
              <w:pStyle w:val="12"/>
            </w:pPr>
            <w:r>
              <w:t>绩效指标描述</w:t>
            </w:r>
          </w:p>
        </w:tc>
        <w:tc>
          <w:tcPr>
            <w:tcW w:w="2268" w:type="dxa"/>
            <w:vAlign w:val="center"/>
          </w:tcPr>
          <w:p w14:paraId="4F7B3F73">
            <w:pPr>
              <w:pStyle w:val="12"/>
            </w:pPr>
            <w:r>
              <w:t>指标值</w:t>
            </w:r>
          </w:p>
        </w:tc>
        <w:tc>
          <w:tcPr>
            <w:tcW w:w="1276" w:type="dxa"/>
            <w:vAlign w:val="center"/>
          </w:tcPr>
          <w:p w14:paraId="38A809E9">
            <w:pPr>
              <w:pStyle w:val="12"/>
            </w:pPr>
            <w:r>
              <w:t>指标值确定依据</w:t>
            </w:r>
          </w:p>
        </w:tc>
      </w:tr>
      <w:tr w14:paraId="79F34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72AFCA">
            <w:pPr>
              <w:pStyle w:val="15"/>
            </w:pPr>
            <w:r>
              <w:t>产出指标</w:t>
            </w:r>
          </w:p>
        </w:tc>
        <w:tc>
          <w:tcPr>
            <w:tcW w:w="2268" w:type="dxa"/>
            <w:vAlign w:val="center"/>
          </w:tcPr>
          <w:p w14:paraId="49D61374">
            <w:pPr>
              <w:pStyle w:val="14"/>
            </w:pPr>
            <w:r>
              <w:t>数量指标</w:t>
            </w:r>
          </w:p>
        </w:tc>
        <w:tc>
          <w:tcPr>
            <w:tcW w:w="2835" w:type="dxa"/>
            <w:vAlign w:val="center"/>
          </w:tcPr>
          <w:p w14:paraId="594F4B6E">
            <w:pPr>
              <w:pStyle w:val="14"/>
            </w:pPr>
            <w:r>
              <w:t>全年4人的保障任务</w:t>
            </w:r>
          </w:p>
        </w:tc>
        <w:tc>
          <w:tcPr>
            <w:tcW w:w="5386" w:type="dxa"/>
            <w:vAlign w:val="center"/>
          </w:tcPr>
          <w:p w14:paraId="4A282CEC">
            <w:pPr>
              <w:pStyle w:val="14"/>
            </w:pPr>
            <w:r>
              <w:t>全年缴纳4人的养老保险</w:t>
            </w:r>
          </w:p>
        </w:tc>
        <w:tc>
          <w:tcPr>
            <w:tcW w:w="2268" w:type="dxa"/>
            <w:vAlign w:val="center"/>
          </w:tcPr>
          <w:p w14:paraId="10E12ADE">
            <w:pPr>
              <w:pStyle w:val="14"/>
            </w:pPr>
            <w:r>
              <w:t>100%</w:t>
            </w:r>
          </w:p>
        </w:tc>
        <w:tc>
          <w:tcPr>
            <w:tcW w:w="1276" w:type="dxa"/>
            <w:vAlign w:val="center"/>
          </w:tcPr>
          <w:p w14:paraId="46DFE8C1">
            <w:pPr>
              <w:pStyle w:val="14"/>
            </w:pPr>
            <w:r>
              <w:t>文件依据</w:t>
            </w:r>
          </w:p>
        </w:tc>
      </w:tr>
      <w:tr w14:paraId="3EC12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A573C"/>
        </w:tc>
        <w:tc>
          <w:tcPr>
            <w:tcW w:w="2268" w:type="dxa"/>
            <w:vAlign w:val="center"/>
          </w:tcPr>
          <w:p w14:paraId="401E216A">
            <w:pPr>
              <w:pStyle w:val="14"/>
            </w:pPr>
            <w:r>
              <w:t>质量指标</w:t>
            </w:r>
          </w:p>
        </w:tc>
        <w:tc>
          <w:tcPr>
            <w:tcW w:w="2835" w:type="dxa"/>
            <w:vAlign w:val="center"/>
          </w:tcPr>
          <w:p w14:paraId="6B4293DA">
            <w:pPr>
              <w:pStyle w:val="14"/>
            </w:pPr>
            <w:r>
              <w:t>按时缴纳</w:t>
            </w:r>
          </w:p>
        </w:tc>
        <w:tc>
          <w:tcPr>
            <w:tcW w:w="5386" w:type="dxa"/>
            <w:vAlign w:val="center"/>
          </w:tcPr>
          <w:p w14:paraId="23AC854D">
            <w:pPr>
              <w:pStyle w:val="14"/>
            </w:pPr>
            <w:r>
              <w:t>按月支出人员养老保险</w:t>
            </w:r>
          </w:p>
        </w:tc>
        <w:tc>
          <w:tcPr>
            <w:tcW w:w="2268" w:type="dxa"/>
            <w:vAlign w:val="center"/>
          </w:tcPr>
          <w:p w14:paraId="14D91C29">
            <w:pPr>
              <w:pStyle w:val="14"/>
            </w:pPr>
            <w:r>
              <w:t>100%</w:t>
            </w:r>
          </w:p>
        </w:tc>
        <w:tc>
          <w:tcPr>
            <w:tcW w:w="1276" w:type="dxa"/>
            <w:vAlign w:val="center"/>
          </w:tcPr>
          <w:p w14:paraId="39A259A6">
            <w:pPr>
              <w:pStyle w:val="14"/>
            </w:pPr>
            <w:r>
              <w:t>文件依据</w:t>
            </w:r>
          </w:p>
        </w:tc>
      </w:tr>
      <w:tr w14:paraId="05F28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CFE116C"/>
        </w:tc>
        <w:tc>
          <w:tcPr>
            <w:tcW w:w="2268" w:type="dxa"/>
            <w:vAlign w:val="center"/>
          </w:tcPr>
          <w:p w14:paraId="492F5169">
            <w:pPr>
              <w:pStyle w:val="14"/>
            </w:pPr>
            <w:r>
              <w:t>时效指标</w:t>
            </w:r>
          </w:p>
        </w:tc>
        <w:tc>
          <w:tcPr>
            <w:tcW w:w="2835" w:type="dxa"/>
            <w:vAlign w:val="center"/>
          </w:tcPr>
          <w:p w14:paraId="403BCE4C">
            <w:pPr>
              <w:pStyle w:val="14"/>
            </w:pPr>
            <w:r>
              <w:t>及时申报，按时缴纳</w:t>
            </w:r>
          </w:p>
        </w:tc>
        <w:tc>
          <w:tcPr>
            <w:tcW w:w="5386" w:type="dxa"/>
            <w:vAlign w:val="center"/>
          </w:tcPr>
          <w:p w14:paraId="41F7B92A">
            <w:pPr>
              <w:pStyle w:val="14"/>
            </w:pPr>
            <w:r>
              <w:t>2026年度完成</w:t>
            </w:r>
          </w:p>
        </w:tc>
        <w:tc>
          <w:tcPr>
            <w:tcW w:w="2268" w:type="dxa"/>
            <w:vAlign w:val="center"/>
          </w:tcPr>
          <w:p w14:paraId="594BECFB">
            <w:pPr>
              <w:pStyle w:val="14"/>
            </w:pPr>
            <w:r>
              <w:t>100%</w:t>
            </w:r>
          </w:p>
        </w:tc>
        <w:tc>
          <w:tcPr>
            <w:tcW w:w="1276" w:type="dxa"/>
            <w:vAlign w:val="center"/>
          </w:tcPr>
          <w:p w14:paraId="4597EC9A">
            <w:pPr>
              <w:pStyle w:val="14"/>
            </w:pPr>
            <w:r>
              <w:t>文件依据</w:t>
            </w:r>
          </w:p>
        </w:tc>
      </w:tr>
      <w:tr w14:paraId="6CCB1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FBBE8"/>
        </w:tc>
        <w:tc>
          <w:tcPr>
            <w:tcW w:w="2268" w:type="dxa"/>
            <w:vAlign w:val="center"/>
          </w:tcPr>
          <w:p w14:paraId="6A5C2939">
            <w:pPr>
              <w:pStyle w:val="14"/>
            </w:pPr>
            <w:r>
              <w:t>成本指标</w:t>
            </w:r>
          </w:p>
        </w:tc>
        <w:tc>
          <w:tcPr>
            <w:tcW w:w="2835" w:type="dxa"/>
            <w:vAlign w:val="center"/>
          </w:tcPr>
          <w:p w14:paraId="0000194D">
            <w:pPr>
              <w:pStyle w:val="14"/>
            </w:pPr>
            <w:r>
              <w:t>严格执行预算</w:t>
            </w:r>
          </w:p>
        </w:tc>
        <w:tc>
          <w:tcPr>
            <w:tcW w:w="5386" w:type="dxa"/>
            <w:vAlign w:val="center"/>
          </w:tcPr>
          <w:p w14:paraId="4F718753">
            <w:pPr>
              <w:pStyle w:val="14"/>
            </w:pPr>
            <w:r>
              <w:t>预算内支出</w:t>
            </w:r>
          </w:p>
        </w:tc>
        <w:tc>
          <w:tcPr>
            <w:tcW w:w="2268" w:type="dxa"/>
            <w:vAlign w:val="center"/>
          </w:tcPr>
          <w:p w14:paraId="52A1E590">
            <w:pPr>
              <w:pStyle w:val="14"/>
            </w:pPr>
            <w:r>
              <w:t>100预算执行率100%</w:t>
            </w:r>
          </w:p>
        </w:tc>
        <w:tc>
          <w:tcPr>
            <w:tcW w:w="1276" w:type="dxa"/>
            <w:vAlign w:val="center"/>
          </w:tcPr>
          <w:p w14:paraId="43FEB1F4">
            <w:pPr>
              <w:pStyle w:val="14"/>
            </w:pPr>
            <w:r>
              <w:t>文件依据</w:t>
            </w:r>
          </w:p>
        </w:tc>
      </w:tr>
      <w:tr w14:paraId="3907E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9ADBA6">
            <w:pPr>
              <w:pStyle w:val="15"/>
            </w:pPr>
            <w:r>
              <w:t>效益指标</w:t>
            </w:r>
          </w:p>
        </w:tc>
        <w:tc>
          <w:tcPr>
            <w:tcW w:w="2268" w:type="dxa"/>
            <w:vAlign w:val="center"/>
          </w:tcPr>
          <w:p w14:paraId="4C29947D">
            <w:pPr>
              <w:pStyle w:val="14"/>
            </w:pPr>
            <w:r>
              <w:t>可持续影响指标</w:t>
            </w:r>
          </w:p>
        </w:tc>
        <w:tc>
          <w:tcPr>
            <w:tcW w:w="2835" w:type="dxa"/>
            <w:vAlign w:val="center"/>
          </w:tcPr>
          <w:p w14:paraId="55D1512A">
            <w:pPr>
              <w:pStyle w:val="14"/>
            </w:pPr>
            <w:r>
              <w:t>进一步保障人员稳定</w:t>
            </w:r>
          </w:p>
        </w:tc>
        <w:tc>
          <w:tcPr>
            <w:tcW w:w="5386" w:type="dxa"/>
            <w:vAlign w:val="center"/>
          </w:tcPr>
          <w:p w14:paraId="0CBC1D8E">
            <w:pPr>
              <w:pStyle w:val="14"/>
            </w:pPr>
            <w:r>
              <w:t>达到中长期影响</w:t>
            </w:r>
          </w:p>
        </w:tc>
        <w:tc>
          <w:tcPr>
            <w:tcW w:w="2268" w:type="dxa"/>
            <w:vAlign w:val="center"/>
          </w:tcPr>
          <w:p w14:paraId="67E1652B">
            <w:pPr>
              <w:pStyle w:val="14"/>
            </w:pPr>
            <w:r>
              <w:t>100%</w:t>
            </w:r>
          </w:p>
        </w:tc>
        <w:tc>
          <w:tcPr>
            <w:tcW w:w="1276" w:type="dxa"/>
            <w:vAlign w:val="center"/>
          </w:tcPr>
          <w:p w14:paraId="320FF995">
            <w:pPr>
              <w:pStyle w:val="14"/>
            </w:pPr>
            <w:r>
              <w:t>文件依据</w:t>
            </w:r>
          </w:p>
        </w:tc>
      </w:tr>
      <w:tr w14:paraId="406CE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BB5260">
            <w:pPr>
              <w:pStyle w:val="15"/>
            </w:pPr>
            <w:r>
              <w:t>满意度指标</w:t>
            </w:r>
          </w:p>
        </w:tc>
        <w:tc>
          <w:tcPr>
            <w:tcW w:w="2268" w:type="dxa"/>
            <w:vAlign w:val="center"/>
          </w:tcPr>
          <w:p w14:paraId="24BFA015">
            <w:pPr>
              <w:pStyle w:val="14"/>
            </w:pPr>
            <w:r>
              <w:t>服务对象满意度指标</w:t>
            </w:r>
          </w:p>
        </w:tc>
        <w:tc>
          <w:tcPr>
            <w:tcW w:w="2835" w:type="dxa"/>
            <w:vAlign w:val="center"/>
          </w:tcPr>
          <w:p w14:paraId="4917A7A1">
            <w:pPr>
              <w:pStyle w:val="14"/>
            </w:pPr>
            <w:r>
              <w:t>服务对象满意度指标</w:t>
            </w:r>
          </w:p>
        </w:tc>
        <w:tc>
          <w:tcPr>
            <w:tcW w:w="5386" w:type="dxa"/>
            <w:vAlign w:val="center"/>
          </w:tcPr>
          <w:p w14:paraId="74089C3C">
            <w:pPr>
              <w:pStyle w:val="14"/>
            </w:pPr>
            <w:r>
              <w:t>服务人员满意度</w:t>
            </w:r>
          </w:p>
        </w:tc>
        <w:tc>
          <w:tcPr>
            <w:tcW w:w="2268" w:type="dxa"/>
            <w:vAlign w:val="center"/>
          </w:tcPr>
          <w:p w14:paraId="659D415A">
            <w:pPr>
              <w:pStyle w:val="14"/>
            </w:pPr>
            <w:r>
              <w:t>≥98达到98%以上</w:t>
            </w:r>
          </w:p>
        </w:tc>
        <w:tc>
          <w:tcPr>
            <w:tcW w:w="1276" w:type="dxa"/>
            <w:vAlign w:val="center"/>
          </w:tcPr>
          <w:p w14:paraId="16013C1C">
            <w:pPr>
              <w:pStyle w:val="14"/>
            </w:pPr>
            <w:r>
              <w:t>行业标准</w:t>
            </w:r>
          </w:p>
        </w:tc>
      </w:tr>
    </w:tbl>
    <w:p w14:paraId="78175803">
      <w:pPr>
        <w:sectPr>
          <w:pgSz w:w="16840" w:h="11900" w:orient="landscape"/>
          <w:pgMar w:top="1361" w:right="1020" w:bottom="1134" w:left="1020" w:header="720" w:footer="720" w:gutter="0"/>
          <w:cols w:space="720" w:num="1"/>
        </w:sectPr>
      </w:pPr>
    </w:p>
    <w:p w14:paraId="7CD0F691">
      <w:pPr>
        <w:spacing w:before="10" w:after="10"/>
        <w:ind w:firstLine="640"/>
        <w:outlineLvl w:val="5"/>
      </w:pPr>
      <w:r>
        <w:rPr>
          <w:rFonts w:ascii="黑体" w:hAnsi="黑体" w:eastAsia="黑体" w:cs="黑体"/>
          <w:color w:val="000000"/>
          <w:sz w:val="32"/>
        </w:rPr>
        <w:t>六、政府采购预算情况</w:t>
      </w:r>
    </w:p>
    <w:p w14:paraId="6375E51A">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B610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7EAC8FB">
            <w:pPr>
              <w:pStyle w:val="11"/>
            </w:pPr>
            <w:r>
              <w:t>361006隆尧县社区卫生服务中心</w:t>
            </w:r>
          </w:p>
        </w:tc>
        <w:tc>
          <w:tcPr>
            <w:tcW w:w="8676" w:type="dxa"/>
            <w:gridSpan w:val="9"/>
            <w:tcBorders>
              <w:top w:val="single" w:color="FFFFFF" w:sz="6" w:space="0"/>
              <w:left w:val="single" w:color="FFFFFF" w:sz="6" w:space="0"/>
              <w:right w:val="single" w:color="FFFFFF" w:sz="6" w:space="0"/>
            </w:tcBorders>
            <w:vAlign w:val="center"/>
          </w:tcPr>
          <w:p w14:paraId="1A7CDCB1">
            <w:pPr>
              <w:pStyle w:val="23"/>
            </w:pPr>
            <w:r>
              <w:t>单位：万元</w:t>
            </w:r>
          </w:p>
        </w:tc>
      </w:tr>
      <w:tr w14:paraId="2299B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C3FE1FE">
            <w:pPr>
              <w:pStyle w:val="12"/>
            </w:pPr>
            <w:r>
              <w:t>政府采购项目来源</w:t>
            </w:r>
          </w:p>
        </w:tc>
        <w:tc>
          <w:tcPr>
            <w:tcW w:w="1134" w:type="dxa"/>
            <w:vMerge w:val="restart"/>
            <w:vAlign w:val="center"/>
          </w:tcPr>
          <w:p w14:paraId="4809DA63">
            <w:pPr>
              <w:pStyle w:val="12"/>
            </w:pPr>
            <w:r>
              <w:t>采购物品名称</w:t>
            </w:r>
          </w:p>
        </w:tc>
        <w:tc>
          <w:tcPr>
            <w:tcW w:w="1134" w:type="dxa"/>
            <w:vMerge w:val="restart"/>
            <w:vAlign w:val="center"/>
          </w:tcPr>
          <w:p w14:paraId="72811471">
            <w:pPr>
              <w:pStyle w:val="12"/>
            </w:pPr>
            <w:r>
              <w:t>政府采购目录序号</w:t>
            </w:r>
          </w:p>
        </w:tc>
        <w:tc>
          <w:tcPr>
            <w:tcW w:w="709" w:type="dxa"/>
            <w:vMerge w:val="restart"/>
            <w:vAlign w:val="center"/>
          </w:tcPr>
          <w:p w14:paraId="4FFDE54F">
            <w:pPr>
              <w:pStyle w:val="12"/>
            </w:pPr>
            <w:r>
              <w:t>计量  单位</w:t>
            </w:r>
          </w:p>
        </w:tc>
        <w:tc>
          <w:tcPr>
            <w:tcW w:w="850" w:type="dxa"/>
            <w:vMerge w:val="restart"/>
            <w:vAlign w:val="center"/>
          </w:tcPr>
          <w:p w14:paraId="69AC5B53">
            <w:pPr>
              <w:pStyle w:val="12"/>
            </w:pPr>
            <w:r>
              <w:t>数量</w:t>
            </w:r>
          </w:p>
        </w:tc>
        <w:tc>
          <w:tcPr>
            <w:tcW w:w="850" w:type="dxa"/>
            <w:vMerge w:val="restart"/>
            <w:vAlign w:val="center"/>
          </w:tcPr>
          <w:p w14:paraId="3CD46FC7">
            <w:pPr>
              <w:pStyle w:val="12"/>
            </w:pPr>
            <w:r>
              <w:t>单价</w:t>
            </w:r>
          </w:p>
        </w:tc>
        <w:tc>
          <w:tcPr>
            <w:tcW w:w="7712" w:type="dxa"/>
            <w:gridSpan w:val="8"/>
            <w:vAlign w:val="center"/>
          </w:tcPr>
          <w:p w14:paraId="30FB72C2">
            <w:pPr>
              <w:pStyle w:val="12"/>
            </w:pPr>
            <w:r>
              <w:t>政府采购金额（当年部门预算安排资金）</w:t>
            </w:r>
          </w:p>
        </w:tc>
        <w:tc>
          <w:tcPr>
            <w:tcW w:w="964" w:type="dxa"/>
            <w:vMerge w:val="restart"/>
            <w:vAlign w:val="center"/>
          </w:tcPr>
          <w:p w14:paraId="6202BAFA">
            <w:pPr>
              <w:pStyle w:val="12"/>
            </w:pPr>
            <w:r>
              <w:t>2026年  预留中  小微企  业份额</w:t>
            </w:r>
          </w:p>
        </w:tc>
      </w:tr>
      <w:tr w14:paraId="7905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BB3881A">
            <w:pPr>
              <w:pStyle w:val="12"/>
            </w:pPr>
            <w:r>
              <w:t>项目名称</w:t>
            </w:r>
          </w:p>
        </w:tc>
        <w:tc>
          <w:tcPr>
            <w:tcW w:w="964" w:type="dxa"/>
            <w:vAlign w:val="center"/>
          </w:tcPr>
          <w:p w14:paraId="3DB056BD">
            <w:pPr>
              <w:pStyle w:val="12"/>
            </w:pPr>
            <w:r>
              <w:t>预算    资金</w:t>
            </w:r>
          </w:p>
        </w:tc>
        <w:tc>
          <w:tcPr>
            <w:tcW w:w="1134" w:type="dxa"/>
            <w:vMerge w:val="continue"/>
          </w:tcPr>
          <w:p w14:paraId="6E19D36F"/>
        </w:tc>
        <w:tc>
          <w:tcPr>
            <w:tcW w:w="1134" w:type="dxa"/>
            <w:vMerge w:val="continue"/>
          </w:tcPr>
          <w:p w14:paraId="269A2746"/>
        </w:tc>
        <w:tc>
          <w:tcPr>
            <w:tcW w:w="709" w:type="dxa"/>
            <w:vMerge w:val="continue"/>
          </w:tcPr>
          <w:p w14:paraId="2A31F8C7"/>
        </w:tc>
        <w:tc>
          <w:tcPr>
            <w:tcW w:w="850" w:type="dxa"/>
            <w:vMerge w:val="continue"/>
          </w:tcPr>
          <w:p w14:paraId="26BC53AE"/>
        </w:tc>
        <w:tc>
          <w:tcPr>
            <w:tcW w:w="850" w:type="dxa"/>
            <w:vMerge w:val="continue"/>
          </w:tcPr>
          <w:p w14:paraId="5370A563"/>
        </w:tc>
        <w:tc>
          <w:tcPr>
            <w:tcW w:w="964" w:type="dxa"/>
            <w:vAlign w:val="center"/>
          </w:tcPr>
          <w:p w14:paraId="469F06CA">
            <w:pPr>
              <w:pStyle w:val="12"/>
            </w:pPr>
            <w:r>
              <w:t>合计</w:t>
            </w:r>
          </w:p>
        </w:tc>
        <w:tc>
          <w:tcPr>
            <w:tcW w:w="964" w:type="dxa"/>
            <w:vAlign w:val="center"/>
          </w:tcPr>
          <w:p w14:paraId="17EC56E7">
            <w:pPr>
              <w:pStyle w:val="12"/>
            </w:pPr>
            <w:r>
              <w:t>一般公共预算拨款</w:t>
            </w:r>
          </w:p>
        </w:tc>
        <w:tc>
          <w:tcPr>
            <w:tcW w:w="964" w:type="dxa"/>
            <w:vAlign w:val="center"/>
          </w:tcPr>
          <w:p w14:paraId="6CDBFF75">
            <w:pPr>
              <w:pStyle w:val="12"/>
            </w:pPr>
            <w:r>
              <w:t>基金预算拨款</w:t>
            </w:r>
          </w:p>
        </w:tc>
        <w:tc>
          <w:tcPr>
            <w:tcW w:w="964" w:type="dxa"/>
            <w:vAlign w:val="center"/>
          </w:tcPr>
          <w:p w14:paraId="1A723216">
            <w:pPr>
              <w:pStyle w:val="12"/>
            </w:pPr>
            <w:r>
              <w:t>国有资本经营预算拨款</w:t>
            </w:r>
          </w:p>
        </w:tc>
        <w:tc>
          <w:tcPr>
            <w:tcW w:w="964" w:type="dxa"/>
            <w:vAlign w:val="center"/>
          </w:tcPr>
          <w:p w14:paraId="352A7C99">
            <w:pPr>
              <w:pStyle w:val="12"/>
            </w:pPr>
            <w:r>
              <w:t>财政专户核拨</w:t>
            </w:r>
          </w:p>
        </w:tc>
        <w:tc>
          <w:tcPr>
            <w:tcW w:w="964" w:type="dxa"/>
            <w:vAlign w:val="center"/>
          </w:tcPr>
          <w:p w14:paraId="53E5BAE2">
            <w:pPr>
              <w:pStyle w:val="12"/>
            </w:pPr>
            <w:r>
              <w:t>单位    资金</w:t>
            </w:r>
          </w:p>
        </w:tc>
        <w:tc>
          <w:tcPr>
            <w:tcW w:w="964" w:type="dxa"/>
            <w:vAlign w:val="center"/>
          </w:tcPr>
          <w:p w14:paraId="3EE509F5">
            <w:pPr>
              <w:pStyle w:val="12"/>
            </w:pPr>
            <w:r>
              <w:t>财政拨款结转</w:t>
            </w:r>
          </w:p>
        </w:tc>
        <w:tc>
          <w:tcPr>
            <w:tcW w:w="964" w:type="dxa"/>
            <w:vAlign w:val="center"/>
          </w:tcPr>
          <w:p w14:paraId="4FA9B534">
            <w:pPr>
              <w:pStyle w:val="12"/>
            </w:pPr>
            <w:r>
              <w:t>非财政拨款结余</w:t>
            </w:r>
          </w:p>
        </w:tc>
        <w:tc>
          <w:tcPr>
            <w:tcW w:w="964" w:type="dxa"/>
            <w:vMerge w:val="continue"/>
          </w:tcPr>
          <w:p w14:paraId="2DBA30EB"/>
        </w:tc>
      </w:tr>
      <w:tr w14:paraId="024B1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6F250B36">
            <w:pPr>
              <w:pStyle w:val="14"/>
            </w:pPr>
          </w:p>
        </w:tc>
        <w:tc>
          <w:tcPr>
            <w:tcW w:w="964" w:type="dxa"/>
            <w:vAlign w:val="center"/>
          </w:tcPr>
          <w:p w14:paraId="38BA1D07">
            <w:pPr>
              <w:pStyle w:val="13"/>
            </w:pPr>
          </w:p>
        </w:tc>
        <w:tc>
          <w:tcPr>
            <w:tcW w:w="1134" w:type="dxa"/>
            <w:vAlign w:val="center"/>
          </w:tcPr>
          <w:p w14:paraId="7C1593B4">
            <w:pPr>
              <w:pStyle w:val="14"/>
            </w:pPr>
          </w:p>
        </w:tc>
        <w:tc>
          <w:tcPr>
            <w:tcW w:w="1134" w:type="dxa"/>
            <w:vAlign w:val="center"/>
          </w:tcPr>
          <w:p w14:paraId="755AE868">
            <w:pPr>
              <w:pStyle w:val="14"/>
            </w:pPr>
          </w:p>
        </w:tc>
        <w:tc>
          <w:tcPr>
            <w:tcW w:w="709" w:type="dxa"/>
            <w:vAlign w:val="center"/>
          </w:tcPr>
          <w:p w14:paraId="1C8F7B4B">
            <w:pPr>
              <w:pStyle w:val="15"/>
            </w:pPr>
          </w:p>
        </w:tc>
        <w:tc>
          <w:tcPr>
            <w:tcW w:w="850" w:type="dxa"/>
            <w:vAlign w:val="center"/>
          </w:tcPr>
          <w:p w14:paraId="122EE65E">
            <w:pPr>
              <w:pStyle w:val="13"/>
            </w:pPr>
          </w:p>
        </w:tc>
        <w:tc>
          <w:tcPr>
            <w:tcW w:w="850" w:type="dxa"/>
            <w:vAlign w:val="center"/>
          </w:tcPr>
          <w:p w14:paraId="6FC0965E">
            <w:pPr>
              <w:pStyle w:val="13"/>
            </w:pPr>
          </w:p>
        </w:tc>
        <w:tc>
          <w:tcPr>
            <w:tcW w:w="964" w:type="dxa"/>
            <w:vAlign w:val="center"/>
          </w:tcPr>
          <w:p w14:paraId="71F06734">
            <w:pPr>
              <w:pStyle w:val="13"/>
            </w:pPr>
          </w:p>
        </w:tc>
        <w:tc>
          <w:tcPr>
            <w:tcW w:w="964" w:type="dxa"/>
            <w:vAlign w:val="center"/>
          </w:tcPr>
          <w:p w14:paraId="3727E975">
            <w:pPr>
              <w:pStyle w:val="13"/>
            </w:pPr>
          </w:p>
        </w:tc>
        <w:tc>
          <w:tcPr>
            <w:tcW w:w="964" w:type="dxa"/>
            <w:vAlign w:val="center"/>
          </w:tcPr>
          <w:p w14:paraId="4ED6B195">
            <w:pPr>
              <w:pStyle w:val="13"/>
            </w:pPr>
          </w:p>
        </w:tc>
        <w:tc>
          <w:tcPr>
            <w:tcW w:w="964" w:type="dxa"/>
            <w:vAlign w:val="center"/>
          </w:tcPr>
          <w:p w14:paraId="3FEFF8C7">
            <w:pPr>
              <w:pStyle w:val="13"/>
            </w:pPr>
          </w:p>
        </w:tc>
        <w:tc>
          <w:tcPr>
            <w:tcW w:w="964" w:type="dxa"/>
            <w:vAlign w:val="center"/>
          </w:tcPr>
          <w:p w14:paraId="5BAEE06F">
            <w:pPr>
              <w:pStyle w:val="13"/>
            </w:pPr>
          </w:p>
        </w:tc>
        <w:tc>
          <w:tcPr>
            <w:tcW w:w="964" w:type="dxa"/>
            <w:vAlign w:val="center"/>
          </w:tcPr>
          <w:p w14:paraId="67059B2C">
            <w:pPr>
              <w:pStyle w:val="13"/>
            </w:pPr>
          </w:p>
        </w:tc>
        <w:tc>
          <w:tcPr>
            <w:tcW w:w="964" w:type="dxa"/>
            <w:vAlign w:val="center"/>
          </w:tcPr>
          <w:p w14:paraId="6D30B1AC">
            <w:pPr>
              <w:pStyle w:val="13"/>
            </w:pPr>
          </w:p>
        </w:tc>
        <w:tc>
          <w:tcPr>
            <w:tcW w:w="964" w:type="dxa"/>
            <w:vAlign w:val="center"/>
          </w:tcPr>
          <w:p w14:paraId="0A072E63">
            <w:pPr>
              <w:pStyle w:val="13"/>
            </w:pPr>
          </w:p>
        </w:tc>
        <w:tc>
          <w:tcPr>
            <w:tcW w:w="964" w:type="dxa"/>
            <w:vAlign w:val="center"/>
          </w:tcPr>
          <w:p w14:paraId="2C586D48">
            <w:pPr>
              <w:pStyle w:val="13"/>
            </w:pPr>
          </w:p>
        </w:tc>
      </w:tr>
    </w:tbl>
    <w:p w14:paraId="512EB26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36EE7F3">
      <w:pPr>
        <w:ind w:firstLine="420"/>
      </w:pPr>
      <w:r>
        <w:rPr>
          <w:rFonts w:ascii="方正书宋_GBK" w:hAnsi="方正书宋_GBK" w:eastAsia="方正书宋_GBK" w:cs="方正书宋_GBK"/>
          <w:color w:val="000000"/>
          <w:sz w:val="21"/>
        </w:rPr>
        <w:t>注：无政府采购预算，空表列示。</w:t>
      </w:r>
    </w:p>
    <w:p w14:paraId="64497243">
      <w:pPr>
        <w:ind w:firstLine="640"/>
      </w:pPr>
    </w:p>
    <w:p w14:paraId="75519EDA">
      <w:pPr>
        <w:spacing w:before="10" w:after="10"/>
        <w:ind w:firstLine="640"/>
        <w:outlineLvl w:val="5"/>
      </w:pPr>
      <w:r>
        <w:rPr>
          <w:rFonts w:ascii="黑体" w:hAnsi="黑体" w:eastAsia="黑体" w:cs="黑体"/>
          <w:color w:val="000000"/>
          <w:sz w:val="32"/>
        </w:rPr>
        <w:t>七、国有资产信息</w:t>
      </w:r>
    </w:p>
    <w:p w14:paraId="6B1C7113">
      <w:pPr>
        <w:spacing w:line="500" w:lineRule="exact"/>
        <w:ind w:firstLine="560"/>
      </w:pPr>
      <w:r>
        <w:rPr>
          <w:rFonts w:eastAsia="方正仿宋_GBK"/>
          <w:color w:val="000000"/>
          <w:sz w:val="28"/>
        </w:rPr>
        <w:t>隆尧县社区卫生服务中心上年末固定资产金额为172.72万元（详见下表）。本年度拟购置固定资产总额为0.00万元，已按要求列入政府采购预算，详见政府采购预算表。</w:t>
      </w:r>
    </w:p>
    <w:p w14:paraId="448A994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70FC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44C26705">
            <w:pPr>
              <w:pStyle w:val="11"/>
            </w:pPr>
            <w:r>
              <w:t>361006隆尧县社区卫生服务中心</w:t>
            </w:r>
          </w:p>
        </w:tc>
        <w:tc>
          <w:tcPr>
            <w:tcW w:w="5670" w:type="dxa"/>
            <w:gridSpan w:val="2"/>
            <w:tcBorders>
              <w:top w:val="single" w:color="FFFFFF" w:sz="6" w:space="0"/>
              <w:left w:val="single" w:color="FFFFFF" w:sz="6" w:space="0"/>
              <w:right w:val="single" w:color="FFFFFF" w:sz="6" w:space="0"/>
            </w:tcBorders>
            <w:vAlign w:val="center"/>
          </w:tcPr>
          <w:p w14:paraId="6D736291">
            <w:pPr>
              <w:pStyle w:val="9"/>
            </w:pPr>
            <w:r>
              <w:t>截止时间：2025-12-31</w:t>
            </w:r>
          </w:p>
        </w:tc>
      </w:tr>
      <w:tr w14:paraId="4DAFA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1C9B2EA">
            <w:pPr>
              <w:pStyle w:val="12"/>
            </w:pPr>
            <w:r>
              <w:t>项   目</w:t>
            </w:r>
          </w:p>
        </w:tc>
        <w:tc>
          <w:tcPr>
            <w:tcW w:w="2835" w:type="dxa"/>
            <w:vAlign w:val="center"/>
          </w:tcPr>
          <w:p w14:paraId="29D692AF">
            <w:pPr>
              <w:pStyle w:val="12"/>
            </w:pPr>
            <w:r>
              <w:t>数量</w:t>
            </w:r>
          </w:p>
        </w:tc>
        <w:tc>
          <w:tcPr>
            <w:tcW w:w="2835" w:type="dxa"/>
            <w:vAlign w:val="center"/>
          </w:tcPr>
          <w:p w14:paraId="1B64AC94">
            <w:pPr>
              <w:pStyle w:val="12"/>
            </w:pPr>
            <w:r>
              <w:t>价值（金额单位：万元）</w:t>
            </w:r>
          </w:p>
        </w:tc>
      </w:tr>
      <w:tr w14:paraId="67F34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A0E81E">
            <w:pPr>
              <w:pStyle w:val="14"/>
            </w:pPr>
            <w:r>
              <w:t>资产总额</w:t>
            </w:r>
          </w:p>
        </w:tc>
        <w:tc>
          <w:tcPr>
            <w:tcW w:w="2835" w:type="dxa"/>
            <w:vAlign w:val="center"/>
          </w:tcPr>
          <w:p w14:paraId="6B57DBA9">
            <w:pPr>
              <w:pStyle w:val="15"/>
            </w:pPr>
          </w:p>
        </w:tc>
        <w:tc>
          <w:tcPr>
            <w:tcW w:w="2835" w:type="dxa"/>
            <w:vAlign w:val="center"/>
          </w:tcPr>
          <w:p w14:paraId="264C048A">
            <w:pPr>
              <w:pStyle w:val="13"/>
            </w:pPr>
            <w:r>
              <w:t>172.72</w:t>
            </w:r>
          </w:p>
        </w:tc>
      </w:tr>
      <w:tr w14:paraId="09412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DD708C9">
            <w:pPr>
              <w:pStyle w:val="14"/>
            </w:pPr>
            <w:r>
              <w:t>1、房屋（平方米）</w:t>
            </w:r>
          </w:p>
        </w:tc>
        <w:tc>
          <w:tcPr>
            <w:tcW w:w="2835" w:type="dxa"/>
            <w:vAlign w:val="center"/>
          </w:tcPr>
          <w:p w14:paraId="6490DC62">
            <w:pPr>
              <w:pStyle w:val="15"/>
            </w:pPr>
            <w:r>
              <w:t>1698</w:t>
            </w:r>
          </w:p>
        </w:tc>
        <w:tc>
          <w:tcPr>
            <w:tcW w:w="2835" w:type="dxa"/>
            <w:vAlign w:val="center"/>
          </w:tcPr>
          <w:p w14:paraId="7A61065E">
            <w:pPr>
              <w:pStyle w:val="13"/>
            </w:pPr>
            <w:r>
              <w:t>68.93</w:t>
            </w:r>
          </w:p>
        </w:tc>
      </w:tr>
      <w:tr w14:paraId="35BC5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CE68DA4">
            <w:pPr>
              <w:pStyle w:val="14"/>
            </w:pPr>
            <w:r>
              <w:t>　　其中：办公用房（平方米）</w:t>
            </w:r>
          </w:p>
        </w:tc>
        <w:tc>
          <w:tcPr>
            <w:tcW w:w="2835" w:type="dxa"/>
            <w:vAlign w:val="center"/>
          </w:tcPr>
          <w:p w14:paraId="3F3C7754">
            <w:pPr>
              <w:pStyle w:val="15"/>
            </w:pPr>
            <w:r>
              <w:t>1698</w:t>
            </w:r>
          </w:p>
        </w:tc>
        <w:tc>
          <w:tcPr>
            <w:tcW w:w="2835" w:type="dxa"/>
            <w:vAlign w:val="center"/>
          </w:tcPr>
          <w:p w14:paraId="4E884E29">
            <w:pPr>
              <w:pStyle w:val="13"/>
            </w:pPr>
            <w:r>
              <w:t>68.93</w:t>
            </w:r>
          </w:p>
        </w:tc>
      </w:tr>
      <w:tr w14:paraId="23521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7E8BE4">
            <w:pPr>
              <w:pStyle w:val="14"/>
            </w:pPr>
            <w:r>
              <w:t>2、车辆（台、辆）</w:t>
            </w:r>
          </w:p>
        </w:tc>
        <w:tc>
          <w:tcPr>
            <w:tcW w:w="2835" w:type="dxa"/>
            <w:vAlign w:val="center"/>
          </w:tcPr>
          <w:p w14:paraId="4CFE46DE">
            <w:pPr>
              <w:pStyle w:val="15"/>
            </w:pPr>
          </w:p>
        </w:tc>
        <w:tc>
          <w:tcPr>
            <w:tcW w:w="2835" w:type="dxa"/>
            <w:vAlign w:val="center"/>
          </w:tcPr>
          <w:p w14:paraId="405DE4DB">
            <w:pPr>
              <w:pStyle w:val="13"/>
            </w:pPr>
          </w:p>
        </w:tc>
      </w:tr>
      <w:tr w14:paraId="0A23A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8344F5">
            <w:pPr>
              <w:pStyle w:val="14"/>
            </w:pPr>
            <w:r>
              <w:t>3、单价在20万元以上的设备</w:t>
            </w:r>
          </w:p>
        </w:tc>
        <w:tc>
          <w:tcPr>
            <w:tcW w:w="2835" w:type="dxa"/>
            <w:vAlign w:val="center"/>
          </w:tcPr>
          <w:p w14:paraId="601B0347">
            <w:pPr>
              <w:pStyle w:val="15"/>
            </w:pPr>
            <w:r>
              <w:t>1</w:t>
            </w:r>
          </w:p>
        </w:tc>
        <w:tc>
          <w:tcPr>
            <w:tcW w:w="2835" w:type="dxa"/>
            <w:vAlign w:val="center"/>
          </w:tcPr>
          <w:p w14:paraId="55CA6386">
            <w:pPr>
              <w:pStyle w:val="13"/>
            </w:pPr>
            <w:r>
              <w:t>43.86</w:t>
            </w:r>
          </w:p>
        </w:tc>
      </w:tr>
      <w:tr w14:paraId="5C714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F06B9CD">
            <w:pPr>
              <w:pStyle w:val="14"/>
            </w:pPr>
            <w:r>
              <w:t>4、其他固定资产</w:t>
            </w:r>
          </w:p>
        </w:tc>
        <w:tc>
          <w:tcPr>
            <w:tcW w:w="2835" w:type="dxa"/>
            <w:vAlign w:val="center"/>
          </w:tcPr>
          <w:p w14:paraId="48C5938D">
            <w:pPr>
              <w:pStyle w:val="15"/>
            </w:pPr>
            <w:r>
              <w:t>581</w:t>
            </w:r>
          </w:p>
        </w:tc>
        <w:tc>
          <w:tcPr>
            <w:tcW w:w="2835" w:type="dxa"/>
            <w:vAlign w:val="center"/>
          </w:tcPr>
          <w:p w14:paraId="249930A9">
            <w:pPr>
              <w:pStyle w:val="13"/>
            </w:pPr>
            <w:r>
              <w:t>59.93</w:t>
            </w:r>
          </w:p>
        </w:tc>
      </w:tr>
    </w:tbl>
    <w:p w14:paraId="6AA1C1E4">
      <w:pPr>
        <w:ind w:firstLine="640"/>
      </w:pPr>
    </w:p>
    <w:p w14:paraId="5D1BD112">
      <w:pPr>
        <w:spacing w:before="10" w:after="10"/>
        <w:ind w:firstLine="640"/>
        <w:outlineLvl w:val="5"/>
      </w:pPr>
      <w:r>
        <w:rPr>
          <w:rFonts w:ascii="黑体" w:hAnsi="黑体" w:eastAsia="黑体" w:cs="黑体"/>
          <w:color w:val="000000"/>
          <w:sz w:val="32"/>
        </w:rPr>
        <w:t>八、名词解释</w:t>
      </w:r>
    </w:p>
    <w:p w14:paraId="71139094">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69E65E9">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39191B26">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23D15F7">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08E9E30D">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2AF55550">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6320ED6">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9691A2A">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2501CCE">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9EA424F">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0F2FBB4">
      <w:pPr>
        <w:spacing w:before="10" w:after="10"/>
        <w:ind w:firstLine="640"/>
        <w:outlineLvl w:val="5"/>
      </w:pPr>
      <w:r>
        <w:rPr>
          <w:rFonts w:ascii="黑体" w:hAnsi="黑体" w:eastAsia="黑体" w:cs="黑体"/>
          <w:color w:val="000000"/>
          <w:sz w:val="32"/>
        </w:rPr>
        <w:t>九、其他需要说明的事项</w:t>
      </w:r>
    </w:p>
    <w:p w14:paraId="53A53537">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0CF5A4CE">
      <w:pPr>
        <w:jc w:val="center"/>
        <w:outlineLvl w:val="3"/>
      </w:pPr>
      <w:bookmarkStart w:id="4" w:name="_Toc_4_4_0000000006"/>
      <w:r>
        <w:rPr>
          <w:rFonts w:hint="eastAsia" w:ascii="方正小标宋_GBK" w:hAnsi="方正小标宋_GBK" w:eastAsia="方正小标宋_GBK" w:cs="方正小标宋_GBK"/>
          <w:color w:val="000000"/>
          <w:sz w:val="44"/>
          <w:lang w:eastAsia="zh-CN"/>
        </w:rPr>
        <w:t>五</w:t>
      </w:r>
      <w:r>
        <w:rPr>
          <w:rFonts w:ascii="方正小标宋_GBK" w:hAnsi="方正小标宋_GBK" w:eastAsia="方正小标宋_GBK" w:cs="方正小标宋_GBK"/>
          <w:color w:val="000000"/>
          <w:sz w:val="44"/>
        </w:rPr>
        <w:t>、隆尧县医院收支预算</w:t>
      </w:r>
      <w:bookmarkEnd w:id="4"/>
    </w:p>
    <w:p w14:paraId="7E6C28D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AF16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08C47B">
            <w:pPr>
              <w:pStyle w:val="11"/>
            </w:pPr>
            <w:r>
              <w:t>361007隆尧县医院</w:t>
            </w:r>
          </w:p>
        </w:tc>
        <w:tc>
          <w:tcPr>
            <w:tcW w:w="2126" w:type="dxa"/>
            <w:tcBorders>
              <w:top w:val="single" w:color="FFFFFF" w:sz="6" w:space="0"/>
              <w:left w:val="single" w:color="FFFFFF" w:sz="6" w:space="0"/>
              <w:right w:val="single" w:color="FFFFFF" w:sz="6" w:space="0"/>
            </w:tcBorders>
            <w:vAlign w:val="center"/>
          </w:tcPr>
          <w:p w14:paraId="5228542E">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B5451D2">
            <w:pPr>
              <w:pStyle w:val="9"/>
            </w:pPr>
            <w:r>
              <w:t>单位：万元</w:t>
            </w:r>
          </w:p>
        </w:tc>
      </w:tr>
      <w:tr w14:paraId="46CBE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F62816">
            <w:pPr>
              <w:pStyle w:val="12"/>
            </w:pPr>
            <w:r>
              <w:t>序号</w:t>
            </w:r>
          </w:p>
        </w:tc>
        <w:tc>
          <w:tcPr>
            <w:tcW w:w="6661" w:type="dxa"/>
            <w:gridSpan w:val="2"/>
            <w:vAlign w:val="center"/>
          </w:tcPr>
          <w:p w14:paraId="346A263F">
            <w:pPr>
              <w:pStyle w:val="12"/>
            </w:pPr>
            <w:r>
              <w:t>收入</w:t>
            </w:r>
          </w:p>
        </w:tc>
        <w:tc>
          <w:tcPr>
            <w:tcW w:w="6661" w:type="dxa"/>
            <w:gridSpan w:val="2"/>
            <w:vAlign w:val="center"/>
          </w:tcPr>
          <w:p w14:paraId="328A61BB">
            <w:pPr>
              <w:pStyle w:val="12"/>
            </w:pPr>
            <w:r>
              <w:t>支出</w:t>
            </w:r>
          </w:p>
        </w:tc>
      </w:tr>
      <w:tr w14:paraId="68EE1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A0075E"/>
        </w:tc>
        <w:tc>
          <w:tcPr>
            <w:tcW w:w="4535" w:type="dxa"/>
            <w:vAlign w:val="center"/>
          </w:tcPr>
          <w:p w14:paraId="5600DD79">
            <w:pPr>
              <w:pStyle w:val="12"/>
            </w:pPr>
            <w:r>
              <w:t>项  目</w:t>
            </w:r>
          </w:p>
        </w:tc>
        <w:tc>
          <w:tcPr>
            <w:tcW w:w="2126" w:type="dxa"/>
            <w:vAlign w:val="center"/>
          </w:tcPr>
          <w:p w14:paraId="224DE94D">
            <w:pPr>
              <w:pStyle w:val="12"/>
            </w:pPr>
            <w:r>
              <w:t>预算数</w:t>
            </w:r>
          </w:p>
        </w:tc>
        <w:tc>
          <w:tcPr>
            <w:tcW w:w="4535" w:type="dxa"/>
            <w:vAlign w:val="center"/>
          </w:tcPr>
          <w:p w14:paraId="6066C93F">
            <w:pPr>
              <w:pStyle w:val="12"/>
            </w:pPr>
            <w:r>
              <w:t>项  目</w:t>
            </w:r>
          </w:p>
        </w:tc>
        <w:tc>
          <w:tcPr>
            <w:tcW w:w="2126" w:type="dxa"/>
            <w:vAlign w:val="center"/>
          </w:tcPr>
          <w:p w14:paraId="7AF70640">
            <w:pPr>
              <w:pStyle w:val="12"/>
            </w:pPr>
            <w:r>
              <w:t>预算数</w:t>
            </w:r>
          </w:p>
        </w:tc>
      </w:tr>
      <w:tr w14:paraId="5E5FE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8C4901">
            <w:pPr>
              <w:pStyle w:val="12"/>
            </w:pPr>
            <w:r>
              <w:t>栏次</w:t>
            </w:r>
          </w:p>
        </w:tc>
        <w:tc>
          <w:tcPr>
            <w:tcW w:w="4535" w:type="dxa"/>
            <w:vAlign w:val="center"/>
          </w:tcPr>
          <w:p w14:paraId="7EC2D0C4">
            <w:pPr>
              <w:pStyle w:val="12"/>
            </w:pPr>
            <w:r>
              <w:t>1</w:t>
            </w:r>
          </w:p>
        </w:tc>
        <w:tc>
          <w:tcPr>
            <w:tcW w:w="2126" w:type="dxa"/>
            <w:vAlign w:val="center"/>
          </w:tcPr>
          <w:p w14:paraId="50BE1FA4">
            <w:pPr>
              <w:pStyle w:val="12"/>
            </w:pPr>
            <w:r>
              <w:t>2</w:t>
            </w:r>
          </w:p>
        </w:tc>
        <w:tc>
          <w:tcPr>
            <w:tcW w:w="4535" w:type="dxa"/>
            <w:vAlign w:val="center"/>
          </w:tcPr>
          <w:p w14:paraId="15A5E0A5">
            <w:pPr>
              <w:pStyle w:val="12"/>
            </w:pPr>
            <w:r>
              <w:t>3</w:t>
            </w:r>
          </w:p>
        </w:tc>
        <w:tc>
          <w:tcPr>
            <w:tcW w:w="2126" w:type="dxa"/>
            <w:vAlign w:val="center"/>
          </w:tcPr>
          <w:p w14:paraId="47388014">
            <w:pPr>
              <w:pStyle w:val="12"/>
            </w:pPr>
            <w:r>
              <w:t>4</w:t>
            </w:r>
          </w:p>
        </w:tc>
      </w:tr>
      <w:tr w14:paraId="05697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73CD9">
            <w:pPr>
              <w:pStyle w:val="15"/>
            </w:pPr>
            <w:r>
              <w:t>1</w:t>
            </w:r>
          </w:p>
        </w:tc>
        <w:tc>
          <w:tcPr>
            <w:tcW w:w="4535" w:type="dxa"/>
            <w:vAlign w:val="center"/>
          </w:tcPr>
          <w:p w14:paraId="5FF1245E">
            <w:pPr>
              <w:pStyle w:val="14"/>
            </w:pPr>
            <w:r>
              <w:t>一、一般公共预算拨款收入</w:t>
            </w:r>
          </w:p>
        </w:tc>
        <w:tc>
          <w:tcPr>
            <w:tcW w:w="2126" w:type="dxa"/>
            <w:vAlign w:val="center"/>
          </w:tcPr>
          <w:p w14:paraId="028C6FF5">
            <w:pPr>
              <w:pStyle w:val="13"/>
            </w:pPr>
            <w:r>
              <w:t>581.51</w:t>
            </w:r>
          </w:p>
        </w:tc>
        <w:tc>
          <w:tcPr>
            <w:tcW w:w="4535" w:type="dxa"/>
            <w:vAlign w:val="center"/>
          </w:tcPr>
          <w:p w14:paraId="0B1AC0C6">
            <w:pPr>
              <w:pStyle w:val="14"/>
            </w:pPr>
            <w:r>
              <w:t>一、一般公共服务支出</w:t>
            </w:r>
          </w:p>
        </w:tc>
        <w:tc>
          <w:tcPr>
            <w:tcW w:w="2126" w:type="dxa"/>
            <w:vAlign w:val="center"/>
          </w:tcPr>
          <w:p w14:paraId="799B3D86">
            <w:pPr>
              <w:pStyle w:val="13"/>
            </w:pPr>
          </w:p>
        </w:tc>
      </w:tr>
      <w:tr w14:paraId="7EC1B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CBFA9">
            <w:pPr>
              <w:pStyle w:val="15"/>
            </w:pPr>
            <w:r>
              <w:t>2</w:t>
            </w:r>
          </w:p>
        </w:tc>
        <w:tc>
          <w:tcPr>
            <w:tcW w:w="4535" w:type="dxa"/>
            <w:vAlign w:val="center"/>
          </w:tcPr>
          <w:p w14:paraId="72845592">
            <w:pPr>
              <w:pStyle w:val="14"/>
            </w:pPr>
            <w:r>
              <w:t>二、政府性基金预算拨款收入</w:t>
            </w:r>
          </w:p>
        </w:tc>
        <w:tc>
          <w:tcPr>
            <w:tcW w:w="2126" w:type="dxa"/>
            <w:vAlign w:val="center"/>
          </w:tcPr>
          <w:p w14:paraId="660BC07D">
            <w:pPr>
              <w:pStyle w:val="13"/>
            </w:pPr>
          </w:p>
        </w:tc>
        <w:tc>
          <w:tcPr>
            <w:tcW w:w="4535" w:type="dxa"/>
            <w:vAlign w:val="center"/>
          </w:tcPr>
          <w:p w14:paraId="7DBFF6AC">
            <w:pPr>
              <w:pStyle w:val="14"/>
            </w:pPr>
            <w:r>
              <w:t>二、外交支出</w:t>
            </w:r>
          </w:p>
        </w:tc>
        <w:tc>
          <w:tcPr>
            <w:tcW w:w="2126" w:type="dxa"/>
            <w:vAlign w:val="center"/>
          </w:tcPr>
          <w:p w14:paraId="0BC4E1FD">
            <w:pPr>
              <w:pStyle w:val="13"/>
            </w:pPr>
          </w:p>
        </w:tc>
      </w:tr>
      <w:tr w14:paraId="035EA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2BE806">
            <w:pPr>
              <w:pStyle w:val="15"/>
            </w:pPr>
            <w:r>
              <w:t>3</w:t>
            </w:r>
          </w:p>
        </w:tc>
        <w:tc>
          <w:tcPr>
            <w:tcW w:w="4535" w:type="dxa"/>
            <w:vAlign w:val="center"/>
          </w:tcPr>
          <w:p w14:paraId="60296C1F">
            <w:pPr>
              <w:pStyle w:val="14"/>
            </w:pPr>
            <w:r>
              <w:t>三、国有资本经营预算拨款收入</w:t>
            </w:r>
          </w:p>
        </w:tc>
        <w:tc>
          <w:tcPr>
            <w:tcW w:w="2126" w:type="dxa"/>
            <w:vAlign w:val="center"/>
          </w:tcPr>
          <w:p w14:paraId="5703D395">
            <w:pPr>
              <w:pStyle w:val="13"/>
            </w:pPr>
          </w:p>
        </w:tc>
        <w:tc>
          <w:tcPr>
            <w:tcW w:w="4535" w:type="dxa"/>
            <w:vAlign w:val="center"/>
          </w:tcPr>
          <w:p w14:paraId="563B03A2">
            <w:pPr>
              <w:pStyle w:val="14"/>
            </w:pPr>
            <w:r>
              <w:t>三、国防支出</w:t>
            </w:r>
          </w:p>
        </w:tc>
        <w:tc>
          <w:tcPr>
            <w:tcW w:w="2126" w:type="dxa"/>
            <w:vAlign w:val="center"/>
          </w:tcPr>
          <w:p w14:paraId="2C195CFD">
            <w:pPr>
              <w:pStyle w:val="13"/>
            </w:pPr>
          </w:p>
        </w:tc>
      </w:tr>
      <w:tr w14:paraId="5CEB6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3DCD4">
            <w:pPr>
              <w:pStyle w:val="15"/>
            </w:pPr>
            <w:r>
              <w:t>4</w:t>
            </w:r>
          </w:p>
        </w:tc>
        <w:tc>
          <w:tcPr>
            <w:tcW w:w="4535" w:type="dxa"/>
            <w:vAlign w:val="center"/>
          </w:tcPr>
          <w:p w14:paraId="70882892">
            <w:pPr>
              <w:pStyle w:val="14"/>
            </w:pPr>
            <w:r>
              <w:t>四、财政专户管理资金收入</w:t>
            </w:r>
          </w:p>
        </w:tc>
        <w:tc>
          <w:tcPr>
            <w:tcW w:w="2126" w:type="dxa"/>
            <w:vAlign w:val="center"/>
          </w:tcPr>
          <w:p w14:paraId="53E6362C">
            <w:pPr>
              <w:pStyle w:val="13"/>
            </w:pPr>
          </w:p>
        </w:tc>
        <w:tc>
          <w:tcPr>
            <w:tcW w:w="4535" w:type="dxa"/>
            <w:vAlign w:val="center"/>
          </w:tcPr>
          <w:p w14:paraId="10254D7C">
            <w:pPr>
              <w:pStyle w:val="14"/>
            </w:pPr>
            <w:r>
              <w:t>四、公共安全支出</w:t>
            </w:r>
          </w:p>
        </w:tc>
        <w:tc>
          <w:tcPr>
            <w:tcW w:w="2126" w:type="dxa"/>
            <w:vAlign w:val="center"/>
          </w:tcPr>
          <w:p w14:paraId="45C546ED">
            <w:pPr>
              <w:pStyle w:val="13"/>
            </w:pPr>
          </w:p>
        </w:tc>
      </w:tr>
      <w:tr w14:paraId="42DFB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EBAB5F">
            <w:pPr>
              <w:pStyle w:val="15"/>
            </w:pPr>
            <w:r>
              <w:t>5</w:t>
            </w:r>
          </w:p>
        </w:tc>
        <w:tc>
          <w:tcPr>
            <w:tcW w:w="4535" w:type="dxa"/>
            <w:vAlign w:val="center"/>
          </w:tcPr>
          <w:p w14:paraId="6AAD22F9">
            <w:pPr>
              <w:pStyle w:val="14"/>
            </w:pPr>
            <w:r>
              <w:t>五、单位资金</w:t>
            </w:r>
          </w:p>
        </w:tc>
        <w:tc>
          <w:tcPr>
            <w:tcW w:w="2126" w:type="dxa"/>
            <w:vAlign w:val="center"/>
          </w:tcPr>
          <w:p w14:paraId="32832267">
            <w:pPr>
              <w:pStyle w:val="13"/>
            </w:pPr>
          </w:p>
        </w:tc>
        <w:tc>
          <w:tcPr>
            <w:tcW w:w="4535" w:type="dxa"/>
            <w:vAlign w:val="center"/>
          </w:tcPr>
          <w:p w14:paraId="0103427D">
            <w:pPr>
              <w:pStyle w:val="14"/>
            </w:pPr>
            <w:r>
              <w:t>五、教育支出</w:t>
            </w:r>
          </w:p>
        </w:tc>
        <w:tc>
          <w:tcPr>
            <w:tcW w:w="2126" w:type="dxa"/>
            <w:vAlign w:val="center"/>
          </w:tcPr>
          <w:p w14:paraId="6A8B7D77">
            <w:pPr>
              <w:pStyle w:val="13"/>
            </w:pPr>
          </w:p>
        </w:tc>
      </w:tr>
      <w:tr w14:paraId="07FDD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B1C8A">
            <w:pPr>
              <w:pStyle w:val="15"/>
            </w:pPr>
            <w:r>
              <w:t>6</w:t>
            </w:r>
          </w:p>
        </w:tc>
        <w:tc>
          <w:tcPr>
            <w:tcW w:w="4535" w:type="dxa"/>
            <w:vAlign w:val="center"/>
          </w:tcPr>
          <w:p w14:paraId="029A8E70">
            <w:pPr>
              <w:pStyle w:val="14"/>
            </w:pPr>
          </w:p>
        </w:tc>
        <w:tc>
          <w:tcPr>
            <w:tcW w:w="2126" w:type="dxa"/>
            <w:vAlign w:val="center"/>
          </w:tcPr>
          <w:p w14:paraId="1253398C">
            <w:pPr>
              <w:pStyle w:val="13"/>
            </w:pPr>
          </w:p>
        </w:tc>
        <w:tc>
          <w:tcPr>
            <w:tcW w:w="4535" w:type="dxa"/>
            <w:vAlign w:val="center"/>
          </w:tcPr>
          <w:p w14:paraId="59114ABE">
            <w:pPr>
              <w:pStyle w:val="14"/>
            </w:pPr>
            <w:r>
              <w:t>六、科学技术支出</w:t>
            </w:r>
          </w:p>
        </w:tc>
        <w:tc>
          <w:tcPr>
            <w:tcW w:w="2126" w:type="dxa"/>
            <w:vAlign w:val="center"/>
          </w:tcPr>
          <w:p w14:paraId="2AA9CBA5">
            <w:pPr>
              <w:pStyle w:val="13"/>
            </w:pPr>
          </w:p>
        </w:tc>
      </w:tr>
      <w:tr w14:paraId="7C975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BAFF6">
            <w:pPr>
              <w:pStyle w:val="15"/>
            </w:pPr>
            <w:r>
              <w:t>7</w:t>
            </w:r>
          </w:p>
        </w:tc>
        <w:tc>
          <w:tcPr>
            <w:tcW w:w="4535" w:type="dxa"/>
            <w:vAlign w:val="center"/>
          </w:tcPr>
          <w:p w14:paraId="19FC9124">
            <w:pPr>
              <w:pStyle w:val="14"/>
            </w:pPr>
          </w:p>
        </w:tc>
        <w:tc>
          <w:tcPr>
            <w:tcW w:w="2126" w:type="dxa"/>
            <w:vAlign w:val="center"/>
          </w:tcPr>
          <w:p w14:paraId="061BFC8B">
            <w:pPr>
              <w:pStyle w:val="13"/>
            </w:pPr>
          </w:p>
        </w:tc>
        <w:tc>
          <w:tcPr>
            <w:tcW w:w="4535" w:type="dxa"/>
            <w:vAlign w:val="center"/>
          </w:tcPr>
          <w:p w14:paraId="2357AEE0">
            <w:pPr>
              <w:pStyle w:val="14"/>
            </w:pPr>
            <w:r>
              <w:t>七、文化旅游体育与传媒支出</w:t>
            </w:r>
          </w:p>
        </w:tc>
        <w:tc>
          <w:tcPr>
            <w:tcW w:w="2126" w:type="dxa"/>
            <w:vAlign w:val="center"/>
          </w:tcPr>
          <w:p w14:paraId="6C5ED9A3">
            <w:pPr>
              <w:pStyle w:val="13"/>
            </w:pPr>
          </w:p>
        </w:tc>
      </w:tr>
      <w:tr w14:paraId="78F4C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868BB">
            <w:pPr>
              <w:pStyle w:val="15"/>
            </w:pPr>
            <w:r>
              <w:t>8</w:t>
            </w:r>
          </w:p>
        </w:tc>
        <w:tc>
          <w:tcPr>
            <w:tcW w:w="4535" w:type="dxa"/>
            <w:vAlign w:val="center"/>
          </w:tcPr>
          <w:p w14:paraId="330629AC">
            <w:pPr>
              <w:pStyle w:val="14"/>
            </w:pPr>
          </w:p>
        </w:tc>
        <w:tc>
          <w:tcPr>
            <w:tcW w:w="2126" w:type="dxa"/>
            <w:vAlign w:val="center"/>
          </w:tcPr>
          <w:p w14:paraId="57A420BC">
            <w:pPr>
              <w:pStyle w:val="13"/>
            </w:pPr>
          </w:p>
        </w:tc>
        <w:tc>
          <w:tcPr>
            <w:tcW w:w="4535" w:type="dxa"/>
            <w:vAlign w:val="center"/>
          </w:tcPr>
          <w:p w14:paraId="74B79F9D">
            <w:pPr>
              <w:pStyle w:val="14"/>
            </w:pPr>
            <w:r>
              <w:t>八、社会保障和就业支出</w:t>
            </w:r>
          </w:p>
        </w:tc>
        <w:tc>
          <w:tcPr>
            <w:tcW w:w="2126" w:type="dxa"/>
            <w:vAlign w:val="center"/>
          </w:tcPr>
          <w:p w14:paraId="58561025">
            <w:pPr>
              <w:pStyle w:val="13"/>
            </w:pPr>
          </w:p>
        </w:tc>
      </w:tr>
      <w:tr w14:paraId="413DD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3587F">
            <w:pPr>
              <w:pStyle w:val="15"/>
            </w:pPr>
            <w:r>
              <w:t>9</w:t>
            </w:r>
          </w:p>
        </w:tc>
        <w:tc>
          <w:tcPr>
            <w:tcW w:w="4535" w:type="dxa"/>
            <w:vAlign w:val="center"/>
          </w:tcPr>
          <w:p w14:paraId="3589078F">
            <w:pPr>
              <w:pStyle w:val="14"/>
            </w:pPr>
          </w:p>
        </w:tc>
        <w:tc>
          <w:tcPr>
            <w:tcW w:w="2126" w:type="dxa"/>
            <w:vAlign w:val="center"/>
          </w:tcPr>
          <w:p w14:paraId="4EE87EE5">
            <w:pPr>
              <w:pStyle w:val="13"/>
            </w:pPr>
          </w:p>
        </w:tc>
        <w:tc>
          <w:tcPr>
            <w:tcW w:w="4535" w:type="dxa"/>
            <w:vAlign w:val="center"/>
          </w:tcPr>
          <w:p w14:paraId="7004178A">
            <w:pPr>
              <w:pStyle w:val="14"/>
            </w:pPr>
            <w:r>
              <w:t>九、社会保险基金支出</w:t>
            </w:r>
          </w:p>
        </w:tc>
        <w:tc>
          <w:tcPr>
            <w:tcW w:w="2126" w:type="dxa"/>
            <w:vAlign w:val="center"/>
          </w:tcPr>
          <w:p w14:paraId="72D3D191">
            <w:pPr>
              <w:pStyle w:val="13"/>
            </w:pPr>
          </w:p>
        </w:tc>
      </w:tr>
      <w:tr w14:paraId="70393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DE450">
            <w:pPr>
              <w:pStyle w:val="15"/>
            </w:pPr>
            <w:r>
              <w:t>10</w:t>
            </w:r>
          </w:p>
        </w:tc>
        <w:tc>
          <w:tcPr>
            <w:tcW w:w="4535" w:type="dxa"/>
            <w:vAlign w:val="center"/>
          </w:tcPr>
          <w:p w14:paraId="58605E6B">
            <w:pPr>
              <w:pStyle w:val="14"/>
            </w:pPr>
          </w:p>
        </w:tc>
        <w:tc>
          <w:tcPr>
            <w:tcW w:w="2126" w:type="dxa"/>
            <w:vAlign w:val="center"/>
          </w:tcPr>
          <w:p w14:paraId="671A19B1">
            <w:pPr>
              <w:pStyle w:val="13"/>
            </w:pPr>
          </w:p>
        </w:tc>
        <w:tc>
          <w:tcPr>
            <w:tcW w:w="4535" w:type="dxa"/>
            <w:vAlign w:val="center"/>
          </w:tcPr>
          <w:p w14:paraId="3AD2F14F">
            <w:pPr>
              <w:pStyle w:val="14"/>
            </w:pPr>
            <w:r>
              <w:t>十、卫生健康支出</w:t>
            </w:r>
          </w:p>
        </w:tc>
        <w:tc>
          <w:tcPr>
            <w:tcW w:w="2126" w:type="dxa"/>
            <w:vAlign w:val="center"/>
          </w:tcPr>
          <w:p w14:paraId="0B91EF18">
            <w:pPr>
              <w:pStyle w:val="13"/>
            </w:pPr>
            <w:r>
              <w:t>581.51</w:t>
            </w:r>
          </w:p>
        </w:tc>
      </w:tr>
      <w:tr w14:paraId="3FCC2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7C902">
            <w:pPr>
              <w:pStyle w:val="15"/>
            </w:pPr>
            <w:r>
              <w:t>11</w:t>
            </w:r>
          </w:p>
        </w:tc>
        <w:tc>
          <w:tcPr>
            <w:tcW w:w="4535" w:type="dxa"/>
            <w:vAlign w:val="center"/>
          </w:tcPr>
          <w:p w14:paraId="281095EE">
            <w:pPr>
              <w:pStyle w:val="14"/>
            </w:pPr>
          </w:p>
        </w:tc>
        <w:tc>
          <w:tcPr>
            <w:tcW w:w="2126" w:type="dxa"/>
            <w:vAlign w:val="center"/>
          </w:tcPr>
          <w:p w14:paraId="2D026665">
            <w:pPr>
              <w:pStyle w:val="13"/>
            </w:pPr>
          </w:p>
        </w:tc>
        <w:tc>
          <w:tcPr>
            <w:tcW w:w="4535" w:type="dxa"/>
            <w:vAlign w:val="center"/>
          </w:tcPr>
          <w:p w14:paraId="6689A8D7">
            <w:pPr>
              <w:pStyle w:val="14"/>
            </w:pPr>
            <w:r>
              <w:t>十一、节能环保支出</w:t>
            </w:r>
          </w:p>
        </w:tc>
        <w:tc>
          <w:tcPr>
            <w:tcW w:w="2126" w:type="dxa"/>
            <w:vAlign w:val="center"/>
          </w:tcPr>
          <w:p w14:paraId="4D5BD86C">
            <w:pPr>
              <w:pStyle w:val="13"/>
            </w:pPr>
          </w:p>
        </w:tc>
      </w:tr>
      <w:tr w14:paraId="68E62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99645">
            <w:pPr>
              <w:pStyle w:val="15"/>
            </w:pPr>
            <w:r>
              <w:t>12</w:t>
            </w:r>
          </w:p>
        </w:tc>
        <w:tc>
          <w:tcPr>
            <w:tcW w:w="4535" w:type="dxa"/>
            <w:vAlign w:val="center"/>
          </w:tcPr>
          <w:p w14:paraId="57C72D3B">
            <w:pPr>
              <w:pStyle w:val="14"/>
            </w:pPr>
          </w:p>
        </w:tc>
        <w:tc>
          <w:tcPr>
            <w:tcW w:w="2126" w:type="dxa"/>
            <w:vAlign w:val="center"/>
          </w:tcPr>
          <w:p w14:paraId="115E6010">
            <w:pPr>
              <w:pStyle w:val="13"/>
            </w:pPr>
          </w:p>
        </w:tc>
        <w:tc>
          <w:tcPr>
            <w:tcW w:w="4535" w:type="dxa"/>
            <w:vAlign w:val="center"/>
          </w:tcPr>
          <w:p w14:paraId="51323763">
            <w:pPr>
              <w:pStyle w:val="14"/>
            </w:pPr>
            <w:r>
              <w:t>十二、城乡社区支出</w:t>
            </w:r>
          </w:p>
        </w:tc>
        <w:tc>
          <w:tcPr>
            <w:tcW w:w="2126" w:type="dxa"/>
            <w:vAlign w:val="center"/>
          </w:tcPr>
          <w:p w14:paraId="53D097EA">
            <w:pPr>
              <w:pStyle w:val="13"/>
            </w:pPr>
          </w:p>
        </w:tc>
      </w:tr>
      <w:tr w14:paraId="4DCC0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617D1">
            <w:pPr>
              <w:pStyle w:val="15"/>
            </w:pPr>
            <w:r>
              <w:t>13</w:t>
            </w:r>
          </w:p>
        </w:tc>
        <w:tc>
          <w:tcPr>
            <w:tcW w:w="4535" w:type="dxa"/>
            <w:vAlign w:val="center"/>
          </w:tcPr>
          <w:p w14:paraId="4F72E644">
            <w:pPr>
              <w:pStyle w:val="14"/>
            </w:pPr>
          </w:p>
        </w:tc>
        <w:tc>
          <w:tcPr>
            <w:tcW w:w="2126" w:type="dxa"/>
            <w:vAlign w:val="center"/>
          </w:tcPr>
          <w:p w14:paraId="0474DB1B">
            <w:pPr>
              <w:pStyle w:val="13"/>
            </w:pPr>
          </w:p>
        </w:tc>
        <w:tc>
          <w:tcPr>
            <w:tcW w:w="4535" w:type="dxa"/>
            <w:vAlign w:val="center"/>
          </w:tcPr>
          <w:p w14:paraId="3BA4DFA0">
            <w:pPr>
              <w:pStyle w:val="14"/>
            </w:pPr>
            <w:r>
              <w:t>十三、农林水支出</w:t>
            </w:r>
          </w:p>
        </w:tc>
        <w:tc>
          <w:tcPr>
            <w:tcW w:w="2126" w:type="dxa"/>
            <w:vAlign w:val="center"/>
          </w:tcPr>
          <w:p w14:paraId="779BC95B">
            <w:pPr>
              <w:pStyle w:val="13"/>
            </w:pPr>
          </w:p>
        </w:tc>
      </w:tr>
      <w:tr w14:paraId="0BD0A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F348B">
            <w:pPr>
              <w:pStyle w:val="15"/>
            </w:pPr>
            <w:r>
              <w:t>14</w:t>
            </w:r>
          </w:p>
        </w:tc>
        <w:tc>
          <w:tcPr>
            <w:tcW w:w="4535" w:type="dxa"/>
            <w:vAlign w:val="center"/>
          </w:tcPr>
          <w:p w14:paraId="75D30E6B">
            <w:pPr>
              <w:pStyle w:val="14"/>
            </w:pPr>
          </w:p>
        </w:tc>
        <w:tc>
          <w:tcPr>
            <w:tcW w:w="2126" w:type="dxa"/>
            <w:vAlign w:val="center"/>
          </w:tcPr>
          <w:p w14:paraId="7B847973">
            <w:pPr>
              <w:pStyle w:val="13"/>
            </w:pPr>
          </w:p>
        </w:tc>
        <w:tc>
          <w:tcPr>
            <w:tcW w:w="4535" w:type="dxa"/>
            <w:vAlign w:val="center"/>
          </w:tcPr>
          <w:p w14:paraId="68EBAE1A">
            <w:pPr>
              <w:pStyle w:val="14"/>
            </w:pPr>
            <w:r>
              <w:t>十四、交通运输支出</w:t>
            </w:r>
          </w:p>
        </w:tc>
        <w:tc>
          <w:tcPr>
            <w:tcW w:w="2126" w:type="dxa"/>
            <w:vAlign w:val="center"/>
          </w:tcPr>
          <w:p w14:paraId="01F6A179">
            <w:pPr>
              <w:pStyle w:val="13"/>
            </w:pPr>
          </w:p>
        </w:tc>
      </w:tr>
      <w:tr w14:paraId="6D74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7D425">
            <w:pPr>
              <w:pStyle w:val="15"/>
            </w:pPr>
            <w:r>
              <w:t>15</w:t>
            </w:r>
          </w:p>
        </w:tc>
        <w:tc>
          <w:tcPr>
            <w:tcW w:w="4535" w:type="dxa"/>
            <w:vAlign w:val="center"/>
          </w:tcPr>
          <w:p w14:paraId="710DAB81">
            <w:pPr>
              <w:pStyle w:val="14"/>
            </w:pPr>
          </w:p>
        </w:tc>
        <w:tc>
          <w:tcPr>
            <w:tcW w:w="2126" w:type="dxa"/>
            <w:vAlign w:val="center"/>
          </w:tcPr>
          <w:p w14:paraId="58B956BD">
            <w:pPr>
              <w:pStyle w:val="13"/>
            </w:pPr>
          </w:p>
        </w:tc>
        <w:tc>
          <w:tcPr>
            <w:tcW w:w="4535" w:type="dxa"/>
            <w:vAlign w:val="center"/>
          </w:tcPr>
          <w:p w14:paraId="4EFD7125">
            <w:pPr>
              <w:pStyle w:val="14"/>
            </w:pPr>
            <w:r>
              <w:t>十五、资源勘探工业信息等支出</w:t>
            </w:r>
          </w:p>
        </w:tc>
        <w:tc>
          <w:tcPr>
            <w:tcW w:w="2126" w:type="dxa"/>
            <w:vAlign w:val="center"/>
          </w:tcPr>
          <w:p w14:paraId="279A9E7C">
            <w:pPr>
              <w:pStyle w:val="13"/>
            </w:pPr>
          </w:p>
        </w:tc>
      </w:tr>
      <w:tr w14:paraId="1866D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A2808">
            <w:pPr>
              <w:pStyle w:val="15"/>
            </w:pPr>
            <w:r>
              <w:t>16</w:t>
            </w:r>
          </w:p>
        </w:tc>
        <w:tc>
          <w:tcPr>
            <w:tcW w:w="4535" w:type="dxa"/>
            <w:vAlign w:val="center"/>
          </w:tcPr>
          <w:p w14:paraId="5CE2BA77">
            <w:pPr>
              <w:pStyle w:val="14"/>
            </w:pPr>
          </w:p>
        </w:tc>
        <w:tc>
          <w:tcPr>
            <w:tcW w:w="2126" w:type="dxa"/>
            <w:vAlign w:val="center"/>
          </w:tcPr>
          <w:p w14:paraId="323023F9">
            <w:pPr>
              <w:pStyle w:val="13"/>
            </w:pPr>
          </w:p>
        </w:tc>
        <w:tc>
          <w:tcPr>
            <w:tcW w:w="4535" w:type="dxa"/>
            <w:vAlign w:val="center"/>
          </w:tcPr>
          <w:p w14:paraId="27D89C7F">
            <w:pPr>
              <w:pStyle w:val="14"/>
            </w:pPr>
            <w:r>
              <w:t>十六、商业服务业等支出</w:t>
            </w:r>
          </w:p>
        </w:tc>
        <w:tc>
          <w:tcPr>
            <w:tcW w:w="2126" w:type="dxa"/>
            <w:vAlign w:val="center"/>
          </w:tcPr>
          <w:p w14:paraId="176117FB">
            <w:pPr>
              <w:pStyle w:val="13"/>
            </w:pPr>
          </w:p>
        </w:tc>
      </w:tr>
      <w:tr w14:paraId="4D8FE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3D163">
            <w:pPr>
              <w:pStyle w:val="15"/>
            </w:pPr>
            <w:r>
              <w:t>17</w:t>
            </w:r>
          </w:p>
        </w:tc>
        <w:tc>
          <w:tcPr>
            <w:tcW w:w="4535" w:type="dxa"/>
            <w:vAlign w:val="center"/>
          </w:tcPr>
          <w:p w14:paraId="51BAF1B7">
            <w:pPr>
              <w:pStyle w:val="14"/>
            </w:pPr>
          </w:p>
        </w:tc>
        <w:tc>
          <w:tcPr>
            <w:tcW w:w="2126" w:type="dxa"/>
            <w:vAlign w:val="center"/>
          </w:tcPr>
          <w:p w14:paraId="335527FC">
            <w:pPr>
              <w:pStyle w:val="13"/>
            </w:pPr>
          </w:p>
        </w:tc>
        <w:tc>
          <w:tcPr>
            <w:tcW w:w="4535" w:type="dxa"/>
            <w:vAlign w:val="center"/>
          </w:tcPr>
          <w:p w14:paraId="67800FA0">
            <w:pPr>
              <w:pStyle w:val="14"/>
            </w:pPr>
            <w:r>
              <w:t>十七、金融支出</w:t>
            </w:r>
          </w:p>
        </w:tc>
        <w:tc>
          <w:tcPr>
            <w:tcW w:w="2126" w:type="dxa"/>
            <w:vAlign w:val="center"/>
          </w:tcPr>
          <w:p w14:paraId="1B4BCB02">
            <w:pPr>
              <w:pStyle w:val="13"/>
            </w:pPr>
          </w:p>
        </w:tc>
      </w:tr>
      <w:tr w14:paraId="6D422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EF444">
            <w:pPr>
              <w:pStyle w:val="15"/>
            </w:pPr>
            <w:r>
              <w:t>18</w:t>
            </w:r>
          </w:p>
        </w:tc>
        <w:tc>
          <w:tcPr>
            <w:tcW w:w="4535" w:type="dxa"/>
            <w:vAlign w:val="center"/>
          </w:tcPr>
          <w:p w14:paraId="2AF0A334">
            <w:pPr>
              <w:pStyle w:val="14"/>
            </w:pPr>
          </w:p>
        </w:tc>
        <w:tc>
          <w:tcPr>
            <w:tcW w:w="2126" w:type="dxa"/>
            <w:vAlign w:val="center"/>
          </w:tcPr>
          <w:p w14:paraId="4FEC4D3D">
            <w:pPr>
              <w:pStyle w:val="13"/>
            </w:pPr>
          </w:p>
        </w:tc>
        <w:tc>
          <w:tcPr>
            <w:tcW w:w="4535" w:type="dxa"/>
            <w:vAlign w:val="center"/>
          </w:tcPr>
          <w:p w14:paraId="11CC695D">
            <w:pPr>
              <w:pStyle w:val="14"/>
            </w:pPr>
            <w:r>
              <w:t>十八、援助其他地区支出</w:t>
            </w:r>
          </w:p>
        </w:tc>
        <w:tc>
          <w:tcPr>
            <w:tcW w:w="2126" w:type="dxa"/>
            <w:vAlign w:val="center"/>
          </w:tcPr>
          <w:p w14:paraId="347A4EC7">
            <w:pPr>
              <w:pStyle w:val="13"/>
            </w:pPr>
          </w:p>
        </w:tc>
      </w:tr>
      <w:tr w14:paraId="2CCB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D0DF0">
            <w:pPr>
              <w:pStyle w:val="15"/>
            </w:pPr>
            <w:r>
              <w:t>19</w:t>
            </w:r>
          </w:p>
        </w:tc>
        <w:tc>
          <w:tcPr>
            <w:tcW w:w="4535" w:type="dxa"/>
            <w:vAlign w:val="center"/>
          </w:tcPr>
          <w:p w14:paraId="72BF210F">
            <w:pPr>
              <w:pStyle w:val="14"/>
            </w:pPr>
          </w:p>
        </w:tc>
        <w:tc>
          <w:tcPr>
            <w:tcW w:w="2126" w:type="dxa"/>
            <w:vAlign w:val="center"/>
          </w:tcPr>
          <w:p w14:paraId="305AB14A">
            <w:pPr>
              <w:pStyle w:val="13"/>
            </w:pPr>
          </w:p>
        </w:tc>
        <w:tc>
          <w:tcPr>
            <w:tcW w:w="4535" w:type="dxa"/>
            <w:vAlign w:val="center"/>
          </w:tcPr>
          <w:p w14:paraId="16BDF67D">
            <w:pPr>
              <w:pStyle w:val="14"/>
            </w:pPr>
            <w:r>
              <w:t>十九、自然资源海洋气象等支出</w:t>
            </w:r>
          </w:p>
        </w:tc>
        <w:tc>
          <w:tcPr>
            <w:tcW w:w="2126" w:type="dxa"/>
            <w:vAlign w:val="center"/>
          </w:tcPr>
          <w:p w14:paraId="43A5D588">
            <w:pPr>
              <w:pStyle w:val="13"/>
            </w:pPr>
          </w:p>
        </w:tc>
      </w:tr>
      <w:tr w14:paraId="758BF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25795">
            <w:pPr>
              <w:pStyle w:val="15"/>
            </w:pPr>
            <w:r>
              <w:t>20</w:t>
            </w:r>
          </w:p>
        </w:tc>
        <w:tc>
          <w:tcPr>
            <w:tcW w:w="4535" w:type="dxa"/>
            <w:vAlign w:val="center"/>
          </w:tcPr>
          <w:p w14:paraId="06E79ABD">
            <w:pPr>
              <w:pStyle w:val="14"/>
            </w:pPr>
          </w:p>
        </w:tc>
        <w:tc>
          <w:tcPr>
            <w:tcW w:w="2126" w:type="dxa"/>
            <w:vAlign w:val="center"/>
          </w:tcPr>
          <w:p w14:paraId="310CF0BD">
            <w:pPr>
              <w:pStyle w:val="13"/>
            </w:pPr>
          </w:p>
        </w:tc>
        <w:tc>
          <w:tcPr>
            <w:tcW w:w="4535" w:type="dxa"/>
            <w:vAlign w:val="center"/>
          </w:tcPr>
          <w:p w14:paraId="4EA3A636">
            <w:pPr>
              <w:pStyle w:val="14"/>
            </w:pPr>
            <w:r>
              <w:t>二十、住房保障支出</w:t>
            </w:r>
          </w:p>
        </w:tc>
        <w:tc>
          <w:tcPr>
            <w:tcW w:w="2126" w:type="dxa"/>
            <w:vAlign w:val="center"/>
          </w:tcPr>
          <w:p w14:paraId="465CD960">
            <w:pPr>
              <w:pStyle w:val="13"/>
            </w:pPr>
          </w:p>
        </w:tc>
      </w:tr>
      <w:tr w14:paraId="684B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15BFB">
            <w:pPr>
              <w:pStyle w:val="15"/>
            </w:pPr>
            <w:r>
              <w:t>21</w:t>
            </w:r>
          </w:p>
        </w:tc>
        <w:tc>
          <w:tcPr>
            <w:tcW w:w="4535" w:type="dxa"/>
            <w:vAlign w:val="center"/>
          </w:tcPr>
          <w:p w14:paraId="08927DB7">
            <w:pPr>
              <w:pStyle w:val="14"/>
            </w:pPr>
          </w:p>
        </w:tc>
        <w:tc>
          <w:tcPr>
            <w:tcW w:w="2126" w:type="dxa"/>
            <w:vAlign w:val="center"/>
          </w:tcPr>
          <w:p w14:paraId="6B79B1A3">
            <w:pPr>
              <w:pStyle w:val="13"/>
            </w:pPr>
          </w:p>
        </w:tc>
        <w:tc>
          <w:tcPr>
            <w:tcW w:w="4535" w:type="dxa"/>
            <w:vAlign w:val="center"/>
          </w:tcPr>
          <w:p w14:paraId="11273D43">
            <w:pPr>
              <w:pStyle w:val="14"/>
            </w:pPr>
            <w:r>
              <w:t>二十一、粮油物资储备支出</w:t>
            </w:r>
          </w:p>
        </w:tc>
        <w:tc>
          <w:tcPr>
            <w:tcW w:w="2126" w:type="dxa"/>
            <w:vAlign w:val="center"/>
          </w:tcPr>
          <w:p w14:paraId="75D71328">
            <w:pPr>
              <w:pStyle w:val="13"/>
            </w:pPr>
          </w:p>
        </w:tc>
      </w:tr>
      <w:tr w14:paraId="4C78C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3B80E">
            <w:pPr>
              <w:pStyle w:val="15"/>
            </w:pPr>
            <w:r>
              <w:t>22</w:t>
            </w:r>
          </w:p>
        </w:tc>
        <w:tc>
          <w:tcPr>
            <w:tcW w:w="4535" w:type="dxa"/>
            <w:vAlign w:val="center"/>
          </w:tcPr>
          <w:p w14:paraId="64B357C3">
            <w:pPr>
              <w:pStyle w:val="14"/>
            </w:pPr>
          </w:p>
        </w:tc>
        <w:tc>
          <w:tcPr>
            <w:tcW w:w="2126" w:type="dxa"/>
            <w:vAlign w:val="center"/>
          </w:tcPr>
          <w:p w14:paraId="2BDE168A">
            <w:pPr>
              <w:pStyle w:val="13"/>
            </w:pPr>
          </w:p>
        </w:tc>
        <w:tc>
          <w:tcPr>
            <w:tcW w:w="4535" w:type="dxa"/>
            <w:vAlign w:val="center"/>
          </w:tcPr>
          <w:p w14:paraId="26F35A79">
            <w:pPr>
              <w:pStyle w:val="14"/>
            </w:pPr>
            <w:r>
              <w:t>二十二、国有资本经营预算支出</w:t>
            </w:r>
          </w:p>
        </w:tc>
        <w:tc>
          <w:tcPr>
            <w:tcW w:w="2126" w:type="dxa"/>
            <w:vAlign w:val="center"/>
          </w:tcPr>
          <w:p w14:paraId="416D0E43">
            <w:pPr>
              <w:pStyle w:val="13"/>
            </w:pPr>
          </w:p>
        </w:tc>
      </w:tr>
      <w:tr w14:paraId="4B563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7F2E5">
            <w:pPr>
              <w:pStyle w:val="15"/>
            </w:pPr>
            <w:r>
              <w:t>23</w:t>
            </w:r>
          </w:p>
        </w:tc>
        <w:tc>
          <w:tcPr>
            <w:tcW w:w="4535" w:type="dxa"/>
            <w:vAlign w:val="center"/>
          </w:tcPr>
          <w:p w14:paraId="0CEAA742">
            <w:pPr>
              <w:pStyle w:val="14"/>
            </w:pPr>
          </w:p>
        </w:tc>
        <w:tc>
          <w:tcPr>
            <w:tcW w:w="2126" w:type="dxa"/>
            <w:vAlign w:val="center"/>
          </w:tcPr>
          <w:p w14:paraId="58A81957">
            <w:pPr>
              <w:pStyle w:val="13"/>
            </w:pPr>
          </w:p>
        </w:tc>
        <w:tc>
          <w:tcPr>
            <w:tcW w:w="4535" w:type="dxa"/>
            <w:vAlign w:val="center"/>
          </w:tcPr>
          <w:p w14:paraId="66629C1D">
            <w:pPr>
              <w:pStyle w:val="14"/>
            </w:pPr>
            <w:r>
              <w:t>二十三、灾害防治及应急管理支出</w:t>
            </w:r>
          </w:p>
        </w:tc>
        <w:tc>
          <w:tcPr>
            <w:tcW w:w="2126" w:type="dxa"/>
            <w:vAlign w:val="center"/>
          </w:tcPr>
          <w:p w14:paraId="7A751408">
            <w:pPr>
              <w:pStyle w:val="13"/>
            </w:pPr>
          </w:p>
        </w:tc>
      </w:tr>
      <w:tr w14:paraId="3262C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38C04">
            <w:pPr>
              <w:pStyle w:val="15"/>
            </w:pPr>
            <w:r>
              <w:t>24</w:t>
            </w:r>
          </w:p>
        </w:tc>
        <w:tc>
          <w:tcPr>
            <w:tcW w:w="4535" w:type="dxa"/>
            <w:vAlign w:val="center"/>
          </w:tcPr>
          <w:p w14:paraId="4E67BFB9">
            <w:pPr>
              <w:pStyle w:val="14"/>
            </w:pPr>
          </w:p>
        </w:tc>
        <w:tc>
          <w:tcPr>
            <w:tcW w:w="2126" w:type="dxa"/>
            <w:vAlign w:val="center"/>
          </w:tcPr>
          <w:p w14:paraId="02E81718">
            <w:pPr>
              <w:pStyle w:val="13"/>
            </w:pPr>
          </w:p>
        </w:tc>
        <w:tc>
          <w:tcPr>
            <w:tcW w:w="4535" w:type="dxa"/>
            <w:vAlign w:val="center"/>
          </w:tcPr>
          <w:p w14:paraId="55E4A26E">
            <w:pPr>
              <w:pStyle w:val="14"/>
            </w:pPr>
            <w:r>
              <w:t>二十四、预备费</w:t>
            </w:r>
          </w:p>
        </w:tc>
        <w:tc>
          <w:tcPr>
            <w:tcW w:w="2126" w:type="dxa"/>
            <w:vAlign w:val="center"/>
          </w:tcPr>
          <w:p w14:paraId="2204F365">
            <w:pPr>
              <w:pStyle w:val="13"/>
            </w:pPr>
          </w:p>
        </w:tc>
      </w:tr>
      <w:tr w14:paraId="358F4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868A63">
            <w:pPr>
              <w:pStyle w:val="15"/>
            </w:pPr>
            <w:r>
              <w:t>25</w:t>
            </w:r>
          </w:p>
        </w:tc>
        <w:tc>
          <w:tcPr>
            <w:tcW w:w="4535" w:type="dxa"/>
            <w:vAlign w:val="center"/>
          </w:tcPr>
          <w:p w14:paraId="2C89B6EC">
            <w:pPr>
              <w:pStyle w:val="14"/>
            </w:pPr>
          </w:p>
        </w:tc>
        <w:tc>
          <w:tcPr>
            <w:tcW w:w="2126" w:type="dxa"/>
            <w:vAlign w:val="center"/>
          </w:tcPr>
          <w:p w14:paraId="4DA2B827">
            <w:pPr>
              <w:pStyle w:val="13"/>
            </w:pPr>
          </w:p>
        </w:tc>
        <w:tc>
          <w:tcPr>
            <w:tcW w:w="4535" w:type="dxa"/>
            <w:vAlign w:val="center"/>
          </w:tcPr>
          <w:p w14:paraId="053F9B48">
            <w:pPr>
              <w:pStyle w:val="14"/>
            </w:pPr>
            <w:r>
              <w:t>二十五、其他支出</w:t>
            </w:r>
          </w:p>
        </w:tc>
        <w:tc>
          <w:tcPr>
            <w:tcW w:w="2126" w:type="dxa"/>
            <w:vAlign w:val="center"/>
          </w:tcPr>
          <w:p w14:paraId="2DDE93B2">
            <w:pPr>
              <w:pStyle w:val="13"/>
            </w:pPr>
          </w:p>
        </w:tc>
      </w:tr>
      <w:tr w14:paraId="42EC0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BDDC6">
            <w:pPr>
              <w:pStyle w:val="15"/>
            </w:pPr>
            <w:r>
              <w:t>26</w:t>
            </w:r>
          </w:p>
        </w:tc>
        <w:tc>
          <w:tcPr>
            <w:tcW w:w="4535" w:type="dxa"/>
            <w:vAlign w:val="center"/>
          </w:tcPr>
          <w:p w14:paraId="794620C3">
            <w:pPr>
              <w:pStyle w:val="14"/>
            </w:pPr>
          </w:p>
        </w:tc>
        <w:tc>
          <w:tcPr>
            <w:tcW w:w="2126" w:type="dxa"/>
            <w:vAlign w:val="center"/>
          </w:tcPr>
          <w:p w14:paraId="421CC622">
            <w:pPr>
              <w:pStyle w:val="13"/>
            </w:pPr>
          </w:p>
        </w:tc>
        <w:tc>
          <w:tcPr>
            <w:tcW w:w="4535" w:type="dxa"/>
            <w:vAlign w:val="center"/>
          </w:tcPr>
          <w:p w14:paraId="05EFD259">
            <w:pPr>
              <w:pStyle w:val="14"/>
            </w:pPr>
            <w:r>
              <w:t>二十六、转移性支出</w:t>
            </w:r>
          </w:p>
        </w:tc>
        <w:tc>
          <w:tcPr>
            <w:tcW w:w="2126" w:type="dxa"/>
            <w:vAlign w:val="center"/>
          </w:tcPr>
          <w:p w14:paraId="4FB977CB">
            <w:pPr>
              <w:pStyle w:val="13"/>
            </w:pPr>
          </w:p>
        </w:tc>
      </w:tr>
      <w:tr w14:paraId="629B2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F1945">
            <w:pPr>
              <w:pStyle w:val="15"/>
            </w:pPr>
            <w:r>
              <w:t>27</w:t>
            </w:r>
          </w:p>
        </w:tc>
        <w:tc>
          <w:tcPr>
            <w:tcW w:w="4535" w:type="dxa"/>
            <w:vAlign w:val="center"/>
          </w:tcPr>
          <w:p w14:paraId="3E10DCA6">
            <w:pPr>
              <w:pStyle w:val="14"/>
            </w:pPr>
          </w:p>
        </w:tc>
        <w:tc>
          <w:tcPr>
            <w:tcW w:w="2126" w:type="dxa"/>
            <w:vAlign w:val="center"/>
          </w:tcPr>
          <w:p w14:paraId="5C22F34C">
            <w:pPr>
              <w:pStyle w:val="13"/>
            </w:pPr>
          </w:p>
        </w:tc>
        <w:tc>
          <w:tcPr>
            <w:tcW w:w="4535" w:type="dxa"/>
            <w:vAlign w:val="center"/>
          </w:tcPr>
          <w:p w14:paraId="1DC1C36B">
            <w:pPr>
              <w:pStyle w:val="14"/>
            </w:pPr>
            <w:r>
              <w:t>二十七、债务还本支出</w:t>
            </w:r>
          </w:p>
        </w:tc>
        <w:tc>
          <w:tcPr>
            <w:tcW w:w="2126" w:type="dxa"/>
            <w:vAlign w:val="center"/>
          </w:tcPr>
          <w:p w14:paraId="662365A5">
            <w:pPr>
              <w:pStyle w:val="13"/>
            </w:pPr>
          </w:p>
        </w:tc>
      </w:tr>
      <w:tr w14:paraId="2634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DA92A">
            <w:pPr>
              <w:pStyle w:val="15"/>
            </w:pPr>
            <w:r>
              <w:t>28</w:t>
            </w:r>
          </w:p>
        </w:tc>
        <w:tc>
          <w:tcPr>
            <w:tcW w:w="4535" w:type="dxa"/>
            <w:vAlign w:val="center"/>
          </w:tcPr>
          <w:p w14:paraId="2C26A72C">
            <w:pPr>
              <w:pStyle w:val="14"/>
            </w:pPr>
          </w:p>
        </w:tc>
        <w:tc>
          <w:tcPr>
            <w:tcW w:w="2126" w:type="dxa"/>
            <w:vAlign w:val="center"/>
          </w:tcPr>
          <w:p w14:paraId="6EA21F24">
            <w:pPr>
              <w:pStyle w:val="13"/>
            </w:pPr>
          </w:p>
        </w:tc>
        <w:tc>
          <w:tcPr>
            <w:tcW w:w="4535" w:type="dxa"/>
            <w:vAlign w:val="center"/>
          </w:tcPr>
          <w:p w14:paraId="787B04A9">
            <w:pPr>
              <w:pStyle w:val="14"/>
            </w:pPr>
            <w:r>
              <w:t>二十八、债务付息支出</w:t>
            </w:r>
          </w:p>
        </w:tc>
        <w:tc>
          <w:tcPr>
            <w:tcW w:w="2126" w:type="dxa"/>
            <w:vAlign w:val="center"/>
          </w:tcPr>
          <w:p w14:paraId="0DEC74DE">
            <w:pPr>
              <w:pStyle w:val="13"/>
            </w:pPr>
          </w:p>
        </w:tc>
      </w:tr>
      <w:tr w14:paraId="6B6FA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7A159">
            <w:pPr>
              <w:pStyle w:val="15"/>
            </w:pPr>
            <w:r>
              <w:t>29</w:t>
            </w:r>
          </w:p>
        </w:tc>
        <w:tc>
          <w:tcPr>
            <w:tcW w:w="4535" w:type="dxa"/>
            <w:vAlign w:val="center"/>
          </w:tcPr>
          <w:p w14:paraId="0B616D05">
            <w:pPr>
              <w:pStyle w:val="14"/>
            </w:pPr>
          </w:p>
        </w:tc>
        <w:tc>
          <w:tcPr>
            <w:tcW w:w="2126" w:type="dxa"/>
            <w:vAlign w:val="center"/>
          </w:tcPr>
          <w:p w14:paraId="25521939">
            <w:pPr>
              <w:pStyle w:val="13"/>
            </w:pPr>
          </w:p>
        </w:tc>
        <w:tc>
          <w:tcPr>
            <w:tcW w:w="4535" w:type="dxa"/>
            <w:vAlign w:val="center"/>
          </w:tcPr>
          <w:p w14:paraId="5D77E494">
            <w:pPr>
              <w:pStyle w:val="14"/>
            </w:pPr>
            <w:r>
              <w:t>二十九、债务发行费用支出</w:t>
            </w:r>
          </w:p>
        </w:tc>
        <w:tc>
          <w:tcPr>
            <w:tcW w:w="2126" w:type="dxa"/>
            <w:vAlign w:val="center"/>
          </w:tcPr>
          <w:p w14:paraId="017EB4A1">
            <w:pPr>
              <w:pStyle w:val="13"/>
            </w:pPr>
          </w:p>
        </w:tc>
      </w:tr>
      <w:tr w14:paraId="71D87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EC6A3">
            <w:pPr>
              <w:pStyle w:val="15"/>
            </w:pPr>
            <w:r>
              <w:t>30</w:t>
            </w:r>
          </w:p>
        </w:tc>
        <w:tc>
          <w:tcPr>
            <w:tcW w:w="4535" w:type="dxa"/>
            <w:vAlign w:val="center"/>
          </w:tcPr>
          <w:p w14:paraId="3F0080B7">
            <w:pPr>
              <w:pStyle w:val="14"/>
            </w:pPr>
          </w:p>
        </w:tc>
        <w:tc>
          <w:tcPr>
            <w:tcW w:w="2126" w:type="dxa"/>
            <w:vAlign w:val="center"/>
          </w:tcPr>
          <w:p w14:paraId="64CFF97E">
            <w:pPr>
              <w:pStyle w:val="13"/>
            </w:pPr>
          </w:p>
        </w:tc>
        <w:tc>
          <w:tcPr>
            <w:tcW w:w="4535" w:type="dxa"/>
            <w:vAlign w:val="center"/>
          </w:tcPr>
          <w:p w14:paraId="2D205EE7">
            <w:pPr>
              <w:pStyle w:val="14"/>
            </w:pPr>
            <w:r>
              <w:t>三十、抗疫特别国债安排的支出</w:t>
            </w:r>
          </w:p>
        </w:tc>
        <w:tc>
          <w:tcPr>
            <w:tcW w:w="2126" w:type="dxa"/>
            <w:vAlign w:val="center"/>
          </w:tcPr>
          <w:p w14:paraId="60589833">
            <w:pPr>
              <w:pStyle w:val="13"/>
            </w:pPr>
          </w:p>
        </w:tc>
      </w:tr>
      <w:tr w14:paraId="1DDE0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96972">
            <w:pPr>
              <w:pStyle w:val="15"/>
            </w:pPr>
            <w:r>
              <w:t>31</w:t>
            </w:r>
          </w:p>
        </w:tc>
        <w:tc>
          <w:tcPr>
            <w:tcW w:w="4535" w:type="dxa"/>
            <w:vAlign w:val="center"/>
          </w:tcPr>
          <w:p w14:paraId="1655F609">
            <w:pPr>
              <w:pStyle w:val="16"/>
            </w:pPr>
            <w:r>
              <w:t>本年收入合计</w:t>
            </w:r>
          </w:p>
        </w:tc>
        <w:tc>
          <w:tcPr>
            <w:tcW w:w="2126" w:type="dxa"/>
            <w:vAlign w:val="center"/>
          </w:tcPr>
          <w:p w14:paraId="71DC2E3A">
            <w:pPr>
              <w:pStyle w:val="17"/>
            </w:pPr>
            <w:r>
              <w:t>581.51</w:t>
            </w:r>
          </w:p>
        </w:tc>
        <w:tc>
          <w:tcPr>
            <w:tcW w:w="4535" w:type="dxa"/>
            <w:vAlign w:val="center"/>
          </w:tcPr>
          <w:p w14:paraId="67A32887">
            <w:pPr>
              <w:pStyle w:val="16"/>
            </w:pPr>
            <w:r>
              <w:t>本年支出合计</w:t>
            </w:r>
          </w:p>
        </w:tc>
        <w:tc>
          <w:tcPr>
            <w:tcW w:w="2126" w:type="dxa"/>
            <w:vAlign w:val="center"/>
          </w:tcPr>
          <w:p w14:paraId="25F601EF">
            <w:pPr>
              <w:pStyle w:val="17"/>
            </w:pPr>
            <w:r>
              <w:t>581.51</w:t>
            </w:r>
          </w:p>
        </w:tc>
      </w:tr>
      <w:tr w14:paraId="7FF21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A7E9A">
            <w:pPr>
              <w:pStyle w:val="15"/>
            </w:pPr>
            <w:r>
              <w:t>32</w:t>
            </w:r>
          </w:p>
        </w:tc>
        <w:tc>
          <w:tcPr>
            <w:tcW w:w="4535" w:type="dxa"/>
            <w:vAlign w:val="center"/>
          </w:tcPr>
          <w:p w14:paraId="6FA80CBB">
            <w:pPr>
              <w:pStyle w:val="14"/>
            </w:pPr>
            <w:r>
              <w:t>上年结转结余</w:t>
            </w:r>
          </w:p>
        </w:tc>
        <w:tc>
          <w:tcPr>
            <w:tcW w:w="2126" w:type="dxa"/>
            <w:vAlign w:val="center"/>
          </w:tcPr>
          <w:p w14:paraId="1A9DD2A5">
            <w:pPr>
              <w:pStyle w:val="13"/>
            </w:pPr>
          </w:p>
        </w:tc>
        <w:tc>
          <w:tcPr>
            <w:tcW w:w="4535" w:type="dxa"/>
            <w:vAlign w:val="center"/>
          </w:tcPr>
          <w:p w14:paraId="3E04FB5B">
            <w:pPr>
              <w:pStyle w:val="14"/>
            </w:pPr>
            <w:r>
              <w:t>年终结转结余</w:t>
            </w:r>
          </w:p>
        </w:tc>
        <w:tc>
          <w:tcPr>
            <w:tcW w:w="2126" w:type="dxa"/>
            <w:vAlign w:val="center"/>
          </w:tcPr>
          <w:p w14:paraId="062EABEA">
            <w:pPr>
              <w:pStyle w:val="13"/>
            </w:pPr>
          </w:p>
        </w:tc>
      </w:tr>
      <w:tr w14:paraId="50D39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8A23C">
            <w:pPr>
              <w:pStyle w:val="15"/>
            </w:pPr>
            <w:r>
              <w:t>33</w:t>
            </w:r>
          </w:p>
        </w:tc>
        <w:tc>
          <w:tcPr>
            <w:tcW w:w="4535" w:type="dxa"/>
            <w:vAlign w:val="center"/>
          </w:tcPr>
          <w:p w14:paraId="5504040D">
            <w:pPr>
              <w:pStyle w:val="16"/>
            </w:pPr>
            <w:r>
              <w:t>收入总计</w:t>
            </w:r>
          </w:p>
        </w:tc>
        <w:tc>
          <w:tcPr>
            <w:tcW w:w="2126" w:type="dxa"/>
            <w:vAlign w:val="center"/>
          </w:tcPr>
          <w:p w14:paraId="0E55C40B">
            <w:pPr>
              <w:pStyle w:val="17"/>
            </w:pPr>
            <w:r>
              <w:t>581.51</w:t>
            </w:r>
          </w:p>
        </w:tc>
        <w:tc>
          <w:tcPr>
            <w:tcW w:w="4535" w:type="dxa"/>
            <w:vAlign w:val="center"/>
          </w:tcPr>
          <w:p w14:paraId="1AEBE9B7">
            <w:pPr>
              <w:pStyle w:val="16"/>
            </w:pPr>
            <w:r>
              <w:t>支出总计</w:t>
            </w:r>
          </w:p>
        </w:tc>
        <w:tc>
          <w:tcPr>
            <w:tcW w:w="2126" w:type="dxa"/>
            <w:vAlign w:val="center"/>
          </w:tcPr>
          <w:p w14:paraId="551DDAA5">
            <w:pPr>
              <w:pStyle w:val="17"/>
            </w:pPr>
            <w:r>
              <w:t>581.51</w:t>
            </w:r>
          </w:p>
        </w:tc>
      </w:tr>
    </w:tbl>
    <w:p w14:paraId="4A57D0FA">
      <w:pPr>
        <w:sectPr>
          <w:pgSz w:w="16840" w:h="11900" w:orient="landscape"/>
          <w:pgMar w:top="1361" w:right="1020" w:bottom="1134" w:left="1020" w:header="720" w:footer="720" w:gutter="0"/>
          <w:cols w:space="720" w:num="1"/>
        </w:sectPr>
      </w:pPr>
    </w:p>
    <w:p w14:paraId="4B891F79">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FA66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126B75F">
            <w:pPr>
              <w:pStyle w:val="11"/>
            </w:pPr>
            <w:r>
              <w:t>361007隆尧县医院</w:t>
            </w:r>
          </w:p>
        </w:tc>
        <w:tc>
          <w:tcPr>
            <w:tcW w:w="3402" w:type="dxa"/>
            <w:gridSpan w:val="3"/>
            <w:tcBorders>
              <w:top w:val="single" w:color="FFFFFF" w:sz="6" w:space="0"/>
              <w:left w:val="single" w:color="FFFFFF" w:sz="6" w:space="0"/>
              <w:right w:val="single" w:color="FFFFFF" w:sz="6" w:space="0"/>
            </w:tcBorders>
            <w:vAlign w:val="center"/>
          </w:tcPr>
          <w:p w14:paraId="245DD6D8">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149B32BD">
            <w:pPr>
              <w:pStyle w:val="9"/>
            </w:pPr>
            <w:r>
              <w:t>单位：万元</w:t>
            </w:r>
          </w:p>
        </w:tc>
      </w:tr>
      <w:tr w14:paraId="084D8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790D9F1">
            <w:pPr>
              <w:pStyle w:val="12"/>
            </w:pPr>
            <w:r>
              <w:t>序号</w:t>
            </w:r>
          </w:p>
        </w:tc>
        <w:tc>
          <w:tcPr>
            <w:tcW w:w="2551" w:type="dxa"/>
            <w:gridSpan w:val="2"/>
            <w:vAlign w:val="center"/>
          </w:tcPr>
          <w:p w14:paraId="1D8E96CF">
            <w:pPr>
              <w:pStyle w:val="12"/>
            </w:pPr>
            <w:r>
              <w:t>功能分类科目</w:t>
            </w:r>
          </w:p>
        </w:tc>
        <w:tc>
          <w:tcPr>
            <w:tcW w:w="1134" w:type="dxa"/>
            <w:vMerge w:val="restart"/>
            <w:vAlign w:val="center"/>
          </w:tcPr>
          <w:p w14:paraId="2E9196DA">
            <w:pPr>
              <w:pStyle w:val="12"/>
            </w:pPr>
            <w:r>
              <w:t>合计</w:t>
            </w:r>
          </w:p>
        </w:tc>
        <w:tc>
          <w:tcPr>
            <w:tcW w:w="9072" w:type="dxa"/>
            <w:gridSpan w:val="8"/>
            <w:vAlign w:val="center"/>
          </w:tcPr>
          <w:p w14:paraId="67A9A397">
            <w:pPr>
              <w:pStyle w:val="12"/>
            </w:pPr>
            <w:r>
              <w:t>本年收入</w:t>
            </w:r>
          </w:p>
        </w:tc>
        <w:tc>
          <w:tcPr>
            <w:tcW w:w="1134" w:type="dxa"/>
            <w:vMerge w:val="restart"/>
            <w:vAlign w:val="center"/>
          </w:tcPr>
          <w:p w14:paraId="2B111FD4">
            <w:pPr>
              <w:pStyle w:val="12"/>
            </w:pPr>
            <w:r>
              <w:t>上年结转</w:t>
            </w:r>
          </w:p>
        </w:tc>
      </w:tr>
      <w:tr w14:paraId="44746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BA23DB4"/>
        </w:tc>
        <w:tc>
          <w:tcPr>
            <w:tcW w:w="992" w:type="dxa"/>
            <w:vAlign w:val="center"/>
          </w:tcPr>
          <w:p w14:paraId="1066A2D6">
            <w:pPr>
              <w:pStyle w:val="12"/>
            </w:pPr>
            <w:r>
              <w:t>科目    编码</w:t>
            </w:r>
          </w:p>
        </w:tc>
        <w:tc>
          <w:tcPr>
            <w:tcW w:w="1559" w:type="dxa"/>
            <w:vAlign w:val="center"/>
          </w:tcPr>
          <w:p w14:paraId="727B2124">
            <w:pPr>
              <w:pStyle w:val="12"/>
            </w:pPr>
            <w:r>
              <w:t>科目名称</w:t>
            </w:r>
          </w:p>
        </w:tc>
        <w:tc>
          <w:tcPr>
            <w:tcW w:w="1134" w:type="dxa"/>
            <w:vMerge w:val="continue"/>
          </w:tcPr>
          <w:p w14:paraId="490C962C"/>
        </w:tc>
        <w:tc>
          <w:tcPr>
            <w:tcW w:w="1134" w:type="dxa"/>
            <w:vAlign w:val="center"/>
          </w:tcPr>
          <w:p w14:paraId="4DFF0360">
            <w:pPr>
              <w:pStyle w:val="12"/>
            </w:pPr>
            <w:r>
              <w:t>小计</w:t>
            </w:r>
          </w:p>
        </w:tc>
        <w:tc>
          <w:tcPr>
            <w:tcW w:w="1134" w:type="dxa"/>
            <w:vAlign w:val="center"/>
          </w:tcPr>
          <w:p w14:paraId="3D3D364A">
            <w:pPr>
              <w:pStyle w:val="12"/>
            </w:pPr>
            <w:r>
              <w:t>财政拨款 收入</w:t>
            </w:r>
          </w:p>
        </w:tc>
        <w:tc>
          <w:tcPr>
            <w:tcW w:w="1134" w:type="dxa"/>
            <w:vAlign w:val="center"/>
          </w:tcPr>
          <w:p w14:paraId="38EAE6C6">
            <w:pPr>
              <w:pStyle w:val="12"/>
            </w:pPr>
            <w:r>
              <w:t>财政专户 收入</w:t>
            </w:r>
          </w:p>
        </w:tc>
        <w:tc>
          <w:tcPr>
            <w:tcW w:w="1134" w:type="dxa"/>
            <w:vAlign w:val="center"/>
          </w:tcPr>
          <w:p w14:paraId="40898D3B">
            <w:pPr>
              <w:pStyle w:val="12"/>
            </w:pPr>
            <w:r>
              <w:t>事业收入</w:t>
            </w:r>
          </w:p>
        </w:tc>
        <w:tc>
          <w:tcPr>
            <w:tcW w:w="1134" w:type="dxa"/>
            <w:vAlign w:val="center"/>
          </w:tcPr>
          <w:p w14:paraId="787420D8">
            <w:pPr>
              <w:pStyle w:val="12"/>
            </w:pPr>
            <w:r>
              <w:t>经营收入</w:t>
            </w:r>
          </w:p>
        </w:tc>
        <w:tc>
          <w:tcPr>
            <w:tcW w:w="1134" w:type="dxa"/>
            <w:vAlign w:val="center"/>
          </w:tcPr>
          <w:p w14:paraId="7764A1DA">
            <w:pPr>
              <w:pStyle w:val="12"/>
            </w:pPr>
            <w:r>
              <w:t>上级补助收入</w:t>
            </w:r>
          </w:p>
        </w:tc>
        <w:tc>
          <w:tcPr>
            <w:tcW w:w="1134" w:type="dxa"/>
            <w:vAlign w:val="center"/>
          </w:tcPr>
          <w:p w14:paraId="2C63C836">
            <w:pPr>
              <w:pStyle w:val="12"/>
            </w:pPr>
            <w:r>
              <w:t>附属单位上缴收入</w:t>
            </w:r>
          </w:p>
        </w:tc>
        <w:tc>
          <w:tcPr>
            <w:tcW w:w="1134" w:type="dxa"/>
            <w:vAlign w:val="center"/>
          </w:tcPr>
          <w:p w14:paraId="7965EBE2">
            <w:pPr>
              <w:pStyle w:val="12"/>
            </w:pPr>
            <w:r>
              <w:t>其他收入</w:t>
            </w:r>
          </w:p>
        </w:tc>
        <w:tc>
          <w:tcPr>
            <w:tcW w:w="1134" w:type="dxa"/>
            <w:vMerge w:val="continue"/>
          </w:tcPr>
          <w:p w14:paraId="2279CBD6"/>
        </w:tc>
      </w:tr>
      <w:tr w14:paraId="14494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99F3B13">
            <w:pPr>
              <w:pStyle w:val="12"/>
            </w:pPr>
            <w:r>
              <w:t>栏次</w:t>
            </w:r>
          </w:p>
        </w:tc>
        <w:tc>
          <w:tcPr>
            <w:tcW w:w="992" w:type="dxa"/>
            <w:vAlign w:val="center"/>
          </w:tcPr>
          <w:p w14:paraId="3A9C775E">
            <w:pPr>
              <w:pStyle w:val="12"/>
            </w:pPr>
            <w:r>
              <w:t>1</w:t>
            </w:r>
          </w:p>
        </w:tc>
        <w:tc>
          <w:tcPr>
            <w:tcW w:w="1559" w:type="dxa"/>
            <w:vAlign w:val="center"/>
          </w:tcPr>
          <w:p w14:paraId="1C2D2DA4">
            <w:pPr>
              <w:pStyle w:val="12"/>
            </w:pPr>
            <w:r>
              <w:t>2</w:t>
            </w:r>
          </w:p>
        </w:tc>
        <w:tc>
          <w:tcPr>
            <w:tcW w:w="1134" w:type="dxa"/>
            <w:vAlign w:val="center"/>
          </w:tcPr>
          <w:p w14:paraId="311985D0">
            <w:pPr>
              <w:pStyle w:val="12"/>
            </w:pPr>
            <w:r>
              <w:t>3</w:t>
            </w:r>
          </w:p>
        </w:tc>
        <w:tc>
          <w:tcPr>
            <w:tcW w:w="1134" w:type="dxa"/>
            <w:vAlign w:val="center"/>
          </w:tcPr>
          <w:p w14:paraId="12944761">
            <w:pPr>
              <w:pStyle w:val="12"/>
            </w:pPr>
            <w:r>
              <w:t>4</w:t>
            </w:r>
          </w:p>
        </w:tc>
        <w:tc>
          <w:tcPr>
            <w:tcW w:w="1134" w:type="dxa"/>
            <w:vAlign w:val="center"/>
          </w:tcPr>
          <w:p w14:paraId="242DCAAC">
            <w:pPr>
              <w:pStyle w:val="12"/>
            </w:pPr>
            <w:r>
              <w:t>5</w:t>
            </w:r>
          </w:p>
        </w:tc>
        <w:tc>
          <w:tcPr>
            <w:tcW w:w="1134" w:type="dxa"/>
            <w:vAlign w:val="center"/>
          </w:tcPr>
          <w:p w14:paraId="743EFB1D">
            <w:pPr>
              <w:pStyle w:val="12"/>
            </w:pPr>
            <w:r>
              <w:t>6</w:t>
            </w:r>
          </w:p>
        </w:tc>
        <w:tc>
          <w:tcPr>
            <w:tcW w:w="1134" w:type="dxa"/>
            <w:vAlign w:val="center"/>
          </w:tcPr>
          <w:p w14:paraId="657A3B8F">
            <w:pPr>
              <w:pStyle w:val="12"/>
            </w:pPr>
            <w:r>
              <w:t>7</w:t>
            </w:r>
          </w:p>
        </w:tc>
        <w:tc>
          <w:tcPr>
            <w:tcW w:w="1134" w:type="dxa"/>
            <w:vAlign w:val="center"/>
          </w:tcPr>
          <w:p w14:paraId="51C4E5A3">
            <w:pPr>
              <w:pStyle w:val="12"/>
            </w:pPr>
            <w:r>
              <w:t>8</w:t>
            </w:r>
          </w:p>
        </w:tc>
        <w:tc>
          <w:tcPr>
            <w:tcW w:w="1134" w:type="dxa"/>
            <w:vAlign w:val="center"/>
          </w:tcPr>
          <w:p w14:paraId="63F04879">
            <w:pPr>
              <w:pStyle w:val="12"/>
            </w:pPr>
            <w:r>
              <w:t>9</w:t>
            </w:r>
          </w:p>
        </w:tc>
        <w:tc>
          <w:tcPr>
            <w:tcW w:w="1134" w:type="dxa"/>
            <w:vAlign w:val="center"/>
          </w:tcPr>
          <w:p w14:paraId="55013535">
            <w:pPr>
              <w:pStyle w:val="12"/>
            </w:pPr>
            <w:r>
              <w:t>10</w:t>
            </w:r>
          </w:p>
        </w:tc>
        <w:tc>
          <w:tcPr>
            <w:tcW w:w="1134" w:type="dxa"/>
            <w:vAlign w:val="center"/>
          </w:tcPr>
          <w:p w14:paraId="521A1C27">
            <w:pPr>
              <w:pStyle w:val="12"/>
            </w:pPr>
            <w:r>
              <w:t>11</w:t>
            </w:r>
          </w:p>
        </w:tc>
        <w:tc>
          <w:tcPr>
            <w:tcW w:w="1134" w:type="dxa"/>
            <w:vAlign w:val="center"/>
          </w:tcPr>
          <w:p w14:paraId="44DCBBE1">
            <w:pPr>
              <w:pStyle w:val="12"/>
            </w:pPr>
            <w:r>
              <w:t>12</w:t>
            </w:r>
          </w:p>
        </w:tc>
      </w:tr>
      <w:tr w14:paraId="25D4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7FE894">
            <w:pPr>
              <w:pStyle w:val="15"/>
            </w:pPr>
            <w:r>
              <w:t>1</w:t>
            </w:r>
          </w:p>
        </w:tc>
        <w:tc>
          <w:tcPr>
            <w:tcW w:w="992" w:type="dxa"/>
            <w:vAlign w:val="center"/>
          </w:tcPr>
          <w:p w14:paraId="09EBF49B">
            <w:pPr>
              <w:pStyle w:val="18"/>
            </w:pPr>
          </w:p>
        </w:tc>
        <w:tc>
          <w:tcPr>
            <w:tcW w:w="1559" w:type="dxa"/>
            <w:vAlign w:val="center"/>
          </w:tcPr>
          <w:p w14:paraId="1F8A19E8">
            <w:pPr>
              <w:pStyle w:val="16"/>
            </w:pPr>
            <w:r>
              <w:t>合计</w:t>
            </w:r>
          </w:p>
        </w:tc>
        <w:tc>
          <w:tcPr>
            <w:tcW w:w="1134" w:type="dxa"/>
            <w:vAlign w:val="center"/>
          </w:tcPr>
          <w:p w14:paraId="62BD05C4">
            <w:pPr>
              <w:pStyle w:val="17"/>
            </w:pPr>
            <w:r>
              <w:t>581.51</w:t>
            </w:r>
          </w:p>
        </w:tc>
        <w:tc>
          <w:tcPr>
            <w:tcW w:w="1134" w:type="dxa"/>
            <w:vAlign w:val="center"/>
          </w:tcPr>
          <w:p w14:paraId="1137A420">
            <w:pPr>
              <w:pStyle w:val="17"/>
            </w:pPr>
            <w:r>
              <w:t>581.51</w:t>
            </w:r>
          </w:p>
        </w:tc>
        <w:tc>
          <w:tcPr>
            <w:tcW w:w="1134" w:type="dxa"/>
            <w:vAlign w:val="center"/>
          </w:tcPr>
          <w:p w14:paraId="6F305653">
            <w:pPr>
              <w:pStyle w:val="17"/>
            </w:pPr>
            <w:r>
              <w:t>581.51</w:t>
            </w:r>
          </w:p>
        </w:tc>
        <w:tc>
          <w:tcPr>
            <w:tcW w:w="1134" w:type="dxa"/>
            <w:vAlign w:val="center"/>
          </w:tcPr>
          <w:p w14:paraId="396D8948">
            <w:pPr>
              <w:pStyle w:val="17"/>
            </w:pPr>
          </w:p>
        </w:tc>
        <w:tc>
          <w:tcPr>
            <w:tcW w:w="1134" w:type="dxa"/>
            <w:vAlign w:val="center"/>
          </w:tcPr>
          <w:p w14:paraId="1F1FDE5E">
            <w:pPr>
              <w:pStyle w:val="17"/>
            </w:pPr>
          </w:p>
        </w:tc>
        <w:tc>
          <w:tcPr>
            <w:tcW w:w="1134" w:type="dxa"/>
            <w:vAlign w:val="center"/>
          </w:tcPr>
          <w:p w14:paraId="716DB5FC">
            <w:pPr>
              <w:pStyle w:val="17"/>
            </w:pPr>
          </w:p>
        </w:tc>
        <w:tc>
          <w:tcPr>
            <w:tcW w:w="1134" w:type="dxa"/>
            <w:vAlign w:val="center"/>
          </w:tcPr>
          <w:p w14:paraId="6E04CD6E">
            <w:pPr>
              <w:pStyle w:val="17"/>
            </w:pPr>
          </w:p>
        </w:tc>
        <w:tc>
          <w:tcPr>
            <w:tcW w:w="1134" w:type="dxa"/>
            <w:vAlign w:val="center"/>
          </w:tcPr>
          <w:p w14:paraId="36B85730">
            <w:pPr>
              <w:pStyle w:val="17"/>
            </w:pPr>
          </w:p>
        </w:tc>
        <w:tc>
          <w:tcPr>
            <w:tcW w:w="1134" w:type="dxa"/>
            <w:vAlign w:val="center"/>
          </w:tcPr>
          <w:p w14:paraId="174C80FA">
            <w:pPr>
              <w:pStyle w:val="17"/>
            </w:pPr>
          </w:p>
        </w:tc>
        <w:tc>
          <w:tcPr>
            <w:tcW w:w="1134" w:type="dxa"/>
            <w:vAlign w:val="center"/>
          </w:tcPr>
          <w:p w14:paraId="167383F4">
            <w:pPr>
              <w:pStyle w:val="17"/>
            </w:pPr>
          </w:p>
        </w:tc>
      </w:tr>
      <w:tr w14:paraId="4DD43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C16EB5">
            <w:pPr>
              <w:pStyle w:val="15"/>
            </w:pPr>
            <w:r>
              <w:t>2</w:t>
            </w:r>
          </w:p>
        </w:tc>
        <w:tc>
          <w:tcPr>
            <w:tcW w:w="992" w:type="dxa"/>
            <w:vAlign w:val="center"/>
          </w:tcPr>
          <w:p w14:paraId="4C58C234">
            <w:pPr>
              <w:pStyle w:val="14"/>
            </w:pPr>
            <w:r>
              <w:t>210</w:t>
            </w:r>
          </w:p>
        </w:tc>
        <w:tc>
          <w:tcPr>
            <w:tcW w:w="1559" w:type="dxa"/>
            <w:vAlign w:val="center"/>
          </w:tcPr>
          <w:p w14:paraId="5A433E69">
            <w:pPr>
              <w:pStyle w:val="14"/>
            </w:pPr>
            <w:r>
              <w:t>卫生健康支出</w:t>
            </w:r>
          </w:p>
        </w:tc>
        <w:tc>
          <w:tcPr>
            <w:tcW w:w="1134" w:type="dxa"/>
            <w:vAlign w:val="center"/>
          </w:tcPr>
          <w:p w14:paraId="0B5DE936">
            <w:pPr>
              <w:pStyle w:val="13"/>
            </w:pPr>
            <w:r>
              <w:t>581.51</w:t>
            </w:r>
          </w:p>
        </w:tc>
        <w:tc>
          <w:tcPr>
            <w:tcW w:w="1134" w:type="dxa"/>
            <w:vAlign w:val="center"/>
          </w:tcPr>
          <w:p w14:paraId="35D3FFB9">
            <w:pPr>
              <w:pStyle w:val="13"/>
            </w:pPr>
            <w:r>
              <w:t>581.51</w:t>
            </w:r>
          </w:p>
        </w:tc>
        <w:tc>
          <w:tcPr>
            <w:tcW w:w="1134" w:type="dxa"/>
            <w:vAlign w:val="center"/>
          </w:tcPr>
          <w:p w14:paraId="77BE803C">
            <w:pPr>
              <w:pStyle w:val="13"/>
            </w:pPr>
            <w:r>
              <w:t>581.51</w:t>
            </w:r>
          </w:p>
        </w:tc>
        <w:tc>
          <w:tcPr>
            <w:tcW w:w="1134" w:type="dxa"/>
            <w:vAlign w:val="center"/>
          </w:tcPr>
          <w:p w14:paraId="4C759BB0">
            <w:pPr>
              <w:pStyle w:val="13"/>
            </w:pPr>
          </w:p>
        </w:tc>
        <w:tc>
          <w:tcPr>
            <w:tcW w:w="1134" w:type="dxa"/>
            <w:vAlign w:val="center"/>
          </w:tcPr>
          <w:p w14:paraId="25DBC1AD">
            <w:pPr>
              <w:pStyle w:val="13"/>
            </w:pPr>
          </w:p>
        </w:tc>
        <w:tc>
          <w:tcPr>
            <w:tcW w:w="1134" w:type="dxa"/>
            <w:vAlign w:val="center"/>
          </w:tcPr>
          <w:p w14:paraId="503854FC">
            <w:pPr>
              <w:pStyle w:val="13"/>
            </w:pPr>
          </w:p>
        </w:tc>
        <w:tc>
          <w:tcPr>
            <w:tcW w:w="1134" w:type="dxa"/>
            <w:vAlign w:val="center"/>
          </w:tcPr>
          <w:p w14:paraId="0C6B6D80">
            <w:pPr>
              <w:pStyle w:val="13"/>
            </w:pPr>
          </w:p>
        </w:tc>
        <w:tc>
          <w:tcPr>
            <w:tcW w:w="1134" w:type="dxa"/>
            <w:vAlign w:val="center"/>
          </w:tcPr>
          <w:p w14:paraId="195F3C7D">
            <w:pPr>
              <w:pStyle w:val="13"/>
            </w:pPr>
          </w:p>
        </w:tc>
        <w:tc>
          <w:tcPr>
            <w:tcW w:w="1134" w:type="dxa"/>
            <w:vAlign w:val="center"/>
          </w:tcPr>
          <w:p w14:paraId="50FB5595">
            <w:pPr>
              <w:pStyle w:val="13"/>
            </w:pPr>
          </w:p>
        </w:tc>
        <w:tc>
          <w:tcPr>
            <w:tcW w:w="1134" w:type="dxa"/>
            <w:vAlign w:val="center"/>
          </w:tcPr>
          <w:p w14:paraId="51918E05">
            <w:pPr>
              <w:pStyle w:val="13"/>
            </w:pPr>
          </w:p>
        </w:tc>
      </w:tr>
      <w:tr w14:paraId="0BD14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BE1F2A">
            <w:pPr>
              <w:pStyle w:val="15"/>
            </w:pPr>
            <w:r>
              <w:t>3</w:t>
            </w:r>
          </w:p>
        </w:tc>
        <w:tc>
          <w:tcPr>
            <w:tcW w:w="992" w:type="dxa"/>
            <w:vAlign w:val="center"/>
          </w:tcPr>
          <w:p w14:paraId="26B99370">
            <w:pPr>
              <w:pStyle w:val="14"/>
            </w:pPr>
            <w:r>
              <w:t>21002</w:t>
            </w:r>
          </w:p>
        </w:tc>
        <w:tc>
          <w:tcPr>
            <w:tcW w:w="1559" w:type="dxa"/>
            <w:vAlign w:val="center"/>
          </w:tcPr>
          <w:p w14:paraId="2BC49ACC">
            <w:pPr>
              <w:pStyle w:val="14"/>
            </w:pPr>
            <w:r>
              <w:t>公立医院</w:t>
            </w:r>
          </w:p>
        </w:tc>
        <w:tc>
          <w:tcPr>
            <w:tcW w:w="1134" w:type="dxa"/>
            <w:vAlign w:val="center"/>
          </w:tcPr>
          <w:p w14:paraId="2BF097BE">
            <w:pPr>
              <w:pStyle w:val="13"/>
            </w:pPr>
            <w:r>
              <w:t>557.51</w:t>
            </w:r>
          </w:p>
        </w:tc>
        <w:tc>
          <w:tcPr>
            <w:tcW w:w="1134" w:type="dxa"/>
            <w:vAlign w:val="center"/>
          </w:tcPr>
          <w:p w14:paraId="5252BB2E">
            <w:pPr>
              <w:pStyle w:val="13"/>
            </w:pPr>
            <w:r>
              <w:t>557.51</w:t>
            </w:r>
          </w:p>
        </w:tc>
        <w:tc>
          <w:tcPr>
            <w:tcW w:w="1134" w:type="dxa"/>
            <w:vAlign w:val="center"/>
          </w:tcPr>
          <w:p w14:paraId="01501E75">
            <w:pPr>
              <w:pStyle w:val="13"/>
            </w:pPr>
            <w:r>
              <w:t>557.51</w:t>
            </w:r>
          </w:p>
        </w:tc>
        <w:tc>
          <w:tcPr>
            <w:tcW w:w="1134" w:type="dxa"/>
            <w:vAlign w:val="center"/>
          </w:tcPr>
          <w:p w14:paraId="18130DE3">
            <w:pPr>
              <w:pStyle w:val="13"/>
            </w:pPr>
          </w:p>
        </w:tc>
        <w:tc>
          <w:tcPr>
            <w:tcW w:w="1134" w:type="dxa"/>
            <w:vAlign w:val="center"/>
          </w:tcPr>
          <w:p w14:paraId="568FED16">
            <w:pPr>
              <w:pStyle w:val="13"/>
            </w:pPr>
          </w:p>
        </w:tc>
        <w:tc>
          <w:tcPr>
            <w:tcW w:w="1134" w:type="dxa"/>
            <w:vAlign w:val="center"/>
          </w:tcPr>
          <w:p w14:paraId="469FE83F">
            <w:pPr>
              <w:pStyle w:val="13"/>
            </w:pPr>
          </w:p>
        </w:tc>
        <w:tc>
          <w:tcPr>
            <w:tcW w:w="1134" w:type="dxa"/>
            <w:vAlign w:val="center"/>
          </w:tcPr>
          <w:p w14:paraId="5795F01A">
            <w:pPr>
              <w:pStyle w:val="13"/>
            </w:pPr>
          </w:p>
        </w:tc>
        <w:tc>
          <w:tcPr>
            <w:tcW w:w="1134" w:type="dxa"/>
            <w:vAlign w:val="center"/>
          </w:tcPr>
          <w:p w14:paraId="1A861DC8">
            <w:pPr>
              <w:pStyle w:val="13"/>
            </w:pPr>
          </w:p>
        </w:tc>
        <w:tc>
          <w:tcPr>
            <w:tcW w:w="1134" w:type="dxa"/>
            <w:vAlign w:val="center"/>
          </w:tcPr>
          <w:p w14:paraId="6734CA67">
            <w:pPr>
              <w:pStyle w:val="13"/>
            </w:pPr>
          </w:p>
        </w:tc>
        <w:tc>
          <w:tcPr>
            <w:tcW w:w="1134" w:type="dxa"/>
            <w:vAlign w:val="center"/>
          </w:tcPr>
          <w:p w14:paraId="14083EEC">
            <w:pPr>
              <w:pStyle w:val="13"/>
            </w:pPr>
          </w:p>
        </w:tc>
      </w:tr>
      <w:tr w14:paraId="34FE7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90FCD3">
            <w:pPr>
              <w:pStyle w:val="15"/>
            </w:pPr>
            <w:r>
              <w:t>4</w:t>
            </w:r>
          </w:p>
        </w:tc>
        <w:tc>
          <w:tcPr>
            <w:tcW w:w="992" w:type="dxa"/>
            <w:vAlign w:val="center"/>
          </w:tcPr>
          <w:p w14:paraId="17B2EF3F">
            <w:pPr>
              <w:pStyle w:val="14"/>
            </w:pPr>
            <w:r>
              <w:t>2100299</w:t>
            </w:r>
          </w:p>
        </w:tc>
        <w:tc>
          <w:tcPr>
            <w:tcW w:w="1559" w:type="dxa"/>
            <w:vAlign w:val="center"/>
          </w:tcPr>
          <w:p w14:paraId="3B1319A9">
            <w:pPr>
              <w:pStyle w:val="14"/>
            </w:pPr>
            <w:r>
              <w:t>其他公立医院支出</w:t>
            </w:r>
          </w:p>
        </w:tc>
        <w:tc>
          <w:tcPr>
            <w:tcW w:w="1134" w:type="dxa"/>
            <w:vAlign w:val="center"/>
          </w:tcPr>
          <w:p w14:paraId="0F3DEDC2">
            <w:pPr>
              <w:pStyle w:val="13"/>
            </w:pPr>
            <w:r>
              <w:t>557.51</w:t>
            </w:r>
          </w:p>
        </w:tc>
        <w:tc>
          <w:tcPr>
            <w:tcW w:w="1134" w:type="dxa"/>
            <w:vAlign w:val="center"/>
          </w:tcPr>
          <w:p w14:paraId="2BBDA71E">
            <w:pPr>
              <w:pStyle w:val="13"/>
            </w:pPr>
            <w:r>
              <w:t>557.51</w:t>
            </w:r>
          </w:p>
        </w:tc>
        <w:tc>
          <w:tcPr>
            <w:tcW w:w="1134" w:type="dxa"/>
            <w:vAlign w:val="center"/>
          </w:tcPr>
          <w:p w14:paraId="4241FBEC">
            <w:pPr>
              <w:pStyle w:val="13"/>
            </w:pPr>
            <w:r>
              <w:t>557.51</w:t>
            </w:r>
          </w:p>
        </w:tc>
        <w:tc>
          <w:tcPr>
            <w:tcW w:w="1134" w:type="dxa"/>
            <w:vAlign w:val="center"/>
          </w:tcPr>
          <w:p w14:paraId="46F32458">
            <w:pPr>
              <w:pStyle w:val="13"/>
            </w:pPr>
          </w:p>
        </w:tc>
        <w:tc>
          <w:tcPr>
            <w:tcW w:w="1134" w:type="dxa"/>
            <w:vAlign w:val="center"/>
          </w:tcPr>
          <w:p w14:paraId="3E2B8CA0">
            <w:pPr>
              <w:pStyle w:val="13"/>
            </w:pPr>
          </w:p>
        </w:tc>
        <w:tc>
          <w:tcPr>
            <w:tcW w:w="1134" w:type="dxa"/>
            <w:vAlign w:val="center"/>
          </w:tcPr>
          <w:p w14:paraId="2E30C5D6">
            <w:pPr>
              <w:pStyle w:val="13"/>
            </w:pPr>
          </w:p>
        </w:tc>
        <w:tc>
          <w:tcPr>
            <w:tcW w:w="1134" w:type="dxa"/>
            <w:vAlign w:val="center"/>
          </w:tcPr>
          <w:p w14:paraId="2C58694A">
            <w:pPr>
              <w:pStyle w:val="13"/>
            </w:pPr>
          </w:p>
        </w:tc>
        <w:tc>
          <w:tcPr>
            <w:tcW w:w="1134" w:type="dxa"/>
            <w:vAlign w:val="center"/>
          </w:tcPr>
          <w:p w14:paraId="6673F85E">
            <w:pPr>
              <w:pStyle w:val="13"/>
            </w:pPr>
          </w:p>
        </w:tc>
        <w:tc>
          <w:tcPr>
            <w:tcW w:w="1134" w:type="dxa"/>
            <w:vAlign w:val="center"/>
          </w:tcPr>
          <w:p w14:paraId="6655FF95">
            <w:pPr>
              <w:pStyle w:val="13"/>
            </w:pPr>
          </w:p>
        </w:tc>
        <w:tc>
          <w:tcPr>
            <w:tcW w:w="1134" w:type="dxa"/>
            <w:vAlign w:val="center"/>
          </w:tcPr>
          <w:p w14:paraId="2F8960C7">
            <w:pPr>
              <w:pStyle w:val="13"/>
            </w:pPr>
          </w:p>
        </w:tc>
      </w:tr>
      <w:tr w14:paraId="342A5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ADFD09">
            <w:pPr>
              <w:pStyle w:val="15"/>
            </w:pPr>
            <w:r>
              <w:t>5</w:t>
            </w:r>
          </w:p>
        </w:tc>
        <w:tc>
          <w:tcPr>
            <w:tcW w:w="992" w:type="dxa"/>
            <w:vAlign w:val="center"/>
          </w:tcPr>
          <w:p w14:paraId="7C0D1A40">
            <w:pPr>
              <w:pStyle w:val="14"/>
            </w:pPr>
            <w:r>
              <w:t>21004</w:t>
            </w:r>
          </w:p>
        </w:tc>
        <w:tc>
          <w:tcPr>
            <w:tcW w:w="1559" w:type="dxa"/>
            <w:vAlign w:val="center"/>
          </w:tcPr>
          <w:p w14:paraId="0EA8560B">
            <w:pPr>
              <w:pStyle w:val="14"/>
            </w:pPr>
            <w:r>
              <w:t>公共卫生</w:t>
            </w:r>
          </w:p>
        </w:tc>
        <w:tc>
          <w:tcPr>
            <w:tcW w:w="1134" w:type="dxa"/>
            <w:vAlign w:val="center"/>
          </w:tcPr>
          <w:p w14:paraId="45F45073">
            <w:pPr>
              <w:pStyle w:val="13"/>
            </w:pPr>
            <w:r>
              <w:t>24.00</w:t>
            </w:r>
          </w:p>
        </w:tc>
        <w:tc>
          <w:tcPr>
            <w:tcW w:w="1134" w:type="dxa"/>
            <w:vAlign w:val="center"/>
          </w:tcPr>
          <w:p w14:paraId="2B7670C2">
            <w:pPr>
              <w:pStyle w:val="13"/>
            </w:pPr>
            <w:r>
              <w:t>24.00</w:t>
            </w:r>
          </w:p>
        </w:tc>
        <w:tc>
          <w:tcPr>
            <w:tcW w:w="1134" w:type="dxa"/>
            <w:vAlign w:val="center"/>
          </w:tcPr>
          <w:p w14:paraId="41D17E1A">
            <w:pPr>
              <w:pStyle w:val="13"/>
            </w:pPr>
            <w:r>
              <w:t>24.00</w:t>
            </w:r>
          </w:p>
        </w:tc>
        <w:tc>
          <w:tcPr>
            <w:tcW w:w="1134" w:type="dxa"/>
            <w:vAlign w:val="center"/>
          </w:tcPr>
          <w:p w14:paraId="2CB97452">
            <w:pPr>
              <w:pStyle w:val="13"/>
            </w:pPr>
          </w:p>
        </w:tc>
        <w:tc>
          <w:tcPr>
            <w:tcW w:w="1134" w:type="dxa"/>
            <w:vAlign w:val="center"/>
          </w:tcPr>
          <w:p w14:paraId="00854B1A">
            <w:pPr>
              <w:pStyle w:val="13"/>
            </w:pPr>
          </w:p>
        </w:tc>
        <w:tc>
          <w:tcPr>
            <w:tcW w:w="1134" w:type="dxa"/>
            <w:vAlign w:val="center"/>
          </w:tcPr>
          <w:p w14:paraId="658FBE3C">
            <w:pPr>
              <w:pStyle w:val="13"/>
            </w:pPr>
          </w:p>
        </w:tc>
        <w:tc>
          <w:tcPr>
            <w:tcW w:w="1134" w:type="dxa"/>
            <w:vAlign w:val="center"/>
          </w:tcPr>
          <w:p w14:paraId="7C06E106">
            <w:pPr>
              <w:pStyle w:val="13"/>
            </w:pPr>
          </w:p>
        </w:tc>
        <w:tc>
          <w:tcPr>
            <w:tcW w:w="1134" w:type="dxa"/>
            <w:vAlign w:val="center"/>
          </w:tcPr>
          <w:p w14:paraId="34C71AF8">
            <w:pPr>
              <w:pStyle w:val="13"/>
            </w:pPr>
          </w:p>
        </w:tc>
        <w:tc>
          <w:tcPr>
            <w:tcW w:w="1134" w:type="dxa"/>
            <w:vAlign w:val="center"/>
          </w:tcPr>
          <w:p w14:paraId="42CF4A7D">
            <w:pPr>
              <w:pStyle w:val="13"/>
            </w:pPr>
          </w:p>
        </w:tc>
        <w:tc>
          <w:tcPr>
            <w:tcW w:w="1134" w:type="dxa"/>
            <w:vAlign w:val="center"/>
          </w:tcPr>
          <w:p w14:paraId="6AFA68BB">
            <w:pPr>
              <w:pStyle w:val="13"/>
            </w:pPr>
          </w:p>
        </w:tc>
      </w:tr>
      <w:tr w14:paraId="4476C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DCBE45">
            <w:pPr>
              <w:pStyle w:val="15"/>
            </w:pPr>
            <w:r>
              <w:t>6</w:t>
            </w:r>
          </w:p>
        </w:tc>
        <w:tc>
          <w:tcPr>
            <w:tcW w:w="992" w:type="dxa"/>
            <w:vAlign w:val="center"/>
          </w:tcPr>
          <w:p w14:paraId="24F1466F">
            <w:pPr>
              <w:pStyle w:val="14"/>
            </w:pPr>
            <w:r>
              <w:t>2100409</w:t>
            </w:r>
          </w:p>
        </w:tc>
        <w:tc>
          <w:tcPr>
            <w:tcW w:w="1559" w:type="dxa"/>
            <w:vAlign w:val="center"/>
          </w:tcPr>
          <w:p w14:paraId="65ECAF56">
            <w:pPr>
              <w:pStyle w:val="14"/>
            </w:pPr>
            <w:r>
              <w:t>重大公共卫生服务</w:t>
            </w:r>
          </w:p>
        </w:tc>
        <w:tc>
          <w:tcPr>
            <w:tcW w:w="1134" w:type="dxa"/>
            <w:vAlign w:val="center"/>
          </w:tcPr>
          <w:p w14:paraId="5830B068">
            <w:pPr>
              <w:pStyle w:val="13"/>
            </w:pPr>
            <w:r>
              <w:t>24.00</w:t>
            </w:r>
          </w:p>
        </w:tc>
        <w:tc>
          <w:tcPr>
            <w:tcW w:w="1134" w:type="dxa"/>
            <w:vAlign w:val="center"/>
          </w:tcPr>
          <w:p w14:paraId="2338AC36">
            <w:pPr>
              <w:pStyle w:val="13"/>
            </w:pPr>
            <w:r>
              <w:t>24.00</w:t>
            </w:r>
          </w:p>
        </w:tc>
        <w:tc>
          <w:tcPr>
            <w:tcW w:w="1134" w:type="dxa"/>
            <w:vAlign w:val="center"/>
          </w:tcPr>
          <w:p w14:paraId="643CA040">
            <w:pPr>
              <w:pStyle w:val="13"/>
            </w:pPr>
            <w:r>
              <w:t>24.00</w:t>
            </w:r>
          </w:p>
        </w:tc>
        <w:tc>
          <w:tcPr>
            <w:tcW w:w="1134" w:type="dxa"/>
            <w:vAlign w:val="center"/>
          </w:tcPr>
          <w:p w14:paraId="6DDDB7AB">
            <w:pPr>
              <w:pStyle w:val="13"/>
            </w:pPr>
          </w:p>
        </w:tc>
        <w:tc>
          <w:tcPr>
            <w:tcW w:w="1134" w:type="dxa"/>
            <w:vAlign w:val="center"/>
          </w:tcPr>
          <w:p w14:paraId="49B4FE73">
            <w:pPr>
              <w:pStyle w:val="13"/>
            </w:pPr>
          </w:p>
        </w:tc>
        <w:tc>
          <w:tcPr>
            <w:tcW w:w="1134" w:type="dxa"/>
            <w:vAlign w:val="center"/>
          </w:tcPr>
          <w:p w14:paraId="23442E07">
            <w:pPr>
              <w:pStyle w:val="13"/>
            </w:pPr>
          </w:p>
        </w:tc>
        <w:tc>
          <w:tcPr>
            <w:tcW w:w="1134" w:type="dxa"/>
            <w:vAlign w:val="center"/>
          </w:tcPr>
          <w:p w14:paraId="6CFEF34F">
            <w:pPr>
              <w:pStyle w:val="13"/>
            </w:pPr>
          </w:p>
        </w:tc>
        <w:tc>
          <w:tcPr>
            <w:tcW w:w="1134" w:type="dxa"/>
            <w:vAlign w:val="center"/>
          </w:tcPr>
          <w:p w14:paraId="5C876266">
            <w:pPr>
              <w:pStyle w:val="13"/>
            </w:pPr>
          </w:p>
        </w:tc>
        <w:tc>
          <w:tcPr>
            <w:tcW w:w="1134" w:type="dxa"/>
            <w:vAlign w:val="center"/>
          </w:tcPr>
          <w:p w14:paraId="23889B1B">
            <w:pPr>
              <w:pStyle w:val="13"/>
            </w:pPr>
          </w:p>
        </w:tc>
        <w:tc>
          <w:tcPr>
            <w:tcW w:w="1134" w:type="dxa"/>
            <w:vAlign w:val="center"/>
          </w:tcPr>
          <w:p w14:paraId="1BD5EA19">
            <w:pPr>
              <w:pStyle w:val="13"/>
            </w:pPr>
          </w:p>
        </w:tc>
      </w:tr>
    </w:tbl>
    <w:p w14:paraId="0FF2B12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9D63A9F">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78C7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D544B09">
            <w:pPr>
              <w:pStyle w:val="11"/>
            </w:pPr>
            <w:r>
              <w:t>361007隆尧县医院</w:t>
            </w:r>
          </w:p>
        </w:tc>
        <w:tc>
          <w:tcPr>
            <w:tcW w:w="2722" w:type="dxa"/>
            <w:gridSpan w:val="2"/>
            <w:tcBorders>
              <w:top w:val="single" w:color="FFFFFF" w:sz="6" w:space="0"/>
              <w:left w:val="single" w:color="FFFFFF" w:sz="6" w:space="0"/>
              <w:right w:val="single" w:color="FFFFFF" w:sz="6" w:space="0"/>
            </w:tcBorders>
            <w:vAlign w:val="center"/>
          </w:tcPr>
          <w:p w14:paraId="3001577B">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75ADA65">
            <w:pPr>
              <w:pStyle w:val="9"/>
            </w:pPr>
            <w:r>
              <w:t>单位：万元</w:t>
            </w:r>
          </w:p>
        </w:tc>
      </w:tr>
      <w:tr w14:paraId="34B5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175EF6">
            <w:pPr>
              <w:pStyle w:val="12"/>
            </w:pPr>
            <w:r>
              <w:t>序号</w:t>
            </w:r>
          </w:p>
        </w:tc>
        <w:tc>
          <w:tcPr>
            <w:tcW w:w="5527" w:type="dxa"/>
            <w:gridSpan w:val="2"/>
            <w:vAlign w:val="center"/>
          </w:tcPr>
          <w:p w14:paraId="1FD15F41">
            <w:pPr>
              <w:pStyle w:val="12"/>
            </w:pPr>
            <w:r>
              <w:t>功能分类科目</w:t>
            </w:r>
          </w:p>
        </w:tc>
        <w:tc>
          <w:tcPr>
            <w:tcW w:w="1361" w:type="dxa"/>
            <w:vMerge w:val="restart"/>
            <w:vAlign w:val="center"/>
          </w:tcPr>
          <w:p w14:paraId="3EDD952C">
            <w:pPr>
              <w:pStyle w:val="12"/>
            </w:pPr>
            <w:r>
              <w:t>合计</w:t>
            </w:r>
          </w:p>
        </w:tc>
        <w:tc>
          <w:tcPr>
            <w:tcW w:w="1361" w:type="dxa"/>
            <w:vMerge w:val="restart"/>
            <w:vAlign w:val="center"/>
          </w:tcPr>
          <w:p w14:paraId="36537DCF">
            <w:pPr>
              <w:pStyle w:val="12"/>
            </w:pPr>
            <w:r>
              <w:t>基本支出</w:t>
            </w:r>
          </w:p>
        </w:tc>
        <w:tc>
          <w:tcPr>
            <w:tcW w:w="1361" w:type="dxa"/>
            <w:vMerge w:val="restart"/>
            <w:vAlign w:val="center"/>
          </w:tcPr>
          <w:p w14:paraId="35FA5E2C">
            <w:pPr>
              <w:pStyle w:val="12"/>
            </w:pPr>
            <w:r>
              <w:t>项目支出</w:t>
            </w:r>
          </w:p>
        </w:tc>
        <w:tc>
          <w:tcPr>
            <w:tcW w:w="1361" w:type="dxa"/>
            <w:vMerge w:val="restart"/>
            <w:vAlign w:val="center"/>
          </w:tcPr>
          <w:p w14:paraId="545625AA">
            <w:pPr>
              <w:pStyle w:val="12"/>
            </w:pPr>
            <w:r>
              <w:t>经营支出</w:t>
            </w:r>
          </w:p>
        </w:tc>
        <w:tc>
          <w:tcPr>
            <w:tcW w:w="1361" w:type="dxa"/>
            <w:vMerge w:val="restart"/>
            <w:vAlign w:val="center"/>
          </w:tcPr>
          <w:p w14:paraId="5FDD875F">
            <w:pPr>
              <w:pStyle w:val="12"/>
            </w:pPr>
            <w:r>
              <w:t>上解上级     支出</w:t>
            </w:r>
          </w:p>
        </w:tc>
        <w:tc>
          <w:tcPr>
            <w:tcW w:w="1361" w:type="dxa"/>
            <w:vMerge w:val="restart"/>
            <w:vAlign w:val="center"/>
          </w:tcPr>
          <w:p w14:paraId="7659A95D">
            <w:pPr>
              <w:pStyle w:val="12"/>
            </w:pPr>
            <w:r>
              <w:t>对附属单位补助支出</w:t>
            </w:r>
          </w:p>
        </w:tc>
      </w:tr>
      <w:tr w14:paraId="1F9C1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45E4F8"/>
        </w:tc>
        <w:tc>
          <w:tcPr>
            <w:tcW w:w="992" w:type="dxa"/>
            <w:vAlign w:val="center"/>
          </w:tcPr>
          <w:p w14:paraId="10D3EC57">
            <w:pPr>
              <w:pStyle w:val="12"/>
            </w:pPr>
            <w:r>
              <w:t>科目    编码</w:t>
            </w:r>
          </w:p>
        </w:tc>
        <w:tc>
          <w:tcPr>
            <w:tcW w:w="4535" w:type="dxa"/>
            <w:vAlign w:val="center"/>
          </w:tcPr>
          <w:p w14:paraId="1D22EBAA">
            <w:pPr>
              <w:pStyle w:val="12"/>
            </w:pPr>
            <w:r>
              <w:t>科目名称</w:t>
            </w:r>
          </w:p>
        </w:tc>
        <w:tc>
          <w:tcPr>
            <w:tcW w:w="1361" w:type="dxa"/>
            <w:vMerge w:val="continue"/>
          </w:tcPr>
          <w:p w14:paraId="2B1F1A37"/>
        </w:tc>
        <w:tc>
          <w:tcPr>
            <w:tcW w:w="1361" w:type="dxa"/>
            <w:vMerge w:val="continue"/>
          </w:tcPr>
          <w:p w14:paraId="33099E82"/>
        </w:tc>
        <w:tc>
          <w:tcPr>
            <w:tcW w:w="1361" w:type="dxa"/>
            <w:vMerge w:val="continue"/>
          </w:tcPr>
          <w:p w14:paraId="589AFB8B"/>
        </w:tc>
        <w:tc>
          <w:tcPr>
            <w:tcW w:w="1361" w:type="dxa"/>
            <w:vMerge w:val="continue"/>
          </w:tcPr>
          <w:p w14:paraId="512FE9D4"/>
        </w:tc>
        <w:tc>
          <w:tcPr>
            <w:tcW w:w="1361" w:type="dxa"/>
            <w:vMerge w:val="continue"/>
          </w:tcPr>
          <w:p w14:paraId="38446C6F"/>
        </w:tc>
        <w:tc>
          <w:tcPr>
            <w:tcW w:w="1361" w:type="dxa"/>
            <w:vMerge w:val="continue"/>
          </w:tcPr>
          <w:p w14:paraId="4DC336B3"/>
        </w:tc>
      </w:tr>
      <w:tr w14:paraId="7C50C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16754D">
            <w:pPr>
              <w:pStyle w:val="12"/>
            </w:pPr>
            <w:r>
              <w:t>栏次</w:t>
            </w:r>
          </w:p>
        </w:tc>
        <w:tc>
          <w:tcPr>
            <w:tcW w:w="992" w:type="dxa"/>
            <w:vAlign w:val="center"/>
          </w:tcPr>
          <w:p w14:paraId="0750B0AB">
            <w:pPr>
              <w:pStyle w:val="12"/>
            </w:pPr>
            <w:r>
              <w:t>1</w:t>
            </w:r>
          </w:p>
        </w:tc>
        <w:tc>
          <w:tcPr>
            <w:tcW w:w="4535" w:type="dxa"/>
            <w:vAlign w:val="center"/>
          </w:tcPr>
          <w:p w14:paraId="2BAC7FB4">
            <w:pPr>
              <w:pStyle w:val="12"/>
            </w:pPr>
            <w:r>
              <w:t>2</w:t>
            </w:r>
          </w:p>
        </w:tc>
        <w:tc>
          <w:tcPr>
            <w:tcW w:w="1361" w:type="dxa"/>
            <w:vAlign w:val="center"/>
          </w:tcPr>
          <w:p w14:paraId="2D12F78E">
            <w:pPr>
              <w:pStyle w:val="12"/>
            </w:pPr>
            <w:r>
              <w:t>3</w:t>
            </w:r>
          </w:p>
        </w:tc>
        <w:tc>
          <w:tcPr>
            <w:tcW w:w="1361" w:type="dxa"/>
            <w:vAlign w:val="center"/>
          </w:tcPr>
          <w:p w14:paraId="58871440">
            <w:pPr>
              <w:pStyle w:val="12"/>
            </w:pPr>
            <w:r>
              <w:t>4</w:t>
            </w:r>
          </w:p>
        </w:tc>
        <w:tc>
          <w:tcPr>
            <w:tcW w:w="1361" w:type="dxa"/>
            <w:vAlign w:val="center"/>
          </w:tcPr>
          <w:p w14:paraId="1D6E22B8">
            <w:pPr>
              <w:pStyle w:val="12"/>
            </w:pPr>
            <w:r>
              <w:t>5</w:t>
            </w:r>
          </w:p>
        </w:tc>
        <w:tc>
          <w:tcPr>
            <w:tcW w:w="1361" w:type="dxa"/>
            <w:vAlign w:val="center"/>
          </w:tcPr>
          <w:p w14:paraId="56BF8BE4">
            <w:pPr>
              <w:pStyle w:val="12"/>
            </w:pPr>
            <w:r>
              <w:t>6</w:t>
            </w:r>
          </w:p>
        </w:tc>
        <w:tc>
          <w:tcPr>
            <w:tcW w:w="1361" w:type="dxa"/>
            <w:vAlign w:val="center"/>
          </w:tcPr>
          <w:p w14:paraId="01578F8B">
            <w:pPr>
              <w:pStyle w:val="12"/>
            </w:pPr>
            <w:r>
              <w:t>7</w:t>
            </w:r>
          </w:p>
        </w:tc>
        <w:tc>
          <w:tcPr>
            <w:tcW w:w="1361" w:type="dxa"/>
            <w:vAlign w:val="center"/>
          </w:tcPr>
          <w:p w14:paraId="5666F4C6">
            <w:pPr>
              <w:pStyle w:val="12"/>
            </w:pPr>
            <w:r>
              <w:t>8</w:t>
            </w:r>
          </w:p>
        </w:tc>
      </w:tr>
      <w:tr w14:paraId="5420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491C81">
            <w:pPr>
              <w:pStyle w:val="15"/>
            </w:pPr>
            <w:r>
              <w:t>1</w:t>
            </w:r>
          </w:p>
        </w:tc>
        <w:tc>
          <w:tcPr>
            <w:tcW w:w="992" w:type="dxa"/>
            <w:vAlign w:val="center"/>
          </w:tcPr>
          <w:p w14:paraId="7D6867D6">
            <w:pPr>
              <w:pStyle w:val="18"/>
            </w:pPr>
          </w:p>
        </w:tc>
        <w:tc>
          <w:tcPr>
            <w:tcW w:w="4535" w:type="dxa"/>
            <w:vAlign w:val="center"/>
          </w:tcPr>
          <w:p w14:paraId="39048C04">
            <w:pPr>
              <w:pStyle w:val="16"/>
            </w:pPr>
            <w:r>
              <w:t>合计</w:t>
            </w:r>
          </w:p>
        </w:tc>
        <w:tc>
          <w:tcPr>
            <w:tcW w:w="1361" w:type="dxa"/>
            <w:vAlign w:val="center"/>
          </w:tcPr>
          <w:p w14:paraId="42DC1417">
            <w:pPr>
              <w:pStyle w:val="17"/>
            </w:pPr>
            <w:r>
              <w:t>581.51</w:t>
            </w:r>
          </w:p>
        </w:tc>
        <w:tc>
          <w:tcPr>
            <w:tcW w:w="1361" w:type="dxa"/>
            <w:vAlign w:val="center"/>
          </w:tcPr>
          <w:p w14:paraId="7B43DD25">
            <w:pPr>
              <w:pStyle w:val="17"/>
            </w:pPr>
          </w:p>
        </w:tc>
        <w:tc>
          <w:tcPr>
            <w:tcW w:w="1361" w:type="dxa"/>
            <w:vAlign w:val="center"/>
          </w:tcPr>
          <w:p w14:paraId="14CF117B">
            <w:pPr>
              <w:pStyle w:val="17"/>
            </w:pPr>
            <w:r>
              <w:t>581.51</w:t>
            </w:r>
          </w:p>
        </w:tc>
        <w:tc>
          <w:tcPr>
            <w:tcW w:w="1361" w:type="dxa"/>
            <w:vAlign w:val="center"/>
          </w:tcPr>
          <w:p w14:paraId="598C9C59">
            <w:pPr>
              <w:pStyle w:val="17"/>
            </w:pPr>
          </w:p>
        </w:tc>
        <w:tc>
          <w:tcPr>
            <w:tcW w:w="1361" w:type="dxa"/>
            <w:vAlign w:val="center"/>
          </w:tcPr>
          <w:p w14:paraId="29E2FAE8">
            <w:pPr>
              <w:pStyle w:val="17"/>
            </w:pPr>
          </w:p>
        </w:tc>
        <w:tc>
          <w:tcPr>
            <w:tcW w:w="1361" w:type="dxa"/>
            <w:vAlign w:val="center"/>
          </w:tcPr>
          <w:p w14:paraId="703690AD">
            <w:pPr>
              <w:pStyle w:val="17"/>
            </w:pPr>
          </w:p>
        </w:tc>
      </w:tr>
      <w:tr w14:paraId="6F148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CA2C0">
            <w:pPr>
              <w:pStyle w:val="15"/>
            </w:pPr>
            <w:r>
              <w:t>2</w:t>
            </w:r>
          </w:p>
        </w:tc>
        <w:tc>
          <w:tcPr>
            <w:tcW w:w="992" w:type="dxa"/>
            <w:vAlign w:val="center"/>
          </w:tcPr>
          <w:p w14:paraId="74C3BC9F">
            <w:pPr>
              <w:pStyle w:val="14"/>
            </w:pPr>
            <w:r>
              <w:t>210</w:t>
            </w:r>
          </w:p>
        </w:tc>
        <w:tc>
          <w:tcPr>
            <w:tcW w:w="4535" w:type="dxa"/>
            <w:vAlign w:val="center"/>
          </w:tcPr>
          <w:p w14:paraId="5635D0DC">
            <w:pPr>
              <w:pStyle w:val="14"/>
            </w:pPr>
            <w:r>
              <w:t>卫生健康支出</w:t>
            </w:r>
          </w:p>
        </w:tc>
        <w:tc>
          <w:tcPr>
            <w:tcW w:w="1361" w:type="dxa"/>
            <w:vAlign w:val="center"/>
          </w:tcPr>
          <w:p w14:paraId="792FD52B">
            <w:pPr>
              <w:pStyle w:val="13"/>
            </w:pPr>
            <w:r>
              <w:t>581.51</w:t>
            </w:r>
          </w:p>
        </w:tc>
        <w:tc>
          <w:tcPr>
            <w:tcW w:w="1361" w:type="dxa"/>
            <w:vAlign w:val="center"/>
          </w:tcPr>
          <w:p w14:paraId="3D302AD5">
            <w:pPr>
              <w:pStyle w:val="13"/>
            </w:pPr>
          </w:p>
        </w:tc>
        <w:tc>
          <w:tcPr>
            <w:tcW w:w="1361" w:type="dxa"/>
            <w:vAlign w:val="center"/>
          </w:tcPr>
          <w:p w14:paraId="0940A826">
            <w:pPr>
              <w:pStyle w:val="13"/>
            </w:pPr>
            <w:r>
              <w:t>581.51</w:t>
            </w:r>
          </w:p>
        </w:tc>
        <w:tc>
          <w:tcPr>
            <w:tcW w:w="1361" w:type="dxa"/>
            <w:vAlign w:val="center"/>
          </w:tcPr>
          <w:p w14:paraId="72C60C5D">
            <w:pPr>
              <w:pStyle w:val="13"/>
            </w:pPr>
          </w:p>
        </w:tc>
        <w:tc>
          <w:tcPr>
            <w:tcW w:w="1361" w:type="dxa"/>
            <w:vAlign w:val="center"/>
          </w:tcPr>
          <w:p w14:paraId="3BF64711">
            <w:pPr>
              <w:pStyle w:val="13"/>
            </w:pPr>
          </w:p>
        </w:tc>
        <w:tc>
          <w:tcPr>
            <w:tcW w:w="1361" w:type="dxa"/>
            <w:vAlign w:val="center"/>
          </w:tcPr>
          <w:p w14:paraId="240A6ACD">
            <w:pPr>
              <w:pStyle w:val="13"/>
            </w:pPr>
          </w:p>
        </w:tc>
      </w:tr>
      <w:tr w14:paraId="4982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6120D">
            <w:pPr>
              <w:pStyle w:val="15"/>
            </w:pPr>
            <w:r>
              <w:t>3</w:t>
            </w:r>
          </w:p>
        </w:tc>
        <w:tc>
          <w:tcPr>
            <w:tcW w:w="992" w:type="dxa"/>
            <w:vAlign w:val="center"/>
          </w:tcPr>
          <w:p w14:paraId="545EE26A">
            <w:pPr>
              <w:pStyle w:val="14"/>
            </w:pPr>
            <w:r>
              <w:t>21002</w:t>
            </w:r>
          </w:p>
        </w:tc>
        <w:tc>
          <w:tcPr>
            <w:tcW w:w="4535" w:type="dxa"/>
            <w:vAlign w:val="center"/>
          </w:tcPr>
          <w:p w14:paraId="449EA05E">
            <w:pPr>
              <w:pStyle w:val="14"/>
            </w:pPr>
            <w:r>
              <w:t>公立医院</w:t>
            </w:r>
          </w:p>
        </w:tc>
        <w:tc>
          <w:tcPr>
            <w:tcW w:w="1361" w:type="dxa"/>
            <w:vAlign w:val="center"/>
          </w:tcPr>
          <w:p w14:paraId="4FAD0072">
            <w:pPr>
              <w:pStyle w:val="13"/>
            </w:pPr>
            <w:r>
              <w:t>557.51</w:t>
            </w:r>
          </w:p>
        </w:tc>
        <w:tc>
          <w:tcPr>
            <w:tcW w:w="1361" w:type="dxa"/>
            <w:vAlign w:val="center"/>
          </w:tcPr>
          <w:p w14:paraId="3DE77C09">
            <w:pPr>
              <w:pStyle w:val="13"/>
            </w:pPr>
          </w:p>
        </w:tc>
        <w:tc>
          <w:tcPr>
            <w:tcW w:w="1361" w:type="dxa"/>
            <w:vAlign w:val="center"/>
          </w:tcPr>
          <w:p w14:paraId="4565D94B">
            <w:pPr>
              <w:pStyle w:val="13"/>
            </w:pPr>
            <w:r>
              <w:t>557.51</w:t>
            </w:r>
          </w:p>
        </w:tc>
        <w:tc>
          <w:tcPr>
            <w:tcW w:w="1361" w:type="dxa"/>
            <w:vAlign w:val="center"/>
          </w:tcPr>
          <w:p w14:paraId="69BC0FCA">
            <w:pPr>
              <w:pStyle w:val="13"/>
            </w:pPr>
          </w:p>
        </w:tc>
        <w:tc>
          <w:tcPr>
            <w:tcW w:w="1361" w:type="dxa"/>
            <w:vAlign w:val="center"/>
          </w:tcPr>
          <w:p w14:paraId="0C6E2E05">
            <w:pPr>
              <w:pStyle w:val="13"/>
            </w:pPr>
          </w:p>
        </w:tc>
        <w:tc>
          <w:tcPr>
            <w:tcW w:w="1361" w:type="dxa"/>
            <w:vAlign w:val="center"/>
          </w:tcPr>
          <w:p w14:paraId="0180B02F">
            <w:pPr>
              <w:pStyle w:val="13"/>
            </w:pPr>
          </w:p>
        </w:tc>
      </w:tr>
      <w:tr w14:paraId="5813E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FD5E18">
            <w:pPr>
              <w:pStyle w:val="15"/>
            </w:pPr>
            <w:r>
              <w:t>4</w:t>
            </w:r>
          </w:p>
        </w:tc>
        <w:tc>
          <w:tcPr>
            <w:tcW w:w="992" w:type="dxa"/>
            <w:vAlign w:val="center"/>
          </w:tcPr>
          <w:p w14:paraId="41347311">
            <w:pPr>
              <w:pStyle w:val="14"/>
            </w:pPr>
            <w:r>
              <w:t>2100299</w:t>
            </w:r>
          </w:p>
        </w:tc>
        <w:tc>
          <w:tcPr>
            <w:tcW w:w="4535" w:type="dxa"/>
            <w:vAlign w:val="center"/>
          </w:tcPr>
          <w:p w14:paraId="64002AB4">
            <w:pPr>
              <w:pStyle w:val="14"/>
            </w:pPr>
            <w:r>
              <w:t>其他公立医院支出</w:t>
            </w:r>
          </w:p>
        </w:tc>
        <w:tc>
          <w:tcPr>
            <w:tcW w:w="1361" w:type="dxa"/>
            <w:vAlign w:val="center"/>
          </w:tcPr>
          <w:p w14:paraId="6F58AD58">
            <w:pPr>
              <w:pStyle w:val="13"/>
            </w:pPr>
            <w:r>
              <w:t>557.51</w:t>
            </w:r>
          </w:p>
        </w:tc>
        <w:tc>
          <w:tcPr>
            <w:tcW w:w="1361" w:type="dxa"/>
            <w:vAlign w:val="center"/>
          </w:tcPr>
          <w:p w14:paraId="647FDD58">
            <w:pPr>
              <w:pStyle w:val="13"/>
            </w:pPr>
          </w:p>
        </w:tc>
        <w:tc>
          <w:tcPr>
            <w:tcW w:w="1361" w:type="dxa"/>
            <w:vAlign w:val="center"/>
          </w:tcPr>
          <w:p w14:paraId="3C132D0D">
            <w:pPr>
              <w:pStyle w:val="13"/>
            </w:pPr>
            <w:r>
              <w:t>557.51</w:t>
            </w:r>
          </w:p>
        </w:tc>
        <w:tc>
          <w:tcPr>
            <w:tcW w:w="1361" w:type="dxa"/>
            <w:vAlign w:val="center"/>
          </w:tcPr>
          <w:p w14:paraId="07CE5B83">
            <w:pPr>
              <w:pStyle w:val="13"/>
            </w:pPr>
          </w:p>
        </w:tc>
        <w:tc>
          <w:tcPr>
            <w:tcW w:w="1361" w:type="dxa"/>
            <w:vAlign w:val="center"/>
          </w:tcPr>
          <w:p w14:paraId="4F04574F">
            <w:pPr>
              <w:pStyle w:val="13"/>
            </w:pPr>
          </w:p>
        </w:tc>
        <w:tc>
          <w:tcPr>
            <w:tcW w:w="1361" w:type="dxa"/>
            <w:vAlign w:val="center"/>
          </w:tcPr>
          <w:p w14:paraId="492E771D">
            <w:pPr>
              <w:pStyle w:val="13"/>
            </w:pPr>
          </w:p>
        </w:tc>
      </w:tr>
      <w:tr w14:paraId="20BCF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C1D1A">
            <w:pPr>
              <w:pStyle w:val="15"/>
            </w:pPr>
            <w:r>
              <w:t>5</w:t>
            </w:r>
          </w:p>
        </w:tc>
        <w:tc>
          <w:tcPr>
            <w:tcW w:w="992" w:type="dxa"/>
            <w:vAlign w:val="center"/>
          </w:tcPr>
          <w:p w14:paraId="345C6DD7">
            <w:pPr>
              <w:pStyle w:val="14"/>
            </w:pPr>
            <w:r>
              <w:t>21004</w:t>
            </w:r>
          </w:p>
        </w:tc>
        <w:tc>
          <w:tcPr>
            <w:tcW w:w="4535" w:type="dxa"/>
            <w:vAlign w:val="center"/>
          </w:tcPr>
          <w:p w14:paraId="0001CA44">
            <w:pPr>
              <w:pStyle w:val="14"/>
            </w:pPr>
            <w:r>
              <w:t>公共卫生</w:t>
            </w:r>
          </w:p>
        </w:tc>
        <w:tc>
          <w:tcPr>
            <w:tcW w:w="1361" w:type="dxa"/>
            <w:vAlign w:val="center"/>
          </w:tcPr>
          <w:p w14:paraId="7410D475">
            <w:pPr>
              <w:pStyle w:val="13"/>
            </w:pPr>
            <w:r>
              <w:t>24.00</w:t>
            </w:r>
          </w:p>
        </w:tc>
        <w:tc>
          <w:tcPr>
            <w:tcW w:w="1361" w:type="dxa"/>
            <w:vAlign w:val="center"/>
          </w:tcPr>
          <w:p w14:paraId="2B5E814B">
            <w:pPr>
              <w:pStyle w:val="13"/>
            </w:pPr>
          </w:p>
        </w:tc>
        <w:tc>
          <w:tcPr>
            <w:tcW w:w="1361" w:type="dxa"/>
            <w:vAlign w:val="center"/>
          </w:tcPr>
          <w:p w14:paraId="196C405B">
            <w:pPr>
              <w:pStyle w:val="13"/>
            </w:pPr>
            <w:r>
              <w:t>24.00</w:t>
            </w:r>
          </w:p>
        </w:tc>
        <w:tc>
          <w:tcPr>
            <w:tcW w:w="1361" w:type="dxa"/>
            <w:vAlign w:val="center"/>
          </w:tcPr>
          <w:p w14:paraId="52430BFF">
            <w:pPr>
              <w:pStyle w:val="13"/>
            </w:pPr>
          </w:p>
        </w:tc>
        <w:tc>
          <w:tcPr>
            <w:tcW w:w="1361" w:type="dxa"/>
            <w:vAlign w:val="center"/>
          </w:tcPr>
          <w:p w14:paraId="38C10654">
            <w:pPr>
              <w:pStyle w:val="13"/>
            </w:pPr>
          </w:p>
        </w:tc>
        <w:tc>
          <w:tcPr>
            <w:tcW w:w="1361" w:type="dxa"/>
            <w:vAlign w:val="center"/>
          </w:tcPr>
          <w:p w14:paraId="7439335F">
            <w:pPr>
              <w:pStyle w:val="13"/>
            </w:pPr>
          </w:p>
        </w:tc>
      </w:tr>
      <w:tr w14:paraId="63D92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356432">
            <w:pPr>
              <w:pStyle w:val="15"/>
            </w:pPr>
            <w:r>
              <w:t>6</w:t>
            </w:r>
          </w:p>
        </w:tc>
        <w:tc>
          <w:tcPr>
            <w:tcW w:w="992" w:type="dxa"/>
            <w:vAlign w:val="center"/>
          </w:tcPr>
          <w:p w14:paraId="316786F8">
            <w:pPr>
              <w:pStyle w:val="14"/>
            </w:pPr>
            <w:r>
              <w:t>2100409</w:t>
            </w:r>
          </w:p>
        </w:tc>
        <w:tc>
          <w:tcPr>
            <w:tcW w:w="4535" w:type="dxa"/>
            <w:vAlign w:val="center"/>
          </w:tcPr>
          <w:p w14:paraId="5C4E0CA2">
            <w:pPr>
              <w:pStyle w:val="14"/>
            </w:pPr>
            <w:r>
              <w:t>重大公共卫生服务</w:t>
            </w:r>
          </w:p>
        </w:tc>
        <w:tc>
          <w:tcPr>
            <w:tcW w:w="1361" w:type="dxa"/>
            <w:vAlign w:val="center"/>
          </w:tcPr>
          <w:p w14:paraId="5C9508DF">
            <w:pPr>
              <w:pStyle w:val="13"/>
            </w:pPr>
            <w:r>
              <w:t>24.00</w:t>
            </w:r>
          </w:p>
        </w:tc>
        <w:tc>
          <w:tcPr>
            <w:tcW w:w="1361" w:type="dxa"/>
            <w:vAlign w:val="center"/>
          </w:tcPr>
          <w:p w14:paraId="26E6C04F">
            <w:pPr>
              <w:pStyle w:val="13"/>
            </w:pPr>
          </w:p>
        </w:tc>
        <w:tc>
          <w:tcPr>
            <w:tcW w:w="1361" w:type="dxa"/>
            <w:vAlign w:val="center"/>
          </w:tcPr>
          <w:p w14:paraId="5C143B4D">
            <w:pPr>
              <w:pStyle w:val="13"/>
            </w:pPr>
            <w:r>
              <w:t>24.00</w:t>
            </w:r>
          </w:p>
        </w:tc>
        <w:tc>
          <w:tcPr>
            <w:tcW w:w="1361" w:type="dxa"/>
            <w:vAlign w:val="center"/>
          </w:tcPr>
          <w:p w14:paraId="1492CE16">
            <w:pPr>
              <w:pStyle w:val="13"/>
            </w:pPr>
          </w:p>
        </w:tc>
        <w:tc>
          <w:tcPr>
            <w:tcW w:w="1361" w:type="dxa"/>
            <w:vAlign w:val="center"/>
          </w:tcPr>
          <w:p w14:paraId="1F248130">
            <w:pPr>
              <w:pStyle w:val="13"/>
            </w:pPr>
          </w:p>
        </w:tc>
        <w:tc>
          <w:tcPr>
            <w:tcW w:w="1361" w:type="dxa"/>
            <w:vAlign w:val="center"/>
          </w:tcPr>
          <w:p w14:paraId="1763095C">
            <w:pPr>
              <w:pStyle w:val="13"/>
            </w:pPr>
          </w:p>
        </w:tc>
      </w:tr>
    </w:tbl>
    <w:p w14:paraId="60C3289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80DB44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05BB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A8488E2">
            <w:pPr>
              <w:pStyle w:val="11"/>
            </w:pPr>
            <w:r>
              <w:t>361007隆尧县医院</w:t>
            </w:r>
          </w:p>
        </w:tc>
        <w:tc>
          <w:tcPr>
            <w:tcW w:w="3402" w:type="dxa"/>
            <w:tcBorders>
              <w:top w:val="single" w:color="FFFFFF" w:sz="6" w:space="0"/>
              <w:left w:val="single" w:color="FFFFFF" w:sz="6" w:space="0"/>
              <w:right w:val="single" w:color="FFFFFF" w:sz="6" w:space="0"/>
            </w:tcBorders>
            <w:vAlign w:val="center"/>
          </w:tcPr>
          <w:p w14:paraId="1D18C060">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38FA0D4">
            <w:pPr>
              <w:pStyle w:val="9"/>
            </w:pPr>
            <w:r>
              <w:t>单位：万元</w:t>
            </w:r>
          </w:p>
        </w:tc>
      </w:tr>
      <w:tr w14:paraId="7D724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F5A714">
            <w:pPr>
              <w:pStyle w:val="12"/>
            </w:pPr>
            <w:r>
              <w:t>序号</w:t>
            </w:r>
          </w:p>
        </w:tc>
        <w:tc>
          <w:tcPr>
            <w:tcW w:w="4876" w:type="dxa"/>
            <w:gridSpan w:val="2"/>
            <w:vAlign w:val="center"/>
          </w:tcPr>
          <w:p w14:paraId="0936A51C">
            <w:pPr>
              <w:pStyle w:val="12"/>
            </w:pPr>
            <w:r>
              <w:t>收入</w:t>
            </w:r>
          </w:p>
        </w:tc>
        <w:tc>
          <w:tcPr>
            <w:tcW w:w="9298" w:type="dxa"/>
            <w:gridSpan w:val="5"/>
            <w:vAlign w:val="center"/>
          </w:tcPr>
          <w:p w14:paraId="59D0696A">
            <w:pPr>
              <w:pStyle w:val="12"/>
            </w:pPr>
            <w:r>
              <w:t>支出</w:t>
            </w:r>
          </w:p>
        </w:tc>
      </w:tr>
      <w:tr w14:paraId="44EDB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E41A40"/>
        </w:tc>
        <w:tc>
          <w:tcPr>
            <w:tcW w:w="3402" w:type="dxa"/>
            <w:vAlign w:val="center"/>
          </w:tcPr>
          <w:p w14:paraId="04FD35B5">
            <w:pPr>
              <w:pStyle w:val="12"/>
            </w:pPr>
            <w:r>
              <w:t>项  目</w:t>
            </w:r>
          </w:p>
        </w:tc>
        <w:tc>
          <w:tcPr>
            <w:tcW w:w="1474" w:type="dxa"/>
            <w:vAlign w:val="center"/>
          </w:tcPr>
          <w:p w14:paraId="62B444B0">
            <w:pPr>
              <w:pStyle w:val="12"/>
            </w:pPr>
            <w:r>
              <w:t>金额</w:t>
            </w:r>
          </w:p>
        </w:tc>
        <w:tc>
          <w:tcPr>
            <w:tcW w:w="3402" w:type="dxa"/>
            <w:vAlign w:val="center"/>
          </w:tcPr>
          <w:p w14:paraId="09C2B305">
            <w:pPr>
              <w:pStyle w:val="12"/>
            </w:pPr>
            <w:r>
              <w:t>项  目</w:t>
            </w:r>
          </w:p>
        </w:tc>
        <w:tc>
          <w:tcPr>
            <w:tcW w:w="1474" w:type="dxa"/>
            <w:vAlign w:val="center"/>
          </w:tcPr>
          <w:p w14:paraId="44AB251F">
            <w:pPr>
              <w:pStyle w:val="12"/>
            </w:pPr>
            <w:r>
              <w:t>合计</w:t>
            </w:r>
          </w:p>
        </w:tc>
        <w:tc>
          <w:tcPr>
            <w:tcW w:w="1474" w:type="dxa"/>
            <w:vAlign w:val="center"/>
          </w:tcPr>
          <w:p w14:paraId="6DD09D73">
            <w:pPr>
              <w:pStyle w:val="12"/>
            </w:pPr>
            <w:r>
              <w:t>一般公共预算财政拨款</w:t>
            </w:r>
          </w:p>
        </w:tc>
        <w:tc>
          <w:tcPr>
            <w:tcW w:w="1474" w:type="dxa"/>
            <w:vAlign w:val="center"/>
          </w:tcPr>
          <w:p w14:paraId="1C1A9B78">
            <w:pPr>
              <w:pStyle w:val="12"/>
            </w:pPr>
            <w:r>
              <w:t>政府性基金预算财政    拨款</w:t>
            </w:r>
          </w:p>
        </w:tc>
        <w:tc>
          <w:tcPr>
            <w:tcW w:w="1474" w:type="dxa"/>
            <w:vAlign w:val="center"/>
          </w:tcPr>
          <w:p w14:paraId="4A7577B8">
            <w:pPr>
              <w:pStyle w:val="12"/>
            </w:pPr>
            <w:r>
              <w:t>国有资本经营预算财政拨款</w:t>
            </w:r>
          </w:p>
        </w:tc>
      </w:tr>
      <w:tr w14:paraId="2B916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C32B87">
            <w:pPr>
              <w:pStyle w:val="12"/>
            </w:pPr>
            <w:r>
              <w:t>栏次</w:t>
            </w:r>
          </w:p>
        </w:tc>
        <w:tc>
          <w:tcPr>
            <w:tcW w:w="3402" w:type="dxa"/>
            <w:vAlign w:val="center"/>
          </w:tcPr>
          <w:p w14:paraId="7C2EC6D6">
            <w:pPr>
              <w:pStyle w:val="12"/>
            </w:pPr>
            <w:r>
              <w:t>1</w:t>
            </w:r>
          </w:p>
        </w:tc>
        <w:tc>
          <w:tcPr>
            <w:tcW w:w="1474" w:type="dxa"/>
            <w:vAlign w:val="center"/>
          </w:tcPr>
          <w:p w14:paraId="338EBF52">
            <w:pPr>
              <w:pStyle w:val="12"/>
            </w:pPr>
            <w:r>
              <w:t>2</w:t>
            </w:r>
          </w:p>
        </w:tc>
        <w:tc>
          <w:tcPr>
            <w:tcW w:w="3402" w:type="dxa"/>
            <w:vAlign w:val="center"/>
          </w:tcPr>
          <w:p w14:paraId="7446A50E">
            <w:pPr>
              <w:pStyle w:val="12"/>
            </w:pPr>
            <w:r>
              <w:t>3</w:t>
            </w:r>
          </w:p>
        </w:tc>
        <w:tc>
          <w:tcPr>
            <w:tcW w:w="1474" w:type="dxa"/>
            <w:vAlign w:val="center"/>
          </w:tcPr>
          <w:p w14:paraId="31318CEC">
            <w:pPr>
              <w:pStyle w:val="12"/>
            </w:pPr>
            <w:r>
              <w:t>4</w:t>
            </w:r>
          </w:p>
        </w:tc>
        <w:tc>
          <w:tcPr>
            <w:tcW w:w="1474" w:type="dxa"/>
            <w:vAlign w:val="center"/>
          </w:tcPr>
          <w:p w14:paraId="5026173E">
            <w:pPr>
              <w:pStyle w:val="12"/>
            </w:pPr>
            <w:r>
              <w:t>5</w:t>
            </w:r>
          </w:p>
        </w:tc>
        <w:tc>
          <w:tcPr>
            <w:tcW w:w="1474" w:type="dxa"/>
            <w:vAlign w:val="center"/>
          </w:tcPr>
          <w:p w14:paraId="7B2A2085">
            <w:pPr>
              <w:pStyle w:val="12"/>
            </w:pPr>
            <w:r>
              <w:t>6</w:t>
            </w:r>
          </w:p>
        </w:tc>
        <w:tc>
          <w:tcPr>
            <w:tcW w:w="1474" w:type="dxa"/>
            <w:vAlign w:val="center"/>
          </w:tcPr>
          <w:p w14:paraId="304C93D9">
            <w:pPr>
              <w:pStyle w:val="12"/>
            </w:pPr>
            <w:r>
              <w:t>7</w:t>
            </w:r>
          </w:p>
        </w:tc>
      </w:tr>
      <w:tr w14:paraId="316F3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4C395">
            <w:pPr>
              <w:pStyle w:val="15"/>
            </w:pPr>
            <w:r>
              <w:t>1</w:t>
            </w:r>
          </w:p>
        </w:tc>
        <w:tc>
          <w:tcPr>
            <w:tcW w:w="3402" w:type="dxa"/>
            <w:vAlign w:val="center"/>
          </w:tcPr>
          <w:p w14:paraId="23247D32">
            <w:pPr>
              <w:pStyle w:val="14"/>
            </w:pPr>
            <w:r>
              <w:t>一、一般公共预算拨款</w:t>
            </w:r>
          </w:p>
        </w:tc>
        <w:tc>
          <w:tcPr>
            <w:tcW w:w="1474" w:type="dxa"/>
            <w:vAlign w:val="center"/>
          </w:tcPr>
          <w:p w14:paraId="3FE85A93">
            <w:pPr>
              <w:pStyle w:val="13"/>
            </w:pPr>
            <w:r>
              <w:t>581.51</w:t>
            </w:r>
          </w:p>
        </w:tc>
        <w:tc>
          <w:tcPr>
            <w:tcW w:w="3402" w:type="dxa"/>
            <w:vAlign w:val="center"/>
          </w:tcPr>
          <w:p w14:paraId="32D9342D">
            <w:pPr>
              <w:pStyle w:val="14"/>
            </w:pPr>
            <w:r>
              <w:t>一、一般公共服务支出</w:t>
            </w:r>
          </w:p>
        </w:tc>
        <w:tc>
          <w:tcPr>
            <w:tcW w:w="1474" w:type="dxa"/>
            <w:vAlign w:val="center"/>
          </w:tcPr>
          <w:p w14:paraId="5E4D89D4">
            <w:pPr>
              <w:pStyle w:val="13"/>
            </w:pPr>
          </w:p>
        </w:tc>
        <w:tc>
          <w:tcPr>
            <w:tcW w:w="1474" w:type="dxa"/>
            <w:vAlign w:val="center"/>
          </w:tcPr>
          <w:p w14:paraId="4848339B">
            <w:pPr>
              <w:pStyle w:val="13"/>
            </w:pPr>
          </w:p>
        </w:tc>
        <w:tc>
          <w:tcPr>
            <w:tcW w:w="1474" w:type="dxa"/>
            <w:vAlign w:val="center"/>
          </w:tcPr>
          <w:p w14:paraId="26F6E297">
            <w:pPr>
              <w:pStyle w:val="13"/>
            </w:pPr>
          </w:p>
        </w:tc>
        <w:tc>
          <w:tcPr>
            <w:tcW w:w="1474" w:type="dxa"/>
            <w:vAlign w:val="center"/>
          </w:tcPr>
          <w:p w14:paraId="7BD9F3DD">
            <w:pPr>
              <w:pStyle w:val="13"/>
            </w:pPr>
          </w:p>
        </w:tc>
      </w:tr>
      <w:tr w14:paraId="7BF5E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AAB72">
            <w:pPr>
              <w:pStyle w:val="15"/>
            </w:pPr>
            <w:r>
              <w:t>2</w:t>
            </w:r>
          </w:p>
        </w:tc>
        <w:tc>
          <w:tcPr>
            <w:tcW w:w="3402" w:type="dxa"/>
            <w:vAlign w:val="center"/>
          </w:tcPr>
          <w:p w14:paraId="4B62675E">
            <w:pPr>
              <w:pStyle w:val="14"/>
            </w:pPr>
            <w:r>
              <w:t>二、政府性基金预算拨款</w:t>
            </w:r>
          </w:p>
        </w:tc>
        <w:tc>
          <w:tcPr>
            <w:tcW w:w="1474" w:type="dxa"/>
            <w:vAlign w:val="center"/>
          </w:tcPr>
          <w:p w14:paraId="07C0B590">
            <w:pPr>
              <w:pStyle w:val="13"/>
            </w:pPr>
          </w:p>
        </w:tc>
        <w:tc>
          <w:tcPr>
            <w:tcW w:w="3402" w:type="dxa"/>
            <w:vAlign w:val="center"/>
          </w:tcPr>
          <w:p w14:paraId="6BDC0D60">
            <w:pPr>
              <w:pStyle w:val="14"/>
            </w:pPr>
            <w:r>
              <w:t>二、外交支出</w:t>
            </w:r>
          </w:p>
        </w:tc>
        <w:tc>
          <w:tcPr>
            <w:tcW w:w="1474" w:type="dxa"/>
            <w:vAlign w:val="center"/>
          </w:tcPr>
          <w:p w14:paraId="4F064A37">
            <w:pPr>
              <w:pStyle w:val="13"/>
            </w:pPr>
          </w:p>
        </w:tc>
        <w:tc>
          <w:tcPr>
            <w:tcW w:w="1474" w:type="dxa"/>
            <w:vAlign w:val="center"/>
          </w:tcPr>
          <w:p w14:paraId="580E1729">
            <w:pPr>
              <w:pStyle w:val="13"/>
            </w:pPr>
          </w:p>
        </w:tc>
        <w:tc>
          <w:tcPr>
            <w:tcW w:w="1474" w:type="dxa"/>
            <w:vAlign w:val="center"/>
          </w:tcPr>
          <w:p w14:paraId="69D8103A">
            <w:pPr>
              <w:pStyle w:val="13"/>
            </w:pPr>
          </w:p>
        </w:tc>
        <w:tc>
          <w:tcPr>
            <w:tcW w:w="1474" w:type="dxa"/>
            <w:vAlign w:val="center"/>
          </w:tcPr>
          <w:p w14:paraId="200E7A0E">
            <w:pPr>
              <w:pStyle w:val="13"/>
            </w:pPr>
          </w:p>
        </w:tc>
      </w:tr>
      <w:tr w14:paraId="03E5B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3B9C3">
            <w:pPr>
              <w:pStyle w:val="15"/>
            </w:pPr>
            <w:r>
              <w:t>3</w:t>
            </w:r>
          </w:p>
        </w:tc>
        <w:tc>
          <w:tcPr>
            <w:tcW w:w="3402" w:type="dxa"/>
            <w:vAlign w:val="center"/>
          </w:tcPr>
          <w:p w14:paraId="14C7F19A">
            <w:pPr>
              <w:pStyle w:val="14"/>
            </w:pPr>
            <w:r>
              <w:t>三、国有资本经营预算拨款</w:t>
            </w:r>
          </w:p>
        </w:tc>
        <w:tc>
          <w:tcPr>
            <w:tcW w:w="1474" w:type="dxa"/>
            <w:vAlign w:val="center"/>
          </w:tcPr>
          <w:p w14:paraId="638C112B">
            <w:pPr>
              <w:pStyle w:val="13"/>
            </w:pPr>
          </w:p>
        </w:tc>
        <w:tc>
          <w:tcPr>
            <w:tcW w:w="3402" w:type="dxa"/>
            <w:vAlign w:val="center"/>
          </w:tcPr>
          <w:p w14:paraId="02D50AF4">
            <w:pPr>
              <w:pStyle w:val="14"/>
            </w:pPr>
            <w:r>
              <w:t>三、国防支出</w:t>
            </w:r>
          </w:p>
        </w:tc>
        <w:tc>
          <w:tcPr>
            <w:tcW w:w="1474" w:type="dxa"/>
            <w:vAlign w:val="center"/>
          </w:tcPr>
          <w:p w14:paraId="538401F5">
            <w:pPr>
              <w:pStyle w:val="13"/>
            </w:pPr>
          </w:p>
        </w:tc>
        <w:tc>
          <w:tcPr>
            <w:tcW w:w="1474" w:type="dxa"/>
            <w:vAlign w:val="center"/>
          </w:tcPr>
          <w:p w14:paraId="2F2A218B">
            <w:pPr>
              <w:pStyle w:val="13"/>
            </w:pPr>
          </w:p>
        </w:tc>
        <w:tc>
          <w:tcPr>
            <w:tcW w:w="1474" w:type="dxa"/>
            <w:vAlign w:val="center"/>
          </w:tcPr>
          <w:p w14:paraId="148BB7D4">
            <w:pPr>
              <w:pStyle w:val="13"/>
            </w:pPr>
          </w:p>
        </w:tc>
        <w:tc>
          <w:tcPr>
            <w:tcW w:w="1474" w:type="dxa"/>
            <w:vAlign w:val="center"/>
          </w:tcPr>
          <w:p w14:paraId="0462ACF4">
            <w:pPr>
              <w:pStyle w:val="13"/>
            </w:pPr>
          </w:p>
        </w:tc>
      </w:tr>
      <w:tr w14:paraId="56EA4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F0630">
            <w:pPr>
              <w:pStyle w:val="15"/>
            </w:pPr>
            <w:r>
              <w:t>4</w:t>
            </w:r>
          </w:p>
        </w:tc>
        <w:tc>
          <w:tcPr>
            <w:tcW w:w="3402" w:type="dxa"/>
            <w:vAlign w:val="center"/>
          </w:tcPr>
          <w:p w14:paraId="67E20D70">
            <w:pPr>
              <w:pStyle w:val="14"/>
            </w:pPr>
          </w:p>
        </w:tc>
        <w:tc>
          <w:tcPr>
            <w:tcW w:w="1474" w:type="dxa"/>
            <w:vAlign w:val="center"/>
          </w:tcPr>
          <w:p w14:paraId="6DCDE4F7">
            <w:pPr>
              <w:pStyle w:val="13"/>
            </w:pPr>
          </w:p>
        </w:tc>
        <w:tc>
          <w:tcPr>
            <w:tcW w:w="3402" w:type="dxa"/>
            <w:vAlign w:val="center"/>
          </w:tcPr>
          <w:p w14:paraId="41C20CE8">
            <w:pPr>
              <w:pStyle w:val="14"/>
            </w:pPr>
            <w:r>
              <w:t>四、公共安全支出</w:t>
            </w:r>
          </w:p>
        </w:tc>
        <w:tc>
          <w:tcPr>
            <w:tcW w:w="1474" w:type="dxa"/>
            <w:vAlign w:val="center"/>
          </w:tcPr>
          <w:p w14:paraId="29772327">
            <w:pPr>
              <w:pStyle w:val="13"/>
            </w:pPr>
          </w:p>
        </w:tc>
        <w:tc>
          <w:tcPr>
            <w:tcW w:w="1474" w:type="dxa"/>
            <w:vAlign w:val="center"/>
          </w:tcPr>
          <w:p w14:paraId="59241488">
            <w:pPr>
              <w:pStyle w:val="13"/>
            </w:pPr>
          </w:p>
        </w:tc>
        <w:tc>
          <w:tcPr>
            <w:tcW w:w="1474" w:type="dxa"/>
            <w:vAlign w:val="center"/>
          </w:tcPr>
          <w:p w14:paraId="37779811">
            <w:pPr>
              <w:pStyle w:val="13"/>
            </w:pPr>
          </w:p>
        </w:tc>
        <w:tc>
          <w:tcPr>
            <w:tcW w:w="1474" w:type="dxa"/>
            <w:vAlign w:val="center"/>
          </w:tcPr>
          <w:p w14:paraId="5165707C">
            <w:pPr>
              <w:pStyle w:val="13"/>
            </w:pPr>
          </w:p>
        </w:tc>
      </w:tr>
      <w:tr w14:paraId="4D55B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499E8">
            <w:pPr>
              <w:pStyle w:val="15"/>
            </w:pPr>
            <w:r>
              <w:t>5</w:t>
            </w:r>
          </w:p>
        </w:tc>
        <w:tc>
          <w:tcPr>
            <w:tcW w:w="3402" w:type="dxa"/>
            <w:vAlign w:val="center"/>
          </w:tcPr>
          <w:p w14:paraId="37D69E89">
            <w:pPr>
              <w:pStyle w:val="14"/>
            </w:pPr>
          </w:p>
        </w:tc>
        <w:tc>
          <w:tcPr>
            <w:tcW w:w="1474" w:type="dxa"/>
            <w:vAlign w:val="center"/>
          </w:tcPr>
          <w:p w14:paraId="1D827FEF">
            <w:pPr>
              <w:pStyle w:val="13"/>
            </w:pPr>
          </w:p>
        </w:tc>
        <w:tc>
          <w:tcPr>
            <w:tcW w:w="3402" w:type="dxa"/>
            <w:vAlign w:val="center"/>
          </w:tcPr>
          <w:p w14:paraId="70CC4AE8">
            <w:pPr>
              <w:pStyle w:val="14"/>
            </w:pPr>
            <w:r>
              <w:t>五、教育支出</w:t>
            </w:r>
          </w:p>
        </w:tc>
        <w:tc>
          <w:tcPr>
            <w:tcW w:w="1474" w:type="dxa"/>
            <w:vAlign w:val="center"/>
          </w:tcPr>
          <w:p w14:paraId="490668E1">
            <w:pPr>
              <w:pStyle w:val="13"/>
            </w:pPr>
          </w:p>
        </w:tc>
        <w:tc>
          <w:tcPr>
            <w:tcW w:w="1474" w:type="dxa"/>
            <w:vAlign w:val="center"/>
          </w:tcPr>
          <w:p w14:paraId="0D331B2B">
            <w:pPr>
              <w:pStyle w:val="13"/>
            </w:pPr>
          </w:p>
        </w:tc>
        <w:tc>
          <w:tcPr>
            <w:tcW w:w="1474" w:type="dxa"/>
            <w:vAlign w:val="center"/>
          </w:tcPr>
          <w:p w14:paraId="7EF8AB91">
            <w:pPr>
              <w:pStyle w:val="13"/>
            </w:pPr>
          </w:p>
        </w:tc>
        <w:tc>
          <w:tcPr>
            <w:tcW w:w="1474" w:type="dxa"/>
            <w:vAlign w:val="center"/>
          </w:tcPr>
          <w:p w14:paraId="230A2E9B">
            <w:pPr>
              <w:pStyle w:val="13"/>
            </w:pPr>
          </w:p>
        </w:tc>
      </w:tr>
      <w:tr w14:paraId="7E18B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8B90E">
            <w:pPr>
              <w:pStyle w:val="15"/>
            </w:pPr>
            <w:r>
              <w:t>6</w:t>
            </w:r>
          </w:p>
        </w:tc>
        <w:tc>
          <w:tcPr>
            <w:tcW w:w="3402" w:type="dxa"/>
            <w:vAlign w:val="center"/>
          </w:tcPr>
          <w:p w14:paraId="54899AEC">
            <w:pPr>
              <w:pStyle w:val="14"/>
            </w:pPr>
          </w:p>
        </w:tc>
        <w:tc>
          <w:tcPr>
            <w:tcW w:w="1474" w:type="dxa"/>
            <w:vAlign w:val="center"/>
          </w:tcPr>
          <w:p w14:paraId="74194B32">
            <w:pPr>
              <w:pStyle w:val="13"/>
            </w:pPr>
          </w:p>
        </w:tc>
        <w:tc>
          <w:tcPr>
            <w:tcW w:w="3402" w:type="dxa"/>
            <w:vAlign w:val="center"/>
          </w:tcPr>
          <w:p w14:paraId="1209CD25">
            <w:pPr>
              <w:pStyle w:val="14"/>
            </w:pPr>
            <w:r>
              <w:t>六、科学技术支出</w:t>
            </w:r>
          </w:p>
        </w:tc>
        <w:tc>
          <w:tcPr>
            <w:tcW w:w="1474" w:type="dxa"/>
            <w:vAlign w:val="center"/>
          </w:tcPr>
          <w:p w14:paraId="0EBC5F00">
            <w:pPr>
              <w:pStyle w:val="13"/>
            </w:pPr>
          </w:p>
        </w:tc>
        <w:tc>
          <w:tcPr>
            <w:tcW w:w="1474" w:type="dxa"/>
            <w:vAlign w:val="center"/>
          </w:tcPr>
          <w:p w14:paraId="4EBDEF0C">
            <w:pPr>
              <w:pStyle w:val="13"/>
            </w:pPr>
          </w:p>
        </w:tc>
        <w:tc>
          <w:tcPr>
            <w:tcW w:w="1474" w:type="dxa"/>
            <w:vAlign w:val="center"/>
          </w:tcPr>
          <w:p w14:paraId="71C66203">
            <w:pPr>
              <w:pStyle w:val="13"/>
            </w:pPr>
          </w:p>
        </w:tc>
        <w:tc>
          <w:tcPr>
            <w:tcW w:w="1474" w:type="dxa"/>
            <w:vAlign w:val="center"/>
          </w:tcPr>
          <w:p w14:paraId="4EB237C9">
            <w:pPr>
              <w:pStyle w:val="13"/>
            </w:pPr>
          </w:p>
        </w:tc>
      </w:tr>
      <w:tr w14:paraId="54472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8DD77">
            <w:pPr>
              <w:pStyle w:val="15"/>
            </w:pPr>
            <w:r>
              <w:t>7</w:t>
            </w:r>
          </w:p>
        </w:tc>
        <w:tc>
          <w:tcPr>
            <w:tcW w:w="3402" w:type="dxa"/>
            <w:vAlign w:val="center"/>
          </w:tcPr>
          <w:p w14:paraId="132F253F">
            <w:pPr>
              <w:pStyle w:val="14"/>
            </w:pPr>
          </w:p>
        </w:tc>
        <w:tc>
          <w:tcPr>
            <w:tcW w:w="1474" w:type="dxa"/>
            <w:vAlign w:val="center"/>
          </w:tcPr>
          <w:p w14:paraId="39D4335F">
            <w:pPr>
              <w:pStyle w:val="13"/>
            </w:pPr>
          </w:p>
        </w:tc>
        <w:tc>
          <w:tcPr>
            <w:tcW w:w="3402" w:type="dxa"/>
            <w:vAlign w:val="center"/>
          </w:tcPr>
          <w:p w14:paraId="0C621E37">
            <w:pPr>
              <w:pStyle w:val="14"/>
            </w:pPr>
            <w:r>
              <w:t>七、文化旅游体育与传媒支出</w:t>
            </w:r>
          </w:p>
        </w:tc>
        <w:tc>
          <w:tcPr>
            <w:tcW w:w="1474" w:type="dxa"/>
            <w:vAlign w:val="center"/>
          </w:tcPr>
          <w:p w14:paraId="35CBEF4B">
            <w:pPr>
              <w:pStyle w:val="13"/>
            </w:pPr>
          </w:p>
        </w:tc>
        <w:tc>
          <w:tcPr>
            <w:tcW w:w="1474" w:type="dxa"/>
            <w:vAlign w:val="center"/>
          </w:tcPr>
          <w:p w14:paraId="6540D988">
            <w:pPr>
              <w:pStyle w:val="13"/>
            </w:pPr>
          </w:p>
        </w:tc>
        <w:tc>
          <w:tcPr>
            <w:tcW w:w="1474" w:type="dxa"/>
            <w:vAlign w:val="center"/>
          </w:tcPr>
          <w:p w14:paraId="10C591D2">
            <w:pPr>
              <w:pStyle w:val="13"/>
            </w:pPr>
          </w:p>
        </w:tc>
        <w:tc>
          <w:tcPr>
            <w:tcW w:w="1474" w:type="dxa"/>
            <w:vAlign w:val="center"/>
          </w:tcPr>
          <w:p w14:paraId="625EB3F2">
            <w:pPr>
              <w:pStyle w:val="13"/>
            </w:pPr>
          </w:p>
        </w:tc>
      </w:tr>
      <w:tr w14:paraId="19938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3A537">
            <w:pPr>
              <w:pStyle w:val="15"/>
            </w:pPr>
            <w:r>
              <w:t>8</w:t>
            </w:r>
          </w:p>
        </w:tc>
        <w:tc>
          <w:tcPr>
            <w:tcW w:w="3402" w:type="dxa"/>
            <w:vAlign w:val="center"/>
          </w:tcPr>
          <w:p w14:paraId="7EB8985C">
            <w:pPr>
              <w:pStyle w:val="14"/>
            </w:pPr>
          </w:p>
        </w:tc>
        <w:tc>
          <w:tcPr>
            <w:tcW w:w="1474" w:type="dxa"/>
            <w:vAlign w:val="center"/>
          </w:tcPr>
          <w:p w14:paraId="360ED901">
            <w:pPr>
              <w:pStyle w:val="13"/>
            </w:pPr>
          </w:p>
        </w:tc>
        <w:tc>
          <w:tcPr>
            <w:tcW w:w="3402" w:type="dxa"/>
            <w:vAlign w:val="center"/>
          </w:tcPr>
          <w:p w14:paraId="5A3C25E2">
            <w:pPr>
              <w:pStyle w:val="14"/>
            </w:pPr>
            <w:r>
              <w:t>八、社会保障和就业支出</w:t>
            </w:r>
          </w:p>
        </w:tc>
        <w:tc>
          <w:tcPr>
            <w:tcW w:w="1474" w:type="dxa"/>
            <w:vAlign w:val="center"/>
          </w:tcPr>
          <w:p w14:paraId="480F5B93">
            <w:pPr>
              <w:pStyle w:val="13"/>
            </w:pPr>
          </w:p>
        </w:tc>
        <w:tc>
          <w:tcPr>
            <w:tcW w:w="1474" w:type="dxa"/>
            <w:vAlign w:val="center"/>
          </w:tcPr>
          <w:p w14:paraId="29939E84">
            <w:pPr>
              <w:pStyle w:val="13"/>
            </w:pPr>
          </w:p>
        </w:tc>
        <w:tc>
          <w:tcPr>
            <w:tcW w:w="1474" w:type="dxa"/>
            <w:vAlign w:val="center"/>
          </w:tcPr>
          <w:p w14:paraId="3FCE2301">
            <w:pPr>
              <w:pStyle w:val="13"/>
            </w:pPr>
          </w:p>
        </w:tc>
        <w:tc>
          <w:tcPr>
            <w:tcW w:w="1474" w:type="dxa"/>
            <w:vAlign w:val="center"/>
          </w:tcPr>
          <w:p w14:paraId="33A99D0B">
            <w:pPr>
              <w:pStyle w:val="13"/>
            </w:pPr>
          </w:p>
        </w:tc>
      </w:tr>
      <w:tr w14:paraId="39EA9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970C2">
            <w:pPr>
              <w:pStyle w:val="15"/>
            </w:pPr>
            <w:r>
              <w:t>9</w:t>
            </w:r>
          </w:p>
        </w:tc>
        <w:tc>
          <w:tcPr>
            <w:tcW w:w="3402" w:type="dxa"/>
            <w:vAlign w:val="center"/>
          </w:tcPr>
          <w:p w14:paraId="09055EA9">
            <w:pPr>
              <w:pStyle w:val="14"/>
            </w:pPr>
          </w:p>
        </w:tc>
        <w:tc>
          <w:tcPr>
            <w:tcW w:w="1474" w:type="dxa"/>
            <w:vAlign w:val="center"/>
          </w:tcPr>
          <w:p w14:paraId="4E4C7EC7">
            <w:pPr>
              <w:pStyle w:val="13"/>
            </w:pPr>
          </w:p>
        </w:tc>
        <w:tc>
          <w:tcPr>
            <w:tcW w:w="3402" w:type="dxa"/>
            <w:vAlign w:val="center"/>
          </w:tcPr>
          <w:p w14:paraId="4014988D">
            <w:pPr>
              <w:pStyle w:val="14"/>
            </w:pPr>
            <w:r>
              <w:t>九、社会保险基金支出</w:t>
            </w:r>
          </w:p>
        </w:tc>
        <w:tc>
          <w:tcPr>
            <w:tcW w:w="1474" w:type="dxa"/>
            <w:vAlign w:val="center"/>
          </w:tcPr>
          <w:p w14:paraId="566B63B6">
            <w:pPr>
              <w:pStyle w:val="13"/>
            </w:pPr>
          </w:p>
        </w:tc>
        <w:tc>
          <w:tcPr>
            <w:tcW w:w="1474" w:type="dxa"/>
            <w:vAlign w:val="center"/>
          </w:tcPr>
          <w:p w14:paraId="703A040E">
            <w:pPr>
              <w:pStyle w:val="13"/>
            </w:pPr>
          </w:p>
        </w:tc>
        <w:tc>
          <w:tcPr>
            <w:tcW w:w="1474" w:type="dxa"/>
            <w:vAlign w:val="center"/>
          </w:tcPr>
          <w:p w14:paraId="1A28E631">
            <w:pPr>
              <w:pStyle w:val="13"/>
            </w:pPr>
          </w:p>
        </w:tc>
        <w:tc>
          <w:tcPr>
            <w:tcW w:w="1474" w:type="dxa"/>
            <w:vAlign w:val="center"/>
          </w:tcPr>
          <w:p w14:paraId="6640EED1">
            <w:pPr>
              <w:pStyle w:val="13"/>
            </w:pPr>
          </w:p>
        </w:tc>
      </w:tr>
      <w:tr w14:paraId="76C11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BA1BE">
            <w:pPr>
              <w:pStyle w:val="15"/>
            </w:pPr>
            <w:r>
              <w:t>10</w:t>
            </w:r>
          </w:p>
        </w:tc>
        <w:tc>
          <w:tcPr>
            <w:tcW w:w="3402" w:type="dxa"/>
            <w:vAlign w:val="center"/>
          </w:tcPr>
          <w:p w14:paraId="65E71664">
            <w:pPr>
              <w:pStyle w:val="14"/>
            </w:pPr>
          </w:p>
        </w:tc>
        <w:tc>
          <w:tcPr>
            <w:tcW w:w="1474" w:type="dxa"/>
            <w:vAlign w:val="center"/>
          </w:tcPr>
          <w:p w14:paraId="0F471D6B">
            <w:pPr>
              <w:pStyle w:val="13"/>
            </w:pPr>
          </w:p>
        </w:tc>
        <w:tc>
          <w:tcPr>
            <w:tcW w:w="3402" w:type="dxa"/>
            <w:vAlign w:val="center"/>
          </w:tcPr>
          <w:p w14:paraId="677996A4">
            <w:pPr>
              <w:pStyle w:val="14"/>
            </w:pPr>
            <w:r>
              <w:t>十、卫生健康支出</w:t>
            </w:r>
          </w:p>
        </w:tc>
        <w:tc>
          <w:tcPr>
            <w:tcW w:w="1474" w:type="dxa"/>
            <w:vAlign w:val="center"/>
          </w:tcPr>
          <w:p w14:paraId="0B4E0A3E">
            <w:pPr>
              <w:pStyle w:val="13"/>
            </w:pPr>
            <w:r>
              <w:t>581.51</w:t>
            </w:r>
          </w:p>
        </w:tc>
        <w:tc>
          <w:tcPr>
            <w:tcW w:w="1474" w:type="dxa"/>
            <w:vAlign w:val="center"/>
          </w:tcPr>
          <w:p w14:paraId="0ABB1CBE">
            <w:pPr>
              <w:pStyle w:val="13"/>
            </w:pPr>
            <w:r>
              <w:t>581.51</w:t>
            </w:r>
          </w:p>
        </w:tc>
        <w:tc>
          <w:tcPr>
            <w:tcW w:w="1474" w:type="dxa"/>
            <w:vAlign w:val="center"/>
          </w:tcPr>
          <w:p w14:paraId="033C9B98">
            <w:pPr>
              <w:pStyle w:val="13"/>
            </w:pPr>
          </w:p>
        </w:tc>
        <w:tc>
          <w:tcPr>
            <w:tcW w:w="1474" w:type="dxa"/>
            <w:vAlign w:val="center"/>
          </w:tcPr>
          <w:p w14:paraId="618D7406">
            <w:pPr>
              <w:pStyle w:val="13"/>
            </w:pPr>
          </w:p>
        </w:tc>
      </w:tr>
      <w:tr w14:paraId="2936A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38D896">
            <w:pPr>
              <w:pStyle w:val="15"/>
            </w:pPr>
            <w:r>
              <w:t>11</w:t>
            </w:r>
          </w:p>
        </w:tc>
        <w:tc>
          <w:tcPr>
            <w:tcW w:w="3402" w:type="dxa"/>
            <w:vAlign w:val="center"/>
          </w:tcPr>
          <w:p w14:paraId="38E1EA23">
            <w:pPr>
              <w:pStyle w:val="14"/>
            </w:pPr>
          </w:p>
        </w:tc>
        <w:tc>
          <w:tcPr>
            <w:tcW w:w="1474" w:type="dxa"/>
            <w:vAlign w:val="center"/>
          </w:tcPr>
          <w:p w14:paraId="4E7BF74F">
            <w:pPr>
              <w:pStyle w:val="13"/>
            </w:pPr>
          </w:p>
        </w:tc>
        <w:tc>
          <w:tcPr>
            <w:tcW w:w="3402" w:type="dxa"/>
            <w:vAlign w:val="center"/>
          </w:tcPr>
          <w:p w14:paraId="5F8ECFD8">
            <w:pPr>
              <w:pStyle w:val="14"/>
            </w:pPr>
            <w:r>
              <w:t>十一、节能环保支出</w:t>
            </w:r>
          </w:p>
        </w:tc>
        <w:tc>
          <w:tcPr>
            <w:tcW w:w="1474" w:type="dxa"/>
            <w:vAlign w:val="center"/>
          </w:tcPr>
          <w:p w14:paraId="3B369D49">
            <w:pPr>
              <w:pStyle w:val="13"/>
            </w:pPr>
          </w:p>
        </w:tc>
        <w:tc>
          <w:tcPr>
            <w:tcW w:w="1474" w:type="dxa"/>
            <w:vAlign w:val="center"/>
          </w:tcPr>
          <w:p w14:paraId="115A7D14">
            <w:pPr>
              <w:pStyle w:val="13"/>
            </w:pPr>
          </w:p>
        </w:tc>
        <w:tc>
          <w:tcPr>
            <w:tcW w:w="1474" w:type="dxa"/>
            <w:vAlign w:val="center"/>
          </w:tcPr>
          <w:p w14:paraId="2B81DF90">
            <w:pPr>
              <w:pStyle w:val="13"/>
            </w:pPr>
          </w:p>
        </w:tc>
        <w:tc>
          <w:tcPr>
            <w:tcW w:w="1474" w:type="dxa"/>
            <w:vAlign w:val="center"/>
          </w:tcPr>
          <w:p w14:paraId="657DDE4A">
            <w:pPr>
              <w:pStyle w:val="13"/>
            </w:pPr>
          </w:p>
        </w:tc>
      </w:tr>
      <w:tr w14:paraId="41D0A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AF420">
            <w:pPr>
              <w:pStyle w:val="15"/>
            </w:pPr>
            <w:r>
              <w:t>12</w:t>
            </w:r>
          </w:p>
        </w:tc>
        <w:tc>
          <w:tcPr>
            <w:tcW w:w="3402" w:type="dxa"/>
            <w:vAlign w:val="center"/>
          </w:tcPr>
          <w:p w14:paraId="0D3264BE">
            <w:pPr>
              <w:pStyle w:val="14"/>
            </w:pPr>
          </w:p>
        </w:tc>
        <w:tc>
          <w:tcPr>
            <w:tcW w:w="1474" w:type="dxa"/>
            <w:vAlign w:val="center"/>
          </w:tcPr>
          <w:p w14:paraId="0F09DCBB">
            <w:pPr>
              <w:pStyle w:val="13"/>
            </w:pPr>
          </w:p>
        </w:tc>
        <w:tc>
          <w:tcPr>
            <w:tcW w:w="3402" w:type="dxa"/>
            <w:vAlign w:val="center"/>
          </w:tcPr>
          <w:p w14:paraId="617086EF">
            <w:pPr>
              <w:pStyle w:val="14"/>
            </w:pPr>
            <w:r>
              <w:t>十二、城乡社区支出</w:t>
            </w:r>
          </w:p>
        </w:tc>
        <w:tc>
          <w:tcPr>
            <w:tcW w:w="1474" w:type="dxa"/>
            <w:vAlign w:val="center"/>
          </w:tcPr>
          <w:p w14:paraId="5164540A">
            <w:pPr>
              <w:pStyle w:val="13"/>
            </w:pPr>
          </w:p>
        </w:tc>
        <w:tc>
          <w:tcPr>
            <w:tcW w:w="1474" w:type="dxa"/>
            <w:vAlign w:val="center"/>
          </w:tcPr>
          <w:p w14:paraId="12497796">
            <w:pPr>
              <w:pStyle w:val="13"/>
            </w:pPr>
          </w:p>
        </w:tc>
        <w:tc>
          <w:tcPr>
            <w:tcW w:w="1474" w:type="dxa"/>
            <w:vAlign w:val="center"/>
          </w:tcPr>
          <w:p w14:paraId="23247686">
            <w:pPr>
              <w:pStyle w:val="13"/>
            </w:pPr>
          </w:p>
        </w:tc>
        <w:tc>
          <w:tcPr>
            <w:tcW w:w="1474" w:type="dxa"/>
            <w:vAlign w:val="center"/>
          </w:tcPr>
          <w:p w14:paraId="34ED7F86">
            <w:pPr>
              <w:pStyle w:val="13"/>
            </w:pPr>
          </w:p>
        </w:tc>
      </w:tr>
      <w:tr w14:paraId="37DF1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6EDB0">
            <w:pPr>
              <w:pStyle w:val="15"/>
            </w:pPr>
            <w:r>
              <w:t>13</w:t>
            </w:r>
          </w:p>
        </w:tc>
        <w:tc>
          <w:tcPr>
            <w:tcW w:w="3402" w:type="dxa"/>
            <w:vAlign w:val="center"/>
          </w:tcPr>
          <w:p w14:paraId="44F6B954">
            <w:pPr>
              <w:pStyle w:val="14"/>
            </w:pPr>
          </w:p>
        </w:tc>
        <w:tc>
          <w:tcPr>
            <w:tcW w:w="1474" w:type="dxa"/>
            <w:vAlign w:val="center"/>
          </w:tcPr>
          <w:p w14:paraId="0D1938A9">
            <w:pPr>
              <w:pStyle w:val="13"/>
            </w:pPr>
          </w:p>
        </w:tc>
        <w:tc>
          <w:tcPr>
            <w:tcW w:w="3402" w:type="dxa"/>
            <w:vAlign w:val="center"/>
          </w:tcPr>
          <w:p w14:paraId="1132BEF8">
            <w:pPr>
              <w:pStyle w:val="14"/>
            </w:pPr>
            <w:r>
              <w:t>十三、农林水支出</w:t>
            </w:r>
          </w:p>
        </w:tc>
        <w:tc>
          <w:tcPr>
            <w:tcW w:w="1474" w:type="dxa"/>
            <w:vAlign w:val="center"/>
          </w:tcPr>
          <w:p w14:paraId="41A0F72F">
            <w:pPr>
              <w:pStyle w:val="13"/>
            </w:pPr>
          </w:p>
        </w:tc>
        <w:tc>
          <w:tcPr>
            <w:tcW w:w="1474" w:type="dxa"/>
            <w:vAlign w:val="center"/>
          </w:tcPr>
          <w:p w14:paraId="340FEC32">
            <w:pPr>
              <w:pStyle w:val="13"/>
            </w:pPr>
          </w:p>
        </w:tc>
        <w:tc>
          <w:tcPr>
            <w:tcW w:w="1474" w:type="dxa"/>
            <w:vAlign w:val="center"/>
          </w:tcPr>
          <w:p w14:paraId="4CCE5AC5">
            <w:pPr>
              <w:pStyle w:val="13"/>
            </w:pPr>
          </w:p>
        </w:tc>
        <w:tc>
          <w:tcPr>
            <w:tcW w:w="1474" w:type="dxa"/>
            <w:vAlign w:val="center"/>
          </w:tcPr>
          <w:p w14:paraId="3317773A">
            <w:pPr>
              <w:pStyle w:val="13"/>
            </w:pPr>
          </w:p>
        </w:tc>
      </w:tr>
      <w:tr w14:paraId="4557D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BCE8A7">
            <w:pPr>
              <w:pStyle w:val="15"/>
            </w:pPr>
            <w:r>
              <w:t>14</w:t>
            </w:r>
          </w:p>
        </w:tc>
        <w:tc>
          <w:tcPr>
            <w:tcW w:w="3402" w:type="dxa"/>
            <w:vAlign w:val="center"/>
          </w:tcPr>
          <w:p w14:paraId="0A3B8977">
            <w:pPr>
              <w:pStyle w:val="14"/>
            </w:pPr>
          </w:p>
        </w:tc>
        <w:tc>
          <w:tcPr>
            <w:tcW w:w="1474" w:type="dxa"/>
            <w:vAlign w:val="center"/>
          </w:tcPr>
          <w:p w14:paraId="020D2093">
            <w:pPr>
              <w:pStyle w:val="13"/>
            </w:pPr>
          </w:p>
        </w:tc>
        <w:tc>
          <w:tcPr>
            <w:tcW w:w="3402" w:type="dxa"/>
            <w:vAlign w:val="center"/>
          </w:tcPr>
          <w:p w14:paraId="0F832766">
            <w:pPr>
              <w:pStyle w:val="14"/>
            </w:pPr>
            <w:r>
              <w:t>十四、交通运输支出</w:t>
            </w:r>
          </w:p>
        </w:tc>
        <w:tc>
          <w:tcPr>
            <w:tcW w:w="1474" w:type="dxa"/>
            <w:vAlign w:val="center"/>
          </w:tcPr>
          <w:p w14:paraId="5F5FBC41">
            <w:pPr>
              <w:pStyle w:val="13"/>
            </w:pPr>
          </w:p>
        </w:tc>
        <w:tc>
          <w:tcPr>
            <w:tcW w:w="1474" w:type="dxa"/>
            <w:vAlign w:val="center"/>
          </w:tcPr>
          <w:p w14:paraId="17222832">
            <w:pPr>
              <w:pStyle w:val="13"/>
            </w:pPr>
          </w:p>
        </w:tc>
        <w:tc>
          <w:tcPr>
            <w:tcW w:w="1474" w:type="dxa"/>
            <w:vAlign w:val="center"/>
          </w:tcPr>
          <w:p w14:paraId="34D5EAD5">
            <w:pPr>
              <w:pStyle w:val="13"/>
            </w:pPr>
          </w:p>
        </w:tc>
        <w:tc>
          <w:tcPr>
            <w:tcW w:w="1474" w:type="dxa"/>
            <w:vAlign w:val="center"/>
          </w:tcPr>
          <w:p w14:paraId="5F7CEB44">
            <w:pPr>
              <w:pStyle w:val="13"/>
            </w:pPr>
          </w:p>
        </w:tc>
      </w:tr>
      <w:tr w14:paraId="62329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3CC5C">
            <w:pPr>
              <w:pStyle w:val="15"/>
            </w:pPr>
            <w:r>
              <w:t>15</w:t>
            </w:r>
          </w:p>
        </w:tc>
        <w:tc>
          <w:tcPr>
            <w:tcW w:w="3402" w:type="dxa"/>
            <w:vAlign w:val="center"/>
          </w:tcPr>
          <w:p w14:paraId="0DA19051">
            <w:pPr>
              <w:pStyle w:val="14"/>
            </w:pPr>
          </w:p>
        </w:tc>
        <w:tc>
          <w:tcPr>
            <w:tcW w:w="1474" w:type="dxa"/>
            <w:vAlign w:val="center"/>
          </w:tcPr>
          <w:p w14:paraId="6824FC52">
            <w:pPr>
              <w:pStyle w:val="13"/>
            </w:pPr>
          </w:p>
        </w:tc>
        <w:tc>
          <w:tcPr>
            <w:tcW w:w="3402" w:type="dxa"/>
            <w:vAlign w:val="center"/>
          </w:tcPr>
          <w:p w14:paraId="17D419CC">
            <w:pPr>
              <w:pStyle w:val="14"/>
            </w:pPr>
            <w:r>
              <w:t>十五、资源勘探工业信息等支出</w:t>
            </w:r>
          </w:p>
        </w:tc>
        <w:tc>
          <w:tcPr>
            <w:tcW w:w="1474" w:type="dxa"/>
            <w:vAlign w:val="center"/>
          </w:tcPr>
          <w:p w14:paraId="758B7354">
            <w:pPr>
              <w:pStyle w:val="13"/>
            </w:pPr>
          </w:p>
        </w:tc>
        <w:tc>
          <w:tcPr>
            <w:tcW w:w="1474" w:type="dxa"/>
            <w:vAlign w:val="center"/>
          </w:tcPr>
          <w:p w14:paraId="269B22D2">
            <w:pPr>
              <w:pStyle w:val="13"/>
            </w:pPr>
          </w:p>
        </w:tc>
        <w:tc>
          <w:tcPr>
            <w:tcW w:w="1474" w:type="dxa"/>
            <w:vAlign w:val="center"/>
          </w:tcPr>
          <w:p w14:paraId="37A38D31">
            <w:pPr>
              <w:pStyle w:val="13"/>
            </w:pPr>
          </w:p>
        </w:tc>
        <w:tc>
          <w:tcPr>
            <w:tcW w:w="1474" w:type="dxa"/>
            <w:vAlign w:val="center"/>
          </w:tcPr>
          <w:p w14:paraId="144427FC">
            <w:pPr>
              <w:pStyle w:val="13"/>
            </w:pPr>
          </w:p>
        </w:tc>
      </w:tr>
      <w:tr w14:paraId="4FA5C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3A373">
            <w:pPr>
              <w:pStyle w:val="15"/>
            </w:pPr>
            <w:r>
              <w:t>16</w:t>
            </w:r>
          </w:p>
        </w:tc>
        <w:tc>
          <w:tcPr>
            <w:tcW w:w="3402" w:type="dxa"/>
            <w:vAlign w:val="center"/>
          </w:tcPr>
          <w:p w14:paraId="192EBEA8">
            <w:pPr>
              <w:pStyle w:val="14"/>
            </w:pPr>
          </w:p>
        </w:tc>
        <w:tc>
          <w:tcPr>
            <w:tcW w:w="1474" w:type="dxa"/>
            <w:vAlign w:val="center"/>
          </w:tcPr>
          <w:p w14:paraId="3F5C1257">
            <w:pPr>
              <w:pStyle w:val="13"/>
            </w:pPr>
          </w:p>
        </w:tc>
        <w:tc>
          <w:tcPr>
            <w:tcW w:w="3402" w:type="dxa"/>
            <w:vAlign w:val="center"/>
          </w:tcPr>
          <w:p w14:paraId="5453F14E">
            <w:pPr>
              <w:pStyle w:val="14"/>
            </w:pPr>
            <w:r>
              <w:t>十六、商业服务业等支出</w:t>
            </w:r>
          </w:p>
        </w:tc>
        <w:tc>
          <w:tcPr>
            <w:tcW w:w="1474" w:type="dxa"/>
            <w:vAlign w:val="center"/>
          </w:tcPr>
          <w:p w14:paraId="2349793A">
            <w:pPr>
              <w:pStyle w:val="13"/>
            </w:pPr>
          </w:p>
        </w:tc>
        <w:tc>
          <w:tcPr>
            <w:tcW w:w="1474" w:type="dxa"/>
            <w:vAlign w:val="center"/>
          </w:tcPr>
          <w:p w14:paraId="27D6EB1D">
            <w:pPr>
              <w:pStyle w:val="13"/>
            </w:pPr>
          </w:p>
        </w:tc>
        <w:tc>
          <w:tcPr>
            <w:tcW w:w="1474" w:type="dxa"/>
            <w:vAlign w:val="center"/>
          </w:tcPr>
          <w:p w14:paraId="6E3CA35F">
            <w:pPr>
              <w:pStyle w:val="13"/>
            </w:pPr>
          </w:p>
        </w:tc>
        <w:tc>
          <w:tcPr>
            <w:tcW w:w="1474" w:type="dxa"/>
            <w:vAlign w:val="center"/>
          </w:tcPr>
          <w:p w14:paraId="15B71F97">
            <w:pPr>
              <w:pStyle w:val="13"/>
            </w:pPr>
          </w:p>
        </w:tc>
      </w:tr>
      <w:tr w14:paraId="514B9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31F65">
            <w:pPr>
              <w:pStyle w:val="15"/>
            </w:pPr>
            <w:r>
              <w:t>17</w:t>
            </w:r>
          </w:p>
        </w:tc>
        <w:tc>
          <w:tcPr>
            <w:tcW w:w="3402" w:type="dxa"/>
            <w:vAlign w:val="center"/>
          </w:tcPr>
          <w:p w14:paraId="4324134F">
            <w:pPr>
              <w:pStyle w:val="14"/>
            </w:pPr>
          </w:p>
        </w:tc>
        <w:tc>
          <w:tcPr>
            <w:tcW w:w="1474" w:type="dxa"/>
            <w:vAlign w:val="center"/>
          </w:tcPr>
          <w:p w14:paraId="302299BD">
            <w:pPr>
              <w:pStyle w:val="13"/>
            </w:pPr>
          </w:p>
        </w:tc>
        <w:tc>
          <w:tcPr>
            <w:tcW w:w="3402" w:type="dxa"/>
            <w:vAlign w:val="center"/>
          </w:tcPr>
          <w:p w14:paraId="4E5B8889">
            <w:pPr>
              <w:pStyle w:val="14"/>
            </w:pPr>
            <w:r>
              <w:t>十七、金融支出</w:t>
            </w:r>
          </w:p>
        </w:tc>
        <w:tc>
          <w:tcPr>
            <w:tcW w:w="1474" w:type="dxa"/>
            <w:vAlign w:val="center"/>
          </w:tcPr>
          <w:p w14:paraId="7D4F0A55">
            <w:pPr>
              <w:pStyle w:val="13"/>
            </w:pPr>
          </w:p>
        </w:tc>
        <w:tc>
          <w:tcPr>
            <w:tcW w:w="1474" w:type="dxa"/>
            <w:vAlign w:val="center"/>
          </w:tcPr>
          <w:p w14:paraId="25F08F7A">
            <w:pPr>
              <w:pStyle w:val="13"/>
            </w:pPr>
          </w:p>
        </w:tc>
        <w:tc>
          <w:tcPr>
            <w:tcW w:w="1474" w:type="dxa"/>
            <w:vAlign w:val="center"/>
          </w:tcPr>
          <w:p w14:paraId="28F258C0">
            <w:pPr>
              <w:pStyle w:val="13"/>
            </w:pPr>
          </w:p>
        </w:tc>
        <w:tc>
          <w:tcPr>
            <w:tcW w:w="1474" w:type="dxa"/>
            <w:vAlign w:val="center"/>
          </w:tcPr>
          <w:p w14:paraId="6FAB4899">
            <w:pPr>
              <w:pStyle w:val="13"/>
            </w:pPr>
          </w:p>
        </w:tc>
      </w:tr>
      <w:tr w14:paraId="6353B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25E3C">
            <w:pPr>
              <w:pStyle w:val="15"/>
            </w:pPr>
            <w:r>
              <w:t>18</w:t>
            </w:r>
          </w:p>
        </w:tc>
        <w:tc>
          <w:tcPr>
            <w:tcW w:w="3402" w:type="dxa"/>
            <w:vAlign w:val="center"/>
          </w:tcPr>
          <w:p w14:paraId="62E73E96">
            <w:pPr>
              <w:pStyle w:val="14"/>
            </w:pPr>
          </w:p>
        </w:tc>
        <w:tc>
          <w:tcPr>
            <w:tcW w:w="1474" w:type="dxa"/>
            <w:vAlign w:val="center"/>
          </w:tcPr>
          <w:p w14:paraId="6CA5F1C2">
            <w:pPr>
              <w:pStyle w:val="13"/>
            </w:pPr>
          </w:p>
        </w:tc>
        <w:tc>
          <w:tcPr>
            <w:tcW w:w="3402" w:type="dxa"/>
            <w:vAlign w:val="center"/>
          </w:tcPr>
          <w:p w14:paraId="06CB46D1">
            <w:pPr>
              <w:pStyle w:val="14"/>
            </w:pPr>
            <w:r>
              <w:t>十八、援助其他地区支出</w:t>
            </w:r>
          </w:p>
        </w:tc>
        <w:tc>
          <w:tcPr>
            <w:tcW w:w="1474" w:type="dxa"/>
            <w:vAlign w:val="center"/>
          </w:tcPr>
          <w:p w14:paraId="6B6F2BDB">
            <w:pPr>
              <w:pStyle w:val="13"/>
            </w:pPr>
          </w:p>
        </w:tc>
        <w:tc>
          <w:tcPr>
            <w:tcW w:w="1474" w:type="dxa"/>
            <w:vAlign w:val="center"/>
          </w:tcPr>
          <w:p w14:paraId="46612BEF">
            <w:pPr>
              <w:pStyle w:val="13"/>
            </w:pPr>
          </w:p>
        </w:tc>
        <w:tc>
          <w:tcPr>
            <w:tcW w:w="1474" w:type="dxa"/>
            <w:vAlign w:val="center"/>
          </w:tcPr>
          <w:p w14:paraId="6CDEBF5F">
            <w:pPr>
              <w:pStyle w:val="13"/>
            </w:pPr>
          </w:p>
        </w:tc>
        <w:tc>
          <w:tcPr>
            <w:tcW w:w="1474" w:type="dxa"/>
            <w:vAlign w:val="center"/>
          </w:tcPr>
          <w:p w14:paraId="0E9D629A">
            <w:pPr>
              <w:pStyle w:val="13"/>
            </w:pPr>
          </w:p>
        </w:tc>
      </w:tr>
      <w:tr w14:paraId="15EF5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3729C">
            <w:pPr>
              <w:pStyle w:val="15"/>
            </w:pPr>
            <w:r>
              <w:t>19</w:t>
            </w:r>
          </w:p>
        </w:tc>
        <w:tc>
          <w:tcPr>
            <w:tcW w:w="3402" w:type="dxa"/>
            <w:vAlign w:val="center"/>
          </w:tcPr>
          <w:p w14:paraId="224B6353">
            <w:pPr>
              <w:pStyle w:val="14"/>
            </w:pPr>
          </w:p>
        </w:tc>
        <w:tc>
          <w:tcPr>
            <w:tcW w:w="1474" w:type="dxa"/>
            <w:vAlign w:val="center"/>
          </w:tcPr>
          <w:p w14:paraId="60B68388">
            <w:pPr>
              <w:pStyle w:val="13"/>
            </w:pPr>
          </w:p>
        </w:tc>
        <w:tc>
          <w:tcPr>
            <w:tcW w:w="3402" w:type="dxa"/>
            <w:vAlign w:val="center"/>
          </w:tcPr>
          <w:p w14:paraId="4FF739C0">
            <w:pPr>
              <w:pStyle w:val="14"/>
            </w:pPr>
            <w:r>
              <w:t>十九、自然资源海洋气象等支出</w:t>
            </w:r>
          </w:p>
        </w:tc>
        <w:tc>
          <w:tcPr>
            <w:tcW w:w="1474" w:type="dxa"/>
            <w:vAlign w:val="center"/>
          </w:tcPr>
          <w:p w14:paraId="444952E6">
            <w:pPr>
              <w:pStyle w:val="13"/>
            </w:pPr>
          </w:p>
        </w:tc>
        <w:tc>
          <w:tcPr>
            <w:tcW w:w="1474" w:type="dxa"/>
            <w:vAlign w:val="center"/>
          </w:tcPr>
          <w:p w14:paraId="3843C2B2">
            <w:pPr>
              <w:pStyle w:val="13"/>
            </w:pPr>
          </w:p>
        </w:tc>
        <w:tc>
          <w:tcPr>
            <w:tcW w:w="1474" w:type="dxa"/>
            <w:vAlign w:val="center"/>
          </w:tcPr>
          <w:p w14:paraId="01160F53">
            <w:pPr>
              <w:pStyle w:val="13"/>
            </w:pPr>
          </w:p>
        </w:tc>
        <w:tc>
          <w:tcPr>
            <w:tcW w:w="1474" w:type="dxa"/>
            <w:vAlign w:val="center"/>
          </w:tcPr>
          <w:p w14:paraId="45339B5F">
            <w:pPr>
              <w:pStyle w:val="13"/>
            </w:pPr>
          </w:p>
        </w:tc>
      </w:tr>
      <w:tr w14:paraId="404DB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9409D3">
            <w:pPr>
              <w:pStyle w:val="15"/>
            </w:pPr>
            <w:r>
              <w:t>20</w:t>
            </w:r>
          </w:p>
        </w:tc>
        <w:tc>
          <w:tcPr>
            <w:tcW w:w="3402" w:type="dxa"/>
            <w:vAlign w:val="center"/>
          </w:tcPr>
          <w:p w14:paraId="0A184900">
            <w:pPr>
              <w:pStyle w:val="14"/>
            </w:pPr>
          </w:p>
        </w:tc>
        <w:tc>
          <w:tcPr>
            <w:tcW w:w="1474" w:type="dxa"/>
            <w:vAlign w:val="center"/>
          </w:tcPr>
          <w:p w14:paraId="03E5F232">
            <w:pPr>
              <w:pStyle w:val="13"/>
            </w:pPr>
          </w:p>
        </w:tc>
        <w:tc>
          <w:tcPr>
            <w:tcW w:w="3402" w:type="dxa"/>
            <w:vAlign w:val="center"/>
          </w:tcPr>
          <w:p w14:paraId="40A31BAD">
            <w:pPr>
              <w:pStyle w:val="14"/>
            </w:pPr>
            <w:r>
              <w:t>二十、住房保障支出</w:t>
            </w:r>
          </w:p>
        </w:tc>
        <w:tc>
          <w:tcPr>
            <w:tcW w:w="1474" w:type="dxa"/>
            <w:vAlign w:val="center"/>
          </w:tcPr>
          <w:p w14:paraId="5BCACF4D">
            <w:pPr>
              <w:pStyle w:val="13"/>
            </w:pPr>
          </w:p>
        </w:tc>
        <w:tc>
          <w:tcPr>
            <w:tcW w:w="1474" w:type="dxa"/>
            <w:vAlign w:val="center"/>
          </w:tcPr>
          <w:p w14:paraId="3AC7E065">
            <w:pPr>
              <w:pStyle w:val="13"/>
            </w:pPr>
          </w:p>
        </w:tc>
        <w:tc>
          <w:tcPr>
            <w:tcW w:w="1474" w:type="dxa"/>
            <w:vAlign w:val="center"/>
          </w:tcPr>
          <w:p w14:paraId="2CA1618F">
            <w:pPr>
              <w:pStyle w:val="13"/>
            </w:pPr>
          </w:p>
        </w:tc>
        <w:tc>
          <w:tcPr>
            <w:tcW w:w="1474" w:type="dxa"/>
            <w:vAlign w:val="center"/>
          </w:tcPr>
          <w:p w14:paraId="083BA28A">
            <w:pPr>
              <w:pStyle w:val="13"/>
            </w:pPr>
          </w:p>
        </w:tc>
      </w:tr>
      <w:tr w14:paraId="0C18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F5156">
            <w:pPr>
              <w:pStyle w:val="15"/>
            </w:pPr>
            <w:r>
              <w:t>21</w:t>
            </w:r>
          </w:p>
        </w:tc>
        <w:tc>
          <w:tcPr>
            <w:tcW w:w="3402" w:type="dxa"/>
            <w:vAlign w:val="center"/>
          </w:tcPr>
          <w:p w14:paraId="4C00BF7E">
            <w:pPr>
              <w:pStyle w:val="14"/>
            </w:pPr>
          </w:p>
        </w:tc>
        <w:tc>
          <w:tcPr>
            <w:tcW w:w="1474" w:type="dxa"/>
            <w:vAlign w:val="center"/>
          </w:tcPr>
          <w:p w14:paraId="287839A5">
            <w:pPr>
              <w:pStyle w:val="13"/>
            </w:pPr>
          </w:p>
        </w:tc>
        <w:tc>
          <w:tcPr>
            <w:tcW w:w="3402" w:type="dxa"/>
            <w:vAlign w:val="center"/>
          </w:tcPr>
          <w:p w14:paraId="2811A697">
            <w:pPr>
              <w:pStyle w:val="14"/>
            </w:pPr>
            <w:r>
              <w:t>二十一、粮油物资储备支出</w:t>
            </w:r>
          </w:p>
        </w:tc>
        <w:tc>
          <w:tcPr>
            <w:tcW w:w="1474" w:type="dxa"/>
            <w:vAlign w:val="center"/>
          </w:tcPr>
          <w:p w14:paraId="2C7C6321">
            <w:pPr>
              <w:pStyle w:val="13"/>
            </w:pPr>
          </w:p>
        </w:tc>
        <w:tc>
          <w:tcPr>
            <w:tcW w:w="1474" w:type="dxa"/>
            <w:vAlign w:val="center"/>
          </w:tcPr>
          <w:p w14:paraId="51E3DBD1">
            <w:pPr>
              <w:pStyle w:val="13"/>
            </w:pPr>
          </w:p>
        </w:tc>
        <w:tc>
          <w:tcPr>
            <w:tcW w:w="1474" w:type="dxa"/>
            <w:vAlign w:val="center"/>
          </w:tcPr>
          <w:p w14:paraId="69F312EC">
            <w:pPr>
              <w:pStyle w:val="13"/>
            </w:pPr>
          </w:p>
        </w:tc>
        <w:tc>
          <w:tcPr>
            <w:tcW w:w="1474" w:type="dxa"/>
            <w:vAlign w:val="center"/>
          </w:tcPr>
          <w:p w14:paraId="78A4264E">
            <w:pPr>
              <w:pStyle w:val="13"/>
            </w:pPr>
          </w:p>
        </w:tc>
      </w:tr>
      <w:tr w14:paraId="3FDBB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2B2F0">
            <w:pPr>
              <w:pStyle w:val="15"/>
            </w:pPr>
            <w:r>
              <w:t>22</w:t>
            </w:r>
          </w:p>
        </w:tc>
        <w:tc>
          <w:tcPr>
            <w:tcW w:w="3402" w:type="dxa"/>
            <w:vAlign w:val="center"/>
          </w:tcPr>
          <w:p w14:paraId="5310D539">
            <w:pPr>
              <w:pStyle w:val="14"/>
            </w:pPr>
          </w:p>
        </w:tc>
        <w:tc>
          <w:tcPr>
            <w:tcW w:w="1474" w:type="dxa"/>
            <w:vAlign w:val="center"/>
          </w:tcPr>
          <w:p w14:paraId="62F90C4B">
            <w:pPr>
              <w:pStyle w:val="13"/>
            </w:pPr>
          </w:p>
        </w:tc>
        <w:tc>
          <w:tcPr>
            <w:tcW w:w="3402" w:type="dxa"/>
            <w:vAlign w:val="center"/>
          </w:tcPr>
          <w:p w14:paraId="681D87D7">
            <w:pPr>
              <w:pStyle w:val="14"/>
            </w:pPr>
            <w:r>
              <w:t>二十二、国有资本经营预算支出</w:t>
            </w:r>
          </w:p>
        </w:tc>
        <w:tc>
          <w:tcPr>
            <w:tcW w:w="1474" w:type="dxa"/>
            <w:vAlign w:val="center"/>
          </w:tcPr>
          <w:p w14:paraId="759131F8">
            <w:pPr>
              <w:pStyle w:val="13"/>
            </w:pPr>
          </w:p>
        </w:tc>
        <w:tc>
          <w:tcPr>
            <w:tcW w:w="1474" w:type="dxa"/>
            <w:vAlign w:val="center"/>
          </w:tcPr>
          <w:p w14:paraId="3B9AEE35">
            <w:pPr>
              <w:pStyle w:val="13"/>
            </w:pPr>
          </w:p>
        </w:tc>
        <w:tc>
          <w:tcPr>
            <w:tcW w:w="1474" w:type="dxa"/>
            <w:vAlign w:val="center"/>
          </w:tcPr>
          <w:p w14:paraId="35CA1DB6">
            <w:pPr>
              <w:pStyle w:val="13"/>
            </w:pPr>
          </w:p>
        </w:tc>
        <w:tc>
          <w:tcPr>
            <w:tcW w:w="1474" w:type="dxa"/>
            <w:vAlign w:val="center"/>
          </w:tcPr>
          <w:p w14:paraId="12B652BA">
            <w:pPr>
              <w:pStyle w:val="13"/>
            </w:pPr>
          </w:p>
        </w:tc>
      </w:tr>
      <w:tr w14:paraId="3F618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E03E1">
            <w:pPr>
              <w:pStyle w:val="15"/>
            </w:pPr>
            <w:r>
              <w:t>23</w:t>
            </w:r>
          </w:p>
        </w:tc>
        <w:tc>
          <w:tcPr>
            <w:tcW w:w="3402" w:type="dxa"/>
            <w:vAlign w:val="center"/>
          </w:tcPr>
          <w:p w14:paraId="0C295AEB">
            <w:pPr>
              <w:pStyle w:val="14"/>
            </w:pPr>
          </w:p>
        </w:tc>
        <w:tc>
          <w:tcPr>
            <w:tcW w:w="1474" w:type="dxa"/>
            <w:vAlign w:val="center"/>
          </w:tcPr>
          <w:p w14:paraId="142DA6CD">
            <w:pPr>
              <w:pStyle w:val="13"/>
            </w:pPr>
          </w:p>
        </w:tc>
        <w:tc>
          <w:tcPr>
            <w:tcW w:w="3402" w:type="dxa"/>
            <w:vAlign w:val="center"/>
          </w:tcPr>
          <w:p w14:paraId="2BAD3A12">
            <w:pPr>
              <w:pStyle w:val="14"/>
            </w:pPr>
            <w:r>
              <w:t>二十三、灾害防治及应急管理支出</w:t>
            </w:r>
          </w:p>
        </w:tc>
        <w:tc>
          <w:tcPr>
            <w:tcW w:w="1474" w:type="dxa"/>
            <w:vAlign w:val="center"/>
          </w:tcPr>
          <w:p w14:paraId="64BD7956">
            <w:pPr>
              <w:pStyle w:val="13"/>
            </w:pPr>
          </w:p>
        </w:tc>
        <w:tc>
          <w:tcPr>
            <w:tcW w:w="1474" w:type="dxa"/>
            <w:vAlign w:val="center"/>
          </w:tcPr>
          <w:p w14:paraId="1C9A6130">
            <w:pPr>
              <w:pStyle w:val="13"/>
            </w:pPr>
          </w:p>
        </w:tc>
        <w:tc>
          <w:tcPr>
            <w:tcW w:w="1474" w:type="dxa"/>
            <w:vAlign w:val="center"/>
          </w:tcPr>
          <w:p w14:paraId="74FB9716">
            <w:pPr>
              <w:pStyle w:val="13"/>
            </w:pPr>
          </w:p>
        </w:tc>
        <w:tc>
          <w:tcPr>
            <w:tcW w:w="1474" w:type="dxa"/>
            <w:vAlign w:val="center"/>
          </w:tcPr>
          <w:p w14:paraId="50B457AD">
            <w:pPr>
              <w:pStyle w:val="13"/>
            </w:pPr>
          </w:p>
        </w:tc>
      </w:tr>
      <w:tr w14:paraId="15A29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559A0">
            <w:pPr>
              <w:pStyle w:val="15"/>
            </w:pPr>
            <w:r>
              <w:t>24</w:t>
            </w:r>
          </w:p>
        </w:tc>
        <w:tc>
          <w:tcPr>
            <w:tcW w:w="3402" w:type="dxa"/>
            <w:vAlign w:val="center"/>
          </w:tcPr>
          <w:p w14:paraId="181658A9">
            <w:pPr>
              <w:pStyle w:val="14"/>
            </w:pPr>
          </w:p>
        </w:tc>
        <w:tc>
          <w:tcPr>
            <w:tcW w:w="1474" w:type="dxa"/>
            <w:vAlign w:val="center"/>
          </w:tcPr>
          <w:p w14:paraId="061C4555">
            <w:pPr>
              <w:pStyle w:val="13"/>
            </w:pPr>
          </w:p>
        </w:tc>
        <w:tc>
          <w:tcPr>
            <w:tcW w:w="3402" w:type="dxa"/>
            <w:vAlign w:val="center"/>
          </w:tcPr>
          <w:p w14:paraId="59DE4985">
            <w:pPr>
              <w:pStyle w:val="14"/>
            </w:pPr>
            <w:r>
              <w:t>二十四、预备费</w:t>
            </w:r>
          </w:p>
        </w:tc>
        <w:tc>
          <w:tcPr>
            <w:tcW w:w="1474" w:type="dxa"/>
            <w:vAlign w:val="center"/>
          </w:tcPr>
          <w:p w14:paraId="772DF13A">
            <w:pPr>
              <w:pStyle w:val="13"/>
            </w:pPr>
          </w:p>
        </w:tc>
        <w:tc>
          <w:tcPr>
            <w:tcW w:w="1474" w:type="dxa"/>
            <w:vAlign w:val="center"/>
          </w:tcPr>
          <w:p w14:paraId="4D210231">
            <w:pPr>
              <w:pStyle w:val="13"/>
            </w:pPr>
          </w:p>
        </w:tc>
        <w:tc>
          <w:tcPr>
            <w:tcW w:w="1474" w:type="dxa"/>
            <w:vAlign w:val="center"/>
          </w:tcPr>
          <w:p w14:paraId="07BAA044">
            <w:pPr>
              <w:pStyle w:val="13"/>
            </w:pPr>
          </w:p>
        </w:tc>
        <w:tc>
          <w:tcPr>
            <w:tcW w:w="1474" w:type="dxa"/>
            <w:vAlign w:val="center"/>
          </w:tcPr>
          <w:p w14:paraId="491CCBCE">
            <w:pPr>
              <w:pStyle w:val="13"/>
            </w:pPr>
          </w:p>
        </w:tc>
      </w:tr>
      <w:tr w14:paraId="2916F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A2A02">
            <w:pPr>
              <w:pStyle w:val="15"/>
            </w:pPr>
            <w:r>
              <w:t>25</w:t>
            </w:r>
          </w:p>
        </w:tc>
        <w:tc>
          <w:tcPr>
            <w:tcW w:w="3402" w:type="dxa"/>
            <w:vAlign w:val="center"/>
          </w:tcPr>
          <w:p w14:paraId="371FE94C">
            <w:pPr>
              <w:pStyle w:val="14"/>
            </w:pPr>
          </w:p>
        </w:tc>
        <w:tc>
          <w:tcPr>
            <w:tcW w:w="1474" w:type="dxa"/>
            <w:vAlign w:val="center"/>
          </w:tcPr>
          <w:p w14:paraId="360C4CF6">
            <w:pPr>
              <w:pStyle w:val="13"/>
            </w:pPr>
          </w:p>
        </w:tc>
        <w:tc>
          <w:tcPr>
            <w:tcW w:w="3402" w:type="dxa"/>
            <w:vAlign w:val="center"/>
          </w:tcPr>
          <w:p w14:paraId="1C2E9670">
            <w:pPr>
              <w:pStyle w:val="14"/>
            </w:pPr>
            <w:r>
              <w:t>二十五、其他支出</w:t>
            </w:r>
          </w:p>
        </w:tc>
        <w:tc>
          <w:tcPr>
            <w:tcW w:w="1474" w:type="dxa"/>
            <w:vAlign w:val="center"/>
          </w:tcPr>
          <w:p w14:paraId="2F2B2450">
            <w:pPr>
              <w:pStyle w:val="13"/>
            </w:pPr>
          </w:p>
        </w:tc>
        <w:tc>
          <w:tcPr>
            <w:tcW w:w="1474" w:type="dxa"/>
            <w:vAlign w:val="center"/>
          </w:tcPr>
          <w:p w14:paraId="0853F862">
            <w:pPr>
              <w:pStyle w:val="13"/>
            </w:pPr>
          </w:p>
        </w:tc>
        <w:tc>
          <w:tcPr>
            <w:tcW w:w="1474" w:type="dxa"/>
            <w:vAlign w:val="center"/>
          </w:tcPr>
          <w:p w14:paraId="199FC4D5">
            <w:pPr>
              <w:pStyle w:val="13"/>
            </w:pPr>
          </w:p>
        </w:tc>
        <w:tc>
          <w:tcPr>
            <w:tcW w:w="1474" w:type="dxa"/>
            <w:vAlign w:val="center"/>
          </w:tcPr>
          <w:p w14:paraId="1BC34490">
            <w:pPr>
              <w:pStyle w:val="13"/>
            </w:pPr>
          </w:p>
        </w:tc>
      </w:tr>
      <w:tr w14:paraId="0FB11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A97B1">
            <w:pPr>
              <w:pStyle w:val="15"/>
            </w:pPr>
            <w:r>
              <w:t>26</w:t>
            </w:r>
          </w:p>
        </w:tc>
        <w:tc>
          <w:tcPr>
            <w:tcW w:w="3402" w:type="dxa"/>
            <w:vAlign w:val="center"/>
          </w:tcPr>
          <w:p w14:paraId="4757542B">
            <w:pPr>
              <w:pStyle w:val="14"/>
            </w:pPr>
          </w:p>
        </w:tc>
        <w:tc>
          <w:tcPr>
            <w:tcW w:w="1474" w:type="dxa"/>
            <w:vAlign w:val="center"/>
          </w:tcPr>
          <w:p w14:paraId="5A70927E">
            <w:pPr>
              <w:pStyle w:val="13"/>
            </w:pPr>
          </w:p>
        </w:tc>
        <w:tc>
          <w:tcPr>
            <w:tcW w:w="3402" w:type="dxa"/>
            <w:vAlign w:val="center"/>
          </w:tcPr>
          <w:p w14:paraId="3DEED399">
            <w:pPr>
              <w:pStyle w:val="14"/>
            </w:pPr>
            <w:r>
              <w:t>二十六、转移性支出</w:t>
            </w:r>
          </w:p>
        </w:tc>
        <w:tc>
          <w:tcPr>
            <w:tcW w:w="1474" w:type="dxa"/>
            <w:vAlign w:val="center"/>
          </w:tcPr>
          <w:p w14:paraId="185BC684">
            <w:pPr>
              <w:pStyle w:val="13"/>
            </w:pPr>
          </w:p>
        </w:tc>
        <w:tc>
          <w:tcPr>
            <w:tcW w:w="1474" w:type="dxa"/>
            <w:vAlign w:val="center"/>
          </w:tcPr>
          <w:p w14:paraId="1CD795B5">
            <w:pPr>
              <w:pStyle w:val="13"/>
            </w:pPr>
          </w:p>
        </w:tc>
        <w:tc>
          <w:tcPr>
            <w:tcW w:w="1474" w:type="dxa"/>
            <w:vAlign w:val="center"/>
          </w:tcPr>
          <w:p w14:paraId="7737703C">
            <w:pPr>
              <w:pStyle w:val="13"/>
            </w:pPr>
          </w:p>
        </w:tc>
        <w:tc>
          <w:tcPr>
            <w:tcW w:w="1474" w:type="dxa"/>
            <w:vAlign w:val="center"/>
          </w:tcPr>
          <w:p w14:paraId="6F72CDE1">
            <w:pPr>
              <w:pStyle w:val="13"/>
            </w:pPr>
          </w:p>
        </w:tc>
      </w:tr>
      <w:tr w14:paraId="33AFD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B4EB7">
            <w:pPr>
              <w:pStyle w:val="15"/>
            </w:pPr>
            <w:r>
              <w:t>27</w:t>
            </w:r>
          </w:p>
        </w:tc>
        <w:tc>
          <w:tcPr>
            <w:tcW w:w="3402" w:type="dxa"/>
            <w:vAlign w:val="center"/>
          </w:tcPr>
          <w:p w14:paraId="4F253704">
            <w:pPr>
              <w:pStyle w:val="14"/>
            </w:pPr>
          </w:p>
        </w:tc>
        <w:tc>
          <w:tcPr>
            <w:tcW w:w="1474" w:type="dxa"/>
            <w:vAlign w:val="center"/>
          </w:tcPr>
          <w:p w14:paraId="5AA541A4">
            <w:pPr>
              <w:pStyle w:val="13"/>
            </w:pPr>
          </w:p>
        </w:tc>
        <w:tc>
          <w:tcPr>
            <w:tcW w:w="3402" w:type="dxa"/>
            <w:vAlign w:val="center"/>
          </w:tcPr>
          <w:p w14:paraId="68757502">
            <w:pPr>
              <w:pStyle w:val="14"/>
            </w:pPr>
            <w:r>
              <w:t>二十七、债务还本支出</w:t>
            </w:r>
          </w:p>
        </w:tc>
        <w:tc>
          <w:tcPr>
            <w:tcW w:w="1474" w:type="dxa"/>
            <w:vAlign w:val="center"/>
          </w:tcPr>
          <w:p w14:paraId="0CA415FB">
            <w:pPr>
              <w:pStyle w:val="13"/>
            </w:pPr>
          </w:p>
        </w:tc>
        <w:tc>
          <w:tcPr>
            <w:tcW w:w="1474" w:type="dxa"/>
            <w:vAlign w:val="center"/>
          </w:tcPr>
          <w:p w14:paraId="12041687">
            <w:pPr>
              <w:pStyle w:val="13"/>
            </w:pPr>
          </w:p>
        </w:tc>
        <w:tc>
          <w:tcPr>
            <w:tcW w:w="1474" w:type="dxa"/>
            <w:vAlign w:val="center"/>
          </w:tcPr>
          <w:p w14:paraId="7666B921">
            <w:pPr>
              <w:pStyle w:val="13"/>
            </w:pPr>
          </w:p>
        </w:tc>
        <w:tc>
          <w:tcPr>
            <w:tcW w:w="1474" w:type="dxa"/>
            <w:vAlign w:val="center"/>
          </w:tcPr>
          <w:p w14:paraId="7530E7CA">
            <w:pPr>
              <w:pStyle w:val="13"/>
            </w:pPr>
          </w:p>
        </w:tc>
      </w:tr>
      <w:tr w14:paraId="61A11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CAD2D">
            <w:pPr>
              <w:pStyle w:val="15"/>
            </w:pPr>
            <w:r>
              <w:t>28</w:t>
            </w:r>
          </w:p>
        </w:tc>
        <w:tc>
          <w:tcPr>
            <w:tcW w:w="3402" w:type="dxa"/>
            <w:vAlign w:val="center"/>
          </w:tcPr>
          <w:p w14:paraId="09A0CEA6">
            <w:pPr>
              <w:pStyle w:val="14"/>
            </w:pPr>
          </w:p>
        </w:tc>
        <w:tc>
          <w:tcPr>
            <w:tcW w:w="1474" w:type="dxa"/>
            <w:vAlign w:val="center"/>
          </w:tcPr>
          <w:p w14:paraId="65E37AEA">
            <w:pPr>
              <w:pStyle w:val="13"/>
            </w:pPr>
          </w:p>
        </w:tc>
        <w:tc>
          <w:tcPr>
            <w:tcW w:w="3402" w:type="dxa"/>
            <w:vAlign w:val="center"/>
          </w:tcPr>
          <w:p w14:paraId="07FDFCF5">
            <w:pPr>
              <w:pStyle w:val="14"/>
            </w:pPr>
            <w:r>
              <w:t>二十八、债务付息支出</w:t>
            </w:r>
          </w:p>
        </w:tc>
        <w:tc>
          <w:tcPr>
            <w:tcW w:w="1474" w:type="dxa"/>
            <w:vAlign w:val="center"/>
          </w:tcPr>
          <w:p w14:paraId="34E564DE">
            <w:pPr>
              <w:pStyle w:val="13"/>
            </w:pPr>
          </w:p>
        </w:tc>
        <w:tc>
          <w:tcPr>
            <w:tcW w:w="1474" w:type="dxa"/>
            <w:vAlign w:val="center"/>
          </w:tcPr>
          <w:p w14:paraId="0002D252">
            <w:pPr>
              <w:pStyle w:val="13"/>
            </w:pPr>
          </w:p>
        </w:tc>
        <w:tc>
          <w:tcPr>
            <w:tcW w:w="1474" w:type="dxa"/>
            <w:vAlign w:val="center"/>
          </w:tcPr>
          <w:p w14:paraId="295B1DFF">
            <w:pPr>
              <w:pStyle w:val="13"/>
            </w:pPr>
          </w:p>
        </w:tc>
        <w:tc>
          <w:tcPr>
            <w:tcW w:w="1474" w:type="dxa"/>
            <w:vAlign w:val="center"/>
          </w:tcPr>
          <w:p w14:paraId="1AA39D6E">
            <w:pPr>
              <w:pStyle w:val="13"/>
            </w:pPr>
          </w:p>
        </w:tc>
      </w:tr>
      <w:tr w14:paraId="1EC76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22F07">
            <w:pPr>
              <w:pStyle w:val="15"/>
            </w:pPr>
            <w:r>
              <w:t>29</w:t>
            </w:r>
          </w:p>
        </w:tc>
        <w:tc>
          <w:tcPr>
            <w:tcW w:w="3402" w:type="dxa"/>
            <w:vAlign w:val="center"/>
          </w:tcPr>
          <w:p w14:paraId="3DA3A933">
            <w:pPr>
              <w:pStyle w:val="14"/>
            </w:pPr>
          </w:p>
        </w:tc>
        <w:tc>
          <w:tcPr>
            <w:tcW w:w="1474" w:type="dxa"/>
            <w:vAlign w:val="center"/>
          </w:tcPr>
          <w:p w14:paraId="74C813C0">
            <w:pPr>
              <w:pStyle w:val="13"/>
            </w:pPr>
          </w:p>
        </w:tc>
        <w:tc>
          <w:tcPr>
            <w:tcW w:w="3402" w:type="dxa"/>
            <w:vAlign w:val="center"/>
          </w:tcPr>
          <w:p w14:paraId="341112B5">
            <w:pPr>
              <w:pStyle w:val="14"/>
            </w:pPr>
            <w:r>
              <w:t>二十九、债务发行费用支出</w:t>
            </w:r>
          </w:p>
        </w:tc>
        <w:tc>
          <w:tcPr>
            <w:tcW w:w="1474" w:type="dxa"/>
            <w:vAlign w:val="center"/>
          </w:tcPr>
          <w:p w14:paraId="26974625">
            <w:pPr>
              <w:pStyle w:val="13"/>
            </w:pPr>
          </w:p>
        </w:tc>
        <w:tc>
          <w:tcPr>
            <w:tcW w:w="1474" w:type="dxa"/>
            <w:vAlign w:val="center"/>
          </w:tcPr>
          <w:p w14:paraId="16176DED">
            <w:pPr>
              <w:pStyle w:val="13"/>
            </w:pPr>
          </w:p>
        </w:tc>
        <w:tc>
          <w:tcPr>
            <w:tcW w:w="1474" w:type="dxa"/>
            <w:vAlign w:val="center"/>
          </w:tcPr>
          <w:p w14:paraId="0E8B1B8C">
            <w:pPr>
              <w:pStyle w:val="13"/>
            </w:pPr>
          </w:p>
        </w:tc>
        <w:tc>
          <w:tcPr>
            <w:tcW w:w="1474" w:type="dxa"/>
            <w:vAlign w:val="center"/>
          </w:tcPr>
          <w:p w14:paraId="6FBECFBA">
            <w:pPr>
              <w:pStyle w:val="13"/>
            </w:pPr>
          </w:p>
        </w:tc>
      </w:tr>
      <w:tr w14:paraId="17B41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91E17">
            <w:pPr>
              <w:pStyle w:val="15"/>
            </w:pPr>
            <w:r>
              <w:t>30</w:t>
            </w:r>
          </w:p>
        </w:tc>
        <w:tc>
          <w:tcPr>
            <w:tcW w:w="3402" w:type="dxa"/>
            <w:vAlign w:val="center"/>
          </w:tcPr>
          <w:p w14:paraId="6B6760A8">
            <w:pPr>
              <w:pStyle w:val="14"/>
            </w:pPr>
          </w:p>
        </w:tc>
        <w:tc>
          <w:tcPr>
            <w:tcW w:w="1474" w:type="dxa"/>
            <w:vAlign w:val="center"/>
          </w:tcPr>
          <w:p w14:paraId="0FC2C2CE">
            <w:pPr>
              <w:pStyle w:val="13"/>
            </w:pPr>
          </w:p>
        </w:tc>
        <w:tc>
          <w:tcPr>
            <w:tcW w:w="3402" w:type="dxa"/>
            <w:vAlign w:val="center"/>
          </w:tcPr>
          <w:p w14:paraId="6E787DDF">
            <w:pPr>
              <w:pStyle w:val="14"/>
            </w:pPr>
            <w:r>
              <w:t>三十、抗疫特别国债安排的支出</w:t>
            </w:r>
          </w:p>
        </w:tc>
        <w:tc>
          <w:tcPr>
            <w:tcW w:w="1474" w:type="dxa"/>
            <w:vAlign w:val="center"/>
          </w:tcPr>
          <w:p w14:paraId="7D083971">
            <w:pPr>
              <w:pStyle w:val="13"/>
            </w:pPr>
          </w:p>
        </w:tc>
        <w:tc>
          <w:tcPr>
            <w:tcW w:w="1474" w:type="dxa"/>
            <w:vAlign w:val="center"/>
          </w:tcPr>
          <w:p w14:paraId="5F5D6281">
            <w:pPr>
              <w:pStyle w:val="13"/>
            </w:pPr>
          </w:p>
        </w:tc>
        <w:tc>
          <w:tcPr>
            <w:tcW w:w="1474" w:type="dxa"/>
            <w:vAlign w:val="center"/>
          </w:tcPr>
          <w:p w14:paraId="6CE5B0CC">
            <w:pPr>
              <w:pStyle w:val="13"/>
            </w:pPr>
          </w:p>
        </w:tc>
        <w:tc>
          <w:tcPr>
            <w:tcW w:w="1474" w:type="dxa"/>
            <w:vAlign w:val="center"/>
          </w:tcPr>
          <w:p w14:paraId="4AED14C2">
            <w:pPr>
              <w:pStyle w:val="13"/>
            </w:pPr>
          </w:p>
        </w:tc>
      </w:tr>
      <w:tr w14:paraId="5E03A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653606">
            <w:pPr>
              <w:pStyle w:val="15"/>
            </w:pPr>
            <w:r>
              <w:t>31</w:t>
            </w:r>
          </w:p>
        </w:tc>
        <w:tc>
          <w:tcPr>
            <w:tcW w:w="3402" w:type="dxa"/>
            <w:vAlign w:val="center"/>
          </w:tcPr>
          <w:p w14:paraId="5ACCD5D5">
            <w:pPr>
              <w:pStyle w:val="14"/>
            </w:pPr>
          </w:p>
        </w:tc>
        <w:tc>
          <w:tcPr>
            <w:tcW w:w="1474" w:type="dxa"/>
            <w:vAlign w:val="center"/>
          </w:tcPr>
          <w:p w14:paraId="0B422977">
            <w:pPr>
              <w:pStyle w:val="13"/>
            </w:pPr>
          </w:p>
        </w:tc>
        <w:tc>
          <w:tcPr>
            <w:tcW w:w="3402" w:type="dxa"/>
            <w:vAlign w:val="center"/>
          </w:tcPr>
          <w:p w14:paraId="22EDEA0A">
            <w:pPr>
              <w:pStyle w:val="14"/>
            </w:pPr>
            <w:r>
              <w:t>三十一、人行科目</w:t>
            </w:r>
          </w:p>
        </w:tc>
        <w:tc>
          <w:tcPr>
            <w:tcW w:w="1474" w:type="dxa"/>
            <w:vAlign w:val="center"/>
          </w:tcPr>
          <w:p w14:paraId="299D270A">
            <w:pPr>
              <w:pStyle w:val="13"/>
            </w:pPr>
          </w:p>
        </w:tc>
        <w:tc>
          <w:tcPr>
            <w:tcW w:w="1474" w:type="dxa"/>
            <w:vAlign w:val="center"/>
          </w:tcPr>
          <w:p w14:paraId="1135FDC1">
            <w:pPr>
              <w:pStyle w:val="13"/>
            </w:pPr>
          </w:p>
        </w:tc>
        <w:tc>
          <w:tcPr>
            <w:tcW w:w="1474" w:type="dxa"/>
            <w:vAlign w:val="center"/>
          </w:tcPr>
          <w:p w14:paraId="7111E59A">
            <w:pPr>
              <w:pStyle w:val="13"/>
            </w:pPr>
          </w:p>
        </w:tc>
        <w:tc>
          <w:tcPr>
            <w:tcW w:w="1474" w:type="dxa"/>
            <w:vAlign w:val="center"/>
          </w:tcPr>
          <w:p w14:paraId="0BE24DE5">
            <w:pPr>
              <w:pStyle w:val="13"/>
            </w:pPr>
          </w:p>
        </w:tc>
      </w:tr>
      <w:tr w14:paraId="6E276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1A597">
            <w:pPr>
              <w:pStyle w:val="15"/>
            </w:pPr>
            <w:r>
              <w:t>32</w:t>
            </w:r>
          </w:p>
        </w:tc>
        <w:tc>
          <w:tcPr>
            <w:tcW w:w="3402" w:type="dxa"/>
            <w:vAlign w:val="center"/>
          </w:tcPr>
          <w:p w14:paraId="70D7E9DE">
            <w:pPr>
              <w:pStyle w:val="16"/>
            </w:pPr>
            <w:r>
              <w:t>本年收入合计</w:t>
            </w:r>
          </w:p>
        </w:tc>
        <w:tc>
          <w:tcPr>
            <w:tcW w:w="1474" w:type="dxa"/>
            <w:vAlign w:val="center"/>
          </w:tcPr>
          <w:p w14:paraId="66C93981">
            <w:pPr>
              <w:pStyle w:val="17"/>
            </w:pPr>
            <w:r>
              <w:t>581.51</w:t>
            </w:r>
          </w:p>
        </w:tc>
        <w:tc>
          <w:tcPr>
            <w:tcW w:w="3402" w:type="dxa"/>
            <w:vAlign w:val="center"/>
          </w:tcPr>
          <w:p w14:paraId="60237720">
            <w:pPr>
              <w:pStyle w:val="16"/>
            </w:pPr>
            <w:r>
              <w:t>本年支出合计</w:t>
            </w:r>
          </w:p>
        </w:tc>
        <w:tc>
          <w:tcPr>
            <w:tcW w:w="1474" w:type="dxa"/>
            <w:vAlign w:val="center"/>
          </w:tcPr>
          <w:p w14:paraId="23BA26CB">
            <w:pPr>
              <w:pStyle w:val="17"/>
            </w:pPr>
            <w:r>
              <w:t>581.51</w:t>
            </w:r>
          </w:p>
        </w:tc>
        <w:tc>
          <w:tcPr>
            <w:tcW w:w="1474" w:type="dxa"/>
            <w:vAlign w:val="center"/>
          </w:tcPr>
          <w:p w14:paraId="29690B4D">
            <w:pPr>
              <w:pStyle w:val="17"/>
            </w:pPr>
            <w:r>
              <w:t>581.51</w:t>
            </w:r>
          </w:p>
        </w:tc>
        <w:tc>
          <w:tcPr>
            <w:tcW w:w="1474" w:type="dxa"/>
            <w:vAlign w:val="center"/>
          </w:tcPr>
          <w:p w14:paraId="21837F54">
            <w:pPr>
              <w:pStyle w:val="17"/>
            </w:pPr>
          </w:p>
        </w:tc>
        <w:tc>
          <w:tcPr>
            <w:tcW w:w="1474" w:type="dxa"/>
            <w:vAlign w:val="center"/>
          </w:tcPr>
          <w:p w14:paraId="23C3CD0F">
            <w:pPr>
              <w:pStyle w:val="17"/>
            </w:pPr>
          </w:p>
        </w:tc>
      </w:tr>
      <w:tr w14:paraId="54EA4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17E95">
            <w:pPr>
              <w:pStyle w:val="15"/>
            </w:pPr>
            <w:r>
              <w:t>33</w:t>
            </w:r>
          </w:p>
        </w:tc>
        <w:tc>
          <w:tcPr>
            <w:tcW w:w="3402" w:type="dxa"/>
            <w:vAlign w:val="center"/>
          </w:tcPr>
          <w:p w14:paraId="3625540E">
            <w:pPr>
              <w:pStyle w:val="14"/>
            </w:pPr>
            <w:r>
              <w:t>年初财政拨款结转和结余</w:t>
            </w:r>
          </w:p>
        </w:tc>
        <w:tc>
          <w:tcPr>
            <w:tcW w:w="1474" w:type="dxa"/>
            <w:vAlign w:val="center"/>
          </w:tcPr>
          <w:p w14:paraId="448245A7">
            <w:pPr>
              <w:pStyle w:val="13"/>
            </w:pPr>
          </w:p>
        </w:tc>
        <w:tc>
          <w:tcPr>
            <w:tcW w:w="3402" w:type="dxa"/>
            <w:vAlign w:val="center"/>
          </w:tcPr>
          <w:p w14:paraId="4C74A04E">
            <w:pPr>
              <w:pStyle w:val="14"/>
            </w:pPr>
            <w:r>
              <w:t>年末财政拨款结转和结余</w:t>
            </w:r>
          </w:p>
        </w:tc>
        <w:tc>
          <w:tcPr>
            <w:tcW w:w="1474" w:type="dxa"/>
            <w:vAlign w:val="center"/>
          </w:tcPr>
          <w:p w14:paraId="502E5076">
            <w:pPr>
              <w:pStyle w:val="13"/>
            </w:pPr>
          </w:p>
        </w:tc>
        <w:tc>
          <w:tcPr>
            <w:tcW w:w="1474" w:type="dxa"/>
            <w:vAlign w:val="center"/>
          </w:tcPr>
          <w:p w14:paraId="36883E36">
            <w:pPr>
              <w:pStyle w:val="13"/>
            </w:pPr>
          </w:p>
        </w:tc>
        <w:tc>
          <w:tcPr>
            <w:tcW w:w="1474" w:type="dxa"/>
            <w:vAlign w:val="center"/>
          </w:tcPr>
          <w:p w14:paraId="3F94928D">
            <w:pPr>
              <w:pStyle w:val="13"/>
            </w:pPr>
          </w:p>
        </w:tc>
        <w:tc>
          <w:tcPr>
            <w:tcW w:w="1474" w:type="dxa"/>
            <w:vAlign w:val="center"/>
          </w:tcPr>
          <w:p w14:paraId="63DD6451">
            <w:pPr>
              <w:pStyle w:val="13"/>
            </w:pPr>
          </w:p>
        </w:tc>
      </w:tr>
      <w:tr w14:paraId="21606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7A715">
            <w:pPr>
              <w:pStyle w:val="15"/>
            </w:pPr>
            <w:r>
              <w:t>34</w:t>
            </w:r>
          </w:p>
        </w:tc>
        <w:tc>
          <w:tcPr>
            <w:tcW w:w="3402" w:type="dxa"/>
            <w:vAlign w:val="center"/>
          </w:tcPr>
          <w:p w14:paraId="6504FF55">
            <w:pPr>
              <w:pStyle w:val="14"/>
            </w:pPr>
            <w:r>
              <w:t>一、一般公共预算拨款</w:t>
            </w:r>
          </w:p>
        </w:tc>
        <w:tc>
          <w:tcPr>
            <w:tcW w:w="1474" w:type="dxa"/>
            <w:vAlign w:val="center"/>
          </w:tcPr>
          <w:p w14:paraId="06EC8679">
            <w:pPr>
              <w:pStyle w:val="13"/>
            </w:pPr>
          </w:p>
        </w:tc>
        <w:tc>
          <w:tcPr>
            <w:tcW w:w="3402" w:type="dxa"/>
            <w:vAlign w:val="center"/>
          </w:tcPr>
          <w:p w14:paraId="6896D666">
            <w:pPr>
              <w:pStyle w:val="14"/>
            </w:pPr>
          </w:p>
        </w:tc>
        <w:tc>
          <w:tcPr>
            <w:tcW w:w="1474" w:type="dxa"/>
            <w:vAlign w:val="center"/>
          </w:tcPr>
          <w:p w14:paraId="0280056B">
            <w:pPr>
              <w:pStyle w:val="13"/>
            </w:pPr>
          </w:p>
        </w:tc>
        <w:tc>
          <w:tcPr>
            <w:tcW w:w="1474" w:type="dxa"/>
            <w:vAlign w:val="center"/>
          </w:tcPr>
          <w:p w14:paraId="64BCD06D">
            <w:pPr>
              <w:pStyle w:val="13"/>
            </w:pPr>
          </w:p>
        </w:tc>
        <w:tc>
          <w:tcPr>
            <w:tcW w:w="1474" w:type="dxa"/>
            <w:vAlign w:val="center"/>
          </w:tcPr>
          <w:p w14:paraId="682DD602">
            <w:pPr>
              <w:pStyle w:val="13"/>
            </w:pPr>
          </w:p>
        </w:tc>
        <w:tc>
          <w:tcPr>
            <w:tcW w:w="1474" w:type="dxa"/>
            <w:vAlign w:val="center"/>
          </w:tcPr>
          <w:p w14:paraId="35EA1836">
            <w:pPr>
              <w:pStyle w:val="13"/>
            </w:pPr>
          </w:p>
        </w:tc>
      </w:tr>
      <w:tr w14:paraId="403E8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52ED0">
            <w:pPr>
              <w:pStyle w:val="15"/>
            </w:pPr>
            <w:r>
              <w:t>35</w:t>
            </w:r>
          </w:p>
        </w:tc>
        <w:tc>
          <w:tcPr>
            <w:tcW w:w="3402" w:type="dxa"/>
            <w:vAlign w:val="center"/>
          </w:tcPr>
          <w:p w14:paraId="0B807F47">
            <w:pPr>
              <w:pStyle w:val="14"/>
            </w:pPr>
            <w:r>
              <w:t>二、政府性基金预算拨款</w:t>
            </w:r>
          </w:p>
        </w:tc>
        <w:tc>
          <w:tcPr>
            <w:tcW w:w="1474" w:type="dxa"/>
            <w:vAlign w:val="center"/>
          </w:tcPr>
          <w:p w14:paraId="0CEC73A3">
            <w:pPr>
              <w:pStyle w:val="13"/>
            </w:pPr>
          </w:p>
        </w:tc>
        <w:tc>
          <w:tcPr>
            <w:tcW w:w="3402" w:type="dxa"/>
            <w:vAlign w:val="center"/>
          </w:tcPr>
          <w:p w14:paraId="642A469F">
            <w:pPr>
              <w:pStyle w:val="14"/>
            </w:pPr>
          </w:p>
        </w:tc>
        <w:tc>
          <w:tcPr>
            <w:tcW w:w="1474" w:type="dxa"/>
            <w:vAlign w:val="center"/>
          </w:tcPr>
          <w:p w14:paraId="221E9A91">
            <w:pPr>
              <w:pStyle w:val="13"/>
            </w:pPr>
          </w:p>
        </w:tc>
        <w:tc>
          <w:tcPr>
            <w:tcW w:w="1474" w:type="dxa"/>
            <w:vAlign w:val="center"/>
          </w:tcPr>
          <w:p w14:paraId="5A6538D5">
            <w:pPr>
              <w:pStyle w:val="13"/>
            </w:pPr>
          </w:p>
        </w:tc>
        <w:tc>
          <w:tcPr>
            <w:tcW w:w="1474" w:type="dxa"/>
            <w:vAlign w:val="center"/>
          </w:tcPr>
          <w:p w14:paraId="77E80151">
            <w:pPr>
              <w:pStyle w:val="13"/>
            </w:pPr>
          </w:p>
        </w:tc>
        <w:tc>
          <w:tcPr>
            <w:tcW w:w="1474" w:type="dxa"/>
            <w:vAlign w:val="center"/>
          </w:tcPr>
          <w:p w14:paraId="6FDEA9A5">
            <w:pPr>
              <w:pStyle w:val="13"/>
            </w:pPr>
          </w:p>
        </w:tc>
      </w:tr>
      <w:tr w14:paraId="0FB0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1C6C3E">
            <w:pPr>
              <w:pStyle w:val="15"/>
            </w:pPr>
            <w:r>
              <w:t>36</w:t>
            </w:r>
          </w:p>
        </w:tc>
        <w:tc>
          <w:tcPr>
            <w:tcW w:w="3402" w:type="dxa"/>
            <w:vAlign w:val="center"/>
          </w:tcPr>
          <w:p w14:paraId="2BF3B7B3">
            <w:pPr>
              <w:pStyle w:val="14"/>
            </w:pPr>
            <w:r>
              <w:t>三、国有资本经营预算拨款</w:t>
            </w:r>
          </w:p>
        </w:tc>
        <w:tc>
          <w:tcPr>
            <w:tcW w:w="1474" w:type="dxa"/>
            <w:vAlign w:val="center"/>
          </w:tcPr>
          <w:p w14:paraId="20B70A95">
            <w:pPr>
              <w:pStyle w:val="13"/>
            </w:pPr>
          </w:p>
        </w:tc>
        <w:tc>
          <w:tcPr>
            <w:tcW w:w="3402" w:type="dxa"/>
            <w:vAlign w:val="center"/>
          </w:tcPr>
          <w:p w14:paraId="2D8497C4">
            <w:pPr>
              <w:pStyle w:val="14"/>
            </w:pPr>
          </w:p>
        </w:tc>
        <w:tc>
          <w:tcPr>
            <w:tcW w:w="1474" w:type="dxa"/>
            <w:vAlign w:val="center"/>
          </w:tcPr>
          <w:p w14:paraId="5704BE78">
            <w:pPr>
              <w:pStyle w:val="13"/>
            </w:pPr>
          </w:p>
        </w:tc>
        <w:tc>
          <w:tcPr>
            <w:tcW w:w="1474" w:type="dxa"/>
            <w:vAlign w:val="center"/>
          </w:tcPr>
          <w:p w14:paraId="14D10C73">
            <w:pPr>
              <w:pStyle w:val="13"/>
            </w:pPr>
          </w:p>
        </w:tc>
        <w:tc>
          <w:tcPr>
            <w:tcW w:w="1474" w:type="dxa"/>
            <w:vAlign w:val="center"/>
          </w:tcPr>
          <w:p w14:paraId="32CF446C">
            <w:pPr>
              <w:pStyle w:val="13"/>
            </w:pPr>
          </w:p>
        </w:tc>
        <w:tc>
          <w:tcPr>
            <w:tcW w:w="1474" w:type="dxa"/>
            <w:vAlign w:val="center"/>
          </w:tcPr>
          <w:p w14:paraId="36A801D6">
            <w:pPr>
              <w:pStyle w:val="13"/>
            </w:pPr>
          </w:p>
        </w:tc>
      </w:tr>
      <w:tr w14:paraId="6A5A0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C8AB5">
            <w:pPr>
              <w:pStyle w:val="15"/>
            </w:pPr>
            <w:r>
              <w:t>37</w:t>
            </w:r>
          </w:p>
        </w:tc>
        <w:tc>
          <w:tcPr>
            <w:tcW w:w="3402" w:type="dxa"/>
            <w:vAlign w:val="center"/>
          </w:tcPr>
          <w:p w14:paraId="2B89A602">
            <w:pPr>
              <w:pStyle w:val="16"/>
            </w:pPr>
            <w:r>
              <w:t>收入总计</w:t>
            </w:r>
          </w:p>
        </w:tc>
        <w:tc>
          <w:tcPr>
            <w:tcW w:w="1474" w:type="dxa"/>
            <w:vAlign w:val="center"/>
          </w:tcPr>
          <w:p w14:paraId="6BB2A675">
            <w:pPr>
              <w:pStyle w:val="17"/>
            </w:pPr>
            <w:r>
              <w:t>581.51</w:t>
            </w:r>
          </w:p>
        </w:tc>
        <w:tc>
          <w:tcPr>
            <w:tcW w:w="3402" w:type="dxa"/>
            <w:vAlign w:val="center"/>
          </w:tcPr>
          <w:p w14:paraId="1FE46ECF">
            <w:pPr>
              <w:pStyle w:val="16"/>
            </w:pPr>
            <w:r>
              <w:t>支出总计</w:t>
            </w:r>
          </w:p>
        </w:tc>
        <w:tc>
          <w:tcPr>
            <w:tcW w:w="1474" w:type="dxa"/>
            <w:vAlign w:val="center"/>
          </w:tcPr>
          <w:p w14:paraId="7DE91A2C">
            <w:pPr>
              <w:pStyle w:val="17"/>
            </w:pPr>
            <w:r>
              <w:t>581.51</w:t>
            </w:r>
          </w:p>
        </w:tc>
        <w:tc>
          <w:tcPr>
            <w:tcW w:w="1474" w:type="dxa"/>
            <w:vAlign w:val="center"/>
          </w:tcPr>
          <w:p w14:paraId="3C1C64D5">
            <w:pPr>
              <w:pStyle w:val="17"/>
            </w:pPr>
            <w:r>
              <w:t>581.51</w:t>
            </w:r>
          </w:p>
        </w:tc>
        <w:tc>
          <w:tcPr>
            <w:tcW w:w="1474" w:type="dxa"/>
            <w:vAlign w:val="center"/>
          </w:tcPr>
          <w:p w14:paraId="0E1C59AE">
            <w:pPr>
              <w:pStyle w:val="17"/>
            </w:pPr>
          </w:p>
        </w:tc>
        <w:tc>
          <w:tcPr>
            <w:tcW w:w="1474" w:type="dxa"/>
            <w:vAlign w:val="center"/>
          </w:tcPr>
          <w:p w14:paraId="1A8CA7E7">
            <w:pPr>
              <w:pStyle w:val="17"/>
            </w:pPr>
          </w:p>
        </w:tc>
      </w:tr>
    </w:tbl>
    <w:p w14:paraId="65A0FAD7">
      <w:pPr>
        <w:sectPr>
          <w:pgSz w:w="16840" w:h="11900" w:orient="landscape"/>
          <w:pgMar w:top="1361" w:right="1020" w:bottom="1134" w:left="1020" w:header="720" w:footer="720" w:gutter="0"/>
          <w:cols w:space="720" w:num="1"/>
        </w:sectPr>
      </w:pPr>
    </w:p>
    <w:p w14:paraId="0AFABEA8">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918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B1E45E">
            <w:pPr>
              <w:pStyle w:val="11"/>
            </w:pPr>
            <w:r>
              <w:t>361007隆尧县医院</w:t>
            </w:r>
          </w:p>
        </w:tc>
        <w:tc>
          <w:tcPr>
            <w:tcW w:w="2551" w:type="dxa"/>
            <w:tcBorders>
              <w:top w:val="single" w:color="FFFFFF" w:sz="6" w:space="0"/>
              <w:left w:val="single" w:color="FFFFFF" w:sz="6" w:space="0"/>
              <w:right w:val="single" w:color="FFFFFF" w:sz="6" w:space="0"/>
            </w:tcBorders>
            <w:vAlign w:val="center"/>
          </w:tcPr>
          <w:p w14:paraId="68097FC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3D46712">
            <w:pPr>
              <w:pStyle w:val="9"/>
            </w:pPr>
            <w:r>
              <w:t>单位：万元</w:t>
            </w:r>
          </w:p>
        </w:tc>
      </w:tr>
      <w:tr w14:paraId="45D06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9BCEE7">
            <w:pPr>
              <w:pStyle w:val="12"/>
            </w:pPr>
            <w:r>
              <w:t>序号</w:t>
            </w:r>
          </w:p>
        </w:tc>
        <w:tc>
          <w:tcPr>
            <w:tcW w:w="5726" w:type="dxa"/>
            <w:gridSpan w:val="2"/>
            <w:vAlign w:val="center"/>
          </w:tcPr>
          <w:p w14:paraId="117E0C37">
            <w:pPr>
              <w:pStyle w:val="12"/>
            </w:pPr>
            <w:r>
              <w:t>功能分类科目</w:t>
            </w:r>
          </w:p>
        </w:tc>
        <w:tc>
          <w:tcPr>
            <w:tcW w:w="2551" w:type="dxa"/>
            <w:vMerge w:val="restart"/>
            <w:vAlign w:val="center"/>
          </w:tcPr>
          <w:p w14:paraId="50F84ABC">
            <w:pPr>
              <w:pStyle w:val="12"/>
            </w:pPr>
            <w:r>
              <w:t>合计</w:t>
            </w:r>
          </w:p>
        </w:tc>
        <w:tc>
          <w:tcPr>
            <w:tcW w:w="2551" w:type="dxa"/>
            <w:vMerge w:val="restart"/>
            <w:vAlign w:val="center"/>
          </w:tcPr>
          <w:p w14:paraId="2BC9E59D">
            <w:pPr>
              <w:pStyle w:val="12"/>
            </w:pPr>
            <w:r>
              <w:t>基本支出</w:t>
            </w:r>
          </w:p>
        </w:tc>
        <w:tc>
          <w:tcPr>
            <w:tcW w:w="2551" w:type="dxa"/>
            <w:vMerge w:val="restart"/>
            <w:vAlign w:val="center"/>
          </w:tcPr>
          <w:p w14:paraId="42A20B8D">
            <w:pPr>
              <w:pStyle w:val="12"/>
            </w:pPr>
            <w:r>
              <w:t>项目支出</w:t>
            </w:r>
          </w:p>
        </w:tc>
      </w:tr>
      <w:tr w14:paraId="436DD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264F80"/>
        </w:tc>
        <w:tc>
          <w:tcPr>
            <w:tcW w:w="1191" w:type="dxa"/>
            <w:vAlign w:val="center"/>
          </w:tcPr>
          <w:p w14:paraId="71F8CCA4">
            <w:pPr>
              <w:pStyle w:val="12"/>
            </w:pPr>
            <w:r>
              <w:t>科目编码</w:t>
            </w:r>
          </w:p>
        </w:tc>
        <w:tc>
          <w:tcPr>
            <w:tcW w:w="4535" w:type="dxa"/>
            <w:vAlign w:val="center"/>
          </w:tcPr>
          <w:p w14:paraId="1F72BDA6">
            <w:pPr>
              <w:pStyle w:val="12"/>
            </w:pPr>
            <w:r>
              <w:t>科目名称</w:t>
            </w:r>
          </w:p>
        </w:tc>
        <w:tc>
          <w:tcPr>
            <w:tcW w:w="2551" w:type="dxa"/>
            <w:vMerge w:val="continue"/>
          </w:tcPr>
          <w:p w14:paraId="1D27E83E"/>
        </w:tc>
        <w:tc>
          <w:tcPr>
            <w:tcW w:w="2551" w:type="dxa"/>
            <w:vMerge w:val="continue"/>
          </w:tcPr>
          <w:p w14:paraId="1AB6EBA7"/>
        </w:tc>
        <w:tc>
          <w:tcPr>
            <w:tcW w:w="2551" w:type="dxa"/>
            <w:vMerge w:val="continue"/>
          </w:tcPr>
          <w:p w14:paraId="707266B1"/>
        </w:tc>
      </w:tr>
      <w:tr w14:paraId="3845A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AA3D56">
            <w:pPr>
              <w:pStyle w:val="12"/>
            </w:pPr>
            <w:r>
              <w:t>栏次</w:t>
            </w:r>
          </w:p>
        </w:tc>
        <w:tc>
          <w:tcPr>
            <w:tcW w:w="1191" w:type="dxa"/>
            <w:vAlign w:val="center"/>
          </w:tcPr>
          <w:p w14:paraId="15038347">
            <w:pPr>
              <w:pStyle w:val="12"/>
            </w:pPr>
            <w:r>
              <w:t>1</w:t>
            </w:r>
          </w:p>
        </w:tc>
        <w:tc>
          <w:tcPr>
            <w:tcW w:w="4535" w:type="dxa"/>
            <w:vAlign w:val="center"/>
          </w:tcPr>
          <w:p w14:paraId="3DA0E179">
            <w:pPr>
              <w:pStyle w:val="12"/>
            </w:pPr>
            <w:r>
              <w:t>2</w:t>
            </w:r>
          </w:p>
        </w:tc>
        <w:tc>
          <w:tcPr>
            <w:tcW w:w="2551" w:type="dxa"/>
            <w:vAlign w:val="center"/>
          </w:tcPr>
          <w:p w14:paraId="46F83959">
            <w:pPr>
              <w:pStyle w:val="12"/>
            </w:pPr>
            <w:r>
              <w:t>3</w:t>
            </w:r>
          </w:p>
        </w:tc>
        <w:tc>
          <w:tcPr>
            <w:tcW w:w="2551" w:type="dxa"/>
            <w:vAlign w:val="center"/>
          </w:tcPr>
          <w:p w14:paraId="5A9A9A26">
            <w:pPr>
              <w:pStyle w:val="12"/>
            </w:pPr>
            <w:r>
              <w:t>4</w:t>
            </w:r>
          </w:p>
        </w:tc>
        <w:tc>
          <w:tcPr>
            <w:tcW w:w="2551" w:type="dxa"/>
            <w:vAlign w:val="center"/>
          </w:tcPr>
          <w:p w14:paraId="53138090">
            <w:pPr>
              <w:pStyle w:val="12"/>
            </w:pPr>
            <w:r>
              <w:t>5</w:t>
            </w:r>
          </w:p>
        </w:tc>
      </w:tr>
      <w:tr w14:paraId="5BD9F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F56FE">
            <w:pPr>
              <w:pStyle w:val="15"/>
            </w:pPr>
            <w:r>
              <w:t>1</w:t>
            </w:r>
          </w:p>
        </w:tc>
        <w:tc>
          <w:tcPr>
            <w:tcW w:w="1191" w:type="dxa"/>
            <w:vAlign w:val="center"/>
          </w:tcPr>
          <w:p w14:paraId="05A01ABC">
            <w:pPr>
              <w:pStyle w:val="18"/>
            </w:pPr>
          </w:p>
        </w:tc>
        <w:tc>
          <w:tcPr>
            <w:tcW w:w="4535" w:type="dxa"/>
            <w:vAlign w:val="center"/>
          </w:tcPr>
          <w:p w14:paraId="04409003">
            <w:pPr>
              <w:pStyle w:val="16"/>
            </w:pPr>
            <w:r>
              <w:t>合计</w:t>
            </w:r>
          </w:p>
        </w:tc>
        <w:tc>
          <w:tcPr>
            <w:tcW w:w="2551" w:type="dxa"/>
            <w:vAlign w:val="center"/>
          </w:tcPr>
          <w:p w14:paraId="28530B99">
            <w:pPr>
              <w:pStyle w:val="17"/>
            </w:pPr>
            <w:r>
              <w:t>581.51</w:t>
            </w:r>
          </w:p>
        </w:tc>
        <w:tc>
          <w:tcPr>
            <w:tcW w:w="2551" w:type="dxa"/>
            <w:vAlign w:val="center"/>
          </w:tcPr>
          <w:p w14:paraId="3CD420CC">
            <w:pPr>
              <w:pStyle w:val="17"/>
            </w:pPr>
          </w:p>
        </w:tc>
        <w:tc>
          <w:tcPr>
            <w:tcW w:w="2551" w:type="dxa"/>
            <w:vAlign w:val="center"/>
          </w:tcPr>
          <w:p w14:paraId="6257332C">
            <w:pPr>
              <w:pStyle w:val="17"/>
            </w:pPr>
            <w:r>
              <w:t>581.51</w:t>
            </w:r>
          </w:p>
        </w:tc>
      </w:tr>
      <w:tr w14:paraId="404DA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510D4">
            <w:pPr>
              <w:pStyle w:val="15"/>
            </w:pPr>
            <w:r>
              <w:t>2</w:t>
            </w:r>
          </w:p>
        </w:tc>
        <w:tc>
          <w:tcPr>
            <w:tcW w:w="1191" w:type="dxa"/>
            <w:vAlign w:val="center"/>
          </w:tcPr>
          <w:p w14:paraId="0E5666F4">
            <w:pPr>
              <w:pStyle w:val="14"/>
            </w:pPr>
            <w:r>
              <w:t>210</w:t>
            </w:r>
          </w:p>
        </w:tc>
        <w:tc>
          <w:tcPr>
            <w:tcW w:w="4535" w:type="dxa"/>
            <w:vAlign w:val="center"/>
          </w:tcPr>
          <w:p w14:paraId="69A0DACC">
            <w:pPr>
              <w:pStyle w:val="14"/>
            </w:pPr>
            <w:r>
              <w:t>卫生健康支出</w:t>
            </w:r>
          </w:p>
        </w:tc>
        <w:tc>
          <w:tcPr>
            <w:tcW w:w="2551" w:type="dxa"/>
            <w:vAlign w:val="center"/>
          </w:tcPr>
          <w:p w14:paraId="44323983">
            <w:pPr>
              <w:pStyle w:val="13"/>
            </w:pPr>
            <w:r>
              <w:t>581.51</w:t>
            </w:r>
          </w:p>
        </w:tc>
        <w:tc>
          <w:tcPr>
            <w:tcW w:w="2551" w:type="dxa"/>
            <w:vAlign w:val="center"/>
          </w:tcPr>
          <w:p w14:paraId="787E4573">
            <w:pPr>
              <w:pStyle w:val="13"/>
            </w:pPr>
          </w:p>
        </w:tc>
        <w:tc>
          <w:tcPr>
            <w:tcW w:w="2551" w:type="dxa"/>
            <w:vAlign w:val="center"/>
          </w:tcPr>
          <w:p w14:paraId="19702E49">
            <w:pPr>
              <w:pStyle w:val="13"/>
            </w:pPr>
            <w:r>
              <w:t>581.51</w:t>
            </w:r>
          </w:p>
        </w:tc>
      </w:tr>
      <w:tr w14:paraId="268B5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F13E7">
            <w:pPr>
              <w:pStyle w:val="15"/>
            </w:pPr>
            <w:r>
              <w:t>3</w:t>
            </w:r>
          </w:p>
        </w:tc>
        <w:tc>
          <w:tcPr>
            <w:tcW w:w="1191" w:type="dxa"/>
            <w:vAlign w:val="center"/>
          </w:tcPr>
          <w:p w14:paraId="01A2CBC9">
            <w:pPr>
              <w:pStyle w:val="14"/>
            </w:pPr>
            <w:r>
              <w:t>21002</w:t>
            </w:r>
          </w:p>
        </w:tc>
        <w:tc>
          <w:tcPr>
            <w:tcW w:w="4535" w:type="dxa"/>
            <w:vAlign w:val="center"/>
          </w:tcPr>
          <w:p w14:paraId="51F2D675">
            <w:pPr>
              <w:pStyle w:val="14"/>
            </w:pPr>
            <w:r>
              <w:t>公立医院</w:t>
            </w:r>
          </w:p>
        </w:tc>
        <w:tc>
          <w:tcPr>
            <w:tcW w:w="2551" w:type="dxa"/>
            <w:vAlign w:val="center"/>
          </w:tcPr>
          <w:p w14:paraId="61D9DCF8">
            <w:pPr>
              <w:pStyle w:val="13"/>
            </w:pPr>
            <w:r>
              <w:t>557.51</w:t>
            </w:r>
          </w:p>
        </w:tc>
        <w:tc>
          <w:tcPr>
            <w:tcW w:w="2551" w:type="dxa"/>
            <w:vAlign w:val="center"/>
          </w:tcPr>
          <w:p w14:paraId="346A73C4">
            <w:pPr>
              <w:pStyle w:val="13"/>
            </w:pPr>
          </w:p>
        </w:tc>
        <w:tc>
          <w:tcPr>
            <w:tcW w:w="2551" w:type="dxa"/>
            <w:vAlign w:val="center"/>
          </w:tcPr>
          <w:p w14:paraId="5DEAA736">
            <w:pPr>
              <w:pStyle w:val="13"/>
            </w:pPr>
            <w:r>
              <w:t>557.51</w:t>
            </w:r>
          </w:p>
        </w:tc>
      </w:tr>
      <w:tr w14:paraId="1FBB1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1558C">
            <w:pPr>
              <w:pStyle w:val="15"/>
            </w:pPr>
            <w:r>
              <w:t>4</w:t>
            </w:r>
          </w:p>
        </w:tc>
        <w:tc>
          <w:tcPr>
            <w:tcW w:w="1191" w:type="dxa"/>
            <w:vAlign w:val="center"/>
          </w:tcPr>
          <w:p w14:paraId="355D999D">
            <w:pPr>
              <w:pStyle w:val="14"/>
            </w:pPr>
            <w:r>
              <w:t>2100299</w:t>
            </w:r>
          </w:p>
        </w:tc>
        <w:tc>
          <w:tcPr>
            <w:tcW w:w="4535" w:type="dxa"/>
            <w:vAlign w:val="center"/>
          </w:tcPr>
          <w:p w14:paraId="798384D8">
            <w:pPr>
              <w:pStyle w:val="14"/>
            </w:pPr>
            <w:r>
              <w:t>其他公立医院支出</w:t>
            </w:r>
          </w:p>
        </w:tc>
        <w:tc>
          <w:tcPr>
            <w:tcW w:w="2551" w:type="dxa"/>
            <w:vAlign w:val="center"/>
          </w:tcPr>
          <w:p w14:paraId="63B3B8C5">
            <w:pPr>
              <w:pStyle w:val="13"/>
            </w:pPr>
            <w:r>
              <w:t>557.51</w:t>
            </w:r>
          </w:p>
        </w:tc>
        <w:tc>
          <w:tcPr>
            <w:tcW w:w="2551" w:type="dxa"/>
            <w:vAlign w:val="center"/>
          </w:tcPr>
          <w:p w14:paraId="39D79442">
            <w:pPr>
              <w:pStyle w:val="13"/>
            </w:pPr>
          </w:p>
        </w:tc>
        <w:tc>
          <w:tcPr>
            <w:tcW w:w="2551" w:type="dxa"/>
            <w:vAlign w:val="center"/>
          </w:tcPr>
          <w:p w14:paraId="056D7F53">
            <w:pPr>
              <w:pStyle w:val="13"/>
            </w:pPr>
            <w:r>
              <w:t>557.51</w:t>
            </w:r>
          </w:p>
        </w:tc>
      </w:tr>
      <w:tr w14:paraId="3E95A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922FD">
            <w:pPr>
              <w:pStyle w:val="15"/>
            </w:pPr>
            <w:r>
              <w:t>5</w:t>
            </w:r>
          </w:p>
        </w:tc>
        <w:tc>
          <w:tcPr>
            <w:tcW w:w="1191" w:type="dxa"/>
            <w:vAlign w:val="center"/>
          </w:tcPr>
          <w:p w14:paraId="4EA2B30D">
            <w:pPr>
              <w:pStyle w:val="14"/>
            </w:pPr>
            <w:r>
              <w:t>21004</w:t>
            </w:r>
          </w:p>
        </w:tc>
        <w:tc>
          <w:tcPr>
            <w:tcW w:w="4535" w:type="dxa"/>
            <w:vAlign w:val="center"/>
          </w:tcPr>
          <w:p w14:paraId="0180A26C">
            <w:pPr>
              <w:pStyle w:val="14"/>
            </w:pPr>
            <w:r>
              <w:t>公共卫生</w:t>
            </w:r>
          </w:p>
        </w:tc>
        <w:tc>
          <w:tcPr>
            <w:tcW w:w="2551" w:type="dxa"/>
            <w:vAlign w:val="center"/>
          </w:tcPr>
          <w:p w14:paraId="5B4696D6">
            <w:pPr>
              <w:pStyle w:val="13"/>
            </w:pPr>
            <w:r>
              <w:t>24.00</w:t>
            </w:r>
          </w:p>
        </w:tc>
        <w:tc>
          <w:tcPr>
            <w:tcW w:w="2551" w:type="dxa"/>
            <w:vAlign w:val="center"/>
          </w:tcPr>
          <w:p w14:paraId="2AE5469F">
            <w:pPr>
              <w:pStyle w:val="13"/>
            </w:pPr>
          </w:p>
        </w:tc>
        <w:tc>
          <w:tcPr>
            <w:tcW w:w="2551" w:type="dxa"/>
            <w:vAlign w:val="center"/>
          </w:tcPr>
          <w:p w14:paraId="76AC4117">
            <w:pPr>
              <w:pStyle w:val="13"/>
            </w:pPr>
            <w:r>
              <w:t>24.00</w:t>
            </w:r>
          </w:p>
        </w:tc>
      </w:tr>
      <w:tr w14:paraId="03964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345506">
            <w:pPr>
              <w:pStyle w:val="15"/>
            </w:pPr>
            <w:r>
              <w:t>6</w:t>
            </w:r>
          </w:p>
        </w:tc>
        <w:tc>
          <w:tcPr>
            <w:tcW w:w="1191" w:type="dxa"/>
            <w:vAlign w:val="center"/>
          </w:tcPr>
          <w:p w14:paraId="32107F0A">
            <w:pPr>
              <w:pStyle w:val="14"/>
            </w:pPr>
            <w:r>
              <w:t>2100409</w:t>
            </w:r>
          </w:p>
        </w:tc>
        <w:tc>
          <w:tcPr>
            <w:tcW w:w="4535" w:type="dxa"/>
            <w:vAlign w:val="center"/>
          </w:tcPr>
          <w:p w14:paraId="7D4D10E0">
            <w:pPr>
              <w:pStyle w:val="14"/>
            </w:pPr>
            <w:r>
              <w:t>重大公共卫生服务</w:t>
            </w:r>
          </w:p>
        </w:tc>
        <w:tc>
          <w:tcPr>
            <w:tcW w:w="2551" w:type="dxa"/>
            <w:vAlign w:val="center"/>
          </w:tcPr>
          <w:p w14:paraId="245BCED9">
            <w:pPr>
              <w:pStyle w:val="13"/>
            </w:pPr>
            <w:r>
              <w:t>24.00</w:t>
            </w:r>
          </w:p>
        </w:tc>
        <w:tc>
          <w:tcPr>
            <w:tcW w:w="2551" w:type="dxa"/>
            <w:vAlign w:val="center"/>
          </w:tcPr>
          <w:p w14:paraId="6C93793C">
            <w:pPr>
              <w:pStyle w:val="13"/>
            </w:pPr>
          </w:p>
        </w:tc>
        <w:tc>
          <w:tcPr>
            <w:tcW w:w="2551" w:type="dxa"/>
            <w:vAlign w:val="center"/>
          </w:tcPr>
          <w:p w14:paraId="331832B2">
            <w:pPr>
              <w:pStyle w:val="13"/>
            </w:pPr>
            <w:r>
              <w:t>24.00</w:t>
            </w:r>
          </w:p>
        </w:tc>
      </w:tr>
    </w:tbl>
    <w:p w14:paraId="5421BD46">
      <w:pPr>
        <w:sectPr>
          <w:pgSz w:w="16840" w:h="11900" w:orient="landscape"/>
          <w:pgMar w:top="1361" w:right="1020" w:bottom="1134" w:left="1020" w:header="720" w:footer="720" w:gutter="0"/>
          <w:cols w:space="720" w:num="1"/>
        </w:sectPr>
      </w:pPr>
    </w:p>
    <w:p w14:paraId="0EAE23B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542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6B7589">
            <w:pPr>
              <w:pStyle w:val="11"/>
            </w:pPr>
            <w:r>
              <w:t>361007隆尧县医院</w:t>
            </w:r>
          </w:p>
        </w:tc>
        <w:tc>
          <w:tcPr>
            <w:tcW w:w="2551" w:type="dxa"/>
            <w:tcBorders>
              <w:top w:val="single" w:color="FFFFFF" w:sz="6" w:space="0"/>
              <w:left w:val="single" w:color="FFFFFF" w:sz="6" w:space="0"/>
              <w:right w:val="single" w:color="FFFFFF" w:sz="6" w:space="0"/>
            </w:tcBorders>
            <w:vAlign w:val="center"/>
          </w:tcPr>
          <w:p w14:paraId="684C217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FC172D5">
            <w:pPr>
              <w:pStyle w:val="9"/>
            </w:pPr>
            <w:r>
              <w:t>单位：万元</w:t>
            </w:r>
          </w:p>
        </w:tc>
      </w:tr>
      <w:tr w14:paraId="7DDC7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D4FCA4">
            <w:pPr>
              <w:pStyle w:val="12"/>
            </w:pPr>
            <w:r>
              <w:t>序号</w:t>
            </w:r>
          </w:p>
        </w:tc>
        <w:tc>
          <w:tcPr>
            <w:tcW w:w="5726" w:type="dxa"/>
            <w:gridSpan w:val="2"/>
            <w:vAlign w:val="center"/>
          </w:tcPr>
          <w:p w14:paraId="303FD688">
            <w:pPr>
              <w:pStyle w:val="12"/>
            </w:pPr>
            <w:r>
              <w:t>支出部门经济分类科目</w:t>
            </w:r>
          </w:p>
        </w:tc>
        <w:tc>
          <w:tcPr>
            <w:tcW w:w="7653" w:type="dxa"/>
            <w:gridSpan w:val="3"/>
            <w:vAlign w:val="center"/>
          </w:tcPr>
          <w:p w14:paraId="0255E108">
            <w:pPr>
              <w:pStyle w:val="12"/>
            </w:pPr>
            <w:r>
              <w:t>一般公共预算基本支出</w:t>
            </w:r>
          </w:p>
        </w:tc>
      </w:tr>
      <w:tr w14:paraId="039A3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78BD46"/>
        </w:tc>
        <w:tc>
          <w:tcPr>
            <w:tcW w:w="1191" w:type="dxa"/>
            <w:vAlign w:val="center"/>
          </w:tcPr>
          <w:p w14:paraId="1404A61B">
            <w:pPr>
              <w:pStyle w:val="12"/>
            </w:pPr>
            <w:r>
              <w:t>科目编码</w:t>
            </w:r>
          </w:p>
        </w:tc>
        <w:tc>
          <w:tcPr>
            <w:tcW w:w="4535" w:type="dxa"/>
            <w:vAlign w:val="center"/>
          </w:tcPr>
          <w:p w14:paraId="1A0CD807">
            <w:pPr>
              <w:pStyle w:val="12"/>
            </w:pPr>
            <w:r>
              <w:t>科目名称</w:t>
            </w:r>
          </w:p>
        </w:tc>
        <w:tc>
          <w:tcPr>
            <w:tcW w:w="2551" w:type="dxa"/>
            <w:vAlign w:val="center"/>
          </w:tcPr>
          <w:p w14:paraId="0A19A40C">
            <w:pPr>
              <w:pStyle w:val="12"/>
            </w:pPr>
            <w:r>
              <w:t>合计</w:t>
            </w:r>
          </w:p>
        </w:tc>
        <w:tc>
          <w:tcPr>
            <w:tcW w:w="2551" w:type="dxa"/>
            <w:vAlign w:val="center"/>
          </w:tcPr>
          <w:p w14:paraId="5AD55CC5">
            <w:pPr>
              <w:pStyle w:val="12"/>
            </w:pPr>
            <w:r>
              <w:t>人员经费</w:t>
            </w:r>
          </w:p>
        </w:tc>
        <w:tc>
          <w:tcPr>
            <w:tcW w:w="2551" w:type="dxa"/>
            <w:vAlign w:val="center"/>
          </w:tcPr>
          <w:p w14:paraId="09FA20BC">
            <w:pPr>
              <w:pStyle w:val="12"/>
            </w:pPr>
            <w:r>
              <w:t>公用经费</w:t>
            </w:r>
          </w:p>
        </w:tc>
      </w:tr>
      <w:tr w14:paraId="61C5A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D8D127">
            <w:pPr>
              <w:pStyle w:val="12"/>
            </w:pPr>
            <w:r>
              <w:t>栏次</w:t>
            </w:r>
          </w:p>
        </w:tc>
        <w:tc>
          <w:tcPr>
            <w:tcW w:w="1191" w:type="dxa"/>
            <w:vAlign w:val="center"/>
          </w:tcPr>
          <w:p w14:paraId="37079F81">
            <w:pPr>
              <w:pStyle w:val="12"/>
            </w:pPr>
            <w:r>
              <w:t>1</w:t>
            </w:r>
          </w:p>
        </w:tc>
        <w:tc>
          <w:tcPr>
            <w:tcW w:w="4535" w:type="dxa"/>
            <w:vAlign w:val="center"/>
          </w:tcPr>
          <w:p w14:paraId="248256CE">
            <w:pPr>
              <w:pStyle w:val="12"/>
            </w:pPr>
            <w:r>
              <w:t>2</w:t>
            </w:r>
          </w:p>
        </w:tc>
        <w:tc>
          <w:tcPr>
            <w:tcW w:w="2551" w:type="dxa"/>
            <w:vAlign w:val="center"/>
          </w:tcPr>
          <w:p w14:paraId="1CE77575">
            <w:pPr>
              <w:pStyle w:val="12"/>
            </w:pPr>
            <w:r>
              <w:t>3</w:t>
            </w:r>
          </w:p>
        </w:tc>
        <w:tc>
          <w:tcPr>
            <w:tcW w:w="2551" w:type="dxa"/>
            <w:vAlign w:val="center"/>
          </w:tcPr>
          <w:p w14:paraId="689A4E05">
            <w:pPr>
              <w:pStyle w:val="12"/>
            </w:pPr>
            <w:r>
              <w:t>4</w:t>
            </w:r>
          </w:p>
        </w:tc>
        <w:tc>
          <w:tcPr>
            <w:tcW w:w="2551" w:type="dxa"/>
            <w:vAlign w:val="center"/>
          </w:tcPr>
          <w:p w14:paraId="512501BC">
            <w:pPr>
              <w:pStyle w:val="12"/>
            </w:pPr>
            <w:r>
              <w:t>5</w:t>
            </w:r>
          </w:p>
        </w:tc>
      </w:tr>
      <w:tr w14:paraId="49824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CE3BD">
            <w:pPr>
              <w:pStyle w:val="15"/>
            </w:pPr>
          </w:p>
        </w:tc>
        <w:tc>
          <w:tcPr>
            <w:tcW w:w="1191" w:type="dxa"/>
            <w:vAlign w:val="center"/>
          </w:tcPr>
          <w:p w14:paraId="780370BC">
            <w:pPr>
              <w:pStyle w:val="14"/>
            </w:pPr>
          </w:p>
        </w:tc>
        <w:tc>
          <w:tcPr>
            <w:tcW w:w="4535" w:type="dxa"/>
            <w:vAlign w:val="center"/>
          </w:tcPr>
          <w:p w14:paraId="4AC7D0CA">
            <w:pPr>
              <w:pStyle w:val="14"/>
            </w:pPr>
          </w:p>
        </w:tc>
        <w:tc>
          <w:tcPr>
            <w:tcW w:w="2551" w:type="dxa"/>
            <w:vAlign w:val="center"/>
          </w:tcPr>
          <w:p w14:paraId="43EF386F">
            <w:pPr>
              <w:pStyle w:val="13"/>
            </w:pPr>
          </w:p>
        </w:tc>
        <w:tc>
          <w:tcPr>
            <w:tcW w:w="2551" w:type="dxa"/>
            <w:vAlign w:val="center"/>
          </w:tcPr>
          <w:p w14:paraId="151BE284">
            <w:pPr>
              <w:pStyle w:val="13"/>
            </w:pPr>
          </w:p>
        </w:tc>
        <w:tc>
          <w:tcPr>
            <w:tcW w:w="2551" w:type="dxa"/>
            <w:vAlign w:val="center"/>
          </w:tcPr>
          <w:p w14:paraId="1F328BD6">
            <w:pPr>
              <w:pStyle w:val="13"/>
            </w:pPr>
          </w:p>
        </w:tc>
      </w:tr>
    </w:tbl>
    <w:p w14:paraId="6A26FC6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08F5E1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660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826D36">
            <w:pPr>
              <w:pStyle w:val="11"/>
            </w:pPr>
            <w:r>
              <w:t>361007隆尧县医院</w:t>
            </w:r>
          </w:p>
        </w:tc>
        <w:tc>
          <w:tcPr>
            <w:tcW w:w="2551" w:type="dxa"/>
            <w:tcBorders>
              <w:top w:val="single" w:color="FFFFFF" w:sz="6" w:space="0"/>
              <w:left w:val="single" w:color="FFFFFF" w:sz="6" w:space="0"/>
              <w:right w:val="single" w:color="FFFFFF" w:sz="6" w:space="0"/>
            </w:tcBorders>
            <w:vAlign w:val="center"/>
          </w:tcPr>
          <w:p w14:paraId="1C6C06E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4439E99">
            <w:pPr>
              <w:pStyle w:val="9"/>
            </w:pPr>
            <w:r>
              <w:t>单位：万元</w:t>
            </w:r>
          </w:p>
        </w:tc>
      </w:tr>
      <w:tr w14:paraId="32D64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F1E586">
            <w:pPr>
              <w:pStyle w:val="12"/>
            </w:pPr>
            <w:r>
              <w:t>序号</w:t>
            </w:r>
          </w:p>
        </w:tc>
        <w:tc>
          <w:tcPr>
            <w:tcW w:w="5726" w:type="dxa"/>
            <w:gridSpan w:val="2"/>
            <w:vAlign w:val="center"/>
          </w:tcPr>
          <w:p w14:paraId="105A6890">
            <w:pPr>
              <w:pStyle w:val="12"/>
            </w:pPr>
            <w:r>
              <w:t>功能分类科目</w:t>
            </w:r>
          </w:p>
        </w:tc>
        <w:tc>
          <w:tcPr>
            <w:tcW w:w="2551" w:type="dxa"/>
            <w:vMerge w:val="restart"/>
            <w:vAlign w:val="center"/>
          </w:tcPr>
          <w:p w14:paraId="078793D6">
            <w:pPr>
              <w:pStyle w:val="12"/>
            </w:pPr>
            <w:r>
              <w:t>合计</w:t>
            </w:r>
          </w:p>
        </w:tc>
        <w:tc>
          <w:tcPr>
            <w:tcW w:w="2551" w:type="dxa"/>
            <w:vMerge w:val="restart"/>
            <w:vAlign w:val="center"/>
          </w:tcPr>
          <w:p w14:paraId="240420B2">
            <w:pPr>
              <w:pStyle w:val="12"/>
            </w:pPr>
            <w:r>
              <w:t>基本支出</w:t>
            </w:r>
          </w:p>
        </w:tc>
        <w:tc>
          <w:tcPr>
            <w:tcW w:w="2551" w:type="dxa"/>
            <w:vMerge w:val="restart"/>
            <w:vAlign w:val="center"/>
          </w:tcPr>
          <w:p w14:paraId="5EB90DFE">
            <w:pPr>
              <w:pStyle w:val="12"/>
            </w:pPr>
            <w:r>
              <w:t>项目支出</w:t>
            </w:r>
          </w:p>
        </w:tc>
      </w:tr>
      <w:tr w14:paraId="57595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5C2F8A"/>
        </w:tc>
        <w:tc>
          <w:tcPr>
            <w:tcW w:w="1191" w:type="dxa"/>
            <w:vAlign w:val="center"/>
          </w:tcPr>
          <w:p w14:paraId="47FA197B">
            <w:pPr>
              <w:pStyle w:val="12"/>
            </w:pPr>
            <w:r>
              <w:t>科目编码</w:t>
            </w:r>
          </w:p>
        </w:tc>
        <w:tc>
          <w:tcPr>
            <w:tcW w:w="4535" w:type="dxa"/>
            <w:vAlign w:val="center"/>
          </w:tcPr>
          <w:p w14:paraId="1D46E9C2">
            <w:pPr>
              <w:pStyle w:val="12"/>
            </w:pPr>
            <w:r>
              <w:t>科目名称</w:t>
            </w:r>
          </w:p>
        </w:tc>
        <w:tc>
          <w:tcPr>
            <w:tcW w:w="2551" w:type="dxa"/>
            <w:vMerge w:val="continue"/>
          </w:tcPr>
          <w:p w14:paraId="0148ECDD"/>
        </w:tc>
        <w:tc>
          <w:tcPr>
            <w:tcW w:w="2551" w:type="dxa"/>
            <w:vMerge w:val="continue"/>
          </w:tcPr>
          <w:p w14:paraId="76F97312"/>
        </w:tc>
        <w:tc>
          <w:tcPr>
            <w:tcW w:w="2551" w:type="dxa"/>
            <w:vMerge w:val="continue"/>
          </w:tcPr>
          <w:p w14:paraId="046AC4EC"/>
        </w:tc>
      </w:tr>
      <w:tr w14:paraId="5A3C7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B2F247">
            <w:pPr>
              <w:pStyle w:val="12"/>
            </w:pPr>
            <w:r>
              <w:t>栏次</w:t>
            </w:r>
          </w:p>
        </w:tc>
        <w:tc>
          <w:tcPr>
            <w:tcW w:w="1191" w:type="dxa"/>
            <w:vAlign w:val="center"/>
          </w:tcPr>
          <w:p w14:paraId="4182FFBD">
            <w:pPr>
              <w:pStyle w:val="12"/>
            </w:pPr>
            <w:r>
              <w:t>1</w:t>
            </w:r>
          </w:p>
        </w:tc>
        <w:tc>
          <w:tcPr>
            <w:tcW w:w="4535" w:type="dxa"/>
            <w:vAlign w:val="center"/>
          </w:tcPr>
          <w:p w14:paraId="702E781E">
            <w:pPr>
              <w:pStyle w:val="12"/>
            </w:pPr>
            <w:r>
              <w:t>2</w:t>
            </w:r>
          </w:p>
        </w:tc>
        <w:tc>
          <w:tcPr>
            <w:tcW w:w="2551" w:type="dxa"/>
            <w:vAlign w:val="center"/>
          </w:tcPr>
          <w:p w14:paraId="468CEA41">
            <w:pPr>
              <w:pStyle w:val="12"/>
            </w:pPr>
            <w:r>
              <w:t>3</w:t>
            </w:r>
          </w:p>
        </w:tc>
        <w:tc>
          <w:tcPr>
            <w:tcW w:w="2551" w:type="dxa"/>
            <w:vAlign w:val="center"/>
          </w:tcPr>
          <w:p w14:paraId="70C21A46">
            <w:pPr>
              <w:pStyle w:val="12"/>
            </w:pPr>
            <w:r>
              <w:t>4</w:t>
            </w:r>
          </w:p>
        </w:tc>
        <w:tc>
          <w:tcPr>
            <w:tcW w:w="2551" w:type="dxa"/>
            <w:vAlign w:val="center"/>
          </w:tcPr>
          <w:p w14:paraId="2F25F84D">
            <w:pPr>
              <w:pStyle w:val="12"/>
            </w:pPr>
            <w:r>
              <w:t>5</w:t>
            </w:r>
          </w:p>
        </w:tc>
      </w:tr>
      <w:tr w14:paraId="68F5E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29FD0">
            <w:pPr>
              <w:pStyle w:val="15"/>
            </w:pPr>
          </w:p>
        </w:tc>
        <w:tc>
          <w:tcPr>
            <w:tcW w:w="1191" w:type="dxa"/>
            <w:vAlign w:val="center"/>
          </w:tcPr>
          <w:p w14:paraId="20F58CF7">
            <w:pPr>
              <w:pStyle w:val="14"/>
            </w:pPr>
          </w:p>
        </w:tc>
        <w:tc>
          <w:tcPr>
            <w:tcW w:w="4535" w:type="dxa"/>
            <w:vAlign w:val="center"/>
          </w:tcPr>
          <w:p w14:paraId="43D83FC2">
            <w:pPr>
              <w:pStyle w:val="14"/>
            </w:pPr>
          </w:p>
        </w:tc>
        <w:tc>
          <w:tcPr>
            <w:tcW w:w="2551" w:type="dxa"/>
            <w:vAlign w:val="center"/>
          </w:tcPr>
          <w:p w14:paraId="25813DC4">
            <w:pPr>
              <w:pStyle w:val="13"/>
            </w:pPr>
          </w:p>
        </w:tc>
        <w:tc>
          <w:tcPr>
            <w:tcW w:w="2551" w:type="dxa"/>
            <w:vAlign w:val="center"/>
          </w:tcPr>
          <w:p w14:paraId="30479907">
            <w:pPr>
              <w:pStyle w:val="13"/>
            </w:pPr>
          </w:p>
        </w:tc>
        <w:tc>
          <w:tcPr>
            <w:tcW w:w="2551" w:type="dxa"/>
            <w:vAlign w:val="center"/>
          </w:tcPr>
          <w:p w14:paraId="3641B036">
            <w:pPr>
              <w:pStyle w:val="13"/>
            </w:pPr>
          </w:p>
        </w:tc>
      </w:tr>
    </w:tbl>
    <w:p w14:paraId="6518172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6970EE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3C7E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4B0169">
            <w:pPr>
              <w:pStyle w:val="11"/>
            </w:pPr>
            <w:r>
              <w:t>361007隆尧县医院</w:t>
            </w:r>
          </w:p>
        </w:tc>
        <w:tc>
          <w:tcPr>
            <w:tcW w:w="2551" w:type="dxa"/>
            <w:tcBorders>
              <w:top w:val="single" w:color="FFFFFF" w:sz="6" w:space="0"/>
              <w:left w:val="single" w:color="FFFFFF" w:sz="6" w:space="0"/>
              <w:right w:val="single" w:color="FFFFFF" w:sz="6" w:space="0"/>
            </w:tcBorders>
            <w:vAlign w:val="center"/>
          </w:tcPr>
          <w:p w14:paraId="7A8249C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68FAF7A">
            <w:pPr>
              <w:pStyle w:val="9"/>
            </w:pPr>
            <w:r>
              <w:t>单位：万元</w:t>
            </w:r>
          </w:p>
        </w:tc>
      </w:tr>
      <w:tr w14:paraId="4B603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BBBB46">
            <w:pPr>
              <w:pStyle w:val="12"/>
            </w:pPr>
            <w:r>
              <w:t>序号</w:t>
            </w:r>
          </w:p>
        </w:tc>
        <w:tc>
          <w:tcPr>
            <w:tcW w:w="5726" w:type="dxa"/>
            <w:gridSpan w:val="2"/>
            <w:vAlign w:val="center"/>
          </w:tcPr>
          <w:p w14:paraId="27C57C07">
            <w:pPr>
              <w:pStyle w:val="12"/>
            </w:pPr>
            <w:r>
              <w:t>功能分类科目</w:t>
            </w:r>
          </w:p>
        </w:tc>
        <w:tc>
          <w:tcPr>
            <w:tcW w:w="2551" w:type="dxa"/>
            <w:vMerge w:val="restart"/>
            <w:vAlign w:val="center"/>
          </w:tcPr>
          <w:p w14:paraId="2A01B392">
            <w:pPr>
              <w:pStyle w:val="12"/>
            </w:pPr>
            <w:r>
              <w:t>合计</w:t>
            </w:r>
          </w:p>
        </w:tc>
        <w:tc>
          <w:tcPr>
            <w:tcW w:w="2551" w:type="dxa"/>
            <w:vMerge w:val="restart"/>
            <w:vAlign w:val="center"/>
          </w:tcPr>
          <w:p w14:paraId="0C127CF5">
            <w:pPr>
              <w:pStyle w:val="12"/>
            </w:pPr>
            <w:r>
              <w:t>基本支出</w:t>
            </w:r>
          </w:p>
        </w:tc>
        <w:tc>
          <w:tcPr>
            <w:tcW w:w="2551" w:type="dxa"/>
            <w:vMerge w:val="restart"/>
            <w:vAlign w:val="center"/>
          </w:tcPr>
          <w:p w14:paraId="160A408A">
            <w:pPr>
              <w:pStyle w:val="12"/>
            </w:pPr>
            <w:r>
              <w:t>项目支出</w:t>
            </w:r>
          </w:p>
        </w:tc>
      </w:tr>
      <w:tr w14:paraId="7CF36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90BB06"/>
        </w:tc>
        <w:tc>
          <w:tcPr>
            <w:tcW w:w="1191" w:type="dxa"/>
            <w:vAlign w:val="center"/>
          </w:tcPr>
          <w:p w14:paraId="5E68ADC4">
            <w:pPr>
              <w:pStyle w:val="12"/>
            </w:pPr>
            <w:r>
              <w:t>科目编码</w:t>
            </w:r>
          </w:p>
        </w:tc>
        <w:tc>
          <w:tcPr>
            <w:tcW w:w="4535" w:type="dxa"/>
            <w:vAlign w:val="center"/>
          </w:tcPr>
          <w:p w14:paraId="78637F61">
            <w:pPr>
              <w:pStyle w:val="12"/>
            </w:pPr>
            <w:r>
              <w:t>科目名称</w:t>
            </w:r>
          </w:p>
        </w:tc>
        <w:tc>
          <w:tcPr>
            <w:tcW w:w="2551" w:type="dxa"/>
            <w:vMerge w:val="continue"/>
          </w:tcPr>
          <w:p w14:paraId="2E3DA3DF"/>
        </w:tc>
        <w:tc>
          <w:tcPr>
            <w:tcW w:w="2551" w:type="dxa"/>
            <w:vMerge w:val="continue"/>
          </w:tcPr>
          <w:p w14:paraId="2E97012D"/>
        </w:tc>
        <w:tc>
          <w:tcPr>
            <w:tcW w:w="2551" w:type="dxa"/>
            <w:vMerge w:val="continue"/>
          </w:tcPr>
          <w:p w14:paraId="3B81A4E6"/>
        </w:tc>
      </w:tr>
      <w:tr w14:paraId="76C26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EE7B70">
            <w:pPr>
              <w:pStyle w:val="12"/>
            </w:pPr>
            <w:r>
              <w:t>栏次</w:t>
            </w:r>
          </w:p>
        </w:tc>
        <w:tc>
          <w:tcPr>
            <w:tcW w:w="1191" w:type="dxa"/>
            <w:vAlign w:val="center"/>
          </w:tcPr>
          <w:p w14:paraId="2295E0B2">
            <w:pPr>
              <w:pStyle w:val="12"/>
            </w:pPr>
            <w:r>
              <w:t>1</w:t>
            </w:r>
          </w:p>
        </w:tc>
        <w:tc>
          <w:tcPr>
            <w:tcW w:w="4535" w:type="dxa"/>
            <w:vAlign w:val="center"/>
          </w:tcPr>
          <w:p w14:paraId="68EA52E5">
            <w:pPr>
              <w:pStyle w:val="12"/>
            </w:pPr>
            <w:r>
              <w:t>2</w:t>
            </w:r>
          </w:p>
        </w:tc>
        <w:tc>
          <w:tcPr>
            <w:tcW w:w="2551" w:type="dxa"/>
            <w:vAlign w:val="center"/>
          </w:tcPr>
          <w:p w14:paraId="1484582F">
            <w:pPr>
              <w:pStyle w:val="12"/>
            </w:pPr>
            <w:r>
              <w:t>3</w:t>
            </w:r>
          </w:p>
        </w:tc>
        <w:tc>
          <w:tcPr>
            <w:tcW w:w="2551" w:type="dxa"/>
            <w:vAlign w:val="center"/>
          </w:tcPr>
          <w:p w14:paraId="7580CE53">
            <w:pPr>
              <w:pStyle w:val="12"/>
            </w:pPr>
            <w:r>
              <w:t>4</w:t>
            </w:r>
          </w:p>
        </w:tc>
        <w:tc>
          <w:tcPr>
            <w:tcW w:w="2551" w:type="dxa"/>
            <w:vAlign w:val="center"/>
          </w:tcPr>
          <w:p w14:paraId="3C1CF49B">
            <w:pPr>
              <w:pStyle w:val="12"/>
            </w:pPr>
            <w:r>
              <w:t>5</w:t>
            </w:r>
          </w:p>
        </w:tc>
      </w:tr>
      <w:tr w14:paraId="7AE90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0682E">
            <w:pPr>
              <w:pStyle w:val="15"/>
            </w:pPr>
          </w:p>
        </w:tc>
        <w:tc>
          <w:tcPr>
            <w:tcW w:w="1191" w:type="dxa"/>
            <w:vAlign w:val="center"/>
          </w:tcPr>
          <w:p w14:paraId="271235FA">
            <w:pPr>
              <w:pStyle w:val="14"/>
            </w:pPr>
          </w:p>
        </w:tc>
        <w:tc>
          <w:tcPr>
            <w:tcW w:w="4535" w:type="dxa"/>
            <w:vAlign w:val="center"/>
          </w:tcPr>
          <w:p w14:paraId="0D0E8A92">
            <w:pPr>
              <w:pStyle w:val="14"/>
            </w:pPr>
          </w:p>
        </w:tc>
        <w:tc>
          <w:tcPr>
            <w:tcW w:w="2551" w:type="dxa"/>
            <w:vAlign w:val="center"/>
          </w:tcPr>
          <w:p w14:paraId="6E44E8FA">
            <w:pPr>
              <w:pStyle w:val="13"/>
            </w:pPr>
          </w:p>
        </w:tc>
        <w:tc>
          <w:tcPr>
            <w:tcW w:w="2551" w:type="dxa"/>
            <w:vAlign w:val="center"/>
          </w:tcPr>
          <w:p w14:paraId="7AEE12FE">
            <w:pPr>
              <w:pStyle w:val="13"/>
            </w:pPr>
          </w:p>
        </w:tc>
        <w:tc>
          <w:tcPr>
            <w:tcW w:w="2551" w:type="dxa"/>
            <w:vAlign w:val="center"/>
          </w:tcPr>
          <w:p w14:paraId="439CB6B8">
            <w:pPr>
              <w:pStyle w:val="13"/>
            </w:pPr>
          </w:p>
        </w:tc>
      </w:tr>
    </w:tbl>
    <w:p w14:paraId="4DBF3C0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3B979F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9798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C31D5A7">
            <w:pPr>
              <w:pStyle w:val="11"/>
            </w:pPr>
            <w:r>
              <w:t>361007隆尧县医院</w:t>
            </w:r>
          </w:p>
        </w:tc>
        <w:tc>
          <w:tcPr>
            <w:tcW w:w="2381" w:type="dxa"/>
            <w:tcBorders>
              <w:top w:val="single" w:color="FFFFFF" w:sz="6" w:space="0"/>
              <w:left w:val="single" w:color="FFFFFF" w:sz="6" w:space="0"/>
              <w:right w:val="single" w:color="FFFFFF" w:sz="6" w:space="0"/>
            </w:tcBorders>
            <w:vAlign w:val="center"/>
          </w:tcPr>
          <w:p w14:paraId="707BA919">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8D323C9">
            <w:pPr>
              <w:pStyle w:val="9"/>
            </w:pPr>
            <w:r>
              <w:t>单位：万元</w:t>
            </w:r>
          </w:p>
        </w:tc>
      </w:tr>
      <w:tr w14:paraId="4FA35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02E4A9">
            <w:pPr>
              <w:pStyle w:val="12"/>
            </w:pPr>
            <w:r>
              <w:t>序号</w:t>
            </w:r>
          </w:p>
        </w:tc>
        <w:tc>
          <w:tcPr>
            <w:tcW w:w="3798" w:type="dxa"/>
            <w:vMerge w:val="restart"/>
            <w:vAlign w:val="center"/>
          </w:tcPr>
          <w:p w14:paraId="27C75B57">
            <w:pPr>
              <w:pStyle w:val="12"/>
            </w:pPr>
            <w:r>
              <w:t>项  目</w:t>
            </w:r>
          </w:p>
        </w:tc>
        <w:tc>
          <w:tcPr>
            <w:tcW w:w="9524" w:type="dxa"/>
            <w:gridSpan w:val="4"/>
            <w:vAlign w:val="center"/>
          </w:tcPr>
          <w:p w14:paraId="40CAC19F">
            <w:pPr>
              <w:pStyle w:val="12"/>
            </w:pPr>
            <w:r>
              <w:t>资 金 性 质</w:t>
            </w:r>
          </w:p>
        </w:tc>
      </w:tr>
      <w:tr w14:paraId="0AF00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B39FA0"/>
        </w:tc>
        <w:tc>
          <w:tcPr>
            <w:tcW w:w="3798" w:type="dxa"/>
            <w:vMerge w:val="continue"/>
          </w:tcPr>
          <w:p w14:paraId="13377709"/>
        </w:tc>
        <w:tc>
          <w:tcPr>
            <w:tcW w:w="2381" w:type="dxa"/>
            <w:vAlign w:val="center"/>
          </w:tcPr>
          <w:p w14:paraId="06FFCF24">
            <w:pPr>
              <w:pStyle w:val="12"/>
            </w:pPr>
            <w:r>
              <w:t>合计</w:t>
            </w:r>
          </w:p>
        </w:tc>
        <w:tc>
          <w:tcPr>
            <w:tcW w:w="2381" w:type="dxa"/>
            <w:vAlign w:val="center"/>
          </w:tcPr>
          <w:p w14:paraId="24735937">
            <w:pPr>
              <w:pStyle w:val="12"/>
            </w:pPr>
            <w:r>
              <w:t>一般公共预算              财政拨款</w:t>
            </w:r>
          </w:p>
        </w:tc>
        <w:tc>
          <w:tcPr>
            <w:tcW w:w="2381" w:type="dxa"/>
            <w:vAlign w:val="center"/>
          </w:tcPr>
          <w:p w14:paraId="10ECE65B">
            <w:pPr>
              <w:pStyle w:val="12"/>
            </w:pPr>
            <w:r>
              <w:t>政府性基金                  预算拨款</w:t>
            </w:r>
          </w:p>
        </w:tc>
        <w:tc>
          <w:tcPr>
            <w:tcW w:w="2381" w:type="dxa"/>
            <w:vAlign w:val="center"/>
          </w:tcPr>
          <w:p w14:paraId="7FC685C6">
            <w:pPr>
              <w:pStyle w:val="12"/>
            </w:pPr>
            <w:r>
              <w:t>国有资本经营              预算财政拨款</w:t>
            </w:r>
          </w:p>
        </w:tc>
      </w:tr>
      <w:tr w14:paraId="29E20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1B49BB6">
            <w:pPr>
              <w:pStyle w:val="12"/>
            </w:pPr>
            <w:r>
              <w:t>栏次</w:t>
            </w:r>
          </w:p>
        </w:tc>
        <w:tc>
          <w:tcPr>
            <w:tcW w:w="3798" w:type="dxa"/>
            <w:vAlign w:val="center"/>
          </w:tcPr>
          <w:p w14:paraId="5CFDF0F8">
            <w:pPr>
              <w:pStyle w:val="12"/>
            </w:pPr>
            <w:r>
              <w:t>1</w:t>
            </w:r>
          </w:p>
        </w:tc>
        <w:tc>
          <w:tcPr>
            <w:tcW w:w="2381" w:type="dxa"/>
            <w:vAlign w:val="center"/>
          </w:tcPr>
          <w:p w14:paraId="667BF19F">
            <w:pPr>
              <w:pStyle w:val="12"/>
            </w:pPr>
            <w:r>
              <w:t>2</w:t>
            </w:r>
          </w:p>
        </w:tc>
        <w:tc>
          <w:tcPr>
            <w:tcW w:w="2381" w:type="dxa"/>
            <w:vAlign w:val="center"/>
          </w:tcPr>
          <w:p w14:paraId="576524C3">
            <w:pPr>
              <w:pStyle w:val="12"/>
            </w:pPr>
            <w:r>
              <w:t>3</w:t>
            </w:r>
          </w:p>
        </w:tc>
        <w:tc>
          <w:tcPr>
            <w:tcW w:w="2381" w:type="dxa"/>
            <w:vAlign w:val="center"/>
          </w:tcPr>
          <w:p w14:paraId="3E33FE86">
            <w:pPr>
              <w:pStyle w:val="12"/>
            </w:pPr>
            <w:r>
              <w:t>4</w:t>
            </w:r>
          </w:p>
        </w:tc>
        <w:tc>
          <w:tcPr>
            <w:tcW w:w="2381" w:type="dxa"/>
            <w:vAlign w:val="center"/>
          </w:tcPr>
          <w:p w14:paraId="2D7FA379">
            <w:pPr>
              <w:pStyle w:val="12"/>
            </w:pPr>
            <w:r>
              <w:t>5</w:t>
            </w:r>
          </w:p>
        </w:tc>
      </w:tr>
      <w:tr w14:paraId="6EA7A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79CCE3B">
            <w:pPr>
              <w:pStyle w:val="15"/>
            </w:pPr>
          </w:p>
        </w:tc>
        <w:tc>
          <w:tcPr>
            <w:tcW w:w="3798" w:type="dxa"/>
            <w:vAlign w:val="center"/>
          </w:tcPr>
          <w:p w14:paraId="2EE69EC6">
            <w:pPr>
              <w:pStyle w:val="14"/>
            </w:pPr>
          </w:p>
        </w:tc>
        <w:tc>
          <w:tcPr>
            <w:tcW w:w="2381" w:type="dxa"/>
            <w:vAlign w:val="center"/>
          </w:tcPr>
          <w:p w14:paraId="0D69699A">
            <w:pPr>
              <w:pStyle w:val="13"/>
            </w:pPr>
          </w:p>
        </w:tc>
        <w:tc>
          <w:tcPr>
            <w:tcW w:w="2381" w:type="dxa"/>
            <w:vAlign w:val="center"/>
          </w:tcPr>
          <w:p w14:paraId="2CA5E065">
            <w:pPr>
              <w:pStyle w:val="13"/>
            </w:pPr>
          </w:p>
        </w:tc>
        <w:tc>
          <w:tcPr>
            <w:tcW w:w="2381" w:type="dxa"/>
            <w:vAlign w:val="center"/>
          </w:tcPr>
          <w:p w14:paraId="6554F442">
            <w:pPr>
              <w:pStyle w:val="13"/>
            </w:pPr>
          </w:p>
        </w:tc>
        <w:tc>
          <w:tcPr>
            <w:tcW w:w="2381" w:type="dxa"/>
            <w:vAlign w:val="center"/>
          </w:tcPr>
          <w:p w14:paraId="42B5ECE0">
            <w:pPr>
              <w:pStyle w:val="13"/>
            </w:pPr>
          </w:p>
        </w:tc>
      </w:tr>
    </w:tbl>
    <w:p w14:paraId="5871314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69A3718">
      <w:pPr>
        <w:jc w:val="center"/>
        <w:outlineLvl w:val="4"/>
      </w:pPr>
      <w:r>
        <w:rPr>
          <w:rFonts w:ascii="方正小标宋_GBK" w:hAnsi="方正小标宋_GBK" w:eastAsia="方正小标宋_GBK" w:cs="方正小标宋_GBK"/>
          <w:color w:val="000000"/>
          <w:sz w:val="44"/>
        </w:rPr>
        <w:t>隆尧县医院2026年单位预算信息公开情况说明</w:t>
      </w:r>
    </w:p>
    <w:p w14:paraId="19992E66">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按照《中华人民共和国预算法》、《地方预决算公开操作规程》和《关于进一步推进预算公开工作的实施意见》规定，现将隆尧县医院2026年单位预算公开如下：</w:t>
      </w:r>
    </w:p>
    <w:p w14:paraId="6F11503C">
      <w:pPr>
        <w:spacing w:before="10" w:after="10"/>
        <w:ind w:firstLine="640"/>
        <w:outlineLvl w:val="5"/>
      </w:pPr>
      <w:r>
        <w:rPr>
          <w:rFonts w:ascii="黑体" w:hAnsi="黑体" w:eastAsia="黑体" w:cs="黑体"/>
          <w:color w:val="000000"/>
          <w:sz w:val="32"/>
        </w:rPr>
        <w:t>一、单位职责及机构设置情况</w:t>
      </w:r>
    </w:p>
    <w:p w14:paraId="44EDD75A">
      <w:pPr>
        <w:pStyle w:val="19"/>
        <w:ind w:firstLine="643" w:firstLineChars="200"/>
      </w:pPr>
      <w:r>
        <w:rPr>
          <w:rFonts w:ascii="方正楷体_GBK" w:hAnsi="方正楷体_GBK" w:eastAsia="方正楷体_GBK" w:cs="方正楷体_GBK"/>
          <w:b/>
          <w:color w:val="000000"/>
          <w:sz w:val="32"/>
        </w:rPr>
        <w:t>单位职责：</w:t>
      </w:r>
      <w:r>
        <w:rPr>
          <w:rFonts w:hint="eastAsia"/>
        </w:rPr>
        <w:t>根据医疗机构执业许可条件，开展医疗、预防、保健、康复、体检等综合医疗诊治服务以及疑难、危急重症的诊治工作，为人民群众身体健康提供保障；开展以传染病为主的医学科学技术研究、技术开发以及有关医学学术交流与合作活动；开展医学院校学生实习和基层医务人员继续教育相关工作；承担医疗下乡、医疗援助、医疗技术帮扶以及危害公众身体健康突发事件的应急救援、救治工作。</w:t>
      </w:r>
    </w:p>
    <w:p w14:paraId="6E5EEB41">
      <w:pPr>
        <w:ind w:firstLine="640"/>
      </w:pPr>
      <w:r>
        <w:rPr>
          <w:rFonts w:ascii="方正楷体_GBK" w:hAnsi="方正楷体_GBK" w:eastAsia="方正楷体_GBK" w:cs="方正楷体_GBK"/>
          <w:b/>
          <w:color w:val="000000"/>
          <w:sz w:val="32"/>
        </w:rPr>
        <w:t>机构设置：</w:t>
      </w:r>
    </w:p>
    <w:p w14:paraId="31AB6B74">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CB04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5D4DF351">
            <w:pPr>
              <w:pStyle w:val="12"/>
            </w:pPr>
            <w:r>
              <w:t>单位名称</w:t>
            </w:r>
          </w:p>
        </w:tc>
        <w:tc>
          <w:tcPr>
            <w:tcW w:w="1843" w:type="dxa"/>
            <w:vAlign w:val="center"/>
          </w:tcPr>
          <w:p w14:paraId="2BBC2390">
            <w:pPr>
              <w:pStyle w:val="12"/>
            </w:pPr>
            <w:r>
              <w:t>单位性质</w:t>
            </w:r>
          </w:p>
        </w:tc>
        <w:tc>
          <w:tcPr>
            <w:tcW w:w="2126" w:type="dxa"/>
            <w:vAlign w:val="center"/>
          </w:tcPr>
          <w:p w14:paraId="1B1C87DD">
            <w:pPr>
              <w:pStyle w:val="12"/>
            </w:pPr>
            <w:r>
              <w:t>单位规格</w:t>
            </w:r>
          </w:p>
        </w:tc>
        <w:tc>
          <w:tcPr>
            <w:tcW w:w="3827" w:type="dxa"/>
            <w:vAlign w:val="center"/>
          </w:tcPr>
          <w:p w14:paraId="41B7854E">
            <w:pPr>
              <w:pStyle w:val="12"/>
            </w:pPr>
            <w:r>
              <w:t>经费保障形式</w:t>
            </w:r>
          </w:p>
        </w:tc>
      </w:tr>
      <w:tr w14:paraId="16E0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302695E">
            <w:pPr>
              <w:pStyle w:val="14"/>
            </w:pPr>
            <w:r>
              <w:t>隆尧县医院</w:t>
            </w:r>
          </w:p>
        </w:tc>
        <w:tc>
          <w:tcPr>
            <w:tcW w:w="1843" w:type="dxa"/>
            <w:vAlign w:val="center"/>
          </w:tcPr>
          <w:p w14:paraId="79E31555">
            <w:pPr>
              <w:pStyle w:val="15"/>
            </w:pPr>
            <w:r>
              <w:t>事业</w:t>
            </w:r>
          </w:p>
        </w:tc>
        <w:tc>
          <w:tcPr>
            <w:tcW w:w="2126" w:type="dxa"/>
            <w:vAlign w:val="center"/>
          </w:tcPr>
          <w:p w14:paraId="56D2E77E">
            <w:pPr>
              <w:pStyle w:val="15"/>
            </w:pPr>
            <w:r>
              <w:t>正科级</w:t>
            </w:r>
          </w:p>
        </w:tc>
        <w:tc>
          <w:tcPr>
            <w:tcW w:w="3827" w:type="dxa"/>
            <w:vAlign w:val="center"/>
          </w:tcPr>
          <w:p w14:paraId="4B32FE68">
            <w:pPr>
              <w:pStyle w:val="15"/>
            </w:pPr>
            <w:r>
              <w:t>财政性资金定额或定项补助</w:t>
            </w:r>
          </w:p>
        </w:tc>
      </w:tr>
    </w:tbl>
    <w:p w14:paraId="4866D4DC">
      <w:pPr>
        <w:spacing w:before="10" w:after="10"/>
        <w:ind w:firstLine="640"/>
        <w:outlineLvl w:val="5"/>
      </w:pPr>
      <w:r>
        <w:rPr>
          <w:rFonts w:ascii="黑体" w:hAnsi="黑体" w:eastAsia="黑体" w:cs="黑体"/>
          <w:color w:val="000000"/>
          <w:sz w:val="32"/>
        </w:rPr>
        <w:t>二、单位预算安排的总体情况</w:t>
      </w:r>
    </w:p>
    <w:p w14:paraId="0B3B4532">
      <w:pPr>
        <w:pStyle w:val="20"/>
      </w:pPr>
      <w:r>
        <w:t>按照预算管理有关规定，目前我院单位预算的编制实行综合预算管理，即全部收入和支出都反映在预算中。</w:t>
      </w:r>
    </w:p>
    <w:p w14:paraId="52CDD46A">
      <w:pPr>
        <w:pStyle w:val="20"/>
      </w:pPr>
      <w:r>
        <w:t>1、收入说明</w:t>
      </w:r>
    </w:p>
    <w:p w14:paraId="0F6F1E47">
      <w:pPr>
        <w:pStyle w:val="20"/>
      </w:pPr>
      <w:r>
        <w:t>反映本单位当年的财政拨款预算收入。2026年财政拨款预算收入581.51万元，其中：一般公共预算财政拨款收入581.51万元；基金预算收入0万元，国有资本经营预算收入0万元，财政专户核拨收入0万元，上年结转结余0万元。</w:t>
      </w:r>
    </w:p>
    <w:p w14:paraId="26791C3D">
      <w:pPr>
        <w:pStyle w:val="20"/>
      </w:pPr>
      <w:r>
        <w:t>2、支出说明</w:t>
      </w:r>
    </w:p>
    <w:p w14:paraId="08DEDA8A">
      <w:pPr>
        <w:pStyle w:val="20"/>
      </w:pPr>
      <w:r>
        <w:t>收支预算总表支出栏、基本支出表、项目支出表按经济分类和支出功能分类科目编制，反映隆尧县医院年度单位预算中财政拨款支出预算的总体情况。2026年财政拨款预算支出为581.519万元，其中：基本支出0万元，包括人员经费0万元和日常公用经费0万元。项目支出581.51万元。主要为冀财社[2025]163号/省级/提前下达2026年医改专项补助资金（隆尧县医院专科能力提升项目）、隆尧县医院人员经费项目、2026年药品零差率项目等。</w:t>
      </w:r>
    </w:p>
    <w:p w14:paraId="472EACD7">
      <w:pPr>
        <w:pStyle w:val="20"/>
      </w:pPr>
      <w:r>
        <w:t>3、比上年增减情况</w:t>
      </w:r>
    </w:p>
    <w:p w14:paraId="1ED1F6E7">
      <w:pPr>
        <w:pStyle w:val="20"/>
      </w:pPr>
      <w:r>
        <w:t>2026年预算收支安排581.51万元，较2025年年初预算安排减少402.25万元。其中项目支出减少245.84万元，主要为隆尧县医院药品零差率项目（2024年定额补差）项目资金减少，2025年医疗服务能力与保障能力提升（公立医院综合改革）项目补助资金减少。</w:t>
      </w:r>
    </w:p>
    <w:p w14:paraId="2832ABF3">
      <w:pPr>
        <w:spacing w:before="10" w:after="10"/>
        <w:ind w:firstLine="640"/>
        <w:outlineLvl w:val="5"/>
      </w:pPr>
      <w:r>
        <w:rPr>
          <w:rFonts w:ascii="黑体" w:hAnsi="黑体" w:eastAsia="黑体" w:cs="黑体"/>
          <w:color w:val="000000"/>
          <w:sz w:val="32"/>
        </w:rPr>
        <w:t>三、机关运行经费安排情况</w:t>
      </w:r>
    </w:p>
    <w:p w14:paraId="015D200E">
      <w:pPr>
        <w:pStyle w:val="21"/>
      </w:pPr>
      <w:r>
        <w:t>本年度未安排财政拨款机关运行经费。</w:t>
      </w:r>
    </w:p>
    <w:p w14:paraId="51D64727">
      <w:pPr>
        <w:spacing w:before="10" w:after="10"/>
        <w:ind w:firstLine="640"/>
        <w:outlineLvl w:val="5"/>
      </w:pPr>
      <w:r>
        <w:rPr>
          <w:rFonts w:ascii="黑体" w:hAnsi="黑体" w:eastAsia="黑体" w:cs="黑体"/>
          <w:color w:val="000000"/>
          <w:sz w:val="32"/>
        </w:rPr>
        <w:t>四、财政拨款“三公”经费预算情况及增减变化原因</w:t>
      </w:r>
    </w:p>
    <w:p w14:paraId="107CAF77">
      <w:pPr>
        <w:pStyle w:val="22"/>
      </w:pPr>
      <w:r>
        <w:t>本年度未安排财政拨款“三公”经费预算资金。</w:t>
      </w:r>
    </w:p>
    <w:p w14:paraId="16765335">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4FA4AE3">
      <w:pPr>
        <w:ind w:firstLine="560"/>
      </w:pPr>
      <w:r>
        <w:rPr>
          <w:rFonts w:ascii="方正仿宋_GBK" w:hAnsi="方正仿宋_GBK" w:eastAsia="方正仿宋_GBK" w:cs="方正仿宋_GBK"/>
          <w:b/>
          <w:color w:val="000000"/>
          <w:sz w:val="28"/>
        </w:rPr>
        <w:t>1、冀财社[2025]144号/中央/提前下达2026年上划资金（补助公立医疗卫生机构新冠肺炎疫情相关支出）绩效目标表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124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2E16A">
            <w:pPr>
              <w:pStyle w:val="13"/>
            </w:pPr>
            <w:r>
              <w:t>单位：万元</w:t>
            </w:r>
          </w:p>
        </w:tc>
      </w:tr>
      <w:tr w14:paraId="250D1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B2E0E">
            <w:pPr>
              <w:pStyle w:val="12"/>
            </w:pPr>
            <w:r>
              <w:t>项目编码</w:t>
            </w:r>
          </w:p>
        </w:tc>
        <w:tc>
          <w:tcPr>
            <w:tcW w:w="5103" w:type="dxa"/>
            <w:gridSpan w:val="2"/>
            <w:vAlign w:val="center"/>
          </w:tcPr>
          <w:p w14:paraId="034C7CAB">
            <w:pPr>
              <w:pStyle w:val="14"/>
            </w:pPr>
            <w:r>
              <w:t>13052526P008754100134</w:t>
            </w:r>
          </w:p>
        </w:tc>
        <w:tc>
          <w:tcPr>
            <w:tcW w:w="2835" w:type="dxa"/>
            <w:vAlign w:val="center"/>
          </w:tcPr>
          <w:p w14:paraId="0E1BEEC0">
            <w:pPr>
              <w:pStyle w:val="12"/>
            </w:pPr>
            <w:r>
              <w:t>项目名称</w:t>
            </w:r>
          </w:p>
        </w:tc>
        <w:tc>
          <w:tcPr>
            <w:tcW w:w="6095" w:type="dxa"/>
            <w:gridSpan w:val="3"/>
            <w:vAlign w:val="center"/>
          </w:tcPr>
          <w:p w14:paraId="75747591">
            <w:pPr>
              <w:pStyle w:val="14"/>
            </w:pPr>
            <w:r>
              <w:t>冀财社[2025]144号/中央/提前下达2026年上划资金（补助公立医疗卫生机构新冠肺炎疫情相关支出）</w:t>
            </w:r>
          </w:p>
        </w:tc>
      </w:tr>
      <w:tr w14:paraId="20DAEB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E14AB">
            <w:pPr>
              <w:pStyle w:val="12"/>
            </w:pPr>
            <w:r>
              <w:t>预算规模及资金用途</w:t>
            </w:r>
          </w:p>
        </w:tc>
        <w:tc>
          <w:tcPr>
            <w:tcW w:w="2268" w:type="dxa"/>
            <w:vAlign w:val="center"/>
          </w:tcPr>
          <w:p w14:paraId="357D182E">
            <w:pPr>
              <w:pStyle w:val="12"/>
            </w:pPr>
            <w:r>
              <w:t>预算数</w:t>
            </w:r>
          </w:p>
        </w:tc>
        <w:tc>
          <w:tcPr>
            <w:tcW w:w="2835" w:type="dxa"/>
            <w:vAlign w:val="center"/>
          </w:tcPr>
          <w:p w14:paraId="642C4752">
            <w:pPr>
              <w:pStyle w:val="14"/>
            </w:pPr>
            <w:r>
              <w:t>24.00</w:t>
            </w:r>
          </w:p>
        </w:tc>
        <w:tc>
          <w:tcPr>
            <w:tcW w:w="2835" w:type="dxa"/>
            <w:vAlign w:val="center"/>
          </w:tcPr>
          <w:p w14:paraId="26524ED5">
            <w:pPr>
              <w:pStyle w:val="12"/>
            </w:pPr>
            <w:r>
              <w:t>其中：财政    资金</w:t>
            </w:r>
          </w:p>
        </w:tc>
        <w:tc>
          <w:tcPr>
            <w:tcW w:w="2551" w:type="dxa"/>
            <w:vAlign w:val="center"/>
          </w:tcPr>
          <w:p w14:paraId="265C0432">
            <w:pPr>
              <w:pStyle w:val="14"/>
            </w:pPr>
            <w:r>
              <w:t>24.00</w:t>
            </w:r>
          </w:p>
        </w:tc>
        <w:tc>
          <w:tcPr>
            <w:tcW w:w="2268" w:type="dxa"/>
            <w:vAlign w:val="center"/>
          </w:tcPr>
          <w:p w14:paraId="44B58193">
            <w:pPr>
              <w:pStyle w:val="12"/>
            </w:pPr>
            <w:r>
              <w:t>其他资金</w:t>
            </w:r>
          </w:p>
        </w:tc>
        <w:tc>
          <w:tcPr>
            <w:tcW w:w="1276" w:type="dxa"/>
            <w:vAlign w:val="center"/>
          </w:tcPr>
          <w:p w14:paraId="6042C84C">
            <w:pPr>
              <w:pStyle w:val="14"/>
            </w:pPr>
          </w:p>
        </w:tc>
      </w:tr>
      <w:tr w14:paraId="7991A5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3046D"/>
        </w:tc>
        <w:tc>
          <w:tcPr>
            <w:tcW w:w="14033" w:type="dxa"/>
            <w:gridSpan w:val="6"/>
            <w:vAlign w:val="center"/>
          </w:tcPr>
          <w:p w14:paraId="4363C2D7">
            <w:pPr>
              <w:pStyle w:val="14"/>
            </w:pPr>
            <w:r>
              <w:t>用于支付我院清肺排毒汤费用。</w:t>
            </w:r>
          </w:p>
        </w:tc>
      </w:tr>
      <w:tr w14:paraId="25565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38DDA">
            <w:pPr>
              <w:pStyle w:val="12"/>
            </w:pPr>
            <w:r>
              <w:t>资金支出计划（%）</w:t>
            </w:r>
          </w:p>
        </w:tc>
        <w:tc>
          <w:tcPr>
            <w:tcW w:w="5103" w:type="dxa"/>
            <w:gridSpan w:val="2"/>
            <w:vAlign w:val="center"/>
          </w:tcPr>
          <w:p w14:paraId="6D08A869">
            <w:pPr>
              <w:pStyle w:val="12"/>
            </w:pPr>
            <w:r>
              <w:t>3月底</w:t>
            </w:r>
          </w:p>
        </w:tc>
        <w:tc>
          <w:tcPr>
            <w:tcW w:w="2835" w:type="dxa"/>
            <w:vAlign w:val="center"/>
          </w:tcPr>
          <w:p w14:paraId="10F3EE41">
            <w:pPr>
              <w:pStyle w:val="12"/>
            </w:pPr>
            <w:r>
              <w:t>6月底</w:t>
            </w:r>
          </w:p>
        </w:tc>
        <w:tc>
          <w:tcPr>
            <w:tcW w:w="2551" w:type="dxa"/>
            <w:vAlign w:val="center"/>
          </w:tcPr>
          <w:p w14:paraId="3EBB6EB5">
            <w:pPr>
              <w:pStyle w:val="12"/>
            </w:pPr>
            <w:r>
              <w:t>10月底</w:t>
            </w:r>
          </w:p>
        </w:tc>
        <w:tc>
          <w:tcPr>
            <w:tcW w:w="3544" w:type="dxa"/>
            <w:gridSpan w:val="2"/>
            <w:vAlign w:val="center"/>
          </w:tcPr>
          <w:p w14:paraId="62E18FC5">
            <w:pPr>
              <w:pStyle w:val="12"/>
            </w:pPr>
            <w:r>
              <w:t>12月底</w:t>
            </w:r>
          </w:p>
        </w:tc>
      </w:tr>
      <w:tr w14:paraId="46D99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725CC7"/>
        </w:tc>
        <w:tc>
          <w:tcPr>
            <w:tcW w:w="5103" w:type="dxa"/>
            <w:gridSpan w:val="2"/>
            <w:vAlign w:val="center"/>
          </w:tcPr>
          <w:p w14:paraId="71D79480">
            <w:pPr>
              <w:pStyle w:val="15"/>
            </w:pPr>
            <w:r>
              <w:t>25%</w:t>
            </w:r>
          </w:p>
        </w:tc>
        <w:tc>
          <w:tcPr>
            <w:tcW w:w="2835" w:type="dxa"/>
            <w:vAlign w:val="center"/>
          </w:tcPr>
          <w:p w14:paraId="20725482">
            <w:pPr>
              <w:pStyle w:val="15"/>
            </w:pPr>
            <w:r>
              <w:t>50%</w:t>
            </w:r>
          </w:p>
        </w:tc>
        <w:tc>
          <w:tcPr>
            <w:tcW w:w="2551" w:type="dxa"/>
            <w:vAlign w:val="center"/>
          </w:tcPr>
          <w:p w14:paraId="15BE69FB">
            <w:pPr>
              <w:pStyle w:val="15"/>
            </w:pPr>
            <w:r>
              <w:t>75%</w:t>
            </w:r>
          </w:p>
        </w:tc>
        <w:tc>
          <w:tcPr>
            <w:tcW w:w="3544" w:type="dxa"/>
            <w:gridSpan w:val="2"/>
            <w:vAlign w:val="center"/>
          </w:tcPr>
          <w:p w14:paraId="23AC343C">
            <w:pPr>
              <w:pStyle w:val="15"/>
            </w:pPr>
            <w:r>
              <w:t>100%</w:t>
            </w:r>
          </w:p>
        </w:tc>
      </w:tr>
      <w:tr w14:paraId="34F7A5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89B51">
            <w:pPr>
              <w:pStyle w:val="12"/>
            </w:pPr>
            <w:r>
              <w:t>绩效目标</w:t>
            </w:r>
          </w:p>
        </w:tc>
        <w:tc>
          <w:tcPr>
            <w:tcW w:w="14033" w:type="dxa"/>
            <w:gridSpan w:val="6"/>
            <w:vAlign w:val="center"/>
          </w:tcPr>
          <w:p w14:paraId="7D669FF0">
            <w:pPr>
              <w:pStyle w:val="14"/>
            </w:pPr>
            <w:r>
              <w:t>1.提升我院传染病防控能力以及应对突发公共卫生事件的能力</w:t>
            </w:r>
          </w:p>
        </w:tc>
      </w:tr>
    </w:tbl>
    <w:p w14:paraId="33E2A37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71B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3875A04">
            <w:pPr>
              <w:pStyle w:val="12"/>
            </w:pPr>
            <w:r>
              <w:t>一级指标</w:t>
            </w:r>
          </w:p>
        </w:tc>
        <w:tc>
          <w:tcPr>
            <w:tcW w:w="2268" w:type="dxa"/>
            <w:vAlign w:val="center"/>
          </w:tcPr>
          <w:p w14:paraId="112EA5F8">
            <w:pPr>
              <w:pStyle w:val="12"/>
            </w:pPr>
            <w:r>
              <w:t>二级指标</w:t>
            </w:r>
          </w:p>
        </w:tc>
        <w:tc>
          <w:tcPr>
            <w:tcW w:w="2835" w:type="dxa"/>
            <w:vAlign w:val="center"/>
          </w:tcPr>
          <w:p w14:paraId="6A1EE624">
            <w:pPr>
              <w:pStyle w:val="12"/>
            </w:pPr>
            <w:r>
              <w:t>三级指标</w:t>
            </w:r>
          </w:p>
        </w:tc>
        <w:tc>
          <w:tcPr>
            <w:tcW w:w="5386" w:type="dxa"/>
            <w:vAlign w:val="center"/>
          </w:tcPr>
          <w:p w14:paraId="36A069DB">
            <w:pPr>
              <w:pStyle w:val="12"/>
            </w:pPr>
            <w:r>
              <w:t>绩效指标描述</w:t>
            </w:r>
          </w:p>
        </w:tc>
        <w:tc>
          <w:tcPr>
            <w:tcW w:w="2268" w:type="dxa"/>
            <w:vAlign w:val="center"/>
          </w:tcPr>
          <w:p w14:paraId="32D4C18C">
            <w:pPr>
              <w:pStyle w:val="12"/>
            </w:pPr>
            <w:r>
              <w:t>指标值</w:t>
            </w:r>
          </w:p>
        </w:tc>
        <w:tc>
          <w:tcPr>
            <w:tcW w:w="1276" w:type="dxa"/>
            <w:vAlign w:val="center"/>
          </w:tcPr>
          <w:p w14:paraId="59F21F49">
            <w:pPr>
              <w:pStyle w:val="12"/>
            </w:pPr>
            <w:r>
              <w:t>指标值确定依据</w:t>
            </w:r>
          </w:p>
        </w:tc>
      </w:tr>
      <w:tr w14:paraId="2A822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06E75D">
            <w:pPr>
              <w:pStyle w:val="15"/>
            </w:pPr>
            <w:r>
              <w:t>产出指标</w:t>
            </w:r>
          </w:p>
        </w:tc>
        <w:tc>
          <w:tcPr>
            <w:tcW w:w="2268" w:type="dxa"/>
            <w:vAlign w:val="center"/>
          </w:tcPr>
          <w:p w14:paraId="4D309F09">
            <w:pPr>
              <w:pStyle w:val="14"/>
            </w:pPr>
            <w:r>
              <w:t>数量指标</w:t>
            </w:r>
          </w:p>
        </w:tc>
        <w:tc>
          <w:tcPr>
            <w:tcW w:w="2835" w:type="dxa"/>
            <w:vAlign w:val="center"/>
          </w:tcPr>
          <w:p w14:paraId="37AEEA7D">
            <w:pPr>
              <w:pStyle w:val="14"/>
            </w:pPr>
            <w:r>
              <w:t xml:space="preserve">突发公共卫生事件妥善处置数量 </w:t>
            </w:r>
          </w:p>
        </w:tc>
        <w:tc>
          <w:tcPr>
            <w:tcW w:w="5386" w:type="dxa"/>
            <w:vAlign w:val="center"/>
          </w:tcPr>
          <w:p w14:paraId="33DFE40E">
            <w:pPr>
              <w:pStyle w:val="14"/>
            </w:pPr>
            <w:r>
              <w:t xml:space="preserve">突发公共卫生事件妥善处置数量 </w:t>
            </w:r>
          </w:p>
        </w:tc>
        <w:tc>
          <w:tcPr>
            <w:tcW w:w="2268" w:type="dxa"/>
            <w:vAlign w:val="center"/>
          </w:tcPr>
          <w:p w14:paraId="7076EAE6">
            <w:pPr>
              <w:pStyle w:val="14"/>
            </w:pPr>
            <w:r>
              <w:t>疫情期间为全县人民保驾护航，积极展开救治及预防。</w:t>
            </w:r>
          </w:p>
        </w:tc>
        <w:tc>
          <w:tcPr>
            <w:tcW w:w="1276" w:type="dxa"/>
            <w:vAlign w:val="center"/>
          </w:tcPr>
          <w:p w14:paraId="3769C6D7">
            <w:pPr>
              <w:pStyle w:val="14"/>
            </w:pPr>
            <w:r>
              <w:t>行业标准</w:t>
            </w:r>
          </w:p>
        </w:tc>
      </w:tr>
      <w:tr w14:paraId="6F4BA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E46E3"/>
        </w:tc>
        <w:tc>
          <w:tcPr>
            <w:tcW w:w="2268" w:type="dxa"/>
            <w:vAlign w:val="center"/>
          </w:tcPr>
          <w:p w14:paraId="66705FEF">
            <w:pPr>
              <w:pStyle w:val="14"/>
            </w:pPr>
            <w:r>
              <w:t>质量指标</w:t>
            </w:r>
          </w:p>
        </w:tc>
        <w:tc>
          <w:tcPr>
            <w:tcW w:w="2835" w:type="dxa"/>
            <w:vAlign w:val="center"/>
          </w:tcPr>
          <w:p w14:paraId="5A6F6973">
            <w:pPr>
              <w:pStyle w:val="14"/>
            </w:pPr>
            <w:r>
              <w:t>突发公共卫生事件应急任务完成率</w:t>
            </w:r>
          </w:p>
        </w:tc>
        <w:tc>
          <w:tcPr>
            <w:tcW w:w="5386" w:type="dxa"/>
            <w:vAlign w:val="center"/>
          </w:tcPr>
          <w:p w14:paraId="257D4AFC">
            <w:pPr>
              <w:pStyle w:val="14"/>
            </w:pPr>
            <w:r>
              <w:t>突发公共卫生事件应急任务完成率</w:t>
            </w:r>
          </w:p>
        </w:tc>
        <w:tc>
          <w:tcPr>
            <w:tcW w:w="2268" w:type="dxa"/>
            <w:vAlign w:val="center"/>
          </w:tcPr>
          <w:p w14:paraId="64935131">
            <w:pPr>
              <w:pStyle w:val="14"/>
            </w:pPr>
            <w:r>
              <w:t>100%</w:t>
            </w:r>
          </w:p>
        </w:tc>
        <w:tc>
          <w:tcPr>
            <w:tcW w:w="1276" w:type="dxa"/>
            <w:vAlign w:val="center"/>
          </w:tcPr>
          <w:p w14:paraId="3C7DCFF9">
            <w:pPr>
              <w:pStyle w:val="14"/>
            </w:pPr>
            <w:r>
              <w:t>行业标准</w:t>
            </w:r>
          </w:p>
        </w:tc>
      </w:tr>
      <w:tr w14:paraId="74884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42B7A"/>
        </w:tc>
        <w:tc>
          <w:tcPr>
            <w:tcW w:w="2268" w:type="dxa"/>
            <w:vAlign w:val="center"/>
          </w:tcPr>
          <w:p w14:paraId="688BCDF1">
            <w:pPr>
              <w:pStyle w:val="14"/>
            </w:pPr>
            <w:r>
              <w:t>时效指标</w:t>
            </w:r>
          </w:p>
        </w:tc>
        <w:tc>
          <w:tcPr>
            <w:tcW w:w="2835" w:type="dxa"/>
            <w:vAlign w:val="center"/>
          </w:tcPr>
          <w:p w14:paraId="35C3B89A">
            <w:pPr>
              <w:pStyle w:val="14"/>
            </w:pPr>
            <w:r>
              <w:t>及时性</w:t>
            </w:r>
          </w:p>
        </w:tc>
        <w:tc>
          <w:tcPr>
            <w:tcW w:w="5386" w:type="dxa"/>
            <w:vAlign w:val="center"/>
          </w:tcPr>
          <w:p w14:paraId="207BA11C">
            <w:pPr>
              <w:pStyle w:val="14"/>
            </w:pPr>
            <w:r>
              <w:t>及时性</w:t>
            </w:r>
          </w:p>
        </w:tc>
        <w:tc>
          <w:tcPr>
            <w:tcW w:w="2268" w:type="dxa"/>
            <w:vAlign w:val="center"/>
          </w:tcPr>
          <w:p w14:paraId="624EF36E">
            <w:pPr>
              <w:pStyle w:val="14"/>
            </w:pPr>
            <w:r>
              <w:t>快速、高效完成各项疫情防控工作。</w:t>
            </w:r>
          </w:p>
        </w:tc>
        <w:tc>
          <w:tcPr>
            <w:tcW w:w="1276" w:type="dxa"/>
            <w:vAlign w:val="center"/>
          </w:tcPr>
          <w:p w14:paraId="5C791FCF">
            <w:pPr>
              <w:pStyle w:val="14"/>
            </w:pPr>
            <w:r>
              <w:t>行业标准</w:t>
            </w:r>
          </w:p>
        </w:tc>
      </w:tr>
      <w:tr w14:paraId="1F7A0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B3915"/>
        </w:tc>
        <w:tc>
          <w:tcPr>
            <w:tcW w:w="2268" w:type="dxa"/>
            <w:vAlign w:val="center"/>
          </w:tcPr>
          <w:p w14:paraId="6FF30DEF">
            <w:pPr>
              <w:pStyle w:val="14"/>
            </w:pPr>
            <w:r>
              <w:t>成本指标</w:t>
            </w:r>
          </w:p>
        </w:tc>
        <w:tc>
          <w:tcPr>
            <w:tcW w:w="2835" w:type="dxa"/>
            <w:vAlign w:val="center"/>
          </w:tcPr>
          <w:p w14:paraId="66416B06">
            <w:pPr>
              <w:pStyle w:val="14"/>
            </w:pPr>
            <w:r>
              <w:t>成本控制</w:t>
            </w:r>
          </w:p>
        </w:tc>
        <w:tc>
          <w:tcPr>
            <w:tcW w:w="5386" w:type="dxa"/>
            <w:vAlign w:val="center"/>
          </w:tcPr>
          <w:p w14:paraId="08BA3CB4">
            <w:pPr>
              <w:pStyle w:val="14"/>
            </w:pPr>
            <w:r>
              <w:t>成本控制</w:t>
            </w:r>
          </w:p>
        </w:tc>
        <w:tc>
          <w:tcPr>
            <w:tcW w:w="2268" w:type="dxa"/>
            <w:vAlign w:val="center"/>
          </w:tcPr>
          <w:p w14:paraId="58516FA0">
            <w:pPr>
              <w:pStyle w:val="14"/>
            </w:pPr>
            <w:r>
              <w:t>2</w:t>
            </w:r>
            <w:r>
              <w:rPr>
                <w:rFonts w:hint="eastAsia"/>
              </w:rPr>
              <w:t>4</w:t>
            </w:r>
            <w:r>
              <w:t>万元</w:t>
            </w:r>
          </w:p>
        </w:tc>
        <w:tc>
          <w:tcPr>
            <w:tcW w:w="1276" w:type="dxa"/>
            <w:vAlign w:val="center"/>
          </w:tcPr>
          <w:p w14:paraId="7E6AAA3C">
            <w:pPr>
              <w:pStyle w:val="14"/>
            </w:pPr>
            <w:r>
              <w:t>行业标准</w:t>
            </w:r>
          </w:p>
        </w:tc>
      </w:tr>
      <w:tr w14:paraId="42C40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4FAC0C">
            <w:pPr>
              <w:pStyle w:val="15"/>
            </w:pPr>
            <w:r>
              <w:t>效益指标</w:t>
            </w:r>
          </w:p>
        </w:tc>
        <w:tc>
          <w:tcPr>
            <w:tcW w:w="2268" w:type="dxa"/>
            <w:vAlign w:val="center"/>
          </w:tcPr>
          <w:p w14:paraId="7612D928">
            <w:pPr>
              <w:pStyle w:val="14"/>
            </w:pPr>
            <w:r>
              <w:t>社会效益指标</w:t>
            </w:r>
          </w:p>
        </w:tc>
        <w:tc>
          <w:tcPr>
            <w:tcW w:w="2835" w:type="dxa"/>
            <w:vAlign w:val="center"/>
          </w:tcPr>
          <w:p w14:paraId="732C329A">
            <w:pPr>
              <w:pStyle w:val="14"/>
            </w:pPr>
            <w:r>
              <w:t>保障突发公共卫生事件快速响应</w:t>
            </w:r>
          </w:p>
        </w:tc>
        <w:tc>
          <w:tcPr>
            <w:tcW w:w="5386" w:type="dxa"/>
            <w:vAlign w:val="center"/>
          </w:tcPr>
          <w:p w14:paraId="5E9EECC8">
            <w:pPr>
              <w:pStyle w:val="14"/>
            </w:pPr>
            <w:r>
              <w:t>保障突发公共卫生事件快速响应</w:t>
            </w:r>
          </w:p>
        </w:tc>
        <w:tc>
          <w:tcPr>
            <w:tcW w:w="2268" w:type="dxa"/>
            <w:vAlign w:val="center"/>
          </w:tcPr>
          <w:p w14:paraId="79E25482">
            <w:pPr>
              <w:pStyle w:val="14"/>
            </w:pPr>
            <w:r>
              <w:t>提升我院应对突发公共卫生事件能力</w:t>
            </w:r>
          </w:p>
        </w:tc>
        <w:tc>
          <w:tcPr>
            <w:tcW w:w="1276" w:type="dxa"/>
            <w:vAlign w:val="center"/>
          </w:tcPr>
          <w:p w14:paraId="31CE0B35">
            <w:pPr>
              <w:pStyle w:val="14"/>
            </w:pPr>
            <w:r>
              <w:t>行业标准</w:t>
            </w:r>
          </w:p>
        </w:tc>
      </w:tr>
      <w:tr w14:paraId="06E5B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0FF692">
            <w:pPr>
              <w:pStyle w:val="15"/>
            </w:pPr>
            <w:r>
              <w:t>满意度指标</w:t>
            </w:r>
          </w:p>
        </w:tc>
        <w:tc>
          <w:tcPr>
            <w:tcW w:w="2268" w:type="dxa"/>
            <w:vAlign w:val="center"/>
          </w:tcPr>
          <w:p w14:paraId="2A560D2D">
            <w:pPr>
              <w:pStyle w:val="14"/>
            </w:pPr>
            <w:r>
              <w:t>服务对象满意度指标</w:t>
            </w:r>
          </w:p>
        </w:tc>
        <w:tc>
          <w:tcPr>
            <w:tcW w:w="2835" w:type="dxa"/>
            <w:vAlign w:val="center"/>
          </w:tcPr>
          <w:p w14:paraId="1E00BE71">
            <w:pPr>
              <w:pStyle w:val="14"/>
            </w:pPr>
            <w:r>
              <w:t>社会公众满意度（%）</w:t>
            </w:r>
          </w:p>
        </w:tc>
        <w:tc>
          <w:tcPr>
            <w:tcW w:w="5386" w:type="dxa"/>
            <w:vAlign w:val="center"/>
          </w:tcPr>
          <w:p w14:paraId="18B52FD7">
            <w:pPr>
              <w:pStyle w:val="14"/>
            </w:pPr>
            <w:r>
              <w:t>社会公众满意度（%）</w:t>
            </w:r>
          </w:p>
        </w:tc>
        <w:tc>
          <w:tcPr>
            <w:tcW w:w="2268" w:type="dxa"/>
            <w:vAlign w:val="center"/>
          </w:tcPr>
          <w:p w14:paraId="278B3D67">
            <w:pPr>
              <w:pStyle w:val="14"/>
            </w:pPr>
            <w:r>
              <w:t>≥95%</w:t>
            </w:r>
          </w:p>
        </w:tc>
        <w:tc>
          <w:tcPr>
            <w:tcW w:w="1276" w:type="dxa"/>
            <w:vAlign w:val="center"/>
          </w:tcPr>
          <w:p w14:paraId="1865527F">
            <w:pPr>
              <w:pStyle w:val="14"/>
            </w:pPr>
            <w:r>
              <w:t>行业标准</w:t>
            </w:r>
          </w:p>
        </w:tc>
      </w:tr>
    </w:tbl>
    <w:p w14:paraId="3F69FACB">
      <w:pPr>
        <w:sectPr>
          <w:pgSz w:w="16840" w:h="11900" w:orient="landscape"/>
          <w:pgMar w:top="1361" w:right="1020" w:bottom="1134" w:left="1020" w:header="720" w:footer="720" w:gutter="0"/>
          <w:cols w:space="720" w:num="1"/>
        </w:sectPr>
      </w:pPr>
    </w:p>
    <w:p w14:paraId="7BAAA334">
      <w:pPr>
        <w:ind w:firstLine="560"/>
      </w:pPr>
      <w:r>
        <w:rPr>
          <w:rFonts w:ascii="方正仿宋_GBK" w:hAnsi="方正仿宋_GBK" w:eastAsia="方正仿宋_GBK" w:cs="方正仿宋_GBK"/>
          <w:b/>
          <w:color w:val="000000"/>
          <w:sz w:val="28"/>
        </w:rPr>
        <w:t>2、冀财社[2025]163号/省级/提前下达2026年医改专项补助资金（隆尧县医院专科能力提升项目）绩效目标表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2D9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7FE451">
            <w:pPr>
              <w:pStyle w:val="13"/>
            </w:pPr>
            <w:r>
              <w:t>单位：万元</w:t>
            </w:r>
          </w:p>
        </w:tc>
      </w:tr>
      <w:tr w14:paraId="74AFC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3C7B77">
            <w:pPr>
              <w:pStyle w:val="12"/>
            </w:pPr>
            <w:r>
              <w:t>项目编码</w:t>
            </w:r>
          </w:p>
        </w:tc>
        <w:tc>
          <w:tcPr>
            <w:tcW w:w="5103" w:type="dxa"/>
            <w:gridSpan w:val="2"/>
            <w:vAlign w:val="center"/>
          </w:tcPr>
          <w:p w14:paraId="7425155C">
            <w:pPr>
              <w:pStyle w:val="14"/>
            </w:pPr>
            <w:r>
              <w:t>13052526P00874610005K</w:t>
            </w:r>
          </w:p>
        </w:tc>
        <w:tc>
          <w:tcPr>
            <w:tcW w:w="2835" w:type="dxa"/>
            <w:vAlign w:val="center"/>
          </w:tcPr>
          <w:p w14:paraId="7CEBE428">
            <w:pPr>
              <w:pStyle w:val="12"/>
            </w:pPr>
            <w:r>
              <w:t>项目名称</w:t>
            </w:r>
          </w:p>
        </w:tc>
        <w:tc>
          <w:tcPr>
            <w:tcW w:w="6095" w:type="dxa"/>
            <w:gridSpan w:val="3"/>
            <w:vAlign w:val="center"/>
          </w:tcPr>
          <w:p w14:paraId="2D18325C">
            <w:pPr>
              <w:pStyle w:val="14"/>
            </w:pPr>
            <w:r>
              <w:t>冀财社[2025]163号/省级/提前下达2026年医改专项补助资金（隆尧县医院专科能力提升项目）</w:t>
            </w:r>
          </w:p>
        </w:tc>
      </w:tr>
      <w:tr w14:paraId="6211CA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2D19F">
            <w:pPr>
              <w:pStyle w:val="12"/>
            </w:pPr>
            <w:r>
              <w:t>预算规模及资金用途</w:t>
            </w:r>
          </w:p>
        </w:tc>
        <w:tc>
          <w:tcPr>
            <w:tcW w:w="2268" w:type="dxa"/>
            <w:vAlign w:val="center"/>
          </w:tcPr>
          <w:p w14:paraId="74280AFC">
            <w:pPr>
              <w:pStyle w:val="12"/>
            </w:pPr>
            <w:r>
              <w:t>预算数</w:t>
            </w:r>
          </w:p>
        </w:tc>
        <w:tc>
          <w:tcPr>
            <w:tcW w:w="2835" w:type="dxa"/>
            <w:vAlign w:val="center"/>
          </w:tcPr>
          <w:p w14:paraId="6A264DAE">
            <w:pPr>
              <w:pStyle w:val="14"/>
            </w:pPr>
            <w:r>
              <w:t>100.00</w:t>
            </w:r>
          </w:p>
        </w:tc>
        <w:tc>
          <w:tcPr>
            <w:tcW w:w="2835" w:type="dxa"/>
            <w:vAlign w:val="center"/>
          </w:tcPr>
          <w:p w14:paraId="53317CC4">
            <w:pPr>
              <w:pStyle w:val="12"/>
            </w:pPr>
            <w:r>
              <w:t>其中：财政    资金</w:t>
            </w:r>
          </w:p>
        </w:tc>
        <w:tc>
          <w:tcPr>
            <w:tcW w:w="2551" w:type="dxa"/>
            <w:vAlign w:val="center"/>
          </w:tcPr>
          <w:p w14:paraId="3CCED75A">
            <w:pPr>
              <w:pStyle w:val="14"/>
            </w:pPr>
            <w:r>
              <w:t>100.00</w:t>
            </w:r>
          </w:p>
        </w:tc>
        <w:tc>
          <w:tcPr>
            <w:tcW w:w="2268" w:type="dxa"/>
            <w:vAlign w:val="center"/>
          </w:tcPr>
          <w:p w14:paraId="0F1C3D8F">
            <w:pPr>
              <w:pStyle w:val="12"/>
            </w:pPr>
            <w:r>
              <w:t>其他资金</w:t>
            </w:r>
          </w:p>
        </w:tc>
        <w:tc>
          <w:tcPr>
            <w:tcW w:w="1276" w:type="dxa"/>
            <w:vAlign w:val="center"/>
          </w:tcPr>
          <w:p w14:paraId="2145BF17">
            <w:pPr>
              <w:pStyle w:val="14"/>
            </w:pPr>
          </w:p>
        </w:tc>
      </w:tr>
      <w:tr w14:paraId="6D989A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D4953A"/>
        </w:tc>
        <w:tc>
          <w:tcPr>
            <w:tcW w:w="14033" w:type="dxa"/>
            <w:gridSpan w:val="6"/>
            <w:vAlign w:val="center"/>
          </w:tcPr>
          <w:p w14:paraId="74B2B36A">
            <w:pPr>
              <w:pStyle w:val="14"/>
            </w:pPr>
            <w:r>
              <w:t>用于购买医疗设备骨关节镜系统及伴随服务。</w:t>
            </w:r>
          </w:p>
        </w:tc>
      </w:tr>
      <w:tr w14:paraId="48490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399A6">
            <w:pPr>
              <w:pStyle w:val="12"/>
            </w:pPr>
            <w:r>
              <w:t>资金支出计划（%）</w:t>
            </w:r>
          </w:p>
        </w:tc>
        <w:tc>
          <w:tcPr>
            <w:tcW w:w="5103" w:type="dxa"/>
            <w:gridSpan w:val="2"/>
            <w:vAlign w:val="center"/>
          </w:tcPr>
          <w:p w14:paraId="7EA09060">
            <w:pPr>
              <w:pStyle w:val="12"/>
            </w:pPr>
            <w:r>
              <w:t>3月底</w:t>
            </w:r>
          </w:p>
        </w:tc>
        <w:tc>
          <w:tcPr>
            <w:tcW w:w="2835" w:type="dxa"/>
            <w:vAlign w:val="center"/>
          </w:tcPr>
          <w:p w14:paraId="7F713452">
            <w:pPr>
              <w:pStyle w:val="12"/>
            </w:pPr>
            <w:r>
              <w:t>6月底</w:t>
            </w:r>
          </w:p>
        </w:tc>
        <w:tc>
          <w:tcPr>
            <w:tcW w:w="2551" w:type="dxa"/>
            <w:vAlign w:val="center"/>
          </w:tcPr>
          <w:p w14:paraId="22D6AB8E">
            <w:pPr>
              <w:pStyle w:val="12"/>
            </w:pPr>
            <w:r>
              <w:t>10月底</w:t>
            </w:r>
          </w:p>
        </w:tc>
        <w:tc>
          <w:tcPr>
            <w:tcW w:w="3544" w:type="dxa"/>
            <w:gridSpan w:val="2"/>
            <w:vAlign w:val="center"/>
          </w:tcPr>
          <w:p w14:paraId="3BE9AEF9">
            <w:pPr>
              <w:pStyle w:val="12"/>
            </w:pPr>
            <w:r>
              <w:t>12月底</w:t>
            </w:r>
          </w:p>
        </w:tc>
      </w:tr>
      <w:tr w14:paraId="64F00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BFA9BD"/>
        </w:tc>
        <w:tc>
          <w:tcPr>
            <w:tcW w:w="5103" w:type="dxa"/>
            <w:gridSpan w:val="2"/>
            <w:vAlign w:val="center"/>
          </w:tcPr>
          <w:p w14:paraId="446DA299">
            <w:pPr>
              <w:pStyle w:val="15"/>
            </w:pPr>
            <w:r>
              <w:t>25%</w:t>
            </w:r>
          </w:p>
        </w:tc>
        <w:tc>
          <w:tcPr>
            <w:tcW w:w="2835" w:type="dxa"/>
            <w:vAlign w:val="center"/>
          </w:tcPr>
          <w:p w14:paraId="4C1DB97E">
            <w:pPr>
              <w:pStyle w:val="15"/>
            </w:pPr>
            <w:r>
              <w:t>50%</w:t>
            </w:r>
          </w:p>
        </w:tc>
        <w:tc>
          <w:tcPr>
            <w:tcW w:w="2551" w:type="dxa"/>
            <w:vAlign w:val="center"/>
          </w:tcPr>
          <w:p w14:paraId="344F127E">
            <w:pPr>
              <w:pStyle w:val="15"/>
            </w:pPr>
            <w:r>
              <w:t>75%</w:t>
            </w:r>
          </w:p>
        </w:tc>
        <w:tc>
          <w:tcPr>
            <w:tcW w:w="3544" w:type="dxa"/>
            <w:gridSpan w:val="2"/>
            <w:vAlign w:val="center"/>
          </w:tcPr>
          <w:p w14:paraId="6A435020">
            <w:pPr>
              <w:pStyle w:val="15"/>
            </w:pPr>
            <w:r>
              <w:t>100%</w:t>
            </w:r>
          </w:p>
        </w:tc>
      </w:tr>
      <w:tr w14:paraId="4E8CA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87944D">
            <w:pPr>
              <w:pStyle w:val="12"/>
            </w:pPr>
            <w:r>
              <w:t>绩效目标</w:t>
            </w:r>
          </w:p>
        </w:tc>
        <w:tc>
          <w:tcPr>
            <w:tcW w:w="14033" w:type="dxa"/>
            <w:gridSpan w:val="6"/>
            <w:vAlign w:val="center"/>
          </w:tcPr>
          <w:p w14:paraId="78E3B737">
            <w:pPr>
              <w:pStyle w:val="14"/>
            </w:pPr>
            <w:r>
              <w:t>1.医疗服务与保障能力提升，促进公立医院高质量发展</w:t>
            </w:r>
          </w:p>
        </w:tc>
      </w:tr>
    </w:tbl>
    <w:p w14:paraId="584C82B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C36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AA3C577">
            <w:pPr>
              <w:pStyle w:val="12"/>
            </w:pPr>
            <w:r>
              <w:t>一级指标</w:t>
            </w:r>
          </w:p>
        </w:tc>
        <w:tc>
          <w:tcPr>
            <w:tcW w:w="2268" w:type="dxa"/>
            <w:vAlign w:val="center"/>
          </w:tcPr>
          <w:p w14:paraId="051F4B5B">
            <w:pPr>
              <w:pStyle w:val="12"/>
            </w:pPr>
            <w:r>
              <w:t>二级指标</w:t>
            </w:r>
          </w:p>
        </w:tc>
        <w:tc>
          <w:tcPr>
            <w:tcW w:w="2835" w:type="dxa"/>
            <w:vAlign w:val="center"/>
          </w:tcPr>
          <w:p w14:paraId="7F2E678B">
            <w:pPr>
              <w:pStyle w:val="12"/>
            </w:pPr>
            <w:r>
              <w:t>三级指标</w:t>
            </w:r>
          </w:p>
        </w:tc>
        <w:tc>
          <w:tcPr>
            <w:tcW w:w="5386" w:type="dxa"/>
            <w:vAlign w:val="center"/>
          </w:tcPr>
          <w:p w14:paraId="1130FAA9">
            <w:pPr>
              <w:pStyle w:val="12"/>
            </w:pPr>
            <w:r>
              <w:t>绩效指标描述</w:t>
            </w:r>
          </w:p>
        </w:tc>
        <w:tc>
          <w:tcPr>
            <w:tcW w:w="2268" w:type="dxa"/>
            <w:vAlign w:val="center"/>
          </w:tcPr>
          <w:p w14:paraId="0AADD3F4">
            <w:pPr>
              <w:pStyle w:val="12"/>
            </w:pPr>
            <w:r>
              <w:t>指标值</w:t>
            </w:r>
          </w:p>
        </w:tc>
        <w:tc>
          <w:tcPr>
            <w:tcW w:w="1276" w:type="dxa"/>
            <w:vAlign w:val="center"/>
          </w:tcPr>
          <w:p w14:paraId="66F6352A">
            <w:pPr>
              <w:pStyle w:val="12"/>
            </w:pPr>
            <w:r>
              <w:t>指标值确定依据</w:t>
            </w:r>
          </w:p>
        </w:tc>
      </w:tr>
      <w:tr w14:paraId="6955B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C2AF94">
            <w:pPr>
              <w:pStyle w:val="15"/>
            </w:pPr>
            <w:r>
              <w:t>产出指标</w:t>
            </w:r>
          </w:p>
        </w:tc>
        <w:tc>
          <w:tcPr>
            <w:tcW w:w="2268" w:type="dxa"/>
            <w:vAlign w:val="center"/>
          </w:tcPr>
          <w:p w14:paraId="4CDB4D8A">
            <w:pPr>
              <w:pStyle w:val="14"/>
            </w:pPr>
            <w:r>
              <w:t>数量指标</w:t>
            </w:r>
          </w:p>
        </w:tc>
        <w:tc>
          <w:tcPr>
            <w:tcW w:w="2835" w:type="dxa"/>
            <w:vAlign w:val="center"/>
          </w:tcPr>
          <w:p w14:paraId="6270447C">
            <w:pPr>
              <w:pStyle w:val="14"/>
            </w:pPr>
            <w:r>
              <w:t>新增专业设备</w:t>
            </w:r>
          </w:p>
        </w:tc>
        <w:tc>
          <w:tcPr>
            <w:tcW w:w="5386" w:type="dxa"/>
            <w:vAlign w:val="center"/>
          </w:tcPr>
          <w:p w14:paraId="4A0B1499">
            <w:pPr>
              <w:pStyle w:val="14"/>
            </w:pPr>
            <w:r>
              <w:t>新增专业设备</w:t>
            </w:r>
          </w:p>
        </w:tc>
        <w:tc>
          <w:tcPr>
            <w:tcW w:w="2268" w:type="dxa"/>
            <w:vAlign w:val="center"/>
          </w:tcPr>
          <w:p w14:paraId="1685BFA6">
            <w:pPr>
              <w:pStyle w:val="14"/>
            </w:pPr>
            <w:r>
              <w:t>1套</w:t>
            </w:r>
          </w:p>
        </w:tc>
        <w:tc>
          <w:tcPr>
            <w:tcW w:w="1276" w:type="dxa"/>
            <w:vAlign w:val="center"/>
          </w:tcPr>
          <w:p w14:paraId="25150DCD">
            <w:pPr>
              <w:pStyle w:val="14"/>
            </w:pPr>
            <w:r>
              <w:t>行业标准</w:t>
            </w:r>
          </w:p>
        </w:tc>
      </w:tr>
      <w:tr w14:paraId="4ED8B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92AB5"/>
        </w:tc>
        <w:tc>
          <w:tcPr>
            <w:tcW w:w="2268" w:type="dxa"/>
            <w:vAlign w:val="center"/>
          </w:tcPr>
          <w:p w14:paraId="660C2268">
            <w:pPr>
              <w:pStyle w:val="14"/>
            </w:pPr>
            <w:r>
              <w:t>质量指标</w:t>
            </w:r>
          </w:p>
        </w:tc>
        <w:tc>
          <w:tcPr>
            <w:tcW w:w="2835" w:type="dxa"/>
            <w:vAlign w:val="center"/>
          </w:tcPr>
          <w:p w14:paraId="519BC01C">
            <w:pPr>
              <w:pStyle w:val="14"/>
            </w:pPr>
            <w:r>
              <w:t>设备合格率</w:t>
            </w:r>
          </w:p>
        </w:tc>
        <w:tc>
          <w:tcPr>
            <w:tcW w:w="5386" w:type="dxa"/>
            <w:vAlign w:val="center"/>
          </w:tcPr>
          <w:p w14:paraId="5F312CB1">
            <w:pPr>
              <w:pStyle w:val="14"/>
            </w:pPr>
            <w:r>
              <w:t>设备合格率</w:t>
            </w:r>
          </w:p>
        </w:tc>
        <w:tc>
          <w:tcPr>
            <w:tcW w:w="2268" w:type="dxa"/>
            <w:vAlign w:val="center"/>
          </w:tcPr>
          <w:p w14:paraId="2590227D">
            <w:pPr>
              <w:pStyle w:val="14"/>
            </w:pPr>
            <w:r>
              <w:t>100%</w:t>
            </w:r>
          </w:p>
        </w:tc>
        <w:tc>
          <w:tcPr>
            <w:tcW w:w="1276" w:type="dxa"/>
            <w:vAlign w:val="center"/>
          </w:tcPr>
          <w:p w14:paraId="1AB59548">
            <w:pPr>
              <w:pStyle w:val="14"/>
            </w:pPr>
            <w:r>
              <w:t>行业标准</w:t>
            </w:r>
          </w:p>
        </w:tc>
      </w:tr>
      <w:tr w14:paraId="53663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9A95A"/>
        </w:tc>
        <w:tc>
          <w:tcPr>
            <w:tcW w:w="2268" w:type="dxa"/>
            <w:vAlign w:val="center"/>
          </w:tcPr>
          <w:p w14:paraId="2B44113B">
            <w:pPr>
              <w:pStyle w:val="14"/>
            </w:pPr>
            <w:r>
              <w:t>时效指标</w:t>
            </w:r>
          </w:p>
        </w:tc>
        <w:tc>
          <w:tcPr>
            <w:tcW w:w="2835" w:type="dxa"/>
            <w:vAlign w:val="center"/>
          </w:tcPr>
          <w:p w14:paraId="12DDDA56">
            <w:pPr>
              <w:pStyle w:val="14"/>
            </w:pPr>
            <w:r>
              <w:t>按期完成率</w:t>
            </w:r>
          </w:p>
        </w:tc>
        <w:tc>
          <w:tcPr>
            <w:tcW w:w="5386" w:type="dxa"/>
            <w:vAlign w:val="center"/>
          </w:tcPr>
          <w:p w14:paraId="5CEFFAEF">
            <w:pPr>
              <w:pStyle w:val="14"/>
            </w:pPr>
            <w:r>
              <w:t>按期完成率</w:t>
            </w:r>
          </w:p>
        </w:tc>
        <w:tc>
          <w:tcPr>
            <w:tcW w:w="2268" w:type="dxa"/>
            <w:vAlign w:val="center"/>
          </w:tcPr>
          <w:p w14:paraId="6E505859">
            <w:pPr>
              <w:pStyle w:val="14"/>
            </w:pPr>
            <w:r>
              <w:t>100%</w:t>
            </w:r>
          </w:p>
        </w:tc>
        <w:tc>
          <w:tcPr>
            <w:tcW w:w="1276" w:type="dxa"/>
            <w:vAlign w:val="center"/>
          </w:tcPr>
          <w:p w14:paraId="58AAB575">
            <w:pPr>
              <w:pStyle w:val="14"/>
            </w:pPr>
            <w:r>
              <w:t>行业标准</w:t>
            </w:r>
          </w:p>
        </w:tc>
      </w:tr>
      <w:tr w14:paraId="65183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78754"/>
        </w:tc>
        <w:tc>
          <w:tcPr>
            <w:tcW w:w="2268" w:type="dxa"/>
            <w:vAlign w:val="center"/>
          </w:tcPr>
          <w:p w14:paraId="17A6D31E">
            <w:pPr>
              <w:pStyle w:val="14"/>
            </w:pPr>
            <w:r>
              <w:t>成本指标</w:t>
            </w:r>
          </w:p>
        </w:tc>
        <w:tc>
          <w:tcPr>
            <w:tcW w:w="2835" w:type="dxa"/>
            <w:vAlign w:val="center"/>
          </w:tcPr>
          <w:p w14:paraId="62C704E8">
            <w:pPr>
              <w:pStyle w:val="14"/>
            </w:pPr>
            <w:r>
              <w:t>设备购置成本</w:t>
            </w:r>
          </w:p>
        </w:tc>
        <w:tc>
          <w:tcPr>
            <w:tcW w:w="5386" w:type="dxa"/>
            <w:vAlign w:val="center"/>
          </w:tcPr>
          <w:p w14:paraId="35682FDA">
            <w:pPr>
              <w:pStyle w:val="14"/>
            </w:pPr>
            <w:r>
              <w:t>设备购置成本</w:t>
            </w:r>
          </w:p>
        </w:tc>
        <w:tc>
          <w:tcPr>
            <w:tcW w:w="2268" w:type="dxa"/>
            <w:vAlign w:val="center"/>
          </w:tcPr>
          <w:p w14:paraId="216DFF05">
            <w:pPr>
              <w:pStyle w:val="14"/>
            </w:pPr>
            <w:r>
              <w:t>100万元</w:t>
            </w:r>
          </w:p>
        </w:tc>
        <w:tc>
          <w:tcPr>
            <w:tcW w:w="1276" w:type="dxa"/>
            <w:vAlign w:val="center"/>
          </w:tcPr>
          <w:p w14:paraId="3806FFF4">
            <w:pPr>
              <w:pStyle w:val="14"/>
            </w:pPr>
            <w:r>
              <w:t>行业标准</w:t>
            </w:r>
          </w:p>
        </w:tc>
      </w:tr>
      <w:tr w14:paraId="1C169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F80DAA">
            <w:pPr>
              <w:pStyle w:val="15"/>
            </w:pPr>
            <w:r>
              <w:t>效益指标</w:t>
            </w:r>
          </w:p>
        </w:tc>
        <w:tc>
          <w:tcPr>
            <w:tcW w:w="2268" w:type="dxa"/>
            <w:vAlign w:val="center"/>
          </w:tcPr>
          <w:p w14:paraId="32AB5503">
            <w:pPr>
              <w:pStyle w:val="14"/>
            </w:pPr>
            <w:r>
              <w:t>社会效益指标</w:t>
            </w:r>
          </w:p>
        </w:tc>
        <w:tc>
          <w:tcPr>
            <w:tcW w:w="2835" w:type="dxa"/>
            <w:vAlign w:val="center"/>
          </w:tcPr>
          <w:p w14:paraId="6F4110FA">
            <w:pPr>
              <w:pStyle w:val="14"/>
            </w:pPr>
            <w:r>
              <w:t>有较好的社会影响</w:t>
            </w:r>
          </w:p>
        </w:tc>
        <w:tc>
          <w:tcPr>
            <w:tcW w:w="5386" w:type="dxa"/>
            <w:vAlign w:val="center"/>
          </w:tcPr>
          <w:p w14:paraId="1504F70C">
            <w:pPr>
              <w:pStyle w:val="14"/>
            </w:pPr>
            <w:r>
              <w:t>有较好的社会影响</w:t>
            </w:r>
          </w:p>
        </w:tc>
        <w:tc>
          <w:tcPr>
            <w:tcW w:w="2268" w:type="dxa"/>
            <w:vAlign w:val="center"/>
          </w:tcPr>
          <w:p w14:paraId="59A1F705">
            <w:pPr>
              <w:pStyle w:val="14"/>
            </w:pPr>
            <w:r>
              <w:t>相关的能力建设满足社会发展需求，具有良性影响</w:t>
            </w:r>
          </w:p>
        </w:tc>
        <w:tc>
          <w:tcPr>
            <w:tcW w:w="1276" w:type="dxa"/>
            <w:vAlign w:val="center"/>
          </w:tcPr>
          <w:p w14:paraId="6DC913FF">
            <w:pPr>
              <w:pStyle w:val="14"/>
            </w:pPr>
            <w:r>
              <w:t>行业标准</w:t>
            </w:r>
          </w:p>
        </w:tc>
      </w:tr>
      <w:tr w14:paraId="2340A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BDE79D">
            <w:pPr>
              <w:pStyle w:val="15"/>
            </w:pPr>
            <w:r>
              <w:t>满意度指标</w:t>
            </w:r>
          </w:p>
        </w:tc>
        <w:tc>
          <w:tcPr>
            <w:tcW w:w="2268" w:type="dxa"/>
            <w:vAlign w:val="center"/>
          </w:tcPr>
          <w:p w14:paraId="16A8EA32">
            <w:pPr>
              <w:pStyle w:val="14"/>
            </w:pPr>
            <w:r>
              <w:t>服务对象满意度指标</w:t>
            </w:r>
          </w:p>
        </w:tc>
        <w:tc>
          <w:tcPr>
            <w:tcW w:w="2835" w:type="dxa"/>
            <w:vAlign w:val="center"/>
          </w:tcPr>
          <w:p w14:paraId="19D216A2">
            <w:pPr>
              <w:pStyle w:val="14"/>
            </w:pPr>
            <w:r>
              <w:t>患者对基层医疗机构服务的满意度</w:t>
            </w:r>
          </w:p>
        </w:tc>
        <w:tc>
          <w:tcPr>
            <w:tcW w:w="5386" w:type="dxa"/>
            <w:vAlign w:val="center"/>
          </w:tcPr>
          <w:p w14:paraId="2403F038">
            <w:pPr>
              <w:pStyle w:val="14"/>
            </w:pPr>
            <w:r>
              <w:t>患者对基层医疗机构服务的满意度</w:t>
            </w:r>
          </w:p>
        </w:tc>
        <w:tc>
          <w:tcPr>
            <w:tcW w:w="2268" w:type="dxa"/>
            <w:vAlign w:val="center"/>
          </w:tcPr>
          <w:p w14:paraId="6C0A9D33">
            <w:pPr>
              <w:pStyle w:val="14"/>
            </w:pPr>
            <w:r>
              <w:t>≥95%</w:t>
            </w:r>
          </w:p>
        </w:tc>
        <w:tc>
          <w:tcPr>
            <w:tcW w:w="1276" w:type="dxa"/>
            <w:vAlign w:val="center"/>
          </w:tcPr>
          <w:p w14:paraId="59A0A058">
            <w:pPr>
              <w:pStyle w:val="14"/>
            </w:pPr>
            <w:r>
              <w:t>行业标准</w:t>
            </w:r>
          </w:p>
        </w:tc>
      </w:tr>
    </w:tbl>
    <w:p w14:paraId="527F9931">
      <w:pPr>
        <w:sectPr>
          <w:pgSz w:w="16840" w:h="11900" w:orient="landscape"/>
          <w:pgMar w:top="1361" w:right="1020" w:bottom="1134" w:left="1020" w:header="720" w:footer="720" w:gutter="0"/>
          <w:cols w:space="720" w:num="1"/>
        </w:sectPr>
      </w:pPr>
    </w:p>
    <w:p w14:paraId="6A4CF882">
      <w:pPr>
        <w:ind w:firstLine="560"/>
      </w:pPr>
      <w:r>
        <w:rPr>
          <w:rFonts w:ascii="方正仿宋_GBK" w:hAnsi="方正仿宋_GBK" w:eastAsia="方正仿宋_GBK" w:cs="方正仿宋_GBK"/>
          <w:b/>
          <w:color w:val="000000"/>
          <w:sz w:val="28"/>
        </w:rPr>
        <w:t>3、隆尧县医院2026年药品零差率项目绩效目标表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0EA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D1B984">
            <w:pPr>
              <w:pStyle w:val="13"/>
            </w:pPr>
            <w:r>
              <w:t>单位：万元</w:t>
            </w:r>
          </w:p>
        </w:tc>
      </w:tr>
      <w:tr w14:paraId="4FEEA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0BEC7">
            <w:pPr>
              <w:pStyle w:val="12"/>
            </w:pPr>
            <w:r>
              <w:t>项目编码</w:t>
            </w:r>
          </w:p>
        </w:tc>
        <w:tc>
          <w:tcPr>
            <w:tcW w:w="5103" w:type="dxa"/>
            <w:gridSpan w:val="2"/>
            <w:vAlign w:val="center"/>
          </w:tcPr>
          <w:p w14:paraId="78F0A59D">
            <w:pPr>
              <w:pStyle w:val="14"/>
            </w:pPr>
            <w:r>
              <w:t>13052526P00874910020A</w:t>
            </w:r>
          </w:p>
        </w:tc>
        <w:tc>
          <w:tcPr>
            <w:tcW w:w="2835" w:type="dxa"/>
            <w:vAlign w:val="center"/>
          </w:tcPr>
          <w:p w14:paraId="333DEC7C">
            <w:pPr>
              <w:pStyle w:val="12"/>
            </w:pPr>
            <w:r>
              <w:t>项目名称</w:t>
            </w:r>
          </w:p>
        </w:tc>
        <w:tc>
          <w:tcPr>
            <w:tcW w:w="6095" w:type="dxa"/>
            <w:gridSpan w:val="3"/>
            <w:vAlign w:val="center"/>
          </w:tcPr>
          <w:p w14:paraId="70DD26F5">
            <w:pPr>
              <w:pStyle w:val="14"/>
            </w:pPr>
            <w:r>
              <w:t>隆尧县医院2026年药品零差率项目</w:t>
            </w:r>
          </w:p>
        </w:tc>
      </w:tr>
      <w:tr w14:paraId="18F44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95C4E">
            <w:pPr>
              <w:pStyle w:val="12"/>
            </w:pPr>
            <w:r>
              <w:t>预算规模及资金用途</w:t>
            </w:r>
          </w:p>
        </w:tc>
        <w:tc>
          <w:tcPr>
            <w:tcW w:w="2268" w:type="dxa"/>
            <w:vAlign w:val="center"/>
          </w:tcPr>
          <w:p w14:paraId="4FDCE073">
            <w:pPr>
              <w:pStyle w:val="12"/>
            </w:pPr>
            <w:r>
              <w:t>预算数</w:t>
            </w:r>
          </w:p>
        </w:tc>
        <w:tc>
          <w:tcPr>
            <w:tcW w:w="2835" w:type="dxa"/>
            <w:vAlign w:val="center"/>
          </w:tcPr>
          <w:p w14:paraId="13C91325">
            <w:pPr>
              <w:pStyle w:val="14"/>
            </w:pPr>
            <w:r>
              <w:t>108.00</w:t>
            </w:r>
          </w:p>
        </w:tc>
        <w:tc>
          <w:tcPr>
            <w:tcW w:w="2835" w:type="dxa"/>
            <w:vAlign w:val="center"/>
          </w:tcPr>
          <w:p w14:paraId="4E885EC4">
            <w:pPr>
              <w:pStyle w:val="12"/>
            </w:pPr>
            <w:r>
              <w:t>其中：财政    资金</w:t>
            </w:r>
          </w:p>
        </w:tc>
        <w:tc>
          <w:tcPr>
            <w:tcW w:w="2551" w:type="dxa"/>
            <w:vAlign w:val="center"/>
          </w:tcPr>
          <w:p w14:paraId="65179231">
            <w:pPr>
              <w:pStyle w:val="14"/>
            </w:pPr>
            <w:r>
              <w:t>108.00</w:t>
            </w:r>
          </w:p>
        </w:tc>
        <w:tc>
          <w:tcPr>
            <w:tcW w:w="2268" w:type="dxa"/>
            <w:vAlign w:val="center"/>
          </w:tcPr>
          <w:p w14:paraId="719E98D6">
            <w:pPr>
              <w:pStyle w:val="12"/>
            </w:pPr>
            <w:r>
              <w:t>其他资金</w:t>
            </w:r>
          </w:p>
        </w:tc>
        <w:tc>
          <w:tcPr>
            <w:tcW w:w="1276" w:type="dxa"/>
            <w:vAlign w:val="center"/>
          </w:tcPr>
          <w:p w14:paraId="22CFA953">
            <w:pPr>
              <w:pStyle w:val="14"/>
            </w:pPr>
          </w:p>
        </w:tc>
      </w:tr>
      <w:tr w14:paraId="0D96D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A91AEB"/>
        </w:tc>
        <w:tc>
          <w:tcPr>
            <w:tcW w:w="14033" w:type="dxa"/>
            <w:gridSpan w:val="6"/>
            <w:vAlign w:val="center"/>
          </w:tcPr>
          <w:p w14:paraId="23579655">
            <w:pPr>
              <w:pStyle w:val="14"/>
            </w:pPr>
            <w:r>
              <w:t>用于发放我院职工基本工资</w:t>
            </w:r>
          </w:p>
        </w:tc>
      </w:tr>
      <w:tr w14:paraId="11215B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08C8B">
            <w:pPr>
              <w:pStyle w:val="12"/>
            </w:pPr>
            <w:r>
              <w:t>资金支出计划（%）</w:t>
            </w:r>
          </w:p>
        </w:tc>
        <w:tc>
          <w:tcPr>
            <w:tcW w:w="5103" w:type="dxa"/>
            <w:gridSpan w:val="2"/>
            <w:vAlign w:val="center"/>
          </w:tcPr>
          <w:p w14:paraId="1E7B6A9B">
            <w:pPr>
              <w:pStyle w:val="12"/>
            </w:pPr>
            <w:r>
              <w:t>3月底</w:t>
            </w:r>
          </w:p>
        </w:tc>
        <w:tc>
          <w:tcPr>
            <w:tcW w:w="2835" w:type="dxa"/>
            <w:vAlign w:val="center"/>
          </w:tcPr>
          <w:p w14:paraId="638BB5E3">
            <w:pPr>
              <w:pStyle w:val="12"/>
            </w:pPr>
            <w:r>
              <w:t>6月底</w:t>
            </w:r>
          </w:p>
        </w:tc>
        <w:tc>
          <w:tcPr>
            <w:tcW w:w="2551" w:type="dxa"/>
            <w:vAlign w:val="center"/>
          </w:tcPr>
          <w:p w14:paraId="7AE63322">
            <w:pPr>
              <w:pStyle w:val="12"/>
            </w:pPr>
            <w:r>
              <w:t>10月底</w:t>
            </w:r>
          </w:p>
        </w:tc>
        <w:tc>
          <w:tcPr>
            <w:tcW w:w="3544" w:type="dxa"/>
            <w:gridSpan w:val="2"/>
            <w:vAlign w:val="center"/>
          </w:tcPr>
          <w:p w14:paraId="4E68C6EF">
            <w:pPr>
              <w:pStyle w:val="12"/>
            </w:pPr>
            <w:r>
              <w:t>12月底</w:t>
            </w:r>
          </w:p>
        </w:tc>
      </w:tr>
      <w:tr w14:paraId="11ADD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334BA6"/>
        </w:tc>
        <w:tc>
          <w:tcPr>
            <w:tcW w:w="5103" w:type="dxa"/>
            <w:gridSpan w:val="2"/>
            <w:vAlign w:val="center"/>
          </w:tcPr>
          <w:p w14:paraId="243128EB">
            <w:pPr>
              <w:pStyle w:val="15"/>
            </w:pPr>
            <w:r>
              <w:t>25%</w:t>
            </w:r>
          </w:p>
        </w:tc>
        <w:tc>
          <w:tcPr>
            <w:tcW w:w="2835" w:type="dxa"/>
            <w:vAlign w:val="center"/>
          </w:tcPr>
          <w:p w14:paraId="2C019D61">
            <w:pPr>
              <w:pStyle w:val="15"/>
            </w:pPr>
            <w:r>
              <w:t>50%</w:t>
            </w:r>
          </w:p>
        </w:tc>
        <w:tc>
          <w:tcPr>
            <w:tcW w:w="2551" w:type="dxa"/>
            <w:vAlign w:val="center"/>
          </w:tcPr>
          <w:p w14:paraId="021E9E11">
            <w:pPr>
              <w:pStyle w:val="15"/>
            </w:pPr>
            <w:r>
              <w:t>75%</w:t>
            </w:r>
          </w:p>
        </w:tc>
        <w:tc>
          <w:tcPr>
            <w:tcW w:w="3544" w:type="dxa"/>
            <w:gridSpan w:val="2"/>
            <w:vAlign w:val="center"/>
          </w:tcPr>
          <w:p w14:paraId="0EFA5D15">
            <w:pPr>
              <w:pStyle w:val="15"/>
            </w:pPr>
            <w:r>
              <w:t>100%</w:t>
            </w:r>
          </w:p>
        </w:tc>
      </w:tr>
      <w:tr w14:paraId="299C16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9282C">
            <w:pPr>
              <w:pStyle w:val="12"/>
            </w:pPr>
            <w:r>
              <w:t>绩效目标</w:t>
            </w:r>
          </w:p>
        </w:tc>
        <w:tc>
          <w:tcPr>
            <w:tcW w:w="14033" w:type="dxa"/>
            <w:gridSpan w:val="6"/>
            <w:vAlign w:val="center"/>
          </w:tcPr>
          <w:p w14:paraId="5C48A094">
            <w:pPr>
              <w:pStyle w:val="14"/>
            </w:pPr>
            <w:r>
              <w:t>1.财政通过适当补贴来维持医院正常运行，鼓励医院积极提升医疗服务能力。</w:t>
            </w:r>
          </w:p>
        </w:tc>
      </w:tr>
    </w:tbl>
    <w:p w14:paraId="4A4988F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65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09329B3">
            <w:pPr>
              <w:pStyle w:val="12"/>
            </w:pPr>
            <w:r>
              <w:t>一级指标</w:t>
            </w:r>
          </w:p>
        </w:tc>
        <w:tc>
          <w:tcPr>
            <w:tcW w:w="2268" w:type="dxa"/>
            <w:vAlign w:val="center"/>
          </w:tcPr>
          <w:p w14:paraId="649F2D94">
            <w:pPr>
              <w:pStyle w:val="12"/>
            </w:pPr>
            <w:r>
              <w:t>二级指标</w:t>
            </w:r>
          </w:p>
        </w:tc>
        <w:tc>
          <w:tcPr>
            <w:tcW w:w="2835" w:type="dxa"/>
            <w:vAlign w:val="center"/>
          </w:tcPr>
          <w:p w14:paraId="5A420FE6">
            <w:pPr>
              <w:pStyle w:val="12"/>
            </w:pPr>
            <w:r>
              <w:t>三级指标</w:t>
            </w:r>
          </w:p>
        </w:tc>
        <w:tc>
          <w:tcPr>
            <w:tcW w:w="5386" w:type="dxa"/>
            <w:vAlign w:val="center"/>
          </w:tcPr>
          <w:p w14:paraId="2EED8E42">
            <w:pPr>
              <w:pStyle w:val="12"/>
            </w:pPr>
            <w:r>
              <w:t>绩效指标描述</w:t>
            </w:r>
          </w:p>
        </w:tc>
        <w:tc>
          <w:tcPr>
            <w:tcW w:w="2268" w:type="dxa"/>
            <w:vAlign w:val="center"/>
          </w:tcPr>
          <w:p w14:paraId="6A18C430">
            <w:pPr>
              <w:pStyle w:val="12"/>
            </w:pPr>
            <w:r>
              <w:t>指标值</w:t>
            </w:r>
          </w:p>
        </w:tc>
        <w:tc>
          <w:tcPr>
            <w:tcW w:w="1276" w:type="dxa"/>
            <w:vAlign w:val="center"/>
          </w:tcPr>
          <w:p w14:paraId="55522422">
            <w:pPr>
              <w:pStyle w:val="12"/>
            </w:pPr>
            <w:r>
              <w:t>指标值确定依据</w:t>
            </w:r>
          </w:p>
        </w:tc>
      </w:tr>
      <w:tr w14:paraId="07126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486A3C">
            <w:pPr>
              <w:pStyle w:val="15"/>
            </w:pPr>
            <w:r>
              <w:t>产出指标</w:t>
            </w:r>
          </w:p>
        </w:tc>
        <w:tc>
          <w:tcPr>
            <w:tcW w:w="2268" w:type="dxa"/>
            <w:vAlign w:val="center"/>
          </w:tcPr>
          <w:p w14:paraId="2E99D7A2">
            <w:pPr>
              <w:pStyle w:val="14"/>
            </w:pPr>
            <w:r>
              <w:t>数量指标</w:t>
            </w:r>
          </w:p>
        </w:tc>
        <w:tc>
          <w:tcPr>
            <w:tcW w:w="2835" w:type="dxa"/>
            <w:vAlign w:val="center"/>
          </w:tcPr>
          <w:p w14:paraId="4A7709DC">
            <w:pPr>
              <w:pStyle w:val="14"/>
            </w:pPr>
            <w:r>
              <w:t>支付在职人员经费</w:t>
            </w:r>
          </w:p>
        </w:tc>
        <w:tc>
          <w:tcPr>
            <w:tcW w:w="5386" w:type="dxa"/>
            <w:vAlign w:val="center"/>
          </w:tcPr>
          <w:p w14:paraId="56D94550">
            <w:pPr>
              <w:pStyle w:val="14"/>
            </w:pPr>
            <w:r>
              <w:t>支付在职人员经费</w:t>
            </w:r>
          </w:p>
        </w:tc>
        <w:tc>
          <w:tcPr>
            <w:tcW w:w="2268" w:type="dxa"/>
            <w:vAlign w:val="center"/>
          </w:tcPr>
          <w:p w14:paraId="769F367E">
            <w:pPr>
              <w:pStyle w:val="14"/>
            </w:pPr>
            <w:r>
              <w:t>108万元</w:t>
            </w:r>
          </w:p>
        </w:tc>
        <w:tc>
          <w:tcPr>
            <w:tcW w:w="1276" w:type="dxa"/>
            <w:vAlign w:val="center"/>
          </w:tcPr>
          <w:p w14:paraId="434BCABE">
            <w:pPr>
              <w:pStyle w:val="14"/>
            </w:pPr>
            <w:r>
              <w:t>行业标准</w:t>
            </w:r>
          </w:p>
        </w:tc>
      </w:tr>
      <w:tr w14:paraId="62EB5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A04E4"/>
        </w:tc>
        <w:tc>
          <w:tcPr>
            <w:tcW w:w="2268" w:type="dxa"/>
            <w:vAlign w:val="center"/>
          </w:tcPr>
          <w:p w14:paraId="14BD347B">
            <w:pPr>
              <w:pStyle w:val="14"/>
            </w:pPr>
            <w:r>
              <w:t>质量指标</w:t>
            </w:r>
          </w:p>
        </w:tc>
        <w:tc>
          <w:tcPr>
            <w:tcW w:w="2835" w:type="dxa"/>
            <w:vAlign w:val="center"/>
          </w:tcPr>
          <w:p w14:paraId="65DB4A4D">
            <w:pPr>
              <w:pStyle w:val="14"/>
            </w:pPr>
            <w:r>
              <w:t>补助资金发放完成率（%）</w:t>
            </w:r>
          </w:p>
        </w:tc>
        <w:tc>
          <w:tcPr>
            <w:tcW w:w="5386" w:type="dxa"/>
            <w:vAlign w:val="center"/>
          </w:tcPr>
          <w:p w14:paraId="23EC33EF">
            <w:pPr>
              <w:pStyle w:val="14"/>
            </w:pPr>
            <w:r>
              <w:t>补助资金发放完成率（%）</w:t>
            </w:r>
          </w:p>
        </w:tc>
        <w:tc>
          <w:tcPr>
            <w:tcW w:w="2268" w:type="dxa"/>
            <w:vAlign w:val="center"/>
          </w:tcPr>
          <w:p w14:paraId="528BB5A2">
            <w:pPr>
              <w:pStyle w:val="14"/>
            </w:pPr>
            <w:r>
              <w:t>100%</w:t>
            </w:r>
          </w:p>
        </w:tc>
        <w:tc>
          <w:tcPr>
            <w:tcW w:w="1276" w:type="dxa"/>
            <w:vAlign w:val="center"/>
          </w:tcPr>
          <w:p w14:paraId="3C9F6F40">
            <w:pPr>
              <w:pStyle w:val="14"/>
            </w:pPr>
            <w:r>
              <w:t>行业标准</w:t>
            </w:r>
          </w:p>
        </w:tc>
      </w:tr>
      <w:tr w14:paraId="50C28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B9551"/>
        </w:tc>
        <w:tc>
          <w:tcPr>
            <w:tcW w:w="2268" w:type="dxa"/>
            <w:vAlign w:val="center"/>
          </w:tcPr>
          <w:p w14:paraId="53CD78A4">
            <w:pPr>
              <w:pStyle w:val="14"/>
            </w:pPr>
            <w:r>
              <w:t>时效指标</w:t>
            </w:r>
          </w:p>
        </w:tc>
        <w:tc>
          <w:tcPr>
            <w:tcW w:w="2835" w:type="dxa"/>
            <w:vAlign w:val="center"/>
          </w:tcPr>
          <w:p w14:paraId="55B7F43E">
            <w:pPr>
              <w:pStyle w:val="14"/>
            </w:pPr>
            <w:r>
              <w:t>经费使用及时率（%）</w:t>
            </w:r>
          </w:p>
        </w:tc>
        <w:tc>
          <w:tcPr>
            <w:tcW w:w="5386" w:type="dxa"/>
            <w:vAlign w:val="center"/>
          </w:tcPr>
          <w:p w14:paraId="2C6843E5">
            <w:pPr>
              <w:pStyle w:val="14"/>
            </w:pPr>
            <w:r>
              <w:t>经费使用及时率（%）</w:t>
            </w:r>
          </w:p>
        </w:tc>
        <w:tc>
          <w:tcPr>
            <w:tcW w:w="2268" w:type="dxa"/>
            <w:vAlign w:val="center"/>
          </w:tcPr>
          <w:p w14:paraId="6627F4D4">
            <w:pPr>
              <w:pStyle w:val="14"/>
            </w:pPr>
            <w:r>
              <w:t>100%</w:t>
            </w:r>
          </w:p>
        </w:tc>
        <w:tc>
          <w:tcPr>
            <w:tcW w:w="1276" w:type="dxa"/>
            <w:vAlign w:val="center"/>
          </w:tcPr>
          <w:p w14:paraId="71370F31">
            <w:pPr>
              <w:pStyle w:val="14"/>
            </w:pPr>
            <w:r>
              <w:t>行业标准</w:t>
            </w:r>
          </w:p>
        </w:tc>
      </w:tr>
      <w:tr w14:paraId="17B94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05AA2"/>
        </w:tc>
        <w:tc>
          <w:tcPr>
            <w:tcW w:w="2268" w:type="dxa"/>
            <w:vAlign w:val="center"/>
          </w:tcPr>
          <w:p w14:paraId="4DC4C835">
            <w:pPr>
              <w:pStyle w:val="14"/>
            </w:pPr>
            <w:r>
              <w:t>成本指标</w:t>
            </w:r>
          </w:p>
        </w:tc>
        <w:tc>
          <w:tcPr>
            <w:tcW w:w="2835" w:type="dxa"/>
            <w:vAlign w:val="center"/>
          </w:tcPr>
          <w:p w14:paraId="0A4AD248">
            <w:pPr>
              <w:pStyle w:val="14"/>
            </w:pPr>
            <w:r>
              <w:t>成本控制</w:t>
            </w:r>
          </w:p>
        </w:tc>
        <w:tc>
          <w:tcPr>
            <w:tcW w:w="5386" w:type="dxa"/>
            <w:vAlign w:val="center"/>
          </w:tcPr>
          <w:p w14:paraId="4307495F">
            <w:pPr>
              <w:pStyle w:val="14"/>
            </w:pPr>
            <w:r>
              <w:t>成本控制</w:t>
            </w:r>
          </w:p>
        </w:tc>
        <w:tc>
          <w:tcPr>
            <w:tcW w:w="2268" w:type="dxa"/>
            <w:vAlign w:val="center"/>
          </w:tcPr>
          <w:p w14:paraId="0AC9E0CD">
            <w:pPr>
              <w:pStyle w:val="14"/>
            </w:pPr>
            <w:r>
              <w:t>提升运行效率，降低医疗成本，争取成本减少5%。</w:t>
            </w:r>
          </w:p>
        </w:tc>
        <w:tc>
          <w:tcPr>
            <w:tcW w:w="1276" w:type="dxa"/>
            <w:vAlign w:val="center"/>
          </w:tcPr>
          <w:p w14:paraId="16D5926E">
            <w:pPr>
              <w:pStyle w:val="14"/>
            </w:pPr>
            <w:r>
              <w:t>行业标准</w:t>
            </w:r>
          </w:p>
        </w:tc>
      </w:tr>
      <w:tr w14:paraId="65270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0971FE">
            <w:pPr>
              <w:pStyle w:val="15"/>
            </w:pPr>
            <w:r>
              <w:t>效益指标</w:t>
            </w:r>
          </w:p>
        </w:tc>
        <w:tc>
          <w:tcPr>
            <w:tcW w:w="2268" w:type="dxa"/>
            <w:vAlign w:val="center"/>
          </w:tcPr>
          <w:p w14:paraId="5ABE1A67">
            <w:pPr>
              <w:pStyle w:val="14"/>
            </w:pPr>
            <w:r>
              <w:t>可持续影响指标</w:t>
            </w:r>
          </w:p>
        </w:tc>
        <w:tc>
          <w:tcPr>
            <w:tcW w:w="2835" w:type="dxa"/>
            <w:vAlign w:val="center"/>
          </w:tcPr>
          <w:p w14:paraId="6BB37A1C">
            <w:pPr>
              <w:pStyle w:val="14"/>
            </w:pPr>
            <w:r>
              <w:t>可持续性服务</w:t>
            </w:r>
          </w:p>
        </w:tc>
        <w:tc>
          <w:tcPr>
            <w:tcW w:w="5386" w:type="dxa"/>
            <w:vAlign w:val="center"/>
          </w:tcPr>
          <w:p w14:paraId="7560E86B">
            <w:pPr>
              <w:pStyle w:val="14"/>
            </w:pPr>
            <w:r>
              <w:t>可持续性服务</w:t>
            </w:r>
          </w:p>
        </w:tc>
        <w:tc>
          <w:tcPr>
            <w:tcW w:w="2268" w:type="dxa"/>
            <w:vAlign w:val="center"/>
          </w:tcPr>
          <w:p w14:paraId="2F696A12">
            <w:pPr>
              <w:pStyle w:val="14"/>
            </w:pPr>
            <w:r>
              <w:t>有利于医院良性发展</w:t>
            </w:r>
          </w:p>
        </w:tc>
        <w:tc>
          <w:tcPr>
            <w:tcW w:w="1276" w:type="dxa"/>
            <w:vAlign w:val="center"/>
          </w:tcPr>
          <w:p w14:paraId="2E7EC52A">
            <w:pPr>
              <w:pStyle w:val="14"/>
            </w:pPr>
            <w:r>
              <w:t>行业标准</w:t>
            </w:r>
          </w:p>
        </w:tc>
      </w:tr>
      <w:tr w14:paraId="1565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3A9380">
            <w:pPr>
              <w:pStyle w:val="15"/>
            </w:pPr>
            <w:r>
              <w:t>满意度指标</w:t>
            </w:r>
          </w:p>
        </w:tc>
        <w:tc>
          <w:tcPr>
            <w:tcW w:w="2268" w:type="dxa"/>
            <w:vAlign w:val="center"/>
          </w:tcPr>
          <w:p w14:paraId="4633D64B">
            <w:pPr>
              <w:pStyle w:val="14"/>
            </w:pPr>
            <w:r>
              <w:t>服务对象满意度指标</w:t>
            </w:r>
          </w:p>
        </w:tc>
        <w:tc>
          <w:tcPr>
            <w:tcW w:w="2835" w:type="dxa"/>
            <w:vAlign w:val="center"/>
          </w:tcPr>
          <w:p w14:paraId="6FA1500F">
            <w:pPr>
              <w:pStyle w:val="14"/>
            </w:pPr>
            <w:r>
              <w:t>服务对象满意度比例</w:t>
            </w:r>
          </w:p>
        </w:tc>
        <w:tc>
          <w:tcPr>
            <w:tcW w:w="5386" w:type="dxa"/>
            <w:vAlign w:val="center"/>
          </w:tcPr>
          <w:p w14:paraId="11BF13FA">
            <w:pPr>
              <w:pStyle w:val="14"/>
            </w:pPr>
            <w:r>
              <w:t>服务对象满意度比例</w:t>
            </w:r>
          </w:p>
        </w:tc>
        <w:tc>
          <w:tcPr>
            <w:tcW w:w="2268" w:type="dxa"/>
            <w:vAlign w:val="center"/>
          </w:tcPr>
          <w:p w14:paraId="02B183EE">
            <w:pPr>
              <w:pStyle w:val="14"/>
            </w:pPr>
            <w:r>
              <w:t>≥95%</w:t>
            </w:r>
          </w:p>
        </w:tc>
        <w:tc>
          <w:tcPr>
            <w:tcW w:w="1276" w:type="dxa"/>
            <w:vAlign w:val="center"/>
          </w:tcPr>
          <w:p w14:paraId="53ABA8DC">
            <w:pPr>
              <w:pStyle w:val="14"/>
            </w:pPr>
            <w:r>
              <w:t>行业标准</w:t>
            </w:r>
          </w:p>
        </w:tc>
      </w:tr>
    </w:tbl>
    <w:p w14:paraId="681653A7">
      <w:pPr>
        <w:sectPr>
          <w:pgSz w:w="16840" w:h="11900" w:orient="landscape"/>
          <w:pgMar w:top="1361" w:right="1020" w:bottom="1134" w:left="1020" w:header="720" w:footer="720" w:gutter="0"/>
          <w:cols w:space="720" w:num="1"/>
        </w:sectPr>
      </w:pPr>
    </w:p>
    <w:p w14:paraId="7F2DDFF4">
      <w:pPr>
        <w:ind w:firstLine="560"/>
      </w:pPr>
      <w:r>
        <w:rPr>
          <w:rFonts w:ascii="方正仿宋_GBK" w:hAnsi="方正仿宋_GBK" w:eastAsia="方正仿宋_GBK" w:cs="方正仿宋_GBK"/>
          <w:b/>
          <w:color w:val="000000"/>
          <w:sz w:val="28"/>
        </w:rPr>
        <w:t>4、隆尧县医院人员经费项目绩效目标表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EFE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E877B2">
            <w:pPr>
              <w:pStyle w:val="13"/>
            </w:pPr>
            <w:r>
              <w:t>单位：万元</w:t>
            </w:r>
          </w:p>
        </w:tc>
      </w:tr>
      <w:tr w14:paraId="3F11E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E1D420">
            <w:pPr>
              <w:pStyle w:val="12"/>
            </w:pPr>
            <w:r>
              <w:t>项目编码</w:t>
            </w:r>
          </w:p>
        </w:tc>
        <w:tc>
          <w:tcPr>
            <w:tcW w:w="5103" w:type="dxa"/>
            <w:gridSpan w:val="2"/>
            <w:vAlign w:val="center"/>
          </w:tcPr>
          <w:p w14:paraId="5929651F">
            <w:pPr>
              <w:pStyle w:val="14"/>
            </w:pPr>
            <w:r>
              <w:t>13052526P00001210210Q</w:t>
            </w:r>
          </w:p>
        </w:tc>
        <w:tc>
          <w:tcPr>
            <w:tcW w:w="2835" w:type="dxa"/>
            <w:vAlign w:val="center"/>
          </w:tcPr>
          <w:p w14:paraId="6394904F">
            <w:pPr>
              <w:pStyle w:val="12"/>
            </w:pPr>
            <w:r>
              <w:t>项目名称</w:t>
            </w:r>
          </w:p>
        </w:tc>
        <w:tc>
          <w:tcPr>
            <w:tcW w:w="6095" w:type="dxa"/>
            <w:gridSpan w:val="3"/>
            <w:vAlign w:val="center"/>
          </w:tcPr>
          <w:p w14:paraId="1EE7F785">
            <w:pPr>
              <w:pStyle w:val="14"/>
            </w:pPr>
            <w:r>
              <w:t>隆尧县医院人员经费项目</w:t>
            </w:r>
          </w:p>
        </w:tc>
      </w:tr>
      <w:tr w14:paraId="5C9A2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189AA">
            <w:pPr>
              <w:pStyle w:val="12"/>
            </w:pPr>
            <w:r>
              <w:t>预算规模及资金用途</w:t>
            </w:r>
          </w:p>
        </w:tc>
        <w:tc>
          <w:tcPr>
            <w:tcW w:w="2268" w:type="dxa"/>
            <w:vAlign w:val="center"/>
          </w:tcPr>
          <w:p w14:paraId="1B41A952">
            <w:pPr>
              <w:pStyle w:val="12"/>
            </w:pPr>
            <w:r>
              <w:t>预算数</w:t>
            </w:r>
          </w:p>
        </w:tc>
        <w:tc>
          <w:tcPr>
            <w:tcW w:w="2835" w:type="dxa"/>
            <w:vAlign w:val="center"/>
          </w:tcPr>
          <w:p w14:paraId="658A8F81">
            <w:pPr>
              <w:pStyle w:val="14"/>
            </w:pPr>
            <w:r>
              <w:t>230.00</w:t>
            </w:r>
          </w:p>
        </w:tc>
        <w:tc>
          <w:tcPr>
            <w:tcW w:w="2835" w:type="dxa"/>
            <w:vAlign w:val="center"/>
          </w:tcPr>
          <w:p w14:paraId="502BC69D">
            <w:pPr>
              <w:pStyle w:val="12"/>
            </w:pPr>
            <w:r>
              <w:t>其中：财政    资金</w:t>
            </w:r>
          </w:p>
        </w:tc>
        <w:tc>
          <w:tcPr>
            <w:tcW w:w="2551" w:type="dxa"/>
            <w:vAlign w:val="center"/>
          </w:tcPr>
          <w:p w14:paraId="2D20DF20">
            <w:pPr>
              <w:pStyle w:val="14"/>
            </w:pPr>
            <w:r>
              <w:t>230.00</w:t>
            </w:r>
          </w:p>
        </w:tc>
        <w:tc>
          <w:tcPr>
            <w:tcW w:w="2268" w:type="dxa"/>
            <w:vAlign w:val="center"/>
          </w:tcPr>
          <w:p w14:paraId="10670E70">
            <w:pPr>
              <w:pStyle w:val="12"/>
            </w:pPr>
            <w:r>
              <w:t>其他资金</w:t>
            </w:r>
          </w:p>
        </w:tc>
        <w:tc>
          <w:tcPr>
            <w:tcW w:w="1276" w:type="dxa"/>
            <w:vAlign w:val="center"/>
          </w:tcPr>
          <w:p w14:paraId="4F544769">
            <w:pPr>
              <w:pStyle w:val="14"/>
            </w:pPr>
          </w:p>
        </w:tc>
      </w:tr>
      <w:tr w14:paraId="78F6C8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60579A"/>
        </w:tc>
        <w:tc>
          <w:tcPr>
            <w:tcW w:w="14033" w:type="dxa"/>
            <w:gridSpan w:val="6"/>
            <w:vAlign w:val="center"/>
          </w:tcPr>
          <w:p w14:paraId="775804E0">
            <w:pPr>
              <w:pStyle w:val="14"/>
            </w:pPr>
            <w:r>
              <w:t>用于发放我院职工基本工资。</w:t>
            </w:r>
          </w:p>
        </w:tc>
      </w:tr>
      <w:tr w14:paraId="51824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E17EE3">
            <w:pPr>
              <w:pStyle w:val="12"/>
            </w:pPr>
            <w:r>
              <w:t>资金支出计划（%）</w:t>
            </w:r>
          </w:p>
        </w:tc>
        <w:tc>
          <w:tcPr>
            <w:tcW w:w="5103" w:type="dxa"/>
            <w:gridSpan w:val="2"/>
            <w:vAlign w:val="center"/>
          </w:tcPr>
          <w:p w14:paraId="65775615">
            <w:pPr>
              <w:pStyle w:val="12"/>
            </w:pPr>
            <w:r>
              <w:t>3月底</w:t>
            </w:r>
          </w:p>
        </w:tc>
        <w:tc>
          <w:tcPr>
            <w:tcW w:w="2835" w:type="dxa"/>
            <w:vAlign w:val="center"/>
          </w:tcPr>
          <w:p w14:paraId="73580423">
            <w:pPr>
              <w:pStyle w:val="12"/>
            </w:pPr>
            <w:r>
              <w:t>6月底</w:t>
            </w:r>
          </w:p>
        </w:tc>
        <w:tc>
          <w:tcPr>
            <w:tcW w:w="2551" w:type="dxa"/>
            <w:vAlign w:val="center"/>
          </w:tcPr>
          <w:p w14:paraId="45C4F01B">
            <w:pPr>
              <w:pStyle w:val="12"/>
            </w:pPr>
            <w:r>
              <w:t>10月底</w:t>
            </w:r>
          </w:p>
        </w:tc>
        <w:tc>
          <w:tcPr>
            <w:tcW w:w="3544" w:type="dxa"/>
            <w:gridSpan w:val="2"/>
            <w:vAlign w:val="center"/>
          </w:tcPr>
          <w:p w14:paraId="28B6CBAE">
            <w:pPr>
              <w:pStyle w:val="12"/>
            </w:pPr>
            <w:r>
              <w:t>12月底</w:t>
            </w:r>
          </w:p>
        </w:tc>
      </w:tr>
      <w:tr w14:paraId="52418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723F7"/>
        </w:tc>
        <w:tc>
          <w:tcPr>
            <w:tcW w:w="5103" w:type="dxa"/>
            <w:gridSpan w:val="2"/>
            <w:vAlign w:val="center"/>
          </w:tcPr>
          <w:p w14:paraId="7E8396F2">
            <w:pPr>
              <w:pStyle w:val="15"/>
            </w:pPr>
            <w:r>
              <w:t>25%</w:t>
            </w:r>
          </w:p>
        </w:tc>
        <w:tc>
          <w:tcPr>
            <w:tcW w:w="2835" w:type="dxa"/>
            <w:vAlign w:val="center"/>
          </w:tcPr>
          <w:p w14:paraId="6C9EBFB1">
            <w:pPr>
              <w:pStyle w:val="15"/>
            </w:pPr>
            <w:r>
              <w:t>50%</w:t>
            </w:r>
          </w:p>
        </w:tc>
        <w:tc>
          <w:tcPr>
            <w:tcW w:w="2551" w:type="dxa"/>
            <w:vAlign w:val="center"/>
          </w:tcPr>
          <w:p w14:paraId="49C2E644">
            <w:pPr>
              <w:pStyle w:val="15"/>
            </w:pPr>
            <w:r>
              <w:t>75%</w:t>
            </w:r>
          </w:p>
        </w:tc>
        <w:tc>
          <w:tcPr>
            <w:tcW w:w="3544" w:type="dxa"/>
            <w:gridSpan w:val="2"/>
            <w:vAlign w:val="center"/>
          </w:tcPr>
          <w:p w14:paraId="5018A3E0">
            <w:pPr>
              <w:pStyle w:val="15"/>
            </w:pPr>
            <w:r>
              <w:t>100%</w:t>
            </w:r>
          </w:p>
        </w:tc>
      </w:tr>
      <w:tr w14:paraId="13392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6909D5">
            <w:pPr>
              <w:pStyle w:val="12"/>
            </w:pPr>
            <w:r>
              <w:t>绩效目标</w:t>
            </w:r>
          </w:p>
        </w:tc>
        <w:tc>
          <w:tcPr>
            <w:tcW w:w="14033" w:type="dxa"/>
            <w:gridSpan w:val="6"/>
            <w:vAlign w:val="center"/>
          </w:tcPr>
          <w:p w14:paraId="4ACF7CB6">
            <w:pPr>
              <w:pStyle w:val="14"/>
            </w:pPr>
            <w:r>
              <w:t>1.财政通过适当补贴保障医护人员基本工资收入，引导医疗机构提供更为优质的服务。</w:t>
            </w:r>
          </w:p>
        </w:tc>
      </w:tr>
    </w:tbl>
    <w:p w14:paraId="72618C9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533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FF130BD">
            <w:pPr>
              <w:pStyle w:val="12"/>
            </w:pPr>
            <w:r>
              <w:t>一级指标</w:t>
            </w:r>
          </w:p>
        </w:tc>
        <w:tc>
          <w:tcPr>
            <w:tcW w:w="2268" w:type="dxa"/>
            <w:vAlign w:val="center"/>
          </w:tcPr>
          <w:p w14:paraId="3B88B938">
            <w:pPr>
              <w:pStyle w:val="12"/>
            </w:pPr>
            <w:r>
              <w:t>二级指标</w:t>
            </w:r>
          </w:p>
        </w:tc>
        <w:tc>
          <w:tcPr>
            <w:tcW w:w="2835" w:type="dxa"/>
            <w:vAlign w:val="center"/>
          </w:tcPr>
          <w:p w14:paraId="3630BDB6">
            <w:pPr>
              <w:pStyle w:val="12"/>
            </w:pPr>
            <w:r>
              <w:t>三级指标</w:t>
            </w:r>
          </w:p>
        </w:tc>
        <w:tc>
          <w:tcPr>
            <w:tcW w:w="5386" w:type="dxa"/>
            <w:vAlign w:val="center"/>
          </w:tcPr>
          <w:p w14:paraId="5F71AA41">
            <w:pPr>
              <w:pStyle w:val="12"/>
            </w:pPr>
            <w:r>
              <w:t>绩效指标描述</w:t>
            </w:r>
          </w:p>
        </w:tc>
        <w:tc>
          <w:tcPr>
            <w:tcW w:w="2268" w:type="dxa"/>
            <w:vAlign w:val="center"/>
          </w:tcPr>
          <w:p w14:paraId="68C41C33">
            <w:pPr>
              <w:pStyle w:val="12"/>
            </w:pPr>
            <w:r>
              <w:t>指标值</w:t>
            </w:r>
          </w:p>
        </w:tc>
        <w:tc>
          <w:tcPr>
            <w:tcW w:w="1276" w:type="dxa"/>
            <w:vAlign w:val="center"/>
          </w:tcPr>
          <w:p w14:paraId="4E7704BE">
            <w:pPr>
              <w:pStyle w:val="12"/>
            </w:pPr>
            <w:r>
              <w:t>指标值确定依据</w:t>
            </w:r>
          </w:p>
        </w:tc>
      </w:tr>
      <w:tr w14:paraId="3F821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F32EB">
            <w:pPr>
              <w:pStyle w:val="15"/>
            </w:pPr>
            <w:r>
              <w:t>产出指标</w:t>
            </w:r>
          </w:p>
        </w:tc>
        <w:tc>
          <w:tcPr>
            <w:tcW w:w="2268" w:type="dxa"/>
            <w:vAlign w:val="center"/>
          </w:tcPr>
          <w:p w14:paraId="1674FCBC">
            <w:pPr>
              <w:pStyle w:val="14"/>
            </w:pPr>
            <w:r>
              <w:t>数量指标</w:t>
            </w:r>
          </w:p>
        </w:tc>
        <w:tc>
          <w:tcPr>
            <w:tcW w:w="2835" w:type="dxa"/>
            <w:vAlign w:val="center"/>
          </w:tcPr>
          <w:p w14:paraId="25869A69">
            <w:pPr>
              <w:pStyle w:val="14"/>
            </w:pPr>
            <w:r>
              <w:t>培养专业公共卫生人才数量</w:t>
            </w:r>
          </w:p>
        </w:tc>
        <w:tc>
          <w:tcPr>
            <w:tcW w:w="5386" w:type="dxa"/>
            <w:vAlign w:val="center"/>
          </w:tcPr>
          <w:p w14:paraId="2A56A0B7">
            <w:pPr>
              <w:pStyle w:val="14"/>
            </w:pPr>
            <w:r>
              <w:t>培养专业公共卫生人才数量</w:t>
            </w:r>
          </w:p>
        </w:tc>
        <w:tc>
          <w:tcPr>
            <w:tcW w:w="2268" w:type="dxa"/>
            <w:vAlign w:val="center"/>
          </w:tcPr>
          <w:p w14:paraId="66BD2864">
            <w:pPr>
              <w:pStyle w:val="14"/>
            </w:pPr>
            <w:r>
              <w:t>减轻医院经济负担，有助于更好地推广医疗技术服务，培养人才</w:t>
            </w:r>
          </w:p>
        </w:tc>
        <w:tc>
          <w:tcPr>
            <w:tcW w:w="1276" w:type="dxa"/>
            <w:vAlign w:val="center"/>
          </w:tcPr>
          <w:p w14:paraId="4E88F930">
            <w:pPr>
              <w:pStyle w:val="14"/>
            </w:pPr>
            <w:r>
              <w:t>行业标准</w:t>
            </w:r>
          </w:p>
        </w:tc>
      </w:tr>
      <w:tr w14:paraId="28A96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426D0"/>
        </w:tc>
        <w:tc>
          <w:tcPr>
            <w:tcW w:w="2268" w:type="dxa"/>
            <w:vAlign w:val="center"/>
          </w:tcPr>
          <w:p w14:paraId="70B87486">
            <w:pPr>
              <w:pStyle w:val="14"/>
            </w:pPr>
            <w:r>
              <w:t>质量指标</w:t>
            </w:r>
          </w:p>
        </w:tc>
        <w:tc>
          <w:tcPr>
            <w:tcW w:w="2835" w:type="dxa"/>
            <w:vAlign w:val="center"/>
          </w:tcPr>
          <w:p w14:paraId="2A600B9B">
            <w:pPr>
              <w:pStyle w:val="14"/>
            </w:pPr>
            <w:r>
              <w:t>机构的综合实力、人才的专业水平</w:t>
            </w:r>
          </w:p>
        </w:tc>
        <w:tc>
          <w:tcPr>
            <w:tcW w:w="5386" w:type="dxa"/>
            <w:vAlign w:val="center"/>
          </w:tcPr>
          <w:p w14:paraId="33B9F302">
            <w:pPr>
              <w:pStyle w:val="14"/>
            </w:pPr>
            <w:r>
              <w:t>机构的综合实力、人才的专业水平</w:t>
            </w:r>
          </w:p>
        </w:tc>
        <w:tc>
          <w:tcPr>
            <w:tcW w:w="2268" w:type="dxa"/>
            <w:vAlign w:val="center"/>
          </w:tcPr>
          <w:p w14:paraId="0CEFC3DB">
            <w:pPr>
              <w:pStyle w:val="14"/>
            </w:pPr>
            <w:r>
              <w:t>提升医护人员专业素质及业务能力，加强基层医疗人才队伍建设</w:t>
            </w:r>
          </w:p>
        </w:tc>
        <w:tc>
          <w:tcPr>
            <w:tcW w:w="1276" w:type="dxa"/>
            <w:vAlign w:val="center"/>
          </w:tcPr>
          <w:p w14:paraId="49E0262E">
            <w:pPr>
              <w:pStyle w:val="14"/>
            </w:pPr>
            <w:r>
              <w:t>行业标准</w:t>
            </w:r>
          </w:p>
        </w:tc>
      </w:tr>
      <w:tr w14:paraId="4E769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C46D9"/>
        </w:tc>
        <w:tc>
          <w:tcPr>
            <w:tcW w:w="2268" w:type="dxa"/>
            <w:vAlign w:val="center"/>
          </w:tcPr>
          <w:p w14:paraId="54D1F147">
            <w:pPr>
              <w:pStyle w:val="14"/>
            </w:pPr>
            <w:r>
              <w:t>时效指标</w:t>
            </w:r>
          </w:p>
        </w:tc>
        <w:tc>
          <w:tcPr>
            <w:tcW w:w="2835" w:type="dxa"/>
            <w:vAlign w:val="center"/>
          </w:tcPr>
          <w:p w14:paraId="6A5AAC0A">
            <w:pPr>
              <w:pStyle w:val="14"/>
            </w:pPr>
            <w:r>
              <w:t>工资发放及时率</w:t>
            </w:r>
          </w:p>
        </w:tc>
        <w:tc>
          <w:tcPr>
            <w:tcW w:w="5386" w:type="dxa"/>
            <w:vAlign w:val="center"/>
          </w:tcPr>
          <w:p w14:paraId="210BAE65">
            <w:pPr>
              <w:pStyle w:val="14"/>
            </w:pPr>
            <w:r>
              <w:t>工资发放及时率</w:t>
            </w:r>
          </w:p>
        </w:tc>
        <w:tc>
          <w:tcPr>
            <w:tcW w:w="2268" w:type="dxa"/>
            <w:vAlign w:val="center"/>
          </w:tcPr>
          <w:p w14:paraId="38F8DB98">
            <w:pPr>
              <w:pStyle w:val="14"/>
            </w:pPr>
            <w:r>
              <w:t>100%</w:t>
            </w:r>
          </w:p>
        </w:tc>
        <w:tc>
          <w:tcPr>
            <w:tcW w:w="1276" w:type="dxa"/>
            <w:vAlign w:val="center"/>
          </w:tcPr>
          <w:p w14:paraId="64CA5747">
            <w:pPr>
              <w:pStyle w:val="14"/>
            </w:pPr>
            <w:r>
              <w:t>行业标准</w:t>
            </w:r>
          </w:p>
        </w:tc>
      </w:tr>
      <w:tr w14:paraId="2BC8A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40D66"/>
        </w:tc>
        <w:tc>
          <w:tcPr>
            <w:tcW w:w="2268" w:type="dxa"/>
            <w:vAlign w:val="center"/>
          </w:tcPr>
          <w:p w14:paraId="717FCE99">
            <w:pPr>
              <w:pStyle w:val="14"/>
            </w:pPr>
            <w:r>
              <w:t>成本指标</w:t>
            </w:r>
          </w:p>
        </w:tc>
        <w:tc>
          <w:tcPr>
            <w:tcW w:w="2835" w:type="dxa"/>
            <w:vAlign w:val="center"/>
          </w:tcPr>
          <w:p w14:paraId="5453B7A6">
            <w:pPr>
              <w:pStyle w:val="14"/>
            </w:pPr>
            <w:r>
              <w:t>按总成本控制</w:t>
            </w:r>
          </w:p>
        </w:tc>
        <w:tc>
          <w:tcPr>
            <w:tcW w:w="5386" w:type="dxa"/>
            <w:vAlign w:val="center"/>
          </w:tcPr>
          <w:p w14:paraId="3E1C906A">
            <w:pPr>
              <w:pStyle w:val="14"/>
            </w:pPr>
            <w:r>
              <w:t>按总成本控制</w:t>
            </w:r>
          </w:p>
        </w:tc>
        <w:tc>
          <w:tcPr>
            <w:tcW w:w="2268" w:type="dxa"/>
            <w:vAlign w:val="center"/>
          </w:tcPr>
          <w:p w14:paraId="56452D0F">
            <w:pPr>
              <w:pStyle w:val="14"/>
            </w:pPr>
            <w:r>
              <w:t>提高运行效率，降低医疗成本</w:t>
            </w:r>
          </w:p>
        </w:tc>
        <w:tc>
          <w:tcPr>
            <w:tcW w:w="1276" w:type="dxa"/>
            <w:vAlign w:val="center"/>
          </w:tcPr>
          <w:p w14:paraId="53BFD00D">
            <w:pPr>
              <w:pStyle w:val="14"/>
            </w:pPr>
            <w:r>
              <w:t>行业标准</w:t>
            </w:r>
          </w:p>
        </w:tc>
      </w:tr>
      <w:tr w14:paraId="58857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6FC57">
            <w:pPr>
              <w:pStyle w:val="15"/>
            </w:pPr>
            <w:r>
              <w:t>效益指标</w:t>
            </w:r>
          </w:p>
        </w:tc>
        <w:tc>
          <w:tcPr>
            <w:tcW w:w="2268" w:type="dxa"/>
            <w:vAlign w:val="center"/>
          </w:tcPr>
          <w:p w14:paraId="0357D19A">
            <w:pPr>
              <w:pStyle w:val="14"/>
            </w:pPr>
            <w:r>
              <w:t>可持续影响指标</w:t>
            </w:r>
          </w:p>
        </w:tc>
        <w:tc>
          <w:tcPr>
            <w:tcW w:w="2835" w:type="dxa"/>
            <w:vAlign w:val="center"/>
          </w:tcPr>
          <w:p w14:paraId="3C5F191C">
            <w:pPr>
              <w:pStyle w:val="14"/>
            </w:pPr>
            <w:r>
              <w:t>基本公共卫生服务水平</w:t>
            </w:r>
          </w:p>
        </w:tc>
        <w:tc>
          <w:tcPr>
            <w:tcW w:w="5386" w:type="dxa"/>
            <w:vAlign w:val="center"/>
          </w:tcPr>
          <w:p w14:paraId="15263761">
            <w:pPr>
              <w:pStyle w:val="14"/>
            </w:pPr>
            <w:r>
              <w:t>基本公共卫生服务水平</w:t>
            </w:r>
          </w:p>
        </w:tc>
        <w:tc>
          <w:tcPr>
            <w:tcW w:w="2268" w:type="dxa"/>
            <w:vAlign w:val="center"/>
          </w:tcPr>
          <w:p w14:paraId="2BE3B8C1">
            <w:pPr>
              <w:pStyle w:val="14"/>
            </w:pPr>
            <w:r>
              <w:t>满足当地人民群众的就医需求</w:t>
            </w:r>
          </w:p>
        </w:tc>
        <w:tc>
          <w:tcPr>
            <w:tcW w:w="1276" w:type="dxa"/>
            <w:vAlign w:val="center"/>
          </w:tcPr>
          <w:p w14:paraId="2CE82CA8">
            <w:pPr>
              <w:pStyle w:val="14"/>
            </w:pPr>
            <w:r>
              <w:t>行业标准</w:t>
            </w:r>
          </w:p>
        </w:tc>
      </w:tr>
      <w:tr w14:paraId="7D8E8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3C9331">
            <w:pPr>
              <w:pStyle w:val="15"/>
            </w:pPr>
            <w:r>
              <w:t>满意度指标</w:t>
            </w:r>
          </w:p>
        </w:tc>
        <w:tc>
          <w:tcPr>
            <w:tcW w:w="2268" w:type="dxa"/>
            <w:vAlign w:val="center"/>
          </w:tcPr>
          <w:p w14:paraId="6D82A80A">
            <w:pPr>
              <w:pStyle w:val="14"/>
            </w:pPr>
            <w:r>
              <w:t>服务对象满意度指标</w:t>
            </w:r>
          </w:p>
        </w:tc>
        <w:tc>
          <w:tcPr>
            <w:tcW w:w="2835" w:type="dxa"/>
            <w:vAlign w:val="center"/>
          </w:tcPr>
          <w:p w14:paraId="19186696">
            <w:pPr>
              <w:pStyle w:val="14"/>
            </w:pPr>
            <w:r>
              <w:t>服务对象满意度比例</w:t>
            </w:r>
          </w:p>
        </w:tc>
        <w:tc>
          <w:tcPr>
            <w:tcW w:w="5386" w:type="dxa"/>
            <w:vAlign w:val="center"/>
          </w:tcPr>
          <w:p w14:paraId="5C09C124">
            <w:pPr>
              <w:pStyle w:val="14"/>
            </w:pPr>
            <w:r>
              <w:t>服务对象满意度比例</w:t>
            </w:r>
          </w:p>
        </w:tc>
        <w:tc>
          <w:tcPr>
            <w:tcW w:w="2268" w:type="dxa"/>
            <w:vAlign w:val="center"/>
          </w:tcPr>
          <w:p w14:paraId="056F9FA1">
            <w:pPr>
              <w:pStyle w:val="14"/>
            </w:pPr>
            <w:r>
              <w:t>≥95%</w:t>
            </w:r>
          </w:p>
        </w:tc>
        <w:tc>
          <w:tcPr>
            <w:tcW w:w="1276" w:type="dxa"/>
            <w:vAlign w:val="center"/>
          </w:tcPr>
          <w:p w14:paraId="23FBAC26">
            <w:pPr>
              <w:pStyle w:val="14"/>
            </w:pPr>
            <w:r>
              <w:t>行业标准</w:t>
            </w:r>
          </w:p>
        </w:tc>
      </w:tr>
    </w:tbl>
    <w:p w14:paraId="182A475D">
      <w:pPr>
        <w:sectPr>
          <w:pgSz w:w="16840" w:h="11900" w:orient="landscape"/>
          <w:pgMar w:top="1361" w:right="1020" w:bottom="1134" w:left="1020" w:header="720" w:footer="720" w:gutter="0"/>
          <w:cols w:space="720" w:num="1"/>
        </w:sectPr>
      </w:pPr>
    </w:p>
    <w:p w14:paraId="101C7C69">
      <w:pPr>
        <w:ind w:firstLine="560"/>
      </w:pPr>
      <w:r>
        <w:rPr>
          <w:rFonts w:ascii="方正仿宋_GBK" w:hAnsi="方正仿宋_GBK" w:eastAsia="方正仿宋_GBK" w:cs="方正仿宋_GBK"/>
          <w:b/>
          <w:color w:val="000000"/>
          <w:sz w:val="28"/>
        </w:rPr>
        <w:t>5、隆尧县医院书记院长年薪制项目绩效目标表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191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DD8ACB">
            <w:pPr>
              <w:pStyle w:val="13"/>
            </w:pPr>
            <w:r>
              <w:t>单位：万元</w:t>
            </w:r>
          </w:p>
        </w:tc>
      </w:tr>
      <w:tr w14:paraId="77804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D020D8">
            <w:pPr>
              <w:pStyle w:val="12"/>
            </w:pPr>
            <w:r>
              <w:t>项目编码</w:t>
            </w:r>
          </w:p>
        </w:tc>
        <w:tc>
          <w:tcPr>
            <w:tcW w:w="5103" w:type="dxa"/>
            <w:gridSpan w:val="2"/>
            <w:vAlign w:val="center"/>
          </w:tcPr>
          <w:p w14:paraId="12F3BE65">
            <w:pPr>
              <w:pStyle w:val="14"/>
            </w:pPr>
            <w:r>
              <w:t>13052526P00001210211C</w:t>
            </w:r>
          </w:p>
        </w:tc>
        <w:tc>
          <w:tcPr>
            <w:tcW w:w="2835" w:type="dxa"/>
            <w:vAlign w:val="center"/>
          </w:tcPr>
          <w:p w14:paraId="1E90D315">
            <w:pPr>
              <w:pStyle w:val="12"/>
            </w:pPr>
            <w:r>
              <w:t>项目名称</w:t>
            </w:r>
          </w:p>
        </w:tc>
        <w:tc>
          <w:tcPr>
            <w:tcW w:w="6095" w:type="dxa"/>
            <w:gridSpan w:val="3"/>
            <w:vAlign w:val="center"/>
          </w:tcPr>
          <w:p w14:paraId="658EFAE6">
            <w:pPr>
              <w:pStyle w:val="14"/>
            </w:pPr>
            <w:r>
              <w:t>隆尧县医院书记院长年薪制项目</w:t>
            </w:r>
          </w:p>
        </w:tc>
      </w:tr>
      <w:tr w14:paraId="5BAFF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35236">
            <w:pPr>
              <w:pStyle w:val="12"/>
            </w:pPr>
            <w:r>
              <w:t>预算规模及资金用途</w:t>
            </w:r>
          </w:p>
        </w:tc>
        <w:tc>
          <w:tcPr>
            <w:tcW w:w="2268" w:type="dxa"/>
            <w:vAlign w:val="center"/>
          </w:tcPr>
          <w:p w14:paraId="00E7C5ED">
            <w:pPr>
              <w:pStyle w:val="12"/>
            </w:pPr>
            <w:r>
              <w:t>预算数</w:t>
            </w:r>
          </w:p>
        </w:tc>
        <w:tc>
          <w:tcPr>
            <w:tcW w:w="2835" w:type="dxa"/>
            <w:vAlign w:val="center"/>
          </w:tcPr>
          <w:p w14:paraId="0F3A4885">
            <w:pPr>
              <w:pStyle w:val="14"/>
            </w:pPr>
            <w:r>
              <w:t>23.05</w:t>
            </w:r>
          </w:p>
        </w:tc>
        <w:tc>
          <w:tcPr>
            <w:tcW w:w="2835" w:type="dxa"/>
            <w:vAlign w:val="center"/>
          </w:tcPr>
          <w:p w14:paraId="449A780D">
            <w:pPr>
              <w:pStyle w:val="12"/>
            </w:pPr>
            <w:r>
              <w:t>其中：财政    资金</w:t>
            </w:r>
          </w:p>
        </w:tc>
        <w:tc>
          <w:tcPr>
            <w:tcW w:w="2551" w:type="dxa"/>
            <w:vAlign w:val="center"/>
          </w:tcPr>
          <w:p w14:paraId="53CAEF11">
            <w:pPr>
              <w:pStyle w:val="14"/>
            </w:pPr>
            <w:r>
              <w:t>23.05</w:t>
            </w:r>
          </w:p>
        </w:tc>
        <w:tc>
          <w:tcPr>
            <w:tcW w:w="2268" w:type="dxa"/>
            <w:vAlign w:val="center"/>
          </w:tcPr>
          <w:p w14:paraId="268CCF0F">
            <w:pPr>
              <w:pStyle w:val="12"/>
            </w:pPr>
            <w:r>
              <w:t>其他资金</w:t>
            </w:r>
          </w:p>
        </w:tc>
        <w:tc>
          <w:tcPr>
            <w:tcW w:w="1276" w:type="dxa"/>
            <w:vAlign w:val="center"/>
          </w:tcPr>
          <w:p w14:paraId="5388EA99">
            <w:pPr>
              <w:pStyle w:val="14"/>
            </w:pPr>
          </w:p>
        </w:tc>
      </w:tr>
      <w:tr w14:paraId="301E4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3299E9"/>
        </w:tc>
        <w:tc>
          <w:tcPr>
            <w:tcW w:w="14033" w:type="dxa"/>
            <w:gridSpan w:val="6"/>
            <w:vAlign w:val="center"/>
          </w:tcPr>
          <w:p w14:paraId="3E912C52">
            <w:pPr>
              <w:pStyle w:val="14"/>
            </w:pPr>
            <w:r>
              <w:t>用于发放我院党委书记年薪。</w:t>
            </w:r>
          </w:p>
        </w:tc>
      </w:tr>
      <w:tr w14:paraId="009E3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03A5A">
            <w:pPr>
              <w:pStyle w:val="12"/>
            </w:pPr>
            <w:r>
              <w:t>资金支出计划（%）</w:t>
            </w:r>
          </w:p>
        </w:tc>
        <w:tc>
          <w:tcPr>
            <w:tcW w:w="5103" w:type="dxa"/>
            <w:gridSpan w:val="2"/>
            <w:vAlign w:val="center"/>
          </w:tcPr>
          <w:p w14:paraId="635DE702">
            <w:pPr>
              <w:pStyle w:val="12"/>
            </w:pPr>
            <w:r>
              <w:t>3月底</w:t>
            </w:r>
          </w:p>
        </w:tc>
        <w:tc>
          <w:tcPr>
            <w:tcW w:w="2835" w:type="dxa"/>
            <w:vAlign w:val="center"/>
          </w:tcPr>
          <w:p w14:paraId="18A5AF51">
            <w:pPr>
              <w:pStyle w:val="12"/>
            </w:pPr>
            <w:r>
              <w:t>6月底</w:t>
            </w:r>
          </w:p>
        </w:tc>
        <w:tc>
          <w:tcPr>
            <w:tcW w:w="2551" w:type="dxa"/>
            <w:vAlign w:val="center"/>
          </w:tcPr>
          <w:p w14:paraId="4D0631E0">
            <w:pPr>
              <w:pStyle w:val="12"/>
            </w:pPr>
            <w:r>
              <w:t>10月底</w:t>
            </w:r>
          </w:p>
        </w:tc>
        <w:tc>
          <w:tcPr>
            <w:tcW w:w="3544" w:type="dxa"/>
            <w:gridSpan w:val="2"/>
            <w:vAlign w:val="center"/>
          </w:tcPr>
          <w:p w14:paraId="527B3161">
            <w:pPr>
              <w:pStyle w:val="12"/>
            </w:pPr>
            <w:r>
              <w:t>12月底</w:t>
            </w:r>
          </w:p>
        </w:tc>
      </w:tr>
      <w:tr w14:paraId="4C76A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2E11C7"/>
        </w:tc>
        <w:tc>
          <w:tcPr>
            <w:tcW w:w="5103" w:type="dxa"/>
            <w:gridSpan w:val="2"/>
            <w:vAlign w:val="center"/>
          </w:tcPr>
          <w:p w14:paraId="156F8FFA">
            <w:pPr>
              <w:pStyle w:val="15"/>
            </w:pPr>
            <w:r>
              <w:t>25%</w:t>
            </w:r>
          </w:p>
        </w:tc>
        <w:tc>
          <w:tcPr>
            <w:tcW w:w="2835" w:type="dxa"/>
            <w:vAlign w:val="center"/>
          </w:tcPr>
          <w:p w14:paraId="6C331866">
            <w:pPr>
              <w:pStyle w:val="15"/>
            </w:pPr>
            <w:r>
              <w:t>50%</w:t>
            </w:r>
          </w:p>
        </w:tc>
        <w:tc>
          <w:tcPr>
            <w:tcW w:w="2551" w:type="dxa"/>
            <w:vAlign w:val="center"/>
          </w:tcPr>
          <w:p w14:paraId="3931781F">
            <w:pPr>
              <w:pStyle w:val="15"/>
            </w:pPr>
            <w:r>
              <w:t>75%</w:t>
            </w:r>
          </w:p>
        </w:tc>
        <w:tc>
          <w:tcPr>
            <w:tcW w:w="3544" w:type="dxa"/>
            <w:gridSpan w:val="2"/>
            <w:vAlign w:val="center"/>
          </w:tcPr>
          <w:p w14:paraId="12F4325C">
            <w:pPr>
              <w:pStyle w:val="15"/>
            </w:pPr>
            <w:r>
              <w:t>100%</w:t>
            </w:r>
          </w:p>
        </w:tc>
      </w:tr>
      <w:tr w14:paraId="2E741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4D526">
            <w:pPr>
              <w:pStyle w:val="12"/>
            </w:pPr>
            <w:r>
              <w:t>绩效目标</w:t>
            </w:r>
          </w:p>
        </w:tc>
        <w:tc>
          <w:tcPr>
            <w:tcW w:w="14033" w:type="dxa"/>
            <w:gridSpan w:val="6"/>
            <w:vAlign w:val="center"/>
          </w:tcPr>
          <w:p w14:paraId="301FFFB4">
            <w:pPr>
              <w:pStyle w:val="14"/>
            </w:pPr>
            <w:r>
              <w:t>1.公立医院负责人薪酬所需经费由同级财政全额承担，不计入单位薪酬总量，一定程度上减轻了医院的资金压力。</w:t>
            </w:r>
          </w:p>
        </w:tc>
      </w:tr>
    </w:tbl>
    <w:p w14:paraId="7D1EF95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FBB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D32A52B">
            <w:pPr>
              <w:pStyle w:val="12"/>
            </w:pPr>
            <w:r>
              <w:t>一级指标</w:t>
            </w:r>
          </w:p>
        </w:tc>
        <w:tc>
          <w:tcPr>
            <w:tcW w:w="2268" w:type="dxa"/>
            <w:vAlign w:val="center"/>
          </w:tcPr>
          <w:p w14:paraId="353D16D9">
            <w:pPr>
              <w:pStyle w:val="12"/>
            </w:pPr>
            <w:r>
              <w:t>二级指标</w:t>
            </w:r>
          </w:p>
        </w:tc>
        <w:tc>
          <w:tcPr>
            <w:tcW w:w="2835" w:type="dxa"/>
            <w:vAlign w:val="center"/>
          </w:tcPr>
          <w:p w14:paraId="7FA6AA78">
            <w:pPr>
              <w:pStyle w:val="12"/>
            </w:pPr>
            <w:r>
              <w:t>三级指标</w:t>
            </w:r>
          </w:p>
        </w:tc>
        <w:tc>
          <w:tcPr>
            <w:tcW w:w="5386" w:type="dxa"/>
            <w:vAlign w:val="center"/>
          </w:tcPr>
          <w:p w14:paraId="3E8825CD">
            <w:pPr>
              <w:pStyle w:val="12"/>
            </w:pPr>
            <w:r>
              <w:t>绩效指标描述</w:t>
            </w:r>
          </w:p>
        </w:tc>
        <w:tc>
          <w:tcPr>
            <w:tcW w:w="2268" w:type="dxa"/>
            <w:vAlign w:val="center"/>
          </w:tcPr>
          <w:p w14:paraId="201F3544">
            <w:pPr>
              <w:pStyle w:val="12"/>
            </w:pPr>
            <w:r>
              <w:t>指标值</w:t>
            </w:r>
          </w:p>
        </w:tc>
        <w:tc>
          <w:tcPr>
            <w:tcW w:w="1276" w:type="dxa"/>
            <w:vAlign w:val="center"/>
          </w:tcPr>
          <w:p w14:paraId="21D7A37A">
            <w:pPr>
              <w:pStyle w:val="12"/>
            </w:pPr>
            <w:r>
              <w:t>指标值确定依据</w:t>
            </w:r>
          </w:p>
        </w:tc>
      </w:tr>
      <w:tr w14:paraId="7D187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36D56">
            <w:pPr>
              <w:pStyle w:val="15"/>
            </w:pPr>
            <w:r>
              <w:t>产出指标</w:t>
            </w:r>
          </w:p>
        </w:tc>
        <w:tc>
          <w:tcPr>
            <w:tcW w:w="2268" w:type="dxa"/>
            <w:vAlign w:val="center"/>
          </w:tcPr>
          <w:p w14:paraId="222849B5">
            <w:pPr>
              <w:pStyle w:val="14"/>
            </w:pPr>
            <w:r>
              <w:t>数量指标</w:t>
            </w:r>
          </w:p>
        </w:tc>
        <w:tc>
          <w:tcPr>
            <w:tcW w:w="2835" w:type="dxa"/>
            <w:vAlign w:val="center"/>
          </w:tcPr>
          <w:p w14:paraId="5C12C3D7">
            <w:pPr>
              <w:pStyle w:val="14"/>
            </w:pPr>
            <w:r>
              <w:t>支付薪酬人数</w:t>
            </w:r>
          </w:p>
        </w:tc>
        <w:tc>
          <w:tcPr>
            <w:tcW w:w="5386" w:type="dxa"/>
            <w:vAlign w:val="center"/>
          </w:tcPr>
          <w:p w14:paraId="464DFF73">
            <w:pPr>
              <w:pStyle w:val="14"/>
            </w:pPr>
            <w:r>
              <w:t>支付薪酬人数</w:t>
            </w:r>
          </w:p>
        </w:tc>
        <w:tc>
          <w:tcPr>
            <w:tcW w:w="2268" w:type="dxa"/>
            <w:vAlign w:val="center"/>
          </w:tcPr>
          <w:p w14:paraId="59517CC8">
            <w:pPr>
              <w:pStyle w:val="14"/>
            </w:pPr>
            <w:r>
              <w:t>1人</w:t>
            </w:r>
          </w:p>
        </w:tc>
        <w:tc>
          <w:tcPr>
            <w:tcW w:w="1276" w:type="dxa"/>
            <w:vAlign w:val="center"/>
          </w:tcPr>
          <w:p w14:paraId="5DE85606">
            <w:pPr>
              <w:pStyle w:val="14"/>
            </w:pPr>
            <w:r>
              <w:t>行业标准</w:t>
            </w:r>
          </w:p>
        </w:tc>
      </w:tr>
      <w:tr w14:paraId="556D9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5064EB"/>
        </w:tc>
        <w:tc>
          <w:tcPr>
            <w:tcW w:w="2268" w:type="dxa"/>
            <w:vAlign w:val="center"/>
          </w:tcPr>
          <w:p w14:paraId="45008BE6">
            <w:pPr>
              <w:pStyle w:val="14"/>
            </w:pPr>
            <w:r>
              <w:t>质量指标</w:t>
            </w:r>
          </w:p>
        </w:tc>
        <w:tc>
          <w:tcPr>
            <w:tcW w:w="2835" w:type="dxa"/>
            <w:vAlign w:val="center"/>
          </w:tcPr>
          <w:p w14:paraId="61D5DAE3">
            <w:pPr>
              <w:pStyle w:val="14"/>
            </w:pPr>
            <w:r>
              <w:t>补助资金发放完成率（%）</w:t>
            </w:r>
          </w:p>
        </w:tc>
        <w:tc>
          <w:tcPr>
            <w:tcW w:w="5386" w:type="dxa"/>
            <w:vAlign w:val="center"/>
          </w:tcPr>
          <w:p w14:paraId="3948DE89">
            <w:pPr>
              <w:pStyle w:val="14"/>
            </w:pPr>
            <w:r>
              <w:t>补助资金发放完成率（%）</w:t>
            </w:r>
          </w:p>
        </w:tc>
        <w:tc>
          <w:tcPr>
            <w:tcW w:w="2268" w:type="dxa"/>
            <w:vAlign w:val="center"/>
          </w:tcPr>
          <w:p w14:paraId="0D315EC7">
            <w:pPr>
              <w:pStyle w:val="14"/>
            </w:pPr>
            <w:r>
              <w:t>100%</w:t>
            </w:r>
          </w:p>
        </w:tc>
        <w:tc>
          <w:tcPr>
            <w:tcW w:w="1276" w:type="dxa"/>
            <w:vAlign w:val="center"/>
          </w:tcPr>
          <w:p w14:paraId="79E5A344">
            <w:pPr>
              <w:pStyle w:val="14"/>
            </w:pPr>
            <w:r>
              <w:t>行业标准</w:t>
            </w:r>
          </w:p>
        </w:tc>
      </w:tr>
      <w:tr w14:paraId="1B1E2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BEAA5"/>
        </w:tc>
        <w:tc>
          <w:tcPr>
            <w:tcW w:w="2268" w:type="dxa"/>
            <w:vAlign w:val="center"/>
          </w:tcPr>
          <w:p w14:paraId="08E9A0D7">
            <w:pPr>
              <w:pStyle w:val="14"/>
            </w:pPr>
            <w:r>
              <w:t>时效指标</w:t>
            </w:r>
          </w:p>
        </w:tc>
        <w:tc>
          <w:tcPr>
            <w:tcW w:w="2835" w:type="dxa"/>
            <w:vAlign w:val="center"/>
          </w:tcPr>
          <w:p w14:paraId="26C9E34F">
            <w:pPr>
              <w:pStyle w:val="14"/>
            </w:pPr>
            <w:r>
              <w:t>经费使用及时率%</w:t>
            </w:r>
          </w:p>
        </w:tc>
        <w:tc>
          <w:tcPr>
            <w:tcW w:w="5386" w:type="dxa"/>
            <w:vAlign w:val="center"/>
          </w:tcPr>
          <w:p w14:paraId="7C3D3BEE">
            <w:pPr>
              <w:pStyle w:val="14"/>
            </w:pPr>
            <w:r>
              <w:t>经费使用及时率%</w:t>
            </w:r>
          </w:p>
        </w:tc>
        <w:tc>
          <w:tcPr>
            <w:tcW w:w="2268" w:type="dxa"/>
            <w:vAlign w:val="center"/>
          </w:tcPr>
          <w:p w14:paraId="2D20C034">
            <w:pPr>
              <w:pStyle w:val="14"/>
            </w:pPr>
            <w:r>
              <w:t>100%</w:t>
            </w:r>
          </w:p>
        </w:tc>
        <w:tc>
          <w:tcPr>
            <w:tcW w:w="1276" w:type="dxa"/>
            <w:vAlign w:val="center"/>
          </w:tcPr>
          <w:p w14:paraId="456F60A2">
            <w:pPr>
              <w:pStyle w:val="14"/>
            </w:pPr>
            <w:r>
              <w:t>行业标准</w:t>
            </w:r>
          </w:p>
        </w:tc>
      </w:tr>
      <w:tr w14:paraId="2990A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2CD0E"/>
        </w:tc>
        <w:tc>
          <w:tcPr>
            <w:tcW w:w="2268" w:type="dxa"/>
            <w:vAlign w:val="center"/>
          </w:tcPr>
          <w:p w14:paraId="1A3F9E3D">
            <w:pPr>
              <w:pStyle w:val="14"/>
            </w:pPr>
            <w:r>
              <w:t>成本指标</w:t>
            </w:r>
          </w:p>
        </w:tc>
        <w:tc>
          <w:tcPr>
            <w:tcW w:w="2835" w:type="dxa"/>
            <w:vAlign w:val="center"/>
          </w:tcPr>
          <w:p w14:paraId="27D7E0EA">
            <w:pPr>
              <w:pStyle w:val="14"/>
            </w:pPr>
            <w:r>
              <w:t>按总成本控制</w:t>
            </w:r>
          </w:p>
        </w:tc>
        <w:tc>
          <w:tcPr>
            <w:tcW w:w="5386" w:type="dxa"/>
            <w:vAlign w:val="center"/>
          </w:tcPr>
          <w:p w14:paraId="622734AF">
            <w:pPr>
              <w:pStyle w:val="14"/>
            </w:pPr>
            <w:r>
              <w:t>按总成本控制</w:t>
            </w:r>
          </w:p>
        </w:tc>
        <w:tc>
          <w:tcPr>
            <w:tcW w:w="2268" w:type="dxa"/>
            <w:vAlign w:val="center"/>
          </w:tcPr>
          <w:p w14:paraId="3033CBA9">
            <w:pPr>
              <w:pStyle w:val="14"/>
            </w:pPr>
            <w:r>
              <w:t>提高运行效率，降低运行成本</w:t>
            </w:r>
          </w:p>
        </w:tc>
        <w:tc>
          <w:tcPr>
            <w:tcW w:w="1276" w:type="dxa"/>
            <w:vAlign w:val="center"/>
          </w:tcPr>
          <w:p w14:paraId="20389557">
            <w:pPr>
              <w:pStyle w:val="14"/>
            </w:pPr>
            <w:r>
              <w:t>行业标准</w:t>
            </w:r>
          </w:p>
        </w:tc>
      </w:tr>
      <w:tr w14:paraId="17C02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652957">
            <w:pPr>
              <w:pStyle w:val="15"/>
            </w:pPr>
            <w:r>
              <w:t>效益指标</w:t>
            </w:r>
          </w:p>
        </w:tc>
        <w:tc>
          <w:tcPr>
            <w:tcW w:w="2268" w:type="dxa"/>
            <w:vAlign w:val="center"/>
          </w:tcPr>
          <w:p w14:paraId="56DBCAFE">
            <w:pPr>
              <w:pStyle w:val="14"/>
            </w:pPr>
            <w:r>
              <w:t>经济效益指标</w:t>
            </w:r>
          </w:p>
        </w:tc>
        <w:tc>
          <w:tcPr>
            <w:tcW w:w="2835" w:type="dxa"/>
            <w:vAlign w:val="center"/>
          </w:tcPr>
          <w:p w14:paraId="08CA1E93">
            <w:pPr>
              <w:pStyle w:val="14"/>
            </w:pPr>
            <w:r>
              <w:t>提高工作效率</w:t>
            </w:r>
          </w:p>
        </w:tc>
        <w:tc>
          <w:tcPr>
            <w:tcW w:w="5386" w:type="dxa"/>
            <w:vAlign w:val="center"/>
          </w:tcPr>
          <w:p w14:paraId="432806D4">
            <w:pPr>
              <w:pStyle w:val="14"/>
            </w:pPr>
            <w:r>
              <w:t>提高工作效率</w:t>
            </w:r>
          </w:p>
        </w:tc>
        <w:tc>
          <w:tcPr>
            <w:tcW w:w="2268" w:type="dxa"/>
            <w:vAlign w:val="center"/>
          </w:tcPr>
          <w:p w14:paraId="4F9FB1D5">
            <w:pPr>
              <w:pStyle w:val="14"/>
            </w:pPr>
            <w:r>
              <w:t>≥10%</w:t>
            </w:r>
          </w:p>
        </w:tc>
        <w:tc>
          <w:tcPr>
            <w:tcW w:w="1276" w:type="dxa"/>
            <w:vAlign w:val="center"/>
          </w:tcPr>
          <w:p w14:paraId="087264B4">
            <w:pPr>
              <w:pStyle w:val="14"/>
            </w:pPr>
            <w:r>
              <w:t>行业标准</w:t>
            </w:r>
          </w:p>
        </w:tc>
      </w:tr>
      <w:tr w14:paraId="0E108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6417E"/>
        </w:tc>
        <w:tc>
          <w:tcPr>
            <w:tcW w:w="2268" w:type="dxa"/>
            <w:vAlign w:val="center"/>
          </w:tcPr>
          <w:p w14:paraId="138D1824">
            <w:pPr>
              <w:pStyle w:val="14"/>
            </w:pPr>
            <w:r>
              <w:t>社会效益指标</w:t>
            </w:r>
          </w:p>
        </w:tc>
        <w:tc>
          <w:tcPr>
            <w:tcW w:w="2835" w:type="dxa"/>
            <w:vAlign w:val="center"/>
          </w:tcPr>
          <w:p w14:paraId="4E76C6CC">
            <w:pPr>
              <w:pStyle w:val="14"/>
            </w:pPr>
            <w:r>
              <w:t>激励效果</w:t>
            </w:r>
          </w:p>
        </w:tc>
        <w:tc>
          <w:tcPr>
            <w:tcW w:w="5386" w:type="dxa"/>
            <w:vAlign w:val="center"/>
          </w:tcPr>
          <w:p w14:paraId="17933B71">
            <w:pPr>
              <w:pStyle w:val="14"/>
            </w:pPr>
            <w:r>
              <w:t>激励效果</w:t>
            </w:r>
          </w:p>
        </w:tc>
        <w:tc>
          <w:tcPr>
            <w:tcW w:w="2268" w:type="dxa"/>
            <w:vAlign w:val="center"/>
          </w:tcPr>
          <w:p w14:paraId="4AACACFB">
            <w:pPr>
              <w:pStyle w:val="14"/>
            </w:pPr>
            <w:r>
              <w:t>薪酬机制更好地促进单位负责人发挥模范作用，带动医院发展</w:t>
            </w:r>
          </w:p>
        </w:tc>
        <w:tc>
          <w:tcPr>
            <w:tcW w:w="1276" w:type="dxa"/>
            <w:vAlign w:val="center"/>
          </w:tcPr>
          <w:p w14:paraId="73CC1E34">
            <w:pPr>
              <w:pStyle w:val="14"/>
            </w:pPr>
            <w:r>
              <w:t>行业标准</w:t>
            </w:r>
          </w:p>
        </w:tc>
      </w:tr>
      <w:tr w14:paraId="3D352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BAD52"/>
        </w:tc>
        <w:tc>
          <w:tcPr>
            <w:tcW w:w="2268" w:type="dxa"/>
            <w:vAlign w:val="center"/>
          </w:tcPr>
          <w:p w14:paraId="2C2BCDEC">
            <w:pPr>
              <w:pStyle w:val="14"/>
            </w:pPr>
            <w:r>
              <w:t>可持续影响指标</w:t>
            </w:r>
          </w:p>
        </w:tc>
        <w:tc>
          <w:tcPr>
            <w:tcW w:w="2835" w:type="dxa"/>
            <w:vAlign w:val="center"/>
          </w:tcPr>
          <w:p w14:paraId="467FC7D9">
            <w:pPr>
              <w:pStyle w:val="14"/>
            </w:pPr>
            <w:r>
              <w:t>持续发展作用力</w:t>
            </w:r>
          </w:p>
        </w:tc>
        <w:tc>
          <w:tcPr>
            <w:tcW w:w="5386" w:type="dxa"/>
            <w:vAlign w:val="center"/>
          </w:tcPr>
          <w:p w14:paraId="369BD8C6">
            <w:pPr>
              <w:pStyle w:val="14"/>
            </w:pPr>
            <w:r>
              <w:t>持续发展作用力</w:t>
            </w:r>
          </w:p>
        </w:tc>
        <w:tc>
          <w:tcPr>
            <w:tcW w:w="2268" w:type="dxa"/>
            <w:vAlign w:val="center"/>
          </w:tcPr>
          <w:p w14:paraId="2F01BE8F">
            <w:pPr>
              <w:pStyle w:val="14"/>
            </w:pPr>
            <w:r>
              <w:t>促进医疗机构良性循环</w:t>
            </w:r>
          </w:p>
        </w:tc>
        <w:tc>
          <w:tcPr>
            <w:tcW w:w="1276" w:type="dxa"/>
            <w:vAlign w:val="center"/>
          </w:tcPr>
          <w:p w14:paraId="5F95D7B3">
            <w:pPr>
              <w:pStyle w:val="14"/>
            </w:pPr>
            <w:r>
              <w:t>行业标准</w:t>
            </w:r>
          </w:p>
        </w:tc>
      </w:tr>
      <w:tr w14:paraId="4486D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EA8EAD">
            <w:pPr>
              <w:pStyle w:val="15"/>
            </w:pPr>
            <w:r>
              <w:t>满意度指标</w:t>
            </w:r>
          </w:p>
        </w:tc>
        <w:tc>
          <w:tcPr>
            <w:tcW w:w="2268" w:type="dxa"/>
            <w:vAlign w:val="center"/>
          </w:tcPr>
          <w:p w14:paraId="6A2C7FD9">
            <w:pPr>
              <w:pStyle w:val="14"/>
            </w:pPr>
            <w:r>
              <w:t>服务对象满意度指标</w:t>
            </w:r>
          </w:p>
        </w:tc>
        <w:tc>
          <w:tcPr>
            <w:tcW w:w="2835" w:type="dxa"/>
            <w:vAlign w:val="center"/>
          </w:tcPr>
          <w:p w14:paraId="08DEF388">
            <w:pPr>
              <w:pStyle w:val="14"/>
            </w:pPr>
            <w:r>
              <w:t>群众满意度</w:t>
            </w:r>
          </w:p>
        </w:tc>
        <w:tc>
          <w:tcPr>
            <w:tcW w:w="5386" w:type="dxa"/>
            <w:vAlign w:val="center"/>
          </w:tcPr>
          <w:p w14:paraId="68D3BFAF">
            <w:pPr>
              <w:pStyle w:val="14"/>
            </w:pPr>
            <w:r>
              <w:t>群众满意度</w:t>
            </w:r>
          </w:p>
        </w:tc>
        <w:tc>
          <w:tcPr>
            <w:tcW w:w="2268" w:type="dxa"/>
            <w:vAlign w:val="center"/>
          </w:tcPr>
          <w:p w14:paraId="1FC0446F">
            <w:pPr>
              <w:pStyle w:val="14"/>
            </w:pPr>
            <w:r>
              <w:t>≥95%</w:t>
            </w:r>
          </w:p>
        </w:tc>
        <w:tc>
          <w:tcPr>
            <w:tcW w:w="1276" w:type="dxa"/>
            <w:vAlign w:val="center"/>
          </w:tcPr>
          <w:p w14:paraId="7121F8F1">
            <w:pPr>
              <w:pStyle w:val="14"/>
            </w:pPr>
            <w:r>
              <w:t>行业标准</w:t>
            </w:r>
          </w:p>
        </w:tc>
      </w:tr>
    </w:tbl>
    <w:p w14:paraId="683B1E07">
      <w:pPr>
        <w:sectPr>
          <w:pgSz w:w="16840" w:h="11900" w:orient="landscape"/>
          <w:pgMar w:top="1361" w:right="1020" w:bottom="1134" w:left="1020" w:header="720" w:footer="720" w:gutter="0"/>
          <w:cols w:space="720" w:num="1"/>
        </w:sectPr>
      </w:pPr>
    </w:p>
    <w:p w14:paraId="552CD84C">
      <w:pPr>
        <w:ind w:firstLine="560"/>
      </w:pPr>
      <w:r>
        <w:rPr>
          <w:rFonts w:ascii="方正仿宋_GBK" w:hAnsi="方正仿宋_GBK" w:eastAsia="方正仿宋_GBK" w:cs="方正仿宋_GBK"/>
          <w:b/>
          <w:color w:val="000000"/>
          <w:sz w:val="28"/>
        </w:rPr>
        <w:t>6、隆尧县医院药品零差率项目（2024年定额补差）绩效目标表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6E04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D0F548">
            <w:pPr>
              <w:pStyle w:val="13"/>
            </w:pPr>
            <w:r>
              <w:t>单位：万元</w:t>
            </w:r>
          </w:p>
        </w:tc>
      </w:tr>
      <w:tr w14:paraId="63B05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8290E3">
            <w:pPr>
              <w:pStyle w:val="12"/>
            </w:pPr>
            <w:r>
              <w:t>项目编码</w:t>
            </w:r>
          </w:p>
        </w:tc>
        <w:tc>
          <w:tcPr>
            <w:tcW w:w="5103" w:type="dxa"/>
            <w:gridSpan w:val="2"/>
            <w:vAlign w:val="center"/>
          </w:tcPr>
          <w:p w14:paraId="5DCB1308">
            <w:pPr>
              <w:pStyle w:val="14"/>
            </w:pPr>
            <w:r>
              <w:t>13052526P00874910019Y</w:t>
            </w:r>
          </w:p>
        </w:tc>
        <w:tc>
          <w:tcPr>
            <w:tcW w:w="2835" w:type="dxa"/>
            <w:vAlign w:val="center"/>
          </w:tcPr>
          <w:p w14:paraId="051F49D4">
            <w:pPr>
              <w:pStyle w:val="12"/>
            </w:pPr>
            <w:r>
              <w:t>项目名称</w:t>
            </w:r>
          </w:p>
        </w:tc>
        <w:tc>
          <w:tcPr>
            <w:tcW w:w="6095" w:type="dxa"/>
            <w:gridSpan w:val="3"/>
            <w:vAlign w:val="center"/>
          </w:tcPr>
          <w:p w14:paraId="07B55212">
            <w:pPr>
              <w:pStyle w:val="14"/>
            </w:pPr>
            <w:r>
              <w:t>隆尧县医院药品零差率项目（2024年定额补差）</w:t>
            </w:r>
          </w:p>
        </w:tc>
      </w:tr>
      <w:tr w14:paraId="358FE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D5CEF2">
            <w:pPr>
              <w:pStyle w:val="12"/>
            </w:pPr>
            <w:r>
              <w:t>预算规模及资金用途</w:t>
            </w:r>
          </w:p>
        </w:tc>
        <w:tc>
          <w:tcPr>
            <w:tcW w:w="2268" w:type="dxa"/>
            <w:vAlign w:val="center"/>
          </w:tcPr>
          <w:p w14:paraId="767574EF">
            <w:pPr>
              <w:pStyle w:val="12"/>
            </w:pPr>
            <w:r>
              <w:t>预算数</w:t>
            </w:r>
          </w:p>
        </w:tc>
        <w:tc>
          <w:tcPr>
            <w:tcW w:w="2835" w:type="dxa"/>
            <w:vAlign w:val="center"/>
          </w:tcPr>
          <w:p w14:paraId="2BF8997E">
            <w:pPr>
              <w:pStyle w:val="14"/>
            </w:pPr>
            <w:r>
              <w:t>92.46</w:t>
            </w:r>
          </w:p>
        </w:tc>
        <w:tc>
          <w:tcPr>
            <w:tcW w:w="2835" w:type="dxa"/>
            <w:vAlign w:val="center"/>
          </w:tcPr>
          <w:p w14:paraId="58FE3D3F">
            <w:pPr>
              <w:pStyle w:val="12"/>
            </w:pPr>
            <w:r>
              <w:t>其中：财政    资金</w:t>
            </w:r>
          </w:p>
        </w:tc>
        <w:tc>
          <w:tcPr>
            <w:tcW w:w="2551" w:type="dxa"/>
            <w:vAlign w:val="center"/>
          </w:tcPr>
          <w:p w14:paraId="6388E09D">
            <w:pPr>
              <w:pStyle w:val="14"/>
            </w:pPr>
            <w:r>
              <w:t>92.46</w:t>
            </w:r>
          </w:p>
        </w:tc>
        <w:tc>
          <w:tcPr>
            <w:tcW w:w="2268" w:type="dxa"/>
            <w:vAlign w:val="center"/>
          </w:tcPr>
          <w:p w14:paraId="3F46634B">
            <w:pPr>
              <w:pStyle w:val="12"/>
            </w:pPr>
            <w:r>
              <w:t>其他资金</w:t>
            </w:r>
          </w:p>
        </w:tc>
        <w:tc>
          <w:tcPr>
            <w:tcW w:w="1276" w:type="dxa"/>
            <w:vAlign w:val="center"/>
          </w:tcPr>
          <w:p w14:paraId="3558ED33">
            <w:pPr>
              <w:pStyle w:val="14"/>
            </w:pPr>
          </w:p>
        </w:tc>
      </w:tr>
      <w:tr w14:paraId="0FDFDA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165C93"/>
        </w:tc>
        <w:tc>
          <w:tcPr>
            <w:tcW w:w="14033" w:type="dxa"/>
            <w:gridSpan w:val="6"/>
            <w:vAlign w:val="center"/>
          </w:tcPr>
          <w:p w14:paraId="32B389E3">
            <w:pPr>
              <w:pStyle w:val="14"/>
            </w:pPr>
            <w:r>
              <w:t>用于发放我院职工基本工资。</w:t>
            </w:r>
          </w:p>
        </w:tc>
      </w:tr>
      <w:tr w14:paraId="78D6F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39C97F">
            <w:pPr>
              <w:pStyle w:val="12"/>
            </w:pPr>
            <w:r>
              <w:t>资金支出计划（%）</w:t>
            </w:r>
          </w:p>
        </w:tc>
        <w:tc>
          <w:tcPr>
            <w:tcW w:w="5103" w:type="dxa"/>
            <w:gridSpan w:val="2"/>
            <w:vAlign w:val="center"/>
          </w:tcPr>
          <w:p w14:paraId="77CD1D6C">
            <w:pPr>
              <w:pStyle w:val="12"/>
            </w:pPr>
            <w:r>
              <w:t>3月底</w:t>
            </w:r>
          </w:p>
        </w:tc>
        <w:tc>
          <w:tcPr>
            <w:tcW w:w="2835" w:type="dxa"/>
            <w:vAlign w:val="center"/>
          </w:tcPr>
          <w:p w14:paraId="15C7777D">
            <w:pPr>
              <w:pStyle w:val="12"/>
            </w:pPr>
            <w:r>
              <w:t>6月底</w:t>
            </w:r>
          </w:p>
        </w:tc>
        <w:tc>
          <w:tcPr>
            <w:tcW w:w="2551" w:type="dxa"/>
            <w:vAlign w:val="center"/>
          </w:tcPr>
          <w:p w14:paraId="704883DB">
            <w:pPr>
              <w:pStyle w:val="12"/>
            </w:pPr>
            <w:r>
              <w:t>10月底</w:t>
            </w:r>
          </w:p>
        </w:tc>
        <w:tc>
          <w:tcPr>
            <w:tcW w:w="3544" w:type="dxa"/>
            <w:gridSpan w:val="2"/>
            <w:vAlign w:val="center"/>
          </w:tcPr>
          <w:p w14:paraId="345BAC4F">
            <w:pPr>
              <w:pStyle w:val="12"/>
            </w:pPr>
            <w:r>
              <w:t>12月底</w:t>
            </w:r>
          </w:p>
        </w:tc>
      </w:tr>
      <w:tr w14:paraId="021D2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5DCCD5"/>
        </w:tc>
        <w:tc>
          <w:tcPr>
            <w:tcW w:w="5103" w:type="dxa"/>
            <w:gridSpan w:val="2"/>
            <w:vAlign w:val="center"/>
          </w:tcPr>
          <w:p w14:paraId="29FFFD69">
            <w:pPr>
              <w:pStyle w:val="15"/>
            </w:pPr>
            <w:r>
              <w:t>25%</w:t>
            </w:r>
          </w:p>
        </w:tc>
        <w:tc>
          <w:tcPr>
            <w:tcW w:w="2835" w:type="dxa"/>
            <w:vAlign w:val="center"/>
          </w:tcPr>
          <w:p w14:paraId="3A21EB56">
            <w:pPr>
              <w:pStyle w:val="15"/>
            </w:pPr>
            <w:r>
              <w:t>50%</w:t>
            </w:r>
          </w:p>
        </w:tc>
        <w:tc>
          <w:tcPr>
            <w:tcW w:w="2551" w:type="dxa"/>
            <w:vAlign w:val="center"/>
          </w:tcPr>
          <w:p w14:paraId="64EFF569">
            <w:pPr>
              <w:pStyle w:val="15"/>
            </w:pPr>
            <w:r>
              <w:t>75%</w:t>
            </w:r>
          </w:p>
        </w:tc>
        <w:tc>
          <w:tcPr>
            <w:tcW w:w="3544" w:type="dxa"/>
            <w:gridSpan w:val="2"/>
            <w:vAlign w:val="center"/>
          </w:tcPr>
          <w:p w14:paraId="69578DD2">
            <w:pPr>
              <w:pStyle w:val="15"/>
            </w:pPr>
            <w:r>
              <w:t>100%</w:t>
            </w:r>
          </w:p>
        </w:tc>
      </w:tr>
      <w:tr w14:paraId="07BB0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1057F">
            <w:pPr>
              <w:pStyle w:val="12"/>
            </w:pPr>
            <w:r>
              <w:t>绩效目标</w:t>
            </w:r>
          </w:p>
        </w:tc>
        <w:tc>
          <w:tcPr>
            <w:tcW w:w="14033" w:type="dxa"/>
            <w:gridSpan w:val="6"/>
            <w:vAlign w:val="center"/>
          </w:tcPr>
          <w:p w14:paraId="641FA43F">
            <w:pPr>
              <w:pStyle w:val="14"/>
            </w:pPr>
            <w:r>
              <w:t>1.鼓励医院积极提升医疗服务能力和专业素质，通过满足就医群众多元化需求来提升因实行药品零差率减少的合理收入。</w:t>
            </w:r>
          </w:p>
        </w:tc>
      </w:tr>
    </w:tbl>
    <w:p w14:paraId="1A0F4BA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087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9C608B0">
            <w:pPr>
              <w:pStyle w:val="12"/>
            </w:pPr>
            <w:r>
              <w:t>一级指标</w:t>
            </w:r>
          </w:p>
        </w:tc>
        <w:tc>
          <w:tcPr>
            <w:tcW w:w="2268" w:type="dxa"/>
            <w:vAlign w:val="center"/>
          </w:tcPr>
          <w:p w14:paraId="4618C244">
            <w:pPr>
              <w:pStyle w:val="12"/>
            </w:pPr>
            <w:r>
              <w:t>二级指标</w:t>
            </w:r>
          </w:p>
        </w:tc>
        <w:tc>
          <w:tcPr>
            <w:tcW w:w="2835" w:type="dxa"/>
            <w:vAlign w:val="center"/>
          </w:tcPr>
          <w:p w14:paraId="5AA573C3">
            <w:pPr>
              <w:pStyle w:val="12"/>
            </w:pPr>
            <w:r>
              <w:t>三级指标</w:t>
            </w:r>
          </w:p>
        </w:tc>
        <w:tc>
          <w:tcPr>
            <w:tcW w:w="5386" w:type="dxa"/>
            <w:vAlign w:val="center"/>
          </w:tcPr>
          <w:p w14:paraId="3B9C7763">
            <w:pPr>
              <w:pStyle w:val="12"/>
            </w:pPr>
            <w:r>
              <w:t>绩效指标描述</w:t>
            </w:r>
          </w:p>
        </w:tc>
        <w:tc>
          <w:tcPr>
            <w:tcW w:w="2268" w:type="dxa"/>
            <w:vAlign w:val="center"/>
          </w:tcPr>
          <w:p w14:paraId="074F44B5">
            <w:pPr>
              <w:pStyle w:val="12"/>
            </w:pPr>
            <w:r>
              <w:t>指标值</w:t>
            </w:r>
          </w:p>
        </w:tc>
        <w:tc>
          <w:tcPr>
            <w:tcW w:w="1276" w:type="dxa"/>
            <w:vAlign w:val="center"/>
          </w:tcPr>
          <w:p w14:paraId="4A38CFA0">
            <w:pPr>
              <w:pStyle w:val="12"/>
            </w:pPr>
            <w:r>
              <w:t>指标值确定依据</w:t>
            </w:r>
          </w:p>
        </w:tc>
      </w:tr>
      <w:tr w14:paraId="6C7AB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E628BC">
            <w:pPr>
              <w:pStyle w:val="15"/>
            </w:pPr>
            <w:r>
              <w:t>产出指标</w:t>
            </w:r>
          </w:p>
        </w:tc>
        <w:tc>
          <w:tcPr>
            <w:tcW w:w="2268" w:type="dxa"/>
            <w:vAlign w:val="center"/>
          </w:tcPr>
          <w:p w14:paraId="43B2621C">
            <w:pPr>
              <w:pStyle w:val="14"/>
            </w:pPr>
            <w:r>
              <w:t>数量指标</w:t>
            </w:r>
          </w:p>
        </w:tc>
        <w:tc>
          <w:tcPr>
            <w:tcW w:w="2835" w:type="dxa"/>
            <w:vAlign w:val="center"/>
          </w:tcPr>
          <w:p w14:paraId="1FF5EB51">
            <w:pPr>
              <w:pStyle w:val="14"/>
            </w:pPr>
            <w:r>
              <w:t>支付在职人员经费</w:t>
            </w:r>
          </w:p>
        </w:tc>
        <w:tc>
          <w:tcPr>
            <w:tcW w:w="5386" w:type="dxa"/>
            <w:vAlign w:val="center"/>
          </w:tcPr>
          <w:p w14:paraId="0F14381D">
            <w:pPr>
              <w:pStyle w:val="14"/>
            </w:pPr>
            <w:r>
              <w:t>支付在职人员经费</w:t>
            </w:r>
          </w:p>
        </w:tc>
        <w:tc>
          <w:tcPr>
            <w:tcW w:w="2268" w:type="dxa"/>
            <w:vAlign w:val="center"/>
          </w:tcPr>
          <w:p w14:paraId="4AC52A3F">
            <w:pPr>
              <w:pStyle w:val="14"/>
            </w:pPr>
            <w:r>
              <w:t>92.46万元</w:t>
            </w:r>
          </w:p>
        </w:tc>
        <w:tc>
          <w:tcPr>
            <w:tcW w:w="1276" w:type="dxa"/>
            <w:vAlign w:val="center"/>
          </w:tcPr>
          <w:p w14:paraId="0B7627B8">
            <w:pPr>
              <w:pStyle w:val="14"/>
            </w:pPr>
            <w:r>
              <w:t>行业标准</w:t>
            </w:r>
          </w:p>
        </w:tc>
      </w:tr>
      <w:tr w14:paraId="5E88D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82078"/>
        </w:tc>
        <w:tc>
          <w:tcPr>
            <w:tcW w:w="2268" w:type="dxa"/>
            <w:vAlign w:val="center"/>
          </w:tcPr>
          <w:p w14:paraId="15733E1F">
            <w:pPr>
              <w:pStyle w:val="14"/>
            </w:pPr>
            <w:r>
              <w:t>质量指标</w:t>
            </w:r>
          </w:p>
        </w:tc>
        <w:tc>
          <w:tcPr>
            <w:tcW w:w="2835" w:type="dxa"/>
            <w:vAlign w:val="center"/>
          </w:tcPr>
          <w:p w14:paraId="1106384D">
            <w:pPr>
              <w:pStyle w:val="14"/>
            </w:pPr>
            <w:r>
              <w:t>补助资金发放完成率（%）</w:t>
            </w:r>
          </w:p>
        </w:tc>
        <w:tc>
          <w:tcPr>
            <w:tcW w:w="5386" w:type="dxa"/>
            <w:vAlign w:val="center"/>
          </w:tcPr>
          <w:p w14:paraId="2AA7B122">
            <w:pPr>
              <w:pStyle w:val="14"/>
            </w:pPr>
            <w:r>
              <w:t>补助资金发放完成率（%）</w:t>
            </w:r>
          </w:p>
        </w:tc>
        <w:tc>
          <w:tcPr>
            <w:tcW w:w="2268" w:type="dxa"/>
            <w:vAlign w:val="center"/>
          </w:tcPr>
          <w:p w14:paraId="16F5E128">
            <w:pPr>
              <w:pStyle w:val="14"/>
            </w:pPr>
            <w:r>
              <w:t>100%</w:t>
            </w:r>
          </w:p>
        </w:tc>
        <w:tc>
          <w:tcPr>
            <w:tcW w:w="1276" w:type="dxa"/>
            <w:vAlign w:val="center"/>
          </w:tcPr>
          <w:p w14:paraId="0827BFE4">
            <w:pPr>
              <w:pStyle w:val="14"/>
            </w:pPr>
            <w:r>
              <w:t>行业标准</w:t>
            </w:r>
          </w:p>
        </w:tc>
      </w:tr>
      <w:tr w14:paraId="705FE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EEF4A"/>
        </w:tc>
        <w:tc>
          <w:tcPr>
            <w:tcW w:w="2268" w:type="dxa"/>
            <w:vAlign w:val="center"/>
          </w:tcPr>
          <w:p w14:paraId="2C3B7290">
            <w:pPr>
              <w:pStyle w:val="14"/>
            </w:pPr>
            <w:r>
              <w:t>时效指标</w:t>
            </w:r>
          </w:p>
        </w:tc>
        <w:tc>
          <w:tcPr>
            <w:tcW w:w="2835" w:type="dxa"/>
            <w:vAlign w:val="center"/>
          </w:tcPr>
          <w:p w14:paraId="2BD32AE2">
            <w:pPr>
              <w:pStyle w:val="14"/>
            </w:pPr>
            <w:r>
              <w:t>经费使用及时率%</w:t>
            </w:r>
          </w:p>
        </w:tc>
        <w:tc>
          <w:tcPr>
            <w:tcW w:w="5386" w:type="dxa"/>
            <w:vAlign w:val="center"/>
          </w:tcPr>
          <w:p w14:paraId="600F7158">
            <w:pPr>
              <w:pStyle w:val="14"/>
            </w:pPr>
            <w:r>
              <w:t>经费使用及时率%</w:t>
            </w:r>
          </w:p>
        </w:tc>
        <w:tc>
          <w:tcPr>
            <w:tcW w:w="2268" w:type="dxa"/>
            <w:vAlign w:val="center"/>
          </w:tcPr>
          <w:p w14:paraId="05CBB5E4">
            <w:pPr>
              <w:pStyle w:val="14"/>
            </w:pPr>
            <w:r>
              <w:t>100%</w:t>
            </w:r>
          </w:p>
        </w:tc>
        <w:tc>
          <w:tcPr>
            <w:tcW w:w="1276" w:type="dxa"/>
            <w:vAlign w:val="center"/>
          </w:tcPr>
          <w:p w14:paraId="444A83BF">
            <w:pPr>
              <w:pStyle w:val="14"/>
            </w:pPr>
            <w:r>
              <w:t>行业标准</w:t>
            </w:r>
          </w:p>
        </w:tc>
      </w:tr>
      <w:tr w14:paraId="14DBA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EC23A"/>
        </w:tc>
        <w:tc>
          <w:tcPr>
            <w:tcW w:w="2268" w:type="dxa"/>
            <w:vAlign w:val="center"/>
          </w:tcPr>
          <w:p w14:paraId="5B3AA88C">
            <w:pPr>
              <w:pStyle w:val="14"/>
            </w:pPr>
            <w:r>
              <w:t>成本指标</w:t>
            </w:r>
          </w:p>
        </w:tc>
        <w:tc>
          <w:tcPr>
            <w:tcW w:w="2835" w:type="dxa"/>
            <w:vAlign w:val="center"/>
          </w:tcPr>
          <w:p w14:paraId="2238BAEF">
            <w:pPr>
              <w:pStyle w:val="14"/>
            </w:pPr>
            <w:r>
              <w:t>按总成本控制</w:t>
            </w:r>
          </w:p>
        </w:tc>
        <w:tc>
          <w:tcPr>
            <w:tcW w:w="5386" w:type="dxa"/>
            <w:vAlign w:val="center"/>
          </w:tcPr>
          <w:p w14:paraId="4B96E52E">
            <w:pPr>
              <w:pStyle w:val="14"/>
            </w:pPr>
            <w:r>
              <w:t>按总成本控制</w:t>
            </w:r>
          </w:p>
        </w:tc>
        <w:tc>
          <w:tcPr>
            <w:tcW w:w="2268" w:type="dxa"/>
            <w:vAlign w:val="center"/>
          </w:tcPr>
          <w:p w14:paraId="0C56EF6C">
            <w:pPr>
              <w:pStyle w:val="14"/>
            </w:pPr>
            <w:r>
              <w:t>提升运行效率，降低医疗成本</w:t>
            </w:r>
          </w:p>
        </w:tc>
        <w:tc>
          <w:tcPr>
            <w:tcW w:w="1276" w:type="dxa"/>
            <w:vAlign w:val="center"/>
          </w:tcPr>
          <w:p w14:paraId="45809373">
            <w:pPr>
              <w:pStyle w:val="14"/>
            </w:pPr>
            <w:r>
              <w:t>行业标准</w:t>
            </w:r>
          </w:p>
        </w:tc>
      </w:tr>
      <w:tr w14:paraId="1304B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9F0D92">
            <w:pPr>
              <w:pStyle w:val="15"/>
            </w:pPr>
            <w:r>
              <w:t>效益指标</w:t>
            </w:r>
          </w:p>
        </w:tc>
        <w:tc>
          <w:tcPr>
            <w:tcW w:w="2268" w:type="dxa"/>
            <w:vAlign w:val="center"/>
          </w:tcPr>
          <w:p w14:paraId="4C9B4C8D">
            <w:pPr>
              <w:pStyle w:val="14"/>
            </w:pPr>
            <w:r>
              <w:t>经济效益指标</w:t>
            </w:r>
          </w:p>
        </w:tc>
        <w:tc>
          <w:tcPr>
            <w:tcW w:w="2835" w:type="dxa"/>
            <w:vAlign w:val="center"/>
          </w:tcPr>
          <w:p w14:paraId="0F94D45D">
            <w:pPr>
              <w:pStyle w:val="14"/>
            </w:pPr>
            <w:r>
              <w:t>补偿我院因实行药品零差率减少的合理收入</w:t>
            </w:r>
          </w:p>
        </w:tc>
        <w:tc>
          <w:tcPr>
            <w:tcW w:w="5386" w:type="dxa"/>
            <w:vAlign w:val="center"/>
          </w:tcPr>
          <w:p w14:paraId="7632C998">
            <w:pPr>
              <w:pStyle w:val="14"/>
            </w:pPr>
            <w:r>
              <w:t>补偿我院因实行药品零差率减少的合理收入</w:t>
            </w:r>
          </w:p>
        </w:tc>
        <w:tc>
          <w:tcPr>
            <w:tcW w:w="2268" w:type="dxa"/>
            <w:vAlign w:val="center"/>
          </w:tcPr>
          <w:p w14:paraId="5B3806C8">
            <w:pPr>
              <w:pStyle w:val="14"/>
            </w:pPr>
            <w:r>
              <w:t>全部用于在职人员基本工资发放</w:t>
            </w:r>
          </w:p>
        </w:tc>
        <w:tc>
          <w:tcPr>
            <w:tcW w:w="1276" w:type="dxa"/>
            <w:vAlign w:val="center"/>
          </w:tcPr>
          <w:p w14:paraId="688B5954">
            <w:pPr>
              <w:pStyle w:val="14"/>
            </w:pPr>
            <w:r>
              <w:t>行业标准</w:t>
            </w:r>
          </w:p>
        </w:tc>
      </w:tr>
      <w:tr w14:paraId="79444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E0D7C5">
            <w:pPr>
              <w:pStyle w:val="15"/>
            </w:pPr>
            <w:r>
              <w:t>满意度指标</w:t>
            </w:r>
          </w:p>
        </w:tc>
        <w:tc>
          <w:tcPr>
            <w:tcW w:w="2268" w:type="dxa"/>
            <w:vAlign w:val="center"/>
          </w:tcPr>
          <w:p w14:paraId="1EFC203C">
            <w:pPr>
              <w:pStyle w:val="14"/>
            </w:pPr>
            <w:r>
              <w:t>服务对象满意度指标</w:t>
            </w:r>
          </w:p>
        </w:tc>
        <w:tc>
          <w:tcPr>
            <w:tcW w:w="2835" w:type="dxa"/>
            <w:vAlign w:val="center"/>
          </w:tcPr>
          <w:p w14:paraId="674A48D9">
            <w:pPr>
              <w:pStyle w:val="14"/>
            </w:pPr>
            <w:r>
              <w:t>群众满意度</w:t>
            </w:r>
          </w:p>
        </w:tc>
        <w:tc>
          <w:tcPr>
            <w:tcW w:w="5386" w:type="dxa"/>
            <w:vAlign w:val="center"/>
          </w:tcPr>
          <w:p w14:paraId="3FDA6362">
            <w:pPr>
              <w:pStyle w:val="14"/>
            </w:pPr>
            <w:r>
              <w:t>群众满意度</w:t>
            </w:r>
          </w:p>
        </w:tc>
        <w:tc>
          <w:tcPr>
            <w:tcW w:w="2268" w:type="dxa"/>
            <w:vAlign w:val="center"/>
          </w:tcPr>
          <w:p w14:paraId="3CC46CF9">
            <w:pPr>
              <w:pStyle w:val="14"/>
            </w:pPr>
            <w:r>
              <w:t>≥95%</w:t>
            </w:r>
          </w:p>
        </w:tc>
        <w:tc>
          <w:tcPr>
            <w:tcW w:w="1276" w:type="dxa"/>
            <w:vAlign w:val="center"/>
          </w:tcPr>
          <w:p w14:paraId="5C928EF3">
            <w:pPr>
              <w:pStyle w:val="14"/>
            </w:pPr>
            <w:r>
              <w:t>行业标准</w:t>
            </w:r>
          </w:p>
        </w:tc>
      </w:tr>
    </w:tbl>
    <w:p w14:paraId="27D8268F">
      <w:pPr>
        <w:sectPr>
          <w:pgSz w:w="16840" w:h="11900" w:orient="landscape"/>
          <w:pgMar w:top="1361" w:right="1020" w:bottom="1134" w:left="1020" w:header="720" w:footer="720" w:gutter="0"/>
          <w:cols w:space="720" w:num="1"/>
        </w:sectPr>
      </w:pPr>
    </w:p>
    <w:p w14:paraId="6CD74752">
      <w:pPr>
        <w:ind w:firstLine="560"/>
      </w:pPr>
      <w:r>
        <w:rPr>
          <w:rFonts w:ascii="方正仿宋_GBK" w:hAnsi="方正仿宋_GBK" w:eastAsia="方正仿宋_GBK" w:cs="方正仿宋_GBK"/>
          <w:b/>
          <w:color w:val="000000"/>
          <w:sz w:val="28"/>
        </w:rPr>
        <w:t>7、取消公立医疗机构医用耗材加成项目绩效目标表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7AB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387D11">
            <w:pPr>
              <w:pStyle w:val="13"/>
            </w:pPr>
            <w:r>
              <w:t>单位：万元</w:t>
            </w:r>
          </w:p>
        </w:tc>
      </w:tr>
      <w:tr w14:paraId="178D5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01E77F">
            <w:pPr>
              <w:pStyle w:val="12"/>
            </w:pPr>
            <w:r>
              <w:t>项目编码</w:t>
            </w:r>
          </w:p>
        </w:tc>
        <w:tc>
          <w:tcPr>
            <w:tcW w:w="5103" w:type="dxa"/>
            <w:gridSpan w:val="2"/>
            <w:vAlign w:val="center"/>
          </w:tcPr>
          <w:p w14:paraId="17D5B857">
            <w:pPr>
              <w:pStyle w:val="14"/>
            </w:pPr>
            <w:r>
              <w:t>13052526P000001100476</w:t>
            </w:r>
          </w:p>
        </w:tc>
        <w:tc>
          <w:tcPr>
            <w:tcW w:w="2835" w:type="dxa"/>
            <w:vAlign w:val="center"/>
          </w:tcPr>
          <w:p w14:paraId="22B02D9A">
            <w:pPr>
              <w:pStyle w:val="12"/>
            </w:pPr>
            <w:r>
              <w:t>项目名称</w:t>
            </w:r>
          </w:p>
        </w:tc>
        <w:tc>
          <w:tcPr>
            <w:tcW w:w="6095" w:type="dxa"/>
            <w:gridSpan w:val="3"/>
            <w:vAlign w:val="center"/>
          </w:tcPr>
          <w:p w14:paraId="10F0E94A">
            <w:pPr>
              <w:pStyle w:val="14"/>
            </w:pPr>
            <w:r>
              <w:t>取消公立医疗机构医用耗材加成项目</w:t>
            </w:r>
          </w:p>
        </w:tc>
      </w:tr>
      <w:tr w14:paraId="7B830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AF45D">
            <w:pPr>
              <w:pStyle w:val="12"/>
            </w:pPr>
            <w:r>
              <w:t>预算规模及资金用途</w:t>
            </w:r>
          </w:p>
        </w:tc>
        <w:tc>
          <w:tcPr>
            <w:tcW w:w="2268" w:type="dxa"/>
            <w:vAlign w:val="center"/>
          </w:tcPr>
          <w:p w14:paraId="5B1E867F">
            <w:pPr>
              <w:pStyle w:val="12"/>
            </w:pPr>
            <w:r>
              <w:t>预算数</w:t>
            </w:r>
          </w:p>
        </w:tc>
        <w:tc>
          <w:tcPr>
            <w:tcW w:w="2835" w:type="dxa"/>
            <w:vAlign w:val="center"/>
          </w:tcPr>
          <w:p w14:paraId="53E9DEE4">
            <w:pPr>
              <w:pStyle w:val="14"/>
            </w:pPr>
            <w:r>
              <w:t>4.00</w:t>
            </w:r>
          </w:p>
        </w:tc>
        <w:tc>
          <w:tcPr>
            <w:tcW w:w="2835" w:type="dxa"/>
            <w:vAlign w:val="center"/>
          </w:tcPr>
          <w:p w14:paraId="7B67D7A5">
            <w:pPr>
              <w:pStyle w:val="12"/>
            </w:pPr>
            <w:r>
              <w:t>其中：财政    资金</w:t>
            </w:r>
          </w:p>
        </w:tc>
        <w:tc>
          <w:tcPr>
            <w:tcW w:w="2551" w:type="dxa"/>
            <w:vAlign w:val="center"/>
          </w:tcPr>
          <w:p w14:paraId="2EB779D6">
            <w:pPr>
              <w:pStyle w:val="14"/>
            </w:pPr>
            <w:r>
              <w:t>4.00</w:t>
            </w:r>
          </w:p>
        </w:tc>
        <w:tc>
          <w:tcPr>
            <w:tcW w:w="2268" w:type="dxa"/>
            <w:vAlign w:val="center"/>
          </w:tcPr>
          <w:p w14:paraId="1926955D">
            <w:pPr>
              <w:pStyle w:val="12"/>
            </w:pPr>
            <w:r>
              <w:t>其他资金</w:t>
            </w:r>
          </w:p>
        </w:tc>
        <w:tc>
          <w:tcPr>
            <w:tcW w:w="1276" w:type="dxa"/>
            <w:vAlign w:val="center"/>
          </w:tcPr>
          <w:p w14:paraId="3E01205C">
            <w:pPr>
              <w:pStyle w:val="14"/>
            </w:pPr>
          </w:p>
        </w:tc>
      </w:tr>
      <w:tr w14:paraId="1D3E1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1DF23F"/>
        </w:tc>
        <w:tc>
          <w:tcPr>
            <w:tcW w:w="14033" w:type="dxa"/>
            <w:gridSpan w:val="6"/>
            <w:vAlign w:val="center"/>
          </w:tcPr>
          <w:p w14:paraId="695588E2">
            <w:pPr>
              <w:pStyle w:val="14"/>
            </w:pPr>
            <w:r>
              <w:t>用于发放我院职工基本工资。</w:t>
            </w:r>
          </w:p>
        </w:tc>
      </w:tr>
      <w:tr w14:paraId="57613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94CE9">
            <w:pPr>
              <w:pStyle w:val="12"/>
            </w:pPr>
            <w:r>
              <w:t>资金支出计划（%）</w:t>
            </w:r>
          </w:p>
        </w:tc>
        <w:tc>
          <w:tcPr>
            <w:tcW w:w="5103" w:type="dxa"/>
            <w:gridSpan w:val="2"/>
            <w:vAlign w:val="center"/>
          </w:tcPr>
          <w:p w14:paraId="6F7C2684">
            <w:pPr>
              <w:pStyle w:val="12"/>
            </w:pPr>
            <w:r>
              <w:t>3月底</w:t>
            </w:r>
          </w:p>
        </w:tc>
        <w:tc>
          <w:tcPr>
            <w:tcW w:w="2835" w:type="dxa"/>
            <w:vAlign w:val="center"/>
          </w:tcPr>
          <w:p w14:paraId="7D99B888">
            <w:pPr>
              <w:pStyle w:val="12"/>
            </w:pPr>
            <w:r>
              <w:t>6月底</w:t>
            </w:r>
          </w:p>
        </w:tc>
        <w:tc>
          <w:tcPr>
            <w:tcW w:w="2551" w:type="dxa"/>
            <w:vAlign w:val="center"/>
          </w:tcPr>
          <w:p w14:paraId="086EC126">
            <w:pPr>
              <w:pStyle w:val="12"/>
            </w:pPr>
            <w:r>
              <w:t>10月底</w:t>
            </w:r>
          </w:p>
        </w:tc>
        <w:tc>
          <w:tcPr>
            <w:tcW w:w="3544" w:type="dxa"/>
            <w:gridSpan w:val="2"/>
            <w:vAlign w:val="center"/>
          </w:tcPr>
          <w:p w14:paraId="4B970002">
            <w:pPr>
              <w:pStyle w:val="12"/>
            </w:pPr>
            <w:r>
              <w:t>12月底</w:t>
            </w:r>
          </w:p>
        </w:tc>
      </w:tr>
      <w:tr w14:paraId="00325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DCAF3A"/>
        </w:tc>
        <w:tc>
          <w:tcPr>
            <w:tcW w:w="5103" w:type="dxa"/>
            <w:gridSpan w:val="2"/>
            <w:vAlign w:val="center"/>
          </w:tcPr>
          <w:p w14:paraId="22D81A58">
            <w:pPr>
              <w:pStyle w:val="15"/>
            </w:pPr>
            <w:r>
              <w:t>25%</w:t>
            </w:r>
          </w:p>
        </w:tc>
        <w:tc>
          <w:tcPr>
            <w:tcW w:w="2835" w:type="dxa"/>
            <w:vAlign w:val="center"/>
          </w:tcPr>
          <w:p w14:paraId="7DEBF8A3">
            <w:pPr>
              <w:pStyle w:val="15"/>
            </w:pPr>
            <w:r>
              <w:t>50%</w:t>
            </w:r>
          </w:p>
        </w:tc>
        <w:tc>
          <w:tcPr>
            <w:tcW w:w="2551" w:type="dxa"/>
            <w:vAlign w:val="center"/>
          </w:tcPr>
          <w:p w14:paraId="4089EF31">
            <w:pPr>
              <w:pStyle w:val="15"/>
            </w:pPr>
            <w:r>
              <w:t>75%</w:t>
            </w:r>
          </w:p>
        </w:tc>
        <w:tc>
          <w:tcPr>
            <w:tcW w:w="3544" w:type="dxa"/>
            <w:gridSpan w:val="2"/>
            <w:vAlign w:val="center"/>
          </w:tcPr>
          <w:p w14:paraId="4B04AF70">
            <w:pPr>
              <w:pStyle w:val="15"/>
            </w:pPr>
            <w:r>
              <w:t>100%</w:t>
            </w:r>
          </w:p>
        </w:tc>
      </w:tr>
      <w:tr w14:paraId="50E0EF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E54C2">
            <w:pPr>
              <w:pStyle w:val="12"/>
            </w:pPr>
            <w:r>
              <w:t>绩效目标</w:t>
            </w:r>
          </w:p>
        </w:tc>
        <w:tc>
          <w:tcPr>
            <w:tcW w:w="14033" w:type="dxa"/>
            <w:gridSpan w:val="6"/>
            <w:vAlign w:val="center"/>
          </w:tcPr>
          <w:p w14:paraId="44A1E1A2">
            <w:pPr>
              <w:pStyle w:val="14"/>
            </w:pPr>
            <w:r>
              <w:t>1.财政通过适当补贴来维持医院正常运行，鼓励医院积极提升医疗服务能力和专业素质，通过满足就医群众多元化需求来提升因取消医用耗材加成减少的合理收入。</w:t>
            </w:r>
          </w:p>
        </w:tc>
      </w:tr>
    </w:tbl>
    <w:p w14:paraId="4260674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056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95FF1FB">
            <w:pPr>
              <w:pStyle w:val="12"/>
            </w:pPr>
            <w:r>
              <w:t>一级指标</w:t>
            </w:r>
          </w:p>
        </w:tc>
        <w:tc>
          <w:tcPr>
            <w:tcW w:w="2268" w:type="dxa"/>
            <w:vAlign w:val="center"/>
          </w:tcPr>
          <w:p w14:paraId="7C13D940">
            <w:pPr>
              <w:pStyle w:val="12"/>
            </w:pPr>
            <w:r>
              <w:t>二级指标</w:t>
            </w:r>
          </w:p>
        </w:tc>
        <w:tc>
          <w:tcPr>
            <w:tcW w:w="2835" w:type="dxa"/>
            <w:vAlign w:val="center"/>
          </w:tcPr>
          <w:p w14:paraId="0B988187">
            <w:pPr>
              <w:pStyle w:val="12"/>
            </w:pPr>
            <w:r>
              <w:t>三级指标</w:t>
            </w:r>
          </w:p>
        </w:tc>
        <w:tc>
          <w:tcPr>
            <w:tcW w:w="5386" w:type="dxa"/>
            <w:vAlign w:val="center"/>
          </w:tcPr>
          <w:p w14:paraId="54281571">
            <w:pPr>
              <w:pStyle w:val="12"/>
            </w:pPr>
            <w:r>
              <w:t>绩效指标描述</w:t>
            </w:r>
          </w:p>
        </w:tc>
        <w:tc>
          <w:tcPr>
            <w:tcW w:w="2268" w:type="dxa"/>
            <w:vAlign w:val="center"/>
          </w:tcPr>
          <w:p w14:paraId="415EDB48">
            <w:pPr>
              <w:pStyle w:val="12"/>
            </w:pPr>
            <w:r>
              <w:t>指标值</w:t>
            </w:r>
          </w:p>
        </w:tc>
        <w:tc>
          <w:tcPr>
            <w:tcW w:w="1276" w:type="dxa"/>
            <w:vAlign w:val="center"/>
          </w:tcPr>
          <w:p w14:paraId="21FBD6C9">
            <w:pPr>
              <w:pStyle w:val="12"/>
            </w:pPr>
            <w:r>
              <w:t>指标值确定依据</w:t>
            </w:r>
          </w:p>
        </w:tc>
      </w:tr>
      <w:tr w14:paraId="7D34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7DE48C">
            <w:pPr>
              <w:pStyle w:val="15"/>
            </w:pPr>
            <w:r>
              <w:t>产出指标</w:t>
            </w:r>
          </w:p>
        </w:tc>
        <w:tc>
          <w:tcPr>
            <w:tcW w:w="2268" w:type="dxa"/>
            <w:vAlign w:val="center"/>
          </w:tcPr>
          <w:p w14:paraId="25FA4CDD">
            <w:pPr>
              <w:pStyle w:val="14"/>
            </w:pPr>
            <w:r>
              <w:t>数量指标</w:t>
            </w:r>
          </w:p>
        </w:tc>
        <w:tc>
          <w:tcPr>
            <w:tcW w:w="2835" w:type="dxa"/>
            <w:vAlign w:val="center"/>
          </w:tcPr>
          <w:p w14:paraId="6505F81E">
            <w:pPr>
              <w:pStyle w:val="14"/>
            </w:pPr>
            <w:r>
              <w:t>支付在职人员经费</w:t>
            </w:r>
          </w:p>
        </w:tc>
        <w:tc>
          <w:tcPr>
            <w:tcW w:w="5386" w:type="dxa"/>
            <w:vAlign w:val="center"/>
          </w:tcPr>
          <w:p w14:paraId="30D93517">
            <w:pPr>
              <w:pStyle w:val="14"/>
            </w:pPr>
            <w:r>
              <w:t>支付在职人员经费</w:t>
            </w:r>
          </w:p>
        </w:tc>
        <w:tc>
          <w:tcPr>
            <w:tcW w:w="2268" w:type="dxa"/>
            <w:vAlign w:val="center"/>
          </w:tcPr>
          <w:p w14:paraId="595DB549">
            <w:pPr>
              <w:pStyle w:val="14"/>
            </w:pPr>
            <w:r>
              <w:t>4万元</w:t>
            </w:r>
          </w:p>
        </w:tc>
        <w:tc>
          <w:tcPr>
            <w:tcW w:w="1276" w:type="dxa"/>
            <w:vAlign w:val="center"/>
          </w:tcPr>
          <w:p w14:paraId="6F420598">
            <w:pPr>
              <w:pStyle w:val="14"/>
            </w:pPr>
            <w:r>
              <w:t>行业标准</w:t>
            </w:r>
          </w:p>
        </w:tc>
      </w:tr>
      <w:tr w14:paraId="30CB3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92873F"/>
        </w:tc>
        <w:tc>
          <w:tcPr>
            <w:tcW w:w="2268" w:type="dxa"/>
            <w:vAlign w:val="center"/>
          </w:tcPr>
          <w:p w14:paraId="0191CC75">
            <w:pPr>
              <w:pStyle w:val="14"/>
            </w:pPr>
            <w:r>
              <w:t>质量指标</w:t>
            </w:r>
          </w:p>
        </w:tc>
        <w:tc>
          <w:tcPr>
            <w:tcW w:w="2835" w:type="dxa"/>
            <w:vAlign w:val="center"/>
          </w:tcPr>
          <w:p w14:paraId="1022B000">
            <w:pPr>
              <w:pStyle w:val="14"/>
            </w:pPr>
            <w:r>
              <w:t>资金发放率</w:t>
            </w:r>
          </w:p>
        </w:tc>
        <w:tc>
          <w:tcPr>
            <w:tcW w:w="5386" w:type="dxa"/>
            <w:vAlign w:val="center"/>
          </w:tcPr>
          <w:p w14:paraId="2CE9C982">
            <w:pPr>
              <w:pStyle w:val="14"/>
            </w:pPr>
            <w:r>
              <w:t>资金发放率</w:t>
            </w:r>
          </w:p>
        </w:tc>
        <w:tc>
          <w:tcPr>
            <w:tcW w:w="2268" w:type="dxa"/>
            <w:vAlign w:val="center"/>
          </w:tcPr>
          <w:p w14:paraId="4DA58AF4">
            <w:pPr>
              <w:pStyle w:val="14"/>
            </w:pPr>
            <w:r>
              <w:t>100%</w:t>
            </w:r>
          </w:p>
        </w:tc>
        <w:tc>
          <w:tcPr>
            <w:tcW w:w="1276" w:type="dxa"/>
            <w:vAlign w:val="center"/>
          </w:tcPr>
          <w:p w14:paraId="12537183">
            <w:pPr>
              <w:pStyle w:val="14"/>
            </w:pPr>
            <w:r>
              <w:t>行业标准</w:t>
            </w:r>
          </w:p>
        </w:tc>
      </w:tr>
      <w:tr w14:paraId="0D66A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BC526F"/>
        </w:tc>
        <w:tc>
          <w:tcPr>
            <w:tcW w:w="2268" w:type="dxa"/>
            <w:vAlign w:val="center"/>
          </w:tcPr>
          <w:p w14:paraId="5676CCBB">
            <w:pPr>
              <w:pStyle w:val="14"/>
            </w:pPr>
            <w:r>
              <w:t>时效指标</w:t>
            </w:r>
          </w:p>
        </w:tc>
        <w:tc>
          <w:tcPr>
            <w:tcW w:w="2835" w:type="dxa"/>
            <w:vAlign w:val="center"/>
          </w:tcPr>
          <w:p w14:paraId="16D087C1">
            <w:pPr>
              <w:pStyle w:val="14"/>
            </w:pPr>
            <w:r>
              <w:t>经费使用及时率%</w:t>
            </w:r>
          </w:p>
        </w:tc>
        <w:tc>
          <w:tcPr>
            <w:tcW w:w="5386" w:type="dxa"/>
            <w:vAlign w:val="center"/>
          </w:tcPr>
          <w:p w14:paraId="7E8FF11D">
            <w:pPr>
              <w:pStyle w:val="14"/>
            </w:pPr>
            <w:r>
              <w:t>经费使用及时率%</w:t>
            </w:r>
          </w:p>
        </w:tc>
        <w:tc>
          <w:tcPr>
            <w:tcW w:w="2268" w:type="dxa"/>
            <w:vAlign w:val="center"/>
          </w:tcPr>
          <w:p w14:paraId="4AC275EE">
            <w:pPr>
              <w:pStyle w:val="14"/>
            </w:pPr>
            <w:r>
              <w:t>100%</w:t>
            </w:r>
          </w:p>
        </w:tc>
        <w:tc>
          <w:tcPr>
            <w:tcW w:w="1276" w:type="dxa"/>
            <w:vAlign w:val="center"/>
          </w:tcPr>
          <w:p w14:paraId="04ABF474">
            <w:pPr>
              <w:pStyle w:val="14"/>
            </w:pPr>
            <w:r>
              <w:t>行业标准</w:t>
            </w:r>
          </w:p>
        </w:tc>
      </w:tr>
      <w:tr w14:paraId="368F2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91F952"/>
        </w:tc>
        <w:tc>
          <w:tcPr>
            <w:tcW w:w="2268" w:type="dxa"/>
            <w:vAlign w:val="center"/>
          </w:tcPr>
          <w:p w14:paraId="20227D7E">
            <w:pPr>
              <w:pStyle w:val="14"/>
            </w:pPr>
            <w:r>
              <w:t>成本指标</w:t>
            </w:r>
          </w:p>
        </w:tc>
        <w:tc>
          <w:tcPr>
            <w:tcW w:w="2835" w:type="dxa"/>
            <w:vAlign w:val="center"/>
          </w:tcPr>
          <w:p w14:paraId="095DA160">
            <w:pPr>
              <w:pStyle w:val="14"/>
            </w:pPr>
            <w:r>
              <w:t>成本控制率</w:t>
            </w:r>
          </w:p>
        </w:tc>
        <w:tc>
          <w:tcPr>
            <w:tcW w:w="5386" w:type="dxa"/>
            <w:vAlign w:val="center"/>
          </w:tcPr>
          <w:p w14:paraId="2C5B79A4">
            <w:pPr>
              <w:pStyle w:val="14"/>
            </w:pPr>
            <w:r>
              <w:t>完成项目的成本控制在预算水平</w:t>
            </w:r>
          </w:p>
        </w:tc>
        <w:tc>
          <w:tcPr>
            <w:tcW w:w="2268" w:type="dxa"/>
            <w:vAlign w:val="center"/>
          </w:tcPr>
          <w:p w14:paraId="4D463046">
            <w:pPr>
              <w:pStyle w:val="14"/>
            </w:pPr>
            <w:r>
              <w:t>提升运行效率，降低医疗业务运营成本</w:t>
            </w:r>
          </w:p>
        </w:tc>
        <w:tc>
          <w:tcPr>
            <w:tcW w:w="1276" w:type="dxa"/>
            <w:vAlign w:val="center"/>
          </w:tcPr>
          <w:p w14:paraId="6A31BDEA">
            <w:pPr>
              <w:pStyle w:val="14"/>
            </w:pPr>
            <w:r>
              <w:t>行业标准</w:t>
            </w:r>
          </w:p>
        </w:tc>
      </w:tr>
      <w:tr w14:paraId="64CD3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FBA7C1">
            <w:pPr>
              <w:pStyle w:val="15"/>
            </w:pPr>
            <w:r>
              <w:t>效益指标</w:t>
            </w:r>
          </w:p>
        </w:tc>
        <w:tc>
          <w:tcPr>
            <w:tcW w:w="2268" w:type="dxa"/>
            <w:vAlign w:val="center"/>
          </w:tcPr>
          <w:p w14:paraId="7124868B">
            <w:pPr>
              <w:pStyle w:val="14"/>
            </w:pPr>
            <w:r>
              <w:t>经济效益指标</w:t>
            </w:r>
          </w:p>
        </w:tc>
        <w:tc>
          <w:tcPr>
            <w:tcW w:w="2835" w:type="dxa"/>
            <w:vAlign w:val="center"/>
          </w:tcPr>
          <w:p w14:paraId="434CC938">
            <w:pPr>
              <w:pStyle w:val="14"/>
            </w:pPr>
            <w:r>
              <w:t>补偿我院因取消医用耗材加成给医院运行造成的政策性亏损</w:t>
            </w:r>
          </w:p>
        </w:tc>
        <w:tc>
          <w:tcPr>
            <w:tcW w:w="5386" w:type="dxa"/>
            <w:vAlign w:val="center"/>
          </w:tcPr>
          <w:p w14:paraId="74DAD3E9">
            <w:pPr>
              <w:pStyle w:val="14"/>
            </w:pPr>
            <w:r>
              <w:t>补偿我院因取消医用耗材加成给医院运行造成的政策性亏损</w:t>
            </w:r>
          </w:p>
        </w:tc>
        <w:tc>
          <w:tcPr>
            <w:tcW w:w="2268" w:type="dxa"/>
            <w:vAlign w:val="center"/>
          </w:tcPr>
          <w:p w14:paraId="75997636">
            <w:pPr>
              <w:pStyle w:val="14"/>
            </w:pPr>
            <w:r>
              <w:t>8万元资金已按规定用途全部支出</w:t>
            </w:r>
          </w:p>
        </w:tc>
        <w:tc>
          <w:tcPr>
            <w:tcW w:w="1276" w:type="dxa"/>
            <w:vAlign w:val="center"/>
          </w:tcPr>
          <w:p w14:paraId="3562921D">
            <w:pPr>
              <w:pStyle w:val="14"/>
            </w:pPr>
            <w:r>
              <w:t>行业标准</w:t>
            </w:r>
          </w:p>
        </w:tc>
      </w:tr>
      <w:tr w14:paraId="61E68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F6C25C">
            <w:pPr>
              <w:pStyle w:val="15"/>
            </w:pPr>
            <w:r>
              <w:t>满意度指标</w:t>
            </w:r>
          </w:p>
        </w:tc>
        <w:tc>
          <w:tcPr>
            <w:tcW w:w="2268" w:type="dxa"/>
            <w:vAlign w:val="center"/>
          </w:tcPr>
          <w:p w14:paraId="522AC1BE">
            <w:pPr>
              <w:pStyle w:val="14"/>
            </w:pPr>
            <w:r>
              <w:t>服务对象满意度指标</w:t>
            </w:r>
          </w:p>
        </w:tc>
        <w:tc>
          <w:tcPr>
            <w:tcW w:w="2835" w:type="dxa"/>
            <w:vAlign w:val="center"/>
          </w:tcPr>
          <w:p w14:paraId="1330CF00">
            <w:pPr>
              <w:pStyle w:val="14"/>
            </w:pPr>
            <w:r>
              <w:t>患者对基层医疗机构服务的满意度</w:t>
            </w:r>
          </w:p>
        </w:tc>
        <w:tc>
          <w:tcPr>
            <w:tcW w:w="5386" w:type="dxa"/>
            <w:vAlign w:val="center"/>
          </w:tcPr>
          <w:p w14:paraId="417063C7">
            <w:pPr>
              <w:pStyle w:val="14"/>
            </w:pPr>
            <w:r>
              <w:t>患者对基层医疗机构服务的满意度</w:t>
            </w:r>
          </w:p>
        </w:tc>
        <w:tc>
          <w:tcPr>
            <w:tcW w:w="2268" w:type="dxa"/>
            <w:vAlign w:val="center"/>
          </w:tcPr>
          <w:p w14:paraId="0E316CFF">
            <w:pPr>
              <w:pStyle w:val="14"/>
            </w:pPr>
            <w:r>
              <w:t>≥95%</w:t>
            </w:r>
          </w:p>
        </w:tc>
        <w:tc>
          <w:tcPr>
            <w:tcW w:w="1276" w:type="dxa"/>
            <w:vAlign w:val="center"/>
          </w:tcPr>
          <w:p w14:paraId="4C2681FA">
            <w:pPr>
              <w:pStyle w:val="14"/>
            </w:pPr>
            <w:r>
              <w:t>行业标准</w:t>
            </w:r>
          </w:p>
        </w:tc>
      </w:tr>
    </w:tbl>
    <w:p w14:paraId="4DBDECA8">
      <w:pPr>
        <w:sectPr>
          <w:pgSz w:w="16840" w:h="11900" w:orient="landscape"/>
          <w:pgMar w:top="1361" w:right="1020" w:bottom="1134" w:left="1020" w:header="720" w:footer="720" w:gutter="0"/>
          <w:cols w:space="720" w:num="1"/>
        </w:sectPr>
      </w:pPr>
    </w:p>
    <w:p w14:paraId="073B4B79">
      <w:pPr>
        <w:spacing w:before="10" w:after="10"/>
        <w:ind w:firstLine="640"/>
        <w:outlineLvl w:val="5"/>
      </w:pPr>
      <w:r>
        <w:rPr>
          <w:rFonts w:ascii="黑体" w:hAnsi="黑体" w:eastAsia="黑体" w:cs="黑体"/>
          <w:color w:val="000000"/>
          <w:sz w:val="32"/>
        </w:rPr>
        <w:t>六、政府采购预算情况</w:t>
      </w:r>
    </w:p>
    <w:p w14:paraId="2267C5BA">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6FA2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390A31A">
            <w:pPr>
              <w:pStyle w:val="11"/>
            </w:pPr>
            <w:r>
              <w:t>361007隆尧县医院</w:t>
            </w:r>
          </w:p>
        </w:tc>
        <w:tc>
          <w:tcPr>
            <w:tcW w:w="8676" w:type="dxa"/>
            <w:gridSpan w:val="9"/>
            <w:tcBorders>
              <w:top w:val="single" w:color="FFFFFF" w:sz="6" w:space="0"/>
              <w:left w:val="single" w:color="FFFFFF" w:sz="6" w:space="0"/>
              <w:right w:val="single" w:color="FFFFFF" w:sz="6" w:space="0"/>
            </w:tcBorders>
            <w:vAlign w:val="center"/>
          </w:tcPr>
          <w:p w14:paraId="77E3C001">
            <w:pPr>
              <w:pStyle w:val="23"/>
            </w:pPr>
            <w:r>
              <w:t>单位：万元</w:t>
            </w:r>
          </w:p>
        </w:tc>
      </w:tr>
      <w:tr w14:paraId="6FA2F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3EFA5BD">
            <w:pPr>
              <w:pStyle w:val="12"/>
            </w:pPr>
            <w:r>
              <w:t>政府采购项目来源</w:t>
            </w:r>
          </w:p>
        </w:tc>
        <w:tc>
          <w:tcPr>
            <w:tcW w:w="1134" w:type="dxa"/>
            <w:vMerge w:val="restart"/>
            <w:vAlign w:val="center"/>
          </w:tcPr>
          <w:p w14:paraId="55A8D439">
            <w:pPr>
              <w:pStyle w:val="12"/>
            </w:pPr>
            <w:r>
              <w:t>采购物品名称</w:t>
            </w:r>
          </w:p>
        </w:tc>
        <w:tc>
          <w:tcPr>
            <w:tcW w:w="1134" w:type="dxa"/>
            <w:vMerge w:val="restart"/>
            <w:vAlign w:val="center"/>
          </w:tcPr>
          <w:p w14:paraId="77342A79">
            <w:pPr>
              <w:pStyle w:val="12"/>
            </w:pPr>
            <w:r>
              <w:t>政府采购目录序号</w:t>
            </w:r>
          </w:p>
        </w:tc>
        <w:tc>
          <w:tcPr>
            <w:tcW w:w="709" w:type="dxa"/>
            <w:vMerge w:val="restart"/>
            <w:vAlign w:val="center"/>
          </w:tcPr>
          <w:p w14:paraId="7F7B6CBC">
            <w:pPr>
              <w:pStyle w:val="12"/>
            </w:pPr>
            <w:r>
              <w:t>计量  单位</w:t>
            </w:r>
          </w:p>
        </w:tc>
        <w:tc>
          <w:tcPr>
            <w:tcW w:w="850" w:type="dxa"/>
            <w:vMerge w:val="restart"/>
            <w:vAlign w:val="center"/>
          </w:tcPr>
          <w:p w14:paraId="5B2C34E8">
            <w:pPr>
              <w:pStyle w:val="12"/>
            </w:pPr>
            <w:r>
              <w:t>数量</w:t>
            </w:r>
          </w:p>
        </w:tc>
        <w:tc>
          <w:tcPr>
            <w:tcW w:w="850" w:type="dxa"/>
            <w:vMerge w:val="restart"/>
            <w:vAlign w:val="center"/>
          </w:tcPr>
          <w:p w14:paraId="216CF8C3">
            <w:pPr>
              <w:pStyle w:val="12"/>
            </w:pPr>
            <w:r>
              <w:t>单价</w:t>
            </w:r>
          </w:p>
        </w:tc>
        <w:tc>
          <w:tcPr>
            <w:tcW w:w="7712" w:type="dxa"/>
            <w:gridSpan w:val="8"/>
            <w:vAlign w:val="center"/>
          </w:tcPr>
          <w:p w14:paraId="1AFA0AE7">
            <w:pPr>
              <w:pStyle w:val="12"/>
            </w:pPr>
            <w:r>
              <w:t>政府采购金额（当年部门预算安排资金）</w:t>
            </w:r>
          </w:p>
        </w:tc>
        <w:tc>
          <w:tcPr>
            <w:tcW w:w="964" w:type="dxa"/>
            <w:vMerge w:val="restart"/>
            <w:vAlign w:val="center"/>
          </w:tcPr>
          <w:p w14:paraId="0C6AC922">
            <w:pPr>
              <w:pStyle w:val="12"/>
            </w:pPr>
            <w:r>
              <w:t>2026年  预留中  小微企  业份额</w:t>
            </w:r>
          </w:p>
        </w:tc>
      </w:tr>
      <w:tr w14:paraId="2C12A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8B00DBA">
            <w:pPr>
              <w:pStyle w:val="12"/>
            </w:pPr>
            <w:r>
              <w:t>项目名称</w:t>
            </w:r>
          </w:p>
        </w:tc>
        <w:tc>
          <w:tcPr>
            <w:tcW w:w="964" w:type="dxa"/>
            <w:vAlign w:val="center"/>
          </w:tcPr>
          <w:p w14:paraId="1929D2E5">
            <w:pPr>
              <w:pStyle w:val="12"/>
            </w:pPr>
            <w:r>
              <w:t>预算    资金</w:t>
            </w:r>
          </w:p>
        </w:tc>
        <w:tc>
          <w:tcPr>
            <w:tcW w:w="1134" w:type="dxa"/>
            <w:vMerge w:val="continue"/>
          </w:tcPr>
          <w:p w14:paraId="7C08472F"/>
        </w:tc>
        <w:tc>
          <w:tcPr>
            <w:tcW w:w="1134" w:type="dxa"/>
            <w:vMerge w:val="continue"/>
          </w:tcPr>
          <w:p w14:paraId="44397BA1"/>
        </w:tc>
        <w:tc>
          <w:tcPr>
            <w:tcW w:w="709" w:type="dxa"/>
            <w:vMerge w:val="continue"/>
          </w:tcPr>
          <w:p w14:paraId="5B79CCB3"/>
        </w:tc>
        <w:tc>
          <w:tcPr>
            <w:tcW w:w="850" w:type="dxa"/>
            <w:vMerge w:val="continue"/>
          </w:tcPr>
          <w:p w14:paraId="522D2966"/>
        </w:tc>
        <w:tc>
          <w:tcPr>
            <w:tcW w:w="850" w:type="dxa"/>
            <w:vMerge w:val="continue"/>
          </w:tcPr>
          <w:p w14:paraId="4C2B7548"/>
        </w:tc>
        <w:tc>
          <w:tcPr>
            <w:tcW w:w="964" w:type="dxa"/>
            <w:vAlign w:val="center"/>
          </w:tcPr>
          <w:p w14:paraId="02C729DF">
            <w:pPr>
              <w:pStyle w:val="12"/>
            </w:pPr>
            <w:r>
              <w:t>合计</w:t>
            </w:r>
          </w:p>
        </w:tc>
        <w:tc>
          <w:tcPr>
            <w:tcW w:w="964" w:type="dxa"/>
            <w:vAlign w:val="center"/>
          </w:tcPr>
          <w:p w14:paraId="23A9DDEC">
            <w:pPr>
              <w:pStyle w:val="12"/>
            </w:pPr>
            <w:r>
              <w:t>一般公共预算拨款</w:t>
            </w:r>
          </w:p>
        </w:tc>
        <w:tc>
          <w:tcPr>
            <w:tcW w:w="964" w:type="dxa"/>
            <w:vAlign w:val="center"/>
          </w:tcPr>
          <w:p w14:paraId="23C01AE9">
            <w:pPr>
              <w:pStyle w:val="12"/>
            </w:pPr>
            <w:r>
              <w:t>基金预算拨款</w:t>
            </w:r>
          </w:p>
        </w:tc>
        <w:tc>
          <w:tcPr>
            <w:tcW w:w="964" w:type="dxa"/>
            <w:vAlign w:val="center"/>
          </w:tcPr>
          <w:p w14:paraId="6C976857">
            <w:pPr>
              <w:pStyle w:val="12"/>
            </w:pPr>
            <w:r>
              <w:t>国有资本经营预算拨款</w:t>
            </w:r>
          </w:p>
        </w:tc>
        <w:tc>
          <w:tcPr>
            <w:tcW w:w="964" w:type="dxa"/>
            <w:vAlign w:val="center"/>
          </w:tcPr>
          <w:p w14:paraId="15943BFB">
            <w:pPr>
              <w:pStyle w:val="12"/>
            </w:pPr>
            <w:r>
              <w:t>财政专户核拨</w:t>
            </w:r>
          </w:p>
        </w:tc>
        <w:tc>
          <w:tcPr>
            <w:tcW w:w="964" w:type="dxa"/>
            <w:vAlign w:val="center"/>
          </w:tcPr>
          <w:p w14:paraId="5D9405C9">
            <w:pPr>
              <w:pStyle w:val="12"/>
            </w:pPr>
            <w:r>
              <w:t>单位    资金</w:t>
            </w:r>
          </w:p>
        </w:tc>
        <w:tc>
          <w:tcPr>
            <w:tcW w:w="964" w:type="dxa"/>
            <w:vAlign w:val="center"/>
          </w:tcPr>
          <w:p w14:paraId="681889DE">
            <w:pPr>
              <w:pStyle w:val="12"/>
            </w:pPr>
            <w:r>
              <w:t>财政拨款结转</w:t>
            </w:r>
          </w:p>
        </w:tc>
        <w:tc>
          <w:tcPr>
            <w:tcW w:w="964" w:type="dxa"/>
            <w:vAlign w:val="center"/>
          </w:tcPr>
          <w:p w14:paraId="0C2AB298">
            <w:pPr>
              <w:pStyle w:val="12"/>
            </w:pPr>
            <w:r>
              <w:t>非财政拨款结余</w:t>
            </w:r>
          </w:p>
        </w:tc>
        <w:tc>
          <w:tcPr>
            <w:tcW w:w="964" w:type="dxa"/>
            <w:vMerge w:val="continue"/>
          </w:tcPr>
          <w:p w14:paraId="24F1D64F"/>
        </w:tc>
      </w:tr>
      <w:tr w14:paraId="46EF3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7813337B">
            <w:pPr>
              <w:pStyle w:val="16"/>
            </w:pPr>
            <w:r>
              <w:t>合  计</w:t>
            </w:r>
          </w:p>
        </w:tc>
        <w:tc>
          <w:tcPr>
            <w:tcW w:w="964" w:type="dxa"/>
            <w:vAlign w:val="center"/>
          </w:tcPr>
          <w:p w14:paraId="55197927">
            <w:pPr>
              <w:pStyle w:val="17"/>
            </w:pPr>
          </w:p>
        </w:tc>
        <w:tc>
          <w:tcPr>
            <w:tcW w:w="1134" w:type="dxa"/>
            <w:vAlign w:val="center"/>
          </w:tcPr>
          <w:p w14:paraId="28C77295">
            <w:pPr>
              <w:pStyle w:val="18"/>
            </w:pPr>
          </w:p>
        </w:tc>
        <w:tc>
          <w:tcPr>
            <w:tcW w:w="1134" w:type="dxa"/>
            <w:vAlign w:val="center"/>
          </w:tcPr>
          <w:p w14:paraId="55A005A0">
            <w:pPr>
              <w:pStyle w:val="18"/>
            </w:pPr>
          </w:p>
        </w:tc>
        <w:tc>
          <w:tcPr>
            <w:tcW w:w="709" w:type="dxa"/>
            <w:vAlign w:val="center"/>
          </w:tcPr>
          <w:p w14:paraId="09C50925">
            <w:pPr>
              <w:pStyle w:val="16"/>
            </w:pPr>
          </w:p>
        </w:tc>
        <w:tc>
          <w:tcPr>
            <w:tcW w:w="850" w:type="dxa"/>
            <w:vAlign w:val="center"/>
          </w:tcPr>
          <w:p w14:paraId="64F290CE">
            <w:pPr>
              <w:pStyle w:val="17"/>
            </w:pPr>
          </w:p>
        </w:tc>
        <w:tc>
          <w:tcPr>
            <w:tcW w:w="850" w:type="dxa"/>
            <w:vAlign w:val="center"/>
          </w:tcPr>
          <w:p w14:paraId="3A036876">
            <w:pPr>
              <w:pStyle w:val="17"/>
            </w:pPr>
          </w:p>
        </w:tc>
        <w:tc>
          <w:tcPr>
            <w:tcW w:w="964" w:type="dxa"/>
            <w:vAlign w:val="center"/>
          </w:tcPr>
          <w:p w14:paraId="5215D183">
            <w:pPr>
              <w:pStyle w:val="17"/>
            </w:pPr>
            <w:r>
              <w:t>100.00</w:t>
            </w:r>
          </w:p>
        </w:tc>
        <w:tc>
          <w:tcPr>
            <w:tcW w:w="964" w:type="dxa"/>
            <w:vAlign w:val="center"/>
          </w:tcPr>
          <w:p w14:paraId="4C9C371C">
            <w:pPr>
              <w:pStyle w:val="17"/>
            </w:pPr>
            <w:r>
              <w:t>100.00</w:t>
            </w:r>
          </w:p>
        </w:tc>
        <w:tc>
          <w:tcPr>
            <w:tcW w:w="964" w:type="dxa"/>
            <w:vAlign w:val="center"/>
          </w:tcPr>
          <w:p w14:paraId="5427560B">
            <w:pPr>
              <w:pStyle w:val="17"/>
            </w:pPr>
          </w:p>
        </w:tc>
        <w:tc>
          <w:tcPr>
            <w:tcW w:w="964" w:type="dxa"/>
            <w:vAlign w:val="center"/>
          </w:tcPr>
          <w:p w14:paraId="7A8BC4FA">
            <w:pPr>
              <w:pStyle w:val="17"/>
            </w:pPr>
          </w:p>
        </w:tc>
        <w:tc>
          <w:tcPr>
            <w:tcW w:w="964" w:type="dxa"/>
            <w:vAlign w:val="center"/>
          </w:tcPr>
          <w:p w14:paraId="7015B476">
            <w:pPr>
              <w:pStyle w:val="17"/>
            </w:pPr>
          </w:p>
        </w:tc>
        <w:tc>
          <w:tcPr>
            <w:tcW w:w="964" w:type="dxa"/>
            <w:vAlign w:val="center"/>
          </w:tcPr>
          <w:p w14:paraId="17621520">
            <w:pPr>
              <w:pStyle w:val="17"/>
            </w:pPr>
          </w:p>
        </w:tc>
        <w:tc>
          <w:tcPr>
            <w:tcW w:w="964" w:type="dxa"/>
            <w:vAlign w:val="center"/>
          </w:tcPr>
          <w:p w14:paraId="4155DAF4">
            <w:pPr>
              <w:pStyle w:val="17"/>
            </w:pPr>
          </w:p>
        </w:tc>
        <w:tc>
          <w:tcPr>
            <w:tcW w:w="964" w:type="dxa"/>
            <w:vAlign w:val="center"/>
          </w:tcPr>
          <w:p w14:paraId="4EDF9C9E">
            <w:pPr>
              <w:pStyle w:val="17"/>
            </w:pPr>
          </w:p>
        </w:tc>
        <w:tc>
          <w:tcPr>
            <w:tcW w:w="964" w:type="dxa"/>
            <w:vAlign w:val="center"/>
          </w:tcPr>
          <w:p w14:paraId="2C6DAC03">
            <w:pPr>
              <w:pStyle w:val="17"/>
            </w:pPr>
            <w:r>
              <w:t>100.00</w:t>
            </w:r>
          </w:p>
        </w:tc>
      </w:tr>
      <w:tr w14:paraId="2AE80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0001EC0">
            <w:pPr>
              <w:pStyle w:val="16"/>
            </w:pPr>
            <w:r>
              <w:t>隆尧县医院小计</w:t>
            </w:r>
          </w:p>
        </w:tc>
        <w:tc>
          <w:tcPr>
            <w:tcW w:w="964" w:type="dxa"/>
            <w:vAlign w:val="center"/>
          </w:tcPr>
          <w:p w14:paraId="03B1C314">
            <w:pPr>
              <w:pStyle w:val="17"/>
            </w:pPr>
          </w:p>
        </w:tc>
        <w:tc>
          <w:tcPr>
            <w:tcW w:w="1134" w:type="dxa"/>
            <w:vAlign w:val="center"/>
          </w:tcPr>
          <w:p w14:paraId="5A50D54C">
            <w:pPr>
              <w:pStyle w:val="18"/>
            </w:pPr>
          </w:p>
        </w:tc>
        <w:tc>
          <w:tcPr>
            <w:tcW w:w="1134" w:type="dxa"/>
            <w:vAlign w:val="center"/>
          </w:tcPr>
          <w:p w14:paraId="1155E94F">
            <w:pPr>
              <w:pStyle w:val="18"/>
            </w:pPr>
          </w:p>
        </w:tc>
        <w:tc>
          <w:tcPr>
            <w:tcW w:w="709" w:type="dxa"/>
            <w:vAlign w:val="center"/>
          </w:tcPr>
          <w:p w14:paraId="3A6218A2">
            <w:pPr>
              <w:pStyle w:val="16"/>
            </w:pPr>
          </w:p>
        </w:tc>
        <w:tc>
          <w:tcPr>
            <w:tcW w:w="850" w:type="dxa"/>
            <w:vAlign w:val="center"/>
          </w:tcPr>
          <w:p w14:paraId="77FF64BB">
            <w:pPr>
              <w:pStyle w:val="17"/>
            </w:pPr>
          </w:p>
        </w:tc>
        <w:tc>
          <w:tcPr>
            <w:tcW w:w="850" w:type="dxa"/>
            <w:vAlign w:val="center"/>
          </w:tcPr>
          <w:p w14:paraId="2EF11C44">
            <w:pPr>
              <w:pStyle w:val="17"/>
            </w:pPr>
          </w:p>
        </w:tc>
        <w:tc>
          <w:tcPr>
            <w:tcW w:w="964" w:type="dxa"/>
            <w:vAlign w:val="center"/>
          </w:tcPr>
          <w:p w14:paraId="106C271B">
            <w:pPr>
              <w:pStyle w:val="17"/>
            </w:pPr>
            <w:r>
              <w:t>100.00</w:t>
            </w:r>
          </w:p>
        </w:tc>
        <w:tc>
          <w:tcPr>
            <w:tcW w:w="964" w:type="dxa"/>
            <w:vAlign w:val="center"/>
          </w:tcPr>
          <w:p w14:paraId="35331B81">
            <w:pPr>
              <w:pStyle w:val="17"/>
            </w:pPr>
            <w:r>
              <w:t>100.00</w:t>
            </w:r>
          </w:p>
        </w:tc>
        <w:tc>
          <w:tcPr>
            <w:tcW w:w="964" w:type="dxa"/>
            <w:vAlign w:val="center"/>
          </w:tcPr>
          <w:p w14:paraId="5ABC2FFA">
            <w:pPr>
              <w:pStyle w:val="17"/>
            </w:pPr>
          </w:p>
        </w:tc>
        <w:tc>
          <w:tcPr>
            <w:tcW w:w="964" w:type="dxa"/>
            <w:vAlign w:val="center"/>
          </w:tcPr>
          <w:p w14:paraId="17722F78">
            <w:pPr>
              <w:pStyle w:val="17"/>
            </w:pPr>
          </w:p>
        </w:tc>
        <w:tc>
          <w:tcPr>
            <w:tcW w:w="964" w:type="dxa"/>
            <w:vAlign w:val="center"/>
          </w:tcPr>
          <w:p w14:paraId="7BE3EFA0">
            <w:pPr>
              <w:pStyle w:val="17"/>
            </w:pPr>
          </w:p>
        </w:tc>
        <w:tc>
          <w:tcPr>
            <w:tcW w:w="964" w:type="dxa"/>
            <w:vAlign w:val="center"/>
          </w:tcPr>
          <w:p w14:paraId="54B1932C">
            <w:pPr>
              <w:pStyle w:val="17"/>
            </w:pPr>
          </w:p>
        </w:tc>
        <w:tc>
          <w:tcPr>
            <w:tcW w:w="964" w:type="dxa"/>
            <w:vAlign w:val="center"/>
          </w:tcPr>
          <w:p w14:paraId="534951DF">
            <w:pPr>
              <w:pStyle w:val="17"/>
            </w:pPr>
          </w:p>
        </w:tc>
        <w:tc>
          <w:tcPr>
            <w:tcW w:w="964" w:type="dxa"/>
            <w:vAlign w:val="center"/>
          </w:tcPr>
          <w:p w14:paraId="5664C02D">
            <w:pPr>
              <w:pStyle w:val="17"/>
            </w:pPr>
          </w:p>
        </w:tc>
        <w:tc>
          <w:tcPr>
            <w:tcW w:w="964" w:type="dxa"/>
            <w:vAlign w:val="center"/>
          </w:tcPr>
          <w:p w14:paraId="4E590CAE">
            <w:pPr>
              <w:pStyle w:val="17"/>
            </w:pPr>
            <w:r>
              <w:t>100.00</w:t>
            </w:r>
          </w:p>
        </w:tc>
      </w:tr>
      <w:tr w14:paraId="2ABDE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91BE680">
            <w:pPr>
              <w:pStyle w:val="14"/>
            </w:pPr>
            <w:r>
              <w:t>冀财社[2025]163号/省级/提前下达2026年医改专项补助资金（隆尧县医院专科能力提升项目）</w:t>
            </w:r>
          </w:p>
        </w:tc>
        <w:tc>
          <w:tcPr>
            <w:tcW w:w="964" w:type="dxa"/>
            <w:vAlign w:val="center"/>
          </w:tcPr>
          <w:p w14:paraId="3C094816">
            <w:pPr>
              <w:pStyle w:val="13"/>
            </w:pPr>
            <w:r>
              <w:t>100.00</w:t>
            </w:r>
          </w:p>
        </w:tc>
        <w:tc>
          <w:tcPr>
            <w:tcW w:w="1134" w:type="dxa"/>
            <w:vAlign w:val="center"/>
          </w:tcPr>
          <w:p w14:paraId="5F480846">
            <w:pPr>
              <w:pStyle w:val="14"/>
            </w:pPr>
            <w:r>
              <w:t>其他医疗设备</w:t>
            </w:r>
          </w:p>
        </w:tc>
        <w:tc>
          <w:tcPr>
            <w:tcW w:w="1134" w:type="dxa"/>
            <w:vAlign w:val="center"/>
          </w:tcPr>
          <w:p w14:paraId="439EBC1A">
            <w:pPr>
              <w:pStyle w:val="14"/>
            </w:pPr>
            <w:r>
              <w:t>A02329900</w:t>
            </w:r>
          </w:p>
        </w:tc>
        <w:tc>
          <w:tcPr>
            <w:tcW w:w="709" w:type="dxa"/>
            <w:vAlign w:val="center"/>
          </w:tcPr>
          <w:p w14:paraId="5AF59F62">
            <w:pPr>
              <w:pStyle w:val="15"/>
            </w:pPr>
            <w:r>
              <w:t>套</w:t>
            </w:r>
          </w:p>
        </w:tc>
        <w:tc>
          <w:tcPr>
            <w:tcW w:w="850" w:type="dxa"/>
            <w:vAlign w:val="center"/>
          </w:tcPr>
          <w:p w14:paraId="122CB7C6">
            <w:pPr>
              <w:pStyle w:val="13"/>
            </w:pPr>
            <w:r>
              <w:t>1</w:t>
            </w:r>
          </w:p>
        </w:tc>
        <w:tc>
          <w:tcPr>
            <w:tcW w:w="850" w:type="dxa"/>
            <w:vAlign w:val="center"/>
          </w:tcPr>
          <w:p w14:paraId="727755F1">
            <w:pPr>
              <w:pStyle w:val="13"/>
            </w:pPr>
            <w:r>
              <w:t>100.00</w:t>
            </w:r>
          </w:p>
        </w:tc>
        <w:tc>
          <w:tcPr>
            <w:tcW w:w="964" w:type="dxa"/>
            <w:vAlign w:val="center"/>
          </w:tcPr>
          <w:p w14:paraId="1CA566ED">
            <w:pPr>
              <w:pStyle w:val="13"/>
            </w:pPr>
            <w:r>
              <w:t>100.00</w:t>
            </w:r>
          </w:p>
        </w:tc>
        <w:tc>
          <w:tcPr>
            <w:tcW w:w="964" w:type="dxa"/>
            <w:vAlign w:val="center"/>
          </w:tcPr>
          <w:p w14:paraId="04C7AB5D">
            <w:pPr>
              <w:pStyle w:val="13"/>
            </w:pPr>
            <w:r>
              <w:t>100.00</w:t>
            </w:r>
          </w:p>
        </w:tc>
        <w:tc>
          <w:tcPr>
            <w:tcW w:w="964" w:type="dxa"/>
            <w:vAlign w:val="center"/>
          </w:tcPr>
          <w:p w14:paraId="316B97B7">
            <w:pPr>
              <w:pStyle w:val="13"/>
            </w:pPr>
          </w:p>
        </w:tc>
        <w:tc>
          <w:tcPr>
            <w:tcW w:w="964" w:type="dxa"/>
            <w:vAlign w:val="center"/>
          </w:tcPr>
          <w:p w14:paraId="4D7A48D6">
            <w:pPr>
              <w:pStyle w:val="13"/>
            </w:pPr>
          </w:p>
        </w:tc>
        <w:tc>
          <w:tcPr>
            <w:tcW w:w="964" w:type="dxa"/>
            <w:vAlign w:val="center"/>
          </w:tcPr>
          <w:p w14:paraId="3195BF42">
            <w:pPr>
              <w:pStyle w:val="13"/>
            </w:pPr>
          </w:p>
        </w:tc>
        <w:tc>
          <w:tcPr>
            <w:tcW w:w="964" w:type="dxa"/>
            <w:vAlign w:val="center"/>
          </w:tcPr>
          <w:p w14:paraId="715FC7C3">
            <w:pPr>
              <w:pStyle w:val="13"/>
            </w:pPr>
          </w:p>
        </w:tc>
        <w:tc>
          <w:tcPr>
            <w:tcW w:w="964" w:type="dxa"/>
            <w:vAlign w:val="center"/>
          </w:tcPr>
          <w:p w14:paraId="5D6F2B40">
            <w:pPr>
              <w:pStyle w:val="13"/>
            </w:pPr>
          </w:p>
        </w:tc>
        <w:tc>
          <w:tcPr>
            <w:tcW w:w="964" w:type="dxa"/>
            <w:vAlign w:val="center"/>
          </w:tcPr>
          <w:p w14:paraId="7528431D">
            <w:pPr>
              <w:pStyle w:val="13"/>
            </w:pPr>
          </w:p>
        </w:tc>
        <w:tc>
          <w:tcPr>
            <w:tcW w:w="964" w:type="dxa"/>
            <w:vAlign w:val="center"/>
          </w:tcPr>
          <w:p w14:paraId="27FA6296">
            <w:pPr>
              <w:pStyle w:val="13"/>
            </w:pPr>
            <w:r>
              <w:t>100.00</w:t>
            </w:r>
          </w:p>
        </w:tc>
      </w:tr>
    </w:tbl>
    <w:p w14:paraId="594A5019">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E9E871B">
      <w:pPr>
        <w:ind w:firstLine="640"/>
      </w:pPr>
    </w:p>
    <w:p w14:paraId="42906473">
      <w:pPr>
        <w:spacing w:before="10" w:after="10"/>
        <w:ind w:firstLine="640"/>
        <w:outlineLvl w:val="5"/>
      </w:pPr>
      <w:r>
        <w:rPr>
          <w:rFonts w:ascii="黑体" w:hAnsi="黑体" w:eastAsia="黑体" w:cs="黑体"/>
          <w:color w:val="000000"/>
          <w:sz w:val="32"/>
        </w:rPr>
        <w:t>七、国有资产信息</w:t>
      </w:r>
    </w:p>
    <w:p w14:paraId="3002D717">
      <w:pPr>
        <w:spacing w:line="500" w:lineRule="exact"/>
        <w:ind w:firstLine="560"/>
      </w:pPr>
      <w:r>
        <w:rPr>
          <w:rFonts w:eastAsia="方正仿宋_GBK"/>
          <w:color w:val="000000"/>
          <w:sz w:val="28"/>
        </w:rPr>
        <w:t>隆尧县医院上年末固定资产金额为96231.43万元（详见下表）。本年度拟购置固定资产总额为100.00万元，已按要求列入政府采购预算，详见政府采购预算表。</w:t>
      </w:r>
    </w:p>
    <w:p w14:paraId="0D08317E">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605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1D999B7">
            <w:pPr>
              <w:pStyle w:val="11"/>
            </w:pPr>
            <w:r>
              <w:t>361007隆尧县医院</w:t>
            </w:r>
          </w:p>
        </w:tc>
        <w:tc>
          <w:tcPr>
            <w:tcW w:w="5670" w:type="dxa"/>
            <w:gridSpan w:val="2"/>
            <w:tcBorders>
              <w:top w:val="single" w:color="FFFFFF" w:sz="6" w:space="0"/>
              <w:left w:val="single" w:color="FFFFFF" w:sz="6" w:space="0"/>
              <w:right w:val="single" w:color="FFFFFF" w:sz="6" w:space="0"/>
            </w:tcBorders>
            <w:vAlign w:val="center"/>
          </w:tcPr>
          <w:p w14:paraId="18C57FD7">
            <w:pPr>
              <w:pStyle w:val="9"/>
            </w:pPr>
            <w:r>
              <w:t>截止时间：2025-12-31</w:t>
            </w:r>
          </w:p>
        </w:tc>
      </w:tr>
      <w:tr w14:paraId="76879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15B89C4">
            <w:pPr>
              <w:pStyle w:val="12"/>
            </w:pPr>
            <w:r>
              <w:t>项   目</w:t>
            </w:r>
          </w:p>
        </w:tc>
        <w:tc>
          <w:tcPr>
            <w:tcW w:w="2835" w:type="dxa"/>
            <w:vAlign w:val="center"/>
          </w:tcPr>
          <w:p w14:paraId="4CA4E09A">
            <w:pPr>
              <w:pStyle w:val="12"/>
            </w:pPr>
            <w:r>
              <w:t>数量</w:t>
            </w:r>
          </w:p>
        </w:tc>
        <w:tc>
          <w:tcPr>
            <w:tcW w:w="2835" w:type="dxa"/>
            <w:vAlign w:val="center"/>
          </w:tcPr>
          <w:p w14:paraId="5B5DBB9F">
            <w:pPr>
              <w:pStyle w:val="12"/>
            </w:pPr>
            <w:r>
              <w:t>价值（金额单位：万元）</w:t>
            </w:r>
          </w:p>
        </w:tc>
      </w:tr>
      <w:tr w14:paraId="6D8E5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3DB8C3">
            <w:pPr>
              <w:pStyle w:val="14"/>
            </w:pPr>
            <w:r>
              <w:t>资产总额</w:t>
            </w:r>
          </w:p>
        </w:tc>
        <w:tc>
          <w:tcPr>
            <w:tcW w:w="2835" w:type="dxa"/>
            <w:vAlign w:val="center"/>
          </w:tcPr>
          <w:p w14:paraId="3E7FFAB6">
            <w:pPr>
              <w:pStyle w:val="15"/>
            </w:pPr>
          </w:p>
        </w:tc>
        <w:tc>
          <w:tcPr>
            <w:tcW w:w="2835" w:type="dxa"/>
            <w:vAlign w:val="center"/>
          </w:tcPr>
          <w:p w14:paraId="5456EB5B">
            <w:pPr>
              <w:pStyle w:val="13"/>
            </w:pPr>
            <w:r>
              <w:t>96231.43</w:t>
            </w:r>
          </w:p>
        </w:tc>
      </w:tr>
      <w:tr w14:paraId="25825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9683AE5">
            <w:pPr>
              <w:pStyle w:val="14"/>
            </w:pPr>
            <w:r>
              <w:t>1、房屋（平方米）</w:t>
            </w:r>
          </w:p>
        </w:tc>
        <w:tc>
          <w:tcPr>
            <w:tcW w:w="2835" w:type="dxa"/>
            <w:vAlign w:val="center"/>
          </w:tcPr>
          <w:p w14:paraId="2C1F5C12">
            <w:pPr>
              <w:pStyle w:val="15"/>
            </w:pPr>
            <w:r>
              <w:t>155788.50</w:t>
            </w:r>
          </w:p>
        </w:tc>
        <w:tc>
          <w:tcPr>
            <w:tcW w:w="2835" w:type="dxa"/>
            <w:vAlign w:val="center"/>
          </w:tcPr>
          <w:p w14:paraId="6E0FC5B1">
            <w:pPr>
              <w:pStyle w:val="13"/>
            </w:pPr>
            <w:r>
              <w:t>60788.37</w:t>
            </w:r>
          </w:p>
        </w:tc>
      </w:tr>
      <w:tr w14:paraId="25390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40DC1E">
            <w:pPr>
              <w:pStyle w:val="14"/>
            </w:pPr>
            <w:r>
              <w:t>　　其中：办公用房（平方米）</w:t>
            </w:r>
          </w:p>
        </w:tc>
        <w:tc>
          <w:tcPr>
            <w:tcW w:w="2835" w:type="dxa"/>
            <w:vAlign w:val="center"/>
          </w:tcPr>
          <w:p w14:paraId="2E3C8E01">
            <w:pPr>
              <w:pStyle w:val="15"/>
            </w:pPr>
          </w:p>
        </w:tc>
        <w:tc>
          <w:tcPr>
            <w:tcW w:w="2835" w:type="dxa"/>
            <w:vAlign w:val="center"/>
          </w:tcPr>
          <w:p w14:paraId="675F8375">
            <w:pPr>
              <w:pStyle w:val="13"/>
            </w:pPr>
          </w:p>
        </w:tc>
      </w:tr>
      <w:tr w14:paraId="5DA73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1539CB4">
            <w:pPr>
              <w:pStyle w:val="14"/>
            </w:pPr>
            <w:r>
              <w:t>2、车辆（台、辆）</w:t>
            </w:r>
          </w:p>
        </w:tc>
        <w:tc>
          <w:tcPr>
            <w:tcW w:w="2835" w:type="dxa"/>
            <w:vAlign w:val="center"/>
          </w:tcPr>
          <w:p w14:paraId="169F5993">
            <w:pPr>
              <w:pStyle w:val="15"/>
            </w:pPr>
            <w:r>
              <w:t>11</w:t>
            </w:r>
          </w:p>
        </w:tc>
        <w:tc>
          <w:tcPr>
            <w:tcW w:w="2835" w:type="dxa"/>
            <w:vAlign w:val="center"/>
          </w:tcPr>
          <w:p w14:paraId="5E60A16A">
            <w:pPr>
              <w:pStyle w:val="13"/>
            </w:pPr>
            <w:r>
              <w:t>296.36</w:t>
            </w:r>
          </w:p>
        </w:tc>
      </w:tr>
      <w:tr w14:paraId="2FA2C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45A00E">
            <w:pPr>
              <w:pStyle w:val="14"/>
            </w:pPr>
            <w:r>
              <w:t>3、单价在20万元以上的设备</w:t>
            </w:r>
          </w:p>
        </w:tc>
        <w:tc>
          <w:tcPr>
            <w:tcW w:w="2835" w:type="dxa"/>
            <w:vAlign w:val="center"/>
          </w:tcPr>
          <w:p w14:paraId="7322C359">
            <w:pPr>
              <w:pStyle w:val="15"/>
            </w:pPr>
            <w:r>
              <w:t>241</w:t>
            </w:r>
          </w:p>
        </w:tc>
        <w:tc>
          <w:tcPr>
            <w:tcW w:w="2835" w:type="dxa"/>
            <w:vAlign w:val="center"/>
          </w:tcPr>
          <w:p w14:paraId="14D58DE5">
            <w:pPr>
              <w:pStyle w:val="13"/>
            </w:pPr>
            <w:r>
              <w:t>26506.20</w:t>
            </w:r>
          </w:p>
        </w:tc>
      </w:tr>
      <w:tr w14:paraId="26992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4B0AD101">
            <w:pPr>
              <w:pStyle w:val="14"/>
            </w:pPr>
            <w:r>
              <w:t>4、其他固定资产</w:t>
            </w:r>
          </w:p>
        </w:tc>
        <w:tc>
          <w:tcPr>
            <w:tcW w:w="2835" w:type="dxa"/>
            <w:vAlign w:val="center"/>
          </w:tcPr>
          <w:p w14:paraId="4C82AA43">
            <w:pPr>
              <w:pStyle w:val="15"/>
            </w:pPr>
            <w:r>
              <w:t>12058</w:t>
            </w:r>
          </w:p>
        </w:tc>
        <w:tc>
          <w:tcPr>
            <w:tcW w:w="2835" w:type="dxa"/>
            <w:vAlign w:val="center"/>
          </w:tcPr>
          <w:p w14:paraId="68DD4F87">
            <w:pPr>
              <w:pStyle w:val="13"/>
            </w:pPr>
            <w:r>
              <w:t>8640.49</w:t>
            </w:r>
          </w:p>
        </w:tc>
      </w:tr>
    </w:tbl>
    <w:p w14:paraId="5552DE97">
      <w:pPr>
        <w:ind w:firstLine="640"/>
      </w:pPr>
    </w:p>
    <w:p w14:paraId="1834A417">
      <w:pPr>
        <w:spacing w:before="10" w:after="10"/>
        <w:ind w:firstLine="640"/>
        <w:outlineLvl w:val="5"/>
      </w:pPr>
      <w:r>
        <w:rPr>
          <w:rFonts w:ascii="黑体" w:hAnsi="黑体" w:eastAsia="黑体" w:cs="黑体"/>
          <w:color w:val="000000"/>
          <w:sz w:val="32"/>
        </w:rPr>
        <w:t>八、名词解释</w:t>
      </w:r>
    </w:p>
    <w:p w14:paraId="2DE036A2">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AEF29F4">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67DCFA10">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413EA2E">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0944D359">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B8A517D">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43A94CFA">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1294E53">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0F8A5D7">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F9FB376">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1702C31">
      <w:pPr>
        <w:spacing w:before="10" w:after="10"/>
        <w:ind w:firstLine="640"/>
        <w:outlineLvl w:val="5"/>
      </w:pPr>
      <w:r>
        <w:rPr>
          <w:rFonts w:ascii="黑体" w:hAnsi="黑体" w:eastAsia="黑体" w:cs="黑体"/>
          <w:color w:val="000000"/>
          <w:sz w:val="32"/>
        </w:rPr>
        <w:t>九、其他需要说明的事项</w:t>
      </w:r>
    </w:p>
    <w:p w14:paraId="69A7B2F1">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4D4A93C">
      <w:pPr>
        <w:jc w:val="center"/>
        <w:outlineLvl w:val="3"/>
      </w:pPr>
      <w:bookmarkStart w:id="5" w:name="_Toc_4_4_0000000007"/>
      <w:r>
        <w:rPr>
          <w:rFonts w:hint="eastAsia" w:ascii="方正小标宋_GBK" w:hAnsi="方正小标宋_GBK" w:eastAsia="方正小标宋_GBK" w:cs="方正小标宋_GBK"/>
          <w:color w:val="000000"/>
          <w:sz w:val="44"/>
          <w:lang w:eastAsia="zh-CN"/>
        </w:rPr>
        <w:t>六</w:t>
      </w:r>
      <w:r>
        <w:rPr>
          <w:rFonts w:ascii="方正小标宋_GBK" w:hAnsi="方正小标宋_GBK" w:eastAsia="方正小标宋_GBK" w:cs="方正小标宋_GBK"/>
          <w:color w:val="000000"/>
          <w:sz w:val="44"/>
        </w:rPr>
        <w:t>、隆尧县中西医结合医院收支预算</w:t>
      </w:r>
      <w:bookmarkEnd w:id="5"/>
    </w:p>
    <w:p w14:paraId="23FD5BD2">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B99A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7BDC062">
            <w:pPr>
              <w:pStyle w:val="11"/>
            </w:pPr>
            <w:r>
              <w:t>361008隆尧县中西医结合医院</w:t>
            </w:r>
          </w:p>
        </w:tc>
        <w:tc>
          <w:tcPr>
            <w:tcW w:w="2126" w:type="dxa"/>
            <w:tcBorders>
              <w:top w:val="single" w:color="FFFFFF" w:sz="6" w:space="0"/>
              <w:left w:val="single" w:color="FFFFFF" w:sz="6" w:space="0"/>
              <w:right w:val="single" w:color="FFFFFF" w:sz="6" w:space="0"/>
            </w:tcBorders>
            <w:vAlign w:val="center"/>
          </w:tcPr>
          <w:p w14:paraId="42BC02D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455E4B19">
            <w:pPr>
              <w:pStyle w:val="9"/>
            </w:pPr>
            <w:r>
              <w:t>单位：万元</w:t>
            </w:r>
          </w:p>
        </w:tc>
      </w:tr>
      <w:tr w14:paraId="0B197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2A846F">
            <w:pPr>
              <w:pStyle w:val="12"/>
            </w:pPr>
            <w:r>
              <w:t>序号</w:t>
            </w:r>
          </w:p>
        </w:tc>
        <w:tc>
          <w:tcPr>
            <w:tcW w:w="6661" w:type="dxa"/>
            <w:gridSpan w:val="2"/>
            <w:vAlign w:val="center"/>
          </w:tcPr>
          <w:p w14:paraId="31D8F18C">
            <w:pPr>
              <w:pStyle w:val="12"/>
            </w:pPr>
            <w:r>
              <w:t>收入</w:t>
            </w:r>
          </w:p>
        </w:tc>
        <w:tc>
          <w:tcPr>
            <w:tcW w:w="6661" w:type="dxa"/>
            <w:gridSpan w:val="2"/>
            <w:vAlign w:val="center"/>
          </w:tcPr>
          <w:p w14:paraId="314D0A75">
            <w:pPr>
              <w:pStyle w:val="12"/>
            </w:pPr>
            <w:r>
              <w:t>支出</w:t>
            </w:r>
          </w:p>
        </w:tc>
      </w:tr>
      <w:tr w14:paraId="6E9A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A921E8"/>
        </w:tc>
        <w:tc>
          <w:tcPr>
            <w:tcW w:w="4535" w:type="dxa"/>
            <w:vAlign w:val="center"/>
          </w:tcPr>
          <w:p w14:paraId="28E4988F">
            <w:pPr>
              <w:pStyle w:val="12"/>
            </w:pPr>
            <w:r>
              <w:t>项  目</w:t>
            </w:r>
          </w:p>
        </w:tc>
        <w:tc>
          <w:tcPr>
            <w:tcW w:w="2126" w:type="dxa"/>
            <w:vAlign w:val="center"/>
          </w:tcPr>
          <w:p w14:paraId="3FFF6CFC">
            <w:pPr>
              <w:pStyle w:val="12"/>
            </w:pPr>
            <w:r>
              <w:t>预算数</w:t>
            </w:r>
          </w:p>
        </w:tc>
        <w:tc>
          <w:tcPr>
            <w:tcW w:w="4535" w:type="dxa"/>
            <w:vAlign w:val="center"/>
          </w:tcPr>
          <w:p w14:paraId="20ADE145">
            <w:pPr>
              <w:pStyle w:val="12"/>
            </w:pPr>
            <w:r>
              <w:t>项  目</w:t>
            </w:r>
          </w:p>
        </w:tc>
        <w:tc>
          <w:tcPr>
            <w:tcW w:w="2126" w:type="dxa"/>
            <w:vAlign w:val="center"/>
          </w:tcPr>
          <w:p w14:paraId="789AB1BA">
            <w:pPr>
              <w:pStyle w:val="12"/>
            </w:pPr>
            <w:r>
              <w:t>预算数</w:t>
            </w:r>
          </w:p>
        </w:tc>
      </w:tr>
      <w:tr w14:paraId="30FE8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6A4853">
            <w:pPr>
              <w:pStyle w:val="12"/>
            </w:pPr>
            <w:r>
              <w:t>栏次</w:t>
            </w:r>
          </w:p>
        </w:tc>
        <w:tc>
          <w:tcPr>
            <w:tcW w:w="4535" w:type="dxa"/>
            <w:vAlign w:val="center"/>
          </w:tcPr>
          <w:p w14:paraId="195FF60B">
            <w:pPr>
              <w:pStyle w:val="12"/>
            </w:pPr>
            <w:r>
              <w:t>1</w:t>
            </w:r>
          </w:p>
        </w:tc>
        <w:tc>
          <w:tcPr>
            <w:tcW w:w="2126" w:type="dxa"/>
            <w:vAlign w:val="center"/>
          </w:tcPr>
          <w:p w14:paraId="7EB47DA5">
            <w:pPr>
              <w:pStyle w:val="12"/>
            </w:pPr>
            <w:r>
              <w:t>2</w:t>
            </w:r>
          </w:p>
        </w:tc>
        <w:tc>
          <w:tcPr>
            <w:tcW w:w="4535" w:type="dxa"/>
            <w:vAlign w:val="center"/>
          </w:tcPr>
          <w:p w14:paraId="2BA1B6BA">
            <w:pPr>
              <w:pStyle w:val="12"/>
            </w:pPr>
            <w:r>
              <w:t>3</w:t>
            </w:r>
          </w:p>
        </w:tc>
        <w:tc>
          <w:tcPr>
            <w:tcW w:w="2126" w:type="dxa"/>
            <w:vAlign w:val="center"/>
          </w:tcPr>
          <w:p w14:paraId="4AEE1DC4">
            <w:pPr>
              <w:pStyle w:val="12"/>
            </w:pPr>
            <w:r>
              <w:t>4</w:t>
            </w:r>
          </w:p>
        </w:tc>
      </w:tr>
      <w:tr w14:paraId="73F24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B0AF6">
            <w:pPr>
              <w:pStyle w:val="15"/>
            </w:pPr>
            <w:r>
              <w:t>1</w:t>
            </w:r>
          </w:p>
        </w:tc>
        <w:tc>
          <w:tcPr>
            <w:tcW w:w="4535" w:type="dxa"/>
            <w:vAlign w:val="center"/>
          </w:tcPr>
          <w:p w14:paraId="76B5DC1E">
            <w:pPr>
              <w:pStyle w:val="14"/>
            </w:pPr>
            <w:r>
              <w:t>一、一般公共预算拨款收入</w:t>
            </w:r>
          </w:p>
        </w:tc>
        <w:tc>
          <w:tcPr>
            <w:tcW w:w="2126" w:type="dxa"/>
            <w:vAlign w:val="center"/>
          </w:tcPr>
          <w:p w14:paraId="0E7A46E1">
            <w:pPr>
              <w:pStyle w:val="13"/>
            </w:pPr>
            <w:r>
              <w:t>98.23</w:t>
            </w:r>
          </w:p>
        </w:tc>
        <w:tc>
          <w:tcPr>
            <w:tcW w:w="4535" w:type="dxa"/>
            <w:vAlign w:val="center"/>
          </w:tcPr>
          <w:p w14:paraId="6D4D5CB8">
            <w:pPr>
              <w:pStyle w:val="14"/>
            </w:pPr>
            <w:r>
              <w:t>一、一般公共服务支出</w:t>
            </w:r>
          </w:p>
        </w:tc>
        <w:tc>
          <w:tcPr>
            <w:tcW w:w="2126" w:type="dxa"/>
            <w:vAlign w:val="center"/>
          </w:tcPr>
          <w:p w14:paraId="55876271">
            <w:pPr>
              <w:pStyle w:val="13"/>
            </w:pPr>
          </w:p>
        </w:tc>
      </w:tr>
      <w:tr w14:paraId="4744F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B57F6">
            <w:pPr>
              <w:pStyle w:val="15"/>
            </w:pPr>
            <w:r>
              <w:t>2</w:t>
            </w:r>
          </w:p>
        </w:tc>
        <w:tc>
          <w:tcPr>
            <w:tcW w:w="4535" w:type="dxa"/>
            <w:vAlign w:val="center"/>
          </w:tcPr>
          <w:p w14:paraId="53ACDDC5">
            <w:pPr>
              <w:pStyle w:val="14"/>
            </w:pPr>
            <w:r>
              <w:t>二、政府性基金预算拨款收入</w:t>
            </w:r>
          </w:p>
        </w:tc>
        <w:tc>
          <w:tcPr>
            <w:tcW w:w="2126" w:type="dxa"/>
            <w:vAlign w:val="center"/>
          </w:tcPr>
          <w:p w14:paraId="4ACEB431">
            <w:pPr>
              <w:pStyle w:val="13"/>
            </w:pPr>
          </w:p>
        </w:tc>
        <w:tc>
          <w:tcPr>
            <w:tcW w:w="4535" w:type="dxa"/>
            <w:vAlign w:val="center"/>
          </w:tcPr>
          <w:p w14:paraId="2FE34504">
            <w:pPr>
              <w:pStyle w:val="14"/>
            </w:pPr>
            <w:r>
              <w:t>二、外交支出</w:t>
            </w:r>
          </w:p>
        </w:tc>
        <w:tc>
          <w:tcPr>
            <w:tcW w:w="2126" w:type="dxa"/>
            <w:vAlign w:val="center"/>
          </w:tcPr>
          <w:p w14:paraId="5E0177B9">
            <w:pPr>
              <w:pStyle w:val="13"/>
            </w:pPr>
          </w:p>
        </w:tc>
      </w:tr>
      <w:tr w14:paraId="4468E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595F1">
            <w:pPr>
              <w:pStyle w:val="15"/>
            </w:pPr>
            <w:r>
              <w:t>3</w:t>
            </w:r>
          </w:p>
        </w:tc>
        <w:tc>
          <w:tcPr>
            <w:tcW w:w="4535" w:type="dxa"/>
            <w:vAlign w:val="center"/>
          </w:tcPr>
          <w:p w14:paraId="797F76F7">
            <w:pPr>
              <w:pStyle w:val="14"/>
            </w:pPr>
            <w:r>
              <w:t>三、国有资本经营预算拨款收入</w:t>
            </w:r>
          </w:p>
        </w:tc>
        <w:tc>
          <w:tcPr>
            <w:tcW w:w="2126" w:type="dxa"/>
            <w:vAlign w:val="center"/>
          </w:tcPr>
          <w:p w14:paraId="5B35E519">
            <w:pPr>
              <w:pStyle w:val="13"/>
            </w:pPr>
          </w:p>
        </w:tc>
        <w:tc>
          <w:tcPr>
            <w:tcW w:w="4535" w:type="dxa"/>
            <w:vAlign w:val="center"/>
          </w:tcPr>
          <w:p w14:paraId="169CF16E">
            <w:pPr>
              <w:pStyle w:val="14"/>
            </w:pPr>
            <w:r>
              <w:t>三、国防支出</w:t>
            </w:r>
          </w:p>
        </w:tc>
        <w:tc>
          <w:tcPr>
            <w:tcW w:w="2126" w:type="dxa"/>
            <w:vAlign w:val="center"/>
          </w:tcPr>
          <w:p w14:paraId="33450A7B">
            <w:pPr>
              <w:pStyle w:val="13"/>
            </w:pPr>
          </w:p>
        </w:tc>
      </w:tr>
      <w:tr w14:paraId="48623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CE45D">
            <w:pPr>
              <w:pStyle w:val="15"/>
            </w:pPr>
            <w:r>
              <w:t>4</w:t>
            </w:r>
          </w:p>
        </w:tc>
        <w:tc>
          <w:tcPr>
            <w:tcW w:w="4535" w:type="dxa"/>
            <w:vAlign w:val="center"/>
          </w:tcPr>
          <w:p w14:paraId="7E67799A">
            <w:pPr>
              <w:pStyle w:val="14"/>
            </w:pPr>
            <w:r>
              <w:t>四、财政专户管理资金收入</w:t>
            </w:r>
          </w:p>
        </w:tc>
        <w:tc>
          <w:tcPr>
            <w:tcW w:w="2126" w:type="dxa"/>
            <w:vAlign w:val="center"/>
          </w:tcPr>
          <w:p w14:paraId="3442FE37">
            <w:pPr>
              <w:pStyle w:val="13"/>
            </w:pPr>
          </w:p>
        </w:tc>
        <w:tc>
          <w:tcPr>
            <w:tcW w:w="4535" w:type="dxa"/>
            <w:vAlign w:val="center"/>
          </w:tcPr>
          <w:p w14:paraId="59FB1433">
            <w:pPr>
              <w:pStyle w:val="14"/>
            </w:pPr>
            <w:r>
              <w:t>四、公共安全支出</w:t>
            </w:r>
          </w:p>
        </w:tc>
        <w:tc>
          <w:tcPr>
            <w:tcW w:w="2126" w:type="dxa"/>
            <w:vAlign w:val="center"/>
          </w:tcPr>
          <w:p w14:paraId="6D9755F2">
            <w:pPr>
              <w:pStyle w:val="13"/>
            </w:pPr>
          </w:p>
        </w:tc>
      </w:tr>
      <w:tr w14:paraId="4EF12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51E4E">
            <w:pPr>
              <w:pStyle w:val="15"/>
            </w:pPr>
            <w:r>
              <w:t>5</w:t>
            </w:r>
          </w:p>
        </w:tc>
        <w:tc>
          <w:tcPr>
            <w:tcW w:w="4535" w:type="dxa"/>
            <w:vAlign w:val="center"/>
          </w:tcPr>
          <w:p w14:paraId="55143FE4">
            <w:pPr>
              <w:pStyle w:val="14"/>
            </w:pPr>
            <w:r>
              <w:t>五、单位资金</w:t>
            </w:r>
          </w:p>
        </w:tc>
        <w:tc>
          <w:tcPr>
            <w:tcW w:w="2126" w:type="dxa"/>
            <w:vAlign w:val="center"/>
          </w:tcPr>
          <w:p w14:paraId="0E4F1DC2">
            <w:pPr>
              <w:pStyle w:val="13"/>
            </w:pPr>
          </w:p>
        </w:tc>
        <w:tc>
          <w:tcPr>
            <w:tcW w:w="4535" w:type="dxa"/>
            <w:vAlign w:val="center"/>
          </w:tcPr>
          <w:p w14:paraId="2E0DFD1E">
            <w:pPr>
              <w:pStyle w:val="14"/>
            </w:pPr>
            <w:r>
              <w:t>五、教育支出</w:t>
            </w:r>
          </w:p>
        </w:tc>
        <w:tc>
          <w:tcPr>
            <w:tcW w:w="2126" w:type="dxa"/>
            <w:vAlign w:val="center"/>
          </w:tcPr>
          <w:p w14:paraId="00E55CFA">
            <w:pPr>
              <w:pStyle w:val="13"/>
            </w:pPr>
          </w:p>
        </w:tc>
      </w:tr>
      <w:tr w14:paraId="2F3FF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46080">
            <w:pPr>
              <w:pStyle w:val="15"/>
            </w:pPr>
            <w:r>
              <w:t>6</w:t>
            </w:r>
          </w:p>
        </w:tc>
        <w:tc>
          <w:tcPr>
            <w:tcW w:w="4535" w:type="dxa"/>
            <w:vAlign w:val="center"/>
          </w:tcPr>
          <w:p w14:paraId="155760A5">
            <w:pPr>
              <w:pStyle w:val="14"/>
            </w:pPr>
          </w:p>
        </w:tc>
        <w:tc>
          <w:tcPr>
            <w:tcW w:w="2126" w:type="dxa"/>
            <w:vAlign w:val="center"/>
          </w:tcPr>
          <w:p w14:paraId="149DF459">
            <w:pPr>
              <w:pStyle w:val="13"/>
            </w:pPr>
          </w:p>
        </w:tc>
        <w:tc>
          <w:tcPr>
            <w:tcW w:w="4535" w:type="dxa"/>
            <w:vAlign w:val="center"/>
          </w:tcPr>
          <w:p w14:paraId="784494B4">
            <w:pPr>
              <w:pStyle w:val="14"/>
            </w:pPr>
            <w:r>
              <w:t>六、科学技术支出</w:t>
            </w:r>
          </w:p>
        </w:tc>
        <w:tc>
          <w:tcPr>
            <w:tcW w:w="2126" w:type="dxa"/>
            <w:vAlign w:val="center"/>
          </w:tcPr>
          <w:p w14:paraId="1645020B">
            <w:pPr>
              <w:pStyle w:val="13"/>
            </w:pPr>
          </w:p>
        </w:tc>
      </w:tr>
      <w:tr w14:paraId="0ADCD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9A0DF">
            <w:pPr>
              <w:pStyle w:val="15"/>
            </w:pPr>
            <w:r>
              <w:t>7</w:t>
            </w:r>
          </w:p>
        </w:tc>
        <w:tc>
          <w:tcPr>
            <w:tcW w:w="4535" w:type="dxa"/>
            <w:vAlign w:val="center"/>
          </w:tcPr>
          <w:p w14:paraId="4C939C4B">
            <w:pPr>
              <w:pStyle w:val="14"/>
            </w:pPr>
          </w:p>
        </w:tc>
        <w:tc>
          <w:tcPr>
            <w:tcW w:w="2126" w:type="dxa"/>
            <w:vAlign w:val="center"/>
          </w:tcPr>
          <w:p w14:paraId="305683FB">
            <w:pPr>
              <w:pStyle w:val="13"/>
            </w:pPr>
          </w:p>
        </w:tc>
        <w:tc>
          <w:tcPr>
            <w:tcW w:w="4535" w:type="dxa"/>
            <w:vAlign w:val="center"/>
          </w:tcPr>
          <w:p w14:paraId="6A7A1E81">
            <w:pPr>
              <w:pStyle w:val="14"/>
            </w:pPr>
            <w:r>
              <w:t>七、文化旅游体育与传媒支出</w:t>
            </w:r>
          </w:p>
        </w:tc>
        <w:tc>
          <w:tcPr>
            <w:tcW w:w="2126" w:type="dxa"/>
            <w:vAlign w:val="center"/>
          </w:tcPr>
          <w:p w14:paraId="42575B79">
            <w:pPr>
              <w:pStyle w:val="13"/>
            </w:pPr>
          </w:p>
        </w:tc>
      </w:tr>
      <w:tr w14:paraId="259BA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880549">
            <w:pPr>
              <w:pStyle w:val="15"/>
            </w:pPr>
            <w:r>
              <w:t>8</w:t>
            </w:r>
          </w:p>
        </w:tc>
        <w:tc>
          <w:tcPr>
            <w:tcW w:w="4535" w:type="dxa"/>
            <w:vAlign w:val="center"/>
          </w:tcPr>
          <w:p w14:paraId="0CC11BD9">
            <w:pPr>
              <w:pStyle w:val="14"/>
            </w:pPr>
          </w:p>
        </w:tc>
        <w:tc>
          <w:tcPr>
            <w:tcW w:w="2126" w:type="dxa"/>
            <w:vAlign w:val="center"/>
          </w:tcPr>
          <w:p w14:paraId="107EACE4">
            <w:pPr>
              <w:pStyle w:val="13"/>
            </w:pPr>
          </w:p>
        </w:tc>
        <w:tc>
          <w:tcPr>
            <w:tcW w:w="4535" w:type="dxa"/>
            <w:vAlign w:val="center"/>
          </w:tcPr>
          <w:p w14:paraId="55C38B7A">
            <w:pPr>
              <w:pStyle w:val="14"/>
            </w:pPr>
            <w:r>
              <w:t>八、社会保障和就业支出</w:t>
            </w:r>
          </w:p>
        </w:tc>
        <w:tc>
          <w:tcPr>
            <w:tcW w:w="2126" w:type="dxa"/>
            <w:vAlign w:val="center"/>
          </w:tcPr>
          <w:p w14:paraId="4F548447">
            <w:pPr>
              <w:pStyle w:val="13"/>
            </w:pPr>
          </w:p>
        </w:tc>
      </w:tr>
      <w:tr w14:paraId="43E7F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193D2">
            <w:pPr>
              <w:pStyle w:val="15"/>
            </w:pPr>
            <w:r>
              <w:t>9</w:t>
            </w:r>
          </w:p>
        </w:tc>
        <w:tc>
          <w:tcPr>
            <w:tcW w:w="4535" w:type="dxa"/>
            <w:vAlign w:val="center"/>
          </w:tcPr>
          <w:p w14:paraId="20D21DA1">
            <w:pPr>
              <w:pStyle w:val="14"/>
            </w:pPr>
          </w:p>
        </w:tc>
        <w:tc>
          <w:tcPr>
            <w:tcW w:w="2126" w:type="dxa"/>
            <w:vAlign w:val="center"/>
          </w:tcPr>
          <w:p w14:paraId="055BD46D">
            <w:pPr>
              <w:pStyle w:val="13"/>
            </w:pPr>
          </w:p>
        </w:tc>
        <w:tc>
          <w:tcPr>
            <w:tcW w:w="4535" w:type="dxa"/>
            <w:vAlign w:val="center"/>
          </w:tcPr>
          <w:p w14:paraId="53CE7D0A">
            <w:pPr>
              <w:pStyle w:val="14"/>
            </w:pPr>
            <w:r>
              <w:t>九、社会保险基金支出</w:t>
            </w:r>
          </w:p>
        </w:tc>
        <w:tc>
          <w:tcPr>
            <w:tcW w:w="2126" w:type="dxa"/>
            <w:vAlign w:val="center"/>
          </w:tcPr>
          <w:p w14:paraId="03C7E977">
            <w:pPr>
              <w:pStyle w:val="13"/>
            </w:pPr>
          </w:p>
        </w:tc>
      </w:tr>
      <w:tr w14:paraId="3B097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ADB53">
            <w:pPr>
              <w:pStyle w:val="15"/>
            </w:pPr>
            <w:r>
              <w:t>10</w:t>
            </w:r>
          </w:p>
        </w:tc>
        <w:tc>
          <w:tcPr>
            <w:tcW w:w="4535" w:type="dxa"/>
            <w:vAlign w:val="center"/>
          </w:tcPr>
          <w:p w14:paraId="68483D08">
            <w:pPr>
              <w:pStyle w:val="14"/>
            </w:pPr>
          </w:p>
        </w:tc>
        <w:tc>
          <w:tcPr>
            <w:tcW w:w="2126" w:type="dxa"/>
            <w:vAlign w:val="center"/>
          </w:tcPr>
          <w:p w14:paraId="285E0B72">
            <w:pPr>
              <w:pStyle w:val="13"/>
            </w:pPr>
          </w:p>
        </w:tc>
        <w:tc>
          <w:tcPr>
            <w:tcW w:w="4535" w:type="dxa"/>
            <w:vAlign w:val="center"/>
          </w:tcPr>
          <w:p w14:paraId="4DCFE3F8">
            <w:pPr>
              <w:pStyle w:val="14"/>
            </w:pPr>
            <w:r>
              <w:t>十、卫生健康支出</w:t>
            </w:r>
          </w:p>
        </w:tc>
        <w:tc>
          <w:tcPr>
            <w:tcW w:w="2126" w:type="dxa"/>
            <w:vAlign w:val="center"/>
          </w:tcPr>
          <w:p w14:paraId="66D4BC5F">
            <w:pPr>
              <w:pStyle w:val="13"/>
            </w:pPr>
            <w:r>
              <w:t>98.23</w:t>
            </w:r>
          </w:p>
        </w:tc>
      </w:tr>
      <w:tr w14:paraId="31086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28DF5">
            <w:pPr>
              <w:pStyle w:val="15"/>
            </w:pPr>
            <w:r>
              <w:t>11</w:t>
            </w:r>
          </w:p>
        </w:tc>
        <w:tc>
          <w:tcPr>
            <w:tcW w:w="4535" w:type="dxa"/>
            <w:vAlign w:val="center"/>
          </w:tcPr>
          <w:p w14:paraId="0EE2730B">
            <w:pPr>
              <w:pStyle w:val="14"/>
            </w:pPr>
          </w:p>
        </w:tc>
        <w:tc>
          <w:tcPr>
            <w:tcW w:w="2126" w:type="dxa"/>
            <w:vAlign w:val="center"/>
          </w:tcPr>
          <w:p w14:paraId="3F9E17EB">
            <w:pPr>
              <w:pStyle w:val="13"/>
            </w:pPr>
          </w:p>
        </w:tc>
        <w:tc>
          <w:tcPr>
            <w:tcW w:w="4535" w:type="dxa"/>
            <w:vAlign w:val="center"/>
          </w:tcPr>
          <w:p w14:paraId="71DBE612">
            <w:pPr>
              <w:pStyle w:val="14"/>
            </w:pPr>
            <w:r>
              <w:t>十一、节能环保支出</w:t>
            </w:r>
          </w:p>
        </w:tc>
        <w:tc>
          <w:tcPr>
            <w:tcW w:w="2126" w:type="dxa"/>
            <w:vAlign w:val="center"/>
          </w:tcPr>
          <w:p w14:paraId="57EFA128">
            <w:pPr>
              <w:pStyle w:val="13"/>
            </w:pPr>
          </w:p>
        </w:tc>
      </w:tr>
      <w:tr w14:paraId="5FD5B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B62B3">
            <w:pPr>
              <w:pStyle w:val="15"/>
            </w:pPr>
            <w:r>
              <w:t>12</w:t>
            </w:r>
          </w:p>
        </w:tc>
        <w:tc>
          <w:tcPr>
            <w:tcW w:w="4535" w:type="dxa"/>
            <w:vAlign w:val="center"/>
          </w:tcPr>
          <w:p w14:paraId="169B068C">
            <w:pPr>
              <w:pStyle w:val="14"/>
            </w:pPr>
          </w:p>
        </w:tc>
        <w:tc>
          <w:tcPr>
            <w:tcW w:w="2126" w:type="dxa"/>
            <w:vAlign w:val="center"/>
          </w:tcPr>
          <w:p w14:paraId="05F0F133">
            <w:pPr>
              <w:pStyle w:val="13"/>
            </w:pPr>
          </w:p>
        </w:tc>
        <w:tc>
          <w:tcPr>
            <w:tcW w:w="4535" w:type="dxa"/>
            <w:vAlign w:val="center"/>
          </w:tcPr>
          <w:p w14:paraId="19318835">
            <w:pPr>
              <w:pStyle w:val="14"/>
            </w:pPr>
            <w:r>
              <w:t>十二、城乡社区支出</w:t>
            </w:r>
          </w:p>
        </w:tc>
        <w:tc>
          <w:tcPr>
            <w:tcW w:w="2126" w:type="dxa"/>
            <w:vAlign w:val="center"/>
          </w:tcPr>
          <w:p w14:paraId="0CEFFD46">
            <w:pPr>
              <w:pStyle w:val="13"/>
            </w:pPr>
          </w:p>
        </w:tc>
      </w:tr>
      <w:tr w14:paraId="3F28E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A4148">
            <w:pPr>
              <w:pStyle w:val="15"/>
            </w:pPr>
            <w:r>
              <w:t>13</w:t>
            </w:r>
          </w:p>
        </w:tc>
        <w:tc>
          <w:tcPr>
            <w:tcW w:w="4535" w:type="dxa"/>
            <w:vAlign w:val="center"/>
          </w:tcPr>
          <w:p w14:paraId="77F9C958">
            <w:pPr>
              <w:pStyle w:val="14"/>
            </w:pPr>
          </w:p>
        </w:tc>
        <w:tc>
          <w:tcPr>
            <w:tcW w:w="2126" w:type="dxa"/>
            <w:vAlign w:val="center"/>
          </w:tcPr>
          <w:p w14:paraId="29B8477D">
            <w:pPr>
              <w:pStyle w:val="13"/>
            </w:pPr>
          </w:p>
        </w:tc>
        <w:tc>
          <w:tcPr>
            <w:tcW w:w="4535" w:type="dxa"/>
            <w:vAlign w:val="center"/>
          </w:tcPr>
          <w:p w14:paraId="56ABC377">
            <w:pPr>
              <w:pStyle w:val="14"/>
            </w:pPr>
            <w:r>
              <w:t>十三、农林水支出</w:t>
            </w:r>
          </w:p>
        </w:tc>
        <w:tc>
          <w:tcPr>
            <w:tcW w:w="2126" w:type="dxa"/>
            <w:vAlign w:val="center"/>
          </w:tcPr>
          <w:p w14:paraId="64DDF44F">
            <w:pPr>
              <w:pStyle w:val="13"/>
            </w:pPr>
          </w:p>
        </w:tc>
      </w:tr>
      <w:tr w14:paraId="3B97C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0C3FA">
            <w:pPr>
              <w:pStyle w:val="15"/>
            </w:pPr>
            <w:r>
              <w:t>14</w:t>
            </w:r>
          </w:p>
        </w:tc>
        <w:tc>
          <w:tcPr>
            <w:tcW w:w="4535" w:type="dxa"/>
            <w:vAlign w:val="center"/>
          </w:tcPr>
          <w:p w14:paraId="02A68FEA">
            <w:pPr>
              <w:pStyle w:val="14"/>
            </w:pPr>
          </w:p>
        </w:tc>
        <w:tc>
          <w:tcPr>
            <w:tcW w:w="2126" w:type="dxa"/>
            <w:vAlign w:val="center"/>
          </w:tcPr>
          <w:p w14:paraId="3B114AC1">
            <w:pPr>
              <w:pStyle w:val="13"/>
            </w:pPr>
          </w:p>
        </w:tc>
        <w:tc>
          <w:tcPr>
            <w:tcW w:w="4535" w:type="dxa"/>
            <w:vAlign w:val="center"/>
          </w:tcPr>
          <w:p w14:paraId="7B74141E">
            <w:pPr>
              <w:pStyle w:val="14"/>
            </w:pPr>
            <w:r>
              <w:t>十四、交通运输支出</w:t>
            </w:r>
          </w:p>
        </w:tc>
        <w:tc>
          <w:tcPr>
            <w:tcW w:w="2126" w:type="dxa"/>
            <w:vAlign w:val="center"/>
          </w:tcPr>
          <w:p w14:paraId="4FDDDE2E">
            <w:pPr>
              <w:pStyle w:val="13"/>
            </w:pPr>
          </w:p>
        </w:tc>
      </w:tr>
      <w:tr w14:paraId="6D13E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C8CCD">
            <w:pPr>
              <w:pStyle w:val="15"/>
            </w:pPr>
            <w:r>
              <w:t>15</w:t>
            </w:r>
          </w:p>
        </w:tc>
        <w:tc>
          <w:tcPr>
            <w:tcW w:w="4535" w:type="dxa"/>
            <w:vAlign w:val="center"/>
          </w:tcPr>
          <w:p w14:paraId="210FE185">
            <w:pPr>
              <w:pStyle w:val="14"/>
            </w:pPr>
          </w:p>
        </w:tc>
        <w:tc>
          <w:tcPr>
            <w:tcW w:w="2126" w:type="dxa"/>
            <w:vAlign w:val="center"/>
          </w:tcPr>
          <w:p w14:paraId="165BCD66">
            <w:pPr>
              <w:pStyle w:val="13"/>
            </w:pPr>
          </w:p>
        </w:tc>
        <w:tc>
          <w:tcPr>
            <w:tcW w:w="4535" w:type="dxa"/>
            <w:vAlign w:val="center"/>
          </w:tcPr>
          <w:p w14:paraId="4D27E0E3">
            <w:pPr>
              <w:pStyle w:val="14"/>
            </w:pPr>
            <w:r>
              <w:t>十五、资源勘探工业信息等支出</w:t>
            </w:r>
          </w:p>
        </w:tc>
        <w:tc>
          <w:tcPr>
            <w:tcW w:w="2126" w:type="dxa"/>
            <w:vAlign w:val="center"/>
          </w:tcPr>
          <w:p w14:paraId="601A68B9">
            <w:pPr>
              <w:pStyle w:val="13"/>
            </w:pPr>
          </w:p>
        </w:tc>
      </w:tr>
      <w:tr w14:paraId="613E8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CC89C">
            <w:pPr>
              <w:pStyle w:val="15"/>
            </w:pPr>
            <w:r>
              <w:t>16</w:t>
            </w:r>
          </w:p>
        </w:tc>
        <w:tc>
          <w:tcPr>
            <w:tcW w:w="4535" w:type="dxa"/>
            <w:vAlign w:val="center"/>
          </w:tcPr>
          <w:p w14:paraId="1A8EC669">
            <w:pPr>
              <w:pStyle w:val="14"/>
            </w:pPr>
          </w:p>
        </w:tc>
        <w:tc>
          <w:tcPr>
            <w:tcW w:w="2126" w:type="dxa"/>
            <w:vAlign w:val="center"/>
          </w:tcPr>
          <w:p w14:paraId="6B1062B1">
            <w:pPr>
              <w:pStyle w:val="13"/>
            </w:pPr>
          </w:p>
        </w:tc>
        <w:tc>
          <w:tcPr>
            <w:tcW w:w="4535" w:type="dxa"/>
            <w:vAlign w:val="center"/>
          </w:tcPr>
          <w:p w14:paraId="3A7603F9">
            <w:pPr>
              <w:pStyle w:val="14"/>
            </w:pPr>
            <w:r>
              <w:t>十六、商业服务业等支出</w:t>
            </w:r>
          </w:p>
        </w:tc>
        <w:tc>
          <w:tcPr>
            <w:tcW w:w="2126" w:type="dxa"/>
            <w:vAlign w:val="center"/>
          </w:tcPr>
          <w:p w14:paraId="6D6E6B17">
            <w:pPr>
              <w:pStyle w:val="13"/>
            </w:pPr>
          </w:p>
        </w:tc>
      </w:tr>
      <w:tr w14:paraId="1023F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61B6D">
            <w:pPr>
              <w:pStyle w:val="15"/>
            </w:pPr>
            <w:r>
              <w:t>17</w:t>
            </w:r>
          </w:p>
        </w:tc>
        <w:tc>
          <w:tcPr>
            <w:tcW w:w="4535" w:type="dxa"/>
            <w:vAlign w:val="center"/>
          </w:tcPr>
          <w:p w14:paraId="42C847A3">
            <w:pPr>
              <w:pStyle w:val="14"/>
            </w:pPr>
          </w:p>
        </w:tc>
        <w:tc>
          <w:tcPr>
            <w:tcW w:w="2126" w:type="dxa"/>
            <w:vAlign w:val="center"/>
          </w:tcPr>
          <w:p w14:paraId="5243AB93">
            <w:pPr>
              <w:pStyle w:val="13"/>
            </w:pPr>
          </w:p>
        </w:tc>
        <w:tc>
          <w:tcPr>
            <w:tcW w:w="4535" w:type="dxa"/>
            <w:vAlign w:val="center"/>
          </w:tcPr>
          <w:p w14:paraId="66816301">
            <w:pPr>
              <w:pStyle w:val="14"/>
            </w:pPr>
            <w:r>
              <w:t>十七、金融支出</w:t>
            </w:r>
          </w:p>
        </w:tc>
        <w:tc>
          <w:tcPr>
            <w:tcW w:w="2126" w:type="dxa"/>
            <w:vAlign w:val="center"/>
          </w:tcPr>
          <w:p w14:paraId="10F73118">
            <w:pPr>
              <w:pStyle w:val="13"/>
            </w:pPr>
          </w:p>
        </w:tc>
      </w:tr>
      <w:tr w14:paraId="63102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AFE81B">
            <w:pPr>
              <w:pStyle w:val="15"/>
            </w:pPr>
            <w:r>
              <w:t>18</w:t>
            </w:r>
          </w:p>
        </w:tc>
        <w:tc>
          <w:tcPr>
            <w:tcW w:w="4535" w:type="dxa"/>
            <w:vAlign w:val="center"/>
          </w:tcPr>
          <w:p w14:paraId="1AAED86C">
            <w:pPr>
              <w:pStyle w:val="14"/>
            </w:pPr>
          </w:p>
        </w:tc>
        <w:tc>
          <w:tcPr>
            <w:tcW w:w="2126" w:type="dxa"/>
            <w:vAlign w:val="center"/>
          </w:tcPr>
          <w:p w14:paraId="2214C097">
            <w:pPr>
              <w:pStyle w:val="13"/>
            </w:pPr>
          </w:p>
        </w:tc>
        <w:tc>
          <w:tcPr>
            <w:tcW w:w="4535" w:type="dxa"/>
            <w:vAlign w:val="center"/>
          </w:tcPr>
          <w:p w14:paraId="66602AB0">
            <w:pPr>
              <w:pStyle w:val="14"/>
            </w:pPr>
            <w:r>
              <w:t>十八、援助其他地区支出</w:t>
            </w:r>
          </w:p>
        </w:tc>
        <w:tc>
          <w:tcPr>
            <w:tcW w:w="2126" w:type="dxa"/>
            <w:vAlign w:val="center"/>
          </w:tcPr>
          <w:p w14:paraId="698FF1E1">
            <w:pPr>
              <w:pStyle w:val="13"/>
            </w:pPr>
          </w:p>
        </w:tc>
      </w:tr>
      <w:tr w14:paraId="75B0B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0C6E2">
            <w:pPr>
              <w:pStyle w:val="15"/>
            </w:pPr>
            <w:r>
              <w:t>19</w:t>
            </w:r>
          </w:p>
        </w:tc>
        <w:tc>
          <w:tcPr>
            <w:tcW w:w="4535" w:type="dxa"/>
            <w:vAlign w:val="center"/>
          </w:tcPr>
          <w:p w14:paraId="2D7227D1">
            <w:pPr>
              <w:pStyle w:val="14"/>
            </w:pPr>
          </w:p>
        </w:tc>
        <w:tc>
          <w:tcPr>
            <w:tcW w:w="2126" w:type="dxa"/>
            <w:vAlign w:val="center"/>
          </w:tcPr>
          <w:p w14:paraId="03FBB6FC">
            <w:pPr>
              <w:pStyle w:val="13"/>
            </w:pPr>
          </w:p>
        </w:tc>
        <w:tc>
          <w:tcPr>
            <w:tcW w:w="4535" w:type="dxa"/>
            <w:vAlign w:val="center"/>
          </w:tcPr>
          <w:p w14:paraId="7C470CBA">
            <w:pPr>
              <w:pStyle w:val="14"/>
            </w:pPr>
            <w:r>
              <w:t>十九、自然资源海洋气象等支出</w:t>
            </w:r>
          </w:p>
        </w:tc>
        <w:tc>
          <w:tcPr>
            <w:tcW w:w="2126" w:type="dxa"/>
            <w:vAlign w:val="center"/>
          </w:tcPr>
          <w:p w14:paraId="1D77F4BF">
            <w:pPr>
              <w:pStyle w:val="13"/>
            </w:pPr>
          </w:p>
        </w:tc>
      </w:tr>
      <w:tr w14:paraId="5BD4D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C1267">
            <w:pPr>
              <w:pStyle w:val="15"/>
            </w:pPr>
            <w:r>
              <w:t>20</w:t>
            </w:r>
          </w:p>
        </w:tc>
        <w:tc>
          <w:tcPr>
            <w:tcW w:w="4535" w:type="dxa"/>
            <w:vAlign w:val="center"/>
          </w:tcPr>
          <w:p w14:paraId="036C3F12">
            <w:pPr>
              <w:pStyle w:val="14"/>
            </w:pPr>
          </w:p>
        </w:tc>
        <w:tc>
          <w:tcPr>
            <w:tcW w:w="2126" w:type="dxa"/>
            <w:vAlign w:val="center"/>
          </w:tcPr>
          <w:p w14:paraId="41FD687E">
            <w:pPr>
              <w:pStyle w:val="13"/>
            </w:pPr>
          </w:p>
        </w:tc>
        <w:tc>
          <w:tcPr>
            <w:tcW w:w="4535" w:type="dxa"/>
            <w:vAlign w:val="center"/>
          </w:tcPr>
          <w:p w14:paraId="5FBD82EA">
            <w:pPr>
              <w:pStyle w:val="14"/>
            </w:pPr>
            <w:r>
              <w:t>二十、住房保障支出</w:t>
            </w:r>
          </w:p>
        </w:tc>
        <w:tc>
          <w:tcPr>
            <w:tcW w:w="2126" w:type="dxa"/>
            <w:vAlign w:val="center"/>
          </w:tcPr>
          <w:p w14:paraId="1C91EB2F">
            <w:pPr>
              <w:pStyle w:val="13"/>
            </w:pPr>
          </w:p>
        </w:tc>
      </w:tr>
      <w:tr w14:paraId="563B3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ED3D9">
            <w:pPr>
              <w:pStyle w:val="15"/>
            </w:pPr>
            <w:r>
              <w:t>21</w:t>
            </w:r>
          </w:p>
        </w:tc>
        <w:tc>
          <w:tcPr>
            <w:tcW w:w="4535" w:type="dxa"/>
            <w:vAlign w:val="center"/>
          </w:tcPr>
          <w:p w14:paraId="05D598DA">
            <w:pPr>
              <w:pStyle w:val="14"/>
            </w:pPr>
          </w:p>
        </w:tc>
        <w:tc>
          <w:tcPr>
            <w:tcW w:w="2126" w:type="dxa"/>
            <w:vAlign w:val="center"/>
          </w:tcPr>
          <w:p w14:paraId="421AFA9D">
            <w:pPr>
              <w:pStyle w:val="13"/>
            </w:pPr>
          </w:p>
        </w:tc>
        <w:tc>
          <w:tcPr>
            <w:tcW w:w="4535" w:type="dxa"/>
            <w:vAlign w:val="center"/>
          </w:tcPr>
          <w:p w14:paraId="26B5BE2A">
            <w:pPr>
              <w:pStyle w:val="14"/>
            </w:pPr>
            <w:r>
              <w:t>二十一、粮油物资储备支出</w:t>
            </w:r>
          </w:p>
        </w:tc>
        <w:tc>
          <w:tcPr>
            <w:tcW w:w="2126" w:type="dxa"/>
            <w:vAlign w:val="center"/>
          </w:tcPr>
          <w:p w14:paraId="03ACC7F4">
            <w:pPr>
              <w:pStyle w:val="13"/>
            </w:pPr>
          </w:p>
        </w:tc>
      </w:tr>
      <w:tr w14:paraId="3B020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CC01A">
            <w:pPr>
              <w:pStyle w:val="15"/>
            </w:pPr>
            <w:r>
              <w:t>22</w:t>
            </w:r>
          </w:p>
        </w:tc>
        <w:tc>
          <w:tcPr>
            <w:tcW w:w="4535" w:type="dxa"/>
            <w:vAlign w:val="center"/>
          </w:tcPr>
          <w:p w14:paraId="3A5DEBFA">
            <w:pPr>
              <w:pStyle w:val="14"/>
            </w:pPr>
          </w:p>
        </w:tc>
        <w:tc>
          <w:tcPr>
            <w:tcW w:w="2126" w:type="dxa"/>
            <w:vAlign w:val="center"/>
          </w:tcPr>
          <w:p w14:paraId="3ED0B5E0">
            <w:pPr>
              <w:pStyle w:val="13"/>
            </w:pPr>
          </w:p>
        </w:tc>
        <w:tc>
          <w:tcPr>
            <w:tcW w:w="4535" w:type="dxa"/>
            <w:vAlign w:val="center"/>
          </w:tcPr>
          <w:p w14:paraId="16495031">
            <w:pPr>
              <w:pStyle w:val="14"/>
            </w:pPr>
            <w:r>
              <w:t>二十二、国有资本经营预算支出</w:t>
            </w:r>
          </w:p>
        </w:tc>
        <w:tc>
          <w:tcPr>
            <w:tcW w:w="2126" w:type="dxa"/>
            <w:vAlign w:val="center"/>
          </w:tcPr>
          <w:p w14:paraId="13AA943E">
            <w:pPr>
              <w:pStyle w:val="13"/>
            </w:pPr>
          </w:p>
        </w:tc>
      </w:tr>
      <w:tr w14:paraId="27F34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3435A">
            <w:pPr>
              <w:pStyle w:val="15"/>
            </w:pPr>
            <w:r>
              <w:t>23</w:t>
            </w:r>
          </w:p>
        </w:tc>
        <w:tc>
          <w:tcPr>
            <w:tcW w:w="4535" w:type="dxa"/>
            <w:vAlign w:val="center"/>
          </w:tcPr>
          <w:p w14:paraId="45EB8672">
            <w:pPr>
              <w:pStyle w:val="14"/>
            </w:pPr>
          </w:p>
        </w:tc>
        <w:tc>
          <w:tcPr>
            <w:tcW w:w="2126" w:type="dxa"/>
            <w:vAlign w:val="center"/>
          </w:tcPr>
          <w:p w14:paraId="0E12C6E4">
            <w:pPr>
              <w:pStyle w:val="13"/>
            </w:pPr>
          </w:p>
        </w:tc>
        <w:tc>
          <w:tcPr>
            <w:tcW w:w="4535" w:type="dxa"/>
            <w:vAlign w:val="center"/>
          </w:tcPr>
          <w:p w14:paraId="506DC8BD">
            <w:pPr>
              <w:pStyle w:val="14"/>
            </w:pPr>
            <w:r>
              <w:t>二十三、灾害防治及应急管理支出</w:t>
            </w:r>
          </w:p>
        </w:tc>
        <w:tc>
          <w:tcPr>
            <w:tcW w:w="2126" w:type="dxa"/>
            <w:vAlign w:val="center"/>
          </w:tcPr>
          <w:p w14:paraId="37059ABB">
            <w:pPr>
              <w:pStyle w:val="13"/>
            </w:pPr>
          </w:p>
        </w:tc>
      </w:tr>
      <w:tr w14:paraId="29EC0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E2190">
            <w:pPr>
              <w:pStyle w:val="15"/>
            </w:pPr>
            <w:r>
              <w:t>24</w:t>
            </w:r>
          </w:p>
        </w:tc>
        <w:tc>
          <w:tcPr>
            <w:tcW w:w="4535" w:type="dxa"/>
            <w:vAlign w:val="center"/>
          </w:tcPr>
          <w:p w14:paraId="3FA666CF">
            <w:pPr>
              <w:pStyle w:val="14"/>
            </w:pPr>
          </w:p>
        </w:tc>
        <w:tc>
          <w:tcPr>
            <w:tcW w:w="2126" w:type="dxa"/>
            <w:vAlign w:val="center"/>
          </w:tcPr>
          <w:p w14:paraId="71701CF1">
            <w:pPr>
              <w:pStyle w:val="13"/>
            </w:pPr>
          </w:p>
        </w:tc>
        <w:tc>
          <w:tcPr>
            <w:tcW w:w="4535" w:type="dxa"/>
            <w:vAlign w:val="center"/>
          </w:tcPr>
          <w:p w14:paraId="322AE0B3">
            <w:pPr>
              <w:pStyle w:val="14"/>
            </w:pPr>
            <w:r>
              <w:t>二十四、预备费</w:t>
            </w:r>
          </w:p>
        </w:tc>
        <w:tc>
          <w:tcPr>
            <w:tcW w:w="2126" w:type="dxa"/>
            <w:vAlign w:val="center"/>
          </w:tcPr>
          <w:p w14:paraId="0923352F">
            <w:pPr>
              <w:pStyle w:val="13"/>
            </w:pPr>
          </w:p>
        </w:tc>
      </w:tr>
      <w:tr w14:paraId="2008B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C4983">
            <w:pPr>
              <w:pStyle w:val="15"/>
            </w:pPr>
            <w:r>
              <w:t>25</w:t>
            </w:r>
          </w:p>
        </w:tc>
        <w:tc>
          <w:tcPr>
            <w:tcW w:w="4535" w:type="dxa"/>
            <w:vAlign w:val="center"/>
          </w:tcPr>
          <w:p w14:paraId="5326FD7D">
            <w:pPr>
              <w:pStyle w:val="14"/>
            </w:pPr>
          </w:p>
        </w:tc>
        <w:tc>
          <w:tcPr>
            <w:tcW w:w="2126" w:type="dxa"/>
            <w:vAlign w:val="center"/>
          </w:tcPr>
          <w:p w14:paraId="58E0D1B6">
            <w:pPr>
              <w:pStyle w:val="13"/>
            </w:pPr>
          </w:p>
        </w:tc>
        <w:tc>
          <w:tcPr>
            <w:tcW w:w="4535" w:type="dxa"/>
            <w:vAlign w:val="center"/>
          </w:tcPr>
          <w:p w14:paraId="1A1FA76E">
            <w:pPr>
              <w:pStyle w:val="14"/>
            </w:pPr>
            <w:r>
              <w:t>二十五、其他支出</w:t>
            </w:r>
          </w:p>
        </w:tc>
        <w:tc>
          <w:tcPr>
            <w:tcW w:w="2126" w:type="dxa"/>
            <w:vAlign w:val="center"/>
          </w:tcPr>
          <w:p w14:paraId="1E846459">
            <w:pPr>
              <w:pStyle w:val="13"/>
            </w:pPr>
            <w:r>
              <w:t>10506.00</w:t>
            </w:r>
          </w:p>
        </w:tc>
      </w:tr>
      <w:tr w14:paraId="402E7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8CBFF">
            <w:pPr>
              <w:pStyle w:val="15"/>
            </w:pPr>
            <w:r>
              <w:t>26</w:t>
            </w:r>
          </w:p>
        </w:tc>
        <w:tc>
          <w:tcPr>
            <w:tcW w:w="4535" w:type="dxa"/>
            <w:vAlign w:val="center"/>
          </w:tcPr>
          <w:p w14:paraId="59F08C98">
            <w:pPr>
              <w:pStyle w:val="14"/>
            </w:pPr>
          </w:p>
        </w:tc>
        <w:tc>
          <w:tcPr>
            <w:tcW w:w="2126" w:type="dxa"/>
            <w:vAlign w:val="center"/>
          </w:tcPr>
          <w:p w14:paraId="4869B7A0">
            <w:pPr>
              <w:pStyle w:val="13"/>
            </w:pPr>
          </w:p>
        </w:tc>
        <w:tc>
          <w:tcPr>
            <w:tcW w:w="4535" w:type="dxa"/>
            <w:vAlign w:val="center"/>
          </w:tcPr>
          <w:p w14:paraId="20315E6C">
            <w:pPr>
              <w:pStyle w:val="14"/>
            </w:pPr>
            <w:r>
              <w:t>二十六、转移性支出</w:t>
            </w:r>
          </w:p>
        </w:tc>
        <w:tc>
          <w:tcPr>
            <w:tcW w:w="2126" w:type="dxa"/>
            <w:vAlign w:val="center"/>
          </w:tcPr>
          <w:p w14:paraId="74FEA26D">
            <w:pPr>
              <w:pStyle w:val="13"/>
            </w:pPr>
          </w:p>
        </w:tc>
      </w:tr>
      <w:tr w14:paraId="5775B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37DC9">
            <w:pPr>
              <w:pStyle w:val="15"/>
            </w:pPr>
            <w:r>
              <w:t>27</w:t>
            </w:r>
          </w:p>
        </w:tc>
        <w:tc>
          <w:tcPr>
            <w:tcW w:w="4535" w:type="dxa"/>
            <w:vAlign w:val="center"/>
          </w:tcPr>
          <w:p w14:paraId="356A26EF">
            <w:pPr>
              <w:pStyle w:val="14"/>
            </w:pPr>
          </w:p>
        </w:tc>
        <w:tc>
          <w:tcPr>
            <w:tcW w:w="2126" w:type="dxa"/>
            <w:vAlign w:val="center"/>
          </w:tcPr>
          <w:p w14:paraId="5E01996B">
            <w:pPr>
              <w:pStyle w:val="13"/>
            </w:pPr>
          </w:p>
        </w:tc>
        <w:tc>
          <w:tcPr>
            <w:tcW w:w="4535" w:type="dxa"/>
            <w:vAlign w:val="center"/>
          </w:tcPr>
          <w:p w14:paraId="0F83ED22">
            <w:pPr>
              <w:pStyle w:val="14"/>
            </w:pPr>
            <w:r>
              <w:t>二十七、债务还本支出</w:t>
            </w:r>
          </w:p>
        </w:tc>
        <w:tc>
          <w:tcPr>
            <w:tcW w:w="2126" w:type="dxa"/>
            <w:vAlign w:val="center"/>
          </w:tcPr>
          <w:p w14:paraId="7A5C2CF9">
            <w:pPr>
              <w:pStyle w:val="13"/>
            </w:pPr>
          </w:p>
        </w:tc>
      </w:tr>
      <w:tr w14:paraId="53179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661F5">
            <w:pPr>
              <w:pStyle w:val="15"/>
            </w:pPr>
            <w:r>
              <w:t>28</w:t>
            </w:r>
          </w:p>
        </w:tc>
        <w:tc>
          <w:tcPr>
            <w:tcW w:w="4535" w:type="dxa"/>
            <w:vAlign w:val="center"/>
          </w:tcPr>
          <w:p w14:paraId="1C91611A">
            <w:pPr>
              <w:pStyle w:val="14"/>
            </w:pPr>
          </w:p>
        </w:tc>
        <w:tc>
          <w:tcPr>
            <w:tcW w:w="2126" w:type="dxa"/>
            <w:vAlign w:val="center"/>
          </w:tcPr>
          <w:p w14:paraId="436E54B5">
            <w:pPr>
              <w:pStyle w:val="13"/>
            </w:pPr>
          </w:p>
        </w:tc>
        <w:tc>
          <w:tcPr>
            <w:tcW w:w="4535" w:type="dxa"/>
            <w:vAlign w:val="center"/>
          </w:tcPr>
          <w:p w14:paraId="426BEB55">
            <w:pPr>
              <w:pStyle w:val="14"/>
            </w:pPr>
            <w:r>
              <w:t>二十八、债务付息支出</w:t>
            </w:r>
          </w:p>
        </w:tc>
        <w:tc>
          <w:tcPr>
            <w:tcW w:w="2126" w:type="dxa"/>
            <w:vAlign w:val="center"/>
          </w:tcPr>
          <w:p w14:paraId="3A58B9D4">
            <w:pPr>
              <w:pStyle w:val="13"/>
            </w:pPr>
          </w:p>
        </w:tc>
      </w:tr>
      <w:tr w14:paraId="3AD12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39C71">
            <w:pPr>
              <w:pStyle w:val="15"/>
            </w:pPr>
            <w:r>
              <w:t>29</w:t>
            </w:r>
          </w:p>
        </w:tc>
        <w:tc>
          <w:tcPr>
            <w:tcW w:w="4535" w:type="dxa"/>
            <w:vAlign w:val="center"/>
          </w:tcPr>
          <w:p w14:paraId="03FEB185">
            <w:pPr>
              <w:pStyle w:val="14"/>
            </w:pPr>
          </w:p>
        </w:tc>
        <w:tc>
          <w:tcPr>
            <w:tcW w:w="2126" w:type="dxa"/>
            <w:vAlign w:val="center"/>
          </w:tcPr>
          <w:p w14:paraId="444C88C5">
            <w:pPr>
              <w:pStyle w:val="13"/>
            </w:pPr>
          </w:p>
        </w:tc>
        <w:tc>
          <w:tcPr>
            <w:tcW w:w="4535" w:type="dxa"/>
            <w:vAlign w:val="center"/>
          </w:tcPr>
          <w:p w14:paraId="7D2ADB15">
            <w:pPr>
              <w:pStyle w:val="14"/>
            </w:pPr>
            <w:r>
              <w:t>二十九、债务发行费用支出</w:t>
            </w:r>
          </w:p>
        </w:tc>
        <w:tc>
          <w:tcPr>
            <w:tcW w:w="2126" w:type="dxa"/>
            <w:vAlign w:val="center"/>
          </w:tcPr>
          <w:p w14:paraId="3BE02D99">
            <w:pPr>
              <w:pStyle w:val="13"/>
            </w:pPr>
          </w:p>
        </w:tc>
      </w:tr>
      <w:tr w14:paraId="494E6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D6A09">
            <w:pPr>
              <w:pStyle w:val="15"/>
            </w:pPr>
            <w:r>
              <w:t>30</w:t>
            </w:r>
          </w:p>
        </w:tc>
        <w:tc>
          <w:tcPr>
            <w:tcW w:w="4535" w:type="dxa"/>
            <w:vAlign w:val="center"/>
          </w:tcPr>
          <w:p w14:paraId="7CEFFB2D">
            <w:pPr>
              <w:pStyle w:val="14"/>
            </w:pPr>
          </w:p>
        </w:tc>
        <w:tc>
          <w:tcPr>
            <w:tcW w:w="2126" w:type="dxa"/>
            <w:vAlign w:val="center"/>
          </w:tcPr>
          <w:p w14:paraId="4EAC2936">
            <w:pPr>
              <w:pStyle w:val="13"/>
            </w:pPr>
          </w:p>
        </w:tc>
        <w:tc>
          <w:tcPr>
            <w:tcW w:w="4535" w:type="dxa"/>
            <w:vAlign w:val="center"/>
          </w:tcPr>
          <w:p w14:paraId="37A2E7BE">
            <w:pPr>
              <w:pStyle w:val="14"/>
            </w:pPr>
            <w:r>
              <w:t>三十、抗疫特别国债安排的支出</w:t>
            </w:r>
          </w:p>
        </w:tc>
        <w:tc>
          <w:tcPr>
            <w:tcW w:w="2126" w:type="dxa"/>
            <w:vAlign w:val="center"/>
          </w:tcPr>
          <w:p w14:paraId="6CE77CC4">
            <w:pPr>
              <w:pStyle w:val="13"/>
            </w:pPr>
          </w:p>
        </w:tc>
      </w:tr>
      <w:tr w14:paraId="29B28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F1897">
            <w:pPr>
              <w:pStyle w:val="15"/>
            </w:pPr>
            <w:r>
              <w:t>31</w:t>
            </w:r>
          </w:p>
        </w:tc>
        <w:tc>
          <w:tcPr>
            <w:tcW w:w="4535" w:type="dxa"/>
            <w:vAlign w:val="center"/>
          </w:tcPr>
          <w:p w14:paraId="4D9E6F94">
            <w:pPr>
              <w:pStyle w:val="16"/>
            </w:pPr>
            <w:r>
              <w:t>本年收入合计</w:t>
            </w:r>
          </w:p>
        </w:tc>
        <w:tc>
          <w:tcPr>
            <w:tcW w:w="2126" w:type="dxa"/>
            <w:vAlign w:val="center"/>
          </w:tcPr>
          <w:p w14:paraId="275F03AA">
            <w:pPr>
              <w:pStyle w:val="17"/>
            </w:pPr>
            <w:r>
              <w:t>98.23</w:t>
            </w:r>
          </w:p>
        </w:tc>
        <w:tc>
          <w:tcPr>
            <w:tcW w:w="4535" w:type="dxa"/>
            <w:vAlign w:val="center"/>
          </w:tcPr>
          <w:p w14:paraId="7A2D2E5A">
            <w:pPr>
              <w:pStyle w:val="16"/>
            </w:pPr>
            <w:r>
              <w:t>本年支出合计</w:t>
            </w:r>
          </w:p>
        </w:tc>
        <w:tc>
          <w:tcPr>
            <w:tcW w:w="2126" w:type="dxa"/>
            <w:vAlign w:val="center"/>
          </w:tcPr>
          <w:p w14:paraId="328D1D55">
            <w:pPr>
              <w:pStyle w:val="17"/>
            </w:pPr>
            <w:r>
              <w:t>10604.23</w:t>
            </w:r>
          </w:p>
        </w:tc>
      </w:tr>
      <w:tr w14:paraId="1FA11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03579">
            <w:pPr>
              <w:pStyle w:val="15"/>
            </w:pPr>
            <w:r>
              <w:t>32</w:t>
            </w:r>
          </w:p>
        </w:tc>
        <w:tc>
          <w:tcPr>
            <w:tcW w:w="4535" w:type="dxa"/>
            <w:vAlign w:val="center"/>
          </w:tcPr>
          <w:p w14:paraId="7BF5ADE8">
            <w:pPr>
              <w:pStyle w:val="14"/>
            </w:pPr>
            <w:r>
              <w:t>上年结转结余</w:t>
            </w:r>
          </w:p>
        </w:tc>
        <w:tc>
          <w:tcPr>
            <w:tcW w:w="2126" w:type="dxa"/>
            <w:vAlign w:val="center"/>
          </w:tcPr>
          <w:p w14:paraId="3D8E3CA4">
            <w:pPr>
              <w:pStyle w:val="13"/>
            </w:pPr>
            <w:r>
              <w:t>10506.00</w:t>
            </w:r>
          </w:p>
        </w:tc>
        <w:tc>
          <w:tcPr>
            <w:tcW w:w="4535" w:type="dxa"/>
            <w:vAlign w:val="center"/>
          </w:tcPr>
          <w:p w14:paraId="7630BE17">
            <w:pPr>
              <w:pStyle w:val="14"/>
            </w:pPr>
            <w:r>
              <w:t>年终结转结余</w:t>
            </w:r>
          </w:p>
        </w:tc>
        <w:tc>
          <w:tcPr>
            <w:tcW w:w="2126" w:type="dxa"/>
            <w:vAlign w:val="center"/>
          </w:tcPr>
          <w:p w14:paraId="5EC5B928">
            <w:pPr>
              <w:pStyle w:val="13"/>
            </w:pPr>
          </w:p>
        </w:tc>
      </w:tr>
      <w:tr w14:paraId="39031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04F8A">
            <w:pPr>
              <w:pStyle w:val="15"/>
            </w:pPr>
            <w:r>
              <w:t>33</w:t>
            </w:r>
          </w:p>
        </w:tc>
        <w:tc>
          <w:tcPr>
            <w:tcW w:w="4535" w:type="dxa"/>
            <w:vAlign w:val="center"/>
          </w:tcPr>
          <w:p w14:paraId="5F3412B9">
            <w:pPr>
              <w:pStyle w:val="16"/>
            </w:pPr>
            <w:r>
              <w:t>收入总计</w:t>
            </w:r>
          </w:p>
        </w:tc>
        <w:tc>
          <w:tcPr>
            <w:tcW w:w="2126" w:type="dxa"/>
            <w:vAlign w:val="center"/>
          </w:tcPr>
          <w:p w14:paraId="619A2A56">
            <w:pPr>
              <w:pStyle w:val="17"/>
            </w:pPr>
            <w:r>
              <w:t>10604.23</w:t>
            </w:r>
          </w:p>
        </w:tc>
        <w:tc>
          <w:tcPr>
            <w:tcW w:w="4535" w:type="dxa"/>
            <w:vAlign w:val="center"/>
          </w:tcPr>
          <w:p w14:paraId="44180BF8">
            <w:pPr>
              <w:pStyle w:val="16"/>
            </w:pPr>
            <w:r>
              <w:t>支出总计</w:t>
            </w:r>
          </w:p>
        </w:tc>
        <w:tc>
          <w:tcPr>
            <w:tcW w:w="2126" w:type="dxa"/>
            <w:vAlign w:val="center"/>
          </w:tcPr>
          <w:p w14:paraId="0F02493C">
            <w:pPr>
              <w:pStyle w:val="17"/>
            </w:pPr>
            <w:r>
              <w:t>10604.23</w:t>
            </w:r>
          </w:p>
        </w:tc>
      </w:tr>
    </w:tbl>
    <w:p w14:paraId="00B1F660">
      <w:pPr>
        <w:sectPr>
          <w:pgSz w:w="16840" w:h="11900" w:orient="landscape"/>
          <w:pgMar w:top="1361" w:right="1020" w:bottom="1134" w:left="1020" w:header="720" w:footer="720" w:gutter="0"/>
          <w:cols w:space="720" w:num="1"/>
        </w:sectPr>
      </w:pPr>
    </w:p>
    <w:p w14:paraId="17D4D115">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5E29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5418D6A">
            <w:pPr>
              <w:pStyle w:val="11"/>
            </w:pPr>
            <w:r>
              <w:t>361008隆尧县中西医结合医院</w:t>
            </w:r>
          </w:p>
        </w:tc>
        <w:tc>
          <w:tcPr>
            <w:tcW w:w="3402" w:type="dxa"/>
            <w:gridSpan w:val="3"/>
            <w:tcBorders>
              <w:top w:val="single" w:color="FFFFFF" w:sz="6" w:space="0"/>
              <w:left w:val="single" w:color="FFFFFF" w:sz="6" w:space="0"/>
              <w:right w:val="single" w:color="FFFFFF" w:sz="6" w:space="0"/>
            </w:tcBorders>
            <w:vAlign w:val="center"/>
          </w:tcPr>
          <w:p w14:paraId="4A5F302F">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625177EC">
            <w:pPr>
              <w:pStyle w:val="9"/>
            </w:pPr>
            <w:r>
              <w:t>单位：万元</w:t>
            </w:r>
          </w:p>
        </w:tc>
      </w:tr>
      <w:tr w14:paraId="6FA9C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30D99E5">
            <w:pPr>
              <w:pStyle w:val="12"/>
            </w:pPr>
            <w:r>
              <w:t>序号</w:t>
            </w:r>
          </w:p>
        </w:tc>
        <w:tc>
          <w:tcPr>
            <w:tcW w:w="2551" w:type="dxa"/>
            <w:gridSpan w:val="2"/>
            <w:vAlign w:val="center"/>
          </w:tcPr>
          <w:p w14:paraId="6C13DABD">
            <w:pPr>
              <w:pStyle w:val="12"/>
            </w:pPr>
            <w:r>
              <w:t>功能分类科目</w:t>
            </w:r>
          </w:p>
        </w:tc>
        <w:tc>
          <w:tcPr>
            <w:tcW w:w="1134" w:type="dxa"/>
            <w:vMerge w:val="restart"/>
            <w:vAlign w:val="center"/>
          </w:tcPr>
          <w:p w14:paraId="07862AB3">
            <w:pPr>
              <w:pStyle w:val="12"/>
            </w:pPr>
            <w:r>
              <w:t>合计</w:t>
            </w:r>
          </w:p>
        </w:tc>
        <w:tc>
          <w:tcPr>
            <w:tcW w:w="9072" w:type="dxa"/>
            <w:gridSpan w:val="8"/>
            <w:vAlign w:val="center"/>
          </w:tcPr>
          <w:p w14:paraId="67E66DD2">
            <w:pPr>
              <w:pStyle w:val="12"/>
            </w:pPr>
            <w:r>
              <w:t>本年收入</w:t>
            </w:r>
          </w:p>
        </w:tc>
        <w:tc>
          <w:tcPr>
            <w:tcW w:w="1134" w:type="dxa"/>
            <w:vMerge w:val="restart"/>
            <w:vAlign w:val="center"/>
          </w:tcPr>
          <w:p w14:paraId="263FC8E4">
            <w:pPr>
              <w:pStyle w:val="12"/>
            </w:pPr>
            <w:r>
              <w:t>上年结转</w:t>
            </w:r>
          </w:p>
        </w:tc>
      </w:tr>
      <w:tr w14:paraId="2C805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98F6175"/>
        </w:tc>
        <w:tc>
          <w:tcPr>
            <w:tcW w:w="992" w:type="dxa"/>
            <w:vAlign w:val="center"/>
          </w:tcPr>
          <w:p w14:paraId="58B9960E">
            <w:pPr>
              <w:pStyle w:val="12"/>
            </w:pPr>
            <w:r>
              <w:t>科目    编码</w:t>
            </w:r>
          </w:p>
        </w:tc>
        <w:tc>
          <w:tcPr>
            <w:tcW w:w="1559" w:type="dxa"/>
            <w:vAlign w:val="center"/>
          </w:tcPr>
          <w:p w14:paraId="0A369ADE">
            <w:pPr>
              <w:pStyle w:val="12"/>
            </w:pPr>
            <w:r>
              <w:t>科目名称</w:t>
            </w:r>
          </w:p>
        </w:tc>
        <w:tc>
          <w:tcPr>
            <w:tcW w:w="1134" w:type="dxa"/>
            <w:vMerge w:val="continue"/>
          </w:tcPr>
          <w:p w14:paraId="412E4304"/>
        </w:tc>
        <w:tc>
          <w:tcPr>
            <w:tcW w:w="1134" w:type="dxa"/>
            <w:vAlign w:val="center"/>
          </w:tcPr>
          <w:p w14:paraId="6BD5587E">
            <w:pPr>
              <w:pStyle w:val="12"/>
            </w:pPr>
            <w:r>
              <w:t>小计</w:t>
            </w:r>
          </w:p>
        </w:tc>
        <w:tc>
          <w:tcPr>
            <w:tcW w:w="1134" w:type="dxa"/>
            <w:vAlign w:val="center"/>
          </w:tcPr>
          <w:p w14:paraId="15AB0C8B">
            <w:pPr>
              <w:pStyle w:val="12"/>
            </w:pPr>
            <w:r>
              <w:t>财政拨款 收入</w:t>
            </w:r>
          </w:p>
        </w:tc>
        <w:tc>
          <w:tcPr>
            <w:tcW w:w="1134" w:type="dxa"/>
            <w:vAlign w:val="center"/>
          </w:tcPr>
          <w:p w14:paraId="3E2EEA99">
            <w:pPr>
              <w:pStyle w:val="12"/>
            </w:pPr>
            <w:r>
              <w:t>财政专户 收入</w:t>
            </w:r>
          </w:p>
        </w:tc>
        <w:tc>
          <w:tcPr>
            <w:tcW w:w="1134" w:type="dxa"/>
            <w:vAlign w:val="center"/>
          </w:tcPr>
          <w:p w14:paraId="538213C1">
            <w:pPr>
              <w:pStyle w:val="12"/>
            </w:pPr>
            <w:r>
              <w:t>事业收入</w:t>
            </w:r>
          </w:p>
        </w:tc>
        <w:tc>
          <w:tcPr>
            <w:tcW w:w="1134" w:type="dxa"/>
            <w:vAlign w:val="center"/>
          </w:tcPr>
          <w:p w14:paraId="66AB7587">
            <w:pPr>
              <w:pStyle w:val="12"/>
            </w:pPr>
            <w:r>
              <w:t>经营收入</w:t>
            </w:r>
          </w:p>
        </w:tc>
        <w:tc>
          <w:tcPr>
            <w:tcW w:w="1134" w:type="dxa"/>
            <w:vAlign w:val="center"/>
          </w:tcPr>
          <w:p w14:paraId="40816EE3">
            <w:pPr>
              <w:pStyle w:val="12"/>
            </w:pPr>
            <w:r>
              <w:t>上级补助收入</w:t>
            </w:r>
          </w:p>
        </w:tc>
        <w:tc>
          <w:tcPr>
            <w:tcW w:w="1134" w:type="dxa"/>
            <w:vAlign w:val="center"/>
          </w:tcPr>
          <w:p w14:paraId="1F2C8806">
            <w:pPr>
              <w:pStyle w:val="12"/>
            </w:pPr>
            <w:r>
              <w:t>附属单位上缴收入</w:t>
            </w:r>
          </w:p>
        </w:tc>
        <w:tc>
          <w:tcPr>
            <w:tcW w:w="1134" w:type="dxa"/>
            <w:vAlign w:val="center"/>
          </w:tcPr>
          <w:p w14:paraId="1853D90E">
            <w:pPr>
              <w:pStyle w:val="12"/>
            </w:pPr>
            <w:r>
              <w:t>其他收入</w:t>
            </w:r>
          </w:p>
        </w:tc>
        <w:tc>
          <w:tcPr>
            <w:tcW w:w="1134" w:type="dxa"/>
            <w:vMerge w:val="continue"/>
          </w:tcPr>
          <w:p w14:paraId="5C0F3B99"/>
        </w:tc>
      </w:tr>
      <w:tr w14:paraId="5993C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AD81D03">
            <w:pPr>
              <w:pStyle w:val="12"/>
            </w:pPr>
            <w:r>
              <w:t>栏次</w:t>
            </w:r>
          </w:p>
        </w:tc>
        <w:tc>
          <w:tcPr>
            <w:tcW w:w="992" w:type="dxa"/>
            <w:vAlign w:val="center"/>
          </w:tcPr>
          <w:p w14:paraId="7184A4F0">
            <w:pPr>
              <w:pStyle w:val="12"/>
            </w:pPr>
            <w:r>
              <w:t>1</w:t>
            </w:r>
          </w:p>
        </w:tc>
        <w:tc>
          <w:tcPr>
            <w:tcW w:w="1559" w:type="dxa"/>
            <w:vAlign w:val="center"/>
          </w:tcPr>
          <w:p w14:paraId="5993FE99">
            <w:pPr>
              <w:pStyle w:val="12"/>
            </w:pPr>
            <w:r>
              <w:t>2</w:t>
            </w:r>
          </w:p>
        </w:tc>
        <w:tc>
          <w:tcPr>
            <w:tcW w:w="1134" w:type="dxa"/>
            <w:vAlign w:val="center"/>
          </w:tcPr>
          <w:p w14:paraId="55D0267C">
            <w:pPr>
              <w:pStyle w:val="12"/>
            </w:pPr>
            <w:r>
              <w:t>3</w:t>
            </w:r>
          </w:p>
        </w:tc>
        <w:tc>
          <w:tcPr>
            <w:tcW w:w="1134" w:type="dxa"/>
            <w:vAlign w:val="center"/>
          </w:tcPr>
          <w:p w14:paraId="0E55232F">
            <w:pPr>
              <w:pStyle w:val="12"/>
            </w:pPr>
            <w:r>
              <w:t>4</w:t>
            </w:r>
          </w:p>
        </w:tc>
        <w:tc>
          <w:tcPr>
            <w:tcW w:w="1134" w:type="dxa"/>
            <w:vAlign w:val="center"/>
          </w:tcPr>
          <w:p w14:paraId="51EB3DDF">
            <w:pPr>
              <w:pStyle w:val="12"/>
            </w:pPr>
            <w:r>
              <w:t>5</w:t>
            </w:r>
          </w:p>
        </w:tc>
        <w:tc>
          <w:tcPr>
            <w:tcW w:w="1134" w:type="dxa"/>
            <w:vAlign w:val="center"/>
          </w:tcPr>
          <w:p w14:paraId="72534D6E">
            <w:pPr>
              <w:pStyle w:val="12"/>
            </w:pPr>
            <w:r>
              <w:t>6</w:t>
            </w:r>
          </w:p>
        </w:tc>
        <w:tc>
          <w:tcPr>
            <w:tcW w:w="1134" w:type="dxa"/>
            <w:vAlign w:val="center"/>
          </w:tcPr>
          <w:p w14:paraId="3DDBAB48">
            <w:pPr>
              <w:pStyle w:val="12"/>
            </w:pPr>
            <w:r>
              <w:t>7</w:t>
            </w:r>
          </w:p>
        </w:tc>
        <w:tc>
          <w:tcPr>
            <w:tcW w:w="1134" w:type="dxa"/>
            <w:vAlign w:val="center"/>
          </w:tcPr>
          <w:p w14:paraId="5DDD9024">
            <w:pPr>
              <w:pStyle w:val="12"/>
            </w:pPr>
            <w:r>
              <w:t>8</w:t>
            </w:r>
          </w:p>
        </w:tc>
        <w:tc>
          <w:tcPr>
            <w:tcW w:w="1134" w:type="dxa"/>
            <w:vAlign w:val="center"/>
          </w:tcPr>
          <w:p w14:paraId="4FFBCD1A">
            <w:pPr>
              <w:pStyle w:val="12"/>
            </w:pPr>
            <w:r>
              <w:t>9</w:t>
            </w:r>
          </w:p>
        </w:tc>
        <w:tc>
          <w:tcPr>
            <w:tcW w:w="1134" w:type="dxa"/>
            <w:vAlign w:val="center"/>
          </w:tcPr>
          <w:p w14:paraId="45AD8742">
            <w:pPr>
              <w:pStyle w:val="12"/>
            </w:pPr>
            <w:r>
              <w:t>10</w:t>
            </w:r>
          </w:p>
        </w:tc>
        <w:tc>
          <w:tcPr>
            <w:tcW w:w="1134" w:type="dxa"/>
            <w:vAlign w:val="center"/>
          </w:tcPr>
          <w:p w14:paraId="3CFF6256">
            <w:pPr>
              <w:pStyle w:val="12"/>
            </w:pPr>
            <w:r>
              <w:t>11</w:t>
            </w:r>
          </w:p>
        </w:tc>
        <w:tc>
          <w:tcPr>
            <w:tcW w:w="1134" w:type="dxa"/>
            <w:vAlign w:val="center"/>
          </w:tcPr>
          <w:p w14:paraId="1836DDB0">
            <w:pPr>
              <w:pStyle w:val="12"/>
            </w:pPr>
            <w:r>
              <w:t>12</w:t>
            </w:r>
          </w:p>
        </w:tc>
      </w:tr>
      <w:tr w14:paraId="5F6F8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42C31A">
            <w:pPr>
              <w:pStyle w:val="15"/>
            </w:pPr>
            <w:r>
              <w:t>1</w:t>
            </w:r>
          </w:p>
        </w:tc>
        <w:tc>
          <w:tcPr>
            <w:tcW w:w="992" w:type="dxa"/>
            <w:vAlign w:val="center"/>
          </w:tcPr>
          <w:p w14:paraId="2C1450D1">
            <w:pPr>
              <w:pStyle w:val="18"/>
            </w:pPr>
          </w:p>
        </w:tc>
        <w:tc>
          <w:tcPr>
            <w:tcW w:w="1559" w:type="dxa"/>
            <w:vAlign w:val="center"/>
          </w:tcPr>
          <w:p w14:paraId="62082281">
            <w:pPr>
              <w:pStyle w:val="16"/>
            </w:pPr>
            <w:r>
              <w:t>合计</w:t>
            </w:r>
          </w:p>
        </w:tc>
        <w:tc>
          <w:tcPr>
            <w:tcW w:w="1134" w:type="dxa"/>
            <w:vAlign w:val="center"/>
          </w:tcPr>
          <w:p w14:paraId="73E0D1E6">
            <w:pPr>
              <w:pStyle w:val="17"/>
            </w:pPr>
            <w:r>
              <w:t>10604.23</w:t>
            </w:r>
          </w:p>
        </w:tc>
        <w:tc>
          <w:tcPr>
            <w:tcW w:w="1134" w:type="dxa"/>
            <w:vAlign w:val="center"/>
          </w:tcPr>
          <w:p w14:paraId="32C0355A">
            <w:pPr>
              <w:pStyle w:val="17"/>
            </w:pPr>
            <w:r>
              <w:t>98.23</w:t>
            </w:r>
          </w:p>
        </w:tc>
        <w:tc>
          <w:tcPr>
            <w:tcW w:w="1134" w:type="dxa"/>
            <w:vAlign w:val="center"/>
          </w:tcPr>
          <w:p w14:paraId="1E16A280">
            <w:pPr>
              <w:pStyle w:val="17"/>
            </w:pPr>
            <w:r>
              <w:t>98.23</w:t>
            </w:r>
          </w:p>
        </w:tc>
        <w:tc>
          <w:tcPr>
            <w:tcW w:w="1134" w:type="dxa"/>
            <w:vAlign w:val="center"/>
          </w:tcPr>
          <w:p w14:paraId="44CFD3EC">
            <w:pPr>
              <w:pStyle w:val="17"/>
            </w:pPr>
          </w:p>
        </w:tc>
        <w:tc>
          <w:tcPr>
            <w:tcW w:w="1134" w:type="dxa"/>
            <w:vAlign w:val="center"/>
          </w:tcPr>
          <w:p w14:paraId="777D2C56">
            <w:pPr>
              <w:pStyle w:val="17"/>
            </w:pPr>
          </w:p>
        </w:tc>
        <w:tc>
          <w:tcPr>
            <w:tcW w:w="1134" w:type="dxa"/>
            <w:vAlign w:val="center"/>
          </w:tcPr>
          <w:p w14:paraId="270E59CC">
            <w:pPr>
              <w:pStyle w:val="17"/>
            </w:pPr>
          </w:p>
        </w:tc>
        <w:tc>
          <w:tcPr>
            <w:tcW w:w="1134" w:type="dxa"/>
            <w:vAlign w:val="center"/>
          </w:tcPr>
          <w:p w14:paraId="78C3E55A">
            <w:pPr>
              <w:pStyle w:val="17"/>
            </w:pPr>
          </w:p>
        </w:tc>
        <w:tc>
          <w:tcPr>
            <w:tcW w:w="1134" w:type="dxa"/>
            <w:vAlign w:val="center"/>
          </w:tcPr>
          <w:p w14:paraId="0AB465BC">
            <w:pPr>
              <w:pStyle w:val="17"/>
            </w:pPr>
          </w:p>
        </w:tc>
        <w:tc>
          <w:tcPr>
            <w:tcW w:w="1134" w:type="dxa"/>
            <w:vAlign w:val="center"/>
          </w:tcPr>
          <w:p w14:paraId="508877FE">
            <w:pPr>
              <w:pStyle w:val="17"/>
            </w:pPr>
          </w:p>
        </w:tc>
        <w:tc>
          <w:tcPr>
            <w:tcW w:w="1134" w:type="dxa"/>
            <w:vAlign w:val="center"/>
          </w:tcPr>
          <w:p w14:paraId="0BD7A170">
            <w:pPr>
              <w:pStyle w:val="17"/>
            </w:pPr>
            <w:r>
              <w:t>10506.00</w:t>
            </w:r>
          </w:p>
        </w:tc>
      </w:tr>
      <w:tr w14:paraId="6C148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E54D4A">
            <w:pPr>
              <w:pStyle w:val="15"/>
            </w:pPr>
            <w:r>
              <w:t>2</w:t>
            </w:r>
          </w:p>
        </w:tc>
        <w:tc>
          <w:tcPr>
            <w:tcW w:w="992" w:type="dxa"/>
            <w:vAlign w:val="center"/>
          </w:tcPr>
          <w:p w14:paraId="2B1C6271">
            <w:pPr>
              <w:pStyle w:val="14"/>
            </w:pPr>
            <w:r>
              <w:t>210</w:t>
            </w:r>
          </w:p>
        </w:tc>
        <w:tc>
          <w:tcPr>
            <w:tcW w:w="1559" w:type="dxa"/>
            <w:vAlign w:val="center"/>
          </w:tcPr>
          <w:p w14:paraId="389D23B3">
            <w:pPr>
              <w:pStyle w:val="14"/>
            </w:pPr>
            <w:r>
              <w:t>卫生健康支出</w:t>
            </w:r>
          </w:p>
        </w:tc>
        <w:tc>
          <w:tcPr>
            <w:tcW w:w="1134" w:type="dxa"/>
            <w:vAlign w:val="center"/>
          </w:tcPr>
          <w:p w14:paraId="3BE05086">
            <w:pPr>
              <w:pStyle w:val="13"/>
            </w:pPr>
            <w:r>
              <w:t>98.23</w:t>
            </w:r>
          </w:p>
        </w:tc>
        <w:tc>
          <w:tcPr>
            <w:tcW w:w="1134" w:type="dxa"/>
            <w:vAlign w:val="center"/>
          </w:tcPr>
          <w:p w14:paraId="2E746AD0">
            <w:pPr>
              <w:pStyle w:val="13"/>
            </w:pPr>
            <w:r>
              <w:t>98.23</w:t>
            </w:r>
          </w:p>
        </w:tc>
        <w:tc>
          <w:tcPr>
            <w:tcW w:w="1134" w:type="dxa"/>
            <w:vAlign w:val="center"/>
          </w:tcPr>
          <w:p w14:paraId="46F14922">
            <w:pPr>
              <w:pStyle w:val="13"/>
            </w:pPr>
            <w:r>
              <w:t>98.23</w:t>
            </w:r>
          </w:p>
        </w:tc>
        <w:tc>
          <w:tcPr>
            <w:tcW w:w="1134" w:type="dxa"/>
            <w:vAlign w:val="center"/>
          </w:tcPr>
          <w:p w14:paraId="2102A43E">
            <w:pPr>
              <w:pStyle w:val="13"/>
            </w:pPr>
          </w:p>
        </w:tc>
        <w:tc>
          <w:tcPr>
            <w:tcW w:w="1134" w:type="dxa"/>
            <w:vAlign w:val="center"/>
          </w:tcPr>
          <w:p w14:paraId="29464F02">
            <w:pPr>
              <w:pStyle w:val="13"/>
            </w:pPr>
          </w:p>
        </w:tc>
        <w:tc>
          <w:tcPr>
            <w:tcW w:w="1134" w:type="dxa"/>
            <w:vAlign w:val="center"/>
          </w:tcPr>
          <w:p w14:paraId="389E3497">
            <w:pPr>
              <w:pStyle w:val="13"/>
            </w:pPr>
          </w:p>
        </w:tc>
        <w:tc>
          <w:tcPr>
            <w:tcW w:w="1134" w:type="dxa"/>
            <w:vAlign w:val="center"/>
          </w:tcPr>
          <w:p w14:paraId="1A066299">
            <w:pPr>
              <w:pStyle w:val="13"/>
            </w:pPr>
          </w:p>
        </w:tc>
        <w:tc>
          <w:tcPr>
            <w:tcW w:w="1134" w:type="dxa"/>
            <w:vAlign w:val="center"/>
          </w:tcPr>
          <w:p w14:paraId="5FDD2BEC">
            <w:pPr>
              <w:pStyle w:val="13"/>
            </w:pPr>
          </w:p>
        </w:tc>
        <w:tc>
          <w:tcPr>
            <w:tcW w:w="1134" w:type="dxa"/>
            <w:vAlign w:val="center"/>
          </w:tcPr>
          <w:p w14:paraId="39FD22D4">
            <w:pPr>
              <w:pStyle w:val="13"/>
            </w:pPr>
          </w:p>
        </w:tc>
        <w:tc>
          <w:tcPr>
            <w:tcW w:w="1134" w:type="dxa"/>
            <w:vAlign w:val="center"/>
          </w:tcPr>
          <w:p w14:paraId="425058CD">
            <w:pPr>
              <w:pStyle w:val="13"/>
            </w:pPr>
          </w:p>
        </w:tc>
      </w:tr>
      <w:tr w14:paraId="060A4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82D48E">
            <w:pPr>
              <w:pStyle w:val="15"/>
            </w:pPr>
            <w:r>
              <w:t>3</w:t>
            </w:r>
          </w:p>
        </w:tc>
        <w:tc>
          <w:tcPr>
            <w:tcW w:w="992" w:type="dxa"/>
            <w:vAlign w:val="center"/>
          </w:tcPr>
          <w:p w14:paraId="63DB3416">
            <w:pPr>
              <w:pStyle w:val="14"/>
            </w:pPr>
            <w:r>
              <w:t>21002</w:t>
            </w:r>
          </w:p>
        </w:tc>
        <w:tc>
          <w:tcPr>
            <w:tcW w:w="1559" w:type="dxa"/>
            <w:vAlign w:val="center"/>
          </w:tcPr>
          <w:p w14:paraId="36371E96">
            <w:pPr>
              <w:pStyle w:val="14"/>
            </w:pPr>
            <w:r>
              <w:t>公立医院</w:t>
            </w:r>
          </w:p>
        </w:tc>
        <w:tc>
          <w:tcPr>
            <w:tcW w:w="1134" w:type="dxa"/>
            <w:vAlign w:val="center"/>
          </w:tcPr>
          <w:p w14:paraId="1A6E4D0B">
            <w:pPr>
              <w:pStyle w:val="13"/>
            </w:pPr>
            <w:r>
              <w:t>88.62</w:t>
            </w:r>
          </w:p>
        </w:tc>
        <w:tc>
          <w:tcPr>
            <w:tcW w:w="1134" w:type="dxa"/>
            <w:vAlign w:val="center"/>
          </w:tcPr>
          <w:p w14:paraId="0E8250C7">
            <w:pPr>
              <w:pStyle w:val="13"/>
            </w:pPr>
            <w:r>
              <w:t>88.62</w:t>
            </w:r>
          </w:p>
        </w:tc>
        <w:tc>
          <w:tcPr>
            <w:tcW w:w="1134" w:type="dxa"/>
            <w:vAlign w:val="center"/>
          </w:tcPr>
          <w:p w14:paraId="1D4F1C86">
            <w:pPr>
              <w:pStyle w:val="13"/>
            </w:pPr>
            <w:r>
              <w:t>88.62</w:t>
            </w:r>
          </w:p>
        </w:tc>
        <w:tc>
          <w:tcPr>
            <w:tcW w:w="1134" w:type="dxa"/>
            <w:vAlign w:val="center"/>
          </w:tcPr>
          <w:p w14:paraId="250B2FC6">
            <w:pPr>
              <w:pStyle w:val="13"/>
            </w:pPr>
          </w:p>
        </w:tc>
        <w:tc>
          <w:tcPr>
            <w:tcW w:w="1134" w:type="dxa"/>
            <w:vAlign w:val="center"/>
          </w:tcPr>
          <w:p w14:paraId="6D51AA18">
            <w:pPr>
              <w:pStyle w:val="13"/>
            </w:pPr>
          </w:p>
        </w:tc>
        <w:tc>
          <w:tcPr>
            <w:tcW w:w="1134" w:type="dxa"/>
            <w:vAlign w:val="center"/>
          </w:tcPr>
          <w:p w14:paraId="0C29FB39">
            <w:pPr>
              <w:pStyle w:val="13"/>
            </w:pPr>
          </w:p>
        </w:tc>
        <w:tc>
          <w:tcPr>
            <w:tcW w:w="1134" w:type="dxa"/>
            <w:vAlign w:val="center"/>
          </w:tcPr>
          <w:p w14:paraId="0CF529D1">
            <w:pPr>
              <w:pStyle w:val="13"/>
            </w:pPr>
          </w:p>
        </w:tc>
        <w:tc>
          <w:tcPr>
            <w:tcW w:w="1134" w:type="dxa"/>
            <w:vAlign w:val="center"/>
          </w:tcPr>
          <w:p w14:paraId="0D58BBEC">
            <w:pPr>
              <w:pStyle w:val="13"/>
            </w:pPr>
          </w:p>
        </w:tc>
        <w:tc>
          <w:tcPr>
            <w:tcW w:w="1134" w:type="dxa"/>
            <w:vAlign w:val="center"/>
          </w:tcPr>
          <w:p w14:paraId="79CABBDB">
            <w:pPr>
              <w:pStyle w:val="13"/>
            </w:pPr>
          </w:p>
        </w:tc>
        <w:tc>
          <w:tcPr>
            <w:tcW w:w="1134" w:type="dxa"/>
            <w:vAlign w:val="center"/>
          </w:tcPr>
          <w:p w14:paraId="3BFA0C8C">
            <w:pPr>
              <w:pStyle w:val="13"/>
            </w:pPr>
          </w:p>
        </w:tc>
      </w:tr>
      <w:tr w14:paraId="3735F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7B75D5">
            <w:pPr>
              <w:pStyle w:val="15"/>
            </w:pPr>
            <w:r>
              <w:t>4</w:t>
            </w:r>
          </w:p>
        </w:tc>
        <w:tc>
          <w:tcPr>
            <w:tcW w:w="992" w:type="dxa"/>
            <w:vAlign w:val="center"/>
          </w:tcPr>
          <w:p w14:paraId="35BC98B1">
            <w:pPr>
              <w:pStyle w:val="14"/>
            </w:pPr>
            <w:r>
              <w:t>2100202</w:t>
            </w:r>
          </w:p>
        </w:tc>
        <w:tc>
          <w:tcPr>
            <w:tcW w:w="1559" w:type="dxa"/>
            <w:vAlign w:val="center"/>
          </w:tcPr>
          <w:p w14:paraId="017018C7">
            <w:pPr>
              <w:pStyle w:val="14"/>
            </w:pPr>
            <w:r>
              <w:t>中医（民族）医院</w:t>
            </w:r>
          </w:p>
        </w:tc>
        <w:tc>
          <w:tcPr>
            <w:tcW w:w="1134" w:type="dxa"/>
            <w:vAlign w:val="center"/>
          </w:tcPr>
          <w:p w14:paraId="63BB432C">
            <w:pPr>
              <w:pStyle w:val="13"/>
            </w:pPr>
            <w:r>
              <w:t>88.62</w:t>
            </w:r>
          </w:p>
        </w:tc>
        <w:tc>
          <w:tcPr>
            <w:tcW w:w="1134" w:type="dxa"/>
            <w:vAlign w:val="center"/>
          </w:tcPr>
          <w:p w14:paraId="491CAE9E">
            <w:pPr>
              <w:pStyle w:val="13"/>
            </w:pPr>
            <w:r>
              <w:t>88.62</w:t>
            </w:r>
          </w:p>
        </w:tc>
        <w:tc>
          <w:tcPr>
            <w:tcW w:w="1134" w:type="dxa"/>
            <w:vAlign w:val="center"/>
          </w:tcPr>
          <w:p w14:paraId="1A478383">
            <w:pPr>
              <w:pStyle w:val="13"/>
            </w:pPr>
            <w:r>
              <w:t>88.62</w:t>
            </w:r>
          </w:p>
        </w:tc>
        <w:tc>
          <w:tcPr>
            <w:tcW w:w="1134" w:type="dxa"/>
            <w:vAlign w:val="center"/>
          </w:tcPr>
          <w:p w14:paraId="5355FDB3">
            <w:pPr>
              <w:pStyle w:val="13"/>
            </w:pPr>
          </w:p>
        </w:tc>
        <w:tc>
          <w:tcPr>
            <w:tcW w:w="1134" w:type="dxa"/>
            <w:vAlign w:val="center"/>
          </w:tcPr>
          <w:p w14:paraId="6D79797B">
            <w:pPr>
              <w:pStyle w:val="13"/>
            </w:pPr>
          </w:p>
        </w:tc>
        <w:tc>
          <w:tcPr>
            <w:tcW w:w="1134" w:type="dxa"/>
            <w:vAlign w:val="center"/>
          </w:tcPr>
          <w:p w14:paraId="799E7C12">
            <w:pPr>
              <w:pStyle w:val="13"/>
            </w:pPr>
          </w:p>
        </w:tc>
        <w:tc>
          <w:tcPr>
            <w:tcW w:w="1134" w:type="dxa"/>
            <w:vAlign w:val="center"/>
          </w:tcPr>
          <w:p w14:paraId="5471E171">
            <w:pPr>
              <w:pStyle w:val="13"/>
            </w:pPr>
          </w:p>
        </w:tc>
        <w:tc>
          <w:tcPr>
            <w:tcW w:w="1134" w:type="dxa"/>
            <w:vAlign w:val="center"/>
          </w:tcPr>
          <w:p w14:paraId="5BA8DC4B">
            <w:pPr>
              <w:pStyle w:val="13"/>
            </w:pPr>
          </w:p>
        </w:tc>
        <w:tc>
          <w:tcPr>
            <w:tcW w:w="1134" w:type="dxa"/>
            <w:vAlign w:val="center"/>
          </w:tcPr>
          <w:p w14:paraId="41872639">
            <w:pPr>
              <w:pStyle w:val="13"/>
            </w:pPr>
          </w:p>
        </w:tc>
        <w:tc>
          <w:tcPr>
            <w:tcW w:w="1134" w:type="dxa"/>
            <w:vAlign w:val="center"/>
          </w:tcPr>
          <w:p w14:paraId="3B2B1891">
            <w:pPr>
              <w:pStyle w:val="13"/>
            </w:pPr>
          </w:p>
        </w:tc>
      </w:tr>
      <w:tr w14:paraId="6CA84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0262BB">
            <w:pPr>
              <w:pStyle w:val="15"/>
            </w:pPr>
            <w:r>
              <w:t>5</w:t>
            </w:r>
          </w:p>
        </w:tc>
        <w:tc>
          <w:tcPr>
            <w:tcW w:w="992" w:type="dxa"/>
            <w:vAlign w:val="center"/>
          </w:tcPr>
          <w:p w14:paraId="77B63359">
            <w:pPr>
              <w:pStyle w:val="14"/>
            </w:pPr>
            <w:r>
              <w:t>21004</w:t>
            </w:r>
          </w:p>
        </w:tc>
        <w:tc>
          <w:tcPr>
            <w:tcW w:w="1559" w:type="dxa"/>
            <w:vAlign w:val="center"/>
          </w:tcPr>
          <w:p w14:paraId="56E9BBD5">
            <w:pPr>
              <w:pStyle w:val="14"/>
            </w:pPr>
            <w:r>
              <w:t>公共卫生</w:t>
            </w:r>
          </w:p>
        </w:tc>
        <w:tc>
          <w:tcPr>
            <w:tcW w:w="1134" w:type="dxa"/>
            <w:vAlign w:val="center"/>
          </w:tcPr>
          <w:p w14:paraId="06AD390F">
            <w:pPr>
              <w:pStyle w:val="13"/>
            </w:pPr>
            <w:r>
              <w:t>9.61</w:t>
            </w:r>
          </w:p>
        </w:tc>
        <w:tc>
          <w:tcPr>
            <w:tcW w:w="1134" w:type="dxa"/>
            <w:vAlign w:val="center"/>
          </w:tcPr>
          <w:p w14:paraId="3E5B40A9">
            <w:pPr>
              <w:pStyle w:val="13"/>
            </w:pPr>
            <w:r>
              <w:t>9.61</w:t>
            </w:r>
          </w:p>
        </w:tc>
        <w:tc>
          <w:tcPr>
            <w:tcW w:w="1134" w:type="dxa"/>
            <w:vAlign w:val="center"/>
          </w:tcPr>
          <w:p w14:paraId="169D41A5">
            <w:pPr>
              <w:pStyle w:val="13"/>
            </w:pPr>
            <w:r>
              <w:t>9.61</w:t>
            </w:r>
          </w:p>
        </w:tc>
        <w:tc>
          <w:tcPr>
            <w:tcW w:w="1134" w:type="dxa"/>
            <w:vAlign w:val="center"/>
          </w:tcPr>
          <w:p w14:paraId="0F5806BE">
            <w:pPr>
              <w:pStyle w:val="13"/>
            </w:pPr>
          </w:p>
        </w:tc>
        <w:tc>
          <w:tcPr>
            <w:tcW w:w="1134" w:type="dxa"/>
            <w:vAlign w:val="center"/>
          </w:tcPr>
          <w:p w14:paraId="27B94538">
            <w:pPr>
              <w:pStyle w:val="13"/>
            </w:pPr>
          </w:p>
        </w:tc>
        <w:tc>
          <w:tcPr>
            <w:tcW w:w="1134" w:type="dxa"/>
            <w:vAlign w:val="center"/>
          </w:tcPr>
          <w:p w14:paraId="29D504ED">
            <w:pPr>
              <w:pStyle w:val="13"/>
            </w:pPr>
          </w:p>
        </w:tc>
        <w:tc>
          <w:tcPr>
            <w:tcW w:w="1134" w:type="dxa"/>
            <w:vAlign w:val="center"/>
          </w:tcPr>
          <w:p w14:paraId="5AA0DD98">
            <w:pPr>
              <w:pStyle w:val="13"/>
            </w:pPr>
          </w:p>
        </w:tc>
        <w:tc>
          <w:tcPr>
            <w:tcW w:w="1134" w:type="dxa"/>
            <w:vAlign w:val="center"/>
          </w:tcPr>
          <w:p w14:paraId="75790050">
            <w:pPr>
              <w:pStyle w:val="13"/>
            </w:pPr>
          </w:p>
        </w:tc>
        <w:tc>
          <w:tcPr>
            <w:tcW w:w="1134" w:type="dxa"/>
            <w:vAlign w:val="center"/>
          </w:tcPr>
          <w:p w14:paraId="1EB02E14">
            <w:pPr>
              <w:pStyle w:val="13"/>
            </w:pPr>
          </w:p>
        </w:tc>
        <w:tc>
          <w:tcPr>
            <w:tcW w:w="1134" w:type="dxa"/>
            <w:vAlign w:val="center"/>
          </w:tcPr>
          <w:p w14:paraId="00777C63">
            <w:pPr>
              <w:pStyle w:val="13"/>
            </w:pPr>
          </w:p>
        </w:tc>
      </w:tr>
      <w:tr w14:paraId="3BE1F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689559">
            <w:pPr>
              <w:pStyle w:val="15"/>
            </w:pPr>
            <w:r>
              <w:t>6</w:t>
            </w:r>
          </w:p>
        </w:tc>
        <w:tc>
          <w:tcPr>
            <w:tcW w:w="992" w:type="dxa"/>
            <w:vAlign w:val="center"/>
          </w:tcPr>
          <w:p w14:paraId="76CB3B5D">
            <w:pPr>
              <w:pStyle w:val="14"/>
            </w:pPr>
            <w:r>
              <w:t>2100408</w:t>
            </w:r>
          </w:p>
        </w:tc>
        <w:tc>
          <w:tcPr>
            <w:tcW w:w="1559" w:type="dxa"/>
            <w:vAlign w:val="center"/>
          </w:tcPr>
          <w:p w14:paraId="0E8F68B8">
            <w:pPr>
              <w:pStyle w:val="14"/>
            </w:pPr>
            <w:r>
              <w:t>基本公共卫生服务</w:t>
            </w:r>
          </w:p>
        </w:tc>
        <w:tc>
          <w:tcPr>
            <w:tcW w:w="1134" w:type="dxa"/>
            <w:vAlign w:val="center"/>
          </w:tcPr>
          <w:p w14:paraId="25DC36D4">
            <w:pPr>
              <w:pStyle w:val="13"/>
            </w:pPr>
            <w:r>
              <w:t>9.61</w:t>
            </w:r>
          </w:p>
        </w:tc>
        <w:tc>
          <w:tcPr>
            <w:tcW w:w="1134" w:type="dxa"/>
            <w:vAlign w:val="center"/>
          </w:tcPr>
          <w:p w14:paraId="13805FFB">
            <w:pPr>
              <w:pStyle w:val="13"/>
            </w:pPr>
            <w:r>
              <w:t>9.61</w:t>
            </w:r>
          </w:p>
        </w:tc>
        <w:tc>
          <w:tcPr>
            <w:tcW w:w="1134" w:type="dxa"/>
            <w:vAlign w:val="center"/>
          </w:tcPr>
          <w:p w14:paraId="5BA72285">
            <w:pPr>
              <w:pStyle w:val="13"/>
            </w:pPr>
            <w:r>
              <w:t>9.61</w:t>
            </w:r>
          </w:p>
        </w:tc>
        <w:tc>
          <w:tcPr>
            <w:tcW w:w="1134" w:type="dxa"/>
            <w:vAlign w:val="center"/>
          </w:tcPr>
          <w:p w14:paraId="346A3FB8">
            <w:pPr>
              <w:pStyle w:val="13"/>
            </w:pPr>
          </w:p>
        </w:tc>
        <w:tc>
          <w:tcPr>
            <w:tcW w:w="1134" w:type="dxa"/>
            <w:vAlign w:val="center"/>
          </w:tcPr>
          <w:p w14:paraId="65B5CCB9">
            <w:pPr>
              <w:pStyle w:val="13"/>
            </w:pPr>
          </w:p>
        </w:tc>
        <w:tc>
          <w:tcPr>
            <w:tcW w:w="1134" w:type="dxa"/>
            <w:vAlign w:val="center"/>
          </w:tcPr>
          <w:p w14:paraId="50C5DF90">
            <w:pPr>
              <w:pStyle w:val="13"/>
            </w:pPr>
          </w:p>
        </w:tc>
        <w:tc>
          <w:tcPr>
            <w:tcW w:w="1134" w:type="dxa"/>
            <w:vAlign w:val="center"/>
          </w:tcPr>
          <w:p w14:paraId="40D5EC2E">
            <w:pPr>
              <w:pStyle w:val="13"/>
            </w:pPr>
          </w:p>
        </w:tc>
        <w:tc>
          <w:tcPr>
            <w:tcW w:w="1134" w:type="dxa"/>
            <w:vAlign w:val="center"/>
          </w:tcPr>
          <w:p w14:paraId="04E658C5">
            <w:pPr>
              <w:pStyle w:val="13"/>
            </w:pPr>
          </w:p>
        </w:tc>
        <w:tc>
          <w:tcPr>
            <w:tcW w:w="1134" w:type="dxa"/>
            <w:vAlign w:val="center"/>
          </w:tcPr>
          <w:p w14:paraId="34B5CA10">
            <w:pPr>
              <w:pStyle w:val="13"/>
            </w:pPr>
          </w:p>
        </w:tc>
        <w:tc>
          <w:tcPr>
            <w:tcW w:w="1134" w:type="dxa"/>
            <w:vAlign w:val="center"/>
          </w:tcPr>
          <w:p w14:paraId="73BAAAD4">
            <w:pPr>
              <w:pStyle w:val="13"/>
            </w:pPr>
          </w:p>
        </w:tc>
      </w:tr>
      <w:tr w14:paraId="7B408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A678CF">
            <w:pPr>
              <w:pStyle w:val="15"/>
            </w:pPr>
            <w:r>
              <w:t>7</w:t>
            </w:r>
          </w:p>
        </w:tc>
        <w:tc>
          <w:tcPr>
            <w:tcW w:w="992" w:type="dxa"/>
            <w:vAlign w:val="center"/>
          </w:tcPr>
          <w:p w14:paraId="7E477F58">
            <w:pPr>
              <w:pStyle w:val="14"/>
            </w:pPr>
            <w:r>
              <w:t>229</w:t>
            </w:r>
          </w:p>
        </w:tc>
        <w:tc>
          <w:tcPr>
            <w:tcW w:w="1559" w:type="dxa"/>
            <w:vAlign w:val="center"/>
          </w:tcPr>
          <w:p w14:paraId="29DE8241">
            <w:pPr>
              <w:pStyle w:val="14"/>
            </w:pPr>
            <w:r>
              <w:t>其他支出</w:t>
            </w:r>
          </w:p>
        </w:tc>
        <w:tc>
          <w:tcPr>
            <w:tcW w:w="1134" w:type="dxa"/>
            <w:vAlign w:val="center"/>
          </w:tcPr>
          <w:p w14:paraId="4715B140">
            <w:pPr>
              <w:pStyle w:val="13"/>
            </w:pPr>
            <w:r>
              <w:t>10506.00</w:t>
            </w:r>
          </w:p>
        </w:tc>
        <w:tc>
          <w:tcPr>
            <w:tcW w:w="1134" w:type="dxa"/>
            <w:vAlign w:val="center"/>
          </w:tcPr>
          <w:p w14:paraId="7A0E10CA">
            <w:pPr>
              <w:pStyle w:val="13"/>
            </w:pPr>
          </w:p>
        </w:tc>
        <w:tc>
          <w:tcPr>
            <w:tcW w:w="1134" w:type="dxa"/>
            <w:vAlign w:val="center"/>
          </w:tcPr>
          <w:p w14:paraId="064174CF">
            <w:pPr>
              <w:pStyle w:val="13"/>
            </w:pPr>
          </w:p>
        </w:tc>
        <w:tc>
          <w:tcPr>
            <w:tcW w:w="1134" w:type="dxa"/>
            <w:vAlign w:val="center"/>
          </w:tcPr>
          <w:p w14:paraId="115F6874">
            <w:pPr>
              <w:pStyle w:val="13"/>
            </w:pPr>
          </w:p>
        </w:tc>
        <w:tc>
          <w:tcPr>
            <w:tcW w:w="1134" w:type="dxa"/>
            <w:vAlign w:val="center"/>
          </w:tcPr>
          <w:p w14:paraId="40BDCEA8">
            <w:pPr>
              <w:pStyle w:val="13"/>
            </w:pPr>
          </w:p>
        </w:tc>
        <w:tc>
          <w:tcPr>
            <w:tcW w:w="1134" w:type="dxa"/>
            <w:vAlign w:val="center"/>
          </w:tcPr>
          <w:p w14:paraId="09CA74C1">
            <w:pPr>
              <w:pStyle w:val="13"/>
            </w:pPr>
          </w:p>
        </w:tc>
        <w:tc>
          <w:tcPr>
            <w:tcW w:w="1134" w:type="dxa"/>
            <w:vAlign w:val="center"/>
          </w:tcPr>
          <w:p w14:paraId="69A6DC11">
            <w:pPr>
              <w:pStyle w:val="13"/>
            </w:pPr>
          </w:p>
        </w:tc>
        <w:tc>
          <w:tcPr>
            <w:tcW w:w="1134" w:type="dxa"/>
            <w:vAlign w:val="center"/>
          </w:tcPr>
          <w:p w14:paraId="727A6A8E">
            <w:pPr>
              <w:pStyle w:val="13"/>
            </w:pPr>
          </w:p>
        </w:tc>
        <w:tc>
          <w:tcPr>
            <w:tcW w:w="1134" w:type="dxa"/>
            <w:vAlign w:val="center"/>
          </w:tcPr>
          <w:p w14:paraId="67D157E6">
            <w:pPr>
              <w:pStyle w:val="13"/>
            </w:pPr>
          </w:p>
        </w:tc>
        <w:tc>
          <w:tcPr>
            <w:tcW w:w="1134" w:type="dxa"/>
            <w:vAlign w:val="center"/>
          </w:tcPr>
          <w:p w14:paraId="095EDDB2">
            <w:pPr>
              <w:pStyle w:val="13"/>
            </w:pPr>
            <w:r>
              <w:t>10506.00</w:t>
            </w:r>
          </w:p>
        </w:tc>
      </w:tr>
      <w:tr w14:paraId="11CB4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5DB311">
            <w:pPr>
              <w:pStyle w:val="15"/>
            </w:pPr>
            <w:r>
              <w:t>8</w:t>
            </w:r>
          </w:p>
        </w:tc>
        <w:tc>
          <w:tcPr>
            <w:tcW w:w="992" w:type="dxa"/>
            <w:vAlign w:val="center"/>
          </w:tcPr>
          <w:p w14:paraId="51F52463">
            <w:pPr>
              <w:pStyle w:val="14"/>
            </w:pPr>
            <w:r>
              <w:t>22904</w:t>
            </w:r>
          </w:p>
        </w:tc>
        <w:tc>
          <w:tcPr>
            <w:tcW w:w="1559" w:type="dxa"/>
            <w:vAlign w:val="center"/>
          </w:tcPr>
          <w:p w14:paraId="73F384FF">
            <w:pPr>
              <w:pStyle w:val="14"/>
            </w:pPr>
            <w:r>
              <w:t>其他政府性基金及对应专项债务收入安排的支出</w:t>
            </w:r>
          </w:p>
        </w:tc>
        <w:tc>
          <w:tcPr>
            <w:tcW w:w="1134" w:type="dxa"/>
            <w:vAlign w:val="center"/>
          </w:tcPr>
          <w:p w14:paraId="403EC8A9">
            <w:pPr>
              <w:pStyle w:val="13"/>
            </w:pPr>
            <w:r>
              <w:t>10506.00</w:t>
            </w:r>
          </w:p>
        </w:tc>
        <w:tc>
          <w:tcPr>
            <w:tcW w:w="1134" w:type="dxa"/>
            <w:vAlign w:val="center"/>
          </w:tcPr>
          <w:p w14:paraId="28EBA17E">
            <w:pPr>
              <w:pStyle w:val="13"/>
            </w:pPr>
          </w:p>
        </w:tc>
        <w:tc>
          <w:tcPr>
            <w:tcW w:w="1134" w:type="dxa"/>
            <w:vAlign w:val="center"/>
          </w:tcPr>
          <w:p w14:paraId="08320993">
            <w:pPr>
              <w:pStyle w:val="13"/>
            </w:pPr>
          </w:p>
        </w:tc>
        <w:tc>
          <w:tcPr>
            <w:tcW w:w="1134" w:type="dxa"/>
            <w:vAlign w:val="center"/>
          </w:tcPr>
          <w:p w14:paraId="0F669480">
            <w:pPr>
              <w:pStyle w:val="13"/>
            </w:pPr>
          </w:p>
        </w:tc>
        <w:tc>
          <w:tcPr>
            <w:tcW w:w="1134" w:type="dxa"/>
            <w:vAlign w:val="center"/>
          </w:tcPr>
          <w:p w14:paraId="5882CE90">
            <w:pPr>
              <w:pStyle w:val="13"/>
            </w:pPr>
          </w:p>
        </w:tc>
        <w:tc>
          <w:tcPr>
            <w:tcW w:w="1134" w:type="dxa"/>
            <w:vAlign w:val="center"/>
          </w:tcPr>
          <w:p w14:paraId="1FEB353C">
            <w:pPr>
              <w:pStyle w:val="13"/>
            </w:pPr>
          </w:p>
        </w:tc>
        <w:tc>
          <w:tcPr>
            <w:tcW w:w="1134" w:type="dxa"/>
            <w:vAlign w:val="center"/>
          </w:tcPr>
          <w:p w14:paraId="7101790C">
            <w:pPr>
              <w:pStyle w:val="13"/>
            </w:pPr>
          </w:p>
        </w:tc>
        <w:tc>
          <w:tcPr>
            <w:tcW w:w="1134" w:type="dxa"/>
            <w:vAlign w:val="center"/>
          </w:tcPr>
          <w:p w14:paraId="0346BEFB">
            <w:pPr>
              <w:pStyle w:val="13"/>
            </w:pPr>
          </w:p>
        </w:tc>
        <w:tc>
          <w:tcPr>
            <w:tcW w:w="1134" w:type="dxa"/>
            <w:vAlign w:val="center"/>
          </w:tcPr>
          <w:p w14:paraId="48E3714F">
            <w:pPr>
              <w:pStyle w:val="13"/>
            </w:pPr>
          </w:p>
        </w:tc>
        <w:tc>
          <w:tcPr>
            <w:tcW w:w="1134" w:type="dxa"/>
            <w:vAlign w:val="center"/>
          </w:tcPr>
          <w:p w14:paraId="52418E2F">
            <w:pPr>
              <w:pStyle w:val="13"/>
            </w:pPr>
            <w:r>
              <w:t>10506.00</w:t>
            </w:r>
          </w:p>
        </w:tc>
      </w:tr>
      <w:tr w14:paraId="78DBA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26" w:hRule="atLeast"/>
          <w:jc w:val="center"/>
        </w:trPr>
        <w:tc>
          <w:tcPr>
            <w:tcW w:w="680" w:type="dxa"/>
            <w:vAlign w:val="center"/>
          </w:tcPr>
          <w:p w14:paraId="444D4C85">
            <w:pPr>
              <w:pStyle w:val="15"/>
            </w:pPr>
            <w:r>
              <w:t>9</w:t>
            </w:r>
          </w:p>
        </w:tc>
        <w:tc>
          <w:tcPr>
            <w:tcW w:w="992" w:type="dxa"/>
            <w:vAlign w:val="center"/>
          </w:tcPr>
          <w:p w14:paraId="550095EB">
            <w:pPr>
              <w:pStyle w:val="14"/>
            </w:pPr>
            <w:r>
              <w:t>2290402</w:t>
            </w:r>
          </w:p>
        </w:tc>
        <w:tc>
          <w:tcPr>
            <w:tcW w:w="1559" w:type="dxa"/>
            <w:vAlign w:val="center"/>
          </w:tcPr>
          <w:p w14:paraId="43D053F9">
            <w:pPr>
              <w:pStyle w:val="14"/>
            </w:pPr>
            <w:r>
              <w:t>其他地方自行试点项目收益专项债券收入安排的支出</w:t>
            </w:r>
          </w:p>
        </w:tc>
        <w:tc>
          <w:tcPr>
            <w:tcW w:w="1134" w:type="dxa"/>
            <w:vAlign w:val="center"/>
          </w:tcPr>
          <w:p w14:paraId="03B647AB">
            <w:pPr>
              <w:pStyle w:val="13"/>
            </w:pPr>
            <w:r>
              <w:t>10506.00</w:t>
            </w:r>
          </w:p>
        </w:tc>
        <w:tc>
          <w:tcPr>
            <w:tcW w:w="1134" w:type="dxa"/>
            <w:vAlign w:val="center"/>
          </w:tcPr>
          <w:p w14:paraId="0D04729D">
            <w:pPr>
              <w:pStyle w:val="13"/>
            </w:pPr>
          </w:p>
        </w:tc>
        <w:tc>
          <w:tcPr>
            <w:tcW w:w="1134" w:type="dxa"/>
            <w:vAlign w:val="center"/>
          </w:tcPr>
          <w:p w14:paraId="0CAAE323">
            <w:pPr>
              <w:pStyle w:val="13"/>
            </w:pPr>
          </w:p>
        </w:tc>
        <w:tc>
          <w:tcPr>
            <w:tcW w:w="1134" w:type="dxa"/>
            <w:vAlign w:val="center"/>
          </w:tcPr>
          <w:p w14:paraId="46FA602B">
            <w:pPr>
              <w:pStyle w:val="13"/>
            </w:pPr>
          </w:p>
        </w:tc>
        <w:tc>
          <w:tcPr>
            <w:tcW w:w="1134" w:type="dxa"/>
            <w:vAlign w:val="center"/>
          </w:tcPr>
          <w:p w14:paraId="4B57796D">
            <w:pPr>
              <w:pStyle w:val="13"/>
            </w:pPr>
          </w:p>
        </w:tc>
        <w:tc>
          <w:tcPr>
            <w:tcW w:w="1134" w:type="dxa"/>
            <w:vAlign w:val="center"/>
          </w:tcPr>
          <w:p w14:paraId="28FFD944">
            <w:pPr>
              <w:pStyle w:val="13"/>
            </w:pPr>
          </w:p>
        </w:tc>
        <w:tc>
          <w:tcPr>
            <w:tcW w:w="1134" w:type="dxa"/>
            <w:vAlign w:val="center"/>
          </w:tcPr>
          <w:p w14:paraId="742E2510">
            <w:pPr>
              <w:pStyle w:val="13"/>
            </w:pPr>
          </w:p>
        </w:tc>
        <w:tc>
          <w:tcPr>
            <w:tcW w:w="1134" w:type="dxa"/>
            <w:vAlign w:val="center"/>
          </w:tcPr>
          <w:p w14:paraId="7871F4B8">
            <w:pPr>
              <w:pStyle w:val="13"/>
            </w:pPr>
          </w:p>
        </w:tc>
        <w:tc>
          <w:tcPr>
            <w:tcW w:w="1134" w:type="dxa"/>
            <w:vAlign w:val="center"/>
          </w:tcPr>
          <w:p w14:paraId="16F40FFD">
            <w:pPr>
              <w:pStyle w:val="13"/>
            </w:pPr>
          </w:p>
        </w:tc>
        <w:tc>
          <w:tcPr>
            <w:tcW w:w="1134" w:type="dxa"/>
            <w:vAlign w:val="center"/>
          </w:tcPr>
          <w:p w14:paraId="2C520567">
            <w:pPr>
              <w:pStyle w:val="13"/>
            </w:pPr>
            <w:r>
              <w:t>10506.00</w:t>
            </w:r>
          </w:p>
        </w:tc>
      </w:tr>
    </w:tbl>
    <w:p w14:paraId="29F710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58881BD">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692C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453483A">
            <w:pPr>
              <w:pStyle w:val="11"/>
            </w:pPr>
            <w:r>
              <w:t>361008隆尧县中西医结合医院</w:t>
            </w:r>
          </w:p>
        </w:tc>
        <w:tc>
          <w:tcPr>
            <w:tcW w:w="2722" w:type="dxa"/>
            <w:gridSpan w:val="2"/>
            <w:tcBorders>
              <w:top w:val="single" w:color="FFFFFF" w:sz="6" w:space="0"/>
              <w:left w:val="single" w:color="FFFFFF" w:sz="6" w:space="0"/>
              <w:right w:val="single" w:color="FFFFFF" w:sz="6" w:space="0"/>
            </w:tcBorders>
            <w:vAlign w:val="center"/>
          </w:tcPr>
          <w:p w14:paraId="4276297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8DE0F48">
            <w:pPr>
              <w:pStyle w:val="9"/>
            </w:pPr>
            <w:r>
              <w:t>单位：万元</w:t>
            </w:r>
          </w:p>
        </w:tc>
      </w:tr>
      <w:tr w14:paraId="2075E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920D6F">
            <w:pPr>
              <w:pStyle w:val="12"/>
            </w:pPr>
            <w:r>
              <w:t>序号</w:t>
            </w:r>
          </w:p>
        </w:tc>
        <w:tc>
          <w:tcPr>
            <w:tcW w:w="5527" w:type="dxa"/>
            <w:gridSpan w:val="2"/>
            <w:vAlign w:val="center"/>
          </w:tcPr>
          <w:p w14:paraId="60691F10">
            <w:pPr>
              <w:pStyle w:val="12"/>
            </w:pPr>
            <w:r>
              <w:t>功能分类科目</w:t>
            </w:r>
          </w:p>
        </w:tc>
        <w:tc>
          <w:tcPr>
            <w:tcW w:w="1361" w:type="dxa"/>
            <w:vMerge w:val="restart"/>
            <w:vAlign w:val="center"/>
          </w:tcPr>
          <w:p w14:paraId="161A17A7">
            <w:pPr>
              <w:pStyle w:val="12"/>
            </w:pPr>
            <w:r>
              <w:t>合计</w:t>
            </w:r>
          </w:p>
        </w:tc>
        <w:tc>
          <w:tcPr>
            <w:tcW w:w="1361" w:type="dxa"/>
            <w:vMerge w:val="restart"/>
            <w:vAlign w:val="center"/>
          </w:tcPr>
          <w:p w14:paraId="6CE86B16">
            <w:pPr>
              <w:pStyle w:val="12"/>
            </w:pPr>
            <w:r>
              <w:t>基本支出</w:t>
            </w:r>
          </w:p>
        </w:tc>
        <w:tc>
          <w:tcPr>
            <w:tcW w:w="1361" w:type="dxa"/>
            <w:vMerge w:val="restart"/>
            <w:vAlign w:val="center"/>
          </w:tcPr>
          <w:p w14:paraId="08407E94">
            <w:pPr>
              <w:pStyle w:val="12"/>
            </w:pPr>
            <w:r>
              <w:t>项目支出</w:t>
            </w:r>
          </w:p>
        </w:tc>
        <w:tc>
          <w:tcPr>
            <w:tcW w:w="1361" w:type="dxa"/>
            <w:vMerge w:val="restart"/>
            <w:vAlign w:val="center"/>
          </w:tcPr>
          <w:p w14:paraId="3CDB9A31">
            <w:pPr>
              <w:pStyle w:val="12"/>
            </w:pPr>
            <w:r>
              <w:t>经营支出</w:t>
            </w:r>
          </w:p>
        </w:tc>
        <w:tc>
          <w:tcPr>
            <w:tcW w:w="1361" w:type="dxa"/>
            <w:vMerge w:val="restart"/>
            <w:vAlign w:val="center"/>
          </w:tcPr>
          <w:p w14:paraId="61446927">
            <w:pPr>
              <w:pStyle w:val="12"/>
            </w:pPr>
            <w:r>
              <w:t>上解上级     支出</w:t>
            </w:r>
          </w:p>
        </w:tc>
        <w:tc>
          <w:tcPr>
            <w:tcW w:w="1361" w:type="dxa"/>
            <w:vMerge w:val="restart"/>
            <w:vAlign w:val="center"/>
          </w:tcPr>
          <w:p w14:paraId="43E521C2">
            <w:pPr>
              <w:pStyle w:val="12"/>
            </w:pPr>
            <w:r>
              <w:t>对附属单位补助支出</w:t>
            </w:r>
          </w:p>
        </w:tc>
      </w:tr>
      <w:tr w14:paraId="0FB7C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3ACF31"/>
        </w:tc>
        <w:tc>
          <w:tcPr>
            <w:tcW w:w="992" w:type="dxa"/>
            <w:vAlign w:val="center"/>
          </w:tcPr>
          <w:p w14:paraId="6545A44C">
            <w:pPr>
              <w:pStyle w:val="12"/>
            </w:pPr>
            <w:r>
              <w:t>科目    编码</w:t>
            </w:r>
          </w:p>
        </w:tc>
        <w:tc>
          <w:tcPr>
            <w:tcW w:w="4535" w:type="dxa"/>
            <w:vAlign w:val="center"/>
          </w:tcPr>
          <w:p w14:paraId="37C8DD52">
            <w:pPr>
              <w:pStyle w:val="12"/>
            </w:pPr>
            <w:r>
              <w:t>科目名称</w:t>
            </w:r>
          </w:p>
        </w:tc>
        <w:tc>
          <w:tcPr>
            <w:tcW w:w="1361" w:type="dxa"/>
            <w:vMerge w:val="continue"/>
          </w:tcPr>
          <w:p w14:paraId="2BA4034C"/>
        </w:tc>
        <w:tc>
          <w:tcPr>
            <w:tcW w:w="1361" w:type="dxa"/>
            <w:vMerge w:val="continue"/>
          </w:tcPr>
          <w:p w14:paraId="3043F6D5"/>
        </w:tc>
        <w:tc>
          <w:tcPr>
            <w:tcW w:w="1361" w:type="dxa"/>
            <w:vMerge w:val="continue"/>
          </w:tcPr>
          <w:p w14:paraId="68C06D11"/>
        </w:tc>
        <w:tc>
          <w:tcPr>
            <w:tcW w:w="1361" w:type="dxa"/>
            <w:vMerge w:val="continue"/>
          </w:tcPr>
          <w:p w14:paraId="79D80482"/>
        </w:tc>
        <w:tc>
          <w:tcPr>
            <w:tcW w:w="1361" w:type="dxa"/>
            <w:vMerge w:val="continue"/>
          </w:tcPr>
          <w:p w14:paraId="38CA7D11"/>
        </w:tc>
        <w:tc>
          <w:tcPr>
            <w:tcW w:w="1361" w:type="dxa"/>
            <w:vMerge w:val="continue"/>
          </w:tcPr>
          <w:p w14:paraId="0DF6FE58"/>
        </w:tc>
      </w:tr>
      <w:tr w14:paraId="3C288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E8E8EA">
            <w:pPr>
              <w:pStyle w:val="12"/>
            </w:pPr>
            <w:r>
              <w:t>栏次</w:t>
            </w:r>
          </w:p>
        </w:tc>
        <w:tc>
          <w:tcPr>
            <w:tcW w:w="992" w:type="dxa"/>
            <w:vAlign w:val="center"/>
          </w:tcPr>
          <w:p w14:paraId="063EC309">
            <w:pPr>
              <w:pStyle w:val="12"/>
            </w:pPr>
            <w:r>
              <w:t>1</w:t>
            </w:r>
          </w:p>
        </w:tc>
        <w:tc>
          <w:tcPr>
            <w:tcW w:w="4535" w:type="dxa"/>
            <w:vAlign w:val="center"/>
          </w:tcPr>
          <w:p w14:paraId="510C8DC3">
            <w:pPr>
              <w:pStyle w:val="12"/>
            </w:pPr>
            <w:r>
              <w:t>2</w:t>
            </w:r>
          </w:p>
        </w:tc>
        <w:tc>
          <w:tcPr>
            <w:tcW w:w="1361" w:type="dxa"/>
            <w:vAlign w:val="center"/>
          </w:tcPr>
          <w:p w14:paraId="1D1931FE">
            <w:pPr>
              <w:pStyle w:val="12"/>
            </w:pPr>
            <w:r>
              <w:t>3</w:t>
            </w:r>
          </w:p>
        </w:tc>
        <w:tc>
          <w:tcPr>
            <w:tcW w:w="1361" w:type="dxa"/>
            <w:vAlign w:val="center"/>
          </w:tcPr>
          <w:p w14:paraId="2C195CFB">
            <w:pPr>
              <w:pStyle w:val="12"/>
            </w:pPr>
            <w:r>
              <w:t>4</w:t>
            </w:r>
          </w:p>
        </w:tc>
        <w:tc>
          <w:tcPr>
            <w:tcW w:w="1361" w:type="dxa"/>
            <w:vAlign w:val="center"/>
          </w:tcPr>
          <w:p w14:paraId="008B6B5C">
            <w:pPr>
              <w:pStyle w:val="12"/>
            </w:pPr>
            <w:r>
              <w:t>5</w:t>
            </w:r>
          </w:p>
        </w:tc>
        <w:tc>
          <w:tcPr>
            <w:tcW w:w="1361" w:type="dxa"/>
            <w:vAlign w:val="center"/>
          </w:tcPr>
          <w:p w14:paraId="2C7A039C">
            <w:pPr>
              <w:pStyle w:val="12"/>
            </w:pPr>
            <w:r>
              <w:t>6</w:t>
            </w:r>
          </w:p>
        </w:tc>
        <w:tc>
          <w:tcPr>
            <w:tcW w:w="1361" w:type="dxa"/>
            <w:vAlign w:val="center"/>
          </w:tcPr>
          <w:p w14:paraId="2642A031">
            <w:pPr>
              <w:pStyle w:val="12"/>
            </w:pPr>
            <w:r>
              <w:t>7</w:t>
            </w:r>
          </w:p>
        </w:tc>
        <w:tc>
          <w:tcPr>
            <w:tcW w:w="1361" w:type="dxa"/>
            <w:vAlign w:val="center"/>
          </w:tcPr>
          <w:p w14:paraId="25F82F82">
            <w:pPr>
              <w:pStyle w:val="12"/>
            </w:pPr>
            <w:r>
              <w:t>8</w:t>
            </w:r>
          </w:p>
        </w:tc>
      </w:tr>
      <w:tr w14:paraId="5A72B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6E667">
            <w:pPr>
              <w:pStyle w:val="15"/>
            </w:pPr>
            <w:r>
              <w:t>1</w:t>
            </w:r>
          </w:p>
        </w:tc>
        <w:tc>
          <w:tcPr>
            <w:tcW w:w="992" w:type="dxa"/>
            <w:vAlign w:val="center"/>
          </w:tcPr>
          <w:p w14:paraId="55694BD3">
            <w:pPr>
              <w:pStyle w:val="18"/>
            </w:pPr>
          </w:p>
        </w:tc>
        <w:tc>
          <w:tcPr>
            <w:tcW w:w="4535" w:type="dxa"/>
            <w:vAlign w:val="center"/>
          </w:tcPr>
          <w:p w14:paraId="41EF2142">
            <w:pPr>
              <w:pStyle w:val="16"/>
            </w:pPr>
            <w:r>
              <w:t>合计</w:t>
            </w:r>
          </w:p>
        </w:tc>
        <w:tc>
          <w:tcPr>
            <w:tcW w:w="1361" w:type="dxa"/>
            <w:vAlign w:val="center"/>
          </w:tcPr>
          <w:p w14:paraId="7E82AB9D">
            <w:pPr>
              <w:pStyle w:val="17"/>
            </w:pPr>
            <w:r>
              <w:t>10604.23</w:t>
            </w:r>
          </w:p>
        </w:tc>
        <w:tc>
          <w:tcPr>
            <w:tcW w:w="1361" w:type="dxa"/>
            <w:vAlign w:val="center"/>
          </w:tcPr>
          <w:p w14:paraId="6C86CAB6">
            <w:pPr>
              <w:pStyle w:val="17"/>
            </w:pPr>
          </w:p>
        </w:tc>
        <w:tc>
          <w:tcPr>
            <w:tcW w:w="1361" w:type="dxa"/>
            <w:vAlign w:val="center"/>
          </w:tcPr>
          <w:p w14:paraId="5CE8C946">
            <w:pPr>
              <w:pStyle w:val="17"/>
            </w:pPr>
            <w:r>
              <w:t>10604.23</w:t>
            </w:r>
          </w:p>
        </w:tc>
        <w:tc>
          <w:tcPr>
            <w:tcW w:w="1361" w:type="dxa"/>
            <w:vAlign w:val="center"/>
          </w:tcPr>
          <w:p w14:paraId="480AE88A">
            <w:pPr>
              <w:pStyle w:val="17"/>
            </w:pPr>
          </w:p>
        </w:tc>
        <w:tc>
          <w:tcPr>
            <w:tcW w:w="1361" w:type="dxa"/>
            <w:vAlign w:val="center"/>
          </w:tcPr>
          <w:p w14:paraId="56ADF7C0">
            <w:pPr>
              <w:pStyle w:val="17"/>
            </w:pPr>
          </w:p>
        </w:tc>
        <w:tc>
          <w:tcPr>
            <w:tcW w:w="1361" w:type="dxa"/>
            <w:vAlign w:val="center"/>
          </w:tcPr>
          <w:p w14:paraId="18FEECD6">
            <w:pPr>
              <w:pStyle w:val="17"/>
            </w:pPr>
          </w:p>
        </w:tc>
      </w:tr>
      <w:tr w14:paraId="7FBB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BB78C">
            <w:pPr>
              <w:pStyle w:val="15"/>
            </w:pPr>
            <w:r>
              <w:t>2</w:t>
            </w:r>
          </w:p>
        </w:tc>
        <w:tc>
          <w:tcPr>
            <w:tcW w:w="992" w:type="dxa"/>
            <w:vAlign w:val="center"/>
          </w:tcPr>
          <w:p w14:paraId="4A59391E">
            <w:pPr>
              <w:pStyle w:val="14"/>
            </w:pPr>
            <w:r>
              <w:t>210</w:t>
            </w:r>
          </w:p>
        </w:tc>
        <w:tc>
          <w:tcPr>
            <w:tcW w:w="4535" w:type="dxa"/>
            <w:vAlign w:val="center"/>
          </w:tcPr>
          <w:p w14:paraId="23AED57C">
            <w:pPr>
              <w:pStyle w:val="14"/>
            </w:pPr>
            <w:r>
              <w:t>卫生健康支出</w:t>
            </w:r>
          </w:p>
        </w:tc>
        <w:tc>
          <w:tcPr>
            <w:tcW w:w="1361" w:type="dxa"/>
            <w:vAlign w:val="center"/>
          </w:tcPr>
          <w:p w14:paraId="0FDC35AF">
            <w:pPr>
              <w:pStyle w:val="13"/>
            </w:pPr>
            <w:r>
              <w:t>98.23</w:t>
            </w:r>
          </w:p>
        </w:tc>
        <w:tc>
          <w:tcPr>
            <w:tcW w:w="1361" w:type="dxa"/>
            <w:vAlign w:val="center"/>
          </w:tcPr>
          <w:p w14:paraId="1D86B669">
            <w:pPr>
              <w:pStyle w:val="13"/>
            </w:pPr>
          </w:p>
        </w:tc>
        <w:tc>
          <w:tcPr>
            <w:tcW w:w="1361" w:type="dxa"/>
            <w:vAlign w:val="center"/>
          </w:tcPr>
          <w:p w14:paraId="0DA8E8D5">
            <w:pPr>
              <w:pStyle w:val="13"/>
            </w:pPr>
            <w:r>
              <w:t>98.23</w:t>
            </w:r>
          </w:p>
        </w:tc>
        <w:tc>
          <w:tcPr>
            <w:tcW w:w="1361" w:type="dxa"/>
            <w:vAlign w:val="center"/>
          </w:tcPr>
          <w:p w14:paraId="434ABE14">
            <w:pPr>
              <w:pStyle w:val="13"/>
            </w:pPr>
          </w:p>
        </w:tc>
        <w:tc>
          <w:tcPr>
            <w:tcW w:w="1361" w:type="dxa"/>
            <w:vAlign w:val="center"/>
          </w:tcPr>
          <w:p w14:paraId="6ACB3848">
            <w:pPr>
              <w:pStyle w:val="13"/>
            </w:pPr>
          </w:p>
        </w:tc>
        <w:tc>
          <w:tcPr>
            <w:tcW w:w="1361" w:type="dxa"/>
            <w:vAlign w:val="center"/>
          </w:tcPr>
          <w:p w14:paraId="3F70F242">
            <w:pPr>
              <w:pStyle w:val="13"/>
            </w:pPr>
          </w:p>
        </w:tc>
      </w:tr>
      <w:tr w14:paraId="074DB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FBACD">
            <w:pPr>
              <w:pStyle w:val="15"/>
            </w:pPr>
            <w:r>
              <w:t>3</w:t>
            </w:r>
          </w:p>
        </w:tc>
        <w:tc>
          <w:tcPr>
            <w:tcW w:w="992" w:type="dxa"/>
            <w:vAlign w:val="center"/>
          </w:tcPr>
          <w:p w14:paraId="76E6EC33">
            <w:pPr>
              <w:pStyle w:val="14"/>
            </w:pPr>
            <w:r>
              <w:t>21002</w:t>
            </w:r>
          </w:p>
        </w:tc>
        <w:tc>
          <w:tcPr>
            <w:tcW w:w="4535" w:type="dxa"/>
            <w:vAlign w:val="center"/>
          </w:tcPr>
          <w:p w14:paraId="45E127B2">
            <w:pPr>
              <w:pStyle w:val="14"/>
            </w:pPr>
            <w:r>
              <w:t>公立医院</w:t>
            </w:r>
          </w:p>
        </w:tc>
        <w:tc>
          <w:tcPr>
            <w:tcW w:w="1361" w:type="dxa"/>
            <w:vAlign w:val="center"/>
          </w:tcPr>
          <w:p w14:paraId="51FD348B">
            <w:pPr>
              <w:pStyle w:val="13"/>
            </w:pPr>
            <w:r>
              <w:t>88.62</w:t>
            </w:r>
          </w:p>
        </w:tc>
        <w:tc>
          <w:tcPr>
            <w:tcW w:w="1361" w:type="dxa"/>
            <w:vAlign w:val="center"/>
          </w:tcPr>
          <w:p w14:paraId="66BCD92A">
            <w:pPr>
              <w:pStyle w:val="13"/>
            </w:pPr>
          </w:p>
        </w:tc>
        <w:tc>
          <w:tcPr>
            <w:tcW w:w="1361" w:type="dxa"/>
            <w:vAlign w:val="center"/>
          </w:tcPr>
          <w:p w14:paraId="10ACD4E9">
            <w:pPr>
              <w:pStyle w:val="13"/>
            </w:pPr>
            <w:r>
              <w:t>88.62</w:t>
            </w:r>
          </w:p>
        </w:tc>
        <w:tc>
          <w:tcPr>
            <w:tcW w:w="1361" w:type="dxa"/>
            <w:vAlign w:val="center"/>
          </w:tcPr>
          <w:p w14:paraId="7BED85CD">
            <w:pPr>
              <w:pStyle w:val="13"/>
            </w:pPr>
          </w:p>
        </w:tc>
        <w:tc>
          <w:tcPr>
            <w:tcW w:w="1361" w:type="dxa"/>
            <w:vAlign w:val="center"/>
          </w:tcPr>
          <w:p w14:paraId="02B15883">
            <w:pPr>
              <w:pStyle w:val="13"/>
            </w:pPr>
          </w:p>
        </w:tc>
        <w:tc>
          <w:tcPr>
            <w:tcW w:w="1361" w:type="dxa"/>
            <w:vAlign w:val="center"/>
          </w:tcPr>
          <w:p w14:paraId="56604BD8">
            <w:pPr>
              <w:pStyle w:val="13"/>
            </w:pPr>
          </w:p>
        </w:tc>
      </w:tr>
      <w:tr w14:paraId="43A07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A2CBC">
            <w:pPr>
              <w:pStyle w:val="15"/>
            </w:pPr>
            <w:r>
              <w:t>4</w:t>
            </w:r>
          </w:p>
        </w:tc>
        <w:tc>
          <w:tcPr>
            <w:tcW w:w="992" w:type="dxa"/>
            <w:vAlign w:val="center"/>
          </w:tcPr>
          <w:p w14:paraId="3C953AE5">
            <w:pPr>
              <w:pStyle w:val="14"/>
            </w:pPr>
            <w:r>
              <w:t>2100202</w:t>
            </w:r>
          </w:p>
        </w:tc>
        <w:tc>
          <w:tcPr>
            <w:tcW w:w="4535" w:type="dxa"/>
            <w:vAlign w:val="center"/>
          </w:tcPr>
          <w:p w14:paraId="22CEA38A">
            <w:pPr>
              <w:pStyle w:val="14"/>
            </w:pPr>
            <w:r>
              <w:t>中医（民族）医院</w:t>
            </w:r>
          </w:p>
        </w:tc>
        <w:tc>
          <w:tcPr>
            <w:tcW w:w="1361" w:type="dxa"/>
            <w:vAlign w:val="center"/>
          </w:tcPr>
          <w:p w14:paraId="64ED57DA">
            <w:pPr>
              <w:pStyle w:val="13"/>
            </w:pPr>
            <w:r>
              <w:t>88.62</w:t>
            </w:r>
          </w:p>
        </w:tc>
        <w:tc>
          <w:tcPr>
            <w:tcW w:w="1361" w:type="dxa"/>
            <w:vAlign w:val="center"/>
          </w:tcPr>
          <w:p w14:paraId="49ECBD47">
            <w:pPr>
              <w:pStyle w:val="13"/>
            </w:pPr>
          </w:p>
        </w:tc>
        <w:tc>
          <w:tcPr>
            <w:tcW w:w="1361" w:type="dxa"/>
            <w:vAlign w:val="center"/>
          </w:tcPr>
          <w:p w14:paraId="0945657E">
            <w:pPr>
              <w:pStyle w:val="13"/>
            </w:pPr>
            <w:r>
              <w:t>88.62</w:t>
            </w:r>
          </w:p>
        </w:tc>
        <w:tc>
          <w:tcPr>
            <w:tcW w:w="1361" w:type="dxa"/>
            <w:vAlign w:val="center"/>
          </w:tcPr>
          <w:p w14:paraId="5003922A">
            <w:pPr>
              <w:pStyle w:val="13"/>
            </w:pPr>
          </w:p>
        </w:tc>
        <w:tc>
          <w:tcPr>
            <w:tcW w:w="1361" w:type="dxa"/>
            <w:vAlign w:val="center"/>
          </w:tcPr>
          <w:p w14:paraId="2A822BDC">
            <w:pPr>
              <w:pStyle w:val="13"/>
            </w:pPr>
          </w:p>
        </w:tc>
        <w:tc>
          <w:tcPr>
            <w:tcW w:w="1361" w:type="dxa"/>
            <w:vAlign w:val="center"/>
          </w:tcPr>
          <w:p w14:paraId="2366B186">
            <w:pPr>
              <w:pStyle w:val="13"/>
            </w:pPr>
          </w:p>
        </w:tc>
      </w:tr>
      <w:tr w14:paraId="7D261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E5EC1">
            <w:pPr>
              <w:pStyle w:val="15"/>
            </w:pPr>
            <w:r>
              <w:t>5</w:t>
            </w:r>
          </w:p>
        </w:tc>
        <w:tc>
          <w:tcPr>
            <w:tcW w:w="992" w:type="dxa"/>
            <w:vAlign w:val="center"/>
          </w:tcPr>
          <w:p w14:paraId="2F87659A">
            <w:pPr>
              <w:pStyle w:val="14"/>
            </w:pPr>
            <w:r>
              <w:t>21004</w:t>
            </w:r>
          </w:p>
        </w:tc>
        <w:tc>
          <w:tcPr>
            <w:tcW w:w="4535" w:type="dxa"/>
            <w:vAlign w:val="center"/>
          </w:tcPr>
          <w:p w14:paraId="7E71C7D5">
            <w:pPr>
              <w:pStyle w:val="14"/>
            </w:pPr>
            <w:r>
              <w:t>公共卫生</w:t>
            </w:r>
          </w:p>
        </w:tc>
        <w:tc>
          <w:tcPr>
            <w:tcW w:w="1361" w:type="dxa"/>
            <w:vAlign w:val="center"/>
          </w:tcPr>
          <w:p w14:paraId="0CBE9AC4">
            <w:pPr>
              <w:pStyle w:val="13"/>
            </w:pPr>
            <w:r>
              <w:t>9.61</w:t>
            </w:r>
          </w:p>
        </w:tc>
        <w:tc>
          <w:tcPr>
            <w:tcW w:w="1361" w:type="dxa"/>
            <w:vAlign w:val="center"/>
          </w:tcPr>
          <w:p w14:paraId="0309B8BC">
            <w:pPr>
              <w:pStyle w:val="13"/>
            </w:pPr>
          </w:p>
        </w:tc>
        <w:tc>
          <w:tcPr>
            <w:tcW w:w="1361" w:type="dxa"/>
            <w:vAlign w:val="center"/>
          </w:tcPr>
          <w:p w14:paraId="4DC30387">
            <w:pPr>
              <w:pStyle w:val="13"/>
            </w:pPr>
            <w:r>
              <w:t>9.61</w:t>
            </w:r>
          </w:p>
        </w:tc>
        <w:tc>
          <w:tcPr>
            <w:tcW w:w="1361" w:type="dxa"/>
            <w:vAlign w:val="center"/>
          </w:tcPr>
          <w:p w14:paraId="008BC152">
            <w:pPr>
              <w:pStyle w:val="13"/>
            </w:pPr>
          </w:p>
        </w:tc>
        <w:tc>
          <w:tcPr>
            <w:tcW w:w="1361" w:type="dxa"/>
            <w:vAlign w:val="center"/>
          </w:tcPr>
          <w:p w14:paraId="383CB52E">
            <w:pPr>
              <w:pStyle w:val="13"/>
            </w:pPr>
          </w:p>
        </w:tc>
        <w:tc>
          <w:tcPr>
            <w:tcW w:w="1361" w:type="dxa"/>
            <w:vAlign w:val="center"/>
          </w:tcPr>
          <w:p w14:paraId="0F515BCA">
            <w:pPr>
              <w:pStyle w:val="13"/>
            </w:pPr>
          </w:p>
        </w:tc>
      </w:tr>
      <w:tr w14:paraId="32233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41459">
            <w:pPr>
              <w:pStyle w:val="15"/>
            </w:pPr>
            <w:r>
              <w:t>6</w:t>
            </w:r>
          </w:p>
        </w:tc>
        <w:tc>
          <w:tcPr>
            <w:tcW w:w="992" w:type="dxa"/>
            <w:vAlign w:val="center"/>
          </w:tcPr>
          <w:p w14:paraId="331D9762">
            <w:pPr>
              <w:pStyle w:val="14"/>
            </w:pPr>
            <w:r>
              <w:t>2100408</w:t>
            </w:r>
          </w:p>
        </w:tc>
        <w:tc>
          <w:tcPr>
            <w:tcW w:w="4535" w:type="dxa"/>
            <w:vAlign w:val="center"/>
          </w:tcPr>
          <w:p w14:paraId="3ECFADE6">
            <w:pPr>
              <w:pStyle w:val="14"/>
            </w:pPr>
            <w:r>
              <w:t>基本公共卫生服务</w:t>
            </w:r>
          </w:p>
        </w:tc>
        <w:tc>
          <w:tcPr>
            <w:tcW w:w="1361" w:type="dxa"/>
            <w:vAlign w:val="center"/>
          </w:tcPr>
          <w:p w14:paraId="7F335305">
            <w:pPr>
              <w:pStyle w:val="13"/>
            </w:pPr>
            <w:r>
              <w:t>9.61</w:t>
            </w:r>
          </w:p>
        </w:tc>
        <w:tc>
          <w:tcPr>
            <w:tcW w:w="1361" w:type="dxa"/>
            <w:vAlign w:val="center"/>
          </w:tcPr>
          <w:p w14:paraId="655DF231">
            <w:pPr>
              <w:pStyle w:val="13"/>
            </w:pPr>
          </w:p>
        </w:tc>
        <w:tc>
          <w:tcPr>
            <w:tcW w:w="1361" w:type="dxa"/>
            <w:vAlign w:val="center"/>
          </w:tcPr>
          <w:p w14:paraId="06407E2C">
            <w:pPr>
              <w:pStyle w:val="13"/>
            </w:pPr>
            <w:r>
              <w:t>9.61</w:t>
            </w:r>
          </w:p>
        </w:tc>
        <w:tc>
          <w:tcPr>
            <w:tcW w:w="1361" w:type="dxa"/>
            <w:vAlign w:val="center"/>
          </w:tcPr>
          <w:p w14:paraId="26AE53E1">
            <w:pPr>
              <w:pStyle w:val="13"/>
            </w:pPr>
          </w:p>
        </w:tc>
        <w:tc>
          <w:tcPr>
            <w:tcW w:w="1361" w:type="dxa"/>
            <w:vAlign w:val="center"/>
          </w:tcPr>
          <w:p w14:paraId="5C462CC6">
            <w:pPr>
              <w:pStyle w:val="13"/>
            </w:pPr>
          </w:p>
        </w:tc>
        <w:tc>
          <w:tcPr>
            <w:tcW w:w="1361" w:type="dxa"/>
            <w:vAlign w:val="center"/>
          </w:tcPr>
          <w:p w14:paraId="557F03B7">
            <w:pPr>
              <w:pStyle w:val="13"/>
            </w:pPr>
          </w:p>
        </w:tc>
      </w:tr>
      <w:tr w14:paraId="7376D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BBB52">
            <w:pPr>
              <w:pStyle w:val="15"/>
            </w:pPr>
            <w:r>
              <w:t>7</w:t>
            </w:r>
          </w:p>
        </w:tc>
        <w:tc>
          <w:tcPr>
            <w:tcW w:w="992" w:type="dxa"/>
            <w:vAlign w:val="center"/>
          </w:tcPr>
          <w:p w14:paraId="46BF6913">
            <w:pPr>
              <w:pStyle w:val="14"/>
            </w:pPr>
            <w:r>
              <w:t>229</w:t>
            </w:r>
          </w:p>
        </w:tc>
        <w:tc>
          <w:tcPr>
            <w:tcW w:w="4535" w:type="dxa"/>
            <w:vAlign w:val="center"/>
          </w:tcPr>
          <w:p w14:paraId="7329A7C0">
            <w:pPr>
              <w:pStyle w:val="14"/>
            </w:pPr>
            <w:r>
              <w:t>其他支出</w:t>
            </w:r>
          </w:p>
        </w:tc>
        <w:tc>
          <w:tcPr>
            <w:tcW w:w="1361" w:type="dxa"/>
            <w:vAlign w:val="center"/>
          </w:tcPr>
          <w:p w14:paraId="305543F3">
            <w:pPr>
              <w:pStyle w:val="13"/>
            </w:pPr>
            <w:r>
              <w:t>10506.00</w:t>
            </w:r>
          </w:p>
        </w:tc>
        <w:tc>
          <w:tcPr>
            <w:tcW w:w="1361" w:type="dxa"/>
            <w:vAlign w:val="center"/>
          </w:tcPr>
          <w:p w14:paraId="3E581951">
            <w:pPr>
              <w:pStyle w:val="13"/>
            </w:pPr>
          </w:p>
        </w:tc>
        <w:tc>
          <w:tcPr>
            <w:tcW w:w="1361" w:type="dxa"/>
            <w:vAlign w:val="center"/>
          </w:tcPr>
          <w:p w14:paraId="44BD31D0">
            <w:pPr>
              <w:pStyle w:val="13"/>
            </w:pPr>
            <w:r>
              <w:t>10506.00</w:t>
            </w:r>
          </w:p>
        </w:tc>
        <w:tc>
          <w:tcPr>
            <w:tcW w:w="1361" w:type="dxa"/>
            <w:vAlign w:val="center"/>
          </w:tcPr>
          <w:p w14:paraId="6625A170">
            <w:pPr>
              <w:pStyle w:val="13"/>
            </w:pPr>
          </w:p>
        </w:tc>
        <w:tc>
          <w:tcPr>
            <w:tcW w:w="1361" w:type="dxa"/>
            <w:vAlign w:val="center"/>
          </w:tcPr>
          <w:p w14:paraId="318791E8">
            <w:pPr>
              <w:pStyle w:val="13"/>
            </w:pPr>
          </w:p>
        </w:tc>
        <w:tc>
          <w:tcPr>
            <w:tcW w:w="1361" w:type="dxa"/>
            <w:vAlign w:val="center"/>
          </w:tcPr>
          <w:p w14:paraId="3B460A02">
            <w:pPr>
              <w:pStyle w:val="13"/>
            </w:pPr>
          </w:p>
        </w:tc>
      </w:tr>
      <w:tr w14:paraId="6A2BE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E5E35">
            <w:pPr>
              <w:pStyle w:val="15"/>
            </w:pPr>
            <w:r>
              <w:t>8</w:t>
            </w:r>
          </w:p>
        </w:tc>
        <w:tc>
          <w:tcPr>
            <w:tcW w:w="992" w:type="dxa"/>
            <w:vAlign w:val="center"/>
          </w:tcPr>
          <w:p w14:paraId="5B91EAAA">
            <w:pPr>
              <w:pStyle w:val="14"/>
            </w:pPr>
            <w:r>
              <w:t>22904</w:t>
            </w:r>
          </w:p>
        </w:tc>
        <w:tc>
          <w:tcPr>
            <w:tcW w:w="4535" w:type="dxa"/>
            <w:vAlign w:val="center"/>
          </w:tcPr>
          <w:p w14:paraId="1D61F059">
            <w:pPr>
              <w:pStyle w:val="14"/>
            </w:pPr>
            <w:r>
              <w:t>其他政府性基金及对应专项债务收入安排的支出</w:t>
            </w:r>
          </w:p>
        </w:tc>
        <w:tc>
          <w:tcPr>
            <w:tcW w:w="1361" w:type="dxa"/>
            <w:vAlign w:val="center"/>
          </w:tcPr>
          <w:p w14:paraId="66349198">
            <w:pPr>
              <w:pStyle w:val="13"/>
            </w:pPr>
            <w:r>
              <w:t>10506.00</w:t>
            </w:r>
          </w:p>
        </w:tc>
        <w:tc>
          <w:tcPr>
            <w:tcW w:w="1361" w:type="dxa"/>
            <w:vAlign w:val="center"/>
          </w:tcPr>
          <w:p w14:paraId="20E2D929">
            <w:pPr>
              <w:pStyle w:val="13"/>
            </w:pPr>
          </w:p>
        </w:tc>
        <w:tc>
          <w:tcPr>
            <w:tcW w:w="1361" w:type="dxa"/>
            <w:vAlign w:val="center"/>
          </w:tcPr>
          <w:p w14:paraId="0B5A1240">
            <w:pPr>
              <w:pStyle w:val="13"/>
            </w:pPr>
            <w:r>
              <w:t>10506.00</w:t>
            </w:r>
          </w:p>
        </w:tc>
        <w:tc>
          <w:tcPr>
            <w:tcW w:w="1361" w:type="dxa"/>
            <w:vAlign w:val="center"/>
          </w:tcPr>
          <w:p w14:paraId="331265CD">
            <w:pPr>
              <w:pStyle w:val="13"/>
            </w:pPr>
          </w:p>
        </w:tc>
        <w:tc>
          <w:tcPr>
            <w:tcW w:w="1361" w:type="dxa"/>
            <w:vAlign w:val="center"/>
          </w:tcPr>
          <w:p w14:paraId="735AD9E0">
            <w:pPr>
              <w:pStyle w:val="13"/>
            </w:pPr>
          </w:p>
        </w:tc>
        <w:tc>
          <w:tcPr>
            <w:tcW w:w="1361" w:type="dxa"/>
            <w:vAlign w:val="center"/>
          </w:tcPr>
          <w:p w14:paraId="75264C92">
            <w:pPr>
              <w:pStyle w:val="13"/>
            </w:pPr>
          </w:p>
        </w:tc>
      </w:tr>
      <w:tr w14:paraId="61AA7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65C43">
            <w:pPr>
              <w:pStyle w:val="15"/>
            </w:pPr>
            <w:r>
              <w:t>9</w:t>
            </w:r>
          </w:p>
        </w:tc>
        <w:tc>
          <w:tcPr>
            <w:tcW w:w="992" w:type="dxa"/>
            <w:vAlign w:val="center"/>
          </w:tcPr>
          <w:p w14:paraId="7CD9929E">
            <w:pPr>
              <w:pStyle w:val="14"/>
            </w:pPr>
            <w:r>
              <w:t>2290402</w:t>
            </w:r>
          </w:p>
        </w:tc>
        <w:tc>
          <w:tcPr>
            <w:tcW w:w="4535" w:type="dxa"/>
            <w:vAlign w:val="center"/>
          </w:tcPr>
          <w:p w14:paraId="71A7C32B">
            <w:pPr>
              <w:pStyle w:val="14"/>
            </w:pPr>
            <w:r>
              <w:t>其他地方自行试点项目收益专项债券收入安排的支出</w:t>
            </w:r>
          </w:p>
        </w:tc>
        <w:tc>
          <w:tcPr>
            <w:tcW w:w="1361" w:type="dxa"/>
            <w:vAlign w:val="center"/>
          </w:tcPr>
          <w:p w14:paraId="428F4505">
            <w:pPr>
              <w:pStyle w:val="13"/>
            </w:pPr>
            <w:r>
              <w:t>10506.00</w:t>
            </w:r>
          </w:p>
        </w:tc>
        <w:tc>
          <w:tcPr>
            <w:tcW w:w="1361" w:type="dxa"/>
            <w:vAlign w:val="center"/>
          </w:tcPr>
          <w:p w14:paraId="7BFB3836">
            <w:pPr>
              <w:pStyle w:val="13"/>
            </w:pPr>
          </w:p>
        </w:tc>
        <w:tc>
          <w:tcPr>
            <w:tcW w:w="1361" w:type="dxa"/>
            <w:vAlign w:val="center"/>
          </w:tcPr>
          <w:p w14:paraId="4737A488">
            <w:pPr>
              <w:pStyle w:val="13"/>
            </w:pPr>
            <w:r>
              <w:t>10506.00</w:t>
            </w:r>
          </w:p>
        </w:tc>
        <w:tc>
          <w:tcPr>
            <w:tcW w:w="1361" w:type="dxa"/>
            <w:vAlign w:val="center"/>
          </w:tcPr>
          <w:p w14:paraId="1EE061C4">
            <w:pPr>
              <w:pStyle w:val="13"/>
            </w:pPr>
          </w:p>
        </w:tc>
        <w:tc>
          <w:tcPr>
            <w:tcW w:w="1361" w:type="dxa"/>
            <w:vAlign w:val="center"/>
          </w:tcPr>
          <w:p w14:paraId="6599832D">
            <w:pPr>
              <w:pStyle w:val="13"/>
            </w:pPr>
          </w:p>
        </w:tc>
        <w:tc>
          <w:tcPr>
            <w:tcW w:w="1361" w:type="dxa"/>
            <w:vAlign w:val="center"/>
          </w:tcPr>
          <w:p w14:paraId="4CA29933">
            <w:pPr>
              <w:pStyle w:val="13"/>
            </w:pPr>
          </w:p>
        </w:tc>
      </w:tr>
    </w:tbl>
    <w:p w14:paraId="728F1EB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28084DE">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D237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8D20078">
            <w:pPr>
              <w:pStyle w:val="11"/>
            </w:pPr>
            <w:r>
              <w:t>361008隆尧县中西医结合医院</w:t>
            </w:r>
          </w:p>
        </w:tc>
        <w:tc>
          <w:tcPr>
            <w:tcW w:w="3402" w:type="dxa"/>
            <w:tcBorders>
              <w:top w:val="single" w:color="FFFFFF" w:sz="6" w:space="0"/>
              <w:left w:val="single" w:color="FFFFFF" w:sz="6" w:space="0"/>
              <w:right w:val="single" w:color="FFFFFF" w:sz="6" w:space="0"/>
            </w:tcBorders>
            <w:vAlign w:val="center"/>
          </w:tcPr>
          <w:p w14:paraId="72FC3313">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D232593">
            <w:pPr>
              <w:pStyle w:val="9"/>
            </w:pPr>
            <w:r>
              <w:t>单位：万元</w:t>
            </w:r>
          </w:p>
        </w:tc>
      </w:tr>
      <w:tr w14:paraId="6672E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740C8C">
            <w:pPr>
              <w:pStyle w:val="12"/>
            </w:pPr>
            <w:r>
              <w:t>序号</w:t>
            </w:r>
          </w:p>
        </w:tc>
        <w:tc>
          <w:tcPr>
            <w:tcW w:w="4876" w:type="dxa"/>
            <w:gridSpan w:val="2"/>
            <w:vAlign w:val="center"/>
          </w:tcPr>
          <w:p w14:paraId="5D88313B">
            <w:pPr>
              <w:pStyle w:val="12"/>
            </w:pPr>
            <w:r>
              <w:t>收入</w:t>
            </w:r>
          </w:p>
        </w:tc>
        <w:tc>
          <w:tcPr>
            <w:tcW w:w="9298" w:type="dxa"/>
            <w:gridSpan w:val="5"/>
            <w:vAlign w:val="center"/>
          </w:tcPr>
          <w:p w14:paraId="37D72DF8">
            <w:pPr>
              <w:pStyle w:val="12"/>
            </w:pPr>
            <w:r>
              <w:t>支出</w:t>
            </w:r>
          </w:p>
        </w:tc>
      </w:tr>
      <w:tr w14:paraId="73F40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1AF671"/>
        </w:tc>
        <w:tc>
          <w:tcPr>
            <w:tcW w:w="3402" w:type="dxa"/>
            <w:vAlign w:val="center"/>
          </w:tcPr>
          <w:p w14:paraId="156473FC">
            <w:pPr>
              <w:pStyle w:val="12"/>
            </w:pPr>
            <w:r>
              <w:t>项  目</w:t>
            </w:r>
          </w:p>
        </w:tc>
        <w:tc>
          <w:tcPr>
            <w:tcW w:w="1474" w:type="dxa"/>
            <w:vAlign w:val="center"/>
          </w:tcPr>
          <w:p w14:paraId="05523C14">
            <w:pPr>
              <w:pStyle w:val="12"/>
            </w:pPr>
            <w:r>
              <w:t>金额</w:t>
            </w:r>
          </w:p>
        </w:tc>
        <w:tc>
          <w:tcPr>
            <w:tcW w:w="3402" w:type="dxa"/>
            <w:vAlign w:val="center"/>
          </w:tcPr>
          <w:p w14:paraId="37FCEC90">
            <w:pPr>
              <w:pStyle w:val="12"/>
            </w:pPr>
            <w:r>
              <w:t>项  目</w:t>
            </w:r>
          </w:p>
        </w:tc>
        <w:tc>
          <w:tcPr>
            <w:tcW w:w="1474" w:type="dxa"/>
            <w:vAlign w:val="center"/>
          </w:tcPr>
          <w:p w14:paraId="7C7BB6D0">
            <w:pPr>
              <w:pStyle w:val="12"/>
            </w:pPr>
            <w:r>
              <w:t>合计</w:t>
            </w:r>
          </w:p>
        </w:tc>
        <w:tc>
          <w:tcPr>
            <w:tcW w:w="1474" w:type="dxa"/>
            <w:vAlign w:val="center"/>
          </w:tcPr>
          <w:p w14:paraId="3D7D73FF">
            <w:pPr>
              <w:pStyle w:val="12"/>
            </w:pPr>
            <w:r>
              <w:t>一般公共预算财政拨款</w:t>
            </w:r>
          </w:p>
        </w:tc>
        <w:tc>
          <w:tcPr>
            <w:tcW w:w="1474" w:type="dxa"/>
            <w:vAlign w:val="center"/>
          </w:tcPr>
          <w:p w14:paraId="16E49EA1">
            <w:pPr>
              <w:pStyle w:val="12"/>
            </w:pPr>
            <w:r>
              <w:t>政府性基金预算财政    拨款</w:t>
            </w:r>
          </w:p>
        </w:tc>
        <w:tc>
          <w:tcPr>
            <w:tcW w:w="1474" w:type="dxa"/>
            <w:vAlign w:val="center"/>
          </w:tcPr>
          <w:p w14:paraId="1E5BCA9F">
            <w:pPr>
              <w:pStyle w:val="12"/>
            </w:pPr>
            <w:r>
              <w:t>国有资本经营预算财政拨款</w:t>
            </w:r>
          </w:p>
        </w:tc>
      </w:tr>
      <w:tr w14:paraId="582B3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C53EDD">
            <w:pPr>
              <w:pStyle w:val="12"/>
            </w:pPr>
            <w:r>
              <w:t>栏次</w:t>
            </w:r>
          </w:p>
        </w:tc>
        <w:tc>
          <w:tcPr>
            <w:tcW w:w="3402" w:type="dxa"/>
            <w:vAlign w:val="center"/>
          </w:tcPr>
          <w:p w14:paraId="759C94E8">
            <w:pPr>
              <w:pStyle w:val="12"/>
            </w:pPr>
            <w:r>
              <w:t>1</w:t>
            </w:r>
          </w:p>
        </w:tc>
        <w:tc>
          <w:tcPr>
            <w:tcW w:w="1474" w:type="dxa"/>
            <w:vAlign w:val="center"/>
          </w:tcPr>
          <w:p w14:paraId="4E6F43EC">
            <w:pPr>
              <w:pStyle w:val="12"/>
            </w:pPr>
            <w:r>
              <w:t>2</w:t>
            </w:r>
          </w:p>
        </w:tc>
        <w:tc>
          <w:tcPr>
            <w:tcW w:w="3402" w:type="dxa"/>
            <w:vAlign w:val="center"/>
          </w:tcPr>
          <w:p w14:paraId="5C40BC7A">
            <w:pPr>
              <w:pStyle w:val="12"/>
            </w:pPr>
            <w:r>
              <w:t>3</w:t>
            </w:r>
          </w:p>
        </w:tc>
        <w:tc>
          <w:tcPr>
            <w:tcW w:w="1474" w:type="dxa"/>
            <w:vAlign w:val="center"/>
          </w:tcPr>
          <w:p w14:paraId="32479920">
            <w:pPr>
              <w:pStyle w:val="12"/>
            </w:pPr>
            <w:r>
              <w:t>4</w:t>
            </w:r>
          </w:p>
        </w:tc>
        <w:tc>
          <w:tcPr>
            <w:tcW w:w="1474" w:type="dxa"/>
            <w:vAlign w:val="center"/>
          </w:tcPr>
          <w:p w14:paraId="5BA4ABAA">
            <w:pPr>
              <w:pStyle w:val="12"/>
            </w:pPr>
            <w:r>
              <w:t>5</w:t>
            </w:r>
          </w:p>
        </w:tc>
        <w:tc>
          <w:tcPr>
            <w:tcW w:w="1474" w:type="dxa"/>
            <w:vAlign w:val="center"/>
          </w:tcPr>
          <w:p w14:paraId="54AE6868">
            <w:pPr>
              <w:pStyle w:val="12"/>
            </w:pPr>
            <w:r>
              <w:t>6</w:t>
            </w:r>
          </w:p>
        </w:tc>
        <w:tc>
          <w:tcPr>
            <w:tcW w:w="1474" w:type="dxa"/>
            <w:vAlign w:val="center"/>
          </w:tcPr>
          <w:p w14:paraId="4DF4999D">
            <w:pPr>
              <w:pStyle w:val="12"/>
            </w:pPr>
            <w:r>
              <w:t>7</w:t>
            </w:r>
          </w:p>
        </w:tc>
      </w:tr>
      <w:tr w14:paraId="12FBF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3E8BE">
            <w:pPr>
              <w:pStyle w:val="15"/>
            </w:pPr>
            <w:r>
              <w:t>1</w:t>
            </w:r>
          </w:p>
        </w:tc>
        <w:tc>
          <w:tcPr>
            <w:tcW w:w="3402" w:type="dxa"/>
            <w:vAlign w:val="center"/>
          </w:tcPr>
          <w:p w14:paraId="49562565">
            <w:pPr>
              <w:pStyle w:val="14"/>
            </w:pPr>
            <w:r>
              <w:t>一、一般公共预算拨款</w:t>
            </w:r>
          </w:p>
        </w:tc>
        <w:tc>
          <w:tcPr>
            <w:tcW w:w="1474" w:type="dxa"/>
            <w:vAlign w:val="center"/>
          </w:tcPr>
          <w:p w14:paraId="78E874D8">
            <w:pPr>
              <w:pStyle w:val="13"/>
            </w:pPr>
            <w:r>
              <w:t>98.23</w:t>
            </w:r>
          </w:p>
        </w:tc>
        <w:tc>
          <w:tcPr>
            <w:tcW w:w="3402" w:type="dxa"/>
            <w:vAlign w:val="center"/>
          </w:tcPr>
          <w:p w14:paraId="55D27570">
            <w:pPr>
              <w:pStyle w:val="14"/>
            </w:pPr>
            <w:r>
              <w:t>一、一般公共服务支出</w:t>
            </w:r>
          </w:p>
        </w:tc>
        <w:tc>
          <w:tcPr>
            <w:tcW w:w="1474" w:type="dxa"/>
            <w:vAlign w:val="center"/>
          </w:tcPr>
          <w:p w14:paraId="34DC4137">
            <w:pPr>
              <w:pStyle w:val="13"/>
            </w:pPr>
          </w:p>
        </w:tc>
        <w:tc>
          <w:tcPr>
            <w:tcW w:w="1474" w:type="dxa"/>
            <w:vAlign w:val="center"/>
          </w:tcPr>
          <w:p w14:paraId="0F8F4FAE">
            <w:pPr>
              <w:pStyle w:val="13"/>
            </w:pPr>
          </w:p>
        </w:tc>
        <w:tc>
          <w:tcPr>
            <w:tcW w:w="1474" w:type="dxa"/>
            <w:vAlign w:val="center"/>
          </w:tcPr>
          <w:p w14:paraId="2ECDA6DC">
            <w:pPr>
              <w:pStyle w:val="13"/>
            </w:pPr>
          </w:p>
        </w:tc>
        <w:tc>
          <w:tcPr>
            <w:tcW w:w="1474" w:type="dxa"/>
            <w:vAlign w:val="center"/>
          </w:tcPr>
          <w:p w14:paraId="31AA0EC0">
            <w:pPr>
              <w:pStyle w:val="13"/>
            </w:pPr>
          </w:p>
        </w:tc>
      </w:tr>
      <w:tr w14:paraId="5B3CC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76DF4">
            <w:pPr>
              <w:pStyle w:val="15"/>
            </w:pPr>
            <w:r>
              <w:t>2</w:t>
            </w:r>
          </w:p>
        </w:tc>
        <w:tc>
          <w:tcPr>
            <w:tcW w:w="3402" w:type="dxa"/>
            <w:vAlign w:val="center"/>
          </w:tcPr>
          <w:p w14:paraId="78921047">
            <w:pPr>
              <w:pStyle w:val="14"/>
            </w:pPr>
            <w:r>
              <w:t>二、政府性基金预算拨款</w:t>
            </w:r>
          </w:p>
        </w:tc>
        <w:tc>
          <w:tcPr>
            <w:tcW w:w="1474" w:type="dxa"/>
            <w:vAlign w:val="center"/>
          </w:tcPr>
          <w:p w14:paraId="5CCDBAB4">
            <w:pPr>
              <w:pStyle w:val="13"/>
            </w:pPr>
          </w:p>
        </w:tc>
        <w:tc>
          <w:tcPr>
            <w:tcW w:w="3402" w:type="dxa"/>
            <w:vAlign w:val="center"/>
          </w:tcPr>
          <w:p w14:paraId="0368D3C3">
            <w:pPr>
              <w:pStyle w:val="14"/>
            </w:pPr>
            <w:r>
              <w:t>二、外交支出</w:t>
            </w:r>
          </w:p>
        </w:tc>
        <w:tc>
          <w:tcPr>
            <w:tcW w:w="1474" w:type="dxa"/>
            <w:vAlign w:val="center"/>
          </w:tcPr>
          <w:p w14:paraId="25758243">
            <w:pPr>
              <w:pStyle w:val="13"/>
            </w:pPr>
          </w:p>
        </w:tc>
        <w:tc>
          <w:tcPr>
            <w:tcW w:w="1474" w:type="dxa"/>
            <w:vAlign w:val="center"/>
          </w:tcPr>
          <w:p w14:paraId="385DEAF4">
            <w:pPr>
              <w:pStyle w:val="13"/>
            </w:pPr>
          </w:p>
        </w:tc>
        <w:tc>
          <w:tcPr>
            <w:tcW w:w="1474" w:type="dxa"/>
            <w:vAlign w:val="center"/>
          </w:tcPr>
          <w:p w14:paraId="5C75B8A3">
            <w:pPr>
              <w:pStyle w:val="13"/>
            </w:pPr>
          </w:p>
        </w:tc>
        <w:tc>
          <w:tcPr>
            <w:tcW w:w="1474" w:type="dxa"/>
            <w:vAlign w:val="center"/>
          </w:tcPr>
          <w:p w14:paraId="61B6EB53">
            <w:pPr>
              <w:pStyle w:val="13"/>
            </w:pPr>
          </w:p>
        </w:tc>
      </w:tr>
      <w:tr w14:paraId="4AB1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0F98B">
            <w:pPr>
              <w:pStyle w:val="15"/>
            </w:pPr>
            <w:r>
              <w:t>3</w:t>
            </w:r>
          </w:p>
        </w:tc>
        <w:tc>
          <w:tcPr>
            <w:tcW w:w="3402" w:type="dxa"/>
            <w:vAlign w:val="center"/>
          </w:tcPr>
          <w:p w14:paraId="3B5C2DA3">
            <w:pPr>
              <w:pStyle w:val="14"/>
            </w:pPr>
            <w:r>
              <w:t>三、国有资本经营预算拨款</w:t>
            </w:r>
          </w:p>
        </w:tc>
        <w:tc>
          <w:tcPr>
            <w:tcW w:w="1474" w:type="dxa"/>
            <w:vAlign w:val="center"/>
          </w:tcPr>
          <w:p w14:paraId="2459EF46">
            <w:pPr>
              <w:pStyle w:val="13"/>
            </w:pPr>
          </w:p>
        </w:tc>
        <w:tc>
          <w:tcPr>
            <w:tcW w:w="3402" w:type="dxa"/>
            <w:vAlign w:val="center"/>
          </w:tcPr>
          <w:p w14:paraId="240D8C7F">
            <w:pPr>
              <w:pStyle w:val="14"/>
            </w:pPr>
            <w:r>
              <w:t>三、国防支出</w:t>
            </w:r>
          </w:p>
        </w:tc>
        <w:tc>
          <w:tcPr>
            <w:tcW w:w="1474" w:type="dxa"/>
            <w:vAlign w:val="center"/>
          </w:tcPr>
          <w:p w14:paraId="1A8AB57E">
            <w:pPr>
              <w:pStyle w:val="13"/>
            </w:pPr>
          </w:p>
        </w:tc>
        <w:tc>
          <w:tcPr>
            <w:tcW w:w="1474" w:type="dxa"/>
            <w:vAlign w:val="center"/>
          </w:tcPr>
          <w:p w14:paraId="3C91B9BD">
            <w:pPr>
              <w:pStyle w:val="13"/>
            </w:pPr>
          </w:p>
        </w:tc>
        <w:tc>
          <w:tcPr>
            <w:tcW w:w="1474" w:type="dxa"/>
            <w:vAlign w:val="center"/>
          </w:tcPr>
          <w:p w14:paraId="65FB19F6">
            <w:pPr>
              <w:pStyle w:val="13"/>
            </w:pPr>
          </w:p>
        </w:tc>
        <w:tc>
          <w:tcPr>
            <w:tcW w:w="1474" w:type="dxa"/>
            <w:vAlign w:val="center"/>
          </w:tcPr>
          <w:p w14:paraId="01CF7EEF">
            <w:pPr>
              <w:pStyle w:val="13"/>
            </w:pPr>
          </w:p>
        </w:tc>
      </w:tr>
      <w:tr w14:paraId="26B0C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C8BFC">
            <w:pPr>
              <w:pStyle w:val="15"/>
            </w:pPr>
            <w:r>
              <w:t>4</w:t>
            </w:r>
          </w:p>
        </w:tc>
        <w:tc>
          <w:tcPr>
            <w:tcW w:w="3402" w:type="dxa"/>
            <w:vAlign w:val="center"/>
          </w:tcPr>
          <w:p w14:paraId="53DD29F5">
            <w:pPr>
              <w:pStyle w:val="14"/>
            </w:pPr>
          </w:p>
        </w:tc>
        <w:tc>
          <w:tcPr>
            <w:tcW w:w="1474" w:type="dxa"/>
            <w:vAlign w:val="center"/>
          </w:tcPr>
          <w:p w14:paraId="0175ABCC">
            <w:pPr>
              <w:pStyle w:val="13"/>
            </w:pPr>
          </w:p>
        </w:tc>
        <w:tc>
          <w:tcPr>
            <w:tcW w:w="3402" w:type="dxa"/>
            <w:vAlign w:val="center"/>
          </w:tcPr>
          <w:p w14:paraId="2F762A93">
            <w:pPr>
              <w:pStyle w:val="14"/>
            </w:pPr>
            <w:r>
              <w:t>四、公共安全支出</w:t>
            </w:r>
          </w:p>
        </w:tc>
        <w:tc>
          <w:tcPr>
            <w:tcW w:w="1474" w:type="dxa"/>
            <w:vAlign w:val="center"/>
          </w:tcPr>
          <w:p w14:paraId="25457B57">
            <w:pPr>
              <w:pStyle w:val="13"/>
            </w:pPr>
          </w:p>
        </w:tc>
        <w:tc>
          <w:tcPr>
            <w:tcW w:w="1474" w:type="dxa"/>
            <w:vAlign w:val="center"/>
          </w:tcPr>
          <w:p w14:paraId="4286083B">
            <w:pPr>
              <w:pStyle w:val="13"/>
            </w:pPr>
          </w:p>
        </w:tc>
        <w:tc>
          <w:tcPr>
            <w:tcW w:w="1474" w:type="dxa"/>
            <w:vAlign w:val="center"/>
          </w:tcPr>
          <w:p w14:paraId="6CBCDAFF">
            <w:pPr>
              <w:pStyle w:val="13"/>
            </w:pPr>
          </w:p>
        </w:tc>
        <w:tc>
          <w:tcPr>
            <w:tcW w:w="1474" w:type="dxa"/>
            <w:vAlign w:val="center"/>
          </w:tcPr>
          <w:p w14:paraId="78458DC0">
            <w:pPr>
              <w:pStyle w:val="13"/>
            </w:pPr>
          </w:p>
        </w:tc>
      </w:tr>
      <w:tr w14:paraId="5E2E1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C6509">
            <w:pPr>
              <w:pStyle w:val="15"/>
            </w:pPr>
            <w:r>
              <w:t>5</w:t>
            </w:r>
          </w:p>
        </w:tc>
        <w:tc>
          <w:tcPr>
            <w:tcW w:w="3402" w:type="dxa"/>
            <w:vAlign w:val="center"/>
          </w:tcPr>
          <w:p w14:paraId="72895FF2">
            <w:pPr>
              <w:pStyle w:val="14"/>
            </w:pPr>
          </w:p>
        </w:tc>
        <w:tc>
          <w:tcPr>
            <w:tcW w:w="1474" w:type="dxa"/>
            <w:vAlign w:val="center"/>
          </w:tcPr>
          <w:p w14:paraId="02AD293F">
            <w:pPr>
              <w:pStyle w:val="13"/>
            </w:pPr>
          </w:p>
        </w:tc>
        <w:tc>
          <w:tcPr>
            <w:tcW w:w="3402" w:type="dxa"/>
            <w:vAlign w:val="center"/>
          </w:tcPr>
          <w:p w14:paraId="50DCF87D">
            <w:pPr>
              <w:pStyle w:val="14"/>
            </w:pPr>
            <w:r>
              <w:t>五、教育支出</w:t>
            </w:r>
          </w:p>
        </w:tc>
        <w:tc>
          <w:tcPr>
            <w:tcW w:w="1474" w:type="dxa"/>
            <w:vAlign w:val="center"/>
          </w:tcPr>
          <w:p w14:paraId="78A175F2">
            <w:pPr>
              <w:pStyle w:val="13"/>
            </w:pPr>
          </w:p>
        </w:tc>
        <w:tc>
          <w:tcPr>
            <w:tcW w:w="1474" w:type="dxa"/>
            <w:vAlign w:val="center"/>
          </w:tcPr>
          <w:p w14:paraId="2A467733">
            <w:pPr>
              <w:pStyle w:val="13"/>
            </w:pPr>
          </w:p>
        </w:tc>
        <w:tc>
          <w:tcPr>
            <w:tcW w:w="1474" w:type="dxa"/>
            <w:vAlign w:val="center"/>
          </w:tcPr>
          <w:p w14:paraId="74451D19">
            <w:pPr>
              <w:pStyle w:val="13"/>
            </w:pPr>
          </w:p>
        </w:tc>
        <w:tc>
          <w:tcPr>
            <w:tcW w:w="1474" w:type="dxa"/>
            <w:vAlign w:val="center"/>
          </w:tcPr>
          <w:p w14:paraId="50BF076C">
            <w:pPr>
              <w:pStyle w:val="13"/>
            </w:pPr>
          </w:p>
        </w:tc>
      </w:tr>
      <w:tr w14:paraId="4961A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DBAE1">
            <w:pPr>
              <w:pStyle w:val="15"/>
            </w:pPr>
            <w:r>
              <w:t>6</w:t>
            </w:r>
          </w:p>
        </w:tc>
        <w:tc>
          <w:tcPr>
            <w:tcW w:w="3402" w:type="dxa"/>
            <w:vAlign w:val="center"/>
          </w:tcPr>
          <w:p w14:paraId="3B49B7E5">
            <w:pPr>
              <w:pStyle w:val="14"/>
            </w:pPr>
          </w:p>
        </w:tc>
        <w:tc>
          <w:tcPr>
            <w:tcW w:w="1474" w:type="dxa"/>
            <w:vAlign w:val="center"/>
          </w:tcPr>
          <w:p w14:paraId="29357A92">
            <w:pPr>
              <w:pStyle w:val="13"/>
            </w:pPr>
          </w:p>
        </w:tc>
        <w:tc>
          <w:tcPr>
            <w:tcW w:w="3402" w:type="dxa"/>
            <w:vAlign w:val="center"/>
          </w:tcPr>
          <w:p w14:paraId="6E5944B4">
            <w:pPr>
              <w:pStyle w:val="14"/>
            </w:pPr>
            <w:r>
              <w:t>六、科学技术支出</w:t>
            </w:r>
          </w:p>
        </w:tc>
        <w:tc>
          <w:tcPr>
            <w:tcW w:w="1474" w:type="dxa"/>
            <w:vAlign w:val="center"/>
          </w:tcPr>
          <w:p w14:paraId="4136DDA6">
            <w:pPr>
              <w:pStyle w:val="13"/>
            </w:pPr>
          </w:p>
        </w:tc>
        <w:tc>
          <w:tcPr>
            <w:tcW w:w="1474" w:type="dxa"/>
            <w:vAlign w:val="center"/>
          </w:tcPr>
          <w:p w14:paraId="175D888C">
            <w:pPr>
              <w:pStyle w:val="13"/>
            </w:pPr>
          </w:p>
        </w:tc>
        <w:tc>
          <w:tcPr>
            <w:tcW w:w="1474" w:type="dxa"/>
            <w:vAlign w:val="center"/>
          </w:tcPr>
          <w:p w14:paraId="7F352C3A">
            <w:pPr>
              <w:pStyle w:val="13"/>
            </w:pPr>
          </w:p>
        </w:tc>
        <w:tc>
          <w:tcPr>
            <w:tcW w:w="1474" w:type="dxa"/>
            <w:vAlign w:val="center"/>
          </w:tcPr>
          <w:p w14:paraId="46D40DA8">
            <w:pPr>
              <w:pStyle w:val="13"/>
            </w:pPr>
          </w:p>
        </w:tc>
      </w:tr>
      <w:tr w14:paraId="76612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7C7E5">
            <w:pPr>
              <w:pStyle w:val="15"/>
            </w:pPr>
            <w:r>
              <w:t>7</w:t>
            </w:r>
          </w:p>
        </w:tc>
        <w:tc>
          <w:tcPr>
            <w:tcW w:w="3402" w:type="dxa"/>
            <w:vAlign w:val="center"/>
          </w:tcPr>
          <w:p w14:paraId="69644946">
            <w:pPr>
              <w:pStyle w:val="14"/>
            </w:pPr>
          </w:p>
        </w:tc>
        <w:tc>
          <w:tcPr>
            <w:tcW w:w="1474" w:type="dxa"/>
            <w:vAlign w:val="center"/>
          </w:tcPr>
          <w:p w14:paraId="79677AAC">
            <w:pPr>
              <w:pStyle w:val="13"/>
            </w:pPr>
          </w:p>
        </w:tc>
        <w:tc>
          <w:tcPr>
            <w:tcW w:w="3402" w:type="dxa"/>
            <w:vAlign w:val="center"/>
          </w:tcPr>
          <w:p w14:paraId="5C490E25">
            <w:pPr>
              <w:pStyle w:val="14"/>
            </w:pPr>
            <w:r>
              <w:t>七、文化旅游体育与传媒支出</w:t>
            </w:r>
          </w:p>
        </w:tc>
        <w:tc>
          <w:tcPr>
            <w:tcW w:w="1474" w:type="dxa"/>
            <w:vAlign w:val="center"/>
          </w:tcPr>
          <w:p w14:paraId="3E0DFAAE">
            <w:pPr>
              <w:pStyle w:val="13"/>
            </w:pPr>
          </w:p>
        </w:tc>
        <w:tc>
          <w:tcPr>
            <w:tcW w:w="1474" w:type="dxa"/>
            <w:vAlign w:val="center"/>
          </w:tcPr>
          <w:p w14:paraId="40600741">
            <w:pPr>
              <w:pStyle w:val="13"/>
            </w:pPr>
          </w:p>
        </w:tc>
        <w:tc>
          <w:tcPr>
            <w:tcW w:w="1474" w:type="dxa"/>
            <w:vAlign w:val="center"/>
          </w:tcPr>
          <w:p w14:paraId="59D616A5">
            <w:pPr>
              <w:pStyle w:val="13"/>
            </w:pPr>
          </w:p>
        </w:tc>
        <w:tc>
          <w:tcPr>
            <w:tcW w:w="1474" w:type="dxa"/>
            <w:vAlign w:val="center"/>
          </w:tcPr>
          <w:p w14:paraId="1FBEFDFC">
            <w:pPr>
              <w:pStyle w:val="13"/>
            </w:pPr>
          </w:p>
        </w:tc>
      </w:tr>
      <w:tr w14:paraId="4C7F2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4384D">
            <w:pPr>
              <w:pStyle w:val="15"/>
            </w:pPr>
            <w:r>
              <w:t>8</w:t>
            </w:r>
          </w:p>
        </w:tc>
        <w:tc>
          <w:tcPr>
            <w:tcW w:w="3402" w:type="dxa"/>
            <w:vAlign w:val="center"/>
          </w:tcPr>
          <w:p w14:paraId="14176B7C">
            <w:pPr>
              <w:pStyle w:val="14"/>
            </w:pPr>
          </w:p>
        </w:tc>
        <w:tc>
          <w:tcPr>
            <w:tcW w:w="1474" w:type="dxa"/>
            <w:vAlign w:val="center"/>
          </w:tcPr>
          <w:p w14:paraId="60A3BDEA">
            <w:pPr>
              <w:pStyle w:val="13"/>
            </w:pPr>
          </w:p>
        </w:tc>
        <w:tc>
          <w:tcPr>
            <w:tcW w:w="3402" w:type="dxa"/>
            <w:vAlign w:val="center"/>
          </w:tcPr>
          <w:p w14:paraId="467500DC">
            <w:pPr>
              <w:pStyle w:val="14"/>
            </w:pPr>
            <w:r>
              <w:t>八、社会保障和就业支出</w:t>
            </w:r>
          </w:p>
        </w:tc>
        <w:tc>
          <w:tcPr>
            <w:tcW w:w="1474" w:type="dxa"/>
            <w:vAlign w:val="center"/>
          </w:tcPr>
          <w:p w14:paraId="12A26D6A">
            <w:pPr>
              <w:pStyle w:val="13"/>
            </w:pPr>
          </w:p>
        </w:tc>
        <w:tc>
          <w:tcPr>
            <w:tcW w:w="1474" w:type="dxa"/>
            <w:vAlign w:val="center"/>
          </w:tcPr>
          <w:p w14:paraId="6FCB54AC">
            <w:pPr>
              <w:pStyle w:val="13"/>
            </w:pPr>
          </w:p>
        </w:tc>
        <w:tc>
          <w:tcPr>
            <w:tcW w:w="1474" w:type="dxa"/>
            <w:vAlign w:val="center"/>
          </w:tcPr>
          <w:p w14:paraId="06F10D7E">
            <w:pPr>
              <w:pStyle w:val="13"/>
            </w:pPr>
          </w:p>
        </w:tc>
        <w:tc>
          <w:tcPr>
            <w:tcW w:w="1474" w:type="dxa"/>
            <w:vAlign w:val="center"/>
          </w:tcPr>
          <w:p w14:paraId="3D63ECF0">
            <w:pPr>
              <w:pStyle w:val="13"/>
            </w:pPr>
          </w:p>
        </w:tc>
      </w:tr>
      <w:tr w14:paraId="587F0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D7168">
            <w:pPr>
              <w:pStyle w:val="15"/>
            </w:pPr>
            <w:r>
              <w:t>9</w:t>
            </w:r>
          </w:p>
        </w:tc>
        <w:tc>
          <w:tcPr>
            <w:tcW w:w="3402" w:type="dxa"/>
            <w:vAlign w:val="center"/>
          </w:tcPr>
          <w:p w14:paraId="7375101F">
            <w:pPr>
              <w:pStyle w:val="14"/>
            </w:pPr>
          </w:p>
        </w:tc>
        <w:tc>
          <w:tcPr>
            <w:tcW w:w="1474" w:type="dxa"/>
            <w:vAlign w:val="center"/>
          </w:tcPr>
          <w:p w14:paraId="716DB665">
            <w:pPr>
              <w:pStyle w:val="13"/>
            </w:pPr>
          </w:p>
        </w:tc>
        <w:tc>
          <w:tcPr>
            <w:tcW w:w="3402" w:type="dxa"/>
            <w:vAlign w:val="center"/>
          </w:tcPr>
          <w:p w14:paraId="665D59EA">
            <w:pPr>
              <w:pStyle w:val="14"/>
            </w:pPr>
            <w:r>
              <w:t>九、社会保险基金支出</w:t>
            </w:r>
          </w:p>
        </w:tc>
        <w:tc>
          <w:tcPr>
            <w:tcW w:w="1474" w:type="dxa"/>
            <w:vAlign w:val="center"/>
          </w:tcPr>
          <w:p w14:paraId="52DD9816">
            <w:pPr>
              <w:pStyle w:val="13"/>
            </w:pPr>
          </w:p>
        </w:tc>
        <w:tc>
          <w:tcPr>
            <w:tcW w:w="1474" w:type="dxa"/>
            <w:vAlign w:val="center"/>
          </w:tcPr>
          <w:p w14:paraId="2BF48059">
            <w:pPr>
              <w:pStyle w:val="13"/>
            </w:pPr>
          </w:p>
        </w:tc>
        <w:tc>
          <w:tcPr>
            <w:tcW w:w="1474" w:type="dxa"/>
            <w:vAlign w:val="center"/>
          </w:tcPr>
          <w:p w14:paraId="479BA5F6">
            <w:pPr>
              <w:pStyle w:val="13"/>
            </w:pPr>
          </w:p>
        </w:tc>
        <w:tc>
          <w:tcPr>
            <w:tcW w:w="1474" w:type="dxa"/>
            <w:vAlign w:val="center"/>
          </w:tcPr>
          <w:p w14:paraId="47357A22">
            <w:pPr>
              <w:pStyle w:val="13"/>
            </w:pPr>
          </w:p>
        </w:tc>
      </w:tr>
      <w:tr w14:paraId="4F48B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6A845">
            <w:pPr>
              <w:pStyle w:val="15"/>
            </w:pPr>
            <w:r>
              <w:t>10</w:t>
            </w:r>
          </w:p>
        </w:tc>
        <w:tc>
          <w:tcPr>
            <w:tcW w:w="3402" w:type="dxa"/>
            <w:vAlign w:val="center"/>
          </w:tcPr>
          <w:p w14:paraId="5041C6F9">
            <w:pPr>
              <w:pStyle w:val="14"/>
            </w:pPr>
          </w:p>
        </w:tc>
        <w:tc>
          <w:tcPr>
            <w:tcW w:w="1474" w:type="dxa"/>
            <w:vAlign w:val="center"/>
          </w:tcPr>
          <w:p w14:paraId="08C1C955">
            <w:pPr>
              <w:pStyle w:val="13"/>
            </w:pPr>
          </w:p>
        </w:tc>
        <w:tc>
          <w:tcPr>
            <w:tcW w:w="3402" w:type="dxa"/>
            <w:vAlign w:val="center"/>
          </w:tcPr>
          <w:p w14:paraId="5E9FEE80">
            <w:pPr>
              <w:pStyle w:val="14"/>
            </w:pPr>
            <w:r>
              <w:t>十、卫生健康支出</w:t>
            </w:r>
          </w:p>
        </w:tc>
        <w:tc>
          <w:tcPr>
            <w:tcW w:w="1474" w:type="dxa"/>
            <w:vAlign w:val="center"/>
          </w:tcPr>
          <w:p w14:paraId="5666C269">
            <w:pPr>
              <w:pStyle w:val="13"/>
            </w:pPr>
            <w:r>
              <w:t>98.23</w:t>
            </w:r>
          </w:p>
        </w:tc>
        <w:tc>
          <w:tcPr>
            <w:tcW w:w="1474" w:type="dxa"/>
            <w:vAlign w:val="center"/>
          </w:tcPr>
          <w:p w14:paraId="0FD97C1D">
            <w:pPr>
              <w:pStyle w:val="13"/>
            </w:pPr>
            <w:r>
              <w:t>98.23</w:t>
            </w:r>
          </w:p>
        </w:tc>
        <w:tc>
          <w:tcPr>
            <w:tcW w:w="1474" w:type="dxa"/>
            <w:vAlign w:val="center"/>
          </w:tcPr>
          <w:p w14:paraId="09387A29">
            <w:pPr>
              <w:pStyle w:val="13"/>
            </w:pPr>
          </w:p>
        </w:tc>
        <w:tc>
          <w:tcPr>
            <w:tcW w:w="1474" w:type="dxa"/>
            <w:vAlign w:val="center"/>
          </w:tcPr>
          <w:p w14:paraId="2D6D659F">
            <w:pPr>
              <w:pStyle w:val="13"/>
            </w:pPr>
          </w:p>
        </w:tc>
      </w:tr>
      <w:tr w14:paraId="26365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4D9D9">
            <w:pPr>
              <w:pStyle w:val="15"/>
            </w:pPr>
            <w:r>
              <w:t>11</w:t>
            </w:r>
          </w:p>
        </w:tc>
        <w:tc>
          <w:tcPr>
            <w:tcW w:w="3402" w:type="dxa"/>
            <w:vAlign w:val="center"/>
          </w:tcPr>
          <w:p w14:paraId="726DE6C1">
            <w:pPr>
              <w:pStyle w:val="14"/>
            </w:pPr>
          </w:p>
        </w:tc>
        <w:tc>
          <w:tcPr>
            <w:tcW w:w="1474" w:type="dxa"/>
            <w:vAlign w:val="center"/>
          </w:tcPr>
          <w:p w14:paraId="55D38314">
            <w:pPr>
              <w:pStyle w:val="13"/>
            </w:pPr>
          </w:p>
        </w:tc>
        <w:tc>
          <w:tcPr>
            <w:tcW w:w="3402" w:type="dxa"/>
            <w:vAlign w:val="center"/>
          </w:tcPr>
          <w:p w14:paraId="586066AB">
            <w:pPr>
              <w:pStyle w:val="14"/>
            </w:pPr>
            <w:r>
              <w:t>十一、节能环保支出</w:t>
            </w:r>
          </w:p>
        </w:tc>
        <w:tc>
          <w:tcPr>
            <w:tcW w:w="1474" w:type="dxa"/>
            <w:vAlign w:val="center"/>
          </w:tcPr>
          <w:p w14:paraId="71BA684C">
            <w:pPr>
              <w:pStyle w:val="13"/>
            </w:pPr>
          </w:p>
        </w:tc>
        <w:tc>
          <w:tcPr>
            <w:tcW w:w="1474" w:type="dxa"/>
            <w:vAlign w:val="center"/>
          </w:tcPr>
          <w:p w14:paraId="2431FE12">
            <w:pPr>
              <w:pStyle w:val="13"/>
            </w:pPr>
          </w:p>
        </w:tc>
        <w:tc>
          <w:tcPr>
            <w:tcW w:w="1474" w:type="dxa"/>
            <w:vAlign w:val="center"/>
          </w:tcPr>
          <w:p w14:paraId="513CF871">
            <w:pPr>
              <w:pStyle w:val="13"/>
            </w:pPr>
          </w:p>
        </w:tc>
        <w:tc>
          <w:tcPr>
            <w:tcW w:w="1474" w:type="dxa"/>
            <w:vAlign w:val="center"/>
          </w:tcPr>
          <w:p w14:paraId="0CA593A3">
            <w:pPr>
              <w:pStyle w:val="13"/>
            </w:pPr>
          </w:p>
        </w:tc>
      </w:tr>
      <w:tr w14:paraId="6B07B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4B8D5">
            <w:pPr>
              <w:pStyle w:val="15"/>
            </w:pPr>
            <w:r>
              <w:t>12</w:t>
            </w:r>
          </w:p>
        </w:tc>
        <w:tc>
          <w:tcPr>
            <w:tcW w:w="3402" w:type="dxa"/>
            <w:vAlign w:val="center"/>
          </w:tcPr>
          <w:p w14:paraId="2609B3C4">
            <w:pPr>
              <w:pStyle w:val="14"/>
            </w:pPr>
          </w:p>
        </w:tc>
        <w:tc>
          <w:tcPr>
            <w:tcW w:w="1474" w:type="dxa"/>
            <w:vAlign w:val="center"/>
          </w:tcPr>
          <w:p w14:paraId="648EEF0D">
            <w:pPr>
              <w:pStyle w:val="13"/>
            </w:pPr>
          </w:p>
        </w:tc>
        <w:tc>
          <w:tcPr>
            <w:tcW w:w="3402" w:type="dxa"/>
            <w:vAlign w:val="center"/>
          </w:tcPr>
          <w:p w14:paraId="1971A79D">
            <w:pPr>
              <w:pStyle w:val="14"/>
            </w:pPr>
            <w:r>
              <w:t>十二、城乡社区支出</w:t>
            </w:r>
          </w:p>
        </w:tc>
        <w:tc>
          <w:tcPr>
            <w:tcW w:w="1474" w:type="dxa"/>
            <w:vAlign w:val="center"/>
          </w:tcPr>
          <w:p w14:paraId="6345DA53">
            <w:pPr>
              <w:pStyle w:val="13"/>
            </w:pPr>
          </w:p>
        </w:tc>
        <w:tc>
          <w:tcPr>
            <w:tcW w:w="1474" w:type="dxa"/>
            <w:vAlign w:val="center"/>
          </w:tcPr>
          <w:p w14:paraId="0FD0D328">
            <w:pPr>
              <w:pStyle w:val="13"/>
            </w:pPr>
          </w:p>
        </w:tc>
        <w:tc>
          <w:tcPr>
            <w:tcW w:w="1474" w:type="dxa"/>
            <w:vAlign w:val="center"/>
          </w:tcPr>
          <w:p w14:paraId="0C1BB208">
            <w:pPr>
              <w:pStyle w:val="13"/>
            </w:pPr>
          </w:p>
        </w:tc>
        <w:tc>
          <w:tcPr>
            <w:tcW w:w="1474" w:type="dxa"/>
            <w:vAlign w:val="center"/>
          </w:tcPr>
          <w:p w14:paraId="08A62F19">
            <w:pPr>
              <w:pStyle w:val="13"/>
            </w:pPr>
          </w:p>
        </w:tc>
      </w:tr>
      <w:tr w14:paraId="7AC33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2637B">
            <w:pPr>
              <w:pStyle w:val="15"/>
            </w:pPr>
            <w:r>
              <w:t>13</w:t>
            </w:r>
          </w:p>
        </w:tc>
        <w:tc>
          <w:tcPr>
            <w:tcW w:w="3402" w:type="dxa"/>
            <w:vAlign w:val="center"/>
          </w:tcPr>
          <w:p w14:paraId="196E34CD">
            <w:pPr>
              <w:pStyle w:val="14"/>
            </w:pPr>
          </w:p>
        </w:tc>
        <w:tc>
          <w:tcPr>
            <w:tcW w:w="1474" w:type="dxa"/>
            <w:vAlign w:val="center"/>
          </w:tcPr>
          <w:p w14:paraId="43D137DD">
            <w:pPr>
              <w:pStyle w:val="13"/>
            </w:pPr>
          </w:p>
        </w:tc>
        <w:tc>
          <w:tcPr>
            <w:tcW w:w="3402" w:type="dxa"/>
            <w:vAlign w:val="center"/>
          </w:tcPr>
          <w:p w14:paraId="5D7780CE">
            <w:pPr>
              <w:pStyle w:val="14"/>
            </w:pPr>
            <w:r>
              <w:t>十三、农林水支出</w:t>
            </w:r>
          </w:p>
        </w:tc>
        <w:tc>
          <w:tcPr>
            <w:tcW w:w="1474" w:type="dxa"/>
            <w:vAlign w:val="center"/>
          </w:tcPr>
          <w:p w14:paraId="2A6E4070">
            <w:pPr>
              <w:pStyle w:val="13"/>
            </w:pPr>
          </w:p>
        </w:tc>
        <w:tc>
          <w:tcPr>
            <w:tcW w:w="1474" w:type="dxa"/>
            <w:vAlign w:val="center"/>
          </w:tcPr>
          <w:p w14:paraId="35BC8FBA">
            <w:pPr>
              <w:pStyle w:val="13"/>
            </w:pPr>
          </w:p>
        </w:tc>
        <w:tc>
          <w:tcPr>
            <w:tcW w:w="1474" w:type="dxa"/>
            <w:vAlign w:val="center"/>
          </w:tcPr>
          <w:p w14:paraId="2CC991BC">
            <w:pPr>
              <w:pStyle w:val="13"/>
            </w:pPr>
          </w:p>
        </w:tc>
        <w:tc>
          <w:tcPr>
            <w:tcW w:w="1474" w:type="dxa"/>
            <w:vAlign w:val="center"/>
          </w:tcPr>
          <w:p w14:paraId="06834EE7">
            <w:pPr>
              <w:pStyle w:val="13"/>
            </w:pPr>
          </w:p>
        </w:tc>
      </w:tr>
      <w:tr w14:paraId="47347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68E8B">
            <w:pPr>
              <w:pStyle w:val="15"/>
            </w:pPr>
            <w:r>
              <w:t>14</w:t>
            </w:r>
          </w:p>
        </w:tc>
        <w:tc>
          <w:tcPr>
            <w:tcW w:w="3402" w:type="dxa"/>
            <w:vAlign w:val="center"/>
          </w:tcPr>
          <w:p w14:paraId="55D57D62">
            <w:pPr>
              <w:pStyle w:val="14"/>
            </w:pPr>
          </w:p>
        </w:tc>
        <w:tc>
          <w:tcPr>
            <w:tcW w:w="1474" w:type="dxa"/>
            <w:vAlign w:val="center"/>
          </w:tcPr>
          <w:p w14:paraId="12B20A8A">
            <w:pPr>
              <w:pStyle w:val="13"/>
            </w:pPr>
          </w:p>
        </w:tc>
        <w:tc>
          <w:tcPr>
            <w:tcW w:w="3402" w:type="dxa"/>
            <w:vAlign w:val="center"/>
          </w:tcPr>
          <w:p w14:paraId="07C4D9A6">
            <w:pPr>
              <w:pStyle w:val="14"/>
            </w:pPr>
            <w:r>
              <w:t>十四、交通运输支出</w:t>
            </w:r>
          </w:p>
        </w:tc>
        <w:tc>
          <w:tcPr>
            <w:tcW w:w="1474" w:type="dxa"/>
            <w:vAlign w:val="center"/>
          </w:tcPr>
          <w:p w14:paraId="7581E911">
            <w:pPr>
              <w:pStyle w:val="13"/>
            </w:pPr>
          </w:p>
        </w:tc>
        <w:tc>
          <w:tcPr>
            <w:tcW w:w="1474" w:type="dxa"/>
            <w:vAlign w:val="center"/>
          </w:tcPr>
          <w:p w14:paraId="5379E963">
            <w:pPr>
              <w:pStyle w:val="13"/>
            </w:pPr>
          </w:p>
        </w:tc>
        <w:tc>
          <w:tcPr>
            <w:tcW w:w="1474" w:type="dxa"/>
            <w:vAlign w:val="center"/>
          </w:tcPr>
          <w:p w14:paraId="622CEFD2">
            <w:pPr>
              <w:pStyle w:val="13"/>
            </w:pPr>
          </w:p>
        </w:tc>
        <w:tc>
          <w:tcPr>
            <w:tcW w:w="1474" w:type="dxa"/>
            <w:vAlign w:val="center"/>
          </w:tcPr>
          <w:p w14:paraId="4EDC93F3">
            <w:pPr>
              <w:pStyle w:val="13"/>
            </w:pPr>
          </w:p>
        </w:tc>
      </w:tr>
      <w:tr w14:paraId="12258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E9A51">
            <w:pPr>
              <w:pStyle w:val="15"/>
            </w:pPr>
            <w:r>
              <w:t>15</w:t>
            </w:r>
          </w:p>
        </w:tc>
        <w:tc>
          <w:tcPr>
            <w:tcW w:w="3402" w:type="dxa"/>
            <w:vAlign w:val="center"/>
          </w:tcPr>
          <w:p w14:paraId="2486D42D">
            <w:pPr>
              <w:pStyle w:val="14"/>
            </w:pPr>
          </w:p>
        </w:tc>
        <w:tc>
          <w:tcPr>
            <w:tcW w:w="1474" w:type="dxa"/>
            <w:vAlign w:val="center"/>
          </w:tcPr>
          <w:p w14:paraId="3BCDB0D6">
            <w:pPr>
              <w:pStyle w:val="13"/>
            </w:pPr>
          </w:p>
        </w:tc>
        <w:tc>
          <w:tcPr>
            <w:tcW w:w="3402" w:type="dxa"/>
            <w:vAlign w:val="center"/>
          </w:tcPr>
          <w:p w14:paraId="031AF46E">
            <w:pPr>
              <w:pStyle w:val="14"/>
            </w:pPr>
            <w:r>
              <w:t>十五、资源勘探工业信息等支出</w:t>
            </w:r>
          </w:p>
        </w:tc>
        <w:tc>
          <w:tcPr>
            <w:tcW w:w="1474" w:type="dxa"/>
            <w:vAlign w:val="center"/>
          </w:tcPr>
          <w:p w14:paraId="1804F21F">
            <w:pPr>
              <w:pStyle w:val="13"/>
            </w:pPr>
          </w:p>
        </w:tc>
        <w:tc>
          <w:tcPr>
            <w:tcW w:w="1474" w:type="dxa"/>
            <w:vAlign w:val="center"/>
          </w:tcPr>
          <w:p w14:paraId="36414F1B">
            <w:pPr>
              <w:pStyle w:val="13"/>
            </w:pPr>
          </w:p>
        </w:tc>
        <w:tc>
          <w:tcPr>
            <w:tcW w:w="1474" w:type="dxa"/>
            <w:vAlign w:val="center"/>
          </w:tcPr>
          <w:p w14:paraId="62DCD866">
            <w:pPr>
              <w:pStyle w:val="13"/>
            </w:pPr>
          </w:p>
        </w:tc>
        <w:tc>
          <w:tcPr>
            <w:tcW w:w="1474" w:type="dxa"/>
            <w:vAlign w:val="center"/>
          </w:tcPr>
          <w:p w14:paraId="79CD07A7">
            <w:pPr>
              <w:pStyle w:val="13"/>
            </w:pPr>
          </w:p>
        </w:tc>
      </w:tr>
      <w:tr w14:paraId="5C335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9B765">
            <w:pPr>
              <w:pStyle w:val="15"/>
            </w:pPr>
            <w:r>
              <w:t>16</w:t>
            </w:r>
          </w:p>
        </w:tc>
        <w:tc>
          <w:tcPr>
            <w:tcW w:w="3402" w:type="dxa"/>
            <w:vAlign w:val="center"/>
          </w:tcPr>
          <w:p w14:paraId="6D3A6D1C">
            <w:pPr>
              <w:pStyle w:val="14"/>
            </w:pPr>
          </w:p>
        </w:tc>
        <w:tc>
          <w:tcPr>
            <w:tcW w:w="1474" w:type="dxa"/>
            <w:vAlign w:val="center"/>
          </w:tcPr>
          <w:p w14:paraId="1A6F7676">
            <w:pPr>
              <w:pStyle w:val="13"/>
            </w:pPr>
          </w:p>
        </w:tc>
        <w:tc>
          <w:tcPr>
            <w:tcW w:w="3402" w:type="dxa"/>
            <w:vAlign w:val="center"/>
          </w:tcPr>
          <w:p w14:paraId="1F3A1FD1">
            <w:pPr>
              <w:pStyle w:val="14"/>
            </w:pPr>
            <w:r>
              <w:t>十六、商业服务业等支出</w:t>
            </w:r>
          </w:p>
        </w:tc>
        <w:tc>
          <w:tcPr>
            <w:tcW w:w="1474" w:type="dxa"/>
            <w:vAlign w:val="center"/>
          </w:tcPr>
          <w:p w14:paraId="4B6A50CC">
            <w:pPr>
              <w:pStyle w:val="13"/>
            </w:pPr>
          </w:p>
        </w:tc>
        <w:tc>
          <w:tcPr>
            <w:tcW w:w="1474" w:type="dxa"/>
            <w:vAlign w:val="center"/>
          </w:tcPr>
          <w:p w14:paraId="0D550DCE">
            <w:pPr>
              <w:pStyle w:val="13"/>
            </w:pPr>
          </w:p>
        </w:tc>
        <w:tc>
          <w:tcPr>
            <w:tcW w:w="1474" w:type="dxa"/>
            <w:vAlign w:val="center"/>
          </w:tcPr>
          <w:p w14:paraId="3BD4DA6D">
            <w:pPr>
              <w:pStyle w:val="13"/>
            </w:pPr>
          </w:p>
        </w:tc>
        <w:tc>
          <w:tcPr>
            <w:tcW w:w="1474" w:type="dxa"/>
            <w:vAlign w:val="center"/>
          </w:tcPr>
          <w:p w14:paraId="1D03D210">
            <w:pPr>
              <w:pStyle w:val="13"/>
            </w:pPr>
          </w:p>
        </w:tc>
      </w:tr>
      <w:tr w14:paraId="617A7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F5D4B">
            <w:pPr>
              <w:pStyle w:val="15"/>
            </w:pPr>
            <w:r>
              <w:t>17</w:t>
            </w:r>
          </w:p>
        </w:tc>
        <w:tc>
          <w:tcPr>
            <w:tcW w:w="3402" w:type="dxa"/>
            <w:vAlign w:val="center"/>
          </w:tcPr>
          <w:p w14:paraId="37391EE5">
            <w:pPr>
              <w:pStyle w:val="14"/>
            </w:pPr>
          </w:p>
        </w:tc>
        <w:tc>
          <w:tcPr>
            <w:tcW w:w="1474" w:type="dxa"/>
            <w:vAlign w:val="center"/>
          </w:tcPr>
          <w:p w14:paraId="3116891C">
            <w:pPr>
              <w:pStyle w:val="13"/>
            </w:pPr>
          </w:p>
        </w:tc>
        <w:tc>
          <w:tcPr>
            <w:tcW w:w="3402" w:type="dxa"/>
            <w:vAlign w:val="center"/>
          </w:tcPr>
          <w:p w14:paraId="42885F8D">
            <w:pPr>
              <w:pStyle w:val="14"/>
            </w:pPr>
            <w:r>
              <w:t>十七、金融支出</w:t>
            </w:r>
          </w:p>
        </w:tc>
        <w:tc>
          <w:tcPr>
            <w:tcW w:w="1474" w:type="dxa"/>
            <w:vAlign w:val="center"/>
          </w:tcPr>
          <w:p w14:paraId="2D683B3A">
            <w:pPr>
              <w:pStyle w:val="13"/>
            </w:pPr>
          </w:p>
        </w:tc>
        <w:tc>
          <w:tcPr>
            <w:tcW w:w="1474" w:type="dxa"/>
            <w:vAlign w:val="center"/>
          </w:tcPr>
          <w:p w14:paraId="286F81CF">
            <w:pPr>
              <w:pStyle w:val="13"/>
            </w:pPr>
          </w:p>
        </w:tc>
        <w:tc>
          <w:tcPr>
            <w:tcW w:w="1474" w:type="dxa"/>
            <w:vAlign w:val="center"/>
          </w:tcPr>
          <w:p w14:paraId="33EE3667">
            <w:pPr>
              <w:pStyle w:val="13"/>
            </w:pPr>
          </w:p>
        </w:tc>
        <w:tc>
          <w:tcPr>
            <w:tcW w:w="1474" w:type="dxa"/>
            <w:vAlign w:val="center"/>
          </w:tcPr>
          <w:p w14:paraId="78FFDDC5">
            <w:pPr>
              <w:pStyle w:val="13"/>
            </w:pPr>
          </w:p>
        </w:tc>
      </w:tr>
      <w:tr w14:paraId="0C625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FE086">
            <w:pPr>
              <w:pStyle w:val="15"/>
            </w:pPr>
            <w:r>
              <w:t>18</w:t>
            </w:r>
          </w:p>
        </w:tc>
        <w:tc>
          <w:tcPr>
            <w:tcW w:w="3402" w:type="dxa"/>
            <w:vAlign w:val="center"/>
          </w:tcPr>
          <w:p w14:paraId="16CAC91F">
            <w:pPr>
              <w:pStyle w:val="14"/>
            </w:pPr>
          </w:p>
        </w:tc>
        <w:tc>
          <w:tcPr>
            <w:tcW w:w="1474" w:type="dxa"/>
            <w:vAlign w:val="center"/>
          </w:tcPr>
          <w:p w14:paraId="50D95F77">
            <w:pPr>
              <w:pStyle w:val="13"/>
            </w:pPr>
          </w:p>
        </w:tc>
        <w:tc>
          <w:tcPr>
            <w:tcW w:w="3402" w:type="dxa"/>
            <w:vAlign w:val="center"/>
          </w:tcPr>
          <w:p w14:paraId="22467ABF">
            <w:pPr>
              <w:pStyle w:val="14"/>
            </w:pPr>
            <w:r>
              <w:t>十八、援助其他地区支出</w:t>
            </w:r>
          </w:p>
        </w:tc>
        <w:tc>
          <w:tcPr>
            <w:tcW w:w="1474" w:type="dxa"/>
            <w:vAlign w:val="center"/>
          </w:tcPr>
          <w:p w14:paraId="4BA634F0">
            <w:pPr>
              <w:pStyle w:val="13"/>
            </w:pPr>
          </w:p>
        </w:tc>
        <w:tc>
          <w:tcPr>
            <w:tcW w:w="1474" w:type="dxa"/>
            <w:vAlign w:val="center"/>
          </w:tcPr>
          <w:p w14:paraId="628BBF13">
            <w:pPr>
              <w:pStyle w:val="13"/>
            </w:pPr>
          </w:p>
        </w:tc>
        <w:tc>
          <w:tcPr>
            <w:tcW w:w="1474" w:type="dxa"/>
            <w:vAlign w:val="center"/>
          </w:tcPr>
          <w:p w14:paraId="05EEA721">
            <w:pPr>
              <w:pStyle w:val="13"/>
            </w:pPr>
          </w:p>
        </w:tc>
        <w:tc>
          <w:tcPr>
            <w:tcW w:w="1474" w:type="dxa"/>
            <w:vAlign w:val="center"/>
          </w:tcPr>
          <w:p w14:paraId="2EE7CD2D">
            <w:pPr>
              <w:pStyle w:val="13"/>
            </w:pPr>
          </w:p>
        </w:tc>
      </w:tr>
      <w:tr w14:paraId="5B283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F96124">
            <w:pPr>
              <w:pStyle w:val="15"/>
            </w:pPr>
            <w:r>
              <w:t>19</w:t>
            </w:r>
          </w:p>
        </w:tc>
        <w:tc>
          <w:tcPr>
            <w:tcW w:w="3402" w:type="dxa"/>
            <w:vAlign w:val="center"/>
          </w:tcPr>
          <w:p w14:paraId="1E643E0C">
            <w:pPr>
              <w:pStyle w:val="14"/>
            </w:pPr>
          </w:p>
        </w:tc>
        <w:tc>
          <w:tcPr>
            <w:tcW w:w="1474" w:type="dxa"/>
            <w:vAlign w:val="center"/>
          </w:tcPr>
          <w:p w14:paraId="15935CBC">
            <w:pPr>
              <w:pStyle w:val="13"/>
            </w:pPr>
          </w:p>
        </w:tc>
        <w:tc>
          <w:tcPr>
            <w:tcW w:w="3402" w:type="dxa"/>
            <w:vAlign w:val="center"/>
          </w:tcPr>
          <w:p w14:paraId="500FA832">
            <w:pPr>
              <w:pStyle w:val="14"/>
            </w:pPr>
            <w:r>
              <w:t>十九、自然资源海洋气象等支出</w:t>
            </w:r>
          </w:p>
        </w:tc>
        <w:tc>
          <w:tcPr>
            <w:tcW w:w="1474" w:type="dxa"/>
            <w:vAlign w:val="center"/>
          </w:tcPr>
          <w:p w14:paraId="11743F22">
            <w:pPr>
              <w:pStyle w:val="13"/>
            </w:pPr>
          </w:p>
        </w:tc>
        <w:tc>
          <w:tcPr>
            <w:tcW w:w="1474" w:type="dxa"/>
            <w:vAlign w:val="center"/>
          </w:tcPr>
          <w:p w14:paraId="5DB33726">
            <w:pPr>
              <w:pStyle w:val="13"/>
            </w:pPr>
          </w:p>
        </w:tc>
        <w:tc>
          <w:tcPr>
            <w:tcW w:w="1474" w:type="dxa"/>
            <w:vAlign w:val="center"/>
          </w:tcPr>
          <w:p w14:paraId="53CAE2F2">
            <w:pPr>
              <w:pStyle w:val="13"/>
            </w:pPr>
          </w:p>
        </w:tc>
        <w:tc>
          <w:tcPr>
            <w:tcW w:w="1474" w:type="dxa"/>
            <w:vAlign w:val="center"/>
          </w:tcPr>
          <w:p w14:paraId="3E91CA5D">
            <w:pPr>
              <w:pStyle w:val="13"/>
            </w:pPr>
          </w:p>
        </w:tc>
      </w:tr>
      <w:tr w14:paraId="168BE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682B0">
            <w:pPr>
              <w:pStyle w:val="15"/>
            </w:pPr>
            <w:r>
              <w:t>20</w:t>
            </w:r>
          </w:p>
        </w:tc>
        <w:tc>
          <w:tcPr>
            <w:tcW w:w="3402" w:type="dxa"/>
            <w:vAlign w:val="center"/>
          </w:tcPr>
          <w:p w14:paraId="3CAD72D1">
            <w:pPr>
              <w:pStyle w:val="14"/>
            </w:pPr>
          </w:p>
        </w:tc>
        <w:tc>
          <w:tcPr>
            <w:tcW w:w="1474" w:type="dxa"/>
            <w:vAlign w:val="center"/>
          </w:tcPr>
          <w:p w14:paraId="2EBDD308">
            <w:pPr>
              <w:pStyle w:val="13"/>
            </w:pPr>
          </w:p>
        </w:tc>
        <w:tc>
          <w:tcPr>
            <w:tcW w:w="3402" w:type="dxa"/>
            <w:vAlign w:val="center"/>
          </w:tcPr>
          <w:p w14:paraId="7D227011">
            <w:pPr>
              <w:pStyle w:val="14"/>
            </w:pPr>
            <w:r>
              <w:t>二十、住房保障支出</w:t>
            </w:r>
          </w:p>
        </w:tc>
        <w:tc>
          <w:tcPr>
            <w:tcW w:w="1474" w:type="dxa"/>
            <w:vAlign w:val="center"/>
          </w:tcPr>
          <w:p w14:paraId="02F85D63">
            <w:pPr>
              <w:pStyle w:val="13"/>
            </w:pPr>
          </w:p>
        </w:tc>
        <w:tc>
          <w:tcPr>
            <w:tcW w:w="1474" w:type="dxa"/>
            <w:vAlign w:val="center"/>
          </w:tcPr>
          <w:p w14:paraId="4DD7DF7E">
            <w:pPr>
              <w:pStyle w:val="13"/>
            </w:pPr>
          </w:p>
        </w:tc>
        <w:tc>
          <w:tcPr>
            <w:tcW w:w="1474" w:type="dxa"/>
            <w:vAlign w:val="center"/>
          </w:tcPr>
          <w:p w14:paraId="3EB7A954">
            <w:pPr>
              <w:pStyle w:val="13"/>
            </w:pPr>
          </w:p>
        </w:tc>
        <w:tc>
          <w:tcPr>
            <w:tcW w:w="1474" w:type="dxa"/>
            <w:vAlign w:val="center"/>
          </w:tcPr>
          <w:p w14:paraId="6BF612BD">
            <w:pPr>
              <w:pStyle w:val="13"/>
            </w:pPr>
          </w:p>
        </w:tc>
      </w:tr>
      <w:tr w14:paraId="61D6D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D8629">
            <w:pPr>
              <w:pStyle w:val="15"/>
            </w:pPr>
            <w:r>
              <w:t>21</w:t>
            </w:r>
          </w:p>
        </w:tc>
        <w:tc>
          <w:tcPr>
            <w:tcW w:w="3402" w:type="dxa"/>
            <w:vAlign w:val="center"/>
          </w:tcPr>
          <w:p w14:paraId="57360103">
            <w:pPr>
              <w:pStyle w:val="14"/>
            </w:pPr>
          </w:p>
        </w:tc>
        <w:tc>
          <w:tcPr>
            <w:tcW w:w="1474" w:type="dxa"/>
            <w:vAlign w:val="center"/>
          </w:tcPr>
          <w:p w14:paraId="1F4219E0">
            <w:pPr>
              <w:pStyle w:val="13"/>
            </w:pPr>
          </w:p>
        </w:tc>
        <w:tc>
          <w:tcPr>
            <w:tcW w:w="3402" w:type="dxa"/>
            <w:vAlign w:val="center"/>
          </w:tcPr>
          <w:p w14:paraId="7E8DE621">
            <w:pPr>
              <w:pStyle w:val="14"/>
            </w:pPr>
            <w:r>
              <w:t>二十一、粮油物资储备支出</w:t>
            </w:r>
          </w:p>
        </w:tc>
        <w:tc>
          <w:tcPr>
            <w:tcW w:w="1474" w:type="dxa"/>
            <w:vAlign w:val="center"/>
          </w:tcPr>
          <w:p w14:paraId="5083942B">
            <w:pPr>
              <w:pStyle w:val="13"/>
            </w:pPr>
          </w:p>
        </w:tc>
        <w:tc>
          <w:tcPr>
            <w:tcW w:w="1474" w:type="dxa"/>
            <w:vAlign w:val="center"/>
          </w:tcPr>
          <w:p w14:paraId="654A781C">
            <w:pPr>
              <w:pStyle w:val="13"/>
            </w:pPr>
          </w:p>
        </w:tc>
        <w:tc>
          <w:tcPr>
            <w:tcW w:w="1474" w:type="dxa"/>
            <w:vAlign w:val="center"/>
          </w:tcPr>
          <w:p w14:paraId="71B0CE53">
            <w:pPr>
              <w:pStyle w:val="13"/>
            </w:pPr>
          </w:p>
        </w:tc>
        <w:tc>
          <w:tcPr>
            <w:tcW w:w="1474" w:type="dxa"/>
            <w:vAlign w:val="center"/>
          </w:tcPr>
          <w:p w14:paraId="6D4EAAA6">
            <w:pPr>
              <w:pStyle w:val="13"/>
            </w:pPr>
          </w:p>
        </w:tc>
      </w:tr>
      <w:tr w14:paraId="6E114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CC6EB">
            <w:pPr>
              <w:pStyle w:val="15"/>
            </w:pPr>
            <w:r>
              <w:t>22</w:t>
            </w:r>
          </w:p>
        </w:tc>
        <w:tc>
          <w:tcPr>
            <w:tcW w:w="3402" w:type="dxa"/>
            <w:vAlign w:val="center"/>
          </w:tcPr>
          <w:p w14:paraId="0B97A346">
            <w:pPr>
              <w:pStyle w:val="14"/>
            </w:pPr>
          </w:p>
        </w:tc>
        <w:tc>
          <w:tcPr>
            <w:tcW w:w="1474" w:type="dxa"/>
            <w:vAlign w:val="center"/>
          </w:tcPr>
          <w:p w14:paraId="427006C9">
            <w:pPr>
              <w:pStyle w:val="13"/>
            </w:pPr>
          </w:p>
        </w:tc>
        <w:tc>
          <w:tcPr>
            <w:tcW w:w="3402" w:type="dxa"/>
            <w:vAlign w:val="center"/>
          </w:tcPr>
          <w:p w14:paraId="448B45A9">
            <w:pPr>
              <w:pStyle w:val="14"/>
            </w:pPr>
            <w:r>
              <w:t>二十二、国有资本经营预算支出</w:t>
            </w:r>
          </w:p>
        </w:tc>
        <w:tc>
          <w:tcPr>
            <w:tcW w:w="1474" w:type="dxa"/>
            <w:vAlign w:val="center"/>
          </w:tcPr>
          <w:p w14:paraId="3D48D504">
            <w:pPr>
              <w:pStyle w:val="13"/>
            </w:pPr>
          </w:p>
        </w:tc>
        <w:tc>
          <w:tcPr>
            <w:tcW w:w="1474" w:type="dxa"/>
            <w:vAlign w:val="center"/>
          </w:tcPr>
          <w:p w14:paraId="171A9DE5">
            <w:pPr>
              <w:pStyle w:val="13"/>
            </w:pPr>
          </w:p>
        </w:tc>
        <w:tc>
          <w:tcPr>
            <w:tcW w:w="1474" w:type="dxa"/>
            <w:vAlign w:val="center"/>
          </w:tcPr>
          <w:p w14:paraId="640EA5C9">
            <w:pPr>
              <w:pStyle w:val="13"/>
            </w:pPr>
          </w:p>
        </w:tc>
        <w:tc>
          <w:tcPr>
            <w:tcW w:w="1474" w:type="dxa"/>
            <w:vAlign w:val="center"/>
          </w:tcPr>
          <w:p w14:paraId="1EB709AA">
            <w:pPr>
              <w:pStyle w:val="13"/>
            </w:pPr>
          </w:p>
        </w:tc>
      </w:tr>
      <w:tr w14:paraId="629BA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BFCB4">
            <w:pPr>
              <w:pStyle w:val="15"/>
            </w:pPr>
            <w:r>
              <w:t>23</w:t>
            </w:r>
          </w:p>
        </w:tc>
        <w:tc>
          <w:tcPr>
            <w:tcW w:w="3402" w:type="dxa"/>
            <w:vAlign w:val="center"/>
          </w:tcPr>
          <w:p w14:paraId="2BB8525E">
            <w:pPr>
              <w:pStyle w:val="14"/>
            </w:pPr>
          </w:p>
        </w:tc>
        <w:tc>
          <w:tcPr>
            <w:tcW w:w="1474" w:type="dxa"/>
            <w:vAlign w:val="center"/>
          </w:tcPr>
          <w:p w14:paraId="449C5278">
            <w:pPr>
              <w:pStyle w:val="13"/>
            </w:pPr>
          </w:p>
        </w:tc>
        <w:tc>
          <w:tcPr>
            <w:tcW w:w="3402" w:type="dxa"/>
            <w:vAlign w:val="center"/>
          </w:tcPr>
          <w:p w14:paraId="7298C8CD">
            <w:pPr>
              <w:pStyle w:val="14"/>
            </w:pPr>
            <w:r>
              <w:t>二十三、灾害防治及应急管理支出</w:t>
            </w:r>
          </w:p>
        </w:tc>
        <w:tc>
          <w:tcPr>
            <w:tcW w:w="1474" w:type="dxa"/>
            <w:vAlign w:val="center"/>
          </w:tcPr>
          <w:p w14:paraId="53F7488D">
            <w:pPr>
              <w:pStyle w:val="13"/>
            </w:pPr>
          </w:p>
        </w:tc>
        <w:tc>
          <w:tcPr>
            <w:tcW w:w="1474" w:type="dxa"/>
            <w:vAlign w:val="center"/>
          </w:tcPr>
          <w:p w14:paraId="643079BD">
            <w:pPr>
              <w:pStyle w:val="13"/>
            </w:pPr>
          </w:p>
        </w:tc>
        <w:tc>
          <w:tcPr>
            <w:tcW w:w="1474" w:type="dxa"/>
            <w:vAlign w:val="center"/>
          </w:tcPr>
          <w:p w14:paraId="7D24B69C">
            <w:pPr>
              <w:pStyle w:val="13"/>
            </w:pPr>
          </w:p>
        </w:tc>
        <w:tc>
          <w:tcPr>
            <w:tcW w:w="1474" w:type="dxa"/>
            <w:vAlign w:val="center"/>
          </w:tcPr>
          <w:p w14:paraId="7FA09DAC">
            <w:pPr>
              <w:pStyle w:val="13"/>
            </w:pPr>
          </w:p>
        </w:tc>
      </w:tr>
      <w:tr w14:paraId="52F62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A41C6">
            <w:pPr>
              <w:pStyle w:val="15"/>
            </w:pPr>
            <w:r>
              <w:t>24</w:t>
            </w:r>
          </w:p>
        </w:tc>
        <w:tc>
          <w:tcPr>
            <w:tcW w:w="3402" w:type="dxa"/>
            <w:vAlign w:val="center"/>
          </w:tcPr>
          <w:p w14:paraId="40CC0C1A">
            <w:pPr>
              <w:pStyle w:val="14"/>
            </w:pPr>
          </w:p>
        </w:tc>
        <w:tc>
          <w:tcPr>
            <w:tcW w:w="1474" w:type="dxa"/>
            <w:vAlign w:val="center"/>
          </w:tcPr>
          <w:p w14:paraId="047C39BD">
            <w:pPr>
              <w:pStyle w:val="13"/>
            </w:pPr>
          </w:p>
        </w:tc>
        <w:tc>
          <w:tcPr>
            <w:tcW w:w="3402" w:type="dxa"/>
            <w:vAlign w:val="center"/>
          </w:tcPr>
          <w:p w14:paraId="648CC39E">
            <w:pPr>
              <w:pStyle w:val="14"/>
            </w:pPr>
            <w:r>
              <w:t>二十四、预备费</w:t>
            </w:r>
          </w:p>
        </w:tc>
        <w:tc>
          <w:tcPr>
            <w:tcW w:w="1474" w:type="dxa"/>
            <w:vAlign w:val="center"/>
          </w:tcPr>
          <w:p w14:paraId="18172C2E">
            <w:pPr>
              <w:pStyle w:val="13"/>
            </w:pPr>
          </w:p>
        </w:tc>
        <w:tc>
          <w:tcPr>
            <w:tcW w:w="1474" w:type="dxa"/>
            <w:vAlign w:val="center"/>
          </w:tcPr>
          <w:p w14:paraId="365E121D">
            <w:pPr>
              <w:pStyle w:val="13"/>
            </w:pPr>
          </w:p>
        </w:tc>
        <w:tc>
          <w:tcPr>
            <w:tcW w:w="1474" w:type="dxa"/>
            <w:vAlign w:val="center"/>
          </w:tcPr>
          <w:p w14:paraId="22DF7493">
            <w:pPr>
              <w:pStyle w:val="13"/>
            </w:pPr>
          </w:p>
        </w:tc>
        <w:tc>
          <w:tcPr>
            <w:tcW w:w="1474" w:type="dxa"/>
            <w:vAlign w:val="center"/>
          </w:tcPr>
          <w:p w14:paraId="627640AA">
            <w:pPr>
              <w:pStyle w:val="13"/>
            </w:pPr>
          </w:p>
        </w:tc>
      </w:tr>
      <w:tr w14:paraId="18028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8CC36">
            <w:pPr>
              <w:pStyle w:val="15"/>
            </w:pPr>
            <w:r>
              <w:t>25</w:t>
            </w:r>
          </w:p>
        </w:tc>
        <w:tc>
          <w:tcPr>
            <w:tcW w:w="3402" w:type="dxa"/>
            <w:vAlign w:val="center"/>
          </w:tcPr>
          <w:p w14:paraId="53A29517">
            <w:pPr>
              <w:pStyle w:val="14"/>
            </w:pPr>
          </w:p>
        </w:tc>
        <w:tc>
          <w:tcPr>
            <w:tcW w:w="1474" w:type="dxa"/>
            <w:vAlign w:val="center"/>
          </w:tcPr>
          <w:p w14:paraId="7300FDE7">
            <w:pPr>
              <w:pStyle w:val="13"/>
            </w:pPr>
          </w:p>
        </w:tc>
        <w:tc>
          <w:tcPr>
            <w:tcW w:w="3402" w:type="dxa"/>
            <w:vAlign w:val="center"/>
          </w:tcPr>
          <w:p w14:paraId="2AEE5A0F">
            <w:pPr>
              <w:pStyle w:val="14"/>
            </w:pPr>
            <w:r>
              <w:t>二十五、其他支出</w:t>
            </w:r>
          </w:p>
        </w:tc>
        <w:tc>
          <w:tcPr>
            <w:tcW w:w="1474" w:type="dxa"/>
            <w:vAlign w:val="center"/>
          </w:tcPr>
          <w:p w14:paraId="7AC960EC">
            <w:pPr>
              <w:pStyle w:val="13"/>
            </w:pPr>
            <w:r>
              <w:t>10506.00</w:t>
            </w:r>
          </w:p>
        </w:tc>
        <w:tc>
          <w:tcPr>
            <w:tcW w:w="1474" w:type="dxa"/>
            <w:vAlign w:val="center"/>
          </w:tcPr>
          <w:p w14:paraId="3458C369">
            <w:pPr>
              <w:pStyle w:val="13"/>
            </w:pPr>
          </w:p>
        </w:tc>
        <w:tc>
          <w:tcPr>
            <w:tcW w:w="1474" w:type="dxa"/>
            <w:vAlign w:val="center"/>
          </w:tcPr>
          <w:p w14:paraId="29810D7E">
            <w:pPr>
              <w:pStyle w:val="13"/>
            </w:pPr>
            <w:r>
              <w:t>10506.00</w:t>
            </w:r>
          </w:p>
        </w:tc>
        <w:tc>
          <w:tcPr>
            <w:tcW w:w="1474" w:type="dxa"/>
            <w:vAlign w:val="center"/>
          </w:tcPr>
          <w:p w14:paraId="2BA1B968">
            <w:pPr>
              <w:pStyle w:val="13"/>
            </w:pPr>
          </w:p>
        </w:tc>
      </w:tr>
      <w:tr w14:paraId="6E51E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3CF2A">
            <w:pPr>
              <w:pStyle w:val="15"/>
            </w:pPr>
            <w:r>
              <w:t>26</w:t>
            </w:r>
          </w:p>
        </w:tc>
        <w:tc>
          <w:tcPr>
            <w:tcW w:w="3402" w:type="dxa"/>
            <w:vAlign w:val="center"/>
          </w:tcPr>
          <w:p w14:paraId="378FB83B">
            <w:pPr>
              <w:pStyle w:val="14"/>
            </w:pPr>
          </w:p>
        </w:tc>
        <w:tc>
          <w:tcPr>
            <w:tcW w:w="1474" w:type="dxa"/>
            <w:vAlign w:val="center"/>
          </w:tcPr>
          <w:p w14:paraId="12CD5683">
            <w:pPr>
              <w:pStyle w:val="13"/>
            </w:pPr>
          </w:p>
        </w:tc>
        <w:tc>
          <w:tcPr>
            <w:tcW w:w="3402" w:type="dxa"/>
            <w:vAlign w:val="center"/>
          </w:tcPr>
          <w:p w14:paraId="2A31A166">
            <w:pPr>
              <w:pStyle w:val="14"/>
            </w:pPr>
            <w:r>
              <w:t>二十六、转移性支出</w:t>
            </w:r>
          </w:p>
        </w:tc>
        <w:tc>
          <w:tcPr>
            <w:tcW w:w="1474" w:type="dxa"/>
            <w:vAlign w:val="center"/>
          </w:tcPr>
          <w:p w14:paraId="3A4AD579">
            <w:pPr>
              <w:pStyle w:val="13"/>
            </w:pPr>
          </w:p>
        </w:tc>
        <w:tc>
          <w:tcPr>
            <w:tcW w:w="1474" w:type="dxa"/>
            <w:vAlign w:val="center"/>
          </w:tcPr>
          <w:p w14:paraId="692EE306">
            <w:pPr>
              <w:pStyle w:val="13"/>
            </w:pPr>
          </w:p>
        </w:tc>
        <w:tc>
          <w:tcPr>
            <w:tcW w:w="1474" w:type="dxa"/>
            <w:vAlign w:val="center"/>
          </w:tcPr>
          <w:p w14:paraId="14A5AD8D">
            <w:pPr>
              <w:pStyle w:val="13"/>
            </w:pPr>
          </w:p>
        </w:tc>
        <w:tc>
          <w:tcPr>
            <w:tcW w:w="1474" w:type="dxa"/>
            <w:vAlign w:val="center"/>
          </w:tcPr>
          <w:p w14:paraId="1883AADF">
            <w:pPr>
              <w:pStyle w:val="13"/>
            </w:pPr>
          </w:p>
        </w:tc>
      </w:tr>
      <w:tr w14:paraId="58177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1F647">
            <w:pPr>
              <w:pStyle w:val="15"/>
            </w:pPr>
            <w:r>
              <w:t>27</w:t>
            </w:r>
          </w:p>
        </w:tc>
        <w:tc>
          <w:tcPr>
            <w:tcW w:w="3402" w:type="dxa"/>
            <w:vAlign w:val="center"/>
          </w:tcPr>
          <w:p w14:paraId="5A6E5041">
            <w:pPr>
              <w:pStyle w:val="14"/>
            </w:pPr>
          </w:p>
        </w:tc>
        <w:tc>
          <w:tcPr>
            <w:tcW w:w="1474" w:type="dxa"/>
            <w:vAlign w:val="center"/>
          </w:tcPr>
          <w:p w14:paraId="5A02D55D">
            <w:pPr>
              <w:pStyle w:val="13"/>
            </w:pPr>
          </w:p>
        </w:tc>
        <w:tc>
          <w:tcPr>
            <w:tcW w:w="3402" w:type="dxa"/>
            <w:vAlign w:val="center"/>
          </w:tcPr>
          <w:p w14:paraId="76C40B19">
            <w:pPr>
              <w:pStyle w:val="14"/>
            </w:pPr>
            <w:r>
              <w:t>二十七、债务还本支出</w:t>
            </w:r>
          </w:p>
        </w:tc>
        <w:tc>
          <w:tcPr>
            <w:tcW w:w="1474" w:type="dxa"/>
            <w:vAlign w:val="center"/>
          </w:tcPr>
          <w:p w14:paraId="0BA1B372">
            <w:pPr>
              <w:pStyle w:val="13"/>
            </w:pPr>
          </w:p>
        </w:tc>
        <w:tc>
          <w:tcPr>
            <w:tcW w:w="1474" w:type="dxa"/>
            <w:vAlign w:val="center"/>
          </w:tcPr>
          <w:p w14:paraId="145AA450">
            <w:pPr>
              <w:pStyle w:val="13"/>
            </w:pPr>
          </w:p>
        </w:tc>
        <w:tc>
          <w:tcPr>
            <w:tcW w:w="1474" w:type="dxa"/>
            <w:vAlign w:val="center"/>
          </w:tcPr>
          <w:p w14:paraId="7992D105">
            <w:pPr>
              <w:pStyle w:val="13"/>
            </w:pPr>
          </w:p>
        </w:tc>
        <w:tc>
          <w:tcPr>
            <w:tcW w:w="1474" w:type="dxa"/>
            <w:vAlign w:val="center"/>
          </w:tcPr>
          <w:p w14:paraId="17D818B4">
            <w:pPr>
              <w:pStyle w:val="13"/>
            </w:pPr>
          </w:p>
        </w:tc>
      </w:tr>
      <w:tr w14:paraId="639D9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97F8A">
            <w:pPr>
              <w:pStyle w:val="15"/>
            </w:pPr>
            <w:r>
              <w:t>28</w:t>
            </w:r>
          </w:p>
        </w:tc>
        <w:tc>
          <w:tcPr>
            <w:tcW w:w="3402" w:type="dxa"/>
            <w:vAlign w:val="center"/>
          </w:tcPr>
          <w:p w14:paraId="27EE3587">
            <w:pPr>
              <w:pStyle w:val="14"/>
            </w:pPr>
          </w:p>
        </w:tc>
        <w:tc>
          <w:tcPr>
            <w:tcW w:w="1474" w:type="dxa"/>
            <w:vAlign w:val="center"/>
          </w:tcPr>
          <w:p w14:paraId="038A1ED4">
            <w:pPr>
              <w:pStyle w:val="13"/>
            </w:pPr>
          </w:p>
        </w:tc>
        <w:tc>
          <w:tcPr>
            <w:tcW w:w="3402" w:type="dxa"/>
            <w:vAlign w:val="center"/>
          </w:tcPr>
          <w:p w14:paraId="0A97ECB8">
            <w:pPr>
              <w:pStyle w:val="14"/>
            </w:pPr>
            <w:r>
              <w:t>二十八、债务付息支出</w:t>
            </w:r>
          </w:p>
        </w:tc>
        <w:tc>
          <w:tcPr>
            <w:tcW w:w="1474" w:type="dxa"/>
            <w:vAlign w:val="center"/>
          </w:tcPr>
          <w:p w14:paraId="1B00C803">
            <w:pPr>
              <w:pStyle w:val="13"/>
            </w:pPr>
          </w:p>
        </w:tc>
        <w:tc>
          <w:tcPr>
            <w:tcW w:w="1474" w:type="dxa"/>
            <w:vAlign w:val="center"/>
          </w:tcPr>
          <w:p w14:paraId="0DD9E417">
            <w:pPr>
              <w:pStyle w:val="13"/>
            </w:pPr>
          </w:p>
        </w:tc>
        <w:tc>
          <w:tcPr>
            <w:tcW w:w="1474" w:type="dxa"/>
            <w:vAlign w:val="center"/>
          </w:tcPr>
          <w:p w14:paraId="0912A7DC">
            <w:pPr>
              <w:pStyle w:val="13"/>
            </w:pPr>
          </w:p>
        </w:tc>
        <w:tc>
          <w:tcPr>
            <w:tcW w:w="1474" w:type="dxa"/>
            <w:vAlign w:val="center"/>
          </w:tcPr>
          <w:p w14:paraId="26930B37">
            <w:pPr>
              <w:pStyle w:val="13"/>
            </w:pPr>
          </w:p>
        </w:tc>
      </w:tr>
      <w:tr w14:paraId="0389B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DC9DF">
            <w:pPr>
              <w:pStyle w:val="15"/>
            </w:pPr>
            <w:r>
              <w:t>29</w:t>
            </w:r>
          </w:p>
        </w:tc>
        <w:tc>
          <w:tcPr>
            <w:tcW w:w="3402" w:type="dxa"/>
            <w:vAlign w:val="center"/>
          </w:tcPr>
          <w:p w14:paraId="3BAF24B7">
            <w:pPr>
              <w:pStyle w:val="14"/>
            </w:pPr>
          </w:p>
        </w:tc>
        <w:tc>
          <w:tcPr>
            <w:tcW w:w="1474" w:type="dxa"/>
            <w:vAlign w:val="center"/>
          </w:tcPr>
          <w:p w14:paraId="61343887">
            <w:pPr>
              <w:pStyle w:val="13"/>
            </w:pPr>
          </w:p>
        </w:tc>
        <w:tc>
          <w:tcPr>
            <w:tcW w:w="3402" w:type="dxa"/>
            <w:vAlign w:val="center"/>
          </w:tcPr>
          <w:p w14:paraId="01ED5E34">
            <w:pPr>
              <w:pStyle w:val="14"/>
            </w:pPr>
            <w:r>
              <w:t>二十九、债务发行费用支出</w:t>
            </w:r>
          </w:p>
        </w:tc>
        <w:tc>
          <w:tcPr>
            <w:tcW w:w="1474" w:type="dxa"/>
            <w:vAlign w:val="center"/>
          </w:tcPr>
          <w:p w14:paraId="72F3AF86">
            <w:pPr>
              <w:pStyle w:val="13"/>
            </w:pPr>
          </w:p>
        </w:tc>
        <w:tc>
          <w:tcPr>
            <w:tcW w:w="1474" w:type="dxa"/>
            <w:vAlign w:val="center"/>
          </w:tcPr>
          <w:p w14:paraId="3EC428DC">
            <w:pPr>
              <w:pStyle w:val="13"/>
            </w:pPr>
          </w:p>
        </w:tc>
        <w:tc>
          <w:tcPr>
            <w:tcW w:w="1474" w:type="dxa"/>
            <w:vAlign w:val="center"/>
          </w:tcPr>
          <w:p w14:paraId="022C1CD0">
            <w:pPr>
              <w:pStyle w:val="13"/>
            </w:pPr>
          </w:p>
        </w:tc>
        <w:tc>
          <w:tcPr>
            <w:tcW w:w="1474" w:type="dxa"/>
            <w:vAlign w:val="center"/>
          </w:tcPr>
          <w:p w14:paraId="4097B7A2">
            <w:pPr>
              <w:pStyle w:val="13"/>
            </w:pPr>
          </w:p>
        </w:tc>
      </w:tr>
      <w:tr w14:paraId="72349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061A6">
            <w:pPr>
              <w:pStyle w:val="15"/>
            </w:pPr>
            <w:r>
              <w:t>30</w:t>
            </w:r>
          </w:p>
        </w:tc>
        <w:tc>
          <w:tcPr>
            <w:tcW w:w="3402" w:type="dxa"/>
            <w:vAlign w:val="center"/>
          </w:tcPr>
          <w:p w14:paraId="361CE975">
            <w:pPr>
              <w:pStyle w:val="14"/>
            </w:pPr>
          </w:p>
        </w:tc>
        <w:tc>
          <w:tcPr>
            <w:tcW w:w="1474" w:type="dxa"/>
            <w:vAlign w:val="center"/>
          </w:tcPr>
          <w:p w14:paraId="73ABE174">
            <w:pPr>
              <w:pStyle w:val="13"/>
            </w:pPr>
          </w:p>
        </w:tc>
        <w:tc>
          <w:tcPr>
            <w:tcW w:w="3402" w:type="dxa"/>
            <w:vAlign w:val="center"/>
          </w:tcPr>
          <w:p w14:paraId="6E5BE836">
            <w:pPr>
              <w:pStyle w:val="14"/>
            </w:pPr>
            <w:r>
              <w:t>三十、抗疫特别国债安排的支出</w:t>
            </w:r>
          </w:p>
        </w:tc>
        <w:tc>
          <w:tcPr>
            <w:tcW w:w="1474" w:type="dxa"/>
            <w:vAlign w:val="center"/>
          </w:tcPr>
          <w:p w14:paraId="6C8A8E6B">
            <w:pPr>
              <w:pStyle w:val="13"/>
            </w:pPr>
          </w:p>
        </w:tc>
        <w:tc>
          <w:tcPr>
            <w:tcW w:w="1474" w:type="dxa"/>
            <w:vAlign w:val="center"/>
          </w:tcPr>
          <w:p w14:paraId="6893F6F6">
            <w:pPr>
              <w:pStyle w:val="13"/>
            </w:pPr>
          </w:p>
        </w:tc>
        <w:tc>
          <w:tcPr>
            <w:tcW w:w="1474" w:type="dxa"/>
            <w:vAlign w:val="center"/>
          </w:tcPr>
          <w:p w14:paraId="462CF2F3">
            <w:pPr>
              <w:pStyle w:val="13"/>
            </w:pPr>
          </w:p>
        </w:tc>
        <w:tc>
          <w:tcPr>
            <w:tcW w:w="1474" w:type="dxa"/>
            <w:vAlign w:val="center"/>
          </w:tcPr>
          <w:p w14:paraId="4FC343F1">
            <w:pPr>
              <w:pStyle w:val="13"/>
            </w:pPr>
          </w:p>
        </w:tc>
      </w:tr>
      <w:tr w14:paraId="07856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7E86A">
            <w:pPr>
              <w:pStyle w:val="15"/>
            </w:pPr>
            <w:r>
              <w:t>31</w:t>
            </w:r>
          </w:p>
        </w:tc>
        <w:tc>
          <w:tcPr>
            <w:tcW w:w="3402" w:type="dxa"/>
            <w:vAlign w:val="center"/>
          </w:tcPr>
          <w:p w14:paraId="103A0950">
            <w:pPr>
              <w:pStyle w:val="14"/>
            </w:pPr>
          </w:p>
        </w:tc>
        <w:tc>
          <w:tcPr>
            <w:tcW w:w="1474" w:type="dxa"/>
            <w:vAlign w:val="center"/>
          </w:tcPr>
          <w:p w14:paraId="77AD9430">
            <w:pPr>
              <w:pStyle w:val="13"/>
            </w:pPr>
          </w:p>
        </w:tc>
        <w:tc>
          <w:tcPr>
            <w:tcW w:w="3402" w:type="dxa"/>
            <w:vAlign w:val="center"/>
          </w:tcPr>
          <w:p w14:paraId="518E40A3">
            <w:pPr>
              <w:pStyle w:val="14"/>
            </w:pPr>
            <w:r>
              <w:t>三十一、人行科目</w:t>
            </w:r>
          </w:p>
        </w:tc>
        <w:tc>
          <w:tcPr>
            <w:tcW w:w="1474" w:type="dxa"/>
            <w:vAlign w:val="center"/>
          </w:tcPr>
          <w:p w14:paraId="29DB1D5E">
            <w:pPr>
              <w:pStyle w:val="13"/>
            </w:pPr>
          </w:p>
        </w:tc>
        <w:tc>
          <w:tcPr>
            <w:tcW w:w="1474" w:type="dxa"/>
            <w:vAlign w:val="center"/>
          </w:tcPr>
          <w:p w14:paraId="0ADC0A4C">
            <w:pPr>
              <w:pStyle w:val="13"/>
            </w:pPr>
          </w:p>
        </w:tc>
        <w:tc>
          <w:tcPr>
            <w:tcW w:w="1474" w:type="dxa"/>
            <w:vAlign w:val="center"/>
          </w:tcPr>
          <w:p w14:paraId="17E1CA34">
            <w:pPr>
              <w:pStyle w:val="13"/>
            </w:pPr>
          </w:p>
        </w:tc>
        <w:tc>
          <w:tcPr>
            <w:tcW w:w="1474" w:type="dxa"/>
            <w:vAlign w:val="center"/>
          </w:tcPr>
          <w:p w14:paraId="1E054F21">
            <w:pPr>
              <w:pStyle w:val="13"/>
            </w:pPr>
          </w:p>
        </w:tc>
      </w:tr>
      <w:tr w14:paraId="4BB7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B43BF">
            <w:pPr>
              <w:pStyle w:val="15"/>
            </w:pPr>
            <w:r>
              <w:t>32</w:t>
            </w:r>
          </w:p>
        </w:tc>
        <w:tc>
          <w:tcPr>
            <w:tcW w:w="3402" w:type="dxa"/>
            <w:vAlign w:val="center"/>
          </w:tcPr>
          <w:p w14:paraId="36F19309">
            <w:pPr>
              <w:pStyle w:val="16"/>
            </w:pPr>
            <w:r>
              <w:t>本年收入合计</w:t>
            </w:r>
          </w:p>
        </w:tc>
        <w:tc>
          <w:tcPr>
            <w:tcW w:w="1474" w:type="dxa"/>
            <w:vAlign w:val="center"/>
          </w:tcPr>
          <w:p w14:paraId="5797AAB8">
            <w:pPr>
              <w:pStyle w:val="17"/>
            </w:pPr>
            <w:r>
              <w:t>98.23</w:t>
            </w:r>
          </w:p>
        </w:tc>
        <w:tc>
          <w:tcPr>
            <w:tcW w:w="3402" w:type="dxa"/>
            <w:vAlign w:val="center"/>
          </w:tcPr>
          <w:p w14:paraId="76F627D0">
            <w:pPr>
              <w:pStyle w:val="16"/>
            </w:pPr>
            <w:r>
              <w:t>本年支出合计</w:t>
            </w:r>
          </w:p>
        </w:tc>
        <w:tc>
          <w:tcPr>
            <w:tcW w:w="1474" w:type="dxa"/>
            <w:vAlign w:val="center"/>
          </w:tcPr>
          <w:p w14:paraId="7CDB854B">
            <w:pPr>
              <w:pStyle w:val="17"/>
            </w:pPr>
            <w:r>
              <w:t>10604.23</w:t>
            </w:r>
          </w:p>
        </w:tc>
        <w:tc>
          <w:tcPr>
            <w:tcW w:w="1474" w:type="dxa"/>
            <w:vAlign w:val="center"/>
          </w:tcPr>
          <w:p w14:paraId="4FE37660">
            <w:pPr>
              <w:pStyle w:val="17"/>
            </w:pPr>
            <w:r>
              <w:t>98.23</w:t>
            </w:r>
          </w:p>
        </w:tc>
        <w:tc>
          <w:tcPr>
            <w:tcW w:w="1474" w:type="dxa"/>
            <w:vAlign w:val="center"/>
          </w:tcPr>
          <w:p w14:paraId="4DBFEE07">
            <w:pPr>
              <w:pStyle w:val="17"/>
            </w:pPr>
            <w:r>
              <w:t>10506.00</w:t>
            </w:r>
          </w:p>
        </w:tc>
        <w:tc>
          <w:tcPr>
            <w:tcW w:w="1474" w:type="dxa"/>
            <w:vAlign w:val="center"/>
          </w:tcPr>
          <w:p w14:paraId="08693EC6">
            <w:pPr>
              <w:pStyle w:val="17"/>
            </w:pPr>
          </w:p>
        </w:tc>
      </w:tr>
      <w:tr w14:paraId="0C8AA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0DE07">
            <w:pPr>
              <w:pStyle w:val="15"/>
            </w:pPr>
            <w:r>
              <w:t>33</w:t>
            </w:r>
          </w:p>
        </w:tc>
        <w:tc>
          <w:tcPr>
            <w:tcW w:w="3402" w:type="dxa"/>
            <w:vAlign w:val="center"/>
          </w:tcPr>
          <w:p w14:paraId="236E50BE">
            <w:pPr>
              <w:pStyle w:val="14"/>
            </w:pPr>
            <w:r>
              <w:t>年初财政拨款结转和结余</w:t>
            </w:r>
          </w:p>
        </w:tc>
        <w:tc>
          <w:tcPr>
            <w:tcW w:w="1474" w:type="dxa"/>
            <w:vAlign w:val="center"/>
          </w:tcPr>
          <w:p w14:paraId="51D64D84">
            <w:pPr>
              <w:pStyle w:val="13"/>
            </w:pPr>
            <w:r>
              <w:t>10506.00</w:t>
            </w:r>
          </w:p>
        </w:tc>
        <w:tc>
          <w:tcPr>
            <w:tcW w:w="3402" w:type="dxa"/>
            <w:vAlign w:val="center"/>
          </w:tcPr>
          <w:p w14:paraId="05A2242B">
            <w:pPr>
              <w:pStyle w:val="14"/>
            </w:pPr>
            <w:r>
              <w:t>年末财政拨款结转和结余</w:t>
            </w:r>
          </w:p>
        </w:tc>
        <w:tc>
          <w:tcPr>
            <w:tcW w:w="1474" w:type="dxa"/>
            <w:vAlign w:val="center"/>
          </w:tcPr>
          <w:p w14:paraId="3E031854">
            <w:pPr>
              <w:pStyle w:val="13"/>
            </w:pPr>
          </w:p>
        </w:tc>
        <w:tc>
          <w:tcPr>
            <w:tcW w:w="1474" w:type="dxa"/>
            <w:vAlign w:val="center"/>
          </w:tcPr>
          <w:p w14:paraId="7AD2FF54">
            <w:pPr>
              <w:pStyle w:val="13"/>
            </w:pPr>
          </w:p>
        </w:tc>
        <w:tc>
          <w:tcPr>
            <w:tcW w:w="1474" w:type="dxa"/>
            <w:vAlign w:val="center"/>
          </w:tcPr>
          <w:p w14:paraId="7BD32E5C">
            <w:pPr>
              <w:pStyle w:val="13"/>
            </w:pPr>
          </w:p>
        </w:tc>
        <w:tc>
          <w:tcPr>
            <w:tcW w:w="1474" w:type="dxa"/>
            <w:vAlign w:val="center"/>
          </w:tcPr>
          <w:p w14:paraId="55C5E837">
            <w:pPr>
              <w:pStyle w:val="13"/>
            </w:pPr>
          </w:p>
        </w:tc>
      </w:tr>
      <w:tr w14:paraId="5FADE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0C0F2">
            <w:pPr>
              <w:pStyle w:val="15"/>
            </w:pPr>
            <w:r>
              <w:t>34</w:t>
            </w:r>
          </w:p>
        </w:tc>
        <w:tc>
          <w:tcPr>
            <w:tcW w:w="3402" w:type="dxa"/>
            <w:vAlign w:val="center"/>
          </w:tcPr>
          <w:p w14:paraId="0639DBD0">
            <w:pPr>
              <w:pStyle w:val="14"/>
            </w:pPr>
            <w:r>
              <w:t>一、一般公共预算拨款</w:t>
            </w:r>
          </w:p>
        </w:tc>
        <w:tc>
          <w:tcPr>
            <w:tcW w:w="1474" w:type="dxa"/>
            <w:vAlign w:val="center"/>
          </w:tcPr>
          <w:p w14:paraId="2C4939F2">
            <w:pPr>
              <w:pStyle w:val="13"/>
            </w:pPr>
          </w:p>
        </w:tc>
        <w:tc>
          <w:tcPr>
            <w:tcW w:w="3402" w:type="dxa"/>
            <w:vAlign w:val="center"/>
          </w:tcPr>
          <w:p w14:paraId="6E3A54CB">
            <w:pPr>
              <w:pStyle w:val="14"/>
            </w:pPr>
          </w:p>
        </w:tc>
        <w:tc>
          <w:tcPr>
            <w:tcW w:w="1474" w:type="dxa"/>
            <w:vAlign w:val="center"/>
          </w:tcPr>
          <w:p w14:paraId="2D1C5D54">
            <w:pPr>
              <w:pStyle w:val="13"/>
            </w:pPr>
          </w:p>
        </w:tc>
        <w:tc>
          <w:tcPr>
            <w:tcW w:w="1474" w:type="dxa"/>
            <w:vAlign w:val="center"/>
          </w:tcPr>
          <w:p w14:paraId="3B19CCF2">
            <w:pPr>
              <w:pStyle w:val="13"/>
            </w:pPr>
          </w:p>
        </w:tc>
        <w:tc>
          <w:tcPr>
            <w:tcW w:w="1474" w:type="dxa"/>
            <w:vAlign w:val="center"/>
          </w:tcPr>
          <w:p w14:paraId="67401200">
            <w:pPr>
              <w:pStyle w:val="13"/>
            </w:pPr>
          </w:p>
        </w:tc>
        <w:tc>
          <w:tcPr>
            <w:tcW w:w="1474" w:type="dxa"/>
            <w:vAlign w:val="center"/>
          </w:tcPr>
          <w:p w14:paraId="4C09EBC8">
            <w:pPr>
              <w:pStyle w:val="13"/>
            </w:pPr>
          </w:p>
        </w:tc>
      </w:tr>
      <w:tr w14:paraId="1975E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DA90D">
            <w:pPr>
              <w:pStyle w:val="15"/>
            </w:pPr>
            <w:r>
              <w:t>35</w:t>
            </w:r>
          </w:p>
        </w:tc>
        <w:tc>
          <w:tcPr>
            <w:tcW w:w="3402" w:type="dxa"/>
            <w:vAlign w:val="center"/>
          </w:tcPr>
          <w:p w14:paraId="0322D227">
            <w:pPr>
              <w:pStyle w:val="14"/>
            </w:pPr>
            <w:r>
              <w:t>二、政府性基金预算拨款</w:t>
            </w:r>
          </w:p>
        </w:tc>
        <w:tc>
          <w:tcPr>
            <w:tcW w:w="1474" w:type="dxa"/>
            <w:vAlign w:val="center"/>
          </w:tcPr>
          <w:p w14:paraId="412C4FA0">
            <w:pPr>
              <w:pStyle w:val="13"/>
            </w:pPr>
            <w:r>
              <w:t>10506.00</w:t>
            </w:r>
          </w:p>
        </w:tc>
        <w:tc>
          <w:tcPr>
            <w:tcW w:w="3402" w:type="dxa"/>
            <w:vAlign w:val="center"/>
          </w:tcPr>
          <w:p w14:paraId="1E48BE95">
            <w:pPr>
              <w:pStyle w:val="14"/>
            </w:pPr>
          </w:p>
        </w:tc>
        <w:tc>
          <w:tcPr>
            <w:tcW w:w="1474" w:type="dxa"/>
            <w:vAlign w:val="center"/>
          </w:tcPr>
          <w:p w14:paraId="4A489A13">
            <w:pPr>
              <w:pStyle w:val="13"/>
            </w:pPr>
          </w:p>
        </w:tc>
        <w:tc>
          <w:tcPr>
            <w:tcW w:w="1474" w:type="dxa"/>
            <w:vAlign w:val="center"/>
          </w:tcPr>
          <w:p w14:paraId="3A313FA2">
            <w:pPr>
              <w:pStyle w:val="13"/>
            </w:pPr>
          </w:p>
        </w:tc>
        <w:tc>
          <w:tcPr>
            <w:tcW w:w="1474" w:type="dxa"/>
            <w:vAlign w:val="center"/>
          </w:tcPr>
          <w:p w14:paraId="09723A2C">
            <w:pPr>
              <w:pStyle w:val="13"/>
            </w:pPr>
          </w:p>
        </w:tc>
        <w:tc>
          <w:tcPr>
            <w:tcW w:w="1474" w:type="dxa"/>
            <w:vAlign w:val="center"/>
          </w:tcPr>
          <w:p w14:paraId="271A71DD">
            <w:pPr>
              <w:pStyle w:val="13"/>
            </w:pPr>
          </w:p>
        </w:tc>
      </w:tr>
      <w:tr w14:paraId="21C9D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92660">
            <w:pPr>
              <w:pStyle w:val="15"/>
            </w:pPr>
            <w:r>
              <w:t>36</w:t>
            </w:r>
          </w:p>
        </w:tc>
        <w:tc>
          <w:tcPr>
            <w:tcW w:w="3402" w:type="dxa"/>
            <w:vAlign w:val="center"/>
          </w:tcPr>
          <w:p w14:paraId="00A25EE0">
            <w:pPr>
              <w:pStyle w:val="14"/>
            </w:pPr>
            <w:r>
              <w:t>三、国有资本经营预算拨款</w:t>
            </w:r>
          </w:p>
        </w:tc>
        <w:tc>
          <w:tcPr>
            <w:tcW w:w="1474" w:type="dxa"/>
            <w:vAlign w:val="center"/>
          </w:tcPr>
          <w:p w14:paraId="4BDDF8DE">
            <w:pPr>
              <w:pStyle w:val="13"/>
            </w:pPr>
          </w:p>
        </w:tc>
        <w:tc>
          <w:tcPr>
            <w:tcW w:w="3402" w:type="dxa"/>
            <w:vAlign w:val="center"/>
          </w:tcPr>
          <w:p w14:paraId="73DCDC87">
            <w:pPr>
              <w:pStyle w:val="14"/>
            </w:pPr>
          </w:p>
        </w:tc>
        <w:tc>
          <w:tcPr>
            <w:tcW w:w="1474" w:type="dxa"/>
            <w:vAlign w:val="center"/>
          </w:tcPr>
          <w:p w14:paraId="7DBB8079">
            <w:pPr>
              <w:pStyle w:val="13"/>
            </w:pPr>
          </w:p>
        </w:tc>
        <w:tc>
          <w:tcPr>
            <w:tcW w:w="1474" w:type="dxa"/>
            <w:vAlign w:val="center"/>
          </w:tcPr>
          <w:p w14:paraId="5C05A4FA">
            <w:pPr>
              <w:pStyle w:val="13"/>
            </w:pPr>
          </w:p>
        </w:tc>
        <w:tc>
          <w:tcPr>
            <w:tcW w:w="1474" w:type="dxa"/>
            <w:vAlign w:val="center"/>
          </w:tcPr>
          <w:p w14:paraId="7D40EAFF">
            <w:pPr>
              <w:pStyle w:val="13"/>
            </w:pPr>
          </w:p>
        </w:tc>
        <w:tc>
          <w:tcPr>
            <w:tcW w:w="1474" w:type="dxa"/>
            <w:vAlign w:val="center"/>
          </w:tcPr>
          <w:p w14:paraId="109ADEC7">
            <w:pPr>
              <w:pStyle w:val="13"/>
            </w:pPr>
          </w:p>
        </w:tc>
      </w:tr>
      <w:tr w14:paraId="7E24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87DE8">
            <w:pPr>
              <w:pStyle w:val="15"/>
            </w:pPr>
            <w:r>
              <w:t>37</w:t>
            </w:r>
          </w:p>
        </w:tc>
        <w:tc>
          <w:tcPr>
            <w:tcW w:w="3402" w:type="dxa"/>
            <w:vAlign w:val="center"/>
          </w:tcPr>
          <w:p w14:paraId="186C45BA">
            <w:pPr>
              <w:pStyle w:val="16"/>
            </w:pPr>
            <w:r>
              <w:t>收入总计</w:t>
            </w:r>
          </w:p>
        </w:tc>
        <w:tc>
          <w:tcPr>
            <w:tcW w:w="1474" w:type="dxa"/>
            <w:vAlign w:val="center"/>
          </w:tcPr>
          <w:p w14:paraId="4296C069">
            <w:pPr>
              <w:pStyle w:val="17"/>
            </w:pPr>
            <w:r>
              <w:t>10604.23</w:t>
            </w:r>
          </w:p>
        </w:tc>
        <w:tc>
          <w:tcPr>
            <w:tcW w:w="3402" w:type="dxa"/>
            <w:vAlign w:val="center"/>
          </w:tcPr>
          <w:p w14:paraId="6E9A66F0">
            <w:pPr>
              <w:pStyle w:val="16"/>
            </w:pPr>
            <w:r>
              <w:t>支出总计</w:t>
            </w:r>
          </w:p>
        </w:tc>
        <w:tc>
          <w:tcPr>
            <w:tcW w:w="1474" w:type="dxa"/>
            <w:vAlign w:val="center"/>
          </w:tcPr>
          <w:p w14:paraId="7C93A3E1">
            <w:pPr>
              <w:pStyle w:val="17"/>
            </w:pPr>
            <w:r>
              <w:t>10604.23</w:t>
            </w:r>
          </w:p>
        </w:tc>
        <w:tc>
          <w:tcPr>
            <w:tcW w:w="1474" w:type="dxa"/>
            <w:vAlign w:val="center"/>
          </w:tcPr>
          <w:p w14:paraId="51844B7F">
            <w:pPr>
              <w:pStyle w:val="17"/>
            </w:pPr>
            <w:r>
              <w:t>98.23</w:t>
            </w:r>
          </w:p>
        </w:tc>
        <w:tc>
          <w:tcPr>
            <w:tcW w:w="1474" w:type="dxa"/>
            <w:vAlign w:val="center"/>
          </w:tcPr>
          <w:p w14:paraId="700A7438">
            <w:pPr>
              <w:pStyle w:val="17"/>
            </w:pPr>
            <w:r>
              <w:t>10506.00</w:t>
            </w:r>
          </w:p>
        </w:tc>
        <w:tc>
          <w:tcPr>
            <w:tcW w:w="1474" w:type="dxa"/>
            <w:vAlign w:val="center"/>
          </w:tcPr>
          <w:p w14:paraId="0A049AC5">
            <w:pPr>
              <w:pStyle w:val="17"/>
            </w:pPr>
          </w:p>
        </w:tc>
      </w:tr>
    </w:tbl>
    <w:p w14:paraId="6424D021">
      <w:pPr>
        <w:sectPr>
          <w:pgSz w:w="16840" w:h="11900" w:orient="landscape"/>
          <w:pgMar w:top="1361" w:right="1020" w:bottom="1134" w:left="1020" w:header="720" w:footer="720" w:gutter="0"/>
          <w:cols w:space="720" w:num="1"/>
        </w:sectPr>
      </w:pPr>
    </w:p>
    <w:p w14:paraId="5691506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055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786B61">
            <w:pPr>
              <w:pStyle w:val="11"/>
            </w:pPr>
            <w:r>
              <w:t>361008隆尧县中西医结合医院</w:t>
            </w:r>
          </w:p>
        </w:tc>
        <w:tc>
          <w:tcPr>
            <w:tcW w:w="2551" w:type="dxa"/>
            <w:tcBorders>
              <w:top w:val="single" w:color="FFFFFF" w:sz="6" w:space="0"/>
              <w:left w:val="single" w:color="FFFFFF" w:sz="6" w:space="0"/>
              <w:right w:val="single" w:color="FFFFFF" w:sz="6" w:space="0"/>
            </w:tcBorders>
            <w:vAlign w:val="center"/>
          </w:tcPr>
          <w:p w14:paraId="0522F3D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617D7B3">
            <w:pPr>
              <w:pStyle w:val="9"/>
            </w:pPr>
            <w:r>
              <w:t>单位：万元</w:t>
            </w:r>
          </w:p>
        </w:tc>
      </w:tr>
      <w:tr w14:paraId="247A3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87E4E4">
            <w:pPr>
              <w:pStyle w:val="12"/>
            </w:pPr>
            <w:r>
              <w:t>序号</w:t>
            </w:r>
          </w:p>
        </w:tc>
        <w:tc>
          <w:tcPr>
            <w:tcW w:w="5726" w:type="dxa"/>
            <w:gridSpan w:val="2"/>
            <w:vAlign w:val="center"/>
          </w:tcPr>
          <w:p w14:paraId="316DC83F">
            <w:pPr>
              <w:pStyle w:val="12"/>
            </w:pPr>
            <w:r>
              <w:t>功能分类科目</w:t>
            </w:r>
          </w:p>
        </w:tc>
        <w:tc>
          <w:tcPr>
            <w:tcW w:w="2551" w:type="dxa"/>
            <w:vMerge w:val="restart"/>
            <w:vAlign w:val="center"/>
          </w:tcPr>
          <w:p w14:paraId="7FE0FDA2">
            <w:pPr>
              <w:pStyle w:val="12"/>
            </w:pPr>
            <w:r>
              <w:t>合计</w:t>
            </w:r>
          </w:p>
        </w:tc>
        <w:tc>
          <w:tcPr>
            <w:tcW w:w="2551" w:type="dxa"/>
            <w:vMerge w:val="restart"/>
            <w:vAlign w:val="center"/>
          </w:tcPr>
          <w:p w14:paraId="3B29AE75">
            <w:pPr>
              <w:pStyle w:val="12"/>
            </w:pPr>
            <w:r>
              <w:t>基本支出</w:t>
            </w:r>
          </w:p>
        </w:tc>
        <w:tc>
          <w:tcPr>
            <w:tcW w:w="2551" w:type="dxa"/>
            <w:vMerge w:val="restart"/>
            <w:vAlign w:val="center"/>
          </w:tcPr>
          <w:p w14:paraId="68E50A18">
            <w:pPr>
              <w:pStyle w:val="12"/>
            </w:pPr>
            <w:r>
              <w:t>项目支出</w:t>
            </w:r>
          </w:p>
        </w:tc>
      </w:tr>
      <w:tr w14:paraId="3E468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D3839D"/>
        </w:tc>
        <w:tc>
          <w:tcPr>
            <w:tcW w:w="1191" w:type="dxa"/>
            <w:vAlign w:val="center"/>
          </w:tcPr>
          <w:p w14:paraId="714F541A">
            <w:pPr>
              <w:pStyle w:val="12"/>
            </w:pPr>
            <w:r>
              <w:t>科目编码</w:t>
            </w:r>
          </w:p>
        </w:tc>
        <w:tc>
          <w:tcPr>
            <w:tcW w:w="4535" w:type="dxa"/>
            <w:vAlign w:val="center"/>
          </w:tcPr>
          <w:p w14:paraId="24F47E4C">
            <w:pPr>
              <w:pStyle w:val="12"/>
            </w:pPr>
            <w:r>
              <w:t>科目名称</w:t>
            </w:r>
          </w:p>
        </w:tc>
        <w:tc>
          <w:tcPr>
            <w:tcW w:w="2551" w:type="dxa"/>
            <w:vMerge w:val="continue"/>
          </w:tcPr>
          <w:p w14:paraId="29CACC3E"/>
        </w:tc>
        <w:tc>
          <w:tcPr>
            <w:tcW w:w="2551" w:type="dxa"/>
            <w:vMerge w:val="continue"/>
          </w:tcPr>
          <w:p w14:paraId="19FB57A4"/>
        </w:tc>
        <w:tc>
          <w:tcPr>
            <w:tcW w:w="2551" w:type="dxa"/>
            <w:vMerge w:val="continue"/>
          </w:tcPr>
          <w:p w14:paraId="4A1F1882"/>
        </w:tc>
      </w:tr>
      <w:tr w14:paraId="60F44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ABA47E">
            <w:pPr>
              <w:pStyle w:val="12"/>
            </w:pPr>
            <w:r>
              <w:t>栏次</w:t>
            </w:r>
          </w:p>
        </w:tc>
        <w:tc>
          <w:tcPr>
            <w:tcW w:w="1191" w:type="dxa"/>
            <w:vAlign w:val="center"/>
          </w:tcPr>
          <w:p w14:paraId="7650ACF5">
            <w:pPr>
              <w:pStyle w:val="12"/>
            </w:pPr>
            <w:r>
              <w:t>1</w:t>
            </w:r>
          </w:p>
        </w:tc>
        <w:tc>
          <w:tcPr>
            <w:tcW w:w="4535" w:type="dxa"/>
            <w:vAlign w:val="center"/>
          </w:tcPr>
          <w:p w14:paraId="69C24173">
            <w:pPr>
              <w:pStyle w:val="12"/>
            </w:pPr>
            <w:r>
              <w:t>2</w:t>
            </w:r>
          </w:p>
        </w:tc>
        <w:tc>
          <w:tcPr>
            <w:tcW w:w="2551" w:type="dxa"/>
            <w:vAlign w:val="center"/>
          </w:tcPr>
          <w:p w14:paraId="3709E5C0">
            <w:pPr>
              <w:pStyle w:val="12"/>
            </w:pPr>
            <w:r>
              <w:t>3</w:t>
            </w:r>
          </w:p>
        </w:tc>
        <w:tc>
          <w:tcPr>
            <w:tcW w:w="2551" w:type="dxa"/>
            <w:vAlign w:val="center"/>
          </w:tcPr>
          <w:p w14:paraId="67367DE2">
            <w:pPr>
              <w:pStyle w:val="12"/>
            </w:pPr>
            <w:r>
              <w:t>4</w:t>
            </w:r>
          </w:p>
        </w:tc>
        <w:tc>
          <w:tcPr>
            <w:tcW w:w="2551" w:type="dxa"/>
            <w:vAlign w:val="center"/>
          </w:tcPr>
          <w:p w14:paraId="5FB690CC">
            <w:pPr>
              <w:pStyle w:val="12"/>
            </w:pPr>
            <w:r>
              <w:t>5</w:t>
            </w:r>
          </w:p>
        </w:tc>
      </w:tr>
      <w:tr w14:paraId="46939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D4F21">
            <w:pPr>
              <w:pStyle w:val="15"/>
            </w:pPr>
            <w:r>
              <w:t>1</w:t>
            </w:r>
          </w:p>
        </w:tc>
        <w:tc>
          <w:tcPr>
            <w:tcW w:w="1191" w:type="dxa"/>
            <w:vAlign w:val="center"/>
          </w:tcPr>
          <w:p w14:paraId="7F7ACE49">
            <w:pPr>
              <w:pStyle w:val="18"/>
            </w:pPr>
          </w:p>
        </w:tc>
        <w:tc>
          <w:tcPr>
            <w:tcW w:w="4535" w:type="dxa"/>
            <w:vAlign w:val="center"/>
          </w:tcPr>
          <w:p w14:paraId="3361F2A3">
            <w:pPr>
              <w:pStyle w:val="16"/>
            </w:pPr>
            <w:r>
              <w:t>合计</w:t>
            </w:r>
          </w:p>
        </w:tc>
        <w:tc>
          <w:tcPr>
            <w:tcW w:w="2551" w:type="dxa"/>
            <w:vAlign w:val="center"/>
          </w:tcPr>
          <w:p w14:paraId="066C8C59">
            <w:pPr>
              <w:pStyle w:val="17"/>
            </w:pPr>
            <w:r>
              <w:t>98.23</w:t>
            </w:r>
          </w:p>
        </w:tc>
        <w:tc>
          <w:tcPr>
            <w:tcW w:w="2551" w:type="dxa"/>
            <w:vAlign w:val="center"/>
          </w:tcPr>
          <w:p w14:paraId="5064942F">
            <w:pPr>
              <w:pStyle w:val="17"/>
            </w:pPr>
          </w:p>
        </w:tc>
        <w:tc>
          <w:tcPr>
            <w:tcW w:w="2551" w:type="dxa"/>
            <w:vAlign w:val="center"/>
          </w:tcPr>
          <w:p w14:paraId="0C21D28D">
            <w:pPr>
              <w:pStyle w:val="17"/>
            </w:pPr>
            <w:r>
              <w:t>98.23</w:t>
            </w:r>
          </w:p>
        </w:tc>
      </w:tr>
      <w:tr w14:paraId="58159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A0DAC">
            <w:pPr>
              <w:pStyle w:val="15"/>
            </w:pPr>
            <w:r>
              <w:t>2</w:t>
            </w:r>
          </w:p>
        </w:tc>
        <w:tc>
          <w:tcPr>
            <w:tcW w:w="1191" w:type="dxa"/>
            <w:vAlign w:val="center"/>
          </w:tcPr>
          <w:p w14:paraId="4E3FCE92">
            <w:pPr>
              <w:pStyle w:val="14"/>
            </w:pPr>
            <w:r>
              <w:t>210</w:t>
            </w:r>
          </w:p>
        </w:tc>
        <w:tc>
          <w:tcPr>
            <w:tcW w:w="4535" w:type="dxa"/>
            <w:vAlign w:val="center"/>
          </w:tcPr>
          <w:p w14:paraId="0188A509">
            <w:pPr>
              <w:pStyle w:val="14"/>
            </w:pPr>
            <w:r>
              <w:t>卫生健康支出</w:t>
            </w:r>
          </w:p>
        </w:tc>
        <w:tc>
          <w:tcPr>
            <w:tcW w:w="2551" w:type="dxa"/>
            <w:vAlign w:val="center"/>
          </w:tcPr>
          <w:p w14:paraId="206E8484">
            <w:pPr>
              <w:pStyle w:val="13"/>
            </w:pPr>
            <w:r>
              <w:t>98.23</w:t>
            </w:r>
          </w:p>
        </w:tc>
        <w:tc>
          <w:tcPr>
            <w:tcW w:w="2551" w:type="dxa"/>
            <w:vAlign w:val="center"/>
          </w:tcPr>
          <w:p w14:paraId="67F350B4">
            <w:pPr>
              <w:pStyle w:val="13"/>
            </w:pPr>
          </w:p>
        </w:tc>
        <w:tc>
          <w:tcPr>
            <w:tcW w:w="2551" w:type="dxa"/>
            <w:vAlign w:val="center"/>
          </w:tcPr>
          <w:p w14:paraId="7BBFA18D">
            <w:pPr>
              <w:pStyle w:val="13"/>
            </w:pPr>
            <w:r>
              <w:t>98.23</w:t>
            </w:r>
          </w:p>
        </w:tc>
      </w:tr>
      <w:tr w14:paraId="7D8E5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88CD8">
            <w:pPr>
              <w:pStyle w:val="15"/>
            </w:pPr>
            <w:r>
              <w:t>3</w:t>
            </w:r>
          </w:p>
        </w:tc>
        <w:tc>
          <w:tcPr>
            <w:tcW w:w="1191" w:type="dxa"/>
            <w:vAlign w:val="center"/>
          </w:tcPr>
          <w:p w14:paraId="1AA7A97B">
            <w:pPr>
              <w:pStyle w:val="14"/>
            </w:pPr>
            <w:r>
              <w:t>21002</w:t>
            </w:r>
          </w:p>
        </w:tc>
        <w:tc>
          <w:tcPr>
            <w:tcW w:w="4535" w:type="dxa"/>
            <w:vAlign w:val="center"/>
          </w:tcPr>
          <w:p w14:paraId="1DA1B9E3">
            <w:pPr>
              <w:pStyle w:val="14"/>
            </w:pPr>
            <w:r>
              <w:t>公立医院</w:t>
            </w:r>
          </w:p>
        </w:tc>
        <w:tc>
          <w:tcPr>
            <w:tcW w:w="2551" w:type="dxa"/>
            <w:vAlign w:val="center"/>
          </w:tcPr>
          <w:p w14:paraId="47ADC157">
            <w:pPr>
              <w:pStyle w:val="13"/>
            </w:pPr>
            <w:r>
              <w:t>88.62</w:t>
            </w:r>
          </w:p>
        </w:tc>
        <w:tc>
          <w:tcPr>
            <w:tcW w:w="2551" w:type="dxa"/>
            <w:vAlign w:val="center"/>
          </w:tcPr>
          <w:p w14:paraId="22CCC7BF">
            <w:pPr>
              <w:pStyle w:val="13"/>
            </w:pPr>
          </w:p>
        </w:tc>
        <w:tc>
          <w:tcPr>
            <w:tcW w:w="2551" w:type="dxa"/>
            <w:vAlign w:val="center"/>
          </w:tcPr>
          <w:p w14:paraId="72F164D7">
            <w:pPr>
              <w:pStyle w:val="13"/>
            </w:pPr>
            <w:r>
              <w:t>88.62</w:t>
            </w:r>
          </w:p>
        </w:tc>
      </w:tr>
      <w:tr w14:paraId="3F141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BD265">
            <w:pPr>
              <w:pStyle w:val="15"/>
            </w:pPr>
            <w:r>
              <w:t>4</w:t>
            </w:r>
          </w:p>
        </w:tc>
        <w:tc>
          <w:tcPr>
            <w:tcW w:w="1191" w:type="dxa"/>
            <w:vAlign w:val="center"/>
          </w:tcPr>
          <w:p w14:paraId="66F972C4">
            <w:pPr>
              <w:pStyle w:val="14"/>
            </w:pPr>
            <w:r>
              <w:t>2100202</w:t>
            </w:r>
          </w:p>
        </w:tc>
        <w:tc>
          <w:tcPr>
            <w:tcW w:w="4535" w:type="dxa"/>
            <w:vAlign w:val="center"/>
          </w:tcPr>
          <w:p w14:paraId="23D0B9FE">
            <w:pPr>
              <w:pStyle w:val="14"/>
            </w:pPr>
            <w:r>
              <w:t>中医（民族）医院</w:t>
            </w:r>
          </w:p>
        </w:tc>
        <w:tc>
          <w:tcPr>
            <w:tcW w:w="2551" w:type="dxa"/>
            <w:vAlign w:val="center"/>
          </w:tcPr>
          <w:p w14:paraId="0D00E162">
            <w:pPr>
              <w:pStyle w:val="13"/>
            </w:pPr>
            <w:r>
              <w:t>88.62</w:t>
            </w:r>
          </w:p>
        </w:tc>
        <w:tc>
          <w:tcPr>
            <w:tcW w:w="2551" w:type="dxa"/>
            <w:vAlign w:val="center"/>
          </w:tcPr>
          <w:p w14:paraId="2F09272F">
            <w:pPr>
              <w:pStyle w:val="13"/>
            </w:pPr>
          </w:p>
        </w:tc>
        <w:tc>
          <w:tcPr>
            <w:tcW w:w="2551" w:type="dxa"/>
            <w:vAlign w:val="center"/>
          </w:tcPr>
          <w:p w14:paraId="48A1A59B">
            <w:pPr>
              <w:pStyle w:val="13"/>
            </w:pPr>
            <w:r>
              <w:t>88.62</w:t>
            </w:r>
          </w:p>
        </w:tc>
      </w:tr>
      <w:tr w14:paraId="36EA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8B274">
            <w:pPr>
              <w:pStyle w:val="15"/>
            </w:pPr>
            <w:r>
              <w:t>5</w:t>
            </w:r>
          </w:p>
        </w:tc>
        <w:tc>
          <w:tcPr>
            <w:tcW w:w="1191" w:type="dxa"/>
            <w:vAlign w:val="center"/>
          </w:tcPr>
          <w:p w14:paraId="37C5AB14">
            <w:pPr>
              <w:pStyle w:val="14"/>
            </w:pPr>
            <w:r>
              <w:t>21004</w:t>
            </w:r>
          </w:p>
        </w:tc>
        <w:tc>
          <w:tcPr>
            <w:tcW w:w="4535" w:type="dxa"/>
            <w:vAlign w:val="center"/>
          </w:tcPr>
          <w:p w14:paraId="55B9C6B3">
            <w:pPr>
              <w:pStyle w:val="14"/>
            </w:pPr>
            <w:r>
              <w:t>公共卫生</w:t>
            </w:r>
          </w:p>
        </w:tc>
        <w:tc>
          <w:tcPr>
            <w:tcW w:w="2551" w:type="dxa"/>
            <w:vAlign w:val="center"/>
          </w:tcPr>
          <w:p w14:paraId="3B1B0120">
            <w:pPr>
              <w:pStyle w:val="13"/>
            </w:pPr>
            <w:r>
              <w:t>9.61</w:t>
            </w:r>
          </w:p>
        </w:tc>
        <w:tc>
          <w:tcPr>
            <w:tcW w:w="2551" w:type="dxa"/>
            <w:vAlign w:val="center"/>
          </w:tcPr>
          <w:p w14:paraId="4417A864">
            <w:pPr>
              <w:pStyle w:val="13"/>
            </w:pPr>
          </w:p>
        </w:tc>
        <w:tc>
          <w:tcPr>
            <w:tcW w:w="2551" w:type="dxa"/>
            <w:vAlign w:val="center"/>
          </w:tcPr>
          <w:p w14:paraId="03553CF2">
            <w:pPr>
              <w:pStyle w:val="13"/>
            </w:pPr>
            <w:r>
              <w:t>9.61</w:t>
            </w:r>
          </w:p>
        </w:tc>
      </w:tr>
      <w:tr w14:paraId="73663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A984F">
            <w:pPr>
              <w:pStyle w:val="15"/>
            </w:pPr>
            <w:r>
              <w:t>6</w:t>
            </w:r>
          </w:p>
        </w:tc>
        <w:tc>
          <w:tcPr>
            <w:tcW w:w="1191" w:type="dxa"/>
            <w:vAlign w:val="center"/>
          </w:tcPr>
          <w:p w14:paraId="26532BAB">
            <w:pPr>
              <w:pStyle w:val="14"/>
            </w:pPr>
            <w:r>
              <w:t>2100408</w:t>
            </w:r>
          </w:p>
        </w:tc>
        <w:tc>
          <w:tcPr>
            <w:tcW w:w="4535" w:type="dxa"/>
            <w:vAlign w:val="center"/>
          </w:tcPr>
          <w:p w14:paraId="01234CED">
            <w:pPr>
              <w:pStyle w:val="14"/>
            </w:pPr>
            <w:r>
              <w:t>基本公共卫生服务</w:t>
            </w:r>
          </w:p>
        </w:tc>
        <w:tc>
          <w:tcPr>
            <w:tcW w:w="2551" w:type="dxa"/>
            <w:vAlign w:val="center"/>
          </w:tcPr>
          <w:p w14:paraId="32F4DF0B">
            <w:pPr>
              <w:pStyle w:val="13"/>
            </w:pPr>
            <w:r>
              <w:t>9.61</w:t>
            </w:r>
          </w:p>
        </w:tc>
        <w:tc>
          <w:tcPr>
            <w:tcW w:w="2551" w:type="dxa"/>
            <w:vAlign w:val="center"/>
          </w:tcPr>
          <w:p w14:paraId="29C572A8">
            <w:pPr>
              <w:pStyle w:val="13"/>
            </w:pPr>
          </w:p>
        </w:tc>
        <w:tc>
          <w:tcPr>
            <w:tcW w:w="2551" w:type="dxa"/>
            <w:vAlign w:val="center"/>
          </w:tcPr>
          <w:p w14:paraId="71EA7162">
            <w:pPr>
              <w:pStyle w:val="13"/>
            </w:pPr>
            <w:r>
              <w:t>9.61</w:t>
            </w:r>
          </w:p>
        </w:tc>
      </w:tr>
    </w:tbl>
    <w:p w14:paraId="42B05659">
      <w:pPr>
        <w:sectPr>
          <w:pgSz w:w="16840" w:h="11900" w:orient="landscape"/>
          <w:pgMar w:top="1361" w:right="1020" w:bottom="1134" w:left="1020" w:header="720" w:footer="720" w:gutter="0"/>
          <w:cols w:space="720" w:num="1"/>
        </w:sectPr>
      </w:pPr>
    </w:p>
    <w:p w14:paraId="040235E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0C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A0D5A9">
            <w:pPr>
              <w:pStyle w:val="11"/>
            </w:pPr>
            <w:r>
              <w:t>361008隆尧县中西医结合医院</w:t>
            </w:r>
          </w:p>
        </w:tc>
        <w:tc>
          <w:tcPr>
            <w:tcW w:w="2551" w:type="dxa"/>
            <w:tcBorders>
              <w:top w:val="single" w:color="FFFFFF" w:sz="6" w:space="0"/>
              <w:left w:val="single" w:color="FFFFFF" w:sz="6" w:space="0"/>
              <w:right w:val="single" w:color="FFFFFF" w:sz="6" w:space="0"/>
            </w:tcBorders>
            <w:vAlign w:val="center"/>
          </w:tcPr>
          <w:p w14:paraId="28A9E8B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07832E9">
            <w:pPr>
              <w:pStyle w:val="9"/>
            </w:pPr>
            <w:r>
              <w:t>单位：万元</w:t>
            </w:r>
          </w:p>
        </w:tc>
      </w:tr>
      <w:tr w14:paraId="2041C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CEC697">
            <w:pPr>
              <w:pStyle w:val="12"/>
            </w:pPr>
            <w:r>
              <w:t>序号</w:t>
            </w:r>
          </w:p>
        </w:tc>
        <w:tc>
          <w:tcPr>
            <w:tcW w:w="5726" w:type="dxa"/>
            <w:gridSpan w:val="2"/>
            <w:vAlign w:val="center"/>
          </w:tcPr>
          <w:p w14:paraId="5B9B61F1">
            <w:pPr>
              <w:pStyle w:val="12"/>
            </w:pPr>
            <w:r>
              <w:t>支出部门经济分类科目</w:t>
            </w:r>
          </w:p>
        </w:tc>
        <w:tc>
          <w:tcPr>
            <w:tcW w:w="7653" w:type="dxa"/>
            <w:gridSpan w:val="3"/>
            <w:vAlign w:val="center"/>
          </w:tcPr>
          <w:p w14:paraId="34A9BB8F">
            <w:pPr>
              <w:pStyle w:val="12"/>
            </w:pPr>
            <w:r>
              <w:t>一般公共预算基本支出</w:t>
            </w:r>
          </w:p>
        </w:tc>
      </w:tr>
      <w:tr w14:paraId="74367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597579"/>
        </w:tc>
        <w:tc>
          <w:tcPr>
            <w:tcW w:w="1191" w:type="dxa"/>
            <w:vAlign w:val="center"/>
          </w:tcPr>
          <w:p w14:paraId="196F0AAC">
            <w:pPr>
              <w:pStyle w:val="12"/>
            </w:pPr>
            <w:r>
              <w:t>科目编码</w:t>
            </w:r>
          </w:p>
        </w:tc>
        <w:tc>
          <w:tcPr>
            <w:tcW w:w="4535" w:type="dxa"/>
            <w:vAlign w:val="center"/>
          </w:tcPr>
          <w:p w14:paraId="4A4E8DB6">
            <w:pPr>
              <w:pStyle w:val="12"/>
            </w:pPr>
            <w:r>
              <w:t>科目名称</w:t>
            </w:r>
          </w:p>
        </w:tc>
        <w:tc>
          <w:tcPr>
            <w:tcW w:w="2551" w:type="dxa"/>
            <w:vAlign w:val="center"/>
          </w:tcPr>
          <w:p w14:paraId="4D25F825">
            <w:pPr>
              <w:pStyle w:val="12"/>
            </w:pPr>
            <w:r>
              <w:t>合计</w:t>
            </w:r>
          </w:p>
        </w:tc>
        <w:tc>
          <w:tcPr>
            <w:tcW w:w="2551" w:type="dxa"/>
            <w:vAlign w:val="center"/>
          </w:tcPr>
          <w:p w14:paraId="5004B314">
            <w:pPr>
              <w:pStyle w:val="12"/>
            </w:pPr>
            <w:r>
              <w:t>人员经费</w:t>
            </w:r>
          </w:p>
        </w:tc>
        <w:tc>
          <w:tcPr>
            <w:tcW w:w="2551" w:type="dxa"/>
            <w:vAlign w:val="center"/>
          </w:tcPr>
          <w:p w14:paraId="57321701">
            <w:pPr>
              <w:pStyle w:val="12"/>
            </w:pPr>
            <w:r>
              <w:t>公用经费</w:t>
            </w:r>
          </w:p>
        </w:tc>
      </w:tr>
      <w:tr w14:paraId="53CFE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289114">
            <w:pPr>
              <w:pStyle w:val="12"/>
            </w:pPr>
            <w:r>
              <w:t>栏次</w:t>
            </w:r>
          </w:p>
        </w:tc>
        <w:tc>
          <w:tcPr>
            <w:tcW w:w="1191" w:type="dxa"/>
            <w:vAlign w:val="center"/>
          </w:tcPr>
          <w:p w14:paraId="25BB149C">
            <w:pPr>
              <w:pStyle w:val="12"/>
            </w:pPr>
            <w:r>
              <w:t>1</w:t>
            </w:r>
          </w:p>
        </w:tc>
        <w:tc>
          <w:tcPr>
            <w:tcW w:w="4535" w:type="dxa"/>
            <w:vAlign w:val="center"/>
          </w:tcPr>
          <w:p w14:paraId="75D1FA4E">
            <w:pPr>
              <w:pStyle w:val="12"/>
            </w:pPr>
            <w:r>
              <w:t>2</w:t>
            </w:r>
          </w:p>
        </w:tc>
        <w:tc>
          <w:tcPr>
            <w:tcW w:w="2551" w:type="dxa"/>
            <w:vAlign w:val="center"/>
          </w:tcPr>
          <w:p w14:paraId="6686A884">
            <w:pPr>
              <w:pStyle w:val="12"/>
            </w:pPr>
            <w:r>
              <w:t>3</w:t>
            </w:r>
          </w:p>
        </w:tc>
        <w:tc>
          <w:tcPr>
            <w:tcW w:w="2551" w:type="dxa"/>
            <w:vAlign w:val="center"/>
          </w:tcPr>
          <w:p w14:paraId="5EFBDD79">
            <w:pPr>
              <w:pStyle w:val="12"/>
            </w:pPr>
            <w:r>
              <w:t>4</w:t>
            </w:r>
          </w:p>
        </w:tc>
        <w:tc>
          <w:tcPr>
            <w:tcW w:w="2551" w:type="dxa"/>
            <w:vAlign w:val="center"/>
          </w:tcPr>
          <w:p w14:paraId="77DEB9C4">
            <w:pPr>
              <w:pStyle w:val="12"/>
            </w:pPr>
            <w:r>
              <w:t>5</w:t>
            </w:r>
          </w:p>
        </w:tc>
      </w:tr>
      <w:tr w14:paraId="1A92C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144BC">
            <w:pPr>
              <w:pStyle w:val="15"/>
            </w:pPr>
          </w:p>
        </w:tc>
        <w:tc>
          <w:tcPr>
            <w:tcW w:w="1191" w:type="dxa"/>
            <w:vAlign w:val="center"/>
          </w:tcPr>
          <w:p w14:paraId="02835B44">
            <w:pPr>
              <w:pStyle w:val="14"/>
            </w:pPr>
          </w:p>
        </w:tc>
        <w:tc>
          <w:tcPr>
            <w:tcW w:w="4535" w:type="dxa"/>
            <w:vAlign w:val="center"/>
          </w:tcPr>
          <w:p w14:paraId="3F90182A">
            <w:pPr>
              <w:pStyle w:val="14"/>
            </w:pPr>
          </w:p>
        </w:tc>
        <w:tc>
          <w:tcPr>
            <w:tcW w:w="2551" w:type="dxa"/>
            <w:vAlign w:val="center"/>
          </w:tcPr>
          <w:p w14:paraId="06CDE210">
            <w:pPr>
              <w:pStyle w:val="13"/>
            </w:pPr>
          </w:p>
        </w:tc>
        <w:tc>
          <w:tcPr>
            <w:tcW w:w="2551" w:type="dxa"/>
            <w:vAlign w:val="center"/>
          </w:tcPr>
          <w:p w14:paraId="5DF9BE1A">
            <w:pPr>
              <w:pStyle w:val="13"/>
            </w:pPr>
          </w:p>
        </w:tc>
        <w:tc>
          <w:tcPr>
            <w:tcW w:w="2551" w:type="dxa"/>
            <w:vAlign w:val="center"/>
          </w:tcPr>
          <w:p w14:paraId="61D94E13">
            <w:pPr>
              <w:pStyle w:val="13"/>
            </w:pPr>
          </w:p>
        </w:tc>
      </w:tr>
    </w:tbl>
    <w:p w14:paraId="08A67C1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C5F16D9">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1A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CA7481">
            <w:pPr>
              <w:pStyle w:val="11"/>
            </w:pPr>
            <w:r>
              <w:t>361008隆尧县中西医结合医院</w:t>
            </w:r>
          </w:p>
        </w:tc>
        <w:tc>
          <w:tcPr>
            <w:tcW w:w="2551" w:type="dxa"/>
            <w:tcBorders>
              <w:top w:val="single" w:color="FFFFFF" w:sz="6" w:space="0"/>
              <w:left w:val="single" w:color="FFFFFF" w:sz="6" w:space="0"/>
              <w:right w:val="single" w:color="FFFFFF" w:sz="6" w:space="0"/>
            </w:tcBorders>
            <w:vAlign w:val="center"/>
          </w:tcPr>
          <w:p w14:paraId="652D622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87DCDB6">
            <w:pPr>
              <w:pStyle w:val="9"/>
            </w:pPr>
            <w:r>
              <w:t>单位：万元</w:t>
            </w:r>
          </w:p>
        </w:tc>
      </w:tr>
      <w:tr w14:paraId="2A536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81A8A8">
            <w:pPr>
              <w:pStyle w:val="12"/>
            </w:pPr>
            <w:r>
              <w:t>序号</w:t>
            </w:r>
          </w:p>
        </w:tc>
        <w:tc>
          <w:tcPr>
            <w:tcW w:w="5726" w:type="dxa"/>
            <w:gridSpan w:val="2"/>
            <w:vAlign w:val="center"/>
          </w:tcPr>
          <w:p w14:paraId="29045D9D">
            <w:pPr>
              <w:pStyle w:val="12"/>
            </w:pPr>
            <w:r>
              <w:t>功能分类科目</w:t>
            </w:r>
          </w:p>
        </w:tc>
        <w:tc>
          <w:tcPr>
            <w:tcW w:w="2551" w:type="dxa"/>
            <w:vMerge w:val="restart"/>
            <w:vAlign w:val="center"/>
          </w:tcPr>
          <w:p w14:paraId="2AF2A13D">
            <w:pPr>
              <w:pStyle w:val="12"/>
            </w:pPr>
            <w:r>
              <w:t>合计</w:t>
            </w:r>
          </w:p>
        </w:tc>
        <w:tc>
          <w:tcPr>
            <w:tcW w:w="2551" w:type="dxa"/>
            <w:vMerge w:val="restart"/>
            <w:vAlign w:val="center"/>
          </w:tcPr>
          <w:p w14:paraId="3567F763">
            <w:pPr>
              <w:pStyle w:val="12"/>
            </w:pPr>
            <w:r>
              <w:t>基本支出</w:t>
            </w:r>
          </w:p>
        </w:tc>
        <w:tc>
          <w:tcPr>
            <w:tcW w:w="2551" w:type="dxa"/>
            <w:vMerge w:val="restart"/>
            <w:vAlign w:val="center"/>
          </w:tcPr>
          <w:p w14:paraId="1D4EE42C">
            <w:pPr>
              <w:pStyle w:val="12"/>
            </w:pPr>
            <w:r>
              <w:t>项目支出</w:t>
            </w:r>
          </w:p>
        </w:tc>
      </w:tr>
      <w:tr w14:paraId="37E76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BB33D6"/>
        </w:tc>
        <w:tc>
          <w:tcPr>
            <w:tcW w:w="1191" w:type="dxa"/>
            <w:vAlign w:val="center"/>
          </w:tcPr>
          <w:p w14:paraId="07BCA47A">
            <w:pPr>
              <w:pStyle w:val="12"/>
            </w:pPr>
            <w:r>
              <w:t>科目编码</w:t>
            </w:r>
          </w:p>
        </w:tc>
        <w:tc>
          <w:tcPr>
            <w:tcW w:w="4535" w:type="dxa"/>
            <w:vAlign w:val="center"/>
          </w:tcPr>
          <w:p w14:paraId="5EEEBE67">
            <w:pPr>
              <w:pStyle w:val="12"/>
            </w:pPr>
            <w:r>
              <w:t>科目名称</w:t>
            </w:r>
          </w:p>
        </w:tc>
        <w:tc>
          <w:tcPr>
            <w:tcW w:w="2551" w:type="dxa"/>
            <w:vMerge w:val="continue"/>
          </w:tcPr>
          <w:p w14:paraId="036FAEF2"/>
        </w:tc>
        <w:tc>
          <w:tcPr>
            <w:tcW w:w="2551" w:type="dxa"/>
            <w:vMerge w:val="continue"/>
          </w:tcPr>
          <w:p w14:paraId="5D06D133"/>
        </w:tc>
        <w:tc>
          <w:tcPr>
            <w:tcW w:w="2551" w:type="dxa"/>
            <w:vMerge w:val="continue"/>
          </w:tcPr>
          <w:p w14:paraId="3A707A58"/>
        </w:tc>
      </w:tr>
      <w:tr w14:paraId="5FCE4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1E07A5">
            <w:pPr>
              <w:pStyle w:val="12"/>
            </w:pPr>
            <w:r>
              <w:t>栏次</w:t>
            </w:r>
          </w:p>
        </w:tc>
        <w:tc>
          <w:tcPr>
            <w:tcW w:w="1191" w:type="dxa"/>
            <w:vAlign w:val="center"/>
          </w:tcPr>
          <w:p w14:paraId="6B56ACF2">
            <w:pPr>
              <w:pStyle w:val="12"/>
            </w:pPr>
            <w:r>
              <w:t>1</w:t>
            </w:r>
          </w:p>
        </w:tc>
        <w:tc>
          <w:tcPr>
            <w:tcW w:w="4535" w:type="dxa"/>
            <w:vAlign w:val="center"/>
          </w:tcPr>
          <w:p w14:paraId="17FF5033">
            <w:pPr>
              <w:pStyle w:val="12"/>
            </w:pPr>
            <w:r>
              <w:t>2</w:t>
            </w:r>
          </w:p>
        </w:tc>
        <w:tc>
          <w:tcPr>
            <w:tcW w:w="2551" w:type="dxa"/>
            <w:vAlign w:val="center"/>
          </w:tcPr>
          <w:p w14:paraId="48D00DBD">
            <w:pPr>
              <w:pStyle w:val="12"/>
            </w:pPr>
            <w:r>
              <w:t>3</w:t>
            </w:r>
          </w:p>
        </w:tc>
        <w:tc>
          <w:tcPr>
            <w:tcW w:w="2551" w:type="dxa"/>
            <w:vAlign w:val="center"/>
          </w:tcPr>
          <w:p w14:paraId="1D1656B9">
            <w:pPr>
              <w:pStyle w:val="12"/>
            </w:pPr>
            <w:r>
              <w:t>4</w:t>
            </w:r>
          </w:p>
        </w:tc>
        <w:tc>
          <w:tcPr>
            <w:tcW w:w="2551" w:type="dxa"/>
            <w:vAlign w:val="center"/>
          </w:tcPr>
          <w:p w14:paraId="18681EAC">
            <w:pPr>
              <w:pStyle w:val="12"/>
            </w:pPr>
            <w:r>
              <w:t>5</w:t>
            </w:r>
          </w:p>
        </w:tc>
      </w:tr>
      <w:tr w14:paraId="2035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6B7A5">
            <w:pPr>
              <w:pStyle w:val="15"/>
            </w:pPr>
            <w:r>
              <w:t>1</w:t>
            </w:r>
          </w:p>
        </w:tc>
        <w:tc>
          <w:tcPr>
            <w:tcW w:w="1191" w:type="dxa"/>
            <w:vAlign w:val="center"/>
          </w:tcPr>
          <w:p w14:paraId="3207D2BB">
            <w:pPr>
              <w:pStyle w:val="18"/>
            </w:pPr>
          </w:p>
        </w:tc>
        <w:tc>
          <w:tcPr>
            <w:tcW w:w="4535" w:type="dxa"/>
            <w:vAlign w:val="center"/>
          </w:tcPr>
          <w:p w14:paraId="317AA9CC">
            <w:pPr>
              <w:pStyle w:val="16"/>
            </w:pPr>
            <w:r>
              <w:t>合计</w:t>
            </w:r>
          </w:p>
        </w:tc>
        <w:tc>
          <w:tcPr>
            <w:tcW w:w="2551" w:type="dxa"/>
            <w:vAlign w:val="center"/>
          </w:tcPr>
          <w:p w14:paraId="363C3200">
            <w:pPr>
              <w:pStyle w:val="17"/>
            </w:pPr>
            <w:r>
              <w:t>10506.00</w:t>
            </w:r>
          </w:p>
        </w:tc>
        <w:tc>
          <w:tcPr>
            <w:tcW w:w="2551" w:type="dxa"/>
            <w:vAlign w:val="center"/>
          </w:tcPr>
          <w:p w14:paraId="716368B4">
            <w:pPr>
              <w:pStyle w:val="17"/>
            </w:pPr>
          </w:p>
        </w:tc>
        <w:tc>
          <w:tcPr>
            <w:tcW w:w="2551" w:type="dxa"/>
            <w:vAlign w:val="center"/>
          </w:tcPr>
          <w:p w14:paraId="71F53878">
            <w:pPr>
              <w:pStyle w:val="17"/>
            </w:pPr>
            <w:r>
              <w:t>10506.00</w:t>
            </w:r>
          </w:p>
        </w:tc>
      </w:tr>
      <w:tr w14:paraId="4A58C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B5AA2">
            <w:pPr>
              <w:pStyle w:val="15"/>
            </w:pPr>
            <w:r>
              <w:t>2</w:t>
            </w:r>
          </w:p>
        </w:tc>
        <w:tc>
          <w:tcPr>
            <w:tcW w:w="1191" w:type="dxa"/>
            <w:vAlign w:val="center"/>
          </w:tcPr>
          <w:p w14:paraId="042D1EBB">
            <w:pPr>
              <w:pStyle w:val="14"/>
            </w:pPr>
            <w:r>
              <w:t>229</w:t>
            </w:r>
          </w:p>
        </w:tc>
        <w:tc>
          <w:tcPr>
            <w:tcW w:w="4535" w:type="dxa"/>
            <w:vAlign w:val="center"/>
          </w:tcPr>
          <w:p w14:paraId="363383CF">
            <w:pPr>
              <w:pStyle w:val="14"/>
            </w:pPr>
            <w:r>
              <w:t>其他支出</w:t>
            </w:r>
          </w:p>
        </w:tc>
        <w:tc>
          <w:tcPr>
            <w:tcW w:w="2551" w:type="dxa"/>
            <w:vAlign w:val="center"/>
          </w:tcPr>
          <w:p w14:paraId="3CEC7538">
            <w:pPr>
              <w:pStyle w:val="13"/>
            </w:pPr>
            <w:r>
              <w:t>10506.00</w:t>
            </w:r>
          </w:p>
        </w:tc>
        <w:tc>
          <w:tcPr>
            <w:tcW w:w="2551" w:type="dxa"/>
            <w:vAlign w:val="center"/>
          </w:tcPr>
          <w:p w14:paraId="5DDDEEA4">
            <w:pPr>
              <w:pStyle w:val="13"/>
            </w:pPr>
          </w:p>
        </w:tc>
        <w:tc>
          <w:tcPr>
            <w:tcW w:w="2551" w:type="dxa"/>
            <w:vAlign w:val="center"/>
          </w:tcPr>
          <w:p w14:paraId="2D3FD921">
            <w:pPr>
              <w:pStyle w:val="13"/>
            </w:pPr>
            <w:r>
              <w:t>10506.00</w:t>
            </w:r>
          </w:p>
        </w:tc>
      </w:tr>
      <w:tr w14:paraId="62DA6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4E478">
            <w:pPr>
              <w:pStyle w:val="15"/>
            </w:pPr>
            <w:r>
              <w:t>3</w:t>
            </w:r>
          </w:p>
        </w:tc>
        <w:tc>
          <w:tcPr>
            <w:tcW w:w="1191" w:type="dxa"/>
            <w:vAlign w:val="center"/>
          </w:tcPr>
          <w:p w14:paraId="27A90960">
            <w:pPr>
              <w:pStyle w:val="14"/>
            </w:pPr>
            <w:r>
              <w:t>22904</w:t>
            </w:r>
          </w:p>
        </w:tc>
        <w:tc>
          <w:tcPr>
            <w:tcW w:w="4535" w:type="dxa"/>
            <w:vAlign w:val="center"/>
          </w:tcPr>
          <w:p w14:paraId="5349D972">
            <w:pPr>
              <w:pStyle w:val="14"/>
            </w:pPr>
            <w:r>
              <w:t>其他政府性基金及对应专项债务收入安排的支出</w:t>
            </w:r>
          </w:p>
        </w:tc>
        <w:tc>
          <w:tcPr>
            <w:tcW w:w="2551" w:type="dxa"/>
            <w:vAlign w:val="center"/>
          </w:tcPr>
          <w:p w14:paraId="77BF230B">
            <w:pPr>
              <w:pStyle w:val="13"/>
            </w:pPr>
            <w:r>
              <w:t>10506.00</w:t>
            </w:r>
          </w:p>
        </w:tc>
        <w:tc>
          <w:tcPr>
            <w:tcW w:w="2551" w:type="dxa"/>
            <w:vAlign w:val="center"/>
          </w:tcPr>
          <w:p w14:paraId="5D366A4E">
            <w:pPr>
              <w:pStyle w:val="13"/>
            </w:pPr>
          </w:p>
        </w:tc>
        <w:tc>
          <w:tcPr>
            <w:tcW w:w="2551" w:type="dxa"/>
            <w:vAlign w:val="center"/>
          </w:tcPr>
          <w:p w14:paraId="601B861F">
            <w:pPr>
              <w:pStyle w:val="13"/>
            </w:pPr>
            <w:r>
              <w:t>10506.00</w:t>
            </w:r>
          </w:p>
        </w:tc>
      </w:tr>
      <w:tr w14:paraId="6C037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C234F6">
            <w:pPr>
              <w:pStyle w:val="15"/>
            </w:pPr>
            <w:r>
              <w:t>4</w:t>
            </w:r>
          </w:p>
        </w:tc>
        <w:tc>
          <w:tcPr>
            <w:tcW w:w="1191" w:type="dxa"/>
            <w:vAlign w:val="center"/>
          </w:tcPr>
          <w:p w14:paraId="6FE6187F">
            <w:pPr>
              <w:pStyle w:val="14"/>
            </w:pPr>
            <w:r>
              <w:t>2290402</w:t>
            </w:r>
          </w:p>
        </w:tc>
        <w:tc>
          <w:tcPr>
            <w:tcW w:w="4535" w:type="dxa"/>
            <w:vAlign w:val="center"/>
          </w:tcPr>
          <w:p w14:paraId="5AD27795">
            <w:pPr>
              <w:pStyle w:val="14"/>
            </w:pPr>
            <w:r>
              <w:t>其他地方自行试点项目收益专项债券收入安排的支出</w:t>
            </w:r>
          </w:p>
        </w:tc>
        <w:tc>
          <w:tcPr>
            <w:tcW w:w="2551" w:type="dxa"/>
            <w:vAlign w:val="center"/>
          </w:tcPr>
          <w:p w14:paraId="1E26B10D">
            <w:pPr>
              <w:pStyle w:val="13"/>
            </w:pPr>
            <w:r>
              <w:t>10506.00</w:t>
            </w:r>
          </w:p>
        </w:tc>
        <w:tc>
          <w:tcPr>
            <w:tcW w:w="2551" w:type="dxa"/>
            <w:vAlign w:val="center"/>
          </w:tcPr>
          <w:p w14:paraId="231829EE">
            <w:pPr>
              <w:pStyle w:val="13"/>
            </w:pPr>
          </w:p>
        </w:tc>
        <w:tc>
          <w:tcPr>
            <w:tcW w:w="2551" w:type="dxa"/>
            <w:vAlign w:val="center"/>
          </w:tcPr>
          <w:p w14:paraId="616B2F81">
            <w:pPr>
              <w:pStyle w:val="13"/>
            </w:pPr>
            <w:r>
              <w:t>10506.00</w:t>
            </w:r>
          </w:p>
        </w:tc>
      </w:tr>
    </w:tbl>
    <w:p w14:paraId="38FA99A5">
      <w:pPr>
        <w:sectPr>
          <w:pgSz w:w="16840" w:h="11900" w:orient="landscape"/>
          <w:pgMar w:top="1361" w:right="1020" w:bottom="1134" w:left="1020" w:header="720" w:footer="720" w:gutter="0"/>
          <w:cols w:space="720" w:num="1"/>
        </w:sectPr>
      </w:pPr>
    </w:p>
    <w:p w14:paraId="1AE8F49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B3D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FD463A">
            <w:pPr>
              <w:pStyle w:val="11"/>
            </w:pPr>
            <w:r>
              <w:t>361008隆尧县中西医结合医院</w:t>
            </w:r>
          </w:p>
        </w:tc>
        <w:tc>
          <w:tcPr>
            <w:tcW w:w="2551" w:type="dxa"/>
            <w:tcBorders>
              <w:top w:val="single" w:color="FFFFFF" w:sz="6" w:space="0"/>
              <w:left w:val="single" w:color="FFFFFF" w:sz="6" w:space="0"/>
              <w:right w:val="single" w:color="FFFFFF" w:sz="6" w:space="0"/>
            </w:tcBorders>
            <w:vAlign w:val="center"/>
          </w:tcPr>
          <w:p w14:paraId="713A4D1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31E96FF">
            <w:pPr>
              <w:pStyle w:val="9"/>
            </w:pPr>
            <w:r>
              <w:t>单位：万元</w:t>
            </w:r>
          </w:p>
        </w:tc>
      </w:tr>
      <w:tr w14:paraId="29023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E877FF">
            <w:pPr>
              <w:pStyle w:val="12"/>
            </w:pPr>
            <w:r>
              <w:t>序号</w:t>
            </w:r>
          </w:p>
        </w:tc>
        <w:tc>
          <w:tcPr>
            <w:tcW w:w="5726" w:type="dxa"/>
            <w:gridSpan w:val="2"/>
            <w:vAlign w:val="center"/>
          </w:tcPr>
          <w:p w14:paraId="3D6E8B1B">
            <w:pPr>
              <w:pStyle w:val="12"/>
            </w:pPr>
            <w:r>
              <w:t>功能分类科目</w:t>
            </w:r>
          </w:p>
        </w:tc>
        <w:tc>
          <w:tcPr>
            <w:tcW w:w="2551" w:type="dxa"/>
            <w:vMerge w:val="restart"/>
            <w:vAlign w:val="center"/>
          </w:tcPr>
          <w:p w14:paraId="652089C8">
            <w:pPr>
              <w:pStyle w:val="12"/>
            </w:pPr>
            <w:r>
              <w:t>合计</w:t>
            </w:r>
          </w:p>
        </w:tc>
        <w:tc>
          <w:tcPr>
            <w:tcW w:w="2551" w:type="dxa"/>
            <w:vMerge w:val="restart"/>
            <w:vAlign w:val="center"/>
          </w:tcPr>
          <w:p w14:paraId="17034181">
            <w:pPr>
              <w:pStyle w:val="12"/>
            </w:pPr>
            <w:r>
              <w:t>基本支出</w:t>
            </w:r>
          </w:p>
        </w:tc>
        <w:tc>
          <w:tcPr>
            <w:tcW w:w="2551" w:type="dxa"/>
            <w:vMerge w:val="restart"/>
            <w:vAlign w:val="center"/>
          </w:tcPr>
          <w:p w14:paraId="348421DA">
            <w:pPr>
              <w:pStyle w:val="12"/>
            </w:pPr>
            <w:r>
              <w:t>项目支出</w:t>
            </w:r>
          </w:p>
        </w:tc>
      </w:tr>
      <w:tr w14:paraId="3DAA8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8BA58C"/>
        </w:tc>
        <w:tc>
          <w:tcPr>
            <w:tcW w:w="1191" w:type="dxa"/>
            <w:vAlign w:val="center"/>
          </w:tcPr>
          <w:p w14:paraId="2937BD86">
            <w:pPr>
              <w:pStyle w:val="12"/>
            </w:pPr>
            <w:r>
              <w:t>科目编码</w:t>
            </w:r>
          </w:p>
        </w:tc>
        <w:tc>
          <w:tcPr>
            <w:tcW w:w="4535" w:type="dxa"/>
            <w:vAlign w:val="center"/>
          </w:tcPr>
          <w:p w14:paraId="3547DB28">
            <w:pPr>
              <w:pStyle w:val="12"/>
            </w:pPr>
            <w:r>
              <w:t>科目名称</w:t>
            </w:r>
          </w:p>
        </w:tc>
        <w:tc>
          <w:tcPr>
            <w:tcW w:w="2551" w:type="dxa"/>
            <w:vMerge w:val="continue"/>
          </w:tcPr>
          <w:p w14:paraId="073F75D0"/>
        </w:tc>
        <w:tc>
          <w:tcPr>
            <w:tcW w:w="2551" w:type="dxa"/>
            <w:vMerge w:val="continue"/>
          </w:tcPr>
          <w:p w14:paraId="7EB9AFF7"/>
        </w:tc>
        <w:tc>
          <w:tcPr>
            <w:tcW w:w="2551" w:type="dxa"/>
            <w:vMerge w:val="continue"/>
          </w:tcPr>
          <w:p w14:paraId="5E9720F9"/>
        </w:tc>
      </w:tr>
      <w:tr w14:paraId="1DCAB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BA085B">
            <w:pPr>
              <w:pStyle w:val="12"/>
            </w:pPr>
            <w:r>
              <w:t>栏次</w:t>
            </w:r>
          </w:p>
        </w:tc>
        <w:tc>
          <w:tcPr>
            <w:tcW w:w="1191" w:type="dxa"/>
            <w:vAlign w:val="center"/>
          </w:tcPr>
          <w:p w14:paraId="48478B84">
            <w:pPr>
              <w:pStyle w:val="12"/>
            </w:pPr>
            <w:r>
              <w:t>1</w:t>
            </w:r>
          </w:p>
        </w:tc>
        <w:tc>
          <w:tcPr>
            <w:tcW w:w="4535" w:type="dxa"/>
            <w:vAlign w:val="center"/>
          </w:tcPr>
          <w:p w14:paraId="20128F41">
            <w:pPr>
              <w:pStyle w:val="12"/>
            </w:pPr>
            <w:r>
              <w:t>2</w:t>
            </w:r>
          </w:p>
        </w:tc>
        <w:tc>
          <w:tcPr>
            <w:tcW w:w="2551" w:type="dxa"/>
            <w:vAlign w:val="center"/>
          </w:tcPr>
          <w:p w14:paraId="7F1C2461">
            <w:pPr>
              <w:pStyle w:val="12"/>
            </w:pPr>
            <w:r>
              <w:t>3</w:t>
            </w:r>
          </w:p>
        </w:tc>
        <w:tc>
          <w:tcPr>
            <w:tcW w:w="2551" w:type="dxa"/>
            <w:vAlign w:val="center"/>
          </w:tcPr>
          <w:p w14:paraId="27B59CB9">
            <w:pPr>
              <w:pStyle w:val="12"/>
            </w:pPr>
            <w:r>
              <w:t>4</w:t>
            </w:r>
          </w:p>
        </w:tc>
        <w:tc>
          <w:tcPr>
            <w:tcW w:w="2551" w:type="dxa"/>
            <w:vAlign w:val="center"/>
          </w:tcPr>
          <w:p w14:paraId="2FD33655">
            <w:pPr>
              <w:pStyle w:val="12"/>
            </w:pPr>
            <w:r>
              <w:t>5</w:t>
            </w:r>
          </w:p>
        </w:tc>
      </w:tr>
      <w:tr w14:paraId="235FF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0AA9E">
            <w:pPr>
              <w:pStyle w:val="15"/>
            </w:pPr>
          </w:p>
        </w:tc>
        <w:tc>
          <w:tcPr>
            <w:tcW w:w="1191" w:type="dxa"/>
            <w:vAlign w:val="center"/>
          </w:tcPr>
          <w:p w14:paraId="69867232">
            <w:pPr>
              <w:pStyle w:val="14"/>
            </w:pPr>
          </w:p>
        </w:tc>
        <w:tc>
          <w:tcPr>
            <w:tcW w:w="4535" w:type="dxa"/>
            <w:vAlign w:val="center"/>
          </w:tcPr>
          <w:p w14:paraId="395BAC0C">
            <w:pPr>
              <w:pStyle w:val="14"/>
            </w:pPr>
          </w:p>
        </w:tc>
        <w:tc>
          <w:tcPr>
            <w:tcW w:w="2551" w:type="dxa"/>
            <w:vAlign w:val="center"/>
          </w:tcPr>
          <w:p w14:paraId="484A49AE">
            <w:pPr>
              <w:pStyle w:val="13"/>
            </w:pPr>
          </w:p>
        </w:tc>
        <w:tc>
          <w:tcPr>
            <w:tcW w:w="2551" w:type="dxa"/>
            <w:vAlign w:val="center"/>
          </w:tcPr>
          <w:p w14:paraId="4756411B">
            <w:pPr>
              <w:pStyle w:val="13"/>
            </w:pPr>
          </w:p>
        </w:tc>
        <w:tc>
          <w:tcPr>
            <w:tcW w:w="2551" w:type="dxa"/>
            <w:vAlign w:val="center"/>
          </w:tcPr>
          <w:p w14:paraId="6BE56B61">
            <w:pPr>
              <w:pStyle w:val="13"/>
            </w:pPr>
          </w:p>
        </w:tc>
      </w:tr>
    </w:tbl>
    <w:p w14:paraId="3AE7516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94BAECE">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6F22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5077C1D">
            <w:pPr>
              <w:pStyle w:val="11"/>
            </w:pPr>
            <w:r>
              <w:t>361008隆尧县中西医结合医院</w:t>
            </w:r>
          </w:p>
        </w:tc>
        <w:tc>
          <w:tcPr>
            <w:tcW w:w="2381" w:type="dxa"/>
            <w:tcBorders>
              <w:top w:val="single" w:color="FFFFFF" w:sz="6" w:space="0"/>
              <w:left w:val="single" w:color="FFFFFF" w:sz="6" w:space="0"/>
              <w:right w:val="single" w:color="FFFFFF" w:sz="6" w:space="0"/>
            </w:tcBorders>
            <w:vAlign w:val="center"/>
          </w:tcPr>
          <w:p w14:paraId="6B805BA9">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FEA45B2">
            <w:pPr>
              <w:pStyle w:val="9"/>
            </w:pPr>
            <w:r>
              <w:t>单位：万元</w:t>
            </w:r>
          </w:p>
        </w:tc>
      </w:tr>
      <w:tr w14:paraId="7B7D6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501A44">
            <w:pPr>
              <w:pStyle w:val="12"/>
            </w:pPr>
            <w:r>
              <w:t>序号</w:t>
            </w:r>
          </w:p>
        </w:tc>
        <w:tc>
          <w:tcPr>
            <w:tcW w:w="3798" w:type="dxa"/>
            <w:vMerge w:val="restart"/>
            <w:vAlign w:val="center"/>
          </w:tcPr>
          <w:p w14:paraId="0D7B6A4B">
            <w:pPr>
              <w:pStyle w:val="12"/>
            </w:pPr>
            <w:r>
              <w:t>项  目</w:t>
            </w:r>
          </w:p>
        </w:tc>
        <w:tc>
          <w:tcPr>
            <w:tcW w:w="9524" w:type="dxa"/>
            <w:gridSpan w:val="4"/>
            <w:vAlign w:val="center"/>
          </w:tcPr>
          <w:p w14:paraId="1F86F547">
            <w:pPr>
              <w:pStyle w:val="12"/>
            </w:pPr>
            <w:r>
              <w:t>资 金 性 质</w:t>
            </w:r>
          </w:p>
        </w:tc>
      </w:tr>
      <w:tr w14:paraId="17313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8E0EFD5"/>
        </w:tc>
        <w:tc>
          <w:tcPr>
            <w:tcW w:w="3798" w:type="dxa"/>
            <w:vMerge w:val="continue"/>
          </w:tcPr>
          <w:p w14:paraId="1ACA27DD"/>
        </w:tc>
        <w:tc>
          <w:tcPr>
            <w:tcW w:w="2381" w:type="dxa"/>
            <w:vAlign w:val="center"/>
          </w:tcPr>
          <w:p w14:paraId="3532C80B">
            <w:pPr>
              <w:pStyle w:val="12"/>
            </w:pPr>
            <w:r>
              <w:t>合计</w:t>
            </w:r>
          </w:p>
        </w:tc>
        <w:tc>
          <w:tcPr>
            <w:tcW w:w="2381" w:type="dxa"/>
            <w:vAlign w:val="center"/>
          </w:tcPr>
          <w:p w14:paraId="21E5D119">
            <w:pPr>
              <w:pStyle w:val="12"/>
            </w:pPr>
            <w:r>
              <w:t>一般公共预算              财政拨款</w:t>
            </w:r>
          </w:p>
        </w:tc>
        <w:tc>
          <w:tcPr>
            <w:tcW w:w="2381" w:type="dxa"/>
            <w:vAlign w:val="center"/>
          </w:tcPr>
          <w:p w14:paraId="416C873F">
            <w:pPr>
              <w:pStyle w:val="12"/>
            </w:pPr>
            <w:r>
              <w:t>政府性基金                  预算拨款</w:t>
            </w:r>
          </w:p>
        </w:tc>
        <w:tc>
          <w:tcPr>
            <w:tcW w:w="2381" w:type="dxa"/>
            <w:vAlign w:val="center"/>
          </w:tcPr>
          <w:p w14:paraId="3AAF02E3">
            <w:pPr>
              <w:pStyle w:val="12"/>
            </w:pPr>
            <w:r>
              <w:t>国有资本经营              预算财政拨款</w:t>
            </w:r>
          </w:p>
        </w:tc>
      </w:tr>
      <w:tr w14:paraId="676DD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5FE634D">
            <w:pPr>
              <w:pStyle w:val="12"/>
            </w:pPr>
            <w:r>
              <w:t>栏次</w:t>
            </w:r>
          </w:p>
        </w:tc>
        <w:tc>
          <w:tcPr>
            <w:tcW w:w="3798" w:type="dxa"/>
            <w:vAlign w:val="center"/>
          </w:tcPr>
          <w:p w14:paraId="0A3F9EFF">
            <w:pPr>
              <w:pStyle w:val="12"/>
            </w:pPr>
            <w:r>
              <w:t>1</w:t>
            </w:r>
          </w:p>
        </w:tc>
        <w:tc>
          <w:tcPr>
            <w:tcW w:w="2381" w:type="dxa"/>
            <w:vAlign w:val="center"/>
          </w:tcPr>
          <w:p w14:paraId="35508FCA">
            <w:pPr>
              <w:pStyle w:val="12"/>
            </w:pPr>
            <w:r>
              <w:t>2</w:t>
            </w:r>
          </w:p>
        </w:tc>
        <w:tc>
          <w:tcPr>
            <w:tcW w:w="2381" w:type="dxa"/>
            <w:vAlign w:val="center"/>
          </w:tcPr>
          <w:p w14:paraId="76319B2F">
            <w:pPr>
              <w:pStyle w:val="12"/>
            </w:pPr>
            <w:r>
              <w:t>3</w:t>
            </w:r>
          </w:p>
        </w:tc>
        <w:tc>
          <w:tcPr>
            <w:tcW w:w="2381" w:type="dxa"/>
            <w:vAlign w:val="center"/>
          </w:tcPr>
          <w:p w14:paraId="3AA58D2A">
            <w:pPr>
              <w:pStyle w:val="12"/>
            </w:pPr>
            <w:r>
              <w:t>4</w:t>
            </w:r>
          </w:p>
        </w:tc>
        <w:tc>
          <w:tcPr>
            <w:tcW w:w="2381" w:type="dxa"/>
            <w:vAlign w:val="center"/>
          </w:tcPr>
          <w:p w14:paraId="1C3D2F04">
            <w:pPr>
              <w:pStyle w:val="12"/>
            </w:pPr>
            <w:r>
              <w:t>5</w:t>
            </w:r>
          </w:p>
        </w:tc>
      </w:tr>
      <w:tr w14:paraId="65858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13A8CE9">
            <w:pPr>
              <w:pStyle w:val="15"/>
            </w:pPr>
          </w:p>
        </w:tc>
        <w:tc>
          <w:tcPr>
            <w:tcW w:w="3798" w:type="dxa"/>
            <w:vAlign w:val="center"/>
          </w:tcPr>
          <w:p w14:paraId="03C61F18">
            <w:pPr>
              <w:pStyle w:val="14"/>
            </w:pPr>
          </w:p>
        </w:tc>
        <w:tc>
          <w:tcPr>
            <w:tcW w:w="2381" w:type="dxa"/>
            <w:vAlign w:val="center"/>
          </w:tcPr>
          <w:p w14:paraId="041FD59A">
            <w:pPr>
              <w:pStyle w:val="13"/>
            </w:pPr>
          </w:p>
        </w:tc>
        <w:tc>
          <w:tcPr>
            <w:tcW w:w="2381" w:type="dxa"/>
            <w:vAlign w:val="center"/>
          </w:tcPr>
          <w:p w14:paraId="6FBC0995">
            <w:pPr>
              <w:pStyle w:val="13"/>
            </w:pPr>
          </w:p>
        </w:tc>
        <w:tc>
          <w:tcPr>
            <w:tcW w:w="2381" w:type="dxa"/>
            <w:vAlign w:val="center"/>
          </w:tcPr>
          <w:p w14:paraId="7E18816E">
            <w:pPr>
              <w:pStyle w:val="13"/>
            </w:pPr>
          </w:p>
        </w:tc>
        <w:tc>
          <w:tcPr>
            <w:tcW w:w="2381" w:type="dxa"/>
            <w:vAlign w:val="center"/>
          </w:tcPr>
          <w:p w14:paraId="569A08B6">
            <w:pPr>
              <w:pStyle w:val="13"/>
            </w:pPr>
          </w:p>
        </w:tc>
      </w:tr>
    </w:tbl>
    <w:p w14:paraId="5722B386">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12FF677">
      <w:pPr>
        <w:jc w:val="center"/>
        <w:outlineLvl w:val="4"/>
      </w:pPr>
      <w:r>
        <w:rPr>
          <w:rFonts w:ascii="方正小标宋_GBK" w:hAnsi="方正小标宋_GBK" w:eastAsia="方正小标宋_GBK" w:cs="方正小标宋_GBK"/>
          <w:color w:val="000000"/>
          <w:sz w:val="44"/>
        </w:rPr>
        <w:t>隆尧县中西医结合医院2026年单位预算信息公开情况说明</w:t>
      </w:r>
    </w:p>
    <w:p w14:paraId="3AD7DADF">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按照《中华人民共和国预算法》、《地方预决算公开操作规程》和《关于进一步推进预算公开工作的实施意见》规定，现将隆尧县中西医结合医院2026年单位预算公开如下：</w:t>
      </w:r>
    </w:p>
    <w:p w14:paraId="41EB148B">
      <w:pPr>
        <w:spacing w:before="10" w:after="10"/>
        <w:ind w:firstLine="640"/>
        <w:outlineLvl w:val="5"/>
      </w:pPr>
      <w:r>
        <w:rPr>
          <w:rFonts w:ascii="黑体" w:hAnsi="黑体" w:eastAsia="黑体" w:cs="黑体"/>
          <w:color w:val="000000"/>
          <w:sz w:val="32"/>
        </w:rPr>
        <w:t>一、单位职责及机构设置情况</w:t>
      </w:r>
    </w:p>
    <w:p w14:paraId="437C9405">
      <w:pPr>
        <w:ind w:firstLine="640"/>
        <w:rPr>
          <w:rFonts w:eastAsia="方正仿宋_GBK"/>
          <w:color w:val="000000"/>
          <w:sz w:val="28"/>
          <w:lang w:eastAsia="zh-CN"/>
        </w:rPr>
      </w:pPr>
      <w:r>
        <w:rPr>
          <w:rFonts w:ascii="方正楷体_GBK" w:hAnsi="方正楷体_GBK" w:eastAsia="方正楷体_GBK" w:cs="方正楷体_GBK"/>
          <w:b/>
          <w:color w:val="000000"/>
          <w:sz w:val="32"/>
        </w:rPr>
        <w:t>单位职责：</w:t>
      </w:r>
      <w:r>
        <w:rPr>
          <w:rFonts w:eastAsia="方正仿宋_GBK"/>
          <w:color w:val="000000"/>
          <w:sz w:val="28"/>
        </w:rPr>
        <w:t>隆尧县中西医结合医院是一所综合性县级医院，全民性质，非营利医疗机构，是医保定点单位，为人民身体健康提供医疗预防保健服务，医学与护理，医学教学，医学研究等。养老服务、培训。</w:t>
      </w:r>
    </w:p>
    <w:p w14:paraId="5575D961">
      <w:pPr>
        <w:ind w:firstLine="640"/>
      </w:pPr>
      <w:r>
        <w:rPr>
          <w:rFonts w:ascii="方正楷体_GBK" w:hAnsi="方正楷体_GBK" w:eastAsia="方正楷体_GBK" w:cs="方正楷体_GBK"/>
          <w:b/>
          <w:color w:val="000000"/>
          <w:sz w:val="32"/>
        </w:rPr>
        <w:t>机构设置：</w:t>
      </w:r>
    </w:p>
    <w:p w14:paraId="7A1BDA56">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CD70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666D5C64">
            <w:pPr>
              <w:pStyle w:val="12"/>
            </w:pPr>
            <w:r>
              <w:t>单位名称</w:t>
            </w:r>
          </w:p>
        </w:tc>
        <w:tc>
          <w:tcPr>
            <w:tcW w:w="1843" w:type="dxa"/>
            <w:vAlign w:val="center"/>
          </w:tcPr>
          <w:p w14:paraId="0D7503AA">
            <w:pPr>
              <w:pStyle w:val="12"/>
            </w:pPr>
            <w:r>
              <w:t>单位性质</w:t>
            </w:r>
          </w:p>
        </w:tc>
        <w:tc>
          <w:tcPr>
            <w:tcW w:w="2126" w:type="dxa"/>
            <w:vAlign w:val="center"/>
          </w:tcPr>
          <w:p w14:paraId="5E209E8F">
            <w:pPr>
              <w:pStyle w:val="12"/>
            </w:pPr>
            <w:r>
              <w:t>单位规格</w:t>
            </w:r>
          </w:p>
        </w:tc>
        <w:tc>
          <w:tcPr>
            <w:tcW w:w="3827" w:type="dxa"/>
            <w:vAlign w:val="center"/>
          </w:tcPr>
          <w:p w14:paraId="1BE57C1F">
            <w:pPr>
              <w:pStyle w:val="12"/>
            </w:pPr>
            <w:r>
              <w:t>经费保障形式</w:t>
            </w:r>
          </w:p>
        </w:tc>
      </w:tr>
      <w:tr w14:paraId="69CDD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C5B71A5">
            <w:pPr>
              <w:pStyle w:val="14"/>
            </w:pPr>
            <w:r>
              <w:t>隆尧县中西医结合医院</w:t>
            </w:r>
          </w:p>
        </w:tc>
        <w:tc>
          <w:tcPr>
            <w:tcW w:w="1843" w:type="dxa"/>
            <w:vAlign w:val="center"/>
          </w:tcPr>
          <w:p w14:paraId="08947571">
            <w:pPr>
              <w:pStyle w:val="15"/>
            </w:pPr>
            <w:r>
              <w:t>事业</w:t>
            </w:r>
          </w:p>
        </w:tc>
        <w:tc>
          <w:tcPr>
            <w:tcW w:w="2126" w:type="dxa"/>
            <w:vAlign w:val="center"/>
          </w:tcPr>
          <w:p w14:paraId="4E81F9CA">
            <w:pPr>
              <w:pStyle w:val="15"/>
            </w:pPr>
            <w:r>
              <w:t>股级</w:t>
            </w:r>
          </w:p>
        </w:tc>
        <w:tc>
          <w:tcPr>
            <w:tcW w:w="3827" w:type="dxa"/>
            <w:vAlign w:val="center"/>
          </w:tcPr>
          <w:p w14:paraId="5FC660EF">
            <w:pPr>
              <w:pStyle w:val="15"/>
            </w:pPr>
            <w:r>
              <w:t>财政性资金定额或定项补助</w:t>
            </w:r>
          </w:p>
        </w:tc>
      </w:tr>
    </w:tbl>
    <w:p w14:paraId="284256DB">
      <w:pPr>
        <w:spacing w:before="10" w:after="10"/>
        <w:ind w:firstLine="640"/>
        <w:outlineLvl w:val="5"/>
      </w:pPr>
      <w:r>
        <w:rPr>
          <w:rFonts w:ascii="黑体" w:hAnsi="黑体" w:eastAsia="黑体" w:cs="黑体"/>
          <w:color w:val="000000"/>
          <w:sz w:val="32"/>
        </w:rPr>
        <w:t>二、单位预算安排的总体情况</w:t>
      </w:r>
    </w:p>
    <w:p w14:paraId="2B24F381">
      <w:pPr>
        <w:pStyle w:val="20"/>
      </w:pPr>
      <w:r>
        <w:t>按照预算管理有关规定，目前我院单位预算的编制实行综合预算管理，即全部收入和支出都反映在预算中。</w:t>
      </w:r>
    </w:p>
    <w:p w14:paraId="4AAE8490">
      <w:pPr>
        <w:pStyle w:val="20"/>
      </w:pPr>
      <w:r>
        <w:t>1、收入说明</w:t>
      </w:r>
    </w:p>
    <w:p w14:paraId="178C7D98">
      <w:pPr>
        <w:pStyle w:val="20"/>
      </w:pPr>
      <w:r>
        <w:t>反映本单位当年的财政拨款预算收入。2026年财政拨款预算收入98.23万元，其中：一般公共预算财政拨款收入98.23万元；基金预算收入0万元，国有资本经营预算收入0万元，财政专户核拨收入0万元，上年结转结余0万元。</w:t>
      </w:r>
    </w:p>
    <w:p w14:paraId="4C1CD5BF">
      <w:pPr>
        <w:pStyle w:val="20"/>
      </w:pPr>
      <w:r>
        <w:t>2、支出说明</w:t>
      </w:r>
    </w:p>
    <w:p w14:paraId="5372B34B">
      <w:pPr>
        <w:pStyle w:val="20"/>
      </w:pPr>
      <w:r>
        <w:t>收支预算总表支出栏、基本支出表、项目支出表按经济分类和支出功能分类科目编制，反映隆尧县中西医结合医院年度单位预算中财政拨款支出预算的总体情况。2026年财政拨款预算收入为98.23万元，其中：基本支出0万元，包括人员经费0万元和日常公用经费0万元。项目支出98.23万元。主要为中医院药品零差率补助项目、中医院书记院长年薪制、中医院定额补助项目、乡村医生社会保险资金、国家基本公共卫生服务项目补助资金、中医院创建二级甲等医院科室建设资金等。</w:t>
      </w:r>
    </w:p>
    <w:p w14:paraId="14C86F3D">
      <w:pPr>
        <w:pStyle w:val="20"/>
      </w:pPr>
      <w:r>
        <w:t>3、比上年增减情况</w:t>
      </w:r>
    </w:p>
    <w:p w14:paraId="4308EF09">
      <w:pPr>
        <w:pStyle w:val="20"/>
      </w:pPr>
      <w:r>
        <w:t>2026年预算收支安排98.23万元，较2025年年初预算安排减少117.76万元。其中项目支出减少117.76万元，主要减少为中医院书记院长社保单位承担项目、提前下达2025县级中医医院量质齐升项目等。</w:t>
      </w:r>
    </w:p>
    <w:p w14:paraId="2DE37232">
      <w:pPr>
        <w:spacing w:before="10" w:after="10"/>
        <w:ind w:firstLine="640"/>
        <w:outlineLvl w:val="5"/>
      </w:pPr>
      <w:r>
        <w:rPr>
          <w:rFonts w:ascii="黑体" w:hAnsi="黑体" w:eastAsia="黑体" w:cs="黑体"/>
          <w:color w:val="000000"/>
          <w:sz w:val="32"/>
        </w:rPr>
        <w:t>三、机关运行经费安排情况</w:t>
      </w:r>
    </w:p>
    <w:p w14:paraId="125ABC32">
      <w:pPr>
        <w:pStyle w:val="21"/>
      </w:pPr>
      <w:r>
        <w:t>本年度未安排财政拨款机关运行经费。</w:t>
      </w:r>
    </w:p>
    <w:p w14:paraId="64FBA23B">
      <w:pPr>
        <w:spacing w:before="10" w:after="10"/>
        <w:ind w:firstLine="640"/>
        <w:outlineLvl w:val="5"/>
      </w:pPr>
      <w:r>
        <w:rPr>
          <w:rFonts w:ascii="黑体" w:hAnsi="黑体" w:eastAsia="黑体" w:cs="黑体"/>
          <w:color w:val="000000"/>
          <w:sz w:val="32"/>
        </w:rPr>
        <w:t>四、财政拨款“三公”经费预算情况及增减变化原因</w:t>
      </w:r>
    </w:p>
    <w:p w14:paraId="549C7D7E">
      <w:pPr>
        <w:pStyle w:val="22"/>
      </w:pPr>
      <w:r>
        <w:t>本年度未安排财政拨款“三公”经费预算资金。</w:t>
      </w:r>
    </w:p>
    <w:p w14:paraId="651F1933">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FC36CA3">
      <w:pPr>
        <w:ind w:firstLine="560"/>
      </w:pPr>
      <w:r>
        <w:rPr>
          <w:rFonts w:ascii="方正仿宋_GBK" w:hAnsi="方正仿宋_GBK" w:eastAsia="方正仿宋_GBK" w:cs="方正仿宋_GBK"/>
          <w:b/>
          <w:color w:val="000000"/>
          <w:sz w:val="28"/>
        </w:rPr>
        <w:t>1、国家基本公共卫生服务项目补助资金/县级绩效目标表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CDD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902F2E">
            <w:pPr>
              <w:pStyle w:val="13"/>
            </w:pPr>
            <w:r>
              <w:t>单位：万元</w:t>
            </w:r>
          </w:p>
        </w:tc>
      </w:tr>
      <w:tr w14:paraId="3C3EB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E13A5">
            <w:pPr>
              <w:pStyle w:val="12"/>
            </w:pPr>
            <w:r>
              <w:t>项目编码</w:t>
            </w:r>
          </w:p>
        </w:tc>
        <w:tc>
          <w:tcPr>
            <w:tcW w:w="5103" w:type="dxa"/>
            <w:gridSpan w:val="2"/>
            <w:vAlign w:val="center"/>
          </w:tcPr>
          <w:p w14:paraId="172647A1">
            <w:pPr>
              <w:pStyle w:val="14"/>
            </w:pPr>
            <w:r>
              <w:t>13052526P00001310019C</w:t>
            </w:r>
          </w:p>
        </w:tc>
        <w:tc>
          <w:tcPr>
            <w:tcW w:w="2835" w:type="dxa"/>
            <w:vAlign w:val="center"/>
          </w:tcPr>
          <w:p w14:paraId="593D8C7E">
            <w:pPr>
              <w:pStyle w:val="12"/>
            </w:pPr>
            <w:r>
              <w:t>项目名称</w:t>
            </w:r>
          </w:p>
        </w:tc>
        <w:tc>
          <w:tcPr>
            <w:tcW w:w="6095" w:type="dxa"/>
            <w:gridSpan w:val="3"/>
            <w:vAlign w:val="center"/>
          </w:tcPr>
          <w:p w14:paraId="07D2D0DA">
            <w:pPr>
              <w:pStyle w:val="14"/>
            </w:pPr>
            <w:r>
              <w:t>国家基本公共卫生服务项目补助资金/县级</w:t>
            </w:r>
          </w:p>
        </w:tc>
      </w:tr>
      <w:tr w14:paraId="4F3E8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7EFE7C">
            <w:pPr>
              <w:pStyle w:val="12"/>
            </w:pPr>
            <w:r>
              <w:t>预算规模及资金用途</w:t>
            </w:r>
          </w:p>
        </w:tc>
        <w:tc>
          <w:tcPr>
            <w:tcW w:w="2268" w:type="dxa"/>
            <w:vAlign w:val="center"/>
          </w:tcPr>
          <w:p w14:paraId="632C6F2C">
            <w:pPr>
              <w:pStyle w:val="12"/>
            </w:pPr>
            <w:r>
              <w:t>预算数</w:t>
            </w:r>
          </w:p>
        </w:tc>
        <w:tc>
          <w:tcPr>
            <w:tcW w:w="2835" w:type="dxa"/>
            <w:vAlign w:val="center"/>
          </w:tcPr>
          <w:p w14:paraId="0A90B59B">
            <w:pPr>
              <w:pStyle w:val="14"/>
            </w:pPr>
            <w:r>
              <w:t>9.61</w:t>
            </w:r>
          </w:p>
        </w:tc>
        <w:tc>
          <w:tcPr>
            <w:tcW w:w="2835" w:type="dxa"/>
            <w:vAlign w:val="center"/>
          </w:tcPr>
          <w:p w14:paraId="34EA4454">
            <w:pPr>
              <w:pStyle w:val="12"/>
            </w:pPr>
            <w:r>
              <w:t>其中：财政    资金</w:t>
            </w:r>
          </w:p>
        </w:tc>
        <w:tc>
          <w:tcPr>
            <w:tcW w:w="2551" w:type="dxa"/>
            <w:vAlign w:val="center"/>
          </w:tcPr>
          <w:p w14:paraId="3786FC64">
            <w:pPr>
              <w:pStyle w:val="14"/>
            </w:pPr>
            <w:r>
              <w:t>9.61</w:t>
            </w:r>
          </w:p>
        </w:tc>
        <w:tc>
          <w:tcPr>
            <w:tcW w:w="2268" w:type="dxa"/>
            <w:vAlign w:val="center"/>
          </w:tcPr>
          <w:p w14:paraId="460055A7">
            <w:pPr>
              <w:pStyle w:val="12"/>
            </w:pPr>
            <w:r>
              <w:t>其他资金</w:t>
            </w:r>
          </w:p>
        </w:tc>
        <w:tc>
          <w:tcPr>
            <w:tcW w:w="1276" w:type="dxa"/>
            <w:vAlign w:val="center"/>
          </w:tcPr>
          <w:p w14:paraId="027DC897">
            <w:pPr>
              <w:pStyle w:val="14"/>
            </w:pPr>
          </w:p>
        </w:tc>
      </w:tr>
      <w:tr w14:paraId="4EC7B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5F4C3C"/>
        </w:tc>
        <w:tc>
          <w:tcPr>
            <w:tcW w:w="14033" w:type="dxa"/>
            <w:gridSpan w:val="6"/>
            <w:vAlign w:val="center"/>
          </w:tcPr>
          <w:p w14:paraId="09B83E1C">
            <w:pPr>
              <w:pStyle w:val="14"/>
            </w:pPr>
            <w:r>
              <w:t>基本工资</w:t>
            </w:r>
          </w:p>
        </w:tc>
      </w:tr>
      <w:tr w14:paraId="7939C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F44FB">
            <w:pPr>
              <w:pStyle w:val="12"/>
            </w:pPr>
            <w:r>
              <w:t>资金支出计划（%）</w:t>
            </w:r>
          </w:p>
        </w:tc>
        <w:tc>
          <w:tcPr>
            <w:tcW w:w="5103" w:type="dxa"/>
            <w:gridSpan w:val="2"/>
            <w:vAlign w:val="center"/>
          </w:tcPr>
          <w:p w14:paraId="6BAE2C7B">
            <w:pPr>
              <w:pStyle w:val="12"/>
            </w:pPr>
            <w:r>
              <w:t>3月底</w:t>
            </w:r>
          </w:p>
        </w:tc>
        <w:tc>
          <w:tcPr>
            <w:tcW w:w="2835" w:type="dxa"/>
            <w:vAlign w:val="center"/>
          </w:tcPr>
          <w:p w14:paraId="6580F2C5">
            <w:pPr>
              <w:pStyle w:val="12"/>
            </w:pPr>
            <w:r>
              <w:t>6月底</w:t>
            </w:r>
          </w:p>
        </w:tc>
        <w:tc>
          <w:tcPr>
            <w:tcW w:w="2551" w:type="dxa"/>
            <w:vAlign w:val="center"/>
          </w:tcPr>
          <w:p w14:paraId="778BCA22">
            <w:pPr>
              <w:pStyle w:val="12"/>
            </w:pPr>
            <w:r>
              <w:t>10月底</w:t>
            </w:r>
          </w:p>
        </w:tc>
        <w:tc>
          <w:tcPr>
            <w:tcW w:w="3544" w:type="dxa"/>
            <w:gridSpan w:val="2"/>
            <w:vAlign w:val="center"/>
          </w:tcPr>
          <w:p w14:paraId="119B7E78">
            <w:pPr>
              <w:pStyle w:val="12"/>
            </w:pPr>
            <w:r>
              <w:t>12月底</w:t>
            </w:r>
          </w:p>
        </w:tc>
      </w:tr>
      <w:tr w14:paraId="3CB0B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AA7251"/>
        </w:tc>
        <w:tc>
          <w:tcPr>
            <w:tcW w:w="5103" w:type="dxa"/>
            <w:gridSpan w:val="2"/>
            <w:vAlign w:val="center"/>
          </w:tcPr>
          <w:p w14:paraId="377AAE12">
            <w:pPr>
              <w:pStyle w:val="15"/>
            </w:pPr>
            <w:r>
              <w:t>25%</w:t>
            </w:r>
          </w:p>
        </w:tc>
        <w:tc>
          <w:tcPr>
            <w:tcW w:w="2835" w:type="dxa"/>
            <w:vAlign w:val="center"/>
          </w:tcPr>
          <w:p w14:paraId="148578DC">
            <w:pPr>
              <w:pStyle w:val="15"/>
            </w:pPr>
            <w:r>
              <w:rPr>
                <w:rFonts w:hint="eastAsia"/>
              </w:rPr>
              <w:t>50</w:t>
            </w:r>
            <w:r>
              <w:t>%</w:t>
            </w:r>
          </w:p>
        </w:tc>
        <w:tc>
          <w:tcPr>
            <w:tcW w:w="2551" w:type="dxa"/>
            <w:vAlign w:val="center"/>
          </w:tcPr>
          <w:p w14:paraId="1745E9BD">
            <w:pPr>
              <w:pStyle w:val="15"/>
            </w:pPr>
            <w:r>
              <w:rPr>
                <w:rFonts w:hint="eastAsia"/>
              </w:rPr>
              <w:t>7</w:t>
            </w:r>
            <w:r>
              <w:t>5%</w:t>
            </w:r>
          </w:p>
        </w:tc>
        <w:tc>
          <w:tcPr>
            <w:tcW w:w="3544" w:type="dxa"/>
            <w:gridSpan w:val="2"/>
            <w:vAlign w:val="center"/>
          </w:tcPr>
          <w:p w14:paraId="7583FF16">
            <w:pPr>
              <w:pStyle w:val="15"/>
            </w:pPr>
            <w:r>
              <w:rPr>
                <w:rFonts w:hint="eastAsia"/>
              </w:rPr>
              <w:t>100</w:t>
            </w:r>
            <w:r>
              <w:t>%</w:t>
            </w:r>
          </w:p>
        </w:tc>
      </w:tr>
      <w:tr w14:paraId="2DFAA4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83FD7A">
            <w:pPr>
              <w:pStyle w:val="12"/>
            </w:pPr>
            <w:r>
              <w:t>绩效目标</w:t>
            </w:r>
          </w:p>
        </w:tc>
        <w:tc>
          <w:tcPr>
            <w:tcW w:w="14033" w:type="dxa"/>
            <w:gridSpan w:val="6"/>
            <w:vAlign w:val="center"/>
          </w:tcPr>
          <w:p w14:paraId="6DDDE10F">
            <w:pPr>
              <w:pStyle w:val="14"/>
            </w:pPr>
            <w:r>
              <w:t>1.完成督导次数，促进基层基本卫生服务质量</w:t>
            </w:r>
          </w:p>
        </w:tc>
      </w:tr>
    </w:tbl>
    <w:p w14:paraId="5E33E01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4A4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E6787A0">
            <w:pPr>
              <w:pStyle w:val="12"/>
            </w:pPr>
            <w:r>
              <w:t>一级指标</w:t>
            </w:r>
          </w:p>
        </w:tc>
        <w:tc>
          <w:tcPr>
            <w:tcW w:w="2268" w:type="dxa"/>
            <w:vAlign w:val="center"/>
          </w:tcPr>
          <w:p w14:paraId="479A8BB5">
            <w:pPr>
              <w:pStyle w:val="12"/>
            </w:pPr>
            <w:r>
              <w:t>二级指标</w:t>
            </w:r>
          </w:p>
        </w:tc>
        <w:tc>
          <w:tcPr>
            <w:tcW w:w="2835" w:type="dxa"/>
            <w:vAlign w:val="center"/>
          </w:tcPr>
          <w:p w14:paraId="4398F7EE">
            <w:pPr>
              <w:pStyle w:val="12"/>
            </w:pPr>
            <w:r>
              <w:t>三级指标</w:t>
            </w:r>
          </w:p>
        </w:tc>
        <w:tc>
          <w:tcPr>
            <w:tcW w:w="5386" w:type="dxa"/>
            <w:vAlign w:val="center"/>
          </w:tcPr>
          <w:p w14:paraId="30A8E6DF">
            <w:pPr>
              <w:pStyle w:val="12"/>
            </w:pPr>
            <w:r>
              <w:t>绩效指标描述</w:t>
            </w:r>
          </w:p>
        </w:tc>
        <w:tc>
          <w:tcPr>
            <w:tcW w:w="2268" w:type="dxa"/>
            <w:vAlign w:val="center"/>
          </w:tcPr>
          <w:p w14:paraId="08C800B6">
            <w:pPr>
              <w:pStyle w:val="12"/>
            </w:pPr>
            <w:r>
              <w:t>指标值</w:t>
            </w:r>
          </w:p>
        </w:tc>
        <w:tc>
          <w:tcPr>
            <w:tcW w:w="1276" w:type="dxa"/>
            <w:vAlign w:val="center"/>
          </w:tcPr>
          <w:p w14:paraId="6A7BC2FD">
            <w:pPr>
              <w:pStyle w:val="12"/>
            </w:pPr>
            <w:r>
              <w:t>指标值确定依据</w:t>
            </w:r>
          </w:p>
        </w:tc>
      </w:tr>
      <w:tr w14:paraId="079E0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4F0FEC">
            <w:pPr>
              <w:pStyle w:val="15"/>
            </w:pPr>
            <w:r>
              <w:t>产出指标</w:t>
            </w:r>
          </w:p>
        </w:tc>
        <w:tc>
          <w:tcPr>
            <w:tcW w:w="2268" w:type="dxa"/>
            <w:vAlign w:val="center"/>
          </w:tcPr>
          <w:p w14:paraId="0BCE4D6B">
            <w:pPr>
              <w:pStyle w:val="14"/>
            </w:pPr>
            <w:r>
              <w:t>数量指标</w:t>
            </w:r>
          </w:p>
        </w:tc>
        <w:tc>
          <w:tcPr>
            <w:tcW w:w="2835" w:type="dxa"/>
            <w:vAlign w:val="center"/>
          </w:tcPr>
          <w:p w14:paraId="287C8D64">
            <w:pPr>
              <w:pStyle w:val="14"/>
            </w:pPr>
            <w:r>
              <w:t>督导检查次数</w:t>
            </w:r>
          </w:p>
        </w:tc>
        <w:tc>
          <w:tcPr>
            <w:tcW w:w="5386" w:type="dxa"/>
            <w:vAlign w:val="center"/>
          </w:tcPr>
          <w:p w14:paraId="0B1C1587">
            <w:pPr>
              <w:pStyle w:val="14"/>
            </w:pPr>
            <w:r>
              <w:t>督导检查次数</w:t>
            </w:r>
          </w:p>
        </w:tc>
        <w:tc>
          <w:tcPr>
            <w:tcW w:w="2268" w:type="dxa"/>
            <w:vAlign w:val="center"/>
          </w:tcPr>
          <w:p w14:paraId="7D242F15">
            <w:pPr>
              <w:pStyle w:val="14"/>
            </w:pPr>
            <w:r>
              <w:t>100%</w:t>
            </w:r>
          </w:p>
        </w:tc>
        <w:tc>
          <w:tcPr>
            <w:tcW w:w="1276" w:type="dxa"/>
            <w:vAlign w:val="center"/>
          </w:tcPr>
          <w:p w14:paraId="0C4BB9CD">
            <w:pPr>
              <w:pStyle w:val="14"/>
            </w:pPr>
            <w:r>
              <w:t>行业标准</w:t>
            </w:r>
          </w:p>
        </w:tc>
      </w:tr>
      <w:tr w14:paraId="1B277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E0F04"/>
        </w:tc>
        <w:tc>
          <w:tcPr>
            <w:tcW w:w="2268" w:type="dxa"/>
            <w:vAlign w:val="center"/>
          </w:tcPr>
          <w:p w14:paraId="69B04FC2">
            <w:pPr>
              <w:pStyle w:val="14"/>
            </w:pPr>
            <w:r>
              <w:t>质量指标</w:t>
            </w:r>
          </w:p>
        </w:tc>
        <w:tc>
          <w:tcPr>
            <w:tcW w:w="2835" w:type="dxa"/>
            <w:vAlign w:val="center"/>
          </w:tcPr>
          <w:p w14:paraId="1ECF0A20">
            <w:pPr>
              <w:pStyle w:val="14"/>
            </w:pPr>
            <w:r>
              <w:t>质量达标率</w:t>
            </w:r>
          </w:p>
        </w:tc>
        <w:tc>
          <w:tcPr>
            <w:tcW w:w="5386" w:type="dxa"/>
            <w:vAlign w:val="center"/>
          </w:tcPr>
          <w:p w14:paraId="23DBA0BF">
            <w:pPr>
              <w:pStyle w:val="14"/>
            </w:pPr>
            <w:r>
              <w:t>对各单位基本公卫服务目标任务完成质量</w:t>
            </w:r>
          </w:p>
        </w:tc>
        <w:tc>
          <w:tcPr>
            <w:tcW w:w="2268" w:type="dxa"/>
            <w:vAlign w:val="center"/>
          </w:tcPr>
          <w:p w14:paraId="7EFD412E">
            <w:pPr>
              <w:pStyle w:val="14"/>
            </w:pPr>
            <w:r>
              <w:t>100%</w:t>
            </w:r>
          </w:p>
        </w:tc>
        <w:tc>
          <w:tcPr>
            <w:tcW w:w="1276" w:type="dxa"/>
            <w:vAlign w:val="center"/>
          </w:tcPr>
          <w:p w14:paraId="1DFFBDBC">
            <w:pPr>
              <w:pStyle w:val="14"/>
            </w:pPr>
            <w:r>
              <w:t>行业标准</w:t>
            </w:r>
          </w:p>
        </w:tc>
      </w:tr>
      <w:tr w14:paraId="208E6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5D051"/>
        </w:tc>
        <w:tc>
          <w:tcPr>
            <w:tcW w:w="2268" w:type="dxa"/>
            <w:vAlign w:val="center"/>
          </w:tcPr>
          <w:p w14:paraId="5FBB90B4">
            <w:pPr>
              <w:pStyle w:val="14"/>
            </w:pPr>
            <w:r>
              <w:t>时效指标</w:t>
            </w:r>
          </w:p>
        </w:tc>
        <w:tc>
          <w:tcPr>
            <w:tcW w:w="2835" w:type="dxa"/>
            <w:vAlign w:val="center"/>
          </w:tcPr>
          <w:p w14:paraId="12D1523B">
            <w:pPr>
              <w:pStyle w:val="14"/>
            </w:pPr>
            <w:r>
              <w:t>按期完成率</w:t>
            </w:r>
          </w:p>
        </w:tc>
        <w:tc>
          <w:tcPr>
            <w:tcW w:w="5386" w:type="dxa"/>
            <w:vAlign w:val="center"/>
          </w:tcPr>
          <w:p w14:paraId="0960FF5B">
            <w:pPr>
              <w:pStyle w:val="14"/>
            </w:pPr>
            <w:r>
              <w:t>按时间节点完成下乡督导工作</w:t>
            </w:r>
          </w:p>
        </w:tc>
        <w:tc>
          <w:tcPr>
            <w:tcW w:w="2268" w:type="dxa"/>
            <w:vAlign w:val="center"/>
          </w:tcPr>
          <w:p w14:paraId="55E11020">
            <w:pPr>
              <w:pStyle w:val="14"/>
            </w:pPr>
            <w:r>
              <w:t>100%</w:t>
            </w:r>
          </w:p>
        </w:tc>
        <w:tc>
          <w:tcPr>
            <w:tcW w:w="1276" w:type="dxa"/>
            <w:vAlign w:val="center"/>
          </w:tcPr>
          <w:p w14:paraId="7417ABD1">
            <w:pPr>
              <w:pStyle w:val="14"/>
            </w:pPr>
            <w:r>
              <w:t>行业标准</w:t>
            </w:r>
          </w:p>
        </w:tc>
      </w:tr>
      <w:tr w14:paraId="136EB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87D38"/>
        </w:tc>
        <w:tc>
          <w:tcPr>
            <w:tcW w:w="2268" w:type="dxa"/>
            <w:vAlign w:val="center"/>
          </w:tcPr>
          <w:p w14:paraId="68622BB4">
            <w:pPr>
              <w:pStyle w:val="14"/>
            </w:pPr>
            <w:r>
              <w:t>成本指标</w:t>
            </w:r>
          </w:p>
        </w:tc>
        <w:tc>
          <w:tcPr>
            <w:tcW w:w="2835" w:type="dxa"/>
            <w:vAlign w:val="center"/>
          </w:tcPr>
          <w:p w14:paraId="4919977D">
            <w:pPr>
              <w:pStyle w:val="14"/>
            </w:pPr>
            <w:r>
              <w:t>成本控制率</w:t>
            </w:r>
          </w:p>
        </w:tc>
        <w:tc>
          <w:tcPr>
            <w:tcW w:w="5386" w:type="dxa"/>
            <w:vAlign w:val="center"/>
          </w:tcPr>
          <w:p w14:paraId="253AC4E4">
            <w:pPr>
              <w:pStyle w:val="14"/>
            </w:pPr>
            <w:r>
              <w:t>缩短督导时间，控制人工成本消耗</w:t>
            </w:r>
          </w:p>
        </w:tc>
        <w:tc>
          <w:tcPr>
            <w:tcW w:w="2268" w:type="dxa"/>
            <w:vAlign w:val="center"/>
          </w:tcPr>
          <w:p w14:paraId="17A853F5">
            <w:pPr>
              <w:pStyle w:val="14"/>
            </w:pPr>
            <w:r>
              <w:t>100%</w:t>
            </w:r>
          </w:p>
        </w:tc>
        <w:tc>
          <w:tcPr>
            <w:tcW w:w="1276" w:type="dxa"/>
            <w:vAlign w:val="center"/>
          </w:tcPr>
          <w:p w14:paraId="06030D16">
            <w:pPr>
              <w:pStyle w:val="14"/>
            </w:pPr>
            <w:r>
              <w:t>行业标准</w:t>
            </w:r>
          </w:p>
        </w:tc>
      </w:tr>
      <w:tr w14:paraId="06B7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DEF689">
            <w:pPr>
              <w:pStyle w:val="15"/>
            </w:pPr>
            <w:r>
              <w:t>效益指标</w:t>
            </w:r>
          </w:p>
        </w:tc>
        <w:tc>
          <w:tcPr>
            <w:tcW w:w="2268" w:type="dxa"/>
            <w:vAlign w:val="center"/>
          </w:tcPr>
          <w:p w14:paraId="269DACA2">
            <w:pPr>
              <w:pStyle w:val="14"/>
            </w:pPr>
            <w:r>
              <w:t>经济效益指标</w:t>
            </w:r>
          </w:p>
        </w:tc>
        <w:tc>
          <w:tcPr>
            <w:tcW w:w="2835" w:type="dxa"/>
            <w:vAlign w:val="center"/>
          </w:tcPr>
          <w:p w14:paraId="3EF5F23E">
            <w:pPr>
              <w:pStyle w:val="14"/>
            </w:pPr>
            <w:r>
              <w:t>经济效益指标</w:t>
            </w:r>
          </w:p>
        </w:tc>
        <w:tc>
          <w:tcPr>
            <w:tcW w:w="5386" w:type="dxa"/>
            <w:vAlign w:val="center"/>
          </w:tcPr>
          <w:p w14:paraId="66A9AC3D">
            <w:pPr>
              <w:pStyle w:val="14"/>
            </w:pPr>
            <w:r>
              <w:t>促进基层基本卫生服务，提高疑难病症就诊率</w:t>
            </w:r>
          </w:p>
        </w:tc>
        <w:tc>
          <w:tcPr>
            <w:tcW w:w="2268" w:type="dxa"/>
            <w:vAlign w:val="center"/>
          </w:tcPr>
          <w:p w14:paraId="72C3D98A">
            <w:pPr>
              <w:pStyle w:val="14"/>
            </w:pPr>
            <w:r>
              <w:t>100%</w:t>
            </w:r>
          </w:p>
        </w:tc>
        <w:tc>
          <w:tcPr>
            <w:tcW w:w="1276" w:type="dxa"/>
            <w:vAlign w:val="center"/>
          </w:tcPr>
          <w:p w14:paraId="6E9F6E32">
            <w:pPr>
              <w:pStyle w:val="14"/>
            </w:pPr>
            <w:r>
              <w:t>行业标准</w:t>
            </w:r>
          </w:p>
        </w:tc>
      </w:tr>
      <w:tr w14:paraId="7689F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63C0B"/>
        </w:tc>
        <w:tc>
          <w:tcPr>
            <w:tcW w:w="2268" w:type="dxa"/>
            <w:vAlign w:val="center"/>
          </w:tcPr>
          <w:p w14:paraId="36500C4F">
            <w:pPr>
              <w:pStyle w:val="14"/>
            </w:pPr>
            <w:r>
              <w:t>社会效益指标</w:t>
            </w:r>
          </w:p>
        </w:tc>
        <w:tc>
          <w:tcPr>
            <w:tcW w:w="2835" w:type="dxa"/>
            <w:vAlign w:val="center"/>
          </w:tcPr>
          <w:p w14:paraId="41480320">
            <w:pPr>
              <w:pStyle w:val="14"/>
            </w:pPr>
            <w:r>
              <w:t>社会影响力</w:t>
            </w:r>
          </w:p>
        </w:tc>
        <w:tc>
          <w:tcPr>
            <w:tcW w:w="5386" w:type="dxa"/>
            <w:vAlign w:val="center"/>
          </w:tcPr>
          <w:p w14:paraId="00129B83">
            <w:pPr>
              <w:pStyle w:val="14"/>
            </w:pPr>
            <w:r>
              <w:t>亚健康初期得到控制，防止进一步发展</w:t>
            </w:r>
          </w:p>
        </w:tc>
        <w:tc>
          <w:tcPr>
            <w:tcW w:w="2268" w:type="dxa"/>
            <w:vAlign w:val="center"/>
          </w:tcPr>
          <w:p w14:paraId="73218D7F">
            <w:pPr>
              <w:pStyle w:val="14"/>
            </w:pPr>
            <w:r>
              <w:t>100%</w:t>
            </w:r>
          </w:p>
        </w:tc>
        <w:tc>
          <w:tcPr>
            <w:tcW w:w="1276" w:type="dxa"/>
            <w:vAlign w:val="center"/>
          </w:tcPr>
          <w:p w14:paraId="2BB2F9C8">
            <w:pPr>
              <w:pStyle w:val="14"/>
            </w:pPr>
            <w:r>
              <w:t>行业标准</w:t>
            </w:r>
          </w:p>
        </w:tc>
      </w:tr>
      <w:tr w14:paraId="70D8F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57742"/>
        </w:tc>
        <w:tc>
          <w:tcPr>
            <w:tcW w:w="2268" w:type="dxa"/>
            <w:vAlign w:val="center"/>
          </w:tcPr>
          <w:p w14:paraId="6D82452A">
            <w:pPr>
              <w:pStyle w:val="14"/>
            </w:pPr>
            <w:r>
              <w:t>可持续影响指标</w:t>
            </w:r>
          </w:p>
        </w:tc>
        <w:tc>
          <w:tcPr>
            <w:tcW w:w="2835" w:type="dxa"/>
            <w:vAlign w:val="center"/>
          </w:tcPr>
          <w:p w14:paraId="3507B973">
            <w:pPr>
              <w:pStyle w:val="14"/>
            </w:pPr>
            <w:r>
              <w:t>长期实用性</w:t>
            </w:r>
          </w:p>
        </w:tc>
        <w:tc>
          <w:tcPr>
            <w:tcW w:w="5386" w:type="dxa"/>
            <w:vAlign w:val="center"/>
          </w:tcPr>
          <w:p w14:paraId="4DE9898A">
            <w:pPr>
              <w:pStyle w:val="14"/>
            </w:pPr>
            <w:r>
              <w:t>对医疗卫生、老年人健康持续有利状态</w:t>
            </w:r>
          </w:p>
        </w:tc>
        <w:tc>
          <w:tcPr>
            <w:tcW w:w="2268" w:type="dxa"/>
            <w:vAlign w:val="center"/>
          </w:tcPr>
          <w:p w14:paraId="5A447CDD">
            <w:pPr>
              <w:pStyle w:val="14"/>
            </w:pPr>
            <w:r>
              <w:t>100%</w:t>
            </w:r>
          </w:p>
        </w:tc>
        <w:tc>
          <w:tcPr>
            <w:tcW w:w="1276" w:type="dxa"/>
            <w:vAlign w:val="center"/>
          </w:tcPr>
          <w:p w14:paraId="150EAEB5">
            <w:pPr>
              <w:pStyle w:val="14"/>
            </w:pPr>
            <w:r>
              <w:t>行业标准</w:t>
            </w:r>
          </w:p>
        </w:tc>
      </w:tr>
      <w:tr w14:paraId="4AAD3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179D2"/>
        </w:tc>
        <w:tc>
          <w:tcPr>
            <w:tcW w:w="2268" w:type="dxa"/>
            <w:vAlign w:val="center"/>
          </w:tcPr>
          <w:p w14:paraId="1DF5C2F8">
            <w:pPr>
              <w:pStyle w:val="14"/>
            </w:pPr>
            <w:r>
              <w:t>生态效益指标</w:t>
            </w:r>
          </w:p>
        </w:tc>
        <w:tc>
          <w:tcPr>
            <w:tcW w:w="2835" w:type="dxa"/>
            <w:vAlign w:val="center"/>
          </w:tcPr>
          <w:p w14:paraId="3C53C029">
            <w:pPr>
              <w:pStyle w:val="14"/>
            </w:pPr>
            <w:r>
              <w:t>生态效益增长率</w:t>
            </w:r>
          </w:p>
        </w:tc>
        <w:tc>
          <w:tcPr>
            <w:tcW w:w="5386" w:type="dxa"/>
            <w:vAlign w:val="center"/>
          </w:tcPr>
          <w:p w14:paraId="1222B41E">
            <w:pPr>
              <w:pStyle w:val="14"/>
            </w:pPr>
            <w:r>
              <w:t>生态效益增长率</w:t>
            </w:r>
          </w:p>
        </w:tc>
        <w:tc>
          <w:tcPr>
            <w:tcW w:w="2268" w:type="dxa"/>
            <w:vAlign w:val="center"/>
          </w:tcPr>
          <w:p w14:paraId="4A62942E">
            <w:pPr>
              <w:pStyle w:val="14"/>
            </w:pPr>
            <w:r>
              <w:t>100%</w:t>
            </w:r>
          </w:p>
        </w:tc>
        <w:tc>
          <w:tcPr>
            <w:tcW w:w="1276" w:type="dxa"/>
            <w:vAlign w:val="center"/>
          </w:tcPr>
          <w:p w14:paraId="654AF3CD">
            <w:pPr>
              <w:pStyle w:val="14"/>
            </w:pPr>
            <w:r>
              <w:t>行业标准</w:t>
            </w:r>
          </w:p>
        </w:tc>
      </w:tr>
      <w:tr w14:paraId="4D35F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E0D11A">
            <w:pPr>
              <w:pStyle w:val="15"/>
            </w:pPr>
            <w:r>
              <w:t>满意度指标</w:t>
            </w:r>
          </w:p>
        </w:tc>
        <w:tc>
          <w:tcPr>
            <w:tcW w:w="2268" w:type="dxa"/>
            <w:vAlign w:val="center"/>
          </w:tcPr>
          <w:p w14:paraId="1126573E">
            <w:pPr>
              <w:pStyle w:val="14"/>
            </w:pPr>
            <w:r>
              <w:t>服务对象满意度指标</w:t>
            </w:r>
          </w:p>
        </w:tc>
        <w:tc>
          <w:tcPr>
            <w:tcW w:w="2835" w:type="dxa"/>
            <w:vAlign w:val="center"/>
          </w:tcPr>
          <w:p w14:paraId="145DB17A">
            <w:pPr>
              <w:pStyle w:val="14"/>
            </w:pPr>
            <w:r>
              <w:t>服务满意度</w:t>
            </w:r>
          </w:p>
        </w:tc>
        <w:tc>
          <w:tcPr>
            <w:tcW w:w="5386" w:type="dxa"/>
            <w:vAlign w:val="center"/>
          </w:tcPr>
          <w:p w14:paraId="4F810567">
            <w:pPr>
              <w:pStyle w:val="14"/>
            </w:pPr>
            <w:r>
              <w:t>定期体检身体，得到好评</w:t>
            </w:r>
          </w:p>
        </w:tc>
        <w:tc>
          <w:tcPr>
            <w:tcW w:w="2268" w:type="dxa"/>
            <w:vAlign w:val="center"/>
          </w:tcPr>
          <w:p w14:paraId="6C871D20">
            <w:pPr>
              <w:pStyle w:val="14"/>
            </w:pPr>
            <w:r>
              <w:t>100%</w:t>
            </w:r>
          </w:p>
        </w:tc>
        <w:tc>
          <w:tcPr>
            <w:tcW w:w="1276" w:type="dxa"/>
            <w:vAlign w:val="center"/>
          </w:tcPr>
          <w:p w14:paraId="5E27CA2D">
            <w:pPr>
              <w:pStyle w:val="14"/>
            </w:pPr>
            <w:r>
              <w:t>行业标准</w:t>
            </w:r>
          </w:p>
        </w:tc>
      </w:tr>
    </w:tbl>
    <w:p w14:paraId="642D224A">
      <w:pPr>
        <w:sectPr>
          <w:pgSz w:w="16840" w:h="11900" w:orient="landscape"/>
          <w:pgMar w:top="1361" w:right="1020" w:bottom="1134" w:left="1020" w:header="720" w:footer="720" w:gutter="0"/>
          <w:cols w:space="720" w:num="1"/>
        </w:sectPr>
      </w:pPr>
    </w:p>
    <w:p w14:paraId="3E8C18BC">
      <w:pPr>
        <w:ind w:firstLine="560"/>
      </w:pPr>
      <w:r>
        <w:rPr>
          <w:rFonts w:ascii="方正仿宋_GBK" w:hAnsi="方正仿宋_GBK" w:eastAsia="方正仿宋_GBK" w:cs="方正仿宋_GBK"/>
          <w:b/>
          <w:color w:val="000000"/>
          <w:sz w:val="28"/>
        </w:rPr>
        <w:t>2、隆尧县中西医结合医院新建项目绩效目标表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A10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C5CC3E">
            <w:pPr>
              <w:pStyle w:val="13"/>
            </w:pPr>
            <w:r>
              <w:t>单位：万元</w:t>
            </w:r>
          </w:p>
        </w:tc>
      </w:tr>
      <w:tr w14:paraId="75014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6F0D6">
            <w:pPr>
              <w:pStyle w:val="12"/>
            </w:pPr>
            <w:r>
              <w:t>项目编码</w:t>
            </w:r>
          </w:p>
        </w:tc>
        <w:tc>
          <w:tcPr>
            <w:tcW w:w="5103" w:type="dxa"/>
            <w:gridSpan w:val="2"/>
            <w:vAlign w:val="center"/>
          </w:tcPr>
          <w:p w14:paraId="0E2E4116">
            <w:pPr>
              <w:pStyle w:val="14"/>
            </w:pPr>
            <w:r>
              <w:t>13052523V5G99F6SNT5ZG</w:t>
            </w:r>
          </w:p>
        </w:tc>
        <w:tc>
          <w:tcPr>
            <w:tcW w:w="2835" w:type="dxa"/>
            <w:vAlign w:val="center"/>
          </w:tcPr>
          <w:p w14:paraId="62741FC9">
            <w:pPr>
              <w:pStyle w:val="12"/>
            </w:pPr>
            <w:r>
              <w:t>项目名称</w:t>
            </w:r>
          </w:p>
        </w:tc>
        <w:tc>
          <w:tcPr>
            <w:tcW w:w="6095" w:type="dxa"/>
            <w:gridSpan w:val="3"/>
            <w:vAlign w:val="center"/>
          </w:tcPr>
          <w:p w14:paraId="15C0DE4F">
            <w:pPr>
              <w:pStyle w:val="14"/>
            </w:pPr>
            <w:r>
              <w:t>隆尧县中西医结合医院新建项目</w:t>
            </w:r>
          </w:p>
        </w:tc>
      </w:tr>
      <w:tr w14:paraId="3E903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AB84">
            <w:pPr>
              <w:pStyle w:val="12"/>
            </w:pPr>
            <w:r>
              <w:t>预算规模及资金用途</w:t>
            </w:r>
          </w:p>
        </w:tc>
        <w:tc>
          <w:tcPr>
            <w:tcW w:w="2268" w:type="dxa"/>
            <w:vAlign w:val="center"/>
          </w:tcPr>
          <w:p w14:paraId="54243555">
            <w:pPr>
              <w:pStyle w:val="12"/>
            </w:pPr>
            <w:r>
              <w:t>预算数</w:t>
            </w:r>
          </w:p>
        </w:tc>
        <w:tc>
          <w:tcPr>
            <w:tcW w:w="2835" w:type="dxa"/>
            <w:vAlign w:val="center"/>
          </w:tcPr>
          <w:p w14:paraId="5A336D9F">
            <w:pPr>
              <w:pStyle w:val="14"/>
            </w:pPr>
            <w:r>
              <w:t>10506.00</w:t>
            </w:r>
          </w:p>
        </w:tc>
        <w:tc>
          <w:tcPr>
            <w:tcW w:w="2835" w:type="dxa"/>
            <w:vAlign w:val="center"/>
          </w:tcPr>
          <w:p w14:paraId="7AE210EB">
            <w:pPr>
              <w:pStyle w:val="12"/>
            </w:pPr>
            <w:r>
              <w:t>其中：财政    资金</w:t>
            </w:r>
          </w:p>
        </w:tc>
        <w:tc>
          <w:tcPr>
            <w:tcW w:w="2551" w:type="dxa"/>
            <w:vAlign w:val="center"/>
          </w:tcPr>
          <w:p w14:paraId="0C25C11D">
            <w:pPr>
              <w:pStyle w:val="14"/>
            </w:pPr>
            <w:r>
              <w:t>10506.00</w:t>
            </w:r>
          </w:p>
        </w:tc>
        <w:tc>
          <w:tcPr>
            <w:tcW w:w="2268" w:type="dxa"/>
            <w:vAlign w:val="center"/>
          </w:tcPr>
          <w:p w14:paraId="69192771">
            <w:pPr>
              <w:pStyle w:val="12"/>
            </w:pPr>
            <w:r>
              <w:t>其他资金</w:t>
            </w:r>
          </w:p>
        </w:tc>
        <w:tc>
          <w:tcPr>
            <w:tcW w:w="1276" w:type="dxa"/>
            <w:vAlign w:val="center"/>
          </w:tcPr>
          <w:p w14:paraId="6AEEAC39">
            <w:pPr>
              <w:pStyle w:val="14"/>
            </w:pPr>
          </w:p>
        </w:tc>
      </w:tr>
      <w:tr w14:paraId="38793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08675E"/>
        </w:tc>
        <w:tc>
          <w:tcPr>
            <w:tcW w:w="14033" w:type="dxa"/>
            <w:gridSpan w:val="6"/>
            <w:vAlign w:val="center"/>
          </w:tcPr>
          <w:p w14:paraId="587F6DBD">
            <w:pPr>
              <w:pStyle w:val="14"/>
            </w:pPr>
            <w:r>
              <w:t>用于隆尧县中西结合医院新建项目建设，门诊楼、医技楼、后勤用房及附属配套设施。</w:t>
            </w:r>
          </w:p>
        </w:tc>
      </w:tr>
      <w:tr w14:paraId="5C297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463AC">
            <w:pPr>
              <w:pStyle w:val="12"/>
            </w:pPr>
            <w:r>
              <w:t>资金支出计划（%）</w:t>
            </w:r>
          </w:p>
        </w:tc>
        <w:tc>
          <w:tcPr>
            <w:tcW w:w="5103" w:type="dxa"/>
            <w:gridSpan w:val="2"/>
            <w:vAlign w:val="center"/>
          </w:tcPr>
          <w:p w14:paraId="3A0B23B4">
            <w:pPr>
              <w:pStyle w:val="12"/>
            </w:pPr>
            <w:r>
              <w:t>3月底</w:t>
            </w:r>
          </w:p>
        </w:tc>
        <w:tc>
          <w:tcPr>
            <w:tcW w:w="2835" w:type="dxa"/>
            <w:vAlign w:val="center"/>
          </w:tcPr>
          <w:p w14:paraId="2FFCF66D">
            <w:pPr>
              <w:pStyle w:val="12"/>
            </w:pPr>
            <w:r>
              <w:t>6月底</w:t>
            </w:r>
          </w:p>
        </w:tc>
        <w:tc>
          <w:tcPr>
            <w:tcW w:w="2551" w:type="dxa"/>
            <w:vAlign w:val="center"/>
          </w:tcPr>
          <w:p w14:paraId="5EB332D4">
            <w:pPr>
              <w:pStyle w:val="12"/>
            </w:pPr>
            <w:r>
              <w:t>10月底</w:t>
            </w:r>
          </w:p>
        </w:tc>
        <w:tc>
          <w:tcPr>
            <w:tcW w:w="3544" w:type="dxa"/>
            <w:gridSpan w:val="2"/>
            <w:vAlign w:val="center"/>
          </w:tcPr>
          <w:p w14:paraId="53386AC6">
            <w:pPr>
              <w:pStyle w:val="12"/>
            </w:pPr>
            <w:r>
              <w:t>12月底</w:t>
            </w:r>
          </w:p>
        </w:tc>
      </w:tr>
      <w:tr w14:paraId="2E4C3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DBF6BE"/>
        </w:tc>
        <w:tc>
          <w:tcPr>
            <w:tcW w:w="5103" w:type="dxa"/>
            <w:gridSpan w:val="2"/>
            <w:vAlign w:val="center"/>
          </w:tcPr>
          <w:p w14:paraId="21B1B745">
            <w:pPr>
              <w:pStyle w:val="15"/>
            </w:pPr>
            <w:r>
              <w:t>25%</w:t>
            </w:r>
          </w:p>
        </w:tc>
        <w:tc>
          <w:tcPr>
            <w:tcW w:w="2835" w:type="dxa"/>
            <w:vAlign w:val="center"/>
          </w:tcPr>
          <w:p w14:paraId="68FE4936">
            <w:pPr>
              <w:pStyle w:val="15"/>
            </w:pPr>
            <w:r>
              <w:t>50%</w:t>
            </w:r>
          </w:p>
        </w:tc>
        <w:tc>
          <w:tcPr>
            <w:tcW w:w="2551" w:type="dxa"/>
            <w:vAlign w:val="center"/>
          </w:tcPr>
          <w:p w14:paraId="7E08AB4F">
            <w:pPr>
              <w:pStyle w:val="15"/>
            </w:pPr>
            <w:r>
              <w:t>75%</w:t>
            </w:r>
          </w:p>
        </w:tc>
        <w:tc>
          <w:tcPr>
            <w:tcW w:w="3544" w:type="dxa"/>
            <w:gridSpan w:val="2"/>
            <w:vAlign w:val="center"/>
          </w:tcPr>
          <w:p w14:paraId="57263A5C">
            <w:pPr>
              <w:pStyle w:val="15"/>
            </w:pPr>
            <w:r>
              <w:t>100%</w:t>
            </w:r>
          </w:p>
        </w:tc>
      </w:tr>
      <w:tr w14:paraId="7C56D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306B8B">
            <w:pPr>
              <w:pStyle w:val="12"/>
            </w:pPr>
            <w:r>
              <w:t>绩效目标</w:t>
            </w:r>
          </w:p>
        </w:tc>
        <w:tc>
          <w:tcPr>
            <w:tcW w:w="14033" w:type="dxa"/>
            <w:gridSpan w:val="6"/>
            <w:vAlign w:val="center"/>
          </w:tcPr>
          <w:p w14:paraId="4158CA2E">
            <w:pPr>
              <w:pStyle w:val="14"/>
            </w:pPr>
            <w:r>
              <w:t>1.建设新中西医结合医院，改善我院就医环境和医疗条件，提高中医院服务能力。</w:t>
            </w:r>
          </w:p>
        </w:tc>
      </w:tr>
    </w:tbl>
    <w:p w14:paraId="1F38D06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6FF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B2431FF">
            <w:pPr>
              <w:pStyle w:val="12"/>
            </w:pPr>
            <w:r>
              <w:t>一级指标</w:t>
            </w:r>
          </w:p>
        </w:tc>
        <w:tc>
          <w:tcPr>
            <w:tcW w:w="2268" w:type="dxa"/>
            <w:vAlign w:val="center"/>
          </w:tcPr>
          <w:p w14:paraId="29FE2051">
            <w:pPr>
              <w:pStyle w:val="12"/>
            </w:pPr>
            <w:r>
              <w:t>二级指标</w:t>
            </w:r>
          </w:p>
        </w:tc>
        <w:tc>
          <w:tcPr>
            <w:tcW w:w="2835" w:type="dxa"/>
            <w:vAlign w:val="center"/>
          </w:tcPr>
          <w:p w14:paraId="6A89AC74">
            <w:pPr>
              <w:pStyle w:val="12"/>
            </w:pPr>
            <w:r>
              <w:t>三级指标</w:t>
            </w:r>
          </w:p>
        </w:tc>
        <w:tc>
          <w:tcPr>
            <w:tcW w:w="5386" w:type="dxa"/>
            <w:vAlign w:val="center"/>
          </w:tcPr>
          <w:p w14:paraId="2A476C7A">
            <w:pPr>
              <w:pStyle w:val="12"/>
            </w:pPr>
            <w:r>
              <w:t>绩效指标描述</w:t>
            </w:r>
          </w:p>
        </w:tc>
        <w:tc>
          <w:tcPr>
            <w:tcW w:w="2268" w:type="dxa"/>
            <w:vAlign w:val="center"/>
          </w:tcPr>
          <w:p w14:paraId="4724DAF4">
            <w:pPr>
              <w:pStyle w:val="12"/>
            </w:pPr>
            <w:r>
              <w:t>指标值</w:t>
            </w:r>
          </w:p>
        </w:tc>
        <w:tc>
          <w:tcPr>
            <w:tcW w:w="1276" w:type="dxa"/>
            <w:vAlign w:val="center"/>
          </w:tcPr>
          <w:p w14:paraId="2D19BD56">
            <w:pPr>
              <w:pStyle w:val="12"/>
            </w:pPr>
            <w:r>
              <w:t>指标值确定依据</w:t>
            </w:r>
          </w:p>
        </w:tc>
      </w:tr>
      <w:tr w14:paraId="1E636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139495">
            <w:pPr>
              <w:pStyle w:val="15"/>
            </w:pPr>
            <w:r>
              <w:t>产出指标</w:t>
            </w:r>
          </w:p>
        </w:tc>
        <w:tc>
          <w:tcPr>
            <w:tcW w:w="2268" w:type="dxa"/>
            <w:vAlign w:val="center"/>
          </w:tcPr>
          <w:p w14:paraId="695C48C4">
            <w:pPr>
              <w:pStyle w:val="14"/>
            </w:pPr>
            <w:r>
              <w:t>数量指标</w:t>
            </w:r>
          </w:p>
        </w:tc>
        <w:tc>
          <w:tcPr>
            <w:tcW w:w="2835" w:type="dxa"/>
            <w:vAlign w:val="center"/>
          </w:tcPr>
          <w:p w14:paraId="638656A8">
            <w:pPr>
              <w:pStyle w:val="14"/>
            </w:pPr>
            <w:r>
              <w:t>新建建筑面积</w:t>
            </w:r>
          </w:p>
        </w:tc>
        <w:tc>
          <w:tcPr>
            <w:tcW w:w="5386" w:type="dxa"/>
            <w:vAlign w:val="center"/>
          </w:tcPr>
          <w:p w14:paraId="16B63812">
            <w:pPr>
              <w:pStyle w:val="14"/>
            </w:pPr>
            <w:r>
              <w:t>新建建筑面积</w:t>
            </w:r>
          </w:p>
        </w:tc>
        <w:tc>
          <w:tcPr>
            <w:tcW w:w="2268" w:type="dxa"/>
            <w:vAlign w:val="center"/>
          </w:tcPr>
          <w:p w14:paraId="593718BD">
            <w:pPr>
              <w:pStyle w:val="14"/>
            </w:pPr>
            <w:r>
              <w:t>建设门诊楼1栋，病房楼1栋及其它附属配套设施，建筑面积75000平米</w:t>
            </w:r>
          </w:p>
        </w:tc>
        <w:tc>
          <w:tcPr>
            <w:tcW w:w="1276" w:type="dxa"/>
            <w:vAlign w:val="center"/>
          </w:tcPr>
          <w:p w14:paraId="02C7F0A1">
            <w:pPr>
              <w:pStyle w:val="14"/>
            </w:pPr>
            <w:r>
              <w:t>行业标准</w:t>
            </w:r>
          </w:p>
        </w:tc>
      </w:tr>
      <w:tr w14:paraId="32843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2C5D5"/>
        </w:tc>
        <w:tc>
          <w:tcPr>
            <w:tcW w:w="2268" w:type="dxa"/>
            <w:vAlign w:val="center"/>
          </w:tcPr>
          <w:p w14:paraId="3B5864A0">
            <w:pPr>
              <w:pStyle w:val="14"/>
            </w:pPr>
            <w:r>
              <w:t>质量指标</w:t>
            </w:r>
          </w:p>
        </w:tc>
        <w:tc>
          <w:tcPr>
            <w:tcW w:w="2835" w:type="dxa"/>
            <w:vAlign w:val="center"/>
          </w:tcPr>
          <w:p w14:paraId="34943951">
            <w:pPr>
              <w:pStyle w:val="14"/>
            </w:pPr>
            <w:r>
              <w:t>新建建筑验收合格率（%）</w:t>
            </w:r>
          </w:p>
        </w:tc>
        <w:tc>
          <w:tcPr>
            <w:tcW w:w="5386" w:type="dxa"/>
            <w:vAlign w:val="center"/>
          </w:tcPr>
          <w:p w14:paraId="7D83E720">
            <w:pPr>
              <w:pStyle w:val="14"/>
            </w:pPr>
            <w:r>
              <w:t>新建建筑验收合格率（%）</w:t>
            </w:r>
          </w:p>
        </w:tc>
        <w:tc>
          <w:tcPr>
            <w:tcW w:w="2268" w:type="dxa"/>
            <w:vAlign w:val="center"/>
          </w:tcPr>
          <w:p w14:paraId="529E1E70">
            <w:pPr>
              <w:pStyle w:val="14"/>
            </w:pPr>
            <w:r>
              <w:t>100质量达到验收标准</w:t>
            </w:r>
          </w:p>
        </w:tc>
        <w:tc>
          <w:tcPr>
            <w:tcW w:w="1276" w:type="dxa"/>
            <w:vAlign w:val="center"/>
          </w:tcPr>
          <w:p w14:paraId="0CC20604">
            <w:pPr>
              <w:pStyle w:val="14"/>
            </w:pPr>
            <w:r>
              <w:t>行业标准</w:t>
            </w:r>
          </w:p>
        </w:tc>
      </w:tr>
      <w:tr w14:paraId="49E6F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446E2"/>
        </w:tc>
        <w:tc>
          <w:tcPr>
            <w:tcW w:w="2268" w:type="dxa"/>
            <w:vAlign w:val="center"/>
          </w:tcPr>
          <w:p w14:paraId="1DA6DCFA">
            <w:pPr>
              <w:pStyle w:val="14"/>
            </w:pPr>
            <w:r>
              <w:t>时效指标</w:t>
            </w:r>
          </w:p>
        </w:tc>
        <w:tc>
          <w:tcPr>
            <w:tcW w:w="2835" w:type="dxa"/>
            <w:vAlign w:val="center"/>
          </w:tcPr>
          <w:p w14:paraId="54151978">
            <w:pPr>
              <w:pStyle w:val="14"/>
            </w:pPr>
            <w:r>
              <w:t>工期完工时间</w:t>
            </w:r>
          </w:p>
        </w:tc>
        <w:tc>
          <w:tcPr>
            <w:tcW w:w="5386" w:type="dxa"/>
            <w:vAlign w:val="center"/>
          </w:tcPr>
          <w:p w14:paraId="00AF807B">
            <w:pPr>
              <w:pStyle w:val="14"/>
            </w:pPr>
            <w:r>
              <w:t>工期完工时间</w:t>
            </w:r>
          </w:p>
        </w:tc>
        <w:tc>
          <w:tcPr>
            <w:tcW w:w="2268" w:type="dxa"/>
            <w:vAlign w:val="center"/>
          </w:tcPr>
          <w:p w14:paraId="3C6F27E7">
            <w:pPr>
              <w:pStyle w:val="14"/>
            </w:pPr>
            <w:r>
              <w:t>≤3年</w:t>
            </w:r>
          </w:p>
        </w:tc>
        <w:tc>
          <w:tcPr>
            <w:tcW w:w="1276" w:type="dxa"/>
            <w:vAlign w:val="center"/>
          </w:tcPr>
          <w:p w14:paraId="7E9215A8">
            <w:pPr>
              <w:pStyle w:val="14"/>
            </w:pPr>
            <w:r>
              <w:t>行业标准</w:t>
            </w:r>
          </w:p>
        </w:tc>
      </w:tr>
      <w:tr w14:paraId="396E2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14AEA5"/>
        </w:tc>
        <w:tc>
          <w:tcPr>
            <w:tcW w:w="2268" w:type="dxa"/>
            <w:vAlign w:val="center"/>
          </w:tcPr>
          <w:p w14:paraId="34FA481E">
            <w:pPr>
              <w:pStyle w:val="14"/>
            </w:pPr>
            <w:r>
              <w:t>成本指标</w:t>
            </w:r>
          </w:p>
        </w:tc>
        <w:tc>
          <w:tcPr>
            <w:tcW w:w="2835" w:type="dxa"/>
            <w:vAlign w:val="center"/>
          </w:tcPr>
          <w:p w14:paraId="702FA133">
            <w:pPr>
              <w:pStyle w:val="14"/>
            </w:pPr>
            <w:r>
              <w:t>项目建设投资</w:t>
            </w:r>
          </w:p>
        </w:tc>
        <w:tc>
          <w:tcPr>
            <w:tcW w:w="5386" w:type="dxa"/>
            <w:vAlign w:val="center"/>
          </w:tcPr>
          <w:p w14:paraId="19A997CD">
            <w:pPr>
              <w:pStyle w:val="14"/>
            </w:pPr>
            <w:r>
              <w:t>项目建设投资不超过预算值</w:t>
            </w:r>
          </w:p>
        </w:tc>
        <w:tc>
          <w:tcPr>
            <w:tcW w:w="2268" w:type="dxa"/>
            <w:vAlign w:val="center"/>
          </w:tcPr>
          <w:p w14:paraId="6679B710">
            <w:pPr>
              <w:pStyle w:val="14"/>
            </w:pPr>
            <w:r>
              <w:t>≤</w:t>
            </w:r>
            <w:r>
              <w:rPr>
                <w:rFonts w:hint="eastAsia"/>
              </w:rPr>
              <w:t>10506</w:t>
            </w:r>
            <w:r>
              <w:t>万元</w:t>
            </w:r>
          </w:p>
        </w:tc>
        <w:tc>
          <w:tcPr>
            <w:tcW w:w="1276" w:type="dxa"/>
            <w:vAlign w:val="center"/>
          </w:tcPr>
          <w:p w14:paraId="1E875BA6">
            <w:pPr>
              <w:pStyle w:val="14"/>
            </w:pPr>
            <w:r>
              <w:t>行业标准</w:t>
            </w:r>
          </w:p>
        </w:tc>
      </w:tr>
      <w:tr w14:paraId="42805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F92B91">
            <w:pPr>
              <w:pStyle w:val="15"/>
            </w:pPr>
            <w:r>
              <w:t>效益指标</w:t>
            </w:r>
          </w:p>
        </w:tc>
        <w:tc>
          <w:tcPr>
            <w:tcW w:w="2268" w:type="dxa"/>
            <w:vAlign w:val="center"/>
          </w:tcPr>
          <w:p w14:paraId="01CC14A2">
            <w:pPr>
              <w:pStyle w:val="14"/>
            </w:pPr>
            <w:r>
              <w:t>经济效益指标</w:t>
            </w:r>
          </w:p>
        </w:tc>
        <w:tc>
          <w:tcPr>
            <w:tcW w:w="2835" w:type="dxa"/>
            <w:vAlign w:val="center"/>
          </w:tcPr>
          <w:p w14:paraId="7B5563BB">
            <w:pPr>
              <w:pStyle w:val="14"/>
            </w:pPr>
            <w:r>
              <w:t>业务收入</w:t>
            </w:r>
          </w:p>
        </w:tc>
        <w:tc>
          <w:tcPr>
            <w:tcW w:w="5386" w:type="dxa"/>
            <w:vAlign w:val="center"/>
          </w:tcPr>
          <w:p w14:paraId="0BC41D17">
            <w:pPr>
              <w:pStyle w:val="14"/>
            </w:pPr>
            <w:r>
              <w:t>业务收入</w:t>
            </w:r>
          </w:p>
        </w:tc>
        <w:tc>
          <w:tcPr>
            <w:tcW w:w="2268" w:type="dxa"/>
            <w:vAlign w:val="center"/>
          </w:tcPr>
          <w:p w14:paraId="37541DA8">
            <w:pPr>
              <w:pStyle w:val="14"/>
            </w:pPr>
            <w:r>
              <w:t>计划项目建成后门诊和住院病人增加，满足还本付息要求</w:t>
            </w:r>
          </w:p>
        </w:tc>
        <w:tc>
          <w:tcPr>
            <w:tcW w:w="1276" w:type="dxa"/>
            <w:vAlign w:val="center"/>
          </w:tcPr>
          <w:p w14:paraId="57C985B2">
            <w:pPr>
              <w:pStyle w:val="14"/>
            </w:pPr>
            <w:r>
              <w:t>行业标准</w:t>
            </w:r>
          </w:p>
        </w:tc>
      </w:tr>
      <w:tr w14:paraId="14824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064D8"/>
        </w:tc>
        <w:tc>
          <w:tcPr>
            <w:tcW w:w="2268" w:type="dxa"/>
            <w:vAlign w:val="center"/>
          </w:tcPr>
          <w:p w14:paraId="722AAA64">
            <w:pPr>
              <w:pStyle w:val="14"/>
            </w:pPr>
            <w:r>
              <w:t>社会效益指标</w:t>
            </w:r>
          </w:p>
        </w:tc>
        <w:tc>
          <w:tcPr>
            <w:tcW w:w="2835" w:type="dxa"/>
            <w:vAlign w:val="center"/>
          </w:tcPr>
          <w:p w14:paraId="7909A9EE">
            <w:pPr>
              <w:pStyle w:val="14"/>
            </w:pPr>
            <w:r>
              <w:t>满足群众医疗需求</w:t>
            </w:r>
          </w:p>
        </w:tc>
        <w:tc>
          <w:tcPr>
            <w:tcW w:w="5386" w:type="dxa"/>
            <w:vAlign w:val="center"/>
          </w:tcPr>
          <w:p w14:paraId="5D665364">
            <w:pPr>
              <w:pStyle w:val="14"/>
            </w:pPr>
            <w:r>
              <w:t>成效明显</w:t>
            </w:r>
          </w:p>
        </w:tc>
        <w:tc>
          <w:tcPr>
            <w:tcW w:w="2268" w:type="dxa"/>
            <w:vAlign w:val="center"/>
          </w:tcPr>
          <w:p w14:paraId="15114061">
            <w:pPr>
              <w:pStyle w:val="14"/>
            </w:pPr>
            <w:r>
              <w:t>成效明显</w:t>
            </w:r>
          </w:p>
        </w:tc>
        <w:tc>
          <w:tcPr>
            <w:tcW w:w="1276" w:type="dxa"/>
            <w:vAlign w:val="center"/>
          </w:tcPr>
          <w:p w14:paraId="1A67D886">
            <w:pPr>
              <w:pStyle w:val="14"/>
            </w:pPr>
            <w:r>
              <w:t>行业标准</w:t>
            </w:r>
          </w:p>
        </w:tc>
      </w:tr>
      <w:tr w14:paraId="70F63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47203"/>
        </w:tc>
        <w:tc>
          <w:tcPr>
            <w:tcW w:w="2268" w:type="dxa"/>
            <w:vAlign w:val="center"/>
          </w:tcPr>
          <w:p w14:paraId="22173B27">
            <w:pPr>
              <w:pStyle w:val="14"/>
            </w:pPr>
            <w:r>
              <w:t>生态效益指标</w:t>
            </w:r>
          </w:p>
        </w:tc>
        <w:tc>
          <w:tcPr>
            <w:tcW w:w="2835" w:type="dxa"/>
            <w:vAlign w:val="center"/>
          </w:tcPr>
          <w:p w14:paraId="7CD0A36A">
            <w:pPr>
              <w:pStyle w:val="14"/>
            </w:pPr>
            <w:r>
              <w:t>增加局部植被面积</w:t>
            </w:r>
          </w:p>
        </w:tc>
        <w:tc>
          <w:tcPr>
            <w:tcW w:w="5386" w:type="dxa"/>
            <w:vAlign w:val="center"/>
          </w:tcPr>
          <w:p w14:paraId="35CC5831">
            <w:pPr>
              <w:pStyle w:val="14"/>
            </w:pPr>
            <w:r>
              <w:t>成效明显</w:t>
            </w:r>
          </w:p>
        </w:tc>
        <w:tc>
          <w:tcPr>
            <w:tcW w:w="2268" w:type="dxa"/>
            <w:vAlign w:val="center"/>
          </w:tcPr>
          <w:p w14:paraId="013878C2">
            <w:pPr>
              <w:pStyle w:val="14"/>
            </w:pPr>
            <w:r>
              <w:t>成效明显</w:t>
            </w:r>
          </w:p>
        </w:tc>
        <w:tc>
          <w:tcPr>
            <w:tcW w:w="1276" w:type="dxa"/>
            <w:vAlign w:val="center"/>
          </w:tcPr>
          <w:p w14:paraId="741EF32B">
            <w:pPr>
              <w:pStyle w:val="14"/>
            </w:pPr>
            <w:r>
              <w:t>行业标准</w:t>
            </w:r>
          </w:p>
        </w:tc>
      </w:tr>
      <w:tr w14:paraId="73323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1E792"/>
        </w:tc>
        <w:tc>
          <w:tcPr>
            <w:tcW w:w="2268" w:type="dxa"/>
            <w:vAlign w:val="center"/>
          </w:tcPr>
          <w:p w14:paraId="21908119">
            <w:pPr>
              <w:pStyle w:val="14"/>
            </w:pPr>
            <w:r>
              <w:t>可持续影响指标</w:t>
            </w:r>
          </w:p>
        </w:tc>
        <w:tc>
          <w:tcPr>
            <w:tcW w:w="2835" w:type="dxa"/>
            <w:vAlign w:val="center"/>
          </w:tcPr>
          <w:p w14:paraId="3462686C">
            <w:pPr>
              <w:pStyle w:val="14"/>
            </w:pPr>
            <w:r>
              <w:t>项目持续发挥作用的期限</w:t>
            </w:r>
          </w:p>
        </w:tc>
        <w:tc>
          <w:tcPr>
            <w:tcW w:w="5386" w:type="dxa"/>
            <w:vAlign w:val="center"/>
          </w:tcPr>
          <w:p w14:paraId="7A1183F8">
            <w:pPr>
              <w:pStyle w:val="14"/>
            </w:pPr>
            <w:r>
              <w:t>持续发展</w:t>
            </w:r>
          </w:p>
        </w:tc>
        <w:tc>
          <w:tcPr>
            <w:tcW w:w="2268" w:type="dxa"/>
            <w:vAlign w:val="center"/>
          </w:tcPr>
          <w:p w14:paraId="55D2B98D">
            <w:pPr>
              <w:pStyle w:val="14"/>
            </w:pPr>
            <w:r>
              <w:t>大于22年</w:t>
            </w:r>
          </w:p>
        </w:tc>
        <w:tc>
          <w:tcPr>
            <w:tcW w:w="1276" w:type="dxa"/>
            <w:vAlign w:val="center"/>
          </w:tcPr>
          <w:p w14:paraId="5CBF8F6C">
            <w:pPr>
              <w:pStyle w:val="14"/>
            </w:pPr>
            <w:r>
              <w:t>行业标准</w:t>
            </w:r>
          </w:p>
        </w:tc>
      </w:tr>
      <w:tr w14:paraId="31DB9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3FE7E1">
            <w:pPr>
              <w:pStyle w:val="15"/>
            </w:pPr>
            <w:r>
              <w:t>满意度指标</w:t>
            </w:r>
          </w:p>
        </w:tc>
        <w:tc>
          <w:tcPr>
            <w:tcW w:w="2268" w:type="dxa"/>
            <w:vAlign w:val="center"/>
          </w:tcPr>
          <w:p w14:paraId="7D9A9D7F">
            <w:pPr>
              <w:pStyle w:val="14"/>
            </w:pPr>
            <w:r>
              <w:t>服务对象满意度指标</w:t>
            </w:r>
          </w:p>
        </w:tc>
        <w:tc>
          <w:tcPr>
            <w:tcW w:w="2835" w:type="dxa"/>
            <w:vAlign w:val="center"/>
          </w:tcPr>
          <w:p w14:paraId="62F49FA2">
            <w:pPr>
              <w:pStyle w:val="14"/>
            </w:pPr>
            <w:r>
              <w:t>群众满意度</w:t>
            </w:r>
          </w:p>
        </w:tc>
        <w:tc>
          <w:tcPr>
            <w:tcW w:w="5386" w:type="dxa"/>
            <w:vAlign w:val="center"/>
          </w:tcPr>
          <w:p w14:paraId="193D645B">
            <w:pPr>
              <w:pStyle w:val="14"/>
            </w:pPr>
            <w:r>
              <w:t>群众满意度</w:t>
            </w:r>
          </w:p>
        </w:tc>
        <w:tc>
          <w:tcPr>
            <w:tcW w:w="2268" w:type="dxa"/>
            <w:vAlign w:val="center"/>
          </w:tcPr>
          <w:p w14:paraId="679BD83A">
            <w:pPr>
              <w:pStyle w:val="14"/>
            </w:pPr>
            <w:r>
              <w:t>≥95群众对医疗服务满意度</w:t>
            </w:r>
          </w:p>
        </w:tc>
        <w:tc>
          <w:tcPr>
            <w:tcW w:w="1276" w:type="dxa"/>
            <w:vAlign w:val="center"/>
          </w:tcPr>
          <w:p w14:paraId="2BBB429A">
            <w:pPr>
              <w:pStyle w:val="14"/>
            </w:pPr>
            <w:r>
              <w:t>行业标准</w:t>
            </w:r>
          </w:p>
        </w:tc>
      </w:tr>
    </w:tbl>
    <w:p w14:paraId="770B411F">
      <w:pPr>
        <w:sectPr>
          <w:pgSz w:w="16840" w:h="11900" w:orient="landscape"/>
          <w:pgMar w:top="1361" w:right="1020" w:bottom="1134" w:left="1020" w:header="720" w:footer="720" w:gutter="0"/>
          <w:cols w:space="720" w:num="1"/>
        </w:sectPr>
      </w:pPr>
    </w:p>
    <w:p w14:paraId="50D01E50">
      <w:pPr>
        <w:ind w:firstLine="560"/>
      </w:pPr>
      <w:r>
        <w:rPr>
          <w:rFonts w:ascii="方正仿宋_GBK" w:hAnsi="方正仿宋_GBK" w:eastAsia="方正仿宋_GBK" w:cs="方正仿宋_GBK"/>
          <w:b/>
          <w:color w:val="000000"/>
          <w:sz w:val="28"/>
        </w:rPr>
        <w:t>3、乡村医生社会保险资金绩效目标表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94F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D2C7FF">
            <w:pPr>
              <w:pStyle w:val="13"/>
            </w:pPr>
            <w:r>
              <w:t>单位：万元</w:t>
            </w:r>
          </w:p>
        </w:tc>
      </w:tr>
      <w:tr w14:paraId="7E2AD0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279A0">
            <w:pPr>
              <w:pStyle w:val="12"/>
            </w:pPr>
            <w:r>
              <w:t>项目编码</w:t>
            </w:r>
          </w:p>
        </w:tc>
        <w:tc>
          <w:tcPr>
            <w:tcW w:w="5103" w:type="dxa"/>
            <w:gridSpan w:val="2"/>
            <w:vAlign w:val="center"/>
          </w:tcPr>
          <w:p w14:paraId="2E087DD2">
            <w:pPr>
              <w:pStyle w:val="14"/>
            </w:pPr>
            <w:r>
              <w:t>13052526P00001210204B</w:t>
            </w:r>
          </w:p>
        </w:tc>
        <w:tc>
          <w:tcPr>
            <w:tcW w:w="2835" w:type="dxa"/>
            <w:vAlign w:val="center"/>
          </w:tcPr>
          <w:p w14:paraId="7FECF194">
            <w:pPr>
              <w:pStyle w:val="12"/>
            </w:pPr>
            <w:r>
              <w:t>项目名称</w:t>
            </w:r>
          </w:p>
        </w:tc>
        <w:tc>
          <w:tcPr>
            <w:tcW w:w="6095" w:type="dxa"/>
            <w:gridSpan w:val="3"/>
            <w:vAlign w:val="center"/>
          </w:tcPr>
          <w:p w14:paraId="718C5FC0">
            <w:pPr>
              <w:pStyle w:val="14"/>
            </w:pPr>
            <w:r>
              <w:t>乡村医生社会保险资金</w:t>
            </w:r>
          </w:p>
        </w:tc>
      </w:tr>
      <w:tr w14:paraId="3152A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86400">
            <w:pPr>
              <w:pStyle w:val="12"/>
            </w:pPr>
            <w:r>
              <w:t>预算规模及资金用途</w:t>
            </w:r>
          </w:p>
        </w:tc>
        <w:tc>
          <w:tcPr>
            <w:tcW w:w="2268" w:type="dxa"/>
            <w:vAlign w:val="center"/>
          </w:tcPr>
          <w:p w14:paraId="07ECB0E5">
            <w:pPr>
              <w:pStyle w:val="12"/>
            </w:pPr>
            <w:r>
              <w:t>预算数</w:t>
            </w:r>
          </w:p>
        </w:tc>
        <w:tc>
          <w:tcPr>
            <w:tcW w:w="2835" w:type="dxa"/>
            <w:vAlign w:val="center"/>
          </w:tcPr>
          <w:p w14:paraId="0FBCA6B9">
            <w:pPr>
              <w:pStyle w:val="14"/>
            </w:pPr>
            <w:r>
              <w:t>4.62</w:t>
            </w:r>
          </w:p>
        </w:tc>
        <w:tc>
          <w:tcPr>
            <w:tcW w:w="2835" w:type="dxa"/>
            <w:vAlign w:val="center"/>
          </w:tcPr>
          <w:p w14:paraId="2FA82ACE">
            <w:pPr>
              <w:pStyle w:val="12"/>
            </w:pPr>
            <w:r>
              <w:t>其中：财政    资金</w:t>
            </w:r>
          </w:p>
        </w:tc>
        <w:tc>
          <w:tcPr>
            <w:tcW w:w="2551" w:type="dxa"/>
            <w:vAlign w:val="center"/>
          </w:tcPr>
          <w:p w14:paraId="046F6761">
            <w:pPr>
              <w:pStyle w:val="14"/>
            </w:pPr>
            <w:r>
              <w:t>4.62</w:t>
            </w:r>
          </w:p>
        </w:tc>
        <w:tc>
          <w:tcPr>
            <w:tcW w:w="2268" w:type="dxa"/>
            <w:vAlign w:val="center"/>
          </w:tcPr>
          <w:p w14:paraId="5CE9A321">
            <w:pPr>
              <w:pStyle w:val="12"/>
            </w:pPr>
            <w:r>
              <w:t>其他资金</w:t>
            </w:r>
          </w:p>
        </w:tc>
        <w:tc>
          <w:tcPr>
            <w:tcW w:w="1276" w:type="dxa"/>
            <w:vAlign w:val="center"/>
          </w:tcPr>
          <w:p w14:paraId="08E63195">
            <w:pPr>
              <w:pStyle w:val="14"/>
            </w:pPr>
          </w:p>
        </w:tc>
      </w:tr>
      <w:tr w14:paraId="4E47B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903852"/>
        </w:tc>
        <w:tc>
          <w:tcPr>
            <w:tcW w:w="14033" w:type="dxa"/>
            <w:gridSpan w:val="6"/>
            <w:vAlign w:val="center"/>
          </w:tcPr>
          <w:p w14:paraId="519E2FF9">
            <w:pPr>
              <w:pStyle w:val="14"/>
            </w:pPr>
            <w:r>
              <w:t>乡村医生保险</w:t>
            </w:r>
          </w:p>
        </w:tc>
      </w:tr>
      <w:tr w14:paraId="3D67C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7EC6E">
            <w:pPr>
              <w:pStyle w:val="12"/>
            </w:pPr>
            <w:r>
              <w:t>资金支出计划（%）</w:t>
            </w:r>
          </w:p>
        </w:tc>
        <w:tc>
          <w:tcPr>
            <w:tcW w:w="5103" w:type="dxa"/>
            <w:gridSpan w:val="2"/>
            <w:vAlign w:val="center"/>
          </w:tcPr>
          <w:p w14:paraId="1F5BF540">
            <w:pPr>
              <w:pStyle w:val="12"/>
            </w:pPr>
            <w:r>
              <w:t>3月底</w:t>
            </w:r>
          </w:p>
        </w:tc>
        <w:tc>
          <w:tcPr>
            <w:tcW w:w="2835" w:type="dxa"/>
            <w:vAlign w:val="center"/>
          </w:tcPr>
          <w:p w14:paraId="0A9F7513">
            <w:pPr>
              <w:pStyle w:val="12"/>
            </w:pPr>
            <w:r>
              <w:t>6月底</w:t>
            </w:r>
          </w:p>
        </w:tc>
        <w:tc>
          <w:tcPr>
            <w:tcW w:w="2551" w:type="dxa"/>
            <w:vAlign w:val="center"/>
          </w:tcPr>
          <w:p w14:paraId="204EE183">
            <w:pPr>
              <w:pStyle w:val="12"/>
            </w:pPr>
            <w:r>
              <w:t>10月底</w:t>
            </w:r>
          </w:p>
        </w:tc>
        <w:tc>
          <w:tcPr>
            <w:tcW w:w="3544" w:type="dxa"/>
            <w:gridSpan w:val="2"/>
            <w:vAlign w:val="center"/>
          </w:tcPr>
          <w:p w14:paraId="3C427EB2">
            <w:pPr>
              <w:pStyle w:val="12"/>
            </w:pPr>
            <w:r>
              <w:t>12月底</w:t>
            </w:r>
          </w:p>
        </w:tc>
      </w:tr>
      <w:tr w14:paraId="58A86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E14271"/>
        </w:tc>
        <w:tc>
          <w:tcPr>
            <w:tcW w:w="5103" w:type="dxa"/>
            <w:gridSpan w:val="2"/>
            <w:vAlign w:val="center"/>
          </w:tcPr>
          <w:p w14:paraId="1CD89400">
            <w:pPr>
              <w:pStyle w:val="15"/>
            </w:pPr>
            <w:r>
              <w:t>25%</w:t>
            </w:r>
          </w:p>
        </w:tc>
        <w:tc>
          <w:tcPr>
            <w:tcW w:w="2835" w:type="dxa"/>
            <w:vAlign w:val="center"/>
          </w:tcPr>
          <w:p w14:paraId="364C7052">
            <w:pPr>
              <w:pStyle w:val="15"/>
            </w:pPr>
            <w:r>
              <w:rPr>
                <w:rFonts w:hint="eastAsia"/>
              </w:rPr>
              <w:t>50</w:t>
            </w:r>
            <w:r>
              <w:t>%</w:t>
            </w:r>
          </w:p>
        </w:tc>
        <w:tc>
          <w:tcPr>
            <w:tcW w:w="2551" w:type="dxa"/>
            <w:vAlign w:val="center"/>
          </w:tcPr>
          <w:p w14:paraId="0A92D2E6">
            <w:pPr>
              <w:pStyle w:val="15"/>
            </w:pPr>
            <w:r>
              <w:rPr>
                <w:rFonts w:hint="eastAsia"/>
              </w:rPr>
              <w:t>75</w:t>
            </w:r>
            <w:r>
              <w:t>%</w:t>
            </w:r>
          </w:p>
        </w:tc>
        <w:tc>
          <w:tcPr>
            <w:tcW w:w="3544" w:type="dxa"/>
            <w:gridSpan w:val="2"/>
            <w:vAlign w:val="center"/>
          </w:tcPr>
          <w:p w14:paraId="70992F92">
            <w:pPr>
              <w:pStyle w:val="15"/>
            </w:pPr>
            <w:r>
              <w:rPr>
                <w:rFonts w:hint="eastAsia"/>
              </w:rPr>
              <w:t>100</w:t>
            </w:r>
            <w:r>
              <w:t>%</w:t>
            </w:r>
          </w:p>
        </w:tc>
      </w:tr>
      <w:tr w14:paraId="1DE13D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4ADE52">
            <w:pPr>
              <w:pStyle w:val="12"/>
            </w:pPr>
            <w:r>
              <w:t>绩效目标</w:t>
            </w:r>
          </w:p>
        </w:tc>
        <w:tc>
          <w:tcPr>
            <w:tcW w:w="14033" w:type="dxa"/>
            <w:gridSpan w:val="6"/>
            <w:vAlign w:val="center"/>
          </w:tcPr>
          <w:p w14:paraId="48C01C52">
            <w:pPr>
              <w:pStyle w:val="14"/>
            </w:pPr>
            <w:r>
              <w:t>1.对符合条件的乡村医生实行一体化办理职工养老保险。</w:t>
            </w:r>
          </w:p>
        </w:tc>
      </w:tr>
    </w:tbl>
    <w:p w14:paraId="08E542C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195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0EA7334">
            <w:pPr>
              <w:pStyle w:val="12"/>
            </w:pPr>
            <w:r>
              <w:t>一级指标</w:t>
            </w:r>
          </w:p>
        </w:tc>
        <w:tc>
          <w:tcPr>
            <w:tcW w:w="2268" w:type="dxa"/>
            <w:vAlign w:val="center"/>
          </w:tcPr>
          <w:p w14:paraId="33AD45D9">
            <w:pPr>
              <w:pStyle w:val="12"/>
            </w:pPr>
            <w:r>
              <w:t>二级指标</w:t>
            </w:r>
          </w:p>
        </w:tc>
        <w:tc>
          <w:tcPr>
            <w:tcW w:w="2835" w:type="dxa"/>
            <w:vAlign w:val="center"/>
          </w:tcPr>
          <w:p w14:paraId="19E82262">
            <w:pPr>
              <w:pStyle w:val="12"/>
            </w:pPr>
            <w:r>
              <w:t>三级指标</w:t>
            </w:r>
          </w:p>
        </w:tc>
        <w:tc>
          <w:tcPr>
            <w:tcW w:w="5386" w:type="dxa"/>
            <w:vAlign w:val="center"/>
          </w:tcPr>
          <w:p w14:paraId="2E817936">
            <w:pPr>
              <w:pStyle w:val="12"/>
            </w:pPr>
            <w:r>
              <w:t>绩效指标描述</w:t>
            </w:r>
          </w:p>
        </w:tc>
        <w:tc>
          <w:tcPr>
            <w:tcW w:w="2268" w:type="dxa"/>
            <w:vAlign w:val="center"/>
          </w:tcPr>
          <w:p w14:paraId="12207584">
            <w:pPr>
              <w:pStyle w:val="12"/>
            </w:pPr>
            <w:r>
              <w:t>指标值</w:t>
            </w:r>
          </w:p>
        </w:tc>
        <w:tc>
          <w:tcPr>
            <w:tcW w:w="1276" w:type="dxa"/>
            <w:vAlign w:val="center"/>
          </w:tcPr>
          <w:p w14:paraId="28AB57A9">
            <w:pPr>
              <w:pStyle w:val="12"/>
            </w:pPr>
            <w:r>
              <w:t>指标值确定依据</w:t>
            </w:r>
          </w:p>
        </w:tc>
      </w:tr>
      <w:tr w14:paraId="54E54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835051">
            <w:pPr>
              <w:pStyle w:val="15"/>
            </w:pPr>
            <w:r>
              <w:t>产出指标</w:t>
            </w:r>
          </w:p>
        </w:tc>
        <w:tc>
          <w:tcPr>
            <w:tcW w:w="2268" w:type="dxa"/>
            <w:vAlign w:val="center"/>
          </w:tcPr>
          <w:p w14:paraId="41F796DD">
            <w:pPr>
              <w:pStyle w:val="14"/>
            </w:pPr>
            <w:r>
              <w:t>数量指标</w:t>
            </w:r>
          </w:p>
        </w:tc>
        <w:tc>
          <w:tcPr>
            <w:tcW w:w="2835" w:type="dxa"/>
            <w:vAlign w:val="center"/>
          </w:tcPr>
          <w:p w14:paraId="0D11C12B">
            <w:pPr>
              <w:pStyle w:val="14"/>
            </w:pPr>
            <w:r>
              <w:t>职工养老保险参保人数</w:t>
            </w:r>
          </w:p>
        </w:tc>
        <w:tc>
          <w:tcPr>
            <w:tcW w:w="5386" w:type="dxa"/>
            <w:vAlign w:val="center"/>
          </w:tcPr>
          <w:p w14:paraId="74F31B5F">
            <w:pPr>
              <w:pStyle w:val="14"/>
            </w:pPr>
            <w:r>
              <w:t>职工养老保险参保人数</w:t>
            </w:r>
          </w:p>
        </w:tc>
        <w:tc>
          <w:tcPr>
            <w:tcW w:w="2268" w:type="dxa"/>
            <w:vAlign w:val="center"/>
          </w:tcPr>
          <w:p w14:paraId="5A67816E">
            <w:pPr>
              <w:pStyle w:val="14"/>
            </w:pPr>
            <w:r>
              <w:t>人</w:t>
            </w:r>
          </w:p>
        </w:tc>
        <w:tc>
          <w:tcPr>
            <w:tcW w:w="1276" w:type="dxa"/>
            <w:vAlign w:val="center"/>
          </w:tcPr>
          <w:p w14:paraId="5ED9036A">
            <w:pPr>
              <w:pStyle w:val="14"/>
            </w:pPr>
            <w:r>
              <w:t>国家标准</w:t>
            </w:r>
          </w:p>
        </w:tc>
      </w:tr>
      <w:tr w14:paraId="0579E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A6F4B"/>
        </w:tc>
        <w:tc>
          <w:tcPr>
            <w:tcW w:w="2268" w:type="dxa"/>
            <w:vAlign w:val="center"/>
          </w:tcPr>
          <w:p w14:paraId="49FD7BC6">
            <w:pPr>
              <w:pStyle w:val="14"/>
            </w:pPr>
            <w:r>
              <w:t>质量指标</w:t>
            </w:r>
          </w:p>
        </w:tc>
        <w:tc>
          <w:tcPr>
            <w:tcW w:w="2835" w:type="dxa"/>
            <w:vAlign w:val="center"/>
          </w:tcPr>
          <w:p w14:paraId="15BDACE9">
            <w:pPr>
              <w:pStyle w:val="14"/>
            </w:pPr>
            <w:r>
              <w:t>养老保险精准扩面率</w:t>
            </w:r>
          </w:p>
        </w:tc>
        <w:tc>
          <w:tcPr>
            <w:tcW w:w="5386" w:type="dxa"/>
            <w:vAlign w:val="center"/>
          </w:tcPr>
          <w:p w14:paraId="7CA23ED4">
            <w:pPr>
              <w:pStyle w:val="14"/>
            </w:pPr>
            <w:r>
              <w:t>养老保险精准扩面率</w:t>
            </w:r>
          </w:p>
        </w:tc>
        <w:tc>
          <w:tcPr>
            <w:tcW w:w="2268" w:type="dxa"/>
            <w:vAlign w:val="center"/>
          </w:tcPr>
          <w:p w14:paraId="3FFCB4D1">
            <w:pPr>
              <w:pStyle w:val="14"/>
            </w:pPr>
            <w:r>
              <w:t>100%</w:t>
            </w:r>
          </w:p>
        </w:tc>
        <w:tc>
          <w:tcPr>
            <w:tcW w:w="1276" w:type="dxa"/>
            <w:vAlign w:val="center"/>
          </w:tcPr>
          <w:p w14:paraId="7EEA8003">
            <w:pPr>
              <w:pStyle w:val="14"/>
            </w:pPr>
            <w:r>
              <w:t>国家标准</w:t>
            </w:r>
          </w:p>
        </w:tc>
      </w:tr>
      <w:tr w14:paraId="3AA82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4D6DF"/>
        </w:tc>
        <w:tc>
          <w:tcPr>
            <w:tcW w:w="2268" w:type="dxa"/>
            <w:vAlign w:val="center"/>
          </w:tcPr>
          <w:p w14:paraId="64A75D99">
            <w:pPr>
              <w:pStyle w:val="14"/>
            </w:pPr>
            <w:r>
              <w:t>时效指标</w:t>
            </w:r>
          </w:p>
        </w:tc>
        <w:tc>
          <w:tcPr>
            <w:tcW w:w="2835" w:type="dxa"/>
            <w:vAlign w:val="center"/>
          </w:tcPr>
          <w:p w14:paraId="50F8F32D">
            <w:pPr>
              <w:pStyle w:val="14"/>
            </w:pPr>
            <w:r>
              <w:t>按期完成率</w:t>
            </w:r>
          </w:p>
        </w:tc>
        <w:tc>
          <w:tcPr>
            <w:tcW w:w="5386" w:type="dxa"/>
            <w:vAlign w:val="center"/>
          </w:tcPr>
          <w:p w14:paraId="6B0B3AF7">
            <w:pPr>
              <w:pStyle w:val="14"/>
            </w:pPr>
            <w:r>
              <w:t>按期完成率</w:t>
            </w:r>
          </w:p>
        </w:tc>
        <w:tc>
          <w:tcPr>
            <w:tcW w:w="2268" w:type="dxa"/>
            <w:vAlign w:val="center"/>
          </w:tcPr>
          <w:p w14:paraId="0E74F914">
            <w:pPr>
              <w:pStyle w:val="14"/>
            </w:pPr>
            <w:r>
              <w:t>100%</w:t>
            </w:r>
          </w:p>
        </w:tc>
        <w:tc>
          <w:tcPr>
            <w:tcW w:w="1276" w:type="dxa"/>
            <w:vAlign w:val="center"/>
          </w:tcPr>
          <w:p w14:paraId="0E2CB0D2">
            <w:pPr>
              <w:pStyle w:val="14"/>
            </w:pPr>
            <w:r>
              <w:t>国家标准</w:t>
            </w:r>
          </w:p>
        </w:tc>
      </w:tr>
      <w:tr w14:paraId="20C3E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16BE9"/>
        </w:tc>
        <w:tc>
          <w:tcPr>
            <w:tcW w:w="2268" w:type="dxa"/>
            <w:vAlign w:val="center"/>
          </w:tcPr>
          <w:p w14:paraId="742C6B26">
            <w:pPr>
              <w:pStyle w:val="14"/>
            </w:pPr>
            <w:r>
              <w:t>成本指标</w:t>
            </w:r>
          </w:p>
        </w:tc>
        <w:tc>
          <w:tcPr>
            <w:tcW w:w="2835" w:type="dxa"/>
            <w:vAlign w:val="center"/>
          </w:tcPr>
          <w:p w14:paraId="762942F4">
            <w:pPr>
              <w:pStyle w:val="14"/>
            </w:pPr>
            <w:r>
              <w:t>成本控制率</w:t>
            </w:r>
          </w:p>
        </w:tc>
        <w:tc>
          <w:tcPr>
            <w:tcW w:w="5386" w:type="dxa"/>
            <w:vAlign w:val="center"/>
          </w:tcPr>
          <w:p w14:paraId="2B592621">
            <w:pPr>
              <w:pStyle w:val="14"/>
            </w:pPr>
            <w:r>
              <w:t>完成项目的成本控制在预算水平</w:t>
            </w:r>
          </w:p>
        </w:tc>
        <w:tc>
          <w:tcPr>
            <w:tcW w:w="2268" w:type="dxa"/>
            <w:vAlign w:val="center"/>
          </w:tcPr>
          <w:p w14:paraId="7C5E66F4">
            <w:pPr>
              <w:pStyle w:val="14"/>
            </w:pPr>
            <w:r>
              <w:t>100%</w:t>
            </w:r>
          </w:p>
        </w:tc>
        <w:tc>
          <w:tcPr>
            <w:tcW w:w="1276" w:type="dxa"/>
            <w:vAlign w:val="center"/>
          </w:tcPr>
          <w:p w14:paraId="7CEA5AA5">
            <w:pPr>
              <w:pStyle w:val="14"/>
            </w:pPr>
            <w:r>
              <w:t>国家标准</w:t>
            </w:r>
          </w:p>
        </w:tc>
      </w:tr>
      <w:tr w14:paraId="6989B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EE44B9">
            <w:pPr>
              <w:pStyle w:val="15"/>
            </w:pPr>
            <w:r>
              <w:t>效益指标</w:t>
            </w:r>
          </w:p>
        </w:tc>
        <w:tc>
          <w:tcPr>
            <w:tcW w:w="2268" w:type="dxa"/>
            <w:vAlign w:val="center"/>
          </w:tcPr>
          <w:p w14:paraId="0C07AF25">
            <w:pPr>
              <w:pStyle w:val="14"/>
            </w:pPr>
            <w:r>
              <w:t>经济效益指标</w:t>
            </w:r>
          </w:p>
        </w:tc>
        <w:tc>
          <w:tcPr>
            <w:tcW w:w="2835" w:type="dxa"/>
            <w:vAlign w:val="center"/>
          </w:tcPr>
          <w:p w14:paraId="34E32708">
            <w:pPr>
              <w:pStyle w:val="14"/>
            </w:pPr>
            <w:r>
              <w:t>经济效益指标</w:t>
            </w:r>
          </w:p>
        </w:tc>
        <w:tc>
          <w:tcPr>
            <w:tcW w:w="5386" w:type="dxa"/>
            <w:vAlign w:val="center"/>
          </w:tcPr>
          <w:p w14:paraId="7884343F">
            <w:pPr>
              <w:pStyle w:val="14"/>
            </w:pPr>
            <w:r>
              <w:t>经济效益提升%</w:t>
            </w:r>
          </w:p>
        </w:tc>
        <w:tc>
          <w:tcPr>
            <w:tcW w:w="2268" w:type="dxa"/>
            <w:vAlign w:val="center"/>
          </w:tcPr>
          <w:p w14:paraId="086800B7">
            <w:pPr>
              <w:pStyle w:val="14"/>
            </w:pPr>
            <w:r>
              <w:t>100%</w:t>
            </w:r>
          </w:p>
        </w:tc>
        <w:tc>
          <w:tcPr>
            <w:tcW w:w="1276" w:type="dxa"/>
            <w:vAlign w:val="center"/>
          </w:tcPr>
          <w:p w14:paraId="49E12B3F">
            <w:pPr>
              <w:pStyle w:val="14"/>
            </w:pPr>
            <w:r>
              <w:t>国家标准</w:t>
            </w:r>
          </w:p>
        </w:tc>
      </w:tr>
      <w:tr w14:paraId="6EBE8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EC684"/>
        </w:tc>
        <w:tc>
          <w:tcPr>
            <w:tcW w:w="2268" w:type="dxa"/>
            <w:vAlign w:val="center"/>
          </w:tcPr>
          <w:p w14:paraId="5B6160FF">
            <w:pPr>
              <w:pStyle w:val="14"/>
            </w:pPr>
            <w:r>
              <w:t>社会效益指标</w:t>
            </w:r>
          </w:p>
        </w:tc>
        <w:tc>
          <w:tcPr>
            <w:tcW w:w="2835" w:type="dxa"/>
            <w:vAlign w:val="center"/>
          </w:tcPr>
          <w:p w14:paraId="6D96D86B">
            <w:pPr>
              <w:pStyle w:val="14"/>
            </w:pPr>
            <w:r>
              <w:t>社会效益指标</w:t>
            </w:r>
          </w:p>
        </w:tc>
        <w:tc>
          <w:tcPr>
            <w:tcW w:w="5386" w:type="dxa"/>
            <w:vAlign w:val="center"/>
          </w:tcPr>
          <w:p w14:paraId="37B30682">
            <w:pPr>
              <w:pStyle w:val="14"/>
            </w:pPr>
            <w:r>
              <w:t>业务保障</w:t>
            </w:r>
          </w:p>
        </w:tc>
        <w:tc>
          <w:tcPr>
            <w:tcW w:w="2268" w:type="dxa"/>
            <w:vAlign w:val="center"/>
          </w:tcPr>
          <w:p w14:paraId="41C1D1CE">
            <w:pPr>
              <w:pStyle w:val="14"/>
            </w:pPr>
            <w:r>
              <w:t>100%</w:t>
            </w:r>
          </w:p>
        </w:tc>
        <w:tc>
          <w:tcPr>
            <w:tcW w:w="1276" w:type="dxa"/>
            <w:vAlign w:val="center"/>
          </w:tcPr>
          <w:p w14:paraId="2947313B">
            <w:pPr>
              <w:pStyle w:val="14"/>
            </w:pPr>
            <w:r>
              <w:t>国家标准</w:t>
            </w:r>
          </w:p>
        </w:tc>
      </w:tr>
      <w:tr w14:paraId="44396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B55F4"/>
        </w:tc>
        <w:tc>
          <w:tcPr>
            <w:tcW w:w="2268" w:type="dxa"/>
            <w:vAlign w:val="center"/>
          </w:tcPr>
          <w:p w14:paraId="3B2E4A02">
            <w:pPr>
              <w:pStyle w:val="14"/>
            </w:pPr>
            <w:r>
              <w:t>可持续影响指标</w:t>
            </w:r>
          </w:p>
        </w:tc>
        <w:tc>
          <w:tcPr>
            <w:tcW w:w="2835" w:type="dxa"/>
            <w:vAlign w:val="center"/>
          </w:tcPr>
          <w:p w14:paraId="6408F023">
            <w:pPr>
              <w:pStyle w:val="14"/>
            </w:pPr>
            <w:r>
              <w:t>可持续影响指标</w:t>
            </w:r>
          </w:p>
        </w:tc>
        <w:tc>
          <w:tcPr>
            <w:tcW w:w="5386" w:type="dxa"/>
            <w:vAlign w:val="center"/>
          </w:tcPr>
          <w:p w14:paraId="36FFDEA3">
            <w:pPr>
              <w:pStyle w:val="14"/>
            </w:pPr>
            <w:r>
              <w:t>长期使用性</w:t>
            </w:r>
          </w:p>
        </w:tc>
        <w:tc>
          <w:tcPr>
            <w:tcW w:w="2268" w:type="dxa"/>
            <w:vAlign w:val="center"/>
          </w:tcPr>
          <w:p w14:paraId="6BCB0DDB">
            <w:pPr>
              <w:pStyle w:val="14"/>
            </w:pPr>
            <w:r>
              <w:t>100%</w:t>
            </w:r>
          </w:p>
        </w:tc>
        <w:tc>
          <w:tcPr>
            <w:tcW w:w="1276" w:type="dxa"/>
            <w:vAlign w:val="center"/>
          </w:tcPr>
          <w:p w14:paraId="52A73144">
            <w:pPr>
              <w:pStyle w:val="14"/>
            </w:pPr>
            <w:r>
              <w:t>国家标准</w:t>
            </w:r>
          </w:p>
        </w:tc>
      </w:tr>
      <w:tr w14:paraId="7BFEA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F3070"/>
        </w:tc>
        <w:tc>
          <w:tcPr>
            <w:tcW w:w="2268" w:type="dxa"/>
            <w:vAlign w:val="center"/>
          </w:tcPr>
          <w:p w14:paraId="6572F93D">
            <w:pPr>
              <w:pStyle w:val="14"/>
            </w:pPr>
            <w:r>
              <w:t>生态效益指标</w:t>
            </w:r>
          </w:p>
        </w:tc>
        <w:tc>
          <w:tcPr>
            <w:tcW w:w="2835" w:type="dxa"/>
            <w:vAlign w:val="center"/>
          </w:tcPr>
          <w:p w14:paraId="77C87DEB">
            <w:pPr>
              <w:pStyle w:val="14"/>
            </w:pPr>
            <w:r>
              <w:t>生态效益指标</w:t>
            </w:r>
          </w:p>
        </w:tc>
        <w:tc>
          <w:tcPr>
            <w:tcW w:w="5386" w:type="dxa"/>
            <w:vAlign w:val="center"/>
          </w:tcPr>
          <w:p w14:paraId="3AE9A546">
            <w:pPr>
              <w:pStyle w:val="14"/>
            </w:pPr>
            <w:r>
              <w:t>生态效益增长率</w:t>
            </w:r>
          </w:p>
        </w:tc>
        <w:tc>
          <w:tcPr>
            <w:tcW w:w="2268" w:type="dxa"/>
            <w:vAlign w:val="center"/>
          </w:tcPr>
          <w:p w14:paraId="2522340D">
            <w:pPr>
              <w:pStyle w:val="14"/>
            </w:pPr>
            <w:r>
              <w:t>100%</w:t>
            </w:r>
          </w:p>
        </w:tc>
        <w:tc>
          <w:tcPr>
            <w:tcW w:w="1276" w:type="dxa"/>
            <w:vAlign w:val="center"/>
          </w:tcPr>
          <w:p w14:paraId="12B4D4FA">
            <w:pPr>
              <w:pStyle w:val="14"/>
            </w:pPr>
            <w:r>
              <w:t>国家标准</w:t>
            </w:r>
          </w:p>
        </w:tc>
      </w:tr>
      <w:tr w14:paraId="726D3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80FDE4">
            <w:pPr>
              <w:pStyle w:val="15"/>
            </w:pPr>
            <w:r>
              <w:t>满意度指标</w:t>
            </w:r>
          </w:p>
        </w:tc>
        <w:tc>
          <w:tcPr>
            <w:tcW w:w="2268" w:type="dxa"/>
            <w:vAlign w:val="center"/>
          </w:tcPr>
          <w:p w14:paraId="5211C1DB">
            <w:pPr>
              <w:pStyle w:val="14"/>
            </w:pPr>
            <w:r>
              <w:t>服务对象满意度指标</w:t>
            </w:r>
          </w:p>
        </w:tc>
        <w:tc>
          <w:tcPr>
            <w:tcW w:w="2835" w:type="dxa"/>
            <w:vAlign w:val="center"/>
          </w:tcPr>
          <w:p w14:paraId="112E9661">
            <w:pPr>
              <w:pStyle w:val="14"/>
            </w:pPr>
            <w:r>
              <w:t>服务对象满意度指标</w:t>
            </w:r>
          </w:p>
        </w:tc>
        <w:tc>
          <w:tcPr>
            <w:tcW w:w="5386" w:type="dxa"/>
            <w:vAlign w:val="center"/>
          </w:tcPr>
          <w:p w14:paraId="174ADF1C">
            <w:pPr>
              <w:pStyle w:val="14"/>
            </w:pPr>
            <w:r>
              <w:t>满意率</w:t>
            </w:r>
          </w:p>
        </w:tc>
        <w:tc>
          <w:tcPr>
            <w:tcW w:w="2268" w:type="dxa"/>
            <w:vAlign w:val="center"/>
          </w:tcPr>
          <w:p w14:paraId="0F812B2A">
            <w:pPr>
              <w:pStyle w:val="14"/>
            </w:pPr>
            <w:r>
              <w:t>100%</w:t>
            </w:r>
          </w:p>
        </w:tc>
        <w:tc>
          <w:tcPr>
            <w:tcW w:w="1276" w:type="dxa"/>
            <w:vAlign w:val="center"/>
          </w:tcPr>
          <w:p w14:paraId="6BCA79E0">
            <w:pPr>
              <w:pStyle w:val="14"/>
            </w:pPr>
            <w:r>
              <w:t>国家标准</w:t>
            </w:r>
          </w:p>
        </w:tc>
      </w:tr>
    </w:tbl>
    <w:p w14:paraId="0A6819B1">
      <w:pPr>
        <w:sectPr>
          <w:pgSz w:w="16840" w:h="11900" w:orient="landscape"/>
          <w:pgMar w:top="1361" w:right="1020" w:bottom="1134" w:left="1020" w:header="720" w:footer="720" w:gutter="0"/>
          <w:cols w:space="720" w:num="1"/>
        </w:sectPr>
      </w:pPr>
    </w:p>
    <w:p w14:paraId="21AA4E76">
      <w:pPr>
        <w:ind w:firstLine="560"/>
      </w:pPr>
      <w:r>
        <w:rPr>
          <w:rFonts w:ascii="方正仿宋_GBK" w:hAnsi="方正仿宋_GBK" w:eastAsia="方正仿宋_GBK" w:cs="方正仿宋_GBK"/>
          <w:b/>
          <w:color w:val="000000"/>
          <w:sz w:val="28"/>
        </w:rPr>
        <w:t>4、中医院创建二级甲等医院科室建设补助资金项目绩效目标表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909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00F8A">
            <w:pPr>
              <w:pStyle w:val="13"/>
            </w:pPr>
            <w:r>
              <w:t>单位：万元</w:t>
            </w:r>
          </w:p>
        </w:tc>
      </w:tr>
      <w:tr w14:paraId="3EFDD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08F89C">
            <w:pPr>
              <w:pStyle w:val="12"/>
            </w:pPr>
            <w:r>
              <w:t>项目编码</w:t>
            </w:r>
          </w:p>
        </w:tc>
        <w:tc>
          <w:tcPr>
            <w:tcW w:w="5103" w:type="dxa"/>
            <w:gridSpan w:val="2"/>
            <w:vAlign w:val="center"/>
          </w:tcPr>
          <w:p w14:paraId="73B4CC59">
            <w:pPr>
              <w:pStyle w:val="14"/>
            </w:pPr>
            <w:r>
              <w:t>13052526P00874710006W</w:t>
            </w:r>
          </w:p>
        </w:tc>
        <w:tc>
          <w:tcPr>
            <w:tcW w:w="2835" w:type="dxa"/>
            <w:vAlign w:val="center"/>
          </w:tcPr>
          <w:p w14:paraId="2944CE70">
            <w:pPr>
              <w:pStyle w:val="12"/>
            </w:pPr>
            <w:r>
              <w:t>项目名称</w:t>
            </w:r>
          </w:p>
        </w:tc>
        <w:tc>
          <w:tcPr>
            <w:tcW w:w="6095" w:type="dxa"/>
            <w:gridSpan w:val="3"/>
            <w:vAlign w:val="center"/>
          </w:tcPr>
          <w:p w14:paraId="4CEEB274">
            <w:pPr>
              <w:pStyle w:val="14"/>
            </w:pPr>
            <w:r>
              <w:t>中医院创建二级甲等医院科室建设补助资金项目</w:t>
            </w:r>
          </w:p>
        </w:tc>
      </w:tr>
      <w:tr w14:paraId="4D96D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A8D6E">
            <w:pPr>
              <w:pStyle w:val="12"/>
            </w:pPr>
            <w:r>
              <w:t>预算规模及资金用途</w:t>
            </w:r>
          </w:p>
        </w:tc>
        <w:tc>
          <w:tcPr>
            <w:tcW w:w="2268" w:type="dxa"/>
            <w:vAlign w:val="center"/>
          </w:tcPr>
          <w:p w14:paraId="2753131A">
            <w:pPr>
              <w:pStyle w:val="12"/>
            </w:pPr>
            <w:r>
              <w:t>预算数</w:t>
            </w:r>
          </w:p>
        </w:tc>
        <w:tc>
          <w:tcPr>
            <w:tcW w:w="2835" w:type="dxa"/>
            <w:vAlign w:val="center"/>
          </w:tcPr>
          <w:p w14:paraId="456DD58D">
            <w:pPr>
              <w:pStyle w:val="14"/>
            </w:pPr>
            <w:r>
              <w:t>25.00</w:t>
            </w:r>
          </w:p>
        </w:tc>
        <w:tc>
          <w:tcPr>
            <w:tcW w:w="2835" w:type="dxa"/>
            <w:vAlign w:val="center"/>
          </w:tcPr>
          <w:p w14:paraId="5137641B">
            <w:pPr>
              <w:pStyle w:val="12"/>
            </w:pPr>
            <w:r>
              <w:t>其中：财政    资金</w:t>
            </w:r>
          </w:p>
        </w:tc>
        <w:tc>
          <w:tcPr>
            <w:tcW w:w="2551" w:type="dxa"/>
            <w:vAlign w:val="center"/>
          </w:tcPr>
          <w:p w14:paraId="4BD97FDF">
            <w:pPr>
              <w:pStyle w:val="14"/>
            </w:pPr>
            <w:r>
              <w:t>25.00</w:t>
            </w:r>
          </w:p>
        </w:tc>
        <w:tc>
          <w:tcPr>
            <w:tcW w:w="2268" w:type="dxa"/>
            <w:vAlign w:val="center"/>
          </w:tcPr>
          <w:p w14:paraId="539DD869">
            <w:pPr>
              <w:pStyle w:val="12"/>
            </w:pPr>
            <w:r>
              <w:t>其他资金</w:t>
            </w:r>
          </w:p>
        </w:tc>
        <w:tc>
          <w:tcPr>
            <w:tcW w:w="1276" w:type="dxa"/>
            <w:vAlign w:val="center"/>
          </w:tcPr>
          <w:p w14:paraId="65B8594D">
            <w:pPr>
              <w:pStyle w:val="14"/>
            </w:pPr>
          </w:p>
        </w:tc>
      </w:tr>
      <w:tr w14:paraId="5021F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C882BF"/>
        </w:tc>
        <w:tc>
          <w:tcPr>
            <w:tcW w:w="14033" w:type="dxa"/>
            <w:gridSpan w:val="6"/>
            <w:vAlign w:val="center"/>
          </w:tcPr>
          <w:p w14:paraId="47656A4A">
            <w:pPr>
              <w:pStyle w:val="14"/>
            </w:pPr>
            <w:r>
              <w:t>专用设备购置</w:t>
            </w:r>
          </w:p>
        </w:tc>
      </w:tr>
      <w:tr w14:paraId="7C4C7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00814">
            <w:pPr>
              <w:pStyle w:val="12"/>
            </w:pPr>
            <w:r>
              <w:t>资金支出计划（%）</w:t>
            </w:r>
          </w:p>
        </w:tc>
        <w:tc>
          <w:tcPr>
            <w:tcW w:w="5103" w:type="dxa"/>
            <w:gridSpan w:val="2"/>
            <w:vAlign w:val="center"/>
          </w:tcPr>
          <w:p w14:paraId="44F6F9FB">
            <w:pPr>
              <w:pStyle w:val="12"/>
            </w:pPr>
            <w:r>
              <w:t>3月底</w:t>
            </w:r>
          </w:p>
        </w:tc>
        <w:tc>
          <w:tcPr>
            <w:tcW w:w="2835" w:type="dxa"/>
            <w:vAlign w:val="center"/>
          </w:tcPr>
          <w:p w14:paraId="09EC603E">
            <w:pPr>
              <w:pStyle w:val="12"/>
            </w:pPr>
            <w:r>
              <w:t>6月底</w:t>
            </w:r>
          </w:p>
        </w:tc>
        <w:tc>
          <w:tcPr>
            <w:tcW w:w="2551" w:type="dxa"/>
            <w:vAlign w:val="center"/>
          </w:tcPr>
          <w:p w14:paraId="12F3C89C">
            <w:pPr>
              <w:pStyle w:val="12"/>
            </w:pPr>
            <w:r>
              <w:t>10月底</w:t>
            </w:r>
          </w:p>
        </w:tc>
        <w:tc>
          <w:tcPr>
            <w:tcW w:w="3544" w:type="dxa"/>
            <w:gridSpan w:val="2"/>
            <w:vAlign w:val="center"/>
          </w:tcPr>
          <w:p w14:paraId="7FE837D9">
            <w:pPr>
              <w:pStyle w:val="12"/>
            </w:pPr>
            <w:r>
              <w:t>12月底</w:t>
            </w:r>
          </w:p>
        </w:tc>
      </w:tr>
      <w:tr w14:paraId="72D95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E04A88"/>
        </w:tc>
        <w:tc>
          <w:tcPr>
            <w:tcW w:w="5103" w:type="dxa"/>
            <w:gridSpan w:val="2"/>
            <w:vAlign w:val="center"/>
          </w:tcPr>
          <w:p w14:paraId="327D4A66">
            <w:pPr>
              <w:pStyle w:val="15"/>
            </w:pPr>
            <w:r>
              <w:t>25%</w:t>
            </w:r>
          </w:p>
        </w:tc>
        <w:tc>
          <w:tcPr>
            <w:tcW w:w="2835" w:type="dxa"/>
            <w:vAlign w:val="center"/>
          </w:tcPr>
          <w:p w14:paraId="317BEF88">
            <w:pPr>
              <w:pStyle w:val="15"/>
            </w:pPr>
            <w:r>
              <w:rPr>
                <w:rFonts w:hint="eastAsia"/>
              </w:rPr>
              <w:t>50</w:t>
            </w:r>
            <w:r>
              <w:t>%</w:t>
            </w:r>
          </w:p>
        </w:tc>
        <w:tc>
          <w:tcPr>
            <w:tcW w:w="2551" w:type="dxa"/>
            <w:vAlign w:val="center"/>
          </w:tcPr>
          <w:p w14:paraId="0D6CDD3A">
            <w:pPr>
              <w:pStyle w:val="15"/>
            </w:pPr>
            <w:r>
              <w:rPr>
                <w:rFonts w:hint="eastAsia"/>
              </w:rPr>
              <w:t>7</w:t>
            </w:r>
            <w:r>
              <w:t>5%</w:t>
            </w:r>
          </w:p>
        </w:tc>
        <w:tc>
          <w:tcPr>
            <w:tcW w:w="3544" w:type="dxa"/>
            <w:gridSpan w:val="2"/>
            <w:vAlign w:val="center"/>
          </w:tcPr>
          <w:p w14:paraId="639719C1">
            <w:pPr>
              <w:pStyle w:val="15"/>
            </w:pPr>
            <w:r>
              <w:rPr>
                <w:rFonts w:hint="eastAsia"/>
              </w:rPr>
              <w:t>100</w:t>
            </w:r>
            <w:r>
              <w:t>%</w:t>
            </w:r>
          </w:p>
        </w:tc>
      </w:tr>
      <w:tr w14:paraId="4A0D1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945BC4">
            <w:pPr>
              <w:pStyle w:val="12"/>
            </w:pPr>
            <w:r>
              <w:t>绩效目标</w:t>
            </w:r>
          </w:p>
        </w:tc>
        <w:tc>
          <w:tcPr>
            <w:tcW w:w="14033" w:type="dxa"/>
            <w:gridSpan w:val="6"/>
            <w:vAlign w:val="center"/>
          </w:tcPr>
          <w:p w14:paraId="046C3D8B">
            <w:pPr>
              <w:pStyle w:val="14"/>
            </w:pPr>
            <w:r>
              <w:t>1.创建二级甲等医院，加强科室建设。</w:t>
            </w:r>
          </w:p>
        </w:tc>
      </w:tr>
    </w:tbl>
    <w:p w14:paraId="36BDCC1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6F2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195882E">
            <w:pPr>
              <w:pStyle w:val="12"/>
            </w:pPr>
            <w:r>
              <w:t>一级指标</w:t>
            </w:r>
          </w:p>
        </w:tc>
        <w:tc>
          <w:tcPr>
            <w:tcW w:w="2268" w:type="dxa"/>
            <w:vAlign w:val="center"/>
          </w:tcPr>
          <w:p w14:paraId="21462195">
            <w:pPr>
              <w:pStyle w:val="12"/>
            </w:pPr>
            <w:r>
              <w:t>二级指标</w:t>
            </w:r>
          </w:p>
        </w:tc>
        <w:tc>
          <w:tcPr>
            <w:tcW w:w="2835" w:type="dxa"/>
            <w:vAlign w:val="center"/>
          </w:tcPr>
          <w:p w14:paraId="1A296761">
            <w:pPr>
              <w:pStyle w:val="12"/>
            </w:pPr>
            <w:r>
              <w:t>三级指标</w:t>
            </w:r>
          </w:p>
        </w:tc>
        <w:tc>
          <w:tcPr>
            <w:tcW w:w="5386" w:type="dxa"/>
            <w:vAlign w:val="center"/>
          </w:tcPr>
          <w:p w14:paraId="1560A671">
            <w:pPr>
              <w:pStyle w:val="12"/>
            </w:pPr>
            <w:r>
              <w:t>绩效指标描述</w:t>
            </w:r>
          </w:p>
        </w:tc>
        <w:tc>
          <w:tcPr>
            <w:tcW w:w="2268" w:type="dxa"/>
            <w:vAlign w:val="center"/>
          </w:tcPr>
          <w:p w14:paraId="0F170D86">
            <w:pPr>
              <w:pStyle w:val="12"/>
            </w:pPr>
            <w:r>
              <w:t>指标值</w:t>
            </w:r>
          </w:p>
        </w:tc>
        <w:tc>
          <w:tcPr>
            <w:tcW w:w="1276" w:type="dxa"/>
            <w:vAlign w:val="center"/>
          </w:tcPr>
          <w:p w14:paraId="137A0377">
            <w:pPr>
              <w:pStyle w:val="12"/>
            </w:pPr>
            <w:r>
              <w:t>指标值确定依据</w:t>
            </w:r>
          </w:p>
        </w:tc>
      </w:tr>
      <w:tr w14:paraId="451E5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20D087">
            <w:pPr>
              <w:pStyle w:val="15"/>
            </w:pPr>
            <w:r>
              <w:t>产出指标</w:t>
            </w:r>
          </w:p>
        </w:tc>
        <w:tc>
          <w:tcPr>
            <w:tcW w:w="2268" w:type="dxa"/>
            <w:vAlign w:val="center"/>
          </w:tcPr>
          <w:p w14:paraId="4F61B69F">
            <w:pPr>
              <w:pStyle w:val="14"/>
            </w:pPr>
            <w:r>
              <w:t>数量指标</w:t>
            </w:r>
          </w:p>
        </w:tc>
        <w:tc>
          <w:tcPr>
            <w:tcW w:w="2835" w:type="dxa"/>
            <w:vAlign w:val="center"/>
          </w:tcPr>
          <w:p w14:paraId="16258C40">
            <w:pPr>
              <w:pStyle w:val="14"/>
            </w:pPr>
            <w:r>
              <w:t>设备数量</w:t>
            </w:r>
          </w:p>
        </w:tc>
        <w:tc>
          <w:tcPr>
            <w:tcW w:w="5386" w:type="dxa"/>
            <w:vAlign w:val="center"/>
          </w:tcPr>
          <w:p w14:paraId="3FD1E14A">
            <w:pPr>
              <w:pStyle w:val="14"/>
            </w:pPr>
            <w:r>
              <w:t>按时完成采购数量</w:t>
            </w:r>
          </w:p>
        </w:tc>
        <w:tc>
          <w:tcPr>
            <w:tcW w:w="2268" w:type="dxa"/>
            <w:vAlign w:val="center"/>
          </w:tcPr>
          <w:p w14:paraId="6C2BB812">
            <w:pPr>
              <w:pStyle w:val="14"/>
            </w:pPr>
            <w:r>
              <w:t>100%</w:t>
            </w:r>
          </w:p>
        </w:tc>
        <w:tc>
          <w:tcPr>
            <w:tcW w:w="1276" w:type="dxa"/>
            <w:vAlign w:val="center"/>
          </w:tcPr>
          <w:p w14:paraId="0D48D286">
            <w:pPr>
              <w:pStyle w:val="14"/>
            </w:pPr>
            <w:r>
              <w:t>国家标准</w:t>
            </w:r>
          </w:p>
        </w:tc>
      </w:tr>
      <w:tr w14:paraId="13E32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EA498D"/>
        </w:tc>
        <w:tc>
          <w:tcPr>
            <w:tcW w:w="2268" w:type="dxa"/>
            <w:vAlign w:val="center"/>
          </w:tcPr>
          <w:p w14:paraId="205DCD40">
            <w:pPr>
              <w:pStyle w:val="14"/>
            </w:pPr>
            <w:r>
              <w:t>质量指标</w:t>
            </w:r>
          </w:p>
        </w:tc>
        <w:tc>
          <w:tcPr>
            <w:tcW w:w="2835" w:type="dxa"/>
            <w:vAlign w:val="center"/>
          </w:tcPr>
          <w:p w14:paraId="39E50664">
            <w:pPr>
              <w:pStyle w:val="14"/>
            </w:pPr>
            <w:r>
              <w:t>设备质量</w:t>
            </w:r>
          </w:p>
        </w:tc>
        <w:tc>
          <w:tcPr>
            <w:tcW w:w="5386" w:type="dxa"/>
            <w:vAlign w:val="center"/>
          </w:tcPr>
          <w:p w14:paraId="43F85AA2">
            <w:pPr>
              <w:pStyle w:val="14"/>
            </w:pPr>
            <w:r>
              <w:t>设备质量合格</w:t>
            </w:r>
          </w:p>
        </w:tc>
        <w:tc>
          <w:tcPr>
            <w:tcW w:w="2268" w:type="dxa"/>
            <w:vAlign w:val="center"/>
          </w:tcPr>
          <w:p w14:paraId="671B3175">
            <w:pPr>
              <w:pStyle w:val="14"/>
            </w:pPr>
            <w:r>
              <w:t>100%</w:t>
            </w:r>
          </w:p>
        </w:tc>
        <w:tc>
          <w:tcPr>
            <w:tcW w:w="1276" w:type="dxa"/>
            <w:vAlign w:val="center"/>
          </w:tcPr>
          <w:p w14:paraId="177B6B9E">
            <w:pPr>
              <w:pStyle w:val="14"/>
            </w:pPr>
            <w:r>
              <w:t>国家标准</w:t>
            </w:r>
          </w:p>
        </w:tc>
      </w:tr>
      <w:tr w14:paraId="3C16A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6C3D0"/>
        </w:tc>
        <w:tc>
          <w:tcPr>
            <w:tcW w:w="2268" w:type="dxa"/>
            <w:vAlign w:val="center"/>
          </w:tcPr>
          <w:p w14:paraId="5B6ECE92">
            <w:pPr>
              <w:pStyle w:val="14"/>
            </w:pPr>
            <w:r>
              <w:t>时效指标</w:t>
            </w:r>
          </w:p>
        </w:tc>
        <w:tc>
          <w:tcPr>
            <w:tcW w:w="2835" w:type="dxa"/>
            <w:vAlign w:val="center"/>
          </w:tcPr>
          <w:p w14:paraId="4B04CBC3">
            <w:pPr>
              <w:pStyle w:val="14"/>
            </w:pPr>
            <w:r>
              <w:t>按期完成率</w:t>
            </w:r>
          </w:p>
        </w:tc>
        <w:tc>
          <w:tcPr>
            <w:tcW w:w="5386" w:type="dxa"/>
            <w:vAlign w:val="center"/>
          </w:tcPr>
          <w:p w14:paraId="1A205248">
            <w:pPr>
              <w:pStyle w:val="14"/>
            </w:pPr>
            <w:r>
              <w:t>按期完成率</w:t>
            </w:r>
          </w:p>
        </w:tc>
        <w:tc>
          <w:tcPr>
            <w:tcW w:w="2268" w:type="dxa"/>
            <w:vAlign w:val="center"/>
          </w:tcPr>
          <w:p w14:paraId="07603C9F">
            <w:pPr>
              <w:pStyle w:val="14"/>
            </w:pPr>
            <w:r>
              <w:t>100%</w:t>
            </w:r>
          </w:p>
        </w:tc>
        <w:tc>
          <w:tcPr>
            <w:tcW w:w="1276" w:type="dxa"/>
            <w:vAlign w:val="center"/>
          </w:tcPr>
          <w:p w14:paraId="3708D656">
            <w:pPr>
              <w:pStyle w:val="14"/>
            </w:pPr>
            <w:r>
              <w:t>国家标准</w:t>
            </w:r>
          </w:p>
        </w:tc>
      </w:tr>
      <w:tr w14:paraId="5A9AF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F2A80"/>
        </w:tc>
        <w:tc>
          <w:tcPr>
            <w:tcW w:w="2268" w:type="dxa"/>
            <w:vAlign w:val="center"/>
          </w:tcPr>
          <w:p w14:paraId="76BA7A55">
            <w:pPr>
              <w:pStyle w:val="14"/>
            </w:pPr>
            <w:r>
              <w:t>成本指标</w:t>
            </w:r>
          </w:p>
        </w:tc>
        <w:tc>
          <w:tcPr>
            <w:tcW w:w="2835" w:type="dxa"/>
            <w:vAlign w:val="center"/>
          </w:tcPr>
          <w:p w14:paraId="4DD15424">
            <w:pPr>
              <w:pStyle w:val="14"/>
            </w:pPr>
            <w:r>
              <w:t>成本控制</w:t>
            </w:r>
          </w:p>
        </w:tc>
        <w:tc>
          <w:tcPr>
            <w:tcW w:w="5386" w:type="dxa"/>
            <w:vAlign w:val="center"/>
          </w:tcPr>
          <w:p w14:paraId="5DC34F0D">
            <w:pPr>
              <w:pStyle w:val="14"/>
            </w:pPr>
            <w:r>
              <w:t>成本控制</w:t>
            </w:r>
          </w:p>
        </w:tc>
        <w:tc>
          <w:tcPr>
            <w:tcW w:w="2268" w:type="dxa"/>
            <w:vAlign w:val="center"/>
          </w:tcPr>
          <w:p w14:paraId="7C347B2B">
            <w:pPr>
              <w:pStyle w:val="14"/>
            </w:pPr>
            <w:r>
              <w:t>≥95%</w:t>
            </w:r>
          </w:p>
        </w:tc>
        <w:tc>
          <w:tcPr>
            <w:tcW w:w="1276" w:type="dxa"/>
            <w:vAlign w:val="center"/>
          </w:tcPr>
          <w:p w14:paraId="5484B97E">
            <w:pPr>
              <w:pStyle w:val="14"/>
            </w:pPr>
            <w:r>
              <w:t>国家标准</w:t>
            </w:r>
          </w:p>
        </w:tc>
      </w:tr>
      <w:tr w14:paraId="5647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1DEBD">
            <w:pPr>
              <w:pStyle w:val="15"/>
            </w:pPr>
            <w:r>
              <w:t>效益指标</w:t>
            </w:r>
          </w:p>
        </w:tc>
        <w:tc>
          <w:tcPr>
            <w:tcW w:w="2268" w:type="dxa"/>
            <w:vAlign w:val="center"/>
          </w:tcPr>
          <w:p w14:paraId="3844D285">
            <w:pPr>
              <w:pStyle w:val="14"/>
            </w:pPr>
            <w:r>
              <w:t>经济效益指标</w:t>
            </w:r>
          </w:p>
        </w:tc>
        <w:tc>
          <w:tcPr>
            <w:tcW w:w="2835" w:type="dxa"/>
            <w:vAlign w:val="center"/>
          </w:tcPr>
          <w:p w14:paraId="79AE7FBB">
            <w:pPr>
              <w:pStyle w:val="14"/>
            </w:pPr>
            <w:r>
              <w:t>经济效益提升</w:t>
            </w:r>
          </w:p>
        </w:tc>
        <w:tc>
          <w:tcPr>
            <w:tcW w:w="5386" w:type="dxa"/>
            <w:vAlign w:val="center"/>
          </w:tcPr>
          <w:p w14:paraId="3D195FE9">
            <w:pPr>
              <w:pStyle w:val="14"/>
            </w:pPr>
            <w:r>
              <w:t>经济效益提升值%</w:t>
            </w:r>
          </w:p>
        </w:tc>
        <w:tc>
          <w:tcPr>
            <w:tcW w:w="2268" w:type="dxa"/>
            <w:vAlign w:val="center"/>
          </w:tcPr>
          <w:p w14:paraId="6C672DF8">
            <w:pPr>
              <w:pStyle w:val="14"/>
            </w:pPr>
            <w:r>
              <w:t>≥95%</w:t>
            </w:r>
          </w:p>
        </w:tc>
        <w:tc>
          <w:tcPr>
            <w:tcW w:w="1276" w:type="dxa"/>
            <w:vAlign w:val="center"/>
          </w:tcPr>
          <w:p w14:paraId="301B5E53">
            <w:pPr>
              <w:pStyle w:val="14"/>
            </w:pPr>
            <w:r>
              <w:t>国家标准</w:t>
            </w:r>
          </w:p>
        </w:tc>
      </w:tr>
      <w:tr w14:paraId="19486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0F0BE"/>
        </w:tc>
        <w:tc>
          <w:tcPr>
            <w:tcW w:w="2268" w:type="dxa"/>
            <w:vAlign w:val="center"/>
          </w:tcPr>
          <w:p w14:paraId="1209C023">
            <w:pPr>
              <w:pStyle w:val="14"/>
            </w:pPr>
            <w:r>
              <w:t>社会效益指标</w:t>
            </w:r>
          </w:p>
        </w:tc>
        <w:tc>
          <w:tcPr>
            <w:tcW w:w="2835" w:type="dxa"/>
            <w:vAlign w:val="center"/>
          </w:tcPr>
          <w:p w14:paraId="6650986F">
            <w:pPr>
              <w:pStyle w:val="14"/>
            </w:pPr>
            <w:r>
              <w:t>社会影响力长期使用性</w:t>
            </w:r>
          </w:p>
        </w:tc>
        <w:tc>
          <w:tcPr>
            <w:tcW w:w="5386" w:type="dxa"/>
            <w:vAlign w:val="center"/>
          </w:tcPr>
          <w:p w14:paraId="7824EDFF">
            <w:pPr>
              <w:pStyle w:val="14"/>
            </w:pPr>
            <w:r>
              <w:t>社会影响力</w:t>
            </w:r>
          </w:p>
        </w:tc>
        <w:tc>
          <w:tcPr>
            <w:tcW w:w="2268" w:type="dxa"/>
            <w:vAlign w:val="center"/>
          </w:tcPr>
          <w:p w14:paraId="44FD0F41">
            <w:pPr>
              <w:pStyle w:val="14"/>
            </w:pPr>
            <w:r>
              <w:t>≥95%</w:t>
            </w:r>
          </w:p>
        </w:tc>
        <w:tc>
          <w:tcPr>
            <w:tcW w:w="1276" w:type="dxa"/>
            <w:vAlign w:val="center"/>
          </w:tcPr>
          <w:p w14:paraId="6411B2FA">
            <w:pPr>
              <w:pStyle w:val="14"/>
            </w:pPr>
            <w:r>
              <w:t>国家标准</w:t>
            </w:r>
          </w:p>
        </w:tc>
      </w:tr>
      <w:tr w14:paraId="4A15F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143DB"/>
        </w:tc>
        <w:tc>
          <w:tcPr>
            <w:tcW w:w="2268" w:type="dxa"/>
            <w:vAlign w:val="center"/>
          </w:tcPr>
          <w:p w14:paraId="77541843">
            <w:pPr>
              <w:pStyle w:val="14"/>
            </w:pPr>
            <w:r>
              <w:t>可持续影响指标</w:t>
            </w:r>
          </w:p>
        </w:tc>
        <w:tc>
          <w:tcPr>
            <w:tcW w:w="2835" w:type="dxa"/>
            <w:vAlign w:val="center"/>
          </w:tcPr>
          <w:p w14:paraId="50017D68">
            <w:pPr>
              <w:pStyle w:val="14"/>
            </w:pPr>
            <w:r>
              <w:t>长期使用性</w:t>
            </w:r>
          </w:p>
        </w:tc>
        <w:tc>
          <w:tcPr>
            <w:tcW w:w="5386" w:type="dxa"/>
            <w:vAlign w:val="center"/>
          </w:tcPr>
          <w:p w14:paraId="26C4AE47">
            <w:pPr>
              <w:pStyle w:val="14"/>
            </w:pPr>
            <w:r>
              <w:t>长期使用性</w:t>
            </w:r>
          </w:p>
        </w:tc>
        <w:tc>
          <w:tcPr>
            <w:tcW w:w="2268" w:type="dxa"/>
            <w:vAlign w:val="center"/>
          </w:tcPr>
          <w:p w14:paraId="329E84BC">
            <w:pPr>
              <w:pStyle w:val="14"/>
            </w:pPr>
            <w:r>
              <w:t>≥95%</w:t>
            </w:r>
          </w:p>
        </w:tc>
        <w:tc>
          <w:tcPr>
            <w:tcW w:w="1276" w:type="dxa"/>
            <w:vAlign w:val="center"/>
          </w:tcPr>
          <w:p w14:paraId="5C0841DE">
            <w:pPr>
              <w:pStyle w:val="14"/>
            </w:pPr>
            <w:r>
              <w:t>国家标准</w:t>
            </w:r>
          </w:p>
        </w:tc>
      </w:tr>
      <w:tr w14:paraId="15F6E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C519F"/>
        </w:tc>
        <w:tc>
          <w:tcPr>
            <w:tcW w:w="2268" w:type="dxa"/>
            <w:vAlign w:val="center"/>
          </w:tcPr>
          <w:p w14:paraId="4B1B49E1">
            <w:pPr>
              <w:pStyle w:val="14"/>
            </w:pPr>
            <w:r>
              <w:t>生态效益指标</w:t>
            </w:r>
          </w:p>
        </w:tc>
        <w:tc>
          <w:tcPr>
            <w:tcW w:w="2835" w:type="dxa"/>
            <w:vAlign w:val="center"/>
          </w:tcPr>
          <w:p w14:paraId="7B13F313">
            <w:pPr>
              <w:pStyle w:val="14"/>
            </w:pPr>
            <w:r>
              <w:t>环保节能</w:t>
            </w:r>
          </w:p>
        </w:tc>
        <w:tc>
          <w:tcPr>
            <w:tcW w:w="5386" w:type="dxa"/>
            <w:vAlign w:val="center"/>
          </w:tcPr>
          <w:p w14:paraId="39B0BF39">
            <w:pPr>
              <w:pStyle w:val="14"/>
            </w:pPr>
            <w:r>
              <w:t>环保节能</w:t>
            </w:r>
          </w:p>
        </w:tc>
        <w:tc>
          <w:tcPr>
            <w:tcW w:w="2268" w:type="dxa"/>
            <w:vAlign w:val="center"/>
          </w:tcPr>
          <w:p w14:paraId="145E630E">
            <w:pPr>
              <w:pStyle w:val="14"/>
            </w:pPr>
            <w:r>
              <w:t>≥95%</w:t>
            </w:r>
          </w:p>
        </w:tc>
        <w:tc>
          <w:tcPr>
            <w:tcW w:w="1276" w:type="dxa"/>
            <w:vAlign w:val="center"/>
          </w:tcPr>
          <w:p w14:paraId="7F57009E">
            <w:pPr>
              <w:pStyle w:val="14"/>
            </w:pPr>
            <w:r>
              <w:t>国家标准</w:t>
            </w:r>
          </w:p>
        </w:tc>
      </w:tr>
      <w:tr w14:paraId="20A9E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A27E04">
            <w:pPr>
              <w:pStyle w:val="15"/>
            </w:pPr>
            <w:r>
              <w:t>满意度指标</w:t>
            </w:r>
          </w:p>
        </w:tc>
        <w:tc>
          <w:tcPr>
            <w:tcW w:w="2268" w:type="dxa"/>
            <w:vAlign w:val="center"/>
          </w:tcPr>
          <w:p w14:paraId="2C2F1AB1">
            <w:pPr>
              <w:pStyle w:val="14"/>
            </w:pPr>
            <w:r>
              <w:t>服务对象满意度指标</w:t>
            </w:r>
          </w:p>
        </w:tc>
        <w:tc>
          <w:tcPr>
            <w:tcW w:w="2835" w:type="dxa"/>
            <w:vAlign w:val="center"/>
          </w:tcPr>
          <w:p w14:paraId="38007A34">
            <w:pPr>
              <w:pStyle w:val="14"/>
            </w:pPr>
            <w:r>
              <w:t>病人满意度</w:t>
            </w:r>
          </w:p>
        </w:tc>
        <w:tc>
          <w:tcPr>
            <w:tcW w:w="5386" w:type="dxa"/>
            <w:vAlign w:val="center"/>
          </w:tcPr>
          <w:p w14:paraId="533D64C9">
            <w:pPr>
              <w:pStyle w:val="14"/>
            </w:pPr>
            <w:r>
              <w:t>病人满意度</w:t>
            </w:r>
          </w:p>
        </w:tc>
        <w:tc>
          <w:tcPr>
            <w:tcW w:w="2268" w:type="dxa"/>
            <w:vAlign w:val="center"/>
          </w:tcPr>
          <w:p w14:paraId="7735813F">
            <w:pPr>
              <w:pStyle w:val="14"/>
            </w:pPr>
            <w:r>
              <w:t>≥95%</w:t>
            </w:r>
          </w:p>
        </w:tc>
        <w:tc>
          <w:tcPr>
            <w:tcW w:w="1276" w:type="dxa"/>
            <w:vAlign w:val="center"/>
          </w:tcPr>
          <w:p w14:paraId="6153333E">
            <w:pPr>
              <w:pStyle w:val="14"/>
            </w:pPr>
            <w:r>
              <w:t>国家标准</w:t>
            </w:r>
          </w:p>
        </w:tc>
      </w:tr>
    </w:tbl>
    <w:p w14:paraId="037F7C0E">
      <w:pPr>
        <w:sectPr>
          <w:pgSz w:w="16840" w:h="11900" w:orient="landscape"/>
          <w:pgMar w:top="1361" w:right="1020" w:bottom="1134" w:left="1020" w:header="720" w:footer="720" w:gutter="0"/>
          <w:cols w:space="720" w:num="1"/>
        </w:sectPr>
      </w:pPr>
    </w:p>
    <w:p w14:paraId="4C5E6D6B">
      <w:pPr>
        <w:ind w:firstLine="560"/>
      </w:pPr>
      <w:r>
        <w:rPr>
          <w:rFonts w:ascii="方正仿宋_GBK" w:hAnsi="方正仿宋_GBK" w:eastAsia="方正仿宋_GBK" w:cs="方正仿宋_GBK"/>
          <w:b/>
          <w:color w:val="000000"/>
          <w:sz w:val="28"/>
        </w:rPr>
        <w:t>5、中医院定额补助项目绩效目标表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E79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31A9EC">
            <w:pPr>
              <w:pStyle w:val="13"/>
            </w:pPr>
            <w:r>
              <w:t>单位：万元</w:t>
            </w:r>
          </w:p>
        </w:tc>
      </w:tr>
      <w:tr w14:paraId="4E287F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05CD5">
            <w:pPr>
              <w:pStyle w:val="12"/>
            </w:pPr>
            <w:r>
              <w:t>项目编码</w:t>
            </w:r>
          </w:p>
        </w:tc>
        <w:tc>
          <w:tcPr>
            <w:tcW w:w="5103" w:type="dxa"/>
            <w:gridSpan w:val="2"/>
            <w:vAlign w:val="center"/>
          </w:tcPr>
          <w:p w14:paraId="78C90665">
            <w:pPr>
              <w:pStyle w:val="14"/>
            </w:pPr>
            <w:r>
              <w:t>13052526P000012102076</w:t>
            </w:r>
          </w:p>
        </w:tc>
        <w:tc>
          <w:tcPr>
            <w:tcW w:w="2835" w:type="dxa"/>
            <w:vAlign w:val="center"/>
          </w:tcPr>
          <w:p w14:paraId="663A6BC3">
            <w:pPr>
              <w:pStyle w:val="12"/>
            </w:pPr>
            <w:r>
              <w:t>项目名称</w:t>
            </w:r>
          </w:p>
        </w:tc>
        <w:tc>
          <w:tcPr>
            <w:tcW w:w="6095" w:type="dxa"/>
            <w:gridSpan w:val="3"/>
            <w:vAlign w:val="center"/>
          </w:tcPr>
          <w:p w14:paraId="009952D7">
            <w:pPr>
              <w:pStyle w:val="14"/>
            </w:pPr>
            <w:r>
              <w:t>中医院定额补助项目</w:t>
            </w:r>
          </w:p>
        </w:tc>
      </w:tr>
      <w:tr w14:paraId="47798F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201D6">
            <w:pPr>
              <w:pStyle w:val="12"/>
            </w:pPr>
            <w:r>
              <w:t>预算规模及资金用途</w:t>
            </w:r>
          </w:p>
        </w:tc>
        <w:tc>
          <w:tcPr>
            <w:tcW w:w="2268" w:type="dxa"/>
            <w:vAlign w:val="center"/>
          </w:tcPr>
          <w:p w14:paraId="4CD15FD0">
            <w:pPr>
              <w:pStyle w:val="12"/>
            </w:pPr>
            <w:r>
              <w:t>预算数</w:t>
            </w:r>
          </w:p>
        </w:tc>
        <w:tc>
          <w:tcPr>
            <w:tcW w:w="2835" w:type="dxa"/>
            <w:vAlign w:val="center"/>
          </w:tcPr>
          <w:p w14:paraId="7B1E3B72">
            <w:pPr>
              <w:pStyle w:val="14"/>
            </w:pPr>
            <w:r>
              <w:t>18.00</w:t>
            </w:r>
          </w:p>
        </w:tc>
        <w:tc>
          <w:tcPr>
            <w:tcW w:w="2835" w:type="dxa"/>
            <w:vAlign w:val="center"/>
          </w:tcPr>
          <w:p w14:paraId="3E4CE444">
            <w:pPr>
              <w:pStyle w:val="12"/>
            </w:pPr>
            <w:r>
              <w:t>其中：财政    资金</w:t>
            </w:r>
          </w:p>
        </w:tc>
        <w:tc>
          <w:tcPr>
            <w:tcW w:w="2551" w:type="dxa"/>
            <w:vAlign w:val="center"/>
          </w:tcPr>
          <w:p w14:paraId="3747D0C0">
            <w:pPr>
              <w:pStyle w:val="14"/>
            </w:pPr>
            <w:r>
              <w:t>18.00</w:t>
            </w:r>
          </w:p>
        </w:tc>
        <w:tc>
          <w:tcPr>
            <w:tcW w:w="2268" w:type="dxa"/>
            <w:vAlign w:val="center"/>
          </w:tcPr>
          <w:p w14:paraId="72324C2A">
            <w:pPr>
              <w:pStyle w:val="12"/>
            </w:pPr>
            <w:r>
              <w:t>其他资金</w:t>
            </w:r>
          </w:p>
        </w:tc>
        <w:tc>
          <w:tcPr>
            <w:tcW w:w="1276" w:type="dxa"/>
            <w:vAlign w:val="center"/>
          </w:tcPr>
          <w:p w14:paraId="4BBA1B9E">
            <w:pPr>
              <w:pStyle w:val="14"/>
            </w:pPr>
          </w:p>
        </w:tc>
      </w:tr>
      <w:tr w14:paraId="486DB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52583A"/>
        </w:tc>
        <w:tc>
          <w:tcPr>
            <w:tcW w:w="14033" w:type="dxa"/>
            <w:gridSpan w:val="6"/>
            <w:vAlign w:val="center"/>
          </w:tcPr>
          <w:p w14:paraId="2AB2647F">
            <w:pPr>
              <w:pStyle w:val="14"/>
            </w:pPr>
            <w:r>
              <w:t>基本工资</w:t>
            </w:r>
          </w:p>
        </w:tc>
      </w:tr>
      <w:tr w14:paraId="728CA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45CFA">
            <w:pPr>
              <w:pStyle w:val="12"/>
            </w:pPr>
            <w:r>
              <w:t>资金支出计划（%）</w:t>
            </w:r>
          </w:p>
        </w:tc>
        <w:tc>
          <w:tcPr>
            <w:tcW w:w="5103" w:type="dxa"/>
            <w:gridSpan w:val="2"/>
            <w:vAlign w:val="center"/>
          </w:tcPr>
          <w:p w14:paraId="21D564DD">
            <w:pPr>
              <w:pStyle w:val="12"/>
            </w:pPr>
            <w:r>
              <w:t>3月底</w:t>
            </w:r>
          </w:p>
        </w:tc>
        <w:tc>
          <w:tcPr>
            <w:tcW w:w="2835" w:type="dxa"/>
            <w:vAlign w:val="center"/>
          </w:tcPr>
          <w:p w14:paraId="38ED618B">
            <w:pPr>
              <w:pStyle w:val="12"/>
            </w:pPr>
            <w:r>
              <w:t>6月底</w:t>
            </w:r>
          </w:p>
        </w:tc>
        <w:tc>
          <w:tcPr>
            <w:tcW w:w="2551" w:type="dxa"/>
            <w:vAlign w:val="center"/>
          </w:tcPr>
          <w:p w14:paraId="31E76655">
            <w:pPr>
              <w:pStyle w:val="12"/>
            </w:pPr>
            <w:r>
              <w:t>10月底</w:t>
            </w:r>
          </w:p>
        </w:tc>
        <w:tc>
          <w:tcPr>
            <w:tcW w:w="3544" w:type="dxa"/>
            <w:gridSpan w:val="2"/>
            <w:vAlign w:val="center"/>
          </w:tcPr>
          <w:p w14:paraId="29D36F76">
            <w:pPr>
              <w:pStyle w:val="12"/>
            </w:pPr>
            <w:r>
              <w:t>12月底</w:t>
            </w:r>
          </w:p>
        </w:tc>
      </w:tr>
      <w:tr w14:paraId="12904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B59E72"/>
        </w:tc>
        <w:tc>
          <w:tcPr>
            <w:tcW w:w="5103" w:type="dxa"/>
            <w:gridSpan w:val="2"/>
            <w:vAlign w:val="center"/>
          </w:tcPr>
          <w:p w14:paraId="4FFC602A">
            <w:pPr>
              <w:pStyle w:val="15"/>
            </w:pPr>
            <w:r>
              <w:t>25%</w:t>
            </w:r>
          </w:p>
        </w:tc>
        <w:tc>
          <w:tcPr>
            <w:tcW w:w="2835" w:type="dxa"/>
            <w:vAlign w:val="center"/>
          </w:tcPr>
          <w:p w14:paraId="6939362B">
            <w:pPr>
              <w:pStyle w:val="15"/>
            </w:pPr>
            <w:r>
              <w:rPr>
                <w:rFonts w:hint="eastAsia"/>
              </w:rPr>
              <w:t>50</w:t>
            </w:r>
            <w:r>
              <w:t>%</w:t>
            </w:r>
          </w:p>
        </w:tc>
        <w:tc>
          <w:tcPr>
            <w:tcW w:w="2551" w:type="dxa"/>
            <w:vAlign w:val="center"/>
          </w:tcPr>
          <w:p w14:paraId="5F075BF8">
            <w:pPr>
              <w:pStyle w:val="15"/>
            </w:pPr>
            <w:r>
              <w:rPr>
                <w:rFonts w:hint="eastAsia"/>
              </w:rPr>
              <w:t>7</w:t>
            </w:r>
            <w:r>
              <w:t>5%</w:t>
            </w:r>
          </w:p>
        </w:tc>
        <w:tc>
          <w:tcPr>
            <w:tcW w:w="3544" w:type="dxa"/>
            <w:gridSpan w:val="2"/>
            <w:vAlign w:val="center"/>
          </w:tcPr>
          <w:p w14:paraId="1A11F770">
            <w:pPr>
              <w:pStyle w:val="15"/>
            </w:pPr>
            <w:r>
              <w:rPr>
                <w:rFonts w:hint="eastAsia"/>
              </w:rPr>
              <w:t>100</w:t>
            </w:r>
            <w:r>
              <w:t>%</w:t>
            </w:r>
          </w:p>
        </w:tc>
      </w:tr>
      <w:tr w14:paraId="5FD8B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4A645F">
            <w:pPr>
              <w:pStyle w:val="12"/>
            </w:pPr>
            <w:r>
              <w:t>绩效目标</w:t>
            </w:r>
          </w:p>
        </w:tc>
        <w:tc>
          <w:tcPr>
            <w:tcW w:w="14033" w:type="dxa"/>
            <w:gridSpan w:val="6"/>
            <w:vAlign w:val="center"/>
          </w:tcPr>
          <w:p w14:paraId="69747F75">
            <w:pPr>
              <w:pStyle w:val="14"/>
            </w:pPr>
            <w:r>
              <w:t>1.财政通过适当补助提升中医药服务能力</w:t>
            </w:r>
          </w:p>
          <w:p w14:paraId="2825771C">
            <w:pPr>
              <w:pStyle w:val="14"/>
            </w:pPr>
            <w:r>
              <w:t>2.财政通过适当补助提高员工工作积极性</w:t>
            </w:r>
          </w:p>
        </w:tc>
      </w:tr>
    </w:tbl>
    <w:p w14:paraId="74483DD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DC3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EB58FE5">
            <w:pPr>
              <w:pStyle w:val="12"/>
            </w:pPr>
            <w:r>
              <w:t>一级指标</w:t>
            </w:r>
          </w:p>
        </w:tc>
        <w:tc>
          <w:tcPr>
            <w:tcW w:w="2268" w:type="dxa"/>
            <w:vAlign w:val="center"/>
          </w:tcPr>
          <w:p w14:paraId="0E53EFD2">
            <w:pPr>
              <w:pStyle w:val="12"/>
            </w:pPr>
            <w:r>
              <w:t>二级指标</w:t>
            </w:r>
          </w:p>
        </w:tc>
        <w:tc>
          <w:tcPr>
            <w:tcW w:w="2835" w:type="dxa"/>
            <w:vAlign w:val="center"/>
          </w:tcPr>
          <w:p w14:paraId="18E3EB3C">
            <w:pPr>
              <w:pStyle w:val="12"/>
            </w:pPr>
            <w:r>
              <w:t>三级指标</w:t>
            </w:r>
          </w:p>
        </w:tc>
        <w:tc>
          <w:tcPr>
            <w:tcW w:w="5386" w:type="dxa"/>
            <w:vAlign w:val="center"/>
          </w:tcPr>
          <w:p w14:paraId="1DDE154A">
            <w:pPr>
              <w:pStyle w:val="12"/>
            </w:pPr>
            <w:r>
              <w:t>绩效指标描述</w:t>
            </w:r>
          </w:p>
        </w:tc>
        <w:tc>
          <w:tcPr>
            <w:tcW w:w="2268" w:type="dxa"/>
            <w:vAlign w:val="center"/>
          </w:tcPr>
          <w:p w14:paraId="43A674D4">
            <w:pPr>
              <w:pStyle w:val="12"/>
            </w:pPr>
            <w:r>
              <w:t>指标值</w:t>
            </w:r>
          </w:p>
        </w:tc>
        <w:tc>
          <w:tcPr>
            <w:tcW w:w="1276" w:type="dxa"/>
            <w:vAlign w:val="center"/>
          </w:tcPr>
          <w:p w14:paraId="1176EF4C">
            <w:pPr>
              <w:pStyle w:val="12"/>
            </w:pPr>
            <w:r>
              <w:t>指标值确定依据</w:t>
            </w:r>
          </w:p>
        </w:tc>
      </w:tr>
      <w:tr w14:paraId="65FF9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D660CA">
            <w:pPr>
              <w:pStyle w:val="15"/>
            </w:pPr>
            <w:r>
              <w:t>产出指标</w:t>
            </w:r>
          </w:p>
        </w:tc>
        <w:tc>
          <w:tcPr>
            <w:tcW w:w="2268" w:type="dxa"/>
            <w:vAlign w:val="center"/>
          </w:tcPr>
          <w:p w14:paraId="06B93340">
            <w:pPr>
              <w:pStyle w:val="14"/>
            </w:pPr>
            <w:r>
              <w:t>数量指标</w:t>
            </w:r>
          </w:p>
        </w:tc>
        <w:tc>
          <w:tcPr>
            <w:tcW w:w="2835" w:type="dxa"/>
            <w:vAlign w:val="center"/>
          </w:tcPr>
          <w:p w14:paraId="16023FDE">
            <w:pPr>
              <w:pStyle w:val="14"/>
            </w:pPr>
            <w:r>
              <w:t>支付在职人员经费</w:t>
            </w:r>
          </w:p>
        </w:tc>
        <w:tc>
          <w:tcPr>
            <w:tcW w:w="5386" w:type="dxa"/>
            <w:vAlign w:val="center"/>
          </w:tcPr>
          <w:p w14:paraId="0F3B6B56">
            <w:pPr>
              <w:pStyle w:val="14"/>
            </w:pPr>
            <w:r>
              <w:t>支付在职人员经费</w:t>
            </w:r>
          </w:p>
        </w:tc>
        <w:tc>
          <w:tcPr>
            <w:tcW w:w="2268" w:type="dxa"/>
            <w:vAlign w:val="center"/>
          </w:tcPr>
          <w:p w14:paraId="25B11FF6">
            <w:pPr>
              <w:pStyle w:val="14"/>
            </w:pPr>
            <w:r>
              <w:t>18</w:t>
            </w:r>
            <w:r>
              <w:rPr>
                <w:rFonts w:hint="eastAsia"/>
              </w:rPr>
              <w:t>万元</w:t>
            </w:r>
          </w:p>
        </w:tc>
        <w:tc>
          <w:tcPr>
            <w:tcW w:w="1276" w:type="dxa"/>
            <w:vAlign w:val="center"/>
          </w:tcPr>
          <w:p w14:paraId="24B02BBF">
            <w:pPr>
              <w:pStyle w:val="14"/>
            </w:pPr>
            <w:r>
              <w:t>行业标准</w:t>
            </w:r>
          </w:p>
        </w:tc>
      </w:tr>
      <w:tr w14:paraId="5BE1E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EFBED"/>
        </w:tc>
        <w:tc>
          <w:tcPr>
            <w:tcW w:w="2268" w:type="dxa"/>
            <w:vAlign w:val="center"/>
          </w:tcPr>
          <w:p w14:paraId="681948B0">
            <w:pPr>
              <w:pStyle w:val="14"/>
            </w:pPr>
            <w:r>
              <w:t>质量指标</w:t>
            </w:r>
          </w:p>
        </w:tc>
        <w:tc>
          <w:tcPr>
            <w:tcW w:w="2835" w:type="dxa"/>
            <w:vAlign w:val="center"/>
          </w:tcPr>
          <w:p w14:paraId="2728FB45">
            <w:pPr>
              <w:pStyle w:val="14"/>
            </w:pPr>
            <w:r>
              <w:t>资助经费发放到位率（%）</w:t>
            </w:r>
          </w:p>
        </w:tc>
        <w:tc>
          <w:tcPr>
            <w:tcW w:w="5386" w:type="dxa"/>
            <w:vAlign w:val="center"/>
          </w:tcPr>
          <w:p w14:paraId="6F9A025D">
            <w:pPr>
              <w:pStyle w:val="14"/>
            </w:pPr>
            <w:r>
              <w:t>资助经费发放到位率（%）</w:t>
            </w:r>
          </w:p>
        </w:tc>
        <w:tc>
          <w:tcPr>
            <w:tcW w:w="2268" w:type="dxa"/>
            <w:vAlign w:val="center"/>
          </w:tcPr>
          <w:p w14:paraId="5DFAD67B">
            <w:pPr>
              <w:pStyle w:val="14"/>
            </w:pPr>
            <w:r>
              <w:t>100</w:t>
            </w:r>
            <w:r>
              <w:rPr>
                <w:rFonts w:hint="eastAsia"/>
              </w:rPr>
              <w:t>%</w:t>
            </w:r>
          </w:p>
        </w:tc>
        <w:tc>
          <w:tcPr>
            <w:tcW w:w="1276" w:type="dxa"/>
            <w:vAlign w:val="center"/>
          </w:tcPr>
          <w:p w14:paraId="3A6ED998">
            <w:pPr>
              <w:pStyle w:val="14"/>
            </w:pPr>
            <w:r>
              <w:t>行业标准</w:t>
            </w:r>
          </w:p>
        </w:tc>
      </w:tr>
      <w:tr w14:paraId="25807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42ADB"/>
        </w:tc>
        <w:tc>
          <w:tcPr>
            <w:tcW w:w="2268" w:type="dxa"/>
            <w:vAlign w:val="center"/>
          </w:tcPr>
          <w:p w14:paraId="57CC41DE">
            <w:pPr>
              <w:pStyle w:val="14"/>
            </w:pPr>
            <w:r>
              <w:t>时效指标</w:t>
            </w:r>
          </w:p>
        </w:tc>
        <w:tc>
          <w:tcPr>
            <w:tcW w:w="2835" w:type="dxa"/>
            <w:vAlign w:val="center"/>
          </w:tcPr>
          <w:p w14:paraId="7049F50A">
            <w:pPr>
              <w:pStyle w:val="14"/>
            </w:pPr>
            <w:r>
              <w:t>经费使用及时率%</w:t>
            </w:r>
          </w:p>
        </w:tc>
        <w:tc>
          <w:tcPr>
            <w:tcW w:w="5386" w:type="dxa"/>
            <w:vAlign w:val="center"/>
          </w:tcPr>
          <w:p w14:paraId="34030819">
            <w:pPr>
              <w:pStyle w:val="14"/>
            </w:pPr>
            <w:r>
              <w:t>经费使用及时率%</w:t>
            </w:r>
          </w:p>
        </w:tc>
        <w:tc>
          <w:tcPr>
            <w:tcW w:w="2268" w:type="dxa"/>
            <w:vAlign w:val="center"/>
          </w:tcPr>
          <w:p w14:paraId="02E1BF3A">
            <w:pPr>
              <w:pStyle w:val="14"/>
            </w:pPr>
            <w:r>
              <w:t>100</w:t>
            </w:r>
            <w:r>
              <w:rPr>
                <w:rFonts w:hint="eastAsia"/>
              </w:rPr>
              <w:t>%</w:t>
            </w:r>
          </w:p>
        </w:tc>
        <w:tc>
          <w:tcPr>
            <w:tcW w:w="1276" w:type="dxa"/>
            <w:vAlign w:val="center"/>
          </w:tcPr>
          <w:p w14:paraId="0646F95D">
            <w:pPr>
              <w:pStyle w:val="14"/>
            </w:pPr>
            <w:r>
              <w:t>行业标准</w:t>
            </w:r>
          </w:p>
        </w:tc>
      </w:tr>
      <w:tr w14:paraId="3EC20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BB1D8"/>
        </w:tc>
        <w:tc>
          <w:tcPr>
            <w:tcW w:w="2268" w:type="dxa"/>
            <w:vAlign w:val="center"/>
          </w:tcPr>
          <w:p w14:paraId="2749F6B9">
            <w:pPr>
              <w:pStyle w:val="14"/>
            </w:pPr>
            <w:r>
              <w:t>成本指标</w:t>
            </w:r>
          </w:p>
        </w:tc>
        <w:tc>
          <w:tcPr>
            <w:tcW w:w="2835" w:type="dxa"/>
            <w:vAlign w:val="center"/>
          </w:tcPr>
          <w:p w14:paraId="75D05DB9">
            <w:pPr>
              <w:pStyle w:val="14"/>
            </w:pPr>
            <w:r>
              <w:t>成本控制率(%)</w:t>
            </w:r>
          </w:p>
        </w:tc>
        <w:tc>
          <w:tcPr>
            <w:tcW w:w="5386" w:type="dxa"/>
            <w:vAlign w:val="center"/>
          </w:tcPr>
          <w:p w14:paraId="16539D44">
            <w:pPr>
              <w:pStyle w:val="14"/>
            </w:pPr>
            <w:r>
              <w:t>成本控制率(%)</w:t>
            </w:r>
          </w:p>
        </w:tc>
        <w:tc>
          <w:tcPr>
            <w:tcW w:w="2268" w:type="dxa"/>
            <w:vAlign w:val="center"/>
          </w:tcPr>
          <w:p w14:paraId="61B5557E">
            <w:pPr>
              <w:pStyle w:val="14"/>
            </w:pPr>
            <w:r>
              <w:t>降低我院人员经费成本</w:t>
            </w:r>
          </w:p>
        </w:tc>
        <w:tc>
          <w:tcPr>
            <w:tcW w:w="1276" w:type="dxa"/>
            <w:vAlign w:val="center"/>
          </w:tcPr>
          <w:p w14:paraId="29B97445">
            <w:pPr>
              <w:pStyle w:val="14"/>
            </w:pPr>
            <w:r>
              <w:t>行业标准</w:t>
            </w:r>
          </w:p>
        </w:tc>
      </w:tr>
      <w:tr w14:paraId="1CC6C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2BCEAD">
            <w:pPr>
              <w:pStyle w:val="15"/>
            </w:pPr>
            <w:r>
              <w:t>效益指标</w:t>
            </w:r>
          </w:p>
        </w:tc>
        <w:tc>
          <w:tcPr>
            <w:tcW w:w="2268" w:type="dxa"/>
            <w:vAlign w:val="center"/>
          </w:tcPr>
          <w:p w14:paraId="50064B4C">
            <w:pPr>
              <w:pStyle w:val="14"/>
            </w:pPr>
            <w:r>
              <w:t>经济效益指标</w:t>
            </w:r>
          </w:p>
        </w:tc>
        <w:tc>
          <w:tcPr>
            <w:tcW w:w="2835" w:type="dxa"/>
            <w:vAlign w:val="center"/>
          </w:tcPr>
          <w:p w14:paraId="40E2A1BF">
            <w:pPr>
              <w:pStyle w:val="14"/>
            </w:pPr>
            <w:r>
              <w:t>业务收入</w:t>
            </w:r>
          </w:p>
        </w:tc>
        <w:tc>
          <w:tcPr>
            <w:tcW w:w="5386" w:type="dxa"/>
            <w:vAlign w:val="center"/>
          </w:tcPr>
          <w:p w14:paraId="330F7720">
            <w:pPr>
              <w:pStyle w:val="14"/>
            </w:pPr>
            <w:r>
              <w:t>业务收入</w:t>
            </w:r>
          </w:p>
        </w:tc>
        <w:tc>
          <w:tcPr>
            <w:tcW w:w="2268" w:type="dxa"/>
            <w:vAlign w:val="center"/>
          </w:tcPr>
          <w:p w14:paraId="3980F7A7">
            <w:pPr>
              <w:pStyle w:val="14"/>
            </w:pPr>
            <w:r>
              <w:t>增加医疗收入</w:t>
            </w:r>
          </w:p>
        </w:tc>
        <w:tc>
          <w:tcPr>
            <w:tcW w:w="1276" w:type="dxa"/>
            <w:vAlign w:val="center"/>
          </w:tcPr>
          <w:p w14:paraId="2356B9C4">
            <w:pPr>
              <w:pStyle w:val="14"/>
            </w:pPr>
            <w:r>
              <w:t>行业标准</w:t>
            </w:r>
          </w:p>
        </w:tc>
      </w:tr>
      <w:tr w14:paraId="7394D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0F9B1"/>
        </w:tc>
        <w:tc>
          <w:tcPr>
            <w:tcW w:w="2268" w:type="dxa"/>
            <w:vAlign w:val="center"/>
          </w:tcPr>
          <w:p w14:paraId="4914CB4D">
            <w:pPr>
              <w:pStyle w:val="14"/>
            </w:pPr>
            <w:r>
              <w:t>社会效益指标</w:t>
            </w:r>
          </w:p>
        </w:tc>
        <w:tc>
          <w:tcPr>
            <w:tcW w:w="2835" w:type="dxa"/>
            <w:vAlign w:val="center"/>
          </w:tcPr>
          <w:p w14:paraId="5354B673">
            <w:pPr>
              <w:pStyle w:val="14"/>
            </w:pPr>
            <w:r>
              <w:t>社会影响度</w:t>
            </w:r>
          </w:p>
        </w:tc>
        <w:tc>
          <w:tcPr>
            <w:tcW w:w="5386" w:type="dxa"/>
            <w:vAlign w:val="center"/>
          </w:tcPr>
          <w:p w14:paraId="0FA28944">
            <w:pPr>
              <w:pStyle w:val="14"/>
            </w:pPr>
            <w:r>
              <w:t>社会影响度</w:t>
            </w:r>
          </w:p>
        </w:tc>
        <w:tc>
          <w:tcPr>
            <w:tcW w:w="2268" w:type="dxa"/>
            <w:vAlign w:val="center"/>
          </w:tcPr>
          <w:p w14:paraId="0E3C3F0B">
            <w:pPr>
              <w:pStyle w:val="14"/>
            </w:pPr>
            <w:r>
              <w:t>≥95</w:t>
            </w:r>
            <w:r>
              <w:rPr>
                <w:rFonts w:hint="eastAsia"/>
              </w:rPr>
              <w:t>%</w:t>
            </w:r>
          </w:p>
        </w:tc>
        <w:tc>
          <w:tcPr>
            <w:tcW w:w="1276" w:type="dxa"/>
            <w:vAlign w:val="center"/>
          </w:tcPr>
          <w:p w14:paraId="7311AB9C">
            <w:pPr>
              <w:pStyle w:val="14"/>
            </w:pPr>
            <w:r>
              <w:t>行业标准</w:t>
            </w:r>
          </w:p>
        </w:tc>
      </w:tr>
      <w:tr w14:paraId="4D315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76BD9"/>
        </w:tc>
        <w:tc>
          <w:tcPr>
            <w:tcW w:w="2268" w:type="dxa"/>
            <w:vAlign w:val="center"/>
          </w:tcPr>
          <w:p w14:paraId="010B0C40">
            <w:pPr>
              <w:pStyle w:val="14"/>
            </w:pPr>
            <w:r>
              <w:t>可持续影响指标</w:t>
            </w:r>
          </w:p>
        </w:tc>
        <w:tc>
          <w:tcPr>
            <w:tcW w:w="2835" w:type="dxa"/>
            <w:vAlign w:val="center"/>
          </w:tcPr>
          <w:p w14:paraId="0A335596">
            <w:pPr>
              <w:pStyle w:val="14"/>
            </w:pPr>
            <w:r>
              <w:t>长期使用性</w:t>
            </w:r>
          </w:p>
        </w:tc>
        <w:tc>
          <w:tcPr>
            <w:tcW w:w="5386" w:type="dxa"/>
            <w:vAlign w:val="center"/>
          </w:tcPr>
          <w:p w14:paraId="62AF20AA">
            <w:pPr>
              <w:pStyle w:val="14"/>
            </w:pPr>
            <w:r>
              <w:t>长期使用性</w:t>
            </w:r>
          </w:p>
        </w:tc>
        <w:tc>
          <w:tcPr>
            <w:tcW w:w="2268" w:type="dxa"/>
            <w:vAlign w:val="center"/>
          </w:tcPr>
          <w:p w14:paraId="3A15A0B5">
            <w:pPr>
              <w:pStyle w:val="14"/>
            </w:pPr>
            <w:r>
              <w:t>人才培养</w:t>
            </w:r>
          </w:p>
        </w:tc>
        <w:tc>
          <w:tcPr>
            <w:tcW w:w="1276" w:type="dxa"/>
            <w:vAlign w:val="center"/>
          </w:tcPr>
          <w:p w14:paraId="54550B84">
            <w:pPr>
              <w:pStyle w:val="14"/>
            </w:pPr>
            <w:r>
              <w:t>行业标准</w:t>
            </w:r>
          </w:p>
        </w:tc>
      </w:tr>
      <w:tr w14:paraId="7BC90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5400D"/>
        </w:tc>
        <w:tc>
          <w:tcPr>
            <w:tcW w:w="2268" w:type="dxa"/>
            <w:vAlign w:val="center"/>
          </w:tcPr>
          <w:p w14:paraId="523EB314">
            <w:pPr>
              <w:pStyle w:val="14"/>
            </w:pPr>
            <w:r>
              <w:t>生态效益指标</w:t>
            </w:r>
          </w:p>
        </w:tc>
        <w:tc>
          <w:tcPr>
            <w:tcW w:w="2835" w:type="dxa"/>
            <w:vAlign w:val="center"/>
          </w:tcPr>
          <w:p w14:paraId="2300991C">
            <w:pPr>
              <w:pStyle w:val="14"/>
            </w:pPr>
            <w:r>
              <w:t>生态效益增长率</w:t>
            </w:r>
          </w:p>
        </w:tc>
        <w:tc>
          <w:tcPr>
            <w:tcW w:w="5386" w:type="dxa"/>
            <w:vAlign w:val="center"/>
          </w:tcPr>
          <w:p w14:paraId="6409DF64">
            <w:pPr>
              <w:pStyle w:val="14"/>
            </w:pPr>
            <w:r>
              <w:t>生态效益增长率</w:t>
            </w:r>
          </w:p>
        </w:tc>
        <w:tc>
          <w:tcPr>
            <w:tcW w:w="2268" w:type="dxa"/>
            <w:vAlign w:val="center"/>
          </w:tcPr>
          <w:p w14:paraId="05D15B76">
            <w:pPr>
              <w:pStyle w:val="14"/>
            </w:pPr>
            <w:r>
              <w:t>≥95</w:t>
            </w:r>
            <w:r>
              <w:rPr>
                <w:rFonts w:hint="eastAsia"/>
              </w:rPr>
              <w:t>%</w:t>
            </w:r>
          </w:p>
        </w:tc>
        <w:tc>
          <w:tcPr>
            <w:tcW w:w="1276" w:type="dxa"/>
            <w:vAlign w:val="center"/>
          </w:tcPr>
          <w:p w14:paraId="3DE09697">
            <w:pPr>
              <w:pStyle w:val="14"/>
            </w:pPr>
            <w:r>
              <w:t>行业标准</w:t>
            </w:r>
          </w:p>
        </w:tc>
      </w:tr>
      <w:tr w14:paraId="0FC21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F99785">
            <w:pPr>
              <w:pStyle w:val="15"/>
            </w:pPr>
            <w:r>
              <w:t>满意度指标</w:t>
            </w:r>
          </w:p>
        </w:tc>
        <w:tc>
          <w:tcPr>
            <w:tcW w:w="2268" w:type="dxa"/>
            <w:vAlign w:val="center"/>
          </w:tcPr>
          <w:p w14:paraId="436E5F7C">
            <w:pPr>
              <w:pStyle w:val="14"/>
            </w:pPr>
            <w:r>
              <w:t>服务对象满意度指标</w:t>
            </w:r>
          </w:p>
        </w:tc>
        <w:tc>
          <w:tcPr>
            <w:tcW w:w="2835" w:type="dxa"/>
            <w:vAlign w:val="center"/>
          </w:tcPr>
          <w:p w14:paraId="3CBA2F1C">
            <w:pPr>
              <w:pStyle w:val="14"/>
            </w:pPr>
            <w:r>
              <w:t>群众满意度</w:t>
            </w:r>
          </w:p>
        </w:tc>
        <w:tc>
          <w:tcPr>
            <w:tcW w:w="5386" w:type="dxa"/>
            <w:vAlign w:val="center"/>
          </w:tcPr>
          <w:p w14:paraId="32B9BEED">
            <w:pPr>
              <w:pStyle w:val="14"/>
            </w:pPr>
            <w:r>
              <w:t>群众满意度</w:t>
            </w:r>
          </w:p>
        </w:tc>
        <w:tc>
          <w:tcPr>
            <w:tcW w:w="2268" w:type="dxa"/>
            <w:vAlign w:val="center"/>
          </w:tcPr>
          <w:p w14:paraId="1EF5737F">
            <w:pPr>
              <w:pStyle w:val="14"/>
            </w:pPr>
            <w:r>
              <w:t>≥95</w:t>
            </w:r>
            <w:r>
              <w:rPr>
                <w:rFonts w:hint="eastAsia"/>
              </w:rPr>
              <w:t>%</w:t>
            </w:r>
          </w:p>
        </w:tc>
        <w:tc>
          <w:tcPr>
            <w:tcW w:w="1276" w:type="dxa"/>
            <w:vAlign w:val="center"/>
          </w:tcPr>
          <w:p w14:paraId="747D9C89">
            <w:pPr>
              <w:pStyle w:val="14"/>
            </w:pPr>
            <w:r>
              <w:t>行业标准</w:t>
            </w:r>
          </w:p>
        </w:tc>
      </w:tr>
    </w:tbl>
    <w:p w14:paraId="6D48F718">
      <w:pPr>
        <w:sectPr>
          <w:pgSz w:w="16840" w:h="11900" w:orient="landscape"/>
          <w:pgMar w:top="1361" w:right="1020" w:bottom="1134" w:left="1020" w:header="720" w:footer="720" w:gutter="0"/>
          <w:cols w:space="720" w:num="1"/>
        </w:sectPr>
      </w:pPr>
    </w:p>
    <w:p w14:paraId="4FA5D1FB">
      <w:pPr>
        <w:ind w:firstLine="560"/>
      </w:pPr>
      <w:r>
        <w:rPr>
          <w:rFonts w:ascii="方正仿宋_GBK" w:hAnsi="方正仿宋_GBK" w:eastAsia="方正仿宋_GBK" w:cs="方正仿宋_GBK"/>
          <w:b/>
          <w:color w:val="000000"/>
          <w:sz w:val="28"/>
        </w:rPr>
        <w:t>6、中医院书记院长年薪制绩效目标表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363B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962F56">
            <w:pPr>
              <w:pStyle w:val="13"/>
            </w:pPr>
            <w:r>
              <w:t>单位：万元</w:t>
            </w:r>
          </w:p>
        </w:tc>
      </w:tr>
      <w:tr w14:paraId="1F8CC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E70B65">
            <w:pPr>
              <w:pStyle w:val="12"/>
            </w:pPr>
            <w:r>
              <w:t>项目编码</w:t>
            </w:r>
          </w:p>
        </w:tc>
        <w:tc>
          <w:tcPr>
            <w:tcW w:w="5103" w:type="dxa"/>
            <w:gridSpan w:val="2"/>
            <w:vAlign w:val="center"/>
          </w:tcPr>
          <w:p w14:paraId="1830612D">
            <w:pPr>
              <w:pStyle w:val="14"/>
            </w:pPr>
            <w:r>
              <w:t>13052526P00001210206J</w:t>
            </w:r>
          </w:p>
        </w:tc>
        <w:tc>
          <w:tcPr>
            <w:tcW w:w="2835" w:type="dxa"/>
            <w:vAlign w:val="center"/>
          </w:tcPr>
          <w:p w14:paraId="12E9971D">
            <w:pPr>
              <w:pStyle w:val="12"/>
            </w:pPr>
            <w:r>
              <w:t>项目名称</w:t>
            </w:r>
          </w:p>
        </w:tc>
        <w:tc>
          <w:tcPr>
            <w:tcW w:w="6095" w:type="dxa"/>
            <w:gridSpan w:val="3"/>
            <w:vAlign w:val="center"/>
          </w:tcPr>
          <w:p w14:paraId="035BC72F">
            <w:pPr>
              <w:pStyle w:val="14"/>
            </w:pPr>
            <w:r>
              <w:t>中医院书记院长年薪制</w:t>
            </w:r>
          </w:p>
        </w:tc>
      </w:tr>
      <w:tr w14:paraId="3B4A3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B80A">
            <w:pPr>
              <w:pStyle w:val="12"/>
            </w:pPr>
            <w:r>
              <w:t>预算规模及资金用途</w:t>
            </w:r>
          </w:p>
        </w:tc>
        <w:tc>
          <w:tcPr>
            <w:tcW w:w="2268" w:type="dxa"/>
            <w:vAlign w:val="center"/>
          </w:tcPr>
          <w:p w14:paraId="40E3C183">
            <w:pPr>
              <w:pStyle w:val="12"/>
            </w:pPr>
            <w:r>
              <w:t>预算数</w:t>
            </w:r>
          </w:p>
        </w:tc>
        <w:tc>
          <w:tcPr>
            <w:tcW w:w="2835" w:type="dxa"/>
            <w:vAlign w:val="center"/>
          </w:tcPr>
          <w:p w14:paraId="7FAB2A8F">
            <w:pPr>
              <w:pStyle w:val="14"/>
            </w:pPr>
            <w:r>
              <w:t>23.00</w:t>
            </w:r>
          </w:p>
        </w:tc>
        <w:tc>
          <w:tcPr>
            <w:tcW w:w="2835" w:type="dxa"/>
            <w:vAlign w:val="center"/>
          </w:tcPr>
          <w:p w14:paraId="0BD70857">
            <w:pPr>
              <w:pStyle w:val="12"/>
            </w:pPr>
            <w:r>
              <w:t>其中：财政    资金</w:t>
            </w:r>
          </w:p>
        </w:tc>
        <w:tc>
          <w:tcPr>
            <w:tcW w:w="2551" w:type="dxa"/>
            <w:vAlign w:val="center"/>
          </w:tcPr>
          <w:p w14:paraId="25111A34">
            <w:pPr>
              <w:pStyle w:val="14"/>
            </w:pPr>
            <w:r>
              <w:t>23.00</w:t>
            </w:r>
          </w:p>
        </w:tc>
        <w:tc>
          <w:tcPr>
            <w:tcW w:w="2268" w:type="dxa"/>
            <w:vAlign w:val="center"/>
          </w:tcPr>
          <w:p w14:paraId="218BC570">
            <w:pPr>
              <w:pStyle w:val="12"/>
            </w:pPr>
            <w:r>
              <w:t>其他资金</w:t>
            </w:r>
          </w:p>
        </w:tc>
        <w:tc>
          <w:tcPr>
            <w:tcW w:w="1276" w:type="dxa"/>
            <w:vAlign w:val="center"/>
          </w:tcPr>
          <w:p w14:paraId="7E7AA536">
            <w:pPr>
              <w:pStyle w:val="14"/>
            </w:pPr>
          </w:p>
        </w:tc>
      </w:tr>
      <w:tr w14:paraId="2B3BF5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C3ED7"/>
        </w:tc>
        <w:tc>
          <w:tcPr>
            <w:tcW w:w="14033" w:type="dxa"/>
            <w:gridSpan w:val="6"/>
            <w:vAlign w:val="center"/>
          </w:tcPr>
          <w:p w14:paraId="1306D329">
            <w:pPr>
              <w:pStyle w:val="14"/>
            </w:pPr>
            <w:r>
              <w:t>基本工资</w:t>
            </w:r>
          </w:p>
        </w:tc>
      </w:tr>
      <w:tr w14:paraId="41501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82CE37">
            <w:pPr>
              <w:pStyle w:val="12"/>
            </w:pPr>
            <w:r>
              <w:t>资金支出计划（%）</w:t>
            </w:r>
          </w:p>
        </w:tc>
        <w:tc>
          <w:tcPr>
            <w:tcW w:w="5103" w:type="dxa"/>
            <w:gridSpan w:val="2"/>
            <w:vAlign w:val="center"/>
          </w:tcPr>
          <w:p w14:paraId="046092FB">
            <w:pPr>
              <w:pStyle w:val="12"/>
            </w:pPr>
            <w:r>
              <w:t>3月底</w:t>
            </w:r>
          </w:p>
        </w:tc>
        <w:tc>
          <w:tcPr>
            <w:tcW w:w="2835" w:type="dxa"/>
            <w:vAlign w:val="center"/>
          </w:tcPr>
          <w:p w14:paraId="012F01B1">
            <w:pPr>
              <w:pStyle w:val="12"/>
            </w:pPr>
            <w:r>
              <w:t>6月底</w:t>
            </w:r>
          </w:p>
        </w:tc>
        <w:tc>
          <w:tcPr>
            <w:tcW w:w="2551" w:type="dxa"/>
            <w:vAlign w:val="center"/>
          </w:tcPr>
          <w:p w14:paraId="7CAAFE6F">
            <w:pPr>
              <w:pStyle w:val="12"/>
            </w:pPr>
            <w:r>
              <w:t>10月底</w:t>
            </w:r>
          </w:p>
        </w:tc>
        <w:tc>
          <w:tcPr>
            <w:tcW w:w="3544" w:type="dxa"/>
            <w:gridSpan w:val="2"/>
            <w:vAlign w:val="center"/>
          </w:tcPr>
          <w:p w14:paraId="25071FEC">
            <w:pPr>
              <w:pStyle w:val="12"/>
            </w:pPr>
            <w:r>
              <w:t>12月底</w:t>
            </w:r>
          </w:p>
        </w:tc>
      </w:tr>
      <w:tr w14:paraId="4FD66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8C060F"/>
        </w:tc>
        <w:tc>
          <w:tcPr>
            <w:tcW w:w="5103" w:type="dxa"/>
            <w:gridSpan w:val="2"/>
            <w:vAlign w:val="center"/>
          </w:tcPr>
          <w:p w14:paraId="42690B2F">
            <w:pPr>
              <w:pStyle w:val="15"/>
            </w:pPr>
            <w:r>
              <w:t>25%</w:t>
            </w:r>
          </w:p>
        </w:tc>
        <w:tc>
          <w:tcPr>
            <w:tcW w:w="2835" w:type="dxa"/>
            <w:vAlign w:val="center"/>
          </w:tcPr>
          <w:p w14:paraId="546CE2FE">
            <w:pPr>
              <w:pStyle w:val="15"/>
            </w:pPr>
            <w:r>
              <w:rPr>
                <w:rFonts w:hint="eastAsia"/>
              </w:rPr>
              <w:t>50</w:t>
            </w:r>
            <w:r>
              <w:t>%</w:t>
            </w:r>
          </w:p>
        </w:tc>
        <w:tc>
          <w:tcPr>
            <w:tcW w:w="2551" w:type="dxa"/>
            <w:vAlign w:val="center"/>
          </w:tcPr>
          <w:p w14:paraId="74037F28">
            <w:pPr>
              <w:pStyle w:val="15"/>
            </w:pPr>
            <w:r>
              <w:rPr>
                <w:rFonts w:hint="eastAsia"/>
              </w:rPr>
              <w:t>7</w:t>
            </w:r>
            <w:r>
              <w:t>5%</w:t>
            </w:r>
          </w:p>
        </w:tc>
        <w:tc>
          <w:tcPr>
            <w:tcW w:w="3544" w:type="dxa"/>
            <w:gridSpan w:val="2"/>
            <w:vAlign w:val="center"/>
          </w:tcPr>
          <w:p w14:paraId="67931FE6">
            <w:pPr>
              <w:pStyle w:val="15"/>
            </w:pPr>
            <w:r>
              <w:rPr>
                <w:rFonts w:hint="eastAsia"/>
              </w:rPr>
              <w:t>100</w:t>
            </w:r>
            <w:r>
              <w:t>%</w:t>
            </w:r>
          </w:p>
        </w:tc>
      </w:tr>
      <w:tr w14:paraId="76F5F6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FD80EA">
            <w:pPr>
              <w:pStyle w:val="12"/>
            </w:pPr>
            <w:r>
              <w:t>绩效目标</w:t>
            </w:r>
          </w:p>
        </w:tc>
        <w:tc>
          <w:tcPr>
            <w:tcW w:w="14033" w:type="dxa"/>
            <w:gridSpan w:val="6"/>
            <w:vAlign w:val="center"/>
          </w:tcPr>
          <w:p w14:paraId="5F33A517">
            <w:pPr>
              <w:pStyle w:val="14"/>
            </w:pPr>
            <w:r>
              <w:t>1.公立医院负责人薪酬所需经费由同级财政全额承担，不计入单位薪酬总量，一定程度上减轻了医院的资金压力。</w:t>
            </w:r>
          </w:p>
        </w:tc>
      </w:tr>
    </w:tbl>
    <w:p w14:paraId="7EAEE1C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64A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1BF7962">
            <w:pPr>
              <w:pStyle w:val="12"/>
            </w:pPr>
            <w:r>
              <w:t>一级指标</w:t>
            </w:r>
          </w:p>
        </w:tc>
        <w:tc>
          <w:tcPr>
            <w:tcW w:w="2268" w:type="dxa"/>
            <w:vAlign w:val="center"/>
          </w:tcPr>
          <w:p w14:paraId="07512C47">
            <w:pPr>
              <w:pStyle w:val="12"/>
            </w:pPr>
            <w:r>
              <w:t>二级指标</w:t>
            </w:r>
          </w:p>
        </w:tc>
        <w:tc>
          <w:tcPr>
            <w:tcW w:w="2835" w:type="dxa"/>
            <w:vAlign w:val="center"/>
          </w:tcPr>
          <w:p w14:paraId="0BF81771">
            <w:pPr>
              <w:pStyle w:val="12"/>
            </w:pPr>
            <w:r>
              <w:t>三级指标</w:t>
            </w:r>
          </w:p>
        </w:tc>
        <w:tc>
          <w:tcPr>
            <w:tcW w:w="5386" w:type="dxa"/>
            <w:vAlign w:val="center"/>
          </w:tcPr>
          <w:p w14:paraId="675E9F06">
            <w:pPr>
              <w:pStyle w:val="12"/>
            </w:pPr>
            <w:r>
              <w:t>绩效指标描述</w:t>
            </w:r>
          </w:p>
        </w:tc>
        <w:tc>
          <w:tcPr>
            <w:tcW w:w="2268" w:type="dxa"/>
            <w:vAlign w:val="center"/>
          </w:tcPr>
          <w:p w14:paraId="3618F418">
            <w:pPr>
              <w:pStyle w:val="12"/>
            </w:pPr>
            <w:r>
              <w:t>指标值</w:t>
            </w:r>
          </w:p>
        </w:tc>
        <w:tc>
          <w:tcPr>
            <w:tcW w:w="1276" w:type="dxa"/>
            <w:vAlign w:val="center"/>
          </w:tcPr>
          <w:p w14:paraId="325A7884">
            <w:pPr>
              <w:pStyle w:val="12"/>
            </w:pPr>
            <w:r>
              <w:t>指标值确定依据</w:t>
            </w:r>
          </w:p>
        </w:tc>
      </w:tr>
      <w:tr w14:paraId="6D619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8D0C4">
            <w:pPr>
              <w:pStyle w:val="15"/>
            </w:pPr>
            <w:r>
              <w:t>产出指标</w:t>
            </w:r>
          </w:p>
        </w:tc>
        <w:tc>
          <w:tcPr>
            <w:tcW w:w="2268" w:type="dxa"/>
            <w:vAlign w:val="center"/>
          </w:tcPr>
          <w:p w14:paraId="77D8B210">
            <w:pPr>
              <w:pStyle w:val="14"/>
            </w:pPr>
            <w:r>
              <w:t>数量指标</w:t>
            </w:r>
          </w:p>
        </w:tc>
        <w:tc>
          <w:tcPr>
            <w:tcW w:w="2835" w:type="dxa"/>
            <w:vAlign w:val="center"/>
          </w:tcPr>
          <w:p w14:paraId="620142DF">
            <w:pPr>
              <w:pStyle w:val="14"/>
            </w:pPr>
            <w:r>
              <w:t>支付薪酬人数</w:t>
            </w:r>
          </w:p>
        </w:tc>
        <w:tc>
          <w:tcPr>
            <w:tcW w:w="5386" w:type="dxa"/>
            <w:vAlign w:val="center"/>
          </w:tcPr>
          <w:p w14:paraId="69A3B039">
            <w:pPr>
              <w:pStyle w:val="14"/>
            </w:pPr>
            <w:r>
              <w:t>支付薪酬人数</w:t>
            </w:r>
          </w:p>
        </w:tc>
        <w:tc>
          <w:tcPr>
            <w:tcW w:w="2268" w:type="dxa"/>
            <w:vAlign w:val="center"/>
          </w:tcPr>
          <w:p w14:paraId="60D25135">
            <w:pPr>
              <w:pStyle w:val="14"/>
            </w:pPr>
            <w:r>
              <w:t>1</w:t>
            </w:r>
          </w:p>
        </w:tc>
        <w:tc>
          <w:tcPr>
            <w:tcW w:w="1276" w:type="dxa"/>
            <w:vAlign w:val="center"/>
          </w:tcPr>
          <w:p w14:paraId="506D8DA0">
            <w:pPr>
              <w:pStyle w:val="14"/>
            </w:pPr>
            <w:r>
              <w:t>行业标准</w:t>
            </w:r>
          </w:p>
        </w:tc>
      </w:tr>
      <w:tr w14:paraId="70314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FA7602"/>
        </w:tc>
        <w:tc>
          <w:tcPr>
            <w:tcW w:w="2268" w:type="dxa"/>
            <w:vAlign w:val="center"/>
          </w:tcPr>
          <w:p w14:paraId="49AC17AE">
            <w:pPr>
              <w:pStyle w:val="14"/>
            </w:pPr>
            <w:r>
              <w:t>质量指标</w:t>
            </w:r>
          </w:p>
        </w:tc>
        <w:tc>
          <w:tcPr>
            <w:tcW w:w="2835" w:type="dxa"/>
            <w:vAlign w:val="center"/>
          </w:tcPr>
          <w:p w14:paraId="3F9CFBD9">
            <w:pPr>
              <w:pStyle w:val="14"/>
            </w:pPr>
            <w:r>
              <w:t>补助资金发放完成率（%）</w:t>
            </w:r>
          </w:p>
        </w:tc>
        <w:tc>
          <w:tcPr>
            <w:tcW w:w="5386" w:type="dxa"/>
            <w:vAlign w:val="center"/>
          </w:tcPr>
          <w:p w14:paraId="12E7E13C">
            <w:pPr>
              <w:pStyle w:val="14"/>
            </w:pPr>
            <w:r>
              <w:t>补助资金发放完成率（%）</w:t>
            </w:r>
          </w:p>
        </w:tc>
        <w:tc>
          <w:tcPr>
            <w:tcW w:w="2268" w:type="dxa"/>
            <w:vAlign w:val="center"/>
          </w:tcPr>
          <w:p w14:paraId="3EC7DDED">
            <w:pPr>
              <w:pStyle w:val="14"/>
            </w:pPr>
            <w:r>
              <w:t>100</w:t>
            </w:r>
            <w:r>
              <w:rPr>
                <w:rFonts w:hint="eastAsia"/>
              </w:rPr>
              <w:t>%</w:t>
            </w:r>
          </w:p>
        </w:tc>
        <w:tc>
          <w:tcPr>
            <w:tcW w:w="1276" w:type="dxa"/>
            <w:vAlign w:val="center"/>
          </w:tcPr>
          <w:p w14:paraId="02A41448">
            <w:pPr>
              <w:pStyle w:val="14"/>
            </w:pPr>
            <w:r>
              <w:t>行业标准</w:t>
            </w:r>
          </w:p>
        </w:tc>
      </w:tr>
      <w:tr w14:paraId="1404F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9416C"/>
        </w:tc>
        <w:tc>
          <w:tcPr>
            <w:tcW w:w="2268" w:type="dxa"/>
            <w:vAlign w:val="center"/>
          </w:tcPr>
          <w:p w14:paraId="21279226">
            <w:pPr>
              <w:pStyle w:val="14"/>
            </w:pPr>
            <w:r>
              <w:t>时效指标</w:t>
            </w:r>
          </w:p>
        </w:tc>
        <w:tc>
          <w:tcPr>
            <w:tcW w:w="2835" w:type="dxa"/>
            <w:vAlign w:val="center"/>
          </w:tcPr>
          <w:p w14:paraId="7C6BA292">
            <w:pPr>
              <w:pStyle w:val="14"/>
            </w:pPr>
            <w:r>
              <w:t>经费使用及时率（%）</w:t>
            </w:r>
          </w:p>
        </w:tc>
        <w:tc>
          <w:tcPr>
            <w:tcW w:w="5386" w:type="dxa"/>
            <w:vAlign w:val="center"/>
          </w:tcPr>
          <w:p w14:paraId="23BE30C4">
            <w:pPr>
              <w:pStyle w:val="14"/>
            </w:pPr>
            <w:r>
              <w:t>经费使用及时率（%）</w:t>
            </w:r>
          </w:p>
        </w:tc>
        <w:tc>
          <w:tcPr>
            <w:tcW w:w="2268" w:type="dxa"/>
            <w:vAlign w:val="center"/>
          </w:tcPr>
          <w:p w14:paraId="21AA3D70">
            <w:pPr>
              <w:pStyle w:val="14"/>
            </w:pPr>
            <w:r>
              <w:t>100</w:t>
            </w:r>
            <w:r>
              <w:rPr>
                <w:rFonts w:hint="eastAsia"/>
              </w:rPr>
              <w:t>%</w:t>
            </w:r>
          </w:p>
        </w:tc>
        <w:tc>
          <w:tcPr>
            <w:tcW w:w="1276" w:type="dxa"/>
            <w:vAlign w:val="center"/>
          </w:tcPr>
          <w:p w14:paraId="119E7DAE">
            <w:pPr>
              <w:pStyle w:val="14"/>
            </w:pPr>
            <w:r>
              <w:t>行业标准</w:t>
            </w:r>
          </w:p>
        </w:tc>
      </w:tr>
      <w:tr w14:paraId="7493A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83432"/>
        </w:tc>
        <w:tc>
          <w:tcPr>
            <w:tcW w:w="2268" w:type="dxa"/>
            <w:vAlign w:val="center"/>
          </w:tcPr>
          <w:p w14:paraId="0B9117B8">
            <w:pPr>
              <w:pStyle w:val="14"/>
            </w:pPr>
            <w:r>
              <w:t>成本指标</w:t>
            </w:r>
          </w:p>
        </w:tc>
        <w:tc>
          <w:tcPr>
            <w:tcW w:w="2835" w:type="dxa"/>
            <w:vAlign w:val="center"/>
          </w:tcPr>
          <w:p w14:paraId="4DF1A689">
            <w:pPr>
              <w:pStyle w:val="14"/>
            </w:pPr>
            <w:r>
              <w:t>按总成本控制</w:t>
            </w:r>
          </w:p>
        </w:tc>
        <w:tc>
          <w:tcPr>
            <w:tcW w:w="5386" w:type="dxa"/>
            <w:vAlign w:val="center"/>
          </w:tcPr>
          <w:p w14:paraId="6D5F0E9A">
            <w:pPr>
              <w:pStyle w:val="14"/>
            </w:pPr>
            <w:r>
              <w:t>按总成本控制</w:t>
            </w:r>
          </w:p>
        </w:tc>
        <w:tc>
          <w:tcPr>
            <w:tcW w:w="2268" w:type="dxa"/>
            <w:vAlign w:val="center"/>
          </w:tcPr>
          <w:p w14:paraId="2F763B8C">
            <w:pPr>
              <w:pStyle w:val="14"/>
            </w:pPr>
            <w:r>
              <w:t>提高运行效率，降低运行成本</w:t>
            </w:r>
          </w:p>
        </w:tc>
        <w:tc>
          <w:tcPr>
            <w:tcW w:w="1276" w:type="dxa"/>
            <w:vAlign w:val="center"/>
          </w:tcPr>
          <w:p w14:paraId="6B8573E7">
            <w:pPr>
              <w:pStyle w:val="14"/>
            </w:pPr>
            <w:r>
              <w:t>行业标准</w:t>
            </w:r>
          </w:p>
        </w:tc>
      </w:tr>
      <w:tr w14:paraId="53752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ADAB3">
            <w:pPr>
              <w:pStyle w:val="15"/>
            </w:pPr>
            <w:r>
              <w:t>效益指标</w:t>
            </w:r>
          </w:p>
        </w:tc>
        <w:tc>
          <w:tcPr>
            <w:tcW w:w="2268" w:type="dxa"/>
            <w:vAlign w:val="center"/>
          </w:tcPr>
          <w:p w14:paraId="788A8E58">
            <w:pPr>
              <w:pStyle w:val="14"/>
            </w:pPr>
            <w:r>
              <w:t>经济效益指标</w:t>
            </w:r>
          </w:p>
        </w:tc>
        <w:tc>
          <w:tcPr>
            <w:tcW w:w="2835" w:type="dxa"/>
            <w:vAlign w:val="center"/>
          </w:tcPr>
          <w:p w14:paraId="192B2F20">
            <w:pPr>
              <w:pStyle w:val="14"/>
            </w:pPr>
            <w:r>
              <w:t>提高工作效率</w:t>
            </w:r>
          </w:p>
        </w:tc>
        <w:tc>
          <w:tcPr>
            <w:tcW w:w="5386" w:type="dxa"/>
            <w:vAlign w:val="center"/>
          </w:tcPr>
          <w:p w14:paraId="1614C624">
            <w:pPr>
              <w:pStyle w:val="14"/>
            </w:pPr>
            <w:r>
              <w:t>提高工作效率</w:t>
            </w:r>
          </w:p>
        </w:tc>
        <w:tc>
          <w:tcPr>
            <w:tcW w:w="2268" w:type="dxa"/>
            <w:vAlign w:val="center"/>
          </w:tcPr>
          <w:p w14:paraId="3B06374C">
            <w:pPr>
              <w:pStyle w:val="14"/>
            </w:pPr>
            <w:r>
              <w:t>≥10</w:t>
            </w:r>
            <w:r>
              <w:rPr>
                <w:rFonts w:hint="eastAsia"/>
              </w:rPr>
              <w:t>%</w:t>
            </w:r>
          </w:p>
        </w:tc>
        <w:tc>
          <w:tcPr>
            <w:tcW w:w="1276" w:type="dxa"/>
            <w:vAlign w:val="center"/>
          </w:tcPr>
          <w:p w14:paraId="570A778E">
            <w:pPr>
              <w:pStyle w:val="14"/>
            </w:pPr>
            <w:r>
              <w:t>行业标准</w:t>
            </w:r>
          </w:p>
        </w:tc>
      </w:tr>
      <w:tr w14:paraId="2AD12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3661D"/>
        </w:tc>
        <w:tc>
          <w:tcPr>
            <w:tcW w:w="2268" w:type="dxa"/>
            <w:vAlign w:val="center"/>
          </w:tcPr>
          <w:p w14:paraId="6660C67D">
            <w:pPr>
              <w:pStyle w:val="14"/>
            </w:pPr>
            <w:r>
              <w:t>社会效益指标</w:t>
            </w:r>
          </w:p>
        </w:tc>
        <w:tc>
          <w:tcPr>
            <w:tcW w:w="2835" w:type="dxa"/>
            <w:vAlign w:val="center"/>
          </w:tcPr>
          <w:p w14:paraId="4CF5E976">
            <w:pPr>
              <w:pStyle w:val="14"/>
            </w:pPr>
            <w:r>
              <w:t>激励效果</w:t>
            </w:r>
          </w:p>
        </w:tc>
        <w:tc>
          <w:tcPr>
            <w:tcW w:w="5386" w:type="dxa"/>
            <w:vAlign w:val="center"/>
          </w:tcPr>
          <w:p w14:paraId="624FC704">
            <w:pPr>
              <w:pStyle w:val="14"/>
            </w:pPr>
            <w:r>
              <w:t>激励效果</w:t>
            </w:r>
          </w:p>
        </w:tc>
        <w:tc>
          <w:tcPr>
            <w:tcW w:w="2268" w:type="dxa"/>
            <w:vAlign w:val="center"/>
          </w:tcPr>
          <w:p w14:paraId="3F1450BC">
            <w:pPr>
              <w:pStyle w:val="14"/>
            </w:pPr>
            <w:r>
              <w:t>薪酬机制更好的促进发展</w:t>
            </w:r>
          </w:p>
        </w:tc>
        <w:tc>
          <w:tcPr>
            <w:tcW w:w="1276" w:type="dxa"/>
            <w:vAlign w:val="center"/>
          </w:tcPr>
          <w:p w14:paraId="4234ECF0">
            <w:pPr>
              <w:pStyle w:val="14"/>
            </w:pPr>
            <w:r>
              <w:t>行业标准</w:t>
            </w:r>
          </w:p>
        </w:tc>
      </w:tr>
      <w:tr w14:paraId="4DCD4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E0DE5"/>
        </w:tc>
        <w:tc>
          <w:tcPr>
            <w:tcW w:w="2268" w:type="dxa"/>
            <w:vAlign w:val="center"/>
          </w:tcPr>
          <w:p w14:paraId="105F012B">
            <w:pPr>
              <w:pStyle w:val="14"/>
            </w:pPr>
            <w:r>
              <w:t>可持续影响指标</w:t>
            </w:r>
          </w:p>
        </w:tc>
        <w:tc>
          <w:tcPr>
            <w:tcW w:w="2835" w:type="dxa"/>
            <w:vAlign w:val="center"/>
          </w:tcPr>
          <w:p w14:paraId="481EC605">
            <w:pPr>
              <w:pStyle w:val="14"/>
            </w:pPr>
            <w:r>
              <w:t>持续发展作用力</w:t>
            </w:r>
          </w:p>
        </w:tc>
        <w:tc>
          <w:tcPr>
            <w:tcW w:w="5386" w:type="dxa"/>
            <w:vAlign w:val="center"/>
          </w:tcPr>
          <w:p w14:paraId="00900AB4">
            <w:pPr>
              <w:pStyle w:val="14"/>
            </w:pPr>
            <w:r>
              <w:t>持续发展作用力</w:t>
            </w:r>
          </w:p>
        </w:tc>
        <w:tc>
          <w:tcPr>
            <w:tcW w:w="2268" w:type="dxa"/>
            <w:vAlign w:val="center"/>
          </w:tcPr>
          <w:p w14:paraId="03CA7D5D">
            <w:pPr>
              <w:pStyle w:val="14"/>
            </w:pPr>
            <w:r>
              <w:t>促进医疗机构良性循环</w:t>
            </w:r>
          </w:p>
        </w:tc>
        <w:tc>
          <w:tcPr>
            <w:tcW w:w="1276" w:type="dxa"/>
            <w:vAlign w:val="center"/>
          </w:tcPr>
          <w:p w14:paraId="2AB55842">
            <w:pPr>
              <w:pStyle w:val="14"/>
            </w:pPr>
            <w:r>
              <w:t>行业标准</w:t>
            </w:r>
          </w:p>
        </w:tc>
      </w:tr>
      <w:tr w14:paraId="2D98D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930B3"/>
        </w:tc>
        <w:tc>
          <w:tcPr>
            <w:tcW w:w="2268" w:type="dxa"/>
            <w:vAlign w:val="center"/>
          </w:tcPr>
          <w:p w14:paraId="27A13EF5">
            <w:pPr>
              <w:pStyle w:val="14"/>
            </w:pPr>
            <w:r>
              <w:t>生态效益指标</w:t>
            </w:r>
          </w:p>
        </w:tc>
        <w:tc>
          <w:tcPr>
            <w:tcW w:w="2835" w:type="dxa"/>
            <w:vAlign w:val="center"/>
          </w:tcPr>
          <w:p w14:paraId="70F9C389">
            <w:pPr>
              <w:pStyle w:val="14"/>
            </w:pPr>
            <w:r>
              <w:t>生态效益提升值%</w:t>
            </w:r>
          </w:p>
        </w:tc>
        <w:tc>
          <w:tcPr>
            <w:tcW w:w="5386" w:type="dxa"/>
            <w:vAlign w:val="center"/>
          </w:tcPr>
          <w:p w14:paraId="766B727A">
            <w:pPr>
              <w:pStyle w:val="14"/>
            </w:pPr>
            <w:r>
              <w:t>生态效益提升值%</w:t>
            </w:r>
          </w:p>
        </w:tc>
        <w:tc>
          <w:tcPr>
            <w:tcW w:w="2268" w:type="dxa"/>
            <w:vAlign w:val="center"/>
          </w:tcPr>
          <w:p w14:paraId="5E8517C7">
            <w:pPr>
              <w:pStyle w:val="14"/>
            </w:pPr>
            <w:r>
              <w:t>≥95</w:t>
            </w:r>
            <w:r>
              <w:rPr>
                <w:rFonts w:hint="eastAsia"/>
              </w:rPr>
              <w:t>%</w:t>
            </w:r>
          </w:p>
        </w:tc>
        <w:tc>
          <w:tcPr>
            <w:tcW w:w="1276" w:type="dxa"/>
            <w:vAlign w:val="center"/>
          </w:tcPr>
          <w:p w14:paraId="153E381C">
            <w:pPr>
              <w:pStyle w:val="14"/>
            </w:pPr>
            <w:r>
              <w:t>行业标准</w:t>
            </w:r>
          </w:p>
        </w:tc>
      </w:tr>
      <w:tr w14:paraId="37074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33C669">
            <w:pPr>
              <w:pStyle w:val="15"/>
            </w:pPr>
            <w:r>
              <w:t>满意度指标</w:t>
            </w:r>
          </w:p>
        </w:tc>
        <w:tc>
          <w:tcPr>
            <w:tcW w:w="2268" w:type="dxa"/>
            <w:vAlign w:val="center"/>
          </w:tcPr>
          <w:p w14:paraId="74FA1D06">
            <w:pPr>
              <w:pStyle w:val="14"/>
            </w:pPr>
            <w:r>
              <w:t>服务对象满意度指标</w:t>
            </w:r>
          </w:p>
        </w:tc>
        <w:tc>
          <w:tcPr>
            <w:tcW w:w="2835" w:type="dxa"/>
            <w:vAlign w:val="center"/>
          </w:tcPr>
          <w:p w14:paraId="765B5CC7">
            <w:pPr>
              <w:pStyle w:val="14"/>
            </w:pPr>
            <w:r>
              <w:t>群众满意度</w:t>
            </w:r>
          </w:p>
        </w:tc>
        <w:tc>
          <w:tcPr>
            <w:tcW w:w="5386" w:type="dxa"/>
            <w:vAlign w:val="center"/>
          </w:tcPr>
          <w:p w14:paraId="535E84FD">
            <w:pPr>
              <w:pStyle w:val="14"/>
            </w:pPr>
            <w:r>
              <w:t>群众满意度</w:t>
            </w:r>
          </w:p>
        </w:tc>
        <w:tc>
          <w:tcPr>
            <w:tcW w:w="2268" w:type="dxa"/>
            <w:vAlign w:val="center"/>
          </w:tcPr>
          <w:p w14:paraId="76702954">
            <w:pPr>
              <w:pStyle w:val="14"/>
            </w:pPr>
            <w:r>
              <w:t>≥95</w:t>
            </w:r>
            <w:r>
              <w:rPr>
                <w:rFonts w:hint="eastAsia"/>
              </w:rPr>
              <w:t>%</w:t>
            </w:r>
          </w:p>
        </w:tc>
        <w:tc>
          <w:tcPr>
            <w:tcW w:w="1276" w:type="dxa"/>
            <w:vAlign w:val="center"/>
          </w:tcPr>
          <w:p w14:paraId="27ECB391">
            <w:pPr>
              <w:pStyle w:val="14"/>
            </w:pPr>
            <w:r>
              <w:t>行业标准</w:t>
            </w:r>
          </w:p>
        </w:tc>
      </w:tr>
    </w:tbl>
    <w:p w14:paraId="11F87AE0">
      <w:pPr>
        <w:sectPr>
          <w:pgSz w:w="16840" w:h="11900" w:orient="landscape"/>
          <w:pgMar w:top="1361" w:right="1020" w:bottom="1134" w:left="1020" w:header="720" w:footer="720" w:gutter="0"/>
          <w:cols w:space="720" w:num="1"/>
        </w:sectPr>
      </w:pPr>
    </w:p>
    <w:p w14:paraId="113AB65F">
      <w:pPr>
        <w:ind w:firstLine="560"/>
      </w:pPr>
      <w:r>
        <w:rPr>
          <w:rFonts w:ascii="方正仿宋_GBK" w:hAnsi="方正仿宋_GBK" w:eastAsia="方正仿宋_GBK" w:cs="方正仿宋_GBK"/>
          <w:b/>
          <w:color w:val="000000"/>
          <w:sz w:val="28"/>
        </w:rPr>
        <w:t>7、中医院药品零差率补助项目绩效目标表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CB5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261034">
            <w:pPr>
              <w:pStyle w:val="13"/>
            </w:pPr>
            <w:r>
              <w:t>单位：万元</w:t>
            </w:r>
          </w:p>
        </w:tc>
      </w:tr>
      <w:tr w14:paraId="27BF26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7D11E7">
            <w:pPr>
              <w:pStyle w:val="12"/>
            </w:pPr>
            <w:r>
              <w:t>项目编码</w:t>
            </w:r>
          </w:p>
        </w:tc>
        <w:tc>
          <w:tcPr>
            <w:tcW w:w="5103" w:type="dxa"/>
            <w:gridSpan w:val="2"/>
            <w:vAlign w:val="center"/>
          </w:tcPr>
          <w:p w14:paraId="20A3956F">
            <w:pPr>
              <w:pStyle w:val="14"/>
            </w:pPr>
            <w:r>
              <w:t>13052526P00874910018B</w:t>
            </w:r>
          </w:p>
        </w:tc>
        <w:tc>
          <w:tcPr>
            <w:tcW w:w="2835" w:type="dxa"/>
            <w:vAlign w:val="center"/>
          </w:tcPr>
          <w:p w14:paraId="1D739B3F">
            <w:pPr>
              <w:pStyle w:val="12"/>
            </w:pPr>
            <w:r>
              <w:t>项目名称</w:t>
            </w:r>
          </w:p>
        </w:tc>
        <w:tc>
          <w:tcPr>
            <w:tcW w:w="6095" w:type="dxa"/>
            <w:gridSpan w:val="3"/>
            <w:vAlign w:val="center"/>
          </w:tcPr>
          <w:p w14:paraId="003653E9">
            <w:pPr>
              <w:pStyle w:val="14"/>
            </w:pPr>
            <w:r>
              <w:t>中医院药品零差率补助项目</w:t>
            </w:r>
          </w:p>
        </w:tc>
      </w:tr>
      <w:tr w14:paraId="6FB059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7495">
            <w:pPr>
              <w:pStyle w:val="12"/>
            </w:pPr>
            <w:r>
              <w:t>预算规模及资金用途</w:t>
            </w:r>
          </w:p>
        </w:tc>
        <w:tc>
          <w:tcPr>
            <w:tcW w:w="2268" w:type="dxa"/>
            <w:vAlign w:val="center"/>
          </w:tcPr>
          <w:p w14:paraId="218A3FF2">
            <w:pPr>
              <w:pStyle w:val="12"/>
            </w:pPr>
            <w:r>
              <w:t>预算数</w:t>
            </w:r>
          </w:p>
        </w:tc>
        <w:tc>
          <w:tcPr>
            <w:tcW w:w="2835" w:type="dxa"/>
            <w:vAlign w:val="center"/>
          </w:tcPr>
          <w:p w14:paraId="4296E95E">
            <w:pPr>
              <w:pStyle w:val="14"/>
            </w:pPr>
            <w:r>
              <w:t>18.00</w:t>
            </w:r>
          </w:p>
        </w:tc>
        <w:tc>
          <w:tcPr>
            <w:tcW w:w="2835" w:type="dxa"/>
            <w:vAlign w:val="center"/>
          </w:tcPr>
          <w:p w14:paraId="06A5E8DD">
            <w:pPr>
              <w:pStyle w:val="12"/>
            </w:pPr>
            <w:r>
              <w:t>其中：财政    资金</w:t>
            </w:r>
          </w:p>
        </w:tc>
        <w:tc>
          <w:tcPr>
            <w:tcW w:w="2551" w:type="dxa"/>
            <w:vAlign w:val="center"/>
          </w:tcPr>
          <w:p w14:paraId="493E1203">
            <w:pPr>
              <w:pStyle w:val="14"/>
            </w:pPr>
            <w:r>
              <w:t>18.00</w:t>
            </w:r>
          </w:p>
        </w:tc>
        <w:tc>
          <w:tcPr>
            <w:tcW w:w="2268" w:type="dxa"/>
            <w:vAlign w:val="center"/>
          </w:tcPr>
          <w:p w14:paraId="4F70C279">
            <w:pPr>
              <w:pStyle w:val="12"/>
            </w:pPr>
            <w:r>
              <w:t>其他资金</w:t>
            </w:r>
          </w:p>
        </w:tc>
        <w:tc>
          <w:tcPr>
            <w:tcW w:w="1276" w:type="dxa"/>
            <w:vAlign w:val="center"/>
          </w:tcPr>
          <w:p w14:paraId="6F8BBA0C">
            <w:pPr>
              <w:pStyle w:val="14"/>
            </w:pPr>
          </w:p>
        </w:tc>
      </w:tr>
      <w:tr w14:paraId="2B9DF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42BDEE"/>
        </w:tc>
        <w:tc>
          <w:tcPr>
            <w:tcW w:w="14033" w:type="dxa"/>
            <w:gridSpan w:val="6"/>
            <w:vAlign w:val="center"/>
          </w:tcPr>
          <w:p w14:paraId="46109C7F">
            <w:pPr>
              <w:pStyle w:val="14"/>
            </w:pPr>
            <w:r>
              <w:t>财政通过适当补助维持医院正常运行，促进医疗卫生事业健康发展</w:t>
            </w:r>
          </w:p>
        </w:tc>
      </w:tr>
      <w:tr w14:paraId="3FF9D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2DF97">
            <w:pPr>
              <w:pStyle w:val="12"/>
            </w:pPr>
            <w:r>
              <w:t>资金支出计划（%）</w:t>
            </w:r>
          </w:p>
        </w:tc>
        <w:tc>
          <w:tcPr>
            <w:tcW w:w="5103" w:type="dxa"/>
            <w:gridSpan w:val="2"/>
            <w:vAlign w:val="center"/>
          </w:tcPr>
          <w:p w14:paraId="2132B094">
            <w:pPr>
              <w:pStyle w:val="12"/>
            </w:pPr>
            <w:r>
              <w:t>3月底</w:t>
            </w:r>
          </w:p>
        </w:tc>
        <w:tc>
          <w:tcPr>
            <w:tcW w:w="2835" w:type="dxa"/>
            <w:vAlign w:val="center"/>
          </w:tcPr>
          <w:p w14:paraId="2C2BC0B0">
            <w:pPr>
              <w:pStyle w:val="12"/>
            </w:pPr>
            <w:r>
              <w:t>6月底</w:t>
            </w:r>
          </w:p>
        </w:tc>
        <w:tc>
          <w:tcPr>
            <w:tcW w:w="2551" w:type="dxa"/>
            <w:vAlign w:val="center"/>
          </w:tcPr>
          <w:p w14:paraId="7F70FF1B">
            <w:pPr>
              <w:pStyle w:val="12"/>
            </w:pPr>
            <w:r>
              <w:t>10月底</w:t>
            </w:r>
          </w:p>
        </w:tc>
        <w:tc>
          <w:tcPr>
            <w:tcW w:w="3544" w:type="dxa"/>
            <w:gridSpan w:val="2"/>
            <w:vAlign w:val="center"/>
          </w:tcPr>
          <w:p w14:paraId="7D6FDC7E">
            <w:pPr>
              <w:pStyle w:val="12"/>
            </w:pPr>
            <w:r>
              <w:t>12月底</w:t>
            </w:r>
          </w:p>
        </w:tc>
      </w:tr>
      <w:tr w14:paraId="40F0A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EC38F4"/>
        </w:tc>
        <w:tc>
          <w:tcPr>
            <w:tcW w:w="5103" w:type="dxa"/>
            <w:gridSpan w:val="2"/>
            <w:vAlign w:val="center"/>
          </w:tcPr>
          <w:p w14:paraId="31E503FB">
            <w:pPr>
              <w:pStyle w:val="15"/>
            </w:pPr>
            <w:r>
              <w:t>25%</w:t>
            </w:r>
          </w:p>
        </w:tc>
        <w:tc>
          <w:tcPr>
            <w:tcW w:w="2835" w:type="dxa"/>
            <w:vAlign w:val="center"/>
          </w:tcPr>
          <w:p w14:paraId="2663AF61">
            <w:pPr>
              <w:pStyle w:val="15"/>
            </w:pPr>
            <w:r>
              <w:t>50%</w:t>
            </w:r>
          </w:p>
        </w:tc>
        <w:tc>
          <w:tcPr>
            <w:tcW w:w="2551" w:type="dxa"/>
            <w:vAlign w:val="center"/>
          </w:tcPr>
          <w:p w14:paraId="0984CCEC">
            <w:pPr>
              <w:pStyle w:val="15"/>
            </w:pPr>
            <w:r>
              <w:t>75%</w:t>
            </w:r>
          </w:p>
        </w:tc>
        <w:tc>
          <w:tcPr>
            <w:tcW w:w="3544" w:type="dxa"/>
            <w:gridSpan w:val="2"/>
            <w:vAlign w:val="center"/>
          </w:tcPr>
          <w:p w14:paraId="4229A678">
            <w:pPr>
              <w:pStyle w:val="15"/>
            </w:pPr>
            <w:r>
              <w:t>100%</w:t>
            </w:r>
          </w:p>
        </w:tc>
      </w:tr>
      <w:tr w14:paraId="42EB10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CC7851">
            <w:pPr>
              <w:pStyle w:val="12"/>
            </w:pPr>
            <w:r>
              <w:t>绩效目标</w:t>
            </w:r>
          </w:p>
        </w:tc>
        <w:tc>
          <w:tcPr>
            <w:tcW w:w="14033" w:type="dxa"/>
            <w:gridSpan w:val="6"/>
            <w:vAlign w:val="center"/>
          </w:tcPr>
          <w:p w14:paraId="50DD007B">
            <w:pPr>
              <w:pStyle w:val="14"/>
            </w:pPr>
            <w:r>
              <w:t>1.财政通过适当补助维持医院正常运行，促进医疗卫生事业健康发展</w:t>
            </w:r>
          </w:p>
          <w:p w14:paraId="65079081">
            <w:pPr>
              <w:pStyle w:val="14"/>
            </w:pPr>
            <w:r>
              <w:t>2.鼓励医院积极提升医疗服务能力和专业素质，通过满足就医群众多元化需求，提升取消药品加成减少的合理收入</w:t>
            </w:r>
          </w:p>
        </w:tc>
      </w:tr>
    </w:tbl>
    <w:p w14:paraId="305EFBD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EBF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8AC474C">
            <w:pPr>
              <w:pStyle w:val="12"/>
            </w:pPr>
            <w:r>
              <w:t>一级指标</w:t>
            </w:r>
          </w:p>
        </w:tc>
        <w:tc>
          <w:tcPr>
            <w:tcW w:w="2268" w:type="dxa"/>
            <w:vAlign w:val="center"/>
          </w:tcPr>
          <w:p w14:paraId="43D6740E">
            <w:pPr>
              <w:pStyle w:val="12"/>
            </w:pPr>
            <w:r>
              <w:t>二级指标</w:t>
            </w:r>
          </w:p>
        </w:tc>
        <w:tc>
          <w:tcPr>
            <w:tcW w:w="2835" w:type="dxa"/>
            <w:vAlign w:val="center"/>
          </w:tcPr>
          <w:p w14:paraId="3A89775B">
            <w:pPr>
              <w:pStyle w:val="12"/>
            </w:pPr>
            <w:r>
              <w:t>三级指标</w:t>
            </w:r>
          </w:p>
        </w:tc>
        <w:tc>
          <w:tcPr>
            <w:tcW w:w="5386" w:type="dxa"/>
            <w:vAlign w:val="center"/>
          </w:tcPr>
          <w:p w14:paraId="73A725FF">
            <w:pPr>
              <w:pStyle w:val="12"/>
            </w:pPr>
            <w:r>
              <w:t>绩效指标描述</w:t>
            </w:r>
          </w:p>
        </w:tc>
        <w:tc>
          <w:tcPr>
            <w:tcW w:w="2268" w:type="dxa"/>
            <w:vAlign w:val="center"/>
          </w:tcPr>
          <w:p w14:paraId="29D22A5E">
            <w:pPr>
              <w:pStyle w:val="12"/>
            </w:pPr>
            <w:r>
              <w:t>指标值</w:t>
            </w:r>
          </w:p>
        </w:tc>
        <w:tc>
          <w:tcPr>
            <w:tcW w:w="1276" w:type="dxa"/>
            <w:vAlign w:val="center"/>
          </w:tcPr>
          <w:p w14:paraId="38102ACC">
            <w:pPr>
              <w:pStyle w:val="12"/>
            </w:pPr>
            <w:r>
              <w:t>指标值确定依据</w:t>
            </w:r>
          </w:p>
        </w:tc>
      </w:tr>
      <w:tr w14:paraId="2C0D5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41E1CB">
            <w:pPr>
              <w:pStyle w:val="15"/>
            </w:pPr>
            <w:r>
              <w:t>产出指标</w:t>
            </w:r>
          </w:p>
        </w:tc>
        <w:tc>
          <w:tcPr>
            <w:tcW w:w="2268" w:type="dxa"/>
            <w:vAlign w:val="center"/>
          </w:tcPr>
          <w:p w14:paraId="2E2F3F85">
            <w:pPr>
              <w:pStyle w:val="14"/>
            </w:pPr>
            <w:r>
              <w:t>数量指标</w:t>
            </w:r>
          </w:p>
        </w:tc>
        <w:tc>
          <w:tcPr>
            <w:tcW w:w="2835" w:type="dxa"/>
            <w:vAlign w:val="center"/>
          </w:tcPr>
          <w:p w14:paraId="0DFEB3FD">
            <w:pPr>
              <w:pStyle w:val="14"/>
            </w:pPr>
            <w:r>
              <w:t>支付在职人员经费</w:t>
            </w:r>
          </w:p>
        </w:tc>
        <w:tc>
          <w:tcPr>
            <w:tcW w:w="5386" w:type="dxa"/>
            <w:vAlign w:val="center"/>
          </w:tcPr>
          <w:p w14:paraId="3244EFF4">
            <w:pPr>
              <w:pStyle w:val="14"/>
            </w:pPr>
            <w:r>
              <w:t>支付在职人员经费</w:t>
            </w:r>
          </w:p>
        </w:tc>
        <w:tc>
          <w:tcPr>
            <w:tcW w:w="2268" w:type="dxa"/>
            <w:vAlign w:val="center"/>
          </w:tcPr>
          <w:p w14:paraId="2EE77516">
            <w:pPr>
              <w:pStyle w:val="14"/>
            </w:pPr>
            <w:r>
              <w:t>18万元</w:t>
            </w:r>
          </w:p>
        </w:tc>
        <w:tc>
          <w:tcPr>
            <w:tcW w:w="1276" w:type="dxa"/>
            <w:vAlign w:val="center"/>
          </w:tcPr>
          <w:p w14:paraId="649D663F">
            <w:pPr>
              <w:pStyle w:val="14"/>
            </w:pPr>
            <w:r>
              <w:t>行业标准</w:t>
            </w:r>
          </w:p>
        </w:tc>
      </w:tr>
      <w:tr w14:paraId="665E9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F1353"/>
        </w:tc>
        <w:tc>
          <w:tcPr>
            <w:tcW w:w="2268" w:type="dxa"/>
            <w:vAlign w:val="center"/>
          </w:tcPr>
          <w:p w14:paraId="4384AE1F">
            <w:pPr>
              <w:pStyle w:val="14"/>
            </w:pPr>
            <w:r>
              <w:t>质量指标</w:t>
            </w:r>
          </w:p>
        </w:tc>
        <w:tc>
          <w:tcPr>
            <w:tcW w:w="2835" w:type="dxa"/>
            <w:vAlign w:val="center"/>
          </w:tcPr>
          <w:p w14:paraId="01D0E75C">
            <w:pPr>
              <w:pStyle w:val="14"/>
            </w:pPr>
            <w:r>
              <w:t>门诊患者满意度</w:t>
            </w:r>
          </w:p>
        </w:tc>
        <w:tc>
          <w:tcPr>
            <w:tcW w:w="5386" w:type="dxa"/>
            <w:vAlign w:val="center"/>
          </w:tcPr>
          <w:p w14:paraId="40DBB818">
            <w:pPr>
              <w:pStyle w:val="14"/>
            </w:pPr>
            <w:r>
              <w:t>门诊患者满意度</w:t>
            </w:r>
          </w:p>
        </w:tc>
        <w:tc>
          <w:tcPr>
            <w:tcW w:w="2268" w:type="dxa"/>
            <w:vAlign w:val="center"/>
          </w:tcPr>
          <w:p w14:paraId="1D5C8BE6">
            <w:pPr>
              <w:pStyle w:val="14"/>
            </w:pPr>
            <w:r>
              <w:t>按正常执行</w:t>
            </w:r>
          </w:p>
        </w:tc>
        <w:tc>
          <w:tcPr>
            <w:tcW w:w="1276" w:type="dxa"/>
            <w:vAlign w:val="center"/>
          </w:tcPr>
          <w:p w14:paraId="2B7B5650">
            <w:pPr>
              <w:pStyle w:val="14"/>
            </w:pPr>
            <w:r>
              <w:t>行业标准</w:t>
            </w:r>
          </w:p>
        </w:tc>
      </w:tr>
      <w:tr w14:paraId="610A7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13B5B"/>
        </w:tc>
        <w:tc>
          <w:tcPr>
            <w:tcW w:w="2268" w:type="dxa"/>
            <w:vAlign w:val="center"/>
          </w:tcPr>
          <w:p w14:paraId="5ACDE7FE">
            <w:pPr>
              <w:pStyle w:val="14"/>
            </w:pPr>
            <w:r>
              <w:t>时效指标</w:t>
            </w:r>
          </w:p>
        </w:tc>
        <w:tc>
          <w:tcPr>
            <w:tcW w:w="2835" w:type="dxa"/>
            <w:vAlign w:val="center"/>
          </w:tcPr>
          <w:p w14:paraId="4155D81D">
            <w:pPr>
              <w:pStyle w:val="14"/>
            </w:pPr>
            <w:r>
              <w:t>经费使用及时率（%）</w:t>
            </w:r>
          </w:p>
        </w:tc>
        <w:tc>
          <w:tcPr>
            <w:tcW w:w="5386" w:type="dxa"/>
            <w:vAlign w:val="center"/>
          </w:tcPr>
          <w:p w14:paraId="382CA6B1">
            <w:pPr>
              <w:pStyle w:val="14"/>
            </w:pPr>
            <w:r>
              <w:t>经费使用及时率（%）</w:t>
            </w:r>
          </w:p>
        </w:tc>
        <w:tc>
          <w:tcPr>
            <w:tcW w:w="2268" w:type="dxa"/>
            <w:vAlign w:val="center"/>
          </w:tcPr>
          <w:p w14:paraId="68C158CF">
            <w:pPr>
              <w:pStyle w:val="14"/>
            </w:pPr>
            <w:r>
              <w:t>100%</w:t>
            </w:r>
          </w:p>
        </w:tc>
        <w:tc>
          <w:tcPr>
            <w:tcW w:w="1276" w:type="dxa"/>
            <w:vAlign w:val="center"/>
          </w:tcPr>
          <w:p w14:paraId="78C88232">
            <w:pPr>
              <w:pStyle w:val="14"/>
            </w:pPr>
            <w:r>
              <w:t>行业标准</w:t>
            </w:r>
          </w:p>
        </w:tc>
      </w:tr>
      <w:tr w14:paraId="7650D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4C453"/>
        </w:tc>
        <w:tc>
          <w:tcPr>
            <w:tcW w:w="2268" w:type="dxa"/>
            <w:vAlign w:val="center"/>
          </w:tcPr>
          <w:p w14:paraId="51B8B213">
            <w:pPr>
              <w:pStyle w:val="14"/>
            </w:pPr>
            <w:r>
              <w:t>成本指标</w:t>
            </w:r>
          </w:p>
        </w:tc>
        <w:tc>
          <w:tcPr>
            <w:tcW w:w="2835" w:type="dxa"/>
            <w:vAlign w:val="center"/>
          </w:tcPr>
          <w:p w14:paraId="25461CBE">
            <w:pPr>
              <w:pStyle w:val="14"/>
            </w:pPr>
            <w:r>
              <w:t>成本控制率(%)</w:t>
            </w:r>
          </w:p>
        </w:tc>
        <w:tc>
          <w:tcPr>
            <w:tcW w:w="5386" w:type="dxa"/>
            <w:vAlign w:val="center"/>
          </w:tcPr>
          <w:p w14:paraId="4405367F">
            <w:pPr>
              <w:pStyle w:val="14"/>
            </w:pPr>
            <w:r>
              <w:t>成本控制率(%)</w:t>
            </w:r>
          </w:p>
        </w:tc>
        <w:tc>
          <w:tcPr>
            <w:tcW w:w="2268" w:type="dxa"/>
            <w:vAlign w:val="center"/>
          </w:tcPr>
          <w:p w14:paraId="4CEC4E1B">
            <w:pPr>
              <w:pStyle w:val="14"/>
            </w:pPr>
            <w:r>
              <w:t>减低医疗成本</w:t>
            </w:r>
          </w:p>
        </w:tc>
        <w:tc>
          <w:tcPr>
            <w:tcW w:w="1276" w:type="dxa"/>
            <w:vAlign w:val="center"/>
          </w:tcPr>
          <w:p w14:paraId="4245CC52">
            <w:pPr>
              <w:pStyle w:val="14"/>
            </w:pPr>
            <w:r>
              <w:t>行业标准</w:t>
            </w:r>
          </w:p>
        </w:tc>
      </w:tr>
      <w:tr w14:paraId="097A8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A1C0C">
            <w:pPr>
              <w:pStyle w:val="15"/>
            </w:pPr>
            <w:r>
              <w:t>效益指标</w:t>
            </w:r>
          </w:p>
        </w:tc>
        <w:tc>
          <w:tcPr>
            <w:tcW w:w="2268" w:type="dxa"/>
            <w:vAlign w:val="center"/>
          </w:tcPr>
          <w:p w14:paraId="0F0AD62B">
            <w:pPr>
              <w:pStyle w:val="14"/>
            </w:pPr>
            <w:r>
              <w:t>经济效益指标</w:t>
            </w:r>
          </w:p>
        </w:tc>
        <w:tc>
          <w:tcPr>
            <w:tcW w:w="2835" w:type="dxa"/>
            <w:vAlign w:val="center"/>
          </w:tcPr>
          <w:p w14:paraId="6C763270">
            <w:pPr>
              <w:pStyle w:val="14"/>
            </w:pPr>
            <w:r>
              <w:t>业务收入</w:t>
            </w:r>
          </w:p>
        </w:tc>
        <w:tc>
          <w:tcPr>
            <w:tcW w:w="5386" w:type="dxa"/>
            <w:vAlign w:val="center"/>
          </w:tcPr>
          <w:p w14:paraId="3D403202">
            <w:pPr>
              <w:pStyle w:val="14"/>
            </w:pPr>
            <w:r>
              <w:t>业务收入</w:t>
            </w:r>
          </w:p>
        </w:tc>
        <w:tc>
          <w:tcPr>
            <w:tcW w:w="2268" w:type="dxa"/>
            <w:vAlign w:val="center"/>
          </w:tcPr>
          <w:p w14:paraId="4976ED4B">
            <w:pPr>
              <w:pStyle w:val="14"/>
            </w:pPr>
            <w:r>
              <w:t>提供医疗收入</w:t>
            </w:r>
          </w:p>
        </w:tc>
        <w:tc>
          <w:tcPr>
            <w:tcW w:w="1276" w:type="dxa"/>
            <w:vAlign w:val="center"/>
          </w:tcPr>
          <w:p w14:paraId="2FA71FA1">
            <w:pPr>
              <w:pStyle w:val="14"/>
            </w:pPr>
            <w:r>
              <w:t>行业标准</w:t>
            </w:r>
          </w:p>
        </w:tc>
      </w:tr>
      <w:tr w14:paraId="45E36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B1CB7"/>
        </w:tc>
        <w:tc>
          <w:tcPr>
            <w:tcW w:w="2268" w:type="dxa"/>
            <w:vAlign w:val="center"/>
          </w:tcPr>
          <w:p w14:paraId="7532F8D2">
            <w:pPr>
              <w:pStyle w:val="14"/>
            </w:pPr>
            <w:r>
              <w:t>社会效益指标</w:t>
            </w:r>
          </w:p>
        </w:tc>
        <w:tc>
          <w:tcPr>
            <w:tcW w:w="2835" w:type="dxa"/>
            <w:vAlign w:val="center"/>
          </w:tcPr>
          <w:p w14:paraId="7854D03D">
            <w:pPr>
              <w:pStyle w:val="14"/>
            </w:pPr>
            <w:r>
              <w:t>社会影响力</w:t>
            </w:r>
          </w:p>
        </w:tc>
        <w:tc>
          <w:tcPr>
            <w:tcW w:w="5386" w:type="dxa"/>
            <w:vAlign w:val="center"/>
          </w:tcPr>
          <w:p w14:paraId="3436E60F">
            <w:pPr>
              <w:pStyle w:val="14"/>
            </w:pPr>
            <w:r>
              <w:t>社会影响力</w:t>
            </w:r>
          </w:p>
        </w:tc>
        <w:tc>
          <w:tcPr>
            <w:tcW w:w="2268" w:type="dxa"/>
            <w:vAlign w:val="center"/>
          </w:tcPr>
          <w:p w14:paraId="35AB2E7D">
            <w:pPr>
              <w:pStyle w:val="14"/>
            </w:pPr>
            <w:r>
              <w:t>≥95%</w:t>
            </w:r>
          </w:p>
        </w:tc>
        <w:tc>
          <w:tcPr>
            <w:tcW w:w="1276" w:type="dxa"/>
            <w:vAlign w:val="center"/>
          </w:tcPr>
          <w:p w14:paraId="0B4CC6BD">
            <w:pPr>
              <w:pStyle w:val="14"/>
            </w:pPr>
            <w:r>
              <w:t>行业标准</w:t>
            </w:r>
          </w:p>
        </w:tc>
      </w:tr>
      <w:tr w14:paraId="77B24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CC907"/>
        </w:tc>
        <w:tc>
          <w:tcPr>
            <w:tcW w:w="2268" w:type="dxa"/>
            <w:vAlign w:val="center"/>
          </w:tcPr>
          <w:p w14:paraId="1AA27298">
            <w:pPr>
              <w:pStyle w:val="14"/>
            </w:pPr>
            <w:r>
              <w:t>可持续影响指标</w:t>
            </w:r>
          </w:p>
        </w:tc>
        <w:tc>
          <w:tcPr>
            <w:tcW w:w="2835" w:type="dxa"/>
            <w:vAlign w:val="center"/>
          </w:tcPr>
          <w:p w14:paraId="025373D9">
            <w:pPr>
              <w:pStyle w:val="14"/>
            </w:pPr>
            <w:r>
              <w:t>可持续性</w:t>
            </w:r>
          </w:p>
        </w:tc>
        <w:tc>
          <w:tcPr>
            <w:tcW w:w="5386" w:type="dxa"/>
            <w:vAlign w:val="center"/>
          </w:tcPr>
          <w:p w14:paraId="42418D9A">
            <w:pPr>
              <w:pStyle w:val="14"/>
            </w:pPr>
            <w:r>
              <w:t>可持续性</w:t>
            </w:r>
          </w:p>
        </w:tc>
        <w:tc>
          <w:tcPr>
            <w:tcW w:w="2268" w:type="dxa"/>
            <w:vAlign w:val="center"/>
          </w:tcPr>
          <w:p w14:paraId="1A22FAE1">
            <w:pPr>
              <w:pStyle w:val="14"/>
            </w:pPr>
            <w:r>
              <w:t>有利于医院良性发展</w:t>
            </w:r>
          </w:p>
        </w:tc>
        <w:tc>
          <w:tcPr>
            <w:tcW w:w="1276" w:type="dxa"/>
            <w:vAlign w:val="center"/>
          </w:tcPr>
          <w:p w14:paraId="0B943929">
            <w:pPr>
              <w:pStyle w:val="14"/>
            </w:pPr>
            <w:r>
              <w:t>行业标准</w:t>
            </w:r>
          </w:p>
        </w:tc>
      </w:tr>
      <w:tr w14:paraId="1F6ED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AEF1E"/>
        </w:tc>
        <w:tc>
          <w:tcPr>
            <w:tcW w:w="2268" w:type="dxa"/>
            <w:vAlign w:val="center"/>
          </w:tcPr>
          <w:p w14:paraId="720C2C77">
            <w:pPr>
              <w:pStyle w:val="14"/>
            </w:pPr>
            <w:r>
              <w:t>生态效益指标</w:t>
            </w:r>
          </w:p>
        </w:tc>
        <w:tc>
          <w:tcPr>
            <w:tcW w:w="2835" w:type="dxa"/>
            <w:vAlign w:val="center"/>
          </w:tcPr>
          <w:p w14:paraId="7C93005B">
            <w:pPr>
              <w:pStyle w:val="14"/>
            </w:pPr>
            <w:r>
              <w:t>生态效益指标</w:t>
            </w:r>
          </w:p>
        </w:tc>
        <w:tc>
          <w:tcPr>
            <w:tcW w:w="5386" w:type="dxa"/>
            <w:vAlign w:val="center"/>
          </w:tcPr>
          <w:p w14:paraId="575657CF">
            <w:pPr>
              <w:pStyle w:val="14"/>
            </w:pPr>
            <w:r>
              <w:t>生态效益指标</w:t>
            </w:r>
          </w:p>
        </w:tc>
        <w:tc>
          <w:tcPr>
            <w:tcW w:w="2268" w:type="dxa"/>
            <w:vAlign w:val="center"/>
          </w:tcPr>
          <w:p w14:paraId="5BFB3670">
            <w:pPr>
              <w:pStyle w:val="14"/>
            </w:pPr>
            <w:r>
              <w:t>≥95%</w:t>
            </w:r>
          </w:p>
        </w:tc>
        <w:tc>
          <w:tcPr>
            <w:tcW w:w="1276" w:type="dxa"/>
            <w:vAlign w:val="center"/>
          </w:tcPr>
          <w:p w14:paraId="1F5E06E3">
            <w:pPr>
              <w:pStyle w:val="14"/>
            </w:pPr>
            <w:r>
              <w:t>行业标准</w:t>
            </w:r>
          </w:p>
        </w:tc>
      </w:tr>
      <w:tr w14:paraId="4384F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2B1FA7">
            <w:pPr>
              <w:pStyle w:val="15"/>
            </w:pPr>
            <w:r>
              <w:t>满意度指标</w:t>
            </w:r>
          </w:p>
        </w:tc>
        <w:tc>
          <w:tcPr>
            <w:tcW w:w="2268" w:type="dxa"/>
            <w:vAlign w:val="center"/>
          </w:tcPr>
          <w:p w14:paraId="56B6DCDA">
            <w:pPr>
              <w:pStyle w:val="14"/>
            </w:pPr>
            <w:r>
              <w:t>服务对象满意度指标</w:t>
            </w:r>
          </w:p>
        </w:tc>
        <w:tc>
          <w:tcPr>
            <w:tcW w:w="2835" w:type="dxa"/>
            <w:vAlign w:val="center"/>
          </w:tcPr>
          <w:p w14:paraId="2FBB9210">
            <w:pPr>
              <w:pStyle w:val="14"/>
            </w:pPr>
            <w:r>
              <w:t>服务对象满意度指标</w:t>
            </w:r>
          </w:p>
        </w:tc>
        <w:tc>
          <w:tcPr>
            <w:tcW w:w="5386" w:type="dxa"/>
            <w:vAlign w:val="center"/>
          </w:tcPr>
          <w:p w14:paraId="7B40F5A3">
            <w:pPr>
              <w:pStyle w:val="14"/>
            </w:pPr>
            <w:r>
              <w:t>服务对象满意度指标</w:t>
            </w:r>
          </w:p>
        </w:tc>
        <w:tc>
          <w:tcPr>
            <w:tcW w:w="2268" w:type="dxa"/>
            <w:vAlign w:val="center"/>
          </w:tcPr>
          <w:p w14:paraId="74B57D11">
            <w:pPr>
              <w:pStyle w:val="14"/>
            </w:pPr>
            <w:r>
              <w:t>≥95%</w:t>
            </w:r>
          </w:p>
        </w:tc>
        <w:tc>
          <w:tcPr>
            <w:tcW w:w="1276" w:type="dxa"/>
            <w:vAlign w:val="center"/>
          </w:tcPr>
          <w:p w14:paraId="75CCE89E">
            <w:pPr>
              <w:pStyle w:val="14"/>
            </w:pPr>
            <w:r>
              <w:t>行业标准</w:t>
            </w:r>
          </w:p>
        </w:tc>
      </w:tr>
    </w:tbl>
    <w:p w14:paraId="6E2CA993">
      <w:pPr>
        <w:sectPr>
          <w:pgSz w:w="16840" w:h="11900" w:orient="landscape"/>
          <w:pgMar w:top="1361" w:right="1020" w:bottom="1134" w:left="1020" w:header="720" w:footer="720" w:gutter="0"/>
          <w:cols w:space="720" w:num="1"/>
        </w:sectPr>
      </w:pPr>
    </w:p>
    <w:p w14:paraId="31F9E393">
      <w:pPr>
        <w:spacing w:before="10" w:after="10"/>
        <w:ind w:firstLine="640"/>
        <w:outlineLvl w:val="5"/>
      </w:pPr>
      <w:r>
        <w:rPr>
          <w:rFonts w:ascii="黑体" w:hAnsi="黑体" w:eastAsia="黑体" w:cs="黑体"/>
          <w:color w:val="000000"/>
          <w:sz w:val="32"/>
        </w:rPr>
        <w:t>六、政府采购预算情况</w:t>
      </w:r>
    </w:p>
    <w:p w14:paraId="28FBCEC9">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44D3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AD7FEC4">
            <w:pPr>
              <w:pStyle w:val="11"/>
            </w:pPr>
            <w:r>
              <w:t>361008隆尧县中西医结合医院</w:t>
            </w:r>
          </w:p>
        </w:tc>
        <w:tc>
          <w:tcPr>
            <w:tcW w:w="8676" w:type="dxa"/>
            <w:gridSpan w:val="9"/>
            <w:tcBorders>
              <w:top w:val="single" w:color="FFFFFF" w:sz="6" w:space="0"/>
              <w:left w:val="single" w:color="FFFFFF" w:sz="6" w:space="0"/>
              <w:right w:val="single" w:color="FFFFFF" w:sz="6" w:space="0"/>
            </w:tcBorders>
            <w:vAlign w:val="center"/>
          </w:tcPr>
          <w:p w14:paraId="1380ACC9">
            <w:pPr>
              <w:pStyle w:val="23"/>
            </w:pPr>
            <w:r>
              <w:t>单位：万元</w:t>
            </w:r>
          </w:p>
        </w:tc>
      </w:tr>
      <w:tr w14:paraId="0D447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C92B668">
            <w:pPr>
              <w:pStyle w:val="12"/>
            </w:pPr>
            <w:r>
              <w:t>政府采购项目来源</w:t>
            </w:r>
          </w:p>
        </w:tc>
        <w:tc>
          <w:tcPr>
            <w:tcW w:w="1134" w:type="dxa"/>
            <w:vMerge w:val="restart"/>
            <w:vAlign w:val="center"/>
          </w:tcPr>
          <w:p w14:paraId="66C33377">
            <w:pPr>
              <w:pStyle w:val="12"/>
            </w:pPr>
            <w:r>
              <w:t>采购物品名称</w:t>
            </w:r>
          </w:p>
        </w:tc>
        <w:tc>
          <w:tcPr>
            <w:tcW w:w="1134" w:type="dxa"/>
            <w:vMerge w:val="restart"/>
            <w:vAlign w:val="center"/>
          </w:tcPr>
          <w:p w14:paraId="76C8B782">
            <w:pPr>
              <w:pStyle w:val="12"/>
            </w:pPr>
            <w:r>
              <w:t>政府采购目录序号</w:t>
            </w:r>
          </w:p>
        </w:tc>
        <w:tc>
          <w:tcPr>
            <w:tcW w:w="709" w:type="dxa"/>
            <w:vMerge w:val="restart"/>
            <w:vAlign w:val="center"/>
          </w:tcPr>
          <w:p w14:paraId="4B90562D">
            <w:pPr>
              <w:pStyle w:val="12"/>
            </w:pPr>
            <w:r>
              <w:t>计量  单位</w:t>
            </w:r>
          </w:p>
        </w:tc>
        <w:tc>
          <w:tcPr>
            <w:tcW w:w="850" w:type="dxa"/>
            <w:vMerge w:val="restart"/>
            <w:vAlign w:val="center"/>
          </w:tcPr>
          <w:p w14:paraId="1E685AF4">
            <w:pPr>
              <w:pStyle w:val="12"/>
            </w:pPr>
            <w:r>
              <w:t>数量</w:t>
            </w:r>
          </w:p>
        </w:tc>
        <w:tc>
          <w:tcPr>
            <w:tcW w:w="850" w:type="dxa"/>
            <w:vMerge w:val="restart"/>
            <w:vAlign w:val="center"/>
          </w:tcPr>
          <w:p w14:paraId="3B5A9BEF">
            <w:pPr>
              <w:pStyle w:val="12"/>
            </w:pPr>
            <w:r>
              <w:t>单价</w:t>
            </w:r>
          </w:p>
        </w:tc>
        <w:tc>
          <w:tcPr>
            <w:tcW w:w="7712" w:type="dxa"/>
            <w:gridSpan w:val="8"/>
            <w:vAlign w:val="center"/>
          </w:tcPr>
          <w:p w14:paraId="1F7DC3BB">
            <w:pPr>
              <w:pStyle w:val="12"/>
            </w:pPr>
            <w:r>
              <w:t>政府采购金额（当年部门预算安排资金）</w:t>
            </w:r>
          </w:p>
        </w:tc>
        <w:tc>
          <w:tcPr>
            <w:tcW w:w="964" w:type="dxa"/>
            <w:vMerge w:val="restart"/>
            <w:vAlign w:val="center"/>
          </w:tcPr>
          <w:p w14:paraId="0F428D7D">
            <w:pPr>
              <w:pStyle w:val="12"/>
            </w:pPr>
            <w:r>
              <w:t>2026年  预留中  小微企  业份额</w:t>
            </w:r>
          </w:p>
        </w:tc>
      </w:tr>
      <w:tr w14:paraId="1B8E8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C594CAB">
            <w:pPr>
              <w:pStyle w:val="12"/>
            </w:pPr>
            <w:r>
              <w:t>项目名称</w:t>
            </w:r>
          </w:p>
        </w:tc>
        <w:tc>
          <w:tcPr>
            <w:tcW w:w="964" w:type="dxa"/>
            <w:vAlign w:val="center"/>
          </w:tcPr>
          <w:p w14:paraId="478DACCE">
            <w:pPr>
              <w:pStyle w:val="12"/>
            </w:pPr>
            <w:r>
              <w:t>预算    资金</w:t>
            </w:r>
          </w:p>
        </w:tc>
        <w:tc>
          <w:tcPr>
            <w:tcW w:w="1134" w:type="dxa"/>
            <w:vMerge w:val="continue"/>
          </w:tcPr>
          <w:p w14:paraId="5966CD76"/>
        </w:tc>
        <w:tc>
          <w:tcPr>
            <w:tcW w:w="1134" w:type="dxa"/>
            <w:vMerge w:val="continue"/>
          </w:tcPr>
          <w:p w14:paraId="5D6222C4"/>
        </w:tc>
        <w:tc>
          <w:tcPr>
            <w:tcW w:w="709" w:type="dxa"/>
            <w:vMerge w:val="continue"/>
          </w:tcPr>
          <w:p w14:paraId="19ADF8A7"/>
        </w:tc>
        <w:tc>
          <w:tcPr>
            <w:tcW w:w="850" w:type="dxa"/>
            <w:vMerge w:val="continue"/>
          </w:tcPr>
          <w:p w14:paraId="1F64ADD7"/>
        </w:tc>
        <w:tc>
          <w:tcPr>
            <w:tcW w:w="850" w:type="dxa"/>
            <w:vMerge w:val="continue"/>
          </w:tcPr>
          <w:p w14:paraId="7EDFAA28"/>
        </w:tc>
        <w:tc>
          <w:tcPr>
            <w:tcW w:w="964" w:type="dxa"/>
            <w:vAlign w:val="center"/>
          </w:tcPr>
          <w:p w14:paraId="01057AE0">
            <w:pPr>
              <w:pStyle w:val="12"/>
            </w:pPr>
            <w:r>
              <w:t>合计</w:t>
            </w:r>
          </w:p>
        </w:tc>
        <w:tc>
          <w:tcPr>
            <w:tcW w:w="964" w:type="dxa"/>
            <w:vAlign w:val="center"/>
          </w:tcPr>
          <w:p w14:paraId="08D06EFF">
            <w:pPr>
              <w:pStyle w:val="12"/>
            </w:pPr>
            <w:r>
              <w:t>一般公共预算拨款</w:t>
            </w:r>
          </w:p>
        </w:tc>
        <w:tc>
          <w:tcPr>
            <w:tcW w:w="964" w:type="dxa"/>
            <w:vAlign w:val="center"/>
          </w:tcPr>
          <w:p w14:paraId="048AC120">
            <w:pPr>
              <w:pStyle w:val="12"/>
            </w:pPr>
            <w:r>
              <w:t>基金预算拨款</w:t>
            </w:r>
          </w:p>
        </w:tc>
        <w:tc>
          <w:tcPr>
            <w:tcW w:w="964" w:type="dxa"/>
            <w:vAlign w:val="center"/>
          </w:tcPr>
          <w:p w14:paraId="10B8C25B">
            <w:pPr>
              <w:pStyle w:val="12"/>
            </w:pPr>
            <w:r>
              <w:t>国有资本经营预算拨款</w:t>
            </w:r>
          </w:p>
        </w:tc>
        <w:tc>
          <w:tcPr>
            <w:tcW w:w="964" w:type="dxa"/>
            <w:vAlign w:val="center"/>
          </w:tcPr>
          <w:p w14:paraId="7FFE775D">
            <w:pPr>
              <w:pStyle w:val="12"/>
            </w:pPr>
            <w:r>
              <w:t>财政专户核拨</w:t>
            </w:r>
          </w:p>
        </w:tc>
        <w:tc>
          <w:tcPr>
            <w:tcW w:w="964" w:type="dxa"/>
            <w:vAlign w:val="center"/>
          </w:tcPr>
          <w:p w14:paraId="7BBE4FBA">
            <w:pPr>
              <w:pStyle w:val="12"/>
            </w:pPr>
            <w:r>
              <w:t>单位    资金</w:t>
            </w:r>
          </w:p>
        </w:tc>
        <w:tc>
          <w:tcPr>
            <w:tcW w:w="964" w:type="dxa"/>
            <w:vAlign w:val="center"/>
          </w:tcPr>
          <w:p w14:paraId="76ABC955">
            <w:pPr>
              <w:pStyle w:val="12"/>
            </w:pPr>
            <w:r>
              <w:t>财政拨款结转</w:t>
            </w:r>
          </w:p>
        </w:tc>
        <w:tc>
          <w:tcPr>
            <w:tcW w:w="964" w:type="dxa"/>
            <w:vAlign w:val="center"/>
          </w:tcPr>
          <w:p w14:paraId="215B57B8">
            <w:pPr>
              <w:pStyle w:val="12"/>
            </w:pPr>
            <w:r>
              <w:t>非财政拨款结余</w:t>
            </w:r>
          </w:p>
        </w:tc>
        <w:tc>
          <w:tcPr>
            <w:tcW w:w="964" w:type="dxa"/>
            <w:vMerge w:val="continue"/>
          </w:tcPr>
          <w:p w14:paraId="3518D30A"/>
        </w:tc>
      </w:tr>
      <w:tr w14:paraId="60622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5EE84B6">
            <w:pPr>
              <w:pStyle w:val="14"/>
            </w:pPr>
          </w:p>
        </w:tc>
        <w:tc>
          <w:tcPr>
            <w:tcW w:w="964" w:type="dxa"/>
            <w:vAlign w:val="center"/>
          </w:tcPr>
          <w:p w14:paraId="00798EB9">
            <w:pPr>
              <w:pStyle w:val="13"/>
            </w:pPr>
          </w:p>
        </w:tc>
        <w:tc>
          <w:tcPr>
            <w:tcW w:w="1134" w:type="dxa"/>
            <w:vAlign w:val="center"/>
          </w:tcPr>
          <w:p w14:paraId="6B0F9B22">
            <w:pPr>
              <w:pStyle w:val="14"/>
            </w:pPr>
          </w:p>
        </w:tc>
        <w:tc>
          <w:tcPr>
            <w:tcW w:w="1134" w:type="dxa"/>
            <w:vAlign w:val="center"/>
          </w:tcPr>
          <w:p w14:paraId="7F74BA4C">
            <w:pPr>
              <w:pStyle w:val="14"/>
            </w:pPr>
          </w:p>
        </w:tc>
        <w:tc>
          <w:tcPr>
            <w:tcW w:w="709" w:type="dxa"/>
            <w:vAlign w:val="center"/>
          </w:tcPr>
          <w:p w14:paraId="50AA1A62">
            <w:pPr>
              <w:pStyle w:val="15"/>
            </w:pPr>
          </w:p>
        </w:tc>
        <w:tc>
          <w:tcPr>
            <w:tcW w:w="850" w:type="dxa"/>
            <w:vAlign w:val="center"/>
          </w:tcPr>
          <w:p w14:paraId="55A09A69">
            <w:pPr>
              <w:pStyle w:val="13"/>
            </w:pPr>
          </w:p>
        </w:tc>
        <w:tc>
          <w:tcPr>
            <w:tcW w:w="850" w:type="dxa"/>
            <w:vAlign w:val="center"/>
          </w:tcPr>
          <w:p w14:paraId="20E951E3">
            <w:pPr>
              <w:pStyle w:val="13"/>
            </w:pPr>
          </w:p>
        </w:tc>
        <w:tc>
          <w:tcPr>
            <w:tcW w:w="964" w:type="dxa"/>
            <w:vAlign w:val="center"/>
          </w:tcPr>
          <w:p w14:paraId="6497294F">
            <w:pPr>
              <w:pStyle w:val="13"/>
            </w:pPr>
          </w:p>
        </w:tc>
        <w:tc>
          <w:tcPr>
            <w:tcW w:w="964" w:type="dxa"/>
            <w:vAlign w:val="center"/>
          </w:tcPr>
          <w:p w14:paraId="23713132">
            <w:pPr>
              <w:pStyle w:val="13"/>
            </w:pPr>
          </w:p>
        </w:tc>
        <w:tc>
          <w:tcPr>
            <w:tcW w:w="964" w:type="dxa"/>
            <w:vAlign w:val="center"/>
          </w:tcPr>
          <w:p w14:paraId="0A278353">
            <w:pPr>
              <w:pStyle w:val="13"/>
            </w:pPr>
          </w:p>
        </w:tc>
        <w:tc>
          <w:tcPr>
            <w:tcW w:w="964" w:type="dxa"/>
            <w:vAlign w:val="center"/>
          </w:tcPr>
          <w:p w14:paraId="635AA135">
            <w:pPr>
              <w:pStyle w:val="13"/>
            </w:pPr>
          </w:p>
        </w:tc>
        <w:tc>
          <w:tcPr>
            <w:tcW w:w="964" w:type="dxa"/>
            <w:vAlign w:val="center"/>
          </w:tcPr>
          <w:p w14:paraId="4D4C191F">
            <w:pPr>
              <w:pStyle w:val="13"/>
            </w:pPr>
          </w:p>
        </w:tc>
        <w:tc>
          <w:tcPr>
            <w:tcW w:w="964" w:type="dxa"/>
            <w:vAlign w:val="center"/>
          </w:tcPr>
          <w:p w14:paraId="08E65DBF">
            <w:pPr>
              <w:pStyle w:val="13"/>
            </w:pPr>
          </w:p>
        </w:tc>
        <w:tc>
          <w:tcPr>
            <w:tcW w:w="964" w:type="dxa"/>
            <w:vAlign w:val="center"/>
          </w:tcPr>
          <w:p w14:paraId="09F4A003">
            <w:pPr>
              <w:pStyle w:val="13"/>
            </w:pPr>
          </w:p>
        </w:tc>
        <w:tc>
          <w:tcPr>
            <w:tcW w:w="964" w:type="dxa"/>
            <w:vAlign w:val="center"/>
          </w:tcPr>
          <w:p w14:paraId="1E230C0E">
            <w:pPr>
              <w:pStyle w:val="13"/>
            </w:pPr>
          </w:p>
        </w:tc>
        <w:tc>
          <w:tcPr>
            <w:tcW w:w="964" w:type="dxa"/>
            <w:vAlign w:val="center"/>
          </w:tcPr>
          <w:p w14:paraId="76A8F826">
            <w:pPr>
              <w:pStyle w:val="13"/>
            </w:pPr>
          </w:p>
        </w:tc>
      </w:tr>
    </w:tbl>
    <w:p w14:paraId="2E4F7AA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F65D0C1">
      <w:pPr>
        <w:ind w:firstLine="420"/>
      </w:pPr>
      <w:r>
        <w:rPr>
          <w:rFonts w:ascii="方正书宋_GBK" w:hAnsi="方正书宋_GBK" w:eastAsia="方正书宋_GBK" w:cs="方正书宋_GBK"/>
          <w:color w:val="000000"/>
          <w:sz w:val="21"/>
        </w:rPr>
        <w:t>注：无政府采购预算，空表列示。</w:t>
      </w:r>
    </w:p>
    <w:p w14:paraId="4F128204">
      <w:pPr>
        <w:ind w:firstLine="640"/>
      </w:pPr>
    </w:p>
    <w:p w14:paraId="5D777E4D">
      <w:pPr>
        <w:spacing w:before="10" w:after="10"/>
        <w:ind w:firstLine="640"/>
        <w:outlineLvl w:val="5"/>
      </w:pPr>
      <w:r>
        <w:rPr>
          <w:rFonts w:ascii="黑体" w:hAnsi="黑体" w:eastAsia="黑体" w:cs="黑体"/>
          <w:color w:val="000000"/>
          <w:sz w:val="32"/>
        </w:rPr>
        <w:t>七、国有资产信息</w:t>
      </w:r>
    </w:p>
    <w:p w14:paraId="1AA37098">
      <w:pPr>
        <w:spacing w:line="500" w:lineRule="exact"/>
        <w:ind w:firstLine="560"/>
      </w:pPr>
      <w:r>
        <w:rPr>
          <w:rFonts w:eastAsia="方正仿宋_GBK"/>
          <w:color w:val="000000"/>
          <w:sz w:val="28"/>
        </w:rPr>
        <w:t>隆尧县中西医结合医院上年末固定资产金额为3516.99万元（详见下表）。本年度拟购置固定资产总额为25.00万元，已按要求列入政府采购预算，详见政府采购预算表。</w:t>
      </w:r>
    </w:p>
    <w:p w14:paraId="490A220A">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B979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EAD0994">
            <w:pPr>
              <w:pStyle w:val="11"/>
            </w:pPr>
            <w:r>
              <w:t>361008隆尧县中西医结合医院</w:t>
            </w:r>
          </w:p>
        </w:tc>
        <w:tc>
          <w:tcPr>
            <w:tcW w:w="5670" w:type="dxa"/>
            <w:gridSpan w:val="2"/>
            <w:tcBorders>
              <w:top w:val="single" w:color="FFFFFF" w:sz="6" w:space="0"/>
              <w:left w:val="single" w:color="FFFFFF" w:sz="6" w:space="0"/>
              <w:right w:val="single" w:color="FFFFFF" w:sz="6" w:space="0"/>
            </w:tcBorders>
            <w:vAlign w:val="center"/>
          </w:tcPr>
          <w:p w14:paraId="454E698C">
            <w:pPr>
              <w:pStyle w:val="9"/>
            </w:pPr>
            <w:r>
              <w:t>截止时间：2025-12-31</w:t>
            </w:r>
          </w:p>
        </w:tc>
      </w:tr>
      <w:tr w14:paraId="2AEFB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9CFF89F">
            <w:pPr>
              <w:pStyle w:val="12"/>
            </w:pPr>
            <w:r>
              <w:t>项   目</w:t>
            </w:r>
          </w:p>
        </w:tc>
        <w:tc>
          <w:tcPr>
            <w:tcW w:w="2835" w:type="dxa"/>
            <w:vAlign w:val="center"/>
          </w:tcPr>
          <w:p w14:paraId="32FA8B58">
            <w:pPr>
              <w:pStyle w:val="12"/>
            </w:pPr>
            <w:r>
              <w:t>数量</w:t>
            </w:r>
          </w:p>
        </w:tc>
        <w:tc>
          <w:tcPr>
            <w:tcW w:w="2835" w:type="dxa"/>
            <w:vAlign w:val="center"/>
          </w:tcPr>
          <w:p w14:paraId="3DACCEA8">
            <w:pPr>
              <w:pStyle w:val="12"/>
            </w:pPr>
            <w:r>
              <w:t>价值（金额单位：万元）</w:t>
            </w:r>
          </w:p>
        </w:tc>
      </w:tr>
      <w:tr w14:paraId="6DCDE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F2EB42">
            <w:pPr>
              <w:pStyle w:val="14"/>
            </w:pPr>
            <w:r>
              <w:t>资产总额</w:t>
            </w:r>
          </w:p>
        </w:tc>
        <w:tc>
          <w:tcPr>
            <w:tcW w:w="2835" w:type="dxa"/>
            <w:vAlign w:val="center"/>
          </w:tcPr>
          <w:p w14:paraId="5602D4E2">
            <w:pPr>
              <w:pStyle w:val="15"/>
            </w:pPr>
          </w:p>
        </w:tc>
        <w:tc>
          <w:tcPr>
            <w:tcW w:w="2835" w:type="dxa"/>
            <w:vAlign w:val="center"/>
          </w:tcPr>
          <w:p w14:paraId="71ADB16A">
            <w:pPr>
              <w:pStyle w:val="13"/>
            </w:pPr>
            <w:r>
              <w:t>3516.99</w:t>
            </w:r>
          </w:p>
        </w:tc>
      </w:tr>
      <w:tr w14:paraId="4355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6ECAC9A9">
            <w:pPr>
              <w:pStyle w:val="14"/>
            </w:pPr>
            <w:r>
              <w:t>1、房屋（平方米）</w:t>
            </w:r>
          </w:p>
        </w:tc>
        <w:tc>
          <w:tcPr>
            <w:tcW w:w="2835" w:type="dxa"/>
            <w:vAlign w:val="center"/>
          </w:tcPr>
          <w:p w14:paraId="119BA12D">
            <w:pPr>
              <w:pStyle w:val="15"/>
            </w:pPr>
            <w:r>
              <w:t>620</w:t>
            </w:r>
          </w:p>
        </w:tc>
        <w:tc>
          <w:tcPr>
            <w:tcW w:w="2835" w:type="dxa"/>
            <w:vAlign w:val="center"/>
          </w:tcPr>
          <w:p w14:paraId="2B9C0344">
            <w:pPr>
              <w:pStyle w:val="13"/>
            </w:pPr>
            <w:r>
              <w:t>51.64</w:t>
            </w:r>
          </w:p>
        </w:tc>
      </w:tr>
      <w:tr w14:paraId="65E53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DEFE3F">
            <w:pPr>
              <w:pStyle w:val="14"/>
            </w:pPr>
            <w:r>
              <w:t>　　其中：办公用房（平方米）</w:t>
            </w:r>
          </w:p>
        </w:tc>
        <w:tc>
          <w:tcPr>
            <w:tcW w:w="2835" w:type="dxa"/>
            <w:vAlign w:val="center"/>
          </w:tcPr>
          <w:p w14:paraId="7B89409A">
            <w:pPr>
              <w:pStyle w:val="15"/>
            </w:pPr>
          </w:p>
        </w:tc>
        <w:tc>
          <w:tcPr>
            <w:tcW w:w="2835" w:type="dxa"/>
            <w:vAlign w:val="center"/>
          </w:tcPr>
          <w:p w14:paraId="4F9CEBB3">
            <w:pPr>
              <w:pStyle w:val="13"/>
            </w:pPr>
          </w:p>
        </w:tc>
      </w:tr>
      <w:tr w14:paraId="6CF0C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8F54B3">
            <w:pPr>
              <w:pStyle w:val="14"/>
            </w:pPr>
            <w:r>
              <w:t>2、车辆（台、辆）</w:t>
            </w:r>
          </w:p>
        </w:tc>
        <w:tc>
          <w:tcPr>
            <w:tcW w:w="2835" w:type="dxa"/>
            <w:vAlign w:val="center"/>
          </w:tcPr>
          <w:p w14:paraId="068452AB">
            <w:pPr>
              <w:pStyle w:val="15"/>
            </w:pPr>
            <w:r>
              <w:t>4</w:t>
            </w:r>
          </w:p>
        </w:tc>
        <w:tc>
          <w:tcPr>
            <w:tcW w:w="2835" w:type="dxa"/>
            <w:vAlign w:val="center"/>
          </w:tcPr>
          <w:p w14:paraId="62713C0F">
            <w:pPr>
              <w:pStyle w:val="13"/>
            </w:pPr>
            <w:r>
              <w:t>73.25</w:t>
            </w:r>
          </w:p>
        </w:tc>
      </w:tr>
      <w:tr w14:paraId="216D8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C16FF6">
            <w:pPr>
              <w:pStyle w:val="14"/>
            </w:pPr>
            <w:r>
              <w:t>3、单价在20万元以上的设备</w:t>
            </w:r>
          </w:p>
        </w:tc>
        <w:tc>
          <w:tcPr>
            <w:tcW w:w="2835" w:type="dxa"/>
            <w:vAlign w:val="center"/>
          </w:tcPr>
          <w:p w14:paraId="606B08DE">
            <w:pPr>
              <w:pStyle w:val="15"/>
            </w:pPr>
            <w:r>
              <w:t>26</w:t>
            </w:r>
          </w:p>
        </w:tc>
        <w:tc>
          <w:tcPr>
            <w:tcW w:w="2835" w:type="dxa"/>
            <w:vAlign w:val="center"/>
          </w:tcPr>
          <w:p w14:paraId="1852E201">
            <w:pPr>
              <w:pStyle w:val="13"/>
            </w:pPr>
            <w:r>
              <w:t>1889.75</w:t>
            </w:r>
          </w:p>
        </w:tc>
      </w:tr>
      <w:tr w14:paraId="1DE2A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1B5EC41">
            <w:pPr>
              <w:pStyle w:val="14"/>
            </w:pPr>
            <w:r>
              <w:t>4、其他固定资产</w:t>
            </w:r>
          </w:p>
        </w:tc>
        <w:tc>
          <w:tcPr>
            <w:tcW w:w="2835" w:type="dxa"/>
            <w:vAlign w:val="center"/>
          </w:tcPr>
          <w:p w14:paraId="388F94A7">
            <w:pPr>
              <w:pStyle w:val="15"/>
            </w:pPr>
            <w:r>
              <w:t>2040</w:t>
            </w:r>
          </w:p>
        </w:tc>
        <w:tc>
          <w:tcPr>
            <w:tcW w:w="2835" w:type="dxa"/>
            <w:vAlign w:val="center"/>
          </w:tcPr>
          <w:p w14:paraId="317294D7">
            <w:pPr>
              <w:pStyle w:val="13"/>
            </w:pPr>
            <w:r>
              <w:t>1502.35</w:t>
            </w:r>
          </w:p>
        </w:tc>
      </w:tr>
    </w:tbl>
    <w:p w14:paraId="56EE340D">
      <w:pPr>
        <w:ind w:firstLine="640"/>
      </w:pPr>
    </w:p>
    <w:p w14:paraId="3672A493">
      <w:pPr>
        <w:spacing w:before="10" w:after="10"/>
        <w:ind w:firstLine="640"/>
        <w:outlineLvl w:val="5"/>
      </w:pPr>
      <w:r>
        <w:rPr>
          <w:rFonts w:ascii="黑体" w:hAnsi="黑体" w:eastAsia="黑体" w:cs="黑体"/>
          <w:color w:val="000000"/>
          <w:sz w:val="32"/>
        </w:rPr>
        <w:t>八、名词解释</w:t>
      </w:r>
    </w:p>
    <w:p w14:paraId="14F8B8AD">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4D02FF5">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88CEF83">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6BD43B0">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697E35BC">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7739A110">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589CBD08">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C59CCDC">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564179A5">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CC8A7D5">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AC2208">
      <w:pPr>
        <w:spacing w:before="10" w:after="10"/>
        <w:ind w:firstLine="640"/>
        <w:outlineLvl w:val="5"/>
      </w:pPr>
      <w:r>
        <w:rPr>
          <w:rFonts w:ascii="黑体" w:hAnsi="黑体" w:eastAsia="黑体" w:cs="黑体"/>
          <w:color w:val="000000"/>
          <w:sz w:val="32"/>
        </w:rPr>
        <w:t>九、其他需要说明的事项</w:t>
      </w:r>
    </w:p>
    <w:p w14:paraId="5C3907D9">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712CC20D">
      <w:pPr>
        <w:jc w:val="center"/>
        <w:outlineLvl w:val="3"/>
      </w:pPr>
      <w:bookmarkStart w:id="6" w:name="_Toc_4_4_0000000008"/>
      <w:r>
        <w:rPr>
          <w:rFonts w:hint="eastAsia" w:ascii="方正小标宋_GBK" w:hAnsi="方正小标宋_GBK" w:eastAsia="方正小标宋_GBK" w:cs="方正小标宋_GBK"/>
          <w:color w:val="000000"/>
          <w:sz w:val="44"/>
          <w:lang w:eastAsia="zh-CN"/>
        </w:rPr>
        <w:t>七</w:t>
      </w:r>
      <w:r>
        <w:rPr>
          <w:rFonts w:ascii="方正小标宋_GBK" w:hAnsi="方正小标宋_GBK" w:eastAsia="方正小标宋_GBK" w:cs="方正小标宋_GBK"/>
          <w:color w:val="000000"/>
          <w:sz w:val="44"/>
        </w:rPr>
        <w:t>、隆尧县隆尧镇卫生院收支预算</w:t>
      </w:r>
      <w:bookmarkEnd w:id="6"/>
    </w:p>
    <w:p w14:paraId="5CC94D6A">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987A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C40D1A">
            <w:pPr>
              <w:pStyle w:val="11"/>
            </w:pPr>
            <w:r>
              <w:t>361009隆尧县隆尧镇卫生院</w:t>
            </w:r>
          </w:p>
        </w:tc>
        <w:tc>
          <w:tcPr>
            <w:tcW w:w="2126" w:type="dxa"/>
            <w:tcBorders>
              <w:top w:val="single" w:color="FFFFFF" w:sz="6" w:space="0"/>
              <w:left w:val="single" w:color="FFFFFF" w:sz="6" w:space="0"/>
              <w:right w:val="single" w:color="FFFFFF" w:sz="6" w:space="0"/>
            </w:tcBorders>
            <w:vAlign w:val="center"/>
          </w:tcPr>
          <w:p w14:paraId="49855B7C">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011D3D2C">
            <w:pPr>
              <w:pStyle w:val="9"/>
            </w:pPr>
            <w:r>
              <w:t>单位：万元</w:t>
            </w:r>
          </w:p>
        </w:tc>
      </w:tr>
      <w:tr w14:paraId="2079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0DA4FA">
            <w:pPr>
              <w:pStyle w:val="12"/>
            </w:pPr>
            <w:r>
              <w:t>序号</w:t>
            </w:r>
          </w:p>
        </w:tc>
        <w:tc>
          <w:tcPr>
            <w:tcW w:w="6661" w:type="dxa"/>
            <w:gridSpan w:val="2"/>
            <w:vAlign w:val="center"/>
          </w:tcPr>
          <w:p w14:paraId="3BC9FDBD">
            <w:pPr>
              <w:pStyle w:val="12"/>
            </w:pPr>
            <w:r>
              <w:t>收入</w:t>
            </w:r>
          </w:p>
        </w:tc>
        <w:tc>
          <w:tcPr>
            <w:tcW w:w="6661" w:type="dxa"/>
            <w:gridSpan w:val="2"/>
            <w:vAlign w:val="center"/>
          </w:tcPr>
          <w:p w14:paraId="07D35067">
            <w:pPr>
              <w:pStyle w:val="12"/>
            </w:pPr>
            <w:r>
              <w:t>支出</w:t>
            </w:r>
          </w:p>
        </w:tc>
      </w:tr>
      <w:tr w14:paraId="31B5A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EBD9C6"/>
        </w:tc>
        <w:tc>
          <w:tcPr>
            <w:tcW w:w="4535" w:type="dxa"/>
            <w:vAlign w:val="center"/>
          </w:tcPr>
          <w:p w14:paraId="6DABFD60">
            <w:pPr>
              <w:pStyle w:val="12"/>
            </w:pPr>
            <w:r>
              <w:t>项  目</w:t>
            </w:r>
          </w:p>
        </w:tc>
        <w:tc>
          <w:tcPr>
            <w:tcW w:w="2126" w:type="dxa"/>
            <w:vAlign w:val="center"/>
          </w:tcPr>
          <w:p w14:paraId="45EEF65B">
            <w:pPr>
              <w:pStyle w:val="12"/>
            </w:pPr>
            <w:r>
              <w:t>预算数</w:t>
            </w:r>
          </w:p>
        </w:tc>
        <w:tc>
          <w:tcPr>
            <w:tcW w:w="4535" w:type="dxa"/>
            <w:vAlign w:val="center"/>
          </w:tcPr>
          <w:p w14:paraId="1FE74BB4">
            <w:pPr>
              <w:pStyle w:val="12"/>
            </w:pPr>
            <w:r>
              <w:t>项  目</w:t>
            </w:r>
          </w:p>
        </w:tc>
        <w:tc>
          <w:tcPr>
            <w:tcW w:w="2126" w:type="dxa"/>
            <w:vAlign w:val="center"/>
          </w:tcPr>
          <w:p w14:paraId="6788B88A">
            <w:pPr>
              <w:pStyle w:val="12"/>
            </w:pPr>
            <w:r>
              <w:t>预算数</w:t>
            </w:r>
          </w:p>
        </w:tc>
      </w:tr>
      <w:tr w14:paraId="0D83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A8A1E4">
            <w:pPr>
              <w:pStyle w:val="12"/>
            </w:pPr>
            <w:r>
              <w:t>栏次</w:t>
            </w:r>
          </w:p>
        </w:tc>
        <w:tc>
          <w:tcPr>
            <w:tcW w:w="4535" w:type="dxa"/>
            <w:vAlign w:val="center"/>
          </w:tcPr>
          <w:p w14:paraId="7518EDFF">
            <w:pPr>
              <w:pStyle w:val="12"/>
            </w:pPr>
            <w:r>
              <w:t>1</w:t>
            </w:r>
          </w:p>
        </w:tc>
        <w:tc>
          <w:tcPr>
            <w:tcW w:w="2126" w:type="dxa"/>
            <w:vAlign w:val="center"/>
          </w:tcPr>
          <w:p w14:paraId="46C1A942">
            <w:pPr>
              <w:pStyle w:val="12"/>
            </w:pPr>
            <w:r>
              <w:t>2</w:t>
            </w:r>
          </w:p>
        </w:tc>
        <w:tc>
          <w:tcPr>
            <w:tcW w:w="4535" w:type="dxa"/>
            <w:vAlign w:val="center"/>
          </w:tcPr>
          <w:p w14:paraId="1E73DF6F">
            <w:pPr>
              <w:pStyle w:val="12"/>
            </w:pPr>
            <w:r>
              <w:t>3</w:t>
            </w:r>
          </w:p>
        </w:tc>
        <w:tc>
          <w:tcPr>
            <w:tcW w:w="2126" w:type="dxa"/>
            <w:vAlign w:val="center"/>
          </w:tcPr>
          <w:p w14:paraId="7F4D1B8C">
            <w:pPr>
              <w:pStyle w:val="12"/>
            </w:pPr>
            <w:r>
              <w:t>4</w:t>
            </w:r>
          </w:p>
        </w:tc>
      </w:tr>
      <w:tr w14:paraId="0356D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4BC84">
            <w:pPr>
              <w:pStyle w:val="15"/>
            </w:pPr>
            <w:r>
              <w:t>1</w:t>
            </w:r>
          </w:p>
        </w:tc>
        <w:tc>
          <w:tcPr>
            <w:tcW w:w="4535" w:type="dxa"/>
            <w:vAlign w:val="center"/>
          </w:tcPr>
          <w:p w14:paraId="7FEE7905">
            <w:pPr>
              <w:pStyle w:val="14"/>
            </w:pPr>
            <w:r>
              <w:t>一、一般公共预算拨款收入</w:t>
            </w:r>
          </w:p>
        </w:tc>
        <w:tc>
          <w:tcPr>
            <w:tcW w:w="2126" w:type="dxa"/>
            <w:vAlign w:val="center"/>
          </w:tcPr>
          <w:p w14:paraId="677EBEAF">
            <w:pPr>
              <w:pStyle w:val="13"/>
            </w:pPr>
            <w:r>
              <w:t>1185.54</w:t>
            </w:r>
          </w:p>
        </w:tc>
        <w:tc>
          <w:tcPr>
            <w:tcW w:w="4535" w:type="dxa"/>
            <w:vAlign w:val="center"/>
          </w:tcPr>
          <w:p w14:paraId="1B39C640">
            <w:pPr>
              <w:pStyle w:val="14"/>
            </w:pPr>
            <w:r>
              <w:t>一、一般公共服务支出</w:t>
            </w:r>
          </w:p>
        </w:tc>
        <w:tc>
          <w:tcPr>
            <w:tcW w:w="2126" w:type="dxa"/>
            <w:vAlign w:val="center"/>
          </w:tcPr>
          <w:p w14:paraId="4E07F397">
            <w:pPr>
              <w:pStyle w:val="13"/>
            </w:pPr>
          </w:p>
        </w:tc>
      </w:tr>
      <w:tr w14:paraId="1EF12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BB83A">
            <w:pPr>
              <w:pStyle w:val="15"/>
            </w:pPr>
            <w:r>
              <w:t>2</w:t>
            </w:r>
          </w:p>
        </w:tc>
        <w:tc>
          <w:tcPr>
            <w:tcW w:w="4535" w:type="dxa"/>
            <w:vAlign w:val="center"/>
          </w:tcPr>
          <w:p w14:paraId="1DD2A7AB">
            <w:pPr>
              <w:pStyle w:val="14"/>
            </w:pPr>
            <w:r>
              <w:t>二、政府性基金预算拨款收入</w:t>
            </w:r>
          </w:p>
        </w:tc>
        <w:tc>
          <w:tcPr>
            <w:tcW w:w="2126" w:type="dxa"/>
            <w:vAlign w:val="center"/>
          </w:tcPr>
          <w:p w14:paraId="25464291">
            <w:pPr>
              <w:pStyle w:val="13"/>
            </w:pPr>
          </w:p>
        </w:tc>
        <w:tc>
          <w:tcPr>
            <w:tcW w:w="4535" w:type="dxa"/>
            <w:vAlign w:val="center"/>
          </w:tcPr>
          <w:p w14:paraId="26137C85">
            <w:pPr>
              <w:pStyle w:val="14"/>
            </w:pPr>
            <w:r>
              <w:t>二、外交支出</w:t>
            </w:r>
          </w:p>
        </w:tc>
        <w:tc>
          <w:tcPr>
            <w:tcW w:w="2126" w:type="dxa"/>
            <w:vAlign w:val="center"/>
          </w:tcPr>
          <w:p w14:paraId="6DA64ACA">
            <w:pPr>
              <w:pStyle w:val="13"/>
            </w:pPr>
          </w:p>
        </w:tc>
      </w:tr>
      <w:tr w14:paraId="412C7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ACE82">
            <w:pPr>
              <w:pStyle w:val="15"/>
            </w:pPr>
            <w:r>
              <w:t>3</w:t>
            </w:r>
          </w:p>
        </w:tc>
        <w:tc>
          <w:tcPr>
            <w:tcW w:w="4535" w:type="dxa"/>
            <w:vAlign w:val="center"/>
          </w:tcPr>
          <w:p w14:paraId="1A925E14">
            <w:pPr>
              <w:pStyle w:val="14"/>
            </w:pPr>
            <w:r>
              <w:t>三、国有资本经营预算拨款收入</w:t>
            </w:r>
          </w:p>
        </w:tc>
        <w:tc>
          <w:tcPr>
            <w:tcW w:w="2126" w:type="dxa"/>
            <w:vAlign w:val="center"/>
          </w:tcPr>
          <w:p w14:paraId="32A4D84E">
            <w:pPr>
              <w:pStyle w:val="13"/>
            </w:pPr>
          </w:p>
        </w:tc>
        <w:tc>
          <w:tcPr>
            <w:tcW w:w="4535" w:type="dxa"/>
            <w:vAlign w:val="center"/>
          </w:tcPr>
          <w:p w14:paraId="6191E229">
            <w:pPr>
              <w:pStyle w:val="14"/>
            </w:pPr>
            <w:r>
              <w:t>三、国防支出</w:t>
            </w:r>
          </w:p>
        </w:tc>
        <w:tc>
          <w:tcPr>
            <w:tcW w:w="2126" w:type="dxa"/>
            <w:vAlign w:val="center"/>
          </w:tcPr>
          <w:p w14:paraId="2AE8F708">
            <w:pPr>
              <w:pStyle w:val="13"/>
            </w:pPr>
          </w:p>
        </w:tc>
      </w:tr>
      <w:tr w14:paraId="053B8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B5246">
            <w:pPr>
              <w:pStyle w:val="15"/>
            </w:pPr>
            <w:r>
              <w:t>4</w:t>
            </w:r>
          </w:p>
        </w:tc>
        <w:tc>
          <w:tcPr>
            <w:tcW w:w="4535" w:type="dxa"/>
            <w:vAlign w:val="center"/>
          </w:tcPr>
          <w:p w14:paraId="50826A13">
            <w:pPr>
              <w:pStyle w:val="14"/>
            </w:pPr>
            <w:r>
              <w:t>四、财政专户管理资金收入</w:t>
            </w:r>
          </w:p>
        </w:tc>
        <w:tc>
          <w:tcPr>
            <w:tcW w:w="2126" w:type="dxa"/>
            <w:vAlign w:val="center"/>
          </w:tcPr>
          <w:p w14:paraId="72B6CEC2">
            <w:pPr>
              <w:pStyle w:val="13"/>
            </w:pPr>
          </w:p>
        </w:tc>
        <w:tc>
          <w:tcPr>
            <w:tcW w:w="4535" w:type="dxa"/>
            <w:vAlign w:val="center"/>
          </w:tcPr>
          <w:p w14:paraId="79ADFDCD">
            <w:pPr>
              <w:pStyle w:val="14"/>
            </w:pPr>
            <w:r>
              <w:t>四、公共安全支出</w:t>
            </w:r>
          </w:p>
        </w:tc>
        <w:tc>
          <w:tcPr>
            <w:tcW w:w="2126" w:type="dxa"/>
            <w:vAlign w:val="center"/>
          </w:tcPr>
          <w:p w14:paraId="021115BA">
            <w:pPr>
              <w:pStyle w:val="13"/>
            </w:pPr>
          </w:p>
        </w:tc>
      </w:tr>
      <w:tr w14:paraId="57B91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E5749">
            <w:pPr>
              <w:pStyle w:val="15"/>
            </w:pPr>
            <w:r>
              <w:t>5</w:t>
            </w:r>
          </w:p>
        </w:tc>
        <w:tc>
          <w:tcPr>
            <w:tcW w:w="4535" w:type="dxa"/>
            <w:vAlign w:val="center"/>
          </w:tcPr>
          <w:p w14:paraId="086D9C19">
            <w:pPr>
              <w:pStyle w:val="14"/>
            </w:pPr>
            <w:r>
              <w:t>五、单位资金</w:t>
            </w:r>
          </w:p>
        </w:tc>
        <w:tc>
          <w:tcPr>
            <w:tcW w:w="2126" w:type="dxa"/>
            <w:vAlign w:val="center"/>
          </w:tcPr>
          <w:p w14:paraId="167A0017">
            <w:pPr>
              <w:pStyle w:val="13"/>
            </w:pPr>
          </w:p>
        </w:tc>
        <w:tc>
          <w:tcPr>
            <w:tcW w:w="4535" w:type="dxa"/>
            <w:vAlign w:val="center"/>
          </w:tcPr>
          <w:p w14:paraId="3F63D3BF">
            <w:pPr>
              <w:pStyle w:val="14"/>
            </w:pPr>
            <w:r>
              <w:t>五、教育支出</w:t>
            </w:r>
          </w:p>
        </w:tc>
        <w:tc>
          <w:tcPr>
            <w:tcW w:w="2126" w:type="dxa"/>
            <w:vAlign w:val="center"/>
          </w:tcPr>
          <w:p w14:paraId="4822BD29">
            <w:pPr>
              <w:pStyle w:val="13"/>
            </w:pPr>
          </w:p>
        </w:tc>
      </w:tr>
      <w:tr w14:paraId="32D8A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B0770">
            <w:pPr>
              <w:pStyle w:val="15"/>
            </w:pPr>
            <w:r>
              <w:t>6</w:t>
            </w:r>
          </w:p>
        </w:tc>
        <w:tc>
          <w:tcPr>
            <w:tcW w:w="4535" w:type="dxa"/>
            <w:vAlign w:val="center"/>
          </w:tcPr>
          <w:p w14:paraId="7F108E7F">
            <w:pPr>
              <w:pStyle w:val="14"/>
            </w:pPr>
          </w:p>
        </w:tc>
        <w:tc>
          <w:tcPr>
            <w:tcW w:w="2126" w:type="dxa"/>
            <w:vAlign w:val="center"/>
          </w:tcPr>
          <w:p w14:paraId="60048FFD">
            <w:pPr>
              <w:pStyle w:val="13"/>
            </w:pPr>
          </w:p>
        </w:tc>
        <w:tc>
          <w:tcPr>
            <w:tcW w:w="4535" w:type="dxa"/>
            <w:vAlign w:val="center"/>
          </w:tcPr>
          <w:p w14:paraId="4A8F1AFF">
            <w:pPr>
              <w:pStyle w:val="14"/>
            </w:pPr>
            <w:r>
              <w:t>六、科学技术支出</w:t>
            </w:r>
          </w:p>
        </w:tc>
        <w:tc>
          <w:tcPr>
            <w:tcW w:w="2126" w:type="dxa"/>
            <w:vAlign w:val="center"/>
          </w:tcPr>
          <w:p w14:paraId="6ACB46A3">
            <w:pPr>
              <w:pStyle w:val="13"/>
            </w:pPr>
          </w:p>
        </w:tc>
      </w:tr>
      <w:tr w14:paraId="21E29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7D7F1">
            <w:pPr>
              <w:pStyle w:val="15"/>
            </w:pPr>
            <w:r>
              <w:t>7</w:t>
            </w:r>
          </w:p>
        </w:tc>
        <w:tc>
          <w:tcPr>
            <w:tcW w:w="4535" w:type="dxa"/>
            <w:vAlign w:val="center"/>
          </w:tcPr>
          <w:p w14:paraId="53B281DF">
            <w:pPr>
              <w:pStyle w:val="14"/>
            </w:pPr>
          </w:p>
        </w:tc>
        <w:tc>
          <w:tcPr>
            <w:tcW w:w="2126" w:type="dxa"/>
            <w:vAlign w:val="center"/>
          </w:tcPr>
          <w:p w14:paraId="650F2483">
            <w:pPr>
              <w:pStyle w:val="13"/>
            </w:pPr>
          </w:p>
        </w:tc>
        <w:tc>
          <w:tcPr>
            <w:tcW w:w="4535" w:type="dxa"/>
            <w:vAlign w:val="center"/>
          </w:tcPr>
          <w:p w14:paraId="636D479B">
            <w:pPr>
              <w:pStyle w:val="14"/>
            </w:pPr>
            <w:r>
              <w:t>七、文化旅游体育与传媒支出</w:t>
            </w:r>
          </w:p>
        </w:tc>
        <w:tc>
          <w:tcPr>
            <w:tcW w:w="2126" w:type="dxa"/>
            <w:vAlign w:val="center"/>
          </w:tcPr>
          <w:p w14:paraId="1A90E4FF">
            <w:pPr>
              <w:pStyle w:val="13"/>
            </w:pPr>
          </w:p>
        </w:tc>
      </w:tr>
      <w:tr w14:paraId="6F245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6E8B2">
            <w:pPr>
              <w:pStyle w:val="15"/>
            </w:pPr>
            <w:r>
              <w:t>8</w:t>
            </w:r>
          </w:p>
        </w:tc>
        <w:tc>
          <w:tcPr>
            <w:tcW w:w="4535" w:type="dxa"/>
            <w:vAlign w:val="center"/>
          </w:tcPr>
          <w:p w14:paraId="0DF324F2">
            <w:pPr>
              <w:pStyle w:val="14"/>
            </w:pPr>
          </w:p>
        </w:tc>
        <w:tc>
          <w:tcPr>
            <w:tcW w:w="2126" w:type="dxa"/>
            <w:vAlign w:val="center"/>
          </w:tcPr>
          <w:p w14:paraId="28DBE7EE">
            <w:pPr>
              <w:pStyle w:val="13"/>
            </w:pPr>
          </w:p>
        </w:tc>
        <w:tc>
          <w:tcPr>
            <w:tcW w:w="4535" w:type="dxa"/>
            <w:vAlign w:val="center"/>
          </w:tcPr>
          <w:p w14:paraId="4133E31A">
            <w:pPr>
              <w:pStyle w:val="14"/>
            </w:pPr>
            <w:r>
              <w:t>八、社会保障和就业支出</w:t>
            </w:r>
          </w:p>
        </w:tc>
        <w:tc>
          <w:tcPr>
            <w:tcW w:w="2126" w:type="dxa"/>
            <w:vAlign w:val="center"/>
          </w:tcPr>
          <w:p w14:paraId="00E2EE4D">
            <w:pPr>
              <w:pStyle w:val="13"/>
            </w:pPr>
          </w:p>
        </w:tc>
      </w:tr>
      <w:tr w14:paraId="2DFF3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E115E">
            <w:pPr>
              <w:pStyle w:val="15"/>
            </w:pPr>
            <w:r>
              <w:t>9</w:t>
            </w:r>
          </w:p>
        </w:tc>
        <w:tc>
          <w:tcPr>
            <w:tcW w:w="4535" w:type="dxa"/>
            <w:vAlign w:val="center"/>
          </w:tcPr>
          <w:p w14:paraId="115BA9AC">
            <w:pPr>
              <w:pStyle w:val="14"/>
            </w:pPr>
          </w:p>
        </w:tc>
        <w:tc>
          <w:tcPr>
            <w:tcW w:w="2126" w:type="dxa"/>
            <w:vAlign w:val="center"/>
          </w:tcPr>
          <w:p w14:paraId="2C71C95D">
            <w:pPr>
              <w:pStyle w:val="13"/>
            </w:pPr>
          </w:p>
        </w:tc>
        <w:tc>
          <w:tcPr>
            <w:tcW w:w="4535" w:type="dxa"/>
            <w:vAlign w:val="center"/>
          </w:tcPr>
          <w:p w14:paraId="7596E4A5">
            <w:pPr>
              <w:pStyle w:val="14"/>
            </w:pPr>
            <w:r>
              <w:t>九、社会保险基金支出</w:t>
            </w:r>
          </w:p>
        </w:tc>
        <w:tc>
          <w:tcPr>
            <w:tcW w:w="2126" w:type="dxa"/>
            <w:vAlign w:val="center"/>
          </w:tcPr>
          <w:p w14:paraId="4E12DD8E">
            <w:pPr>
              <w:pStyle w:val="13"/>
            </w:pPr>
          </w:p>
        </w:tc>
      </w:tr>
      <w:tr w14:paraId="3B3F4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807D2">
            <w:pPr>
              <w:pStyle w:val="15"/>
            </w:pPr>
            <w:r>
              <w:t>10</w:t>
            </w:r>
          </w:p>
        </w:tc>
        <w:tc>
          <w:tcPr>
            <w:tcW w:w="4535" w:type="dxa"/>
            <w:vAlign w:val="center"/>
          </w:tcPr>
          <w:p w14:paraId="6B2A2510">
            <w:pPr>
              <w:pStyle w:val="14"/>
            </w:pPr>
          </w:p>
        </w:tc>
        <w:tc>
          <w:tcPr>
            <w:tcW w:w="2126" w:type="dxa"/>
            <w:vAlign w:val="center"/>
          </w:tcPr>
          <w:p w14:paraId="169EA3C4">
            <w:pPr>
              <w:pStyle w:val="13"/>
            </w:pPr>
          </w:p>
        </w:tc>
        <w:tc>
          <w:tcPr>
            <w:tcW w:w="4535" w:type="dxa"/>
            <w:vAlign w:val="center"/>
          </w:tcPr>
          <w:p w14:paraId="00CD94A1">
            <w:pPr>
              <w:pStyle w:val="14"/>
            </w:pPr>
            <w:r>
              <w:t>十、卫生健康支出</w:t>
            </w:r>
          </w:p>
        </w:tc>
        <w:tc>
          <w:tcPr>
            <w:tcW w:w="2126" w:type="dxa"/>
            <w:vAlign w:val="center"/>
          </w:tcPr>
          <w:p w14:paraId="3C2B3FE9">
            <w:pPr>
              <w:pStyle w:val="13"/>
            </w:pPr>
            <w:r>
              <w:t>1185.54</w:t>
            </w:r>
          </w:p>
        </w:tc>
      </w:tr>
      <w:tr w14:paraId="267E7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EDC79">
            <w:pPr>
              <w:pStyle w:val="15"/>
            </w:pPr>
            <w:r>
              <w:t>11</w:t>
            </w:r>
          </w:p>
        </w:tc>
        <w:tc>
          <w:tcPr>
            <w:tcW w:w="4535" w:type="dxa"/>
            <w:vAlign w:val="center"/>
          </w:tcPr>
          <w:p w14:paraId="372D852C">
            <w:pPr>
              <w:pStyle w:val="14"/>
            </w:pPr>
          </w:p>
        </w:tc>
        <w:tc>
          <w:tcPr>
            <w:tcW w:w="2126" w:type="dxa"/>
            <w:vAlign w:val="center"/>
          </w:tcPr>
          <w:p w14:paraId="680E9FA1">
            <w:pPr>
              <w:pStyle w:val="13"/>
            </w:pPr>
          </w:p>
        </w:tc>
        <w:tc>
          <w:tcPr>
            <w:tcW w:w="4535" w:type="dxa"/>
            <w:vAlign w:val="center"/>
          </w:tcPr>
          <w:p w14:paraId="31BC4710">
            <w:pPr>
              <w:pStyle w:val="14"/>
            </w:pPr>
            <w:r>
              <w:t>十一、节能环保支出</w:t>
            </w:r>
          </w:p>
        </w:tc>
        <w:tc>
          <w:tcPr>
            <w:tcW w:w="2126" w:type="dxa"/>
            <w:vAlign w:val="center"/>
          </w:tcPr>
          <w:p w14:paraId="7D2FF5FD">
            <w:pPr>
              <w:pStyle w:val="13"/>
            </w:pPr>
          </w:p>
        </w:tc>
      </w:tr>
      <w:tr w14:paraId="415A3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7D5FF">
            <w:pPr>
              <w:pStyle w:val="15"/>
            </w:pPr>
            <w:r>
              <w:t>12</w:t>
            </w:r>
          </w:p>
        </w:tc>
        <w:tc>
          <w:tcPr>
            <w:tcW w:w="4535" w:type="dxa"/>
            <w:vAlign w:val="center"/>
          </w:tcPr>
          <w:p w14:paraId="3441D04D">
            <w:pPr>
              <w:pStyle w:val="14"/>
            </w:pPr>
          </w:p>
        </w:tc>
        <w:tc>
          <w:tcPr>
            <w:tcW w:w="2126" w:type="dxa"/>
            <w:vAlign w:val="center"/>
          </w:tcPr>
          <w:p w14:paraId="15008F83">
            <w:pPr>
              <w:pStyle w:val="13"/>
            </w:pPr>
          </w:p>
        </w:tc>
        <w:tc>
          <w:tcPr>
            <w:tcW w:w="4535" w:type="dxa"/>
            <w:vAlign w:val="center"/>
          </w:tcPr>
          <w:p w14:paraId="649642D1">
            <w:pPr>
              <w:pStyle w:val="14"/>
            </w:pPr>
            <w:r>
              <w:t>十二、城乡社区支出</w:t>
            </w:r>
          </w:p>
        </w:tc>
        <w:tc>
          <w:tcPr>
            <w:tcW w:w="2126" w:type="dxa"/>
            <w:vAlign w:val="center"/>
          </w:tcPr>
          <w:p w14:paraId="311A5371">
            <w:pPr>
              <w:pStyle w:val="13"/>
            </w:pPr>
          </w:p>
        </w:tc>
      </w:tr>
      <w:tr w14:paraId="69378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7E59C">
            <w:pPr>
              <w:pStyle w:val="15"/>
            </w:pPr>
            <w:r>
              <w:t>13</w:t>
            </w:r>
          </w:p>
        </w:tc>
        <w:tc>
          <w:tcPr>
            <w:tcW w:w="4535" w:type="dxa"/>
            <w:vAlign w:val="center"/>
          </w:tcPr>
          <w:p w14:paraId="4D9352E8">
            <w:pPr>
              <w:pStyle w:val="14"/>
            </w:pPr>
          </w:p>
        </w:tc>
        <w:tc>
          <w:tcPr>
            <w:tcW w:w="2126" w:type="dxa"/>
            <w:vAlign w:val="center"/>
          </w:tcPr>
          <w:p w14:paraId="7055AF56">
            <w:pPr>
              <w:pStyle w:val="13"/>
            </w:pPr>
          </w:p>
        </w:tc>
        <w:tc>
          <w:tcPr>
            <w:tcW w:w="4535" w:type="dxa"/>
            <w:vAlign w:val="center"/>
          </w:tcPr>
          <w:p w14:paraId="6AD661A6">
            <w:pPr>
              <w:pStyle w:val="14"/>
            </w:pPr>
            <w:r>
              <w:t>十三、农林水支出</w:t>
            </w:r>
          </w:p>
        </w:tc>
        <w:tc>
          <w:tcPr>
            <w:tcW w:w="2126" w:type="dxa"/>
            <w:vAlign w:val="center"/>
          </w:tcPr>
          <w:p w14:paraId="7F951CA2">
            <w:pPr>
              <w:pStyle w:val="13"/>
            </w:pPr>
          </w:p>
        </w:tc>
      </w:tr>
      <w:tr w14:paraId="53560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DEE94">
            <w:pPr>
              <w:pStyle w:val="15"/>
            </w:pPr>
            <w:r>
              <w:t>14</w:t>
            </w:r>
          </w:p>
        </w:tc>
        <w:tc>
          <w:tcPr>
            <w:tcW w:w="4535" w:type="dxa"/>
            <w:vAlign w:val="center"/>
          </w:tcPr>
          <w:p w14:paraId="56053970">
            <w:pPr>
              <w:pStyle w:val="14"/>
            </w:pPr>
          </w:p>
        </w:tc>
        <w:tc>
          <w:tcPr>
            <w:tcW w:w="2126" w:type="dxa"/>
            <w:vAlign w:val="center"/>
          </w:tcPr>
          <w:p w14:paraId="625699BB">
            <w:pPr>
              <w:pStyle w:val="13"/>
            </w:pPr>
          </w:p>
        </w:tc>
        <w:tc>
          <w:tcPr>
            <w:tcW w:w="4535" w:type="dxa"/>
            <w:vAlign w:val="center"/>
          </w:tcPr>
          <w:p w14:paraId="3FFB307B">
            <w:pPr>
              <w:pStyle w:val="14"/>
            </w:pPr>
            <w:r>
              <w:t>十四、交通运输支出</w:t>
            </w:r>
          </w:p>
        </w:tc>
        <w:tc>
          <w:tcPr>
            <w:tcW w:w="2126" w:type="dxa"/>
            <w:vAlign w:val="center"/>
          </w:tcPr>
          <w:p w14:paraId="466975C4">
            <w:pPr>
              <w:pStyle w:val="13"/>
            </w:pPr>
          </w:p>
        </w:tc>
      </w:tr>
      <w:tr w14:paraId="602EF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17660">
            <w:pPr>
              <w:pStyle w:val="15"/>
            </w:pPr>
            <w:r>
              <w:t>15</w:t>
            </w:r>
          </w:p>
        </w:tc>
        <w:tc>
          <w:tcPr>
            <w:tcW w:w="4535" w:type="dxa"/>
            <w:vAlign w:val="center"/>
          </w:tcPr>
          <w:p w14:paraId="501556A1">
            <w:pPr>
              <w:pStyle w:val="14"/>
            </w:pPr>
          </w:p>
        </w:tc>
        <w:tc>
          <w:tcPr>
            <w:tcW w:w="2126" w:type="dxa"/>
            <w:vAlign w:val="center"/>
          </w:tcPr>
          <w:p w14:paraId="37121DED">
            <w:pPr>
              <w:pStyle w:val="13"/>
            </w:pPr>
          </w:p>
        </w:tc>
        <w:tc>
          <w:tcPr>
            <w:tcW w:w="4535" w:type="dxa"/>
            <w:vAlign w:val="center"/>
          </w:tcPr>
          <w:p w14:paraId="3F370928">
            <w:pPr>
              <w:pStyle w:val="14"/>
            </w:pPr>
            <w:r>
              <w:t>十五、资源勘探工业信息等支出</w:t>
            </w:r>
          </w:p>
        </w:tc>
        <w:tc>
          <w:tcPr>
            <w:tcW w:w="2126" w:type="dxa"/>
            <w:vAlign w:val="center"/>
          </w:tcPr>
          <w:p w14:paraId="1A88AACE">
            <w:pPr>
              <w:pStyle w:val="13"/>
            </w:pPr>
          </w:p>
        </w:tc>
      </w:tr>
      <w:tr w14:paraId="1C3CB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20B7A">
            <w:pPr>
              <w:pStyle w:val="15"/>
            </w:pPr>
            <w:r>
              <w:t>16</w:t>
            </w:r>
          </w:p>
        </w:tc>
        <w:tc>
          <w:tcPr>
            <w:tcW w:w="4535" w:type="dxa"/>
            <w:vAlign w:val="center"/>
          </w:tcPr>
          <w:p w14:paraId="4F7C0D0A">
            <w:pPr>
              <w:pStyle w:val="14"/>
            </w:pPr>
          </w:p>
        </w:tc>
        <w:tc>
          <w:tcPr>
            <w:tcW w:w="2126" w:type="dxa"/>
            <w:vAlign w:val="center"/>
          </w:tcPr>
          <w:p w14:paraId="01C00D18">
            <w:pPr>
              <w:pStyle w:val="13"/>
            </w:pPr>
          </w:p>
        </w:tc>
        <w:tc>
          <w:tcPr>
            <w:tcW w:w="4535" w:type="dxa"/>
            <w:vAlign w:val="center"/>
          </w:tcPr>
          <w:p w14:paraId="737A7981">
            <w:pPr>
              <w:pStyle w:val="14"/>
            </w:pPr>
            <w:r>
              <w:t>十六、商业服务业等支出</w:t>
            </w:r>
          </w:p>
        </w:tc>
        <w:tc>
          <w:tcPr>
            <w:tcW w:w="2126" w:type="dxa"/>
            <w:vAlign w:val="center"/>
          </w:tcPr>
          <w:p w14:paraId="39E44ABE">
            <w:pPr>
              <w:pStyle w:val="13"/>
            </w:pPr>
          </w:p>
        </w:tc>
      </w:tr>
      <w:tr w14:paraId="52EF7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A16D3">
            <w:pPr>
              <w:pStyle w:val="15"/>
            </w:pPr>
            <w:r>
              <w:t>17</w:t>
            </w:r>
          </w:p>
        </w:tc>
        <w:tc>
          <w:tcPr>
            <w:tcW w:w="4535" w:type="dxa"/>
            <w:vAlign w:val="center"/>
          </w:tcPr>
          <w:p w14:paraId="6578500F">
            <w:pPr>
              <w:pStyle w:val="14"/>
            </w:pPr>
          </w:p>
        </w:tc>
        <w:tc>
          <w:tcPr>
            <w:tcW w:w="2126" w:type="dxa"/>
            <w:vAlign w:val="center"/>
          </w:tcPr>
          <w:p w14:paraId="0663AF8C">
            <w:pPr>
              <w:pStyle w:val="13"/>
            </w:pPr>
          </w:p>
        </w:tc>
        <w:tc>
          <w:tcPr>
            <w:tcW w:w="4535" w:type="dxa"/>
            <w:vAlign w:val="center"/>
          </w:tcPr>
          <w:p w14:paraId="6768358B">
            <w:pPr>
              <w:pStyle w:val="14"/>
            </w:pPr>
            <w:r>
              <w:t>十七、金融支出</w:t>
            </w:r>
          </w:p>
        </w:tc>
        <w:tc>
          <w:tcPr>
            <w:tcW w:w="2126" w:type="dxa"/>
            <w:vAlign w:val="center"/>
          </w:tcPr>
          <w:p w14:paraId="33734A5B">
            <w:pPr>
              <w:pStyle w:val="13"/>
            </w:pPr>
          </w:p>
        </w:tc>
      </w:tr>
      <w:tr w14:paraId="14CF7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92D73">
            <w:pPr>
              <w:pStyle w:val="15"/>
            </w:pPr>
            <w:r>
              <w:t>18</w:t>
            </w:r>
          </w:p>
        </w:tc>
        <w:tc>
          <w:tcPr>
            <w:tcW w:w="4535" w:type="dxa"/>
            <w:vAlign w:val="center"/>
          </w:tcPr>
          <w:p w14:paraId="4364F39D">
            <w:pPr>
              <w:pStyle w:val="14"/>
            </w:pPr>
          </w:p>
        </w:tc>
        <w:tc>
          <w:tcPr>
            <w:tcW w:w="2126" w:type="dxa"/>
            <w:vAlign w:val="center"/>
          </w:tcPr>
          <w:p w14:paraId="4603516F">
            <w:pPr>
              <w:pStyle w:val="13"/>
            </w:pPr>
          </w:p>
        </w:tc>
        <w:tc>
          <w:tcPr>
            <w:tcW w:w="4535" w:type="dxa"/>
            <w:vAlign w:val="center"/>
          </w:tcPr>
          <w:p w14:paraId="1DE9AFED">
            <w:pPr>
              <w:pStyle w:val="14"/>
            </w:pPr>
            <w:r>
              <w:t>十八、援助其他地区支出</w:t>
            </w:r>
          </w:p>
        </w:tc>
        <w:tc>
          <w:tcPr>
            <w:tcW w:w="2126" w:type="dxa"/>
            <w:vAlign w:val="center"/>
          </w:tcPr>
          <w:p w14:paraId="2FD2FE89">
            <w:pPr>
              <w:pStyle w:val="13"/>
            </w:pPr>
          </w:p>
        </w:tc>
      </w:tr>
      <w:tr w14:paraId="617A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E0C6E">
            <w:pPr>
              <w:pStyle w:val="15"/>
            </w:pPr>
            <w:r>
              <w:t>19</w:t>
            </w:r>
          </w:p>
        </w:tc>
        <w:tc>
          <w:tcPr>
            <w:tcW w:w="4535" w:type="dxa"/>
            <w:vAlign w:val="center"/>
          </w:tcPr>
          <w:p w14:paraId="4D7ECB6D">
            <w:pPr>
              <w:pStyle w:val="14"/>
            </w:pPr>
          </w:p>
        </w:tc>
        <w:tc>
          <w:tcPr>
            <w:tcW w:w="2126" w:type="dxa"/>
            <w:vAlign w:val="center"/>
          </w:tcPr>
          <w:p w14:paraId="325200E6">
            <w:pPr>
              <w:pStyle w:val="13"/>
            </w:pPr>
          </w:p>
        </w:tc>
        <w:tc>
          <w:tcPr>
            <w:tcW w:w="4535" w:type="dxa"/>
            <w:vAlign w:val="center"/>
          </w:tcPr>
          <w:p w14:paraId="3160AFAD">
            <w:pPr>
              <w:pStyle w:val="14"/>
            </w:pPr>
            <w:r>
              <w:t>十九、自然资源海洋气象等支出</w:t>
            </w:r>
          </w:p>
        </w:tc>
        <w:tc>
          <w:tcPr>
            <w:tcW w:w="2126" w:type="dxa"/>
            <w:vAlign w:val="center"/>
          </w:tcPr>
          <w:p w14:paraId="5F72188A">
            <w:pPr>
              <w:pStyle w:val="13"/>
            </w:pPr>
          </w:p>
        </w:tc>
      </w:tr>
      <w:tr w14:paraId="0CA1C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17D68">
            <w:pPr>
              <w:pStyle w:val="15"/>
            </w:pPr>
            <w:r>
              <w:t>20</w:t>
            </w:r>
          </w:p>
        </w:tc>
        <w:tc>
          <w:tcPr>
            <w:tcW w:w="4535" w:type="dxa"/>
            <w:vAlign w:val="center"/>
          </w:tcPr>
          <w:p w14:paraId="4FC4CBE8">
            <w:pPr>
              <w:pStyle w:val="14"/>
            </w:pPr>
          </w:p>
        </w:tc>
        <w:tc>
          <w:tcPr>
            <w:tcW w:w="2126" w:type="dxa"/>
            <w:vAlign w:val="center"/>
          </w:tcPr>
          <w:p w14:paraId="4BBB61DE">
            <w:pPr>
              <w:pStyle w:val="13"/>
            </w:pPr>
          </w:p>
        </w:tc>
        <w:tc>
          <w:tcPr>
            <w:tcW w:w="4535" w:type="dxa"/>
            <w:vAlign w:val="center"/>
          </w:tcPr>
          <w:p w14:paraId="1C077D6B">
            <w:pPr>
              <w:pStyle w:val="14"/>
            </w:pPr>
            <w:r>
              <w:t>二十、住房保障支出</w:t>
            </w:r>
          </w:p>
        </w:tc>
        <w:tc>
          <w:tcPr>
            <w:tcW w:w="2126" w:type="dxa"/>
            <w:vAlign w:val="center"/>
          </w:tcPr>
          <w:p w14:paraId="4711D1EC">
            <w:pPr>
              <w:pStyle w:val="13"/>
            </w:pPr>
          </w:p>
        </w:tc>
      </w:tr>
      <w:tr w14:paraId="5753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9AC23">
            <w:pPr>
              <w:pStyle w:val="15"/>
            </w:pPr>
            <w:r>
              <w:t>21</w:t>
            </w:r>
          </w:p>
        </w:tc>
        <w:tc>
          <w:tcPr>
            <w:tcW w:w="4535" w:type="dxa"/>
            <w:vAlign w:val="center"/>
          </w:tcPr>
          <w:p w14:paraId="153DA15A">
            <w:pPr>
              <w:pStyle w:val="14"/>
            </w:pPr>
          </w:p>
        </w:tc>
        <w:tc>
          <w:tcPr>
            <w:tcW w:w="2126" w:type="dxa"/>
            <w:vAlign w:val="center"/>
          </w:tcPr>
          <w:p w14:paraId="2C0C257E">
            <w:pPr>
              <w:pStyle w:val="13"/>
            </w:pPr>
          </w:p>
        </w:tc>
        <w:tc>
          <w:tcPr>
            <w:tcW w:w="4535" w:type="dxa"/>
            <w:vAlign w:val="center"/>
          </w:tcPr>
          <w:p w14:paraId="2C852907">
            <w:pPr>
              <w:pStyle w:val="14"/>
            </w:pPr>
            <w:r>
              <w:t>二十一、粮油物资储备支出</w:t>
            </w:r>
          </w:p>
        </w:tc>
        <w:tc>
          <w:tcPr>
            <w:tcW w:w="2126" w:type="dxa"/>
            <w:vAlign w:val="center"/>
          </w:tcPr>
          <w:p w14:paraId="0B85CFB0">
            <w:pPr>
              <w:pStyle w:val="13"/>
            </w:pPr>
          </w:p>
        </w:tc>
      </w:tr>
      <w:tr w14:paraId="5CE74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D398F">
            <w:pPr>
              <w:pStyle w:val="15"/>
            </w:pPr>
            <w:r>
              <w:t>22</w:t>
            </w:r>
          </w:p>
        </w:tc>
        <w:tc>
          <w:tcPr>
            <w:tcW w:w="4535" w:type="dxa"/>
            <w:vAlign w:val="center"/>
          </w:tcPr>
          <w:p w14:paraId="454F8026">
            <w:pPr>
              <w:pStyle w:val="14"/>
            </w:pPr>
          </w:p>
        </w:tc>
        <w:tc>
          <w:tcPr>
            <w:tcW w:w="2126" w:type="dxa"/>
            <w:vAlign w:val="center"/>
          </w:tcPr>
          <w:p w14:paraId="2DE9E6B0">
            <w:pPr>
              <w:pStyle w:val="13"/>
            </w:pPr>
          </w:p>
        </w:tc>
        <w:tc>
          <w:tcPr>
            <w:tcW w:w="4535" w:type="dxa"/>
            <w:vAlign w:val="center"/>
          </w:tcPr>
          <w:p w14:paraId="5C8C59E7">
            <w:pPr>
              <w:pStyle w:val="14"/>
            </w:pPr>
            <w:r>
              <w:t>二十二、国有资本经营预算支出</w:t>
            </w:r>
          </w:p>
        </w:tc>
        <w:tc>
          <w:tcPr>
            <w:tcW w:w="2126" w:type="dxa"/>
            <w:vAlign w:val="center"/>
          </w:tcPr>
          <w:p w14:paraId="43A09B11">
            <w:pPr>
              <w:pStyle w:val="13"/>
            </w:pPr>
          </w:p>
        </w:tc>
      </w:tr>
      <w:tr w14:paraId="5DDE6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198F8">
            <w:pPr>
              <w:pStyle w:val="15"/>
            </w:pPr>
            <w:r>
              <w:t>23</w:t>
            </w:r>
          </w:p>
        </w:tc>
        <w:tc>
          <w:tcPr>
            <w:tcW w:w="4535" w:type="dxa"/>
            <w:vAlign w:val="center"/>
          </w:tcPr>
          <w:p w14:paraId="018439D0">
            <w:pPr>
              <w:pStyle w:val="14"/>
            </w:pPr>
          </w:p>
        </w:tc>
        <w:tc>
          <w:tcPr>
            <w:tcW w:w="2126" w:type="dxa"/>
            <w:vAlign w:val="center"/>
          </w:tcPr>
          <w:p w14:paraId="0A959DB3">
            <w:pPr>
              <w:pStyle w:val="13"/>
            </w:pPr>
          </w:p>
        </w:tc>
        <w:tc>
          <w:tcPr>
            <w:tcW w:w="4535" w:type="dxa"/>
            <w:vAlign w:val="center"/>
          </w:tcPr>
          <w:p w14:paraId="44FF7F00">
            <w:pPr>
              <w:pStyle w:val="14"/>
            </w:pPr>
            <w:r>
              <w:t>二十三、灾害防治及应急管理支出</w:t>
            </w:r>
          </w:p>
        </w:tc>
        <w:tc>
          <w:tcPr>
            <w:tcW w:w="2126" w:type="dxa"/>
            <w:vAlign w:val="center"/>
          </w:tcPr>
          <w:p w14:paraId="2E595F38">
            <w:pPr>
              <w:pStyle w:val="13"/>
            </w:pPr>
          </w:p>
        </w:tc>
      </w:tr>
      <w:tr w14:paraId="204EC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5110E">
            <w:pPr>
              <w:pStyle w:val="15"/>
            </w:pPr>
            <w:r>
              <w:t>24</w:t>
            </w:r>
          </w:p>
        </w:tc>
        <w:tc>
          <w:tcPr>
            <w:tcW w:w="4535" w:type="dxa"/>
            <w:vAlign w:val="center"/>
          </w:tcPr>
          <w:p w14:paraId="639F565F">
            <w:pPr>
              <w:pStyle w:val="14"/>
            </w:pPr>
          </w:p>
        </w:tc>
        <w:tc>
          <w:tcPr>
            <w:tcW w:w="2126" w:type="dxa"/>
            <w:vAlign w:val="center"/>
          </w:tcPr>
          <w:p w14:paraId="0873A1D5">
            <w:pPr>
              <w:pStyle w:val="13"/>
            </w:pPr>
          </w:p>
        </w:tc>
        <w:tc>
          <w:tcPr>
            <w:tcW w:w="4535" w:type="dxa"/>
            <w:vAlign w:val="center"/>
          </w:tcPr>
          <w:p w14:paraId="307E205B">
            <w:pPr>
              <w:pStyle w:val="14"/>
            </w:pPr>
            <w:r>
              <w:t>二十四、预备费</w:t>
            </w:r>
          </w:p>
        </w:tc>
        <w:tc>
          <w:tcPr>
            <w:tcW w:w="2126" w:type="dxa"/>
            <w:vAlign w:val="center"/>
          </w:tcPr>
          <w:p w14:paraId="526F2AA7">
            <w:pPr>
              <w:pStyle w:val="13"/>
            </w:pPr>
          </w:p>
        </w:tc>
      </w:tr>
      <w:tr w14:paraId="56419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7D007">
            <w:pPr>
              <w:pStyle w:val="15"/>
            </w:pPr>
            <w:r>
              <w:t>25</w:t>
            </w:r>
          </w:p>
        </w:tc>
        <w:tc>
          <w:tcPr>
            <w:tcW w:w="4535" w:type="dxa"/>
            <w:vAlign w:val="center"/>
          </w:tcPr>
          <w:p w14:paraId="28765E9F">
            <w:pPr>
              <w:pStyle w:val="14"/>
            </w:pPr>
          </w:p>
        </w:tc>
        <w:tc>
          <w:tcPr>
            <w:tcW w:w="2126" w:type="dxa"/>
            <w:vAlign w:val="center"/>
          </w:tcPr>
          <w:p w14:paraId="7BB02642">
            <w:pPr>
              <w:pStyle w:val="13"/>
            </w:pPr>
          </w:p>
        </w:tc>
        <w:tc>
          <w:tcPr>
            <w:tcW w:w="4535" w:type="dxa"/>
            <w:vAlign w:val="center"/>
          </w:tcPr>
          <w:p w14:paraId="3D77C5CC">
            <w:pPr>
              <w:pStyle w:val="14"/>
            </w:pPr>
            <w:r>
              <w:t>二十五、其他支出</w:t>
            </w:r>
          </w:p>
        </w:tc>
        <w:tc>
          <w:tcPr>
            <w:tcW w:w="2126" w:type="dxa"/>
            <w:vAlign w:val="center"/>
          </w:tcPr>
          <w:p w14:paraId="4D95FC1D">
            <w:pPr>
              <w:pStyle w:val="13"/>
            </w:pPr>
          </w:p>
        </w:tc>
      </w:tr>
      <w:tr w14:paraId="403AC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EDF0B">
            <w:pPr>
              <w:pStyle w:val="15"/>
            </w:pPr>
            <w:r>
              <w:t>26</w:t>
            </w:r>
          </w:p>
        </w:tc>
        <w:tc>
          <w:tcPr>
            <w:tcW w:w="4535" w:type="dxa"/>
            <w:vAlign w:val="center"/>
          </w:tcPr>
          <w:p w14:paraId="3AF6A241">
            <w:pPr>
              <w:pStyle w:val="14"/>
            </w:pPr>
          </w:p>
        </w:tc>
        <w:tc>
          <w:tcPr>
            <w:tcW w:w="2126" w:type="dxa"/>
            <w:vAlign w:val="center"/>
          </w:tcPr>
          <w:p w14:paraId="42765671">
            <w:pPr>
              <w:pStyle w:val="13"/>
            </w:pPr>
          </w:p>
        </w:tc>
        <w:tc>
          <w:tcPr>
            <w:tcW w:w="4535" w:type="dxa"/>
            <w:vAlign w:val="center"/>
          </w:tcPr>
          <w:p w14:paraId="6B4B7494">
            <w:pPr>
              <w:pStyle w:val="14"/>
            </w:pPr>
            <w:r>
              <w:t>二十六、转移性支出</w:t>
            </w:r>
          </w:p>
        </w:tc>
        <w:tc>
          <w:tcPr>
            <w:tcW w:w="2126" w:type="dxa"/>
            <w:vAlign w:val="center"/>
          </w:tcPr>
          <w:p w14:paraId="5C8E8E87">
            <w:pPr>
              <w:pStyle w:val="13"/>
            </w:pPr>
          </w:p>
        </w:tc>
      </w:tr>
      <w:tr w14:paraId="259DB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56EB6">
            <w:pPr>
              <w:pStyle w:val="15"/>
            </w:pPr>
            <w:r>
              <w:t>27</w:t>
            </w:r>
          </w:p>
        </w:tc>
        <w:tc>
          <w:tcPr>
            <w:tcW w:w="4535" w:type="dxa"/>
            <w:vAlign w:val="center"/>
          </w:tcPr>
          <w:p w14:paraId="031963F9">
            <w:pPr>
              <w:pStyle w:val="14"/>
            </w:pPr>
          </w:p>
        </w:tc>
        <w:tc>
          <w:tcPr>
            <w:tcW w:w="2126" w:type="dxa"/>
            <w:vAlign w:val="center"/>
          </w:tcPr>
          <w:p w14:paraId="237CE38C">
            <w:pPr>
              <w:pStyle w:val="13"/>
            </w:pPr>
          </w:p>
        </w:tc>
        <w:tc>
          <w:tcPr>
            <w:tcW w:w="4535" w:type="dxa"/>
            <w:vAlign w:val="center"/>
          </w:tcPr>
          <w:p w14:paraId="08AA3856">
            <w:pPr>
              <w:pStyle w:val="14"/>
            </w:pPr>
            <w:r>
              <w:t>二十七、债务还本支出</w:t>
            </w:r>
          </w:p>
        </w:tc>
        <w:tc>
          <w:tcPr>
            <w:tcW w:w="2126" w:type="dxa"/>
            <w:vAlign w:val="center"/>
          </w:tcPr>
          <w:p w14:paraId="0BFC4851">
            <w:pPr>
              <w:pStyle w:val="13"/>
            </w:pPr>
          </w:p>
        </w:tc>
      </w:tr>
      <w:tr w14:paraId="1B460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60A3A">
            <w:pPr>
              <w:pStyle w:val="15"/>
            </w:pPr>
            <w:r>
              <w:t>28</w:t>
            </w:r>
          </w:p>
        </w:tc>
        <w:tc>
          <w:tcPr>
            <w:tcW w:w="4535" w:type="dxa"/>
            <w:vAlign w:val="center"/>
          </w:tcPr>
          <w:p w14:paraId="56484E4B">
            <w:pPr>
              <w:pStyle w:val="14"/>
            </w:pPr>
          </w:p>
        </w:tc>
        <w:tc>
          <w:tcPr>
            <w:tcW w:w="2126" w:type="dxa"/>
            <w:vAlign w:val="center"/>
          </w:tcPr>
          <w:p w14:paraId="457BDCCF">
            <w:pPr>
              <w:pStyle w:val="13"/>
            </w:pPr>
          </w:p>
        </w:tc>
        <w:tc>
          <w:tcPr>
            <w:tcW w:w="4535" w:type="dxa"/>
            <w:vAlign w:val="center"/>
          </w:tcPr>
          <w:p w14:paraId="2F988BE6">
            <w:pPr>
              <w:pStyle w:val="14"/>
            </w:pPr>
            <w:r>
              <w:t>二十八、债务付息支出</w:t>
            </w:r>
          </w:p>
        </w:tc>
        <w:tc>
          <w:tcPr>
            <w:tcW w:w="2126" w:type="dxa"/>
            <w:vAlign w:val="center"/>
          </w:tcPr>
          <w:p w14:paraId="45ABCE53">
            <w:pPr>
              <w:pStyle w:val="13"/>
            </w:pPr>
          </w:p>
        </w:tc>
      </w:tr>
      <w:tr w14:paraId="07E5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8480A">
            <w:pPr>
              <w:pStyle w:val="15"/>
            </w:pPr>
            <w:r>
              <w:t>29</w:t>
            </w:r>
          </w:p>
        </w:tc>
        <w:tc>
          <w:tcPr>
            <w:tcW w:w="4535" w:type="dxa"/>
            <w:vAlign w:val="center"/>
          </w:tcPr>
          <w:p w14:paraId="0A2D98BF">
            <w:pPr>
              <w:pStyle w:val="14"/>
            </w:pPr>
          </w:p>
        </w:tc>
        <w:tc>
          <w:tcPr>
            <w:tcW w:w="2126" w:type="dxa"/>
            <w:vAlign w:val="center"/>
          </w:tcPr>
          <w:p w14:paraId="148B322E">
            <w:pPr>
              <w:pStyle w:val="13"/>
            </w:pPr>
          </w:p>
        </w:tc>
        <w:tc>
          <w:tcPr>
            <w:tcW w:w="4535" w:type="dxa"/>
            <w:vAlign w:val="center"/>
          </w:tcPr>
          <w:p w14:paraId="64EAC63F">
            <w:pPr>
              <w:pStyle w:val="14"/>
            </w:pPr>
            <w:r>
              <w:t>二十九、债务发行费用支出</w:t>
            </w:r>
          </w:p>
        </w:tc>
        <w:tc>
          <w:tcPr>
            <w:tcW w:w="2126" w:type="dxa"/>
            <w:vAlign w:val="center"/>
          </w:tcPr>
          <w:p w14:paraId="7EAEF8BD">
            <w:pPr>
              <w:pStyle w:val="13"/>
            </w:pPr>
          </w:p>
        </w:tc>
      </w:tr>
      <w:tr w14:paraId="26642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1D9F3">
            <w:pPr>
              <w:pStyle w:val="15"/>
            </w:pPr>
            <w:r>
              <w:t>30</w:t>
            </w:r>
          </w:p>
        </w:tc>
        <w:tc>
          <w:tcPr>
            <w:tcW w:w="4535" w:type="dxa"/>
            <w:vAlign w:val="center"/>
          </w:tcPr>
          <w:p w14:paraId="088185FB">
            <w:pPr>
              <w:pStyle w:val="14"/>
            </w:pPr>
          </w:p>
        </w:tc>
        <w:tc>
          <w:tcPr>
            <w:tcW w:w="2126" w:type="dxa"/>
            <w:vAlign w:val="center"/>
          </w:tcPr>
          <w:p w14:paraId="0637698C">
            <w:pPr>
              <w:pStyle w:val="13"/>
            </w:pPr>
          </w:p>
        </w:tc>
        <w:tc>
          <w:tcPr>
            <w:tcW w:w="4535" w:type="dxa"/>
            <w:vAlign w:val="center"/>
          </w:tcPr>
          <w:p w14:paraId="207EC12C">
            <w:pPr>
              <w:pStyle w:val="14"/>
            </w:pPr>
            <w:r>
              <w:t>三十、抗疫特别国债安排的支出</w:t>
            </w:r>
          </w:p>
        </w:tc>
        <w:tc>
          <w:tcPr>
            <w:tcW w:w="2126" w:type="dxa"/>
            <w:vAlign w:val="center"/>
          </w:tcPr>
          <w:p w14:paraId="2085576D">
            <w:pPr>
              <w:pStyle w:val="13"/>
            </w:pPr>
          </w:p>
        </w:tc>
      </w:tr>
      <w:tr w14:paraId="616D3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90403">
            <w:pPr>
              <w:pStyle w:val="15"/>
            </w:pPr>
            <w:r>
              <w:t>31</w:t>
            </w:r>
          </w:p>
        </w:tc>
        <w:tc>
          <w:tcPr>
            <w:tcW w:w="4535" w:type="dxa"/>
            <w:vAlign w:val="center"/>
          </w:tcPr>
          <w:p w14:paraId="49D72204">
            <w:pPr>
              <w:pStyle w:val="16"/>
            </w:pPr>
            <w:r>
              <w:t>本年收入合计</w:t>
            </w:r>
          </w:p>
        </w:tc>
        <w:tc>
          <w:tcPr>
            <w:tcW w:w="2126" w:type="dxa"/>
            <w:vAlign w:val="center"/>
          </w:tcPr>
          <w:p w14:paraId="6A251F0A">
            <w:pPr>
              <w:pStyle w:val="17"/>
            </w:pPr>
            <w:r>
              <w:t>1185.54</w:t>
            </w:r>
          </w:p>
        </w:tc>
        <w:tc>
          <w:tcPr>
            <w:tcW w:w="4535" w:type="dxa"/>
            <w:vAlign w:val="center"/>
          </w:tcPr>
          <w:p w14:paraId="0AAA4BCE">
            <w:pPr>
              <w:pStyle w:val="16"/>
            </w:pPr>
            <w:r>
              <w:t>本年支出合计</w:t>
            </w:r>
          </w:p>
        </w:tc>
        <w:tc>
          <w:tcPr>
            <w:tcW w:w="2126" w:type="dxa"/>
            <w:vAlign w:val="center"/>
          </w:tcPr>
          <w:p w14:paraId="797228E3">
            <w:pPr>
              <w:pStyle w:val="17"/>
            </w:pPr>
            <w:r>
              <w:t>1185.54</w:t>
            </w:r>
          </w:p>
        </w:tc>
      </w:tr>
      <w:tr w14:paraId="6D48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68831">
            <w:pPr>
              <w:pStyle w:val="15"/>
            </w:pPr>
            <w:r>
              <w:t>32</w:t>
            </w:r>
          </w:p>
        </w:tc>
        <w:tc>
          <w:tcPr>
            <w:tcW w:w="4535" w:type="dxa"/>
            <w:vAlign w:val="center"/>
          </w:tcPr>
          <w:p w14:paraId="19115CD4">
            <w:pPr>
              <w:pStyle w:val="14"/>
            </w:pPr>
            <w:r>
              <w:t>上年结转结余</w:t>
            </w:r>
          </w:p>
        </w:tc>
        <w:tc>
          <w:tcPr>
            <w:tcW w:w="2126" w:type="dxa"/>
            <w:vAlign w:val="center"/>
          </w:tcPr>
          <w:p w14:paraId="0504D59E">
            <w:pPr>
              <w:pStyle w:val="13"/>
            </w:pPr>
          </w:p>
        </w:tc>
        <w:tc>
          <w:tcPr>
            <w:tcW w:w="4535" w:type="dxa"/>
            <w:vAlign w:val="center"/>
          </w:tcPr>
          <w:p w14:paraId="051EAFBA">
            <w:pPr>
              <w:pStyle w:val="14"/>
            </w:pPr>
            <w:r>
              <w:t>年终结转结余</w:t>
            </w:r>
          </w:p>
        </w:tc>
        <w:tc>
          <w:tcPr>
            <w:tcW w:w="2126" w:type="dxa"/>
            <w:vAlign w:val="center"/>
          </w:tcPr>
          <w:p w14:paraId="4D08B443">
            <w:pPr>
              <w:pStyle w:val="13"/>
            </w:pPr>
          </w:p>
        </w:tc>
      </w:tr>
      <w:tr w14:paraId="79A5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CC20B">
            <w:pPr>
              <w:pStyle w:val="15"/>
            </w:pPr>
            <w:r>
              <w:t>33</w:t>
            </w:r>
          </w:p>
        </w:tc>
        <w:tc>
          <w:tcPr>
            <w:tcW w:w="4535" w:type="dxa"/>
            <w:vAlign w:val="center"/>
          </w:tcPr>
          <w:p w14:paraId="7B07549C">
            <w:pPr>
              <w:pStyle w:val="16"/>
            </w:pPr>
            <w:r>
              <w:t>收入总计</w:t>
            </w:r>
          </w:p>
        </w:tc>
        <w:tc>
          <w:tcPr>
            <w:tcW w:w="2126" w:type="dxa"/>
            <w:vAlign w:val="center"/>
          </w:tcPr>
          <w:p w14:paraId="076484E5">
            <w:pPr>
              <w:pStyle w:val="17"/>
            </w:pPr>
            <w:r>
              <w:t>1185.54</w:t>
            </w:r>
          </w:p>
        </w:tc>
        <w:tc>
          <w:tcPr>
            <w:tcW w:w="4535" w:type="dxa"/>
            <w:vAlign w:val="center"/>
          </w:tcPr>
          <w:p w14:paraId="53A01228">
            <w:pPr>
              <w:pStyle w:val="16"/>
            </w:pPr>
            <w:r>
              <w:t>支出总计</w:t>
            </w:r>
          </w:p>
        </w:tc>
        <w:tc>
          <w:tcPr>
            <w:tcW w:w="2126" w:type="dxa"/>
            <w:vAlign w:val="center"/>
          </w:tcPr>
          <w:p w14:paraId="2C9C6768">
            <w:pPr>
              <w:pStyle w:val="17"/>
            </w:pPr>
            <w:r>
              <w:t>1185.54</w:t>
            </w:r>
          </w:p>
        </w:tc>
      </w:tr>
    </w:tbl>
    <w:p w14:paraId="5B4326C9">
      <w:pPr>
        <w:sectPr>
          <w:pgSz w:w="16840" w:h="11900" w:orient="landscape"/>
          <w:pgMar w:top="1361" w:right="1020" w:bottom="1134" w:left="1020" w:header="720" w:footer="720" w:gutter="0"/>
          <w:cols w:space="720" w:num="1"/>
        </w:sectPr>
      </w:pPr>
    </w:p>
    <w:p w14:paraId="457A96B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018A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47A3DB3">
            <w:pPr>
              <w:pStyle w:val="11"/>
            </w:pPr>
            <w:r>
              <w:t>361009隆尧县隆尧镇卫生院</w:t>
            </w:r>
          </w:p>
        </w:tc>
        <w:tc>
          <w:tcPr>
            <w:tcW w:w="3402" w:type="dxa"/>
            <w:gridSpan w:val="3"/>
            <w:tcBorders>
              <w:top w:val="single" w:color="FFFFFF" w:sz="6" w:space="0"/>
              <w:left w:val="single" w:color="FFFFFF" w:sz="6" w:space="0"/>
              <w:right w:val="single" w:color="FFFFFF" w:sz="6" w:space="0"/>
            </w:tcBorders>
            <w:vAlign w:val="center"/>
          </w:tcPr>
          <w:p w14:paraId="0A1BD823">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1B60D302">
            <w:pPr>
              <w:pStyle w:val="9"/>
            </w:pPr>
            <w:r>
              <w:t>单位：万元</w:t>
            </w:r>
          </w:p>
        </w:tc>
      </w:tr>
      <w:tr w14:paraId="71355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84891E1">
            <w:pPr>
              <w:pStyle w:val="12"/>
            </w:pPr>
            <w:r>
              <w:t>序号</w:t>
            </w:r>
          </w:p>
        </w:tc>
        <w:tc>
          <w:tcPr>
            <w:tcW w:w="2551" w:type="dxa"/>
            <w:gridSpan w:val="2"/>
            <w:vAlign w:val="center"/>
          </w:tcPr>
          <w:p w14:paraId="7FFABB4A">
            <w:pPr>
              <w:pStyle w:val="12"/>
            </w:pPr>
            <w:r>
              <w:t>功能分类科目</w:t>
            </w:r>
          </w:p>
        </w:tc>
        <w:tc>
          <w:tcPr>
            <w:tcW w:w="1134" w:type="dxa"/>
            <w:vMerge w:val="restart"/>
            <w:vAlign w:val="center"/>
          </w:tcPr>
          <w:p w14:paraId="5D97FCB0">
            <w:pPr>
              <w:pStyle w:val="12"/>
            </w:pPr>
            <w:r>
              <w:t>合计</w:t>
            </w:r>
          </w:p>
        </w:tc>
        <w:tc>
          <w:tcPr>
            <w:tcW w:w="9072" w:type="dxa"/>
            <w:gridSpan w:val="8"/>
            <w:vAlign w:val="center"/>
          </w:tcPr>
          <w:p w14:paraId="642DC7C8">
            <w:pPr>
              <w:pStyle w:val="12"/>
            </w:pPr>
            <w:r>
              <w:t>本年收入</w:t>
            </w:r>
          </w:p>
        </w:tc>
        <w:tc>
          <w:tcPr>
            <w:tcW w:w="1134" w:type="dxa"/>
            <w:vMerge w:val="restart"/>
            <w:vAlign w:val="center"/>
          </w:tcPr>
          <w:p w14:paraId="0A5D30E0">
            <w:pPr>
              <w:pStyle w:val="12"/>
            </w:pPr>
            <w:r>
              <w:t>上年结转</w:t>
            </w:r>
          </w:p>
        </w:tc>
      </w:tr>
      <w:tr w14:paraId="7D604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FC6A36B"/>
        </w:tc>
        <w:tc>
          <w:tcPr>
            <w:tcW w:w="992" w:type="dxa"/>
            <w:vAlign w:val="center"/>
          </w:tcPr>
          <w:p w14:paraId="4633F1F7">
            <w:pPr>
              <w:pStyle w:val="12"/>
            </w:pPr>
            <w:r>
              <w:t>科目    编码</w:t>
            </w:r>
          </w:p>
        </w:tc>
        <w:tc>
          <w:tcPr>
            <w:tcW w:w="1559" w:type="dxa"/>
            <w:vAlign w:val="center"/>
          </w:tcPr>
          <w:p w14:paraId="1BE22233">
            <w:pPr>
              <w:pStyle w:val="12"/>
            </w:pPr>
            <w:r>
              <w:t>科目名称</w:t>
            </w:r>
          </w:p>
        </w:tc>
        <w:tc>
          <w:tcPr>
            <w:tcW w:w="1134" w:type="dxa"/>
            <w:vMerge w:val="continue"/>
          </w:tcPr>
          <w:p w14:paraId="152227E4"/>
        </w:tc>
        <w:tc>
          <w:tcPr>
            <w:tcW w:w="1134" w:type="dxa"/>
            <w:vAlign w:val="center"/>
          </w:tcPr>
          <w:p w14:paraId="301C9980">
            <w:pPr>
              <w:pStyle w:val="12"/>
            </w:pPr>
            <w:r>
              <w:t>小计</w:t>
            </w:r>
          </w:p>
        </w:tc>
        <w:tc>
          <w:tcPr>
            <w:tcW w:w="1134" w:type="dxa"/>
            <w:vAlign w:val="center"/>
          </w:tcPr>
          <w:p w14:paraId="2204B210">
            <w:pPr>
              <w:pStyle w:val="12"/>
            </w:pPr>
            <w:r>
              <w:t>财政拨款 收入</w:t>
            </w:r>
          </w:p>
        </w:tc>
        <w:tc>
          <w:tcPr>
            <w:tcW w:w="1134" w:type="dxa"/>
            <w:vAlign w:val="center"/>
          </w:tcPr>
          <w:p w14:paraId="092B09D6">
            <w:pPr>
              <w:pStyle w:val="12"/>
            </w:pPr>
            <w:r>
              <w:t>财政专户 收入</w:t>
            </w:r>
          </w:p>
        </w:tc>
        <w:tc>
          <w:tcPr>
            <w:tcW w:w="1134" w:type="dxa"/>
            <w:vAlign w:val="center"/>
          </w:tcPr>
          <w:p w14:paraId="1B4B2F7D">
            <w:pPr>
              <w:pStyle w:val="12"/>
            </w:pPr>
            <w:r>
              <w:t>事业收入</w:t>
            </w:r>
          </w:p>
        </w:tc>
        <w:tc>
          <w:tcPr>
            <w:tcW w:w="1134" w:type="dxa"/>
            <w:vAlign w:val="center"/>
          </w:tcPr>
          <w:p w14:paraId="62571295">
            <w:pPr>
              <w:pStyle w:val="12"/>
            </w:pPr>
            <w:r>
              <w:t>经营收入</w:t>
            </w:r>
          </w:p>
        </w:tc>
        <w:tc>
          <w:tcPr>
            <w:tcW w:w="1134" w:type="dxa"/>
            <w:vAlign w:val="center"/>
          </w:tcPr>
          <w:p w14:paraId="0A08E4C8">
            <w:pPr>
              <w:pStyle w:val="12"/>
            </w:pPr>
            <w:r>
              <w:t>上级补助收入</w:t>
            </w:r>
          </w:p>
        </w:tc>
        <w:tc>
          <w:tcPr>
            <w:tcW w:w="1134" w:type="dxa"/>
            <w:vAlign w:val="center"/>
          </w:tcPr>
          <w:p w14:paraId="68AD7206">
            <w:pPr>
              <w:pStyle w:val="12"/>
            </w:pPr>
            <w:r>
              <w:t>附属单位上缴收入</w:t>
            </w:r>
          </w:p>
        </w:tc>
        <w:tc>
          <w:tcPr>
            <w:tcW w:w="1134" w:type="dxa"/>
            <w:vAlign w:val="center"/>
          </w:tcPr>
          <w:p w14:paraId="2C81DFBF">
            <w:pPr>
              <w:pStyle w:val="12"/>
            </w:pPr>
            <w:r>
              <w:t>其他收入</w:t>
            </w:r>
          </w:p>
        </w:tc>
        <w:tc>
          <w:tcPr>
            <w:tcW w:w="1134" w:type="dxa"/>
            <w:vMerge w:val="continue"/>
          </w:tcPr>
          <w:p w14:paraId="3D6FB4E7"/>
        </w:tc>
      </w:tr>
      <w:tr w14:paraId="5C2F2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CD2381">
            <w:pPr>
              <w:pStyle w:val="12"/>
            </w:pPr>
            <w:r>
              <w:t>栏次</w:t>
            </w:r>
          </w:p>
        </w:tc>
        <w:tc>
          <w:tcPr>
            <w:tcW w:w="992" w:type="dxa"/>
            <w:vAlign w:val="center"/>
          </w:tcPr>
          <w:p w14:paraId="2BB4E841">
            <w:pPr>
              <w:pStyle w:val="12"/>
            </w:pPr>
            <w:r>
              <w:t>1</w:t>
            </w:r>
          </w:p>
        </w:tc>
        <w:tc>
          <w:tcPr>
            <w:tcW w:w="1559" w:type="dxa"/>
            <w:vAlign w:val="center"/>
          </w:tcPr>
          <w:p w14:paraId="67262DBA">
            <w:pPr>
              <w:pStyle w:val="12"/>
            </w:pPr>
            <w:r>
              <w:t>2</w:t>
            </w:r>
          </w:p>
        </w:tc>
        <w:tc>
          <w:tcPr>
            <w:tcW w:w="1134" w:type="dxa"/>
            <w:vAlign w:val="center"/>
          </w:tcPr>
          <w:p w14:paraId="304C2718">
            <w:pPr>
              <w:pStyle w:val="12"/>
            </w:pPr>
            <w:r>
              <w:t>3</w:t>
            </w:r>
          </w:p>
        </w:tc>
        <w:tc>
          <w:tcPr>
            <w:tcW w:w="1134" w:type="dxa"/>
            <w:vAlign w:val="center"/>
          </w:tcPr>
          <w:p w14:paraId="3FF120AF">
            <w:pPr>
              <w:pStyle w:val="12"/>
            </w:pPr>
            <w:r>
              <w:t>4</w:t>
            </w:r>
          </w:p>
        </w:tc>
        <w:tc>
          <w:tcPr>
            <w:tcW w:w="1134" w:type="dxa"/>
            <w:vAlign w:val="center"/>
          </w:tcPr>
          <w:p w14:paraId="2E175347">
            <w:pPr>
              <w:pStyle w:val="12"/>
            </w:pPr>
            <w:r>
              <w:t>5</w:t>
            </w:r>
          </w:p>
        </w:tc>
        <w:tc>
          <w:tcPr>
            <w:tcW w:w="1134" w:type="dxa"/>
            <w:vAlign w:val="center"/>
          </w:tcPr>
          <w:p w14:paraId="4C9ECA78">
            <w:pPr>
              <w:pStyle w:val="12"/>
            </w:pPr>
            <w:r>
              <w:t>6</w:t>
            </w:r>
          </w:p>
        </w:tc>
        <w:tc>
          <w:tcPr>
            <w:tcW w:w="1134" w:type="dxa"/>
            <w:vAlign w:val="center"/>
          </w:tcPr>
          <w:p w14:paraId="05BBF8E5">
            <w:pPr>
              <w:pStyle w:val="12"/>
            </w:pPr>
            <w:r>
              <w:t>7</w:t>
            </w:r>
          </w:p>
        </w:tc>
        <w:tc>
          <w:tcPr>
            <w:tcW w:w="1134" w:type="dxa"/>
            <w:vAlign w:val="center"/>
          </w:tcPr>
          <w:p w14:paraId="7FF121E4">
            <w:pPr>
              <w:pStyle w:val="12"/>
            </w:pPr>
            <w:r>
              <w:t>8</w:t>
            </w:r>
          </w:p>
        </w:tc>
        <w:tc>
          <w:tcPr>
            <w:tcW w:w="1134" w:type="dxa"/>
            <w:vAlign w:val="center"/>
          </w:tcPr>
          <w:p w14:paraId="7B09C03F">
            <w:pPr>
              <w:pStyle w:val="12"/>
            </w:pPr>
            <w:r>
              <w:t>9</w:t>
            </w:r>
          </w:p>
        </w:tc>
        <w:tc>
          <w:tcPr>
            <w:tcW w:w="1134" w:type="dxa"/>
            <w:vAlign w:val="center"/>
          </w:tcPr>
          <w:p w14:paraId="37A2B954">
            <w:pPr>
              <w:pStyle w:val="12"/>
            </w:pPr>
            <w:r>
              <w:t>10</w:t>
            </w:r>
          </w:p>
        </w:tc>
        <w:tc>
          <w:tcPr>
            <w:tcW w:w="1134" w:type="dxa"/>
            <w:vAlign w:val="center"/>
          </w:tcPr>
          <w:p w14:paraId="6B330B2C">
            <w:pPr>
              <w:pStyle w:val="12"/>
            </w:pPr>
            <w:r>
              <w:t>11</w:t>
            </w:r>
          </w:p>
        </w:tc>
        <w:tc>
          <w:tcPr>
            <w:tcW w:w="1134" w:type="dxa"/>
            <w:vAlign w:val="center"/>
          </w:tcPr>
          <w:p w14:paraId="664EB20E">
            <w:pPr>
              <w:pStyle w:val="12"/>
            </w:pPr>
            <w:r>
              <w:t>12</w:t>
            </w:r>
          </w:p>
        </w:tc>
      </w:tr>
      <w:tr w14:paraId="48048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AEF952">
            <w:pPr>
              <w:pStyle w:val="15"/>
            </w:pPr>
            <w:r>
              <w:t>1</w:t>
            </w:r>
          </w:p>
        </w:tc>
        <w:tc>
          <w:tcPr>
            <w:tcW w:w="992" w:type="dxa"/>
            <w:vAlign w:val="center"/>
          </w:tcPr>
          <w:p w14:paraId="5DD9BF93">
            <w:pPr>
              <w:pStyle w:val="18"/>
            </w:pPr>
          </w:p>
        </w:tc>
        <w:tc>
          <w:tcPr>
            <w:tcW w:w="1559" w:type="dxa"/>
            <w:vAlign w:val="center"/>
          </w:tcPr>
          <w:p w14:paraId="79C57468">
            <w:pPr>
              <w:pStyle w:val="16"/>
            </w:pPr>
            <w:r>
              <w:t>合计</w:t>
            </w:r>
          </w:p>
        </w:tc>
        <w:tc>
          <w:tcPr>
            <w:tcW w:w="1134" w:type="dxa"/>
            <w:vAlign w:val="center"/>
          </w:tcPr>
          <w:p w14:paraId="38D15958">
            <w:pPr>
              <w:pStyle w:val="17"/>
            </w:pPr>
            <w:r>
              <w:t>1185.54</w:t>
            </w:r>
          </w:p>
        </w:tc>
        <w:tc>
          <w:tcPr>
            <w:tcW w:w="1134" w:type="dxa"/>
            <w:vAlign w:val="center"/>
          </w:tcPr>
          <w:p w14:paraId="2B29A9A3">
            <w:pPr>
              <w:pStyle w:val="17"/>
            </w:pPr>
            <w:r>
              <w:t>1185.54</w:t>
            </w:r>
          </w:p>
        </w:tc>
        <w:tc>
          <w:tcPr>
            <w:tcW w:w="1134" w:type="dxa"/>
            <w:vAlign w:val="center"/>
          </w:tcPr>
          <w:p w14:paraId="2BFB1654">
            <w:pPr>
              <w:pStyle w:val="17"/>
            </w:pPr>
            <w:r>
              <w:t>1185.54</w:t>
            </w:r>
          </w:p>
        </w:tc>
        <w:tc>
          <w:tcPr>
            <w:tcW w:w="1134" w:type="dxa"/>
            <w:vAlign w:val="center"/>
          </w:tcPr>
          <w:p w14:paraId="68CD1D4E">
            <w:pPr>
              <w:pStyle w:val="17"/>
            </w:pPr>
          </w:p>
        </w:tc>
        <w:tc>
          <w:tcPr>
            <w:tcW w:w="1134" w:type="dxa"/>
            <w:vAlign w:val="center"/>
          </w:tcPr>
          <w:p w14:paraId="36BD534D">
            <w:pPr>
              <w:pStyle w:val="17"/>
            </w:pPr>
          </w:p>
        </w:tc>
        <w:tc>
          <w:tcPr>
            <w:tcW w:w="1134" w:type="dxa"/>
            <w:vAlign w:val="center"/>
          </w:tcPr>
          <w:p w14:paraId="146C9FC2">
            <w:pPr>
              <w:pStyle w:val="17"/>
            </w:pPr>
          </w:p>
        </w:tc>
        <w:tc>
          <w:tcPr>
            <w:tcW w:w="1134" w:type="dxa"/>
            <w:vAlign w:val="center"/>
          </w:tcPr>
          <w:p w14:paraId="31F8EA8C">
            <w:pPr>
              <w:pStyle w:val="17"/>
            </w:pPr>
          </w:p>
        </w:tc>
        <w:tc>
          <w:tcPr>
            <w:tcW w:w="1134" w:type="dxa"/>
            <w:vAlign w:val="center"/>
          </w:tcPr>
          <w:p w14:paraId="7ECF214B">
            <w:pPr>
              <w:pStyle w:val="17"/>
            </w:pPr>
          </w:p>
        </w:tc>
        <w:tc>
          <w:tcPr>
            <w:tcW w:w="1134" w:type="dxa"/>
            <w:vAlign w:val="center"/>
          </w:tcPr>
          <w:p w14:paraId="776C5001">
            <w:pPr>
              <w:pStyle w:val="17"/>
            </w:pPr>
          </w:p>
        </w:tc>
        <w:tc>
          <w:tcPr>
            <w:tcW w:w="1134" w:type="dxa"/>
            <w:vAlign w:val="center"/>
          </w:tcPr>
          <w:p w14:paraId="4221C9C6">
            <w:pPr>
              <w:pStyle w:val="17"/>
            </w:pPr>
          </w:p>
        </w:tc>
      </w:tr>
      <w:tr w14:paraId="00A29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8D6FA9">
            <w:pPr>
              <w:pStyle w:val="15"/>
            </w:pPr>
            <w:r>
              <w:t>2</w:t>
            </w:r>
          </w:p>
        </w:tc>
        <w:tc>
          <w:tcPr>
            <w:tcW w:w="992" w:type="dxa"/>
            <w:vAlign w:val="center"/>
          </w:tcPr>
          <w:p w14:paraId="7A68DA3E">
            <w:pPr>
              <w:pStyle w:val="14"/>
            </w:pPr>
            <w:r>
              <w:t>210</w:t>
            </w:r>
          </w:p>
        </w:tc>
        <w:tc>
          <w:tcPr>
            <w:tcW w:w="1559" w:type="dxa"/>
            <w:vAlign w:val="center"/>
          </w:tcPr>
          <w:p w14:paraId="4DCE8627">
            <w:pPr>
              <w:pStyle w:val="14"/>
            </w:pPr>
            <w:r>
              <w:t>卫生健康支出</w:t>
            </w:r>
          </w:p>
        </w:tc>
        <w:tc>
          <w:tcPr>
            <w:tcW w:w="1134" w:type="dxa"/>
            <w:vAlign w:val="center"/>
          </w:tcPr>
          <w:p w14:paraId="3E896CB0">
            <w:pPr>
              <w:pStyle w:val="13"/>
            </w:pPr>
            <w:r>
              <w:t>1185.54</w:t>
            </w:r>
          </w:p>
        </w:tc>
        <w:tc>
          <w:tcPr>
            <w:tcW w:w="1134" w:type="dxa"/>
            <w:vAlign w:val="center"/>
          </w:tcPr>
          <w:p w14:paraId="187C3581">
            <w:pPr>
              <w:pStyle w:val="13"/>
            </w:pPr>
            <w:r>
              <w:t>1185.54</w:t>
            </w:r>
          </w:p>
        </w:tc>
        <w:tc>
          <w:tcPr>
            <w:tcW w:w="1134" w:type="dxa"/>
            <w:vAlign w:val="center"/>
          </w:tcPr>
          <w:p w14:paraId="0F875696">
            <w:pPr>
              <w:pStyle w:val="13"/>
            </w:pPr>
            <w:r>
              <w:t>1185.54</w:t>
            </w:r>
          </w:p>
        </w:tc>
        <w:tc>
          <w:tcPr>
            <w:tcW w:w="1134" w:type="dxa"/>
            <w:vAlign w:val="center"/>
          </w:tcPr>
          <w:p w14:paraId="1C9DF1F2">
            <w:pPr>
              <w:pStyle w:val="13"/>
            </w:pPr>
          </w:p>
        </w:tc>
        <w:tc>
          <w:tcPr>
            <w:tcW w:w="1134" w:type="dxa"/>
            <w:vAlign w:val="center"/>
          </w:tcPr>
          <w:p w14:paraId="1F76297E">
            <w:pPr>
              <w:pStyle w:val="13"/>
            </w:pPr>
          </w:p>
        </w:tc>
        <w:tc>
          <w:tcPr>
            <w:tcW w:w="1134" w:type="dxa"/>
            <w:vAlign w:val="center"/>
          </w:tcPr>
          <w:p w14:paraId="5A5B202C">
            <w:pPr>
              <w:pStyle w:val="13"/>
            </w:pPr>
          </w:p>
        </w:tc>
        <w:tc>
          <w:tcPr>
            <w:tcW w:w="1134" w:type="dxa"/>
            <w:vAlign w:val="center"/>
          </w:tcPr>
          <w:p w14:paraId="5D39D119">
            <w:pPr>
              <w:pStyle w:val="13"/>
            </w:pPr>
          </w:p>
        </w:tc>
        <w:tc>
          <w:tcPr>
            <w:tcW w:w="1134" w:type="dxa"/>
            <w:vAlign w:val="center"/>
          </w:tcPr>
          <w:p w14:paraId="68A30A3D">
            <w:pPr>
              <w:pStyle w:val="13"/>
            </w:pPr>
          </w:p>
        </w:tc>
        <w:tc>
          <w:tcPr>
            <w:tcW w:w="1134" w:type="dxa"/>
            <w:vAlign w:val="center"/>
          </w:tcPr>
          <w:p w14:paraId="7CC4ED47">
            <w:pPr>
              <w:pStyle w:val="13"/>
            </w:pPr>
          </w:p>
        </w:tc>
        <w:tc>
          <w:tcPr>
            <w:tcW w:w="1134" w:type="dxa"/>
            <w:vAlign w:val="center"/>
          </w:tcPr>
          <w:p w14:paraId="142AD5B1">
            <w:pPr>
              <w:pStyle w:val="13"/>
            </w:pPr>
          </w:p>
        </w:tc>
      </w:tr>
      <w:tr w14:paraId="1092B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17BF94">
            <w:pPr>
              <w:pStyle w:val="15"/>
            </w:pPr>
            <w:r>
              <w:t>3</w:t>
            </w:r>
          </w:p>
        </w:tc>
        <w:tc>
          <w:tcPr>
            <w:tcW w:w="992" w:type="dxa"/>
            <w:vAlign w:val="center"/>
          </w:tcPr>
          <w:p w14:paraId="2CA6DE59">
            <w:pPr>
              <w:pStyle w:val="14"/>
            </w:pPr>
            <w:r>
              <w:t>21003</w:t>
            </w:r>
          </w:p>
        </w:tc>
        <w:tc>
          <w:tcPr>
            <w:tcW w:w="1559" w:type="dxa"/>
            <w:vAlign w:val="center"/>
          </w:tcPr>
          <w:p w14:paraId="7398D0CA">
            <w:pPr>
              <w:pStyle w:val="14"/>
            </w:pPr>
            <w:r>
              <w:t>基层医疗卫生机构</w:t>
            </w:r>
          </w:p>
        </w:tc>
        <w:tc>
          <w:tcPr>
            <w:tcW w:w="1134" w:type="dxa"/>
            <w:vAlign w:val="center"/>
          </w:tcPr>
          <w:p w14:paraId="7D23D8AF">
            <w:pPr>
              <w:pStyle w:val="13"/>
            </w:pPr>
            <w:r>
              <w:t>299.82</w:t>
            </w:r>
          </w:p>
        </w:tc>
        <w:tc>
          <w:tcPr>
            <w:tcW w:w="1134" w:type="dxa"/>
            <w:vAlign w:val="center"/>
          </w:tcPr>
          <w:p w14:paraId="6583B210">
            <w:pPr>
              <w:pStyle w:val="13"/>
            </w:pPr>
            <w:r>
              <w:t>299.82</w:t>
            </w:r>
          </w:p>
        </w:tc>
        <w:tc>
          <w:tcPr>
            <w:tcW w:w="1134" w:type="dxa"/>
            <w:vAlign w:val="center"/>
          </w:tcPr>
          <w:p w14:paraId="223B645F">
            <w:pPr>
              <w:pStyle w:val="13"/>
            </w:pPr>
            <w:r>
              <w:t>299.82</w:t>
            </w:r>
          </w:p>
        </w:tc>
        <w:tc>
          <w:tcPr>
            <w:tcW w:w="1134" w:type="dxa"/>
            <w:vAlign w:val="center"/>
          </w:tcPr>
          <w:p w14:paraId="2ACC3C5F">
            <w:pPr>
              <w:pStyle w:val="13"/>
            </w:pPr>
          </w:p>
        </w:tc>
        <w:tc>
          <w:tcPr>
            <w:tcW w:w="1134" w:type="dxa"/>
            <w:vAlign w:val="center"/>
          </w:tcPr>
          <w:p w14:paraId="143535D4">
            <w:pPr>
              <w:pStyle w:val="13"/>
            </w:pPr>
          </w:p>
        </w:tc>
        <w:tc>
          <w:tcPr>
            <w:tcW w:w="1134" w:type="dxa"/>
            <w:vAlign w:val="center"/>
          </w:tcPr>
          <w:p w14:paraId="059571DC">
            <w:pPr>
              <w:pStyle w:val="13"/>
            </w:pPr>
          </w:p>
        </w:tc>
        <w:tc>
          <w:tcPr>
            <w:tcW w:w="1134" w:type="dxa"/>
            <w:vAlign w:val="center"/>
          </w:tcPr>
          <w:p w14:paraId="235893BF">
            <w:pPr>
              <w:pStyle w:val="13"/>
            </w:pPr>
          </w:p>
        </w:tc>
        <w:tc>
          <w:tcPr>
            <w:tcW w:w="1134" w:type="dxa"/>
            <w:vAlign w:val="center"/>
          </w:tcPr>
          <w:p w14:paraId="472ED642">
            <w:pPr>
              <w:pStyle w:val="13"/>
            </w:pPr>
          </w:p>
        </w:tc>
        <w:tc>
          <w:tcPr>
            <w:tcW w:w="1134" w:type="dxa"/>
            <w:vAlign w:val="center"/>
          </w:tcPr>
          <w:p w14:paraId="34BDBC95">
            <w:pPr>
              <w:pStyle w:val="13"/>
            </w:pPr>
          </w:p>
        </w:tc>
        <w:tc>
          <w:tcPr>
            <w:tcW w:w="1134" w:type="dxa"/>
            <w:vAlign w:val="center"/>
          </w:tcPr>
          <w:p w14:paraId="5973F580">
            <w:pPr>
              <w:pStyle w:val="13"/>
            </w:pPr>
          </w:p>
        </w:tc>
      </w:tr>
      <w:tr w14:paraId="41DDE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175ECE">
            <w:pPr>
              <w:pStyle w:val="15"/>
            </w:pPr>
            <w:r>
              <w:t>4</w:t>
            </w:r>
          </w:p>
        </w:tc>
        <w:tc>
          <w:tcPr>
            <w:tcW w:w="992" w:type="dxa"/>
            <w:vAlign w:val="center"/>
          </w:tcPr>
          <w:p w14:paraId="777B1360">
            <w:pPr>
              <w:pStyle w:val="14"/>
            </w:pPr>
            <w:r>
              <w:t>2100302</w:t>
            </w:r>
          </w:p>
        </w:tc>
        <w:tc>
          <w:tcPr>
            <w:tcW w:w="1559" w:type="dxa"/>
            <w:vAlign w:val="center"/>
          </w:tcPr>
          <w:p w14:paraId="5EC19DF7">
            <w:pPr>
              <w:pStyle w:val="14"/>
            </w:pPr>
            <w:r>
              <w:t>乡镇卫生院</w:t>
            </w:r>
          </w:p>
        </w:tc>
        <w:tc>
          <w:tcPr>
            <w:tcW w:w="1134" w:type="dxa"/>
            <w:vAlign w:val="center"/>
          </w:tcPr>
          <w:p w14:paraId="18E1A606">
            <w:pPr>
              <w:pStyle w:val="13"/>
            </w:pPr>
            <w:r>
              <w:t>180.78</w:t>
            </w:r>
          </w:p>
        </w:tc>
        <w:tc>
          <w:tcPr>
            <w:tcW w:w="1134" w:type="dxa"/>
            <w:vAlign w:val="center"/>
          </w:tcPr>
          <w:p w14:paraId="25667AA8">
            <w:pPr>
              <w:pStyle w:val="13"/>
            </w:pPr>
            <w:r>
              <w:t>180.78</w:t>
            </w:r>
          </w:p>
        </w:tc>
        <w:tc>
          <w:tcPr>
            <w:tcW w:w="1134" w:type="dxa"/>
            <w:vAlign w:val="center"/>
          </w:tcPr>
          <w:p w14:paraId="2B2B9B3E">
            <w:pPr>
              <w:pStyle w:val="13"/>
            </w:pPr>
            <w:r>
              <w:t>180.78</w:t>
            </w:r>
          </w:p>
        </w:tc>
        <w:tc>
          <w:tcPr>
            <w:tcW w:w="1134" w:type="dxa"/>
            <w:vAlign w:val="center"/>
          </w:tcPr>
          <w:p w14:paraId="0AA727EC">
            <w:pPr>
              <w:pStyle w:val="13"/>
            </w:pPr>
          </w:p>
        </w:tc>
        <w:tc>
          <w:tcPr>
            <w:tcW w:w="1134" w:type="dxa"/>
            <w:vAlign w:val="center"/>
          </w:tcPr>
          <w:p w14:paraId="363FBA5C">
            <w:pPr>
              <w:pStyle w:val="13"/>
            </w:pPr>
          </w:p>
        </w:tc>
        <w:tc>
          <w:tcPr>
            <w:tcW w:w="1134" w:type="dxa"/>
            <w:vAlign w:val="center"/>
          </w:tcPr>
          <w:p w14:paraId="56A70568">
            <w:pPr>
              <w:pStyle w:val="13"/>
            </w:pPr>
          </w:p>
        </w:tc>
        <w:tc>
          <w:tcPr>
            <w:tcW w:w="1134" w:type="dxa"/>
            <w:vAlign w:val="center"/>
          </w:tcPr>
          <w:p w14:paraId="143109A0">
            <w:pPr>
              <w:pStyle w:val="13"/>
            </w:pPr>
          </w:p>
        </w:tc>
        <w:tc>
          <w:tcPr>
            <w:tcW w:w="1134" w:type="dxa"/>
            <w:vAlign w:val="center"/>
          </w:tcPr>
          <w:p w14:paraId="5F3344CA">
            <w:pPr>
              <w:pStyle w:val="13"/>
            </w:pPr>
          </w:p>
        </w:tc>
        <w:tc>
          <w:tcPr>
            <w:tcW w:w="1134" w:type="dxa"/>
            <w:vAlign w:val="center"/>
          </w:tcPr>
          <w:p w14:paraId="055E4263">
            <w:pPr>
              <w:pStyle w:val="13"/>
            </w:pPr>
          </w:p>
        </w:tc>
        <w:tc>
          <w:tcPr>
            <w:tcW w:w="1134" w:type="dxa"/>
            <w:vAlign w:val="center"/>
          </w:tcPr>
          <w:p w14:paraId="1357DBE7">
            <w:pPr>
              <w:pStyle w:val="13"/>
            </w:pPr>
          </w:p>
        </w:tc>
      </w:tr>
      <w:tr w14:paraId="733D7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C29561">
            <w:pPr>
              <w:pStyle w:val="15"/>
            </w:pPr>
            <w:r>
              <w:t>5</w:t>
            </w:r>
          </w:p>
        </w:tc>
        <w:tc>
          <w:tcPr>
            <w:tcW w:w="992" w:type="dxa"/>
            <w:vAlign w:val="center"/>
          </w:tcPr>
          <w:p w14:paraId="448962B7">
            <w:pPr>
              <w:pStyle w:val="14"/>
            </w:pPr>
            <w:r>
              <w:t>2100399</w:t>
            </w:r>
          </w:p>
        </w:tc>
        <w:tc>
          <w:tcPr>
            <w:tcW w:w="1559" w:type="dxa"/>
            <w:vAlign w:val="center"/>
          </w:tcPr>
          <w:p w14:paraId="07F5A426">
            <w:pPr>
              <w:pStyle w:val="14"/>
            </w:pPr>
            <w:r>
              <w:t>其他基层医疗卫生机构支出</w:t>
            </w:r>
          </w:p>
        </w:tc>
        <w:tc>
          <w:tcPr>
            <w:tcW w:w="1134" w:type="dxa"/>
            <w:vAlign w:val="center"/>
          </w:tcPr>
          <w:p w14:paraId="053AB0C6">
            <w:pPr>
              <w:pStyle w:val="13"/>
            </w:pPr>
            <w:r>
              <w:t>119.04</w:t>
            </w:r>
          </w:p>
        </w:tc>
        <w:tc>
          <w:tcPr>
            <w:tcW w:w="1134" w:type="dxa"/>
            <w:vAlign w:val="center"/>
          </w:tcPr>
          <w:p w14:paraId="0E3360A9">
            <w:pPr>
              <w:pStyle w:val="13"/>
            </w:pPr>
            <w:r>
              <w:t>119.04</w:t>
            </w:r>
          </w:p>
        </w:tc>
        <w:tc>
          <w:tcPr>
            <w:tcW w:w="1134" w:type="dxa"/>
            <w:vAlign w:val="center"/>
          </w:tcPr>
          <w:p w14:paraId="213AF3E9">
            <w:pPr>
              <w:pStyle w:val="13"/>
            </w:pPr>
            <w:r>
              <w:t>119.04</w:t>
            </w:r>
          </w:p>
        </w:tc>
        <w:tc>
          <w:tcPr>
            <w:tcW w:w="1134" w:type="dxa"/>
            <w:vAlign w:val="center"/>
          </w:tcPr>
          <w:p w14:paraId="00DEB06E">
            <w:pPr>
              <w:pStyle w:val="13"/>
            </w:pPr>
          </w:p>
        </w:tc>
        <w:tc>
          <w:tcPr>
            <w:tcW w:w="1134" w:type="dxa"/>
            <w:vAlign w:val="center"/>
          </w:tcPr>
          <w:p w14:paraId="40214AF4">
            <w:pPr>
              <w:pStyle w:val="13"/>
            </w:pPr>
          </w:p>
        </w:tc>
        <w:tc>
          <w:tcPr>
            <w:tcW w:w="1134" w:type="dxa"/>
            <w:vAlign w:val="center"/>
          </w:tcPr>
          <w:p w14:paraId="13E564A5">
            <w:pPr>
              <w:pStyle w:val="13"/>
            </w:pPr>
          </w:p>
        </w:tc>
        <w:tc>
          <w:tcPr>
            <w:tcW w:w="1134" w:type="dxa"/>
            <w:vAlign w:val="center"/>
          </w:tcPr>
          <w:p w14:paraId="6C37AD37">
            <w:pPr>
              <w:pStyle w:val="13"/>
            </w:pPr>
          </w:p>
        </w:tc>
        <w:tc>
          <w:tcPr>
            <w:tcW w:w="1134" w:type="dxa"/>
            <w:vAlign w:val="center"/>
          </w:tcPr>
          <w:p w14:paraId="4B9813D0">
            <w:pPr>
              <w:pStyle w:val="13"/>
            </w:pPr>
          </w:p>
        </w:tc>
        <w:tc>
          <w:tcPr>
            <w:tcW w:w="1134" w:type="dxa"/>
            <w:vAlign w:val="center"/>
          </w:tcPr>
          <w:p w14:paraId="1F603CC2">
            <w:pPr>
              <w:pStyle w:val="13"/>
            </w:pPr>
          </w:p>
        </w:tc>
        <w:tc>
          <w:tcPr>
            <w:tcW w:w="1134" w:type="dxa"/>
            <w:vAlign w:val="center"/>
          </w:tcPr>
          <w:p w14:paraId="4489E54A">
            <w:pPr>
              <w:pStyle w:val="13"/>
            </w:pPr>
          </w:p>
        </w:tc>
      </w:tr>
      <w:tr w14:paraId="7CE62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1D4425">
            <w:pPr>
              <w:pStyle w:val="15"/>
            </w:pPr>
            <w:r>
              <w:t>6</w:t>
            </w:r>
          </w:p>
        </w:tc>
        <w:tc>
          <w:tcPr>
            <w:tcW w:w="992" w:type="dxa"/>
            <w:vAlign w:val="center"/>
          </w:tcPr>
          <w:p w14:paraId="03B564BD">
            <w:pPr>
              <w:pStyle w:val="14"/>
            </w:pPr>
            <w:r>
              <w:t>21004</w:t>
            </w:r>
          </w:p>
        </w:tc>
        <w:tc>
          <w:tcPr>
            <w:tcW w:w="1559" w:type="dxa"/>
            <w:vAlign w:val="center"/>
          </w:tcPr>
          <w:p w14:paraId="6BDE59F0">
            <w:pPr>
              <w:pStyle w:val="14"/>
            </w:pPr>
            <w:r>
              <w:t>公共卫生</w:t>
            </w:r>
          </w:p>
        </w:tc>
        <w:tc>
          <w:tcPr>
            <w:tcW w:w="1134" w:type="dxa"/>
            <w:vAlign w:val="center"/>
          </w:tcPr>
          <w:p w14:paraId="673A64C5">
            <w:pPr>
              <w:pStyle w:val="13"/>
            </w:pPr>
            <w:r>
              <w:t>875.72</w:t>
            </w:r>
          </w:p>
        </w:tc>
        <w:tc>
          <w:tcPr>
            <w:tcW w:w="1134" w:type="dxa"/>
            <w:vAlign w:val="center"/>
          </w:tcPr>
          <w:p w14:paraId="100F9B42">
            <w:pPr>
              <w:pStyle w:val="13"/>
            </w:pPr>
            <w:r>
              <w:t>875.72</w:t>
            </w:r>
          </w:p>
        </w:tc>
        <w:tc>
          <w:tcPr>
            <w:tcW w:w="1134" w:type="dxa"/>
            <w:vAlign w:val="center"/>
          </w:tcPr>
          <w:p w14:paraId="0C0E6194">
            <w:pPr>
              <w:pStyle w:val="13"/>
            </w:pPr>
            <w:r>
              <w:t>875.72</w:t>
            </w:r>
          </w:p>
        </w:tc>
        <w:tc>
          <w:tcPr>
            <w:tcW w:w="1134" w:type="dxa"/>
            <w:vAlign w:val="center"/>
          </w:tcPr>
          <w:p w14:paraId="759B1448">
            <w:pPr>
              <w:pStyle w:val="13"/>
            </w:pPr>
          </w:p>
        </w:tc>
        <w:tc>
          <w:tcPr>
            <w:tcW w:w="1134" w:type="dxa"/>
            <w:vAlign w:val="center"/>
          </w:tcPr>
          <w:p w14:paraId="74C50F1E">
            <w:pPr>
              <w:pStyle w:val="13"/>
            </w:pPr>
          </w:p>
        </w:tc>
        <w:tc>
          <w:tcPr>
            <w:tcW w:w="1134" w:type="dxa"/>
            <w:vAlign w:val="center"/>
          </w:tcPr>
          <w:p w14:paraId="1ECF176F">
            <w:pPr>
              <w:pStyle w:val="13"/>
            </w:pPr>
          </w:p>
        </w:tc>
        <w:tc>
          <w:tcPr>
            <w:tcW w:w="1134" w:type="dxa"/>
            <w:vAlign w:val="center"/>
          </w:tcPr>
          <w:p w14:paraId="3FFDBCA9">
            <w:pPr>
              <w:pStyle w:val="13"/>
            </w:pPr>
          </w:p>
        </w:tc>
        <w:tc>
          <w:tcPr>
            <w:tcW w:w="1134" w:type="dxa"/>
            <w:vAlign w:val="center"/>
          </w:tcPr>
          <w:p w14:paraId="17C4BBB8">
            <w:pPr>
              <w:pStyle w:val="13"/>
            </w:pPr>
          </w:p>
        </w:tc>
        <w:tc>
          <w:tcPr>
            <w:tcW w:w="1134" w:type="dxa"/>
            <w:vAlign w:val="center"/>
          </w:tcPr>
          <w:p w14:paraId="41AF2D9D">
            <w:pPr>
              <w:pStyle w:val="13"/>
            </w:pPr>
          </w:p>
        </w:tc>
        <w:tc>
          <w:tcPr>
            <w:tcW w:w="1134" w:type="dxa"/>
            <w:vAlign w:val="center"/>
          </w:tcPr>
          <w:p w14:paraId="459BA090">
            <w:pPr>
              <w:pStyle w:val="13"/>
            </w:pPr>
          </w:p>
        </w:tc>
      </w:tr>
      <w:tr w14:paraId="76812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B8085B">
            <w:pPr>
              <w:pStyle w:val="15"/>
            </w:pPr>
            <w:r>
              <w:t>7</w:t>
            </w:r>
          </w:p>
        </w:tc>
        <w:tc>
          <w:tcPr>
            <w:tcW w:w="992" w:type="dxa"/>
            <w:vAlign w:val="center"/>
          </w:tcPr>
          <w:p w14:paraId="71CF4541">
            <w:pPr>
              <w:pStyle w:val="14"/>
            </w:pPr>
            <w:r>
              <w:t>2100408</w:t>
            </w:r>
          </w:p>
        </w:tc>
        <w:tc>
          <w:tcPr>
            <w:tcW w:w="1559" w:type="dxa"/>
            <w:vAlign w:val="center"/>
          </w:tcPr>
          <w:p w14:paraId="352A2291">
            <w:pPr>
              <w:pStyle w:val="14"/>
            </w:pPr>
            <w:r>
              <w:t>基本公共卫生服务</w:t>
            </w:r>
          </w:p>
        </w:tc>
        <w:tc>
          <w:tcPr>
            <w:tcW w:w="1134" w:type="dxa"/>
            <w:vAlign w:val="center"/>
          </w:tcPr>
          <w:p w14:paraId="411EBEE5">
            <w:pPr>
              <w:pStyle w:val="13"/>
            </w:pPr>
            <w:r>
              <w:t>875.72</w:t>
            </w:r>
          </w:p>
        </w:tc>
        <w:tc>
          <w:tcPr>
            <w:tcW w:w="1134" w:type="dxa"/>
            <w:vAlign w:val="center"/>
          </w:tcPr>
          <w:p w14:paraId="00272659">
            <w:pPr>
              <w:pStyle w:val="13"/>
            </w:pPr>
            <w:r>
              <w:t>875.72</w:t>
            </w:r>
          </w:p>
        </w:tc>
        <w:tc>
          <w:tcPr>
            <w:tcW w:w="1134" w:type="dxa"/>
            <w:vAlign w:val="center"/>
          </w:tcPr>
          <w:p w14:paraId="03F9C44E">
            <w:pPr>
              <w:pStyle w:val="13"/>
            </w:pPr>
            <w:r>
              <w:t>875.72</w:t>
            </w:r>
          </w:p>
        </w:tc>
        <w:tc>
          <w:tcPr>
            <w:tcW w:w="1134" w:type="dxa"/>
            <w:vAlign w:val="center"/>
          </w:tcPr>
          <w:p w14:paraId="523F679A">
            <w:pPr>
              <w:pStyle w:val="13"/>
            </w:pPr>
          </w:p>
        </w:tc>
        <w:tc>
          <w:tcPr>
            <w:tcW w:w="1134" w:type="dxa"/>
            <w:vAlign w:val="center"/>
          </w:tcPr>
          <w:p w14:paraId="45E19ED3">
            <w:pPr>
              <w:pStyle w:val="13"/>
            </w:pPr>
          </w:p>
        </w:tc>
        <w:tc>
          <w:tcPr>
            <w:tcW w:w="1134" w:type="dxa"/>
            <w:vAlign w:val="center"/>
          </w:tcPr>
          <w:p w14:paraId="1119E660">
            <w:pPr>
              <w:pStyle w:val="13"/>
            </w:pPr>
          </w:p>
        </w:tc>
        <w:tc>
          <w:tcPr>
            <w:tcW w:w="1134" w:type="dxa"/>
            <w:vAlign w:val="center"/>
          </w:tcPr>
          <w:p w14:paraId="6129883D">
            <w:pPr>
              <w:pStyle w:val="13"/>
            </w:pPr>
          </w:p>
        </w:tc>
        <w:tc>
          <w:tcPr>
            <w:tcW w:w="1134" w:type="dxa"/>
            <w:vAlign w:val="center"/>
          </w:tcPr>
          <w:p w14:paraId="09426D11">
            <w:pPr>
              <w:pStyle w:val="13"/>
            </w:pPr>
          </w:p>
        </w:tc>
        <w:tc>
          <w:tcPr>
            <w:tcW w:w="1134" w:type="dxa"/>
            <w:vAlign w:val="center"/>
          </w:tcPr>
          <w:p w14:paraId="01084DF8">
            <w:pPr>
              <w:pStyle w:val="13"/>
            </w:pPr>
          </w:p>
        </w:tc>
        <w:tc>
          <w:tcPr>
            <w:tcW w:w="1134" w:type="dxa"/>
            <w:vAlign w:val="center"/>
          </w:tcPr>
          <w:p w14:paraId="7BDCCD3F">
            <w:pPr>
              <w:pStyle w:val="13"/>
            </w:pPr>
          </w:p>
        </w:tc>
      </w:tr>
      <w:tr w14:paraId="296CE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33E17C">
            <w:pPr>
              <w:pStyle w:val="15"/>
            </w:pPr>
            <w:r>
              <w:t>8</w:t>
            </w:r>
          </w:p>
        </w:tc>
        <w:tc>
          <w:tcPr>
            <w:tcW w:w="992" w:type="dxa"/>
            <w:vAlign w:val="center"/>
          </w:tcPr>
          <w:p w14:paraId="760DE4BA">
            <w:pPr>
              <w:pStyle w:val="14"/>
            </w:pPr>
            <w:r>
              <w:t>21017</w:t>
            </w:r>
          </w:p>
        </w:tc>
        <w:tc>
          <w:tcPr>
            <w:tcW w:w="1559" w:type="dxa"/>
            <w:vAlign w:val="center"/>
          </w:tcPr>
          <w:p w14:paraId="13514827">
            <w:pPr>
              <w:pStyle w:val="14"/>
            </w:pPr>
            <w:r>
              <w:t>中医药事务</w:t>
            </w:r>
          </w:p>
        </w:tc>
        <w:tc>
          <w:tcPr>
            <w:tcW w:w="1134" w:type="dxa"/>
            <w:vAlign w:val="center"/>
          </w:tcPr>
          <w:p w14:paraId="631CD246">
            <w:pPr>
              <w:pStyle w:val="13"/>
            </w:pPr>
            <w:r>
              <w:t>10.00</w:t>
            </w:r>
          </w:p>
        </w:tc>
        <w:tc>
          <w:tcPr>
            <w:tcW w:w="1134" w:type="dxa"/>
            <w:vAlign w:val="center"/>
          </w:tcPr>
          <w:p w14:paraId="50B983C2">
            <w:pPr>
              <w:pStyle w:val="13"/>
            </w:pPr>
            <w:r>
              <w:t>10.00</w:t>
            </w:r>
          </w:p>
        </w:tc>
        <w:tc>
          <w:tcPr>
            <w:tcW w:w="1134" w:type="dxa"/>
            <w:vAlign w:val="center"/>
          </w:tcPr>
          <w:p w14:paraId="09C7BAC8">
            <w:pPr>
              <w:pStyle w:val="13"/>
            </w:pPr>
            <w:r>
              <w:t>10.00</w:t>
            </w:r>
          </w:p>
        </w:tc>
        <w:tc>
          <w:tcPr>
            <w:tcW w:w="1134" w:type="dxa"/>
            <w:vAlign w:val="center"/>
          </w:tcPr>
          <w:p w14:paraId="0FB7F0E9">
            <w:pPr>
              <w:pStyle w:val="13"/>
            </w:pPr>
          </w:p>
        </w:tc>
        <w:tc>
          <w:tcPr>
            <w:tcW w:w="1134" w:type="dxa"/>
            <w:vAlign w:val="center"/>
          </w:tcPr>
          <w:p w14:paraId="7E5FE5C5">
            <w:pPr>
              <w:pStyle w:val="13"/>
            </w:pPr>
          </w:p>
        </w:tc>
        <w:tc>
          <w:tcPr>
            <w:tcW w:w="1134" w:type="dxa"/>
            <w:vAlign w:val="center"/>
          </w:tcPr>
          <w:p w14:paraId="5CF1C1E4">
            <w:pPr>
              <w:pStyle w:val="13"/>
            </w:pPr>
          </w:p>
        </w:tc>
        <w:tc>
          <w:tcPr>
            <w:tcW w:w="1134" w:type="dxa"/>
            <w:vAlign w:val="center"/>
          </w:tcPr>
          <w:p w14:paraId="3017D4DE">
            <w:pPr>
              <w:pStyle w:val="13"/>
            </w:pPr>
          </w:p>
        </w:tc>
        <w:tc>
          <w:tcPr>
            <w:tcW w:w="1134" w:type="dxa"/>
            <w:vAlign w:val="center"/>
          </w:tcPr>
          <w:p w14:paraId="6D6EE60C">
            <w:pPr>
              <w:pStyle w:val="13"/>
            </w:pPr>
          </w:p>
        </w:tc>
        <w:tc>
          <w:tcPr>
            <w:tcW w:w="1134" w:type="dxa"/>
            <w:vAlign w:val="center"/>
          </w:tcPr>
          <w:p w14:paraId="18136452">
            <w:pPr>
              <w:pStyle w:val="13"/>
            </w:pPr>
          </w:p>
        </w:tc>
        <w:tc>
          <w:tcPr>
            <w:tcW w:w="1134" w:type="dxa"/>
            <w:vAlign w:val="center"/>
          </w:tcPr>
          <w:p w14:paraId="7097AB1A">
            <w:pPr>
              <w:pStyle w:val="13"/>
            </w:pPr>
          </w:p>
        </w:tc>
      </w:tr>
      <w:tr w14:paraId="7CADB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1EEC98">
            <w:pPr>
              <w:pStyle w:val="15"/>
            </w:pPr>
            <w:r>
              <w:t>9</w:t>
            </w:r>
          </w:p>
        </w:tc>
        <w:tc>
          <w:tcPr>
            <w:tcW w:w="992" w:type="dxa"/>
            <w:vAlign w:val="center"/>
          </w:tcPr>
          <w:p w14:paraId="55538113">
            <w:pPr>
              <w:pStyle w:val="14"/>
            </w:pPr>
            <w:r>
              <w:t>2101799</w:t>
            </w:r>
          </w:p>
        </w:tc>
        <w:tc>
          <w:tcPr>
            <w:tcW w:w="1559" w:type="dxa"/>
            <w:vAlign w:val="center"/>
          </w:tcPr>
          <w:p w14:paraId="4DE29577">
            <w:pPr>
              <w:pStyle w:val="14"/>
            </w:pPr>
            <w:r>
              <w:t>其他中医药事务支出</w:t>
            </w:r>
          </w:p>
        </w:tc>
        <w:tc>
          <w:tcPr>
            <w:tcW w:w="1134" w:type="dxa"/>
            <w:vAlign w:val="center"/>
          </w:tcPr>
          <w:p w14:paraId="733101E2">
            <w:pPr>
              <w:pStyle w:val="13"/>
            </w:pPr>
            <w:r>
              <w:t>10.00</w:t>
            </w:r>
          </w:p>
        </w:tc>
        <w:tc>
          <w:tcPr>
            <w:tcW w:w="1134" w:type="dxa"/>
            <w:vAlign w:val="center"/>
          </w:tcPr>
          <w:p w14:paraId="7DA6673E">
            <w:pPr>
              <w:pStyle w:val="13"/>
            </w:pPr>
            <w:r>
              <w:t>10.00</w:t>
            </w:r>
          </w:p>
        </w:tc>
        <w:tc>
          <w:tcPr>
            <w:tcW w:w="1134" w:type="dxa"/>
            <w:vAlign w:val="center"/>
          </w:tcPr>
          <w:p w14:paraId="2B9D7EBA">
            <w:pPr>
              <w:pStyle w:val="13"/>
            </w:pPr>
            <w:r>
              <w:t>10.00</w:t>
            </w:r>
          </w:p>
        </w:tc>
        <w:tc>
          <w:tcPr>
            <w:tcW w:w="1134" w:type="dxa"/>
            <w:vAlign w:val="center"/>
          </w:tcPr>
          <w:p w14:paraId="732302D3">
            <w:pPr>
              <w:pStyle w:val="13"/>
            </w:pPr>
          </w:p>
        </w:tc>
        <w:tc>
          <w:tcPr>
            <w:tcW w:w="1134" w:type="dxa"/>
            <w:vAlign w:val="center"/>
          </w:tcPr>
          <w:p w14:paraId="49469186">
            <w:pPr>
              <w:pStyle w:val="13"/>
            </w:pPr>
          </w:p>
        </w:tc>
        <w:tc>
          <w:tcPr>
            <w:tcW w:w="1134" w:type="dxa"/>
            <w:vAlign w:val="center"/>
          </w:tcPr>
          <w:p w14:paraId="326C3A50">
            <w:pPr>
              <w:pStyle w:val="13"/>
            </w:pPr>
          </w:p>
        </w:tc>
        <w:tc>
          <w:tcPr>
            <w:tcW w:w="1134" w:type="dxa"/>
            <w:vAlign w:val="center"/>
          </w:tcPr>
          <w:p w14:paraId="3282D7FC">
            <w:pPr>
              <w:pStyle w:val="13"/>
            </w:pPr>
          </w:p>
        </w:tc>
        <w:tc>
          <w:tcPr>
            <w:tcW w:w="1134" w:type="dxa"/>
            <w:vAlign w:val="center"/>
          </w:tcPr>
          <w:p w14:paraId="5A4FEC2D">
            <w:pPr>
              <w:pStyle w:val="13"/>
            </w:pPr>
          </w:p>
        </w:tc>
        <w:tc>
          <w:tcPr>
            <w:tcW w:w="1134" w:type="dxa"/>
            <w:vAlign w:val="center"/>
          </w:tcPr>
          <w:p w14:paraId="42E68ACB">
            <w:pPr>
              <w:pStyle w:val="13"/>
            </w:pPr>
          </w:p>
        </w:tc>
        <w:tc>
          <w:tcPr>
            <w:tcW w:w="1134" w:type="dxa"/>
            <w:vAlign w:val="center"/>
          </w:tcPr>
          <w:p w14:paraId="178237F6">
            <w:pPr>
              <w:pStyle w:val="13"/>
            </w:pPr>
          </w:p>
        </w:tc>
      </w:tr>
    </w:tbl>
    <w:p w14:paraId="4529593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AC1882A">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0D1E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498DA97">
            <w:pPr>
              <w:pStyle w:val="11"/>
            </w:pPr>
            <w:r>
              <w:t>361009隆尧县隆尧镇卫生院</w:t>
            </w:r>
          </w:p>
        </w:tc>
        <w:tc>
          <w:tcPr>
            <w:tcW w:w="2722" w:type="dxa"/>
            <w:gridSpan w:val="2"/>
            <w:tcBorders>
              <w:top w:val="single" w:color="FFFFFF" w:sz="6" w:space="0"/>
              <w:left w:val="single" w:color="FFFFFF" w:sz="6" w:space="0"/>
              <w:right w:val="single" w:color="FFFFFF" w:sz="6" w:space="0"/>
            </w:tcBorders>
            <w:vAlign w:val="center"/>
          </w:tcPr>
          <w:p w14:paraId="2671F65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561EF851">
            <w:pPr>
              <w:pStyle w:val="9"/>
            </w:pPr>
            <w:r>
              <w:t>单位：万元</w:t>
            </w:r>
          </w:p>
        </w:tc>
      </w:tr>
      <w:tr w14:paraId="4921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975F3D">
            <w:pPr>
              <w:pStyle w:val="12"/>
            </w:pPr>
            <w:r>
              <w:t>序号</w:t>
            </w:r>
          </w:p>
        </w:tc>
        <w:tc>
          <w:tcPr>
            <w:tcW w:w="5527" w:type="dxa"/>
            <w:gridSpan w:val="2"/>
            <w:vAlign w:val="center"/>
          </w:tcPr>
          <w:p w14:paraId="4F586734">
            <w:pPr>
              <w:pStyle w:val="12"/>
            </w:pPr>
            <w:r>
              <w:t>功能分类科目</w:t>
            </w:r>
          </w:p>
        </w:tc>
        <w:tc>
          <w:tcPr>
            <w:tcW w:w="1361" w:type="dxa"/>
            <w:vMerge w:val="restart"/>
            <w:vAlign w:val="center"/>
          </w:tcPr>
          <w:p w14:paraId="660522D3">
            <w:pPr>
              <w:pStyle w:val="12"/>
            </w:pPr>
            <w:r>
              <w:t>合计</w:t>
            </w:r>
          </w:p>
        </w:tc>
        <w:tc>
          <w:tcPr>
            <w:tcW w:w="1361" w:type="dxa"/>
            <w:vMerge w:val="restart"/>
            <w:vAlign w:val="center"/>
          </w:tcPr>
          <w:p w14:paraId="2C7E622A">
            <w:pPr>
              <w:pStyle w:val="12"/>
            </w:pPr>
            <w:r>
              <w:t>基本支出</w:t>
            </w:r>
          </w:p>
        </w:tc>
        <w:tc>
          <w:tcPr>
            <w:tcW w:w="1361" w:type="dxa"/>
            <w:vMerge w:val="restart"/>
            <w:vAlign w:val="center"/>
          </w:tcPr>
          <w:p w14:paraId="57B103DB">
            <w:pPr>
              <w:pStyle w:val="12"/>
            </w:pPr>
            <w:r>
              <w:t>项目支出</w:t>
            </w:r>
          </w:p>
        </w:tc>
        <w:tc>
          <w:tcPr>
            <w:tcW w:w="1361" w:type="dxa"/>
            <w:vMerge w:val="restart"/>
            <w:vAlign w:val="center"/>
          </w:tcPr>
          <w:p w14:paraId="7A398C96">
            <w:pPr>
              <w:pStyle w:val="12"/>
            </w:pPr>
            <w:r>
              <w:t>经营支出</w:t>
            </w:r>
          </w:p>
        </w:tc>
        <w:tc>
          <w:tcPr>
            <w:tcW w:w="1361" w:type="dxa"/>
            <w:vMerge w:val="restart"/>
            <w:vAlign w:val="center"/>
          </w:tcPr>
          <w:p w14:paraId="3DA49D36">
            <w:pPr>
              <w:pStyle w:val="12"/>
            </w:pPr>
            <w:r>
              <w:t>上解上级     支出</w:t>
            </w:r>
          </w:p>
        </w:tc>
        <w:tc>
          <w:tcPr>
            <w:tcW w:w="1361" w:type="dxa"/>
            <w:vMerge w:val="restart"/>
            <w:vAlign w:val="center"/>
          </w:tcPr>
          <w:p w14:paraId="5DA96F0E">
            <w:pPr>
              <w:pStyle w:val="12"/>
            </w:pPr>
            <w:r>
              <w:t>对附属单位补助支出</w:t>
            </w:r>
          </w:p>
        </w:tc>
      </w:tr>
      <w:tr w14:paraId="0A108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20D772"/>
        </w:tc>
        <w:tc>
          <w:tcPr>
            <w:tcW w:w="992" w:type="dxa"/>
            <w:vAlign w:val="center"/>
          </w:tcPr>
          <w:p w14:paraId="11F15551">
            <w:pPr>
              <w:pStyle w:val="12"/>
            </w:pPr>
            <w:r>
              <w:t>科目    编码</w:t>
            </w:r>
          </w:p>
        </w:tc>
        <w:tc>
          <w:tcPr>
            <w:tcW w:w="4535" w:type="dxa"/>
            <w:vAlign w:val="center"/>
          </w:tcPr>
          <w:p w14:paraId="2747C890">
            <w:pPr>
              <w:pStyle w:val="12"/>
            </w:pPr>
            <w:r>
              <w:t>科目名称</w:t>
            </w:r>
          </w:p>
        </w:tc>
        <w:tc>
          <w:tcPr>
            <w:tcW w:w="1361" w:type="dxa"/>
            <w:vMerge w:val="continue"/>
          </w:tcPr>
          <w:p w14:paraId="732E0351"/>
        </w:tc>
        <w:tc>
          <w:tcPr>
            <w:tcW w:w="1361" w:type="dxa"/>
            <w:vMerge w:val="continue"/>
          </w:tcPr>
          <w:p w14:paraId="2F564F56"/>
        </w:tc>
        <w:tc>
          <w:tcPr>
            <w:tcW w:w="1361" w:type="dxa"/>
            <w:vMerge w:val="continue"/>
          </w:tcPr>
          <w:p w14:paraId="247166EF"/>
        </w:tc>
        <w:tc>
          <w:tcPr>
            <w:tcW w:w="1361" w:type="dxa"/>
            <w:vMerge w:val="continue"/>
          </w:tcPr>
          <w:p w14:paraId="754DF2DD"/>
        </w:tc>
        <w:tc>
          <w:tcPr>
            <w:tcW w:w="1361" w:type="dxa"/>
            <w:vMerge w:val="continue"/>
          </w:tcPr>
          <w:p w14:paraId="5685CABA"/>
        </w:tc>
        <w:tc>
          <w:tcPr>
            <w:tcW w:w="1361" w:type="dxa"/>
            <w:vMerge w:val="continue"/>
          </w:tcPr>
          <w:p w14:paraId="6C208834"/>
        </w:tc>
      </w:tr>
      <w:tr w14:paraId="5909F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53E7F9">
            <w:pPr>
              <w:pStyle w:val="12"/>
            </w:pPr>
            <w:r>
              <w:t>栏次</w:t>
            </w:r>
          </w:p>
        </w:tc>
        <w:tc>
          <w:tcPr>
            <w:tcW w:w="992" w:type="dxa"/>
            <w:vAlign w:val="center"/>
          </w:tcPr>
          <w:p w14:paraId="1D6E2F26">
            <w:pPr>
              <w:pStyle w:val="12"/>
            </w:pPr>
            <w:r>
              <w:t>1</w:t>
            </w:r>
          </w:p>
        </w:tc>
        <w:tc>
          <w:tcPr>
            <w:tcW w:w="4535" w:type="dxa"/>
            <w:vAlign w:val="center"/>
          </w:tcPr>
          <w:p w14:paraId="61FEAF58">
            <w:pPr>
              <w:pStyle w:val="12"/>
            </w:pPr>
            <w:r>
              <w:t>2</w:t>
            </w:r>
          </w:p>
        </w:tc>
        <w:tc>
          <w:tcPr>
            <w:tcW w:w="1361" w:type="dxa"/>
            <w:vAlign w:val="center"/>
          </w:tcPr>
          <w:p w14:paraId="7697AFE2">
            <w:pPr>
              <w:pStyle w:val="12"/>
            </w:pPr>
            <w:r>
              <w:t>3</w:t>
            </w:r>
          </w:p>
        </w:tc>
        <w:tc>
          <w:tcPr>
            <w:tcW w:w="1361" w:type="dxa"/>
            <w:vAlign w:val="center"/>
          </w:tcPr>
          <w:p w14:paraId="70B46D6B">
            <w:pPr>
              <w:pStyle w:val="12"/>
            </w:pPr>
            <w:r>
              <w:t>4</w:t>
            </w:r>
          </w:p>
        </w:tc>
        <w:tc>
          <w:tcPr>
            <w:tcW w:w="1361" w:type="dxa"/>
            <w:vAlign w:val="center"/>
          </w:tcPr>
          <w:p w14:paraId="6536A348">
            <w:pPr>
              <w:pStyle w:val="12"/>
            </w:pPr>
            <w:r>
              <w:t>5</w:t>
            </w:r>
          </w:p>
        </w:tc>
        <w:tc>
          <w:tcPr>
            <w:tcW w:w="1361" w:type="dxa"/>
            <w:vAlign w:val="center"/>
          </w:tcPr>
          <w:p w14:paraId="0895B9AD">
            <w:pPr>
              <w:pStyle w:val="12"/>
            </w:pPr>
            <w:r>
              <w:t>6</w:t>
            </w:r>
          </w:p>
        </w:tc>
        <w:tc>
          <w:tcPr>
            <w:tcW w:w="1361" w:type="dxa"/>
            <w:vAlign w:val="center"/>
          </w:tcPr>
          <w:p w14:paraId="736773B2">
            <w:pPr>
              <w:pStyle w:val="12"/>
            </w:pPr>
            <w:r>
              <w:t>7</w:t>
            </w:r>
          </w:p>
        </w:tc>
        <w:tc>
          <w:tcPr>
            <w:tcW w:w="1361" w:type="dxa"/>
            <w:vAlign w:val="center"/>
          </w:tcPr>
          <w:p w14:paraId="68EE05F1">
            <w:pPr>
              <w:pStyle w:val="12"/>
            </w:pPr>
            <w:r>
              <w:t>8</w:t>
            </w:r>
          </w:p>
        </w:tc>
      </w:tr>
      <w:tr w14:paraId="1CE62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233A2">
            <w:pPr>
              <w:pStyle w:val="15"/>
            </w:pPr>
            <w:r>
              <w:t>1</w:t>
            </w:r>
          </w:p>
        </w:tc>
        <w:tc>
          <w:tcPr>
            <w:tcW w:w="992" w:type="dxa"/>
            <w:vAlign w:val="center"/>
          </w:tcPr>
          <w:p w14:paraId="53812BE8">
            <w:pPr>
              <w:pStyle w:val="18"/>
            </w:pPr>
          </w:p>
        </w:tc>
        <w:tc>
          <w:tcPr>
            <w:tcW w:w="4535" w:type="dxa"/>
            <w:vAlign w:val="center"/>
          </w:tcPr>
          <w:p w14:paraId="1F51098D">
            <w:pPr>
              <w:pStyle w:val="16"/>
            </w:pPr>
            <w:r>
              <w:t>合计</w:t>
            </w:r>
          </w:p>
        </w:tc>
        <w:tc>
          <w:tcPr>
            <w:tcW w:w="1361" w:type="dxa"/>
            <w:vAlign w:val="center"/>
          </w:tcPr>
          <w:p w14:paraId="06235B8D">
            <w:pPr>
              <w:pStyle w:val="17"/>
            </w:pPr>
            <w:r>
              <w:t>1185.54</w:t>
            </w:r>
          </w:p>
        </w:tc>
        <w:tc>
          <w:tcPr>
            <w:tcW w:w="1361" w:type="dxa"/>
            <w:vAlign w:val="center"/>
          </w:tcPr>
          <w:p w14:paraId="044D6DE1">
            <w:pPr>
              <w:pStyle w:val="17"/>
            </w:pPr>
          </w:p>
        </w:tc>
        <w:tc>
          <w:tcPr>
            <w:tcW w:w="1361" w:type="dxa"/>
            <w:vAlign w:val="center"/>
          </w:tcPr>
          <w:p w14:paraId="7A758401">
            <w:pPr>
              <w:pStyle w:val="17"/>
            </w:pPr>
            <w:r>
              <w:t>1185.54</w:t>
            </w:r>
          </w:p>
        </w:tc>
        <w:tc>
          <w:tcPr>
            <w:tcW w:w="1361" w:type="dxa"/>
            <w:vAlign w:val="center"/>
          </w:tcPr>
          <w:p w14:paraId="59755A65">
            <w:pPr>
              <w:pStyle w:val="17"/>
            </w:pPr>
          </w:p>
        </w:tc>
        <w:tc>
          <w:tcPr>
            <w:tcW w:w="1361" w:type="dxa"/>
            <w:vAlign w:val="center"/>
          </w:tcPr>
          <w:p w14:paraId="4F2CA7D5">
            <w:pPr>
              <w:pStyle w:val="17"/>
            </w:pPr>
          </w:p>
        </w:tc>
        <w:tc>
          <w:tcPr>
            <w:tcW w:w="1361" w:type="dxa"/>
            <w:vAlign w:val="center"/>
          </w:tcPr>
          <w:p w14:paraId="65201B0C">
            <w:pPr>
              <w:pStyle w:val="17"/>
            </w:pPr>
          </w:p>
        </w:tc>
      </w:tr>
      <w:tr w14:paraId="1AB1B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26D39">
            <w:pPr>
              <w:pStyle w:val="15"/>
            </w:pPr>
            <w:r>
              <w:t>2</w:t>
            </w:r>
          </w:p>
        </w:tc>
        <w:tc>
          <w:tcPr>
            <w:tcW w:w="992" w:type="dxa"/>
            <w:vAlign w:val="center"/>
          </w:tcPr>
          <w:p w14:paraId="6F359F65">
            <w:pPr>
              <w:pStyle w:val="14"/>
            </w:pPr>
            <w:r>
              <w:t>210</w:t>
            </w:r>
          </w:p>
        </w:tc>
        <w:tc>
          <w:tcPr>
            <w:tcW w:w="4535" w:type="dxa"/>
            <w:vAlign w:val="center"/>
          </w:tcPr>
          <w:p w14:paraId="0E659F7C">
            <w:pPr>
              <w:pStyle w:val="14"/>
            </w:pPr>
            <w:r>
              <w:t>卫生健康支出</w:t>
            </w:r>
          </w:p>
        </w:tc>
        <w:tc>
          <w:tcPr>
            <w:tcW w:w="1361" w:type="dxa"/>
            <w:vAlign w:val="center"/>
          </w:tcPr>
          <w:p w14:paraId="636B4028">
            <w:pPr>
              <w:pStyle w:val="13"/>
            </w:pPr>
            <w:r>
              <w:t>1185.54</w:t>
            </w:r>
          </w:p>
        </w:tc>
        <w:tc>
          <w:tcPr>
            <w:tcW w:w="1361" w:type="dxa"/>
            <w:vAlign w:val="center"/>
          </w:tcPr>
          <w:p w14:paraId="4829A937">
            <w:pPr>
              <w:pStyle w:val="13"/>
            </w:pPr>
          </w:p>
        </w:tc>
        <w:tc>
          <w:tcPr>
            <w:tcW w:w="1361" w:type="dxa"/>
            <w:vAlign w:val="center"/>
          </w:tcPr>
          <w:p w14:paraId="46D5E57A">
            <w:pPr>
              <w:pStyle w:val="13"/>
            </w:pPr>
            <w:r>
              <w:t>1185.54</w:t>
            </w:r>
          </w:p>
        </w:tc>
        <w:tc>
          <w:tcPr>
            <w:tcW w:w="1361" w:type="dxa"/>
            <w:vAlign w:val="center"/>
          </w:tcPr>
          <w:p w14:paraId="13852A3C">
            <w:pPr>
              <w:pStyle w:val="13"/>
            </w:pPr>
          </w:p>
        </w:tc>
        <w:tc>
          <w:tcPr>
            <w:tcW w:w="1361" w:type="dxa"/>
            <w:vAlign w:val="center"/>
          </w:tcPr>
          <w:p w14:paraId="6A63EB70">
            <w:pPr>
              <w:pStyle w:val="13"/>
            </w:pPr>
          </w:p>
        </w:tc>
        <w:tc>
          <w:tcPr>
            <w:tcW w:w="1361" w:type="dxa"/>
            <w:vAlign w:val="center"/>
          </w:tcPr>
          <w:p w14:paraId="583DF9CE">
            <w:pPr>
              <w:pStyle w:val="13"/>
            </w:pPr>
          </w:p>
        </w:tc>
      </w:tr>
      <w:tr w14:paraId="55C76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B3DD0">
            <w:pPr>
              <w:pStyle w:val="15"/>
            </w:pPr>
            <w:r>
              <w:t>3</w:t>
            </w:r>
          </w:p>
        </w:tc>
        <w:tc>
          <w:tcPr>
            <w:tcW w:w="992" w:type="dxa"/>
            <w:vAlign w:val="center"/>
          </w:tcPr>
          <w:p w14:paraId="72D2F7E2">
            <w:pPr>
              <w:pStyle w:val="14"/>
            </w:pPr>
            <w:r>
              <w:t>21003</w:t>
            </w:r>
          </w:p>
        </w:tc>
        <w:tc>
          <w:tcPr>
            <w:tcW w:w="4535" w:type="dxa"/>
            <w:vAlign w:val="center"/>
          </w:tcPr>
          <w:p w14:paraId="452F32A7">
            <w:pPr>
              <w:pStyle w:val="14"/>
            </w:pPr>
            <w:r>
              <w:t>基层医疗卫生机构</w:t>
            </w:r>
          </w:p>
        </w:tc>
        <w:tc>
          <w:tcPr>
            <w:tcW w:w="1361" w:type="dxa"/>
            <w:vAlign w:val="center"/>
          </w:tcPr>
          <w:p w14:paraId="4C1475E6">
            <w:pPr>
              <w:pStyle w:val="13"/>
            </w:pPr>
            <w:r>
              <w:t>299.82</w:t>
            </w:r>
          </w:p>
        </w:tc>
        <w:tc>
          <w:tcPr>
            <w:tcW w:w="1361" w:type="dxa"/>
            <w:vAlign w:val="center"/>
          </w:tcPr>
          <w:p w14:paraId="24E700B2">
            <w:pPr>
              <w:pStyle w:val="13"/>
            </w:pPr>
          </w:p>
        </w:tc>
        <w:tc>
          <w:tcPr>
            <w:tcW w:w="1361" w:type="dxa"/>
            <w:vAlign w:val="center"/>
          </w:tcPr>
          <w:p w14:paraId="11C39481">
            <w:pPr>
              <w:pStyle w:val="13"/>
            </w:pPr>
            <w:r>
              <w:t>299.82</w:t>
            </w:r>
          </w:p>
        </w:tc>
        <w:tc>
          <w:tcPr>
            <w:tcW w:w="1361" w:type="dxa"/>
            <w:vAlign w:val="center"/>
          </w:tcPr>
          <w:p w14:paraId="2BD82FC5">
            <w:pPr>
              <w:pStyle w:val="13"/>
            </w:pPr>
          </w:p>
        </w:tc>
        <w:tc>
          <w:tcPr>
            <w:tcW w:w="1361" w:type="dxa"/>
            <w:vAlign w:val="center"/>
          </w:tcPr>
          <w:p w14:paraId="6ED99D83">
            <w:pPr>
              <w:pStyle w:val="13"/>
            </w:pPr>
          </w:p>
        </w:tc>
        <w:tc>
          <w:tcPr>
            <w:tcW w:w="1361" w:type="dxa"/>
            <w:vAlign w:val="center"/>
          </w:tcPr>
          <w:p w14:paraId="644E2939">
            <w:pPr>
              <w:pStyle w:val="13"/>
            </w:pPr>
          </w:p>
        </w:tc>
      </w:tr>
      <w:tr w14:paraId="3181C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4FC18">
            <w:pPr>
              <w:pStyle w:val="15"/>
            </w:pPr>
            <w:r>
              <w:t>4</w:t>
            </w:r>
          </w:p>
        </w:tc>
        <w:tc>
          <w:tcPr>
            <w:tcW w:w="992" w:type="dxa"/>
            <w:vAlign w:val="center"/>
          </w:tcPr>
          <w:p w14:paraId="157274A1">
            <w:pPr>
              <w:pStyle w:val="14"/>
            </w:pPr>
            <w:r>
              <w:t>2100302</w:t>
            </w:r>
          </w:p>
        </w:tc>
        <w:tc>
          <w:tcPr>
            <w:tcW w:w="4535" w:type="dxa"/>
            <w:vAlign w:val="center"/>
          </w:tcPr>
          <w:p w14:paraId="09093DC1">
            <w:pPr>
              <w:pStyle w:val="14"/>
            </w:pPr>
            <w:r>
              <w:t>乡镇卫生院</w:t>
            </w:r>
          </w:p>
        </w:tc>
        <w:tc>
          <w:tcPr>
            <w:tcW w:w="1361" w:type="dxa"/>
            <w:vAlign w:val="center"/>
          </w:tcPr>
          <w:p w14:paraId="544A7933">
            <w:pPr>
              <w:pStyle w:val="13"/>
            </w:pPr>
            <w:r>
              <w:t>180.78</w:t>
            </w:r>
          </w:p>
        </w:tc>
        <w:tc>
          <w:tcPr>
            <w:tcW w:w="1361" w:type="dxa"/>
            <w:vAlign w:val="center"/>
          </w:tcPr>
          <w:p w14:paraId="50135C91">
            <w:pPr>
              <w:pStyle w:val="13"/>
            </w:pPr>
          </w:p>
        </w:tc>
        <w:tc>
          <w:tcPr>
            <w:tcW w:w="1361" w:type="dxa"/>
            <w:vAlign w:val="center"/>
          </w:tcPr>
          <w:p w14:paraId="6DCED0A0">
            <w:pPr>
              <w:pStyle w:val="13"/>
            </w:pPr>
            <w:r>
              <w:t>180.78</w:t>
            </w:r>
          </w:p>
        </w:tc>
        <w:tc>
          <w:tcPr>
            <w:tcW w:w="1361" w:type="dxa"/>
            <w:vAlign w:val="center"/>
          </w:tcPr>
          <w:p w14:paraId="43E6698B">
            <w:pPr>
              <w:pStyle w:val="13"/>
            </w:pPr>
          </w:p>
        </w:tc>
        <w:tc>
          <w:tcPr>
            <w:tcW w:w="1361" w:type="dxa"/>
            <w:vAlign w:val="center"/>
          </w:tcPr>
          <w:p w14:paraId="62D0DEB3">
            <w:pPr>
              <w:pStyle w:val="13"/>
            </w:pPr>
          </w:p>
        </w:tc>
        <w:tc>
          <w:tcPr>
            <w:tcW w:w="1361" w:type="dxa"/>
            <w:vAlign w:val="center"/>
          </w:tcPr>
          <w:p w14:paraId="6F3C9A08">
            <w:pPr>
              <w:pStyle w:val="13"/>
            </w:pPr>
          </w:p>
        </w:tc>
      </w:tr>
      <w:tr w14:paraId="24940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3B300">
            <w:pPr>
              <w:pStyle w:val="15"/>
            </w:pPr>
            <w:r>
              <w:t>5</w:t>
            </w:r>
          </w:p>
        </w:tc>
        <w:tc>
          <w:tcPr>
            <w:tcW w:w="992" w:type="dxa"/>
            <w:vAlign w:val="center"/>
          </w:tcPr>
          <w:p w14:paraId="43E337FC">
            <w:pPr>
              <w:pStyle w:val="14"/>
            </w:pPr>
            <w:r>
              <w:t>2100399</w:t>
            </w:r>
          </w:p>
        </w:tc>
        <w:tc>
          <w:tcPr>
            <w:tcW w:w="4535" w:type="dxa"/>
            <w:vAlign w:val="center"/>
          </w:tcPr>
          <w:p w14:paraId="43D98C08">
            <w:pPr>
              <w:pStyle w:val="14"/>
            </w:pPr>
            <w:r>
              <w:t>其他基层医疗卫生机构支出</w:t>
            </w:r>
          </w:p>
        </w:tc>
        <w:tc>
          <w:tcPr>
            <w:tcW w:w="1361" w:type="dxa"/>
            <w:vAlign w:val="center"/>
          </w:tcPr>
          <w:p w14:paraId="4406CA34">
            <w:pPr>
              <w:pStyle w:val="13"/>
            </w:pPr>
            <w:r>
              <w:t>119.04</w:t>
            </w:r>
          </w:p>
        </w:tc>
        <w:tc>
          <w:tcPr>
            <w:tcW w:w="1361" w:type="dxa"/>
            <w:vAlign w:val="center"/>
          </w:tcPr>
          <w:p w14:paraId="6CB2416E">
            <w:pPr>
              <w:pStyle w:val="13"/>
            </w:pPr>
          </w:p>
        </w:tc>
        <w:tc>
          <w:tcPr>
            <w:tcW w:w="1361" w:type="dxa"/>
            <w:vAlign w:val="center"/>
          </w:tcPr>
          <w:p w14:paraId="5BD12C73">
            <w:pPr>
              <w:pStyle w:val="13"/>
            </w:pPr>
            <w:r>
              <w:t>119.04</w:t>
            </w:r>
          </w:p>
        </w:tc>
        <w:tc>
          <w:tcPr>
            <w:tcW w:w="1361" w:type="dxa"/>
            <w:vAlign w:val="center"/>
          </w:tcPr>
          <w:p w14:paraId="78328595">
            <w:pPr>
              <w:pStyle w:val="13"/>
            </w:pPr>
          </w:p>
        </w:tc>
        <w:tc>
          <w:tcPr>
            <w:tcW w:w="1361" w:type="dxa"/>
            <w:vAlign w:val="center"/>
          </w:tcPr>
          <w:p w14:paraId="20BD72CE">
            <w:pPr>
              <w:pStyle w:val="13"/>
            </w:pPr>
          </w:p>
        </w:tc>
        <w:tc>
          <w:tcPr>
            <w:tcW w:w="1361" w:type="dxa"/>
            <w:vAlign w:val="center"/>
          </w:tcPr>
          <w:p w14:paraId="0276F649">
            <w:pPr>
              <w:pStyle w:val="13"/>
            </w:pPr>
          </w:p>
        </w:tc>
      </w:tr>
      <w:tr w14:paraId="53745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2E111">
            <w:pPr>
              <w:pStyle w:val="15"/>
            </w:pPr>
            <w:r>
              <w:t>6</w:t>
            </w:r>
          </w:p>
        </w:tc>
        <w:tc>
          <w:tcPr>
            <w:tcW w:w="992" w:type="dxa"/>
            <w:vAlign w:val="center"/>
          </w:tcPr>
          <w:p w14:paraId="4D45B673">
            <w:pPr>
              <w:pStyle w:val="14"/>
            </w:pPr>
            <w:r>
              <w:t>21004</w:t>
            </w:r>
          </w:p>
        </w:tc>
        <w:tc>
          <w:tcPr>
            <w:tcW w:w="4535" w:type="dxa"/>
            <w:vAlign w:val="center"/>
          </w:tcPr>
          <w:p w14:paraId="0F4C879A">
            <w:pPr>
              <w:pStyle w:val="14"/>
            </w:pPr>
            <w:r>
              <w:t>公共卫生</w:t>
            </w:r>
          </w:p>
        </w:tc>
        <w:tc>
          <w:tcPr>
            <w:tcW w:w="1361" w:type="dxa"/>
            <w:vAlign w:val="center"/>
          </w:tcPr>
          <w:p w14:paraId="4429F5D6">
            <w:pPr>
              <w:pStyle w:val="13"/>
            </w:pPr>
            <w:r>
              <w:t>875.72</w:t>
            </w:r>
          </w:p>
        </w:tc>
        <w:tc>
          <w:tcPr>
            <w:tcW w:w="1361" w:type="dxa"/>
            <w:vAlign w:val="center"/>
          </w:tcPr>
          <w:p w14:paraId="5EA6526C">
            <w:pPr>
              <w:pStyle w:val="13"/>
            </w:pPr>
          </w:p>
        </w:tc>
        <w:tc>
          <w:tcPr>
            <w:tcW w:w="1361" w:type="dxa"/>
            <w:vAlign w:val="center"/>
          </w:tcPr>
          <w:p w14:paraId="62C8EF4A">
            <w:pPr>
              <w:pStyle w:val="13"/>
            </w:pPr>
            <w:r>
              <w:t>875.72</w:t>
            </w:r>
          </w:p>
        </w:tc>
        <w:tc>
          <w:tcPr>
            <w:tcW w:w="1361" w:type="dxa"/>
            <w:vAlign w:val="center"/>
          </w:tcPr>
          <w:p w14:paraId="5E228E7E">
            <w:pPr>
              <w:pStyle w:val="13"/>
            </w:pPr>
          </w:p>
        </w:tc>
        <w:tc>
          <w:tcPr>
            <w:tcW w:w="1361" w:type="dxa"/>
            <w:vAlign w:val="center"/>
          </w:tcPr>
          <w:p w14:paraId="02A19C29">
            <w:pPr>
              <w:pStyle w:val="13"/>
            </w:pPr>
          </w:p>
        </w:tc>
        <w:tc>
          <w:tcPr>
            <w:tcW w:w="1361" w:type="dxa"/>
            <w:vAlign w:val="center"/>
          </w:tcPr>
          <w:p w14:paraId="2CAD48B8">
            <w:pPr>
              <w:pStyle w:val="13"/>
            </w:pPr>
          </w:p>
        </w:tc>
      </w:tr>
      <w:tr w14:paraId="517F5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14683">
            <w:pPr>
              <w:pStyle w:val="15"/>
            </w:pPr>
            <w:r>
              <w:t>7</w:t>
            </w:r>
          </w:p>
        </w:tc>
        <w:tc>
          <w:tcPr>
            <w:tcW w:w="992" w:type="dxa"/>
            <w:vAlign w:val="center"/>
          </w:tcPr>
          <w:p w14:paraId="3ECB90C7">
            <w:pPr>
              <w:pStyle w:val="14"/>
            </w:pPr>
            <w:r>
              <w:t>2100408</w:t>
            </w:r>
          </w:p>
        </w:tc>
        <w:tc>
          <w:tcPr>
            <w:tcW w:w="4535" w:type="dxa"/>
            <w:vAlign w:val="center"/>
          </w:tcPr>
          <w:p w14:paraId="69153104">
            <w:pPr>
              <w:pStyle w:val="14"/>
            </w:pPr>
            <w:r>
              <w:t>基本公共卫生服务</w:t>
            </w:r>
          </w:p>
        </w:tc>
        <w:tc>
          <w:tcPr>
            <w:tcW w:w="1361" w:type="dxa"/>
            <w:vAlign w:val="center"/>
          </w:tcPr>
          <w:p w14:paraId="7CE8B0C0">
            <w:pPr>
              <w:pStyle w:val="13"/>
            </w:pPr>
            <w:r>
              <w:t>875.72</w:t>
            </w:r>
          </w:p>
        </w:tc>
        <w:tc>
          <w:tcPr>
            <w:tcW w:w="1361" w:type="dxa"/>
            <w:vAlign w:val="center"/>
          </w:tcPr>
          <w:p w14:paraId="24E9D4DD">
            <w:pPr>
              <w:pStyle w:val="13"/>
            </w:pPr>
          </w:p>
        </w:tc>
        <w:tc>
          <w:tcPr>
            <w:tcW w:w="1361" w:type="dxa"/>
            <w:vAlign w:val="center"/>
          </w:tcPr>
          <w:p w14:paraId="1DBE4087">
            <w:pPr>
              <w:pStyle w:val="13"/>
            </w:pPr>
            <w:r>
              <w:t>875.72</w:t>
            </w:r>
          </w:p>
        </w:tc>
        <w:tc>
          <w:tcPr>
            <w:tcW w:w="1361" w:type="dxa"/>
            <w:vAlign w:val="center"/>
          </w:tcPr>
          <w:p w14:paraId="12BDF1F7">
            <w:pPr>
              <w:pStyle w:val="13"/>
            </w:pPr>
          </w:p>
        </w:tc>
        <w:tc>
          <w:tcPr>
            <w:tcW w:w="1361" w:type="dxa"/>
            <w:vAlign w:val="center"/>
          </w:tcPr>
          <w:p w14:paraId="4D611FEF">
            <w:pPr>
              <w:pStyle w:val="13"/>
            </w:pPr>
          </w:p>
        </w:tc>
        <w:tc>
          <w:tcPr>
            <w:tcW w:w="1361" w:type="dxa"/>
            <w:vAlign w:val="center"/>
          </w:tcPr>
          <w:p w14:paraId="346540AF">
            <w:pPr>
              <w:pStyle w:val="13"/>
            </w:pPr>
          </w:p>
        </w:tc>
      </w:tr>
      <w:tr w14:paraId="033F7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D786E">
            <w:pPr>
              <w:pStyle w:val="15"/>
            </w:pPr>
            <w:r>
              <w:t>8</w:t>
            </w:r>
          </w:p>
        </w:tc>
        <w:tc>
          <w:tcPr>
            <w:tcW w:w="992" w:type="dxa"/>
            <w:vAlign w:val="center"/>
          </w:tcPr>
          <w:p w14:paraId="6D5BF0DE">
            <w:pPr>
              <w:pStyle w:val="14"/>
            </w:pPr>
            <w:r>
              <w:t>21017</w:t>
            </w:r>
          </w:p>
        </w:tc>
        <w:tc>
          <w:tcPr>
            <w:tcW w:w="4535" w:type="dxa"/>
            <w:vAlign w:val="center"/>
          </w:tcPr>
          <w:p w14:paraId="7679D785">
            <w:pPr>
              <w:pStyle w:val="14"/>
            </w:pPr>
            <w:r>
              <w:t>中医药事务</w:t>
            </w:r>
          </w:p>
        </w:tc>
        <w:tc>
          <w:tcPr>
            <w:tcW w:w="1361" w:type="dxa"/>
            <w:vAlign w:val="center"/>
          </w:tcPr>
          <w:p w14:paraId="7AF1BEC6">
            <w:pPr>
              <w:pStyle w:val="13"/>
            </w:pPr>
            <w:r>
              <w:t>10.00</w:t>
            </w:r>
          </w:p>
        </w:tc>
        <w:tc>
          <w:tcPr>
            <w:tcW w:w="1361" w:type="dxa"/>
            <w:vAlign w:val="center"/>
          </w:tcPr>
          <w:p w14:paraId="77C5254B">
            <w:pPr>
              <w:pStyle w:val="13"/>
            </w:pPr>
          </w:p>
        </w:tc>
        <w:tc>
          <w:tcPr>
            <w:tcW w:w="1361" w:type="dxa"/>
            <w:vAlign w:val="center"/>
          </w:tcPr>
          <w:p w14:paraId="7796BF51">
            <w:pPr>
              <w:pStyle w:val="13"/>
            </w:pPr>
            <w:r>
              <w:t>10.00</w:t>
            </w:r>
          </w:p>
        </w:tc>
        <w:tc>
          <w:tcPr>
            <w:tcW w:w="1361" w:type="dxa"/>
            <w:vAlign w:val="center"/>
          </w:tcPr>
          <w:p w14:paraId="3DFE8702">
            <w:pPr>
              <w:pStyle w:val="13"/>
            </w:pPr>
          </w:p>
        </w:tc>
        <w:tc>
          <w:tcPr>
            <w:tcW w:w="1361" w:type="dxa"/>
            <w:vAlign w:val="center"/>
          </w:tcPr>
          <w:p w14:paraId="419D6A11">
            <w:pPr>
              <w:pStyle w:val="13"/>
            </w:pPr>
          </w:p>
        </w:tc>
        <w:tc>
          <w:tcPr>
            <w:tcW w:w="1361" w:type="dxa"/>
            <w:vAlign w:val="center"/>
          </w:tcPr>
          <w:p w14:paraId="294852EE">
            <w:pPr>
              <w:pStyle w:val="13"/>
            </w:pPr>
          </w:p>
        </w:tc>
      </w:tr>
      <w:tr w14:paraId="65C0E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209275">
            <w:pPr>
              <w:pStyle w:val="15"/>
            </w:pPr>
            <w:r>
              <w:t>9</w:t>
            </w:r>
          </w:p>
        </w:tc>
        <w:tc>
          <w:tcPr>
            <w:tcW w:w="992" w:type="dxa"/>
            <w:vAlign w:val="center"/>
          </w:tcPr>
          <w:p w14:paraId="3580FEB8">
            <w:pPr>
              <w:pStyle w:val="14"/>
            </w:pPr>
            <w:r>
              <w:t>2101799</w:t>
            </w:r>
          </w:p>
        </w:tc>
        <w:tc>
          <w:tcPr>
            <w:tcW w:w="4535" w:type="dxa"/>
            <w:vAlign w:val="center"/>
          </w:tcPr>
          <w:p w14:paraId="2D26702E">
            <w:pPr>
              <w:pStyle w:val="14"/>
            </w:pPr>
            <w:r>
              <w:t>其他中医药事务支出</w:t>
            </w:r>
          </w:p>
        </w:tc>
        <w:tc>
          <w:tcPr>
            <w:tcW w:w="1361" w:type="dxa"/>
            <w:vAlign w:val="center"/>
          </w:tcPr>
          <w:p w14:paraId="21F173BA">
            <w:pPr>
              <w:pStyle w:val="13"/>
            </w:pPr>
            <w:r>
              <w:t>10.00</w:t>
            </w:r>
          </w:p>
        </w:tc>
        <w:tc>
          <w:tcPr>
            <w:tcW w:w="1361" w:type="dxa"/>
            <w:vAlign w:val="center"/>
          </w:tcPr>
          <w:p w14:paraId="602E2484">
            <w:pPr>
              <w:pStyle w:val="13"/>
            </w:pPr>
          </w:p>
        </w:tc>
        <w:tc>
          <w:tcPr>
            <w:tcW w:w="1361" w:type="dxa"/>
            <w:vAlign w:val="center"/>
          </w:tcPr>
          <w:p w14:paraId="02B1139D">
            <w:pPr>
              <w:pStyle w:val="13"/>
            </w:pPr>
            <w:r>
              <w:t>10.00</w:t>
            </w:r>
          </w:p>
        </w:tc>
        <w:tc>
          <w:tcPr>
            <w:tcW w:w="1361" w:type="dxa"/>
            <w:vAlign w:val="center"/>
          </w:tcPr>
          <w:p w14:paraId="070CC16D">
            <w:pPr>
              <w:pStyle w:val="13"/>
            </w:pPr>
          </w:p>
        </w:tc>
        <w:tc>
          <w:tcPr>
            <w:tcW w:w="1361" w:type="dxa"/>
            <w:vAlign w:val="center"/>
          </w:tcPr>
          <w:p w14:paraId="64F7A464">
            <w:pPr>
              <w:pStyle w:val="13"/>
            </w:pPr>
          </w:p>
        </w:tc>
        <w:tc>
          <w:tcPr>
            <w:tcW w:w="1361" w:type="dxa"/>
            <w:vAlign w:val="center"/>
          </w:tcPr>
          <w:p w14:paraId="2B2D2D49">
            <w:pPr>
              <w:pStyle w:val="13"/>
            </w:pPr>
          </w:p>
        </w:tc>
      </w:tr>
    </w:tbl>
    <w:p w14:paraId="7286DDE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1B18EB6">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EDDD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1E8BFAE">
            <w:pPr>
              <w:pStyle w:val="11"/>
            </w:pPr>
            <w:r>
              <w:t>361009隆尧县隆尧镇卫生院</w:t>
            </w:r>
          </w:p>
        </w:tc>
        <w:tc>
          <w:tcPr>
            <w:tcW w:w="3402" w:type="dxa"/>
            <w:tcBorders>
              <w:top w:val="single" w:color="FFFFFF" w:sz="6" w:space="0"/>
              <w:left w:val="single" w:color="FFFFFF" w:sz="6" w:space="0"/>
              <w:right w:val="single" w:color="FFFFFF" w:sz="6" w:space="0"/>
            </w:tcBorders>
            <w:vAlign w:val="center"/>
          </w:tcPr>
          <w:p w14:paraId="1B0508FF">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DFF3A61">
            <w:pPr>
              <w:pStyle w:val="9"/>
            </w:pPr>
            <w:r>
              <w:t>单位：万元</w:t>
            </w:r>
          </w:p>
        </w:tc>
      </w:tr>
      <w:tr w14:paraId="6038F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AD16EE">
            <w:pPr>
              <w:pStyle w:val="12"/>
            </w:pPr>
            <w:r>
              <w:t>序号</w:t>
            </w:r>
          </w:p>
        </w:tc>
        <w:tc>
          <w:tcPr>
            <w:tcW w:w="4876" w:type="dxa"/>
            <w:gridSpan w:val="2"/>
            <w:vAlign w:val="center"/>
          </w:tcPr>
          <w:p w14:paraId="636D1298">
            <w:pPr>
              <w:pStyle w:val="12"/>
            </w:pPr>
            <w:r>
              <w:t>收入</w:t>
            </w:r>
          </w:p>
        </w:tc>
        <w:tc>
          <w:tcPr>
            <w:tcW w:w="9298" w:type="dxa"/>
            <w:gridSpan w:val="5"/>
            <w:vAlign w:val="center"/>
          </w:tcPr>
          <w:p w14:paraId="4D5ABD2A">
            <w:pPr>
              <w:pStyle w:val="12"/>
            </w:pPr>
            <w:r>
              <w:t>支出</w:t>
            </w:r>
          </w:p>
        </w:tc>
      </w:tr>
      <w:tr w14:paraId="782D5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241064"/>
        </w:tc>
        <w:tc>
          <w:tcPr>
            <w:tcW w:w="3402" w:type="dxa"/>
            <w:vAlign w:val="center"/>
          </w:tcPr>
          <w:p w14:paraId="2DCEB6FF">
            <w:pPr>
              <w:pStyle w:val="12"/>
            </w:pPr>
            <w:r>
              <w:t>项  目</w:t>
            </w:r>
          </w:p>
        </w:tc>
        <w:tc>
          <w:tcPr>
            <w:tcW w:w="1474" w:type="dxa"/>
            <w:vAlign w:val="center"/>
          </w:tcPr>
          <w:p w14:paraId="62310E06">
            <w:pPr>
              <w:pStyle w:val="12"/>
            </w:pPr>
            <w:r>
              <w:t>金额</w:t>
            </w:r>
          </w:p>
        </w:tc>
        <w:tc>
          <w:tcPr>
            <w:tcW w:w="3402" w:type="dxa"/>
            <w:vAlign w:val="center"/>
          </w:tcPr>
          <w:p w14:paraId="6428278F">
            <w:pPr>
              <w:pStyle w:val="12"/>
            </w:pPr>
            <w:r>
              <w:t>项  目</w:t>
            </w:r>
          </w:p>
        </w:tc>
        <w:tc>
          <w:tcPr>
            <w:tcW w:w="1474" w:type="dxa"/>
            <w:vAlign w:val="center"/>
          </w:tcPr>
          <w:p w14:paraId="4A87CFD6">
            <w:pPr>
              <w:pStyle w:val="12"/>
            </w:pPr>
            <w:r>
              <w:t>合计</w:t>
            </w:r>
          </w:p>
        </w:tc>
        <w:tc>
          <w:tcPr>
            <w:tcW w:w="1474" w:type="dxa"/>
            <w:vAlign w:val="center"/>
          </w:tcPr>
          <w:p w14:paraId="56BEFF04">
            <w:pPr>
              <w:pStyle w:val="12"/>
            </w:pPr>
            <w:r>
              <w:t>一般公共预算财政拨款</w:t>
            </w:r>
          </w:p>
        </w:tc>
        <w:tc>
          <w:tcPr>
            <w:tcW w:w="1474" w:type="dxa"/>
            <w:vAlign w:val="center"/>
          </w:tcPr>
          <w:p w14:paraId="04EF5232">
            <w:pPr>
              <w:pStyle w:val="12"/>
            </w:pPr>
            <w:r>
              <w:t>政府性基金预算财政    拨款</w:t>
            </w:r>
          </w:p>
        </w:tc>
        <w:tc>
          <w:tcPr>
            <w:tcW w:w="1474" w:type="dxa"/>
            <w:vAlign w:val="center"/>
          </w:tcPr>
          <w:p w14:paraId="30835897">
            <w:pPr>
              <w:pStyle w:val="12"/>
            </w:pPr>
            <w:r>
              <w:t>国有资本经营预算财政拨款</w:t>
            </w:r>
          </w:p>
        </w:tc>
      </w:tr>
      <w:tr w14:paraId="0B2E2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DE8066">
            <w:pPr>
              <w:pStyle w:val="12"/>
            </w:pPr>
            <w:r>
              <w:t>栏次</w:t>
            </w:r>
          </w:p>
        </w:tc>
        <w:tc>
          <w:tcPr>
            <w:tcW w:w="3402" w:type="dxa"/>
            <w:vAlign w:val="center"/>
          </w:tcPr>
          <w:p w14:paraId="0D8AED70">
            <w:pPr>
              <w:pStyle w:val="12"/>
            </w:pPr>
            <w:r>
              <w:t>1</w:t>
            </w:r>
          </w:p>
        </w:tc>
        <w:tc>
          <w:tcPr>
            <w:tcW w:w="1474" w:type="dxa"/>
            <w:vAlign w:val="center"/>
          </w:tcPr>
          <w:p w14:paraId="73A18A53">
            <w:pPr>
              <w:pStyle w:val="12"/>
            </w:pPr>
            <w:r>
              <w:t>2</w:t>
            </w:r>
          </w:p>
        </w:tc>
        <w:tc>
          <w:tcPr>
            <w:tcW w:w="3402" w:type="dxa"/>
            <w:vAlign w:val="center"/>
          </w:tcPr>
          <w:p w14:paraId="3A1DDEB9">
            <w:pPr>
              <w:pStyle w:val="12"/>
            </w:pPr>
            <w:r>
              <w:t>3</w:t>
            </w:r>
          </w:p>
        </w:tc>
        <w:tc>
          <w:tcPr>
            <w:tcW w:w="1474" w:type="dxa"/>
            <w:vAlign w:val="center"/>
          </w:tcPr>
          <w:p w14:paraId="6E52F977">
            <w:pPr>
              <w:pStyle w:val="12"/>
            </w:pPr>
            <w:r>
              <w:t>4</w:t>
            </w:r>
          </w:p>
        </w:tc>
        <w:tc>
          <w:tcPr>
            <w:tcW w:w="1474" w:type="dxa"/>
            <w:vAlign w:val="center"/>
          </w:tcPr>
          <w:p w14:paraId="67A83B33">
            <w:pPr>
              <w:pStyle w:val="12"/>
            </w:pPr>
            <w:r>
              <w:t>5</w:t>
            </w:r>
          </w:p>
        </w:tc>
        <w:tc>
          <w:tcPr>
            <w:tcW w:w="1474" w:type="dxa"/>
            <w:vAlign w:val="center"/>
          </w:tcPr>
          <w:p w14:paraId="4C7D41CA">
            <w:pPr>
              <w:pStyle w:val="12"/>
            </w:pPr>
            <w:r>
              <w:t>6</w:t>
            </w:r>
          </w:p>
        </w:tc>
        <w:tc>
          <w:tcPr>
            <w:tcW w:w="1474" w:type="dxa"/>
            <w:vAlign w:val="center"/>
          </w:tcPr>
          <w:p w14:paraId="6C6CE83C">
            <w:pPr>
              <w:pStyle w:val="12"/>
            </w:pPr>
            <w:r>
              <w:t>7</w:t>
            </w:r>
          </w:p>
        </w:tc>
      </w:tr>
      <w:tr w14:paraId="03AD3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1A8EC">
            <w:pPr>
              <w:pStyle w:val="15"/>
            </w:pPr>
            <w:r>
              <w:t>1</w:t>
            </w:r>
          </w:p>
        </w:tc>
        <w:tc>
          <w:tcPr>
            <w:tcW w:w="3402" w:type="dxa"/>
            <w:vAlign w:val="center"/>
          </w:tcPr>
          <w:p w14:paraId="0DE9A70E">
            <w:pPr>
              <w:pStyle w:val="14"/>
            </w:pPr>
            <w:r>
              <w:t>一、一般公共预算拨款</w:t>
            </w:r>
          </w:p>
        </w:tc>
        <w:tc>
          <w:tcPr>
            <w:tcW w:w="1474" w:type="dxa"/>
            <w:vAlign w:val="center"/>
          </w:tcPr>
          <w:p w14:paraId="7A0FF25D">
            <w:pPr>
              <w:pStyle w:val="13"/>
            </w:pPr>
            <w:r>
              <w:t>1185.54</w:t>
            </w:r>
          </w:p>
        </w:tc>
        <w:tc>
          <w:tcPr>
            <w:tcW w:w="3402" w:type="dxa"/>
            <w:vAlign w:val="center"/>
          </w:tcPr>
          <w:p w14:paraId="3BA3FAEE">
            <w:pPr>
              <w:pStyle w:val="14"/>
            </w:pPr>
            <w:r>
              <w:t>一、一般公共服务支出</w:t>
            </w:r>
          </w:p>
        </w:tc>
        <w:tc>
          <w:tcPr>
            <w:tcW w:w="1474" w:type="dxa"/>
            <w:vAlign w:val="center"/>
          </w:tcPr>
          <w:p w14:paraId="1063EEA9">
            <w:pPr>
              <w:pStyle w:val="13"/>
            </w:pPr>
          </w:p>
        </w:tc>
        <w:tc>
          <w:tcPr>
            <w:tcW w:w="1474" w:type="dxa"/>
            <w:vAlign w:val="center"/>
          </w:tcPr>
          <w:p w14:paraId="5BF81A2D">
            <w:pPr>
              <w:pStyle w:val="13"/>
            </w:pPr>
          </w:p>
        </w:tc>
        <w:tc>
          <w:tcPr>
            <w:tcW w:w="1474" w:type="dxa"/>
            <w:vAlign w:val="center"/>
          </w:tcPr>
          <w:p w14:paraId="0A0D34DD">
            <w:pPr>
              <w:pStyle w:val="13"/>
            </w:pPr>
          </w:p>
        </w:tc>
        <w:tc>
          <w:tcPr>
            <w:tcW w:w="1474" w:type="dxa"/>
            <w:vAlign w:val="center"/>
          </w:tcPr>
          <w:p w14:paraId="6126FA91">
            <w:pPr>
              <w:pStyle w:val="13"/>
            </w:pPr>
          </w:p>
        </w:tc>
      </w:tr>
      <w:tr w14:paraId="37B9F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7A7859">
            <w:pPr>
              <w:pStyle w:val="15"/>
            </w:pPr>
            <w:r>
              <w:t>2</w:t>
            </w:r>
          </w:p>
        </w:tc>
        <w:tc>
          <w:tcPr>
            <w:tcW w:w="3402" w:type="dxa"/>
            <w:vAlign w:val="center"/>
          </w:tcPr>
          <w:p w14:paraId="1493B4F3">
            <w:pPr>
              <w:pStyle w:val="14"/>
            </w:pPr>
            <w:r>
              <w:t>二、政府性基金预算拨款</w:t>
            </w:r>
          </w:p>
        </w:tc>
        <w:tc>
          <w:tcPr>
            <w:tcW w:w="1474" w:type="dxa"/>
            <w:vAlign w:val="center"/>
          </w:tcPr>
          <w:p w14:paraId="26E92B21">
            <w:pPr>
              <w:pStyle w:val="13"/>
            </w:pPr>
          </w:p>
        </w:tc>
        <w:tc>
          <w:tcPr>
            <w:tcW w:w="3402" w:type="dxa"/>
            <w:vAlign w:val="center"/>
          </w:tcPr>
          <w:p w14:paraId="30ED4EA5">
            <w:pPr>
              <w:pStyle w:val="14"/>
            </w:pPr>
            <w:r>
              <w:t>二、外交支出</w:t>
            </w:r>
          </w:p>
        </w:tc>
        <w:tc>
          <w:tcPr>
            <w:tcW w:w="1474" w:type="dxa"/>
            <w:vAlign w:val="center"/>
          </w:tcPr>
          <w:p w14:paraId="74015015">
            <w:pPr>
              <w:pStyle w:val="13"/>
            </w:pPr>
          </w:p>
        </w:tc>
        <w:tc>
          <w:tcPr>
            <w:tcW w:w="1474" w:type="dxa"/>
            <w:vAlign w:val="center"/>
          </w:tcPr>
          <w:p w14:paraId="2F57C34E">
            <w:pPr>
              <w:pStyle w:val="13"/>
            </w:pPr>
          </w:p>
        </w:tc>
        <w:tc>
          <w:tcPr>
            <w:tcW w:w="1474" w:type="dxa"/>
            <w:vAlign w:val="center"/>
          </w:tcPr>
          <w:p w14:paraId="479547A0">
            <w:pPr>
              <w:pStyle w:val="13"/>
            </w:pPr>
          </w:p>
        </w:tc>
        <w:tc>
          <w:tcPr>
            <w:tcW w:w="1474" w:type="dxa"/>
            <w:vAlign w:val="center"/>
          </w:tcPr>
          <w:p w14:paraId="3F5C891E">
            <w:pPr>
              <w:pStyle w:val="13"/>
            </w:pPr>
          </w:p>
        </w:tc>
      </w:tr>
      <w:tr w14:paraId="3AA5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7C3C8">
            <w:pPr>
              <w:pStyle w:val="15"/>
            </w:pPr>
            <w:r>
              <w:t>3</w:t>
            </w:r>
          </w:p>
        </w:tc>
        <w:tc>
          <w:tcPr>
            <w:tcW w:w="3402" w:type="dxa"/>
            <w:vAlign w:val="center"/>
          </w:tcPr>
          <w:p w14:paraId="7935F739">
            <w:pPr>
              <w:pStyle w:val="14"/>
            </w:pPr>
            <w:r>
              <w:t>三、国有资本经营预算拨款</w:t>
            </w:r>
          </w:p>
        </w:tc>
        <w:tc>
          <w:tcPr>
            <w:tcW w:w="1474" w:type="dxa"/>
            <w:vAlign w:val="center"/>
          </w:tcPr>
          <w:p w14:paraId="6B3AD60F">
            <w:pPr>
              <w:pStyle w:val="13"/>
            </w:pPr>
          </w:p>
        </w:tc>
        <w:tc>
          <w:tcPr>
            <w:tcW w:w="3402" w:type="dxa"/>
            <w:vAlign w:val="center"/>
          </w:tcPr>
          <w:p w14:paraId="5EECB79E">
            <w:pPr>
              <w:pStyle w:val="14"/>
            </w:pPr>
            <w:r>
              <w:t>三、国防支出</w:t>
            </w:r>
          </w:p>
        </w:tc>
        <w:tc>
          <w:tcPr>
            <w:tcW w:w="1474" w:type="dxa"/>
            <w:vAlign w:val="center"/>
          </w:tcPr>
          <w:p w14:paraId="49F5D997">
            <w:pPr>
              <w:pStyle w:val="13"/>
            </w:pPr>
          </w:p>
        </w:tc>
        <w:tc>
          <w:tcPr>
            <w:tcW w:w="1474" w:type="dxa"/>
            <w:vAlign w:val="center"/>
          </w:tcPr>
          <w:p w14:paraId="74D96015">
            <w:pPr>
              <w:pStyle w:val="13"/>
            </w:pPr>
          </w:p>
        </w:tc>
        <w:tc>
          <w:tcPr>
            <w:tcW w:w="1474" w:type="dxa"/>
            <w:vAlign w:val="center"/>
          </w:tcPr>
          <w:p w14:paraId="0F253AC6">
            <w:pPr>
              <w:pStyle w:val="13"/>
            </w:pPr>
          </w:p>
        </w:tc>
        <w:tc>
          <w:tcPr>
            <w:tcW w:w="1474" w:type="dxa"/>
            <w:vAlign w:val="center"/>
          </w:tcPr>
          <w:p w14:paraId="032FC798">
            <w:pPr>
              <w:pStyle w:val="13"/>
            </w:pPr>
          </w:p>
        </w:tc>
      </w:tr>
      <w:tr w14:paraId="7D670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776A1">
            <w:pPr>
              <w:pStyle w:val="15"/>
            </w:pPr>
            <w:r>
              <w:t>4</w:t>
            </w:r>
          </w:p>
        </w:tc>
        <w:tc>
          <w:tcPr>
            <w:tcW w:w="3402" w:type="dxa"/>
            <w:vAlign w:val="center"/>
          </w:tcPr>
          <w:p w14:paraId="10C998A5">
            <w:pPr>
              <w:pStyle w:val="14"/>
            </w:pPr>
          </w:p>
        </w:tc>
        <w:tc>
          <w:tcPr>
            <w:tcW w:w="1474" w:type="dxa"/>
            <w:vAlign w:val="center"/>
          </w:tcPr>
          <w:p w14:paraId="7ADE1F6D">
            <w:pPr>
              <w:pStyle w:val="13"/>
            </w:pPr>
          </w:p>
        </w:tc>
        <w:tc>
          <w:tcPr>
            <w:tcW w:w="3402" w:type="dxa"/>
            <w:vAlign w:val="center"/>
          </w:tcPr>
          <w:p w14:paraId="7497B274">
            <w:pPr>
              <w:pStyle w:val="14"/>
            </w:pPr>
            <w:r>
              <w:t>四、公共安全支出</w:t>
            </w:r>
          </w:p>
        </w:tc>
        <w:tc>
          <w:tcPr>
            <w:tcW w:w="1474" w:type="dxa"/>
            <w:vAlign w:val="center"/>
          </w:tcPr>
          <w:p w14:paraId="4BFD61BA">
            <w:pPr>
              <w:pStyle w:val="13"/>
            </w:pPr>
          </w:p>
        </w:tc>
        <w:tc>
          <w:tcPr>
            <w:tcW w:w="1474" w:type="dxa"/>
            <w:vAlign w:val="center"/>
          </w:tcPr>
          <w:p w14:paraId="0351B1F6">
            <w:pPr>
              <w:pStyle w:val="13"/>
            </w:pPr>
          </w:p>
        </w:tc>
        <w:tc>
          <w:tcPr>
            <w:tcW w:w="1474" w:type="dxa"/>
            <w:vAlign w:val="center"/>
          </w:tcPr>
          <w:p w14:paraId="5425AE16">
            <w:pPr>
              <w:pStyle w:val="13"/>
            </w:pPr>
          </w:p>
        </w:tc>
        <w:tc>
          <w:tcPr>
            <w:tcW w:w="1474" w:type="dxa"/>
            <w:vAlign w:val="center"/>
          </w:tcPr>
          <w:p w14:paraId="5C41C4C7">
            <w:pPr>
              <w:pStyle w:val="13"/>
            </w:pPr>
          </w:p>
        </w:tc>
      </w:tr>
      <w:tr w14:paraId="081C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3B82A">
            <w:pPr>
              <w:pStyle w:val="15"/>
            </w:pPr>
            <w:r>
              <w:t>5</w:t>
            </w:r>
          </w:p>
        </w:tc>
        <w:tc>
          <w:tcPr>
            <w:tcW w:w="3402" w:type="dxa"/>
            <w:vAlign w:val="center"/>
          </w:tcPr>
          <w:p w14:paraId="5282648E">
            <w:pPr>
              <w:pStyle w:val="14"/>
            </w:pPr>
          </w:p>
        </w:tc>
        <w:tc>
          <w:tcPr>
            <w:tcW w:w="1474" w:type="dxa"/>
            <w:vAlign w:val="center"/>
          </w:tcPr>
          <w:p w14:paraId="3F857187">
            <w:pPr>
              <w:pStyle w:val="13"/>
            </w:pPr>
          </w:p>
        </w:tc>
        <w:tc>
          <w:tcPr>
            <w:tcW w:w="3402" w:type="dxa"/>
            <w:vAlign w:val="center"/>
          </w:tcPr>
          <w:p w14:paraId="7A52ED9B">
            <w:pPr>
              <w:pStyle w:val="14"/>
            </w:pPr>
            <w:r>
              <w:t>五、教育支出</w:t>
            </w:r>
          </w:p>
        </w:tc>
        <w:tc>
          <w:tcPr>
            <w:tcW w:w="1474" w:type="dxa"/>
            <w:vAlign w:val="center"/>
          </w:tcPr>
          <w:p w14:paraId="6B308587">
            <w:pPr>
              <w:pStyle w:val="13"/>
            </w:pPr>
          </w:p>
        </w:tc>
        <w:tc>
          <w:tcPr>
            <w:tcW w:w="1474" w:type="dxa"/>
            <w:vAlign w:val="center"/>
          </w:tcPr>
          <w:p w14:paraId="01133825">
            <w:pPr>
              <w:pStyle w:val="13"/>
            </w:pPr>
          </w:p>
        </w:tc>
        <w:tc>
          <w:tcPr>
            <w:tcW w:w="1474" w:type="dxa"/>
            <w:vAlign w:val="center"/>
          </w:tcPr>
          <w:p w14:paraId="1ABB828F">
            <w:pPr>
              <w:pStyle w:val="13"/>
            </w:pPr>
          </w:p>
        </w:tc>
        <w:tc>
          <w:tcPr>
            <w:tcW w:w="1474" w:type="dxa"/>
            <w:vAlign w:val="center"/>
          </w:tcPr>
          <w:p w14:paraId="7993BEFF">
            <w:pPr>
              <w:pStyle w:val="13"/>
            </w:pPr>
          </w:p>
        </w:tc>
      </w:tr>
      <w:tr w14:paraId="7CF7D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E36E6">
            <w:pPr>
              <w:pStyle w:val="15"/>
            </w:pPr>
            <w:r>
              <w:t>6</w:t>
            </w:r>
          </w:p>
        </w:tc>
        <w:tc>
          <w:tcPr>
            <w:tcW w:w="3402" w:type="dxa"/>
            <w:vAlign w:val="center"/>
          </w:tcPr>
          <w:p w14:paraId="3C1E6412">
            <w:pPr>
              <w:pStyle w:val="14"/>
            </w:pPr>
          </w:p>
        </w:tc>
        <w:tc>
          <w:tcPr>
            <w:tcW w:w="1474" w:type="dxa"/>
            <w:vAlign w:val="center"/>
          </w:tcPr>
          <w:p w14:paraId="60F17782">
            <w:pPr>
              <w:pStyle w:val="13"/>
            </w:pPr>
          </w:p>
        </w:tc>
        <w:tc>
          <w:tcPr>
            <w:tcW w:w="3402" w:type="dxa"/>
            <w:vAlign w:val="center"/>
          </w:tcPr>
          <w:p w14:paraId="2C3035F7">
            <w:pPr>
              <w:pStyle w:val="14"/>
            </w:pPr>
            <w:r>
              <w:t>六、科学技术支出</w:t>
            </w:r>
          </w:p>
        </w:tc>
        <w:tc>
          <w:tcPr>
            <w:tcW w:w="1474" w:type="dxa"/>
            <w:vAlign w:val="center"/>
          </w:tcPr>
          <w:p w14:paraId="2C77ADB2">
            <w:pPr>
              <w:pStyle w:val="13"/>
            </w:pPr>
          </w:p>
        </w:tc>
        <w:tc>
          <w:tcPr>
            <w:tcW w:w="1474" w:type="dxa"/>
            <w:vAlign w:val="center"/>
          </w:tcPr>
          <w:p w14:paraId="364AF2D7">
            <w:pPr>
              <w:pStyle w:val="13"/>
            </w:pPr>
          </w:p>
        </w:tc>
        <w:tc>
          <w:tcPr>
            <w:tcW w:w="1474" w:type="dxa"/>
            <w:vAlign w:val="center"/>
          </w:tcPr>
          <w:p w14:paraId="3336893E">
            <w:pPr>
              <w:pStyle w:val="13"/>
            </w:pPr>
          </w:p>
        </w:tc>
        <w:tc>
          <w:tcPr>
            <w:tcW w:w="1474" w:type="dxa"/>
            <w:vAlign w:val="center"/>
          </w:tcPr>
          <w:p w14:paraId="347721BE">
            <w:pPr>
              <w:pStyle w:val="13"/>
            </w:pPr>
          </w:p>
        </w:tc>
      </w:tr>
      <w:tr w14:paraId="0D4AC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984B1">
            <w:pPr>
              <w:pStyle w:val="15"/>
            </w:pPr>
            <w:r>
              <w:t>7</w:t>
            </w:r>
          </w:p>
        </w:tc>
        <w:tc>
          <w:tcPr>
            <w:tcW w:w="3402" w:type="dxa"/>
            <w:vAlign w:val="center"/>
          </w:tcPr>
          <w:p w14:paraId="281ADDA7">
            <w:pPr>
              <w:pStyle w:val="14"/>
            </w:pPr>
          </w:p>
        </w:tc>
        <w:tc>
          <w:tcPr>
            <w:tcW w:w="1474" w:type="dxa"/>
            <w:vAlign w:val="center"/>
          </w:tcPr>
          <w:p w14:paraId="56F9A6BF">
            <w:pPr>
              <w:pStyle w:val="13"/>
            </w:pPr>
          </w:p>
        </w:tc>
        <w:tc>
          <w:tcPr>
            <w:tcW w:w="3402" w:type="dxa"/>
            <w:vAlign w:val="center"/>
          </w:tcPr>
          <w:p w14:paraId="18682430">
            <w:pPr>
              <w:pStyle w:val="14"/>
            </w:pPr>
            <w:r>
              <w:t>七、文化旅游体育与传媒支出</w:t>
            </w:r>
          </w:p>
        </w:tc>
        <w:tc>
          <w:tcPr>
            <w:tcW w:w="1474" w:type="dxa"/>
            <w:vAlign w:val="center"/>
          </w:tcPr>
          <w:p w14:paraId="190864BB">
            <w:pPr>
              <w:pStyle w:val="13"/>
            </w:pPr>
          </w:p>
        </w:tc>
        <w:tc>
          <w:tcPr>
            <w:tcW w:w="1474" w:type="dxa"/>
            <w:vAlign w:val="center"/>
          </w:tcPr>
          <w:p w14:paraId="3CB35BE1">
            <w:pPr>
              <w:pStyle w:val="13"/>
            </w:pPr>
          </w:p>
        </w:tc>
        <w:tc>
          <w:tcPr>
            <w:tcW w:w="1474" w:type="dxa"/>
            <w:vAlign w:val="center"/>
          </w:tcPr>
          <w:p w14:paraId="47E51F2D">
            <w:pPr>
              <w:pStyle w:val="13"/>
            </w:pPr>
          </w:p>
        </w:tc>
        <w:tc>
          <w:tcPr>
            <w:tcW w:w="1474" w:type="dxa"/>
            <w:vAlign w:val="center"/>
          </w:tcPr>
          <w:p w14:paraId="327819C8">
            <w:pPr>
              <w:pStyle w:val="13"/>
            </w:pPr>
          </w:p>
        </w:tc>
      </w:tr>
      <w:tr w14:paraId="58252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C37EC">
            <w:pPr>
              <w:pStyle w:val="15"/>
            </w:pPr>
            <w:r>
              <w:t>8</w:t>
            </w:r>
          </w:p>
        </w:tc>
        <w:tc>
          <w:tcPr>
            <w:tcW w:w="3402" w:type="dxa"/>
            <w:vAlign w:val="center"/>
          </w:tcPr>
          <w:p w14:paraId="2D616F07">
            <w:pPr>
              <w:pStyle w:val="14"/>
            </w:pPr>
          </w:p>
        </w:tc>
        <w:tc>
          <w:tcPr>
            <w:tcW w:w="1474" w:type="dxa"/>
            <w:vAlign w:val="center"/>
          </w:tcPr>
          <w:p w14:paraId="3CBE6C00">
            <w:pPr>
              <w:pStyle w:val="13"/>
            </w:pPr>
          </w:p>
        </w:tc>
        <w:tc>
          <w:tcPr>
            <w:tcW w:w="3402" w:type="dxa"/>
            <w:vAlign w:val="center"/>
          </w:tcPr>
          <w:p w14:paraId="3D5B00A9">
            <w:pPr>
              <w:pStyle w:val="14"/>
            </w:pPr>
            <w:r>
              <w:t>八、社会保障和就业支出</w:t>
            </w:r>
          </w:p>
        </w:tc>
        <w:tc>
          <w:tcPr>
            <w:tcW w:w="1474" w:type="dxa"/>
            <w:vAlign w:val="center"/>
          </w:tcPr>
          <w:p w14:paraId="5EC62F8F">
            <w:pPr>
              <w:pStyle w:val="13"/>
            </w:pPr>
          </w:p>
        </w:tc>
        <w:tc>
          <w:tcPr>
            <w:tcW w:w="1474" w:type="dxa"/>
            <w:vAlign w:val="center"/>
          </w:tcPr>
          <w:p w14:paraId="0EA03CD9">
            <w:pPr>
              <w:pStyle w:val="13"/>
            </w:pPr>
          </w:p>
        </w:tc>
        <w:tc>
          <w:tcPr>
            <w:tcW w:w="1474" w:type="dxa"/>
            <w:vAlign w:val="center"/>
          </w:tcPr>
          <w:p w14:paraId="08BD2907">
            <w:pPr>
              <w:pStyle w:val="13"/>
            </w:pPr>
          </w:p>
        </w:tc>
        <w:tc>
          <w:tcPr>
            <w:tcW w:w="1474" w:type="dxa"/>
            <w:vAlign w:val="center"/>
          </w:tcPr>
          <w:p w14:paraId="2C809BBD">
            <w:pPr>
              <w:pStyle w:val="13"/>
            </w:pPr>
          </w:p>
        </w:tc>
      </w:tr>
      <w:tr w14:paraId="014C2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DA658">
            <w:pPr>
              <w:pStyle w:val="15"/>
            </w:pPr>
            <w:r>
              <w:t>9</w:t>
            </w:r>
          </w:p>
        </w:tc>
        <w:tc>
          <w:tcPr>
            <w:tcW w:w="3402" w:type="dxa"/>
            <w:vAlign w:val="center"/>
          </w:tcPr>
          <w:p w14:paraId="5C9FF35A">
            <w:pPr>
              <w:pStyle w:val="14"/>
            </w:pPr>
          </w:p>
        </w:tc>
        <w:tc>
          <w:tcPr>
            <w:tcW w:w="1474" w:type="dxa"/>
            <w:vAlign w:val="center"/>
          </w:tcPr>
          <w:p w14:paraId="39191F0F">
            <w:pPr>
              <w:pStyle w:val="13"/>
            </w:pPr>
          </w:p>
        </w:tc>
        <w:tc>
          <w:tcPr>
            <w:tcW w:w="3402" w:type="dxa"/>
            <w:vAlign w:val="center"/>
          </w:tcPr>
          <w:p w14:paraId="18DAF579">
            <w:pPr>
              <w:pStyle w:val="14"/>
            </w:pPr>
            <w:r>
              <w:t>九、社会保险基金支出</w:t>
            </w:r>
          </w:p>
        </w:tc>
        <w:tc>
          <w:tcPr>
            <w:tcW w:w="1474" w:type="dxa"/>
            <w:vAlign w:val="center"/>
          </w:tcPr>
          <w:p w14:paraId="11DE6E45">
            <w:pPr>
              <w:pStyle w:val="13"/>
            </w:pPr>
          </w:p>
        </w:tc>
        <w:tc>
          <w:tcPr>
            <w:tcW w:w="1474" w:type="dxa"/>
            <w:vAlign w:val="center"/>
          </w:tcPr>
          <w:p w14:paraId="3311D173">
            <w:pPr>
              <w:pStyle w:val="13"/>
            </w:pPr>
          </w:p>
        </w:tc>
        <w:tc>
          <w:tcPr>
            <w:tcW w:w="1474" w:type="dxa"/>
            <w:vAlign w:val="center"/>
          </w:tcPr>
          <w:p w14:paraId="24E16BA9">
            <w:pPr>
              <w:pStyle w:val="13"/>
            </w:pPr>
          </w:p>
        </w:tc>
        <w:tc>
          <w:tcPr>
            <w:tcW w:w="1474" w:type="dxa"/>
            <w:vAlign w:val="center"/>
          </w:tcPr>
          <w:p w14:paraId="37DA11FA">
            <w:pPr>
              <w:pStyle w:val="13"/>
            </w:pPr>
          </w:p>
        </w:tc>
      </w:tr>
      <w:tr w14:paraId="3B8B9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53A17">
            <w:pPr>
              <w:pStyle w:val="15"/>
            </w:pPr>
            <w:r>
              <w:t>10</w:t>
            </w:r>
          </w:p>
        </w:tc>
        <w:tc>
          <w:tcPr>
            <w:tcW w:w="3402" w:type="dxa"/>
            <w:vAlign w:val="center"/>
          </w:tcPr>
          <w:p w14:paraId="297BB47F">
            <w:pPr>
              <w:pStyle w:val="14"/>
            </w:pPr>
          </w:p>
        </w:tc>
        <w:tc>
          <w:tcPr>
            <w:tcW w:w="1474" w:type="dxa"/>
            <w:vAlign w:val="center"/>
          </w:tcPr>
          <w:p w14:paraId="285FF71A">
            <w:pPr>
              <w:pStyle w:val="13"/>
            </w:pPr>
          </w:p>
        </w:tc>
        <w:tc>
          <w:tcPr>
            <w:tcW w:w="3402" w:type="dxa"/>
            <w:vAlign w:val="center"/>
          </w:tcPr>
          <w:p w14:paraId="5E480309">
            <w:pPr>
              <w:pStyle w:val="14"/>
            </w:pPr>
            <w:r>
              <w:t>十、卫生健康支出</w:t>
            </w:r>
          </w:p>
        </w:tc>
        <w:tc>
          <w:tcPr>
            <w:tcW w:w="1474" w:type="dxa"/>
            <w:vAlign w:val="center"/>
          </w:tcPr>
          <w:p w14:paraId="4EC2CE5F">
            <w:pPr>
              <w:pStyle w:val="13"/>
            </w:pPr>
            <w:r>
              <w:t>1185.54</w:t>
            </w:r>
          </w:p>
        </w:tc>
        <w:tc>
          <w:tcPr>
            <w:tcW w:w="1474" w:type="dxa"/>
            <w:vAlign w:val="center"/>
          </w:tcPr>
          <w:p w14:paraId="78843607">
            <w:pPr>
              <w:pStyle w:val="13"/>
            </w:pPr>
            <w:r>
              <w:t>1185.54</w:t>
            </w:r>
          </w:p>
        </w:tc>
        <w:tc>
          <w:tcPr>
            <w:tcW w:w="1474" w:type="dxa"/>
            <w:vAlign w:val="center"/>
          </w:tcPr>
          <w:p w14:paraId="432BC8C3">
            <w:pPr>
              <w:pStyle w:val="13"/>
            </w:pPr>
          </w:p>
        </w:tc>
        <w:tc>
          <w:tcPr>
            <w:tcW w:w="1474" w:type="dxa"/>
            <w:vAlign w:val="center"/>
          </w:tcPr>
          <w:p w14:paraId="342A52F1">
            <w:pPr>
              <w:pStyle w:val="13"/>
            </w:pPr>
          </w:p>
        </w:tc>
      </w:tr>
      <w:tr w14:paraId="79BCE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2A12E">
            <w:pPr>
              <w:pStyle w:val="15"/>
            </w:pPr>
            <w:r>
              <w:t>11</w:t>
            </w:r>
          </w:p>
        </w:tc>
        <w:tc>
          <w:tcPr>
            <w:tcW w:w="3402" w:type="dxa"/>
            <w:vAlign w:val="center"/>
          </w:tcPr>
          <w:p w14:paraId="4F65EDE0">
            <w:pPr>
              <w:pStyle w:val="14"/>
            </w:pPr>
          </w:p>
        </w:tc>
        <w:tc>
          <w:tcPr>
            <w:tcW w:w="1474" w:type="dxa"/>
            <w:vAlign w:val="center"/>
          </w:tcPr>
          <w:p w14:paraId="47D3DA43">
            <w:pPr>
              <w:pStyle w:val="13"/>
            </w:pPr>
          </w:p>
        </w:tc>
        <w:tc>
          <w:tcPr>
            <w:tcW w:w="3402" w:type="dxa"/>
            <w:vAlign w:val="center"/>
          </w:tcPr>
          <w:p w14:paraId="78EB96CB">
            <w:pPr>
              <w:pStyle w:val="14"/>
            </w:pPr>
            <w:r>
              <w:t>十一、节能环保支出</w:t>
            </w:r>
          </w:p>
        </w:tc>
        <w:tc>
          <w:tcPr>
            <w:tcW w:w="1474" w:type="dxa"/>
            <w:vAlign w:val="center"/>
          </w:tcPr>
          <w:p w14:paraId="3281521A">
            <w:pPr>
              <w:pStyle w:val="13"/>
            </w:pPr>
          </w:p>
        </w:tc>
        <w:tc>
          <w:tcPr>
            <w:tcW w:w="1474" w:type="dxa"/>
            <w:vAlign w:val="center"/>
          </w:tcPr>
          <w:p w14:paraId="18673E4D">
            <w:pPr>
              <w:pStyle w:val="13"/>
            </w:pPr>
          </w:p>
        </w:tc>
        <w:tc>
          <w:tcPr>
            <w:tcW w:w="1474" w:type="dxa"/>
            <w:vAlign w:val="center"/>
          </w:tcPr>
          <w:p w14:paraId="7717B16C">
            <w:pPr>
              <w:pStyle w:val="13"/>
            </w:pPr>
          </w:p>
        </w:tc>
        <w:tc>
          <w:tcPr>
            <w:tcW w:w="1474" w:type="dxa"/>
            <w:vAlign w:val="center"/>
          </w:tcPr>
          <w:p w14:paraId="6BA44A15">
            <w:pPr>
              <w:pStyle w:val="13"/>
            </w:pPr>
          </w:p>
        </w:tc>
      </w:tr>
      <w:tr w14:paraId="5D1C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6647A">
            <w:pPr>
              <w:pStyle w:val="15"/>
            </w:pPr>
            <w:r>
              <w:t>12</w:t>
            </w:r>
          </w:p>
        </w:tc>
        <w:tc>
          <w:tcPr>
            <w:tcW w:w="3402" w:type="dxa"/>
            <w:vAlign w:val="center"/>
          </w:tcPr>
          <w:p w14:paraId="7C17970C">
            <w:pPr>
              <w:pStyle w:val="14"/>
            </w:pPr>
          </w:p>
        </w:tc>
        <w:tc>
          <w:tcPr>
            <w:tcW w:w="1474" w:type="dxa"/>
            <w:vAlign w:val="center"/>
          </w:tcPr>
          <w:p w14:paraId="3673E449">
            <w:pPr>
              <w:pStyle w:val="13"/>
            </w:pPr>
          </w:p>
        </w:tc>
        <w:tc>
          <w:tcPr>
            <w:tcW w:w="3402" w:type="dxa"/>
            <w:vAlign w:val="center"/>
          </w:tcPr>
          <w:p w14:paraId="0386803B">
            <w:pPr>
              <w:pStyle w:val="14"/>
            </w:pPr>
            <w:r>
              <w:t>十二、城乡社区支出</w:t>
            </w:r>
          </w:p>
        </w:tc>
        <w:tc>
          <w:tcPr>
            <w:tcW w:w="1474" w:type="dxa"/>
            <w:vAlign w:val="center"/>
          </w:tcPr>
          <w:p w14:paraId="7B183508">
            <w:pPr>
              <w:pStyle w:val="13"/>
            </w:pPr>
          </w:p>
        </w:tc>
        <w:tc>
          <w:tcPr>
            <w:tcW w:w="1474" w:type="dxa"/>
            <w:vAlign w:val="center"/>
          </w:tcPr>
          <w:p w14:paraId="20DBD333">
            <w:pPr>
              <w:pStyle w:val="13"/>
            </w:pPr>
          </w:p>
        </w:tc>
        <w:tc>
          <w:tcPr>
            <w:tcW w:w="1474" w:type="dxa"/>
            <w:vAlign w:val="center"/>
          </w:tcPr>
          <w:p w14:paraId="588336D1">
            <w:pPr>
              <w:pStyle w:val="13"/>
            </w:pPr>
          </w:p>
        </w:tc>
        <w:tc>
          <w:tcPr>
            <w:tcW w:w="1474" w:type="dxa"/>
            <w:vAlign w:val="center"/>
          </w:tcPr>
          <w:p w14:paraId="63054830">
            <w:pPr>
              <w:pStyle w:val="13"/>
            </w:pPr>
          </w:p>
        </w:tc>
      </w:tr>
      <w:tr w14:paraId="2FBA3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B62AD">
            <w:pPr>
              <w:pStyle w:val="15"/>
            </w:pPr>
            <w:r>
              <w:t>13</w:t>
            </w:r>
          </w:p>
        </w:tc>
        <w:tc>
          <w:tcPr>
            <w:tcW w:w="3402" w:type="dxa"/>
            <w:vAlign w:val="center"/>
          </w:tcPr>
          <w:p w14:paraId="06AAF4A0">
            <w:pPr>
              <w:pStyle w:val="14"/>
            </w:pPr>
          </w:p>
        </w:tc>
        <w:tc>
          <w:tcPr>
            <w:tcW w:w="1474" w:type="dxa"/>
            <w:vAlign w:val="center"/>
          </w:tcPr>
          <w:p w14:paraId="240C6D94">
            <w:pPr>
              <w:pStyle w:val="13"/>
            </w:pPr>
          </w:p>
        </w:tc>
        <w:tc>
          <w:tcPr>
            <w:tcW w:w="3402" w:type="dxa"/>
            <w:vAlign w:val="center"/>
          </w:tcPr>
          <w:p w14:paraId="4DB9D658">
            <w:pPr>
              <w:pStyle w:val="14"/>
            </w:pPr>
            <w:r>
              <w:t>十三、农林水支出</w:t>
            </w:r>
          </w:p>
        </w:tc>
        <w:tc>
          <w:tcPr>
            <w:tcW w:w="1474" w:type="dxa"/>
            <w:vAlign w:val="center"/>
          </w:tcPr>
          <w:p w14:paraId="7C271094">
            <w:pPr>
              <w:pStyle w:val="13"/>
            </w:pPr>
          </w:p>
        </w:tc>
        <w:tc>
          <w:tcPr>
            <w:tcW w:w="1474" w:type="dxa"/>
            <w:vAlign w:val="center"/>
          </w:tcPr>
          <w:p w14:paraId="64840FD6">
            <w:pPr>
              <w:pStyle w:val="13"/>
            </w:pPr>
          </w:p>
        </w:tc>
        <w:tc>
          <w:tcPr>
            <w:tcW w:w="1474" w:type="dxa"/>
            <w:vAlign w:val="center"/>
          </w:tcPr>
          <w:p w14:paraId="7DDD709A">
            <w:pPr>
              <w:pStyle w:val="13"/>
            </w:pPr>
          </w:p>
        </w:tc>
        <w:tc>
          <w:tcPr>
            <w:tcW w:w="1474" w:type="dxa"/>
            <w:vAlign w:val="center"/>
          </w:tcPr>
          <w:p w14:paraId="0EEDAB15">
            <w:pPr>
              <w:pStyle w:val="13"/>
            </w:pPr>
          </w:p>
        </w:tc>
      </w:tr>
      <w:tr w14:paraId="7EA1B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9D22A">
            <w:pPr>
              <w:pStyle w:val="15"/>
            </w:pPr>
            <w:r>
              <w:t>14</w:t>
            </w:r>
          </w:p>
        </w:tc>
        <w:tc>
          <w:tcPr>
            <w:tcW w:w="3402" w:type="dxa"/>
            <w:vAlign w:val="center"/>
          </w:tcPr>
          <w:p w14:paraId="00AE54D7">
            <w:pPr>
              <w:pStyle w:val="14"/>
            </w:pPr>
          </w:p>
        </w:tc>
        <w:tc>
          <w:tcPr>
            <w:tcW w:w="1474" w:type="dxa"/>
            <w:vAlign w:val="center"/>
          </w:tcPr>
          <w:p w14:paraId="358DC207">
            <w:pPr>
              <w:pStyle w:val="13"/>
            </w:pPr>
          </w:p>
        </w:tc>
        <w:tc>
          <w:tcPr>
            <w:tcW w:w="3402" w:type="dxa"/>
            <w:vAlign w:val="center"/>
          </w:tcPr>
          <w:p w14:paraId="0F3BBAC2">
            <w:pPr>
              <w:pStyle w:val="14"/>
            </w:pPr>
            <w:r>
              <w:t>十四、交通运输支出</w:t>
            </w:r>
          </w:p>
        </w:tc>
        <w:tc>
          <w:tcPr>
            <w:tcW w:w="1474" w:type="dxa"/>
            <w:vAlign w:val="center"/>
          </w:tcPr>
          <w:p w14:paraId="1BA887A8">
            <w:pPr>
              <w:pStyle w:val="13"/>
            </w:pPr>
          </w:p>
        </w:tc>
        <w:tc>
          <w:tcPr>
            <w:tcW w:w="1474" w:type="dxa"/>
            <w:vAlign w:val="center"/>
          </w:tcPr>
          <w:p w14:paraId="61AF6566">
            <w:pPr>
              <w:pStyle w:val="13"/>
            </w:pPr>
          </w:p>
        </w:tc>
        <w:tc>
          <w:tcPr>
            <w:tcW w:w="1474" w:type="dxa"/>
            <w:vAlign w:val="center"/>
          </w:tcPr>
          <w:p w14:paraId="6CF107BB">
            <w:pPr>
              <w:pStyle w:val="13"/>
            </w:pPr>
          </w:p>
        </w:tc>
        <w:tc>
          <w:tcPr>
            <w:tcW w:w="1474" w:type="dxa"/>
            <w:vAlign w:val="center"/>
          </w:tcPr>
          <w:p w14:paraId="5B2F1B1E">
            <w:pPr>
              <w:pStyle w:val="13"/>
            </w:pPr>
          </w:p>
        </w:tc>
      </w:tr>
      <w:tr w14:paraId="2219B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EC3B3">
            <w:pPr>
              <w:pStyle w:val="15"/>
            </w:pPr>
            <w:r>
              <w:t>15</w:t>
            </w:r>
          </w:p>
        </w:tc>
        <w:tc>
          <w:tcPr>
            <w:tcW w:w="3402" w:type="dxa"/>
            <w:vAlign w:val="center"/>
          </w:tcPr>
          <w:p w14:paraId="5BB42F31">
            <w:pPr>
              <w:pStyle w:val="14"/>
            </w:pPr>
          </w:p>
        </w:tc>
        <w:tc>
          <w:tcPr>
            <w:tcW w:w="1474" w:type="dxa"/>
            <w:vAlign w:val="center"/>
          </w:tcPr>
          <w:p w14:paraId="53CD2D62">
            <w:pPr>
              <w:pStyle w:val="13"/>
            </w:pPr>
          </w:p>
        </w:tc>
        <w:tc>
          <w:tcPr>
            <w:tcW w:w="3402" w:type="dxa"/>
            <w:vAlign w:val="center"/>
          </w:tcPr>
          <w:p w14:paraId="7A578929">
            <w:pPr>
              <w:pStyle w:val="14"/>
            </w:pPr>
            <w:r>
              <w:t>十五、资源勘探工业信息等支出</w:t>
            </w:r>
          </w:p>
        </w:tc>
        <w:tc>
          <w:tcPr>
            <w:tcW w:w="1474" w:type="dxa"/>
            <w:vAlign w:val="center"/>
          </w:tcPr>
          <w:p w14:paraId="39A3B2CB">
            <w:pPr>
              <w:pStyle w:val="13"/>
            </w:pPr>
          </w:p>
        </w:tc>
        <w:tc>
          <w:tcPr>
            <w:tcW w:w="1474" w:type="dxa"/>
            <w:vAlign w:val="center"/>
          </w:tcPr>
          <w:p w14:paraId="1E1FEABB">
            <w:pPr>
              <w:pStyle w:val="13"/>
            </w:pPr>
          </w:p>
        </w:tc>
        <w:tc>
          <w:tcPr>
            <w:tcW w:w="1474" w:type="dxa"/>
            <w:vAlign w:val="center"/>
          </w:tcPr>
          <w:p w14:paraId="55E7F1BC">
            <w:pPr>
              <w:pStyle w:val="13"/>
            </w:pPr>
          </w:p>
        </w:tc>
        <w:tc>
          <w:tcPr>
            <w:tcW w:w="1474" w:type="dxa"/>
            <w:vAlign w:val="center"/>
          </w:tcPr>
          <w:p w14:paraId="3C7044CD">
            <w:pPr>
              <w:pStyle w:val="13"/>
            </w:pPr>
          </w:p>
        </w:tc>
      </w:tr>
      <w:tr w14:paraId="16158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09BBD">
            <w:pPr>
              <w:pStyle w:val="15"/>
            </w:pPr>
            <w:r>
              <w:t>16</w:t>
            </w:r>
          </w:p>
        </w:tc>
        <w:tc>
          <w:tcPr>
            <w:tcW w:w="3402" w:type="dxa"/>
            <w:vAlign w:val="center"/>
          </w:tcPr>
          <w:p w14:paraId="2E97125A">
            <w:pPr>
              <w:pStyle w:val="14"/>
            </w:pPr>
          </w:p>
        </w:tc>
        <w:tc>
          <w:tcPr>
            <w:tcW w:w="1474" w:type="dxa"/>
            <w:vAlign w:val="center"/>
          </w:tcPr>
          <w:p w14:paraId="5349CDD7">
            <w:pPr>
              <w:pStyle w:val="13"/>
            </w:pPr>
          </w:p>
        </w:tc>
        <w:tc>
          <w:tcPr>
            <w:tcW w:w="3402" w:type="dxa"/>
            <w:vAlign w:val="center"/>
          </w:tcPr>
          <w:p w14:paraId="55B3C299">
            <w:pPr>
              <w:pStyle w:val="14"/>
            </w:pPr>
            <w:r>
              <w:t>十六、商业服务业等支出</w:t>
            </w:r>
          </w:p>
        </w:tc>
        <w:tc>
          <w:tcPr>
            <w:tcW w:w="1474" w:type="dxa"/>
            <w:vAlign w:val="center"/>
          </w:tcPr>
          <w:p w14:paraId="1DF9B36E">
            <w:pPr>
              <w:pStyle w:val="13"/>
            </w:pPr>
          </w:p>
        </w:tc>
        <w:tc>
          <w:tcPr>
            <w:tcW w:w="1474" w:type="dxa"/>
            <w:vAlign w:val="center"/>
          </w:tcPr>
          <w:p w14:paraId="292C6006">
            <w:pPr>
              <w:pStyle w:val="13"/>
            </w:pPr>
          </w:p>
        </w:tc>
        <w:tc>
          <w:tcPr>
            <w:tcW w:w="1474" w:type="dxa"/>
            <w:vAlign w:val="center"/>
          </w:tcPr>
          <w:p w14:paraId="4EEF0D90">
            <w:pPr>
              <w:pStyle w:val="13"/>
            </w:pPr>
          </w:p>
        </w:tc>
        <w:tc>
          <w:tcPr>
            <w:tcW w:w="1474" w:type="dxa"/>
            <w:vAlign w:val="center"/>
          </w:tcPr>
          <w:p w14:paraId="46650568">
            <w:pPr>
              <w:pStyle w:val="13"/>
            </w:pPr>
          </w:p>
        </w:tc>
      </w:tr>
      <w:tr w14:paraId="39DCC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9991C">
            <w:pPr>
              <w:pStyle w:val="15"/>
            </w:pPr>
            <w:r>
              <w:t>17</w:t>
            </w:r>
          </w:p>
        </w:tc>
        <w:tc>
          <w:tcPr>
            <w:tcW w:w="3402" w:type="dxa"/>
            <w:vAlign w:val="center"/>
          </w:tcPr>
          <w:p w14:paraId="04FE2EDD">
            <w:pPr>
              <w:pStyle w:val="14"/>
            </w:pPr>
          </w:p>
        </w:tc>
        <w:tc>
          <w:tcPr>
            <w:tcW w:w="1474" w:type="dxa"/>
            <w:vAlign w:val="center"/>
          </w:tcPr>
          <w:p w14:paraId="52573517">
            <w:pPr>
              <w:pStyle w:val="13"/>
            </w:pPr>
          </w:p>
        </w:tc>
        <w:tc>
          <w:tcPr>
            <w:tcW w:w="3402" w:type="dxa"/>
            <w:vAlign w:val="center"/>
          </w:tcPr>
          <w:p w14:paraId="76ABA8BC">
            <w:pPr>
              <w:pStyle w:val="14"/>
            </w:pPr>
            <w:r>
              <w:t>十七、金融支出</w:t>
            </w:r>
          </w:p>
        </w:tc>
        <w:tc>
          <w:tcPr>
            <w:tcW w:w="1474" w:type="dxa"/>
            <w:vAlign w:val="center"/>
          </w:tcPr>
          <w:p w14:paraId="66D634E6">
            <w:pPr>
              <w:pStyle w:val="13"/>
            </w:pPr>
          </w:p>
        </w:tc>
        <w:tc>
          <w:tcPr>
            <w:tcW w:w="1474" w:type="dxa"/>
            <w:vAlign w:val="center"/>
          </w:tcPr>
          <w:p w14:paraId="5C767159">
            <w:pPr>
              <w:pStyle w:val="13"/>
            </w:pPr>
          </w:p>
        </w:tc>
        <w:tc>
          <w:tcPr>
            <w:tcW w:w="1474" w:type="dxa"/>
            <w:vAlign w:val="center"/>
          </w:tcPr>
          <w:p w14:paraId="3F4356E2">
            <w:pPr>
              <w:pStyle w:val="13"/>
            </w:pPr>
          </w:p>
        </w:tc>
        <w:tc>
          <w:tcPr>
            <w:tcW w:w="1474" w:type="dxa"/>
            <w:vAlign w:val="center"/>
          </w:tcPr>
          <w:p w14:paraId="7B2DB67D">
            <w:pPr>
              <w:pStyle w:val="13"/>
            </w:pPr>
          </w:p>
        </w:tc>
      </w:tr>
      <w:tr w14:paraId="73E60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F650B">
            <w:pPr>
              <w:pStyle w:val="15"/>
            </w:pPr>
            <w:r>
              <w:t>18</w:t>
            </w:r>
          </w:p>
        </w:tc>
        <w:tc>
          <w:tcPr>
            <w:tcW w:w="3402" w:type="dxa"/>
            <w:vAlign w:val="center"/>
          </w:tcPr>
          <w:p w14:paraId="76E1266E">
            <w:pPr>
              <w:pStyle w:val="14"/>
            </w:pPr>
          </w:p>
        </w:tc>
        <w:tc>
          <w:tcPr>
            <w:tcW w:w="1474" w:type="dxa"/>
            <w:vAlign w:val="center"/>
          </w:tcPr>
          <w:p w14:paraId="7CD71BE8">
            <w:pPr>
              <w:pStyle w:val="13"/>
            </w:pPr>
          </w:p>
        </w:tc>
        <w:tc>
          <w:tcPr>
            <w:tcW w:w="3402" w:type="dxa"/>
            <w:vAlign w:val="center"/>
          </w:tcPr>
          <w:p w14:paraId="250EE6F0">
            <w:pPr>
              <w:pStyle w:val="14"/>
            </w:pPr>
            <w:r>
              <w:t>十八、援助其他地区支出</w:t>
            </w:r>
          </w:p>
        </w:tc>
        <w:tc>
          <w:tcPr>
            <w:tcW w:w="1474" w:type="dxa"/>
            <w:vAlign w:val="center"/>
          </w:tcPr>
          <w:p w14:paraId="315F274A">
            <w:pPr>
              <w:pStyle w:val="13"/>
            </w:pPr>
          </w:p>
        </w:tc>
        <w:tc>
          <w:tcPr>
            <w:tcW w:w="1474" w:type="dxa"/>
            <w:vAlign w:val="center"/>
          </w:tcPr>
          <w:p w14:paraId="633A85EF">
            <w:pPr>
              <w:pStyle w:val="13"/>
            </w:pPr>
          </w:p>
        </w:tc>
        <w:tc>
          <w:tcPr>
            <w:tcW w:w="1474" w:type="dxa"/>
            <w:vAlign w:val="center"/>
          </w:tcPr>
          <w:p w14:paraId="501517F9">
            <w:pPr>
              <w:pStyle w:val="13"/>
            </w:pPr>
          </w:p>
        </w:tc>
        <w:tc>
          <w:tcPr>
            <w:tcW w:w="1474" w:type="dxa"/>
            <w:vAlign w:val="center"/>
          </w:tcPr>
          <w:p w14:paraId="6734D912">
            <w:pPr>
              <w:pStyle w:val="13"/>
            </w:pPr>
          </w:p>
        </w:tc>
      </w:tr>
      <w:tr w14:paraId="3EF3E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01BC2">
            <w:pPr>
              <w:pStyle w:val="15"/>
            </w:pPr>
            <w:r>
              <w:t>19</w:t>
            </w:r>
          </w:p>
        </w:tc>
        <w:tc>
          <w:tcPr>
            <w:tcW w:w="3402" w:type="dxa"/>
            <w:vAlign w:val="center"/>
          </w:tcPr>
          <w:p w14:paraId="5FE2D8CF">
            <w:pPr>
              <w:pStyle w:val="14"/>
            </w:pPr>
          </w:p>
        </w:tc>
        <w:tc>
          <w:tcPr>
            <w:tcW w:w="1474" w:type="dxa"/>
            <w:vAlign w:val="center"/>
          </w:tcPr>
          <w:p w14:paraId="35BB9AED">
            <w:pPr>
              <w:pStyle w:val="13"/>
            </w:pPr>
          </w:p>
        </w:tc>
        <w:tc>
          <w:tcPr>
            <w:tcW w:w="3402" w:type="dxa"/>
            <w:vAlign w:val="center"/>
          </w:tcPr>
          <w:p w14:paraId="47F6E508">
            <w:pPr>
              <w:pStyle w:val="14"/>
            </w:pPr>
            <w:r>
              <w:t>十九、自然资源海洋气象等支出</w:t>
            </w:r>
          </w:p>
        </w:tc>
        <w:tc>
          <w:tcPr>
            <w:tcW w:w="1474" w:type="dxa"/>
            <w:vAlign w:val="center"/>
          </w:tcPr>
          <w:p w14:paraId="44B9973B">
            <w:pPr>
              <w:pStyle w:val="13"/>
            </w:pPr>
          </w:p>
        </w:tc>
        <w:tc>
          <w:tcPr>
            <w:tcW w:w="1474" w:type="dxa"/>
            <w:vAlign w:val="center"/>
          </w:tcPr>
          <w:p w14:paraId="321F27A6">
            <w:pPr>
              <w:pStyle w:val="13"/>
            </w:pPr>
          </w:p>
        </w:tc>
        <w:tc>
          <w:tcPr>
            <w:tcW w:w="1474" w:type="dxa"/>
            <w:vAlign w:val="center"/>
          </w:tcPr>
          <w:p w14:paraId="571FA62A">
            <w:pPr>
              <w:pStyle w:val="13"/>
            </w:pPr>
          </w:p>
        </w:tc>
        <w:tc>
          <w:tcPr>
            <w:tcW w:w="1474" w:type="dxa"/>
            <w:vAlign w:val="center"/>
          </w:tcPr>
          <w:p w14:paraId="1FAD64E1">
            <w:pPr>
              <w:pStyle w:val="13"/>
            </w:pPr>
          </w:p>
        </w:tc>
      </w:tr>
      <w:tr w14:paraId="02AD8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5A4C8">
            <w:pPr>
              <w:pStyle w:val="15"/>
            </w:pPr>
            <w:r>
              <w:t>20</w:t>
            </w:r>
          </w:p>
        </w:tc>
        <w:tc>
          <w:tcPr>
            <w:tcW w:w="3402" w:type="dxa"/>
            <w:vAlign w:val="center"/>
          </w:tcPr>
          <w:p w14:paraId="60A971D9">
            <w:pPr>
              <w:pStyle w:val="14"/>
            </w:pPr>
          </w:p>
        </w:tc>
        <w:tc>
          <w:tcPr>
            <w:tcW w:w="1474" w:type="dxa"/>
            <w:vAlign w:val="center"/>
          </w:tcPr>
          <w:p w14:paraId="2B65E973">
            <w:pPr>
              <w:pStyle w:val="13"/>
            </w:pPr>
          </w:p>
        </w:tc>
        <w:tc>
          <w:tcPr>
            <w:tcW w:w="3402" w:type="dxa"/>
            <w:vAlign w:val="center"/>
          </w:tcPr>
          <w:p w14:paraId="7AB2192C">
            <w:pPr>
              <w:pStyle w:val="14"/>
            </w:pPr>
            <w:r>
              <w:t>二十、住房保障支出</w:t>
            </w:r>
          </w:p>
        </w:tc>
        <w:tc>
          <w:tcPr>
            <w:tcW w:w="1474" w:type="dxa"/>
            <w:vAlign w:val="center"/>
          </w:tcPr>
          <w:p w14:paraId="1AC57BD8">
            <w:pPr>
              <w:pStyle w:val="13"/>
            </w:pPr>
          </w:p>
        </w:tc>
        <w:tc>
          <w:tcPr>
            <w:tcW w:w="1474" w:type="dxa"/>
            <w:vAlign w:val="center"/>
          </w:tcPr>
          <w:p w14:paraId="43C24C90">
            <w:pPr>
              <w:pStyle w:val="13"/>
            </w:pPr>
          </w:p>
        </w:tc>
        <w:tc>
          <w:tcPr>
            <w:tcW w:w="1474" w:type="dxa"/>
            <w:vAlign w:val="center"/>
          </w:tcPr>
          <w:p w14:paraId="4F571368">
            <w:pPr>
              <w:pStyle w:val="13"/>
            </w:pPr>
          </w:p>
        </w:tc>
        <w:tc>
          <w:tcPr>
            <w:tcW w:w="1474" w:type="dxa"/>
            <w:vAlign w:val="center"/>
          </w:tcPr>
          <w:p w14:paraId="2F6DDCDF">
            <w:pPr>
              <w:pStyle w:val="13"/>
            </w:pPr>
          </w:p>
        </w:tc>
      </w:tr>
      <w:tr w14:paraId="16F2F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878BE">
            <w:pPr>
              <w:pStyle w:val="15"/>
            </w:pPr>
            <w:r>
              <w:t>21</w:t>
            </w:r>
          </w:p>
        </w:tc>
        <w:tc>
          <w:tcPr>
            <w:tcW w:w="3402" w:type="dxa"/>
            <w:vAlign w:val="center"/>
          </w:tcPr>
          <w:p w14:paraId="37E13E91">
            <w:pPr>
              <w:pStyle w:val="14"/>
            </w:pPr>
          </w:p>
        </w:tc>
        <w:tc>
          <w:tcPr>
            <w:tcW w:w="1474" w:type="dxa"/>
            <w:vAlign w:val="center"/>
          </w:tcPr>
          <w:p w14:paraId="23BA2569">
            <w:pPr>
              <w:pStyle w:val="13"/>
            </w:pPr>
          </w:p>
        </w:tc>
        <w:tc>
          <w:tcPr>
            <w:tcW w:w="3402" w:type="dxa"/>
            <w:vAlign w:val="center"/>
          </w:tcPr>
          <w:p w14:paraId="778D3487">
            <w:pPr>
              <w:pStyle w:val="14"/>
            </w:pPr>
            <w:r>
              <w:t>二十一、粮油物资储备支出</w:t>
            </w:r>
          </w:p>
        </w:tc>
        <w:tc>
          <w:tcPr>
            <w:tcW w:w="1474" w:type="dxa"/>
            <w:vAlign w:val="center"/>
          </w:tcPr>
          <w:p w14:paraId="1D067405">
            <w:pPr>
              <w:pStyle w:val="13"/>
            </w:pPr>
          </w:p>
        </w:tc>
        <w:tc>
          <w:tcPr>
            <w:tcW w:w="1474" w:type="dxa"/>
            <w:vAlign w:val="center"/>
          </w:tcPr>
          <w:p w14:paraId="624567B5">
            <w:pPr>
              <w:pStyle w:val="13"/>
            </w:pPr>
          </w:p>
        </w:tc>
        <w:tc>
          <w:tcPr>
            <w:tcW w:w="1474" w:type="dxa"/>
            <w:vAlign w:val="center"/>
          </w:tcPr>
          <w:p w14:paraId="1AFFDF15">
            <w:pPr>
              <w:pStyle w:val="13"/>
            </w:pPr>
          </w:p>
        </w:tc>
        <w:tc>
          <w:tcPr>
            <w:tcW w:w="1474" w:type="dxa"/>
            <w:vAlign w:val="center"/>
          </w:tcPr>
          <w:p w14:paraId="741C715D">
            <w:pPr>
              <w:pStyle w:val="13"/>
            </w:pPr>
          </w:p>
        </w:tc>
      </w:tr>
      <w:tr w14:paraId="5D5E2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974D8">
            <w:pPr>
              <w:pStyle w:val="15"/>
            </w:pPr>
            <w:r>
              <w:t>22</w:t>
            </w:r>
          </w:p>
        </w:tc>
        <w:tc>
          <w:tcPr>
            <w:tcW w:w="3402" w:type="dxa"/>
            <w:vAlign w:val="center"/>
          </w:tcPr>
          <w:p w14:paraId="17949B37">
            <w:pPr>
              <w:pStyle w:val="14"/>
            </w:pPr>
          </w:p>
        </w:tc>
        <w:tc>
          <w:tcPr>
            <w:tcW w:w="1474" w:type="dxa"/>
            <w:vAlign w:val="center"/>
          </w:tcPr>
          <w:p w14:paraId="21FC61C2">
            <w:pPr>
              <w:pStyle w:val="13"/>
            </w:pPr>
          </w:p>
        </w:tc>
        <w:tc>
          <w:tcPr>
            <w:tcW w:w="3402" w:type="dxa"/>
            <w:vAlign w:val="center"/>
          </w:tcPr>
          <w:p w14:paraId="5F89AADB">
            <w:pPr>
              <w:pStyle w:val="14"/>
            </w:pPr>
            <w:r>
              <w:t>二十二、国有资本经营预算支出</w:t>
            </w:r>
          </w:p>
        </w:tc>
        <w:tc>
          <w:tcPr>
            <w:tcW w:w="1474" w:type="dxa"/>
            <w:vAlign w:val="center"/>
          </w:tcPr>
          <w:p w14:paraId="567DD57E">
            <w:pPr>
              <w:pStyle w:val="13"/>
            </w:pPr>
          </w:p>
        </w:tc>
        <w:tc>
          <w:tcPr>
            <w:tcW w:w="1474" w:type="dxa"/>
            <w:vAlign w:val="center"/>
          </w:tcPr>
          <w:p w14:paraId="24DC0530">
            <w:pPr>
              <w:pStyle w:val="13"/>
            </w:pPr>
          </w:p>
        </w:tc>
        <w:tc>
          <w:tcPr>
            <w:tcW w:w="1474" w:type="dxa"/>
            <w:vAlign w:val="center"/>
          </w:tcPr>
          <w:p w14:paraId="43EFFB87">
            <w:pPr>
              <w:pStyle w:val="13"/>
            </w:pPr>
          </w:p>
        </w:tc>
        <w:tc>
          <w:tcPr>
            <w:tcW w:w="1474" w:type="dxa"/>
            <w:vAlign w:val="center"/>
          </w:tcPr>
          <w:p w14:paraId="66366B2E">
            <w:pPr>
              <w:pStyle w:val="13"/>
            </w:pPr>
          </w:p>
        </w:tc>
      </w:tr>
      <w:tr w14:paraId="2B497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946B1">
            <w:pPr>
              <w:pStyle w:val="15"/>
            </w:pPr>
            <w:r>
              <w:t>23</w:t>
            </w:r>
          </w:p>
        </w:tc>
        <w:tc>
          <w:tcPr>
            <w:tcW w:w="3402" w:type="dxa"/>
            <w:vAlign w:val="center"/>
          </w:tcPr>
          <w:p w14:paraId="51C81BDB">
            <w:pPr>
              <w:pStyle w:val="14"/>
            </w:pPr>
          </w:p>
        </w:tc>
        <w:tc>
          <w:tcPr>
            <w:tcW w:w="1474" w:type="dxa"/>
            <w:vAlign w:val="center"/>
          </w:tcPr>
          <w:p w14:paraId="1D65C196">
            <w:pPr>
              <w:pStyle w:val="13"/>
            </w:pPr>
          </w:p>
        </w:tc>
        <w:tc>
          <w:tcPr>
            <w:tcW w:w="3402" w:type="dxa"/>
            <w:vAlign w:val="center"/>
          </w:tcPr>
          <w:p w14:paraId="02091C9B">
            <w:pPr>
              <w:pStyle w:val="14"/>
            </w:pPr>
            <w:r>
              <w:t>二十三、灾害防治及应急管理支出</w:t>
            </w:r>
          </w:p>
        </w:tc>
        <w:tc>
          <w:tcPr>
            <w:tcW w:w="1474" w:type="dxa"/>
            <w:vAlign w:val="center"/>
          </w:tcPr>
          <w:p w14:paraId="41CCB58A">
            <w:pPr>
              <w:pStyle w:val="13"/>
            </w:pPr>
          </w:p>
        </w:tc>
        <w:tc>
          <w:tcPr>
            <w:tcW w:w="1474" w:type="dxa"/>
            <w:vAlign w:val="center"/>
          </w:tcPr>
          <w:p w14:paraId="299B20BD">
            <w:pPr>
              <w:pStyle w:val="13"/>
            </w:pPr>
          </w:p>
        </w:tc>
        <w:tc>
          <w:tcPr>
            <w:tcW w:w="1474" w:type="dxa"/>
            <w:vAlign w:val="center"/>
          </w:tcPr>
          <w:p w14:paraId="4CD373B6">
            <w:pPr>
              <w:pStyle w:val="13"/>
            </w:pPr>
          </w:p>
        </w:tc>
        <w:tc>
          <w:tcPr>
            <w:tcW w:w="1474" w:type="dxa"/>
            <w:vAlign w:val="center"/>
          </w:tcPr>
          <w:p w14:paraId="0AE7A9DB">
            <w:pPr>
              <w:pStyle w:val="13"/>
            </w:pPr>
          </w:p>
        </w:tc>
      </w:tr>
      <w:tr w14:paraId="74B3D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B090E">
            <w:pPr>
              <w:pStyle w:val="15"/>
            </w:pPr>
            <w:r>
              <w:t>24</w:t>
            </w:r>
          </w:p>
        </w:tc>
        <w:tc>
          <w:tcPr>
            <w:tcW w:w="3402" w:type="dxa"/>
            <w:vAlign w:val="center"/>
          </w:tcPr>
          <w:p w14:paraId="5517F6F5">
            <w:pPr>
              <w:pStyle w:val="14"/>
            </w:pPr>
          </w:p>
        </w:tc>
        <w:tc>
          <w:tcPr>
            <w:tcW w:w="1474" w:type="dxa"/>
            <w:vAlign w:val="center"/>
          </w:tcPr>
          <w:p w14:paraId="76592EEA">
            <w:pPr>
              <w:pStyle w:val="13"/>
            </w:pPr>
          </w:p>
        </w:tc>
        <w:tc>
          <w:tcPr>
            <w:tcW w:w="3402" w:type="dxa"/>
            <w:vAlign w:val="center"/>
          </w:tcPr>
          <w:p w14:paraId="7C2941AE">
            <w:pPr>
              <w:pStyle w:val="14"/>
            </w:pPr>
            <w:r>
              <w:t>二十四、预备费</w:t>
            </w:r>
          </w:p>
        </w:tc>
        <w:tc>
          <w:tcPr>
            <w:tcW w:w="1474" w:type="dxa"/>
            <w:vAlign w:val="center"/>
          </w:tcPr>
          <w:p w14:paraId="32F77F55">
            <w:pPr>
              <w:pStyle w:val="13"/>
            </w:pPr>
          </w:p>
        </w:tc>
        <w:tc>
          <w:tcPr>
            <w:tcW w:w="1474" w:type="dxa"/>
            <w:vAlign w:val="center"/>
          </w:tcPr>
          <w:p w14:paraId="24345D3B">
            <w:pPr>
              <w:pStyle w:val="13"/>
            </w:pPr>
          </w:p>
        </w:tc>
        <w:tc>
          <w:tcPr>
            <w:tcW w:w="1474" w:type="dxa"/>
            <w:vAlign w:val="center"/>
          </w:tcPr>
          <w:p w14:paraId="4CB8F7FB">
            <w:pPr>
              <w:pStyle w:val="13"/>
            </w:pPr>
          </w:p>
        </w:tc>
        <w:tc>
          <w:tcPr>
            <w:tcW w:w="1474" w:type="dxa"/>
            <w:vAlign w:val="center"/>
          </w:tcPr>
          <w:p w14:paraId="4D68D32D">
            <w:pPr>
              <w:pStyle w:val="13"/>
            </w:pPr>
          </w:p>
        </w:tc>
      </w:tr>
      <w:tr w14:paraId="4CB49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53B6D">
            <w:pPr>
              <w:pStyle w:val="15"/>
            </w:pPr>
            <w:r>
              <w:t>25</w:t>
            </w:r>
          </w:p>
        </w:tc>
        <w:tc>
          <w:tcPr>
            <w:tcW w:w="3402" w:type="dxa"/>
            <w:vAlign w:val="center"/>
          </w:tcPr>
          <w:p w14:paraId="5D3A1DE9">
            <w:pPr>
              <w:pStyle w:val="14"/>
            </w:pPr>
          </w:p>
        </w:tc>
        <w:tc>
          <w:tcPr>
            <w:tcW w:w="1474" w:type="dxa"/>
            <w:vAlign w:val="center"/>
          </w:tcPr>
          <w:p w14:paraId="44CCE85E">
            <w:pPr>
              <w:pStyle w:val="13"/>
            </w:pPr>
          </w:p>
        </w:tc>
        <w:tc>
          <w:tcPr>
            <w:tcW w:w="3402" w:type="dxa"/>
            <w:vAlign w:val="center"/>
          </w:tcPr>
          <w:p w14:paraId="32519FE4">
            <w:pPr>
              <w:pStyle w:val="14"/>
            </w:pPr>
            <w:r>
              <w:t>二十五、其他支出</w:t>
            </w:r>
          </w:p>
        </w:tc>
        <w:tc>
          <w:tcPr>
            <w:tcW w:w="1474" w:type="dxa"/>
            <w:vAlign w:val="center"/>
          </w:tcPr>
          <w:p w14:paraId="2C7B435A">
            <w:pPr>
              <w:pStyle w:val="13"/>
            </w:pPr>
          </w:p>
        </w:tc>
        <w:tc>
          <w:tcPr>
            <w:tcW w:w="1474" w:type="dxa"/>
            <w:vAlign w:val="center"/>
          </w:tcPr>
          <w:p w14:paraId="3A6180C1">
            <w:pPr>
              <w:pStyle w:val="13"/>
            </w:pPr>
          </w:p>
        </w:tc>
        <w:tc>
          <w:tcPr>
            <w:tcW w:w="1474" w:type="dxa"/>
            <w:vAlign w:val="center"/>
          </w:tcPr>
          <w:p w14:paraId="56001DB3">
            <w:pPr>
              <w:pStyle w:val="13"/>
            </w:pPr>
          </w:p>
        </w:tc>
        <w:tc>
          <w:tcPr>
            <w:tcW w:w="1474" w:type="dxa"/>
            <w:vAlign w:val="center"/>
          </w:tcPr>
          <w:p w14:paraId="0F9FBC89">
            <w:pPr>
              <w:pStyle w:val="13"/>
            </w:pPr>
          </w:p>
        </w:tc>
      </w:tr>
      <w:tr w14:paraId="67A71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01C8D">
            <w:pPr>
              <w:pStyle w:val="15"/>
            </w:pPr>
            <w:r>
              <w:t>26</w:t>
            </w:r>
          </w:p>
        </w:tc>
        <w:tc>
          <w:tcPr>
            <w:tcW w:w="3402" w:type="dxa"/>
            <w:vAlign w:val="center"/>
          </w:tcPr>
          <w:p w14:paraId="521218BC">
            <w:pPr>
              <w:pStyle w:val="14"/>
            </w:pPr>
          </w:p>
        </w:tc>
        <w:tc>
          <w:tcPr>
            <w:tcW w:w="1474" w:type="dxa"/>
            <w:vAlign w:val="center"/>
          </w:tcPr>
          <w:p w14:paraId="65566699">
            <w:pPr>
              <w:pStyle w:val="13"/>
            </w:pPr>
          </w:p>
        </w:tc>
        <w:tc>
          <w:tcPr>
            <w:tcW w:w="3402" w:type="dxa"/>
            <w:vAlign w:val="center"/>
          </w:tcPr>
          <w:p w14:paraId="21210B33">
            <w:pPr>
              <w:pStyle w:val="14"/>
            </w:pPr>
            <w:r>
              <w:t>二十六、转移性支出</w:t>
            </w:r>
          </w:p>
        </w:tc>
        <w:tc>
          <w:tcPr>
            <w:tcW w:w="1474" w:type="dxa"/>
            <w:vAlign w:val="center"/>
          </w:tcPr>
          <w:p w14:paraId="0D2F3B87">
            <w:pPr>
              <w:pStyle w:val="13"/>
            </w:pPr>
          </w:p>
        </w:tc>
        <w:tc>
          <w:tcPr>
            <w:tcW w:w="1474" w:type="dxa"/>
            <w:vAlign w:val="center"/>
          </w:tcPr>
          <w:p w14:paraId="4A90A0DF">
            <w:pPr>
              <w:pStyle w:val="13"/>
            </w:pPr>
          </w:p>
        </w:tc>
        <w:tc>
          <w:tcPr>
            <w:tcW w:w="1474" w:type="dxa"/>
            <w:vAlign w:val="center"/>
          </w:tcPr>
          <w:p w14:paraId="5E41C6A6">
            <w:pPr>
              <w:pStyle w:val="13"/>
            </w:pPr>
          </w:p>
        </w:tc>
        <w:tc>
          <w:tcPr>
            <w:tcW w:w="1474" w:type="dxa"/>
            <w:vAlign w:val="center"/>
          </w:tcPr>
          <w:p w14:paraId="3CD9124E">
            <w:pPr>
              <w:pStyle w:val="13"/>
            </w:pPr>
          </w:p>
        </w:tc>
      </w:tr>
      <w:tr w14:paraId="530A7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C1FD4">
            <w:pPr>
              <w:pStyle w:val="15"/>
            </w:pPr>
            <w:r>
              <w:t>27</w:t>
            </w:r>
          </w:p>
        </w:tc>
        <w:tc>
          <w:tcPr>
            <w:tcW w:w="3402" w:type="dxa"/>
            <w:vAlign w:val="center"/>
          </w:tcPr>
          <w:p w14:paraId="71D77559">
            <w:pPr>
              <w:pStyle w:val="14"/>
            </w:pPr>
          </w:p>
        </w:tc>
        <w:tc>
          <w:tcPr>
            <w:tcW w:w="1474" w:type="dxa"/>
            <w:vAlign w:val="center"/>
          </w:tcPr>
          <w:p w14:paraId="79345B74">
            <w:pPr>
              <w:pStyle w:val="13"/>
            </w:pPr>
          </w:p>
        </w:tc>
        <w:tc>
          <w:tcPr>
            <w:tcW w:w="3402" w:type="dxa"/>
            <w:vAlign w:val="center"/>
          </w:tcPr>
          <w:p w14:paraId="42119758">
            <w:pPr>
              <w:pStyle w:val="14"/>
            </w:pPr>
            <w:r>
              <w:t>二十七、债务还本支出</w:t>
            </w:r>
          </w:p>
        </w:tc>
        <w:tc>
          <w:tcPr>
            <w:tcW w:w="1474" w:type="dxa"/>
            <w:vAlign w:val="center"/>
          </w:tcPr>
          <w:p w14:paraId="11715EDB">
            <w:pPr>
              <w:pStyle w:val="13"/>
            </w:pPr>
          </w:p>
        </w:tc>
        <w:tc>
          <w:tcPr>
            <w:tcW w:w="1474" w:type="dxa"/>
            <w:vAlign w:val="center"/>
          </w:tcPr>
          <w:p w14:paraId="3E31D337">
            <w:pPr>
              <w:pStyle w:val="13"/>
            </w:pPr>
          </w:p>
        </w:tc>
        <w:tc>
          <w:tcPr>
            <w:tcW w:w="1474" w:type="dxa"/>
            <w:vAlign w:val="center"/>
          </w:tcPr>
          <w:p w14:paraId="0DA7A188">
            <w:pPr>
              <w:pStyle w:val="13"/>
            </w:pPr>
          </w:p>
        </w:tc>
        <w:tc>
          <w:tcPr>
            <w:tcW w:w="1474" w:type="dxa"/>
            <w:vAlign w:val="center"/>
          </w:tcPr>
          <w:p w14:paraId="0222A5DF">
            <w:pPr>
              <w:pStyle w:val="13"/>
            </w:pPr>
          </w:p>
        </w:tc>
      </w:tr>
      <w:tr w14:paraId="6F2E0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06F58">
            <w:pPr>
              <w:pStyle w:val="15"/>
            </w:pPr>
            <w:r>
              <w:t>28</w:t>
            </w:r>
          </w:p>
        </w:tc>
        <w:tc>
          <w:tcPr>
            <w:tcW w:w="3402" w:type="dxa"/>
            <w:vAlign w:val="center"/>
          </w:tcPr>
          <w:p w14:paraId="42EEC666">
            <w:pPr>
              <w:pStyle w:val="14"/>
            </w:pPr>
          </w:p>
        </w:tc>
        <w:tc>
          <w:tcPr>
            <w:tcW w:w="1474" w:type="dxa"/>
            <w:vAlign w:val="center"/>
          </w:tcPr>
          <w:p w14:paraId="2FCAB4CF">
            <w:pPr>
              <w:pStyle w:val="13"/>
            </w:pPr>
          </w:p>
        </w:tc>
        <w:tc>
          <w:tcPr>
            <w:tcW w:w="3402" w:type="dxa"/>
            <w:vAlign w:val="center"/>
          </w:tcPr>
          <w:p w14:paraId="6BAC6235">
            <w:pPr>
              <w:pStyle w:val="14"/>
            </w:pPr>
            <w:r>
              <w:t>二十八、债务付息支出</w:t>
            </w:r>
          </w:p>
        </w:tc>
        <w:tc>
          <w:tcPr>
            <w:tcW w:w="1474" w:type="dxa"/>
            <w:vAlign w:val="center"/>
          </w:tcPr>
          <w:p w14:paraId="77BB10BE">
            <w:pPr>
              <w:pStyle w:val="13"/>
            </w:pPr>
          </w:p>
        </w:tc>
        <w:tc>
          <w:tcPr>
            <w:tcW w:w="1474" w:type="dxa"/>
            <w:vAlign w:val="center"/>
          </w:tcPr>
          <w:p w14:paraId="0E4053A0">
            <w:pPr>
              <w:pStyle w:val="13"/>
            </w:pPr>
          </w:p>
        </w:tc>
        <w:tc>
          <w:tcPr>
            <w:tcW w:w="1474" w:type="dxa"/>
            <w:vAlign w:val="center"/>
          </w:tcPr>
          <w:p w14:paraId="109358C2">
            <w:pPr>
              <w:pStyle w:val="13"/>
            </w:pPr>
          </w:p>
        </w:tc>
        <w:tc>
          <w:tcPr>
            <w:tcW w:w="1474" w:type="dxa"/>
            <w:vAlign w:val="center"/>
          </w:tcPr>
          <w:p w14:paraId="5FAA9EAA">
            <w:pPr>
              <w:pStyle w:val="13"/>
            </w:pPr>
          </w:p>
        </w:tc>
      </w:tr>
      <w:tr w14:paraId="0767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EF42C5">
            <w:pPr>
              <w:pStyle w:val="15"/>
            </w:pPr>
            <w:r>
              <w:t>29</w:t>
            </w:r>
          </w:p>
        </w:tc>
        <w:tc>
          <w:tcPr>
            <w:tcW w:w="3402" w:type="dxa"/>
            <w:vAlign w:val="center"/>
          </w:tcPr>
          <w:p w14:paraId="2E66427A">
            <w:pPr>
              <w:pStyle w:val="14"/>
            </w:pPr>
          </w:p>
        </w:tc>
        <w:tc>
          <w:tcPr>
            <w:tcW w:w="1474" w:type="dxa"/>
            <w:vAlign w:val="center"/>
          </w:tcPr>
          <w:p w14:paraId="4F95D9E1">
            <w:pPr>
              <w:pStyle w:val="13"/>
            </w:pPr>
          </w:p>
        </w:tc>
        <w:tc>
          <w:tcPr>
            <w:tcW w:w="3402" w:type="dxa"/>
            <w:vAlign w:val="center"/>
          </w:tcPr>
          <w:p w14:paraId="55D9A5E9">
            <w:pPr>
              <w:pStyle w:val="14"/>
            </w:pPr>
            <w:r>
              <w:t>二十九、债务发行费用支出</w:t>
            </w:r>
          </w:p>
        </w:tc>
        <w:tc>
          <w:tcPr>
            <w:tcW w:w="1474" w:type="dxa"/>
            <w:vAlign w:val="center"/>
          </w:tcPr>
          <w:p w14:paraId="44B35080">
            <w:pPr>
              <w:pStyle w:val="13"/>
            </w:pPr>
          </w:p>
        </w:tc>
        <w:tc>
          <w:tcPr>
            <w:tcW w:w="1474" w:type="dxa"/>
            <w:vAlign w:val="center"/>
          </w:tcPr>
          <w:p w14:paraId="74BCA3B7">
            <w:pPr>
              <w:pStyle w:val="13"/>
            </w:pPr>
          </w:p>
        </w:tc>
        <w:tc>
          <w:tcPr>
            <w:tcW w:w="1474" w:type="dxa"/>
            <w:vAlign w:val="center"/>
          </w:tcPr>
          <w:p w14:paraId="0CDE52A5">
            <w:pPr>
              <w:pStyle w:val="13"/>
            </w:pPr>
          </w:p>
        </w:tc>
        <w:tc>
          <w:tcPr>
            <w:tcW w:w="1474" w:type="dxa"/>
            <w:vAlign w:val="center"/>
          </w:tcPr>
          <w:p w14:paraId="73399666">
            <w:pPr>
              <w:pStyle w:val="13"/>
            </w:pPr>
          </w:p>
        </w:tc>
      </w:tr>
      <w:tr w14:paraId="72D5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4260E">
            <w:pPr>
              <w:pStyle w:val="15"/>
            </w:pPr>
            <w:r>
              <w:t>30</w:t>
            </w:r>
          </w:p>
        </w:tc>
        <w:tc>
          <w:tcPr>
            <w:tcW w:w="3402" w:type="dxa"/>
            <w:vAlign w:val="center"/>
          </w:tcPr>
          <w:p w14:paraId="29B6F282">
            <w:pPr>
              <w:pStyle w:val="14"/>
            </w:pPr>
          </w:p>
        </w:tc>
        <w:tc>
          <w:tcPr>
            <w:tcW w:w="1474" w:type="dxa"/>
            <w:vAlign w:val="center"/>
          </w:tcPr>
          <w:p w14:paraId="1A8103C1">
            <w:pPr>
              <w:pStyle w:val="13"/>
            </w:pPr>
          </w:p>
        </w:tc>
        <w:tc>
          <w:tcPr>
            <w:tcW w:w="3402" w:type="dxa"/>
            <w:vAlign w:val="center"/>
          </w:tcPr>
          <w:p w14:paraId="0B0610A5">
            <w:pPr>
              <w:pStyle w:val="14"/>
            </w:pPr>
            <w:r>
              <w:t>三十、抗疫特别国债安排的支出</w:t>
            </w:r>
          </w:p>
        </w:tc>
        <w:tc>
          <w:tcPr>
            <w:tcW w:w="1474" w:type="dxa"/>
            <w:vAlign w:val="center"/>
          </w:tcPr>
          <w:p w14:paraId="6E6EADFB">
            <w:pPr>
              <w:pStyle w:val="13"/>
            </w:pPr>
          </w:p>
        </w:tc>
        <w:tc>
          <w:tcPr>
            <w:tcW w:w="1474" w:type="dxa"/>
            <w:vAlign w:val="center"/>
          </w:tcPr>
          <w:p w14:paraId="4D36D7B5">
            <w:pPr>
              <w:pStyle w:val="13"/>
            </w:pPr>
          </w:p>
        </w:tc>
        <w:tc>
          <w:tcPr>
            <w:tcW w:w="1474" w:type="dxa"/>
            <w:vAlign w:val="center"/>
          </w:tcPr>
          <w:p w14:paraId="4C6B0C6E">
            <w:pPr>
              <w:pStyle w:val="13"/>
            </w:pPr>
          </w:p>
        </w:tc>
        <w:tc>
          <w:tcPr>
            <w:tcW w:w="1474" w:type="dxa"/>
            <w:vAlign w:val="center"/>
          </w:tcPr>
          <w:p w14:paraId="6ACB6D26">
            <w:pPr>
              <w:pStyle w:val="13"/>
            </w:pPr>
          </w:p>
        </w:tc>
      </w:tr>
      <w:tr w14:paraId="41B5B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FBD5F">
            <w:pPr>
              <w:pStyle w:val="15"/>
            </w:pPr>
            <w:r>
              <w:t>31</w:t>
            </w:r>
          </w:p>
        </w:tc>
        <w:tc>
          <w:tcPr>
            <w:tcW w:w="3402" w:type="dxa"/>
            <w:vAlign w:val="center"/>
          </w:tcPr>
          <w:p w14:paraId="623D3491">
            <w:pPr>
              <w:pStyle w:val="14"/>
            </w:pPr>
          </w:p>
        </w:tc>
        <w:tc>
          <w:tcPr>
            <w:tcW w:w="1474" w:type="dxa"/>
            <w:vAlign w:val="center"/>
          </w:tcPr>
          <w:p w14:paraId="7E29CEA5">
            <w:pPr>
              <w:pStyle w:val="13"/>
            </w:pPr>
          </w:p>
        </w:tc>
        <w:tc>
          <w:tcPr>
            <w:tcW w:w="3402" w:type="dxa"/>
            <w:vAlign w:val="center"/>
          </w:tcPr>
          <w:p w14:paraId="257D1E34">
            <w:pPr>
              <w:pStyle w:val="14"/>
            </w:pPr>
            <w:r>
              <w:t>三十一、人行科目</w:t>
            </w:r>
          </w:p>
        </w:tc>
        <w:tc>
          <w:tcPr>
            <w:tcW w:w="1474" w:type="dxa"/>
            <w:vAlign w:val="center"/>
          </w:tcPr>
          <w:p w14:paraId="7AAFFBD7">
            <w:pPr>
              <w:pStyle w:val="13"/>
            </w:pPr>
          </w:p>
        </w:tc>
        <w:tc>
          <w:tcPr>
            <w:tcW w:w="1474" w:type="dxa"/>
            <w:vAlign w:val="center"/>
          </w:tcPr>
          <w:p w14:paraId="6783C1D6">
            <w:pPr>
              <w:pStyle w:val="13"/>
            </w:pPr>
          </w:p>
        </w:tc>
        <w:tc>
          <w:tcPr>
            <w:tcW w:w="1474" w:type="dxa"/>
            <w:vAlign w:val="center"/>
          </w:tcPr>
          <w:p w14:paraId="1EB5D6F8">
            <w:pPr>
              <w:pStyle w:val="13"/>
            </w:pPr>
          </w:p>
        </w:tc>
        <w:tc>
          <w:tcPr>
            <w:tcW w:w="1474" w:type="dxa"/>
            <w:vAlign w:val="center"/>
          </w:tcPr>
          <w:p w14:paraId="7230238F">
            <w:pPr>
              <w:pStyle w:val="13"/>
            </w:pPr>
          </w:p>
        </w:tc>
      </w:tr>
      <w:tr w14:paraId="72C5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64F82">
            <w:pPr>
              <w:pStyle w:val="15"/>
            </w:pPr>
            <w:r>
              <w:t>32</w:t>
            </w:r>
          </w:p>
        </w:tc>
        <w:tc>
          <w:tcPr>
            <w:tcW w:w="3402" w:type="dxa"/>
            <w:vAlign w:val="center"/>
          </w:tcPr>
          <w:p w14:paraId="22FDBE6A">
            <w:pPr>
              <w:pStyle w:val="16"/>
            </w:pPr>
            <w:r>
              <w:t>本年收入合计</w:t>
            </w:r>
          </w:p>
        </w:tc>
        <w:tc>
          <w:tcPr>
            <w:tcW w:w="1474" w:type="dxa"/>
            <w:vAlign w:val="center"/>
          </w:tcPr>
          <w:p w14:paraId="5B4823BD">
            <w:pPr>
              <w:pStyle w:val="17"/>
            </w:pPr>
            <w:r>
              <w:t>1185.54</w:t>
            </w:r>
          </w:p>
        </w:tc>
        <w:tc>
          <w:tcPr>
            <w:tcW w:w="3402" w:type="dxa"/>
            <w:vAlign w:val="center"/>
          </w:tcPr>
          <w:p w14:paraId="0F337D78">
            <w:pPr>
              <w:pStyle w:val="16"/>
            </w:pPr>
            <w:r>
              <w:t>本年支出合计</w:t>
            </w:r>
          </w:p>
        </w:tc>
        <w:tc>
          <w:tcPr>
            <w:tcW w:w="1474" w:type="dxa"/>
            <w:vAlign w:val="center"/>
          </w:tcPr>
          <w:p w14:paraId="74CBCC6D">
            <w:pPr>
              <w:pStyle w:val="17"/>
            </w:pPr>
            <w:r>
              <w:t>1185.54</w:t>
            </w:r>
          </w:p>
        </w:tc>
        <w:tc>
          <w:tcPr>
            <w:tcW w:w="1474" w:type="dxa"/>
            <w:vAlign w:val="center"/>
          </w:tcPr>
          <w:p w14:paraId="1D5DCF82">
            <w:pPr>
              <w:pStyle w:val="17"/>
            </w:pPr>
            <w:r>
              <w:t>1185.54</w:t>
            </w:r>
          </w:p>
        </w:tc>
        <w:tc>
          <w:tcPr>
            <w:tcW w:w="1474" w:type="dxa"/>
            <w:vAlign w:val="center"/>
          </w:tcPr>
          <w:p w14:paraId="71392B05">
            <w:pPr>
              <w:pStyle w:val="17"/>
            </w:pPr>
          </w:p>
        </w:tc>
        <w:tc>
          <w:tcPr>
            <w:tcW w:w="1474" w:type="dxa"/>
            <w:vAlign w:val="center"/>
          </w:tcPr>
          <w:p w14:paraId="1BF9FBC8">
            <w:pPr>
              <w:pStyle w:val="17"/>
            </w:pPr>
          </w:p>
        </w:tc>
      </w:tr>
      <w:tr w14:paraId="2C267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83999">
            <w:pPr>
              <w:pStyle w:val="15"/>
            </w:pPr>
            <w:r>
              <w:t>33</w:t>
            </w:r>
          </w:p>
        </w:tc>
        <w:tc>
          <w:tcPr>
            <w:tcW w:w="3402" w:type="dxa"/>
            <w:vAlign w:val="center"/>
          </w:tcPr>
          <w:p w14:paraId="516B0D90">
            <w:pPr>
              <w:pStyle w:val="14"/>
            </w:pPr>
            <w:r>
              <w:t>年初财政拨款结转和结余</w:t>
            </w:r>
          </w:p>
        </w:tc>
        <w:tc>
          <w:tcPr>
            <w:tcW w:w="1474" w:type="dxa"/>
            <w:vAlign w:val="center"/>
          </w:tcPr>
          <w:p w14:paraId="2FE66CCD">
            <w:pPr>
              <w:pStyle w:val="13"/>
            </w:pPr>
          </w:p>
        </w:tc>
        <w:tc>
          <w:tcPr>
            <w:tcW w:w="3402" w:type="dxa"/>
            <w:vAlign w:val="center"/>
          </w:tcPr>
          <w:p w14:paraId="230926C1">
            <w:pPr>
              <w:pStyle w:val="14"/>
            </w:pPr>
            <w:r>
              <w:t>年末财政拨款结转和结余</w:t>
            </w:r>
          </w:p>
        </w:tc>
        <w:tc>
          <w:tcPr>
            <w:tcW w:w="1474" w:type="dxa"/>
            <w:vAlign w:val="center"/>
          </w:tcPr>
          <w:p w14:paraId="670DD0BB">
            <w:pPr>
              <w:pStyle w:val="13"/>
            </w:pPr>
          </w:p>
        </w:tc>
        <w:tc>
          <w:tcPr>
            <w:tcW w:w="1474" w:type="dxa"/>
            <w:vAlign w:val="center"/>
          </w:tcPr>
          <w:p w14:paraId="6A0C6945">
            <w:pPr>
              <w:pStyle w:val="13"/>
            </w:pPr>
          </w:p>
        </w:tc>
        <w:tc>
          <w:tcPr>
            <w:tcW w:w="1474" w:type="dxa"/>
            <w:vAlign w:val="center"/>
          </w:tcPr>
          <w:p w14:paraId="19503012">
            <w:pPr>
              <w:pStyle w:val="13"/>
            </w:pPr>
          </w:p>
        </w:tc>
        <w:tc>
          <w:tcPr>
            <w:tcW w:w="1474" w:type="dxa"/>
            <w:vAlign w:val="center"/>
          </w:tcPr>
          <w:p w14:paraId="0C27AC63">
            <w:pPr>
              <w:pStyle w:val="13"/>
            </w:pPr>
          </w:p>
        </w:tc>
      </w:tr>
      <w:tr w14:paraId="05A3D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E0C6F">
            <w:pPr>
              <w:pStyle w:val="15"/>
            </w:pPr>
            <w:r>
              <w:t>34</w:t>
            </w:r>
          </w:p>
        </w:tc>
        <w:tc>
          <w:tcPr>
            <w:tcW w:w="3402" w:type="dxa"/>
            <w:vAlign w:val="center"/>
          </w:tcPr>
          <w:p w14:paraId="6B304A41">
            <w:pPr>
              <w:pStyle w:val="14"/>
            </w:pPr>
            <w:r>
              <w:t>一、一般公共预算拨款</w:t>
            </w:r>
          </w:p>
        </w:tc>
        <w:tc>
          <w:tcPr>
            <w:tcW w:w="1474" w:type="dxa"/>
            <w:vAlign w:val="center"/>
          </w:tcPr>
          <w:p w14:paraId="4D4137CB">
            <w:pPr>
              <w:pStyle w:val="13"/>
            </w:pPr>
          </w:p>
        </w:tc>
        <w:tc>
          <w:tcPr>
            <w:tcW w:w="3402" w:type="dxa"/>
            <w:vAlign w:val="center"/>
          </w:tcPr>
          <w:p w14:paraId="7FC1104C">
            <w:pPr>
              <w:pStyle w:val="14"/>
            </w:pPr>
          </w:p>
        </w:tc>
        <w:tc>
          <w:tcPr>
            <w:tcW w:w="1474" w:type="dxa"/>
            <w:vAlign w:val="center"/>
          </w:tcPr>
          <w:p w14:paraId="4AD53539">
            <w:pPr>
              <w:pStyle w:val="13"/>
            </w:pPr>
          </w:p>
        </w:tc>
        <w:tc>
          <w:tcPr>
            <w:tcW w:w="1474" w:type="dxa"/>
            <w:vAlign w:val="center"/>
          </w:tcPr>
          <w:p w14:paraId="3705A0AA">
            <w:pPr>
              <w:pStyle w:val="13"/>
            </w:pPr>
          </w:p>
        </w:tc>
        <w:tc>
          <w:tcPr>
            <w:tcW w:w="1474" w:type="dxa"/>
            <w:vAlign w:val="center"/>
          </w:tcPr>
          <w:p w14:paraId="71846DC5">
            <w:pPr>
              <w:pStyle w:val="13"/>
            </w:pPr>
          </w:p>
        </w:tc>
        <w:tc>
          <w:tcPr>
            <w:tcW w:w="1474" w:type="dxa"/>
            <w:vAlign w:val="center"/>
          </w:tcPr>
          <w:p w14:paraId="2C3B8955">
            <w:pPr>
              <w:pStyle w:val="13"/>
            </w:pPr>
          </w:p>
        </w:tc>
      </w:tr>
      <w:tr w14:paraId="031DA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FD86C">
            <w:pPr>
              <w:pStyle w:val="15"/>
            </w:pPr>
            <w:r>
              <w:t>35</w:t>
            </w:r>
          </w:p>
        </w:tc>
        <w:tc>
          <w:tcPr>
            <w:tcW w:w="3402" w:type="dxa"/>
            <w:vAlign w:val="center"/>
          </w:tcPr>
          <w:p w14:paraId="774D52B9">
            <w:pPr>
              <w:pStyle w:val="14"/>
            </w:pPr>
            <w:r>
              <w:t>二、政府性基金预算拨款</w:t>
            </w:r>
          </w:p>
        </w:tc>
        <w:tc>
          <w:tcPr>
            <w:tcW w:w="1474" w:type="dxa"/>
            <w:vAlign w:val="center"/>
          </w:tcPr>
          <w:p w14:paraId="7AE028B4">
            <w:pPr>
              <w:pStyle w:val="13"/>
            </w:pPr>
          </w:p>
        </w:tc>
        <w:tc>
          <w:tcPr>
            <w:tcW w:w="3402" w:type="dxa"/>
            <w:vAlign w:val="center"/>
          </w:tcPr>
          <w:p w14:paraId="0C902DFC">
            <w:pPr>
              <w:pStyle w:val="14"/>
            </w:pPr>
          </w:p>
        </w:tc>
        <w:tc>
          <w:tcPr>
            <w:tcW w:w="1474" w:type="dxa"/>
            <w:vAlign w:val="center"/>
          </w:tcPr>
          <w:p w14:paraId="1DFCD4D2">
            <w:pPr>
              <w:pStyle w:val="13"/>
            </w:pPr>
          </w:p>
        </w:tc>
        <w:tc>
          <w:tcPr>
            <w:tcW w:w="1474" w:type="dxa"/>
            <w:vAlign w:val="center"/>
          </w:tcPr>
          <w:p w14:paraId="71F1A21A">
            <w:pPr>
              <w:pStyle w:val="13"/>
            </w:pPr>
          </w:p>
        </w:tc>
        <w:tc>
          <w:tcPr>
            <w:tcW w:w="1474" w:type="dxa"/>
            <w:vAlign w:val="center"/>
          </w:tcPr>
          <w:p w14:paraId="541E5A04">
            <w:pPr>
              <w:pStyle w:val="13"/>
            </w:pPr>
          </w:p>
        </w:tc>
        <w:tc>
          <w:tcPr>
            <w:tcW w:w="1474" w:type="dxa"/>
            <w:vAlign w:val="center"/>
          </w:tcPr>
          <w:p w14:paraId="5A2FE5A6">
            <w:pPr>
              <w:pStyle w:val="13"/>
            </w:pPr>
          </w:p>
        </w:tc>
      </w:tr>
      <w:tr w14:paraId="2B75A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C29F7">
            <w:pPr>
              <w:pStyle w:val="15"/>
            </w:pPr>
            <w:r>
              <w:t>36</w:t>
            </w:r>
          </w:p>
        </w:tc>
        <w:tc>
          <w:tcPr>
            <w:tcW w:w="3402" w:type="dxa"/>
            <w:vAlign w:val="center"/>
          </w:tcPr>
          <w:p w14:paraId="30D5C004">
            <w:pPr>
              <w:pStyle w:val="14"/>
            </w:pPr>
            <w:r>
              <w:t>三、国有资本经营预算拨款</w:t>
            </w:r>
          </w:p>
        </w:tc>
        <w:tc>
          <w:tcPr>
            <w:tcW w:w="1474" w:type="dxa"/>
            <w:vAlign w:val="center"/>
          </w:tcPr>
          <w:p w14:paraId="70538525">
            <w:pPr>
              <w:pStyle w:val="13"/>
            </w:pPr>
          </w:p>
        </w:tc>
        <w:tc>
          <w:tcPr>
            <w:tcW w:w="3402" w:type="dxa"/>
            <w:vAlign w:val="center"/>
          </w:tcPr>
          <w:p w14:paraId="48AF770A">
            <w:pPr>
              <w:pStyle w:val="14"/>
            </w:pPr>
          </w:p>
        </w:tc>
        <w:tc>
          <w:tcPr>
            <w:tcW w:w="1474" w:type="dxa"/>
            <w:vAlign w:val="center"/>
          </w:tcPr>
          <w:p w14:paraId="0AE99AF2">
            <w:pPr>
              <w:pStyle w:val="13"/>
            </w:pPr>
          </w:p>
        </w:tc>
        <w:tc>
          <w:tcPr>
            <w:tcW w:w="1474" w:type="dxa"/>
            <w:vAlign w:val="center"/>
          </w:tcPr>
          <w:p w14:paraId="00CF269C">
            <w:pPr>
              <w:pStyle w:val="13"/>
            </w:pPr>
          </w:p>
        </w:tc>
        <w:tc>
          <w:tcPr>
            <w:tcW w:w="1474" w:type="dxa"/>
            <w:vAlign w:val="center"/>
          </w:tcPr>
          <w:p w14:paraId="3C95E8DC">
            <w:pPr>
              <w:pStyle w:val="13"/>
            </w:pPr>
          </w:p>
        </w:tc>
        <w:tc>
          <w:tcPr>
            <w:tcW w:w="1474" w:type="dxa"/>
            <w:vAlign w:val="center"/>
          </w:tcPr>
          <w:p w14:paraId="58FFC441">
            <w:pPr>
              <w:pStyle w:val="13"/>
            </w:pPr>
          </w:p>
        </w:tc>
      </w:tr>
      <w:tr w14:paraId="3AD66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54BEF">
            <w:pPr>
              <w:pStyle w:val="15"/>
            </w:pPr>
            <w:r>
              <w:t>37</w:t>
            </w:r>
          </w:p>
        </w:tc>
        <w:tc>
          <w:tcPr>
            <w:tcW w:w="3402" w:type="dxa"/>
            <w:vAlign w:val="center"/>
          </w:tcPr>
          <w:p w14:paraId="51D688DD">
            <w:pPr>
              <w:pStyle w:val="16"/>
            </w:pPr>
            <w:r>
              <w:t>收入总计</w:t>
            </w:r>
          </w:p>
        </w:tc>
        <w:tc>
          <w:tcPr>
            <w:tcW w:w="1474" w:type="dxa"/>
            <w:vAlign w:val="center"/>
          </w:tcPr>
          <w:p w14:paraId="2B116360">
            <w:pPr>
              <w:pStyle w:val="17"/>
            </w:pPr>
            <w:r>
              <w:t>1185.54</w:t>
            </w:r>
          </w:p>
        </w:tc>
        <w:tc>
          <w:tcPr>
            <w:tcW w:w="3402" w:type="dxa"/>
            <w:vAlign w:val="center"/>
          </w:tcPr>
          <w:p w14:paraId="17175D63">
            <w:pPr>
              <w:pStyle w:val="16"/>
            </w:pPr>
            <w:r>
              <w:t>支出总计</w:t>
            </w:r>
          </w:p>
        </w:tc>
        <w:tc>
          <w:tcPr>
            <w:tcW w:w="1474" w:type="dxa"/>
            <w:vAlign w:val="center"/>
          </w:tcPr>
          <w:p w14:paraId="786FBAD8">
            <w:pPr>
              <w:pStyle w:val="17"/>
            </w:pPr>
            <w:r>
              <w:t>1185.54</w:t>
            </w:r>
          </w:p>
        </w:tc>
        <w:tc>
          <w:tcPr>
            <w:tcW w:w="1474" w:type="dxa"/>
            <w:vAlign w:val="center"/>
          </w:tcPr>
          <w:p w14:paraId="6349BE97">
            <w:pPr>
              <w:pStyle w:val="17"/>
            </w:pPr>
            <w:r>
              <w:t>1185.54</w:t>
            </w:r>
          </w:p>
        </w:tc>
        <w:tc>
          <w:tcPr>
            <w:tcW w:w="1474" w:type="dxa"/>
            <w:vAlign w:val="center"/>
          </w:tcPr>
          <w:p w14:paraId="39B6961F">
            <w:pPr>
              <w:pStyle w:val="17"/>
            </w:pPr>
          </w:p>
        </w:tc>
        <w:tc>
          <w:tcPr>
            <w:tcW w:w="1474" w:type="dxa"/>
            <w:vAlign w:val="center"/>
          </w:tcPr>
          <w:p w14:paraId="20AF7BBF">
            <w:pPr>
              <w:pStyle w:val="17"/>
            </w:pPr>
          </w:p>
        </w:tc>
      </w:tr>
    </w:tbl>
    <w:p w14:paraId="5FA2208A">
      <w:pPr>
        <w:sectPr>
          <w:pgSz w:w="16840" w:h="11900" w:orient="landscape"/>
          <w:pgMar w:top="1361" w:right="1020" w:bottom="1134" w:left="1020" w:header="720" w:footer="720" w:gutter="0"/>
          <w:cols w:space="720" w:num="1"/>
        </w:sectPr>
      </w:pPr>
    </w:p>
    <w:p w14:paraId="79D8C783">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F57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C07044">
            <w:pPr>
              <w:pStyle w:val="11"/>
            </w:pPr>
            <w:r>
              <w:t>361009隆尧县隆尧镇卫生院</w:t>
            </w:r>
          </w:p>
        </w:tc>
        <w:tc>
          <w:tcPr>
            <w:tcW w:w="2551" w:type="dxa"/>
            <w:tcBorders>
              <w:top w:val="single" w:color="FFFFFF" w:sz="6" w:space="0"/>
              <w:left w:val="single" w:color="FFFFFF" w:sz="6" w:space="0"/>
              <w:right w:val="single" w:color="FFFFFF" w:sz="6" w:space="0"/>
            </w:tcBorders>
            <w:vAlign w:val="center"/>
          </w:tcPr>
          <w:p w14:paraId="5CA54D4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6E2E6D9">
            <w:pPr>
              <w:pStyle w:val="9"/>
            </w:pPr>
            <w:r>
              <w:t>单位：万元</w:t>
            </w:r>
          </w:p>
        </w:tc>
      </w:tr>
      <w:tr w14:paraId="2AB8C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1D9542">
            <w:pPr>
              <w:pStyle w:val="12"/>
            </w:pPr>
            <w:r>
              <w:t>序号</w:t>
            </w:r>
          </w:p>
        </w:tc>
        <w:tc>
          <w:tcPr>
            <w:tcW w:w="5726" w:type="dxa"/>
            <w:gridSpan w:val="2"/>
            <w:vAlign w:val="center"/>
          </w:tcPr>
          <w:p w14:paraId="58E6CD9F">
            <w:pPr>
              <w:pStyle w:val="12"/>
            </w:pPr>
            <w:r>
              <w:t>功能分类科目</w:t>
            </w:r>
          </w:p>
        </w:tc>
        <w:tc>
          <w:tcPr>
            <w:tcW w:w="2551" w:type="dxa"/>
            <w:vMerge w:val="restart"/>
            <w:vAlign w:val="center"/>
          </w:tcPr>
          <w:p w14:paraId="40E5B711">
            <w:pPr>
              <w:pStyle w:val="12"/>
            </w:pPr>
            <w:r>
              <w:t>合计</w:t>
            </w:r>
          </w:p>
        </w:tc>
        <w:tc>
          <w:tcPr>
            <w:tcW w:w="2551" w:type="dxa"/>
            <w:vMerge w:val="restart"/>
            <w:vAlign w:val="center"/>
          </w:tcPr>
          <w:p w14:paraId="0EDE5C78">
            <w:pPr>
              <w:pStyle w:val="12"/>
            </w:pPr>
            <w:r>
              <w:t>基本支出</w:t>
            </w:r>
          </w:p>
        </w:tc>
        <w:tc>
          <w:tcPr>
            <w:tcW w:w="2551" w:type="dxa"/>
            <w:vMerge w:val="restart"/>
            <w:vAlign w:val="center"/>
          </w:tcPr>
          <w:p w14:paraId="2A16EA01">
            <w:pPr>
              <w:pStyle w:val="12"/>
            </w:pPr>
            <w:r>
              <w:t>项目支出</w:t>
            </w:r>
          </w:p>
        </w:tc>
      </w:tr>
      <w:tr w14:paraId="61094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C632A9"/>
        </w:tc>
        <w:tc>
          <w:tcPr>
            <w:tcW w:w="1191" w:type="dxa"/>
            <w:vAlign w:val="center"/>
          </w:tcPr>
          <w:p w14:paraId="4FBE4954">
            <w:pPr>
              <w:pStyle w:val="12"/>
            </w:pPr>
            <w:r>
              <w:t>科目编码</w:t>
            </w:r>
          </w:p>
        </w:tc>
        <w:tc>
          <w:tcPr>
            <w:tcW w:w="4535" w:type="dxa"/>
            <w:vAlign w:val="center"/>
          </w:tcPr>
          <w:p w14:paraId="2DB74CDB">
            <w:pPr>
              <w:pStyle w:val="12"/>
            </w:pPr>
            <w:r>
              <w:t>科目名称</w:t>
            </w:r>
          </w:p>
        </w:tc>
        <w:tc>
          <w:tcPr>
            <w:tcW w:w="2551" w:type="dxa"/>
            <w:vMerge w:val="continue"/>
          </w:tcPr>
          <w:p w14:paraId="1BF49D50"/>
        </w:tc>
        <w:tc>
          <w:tcPr>
            <w:tcW w:w="2551" w:type="dxa"/>
            <w:vMerge w:val="continue"/>
          </w:tcPr>
          <w:p w14:paraId="63885B4C"/>
        </w:tc>
        <w:tc>
          <w:tcPr>
            <w:tcW w:w="2551" w:type="dxa"/>
            <w:vMerge w:val="continue"/>
          </w:tcPr>
          <w:p w14:paraId="622862B6"/>
        </w:tc>
      </w:tr>
      <w:tr w14:paraId="40FE8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A6B2C7">
            <w:pPr>
              <w:pStyle w:val="12"/>
            </w:pPr>
            <w:r>
              <w:t>栏次</w:t>
            </w:r>
          </w:p>
        </w:tc>
        <w:tc>
          <w:tcPr>
            <w:tcW w:w="1191" w:type="dxa"/>
            <w:vAlign w:val="center"/>
          </w:tcPr>
          <w:p w14:paraId="2F403D9F">
            <w:pPr>
              <w:pStyle w:val="12"/>
            </w:pPr>
            <w:r>
              <w:t>1</w:t>
            </w:r>
          </w:p>
        </w:tc>
        <w:tc>
          <w:tcPr>
            <w:tcW w:w="4535" w:type="dxa"/>
            <w:vAlign w:val="center"/>
          </w:tcPr>
          <w:p w14:paraId="08391C82">
            <w:pPr>
              <w:pStyle w:val="12"/>
            </w:pPr>
            <w:r>
              <w:t>2</w:t>
            </w:r>
          </w:p>
        </w:tc>
        <w:tc>
          <w:tcPr>
            <w:tcW w:w="2551" w:type="dxa"/>
            <w:vAlign w:val="center"/>
          </w:tcPr>
          <w:p w14:paraId="117CFE61">
            <w:pPr>
              <w:pStyle w:val="12"/>
            </w:pPr>
            <w:r>
              <w:t>3</w:t>
            </w:r>
          </w:p>
        </w:tc>
        <w:tc>
          <w:tcPr>
            <w:tcW w:w="2551" w:type="dxa"/>
            <w:vAlign w:val="center"/>
          </w:tcPr>
          <w:p w14:paraId="243CA34D">
            <w:pPr>
              <w:pStyle w:val="12"/>
            </w:pPr>
            <w:r>
              <w:t>4</w:t>
            </w:r>
          </w:p>
        </w:tc>
        <w:tc>
          <w:tcPr>
            <w:tcW w:w="2551" w:type="dxa"/>
            <w:vAlign w:val="center"/>
          </w:tcPr>
          <w:p w14:paraId="34A20F75">
            <w:pPr>
              <w:pStyle w:val="12"/>
            </w:pPr>
            <w:r>
              <w:t>5</w:t>
            </w:r>
          </w:p>
        </w:tc>
      </w:tr>
      <w:tr w14:paraId="4FE20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142E7">
            <w:pPr>
              <w:pStyle w:val="15"/>
            </w:pPr>
            <w:r>
              <w:t>1</w:t>
            </w:r>
          </w:p>
        </w:tc>
        <w:tc>
          <w:tcPr>
            <w:tcW w:w="1191" w:type="dxa"/>
            <w:vAlign w:val="center"/>
          </w:tcPr>
          <w:p w14:paraId="6FCCF916">
            <w:pPr>
              <w:pStyle w:val="18"/>
            </w:pPr>
          </w:p>
        </w:tc>
        <w:tc>
          <w:tcPr>
            <w:tcW w:w="4535" w:type="dxa"/>
            <w:vAlign w:val="center"/>
          </w:tcPr>
          <w:p w14:paraId="2598BA38">
            <w:pPr>
              <w:pStyle w:val="16"/>
            </w:pPr>
            <w:r>
              <w:t>合计</w:t>
            </w:r>
          </w:p>
        </w:tc>
        <w:tc>
          <w:tcPr>
            <w:tcW w:w="2551" w:type="dxa"/>
            <w:vAlign w:val="center"/>
          </w:tcPr>
          <w:p w14:paraId="07042950">
            <w:pPr>
              <w:pStyle w:val="17"/>
            </w:pPr>
            <w:r>
              <w:t>1185.54</w:t>
            </w:r>
          </w:p>
        </w:tc>
        <w:tc>
          <w:tcPr>
            <w:tcW w:w="2551" w:type="dxa"/>
            <w:vAlign w:val="center"/>
          </w:tcPr>
          <w:p w14:paraId="59D31695">
            <w:pPr>
              <w:pStyle w:val="17"/>
            </w:pPr>
          </w:p>
        </w:tc>
        <w:tc>
          <w:tcPr>
            <w:tcW w:w="2551" w:type="dxa"/>
            <w:vAlign w:val="center"/>
          </w:tcPr>
          <w:p w14:paraId="22EDD9D3">
            <w:pPr>
              <w:pStyle w:val="17"/>
            </w:pPr>
            <w:r>
              <w:t>1185.54</w:t>
            </w:r>
          </w:p>
        </w:tc>
      </w:tr>
      <w:tr w14:paraId="35EBE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9CE4E">
            <w:pPr>
              <w:pStyle w:val="15"/>
            </w:pPr>
            <w:r>
              <w:t>2</w:t>
            </w:r>
          </w:p>
        </w:tc>
        <w:tc>
          <w:tcPr>
            <w:tcW w:w="1191" w:type="dxa"/>
            <w:vAlign w:val="center"/>
          </w:tcPr>
          <w:p w14:paraId="4B1FEE93">
            <w:pPr>
              <w:pStyle w:val="14"/>
            </w:pPr>
            <w:r>
              <w:t>210</w:t>
            </w:r>
          </w:p>
        </w:tc>
        <w:tc>
          <w:tcPr>
            <w:tcW w:w="4535" w:type="dxa"/>
            <w:vAlign w:val="center"/>
          </w:tcPr>
          <w:p w14:paraId="29D79443">
            <w:pPr>
              <w:pStyle w:val="14"/>
            </w:pPr>
            <w:r>
              <w:t>卫生健康支出</w:t>
            </w:r>
          </w:p>
        </w:tc>
        <w:tc>
          <w:tcPr>
            <w:tcW w:w="2551" w:type="dxa"/>
            <w:vAlign w:val="center"/>
          </w:tcPr>
          <w:p w14:paraId="27DB284B">
            <w:pPr>
              <w:pStyle w:val="13"/>
            </w:pPr>
            <w:r>
              <w:t>1185.54</w:t>
            </w:r>
          </w:p>
        </w:tc>
        <w:tc>
          <w:tcPr>
            <w:tcW w:w="2551" w:type="dxa"/>
            <w:vAlign w:val="center"/>
          </w:tcPr>
          <w:p w14:paraId="68B37C82">
            <w:pPr>
              <w:pStyle w:val="13"/>
            </w:pPr>
          </w:p>
        </w:tc>
        <w:tc>
          <w:tcPr>
            <w:tcW w:w="2551" w:type="dxa"/>
            <w:vAlign w:val="center"/>
          </w:tcPr>
          <w:p w14:paraId="6F2E2C5E">
            <w:pPr>
              <w:pStyle w:val="13"/>
            </w:pPr>
            <w:r>
              <w:t>1185.54</w:t>
            </w:r>
          </w:p>
        </w:tc>
      </w:tr>
      <w:tr w14:paraId="5458F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39110">
            <w:pPr>
              <w:pStyle w:val="15"/>
            </w:pPr>
            <w:r>
              <w:t>3</w:t>
            </w:r>
          </w:p>
        </w:tc>
        <w:tc>
          <w:tcPr>
            <w:tcW w:w="1191" w:type="dxa"/>
            <w:vAlign w:val="center"/>
          </w:tcPr>
          <w:p w14:paraId="406F096C">
            <w:pPr>
              <w:pStyle w:val="14"/>
            </w:pPr>
            <w:r>
              <w:t>21003</w:t>
            </w:r>
          </w:p>
        </w:tc>
        <w:tc>
          <w:tcPr>
            <w:tcW w:w="4535" w:type="dxa"/>
            <w:vAlign w:val="center"/>
          </w:tcPr>
          <w:p w14:paraId="0FC0B047">
            <w:pPr>
              <w:pStyle w:val="14"/>
            </w:pPr>
            <w:r>
              <w:t>基层医疗卫生机构</w:t>
            </w:r>
          </w:p>
        </w:tc>
        <w:tc>
          <w:tcPr>
            <w:tcW w:w="2551" w:type="dxa"/>
            <w:vAlign w:val="center"/>
          </w:tcPr>
          <w:p w14:paraId="765BE3EA">
            <w:pPr>
              <w:pStyle w:val="13"/>
            </w:pPr>
            <w:r>
              <w:t>299.82</w:t>
            </w:r>
          </w:p>
        </w:tc>
        <w:tc>
          <w:tcPr>
            <w:tcW w:w="2551" w:type="dxa"/>
            <w:vAlign w:val="center"/>
          </w:tcPr>
          <w:p w14:paraId="31BD2749">
            <w:pPr>
              <w:pStyle w:val="13"/>
            </w:pPr>
          </w:p>
        </w:tc>
        <w:tc>
          <w:tcPr>
            <w:tcW w:w="2551" w:type="dxa"/>
            <w:vAlign w:val="center"/>
          </w:tcPr>
          <w:p w14:paraId="3A434D96">
            <w:pPr>
              <w:pStyle w:val="13"/>
            </w:pPr>
            <w:r>
              <w:t>299.82</w:t>
            </w:r>
          </w:p>
        </w:tc>
      </w:tr>
      <w:tr w14:paraId="3C163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41AB4">
            <w:pPr>
              <w:pStyle w:val="15"/>
            </w:pPr>
            <w:r>
              <w:t>4</w:t>
            </w:r>
          </w:p>
        </w:tc>
        <w:tc>
          <w:tcPr>
            <w:tcW w:w="1191" w:type="dxa"/>
            <w:vAlign w:val="center"/>
          </w:tcPr>
          <w:p w14:paraId="5E3E5BFF">
            <w:pPr>
              <w:pStyle w:val="14"/>
            </w:pPr>
            <w:r>
              <w:t>2100302</w:t>
            </w:r>
          </w:p>
        </w:tc>
        <w:tc>
          <w:tcPr>
            <w:tcW w:w="4535" w:type="dxa"/>
            <w:vAlign w:val="center"/>
          </w:tcPr>
          <w:p w14:paraId="487E89F6">
            <w:pPr>
              <w:pStyle w:val="14"/>
            </w:pPr>
            <w:r>
              <w:t>乡镇卫生院</w:t>
            </w:r>
          </w:p>
        </w:tc>
        <w:tc>
          <w:tcPr>
            <w:tcW w:w="2551" w:type="dxa"/>
            <w:vAlign w:val="center"/>
          </w:tcPr>
          <w:p w14:paraId="3049B013">
            <w:pPr>
              <w:pStyle w:val="13"/>
            </w:pPr>
            <w:r>
              <w:t>180.78</w:t>
            </w:r>
          </w:p>
        </w:tc>
        <w:tc>
          <w:tcPr>
            <w:tcW w:w="2551" w:type="dxa"/>
            <w:vAlign w:val="center"/>
          </w:tcPr>
          <w:p w14:paraId="081ECE42">
            <w:pPr>
              <w:pStyle w:val="13"/>
            </w:pPr>
          </w:p>
        </w:tc>
        <w:tc>
          <w:tcPr>
            <w:tcW w:w="2551" w:type="dxa"/>
            <w:vAlign w:val="center"/>
          </w:tcPr>
          <w:p w14:paraId="69CB14CB">
            <w:pPr>
              <w:pStyle w:val="13"/>
            </w:pPr>
            <w:r>
              <w:t>180.78</w:t>
            </w:r>
          </w:p>
        </w:tc>
      </w:tr>
      <w:tr w14:paraId="493E7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25C61B">
            <w:pPr>
              <w:pStyle w:val="15"/>
            </w:pPr>
            <w:r>
              <w:t>5</w:t>
            </w:r>
          </w:p>
        </w:tc>
        <w:tc>
          <w:tcPr>
            <w:tcW w:w="1191" w:type="dxa"/>
            <w:vAlign w:val="center"/>
          </w:tcPr>
          <w:p w14:paraId="3453E793">
            <w:pPr>
              <w:pStyle w:val="14"/>
            </w:pPr>
            <w:r>
              <w:t>2100399</w:t>
            </w:r>
          </w:p>
        </w:tc>
        <w:tc>
          <w:tcPr>
            <w:tcW w:w="4535" w:type="dxa"/>
            <w:vAlign w:val="center"/>
          </w:tcPr>
          <w:p w14:paraId="267C00CC">
            <w:pPr>
              <w:pStyle w:val="14"/>
            </w:pPr>
            <w:r>
              <w:t>其他基层医疗卫生机构支出</w:t>
            </w:r>
          </w:p>
        </w:tc>
        <w:tc>
          <w:tcPr>
            <w:tcW w:w="2551" w:type="dxa"/>
            <w:vAlign w:val="center"/>
          </w:tcPr>
          <w:p w14:paraId="1F6EBAE4">
            <w:pPr>
              <w:pStyle w:val="13"/>
            </w:pPr>
            <w:r>
              <w:t>119.04</w:t>
            </w:r>
          </w:p>
        </w:tc>
        <w:tc>
          <w:tcPr>
            <w:tcW w:w="2551" w:type="dxa"/>
            <w:vAlign w:val="center"/>
          </w:tcPr>
          <w:p w14:paraId="023BD310">
            <w:pPr>
              <w:pStyle w:val="13"/>
            </w:pPr>
          </w:p>
        </w:tc>
        <w:tc>
          <w:tcPr>
            <w:tcW w:w="2551" w:type="dxa"/>
            <w:vAlign w:val="center"/>
          </w:tcPr>
          <w:p w14:paraId="72296350">
            <w:pPr>
              <w:pStyle w:val="13"/>
            </w:pPr>
            <w:r>
              <w:t>119.04</w:t>
            </w:r>
          </w:p>
        </w:tc>
      </w:tr>
      <w:tr w14:paraId="4913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F03DA">
            <w:pPr>
              <w:pStyle w:val="15"/>
            </w:pPr>
            <w:r>
              <w:t>6</w:t>
            </w:r>
          </w:p>
        </w:tc>
        <w:tc>
          <w:tcPr>
            <w:tcW w:w="1191" w:type="dxa"/>
            <w:vAlign w:val="center"/>
          </w:tcPr>
          <w:p w14:paraId="1188044F">
            <w:pPr>
              <w:pStyle w:val="14"/>
            </w:pPr>
            <w:r>
              <w:t>21004</w:t>
            </w:r>
          </w:p>
        </w:tc>
        <w:tc>
          <w:tcPr>
            <w:tcW w:w="4535" w:type="dxa"/>
            <w:vAlign w:val="center"/>
          </w:tcPr>
          <w:p w14:paraId="0E147A82">
            <w:pPr>
              <w:pStyle w:val="14"/>
            </w:pPr>
            <w:r>
              <w:t>公共卫生</w:t>
            </w:r>
          </w:p>
        </w:tc>
        <w:tc>
          <w:tcPr>
            <w:tcW w:w="2551" w:type="dxa"/>
            <w:vAlign w:val="center"/>
          </w:tcPr>
          <w:p w14:paraId="09E27D59">
            <w:pPr>
              <w:pStyle w:val="13"/>
            </w:pPr>
            <w:r>
              <w:t>875.72</w:t>
            </w:r>
          </w:p>
        </w:tc>
        <w:tc>
          <w:tcPr>
            <w:tcW w:w="2551" w:type="dxa"/>
            <w:vAlign w:val="center"/>
          </w:tcPr>
          <w:p w14:paraId="4B8F7C7E">
            <w:pPr>
              <w:pStyle w:val="13"/>
            </w:pPr>
          </w:p>
        </w:tc>
        <w:tc>
          <w:tcPr>
            <w:tcW w:w="2551" w:type="dxa"/>
            <w:vAlign w:val="center"/>
          </w:tcPr>
          <w:p w14:paraId="3A928660">
            <w:pPr>
              <w:pStyle w:val="13"/>
            </w:pPr>
            <w:r>
              <w:t>875.72</w:t>
            </w:r>
          </w:p>
        </w:tc>
      </w:tr>
      <w:tr w14:paraId="19591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7DC1D">
            <w:pPr>
              <w:pStyle w:val="15"/>
            </w:pPr>
            <w:r>
              <w:t>7</w:t>
            </w:r>
          </w:p>
        </w:tc>
        <w:tc>
          <w:tcPr>
            <w:tcW w:w="1191" w:type="dxa"/>
            <w:vAlign w:val="center"/>
          </w:tcPr>
          <w:p w14:paraId="6DDB5279">
            <w:pPr>
              <w:pStyle w:val="14"/>
            </w:pPr>
            <w:r>
              <w:t>2100408</w:t>
            </w:r>
          </w:p>
        </w:tc>
        <w:tc>
          <w:tcPr>
            <w:tcW w:w="4535" w:type="dxa"/>
            <w:vAlign w:val="center"/>
          </w:tcPr>
          <w:p w14:paraId="62F50E51">
            <w:pPr>
              <w:pStyle w:val="14"/>
            </w:pPr>
            <w:r>
              <w:t>基本公共卫生服务</w:t>
            </w:r>
          </w:p>
        </w:tc>
        <w:tc>
          <w:tcPr>
            <w:tcW w:w="2551" w:type="dxa"/>
            <w:vAlign w:val="center"/>
          </w:tcPr>
          <w:p w14:paraId="6A887200">
            <w:pPr>
              <w:pStyle w:val="13"/>
            </w:pPr>
            <w:r>
              <w:t>875.72</w:t>
            </w:r>
          </w:p>
        </w:tc>
        <w:tc>
          <w:tcPr>
            <w:tcW w:w="2551" w:type="dxa"/>
            <w:vAlign w:val="center"/>
          </w:tcPr>
          <w:p w14:paraId="7A62A223">
            <w:pPr>
              <w:pStyle w:val="13"/>
            </w:pPr>
          </w:p>
        </w:tc>
        <w:tc>
          <w:tcPr>
            <w:tcW w:w="2551" w:type="dxa"/>
            <w:vAlign w:val="center"/>
          </w:tcPr>
          <w:p w14:paraId="2DF40904">
            <w:pPr>
              <w:pStyle w:val="13"/>
            </w:pPr>
            <w:r>
              <w:t>875.72</w:t>
            </w:r>
          </w:p>
        </w:tc>
      </w:tr>
      <w:tr w14:paraId="049E3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EC720">
            <w:pPr>
              <w:pStyle w:val="15"/>
            </w:pPr>
            <w:r>
              <w:t>8</w:t>
            </w:r>
          </w:p>
        </w:tc>
        <w:tc>
          <w:tcPr>
            <w:tcW w:w="1191" w:type="dxa"/>
            <w:vAlign w:val="center"/>
          </w:tcPr>
          <w:p w14:paraId="158B18FF">
            <w:pPr>
              <w:pStyle w:val="14"/>
            </w:pPr>
            <w:r>
              <w:t>21017</w:t>
            </w:r>
          </w:p>
        </w:tc>
        <w:tc>
          <w:tcPr>
            <w:tcW w:w="4535" w:type="dxa"/>
            <w:vAlign w:val="center"/>
          </w:tcPr>
          <w:p w14:paraId="436CCEC3">
            <w:pPr>
              <w:pStyle w:val="14"/>
            </w:pPr>
            <w:r>
              <w:t>中医药事务</w:t>
            </w:r>
          </w:p>
        </w:tc>
        <w:tc>
          <w:tcPr>
            <w:tcW w:w="2551" w:type="dxa"/>
            <w:vAlign w:val="center"/>
          </w:tcPr>
          <w:p w14:paraId="4913A407">
            <w:pPr>
              <w:pStyle w:val="13"/>
            </w:pPr>
            <w:r>
              <w:t>10.00</w:t>
            </w:r>
          </w:p>
        </w:tc>
        <w:tc>
          <w:tcPr>
            <w:tcW w:w="2551" w:type="dxa"/>
            <w:vAlign w:val="center"/>
          </w:tcPr>
          <w:p w14:paraId="45853FF0">
            <w:pPr>
              <w:pStyle w:val="13"/>
            </w:pPr>
          </w:p>
        </w:tc>
        <w:tc>
          <w:tcPr>
            <w:tcW w:w="2551" w:type="dxa"/>
            <w:vAlign w:val="center"/>
          </w:tcPr>
          <w:p w14:paraId="374762B4">
            <w:pPr>
              <w:pStyle w:val="13"/>
            </w:pPr>
            <w:r>
              <w:t>10.00</w:t>
            </w:r>
          </w:p>
        </w:tc>
      </w:tr>
      <w:tr w14:paraId="5F781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95FD7">
            <w:pPr>
              <w:pStyle w:val="15"/>
            </w:pPr>
            <w:r>
              <w:t>9</w:t>
            </w:r>
          </w:p>
        </w:tc>
        <w:tc>
          <w:tcPr>
            <w:tcW w:w="1191" w:type="dxa"/>
            <w:vAlign w:val="center"/>
          </w:tcPr>
          <w:p w14:paraId="7C7B5B3A">
            <w:pPr>
              <w:pStyle w:val="14"/>
            </w:pPr>
            <w:r>
              <w:t>2101799</w:t>
            </w:r>
          </w:p>
        </w:tc>
        <w:tc>
          <w:tcPr>
            <w:tcW w:w="4535" w:type="dxa"/>
            <w:vAlign w:val="center"/>
          </w:tcPr>
          <w:p w14:paraId="7A5630A8">
            <w:pPr>
              <w:pStyle w:val="14"/>
            </w:pPr>
            <w:r>
              <w:t>其他中医药事务支出</w:t>
            </w:r>
          </w:p>
        </w:tc>
        <w:tc>
          <w:tcPr>
            <w:tcW w:w="2551" w:type="dxa"/>
            <w:vAlign w:val="center"/>
          </w:tcPr>
          <w:p w14:paraId="246D5168">
            <w:pPr>
              <w:pStyle w:val="13"/>
            </w:pPr>
            <w:r>
              <w:t>10.00</w:t>
            </w:r>
          </w:p>
        </w:tc>
        <w:tc>
          <w:tcPr>
            <w:tcW w:w="2551" w:type="dxa"/>
            <w:vAlign w:val="center"/>
          </w:tcPr>
          <w:p w14:paraId="40127415">
            <w:pPr>
              <w:pStyle w:val="13"/>
            </w:pPr>
          </w:p>
        </w:tc>
        <w:tc>
          <w:tcPr>
            <w:tcW w:w="2551" w:type="dxa"/>
            <w:vAlign w:val="center"/>
          </w:tcPr>
          <w:p w14:paraId="0E835BB3">
            <w:pPr>
              <w:pStyle w:val="13"/>
            </w:pPr>
            <w:r>
              <w:t>10.00</w:t>
            </w:r>
          </w:p>
        </w:tc>
      </w:tr>
    </w:tbl>
    <w:p w14:paraId="75FE060F">
      <w:pPr>
        <w:sectPr>
          <w:pgSz w:w="16840" w:h="11900" w:orient="landscape"/>
          <w:pgMar w:top="1361" w:right="1020" w:bottom="1134" w:left="1020" w:header="720" w:footer="720" w:gutter="0"/>
          <w:cols w:space="720" w:num="1"/>
        </w:sectPr>
      </w:pPr>
    </w:p>
    <w:p w14:paraId="50D6E92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425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589C45">
            <w:pPr>
              <w:pStyle w:val="11"/>
            </w:pPr>
            <w:r>
              <w:t>361009隆尧县隆尧镇卫生院</w:t>
            </w:r>
          </w:p>
        </w:tc>
        <w:tc>
          <w:tcPr>
            <w:tcW w:w="2551" w:type="dxa"/>
            <w:tcBorders>
              <w:top w:val="single" w:color="FFFFFF" w:sz="6" w:space="0"/>
              <w:left w:val="single" w:color="FFFFFF" w:sz="6" w:space="0"/>
              <w:right w:val="single" w:color="FFFFFF" w:sz="6" w:space="0"/>
            </w:tcBorders>
            <w:vAlign w:val="center"/>
          </w:tcPr>
          <w:p w14:paraId="5B9FD35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48813D6">
            <w:pPr>
              <w:pStyle w:val="9"/>
            </w:pPr>
            <w:r>
              <w:t>单位：万元</w:t>
            </w:r>
          </w:p>
        </w:tc>
      </w:tr>
      <w:tr w14:paraId="7936B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CC46C4">
            <w:pPr>
              <w:pStyle w:val="12"/>
            </w:pPr>
            <w:r>
              <w:t>序号</w:t>
            </w:r>
          </w:p>
        </w:tc>
        <w:tc>
          <w:tcPr>
            <w:tcW w:w="5726" w:type="dxa"/>
            <w:gridSpan w:val="2"/>
            <w:vAlign w:val="center"/>
          </w:tcPr>
          <w:p w14:paraId="4E613904">
            <w:pPr>
              <w:pStyle w:val="12"/>
            </w:pPr>
            <w:r>
              <w:t>支出部门经济分类科目</w:t>
            </w:r>
          </w:p>
        </w:tc>
        <w:tc>
          <w:tcPr>
            <w:tcW w:w="7653" w:type="dxa"/>
            <w:gridSpan w:val="3"/>
            <w:vAlign w:val="center"/>
          </w:tcPr>
          <w:p w14:paraId="36E57BF0">
            <w:pPr>
              <w:pStyle w:val="12"/>
            </w:pPr>
            <w:r>
              <w:t>一般公共预算基本支出</w:t>
            </w:r>
          </w:p>
        </w:tc>
      </w:tr>
      <w:tr w14:paraId="3B12B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F62590"/>
        </w:tc>
        <w:tc>
          <w:tcPr>
            <w:tcW w:w="1191" w:type="dxa"/>
            <w:vAlign w:val="center"/>
          </w:tcPr>
          <w:p w14:paraId="0ECD4EAA">
            <w:pPr>
              <w:pStyle w:val="12"/>
            </w:pPr>
            <w:r>
              <w:t>科目编码</w:t>
            </w:r>
          </w:p>
        </w:tc>
        <w:tc>
          <w:tcPr>
            <w:tcW w:w="4535" w:type="dxa"/>
            <w:vAlign w:val="center"/>
          </w:tcPr>
          <w:p w14:paraId="7F006D3B">
            <w:pPr>
              <w:pStyle w:val="12"/>
            </w:pPr>
            <w:r>
              <w:t>科目名称</w:t>
            </w:r>
          </w:p>
        </w:tc>
        <w:tc>
          <w:tcPr>
            <w:tcW w:w="2551" w:type="dxa"/>
            <w:vAlign w:val="center"/>
          </w:tcPr>
          <w:p w14:paraId="1AA48175">
            <w:pPr>
              <w:pStyle w:val="12"/>
            </w:pPr>
            <w:r>
              <w:t>合计</w:t>
            </w:r>
          </w:p>
        </w:tc>
        <w:tc>
          <w:tcPr>
            <w:tcW w:w="2551" w:type="dxa"/>
            <w:vAlign w:val="center"/>
          </w:tcPr>
          <w:p w14:paraId="0E97AFB8">
            <w:pPr>
              <w:pStyle w:val="12"/>
            </w:pPr>
            <w:r>
              <w:t>人员经费</w:t>
            </w:r>
          </w:p>
        </w:tc>
        <w:tc>
          <w:tcPr>
            <w:tcW w:w="2551" w:type="dxa"/>
            <w:vAlign w:val="center"/>
          </w:tcPr>
          <w:p w14:paraId="297F6C9B">
            <w:pPr>
              <w:pStyle w:val="12"/>
            </w:pPr>
            <w:r>
              <w:t>公用经费</w:t>
            </w:r>
          </w:p>
        </w:tc>
      </w:tr>
      <w:tr w14:paraId="5FF54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A54457">
            <w:pPr>
              <w:pStyle w:val="12"/>
            </w:pPr>
            <w:r>
              <w:t>栏次</w:t>
            </w:r>
          </w:p>
        </w:tc>
        <w:tc>
          <w:tcPr>
            <w:tcW w:w="1191" w:type="dxa"/>
            <w:vAlign w:val="center"/>
          </w:tcPr>
          <w:p w14:paraId="23DAD350">
            <w:pPr>
              <w:pStyle w:val="12"/>
            </w:pPr>
            <w:r>
              <w:t>1</w:t>
            </w:r>
          </w:p>
        </w:tc>
        <w:tc>
          <w:tcPr>
            <w:tcW w:w="4535" w:type="dxa"/>
            <w:vAlign w:val="center"/>
          </w:tcPr>
          <w:p w14:paraId="68AD6FCB">
            <w:pPr>
              <w:pStyle w:val="12"/>
            </w:pPr>
            <w:r>
              <w:t>2</w:t>
            </w:r>
          </w:p>
        </w:tc>
        <w:tc>
          <w:tcPr>
            <w:tcW w:w="2551" w:type="dxa"/>
            <w:vAlign w:val="center"/>
          </w:tcPr>
          <w:p w14:paraId="2841BE09">
            <w:pPr>
              <w:pStyle w:val="12"/>
            </w:pPr>
            <w:r>
              <w:t>3</w:t>
            </w:r>
          </w:p>
        </w:tc>
        <w:tc>
          <w:tcPr>
            <w:tcW w:w="2551" w:type="dxa"/>
            <w:vAlign w:val="center"/>
          </w:tcPr>
          <w:p w14:paraId="2563A912">
            <w:pPr>
              <w:pStyle w:val="12"/>
            </w:pPr>
            <w:r>
              <w:t>4</w:t>
            </w:r>
          </w:p>
        </w:tc>
        <w:tc>
          <w:tcPr>
            <w:tcW w:w="2551" w:type="dxa"/>
            <w:vAlign w:val="center"/>
          </w:tcPr>
          <w:p w14:paraId="11BE7316">
            <w:pPr>
              <w:pStyle w:val="12"/>
            </w:pPr>
            <w:r>
              <w:t>5</w:t>
            </w:r>
          </w:p>
        </w:tc>
      </w:tr>
      <w:tr w14:paraId="5BEB6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D0D5D">
            <w:pPr>
              <w:pStyle w:val="15"/>
            </w:pPr>
          </w:p>
        </w:tc>
        <w:tc>
          <w:tcPr>
            <w:tcW w:w="1191" w:type="dxa"/>
            <w:vAlign w:val="center"/>
          </w:tcPr>
          <w:p w14:paraId="7E2A39D1">
            <w:pPr>
              <w:pStyle w:val="14"/>
            </w:pPr>
          </w:p>
        </w:tc>
        <w:tc>
          <w:tcPr>
            <w:tcW w:w="4535" w:type="dxa"/>
            <w:vAlign w:val="center"/>
          </w:tcPr>
          <w:p w14:paraId="13527657">
            <w:pPr>
              <w:pStyle w:val="14"/>
            </w:pPr>
          </w:p>
        </w:tc>
        <w:tc>
          <w:tcPr>
            <w:tcW w:w="2551" w:type="dxa"/>
            <w:vAlign w:val="center"/>
          </w:tcPr>
          <w:p w14:paraId="1307AF51">
            <w:pPr>
              <w:pStyle w:val="13"/>
            </w:pPr>
          </w:p>
        </w:tc>
        <w:tc>
          <w:tcPr>
            <w:tcW w:w="2551" w:type="dxa"/>
            <w:vAlign w:val="center"/>
          </w:tcPr>
          <w:p w14:paraId="204C24EC">
            <w:pPr>
              <w:pStyle w:val="13"/>
            </w:pPr>
          </w:p>
        </w:tc>
        <w:tc>
          <w:tcPr>
            <w:tcW w:w="2551" w:type="dxa"/>
            <w:vAlign w:val="center"/>
          </w:tcPr>
          <w:p w14:paraId="35D35A28">
            <w:pPr>
              <w:pStyle w:val="13"/>
            </w:pPr>
          </w:p>
        </w:tc>
      </w:tr>
    </w:tbl>
    <w:p w14:paraId="353A93D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B47257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089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A701BE">
            <w:pPr>
              <w:pStyle w:val="11"/>
            </w:pPr>
            <w:r>
              <w:t>361009隆尧县隆尧镇卫生院</w:t>
            </w:r>
          </w:p>
        </w:tc>
        <w:tc>
          <w:tcPr>
            <w:tcW w:w="2551" w:type="dxa"/>
            <w:tcBorders>
              <w:top w:val="single" w:color="FFFFFF" w:sz="6" w:space="0"/>
              <w:left w:val="single" w:color="FFFFFF" w:sz="6" w:space="0"/>
              <w:right w:val="single" w:color="FFFFFF" w:sz="6" w:space="0"/>
            </w:tcBorders>
            <w:vAlign w:val="center"/>
          </w:tcPr>
          <w:p w14:paraId="26A7720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E4E19EF">
            <w:pPr>
              <w:pStyle w:val="9"/>
            </w:pPr>
            <w:r>
              <w:t>单位：万元</w:t>
            </w:r>
          </w:p>
        </w:tc>
      </w:tr>
      <w:tr w14:paraId="09356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A0984E">
            <w:pPr>
              <w:pStyle w:val="12"/>
            </w:pPr>
            <w:r>
              <w:t>序号</w:t>
            </w:r>
          </w:p>
        </w:tc>
        <w:tc>
          <w:tcPr>
            <w:tcW w:w="5726" w:type="dxa"/>
            <w:gridSpan w:val="2"/>
            <w:vAlign w:val="center"/>
          </w:tcPr>
          <w:p w14:paraId="361E839A">
            <w:pPr>
              <w:pStyle w:val="12"/>
            </w:pPr>
            <w:r>
              <w:t>功能分类科目</w:t>
            </w:r>
          </w:p>
        </w:tc>
        <w:tc>
          <w:tcPr>
            <w:tcW w:w="2551" w:type="dxa"/>
            <w:vMerge w:val="restart"/>
            <w:vAlign w:val="center"/>
          </w:tcPr>
          <w:p w14:paraId="64BC0E59">
            <w:pPr>
              <w:pStyle w:val="12"/>
            </w:pPr>
            <w:r>
              <w:t>合计</w:t>
            </w:r>
          </w:p>
        </w:tc>
        <w:tc>
          <w:tcPr>
            <w:tcW w:w="2551" w:type="dxa"/>
            <w:vMerge w:val="restart"/>
            <w:vAlign w:val="center"/>
          </w:tcPr>
          <w:p w14:paraId="33648283">
            <w:pPr>
              <w:pStyle w:val="12"/>
            </w:pPr>
            <w:r>
              <w:t>基本支出</w:t>
            </w:r>
          </w:p>
        </w:tc>
        <w:tc>
          <w:tcPr>
            <w:tcW w:w="2551" w:type="dxa"/>
            <w:vMerge w:val="restart"/>
            <w:vAlign w:val="center"/>
          </w:tcPr>
          <w:p w14:paraId="3991AB0C">
            <w:pPr>
              <w:pStyle w:val="12"/>
            </w:pPr>
            <w:r>
              <w:t>项目支出</w:t>
            </w:r>
          </w:p>
        </w:tc>
      </w:tr>
      <w:tr w14:paraId="3222D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29CA29"/>
        </w:tc>
        <w:tc>
          <w:tcPr>
            <w:tcW w:w="1191" w:type="dxa"/>
            <w:vAlign w:val="center"/>
          </w:tcPr>
          <w:p w14:paraId="0269CA73">
            <w:pPr>
              <w:pStyle w:val="12"/>
            </w:pPr>
            <w:r>
              <w:t>科目编码</w:t>
            </w:r>
          </w:p>
        </w:tc>
        <w:tc>
          <w:tcPr>
            <w:tcW w:w="4535" w:type="dxa"/>
            <w:vAlign w:val="center"/>
          </w:tcPr>
          <w:p w14:paraId="2D3D1171">
            <w:pPr>
              <w:pStyle w:val="12"/>
            </w:pPr>
            <w:r>
              <w:t>科目名称</w:t>
            </w:r>
          </w:p>
        </w:tc>
        <w:tc>
          <w:tcPr>
            <w:tcW w:w="2551" w:type="dxa"/>
            <w:vMerge w:val="continue"/>
          </w:tcPr>
          <w:p w14:paraId="39221C28"/>
        </w:tc>
        <w:tc>
          <w:tcPr>
            <w:tcW w:w="2551" w:type="dxa"/>
            <w:vMerge w:val="continue"/>
          </w:tcPr>
          <w:p w14:paraId="6D1A6F9F"/>
        </w:tc>
        <w:tc>
          <w:tcPr>
            <w:tcW w:w="2551" w:type="dxa"/>
            <w:vMerge w:val="continue"/>
          </w:tcPr>
          <w:p w14:paraId="2428D661"/>
        </w:tc>
      </w:tr>
      <w:tr w14:paraId="61632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75341708">
            <w:pPr>
              <w:pStyle w:val="12"/>
            </w:pPr>
            <w:r>
              <w:t>栏次</w:t>
            </w:r>
          </w:p>
        </w:tc>
        <w:tc>
          <w:tcPr>
            <w:tcW w:w="1191" w:type="dxa"/>
            <w:vAlign w:val="center"/>
          </w:tcPr>
          <w:p w14:paraId="04EFA627">
            <w:pPr>
              <w:pStyle w:val="12"/>
            </w:pPr>
            <w:r>
              <w:t>1</w:t>
            </w:r>
          </w:p>
        </w:tc>
        <w:tc>
          <w:tcPr>
            <w:tcW w:w="4535" w:type="dxa"/>
            <w:vAlign w:val="center"/>
          </w:tcPr>
          <w:p w14:paraId="63DD2713">
            <w:pPr>
              <w:pStyle w:val="12"/>
            </w:pPr>
            <w:r>
              <w:t>2</w:t>
            </w:r>
          </w:p>
        </w:tc>
        <w:tc>
          <w:tcPr>
            <w:tcW w:w="2551" w:type="dxa"/>
            <w:vAlign w:val="center"/>
          </w:tcPr>
          <w:p w14:paraId="12E81D47">
            <w:pPr>
              <w:pStyle w:val="12"/>
            </w:pPr>
            <w:r>
              <w:t>3</w:t>
            </w:r>
          </w:p>
        </w:tc>
        <w:tc>
          <w:tcPr>
            <w:tcW w:w="2551" w:type="dxa"/>
            <w:vAlign w:val="center"/>
          </w:tcPr>
          <w:p w14:paraId="5E15A679">
            <w:pPr>
              <w:pStyle w:val="12"/>
            </w:pPr>
            <w:r>
              <w:t>4</w:t>
            </w:r>
          </w:p>
        </w:tc>
        <w:tc>
          <w:tcPr>
            <w:tcW w:w="2551" w:type="dxa"/>
            <w:vAlign w:val="center"/>
          </w:tcPr>
          <w:p w14:paraId="5A154D64">
            <w:pPr>
              <w:pStyle w:val="12"/>
            </w:pPr>
            <w:r>
              <w:t>5</w:t>
            </w:r>
          </w:p>
        </w:tc>
      </w:tr>
      <w:tr w14:paraId="771A3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05A2F">
            <w:pPr>
              <w:pStyle w:val="15"/>
            </w:pPr>
          </w:p>
        </w:tc>
        <w:tc>
          <w:tcPr>
            <w:tcW w:w="1191" w:type="dxa"/>
            <w:vAlign w:val="center"/>
          </w:tcPr>
          <w:p w14:paraId="20F06540">
            <w:pPr>
              <w:pStyle w:val="14"/>
            </w:pPr>
          </w:p>
        </w:tc>
        <w:tc>
          <w:tcPr>
            <w:tcW w:w="4535" w:type="dxa"/>
            <w:vAlign w:val="center"/>
          </w:tcPr>
          <w:p w14:paraId="51CF14B4">
            <w:pPr>
              <w:pStyle w:val="14"/>
            </w:pPr>
          </w:p>
        </w:tc>
        <w:tc>
          <w:tcPr>
            <w:tcW w:w="2551" w:type="dxa"/>
            <w:vAlign w:val="center"/>
          </w:tcPr>
          <w:p w14:paraId="5A6A782C">
            <w:pPr>
              <w:pStyle w:val="13"/>
            </w:pPr>
          </w:p>
        </w:tc>
        <w:tc>
          <w:tcPr>
            <w:tcW w:w="2551" w:type="dxa"/>
            <w:vAlign w:val="center"/>
          </w:tcPr>
          <w:p w14:paraId="26824008">
            <w:pPr>
              <w:pStyle w:val="13"/>
            </w:pPr>
          </w:p>
        </w:tc>
        <w:tc>
          <w:tcPr>
            <w:tcW w:w="2551" w:type="dxa"/>
            <w:vAlign w:val="center"/>
          </w:tcPr>
          <w:p w14:paraId="37318603">
            <w:pPr>
              <w:pStyle w:val="13"/>
            </w:pPr>
          </w:p>
        </w:tc>
      </w:tr>
    </w:tbl>
    <w:p w14:paraId="4BA1104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F37BA2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DCC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9E8A76">
            <w:pPr>
              <w:pStyle w:val="11"/>
            </w:pPr>
            <w:r>
              <w:t>361009隆尧县隆尧镇卫生院</w:t>
            </w:r>
          </w:p>
        </w:tc>
        <w:tc>
          <w:tcPr>
            <w:tcW w:w="2551" w:type="dxa"/>
            <w:tcBorders>
              <w:top w:val="single" w:color="FFFFFF" w:sz="6" w:space="0"/>
              <w:left w:val="single" w:color="FFFFFF" w:sz="6" w:space="0"/>
              <w:right w:val="single" w:color="FFFFFF" w:sz="6" w:space="0"/>
            </w:tcBorders>
            <w:vAlign w:val="center"/>
          </w:tcPr>
          <w:p w14:paraId="32497D5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881837B">
            <w:pPr>
              <w:pStyle w:val="9"/>
            </w:pPr>
            <w:r>
              <w:t>单位：万元</w:t>
            </w:r>
          </w:p>
        </w:tc>
      </w:tr>
      <w:tr w14:paraId="7BF03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F0A91E">
            <w:pPr>
              <w:pStyle w:val="12"/>
            </w:pPr>
            <w:r>
              <w:t>序号</w:t>
            </w:r>
          </w:p>
        </w:tc>
        <w:tc>
          <w:tcPr>
            <w:tcW w:w="5726" w:type="dxa"/>
            <w:gridSpan w:val="2"/>
            <w:vAlign w:val="center"/>
          </w:tcPr>
          <w:p w14:paraId="2869B746">
            <w:pPr>
              <w:pStyle w:val="12"/>
            </w:pPr>
            <w:r>
              <w:t>功能分类科目</w:t>
            </w:r>
          </w:p>
        </w:tc>
        <w:tc>
          <w:tcPr>
            <w:tcW w:w="2551" w:type="dxa"/>
            <w:vMerge w:val="restart"/>
            <w:vAlign w:val="center"/>
          </w:tcPr>
          <w:p w14:paraId="25B44E8D">
            <w:pPr>
              <w:pStyle w:val="12"/>
            </w:pPr>
            <w:r>
              <w:t>合计</w:t>
            </w:r>
          </w:p>
        </w:tc>
        <w:tc>
          <w:tcPr>
            <w:tcW w:w="2551" w:type="dxa"/>
            <w:vMerge w:val="restart"/>
            <w:vAlign w:val="center"/>
          </w:tcPr>
          <w:p w14:paraId="5AF3BC5A">
            <w:pPr>
              <w:pStyle w:val="12"/>
            </w:pPr>
            <w:r>
              <w:t>基本支出</w:t>
            </w:r>
          </w:p>
        </w:tc>
        <w:tc>
          <w:tcPr>
            <w:tcW w:w="2551" w:type="dxa"/>
            <w:vMerge w:val="restart"/>
            <w:vAlign w:val="center"/>
          </w:tcPr>
          <w:p w14:paraId="283DFA8E">
            <w:pPr>
              <w:pStyle w:val="12"/>
            </w:pPr>
            <w:r>
              <w:t>项目支出</w:t>
            </w:r>
          </w:p>
        </w:tc>
      </w:tr>
      <w:tr w14:paraId="35084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6CBE88"/>
        </w:tc>
        <w:tc>
          <w:tcPr>
            <w:tcW w:w="1191" w:type="dxa"/>
            <w:vAlign w:val="center"/>
          </w:tcPr>
          <w:p w14:paraId="377AC814">
            <w:pPr>
              <w:pStyle w:val="12"/>
            </w:pPr>
            <w:r>
              <w:t>科目编码</w:t>
            </w:r>
          </w:p>
        </w:tc>
        <w:tc>
          <w:tcPr>
            <w:tcW w:w="4535" w:type="dxa"/>
            <w:vAlign w:val="center"/>
          </w:tcPr>
          <w:p w14:paraId="0C3961FA">
            <w:pPr>
              <w:pStyle w:val="12"/>
            </w:pPr>
            <w:r>
              <w:t>科目名称</w:t>
            </w:r>
          </w:p>
        </w:tc>
        <w:tc>
          <w:tcPr>
            <w:tcW w:w="2551" w:type="dxa"/>
            <w:vMerge w:val="continue"/>
          </w:tcPr>
          <w:p w14:paraId="171DDB30"/>
        </w:tc>
        <w:tc>
          <w:tcPr>
            <w:tcW w:w="2551" w:type="dxa"/>
            <w:vMerge w:val="continue"/>
          </w:tcPr>
          <w:p w14:paraId="06D19CC1"/>
        </w:tc>
        <w:tc>
          <w:tcPr>
            <w:tcW w:w="2551" w:type="dxa"/>
            <w:vMerge w:val="continue"/>
          </w:tcPr>
          <w:p w14:paraId="37270397"/>
        </w:tc>
      </w:tr>
      <w:tr w14:paraId="1A2CB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5313D9">
            <w:pPr>
              <w:pStyle w:val="12"/>
            </w:pPr>
            <w:r>
              <w:t>栏次</w:t>
            </w:r>
          </w:p>
        </w:tc>
        <w:tc>
          <w:tcPr>
            <w:tcW w:w="1191" w:type="dxa"/>
            <w:vAlign w:val="center"/>
          </w:tcPr>
          <w:p w14:paraId="357C6A1F">
            <w:pPr>
              <w:pStyle w:val="12"/>
            </w:pPr>
            <w:r>
              <w:t>1</w:t>
            </w:r>
          </w:p>
        </w:tc>
        <w:tc>
          <w:tcPr>
            <w:tcW w:w="4535" w:type="dxa"/>
            <w:vAlign w:val="center"/>
          </w:tcPr>
          <w:p w14:paraId="3CE3EFCE">
            <w:pPr>
              <w:pStyle w:val="12"/>
            </w:pPr>
            <w:r>
              <w:t>2</w:t>
            </w:r>
          </w:p>
        </w:tc>
        <w:tc>
          <w:tcPr>
            <w:tcW w:w="2551" w:type="dxa"/>
            <w:vAlign w:val="center"/>
          </w:tcPr>
          <w:p w14:paraId="7D3F1668">
            <w:pPr>
              <w:pStyle w:val="12"/>
            </w:pPr>
            <w:r>
              <w:t>3</w:t>
            </w:r>
          </w:p>
        </w:tc>
        <w:tc>
          <w:tcPr>
            <w:tcW w:w="2551" w:type="dxa"/>
            <w:vAlign w:val="center"/>
          </w:tcPr>
          <w:p w14:paraId="49B1AADE">
            <w:pPr>
              <w:pStyle w:val="12"/>
            </w:pPr>
            <w:r>
              <w:t>4</w:t>
            </w:r>
          </w:p>
        </w:tc>
        <w:tc>
          <w:tcPr>
            <w:tcW w:w="2551" w:type="dxa"/>
            <w:vAlign w:val="center"/>
          </w:tcPr>
          <w:p w14:paraId="034738D1">
            <w:pPr>
              <w:pStyle w:val="12"/>
            </w:pPr>
            <w:r>
              <w:t>5</w:t>
            </w:r>
          </w:p>
        </w:tc>
      </w:tr>
      <w:tr w14:paraId="14547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FF94C">
            <w:pPr>
              <w:pStyle w:val="15"/>
            </w:pPr>
          </w:p>
        </w:tc>
        <w:tc>
          <w:tcPr>
            <w:tcW w:w="1191" w:type="dxa"/>
            <w:vAlign w:val="center"/>
          </w:tcPr>
          <w:p w14:paraId="319344DC">
            <w:pPr>
              <w:pStyle w:val="14"/>
            </w:pPr>
          </w:p>
        </w:tc>
        <w:tc>
          <w:tcPr>
            <w:tcW w:w="4535" w:type="dxa"/>
            <w:vAlign w:val="center"/>
          </w:tcPr>
          <w:p w14:paraId="36E4DDB2">
            <w:pPr>
              <w:pStyle w:val="14"/>
            </w:pPr>
          </w:p>
        </w:tc>
        <w:tc>
          <w:tcPr>
            <w:tcW w:w="2551" w:type="dxa"/>
            <w:vAlign w:val="center"/>
          </w:tcPr>
          <w:p w14:paraId="33D31B78">
            <w:pPr>
              <w:pStyle w:val="13"/>
            </w:pPr>
          </w:p>
        </w:tc>
        <w:tc>
          <w:tcPr>
            <w:tcW w:w="2551" w:type="dxa"/>
            <w:vAlign w:val="center"/>
          </w:tcPr>
          <w:p w14:paraId="25AEDBDA">
            <w:pPr>
              <w:pStyle w:val="13"/>
            </w:pPr>
          </w:p>
        </w:tc>
        <w:tc>
          <w:tcPr>
            <w:tcW w:w="2551" w:type="dxa"/>
            <w:vAlign w:val="center"/>
          </w:tcPr>
          <w:p w14:paraId="3F2BA6AF">
            <w:pPr>
              <w:pStyle w:val="13"/>
            </w:pPr>
          </w:p>
        </w:tc>
      </w:tr>
    </w:tbl>
    <w:p w14:paraId="6CD5202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000F1D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D17A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9A8F3AA">
            <w:pPr>
              <w:pStyle w:val="11"/>
            </w:pPr>
            <w:r>
              <w:t>361009隆尧县隆尧镇卫生院</w:t>
            </w:r>
          </w:p>
        </w:tc>
        <w:tc>
          <w:tcPr>
            <w:tcW w:w="2381" w:type="dxa"/>
            <w:tcBorders>
              <w:top w:val="single" w:color="FFFFFF" w:sz="6" w:space="0"/>
              <w:left w:val="single" w:color="FFFFFF" w:sz="6" w:space="0"/>
              <w:right w:val="single" w:color="FFFFFF" w:sz="6" w:space="0"/>
            </w:tcBorders>
            <w:vAlign w:val="center"/>
          </w:tcPr>
          <w:p w14:paraId="140CEA8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31D280D9">
            <w:pPr>
              <w:pStyle w:val="9"/>
            </w:pPr>
            <w:r>
              <w:t>单位：万元</w:t>
            </w:r>
          </w:p>
        </w:tc>
      </w:tr>
      <w:tr w14:paraId="263EC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28B787">
            <w:pPr>
              <w:pStyle w:val="12"/>
            </w:pPr>
            <w:r>
              <w:t>序号</w:t>
            </w:r>
          </w:p>
        </w:tc>
        <w:tc>
          <w:tcPr>
            <w:tcW w:w="3798" w:type="dxa"/>
            <w:vMerge w:val="restart"/>
            <w:vAlign w:val="center"/>
          </w:tcPr>
          <w:p w14:paraId="49210AB1">
            <w:pPr>
              <w:pStyle w:val="12"/>
            </w:pPr>
            <w:r>
              <w:t>项  目</w:t>
            </w:r>
          </w:p>
        </w:tc>
        <w:tc>
          <w:tcPr>
            <w:tcW w:w="9524" w:type="dxa"/>
            <w:gridSpan w:val="4"/>
            <w:vAlign w:val="center"/>
          </w:tcPr>
          <w:p w14:paraId="12D81DC4">
            <w:pPr>
              <w:pStyle w:val="12"/>
            </w:pPr>
            <w:r>
              <w:t>资 金 性 质</w:t>
            </w:r>
          </w:p>
        </w:tc>
      </w:tr>
      <w:tr w14:paraId="1319A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22118E0"/>
        </w:tc>
        <w:tc>
          <w:tcPr>
            <w:tcW w:w="3798" w:type="dxa"/>
            <w:vMerge w:val="continue"/>
          </w:tcPr>
          <w:p w14:paraId="4FAAA640"/>
        </w:tc>
        <w:tc>
          <w:tcPr>
            <w:tcW w:w="2381" w:type="dxa"/>
            <w:vAlign w:val="center"/>
          </w:tcPr>
          <w:p w14:paraId="50250A15">
            <w:pPr>
              <w:pStyle w:val="12"/>
            </w:pPr>
            <w:r>
              <w:t>合计</w:t>
            </w:r>
          </w:p>
        </w:tc>
        <w:tc>
          <w:tcPr>
            <w:tcW w:w="2381" w:type="dxa"/>
            <w:vAlign w:val="center"/>
          </w:tcPr>
          <w:p w14:paraId="34B1153C">
            <w:pPr>
              <w:pStyle w:val="12"/>
            </w:pPr>
            <w:r>
              <w:t>一般公共预算              财政拨款</w:t>
            </w:r>
          </w:p>
        </w:tc>
        <w:tc>
          <w:tcPr>
            <w:tcW w:w="2381" w:type="dxa"/>
            <w:vAlign w:val="center"/>
          </w:tcPr>
          <w:p w14:paraId="1FED6682">
            <w:pPr>
              <w:pStyle w:val="12"/>
            </w:pPr>
            <w:r>
              <w:t>政府性基金                  预算拨款</w:t>
            </w:r>
          </w:p>
        </w:tc>
        <w:tc>
          <w:tcPr>
            <w:tcW w:w="2381" w:type="dxa"/>
            <w:vAlign w:val="center"/>
          </w:tcPr>
          <w:p w14:paraId="30CAB4E3">
            <w:pPr>
              <w:pStyle w:val="12"/>
            </w:pPr>
            <w:r>
              <w:t>国有资本经营              预算财政拨款</w:t>
            </w:r>
          </w:p>
        </w:tc>
      </w:tr>
      <w:tr w14:paraId="4D8A6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0294D3C">
            <w:pPr>
              <w:pStyle w:val="12"/>
            </w:pPr>
            <w:r>
              <w:t>栏次</w:t>
            </w:r>
          </w:p>
        </w:tc>
        <w:tc>
          <w:tcPr>
            <w:tcW w:w="3798" w:type="dxa"/>
            <w:vAlign w:val="center"/>
          </w:tcPr>
          <w:p w14:paraId="28A9F626">
            <w:pPr>
              <w:pStyle w:val="12"/>
            </w:pPr>
            <w:r>
              <w:t>1</w:t>
            </w:r>
          </w:p>
        </w:tc>
        <w:tc>
          <w:tcPr>
            <w:tcW w:w="2381" w:type="dxa"/>
            <w:vAlign w:val="center"/>
          </w:tcPr>
          <w:p w14:paraId="0E0FF6FB">
            <w:pPr>
              <w:pStyle w:val="12"/>
            </w:pPr>
            <w:r>
              <w:t>2</w:t>
            </w:r>
          </w:p>
        </w:tc>
        <w:tc>
          <w:tcPr>
            <w:tcW w:w="2381" w:type="dxa"/>
            <w:vAlign w:val="center"/>
          </w:tcPr>
          <w:p w14:paraId="1CDAC878">
            <w:pPr>
              <w:pStyle w:val="12"/>
            </w:pPr>
            <w:r>
              <w:t>3</w:t>
            </w:r>
          </w:p>
        </w:tc>
        <w:tc>
          <w:tcPr>
            <w:tcW w:w="2381" w:type="dxa"/>
            <w:vAlign w:val="center"/>
          </w:tcPr>
          <w:p w14:paraId="41CD12E3">
            <w:pPr>
              <w:pStyle w:val="12"/>
            </w:pPr>
            <w:r>
              <w:t>4</w:t>
            </w:r>
          </w:p>
        </w:tc>
        <w:tc>
          <w:tcPr>
            <w:tcW w:w="2381" w:type="dxa"/>
            <w:vAlign w:val="center"/>
          </w:tcPr>
          <w:p w14:paraId="289BE245">
            <w:pPr>
              <w:pStyle w:val="12"/>
            </w:pPr>
            <w:r>
              <w:t>5</w:t>
            </w:r>
          </w:p>
        </w:tc>
      </w:tr>
      <w:tr w14:paraId="4199F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60BE290">
            <w:pPr>
              <w:pStyle w:val="15"/>
            </w:pPr>
          </w:p>
        </w:tc>
        <w:tc>
          <w:tcPr>
            <w:tcW w:w="3798" w:type="dxa"/>
            <w:vAlign w:val="center"/>
          </w:tcPr>
          <w:p w14:paraId="0C25571A">
            <w:pPr>
              <w:pStyle w:val="14"/>
            </w:pPr>
          </w:p>
        </w:tc>
        <w:tc>
          <w:tcPr>
            <w:tcW w:w="2381" w:type="dxa"/>
            <w:vAlign w:val="center"/>
          </w:tcPr>
          <w:p w14:paraId="6A4951EC">
            <w:pPr>
              <w:pStyle w:val="13"/>
            </w:pPr>
          </w:p>
        </w:tc>
        <w:tc>
          <w:tcPr>
            <w:tcW w:w="2381" w:type="dxa"/>
            <w:vAlign w:val="center"/>
          </w:tcPr>
          <w:p w14:paraId="3B6673AB">
            <w:pPr>
              <w:pStyle w:val="13"/>
            </w:pPr>
          </w:p>
        </w:tc>
        <w:tc>
          <w:tcPr>
            <w:tcW w:w="2381" w:type="dxa"/>
            <w:vAlign w:val="center"/>
          </w:tcPr>
          <w:p w14:paraId="03E73D86">
            <w:pPr>
              <w:pStyle w:val="13"/>
            </w:pPr>
          </w:p>
        </w:tc>
        <w:tc>
          <w:tcPr>
            <w:tcW w:w="2381" w:type="dxa"/>
            <w:vAlign w:val="center"/>
          </w:tcPr>
          <w:p w14:paraId="7EE6FB02">
            <w:pPr>
              <w:pStyle w:val="13"/>
            </w:pPr>
          </w:p>
        </w:tc>
      </w:tr>
    </w:tbl>
    <w:p w14:paraId="0D033AED">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372EC4B">
      <w:pPr>
        <w:jc w:val="center"/>
        <w:outlineLvl w:val="4"/>
      </w:pPr>
      <w:r>
        <w:rPr>
          <w:rFonts w:ascii="方正小标宋_GBK" w:hAnsi="方正小标宋_GBK" w:eastAsia="方正小标宋_GBK" w:cs="方正小标宋_GBK"/>
          <w:color w:val="000000"/>
          <w:sz w:val="44"/>
        </w:rPr>
        <w:t>隆尧县隆尧镇卫生院2026年单位预算信息公开情况说明</w:t>
      </w:r>
    </w:p>
    <w:p w14:paraId="55A887ED">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按照《中华人民共和国预算法》、《地方预决算公开操作规程》和《关于进一步推进预算公开工作的实施意见》规定，现将隆尧县隆尧镇卫生院2026年单位预算公开如下：</w:t>
      </w:r>
    </w:p>
    <w:p w14:paraId="7A4C1572">
      <w:pPr>
        <w:spacing w:before="10" w:after="10"/>
        <w:ind w:firstLine="640"/>
        <w:outlineLvl w:val="5"/>
      </w:pPr>
      <w:r>
        <w:rPr>
          <w:rFonts w:ascii="黑体" w:hAnsi="黑体" w:eastAsia="黑体" w:cs="黑体"/>
          <w:color w:val="000000"/>
          <w:sz w:val="32"/>
        </w:rPr>
        <w:t>一、单位职责及机构设置情况</w:t>
      </w:r>
    </w:p>
    <w:p w14:paraId="293A2EA5">
      <w:pPr>
        <w:spacing w:line="500" w:lineRule="exact"/>
        <w:ind w:firstLine="560"/>
        <w:rPr>
          <w:rFonts w:eastAsia="方正仿宋_GBK"/>
          <w:color w:val="000000"/>
          <w:sz w:val="28"/>
        </w:rPr>
      </w:pPr>
      <w:r>
        <w:rPr>
          <w:rFonts w:ascii="方正楷体_GBK" w:hAnsi="方正楷体_GBK" w:eastAsia="方正楷体_GBK" w:cs="方正楷体_GBK"/>
          <w:b/>
          <w:color w:val="000000"/>
          <w:sz w:val="32"/>
        </w:rPr>
        <w:t>单位职责：</w:t>
      </w:r>
      <w:r>
        <w:rPr>
          <w:rFonts w:eastAsia="方正仿宋_GBK"/>
          <w:color w:val="000000"/>
          <w:sz w:val="28"/>
        </w:rPr>
        <w:t>隆尧镇卫生院是县政府设立的集医疗预防工作为一体的非营利性基层医疗机构。其主要职责是：</w:t>
      </w:r>
    </w:p>
    <w:p w14:paraId="641DD5A3">
      <w:pPr>
        <w:spacing w:line="500" w:lineRule="exact"/>
        <w:ind w:firstLine="560"/>
        <w:rPr>
          <w:rFonts w:eastAsia="方正仿宋_GBK"/>
          <w:color w:val="000000"/>
          <w:sz w:val="28"/>
        </w:rPr>
      </w:pPr>
      <w:r>
        <w:rPr>
          <w:rFonts w:eastAsia="方正仿宋_GBK"/>
          <w:color w:val="000000"/>
          <w:sz w:val="28"/>
        </w:rPr>
        <w:t>（1）乡镇卫生院承担本辖区公共卫生服务，综合提供预防、保健和基本医疗、养老服务、培训等服务。</w:t>
      </w:r>
    </w:p>
    <w:p w14:paraId="143AC62A">
      <w:pPr>
        <w:spacing w:line="500" w:lineRule="exact"/>
        <w:ind w:firstLine="560"/>
        <w:rPr>
          <w:rFonts w:eastAsia="方正仿宋_GBK"/>
          <w:color w:val="000000"/>
          <w:sz w:val="28"/>
        </w:rPr>
      </w:pPr>
      <w:r>
        <w:rPr>
          <w:rFonts w:eastAsia="方正仿宋_GBK"/>
          <w:color w:val="000000"/>
          <w:sz w:val="28"/>
        </w:rPr>
        <w:t>（2）加强农村疾病预防控制，做好传染病、地方病防治和疫情等农村突发公共卫生事件报告工作，重点控制严重危害农民身体健康的传染病、地方病、职业病和寄生虫病等重大疾病。</w:t>
      </w:r>
    </w:p>
    <w:p w14:paraId="4D4E2E7C">
      <w:pPr>
        <w:spacing w:line="500" w:lineRule="exact"/>
        <w:ind w:firstLine="560"/>
        <w:rPr>
          <w:rFonts w:eastAsia="方正仿宋_GBK"/>
          <w:color w:val="000000"/>
          <w:sz w:val="28"/>
        </w:rPr>
      </w:pPr>
      <w:r>
        <w:rPr>
          <w:rFonts w:eastAsia="方正仿宋_GBK"/>
          <w:color w:val="000000"/>
          <w:sz w:val="28"/>
        </w:rPr>
        <w:t>（3） 认真执行儿童计划免疫，积极开展慢性非传染性疾病的防治工作。</w:t>
      </w:r>
    </w:p>
    <w:p w14:paraId="78F86FE3">
      <w:pPr>
        <w:spacing w:line="500" w:lineRule="exact"/>
        <w:ind w:firstLine="560"/>
        <w:rPr>
          <w:rFonts w:eastAsia="方正仿宋_GBK"/>
          <w:color w:val="000000"/>
          <w:sz w:val="28"/>
        </w:rPr>
      </w:pPr>
      <w:r>
        <w:rPr>
          <w:rFonts w:eastAsia="方正仿宋_GBK"/>
          <w:color w:val="000000"/>
          <w:sz w:val="28"/>
        </w:rPr>
        <w:t>（4）做好农村孕产妇和儿童保健工作，提高住院分娩率，改善儿童营养状况。</w:t>
      </w:r>
    </w:p>
    <w:p w14:paraId="2AF1439D">
      <w:pPr>
        <w:spacing w:line="500" w:lineRule="exact"/>
        <w:ind w:firstLine="560"/>
        <w:rPr>
          <w:rFonts w:eastAsia="方正仿宋_GBK"/>
          <w:color w:val="000000"/>
          <w:sz w:val="28"/>
        </w:rPr>
      </w:pPr>
      <w:r>
        <w:rPr>
          <w:rFonts w:eastAsia="方正仿宋_GBK"/>
          <w:color w:val="000000"/>
          <w:sz w:val="28"/>
        </w:rPr>
        <w:t>（5）积极做好城乡居民医疗保险服务、计划生育技术指导、康复等工作。</w:t>
      </w:r>
    </w:p>
    <w:p w14:paraId="43A5EAC3">
      <w:pPr>
        <w:spacing w:line="500" w:lineRule="exact"/>
        <w:ind w:firstLine="560"/>
        <w:rPr>
          <w:rFonts w:eastAsia="方正仿宋_GBK"/>
          <w:color w:val="000000"/>
          <w:sz w:val="28"/>
          <w:lang w:eastAsia="zh-CN"/>
        </w:rPr>
      </w:pPr>
      <w:r>
        <w:rPr>
          <w:rFonts w:eastAsia="方正仿宋_GBK"/>
          <w:color w:val="000000"/>
          <w:sz w:val="28"/>
        </w:rPr>
        <w:t>（6）开展爱国卫生运动，普及疾病预防和卫生保健知识，指导群众改善居住、饮食、饮水和环境卫生条件，引导和帮助农民建立良好的卫生习惯。</w:t>
      </w:r>
    </w:p>
    <w:p w14:paraId="43451AE9">
      <w:pPr>
        <w:ind w:firstLine="640"/>
      </w:pPr>
      <w:r>
        <w:rPr>
          <w:rFonts w:ascii="方正楷体_GBK" w:hAnsi="方正楷体_GBK" w:eastAsia="方正楷体_GBK" w:cs="方正楷体_GBK"/>
          <w:b/>
          <w:color w:val="000000"/>
          <w:sz w:val="32"/>
        </w:rPr>
        <w:t>机构设置：</w:t>
      </w:r>
    </w:p>
    <w:p w14:paraId="249C82FC">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E1C5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176DE745">
            <w:pPr>
              <w:pStyle w:val="12"/>
            </w:pPr>
            <w:r>
              <w:t>单位名称</w:t>
            </w:r>
          </w:p>
        </w:tc>
        <w:tc>
          <w:tcPr>
            <w:tcW w:w="1843" w:type="dxa"/>
            <w:vAlign w:val="center"/>
          </w:tcPr>
          <w:p w14:paraId="2FF6611C">
            <w:pPr>
              <w:pStyle w:val="12"/>
            </w:pPr>
            <w:r>
              <w:t>单位性质</w:t>
            </w:r>
          </w:p>
        </w:tc>
        <w:tc>
          <w:tcPr>
            <w:tcW w:w="2126" w:type="dxa"/>
            <w:vAlign w:val="center"/>
          </w:tcPr>
          <w:p w14:paraId="1E24E89D">
            <w:pPr>
              <w:pStyle w:val="12"/>
            </w:pPr>
            <w:r>
              <w:t>单位规格</w:t>
            </w:r>
          </w:p>
        </w:tc>
        <w:tc>
          <w:tcPr>
            <w:tcW w:w="3827" w:type="dxa"/>
            <w:vAlign w:val="center"/>
          </w:tcPr>
          <w:p w14:paraId="28690602">
            <w:pPr>
              <w:pStyle w:val="12"/>
            </w:pPr>
            <w:r>
              <w:t>经费保障形式</w:t>
            </w:r>
          </w:p>
        </w:tc>
      </w:tr>
      <w:tr w14:paraId="2DE95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BB057AF">
            <w:pPr>
              <w:pStyle w:val="14"/>
            </w:pPr>
            <w:r>
              <w:t>隆尧县隆尧镇卫生院</w:t>
            </w:r>
          </w:p>
        </w:tc>
        <w:tc>
          <w:tcPr>
            <w:tcW w:w="1843" w:type="dxa"/>
            <w:vAlign w:val="center"/>
          </w:tcPr>
          <w:p w14:paraId="64034030">
            <w:pPr>
              <w:pStyle w:val="15"/>
            </w:pPr>
            <w:r>
              <w:t>事业</w:t>
            </w:r>
          </w:p>
        </w:tc>
        <w:tc>
          <w:tcPr>
            <w:tcW w:w="2126" w:type="dxa"/>
            <w:vAlign w:val="center"/>
          </w:tcPr>
          <w:p w14:paraId="001EA34F">
            <w:pPr>
              <w:pStyle w:val="15"/>
            </w:pPr>
            <w:r>
              <w:t>股级</w:t>
            </w:r>
          </w:p>
        </w:tc>
        <w:tc>
          <w:tcPr>
            <w:tcW w:w="3827" w:type="dxa"/>
            <w:vAlign w:val="center"/>
          </w:tcPr>
          <w:p w14:paraId="589D0DC1">
            <w:pPr>
              <w:pStyle w:val="15"/>
            </w:pPr>
            <w:r>
              <w:t>财政性资金定额或定项补助</w:t>
            </w:r>
          </w:p>
        </w:tc>
      </w:tr>
    </w:tbl>
    <w:p w14:paraId="31E42F4F">
      <w:pPr>
        <w:spacing w:before="10" w:after="10"/>
        <w:ind w:firstLine="640"/>
        <w:outlineLvl w:val="5"/>
      </w:pPr>
      <w:r>
        <w:rPr>
          <w:rFonts w:ascii="黑体" w:hAnsi="黑体" w:eastAsia="黑体" w:cs="黑体"/>
          <w:color w:val="000000"/>
          <w:sz w:val="32"/>
        </w:rPr>
        <w:t>二、单位预算安排的总体情况</w:t>
      </w:r>
    </w:p>
    <w:p w14:paraId="3AC47F9B">
      <w:pPr>
        <w:pStyle w:val="20"/>
      </w:pPr>
      <w:r>
        <w:t>按照预算管理有关规定，目前我院预算的编制实行综合预算制度，即全部收入和支出都反映预算中。</w:t>
      </w:r>
    </w:p>
    <w:p w14:paraId="0C1831DF">
      <w:pPr>
        <w:pStyle w:val="20"/>
      </w:pPr>
      <w:r>
        <w:t>1、收入说明</w:t>
      </w:r>
    </w:p>
    <w:p w14:paraId="240C4182">
      <w:pPr>
        <w:pStyle w:val="20"/>
      </w:pPr>
      <w:r>
        <w:t>反映本单位本年度预算的全部收入。2026年预算收入1185.54万元,其中一般公共预算收入1185.54万元，政府性基金预算收入0万元，国有资本经营预算收入0万元，财政专户核拨收入0万元，单位资金收入0万元，上年结转结余0万元。</w:t>
      </w:r>
    </w:p>
    <w:p w14:paraId="2F1A22D5">
      <w:pPr>
        <w:pStyle w:val="20"/>
      </w:pPr>
      <w:r>
        <w:t>2、支出说明</w:t>
      </w:r>
    </w:p>
    <w:p w14:paraId="382FD97D">
      <w:pPr>
        <w:pStyle w:val="20"/>
      </w:pPr>
      <w:r>
        <w:t>收支预算总表支出栏、基本支出表、项目支出表按经济分类和支出功能分类科目编制，反映隆尧县隆尧镇卫生院年度单位预算中支出预算的总体情况。2026年支出预算1185.54万元，其中基本支出0万元；项目支出1185.54万元，其中人员经费支出1065.08万元，公用经费支出120.46万元，主要为基本公共卫生、基本药物制度、乡村医生社会保险资金、大学生村医工资待遇等支出。</w:t>
      </w:r>
    </w:p>
    <w:p w14:paraId="55D57130">
      <w:pPr>
        <w:pStyle w:val="20"/>
      </w:pPr>
      <w:r>
        <w:t>3、比上年增减情况</w:t>
      </w:r>
    </w:p>
    <w:p w14:paraId="1B1BCCB1">
      <w:pPr>
        <w:pStyle w:val="20"/>
      </w:pPr>
      <w:r>
        <w:t>2026年单位预算收支安排1185.54万元，较2025年增加90.34万元，其中：基本支出0万元；项目支出增加90.34万元，主要为增加基本公共卫生、乡村医生养老保险，村卫生室基本药物制度补助资金、差额人员工资补助等专项资金。</w:t>
      </w:r>
    </w:p>
    <w:p w14:paraId="0C59D5E7">
      <w:pPr>
        <w:pStyle w:val="20"/>
      </w:pPr>
    </w:p>
    <w:p w14:paraId="36B23886">
      <w:pPr>
        <w:spacing w:before="10" w:after="10"/>
        <w:ind w:firstLine="640"/>
        <w:outlineLvl w:val="5"/>
      </w:pPr>
      <w:r>
        <w:rPr>
          <w:rFonts w:ascii="黑体" w:hAnsi="黑体" w:eastAsia="黑体" w:cs="黑体"/>
          <w:color w:val="000000"/>
          <w:sz w:val="32"/>
        </w:rPr>
        <w:t>三、机关运行经费安排情况</w:t>
      </w:r>
    </w:p>
    <w:p w14:paraId="4EFE59CE">
      <w:pPr>
        <w:pStyle w:val="21"/>
      </w:pPr>
      <w:r>
        <w:t>本年度本单位未安排财政拨款机关运行经费。</w:t>
      </w:r>
    </w:p>
    <w:p w14:paraId="43B36B04">
      <w:pPr>
        <w:spacing w:before="10" w:after="10"/>
        <w:ind w:firstLine="640"/>
        <w:outlineLvl w:val="5"/>
      </w:pPr>
      <w:r>
        <w:rPr>
          <w:rFonts w:ascii="黑体" w:hAnsi="黑体" w:eastAsia="黑体" w:cs="黑体"/>
          <w:color w:val="000000"/>
          <w:sz w:val="32"/>
        </w:rPr>
        <w:t>四、财政拨款“三公”经费预算情况及增减变化原因</w:t>
      </w:r>
    </w:p>
    <w:p w14:paraId="38546838">
      <w:pPr>
        <w:pStyle w:val="22"/>
      </w:pPr>
      <w:r>
        <w:t>本年度本单位未安排财政拨款“三公”经费预算资金。</w:t>
      </w:r>
    </w:p>
    <w:p w14:paraId="5A302CD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15ED8B5">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7B4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19BCF2">
            <w:pPr>
              <w:pStyle w:val="13"/>
            </w:pPr>
            <w:r>
              <w:t>单位：万元</w:t>
            </w:r>
          </w:p>
        </w:tc>
      </w:tr>
      <w:tr w14:paraId="480552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6C0AE">
            <w:pPr>
              <w:pStyle w:val="12"/>
            </w:pPr>
            <w:r>
              <w:t>项目编码</w:t>
            </w:r>
          </w:p>
        </w:tc>
        <w:tc>
          <w:tcPr>
            <w:tcW w:w="5103" w:type="dxa"/>
            <w:gridSpan w:val="2"/>
            <w:vAlign w:val="center"/>
          </w:tcPr>
          <w:p w14:paraId="7ACFDC7F">
            <w:pPr>
              <w:pStyle w:val="14"/>
            </w:pPr>
            <w:r>
              <w:t>13052526P00870810001K</w:t>
            </w:r>
          </w:p>
        </w:tc>
        <w:tc>
          <w:tcPr>
            <w:tcW w:w="2835" w:type="dxa"/>
            <w:vAlign w:val="center"/>
          </w:tcPr>
          <w:p w14:paraId="262BB650">
            <w:pPr>
              <w:pStyle w:val="12"/>
            </w:pPr>
            <w:r>
              <w:t>项目名称</w:t>
            </w:r>
          </w:p>
        </w:tc>
        <w:tc>
          <w:tcPr>
            <w:tcW w:w="6095" w:type="dxa"/>
            <w:gridSpan w:val="3"/>
            <w:vAlign w:val="center"/>
          </w:tcPr>
          <w:p w14:paraId="4460BF94">
            <w:pPr>
              <w:pStyle w:val="14"/>
            </w:pPr>
            <w:r>
              <w:t>差额人员项目</w:t>
            </w:r>
          </w:p>
        </w:tc>
      </w:tr>
      <w:tr w14:paraId="41088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594FF">
            <w:pPr>
              <w:pStyle w:val="12"/>
            </w:pPr>
            <w:r>
              <w:t>预算规模及资金用途</w:t>
            </w:r>
          </w:p>
        </w:tc>
        <w:tc>
          <w:tcPr>
            <w:tcW w:w="2268" w:type="dxa"/>
            <w:vAlign w:val="center"/>
          </w:tcPr>
          <w:p w14:paraId="56A269F3">
            <w:pPr>
              <w:pStyle w:val="12"/>
            </w:pPr>
            <w:r>
              <w:t>预算数</w:t>
            </w:r>
          </w:p>
        </w:tc>
        <w:tc>
          <w:tcPr>
            <w:tcW w:w="2835" w:type="dxa"/>
            <w:vAlign w:val="center"/>
          </w:tcPr>
          <w:p w14:paraId="3808D756">
            <w:pPr>
              <w:pStyle w:val="14"/>
            </w:pPr>
            <w:r>
              <w:t>98.28</w:t>
            </w:r>
          </w:p>
        </w:tc>
        <w:tc>
          <w:tcPr>
            <w:tcW w:w="2835" w:type="dxa"/>
            <w:vAlign w:val="center"/>
          </w:tcPr>
          <w:p w14:paraId="25B275C2">
            <w:pPr>
              <w:pStyle w:val="12"/>
            </w:pPr>
            <w:r>
              <w:t>其中：财政    资金</w:t>
            </w:r>
          </w:p>
        </w:tc>
        <w:tc>
          <w:tcPr>
            <w:tcW w:w="2551" w:type="dxa"/>
            <w:vAlign w:val="center"/>
          </w:tcPr>
          <w:p w14:paraId="1D425738">
            <w:pPr>
              <w:pStyle w:val="14"/>
            </w:pPr>
            <w:r>
              <w:t>98.28</w:t>
            </w:r>
          </w:p>
        </w:tc>
        <w:tc>
          <w:tcPr>
            <w:tcW w:w="2268" w:type="dxa"/>
            <w:vAlign w:val="center"/>
          </w:tcPr>
          <w:p w14:paraId="3813C73C">
            <w:pPr>
              <w:pStyle w:val="12"/>
            </w:pPr>
            <w:r>
              <w:t>其他资金</w:t>
            </w:r>
          </w:p>
        </w:tc>
        <w:tc>
          <w:tcPr>
            <w:tcW w:w="1276" w:type="dxa"/>
            <w:vAlign w:val="center"/>
          </w:tcPr>
          <w:p w14:paraId="67763C38">
            <w:pPr>
              <w:pStyle w:val="14"/>
            </w:pPr>
          </w:p>
        </w:tc>
      </w:tr>
      <w:tr w14:paraId="025BF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752DE1"/>
        </w:tc>
        <w:tc>
          <w:tcPr>
            <w:tcW w:w="14033" w:type="dxa"/>
            <w:gridSpan w:val="6"/>
            <w:vAlign w:val="center"/>
          </w:tcPr>
          <w:p w14:paraId="3B18AB73">
            <w:pPr>
              <w:pStyle w:val="14"/>
            </w:pPr>
            <w:r>
              <w:t>用于卫生院人员工资</w:t>
            </w:r>
          </w:p>
        </w:tc>
      </w:tr>
      <w:tr w14:paraId="1F89C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A1F">
            <w:pPr>
              <w:pStyle w:val="12"/>
            </w:pPr>
            <w:r>
              <w:t>资金支出计划（%）</w:t>
            </w:r>
          </w:p>
        </w:tc>
        <w:tc>
          <w:tcPr>
            <w:tcW w:w="5103" w:type="dxa"/>
            <w:gridSpan w:val="2"/>
            <w:vAlign w:val="center"/>
          </w:tcPr>
          <w:p w14:paraId="473CD940">
            <w:pPr>
              <w:pStyle w:val="12"/>
            </w:pPr>
            <w:r>
              <w:t>3月底</w:t>
            </w:r>
          </w:p>
        </w:tc>
        <w:tc>
          <w:tcPr>
            <w:tcW w:w="2835" w:type="dxa"/>
            <w:vAlign w:val="center"/>
          </w:tcPr>
          <w:p w14:paraId="7BDB99B3">
            <w:pPr>
              <w:pStyle w:val="12"/>
            </w:pPr>
            <w:r>
              <w:t>6月底</w:t>
            </w:r>
          </w:p>
        </w:tc>
        <w:tc>
          <w:tcPr>
            <w:tcW w:w="2551" w:type="dxa"/>
            <w:vAlign w:val="center"/>
          </w:tcPr>
          <w:p w14:paraId="272A644F">
            <w:pPr>
              <w:pStyle w:val="12"/>
            </w:pPr>
            <w:r>
              <w:t>10月底</w:t>
            </w:r>
          </w:p>
        </w:tc>
        <w:tc>
          <w:tcPr>
            <w:tcW w:w="3544" w:type="dxa"/>
            <w:gridSpan w:val="2"/>
            <w:vAlign w:val="center"/>
          </w:tcPr>
          <w:p w14:paraId="47BC8601">
            <w:pPr>
              <w:pStyle w:val="12"/>
            </w:pPr>
            <w:r>
              <w:t>12月底</w:t>
            </w:r>
          </w:p>
        </w:tc>
      </w:tr>
      <w:tr w14:paraId="4A4371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424F8"/>
        </w:tc>
        <w:tc>
          <w:tcPr>
            <w:tcW w:w="5103" w:type="dxa"/>
            <w:gridSpan w:val="2"/>
            <w:vAlign w:val="center"/>
          </w:tcPr>
          <w:p w14:paraId="0F05D3CE">
            <w:pPr>
              <w:pStyle w:val="15"/>
            </w:pPr>
            <w:r>
              <w:t>30%</w:t>
            </w:r>
          </w:p>
        </w:tc>
        <w:tc>
          <w:tcPr>
            <w:tcW w:w="2835" w:type="dxa"/>
            <w:vAlign w:val="center"/>
          </w:tcPr>
          <w:p w14:paraId="7101953E">
            <w:pPr>
              <w:pStyle w:val="15"/>
            </w:pPr>
            <w:r>
              <w:t>60%</w:t>
            </w:r>
          </w:p>
        </w:tc>
        <w:tc>
          <w:tcPr>
            <w:tcW w:w="2551" w:type="dxa"/>
            <w:vAlign w:val="center"/>
          </w:tcPr>
          <w:p w14:paraId="60A3CE9E">
            <w:pPr>
              <w:pStyle w:val="15"/>
            </w:pPr>
            <w:r>
              <w:t>90%</w:t>
            </w:r>
          </w:p>
        </w:tc>
        <w:tc>
          <w:tcPr>
            <w:tcW w:w="3544" w:type="dxa"/>
            <w:gridSpan w:val="2"/>
            <w:vAlign w:val="center"/>
          </w:tcPr>
          <w:p w14:paraId="2FBBB0D2">
            <w:pPr>
              <w:pStyle w:val="15"/>
            </w:pPr>
            <w:r>
              <w:t>100%</w:t>
            </w:r>
          </w:p>
        </w:tc>
      </w:tr>
      <w:tr w14:paraId="1022E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72A2E">
            <w:pPr>
              <w:pStyle w:val="12"/>
            </w:pPr>
            <w:r>
              <w:t>绩效目标</w:t>
            </w:r>
          </w:p>
        </w:tc>
        <w:tc>
          <w:tcPr>
            <w:tcW w:w="14033" w:type="dxa"/>
            <w:gridSpan w:val="6"/>
            <w:vAlign w:val="center"/>
          </w:tcPr>
          <w:p w14:paraId="48EF689D">
            <w:pPr>
              <w:pStyle w:val="14"/>
            </w:pPr>
            <w:r>
              <w:t>1.保障卫生院人员工资待遇，提高医疗服务质量。</w:t>
            </w:r>
          </w:p>
        </w:tc>
      </w:tr>
    </w:tbl>
    <w:p w14:paraId="3A83342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E1A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D92B4DD">
            <w:pPr>
              <w:pStyle w:val="12"/>
            </w:pPr>
            <w:r>
              <w:t>一级指标</w:t>
            </w:r>
          </w:p>
        </w:tc>
        <w:tc>
          <w:tcPr>
            <w:tcW w:w="2268" w:type="dxa"/>
            <w:vAlign w:val="center"/>
          </w:tcPr>
          <w:p w14:paraId="68E1B872">
            <w:pPr>
              <w:pStyle w:val="12"/>
            </w:pPr>
            <w:r>
              <w:t>二级指标</w:t>
            </w:r>
          </w:p>
        </w:tc>
        <w:tc>
          <w:tcPr>
            <w:tcW w:w="2835" w:type="dxa"/>
            <w:vAlign w:val="center"/>
          </w:tcPr>
          <w:p w14:paraId="6E6D47A0">
            <w:pPr>
              <w:pStyle w:val="12"/>
            </w:pPr>
            <w:r>
              <w:t>三级指标</w:t>
            </w:r>
          </w:p>
        </w:tc>
        <w:tc>
          <w:tcPr>
            <w:tcW w:w="5386" w:type="dxa"/>
            <w:vAlign w:val="center"/>
          </w:tcPr>
          <w:p w14:paraId="30B74FB5">
            <w:pPr>
              <w:pStyle w:val="12"/>
            </w:pPr>
            <w:r>
              <w:t>绩效指标描述</w:t>
            </w:r>
          </w:p>
        </w:tc>
        <w:tc>
          <w:tcPr>
            <w:tcW w:w="2268" w:type="dxa"/>
            <w:vAlign w:val="center"/>
          </w:tcPr>
          <w:p w14:paraId="6A4883A3">
            <w:pPr>
              <w:pStyle w:val="12"/>
            </w:pPr>
            <w:r>
              <w:t>指标值</w:t>
            </w:r>
          </w:p>
        </w:tc>
        <w:tc>
          <w:tcPr>
            <w:tcW w:w="1276" w:type="dxa"/>
            <w:vAlign w:val="center"/>
          </w:tcPr>
          <w:p w14:paraId="4032449F">
            <w:pPr>
              <w:pStyle w:val="12"/>
            </w:pPr>
            <w:r>
              <w:t>指标值确定依据</w:t>
            </w:r>
          </w:p>
        </w:tc>
      </w:tr>
      <w:tr w14:paraId="34D92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C9F61B">
            <w:pPr>
              <w:pStyle w:val="15"/>
            </w:pPr>
            <w:r>
              <w:t>产出指标</w:t>
            </w:r>
          </w:p>
        </w:tc>
        <w:tc>
          <w:tcPr>
            <w:tcW w:w="2268" w:type="dxa"/>
            <w:vAlign w:val="center"/>
          </w:tcPr>
          <w:p w14:paraId="3FF6209F">
            <w:pPr>
              <w:pStyle w:val="14"/>
            </w:pPr>
            <w:r>
              <w:t>数量指标</w:t>
            </w:r>
          </w:p>
        </w:tc>
        <w:tc>
          <w:tcPr>
            <w:tcW w:w="2835" w:type="dxa"/>
            <w:vAlign w:val="center"/>
          </w:tcPr>
          <w:p w14:paraId="107CEE94">
            <w:pPr>
              <w:pStyle w:val="14"/>
            </w:pPr>
            <w:r>
              <w:t>人员数量</w:t>
            </w:r>
          </w:p>
        </w:tc>
        <w:tc>
          <w:tcPr>
            <w:tcW w:w="5386" w:type="dxa"/>
            <w:vAlign w:val="center"/>
          </w:tcPr>
          <w:p w14:paraId="7F1EDD24">
            <w:pPr>
              <w:pStyle w:val="14"/>
            </w:pPr>
            <w:r>
              <w:t>保障乡镇卫生院在岗职工工资待遇</w:t>
            </w:r>
          </w:p>
        </w:tc>
        <w:tc>
          <w:tcPr>
            <w:tcW w:w="2268" w:type="dxa"/>
            <w:vAlign w:val="center"/>
          </w:tcPr>
          <w:p w14:paraId="73E1F42D">
            <w:pPr>
              <w:pStyle w:val="14"/>
            </w:pPr>
            <w:r>
              <w:t>63人</w:t>
            </w:r>
          </w:p>
        </w:tc>
        <w:tc>
          <w:tcPr>
            <w:tcW w:w="1276" w:type="dxa"/>
            <w:vAlign w:val="center"/>
          </w:tcPr>
          <w:p w14:paraId="0A88F6B5">
            <w:pPr>
              <w:pStyle w:val="14"/>
            </w:pPr>
            <w:r>
              <w:t>国家标准</w:t>
            </w:r>
          </w:p>
        </w:tc>
      </w:tr>
      <w:tr w14:paraId="7177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D62A9"/>
        </w:tc>
        <w:tc>
          <w:tcPr>
            <w:tcW w:w="2268" w:type="dxa"/>
            <w:vAlign w:val="center"/>
          </w:tcPr>
          <w:p w14:paraId="370E5D6B">
            <w:pPr>
              <w:pStyle w:val="14"/>
            </w:pPr>
            <w:r>
              <w:t>质量指标</w:t>
            </w:r>
          </w:p>
        </w:tc>
        <w:tc>
          <w:tcPr>
            <w:tcW w:w="2835" w:type="dxa"/>
            <w:vAlign w:val="center"/>
          </w:tcPr>
          <w:p w14:paraId="0937771E">
            <w:pPr>
              <w:pStyle w:val="14"/>
            </w:pPr>
            <w:r>
              <w:t>足额发放率</w:t>
            </w:r>
          </w:p>
        </w:tc>
        <w:tc>
          <w:tcPr>
            <w:tcW w:w="5386" w:type="dxa"/>
            <w:vAlign w:val="center"/>
          </w:tcPr>
          <w:p w14:paraId="36DD9FB2">
            <w:pPr>
              <w:pStyle w:val="14"/>
            </w:pPr>
            <w:r>
              <w:t>保证准确，足额发放率</w:t>
            </w:r>
          </w:p>
        </w:tc>
        <w:tc>
          <w:tcPr>
            <w:tcW w:w="2268" w:type="dxa"/>
            <w:vAlign w:val="center"/>
          </w:tcPr>
          <w:p w14:paraId="092BAB90">
            <w:pPr>
              <w:pStyle w:val="14"/>
            </w:pPr>
            <w:r>
              <w:t>100%</w:t>
            </w:r>
          </w:p>
        </w:tc>
        <w:tc>
          <w:tcPr>
            <w:tcW w:w="1276" w:type="dxa"/>
            <w:vAlign w:val="center"/>
          </w:tcPr>
          <w:p w14:paraId="43FD58EA">
            <w:pPr>
              <w:pStyle w:val="14"/>
            </w:pPr>
            <w:r>
              <w:t>国家标准</w:t>
            </w:r>
          </w:p>
        </w:tc>
      </w:tr>
      <w:tr w14:paraId="3BF2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30BA0"/>
        </w:tc>
        <w:tc>
          <w:tcPr>
            <w:tcW w:w="2268" w:type="dxa"/>
            <w:vAlign w:val="center"/>
          </w:tcPr>
          <w:p w14:paraId="4340F2B2">
            <w:pPr>
              <w:pStyle w:val="14"/>
            </w:pPr>
            <w:r>
              <w:t>时效指标</w:t>
            </w:r>
          </w:p>
        </w:tc>
        <w:tc>
          <w:tcPr>
            <w:tcW w:w="2835" w:type="dxa"/>
            <w:vAlign w:val="center"/>
          </w:tcPr>
          <w:p w14:paraId="1D71BD41">
            <w:pPr>
              <w:pStyle w:val="14"/>
            </w:pPr>
            <w:r>
              <w:t>待遇保障率</w:t>
            </w:r>
          </w:p>
        </w:tc>
        <w:tc>
          <w:tcPr>
            <w:tcW w:w="5386" w:type="dxa"/>
            <w:vAlign w:val="center"/>
          </w:tcPr>
          <w:p w14:paraId="45E0D0F6">
            <w:pPr>
              <w:pStyle w:val="14"/>
            </w:pPr>
            <w:r>
              <w:t>保障乡镇卫生院人员工资待遇</w:t>
            </w:r>
          </w:p>
        </w:tc>
        <w:tc>
          <w:tcPr>
            <w:tcW w:w="2268" w:type="dxa"/>
            <w:vAlign w:val="center"/>
          </w:tcPr>
          <w:p w14:paraId="6E752BA5">
            <w:pPr>
              <w:pStyle w:val="14"/>
            </w:pPr>
            <w:r>
              <w:t>100%</w:t>
            </w:r>
          </w:p>
        </w:tc>
        <w:tc>
          <w:tcPr>
            <w:tcW w:w="1276" w:type="dxa"/>
            <w:vAlign w:val="center"/>
          </w:tcPr>
          <w:p w14:paraId="5321C30D">
            <w:pPr>
              <w:pStyle w:val="14"/>
            </w:pPr>
            <w:r>
              <w:t>国家标准</w:t>
            </w:r>
          </w:p>
        </w:tc>
      </w:tr>
      <w:tr w14:paraId="6C6A6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C5160"/>
        </w:tc>
        <w:tc>
          <w:tcPr>
            <w:tcW w:w="2268" w:type="dxa"/>
            <w:vAlign w:val="center"/>
          </w:tcPr>
          <w:p w14:paraId="6E87C767">
            <w:pPr>
              <w:pStyle w:val="14"/>
            </w:pPr>
            <w:r>
              <w:t>成本指标</w:t>
            </w:r>
          </w:p>
        </w:tc>
        <w:tc>
          <w:tcPr>
            <w:tcW w:w="2835" w:type="dxa"/>
            <w:vAlign w:val="center"/>
          </w:tcPr>
          <w:p w14:paraId="4A25B85A">
            <w:pPr>
              <w:pStyle w:val="14"/>
            </w:pPr>
            <w:r>
              <w:t>及时发放率</w:t>
            </w:r>
          </w:p>
        </w:tc>
        <w:tc>
          <w:tcPr>
            <w:tcW w:w="5386" w:type="dxa"/>
            <w:vAlign w:val="center"/>
          </w:tcPr>
          <w:p w14:paraId="051BCEC5">
            <w:pPr>
              <w:pStyle w:val="14"/>
            </w:pPr>
            <w:r>
              <w:t>资金按时拨付，及时率达100%</w:t>
            </w:r>
          </w:p>
        </w:tc>
        <w:tc>
          <w:tcPr>
            <w:tcW w:w="2268" w:type="dxa"/>
            <w:vAlign w:val="center"/>
          </w:tcPr>
          <w:p w14:paraId="2D96182C">
            <w:pPr>
              <w:pStyle w:val="14"/>
            </w:pPr>
            <w:r>
              <w:t>100%</w:t>
            </w:r>
          </w:p>
        </w:tc>
        <w:tc>
          <w:tcPr>
            <w:tcW w:w="1276" w:type="dxa"/>
            <w:vAlign w:val="center"/>
          </w:tcPr>
          <w:p w14:paraId="48C1121E">
            <w:pPr>
              <w:pStyle w:val="14"/>
            </w:pPr>
            <w:r>
              <w:t>国家标准</w:t>
            </w:r>
          </w:p>
        </w:tc>
      </w:tr>
      <w:tr w14:paraId="65B07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C064BF">
            <w:pPr>
              <w:pStyle w:val="15"/>
            </w:pPr>
            <w:r>
              <w:t>效益指标</w:t>
            </w:r>
          </w:p>
        </w:tc>
        <w:tc>
          <w:tcPr>
            <w:tcW w:w="2268" w:type="dxa"/>
            <w:vAlign w:val="center"/>
          </w:tcPr>
          <w:p w14:paraId="74E00920">
            <w:pPr>
              <w:pStyle w:val="14"/>
            </w:pPr>
            <w:r>
              <w:t>经济效益指标</w:t>
            </w:r>
          </w:p>
        </w:tc>
        <w:tc>
          <w:tcPr>
            <w:tcW w:w="2835" w:type="dxa"/>
            <w:vAlign w:val="center"/>
          </w:tcPr>
          <w:p w14:paraId="7F8DE5B4">
            <w:pPr>
              <w:pStyle w:val="14"/>
            </w:pPr>
            <w:r>
              <w:t>资金成本</w:t>
            </w:r>
          </w:p>
        </w:tc>
        <w:tc>
          <w:tcPr>
            <w:tcW w:w="5386" w:type="dxa"/>
            <w:vAlign w:val="center"/>
          </w:tcPr>
          <w:p w14:paraId="48941093">
            <w:pPr>
              <w:pStyle w:val="14"/>
            </w:pPr>
            <w:r>
              <w:t>乡镇卫生院人员工资拨付</w:t>
            </w:r>
          </w:p>
        </w:tc>
        <w:tc>
          <w:tcPr>
            <w:tcW w:w="2268" w:type="dxa"/>
            <w:vAlign w:val="center"/>
          </w:tcPr>
          <w:p w14:paraId="784998A3">
            <w:pPr>
              <w:pStyle w:val="14"/>
            </w:pPr>
            <w:r>
              <w:t>98.28万元</w:t>
            </w:r>
          </w:p>
        </w:tc>
        <w:tc>
          <w:tcPr>
            <w:tcW w:w="1276" w:type="dxa"/>
            <w:vAlign w:val="center"/>
          </w:tcPr>
          <w:p w14:paraId="0801FCBA">
            <w:pPr>
              <w:pStyle w:val="14"/>
            </w:pPr>
            <w:r>
              <w:t>国家标准</w:t>
            </w:r>
          </w:p>
        </w:tc>
      </w:tr>
      <w:tr w14:paraId="2BF8E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1A2E0"/>
        </w:tc>
        <w:tc>
          <w:tcPr>
            <w:tcW w:w="2268" w:type="dxa"/>
            <w:vAlign w:val="center"/>
          </w:tcPr>
          <w:p w14:paraId="0EA742CE">
            <w:pPr>
              <w:pStyle w:val="14"/>
            </w:pPr>
            <w:r>
              <w:t>社会效益指标</w:t>
            </w:r>
          </w:p>
        </w:tc>
        <w:tc>
          <w:tcPr>
            <w:tcW w:w="2835" w:type="dxa"/>
            <w:vAlign w:val="center"/>
          </w:tcPr>
          <w:p w14:paraId="74250393">
            <w:pPr>
              <w:pStyle w:val="14"/>
            </w:pPr>
            <w:r>
              <w:t>保障卫生院工作人员工资待遇，确保各项工作顺利开展</w:t>
            </w:r>
          </w:p>
        </w:tc>
        <w:tc>
          <w:tcPr>
            <w:tcW w:w="5386" w:type="dxa"/>
            <w:vAlign w:val="center"/>
          </w:tcPr>
          <w:p w14:paraId="3C228C28">
            <w:pPr>
              <w:pStyle w:val="14"/>
            </w:pPr>
            <w:r>
              <w:t>保障卫生院工作人员工资待遇，确保各项工作顺利开展</w:t>
            </w:r>
          </w:p>
        </w:tc>
        <w:tc>
          <w:tcPr>
            <w:tcW w:w="2268" w:type="dxa"/>
            <w:vAlign w:val="center"/>
          </w:tcPr>
          <w:p w14:paraId="329A2181">
            <w:pPr>
              <w:pStyle w:val="14"/>
            </w:pPr>
            <w:r>
              <w:t>100%</w:t>
            </w:r>
          </w:p>
        </w:tc>
        <w:tc>
          <w:tcPr>
            <w:tcW w:w="1276" w:type="dxa"/>
            <w:vAlign w:val="center"/>
          </w:tcPr>
          <w:p w14:paraId="0AB519C4">
            <w:pPr>
              <w:pStyle w:val="14"/>
            </w:pPr>
            <w:r>
              <w:t>国家标准</w:t>
            </w:r>
          </w:p>
        </w:tc>
      </w:tr>
      <w:tr w14:paraId="1012D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D2D06"/>
        </w:tc>
        <w:tc>
          <w:tcPr>
            <w:tcW w:w="2268" w:type="dxa"/>
            <w:vAlign w:val="center"/>
          </w:tcPr>
          <w:p w14:paraId="1BC5B370">
            <w:pPr>
              <w:pStyle w:val="14"/>
            </w:pPr>
            <w:r>
              <w:t>生态效益指标</w:t>
            </w:r>
          </w:p>
        </w:tc>
        <w:tc>
          <w:tcPr>
            <w:tcW w:w="2835" w:type="dxa"/>
            <w:vAlign w:val="center"/>
          </w:tcPr>
          <w:p w14:paraId="21A39B86">
            <w:pPr>
              <w:pStyle w:val="14"/>
            </w:pPr>
            <w:r>
              <w:t>发挥绩效职能</w:t>
            </w:r>
          </w:p>
        </w:tc>
        <w:tc>
          <w:tcPr>
            <w:tcW w:w="5386" w:type="dxa"/>
            <w:vAlign w:val="center"/>
          </w:tcPr>
          <w:p w14:paraId="611479DA">
            <w:pPr>
              <w:pStyle w:val="14"/>
            </w:pPr>
            <w:r>
              <w:t>充分发挥绩效管理的职能，实现卫生院服务能力提升</w:t>
            </w:r>
          </w:p>
        </w:tc>
        <w:tc>
          <w:tcPr>
            <w:tcW w:w="2268" w:type="dxa"/>
            <w:vAlign w:val="center"/>
          </w:tcPr>
          <w:p w14:paraId="4968D73C">
            <w:pPr>
              <w:pStyle w:val="14"/>
            </w:pPr>
            <w:r>
              <w:t>100%</w:t>
            </w:r>
          </w:p>
        </w:tc>
        <w:tc>
          <w:tcPr>
            <w:tcW w:w="1276" w:type="dxa"/>
            <w:vAlign w:val="center"/>
          </w:tcPr>
          <w:p w14:paraId="43EEC92C">
            <w:pPr>
              <w:pStyle w:val="14"/>
            </w:pPr>
            <w:r>
              <w:t>国家标准</w:t>
            </w:r>
          </w:p>
        </w:tc>
      </w:tr>
      <w:tr w14:paraId="2DEBE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B7FF8"/>
        </w:tc>
        <w:tc>
          <w:tcPr>
            <w:tcW w:w="2268" w:type="dxa"/>
            <w:vAlign w:val="center"/>
          </w:tcPr>
          <w:p w14:paraId="2DD8CF2B">
            <w:pPr>
              <w:pStyle w:val="14"/>
            </w:pPr>
            <w:r>
              <w:t>可持续影响指标</w:t>
            </w:r>
          </w:p>
        </w:tc>
        <w:tc>
          <w:tcPr>
            <w:tcW w:w="2835" w:type="dxa"/>
            <w:vAlign w:val="center"/>
          </w:tcPr>
          <w:p w14:paraId="761DD5A7">
            <w:pPr>
              <w:pStyle w:val="14"/>
            </w:pPr>
            <w:r>
              <w:t>改革完成率</w:t>
            </w:r>
          </w:p>
        </w:tc>
        <w:tc>
          <w:tcPr>
            <w:tcW w:w="5386" w:type="dxa"/>
            <w:vAlign w:val="center"/>
          </w:tcPr>
          <w:p w14:paraId="272358B7">
            <w:pPr>
              <w:pStyle w:val="14"/>
            </w:pPr>
            <w:r>
              <w:t>推进医药卫生体制改革和医疗保障</w:t>
            </w:r>
          </w:p>
        </w:tc>
        <w:tc>
          <w:tcPr>
            <w:tcW w:w="2268" w:type="dxa"/>
            <w:vAlign w:val="center"/>
          </w:tcPr>
          <w:p w14:paraId="49E4A950">
            <w:pPr>
              <w:pStyle w:val="14"/>
            </w:pPr>
            <w:r>
              <w:t>持续推进</w:t>
            </w:r>
          </w:p>
        </w:tc>
        <w:tc>
          <w:tcPr>
            <w:tcW w:w="1276" w:type="dxa"/>
            <w:vAlign w:val="center"/>
          </w:tcPr>
          <w:p w14:paraId="7A1B4B10">
            <w:pPr>
              <w:pStyle w:val="14"/>
            </w:pPr>
            <w:r>
              <w:t>国家标准</w:t>
            </w:r>
          </w:p>
        </w:tc>
      </w:tr>
      <w:tr w14:paraId="6E435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9A091">
            <w:pPr>
              <w:pStyle w:val="15"/>
            </w:pPr>
            <w:r>
              <w:t>满意度指标</w:t>
            </w:r>
          </w:p>
        </w:tc>
        <w:tc>
          <w:tcPr>
            <w:tcW w:w="2268" w:type="dxa"/>
            <w:vAlign w:val="center"/>
          </w:tcPr>
          <w:p w14:paraId="2E90F878">
            <w:pPr>
              <w:pStyle w:val="14"/>
            </w:pPr>
            <w:r>
              <w:t>服务对象满意度指标</w:t>
            </w:r>
          </w:p>
        </w:tc>
        <w:tc>
          <w:tcPr>
            <w:tcW w:w="2835" w:type="dxa"/>
            <w:vAlign w:val="center"/>
          </w:tcPr>
          <w:p w14:paraId="04D7872B">
            <w:pPr>
              <w:pStyle w:val="14"/>
            </w:pPr>
            <w:r>
              <w:t>满意率</w:t>
            </w:r>
          </w:p>
        </w:tc>
        <w:tc>
          <w:tcPr>
            <w:tcW w:w="5386" w:type="dxa"/>
            <w:vAlign w:val="center"/>
          </w:tcPr>
          <w:p w14:paraId="650EA5A3">
            <w:pPr>
              <w:pStyle w:val="14"/>
            </w:pPr>
            <w:r>
              <w:t>乡镇卫生院人员对工资发放的及时性满意率</w:t>
            </w:r>
          </w:p>
        </w:tc>
        <w:tc>
          <w:tcPr>
            <w:tcW w:w="2268" w:type="dxa"/>
            <w:vAlign w:val="center"/>
          </w:tcPr>
          <w:p w14:paraId="1F0A031C">
            <w:pPr>
              <w:pStyle w:val="14"/>
            </w:pPr>
            <w:r>
              <w:t>≥95%</w:t>
            </w:r>
          </w:p>
        </w:tc>
        <w:tc>
          <w:tcPr>
            <w:tcW w:w="1276" w:type="dxa"/>
            <w:vAlign w:val="center"/>
          </w:tcPr>
          <w:p w14:paraId="4A0C21B4">
            <w:pPr>
              <w:pStyle w:val="14"/>
            </w:pPr>
            <w:r>
              <w:t>国家标准</w:t>
            </w:r>
          </w:p>
        </w:tc>
      </w:tr>
    </w:tbl>
    <w:p w14:paraId="25CFCFC0">
      <w:pPr>
        <w:sectPr>
          <w:pgSz w:w="16840" w:h="11900" w:orient="landscape"/>
          <w:pgMar w:top="1361" w:right="1020" w:bottom="1134" w:left="1020" w:header="720" w:footer="720" w:gutter="0"/>
          <w:cols w:space="720" w:num="1"/>
        </w:sectPr>
      </w:pPr>
    </w:p>
    <w:p w14:paraId="50EAD1CD">
      <w:pPr>
        <w:ind w:firstLine="560"/>
      </w:pPr>
      <w:r>
        <w:rPr>
          <w:rFonts w:ascii="方正仿宋_GBK" w:hAnsi="方正仿宋_GBK" w:eastAsia="方正仿宋_GBK" w:cs="方正仿宋_GBK"/>
          <w:b/>
          <w:color w:val="000000"/>
          <w:sz w:val="28"/>
        </w:rPr>
        <w:t>2、大学生村医工资绩效目标表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84C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CFDF2C">
            <w:pPr>
              <w:pStyle w:val="13"/>
            </w:pPr>
            <w:r>
              <w:t>单位：万元</w:t>
            </w:r>
          </w:p>
        </w:tc>
      </w:tr>
      <w:tr w14:paraId="792A0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DB4E9A">
            <w:pPr>
              <w:pStyle w:val="12"/>
            </w:pPr>
            <w:r>
              <w:t>项目编码</w:t>
            </w:r>
          </w:p>
        </w:tc>
        <w:tc>
          <w:tcPr>
            <w:tcW w:w="5103" w:type="dxa"/>
            <w:gridSpan w:val="2"/>
            <w:vAlign w:val="center"/>
          </w:tcPr>
          <w:p w14:paraId="4953C177">
            <w:pPr>
              <w:pStyle w:val="14"/>
            </w:pPr>
            <w:r>
              <w:t>13052526P000012102024</w:t>
            </w:r>
          </w:p>
        </w:tc>
        <w:tc>
          <w:tcPr>
            <w:tcW w:w="2835" w:type="dxa"/>
            <w:vAlign w:val="center"/>
          </w:tcPr>
          <w:p w14:paraId="6D2A48C4">
            <w:pPr>
              <w:pStyle w:val="12"/>
            </w:pPr>
            <w:r>
              <w:t>项目名称</w:t>
            </w:r>
          </w:p>
        </w:tc>
        <w:tc>
          <w:tcPr>
            <w:tcW w:w="6095" w:type="dxa"/>
            <w:gridSpan w:val="3"/>
            <w:vAlign w:val="center"/>
          </w:tcPr>
          <w:p w14:paraId="7080C494">
            <w:pPr>
              <w:pStyle w:val="14"/>
            </w:pPr>
            <w:r>
              <w:t>大学生村医工资</w:t>
            </w:r>
          </w:p>
        </w:tc>
      </w:tr>
      <w:tr w14:paraId="1C7030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38132">
            <w:pPr>
              <w:pStyle w:val="12"/>
            </w:pPr>
            <w:r>
              <w:t>预算规模及资金用途</w:t>
            </w:r>
          </w:p>
        </w:tc>
        <w:tc>
          <w:tcPr>
            <w:tcW w:w="2268" w:type="dxa"/>
            <w:vAlign w:val="center"/>
          </w:tcPr>
          <w:p w14:paraId="1AE8375F">
            <w:pPr>
              <w:pStyle w:val="12"/>
            </w:pPr>
            <w:r>
              <w:t>预算数</w:t>
            </w:r>
          </w:p>
        </w:tc>
        <w:tc>
          <w:tcPr>
            <w:tcW w:w="2835" w:type="dxa"/>
            <w:vAlign w:val="center"/>
          </w:tcPr>
          <w:p w14:paraId="6EC5B4E2">
            <w:pPr>
              <w:pStyle w:val="14"/>
            </w:pPr>
            <w:r>
              <w:t>2.02</w:t>
            </w:r>
          </w:p>
        </w:tc>
        <w:tc>
          <w:tcPr>
            <w:tcW w:w="2835" w:type="dxa"/>
            <w:vAlign w:val="center"/>
          </w:tcPr>
          <w:p w14:paraId="47C8E166">
            <w:pPr>
              <w:pStyle w:val="12"/>
            </w:pPr>
            <w:r>
              <w:t>其中：财政    资金</w:t>
            </w:r>
          </w:p>
        </w:tc>
        <w:tc>
          <w:tcPr>
            <w:tcW w:w="2551" w:type="dxa"/>
            <w:vAlign w:val="center"/>
          </w:tcPr>
          <w:p w14:paraId="75285D78">
            <w:pPr>
              <w:pStyle w:val="14"/>
            </w:pPr>
            <w:r>
              <w:t>2.02</w:t>
            </w:r>
          </w:p>
        </w:tc>
        <w:tc>
          <w:tcPr>
            <w:tcW w:w="2268" w:type="dxa"/>
            <w:vAlign w:val="center"/>
          </w:tcPr>
          <w:p w14:paraId="01BE2385">
            <w:pPr>
              <w:pStyle w:val="12"/>
            </w:pPr>
            <w:r>
              <w:t>其他资金</w:t>
            </w:r>
          </w:p>
        </w:tc>
        <w:tc>
          <w:tcPr>
            <w:tcW w:w="1276" w:type="dxa"/>
            <w:vAlign w:val="center"/>
          </w:tcPr>
          <w:p w14:paraId="2F423538">
            <w:pPr>
              <w:pStyle w:val="14"/>
            </w:pPr>
          </w:p>
        </w:tc>
      </w:tr>
      <w:tr w14:paraId="2B83B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C034D"/>
        </w:tc>
        <w:tc>
          <w:tcPr>
            <w:tcW w:w="14033" w:type="dxa"/>
            <w:gridSpan w:val="6"/>
            <w:vAlign w:val="center"/>
          </w:tcPr>
          <w:p w14:paraId="28E26C42">
            <w:pPr>
              <w:pStyle w:val="14"/>
            </w:pPr>
            <w:r>
              <w:t>用于大学生村医工资待遇</w:t>
            </w:r>
          </w:p>
        </w:tc>
      </w:tr>
      <w:tr w14:paraId="1723A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9D3C50">
            <w:pPr>
              <w:pStyle w:val="12"/>
            </w:pPr>
            <w:r>
              <w:t>资金支出计划（%）</w:t>
            </w:r>
          </w:p>
        </w:tc>
        <w:tc>
          <w:tcPr>
            <w:tcW w:w="5103" w:type="dxa"/>
            <w:gridSpan w:val="2"/>
            <w:vAlign w:val="center"/>
          </w:tcPr>
          <w:p w14:paraId="7495A990">
            <w:pPr>
              <w:pStyle w:val="12"/>
            </w:pPr>
            <w:r>
              <w:t>3月底</w:t>
            </w:r>
          </w:p>
        </w:tc>
        <w:tc>
          <w:tcPr>
            <w:tcW w:w="2835" w:type="dxa"/>
            <w:vAlign w:val="center"/>
          </w:tcPr>
          <w:p w14:paraId="62592968">
            <w:pPr>
              <w:pStyle w:val="12"/>
            </w:pPr>
            <w:r>
              <w:t>6月底</w:t>
            </w:r>
          </w:p>
        </w:tc>
        <w:tc>
          <w:tcPr>
            <w:tcW w:w="2551" w:type="dxa"/>
            <w:vAlign w:val="center"/>
          </w:tcPr>
          <w:p w14:paraId="0AF8231B">
            <w:pPr>
              <w:pStyle w:val="12"/>
            </w:pPr>
            <w:r>
              <w:t>10月底</w:t>
            </w:r>
          </w:p>
        </w:tc>
        <w:tc>
          <w:tcPr>
            <w:tcW w:w="3544" w:type="dxa"/>
            <w:gridSpan w:val="2"/>
            <w:vAlign w:val="center"/>
          </w:tcPr>
          <w:p w14:paraId="58F5D476">
            <w:pPr>
              <w:pStyle w:val="12"/>
            </w:pPr>
            <w:r>
              <w:t>12月底</w:t>
            </w:r>
          </w:p>
        </w:tc>
      </w:tr>
      <w:tr w14:paraId="19AA0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EE4ABE"/>
        </w:tc>
        <w:tc>
          <w:tcPr>
            <w:tcW w:w="5103" w:type="dxa"/>
            <w:gridSpan w:val="2"/>
            <w:vAlign w:val="center"/>
          </w:tcPr>
          <w:p w14:paraId="516315ED">
            <w:pPr>
              <w:pStyle w:val="15"/>
            </w:pPr>
            <w:r>
              <w:t>30%</w:t>
            </w:r>
          </w:p>
        </w:tc>
        <w:tc>
          <w:tcPr>
            <w:tcW w:w="2835" w:type="dxa"/>
            <w:vAlign w:val="center"/>
          </w:tcPr>
          <w:p w14:paraId="27827DD6">
            <w:pPr>
              <w:pStyle w:val="15"/>
            </w:pPr>
            <w:r>
              <w:t>60%</w:t>
            </w:r>
          </w:p>
        </w:tc>
        <w:tc>
          <w:tcPr>
            <w:tcW w:w="2551" w:type="dxa"/>
            <w:vAlign w:val="center"/>
          </w:tcPr>
          <w:p w14:paraId="458E27D9">
            <w:pPr>
              <w:pStyle w:val="15"/>
            </w:pPr>
            <w:r>
              <w:t>90%</w:t>
            </w:r>
          </w:p>
        </w:tc>
        <w:tc>
          <w:tcPr>
            <w:tcW w:w="3544" w:type="dxa"/>
            <w:gridSpan w:val="2"/>
            <w:vAlign w:val="center"/>
          </w:tcPr>
          <w:p w14:paraId="4C294944">
            <w:pPr>
              <w:pStyle w:val="15"/>
            </w:pPr>
            <w:r>
              <w:t>100%</w:t>
            </w:r>
          </w:p>
        </w:tc>
      </w:tr>
      <w:tr w14:paraId="3403CF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930D5B">
            <w:pPr>
              <w:pStyle w:val="12"/>
            </w:pPr>
            <w:r>
              <w:t>绩效目标</w:t>
            </w:r>
          </w:p>
        </w:tc>
        <w:tc>
          <w:tcPr>
            <w:tcW w:w="14033" w:type="dxa"/>
            <w:gridSpan w:val="6"/>
            <w:vAlign w:val="center"/>
          </w:tcPr>
          <w:p w14:paraId="15498870">
            <w:pPr>
              <w:pStyle w:val="14"/>
            </w:pPr>
            <w:r>
              <w:t>1.保障大学生村医工资待遇，改善村卫生室医疗服务质量。</w:t>
            </w:r>
          </w:p>
        </w:tc>
      </w:tr>
    </w:tbl>
    <w:p w14:paraId="63F3A99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0DB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A5C51F0">
            <w:pPr>
              <w:pStyle w:val="12"/>
            </w:pPr>
            <w:r>
              <w:t>一级指标</w:t>
            </w:r>
          </w:p>
        </w:tc>
        <w:tc>
          <w:tcPr>
            <w:tcW w:w="2268" w:type="dxa"/>
            <w:vAlign w:val="center"/>
          </w:tcPr>
          <w:p w14:paraId="252B0B03">
            <w:pPr>
              <w:pStyle w:val="12"/>
            </w:pPr>
            <w:r>
              <w:t>二级指标</w:t>
            </w:r>
          </w:p>
        </w:tc>
        <w:tc>
          <w:tcPr>
            <w:tcW w:w="2835" w:type="dxa"/>
            <w:vAlign w:val="center"/>
          </w:tcPr>
          <w:p w14:paraId="6511AC6E">
            <w:pPr>
              <w:pStyle w:val="12"/>
            </w:pPr>
            <w:r>
              <w:t>三级指标</w:t>
            </w:r>
          </w:p>
        </w:tc>
        <w:tc>
          <w:tcPr>
            <w:tcW w:w="5386" w:type="dxa"/>
            <w:vAlign w:val="center"/>
          </w:tcPr>
          <w:p w14:paraId="2C9402A7">
            <w:pPr>
              <w:pStyle w:val="12"/>
            </w:pPr>
            <w:r>
              <w:t>绩效指标描述</w:t>
            </w:r>
          </w:p>
        </w:tc>
        <w:tc>
          <w:tcPr>
            <w:tcW w:w="2268" w:type="dxa"/>
            <w:vAlign w:val="center"/>
          </w:tcPr>
          <w:p w14:paraId="1B0201B1">
            <w:pPr>
              <w:pStyle w:val="12"/>
            </w:pPr>
            <w:r>
              <w:t>指标值</w:t>
            </w:r>
          </w:p>
        </w:tc>
        <w:tc>
          <w:tcPr>
            <w:tcW w:w="1276" w:type="dxa"/>
            <w:vAlign w:val="center"/>
          </w:tcPr>
          <w:p w14:paraId="49C33061">
            <w:pPr>
              <w:pStyle w:val="12"/>
            </w:pPr>
            <w:r>
              <w:t>指标值确定依据</w:t>
            </w:r>
          </w:p>
        </w:tc>
      </w:tr>
      <w:tr w14:paraId="3F584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000CF8">
            <w:pPr>
              <w:pStyle w:val="15"/>
            </w:pPr>
            <w:r>
              <w:t>产出指标</w:t>
            </w:r>
          </w:p>
        </w:tc>
        <w:tc>
          <w:tcPr>
            <w:tcW w:w="2268" w:type="dxa"/>
            <w:vAlign w:val="center"/>
          </w:tcPr>
          <w:p w14:paraId="2AA2DDEC">
            <w:pPr>
              <w:pStyle w:val="14"/>
            </w:pPr>
            <w:r>
              <w:t>数量指标</w:t>
            </w:r>
          </w:p>
        </w:tc>
        <w:tc>
          <w:tcPr>
            <w:tcW w:w="2835" w:type="dxa"/>
            <w:vAlign w:val="center"/>
          </w:tcPr>
          <w:p w14:paraId="62A5F002">
            <w:pPr>
              <w:pStyle w:val="14"/>
            </w:pPr>
            <w:r>
              <w:t>招聘村医数量</w:t>
            </w:r>
          </w:p>
        </w:tc>
        <w:tc>
          <w:tcPr>
            <w:tcW w:w="5386" w:type="dxa"/>
            <w:vAlign w:val="center"/>
          </w:tcPr>
          <w:p w14:paraId="7D6182F1">
            <w:pPr>
              <w:pStyle w:val="14"/>
            </w:pPr>
            <w:r>
              <w:t>2019年大学生招聘村医数量</w:t>
            </w:r>
          </w:p>
        </w:tc>
        <w:tc>
          <w:tcPr>
            <w:tcW w:w="2268" w:type="dxa"/>
            <w:vAlign w:val="center"/>
          </w:tcPr>
          <w:p w14:paraId="0A7089F6">
            <w:pPr>
              <w:pStyle w:val="14"/>
            </w:pPr>
            <w:r>
              <w:t>1人</w:t>
            </w:r>
          </w:p>
        </w:tc>
        <w:tc>
          <w:tcPr>
            <w:tcW w:w="1276" w:type="dxa"/>
            <w:vAlign w:val="center"/>
          </w:tcPr>
          <w:p w14:paraId="133447E8">
            <w:pPr>
              <w:pStyle w:val="14"/>
            </w:pPr>
            <w:r>
              <w:t>国家标准</w:t>
            </w:r>
          </w:p>
        </w:tc>
      </w:tr>
      <w:tr w14:paraId="50FCB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50D00"/>
        </w:tc>
        <w:tc>
          <w:tcPr>
            <w:tcW w:w="2268" w:type="dxa"/>
            <w:vAlign w:val="center"/>
          </w:tcPr>
          <w:p w14:paraId="6D5BD8C9">
            <w:pPr>
              <w:pStyle w:val="14"/>
            </w:pPr>
            <w:r>
              <w:t>质量指标</w:t>
            </w:r>
          </w:p>
        </w:tc>
        <w:tc>
          <w:tcPr>
            <w:tcW w:w="2835" w:type="dxa"/>
            <w:vAlign w:val="center"/>
          </w:tcPr>
          <w:p w14:paraId="22EA62D6">
            <w:pPr>
              <w:pStyle w:val="14"/>
            </w:pPr>
            <w:r>
              <w:t>足额发放率</w:t>
            </w:r>
          </w:p>
        </w:tc>
        <w:tc>
          <w:tcPr>
            <w:tcW w:w="5386" w:type="dxa"/>
            <w:vAlign w:val="center"/>
          </w:tcPr>
          <w:p w14:paraId="7B998957">
            <w:pPr>
              <w:pStyle w:val="14"/>
            </w:pPr>
            <w:r>
              <w:t>按要求拨付，保证准确，足额发放。</w:t>
            </w:r>
          </w:p>
        </w:tc>
        <w:tc>
          <w:tcPr>
            <w:tcW w:w="2268" w:type="dxa"/>
            <w:vAlign w:val="center"/>
          </w:tcPr>
          <w:p w14:paraId="7D1B714E">
            <w:pPr>
              <w:pStyle w:val="14"/>
            </w:pPr>
            <w:r>
              <w:t>100%</w:t>
            </w:r>
          </w:p>
        </w:tc>
        <w:tc>
          <w:tcPr>
            <w:tcW w:w="1276" w:type="dxa"/>
            <w:vAlign w:val="center"/>
          </w:tcPr>
          <w:p w14:paraId="1A8C0882">
            <w:pPr>
              <w:pStyle w:val="14"/>
            </w:pPr>
            <w:r>
              <w:t>国家标准</w:t>
            </w:r>
          </w:p>
        </w:tc>
      </w:tr>
      <w:tr w14:paraId="7A4C3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2D7E3"/>
        </w:tc>
        <w:tc>
          <w:tcPr>
            <w:tcW w:w="2268" w:type="dxa"/>
            <w:vAlign w:val="center"/>
          </w:tcPr>
          <w:p w14:paraId="1B826F10">
            <w:pPr>
              <w:pStyle w:val="14"/>
            </w:pPr>
            <w:r>
              <w:t>时效指标</w:t>
            </w:r>
          </w:p>
        </w:tc>
        <w:tc>
          <w:tcPr>
            <w:tcW w:w="2835" w:type="dxa"/>
            <w:vAlign w:val="center"/>
          </w:tcPr>
          <w:p w14:paraId="4E5B67D9">
            <w:pPr>
              <w:pStyle w:val="14"/>
            </w:pPr>
            <w:r>
              <w:t>及时发放率</w:t>
            </w:r>
          </w:p>
        </w:tc>
        <w:tc>
          <w:tcPr>
            <w:tcW w:w="5386" w:type="dxa"/>
            <w:vAlign w:val="center"/>
          </w:tcPr>
          <w:p w14:paraId="5F0CD45C">
            <w:pPr>
              <w:pStyle w:val="14"/>
            </w:pPr>
            <w:r>
              <w:t>及时审批并足额拨付发放</w:t>
            </w:r>
          </w:p>
        </w:tc>
        <w:tc>
          <w:tcPr>
            <w:tcW w:w="2268" w:type="dxa"/>
            <w:vAlign w:val="center"/>
          </w:tcPr>
          <w:p w14:paraId="50B439C6">
            <w:pPr>
              <w:pStyle w:val="14"/>
            </w:pPr>
            <w:r>
              <w:t>100%</w:t>
            </w:r>
          </w:p>
        </w:tc>
        <w:tc>
          <w:tcPr>
            <w:tcW w:w="1276" w:type="dxa"/>
            <w:vAlign w:val="center"/>
          </w:tcPr>
          <w:p w14:paraId="0D6B34A5">
            <w:pPr>
              <w:pStyle w:val="14"/>
            </w:pPr>
            <w:r>
              <w:t>国家标准</w:t>
            </w:r>
          </w:p>
        </w:tc>
      </w:tr>
      <w:tr w14:paraId="45877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20029"/>
        </w:tc>
        <w:tc>
          <w:tcPr>
            <w:tcW w:w="2268" w:type="dxa"/>
            <w:vAlign w:val="center"/>
          </w:tcPr>
          <w:p w14:paraId="13CBCE01">
            <w:pPr>
              <w:pStyle w:val="14"/>
            </w:pPr>
            <w:r>
              <w:t>成本指标</w:t>
            </w:r>
          </w:p>
        </w:tc>
        <w:tc>
          <w:tcPr>
            <w:tcW w:w="2835" w:type="dxa"/>
            <w:vAlign w:val="center"/>
          </w:tcPr>
          <w:p w14:paraId="3D4A9653">
            <w:pPr>
              <w:pStyle w:val="14"/>
            </w:pPr>
            <w:r>
              <w:t>按标准发放率</w:t>
            </w:r>
          </w:p>
        </w:tc>
        <w:tc>
          <w:tcPr>
            <w:tcW w:w="5386" w:type="dxa"/>
            <w:vAlign w:val="center"/>
          </w:tcPr>
          <w:p w14:paraId="212C7863">
            <w:pPr>
              <w:pStyle w:val="14"/>
            </w:pPr>
            <w:r>
              <w:t>拨付标准是按每每名村医每月1680元，共1名村医，年预算总成本为2.016万元</w:t>
            </w:r>
          </w:p>
        </w:tc>
        <w:tc>
          <w:tcPr>
            <w:tcW w:w="2268" w:type="dxa"/>
            <w:vAlign w:val="center"/>
          </w:tcPr>
          <w:p w14:paraId="04C216CC">
            <w:pPr>
              <w:pStyle w:val="14"/>
            </w:pPr>
            <w:r>
              <w:t>2.02万元</w:t>
            </w:r>
          </w:p>
        </w:tc>
        <w:tc>
          <w:tcPr>
            <w:tcW w:w="1276" w:type="dxa"/>
            <w:vAlign w:val="center"/>
          </w:tcPr>
          <w:p w14:paraId="71B9BD76">
            <w:pPr>
              <w:pStyle w:val="14"/>
            </w:pPr>
            <w:r>
              <w:t>国家标准</w:t>
            </w:r>
          </w:p>
        </w:tc>
      </w:tr>
      <w:tr w14:paraId="093B0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E31E25">
            <w:pPr>
              <w:pStyle w:val="15"/>
            </w:pPr>
            <w:r>
              <w:t>效益指标</w:t>
            </w:r>
          </w:p>
        </w:tc>
        <w:tc>
          <w:tcPr>
            <w:tcW w:w="2268" w:type="dxa"/>
            <w:vAlign w:val="center"/>
          </w:tcPr>
          <w:p w14:paraId="45BED5EC">
            <w:pPr>
              <w:pStyle w:val="14"/>
            </w:pPr>
            <w:r>
              <w:t>社会效益指标</w:t>
            </w:r>
          </w:p>
        </w:tc>
        <w:tc>
          <w:tcPr>
            <w:tcW w:w="2835" w:type="dxa"/>
            <w:vAlign w:val="center"/>
          </w:tcPr>
          <w:p w14:paraId="6A0D0C77">
            <w:pPr>
              <w:pStyle w:val="14"/>
            </w:pPr>
            <w:r>
              <w:t>老百姓就医能力</w:t>
            </w:r>
          </w:p>
        </w:tc>
        <w:tc>
          <w:tcPr>
            <w:tcW w:w="5386" w:type="dxa"/>
            <w:vAlign w:val="center"/>
          </w:tcPr>
          <w:p w14:paraId="13791CE8">
            <w:pPr>
              <w:pStyle w:val="14"/>
            </w:pPr>
            <w:r>
              <w:t>妥善解决老百姓就医问题</w:t>
            </w:r>
          </w:p>
        </w:tc>
        <w:tc>
          <w:tcPr>
            <w:tcW w:w="2268" w:type="dxa"/>
            <w:vAlign w:val="center"/>
          </w:tcPr>
          <w:p w14:paraId="40637BB3">
            <w:pPr>
              <w:pStyle w:val="14"/>
            </w:pPr>
            <w:r>
              <w:t>逐步改善</w:t>
            </w:r>
          </w:p>
        </w:tc>
        <w:tc>
          <w:tcPr>
            <w:tcW w:w="1276" w:type="dxa"/>
            <w:vAlign w:val="center"/>
          </w:tcPr>
          <w:p w14:paraId="0683289A">
            <w:pPr>
              <w:pStyle w:val="14"/>
            </w:pPr>
            <w:r>
              <w:t>国家标准</w:t>
            </w:r>
          </w:p>
        </w:tc>
      </w:tr>
      <w:tr w14:paraId="5AA68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249B0C">
            <w:pPr>
              <w:pStyle w:val="15"/>
            </w:pPr>
            <w:r>
              <w:t>满意度指标</w:t>
            </w:r>
          </w:p>
        </w:tc>
        <w:tc>
          <w:tcPr>
            <w:tcW w:w="2268" w:type="dxa"/>
            <w:vAlign w:val="center"/>
          </w:tcPr>
          <w:p w14:paraId="0A6410CD">
            <w:pPr>
              <w:pStyle w:val="14"/>
            </w:pPr>
            <w:r>
              <w:t>服务对象满意度指标</w:t>
            </w:r>
          </w:p>
        </w:tc>
        <w:tc>
          <w:tcPr>
            <w:tcW w:w="2835" w:type="dxa"/>
            <w:vAlign w:val="center"/>
          </w:tcPr>
          <w:p w14:paraId="3187546D">
            <w:pPr>
              <w:pStyle w:val="14"/>
            </w:pPr>
            <w:r>
              <w:t>满意率</w:t>
            </w:r>
          </w:p>
        </w:tc>
        <w:tc>
          <w:tcPr>
            <w:tcW w:w="5386" w:type="dxa"/>
            <w:vAlign w:val="center"/>
          </w:tcPr>
          <w:p w14:paraId="4493BEC7">
            <w:pPr>
              <w:pStyle w:val="14"/>
            </w:pPr>
            <w:r>
              <w:t>受益人群满意率</w:t>
            </w:r>
          </w:p>
        </w:tc>
        <w:tc>
          <w:tcPr>
            <w:tcW w:w="2268" w:type="dxa"/>
            <w:vAlign w:val="center"/>
          </w:tcPr>
          <w:p w14:paraId="6CDA38A6">
            <w:pPr>
              <w:pStyle w:val="14"/>
            </w:pPr>
            <w:r>
              <w:t>100%</w:t>
            </w:r>
          </w:p>
        </w:tc>
        <w:tc>
          <w:tcPr>
            <w:tcW w:w="1276" w:type="dxa"/>
            <w:vAlign w:val="center"/>
          </w:tcPr>
          <w:p w14:paraId="413AD49B">
            <w:pPr>
              <w:pStyle w:val="14"/>
            </w:pPr>
            <w:r>
              <w:t>国家标准</w:t>
            </w:r>
          </w:p>
        </w:tc>
      </w:tr>
    </w:tbl>
    <w:p w14:paraId="25F85FCF">
      <w:pPr>
        <w:sectPr>
          <w:pgSz w:w="16840" w:h="11900" w:orient="landscape"/>
          <w:pgMar w:top="1361" w:right="1020" w:bottom="1134" w:left="1020" w:header="720" w:footer="720" w:gutter="0"/>
          <w:cols w:space="720" w:num="1"/>
        </w:sectPr>
      </w:pPr>
    </w:p>
    <w:p w14:paraId="6A5212AB">
      <w:pPr>
        <w:ind w:firstLine="560"/>
      </w:pPr>
      <w:r>
        <w:rPr>
          <w:rFonts w:ascii="方正仿宋_GBK" w:hAnsi="方正仿宋_GBK" w:eastAsia="方正仿宋_GBK" w:cs="方正仿宋_GBK"/>
          <w:b/>
          <w:color w:val="000000"/>
          <w:sz w:val="28"/>
        </w:rPr>
        <w:t>3、国家基本公共卫生服务项目补助资金/县级绩效目标表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611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272954">
            <w:pPr>
              <w:pStyle w:val="13"/>
            </w:pPr>
            <w:r>
              <w:t>单位：万元</w:t>
            </w:r>
          </w:p>
        </w:tc>
      </w:tr>
      <w:tr w14:paraId="5D267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73880E">
            <w:pPr>
              <w:pStyle w:val="12"/>
            </w:pPr>
            <w:r>
              <w:t>项目编码</w:t>
            </w:r>
          </w:p>
        </w:tc>
        <w:tc>
          <w:tcPr>
            <w:tcW w:w="5103" w:type="dxa"/>
            <w:gridSpan w:val="2"/>
            <w:vAlign w:val="center"/>
          </w:tcPr>
          <w:p w14:paraId="153BAD47">
            <w:pPr>
              <w:pStyle w:val="14"/>
            </w:pPr>
            <w:r>
              <w:t>13052526P00001310019C</w:t>
            </w:r>
          </w:p>
        </w:tc>
        <w:tc>
          <w:tcPr>
            <w:tcW w:w="2835" w:type="dxa"/>
            <w:vAlign w:val="center"/>
          </w:tcPr>
          <w:p w14:paraId="19C5956E">
            <w:pPr>
              <w:pStyle w:val="12"/>
            </w:pPr>
            <w:r>
              <w:t>项目名称</w:t>
            </w:r>
          </w:p>
        </w:tc>
        <w:tc>
          <w:tcPr>
            <w:tcW w:w="6095" w:type="dxa"/>
            <w:gridSpan w:val="3"/>
            <w:vAlign w:val="center"/>
          </w:tcPr>
          <w:p w14:paraId="55DE1CE0">
            <w:pPr>
              <w:pStyle w:val="14"/>
            </w:pPr>
            <w:r>
              <w:t>国家基本公共卫生服务项目补助资金/县级</w:t>
            </w:r>
          </w:p>
        </w:tc>
      </w:tr>
      <w:tr w14:paraId="492FF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B2216">
            <w:pPr>
              <w:pStyle w:val="12"/>
            </w:pPr>
            <w:r>
              <w:t>预算规模及资金用途</w:t>
            </w:r>
          </w:p>
        </w:tc>
        <w:tc>
          <w:tcPr>
            <w:tcW w:w="2268" w:type="dxa"/>
            <w:vAlign w:val="center"/>
          </w:tcPr>
          <w:p w14:paraId="363D5ACA">
            <w:pPr>
              <w:pStyle w:val="12"/>
            </w:pPr>
            <w:r>
              <w:t>预算数</w:t>
            </w:r>
          </w:p>
        </w:tc>
        <w:tc>
          <w:tcPr>
            <w:tcW w:w="2835" w:type="dxa"/>
            <w:vAlign w:val="center"/>
          </w:tcPr>
          <w:p w14:paraId="62326D0E">
            <w:pPr>
              <w:pStyle w:val="14"/>
            </w:pPr>
            <w:r>
              <w:t>127.79</w:t>
            </w:r>
          </w:p>
        </w:tc>
        <w:tc>
          <w:tcPr>
            <w:tcW w:w="2835" w:type="dxa"/>
            <w:vAlign w:val="center"/>
          </w:tcPr>
          <w:p w14:paraId="6488A186">
            <w:pPr>
              <w:pStyle w:val="12"/>
            </w:pPr>
            <w:r>
              <w:t>其中：财政    资金</w:t>
            </w:r>
          </w:p>
        </w:tc>
        <w:tc>
          <w:tcPr>
            <w:tcW w:w="2551" w:type="dxa"/>
            <w:vAlign w:val="center"/>
          </w:tcPr>
          <w:p w14:paraId="18EB1EE7">
            <w:pPr>
              <w:pStyle w:val="14"/>
            </w:pPr>
            <w:r>
              <w:t>127.79</w:t>
            </w:r>
          </w:p>
        </w:tc>
        <w:tc>
          <w:tcPr>
            <w:tcW w:w="2268" w:type="dxa"/>
            <w:vAlign w:val="center"/>
          </w:tcPr>
          <w:p w14:paraId="56183FDB">
            <w:pPr>
              <w:pStyle w:val="12"/>
            </w:pPr>
            <w:r>
              <w:t>其他资金</w:t>
            </w:r>
          </w:p>
        </w:tc>
        <w:tc>
          <w:tcPr>
            <w:tcW w:w="1276" w:type="dxa"/>
            <w:vAlign w:val="center"/>
          </w:tcPr>
          <w:p w14:paraId="2FBAB766">
            <w:pPr>
              <w:pStyle w:val="14"/>
            </w:pPr>
          </w:p>
        </w:tc>
      </w:tr>
      <w:tr w14:paraId="29800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EB4DD4"/>
        </w:tc>
        <w:tc>
          <w:tcPr>
            <w:tcW w:w="14033" w:type="dxa"/>
            <w:gridSpan w:val="6"/>
            <w:vAlign w:val="center"/>
          </w:tcPr>
          <w:p w14:paraId="1FF1653C">
            <w:pPr>
              <w:pStyle w:val="14"/>
            </w:pPr>
            <w:r>
              <w:t>用于承担基本公共卫生服务项目人员经费、公用经费</w:t>
            </w:r>
          </w:p>
        </w:tc>
      </w:tr>
      <w:tr w14:paraId="05A99B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4C0E1">
            <w:pPr>
              <w:pStyle w:val="12"/>
            </w:pPr>
            <w:r>
              <w:t>资金支出计划（%）</w:t>
            </w:r>
          </w:p>
        </w:tc>
        <w:tc>
          <w:tcPr>
            <w:tcW w:w="5103" w:type="dxa"/>
            <w:gridSpan w:val="2"/>
            <w:vAlign w:val="center"/>
          </w:tcPr>
          <w:p w14:paraId="712E442C">
            <w:pPr>
              <w:pStyle w:val="12"/>
            </w:pPr>
            <w:r>
              <w:t>3月底</w:t>
            </w:r>
          </w:p>
        </w:tc>
        <w:tc>
          <w:tcPr>
            <w:tcW w:w="2835" w:type="dxa"/>
            <w:vAlign w:val="center"/>
          </w:tcPr>
          <w:p w14:paraId="6992FDD2">
            <w:pPr>
              <w:pStyle w:val="12"/>
            </w:pPr>
            <w:r>
              <w:t>6月底</w:t>
            </w:r>
          </w:p>
        </w:tc>
        <w:tc>
          <w:tcPr>
            <w:tcW w:w="2551" w:type="dxa"/>
            <w:vAlign w:val="center"/>
          </w:tcPr>
          <w:p w14:paraId="69B8C422">
            <w:pPr>
              <w:pStyle w:val="12"/>
            </w:pPr>
            <w:r>
              <w:t>10月底</w:t>
            </w:r>
          </w:p>
        </w:tc>
        <w:tc>
          <w:tcPr>
            <w:tcW w:w="3544" w:type="dxa"/>
            <w:gridSpan w:val="2"/>
            <w:vAlign w:val="center"/>
          </w:tcPr>
          <w:p w14:paraId="699C5B6E">
            <w:pPr>
              <w:pStyle w:val="12"/>
            </w:pPr>
            <w:r>
              <w:t>12月底</w:t>
            </w:r>
          </w:p>
        </w:tc>
      </w:tr>
      <w:tr w14:paraId="26A82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34E9C7"/>
        </w:tc>
        <w:tc>
          <w:tcPr>
            <w:tcW w:w="5103" w:type="dxa"/>
            <w:gridSpan w:val="2"/>
            <w:vAlign w:val="center"/>
          </w:tcPr>
          <w:p w14:paraId="0FC00770">
            <w:pPr>
              <w:pStyle w:val="15"/>
            </w:pPr>
            <w:r>
              <w:t>30%</w:t>
            </w:r>
          </w:p>
        </w:tc>
        <w:tc>
          <w:tcPr>
            <w:tcW w:w="2835" w:type="dxa"/>
            <w:vAlign w:val="center"/>
          </w:tcPr>
          <w:p w14:paraId="1AD38BBB">
            <w:pPr>
              <w:pStyle w:val="15"/>
            </w:pPr>
            <w:r>
              <w:t>60%</w:t>
            </w:r>
          </w:p>
        </w:tc>
        <w:tc>
          <w:tcPr>
            <w:tcW w:w="2551" w:type="dxa"/>
            <w:vAlign w:val="center"/>
          </w:tcPr>
          <w:p w14:paraId="0C290FFB">
            <w:pPr>
              <w:pStyle w:val="15"/>
            </w:pPr>
            <w:r>
              <w:t>90%</w:t>
            </w:r>
          </w:p>
        </w:tc>
        <w:tc>
          <w:tcPr>
            <w:tcW w:w="3544" w:type="dxa"/>
            <w:gridSpan w:val="2"/>
            <w:vAlign w:val="center"/>
          </w:tcPr>
          <w:p w14:paraId="4F63E4A6">
            <w:pPr>
              <w:pStyle w:val="15"/>
            </w:pPr>
            <w:r>
              <w:t>100%</w:t>
            </w:r>
          </w:p>
        </w:tc>
      </w:tr>
      <w:tr w14:paraId="6C308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F5322E">
            <w:pPr>
              <w:pStyle w:val="12"/>
            </w:pPr>
            <w:r>
              <w:t>绩效目标</w:t>
            </w:r>
          </w:p>
        </w:tc>
        <w:tc>
          <w:tcPr>
            <w:tcW w:w="14033" w:type="dxa"/>
            <w:gridSpan w:val="6"/>
            <w:vAlign w:val="center"/>
          </w:tcPr>
          <w:p w14:paraId="4559F3B4">
            <w:pPr>
              <w:pStyle w:val="14"/>
            </w:pPr>
            <w:r>
              <w:t>1.基本公卫绩效考核，基本公卫人员培训，基本公卫项目宣传。</w:t>
            </w:r>
          </w:p>
          <w:p w14:paraId="1554B717">
            <w:pPr>
              <w:pStyle w:val="14"/>
            </w:pPr>
            <w:r>
              <w:t>2.按照国家基本公共卫生服务项目《规范》，组织全县基层医疗卫生机构开展实施基本公共卫生服务项目督导检查。</w:t>
            </w:r>
          </w:p>
        </w:tc>
      </w:tr>
    </w:tbl>
    <w:p w14:paraId="393DA01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276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8F41906">
            <w:pPr>
              <w:pStyle w:val="12"/>
            </w:pPr>
            <w:r>
              <w:t>一级指标</w:t>
            </w:r>
          </w:p>
        </w:tc>
        <w:tc>
          <w:tcPr>
            <w:tcW w:w="2268" w:type="dxa"/>
            <w:vAlign w:val="center"/>
          </w:tcPr>
          <w:p w14:paraId="38BE0D86">
            <w:pPr>
              <w:pStyle w:val="12"/>
            </w:pPr>
            <w:r>
              <w:t>二级指标</w:t>
            </w:r>
          </w:p>
        </w:tc>
        <w:tc>
          <w:tcPr>
            <w:tcW w:w="2835" w:type="dxa"/>
            <w:vAlign w:val="center"/>
          </w:tcPr>
          <w:p w14:paraId="651B50E4">
            <w:pPr>
              <w:pStyle w:val="12"/>
            </w:pPr>
            <w:r>
              <w:t>三级指标</w:t>
            </w:r>
          </w:p>
        </w:tc>
        <w:tc>
          <w:tcPr>
            <w:tcW w:w="5386" w:type="dxa"/>
            <w:vAlign w:val="center"/>
          </w:tcPr>
          <w:p w14:paraId="01947E92">
            <w:pPr>
              <w:pStyle w:val="12"/>
            </w:pPr>
            <w:r>
              <w:t>绩效指标描述</w:t>
            </w:r>
          </w:p>
        </w:tc>
        <w:tc>
          <w:tcPr>
            <w:tcW w:w="2268" w:type="dxa"/>
            <w:vAlign w:val="center"/>
          </w:tcPr>
          <w:p w14:paraId="6F5BDEC0">
            <w:pPr>
              <w:pStyle w:val="12"/>
            </w:pPr>
            <w:r>
              <w:t>指标值</w:t>
            </w:r>
          </w:p>
        </w:tc>
        <w:tc>
          <w:tcPr>
            <w:tcW w:w="1276" w:type="dxa"/>
            <w:vAlign w:val="center"/>
          </w:tcPr>
          <w:p w14:paraId="36D6CFD6">
            <w:pPr>
              <w:pStyle w:val="12"/>
            </w:pPr>
            <w:r>
              <w:t>指标值确定依据</w:t>
            </w:r>
          </w:p>
        </w:tc>
      </w:tr>
      <w:tr w14:paraId="67FC9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5F0D6C">
            <w:pPr>
              <w:pStyle w:val="15"/>
            </w:pPr>
            <w:r>
              <w:t>产出指标</w:t>
            </w:r>
          </w:p>
        </w:tc>
        <w:tc>
          <w:tcPr>
            <w:tcW w:w="2268" w:type="dxa"/>
            <w:vAlign w:val="center"/>
          </w:tcPr>
          <w:p w14:paraId="4C569FA8">
            <w:pPr>
              <w:pStyle w:val="14"/>
            </w:pPr>
            <w:r>
              <w:t>数量指标</w:t>
            </w:r>
          </w:p>
        </w:tc>
        <w:tc>
          <w:tcPr>
            <w:tcW w:w="2835" w:type="dxa"/>
            <w:vAlign w:val="center"/>
          </w:tcPr>
          <w:p w14:paraId="54488523">
            <w:pPr>
              <w:pStyle w:val="14"/>
            </w:pPr>
            <w:r>
              <w:t>适龄儿童国家免疫规划疫苗接种率</w:t>
            </w:r>
          </w:p>
        </w:tc>
        <w:tc>
          <w:tcPr>
            <w:tcW w:w="5386" w:type="dxa"/>
            <w:vAlign w:val="center"/>
          </w:tcPr>
          <w:p w14:paraId="34FFEEE5">
            <w:pPr>
              <w:pStyle w:val="14"/>
            </w:pPr>
            <w:r>
              <w:t>适龄儿童国家免疫规划疫苗接种率</w:t>
            </w:r>
          </w:p>
        </w:tc>
        <w:tc>
          <w:tcPr>
            <w:tcW w:w="2268" w:type="dxa"/>
            <w:vAlign w:val="center"/>
          </w:tcPr>
          <w:p w14:paraId="1F6BD191">
            <w:pPr>
              <w:pStyle w:val="14"/>
            </w:pPr>
            <w:r>
              <w:t>≥90%</w:t>
            </w:r>
          </w:p>
        </w:tc>
        <w:tc>
          <w:tcPr>
            <w:tcW w:w="1276" w:type="dxa"/>
            <w:vAlign w:val="center"/>
          </w:tcPr>
          <w:p w14:paraId="55182A67">
            <w:pPr>
              <w:pStyle w:val="14"/>
            </w:pPr>
            <w:r>
              <w:t>国家标准</w:t>
            </w:r>
          </w:p>
        </w:tc>
      </w:tr>
      <w:tr w14:paraId="59CAB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603E6"/>
        </w:tc>
        <w:tc>
          <w:tcPr>
            <w:tcW w:w="2268" w:type="dxa"/>
            <w:vAlign w:val="center"/>
          </w:tcPr>
          <w:p w14:paraId="5642381A">
            <w:pPr>
              <w:pStyle w:val="14"/>
            </w:pPr>
            <w:r>
              <w:t>数量指标</w:t>
            </w:r>
          </w:p>
        </w:tc>
        <w:tc>
          <w:tcPr>
            <w:tcW w:w="2835" w:type="dxa"/>
            <w:vAlign w:val="center"/>
          </w:tcPr>
          <w:p w14:paraId="0895008D">
            <w:pPr>
              <w:pStyle w:val="14"/>
            </w:pPr>
            <w:r>
              <w:t>7岁以下儿童健康管理率</w:t>
            </w:r>
          </w:p>
        </w:tc>
        <w:tc>
          <w:tcPr>
            <w:tcW w:w="5386" w:type="dxa"/>
            <w:vAlign w:val="center"/>
          </w:tcPr>
          <w:p w14:paraId="62851FFA">
            <w:pPr>
              <w:pStyle w:val="14"/>
            </w:pPr>
            <w:r>
              <w:t>7岁以下儿童健康管理率</w:t>
            </w:r>
          </w:p>
        </w:tc>
        <w:tc>
          <w:tcPr>
            <w:tcW w:w="2268" w:type="dxa"/>
            <w:vAlign w:val="center"/>
          </w:tcPr>
          <w:p w14:paraId="62ED657A">
            <w:pPr>
              <w:pStyle w:val="14"/>
            </w:pPr>
            <w:r>
              <w:t>≥90%</w:t>
            </w:r>
          </w:p>
        </w:tc>
        <w:tc>
          <w:tcPr>
            <w:tcW w:w="1276" w:type="dxa"/>
            <w:vAlign w:val="center"/>
          </w:tcPr>
          <w:p w14:paraId="76E45FC8">
            <w:pPr>
              <w:pStyle w:val="14"/>
            </w:pPr>
            <w:r>
              <w:t>国家标准</w:t>
            </w:r>
          </w:p>
        </w:tc>
      </w:tr>
      <w:tr w14:paraId="45FA0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5DC86"/>
        </w:tc>
        <w:tc>
          <w:tcPr>
            <w:tcW w:w="2268" w:type="dxa"/>
            <w:vAlign w:val="center"/>
          </w:tcPr>
          <w:p w14:paraId="6E0FE4AE">
            <w:pPr>
              <w:pStyle w:val="14"/>
            </w:pPr>
            <w:r>
              <w:t>数量指标</w:t>
            </w:r>
          </w:p>
        </w:tc>
        <w:tc>
          <w:tcPr>
            <w:tcW w:w="2835" w:type="dxa"/>
            <w:vAlign w:val="center"/>
          </w:tcPr>
          <w:p w14:paraId="58B61F8D">
            <w:pPr>
              <w:pStyle w:val="14"/>
            </w:pPr>
            <w:r>
              <w:t>0-6岁儿童眼保健和视力检查覆盖率</w:t>
            </w:r>
          </w:p>
        </w:tc>
        <w:tc>
          <w:tcPr>
            <w:tcW w:w="5386" w:type="dxa"/>
            <w:vAlign w:val="center"/>
          </w:tcPr>
          <w:p w14:paraId="75F0F9D2">
            <w:pPr>
              <w:pStyle w:val="14"/>
            </w:pPr>
            <w:r>
              <w:t>0-6岁儿童眼保健和视力检查覆盖率</w:t>
            </w:r>
          </w:p>
        </w:tc>
        <w:tc>
          <w:tcPr>
            <w:tcW w:w="2268" w:type="dxa"/>
            <w:vAlign w:val="center"/>
          </w:tcPr>
          <w:p w14:paraId="4BF5F020">
            <w:pPr>
              <w:pStyle w:val="14"/>
            </w:pPr>
            <w:r>
              <w:t>≥90%</w:t>
            </w:r>
          </w:p>
        </w:tc>
        <w:tc>
          <w:tcPr>
            <w:tcW w:w="1276" w:type="dxa"/>
            <w:vAlign w:val="center"/>
          </w:tcPr>
          <w:p w14:paraId="73F0A66E">
            <w:pPr>
              <w:pStyle w:val="14"/>
            </w:pPr>
            <w:r>
              <w:t>国家标准</w:t>
            </w:r>
          </w:p>
        </w:tc>
      </w:tr>
      <w:tr w14:paraId="102AF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7915D"/>
        </w:tc>
        <w:tc>
          <w:tcPr>
            <w:tcW w:w="2268" w:type="dxa"/>
            <w:vAlign w:val="center"/>
          </w:tcPr>
          <w:p w14:paraId="446C419B">
            <w:pPr>
              <w:pStyle w:val="14"/>
            </w:pPr>
            <w:r>
              <w:t>数量指标</w:t>
            </w:r>
          </w:p>
        </w:tc>
        <w:tc>
          <w:tcPr>
            <w:tcW w:w="2835" w:type="dxa"/>
            <w:vAlign w:val="center"/>
          </w:tcPr>
          <w:p w14:paraId="3F3A7AC8">
            <w:pPr>
              <w:pStyle w:val="14"/>
            </w:pPr>
            <w:r>
              <w:t>孕产妇系统管理率</w:t>
            </w:r>
          </w:p>
        </w:tc>
        <w:tc>
          <w:tcPr>
            <w:tcW w:w="5386" w:type="dxa"/>
            <w:vAlign w:val="center"/>
          </w:tcPr>
          <w:p w14:paraId="1B749299">
            <w:pPr>
              <w:pStyle w:val="14"/>
            </w:pPr>
            <w:r>
              <w:t>孕产妇系统管理率</w:t>
            </w:r>
          </w:p>
        </w:tc>
        <w:tc>
          <w:tcPr>
            <w:tcW w:w="2268" w:type="dxa"/>
            <w:vAlign w:val="center"/>
          </w:tcPr>
          <w:p w14:paraId="2919A37E">
            <w:pPr>
              <w:pStyle w:val="14"/>
            </w:pPr>
            <w:r>
              <w:t>≥90%</w:t>
            </w:r>
          </w:p>
        </w:tc>
        <w:tc>
          <w:tcPr>
            <w:tcW w:w="1276" w:type="dxa"/>
            <w:vAlign w:val="center"/>
          </w:tcPr>
          <w:p w14:paraId="138EE609">
            <w:pPr>
              <w:pStyle w:val="14"/>
            </w:pPr>
            <w:r>
              <w:t>国家标准</w:t>
            </w:r>
          </w:p>
        </w:tc>
      </w:tr>
      <w:tr w14:paraId="7BCC5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18978"/>
        </w:tc>
        <w:tc>
          <w:tcPr>
            <w:tcW w:w="2268" w:type="dxa"/>
            <w:vAlign w:val="center"/>
          </w:tcPr>
          <w:p w14:paraId="089584BF">
            <w:pPr>
              <w:pStyle w:val="14"/>
            </w:pPr>
            <w:r>
              <w:t>数量指标</w:t>
            </w:r>
          </w:p>
        </w:tc>
        <w:tc>
          <w:tcPr>
            <w:tcW w:w="2835" w:type="dxa"/>
            <w:vAlign w:val="center"/>
          </w:tcPr>
          <w:p w14:paraId="71A7D7E3">
            <w:pPr>
              <w:pStyle w:val="14"/>
            </w:pPr>
            <w:r>
              <w:t>3岁以下儿童系统管理率</w:t>
            </w:r>
          </w:p>
        </w:tc>
        <w:tc>
          <w:tcPr>
            <w:tcW w:w="5386" w:type="dxa"/>
            <w:vAlign w:val="center"/>
          </w:tcPr>
          <w:p w14:paraId="11F96B6F">
            <w:pPr>
              <w:pStyle w:val="14"/>
            </w:pPr>
            <w:r>
              <w:t>3岁以下儿童系统管理率</w:t>
            </w:r>
          </w:p>
        </w:tc>
        <w:tc>
          <w:tcPr>
            <w:tcW w:w="2268" w:type="dxa"/>
            <w:vAlign w:val="center"/>
          </w:tcPr>
          <w:p w14:paraId="1DAE41AE">
            <w:pPr>
              <w:pStyle w:val="14"/>
            </w:pPr>
            <w:r>
              <w:t>≥90%</w:t>
            </w:r>
          </w:p>
        </w:tc>
        <w:tc>
          <w:tcPr>
            <w:tcW w:w="1276" w:type="dxa"/>
            <w:vAlign w:val="center"/>
          </w:tcPr>
          <w:p w14:paraId="7B3A788B">
            <w:pPr>
              <w:pStyle w:val="14"/>
            </w:pPr>
            <w:r>
              <w:t>国家标准</w:t>
            </w:r>
          </w:p>
        </w:tc>
      </w:tr>
      <w:tr w14:paraId="1441D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38C98"/>
        </w:tc>
        <w:tc>
          <w:tcPr>
            <w:tcW w:w="2268" w:type="dxa"/>
            <w:vAlign w:val="center"/>
          </w:tcPr>
          <w:p w14:paraId="23A06558">
            <w:pPr>
              <w:pStyle w:val="14"/>
            </w:pPr>
            <w:r>
              <w:t>数量指标</w:t>
            </w:r>
          </w:p>
        </w:tc>
        <w:tc>
          <w:tcPr>
            <w:tcW w:w="2835" w:type="dxa"/>
            <w:vAlign w:val="center"/>
          </w:tcPr>
          <w:p w14:paraId="5ECDD765">
            <w:pPr>
              <w:pStyle w:val="14"/>
            </w:pPr>
            <w:r>
              <w:t>高血压患者管理人数</w:t>
            </w:r>
          </w:p>
        </w:tc>
        <w:tc>
          <w:tcPr>
            <w:tcW w:w="5386" w:type="dxa"/>
            <w:vAlign w:val="center"/>
          </w:tcPr>
          <w:p w14:paraId="26D064F8">
            <w:pPr>
              <w:pStyle w:val="14"/>
            </w:pPr>
            <w:r>
              <w:t>高血压患者管理人数</w:t>
            </w:r>
          </w:p>
        </w:tc>
        <w:tc>
          <w:tcPr>
            <w:tcW w:w="2268" w:type="dxa"/>
            <w:vAlign w:val="center"/>
          </w:tcPr>
          <w:p w14:paraId="32C19AFF">
            <w:pPr>
              <w:pStyle w:val="14"/>
            </w:pPr>
            <w:r>
              <w:t>0.83万人</w:t>
            </w:r>
          </w:p>
        </w:tc>
        <w:tc>
          <w:tcPr>
            <w:tcW w:w="1276" w:type="dxa"/>
            <w:vAlign w:val="center"/>
          </w:tcPr>
          <w:p w14:paraId="54AC30E6">
            <w:pPr>
              <w:pStyle w:val="14"/>
            </w:pPr>
            <w:r>
              <w:t>国家标准</w:t>
            </w:r>
          </w:p>
        </w:tc>
      </w:tr>
      <w:tr w14:paraId="003C1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9D554"/>
        </w:tc>
        <w:tc>
          <w:tcPr>
            <w:tcW w:w="2268" w:type="dxa"/>
            <w:vAlign w:val="center"/>
          </w:tcPr>
          <w:p w14:paraId="7C310DE1">
            <w:pPr>
              <w:pStyle w:val="14"/>
            </w:pPr>
            <w:r>
              <w:t>数量指标</w:t>
            </w:r>
          </w:p>
        </w:tc>
        <w:tc>
          <w:tcPr>
            <w:tcW w:w="2835" w:type="dxa"/>
            <w:vAlign w:val="center"/>
          </w:tcPr>
          <w:p w14:paraId="1C3694BB">
            <w:pPr>
              <w:pStyle w:val="14"/>
            </w:pPr>
            <w:r>
              <w:t>2型糖尿病患者管理人数</w:t>
            </w:r>
          </w:p>
        </w:tc>
        <w:tc>
          <w:tcPr>
            <w:tcW w:w="5386" w:type="dxa"/>
            <w:vAlign w:val="center"/>
          </w:tcPr>
          <w:p w14:paraId="0FAEAADA">
            <w:pPr>
              <w:pStyle w:val="14"/>
            </w:pPr>
            <w:r>
              <w:t>2型糖尿病患者管理人数</w:t>
            </w:r>
          </w:p>
        </w:tc>
        <w:tc>
          <w:tcPr>
            <w:tcW w:w="2268" w:type="dxa"/>
            <w:vAlign w:val="center"/>
          </w:tcPr>
          <w:p w14:paraId="291F4063">
            <w:pPr>
              <w:pStyle w:val="14"/>
            </w:pPr>
            <w:r>
              <w:t>0.33万人</w:t>
            </w:r>
          </w:p>
        </w:tc>
        <w:tc>
          <w:tcPr>
            <w:tcW w:w="1276" w:type="dxa"/>
            <w:vAlign w:val="center"/>
          </w:tcPr>
          <w:p w14:paraId="035E139D">
            <w:pPr>
              <w:pStyle w:val="14"/>
            </w:pPr>
            <w:r>
              <w:t>国家标准</w:t>
            </w:r>
          </w:p>
        </w:tc>
      </w:tr>
      <w:tr w14:paraId="287A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577982"/>
        </w:tc>
        <w:tc>
          <w:tcPr>
            <w:tcW w:w="2268" w:type="dxa"/>
            <w:vAlign w:val="center"/>
          </w:tcPr>
          <w:p w14:paraId="17CE5955">
            <w:pPr>
              <w:pStyle w:val="14"/>
            </w:pPr>
            <w:r>
              <w:t>数量指标</w:t>
            </w:r>
          </w:p>
        </w:tc>
        <w:tc>
          <w:tcPr>
            <w:tcW w:w="2835" w:type="dxa"/>
            <w:vAlign w:val="center"/>
          </w:tcPr>
          <w:p w14:paraId="15A654C0">
            <w:pPr>
              <w:pStyle w:val="14"/>
            </w:pPr>
            <w:r>
              <w:t>肺结核患者管理率</w:t>
            </w:r>
          </w:p>
        </w:tc>
        <w:tc>
          <w:tcPr>
            <w:tcW w:w="5386" w:type="dxa"/>
            <w:vAlign w:val="center"/>
          </w:tcPr>
          <w:p w14:paraId="5E55BC98">
            <w:pPr>
              <w:pStyle w:val="14"/>
            </w:pPr>
            <w:r>
              <w:t>肺结核患者管理率</w:t>
            </w:r>
          </w:p>
        </w:tc>
        <w:tc>
          <w:tcPr>
            <w:tcW w:w="2268" w:type="dxa"/>
            <w:vAlign w:val="center"/>
          </w:tcPr>
          <w:p w14:paraId="284B20AB">
            <w:pPr>
              <w:pStyle w:val="14"/>
            </w:pPr>
            <w:r>
              <w:t>≥90%</w:t>
            </w:r>
          </w:p>
        </w:tc>
        <w:tc>
          <w:tcPr>
            <w:tcW w:w="1276" w:type="dxa"/>
            <w:vAlign w:val="center"/>
          </w:tcPr>
          <w:p w14:paraId="44F80EF9">
            <w:pPr>
              <w:pStyle w:val="14"/>
            </w:pPr>
            <w:r>
              <w:t>国家标准</w:t>
            </w:r>
          </w:p>
        </w:tc>
      </w:tr>
      <w:tr w14:paraId="6A1AF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2E6F7"/>
        </w:tc>
        <w:tc>
          <w:tcPr>
            <w:tcW w:w="2268" w:type="dxa"/>
            <w:vAlign w:val="center"/>
          </w:tcPr>
          <w:p w14:paraId="32EDC7F7">
            <w:pPr>
              <w:pStyle w:val="14"/>
            </w:pPr>
            <w:r>
              <w:t>数量指标</w:t>
            </w:r>
          </w:p>
        </w:tc>
        <w:tc>
          <w:tcPr>
            <w:tcW w:w="2835" w:type="dxa"/>
            <w:vAlign w:val="center"/>
          </w:tcPr>
          <w:p w14:paraId="44A86C91">
            <w:pPr>
              <w:pStyle w:val="14"/>
            </w:pPr>
            <w:r>
              <w:t>社区在册居家严重精神障碍患者健康管理率</w:t>
            </w:r>
          </w:p>
        </w:tc>
        <w:tc>
          <w:tcPr>
            <w:tcW w:w="5386" w:type="dxa"/>
            <w:vAlign w:val="center"/>
          </w:tcPr>
          <w:p w14:paraId="0AE93037">
            <w:pPr>
              <w:pStyle w:val="14"/>
            </w:pPr>
            <w:r>
              <w:t>社区在册居家严重精神障碍患者健康管理率</w:t>
            </w:r>
          </w:p>
        </w:tc>
        <w:tc>
          <w:tcPr>
            <w:tcW w:w="2268" w:type="dxa"/>
            <w:vAlign w:val="center"/>
          </w:tcPr>
          <w:p w14:paraId="066E3B26">
            <w:pPr>
              <w:pStyle w:val="14"/>
            </w:pPr>
            <w:r>
              <w:t>≥80%</w:t>
            </w:r>
          </w:p>
        </w:tc>
        <w:tc>
          <w:tcPr>
            <w:tcW w:w="1276" w:type="dxa"/>
            <w:vAlign w:val="center"/>
          </w:tcPr>
          <w:p w14:paraId="746C0221">
            <w:pPr>
              <w:pStyle w:val="14"/>
            </w:pPr>
            <w:r>
              <w:t>国家标准</w:t>
            </w:r>
          </w:p>
        </w:tc>
      </w:tr>
      <w:tr w14:paraId="2D327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A9A87"/>
        </w:tc>
        <w:tc>
          <w:tcPr>
            <w:tcW w:w="2268" w:type="dxa"/>
            <w:vAlign w:val="center"/>
          </w:tcPr>
          <w:p w14:paraId="6605D42B">
            <w:pPr>
              <w:pStyle w:val="14"/>
            </w:pPr>
            <w:r>
              <w:t>数量指标</w:t>
            </w:r>
          </w:p>
        </w:tc>
        <w:tc>
          <w:tcPr>
            <w:tcW w:w="2835" w:type="dxa"/>
            <w:vAlign w:val="center"/>
          </w:tcPr>
          <w:p w14:paraId="3A05305F">
            <w:pPr>
              <w:pStyle w:val="14"/>
            </w:pPr>
            <w:r>
              <w:t>老年人中医药健康管理率</w:t>
            </w:r>
          </w:p>
        </w:tc>
        <w:tc>
          <w:tcPr>
            <w:tcW w:w="5386" w:type="dxa"/>
            <w:vAlign w:val="center"/>
          </w:tcPr>
          <w:p w14:paraId="37AD92A3">
            <w:pPr>
              <w:pStyle w:val="14"/>
            </w:pPr>
            <w:r>
              <w:t>老年人中医药健康管理率</w:t>
            </w:r>
          </w:p>
        </w:tc>
        <w:tc>
          <w:tcPr>
            <w:tcW w:w="2268" w:type="dxa"/>
            <w:vAlign w:val="center"/>
          </w:tcPr>
          <w:p w14:paraId="363D5755">
            <w:pPr>
              <w:pStyle w:val="14"/>
            </w:pPr>
            <w:r>
              <w:t>≥75%</w:t>
            </w:r>
          </w:p>
        </w:tc>
        <w:tc>
          <w:tcPr>
            <w:tcW w:w="1276" w:type="dxa"/>
            <w:vAlign w:val="center"/>
          </w:tcPr>
          <w:p w14:paraId="6416EDDC">
            <w:pPr>
              <w:pStyle w:val="14"/>
            </w:pPr>
            <w:r>
              <w:t>国家标准</w:t>
            </w:r>
          </w:p>
        </w:tc>
      </w:tr>
      <w:tr w14:paraId="71305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B2B3C"/>
        </w:tc>
        <w:tc>
          <w:tcPr>
            <w:tcW w:w="2268" w:type="dxa"/>
            <w:vAlign w:val="center"/>
          </w:tcPr>
          <w:p w14:paraId="012BACA5">
            <w:pPr>
              <w:pStyle w:val="14"/>
            </w:pPr>
            <w:r>
              <w:t>数量指标</w:t>
            </w:r>
          </w:p>
        </w:tc>
        <w:tc>
          <w:tcPr>
            <w:tcW w:w="2835" w:type="dxa"/>
            <w:vAlign w:val="center"/>
          </w:tcPr>
          <w:p w14:paraId="739EB2FD">
            <w:pPr>
              <w:pStyle w:val="14"/>
            </w:pPr>
            <w:r>
              <w:t>儿童中医药健康管理率</w:t>
            </w:r>
          </w:p>
        </w:tc>
        <w:tc>
          <w:tcPr>
            <w:tcW w:w="5386" w:type="dxa"/>
            <w:vAlign w:val="center"/>
          </w:tcPr>
          <w:p w14:paraId="65BCC7A2">
            <w:pPr>
              <w:pStyle w:val="14"/>
            </w:pPr>
            <w:r>
              <w:t>儿童中医药健康管理率</w:t>
            </w:r>
          </w:p>
        </w:tc>
        <w:tc>
          <w:tcPr>
            <w:tcW w:w="2268" w:type="dxa"/>
            <w:vAlign w:val="center"/>
          </w:tcPr>
          <w:p w14:paraId="15C951C6">
            <w:pPr>
              <w:pStyle w:val="14"/>
            </w:pPr>
            <w:r>
              <w:t>≥85%</w:t>
            </w:r>
          </w:p>
        </w:tc>
        <w:tc>
          <w:tcPr>
            <w:tcW w:w="1276" w:type="dxa"/>
            <w:vAlign w:val="center"/>
          </w:tcPr>
          <w:p w14:paraId="4E5960B5">
            <w:pPr>
              <w:pStyle w:val="14"/>
            </w:pPr>
            <w:r>
              <w:t>国家标准</w:t>
            </w:r>
          </w:p>
        </w:tc>
      </w:tr>
      <w:tr w14:paraId="54E5F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9F431"/>
        </w:tc>
        <w:tc>
          <w:tcPr>
            <w:tcW w:w="2268" w:type="dxa"/>
            <w:vAlign w:val="center"/>
          </w:tcPr>
          <w:p w14:paraId="0B9409CE">
            <w:pPr>
              <w:pStyle w:val="14"/>
            </w:pPr>
            <w:r>
              <w:t>数量指标</w:t>
            </w:r>
          </w:p>
        </w:tc>
        <w:tc>
          <w:tcPr>
            <w:tcW w:w="2835" w:type="dxa"/>
            <w:vAlign w:val="center"/>
          </w:tcPr>
          <w:p w14:paraId="3AF5E496">
            <w:pPr>
              <w:pStyle w:val="14"/>
            </w:pPr>
            <w:r>
              <w:t>卫生监督协管各专业每年巡查（访）2次完成率</w:t>
            </w:r>
          </w:p>
        </w:tc>
        <w:tc>
          <w:tcPr>
            <w:tcW w:w="5386" w:type="dxa"/>
            <w:vAlign w:val="center"/>
          </w:tcPr>
          <w:p w14:paraId="3D9EF1C8">
            <w:pPr>
              <w:pStyle w:val="14"/>
            </w:pPr>
            <w:r>
              <w:t>卫生监督协管各专业每年巡查（访）2次完成率</w:t>
            </w:r>
          </w:p>
        </w:tc>
        <w:tc>
          <w:tcPr>
            <w:tcW w:w="2268" w:type="dxa"/>
            <w:vAlign w:val="center"/>
          </w:tcPr>
          <w:p w14:paraId="1B2B2ED2">
            <w:pPr>
              <w:pStyle w:val="14"/>
            </w:pPr>
            <w:r>
              <w:t>≥90%</w:t>
            </w:r>
          </w:p>
        </w:tc>
        <w:tc>
          <w:tcPr>
            <w:tcW w:w="1276" w:type="dxa"/>
            <w:vAlign w:val="center"/>
          </w:tcPr>
          <w:p w14:paraId="106A5F9E">
            <w:pPr>
              <w:pStyle w:val="14"/>
            </w:pPr>
            <w:r>
              <w:t>国家标准</w:t>
            </w:r>
          </w:p>
        </w:tc>
      </w:tr>
      <w:tr w14:paraId="75FEE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96F1D"/>
        </w:tc>
        <w:tc>
          <w:tcPr>
            <w:tcW w:w="2268" w:type="dxa"/>
            <w:vAlign w:val="center"/>
          </w:tcPr>
          <w:p w14:paraId="60CB1D97">
            <w:pPr>
              <w:pStyle w:val="14"/>
            </w:pPr>
            <w:r>
              <w:t>质量指标</w:t>
            </w:r>
          </w:p>
        </w:tc>
        <w:tc>
          <w:tcPr>
            <w:tcW w:w="2835" w:type="dxa"/>
            <w:vAlign w:val="center"/>
          </w:tcPr>
          <w:p w14:paraId="6858C8A3">
            <w:pPr>
              <w:pStyle w:val="14"/>
            </w:pPr>
            <w:r>
              <w:t>居民规范化电子健康档案覆盖率</w:t>
            </w:r>
          </w:p>
        </w:tc>
        <w:tc>
          <w:tcPr>
            <w:tcW w:w="5386" w:type="dxa"/>
            <w:vAlign w:val="center"/>
          </w:tcPr>
          <w:p w14:paraId="63F17A23">
            <w:pPr>
              <w:pStyle w:val="14"/>
            </w:pPr>
            <w:r>
              <w:t>居民规范化电子健康档案覆盖率</w:t>
            </w:r>
          </w:p>
        </w:tc>
        <w:tc>
          <w:tcPr>
            <w:tcW w:w="2268" w:type="dxa"/>
            <w:vAlign w:val="center"/>
          </w:tcPr>
          <w:p w14:paraId="139FBE28">
            <w:pPr>
              <w:pStyle w:val="14"/>
            </w:pPr>
            <w:r>
              <w:t>≥65%</w:t>
            </w:r>
          </w:p>
        </w:tc>
        <w:tc>
          <w:tcPr>
            <w:tcW w:w="1276" w:type="dxa"/>
            <w:vAlign w:val="center"/>
          </w:tcPr>
          <w:p w14:paraId="1E041B57">
            <w:pPr>
              <w:pStyle w:val="14"/>
            </w:pPr>
            <w:r>
              <w:t>国家标准</w:t>
            </w:r>
          </w:p>
        </w:tc>
      </w:tr>
      <w:tr w14:paraId="1942A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9D0CE"/>
        </w:tc>
        <w:tc>
          <w:tcPr>
            <w:tcW w:w="2268" w:type="dxa"/>
            <w:vAlign w:val="center"/>
          </w:tcPr>
          <w:p w14:paraId="37997C1A">
            <w:pPr>
              <w:pStyle w:val="14"/>
            </w:pPr>
            <w:r>
              <w:t>质量指标</w:t>
            </w:r>
          </w:p>
        </w:tc>
        <w:tc>
          <w:tcPr>
            <w:tcW w:w="2835" w:type="dxa"/>
            <w:vAlign w:val="center"/>
          </w:tcPr>
          <w:p w14:paraId="68C35A75">
            <w:pPr>
              <w:pStyle w:val="14"/>
            </w:pPr>
            <w:r>
              <w:t>高血压患者基层规范管理服务率</w:t>
            </w:r>
          </w:p>
        </w:tc>
        <w:tc>
          <w:tcPr>
            <w:tcW w:w="5386" w:type="dxa"/>
            <w:vAlign w:val="center"/>
          </w:tcPr>
          <w:p w14:paraId="46E9D7F8">
            <w:pPr>
              <w:pStyle w:val="14"/>
            </w:pPr>
            <w:r>
              <w:t>高血压患者基层规范管理服务率</w:t>
            </w:r>
          </w:p>
        </w:tc>
        <w:tc>
          <w:tcPr>
            <w:tcW w:w="2268" w:type="dxa"/>
            <w:vAlign w:val="center"/>
          </w:tcPr>
          <w:p w14:paraId="04D06FE1">
            <w:pPr>
              <w:pStyle w:val="14"/>
            </w:pPr>
            <w:r>
              <w:t>≥65%</w:t>
            </w:r>
          </w:p>
        </w:tc>
        <w:tc>
          <w:tcPr>
            <w:tcW w:w="1276" w:type="dxa"/>
            <w:vAlign w:val="center"/>
          </w:tcPr>
          <w:p w14:paraId="6D28B49E">
            <w:pPr>
              <w:pStyle w:val="14"/>
            </w:pPr>
            <w:r>
              <w:t>国家标准</w:t>
            </w:r>
          </w:p>
        </w:tc>
      </w:tr>
      <w:tr w14:paraId="106DE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E42EE"/>
        </w:tc>
        <w:tc>
          <w:tcPr>
            <w:tcW w:w="2268" w:type="dxa"/>
            <w:vAlign w:val="center"/>
          </w:tcPr>
          <w:p w14:paraId="347E4B91">
            <w:pPr>
              <w:pStyle w:val="14"/>
            </w:pPr>
            <w:r>
              <w:t>质量指标</w:t>
            </w:r>
          </w:p>
        </w:tc>
        <w:tc>
          <w:tcPr>
            <w:tcW w:w="2835" w:type="dxa"/>
            <w:vAlign w:val="center"/>
          </w:tcPr>
          <w:p w14:paraId="7B68C140">
            <w:pPr>
              <w:pStyle w:val="14"/>
            </w:pPr>
            <w:r>
              <w:t>2型糖尿病患者基层规范管理服务率</w:t>
            </w:r>
          </w:p>
        </w:tc>
        <w:tc>
          <w:tcPr>
            <w:tcW w:w="5386" w:type="dxa"/>
            <w:vAlign w:val="center"/>
          </w:tcPr>
          <w:p w14:paraId="092C7E4D">
            <w:pPr>
              <w:pStyle w:val="14"/>
            </w:pPr>
            <w:r>
              <w:t>2型糖尿病患者基层规范管理服务率</w:t>
            </w:r>
          </w:p>
        </w:tc>
        <w:tc>
          <w:tcPr>
            <w:tcW w:w="2268" w:type="dxa"/>
            <w:vAlign w:val="center"/>
          </w:tcPr>
          <w:p w14:paraId="0D65CDBB">
            <w:pPr>
              <w:pStyle w:val="14"/>
            </w:pPr>
            <w:r>
              <w:t>≥65%</w:t>
            </w:r>
          </w:p>
        </w:tc>
        <w:tc>
          <w:tcPr>
            <w:tcW w:w="1276" w:type="dxa"/>
            <w:vAlign w:val="center"/>
          </w:tcPr>
          <w:p w14:paraId="4A1FAC84">
            <w:pPr>
              <w:pStyle w:val="14"/>
            </w:pPr>
            <w:r>
              <w:t>国家标准</w:t>
            </w:r>
          </w:p>
        </w:tc>
      </w:tr>
      <w:tr w14:paraId="7679A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CD026"/>
        </w:tc>
        <w:tc>
          <w:tcPr>
            <w:tcW w:w="2268" w:type="dxa"/>
            <w:vAlign w:val="center"/>
          </w:tcPr>
          <w:p w14:paraId="2F839020">
            <w:pPr>
              <w:pStyle w:val="14"/>
            </w:pPr>
            <w:r>
              <w:t>质量指标</w:t>
            </w:r>
          </w:p>
        </w:tc>
        <w:tc>
          <w:tcPr>
            <w:tcW w:w="2835" w:type="dxa"/>
            <w:vAlign w:val="center"/>
          </w:tcPr>
          <w:p w14:paraId="4234AB20">
            <w:pPr>
              <w:pStyle w:val="14"/>
            </w:pPr>
            <w:r>
              <w:t>65岁及以上老年人城乡社区规范健康服务率</w:t>
            </w:r>
          </w:p>
        </w:tc>
        <w:tc>
          <w:tcPr>
            <w:tcW w:w="5386" w:type="dxa"/>
            <w:vAlign w:val="center"/>
          </w:tcPr>
          <w:p w14:paraId="5CE44E59">
            <w:pPr>
              <w:pStyle w:val="14"/>
            </w:pPr>
            <w:r>
              <w:t>65岁及以上老年人城乡社区规范健康服务率</w:t>
            </w:r>
          </w:p>
        </w:tc>
        <w:tc>
          <w:tcPr>
            <w:tcW w:w="2268" w:type="dxa"/>
            <w:vAlign w:val="center"/>
          </w:tcPr>
          <w:p w14:paraId="1D946FD4">
            <w:pPr>
              <w:pStyle w:val="14"/>
            </w:pPr>
            <w:r>
              <w:t>≥65%</w:t>
            </w:r>
          </w:p>
        </w:tc>
        <w:tc>
          <w:tcPr>
            <w:tcW w:w="1276" w:type="dxa"/>
            <w:vAlign w:val="center"/>
          </w:tcPr>
          <w:p w14:paraId="5D0287EB">
            <w:pPr>
              <w:pStyle w:val="14"/>
            </w:pPr>
            <w:r>
              <w:t>国家标准</w:t>
            </w:r>
          </w:p>
        </w:tc>
      </w:tr>
      <w:tr w14:paraId="590D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283B2"/>
        </w:tc>
        <w:tc>
          <w:tcPr>
            <w:tcW w:w="2268" w:type="dxa"/>
            <w:vAlign w:val="center"/>
          </w:tcPr>
          <w:p w14:paraId="0875A2FA">
            <w:pPr>
              <w:pStyle w:val="14"/>
            </w:pPr>
            <w:r>
              <w:t>质量指标</w:t>
            </w:r>
          </w:p>
        </w:tc>
        <w:tc>
          <w:tcPr>
            <w:tcW w:w="2835" w:type="dxa"/>
            <w:vAlign w:val="center"/>
          </w:tcPr>
          <w:p w14:paraId="7E67F9F2">
            <w:pPr>
              <w:pStyle w:val="14"/>
            </w:pPr>
            <w:r>
              <w:t>传染病和突发公共卫生事件报告率</w:t>
            </w:r>
          </w:p>
        </w:tc>
        <w:tc>
          <w:tcPr>
            <w:tcW w:w="5386" w:type="dxa"/>
            <w:vAlign w:val="center"/>
          </w:tcPr>
          <w:p w14:paraId="2F9A4FE4">
            <w:pPr>
              <w:pStyle w:val="14"/>
            </w:pPr>
            <w:r>
              <w:t>传染病和突发公共卫生事件报告率</w:t>
            </w:r>
          </w:p>
        </w:tc>
        <w:tc>
          <w:tcPr>
            <w:tcW w:w="2268" w:type="dxa"/>
            <w:vAlign w:val="center"/>
          </w:tcPr>
          <w:p w14:paraId="0821C766">
            <w:pPr>
              <w:pStyle w:val="14"/>
            </w:pPr>
            <w:r>
              <w:t>≥95%</w:t>
            </w:r>
          </w:p>
        </w:tc>
        <w:tc>
          <w:tcPr>
            <w:tcW w:w="1276" w:type="dxa"/>
            <w:vAlign w:val="center"/>
          </w:tcPr>
          <w:p w14:paraId="1AE452DB">
            <w:pPr>
              <w:pStyle w:val="14"/>
            </w:pPr>
            <w:r>
              <w:t>国家标准</w:t>
            </w:r>
          </w:p>
        </w:tc>
      </w:tr>
      <w:tr w14:paraId="218F9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09D2C"/>
        </w:tc>
        <w:tc>
          <w:tcPr>
            <w:tcW w:w="2268" w:type="dxa"/>
            <w:vAlign w:val="center"/>
          </w:tcPr>
          <w:p w14:paraId="014CEAEB">
            <w:pPr>
              <w:pStyle w:val="14"/>
            </w:pPr>
            <w:r>
              <w:t>时效指标</w:t>
            </w:r>
          </w:p>
        </w:tc>
        <w:tc>
          <w:tcPr>
            <w:tcW w:w="2835" w:type="dxa"/>
            <w:vAlign w:val="center"/>
          </w:tcPr>
          <w:p w14:paraId="1DB97CBA">
            <w:pPr>
              <w:pStyle w:val="14"/>
            </w:pPr>
            <w:r>
              <w:t>按时完成率</w:t>
            </w:r>
          </w:p>
        </w:tc>
        <w:tc>
          <w:tcPr>
            <w:tcW w:w="5386" w:type="dxa"/>
            <w:vAlign w:val="center"/>
          </w:tcPr>
          <w:p w14:paraId="749DB88D">
            <w:pPr>
              <w:pStyle w:val="14"/>
            </w:pPr>
            <w:r>
              <w:t>按时完成率</w:t>
            </w:r>
          </w:p>
        </w:tc>
        <w:tc>
          <w:tcPr>
            <w:tcW w:w="2268" w:type="dxa"/>
            <w:vAlign w:val="center"/>
          </w:tcPr>
          <w:p w14:paraId="5D00610A">
            <w:pPr>
              <w:pStyle w:val="14"/>
            </w:pPr>
            <w:r>
              <w:t>100%</w:t>
            </w:r>
          </w:p>
        </w:tc>
        <w:tc>
          <w:tcPr>
            <w:tcW w:w="1276" w:type="dxa"/>
            <w:vAlign w:val="center"/>
          </w:tcPr>
          <w:p w14:paraId="700F5D9C">
            <w:pPr>
              <w:pStyle w:val="14"/>
            </w:pPr>
            <w:r>
              <w:t>国家标准</w:t>
            </w:r>
          </w:p>
        </w:tc>
      </w:tr>
      <w:tr w14:paraId="44E54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1AB2A"/>
        </w:tc>
        <w:tc>
          <w:tcPr>
            <w:tcW w:w="2268" w:type="dxa"/>
            <w:vAlign w:val="center"/>
          </w:tcPr>
          <w:p w14:paraId="03A30146">
            <w:pPr>
              <w:pStyle w:val="14"/>
            </w:pPr>
            <w:r>
              <w:t>成本指标</w:t>
            </w:r>
          </w:p>
        </w:tc>
        <w:tc>
          <w:tcPr>
            <w:tcW w:w="2835" w:type="dxa"/>
            <w:vAlign w:val="center"/>
          </w:tcPr>
          <w:p w14:paraId="4E598CB6">
            <w:pPr>
              <w:pStyle w:val="14"/>
            </w:pPr>
            <w:r>
              <w:t>资金成本</w:t>
            </w:r>
          </w:p>
        </w:tc>
        <w:tc>
          <w:tcPr>
            <w:tcW w:w="5386" w:type="dxa"/>
            <w:vAlign w:val="center"/>
          </w:tcPr>
          <w:p w14:paraId="5EAA2928">
            <w:pPr>
              <w:pStyle w:val="14"/>
            </w:pPr>
            <w:r>
              <w:t>资金成本</w:t>
            </w:r>
          </w:p>
        </w:tc>
        <w:tc>
          <w:tcPr>
            <w:tcW w:w="2268" w:type="dxa"/>
            <w:vAlign w:val="center"/>
          </w:tcPr>
          <w:p w14:paraId="2413351E">
            <w:pPr>
              <w:pStyle w:val="14"/>
            </w:pPr>
            <w:r>
              <w:t>127.79万元</w:t>
            </w:r>
          </w:p>
        </w:tc>
        <w:tc>
          <w:tcPr>
            <w:tcW w:w="1276" w:type="dxa"/>
            <w:vAlign w:val="center"/>
          </w:tcPr>
          <w:p w14:paraId="78134814">
            <w:pPr>
              <w:pStyle w:val="14"/>
            </w:pPr>
            <w:r>
              <w:t>国家标准</w:t>
            </w:r>
          </w:p>
        </w:tc>
      </w:tr>
      <w:tr w14:paraId="29386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9ADB08">
            <w:pPr>
              <w:pStyle w:val="15"/>
            </w:pPr>
            <w:r>
              <w:t>效益指标</w:t>
            </w:r>
          </w:p>
        </w:tc>
        <w:tc>
          <w:tcPr>
            <w:tcW w:w="2268" w:type="dxa"/>
            <w:vAlign w:val="center"/>
          </w:tcPr>
          <w:p w14:paraId="400F72A4">
            <w:pPr>
              <w:pStyle w:val="14"/>
            </w:pPr>
            <w:r>
              <w:t>经济效益指标</w:t>
            </w:r>
          </w:p>
        </w:tc>
        <w:tc>
          <w:tcPr>
            <w:tcW w:w="2835" w:type="dxa"/>
            <w:vAlign w:val="center"/>
          </w:tcPr>
          <w:p w14:paraId="406ECCD3">
            <w:pPr>
              <w:pStyle w:val="14"/>
            </w:pPr>
            <w:r>
              <w:t>城乡居民公共卫生差距</w:t>
            </w:r>
          </w:p>
        </w:tc>
        <w:tc>
          <w:tcPr>
            <w:tcW w:w="5386" w:type="dxa"/>
            <w:vAlign w:val="center"/>
          </w:tcPr>
          <w:p w14:paraId="3C201186">
            <w:pPr>
              <w:pStyle w:val="14"/>
            </w:pPr>
            <w:r>
              <w:t>城乡居民公共卫生差距</w:t>
            </w:r>
          </w:p>
        </w:tc>
        <w:tc>
          <w:tcPr>
            <w:tcW w:w="2268" w:type="dxa"/>
            <w:vAlign w:val="center"/>
          </w:tcPr>
          <w:p w14:paraId="73605F47">
            <w:pPr>
              <w:pStyle w:val="14"/>
            </w:pPr>
            <w:r>
              <w:t>不断缩小</w:t>
            </w:r>
          </w:p>
        </w:tc>
        <w:tc>
          <w:tcPr>
            <w:tcW w:w="1276" w:type="dxa"/>
            <w:vAlign w:val="center"/>
          </w:tcPr>
          <w:p w14:paraId="41F2F312">
            <w:pPr>
              <w:pStyle w:val="14"/>
            </w:pPr>
            <w:r>
              <w:t>国家标准</w:t>
            </w:r>
          </w:p>
        </w:tc>
      </w:tr>
      <w:tr w14:paraId="0F843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C8DB9"/>
        </w:tc>
        <w:tc>
          <w:tcPr>
            <w:tcW w:w="2268" w:type="dxa"/>
            <w:vAlign w:val="center"/>
          </w:tcPr>
          <w:p w14:paraId="2D007C37">
            <w:pPr>
              <w:pStyle w:val="14"/>
            </w:pPr>
            <w:r>
              <w:t>可持续影响指标</w:t>
            </w:r>
          </w:p>
        </w:tc>
        <w:tc>
          <w:tcPr>
            <w:tcW w:w="2835" w:type="dxa"/>
            <w:vAlign w:val="center"/>
          </w:tcPr>
          <w:p w14:paraId="2880C3FB">
            <w:pPr>
              <w:pStyle w:val="14"/>
            </w:pPr>
            <w:r>
              <w:t>基本公共卫生服务水平</w:t>
            </w:r>
          </w:p>
        </w:tc>
        <w:tc>
          <w:tcPr>
            <w:tcW w:w="5386" w:type="dxa"/>
            <w:vAlign w:val="center"/>
          </w:tcPr>
          <w:p w14:paraId="174D75EE">
            <w:pPr>
              <w:pStyle w:val="14"/>
            </w:pPr>
            <w:r>
              <w:t>基本公共卫生服务水平</w:t>
            </w:r>
          </w:p>
        </w:tc>
        <w:tc>
          <w:tcPr>
            <w:tcW w:w="2268" w:type="dxa"/>
            <w:vAlign w:val="center"/>
          </w:tcPr>
          <w:p w14:paraId="548F7201">
            <w:pPr>
              <w:pStyle w:val="14"/>
            </w:pPr>
            <w:r>
              <w:t>不断提高</w:t>
            </w:r>
          </w:p>
        </w:tc>
        <w:tc>
          <w:tcPr>
            <w:tcW w:w="1276" w:type="dxa"/>
            <w:vAlign w:val="center"/>
          </w:tcPr>
          <w:p w14:paraId="07586FBE">
            <w:pPr>
              <w:pStyle w:val="14"/>
            </w:pPr>
            <w:r>
              <w:t>国家标准</w:t>
            </w:r>
          </w:p>
        </w:tc>
      </w:tr>
      <w:tr w14:paraId="20711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BA897">
            <w:pPr>
              <w:pStyle w:val="15"/>
            </w:pPr>
            <w:r>
              <w:t>满意度指标</w:t>
            </w:r>
          </w:p>
        </w:tc>
        <w:tc>
          <w:tcPr>
            <w:tcW w:w="2268" w:type="dxa"/>
            <w:vAlign w:val="center"/>
          </w:tcPr>
          <w:p w14:paraId="1ECCBC71">
            <w:pPr>
              <w:pStyle w:val="14"/>
            </w:pPr>
            <w:r>
              <w:t>服务对象满意度指标</w:t>
            </w:r>
          </w:p>
        </w:tc>
        <w:tc>
          <w:tcPr>
            <w:tcW w:w="2835" w:type="dxa"/>
            <w:vAlign w:val="center"/>
          </w:tcPr>
          <w:p w14:paraId="4D2DE2CC">
            <w:pPr>
              <w:pStyle w:val="14"/>
            </w:pPr>
            <w:r>
              <w:t>服务对象满意度率</w:t>
            </w:r>
          </w:p>
        </w:tc>
        <w:tc>
          <w:tcPr>
            <w:tcW w:w="5386" w:type="dxa"/>
            <w:vAlign w:val="center"/>
          </w:tcPr>
          <w:p w14:paraId="3F61F93E">
            <w:pPr>
              <w:pStyle w:val="14"/>
            </w:pPr>
            <w:r>
              <w:t>服务对象满意度率</w:t>
            </w:r>
          </w:p>
        </w:tc>
        <w:tc>
          <w:tcPr>
            <w:tcW w:w="2268" w:type="dxa"/>
            <w:vAlign w:val="center"/>
          </w:tcPr>
          <w:p w14:paraId="0384B831">
            <w:pPr>
              <w:pStyle w:val="14"/>
            </w:pPr>
            <w:r>
              <w:t>≥95%</w:t>
            </w:r>
          </w:p>
        </w:tc>
        <w:tc>
          <w:tcPr>
            <w:tcW w:w="1276" w:type="dxa"/>
            <w:vAlign w:val="center"/>
          </w:tcPr>
          <w:p w14:paraId="3843FB29">
            <w:pPr>
              <w:pStyle w:val="14"/>
            </w:pPr>
            <w:r>
              <w:t>国家标准</w:t>
            </w:r>
          </w:p>
        </w:tc>
      </w:tr>
    </w:tbl>
    <w:p w14:paraId="57358FEB">
      <w:pPr>
        <w:sectPr>
          <w:pgSz w:w="16840" w:h="11900" w:orient="landscape"/>
          <w:pgMar w:top="1361" w:right="1020" w:bottom="1134" w:left="1020" w:header="720" w:footer="720" w:gutter="0"/>
          <w:cols w:space="720" w:num="1"/>
        </w:sectPr>
      </w:pPr>
    </w:p>
    <w:p w14:paraId="137A08F3">
      <w:pPr>
        <w:ind w:firstLine="560"/>
      </w:pPr>
      <w:r>
        <w:rPr>
          <w:rFonts w:ascii="方正仿宋_GBK" w:hAnsi="方正仿宋_GBK" w:eastAsia="方正仿宋_GBK" w:cs="方正仿宋_GBK"/>
          <w:b/>
          <w:color w:val="000000"/>
          <w:sz w:val="28"/>
        </w:rPr>
        <w:t>4、冀财社[2025]124号/中央/提前下达2026年基本药物制度（村卫生室补助资金）绩效目标表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13E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8B3C64">
            <w:pPr>
              <w:pStyle w:val="13"/>
            </w:pPr>
            <w:r>
              <w:t>单位：万元</w:t>
            </w:r>
          </w:p>
        </w:tc>
      </w:tr>
      <w:tr w14:paraId="171175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6B7895">
            <w:pPr>
              <w:pStyle w:val="12"/>
            </w:pPr>
            <w:r>
              <w:t>项目编码</w:t>
            </w:r>
          </w:p>
        </w:tc>
        <w:tc>
          <w:tcPr>
            <w:tcW w:w="5103" w:type="dxa"/>
            <w:gridSpan w:val="2"/>
            <w:vAlign w:val="center"/>
          </w:tcPr>
          <w:p w14:paraId="7E2C89F0">
            <w:pPr>
              <w:pStyle w:val="14"/>
            </w:pPr>
            <w:r>
              <w:t>13052526P008749100235</w:t>
            </w:r>
          </w:p>
        </w:tc>
        <w:tc>
          <w:tcPr>
            <w:tcW w:w="2835" w:type="dxa"/>
            <w:vAlign w:val="center"/>
          </w:tcPr>
          <w:p w14:paraId="41E3D080">
            <w:pPr>
              <w:pStyle w:val="12"/>
            </w:pPr>
            <w:r>
              <w:t>项目名称</w:t>
            </w:r>
          </w:p>
        </w:tc>
        <w:tc>
          <w:tcPr>
            <w:tcW w:w="6095" w:type="dxa"/>
            <w:gridSpan w:val="3"/>
            <w:vAlign w:val="center"/>
          </w:tcPr>
          <w:p w14:paraId="0BF4D719">
            <w:pPr>
              <w:pStyle w:val="14"/>
            </w:pPr>
            <w:r>
              <w:t>冀财社[2025]124号/中央/提前下达2026年基本药物制度（村卫生室补助资金）</w:t>
            </w:r>
          </w:p>
        </w:tc>
      </w:tr>
      <w:tr w14:paraId="3DABD1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8EA6E">
            <w:pPr>
              <w:pStyle w:val="12"/>
            </w:pPr>
            <w:r>
              <w:t>预算规模及资金用途</w:t>
            </w:r>
          </w:p>
        </w:tc>
        <w:tc>
          <w:tcPr>
            <w:tcW w:w="2268" w:type="dxa"/>
            <w:vAlign w:val="center"/>
          </w:tcPr>
          <w:p w14:paraId="6C0D84CE">
            <w:pPr>
              <w:pStyle w:val="12"/>
            </w:pPr>
            <w:r>
              <w:t>预算数</w:t>
            </w:r>
          </w:p>
        </w:tc>
        <w:tc>
          <w:tcPr>
            <w:tcW w:w="2835" w:type="dxa"/>
            <w:vAlign w:val="center"/>
          </w:tcPr>
          <w:p w14:paraId="1735D7D0">
            <w:pPr>
              <w:pStyle w:val="14"/>
            </w:pPr>
            <w:r>
              <w:t>42.14</w:t>
            </w:r>
          </w:p>
        </w:tc>
        <w:tc>
          <w:tcPr>
            <w:tcW w:w="2835" w:type="dxa"/>
            <w:vAlign w:val="center"/>
          </w:tcPr>
          <w:p w14:paraId="0D450102">
            <w:pPr>
              <w:pStyle w:val="12"/>
            </w:pPr>
            <w:r>
              <w:t>其中：财政    资金</w:t>
            </w:r>
          </w:p>
        </w:tc>
        <w:tc>
          <w:tcPr>
            <w:tcW w:w="2551" w:type="dxa"/>
            <w:vAlign w:val="center"/>
          </w:tcPr>
          <w:p w14:paraId="6017EE92">
            <w:pPr>
              <w:pStyle w:val="14"/>
            </w:pPr>
            <w:r>
              <w:t>42.14</w:t>
            </w:r>
          </w:p>
        </w:tc>
        <w:tc>
          <w:tcPr>
            <w:tcW w:w="2268" w:type="dxa"/>
            <w:vAlign w:val="center"/>
          </w:tcPr>
          <w:p w14:paraId="19ABCB72">
            <w:pPr>
              <w:pStyle w:val="12"/>
            </w:pPr>
            <w:r>
              <w:t>其他资金</w:t>
            </w:r>
          </w:p>
        </w:tc>
        <w:tc>
          <w:tcPr>
            <w:tcW w:w="1276" w:type="dxa"/>
            <w:vAlign w:val="center"/>
          </w:tcPr>
          <w:p w14:paraId="2D64E526">
            <w:pPr>
              <w:pStyle w:val="14"/>
            </w:pPr>
          </w:p>
        </w:tc>
      </w:tr>
      <w:tr w14:paraId="6F112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EFA01"/>
        </w:tc>
        <w:tc>
          <w:tcPr>
            <w:tcW w:w="14033" w:type="dxa"/>
            <w:gridSpan w:val="6"/>
            <w:vAlign w:val="center"/>
          </w:tcPr>
          <w:p w14:paraId="300FF996">
            <w:pPr>
              <w:pStyle w:val="14"/>
            </w:pPr>
            <w:r>
              <w:t>对实施国家基本药物制度的卫生室给予补助，支持国家基本药物制度在卫生室顺利实施</w:t>
            </w:r>
          </w:p>
        </w:tc>
      </w:tr>
      <w:tr w14:paraId="30629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DCB66">
            <w:pPr>
              <w:pStyle w:val="12"/>
            </w:pPr>
            <w:r>
              <w:t>资金支出计划（%）</w:t>
            </w:r>
          </w:p>
        </w:tc>
        <w:tc>
          <w:tcPr>
            <w:tcW w:w="5103" w:type="dxa"/>
            <w:gridSpan w:val="2"/>
            <w:vAlign w:val="center"/>
          </w:tcPr>
          <w:p w14:paraId="50E17E39">
            <w:pPr>
              <w:pStyle w:val="12"/>
            </w:pPr>
            <w:r>
              <w:t>3月底</w:t>
            </w:r>
          </w:p>
        </w:tc>
        <w:tc>
          <w:tcPr>
            <w:tcW w:w="2835" w:type="dxa"/>
            <w:vAlign w:val="center"/>
          </w:tcPr>
          <w:p w14:paraId="14D70301">
            <w:pPr>
              <w:pStyle w:val="12"/>
            </w:pPr>
            <w:r>
              <w:t>6月底</w:t>
            </w:r>
          </w:p>
        </w:tc>
        <w:tc>
          <w:tcPr>
            <w:tcW w:w="2551" w:type="dxa"/>
            <w:vAlign w:val="center"/>
          </w:tcPr>
          <w:p w14:paraId="19A48A2F">
            <w:pPr>
              <w:pStyle w:val="12"/>
            </w:pPr>
            <w:r>
              <w:t>10月底</w:t>
            </w:r>
          </w:p>
        </w:tc>
        <w:tc>
          <w:tcPr>
            <w:tcW w:w="3544" w:type="dxa"/>
            <w:gridSpan w:val="2"/>
            <w:vAlign w:val="center"/>
          </w:tcPr>
          <w:p w14:paraId="5E12D315">
            <w:pPr>
              <w:pStyle w:val="12"/>
            </w:pPr>
            <w:r>
              <w:t>12月底</w:t>
            </w:r>
          </w:p>
        </w:tc>
      </w:tr>
      <w:tr w14:paraId="1C219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FEF5D5"/>
        </w:tc>
        <w:tc>
          <w:tcPr>
            <w:tcW w:w="5103" w:type="dxa"/>
            <w:gridSpan w:val="2"/>
            <w:vAlign w:val="center"/>
          </w:tcPr>
          <w:p w14:paraId="58CEDC22">
            <w:pPr>
              <w:pStyle w:val="15"/>
            </w:pPr>
            <w:r>
              <w:t>30%</w:t>
            </w:r>
          </w:p>
        </w:tc>
        <w:tc>
          <w:tcPr>
            <w:tcW w:w="2835" w:type="dxa"/>
            <w:vAlign w:val="center"/>
          </w:tcPr>
          <w:p w14:paraId="4816E6E9">
            <w:pPr>
              <w:pStyle w:val="15"/>
            </w:pPr>
            <w:r>
              <w:t>60%</w:t>
            </w:r>
          </w:p>
        </w:tc>
        <w:tc>
          <w:tcPr>
            <w:tcW w:w="2551" w:type="dxa"/>
            <w:vAlign w:val="center"/>
          </w:tcPr>
          <w:p w14:paraId="34B57AA4">
            <w:pPr>
              <w:pStyle w:val="15"/>
            </w:pPr>
            <w:r>
              <w:t>90%</w:t>
            </w:r>
          </w:p>
        </w:tc>
        <w:tc>
          <w:tcPr>
            <w:tcW w:w="3544" w:type="dxa"/>
            <w:gridSpan w:val="2"/>
            <w:vAlign w:val="center"/>
          </w:tcPr>
          <w:p w14:paraId="73C0FB9C">
            <w:pPr>
              <w:pStyle w:val="15"/>
            </w:pPr>
            <w:r>
              <w:t>100%</w:t>
            </w:r>
          </w:p>
        </w:tc>
      </w:tr>
      <w:tr w14:paraId="6D6A00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33B17">
            <w:pPr>
              <w:pStyle w:val="12"/>
            </w:pPr>
            <w:r>
              <w:t>绩效目标</w:t>
            </w:r>
          </w:p>
        </w:tc>
        <w:tc>
          <w:tcPr>
            <w:tcW w:w="14033" w:type="dxa"/>
            <w:gridSpan w:val="6"/>
            <w:vAlign w:val="center"/>
          </w:tcPr>
          <w:p w14:paraId="1BF1B6D5">
            <w:pPr>
              <w:pStyle w:val="14"/>
            </w:pPr>
            <w:r>
              <w:t>1.对实施国家基本药物制度的卫生室给予补助，支持国家基本药物制度在卫生室顺利实施</w:t>
            </w:r>
          </w:p>
        </w:tc>
      </w:tr>
    </w:tbl>
    <w:p w14:paraId="487E85B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27C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96BA215">
            <w:pPr>
              <w:pStyle w:val="12"/>
            </w:pPr>
            <w:r>
              <w:t>一级指标</w:t>
            </w:r>
          </w:p>
        </w:tc>
        <w:tc>
          <w:tcPr>
            <w:tcW w:w="2268" w:type="dxa"/>
            <w:vAlign w:val="center"/>
          </w:tcPr>
          <w:p w14:paraId="51BB192C">
            <w:pPr>
              <w:pStyle w:val="12"/>
            </w:pPr>
            <w:r>
              <w:t>二级指标</w:t>
            </w:r>
          </w:p>
        </w:tc>
        <w:tc>
          <w:tcPr>
            <w:tcW w:w="2835" w:type="dxa"/>
            <w:vAlign w:val="center"/>
          </w:tcPr>
          <w:p w14:paraId="21B17BB6">
            <w:pPr>
              <w:pStyle w:val="12"/>
            </w:pPr>
            <w:r>
              <w:t>三级指标</w:t>
            </w:r>
          </w:p>
        </w:tc>
        <w:tc>
          <w:tcPr>
            <w:tcW w:w="5386" w:type="dxa"/>
            <w:vAlign w:val="center"/>
          </w:tcPr>
          <w:p w14:paraId="3C9891DE">
            <w:pPr>
              <w:pStyle w:val="12"/>
            </w:pPr>
            <w:r>
              <w:t>绩效指标描述</w:t>
            </w:r>
          </w:p>
        </w:tc>
        <w:tc>
          <w:tcPr>
            <w:tcW w:w="2268" w:type="dxa"/>
            <w:vAlign w:val="center"/>
          </w:tcPr>
          <w:p w14:paraId="4B6E1310">
            <w:pPr>
              <w:pStyle w:val="12"/>
            </w:pPr>
            <w:r>
              <w:t>指标值</w:t>
            </w:r>
          </w:p>
        </w:tc>
        <w:tc>
          <w:tcPr>
            <w:tcW w:w="1276" w:type="dxa"/>
            <w:vAlign w:val="center"/>
          </w:tcPr>
          <w:p w14:paraId="5B455CD2">
            <w:pPr>
              <w:pStyle w:val="12"/>
            </w:pPr>
            <w:r>
              <w:t>指标值确定依据</w:t>
            </w:r>
          </w:p>
        </w:tc>
      </w:tr>
      <w:tr w14:paraId="5962B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349BCD">
            <w:pPr>
              <w:pStyle w:val="15"/>
            </w:pPr>
            <w:r>
              <w:t>产出指标</w:t>
            </w:r>
          </w:p>
        </w:tc>
        <w:tc>
          <w:tcPr>
            <w:tcW w:w="2268" w:type="dxa"/>
            <w:vAlign w:val="center"/>
          </w:tcPr>
          <w:p w14:paraId="64A9C7E3">
            <w:pPr>
              <w:pStyle w:val="14"/>
            </w:pPr>
            <w:r>
              <w:t>数量指标</w:t>
            </w:r>
          </w:p>
        </w:tc>
        <w:tc>
          <w:tcPr>
            <w:tcW w:w="2835" w:type="dxa"/>
            <w:vAlign w:val="center"/>
          </w:tcPr>
          <w:p w14:paraId="57F74EC1">
            <w:pPr>
              <w:pStyle w:val="14"/>
            </w:pPr>
            <w:r>
              <w:t>覆盖基层医疗卫生机构数量</w:t>
            </w:r>
          </w:p>
        </w:tc>
        <w:tc>
          <w:tcPr>
            <w:tcW w:w="5386" w:type="dxa"/>
            <w:vAlign w:val="center"/>
          </w:tcPr>
          <w:p w14:paraId="678330AB">
            <w:pPr>
              <w:pStyle w:val="14"/>
            </w:pPr>
            <w:r>
              <w:t>政府办基层医疗卫生机构实施国家基本药物制度覆盖数量</w:t>
            </w:r>
          </w:p>
        </w:tc>
        <w:tc>
          <w:tcPr>
            <w:tcW w:w="2268" w:type="dxa"/>
            <w:vAlign w:val="center"/>
          </w:tcPr>
          <w:p w14:paraId="251FD88A">
            <w:pPr>
              <w:pStyle w:val="14"/>
            </w:pPr>
            <w:r>
              <w:t>49家</w:t>
            </w:r>
          </w:p>
        </w:tc>
        <w:tc>
          <w:tcPr>
            <w:tcW w:w="1276" w:type="dxa"/>
            <w:vAlign w:val="center"/>
          </w:tcPr>
          <w:p w14:paraId="5A6A21D5">
            <w:pPr>
              <w:pStyle w:val="14"/>
            </w:pPr>
            <w:r>
              <w:t>行业标准</w:t>
            </w:r>
          </w:p>
        </w:tc>
      </w:tr>
      <w:tr w14:paraId="5ADC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232B4"/>
        </w:tc>
        <w:tc>
          <w:tcPr>
            <w:tcW w:w="2268" w:type="dxa"/>
            <w:vAlign w:val="center"/>
          </w:tcPr>
          <w:p w14:paraId="7D0658D9">
            <w:pPr>
              <w:pStyle w:val="14"/>
            </w:pPr>
            <w:r>
              <w:t>质量指标</w:t>
            </w:r>
          </w:p>
        </w:tc>
        <w:tc>
          <w:tcPr>
            <w:tcW w:w="2835" w:type="dxa"/>
            <w:vAlign w:val="center"/>
          </w:tcPr>
          <w:p w14:paraId="74C0057E">
            <w:pPr>
              <w:pStyle w:val="14"/>
            </w:pPr>
            <w:r>
              <w:t>网采率</w:t>
            </w:r>
          </w:p>
        </w:tc>
        <w:tc>
          <w:tcPr>
            <w:tcW w:w="5386" w:type="dxa"/>
            <w:vAlign w:val="center"/>
          </w:tcPr>
          <w:p w14:paraId="77580BBF">
            <w:pPr>
              <w:pStyle w:val="14"/>
            </w:pPr>
            <w:r>
              <w:t>村卫生室实施国家基本药物制度网采比例</w:t>
            </w:r>
          </w:p>
        </w:tc>
        <w:tc>
          <w:tcPr>
            <w:tcW w:w="2268" w:type="dxa"/>
            <w:vAlign w:val="center"/>
          </w:tcPr>
          <w:p w14:paraId="14EE1DDC">
            <w:pPr>
              <w:pStyle w:val="14"/>
            </w:pPr>
            <w:r>
              <w:t>100%</w:t>
            </w:r>
          </w:p>
        </w:tc>
        <w:tc>
          <w:tcPr>
            <w:tcW w:w="1276" w:type="dxa"/>
            <w:vAlign w:val="center"/>
          </w:tcPr>
          <w:p w14:paraId="085CC8D9">
            <w:pPr>
              <w:pStyle w:val="14"/>
            </w:pPr>
            <w:r>
              <w:t>行业标准</w:t>
            </w:r>
          </w:p>
        </w:tc>
      </w:tr>
      <w:tr w14:paraId="74487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73A9F"/>
        </w:tc>
        <w:tc>
          <w:tcPr>
            <w:tcW w:w="2268" w:type="dxa"/>
            <w:vAlign w:val="center"/>
          </w:tcPr>
          <w:p w14:paraId="04CD573A">
            <w:pPr>
              <w:pStyle w:val="14"/>
            </w:pPr>
            <w:r>
              <w:t>时效指标</w:t>
            </w:r>
          </w:p>
        </w:tc>
        <w:tc>
          <w:tcPr>
            <w:tcW w:w="2835" w:type="dxa"/>
            <w:vAlign w:val="center"/>
          </w:tcPr>
          <w:p w14:paraId="377C5926">
            <w:pPr>
              <w:pStyle w:val="14"/>
            </w:pPr>
            <w:r>
              <w:t>考核</w:t>
            </w:r>
          </w:p>
        </w:tc>
        <w:tc>
          <w:tcPr>
            <w:tcW w:w="5386" w:type="dxa"/>
            <w:vAlign w:val="center"/>
          </w:tcPr>
          <w:p w14:paraId="403D11F4">
            <w:pPr>
              <w:pStyle w:val="14"/>
            </w:pPr>
            <w:r>
              <w:t>纳入年度基本药物制度绩效考核</w:t>
            </w:r>
          </w:p>
        </w:tc>
        <w:tc>
          <w:tcPr>
            <w:tcW w:w="2268" w:type="dxa"/>
            <w:vAlign w:val="center"/>
          </w:tcPr>
          <w:p w14:paraId="5046944B">
            <w:pPr>
              <w:pStyle w:val="14"/>
            </w:pPr>
            <w:r>
              <w:t>1年</w:t>
            </w:r>
          </w:p>
        </w:tc>
        <w:tc>
          <w:tcPr>
            <w:tcW w:w="1276" w:type="dxa"/>
            <w:vAlign w:val="center"/>
          </w:tcPr>
          <w:p w14:paraId="3E554472">
            <w:pPr>
              <w:pStyle w:val="14"/>
            </w:pPr>
            <w:r>
              <w:t>行业标准</w:t>
            </w:r>
          </w:p>
        </w:tc>
      </w:tr>
      <w:tr w14:paraId="47B76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C2ECA"/>
        </w:tc>
        <w:tc>
          <w:tcPr>
            <w:tcW w:w="2268" w:type="dxa"/>
            <w:vAlign w:val="center"/>
          </w:tcPr>
          <w:p w14:paraId="7194E202">
            <w:pPr>
              <w:pStyle w:val="14"/>
            </w:pPr>
            <w:r>
              <w:t>成本指标</w:t>
            </w:r>
          </w:p>
        </w:tc>
        <w:tc>
          <w:tcPr>
            <w:tcW w:w="2835" w:type="dxa"/>
            <w:vAlign w:val="center"/>
          </w:tcPr>
          <w:p w14:paraId="2000194B">
            <w:pPr>
              <w:pStyle w:val="14"/>
            </w:pPr>
            <w:r>
              <w:t>资金拨付</w:t>
            </w:r>
          </w:p>
        </w:tc>
        <w:tc>
          <w:tcPr>
            <w:tcW w:w="5386" w:type="dxa"/>
            <w:vAlign w:val="center"/>
          </w:tcPr>
          <w:p w14:paraId="04F3F556">
            <w:pPr>
              <w:pStyle w:val="14"/>
            </w:pPr>
            <w:r>
              <w:t>完成基本药物制度拨付</w:t>
            </w:r>
          </w:p>
        </w:tc>
        <w:tc>
          <w:tcPr>
            <w:tcW w:w="2268" w:type="dxa"/>
            <w:vAlign w:val="center"/>
          </w:tcPr>
          <w:p w14:paraId="1BBD0FD3">
            <w:pPr>
              <w:pStyle w:val="14"/>
            </w:pPr>
            <w:r>
              <w:t>42.14万元</w:t>
            </w:r>
          </w:p>
        </w:tc>
        <w:tc>
          <w:tcPr>
            <w:tcW w:w="1276" w:type="dxa"/>
            <w:vAlign w:val="center"/>
          </w:tcPr>
          <w:p w14:paraId="0A3D9897">
            <w:pPr>
              <w:pStyle w:val="14"/>
            </w:pPr>
            <w:r>
              <w:t>行业标准</w:t>
            </w:r>
          </w:p>
        </w:tc>
      </w:tr>
      <w:tr w14:paraId="25723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86E52E">
            <w:pPr>
              <w:pStyle w:val="15"/>
            </w:pPr>
            <w:r>
              <w:t>效益指标</w:t>
            </w:r>
          </w:p>
        </w:tc>
        <w:tc>
          <w:tcPr>
            <w:tcW w:w="2268" w:type="dxa"/>
            <w:vAlign w:val="center"/>
          </w:tcPr>
          <w:p w14:paraId="08F1ADE8">
            <w:pPr>
              <w:pStyle w:val="14"/>
            </w:pPr>
            <w:r>
              <w:t>可持续影响指标</w:t>
            </w:r>
          </w:p>
        </w:tc>
        <w:tc>
          <w:tcPr>
            <w:tcW w:w="2835" w:type="dxa"/>
            <w:vAlign w:val="center"/>
          </w:tcPr>
          <w:p w14:paraId="5685BDCB">
            <w:pPr>
              <w:pStyle w:val="14"/>
            </w:pPr>
            <w:r>
              <w:t>乡村医生收入</w:t>
            </w:r>
          </w:p>
        </w:tc>
        <w:tc>
          <w:tcPr>
            <w:tcW w:w="5386" w:type="dxa"/>
            <w:vAlign w:val="center"/>
          </w:tcPr>
          <w:p w14:paraId="64159213">
            <w:pPr>
              <w:pStyle w:val="14"/>
            </w:pPr>
            <w:r>
              <w:t>乡村医生全年收入</w:t>
            </w:r>
          </w:p>
        </w:tc>
        <w:tc>
          <w:tcPr>
            <w:tcW w:w="2268" w:type="dxa"/>
            <w:vAlign w:val="center"/>
          </w:tcPr>
          <w:p w14:paraId="75CA4A5B">
            <w:pPr>
              <w:pStyle w:val="14"/>
            </w:pPr>
            <w:r>
              <w:t>保持稳定</w:t>
            </w:r>
          </w:p>
        </w:tc>
        <w:tc>
          <w:tcPr>
            <w:tcW w:w="1276" w:type="dxa"/>
            <w:vAlign w:val="center"/>
          </w:tcPr>
          <w:p w14:paraId="0D95D2BC">
            <w:pPr>
              <w:pStyle w:val="14"/>
            </w:pPr>
            <w:r>
              <w:t>行业标准</w:t>
            </w:r>
          </w:p>
        </w:tc>
      </w:tr>
      <w:tr w14:paraId="45854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43314D">
            <w:pPr>
              <w:pStyle w:val="15"/>
            </w:pPr>
            <w:r>
              <w:t>满意度指标</w:t>
            </w:r>
          </w:p>
        </w:tc>
        <w:tc>
          <w:tcPr>
            <w:tcW w:w="2268" w:type="dxa"/>
            <w:vAlign w:val="center"/>
          </w:tcPr>
          <w:p w14:paraId="560B2624">
            <w:pPr>
              <w:pStyle w:val="14"/>
            </w:pPr>
            <w:r>
              <w:t>服务对象满意度指标</w:t>
            </w:r>
          </w:p>
        </w:tc>
        <w:tc>
          <w:tcPr>
            <w:tcW w:w="2835" w:type="dxa"/>
            <w:vAlign w:val="center"/>
          </w:tcPr>
          <w:p w14:paraId="6FC4FFF8">
            <w:pPr>
              <w:pStyle w:val="14"/>
            </w:pPr>
            <w:r>
              <w:t>满意率</w:t>
            </w:r>
          </w:p>
        </w:tc>
        <w:tc>
          <w:tcPr>
            <w:tcW w:w="5386" w:type="dxa"/>
            <w:vAlign w:val="center"/>
          </w:tcPr>
          <w:p w14:paraId="1FE48ED2">
            <w:pPr>
              <w:pStyle w:val="14"/>
            </w:pPr>
            <w:r>
              <w:t>受益人群满意率</w:t>
            </w:r>
          </w:p>
        </w:tc>
        <w:tc>
          <w:tcPr>
            <w:tcW w:w="2268" w:type="dxa"/>
            <w:vAlign w:val="center"/>
          </w:tcPr>
          <w:p w14:paraId="5E79CB2E">
            <w:pPr>
              <w:pStyle w:val="14"/>
            </w:pPr>
            <w:r>
              <w:t>≥95%</w:t>
            </w:r>
          </w:p>
        </w:tc>
        <w:tc>
          <w:tcPr>
            <w:tcW w:w="1276" w:type="dxa"/>
            <w:vAlign w:val="center"/>
          </w:tcPr>
          <w:p w14:paraId="60BE1703">
            <w:pPr>
              <w:pStyle w:val="14"/>
            </w:pPr>
            <w:r>
              <w:t>行业标准</w:t>
            </w:r>
          </w:p>
        </w:tc>
      </w:tr>
    </w:tbl>
    <w:p w14:paraId="53803623">
      <w:pPr>
        <w:sectPr>
          <w:pgSz w:w="16840" w:h="11900" w:orient="landscape"/>
          <w:pgMar w:top="1361" w:right="1020" w:bottom="1134" w:left="1020" w:header="720" w:footer="720" w:gutter="0"/>
          <w:cols w:space="720" w:num="1"/>
        </w:sectPr>
      </w:pPr>
    </w:p>
    <w:p w14:paraId="28828B81">
      <w:pPr>
        <w:ind w:firstLine="560"/>
      </w:pPr>
      <w:r>
        <w:rPr>
          <w:rFonts w:ascii="方正仿宋_GBK" w:hAnsi="方正仿宋_GBK" w:eastAsia="方正仿宋_GBK" w:cs="方正仿宋_GBK"/>
          <w:b/>
          <w:color w:val="000000"/>
          <w:sz w:val="28"/>
        </w:rPr>
        <w:t>5、冀财社[2025]124号/中央/提前下达2026年基本药物制度（基层医疗卫生机构补助资金）绩效目标表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CAFC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BC0033">
            <w:pPr>
              <w:pStyle w:val="13"/>
            </w:pPr>
            <w:r>
              <w:t>单位：万元</w:t>
            </w:r>
          </w:p>
        </w:tc>
      </w:tr>
      <w:tr w14:paraId="48169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4AE9A4">
            <w:pPr>
              <w:pStyle w:val="12"/>
            </w:pPr>
            <w:r>
              <w:t>项目编码</w:t>
            </w:r>
          </w:p>
        </w:tc>
        <w:tc>
          <w:tcPr>
            <w:tcW w:w="5103" w:type="dxa"/>
            <w:gridSpan w:val="2"/>
            <w:vAlign w:val="center"/>
          </w:tcPr>
          <w:p w14:paraId="58BE4410">
            <w:pPr>
              <w:pStyle w:val="14"/>
            </w:pPr>
            <w:r>
              <w:t>13052526P00874910022H</w:t>
            </w:r>
          </w:p>
        </w:tc>
        <w:tc>
          <w:tcPr>
            <w:tcW w:w="2835" w:type="dxa"/>
            <w:vAlign w:val="center"/>
          </w:tcPr>
          <w:p w14:paraId="7E9EC386">
            <w:pPr>
              <w:pStyle w:val="12"/>
            </w:pPr>
            <w:r>
              <w:t>项目名称</w:t>
            </w:r>
          </w:p>
        </w:tc>
        <w:tc>
          <w:tcPr>
            <w:tcW w:w="6095" w:type="dxa"/>
            <w:gridSpan w:val="3"/>
            <w:vAlign w:val="center"/>
          </w:tcPr>
          <w:p w14:paraId="7D5F4346">
            <w:pPr>
              <w:pStyle w:val="14"/>
            </w:pPr>
            <w:r>
              <w:t>冀财社[2025]124号/中央/提前下达2026年基本药物制度（基层医疗卫生机构补助资金）</w:t>
            </w:r>
          </w:p>
        </w:tc>
      </w:tr>
      <w:tr w14:paraId="28A46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E4CE7">
            <w:pPr>
              <w:pStyle w:val="12"/>
            </w:pPr>
            <w:r>
              <w:t>预算规模及资金用途</w:t>
            </w:r>
          </w:p>
        </w:tc>
        <w:tc>
          <w:tcPr>
            <w:tcW w:w="2268" w:type="dxa"/>
            <w:vAlign w:val="center"/>
          </w:tcPr>
          <w:p w14:paraId="74A1B9F8">
            <w:pPr>
              <w:pStyle w:val="12"/>
            </w:pPr>
            <w:r>
              <w:t>预算数</w:t>
            </w:r>
          </w:p>
        </w:tc>
        <w:tc>
          <w:tcPr>
            <w:tcW w:w="2835" w:type="dxa"/>
            <w:vAlign w:val="center"/>
          </w:tcPr>
          <w:p w14:paraId="6E9B896C">
            <w:pPr>
              <w:pStyle w:val="14"/>
            </w:pPr>
            <w:r>
              <w:t>22.70</w:t>
            </w:r>
          </w:p>
        </w:tc>
        <w:tc>
          <w:tcPr>
            <w:tcW w:w="2835" w:type="dxa"/>
            <w:vAlign w:val="center"/>
          </w:tcPr>
          <w:p w14:paraId="608BB96D">
            <w:pPr>
              <w:pStyle w:val="12"/>
            </w:pPr>
            <w:r>
              <w:t>其中：财政    资金</w:t>
            </w:r>
          </w:p>
        </w:tc>
        <w:tc>
          <w:tcPr>
            <w:tcW w:w="2551" w:type="dxa"/>
            <w:vAlign w:val="center"/>
          </w:tcPr>
          <w:p w14:paraId="202F91F6">
            <w:pPr>
              <w:pStyle w:val="14"/>
            </w:pPr>
            <w:r>
              <w:t>22.70</w:t>
            </w:r>
          </w:p>
        </w:tc>
        <w:tc>
          <w:tcPr>
            <w:tcW w:w="2268" w:type="dxa"/>
            <w:vAlign w:val="center"/>
          </w:tcPr>
          <w:p w14:paraId="4AC5C98A">
            <w:pPr>
              <w:pStyle w:val="12"/>
            </w:pPr>
            <w:r>
              <w:t>其他资金</w:t>
            </w:r>
          </w:p>
        </w:tc>
        <w:tc>
          <w:tcPr>
            <w:tcW w:w="1276" w:type="dxa"/>
            <w:vAlign w:val="center"/>
          </w:tcPr>
          <w:p w14:paraId="7F431AED">
            <w:pPr>
              <w:pStyle w:val="14"/>
            </w:pPr>
          </w:p>
        </w:tc>
      </w:tr>
      <w:tr w14:paraId="6B1CC6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4281C7"/>
        </w:tc>
        <w:tc>
          <w:tcPr>
            <w:tcW w:w="14033" w:type="dxa"/>
            <w:gridSpan w:val="6"/>
            <w:vAlign w:val="center"/>
          </w:tcPr>
          <w:p w14:paraId="7A35A416">
            <w:pPr>
              <w:pStyle w:val="14"/>
            </w:pPr>
            <w:r>
              <w:t>保障卫生院职工工资待遇</w:t>
            </w:r>
          </w:p>
        </w:tc>
      </w:tr>
      <w:tr w14:paraId="55F27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B65BEA">
            <w:pPr>
              <w:pStyle w:val="12"/>
            </w:pPr>
            <w:r>
              <w:t>资金支出计划（%）</w:t>
            </w:r>
          </w:p>
        </w:tc>
        <w:tc>
          <w:tcPr>
            <w:tcW w:w="5103" w:type="dxa"/>
            <w:gridSpan w:val="2"/>
            <w:vAlign w:val="center"/>
          </w:tcPr>
          <w:p w14:paraId="3478634E">
            <w:pPr>
              <w:pStyle w:val="12"/>
            </w:pPr>
            <w:r>
              <w:t>3月底</w:t>
            </w:r>
          </w:p>
        </w:tc>
        <w:tc>
          <w:tcPr>
            <w:tcW w:w="2835" w:type="dxa"/>
            <w:vAlign w:val="center"/>
          </w:tcPr>
          <w:p w14:paraId="53E95E3B">
            <w:pPr>
              <w:pStyle w:val="12"/>
            </w:pPr>
            <w:r>
              <w:t>6月底</w:t>
            </w:r>
          </w:p>
        </w:tc>
        <w:tc>
          <w:tcPr>
            <w:tcW w:w="2551" w:type="dxa"/>
            <w:vAlign w:val="center"/>
          </w:tcPr>
          <w:p w14:paraId="233A28CB">
            <w:pPr>
              <w:pStyle w:val="12"/>
            </w:pPr>
            <w:r>
              <w:t>10月底</w:t>
            </w:r>
          </w:p>
        </w:tc>
        <w:tc>
          <w:tcPr>
            <w:tcW w:w="3544" w:type="dxa"/>
            <w:gridSpan w:val="2"/>
            <w:vAlign w:val="center"/>
          </w:tcPr>
          <w:p w14:paraId="08B045D1">
            <w:pPr>
              <w:pStyle w:val="12"/>
            </w:pPr>
            <w:r>
              <w:t>12月底</w:t>
            </w:r>
          </w:p>
        </w:tc>
      </w:tr>
      <w:tr w14:paraId="43DD0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D48DA5"/>
        </w:tc>
        <w:tc>
          <w:tcPr>
            <w:tcW w:w="5103" w:type="dxa"/>
            <w:gridSpan w:val="2"/>
            <w:vAlign w:val="center"/>
          </w:tcPr>
          <w:p w14:paraId="5FB462D0">
            <w:pPr>
              <w:pStyle w:val="15"/>
            </w:pPr>
            <w:r>
              <w:t>30%</w:t>
            </w:r>
          </w:p>
        </w:tc>
        <w:tc>
          <w:tcPr>
            <w:tcW w:w="2835" w:type="dxa"/>
            <w:vAlign w:val="center"/>
          </w:tcPr>
          <w:p w14:paraId="0DFFCB6E">
            <w:pPr>
              <w:pStyle w:val="15"/>
            </w:pPr>
            <w:r>
              <w:t>60%</w:t>
            </w:r>
          </w:p>
        </w:tc>
        <w:tc>
          <w:tcPr>
            <w:tcW w:w="2551" w:type="dxa"/>
            <w:vAlign w:val="center"/>
          </w:tcPr>
          <w:p w14:paraId="30C53A9B">
            <w:pPr>
              <w:pStyle w:val="15"/>
            </w:pPr>
            <w:r>
              <w:t>90%</w:t>
            </w:r>
          </w:p>
        </w:tc>
        <w:tc>
          <w:tcPr>
            <w:tcW w:w="3544" w:type="dxa"/>
            <w:gridSpan w:val="2"/>
            <w:vAlign w:val="center"/>
          </w:tcPr>
          <w:p w14:paraId="2E63302B">
            <w:pPr>
              <w:pStyle w:val="15"/>
            </w:pPr>
            <w:r>
              <w:t>100%</w:t>
            </w:r>
          </w:p>
        </w:tc>
      </w:tr>
      <w:tr w14:paraId="70F3E5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47654">
            <w:pPr>
              <w:pStyle w:val="12"/>
            </w:pPr>
            <w:r>
              <w:t>绩效目标</w:t>
            </w:r>
          </w:p>
        </w:tc>
        <w:tc>
          <w:tcPr>
            <w:tcW w:w="14033" w:type="dxa"/>
            <w:gridSpan w:val="6"/>
            <w:vAlign w:val="center"/>
          </w:tcPr>
          <w:p w14:paraId="4D6B4352">
            <w:pPr>
              <w:pStyle w:val="14"/>
            </w:pPr>
            <w:r>
              <w:t>1.保证所有政府办基层医疗卫生机构实施国家基本药物制度，推进综合改革顺利进行</w:t>
            </w:r>
          </w:p>
        </w:tc>
      </w:tr>
    </w:tbl>
    <w:p w14:paraId="4132E5F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372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7C3A0F5">
            <w:pPr>
              <w:pStyle w:val="12"/>
            </w:pPr>
            <w:r>
              <w:t>一级指标</w:t>
            </w:r>
          </w:p>
        </w:tc>
        <w:tc>
          <w:tcPr>
            <w:tcW w:w="2268" w:type="dxa"/>
            <w:vAlign w:val="center"/>
          </w:tcPr>
          <w:p w14:paraId="0CC64C62">
            <w:pPr>
              <w:pStyle w:val="12"/>
            </w:pPr>
            <w:r>
              <w:t>二级指标</w:t>
            </w:r>
          </w:p>
        </w:tc>
        <w:tc>
          <w:tcPr>
            <w:tcW w:w="2835" w:type="dxa"/>
            <w:vAlign w:val="center"/>
          </w:tcPr>
          <w:p w14:paraId="2DF5FA8D">
            <w:pPr>
              <w:pStyle w:val="12"/>
            </w:pPr>
            <w:r>
              <w:t>三级指标</w:t>
            </w:r>
          </w:p>
        </w:tc>
        <w:tc>
          <w:tcPr>
            <w:tcW w:w="5386" w:type="dxa"/>
            <w:vAlign w:val="center"/>
          </w:tcPr>
          <w:p w14:paraId="7858710B">
            <w:pPr>
              <w:pStyle w:val="12"/>
            </w:pPr>
            <w:r>
              <w:t>绩效指标描述</w:t>
            </w:r>
          </w:p>
        </w:tc>
        <w:tc>
          <w:tcPr>
            <w:tcW w:w="2268" w:type="dxa"/>
            <w:vAlign w:val="center"/>
          </w:tcPr>
          <w:p w14:paraId="31A0D4C7">
            <w:pPr>
              <w:pStyle w:val="12"/>
            </w:pPr>
            <w:r>
              <w:t>指标值</w:t>
            </w:r>
          </w:p>
        </w:tc>
        <w:tc>
          <w:tcPr>
            <w:tcW w:w="1276" w:type="dxa"/>
            <w:vAlign w:val="center"/>
          </w:tcPr>
          <w:p w14:paraId="3E021832">
            <w:pPr>
              <w:pStyle w:val="12"/>
            </w:pPr>
            <w:r>
              <w:t>指标值确定依据</w:t>
            </w:r>
          </w:p>
        </w:tc>
      </w:tr>
      <w:tr w14:paraId="24BA2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265C41">
            <w:pPr>
              <w:pStyle w:val="15"/>
            </w:pPr>
            <w:r>
              <w:t>产出指标</w:t>
            </w:r>
          </w:p>
        </w:tc>
        <w:tc>
          <w:tcPr>
            <w:tcW w:w="2268" w:type="dxa"/>
            <w:vAlign w:val="center"/>
          </w:tcPr>
          <w:p w14:paraId="7CF746B3">
            <w:pPr>
              <w:pStyle w:val="14"/>
            </w:pPr>
            <w:r>
              <w:t>数量指标</w:t>
            </w:r>
          </w:p>
        </w:tc>
        <w:tc>
          <w:tcPr>
            <w:tcW w:w="2835" w:type="dxa"/>
            <w:vAlign w:val="center"/>
          </w:tcPr>
          <w:p w14:paraId="3EDBA8DB">
            <w:pPr>
              <w:pStyle w:val="14"/>
            </w:pPr>
            <w:r>
              <w:t>覆盖基层医疗卫生机构数量</w:t>
            </w:r>
          </w:p>
        </w:tc>
        <w:tc>
          <w:tcPr>
            <w:tcW w:w="5386" w:type="dxa"/>
            <w:vAlign w:val="center"/>
          </w:tcPr>
          <w:p w14:paraId="1DDAA1B4">
            <w:pPr>
              <w:pStyle w:val="14"/>
            </w:pPr>
            <w:r>
              <w:t>政府办基层医疗卫生机构实施国家基本药物制度覆盖数量</w:t>
            </w:r>
          </w:p>
        </w:tc>
        <w:tc>
          <w:tcPr>
            <w:tcW w:w="2268" w:type="dxa"/>
            <w:vAlign w:val="center"/>
          </w:tcPr>
          <w:p w14:paraId="27628A3F">
            <w:pPr>
              <w:pStyle w:val="14"/>
            </w:pPr>
            <w:r>
              <w:t>1家</w:t>
            </w:r>
          </w:p>
        </w:tc>
        <w:tc>
          <w:tcPr>
            <w:tcW w:w="1276" w:type="dxa"/>
            <w:vAlign w:val="center"/>
          </w:tcPr>
          <w:p w14:paraId="0DFE29BB">
            <w:pPr>
              <w:pStyle w:val="14"/>
            </w:pPr>
            <w:r>
              <w:t>行业标准</w:t>
            </w:r>
          </w:p>
        </w:tc>
      </w:tr>
      <w:tr w14:paraId="2DD63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E83C4"/>
        </w:tc>
        <w:tc>
          <w:tcPr>
            <w:tcW w:w="2268" w:type="dxa"/>
            <w:vAlign w:val="center"/>
          </w:tcPr>
          <w:p w14:paraId="69298ADC">
            <w:pPr>
              <w:pStyle w:val="14"/>
            </w:pPr>
            <w:r>
              <w:t>质量指标</w:t>
            </w:r>
          </w:p>
        </w:tc>
        <w:tc>
          <w:tcPr>
            <w:tcW w:w="2835" w:type="dxa"/>
            <w:vAlign w:val="center"/>
          </w:tcPr>
          <w:p w14:paraId="3C50E89E">
            <w:pPr>
              <w:pStyle w:val="14"/>
            </w:pPr>
            <w:r>
              <w:t>网采率</w:t>
            </w:r>
          </w:p>
        </w:tc>
        <w:tc>
          <w:tcPr>
            <w:tcW w:w="5386" w:type="dxa"/>
            <w:vAlign w:val="center"/>
          </w:tcPr>
          <w:p w14:paraId="32A2DCF3">
            <w:pPr>
              <w:pStyle w:val="14"/>
            </w:pPr>
            <w:r>
              <w:t>卫生院实施国家基本药物制度网采比例</w:t>
            </w:r>
          </w:p>
        </w:tc>
        <w:tc>
          <w:tcPr>
            <w:tcW w:w="2268" w:type="dxa"/>
            <w:vAlign w:val="center"/>
          </w:tcPr>
          <w:p w14:paraId="4DD75464">
            <w:pPr>
              <w:pStyle w:val="14"/>
            </w:pPr>
            <w:r>
              <w:t>100%</w:t>
            </w:r>
          </w:p>
        </w:tc>
        <w:tc>
          <w:tcPr>
            <w:tcW w:w="1276" w:type="dxa"/>
            <w:vAlign w:val="center"/>
          </w:tcPr>
          <w:p w14:paraId="518FF063">
            <w:pPr>
              <w:pStyle w:val="14"/>
            </w:pPr>
            <w:r>
              <w:t>行业标准</w:t>
            </w:r>
          </w:p>
        </w:tc>
      </w:tr>
      <w:tr w14:paraId="55DFC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70493"/>
        </w:tc>
        <w:tc>
          <w:tcPr>
            <w:tcW w:w="2268" w:type="dxa"/>
            <w:vAlign w:val="center"/>
          </w:tcPr>
          <w:p w14:paraId="2C700A58">
            <w:pPr>
              <w:pStyle w:val="14"/>
            </w:pPr>
            <w:r>
              <w:t>时效指标</w:t>
            </w:r>
          </w:p>
        </w:tc>
        <w:tc>
          <w:tcPr>
            <w:tcW w:w="2835" w:type="dxa"/>
            <w:vAlign w:val="center"/>
          </w:tcPr>
          <w:p w14:paraId="4899E67B">
            <w:pPr>
              <w:pStyle w:val="14"/>
            </w:pPr>
            <w:r>
              <w:t>考核</w:t>
            </w:r>
          </w:p>
        </w:tc>
        <w:tc>
          <w:tcPr>
            <w:tcW w:w="5386" w:type="dxa"/>
            <w:vAlign w:val="center"/>
          </w:tcPr>
          <w:p w14:paraId="4F6C1E2F">
            <w:pPr>
              <w:pStyle w:val="14"/>
            </w:pPr>
            <w:r>
              <w:t>纳入年度基本药物制度绩效考核</w:t>
            </w:r>
          </w:p>
        </w:tc>
        <w:tc>
          <w:tcPr>
            <w:tcW w:w="2268" w:type="dxa"/>
            <w:vAlign w:val="center"/>
          </w:tcPr>
          <w:p w14:paraId="52899786">
            <w:pPr>
              <w:pStyle w:val="14"/>
            </w:pPr>
            <w:r>
              <w:t>1年</w:t>
            </w:r>
          </w:p>
        </w:tc>
        <w:tc>
          <w:tcPr>
            <w:tcW w:w="1276" w:type="dxa"/>
            <w:vAlign w:val="center"/>
          </w:tcPr>
          <w:p w14:paraId="3C77C453">
            <w:pPr>
              <w:pStyle w:val="14"/>
            </w:pPr>
            <w:r>
              <w:t>行业标准</w:t>
            </w:r>
          </w:p>
        </w:tc>
      </w:tr>
      <w:tr w14:paraId="2AECE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3E726"/>
        </w:tc>
        <w:tc>
          <w:tcPr>
            <w:tcW w:w="2268" w:type="dxa"/>
            <w:vAlign w:val="center"/>
          </w:tcPr>
          <w:p w14:paraId="517DDB44">
            <w:pPr>
              <w:pStyle w:val="14"/>
            </w:pPr>
            <w:r>
              <w:t>成本指标</w:t>
            </w:r>
          </w:p>
        </w:tc>
        <w:tc>
          <w:tcPr>
            <w:tcW w:w="2835" w:type="dxa"/>
            <w:vAlign w:val="center"/>
          </w:tcPr>
          <w:p w14:paraId="25C42C46">
            <w:pPr>
              <w:pStyle w:val="14"/>
            </w:pPr>
            <w:r>
              <w:t>资金拨付</w:t>
            </w:r>
          </w:p>
        </w:tc>
        <w:tc>
          <w:tcPr>
            <w:tcW w:w="5386" w:type="dxa"/>
            <w:vAlign w:val="center"/>
          </w:tcPr>
          <w:p w14:paraId="593804B2">
            <w:pPr>
              <w:pStyle w:val="14"/>
            </w:pPr>
            <w:r>
              <w:t>完成基本药物制度拨付</w:t>
            </w:r>
          </w:p>
        </w:tc>
        <w:tc>
          <w:tcPr>
            <w:tcW w:w="2268" w:type="dxa"/>
            <w:vAlign w:val="center"/>
          </w:tcPr>
          <w:p w14:paraId="62C25FF1">
            <w:pPr>
              <w:pStyle w:val="14"/>
            </w:pPr>
            <w:r>
              <w:t>22.7万元</w:t>
            </w:r>
          </w:p>
        </w:tc>
        <w:tc>
          <w:tcPr>
            <w:tcW w:w="1276" w:type="dxa"/>
            <w:vAlign w:val="center"/>
          </w:tcPr>
          <w:p w14:paraId="1AB4E3AD">
            <w:pPr>
              <w:pStyle w:val="14"/>
            </w:pPr>
            <w:r>
              <w:t>行业标准</w:t>
            </w:r>
          </w:p>
        </w:tc>
      </w:tr>
      <w:tr w14:paraId="62CAE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189639">
            <w:pPr>
              <w:pStyle w:val="15"/>
            </w:pPr>
            <w:r>
              <w:t>效益指标</w:t>
            </w:r>
          </w:p>
        </w:tc>
        <w:tc>
          <w:tcPr>
            <w:tcW w:w="2268" w:type="dxa"/>
            <w:vAlign w:val="center"/>
          </w:tcPr>
          <w:p w14:paraId="17B89651">
            <w:pPr>
              <w:pStyle w:val="14"/>
            </w:pPr>
            <w:r>
              <w:t>可持续影响指标</w:t>
            </w:r>
          </w:p>
        </w:tc>
        <w:tc>
          <w:tcPr>
            <w:tcW w:w="2835" w:type="dxa"/>
            <w:vAlign w:val="center"/>
          </w:tcPr>
          <w:p w14:paraId="34868670">
            <w:pPr>
              <w:pStyle w:val="14"/>
            </w:pPr>
            <w:r>
              <w:t>保障卫生院职工工资待遇</w:t>
            </w:r>
          </w:p>
        </w:tc>
        <w:tc>
          <w:tcPr>
            <w:tcW w:w="5386" w:type="dxa"/>
            <w:vAlign w:val="center"/>
          </w:tcPr>
          <w:p w14:paraId="6CC57C64">
            <w:pPr>
              <w:pStyle w:val="14"/>
            </w:pPr>
            <w:r>
              <w:t>保障卫生院职工工资待遇</w:t>
            </w:r>
          </w:p>
        </w:tc>
        <w:tc>
          <w:tcPr>
            <w:tcW w:w="2268" w:type="dxa"/>
            <w:vAlign w:val="center"/>
          </w:tcPr>
          <w:p w14:paraId="42B4BB6D">
            <w:pPr>
              <w:pStyle w:val="14"/>
            </w:pPr>
            <w:r>
              <w:t>保持稳定</w:t>
            </w:r>
          </w:p>
        </w:tc>
        <w:tc>
          <w:tcPr>
            <w:tcW w:w="1276" w:type="dxa"/>
            <w:vAlign w:val="center"/>
          </w:tcPr>
          <w:p w14:paraId="76B507A5">
            <w:pPr>
              <w:pStyle w:val="14"/>
            </w:pPr>
            <w:r>
              <w:t>行业标准</w:t>
            </w:r>
          </w:p>
        </w:tc>
      </w:tr>
      <w:tr w14:paraId="12289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2F73FA">
            <w:pPr>
              <w:pStyle w:val="15"/>
            </w:pPr>
            <w:r>
              <w:t>满意度指标</w:t>
            </w:r>
          </w:p>
        </w:tc>
        <w:tc>
          <w:tcPr>
            <w:tcW w:w="2268" w:type="dxa"/>
            <w:vAlign w:val="center"/>
          </w:tcPr>
          <w:p w14:paraId="73EB9423">
            <w:pPr>
              <w:pStyle w:val="14"/>
            </w:pPr>
            <w:r>
              <w:t>服务对象满意度指标</w:t>
            </w:r>
          </w:p>
        </w:tc>
        <w:tc>
          <w:tcPr>
            <w:tcW w:w="2835" w:type="dxa"/>
            <w:vAlign w:val="center"/>
          </w:tcPr>
          <w:p w14:paraId="62431165">
            <w:pPr>
              <w:pStyle w:val="14"/>
            </w:pPr>
            <w:r>
              <w:t>满意率</w:t>
            </w:r>
          </w:p>
        </w:tc>
        <w:tc>
          <w:tcPr>
            <w:tcW w:w="5386" w:type="dxa"/>
            <w:vAlign w:val="center"/>
          </w:tcPr>
          <w:p w14:paraId="317CFE22">
            <w:pPr>
              <w:pStyle w:val="14"/>
            </w:pPr>
            <w:r>
              <w:t>受益人群满意率</w:t>
            </w:r>
          </w:p>
        </w:tc>
        <w:tc>
          <w:tcPr>
            <w:tcW w:w="2268" w:type="dxa"/>
            <w:vAlign w:val="center"/>
          </w:tcPr>
          <w:p w14:paraId="347F8E4D">
            <w:pPr>
              <w:pStyle w:val="14"/>
            </w:pPr>
            <w:r>
              <w:t>≥95%</w:t>
            </w:r>
          </w:p>
        </w:tc>
        <w:tc>
          <w:tcPr>
            <w:tcW w:w="1276" w:type="dxa"/>
            <w:vAlign w:val="center"/>
          </w:tcPr>
          <w:p w14:paraId="6B22B718">
            <w:pPr>
              <w:pStyle w:val="14"/>
            </w:pPr>
            <w:r>
              <w:t>行业标准</w:t>
            </w:r>
          </w:p>
        </w:tc>
      </w:tr>
    </w:tbl>
    <w:p w14:paraId="7CE384D1">
      <w:pPr>
        <w:sectPr>
          <w:pgSz w:w="16840" w:h="11900" w:orient="landscape"/>
          <w:pgMar w:top="1361" w:right="1020" w:bottom="1134" w:left="1020" w:header="720" w:footer="720" w:gutter="0"/>
          <w:cols w:space="720" w:num="1"/>
        </w:sectPr>
      </w:pPr>
    </w:p>
    <w:p w14:paraId="1FE4651F">
      <w:pPr>
        <w:ind w:firstLine="560"/>
      </w:pPr>
      <w:r>
        <w:rPr>
          <w:rFonts w:ascii="方正仿宋_GBK" w:hAnsi="方正仿宋_GBK" w:eastAsia="方正仿宋_GBK" w:cs="方正仿宋_GBK"/>
          <w:b/>
          <w:color w:val="000000"/>
          <w:sz w:val="28"/>
        </w:rPr>
        <w:t>6、冀财社[2025]151号/中央/提前下达2026年基本公共卫生服务补助资金绩效目标表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BC0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D3A699">
            <w:pPr>
              <w:pStyle w:val="13"/>
            </w:pPr>
            <w:r>
              <w:t>单位：万元</w:t>
            </w:r>
          </w:p>
        </w:tc>
      </w:tr>
      <w:tr w14:paraId="24E13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18FE75">
            <w:pPr>
              <w:pStyle w:val="12"/>
            </w:pPr>
            <w:r>
              <w:t>项目编码</w:t>
            </w:r>
          </w:p>
        </w:tc>
        <w:tc>
          <w:tcPr>
            <w:tcW w:w="5103" w:type="dxa"/>
            <w:gridSpan w:val="2"/>
            <w:vAlign w:val="center"/>
          </w:tcPr>
          <w:p w14:paraId="07D11502">
            <w:pPr>
              <w:pStyle w:val="14"/>
            </w:pPr>
            <w:r>
              <w:t>13052526P00001310025R</w:t>
            </w:r>
          </w:p>
        </w:tc>
        <w:tc>
          <w:tcPr>
            <w:tcW w:w="2835" w:type="dxa"/>
            <w:vAlign w:val="center"/>
          </w:tcPr>
          <w:p w14:paraId="3775F6FB">
            <w:pPr>
              <w:pStyle w:val="12"/>
            </w:pPr>
            <w:r>
              <w:t>项目名称</w:t>
            </w:r>
          </w:p>
        </w:tc>
        <w:tc>
          <w:tcPr>
            <w:tcW w:w="6095" w:type="dxa"/>
            <w:gridSpan w:val="3"/>
            <w:vAlign w:val="center"/>
          </w:tcPr>
          <w:p w14:paraId="167634BE">
            <w:pPr>
              <w:pStyle w:val="14"/>
            </w:pPr>
            <w:r>
              <w:t>冀财社[2025]151号/中央/提前下达2026年基本公共卫生服务补助资金</w:t>
            </w:r>
          </w:p>
        </w:tc>
      </w:tr>
      <w:tr w14:paraId="2F113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A07F5">
            <w:pPr>
              <w:pStyle w:val="12"/>
            </w:pPr>
            <w:r>
              <w:t>预算规模及资金用途</w:t>
            </w:r>
          </w:p>
        </w:tc>
        <w:tc>
          <w:tcPr>
            <w:tcW w:w="2268" w:type="dxa"/>
            <w:vAlign w:val="center"/>
          </w:tcPr>
          <w:p w14:paraId="2903468A">
            <w:pPr>
              <w:pStyle w:val="12"/>
            </w:pPr>
            <w:r>
              <w:t>预算数</w:t>
            </w:r>
          </w:p>
        </w:tc>
        <w:tc>
          <w:tcPr>
            <w:tcW w:w="2835" w:type="dxa"/>
            <w:vAlign w:val="center"/>
          </w:tcPr>
          <w:p w14:paraId="34B2680E">
            <w:pPr>
              <w:pStyle w:val="14"/>
            </w:pPr>
            <w:r>
              <w:t>558.28</w:t>
            </w:r>
          </w:p>
        </w:tc>
        <w:tc>
          <w:tcPr>
            <w:tcW w:w="2835" w:type="dxa"/>
            <w:vAlign w:val="center"/>
          </w:tcPr>
          <w:p w14:paraId="59BA985E">
            <w:pPr>
              <w:pStyle w:val="12"/>
            </w:pPr>
            <w:r>
              <w:t>其中：财政    资金</w:t>
            </w:r>
          </w:p>
        </w:tc>
        <w:tc>
          <w:tcPr>
            <w:tcW w:w="2551" w:type="dxa"/>
            <w:vAlign w:val="center"/>
          </w:tcPr>
          <w:p w14:paraId="1478FC50">
            <w:pPr>
              <w:pStyle w:val="14"/>
            </w:pPr>
            <w:r>
              <w:t>558.28</w:t>
            </w:r>
          </w:p>
        </w:tc>
        <w:tc>
          <w:tcPr>
            <w:tcW w:w="2268" w:type="dxa"/>
            <w:vAlign w:val="center"/>
          </w:tcPr>
          <w:p w14:paraId="612708A0">
            <w:pPr>
              <w:pStyle w:val="12"/>
            </w:pPr>
            <w:r>
              <w:t>其他资金</w:t>
            </w:r>
          </w:p>
        </w:tc>
        <w:tc>
          <w:tcPr>
            <w:tcW w:w="1276" w:type="dxa"/>
            <w:vAlign w:val="center"/>
          </w:tcPr>
          <w:p w14:paraId="770B73B8">
            <w:pPr>
              <w:pStyle w:val="14"/>
            </w:pPr>
          </w:p>
        </w:tc>
      </w:tr>
      <w:tr w14:paraId="264A0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D750B2"/>
        </w:tc>
        <w:tc>
          <w:tcPr>
            <w:tcW w:w="14033" w:type="dxa"/>
            <w:gridSpan w:val="6"/>
            <w:vAlign w:val="center"/>
          </w:tcPr>
          <w:p w14:paraId="1F170828">
            <w:pPr>
              <w:pStyle w:val="14"/>
            </w:pPr>
            <w:r>
              <w:t>用于承担基本公共卫生服务项目的人员经费和公用经费</w:t>
            </w:r>
          </w:p>
        </w:tc>
      </w:tr>
      <w:tr w14:paraId="0D7D8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33F80">
            <w:pPr>
              <w:pStyle w:val="12"/>
            </w:pPr>
            <w:r>
              <w:t>资金支出计划（%）</w:t>
            </w:r>
          </w:p>
        </w:tc>
        <w:tc>
          <w:tcPr>
            <w:tcW w:w="5103" w:type="dxa"/>
            <w:gridSpan w:val="2"/>
            <w:vAlign w:val="center"/>
          </w:tcPr>
          <w:p w14:paraId="5A1BF9ED">
            <w:pPr>
              <w:pStyle w:val="12"/>
            </w:pPr>
            <w:r>
              <w:t>3月底</w:t>
            </w:r>
          </w:p>
        </w:tc>
        <w:tc>
          <w:tcPr>
            <w:tcW w:w="2835" w:type="dxa"/>
            <w:vAlign w:val="center"/>
          </w:tcPr>
          <w:p w14:paraId="03119ABF">
            <w:pPr>
              <w:pStyle w:val="12"/>
            </w:pPr>
            <w:r>
              <w:t>6月底</w:t>
            </w:r>
          </w:p>
        </w:tc>
        <w:tc>
          <w:tcPr>
            <w:tcW w:w="2551" w:type="dxa"/>
            <w:vAlign w:val="center"/>
          </w:tcPr>
          <w:p w14:paraId="7A2B726F">
            <w:pPr>
              <w:pStyle w:val="12"/>
            </w:pPr>
            <w:r>
              <w:t>10月底</w:t>
            </w:r>
          </w:p>
        </w:tc>
        <w:tc>
          <w:tcPr>
            <w:tcW w:w="3544" w:type="dxa"/>
            <w:gridSpan w:val="2"/>
            <w:vAlign w:val="center"/>
          </w:tcPr>
          <w:p w14:paraId="0F3989C2">
            <w:pPr>
              <w:pStyle w:val="12"/>
            </w:pPr>
            <w:r>
              <w:t>12月底</w:t>
            </w:r>
          </w:p>
        </w:tc>
      </w:tr>
      <w:tr w14:paraId="57A93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34279"/>
        </w:tc>
        <w:tc>
          <w:tcPr>
            <w:tcW w:w="5103" w:type="dxa"/>
            <w:gridSpan w:val="2"/>
            <w:vAlign w:val="center"/>
          </w:tcPr>
          <w:p w14:paraId="27F2D850">
            <w:pPr>
              <w:pStyle w:val="15"/>
            </w:pPr>
            <w:r>
              <w:t>30%</w:t>
            </w:r>
          </w:p>
        </w:tc>
        <w:tc>
          <w:tcPr>
            <w:tcW w:w="2835" w:type="dxa"/>
            <w:vAlign w:val="center"/>
          </w:tcPr>
          <w:p w14:paraId="25A34DDC">
            <w:pPr>
              <w:pStyle w:val="15"/>
            </w:pPr>
            <w:r>
              <w:t>60%</w:t>
            </w:r>
          </w:p>
        </w:tc>
        <w:tc>
          <w:tcPr>
            <w:tcW w:w="2551" w:type="dxa"/>
            <w:vAlign w:val="center"/>
          </w:tcPr>
          <w:p w14:paraId="022E390D">
            <w:pPr>
              <w:pStyle w:val="15"/>
            </w:pPr>
            <w:r>
              <w:t>90%</w:t>
            </w:r>
          </w:p>
        </w:tc>
        <w:tc>
          <w:tcPr>
            <w:tcW w:w="3544" w:type="dxa"/>
            <w:gridSpan w:val="2"/>
            <w:vAlign w:val="center"/>
          </w:tcPr>
          <w:p w14:paraId="1E30B01A">
            <w:pPr>
              <w:pStyle w:val="15"/>
            </w:pPr>
            <w:r>
              <w:t>100%</w:t>
            </w:r>
          </w:p>
        </w:tc>
      </w:tr>
      <w:tr w14:paraId="3490A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3AE30">
            <w:pPr>
              <w:pStyle w:val="12"/>
            </w:pPr>
            <w:r>
              <w:t>绩效目标</w:t>
            </w:r>
          </w:p>
        </w:tc>
        <w:tc>
          <w:tcPr>
            <w:tcW w:w="14033" w:type="dxa"/>
            <w:gridSpan w:val="6"/>
            <w:vAlign w:val="center"/>
          </w:tcPr>
          <w:p w14:paraId="7791AD75">
            <w:pPr>
              <w:pStyle w:val="14"/>
            </w:pPr>
            <w:r>
              <w:t>1.按照国家基本公共卫生服务项目《规范》，组织全县基层医疗卫生机构开展实施基本公共卫生服务项目督导检查</w:t>
            </w:r>
          </w:p>
          <w:p w14:paraId="56D143BD">
            <w:pPr>
              <w:pStyle w:val="14"/>
            </w:pPr>
            <w:r>
              <w:t>2.基本公卫绩效考核，基本公卫人员培训，基本公卫项目宣传</w:t>
            </w:r>
          </w:p>
        </w:tc>
      </w:tr>
    </w:tbl>
    <w:p w14:paraId="7C289F9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506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A9E599E">
            <w:pPr>
              <w:pStyle w:val="12"/>
            </w:pPr>
            <w:r>
              <w:t>一级指标</w:t>
            </w:r>
          </w:p>
        </w:tc>
        <w:tc>
          <w:tcPr>
            <w:tcW w:w="2268" w:type="dxa"/>
            <w:vAlign w:val="center"/>
          </w:tcPr>
          <w:p w14:paraId="62E4764F">
            <w:pPr>
              <w:pStyle w:val="12"/>
            </w:pPr>
            <w:r>
              <w:t>二级指标</w:t>
            </w:r>
          </w:p>
        </w:tc>
        <w:tc>
          <w:tcPr>
            <w:tcW w:w="2835" w:type="dxa"/>
            <w:vAlign w:val="center"/>
          </w:tcPr>
          <w:p w14:paraId="0D1901ED">
            <w:pPr>
              <w:pStyle w:val="12"/>
            </w:pPr>
            <w:r>
              <w:t>三级指标</w:t>
            </w:r>
          </w:p>
        </w:tc>
        <w:tc>
          <w:tcPr>
            <w:tcW w:w="5386" w:type="dxa"/>
            <w:vAlign w:val="center"/>
          </w:tcPr>
          <w:p w14:paraId="6815F865">
            <w:pPr>
              <w:pStyle w:val="12"/>
            </w:pPr>
            <w:r>
              <w:t>绩效指标描述</w:t>
            </w:r>
          </w:p>
        </w:tc>
        <w:tc>
          <w:tcPr>
            <w:tcW w:w="2268" w:type="dxa"/>
            <w:vAlign w:val="center"/>
          </w:tcPr>
          <w:p w14:paraId="4E907904">
            <w:pPr>
              <w:pStyle w:val="12"/>
            </w:pPr>
            <w:r>
              <w:t>指标值</w:t>
            </w:r>
          </w:p>
        </w:tc>
        <w:tc>
          <w:tcPr>
            <w:tcW w:w="1276" w:type="dxa"/>
            <w:vAlign w:val="center"/>
          </w:tcPr>
          <w:p w14:paraId="15B6C133">
            <w:pPr>
              <w:pStyle w:val="12"/>
            </w:pPr>
            <w:r>
              <w:t>指标值确定依据</w:t>
            </w:r>
          </w:p>
        </w:tc>
      </w:tr>
      <w:tr w14:paraId="3E514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BD7811">
            <w:pPr>
              <w:pStyle w:val="15"/>
            </w:pPr>
            <w:r>
              <w:t>产出指标</w:t>
            </w:r>
          </w:p>
        </w:tc>
        <w:tc>
          <w:tcPr>
            <w:tcW w:w="2268" w:type="dxa"/>
            <w:vAlign w:val="center"/>
          </w:tcPr>
          <w:p w14:paraId="7C28C770">
            <w:pPr>
              <w:pStyle w:val="14"/>
            </w:pPr>
            <w:r>
              <w:t>数量指标</w:t>
            </w:r>
          </w:p>
        </w:tc>
        <w:tc>
          <w:tcPr>
            <w:tcW w:w="2835" w:type="dxa"/>
            <w:vAlign w:val="center"/>
          </w:tcPr>
          <w:p w14:paraId="753F284B">
            <w:pPr>
              <w:pStyle w:val="14"/>
            </w:pPr>
            <w:r>
              <w:t>适龄儿童国家免疫规划疫苗接种率</w:t>
            </w:r>
          </w:p>
        </w:tc>
        <w:tc>
          <w:tcPr>
            <w:tcW w:w="5386" w:type="dxa"/>
            <w:vAlign w:val="center"/>
          </w:tcPr>
          <w:p w14:paraId="3C009AE2">
            <w:pPr>
              <w:pStyle w:val="14"/>
            </w:pPr>
            <w:r>
              <w:t>适龄儿童国家免疫规划疫苗接种率</w:t>
            </w:r>
          </w:p>
        </w:tc>
        <w:tc>
          <w:tcPr>
            <w:tcW w:w="2268" w:type="dxa"/>
            <w:vAlign w:val="center"/>
          </w:tcPr>
          <w:p w14:paraId="60966BA5">
            <w:pPr>
              <w:pStyle w:val="14"/>
            </w:pPr>
            <w:r>
              <w:t>≥90%</w:t>
            </w:r>
          </w:p>
        </w:tc>
        <w:tc>
          <w:tcPr>
            <w:tcW w:w="1276" w:type="dxa"/>
            <w:vAlign w:val="center"/>
          </w:tcPr>
          <w:p w14:paraId="00CD75EB">
            <w:pPr>
              <w:pStyle w:val="14"/>
            </w:pPr>
            <w:r>
              <w:t>国家标准</w:t>
            </w:r>
          </w:p>
        </w:tc>
      </w:tr>
      <w:tr w14:paraId="4EE03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DC8C4"/>
        </w:tc>
        <w:tc>
          <w:tcPr>
            <w:tcW w:w="2268" w:type="dxa"/>
            <w:vAlign w:val="center"/>
          </w:tcPr>
          <w:p w14:paraId="51AF8562">
            <w:pPr>
              <w:pStyle w:val="14"/>
            </w:pPr>
            <w:r>
              <w:t>数量指标</w:t>
            </w:r>
          </w:p>
        </w:tc>
        <w:tc>
          <w:tcPr>
            <w:tcW w:w="2835" w:type="dxa"/>
            <w:vAlign w:val="center"/>
          </w:tcPr>
          <w:p w14:paraId="04FD1588">
            <w:pPr>
              <w:pStyle w:val="14"/>
            </w:pPr>
            <w:r>
              <w:t>7岁以下儿童健康管理率</w:t>
            </w:r>
          </w:p>
        </w:tc>
        <w:tc>
          <w:tcPr>
            <w:tcW w:w="5386" w:type="dxa"/>
            <w:vAlign w:val="center"/>
          </w:tcPr>
          <w:p w14:paraId="57304691">
            <w:pPr>
              <w:pStyle w:val="14"/>
            </w:pPr>
            <w:r>
              <w:t>7岁以下儿童健康管理率</w:t>
            </w:r>
          </w:p>
        </w:tc>
        <w:tc>
          <w:tcPr>
            <w:tcW w:w="2268" w:type="dxa"/>
            <w:vAlign w:val="center"/>
          </w:tcPr>
          <w:p w14:paraId="0AC3583A">
            <w:pPr>
              <w:pStyle w:val="14"/>
            </w:pPr>
            <w:r>
              <w:t>≥90%</w:t>
            </w:r>
          </w:p>
        </w:tc>
        <w:tc>
          <w:tcPr>
            <w:tcW w:w="1276" w:type="dxa"/>
            <w:vAlign w:val="center"/>
          </w:tcPr>
          <w:p w14:paraId="28597311">
            <w:pPr>
              <w:pStyle w:val="14"/>
            </w:pPr>
            <w:r>
              <w:t>国家标准</w:t>
            </w:r>
          </w:p>
        </w:tc>
      </w:tr>
      <w:tr w14:paraId="5390F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29AB1"/>
        </w:tc>
        <w:tc>
          <w:tcPr>
            <w:tcW w:w="2268" w:type="dxa"/>
            <w:vAlign w:val="center"/>
          </w:tcPr>
          <w:p w14:paraId="363E35EF">
            <w:pPr>
              <w:pStyle w:val="14"/>
            </w:pPr>
            <w:r>
              <w:t>数量指标</w:t>
            </w:r>
          </w:p>
        </w:tc>
        <w:tc>
          <w:tcPr>
            <w:tcW w:w="2835" w:type="dxa"/>
            <w:vAlign w:val="center"/>
          </w:tcPr>
          <w:p w14:paraId="13AB49A0">
            <w:pPr>
              <w:pStyle w:val="14"/>
            </w:pPr>
            <w:r>
              <w:t>0-6岁儿童眼保健和视力检查覆盖率</w:t>
            </w:r>
          </w:p>
        </w:tc>
        <w:tc>
          <w:tcPr>
            <w:tcW w:w="5386" w:type="dxa"/>
            <w:vAlign w:val="center"/>
          </w:tcPr>
          <w:p w14:paraId="7AF592EC">
            <w:pPr>
              <w:pStyle w:val="14"/>
            </w:pPr>
            <w:r>
              <w:t>0-6岁儿童眼保健和视力检查覆盖率</w:t>
            </w:r>
          </w:p>
        </w:tc>
        <w:tc>
          <w:tcPr>
            <w:tcW w:w="2268" w:type="dxa"/>
            <w:vAlign w:val="center"/>
          </w:tcPr>
          <w:p w14:paraId="20872BC3">
            <w:pPr>
              <w:pStyle w:val="14"/>
            </w:pPr>
            <w:r>
              <w:t>≥90%</w:t>
            </w:r>
          </w:p>
        </w:tc>
        <w:tc>
          <w:tcPr>
            <w:tcW w:w="1276" w:type="dxa"/>
            <w:vAlign w:val="center"/>
          </w:tcPr>
          <w:p w14:paraId="5D8A4F77">
            <w:pPr>
              <w:pStyle w:val="14"/>
            </w:pPr>
            <w:r>
              <w:t>国家标准</w:t>
            </w:r>
          </w:p>
        </w:tc>
      </w:tr>
      <w:tr w14:paraId="7FDF0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E134D"/>
        </w:tc>
        <w:tc>
          <w:tcPr>
            <w:tcW w:w="2268" w:type="dxa"/>
            <w:vAlign w:val="center"/>
          </w:tcPr>
          <w:p w14:paraId="22D86311">
            <w:pPr>
              <w:pStyle w:val="14"/>
            </w:pPr>
            <w:r>
              <w:t>数量指标</w:t>
            </w:r>
          </w:p>
        </w:tc>
        <w:tc>
          <w:tcPr>
            <w:tcW w:w="2835" w:type="dxa"/>
            <w:vAlign w:val="center"/>
          </w:tcPr>
          <w:p w14:paraId="1CF9C474">
            <w:pPr>
              <w:pStyle w:val="14"/>
            </w:pPr>
            <w:r>
              <w:t>孕产妇系统管理率</w:t>
            </w:r>
          </w:p>
        </w:tc>
        <w:tc>
          <w:tcPr>
            <w:tcW w:w="5386" w:type="dxa"/>
            <w:vAlign w:val="center"/>
          </w:tcPr>
          <w:p w14:paraId="5FBE61BD">
            <w:pPr>
              <w:pStyle w:val="14"/>
            </w:pPr>
            <w:r>
              <w:t>孕产妇系统管理率</w:t>
            </w:r>
          </w:p>
        </w:tc>
        <w:tc>
          <w:tcPr>
            <w:tcW w:w="2268" w:type="dxa"/>
            <w:vAlign w:val="center"/>
          </w:tcPr>
          <w:p w14:paraId="044B383C">
            <w:pPr>
              <w:pStyle w:val="14"/>
            </w:pPr>
            <w:r>
              <w:t>≥90%</w:t>
            </w:r>
          </w:p>
        </w:tc>
        <w:tc>
          <w:tcPr>
            <w:tcW w:w="1276" w:type="dxa"/>
            <w:vAlign w:val="center"/>
          </w:tcPr>
          <w:p w14:paraId="05226EF3">
            <w:pPr>
              <w:pStyle w:val="14"/>
            </w:pPr>
            <w:r>
              <w:t>国家标准</w:t>
            </w:r>
          </w:p>
        </w:tc>
      </w:tr>
      <w:tr w14:paraId="0A411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694BE"/>
        </w:tc>
        <w:tc>
          <w:tcPr>
            <w:tcW w:w="2268" w:type="dxa"/>
            <w:vAlign w:val="center"/>
          </w:tcPr>
          <w:p w14:paraId="4DA43D06">
            <w:pPr>
              <w:pStyle w:val="14"/>
            </w:pPr>
            <w:r>
              <w:t>数量指标</w:t>
            </w:r>
          </w:p>
        </w:tc>
        <w:tc>
          <w:tcPr>
            <w:tcW w:w="2835" w:type="dxa"/>
            <w:vAlign w:val="center"/>
          </w:tcPr>
          <w:p w14:paraId="523472E7">
            <w:pPr>
              <w:pStyle w:val="14"/>
            </w:pPr>
            <w:r>
              <w:t>3岁以下儿童系统管理率</w:t>
            </w:r>
          </w:p>
        </w:tc>
        <w:tc>
          <w:tcPr>
            <w:tcW w:w="5386" w:type="dxa"/>
            <w:vAlign w:val="center"/>
          </w:tcPr>
          <w:p w14:paraId="63C978C9">
            <w:pPr>
              <w:pStyle w:val="14"/>
            </w:pPr>
            <w:r>
              <w:t>3岁以下儿童系统管理率</w:t>
            </w:r>
          </w:p>
        </w:tc>
        <w:tc>
          <w:tcPr>
            <w:tcW w:w="2268" w:type="dxa"/>
            <w:vAlign w:val="center"/>
          </w:tcPr>
          <w:p w14:paraId="6CB0349D">
            <w:pPr>
              <w:pStyle w:val="14"/>
            </w:pPr>
            <w:r>
              <w:t>≥90%</w:t>
            </w:r>
          </w:p>
        </w:tc>
        <w:tc>
          <w:tcPr>
            <w:tcW w:w="1276" w:type="dxa"/>
            <w:vAlign w:val="center"/>
          </w:tcPr>
          <w:p w14:paraId="3137BDC4">
            <w:pPr>
              <w:pStyle w:val="14"/>
            </w:pPr>
            <w:r>
              <w:t>国家标准</w:t>
            </w:r>
          </w:p>
        </w:tc>
      </w:tr>
      <w:tr w14:paraId="1784F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265D2"/>
        </w:tc>
        <w:tc>
          <w:tcPr>
            <w:tcW w:w="2268" w:type="dxa"/>
            <w:vAlign w:val="center"/>
          </w:tcPr>
          <w:p w14:paraId="4E6EC2F1">
            <w:pPr>
              <w:pStyle w:val="14"/>
            </w:pPr>
            <w:r>
              <w:t>数量指标</w:t>
            </w:r>
          </w:p>
        </w:tc>
        <w:tc>
          <w:tcPr>
            <w:tcW w:w="2835" w:type="dxa"/>
            <w:vAlign w:val="center"/>
          </w:tcPr>
          <w:p w14:paraId="4DD1E3EB">
            <w:pPr>
              <w:pStyle w:val="14"/>
            </w:pPr>
            <w:r>
              <w:t>高血压患者管理人数</w:t>
            </w:r>
          </w:p>
        </w:tc>
        <w:tc>
          <w:tcPr>
            <w:tcW w:w="5386" w:type="dxa"/>
            <w:vAlign w:val="center"/>
          </w:tcPr>
          <w:p w14:paraId="2D764EB5">
            <w:pPr>
              <w:pStyle w:val="14"/>
            </w:pPr>
            <w:r>
              <w:t>高血压患者管理人数</w:t>
            </w:r>
          </w:p>
        </w:tc>
        <w:tc>
          <w:tcPr>
            <w:tcW w:w="2268" w:type="dxa"/>
            <w:vAlign w:val="center"/>
          </w:tcPr>
          <w:p w14:paraId="01FBBDC2">
            <w:pPr>
              <w:pStyle w:val="14"/>
            </w:pPr>
            <w:r>
              <w:t>0.86万人</w:t>
            </w:r>
          </w:p>
        </w:tc>
        <w:tc>
          <w:tcPr>
            <w:tcW w:w="1276" w:type="dxa"/>
            <w:vAlign w:val="center"/>
          </w:tcPr>
          <w:p w14:paraId="60A883BB">
            <w:pPr>
              <w:pStyle w:val="14"/>
            </w:pPr>
            <w:r>
              <w:t>国家标准</w:t>
            </w:r>
          </w:p>
        </w:tc>
      </w:tr>
      <w:tr w14:paraId="1925F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AAABA"/>
        </w:tc>
        <w:tc>
          <w:tcPr>
            <w:tcW w:w="2268" w:type="dxa"/>
            <w:vAlign w:val="center"/>
          </w:tcPr>
          <w:p w14:paraId="0F3A76DA">
            <w:pPr>
              <w:pStyle w:val="14"/>
            </w:pPr>
            <w:r>
              <w:t>数量指标</w:t>
            </w:r>
          </w:p>
        </w:tc>
        <w:tc>
          <w:tcPr>
            <w:tcW w:w="2835" w:type="dxa"/>
            <w:vAlign w:val="center"/>
          </w:tcPr>
          <w:p w14:paraId="11F2197F">
            <w:pPr>
              <w:pStyle w:val="14"/>
            </w:pPr>
            <w:r>
              <w:t>2型糖尿病患者管理人数</w:t>
            </w:r>
          </w:p>
        </w:tc>
        <w:tc>
          <w:tcPr>
            <w:tcW w:w="5386" w:type="dxa"/>
            <w:vAlign w:val="center"/>
          </w:tcPr>
          <w:p w14:paraId="2BA28509">
            <w:pPr>
              <w:pStyle w:val="14"/>
            </w:pPr>
            <w:r>
              <w:t>2型糖尿病患者管理人数</w:t>
            </w:r>
          </w:p>
        </w:tc>
        <w:tc>
          <w:tcPr>
            <w:tcW w:w="2268" w:type="dxa"/>
            <w:vAlign w:val="center"/>
          </w:tcPr>
          <w:p w14:paraId="4349E829">
            <w:pPr>
              <w:pStyle w:val="14"/>
            </w:pPr>
            <w:r>
              <w:t>0.34万人</w:t>
            </w:r>
          </w:p>
        </w:tc>
        <w:tc>
          <w:tcPr>
            <w:tcW w:w="1276" w:type="dxa"/>
            <w:vAlign w:val="center"/>
          </w:tcPr>
          <w:p w14:paraId="59B93471">
            <w:pPr>
              <w:pStyle w:val="14"/>
            </w:pPr>
            <w:r>
              <w:t>国家标准</w:t>
            </w:r>
          </w:p>
        </w:tc>
      </w:tr>
      <w:tr w14:paraId="28CA9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E4AB8"/>
        </w:tc>
        <w:tc>
          <w:tcPr>
            <w:tcW w:w="2268" w:type="dxa"/>
            <w:vAlign w:val="center"/>
          </w:tcPr>
          <w:p w14:paraId="3F78C4F3">
            <w:pPr>
              <w:pStyle w:val="14"/>
            </w:pPr>
            <w:r>
              <w:t>数量指标</w:t>
            </w:r>
          </w:p>
        </w:tc>
        <w:tc>
          <w:tcPr>
            <w:tcW w:w="2835" w:type="dxa"/>
            <w:vAlign w:val="center"/>
          </w:tcPr>
          <w:p w14:paraId="41A66DFB">
            <w:pPr>
              <w:pStyle w:val="14"/>
            </w:pPr>
            <w:r>
              <w:t>肺结核患者管理率</w:t>
            </w:r>
          </w:p>
        </w:tc>
        <w:tc>
          <w:tcPr>
            <w:tcW w:w="5386" w:type="dxa"/>
            <w:vAlign w:val="center"/>
          </w:tcPr>
          <w:p w14:paraId="0363A5DA">
            <w:pPr>
              <w:pStyle w:val="14"/>
            </w:pPr>
            <w:r>
              <w:t>肺结核患者管理率</w:t>
            </w:r>
          </w:p>
        </w:tc>
        <w:tc>
          <w:tcPr>
            <w:tcW w:w="2268" w:type="dxa"/>
            <w:vAlign w:val="center"/>
          </w:tcPr>
          <w:p w14:paraId="0167903A">
            <w:pPr>
              <w:pStyle w:val="14"/>
            </w:pPr>
            <w:r>
              <w:t>≥90%</w:t>
            </w:r>
          </w:p>
        </w:tc>
        <w:tc>
          <w:tcPr>
            <w:tcW w:w="1276" w:type="dxa"/>
            <w:vAlign w:val="center"/>
          </w:tcPr>
          <w:p w14:paraId="52A2E6E9">
            <w:pPr>
              <w:pStyle w:val="14"/>
            </w:pPr>
            <w:r>
              <w:t>国家标准</w:t>
            </w:r>
          </w:p>
        </w:tc>
      </w:tr>
      <w:tr w14:paraId="159FC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66B8A"/>
        </w:tc>
        <w:tc>
          <w:tcPr>
            <w:tcW w:w="2268" w:type="dxa"/>
            <w:vAlign w:val="center"/>
          </w:tcPr>
          <w:p w14:paraId="409E23EC">
            <w:pPr>
              <w:pStyle w:val="14"/>
            </w:pPr>
            <w:r>
              <w:t>数量指标</w:t>
            </w:r>
          </w:p>
        </w:tc>
        <w:tc>
          <w:tcPr>
            <w:tcW w:w="2835" w:type="dxa"/>
            <w:vAlign w:val="center"/>
          </w:tcPr>
          <w:p w14:paraId="3B8BA629">
            <w:pPr>
              <w:pStyle w:val="14"/>
            </w:pPr>
            <w:r>
              <w:t>社区在册居家严重精神障碍患者健康管理率</w:t>
            </w:r>
          </w:p>
        </w:tc>
        <w:tc>
          <w:tcPr>
            <w:tcW w:w="5386" w:type="dxa"/>
            <w:vAlign w:val="center"/>
          </w:tcPr>
          <w:p w14:paraId="259F4DE7">
            <w:pPr>
              <w:pStyle w:val="14"/>
            </w:pPr>
            <w:r>
              <w:t>社区在册居家严重精神障碍患者健康管理率</w:t>
            </w:r>
          </w:p>
        </w:tc>
        <w:tc>
          <w:tcPr>
            <w:tcW w:w="2268" w:type="dxa"/>
            <w:vAlign w:val="center"/>
          </w:tcPr>
          <w:p w14:paraId="02DA81F4">
            <w:pPr>
              <w:pStyle w:val="14"/>
            </w:pPr>
            <w:r>
              <w:t>≥80%</w:t>
            </w:r>
          </w:p>
        </w:tc>
        <w:tc>
          <w:tcPr>
            <w:tcW w:w="1276" w:type="dxa"/>
            <w:vAlign w:val="center"/>
          </w:tcPr>
          <w:p w14:paraId="70DAFC52">
            <w:pPr>
              <w:pStyle w:val="14"/>
            </w:pPr>
            <w:r>
              <w:t>国家标准</w:t>
            </w:r>
          </w:p>
        </w:tc>
      </w:tr>
      <w:tr w14:paraId="6819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9A72E"/>
        </w:tc>
        <w:tc>
          <w:tcPr>
            <w:tcW w:w="2268" w:type="dxa"/>
            <w:vAlign w:val="center"/>
          </w:tcPr>
          <w:p w14:paraId="062552BC">
            <w:pPr>
              <w:pStyle w:val="14"/>
            </w:pPr>
            <w:r>
              <w:t>数量指标</w:t>
            </w:r>
          </w:p>
        </w:tc>
        <w:tc>
          <w:tcPr>
            <w:tcW w:w="2835" w:type="dxa"/>
            <w:vAlign w:val="center"/>
          </w:tcPr>
          <w:p w14:paraId="115A87A7">
            <w:pPr>
              <w:pStyle w:val="14"/>
            </w:pPr>
            <w:r>
              <w:t>老年人中医药健康管理率</w:t>
            </w:r>
          </w:p>
        </w:tc>
        <w:tc>
          <w:tcPr>
            <w:tcW w:w="5386" w:type="dxa"/>
            <w:vAlign w:val="center"/>
          </w:tcPr>
          <w:p w14:paraId="6A4126AA">
            <w:pPr>
              <w:pStyle w:val="14"/>
            </w:pPr>
            <w:r>
              <w:t>老年人中医药健康管理率</w:t>
            </w:r>
          </w:p>
        </w:tc>
        <w:tc>
          <w:tcPr>
            <w:tcW w:w="2268" w:type="dxa"/>
            <w:vAlign w:val="center"/>
          </w:tcPr>
          <w:p w14:paraId="493A1A63">
            <w:pPr>
              <w:pStyle w:val="14"/>
            </w:pPr>
            <w:r>
              <w:t>≥75%</w:t>
            </w:r>
          </w:p>
        </w:tc>
        <w:tc>
          <w:tcPr>
            <w:tcW w:w="1276" w:type="dxa"/>
            <w:vAlign w:val="center"/>
          </w:tcPr>
          <w:p w14:paraId="782F3033">
            <w:pPr>
              <w:pStyle w:val="14"/>
            </w:pPr>
            <w:r>
              <w:t>国家标准</w:t>
            </w:r>
          </w:p>
        </w:tc>
      </w:tr>
      <w:tr w14:paraId="08F3E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32973"/>
        </w:tc>
        <w:tc>
          <w:tcPr>
            <w:tcW w:w="2268" w:type="dxa"/>
            <w:vAlign w:val="center"/>
          </w:tcPr>
          <w:p w14:paraId="5D481525">
            <w:pPr>
              <w:pStyle w:val="14"/>
            </w:pPr>
            <w:r>
              <w:t>数量指标</w:t>
            </w:r>
          </w:p>
        </w:tc>
        <w:tc>
          <w:tcPr>
            <w:tcW w:w="2835" w:type="dxa"/>
            <w:vAlign w:val="center"/>
          </w:tcPr>
          <w:p w14:paraId="4CAEC84E">
            <w:pPr>
              <w:pStyle w:val="14"/>
            </w:pPr>
            <w:r>
              <w:t>儿童中医药健康管理率</w:t>
            </w:r>
          </w:p>
        </w:tc>
        <w:tc>
          <w:tcPr>
            <w:tcW w:w="5386" w:type="dxa"/>
            <w:vAlign w:val="center"/>
          </w:tcPr>
          <w:p w14:paraId="37253ABB">
            <w:pPr>
              <w:pStyle w:val="14"/>
            </w:pPr>
            <w:r>
              <w:t>儿童中医药健康管理率</w:t>
            </w:r>
          </w:p>
        </w:tc>
        <w:tc>
          <w:tcPr>
            <w:tcW w:w="2268" w:type="dxa"/>
            <w:vAlign w:val="center"/>
          </w:tcPr>
          <w:p w14:paraId="77B0E76F">
            <w:pPr>
              <w:pStyle w:val="14"/>
            </w:pPr>
            <w:r>
              <w:t>≥85%</w:t>
            </w:r>
          </w:p>
        </w:tc>
        <w:tc>
          <w:tcPr>
            <w:tcW w:w="1276" w:type="dxa"/>
            <w:vAlign w:val="center"/>
          </w:tcPr>
          <w:p w14:paraId="1BCF801E">
            <w:pPr>
              <w:pStyle w:val="14"/>
            </w:pPr>
            <w:r>
              <w:t>国家标准</w:t>
            </w:r>
          </w:p>
        </w:tc>
      </w:tr>
      <w:tr w14:paraId="1BF0F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38B9D"/>
        </w:tc>
        <w:tc>
          <w:tcPr>
            <w:tcW w:w="2268" w:type="dxa"/>
            <w:vAlign w:val="center"/>
          </w:tcPr>
          <w:p w14:paraId="11F3EC82">
            <w:pPr>
              <w:pStyle w:val="14"/>
            </w:pPr>
            <w:r>
              <w:t>数量指标</w:t>
            </w:r>
          </w:p>
        </w:tc>
        <w:tc>
          <w:tcPr>
            <w:tcW w:w="2835" w:type="dxa"/>
            <w:vAlign w:val="center"/>
          </w:tcPr>
          <w:p w14:paraId="76316486">
            <w:pPr>
              <w:pStyle w:val="14"/>
            </w:pPr>
            <w:r>
              <w:t>卫生监督协管各专业每年巡查（访）2次完成率</w:t>
            </w:r>
          </w:p>
        </w:tc>
        <w:tc>
          <w:tcPr>
            <w:tcW w:w="5386" w:type="dxa"/>
            <w:vAlign w:val="center"/>
          </w:tcPr>
          <w:p w14:paraId="76012841">
            <w:pPr>
              <w:pStyle w:val="14"/>
            </w:pPr>
            <w:r>
              <w:t>卫生监督协管各专业每年巡查（访）2次完成率</w:t>
            </w:r>
          </w:p>
        </w:tc>
        <w:tc>
          <w:tcPr>
            <w:tcW w:w="2268" w:type="dxa"/>
            <w:vAlign w:val="center"/>
          </w:tcPr>
          <w:p w14:paraId="624C6E14">
            <w:pPr>
              <w:pStyle w:val="14"/>
            </w:pPr>
            <w:r>
              <w:t>≥90%</w:t>
            </w:r>
          </w:p>
        </w:tc>
        <w:tc>
          <w:tcPr>
            <w:tcW w:w="1276" w:type="dxa"/>
            <w:vAlign w:val="center"/>
          </w:tcPr>
          <w:p w14:paraId="09A19017">
            <w:pPr>
              <w:pStyle w:val="14"/>
            </w:pPr>
            <w:r>
              <w:t>国家标准</w:t>
            </w:r>
          </w:p>
        </w:tc>
      </w:tr>
      <w:tr w14:paraId="2A1E6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62EA3"/>
        </w:tc>
        <w:tc>
          <w:tcPr>
            <w:tcW w:w="2268" w:type="dxa"/>
            <w:vAlign w:val="center"/>
          </w:tcPr>
          <w:p w14:paraId="708AF806">
            <w:pPr>
              <w:pStyle w:val="14"/>
            </w:pPr>
            <w:r>
              <w:t>质量指标</w:t>
            </w:r>
          </w:p>
        </w:tc>
        <w:tc>
          <w:tcPr>
            <w:tcW w:w="2835" w:type="dxa"/>
            <w:vAlign w:val="center"/>
          </w:tcPr>
          <w:p w14:paraId="3F46DBF2">
            <w:pPr>
              <w:pStyle w:val="14"/>
            </w:pPr>
            <w:r>
              <w:t>居民规范化电子健康档案覆盖率</w:t>
            </w:r>
          </w:p>
        </w:tc>
        <w:tc>
          <w:tcPr>
            <w:tcW w:w="5386" w:type="dxa"/>
            <w:vAlign w:val="center"/>
          </w:tcPr>
          <w:p w14:paraId="648894AF">
            <w:pPr>
              <w:pStyle w:val="14"/>
            </w:pPr>
            <w:r>
              <w:t>居民规范化电子健康档案覆盖率</w:t>
            </w:r>
          </w:p>
        </w:tc>
        <w:tc>
          <w:tcPr>
            <w:tcW w:w="2268" w:type="dxa"/>
            <w:vAlign w:val="center"/>
          </w:tcPr>
          <w:p w14:paraId="5AD701E5">
            <w:pPr>
              <w:pStyle w:val="14"/>
            </w:pPr>
            <w:r>
              <w:t>≥65%</w:t>
            </w:r>
          </w:p>
        </w:tc>
        <w:tc>
          <w:tcPr>
            <w:tcW w:w="1276" w:type="dxa"/>
            <w:vAlign w:val="center"/>
          </w:tcPr>
          <w:p w14:paraId="4D4308BE">
            <w:pPr>
              <w:pStyle w:val="14"/>
            </w:pPr>
            <w:r>
              <w:t>国家标准</w:t>
            </w:r>
          </w:p>
        </w:tc>
      </w:tr>
      <w:tr w14:paraId="78F3A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E28CA"/>
        </w:tc>
        <w:tc>
          <w:tcPr>
            <w:tcW w:w="2268" w:type="dxa"/>
            <w:vAlign w:val="center"/>
          </w:tcPr>
          <w:p w14:paraId="0AD93BB4">
            <w:pPr>
              <w:pStyle w:val="14"/>
            </w:pPr>
            <w:r>
              <w:t>质量指标</w:t>
            </w:r>
          </w:p>
        </w:tc>
        <w:tc>
          <w:tcPr>
            <w:tcW w:w="2835" w:type="dxa"/>
            <w:vAlign w:val="center"/>
          </w:tcPr>
          <w:p w14:paraId="32B0ADAB">
            <w:pPr>
              <w:pStyle w:val="14"/>
            </w:pPr>
            <w:r>
              <w:t>高血压患者基层规范管理服务率</w:t>
            </w:r>
          </w:p>
        </w:tc>
        <w:tc>
          <w:tcPr>
            <w:tcW w:w="5386" w:type="dxa"/>
            <w:vAlign w:val="center"/>
          </w:tcPr>
          <w:p w14:paraId="2FCA0E9C">
            <w:pPr>
              <w:pStyle w:val="14"/>
            </w:pPr>
            <w:r>
              <w:t>高血压患者基层规范管理服务率</w:t>
            </w:r>
          </w:p>
        </w:tc>
        <w:tc>
          <w:tcPr>
            <w:tcW w:w="2268" w:type="dxa"/>
            <w:vAlign w:val="center"/>
          </w:tcPr>
          <w:p w14:paraId="3A64841F">
            <w:pPr>
              <w:pStyle w:val="14"/>
            </w:pPr>
            <w:r>
              <w:t>≥65%</w:t>
            </w:r>
          </w:p>
        </w:tc>
        <w:tc>
          <w:tcPr>
            <w:tcW w:w="1276" w:type="dxa"/>
            <w:vAlign w:val="center"/>
          </w:tcPr>
          <w:p w14:paraId="1FE1CE48">
            <w:pPr>
              <w:pStyle w:val="14"/>
            </w:pPr>
            <w:r>
              <w:t>国家标准</w:t>
            </w:r>
          </w:p>
        </w:tc>
      </w:tr>
      <w:tr w14:paraId="0A8EB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CAEA0"/>
        </w:tc>
        <w:tc>
          <w:tcPr>
            <w:tcW w:w="2268" w:type="dxa"/>
            <w:vAlign w:val="center"/>
          </w:tcPr>
          <w:p w14:paraId="3E0AE9E3">
            <w:pPr>
              <w:pStyle w:val="14"/>
            </w:pPr>
            <w:r>
              <w:t>数量指标</w:t>
            </w:r>
          </w:p>
        </w:tc>
        <w:tc>
          <w:tcPr>
            <w:tcW w:w="2835" w:type="dxa"/>
            <w:vAlign w:val="center"/>
          </w:tcPr>
          <w:p w14:paraId="6A74A853">
            <w:pPr>
              <w:pStyle w:val="14"/>
            </w:pPr>
            <w:r>
              <w:t>2型糖尿病患者基层规范管理服务率</w:t>
            </w:r>
          </w:p>
        </w:tc>
        <w:tc>
          <w:tcPr>
            <w:tcW w:w="5386" w:type="dxa"/>
            <w:vAlign w:val="center"/>
          </w:tcPr>
          <w:p w14:paraId="0C10233F">
            <w:pPr>
              <w:pStyle w:val="14"/>
            </w:pPr>
            <w:r>
              <w:t>2型糖尿病患者基层规范管理服务率</w:t>
            </w:r>
          </w:p>
        </w:tc>
        <w:tc>
          <w:tcPr>
            <w:tcW w:w="2268" w:type="dxa"/>
            <w:vAlign w:val="center"/>
          </w:tcPr>
          <w:p w14:paraId="1A0E6993">
            <w:pPr>
              <w:pStyle w:val="14"/>
            </w:pPr>
            <w:r>
              <w:t>≥65%</w:t>
            </w:r>
          </w:p>
        </w:tc>
        <w:tc>
          <w:tcPr>
            <w:tcW w:w="1276" w:type="dxa"/>
            <w:vAlign w:val="center"/>
          </w:tcPr>
          <w:p w14:paraId="02469134">
            <w:pPr>
              <w:pStyle w:val="14"/>
            </w:pPr>
            <w:r>
              <w:t>国家标准</w:t>
            </w:r>
          </w:p>
        </w:tc>
      </w:tr>
      <w:tr w14:paraId="418E7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26848"/>
        </w:tc>
        <w:tc>
          <w:tcPr>
            <w:tcW w:w="2268" w:type="dxa"/>
            <w:vAlign w:val="center"/>
          </w:tcPr>
          <w:p w14:paraId="67129D6B">
            <w:pPr>
              <w:pStyle w:val="14"/>
            </w:pPr>
            <w:r>
              <w:t>质量指标</w:t>
            </w:r>
          </w:p>
        </w:tc>
        <w:tc>
          <w:tcPr>
            <w:tcW w:w="2835" w:type="dxa"/>
            <w:vAlign w:val="center"/>
          </w:tcPr>
          <w:p w14:paraId="672C52B8">
            <w:pPr>
              <w:pStyle w:val="14"/>
            </w:pPr>
            <w:r>
              <w:t>65岁及以上老年人城乡社区规范健康服务率</w:t>
            </w:r>
          </w:p>
        </w:tc>
        <w:tc>
          <w:tcPr>
            <w:tcW w:w="5386" w:type="dxa"/>
            <w:vAlign w:val="center"/>
          </w:tcPr>
          <w:p w14:paraId="02DB1D68">
            <w:pPr>
              <w:pStyle w:val="14"/>
            </w:pPr>
            <w:r>
              <w:t>65岁及以上老年人城乡社区规范健康服务率</w:t>
            </w:r>
          </w:p>
        </w:tc>
        <w:tc>
          <w:tcPr>
            <w:tcW w:w="2268" w:type="dxa"/>
            <w:vAlign w:val="center"/>
          </w:tcPr>
          <w:p w14:paraId="7D831C94">
            <w:pPr>
              <w:pStyle w:val="14"/>
            </w:pPr>
            <w:r>
              <w:t>≥65%</w:t>
            </w:r>
          </w:p>
        </w:tc>
        <w:tc>
          <w:tcPr>
            <w:tcW w:w="1276" w:type="dxa"/>
            <w:vAlign w:val="center"/>
          </w:tcPr>
          <w:p w14:paraId="240E571B">
            <w:pPr>
              <w:pStyle w:val="14"/>
            </w:pPr>
            <w:r>
              <w:t>国家标准</w:t>
            </w:r>
          </w:p>
        </w:tc>
      </w:tr>
      <w:tr w14:paraId="44162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B5EAF"/>
        </w:tc>
        <w:tc>
          <w:tcPr>
            <w:tcW w:w="2268" w:type="dxa"/>
            <w:vAlign w:val="center"/>
          </w:tcPr>
          <w:p w14:paraId="78843917">
            <w:pPr>
              <w:pStyle w:val="14"/>
            </w:pPr>
            <w:r>
              <w:t>质量指标</w:t>
            </w:r>
          </w:p>
        </w:tc>
        <w:tc>
          <w:tcPr>
            <w:tcW w:w="2835" w:type="dxa"/>
            <w:vAlign w:val="center"/>
          </w:tcPr>
          <w:p w14:paraId="3D5B7F09">
            <w:pPr>
              <w:pStyle w:val="14"/>
            </w:pPr>
            <w:r>
              <w:t>传染病和突发公共卫生事件报告率</w:t>
            </w:r>
          </w:p>
        </w:tc>
        <w:tc>
          <w:tcPr>
            <w:tcW w:w="5386" w:type="dxa"/>
            <w:vAlign w:val="center"/>
          </w:tcPr>
          <w:p w14:paraId="7D6AB461">
            <w:pPr>
              <w:pStyle w:val="14"/>
            </w:pPr>
            <w:r>
              <w:t>传染病和突发公共卫生事件报告率</w:t>
            </w:r>
          </w:p>
        </w:tc>
        <w:tc>
          <w:tcPr>
            <w:tcW w:w="2268" w:type="dxa"/>
            <w:vAlign w:val="center"/>
          </w:tcPr>
          <w:p w14:paraId="4C7A244C">
            <w:pPr>
              <w:pStyle w:val="14"/>
            </w:pPr>
            <w:r>
              <w:t>≥95%</w:t>
            </w:r>
          </w:p>
        </w:tc>
        <w:tc>
          <w:tcPr>
            <w:tcW w:w="1276" w:type="dxa"/>
            <w:vAlign w:val="center"/>
          </w:tcPr>
          <w:p w14:paraId="49A60857">
            <w:pPr>
              <w:pStyle w:val="14"/>
            </w:pPr>
            <w:r>
              <w:t>国家标准</w:t>
            </w:r>
          </w:p>
        </w:tc>
      </w:tr>
      <w:tr w14:paraId="2A26A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82103"/>
        </w:tc>
        <w:tc>
          <w:tcPr>
            <w:tcW w:w="2268" w:type="dxa"/>
            <w:vAlign w:val="center"/>
          </w:tcPr>
          <w:p w14:paraId="1CE5B8A1">
            <w:pPr>
              <w:pStyle w:val="14"/>
            </w:pPr>
            <w:r>
              <w:t>时效指标</w:t>
            </w:r>
          </w:p>
        </w:tc>
        <w:tc>
          <w:tcPr>
            <w:tcW w:w="2835" w:type="dxa"/>
            <w:vAlign w:val="center"/>
          </w:tcPr>
          <w:p w14:paraId="36057AE0">
            <w:pPr>
              <w:pStyle w:val="14"/>
            </w:pPr>
            <w:r>
              <w:t>按时完成率</w:t>
            </w:r>
          </w:p>
        </w:tc>
        <w:tc>
          <w:tcPr>
            <w:tcW w:w="5386" w:type="dxa"/>
            <w:vAlign w:val="center"/>
          </w:tcPr>
          <w:p w14:paraId="68B86492">
            <w:pPr>
              <w:pStyle w:val="14"/>
            </w:pPr>
            <w:r>
              <w:t>按时完成率</w:t>
            </w:r>
          </w:p>
        </w:tc>
        <w:tc>
          <w:tcPr>
            <w:tcW w:w="2268" w:type="dxa"/>
            <w:vAlign w:val="center"/>
          </w:tcPr>
          <w:p w14:paraId="2D80B825">
            <w:pPr>
              <w:pStyle w:val="14"/>
            </w:pPr>
            <w:r>
              <w:t>100%</w:t>
            </w:r>
          </w:p>
        </w:tc>
        <w:tc>
          <w:tcPr>
            <w:tcW w:w="1276" w:type="dxa"/>
            <w:vAlign w:val="center"/>
          </w:tcPr>
          <w:p w14:paraId="5651B6A4">
            <w:pPr>
              <w:pStyle w:val="14"/>
            </w:pPr>
            <w:r>
              <w:t>国家标准</w:t>
            </w:r>
          </w:p>
        </w:tc>
      </w:tr>
      <w:tr w14:paraId="56DF4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7A5BC"/>
        </w:tc>
        <w:tc>
          <w:tcPr>
            <w:tcW w:w="2268" w:type="dxa"/>
            <w:vAlign w:val="center"/>
          </w:tcPr>
          <w:p w14:paraId="6AAF213D">
            <w:pPr>
              <w:pStyle w:val="14"/>
            </w:pPr>
            <w:r>
              <w:t>成本指标</w:t>
            </w:r>
          </w:p>
        </w:tc>
        <w:tc>
          <w:tcPr>
            <w:tcW w:w="2835" w:type="dxa"/>
            <w:vAlign w:val="center"/>
          </w:tcPr>
          <w:p w14:paraId="31C67117">
            <w:pPr>
              <w:pStyle w:val="14"/>
            </w:pPr>
            <w:r>
              <w:t>资金成本</w:t>
            </w:r>
          </w:p>
        </w:tc>
        <w:tc>
          <w:tcPr>
            <w:tcW w:w="5386" w:type="dxa"/>
            <w:vAlign w:val="center"/>
          </w:tcPr>
          <w:p w14:paraId="24EECD40">
            <w:pPr>
              <w:pStyle w:val="14"/>
            </w:pPr>
            <w:r>
              <w:t>资金成本</w:t>
            </w:r>
          </w:p>
        </w:tc>
        <w:tc>
          <w:tcPr>
            <w:tcW w:w="2268" w:type="dxa"/>
            <w:vAlign w:val="center"/>
          </w:tcPr>
          <w:p w14:paraId="60797A43">
            <w:pPr>
              <w:pStyle w:val="14"/>
            </w:pPr>
            <w:r>
              <w:t>558.28万元</w:t>
            </w:r>
          </w:p>
        </w:tc>
        <w:tc>
          <w:tcPr>
            <w:tcW w:w="1276" w:type="dxa"/>
            <w:vAlign w:val="center"/>
          </w:tcPr>
          <w:p w14:paraId="7F647264">
            <w:pPr>
              <w:pStyle w:val="14"/>
            </w:pPr>
            <w:r>
              <w:t>国家标准</w:t>
            </w:r>
          </w:p>
        </w:tc>
      </w:tr>
      <w:tr w14:paraId="7B847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A1DAA6">
            <w:pPr>
              <w:pStyle w:val="15"/>
            </w:pPr>
            <w:r>
              <w:t>效益指标</w:t>
            </w:r>
          </w:p>
        </w:tc>
        <w:tc>
          <w:tcPr>
            <w:tcW w:w="2268" w:type="dxa"/>
            <w:vAlign w:val="center"/>
          </w:tcPr>
          <w:p w14:paraId="0E81D20F">
            <w:pPr>
              <w:pStyle w:val="14"/>
            </w:pPr>
            <w:r>
              <w:t>经济效益指标</w:t>
            </w:r>
          </w:p>
        </w:tc>
        <w:tc>
          <w:tcPr>
            <w:tcW w:w="2835" w:type="dxa"/>
            <w:vAlign w:val="center"/>
          </w:tcPr>
          <w:p w14:paraId="29041989">
            <w:pPr>
              <w:pStyle w:val="14"/>
            </w:pPr>
            <w:r>
              <w:t>城乡居民公共卫生差距</w:t>
            </w:r>
          </w:p>
        </w:tc>
        <w:tc>
          <w:tcPr>
            <w:tcW w:w="5386" w:type="dxa"/>
            <w:vAlign w:val="center"/>
          </w:tcPr>
          <w:p w14:paraId="4B1D596B">
            <w:pPr>
              <w:pStyle w:val="14"/>
            </w:pPr>
            <w:r>
              <w:t>城乡居民公共卫生差距</w:t>
            </w:r>
          </w:p>
        </w:tc>
        <w:tc>
          <w:tcPr>
            <w:tcW w:w="2268" w:type="dxa"/>
            <w:vAlign w:val="center"/>
          </w:tcPr>
          <w:p w14:paraId="0CF89F0B">
            <w:pPr>
              <w:pStyle w:val="14"/>
            </w:pPr>
            <w:r>
              <w:t>不断缩小</w:t>
            </w:r>
          </w:p>
        </w:tc>
        <w:tc>
          <w:tcPr>
            <w:tcW w:w="1276" w:type="dxa"/>
            <w:vAlign w:val="center"/>
          </w:tcPr>
          <w:p w14:paraId="5C67ECCD">
            <w:pPr>
              <w:pStyle w:val="14"/>
            </w:pPr>
            <w:r>
              <w:t>国家标准</w:t>
            </w:r>
          </w:p>
        </w:tc>
      </w:tr>
      <w:tr w14:paraId="5A8DF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DEB0A"/>
        </w:tc>
        <w:tc>
          <w:tcPr>
            <w:tcW w:w="2268" w:type="dxa"/>
            <w:vAlign w:val="center"/>
          </w:tcPr>
          <w:p w14:paraId="53445BC6">
            <w:pPr>
              <w:pStyle w:val="14"/>
            </w:pPr>
            <w:r>
              <w:t>可持续影响指标</w:t>
            </w:r>
          </w:p>
        </w:tc>
        <w:tc>
          <w:tcPr>
            <w:tcW w:w="2835" w:type="dxa"/>
            <w:vAlign w:val="center"/>
          </w:tcPr>
          <w:p w14:paraId="7F3E50D5">
            <w:pPr>
              <w:pStyle w:val="14"/>
            </w:pPr>
            <w:r>
              <w:t>基本公共卫生服务水平</w:t>
            </w:r>
          </w:p>
        </w:tc>
        <w:tc>
          <w:tcPr>
            <w:tcW w:w="5386" w:type="dxa"/>
            <w:vAlign w:val="center"/>
          </w:tcPr>
          <w:p w14:paraId="15EC5E2E">
            <w:pPr>
              <w:pStyle w:val="14"/>
            </w:pPr>
            <w:r>
              <w:t>基本公共卫生服务水平</w:t>
            </w:r>
          </w:p>
        </w:tc>
        <w:tc>
          <w:tcPr>
            <w:tcW w:w="2268" w:type="dxa"/>
            <w:vAlign w:val="center"/>
          </w:tcPr>
          <w:p w14:paraId="046DF0CF">
            <w:pPr>
              <w:pStyle w:val="14"/>
            </w:pPr>
            <w:r>
              <w:t>不断提高</w:t>
            </w:r>
          </w:p>
        </w:tc>
        <w:tc>
          <w:tcPr>
            <w:tcW w:w="1276" w:type="dxa"/>
            <w:vAlign w:val="center"/>
          </w:tcPr>
          <w:p w14:paraId="3EB31CD9">
            <w:pPr>
              <w:pStyle w:val="14"/>
            </w:pPr>
            <w:r>
              <w:t>国家标准</w:t>
            </w:r>
          </w:p>
        </w:tc>
      </w:tr>
      <w:tr w14:paraId="4D91B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DF9738">
            <w:pPr>
              <w:pStyle w:val="15"/>
            </w:pPr>
            <w:r>
              <w:t>满意度指标</w:t>
            </w:r>
          </w:p>
        </w:tc>
        <w:tc>
          <w:tcPr>
            <w:tcW w:w="2268" w:type="dxa"/>
            <w:vAlign w:val="center"/>
          </w:tcPr>
          <w:p w14:paraId="2C692EEB">
            <w:pPr>
              <w:pStyle w:val="14"/>
            </w:pPr>
            <w:r>
              <w:t>服务对象满意度指标</w:t>
            </w:r>
          </w:p>
        </w:tc>
        <w:tc>
          <w:tcPr>
            <w:tcW w:w="2835" w:type="dxa"/>
            <w:vAlign w:val="center"/>
          </w:tcPr>
          <w:p w14:paraId="2F75A775">
            <w:pPr>
              <w:pStyle w:val="14"/>
            </w:pPr>
            <w:r>
              <w:t>服务对象满意度率</w:t>
            </w:r>
          </w:p>
        </w:tc>
        <w:tc>
          <w:tcPr>
            <w:tcW w:w="5386" w:type="dxa"/>
            <w:vAlign w:val="center"/>
          </w:tcPr>
          <w:p w14:paraId="69A827A0">
            <w:pPr>
              <w:pStyle w:val="14"/>
            </w:pPr>
            <w:r>
              <w:t>服务对象满意度率</w:t>
            </w:r>
          </w:p>
        </w:tc>
        <w:tc>
          <w:tcPr>
            <w:tcW w:w="2268" w:type="dxa"/>
            <w:vAlign w:val="center"/>
          </w:tcPr>
          <w:p w14:paraId="5DD969B8">
            <w:pPr>
              <w:pStyle w:val="14"/>
            </w:pPr>
            <w:r>
              <w:t>≥95%</w:t>
            </w:r>
          </w:p>
        </w:tc>
        <w:tc>
          <w:tcPr>
            <w:tcW w:w="1276" w:type="dxa"/>
            <w:vAlign w:val="center"/>
          </w:tcPr>
          <w:p w14:paraId="18492B1A">
            <w:pPr>
              <w:pStyle w:val="14"/>
            </w:pPr>
            <w:r>
              <w:t>国家标准</w:t>
            </w:r>
          </w:p>
        </w:tc>
      </w:tr>
    </w:tbl>
    <w:p w14:paraId="161332C5">
      <w:pPr>
        <w:sectPr>
          <w:pgSz w:w="16840" w:h="11900" w:orient="landscape"/>
          <w:pgMar w:top="1361" w:right="1020" w:bottom="1134" w:left="1020" w:header="720" w:footer="720" w:gutter="0"/>
          <w:cols w:space="720" w:num="1"/>
        </w:sectPr>
      </w:pPr>
    </w:p>
    <w:p w14:paraId="190C7E3A">
      <w:pPr>
        <w:ind w:firstLine="560"/>
      </w:pPr>
      <w:r>
        <w:rPr>
          <w:rFonts w:ascii="方正仿宋_GBK" w:hAnsi="方正仿宋_GBK" w:eastAsia="方正仿宋_GBK" w:cs="方正仿宋_GBK"/>
          <w:b/>
          <w:color w:val="000000"/>
          <w:sz w:val="28"/>
        </w:rPr>
        <w:t>7、冀财社[2025]154号/中央/提前下达2026年医疗服务与保障能力提升补助资金（中医药事业传承与发展部分）绩效目标表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530D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B55E52">
            <w:pPr>
              <w:pStyle w:val="13"/>
            </w:pPr>
            <w:r>
              <w:t>单位：万元</w:t>
            </w:r>
          </w:p>
        </w:tc>
      </w:tr>
      <w:tr w14:paraId="4D0381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8AFB43">
            <w:pPr>
              <w:pStyle w:val="12"/>
            </w:pPr>
            <w:r>
              <w:t>项目编码</w:t>
            </w:r>
          </w:p>
        </w:tc>
        <w:tc>
          <w:tcPr>
            <w:tcW w:w="5103" w:type="dxa"/>
            <w:gridSpan w:val="2"/>
            <w:vAlign w:val="center"/>
          </w:tcPr>
          <w:p w14:paraId="083C5CEC">
            <w:pPr>
              <w:pStyle w:val="14"/>
            </w:pPr>
            <w:r>
              <w:t>13052526P008747100059</w:t>
            </w:r>
          </w:p>
        </w:tc>
        <w:tc>
          <w:tcPr>
            <w:tcW w:w="2835" w:type="dxa"/>
            <w:vAlign w:val="center"/>
          </w:tcPr>
          <w:p w14:paraId="4A2F692C">
            <w:pPr>
              <w:pStyle w:val="12"/>
            </w:pPr>
            <w:r>
              <w:t>项目名称</w:t>
            </w:r>
          </w:p>
        </w:tc>
        <w:tc>
          <w:tcPr>
            <w:tcW w:w="6095" w:type="dxa"/>
            <w:gridSpan w:val="3"/>
            <w:vAlign w:val="center"/>
          </w:tcPr>
          <w:p w14:paraId="3E151E56">
            <w:pPr>
              <w:pStyle w:val="14"/>
            </w:pPr>
            <w:r>
              <w:t>冀财社[2025]154号/中央/提前下达2026年医疗服务与保障能力提升补助资金（中医药事业传承与发展部分）</w:t>
            </w:r>
          </w:p>
        </w:tc>
      </w:tr>
      <w:tr w14:paraId="3E858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73C415">
            <w:pPr>
              <w:pStyle w:val="12"/>
            </w:pPr>
            <w:r>
              <w:t>预算规模及资金用途</w:t>
            </w:r>
          </w:p>
        </w:tc>
        <w:tc>
          <w:tcPr>
            <w:tcW w:w="2268" w:type="dxa"/>
            <w:vAlign w:val="center"/>
          </w:tcPr>
          <w:p w14:paraId="0362113C">
            <w:pPr>
              <w:pStyle w:val="12"/>
            </w:pPr>
            <w:r>
              <w:t>预算数</w:t>
            </w:r>
          </w:p>
        </w:tc>
        <w:tc>
          <w:tcPr>
            <w:tcW w:w="2835" w:type="dxa"/>
            <w:vAlign w:val="center"/>
          </w:tcPr>
          <w:p w14:paraId="7A613125">
            <w:pPr>
              <w:pStyle w:val="14"/>
            </w:pPr>
            <w:r>
              <w:t>10.00</w:t>
            </w:r>
          </w:p>
        </w:tc>
        <w:tc>
          <w:tcPr>
            <w:tcW w:w="2835" w:type="dxa"/>
            <w:vAlign w:val="center"/>
          </w:tcPr>
          <w:p w14:paraId="31D070D7">
            <w:pPr>
              <w:pStyle w:val="12"/>
            </w:pPr>
            <w:r>
              <w:t>其中：财政    资金</w:t>
            </w:r>
          </w:p>
        </w:tc>
        <w:tc>
          <w:tcPr>
            <w:tcW w:w="2551" w:type="dxa"/>
            <w:vAlign w:val="center"/>
          </w:tcPr>
          <w:p w14:paraId="077B5ED1">
            <w:pPr>
              <w:pStyle w:val="14"/>
            </w:pPr>
            <w:r>
              <w:t>10.00</w:t>
            </w:r>
          </w:p>
        </w:tc>
        <w:tc>
          <w:tcPr>
            <w:tcW w:w="2268" w:type="dxa"/>
            <w:vAlign w:val="center"/>
          </w:tcPr>
          <w:p w14:paraId="73DADDBE">
            <w:pPr>
              <w:pStyle w:val="12"/>
            </w:pPr>
            <w:r>
              <w:t>其他资金</w:t>
            </w:r>
          </w:p>
        </w:tc>
        <w:tc>
          <w:tcPr>
            <w:tcW w:w="1276" w:type="dxa"/>
            <w:vAlign w:val="center"/>
          </w:tcPr>
          <w:p w14:paraId="3DC48AC4">
            <w:pPr>
              <w:pStyle w:val="14"/>
            </w:pPr>
          </w:p>
        </w:tc>
      </w:tr>
      <w:tr w14:paraId="72AD48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D4233E"/>
        </w:tc>
        <w:tc>
          <w:tcPr>
            <w:tcW w:w="14033" w:type="dxa"/>
            <w:gridSpan w:val="6"/>
            <w:vAlign w:val="center"/>
          </w:tcPr>
          <w:p w14:paraId="4FFAE0B0">
            <w:pPr>
              <w:pStyle w:val="14"/>
            </w:pPr>
            <w:r>
              <w:t>用于旗舰中医馆建设和设备购置</w:t>
            </w:r>
          </w:p>
        </w:tc>
      </w:tr>
      <w:tr w14:paraId="6B091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AFE69D">
            <w:pPr>
              <w:pStyle w:val="12"/>
            </w:pPr>
            <w:r>
              <w:t>资金支出计划（%）</w:t>
            </w:r>
          </w:p>
        </w:tc>
        <w:tc>
          <w:tcPr>
            <w:tcW w:w="5103" w:type="dxa"/>
            <w:gridSpan w:val="2"/>
            <w:vAlign w:val="center"/>
          </w:tcPr>
          <w:p w14:paraId="2B3A228E">
            <w:pPr>
              <w:pStyle w:val="12"/>
            </w:pPr>
            <w:r>
              <w:t>3月底</w:t>
            </w:r>
          </w:p>
        </w:tc>
        <w:tc>
          <w:tcPr>
            <w:tcW w:w="2835" w:type="dxa"/>
            <w:vAlign w:val="center"/>
          </w:tcPr>
          <w:p w14:paraId="5C7D8D7D">
            <w:pPr>
              <w:pStyle w:val="12"/>
            </w:pPr>
            <w:r>
              <w:t>6月底</w:t>
            </w:r>
          </w:p>
        </w:tc>
        <w:tc>
          <w:tcPr>
            <w:tcW w:w="2551" w:type="dxa"/>
            <w:vAlign w:val="center"/>
          </w:tcPr>
          <w:p w14:paraId="1DC83DCA">
            <w:pPr>
              <w:pStyle w:val="12"/>
            </w:pPr>
            <w:r>
              <w:t>10月底</w:t>
            </w:r>
          </w:p>
        </w:tc>
        <w:tc>
          <w:tcPr>
            <w:tcW w:w="3544" w:type="dxa"/>
            <w:gridSpan w:val="2"/>
            <w:vAlign w:val="center"/>
          </w:tcPr>
          <w:p w14:paraId="2E20F1AF">
            <w:pPr>
              <w:pStyle w:val="12"/>
            </w:pPr>
            <w:r>
              <w:t>12月底</w:t>
            </w:r>
          </w:p>
        </w:tc>
      </w:tr>
      <w:tr w14:paraId="1D02E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8CBA57"/>
        </w:tc>
        <w:tc>
          <w:tcPr>
            <w:tcW w:w="5103" w:type="dxa"/>
            <w:gridSpan w:val="2"/>
            <w:vAlign w:val="center"/>
          </w:tcPr>
          <w:p w14:paraId="037F1AE0">
            <w:pPr>
              <w:pStyle w:val="15"/>
            </w:pPr>
            <w:r>
              <w:t>30%</w:t>
            </w:r>
          </w:p>
        </w:tc>
        <w:tc>
          <w:tcPr>
            <w:tcW w:w="2835" w:type="dxa"/>
            <w:vAlign w:val="center"/>
          </w:tcPr>
          <w:p w14:paraId="03689AAE">
            <w:pPr>
              <w:pStyle w:val="15"/>
            </w:pPr>
            <w:r>
              <w:t>60%</w:t>
            </w:r>
          </w:p>
        </w:tc>
        <w:tc>
          <w:tcPr>
            <w:tcW w:w="2551" w:type="dxa"/>
            <w:vAlign w:val="center"/>
          </w:tcPr>
          <w:p w14:paraId="17CE9B0B">
            <w:pPr>
              <w:pStyle w:val="15"/>
            </w:pPr>
            <w:r>
              <w:t>90%</w:t>
            </w:r>
          </w:p>
        </w:tc>
        <w:tc>
          <w:tcPr>
            <w:tcW w:w="3544" w:type="dxa"/>
            <w:gridSpan w:val="2"/>
            <w:vAlign w:val="center"/>
          </w:tcPr>
          <w:p w14:paraId="5B8A3443">
            <w:pPr>
              <w:pStyle w:val="15"/>
            </w:pPr>
            <w:r>
              <w:t>100%</w:t>
            </w:r>
          </w:p>
        </w:tc>
      </w:tr>
      <w:tr w14:paraId="3971B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C44CC">
            <w:pPr>
              <w:pStyle w:val="12"/>
            </w:pPr>
            <w:r>
              <w:t>绩效目标</w:t>
            </w:r>
          </w:p>
        </w:tc>
        <w:tc>
          <w:tcPr>
            <w:tcW w:w="14033" w:type="dxa"/>
            <w:gridSpan w:val="6"/>
            <w:vAlign w:val="center"/>
          </w:tcPr>
          <w:p w14:paraId="53589459">
            <w:pPr>
              <w:pStyle w:val="14"/>
            </w:pPr>
            <w:r>
              <w:t>1.开展旗舰中医馆建设，提升中医药服务能力</w:t>
            </w:r>
          </w:p>
        </w:tc>
      </w:tr>
    </w:tbl>
    <w:p w14:paraId="3649755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99F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C0DDB1A">
            <w:pPr>
              <w:pStyle w:val="12"/>
            </w:pPr>
            <w:r>
              <w:t>一级指标</w:t>
            </w:r>
          </w:p>
        </w:tc>
        <w:tc>
          <w:tcPr>
            <w:tcW w:w="2268" w:type="dxa"/>
            <w:vAlign w:val="center"/>
          </w:tcPr>
          <w:p w14:paraId="00C8BA5D">
            <w:pPr>
              <w:pStyle w:val="12"/>
            </w:pPr>
            <w:r>
              <w:t>二级指标</w:t>
            </w:r>
          </w:p>
        </w:tc>
        <w:tc>
          <w:tcPr>
            <w:tcW w:w="2835" w:type="dxa"/>
            <w:vAlign w:val="center"/>
          </w:tcPr>
          <w:p w14:paraId="105CDE89">
            <w:pPr>
              <w:pStyle w:val="12"/>
            </w:pPr>
            <w:r>
              <w:t>三级指标</w:t>
            </w:r>
          </w:p>
        </w:tc>
        <w:tc>
          <w:tcPr>
            <w:tcW w:w="5386" w:type="dxa"/>
            <w:vAlign w:val="center"/>
          </w:tcPr>
          <w:p w14:paraId="425916D7">
            <w:pPr>
              <w:pStyle w:val="12"/>
            </w:pPr>
            <w:r>
              <w:t>绩效指标描述</w:t>
            </w:r>
          </w:p>
        </w:tc>
        <w:tc>
          <w:tcPr>
            <w:tcW w:w="2268" w:type="dxa"/>
            <w:vAlign w:val="center"/>
          </w:tcPr>
          <w:p w14:paraId="469D1C34">
            <w:pPr>
              <w:pStyle w:val="12"/>
            </w:pPr>
            <w:r>
              <w:t>指标值</w:t>
            </w:r>
          </w:p>
        </w:tc>
        <w:tc>
          <w:tcPr>
            <w:tcW w:w="1276" w:type="dxa"/>
            <w:vAlign w:val="center"/>
          </w:tcPr>
          <w:p w14:paraId="281E657F">
            <w:pPr>
              <w:pStyle w:val="12"/>
            </w:pPr>
            <w:r>
              <w:t>指标值确定依据</w:t>
            </w:r>
          </w:p>
        </w:tc>
      </w:tr>
      <w:tr w14:paraId="032E5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9CE7D">
            <w:pPr>
              <w:pStyle w:val="15"/>
            </w:pPr>
            <w:r>
              <w:t>产出指标</w:t>
            </w:r>
          </w:p>
        </w:tc>
        <w:tc>
          <w:tcPr>
            <w:tcW w:w="2268" w:type="dxa"/>
            <w:vAlign w:val="center"/>
          </w:tcPr>
          <w:p w14:paraId="0A4F1D31">
            <w:pPr>
              <w:pStyle w:val="14"/>
            </w:pPr>
            <w:r>
              <w:t>数量指标</w:t>
            </w:r>
          </w:p>
        </w:tc>
        <w:tc>
          <w:tcPr>
            <w:tcW w:w="2835" w:type="dxa"/>
            <w:vAlign w:val="center"/>
          </w:tcPr>
          <w:p w14:paraId="23249502">
            <w:pPr>
              <w:pStyle w:val="14"/>
            </w:pPr>
            <w:r>
              <w:t>旗舰中医馆建设数量</w:t>
            </w:r>
          </w:p>
        </w:tc>
        <w:tc>
          <w:tcPr>
            <w:tcW w:w="5386" w:type="dxa"/>
            <w:vAlign w:val="center"/>
          </w:tcPr>
          <w:p w14:paraId="6D7AE9EC">
            <w:pPr>
              <w:pStyle w:val="14"/>
            </w:pPr>
            <w:r>
              <w:t>旗舰中医馆建设数量</w:t>
            </w:r>
          </w:p>
        </w:tc>
        <w:tc>
          <w:tcPr>
            <w:tcW w:w="2268" w:type="dxa"/>
            <w:vAlign w:val="center"/>
          </w:tcPr>
          <w:p w14:paraId="3761527F">
            <w:pPr>
              <w:pStyle w:val="14"/>
            </w:pPr>
            <w:r>
              <w:t>1个</w:t>
            </w:r>
          </w:p>
        </w:tc>
        <w:tc>
          <w:tcPr>
            <w:tcW w:w="1276" w:type="dxa"/>
            <w:vAlign w:val="center"/>
          </w:tcPr>
          <w:p w14:paraId="347DEBF4">
            <w:pPr>
              <w:pStyle w:val="14"/>
            </w:pPr>
            <w:r>
              <w:t>冀财社【2025】154号</w:t>
            </w:r>
          </w:p>
        </w:tc>
      </w:tr>
      <w:tr w14:paraId="45602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8CBEC"/>
        </w:tc>
        <w:tc>
          <w:tcPr>
            <w:tcW w:w="2268" w:type="dxa"/>
            <w:vAlign w:val="center"/>
          </w:tcPr>
          <w:p w14:paraId="1105A84B">
            <w:pPr>
              <w:pStyle w:val="14"/>
            </w:pPr>
            <w:r>
              <w:t>质量指标</w:t>
            </w:r>
          </w:p>
        </w:tc>
        <w:tc>
          <w:tcPr>
            <w:tcW w:w="2835" w:type="dxa"/>
            <w:vAlign w:val="center"/>
          </w:tcPr>
          <w:p w14:paraId="4FAE27A1">
            <w:pPr>
              <w:pStyle w:val="14"/>
            </w:pPr>
            <w:r>
              <w:t>旗舰中医馆建设机构数</w:t>
            </w:r>
          </w:p>
        </w:tc>
        <w:tc>
          <w:tcPr>
            <w:tcW w:w="5386" w:type="dxa"/>
            <w:vAlign w:val="center"/>
          </w:tcPr>
          <w:p w14:paraId="46179B15">
            <w:pPr>
              <w:pStyle w:val="14"/>
            </w:pPr>
            <w:r>
              <w:t>旗舰中医馆建设机构数</w:t>
            </w:r>
          </w:p>
        </w:tc>
        <w:tc>
          <w:tcPr>
            <w:tcW w:w="2268" w:type="dxa"/>
            <w:vAlign w:val="center"/>
          </w:tcPr>
          <w:p w14:paraId="1790ECC4">
            <w:pPr>
              <w:pStyle w:val="14"/>
            </w:pPr>
            <w:r>
              <w:t>1个</w:t>
            </w:r>
          </w:p>
        </w:tc>
        <w:tc>
          <w:tcPr>
            <w:tcW w:w="1276" w:type="dxa"/>
            <w:vAlign w:val="center"/>
          </w:tcPr>
          <w:p w14:paraId="5230A5CE">
            <w:pPr>
              <w:pStyle w:val="14"/>
            </w:pPr>
            <w:r>
              <w:t>冀财社【2025】154号</w:t>
            </w:r>
          </w:p>
        </w:tc>
      </w:tr>
      <w:tr w14:paraId="14E40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7BB7B"/>
        </w:tc>
        <w:tc>
          <w:tcPr>
            <w:tcW w:w="2268" w:type="dxa"/>
            <w:vAlign w:val="center"/>
          </w:tcPr>
          <w:p w14:paraId="38DA4CA0">
            <w:pPr>
              <w:pStyle w:val="14"/>
            </w:pPr>
            <w:r>
              <w:t>时效指标</w:t>
            </w:r>
          </w:p>
        </w:tc>
        <w:tc>
          <w:tcPr>
            <w:tcW w:w="2835" w:type="dxa"/>
            <w:vAlign w:val="center"/>
          </w:tcPr>
          <w:p w14:paraId="5B86D123">
            <w:pPr>
              <w:pStyle w:val="14"/>
            </w:pPr>
            <w:r>
              <w:t>按期完成率</w:t>
            </w:r>
          </w:p>
        </w:tc>
        <w:tc>
          <w:tcPr>
            <w:tcW w:w="5386" w:type="dxa"/>
            <w:vAlign w:val="center"/>
          </w:tcPr>
          <w:p w14:paraId="012B90E2">
            <w:pPr>
              <w:pStyle w:val="14"/>
            </w:pPr>
            <w:r>
              <w:t>按期完成率</w:t>
            </w:r>
          </w:p>
        </w:tc>
        <w:tc>
          <w:tcPr>
            <w:tcW w:w="2268" w:type="dxa"/>
            <w:vAlign w:val="center"/>
          </w:tcPr>
          <w:p w14:paraId="1C685906">
            <w:pPr>
              <w:pStyle w:val="14"/>
            </w:pPr>
            <w:r>
              <w:t>100%</w:t>
            </w:r>
          </w:p>
        </w:tc>
        <w:tc>
          <w:tcPr>
            <w:tcW w:w="1276" w:type="dxa"/>
            <w:vAlign w:val="center"/>
          </w:tcPr>
          <w:p w14:paraId="7DAE154F">
            <w:pPr>
              <w:pStyle w:val="14"/>
            </w:pPr>
            <w:r>
              <w:t>冀财社【2025】154号</w:t>
            </w:r>
          </w:p>
        </w:tc>
      </w:tr>
      <w:tr w14:paraId="37E30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84A81"/>
        </w:tc>
        <w:tc>
          <w:tcPr>
            <w:tcW w:w="2268" w:type="dxa"/>
            <w:vAlign w:val="center"/>
          </w:tcPr>
          <w:p w14:paraId="2F1F7EE9">
            <w:pPr>
              <w:pStyle w:val="14"/>
            </w:pPr>
            <w:r>
              <w:t>成本指标</w:t>
            </w:r>
          </w:p>
        </w:tc>
        <w:tc>
          <w:tcPr>
            <w:tcW w:w="2835" w:type="dxa"/>
            <w:vAlign w:val="center"/>
          </w:tcPr>
          <w:p w14:paraId="7707EE5C">
            <w:pPr>
              <w:pStyle w:val="14"/>
            </w:pPr>
            <w:r>
              <w:t>旗舰中医馆建设补助资金标准</w:t>
            </w:r>
          </w:p>
        </w:tc>
        <w:tc>
          <w:tcPr>
            <w:tcW w:w="5386" w:type="dxa"/>
            <w:vAlign w:val="center"/>
          </w:tcPr>
          <w:p w14:paraId="5AE537B0">
            <w:pPr>
              <w:pStyle w:val="14"/>
            </w:pPr>
            <w:r>
              <w:t>旗舰中医馆建设补助资金标准</w:t>
            </w:r>
          </w:p>
        </w:tc>
        <w:tc>
          <w:tcPr>
            <w:tcW w:w="2268" w:type="dxa"/>
            <w:vAlign w:val="center"/>
          </w:tcPr>
          <w:p w14:paraId="0F95F9B5">
            <w:pPr>
              <w:pStyle w:val="14"/>
            </w:pPr>
            <w:r>
              <w:t>10万元</w:t>
            </w:r>
          </w:p>
        </w:tc>
        <w:tc>
          <w:tcPr>
            <w:tcW w:w="1276" w:type="dxa"/>
            <w:vAlign w:val="center"/>
          </w:tcPr>
          <w:p w14:paraId="78D68B1B">
            <w:pPr>
              <w:pStyle w:val="14"/>
            </w:pPr>
            <w:r>
              <w:t>冀财社【2025】154号</w:t>
            </w:r>
          </w:p>
        </w:tc>
      </w:tr>
      <w:tr w14:paraId="66FC0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CF234">
            <w:pPr>
              <w:pStyle w:val="15"/>
            </w:pPr>
            <w:r>
              <w:t>效益指标</w:t>
            </w:r>
          </w:p>
        </w:tc>
        <w:tc>
          <w:tcPr>
            <w:tcW w:w="2268" w:type="dxa"/>
            <w:vAlign w:val="center"/>
          </w:tcPr>
          <w:p w14:paraId="7BA6EFD6">
            <w:pPr>
              <w:pStyle w:val="14"/>
            </w:pPr>
            <w:r>
              <w:t>社会效益指标</w:t>
            </w:r>
          </w:p>
        </w:tc>
        <w:tc>
          <w:tcPr>
            <w:tcW w:w="2835" w:type="dxa"/>
            <w:vAlign w:val="center"/>
          </w:tcPr>
          <w:p w14:paraId="6765B78D">
            <w:pPr>
              <w:pStyle w:val="14"/>
            </w:pPr>
            <w:r>
              <w:t>中医药服务能力</w:t>
            </w:r>
          </w:p>
        </w:tc>
        <w:tc>
          <w:tcPr>
            <w:tcW w:w="5386" w:type="dxa"/>
            <w:vAlign w:val="center"/>
          </w:tcPr>
          <w:p w14:paraId="06016E21">
            <w:pPr>
              <w:pStyle w:val="14"/>
            </w:pPr>
            <w:r>
              <w:t>中医药服务能力</w:t>
            </w:r>
          </w:p>
        </w:tc>
        <w:tc>
          <w:tcPr>
            <w:tcW w:w="2268" w:type="dxa"/>
            <w:vAlign w:val="center"/>
          </w:tcPr>
          <w:p w14:paraId="55516595">
            <w:pPr>
              <w:pStyle w:val="14"/>
            </w:pPr>
            <w:r>
              <w:t>提高</w:t>
            </w:r>
          </w:p>
        </w:tc>
        <w:tc>
          <w:tcPr>
            <w:tcW w:w="1276" w:type="dxa"/>
            <w:vAlign w:val="center"/>
          </w:tcPr>
          <w:p w14:paraId="62F2666F">
            <w:pPr>
              <w:pStyle w:val="14"/>
            </w:pPr>
            <w:r>
              <w:t>冀财社【2025】154号</w:t>
            </w:r>
          </w:p>
        </w:tc>
      </w:tr>
      <w:tr w14:paraId="533E2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CB1775">
            <w:pPr>
              <w:pStyle w:val="15"/>
            </w:pPr>
            <w:r>
              <w:t>满意度指标</w:t>
            </w:r>
          </w:p>
        </w:tc>
        <w:tc>
          <w:tcPr>
            <w:tcW w:w="2268" w:type="dxa"/>
            <w:vAlign w:val="center"/>
          </w:tcPr>
          <w:p w14:paraId="42BBDD21">
            <w:pPr>
              <w:pStyle w:val="14"/>
            </w:pPr>
            <w:r>
              <w:t>服务对象满意度指标</w:t>
            </w:r>
          </w:p>
        </w:tc>
        <w:tc>
          <w:tcPr>
            <w:tcW w:w="2835" w:type="dxa"/>
            <w:vAlign w:val="center"/>
          </w:tcPr>
          <w:p w14:paraId="18529482">
            <w:pPr>
              <w:pStyle w:val="14"/>
            </w:pPr>
            <w:r>
              <w:t>服务对象满意度</w:t>
            </w:r>
          </w:p>
        </w:tc>
        <w:tc>
          <w:tcPr>
            <w:tcW w:w="5386" w:type="dxa"/>
            <w:vAlign w:val="center"/>
          </w:tcPr>
          <w:p w14:paraId="0B3F55DF">
            <w:pPr>
              <w:pStyle w:val="14"/>
            </w:pPr>
            <w:r>
              <w:t>服务对象满意度</w:t>
            </w:r>
          </w:p>
        </w:tc>
        <w:tc>
          <w:tcPr>
            <w:tcW w:w="2268" w:type="dxa"/>
            <w:vAlign w:val="center"/>
          </w:tcPr>
          <w:p w14:paraId="2421D6A5">
            <w:pPr>
              <w:pStyle w:val="14"/>
            </w:pPr>
            <w:r>
              <w:t>≥90%</w:t>
            </w:r>
          </w:p>
        </w:tc>
        <w:tc>
          <w:tcPr>
            <w:tcW w:w="1276" w:type="dxa"/>
            <w:vAlign w:val="center"/>
          </w:tcPr>
          <w:p w14:paraId="7A105717">
            <w:pPr>
              <w:pStyle w:val="14"/>
            </w:pPr>
            <w:r>
              <w:t>冀财社【2025】154号</w:t>
            </w:r>
          </w:p>
        </w:tc>
      </w:tr>
    </w:tbl>
    <w:p w14:paraId="6C8FF0FB">
      <w:pPr>
        <w:sectPr>
          <w:pgSz w:w="16840" w:h="11900" w:orient="landscape"/>
          <w:pgMar w:top="1361" w:right="1020" w:bottom="1134" w:left="1020" w:header="720" w:footer="720" w:gutter="0"/>
          <w:cols w:space="720" w:num="1"/>
        </w:sectPr>
      </w:pPr>
    </w:p>
    <w:p w14:paraId="3D768442">
      <w:pPr>
        <w:ind w:firstLine="560"/>
      </w:pPr>
      <w:r>
        <w:rPr>
          <w:rFonts w:ascii="方正仿宋_GBK" w:hAnsi="方正仿宋_GBK" w:eastAsia="方正仿宋_GBK" w:cs="方正仿宋_GBK"/>
          <w:b/>
          <w:color w:val="000000"/>
          <w:sz w:val="28"/>
        </w:rPr>
        <w:t>8、冀财社[2025]161号/省级/提前下达2026年公共卫生服务补助资金绩效目标表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58B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57BFDA">
            <w:pPr>
              <w:pStyle w:val="13"/>
            </w:pPr>
            <w:r>
              <w:t>单位：万元</w:t>
            </w:r>
          </w:p>
        </w:tc>
      </w:tr>
      <w:tr w14:paraId="32460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C9FCFA">
            <w:pPr>
              <w:pStyle w:val="12"/>
            </w:pPr>
            <w:r>
              <w:t>项目编码</w:t>
            </w:r>
          </w:p>
        </w:tc>
        <w:tc>
          <w:tcPr>
            <w:tcW w:w="5103" w:type="dxa"/>
            <w:gridSpan w:val="2"/>
            <w:vAlign w:val="center"/>
          </w:tcPr>
          <w:p w14:paraId="4FD4660D">
            <w:pPr>
              <w:pStyle w:val="14"/>
            </w:pPr>
            <w:r>
              <w:t>13052526P000013100246</w:t>
            </w:r>
          </w:p>
        </w:tc>
        <w:tc>
          <w:tcPr>
            <w:tcW w:w="2835" w:type="dxa"/>
            <w:vAlign w:val="center"/>
          </w:tcPr>
          <w:p w14:paraId="1FB9542E">
            <w:pPr>
              <w:pStyle w:val="12"/>
            </w:pPr>
            <w:r>
              <w:t>项目名称</w:t>
            </w:r>
          </w:p>
        </w:tc>
        <w:tc>
          <w:tcPr>
            <w:tcW w:w="6095" w:type="dxa"/>
            <w:gridSpan w:val="3"/>
            <w:vAlign w:val="center"/>
          </w:tcPr>
          <w:p w14:paraId="471C1DF3">
            <w:pPr>
              <w:pStyle w:val="14"/>
            </w:pPr>
            <w:r>
              <w:t>冀财社[2025]161号/省级/提前下达2026年公共卫生服务补助资金</w:t>
            </w:r>
          </w:p>
        </w:tc>
      </w:tr>
      <w:tr w14:paraId="4ED74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3C630">
            <w:pPr>
              <w:pStyle w:val="12"/>
            </w:pPr>
            <w:r>
              <w:t>预算规模及资金用途</w:t>
            </w:r>
          </w:p>
        </w:tc>
        <w:tc>
          <w:tcPr>
            <w:tcW w:w="2268" w:type="dxa"/>
            <w:vAlign w:val="center"/>
          </w:tcPr>
          <w:p w14:paraId="64C3EA1C">
            <w:pPr>
              <w:pStyle w:val="12"/>
            </w:pPr>
            <w:r>
              <w:t>预算数</w:t>
            </w:r>
          </w:p>
        </w:tc>
        <w:tc>
          <w:tcPr>
            <w:tcW w:w="2835" w:type="dxa"/>
            <w:vAlign w:val="center"/>
          </w:tcPr>
          <w:p w14:paraId="4614194E">
            <w:pPr>
              <w:pStyle w:val="14"/>
            </w:pPr>
            <w:r>
              <w:t>189.65</w:t>
            </w:r>
          </w:p>
        </w:tc>
        <w:tc>
          <w:tcPr>
            <w:tcW w:w="2835" w:type="dxa"/>
            <w:vAlign w:val="center"/>
          </w:tcPr>
          <w:p w14:paraId="7CA78988">
            <w:pPr>
              <w:pStyle w:val="12"/>
            </w:pPr>
            <w:r>
              <w:t>其中：财政    资金</w:t>
            </w:r>
          </w:p>
        </w:tc>
        <w:tc>
          <w:tcPr>
            <w:tcW w:w="2551" w:type="dxa"/>
            <w:vAlign w:val="center"/>
          </w:tcPr>
          <w:p w14:paraId="21D35F83">
            <w:pPr>
              <w:pStyle w:val="14"/>
            </w:pPr>
            <w:r>
              <w:t>189.65</w:t>
            </w:r>
          </w:p>
        </w:tc>
        <w:tc>
          <w:tcPr>
            <w:tcW w:w="2268" w:type="dxa"/>
            <w:vAlign w:val="center"/>
          </w:tcPr>
          <w:p w14:paraId="49F6E168">
            <w:pPr>
              <w:pStyle w:val="12"/>
            </w:pPr>
            <w:r>
              <w:t>其他资金</w:t>
            </w:r>
          </w:p>
        </w:tc>
        <w:tc>
          <w:tcPr>
            <w:tcW w:w="1276" w:type="dxa"/>
            <w:vAlign w:val="center"/>
          </w:tcPr>
          <w:p w14:paraId="0E8FFA07">
            <w:pPr>
              <w:pStyle w:val="14"/>
            </w:pPr>
          </w:p>
        </w:tc>
      </w:tr>
      <w:tr w14:paraId="365E54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3166C7"/>
        </w:tc>
        <w:tc>
          <w:tcPr>
            <w:tcW w:w="14033" w:type="dxa"/>
            <w:gridSpan w:val="6"/>
            <w:vAlign w:val="center"/>
          </w:tcPr>
          <w:p w14:paraId="0B1219D7">
            <w:pPr>
              <w:pStyle w:val="14"/>
            </w:pPr>
            <w:r>
              <w:t>用于承担基本公共卫生服务项目人员经费、公用经费</w:t>
            </w:r>
          </w:p>
        </w:tc>
      </w:tr>
      <w:tr w14:paraId="59E6B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DBB3C">
            <w:pPr>
              <w:pStyle w:val="12"/>
            </w:pPr>
            <w:r>
              <w:t>资金支出计划（%）</w:t>
            </w:r>
          </w:p>
        </w:tc>
        <w:tc>
          <w:tcPr>
            <w:tcW w:w="5103" w:type="dxa"/>
            <w:gridSpan w:val="2"/>
            <w:vAlign w:val="center"/>
          </w:tcPr>
          <w:p w14:paraId="616D8C20">
            <w:pPr>
              <w:pStyle w:val="12"/>
            </w:pPr>
            <w:r>
              <w:t>3月底</w:t>
            </w:r>
          </w:p>
        </w:tc>
        <w:tc>
          <w:tcPr>
            <w:tcW w:w="2835" w:type="dxa"/>
            <w:vAlign w:val="center"/>
          </w:tcPr>
          <w:p w14:paraId="4CDB1DF3">
            <w:pPr>
              <w:pStyle w:val="12"/>
            </w:pPr>
            <w:r>
              <w:t>6月底</w:t>
            </w:r>
          </w:p>
        </w:tc>
        <w:tc>
          <w:tcPr>
            <w:tcW w:w="2551" w:type="dxa"/>
            <w:vAlign w:val="center"/>
          </w:tcPr>
          <w:p w14:paraId="6A9B160C">
            <w:pPr>
              <w:pStyle w:val="12"/>
            </w:pPr>
            <w:r>
              <w:t>10月底</w:t>
            </w:r>
          </w:p>
        </w:tc>
        <w:tc>
          <w:tcPr>
            <w:tcW w:w="3544" w:type="dxa"/>
            <w:gridSpan w:val="2"/>
            <w:vAlign w:val="center"/>
          </w:tcPr>
          <w:p w14:paraId="11582B1D">
            <w:pPr>
              <w:pStyle w:val="12"/>
            </w:pPr>
            <w:r>
              <w:t>12月底</w:t>
            </w:r>
          </w:p>
        </w:tc>
      </w:tr>
      <w:tr w14:paraId="642C6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976643"/>
        </w:tc>
        <w:tc>
          <w:tcPr>
            <w:tcW w:w="5103" w:type="dxa"/>
            <w:gridSpan w:val="2"/>
            <w:vAlign w:val="center"/>
          </w:tcPr>
          <w:p w14:paraId="7EB4E09D">
            <w:pPr>
              <w:pStyle w:val="15"/>
            </w:pPr>
            <w:r>
              <w:t>30%</w:t>
            </w:r>
          </w:p>
        </w:tc>
        <w:tc>
          <w:tcPr>
            <w:tcW w:w="2835" w:type="dxa"/>
            <w:vAlign w:val="center"/>
          </w:tcPr>
          <w:p w14:paraId="30A6FFB8">
            <w:pPr>
              <w:pStyle w:val="15"/>
            </w:pPr>
            <w:r>
              <w:t>60%</w:t>
            </w:r>
          </w:p>
        </w:tc>
        <w:tc>
          <w:tcPr>
            <w:tcW w:w="2551" w:type="dxa"/>
            <w:vAlign w:val="center"/>
          </w:tcPr>
          <w:p w14:paraId="6BA6C932">
            <w:pPr>
              <w:pStyle w:val="15"/>
            </w:pPr>
            <w:r>
              <w:t>90%</w:t>
            </w:r>
          </w:p>
        </w:tc>
        <w:tc>
          <w:tcPr>
            <w:tcW w:w="3544" w:type="dxa"/>
            <w:gridSpan w:val="2"/>
            <w:vAlign w:val="center"/>
          </w:tcPr>
          <w:p w14:paraId="20857324">
            <w:pPr>
              <w:pStyle w:val="15"/>
            </w:pPr>
            <w:r>
              <w:t>100%</w:t>
            </w:r>
          </w:p>
        </w:tc>
      </w:tr>
      <w:tr w14:paraId="6E2BDA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BE3825">
            <w:pPr>
              <w:pStyle w:val="12"/>
            </w:pPr>
            <w:r>
              <w:t>绩效目标</w:t>
            </w:r>
          </w:p>
        </w:tc>
        <w:tc>
          <w:tcPr>
            <w:tcW w:w="14033" w:type="dxa"/>
            <w:gridSpan w:val="6"/>
            <w:vAlign w:val="center"/>
          </w:tcPr>
          <w:p w14:paraId="0CD14622">
            <w:pPr>
              <w:pStyle w:val="14"/>
            </w:pPr>
            <w:r>
              <w:t>1.基本公卫绩效考核，基本公卫人员培训，基本公卫项目宣传</w:t>
            </w:r>
          </w:p>
          <w:p w14:paraId="5DC3FC14">
            <w:pPr>
              <w:pStyle w:val="14"/>
            </w:pPr>
            <w:r>
              <w:t>2.按照国家基本公共卫生服务项目《规范》，组织全县基层医疗卫生机构开展实施基本公共卫生服务项目督导检查</w:t>
            </w:r>
          </w:p>
        </w:tc>
      </w:tr>
    </w:tbl>
    <w:p w14:paraId="33AD98D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99C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DEDA6D2">
            <w:pPr>
              <w:pStyle w:val="12"/>
            </w:pPr>
            <w:r>
              <w:t>一级指标</w:t>
            </w:r>
          </w:p>
        </w:tc>
        <w:tc>
          <w:tcPr>
            <w:tcW w:w="2268" w:type="dxa"/>
            <w:vAlign w:val="center"/>
          </w:tcPr>
          <w:p w14:paraId="55D4BA15">
            <w:pPr>
              <w:pStyle w:val="12"/>
            </w:pPr>
            <w:r>
              <w:t>二级指标</w:t>
            </w:r>
          </w:p>
        </w:tc>
        <w:tc>
          <w:tcPr>
            <w:tcW w:w="2835" w:type="dxa"/>
            <w:vAlign w:val="center"/>
          </w:tcPr>
          <w:p w14:paraId="20E6A2CF">
            <w:pPr>
              <w:pStyle w:val="12"/>
            </w:pPr>
            <w:r>
              <w:t>三级指标</w:t>
            </w:r>
          </w:p>
        </w:tc>
        <w:tc>
          <w:tcPr>
            <w:tcW w:w="5386" w:type="dxa"/>
            <w:vAlign w:val="center"/>
          </w:tcPr>
          <w:p w14:paraId="12D66404">
            <w:pPr>
              <w:pStyle w:val="12"/>
            </w:pPr>
            <w:r>
              <w:t>绩效指标描述</w:t>
            </w:r>
          </w:p>
        </w:tc>
        <w:tc>
          <w:tcPr>
            <w:tcW w:w="2268" w:type="dxa"/>
            <w:vAlign w:val="center"/>
          </w:tcPr>
          <w:p w14:paraId="018FDF7D">
            <w:pPr>
              <w:pStyle w:val="12"/>
            </w:pPr>
            <w:r>
              <w:t>指标值</w:t>
            </w:r>
          </w:p>
        </w:tc>
        <w:tc>
          <w:tcPr>
            <w:tcW w:w="1276" w:type="dxa"/>
            <w:vAlign w:val="center"/>
          </w:tcPr>
          <w:p w14:paraId="3BD60993">
            <w:pPr>
              <w:pStyle w:val="12"/>
            </w:pPr>
            <w:r>
              <w:t>指标值确定依据</w:t>
            </w:r>
          </w:p>
        </w:tc>
      </w:tr>
      <w:tr w14:paraId="424B5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890D1D">
            <w:pPr>
              <w:pStyle w:val="15"/>
            </w:pPr>
            <w:r>
              <w:t>产出指标</w:t>
            </w:r>
          </w:p>
        </w:tc>
        <w:tc>
          <w:tcPr>
            <w:tcW w:w="2268" w:type="dxa"/>
            <w:vAlign w:val="center"/>
          </w:tcPr>
          <w:p w14:paraId="41817566">
            <w:pPr>
              <w:pStyle w:val="14"/>
            </w:pPr>
            <w:r>
              <w:t>数量指标</w:t>
            </w:r>
          </w:p>
        </w:tc>
        <w:tc>
          <w:tcPr>
            <w:tcW w:w="2835" w:type="dxa"/>
            <w:vAlign w:val="center"/>
          </w:tcPr>
          <w:p w14:paraId="45836F6E">
            <w:pPr>
              <w:pStyle w:val="14"/>
            </w:pPr>
            <w:r>
              <w:t>适龄儿童国家免疫规划疫苗接种率</w:t>
            </w:r>
          </w:p>
        </w:tc>
        <w:tc>
          <w:tcPr>
            <w:tcW w:w="5386" w:type="dxa"/>
            <w:vAlign w:val="center"/>
          </w:tcPr>
          <w:p w14:paraId="5CABC6B9">
            <w:pPr>
              <w:pStyle w:val="14"/>
            </w:pPr>
            <w:r>
              <w:t>适龄儿童国家免疫规划疫苗接种率</w:t>
            </w:r>
          </w:p>
        </w:tc>
        <w:tc>
          <w:tcPr>
            <w:tcW w:w="2268" w:type="dxa"/>
            <w:vAlign w:val="center"/>
          </w:tcPr>
          <w:p w14:paraId="3330CCAA">
            <w:pPr>
              <w:pStyle w:val="14"/>
            </w:pPr>
            <w:r>
              <w:t>≥90%</w:t>
            </w:r>
          </w:p>
        </w:tc>
        <w:tc>
          <w:tcPr>
            <w:tcW w:w="1276" w:type="dxa"/>
            <w:vAlign w:val="center"/>
          </w:tcPr>
          <w:p w14:paraId="4931C1EE">
            <w:pPr>
              <w:pStyle w:val="14"/>
            </w:pPr>
            <w:r>
              <w:t>国家标准</w:t>
            </w:r>
          </w:p>
        </w:tc>
      </w:tr>
      <w:tr w14:paraId="190E5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CF948"/>
        </w:tc>
        <w:tc>
          <w:tcPr>
            <w:tcW w:w="2268" w:type="dxa"/>
            <w:vAlign w:val="center"/>
          </w:tcPr>
          <w:p w14:paraId="21FF6A8F">
            <w:pPr>
              <w:pStyle w:val="14"/>
            </w:pPr>
            <w:r>
              <w:t>数量指标</w:t>
            </w:r>
          </w:p>
        </w:tc>
        <w:tc>
          <w:tcPr>
            <w:tcW w:w="2835" w:type="dxa"/>
            <w:vAlign w:val="center"/>
          </w:tcPr>
          <w:p w14:paraId="315D5381">
            <w:pPr>
              <w:pStyle w:val="14"/>
            </w:pPr>
            <w:r>
              <w:t>7岁以下儿童健康管理率</w:t>
            </w:r>
          </w:p>
        </w:tc>
        <w:tc>
          <w:tcPr>
            <w:tcW w:w="5386" w:type="dxa"/>
            <w:vAlign w:val="center"/>
          </w:tcPr>
          <w:p w14:paraId="65DAD78B">
            <w:pPr>
              <w:pStyle w:val="14"/>
            </w:pPr>
            <w:r>
              <w:t>7岁以下儿童健康管理率</w:t>
            </w:r>
          </w:p>
        </w:tc>
        <w:tc>
          <w:tcPr>
            <w:tcW w:w="2268" w:type="dxa"/>
            <w:vAlign w:val="center"/>
          </w:tcPr>
          <w:p w14:paraId="2C3ED965">
            <w:pPr>
              <w:pStyle w:val="14"/>
            </w:pPr>
            <w:r>
              <w:t>≥90%</w:t>
            </w:r>
          </w:p>
        </w:tc>
        <w:tc>
          <w:tcPr>
            <w:tcW w:w="1276" w:type="dxa"/>
            <w:vAlign w:val="center"/>
          </w:tcPr>
          <w:p w14:paraId="39E47431">
            <w:pPr>
              <w:pStyle w:val="14"/>
            </w:pPr>
            <w:r>
              <w:t>国家标准</w:t>
            </w:r>
          </w:p>
        </w:tc>
      </w:tr>
      <w:tr w14:paraId="01CB0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5FF43"/>
        </w:tc>
        <w:tc>
          <w:tcPr>
            <w:tcW w:w="2268" w:type="dxa"/>
            <w:vAlign w:val="center"/>
          </w:tcPr>
          <w:p w14:paraId="653DDA5B">
            <w:pPr>
              <w:pStyle w:val="14"/>
            </w:pPr>
            <w:r>
              <w:t>数量指标</w:t>
            </w:r>
          </w:p>
        </w:tc>
        <w:tc>
          <w:tcPr>
            <w:tcW w:w="2835" w:type="dxa"/>
            <w:vAlign w:val="center"/>
          </w:tcPr>
          <w:p w14:paraId="13A84038">
            <w:pPr>
              <w:pStyle w:val="14"/>
            </w:pPr>
            <w:r>
              <w:t>0-6岁儿童眼保健和视力检查覆盖率</w:t>
            </w:r>
          </w:p>
        </w:tc>
        <w:tc>
          <w:tcPr>
            <w:tcW w:w="5386" w:type="dxa"/>
            <w:vAlign w:val="center"/>
          </w:tcPr>
          <w:p w14:paraId="44BE7A1E">
            <w:pPr>
              <w:pStyle w:val="14"/>
            </w:pPr>
            <w:r>
              <w:t>0-6岁儿童眼保健和视力检查覆盖率</w:t>
            </w:r>
          </w:p>
        </w:tc>
        <w:tc>
          <w:tcPr>
            <w:tcW w:w="2268" w:type="dxa"/>
            <w:vAlign w:val="center"/>
          </w:tcPr>
          <w:p w14:paraId="3B779061">
            <w:pPr>
              <w:pStyle w:val="14"/>
            </w:pPr>
            <w:r>
              <w:t>≥90%</w:t>
            </w:r>
          </w:p>
        </w:tc>
        <w:tc>
          <w:tcPr>
            <w:tcW w:w="1276" w:type="dxa"/>
            <w:vAlign w:val="center"/>
          </w:tcPr>
          <w:p w14:paraId="5135B0B3">
            <w:pPr>
              <w:pStyle w:val="14"/>
            </w:pPr>
            <w:r>
              <w:t>国家标准</w:t>
            </w:r>
          </w:p>
        </w:tc>
      </w:tr>
      <w:tr w14:paraId="2AA67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E59CB"/>
        </w:tc>
        <w:tc>
          <w:tcPr>
            <w:tcW w:w="2268" w:type="dxa"/>
            <w:vAlign w:val="center"/>
          </w:tcPr>
          <w:p w14:paraId="704301A2">
            <w:pPr>
              <w:pStyle w:val="14"/>
            </w:pPr>
            <w:r>
              <w:t>数量指标</w:t>
            </w:r>
          </w:p>
        </w:tc>
        <w:tc>
          <w:tcPr>
            <w:tcW w:w="2835" w:type="dxa"/>
            <w:vAlign w:val="center"/>
          </w:tcPr>
          <w:p w14:paraId="60E63923">
            <w:pPr>
              <w:pStyle w:val="14"/>
            </w:pPr>
            <w:r>
              <w:t>孕产妇系统管理率</w:t>
            </w:r>
          </w:p>
        </w:tc>
        <w:tc>
          <w:tcPr>
            <w:tcW w:w="5386" w:type="dxa"/>
            <w:vAlign w:val="center"/>
          </w:tcPr>
          <w:p w14:paraId="39437B39">
            <w:pPr>
              <w:pStyle w:val="14"/>
            </w:pPr>
            <w:r>
              <w:t>孕产妇系统管理率</w:t>
            </w:r>
          </w:p>
        </w:tc>
        <w:tc>
          <w:tcPr>
            <w:tcW w:w="2268" w:type="dxa"/>
            <w:vAlign w:val="center"/>
          </w:tcPr>
          <w:p w14:paraId="4C1EC2E7">
            <w:pPr>
              <w:pStyle w:val="14"/>
            </w:pPr>
            <w:r>
              <w:t>≥90%</w:t>
            </w:r>
          </w:p>
        </w:tc>
        <w:tc>
          <w:tcPr>
            <w:tcW w:w="1276" w:type="dxa"/>
            <w:vAlign w:val="center"/>
          </w:tcPr>
          <w:p w14:paraId="5DA63D0B">
            <w:pPr>
              <w:pStyle w:val="14"/>
            </w:pPr>
            <w:r>
              <w:t>国家标准</w:t>
            </w:r>
          </w:p>
        </w:tc>
      </w:tr>
      <w:tr w14:paraId="786CC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CC5C4"/>
        </w:tc>
        <w:tc>
          <w:tcPr>
            <w:tcW w:w="2268" w:type="dxa"/>
            <w:vAlign w:val="center"/>
          </w:tcPr>
          <w:p w14:paraId="1CE2B9C3">
            <w:pPr>
              <w:pStyle w:val="14"/>
            </w:pPr>
            <w:r>
              <w:t>数量指标</w:t>
            </w:r>
          </w:p>
        </w:tc>
        <w:tc>
          <w:tcPr>
            <w:tcW w:w="2835" w:type="dxa"/>
            <w:vAlign w:val="center"/>
          </w:tcPr>
          <w:p w14:paraId="1B0B8E7A">
            <w:pPr>
              <w:pStyle w:val="14"/>
            </w:pPr>
            <w:r>
              <w:t>3岁以下儿童系统管理率</w:t>
            </w:r>
          </w:p>
        </w:tc>
        <w:tc>
          <w:tcPr>
            <w:tcW w:w="5386" w:type="dxa"/>
            <w:vAlign w:val="center"/>
          </w:tcPr>
          <w:p w14:paraId="18164A92">
            <w:pPr>
              <w:pStyle w:val="14"/>
            </w:pPr>
            <w:r>
              <w:t>3岁以下儿童系统管理率</w:t>
            </w:r>
          </w:p>
        </w:tc>
        <w:tc>
          <w:tcPr>
            <w:tcW w:w="2268" w:type="dxa"/>
            <w:vAlign w:val="center"/>
          </w:tcPr>
          <w:p w14:paraId="7C53F2A6">
            <w:pPr>
              <w:pStyle w:val="14"/>
            </w:pPr>
            <w:r>
              <w:t>≥90%</w:t>
            </w:r>
          </w:p>
        </w:tc>
        <w:tc>
          <w:tcPr>
            <w:tcW w:w="1276" w:type="dxa"/>
            <w:vAlign w:val="center"/>
          </w:tcPr>
          <w:p w14:paraId="745E294D">
            <w:pPr>
              <w:pStyle w:val="14"/>
            </w:pPr>
            <w:r>
              <w:t>国家标准</w:t>
            </w:r>
          </w:p>
        </w:tc>
      </w:tr>
      <w:tr w14:paraId="442AF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0E29E"/>
        </w:tc>
        <w:tc>
          <w:tcPr>
            <w:tcW w:w="2268" w:type="dxa"/>
            <w:vAlign w:val="center"/>
          </w:tcPr>
          <w:p w14:paraId="15DB61B8">
            <w:pPr>
              <w:pStyle w:val="14"/>
            </w:pPr>
            <w:r>
              <w:t>数量指标</w:t>
            </w:r>
          </w:p>
        </w:tc>
        <w:tc>
          <w:tcPr>
            <w:tcW w:w="2835" w:type="dxa"/>
            <w:vAlign w:val="center"/>
          </w:tcPr>
          <w:p w14:paraId="7073E6B0">
            <w:pPr>
              <w:pStyle w:val="14"/>
            </w:pPr>
            <w:r>
              <w:t>高血压患者管理人数</w:t>
            </w:r>
          </w:p>
        </w:tc>
        <w:tc>
          <w:tcPr>
            <w:tcW w:w="5386" w:type="dxa"/>
            <w:vAlign w:val="center"/>
          </w:tcPr>
          <w:p w14:paraId="790206AC">
            <w:pPr>
              <w:pStyle w:val="14"/>
            </w:pPr>
            <w:r>
              <w:t>高血压患者管理人数</w:t>
            </w:r>
          </w:p>
        </w:tc>
        <w:tc>
          <w:tcPr>
            <w:tcW w:w="2268" w:type="dxa"/>
            <w:vAlign w:val="center"/>
          </w:tcPr>
          <w:p w14:paraId="137E0979">
            <w:pPr>
              <w:pStyle w:val="14"/>
            </w:pPr>
            <w:r>
              <w:t>0.86万人</w:t>
            </w:r>
          </w:p>
        </w:tc>
        <w:tc>
          <w:tcPr>
            <w:tcW w:w="1276" w:type="dxa"/>
            <w:vAlign w:val="center"/>
          </w:tcPr>
          <w:p w14:paraId="045DCEAC">
            <w:pPr>
              <w:pStyle w:val="14"/>
            </w:pPr>
            <w:r>
              <w:t>国家标准</w:t>
            </w:r>
          </w:p>
        </w:tc>
      </w:tr>
      <w:tr w14:paraId="415B5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FD9DD"/>
        </w:tc>
        <w:tc>
          <w:tcPr>
            <w:tcW w:w="2268" w:type="dxa"/>
            <w:vAlign w:val="center"/>
          </w:tcPr>
          <w:p w14:paraId="27167D4D">
            <w:pPr>
              <w:pStyle w:val="14"/>
            </w:pPr>
            <w:r>
              <w:t>数量指标</w:t>
            </w:r>
          </w:p>
        </w:tc>
        <w:tc>
          <w:tcPr>
            <w:tcW w:w="2835" w:type="dxa"/>
            <w:vAlign w:val="center"/>
          </w:tcPr>
          <w:p w14:paraId="2ACABC94">
            <w:pPr>
              <w:pStyle w:val="14"/>
            </w:pPr>
            <w:r>
              <w:t>2型糖尿病患者管理人数</w:t>
            </w:r>
          </w:p>
        </w:tc>
        <w:tc>
          <w:tcPr>
            <w:tcW w:w="5386" w:type="dxa"/>
            <w:vAlign w:val="center"/>
          </w:tcPr>
          <w:p w14:paraId="670D5C9D">
            <w:pPr>
              <w:pStyle w:val="14"/>
            </w:pPr>
            <w:r>
              <w:t>2型糖尿病患者管理人数</w:t>
            </w:r>
          </w:p>
        </w:tc>
        <w:tc>
          <w:tcPr>
            <w:tcW w:w="2268" w:type="dxa"/>
            <w:vAlign w:val="center"/>
          </w:tcPr>
          <w:p w14:paraId="24BD4CBC">
            <w:pPr>
              <w:pStyle w:val="14"/>
            </w:pPr>
            <w:r>
              <w:t>0.34万人</w:t>
            </w:r>
          </w:p>
        </w:tc>
        <w:tc>
          <w:tcPr>
            <w:tcW w:w="1276" w:type="dxa"/>
            <w:vAlign w:val="center"/>
          </w:tcPr>
          <w:p w14:paraId="45F7D2DA">
            <w:pPr>
              <w:pStyle w:val="14"/>
            </w:pPr>
            <w:r>
              <w:t>国家标准</w:t>
            </w:r>
          </w:p>
        </w:tc>
      </w:tr>
      <w:tr w14:paraId="26983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E858C"/>
        </w:tc>
        <w:tc>
          <w:tcPr>
            <w:tcW w:w="2268" w:type="dxa"/>
            <w:vAlign w:val="center"/>
          </w:tcPr>
          <w:p w14:paraId="65E0E508">
            <w:pPr>
              <w:pStyle w:val="14"/>
            </w:pPr>
            <w:r>
              <w:t>数量指标</w:t>
            </w:r>
          </w:p>
        </w:tc>
        <w:tc>
          <w:tcPr>
            <w:tcW w:w="2835" w:type="dxa"/>
            <w:vAlign w:val="center"/>
          </w:tcPr>
          <w:p w14:paraId="16FB89FB">
            <w:pPr>
              <w:pStyle w:val="14"/>
            </w:pPr>
            <w:r>
              <w:t>肺结核患者管理率</w:t>
            </w:r>
          </w:p>
        </w:tc>
        <w:tc>
          <w:tcPr>
            <w:tcW w:w="5386" w:type="dxa"/>
            <w:vAlign w:val="center"/>
          </w:tcPr>
          <w:p w14:paraId="69589EF6">
            <w:pPr>
              <w:pStyle w:val="14"/>
            </w:pPr>
            <w:r>
              <w:t>肺结核患者管理率</w:t>
            </w:r>
          </w:p>
        </w:tc>
        <w:tc>
          <w:tcPr>
            <w:tcW w:w="2268" w:type="dxa"/>
            <w:vAlign w:val="center"/>
          </w:tcPr>
          <w:p w14:paraId="1D70EB6B">
            <w:pPr>
              <w:pStyle w:val="14"/>
            </w:pPr>
            <w:r>
              <w:t>≥90%</w:t>
            </w:r>
          </w:p>
        </w:tc>
        <w:tc>
          <w:tcPr>
            <w:tcW w:w="1276" w:type="dxa"/>
            <w:vAlign w:val="center"/>
          </w:tcPr>
          <w:p w14:paraId="002E87D4">
            <w:pPr>
              <w:pStyle w:val="14"/>
            </w:pPr>
            <w:r>
              <w:t>国家标准</w:t>
            </w:r>
          </w:p>
        </w:tc>
      </w:tr>
      <w:tr w14:paraId="3219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15430"/>
        </w:tc>
        <w:tc>
          <w:tcPr>
            <w:tcW w:w="2268" w:type="dxa"/>
            <w:vAlign w:val="center"/>
          </w:tcPr>
          <w:p w14:paraId="2958AE5F">
            <w:pPr>
              <w:pStyle w:val="14"/>
            </w:pPr>
            <w:r>
              <w:t>数量指标</w:t>
            </w:r>
          </w:p>
        </w:tc>
        <w:tc>
          <w:tcPr>
            <w:tcW w:w="2835" w:type="dxa"/>
            <w:vAlign w:val="center"/>
          </w:tcPr>
          <w:p w14:paraId="4EC64442">
            <w:pPr>
              <w:pStyle w:val="14"/>
            </w:pPr>
            <w:r>
              <w:t>社区在册居家严重精神障碍患者健康管理率</w:t>
            </w:r>
          </w:p>
        </w:tc>
        <w:tc>
          <w:tcPr>
            <w:tcW w:w="5386" w:type="dxa"/>
            <w:vAlign w:val="center"/>
          </w:tcPr>
          <w:p w14:paraId="64E4AEBC">
            <w:pPr>
              <w:pStyle w:val="14"/>
            </w:pPr>
            <w:r>
              <w:t>社区在册居家严重精神障碍患者健康管理率</w:t>
            </w:r>
          </w:p>
        </w:tc>
        <w:tc>
          <w:tcPr>
            <w:tcW w:w="2268" w:type="dxa"/>
            <w:vAlign w:val="center"/>
          </w:tcPr>
          <w:p w14:paraId="567507A1">
            <w:pPr>
              <w:pStyle w:val="14"/>
            </w:pPr>
            <w:r>
              <w:t>≥80%</w:t>
            </w:r>
          </w:p>
        </w:tc>
        <w:tc>
          <w:tcPr>
            <w:tcW w:w="1276" w:type="dxa"/>
            <w:vAlign w:val="center"/>
          </w:tcPr>
          <w:p w14:paraId="31C4B9B5">
            <w:pPr>
              <w:pStyle w:val="14"/>
            </w:pPr>
            <w:r>
              <w:t>国家标准</w:t>
            </w:r>
          </w:p>
        </w:tc>
      </w:tr>
      <w:tr w14:paraId="74CD4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3A4D3"/>
        </w:tc>
        <w:tc>
          <w:tcPr>
            <w:tcW w:w="2268" w:type="dxa"/>
            <w:vAlign w:val="center"/>
          </w:tcPr>
          <w:p w14:paraId="3397E47F">
            <w:pPr>
              <w:pStyle w:val="14"/>
            </w:pPr>
            <w:r>
              <w:t>数量指标</w:t>
            </w:r>
          </w:p>
        </w:tc>
        <w:tc>
          <w:tcPr>
            <w:tcW w:w="2835" w:type="dxa"/>
            <w:vAlign w:val="center"/>
          </w:tcPr>
          <w:p w14:paraId="25A82C8B">
            <w:pPr>
              <w:pStyle w:val="14"/>
            </w:pPr>
            <w:r>
              <w:t>老年人中医药健康管理率</w:t>
            </w:r>
          </w:p>
        </w:tc>
        <w:tc>
          <w:tcPr>
            <w:tcW w:w="5386" w:type="dxa"/>
            <w:vAlign w:val="center"/>
          </w:tcPr>
          <w:p w14:paraId="59448675">
            <w:pPr>
              <w:pStyle w:val="14"/>
            </w:pPr>
            <w:r>
              <w:t>老年人中医药健康管理率</w:t>
            </w:r>
          </w:p>
        </w:tc>
        <w:tc>
          <w:tcPr>
            <w:tcW w:w="2268" w:type="dxa"/>
            <w:vAlign w:val="center"/>
          </w:tcPr>
          <w:p w14:paraId="311E7AE9">
            <w:pPr>
              <w:pStyle w:val="14"/>
            </w:pPr>
            <w:r>
              <w:t>≥75%</w:t>
            </w:r>
          </w:p>
        </w:tc>
        <w:tc>
          <w:tcPr>
            <w:tcW w:w="1276" w:type="dxa"/>
            <w:vAlign w:val="center"/>
          </w:tcPr>
          <w:p w14:paraId="1906A1AD">
            <w:pPr>
              <w:pStyle w:val="14"/>
            </w:pPr>
            <w:r>
              <w:t>国家标准</w:t>
            </w:r>
          </w:p>
        </w:tc>
      </w:tr>
      <w:tr w14:paraId="3EC3A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CF357C"/>
        </w:tc>
        <w:tc>
          <w:tcPr>
            <w:tcW w:w="2268" w:type="dxa"/>
            <w:vAlign w:val="center"/>
          </w:tcPr>
          <w:p w14:paraId="485EF2D9">
            <w:pPr>
              <w:pStyle w:val="14"/>
            </w:pPr>
            <w:r>
              <w:t>数量指标</w:t>
            </w:r>
          </w:p>
        </w:tc>
        <w:tc>
          <w:tcPr>
            <w:tcW w:w="2835" w:type="dxa"/>
            <w:vAlign w:val="center"/>
          </w:tcPr>
          <w:p w14:paraId="1EDA130E">
            <w:pPr>
              <w:pStyle w:val="14"/>
            </w:pPr>
            <w:r>
              <w:t>儿童中医药健康管理率</w:t>
            </w:r>
          </w:p>
        </w:tc>
        <w:tc>
          <w:tcPr>
            <w:tcW w:w="5386" w:type="dxa"/>
            <w:vAlign w:val="center"/>
          </w:tcPr>
          <w:p w14:paraId="3EEA5800">
            <w:pPr>
              <w:pStyle w:val="14"/>
            </w:pPr>
            <w:r>
              <w:t>儿童中医药健康管理率</w:t>
            </w:r>
          </w:p>
        </w:tc>
        <w:tc>
          <w:tcPr>
            <w:tcW w:w="2268" w:type="dxa"/>
            <w:vAlign w:val="center"/>
          </w:tcPr>
          <w:p w14:paraId="3A513D6B">
            <w:pPr>
              <w:pStyle w:val="14"/>
            </w:pPr>
            <w:r>
              <w:t>≥85%</w:t>
            </w:r>
          </w:p>
        </w:tc>
        <w:tc>
          <w:tcPr>
            <w:tcW w:w="1276" w:type="dxa"/>
            <w:vAlign w:val="center"/>
          </w:tcPr>
          <w:p w14:paraId="5425FD33">
            <w:pPr>
              <w:pStyle w:val="14"/>
            </w:pPr>
            <w:r>
              <w:t>国家标准</w:t>
            </w:r>
          </w:p>
        </w:tc>
      </w:tr>
      <w:tr w14:paraId="4704A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7487A"/>
        </w:tc>
        <w:tc>
          <w:tcPr>
            <w:tcW w:w="2268" w:type="dxa"/>
            <w:vAlign w:val="center"/>
          </w:tcPr>
          <w:p w14:paraId="138FEA4D">
            <w:pPr>
              <w:pStyle w:val="14"/>
            </w:pPr>
            <w:r>
              <w:t>数量指标</w:t>
            </w:r>
          </w:p>
        </w:tc>
        <w:tc>
          <w:tcPr>
            <w:tcW w:w="2835" w:type="dxa"/>
            <w:vAlign w:val="center"/>
          </w:tcPr>
          <w:p w14:paraId="3B78E1B4">
            <w:pPr>
              <w:pStyle w:val="14"/>
            </w:pPr>
            <w:r>
              <w:t>卫生监督协管各专业每年巡查（访）2次完成率</w:t>
            </w:r>
          </w:p>
        </w:tc>
        <w:tc>
          <w:tcPr>
            <w:tcW w:w="5386" w:type="dxa"/>
            <w:vAlign w:val="center"/>
          </w:tcPr>
          <w:p w14:paraId="47E390B7">
            <w:pPr>
              <w:pStyle w:val="14"/>
            </w:pPr>
            <w:r>
              <w:t>卫生监督协管各专业每年巡查（访）2次完成率</w:t>
            </w:r>
          </w:p>
        </w:tc>
        <w:tc>
          <w:tcPr>
            <w:tcW w:w="2268" w:type="dxa"/>
            <w:vAlign w:val="center"/>
          </w:tcPr>
          <w:p w14:paraId="4D961960">
            <w:pPr>
              <w:pStyle w:val="14"/>
            </w:pPr>
            <w:r>
              <w:t>≥90%</w:t>
            </w:r>
          </w:p>
        </w:tc>
        <w:tc>
          <w:tcPr>
            <w:tcW w:w="1276" w:type="dxa"/>
            <w:vAlign w:val="center"/>
          </w:tcPr>
          <w:p w14:paraId="5CFE7B35">
            <w:pPr>
              <w:pStyle w:val="14"/>
            </w:pPr>
            <w:r>
              <w:t>国家标准</w:t>
            </w:r>
          </w:p>
        </w:tc>
      </w:tr>
      <w:tr w14:paraId="016CE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3ECC89"/>
        </w:tc>
        <w:tc>
          <w:tcPr>
            <w:tcW w:w="2268" w:type="dxa"/>
            <w:vAlign w:val="center"/>
          </w:tcPr>
          <w:p w14:paraId="488C6FDA">
            <w:pPr>
              <w:pStyle w:val="14"/>
            </w:pPr>
            <w:r>
              <w:t>质量指标</w:t>
            </w:r>
          </w:p>
        </w:tc>
        <w:tc>
          <w:tcPr>
            <w:tcW w:w="2835" w:type="dxa"/>
            <w:vAlign w:val="center"/>
          </w:tcPr>
          <w:p w14:paraId="2BE5FC5C">
            <w:pPr>
              <w:pStyle w:val="14"/>
            </w:pPr>
            <w:r>
              <w:t>居民规范化电子健康档案覆盖率</w:t>
            </w:r>
          </w:p>
        </w:tc>
        <w:tc>
          <w:tcPr>
            <w:tcW w:w="5386" w:type="dxa"/>
            <w:vAlign w:val="center"/>
          </w:tcPr>
          <w:p w14:paraId="098A97B4">
            <w:pPr>
              <w:pStyle w:val="14"/>
            </w:pPr>
            <w:r>
              <w:t>居民规范化电子健康档案覆盖率</w:t>
            </w:r>
          </w:p>
        </w:tc>
        <w:tc>
          <w:tcPr>
            <w:tcW w:w="2268" w:type="dxa"/>
            <w:vAlign w:val="center"/>
          </w:tcPr>
          <w:p w14:paraId="3BA7A9B2">
            <w:pPr>
              <w:pStyle w:val="14"/>
            </w:pPr>
            <w:r>
              <w:t>≥65%</w:t>
            </w:r>
          </w:p>
        </w:tc>
        <w:tc>
          <w:tcPr>
            <w:tcW w:w="1276" w:type="dxa"/>
            <w:vAlign w:val="center"/>
          </w:tcPr>
          <w:p w14:paraId="5A8A462A">
            <w:pPr>
              <w:pStyle w:val="14"/>
            </w:pPr>
            <w:r>
              <w:t>国家标准</w:t>
            </w:r>
          </w:p>
        </w:tc>
      </w:tr>
      <w:tr w14:paraId="398B4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46039"/>
        </w:tc>
        <w:tc>
          <w:tcPr>
            <w:tcW w:w="2268" w:type="dxa"/>
            <w:vAlign w:val="center"/>
          </w:tcPr>
          <w:p w14:paraId="4019CDAD">
            <w:pPr>
              <w:pStyle w:val="14"/>
            </w:pPr>
            <w:r>
              <w:t>质量指标</w:t>
            </w:r>
          </w:p>
        </w:tc>
        <w:tc>
          <w:tcPr>
            <w:tcW w:w="2835" w:type="dxa"/>
            <w:vAlign w:val="center"/>
          </w:tcPr>
          <w:p w14:paraId="06BA5140">
            <w:pPr>
              <w:pStyle w:val="14"/>
            </w:pPr>
            <w:r>
              <w:t>高血压患者基层规范管理服务率</w:t>
            </w:r>
          </w:p>
        </w:tc>
        <w:tc>
          <w:tcPr>
            <w:tcW w:w="5386" w:type="dxa"/>
            <w:vAlign w:val="center"/>
          </w:tcPr>
          <w:p w14:paraId="02DFBE6C">
            <w:pPr>
              <w:pStyle w:val="14"/>
            </w:pPr>
            <w:r>
              <w:t>高血压患者基层规范管理服务率</w:t>
            </w:r>
          </w:p>
        </w:tc>
        <w:tc>
          <w:tcPr>
            <w:tcW w:w="2268" w:type="dxa"/>
            <w:vAlign w:val="center"/>
          </w:tcPr>
          <w:p w14:paraId="03A604EA">
            <w:pPr>
              <w:pStyle w:val="14"/>
            </w:pPr>
            <w:r>
              <w:t>≥65%</w:t>
            </w:r>
          </w:p>
        </w:tc>
        <w:tc>
          <w:tcPr>
            <w:tcW w:w="1276" w:type="dxa"/>
            <w:vAlign w:val="center"/>
          </w:tcPr>
          <w:p w14:paraId="3F10D4B4">
            <w:pPr>
              <w:pStyle w:val="14"/>
            </w:pPr>
            <w:r>
              <w:t>国家标准</w:t>
            </w:r>
          </w:p>
        </w:tc>
      </w:tr>
      <w:tr w14:paraId="71698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37157"/>
        </w:tc>
        <w:tc>
          <w:tcPr>
            <w:tcW w:w="2268" w:type="dxa"/>
            <w:vAlign w:val="center"/>
          </w:tcPr>
          <w:p w14:paraId="61326527">
            <w:pPr>
              <w:pStyle w:val="14"/>
            </w:pPr>
            <w:r>
              <w:t>质量指标</w:t>
            </w:r>
          </w:p>
        </w:tc>
        <w:tc>
          <w:tcPr>
            <w:tcW w:w="2835" w:type="dxa"/>
            <w:vAlign w:val="center"/>
          </w:tcPr>
          <w:p w14:paraId="33EC19DD">
            <w:pPr>
              <w:pStyle w:val="14"/>
            </w:pPr>
            <w:r>
              <w:t>2型糖尿病患者基层规范管理服务率</w:t>
            </w:r>
          </w:p>
        </w:tc>
        <w:tc>
          <w:tcPr>
            <w:tcW w:w="5386" w:type="dxa"/>
            <w:vAlign w:val="center"/>
          </w:tcPr>
          <w:p w14:paraId="06EB865F">
            <w:pPr>
              <w:pStyle w:val="14"/>
            </w:pPr>
            <w:r>
              <w:t>2型糖尿病患者基层规范管理服务率</w:t>
            </w:r>
          </w:p>
        </w:tc>
        <w:tc>
          <w:tcPr>
            <w:tcW w:w="2268" w:type="dxa"/>
            <w:vAlign w:val="center"/>
          </w:tcPr>
          <w:p w14:paraId="4C9525BC">
            <w:pPr>
              <w:pStyle w:val="14"/>
            </w:pPr>
            <w:r>
              <w:t>≥65%</w:t>
            </w:r>
          </w:p>
        </w:tc>
        <w:tc>
          <w:tcPr>
            <w:tcW w:w="1276" w:type="dxa"/>
            <w:vAlign w:val="center"/>
          </w:tcPr>
          <w:p w14:paraId="5B457468">
            <w:pPr>
              <w:pStyle w:val="14"/>
            </w:pPr>
            <w:r>
              <w:t>国家标准</w:t>
            </w:r>
          </w:p>
        </w:tc>
      </w:tr>
      <w:tr w14:paraId="4AFE8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FA2B7"/>
        </w:tc>
        <w:tc>
          <w:tcPr>
            <w:tcW w:w="2268" w:type="dxa"/>
            <w:vAlign w:val="center"/>
          </w:tcPr>
          <w:p w14:paraId="0F7ADACA">
            <w:pPr>
              <w:pStyle w:val="14"/>
            </w:pPr>
            <w:r>
              <w:t>质量指标</w:t>
            </w:r>
          </w:p>
        </w:tc>
        <w:tc>
          <w:tcPr>
            <w:tcW w:w="2835" w:type="dxa"/>
            <w:vAlign w:val="center"/>
          </w:tcPr>
          <w:p w14:paraId="54E06A01">
            <w:pPr>
              <w:pStyle w:val="14"/>
            </w:pPr>
            <w:r>
              <w:t>65岁及以上老年人城乡社区规范健康服务率</w:t>
            </w:r>
          </w:p>
        </w:tc>
        <w:tc>
          <w:tcPr>
            <w:tcW w:w="5386" w:type="dxa"/>
            <w:vAlign w:val="center"/>
          </w:tcPr>
          <w:p w14:paraId="041EE1A9">
            <w:pPr>
              <w:pStyle w:val="14"/>
            </w:pPr>
            <w:r>
              <w:t>65岁及以上老年人城乡社区规范健康服务率</w:t>
            </w:r>
          </w:p>
        </w:tc>
        <w:tc>
          <w:tcPr>
            <w:tcW w:w="2268" w:type="dxa"/>
            <w:vAlign w:val="center"/>
          </w:tcPr>
          <w:p w14:paraId="76353E1F">
            <w:pPr>
              <w:pStyle w:val="14"/>
            </w:pPr>
            <w:r>
              <w:t>≥65%</w:t>
            </w:r>
          </w:p>
        </w:tc>
        <w:tc>
          <w:tcPr>
            <w:tcW w:w="1276" w:type="dxa"/>
            <w:vAlign w:val="center"/>
          </w:tcPr>
          <w:p w14:paraId="0BEC6808">
            <w:pPr>
              <w:pStyle w:val="14"/>
            </w:pPr>
            <w:r>
              <w:t>国家标准</w:t>
            </w:r>
          </w:p>
        </w:tc>
      </w:tr>
      <w:tr w14:paraId="5A255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D8C7C"/>
        </w:tc>
        <w:tc>
          <w:tcPr>
            <w:tcW w:w="2268" w:type="dxa"/>
            <w:vAlign w:val="center"/>
          </w:tcPr>
          <w:p w14:paraId="6B454002">
            <w:pPr>
              <w:pStyle w:val="14"/>
            </w:pPr>
            <w:r>
              <w:t>质量指标</w:t>
            </w:r>
          </w:p>
        </w:tc>
        <w:tc>
          <w:tcPr>
            <w:tcW w:w="2835" w:type="dxa"/>
            <w:vAlign w:val="center"/>
          </w:tcPr>
          <w:p w14:paraId="0C5978E6">
            <w:pPr>
              <w:pStyle w:val="14"/>
            </w:pPr>
            <w:r>
              <w:t>传染病和突发公共卫生事件报告率</w:t>
            </w:r>
          </w:p>
        </w:tc>
        <w:tc>
          <w:tcPr>
            <w:tcW w:w="5386" w:type="dxa"/>
            <w:vAlign w:val="center"/>
          </w:tcPr>
          <w:p w14:paraId="6AB39C35">
            <w:pPr>
              <w:pStyle w:val="14"/>
            </w:pPr>
            <w:r>
              <w:t>传染病和突发公共卫生事件报告率</w:t>
            </w:r>
          </w:p>
        </w:tc>
        <w:tc>
          <w:tcPr>
            <w:tcW w:w="2268" w:type="dxa"/>
            <w:vAlign w:val="center"/>
          </w:tcPr>
          <w:p w14:paraId="5E42CE29">
            <w:pPr>
              <w:pStyle w:val="14"/>
            </w:pPr>
            <w:r>
              <w:t>≥95%</w:t>
            </w:r>
          </w:p>
        </w:tc>
        <w:tc>
          <w:tcPr>
            <w:tcW w:w="1276" w:type="dxa"/>
            <w:vAlign w:val="center"/>
          </w:tcPr>
          <w:p w14:paraId="6C909307">
            <w:pPr>
              <w:pStyle w:val="14"/>
            </w:pPr>
            <w:r>
              <w:t>国家标准</w:t>
            </w:r>
          </w:p>
        </w:tc>
      </w:tr>
      <w:tr w14:paraId="5643A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25119"/>
        </w:tc>
        <w:tc>
          <w:tcPr>
            <w:tcW w:w="2268" w:type="dxa"/>
            <w:vAlign w:val="center"/>
          </w:tcPr>
          <w:p w14:paraId="1B994A1B">
            <w:pPr>
              <w:pStyle w:val="14"/>
            </w:pPr>
            <w:r>
              <w:t>时效指标</w:t>
            </w:r>
          </w:p>
        </w:tc>
        <w:tc>
          <w:tcPr>
            <w:tcW w:w="2835" w:type="dxa"/>
            <w:vAlign w:val="center"/>
          </w:tcPr>
          <w:p w14:paraId="7DF18BDF">
            <w:pPr>
              <w:pStyle w:val="14"/>
            </w:pPr>
            <w:r>
              <w:t>按时完成率</w:t>
            </w:r>
          </w:p>
        </w:tc>
        <w:tc>
          <w:tcPr>
            <w:tcW w:w="5386" w:type="dxa"/>
            <w:vAlign w:val="center"/>
          </w:tcPr>
          <w:p w14:paraId="265DC807">
            <w:pPr>
              <w:pStyle w:val="14"/>
            </w:pPr>
            <w:r>
              <w:t>按时完成率</w:t>
            </w:r>
          </w:p>
        </w:tc>
        <w:tc>
          <w:tcPr>
            <w:tcW w:w="2268" w:type="dxa"/>
            <w:vAlign w:val="center"/>
          </w:tcPr>
          <w:p w14:paraId="4C523618">
            <w:pPr>
              <w:pStyle w:val="14"/>
            </w:pPr>
            <w:r>
              <w:t>100%</w:t>
            </w:r>
          </w:p>
        </w:tc>
        <w:tc>
          <w:tcPr>
            <w:tcW w:w="1276" w:type="dxa"/>
            <w:vAlign w:val="center"/>
          </w:tcPr>
          <w:p w14:paraId="7E4E7F09">
            <w:pPr>
              <w:pStyle w:val="14"/>
            </w:pPr>
            <w:r>
              <w:t>国家标准</w:t>
            </w:r>
          </w:p>
        </w:tc>
      </w:tr>
      <w:tr w14:paraId="648BE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6D935"/>
        </w:tc>
        <w:tc>
          <w:tcPr>
            <w:tcW w:w="2268" w:type="dxa"/>
            <w:vAlign w:val="center"/>
          </w:tcPr>
          <w:p w14:paraId="3F6CBC7E">
            <w:pPr>
              <w:pStyle w:val="14"/>
            </w:pPr>
            <w:r>
              <w:t>成本指标</w:t>
            </w:r>
          </w:p>
        </w:tc>
        <w:tc>
          <w:tcPr>
            <w:tcW w:w="2835" w:type="dxa"/>
            <w:vAlign w:val="center"/>
          </w:tcPr>
          <w:p w14:paraId="71DAE182">
            <w:pPr>
              <w:pStyle w:val="14"/>
            </w:pPr>
            <w:r>
              <w:t>资金成本</w:t>
            </w:r>
          </w:p>
        </w:tc>
        <w:tc>
          <w:tcPr>
            <w:tcW w:w="5386" w:type="dxa"/>
            <w:vAlign w:val="center"/>
          </w:tcPr>
          <w:p w14:paraId="776E83C0">
            <w:pPr>
              <w:pStyle w:val="14"/>
            </w:pPr>
            <w:r>
              <w:t>资金成本</w:t>
            </w:r>
          </w:p>
        </w:tc>
        <w:tc>
          <w:tcPr>
            <w:tcW w:w="2268" w:type="dxa"/>
            <w:vAlign w:val="center"/>
          </w:tcPr>
          <w:p w14:paraId="5838B78D">
            <w:pPr>
              <w:pStyle w:val="14"/>
            </w:pPr>
            <w:r>
              <w:t>189.65万元</w:t>
            </w:r>
          </w:p>
        </w:tc>
        <w:tc>
          <w:tcPr>
            <w:tcW w:w="1276" w:type="dxa"/>
            <w:vAlign w:val="center"/>
          </w:tcPr>
          <w:p w14:paraId="2648A37B">
            <w:pPr>
              <w:pStyle w:val="14"/>
            </w:pPr>
            <w:r>
              <w:t>国家标准</w:t>
            </w:r>
          </w:p>
        </w:tc>
      </w:tr>
      <w:tr w14:paraId="2A769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EB8C2A">
            <w:pPr>
              <w:pStyle w:val="15"/>
            </w:pPr>
            <w:r>
              <w:t>效益指标</w:t>
            </w:r>
          </w:p>
        </w:tc>
        <w:tc>
          <w:tcPr>
            <w:tcW w:w="2268" w:type="dxa"/>
            <w:vAlign w:val="center"/>
          </w:tcPr>
          <w:p w14:paraId="04B28211">
            <w:pPr>
              <w:pStyle w:val="14"/>
            </w:pPr>
            <w:r>
              <w:t>经济效益指标</w:t>
            </w:r>
          </w:p>
        </w:tc>
        <w:tc>
          <w:tcPr>
            <w:tcW w:w="2835" w:type="dxa"/>
            <w:vAlign w:val="center"/>
          </w:tcPr>
          <w:p w14:paraId="78A6CFF6">
            <w:pPr>
              <w:pStyle w:val="14"/>
            </w:pPr>
            <w:r>
              <w:t>城乡居民公共卫生差距</w:t>
            </w:r>
          </w:p>
        </w:tc>
        <w:tc>
          <w:tcPr>
            <w:tcW w:w="5386" w:type="dxa"/>
            <w:vAlign w:val="center"/>
          </w:tcPr>
          <w:p w14:paraId="1A944641">
            <w:pPr>
              <w:pStyle w:val="14"/>
            </w:pPr>
            <w:r>
              <w:t>城乡居民公共卫生差距</w:t>
            </w:r>
          </w:p>
        </w:tc>
        <w:tc>
          <w:tcPr>
            <w:tcW w:w="2268" w:type="dxa"/>
            <w:vAlign w:val="center"/>
          </w:tcPr>
          <w:p w14:paraId="1453D450">
            <w:pPr>
              <w:pStyle w:val="14"/>
            </w:pPr>
            <w:r>
              <w:t>不断缩小</w:t>
            </w:r>
          </w:p>
        </w:tc>
        <w:tc>
          <w:tcPr>
            <w:tcW w:w="1276" w:type="dxa"/>
            <w:vAlign w:val="center"/>
          </w:tcPr>
          <w:p w14:paraId="26931AD6">
            <w:pPr>
              <w:pStyle w:val="14"/>
            </w:pPr>
            <w:r>
              <w:t>国家标准</w:t>
            </w:r>
          </w:p>
        </w:tc>
      </w:tr>
      <w:tr w14:paraId="6250E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72F98"/>
        </w:tc>
        <w:tc>
          <w:tcPr>
            <w:tcW w:w="2268" w:type="dxa"/>
            <w:vAlign w:val="center"/>
          </w:tcPr>
          <w:p w14:paraId="67030F92">
            <w:pPr>
              <w:pStyle w:val="14"/>
            </w:pPr>
            <w:r>
              <w:t>可持续影响指标</w:t>
            </w:r>
          </w:p>
        </w:tc>
        <w:tc>
          <w:tcPr>
            <w:tcW w:w="2835" w:type="dxa"/>
            <w:vAlign w:val="center"/>
          </w:tcPr>
          <w:p w14:paraId="64D92E37">
            <w:pPr>
              <w:pStyle w:val="14"/>
            </w:pPr>
            <w:r>
              <w:t>基本公共卫生服务水平</w:t>
            </w:r>
          </w:p>
        </w:tc>
        <w:tc>
          <w:tcPr>
            <w:tcW w:w="5386" w:type="dxa"/>
            <w:vAlign w:val="center"/>
          </w:tcPr>
          <w:p w14:paraId="57435855">
            <w:pPr>
              <w:pStyle w:val="14"/>
            </w:pPr>
            <w:r>
              <w:t>基本公共卫生服务水平</w:t>
            </w:r>
          </w:p>
        </w:tc>
        <w:tc>
          <w:tcPr>
            <w:tcW w:w="2268" w:type="dxa"/>
            <w:vAlign w:val="center"/>
          </w:tcPr>
          <w:p w14:paraId="3BEDB435">
            <w:pPr>
              <w:pStyle w:val="14"/>
            </w:pPr>
            <w:r>
              <w:t>不断提高</w:t>
            </w:r>
          </w:p>
        </w:tc>
        <w:tc>
          <w:tcPr>
            <w:tcW w:w="1276" w:type="dxa"/>
            <w:vAlign w:val="center"/>
          </w:tcPr>
          <w:p w14:paraId="646CC24F">
            <w:pPr>
              <w:pStyle w:val="14"/>
            </w:pPr>
            <w:r>
              <w:t>国家标准</w:t>
            </w:r>
          </w:p>
        </w:tc>
      </w:tr>
      <w:tr w14:paraId="5994A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1B991">
            <w:pPr>
              <w:pStyle w:val="15"/>
            </w:pPr>
            <w:r>
              <w:t>满意度指标</w:t>
            </w:r>
          </w:p>
        </w:tc>
        <w:tc>
          <w:tcPr>
            <w:tcW w:w="2268" w:type="dxa"/>
            <w:vAlign w:val="center"/>
          </w:tcPr>
          <w:p w14:paraId="39153C4B">
            <w:pPr>
              <w:pStyle w:val="14"/>
            </w:pPr>
            <w:r>
              <w:t>服务对象满意度指标</w:t>
            </w:r>
          </w:p>
        </w:tc>
        <w:tc>
          <w:tcPr>
            <w:tcW w:w="2835" w:type="dxa"/>
            <w:vAlign w:val="center"/>
          </w:tcPr>
          <w:p w14:paraId="3C8A1695">
            <w:pPr>
              <w:pStyle w:val="14"/>
            </w:pPr>
            <w:r>
              <w:t>服务对象满意度率</w:t>
            </w:r>
          </w:p>
        </w:tc>
        <w:tc>
          <w:tcPr>
            <w:tcW w:w="5386" w:type="dxa"/>
            <w:vAlign w:val="center"/>
          </w:tcPr>
          <w:p w14:paraId="232C70EE">
            <w:pPr>
              <w:pStyle w:val="14"/>
            </w:pPr>
            <w:r>
              <w:t>服务对象满意度率</w:t>
            </w:r>
          </w:p>
        </w:tc>
        <w:tc>
          <w:tcPr>
            <w:tcW w:w="2268" w:type="dxa"/>
            <w:vAlign w:val="center"/>
          </w:tcPr>
          <w:p w14:paraId="78E4EB6F">
            <w:pPr>
              <w:pStyle w:val="14"/>
            </w:pPr>
            <w:r>
              <w:t>≥95%</w:t>
            </w:r>
          </w:p>
        </w:tc>
        <w:tc>
          <w:tcPr>
            <w:tcW w:w="1276" w:type="dxa"/>
            <w:vAlign w:val="center"/>
          </w:tcPr>
          <w:p w14:paraId="3DEF7C14">
            <w:pPr>
              <w:pStyle w:val="14"/>
            </w:pPr>
            <w:r>
              <w:t>国家标准</w:t>
            </w:r>
          </w:p>
        </w:tc>
      </w:tr>
    </w:tbl>
    <w:p w14:paraId="0F3929AD">
      <w:pPr>
        <w:sectPr>
          <w:pgSz w:w="16840" w:h="11900" w:orient="landscape"/>
          <w:pgMar w:top="1361" w:right="1020" w:bottom="1134" w:left="1020" w:header="720" w:footer="720" w:gutter="0"/>
          <w:cols w:space="720" w:num="1"/>
        </w:sectPr>
      </w:pPr>
    </w:p>
    <w:p w14:paraId="771A6024">
      <w:pPr>
        <w:ind w:firstLine="560"/>
      </w:pPr>
      <w:r>
        <w:rPr>
          <w:rFonts w:ascii="方正仿宋_GBK" w:hAnsi="方正仿宋_GBK" w:eastAsia="方正仿宋_GBK" w:cs="方正仿宋_GBK"/>
          <w:b/>
          <w:color w:val="000000"/>
          <w:sz w:val="28"/>
        </w:rPr>
        <w:t>9、冀财社[2025]161号/省级/提前下达2026年基本药物补助资金绩效目标表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94F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98995F">
            <w:pPr>
              <w:pStyle w:val="13"/>
            </w:pPr>
            <w:r>
              <w:t>单位：万元</w:t>
            </w:r>
          </w:p>
        </w:tc>
      </w:tr>
      <w:tr w14:paraId="54CA4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92109">
            <w:pPr>
              <w:pStyle w:val="12"/>
            </w:pPr>
            <w:r>
              <w:t>项目编码</w:t>
            </w:r>
          </w:p>
        </w:tc>
        <w:tc>
          <w:tcPr>
            <w:tcW w:w="5103" w:type="dxa"/>
            <w:gridSpan w:val="2"/>
            <w:vAlign w:val="center"/>
          </w:tcPr>
          <w:p w14:paraId="0F6B9D3F">
            <w:pPr>
              <w:pStyle w:val="14"/>
            </w:pPr>
            <w:r>
              <w:t>13052526P00874910021X</w:t>
            </w:r>
          </w:p>
        </w:tc>
        <w:tc>
          <w:tcPr>
            <w:tcW w:w="2835" w:type="dxa"/>
            <w:vAlign w:val="center"/>
          </w:tcPr>
          <w:p w14:paraId="0098475A">
            <w:pPr>
              <w:pStyle w:val="12"/>
            </w:pPr>
            <w:r>
              <w:t>项目名称</w:t>
            </w:r>
          </w:p>
        </w:tc>
        <w:tc>
          <w:tcPr>
            <w:tcW w:w="6095" w:type="dxa"/>
            <w:gridSpan w:val="3"/>
            <w:vAlign w:val="center"/>
          </w:tcPr>
          <w:p w14:paraId="78B616F0">
            <w:pPr>
              <w:pStyle w:val="14"/>
            </w:pPr>
            <w:r>
              <w:t>冀财社[2025]161号/省级/提前下达2026年基本药物补助资金</w:t>
            </w:r>
          </w:p>
        </w:tc>
      </w:tr>
      <w:tr w14:paraId="17EAA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1CBFD">
            <w:pPr>
              <w:pStyle w:val="12"/>
            </w:pPr>
            <w:r>
              <w:t>预算规模及资金用途</w:t>
            </w:r>
          </w:p>
        </w:tc>
        <w:tc>
          <w:tcPr>
            <w:tcW w:w="2268" w:type="dxa"/>
            <w:vAlign w:val="center"/>
          </w:tcPr>
          <w:p w14:paraId="7774A89D">
            <w:pPr>
              <w:pStyle w:val="12"/>
            </w:pPr>
            <w:r>
              <w:t>预算数</w:t>
            </w:r>
          </w:p>
        </w:tc>
        <w:tc>
          <w:tcPr>
            <w:tcW w:w="2835" w:type="dxa"/>
            <w:vAlign w:val="center"/>
          </w:tcPr>
          <w:p w14:paraId="5A454108">
            <w:pPr>
              <w:pStyle w:val="14"/>
            </w:pPr>
            <w:r>
              <w:t>20.26</w:t>
            </w:r>
          </w:p>
        </w:tc>
        <w:tc>
          <w:tcPr>
            <w:tcW w:w="2835" w:type="dxa"/>
            <w:vAlign w:val="center"/>
          </w:tcPr>
          <w:p w14:paraId="0D0F3BEE">
            <w:pPr>
              <w:pStyle w:val="12"/>
            </w:pPr>
            <w:r>
              <w:t>其中：财政    资金</w:t>
            </w:r>
          </w:p>
        </w:tc>
        <w:tc>
          <w:tcPr>
            <w:tcW w:w="2551" w:type="dxa"/>
            <w:vAlign w:val="center"/>
          </w:tcPr>
          <w:p w14:paraId="461D19F6">
            <w:pPr>
              <w:pStyle w:val="14"/>
            </w:pPr>
            <w:r>
              <w:t>20.26</w:t>
            </w:r>
          </w:p>
        </w:tc>
        <w:tc>
          <w:tcPr>
            <w:tcW w:w="2268" w:type="dxa"/>
            <w:vAlign w:val="center"/>
          </w:tcPr>
          <w:p w14:paraId="7AB02226">
            <w:pPr>
              <w:pStyle w:val="12"/>
            </w:pPr>
            <w:r>
              <w:t>其他资金</w:t>
            </w:r>
          </w:p>
        </w:tc>
        <w:tc>
          <w:tcPr>
            <w:tcW w:w="1276" w:type="dxa"/>
            <w:vAlign w:val="center"/>
          </w:tcPr>
          <w:p w14:paraId="7D1F0371">
            <w:pPr>
              <w:pStyle w:val="14"/>
            </w:pPr>
          </w:p>
        </w:tc>
      </w:tr>
      <w:tr w14:paraId="75CC9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2FBEF7"/>
        </w:tc>
        <w:tc>
          <w:tcPr>
            <w:tcW w:w="14033" w:type="dxa"/>
            <w:gridSpan w:val="6"/>
            <w:vAlign w:val="center"/>
          </w:tcPr>
          <w:p w14:paraId="10A54658">
            <w:pPr>
              <w:pStyle w:val="14"/>
            </w:pPr>
            <w:r>
              <w:t>对实施国家基本药物制度的卫生室给予补助，支持国家基本药物制度在卫生室顺利实施。</w:t>
            </w:r>
          </w:p>
        </w:tc>
      </w:tr>
      <w:tr w14:paraId="3D86E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FA82">
            <w:pPr>
              <w:pStyle w:val="12"/>
            </w:pPr>
            <w:r>
              <w:t>资金支出计划（%）</w:t>
            </w:r>
          </w:p>
        </w:tc>
        <w:tc>
          <w:tcPr>
            <w:tcW w:w="5103" w:type="dxa"/>
            <w:gridSpan w:val="2"/>
            <w:vAlign w:val="center"/>
          </w:tcPr>
          <w:p w14:paraId="6AAB49AC">
            <w:pPr>
              <w:pStyle w:val="12"/>
            </w:pPr>
            <w:r>
              <w:t>3月底</w:t>
            </w:r>
          </w:p>
        </w:tc>
        <w:tc>
          <w:tcPr>
            <w:tcW w:w="2835" w:type="dxa"/>
            <w:vAlign w:val="center"/>
          </w:tcPr>
          <w:p w14:paraId="2DA06864">
            <w:pPr>
              <w:pStyle w:val="12"/>
            </w:pPr>
            <w:r>
              <w:t>6月底</w:t>
            </w:r>
          </w:p>
        </w:tc>
        <w:tc>
          <w:tcPr>
            <w:tcW w:w="2551" w:type="dxa"/>
            <w:vAlign w:val="center"/>
          </w:tcPr>
          <w:p w14:paraId="2105EC0F">
            <w:pPr>
              <w:pStyle w:val="12"/>
            </w:pPr>
            <w:r>
              <w:t>10月底</w:t>
            </w:r>
          </w:p>
        </w:tc>
        <w:tc>
          <w:tcPr>
            <w:tcW w:w="3544" w:type="dxa"/>
            <w:gridSpan w:val="2"/>
            <w:vAlign w:val="center"/>
          </w:tcPr>
          <w:p w14:paraId="33FC6AF2">
            <w:pPr>
              <w:pStyle w:val="12"/>
            </w:pPr>
            <w:r>
              <w:t>12月底</w:t>
            </w:r>
          </w:p>
        </w:tc>
      </w:tr>
      <w:tr w14:paraId="5C436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D62E72"/>
        </w:tc>
        <w:tc>
          <w:tcPr>
            <w:tcW w:w="5103" w:type="dxa"/>
            <w:gridSpan w:val="2"/>
            <w:vAlign w:val="center"/>
          </w:tcPr>
          <w:p w14:paraId="2A55EFAB">
            <w:pPr>
              <w:pStyle w:val="15"/>
            </w:pPr>
            <w:r>
              <w:t>30%</w:t>
            </w:r>
          </w:p>
        </w:tc>
        <w:tc>
          <w:tcPr>
            <w:tcW w:w="2835" w:type="dxa"/>
            <w:vAlign w:val="center"/>
          </w:tcPr>
          <w:p w14:paraId="0DF9698F">
            <w:pPr>
              <w:pStyle w:val="15"/>
            </w:pPr>
            <w:r>
              <w:t>60%</w:t>
            </w:r>
          </w:p>
        </w:tc>
        <w:tc>
          <w:tcPr>
            <w:tcW w:w="2551" w:type="dxa"/>
            <w:vAlign w:val="center"/>
          </w:tcPr>
          <w:p w14:paraId="0AD96DB3">
            <w:pPr>
              <w:pStyle w:val="15"/>
            </w:pPr>
            <w:r>
              <w:t>90%</w:t>
            </w:r>
          </w:p>
        </w:tc>
        <w:tc>
          <w:tcPr>
            <w:tcW w:w="3544" w:type="dxa"/>
            <w:gridSpan w:val="2"/>
            <w:vAlign w:val="center"/>
          </w:tcPr>
          <w:p w14:paraId="0DEC965E">
            <w:pPr>
              <w:pStyle w:val="15"/>
            </w:pPr>
            <w:r>
              <w:t>100%</w:t>
            </w:r>
          </w:p>
        </w:tc>
      </w:tr>
      <w:tr w14:paraId="50841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412303">
            <w:pPr>
              <w:pStyle w:val="12"/>
            </w:pPr>
            <w:r>
              <w:t>绩效目标</w:t>
            </w:r>
          </w:p>
        </w:tc>
        <w:tc>
          <w:tcPr>
            <w:tcW w:w="14033" w:type="dxa"/>
            <w:gridSpan w:val="6"/>
            <w:vAlign w:val="center"/>
          </w:tcPr>
          <w:p w14:paraId="61F99DAA">
            <w:pPr>
              <w:pStyle w:val="14"/>
            </w:pPr>
            <w:r>
              <w:t>1.对实施国家基本药物制度的卫生室给予补助，支持国家基本药物制度在卫生室顺利实施</w:t>
            </w:r>
          </w:p>
          <w:p w14:paraId="125FD335">
            <w:pPr>
              <w:pStyle w:val="14"/>
            </w:pPr>
            <w:r>
              <w:t>2.保证所有政府办基层医疗卫生机构实施国家基本药物制度，推进综合改革顺利进行</w:t>
            </w:r>
          </w:p>
        </w:tc>
      </w:tr>
    </w:tbl>
    <w:p w14:paraId="4F3F2B4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E1F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7D13A79">
            <w:pPr>
              <w:pStyle w:val="12"/>
            </w:pPr>
            <w:r>
              <w:t>一级指标</w:t>
            </w:r>
          </w:p>
        </w:tc>
        <w:tc>
          <w:tcPr>
            <w:tcW w:w="2268" w:type="dxa"/>
            <w:vAlign w:val="center"/>
          </w:tcPr>
          <w:p w14:paraId="12C3CC80">
            <w:pPr>
              <w:pStyle w:val="12"/>
            </w:pPr>
            <w:r>
              <w:t>二级指标</w:t>
            </w:r>
          </w:p>
        </w:tc>
        <w:tc>
          <w:tcPr>
            <w:tcW w:w="2835" w:type="dxa"/>
            <w:vAlign w:val="center"/>
          </w:tcPr>
          <w:p w14:paraId="425B2B9F">
            <w:pPr>
              <w:pStyle w:val="12"/>
            </w:pPr>
            <w:r>
              <w:t>三级指标</w:t>
            </w:r>
          </w:p>
        </w:tc>
        <w:tc>
          <w:tcPr>
            <w:tcW w:w="5386" w:type="dxa"/>
            <w:vAlign w:val="center"/>
          </w:tcPr>
          <w:p w14:paraId="43AF4392">
            <w:pPr>
              <w:pStyle w:val="12"/>
            </w:pPr>
            <w:r>
              <w:t>绩效指标描述</w:t>
            </w:r>
          </w:p>
        </w:tc>
        <w:tc>
          <w:tcPr>
            <w:tcW w:w="2268" w:type="dxa"/>
            <w:vAlign w:val="center"/>
          </w:tcPr>
          <w:p w14:paraId="12A9C33C">
            <w:pPr>
              <w:pStyle w:val="12"/>
            </w:pPr>
            <w:r>
              <w:t>指标值</w:t>
            </w:r>
          </w:p>
        </w:tc>
        <w:tc>
          <w:tcPr>
            <w:tcW w:w="1276" w:type="dxa"/>
            <w:vAlign w:val="center"/>
          </w:tcPr>
          <w:p w14:paraId="52943822">
            <w:pPr>
              <w:pStyle w:val="12"/>
            </w:pPr>
            <w:r>
              <w:t>指标值确定依据</w:t>
            </w:r>
          </w:p>
        </w:tc>
      </w:tr>
      <w:tr w14:paraId="486FD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E32EDD">
            <w:pPr>
              <w:pStyle w:val="15"/>
            </w:pPr>
            <w:r>
              <w:t>产出指标</w:t>
            </w:r>
          </w:p>
        </w:tc>
        <w:tc>
          <w:tcPr>
            <w:tcW w:w="2268" w:type="dxa"/>
            <w:vAlign w:val="center"/>
          </w:tcPr>
          <w:p w14:paraId="49F548D6">
            <w:pPr>
              <w:pStyle w:val="14"/>
            </w:pPr>
            <w:r>
              <w:t>数量指标</w:t>
            </w:r>
          </w:p>
        </w:tc>
        <w:tc>
          <w:tcPr>
            <w:tcW w:w="2835" w:type="dxa"/>
            <w:vAlign w:val="center"/>
          </w:tcPr>
          <w:p w14:paraId="1DC6E028">
            <w:pPr>
              <w:pStyle w:val="14"/>
            </w:pPr>
            <w:r>
              <w:t>覆盖基层医疗卫生机构数量</w:t>
            </w:r>
          </w:p>
        </w:tc>
        <w:tc>
          <w:tcPr>
            <w:tcW w:w="5386" w:type="dxa"/>
            <w:vAlign w:val="center"/>
          </w:tcPr>
          <w:p w14:paraId="6694BFD8">
            <w:pPr>
              <w:pStyle w:val="14"/>
            </w:pPr>
            <w:r>
              <w:t>政府办基层医疗卫生机构实施国家基本药物制度覆盖数量</w:t>
            </w:r>
          </w:p>
        </w:tc>
        <w:tc>
          <w:tcPr>
            <w:tcW w:w="2268" w:type="dxa"/>
            <w:vAlign w:val="center"/>
          </w:tcPr>
          <w:p w14:paraId="2DCB65D3">
            <w:pPr>
              <w:pStyle w:val="14"/>
            </w:pPr>
            <w:r>
              <w:t>49家</w:t>
            </w:r>
          </w:p>
        </w:tc>
        <w:tc>
          <w:tcPr>
            <w:tcW w:w="1276" w:type="dxa"/>
            <w:vAlign w:val="center"/>
          </w:tcPr>
          <w:p w14:paraId="52CBF2AA">
            <w:pPr>
              <w:pStyle w:val="14"/>
            </w:pPr>
            <w:r>
              <w:t>行业标准</w:t>
            </w:r>
          </w:p>
        </w:tc>
      </w:tr>
      <w:tr w14:paraId="5BD86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4E75B"/>
        </w:tc>
        <w:tc>
          <w:tcPr>
            <w:tcW w:w="2268" w:type="dxa"/>
            <w:vAlign w:val="center"/>
          </w:tcPr>
          <w:p w14:paraId="083CEF7B">
            <w:pPr>
              <w:pStyle w:val="14"/>
            </w:pPr>
            <w:r>
              <w:t>质量指标</w:t>
            </w:r>
          </w:p>
        </w:tc>
        <w:tc>
          <w:tcPr>
            <w:tcW w:w="2835" w:type="dxa"/>
            <w:vAlign w:val="center"/>
          </w:tcPr>
          <w:p w14:paraId="058D83F3">
            <w:pPr>
              <w:pStyle w:val="14"/>
            </w:pPr>
            <w:r>
              <w:t>网采率</w:t>
            </w:r>
          </w:p>
        </w:tc>
        <w:tc>
          <w:tcPr>
            <w:tcW w:w="5386" w:type="dxa"/>
            <w:vAlign w:val="center"/>
          </w:tcPr>
          <w:p w14:paraId="362CC115">
            <w:pPr>
              <w:pStyle w:val="14"/>
            </w:pPr>
            <w:r>
              <w:t>村卫生室实施国家基本药物制度网采比例</w:t>
            </w:r>
          </w:p>
        </w:tc>
        <w:tc>
          <w:tcPr>
            <w:tcW w:w="2268" w:type="dxa"/>
            <w:vAlign w:val="center"/>
          </w:tcPr>
          <w:p w14:paraId="3EE7B1B6">
            <w:pPr>
              <w:pStyle w:val="14"/>
            </w:pPr>
            <w:r>
              <w:t>100%</w:t>
            </w:r>
          </w:p>
        </w:tc>
        <w:tc>
          <w:tcPr>
            <w:tcW w:w="1276" w:type="dxa"/>
            <w:vAlign w:val="center"/>
          </w:tcPr>
          <w:p w14:paraId="36DDD15B">
            <w:pPr>
              <w:pStyle w:val="14"/>
            </w:pPr>
            <w:r>
              <w:t>行业标准</w:t>
            </w:r>
          </w:p>
        </w:tc>
      </w:tr>
      <w:tr w14:paraId="70BB3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47314"/>
        </w:tc>
        <w:tc>
          <w:tcPr>
            <w:tcW w:w="2268" w:type="dxa"/>
            <w:vAlign w:val="center"/>
          </w:tcPr>
          <w:p w14:paraId="46A8F9F3">
            <w:pPr>
              <w:pStyle w:val="14"/>
            </w:pPr>
            <w:r>
              <w:t>时效指标</w:t>
            </w:r>
          </w:p>
        </w:tc>
        <w:tc>
          <w:tcPr>
            <w:tcW w:w="2835" w:type="dxa"/>
            <w:vAlign w:val="center"/>
          </w:tcPr>
          <w:p w14:paraId="2AF8447E">
            <w:pPr>
              <w:pStyle w:val="14"/>
            </w:pPr>
            <w:r>
              <w:t>考核</w:t>
            </w:r>
          </w:p>
        </w:tc>
        <w:tc>
          <w:tcPr>
            <w:tcW w:w="5386" w:type="dxa"/>
            <w:vAlign w:val="center"/>
          </w:tcPr>
          <w:p w14:paraId="51DDED0D">
            <w:pPr>
              <w:pStyle w:val="14"/>
            </w:pPr>
            <w:r>
              <w:t>纳入年度基本药物制度绩效考核</w:t>
            </w:r>
          </w:p>
        </w:tc>
        <w:tc>
          <w:tcPr>
            <w:tcW w:w="2268" w:type="dxa"/>
            <w:vAlign w:val="center"/>
          </w:tcPr>
          <w:p w14:paraId="0730B6DA">
            <w:pPr>
              <w:pStyle w:val="14"/>
            </w:pPr>
            <w:r>
              <w:t>1年</w:t>
            </w:r>
          </w:p>
        </w:tc>
        <w:tc>
          <w:tcPr>
            <w:tcW w:w="1276" w:type="dxa"/>
            <w:vAlign w:val="center"/>
          </w:tcPr>
          <w:p w14:paraId="7B1BC733">
            <w:pPr>
              <w:pStyle w:val="14"/>
            </w:pPr>
            <w:r>
              <w:t>行业标准</w:t>
            </w:r>
          </w:p>
        </w:tc>
      </w:tr>
      <w:tr w14:paraId="75D84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92F19"/>
        </w:tc>
        <w:tc>
          <w:tcPr>
            <w:tcW w:w="2268" w:type="dxa"/>
            <w:vAlign w:val="center"/>
          </w:tcPr>
          <w:p w14:paraId="77FC1F8C">
            <w:pPr>
              <w:pStyle w:val="14"/>
            </w:pPr>
            <w:r>
              <w:t>成本指标</w:t>
            </w:r>
          </w:p>
        </w:tc>
        <w:tc>
          <w:tcPr>
            <w:tcW w:w="2835" w:type="dxa"/>
            <w:vAlign w:val="center"/>
          </w:tcPr>
          <w:p w14:paraId="71D764F2">
            <w:pPr>
              <w:pStyle w:val="14"/>
            </w:pPr>
            <w:r>
              <w:t>资金拨付</w:t>
            </w:r>
          </w:p>
        </w:tc>
        <w:tc>
          <w:tcPr>
            <w:tcW w:w="5386" w:type="dxa"/>
            <w:vAlign w:val="center"/>
          </w:tcPr>
          <w:p w14:paraId="40F1C20D">
            <w:pPr>
              <w:pStyle w:val="14"/>
            </w:pPr>
            <w:r>
              <w:t>完成基本药物制度拨付</w:t>
            </w:r>
          </w:p>
        </w:tc>
        <w:tc>
          <w:tcPr>
            <w:tcW w:w="2268" w:type="dxa"/>
            <w:vAlign w:val="center"/>
          </w:tcPr>
          <w:p w14:paraId="6DC11BB8">
            <w:pPr>
              <w:pStyle w:val="14"/>
            </w:pPr>
            <w:r>
              <w:t>20.26万元</w:t>
            </w:r>
          </w:p>
        </w:tc>
        <w:tc>
          <w:tcPr>
            <w:tcW w:w="1276" w:type="dxa"/>
            <w:vAlign w:val="center"/>
          </w:tcPr>
          <w:p w14:paraId="79EB73AE">
            <w:pPr>
              <w:pStyle w:val="14"/>
            </w:pPr>
            <w:r>
              <w:t>行业标准</w:t>
            </w:r>
          </w:p>
        </w:tc>
      </w:tr>
      <w:tr w14:paraId="34C29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0C8540">
            <w:pPr>
              <w:pStyle w:val="15"/>
            </w:pPr>
            <w:r>
              <w:t>效益指标</w:t>
            </w:r>
          </w:p>
        </w:tc>
        <w:tc>
          <w:tcPr>
            <w:tcW w:w="2268" w:type="dxa"/>
            <w:vAlign w:val="center"/>
          </w:tcPr>
          <w:p w14:paraId="161DC541">
            <w:pPr>
              <w:pStyle w:val="14"/>
            </w:pPr>
            <w:r>
              <w:t>可持续影响指标</w:t>
            </w:r>
          </w:p>
        </w:tc>
        <w:tc>
          <w:tcPr>
            <w:tcW w:w="2835" w:type="dxa"/>
            <w:vAlign w:val="center"/>
          </w:tcPr>
          <w:p w14:paraId="1DCE5E0C">
            <w:pPr>
              <w:pStyle w:val="14"/>
            </w:pPr>
            <w:r>
              <w:t>乡村医生收入</w:t>
            </w:r>
          </w:p>
        </w:tc>
        <w:tc>
          <w:tcPr>
            <w:tcW w:w="5386" w:type="dxa"/>
            <w:vAlign w:val="center"/>
          </w:tcPr>
          <w:p w14:paraId="0D990A30">
            <w:pPr>
              <w:pStyle w:val="14"/>
            </w:pPr>
            <w:r>
              <w:t>乡村医生全年收入</w:t>
            </w:r>
          </w:p>
        </w:tc>
        <w:tc>
          <w:tcPr>
            <w:tcW w:w="2268" w:type="dxa"/>
            <w:vAlign w:val="center"/>
          </w:tcPr>
          <w:p w14:paraId="0F913829">
            <w:pPr>
              <w:pStyle w:val="14"/>
            </w:pPr>
            <w:r>
              <w:t>保持稳定</w:t>
            </w:r>
          </w:p>
        </w:tc>
        <w:tc>
          <w:tcPr>
            <w:tcW w:w="1276" w:type="dxa"/>
            <w:vAlign w:val="center"/>
          </w:tcPr>
          <w:p w14:paraId="74EE1CD7">
            <w:pPr>
              <w:pStyle w:val="14"/>
            </w:pPr>
            <w:r>
              <w:t>行业标准</w:t>
            </w:r>
          </w:p>
        </w:tc>
      </w:tr>
      <w:tr w14:paraId="7B1FC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2A4C79">
            <w:pPr>
              <w:pStyle w:val="15"/>
            </w:pPr>
            <w:r>
              <w:t>满意度指标</w:t>
            </w:r>
          </w:p>
        </w:tc>
        <w:tc>
          <w:tcPr>
            <w:tcW w:w="2268" w:type="dxa"/>
            <w:vAlign w:val="center"/>
          </w:tcPr>
          <w:p w14:paraId="699E7D11">
            <w:pPr>
              <w:pStyle w:val="14"/>
            </w:pPr>
            <w:r>
              <w:t>服务对象满意度指标</w:t>
            </w:r>
          </w:p>
        </w:tc>
        <w:tc>
          <w:tcPr>
            <w:tcW w:w="2835" w:type="dxa"/>
            <w:vAlign w:val="center"/>
          </w:tcPr>
          <w:p w14:paraId="313FDE1D">
            <w:pPr>
              <w:pStyle w:val="14"/>
            </w:pPr>
            <w:r>
              <w:t>满意率</w:t>
            </w:r>
          </w:p>
        </w:tc>
        <w:tc>
          <w:tcPr>
            <w:tcW w:w="5386" w:type="dxa"/>
            <w:vAlign w:val="center"/>
          </w:tcPr>
          <w:p w14:paraId="17244DAB">
            <w:pPr>
              <w:pStyle w:val="14"/>
            </w:pPr>
            <w:r>
              <w:t>受益人群满意率</w:t>
            </w:r>
          </w:p>
        </w:tc>
        <w:tc>
          <w:tcPr>
            <w:tcW w:w="2268" w:type="dxa"/>
            <w:vAlign w:val="center"/>
          </w:tcPr>
          <w:p w14:paraId="394F347A">
            <w:pPr>
              <w:pStyle w:val="14"/>
            </w:pPr>
            <w:r>
              <w:t>≥95%</w:t>
            </w:r>
          </w:p>
        </w:tc>
        <w:tc>
          <w:tcPr>
            <w:tcW w:w="1276" w:type="dxa"/>
            <w:vAlign w:val="center"/>
          </w:tcPr>
          <w:p w14:paraId="21A03C98">
            <w:pPr>
              <w:pStyle w:val="14"/>
            </w:pPr>
            <w:r>
              <w:t>行业标准</w:t>
            </w:r>
          </w:p>
        </w:tc>
      </w:tr>
    </w:tbl>
    <w:p w14:paraId="361D542F">
      <w:pPr>
        <w:sectPr>
          <w:pgSz w:w="16840" w:h="11900" w:orient="landscape"/>
          <w:pgMar w:top="1361" w:right="1020" w:bottom="1134" w:left="1020" w:header="720" w:footer="720" w:gutter="0"/>
          <w:cols w:space="720" w:num="1"/>
        </w:sectPr>
      </w:pPr>
    </w:p>
    <w:p w14:paraId="5F34F976">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767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95EF2">
            <w:pPr>
              <w:pStyle w:val="13"/>
            </w:pPr>
            <w:r>
              <w:t>单位：万元</w:t>
            </w:r>
          </w:p>
        </w:tc>
      </w:tr>
      <w:tr w14:paraId="5718B1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6B08C">
            <w:pPr>
              <w:pStyle w:val="12"/>
            </w:pPr>
            <w:r>
              <w:t>项目编码</w:t>
            </w:r>
          </w:p>
        </w:tc>
        <w:tc>
          <w:tcPr>
            <w:tcW w:w="5103" w:type="dxa"/>
            <w:gridSpan w:val="2"/>
            <w:vAlign w:val="center"/>
          </w:tcPr>
          <w:p w14:paraId="2AA500E1">
            <w:pPr>
              <w:pStyle w:val="14"/>
            </w:pPr>
            <w:r>
              <w:t>13052526P000012102172</w:t>
            </w:r>
          </w:p>
        </w:tc>
        <w:tc>
          <w:tcPr>
            <w:tcW w:w="2835" w:type="dxa"/>
            <w:vAlign w:val="center"/>
          </w:tcPr>
          <w:p w14:paraId="3EB8872F">
            <w:pPr>
              <w:pStyle w:val="12"/>
            </w:pPr>
            <w:r>
              <w:t>项目名称</w:t>
            </w:r>
          </w:p>
        </w:tc>
        <w:tc>
          <w:tcPr>
            <w:tcW w:w="6095" w:type="dxa"/>
            <w:gridSpan w:val="3"/>
            <w:vAlign w:val="center"/>
          </w:tcPr>
          <w:p w14:paraId="0EAC0F69">
            <w:pPr>
              <w:pStyle w:val="14"/>
            </w:pPr>
            <w:r>
              <w:t>卫生院人员部分</w:t>
            </w:r>
          </w:p>
        </w:tc>
      </w:tr>
      <w:tr w14:paraId="2C97B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C798F">
            <w:pPr>
              <w:pStyle w:val="12"/>
            </w:pPr>
            <w:r>
              <w:t>预算规模及资金用途</w:t>
            </w:r>
          </w:p>
        </w:tc>
        <w:tc>
          <w:tcPr>
            <w:tcW w:w="2268" w:type="dxa"/>
            <w:vAlign w:val="center"/>
          </w:tcPr>
          <w:p w14:paraId="638839ED">
            <w:pPr>
              <w:pStyle w:val="12"/>
            </w:pPr>
            <w:r>
              <w:t>预算数</w:t>
            </w:r>
          </w:p>
        </w:tc>
        <w:tc>
          <w:tcPr>
            <w:tcW w:w="2835" w:type="dxa"/>
            <w:vAlign w:val="center"/>
          </w:tcPr>
          <w:p w14:paraId="5436BABC">
            <w:pPr>
              <w:pStyle w:val="14"/>
            </w:pPr>
            <w:r>
              <w:t>59.80</w:t>
            </w:r>
          </w:p>
        </w:tc>
        <w:tc>
          <w:tcPr>
            <w:tcW w:w="2835" w:type="dxa"/>
            <w:vAlign w:val="center"/>
          </w:tcPr>
          <w:p w14:paraId="3A97B97A">
            <w:pPr>
              <w:pStyle w:val="12"/>
            </w:pPr>
            <w:r>
              <w:t>其中：财政    资金</w:t>
            </w:r>
          </w:p>
        </w:tc>
        <w:tc>
          <w:tcPr>
            <w:tcW w:w="2551" w:type="dxa"/>
            <w:vAlign w:val="center"/>
          </w:tcPr>
          <w:p w14:paraId="554316FE">
            <w:pPr>
              <w:pStyle w:val="14"/>
            </w:pPr>
            <w:r>
              <w:t>59.80</w:t>
            </w:r>
          </w:p>
        </w:tc>
        <w:tc>
          <w:tcPr>
            <w:tcW w:w="2268" w:type="dxa"/>
            <w:vAlign w:val="center"/>
          </w:tcPr>
          <w:p w14:paraId="5B2BA450">
            <w:pPr>
              <w:pStyle w:val="12"/>
            </w:pPr>
            <w:r>
              <w:t>其他资金</w:t>
            </w:r>
          </w:p>
        </w:tc>
        <w:tc>
          <w:tcPr>
            <w:tcW w:w="1276" w:type="dxa"/>
            <w:vAlign w:val="center"/>
          </w:tcPr>
          <w:p w14:paraId="4F09BAF8">
            <w:pPr>
              <w:pStyle w:val="14"/>
            </w:pPr>
          </w:p>
        </w:tc>
      </w:tr>
      <w:tr w14:paraId="2D41C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94AB7B"/>
        </w:tc>
        <w:tc>
          <w:tcPr>
            <w:tcW w:w="14033" w:type="dxa"/>
            <w:gridSpan w:val="6"/>
            <w:vAlign w:val="center"/>
          </w:tcPr>
          <w:p w14:paraId="50ACC8F1">
            <w:pPr>
              <w:pStyle w:val="14"/>
            </w:pPr>
            <w:r>
              <w:t>保障乡镇卫生院在岗职工工资待遇</w:t>
            </w:r>
          </w:p>
        </w:tc>
      </w:tr>
      <w:tr w14:paraId="0E6A9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0E856">
            <w:pPr>
              <w:pStyle w:val="12"/>
            </w:pPr>
            <w:r>
              <w:t>资金支出计划（%）</w:t>
            </w:r>
          </w:p>
        </w:tc>
        <w:tc>
          <w:tcPr>
            <w:tcW w:w="5103" w:type="dxa"/>
            <w:gridSpan w:val="2"/>
            <w:vAlign w:val="center"/>
          </w:tcPr>
          <w:p w14:paraId="0D0FCB29">
            <w:pPr>
              <w:pStyle w:val="12"/>
            </w:pPr>
            <w:r>
              <w:t>3月底</w:t>
            </w:r>
          </w:p>
        </w:tc>
        <w:tc>
          <w:tcPr>
            <w:tcW w:w="2835" w:type="dxa"/>
            <w:vAlign w:val="center"/>
          </w:tcPr>
          <w:p w14:paraId="21BFECE0">
            <w:pPr>
              <w:pStyle w:val="12"/>
            </w:pPr>
            <w:r>
              <w:t>6月底</w:t>
            </w:r>
          </w:p>
        </w:tc>
        <w:tc>
          <w:tcPr>
            <w:tcW w:w="2551" w:type="dxa"/>
            <w:vAlign w:val="center"/>
          </w:tcPr>
          <w:p w14:paraId="3903277C">
            <w:pPr>
              <w:pStyle w:val="12"/>
            </w:pPr>
            <w:r>
              <w:t>10月底</w:t>
            </w:r>
          </w:p>
        </w:tc>
        <w:tc>
          <w:tcPr>
            <w:tcW w:w="3544" w:type="dxa"/>
            <w:gridSpan w:val="2"/>
            <w:vAlign w:val="center"/>
          </w:tcPr>
          <w:p w14:paraId="4189F886">
            <w:pPr>
              <w:pStyle w:val="12"/>
            </w:pPr>
            <w:r>
              <w:t>12月底</w:t>
            </w:r>
          </w:p>
        </w:tc>
      </w:tr>
      <w:tr w14:paraId="16ABC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3B37E4"/>
        </w:tc>
        <w:tc>
          <w:tcPr>
            <w:tcW w:w="5103" w:type="dxa"/>
            <w:gridSpan w:val="2"/>
            <w:vAlign w:val="center"/>
          </w:tcPr>
          <w:p w14:paraId="44DA1FFE">
            <w:pPr>
              <w:pStyle w:val="15"/>
            </w:pPr>
            <w:r>
              <w:t>30%</w:t>
            </w:r>
          </w:p>
        </w:tc>
        <w:tc>
          <w:tcPr>
            <w:tcW w:w="2835" w:type="dxa"/>
            <w:vAlign w:val="center"/>
          </w:tcPr>
          <w:p w14:paraId="18725C9B">
            <w:pPr>
              <w:pStyle w:val="15"/>
            </w:pPr>
            <w:r>
              <w:t>60%</w:t>
            </w:r>
          </w:p>
        </w:tc>
        <w:tc>
          <w:tcPr>
            <w:tcW w:w="2551" w:type="dxa"/>
            <w:vAlign w:val="center"/>
          </w:tcPr>
          <w:p w14:paraId="4E504950">
            <w:pPr>
              <w:pStyle w:val="15"/>
            </w:pPr>
            <w:r>
              <w:t>90%</w:t>
            </w:r>
          </w:p>
        </w:tc>
        <w:tc>
          <w:tcPr>
            <w:tcW w:w="3544" w:type="dxa"/>
            <w:gridSpan w:val="2"/>
            <w:vAlign w:val="center"/>
          </w:tcPr>
          <w:p w14:paraId="421FDFAA">
            <w:pPr>
              <w:pStyle w:val="15"/>
            </w:pPr>
            <w:r>
              <w:t>100%</w:t>
            </w:r>
          </w:p>
        </w:tc>
      </w:tr>
      <w:tr w14:paraId="536A0F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C74B96">
            <w:pPr>
              <w:pStyle w:val="12"/>
            </w:pPr>
            <w:r>
              <w:t>绩效目标</w:t>
            </w:r>
          </w:p>
        </w:tc>
        <w:tc>
          <w:tcPr>
            <w:tcW w:w="14033" w:type="dxa"/>
            <w:gridSpan w:val="6"/>
            <w:vAlign w:val="center"/>
          </w:tcPr>
          <w:p w14:paraId="5DA853DE">
            <w:pPr>
              <w:pStyle w:val="14"/>
            </w:pPr>
            <w:r>
              <w:t>1.保障乡镇卫生院在岗职工工资待遇</w:t>
            </w:r>
          </w:p>
        </w:tc>
      </w:tr>
    </w:tbl>
    <w:p w14:paraId="520BC73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003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00E64ED">
            <w:pPr>
              <w:pStyle w:val="12"/>
            </w:pPr>
            <w:r>
              <w:t>一级指标</w:t>
            </w:r>
          </w:p>
        </w:tc>
        <w:tc>
          <w:tcPr>
            <w:tcW w:w="2268" w:type="dxa"/>
            <w:vAlign w:val="center"/>
          </w:tcPr>
          <w:p w14:paraId="3B9AB755">
            <w:pPr>
              <w:pStyle w:val="12"/>
            </w:pPr>
            <w:r>
              <w:t>二级指标</w:t>
            </w:r>
          </w:p>
        </w:tc>
        <w:tc>
          <w:tcPr>
            <w:tcW w:w="2835" w:type="dxa"/>
            <w:vAlign w:val="center"/>
          </w:tcPr>
          <w:p w14:paraId="263F91C0">
            <w:pPr>
              <w:pStyle w:val="12"/>
            </w:pPr>
            <w:r>
              <w:t>三级指标</w:t>
            </w:r>
          </w:p>
        </w:tc>
        <w:tc>
          <w:tcPr>
            <w:tcW w:w="5386" w:type="dxa"/>
            <w:vAlign w:val="center"/>
          </w:tcPr>
          <w:p w14:paraId="244230CD">
            <w:pPr>
              <w:pStyle w:val="12"/>
            </w:pPr>
            <w:r>
              <w:t>绩效指标描述</w:t>
            </w:r>
          </w:p>
        </w:tc>
        <w:tc>
          <w:tcPr>
            <w:tcW w:w="2268" w:type="dxa"/>
            <w:vAlign w:val="center"/>
          </w:tcPr>
          <w:p w14:paraId="456F8452">
            <w:pPr>
              <w:pStyle w:val="12"/>
            </w:pPr>
            <w:r>
              <w:t>指标值</w:t>
            </w:r>
          </w:p>
        </w:tc>
        <w:tc>
          <w:tcPr>
            <w:tcW w:w="1276" w:type="dxa"/>
            <w:vAlign w:val="center"/>
          </w:tcPr>
          <w:p w14:paraId="7C7A67F8">
            <w:pPr>
              <w:pStyle w:val="12"/>
            </w:pPr>
            <w:r>
              <w:t>指标值确定依据</w:t>
            </w:r>
          </w:p>
        </w:tc>
      </w:tr>
      <w:tr w14:paraId="3AF57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265E45">
            <w:pPr>
              <w:pStyle w:val="15"/>
            </w:pPr>
            <w:r>
              <w:t>产出指标</w:t>
            </w:r>
          </w:p>
        </w:tc>
        <w:tc>
          <w:tcPr>
            <w:tcW w:w="2268" w:type="dxa"/>
            <w:vAlign w:val="center"/>
          </w:tcPr>
          <w:p w14:paraId="73B2C4E7">
            <w:pPr>
              <w:pStyle w:val="14"/>
            </w:pPr>
            <w:r>
              <w:t>数量指标</w:t>
            </w:r>
          </w:p>
        </w:tc>
        <w:tc>
          <w:tcPr>
            <w:tcW w:w="2835" w:type="dxa"/>
            <w:vAlign w:val="center"/>
          </w:tcPr>
          <w:p w14:paraId="71E6733C">
            <w:pPr>
              <w:pStyle w:val="14"/>
            </w:pPr>
            <w:r>
              <w:t>人员数量</w:t>
            </w:r>
          </w:p>
        </w:tc>
        <w:tc>
          <w:tcPr>
            <w:tcW w:w="5386" w:type="dxa"/>
            <w:vAlign w:val="center"/>
          </w:tcPr>
          <w:p w14:paraId="60CDAE79">
            <w:pPr>
              <w:pStyle w:val="14"/>
            </w:pPr>
            <w:r>
              <w:t>保障乡镇卫生院在岗职工工资待遇</w:t>
            </w:r>
          </w:p>
        </w:tc>
        <w:tc>
          <w:tcPr>
            <w:tcW w:w="2268" w:type="dxa"/>
            <w:vAlign w:val="center"/>
          </w:tcPr>
          <w:p w14:paraId="60121A85">
            <w:pPr>
              <w:pStyle w:val="14"/>
            </w:pPr>
            <w:r>
              <w:t>64人</w:t>
            </w:r>
          </w:p>
        </w:tc>
        <w:tc>
          <w:tcPr>
            <w:tcW w:w="1276" w:type="dxa"/>
            <w:vAlign w:val="center"/>
          </w:tcPr>
          <w:p w14:paraId="02019062">
            <w:pPr>
              <w:pStyle w:val="14"/>
            </w:pPr>
            <w:r>
              <w:t>国家标准</w:t>
            </w:r>
          </w:p>
        </w:tc>
      </w:tr>
      <w:tr w14:paraId="45A4B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53C4A"/>
        </w:tc>
        <w:tc>
          <w:tcPr>
            <w:tcW w:w="2268" w:type="dxa"/>
            <w:vAlign w:val="center"/>
          </w:tcPr>
          <w:p w14:paraId="48B79537">
            <w:pPr>
              <w:pStyle w:val="14"/>
            </w:pPr>
            <w:r>
              <w:t>质量指标</w:t>
            </w:r>
          </w:p>
        </w:tc>
        <w:tc>
          <w:tcPr>
            <w:tcW w:w="2835" w:type="dxa"/>
            <w:vAlign w:val="center"/>
          </w:tcPr>
          <w:p w14:paraId="4629B734">
            <w:pPr>
              <w:pStyle w:val="14"/>
            </w:pPr>
            <w:r>
              <w:t>足额发放率</w:t>
            </w:r>
          </w:p>
        </w:tc>
        <w:tc>
          <w:tcPr>
            <w:tcW w:w="5386" w:type="dxa"/>
            <w:vAlign w:val="center"/>
          </w:tcPr>
          <w:p w14:paraId="478D6777">
            <w:pPr>
              <w:pStyle w:val="14"/>
            </w:pPr>
            <w:r>
              <w:t>保证准确，足额发放率</w:t>
            </w:r>
          </w:p>
        </w:tc>
        <w:tc>
          <w:tcPr>
            <w:tcW w:w="2268" w:type="dxa"/>
            <w:vAlign w:val="center"/>
          </w:tcPr>
          <w:p w14:paraId="53618D21">
            <w:pPr>
              <w:pStyle w:val="14"/>
            </w:pPr>
            <w:r>
              <w:t>100%</w:t>
            </w:r>
          </w:p>
        </w:tc>
        <w:tc>
          <w:tcPr>
            <w:tcW w:w="1276" w:type="dxa"/>
            <w:vAlign w:val="center"/>
          </w:tcPr>
          <w:p w14:paraId="7ABB4149">
            <w:pPr>
              <w:pStyle w:val="14"/>
            </w:pPr>
            <w:r>
              <w:t>国家标准</w:t>
            </w:r>
          </w:p>
        </w:tc>
      </w:tr>
      <w:tr w14:paraId="10174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6C720"/>
        </w:tc>
        <w:tc>
          <w:tcPr>
            <w:tcW w:w="2268" w:type="dxa"/>
            <w:vAlign w:val="center"/>
          </w:tcPr>
          <w:p w14:paraId="59BB0282">
            <w:pPr>
              <w:pStyle w:val="14"/>
            </w:pPr>
            <w:r>
              <w:t>时效指标</w:t>
            </w:r>
          </w:p>
        </w:tc>
        <w:tc>
          <w:tcPr>
            <w:tcW w:w="2835" w:type="dxa"/>
            <w:vAlign w:val="center"/>
          </w:tcPr>
          <w:p w14:paraId="687666C4">
            <w:pPr>
              <w:pStyle w:val="14"/>
            </w:pPr>
            <w:r>
              <w:t>待遇保障率</w:t>
            </w:r>
          </w:p>
        </w:tc>
        <w:tc>
          <w:tcPr>
            <w:tcW w:w="5386" w:type="dxa"/>
            <w:vAlign w:val="center"/>
          </w:tcPr>
          <w:p w14:paraId="5632671F">
            <w:pPr>
              <w:pStyle w:val="14"/>
            </w:pPr>
            <w:r>
              <w:t>保障乡镇卫生院人员工资待遇</w:t>
            </w:r>
          </w:p>
        </w:tc>
        <w:tc>
          <w:tcPr>
            <w:tcW w:w="2268" w:type="dxa"/>
            <w:vAlign w:val="center"/>
          </w:tcPr>
          <w:p w14:paraId="7CB086CF">
            <w:pPr>
              <w:pStyle w:val="14"/>
            </w:pPr>
            <w:r>
              <w:t>100%</w:t>
            </w:r>
          </w:p>
        </w:tc>
        <w:tc>
          <w:tcPr>
            <w:tcW w:w="1276" w:type="dxa"/>
            <w:vAlign w:val="center"/>
          </w:tcPr>
          <w:p w14:paraId="45DEE5CA">
            <w:pPr>
              <w:pStyle w:val="14"/>
            </w:pPr>
            <w:r>
              <w:t>国家标准</w:t>
            </w:r>
          </w:p>
        </w:tc>
      </w:tr>
      <w:tr w14:paraId="59220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465DC"/>
        </w:tc>
        <w:tc>
          <w:tcPr>
            <w:tcW w:w="2268" w:type="dxa"/>
            <w:vAlign w:val="center"/>
          </w:tcPr>
          <w:p w14:paraId="5DB09C93">
            <w:pPr>
              <w:pStyle w:val="14"/>
            </w:pPr>
            <w:r>
              <w:t>成本指标</w:t>
            </w:r>
          </w:p>
        </w:tc>
        <w:tc>
          <w:tcPr>
            <w:tcW w:w="2835" w:type="dxa"/>
            <w:vAlign w:val="center"/>
          </w:tcPr>
          <w:p w14:paraId="7CAFEA06">
            <w:pPr>
              <w:pStyle w:val="14"/>
            </w:pPr>
            <w:r>
              <w:t>及时发放率</w:t>
            </w:r>
          </w:p>
        </w:tc>
        <w:tc>
          <w:tcPr>
            <w:tcW w:w="5386" w:type="dxa"/>
            <w:vAlign w:val="center"/>
          </w:tcPr>
          <w:p w14:paraId="17E26F81">
            <w:pPr>
              <w:pStyle w:val="14"/>
            </w:pPr>
            <w:r>
              <w:t>资金按时拨付，及时率达100%</w:t>
            </w:r>
          </w:p>
        </w:tc>
        <w:tc>
          <w:tcPr>
            <w:tcW w:w="2268" w:type="dxa"/>
            <w:vAlign w:val="center"/>
          </w:tcPr>
          <w:p w14:paraId="0354582F">
            <w:pPr>
              <w:pStyle w:val="14"/>
            </w:pPr>
            <w:r>
              <w:t>100%</w:t>
            </w:r>
          </w:p>
        </w:tc>
        <w:tc>
          <w:tcPr>
            <w:tcW w:w="1276" w:type="dxa"/>
            <w:vAlign w:val="center"/>
          </w:tcPr>
          <w:p w14:paraId="52C2DCBA">
            <w:pPr>
              <w:pStyle w:val="14"/>
            </w:pPr>
            <w:r>
              <w:t>国家标准</w:t>
            </w:r>
          </w:p>
        </w:tc>
      </w:tr>
      <w:tr w14:paraId="2AE24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8F129A">
            <w:pPr>
              <w:pStyle w:val="15"/>
            </w:pPr>
            <w:r>
              <w:t>效益指标</w:t>
            </w:r>
          </w:p>
        </w:tc>
        <w:tc>
          <w:tcPr>
            <w:tcW w:w="2268" w:type="dxa"/>
            <w:vAlign w:val="center"/>
          </w:tcPr>
          <w:p w14:paraId="4C482985">
            <w:pPr>
              <w:pStyle w:val="14"/>
            </w:pPr>
            <w:r>
              <w:t>经济效益指标</w:t>
            </w:r>
          </w:p>
        </w:tc>
        <w:tc>
          <w:tcPr>
            <w:tcW w:w="2835" w:type="dxa"/>
            <w:vAlign w:val="center"/>
          </w:tcPr>
          <w:p w14:paraId="4302E286">
            <w:pPr>
              <w:pStyle w:val="14"/>
            </w:pPr>
            <w:r>
              <w:t>资金成本</w:t>
            </w:r>
          </w:p>
        </w:tc>
        <w:tc>
          <w:tcPr>
            <w:tcW w:w="5386" w:type="dxa"/>
            <w:vAlign w:val="center"/>
          </w:tcPr>
          <w:p w14:paraId="460C1981">
            <w:pPr>
              <w:pStyle w:val="14"/>
            </w:pPr>
            <w:r>
              <w:t>乡镇卫生院人员工资拨付</w:t>
            </w:r>
          </w:p>
        </w:tc>
        <w:tc>
          <w:tcPr>
            <w:tcW w:w="2268" w:type="dxa"/>
            <w:vAlign w:val="center"/>
          </w:tcPr>
          <w:p w14:paraId="6AF246D2">
            <w:pPr>
              <w:pStyle w:val="14"/>
            </w:pPr>
            <w:r>
              <w:t>59.8万元</w:t>
            </w:r>
          </w:p>
        </w:tc>
        <w:tc>
          <w:tcPr>
            <w:tcW w:w="1276" w:type="dxa"/>
            <w:vAlign w:val="center"/>
          </w:tcPr>
          <w:p w14:paraId="1E4FCE45">
            <w:pPr>
              <w:pStyle w:val="14"/>
            </w:pPr>
            <w:r>
              <w:t>国家标准</w:t>
            </w:r>
          </w:p>
        </w:tc>
      </w:tr>
      <w:tr w14:paraId="7DBF7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4DDBD"/>
        </w:tc>
        <w:tc>
          <w:tcPr>
            <w:tcW w:w="2268" w:type="dxa"/>
            <w:vAlign w:val="center"/>
          </w:tcPr>
          <w:p w14:paraId="7C2DFB43">
            <w:pPr>
              <w:pStyle w:val="14"/>
            </w:pPr>
            <w:r>
              <w:t>社会效益指标</w:t>
            </w:r>
          </w:p>
        </w:tc>
        <w:tc>
          <w:tcPr>
            <w:tcW w:w="2835" w:type="dxa"/>
            <w:vAlign w:val="center"/>
          </w:tcPr>
          <w:p w14:paraId="5C0C310C">
            <w:pPr>
              <w:pStyle w:val="14"/>
            </w:pPr>
            <w:r>
              <w:t>保障卫生院工作人员工资待遇，确保各项工作顺利开展</w:t>
            </w:r>
          </w:p>
        </w:tc>
        <w:tc>
          <w:tcPr>
            <w:tcW w:w="5386" w:type="dxa"/>
            <w:vAlign w:val="center"/>
          </w:tcPr>
          <w:p w14:paraId="17270C20">
            <w:pPr>
              <w:pStyle w:val="14"/>
            </w:pPr>
            <w:r>
              <w:t>保障卫生院工作人员工资待遇，确保各项工作顺利开展</w:t>
            </w:r>
          </w:p>
        </w:tc>
        <w:tc>
          <w:tcPr>
            <w:tcW w:w="2268" w:type="dxa"/>
            <w:vAlign w:val="center"/>
          </w:tcPr>
          <w:p w14:paraId="21FB1941">
            <w:pPr>
              <w:pStyle w:val="14"/>
            </w:pPr>
            <w:r>
              <w:t>100%</w:t>
            </w:r>
          </w:p>
        </w:tc>
        <w:tc>
          <w:tcPr>
            <w:tcW w:w="1276" w:type="dxa"/>
            <w:vAlign w:val="center"/>
          </w:tcPr>
          <w:p w14:paraId="12D7962D">
            <w:pPr>
              <w:pStyle w:val="14"/>
            </w:pPr>
            <w:r>
              <w:t>国家标准</w:t>
            </w:r>
          </w:p>
        </w:tc>
      </w:tr>
      <w:tr w14:paraId="28952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9BC58"/>
        </w:tc>
        <w:tc>
          <w:tcPr>
            <w:tcW w:w="2268" w:type="dxa"/>
            <w:vAlign w:val="center"/>
          </w:tcPr>
          <w:p w14:paraId="5AE945FF">
            <w:pPr>
              <w:pStyle w:val="14"/>
            </w:pPr>
            <w:r>
              <w:t>生态效益指标</w:t>
            </w:r>
          </w:p>
        </w:tc>
        <w:tc>
          <w:tcPr>
            <w:tcW w:w="2835" w:type="dxa"/>
            <w:vAlign w:val="center"/>
          </w:tcPr>
          <w:p w14:paraId="51FB930C">
            <w:pPr>
              <w:pStyle w:val="14"/>
            </w:pPr>
            <w:r>
              <w:t>发挥绩效职能</w:t>
            </w:r>
          </w:p>
        </w:tc>
        <w:tc>
          <w:tcPr>
            <w:tcW w:w="5386" w:type="dxa"/>
            <w:vAlign w:val="center"/>
          </w:tcPr>
          <w:p w14:paraId="23F65AE9">
            <w:pPr>
              <w:pStyle w:val="14"/>
            </w:pPr>
            <w:r>
              <w:t>充分发挥绩效管理的职能，实现卫生院服务能力提升</w:t>
            </w:r>
          </w:p>
        </w:tc>
        <w:tc>
          <w:tcPr>
            <w:tcW w:w="2268" w:type="dxa"/>
            <w:vAlign w:val="center"/>
          </w:tcPr>
          <w:p w14:paraId="1B893FE2">
            <w:pPr>
              <w:pStyle w:val="14"/>
            </w:pPr>
            <w:r>
              <w:t>100%</w:t>
            </w:r>
          </w:p>
        </w:tc>
        <w:tc>
          <w:tcPr>
            <w:tcW w:w="1276" w:type="dxa"/>
            <w:vAlign w:val="center"/>
          </w:tcPr>
          <w:p w14:paraId="29D4498E">
            <w:pPr>
              <w:pStyle w:val="14"/>
            </w:pPr>
            <w:r>
              <w:t>国家标准</w:t>
            </w:r>
          </w:p>
        </w:tc>
      </w:tr>
      <w:tr w14:paraId="52C30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C0874"/>
        </w:tc>
        <w:tc>
          <w:tcPr>
            <w:tcW w:w="2268" w:type="dxa"/>
            <w:vAlign w:val="center"/>
          </w:tcPr>
          <w:p w14:paraId="0602F2BE">
            <w:pPr>
              <w:pStyle w:val="14"/>
            </w:pPr>
            <w:r>
              <w:t>可持续影响指标</w:t>
            </w:r>
          </w:p>
        </w:tc>
        <w:tc>
          <w:tcPr>
            <w:tcW w:w="2835" w:type="dxa"/>
            <w:vAlign w:val="center"/>
          </w:tcPr>
          <w:p w14:paraId="575AC987">
            <w:pPr>
              <w:pStyle w:val="14"/>
            </w:pPr>
            <w:r>
              <w:t>改革完成率</w:t>
            </w:r>
          </w:p>
        </w:tc>
        <w:tc>
          <w:tcPr>
            <w:tcW w:w="5386" w:type="dxa"/>
            <w:vAlign w:val="center"/>
          </w:tcPr>
          <w:p w14:paraId="005B5269">
            <w:pPr>
              <w:pStyle w:val="14"/>
            </w:pPr>
            <w:r>
              <w:t>推进医药卫生体制改革和医疗保障</w:t>
            </w:r>
          </w:p>
        </w:tc>
        <w:tc>
          <w:tcPr>
            <w:tcW w:w="2268" w:type="dxa"/>
            <w:vAlign w:val="center"/>
          </w:tcPr>
          <w:p w14:paraId="4695BB8D">
            <w:pPr>
              <w:pStyle w:val="14"/>
            </w:pPr>
            <w:r>
              <w:t>持续推进</w:t>
            </w:r>
          </w:p>
        </w:tc>
        <w:tc>
          <w:tcPr>
            <w:tcW w:w="1276" w:type="dxa"/>
            <w:vAlign w:val="center"/>
          </w:tcPr>
          <w:p w14:paraId="4597FD91">
            <w:pPr>
              <w:pStyle w:val="14"/>
            </w:pPr>
            <w:r>
              <w:t>国家标准</w:t>
            </w:r>
          </w:p>
        </w:tc>
      </w:tr>
      <w:tr w14:paraId="5393D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3F3D6B">
            <w:pPr>
              <w:pStyle w:val="15"/>
            </w:pPr>
            <w:r>
              <w:t>满意度指标</w:t>
            </w:r>
          </w:p>
        </w:tc>
        <w:tc>
          <w:tcPr>
            <w:tcW w:w="2268" w:type="dxa"/>
            <w:vAlign w:val="center"/>
          </w:tcPr>
          <w:p w14:paraId="744BA1BF">
            <w:pPr>
              <w:pStyle w:val="14"/>
            </w:pPr>
            <w:r>
              <w:t>服务对象满意度指标</w:t>
            </w:r>
          </w:p>
        </w:tc>
        <w:tc>
          <w:tcPr>
            <w:tcW w:w="2835" w:type="dxa"/>
            <w:vAlign w:val="center"/>
          </w:tcPr>
          <w:p w14:paraId="45507BDE">
            <w:pPr>
              <w:pStyle w:val="14"/>
            </w:pPr>
            <w:r>
              <w:t>满意率</w:t>
            </w:r>
          </w:p>
        </w:tc>
        <w:tc>
          <w:tcPr>
            <w:tcW w:w="5386" w:type="dxa"/>
            <w:vAlign w:val="center"/>
          </w:tcPr>
          <w:p w14:paraId="20AFA441">
            <w:pPr>
              <w:pStyle w:val="14"/>
            </w:pPr>
            <w:r>
              <w:t>乡镇卫生院人员对工资发放的及时性满意率</w:t>
            </w:r>
          </w:p>
        </w:tc>
        <w:tc>
          <w:tcPr>
            <w:tcW w:w="2268" w:type="dxa"/>
            <w:vAlign w:val="center"/>
          </w:tcPr>
          <w:p w14:paraId="0F12B76E">
            <w:pPr>
              <w:pStyle w:val="14"/>
            </w:pPr>
            <w:r>
              <w:t>≥95%</w:t>
            </w:r>
          </w:p>
        </w:tc>
        <w:tc>
          <w:tcPr>
            <w:tcW w:w="1276" w:type="dxa"/>
            <w:vAlign w:val="center"/>
          </w:tcPr>
          <w:p w14:paraId="66EB8C89">
            <w:pPr>
              <w:pStyle w:val="14"/>
            </w:pPr>
            <w:r>
              <w:t>国家标准</w:t>
            </w:r>
          </w:p>
        </w:tc>
      </w:tr>
    </w:tbl>
    <w:p w14:paraId="1E6130B8">
      <w:pPr>
        <w:sectPr>
          <w:pgSz w:w="16840" w:h="11900" w:orient="landscape"/>
          <w:pgMar w:top="1361" w:right="1020" w:bottom="1134" w:left="1020" w:header="720" w:footer="720" w:gutter="0"/>
          <w:cols w:space="720" w:num="1"/>
        </w:sectPr>
      </w:pPr>
    </w:p>
    <w:p w14:paraId="06C5D309">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A4D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ED86BF">
            <w:pPr>
              <w:pStyle w:val="13"/>
            </w:pPr>
            <w:r>
              <w:t>单位：万元</w:t>
            </w:r>
          </w:p>
        </w:tc>
      </w:tr>
      <w:tr w14:paraId="627C72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6ADD58">
            <w:pPr>
              <w:pStyle w:val="12"/>
            </w:pPr>
            <w:r>
              <w:t>项目编码</w:t>
            </w:r>
          </w:p>
        </w:tc>
        <w:tc>
          <w:tcPr>
            <w:tcW w:w="5103" w:type="dxa"/>
            <w:gridSpan w:val="2"/>
            <w:vAlign w:val="center"/>
          </w:tcPr>
          <w:p w14:paraId="402A0D71">
            <w:pPr>
              <w:pStyle w:val="14"/>
            </w:pPr>
            <w:r>
              <w:t>13052526P00001210204B</w:t>
            </w:r>
          </w:p>
        </w:tc>
        <w:tc>
          <w:tcPr>
            <w:tcW w:w="2835" w:type="dxa"/>
            <w:vAlign w:val="center"/>
          </w:tcPr>
          <w:p w14:paraId="5864E21C">
            <w:pPr>
              <w:pStyle w:val="12"/>
            </w:pPr>
            <w:r>
              <w:t>项目名称</w:t>
            </w:r>
          </w:p>
        </w:tc>
        <w:tc>
          <w:tcPr>
            <w:tcW w:w="6095" w:type="dxa"/>
            <w:gridSpan w:val="3"/>
            <w:vAlign w:val="center"/>
          </w:tcPr>
          <w:p w14:paraId="40189F24">
            <w:pPr>
              <w:pStyle w:val="14"/>
            </w:pPr>
            <w:r>
              <w:t>乡村医生社会保险资金</w:t>
            </w:r>
          </w:p>
        </w:tc>
      </w:tr>
      <w:tr w14:paraId="4C8DA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4068B">
            <w:pPr>
              <w:pStyle w:val="12"/>
            </w:pPr>
            <w:r>
              <w:t>预算规模及资金用途</w:t>
            </w:r>
          </w:p>
        </w:tc>
        <w:tc>
          <w:tcPr>
            <w:tcW w:w="2268" w:type="dxa"/>
            <w:vAlign w:val="center"/>
          </w:tcPr>
          <w:p w14:paraId="78F77CB3">
            <w:pPr>
              <w:pStyle w:val="12"/>
            </w:pPr>
            <w:r>
              <w:t>预算数</w:t>
            </w:r>
          </w:p>
        </w:tc>
        <w:tc>
          <w:tcPr>
            <w:tcW w:w="2835" w:type="dxa"/>
            <w:vAlign w:val="center"/>
          </w:tcPr>
          <w:p w14:paraId="2DD410CA">
            <w:pPr>
              <w:pStyle w:val="14"/>
            </w:pPr>
            <w:r>
              <w:t>54.62</w:t>
            </w:r>
          </w:p>
        </w:tc>
        <w:tc>
          <w:tcPr>
            <w:tcW w:w="2835" w:type="dxa"/>
            <w:vAlign w:val="center"/>
          </w:tcPr>
          <w:p w14:paraId="7528E80A">
            <w:pPr>
              <w:pStyle w:val="12"/>
            </w:pPr>
            <w:r>
              <w:t>其中：财政    资金</w:t>
            </w:r>
          </w:p>
        </w:tc>
        <w:tc>
          <w:tcPr>
            <w:tcW w:w="2551" w:type="dxa"/>
            <w:vAlign w:val="center"/>
          </w:tcPr>
          <w:p w14:paraId="28CD7921">
            <w:pPr>
              <w:pStyle w:val="14"/>
            </w:pPr>
            <w:r>
              <w:t>54.62</w:t>
            </w:r>
          </w:p>
        </w:tc>
        <w:tc>
          <w:tcPr>
            <w:tcW w:w="2268" w:type="dxa"/>
            <w:vAlign w:val="center"/>
          </w:tcPr>
          <w:p w14:paraId="6A28E356">
            <w:pPr>
              <w:pStyle w:val="12"/>
            </w:pPr>
            <w:r>
              <w:t>其他资金</w:t>
            </w:r>
          </w:p>
        </w:tc>
        <w:tc>
          <w:tcPr>
            <w:tcW w:w="1276" w:type="dxa"/>
            <w:vAlign w:val="center"/>
          </w:tcPr>
          <w:p w14:paraId="378E4A06">
            <w:pPr>
              <w:pStyle w:val="14"/>
            </w:pPr>
          </w:p>
        </w:tc>
      </w:tr>
      <w:tr w14:paraId="5684E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186A7F"/>
        </w:tc>
        <w:tc>
          <w:tcPr>
            <w:tcW w:w="14033" w:type="dxa"/>
            <w:gridSpan w:val="6"/>
            <w:vAlign w:val="center"/>
          </w:tcPr>
          <w:p w14:paraId="2C193FFD">
            <w:pPr>
              <w:pStyle w:val="14"/>
            </w:pPr>
            <w:r>
              <w:t>用于乡医养老保险支出</w:t>
            </w:r>
          </w:p>
        </w:tc>
      </w:tr>
      <w:tr w14:paraId="780F7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E332D">
            <w:pPr>
              <w:pStyle w:val="12"/>
            </w:pPr>
            <w:r>
              <w:t>资金支出计划（%）</w:t>
            </w:r>
          </w:p>
        </w:tc>
        <w:tc>
          <w:tcPr>
            <w:tcW w:w="5103" w:type="dxa"/>
            <w:gridSpan w:val="2"/>
            <w:vAlign w:val="center"/>
          </w:tcPr>
          <w:p w14:paraId="355D35CC">
            <w:pPr>
              <w:pStyle w:val="12"/>
            </w:pPr>
            <w:r>
              <w:t>3月底</w:t>
            </w:r>
          </w:p>
        </w:tc>
        <w:tc>
          <w:tcPr>
            <w:tcW w:w="2835" w:type="dxa"/>
            <w:vAlign w:val="center"/>
          </w:tcPr>
          <w:p w14:paraId="2239235D">
            <w:pPr>
              <w:pStyle w:val="12"/>
            </w:pPr>
            <w:r>
              <w:t>6月底</w:t>
            </w:r>
          </w:p>
        </w:tc>
        <w:tc>
          <w:tcPr>
            <w:tcW w:w="2551" w:type="dxa"/>
            <w:vAlign w:val="center"/>
          </w:tcPr>
          <w:p w14:paraId="4EC1D8AD">
            <w:pPr>
              <w:pStyle w:val="12"/>
            </w:pPr>
            <w:r>
              <w:t>10月底</w:t>
            </w:r>
          </w:p>
        </w:tc>
        <w:tc>
          <w:tcPr>
            <w:tcW w:w="3544" w:type="dxa"/>
            <w:gridSpan w:val="2"/>
            <w:vAlign w:val="center"/>
          </w:tcPr>
          <w:p w14:paraId="287FB549">
            <w:pPr>
              <w:pStyle w:val="12"/>
            </w:pPr>
            <w:r>
              <w:t>12月底</w:t>
            </w:r>
          </w:p>
        </w:tc>
      </w:tr>
      <w:tr w14:paraId="1CCEC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310336"/>
        </w:tc>
        <w:tc>
          <w:tcPr>
            <w:tcW w:w="5103" w:type="dxa"/>
            <w:gridSpan w:val="2"/>
            <w:vAlign w:val="center"/>
          </w:tcPr>
          <w:p w14:paraId="3694246B">
            <w:pPr>
              <w:pStyle w:val="15"/>
            </w:pPr>
            <w:r>
              <w:t>30%</w:t>
            </w:r>
          </w:p>
        </w:tc>
        <w:tc>
          <w:tcPr>
            <w:tcW w:w="2835" w:type="dxa"/>
            <w:vAlign w:val="center"/>
          </w:tcPr>
          <w:p w14:paraId="51BD04FB">
            <w:pPr>
              <w:pStyle w:val="15"/>
            </w:pPr>
            <w:r>
              <w:t>60%</w:t>
            </w:r>
          </w:p>
        </w:tc>
        <w:tc>
          <w:tcPr>
            <w:tcW w:w="2551" w:type="dxa"/>
            <w:vAlign w:val="center"/>
          </w:tcPr>
          <w:p w14:paraId="08C469B9">
            <w:pPr>
              <w:pStyle w:val="15"/>
            </w:pPr>
            <w:r>
              <w:t>90%</w:t>
            </w:r>
          </w:p>
        </w:tc>
        <w:tc>
          <w:tcPr>
            <w:tcW w:w="3544" w:type="dxa"/>
            <w:gridSpan w:val="2"/>
            <w:vAlign w:val="center"/>
          </w:tcPr>
          <w:p w14:paraId="7287AB4A">
            <w:pPr>
              <w:pStyle w:val="15"/>
            </w:pPr>
            <w:r>
              <w:t>100%</w:t>
            </w:r>
          </w:p>
        </w:tc>
      </w:tr>
      <w:tr w14:paraId="13082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08C936">
            <w:pPr>
              <w:pStyle w:val="12"/>
            </w:pPr>
            <w:r>
              <w:t>绩效目标</w:t>
            </w:r>
          </w:p>
        </w:tc>
        <w:tc>
          <w:tcPr>
            <w:tcW w:w="14033" w:type="dxa"/>
            <w:gridSpan w:val="6"/>
            <w:vAlign w:val="center"/>
          </w:tcPr>
          <w:p w14:paraId="0CE1CD2B">
            <w:pPr>
              <w:pStyle w:val="14"/>
            </w:pPr>
            <w:r>
              <w:t>1.提高改善乡村医生待遇，提高村医甚质量。</w:t>
            </w:r>
          </w:p>
        </w:tc>
      </w:tr>
    </w:tbl>
    <w:p w14:paraId="3B74316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AB5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5E1CCA6">
            <w:pPr>
              <w:pStyle w:val="12"/>
            </w:pPr>
            <w:r>
              <w:t>一级指标</w:t>
            </w:r>
          </w:p>
        </w:tc>
        <w:tc>
          <w:tcPr>
            <w:tcW w:w="2268" w:type="dxa"/>
            <w:vAlign w:val="center"/>
          </w:tcPr>
          <w:p w14:paraId="2B721002">
            <w:pPr>
              <w:pStyle w:val="12"/>
            </w:pPr>
            <w:r>
              <w:t>二级指标</w:t>
            </w:r>
          </w:p>
        </w:tc>
        <w:tc>
          <w:tcPr>
            <w:tcW w:w="2835" w:type="dxa"/>
            <w:vAlign w:val="center"/>
          </w:tcPr>
          <w:p w14:paraId="56DA2956">
            <w:pPr>
              <w:pStyle w:val="12"/>
            </w:pPr>
            <w:r>
              <w:t>三级指标</w:t>
            </w:r>
          </w:p>
        </w:tc>
        <w:tc>
          <w:tcPr>
            <w:tcW w:w="5386" w:type="dxa"/>
            <w:vAlign w:val="center"/>
          </w:tcPr>
          <w:p w14:paraId="33CA9FA4">
            <w:pPr>
              <w:pStyle w:val="12"/>
            </w:pPr>
            <w:r>
              <w:t>绩效指标描述</w:t>
            </w:r>
          </w:p>
        </w:tc>
        <w:tc>
          <w:tcPr>
            <w:tcW w:w="2268" w:type="dxa"/>
            <w:vAlign w:val="center"/>
          </w:tcPr>
          <w:p w14:paraId="619A83E2">
            <w:pPr>
              <w:pStyle w:val="12"/>
            </w:pPr>
            <w:r>
              <w:t>指标值</w:t>
            </w:r>
          </w:p>
        </w:tc>
        <w:tc>
          <w:tcPr>
            <w:tcW w:w="1276" w:type="dxa"/>
            <w:vAlign w:val="center"/>
          </w:tcPr>
          <w:p w14:paraId="4FC58CD6">
            <w:pPr>
              <w:pStyle w:val="12"/>
            </w:pPr>
            <w:r>
              <w:t>指标值确定依据</w:t>
            </w:r>
          </w:p>
        </w:tc>
      </w:tr>
      <w:tr w14:paraId="7C090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B50961">
            <w:pPr>
              <w:pStyle w:val="15"/>
            </w:pPr>
            <w:r>
              <w:t>产出指标</w:t>
            </w:r>
          </w:p>
        </w:tc>
        <w:tc>
          <w:tcPr>
            <w:tcW w:w="2268" w:type="dxa"/>
            <w:vAlign w:val="center"/>
          </w:tcPr>
          <w:p w14:paraId="56755C97">
            <w:pPr>
              <w:pStyle w:val="14"/>
            </w:pPr>
            <w:r>
              <w:t>数量指标</w:t>
            </w:r>
          </w:p>
        </w:tc>
        <w:tc>
          <w:tcPr>
            <w:tcW w:w="2835" w:type="dxa"/>
            <w:vAlign w:val="center"/>
          </w:tcPr>
          <w:p w14:paraId="3D7B0870">
            <w:pPr>
              <w:pStyle w:val="14"/>
            </w:pPr>
            <w:r>
              <w:t>乡村医生符合数</w:t>
            </w:r>
          </w:p>
        </w:tc>
        <w:tc>
          <w:tcPr>
            <w:tcW w:w="5386" w:type="dxa"/>
            <w:vAlign w:val="center"/>
          </w:tcPr>
          <w:p w14:paraId="0BE81FE8">
            <w:pPr>
              <w:pStyle w:val="14"/>
            </w:pPr>
            <w:r>
              <w:t>乡村医生符合人数</w:t>
            </w:r>
          </w:p>
        </w:tc>
        <w:tc>
          <w:tcPr>
            <w:tcW w:w="2268" w:type="dxa"/>
            <w:vAlign w:val="center"/>
          </w:tcPr>
          <w:p w14:paraId="3C64776C">
            <w:pPr>
              <w:pStyle w:val="14"/>
            </w:pPr>
            <w:r>
              <w:t>71人</w:t>
            </w:r>
          </w:p>
        </w:tc>
        <w:tc>
          <w:tcPr>
            <w:tcW w:w="1276" w:type="dxa"/>
            <w:vAlign w:val="center"/>
          </w:tcPr>
          <w:p w14:paraId="023035A9">
            <w:pPr>
              <w:pStyle w:val="14"/>
            </w:pPr>
            <w:r>
              <w:t>国家标准</w:t>
            </w:r>
          </w:p>
        </w:tc>
      </w:tr>
      <w:tr w14:paraId="2BE0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8F78C"/>
        </w:tc>
        <w:tc>
          <w:tcPr>
            <w:tcW w:w="2268" w:type="dxa"/>
            <w:vAlign w:val="center"/>
          </w:tcPr>
          <w:p w14:paraId="4A16C9DC">
            <w:pPr>
              <w:pStyle w:val="14"/>
            </w:pPr>
            <w:r>
              <w:t>质量指标</w:t>
            </w:r>
          </w:p>
        </w:tc>
        <w:tc>
          <w:tcPr>
            <w:tcW w:w="2835" w:type="dxa"/>
            <w:vAlign w:val="center"/>
          </w:tcPr>
          <w:p w14:paraId="3CC35E5C">
            <w:pPr>
              <w:pStyle w:val="14"/>
            </w:pPr>
            <w:r>
              <w:t>足额发放率</w:t>
            </w:r>
          </w:p>
        </w:tc>
        <w:tc>
          <w:tcPr>
            <w:tcW w:w="5386" w:type="dxa"/>
            <w:vAlign w:val="center"/>
          </w:tcPr>
          <w:p w14:paraId="2F53B04B">
            <w:pPr>
              <w:pStyle w:val="14"/>
            </w:pPr>
            <w:r>
              <w:t>按要求缴纳，保证准确，足额发放率</w:t>
            </w:r>
          </w:p>
        </w:tc>
        <w:tc>
          <w:tcPr>
            <w:tcW w:w="2268" w:type="dxa"/>
            <w:vAlign w:val="center"/>
          </w:tcPr>
          <w:p w14:paraId="18CFBF60">
            <w:pPr>
              <w:pStyle w:val="14"/>
            </w:pPr>
            <w:r>
              <w:t>54.6</w:t>
            </w:r>
            <w:r>
              <w:rPr>
                <w:rFonts w:hint="eastAsia"/>
              </w:rPr>
              <w:t>2万元</w:t>
            </w:r>
          </w:p>
        </w:tc>
        <w:tc>
          <w:tcPr>
            <w:tcW w:w="1276" w:type="dxa"/>
            <w:vAlign w:val="center"/>
          </w:tcPr>
          <w:p w14:paraId="1C0366AE">
            <w:pPr>
              <w:pStyle w:val="14"/>
            </w:pPr>
            <w:r>
              <w:t>国家标准</w:t>
            </w:r>
          </w:p>
        </w:tc>
      </w:tr>
      <w:tr w14:paraId="4E8B6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F275D"/>
        </w:tc>
        <w:tc>
          <w:tcPr>
            <w:tcW w:w="2268" w:type="dxa"/>
            <w:vAlign w:val="center"/>
          </w:tcPr>
          <w:p w14:paraId="36848E34">
            <w:pPr>
              <w:pStyle w:val="14"/>
            </w:pPr>
            <w:r>
              <w:t>时效指标</w:t>
            </w:r>
          </w:p>
        </w:tc>
        <w:tc>
          <w:tcPr>
            <w:tcW w:w="2835" w:type="dxa"/>
            <w:vAlign w:val="center"/>
          </w:tcPr>
          <w:p w14:paraId="45E8F33A">
            <w:pPr>
              <w:pStyle w:val="14"/>
            </w:pPr>
            <w:r>
              <w:t>及时拨付率</w:t>
            </w:r>
          </w:p>
        </w:tc>
        <w:tc>
          <w:tcPr>
            <w:tcW w:w="5386" w:type="dxa"/>
            <w:vAlign w:val="center"/>
          </w:tcPr>
          <w:p w14:paraId="2090D93C">
            <w:pPr>
              <w:pStyle w:val="14"/>
            </w:pPr>
            <w:r>
              <w:t>及时审批并足额拨付发放补助率</w:t>
            </w:r>
          </w:p>
        </w:tc>
        <w:tc>
          <w:tcPr>
            <w:tcW w:w="2268" w:type="dxa"/>
            <w:vAlign w:val="center"/>
          </w:tcPr>
          <w:p w14:paraId="37FF48B7">
            <w:pPr>
              <w:pStyle w:val="14"/>
            </w:pPr>
            <w:r>
              <w:t>100%</w:t>
            </w:r>
          </w:p>
        </w:tc>
        <w:tc>
          <w:tcPr>
            <w:tcW w:w="1276" w:type="dxa"/>
            <w:vAlign w:val="center"/>
          </w:tcPr>
          <w:p w14:paraId="147C67D3">
            <w:pPr>
              <w:pStyle w:val="14"/>
            </w:pPr>
            <w:r>
              <w:t>国家标准</w:t>
            </w:r>
          </w:p>
        </w:tc>
      </w:tr>
      <w:tr w14:paraId="4374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221C9"/>
        </w:tc>
        <w:tc>
          <w:tcPr>
            <w:tcW w:w="2268" w:type="dxa"/>
            <w:vAlign w:val="center"/>
          </w:tcPr>
          <w:p w14:paraId="61E9033F">
            <w:pPr>
              <w:pStyle w:val="14"/>
            </w:pPr>
            <w:r>
              <w:t>成本指标</w:t>
            </w:r>
          </w:p>
        </w:tc>
        <w:tc>
          <w:tcPr>
            <w:tcW w:w="2835" w:type="dxa"/>
            <w:vAlign w:val="center"/>
          </w:tcPr>
          <w:p w14:paraId="4351D867">
            <w:pPr>
              <w:pStyle w:val="14"/>
            </w:pPr>
            <w:r>
              <w:t>实际成本</w:t>
            </w:r>
          </w:p>
        </w:tc>
        <w:tc>
          <w:tcPr>
            <w:tcW w:w="5386" w:type="dxa"/>
            <w:vAlign w:val="center"/>
          </w:tcPr>
          <w:p w14:paraId="6B552558">
            <w:pPr>
              <w:pStyle w:val="14"/>
            </w:pPr>
            <w:r>
              <w:t>缴纳标准是按缴费基数4007元，财政负担16%</w:t>
            </w:r>
          </w:p>
        </w:tc>
        <w:tc>
          <w:tcPr>
            <w:tcW w:w="2268" w:type="dxa"/>
            <w:vAlign w:val="center"/>
          </w:tcPr>
          <w:p w14:paraId="262C9E09">
            <w:pPr>
              <w:pStyle w:val="14"/>
            </w:pPr>
            <w:r>
              <w:t>20万元</w:t>
            </w:r>
          </w:p>
        </w:tc>
        <w:tc>
          <w:tcPr>
            <w:tcW w:w="1276" w:type="dxa"/>
            <w:vAlign w:val="center"/>
          </w:tcPr>
          <w:p w14:paraId="68773081">
            <w:pPr>
              <w:pStyle w:val="14"/>
            </w:pPr>
            <w:r>
              <w:t>国家标准</w:t>
            </w:r>
          </w:p>
        </w:tc>
      </w:tr>
      <w:tr w14:paraId="6EB99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030E7">
            <w:pPr>
              <w:pStyle w:val="15"/>
            </w:pPr>
            <w:r>
              <w:t>效益指标</w:t>
            </w:r>
          </w:p>
        </w:tc>
        <w:tc>
          <w:tcPr>
            <w:tcW w:w="2268" w:type="dxa"/>
            <w:vAlign w:val="center"/>
          </w:tcPr>
          <w:p w14:paraId="4329369E">
            <w:pPr>
              <w:pStyle w:val="14"/>
            </w:pPr>
            <w:r>
              <w:t>经济效益指标</w:t>
            </w:r>
          </w:p>
        </w:tc>
        <w:tc>
          <w:tcPr>
            <w:tcW w:w="2835" w:type="dxa"/>
            <w:vAlign w:val="center"/>
          </w:tcPr>
          <w:p w14:paraId="435EF60A">
            <w:pPr>
              <w:pStyle w:val="14"/>
            </w:pPr>
            <w:r>
              <w:t>村医积极性</w:t>
            </w:r>
          </w:p>
        </w:tc>
        <w:tc>
          <w:tcPr>
            <w:tcW w:w="5386" w:type="dxa"/>
            <w:vAlign w:val="center"/>
          </w:tcPr>
          <w:p w14:paraId="21AC424C">
            <w:pPr>
              <w:pStyle w:val="14"/>
            </w:pPr>
            <w:r>
              <w:t>积极性提高，改善就医问题</w:t>
            </w:r>
          </w:p>
        </w:tc>
        <w:tc>
          <w:tcPr>
            <w:tcW w:w="2268" w:type="dxa"/>
            <w:vAlign w:val="center"/>
          </w:tcPr>
          <w:p w14:paraId="01FF892E">
            <w:pPr>
              <w:pStyle w:val="14"/>
            </w:pPr>
            <w:r>
              <w:t>逐步改善</w:t>
            </w:r>
          </w:p>
        </w:tc>
        <w:tc>
          <w:tcPr>
            <w:tcW w:w="1276" w:type="dxa"/>
            <w:vAlign w:val="center"/>
          </w:tcPr>
          <w:p w14:paraId="689DD029">
            <w:pPr>
              <w:pStyle w:val="14"/>
            </w:pPr>
            <w:r>
              <w:t>国家标准</w:t>
            </w:r>
          </w:p>
        </w:tc>
      </w:tr>
      <w:tr w14:paraId="6D128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6DAE4"/>
        </w:tc>
        <w:tc>
          <w:tcPr>
            <w:tcW w:w="2268" w:type="dxa"/>
            <w:vAlign w:val="center"/>
          </w:tcPr>
          <w:p w14:paraId="5480F11E">
            <w:pPr>
              <w:pStyle w:val="14"/>
            </w:pPr>
            <w:r>
              <w:t>社会效益指标</w:t>
            </w:r>
          </w:p>
        </w:tc>
        <w:tc>
          <w:tcPr>
            <w:tcW w:w="2835" w:type="dxa"/>
            <w:vAlign w:val="center"/>
          </w:tcPr>
          <w:p w14:paraId="30AC6676">
            <w:pPr>
              <w:pStyle w:val="14"/>
            </w:pPr>
            <w:r>
              <w:t>村民反响</w:t>
            </w:r>
          </w:p>
        </w:tc>
        <w:tc>
          <w:tcPr>
            <w:tcW w:w="5386" w:type="dxa"/>
            <w:vAlign w:val="center"/>
          </w:tcPr>
          <w:p w14:paraId="6E9A0DC4">
            <w:pPr>
              <w:pStyle w:val="14"/>
            </w:pPr>
            <w:r>
              <w:t>妥善解决乡村医生养老问题，提高村医服务积极性，村民反响良好。</w:t>
            </w:r>
          </w:p>
        </w:tc>
        <w:tc>
          <w:tcPr>
            <w:tcW w:w="2268" w:type="dxa"/>
            <w:vAlign w:val="center"/>
          </w:tcPr>
          <w:p w14:paraId="0647D63A">
            <w:pPr>
              <w:pStyle w:val="14"/>
            </w:pPr>
            <w:r>
              <w:t>逐步提高</w:t>
            </w:r>
          </w:p>
        </w:tc>
        <w:tc>
          <w:tcPr>
            <w:tcW w:w="1276" w:type="dxa"/>
            <w:vAlign w:val="center"/>
          </w:tcPr>
          <w:p w14:paraId="5F9B016B">
            <w:pPr>
              <w:pStyle w:val="14"/>
            </w:pPr>
            <w:r>
              <w:t>国家标准</w:t>
            </w:r>
          </w:p>
        </w:tc>
      </w:tr>
      <w:tr w14:paraId="70B8D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A7AC0"/>
        </w:tc>
        <w:tc>
          <w:tcPr>
            <w:tcW w:w="2268" w:type="dxa"/>
            <w:vAlign w:val="center"/>
          </w:tcPr>
          <w:p w14:paraId="6460300B">
            <w:pPr>
              <w:pStyle w:val="14"/>
            </w:pPr>
            <w:r>
              <w:t>生态效益指标</w:t>
            </w:r>
          </w:p>
        </w:tc>
        <w:tc>
          <w:tcPr>
            <w:tcW w:w="2835" w:type="dxa"/>
            <w:vAlign w:val="center"/>
          </w:tcPr>
          <w:p w14:paraId="1AC9502C">
            <w:pPr>
              <w:pStyle w:val="14"/>
            </w:pPr>
            <w:r>
              <w:t>村医生活质量</w:t>
            </w:r>
          </w:p>
        </w:tc>
        <w:tc>
          <w:tcPr>
            <w:tcW w:w="5386" w:type="dxa"/>
            <w:vAlign w:val="center"/>
          </w:tcPr>
          <w:p w14:paraId="273B63F2">
            <w:pPr>
              <w:pStyle w:val="14"/>
            </w:pPr>
            <w:r>
              <w:t>进一步提高乡村医生生活质量，达到长期维护社会和谐</w:t>
            </w:r>
          </w:p>
        </w:tc>
        <w:tc>
          <w:tcPr>
            <w:tcW w:w="2268" w:type="dxa"/>
            <w:vAlign w:val="center"/>
          </w:tcPr>
          <w:p w14:paraId="57DA2C00">
            <w:pPr>
              <w:pStyle w:val="14"/>
            </w:pPr>
            <w:r>
              <w:t>逐步提高</w:t>
            </w:r>
          </w:p>
        </w:tc>
        <w:tc>
          <w:tcPr>
            <w:tcW w:w="1276" w:type="dxa"/>
            <w:vAlign w:val="center"/>
          </w:tcPr>
          <w:p w14:paraId="639304D5">
            <w:pPr>
              <w:pStyle w:val="14"/>
            </w:pPr>
            <w:r>
              <w:t>国家标准</w:t>
            </w:r>
          </w:p>
        </w:tc>
      </w:tr>
      <w:tr w14:paraId="08D3A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B01B8"/>
        </w:tc>
        <w:tc>
          <w:tcPr>
            <w:tcW w:w="2268" w:type="dxa"/>
            <w:vAlign w:val="center"/>
          </w:tcPr>
          <w:p w14:paraId="7580AFA9">
            <w:pPr>
              <w:pStyle w:val="14"/>
            </w:pPr>
            <w:r>
              <w:t>可持续影响指标</w:t>
            </w:r>
          </w:p>
        </w:tc>
        <w:tc>
          <w:tcPr>
            <w:tcW w:w="2835" w:type="dxa"/>
            <w:vAlign w:val="center"/>
          </w:tcPr>
          <w:p w14:paraId="374E85F2">
            <w:pPr>
              <w:pStyle w:val="14"/>
            </w:pPr>
            <w:r>
              <w:t>服务质量</w:t>
            </w:r>
          </w:p>
        </w:tc>
        <w:tc>
          <w:tcPr>
            <w:tcW w:w="5386" w:type="dxa"/>
            <w:vAlign w:val="center"/>
          </w:tcPr>
          <w:p w14:paraId="4AB4A726">
            <w:pPr>
              <w:pStyle w:val="14"/>
            </w:pPr>
            <w:r>
              <w:t>达到长期维护社会和谐，服务态度提升</w:t>
            </w:r>
          </w:p>
        </w:tc>
        <w:tc>
          <w:tcPr>
            <w:tcW w:w="2268" w:type="dxa"/>
            <w:vAlign w:val="center"/>
          </w:tcPr>
          <w:p w14:paraId="1B1D6D23">
            <w:pPr>
              <w:pStyle w:val="14"/>
            </w:pPr>
            <w:r>
              <w:t>长期稳定</w:t>
            </w:r>
          </w:p>
        </w:tc>
        <w:tc>
          <w:tcPr>
            <w:tcW w:w="1276" w:type="dxa"/>
            <w:vAlign w:val="center"/>
          </w:tcPr>
          <w:p w14:paraId="7627067B">
            <w:pPr>
              <w:pStyle w:val="14"/>
            </w:pPr>
            <w:r>
              <w:t>国家标准</w:t>
            </w:r>
          </w:p>
        </w:tc>
      </w:tr>
      <w:tr w14:paraId="57DF5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8D2F3E">
            <w:pPr>
              <w:pStyle w:val="15"/>
            </w:pPr>
            <w:r>
              <w:t>满意度指标</w:t>
            </w:r>
          </w:p>
        </w:tc>
        <w:tc>
          <w:tcPr>
            <w:tcW w:w="2268" w:type="dxa"/>
            <w:vAlign w:val="center"/>
          </w:tcPr>
          <w:p w14:paraId="397B09A8">
            <w:pPr>
              <w:pStyle w:val="14"/>
            </w:pPr>
            <w:r>
              <w:t>服务对象满意度指标</w:t>
            </w:r>
          </w:p>
        </w:tc>
        <w:tc>
          <w:tcPr>
            <w:tcW w:w="2835" w:type="dxa"/>
            <w:vAlign w:val="center"/>
          </w:tcPr>
          <w:p w14:paraId="52DC90C4">
            <w:pPr>
              <w:pStyle w:val="14"/>
            </w:pPr>
            <w:r>
              <w:t>满意率</w:t>
            </w:r>
          </w:p>
        </w:tc>
        <w:tc>
          <w:tcPr>
            <w:tcW w:w="5386" w:type="dxa"/>
            <w:vAlign w:val="center"/>
          </w:tcPr>
          <w:p w14:paraId="335F5D50">
            <w:pPr>
              <w:pStyle w:val="14"/>
            </w:pPr>
            <w:r>
              <w:t>受益人群满意率</w:t>
            </w:r>
          </w:p>
        </w:tc>
        <w:tc>
          <w:tcPr>
            <w:tcW w:w="2268" w:type="dxa"/>
            <w:vAlign w:val="center"/>
          </w:tcPr>
          <w:p w14:paraId="39E4C7B7">
            <w:pPr>
              <w:pStyle w:val="14"/>
            </w:pPr>
            <w:r>
              <w:t>100%</w:t>
            </w:r>
          </w:p>
        </w:tc>
        <w:tc>
          <w:tcPr>
            <w:tcW w:w="1276" w:type="dxa"/>
            <w:vAlign w:val="center"/>
          </w:tcPr>
          <w:p w14:paraId="12F94909">
            <w:pPr>
              <w:pStyle w:val="14"/>
            </w:pPr>
            <w:r>
              <w:t>国家标准</w:t>
            </w:r>
          </w:p>
        </w:tc>
      </w:tr>
    </w:tbl>
    <w:p w14:paraId="582911A4">
      <w:pPr>
        <w:sectPr>
          <w:pgSz w:w="16840" w:h="11900" w:orient="landscape"/>
          <w:pgMar w:top="1361" w:right="1020" w:bottom="1134" w:left="1020" w:header="720" w:footer="720" w:gutter="0"/>
          <w:cols w:space="720" w:num="1"/>
        </w:sectPr>
      </w:pPr>
    </w:p>
    <w:p w14:paraId="591F2C88">
      <w:pPr>
        <w:spacing w:before="10" w:after="10"/>
        <w:ind w:firstLine="640"/>
        <w:outlineLvl w:val="5"/>
      </w:pPr>
      <w:r>
        <w:rPr>
          <w:rFonts w:ascii="黑体" w:hAnsi="黑体" w:eastAsia="黑体" w:cs="黑体"/>
          <w:color w:val="000000"/>
          <w:sz w:val="32"/>
        </w:rPr>
        <w:t>六、政府采购预算情况</w:t>
      </w:r>
    </w:p>
    <w:p w14:paraId="51C60A99">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CFA4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402C524">
            <w:pPr>
              <w:pStyle w:val="11"/>
            </w:pPr>
            <w:r>
              <w:t>361009隆尧县隆尧镇卫生院</w:t>
            </w:r>
          </w:p>
        </w:tc>
        <w:tc>
          <w:tcPr>
            <w:tcW w:w="8676" w:type="dxa"/>
            <w:gridSpan w:val="9"/>
            <w:tcBorders>
              <w:top w:val="single" w:color="FFFFFF" w:sz="6" w:space="0"/>
              <w:left w:val="single" w:color="FFFFFF" w:sz="6" w:space="0"/>
              <w:right w:val="single" w:color="FFFFFF" w:sz="6" w:space="0"/>
            </w:tcBorders>
            <w:vAlign w:val="center"/>
          </w:tcPr>
          <w:p w14:paraId="0E1C297D">
            <w:pPr>
              <w:pStyle w:val="23"/>
            </w:pPr>
            <w:r>
              <w:t>单位：万元</w:t>
            </w:r>
          </w:p>
        </w:tc>
      </w:tr>
      <w:tr w14:paraId="2D9A8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AD3D9A3">
            <w:pPr>
              <w:pStyle w:val="12"/>
            </w:pPr>
            <w:r>
              <w:t>政府采购项目来源</w:t>
            </w:r>
          </w:p>
        </w:tc>
        <w:tc>
          <w:tcPr>
            <w:tcW w:w="1134" w:type="dxa"/>
            <w:vMerge w:val="restart"/>
            <w:vAlign w:val="center"/>
          </w:tcPr>
          <w:p w14:paraId="0C48E81B">
            <w:pPr>
              <w:pStyle w:val="12"/>
            </w:pPr>
            <w:r>
              <w:t>采购物品名称</w:t>
            </w:r>
          </w:p>
        </w:tc>
        <w:tc>
          <w:tcPr>
            <w:tcW w:w="1134" w:type="dxa"/>
            <w:vMerge w:val="restart"/>
            <w:vAlign w:val="center"/>
          </w:tcPr>
          <w:p w14:paraId="5929E1F7">
            <w:pPr>
              <w:pStyle w:val="12"/>
            </w:pPr>
            <w:r>
              <w:t>政府采购目录序号</w:t>
            </w:r>
          </w:p>
        </w:tc>
        <w:tc>
          <w:tcPr>
            <w:tcW w:w="709" w:type="dxa"/>
            <w:vMerge w:val="restart"/>
            <w:vAlign w:val="center"/>
          </w:tcPr>
          <w:p w14:paraId="287FF1E8">
            <w:pPr>
              <w:pStyle w:val="12"/>
            </w:pPr>
            <w:r>
              <w:t>计量  单位</w:t>
            </w:r>
          </w:p>
        </w:tc>
        <w:tc>
          <w:tcPr>
            <w:tcW w:w="850" w:type="dxa"/>
            <w:vMerge w:val="restart"/>
            <w:vAlign w:val="center"/>
          </w:tcPr>
          <w:p w14:paraId="5DE4AC27">
            <w:pPr>
              <w:pStyle w:val="12"/>
            </w:pPr>
            <w:r>
              <w:t>数量</w:t>
            </w:r>
          </w:p>
        </w:tc>
        <w:tc>
          <w:tcPr>
            <w:tcW w:w="850" w:type="dxa"/>
            <w:vMerge w:val="restart"/>
            <w:vAlign w:val="center"/>
          </w:tcPr>
          <w:p w14:paraId="34AD7320">
            <w:pPr>
              <w:pStyle w:val="12"/>
            </w:pPr>
            <w:r>
              <w:t>单价</w:t>
            </w:r>
          </w:p>
        </w:tc>
        <w:tc>
          <w:tcPr>
            <w:tcW w:w="7712" w:type="dxa"/>
            <w:gridSpan w:val="8"/>
            <w:vAlign w:val="center"/>
          </w:tcPr>
          <w:p w14:paraId="6F5FEAA7">
            <w:pPr>
              <w:pStyle w:val="12"/>
            </w:pPr>
            <w:r>
              <w:t>政府采购金额（当年部门预算安排资金）</w:t>
            </w:r>
          </w:p>
        </w:tc>
        <w:tc>
          <w:tcPr>
            <w:tcW w:w="964" w:type="dxa"/>
            <w:vMerge w:val="restart"/>
            <w:vAlign w:val="center"/>
          </w:tcPr>
          <w:p w14:paraId="5141F66A">
            <w:pPr>
              <w:pStyle w:val="12"/>
            </w:pPr>
            <w:r>
              <w:t>2026年  预留中  小微企  业份额</w:t>
            </w:r>
          </w:p>
        </w:tc>
      </w:tr>
      <w:tr w14:paraId="1E688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5F3BBCC">
            <w:pPr>
              <w:pStyle w:val="12"/>
            </w:pPr>
            <w:r>
              <w:t>项目名称</w:t>
            </w:r>
          </w:p>
        </w:tc>
        <w:tc>
          <w:tcPr>
            <w:tcW w:w="964" w:type="dxa"/>
            <w:vAlign w:val="center"/>
          </w:tcPr>
          <w:p w14:paraId="564CFB55">
            <w:pPr>
              <w:pStyle w:val="12"/>
            </w:pPr>
            <w:r>
              <w:t>预算    资金</w:t>
            </w:r>
          </w:p>
        </w:tc>
        <w:tc>
          <w:tcPr>
            <w:tcW w:w="1134" w:type="dxa"/>
            <w:vMerge w:val="continue"/>
          </w:tcPr>
          <w:p w14:paraId="03C141B8"/>
        </w:tc>
        <w:tc>
          <w:tcPr>
            <w:tcW w:w="1134" w:type="dxa"/>
            <w:vMerge w:val="continue"/>
          </w:tcPr>
          <w:p w14:paraId="5835AFE5"/>
        </w:tc>
        <w:tc>
          <w:tcPr>
            <w:tcW w:w="709" w:type="dxa"/>
            <w:vMerge w:val="continue"/>
          </w:tcPr>
          <w:p w14:paraId="73418A09"/>
        </w:tc>
        <w:tc>
          <w:tcPr>
            <w:tcW w:w="850" w:type="dxa"/>
            <w:vMerge w:val="continue"/>
          </w:tcPr>
          <w:p w14:paraId="2D90B818"/>
        </w:tc>
        <w:tc>
          <w:tcPr>
            <w:tcW w:w="850" w:type="dxa"/>
            <w:vMerge w:val="continue"/>
          </w:tcPr>
          <w:p w14:paraId="14A1284B"/>
        </w:tc>
        <w:tc>
          <w:tcPr>
            <w:tcW w:w="964" w:type="dxa"/>
            <w:vAlign w:val="center"/>
          </w:tcPr>
          <w:p w14:paraId="0A1FD554">
            <w:pPr>
              <w:pStyle w:val="12"/>
            </w:pPr>
            <w:r>
              <w:t>合计</w:t>
            </w:r>
          </w:p>
        </w:tc>
        <w:tc>
          <w:tcPr>
            <w:tcW w:w="964" w:type="dxa"/>
            <w:vAlign w:val="center"/>
          </w:tcPr>
          <w:p w14:paraId="1F91A66A">
            <w:pPr>
              <w:pStyle w:val="12"/>
            </w:pPr>
            <w:r>
              <w:t>一般公共预算拨款</w:t>
            </w:r>
          </w:p>
        </w:tc>
        <w:tc>
          <w:tcPr>
            <w:tcW w:w="964" w:type="dxa"/>
            <w:vAlign w:val="center"/>
          </w:tcPr>
          <w:p w14:paraId="1D2B7C7B">
            <w:pPr>
              <w:pStyle w:val="12"/>
            </w:pPr>
            <w:r>
              <w:t>基金预算拨款</w:t>
            </w:r>
          </w:p>
        </w:tc>
        <w:tc>
          <w:tcPr>
            <w:tcW w:w="964" w:type="dxa"/>
            <w:vAlign w:val="center"/>
          </w:tcPr>
          <w:p w14:paraId="5970414A">
            <w:pPr>
              <w:pStyle w:val="12"/>
            </w:pPr>
            <w:r>
              <w:t>国有资本经营预算拨款</w:t>
            </w:r>
          </w:p>
        </w:tc>
        <w:tc>
          <w:tcPr>
            <w:tcW w:w="964" w:type="dxa"/>
            <w:vAlign w:val="center"/>
          </w:tcPr>
          <w:p w14:paraId="780EE693">
            <w:pPr>
              <w:pStyle w:val="12"/>
            </w:pPr>
            <w:r>
              <w:t>财政专户核拨</w:t>
            </w:r>
          </w:p>
        </w:tc>
        <w:tc>
          <w:tcPr>
            <w:tcW w:w="964" w:type="dxa"/>
            <w:vAlign w:val="center"/>
          </w:tcPr>
          <w:p w14:paraId="2B83B8AA">
            <w:pPr>
              <w:pStyle w:val="12"/>
            </w:pPr>
            <w:r>
              <w:t>单位    资金</w:t>
            </w:r>
          </w:p>
        </w:tc>
        <w:tc>
          <w:tcPr>
            <w:tcW w:w="964" w:type="dxa"/>
            <w:vAlign w:val="center"/>
          </w:tcPr>
          <w:p w14:paraId="5CCB421B">
            <w:pPr>
              <w:pStyle w:val="12"/>
            </w:pPr>
            <w:r>
              <w:t>财政拨款结转</w:t>
            </w:r>
          </w:p>
        </w:tc>
        <w:tc>
          <w:tcPr>
            <w:tcW w:w="964" w:type="dxa"/>
            <w:vAlign w:val="center"/>
          </w:tcPr>
          <w:p w14:paraId="3B4646F3">
            <w:pPr>
              <w:pStyle w:val="12"/>
            </w:pPr>
            <w:r>
              <w:t>非财政拨款结余</w:t>
            </w:r>
          </w:p>
        </w:tc>
        <w:tc>
          <w:tcPr>
            <w:tcW w:w="964" w:type="dxa"/>
            <w:vMerge w:val="continue"/>
          </w:tcPr>
          <w:p w14:paraId="76FD1625"/>
        </w:tc>
      </w:tr>
      <w:tr w14:paraId="5AAFF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3EE575C5">
            <w:pPr>
              <w:pStyle w:val="14"/>
            </w:pPr>
          </w:p>
        </w:tc>
        <w:tc>
          <w:tcPr>
            <w:tcW w:w="964" w:type="dxa"/>
            <w:vAlign w:val="center"/>
          </w:tcPr>
          <w:p w14:paraId="7B02147C">
            <w:pPr>
              <w:pStyle w:val="13"/>
            </w:pPr>
          </w:p>
        </w:tc>
        <w:tc>
          <w:tcPr>
            <w:tcW w:w="1134" w:type="dxa"/>
            <w:vAlign w:val="center"/>
          </w:tcPr>
          <w:p w14:paraId="4873A18D">
            <w:pPr>
              <w:pStyle w:val="14"/>
            </w:pPr>
          </w:p>
        </w:tc>
        <w:tc>
          <w:tcPr>
            <w:tcW w:w="1134" w:type="dxa"/>
            <w:vAlign w:val="center"/>
          </w:tcPr>
          <w:p w14:paraId="796292FA">
            <w:pPr>
              <w:pStyle w:val="14"/>
            </w:pPr>
          </w:p>
        </w:tc>
        <w:tc>
          <w:tcPr>
            <w:tcW w:w="709" w:type="dxa"/>
            <w:vAlign w:val="center"/>
          </w:tcPr>
          <w:p w14:paraId="151D4EE5">
            <w:pPr>
              <w:pStyle w:val="15"/>
            </w:pPr>
          </w:p>
        </w:tc>
        <w:tc>
          <w:tcPr>
            <w:tcW w:w="850" w:type="dxa"/>
            <w:vAlign w:val="center"/>
          </w:tcPr>
          <w:p w14:paraId="1904D73D">
            <w:pPr>
              <w:pStyle w:val="13"/>
            </w:pPr>
          </w:p>
        </w:tc>
        <w:tc>
          <w:tcPr>
            <w:tcW w:w="850" w:type="dxa"/>
            <w:vAlign w:val="center"/>
          </w:tcPr>
          <w:p w14:paraId="00985922">
            <w:pPr>
              <w:pStyle w:val="13"/>
            </w:pPr>
          </w:p>
        </w:tc>
        <w:tc>
          <w:tcPr>
            <w:tcW w:w="964" w:type="dxa"/>
            <w:vAlign w:val="center"/>
          </w:tcPr>
          <w:p w14:paraId="5891B7C3">
            <w:pPr>
              <w:pStyle w:val="13"/>
            </w:pPr>
          </w:p>
        </w:tc>
        <w:tc>
          <w:tcPr>
            <w:tcW w:w="964" w:type="dxa"/>
            <w:vAlign w:val="center"/>
          </w:tcPr>
          <w:p w14:paraId="1EC3073E">
            <w:pPr>
              <w:pStyle w:val="13"/>
            </w:pPr>
          </w:p>
        </w:tc>
        <w:tc>
          <w:tcPr>
            <w:tcW w:w="964" w:type="dxa"/>
            <w:vAlign w:val="center"/>
          </w:tcPr>
          <w:p w14:paraId="2B8E3DF0">
            <w:pPr>
              <w:pStyle w:val="13"/>
            </w:pPr>
          </w:p>
        </w:tc>
        <w:tc>
          <w:tcPr>
            <w:tcW w:w="964" w:type="dxa"/>
            <w:vAlign w:val="center"/>
          </w:tcPr>
          <w:p w14:paraId="66F77E0B">
            <w:pPr>
              <w:pStyle w:val="13"/>
            </w:pPr>
          </w:p>
        </w:tc>
        <w:tc>
          <w:tcPr>
            <w:tcW w:w="964" w:type="dxa"/>
            <w:vAlign w:val="center"/>
          </w:tcPr>
          <w:p w14:paraId="3A71A6C8">
            <w:pPr>
              <w:pStyle w:val="13"/>
            </w:pPr>
          </w:p>
        </w:tc>
        <w:tc>
          <w:tcPr>
            <w:tcW w:w="964" w:type="dxa"/>
            <w:vAlign w:val="center"/>
          </w:tcPr>
          <w:p w14:paraId="38D4A7D7">
            <w:pPr>
              <w:pStyle w:val="13"/>
            </w:pPr>
          </w:p>
        </w:tc>
        <w:tc>
          <w:tcPr>
            <w:tcW w:w="964" w:type="dxa"/>
            <w:vAlign w:val="center"/>
          </w:tcPr>
          <w:p w14:paraId="5704C492">
            <w:pPr>
              <w:pStyle w:val="13"/>
            </w:pPr>
          </w:p>
        </w:tc>
        <w:tc>
          <w:tcPr>
            <w:tcW w:w="964" w:type="dxa"/>
            <w:vAlign w:val="center"/>
          </w:tcPr>
          <w:p w14:paraId="635C64F3">
            <w:pPr>
              <w:pStyle w:val="13"/>
            </w:pPr>
          </w:p>
        </w:tc>
        <w:tc>
          <w:tcPr>
            <w:tcW w:w="964" w:type="dxa"/>
            <w:vAlign w:val="center"/>
          </w:tcPr>
          <w:p w14:paraId="44EBF226">
            <w:pPr>
              <w:pStyle w:val="13"/>
            </w:pPr>
          </w:p>
        </w:tc>
      </w:tr>
    </w:tbl>
    <w:p w14:paraId="54268567">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35E496F">
      <w:pPr>
        <w:ind w:firstLine="420"/>
      </w:pPr>
      <w:r>
        <w:rPr>
          <w:rFonts w:ascii="方正书宋_GBK" w:hAnsi="方正书宋_GBK" w:eastAsia="方正书宋_GBK" w:cs="方正书宋_GBK"/>
          <w:color w:val="000000"/>
          <w:sz w:val="21"/>
        </w:rPr>
        <w:t>注：无政府采购预算，空表列示。</w:t>
      </w:r>
    </w:p>
    <w:p w14:paraId="281A715D">
      <w:pPr>
        <w:ind w:firstLine="640"/>
      </w:pPr>
    </w:p>
    <w:p w14:paraId="1B7B0D26">
      <w:pPr>
        <w:spacing w:before="10" w:after="10"/>
        <w:ind w:firstLine="640"/>
        <w:outlineLvl w:val="5"/>
      </w:pPr>
      <w:r>
        <w:rPr>
          <w:rFonts w:ascii="黑体" w:hAnsi="黑体" w:eastAsia="黑体" w:cs="黑体"/>
          <w:color w:val="000000"/>
          <w:sz w:val="32"/>
        </w:rPr>
        <w:t>七、国有资产信息</w:t>
      </w:r>
    </w:p>
    <w:p w14:paraId="037EF986">
      <w:pPr>
        <w:spacing w:line="500" w:lineRule="exact"/>
        <w:ind w:firstLine="560"/>
      </w:pPr>
      <w:r>
        <w:rPr>
          <w:rFonts w:eastAsia="方正仿宋_GBK"/>
          <w:color w:val="000000"/>
          <w:sz w:val="28"/>
        </w:rPr>
        <w:t>隆尧县隆尧镇卫生院上年末固定资产金额为709.85万元（详见下表）。本年度拟购置固定资产总额为0.00万元，已按要求列入政府采购预算，详见政府采购预算表。</w:t>
      </w:r>
    </w:p>
    <w:p w14:paraId="0D8E5DF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781C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8A18435">
            <w:pPr>
              <w:pStyle w:val="11"/>
            </w:pPr>
            <w:r>
              <w:t>361009隆尧县隆尧镇卫生院</w:t>
            </w:r>
          </w:p>
        </w:tc>
        <w:tc>
          <w:tcPr>
            <w:tcW w:w="5670" w:type="dxa"/>
            <w:gridSpan w:val="2"/>
            <w:tcBorders>
              <w:top w:val="single" w:color="FFFFFF" w:sz="6" w:space="0"/>
              <w:left w:val="single" w:color="FFFFFF" w:sz="6" w:space="0"/>
              <w:right w:val="single" w:color="FFFFFF" w:sz="6" w:space="0"/>
            </w:tcBorders>
            <w:vAlign w:val="center"/>
          </w:tcPr>
          <w:p w14:paraId="04AF1927">
            <w:pPr>
              <w:pStyle w:val="9"/>
            </w:pPr>
            <w:r>
              <w:t>截止时间：2025-12-31</w:t>
            </w:r>
          </w:p>
        </w:tc>
      </w:tr>
      <w:tr w14:paraId="369DC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9502BBC">
            <w:pPr>
              <w:pStyle w:val="12"/>
            </w:pPr>
            <w:r>
              <w:t>项   目</w:t>
            </w:r>
          </w:p>
        </w:tc>
        <w:tc>
          <w:tcPr>
            <w:tcW w:w="2835" w:type="dxa"/>
            <w:vAlign w:val="center"/>
          </w:tcPr>
          <w:p w14:paraId="21C997B8">
            <w:pPr>
              <w:pStyle w:val="12"/>
            </w:pPr>
            <w:r>
              <w:t>数量</w:t>
            </w:r>
          </w:p>
        </w:tc>
        <w:tc>
          <w:tcPr>
            <w:tcW w:w="2835" w:type="dxa"/>
            <w:vAlign w:val="center"/>
          </w:tcPr>
          <w:p w14:paraId="18DB88B8">
            <w:pPr>
              <w:pStyle w:val="12"/>
            </w:pPr>
            <w:r>
              <w:t>价值（金额单位：万元）</w:t>
            </w:r>
          </w:p>
        </w:tc>
      </w:tr>
      <w:tr w14:paraId="5A104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998BD0">
            <w:pPr>
              <w:pStyle w:val="14"/>
            </w:pPr>
            <w:r>
              <w:t>资产总额</w:t>
            </w:r>
          </w:p>
        </w:tc>
        <w:tc>
          <w:tcPr>
            <w:tcW w:w="2835" w:type="dxa"/>
            <w:vAlign w:val="center"/>
          </w:tcPr>
          <w:p w14:paraId="6D03853F">
            <w:pPr>
              <w:pStyle w:val="15"/>
            </w:pPr>
          </w:p>
        </w:tc>
        <w:tc>
          <w:tcPr>
            <w:tcW w:w="2835" w:type="dxa"/>
            <w:vAlign w:val="center"/>
          </w:tcPr>
          <w:p w14:paraId="4D60C33A">
            <w:pPr>
              <w:pStyle w:val="13"/>
            </w:pPr>
            <w:r>
              <w:t>709.85</w:t>
            </w:r>
          </w:p>
        </w:tc>
      </w:tr>
      <w:tr w14:paraId="30C3B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75B35F0">
            <w:pPr>
              <w:pStyle w:val="14"/>
            </w:pPr>
            <w:r>
              <w:t>1、房屋（平方米）</w:t>
            </w:r>
          </w:p>
        </w:tc>
        <w:tc>
          <w:tcPr>
            <w:tcW w:w="2835" w:type="dxa"/>
            <w:vAlign w:val="center"/>
          </w:tcPr>
          <w:p w14:paraId="222979E7">
            <w:pPr>
              <w:pStyle w:val="15"/>
            </w:pPr>
            <w:r>
              <w:t>3487.46</w:t>
            </w:r>
          </w:p>
        </w:tc>
        <w:tc>
          <w:tcPr>
            <w:tcW w:w="2835" w:type="dxa"/>
            <w:vAlign w:val="center"/>
          </w:tcPr>
          <w:p w14:paraId="07282D7B">
            <w:pPr>
              <w:pStyle w:val="13"/>
            </w:pPr>
            <w:r>
              <w:t>378.36</w:t>
            </w:r>
          </w:p>
        </w:tc>
      </w:tr>
      <w:tr w14:paraId="034A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3F0E19">
            <w:pPr>
              <w:pStyle w:val="14"/>
            </w:pPr>
            <w:r>
              <w:t>　　其中：办公用房（平方米）</w:t>
            </w:r>
          </w:p>
        </w:tc>
        <w:tc>
          <w:tcPr>
            <w:tcW w:w="2835" w:type="dxa"/>
            <w:vAlign w:val="center"/>
          </w:tcPr>
          <w:p w14:paraId="51E18FAD">
            <w:pPr>
              <w:pStyle w:val="15"/>
            </w:pPr>
            <w:r>
              <w:t>389</w:t>
            </w:r>
          </w:p>
        </w:tc>
        <w:tc>
          <w:tcPr>
            <w:tcW w:w="2835" w:type="dxa"/>
            <w:vAlign w:val="center"/>
          </w:tcPr>
          <w:p w14:paraId="5FAB4341">
            <w:pPr>
              <w:pStyle w:val="13"/>
            </w:pPr>
            <w:r>
              <w:t>42.00</w:t>
            </w:r>
          </w:p>
        </w:tc>
      </w:tr>
      <w:tr w14:paraId="34EF5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671AACE">
            <w:pPr>
              <w:pStyle w:val="14"/>
            </w:pPr>
            <w:r>
              <w:t>2、车辆（台、辆）</w:t>
            </w:r>
          </w:p>
        </w:tc>
        <w:tc>
          <w:tcPr>
            <w:tcW w:w="2835" w:type="dxa"/>
            <w:vAlign w:val="center"/>
          </w:tcPr>
          <w:p w14:paraId="58241673">
            <w:pPr>
              <w:pStyle w:val="15"/>
            </w:pPr>
            <w:r>
              <w:t>2</w:t>
            </w:r>
          </w:p>
        </w:tc>
        <w:tc>
          <w:tcPr>
            <w:tcW w:w="2835" w:type="dxa"/>
            <w:vAlign w:val="center"/>
          </w:tcPr>
          <w:p w14:paraId="47AFBE48">
            <w:pPr>
              <w:pStyle w:val="13"/>
            </w:pPr>
            <w:r>
              <w:t>32.80</w:t>
            </w:r>
          </w:p>
        </w:tc>
      </w:tr>
      <w:tr w14:paraId="6B8FA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5DF5A0">
            <w:pPr>
              <w:pStyle w:val="14"/>
            </w:pPr>
            <w:r>
              <w:t>3、单价在20万元以上的设备</w:t>
            </w:r>
          </w:p>
        </w:tc>
        <w:tc>
          <w:tcPr>
            <w:tcW w:w="2835" w:type="dxa"/>
            <w:vAlign w:val="center"/>
          </w:tcPr>
          <w:p w14:paraId="47B3C7C9">
            <w:pPr>
              <w:pStyle w:val="15"/>
            </w:pPr>
            <w:r>
              <w:t>1</w:t>
            </w:r>
          </w:p>
        </w:tc>
        <w:tc>
          <w:tcPr>
            <w:tcW w:w="2835" w:type="dxa"/>
            <w:vAlign w:val="center"/>
          </w:tcPr>
          <w:p w14:paraId="200D5EAC">
            <w:pPr>
              <w:pStyle w:val="13"/>
            </w:pPr>
            <w:r>
              <w:t>61.48</w:t>
            </w:r>
          </w:p>
        </w:tc>
      </w:tr>
      <w:tr w14:paraId="219A5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214F822">
            <w:pPr>
              <w:pStyle w:val="14"/>
            </w:pPr>
            <w:r>
              <w:t>4、其他固定资产</w:t>
            </w:r>
          </w:p>
        </w:tc>
        <w:tc>
          <w:tcPr>
            <w:tcW w:w="2835" w:type="dxa"/>
            <w:vAlign w:val="center"/>
          </w:tcPr>
          <w:p w14:paraId="3B53F671">
            <w:pPr>
              <w:pStyle w:val="15"/>
            </w:pPr>
            <w:r>
              <w:t>866</w:t>
            </w:r>
          </w:p>
        </w:tc>
        <w:tc>
          <w:tcPr>
            <w:tcW w:w="2835" w:type="dxa"/>
            <w:vAlign w:val="center"/>
          </w:tcPr>
          <w:p w14:paraId="32C97C88">
            <w:pPr>
              <w:pStyle w:val="13"/>
            </w:pPr>
            <w:r>
              <w:t>237.21</w:t>
            </w:r>
          </w:p>
        </w:tc>
      </w:tr>
    </w:tbl>
    <w:p w14:paraId="50D8A2CF">
      <w:pPr>
        <w:ind w:firstLine="640"/>
      </w:pPr>
    </w:p>
    <w:p w14:paraId="34C3AF91">
      <w:pPr>
        <w:spacing w:before="10" w:after="10"/>
        <w:ind w:firstLine="640"/>
        <w:outlineLvl w:val="5"/>
      </w:pPr>
      <w:r>
        <w:rPr>
          <w:rFonts w:ascii="黑体" w:hAnsi="黑体" w:eastAsia="黑体" w:cs="黑体"/>
          <w:color w:val="000000"/>
          <w:sz w:val="32"/>
        </w:rPr>
        <w:t>八、名词解释</w:t>
      </w:r>
    </w:p>
    <w:p w14:paraId="614535AD">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75C44E0">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68F09ED7">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0BC20E2">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2C1272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2232DB81">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5D36A772">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4070ACD">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6F9BC1F">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D2DE0B2">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1C4AEA2">
      <w:pPr>
        <w:spacing w:before="10" w:after="10"/>
        <w:ind w:firstLine="640"/>
        <w:outlineLvl w:val="5"/>
      </w:pPr>
      <w:r>
        <w:rPr>
          <w:rFonts w:ascii="黑体" w:hAnsi="黑体" w:eastAsia="黑体" w:cs="黑体"/>
          <w:color w:val="000000"/>
          <w:sz w:val="32"/>
        </w:rPr>
        <w:t>九、其他需要说明的事项</w:t>
      </w:r>
    </w:p>
    <w:p w14:paraId="70F3C139">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4FDFEC5">
      <w:pPr>
        <w:jc w:val="center"/>
        <w:outlineLvl w:val="3"/>
      </w:pPr>
      <w:bookmarkStart w:id="7" w:name="_Toc_4_4_0000000009"/>
      <w:r>
        <w:rPr>
          <w:rFonts w:ascii="方正小标宋_GBK" w:hAnsi="方正小标宋_GBK" w:eastAsia="方正小标宋_GBK" w:cs="方正小标宋_GBK"/>
          <w:color w:val="000000"/>
          <w:sz w:val="44"/>
        </w:rPr>
        <w:t>九、隆尧县魏家庄镇中心卫生院收支预算</w:t>
      </w:r>
      <w:bookmarkEnd w:id="7"/>
    </w:p>
    <w:p w14:paraId="7F815354">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351A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2FC723C">
            <w:pPr>
              <w:pStyle w:val="11"/>
            </w:pPr>
            <w:r>
              <w:t>361010隆尧县魏家庄镇中心卫生院</w:t>
            </w:r>
          </w:p>
        </w:tc>
        <w:tc>
          <w:tcPr>
            <w:tcW w:w="2126" w:type="dxa"/>
            <w:tcBorders>
              <w:top w:val="single" w:color="FFFFFF" w:sz="6" w:space="0"/>
              <w:left w:val="single" w:color="FFFFFF" w:sz="6" w:space="0"/>
              <w:right w:val="single" w:color="FFFFFF" w:sz="6" w:space="0"/>
            </w:tcBorders>
            <w:vAlign w:val="center"/>
          </w:tcPr>
          <w:p w14:paraId="78883865">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D4853F2">
            <w:pPr>
              <w:pStyle w:val="9"/>
            </w:pPr>
            <w:r>
              <w:t>单位：万元</w:t>
            </w:r>
          </w:p>
        </w:tc>
      </w:tr>
      <w:tr w14:paraId="2AB3C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8BB8B9">
            <w:pPr>
              <w:pStyle w:val="12"/>
            </w:pPr>
            <w:r>
              <w:t>序号</w:t>
            </w:r>
          </w:p>
        </w:tc>
        <w:tc>
          <w:tcPr>
            <w:tcW w:w="6661" w:type="dxa"/>
            <w:gridSpan w:val="2"/>
            <w:vAlign w:val="center"/>
          </w:tcPr>
          <w:p w14:paraId="742ADC29">
            <w:pPr>
              <w:pStyle w:val="12"/>
            </w:pPr>
            <w:r>
              <w:t>收入</w:t>
            </w:r>
          </w:p>
        </w:tc>
        <w:tc>
          <w:tcPr>
            <w:tcW w:w="6661" w:type="dxa"/>
            <w:gridSpan w:val="2"/>
            <w:vAlign w:val="center"/>
          </w:tcPr>
          <w:p w14:paraId="1ECFE454">
            <w:pPr>
              <w:pStyle w:val="12"/>
            </w:pPr>
            <w:r>
              <w:t>支出</w:t>
            </w:r>
          </w:p>
        </w:tc>
      </w:tr>
      <w:tr w14:paraId="2F0BA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D2F24F"/>
        </w:tc>
        <w:tc>
          <w:tcPr>
            <w:tcW w:w="4535" w:type="dxa"/>
            <w:vAlign w:val="center"/>
          </w:tcPr>
          <w:p w14:paraId="00E81917">
            <w:pPr>
              <w:pStyle w:val="12"/>
            </w:pPr>
            <w:r>
              <w:t>项  目</w:t>
            </w:r>
          </w:p>
        </w:tc>
        <w:tc>
          <w:tcPr>
            <w:tcW w:w="2126" w:type="dxa"/>
            <w:vAlign w:val="center"/>
          </w:tcPr>
          <w:p w14:paraId="3832CBF5">
            <w:pPr>
              <w:pStyle w:val="12"/>
            </w:pPr>
            <w:r>
              <w:t>预算数</w:t>
            </w:r>
          </w:p>
        </w:tc>
        <w:tc>
          <w:tcPr>
            <w:tcW w:w="4535" w:type="dxa"/>
            <w:vAlign w:val="center"/>
          </w:tcPr>
          <w:p w14:paraId="409663BD">
            <w:pPr>
              <w:pStyle w:val="12"/>
            </w:pPr>
            <w:r>
              <w:t>项  目</w:t>
            </w:r>
          </w:p>
        </w:tc>
        <w:tc>
          <w:tcPr>
            <w:tcW w:w="2126" w:type="dxa"/>
            <w:vAlign w:val="center"/>
          </w:tcPr>
          <w:p w14:paraId="7A33BFD4">
            <w:pPr>
              <w:pStyle w:val="12"/>
            </w:pPr>
            <w:r>
              <w:t>预算数</w:t>
            </w:r>
          </w:p>
        </w:tc>
      </w:tr>
      <w:tr w14:paraId="2E0EB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42F2AE">
            <w:pPr>
              <w:pStyle w:val="12"/>
            </w:pPr>
            <w:r>
              <w:t>栏次</w:t>
            </w:r>
          </w:p>
        </w:tc>
        <w:tc>
          <w:tcPr>
            <w:tcW w:w="4535" w:type="dxa"/>
            <w:vAlign w:val="center"/>
          </w:tcPr>
          <w:p w14:paraId="56209DEA">
            <w:pPr>
              <w:pStyle w:val="12"/>
            </w:pPr>
            <w:r>
              <w:t>1</w:t>
            </w:r>
          </w:p>
        </w:tc>
        <w:tc>
          <w:tcPr>
            <w:tcW w:w="2126" w:type="dxa"/>
            <w:vAlign w:val="center"/>
          </w:tcPr>
          <w:p w14:paraId="29BF66A6">
            <w:pPr>
              <w:pStyle w:val="12"/>
            </w:pPr>
            <w:r>
              <w:t>2</w:t>
            </w:r>
          </w:p>
        </w:tc>
        <w:tc>
          <w:tcPr>
            <w:tcW w:w="4535" w:type="dxa"/>
            <w:vAlign w:val="center"/>
          </w:tcPr>
          <w:p w14:paraId="153D4260">
            <w:pPr>
              <w:pStyle w:val="12"/>
            </w:pPr>
            <w:r>
              <w:t>3</w:t>
            </w:r>
          </w:p>
        </w:tc>
        <w:tc>
          <w:tcPr>
            <w:tcW w:w="2126" w:type="dxa"/>
            <w:vAlign w:val="center"/>
          </w:tcPr>
          <w:p w14:paraId="02FEE3DF">
            <w:pPr>
              <w:pStyle w:val="12"/>
            </w:pPr>
            <w:r>
              <w:t>4</w:t>
            </w:r>
          </w:p>
        </w:tc>
      </w:tr>
      <w:tr w14:paraId="53100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8549C">
            <w:pPr>
              <w:pStyle w:val="15"/>
            </w:pPr>
            <w:r>
              <w:t>1</w:t>
            </w:r>
          </w:p>
        </w:tc>
        <w:tc>
          <w:tcPr>
            <w:tcW w:w="4535" w:type="dxa"/>
            <w:vAlign w:val="center"/>
          </w:tcPr>
          <w:p w14:paraId="5D7EF267">
            <w:pPr>
              <w:pStyle w:val="14"/>
            </w:pPr>
            <w:r>
              <w:t>一、一般公共预算拨款收入</w:t>
            </w:r>
          </w:p>
        </w:tc>
        <w:tc>
          <w:tcPr>
            <w:tcW w:w="2126" w:type="dxa"/>
            <w:vAlign w:val="center"/>
          </w:tcPr>
          <w:p w14:paraId="71680205">
            <w:pPr>
              <w:pStyle w:val="13"/>
            </w:pPr>
            <w:r>
              <w:t>387.89</w:t>
            </w:r>
          </w:p>
        </w:tc>
        <w:tc>
          <w:tcPr>
            <w:tcW w:w="4535" w:type="dxa"/>
            <w:vAlign w:val="center"/>
          </w:tcPr>
          <w:p w14:paraId="07A41EDF">
            <w:pPr>
              <w:pStyle w:val="14"/>
            </w:pPr>
            <w:r>
              <w:t>一、一般公共服务支出</w:t>
            </w:r>
          </w:p>
        </w:tc>
        <w:tc>
          <w:tcPr>
            <w:tcW w:w="2126" w:type="dxa"/>
            <w:vAlign w:val="center"/>
          </w:tcPr>
          <w:p w14:paraId="25F958F1">
            <w:pPr>
              <w:pStyle w:val="13"/>
            </w:pPr>
          </w:p>
        </w:tc>
      </w:tr>
      <w:tr w14:paraId="693D9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57A43">
            <w:pPr>
              <w:pStyle w:val="15"/>
            </w:pPr>
            <w:r>
              <w:t>2</w:t>
            </w:r>
          </w:p>
        </w:tc>
        <w:tc>
          <w:tcPr>
            <w:tcW w:w="4535" w:type="dxa"/>
            <w:vAlign w:val="center"/>
          </w:tcPr>
          <w:p w14:paraId="662A2F36">
            <w:pPr>
              <w:pStyle w:val="14"/>
            </w:pPr>
            <w:r>
              <w:t>二、政府性基金预算拨款收入</w:t>
            </w:r>
          </w:p>
        </w:tc>
        <w:tc>
          <w:tcPr>
            <w:tcW w:w="2126" w:type="dxa"/>
            <w:vAlign w:val="center"/>
          </w:tcPr>
          <w:p w14:paraId="09608101">
            <w:pPr>
              <w:pStyle w:val="13"/>
            </w:pPr>
          </w:p>
        </w:tc>
        <w:tc>
          <w:tcPr>
            <w:tcW w:w="4535" w:type="dxa"/>
            <w:vAlign w:val="center"/>
          </w:tcPr>
          <w:p w14:paraId="376C9F7A">
            <w:pPr>
              <w:pStyle w:val="14"/>
            </w:pPr>
            <w:r>
              <w:t>二、外交支出</w:t>
            </w:r>
          </w:p>
        </w:tc>
        <w:tc>
          <w:tcPr>
            <w:tcW w:w="2126" w:type="dxa"/>
            <w:vAlign w:val="center"/>
          </w:tcPr>
          <w:p w14:paraId="4839AD37">
            <w:pPr>
              <w:pStyle w:val="13"/>
            </w:pPr>
          </w:p>
        </w:tc>
      </w:tr>
      <w:tr w14:paraId="13A7D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6D3FF">
            <w:pPr>
              <w:pStyle w:val="15"/>
            </w:pPr>
            <w:r>
              <w:t>3</w:t>
            </w:r>
          </w:p>
        </w:tc>
        <w:tc>
          <w:tcPr>
            <w:tcW w:w="4535" w:type="dxa"/>
            <w:vAlign w:val="center"/>
          </w:tcPr>
          <w:p w14:paraId="6490667B">
            <w:pPr>
              <w:pStyle w:val="14"/>
            </w:pPr>
            <w:r>
              <w:t>三、国有资本经营预算拨款收入</w:t>
            </w:r>
          </w:p>
        </w:tc>
        <w:tc>
          <w:tcPr>
            <w:tcW w:w="2126" w:type="dxa"/>
            <w:vAlign w:val="center"/>
          </w:tcPr>
          <w:p w14:paraId="243130DE">
            <w:pPr>
              <w:pStyle w:val="13"/>
            </w:pPr>
          </w:p>
        </w:tc>
        <w:tc>
          <w:tcPr>
            <w:tcW w:w="4535" w:type="dxa"/>
            <w:vAlign w:val="center"/>
          </w:tcPr>
          <w:p w14:paraId="67ED9AE7">
            <w:pPr>
              <w:pStyle w:val="14"/>
            </w:pPr>
            <w:r>
              <w:t>三、国防支出</w:t>
            </w:r>
          </w:p>
        </w:tc>
        <w:tc>
          <w:tcPr>
            <w:tcW w:w="2126" w:type="dxa"/>
            <w:vAlign w:val="center"/>
          </w:tcPr>
          <w:p w14:paraId="04919552">
            <w:pPr>
              <w:pStyle w:val="13"/>
            </w:pPr>
          </w:p>
        </w:tc>
      </w:tr>
      <w:tr w14:paraId="2C132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93B95">
            <w:pPr>
              <w:pStyle w:val="15"/>
            </w:pPr>
            <w:r>
              <w:t>4</w:t>
            </w:r>
          </w:p>
        </w:tc>
        <w:tc>
          <w:tcPr>
            <w:tcW w:w="4535" w:type="dxa"/>
            <w:vAlign w:val="center"/>
          </w:tcPr>
          <w:p w14:paraId="7DE91B5C">
            <w:pPr>
              <w:pStyle w:val="14"/>
            </w:pPr>
            <w:r>
              <w:t>四、财政专户管理资金收入</w:t>
            </w:r>
          </w:p>
        </w:tc>
        <w:tc>
          <w:tcPr>
            <w:tcW w:w="2126" w:type="dxa"/>
            <w:vAlign w:val="center"/>
          </w:tcPr>
          <w:p w14:paraId="42E563FE">
            <w:pPr>
              <w:pStyle w:val="13"/>
            </w:pPr>
          </w:p>
        </w:tc>
        <w:tc>
          <w:tcPr>
            <w:tcW w:w="4535" w:type="dxa"/>
            <w:vAlign w:val="center"/>
          </w:tcPr>
          <w:p w14:paraId="377D9D40">
            <w:pPr>
              <w:pStyle w:val="14"/>
            </w:pPr>
            <w:r>
              <w:t>四、公共安全支出</w:t>
            </w:r>
          </w:p>
        </w:tc>
        <w:tc>
          <w:tcPr>
            <w:tcW w:w="2126" w:type="dxa"/>
            <w:vAlign w:val="center"/>
          </w:tcPr>
          <w:p w14:paraId="710068A3">
            <w:pPr>
              <w:pStyle w:val="13"/>
            </w:pPr>
          </w:p>
        </w:tc>
      </w:tr>
      <w:tr w14:paraId="0C47F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43DB7">
            <w:pPr>
              <w:pStyle w:val="15"/>
            </w:pPr>
            <w:r>
              <w:t>5</w:t>
            </w:r>
          </w:p>
        </w:tc>
        <w:tc>
          <w:tcPr>
            <w:tcW w:w="4535" w:type="dxa"/>
            <w:vAlign w:val="center"/>
          </w:tcPr>
          <w:p w14:paraId="16447099">
            <w:pPr>
              <w:pStyle w:val="14"/>
            </w:pPr>
            <w:r>
              <w:t>五、单位资金</w:t>
            </w:r>
          </w:p>
        </w:tc>
        <w:tc>
          <w:tcPr>
            <w:tcW w:w="2126" w:type="dxa"/>
            <w:vAlign w:val="center"/>
          </w:tcPr>
          <w:p w14:paraId="3AE70E97">
            <w:pPr>
              <w:pStyle w:val="13"/>
            </w:pPr>
          </w:p>
        </w:tc>
        <w:tc>
          <w:tcPr>
            <w:tcW w:w="4535" w:type="dxa"/>
            <w:vAlign w:val="center"/>
          </w:tcPr>
          <w:p w14:paraId="23D48EFD">
            <w:pPr>
              <w:pStyle w:val="14"/>
            </w:pPr>
            <w:r>
              <w:t>五、教育支出</w:t>
            </w:r>
          </w:p>
        </w:tc>
        <w:tc>
          <w:tcPr>
            <w:tcW w:w="2126" w:type="dxa"/>
            <w:vAlign w:val="center"/>
          </w:tcPr>
          <w:p w14:paraId="0CD33A5E">
            <w:pPr>
              <w:pStyle w:val="13"/>
            </w:pPr>
          </w:p>
        </w:tc>
      </w:tr>
      <w:tr w14:paraId="18450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EA8C2">
            <w:pPr>
              <w:pStyle w:val="15"/>
            </w:pPr>
            <w:r>
              <w:t>6</w:t>
            </w:r>
          </w:p>
        </w:tc>
        <w:tc>
          <w:tcPr>
            <w:tcW w:w="4535" w:type="dxa"/>
            <w:vAlign w:val="center"/>
          </w:tcPr>
          <w:p w14:paraId="29B41703">
            <w:pPr>
              <w:pStyle w:val="14"/>
            </w:pPr>
          </w:p>
        </w:tc>
        <w:tc>
          <w:tcPr>
            <w:tcW w:w="2126" w:type="dxa"/>
            <w:vAlign w:val="center"/>
          </w:tcPr>
          <w:p w14:paraId="33C61B88">
            <w:pPr>
              <w:pStyle w:val="13"/>
            </w:pPr>
          </w:p>
        </w:tc>
        <w:tc>
          <w:tcPr>
            <w:tcW w:w="4535" w:type="dxa"/>
            <w:vAlign w:val="center"/>
          </w:tcPr>
          <w:p w14:paraId="4246BFDF">
            <w:pPr>
              <w:pStyle w:val="14"/>
            </w:pPr>
            <w:r>
              <w:t>六、科学技术支出</w:t>
            </w:r>
          </w:p>
        </w:tc>
        <w:tc>
          <w:tcPr>
            <w:tcW w:w="2126" w:type="dxa"/>
            <w:vAlign w:val="center"/>
          </w:tcPr>
          <w:p w14:paraId="27C9AD22">
            <w:pPr>
              <w:pStyle w:val="13"/>
            </w:pPr>
          </w:p>
        </w:tc>
      </w:tr>
      <w:tr w14:paraId="36FC6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B8188">
            <w:pPr>
              <w:pStyle w:val="15"/>
            </w:pPr>
            <w:r>
              <w:t>7</w:t>
            </w:r>
          </w:p>
        </w:tc>
        <w:tc>
          <w:tcPr>
            <w:tcW w:w="4535" w:type="dxa"/>
            <w:vAlign w:val="center"/>
          </w:tcPr>
          <w:p w14:paraId="7DC02982">
            <w:pPr>
              <w:pStyle w:val="14"/>
            </w:pPr>
          </w:p>
        </w:tc>
        <w:tc>
          <w:tcPr>
            <w:tcW w:w="2126" w:type="dxa"/>
            <w:vAlign w:val="center"/>
          </w:tcPr>
          <w:p w14:paraId="08270E57">
            <w:pPr>
              <w:pStyle w:val="13"/>
            </w:pPr>
          </w:p>
        </w:tc>
        <w:tc>
          <w:tcPr>
            <w:tcW w:w="4535" w:type="dxa"/>
            <w:vAlign w:val="center"/>
          </w:tcPr>
          <w:p w14:paraId="32D3718C">
            <w:pPr>
              <w:pStyle w:val="14"/>
            </w:pPr>
            <w:r>
              <w:t>七、文化旅游体育与传媒支出</w:t>
            </w:r>
          </w:p>
        </w:tc>
        <w:tc>
          <w:tcPr>
            <w:tcW w:w="2126" w:type="dxa"/>
            <w:vAlign w:val="center"/>
          </w:tcPr>
          <w:p w14:paraId="6EFCE3B4">
            <w:pPr>
              <w:pStyle w:val="13"/>
            </w:pPr>
          </w:p>
        </w:tc>
      </w:tr>
      <w:tr w14:paraId="29D1B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ED498">
            <w:pPr>
              <w:pStyle w:val="15"/>
            </w:pPr>
            <w:r>
              <w:t>8</w:t>
            </w:r>
          </w:p>
        </w:tc>
        <w:tc>
          <w:tcPr>
            <w:tcW w:w="4535" w:type="dxa"/>
            <w:vAlign w:val="center"/>
          </w:tcPr>
          <w:p w14:paraId="3581568D">
            <w:pPr>
              <w:pStyle w:val="14"/>
            </w:pPr>
          </w:p>
        </w:tc>
        <w:tc>
          <w:tcPr>
            <w:tcW w:w="2126" w:type="dxa"/>
            <w:vAlign w:val="center"/>
          </w:tcPr>
          <w:p w14:paraId="738CFFD0">
            <w:pPr>
              <w:pStyle w:val="13"/>
            </w:pPr>
          </w:p>
        </w:tc>
        <w:tc>
          <w:tcPr>
            <w:tcW w:w="4535" w:type="dxa"/>
            <w:vAlign w:val="center"/>
          </w:tcPr>
          <w:p w14:paraId="09D07936">
            <w:pPr>
              <w:pStyle w:val="14"/>
            </w:pPr>
            <w:r>
              <w:t>八、社会保障和就业支出</w:t>
            </w:r>
          </w:p>
        </w:tc>
        <w:tc>
          <w:tcPr>
            <w:tcW w:w="2126" w:type="dxa"/>
            <w:vAlign w:val="center"/>
          </w:tcPr>
          <w:p w14:paraId="32B8DF8E">
            <w:pPr>
              <w:pStyle w:val="13"/>
            </w:pPr>
          </w:p>
        </w:tc>
      </w:tr>
      <w:tr w14:paraId="04CF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97149">
            <w:pPr>
              <w:pStyle w:val="15"/>
            </w:pPr>
            <w:r>
              <w:t>9</w:t>
            </w:r>
          </w:p>
        </w:tc>
        <w:tc>
          <w:tcPr>
            <w:tcW w:w="4535" w:type="dxa"/>
            <w:vAlign w:val="center"/>
          </w:tcPr>
          <w:p w14:paraId="473B8C66">
            <w:pPr>
              <w:pStyle w:val="14"/>
            </w:pPr>
          </w:p>
        </w:tc>
        <w:tc>
          <w:tcPr>
            <w:tcW w:w="2126" w:type="dxa"/>
            <w:vAlign w:val="center"/>
          </w:tcPr>
          <w:p w14:paraId="57C2D915">
            <w:pPr>
              <w:pStyle w:val="13"/>
            </w:pPr>
          </w:p>
        </w:tc>
        <w:tc>
          <w:tcPr>
            <w:tcW w:w="4535" w:type="dxa"/>
            <w:vAlign w:val="center"/>
          </w:tcPr>
          <w:p w14:paraId="4BB3562D">
            <w:pPr>
              <w:pStyle w:val="14"/>
            </w:pPr>
            <w:r>
              <w:t>九、社会保险基金支出</w:t>
            </w:r>
          </w:p>
        </w:tc>
        <w:tc>
          <w:tcPr>
            <w:tcW w:w="2126" w:type="dxa"/>
            <w:vAlign w:val="center"/>
          </w:tcPr>
          <w:p w14:paraId="41EA55E5">
            <w:pPr>
              <w:pStyle w:val="13"/>
            </w:pPr>
          </w:p>
        </w:tc>
      </w:tr>
      <w:tr w14:paraId="298A3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74CDD">
            <w:pPr>
              <w:pStyle w:val="15"/>
            </w:pPr>
            <w:r>
              <w:t>10</w:t>
            </w:r>
          </w:p>
        </w:tc>
        <w:tc>
          <w:tcPr>
            <w:tcW w:w="4535" w:type="dxa"/>
            <w:vAlign w:val="center"/>
          </w:tcPr>
          <w:p w14:paraId="528EAA3E">
            <w:pPr>
              <w:pStyle w:val="14"/>
            </w:pPr>
          </w:p>
        </w:tc>
        <w:tc>
          <w:tcPr>
            <w:tcW w:w="2126" w:type="dxa"/>
            <w:vAlign w:val="center"/>
          </w:tcPr>
          <w:p w14:paraId="5F1003B9">
            <w:pPr>
              <w:pStyle w:val="13"/>
            </w:pPr>
          </w:p>
        </w:tc>
        <w:tc>
          <w:tcPr>
            <w:tcW w:w="4535" w:type="dxa"/>
            <w:vAlign w:val="center"/>
          </w:tcPr>
          <w:p w14:paraId="04564650">
            <w:pPr>
              <w:pStyle w:val="14"/>
            </w:pPr>
            <w:r>
              <w:t>十、卫生健康支出</w:t>
            </w:r>
          </w:p>
        </w:tc>
        <w:tc>
          <w:tcPr>
            <w:tcW w:w="2126" w:type="dxa"/>
            <w:vAlign w:val="center"/>
          </w:tcPr>
          <w:p w14:paraId="36F357DC">
            <w:pPr>
              <w:pStyle w:val="13"/>
            </w:pPr>
            <w:r>
              <w:t>387.89</w:t>
            </w:r>
          </w:p>
        </w:tc>
      </w:tr>
      <w:tr w14:paraId="698C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BE31B">
            <w:pPr>
              <w:pStyle w:val="15"/>
            </w:pPr>
            <w:r>
              <w:t>11</w:t>
            </w:r>
          </w:p>
        </w:tc>
        <w:tc>
          <w:tcPr>
            <w:tcW w:w="4535" w:type="dxa"/>
            <w:vAlign w:val="center"/>
          </w:tcPr>
          <w:p w14:paraId="46F61A22">
            <w:pPr>
              <w:pStyle w:val="14"/>
            </w:pPr>
          </w:p>
        </w:tc>
        <w:tc>
          <w:tcPr>
            <w:tcW w:w="2126" w:type="dxa"/>
            <w:vAlign w:val="center"/>
          </w:tcPr>
          <w:p w14:paraId="478E69DD">
            <w:pPr>
              <w:pStyle w:val="13"/>
            </w:pPr>
          </w:p>
        </w:tc>
        <w:tc>
          <w:tcPr>
            <w:tcW w:w="4535" w:type="dxa"/>
            <w:vAlign w:val="center"/>
          </w:tcPr>
          <w:p w14:paraId="6575855A">
            <w:pPr>
              <w:pStyle w:val="14"/>
            </w:pPr>
            <w:r>
              <w:t>十一、节能环保支出</w:t>
            </w:r>
          </w:p>
        </w:tc>
        <w:tc>
          <w:tcPr>
            <w:tcW w:w="2126" w:type="dxa"/>
            <w:vAlign w:val="center"/>
          </w:tcPr>
          <w:p w14:paraId="19481CB3">
            <w:pPr>
              <w:pStyle w:val="13"/>
            </w:pPr>
          </w:p>
        </w:tc>
      </w:tr>
      <w:tr w14:paraId="61B00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3D683">
            <w:pPr>
              <w:pStyle w:val="15"/>
            </w:pPr>
            <w:r>
              <w:t>12</w:t>
            </w:r>
          </w:p>
        </w:tc>
        <w:tc>
          <w:tcPr>
            <w:tcW w:w="4535" w:type="dxa"/>
            <w:vAlign w:val="center"/>
          </w:tcPr>
          <w:p w14:paraId="201141B2">
            <w:pPr>
              <w:pStyle w:val="14"/>
            </w:pPr>
          </w:p>
        </w:tc>
        <w:tc>
          <w:tcPr>
            <w:tcW w:w="2126" w:type="dxa"/>
            <w:vAlign w:val="center"/>
          </w:tcPr>
          <w:p w14:paraId="350DDD27">
            <w:pPr>
              <w:pStyle w:val="13"/>
            </w:pPr>
          </w:p>
        </w:tc>
        <w:tc>
          <w:tcPr>
            <w:tcW w:w="4535" w:type="dxa"/>
            <w:vAlign w:val="center"/>
          </w:tcPr>
          <w:p w14:paraId="55FB24AB">
            <w:pPr>
              <w:pStyle w:val="14"/>
            </w:pPr>
            <w:r>
              <w:t>十二、城乡社区支出</w:t>
            </w:r>
          </w:p>
        </w:tc>
        <w:tc>
          <w:tcPr>
            <w:tcW w:w="2126" w:type="dxa"/>
            <w:vAlign w:val="center"/>
          </w:tcPr>
          <w:p w14:paraId="5BB7384B">
            <w:pPr>
              <w:pStyle w:val="13"/>
            </w:pPr>
          </w:p>
        </w:tc>
      </w:tr>
      <w:tr w14:paraId="5C18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AD7E3">
            <w:pPr>
              <w:pStyle w:val="15"/>
            </w:pPr>
            <w:r>
              <w:t>13</w:t>
            </w:r>
          </w:p>
        </w:tc>
        <w:tc>
          <w:tcPr>
            <w:tcW w:w="4535" w:type="dxa"/>
            <w:vAlign w:val="center"/>
          </w:tcPr>
          <w:p w14:paraId="132E12BB">
            <w:pPr>
              <w:pStyle w:val="14"/>
            </w:pPr>
          </w:p>
        </w:tc>
        <w:tc>
          <w:tcPr>
            <w:tcW w:w="2126" w:type="dxa"/>
            <w:vAlign w:val="center"/>
          </w:tcPr>
          <w:p w14:paraId="1FE630B8">
            <w:pPr>
              <w:pStyle w:val="13"/>
            </w:pPr>
          </w:p>
        </w:tc>
        <w:tc>
          <w:tcPr>
            <w:tcW w:w="4535" w:type="dxa"/>
            <w:vAlign w:val="center"/>
          </w:tcPr>
          <w:p w14:paraId="30486C1B">
            <w:pPr>
              <w:pStyle w:val="14"/>
            </w:pPr>
            <w:r>
              <w:t>十三、农林水支出</w:t>
            </w:r>
          </w:p>
        </w:tc>
        <w:tc>
          <w:tcPr>
            <w:tcW w:w="2126" w:type="dxa"/>
            <w:vAlign w:val="center"/>
          </w:tcPr>
          <w:p w14:paraId="4D2972A2">
            <w:pPr>
              <w:pStyle w:val="13"/>
            </w:pPr>
          </w:p>
        </w:tc>
      </w:tr>
      <w:tr w14:paraId="76712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F8638">
            <w:pPr>
              <w:pStyle w:val="15"/>
            </w:pPr>
            <w:r>
              <w:t>14</w:t>
            </w:r>
          </w:p>
        </w:tc>
        <w:tc>
          <w:tcPr>
            <w:tcW w:w="4535" w:type="dxa"/>
            <w:vAlign w:val="center"/>
          </w:tcPr>
          <w:p w14:paraId="68664F34">
            <w:pPr>
              <w:pStyle w:val="14"/>
            </w:pPr>
          </w:p>
        </w:tc>
        <w:tc>
          <w:tcPr>
            <w:tcW w:w="2126" w:type="dxa"/>
            <w:vAlign w:val="center"/>
          </w:tcPr>
          <w:p w14:paraId="52ECBD3C">
            <w:pPr>
              <w:pStyle w:val="13"/>
            </w:pPr>
          </w:p>
        </w:tc>
        <w:tc>
          <w:tcPr>
            <w:tcW w:w="4535" w:type="dxa"/>
            <w:vAlign w:val="center"/>
          </w:tcPr>
          <w:p w14:paraId="44334139">
            <w:pPr>
              <w:pStyle w:val="14"/>
            </w:pPr>
            <w:r>
              <w:t>十四、交通运输支出</w:t>
            </w:r>
          </w:p>
        </w:tc>
        <w:tc>
          <w:tcPr>
            <w:tcW w:w="2126" w:type="dxa"/>
            <w:vAlign w:val="center"/>
          </w:tcPr>
          <w:p w14:paraId="66C50ADB">
            <w:pPr>
              <w:pStyle w:val="13"/>
            </w:pPr>
          </w:p>
        </w:tc>
      </w:tr>
      <w:tr w14:paraId="1DE10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1717E">
            <w:pPr>
              <w:pStyle w:val="15"/>
            </w:pPr>
            <w:r>
              <w:t>15</w:t>
            </w:r>
          </w:p>
        </w:tc>
        <w:tc>
          <w:tcPr>
            <w:tcW w:w="4535" w:type="dxa"/>
            <w:vAlign w:val="center"/>
          </w:tcPr>
          <w:p w14:paraId="04D2513D">
            <w:pPr>
              <w:pStyle w:val="14"/>
            </w:pPr>
          </w:p>
        </w:tc>
        <w:tc>
          <w:tcPr>
            <w:tcW w:w="2126" w:type="dxa"/>
            <w:vAlign w:val="center"/>
          </w:tcPr>
          <w:p w14:paraId="3F9FB2FB">
            <w:pPr>
              <w:pStyle w:val="13"/>
            </w:pPr>
          </w:p>
        </w:tc>
        <w:tc>
          <w:tcPr>
            <w:tcW w:w="4535" w:type="dxa"/>
            <w:vAlign w:val="center"/>
          </w:tcPr>
          <w:p w14:paraId="73EE2D53">
            <w:pPr>
              <w:pStyle w:val="14"/>
            </w:pPr>
            <w:r>
              <w:t>十五、资源勘探工业信息等支出</w:t>
            </w:r>
          </w:p>
        </w:tc>
        <w:tc>
          <w:tcPr>
            <w:tcW w:w="2126" w:type="dxa"/>
            <w:vAlign w:val="center"/>
          </w:tcPr>
          <w:p w14:paraId="7F60CA3E">
            <w:pPr>
              <w:pStyle w:val="13"/>
            </w:pPr>
          </w:p>
        </w:tc>
      </w:tr>
      <w:tr w14:paraId="1F526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3C1A7B">
            <w:pPr>
              <w:pStyle w:val="15"/>
            </w:pPr>
            <w:r>
              <w:t>16</w:t>
            </w:r>
          </w:p>
        </w:tc>
        <w:tc>
          <w:tcPr>
            <w:tcW w:w="4535" w:type="dxa"/>
            <w:vAlign w:val="center"/>
          </w:tcPr>
          <w:p w14:paraId="49095ECC">
            <w:pPr>
              <w:pStyle w:val="14"/>
            </w:pPr>
          </w:p>
        </w:tc>
        <w:tc>
          <w:tcPr>
            <w:tcW w:w="2126" w:type="dxa"/>
            <w:vAlign w:val="center"/>
          </w:tcPr>
          <w:p w14:paraId="13309EE1">
            <w:pPr>
              <w:pStyle w:val="13"/>
            </w:pPr>
          </w:p>
        </w:tc>
        <w:tc>
          <w:tcPr>
            <w:tcW w:w="4535" w:type="dxa"/>
            <w:vAlign w:val="center"/>
          </w:tcPr>
          <w:p w14:paraId="63F793D6">
            <w:pPr>
              <w:pStyle w:val="14"/>
            </w:pPr>
            <w:r>
              <w:t>十六、商业服务业等支出</w:t>
            </w:r>
          </w:p>
        </w:tc>
        <w:tc>
          <w:tcPr>
            <w:tcW w:w="2126" w:type="dxa"/>
            <w:vAlign w:val="center"/>
          </w:tcPr>
          <w:p w14:paraId="7BEAAEFF">
            <w:pPr>
              <w:pStyle w:val="13"/>
            </w:pPr>
          </w:p>
        </w:tc>
      </w:tr>
      <w:tr w14:paraId="48FD6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6CB8E">
            <w:pPr>
              <w:pStyle w:val="15"/>
            </w:pPr>
            <w:r>
              <w:t>17</w:t>
            </w:r>
          </w:p>
        </w:tc>
        <w:tc>
          <w:tcPr>
            <w:tcW w:w="4535" w:type="dxa"/>
            <w:vAlign w:val="center"/>
          </w:tcPr>
          <w:p w14:paraId="222D1818">
            <w:pPr>
              <w:pStyle w:val="14"/>
            </w:pPr>
          </w:p>
        </w:tc>
        <w:tc>
          <w:tcPr>
            <w:tcW w:w="2126" w:type="dxa"/>
            <w:vAlign w:val="center"/>
          </w:tcPr>
          <w:p w14:paraId="20780061">
            <w:pPr>
              <w:pStyle w:val="13"/>
            </w:pPr>
          </w:p>
        </w:tc>
        <w:tc>
          <w:tcPr>
            <w:tcW w:w="4535" w:type="dxa"/>
            <w:vAlign w:val="center"/>
          </w:tcPr>
          <w:p w14:paraId="245050C7">
            <w:pPr>
              <w:pStyle w:val="14"/>
            </w:pPr>
            <w:r>
              <w:t>十七、金融支出</w:t>
            </w:r>
          </w:p>
        </w:tc>
        <w:tc>
          <w:tcPr>
            <w:tcW w:w="2126" w:type="dxa"/>
            <w:vAlign w:val="center"/>
          </w:tcPr>
          <w:p w14:paraId="4AB765DE">
            <w:pPr>
              <w:pStyle w:val="13"/>
            </w:pPr>
          </w:p>
        </w:tc>
      </w:tr>
      <w:tr w14:paraId="35437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4EB1C">
            <w:pPr>
              <w:pStyle w:val="15"/>
            </w:pPr>
            <w:r>
              <w:t>18</w:t>
            </w:r>
          </w:p>
        </w:tc>
        <w:tc>
          <w:tcPr>
            <w:tcW w:w="4535" w:type="dxa"/>
            <w:vAlign w:val="center"/>
          </w:tcPr>
          <w:p w14:paraId="3891E681">
            <w:pPr>
              <w:pStyle w:val="14"/>
            </w:pPr>
          </w:p>
        </w:tc>
        <w:tc>
          <w:tcPr>
            <w:tcW w:w="2126" w:type="dxa"/>
            <w:vAlign w:val="center"/>
          </w:tcPr>
          <w:p w14:paraId="2556117D">
            <w:pPr>
              <w:pStyle w:val="13"/>
            </w:pPr>
          </w:p>
        </w:tc>
        <w:tc>
          <w:tcPr>
            <w:tcW w:w="4535" w:type="dxa"/>
            <w:vAlign w:val="center"/>
          </w:tcPr>
          <w:p w14:paraId="1ADA7572">
            <w:pPr>
              <w:pStyle w:val="14"/>
            </w:pPr>
            <w:r>
              <w:t>十八、援助其他地区支出</w:t>
            </w:r>
          </w:p>
        </w:tc>
        <w:tc>
          <w:tcPr>
            <w:tcW w:w="2126" w:type="dxa"/>
            <w:vAlign w:val="center"/>
          </w:tcPr>
          <w:p w14:paraId="7A79DA6D">
            <w:pPr>
              <w:pStyle w:val="13"/>
            </w:pPr>
          </w:p>
        </w:tc>
      </w:tr>
      <w:tr w14:paraId="3F3D1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1AAC8">
            <w:pPr>
              <w:pStyle w:val="15"/>
            </w:pPr>
            <w:r>
              <w:t>19</w:t>
            </w:r>
          </w:p>
        </w:tc>
        <w:tc>
          <w:tcPr>
            <w:tcW w:w="4535" w:type="dxa"/>
            <w:vAlign w:val="center"/>
          </w:tcPr>
          <w:p w14:paraId="12827FC2">
            <w:pPr>
              <w:pStyle w:val="14"/>
            </w:pPr>
          </w:p>
        </w:tc>
        <w:tc>
          <w:tcPr>
            <w:tcW w:w="2126" w:type="dxa"/>
            <w:vAlign w:val="center"/>
          </w:tcPr>
          <w:p w14:paraId="782440CF">
            <w:pPr>
              <w:pStyle w:val="13"/>
            </w:pPr>
          </w:p>
        </w:tc>
        <w:tc>
          <w:tcPr>
            <w:tcW w:w="4535" w:type="dxa"/>
            <w:vAlign w:val="center"/>
          </w:tcPr>
          <w:p w14:paraId="5533C358">
            <w:pPr>
              <w:pStyle w:val="14"/>
            </w:pPr>
            <w:r>
              <w:t>十九、自然资源海洋气象等支出</w:t>
            </w:r>
          </w:p>
        </w:tc>
        <w:tc>
          <w:tcPr>
            <w:tcW w:w="2126" w:type="dxa"/>
            <w:vAlign w:val="center"/>
          </w:tcPr>
          <w:p w14:paraId="29EA84EE">
            <w:pPr>
              <w:pStyle w:val="13"/>
            </w:pPr>
          </w:p>
        </w:tc>
      </w:tr>
      <w:tr w14:paraId="661DA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03BA6">
            <w:pPr>
              <w:pStyle w:val="15"/>
            </w:pPr>
            <w:r>
              <w:t>20</w:t>
            </w:r>
          </w:p>
        </w:tc>
        <w:tc>
          <w:tcPr>
            <w:tcW w:w="4535" w:type="dxa"/>
            <w:vAlign w:val="center"/>
          </w:tcPr>
          <w:p w14:paraId="2F906428">
            <w:pPr>
              <w:pStyle w:val="14"/>
            </w:pPr>
          </w:p>
        </w:tc>
        <w:tc>
          <w:tcPr>
            <w:tcW w:w="2126" w:type="dxa"/>
            <w:vAlign w:val="center"/>
          </w:tcPr>
          <w:p w14:paraId="6C5D961B">
            <w:pPr>
              <w:pStyle w:val="13"/>
            </w:pPr>
          </w:p>
        </w:tc>
        <w:tc>
          <w:tcPr>
            <w:tcW w:w="4535" w:type="dxa"/>
            <w:vAlign w:val="center"/>
          </w:tcPr>
          <w:p w14:paraId="29CEE1B5">
            <w:pPr>
              <w:pStyle w:val="14"/>
            </w:pPr>
            <w:r>
              <w:t>二十、住房保障支出</w:t>
            </w:r>
          </w:p>
        </w:tc>
        <w:tc>
          <w:tcPr>
            <w:tcW w:w="2126" w:type="dxa"/>
            <w:vAlign w:val="center"/>
          </w:tcPr>
          <w:p w14:paraId="39FE1A58">
            <w:pPr>
              <w:pStyle w:val="13"/>
            </w:pPr>
          </w:p>
        </w:tc>
      </w:tr>
      <w:tr w14:paraId="5913E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02D63">
            <w:pPr>
              <w:pStyle w:val="15"/>
            </w:pPr>
            <w:r>
              <w:t>21</w:t>
            </w:r>
          </w:p>
        </w:tc>
        <w:tc>
          <w:tcPr>
            <w:tcW w:w="4535" w:type="dxa"/>
            <w:vAlign w:val="center"/>
          </w:tcPr>
          <w:p w14:paraId="58960065">
            <w:pPr>
              <w:pStyle w:val="14"/>
            </w:pPr>
          </w:p>
        </w:tc>
        <w:tc>
          <w:tcPr>
            <w:tcW w:w="2126" w:type="dxa"/>
            <w:vAlign w:val="center"/>
          </w:tcPr>
          <w:p w14:paraId="28DBDC08">
            <w:pPr>
              <w:pStyle w:val="13"/>
            </w:pPr>
          </w:p>
        </w:tc>
        <w:tc>
          <w:tcPr>
            <w:tcW w:w="4535" w:type="dxa"/>
            <w:vAlign w:val="center"/>
          </w:tcPr>
          <w:p w14:paraId="72CA6517">
            <w:pPr>
              <w:pStyle w:val="14"/>
            </w:pPr>
            <w:r>
              <w:t>二十一、粮油物资储备支出</w:t>
            </w:r>
          </w:p>
        </w:tc>
        <w:tc>
          <w:tcPr>
            <w:tcW w:w="2126" w:type="dxa"/>
            <w:vAlign w:val="center"/>
          </w:tcPr>
          <w:p w14:paraId="7E4658F0">
            <w:pPr>
              <w:pStyle w:val="13"/>
            </w:pPr>
          </w:p>
        </w:tc>
      </w:tr>
      <w:tr w14:paraId="0F713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EC89C4">
            <w:pPr>
              <w:pStyle w:val="15"/>
            </w:pPr>
            <w:r>
              <w:t>22</w:t>
            </w:r>
          </w:p>
        </w:tc>
        <w:tc>
          <w:tcPr>
            <w:tcW w:w="4535" w:type="dxa"/>
            <w:vAlign w:val="center"/>
          </w:tcPr>
          <w:p w14:paraId="59601709">
            <w:pPr>
              <w:pStyle w:val="14"/>
            </w:pPr>
          </w:p>
        </w:tc>
        <w:tc>
          <w:tcPr>
            <w:tcW w:w="2126" w:type="dxa"/>
            <w:vAlign w:val="center"/>
          </w:tcPr>
          <w:p w14:paraId="61FE7587">
            <w:pPr>
              <w:pStyle w:val="13"/>
            </w:pPr>
          </w:p>
        </w:tc>
        <w:tc>
          <w:tcPr>
            <w:tcW w:w="4535" w:type="dxa"/>
            <w:vAlign w:val="center"/>
          </w:tcPr>
          <w:p w14:paraId="02AE7898">
            <w:pPr>
              <w:pStyle w:val="14"/>
            </w:pPr>
            <w:r>
              <w:t>二十二、国有资本经营预算支出</w:t>
            </w:r>
          </w:p>
        </w:tc>
        <w:tc>
          <w:tcPr>
            <w:tcW w:w="2126" w:type="dxa"/>
            <w:vAlign w:val="center"/>
          </w:tcPr>
          <w:p w14:paraId="370B9C34">
            <w:pPr>
              <w:pStyle w:val="13"/>
            </w:pPr>
          </w:p>
        </w:tc>
      </w:tr>
      <w:tr w14:paraId="5A0F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A7EC3">
            <w:pPr>
              <w:pStyle w:val="15"/>
            </w:pPr>
            <w:r>
              <w:t>23</w:t>
            </w:r>
          </w:p>
        </w:tc>
        <w:tc>
          <w:tcPr>
            <w:tcW w:w="4535" w:type="dxa"/>
            <w:vAlign w:val="center"/>
          </w:tcPr>
          <w:p w14:paraId="1167A59F">
            <w:pPr>
              <w:pStyle w:val="14"/>
            </w:pPr>
          </w:p>
        </w:tc>
        <w:tc>
          <w:tcPr>
            <w:tcW w:w="2126" w:type="dxa"/>
            <w:vAlign w:val="center"/>
          </w:tcPr>
          <w:p w14:paraId="37EA06CD">
            <w:pPr>
              <w:pStyle w:val="13"/>
            </w:pPr>
          </w:p>
        </w:tc>
        <w:tc>
          <w:tcPr>
            <w:tcW w:w="4535" w:type="dxa"/>
            <w:vAlign w:val="center"/>
          </w:tcPr>
          <w:p w14:paraId="2EE6BB42">
            <w:pPr>
              <w:pStyle w:val="14"/>
            </w:pPr>
            <w:r>
              <w:t>二十三、灾害防治及应急管理支出</w:t>
            </w:r>
          </w:p>
        </w:tc>
        <w:tc>
          <w:tcPr>
            <w:tcW w:w="2126" w:type="dxa"/>
            <w:vAlign w:val="center"/>
          </w:tcPr>
          <w:p w14:paraId="5DFAA78B">
            <w:pPr>
              <w:pStyle w:val="13"/>
            </w:pPr>
          </w:p>
        </w:tc>
      </w:tr>
      <w:tr w14:paraId="3DB3A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25856">
            <w:pPr>
              <w:pStyle w:val="15"/>
            </w:pPr>
            <w:r>
              <w:t>24</w:t>
            </w:r>
          </w:p>
        </w:tc>
        <w:tc>
          <w:tcPr>
            <w:tcW w:w="4535" w:type="dxa"/>
            <w:vAlign w:val="center"/>
          </w:tcPr>
          <w:p w14:paraId="2AABAD48">
            <w:pPr>
              <w:pStyle w:val="14"/>
            </w:pPr>
          </w:p>
        </w:tc>
        <w:tc>
          <w:tcPr>
            <w:tcW w:w="2126" w:type="dxa"/>
            <w:vAlign w:val="center"/>
          </w:tcPr>
          <w:p w14:paraId="22A6302F">
            <w:pPr>
              <w:pStyle w:val="13"/>
            </w:pPr>
          </w:p>
        </w:tc>
        <w:tc>
          <w:tcPr>
            <w:tcW w:w="4535" w:type="dxa"/>
            <w:vAlign w:val="center"/>
          </w:tcPr>
          <w:p w14:paraId="1B112155">
            <w:pPr>
              <w:pStyle w:val="14"/>
            </w:pPr>
            <w:r>
              <w:t>二十四、预备费</w:t>
            </w:r>
          </w:p>
        </w:tc>
        <w:tc>
          <w:tcPr>
            <w:tcW w:w="2126" w:type="dxa"/>
            <w:vAlign w:val="center"/>
          </w:tcPr>
          <w:p w14:paraId="3FAB42B4">
            <w:pPr>
              <w:pStyle w:val="13"/>
            </w:pPr>
          </w:p>
        </w:tc>
      </w:tr>
      <w:tr w14:paraId="6DD6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7D90F">
            <w:pPr>
              <w:pStyle w:val="15"/>
            </w:pPr>
            <w:r>
              <w:t>25</w:t>
            </w:r>
          </w:p>
        </w:tc>
        <w:tc>
          <w:tcPr>
            <w:tcW w:w="4535" w:type="dxa"/>
            <w:vAlign w:val="center"/>
          </w:tcPr>
          <w:p w14:paraId="21245A72">
            <w:pPr>
              <w:pStyle w:val="14"/>
            </w:pPr>
          </w:p>
        </w:tc>
        <w:tc>
          <w:tcPr>
            <w:tcW w:w="2126" w:type="dxa"/>
            <w:vAlign w:val="center"/>
          </w:tcPr>
          <w:p w14:paraId="3C0FB4B7">
            <w:pPr>
              <w:pStyle w:val="13"/>
            </w:pPr>
          </w:p>
        </w:tc>
        <w:tc>
          <w:tcPr>
            <w:tcW w:w="4535" w:type="dxa"/>
            <w:vAlign w:val="center"/>
          </w:tcPr>
          <w:p w14:paraId="16464B78">
            <w:pPr>
              <w:pStyle w:val="14"/>
            </w:pPr>
            <w:r>
              <w:t>二十五、其他支出</w:t>
            </w:r>
          </w:p>
        </w:tc>
        <w:tc>
          <w:tcPr>
            <w:tcW w:w="2126" w:type="dxa"/>
            <w:vAlign w:val="center"/>
          </w:tcPr>
          <w:p w14:paraId="11100C90">
            <w:pPr>
              <w:pStyle w:val="13"/>
            </w:pPr>
          </w:p>
        </w:tc>
      </w:tr>
      <w:tr w14:paraId="4B39E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471FA">
            <w:pPr>
              <w:pStyle w:val="15"/>
            </w:pPr>
            <w:r>
              <w:t>26</w:t>
            </w:r>
          </w:p>
        </w:tc>
        <w:tc>
          <w:tcPr>
            <w:tcW w:w="4535" w:type="dxa"/>
            <w:vAlign w:val="center"/>
          </w:tcPr>
          <w:p w14:paraId="5EAAE820">
            <w:pPr>
              <w:pStyle w:val="14"/>
            </w:pPr>
          </w:p>
        </w:tc>
        <w:tc>
          <w:tcPr>
            <w:tcW w:w="2126" w:type="dxa"/>
            <w:vAlign w:val="center"/>
          </w:tcPr>
          <w:p w14:paraId="3D32F98A">
            <w:pPr>
              <w:pStyle w:val="13"/>
            </w:pPr>
          </w:p>
        </w:tc>
        <w:tc>
          <w:tcPr>
            <w:tcW w:w="4535" w:type="dxa"/>
            <w:vAlign w:val="center"/>
          </w:tcPr>
          <w:p w14:paraId="5EA95C55">
            <w:pPr>
              <w:pStyle w:val="14"/>
            </w:pPr>
            <w:r>
              <w:t>二十六、转移性支出</w:t>
            </w:r>
          </w:p>
        </w:tc>
        <w:tc>
          <w:tcPr>
            <w:tcW w:w="2126" w:type="dxa"/>
            <w:vAlign w:val="center"/>
          </w:tcPr>
          <w:p w14:paraId="5B22DE3D">
            <w:pPr>
              <w:pStyle w:val="13"/>
            </w:pPr>
          </w:p>
        </w:tc>
      </w:tr>
      <w:tr w14:paraId="5EB92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34CBE">
            <w:pPr>
              <w:pStyle w:val="15"/>
            </w:pPr>
            <w:r>
              <w:t>27</w:t>
            </w:r>
          </w:p>
        </w:tc>
        <w:tc>
          <w:tcPr>
            <w:tcW w:w="4535" w:type="dxa"/>
            <w:vAlign w:val="center"/>
          </w:tcPr>
          <w:p w14:paraId="4666E96C">
            <w:pPr>
              <w:pStyle w:val="14"/>
            </w:pPr>
          </w:p>
        </w:tc>
        <w:tc>
          <w:tcPr>
            <w:tcW w:w="2126" w:type="dxa"/>
            <w:vAlign w:val="center"/>
          </w:tcPr>
          <w:p w14:paraId="472EE112">
            <w:pPr>
              <w:pStyle w:val="13"/>
            </w:pPr>
          </w:p>
        </w:tc>
        <w:tc>
          <w:tcPr>
            <w:tcW w:w="4535" w:type="dxa"/>
            <w:vAlign w:val="center"/>
          </w:tcPr>
          <w:p w14:paraId="7CD25147">
            <w:pPr>
              <w:pStyle w:val="14"/>
            </w:pPr>
            <w:r>
              <w:t>二十七、债务还本支出</w:t>
            </w:r>
          </w:p>
        </w:tc>
        <w:tc>
          <w:tcPr>
            <w:tcW w:w="2126" w:type="dxa"/>
            <w:vAlign w:val="center"/>
          </w:tcPr>
          <w:p w14:paraId="3493FB1A">
            <w:pPr>
              <w:pStyle w:val="13"/>
            </w:pPr>
          </w:p>
        </w:tc>
      </w:tr>
      <w:tr w14:paraId="0942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B213E">
            <w:pPr>
              <w:pStyle w:val="15"/>
            </w:pPr>
            <w:r>
              <w:t>28</w:t>
            </w:r>
          </w:p>
        </w:tc>
        <w:tc>
          <w:tcPr>
            <w:tcW w:w="4535" w:type="dxa"/>
            <w:vAlign w:val="center"/>
          </w:tcPr>
          <w:p w14:paraId="263708BC">
            <w:pPr>
              <w:pStyle w:val="14"/>
            </w:pPr>
          </w:p>
        </w:tc>
        <w:tc>
          <w:tcPr>
            <w:tcW w:w="2126" w:type="dxa"/>
            <w:vAlign w:val="center"/>
          </w:tcPr>
          <w:p w14:paraId="4A7FAB87">
            <w:pPr>
              <w:pStyle w:val="13"/>
            </w:pPr>
          </w:p>
        </w:tc>
        <w:tc>
          <w:tcPr>
            <w:tcW w:w="4535" w:type="dxa"/>
            <w:vAlign w:val="center"/>
          </w:tcPr>
          <w:p w14:paraId="726D0426">
            <w:pPr>
              <w:pStyle w:val="14"/>
            </w:pPr>
            <w:r>
              <w:t>二十八、债务付息支出</w:t>
            </w:r>
          </w:p>
        </w:tc>
        <w:tc>
          <w:tcPr>
            <w:tcW w:w="2126" w:type="dxa"/>
            <w:vAlign w:val="center"/>
          </w:tcPr>
          <w:p w14:paraId="2146CD19">
            <w:pPr>
              <w:pStyle w:val="13"/>
            </w:pPr>
          </w:p>
        </w:tc>
      </w:tr>
      <w:tr w14:paraId="546D5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C3A4C">
            <w:pPr>
              <w:pStyle w:val="15"/>
            </w:pPr>
            <w:r>
              <w:t>29</w:t>
            </w:r>
          </w:p>
        </w:tc>
        <w:tc>
          <w:tcPr>
            <w:tcW w:w="4535" w:type="dxa"/>
            <w:vAlign w:val="center"/>
          </w:tcPr>
          <w:p w14:paraId="01E0FDAC">
            <w:pPr>
              <w:pStyle w:val="14"/>
            </w:pPr>
          </w:p>
        </w:tc>
        <w:tc>
          <w:tcPr>
            <w:tcW w:w="2126" w:type="dxa"/>
            <w:vAlign w:val="center"/>
          </w:tcPr>
          <w:p w14:paraId="7CB4E107">
            <w:pPr>
              <w:pStyle w:val="13"/>
            </w:pPr>
          </w:p>
        </w:tc>
        <w:tc>
          <w:tcPr>
            <w:tcW w:w="4535" w:type="dxa"/>
            <w:vAlign w:val="center"/>
          </w:tcPr>
          <w:p w14:paraId="55122A0F">
            <w:pPr>
              <w:pStyle w:val="14"/>
            </w:pPr>
            <w:r>
              <w:t>二十九、债务发行费用支出</w:t>
            </w:r>
          </w:p>
        </w:tc>
        <w:tc>
          <w:tcPr>
            <w:tcW w:w="2126" w:type="dxa"/>
            <w:vAlign w:val="center"/>
          </w:tcPr>
          <w:p w14:paraId="42B99395">
            <w:pPr>
              <w:pStyle w:val="13"/>
            </w:pPr>
          </w:p>
        </w:tc>
      </w:tr>
      <w:tr w14:paraId="21534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45B70">
            <w:pPr>
              <w:pStyle w:val="15"/>
            </w:pPr>
            <w:r>
              <w:t>30</w:t>
            </w:r>
          </w:p>
        </w:tc>
        <w:tc>
          <w:tcPr>
            <w:tcW w:w="4535" w:type="dxa"/>
            <w:vAlign w:val="center"/>
          </w:tcPr>
          <w:p w14:paraId="602D9CD5">
            <w:pPr>
              <w:pStyle w:val="14"/>
            </w:pPr>
          </w:p>
        </w:tc>
        <w:tc>
          <w:tcPr>
            <w:tcW w:w="2126" w:type="dxa"/>
            <w:vAlign w:val="center"/>
          </w:tcPr>
          <w:p w14:paraId="12CA7DF3">
            <w:pPr>
              <w:pStyle w:val="13"/>
            </w:pPr>
          </w:p>
        </w:tc>
        <w:tc>
          <w:tcPr>
            <w:tcW w:w="4535" w:type="dxa"/>
            <w:vAlign w:val="center"/>
          </w:tcPr>
          <w:p w14:paraId="2DBDDF0C">
            <w:pPr>
              <w:pStyle w:val="14"/>
            </w:pPr>
            <w:r>
              <w:t>三十、抗疫特别国债安排的支出</w:t>
            </w:r>
          </w:p>
        </w:tc>
        <w:tc>
          <w:tcPr>
            <w:tcW w:w="2126" w:type="dxa"/>
            <w:vAlign w:val="center"/>
          </w:tcPr>
          <w:p w14:paraId="5C930E56">
            <w:pPr>
              <w:pStyle w:val="13"/>
            </w:pPr>
          </w:p>
        </w:tc>
      </w:tr>
      <w:tr w14:paraId="7417F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BF514A">
            <w:pPr>
              <w:pStyle w:val="15"/>
            </w:pPr>
            <w:r>
              <w:t>31</w:t>
            </w:r>
          </w:p>
        </w:tc>
        <w:tc>
          <w:tcPr>
            <w:tcW w:w="4535" w:type="dxa"/>
            <w:vAlign w:val="center"/>
          </w:tcPr>
          <w:p w14:paraId="57C6FD34">
            <w:pPr>
              <w:pStyle w:val="16"/>
            </w:pPr>
            <w:r>
              <w:t>本年收入合计</w:t>
            </w:r>
          </w:p>
        </w:tc>
        <w:tc>
          <w:tcPr>
            <w:tcW w:w="2126" w:type="dxa"/>
            <w:vAlign w:val="center"/>
          </w:tcPr>
          <w:p w14:paraId="6F0A7987">
            <w:pPr>
              <w:pStyle w:val="17"/>
            </w:pPr>
            <w:r>
              <w:t>387.89</w:t>
            </w:r>
          </w:p>
        </w:tc>
        <w:tc>
          <w:tcPr>
            <w:tcW w:w="4535" w:type="dxa"/>
            <w:vAlign w:val="center"/>
          </w:tcPr>
          <w:p w14:paraId="3A726B77">
            <w:pPr>
              <w:pStyle w:val="16"/>
            </w:pPr>
            <w:r>
              <w:t>本年支出合计</w:t>
            </w:r>
          </w:p>
        </w:tc>
        <w:tc>
          <w:tcPr>
            <w:tcW w:w="2126" w:type="dxa"/>
            <w:vAlign w:val="center"/>
          </w:tcPr>
          <w:p w14:paraId="16D11787">
            <w:pPr>
              <w:pStyle w:val="17"/>
            </w:pPr>
            <w:r>
              <w:t>387.89</w:t>
            </w:r>
          </w:p>
        </w:tc>
      </w:tr>
      <w:tr w14:paraId="07733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8FA89">
            <w:pPr>
              <w:pStyle w:val="15"/>
            </w:pPr>
            <w:r>
              <w:t>32</w:t>
            </w:r>
          </w:p>
        </w:tc>
        <w:tc>
          <w:tcPr>
            <w:tcW w:w="4535" w:type="dxa"/>
            <w:vAlign w:val="center"/>
          </w:tcPr>
          <w:p w14:paraId="61D8D05A">
            <w:pPr>
              <w:pStyle w:val="14"/>
            </w:pPr>
            <w:r>
              <w:t>上年结转结余</w:t>
            </w:r>
          </w:p>
        </w:tc>
        <w:tc>
          <w:tcPr>
            <w:tcW w:w="2126" w:type="dxa"/>
            <w:vAlign w:val="center"/>
          </w:tcPr>
          <w:p w14:paraId="213DD746">
            <w:pPr>
              <w:pStyle w:val="13"/>
            </w:pPr>
          </w:p>
        </w:tc>
        <w:tc>
          <w:tcPr>
            <w:tcW w:w="4535" w:type="dxa"/>
            <w:vAlign w:val="center"/>
          </w:tcPr>
          <w:p w14:paraId="6A727447">
            <w:pPr>
              <w:pStyle w:val="14"/>
            </w:pPr>
            <w:r>
              <w:t>年终结转结余</w:t>
            </w:r>
          </w:p>
        </w:tc>
        <w:tc>
          <w:tcPr>
            <w:tcW w:w="2126" w:type="dxa"/>
            <w:vAlign w:val="center"/>
          </w:tcPr>
          <w:p w14:paraId="53318E9C">
            <w:pPr>
              <w:pStyle w:val="13"/>
            </w:pPr>
          </w:p>
        </w:tc>
      </w:tr>
      <w:tr w14:paraId="2268B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53C12C">
            <w:pPr>
              <w:pStyle w:val="15"/>
            </w:pPr>
            <w:r>
              <w:t>33</w:t>
            </w:r>
          </w:p>
        </w:tc>
        <w:tc>
          <w:tcPr>
            <w:tcW w:w="4535" w:type="dxa"/>
            <w:vAlign w:val="center"/>
          </w:tcPr>
          <w:p w14:paraId="335D8997">
            <w:pPr>
              <w:pStyle w:val="16"/>
            </w:pPr>
            <w:r>
              <w:t>收入总计</w:t>
            </w:r>
          </w:p>
        </w:tc>
        <w:tc>
          <w:tcPr>
            <w:tcW w:w="2126" w:type="dxa"/>
            <w:vAlign w:val="center"/>
          </w:tcPr>
          <w:p w14:paraId="01EDA030">
            <w:pPr>
              <w:pStyle w:val="17"/>
            </w:pPr>
            <w:r>
              <w:t>387.89</w:t>
            </w:r>
          </w:p>
        </w:tc>
        <w:tc>
          <w:tcPr>
            <w:tcW w:w="4535" w:type="dxa"/>
            <w:vAlign w:val="center"/>
          </w:tcPr>
          <w:p w14:paraId="52062445">
            <w:pPr>
              <w:pStyle w:val="16"/>
            </w:pPr>
            <w:r>
              <w:t>支出总计</w:t>
            </w:r>
          </w:p>
        </w:tc>
        <w:tc>
          <w:tcPr>
            <w:tcW w:w="2126" w:type="dxa"/>
            <w:vAlign w:val="center"/>
          </w:tcPr>
          <w:p w14:paraId="6EE11C67">
            <w:pPr>
              <w:pStyle w:val="17"/>
            </w:pPr>
            <w:r>
              <w:t>387.89</w:t>
            </w:r>
          </w:p>
        </w:tc>
      </w:tr>
    </w:tbl>
    <w:p w14:paraId="4FE2F607">
      <w:pPr>
        <w:sectPr>
          <w:pgSz w:w="16840" w:h="11900" w:orient="landscape"/>
          <w:pgMar w:top="1361" w:right="1020" w:bottom="1134" w:left="1020" w:header="720" w:footer="720" w:gutter="0"/>
          <w:cols w:space="720" w:num="1"/>
        </w:sectPr>
      </w:pPr>
    </w:p>
    <w:p w14:paraId="43097EC8">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593E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5A47E47">
            <w:pPr>
              <w:pStyle w:val="11"/>
            </w:pPr>
            <w:r>
              <w:t>361010隆尧县魏家庄镇中心卫生院</w:t>
            </w:r>
          </w:p>
        </w:tc>
        <w:tc>
          <w:tcPr>
            <w:tcW w:w="3402" w:type="dxa"/>
            <w:gridSpan w:val="3"/>
            <w:tcBorders>
              <w:top w:val="single" w:color="FFFFFF" w:sz="6" w:space="0"/>
              <w:left w:val="single" w:color="FFFFFF" w:sz="6" w:space="0"/>
              <w:right w:val="single" w:color="FFFFFF" w:sz="6" w:space="0"/>
            </w:tcBorders>
            <w:vAlign w:val="center"/>
          </w:tcPr>
          <w:p w14:paraId="63639AC5">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25CA122B">
            <w:pPr>
              <w:pStyle w:val="9"/>
            </w:pPr>
            <w:r>
              <w:t>单位：万元</w:t>
            </w:r>
          </w:p>
        </w:tc>
      </w:tr>
      <w:tr w14:paraId="1697A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BA04EA7">
            <w:pPr>
              <w:pStyle w:val="12"/>
            </w:pPr>
            <w:r>
              <w:t>序号</w:t>
            </w:r>
          </w:p>
        </w:tc>
        <w:tc>
          <w:tcPr>
            <w:tcW w:w="2551" w:type="dxa"/>
            <w:gridSpan w:val="2"/>
            <w:vAlign w:val="center"/>
          </w:tcPr>
          <w:p w14:paraId="0F56E89B">
            <w:pPr>
              <w:pStyle w:val="12"/>
            </w:pPr>
            <w:r>
              <w:t>功能分类科目</w:t>
            </w:r>
          </w:p>
        </w:tc>
        <w:tc>
          <w:tcPr>
            <w:tcW w:w="1134" w:type="dxa"/>
            <w:vMerge w:val="restart"/>
            <w:vAlign w:val="center"/>
          </w:tcPr>
          <w:p w14:paraId="2C248D28">
            <w:pPr>
              <w:pStyle w:val="12"/>
            </w:pPr>
            <w:r>
              <w:t>合计</w:t>
            </w:r>
          </w:p>
        </w:tc>
        <w:tc>
          <w:tcPr>
            <w:tcW w:w="9072" w:type="dxa"/>
            <w:gridSpan w:val="8"/>
            <w:vAlign w:val="center"/>
          </w:tcPr>
          <w:p w14:paraId="05E20DD1">
            <w:pPr>
              <w:pStyle w:val="12"/>
            </w:pPr>
            <w:r>
              <w:t>本年收入</w:t>
            </w:r>
          </w:p>
        </w:tc>
        <w:tc>
          <w:tcPr>
            <w:tcW w:w="1134" w:type="dxa"/>
            <w:vMerge w:val="restart"/>
            <w:vAlign w:val="center"/>
          </w:tcPr>
          <w:p w14:paraId="72FBC2DA">
            <w:pPr>
              <w:pStyle w:val="12"/>
            </w:pPr>
            <w:r>
              <w:t>上年结转</w:t>
            </w:r>
          </w:p>
        </w:tc>
      </w:tr>
      <w:tr w14:paraId="4BAB1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8C9CCC5"/>
        </w:tc>
        <w:tc>
          <w:tcPr>
            <w:tcW w:w="992" w:type="dxa"/>
            <w:vAlign w:val="center"/>
          </w:tcPr>
          <w:p w14:paraId="52A9CB2A">
            <w:pPr>
              <w:pStyle w:val="12"/>
            </w:pPr>
            <w:r>
              <w:t>科目    编码</w:t>
            </w:r>
          </w:p>
        </w:tc>
        <w:tc>
          <w:tcPr>
            <w:tcW w:w="1559" w:type="dxa"/>
            <w:vAlign w:val="center"/>
          </w:tcPr>
          <w:p w14:paraId="02EF93DF">
            <w:pPr>
              <w:pStyle w:val="12"/>
            </w:pPr>
            <w:r>
              <w:t>科目名称</w:t>
            </w:r>
          </w:p>
        </w:tc>
        <w:tc>
          <w:tcPr>
            <w:tcW w:w="1134" w:type="dxa"/>
            <w:vMerge w:val="continue"/>
          </w:tcPr>
          <w:p w14:paraId="040C0FE2"/>
        </w:tc>
        <w:tc>
          <w:tcPr>
            <w:tcW w:w="1134" w:type="dxa"/>
            <w:vAlign w:val="center"/>
          </w:tcPr>
          <w:p w14:paraId="6EC60716">
            <w:pPr>
              <w:pStyle w:val="12"/>
            </w:pPr>
            <w:r>
              <w:t>小计</w:t>
            </w:r>
          </w:p>
        </w:tc>
        <w:tc>
          <w:tcPr>
            <w:tcW w:w="1134" w:type="dxa"/>
            <w:vAlign w:val="center"/>
          </w:tcPr>
          <w:p w14:paraId="6C90C5E4">
            <w:pPr>
              <w:pStyle w:val="12"/>
            </w:pPr>
            <w:r>
              <w:t>财政拨款 收入</w:t>
            </w:r>
          </w:p>
        </w:tc>
        <w:tc>
          <w:tcPr>
            <w:tcW w:w="1134" w:type="dxa"/>
            <w:vAlign w:val="center"/>
          </w:tcPr>
          <w:p w14:paraId="76B44E00">
            <w:pPr>
              <w:pStyle w:val="12"/>
            </w:pPr>
            <w:r>
              <w:t>财政专户 收入</w:t>
            </w:r>
          </w:p>
        </w:tc>
        <w:tc>
          <w:tcPr>
            <w:tcW w:w="1134" w:type="dxa"/>
            <w:vAlign w:val="center"/>
          </w:tcPr>
          <w:p w14:paraId="61F903BF">
            <w:pPr>
              <w:pStyle w:val="12"/>
            </w:pPr>
            <w:r>
              <w:t>事业收入</w:t>
            </w:r>
          </w:p>
        </w:tc>
        <w:tc>
          <w:tcPr>
            <w:tcW w:w="1134" w:type="dxa"/>
            <w:vAlign w:val="center"/>
          </w:tcPr>
          <w:p w14:paraId="7E00C739">
            <w:pPr>
              <w:pStyle w:val="12"/>
            </w:pPr>
            <w:r>
              <w:t>经营收入</w:t>
            </w:r>
          </w:p>
        </w:tc>
        <w:tc>
          <w:tcPr>
            <w:tcW w:w="1134" w:type="dxa"/>
            <w:vAlign w:val="center"/>
          </w:tcPr>
          <w:p w14:paraId="26BE0836">
            <w:pPr>
              <w:pStyle w:val="12"/>
            </w:pPr>
            <w:r>
              <w:t>上级补助收入</w:t>
            </w:r>
          </w:p>
        </w:tc>
        <w:tc>
          <w:tcPr>
            <w:tcW w:w="1134" w:type="dxa"/>
            <w:vAlign w:val="center"/>
          </w:tcPr>
          <w:p w14:paraId="40AE1FDA">
            <w:pPr>
              <w:pStyle w:val="12"/>
            </w:pPr>
            <w:r>
              <w:t>附属单位上缴收入</w:t>
            </w:r>
          </w:p>
        </w:tc>
        <w:tc>
          <w:tcPr>
            <w:tcW w:w="1134" w:type="dxa"/>
            <w:vAlign w:val="center"/>
          </w:tcPr>
          <w:p w14:paraId="7604F085">
            <w:pPr>
              <w:pStyle w:val="12"/>
            </w:pPr>
            <w:r>
              <w:t>其他收入</w:t>
            </w:r>
          </w:p>
        </w:tc>
        <w:tc>
          <w:tcPr>
            <w:tcW w:w="1134" w:type="dxa"/>
            <w:vMerge w:val="continue"/>
          </w:tcPr>
          <w:p w14:paraId="645DB886"/>
        </w:tc>
      </w:tr>
      <w:tr w14:paraId="74B2E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7FD3D82">
            <w:pPr>
              <w:pStyle w:val="12"/>
            </w:pPr>
            <w:r>
              <w:t>栏次</w:t>
            </w:r>
          </w:p>
        </w:tc>
        <w:tc>
          <w:tcPr>
            <w:tcW w:w="992" w:type="dxa"/>
            <w:vAlign w:val="center"/>
          </w:tcPr>
          <w:p w14:paraId="28CF29D3">
            <w:pPr>
              <w:pStyle w:val="12"/>
            </w:pPr>
            <w:r>
              <w:t>1</w:t>
            </w:r>
          </w:p>
        </w:tc>
        <w:tc>
          <w:tcPr>
            <w:tcW w:w="1559" w:type="dxa"/>
            <w:vAlign w:val="center"/>
          </w:tcPr>
          <w:p w14:paraId="2C1D832D">
            <w:pPr>
              <w:pStyle w:val="12"/>
            </w:pPr>
            <w:r>
              <w:t>2</w:t>
            </w:r>
          </w:p>
        </w:tc>
        <w:tc>
          <w:tcPr>
            <w:tcW w:w="1134" w:type="dxa"/>
            <w:vAlign w:val="center"/>
          </w:tcPr>
          <w:p w14:paraId="69C71FAE">
            <w:pPr>
              <w:pStyle w:val="12"/>
            </w:pPr>
            <w:r>
              <w:t>3</w:t>
            </w:r>
          </w:p>
        </w:tc>
        <w:tc>
          <w:tcPr>
            <w:tcW w:w="1134" w:type="dxa"/>
            <w:vAlign w:val="center"/>
          </w:tcPr>
          <w:p w14:paraId="774FDC32">
            <w:pPr>
              <w:pStyle w:val="12"/>
            </w:pPr>
            <w:r>
              <w:t>4</w:t>
            </w:r>
          </w:p>
        </w:tc>
        <w:tc>
          <w:tcPr>
            <w:tcW w:w="1134" w:type="dxa"/>
            <w:vAlign w:val="center"/>
          </w:tcPr>
          <w:p w14:paraId="5D6CA872">
            <w:pPr>
              <w:pStyle w:val="12"/>
            </w:pPr>
            <w:r>
              <w:t>5</w:t>
            </w:r>
          </w:p>
        </w:tc>
        <w:tc>
          <w:tcPr>
            <w:tcW w:w="1134" w:type="dxa"/>
            <w:vAlign w:val="center"/>
          </w:tcPr>
          <w:p w14:paraId="2A2FB868">
            <w:pPr>
              <w:pStyle w:val="12"/>
            </w:pPr>
            <w:r>
              <w:t>6</w:t>
            </w:r>
          </w:p>
        </w:tc>
        <w:tc>
          <w:tcPr>
            <w:tcW w:w="1134" w:type="dxa"/>
            <w:vAlign w:val="center"/>
          </w:tcPr>
          <w:p w14:paraId="354319CE">
            <w:pPr>
              <w:pStyle w:val="12"/>
            </w:pPr>
            <w:r>
              <w:t>7</w:t>
            </w:r>
          </w:p>
        </w:tc>
        <w:tc>
          <w:tcPr>
            <w:tcW w:w="1134" w:type="dxa"/>
            <w:vAlign w:val="center"/>
          </w:tcPr>
          <w:p w14:paraId="622AFD40">
            <w:pPr>
              <w:pStyle w:val="12"/>
            </w:pPr>
            <w:r>
              <w:t>8</w:t>
            </w:r>
          </w:p>
        </w:tc>
        <w:tc>
          <w:tcPr>
            <w:tcW w:w="1134" w:type="dxa"/>
            <w:vAlign w:val="center"/>
          </w:tcPr>
          <w:p w14:paraId="242CF734">
            <w:pPr>
              <w:pStyle w:val="12"/>
            </w:pPr>
            <w:r>
              <w:t>9</w:t>
            </w:r>
          </w:p>
        </w:tc>
        <w:tc>
          <w:tcPr>
            <w:tcW w:w="1134" w:type="dxa"/>
            <w:vAlign w:val="center"/>
          </w:tcPr>
          <w:p w14:paraId="43066C06">
            <w:pPr>
              <w:pStyle w:val="12"/>
            </w:pPr>
            <w:r>
              <w:t>10</w:t>
            </w:r>
          </w:p>
        </w:tc>
        <w:tc>
          <w:tcPr>
            <w:tcW w:w="1134" w:type="dxa"/>
            <w:vAlign w:val="center"/>
          </w:tcPr>
          <w:p w14:paraId="2AD3496A">
            <w:pPr>
              <w:pStyle w:val="12"/>
            </w:pPr>
            <w:r>
              <w:t>11</w:t>
            </w:r>
          </w:p>
        </w:tc>
        <w:tc>
          <w:tcPr>
            <w:tcW w:w="1134" w:type="dxa"/>
            <w:vAlign w:val="center"/>
          </w:tcPr>
          <w:p w14:paraId="5A1D60C1">
            <w:pPr>
              <w:pStyle w:val="12"/>
            </w:pPr>
            <w:r>
              <w:t>12</w:t>
            </w:r>
          </w:p>
        </w:tc>
      </w:tr>
      <w:tr w14:paraId="40BE2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3A4EF7">
            <w:pPr>
              <w:pStyle w:val="15"/>
            </w:pPr>
            <w:r>
              <w:t>1</w:t>
            </w:r>
          </w:p>
        </w:tc>
        <w:tc>
          <w:tcPr>
            <w:tcW w:w="992" w:type="dxa"/>
            <w:vAlign w:val="center"/>
          </w:tcPr>
          <w:p w14:paraId="48C21DD7">
            <w:pPr>
              <w:pStyle w:val="18"/>
            </w:pPr>
          </w:p>
        </w:tc>
        <w:tc>
          <w:tcPr>
            <w:tcW w:w="1559" w:type="dxa"/>
            <w:vAlign w:val="center"/>
          </w:tcPr>
          <w:p w14:paraId="79D24981">
            <w:pPr>
              <w:pStyle w:val="16"/>
            </w:pPr>
            <w:r>
              <w:t>合计</w:t>
            </w:r>
          </w:p>
        </w:tc>
        <w:tc>
          <w:tcPr>
            <w:tcW w:w="1134" w:type="dxa"/>
            <w:vAlign w:val="center"/>
          </w:tcPr>
          <w:p w14:paraId="13F1E53D">
            <w:pPr>
              <w:pStyle w:val="17"/>
            </w:pPr>
            <w:r>
              <w:t>387.89</w:t>
            </w:r>
          </w:p>
        </w:tc>
        <w:tc>
          <w:tcPr>
            <w:tcW w:w="1134" w:type="dxa"/>
            <w:vAlign w:val="center"/>
          </w:tcPr>
          <w:p w14:paraId="765F12A5">
            <w:pPr>
              <w:pStyle w:val="17"/>
            </w:pPr>
            <w:r>
              <w:t>387.89</w:t>
            </w:r>
          </w:p>
        </w:tc>
        <w:tc>
          <w:tcPr>
            <w:tcW w:w="1134" w:type="dxa"/>
            <w:vAlign w:val="center"/>
          </w:tcPr>
          <w:p w14:paraId="3963C5F7">
            <w:pPr>
              <w:pStyle w:val="17"/>
            </w:pPr>
            <w:r>
              <w:t>387.89</w:t>
            </w:r>
          </w:p>
        </w:tc>
        <w:tc>
          <w:tcPr>
            <w:tcW w:w="1134" w:type="dxa"/>
            <w:vAlign w:val="center"/>
          </w:tcPr>
          <w:p w14:paraId="333C4246">
            <w:pPr>
              <w:pStyle w:val="17"/>
            </w:pPr>
          </w:p>
        </w:tc>
        <w:tc>
          <w:tcPr>
            <w:tcW w:w="1134" w:type="dxa"/>
            <w:vAlign w:val="center"/>
          </w:tcPr>
          <w:p w14:paraId="6A55DABA">
            <w:pPr>
              <w:pStyle w:val="17"/>
            </w:pPr>
          </w:p>
        </w:tc>
        <w:tc>
          <w:tcPr>
            <w:tcW w:w="1134" w:type="dxa"/>
            <w:vAlign w:val="center"/>
          </w:tcPr>
          <w:p w14:paraId="7164D682">
            <w:pPr>
              <w:pStyle w:val="17"/>
            </w:pPr>
          </w:p>
        </w:tc>
        <w:tc>
          <w:tcPr>
            <w:tcW w:w="1134" w:type="dxa"/>
            <w:vAlign w:val="center"/>
          </w:tcPr>
          <w:p w14:paraId="4A11CF06">
            <w:pPr>
              <w:pStyle w:val="17"/>
            </w:pPr>
          </w:p>
        </w:tc>
        <w:tc>
          <w:tcPr>
            <w:tcW w:w="1134" w:type="dxa"/>
            <w:vAlign w:val="center"/>
          </w:tcPr>
          <w:p w14:paraId="55A2873C">
            <w:pPr>
              <w:pStyle w:val="17"/>
            </w:pPr>
          </w:p>
        </w:tc>
        <w:tc>
          <w:tcPr>
            <w:tcW w:w="1134" w:type="dxa"/>
            <w:vAlign w:val="center"/>
          </w:tcPr>
          <w:p w14:paraId="290063E4">
            <w:pPr>
              <w:pStyle w:val="17"/>
            </w:pPr>
          </w:p>
        </w:tc>
        <w:tc>
          <w:tcPr>
            <w:tcW w:w="1134" w:type="dxa"/>
            <w:vAlign w:val="center"/>
          </w:tcPr>
          <w:p w14:paraId="4DDA9D7E">
            <w:pPr>
              <w:pStyle w:val="17"/>
            </w:pPr>
          </w:p>
        </w:tc>
      </w:tr>
      <w:tr w14:paraId="74364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26979F">
            <w:pPr>
              <w:pStyle w:val="15"/>
            </w:pPr>
            <w:r>
              <w:t>2</w:t>
            </w:r>
          </w:p>
        </w:tc>
        <w:tc>
          <w:tcPr>
            <w:tcW w:w="992" w:type="dxa"/>
            <w:vAlign w:val="center"/>
          </w:tcPr>
          <w:p w14:paraId="20F758A6">
            <w:pPr>
              <w:pStyle w:val="14"/>
            </w:pPr>
            <w:r>
              <w:t>210</w:t>
            </w:r>
          </w:p>
        </w:tc>
        <w:tc>
          <w:tcPr>
            <w:tcW w:w="1559" w:type="dxa"/>
            <w:vAlign w:val="center"/>
          </w:tcPr>
          <w:p w14:paraId="79F76CD4">
            <w:pPr>
              <w:pStyle w:val="14"/>
            </w:pPr>
            <w:r>
              <w:t>卫生健康支出</w:t>
            </w:r>
          </w:p>
        </w:tc>
        <w:tc>
          <w:tcPr>
            <w:tcW w:w="1134" w:type="dxa"/>
            <w:vAlign w:val="center"/>
          </w:tcPr>
          <w:p w14:paraId="4319C68A">
            <w:pPr>
              <w:pStyle w:val="13"/>
            </w:pPr>
            <w:r>
              <w:t>387.89</w:t>
            </w:r>
          </w:p>
        </w:tc>
        <w:tc>
          <w:tcPr>
            <w:tcW w:w="1134" w:type="dxa"/>
            <w:vAlign w:val="center"/>
          </w:tcPr>
          <w:p w14:paraId="74B64C0E">
            <w:pPr>
              <w:pStyle w:val="13"/>
            </w:pPr>
            <w:r>
              <w:t>387.89</w:t>
            </w:r>
          </w:p>
        </w:tc>
        <w:tc>
          <w:tcPr>
            <w:tcW w:w="1134" w:type="dxa"/>
            <w:vAlign w:val="center"/>
          </w:tcPr>
          <w:p w14:paraId="62488F65">
            <w:pPr>
              <w:pStyle w:val="13"/>
            </w:pPr>
            <w:r>
              <w:t>387.89</w:t>
            </w:r>
          </w:p>
        </w:tc>
        <w:tc>
          <w:tcPr>
            <w:tcW w:w="1134" w:type="dxa"/>
            <w:vAlign w:val="center"/>
          </w:tcPr>
          <w:p w14:paraId="10DBA74B">
            <w:pPr>
              <w:pStyle w:val="13"/>
            </w:pPr>
          </w:p>
        </w:tc>
        <w:tc>
          <w:tcPr>
            <w:tcW w:w="1134" w:type="dxa"/>
            <w:vAlign w:val="center"/>
          </w:tcPr>
          <w:p w14:paraId="19974D43">
            <w:pPr>
              <w:pStyle w:val="13"/>
            </w:pPr>
          </w:p>
        </w:tc>
        <w:tc>
          <w:tcPr>
            <w:tcW w:w="1134" w:type="dxa"/>
            <w:vAlign w:val="center"/>
          </w:tcPr>
          <w:p w14:paraId="1A4B2566">
            <w:pPr>
              <w:pStyle w:val="13"/>
            </w:pPr>
          </w:p>
        </w:tc>
        <w:tc>
          <w:tcPr>
            <w:tcW w:w="1134" w:type="dxa"/>
            <w:vAlign w:val="center"/>
          </w:tcPr>
          <w:p w14:paraId="33BED750">
            <w:pPr>
              <w:pStyle w:val="13"/>
            </w:pPr>
          </w:p>
        </w:tc>
        <w:tc>
          <w:tcPr>
            <w:tcW w:w="1134" w:type="dxa"/>
            <w:vAlign w:val="center"/>
          </w:tcPr>
          <w:p w14:paraId="5E727A7A">
            <w:pPr>
              <w:pStyle w:val="13"/>
            </w:pPr>
          </w:p>
        </w:tc>
        <w:tc>
          <w:tcPr>
            <w:tcW w:w="1134" w:type="dxa"/>
            <w:vAlign w:val="center"/>
          </w:tcPr>
          <w:p w14:paraId="69FAD919">
            <w:pPr>
              <w:pStyle w:val="13"/>
            </w:pPr>
          </w:p>
        </w:tc>
        <w:tc>
          <w:tcPr>
            <w:tcW w:w="1134" w:type="dxa"/>
            <w:vAlign w:val="center"/>
          </w:tcPr>
          <w:p w14:paraId="7E552CF9">
            <w:pPr>
              <w:pStyle w:val="13"/>
            </w:pPr>
          </w:p>
        </w:tc>
      </w:tr>
      <w:tr w14:paraId="2263B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DC5B01">
            <w:pPr>
              <w:pStyle w:val="15"/>
            </w:pPr>
            <w:r>
              <w:t>3</w:t>
            </w:r>
          </w:p>
        </w:tc>
        <w:tc>
          <w:tcPr>
            <w:tcW w:w="992" w:type="dxa"/>
            <w:vAlign w:val="center"/>
          </w:tcPr>
          <w:p w14:paraId="2BEF36E0">
            <w:pPr>
              <w:pStyle w:val="14"/>
            </w:pPr>
            <w:r>
              <w:t>21003</w:t>
            </w:r>
          </w:p>
        </w:tc>
        <w:tc>
          <w:tcPr>
            <w:tcW w:w="1559" w:type="dxa"/>
            <w:vAlign w:val="center"/>
          </w:tcPr>
          <w:p w14:paraId="4EDFC003">
            <w:pPr>
              <w:pStyle w:val="14"/>
            </w:pPr>
            <w:r>
              <w:t>基层医疗卫生机构</w:t>
            </w:r>
          </w:p>
        </w:tc>
        <w:tc>
          <w:tcPr>
            <w:tcW w:w="1134" w:type="dxa"/>
            <w:vAlign w:val="center"/>
          </w:tcPr>
          <w:p w14:paraId="1FA81329">
            <w:pPr>
              <w:pStyle w:val="13"/>
            </w:pPr>
            <w:r>
              <w:t>138.77</w:t>
            </w:r>
          </w:p>
        </w:tc>
        <w:tc>
          <w:tcPr>
            <w:tcW w:w="1134" w:type="dxa"/>
            <w:vAlign w:val="center"/>
          </w:tcPr>
          <w:p w14:paraId="38CCCA31">
            <w:pPr>
              <w:pStyle w:val="13"/>
            </w:pPr>
            <w:r>
              <w:t>138.77</w:t>
            </w:r>
          </w:p>
        </w:tc>
        <w:tc>
          <w:tcPr>
            <w:tcW w:w="1134" w:type="dxa"/>
            <w:vAlign w:val="center"/>
          </w:tcPr>
          <w:p w14:paraId="52BCF65C">
            <w:pPr>
              <w:pStyle w:val="13"/>
            </w:pPr>
            <w:r>
              <w:t>138.77</w:t>
            </w:r>
          </w:p>
        </w:tc>
        <w:tc>
          <w:tcPr>
            <w:tcW w:w="1134" w:type="dxa"/>
            <w:vAlign w:val="center"/>
          </w:tcPr>
          <w:p w14:paraId="7032195B">
            <w:pPr>
              <w:pStyle w:val="13"/>
            </w:pPr>
          </w:p>
        </w:tc>
        <w:tc>
          <w:tcPr>
            <w:tcW w:w="1134" w:type="dxa"/>
            <w:vAlign w:val="center"/>
          </w:tcPr>
          <w:p w14:paraId="420E7F24">
            <w:pPr>
              <w:pStyle w:val="13"/>
            </w:pPr>
          </w:p>
        </w:tc>
        <w:tc>
          <w:tcPr>
            <w:tcW w:w="1134" w:type="dxa"/>
            <w:vAlign w:val="center"/>
          </w:tcPr>
          <w:p w14:paraId="25594579">
            <w:pPr>
              <w:pStyle w:val="13"/>
            </w:pPr>
          </w:p>
        </w:tc>
        <w:tc>
          <w:tcPr>
            <w:tcW w:w="1134" w:type="dxa"/>
            <w:vAlign w:val="center"/>
          </w:tcPr>
          <w:p w14:paraId="0C396571">
            <w:pPr>
              <w:pStyle w:val="13"/>
            </w:pPr>
          </w:p>
        </w:tc>
        <w:tc>
          <w:tcPr>
            <w:tcW w:w="1134" w:type="dxa"/>
            <w:vAlign w:val="center"/>
          </w:tcPr>
          <w:p w14:paraId="2DFBACC0">
            <w:pPr>
              <w:pStyle w:val="13"/>
            </w:pPr>
          </w:p>
        </w:tc>
        <w:tc>
          <w:tcPr>
            <w:tcW w:w="1134" w:type="dxa"/>
            <w:vAlign w:val="center"/>
          </w:tcPr>
          <w:p w14:paraId="568BDBCC">
            <w:pPr>
              <w:pStyle w:val="13"/>
            </w:pPr>
          </w:p>
        </w:tc>
        <w:tc>
          <w:tcPr>
            <w:tcW w:w="1134" w:type="dxa"/>
            <w:vAlign w:val="center"/>
          </w:tcPr>
          <w:p w14:paraId="2180486E">
            <w:pPr>
              <w:pStyle w:val="13"/>
            </w:pPr>
          </w:p>
        </w:tc>
      </w:tr>
      <w:tr w14:paraId="11E26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E19EA6">
            <w:pPr>
              <w:pStyle w:val="15"/>
            </w:pPr>
            <w:r>
              <w:t>4</w:t>
            </w:r>
          </w:p>
        </w:tc>
        <w:tc>
          <w:tcPr>
            <w:tcW w:w="992" w:type="dxa"/>
            <w:vAlign w:val="center"/>
          </w:tcPr>
          <w:p w14:paraId="7CF49E5E">
            <w:pPr>
              <w:pStyle w:val="14"/>
            </w:pPr>
            <w:r>
              <w:t>2100302</w:t>
            </w:r>
          </w:p>
        </w:tc>
        <w:tc>
          <w:tcPr>
            <w:tcW w:w="1559" w:type="dxa"/>
            <w:vAlign w:val="center"/>
          </w:tcPr>
          <w:p w14:paraId="69BCEBBE">
            <w:pPr>
              <w:pStyle w:val="14"/>
            </w:pPr>
            <w:r>
              <w:t>乡镇卫生院</w:t>
            </w:r>
          </w:p>
        </w:tc>
        <w:tc>
          <w:tcPr>
            <w:tcW w:w="1134" w:type="dxa"/>
            <w:vAlign w:val="center"/>
          </w:tcPr>
          <w:p w14:paraId="284F2B84">
            <w:pPr>
              <w:pStyle w:val="13"/>
            </w:pPr>
            <w:r>
              <w:t>103.62</w:t>
            </w:r>
          </w:p>
        </w:tc>
        <w:tc>
          <w:tcPr>
            <w:tcW w:w="1134" w:type="dxa"/>
            <w:vAlign w:val="center"/>
          </w:tcPr>
          <w:p w14:paraId="17DDB3AA">
            <w:pPr>
              <w:pStyle w:val="13"/>
            </w:pPr>
            <w:r>
              <w:t>103.62</w:t>
            </w:r>
          </w:p>
        </w:tc>
        <w:tc>
          <w:tcPr>
            <w:tcW w:w="1134" w:type="dxa"/>
            <w:vAlign w:val="center"/>
          </w:tcPr>
          <w:p w14:paraId="0BA0FEA4">
            <w:pPr>
              <w:pStyle w:val="13"/>
            </w:pPr>
            <w:r>
              <w:t>103.62</w:t>
            </w:r>
          </w:p>
        </w:tc>
        <w:tc>
          <w:tcPr>
            <w:tcW w:w="1134" w:type="dxa"/>
            <w:vAlign w:val="center"/>
          </w:tcPr>
          <w:p w14:paraId="050C8C85">
            <w:pPr>
              <w:pStyle w:val="13"/>
            </w:pPr>
          </w:p>
        </w:tc>
        <w:tc>
          <w:tcPr>
            <w:tcW w:w="1134" w:type="dxa"/>
            <w:vAlign w:val="center"/>
          </w:tcPr>
          <w:p w14:paraId="3EB72571">
            <w:pPr>
              <w:pStyle w:val="13"/>
            </w:pPr>
          </w:p>
        </w:tc>
        <w:tc>
          <w:tcPr>
            <w:tcW w:w="1134" w:type="dxa"/>
            <w:vAlign w:val="center"/>
          </w:tcPr>
          <w:p w14:paraId="59F8908D">
            <w:pPr>
              <w:pStyle w:val="13"/>
            </w:pPr>
          </w:p>
        </w:tc>
        <w:tc>
          <w:tcPr>
            <w:tcW w:w="1134" w:type="dxa"/>
            <w:vAlign w:val="center"/>
          </w:tcPr>
          <w:p w14:paraId="5238CCDB">
            <w:pPr>
              <w:pStyle w:val="13"/>
            </w:pPr>
          </w:p>
        </w:tc>
        <w:tc>
          <w:tcPr>
            <w:tcW w:w="1134" w:type="dxa"/>
            <w:vAlign w:val="center"/>
          </w:tcPr>
          <w:p w14:paraId="788ADAEB">
            <w:pPr>
              <w:pStyle w:val="13"/>
            </w:pPr>
          </w:p>
        </w:tc>
        <w:tc>
          <w:tcPr>
            <w:tcW w:w="1134" w:type="dxa"/>
            <w:vAlign w:val="center"/>
          </w:tcPr>
          <w:p w14:paraId="42B780FF">
            <w:pPr>
              <w:pStyle w:val="13"/>
            </w:pPr>
          </w:p>
        </w:tc>
        <w:tc>
          <w:tcPr>
            <w:tcW w:w="1134" w:type="dxa"/>
            <w:vAlign w:val="center"/>
          </w:tcPr>
          <w:p w14:paraId="32B7B081">
            <w:pPr>
              <w:pStyle w:val="13"/>
            </w:pPr>
          </w:p>
        </w:tc>
      </w:tr>
      <w:tr w14:paraId="0748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9682E6">
            <w:pPr>
              <w:pStyle w:val="15"/>
            </w:pPr>
            <w:r>
              <w:t>5</w:t>
            </w:r>
          </w:p>
        </w:tc>
        <w:tc>
          <w:tcPr>
            <w:tcW w:w="992" w:type="dxa"/>
            <w:vAlign w:val="center"/>
          </w:tcPr>
          <w:p w14:paraId="638FA147">
            <w:pPr>
              <w:pStyle w:val="14"/>
            </w:pPr>
            <w:r>
              <w:t>2100399</w:t>
            </w:r>
          </w:p>
        </w:tc>
        <w:tc>
          <w:tcPr>
            <w:tcW w:w="1559" w:type="dxa"/>
            <w:vAlign w:val="center"/>
          </w:tcPr>
          <w:p w14:paraId="5ACD51D7">
            <w:pPr>
              <w:pStyle w:val="14"/>
            </w:pPr>
            <w:r>
              <w:t>其他基层医疗卫生机构支出</w:t>
            </w:r>
          </w:p>
        </w:tc>
        <w:tc>
          <w:tcPr>
            <w:tcW w:w="1134" w:type="dxa"/>
            <w:vAlign w:val="center"/>
          </w:tcPr>
          <w:p w14:paraId="209FADA3">
            <w:pPr>
              <w:pStyle w:val="13"/>
            </w:pPr>
            <w:r>
              <w:t>35.14</w:t>
            </w:r>
          </w:p>
        </w:tc>
        <w:tc>
          <w:tcPr>
            <w:tcW w:w="1134" w:type="dxa"/>
            <w:vAlign w:val="center"/>
          </w:tcPr>
          <w:p w14:paraId="4E21DAA3">
            <w:pPr>
              <w:pStyle w:val="13"/>
            </w:pPr>
            <w:r>
              <w:t>35.14</w:t>
            </w:r>
          </w:p>
        </w:tc>
        <w:tc>
          <w:tcPr>
            <w:tcW w:w="1134" w:type="dxa"/>
            <w:vAlign w:val="center"/>
          </w:tcPr>
          <w:p w14:paraId="0CBF3585">
            <w:pPr>
              <w:pStyle w:val="13"/>
            </w:pPr>
            <w:r>
              <w:t>35.14</w:t>
            </w:r>
          </w:p>
        </w:tc>
        <w:tc>
          <w:tcPr>
            <w:tcW w:w="1134" w:type="dxa"/>
            <w:vAlign w:val="center"/>
          </w:tcPr>
          <w:p w14:paraId="2F49BA86">
            <w:pPr>
              <w:pStyle w:val="13"/>
            </w:pPr>
          </w:p>
        </w:tc>
        <w:tc>
          <w:tcPr>
            <w:tcW w:w="1134" w:type="dxa"/>
            <w:vAlign w:val="center"/>
          </w:tcPr>
          <w:p w14:paraId="11EE1417">
            <w:pPr>
              <w:pStyle w:val="13"/>
            </w:pPr>
          </w:p>
        </w:tc>
        <w:tc>
          <w:tcPr>
            <w:tcW w:w="1134" w:type="dxa"/>
            <w:vAlign w:val="center"/>
          </w:tcPr>
          <w:p w14:paraId="2E79C706">
            <w:pPr>
              <w:pStyle w:val="13"/>
            </w:pPr>
          </w:p>
        </w:tc>
        <w:tc>
          <w:tcPr>
            <w:tcW w:w="1134" w:type="dxa"/>
            <w:vAlign w:val="center"/>
          </w:tcPr>
          <w:p w14:paraId="45625D44">
            <w:pPr>
              <w:pStyle w:val="13"/>
            </w:pPr>
          </w:p>
        </w:tc>
        <w:tc>
          <w:tcPr>
            <w:tcW w:w="1134" w:type="dxa"/>
            <w:vAlign w:val="center"/>
          </w:tcPr>
          <w:p w14:paraId="01B9761A">
            <w:pPr>
              <w:pStyle w:val="13"/>
            </w:pPr>
          </w:p>
        </w:tc>
        <w:tc>
          <w:tcPr>
            <w:tcW w:w="1134" w:type="dxa"/>
            <w:vAlign w:val="center"/>
          </w:tcPr>
          <w:p w14:paraId="5EB68157">
            <w:pPr>
              <w:pStyle w:val="13"/>
            </w:pPr>
          </w:p>
        </w:tc>
        <w:tc>
          <w:tcPr>
            <w:tcW w:w="1134" w:type="dxa"/>
            <w:vAlign w:val="center"/>
          </w:tcPr>
          <w:p w14:paraId="5720C444">
            <w:pPr>
              <w:pStyle w:val="13"/>
            </w:pPr>
          </w:p>
        </w:tc>
      </w:tr>
      <w:tr w14:paraId="2886C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B964E6">
            <w:pPr>
              <w:pStyle w:val="15"/>
            </w:pPr>
            <w:r>
              <w:t>6</w:t>
            </w:r>
          </w:p>
        </w:tc>
        <w:tc>
          <w:tcPr>
            <w:tcW w:w="992" w:type="dxa"/>
            <w:vAlign w:val="center"/>
          </w:tcPr>
          <w:p w14:paraId="0A1FFE73">
            <w:pPr>
              <w:pStyle w:val="14"/>
            </w:pPr>
            <w:r>
              <w:t>21004</w:t>
            </w:r>
          </w:p>
        </w:tc>
        <w:tc>
          <w:tcPr>
            <w:tcW w:w="1559" w:type="dxa"/>
            <w:vAlign w:val="center"/>
          </w:tcPr>
          <w:p w14:paraId="37130712">
            <w:pPr>
              <w:pStyle w:val="14"/>
            </w:pPr>
            <w:r>
              <w:t>公共卫生</w:t>
            </w:r>
          </w:p>
        </w:tc>
        <w:tc>
          <w:tcPr>
            <w:tcW w:w="1134" w:type="dxa"/>
            <w:vAlign w:val="center"/>
          </w:tcPr>
          <w:p w14:paraId="00E1FFE8">
            <w:pPr>
              <w:pStyle w:val="13"/>
            </w:pPr>
            <w:r>
              <w:t>249.13</w:t>
            </w:r>
          </w:p>
        </w:tc>
        <w:tc>
          <w:tcPr>
            <w:tcW w:w="1134" w:type="dxa"/>
            <w:vAlign w:val="center"/>
          </w:tcPr>
          <w:p w14:paraId="7EF81375">
            <w:pPr>
              <w:pStyle w:val="13"/>
            </w:pPr>
            <w:r>
              <w:t>249.13</w:t>
            </w:r>
          </w:p>
        </w:tc>
        <w:tc>
          <w:tcPr>
            <w:tcW w:w="1134" w:type="dxa"/>
            <w:vAlign w:val="center"/>
          </w:tcPr>
          <w:p w14:paraId="771E854F">
            <w:pPr>
              <w:pStyle w:val="13"/>
            </w:pPr>
            <w:r>
              <w:t>249.13</w:t>
            </w:r>
          </w:p>
        </w:tc>
        <w:tc>
          <w:tcPr>
            <w:tcW w:w="1134" w:type="dxa"/>
            <w:vAlign w:val="center"/>
          </w:tcPr>
          <w:p w14:paraId="235E7BAD">
            <w:pPr>
              <w:pStyle w:val="13"/>
            </w:pPr>
          </w:p>
        </w:tc>
        <w:tc>
          <w:tcPr>
            <w:tcW w:w="1134" w:type="dxa"/>
            <w:vAlign w:val="center"/>
          </w:tcPr>
          <w:p w14:paraId="1CD8E09E">
            <w:pPr>
              <w:pStyle w:val="13"/>
            </w:pPr>
          </w:p>
        </w:tc>
        <w:tc>
          <w:tcPr>
            <w:tcW w:w="1134" w:type="dxa"/>
            <w:vAlign w:val="center"/>
          </w:tcPr>
          <w:p w14:paraId="1448A98B">
            <w:pPr>
              <w:pStyle w:val="13"/>
            </w:pPr>
          </w:p>
        </w:tc>
        <w:tc>
          <w:tcPr>
            <w:tcW w:w="1134" w:type="dxa"/>
            <w:vAlign w:val="center"/>
          </w:tcPr>
          <w:p w14:paraId="0E9599F3">
            <w:pPr>
              <w:pStyle w:val="13"/>
            </w:pPr>
          </w:p>
        </w:tc>
        <w:tc>
          <w:tcPr>
            <w:tcW w:w="1134" w:type="dxa"/>
            <w:vAlign w:val="center"/>
          </w:tcPr>
          <w:p w14:paraId="7622FA72">
            <w:pPr>
              <w:pStyle w:val="13"/>
            </w:pPr>
          </w:p>
        </w:tc>
        <w:tc>
          <w:tcPr>
            <w:tcW w:w="1134" w:type="dxa"/>
            <w:vAlign w:val="center"/>
          </w:tcPr>
          <w:p w14:paraId="7C71F9B3">
            <w:pPr>
              <w:pStyle w:val="13"/>
            </w:pPr>
          </w:p>
        </w:tc>
        <w:tc>
          <w:tcPr>
            <w:tcW w:w="1134" w:type="dxa"/>
            <w:vAlign w:val="center"/>
          </w:tcPr>
          <w:p w14:paraId="2EFD7D83">
            <w:pPr>
              <w:pStyle w:val="13"/>
            </w:pPr>
          </w:p>
        </w:tc>
      </w:tr>
      <w:tr w14:paraId="7B7E8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CBB154">
            <w:pPr>
              <w:pStyle w:val="15"/>
            </w:pPr>
            <w:r>
              <w:t>7</w:t>
            </w:r>
          </w:p>
        </w:tc>
        <w:tc>
          <w:tcPr>
            <w:tcW w:w="992" w:type="dxa"/>
            <w:vAlign w:val="center"/>
          </w:tcPr>
          <w:p w14:paraId="1A0EA9B8">
            <w:pPr>
              <w:pStyle w:val="14"/>
            </w:pPr>
            <w:r>
              <w:t>2100408</w:t>
            </w:r>
          </w:p>
        </w:tc>
        <w:tc>
          <w:tcPr>
            <w:tcW w:w="1559" w:type="dxa"/>
            <w:vAlign w:val="center"/>
          </w:tcPr>
          <w:p w14:paraId="74EE476D">
            <w:pPr>
              <w:pStyle w:val="14"/>
            </w:pPr>
            <w:r>
              <w:t>基本公共卫生服务</w:t>
            </w:r>
          </w:p>
        </w:tc>
        <w:tc>
          <w:tcPr>
            <w:tcW w:w="1134" w:type="dxa"/>
            <w:vAlign w:val="center"/>
          </w:tcPr>
          <w:p w14:paraId="179E7156">
            <w:pPr>
              <w:pStyle w:val="13"/>
            </w:pPr>
            <w:r>
              <w:t>249.13</w:t>
            </w:r>
          </w:p>
        </w:tc>
        <w:tc>
          <w:tcPr>
            <w:tcW w:w="1134" w:type="dxa"/>
            <w:vAlign w:val="center"/>
          </w:tcPr>
          <w:p w14:paraId="31704788">
            <w:pPr>
              <w:pStyle w:val="13"/>
            </w:pPr>
            <w:r>
              <w:t>249.13</w:t>
            </w:r>
          </w:p>
        </w:tc>
        <w:tc>
          <w:tcPr>
            <w:tcW w:w="1134" w:type="dxa"/>
            <w:vAlign w:val="center"/>
          </w:tcPr>
          <w:p w14:paraId="578970A8">
            <w:pPr>
              <w:pStyle w:val="13"/>
            </w:pPr>
            <w:r>
              <w:t>249.13</w:t>
            </w:r>
          </w:p>
        </w:tc>
        <w:tc>
          <w:tcPr>
            <w:tcW w:w="1134" w:type="dxa"/>
            <w:vAlign w:val="center"/>
          </w:tcPr>
          <w:p w14:paraId="5B2225F5">
            <w:pPr>
              <w:pStyle w:val="13"/>
            </w:pPr>
          </w:p>
        </w:tc>
        <w:tc>
          <w:tcPr>
            <w:tcW w:w="1134" w:type="dxa"/>
            <w:vAlign w:val="center"/>
          </w:tcPr>
          <w:p w14:paraId="68918802">
            <w:pPr>
              <w:pStyle w:val="13"/>
            </w:pPr>
          </w:p>
        </w:tc>
        <w:tc>
          <w:tcPr>
            <w:tcW w:w="1134" w:type="dxa"/>
            <w:vAlign w:val="center"/>
          </w:tcPr>
          <w:p w14:paraId="783562E1">
            <w:pPr>
              <w:pStyle w:val="13"/>
            </w:pPr>
          </w:p>
        </w:tc>
        <w:tc>
          <w:tcPr>
            <w:tcW w:w="1134" w:type="dxa"/>
            <w:vAlign w:val="center"/>
          </w:tcPr>
          <w:p w14:paraId="0EEB6115">
            <w:pPr>
              <w:pStyle w:val="13"/>
            </w:pPr>
          </w:p>
        </w:tc>
        <w:tc>
          <w:tcPr>
            <w:tcW w:w="1134" w:type="dxa"/>
            <w:vAlign w:val="center"/>
          </w:tcPr>
          <w:p w14:paraId="66069A25">
            <w:pPr>
              <w:pStyle w:val="13"/>
            </w:pPr>
          </w:p>
        </w:tc>
        <w:tc>
          <w:tcPr>
            <w:tcW w:w="1134" w:type="dxa"/>
            <w:vAlign w:val="center"/>
          </w:tcPr>
          <w:p w14:paraId="442C4BDD">
            <w:pPr>
              <w:pStyle w:val="13"/>
            </w:pPr>
          </w:p>
        </w:tc>
        <w:tc>
          <w:tcPr>
            <w:tcW w:w="1134" w:type="dxa"/>
            <w:vAlign w:val="center"/>
          </w:tcPr>
          <w:p w14:paraId="700AA1F3">
            <w:pPr>
              <w:pStyle w:val="13"/>
            </w:pPr>
          </w:p>
        </w:tc>
      </w:tr>
    </w:tbl>
    <w:p w14:paraId="4EDBC48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7879492">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EF39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1034CC9">
            <w:pPr>
              <w:pStyle w:val="11"/>
            </w:pPr>
            <w:r>
              <w:t>361010隆尧县魏家庄镇中心卫生院</w:t>
            </w:r>
          </w:p>
        </w:tc>
        <w:tc>
          <w:tcPr>
            <w:tcW w:w="2722" w:type="dxa"/>
            <w:gridSpan w:val="2"/>
            <w:tcBorders>
              <w:top w:val="single" w:color="FFFFFF" w:sz="6" w:space="0"/>
              <w:left w:val="single" w:color="FFFFFF" w:sz="6" w:space="0"/>
              <w:right w:val="single" w:color="FFFFFF" w:sz="6" w:space="0"/>
            </w:tcBorders>
            <w:vAlign w:val="center"/>
          </w:tcPr>
          <w:p w14:paraId="14209408">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9DA7B6C">
            <w:pPr>
              <w:pStyle w:val="9"/>
            </w:pPr>
            <w:r>
              <w:t>单位：万元</w:t>
            </w:r>
          </w:p>
        </w:tc>
      </w:tr>
      <w:tr w14:paraId="1DE34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5601A6">
            <w:pPr>
              <w:pStyle w:val="12"/>
            </w:pPr>
            <w:r>
              <w:t>序号</w:t>
            </w:r>
          </w:p>
        </w:tc>
        <w:tc>
          <w:tcPr>
            <w:tcW w:w="5527" w:type="dxa"/>
            <w:gridSpan w:val="2"/>
            <w:vAlign w:val="center"/>
          </w:tcPr>
          <w:p w14:paraId="34A8246E">
            <w:pPr>
              <w:pStyle w:val="12"/>
            </w:pPr>
            <w:r>
              <w:t>功能分类科目</w:t>
            </w:r>
          </w:p>
        </w:tc>
        <w:tc>
          <w:tcPr>
            <w:tcW w:w="1361" w:type="dxa"/>
            <w:vMerge w:val="restart"/>
            <w:vAlign w:val="center"/>
          </w:tcPr>
          <w:p w14:paraId="4D1EFFED">
            <w:pPr>
              <w:pStyle w:val="12"/>
            </w:pPr>
            <w:r>
              <w:t>合计</w:t>
            </w:r>
          </w:p>
        </w:tc>
        <w:tc>
          <w:tcPr>
            <w:tcW w:w="1361" w:type="dxa"/>
            <w:vMerge w:val="restart"/>
            <w:vAlign w:val="center"/>
          </w:tcPr>
          <w:p w14:paraId="36840A8B">
            <w:pPr>
              <w:pStyle w:val="12"/>
            </w:pPr>
            <w:r>
              <w:t>基本支出</w:t>
            </w:r>
          </w:p>
        </w:tc>
        <w:tc>
          <w:tcPr>
            <w:tcW w:w="1361" w:type="dxa"/>
            <w:vMerge w:val="restart"/>
            <w:vAlign w:val="center"/>
          </w:tcPr>
          <w:p w14:paraId="7EE48D7A">
            <w:pPr>
              <w:pStyle w:val="12"/>
            </w:pPr>
            <w:r>
              <w:t>项目支出</w:t>
            </w:r>
          </w:p>
        </w:tc>
        <w:tc>
          <w:tcPr>
            <w:tcW w:w="1361" w:type="dxa"/>
            <w:vMerge w:val="restart"/>
            <w:vAlign w:val="center"/>
          </w:tcPr>
          <w:p w14:paraId="6CD04E72">
            <w:pPr>
              <w:pStyle w:val="12"/>
            </w:pPr>
            <w:r>
              <w:t>经营支出</w:t>
            </w:r>
          </w:p>
        </w:tc>
        <w:tc>
          <w:tcPr>
            <w:tcW w:w="1361" w:type="dxa"/>
            <w:vMerge w:val="restart"/>
            <w:vAlign w:val="center"/>
          </w:tcPr>
          <w:p w14:paraId="669730CC">
            <w:pPr>
              <w:pStyle w:val="12"/>
            </w:pPr>
            <w:r>
              <w:t>上解上级     支出</w:t>
            </w:r>
          </w:p>
        </w:tc>
        <w:tc>
          <w:tcPr>
            <w:tcW w:w="1361" w:type="dxa"/>
            <w:vMerge w:val="restart"/>
            <w:vAlign w:val="center"/>
          </w:tcPr>
          <w:p w14:paraId="3E7F53B3">
            <w:pPr>
              <w:pStyle w:val="12"/>
            </w:pPr>
            <w:r>
              <w:t>对附属单位补助支出</w:t>
            </w:r>
          </w:p>
        </w:tc>
      </w:tr>
      <w:tr w14:paraId="3FCD9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9971D0"/>
        </w:tc>
        <w:tc>
          <w:tcPr>
            <w:tcW w:w="992" w:type="dxa"/>
            <w:vAlign w:val="center"/>
          </w:tcPr>
          <w:p w14:paraId="105A1E53">
            <w:pPr>
              <w:pStyle w:val="12"/>
            </w:pPr>
            <w:r>
              <w:t>科目    编码</w:t>
            </w:r>
          </w:p>
        </w:tc>
        <w:tc>
          <w:tcPr>
            <w:tcW w:w="4535" w:type="dxa"/>
            <w:vAlign w:val="center"/>
          </w:tcPr>
          <w:p w14:paraId="5E5CD78F">
            <w:pPr>
              <w:pStyle w:val="12"/>
            </w:pPr>
            <w:r>
              <w:t>科目名称</w:t>
            </w:r>
          </w:p>
        </w:tc>
        <w:tc>
          <w:tcPr>
            <w:tcW w:w="1361" w:type="dxa"/>
            <w:vMerge w:val="continue"/>
          </w:tcPr>
          <w:p w14:paraId="0616D6A8"/>
        </w:tc>
        <w:tc>
          <w:tcPr>
            <w:tcW w:w="1361" w:type="dxa"/>
            <w:vMerge w:val="continue"/>
          </w:tcPr>
          <w:p w14:paraId="5D7FD8CB"/>
        </w:tc>
        <w:tc>
          <w:tcPr>
            <w:tcW w:w="1361" w:type="dxa"/>
            <w:vMerge w:val="continue"/>
          </w:tcPr>
          <w:p w14:paraId="64F51165"/>
        </w:tc>
        <w:tc>
          <w:tcPr>
            <w:tcW w:w="1361" w:type="dxa"/>
            <w:vMerge w:val="continue"/>
          </w:tcPr>
          <w:p w14:paraId="04764E80"/>
        </w:tc>
        <w:tc>
          <w:tcPr>
            <w:tcW w:w="1361" w:type="dxa"/>
            <w:vMerge w:val="continue"/>
          </w:tcPr>
          <w:p w14:paraId="5EFFF04A"/>
        </w:tc>
        <w:tc>
          <w:tcPr>
            <w:tcW w:w="1361" w:type="dxa"/>
            <w:vMerge w:val="continue"/>
          </w:tcPr>
          <w:p w14:paraId="17B0E27B"/>
        </w:tc>
      </w:tr>
      <w:tr w14:paraId="3AC38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B125B6">
            <w:pPr>
              <w:pStyle w:val="12"/>
            </w:pPr>
            <w:r>
              <w:t>栏次</w:t>
            </w:r>
          </w:p>
        </w:tc>
        <w:tc>
          <w:tcPr>
            <w:tcW w:w="992" w:type="dxa"/>
            <w:vAlign w:val="center"/>
          </w:tcPr>
          <w:p w14:paraId="57910677">
            <w:pPr>
              <w:pStyle w:val="12"/>
            </w:pPr>
            <w:r>
              <w:t>1</w:t>
            </w:r>
          </w:p>
        </w:tc>
        <w:tc>
          <w:tcPr>
            <w:tcW w:w="4535" w:type="dxa"/>
            <w:vAlign w:val="center"/>
          </w:tcPr>
          <w:p w14:paraId="6CF1E10A">
            <w:pPr>
              <w:pStyle w:val="12"/>
            </w:pPr>
            <w:r>
              <w:t>2</w:t>
            </w:r>
          </w:p>
        </w:tc>
        <w:tc>
          <w:tcPr>
            <w:tcW w:w="1361" w:type="dxa"/>
            <w:vAlign w:val="center"/>
          </w:tcPr>
          <w:p w14:paraId="1CD7045D">
            <w:pPr>
              <w:pStyle w:val="12"/>
            </w:pPr>
            <w:r>
              <w:t>3</w:t>
            </w:r>
          </w:p>
        </w:tc>
        <w:tc>
          <w:tcPr>
            <w:tcW w:w="1361" w:type="dxa"/>
            <w:vAlign w:val="center"/>
          </w:tcPr>
          <w:p w14:paraId="7EF33150">
            <w:pPr>
              <w:pStyle w:val="12"/>
            </w:pPr>
            <w:r>
              <w:t>4</w:t>
            </w:r>
          </w:p>
        </w:tc>
        <w:tc>
          <w:tcPr>
            <w:tcW w:w="1361" w:type="dxa"/>
            <w:vAlign w:val="center"/>
          </w:tcPr>
          <w:p w14:paraId="2A8A099A">
            <w:pPr>
              <w:pStyle w:val="12"/>
            </w:pPr>
            <w:r>
              <w:t>5</w:t>
            </w:r>
          </w:p>
        </w:tc>
        <w:tc>
          <w:tcPr>
            <w:tcW w:w="1361" w:type="dxa"/>
            <w:vAlign w:val="center"/>
          </w:tcPr>
          <w:p w14:paraId="5F9E1856">
            <w:pPr>
              <w:pStyle w:val="12"/>
            </w:pPr>
            <w:r>
              <w:t>6</w:t>
            </w:r>
          </w:p>
        </w:tc>
        <w:tc>
          <w:tcPr>
            <w:tcW w:w="1361" w:type="dxa"/>
            <w:vAlign w:val="center"/>
          </w:tcPr>
          <w:p w14:paraId="61E60A10">
            <w:pPr>
              <w:pStyle w:val="12"/>
            </w:pPr>
            <w:r>
              <w:t>7</w:t>
            </w:r>
          </w:p>
        </w:tc>
        <w:tc>
          <w:tcPr>
            <w:tcW w:w="1361" w:type="dxa"/>
            <w:vAlign w:val="center"/>
          </w:tcPr>
          <w:p w14:paraId="2D0B7364">
            <w:pPr>
              <w:pStyle w:val="12"/>
            </w:pPr>
            <w:r>
              <w:t>8</w:t>
            </w:r>
          </w:p>
        </w:tc>
      </w:tr>
      <w:tr w14:paraId="515A3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3B039">
            <w:pPr>
              <w:pStyle w:val="15"/>
            </w:pPr>
            <w:r>
              <w:t>1</w:t>
            </w:r>
          </w:p>
        </w:tc>
        <w:tc>
          <w:tcPr>
            <w:tcW w:w="992" w:type="dxa"/>
            <w:vAlign w:val="center"/>
          </w:tcPr>
          <w:p w14:paraId="190E4641">
            <w:pPr>
              <w:pStyle w:val="18"/>
            </w:pPr>
          </w:p>
        </w:tc>
        <w:tc>
          <w:tcPr>
            <w:tcW w:w="4535" w:type="dxa"/>
            <w:vAlign w:val="center"/>
          </w:tcPr>
          <w:p w14:paraId="76FD4BF6">
            <w:pPr>
              <w:pStyle w:val="16"/>
            </w:pPr>
            <w:r>
              <w:t>合计</w:t>
            </w:r>
          </w:p>
        </w:tc>
        <w:tc>
          <w:tcPr>
            <w:tcW w:w="1361" w:type="dxa"/>
            <w:vAlign w:val="center"/>
          </w:tcPr>
          <w:p w14:paraId="1F6D596D">
            <w:pPr>
              <w:pStyle w:val="17"/>
            </w:pPr>
            <w:r>
              <w:t>387.89</w:t>
            </w:r>
          </w:p>
        </w:tc>
        <w:tc>
          <w:tcPr>
            <w:tcW w:w="1361" w:type="dxa"/>
            <w:vAlign w:val="center"/>
          </w:tcPr>
          <w:p w14:paraId="478F85BE">
            <w:pPr>
              <w:pStyle w:val="17"/>
            </w:pPr>
          </w:p>
        </w:tc>
        <w:tc>
          <w:tcPr>
            <w:tcW w:w="1361" w:type="dxa"/>
            <w:vAlign w:val="center"/>
          </w:tcPr>
          <w:p w14:paraId="71B88DA3">
            <w:pPr>
              <w:pStyle w:val="17"/>
            </w:pPr>
            <w:r>
              <w:t>387.89</w:t>
            </w:r>
          </w:p>
        </w:tc>
        <w:tc>
          <w:tcPr>
            <w:tcW w:w="1361" w:type="dxa"/>
            <w:vAlign w:val="center"/>
          </w:tcPr>
          <w:p w14:paraId="67A81802">
            <w:pPr>
              <w:pStyle w:val="17"/>
            </w:pPr>
          </w:p>
        </w:tc>
        <w:tc>
          <w:tcPr>
            <w:tcW w:w="1361" w:type="dxa"/>
            <w:vAlign w:val="center"/>
          </w:tcPr>
          <w:p w14:paraId="19BCA786">
            <w:pPr>
              <w:pStyle w:val="17"/>
            </w:pPr>
          </w:p>
        </w:tc>
        <w:tc>
          <w:tcPr>
            <w:tcW w:w="1361" w:type="dxa"/>
            <w:vAlign w:val="center"/>
          </w:tcPr>
          <w:p w14:paraId="52995699">
            <w:pPr>
              <w:pStyle w:val="17"/>
            </w:pPr>
          </w:p>
        </w:tc>
      </w:tr>
      <w:tr w14:paraId="45D66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11491">
            <w:pPr>
              <w:pStyle w:val="15"/>
            </w:pPr>
            <w:r>
              <w:t>2</w:t>
            </w:r>
          </w:p>
        </w:tc>
        <w:tc>
          <w:tcPr>
            <w:tcW w:w="992" w:type="dxa"/>
            <w:vAlign w:val="center"/>
          </w:tcPr>
          <w:p w14:paraId="35D48E1F">
            <w:pPr>
              <w:pStyle w:val="14"/>
            </w:pPr>
            <w:r>
              <w:t>210</w:t>
            </w:r>
          </w:p>
        </w:tc>
        <w:tc>
          <w:tcPr>
            <w:tcW w:w="4535" w:type="dxa"/>
            <w:vAlign w:val="center"/>
          </w:tcPr>
          <w:p w14:paraId="4BA01A1F">
            <w:pPr>
              <w:pStyle w:val="14"/>
            </w:pPr>
            <w:r>
              <w:t>卫生健康支出</w:t>
            </w:r>
          </w:p>
        </w:tc>
        <w:tc>
          <w:tcPr>
            <w:tcW w:w="1361" w:type="dxa"/>
            <w:vAlign w:val="center"/>
          </w:tcPr>
          <w:p w14:paraId="6BAD4578">
            <w:pPr>
              <w:pStyle w:val="13"/>
            </w:pPr>
            <w:r>
              <w:t>387.89</w:t>
            </w:r>
          </w:p>
        </w:tc>
        <w:tc>
          <w:tcPr>
            <w:tcW w:w="1361" w:type="dxa"/>
            <w:vAlign w:val="center"/>
          </w:tcPr>
          <w:p w14:paraId="2CF045E3">
            <w:pPr>
              <w:pStyle w:val="13"/>
            </w:pPr>
          </w:p>
        </w:tc>
        <w:tc>
          <w:tcPr>
            <w:tcW w:w="1361" w:type="dxa"/>
            <w:vAlign w:val="center"/>
          </w:tcPr>
          <w:p w14:paraId="63AD3B96">
            <w:pPr>
              <w:pStyle w:val="13"/>
            </w:pPr>
            <w:r>
              <w:t>387.89</w:t>
            </w:r>
          </w:p>
        </w:tc>
        <w:tc>
          <w:tcPr>
            <w:tcW w:w="1361" w:type="dxa"/>
            <w:vAlign w:val="center"/>
          </w:tcPr>
          <w:p w14:paraId="06EDC1B3">
            <w:pPr>
              <w:pStyle w:val="13"/>
            </w:pPr>
          </w:p>
        </w:tc>
        <w:tc>
          <w:tcPr>
            <w:tcW w:w="1361" w:type="dxa"/>
            <w:vAlign w:val="center"/>
          </w:tcPr>
          <w:p w14:paraId="337EE520">
            <w:pPr>
              <w:pStyle w:val="13"/>
            </w:pPr>
          </w:p>
        </w:tc>
        <w:tc>
          <w:tcPr>
            <w:tcW w:w="1361" w:type="dxa"/>
            <w:vAlign w:val="center"/>
          </w:tcPr>
          <w:p w14:paraId="582348A4">
            <w:pPr>
              <w:pStyle w:val="13"/>
            </w:pPr>
          </w:p>
        </w:tc>
      </w:tr>
      <w:tr w14:paraId="506C0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B78BF">
            <w:pPr>
              <w:pStyle w:val="15"/>
            </w:pPr>
            <w:r>
              <w:t>3</w:t>
            </w:r>
          </w:p>
        </w:tc>
        <w:tc>
          <w:tcPr>
            <w:tcW w:w="992" w:type="dxa"/>
            <w:vAlign w:val="center"/>
          </w:tcPr>
          <w:p w14:paraId="157C1534">
            <w:pPr>
              <w:pStyle w:val="14"/>
            </w:pPr>
            <w:r>
              <w:t>21003</w:t>
            </w:r>
          </w:p>
        </w:tc>
        <w:tc>
          <w:tcPr>
            <w:tcW w:w="4535" w:type="dxa"/>
            <w:vAlign w:val="center"/>
          </w:tcPr>
          <w:p w14:paraId="21F3BDF9">
            <w:pPr>
              <w:pStyle w:val="14"/>
            </w:pPr>
            <w:r>
              <w:t>基层医疗卫生机构</w:t>
            </w:r>
          </w:p>
        </w:tc>
        <w:tc>
          <w:tcPr>
            <w:tcW w:w="1361" w:type="dxa"/>
            <w:vAlign w:val="center"/>
          </w:tcPr>
          <w:p w14:paraId="2DA5C3A7">
            <w:pPr>
              <w:pStyle w:val="13"/>
            </w:pPr>
            <w:r>
              <w:t>138.77</w:t>
            </w:r>
          </w:p>
        </w:tc>
        <w:tc>
          <w:tcPr>
            <w:tcW w:w="1361" w:type="dxa"/>
            <w:vAlign w:val="center"/>
          </w:tcPr>
          <w:p w14:paraId="386B884C">
            <w:pPr>
              <w:pStyle w:val="13"/>
            </w:pPr>
          </w:p>
        </w:tc>
        <w:tc>
          <w:tcPr>
            <w:tcW w:w="1361" w:type="dxa"/>
            <w:vAlign w:val="center"/>
          </w:tcPr>
          <w:p w14:paraId="467F07ED">
            <w:pPr>
              <w:pStyle w:val="13"/>
            </w:pPr>
            <w:r>
              <w:t>138.77</w:t>
            </w:r>
          </w:p>
        </w:tc>
        <w:tc>
          <w:tcPr>
            <w:tcW w:w="1361" w:type="dxa"/>
            <w:vAlign w:val="center"/>
          </w:tcPr>
          <w:p w14:paraId="607218B8">
            <w:pPr>
              <w:pStyle w:val="13"/>
            </w:pPr>
          </w:p>
        </w:tc>
        <w:tc>
          <w:tcPr>
            <w:tcW w:w="1361" w:type="dxa"/>
            <w:vAlign w:val="center"/>
          </w:tcPr>
          <w:p w14:paraId="0E8641C9">
            <w:pPr>
              <w:pStyle w:val="13"/>
            </w:pPr>
          </w:p>
        </w:tc>
        <w:tc>
          <w:tcPr>
            <w:tcW w:w="1361" w:type="dxa"/>
            <w:vAlign w:val="center"/>
          </w:tcPr>
          <w:p w14:paraId="4D73D833">
            <w:pPr>
              <w:pStyle w:val="13"/>
            </w:pPr>
          </w:p>
        </w:tc>
      </w:tr>
      <w:tr w14:paraId="67BAD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F5DC1">
            <w:pPr>
              <w:pStyle w:val="15"/>
            </w:pPr>
            <w:r>
              <w:t>4</w:t>
            </w:r>
          </w:p>
        </w:tc>
        <w:tc>
          <w:tcPr>
            <w:tcW w:w="992" w:type="dxa"/>
            <w:vAlign w:val="center"/>
          </w:tcPr>
          <w:p w14:paraId="0F74C700">
            <w:pPr>
              <w:pStyle w:val="14"/>
            </w:pPr>
            <w:r>
              <w:t>2100302</w:t>
            </w:r>
          </w:p>
        </w:tc>
        <w:tc>
          <w:tcPr>
            <w:tcW w:w="4535" w:type="dxa"/>
            <w:vAlign w:val="center"/>
          </w:tcPr>
          <w:p w14:paraId="375003A0">
            <w:pPr>
              <w:pStyle w:val="14"/>
            </w:pPr>
            <w:r>
              <w:t>乡镇卫生院</w:t>
            </w:r>
          </w:p>
        </w:tc>
        <w:tc>
          <w:tcPr>
            <w:tcW w:w="1361" w:type="dxa"/>
            <w:vAlign w:val="center"/>
          </w:tcPr>
          <w:p w14:paraId="7DDB108D">
            <w:pPr>
              <w:pStyle w:val="13"/>
            </w:pPr>
            <w:r>
              <w:t>103.62</w:t>
            </w:r>
          </w:p>
        </w:tc>
        <w:tc>
          <w:tcPr>
            <w:tcW w:w="1361" w:type="dxa"/>
            <w:vAlign w:val="center"/>
          </w:tcPr>
          <w:p w14:paraId="100A937B">
            <w:pPr>
              <w:pStyle w:val="13"/>
            </w:pPr>
          </w:p>
        </w:tc>
        <w:tc>
          <w:tcPr>
            <w:tcW w:w="1361" w:type="dxa"/>
            <w:vAlign w:val="center"/>
          </w:tcPr>
          <w:p w14:paraId="71816643">
            <w:pPr>
              <w:pStyle w:val="13"/>
            </w:pPr>
            <w:r>
              <w:t>103.62</w:t>
            </w:r>
          </w:p>
        </w:tc>
        <w:tc>
          <w:tcPr>
            <w:tcW w:w="1361" w:type="dxa"/>
            <w:vAlign w:val="center"/>
          </w:tcPr>
          <w:p w14:paraId="334D8BF8">
            <w:pPr>
              <w:pStyle w:val="13"/>
            </w:pPr>
          </w:p>
        </w:tc>
        <w:tc>
          <w:tcPr>
            <w:tcW w:w="1361" w:type="dxa"/>
            <w:vAlign w:val="center"/>
          </w:tcPr>
          <w:p w14:paraId="52116C3B">
            <w:pPr>
              <w:pStyle w:val="13"/>
            </w:pPr>
          </w:p>
        </w:tc>
        <w:tc>
          <w:tcPr>
            <w:tcW w:w="1361" w:type="dxa"/>
            <w:vAlign w:val="center"/>
          </w:tcPr>
          <w:p w14:paraId="2C4CC0CE">
            <w:pPr>
              <w:pStyle w:val="13"/>
            </w:pPr>
          </w:p>
        </w:tc>
      </w:tr>
      <w:tr w14:paraId="1A266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A246D">
            <w:pPr>
              <w:pStyle w:val="15"/>
            </w:pPr>
            <w:r>
              <w:t>5</w:t>
            </w:r>
          </w:p>
        </w:tc>
        <w:tc>
          <w:tcPr>
            <w:tcW w:w="992" w:type="dxa"/>
            <w:vAlign w:val="center"/>
          </w:tcPr>
          <w:p w14:paraId="2BF62E56">
            <w:pPr>
              <w:pStyle w:val="14"/>
            </w:pPr>
            <w:r>
              <w:t>2100399</w:t>
            </w:r>
          </w:p>
        </w:tc>
        <w:tc>
          <w:tcPr>
            <w:tcW w:w="4535" w:type="dxa"/>
            <w:vAlign w:val="center"/>
          </w:tcPr>
          <w:p w14:paraId="107BFE0F">
            <w:pPr>
              <w:pStyle w:val="14"/>
            </w:pPr>
            <w:r>
              <w:t>其他基层医疗卫生机构支出</w:t>
            </w:r>
          </w:p>
        </w:tc>
        <w:tc>
          <w:tcPr>
            <w:tcW w:w="1361" w:type="dxa"/>
            <w:vAlign w:val="center"/>
          </w:tcPr>
          <w:p w14:paraId="1CC68856">
            <w:pPr>
              <w:pStyle w:val="13"/>
            </w:pPr>
            <w:r>
              <w:t>35.14</w:t>
            </w:r>
          </w:p>
        </w:tc>
        <w:tc>
          <w:tcPr>
            <w:tcW w:w="1361" w:type="dxa"/>
            <w:vAlign w:val="center"/>
          </w:tcPr>
          <w:p w14:paraId="4952D0BC">
            <w:pPr>
              <w:pStyle w:val="13"/>
            </w:pPr>
          </w:p>
        </w:tc>
        <w:tc>
          <w:tcPr>
            <w:tcW w:w="1361" w:type="dxa"/>
            <w:vAlign w:val="center"/>
          </w:tcPr>
          <w:p w14:paraId="07BCE76A">
            <w:pPr>
              <w:pStyle w:val="13"/>
            </w:pPr>
            <w:r>
              <w:t>35.14</w:t>
            </w:r>
          </w:p>
        </w:tc>
        <w:tc>
          <w:tcPr>
            <w:tcW w:w="1361" w:type="dxa"/>
            <w:vAlign w:val="center"/>
          </w:tcPr>
          <w:p w14:paraId="349BBB03">
            <w:pPr>
              <w:pStyle w:val="13"/>
            </w:pPr>
          </w:p>
        </w:tc>
        <w:tc>
          <w:tcPr>
            <w:tcW w:w="1361" w:type="dxa"/>
            <w:vAlign w:val="center"/>
          </w:tcPr>
          <w:p w14:paraId="023A1917">
            <w:pPr>
              <w:pStyle w:val="13"/>
            </w:pPr>
          </w:p>
        </w:tc>
        <w:tc>
          <w:tcPr>
            <w:tcW w:w="1361" w:type="dxa"/>
            <w:vAlign w:val="center"/>
          </w:tcPr>
          <w:p w14:paraId="6ABAD866">
            <w:pPr>
              <w:pStyle w:val="13"/>
            </w:pPr>
          </w:p>
        </w:tc>
      </w:tr>
      <w:tr w14:paraId="3385B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56B7D">
            <w:pPr>
              <w:pStyle w:val="15"/>
            </w:pPr>
            <w:r>
              <w:t>6</w:t>
            </w:r>
          </w:p>
        </w:tc>
        <w:tc>
          <w:tcPr>
            <w:tcW w:w="992" w:type="dxa"/>
            <w:vAlign w:val="center"/>
          </w:tcPr>
          <w:p w14:paraId="65C1BE89">
            <w:pPr>
              <w:pStyle w:val="14"/>
            </w:pPr>
            <w:r>
              <w:t>21004</w:t>
            </w:r>
          </w:p>
        </w:tc>
        <w:tc>
          <w:tcPr>
            <w:tcW w:w="4535" w:type="dxa"/>
            <w:vAlign w:val="center"/>
          </w:tcPr>
          <w:p w14:paraId="2ABDA0CF">
            <w:pPr>
              <w:pStyle w:val="14"/>
            </w:pPr>
            <w:r>
              <w:t>公共卫生</w:t>
            </w:r>
          </w:p>
        </w:tc>
        <w:tc>
          <w:tcPr>
            <w:tcW w:w="1361" w:type="dxa"/>
            <w:vAlign w:val="center"/>
          </w:tcPr>
          <w:p w14:paraId="4C74B1E9">
            <w:pPr>
              <w:pStyle w:val="13"/>
            </w:pPr>
            <w:r>
              <w:t>249.13</w:t>
            </w:r>
          </w:p>
        </w:tc>
        <w:tc>
          <w:tcPr>
            <w:tcW w:w="1361" w:type="dxa"/>
            <w:vAlign w:val="center"/>
          </w:tcPr>
          <w:p w14:paraId="0C13B2C7">
            <w:pPr>
              <w:pStyle w:val="13"/>
            </w:pPr>
          </w:p>
        </w:tc>
        <w:tc>
          <w:tcPr>
            <w:tcW w:w="1361" w:type="dxa"/>
            <w:vAlign w:val="center"/>
          </w:tcPr>
          <w:p w14:paraId="22D3DA01">
            <w:pPr>
              <w:pStyle w:val="13"/>
            </w:pPr>
            <w:r>
              <w:t>249.13</w:t>
            </w:r>
          </w:p>
        </w:tc>
        <w:tc>
          <w:tcPr>
            <w:tcW w:w="1361" w:type="dxa"/>
            <w:vAlign w:val="center"/>
          </w:tcPr>
          <w:p w14:paraId="5A993CC8">
            <w:pPr>
              <w:pStyle w:val="13"/>
            </w:pPr>
          </w:p>
        </w:tc>
        <w:tc>
          <w:tcPr>
            <w:tcW w:w="1361" w:type="dxa"/>
            <w:vAlign w:val="center"/>
          </w:tcPr>
          <w:p w14:paraId="32D54FC7">
            <w:pPr>
              <w:pStyle w:val="13"/>
            </w:pPr>
          </w:p>
        </w:tc>
        <w:tc>
          <w:tcPr>
            <w:tcW w:w="1361" w:type="dxa"/>
            <w:vAlign w:val="center"/>
          </w:tcPr>
          <w:p w14:paraId="1498BBE9">
            <w:pPr>
              <w:pStyle w:val="13"/>
            </w:pPr>
          </w:p>
        </w:tc>
      </w:tr>
      <w:tr w14:paraId="39247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8FF85">
            <w:pPr>
              <w:pStyle w:val="15"/>
            </w:pPr>
            <w:r>
              <w:t>7</w:t>
            </w:r>
          </w:p>
        </w:tc>
        <w:tc>
          <w:tcPr>
            <w:tcW w:w="992" w:type="dxa"/>
            <w:vAlign w:val="center"/>
          </w:tcPr>
          <w:p w14:paraId="64C6842C">
            <w:pPr>
              <w:pStyle w:val="14"/>
            </w:pPr>
            <w:r>
              <w:t>2100408</w:t>
            </w:r>
          </w:p>
        </w:tc>
        <w:tc>
          <w:tcPr>
            <w:tcW w:w="4535" w:type="dxa"/>
            <w:vAlign w:val="center"/>
          </w:tcPr>
          <w:p w14:paraId="03874E76">
            <w:pPr>
              <w:pStyle w:val="14"/>
            </w:pPr>
            <w:r>
              <w:t>基本公共卫生服务</w:t>
            </w:r>
          </w:p>
        </w:tc>
        <w:tc>
          <w:tcPr>
            <w:tcW w:w="1361" w:type="dxa"/>
            <w:vAlign w:val="center"/>
          </w:tcPr>
          <w:p w14:paraId="7E166D0D">
            <w:pPr>
              <w:pStyle w:val="13"/>
            </w:pPr>
            <w:r>
              <w:t>249.13</w:t>
            </w:r>
          </w:p>
        </w:tc>
        <w:tc>
          <w:tcPr>
            <w:tcW w:w="1361" w:type="dxa"/>
            <w:vAlign w:val="center"/>
          </w:tcPr>
          <w:p w14:paraId="7EBDC374">
            <w:pPr>
              <w:pStyle w:val="13"/>
            </w:pPr>
          </w:p>
        </w:tc>
        <w:tc>
          <w:tcPr>
            <w:tcW w:w="1361" w:type="dxa"/>
            <w:vAlign w:val="center"/>
          </w:tcPr>
          <w:p w14:paraId="1182CE01">
            <w:pPr>
              <w:pStyle w:val="13"/>
            </w:pPr>
            <w:r>
              <w:t>249.13</w:t>
            </w:r>
          </w:p>
        </w:tc>
        <w:tc>
          <w:tcPr>
            <w:tcW w:w="1361" w:type="dxa"/>
            <w:vAlign w:val="center"/>
          </w:tcPr>
          <w:p w14:paraId="5F83BFFA">
            <w:pPr>
              <w:pStyle w:val="13"/>
            </w:pPr>
          </w:p>
        </w:tc>
        <w:tc>
          <w:tcPr>
            <w:tcW w:w="1361" w:type="dxa"/>
            <w:vAlign w:val="center"/>
          </w:tcPr>
          <w:p w14:paraId="7B7C4BCB">
            <w:pPr>
              <w:pStyle w:val="13"/>
            </w:pPr>
          </w:p>
        </w:tc>
        <w:tc>
          <w:tcPr>
            <w:tcW w:w="1361" w:type="dxa"/>
            <w:vAlign w:val="center"/>
          </w:tcPr>
          <w:p w14:paraId="25F4CA75">
            <w:pPr>
              <w:pStyle w:val="13"/>
            </w:pPr>
          </w:p>
        </w:tc>
      </w:tr>
    </w:tbl>
    <w:p w14:paraId="00F71DF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10677E1">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F8B4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E4C35EE">
            <w:pPr>
              <w:pStyle w:val="11"/>
            </w:pPr>
            <w:r>
              <w:t>361010隆尧县魏家庄镇中心卫生院</w:t>
            </w:r>
          </w:p>
        </w:tc>
        <w:tc>
          <w:tcPr>
            <w:tcW w:w="3402" w:type="dxa"/>
            <w:tcBorders>
              <w:top w:val="single" w:color="FFFFFF" w:sz="6" w:space="0"/>
              <w:left w:val="single" w:color="FFFFFF" w:sz="6" w:space="0"/>
              <w:right w:val="single" w:color="FFFFFF" w:sz="6" w:space="0"/>
            </w:tcBorders>
            <w:vAlign w:val="center"/>
          </w:tcPr>
          <w:p w14:paraId="0B45A352">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8878678">
            <w:pPr>
              <w:pStyle w:val="9"/>
            </w:pPr>
            <w:r>
              <w:t>单位：万元</w:t>
            </w:r>
          </w:p>
        </w:tc>
      </w:tr>
      <w:tr w14:paraId="2760B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629FA9">
            <w:pPr>
              <w:pStyle w:val="12"/>
            </w:pPr>
            <w:r>
              <w:t>序号</w:t>
            </w:r>
          </w:p>
        </w:tc>
        <w:tc>
          <w:tcPr>
            <w:tcW w:w="4876" w:type="dxa"/>
            <w:gridSpan w:val="2"/>
            <w:vAlign w:val="center"/>
          </w:tcPr>
          <w:p w14:paraId="0F73D99F">
            <w:pPr>
              <w:pStyle w:val="12"/>
            </w:pPr>
            <w:r>
              <w:t>收入</w:t>
            </w:r>
          </w:p>
        </w:tc>
        <w:tc>
          <w:tcPr>
            <w:tcW w:w="9298" w:type="dxa"/>
            <w:gridSpan w:val="5"/>
            <w:vAlign w:val="center"/>
          </w:tcPr>
          <w:p w14:paraId="4313A641">
            <w:pPr>
              <w:pStyle w:val="12"/>
            </w:pPr>
            <w:r>
              <w:t>支出</w:t>
            </w:r>
          </w:p>
        </w:tc>
      </w:tr>
      <w:tr w14:paraId="0B240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B4BACF"/>
        </w:tc>
        <w:tc>
          <w:tcPr>
            <w:tcW w:w="3402" w:type="dxa"/>
            <w:vAlign w:val="center"/>
          </w:tcPr>
          <w:p w14:paraId="5CF186C8">
            <w:pPr>
              <w:pStyle w:val="12"/>
            </w:pPr>
            <w:r>
              <w:t>项  目</w:t>
            </w:r>
          </w:p>
        </w:tc>
        <w:tc>
          <w:tcPr>
            <w:tcW w:w="1474" w:type="dxa"/>
            <w:vAlign w:val="center"/>
          </w:tcPr>
          <w:p w14:paraId="046C2FC9">
            <w:pPr>
              <w:pStyle w:val="12"/>
            </w:pPr>
            <w:r>
              <w:t>金额</w:t>
            </w:r>
          </w:p>
        </w:tc>
        <w:tc>
          <w:tcPr>
            <w:tcW w:w="3402" w:type="dxa"/>
            <w:vAlign w:val="center"/>
          </w:tcPr>
          <w:p w14:paraId="7AF59D14">
            <w:pPr>
              <w:pStyle w:val="12"/>
            </w:pPr>
            <w:r>
              <w:t>项  目</w:t>
            </w:r>
          </w:p>
        </w:tc>
        <w:tc>
          <w:tcPr>
            <w:tcW w:w="1474" w:type="dxa"/>
            <w:vAlign w:val="center"/>
          </w:tcPr>
          <w:p w14:paraId="59E60CF1">
            <w:pPr>
              <w:pStyle w:val="12"/>
            </w:pPr>
            <w:r>
              <w:t>合计</w:t>
            </w:r>
          </w:p>
        </w:tc>
        <w:tc>
          <w:tcPr>
            <w:tcW w:w="1474" w:type="dxa"/>
            <w:vAlign w:val="center"/>
          </w:tcPr>
          <w:p w14:paraId="7A19FDA0">
            <w:pPr>
              <w:pStyle w:val="12"/>
            </w:pPr>
            <w:r>
              <w:t>一般公共预算财政拨款</w:t>
            </w:r>
          </w:p>
        </w:tc>
        <w:tc>
          <w:tcPr>
            <w:tcW w:w="1474" w:type="dxa"/>
            <w:vAlign w:val="center"/>
          </w:tcPr>
          <w:p w14:paraId="05081DE8">
            <w:pPr>
              <w:pStyle w:val="12"/>
            </w:pPr>
            <w:r>
              <w:t>政府性基金预算财政    拨款</w:t>
            </w:r>
          </w:p>
        </w:tc>
        <w:tc>
          <w:tcPr>
            <w:tcW w:w="1474" w:type="dxa"/>
            <w:vAlign w:val="center"/>
          </w:tcPr>
          <w:p w14:paraId="14E4B7C9">
            <w:pPr>
              <w:pStyle w:val="12"/>
            </w:pPr>
            <w:r>
              <w:t>国有资本经营预算财政拨款</w:t>
            </w:r>
          </w:p>
        </w:tc>
      </w:tr>
      <w:tr w14:paraId="03593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8A54EA">
            <w:pPr>
              <w:pStyle w:val="12"/>
            </w:pPr>
            <w:r>
              <w:t>栏次</w:t>
            </w:r>
          </w:p>
        </w:tc>
        <w:tc>
          <w:tcPr>
            <w:tcW w:w="3402" w:type="dxa"/>
            <w:vAlign w:val="center"/>
          </w:tcPr>
          <w:p w14:paraId="14D1EA1C">
            <w:pPr>
              <w:pStyle w:val="12"/>
            </w:pPr>
            <w:r>
              <w:t>1</w:t>
            </w:r>
          </w:p>
        </w:tc>
        <w:tc>
          <w:tcPr>
            <w:tcW w:w="1474" w:type="dxa"/>
            <w:vAlign w:val="center"/>
          </w:tcPr>
          <w:p w14:paraId="6D19FD81">
            <w:pPr>
              <w:pStyle w:val="12"/>
            </w:pPr>
            <w:r>
              <w:t>2</w:t>
            </w:r>
          </w:p>
        </w:tc>
        <w:tc>
          <w:tcPr>
            <w:tcW w:w="3402" w:type="dxa"/>
            <w:vAlign w:val="center"/>
          </w:tcPr>
          <w:p w14:paraId="024D4AB9">
            <w:pPr>
              <w:pStyle w:val="12"/>
            </w:pPr>
            <w:r>
              <w:t>3</w:t>
            </w:r>
          </w:p>
        </w:tc>
        <w:tc>
          <w:tcPr>
            <w:tcW w:w="1474" w:type="dxa"/>
            <w:vAlign w:val="center"/>
          </w:tcPr>
          <w:p w14:paraId="4F8F70AB">
            <w:pPr>
              <w:pStyle w:val="12"/>
            </w:pPr>
            <w:r>
              <w:t>4</w:t>
            </w:r>
          </w:p>
        </w:tc>
        <w:tc>
          <w:tcPr>
            <w:tcW w:w="1474" w:type="dxa"/>
            <w:vAlign w:val="center"/>
          </w:tcPr>
          <w:p w14:paraId="5B11D11D">
            <w:pPr>
              <w:pStyle w:val="12"/>
            </w:pPr>
            <w:r>
              <w:t>5</w:t>
            </w:r>
          </w:p>
        </w:tc>
        <w:tc>
          <w:tcPr>
            <w:tcW w:w="1474" w:type="dxa"/>
            <w:vAlign w:val="center"/>
          </w:tcPr>
          <w:p w14:paraId="01CA5364">
            <w:pPr>
              <w:pStyle w:val="12"/>
            </w:pPr>
            <w:r>
              <w:t>6</w:t>
            </w:r>
          </w:p>
        </w:tc>
        <w:tc>
          <w:tcPr>
            <w:tcW w:w="1474" w:type="dxa"/>
            <w:vAlign w:val="center"/>
          </w:tcPr>
          <w:p w14:paraId="575F28A4">
            <w:pPr>
              <w:pStyle w:val="12"/>
            </w:pPr>
            <w:r>
              <w:t>7</w:t>
            </w:r>
          </w:p>
        </w:tc>
      </w:tr>
      <w:tr w14:paraId="668AC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8660B">
            <w:pPr>
              <w:pStyle w:val="15"/>
            </w:pPr>
            <w:r>
              <w:t>1</w:t>
            </w:r>
          </w:p>
        </w:tc>
        <w:tc>
          <w:tcPr>
            <w:tcW w:w="3402" w:type="dxa"/>
            <w:vAlign w:val="center"/>
          </w:tcPr>
          <w:p w14:paraId="605CA951">
            <w:pPr>
              <w:pStyle w:val="14"/>
            </w:pPr>
            <w:r>
              <w:t>一、一般公共预算拨款</w:t>
            </w:r>
          </w:p>
        </w:tc>
        <w:tc>
          <w:tcPr>
            <w:tcW w:w="1474" w:type="dxa"/>
            <w:vAlign w:val="center"/>
          </w:tcPr>
          <w:p w14:paraId="280F9B9E">
            <w:pPr>
              <w:pStyle w:val="13"/>
            </w:pPr>
            <w:r>
              <w:t>387.89</w:t>
            </w:r>
          </w:p>
        </w:tc>
        <w:tc>
          <w:tcPr>
            <w:tcW w:w="3402" w:type="dxa"/>
            <w:vAlign w:val="center"/>
          </w:tcPr>
          <w:p w14:paraId="3EDFC6E2">
            <w:pPr>
              <w:pStyle w:val="14"/>
            </w:pPr>
            <w:r>
              <w:t>一、一般公共服务支出</w:t>
            </w:r>
          </w:p>
        </w:tc>
        <w:tc>
          <w:tcPr>
            <w:tcW w:w="1474" w:type="dxa"/>
            <w:vAlign w:val="center"/>
          </w:tcPr>
          <w:p w14:paraId="721E041C">
            <w:pPr>
              <w:pStyle w:val="13"/>
            </w:pPr>
          </w:p>
        </w:tc>
        <w:tc>
          <w:tcPr>
            <w:tcW w:w="1474" w:type="dxa"/>
            <w:vAlign w:val="center"/>
          </w:tcPr>
          <w:p w14:paraId="54111A22">
            <w:pPr>
              <w:pStyle w:val="13"/>
            </w:pPr>
          </w:p>
        </w:tc>
        <w:tc>
          <w:tcPr>
            <w:tcW w:w="1474" w:type="dxa"/>
            <w:vAlign w:val="center"/>
          </w:tcPr>
          <w:p w14:paraId="626A89E1">
            <w:pPr>
              <w:pStyle w:val="13"/>
            </w:pPr>
          </w:p>
        </w:tc>
        <w:tc>
          <w:tcPr>
            <w:tcW w:w="1474" w:type="dxa"/>
            <w:vAlign w:val="center"/>
          </w:tcPr>
          <w:p w14:paraId="2E95A035">
            <w:pPr>
              <w:pStyle w:val="13"/>
            </w:pPr>
          </w:p>
        </w:tc>
      </w:tr>
      <w:tr w14:paraId="7D89D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FB91E1">
            <w:pPr>
              <w:pStyle w:val="15"/>
            </w:pPr>
            <w:r>
              <w:t>2</w:t>
            </w:r>
          </w:p>
        </w:tc>
        <w:tc>
          <w:tcPr>
            <w:tcW w:w="3402" w:type="dxa"/>
            <w:vAlign w:val="center"/>
          </w:tcPr>
          <w:p w14:paraId="776DC7B5">
            <w:pPr>
              <w:pStyle w:val="14"/>
            </w:pPr>
            <w:r>
              <w:t>二、政府性基金预算拨款</w:t>
            </w:r>
          </w:p>
        </w:tc>
        <w:tc>
          <w:tcPr>
            <w:tcW w:w="1474" w:type="dxa"/>
            <w:vAlign w:val="center"/>
          </w:tcPr>
          <w:p w14:paraId="41E0AB85">
            <w:pPr>
              <w:pStyle w:val="13"/>
            </w:pPr>
          </w:p>
        </w:tc>
        <w:tc>
          <w:tcPr>
            <w:tcW w:w="3402" w:type="dxa"/>
            <w:vAlign w:val="center"/>
          </w:tcPr>
          <w:p w14:paraId="7968C65D">
            <w:pPr>
              <w:pStyle w:val="14"/>
            </w:pPr>
            <w:r>
              <w:t>二、外交支出</w:t>
            </w:r>
          </w:p>
        </w:tc>
        <w:tc>
          <w:tcPr>
            <w:tcW w:w="1474" w:type="dxa"/>
            <w:vAlign w:val="center"/>
          </w:tcPr>
          <w:p w14:paraId="07438F10">
            <w:pPr>
              <w:pStyle w:val="13"/>
            </w:pPr>
          </w:p>
        </w:tc>
        <w:tc>
          <w:tcPr>
            <w:tcW w:w="1474" w:type="dxa"/>
            <w:vAlign w:val="center"/>
          </w:tcPr>
          <w:p w14:paraId="74BAEBBD">
            <w:pPr>
              <w:pStyle w:val="13"/>
            </w:pPr>
          </w:p>
        </w:tc>
        <w:tc>
          <w:tcPr>
            <w:tcW w:w="1474" w:type="dxa"/>
            <w:vAlign w:val="center"/>
          </w:tcPr>
          <w:p w14:paraId="10D733DB">
            <w:pPr>
              <w:pStyle w:val="13"/>
            </w:pPr>
          </w:p>
        </w:tc>
        <w:tc>
          <w:tcPr>
            <w:tcW w:w="1474" w:type="dxa"/>
            <w:vAlign w:val="center"/>
          </w:tcPr>
          <w:p w14:paraId="7872FC71">
            <w:pPr>
              <w:pStyle w:val="13"/>
            </w:pPr>
          </w:p>
        </w:tc>
      </w:tr>
      <w:tr w14:paraId="4FE11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C154E">
            <w:pPr>
              <w:pStyle w:val="15"/>
            </w:pPr>
            <w:r>
              <w:t>3</w:t>
            </w:r>
          </w:p>
        </w:tc>
        <w:tc>
          <w:tcPr>
            <w:tcW w:w="3402" w:type="dxa"/>
            <w:vAlign w:val="center"/>
          </w:tcPr>
          <w:p w14:paraId="408429A3">
            <w:pPr>
              <w:pStyle w:val="14"/>
            </w:pPr>
            <w:r>
              <w:t>三、国有资本经营预算拨款</w:t>
            </w:r>
          </w:p>
        </w:tc>
        <w:tc>
          <w:tcPr>
            <w:tcW w:w="1474" w:type="dxa"/>
            <w:vAlign w:val="center"/>
          </w:tcPr>
          <w:p w14:paraId="559AE6C9">
            <w:pPr>
              <w:pStyle w:val="13"/>
            </w:pPr>
          </w:p>
        </w:tc>
        <w:tc>
          <w:tcPr>
            <w:tcW w:w="3402" w:type="dxa"/>
            <w:vAlign w:val="center"/>
          </w:tcPr>
          <w:p w14:paraId="771BDBE9">
            <w:pPr>
              <w:pStyle w:val="14"/>
            </w:pPr>
            <w:r>
              <w:t>三、国防支出</w:t>
            </w:r>
          </w:p>
        </w:tc>
        <w:tc>
          <w:tcPr>
            <w:tcW w:w="1474" w:type="dxa"/>
            <w:vAlign w:val="center"/>
          </w:tcPr>
          <w:p w14:paraId="5F92A643">
            <w:pPr>
              <w:pStyle w:val="13"/>
            </w:pPr>
          </w:p>
        </w:tc>
        <w:tc>
          <w:tcPr>
            <w:tcW w:w="1474" w:type="dxa"/>
            <w:vAlign w:val="center"/>
          </w:tcPr>
          <w:p w14:paraId="04CD1F4D">
            <w:pPr>
              <w:pStyle w:val="13"/>
            </w:pPr>
          </w:p>
        </w:tc>
        <w:tc>
          <w:tcPr>
            <w:tcW w:w="1474" w:type="dxa"/>
            <w:vAlign w:val="center"/>
          </w:tcPr>
          <w:p w14:paraId="7C0E4537">
            <w:pPr>
              <w:pStyle w:val="13"/>
            </w:pPr>
          </w:p>
        </w:tc>
        <w:tc>
          <w:tcPr>
            <w:tcW w:w="1474" w:type="dxa"/>
            <w:vAlign w:val="center"/>
          </w:tcPr>
          <w:p w14:paraId="1A00AEF8">
            <w:pPr>
              <w:pStyle w:val="13"/>
            </w:pPr>
          </w:p>
        </w:tc>
      </w:tr>
      <w:tr w14:paraId="47EEC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C5C27">
            <w:pPr>
              <w:pStyle w:val="15"/>
            </w:pPr>
            <w:r>
              <w:t>4</w:t>
            </w:r>
          </w:p>
        </w:tc>
        <w:tc>
          <w:tcPr>
            <w:tcW w:w="3402" w:type="dxa"/>
            <w:vAlign w:val="center"/>
          </w:tcPr>
          <w:p w14:paraId="3AAAB9DB">
            <w:pPr>
              <w:pStyle w:val="14"/>
            </w:pPr>
          </w:p>
        </w:tc>
        <w:tc>
          <w:tcPr>
            <w:tcW w:w="1474" w:type="dxa"/>
            <w:vAlign w:val="center"/>
          </w:tcPr>
          <w:p w14:paraId="1FD9E87E">
            <w:pPr>
              <w:pStyle w:val="13"/>
            </w:pPr>
          </w:p>
        </w:tc>
        <w:tc>
          <w:tcPr>
            <w:tcW w:w="3402" w:type="dxa"/>
            <w:vAlign w:val="center"/>
          </w:tcPr>
          <w:p w14:paraId="740E7DBF">
            <w:pPr>
              <w:pStyle w:val="14"/>
            </w:pPr>
            <w:r>
              <w:t>四、公共安全支出</w:t>
            </w:r>
          </w:p>
        </w:tc>
        <w:tc>
          <w:tcPr>
            <w:tcW w:w="1474" w:type="dxa"/>
            <w:vAlign w:val="center"/>
          </w:tcPr>
          <w:p w14:paraId="0483E873">
            <w:pPr>
              <w:pStyle w:val="13"/>
            </w:pPr>
          </w:p>
        </w:tc>
        <w:tc>
          <w:tcPr>
            <w:tcW w:w="1474" w:type="dxa"/>
            <w:vAlign w:val="center"/>
          </w:tcPr>
          <w:p w14:paraId="175C5DA4">
            <w:pPr>
              <w:pStyle w:val="13"/>
            </w:pPr>
          </w:p>
        </w:tc>
        <w:tc>
          <w:tcPr>
            <w:tcW w:w="1474" w:type="dxa"/>
            <w:vAlign w:val="center"/>
          </w:tcPr>
          <w:p w14:paraId="37673C51">
            <w:pPr>
              <w:pStyle w:val="13"/>
            </w:pPr>
          </w:p>
        </w:tc>
        <w:tc>
          <w:tcPr>
            <w:tcW w:w="1474" w:type="dxa"/>
            <w:vAlign w:val="center"/>
          </w:tcPr>
          <w:p w14:paraId="20399BA8">
            <w:pPr>
              <w:pStyle w:val="13"/>
            </w:pPr>
          </w:p>
        </w:tc>
      </w:tr>
      <w:tr w14:paraId="7978C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23524">
            <w:pPr>
              <w:pStyle w:val="15"/>
            </w:pPr>
            <w:r>
              <w:t>5</w:t>
            </w:r>
          </w:p>
        </w:tc>
        <w:tc>
          <w:tcPr>
            <w:tcW w:w="3402" w:type="dxa"/>
            <w:vAlign w:val="center"/>
          </w:tcPr>
          <w:p w14:paraId="53518340">
            <w:pPr>
              <w:pStyle w:val="14"/>
            </w:pPr>
          </w:p>
        </w:tc>
        <w:tc>
          <w:tcPr>
            <w:tcW w:w="1474" w:type="dxa"/>
            <w:vAlign w:val="center"/>
          </w:tcPr>
          <w:p w14:paraId="26D080D6">
            <w:pPr>
              <w:pStyle w:val="13"/>
            </w:pPr>
          </w:p>
        </w:tc>
        <w:tc>
          <w:tcPr>
            <w:tcW w:w="3402" w:type="dxa"/>
            <w:vAlign w:val="center"/>
          </w:tcPr>
          <w:p w14:paraId="4196701F">
            <w:pPr>
              <w:pStyle w:val="14"/>
            </w:pPr>
            <w:r>
              <w:t>五、教育支出</w:t>
            </w:r>
          </w:p>
        </w:tc>
        <w:tc>
          <w:tcPr>
            <w:tcW w:w="1474" w:type="dxa"/>
            <w:vAlign w:val="center"/>
          </w:tcPr>
          <w:p w14:paraId="2C49195C">
            <w:pPr>
              <w:pStyle w:val="13"/>
            </w:pPr>
          </w:p>
        </w:tc>
        <w:tc>
          <w:tcPr>
            <w:tcW w:w="1474" w:type="dxa"/>
            <w:vAlign w:val="center"/>
          </w:tcPr>
          <w:p w14:paraId="5B075BB3">
            <w:pPr>
              <w:pStyle w:val="13"/>
            </w:pPr>
          </w:p>
        </w:tc>
        <w:tc>
          <w:tcPr>
            <w:tcW w:w="1474" w:type="dxa"/>
            <w:vAlign w:val="center"/>
          </w:tcPr>
          <w:p w14:paraId="79449FD4">
            <w:pPr>
              <w:pStyle w:val="13"/>
            </w:pPr>
          </w:p>
        </w:tc>
        <w:tc>
          <w:tcPr>
            <w:tcW w:w="1474" w:type="dxa"/>
            <w:vAlign w:val="center"/>
          </w:tcPr>
          <w:p w14:paraId="3BB3DB39">
            <w:pPr>
              <w:pStyle w:val="13"/>
            </w:pPr>
          </w:p>
        </w:tc>
      </w:tr>
      <w:tr w14:paraId="64114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2560D">
            <w:pPr>
              <w:pStyle w:val="15"/>
            </w:pPr>
            <w:r>
              <w:t>6</w:t>
            </w:r>
          </w:p>
        </w:tc>
        <w:tc>
          <w:tcPr>
            <w:tcW w:w="3402" w:type="dxa"/>
            <w:vAlign w:val="center"/>
          </w:tcPr>
          <w:p w14:paraId="604689D3">
            <w:pPr>
              <w:pStyle w:val="14"/>
            </w:pPr>
          </w:p>
        </w:tc>
        <w:tc>
          <w:tcPr>
            <w:tcW w:w="1474" w:type="dxa"/>
            <w:vAlign w:val="center"/>
          </w:tcPr>
          <w:p w14:paraId="74BEEF7C">
            <w:pPr>
              <w:pStyle w:val="13"/>
            </w:pPr>
          </w:p>
        </w:tc>
        <w:tc>
          <w:tcPr>
            <w:tcW w:w="3402" w:type="dxa"/>
            <w:vAlign w:val="center"/>
          </w:tcPr>
          <w:p w14:paraId="0A3078EC">
            <w:pPr>
              <w:pStyle w:val="14"/>
            </w:pPr>
            <w:r>
              <w:t>六、科学技术支出</w:t>
            </w:r>
          </w:p>
        </w:tc>
        <w:tc>
          <w:tcPr>
            <w:tcW w:w="1474" w:type="dxa"/>
            <w:vAlign w:val="center"/>
          </w:tcPr>
          <w:p w14:paraId="0B552396">
            <w:pPr>
              <w:pStyle w:val="13"/>
            </w:pPr>
          </w:p>
        </w:tc>
        <w:tc>
          <w:tcPr>
            <w:tcW w:w="1474" w:type="dxa"/>
            <w:vAlign w:val="center"/>
          </w:tcPr>
          <w:p w14:paraId="2D384481">
            <w:pPr>
              <w:pStyle w:val="13"/>
            </w:pPr>
          </w:p>
        </w:tc>
        <w:tc>
          <w:tcPr>
            <w:tcW w:w="1474" w:type="dxa"/>
            <w:vAlign w:val="center"/>
          </w:tcPr>
          <w:p w14:paraId="0C97CBDB">
            <w:pPr>
              <w:pStyle w:val="13"/>
            </w:pPr>
          </w:p>
        </w:tc>
        <w:tc>
          <w:tcPr>
            <w:tcW w:w="1474" w:type="dxa"/>
            <w:vAlign w:val="center"/>
          </w:tcPr>
          <w:p w14:paraId="3A393475">
            <w:pPr>
              <w:pStyle w:val="13"/>
            </w:pPr>
          </w:p>
        </w:tc>
      </w:tr>
      <w:tr w14:paraId="6245A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F0791">
            <w:pPr>
              <w:pStyle w:val="15"/>
            </w:pPr>
            <w:r>
              <w:t>7</w:t>
            </w:r>
          </w:p>
        </w:tc>
        <w:tc>
          <w:tcPr>
            <w:tcW w:w="3402" w:type="dxa"/>
            <w:vAlign w:val="center"/>
          </w:tcPr>
          <w:p w14:paraId="4D48994D">
            <w:pPr>
              <w:pStyle w:val="14"/>
            </w:pPr>
          </w:p>
        </w:tc>
        <w:tc>
          <w:tcPr>
            <w:tcW w:w="1474" w:type="dxa"/>
            <w:vAlign w:val="center"/>
          </w:tcPr>
          <w:p w14:paraId="1783F227">
            <w:pPr>
              <w:pStyle w:val="13"/>
            </w:pPr>
          </w:p>
        </w:tc>
        <w:tc>
          <w:tcPr>
            <w:tcW w:w="3402" w:type="dxa"/>
            <w:vAlign w:val="center"/>
          </w:tcPr>
          <w:p w14:paraId="72E307AA">
            <w:pPr>
              <w:pStyle w:val="14"/>
            </w:pPr>
            <w:r>
              <w:t>七、文化旅游体育与传媒支出</w:t>
            </w:r>
          </w:p>
        </w:tc>
        <w:tc>
          <w:tcPr>
            <w:tcW w:w="1474" w:type="dxa"/>
            <w:vAlign w:val="center"/>
          </w:tcPr>
          <w:p w14:paraId="03C22EF6">
            <w:pPr>
              <w:pStyle w:val="13"/>
            </w:pPr>
          </w:p>
        </w:tc>
        <w:tc>
          <w:tcPr>
            <w:tcW w:w="1474" w:type="dxa"/>
            <w:vAlign w:val="center"/>
          </w:tcPr>
          <w:p w14:paraId="1D9DE889">
            <w:pPr>
              <w:pStyle w:val="13"/>
            </w:pPr>
          </w:p>
        </w:tc>
        <w:tc>
          <w:tcPr>
            <w:tcW w:w="1474" w:type="dxa"/>
            <w:vAlign w:val="center"/>
          </w:tcPr>
          <w:p w14:paraId="1A360154">
            <w:pPr>
              <w:pStyle w:val="13"/>
            </w:pPr>
          </w:p>
        </w:tc>
        <w:tc>
          <w:tcPr>
            <w:tcW w:w="1474" w:type="dxa"/>
            <w:vAlign w:val="center"/>
          </w:tcPr>
          <w:p w14:paraId="7087D99E">
            <w:pPr>
              <w:pStyle w:val="13"/>
            </w:pPr>
          </w:p>
        </w:tc>
      </w:tr>
      <w:tr w14:paraId="116DB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68C04">
            <w:pPr>
              <w:pStyle w:val="15"/>
            </w:pPr>
            <w:r>
              <w:t>8</w:t>
            </w:r>
          </w:p>
        </w:tc>
        <w:tc>
          <w:tcPr>
            <w:tcW w:w="3402" w:type="dxa"/>
            <w:vAlign w:val="center"/>
          </w:tcPr>
          <w:p w14:paraId="2282AA89">
            <w:pPr>
              <w:pStyle w:val="14"/>
            </w:pPr>
          </w:p>
        </w:tc>
        <w:tc>
          <w:tcPr>
            <w:tcW w:w="1474" w:type="dxa"/>
            <w:vAlign w:val="center"/>
          </w:tcPr>
          <w:p w14:paraId="64F97241">
            <w:pPr>
              <w:pStyle w:val="13"/>
            </w:pPr>
          </w:p>
        </w:tc>
        <w:tc>
          <w:tcPr>
            <w:tcW w:w="3402" w:type="dxa"/>
            <w:vAlign w:val="center"/>
          </w:tcPr>
          <w:p w14:paraId="386C0008">
            <w:pPr>
              <w:pStyle w:val="14"/>
            </w:pPr>
            <w:r>
              <w:t>八、社会保障和就业支出</w:t>
            </w:r>
          </w:p>
        </w:tc>
        <w:tc>
          <w:tcPr>
            <w:tcW w:w="1474" w:type="dxa"/>
            <w:vAlign w:val="center"/>
          </w:tcPr>
          <w:p w14:paraId="38492126">
            <w:pPr>
              <w:pStyle w:val="13"/>
            </w:pPr>
          </w:p>
        </w:tc>
        <w:tc>
          <w:tcPr>
            <w:tcW w:w="1474" w:type="dxa"/>
            <w:vAlign w:val="center"/>
          </w:tcPr>
          <w:p w14:paraId="57AD1A89">
            <w:pPr>
              <w:pStyle w:val="13"/>
            </w:pPr>
          </w:p>
        </w:tc>
        <w:tc>
          <w:tcPr>
            <w:tcW w:w="1474" w:type="dxa"/>
            <w:vAlign w:val="center"/>
          </w:tcPr>
          <w:p w14:paraId="36379C9F">
            <w:pPr>
              <w:pStyle w:val="13"/>
            </w:pPr>
          </w:p>
        </w:tc>
        <w:tc>
          <w:tcPr>
            <w:tcW w:w="1474" w:type="dxa"/>
            <w:vAlign w:val="center"/>
          </w:tcPr>
          <w:p w14:paraId="23ED008C">
            <w:pPr>
              <w:pStyle w:val="13"/>
            </w:pPr>
          </w:p>
        </w:tc>
      </w:tr>
      <w:tr w14:paraId="3A343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7535E">
            <w:pPr>
              <w:pStyle w:val="15"/>
            </w:pPr>
            <w:r>
              <w:t>9</w:t>
            </w:r>
          </w:p>
        </w:tc>
        <w:tc>
          <w:tcPr>
            <w:tcW w:w="3402" w:type="dxa"/>
            <w:vAlign w:val="center"/>
          </w:tcPr>
          <w:p w14:paraId="6EFB96C8">
            <w:pPr>
              <w:pStyle w:val="14"/>
            </w:pPr>
          </w:p>
        </w:tc>
        <w:tc>
          <w:tcPr>
            <w:tcW w:w="1474" w:type="dxa"/>
            <w:vAlign w:val="center"/>
          </w:tcPr>
          <w:p w14:paraId="7F97C8A0">
            <w:pPr>
              <w:pStyle w:val="13"/>
            </w:pPr>
          </w:p>
        </w:tc>
        <w:tc>
          <w:tcPr>
            <w:tcW w:w="3402" w:type="dxa"/>
            <w:vAlign w:val="center"/>
          </w:tcPr>
          <w:p w14:paraId="195AFBFC">
            <w:pPr>
              <w:pStyle w:val="14"/>
            </w:pPr>
            <w:r>
              <w:t>九、社会保险基金支出</w:t>
            </w:r>
          </w:p>
        </w:tc>
        <w:tc>
          <w:tcPr>
            <w:tcW w:w="1474" w:type="dxa"/>
            <w:vAlign w:val="center"/>
          </w:tcPr>
          <w:p w14:paraId="2AA77AB2">
            <w:pPr>
              <w:pStyle w:val="13"/>
            </w:pPr>
          </w:p>
        </w:tc>
        <w:tc>
          <w:tcPr>
            <w:tcW w:w="1474" w:type="dxa"/>
            <w:vAlign w:val="center"/>
          </w:tcPr>
          <w:p w14:paraId="2DCC933C">
            <w:pPr>
              <w:pStyle w:val="13"/>
            </w:pPr>
          </w:p>
        </w:tc>
        <w:tc>
          <w:tcPr>
            <w:tcW w:w="1474" w:type="dxa"/>
            <w:vAlign w:val="center"/>
          </w:tcPr>
          <w:p w14:paraId="1BDDEA8C">
            <w:pPr>
              <w:pStyle w:val="13"/>
            </w:pPr>
          </w:p>
        </w:tc>
        <w:tc>
          <w:tcPr>
            <w:tcW w:w="1474" w:type="dxa"/>
            <w:vAlign w:val="center"/>
          </w:tcPr>
          <w:p w14:paraId="6CED2671">
            <w:pPr>
              <w:pStyle w:val="13"/>
            </w:pPr>
          </w:p>
        </w:tc>
      </w:tr>
      <w:tr w14:paraId="1E6D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81397">
            <w:pPr>
              <w:pStyle w:val="15"/>
            </w:pPr>
            <w:r>
              <w:t>10</w:t>
            </w:r>
          </w:p>
        </w:tc>
        <w:tc>
          <w:tcPr>
            <w:tcW w:w="3402" w:type="dxa"/>
            <w:vAlign w:val="center"/>
          </w:tcPr>
          <w:p w14:paraId="4DA534B8">
            <w:pPr>
              <w:pStyle w:val="14"/>
            </w:pPr>
          </w:p>
        </w:tc>
        <w:tc>
          <w:tcPr>
            <w:tcW w:w="1474" w:type="dxa"/>
            <w:vAlign w:val="center"/>
          </w:tcPr>
          <w:p w14:paraId="0FFB1F69">
            <w:pPr>
              <w:pStyle w:val="13"/>
            </w:pPr>
          </w:p>
        </w:tc>
        <w:tc>
          <w:tcPr>
            <w:tcW w:w="3402" w:type="dxa"/>
            <w:vAlign w:val="center"/>
          </w:tcPr>
          <w:p w14:paraId="321ADC0F">
            <w:pPr>
              <w:pStyle w:val="14"/>
            </w:pPr>
            <w:r>
              <w:t>十、卫生健康支出</w:t>
            </w:r>
          </w:p>
        </w:tc>
        <w:tc>
          <w:tcPr>
            <w:tcW w:w="1474" w:type="dxa"/>
            <w:vAlign w:val="center"/>
          </w:tcPr>
          <w:p w14:paraId="534AC4ED">
            <w:pPr>
              <w:pStyle w:val="13"/>
            </w:pPr>
            <w:r>
              <w:t>387.89</w:t>
            </w:r>
          </w:p>
        </w:tc>
        <w:tc>
          <w:tcPr>
            <w:tcW w:w="1474" w:type="dxa"/>
            <w:vAlign w:val="center"/>
          </w:tcPr>
          <w:p w14:paraId="5BE04A7E">
            <w:pPr>
              <w:pStyle w:val="13"/>
            </w:pPr>
            <w:r>
              <w:t>387.89</w:t>
            </w:r>
          </w:p>
        </w:tc>
        <w:tc>
          <w:tcPr>
            <w:tcW w:w="1474" w:type="dxa"/>
            <w:vAlign w:val="center"/>
          </w:tcPr>
          <w:p w14:paraId="0492642C">
            <w:pPr>
              <w:pStyle w:val="13"/>
            </w:pPr>
          </w:p>
        </w:tc>
        <w:tc>
          <w:tcPr>
            <w:tcW w:w="1474" w:type="dxa"/>
            <w:vAlign w:val="center"/>
          </w:tcPr>
          <w:p w14:paraId="3C0BE6A3">
            <w:pPr>
              <w:pStyle w:val="13"/>
            </w:pPr>
          </w:p>
        </w:tc>
      </w:tr>
      <w:tr w14:paraId="6671B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33618">
            <w:pPr>
              <w:pStyle w:val="15"/>
            </w:pPr>
            <w:r>
              <w:t>11</w:t>
            </w:r>
          </w:p>
        </w:tc>
        <w:tc>
          <w:tcPr>
            <w:tcW w:w="3402" w:type="dxa"/>
            <w:vAlign w:val="center"/>
          </w:tcPr>
          <w:p w14:paraId="312CC640">
            <w:pPr>
              <w:pStyle w:val="14"/>
            </w:pPr>
          </w:p>
        </w:tc>
        <w:tc>
          <w:tcPr>
            <w:tcW w:w="1474" w:type="dxa"/>
            <w:vAlign w:val="center"/>
          </w:tcPr>
          <w:p w14:paraId="2E4554F4">
            <w:pPr>
              <w:pStyle w:val="13"/>
            </w:pPr>
          </w:p>
        </w:tc>
        <w:tc>
          <w:tcPr>
            <w:tcW w:w="3402" w:type="dxa"/>
            <w:vAlign w:val="center"/>
          </w:tcPr>
          <w:p w14:paraId="10F98190">
            <w:pPr>
              <w:pStyle w:val="14"/>
            </w:pPr>
            <w:r>
              <w:t>十一、节能环保支出</w:t>
            </w:r>
          </w:p>
        </w:tc>
        <w:tc>
          <w:tcPr>
            <w:tcW w:w="1474" w:type="dxa"/>
            <w:vAlign w:val="center"/>
          </w:tcPr>
          <w:p w14:paraId="1CF553E3">
            <w:pPr>
              <w:pStyle w:val="13"/>
            </w:pPr>
          </w:p>
        </w:tc>
        <w:tc>
          <w:tcPr>
            <w:tcW w:w="1474" w:type="dxa"/>
            <w:vAlign w:val="center"/>
          </w:tcPr>
          <w:p w14:paraId="7B3BD689">
            <w:pPr>
              <w:pStyle w:val="13"/>
            </w:pPr>
          </w:p>
        </w:tc>
        <w:tc>
          <w:tcPr>
            <w:tcW w:w="1474" w:type="dxa"/>
            <w:vAlign w:val="center"/>
          </w:tcPr>
          <w:p w14:paraId="654AEB17">
            <w:pPr>
              <w:pStyle w:val="13"/>
            </w:pPr>
          </w:p>
        </w:tc>
        <w:tc>
          <w:tcPr>
            <w:tcW w:w="1474" w:type="dxa"/>
            <w:vAlign w:val="center"/>
          </w:tcPr>
          <w:p w14:paraId="43124F9E">
            <w:pPr>
              <w:pStyle w:val="13"/>
            </w:pPr>
          </w:p>
        </w:tc>
      </w:tr>
      <w:tr w14:paraId="6A7AD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EC143">
            <w:pPr>
              <w:pStyle w:val="15"/>
            </w:pPr>
            <w:r>
              <w:t>12</w:t>
            </w:r>
          </w:p>
        </w:tc>
        <w:tc>
          <w:tcPr>
            <w:tcW w:w="3402" w:type="dxa"/>
            <w:vAlign w:val="center"/>
          </w:tcPr>
          <w:p w14:paraId="3EE76F4B">
            <w:pPr>
              <w:pStyle w:val="14"/>
            </w:pPr>
          </w:p>
        </w:tc>
        <w:tc>
          <w:tcPr>
            <w:tcW w:w="1474" w:type="dxa"/>
            <w:vAlign w:val="center"/>
          </w:tcPr>
          <w:p w14:paraId="06476A69">
            <w:pPr>
              <w:pStyle w:val="13"/>
            </w:pPr>
          </w:p>
        </w:tc>
        <w:tc>
          <w:tcPr>
            <w:tcW w:w="3402" w:type="dxa"/>
            <w:vAlign w:val="center"/>
          </w:tcPr>
          <w:p w14:paraId="0ACB6648">
            <w:pPr>
              <w:pStyle w:val="14"/>
            </w:pPr>
            <w:r>
              <w:t>十二、城乡社区支出</w:t>
            </w:r>
          </w:p>
        </w:tc>
        <w:tc>
          <w:tcPr>
            <w:tcW w:w="1474" w:type="dxa"/>
            <w:vAlign w:val="center"/>
          </w:tcPr>
          <w:p w14:paraId="05FEBB01">
            <w:pPr>
              <w:pStyle w:val="13"/>
            </w:pPr>
          </w:p>
        </w:tc>
        <w:tc>
          <w:tcPr>
            <w:tcW w:w="1474" w:type="dxa"/>
            <w:vAlign w:val="center"/>
          </w:tcPr>
          <w:p w14:paraId="5339718A">
            <w:pPr>
              <w:pStyle w:val="13"/>
            </w:pPr>
          </w:p>
        </w:tc>
        <w:tc>
          <w:tcPr>
            <w:tcW w:w="1474" w:type="dxa"/>
            <w:vAlign w:val="center"/>
          </w:tcPr>
          <w:p w14:paraId="2C82FC98">
            <w:pPr>
              <w:pStyle w:val="13"/>
            </w:pPr>
          </w:p>
        </w:tc>
        <w:tc>
          <w:tcPr>
            <w:tcW w:w="1474" w:type="dxa"/>
            <w:vAlign w:val="center"/>
          </w:tcPr>
          <w:p w14:paraId="48328FEA">
            <w:pPr>
              <w:pStyle w:val="13"/>
            </w:pPr>
          </w:p>
        </w:tc>
      </w:tr>
      <w:tr w14:paraId="7390A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F5DFA">
            <w:pPr>
              <w:pStyle w:val="15"/>
            </w:pPr>
            <w:r>
              <w:t>13</w:t>
            </w:r>
          </w:p>
        </w:tc>
        <w:tc>
          <w:tcPr>
            <w:tcW w:w="3402" w:type="dxa"/>
            <w:vAlign w:val="center"/>
          </w:tcPr>
          <w:p w14:paraId="27DBDB73">
            <w:pPr>
              <w:pStyle w:val="14"/>
            </w:pPr>
          </w:p>
        </w:tc>
        <w:tc>
          <w:tcPr>
            <w:tcW w:w="1474" w:type="dxa"/>
            <w:vAlign w:val="center"/>
          </w:tcPr>
          <w:p w14:paraId="4EB369F0">
            <w:pPr>
              <w:pStyle w:val="13"/>
            </w:pPr>
          </w:p>
        </w:tc>
        <w:tc>
          <w:tcPr>
            <w:tcW w:w="3402" w:type="dxa"/>
            <w:vAlign w:val="center"/>
          </w:tcPr>
          <w:p w14:paraId="164B537F">
            <w:pPr>
              <w:pStyle w:val="14"/>
            </w:pPr>
            <w:r>
              <w:t>十三、农林水支出</w:t>
            </w:r>
          </w:p>
        </w:tc>
        <w:tc>
          <w:tcPr>
            <w:tcW w:w="1474" w:type="dxa"/>
            <w:vAlign w:val="center"/>
          </w:tcPr>
          <w:p w14:paraId="0ADB2D0F">
            <w:pPr>
              <w:pStyle w:val="13"/>
            </w:pPr>
          </w:p>
        </w:tc>
        <w:tc>
          <w:tcPr>
            <w:tcW w:w="1474" w:type="dxa"/>
            <w:vAlign w:val="center"/>
          </w:tcPr>
          <w:p w14:paraId="2227A674">
            <w:pPr>
              <w:pStyle w:val="13"/>
            </w:pPr>
          </w:p>
        </w:tc>
        <w:tc>
          <w:tcPr>
            <w:tcW w:w="1474" w:type="dxa"/>
            <w:vAlign w:val="center"/>
          </w:tcPr>
          <w:p w14:paraId="4DFAEA8B">
            <w:pPr>
              <w:pStyle w:val="13"/>
            </w:pPr>
          </w:p>
        </w:tc>
        <w:tc>
          <w:tcPr>
            <w:tcW w:w="1474" w:type="dxa"/>
            <w:vAlign w:val="center"/>
          </w:tcPr>
          <w:p w14:paraId="5513067C">
            <w:pPr>
              <w:pStyle w:val="13"/>
            </w:pPr>
          </w:p>
        </w:tc>
      </w:tr>
      <w:tr w14:paraId="24579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DECB9">
            <w:pPr>
              <w:pStyle w:val="15"/>
            </w:pPr>
            <w:r>
              <w:t>14</w:t>
            </w:r>
          </w:p>
        </w:tc>
        <w:tc>
          <w:tcPr>
            <w:tcW w:w="3402" w:type="dxa"/>
            <w:vAlign w:val="center"/>
          </w:tcPr>
          <w:p w14:paraId="6F65FF0C">
            <w:pPr>
              <w:pStyle w:val="14"/>
            </w:pPr>
          </w:p>
        </w:tc>
        <w:tc>
          <w:tcPr>
            <w:tcW w:w="1474" w:type="dxa"/>
            <w:vAlign w:val="center"/>
          </w:tcPr>
          <w:p w14:paraId="47534C6E">
            <w:pPr>
              <w:pStyle w:val="13"/>
            </w:pPr>
          </w:p>
        </w:tc>
        <w:tc>
          <w:tcPr>
            <w:tcW w:w="3402" w:type="dxa"/>
            <w:vAlign w:val="center"/>
          </w:tcPr>
          <w:p w14:paraId="6F8E0CDC">
            <w:pPr>
              <w:pStyle w:val="14"/>
            </w:pPr>
            <w:r>
              <w:t>十四、交通运输支出</w:t>
            </w:r>
          </w:p>
        </w:tc>
        <w:tc>
          <w:tcPr>
            <w:tcW w:w="1474" w:type="dxa"/>
            <w:vAlign w:val="center"/>
          </w:tcPr>
          <w:p w14:paraId="48B0BD38">
            <w:pPr>
              <w:pStyle w:val="13"/>
            </w:pPr>
          </w:p>
        </w:tc>
        <w:tc>
          <w:tcPr>
            <w:tcW w:w="1474" w:type="dxa"/>
            <w:vAlign w:val="center"/>
          </w:tcPr>
          <w:p w14:paraId="7722F9D9">
            <w:pPr>
              <w:pStyle w:val="13"/>
            </w:pPr>
          </w:p>
        </w:tc>
        <w:tc>
          <w:tcPr>
            <w:tcW w:w="1474" w:type="dxa"/>
            <w:vAlign w:val="center"/>
          </w:tcPr>
          <w:p w14:paraId="047AE312">
            <w:pPr>
              <w:pStyle w:val="13"/>
            </w:pPr>
          </w:p>
        </w:tc>
        <w:tc>
          <w:tcPr>
            <w:tcW w:w="1474" w:type="dxa"/>
            <w:vAlign w:val="center"/>
          </w:tcPr>
          <w:p w14:paraId="6CD52AF5">
            <w:pPr>
              <w:pStyle w:val="13"/>
            </w:pPr>
          </w:p>
        </w:tc>
      </w:tr>
      <w:tr w14:paraId="36C48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F6A5A6">
            <w:pPr>
              <w:pStyle w:val="15"/>
            </w:pPr>
            <w:r>
              <w:t>15</w:t>
            </w:r>
          </w:p>
        </w:tc>
        <w:tc>
          <w:tcPr>
            <w:tcW w:w="3402" w:type="dxa"/>
            <w:vAlign w:val="center"/>
          </w:tcPr>
          <w:p w14:paraId="480965DF">
            <w:pPr>
              <w:pStyle w:val="14"/>
            </w:pPr>
          </w:p>
        </w:tc>
        <w:tc>
          <w:tcPr>
            <w:tcW w:w="1474" w:type="dxa"/>
            <w:vAlign w:val="center"/>
          </w:tcPr>
          <w:p w14:paraId="6C604F47">
            <w:pPr>
              <w:pStyle w:val="13"/>
            </w:pPr>
          </w:p>
        </w:tc>
        <w:tc>
          <w:tcPr>
            <w:tcW w:w="3402" w:type="dxa"/>
            <w:vAlign w:val="center"/>
          </w:tcPr>
          <w:p w14:paraId="1F1BF796">
            <w:pPr>
              <w:pStyle w:val="14"/>
            </w:pPr>
            <w:r>
              <w:t>十五、资源勘探工业信息等支出</w:t>
            </w:r>
          </w:p>
        </w:tc>
        <w:tc>
          <w:tcPr>
            <w:tcW w:w="1474" w:type="dxa"/>
            <w:vAlign w:val="center"/>
          </w:tcPr>
          <w:p w14:paraId="756D6CEE">
            <w:pPr>
              <w:pStyle w:val="13"/>
            </w:pPr>
          </w:p>
        </w:tc>
        <w:tc>
          <w:tcPr>
            <w:tcW w:w="1474" w:type="dxa"/>
            <w:vAlign w:val="center"/>
          </w:tcPr>
          <w:p w14:paraId="05ACA161">
            <w:pPr>
              <w:pStyle w:val="13"/>
            </w:pPr>
          </w:p>
        </w:tc>
        <w:tc>
          <w:tcPr>
            <w:tcW w:w="1474" w:type="dxa"/>
            <w:vAlign w:val="center"/>
          </w:tcPr>
          <w:p w14:paraId="473EBDD6">
            <w:pPr>
              <w:pStyle w:val="13"/>
            </w:pPr>
          </w:p>
        </w:tc>
        <w:tc>
          <w:tcPr>
            <w:tcW w:w="1474" w:type="dxa"/>
            <w:vAlign w:val="center"/>
          </w:tcPr>
          <w:p w14:paraId="7CA1BFB6">
            <w:pPr>
              <w:pStyle w:val="13"/>
            </w:pPr>
          </w:p>
        </w:tc>
      </w:tr>
      <w:tr w14:paraId="78E4E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D1A71">
            <w:pPr>
              <w:pStyle w:val="15"/>
            </w:pPr>
            <w:r>
              <w:t>16</w:t>
            </w:r>
          </w:p>
        </w:tc>
        <w:tc>
          <w:tcPr>
            <w:tcW w:w="3402" w:type="dxa"/>
            <w:vAlign w:val="center"/>
          </w:tcPr>
          <w:p w14:paraId="302A1369">
            <w:pPr>
              <w:pStyle w:val="14"/>
            </w:pPr>
          </w:p>
        </w:tc>
        <w:tc>
          <w:tcPr>
            <w:tcW w:w="1474" w:type="dxa"/>
            <w:vAlign w:val="center"/>
          </w:tcPr>
          <w:p w14:paraId="3520E401">
            <w:pPr>
              <w:pStyle w:val="13"/>
            </w:pPr>
          </w:p>
        </w:tc>
        <w:tc>
          <w:tcPr>
            <w:tcW w:w="3402" w:type="dxa"/>
            <w:vAlign w:val="center"/>
          </w:tcPr>
          <w:p w14:paraId="6DBEE04B">
            <w:pPr>
              <w:pStyle w:val="14"/>
            </w:pPr>
            <w:r>
              <w:t>十六、商业服务业等支出</w:t>
            </w:r>
          </w:p>
        </w:tc>
        <w:tc>
          <w:tcPr>
            <w:tcW w:w="1474" w:type="dxa"/>
            <w:vAlign w:val="center"/>
          </w:tcPr>
          <w:p w14:paraId="60A17F70">
            <w:pPr>
              <w:pStyle w:val="13"/>
            </w:pPr>
          </w:p>
        </w:tc>
        <w:tc>
          <w:tcPr>
            <w:tcW w:w="1474" w:type="dxa"/>
            <w:vAlign w:val="center"/>
          </w:tcPr>
          <w:p w14:paraId="618C4F97">
            <w:pPr>
              <w:pStyle w:val="13"/>
            </w:pPr>
          </w:p>
        </w:tc>
        <w:tc>
          <w:tcPr>
            <w:tcW w:w="1474" w:type="dxa"/>
            <w:vAlign w:val="center"/>
          </w:tcPr>
          <w:p w14:paraId="0E8B3BCC">
            <w:pPr>
              <w:pStyle w:val="13"/>
            </w:pPr>
          </w:p>
        </w:tc>
        <w:tc>
          <w:tcPr>
            <w:tcW w:w="1474" w:type="dxa"/>
            <w:vAlign w:val="center"/>
          </w:tcPr>
          <w:p w14:paraId="2D743B47">
            <w:pPr>
              <w:pStyle w:val="13"/>
            </w:pPr>
          </w:p>
        </w:tc>
      </w:tr>
      <w:tr w14:paraId="72BC8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D7D15">
            <w:pPr>
              <w:pStyle w:val="15"/>
            </w:pPr>
            <w:r>
              <w:t>17</w:t>
            </w:r>
          </w:p>
        </w:tc>
        <w:tc>
          <w:tcPr>
            <w:tcW w:w="3402" w:type="dxa"/>
            <w:vAlign w:val="center"/>
          </w:tcPr>
          <w:p w14:paraId="5AF48971">
            <w:pPr>
              <w:pStyle w:val="14"/>
            </w:pPr>
          </w:p>
        </w:tc>
        <w:tc>
          <w:tcPr>
            <w:tcW w:w="1474" w:type="dxa"/>
            <w:vAlign w:val="center"/>
          </w:tcPr>
          <w:p w14:paraId="28D450E4">
            <w:pPr>
              <w:pStyle w:val="13"/>
            </w:pPr>
          </w:p>
        </w:tc>
        <w:tc>
          <w:tcPr>
            <w:tcW w:w="3402" w:type="dxa"/>
            <w:vAlign w:val="center"/>
          </w:tcPr>
          <w:p w14:paraId="7CFDA5B6">
            <w:pPr>
              <w:pStyle w:val="14"/>
            </w:pPr>
            <w:r>
              <w:t>十七、金融支出</w:t>
            </w:r>
          </w:p>
        </w:tc>
        <w:tc>
          <w:tcPr>
            <w:tcW w:w="1474" w:type="dxa"/>
            <w:vAlign w:val="center"/>
          </w:tcPr>
          <w:p w14:paraId="6DCB7E3E">
            <w:pPr>
              <w:pStyle w:val="13"/>
            </w:pPr>
          </w:p>
        </w:tc>
        <w:tc>
          <w:tcPr>
            <w:tcW w:w="1474" w:type="dxa"/>
            <w:vAlign w:val="center"/>
          </w:tcPr>
          <w:p w14:paraId="5504B4B0">
            <w:pPr>
              <w:pStyle w:val="13"/>
            </w:pPr>
          </w:p>
        </w:tc>
        <w:tc>
          <w:tcPr>
            <w:tcW w:w="1474" w:type="dxa"/>
            <w:vAlign w:val="center"/>
          </w:tcPr>
          <w:p w14:paraId="58CDEED5">
            <w:pPr>
              <w:pStyle w:val="13"/>
            </w:pPr>
          </w:p>
        </w:tc>
        <w:tc>
          <w:tcPr>
            <w:tcW w:w="1474" w:type="dxa"/>
            <w:vAlign w:val="center"/>
          </w:tcPr>
          <w:p w14:paraId="0609AD5F">
            <w:pPr>
              <w:pStyle w:val="13"/>
            </w:pPr>
          </w:p>
        </w:tc>
      </w:tr>
      <w:tr w14:paraId="0272D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A9FC5">
            <w:pPr>
              <w:pStyle w:val="15"/>
            </w:pPr>
            <w:r>
              <w:t>18</w:t>
            </w:r>
          </w:p>
        </w:tc>
        <w:tc>
          <w:tcPr>
            <w:tcW w:w="3402" w:type="dxa"/>
            <w:vAlign w:val="center"/>
          </w:tcPr>
          <w:p w14:paraId="7CF642E9">
            <w:pPr>
              <w:pStyle w:val="14"/>
            </w:pPr>
          </w:p>
        </w:tc>
        <w:tc>
          <w:tcPr>
            <w:tcW w:w="1474" w:type="dxa"/>
            <w:vAlign w:val="center"/>
          </w:tcPr>
          <w:p w14:paraId="7DF5457B">
            <w:pPr>
              <w:pStyle w:val="13"/>
            </w:pPr>
          </w:p>
        </w:tc>
        <w:tc>
          <w:tcPr>
            <w:tcW w:w="3402" w:type="dxa"/>
            <w:vAlign w:val="center"/>
          </w:tcPr>
          <w:p w14:paraId="5C555B37">
            <w:pPr>
              <w:pStyle w:val="14"/>
            </w:pPr>
            <w:r>
              <w:t>十八、援助其他地区支出</w:t>
            </w:r>
          </w:p>
        </w:tc>
        <w:tc>
          <w:tcPr>
            <w:tcW w:w="1474" w:type="dxa"/>
            <w:vAlign w:val="center"/>
          </w:tcPr>
          <w:p w14:paraId="48BEBCC4">
            <w:pPr>
              <w:pStyle w:val="13"/>
            </w:pPr>
          </w:p>
        </w:tc>
        <w:tc>
          <w:tcPr>
            <w:tcW w:w="1474" w:type="dxa"/>
            <w:vAlign w:val="center"/>
          </w:tcPr>
          <w:p w14:paraId="068C1DC1">
            <w:pPr>
              <w:pStyle w:val="13"/>
            </w:pPr>
          </w:p>
        </w:tc>
        <w:tc>
          <w:tcPr>
            <w:tcW w:w="1474" w:type="dxa"/>
            <w:vAlign w:val="center"/>
          </w:tcPr>
          <w:p w14:paraId="37CB09EF">
            <w:pPr>
              <w:pStyle w:val="13"/>
            </w:pPr>
          </w:p>
        </w:tc>
        <w:tc>
          <w:tcPr>
            <w:tcW w:w="1474" w:type="dxa"/>
            <w:vAlign w:val="center"/>
          </w:tcPr>
          <w:p w14:paraId="671DE358">
            <w:pPr>
              <w:pStyle w:val="13"/>
            </w:pPr>
          </w:p>
        </w:tc>
      </w:tr>
      <w:tr w14:paraId="282F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AF778">
            <w:pPr>
              <w:pStyle w:val="15"/>
            </w:pPr>
            <w:r>
              <w:t>19</w:t>
            </w:r>
          </w:p>
        </w:tc>
        <w:tc>
          <w:tcPr>
            <w:tcW w:w="3402" w:type="dxa"/>
            <w:vAlign w:val="center"/>
          </w:tcPr>
          <w:p w14:paraId="732A33E8">
            <w:pPr>
              <w:pStyle w:val="14"/>
            </w:pPr>
          </w:p>
        </w:tc>
        <w:tc>
          <w:tcPr>
            <w:tcW w:w="1474" w:type="dxa"/>
            <w:vAlign w:val="center"/>
          </w:tcPr>
          <w:p w14:paraId="4B1779A1">
            <w:pPr>
              <w:pStyle w:val="13"/>
            </w:pPr>
          </w:p>
        </w:tc>
        <w:tc>
          <w:tcPr>
            <w:tcW w:w="3402" w:type="dxa"/>
            <w:vAlign w:val="center"/>
          </w:tcPr>
          <w:p w14:paraId="4106329D">
            <w:pPr>
              <w:pStyle w:val="14"/>
            </w:pPr>
            <w:r>
              <w:t>十九、自然资源海洋气象等支出</w:t>
            </w:r>
          </w:p>
        </w:tc>
        <w:tc>
          <w:tcPr>
            <w:tcW w:w="1474" w:type="dxa"/>
            <w:vAlign w:val="center"/>
          </w:tcPr>
          <w:p w14:paraId="5DE1E581">
            <w:pPr>
              <w:pStyle w:val="13"/>
            </w:pPr>
          </w:p>
        </w:tc>
        <w:tc>
          <w:tcPr>
            <w:tcW w:w="1474" w:type="dxa"/>
            <w:vAlign w:val="center"/>
          </w:tcPr>
          <w:p w14:paraId="2F9E3870">
            <w:pPr>
              <w:pStyle w:val="13"/>
            </w:pPr>
          </w:p>
        </w:tc>
        <w:tc>
          <w:tcPr>
            <w:tcW w:w="1474" w:type="dxa"/>
            <w:vAlign w:val="center"/>
          </w:tcPr>
          <w:p w14:paraId="774E6E4B">
            <w:pPr>
              <w:pStyle w:val="13"/>
            </w:pPr>
          </w:p>
        </w:tc>
        <w:tc>
          <w:tcPr>
            <w:tcW w:w="1474" w:type="dxa"/>
            <w:vAlign w:val="center"/>
          </w:tcPr>
          <w:p w14:paraId="05B5A733">
            <w:pPr>
              <w:pStyle w:val="13"/>
            </w:pPr>
          </w:p>
        </w:tc>
      </w:tr>
      <w:tr w14:paraId="29AD4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88662">
            <w:pPr>
              <w:pStyle w:val="15"/>
            </w:pPr>
            <w:r>
              <w:t>20</w:t>
            </w:r>
          </w:p>
        </w:tc>
        <w:tc>
          <w:tcPr>
            <w:tcW w:w="3402" w:type="dxa"/>
            <w:vAlign w:val="center"/>
          </w:tcPr>
          <w:p w14:paraId="13877806">
            <w:pPr>
              <w:pStyle w:val="14"/>
            </w:pPr>
          </w:p>
        </w:tc>
        <w:tc>
          <w:tcPr>
            <w:tcW w:w="1474" w:type="dxa"/>
            <w:vAlign w:val="center"/>
          </w:tcPr>
          <w:p w14:paraId="49337A8E">
            <w:pPr>
              <w:pStyle w:val="13"/>
            </w:pPr>
          </w:p>
        </w:tc>
        <w:tc>
          <w:tcPr>
            <w:tcW w:w="3402" w:type="dxa"/>
            <w:vAlign w:val="center"/>
          </w:tcPr>
          <w:p w14:paraId="5D5B07D8">
            <w:pPr>
              <w:pStyle w:val="14"/>
            </w:pPr>
            <w:r>
              <w:t>二十、住房保障支出</w:t>
            </w:r>
          </w:p>
        </w:tc>
        <w:tc>
          <w:tcPr>
            <w:tcW w:w="1474" w:type="dxa"/>
            <w:vAlign w:val="center"/>
          </w:tcPr>
          <w:p w14:paraId="62F9515B">
            <w:pPr>
              <w:pStyle w:val="13"/>
            </w:pPr>
          </w:p>
        </w:tc>
        <w:tc>
          <w:tcPr>
            <w:tcW w:w="1474" w:type="dxa"/>
            <w:vAlign w:val="center"/>
          </w:tcPr>
          <w:p w14:paraId="296EF554">
            <w:pPr>
              <w:pStyle w:val="13"/>
            </w:pPr>
          </w:p>
        </w:tc>
        <w:tc>
          <w:tcPr>
            <w:tcW w:w="1474" w:type="dxa"/>
            <w:vAlign w:val="center"/>
          </w:tcPr>
          <w:p w14:paraId="7F8AE47F">
            <w:pPr>
              <w:pStyle w:val="13"/>
            </w:pPr>
          </w:p>
        </w:tc>
        <w:tc>
          <w:tcPr>
            <w:tcW w:w="1474" w:type="dxa"/>
            <w:vAlign w:val="center"/>
          </w:tcPr>
          <w:p w14:paraId="05AB86B2">
            <w:pPr>
              <w:pStyle w:val="13"/>
            </w:pPr>
          </w:p>
        </w:tc>
      </w:tr>
      <w:tr w14:paraId="2A4D1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C6C18">
            <w:pPr>
              <w:pStyle w:val="15"/>
            </w:pPr>
            <w:r>
              <w:t>21</w:t>
            </w:r>
          </w:p>
        </w:tc>
        <w:tc>
          <w:tcPr>
            <w:tcW w:w="3402" w:type="dxa"/>
            <w:vAlign w:val="center"/>
          </w:tcPr>
          <w:p w14:paraId="701B18DC">
            <w:pPr>
              <w:pStyle w:val="14"/>
            </w:pPr>
          </w:p>
        </w:tc>
        <w:tc>
          <w:tcPr>
            <w:tcW w:w="1474" w:type="dxa"/>
            <w:vAlign w:val="center"/>
          </w:tcPr>
          <w:p w14:paraId="478D2FB5">
            <w:pPr>
              <w:pStyle w:val="13"/>
            </w:pPr>
          </w:p>
        </w:tc>
        <w:tc>
          <w:tcPr>
            <w:tcW w:w="3402" w:type="dxa"/>
            <w:vAlign w:val="center"/>
          </w:tcPr>
          <w:p w14:paraId="7A0A8FF7">
            <w:pPr>
              <w:pStyle w:val="14"/>
            </w:pPr>
            <w:r>
              <w:t>二十一、粮油物资储备支出</w:t>
            </w:r>
          </w:p>
        </w:tc>
        <w:tc>
          <w:tcPr>
            <w:tcW w:w="1474" w:type="dxa"/>
            <w:vAlign w:val="center"/>
          </w:tcPr>
          <w:p w14:paraId="070ABDF3">
            <w:pPr>
              <w:pStyle w:val="13"/>
            </w:pPr>
          </w:p>
        </w:tc>
        <w:tc>
          <w:tcPr>
            <w:tcW w:w="1474" w:type="dxa"/>
            <w:vAlign w:val="center"/>
          </w:tcPr>
          <w:p w14:paraId="0767216C">
            <w:pPr>
              <w:pStyle w:val="13"/>
            </w:pPr>
          </w:p>
        </w:tc>
        <w:tc>
          <w:tcPr>
            <w:tcW w:w="1474" w:type="dxa"/>
            <w:vAlign w:val="center"/>
          </w:tcPr>
          <w:p w14:paraId="29A77A68">
            <w:pPr>
              <w:pStyle w:val="13"/>
            </w:pPr>
          </w:p>
        </w:tc>
        <w:tc>
          <w:tcPr>
            <w:tcW w:w="1474" w:type="dxa"/>
            <w:vAlign w:val="center"/>
          </w:tcPr>
          <w:p w14:paraId="2FECE4EB">
            <w:pPr>
              <w:pStyle w:val="13"/>
            </w:pPr>
          </w:p>
        </w:tc>
      </w:tr>
      <w:tr w14:paraId="7E475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8B05F">
            <w:pPr>
              <w:pStyle w:val="15"/>
            </w:pPr>
            <w:r>
              <w:t>22</w:t>
            </w:r>
          </w:p>
        </w:tc>
        <w:tc>
          <w:tcPr>
            <w:tcW w:w="3402" w:type="dxa"/>
            <w:vAlign w:val="center"/>
          </w:tcPr>
          <w:p w14:paraId="2440E70F">
            <w:pPr>
              <w:pStyle w:val="14"/>
            </w:pPr>
          </w:p>
        </w:tc>
        <w:tc>
          <w:tcPr>
            <w:tcW w:w="1474" w:type="dxa"/>
            <w:vAlign w:val="center"/>
          </w:tcPr>
          <w:p w14:paraId="671B6413">
            <w:pPr>
              <w:pStyle w:val="13"/>
            </w:pPr>
          </w:p>
        </w:tc>
        <w:tc>
          <w:tcPr>
            <w:tcW w:w="3402" w:type="dxa"/>
            <w:vAlign w:val="center"/>
          </w:tcPr>
          <w:p w14:paraId="57584DE5">
            <w:pPr>
              <w:pStyle w:val="14"/>
            </w:pPr>
            <w:r>
              <w:t>二十二、国有资本经营预算支出</w:t>
            </w:r>
          </w:p>
        </w:tc>
        <w:tc>
          <w:tcPr>
            <w:tcW w:w="1474" w:type="dxa"/>
            <w:vAlign w:val="center"/>
          </w:tcPr>
          <w:p w14:paraId="1B4430E0">
            <w:pPr>
              <w:pStyle w:val="13"/>
            </w:pPr>
          </w:p>
        </w:tc>
        <w:tc>
          <w:tcPr>
            <w:tcW w:w="1474" w:type="dxa"/>
            <w:vAlign w:val="center"/>
          </w:tcPr>
          <w:p w14:paraId="2CF6DAFE">
            <w:pPr>
              <w:pStyle w:val="13"/>
            </w:pPr>
          </w:p>
        </w:tc>
        <w:tc>
          <w:tcPr>
            <w:tcW w:w="1474" w:type="dxa"/>
            <w:vAlign w:val="center"/>
          </w:tcPr>
          <w:p w14:paraId="55D2EC8F">
            <w:pPr>
              <w:pStyle w:val="13"/>
            </w:pPr>
          </w:p>
        </w:tc>
        <w:tc>
          <w:tcPr>
            <w:tcW w:w="1474" w:type="dxa"/>
            <w:vAlign w:val="center"/>
          </w:tcPr>
          <w:p w14:paraId="6DA6C370">
            <w:pPr>
              <w:pStyle w:val="13"/>
            </w:pPr>
          </w:p>
        </w:tc>
      </w:tr>
      <w:tr w14:paraId="7CA32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3601C">
            <w:pPr>
              <w:pStyle w:val="15"/>
            </w:pPr>
            <w:r>
              <w:t>23</w:t>
            </w:r>
          </w:p>
        </w:tc>
        <w:tc>
          <w:tcPr>
            <w:tcW w:w="3402" w:type="dxa"/>
            <w:vAlign w:val="center"/>
          </w:tcPr>
          <w:p w14:paraId="6F03CFDD">
            <w:pPr>
              <w:pStyle w:val="14"/>
            </w:pPr>
          </w:p>
        </w:tc>
        <w:tc>
          <w:tcPr>
            <w:tcW w:w="1474" w:type="dxa"/>
            <w:vAlign w:val="center"/>
          </w:tcPr>
          <w:p w14:paraId="306EC6A9">
            <w:pPr>
              <w:pStyle w:val="13"/>
            </w:pPr>
          </w:p>
        </w:tc>
        <w:tc>
          <w:tcPr>
            <w:tcW w:w="3402" w:type="dxa"/>
            <w:vAlign w:val="center"/>
          </w:tcPr>
          <w:p w14:paraId="7718EC8B">
            <w:pPr>
              <w:pStyle w:val="14"/>
            </w:pPr>
            <w:r>
              <w:t>二十三、灾害防治及应急管理支出</w:t>
            </w:r>
          </w:p>
        </w:tc>
        <w:tc>
          <w:tcPr>
            <w:tcW w:w="1474" w:type="dxa"/>
            <w:vAlign w:val="center"/>
          </w:tcPr>
          <w:p w14:paraId="4BE191E2">
            <w:pPr>
              <w:pStyle w:val="13"/>
            </w:pPr>
          </w:p>
        </w:tc>
        <w:tc>
          <w:tcPr>
            <w:tcW w:w="1474" w:type="dxa"/>
            <w:vAlign w:val="center"/>
          </w:tcPr>
          <w:p w14:paraId="1034CBFB">
            <w:pPr>
              <w:pStyle w:val="13"/>
            </w:pPr>
          </w:p>
        </w:tc>
        <w:tc>
          <w:tcPr>
            <w:tcW w:w="1474" w:type="dxa"/>
            <w:vAlign w:val="center"/>
          </w:tcPr>
          <w:p w14:paraId="35547BC7">
            <w:pPr>
              <w:pStyle w:val="13"/>
            </w:pPr>
          </w:p>
        </w:tc>
        <w:tc>
          <w:tcPr>
            <w:tcW w:w="1474" w:type="dxa"/>
            <w:vAlign w:val="center"/>
          </w:tcPr>
          <w:p w14:paraId="37FA65BD">
            <w:pPr>
              <w:pStyle w:val="13"/>
            </w:pPr>
          </w:p>
        </w:tc>
      </w:tr>
      <w:tr w14:paraId="05D4B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02049">
            <w:pPr>
              <w:pStyle w:val="15"/>
            </w:pPr>
            <w:r>
              <w:t>24</w:t>
            </w:r>
          </w:p>
        </w:tc>
        <w:tc>
          <w:tcPr>
            <w:tcW w:w="3402" w:type="dxa"/>
            <w:vAlign w:val="center"/>
          </w:tcPr>
          <w:p w14:paraId="3BC0900B">
            <w:pPr>
              <w:pStyle w:val="14"/>
            </w:pPr>
          </w:p>
        </w:tc>
        <w:tc>
          <w:tcPr>
            <w:tcW w:w="1474" w:type="dxa"/>
            <w:vAlign w:val="center"/>
          </w:tcPr>
          <w:p w14:paraId="5E4E967B">
            <w:pPr>
              <w:pStyle w:val="13"/>
            </w:pPr>
          </w:p>
        </w:tc>
        <w:tc>
          <w:tcPr>
            <w:tcW w:w="3402" w:type="dxa"/>
            <w:vAlign w:val="center"/>
          </w:tcPr>
          <w:p w14:paraId="4605BBAC">
            <w:pPr>
              <w:pStyle w:val="14"/>
            </w:pPr>
            <w:r>
              <w:t>二十四、预备费</w:t>
            </w:r>
          </w:p>
        </w:tc>
        <w:tc>
          <w:tcPr>
            <w:tcW w:w="1474" w:type="dxa"/>
            <w:vAlign w:val="center"/>
          </w:tcPr>
          <w:p w14:paraId="18BA1662">
            <w:pPr>
              <w:pStyle w:val="13"/>
            </w:pPr>
          </w:p>
        </w:tc>
        <w:tc>
          <w:tcPr>
            <w:tcW w:w="1474" w:type="dxa"/>
            <w:vAlign w:val="center"/>
          </w:tcPr>
          <w:p w14:paraId="046E2E51">
            <w:pPr>
              <w:pStyle w:val="13"/>
            </w:pPr>
          </w:p>
        </w:tc>
        <w:tc>
          <w:tcPr>
            <w:tcW w:w="1474" w:type="dxa"/>
            <w:vAlign w:val="center"/>
          </w:tcPr>
          <w:p w14:paraId="2BBCCB42">
            <w:pPr>
              <w:pStyle w:val="13"/>
            </w:pPr>
          </w:p>
        </w:tc>
        <w:tc>
          <w:tcPr>
            <w:tcW w:w="1474" w:type="dxa"/>
            <w:vAlign w:val="center"/>
          </w:tcPr>
          <w:p w14:paraId="0ABE514C">
            <w:pPr>
              <w:pStyle w:val="13"/>
            </w:pPr>
          </w:p>
        </w:tc>
      </w:tr>
      <w:tr w14:paraId="655F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2FD6F">
            <w:pPr>
              <w:pStyle w:val="15"/>
            </w:pPr>
            <w:r>
              <w:t>25</w:t>
            </w:r>
          </w:p>
        </w:tc>
        <w:tc>
          <w:tcPr>
            <w:tcW w:w="3402" w:type="dxa"/>
            <w:vAlign w:val="center"/>
          </w:tcPr>
          <w:p w14:paraId="7C0A8553">
            <w:pPr>
              <w:pStyle w:val="14"/>
            </w:pPr>
          </w:p>
        </w:tc>
        <w:tc>
          <w:tcPr>
            <w:tcW w:w="1474" w:type="dxa"/>
            <w:vAlign w:val="center"/>
          </w:tcPr>
          <w:p w14:paraId="3D804F58">
            <w:pPr>
              <w:pStyle w:val="13"/>
            </w:pPr>
          </w:p>
        </w:tc>
        <w:tc>
          <w:tcPr>
            <w:tcW w:w="3402" w:type="dxa"/>
            <w:vAlign w:val="center"/>
          </w:tcPr>
          <w:p w14:paraId="716EB9E0">
            <w:pPr>
              <w:pStyle w:val="14"/>
            </w:pPr>
            <w:r>
              <w:t>二十五、其他支出</w:t>
            </w:r>
          </w:p>
        </w:tc>
        <w:tc>
          <w:tcPr>
            <w:tcW w:w="1474" w:type="dxa"/>
            <w:vAlign w:val="center"/>
          </w:tcPr>
          <w:p w14:paraId="54563A96">
            <w:pPr>
              <w:pStyle w:val="13"/>
            </w:pPr>
          </w:p>
        </w:tc>
        <w:tc>
          <w:tcPr>
            <w:tcW w:w="1474" w:type="dxa"/>
            <w:vAlign w:val="center"/>
          </w:tcPr>
          <w:p w14:paraId="698E8A93">
            <w:pPr>
              <w:pStyle w:val="13"/>
            </w:pPr>
          </w:p>
        </w:tc>
        <w:tc>
          <w:tcPr>
            <w:tcW w:w="1474" w:type="dxa"/>
            <w:vAlign w:val="center"/>
          </w:tcPr>
          <w:p w14:paraId="28DE2FD2">
            <w:pPr>
              <w:pStyle w:val="13"/>
            </w:pPr>
          </w:p>
        </w:tc>
        <w:tc>
          <w:tcPr>
            <w:tcW w:w="1474" w:type="dxa"/>
            <w:vAlign w:val="center"/>
          </w:tcPr>
          <w:p w14:paraId="136C6D96">
            <w:pPr>
              <w:pStyle w:val="13"/>
            </w:pPr>
          </w:p>
        </w:tc>
      </w:tr>
      <w:tr w14:paraId="698BF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95F36">
            <w:pPr>
              <w:pStyle w:val="15"/>
            </w:pPr>
            <w:r>
              <w:t>26</w:t>
            </w:r>
          </w:p>
        </w:tc>
        <w:tc>
          <w:tcPr>
            <w:tcW w:w="3402" w:type="dxa"/>
            <w:vAlign w:val="center"/>
          </w:tcPr>
          <w:p w14:paraId="0DCB9E8D">
            <w:pPr>
              <w:pStyle w:val="14"/>
            </w:pPr>
          </w:p>
        </w:tc>
        <w:tc>
          <w:tcPr>
            <w:tcW w:w="1474" w:type="dxa"/>
            <w:vAlign w:val="center"/>
          </w:tcPr>
          <w:p w14:paraId="5183DCBE">
            <w:pPr>
              <w:pStyle w:val="13"/>
            </w:pPr>
          </w:p>
        </w:tc>
        <w:tc>
          <w:tcPr>
            <w:tcW w:w="3402" w:type="dxa"/>
            <w:vAlign w:val="center"/>
          </w:tcPr>
          <w:p w14:paraId="269AD781">
            <w:pPr>
              <w:pStyle w:val="14"/>
            </w:pPr>
            <w:r>
              <w:t>二十六、转移性支出</w:t>
            </w:r>
          </w:p>
        </w:tc>
        <w:tc>
          <w:tcPr>
            <w:tcW w:w="1474" w:type="dxa"/>
            <w:vAlign w:val="center"/>
          </w:tcPr>
          <w:p w14:paraId="37AC500E">
            <w:pPr>
              <w:pStyle w:val="13"/>
            </w:pPr>
          </w:p>
        </w:tc>
        <w:tc>
          <w:tcPr>
            <w:tcW w:w="1474" w:type="dxa"/>
            <w:vAlign w:val="center"/>
          </w:tcPr>
          <w:p w14:paraId="23DB0AA8">
            <w:pPr>
              <w:pStyle w:val="13"/>
            </w:pPr>
          </w:p>
        </w:tc>
        <w:tc>
          <w:tcPr>
            <w:tcW w:w="1474" w:type="dxa"/>
            <w:vAlign w:val="center"/>
          </w:tcPr>
          <w:p w14:paraId="209EE84F">
            <w:pPr>
              <w:pStyle w:val="13"/>
            </w:pPr>
          </w:p>
        </w:tc>
        <w:tc>
          <w:tcPr>
            <w:tcW w:w="1474" w:type="dxa"/>
            <w:vAlign w:val="center"/>
          </w:tcPr>
          <w:p w14:paraId="1EF666B9">
            <w:pPr>
              <w:pStyle w:val="13"/>
            </w:pPr>
          </w:p>
        </w:tc>
      </w:tr>
      <w:tr w14:paraId="395E4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AAD53">
            <w:pPr>
              <w:pStyle w:val="15"/>
            </w:pPr>
            <w:r>
              <w:t>27</w:t>
            </w:r>
          </w:p>
        </w:tc>
        <w:tc>
          <w:tcPr>
            <w:tcW w:w="3402" w:type="dxa"/>
            <w:vAlign w:val="center"/>
          </w:tcPr>
          <w:p w14:paraId="3D5D7E9F">
            <w:pPr>
              <w:pStyle w:val="14"/>
            </w:pPr>
          </w:p>
        </w:tc>
        <w:tc>
          <w:tcPr>
            <w:tcW w:w="1474" w:type="dxa"/>
            <w:vAlign w:val="center"/>
          </w:tcPr>
          <w:p w14:paraId="71FB1CEE">
            <w:pPr>
              <w:pStyle w:val="13"/>
            </w:pPr>
          </w:p>
        </w:tc>
        <w:tc>
          <w:tcPr>
            <w:tcW w:w="3402" w:type="dxa"/>
            <w:vAlign w:val="center"/>
          </w:tcPr>
          <w:p w14:paraId="1B24DB52">
            <w:pPr>
              <w:pStyle w:val="14"/>
            </w:pPr>
            <w:r>
              <w:t>二十七、债务还本支出</w:t>
            </w:r>
          </w:p>
        </w:tc>
        <w:tc>
          <w:tcPr>
            <w:tcW w:w="1474" w:type="dxa"/>
            <w:vAlign w:val="center"/>
          </w:tcPr>
          <w:p w14:paraId="70D7B6DD">
            <w:pPr>
              <w:pStyle w:val="13"/>
            </w:pPr>
          </w:p>
        </w:tc>
        <w:tc>
          <w:tcPr>
            <w:tcW w:w="1474" w:type="dxa"/>
            <w:vAlign w:val="center"/>
          </w:tcPr>
          <w:p w14:paraId="5AC099B5">
            <w:pPr>
              <w:pStyle w:val="13"/>
            </w:pPr>
          </w:p>
        </w:tc>
        <w:tc>
          <w:tcPr>
            <w:tcW w:w="1474" w:type="dxa"/>
            <w:vAlign w:val="center"/>
          </w:tcPr>
          <w:p w14:paraId="6237C533">
            <w:pPr>
              <w:pStyle w:val="13"/>
            </w:pPr>
          </w:p>
        </w:tc>
        <w:tc>
          <w:tcPr>
            <w:tcW w:w="1474" w:type="dxa"/>
            <w:vAlign w:val="center"/>
          </w:tcPr>
          <w:p w14:paraId="115B559E">
            <w:pPr>
              <w:pStyle w:val="13"/>
            </w:pPr>
          </w:p>
        </w:tc>
      </w:tr>
      <w:tr w14:paraId="2E85B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73F03">
            <w:pPr>
              <w:pStyle w:val="15"/>
            </w:pPr>
            <w:r>
              <w:t>28</w:t>
            </w:r>
          </w:p>
        </w:tc>
        <w:tc>
          <w:tcPr>
            <w:tcW w:w="3402" w:type="dxa"/>
            <w:vAlign w:val="center"/>
          </w:tcPr>
          <w:p w14:paraId="63946A67">
            <w:pPr>
              <w:pStyle w:val="14"/>
            </w:pPr>
          </w:p>
        </w:tc>
        <w:tc>
          <w:tcPr>
            <w:tcW w:w="1474" w:type="dxa"/>
            <w:vAlign w:val="center"/>
          </w:tcPr>
          <w:p w14:paraId="18CBDE8F">
            <w:pPr>
              <w:pStyle w:val="13"/>
            </w:pPr>
          </w:p>
        </w:tc>
        <w:tc>
          <w:tcPr>
            <w:tcW w:w="3402" w:type="dxa"/>
            <w:vAlign w:val="center"/>
          </w:tcPr>
          <w:p w14:paraId="3D065CC7">
            <w:pPr>
              <w:pStyle w:val="14"/>
            </w:pPr>
            <w:r>
              <w:t>二十八、债务付息支出</w:t>
            </w:r>
          </w:p>
        </w:tc>
        <w:tc>
          <w:tcPr>
            <w:tcW w:w="1474" w:type="dxa"/>
            <w:vAlign w:val="center"/>
          </w:tcPr>
          <w:p w14:paraId="22E9149C">
            <w:pPr>
              <w:pStyle w:val="13"/>
            </w:pPr>
          </w:p>
        </w:tc>
        <w:tc>
          <w:tcPr>
            <w:tcW w:w="1474" w:type="dxa"/>
            <w:vAlign w:val="center"/>
          </w:tcPr>
          <w:p w14:paraId="75F4D305">
            <w:pPr>
              <w:pStyle w:val="13"/>
            </w:pPr>
          </w:p>
        </w:tc>
        <w:tc>
          <w:tcPr>
            <w:tcW w:w="1474" w:type="dxa"/>
            <w:vAlign w:val="center"/>
          </w:tcPr>
          <w:p w14:paraId="5899A39D">
            <w:pPr>
              <w:pStyle w:val="13"/>
            </w:pPr>
          </w:p>
        </w:tc>
        <w:tc>
          <w:tcPr>
            <w:tcW w:w="1474" w:type="dxa"/>
            <w:vAlign w:val="center"/>
          </w:tcPr>
          <w:p w14:paraId="764DCFF9">
            <w:pPr>
              <w:pStyle w:val="13"/>
            </w:pPr>
          </w:p>
        </w:tc>
      </w:tr>
      <w:tr w14:paraId="351B0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D0D35">
            <w:pPr>
              <w:pStyle w:val="15"/>
            </w:pPr>
            <w:r>
              <w:t>29</w:t>
            </w:r>
          </w:p>
        </w:tc>
        <w:tc>
          <w:tcPr>
            <w:tcW w:w="3402" w:type="dxa"/>
            <w:vAlign w:val="center"/>
          </w:tcPr>
          <w:p w14:paraId="75007168">
            <w:pPr>
              <w:pStyle w:val="14"/>
            </w:pPr>
          </w:p>
        </w:tc>
        <w:tc>
          <w:tcPr>
            <w:tcW w:w="1474" w:type="dxa"/>
            <w:vAlign w:val="center"/>
          </w:tcPr>
          <w:p w14:paraId="2A6B3762">
            <w:pPr>
              <w:pStyle w:val="13"/>
            </w:pPr>
          </w:p>
        </w:tc>
        <w:tc>
          <w:tcPr>
            <w:tcW w:w="3402" w:type="dxa"/>
            <w:vAlign w:val="center"/>
          </w:tcPr>
          <w:p w14:paraId="35A35642">
            <w:pPr>
              <w:pStyle w:val="14"/>
            </w:pPr>
            <w:r>
              <w:t>二十九、债务发行费用支出</w:t>
            </w:r>
          </w:p>
        </w:tc>
        <w:tc>
          <w:tcPr>
            <w:tcW w:w="1474" w:type="dxa"/>
            <w:vAlign w:val="center"/>
          </w:tcPr>
          <w:p w14:paraId="149FC3C4">
            <w:pPr>
              <w:pStyle w:val="13"/>
            </w:pPr>
          </w:p>
        </w:tc>
        <w:tc>
          <w:tcPr>
            <w:tcW w:w="1474" w:type="dxa"/>
            <w:vAlign w:val="center"/>
          </w:tcPr>
          <w:p w14:paraId="73B40C3D">
            <w:pPr>
              <w:pStyle w:val="13"/>
            </w:pPr>
          </w:p>
        </w:tc>
        <w:tc>
          <w:tcPr>
            <w:tcW w:w="1474" w:type="dxa"/>
            <w:vAlign w:val="center"/>
          </w:tcPr>
          <w:p w14:paraId="41B54816">
            <w:pPr>
              <w:pStyle w:val="13"/>
            </w:pPr>
          </w:p>
        </w:tc>
        <w:tc>
          <w:tcPr>
            <w:tcW w:w="1474" w:type="dxa"/>
            <w:vAlign w:val="center"/>
          </w:tcPr>
          <w:p w14:paraId="0E77B282">
            <w:pPr>
              <w:pStyle w:val="13"/>
            </w:pPr>
          </w:p>
        </w:tc>
      </w:tr>
      <w:tr w14:paraId="430B7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956E5">
            <w:pPr>
              <w:pStyle w:val="15"/>
            </w:pPr>
            <w:r>
              <w:t>30</w:t>
            </w:r>
          </w:p>
        </w:tc>
        <w:tc>
          <w:tcPr>
            <w:tcW w:w="3402" w:type="dxa"/>
            <w:vAlign w:val="center"/>
          </w:tcPr>
          <w:p w14:paraId="68E51B93">
            <w:pPr>
              <w:pStyle w:val="14"/>
            </w:pPr>
          </w:p>
        </w:tc>
        <w:tc>
          <w:tcPr>
            <w:tcW w:w="1474" w:type="dxa"/>
            <w:vAlign w:val="center"/>
          </w:tcPr>
          <w:p w14:paraId="71BD2985">
            <w:pPr>
              <w:pStyle w:val="13"/>
            </w:pPr>
          </w:p>
        </w:tc>
        <w:tc>
          <w:tcPr>
            <w:tcW w:w="3402" w:type="dxa"/>
            <w:vAlign w:val="center"/>
          </w:tcPr>
          <w:p w14:paraId="68F0A3F9">
            <w:pPr>
              <w:pStyle w:val="14"/>
            </w:pPr>
            <w:r>
              <w:t>三十、抗疫特别国债安排的支出</w:t>
            </w:r>
          </w:p>
        </w:tc>
        <w:tc>
          <w:tcPr>
            <w:tcW w:w="1474" w:type="dxa"/>
            <w:vAlign w:val="center"/>
          </w:tcPr>
          <w:p w14:paraId="731FA460">
            <w:pPr>
              <w:pStyle w:val="13"/>
            </w:pPr>
          </w:p>
        </w:tc>
        <w:tc>
          <w:tcPr>
            <w:tcW w:w="1474" w:type="dxa"/>
            <w:vAlign w:val="center"/>
          </w:tcPr>
          <w:p w14:paraId="44B65134">
            <w:pPr>
              <w:pStyle w:val="13"/>
            </w:pPr>
          </w:p>
        </w:tc>
        <w:tc>
          <w:tcPr>
            <w:tcW w:w="1474" w:type="dxa"/>
            <w:vAlign w:val="center"/>
          </w:tcPr>
          <w:p w14:paraId="7B21A966">
            <w:pPr>
              <w:pStyle w:val="13"/>
            </w:pPr>
          </w:p>
        </w:tc>
        <w:tc>
          <w:tcPr>
            <w:tcW w:w="1474" w:type="dxa"/>
            <w:vAlign w:val="center"/>
          </w:tcPr>
          <w:p w14:paraId="4C920E7B">
            <w:pPr>
              <w:pStyle w:val="13"/>
            </w:pPr>
          </w:p>
        </w:tc>
      </w:tr>
      <w:tr w14:paraId="2E34B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8E224">
            <w:pPr>
              <w:pStyle w:val="15"/>
            </w:pPr>
            <w:r>
              <w:t>31</w:t>
            </w:r>
          </w:p>
        </w:tc>
        <w:tc>
          <w:tcPr>
            <w:tcW w:w="3402" w:type="dxa"/>
            <w:vAlign w:val="center"/>
          </w:tcPr>
          <w:p w14:paraId="6525331D">
            <w:pPr>
              <w:pStyle w:val="14"/>
            </w:pPr>
          </w:p>
        </w:tc>
        <w:tc>
          <w:tcPr>
            <w:tcW w:w="1474" w:type="dxa"/>
            <w:vAlign w:val="center"/>
          </w:tcPr>
          <w:p w14:paraId="38B147F9">
            <w:pPr>
              <w:pStyle w:val="13"/>
            </w:pPr>
          </w:p>
        </w:tc>
        <w:tc>
          <w:tcPr>
            <w:tcW w:w="3402" w:type="dxa"/>
            <w:vAlign w:val="center"/>
          </w:tcPr>
          <w:p w14:paraId="2FB99CAB">
            <w:pPr>
              <w:pStyle w:val="14"/>
            </w:pPr>
            <w:r>
              <w:t>三十一、人行科目</w:t>
            </w:r>
          </w:p>
        </w:tc>
        <w:tc>
          <w:tcPr>
            <w:tcW w:w="1474" w:type="dxa"/>
            <w:vAlign w:val="center"/>
          </w:tcPr>
          <w:p w14:paraId="10617DBC">
            <w:pPr>
              <w:pStyle w:val="13"/>
            </w:pPr>
          </w:p>
        </w:tc>
        <w:tc>
          <w:tcPr>
            <w:tcW w:w="1474" w:type="dxa"/>
            <w:vAlign w:val="center"/>
          </w:tcPr>
          <w:p w14:paraId="3F5E6312">
            <w:pPr>
              <w:pStyle w:val="13"/>
            </w:pPr>
          </w:p>
        </w:tc>
        <w:tc>
          <w:tcPr>
            <w:tcW w:w="1474" w:type="dxa"/>
            <w:vAlign w:val="center"/>
          </w:tcPr>
          <w:p w14:paraId="6D2F21F6">
            <w:pPr>
              <w:pStyle w:val="13"/>
            </w:pPr>
          </w:p>
        </w:tc>
        <w:tc>
          <w:tcPr>
            <w:tcW w:w="1474" w:type="dxa"/>
            <w:vAlign w:val="center"/>
          </w:tcPr>
          <w:p w14:paraId="5544378C">
            <w:pPr>
              <w:pStyle w:val="13"/>
            </w:pPr>
          </w:p>
        </w:tc>
      </w:tr>
      <w:tr w14:paraId="73E9A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DD542">
            <w:pPr>
              <w:pStyle w:val="15"/>
            </w:pPr>
            <w:r>
              <w:t>32</w:t>
            </w:r>
          </w:p>
        </w:tc>
        <w:tc>
          <w:tcPr>
            <w:tcW w:w="3402" w:type="dxa"/>
            <w:vAlign w:val="center"/>
          </w:tcPr>
          <w:p w14:paraId="123454E4">
            <w:pPr>
              <w:pStyle w:val="16"/>
            </w:pPr>
            <w:r>
              <w:t>本年收入合计</w:t>
            </w:r>
          </w:p>
        </w:tc>
        <w:tc>
          <w:tcPr>
            <w:tcW w:w="1474" w:type="dxa"/>
            <w:vAlign w:val="center"/>
          </w:tcPr>
          <w:p w14:paraId="2724CB9B">
            <w:pPr>
              <w:pStyle w:val="17"/>
            </w:pPr>
            <w:r>
              <w:t>387.89</w:t>
            </w:r>
          </w:p>
        </w:tc>
        <w:tc>
          <w:tcPr>
            <w:tcW w:w="3402" w:type="dxa"/>
            <w:vAlign w:val="center"/>
          </w:tcPr>
          <w:p w14:paraId="1D2B7533">
            <w:pPr>
              <w:pStyle w:val="16"/>
            </w:pPr>
            <w:r>
              <w:t>本年支出合计</w:t>
            </w:r>
          </w:p>
        </w:tc>
        <w:tc>
          <w:tcPr>
            <w:tcW w:w="1474" w:type="dxa"/>
            <w:vAlign w:val="center"/>
          </w:tcPr>
          <w:p w14:paraId="0EF9F911">
            <w:pPr>
              <w:pStyle w:val="17"/>
            </w:pPr>
            <w:r>
              <w:t>387.89</w:t>
            </w:r>
          </w:p>
        </w:tc>
        <w:tc>
          <w:tcPr>
            <w:tcW w:w="1474" w:type="dxa"/>
            <w:vAlign w:val="center"/>
          </w:tcPr>
          <w:p w14:paraId="1F2134B9">
            <w:pPr>
              <w:pStyle w:val="17"/>
            </w:pPr>
            <w:r>
              <w:t>387.89</w:t>
            </w:r>
          </w:p>
        </w:tc>
        <w:tc>
          <w:tcPr>
            <w:tcW w:w="1474" w:type="dxa"/>
            <w:vAlign w:val="center"/>
          </w:tcPr>
          <w:p w14:paraId="448593E2">
            <w:pPr>
              <w:pStyle w:val="17"/>
            </w:pPr>
          </w:p>
        </w:tc>
        <w:tc>
          <w:tcPr>
            <w:tcW w:w="1474" w:type="dxa"/>
            <w:vAlign w:val="center"/>
          </w:tcPr>
          <w:p w14:paraId="536E0F1C">
            <w:pPr>
              <w:pStyle w:val="17"/>
            </w:pPr>
          </w:p>
        </w:tc>
      </w:tr>
      <w:tr w14:paraId="346C5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3E04C">
            <w:pPr>
              <w:pStyle w:val="15"/>
            </w:pPr>
            <w:r>
              <w:t>33</w:t>
            </w:r>
          </w:p>
        </w:tc>
        <w:tc>
          <w:tcPr>
            <w:tcW w:w="3402" w:type="dxa"/>
            <w:vAlign w:val="center"/>
          </w:tcPr>
          <w:p w14:paraId="74C15443">
            <w:pPr>
              <w:pStyle w:val="14"/>
            </w:pPr>
            <w:r>
              <w:t>年初财政拨款结转和结余</w:t>
            </w:r>
          </w:p>
        </w:tc>
        <w:tc>
          <w:tcPr>
            <w:tcW w:w="1474" w:type="dxa"/>
            <w:vAlign w:val="center"/>
          </w:tcPr>
          <w:p w14:paraId="73AFBB5D">
            <w:pPr>
              <w:pStyle w:val="13"/>
            </w:pPr>
          </w:p>
        </w:tc>
        <w:tc>
          <w:tcPr>
            <w:tcW w:w="3402" w:type="dxa"/>
            <w:vAlign w:val="center"/>
          </w:tcPr>
          <w:p w14:paraId="53DCA1DD">
            <w:pPr>
              <w:pStyle w:val="14"/>
            </w:pPr>
            <w:r>
              <w:t>年末财政拨款结转和结余</w:t>
            </w:r>
          </w:p>
        </w:tc>
        <w:tc>
          <w:tcPr>
            <w:tcW w:w="1474" w:type="dxa"/>
            <w:vAlign w:val="center"/>
          </w:tcPr>
          <w:p w14:paraId="5AC73666">
            <w:pPr>
              <w:pStyle w:val="13"/>
            </w:pPr>
          </w:p>
        </w:tc>
        <w:tc>
          <w:tcPr>
            <w:tcW w:w="1474" w:type="dxa"/>
            <w:vAlign w:val="center"/>
          </w:tcPr>
          <w:p w14:paraId="45FADD6D">
            <w:pPr>
              <w:pStyle w:val="13"/>
            </w:pPr>
          </w:p>
        </w:tc>
        <w:tc>
          <w:tcPr>
            <w:tcW w:w="1474" w:type="dxa"/>
            <w:vAlign w:val="center"/>
          </w:tcPr>
          <w:p w14:paraId="5D446F1F">
            <w:pPr>
              <w:pStyle w:val="13"/>
            </w:pPr>
          </w:p>
        </w:tc>
        <w:tc>
          <w:tcPr>
            <w:tcW w:w="1474" w:type="dxa"/>
            <w:vAlign w:val="center"/>
          </w:tcPr>
          <w:p w14:paraId="0B836371">
            <w:pPr>
              <w:pStyle w:val="13"/>
            </w:pPr>
          </w:p>
        </w:tc>
      </w:tr>
      <w:tr w14:paraId="6B6ED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01E09">
            <w:pPr>
              <w:pStyle w:val="15"/>
            </w:pPr>
            <w:r>
              <w:t>34</w:t>
            </w:r>
          </w:p>
        </w:tc>
        <w:tc>
          <w:tcPr>
            <w:tcW w:w="3402" w:type="dxa"/>
            <w:vAlign w:val="center"/>
          </w:tcPr>
          <w:p w14:paraId="67A046C0">
            <w:pPr>
              <w:pStyle w:val="14"/>
            </w:pPr>
            <w:r>
              <w:t>一、一般公共预算拨款</w:t>
            </w:r>
          </w:p>
        </w:tc>
        <w:tc>
          <w:tcPr>
            <w:tcW w:w="1474" w:type="dxa"/>
            <w:vAlign w:val="center"/>
          </w:tcPr>
          <w:p w14:paraId="0E88702D">
            <w:pPr>
              <w:pStyle w:val="13"/>
            </w:pPr>
          </w:p>
        </w:tc>
        <w:tc>
          <w:tcPr>
            <w:tcW w:w="3402" w:type="dxa"/>
            <w:vAlign w:val="center"/>
          </w:tcPr>
          <w:p w14:paraId="08F607E9">
            <w:pPr>
              <w:pStyle w:val="14"/>
            </w:pPr>
          </w:p>
        </w:tc>
        <w:tc>
          <w:tcPr>
            <w:tcW w:w="1474" w:type="dxa"/>
            <w:vAlign w:val="center"/>
          </w:tcPr>
          <w:p w14:paraId="7FBFF806">
            <w:pPr>
              <w:pStyle w:val="13"/>
            </w:pPr>
          </w:p>
        </w:tc>
        <w:tc>
          <w:tcPr>
            <w:tcW w:w="1474" w:type="dxa"/>
            <w:vAlign w:val="center"/>
          </w:tcPr>
          <w:p w14:paraId="1EEC55D6">
            <w:pPr>
              <w:pStyle w:val="13"/>
            </w:pPr>
          </w:p>
        </w:tc>
        <w:tc>
          <w:tcPr>
            <w:tcW w:w="1474" w:type="dxa"/>
            <w:vAlign w:val="center"/>
          </w:tcPr>
          <w:p w14:paraId="1EB915FE">
            <w:pPr>
              <w:pStyle w:val="13"/>
            </w:pPr>
          </w:p>
        </w:tc>
        <w:tc>
          <w:tcPr>
            <w:tcW w:w="1474" w:type="dxa"/>
            <w:vAlign w:val="center"/>
          </w:tcPr>
          <w:p w14:paraId="0779B471">
            <w:pPr>
              <w:pStyle w:val="13"/>
            </w:pPr>
          </w:p>
        </w:tc>
      </w:tr>
      <w:tr w14:paraId="5B04C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C53C0">
            <w:pPr>
              <w:pStyle w:val="15"/>
            </w:pPr>
            <w:r>
              <w:t>35</w:t>
            </w:r>
          </w:p>
        </w:tc>
        <w:tc>
          <w:tcPr>
            <w:tcW w:w="3402" w:type="dxa"/>
            <w:vAlign w:val="center"/>
          </w:tcPr>
          <w:p w14:paraId="7BEF716F">
            <w:pPr>
              <w:pStyle w:val="14"/>
            </w:pPr>
            <w:r>
              <w:t>二、政府性基金预算拨款</w:t>
            </w:r>
          </w:p>
        </w:tc>
        <w:tc>
          <w:tcPr>
            <w:tcW w:w="1474" w:type="dxa"/>
            <w:vAlign w:val="center"/>
          </w:tcPr>
          <w:p w14:paraId="0BF5E175">
            <w:pPr>
              <w:pStyle w:val="13"/>
            </w:pPr>
          </w:p>
        </w:tc>
        <w:tc>
          <w:tcPr>
            <w:tcW w:w="3402" w:type="dxa"/>
            <w:vAlign w:val="center"/>
          </w:tcPr>
          <w:p w14:paraId="76AF1D02">
            <w:pPr>
              <w:pStyle w:val="14"/>
            </w:pPr>
          </w:p>
        </w:tc>
        <w:tc>
          <w:tcPr>
            <w:tcW w:w="1474" w:type="dxa"/>
            <w:vAlign w:val="center"/>
          </w:tcPr>
          <w:p w14:paraId="10E0D6ED">
            <w:pPr>
              <w:pStyle w:val="13"/>
            </w:pPr>
          </w:p>
        </w:tc>
        <w:tc>
          <w:tcPr>
            <w:tcW w:w="1474" w:type="dxa"/>
            <w:vAlign w:val="center"/>
          </w:tcPr>
          <w:p w14:paraId="11E45AAA">
            <w:pPr>
              <w:pStyle w:val="13"/>
            </w:pPr>
          </w:p>
        </w:tc>
        <w:tc>
          <w:tcPr>
            <w:tcW w:w="1474" w:type="dxa"/>
            <w:vAlign w:val="center"/>
          </w:tcPr>
          <w:p w14:paraId="1663F43C">
            <w:pPr>
              <w:pStyle w:val="13"/>
            </w:pPr>
          </w:p>
        </w:tc>
        <w:tc>
          <w:tcPr>
            <w:tcW w:w="1474" w:type="dxa"/>
            <w:vAlign w:val="center"/>
          </w:tcPr>
          <w:p w14:paraId="2B1D8680">
            <w:pPr>
              <w:pStyle w:val="13"/>
            </w:pPr>
          </w:p>
        </w:tc>
      </w:tr>
      <w:tr w14:paraId="43185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AF32F2">
            <w:pPr>
              <w:pStyle w:val="15"/>
            </w:pPr>
            <w:r>
              <w:t>36</w:t>
            </w:r>
          </w:p>
        </w:tc>
        <w:tc>
          <w:tcPr>
            <w:tcW w:w="3402" w:type="dxa"/>
            <w:vAlign w:val="center"/>
          </w:tcPr>
          <w:p w14:paraId="5B0181B2">
            <w:pPr>
              <w:pStyle w:val="14"/>
            </w:pPr>
            <w:r>
              <w:t>三、国有资本经营预算拨款</w:t>
            </w:r>
          </w:p>
        </w:tc>
        <w:tc>
          <w:tcPr>
            <w:tcW w:w="1474" w:type="dxa"/>
            <w:vAlign w:val="center"/>
          </w:tcPr>
          <w:p w14:paraId="27AC56F6">
            <w:pPr>
              <w:pStyle w:val="13"/>
            </w:pPr>
          </w:p>
        </w:tc>
        <w:tc>
          <w:tcPr>
            <w:tcW w:w="3402" w:type="dxa"/>
            <w:vAlign w:val="center"/>
          </w:tcPr>
          <w:p w14:paraId="0D525D7C">
            <w:pPr>
              <w:pStyle w:val="14"/>
            </w:pPr>
          </w:p>
        </w:tc>
        <w:tc>
          <w:tcPr>
            <w:tcW w:w="1474" w:type="dxa"/>
            <w:vAlign w:val="center"/>
          </w:tcPr>
          <w:p w14:paraId="18501AB8">
            <w:pPr>
              <w:pStyle w:val="13"/>
            </w:pPr>
          </w:p>
        </w:tc>
        <w:tc>
          <w:tcPr>
            <w:tcW w:w="1474" w:type="dxa"/>
            <w:vAlign w:val="center"/>
          </w:tcPr>
          <w:p w14:paraId="2DCB08E1">
            <w:pPr>
              <w:pStyle w:val="13"/>
            </w:pPr>
          </w:p>
        </w:tc>
        <w:tc>
          <w:tcPr>
            <w:tcW w:w="1474" w:type="dxa"/>
            <w:vAlign w:val="center"/>
          </w:tcPr>
          <w:p w14:paraId="10E6EAAF">
            <w:pPr>
              <w:pStyle w:val="13"/>
            </w:pPr>
          </w:p>
        </w:tc>
        <w:tc>
          <w:tcPr>
            <w:tcW w:w="1474" w:type="dxa"/>
            <w:vAlign w:val="center"/>
          </w:tcPr>
          <w:p w14:paraId="683DCA84">
            <w:pPr>
              <w:pStyle w:val="13"/>
            </w:pPr>
          </w:p>
        </w:tc>
      </w:tr>
      <w:tr w14:paraId="458F0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4B6B0">
            <w:pPr>
              <w:pStyle w:val="15"/>
            </w:pPr>
            <w:r>
              <w:t>37</w:t>
            </w:r>
          </w:p>
        </w:tc>
        <w:tc>
          <w:tcPr>
            <w:tcW w:w="3402" w:type="dxa"/>
            <w:vAlign w:val="center"/>
          </w:tcPr>
          <w:p w14:paraId="68B9C8DB">
            <w:pPr>
              <w:pStyle w:val="16"/>
            </w:pPr>
            <w:r>
              <w:t>收入总计</w:t>
            </w:r>
          </w:p>
        </w:tc>
        <w:tc>
          <w:tcPr>
            <w:tcW w:w="1474" w:type="dxa"/>
            <w:vAlign w:val="center"/>
          </w:tcPr>
          <w:p w14:paraId="30FBBB43">
            <w:pPr>
              <w:pStyle w:val="17"/>
            </w:pPr>
            <w:r>
              <w:t>387.89</w:t>
            </w:r>
          </w:p>
        </w:tc>
        <w:tc>
          <w:tcPr>
            <w:tcW w:w="3402" w:type="dxa"/>
            <w:vAlign w:val="center"/>
          </w:tcPr>
          <w:p w14:paraId="7B37339C">
            <w:pPr>
              <w:pStyle w:val="16"/>
            </w:pPr>
            <w:r>
              <w:t>支出总计</w:t>
            </w:r>
          </w:p>
        </w:tc>
        <w:tc>
          <w:tcPr>
            <w:tcW w:w="1474" w:type="dxa"/>
            <w:vAlign w:val="center"/>
          </w:tcPr>
          <w:p w14:paraId="7E18168A">
            <w:pPr>
              <w:pStyle w:val="17"/>
            </w:pPr>
            <w:r>
              <w:t>387.89</w:t>
            </w:r>
          </w:p>
        </w:tc>
        <w:tc>
          <w:tcPr>
            <w:tcW w:w="1474" w:type="dxa"/>
            <w:vAlign w:val="center"/>
          </w:tcPr>
          <w:p w14:paraId="6691F5C1">
            <w:pPr>
              <w:pStyle w:val="17"/>
            </w:pPr>
            <w:r>
              <w:t>387.89</w:t>
            </w:r>
          </w:p>
        </w:tc>
        <w:tc>
          <w:tcPr>
            <w:tcW w:w="1474" w:type="dxa"/>
            <w:vAlign w:val="center"/>
          </w:tcPr>
          <w:p w14:paraId="253A5BF0">
            <w:pPr>
              <w:pStyle w:val="17"/>
            </w:pPr>
          </w:p>
        </w:tc>
        <w:tc>
          <w:tcPr>
            <w:tcW w:w="1474" w:type="dxa"/>
            <w:vAlign w:val="center"/>
          </w:tcPr>
          <w:p w14:paraId="23C7345C">
            <w:pPr>
              <w:pStyle w:val="17"/>
            </w:pPr>
          </w:p>
        </w:tc>
      </w:tr>
    </w:tbl>
    <w:p w14:paraId="1101CE57">
      <w:pPr>
        <w:sectPr>
          <w:pgSz w:w="16840" w:h="11900" w:orient="landscape"/>
          <w:pgMar w:top="1361" w:right="1020" w:bottom="1134" w:left="1020" w:header="720" w:footer="720" w:gutter="0"/>
          <w:cols w:space="720" w:num="1"/>
        </w:sectPr>
      </w:pPr>
    </w:p>
    <w:p w14:paraId="2D977F0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2CF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4FA4B3">
            <w:pPr>
              <w:pStyle w:val="11"/>
            </w:pPr>
            <w:r>
              <w:t>361010隆尧县魏家庄镇中心卫生院</w:t>
            </w:r>
          </w:p>
        </w:tc>
        <w:tc>
          <w:tcPr>
            <w:tcW w:w="2551" w:type="dxa"/>
            <w:tcBorders>
              <w:top w:val="single" w:color="FFFFFF" w:sz="6" w:space="0"/>
              <w:left w:val="single" w:color="FFFFFF" w:sz="6" w:space="0"/>
              <w:right w:val="single" w:color="FFFFFF" w:sz="6" w:space="0"/>
            </w:tcBorders>
            <w:vAlign w:val="center"/>
          </w:tcPr>
          <w:p w14:paraId="71D4834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0CBE4AD">
            <w:pPr>
              <w:pStyle w:val="9"/>
            </w:pPr>
            <w:r>
              <w:t>单位：万元</w:t>
            </w:r>
          </w:p>
        </w:tc>
      </w:tr>
      <w:tr w14:paraId="1B9A8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929B38">
            <w:pPr>
              <w:pStyle w:val="12"/>
            </w:pPr>
            <w:r>
              <w:t>序号</w:t>
            </w:r>
          </w:p>
        </w:tc>
        <w:tc>
          <w:tcPr>
            <w:tcW w:w="5726" w:type="dxa"/>
            <w:gridSpan w:val="2"/>
            <w:vAlign w:val="center"/>
          </w:tcPr>
          <w:p w14:paraId="1684A3EB">
            <w:pPr>
              <w:pStyle w:val="12"/>
            </w:pPr>
            <w:r>
              <w:t>功能分类科目</w:t>
            </w:r>
          </w:p>
        </w:tc>
        <w:tc>
          <w:tcPr>
            <w:tcW w:w="2551" w:type="dxa"/>
            <w:vMerge w:val="restart"/>
            <w:vAlign w:val="center"/>
          </w:tcPr>
          <w:p w14:paraId="0E198E2A">
            <w:pPr>
              <w:pStyle w:val="12"/>
            </w:pPr>
            <w:r>
              <w:t>合计</w:t>
            </w:r>
          </w:p>
        </w:tc>
        <w:tc>
          <w:tcPr>
            <w:tcW w:w="2551" w:type="dxa"/>
            <w:vMerge w:val="restart"/>
            <w:vAlign w:val="center"/>
          </w:tcPr>
          <w:p w14:paraId="7E48067C">
            <w:pPr>
              <w:pStyle w:val="12"/>
            </w:pPr>
            <w:r>
              <w:t>基本支出</w:t>
            </w:r>
          </w:p>
        </w:tc>
        <w:tc>
          <w:tcPr>
            <w:tcW w:w="2551" w:type="dxa"/>
            <w:vMerge w:val="restart"/>
            <w:vAlign w:val="center"/>
          </w:tcPr>
          <w:p w14:paraId="1514AAAA">
            <w:pPr>
              <w:pStyle w:val="12"/>
            </w:pPr>
            <w:r>
              <w:t>项目支出</w:t>
            </w:r>
          </w:p>
        </w:tc>
      </w:tr>
      <w:tr w14:paraId="6B387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E74093"/>
        </w:tc>
        <w:tc>
          <w:tcPr>
            <w:tcW w:w="1191" w:type="dxa"/>
            <w:vAlign w:val="center"/>
          </w:tcPr>
          <w:p w14:paraId="3C4718F5">
            <w:pPr>
              <w:pStyle w:val="12"/>
            </w:pPr>
            <w:r>
              <w:t>科目编码</w:t>
            </w:r>
          </w:p>
        </w:tc>
        <w:tc>
          <w:tcPr>
            <w:tcW w:w="4535" w:type="dxa"/>
            <w:vAlign w:val="center"/>
          </w:tcPr>
          <w:p w14:paraId="20930A1A">
            <w:pPr>
              <w:pStyle w:val="12"/>
            </w:pPr>
            <w:r>
              <w:t>科目名称</w:t>
            </w:r>
          </w:p>
        </w:tc>
        <w:tc>
          <w:tcPr>
            <w:tcW w:w="2551" w:type="dxa"/>
            <w:vMerge w:val="continue"/>
          </w:tcPr>
          <w:p w14:paraId="5007E4FF"/>
        </w:tc>
        <w:tc>
          <w:tcPr>
            <w:tcW w:w="2551" w:type="dxa"/>
            <w:vMerge w:val="continue"/>
          </w:tcPr>
          <w:p w14:paraId="5E9FE5EF"/>
        </w:tc>
        <w:tc>
          <w:tcPr>
            <w:tcW w:w="2551" w:type="dxa"/>
            <w:vMerge w:val="continue"/>
          </w:tcPr>
          <w:p w14:paraId="16CF50A5"/>
        </w:tc>
      </w:tr>
      <w:tr w14:paraId="42048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639CB4">
            <w:pPr>
              <w:pStyle w:val="12"/>
            </w:pPr>
            <w:r>
              <w:t>栏次</w:t>
            </w:r>
          </w:p>
        </w:tc>
        <w:tc>
          <w:tcPr>
            <w:tcW w:w="1191" w:type="dxa"/>
            <w:vAlign w:val="center"/>
          </w:tcPr>
          <w:p w14:paraId="260EA029">
            <w:pPr>
              <w:pStyle w:val="12"/>
            </w:pPr>
            <w:r>
              <w:t>1</w:t>
            </w:r>
          </w:p>
        </w:tc>
        <w:tc>
          <w:tcPr>
            <w:tcW w:w="4535" w:type="dxa"/>
            <w:vAlign w:val="center"/>
          </w:tcPr>
          <w:p w14:paraId="0555E22C">
            <w:pPr>
              <w:pStyle w:val="12"/>
            </w:pPr>
            <w:r>
              <w:t>2</w:t>
            </w:r>
          </w:p>
        </w:tc>
        <w:tc>
          <w:tcPr>
            <w:tcW w:w="2551" w:type="dxa"/>
            <w:vAlign w:val="center"/>
          </w:tcPr>
          <w:p w14:paraId="5578301C">
            <w:pPr>
              <w:pStyle w:val="12"/>
            </w:pPr>
            <w:r>
              <w:t>3</w:t>
            </w:r>
          </w:p>
        </w:tc>
        <w:tc>
          <w:tcPr>
            <w:tcW w:w="2551" w:type="dxa"/>
            <w:vAlign w:val="center"/>
          </w:tcPr>
          <w:p w14:paraId="0A9CF8FB">
            <w:pPr>
              <w:pStyle w:val="12"/>
            </w:pPr>
            <w:r>
              <w:t>4</w:t>
            </w:r>
          </w:p>
        </w:tc>
        <w:tc>
          <w:tcPr>
            <w:tcW w:w="2551" w:type="dxa"/>
            <w:vAlign w:val="center"/>
          </w:tcPr>
          <w:p w14:paraId="4843794E">
            <w:pPr>
              <w:pStyle w:val="12"/>
            </w:pPr>
            <w:r>
              <w:t>5</w:t>
            </w:r>
          </w:p>
        </w:tc>
      </w:tr>
      <w:tr w14:paraId="2B239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B9915">
            <w:pPr>
              <w:pStyle w:val="15"/>
            </w:pPr>
            <w:r>
              <w:t>1</w:t>
            </w:r>
          </w:p>
        </w:tc>
        <w:tc>
          <w:tcPr>
            <w:tcW w:w="1191" w:type="dxa"/>
            <w:vAlign w:val="center"/>
          </w:tcPr>
          <w:p w14:paraId="48217D49">
            <w:pPr>
              <w:pStyle w:val="18"/>
            </w:pPr>
          </w:p>
        </w:tc>
        <w:tc>
          <w:tcPr>
            <w:tcW w:w="4535" w:type="dxa"/>
            <w:vAlign w:val="center"/>
          </w:tcPr>
          <w:p w14:paraId="38990F63">
            <w:pPr>
              <w:pStyle w:val="16"/>
            </w:pPr>
            <w:r>
              <w:t>合计</w:t>
            </w:r>
          </w:p>
        </w:tc>
        <w:tc>
          <w:tcPr>
            <w:tcW w:w="2551" w:type="dxa"/>
            <w:vAlign w:val="center"/>
          </w:tcPr>
          <w:p w14:paraId="45717257">
            <w:pPr>
              <w:pStyle w:val="17"/>
            </w:pPr>
            <w:r>
              <w:t>387.89</w:t>
            </w:r>
          </w:p>
        </w:tc>
        <w:tc>
          <w:tcPr>
            <w:tcW w:w="2551" w:type="dxa"/>
            <w:vAlign w:val="center"/>
          </w:tcPr>
          <w:p w14:paraId="71036C0A">
            <w:pPr>
              <w:pStyle w:val="17"/>
            </w:pPr>
          </w:p>
        </w:tc>
        <w:tc>
          <w:tcPr>
            <w:tcW w:w="2551" w:type="dxa"/>
            <w:vAlign w:val="center"/>
          </w:tcPr>
          <w:p w14:paraId="1DDE7FE9">
            <w:pPr>
              <w:pStyle w:val="17"/>
            </w:pPr>
            <w:r>
              <w:t>387.89</w:t>
            </w:r>
          </w:p>
        </w:tc>
      </w:tr>
      <w:tr w14:paraId="741EB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D9BF8">
            <w:pPr>
              <w:pStyle w:val="15"/>
            </w:pPr>
            <w:r>
              <w:t>2</w:t>
            </w:r>
          </w:p>
        </w:tc>
        <w:tc>
          <w:tcPr>
            <w:tcW w:w="1191" w:type="dxa"/>
            <w:vAlign w:val="center"/>
          </w:tcPr>
          <w:p w14:paraId="5CA68366">
            <w:pPr>
              <w:pStyle w:val="14"/>
            </w:pPr>
            <w:r>
              <w:t>210</w:t>
            </w:r>
          </w:p>
        </w:tc>
        <w:tc>
          <w:tcPr>
            <w:tcW w:w="4535" w:type="dxa"/>
            <w:vAlign w:val="center"/>
          </w:tcPr>
          <w:p w14:paraId="14A2D8E9">
            <w:pPr>
              <w:pStyle w:val="14"/>
            </w:pPr>
            <w:r>
              <w:t>卫生健康支出</w:t>
            </w:r>
          </w:p>
        </w:tc>
        <w:tc>
          <w:tcPr>
            <w:tcW w:w="2551" w:type="dxa"/>
            <w:vAlign w:val="center"/>
          </w:tcPr>
          <w:p w14:paraId="0BABE1CE">
            <w:pPr>
              <w:pStyle w:val="13"/>
            </w:pPr>
            <w:r>
              <w:t>387.89</w:t>
            </w:r>
          </w:p>
        </w:tc>
        <w:tc>
          <w:tcPr>
            <w:tcW w:w="2551" w:type="dxa"/>
            <w:vAlign w:val="center"/>
          </w:tcPr>
          <w:p w14:paraId="2014F274">
            <w:pPr>
              <w:pStyle w:val="13"/>
            </w:pPr>
          </w:p>
        </w:tc>
        <w:tc>
          <w:tcPr>
            <w:tcW w:w="2551" w:type="dxa"/>
            <w:vAlign w:val="center"/>
          </w:tcPr>
          <w:p w14:paraId="51E88358">
            <w:pPr>
              <w:pStyle w:val="13"/>
            </w:pPr>
            <w:r>
              <w:t>387.89</w:t>
            </w:r>
          </w:p>
        </w:tc>
      </w:tr>
      <w:tr w14:paraId="71299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7A357">
            <w:pPr>
              <w:pStyle w:val="15"/>
            </w:pPr>
            <w:r>
              <w:t>3</w:t>
            </w:r>
          </w:p>
        </w:tc>
        <w:tc>
          <w:tcPr>
            <w:tcW w:w="1191" w:type="dxa"/>
            <w:vAlign w:val="center"/>
          </w:tcPr>
          <w:p w14:paraId="1A4E6448">
            <w:pPr>
              <w:pStyle w:val="14"/>
            </w:pPr>
            <w:r>
              <w:t>21003</w:t>
            </w:r>
          </w:p>
        </w:tc>
        <w:tc>
          <w:tcPr>
            <w:tcW w:w="4535" w:type="dxa"/>
            <w:vAlign w:val="center"/>
          </w:tcPr>
          <w:p w14:paraId="47476FD2">
            <w:pPr>
              <w:pStyle w:val="14"/>
            </w:pPr>
            <w:r>
              <w:t>基层医疗卫生机构</w:t>
            </w:r>
          </w:p>
        </w:tc>
        <w:tc>
          <w:tcPr>
            <w:tcW w:w="2551" w:type="dxa"/>
            <w:vAlign w:val="center"/>
          </w:tcPr>
          <w:p w14:paraId="25BB6208">
            <w:pPr>
              <w:pStyle w:val="13"/>
            </w:pPr>
            <w:r>
              <w:t>138.77</w:t>
            </w:r>
          </w:p>
        </w:tc>
        <w:tc>
          <w:tcPr>
            <w:tcW w:w="2551" w:type="dxa"/>
            <w:vAlign w:val="center"/>
          </w:tcPr>
          <w:p w14:paraId="64E6B858">
            <w:pPr>
              <w:pStyle w:val="13"/>
            </w:pPr>
          </w:p>
        </w:tc>
        <w:tc>
          <w:tcPr>
            <w:tcW w:w="2551" w:type="dxa"/>
            <w:vAlign w:val="center"/>
          </w:tcPr>
          <w:p w14:paraId="30115ED2">
            <w:pPr>
              <w:pStyle w:val="13"/>
            </w:pPr>
            <w:r>
              <w:t>138.77</w:t>
            </w:r>
          </w:p>
        </w:tc>
      </w:tr>
      <w:tr w14:paraId="51875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CA34D">
            <w:pPr>
              <w:pStyle w:val="15"/>
            </w:pPr>
            <w:r>
              <w:t>4</w:t>
            </w:r>
          </w:p>
        </w:tc>
        <w:tc>
          <w:tcPr>
            <w:tcW w:w="1191" w:type="dxa"/>
            <w:vAlign w:val="center"/>
          </w:tcPr>
          <w:p w14:paraId="3D396983">
            <w:pPr>
              <w:pStyle w:val="14"/>
            </w:pPr>
            <w:r>
              <w:t>2100302</w:t>
            </w:r>
          </w:p>
        </w:tc>
        <w:tc>
          <w:tcPr>
            <w:tcW w:w="4535" w:type="dxa"/>
            <w:vAlign w:val="center"/>
          </w:tcPr>
          <w:p w14:paraId="4D54C45E">
            <w:pPr>
              <w:pStyle w:val="14"/>
            </w:pPr>
            <w:r>
              <w:t>乡镇卫生院</w:t>
            </w:r>
          </w:p>
        </w:tc>
        <w:tc>
          <w:tcPr>
            <w:tcW w:w="2551" w:type="dxa"/>
            <w:vAlign w:val="center"/>
          </w:tcPr>
          <w:p w14:paraId="31D5AC31">
            <w:pPr>
              <w:pStyle w:val="13"/>
            </w:pPr>
            <w:r>
              <w:t>103.62</w:t>
            </w:r>
          </w:p>
        </w:tc>
        <w:tc>
          <w:tcPr>
            <w:tcW w:w="2551" w:type="dxa"/>
            <w:vAlign w:val="center"/>
          </w:tcPr>
          <w:p w14:paraId="4A127BB3">
            <w:pPr>
              <w:pStyle w:val="13"/>
            </w:pPr>
          </w:p>
        </w:tc>
        <w:tc>
          <w:tcPr>
            <w:tcW w:w="2551" w:type="dxa"/>
            <w:vAlign w:val="center"/>
          </w:tcPr>
          <w:p w14:paraId="347AD9AF">
            <w:pPr>
              <w:pStyle w:val="13"/>
            </w:pPr>
            <w:r>
              <w:t>103.62</w:t>
            </w:r>
          </w:p>
        </w:tc>
      </w:tr>
      <w:tr w14:paraId="13CF1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BD91C">
            <w:pPr>
              <w:pStyle w:val="15"/>
            </w:pPr>
            <w:r>
              <w:t>5</w:t>
            </w:r>
          </w:p>
        </w:tc>
        <w:tc>
          <w:tcPr>
            <w:tcW w:w="1191" w:type="dxa"/>
            <w:vAlign w:val="center"/>
          </w:tcPr>
          <w:p w14:paraId="0A93C921">
            <w:pPr>
              <w:pStyle w:val="14"/>
            </w:pPr>
            <w:r>
              <w:t>2100399</w:t>
            </w:r>
          </w:p>
        </w:tc>
        <w:tc>
          <w:tcPr>
            <w:tcW w:w="4535" w:type="dxa"/>
            <w:vAlign w:val="center"/>
          </w:tcPr>
          <w:p w14:paraId="0000B718">
            <w:pPr>
              <w:pStyle w:val="14"/>
            </w:pPr>
            <w:r>
              <w:t>其他基层医疗卫生机构支出</w:t>
            </w:r>
          </w:p>
        </w:tc>
        <w:tc>
          <w:tcPr>
            <w:tcW w:w="2551" w:type="dxa"/>
            <w:vAlign w:val="center"/>
          </w:tcPr>
          <w:p w14:paraId="11CA4303">
            <w:pPr>
              <w:pStyle w:val="13"/>
            </w:pPr>
            <w:r>
              <w:t>35.14</w:t>
            </w:r>
          </w:p>
        </w:tc>
        <w:tc>
          <w:tcPr>
            <w:tcW w:w="2551" w:type="dxa"/>
            <w:vAlign w:val="center"/>
          </w:tcPr>
          <w:p w14:paraId="010BBE72">
            <w:pPr>
              <w:pStyle w:val="13"/>
            </w:pPr>
          </w:p>
        </w:tc>
        <w:tc>
          <w:tcPr>
            <w:tcW w:w="2551" w:type="dxa"/>
            <w:vAlign w:val="center"/>
          </w:tcPr>
          <w:p w14:paraId="2D9BC0B7">
            <w:pPr>
              <w:pStyle w:val="13"/>
            </w:pPr>
            <w:r>
              <w:t>35.14</w:t>
            </w:r>
          </w:p>
        </w:tc>
      </w:tr>
      <w:tr w14:paraId="7F21B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DBB4B">
            <w:pPr>
              <w:pStyle w:val="15"/>
            </w:pPr>
            <w:r>
              <w:t>6</w:t>
            </w:r>
          </w:p>
        </w:tc>
        <w:tc>
          <w:tcPr>
            <w:tcW w:w="1191" w:type="dxa"/>
            <w:vAlign w:val="center"/>
          </w:tcPr>
          <w:p w14:paraId="456E38F6">
            <w:pPr>
              <w:pStyle w:val="14"/>
            </w:pPr>
            <w:r>
              <w:t>21004</w:t>
            </w:r>
          </w:p>
        </w:tc>
        <w:tc>
          <w:tcPr>
            <w:tcW w:w="4535" w:type="dxa"/>
            <w:vAlign w:val="center"/>
          </w:tcPr>
          <w:p w14:paraId="0068D637">
            <w:pPr>
              <w:pStyle w:val="14"/>
            </w:pPr>
            <w:r>
              <w:t>公共卫生</w:t>
            </w:r>
          </w:p>
        </w:tc>
        <w:tc>
          <w:tcPr>
            <w:tcW w:w="2551" w:type="dxa"/>
            <w:vAlign w:val="center"/>
          </w:tcPr>
          <w:p w14:paraId="5536C2F4">
            <w:pPr>
              <w:pStyle w:val="13"/>
            </w:pPr>
            <w:r>
              <w:t>249.13</w:t>
            </w:r>
          </w:p>
        </w:tc>
        <w:tc>
          <w:tcPr>
            <w:tcW w:w="2551" w:type="dxa"/>
            <w:vAlign w:val="center"/>
          </w:tcPr>
          <w:p w14:paraId="714CA4DD">
            <w:pPr>
              <w:pStyle w:val="13"/>
            </w:pPr>
          </w:p>
        </w:tc>
        <w:tc>
          <w:tcPr>
            <w:tcW w:w="2551" w:type="dxa"/>
            <w:vAlign w:val="center"/>
          </w:tcPr>
          <w:p w14:paraId="49599848">
            <w:pPr>
              <w:pStyle w:val="13"/>
            </w:pPr>
            <w:r>
              <w:t>249.13</w:t>
            </w:r>
          </w:p>
        </w:tc>
      </w:tr>
      <w:tr w14:paraId="42A0A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6D0FF">
            <w:pPr>
              <w:pStyle w:val="15"/>
            </w:pPr>
            <w:r>
              <w:t>7</w:t>
            </w:r>
          </w:p>
        </w:tc>
        <w:tc>
          <w:tcPr>
            <w:tcW w:w="1191" w:type="dxa"/>
            <w:vAlign w:val="center"/>
          </w:tcPr>
          <w:p w14:paraId="4DE5E8EA">
            <w:pPr>
              <w:pStyle w:val="14"/>
            </w:pPr>
            <w:r>
              <w:t>2100408</w:t>
            </w:r>
          </w:p>
        </w:tc>
        <w:tc>
          <w:tcPr>
            <w:tcW w:w="4535" w:type="dxa"/>
            <w:vAlign w:val="center"/>
          </w:tcPr>
          <w:p w14:paraId="3694657B">
            <w:pPr>
              <w:pStyle w:val="14"/>
            </w:pPr>
            <w:r>
              <w:t>基本公共卫生服务</w:t>
            </w:r>
          </w:p>
        </w:tc>
        <w:tc>
          <w:tcPr>
            <w:tcW w:w="2551" w:type="dxa"/>
            <w:vAlign w:val="center"/>
          </w:tcPr>
          <w:p w14:paraId="0E430683">
            <w:pPr>
              <w:pStyle w:val="13"/>
            </w:pPr>
            <w:r>
              <w:t>249.13</w:t>
            </w:r>
          </w:p>
        </w:tc>
        <w:tc>
          <w:tcPr>
            <w:tcW w:w="2551" w:type="dxa"/>
            <w:vAlign w:val="center"/>
          </w:tcPr>
          <w:p w14:paraId="141C36D4">
            <w:pPr>
              <w:pStyle w:val="13"/>
            </w:pPr>
          </w:p>
        </w:tc>
        <w:tc>
          <w:tcPr>
            <w:tcW w:w="2551" w:type="dxa"/>
            <w:vAlign w:val="center"/>
          </w:tcPr>
          <w:p w14:paraId="1DCDE342">
            <w:pPr>
              <w:pStyle w:val="13"/>
            </w:pPr>
            <w:r>
              <w:t>249.13</w:t>
            </w:r>
          </w:p>
        </w:tc>
      </w:tr>
    </w:tbl>
    <w:p w14:paraId="0A56B5F3">
      <w:pPr>
        <w:sectPr>
          <w:pgSz w:w="16840" w:h="11900" w:orient="landscape"/>
          <w:pgMar w:top="1361" w:right="1020" w:bottom="1134" w:left="1020" w:header="720" w:footer="720" w:gutter="0"/>
          <w:cols w:space="720" w:num="1"/>
        </w:sectPr>
      </w:pPr>
    </w:p>
    <w:p w14:paraId="3CBC87B3">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231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F0F662">
            <w:pPr>
              <w:pStyle w:val="11"/>
            </w:pPr>
            <w:r>
              <w:t>361010隆尧县魏家庄镇中心卫生院</w:t>
            </w:r>
          </w:p>
        </w:tc>
        <w:tc>
          <w:tcPr>
            <w:tcW w:w="2551" w:type="dxa"/>
            <w:tcBorders>
              <w:top w:val="single" w:color="FFFFFF" w:sz="6" w:space="0"/>
              <w:left w:val="single" w:color="FFFFFF" w:sz="6" w:space="0"/>
              <w:right w:val="single" w:color="FFFFFF" w:sz="6" w:space="0"/>
            </w:tcBorders>
            <w:vAlign w:val="center"/>
          </w:tcPr>
          <w:p w14:paraId="56399BD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1843FE8">
            <w:pPr>
              <w:pStyle w:val="9"/>
            </w:pPr>
            <w:r>
              <w:t>单位：万元</w:t>
            </w:r>
          </w:p>
        </w:tc>
      </w:tr>
      <w:tr w14:paraId="132B9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F0564B">
            <w:pPr>
              <w:pStyle w:val="12"/>
            </w:pPr>
            <w:r>
              <w:t>序号</w:t>
            </w:r>
          </w:p>
        </w:tc>
        <w:tc>
          <w:tcPr>
            <w:tcW w:w="5726" w:type="dxa"/>
            <w:gridSpan w:val="2"/>
            <w:vAlign w:val="center"/>
          </w:tcPr>
          <w:p w14:paraId="1F639316">
            <w:pPr>
              <w:pStyle w:val="12"/>
            </w:pPr>
            <w:r>
              <w:t>支出部门经济分类科目</w:t>
            </w:r>
          </w:p>
        </w:tc>
        <w:tc>
          <w:tcPr>
            <w:tcW w:w="7653" w:type="dxa"/>
            <w:gridSpan w:val="3"/>
            <w:vAlign w:val="center"/>
          </w:tcPr>
          <w:p w14:paraId="434CE8EA">
            <w:pPr>
              <w:pStyle w:val="12"/>
            </w:pPr>
            <w:r>
              <w:t>一般公共预算基本支出</w:t>
            </w:r>
          </w:p>
        </w:tc>
      </w:tr>
      <w:tr w14:paraId="4F4B7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A9ABCD"/>
        </w:tc>
        <w:tc>
          <w:tcPr>
            <w:tcW w:w="1191" w:type="dxa"/>
            <w:vAlign w:val="center"/>
          </w:tcPr>
          <w:p w14:paraId="0526CC2C">
            <w:pPr>
              <w:pStyle w:val="12"/>
            </w:pPr>
            <w:r>
              <w:t>科目编码</w:t>
            </w:r>
          </w:p>
        </w:tc>
        <w:tc>
          <w:tcPr>
            <w:tcW w:w="4535" w:type="dxa"/>
            <w:vAlign w:val="center"/>
          </w:tcPr>
          <w:p w14:paraId="795F1FC5">
            <w:pPr>
              <w:pStyle w:val="12"/>
            </w:pPr>
            <w:r>
              <w:t>科目名称</w:t>
            </w:r>
          </w:p>
        </w:tc>
        <w:tc>
          <w:tcPr>
            <w:tcW w:w="2551" w:type="dxa"/>
            <w:vAlign w:val="center"/>
          </w:tcPr>
          <w:p w14:paraId="3F44D745">
            <w:pPr>
              <w:pStyle w:val="12"/>
            </w:pPr>
            <w:r>
              <w:t>合计</w:t>
            </w:r>
          </w:p>
        </w:tc>
        <w:tc>
          <w:tcPr>
            <w:tcW w:w="2551" w:type="dxa"/>
            <w:vAlign w:val="center"/>
          </w:tcPr>
          <w:p w14:paraId="44D7D372">
            <w:pPr>
              <w:pStyle w:val="12"/>
            </w:pPr>
            <w:r>
              <w:t>人员经费</w:t>
            </w:r>
          </w:p>
        </w:tc>
        <w:tc>
          <w:tcPr>
            <w:tcW w:w="2551" w:type="dxa"/>
            <w:vAlign w:val="center"/>
          </w:tcPr>
          <w:p w14:paraId="0197E9D3">
            <w:pPr>
              <w:pStyle w:val="12"/>
            </w:pPr>
            <w:r>
              <w:t>公用经费</w:t>
            </w:r>
          </w:p>
        </w:tc>
      </w:tr>
      <w:tr w14:paraId="2628E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999D7A">
            <w:pPr>
              <w:pStyle w:val="12"/>
            </w:pPr>
            <w:r>
              <w:t>栏次</w:t>
            </w:r>
          </w:p>
        </w:tc>
        <w:tc>
          <w:tcPr>
            <w:tcW w:w="1191" w:type="dxa"/>
            <w:vAlign w:val="center"/>
          </w:tcPr>
          <w:p w14:paraId="0A909C56">
            <w:pPr>
              <w:pStyle w:val="12"/>
            </w:pPr>
            <w:r>
              <w:t>1</w:t>
            </w:r>
          </w:p>
        </w:tc>
        <w:tc>
          <w:tcPr>
            <w:tcW w:w="4535" w:type="dxa"/>
            <w:vAlign w:val="center"/>
          </w:tcPr>
          <w:p w14:paraId="4A3F021B">
            <w:pPr>
              <w:pStyle w:val="12"/>
            </w:pPr>
            <w:r>
              <w:t>2</w:t>
            </w:r>
          </w:p>
        </w:tc>
        <w:tc>
          <w:tcPr>
            <w:tcW w:w="2551" w:type="dxa"/>
            <w:vAlign w:val="center"/>
          </w:tcPr>
          <w:p w14:paraId="3C016F14">
            <w:pPr>
              <w:pStyle w:val="12"/>
            </w:pPr>
            <w:r>
              <w:t>3</w:t>
            </w:r>
          </w:p>
        </w:tc>
        <w:tc>
          <w:tcPr>
            <w:tcW w:w="2551" w:type="dxa"/>
            <w:vAlign w:val="center"/>
          </w:tcPr>
          <w:p w14:paraId="40D8FE41">
            <w:pPr>
              <w:pStyle w:val="12"/>
            </w:pPr>
            <w:r>
              <w:t>4</w:t>
            </w:r>
          </w:p>
        </w:tc>
        <w:tc>
          <w:tcPr>
            <w:tcW w:w="2551" w:type="dxa"/>
            <w:vAlign w:val="center"/>
          </w:tcPr>
          <w:p w14:paraId="1DADCDC5">
            <w:pPr>
              <w:pStyle w:val="12"/>
            </w:pPr>
            <w:r>
              <w:t>5</w:t>
            </w:r>
          </w:p>
        </w:tc>
      </w:tr>
      <w:tr w14:paraId="251FB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D498D">
            <w:pPr>
              <w:pStyle w:val="15"/>
            </w:pPr>
          </w:p>
        </w:tc>
        <w:tc>
          <w:tcPr>
            <w:tcW w:w="1191" w:type="dxa"/>
            <w:vAlign w:val="center"/>
          </w:tcPr>
          <w:p w14:paraId="465CED98">
            <w:pPr>
              <w:pStyle w:val="14"/>
            </w:pPr>
          </w:p>
        </w:tc>
        <w:tc>
          <w:tcPr>
            <w:tcW w:w="4535" w:type="dxa"/>
            <w:vAlign w:val="center"/>
          </w:tcPr>
          <w:p w14:paraId="6054F20B">
            <w:pPr>
              <w:pStyle w:val="14"/>
            </w:pPr>
          </w:p>
        </w:tc>
        <w:tc>
          <w:tcPr>
            <w:tcW w:w="2551" w:type="dxa"/>
            <w:vAlign w:val="center"/>
          </w:tcPr>
          <w:p w14:paraId="6753A481">
            <w:pPr>
              <w:pStyle w:val="13"/>
            </w:pPr>
          </w:p>
        </w:tc>
        <w:tc>
          <w:tcPr>
            <w:tcW w:w="2551" w:type="dxa"/>
            <w:vAlign w:val="center"/>
          </w:tcPr>
          <w:p w14:paraId="619FEADC">
            <w:pPr>
              <w:pStyle w:val="13"/>
            </w:pPr>
          </w:p>
        </w:tc>
        <w:tc>
          <w:tcPr>
            <w:tcW w:w="2551" w:type="dxa"/>
            <w:vAlign w:val="center"/>
          </w:tcPr>
          <w:p w14:paraId="051E6866">
            <w:pPr>
              <w:pStyle w:val="13"/>
            </w:pPr>
          </w:p>
        </w:tc>
      </w:tr>
    </w:tbl>
    <w:p w14:paraId="39C0B98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0E5686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FE22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36FAF6">
            <w:pPr>
              <w:pStyle w:val="11"/>
            </w:pPr>
            <w:r>
              <w:t>361010隆尧县魏家庄镇中心卫生院</w:t>
            </w:r>
          </w:p>
        </w:tc>
        <w:tc>
          <w:tcPr>
            <w:tcW w:w="2551" w:type="dxa"/>
            <w:tcBorders>
              <w:top w:val="single" w:color="FFFFFF" w:sz="6" w:space="0"/>
              <w:left w:val="single" w:color="FFFFFF" w:sz="6" w:space="0"/>
              <w:right w:val="single" w:color="FFFFFF" w:sz="6" w:space="0"/>
            </w:tcBorders>
            <w:vAlign w:val="center"/>
          </w:tcPr>
          <w:p w14:paraId="7120141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040F232">
            <w:pPr>
              <w:pStyle w:val="9"/>
            </w:pPr>
            <w:r>
              <w:t>单位：万元</w:t>
            </w:r>
          </w:p>
        </w:tc>
      </w:tr>
      <w:tr w14:paraId="40F86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AF9C8C">
            <w:pPr>
              <w:pStyle w:val="12"/>
            </w:pPr>
            <w:r>
              <w:t>序号</w:t>
            </w:r>
          </w:p>
        </w:tc>
        <w:tc>
          <w:tcPr>
            <w:tcW w:w="5726" w:type="dxa"/>
            <w:gridSpan w:val="2"/>
            <w:vAlign w:val="center"/>
          </w:tcPr>
          <w:p w14:paraId="6A25E155">
            <w:pPr>
              <w:pStyle w:val="12"/>
            </w:pPr>
            <w:r>
              <w:t>功能分类科目</w:t>
            </w:r>
          </w:p>
        </w:tc>
        <w:tc>
          <w:tcPr>
            <w:tcW w:w="2551" w:type="dxa"/>
            <w:vMerge w:val="restart"/>
            <w:vAlign w:val="center"/>
          </w:tcPr>
          <w:p w14:paraId="352A8CC8">
            <w:pPr>
              <w:pStyle w:val="12"/>
            </w:pPr>
            <w:r>
              <w:t>合计</w:t>
            </w:r>
          </w:p>
        </w:tc>
        <w:tc>
          <w:tcPr>
            <w:tcW w:w="2551" w:type="dxa"/>
            <w:vMerge w:val="restart"/>
            <w:vAlign w:val="center"/>
          </w:tcPr>
          <w:p w14:paraId="0386443C">
            <w:pPr>
              <w:pStyle w:val="12"/>
            </w:pPr>
            <w:r>
              <w:t>基本支出</w:t>
            </w:r>
          </w:p>
        </w:tc>
        <w:tc>
          <w:tcPr>
            <w:tcW w:w="2551" w:type="dxa"/>
            <w:vMerge w:val="restart"/>
            <w:vAlign w:val="center"/>
          </w:tcPr>
          <w:p w14:paraId="1979B3F1">
            <w:pPr>
              <w:pStyle w:val="12"/>
            </w:pPr>
            <w:r>
              <w:t>项目支出</w:t>
            </w:r>
          </w:p>
        </w:tc>
      </w:tr>
      <w:tr w14:paraId="4A5E0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5FAE9D"/>
        </w:tc>
        <w:tc>
          <w:tcPr>
            <w:tcW w:w="1191" w:type="dxa"/>
            <w:vAlign w:val="center"/>
          </w:tcPr>
          <w:p w14:paraId="3034E6CE">
            <w:pPr>
              <w:pStyle w:val="12"/>
            </w:pPr>
            <w:r>
              <w:t>科目编码</w:t>
            </w:r>
          </w:p>
        </w:tc>
        <w:tc>
          <w:tcPr>
            <w:tcW w:w="4535" w:type="dxa"/>
            <w:vAlign w:val="center"/>
          </w:tcPr>
          <w:p w14:paraId="61BD4240">
            <w:pPr>
              <w:pStyle w:val="12"/>
            </w:pPr>
            <w:r>
              <w:t>科目名称</w:t>
            </w:r>
          </w:p>
        </w:tc>
        <w:tc>
          <w:tcPr>
            <w:tcW w:w="2551" w:type="dxa"/>
            <w:vMerge w:val="continue"/>
          </w:tcPr>
          <w:p w14:paraId="7E1C95A0"/>
        </w:tc>
        <w:tc>
          <w:tcPr>
            <w:tcW w:w="2551" w:type="dxa"/>
            <w:vMerge w:val="continue"/>
          </w:tcPr>
          <w:p w14:paraId="45C677F4"/>
        </w:tc>
        <w:tc>
          <w:tcPr>
            <w:tcW w:w="2551" w:type="dxa"/>
            <w:vMerge w:val="continue"/>
          </w:tcPr>
          <w:p w14:paraId="02EDDD62"/>
        </w:tc>
      </w:tr>
      <w:tr w14:paraId="4B227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35CC29">
            <w:pPr>
              <w:pStyle w:val="12"/>
            </w:pPr>
            <w:r>
              <w:t>栏次</w:t>
            </w:r>
          </w:p>
        </w:tc>
        <w:tc>
          <w:tcPr>
            <w:tcW w:w="1191" w:type="dxa"/>
            <w:vAlign w:val="center"/>
          </w:tcPr>
          <w:p w14:paraId="44D51174">
            <w:pPr>
              <w:pStyle w:val="12"/>
            </w:pPr>
            <w:r>
              <w:t>1</w:t>
            </w:r>
          </w:p>
        </w:tc>
        <w:tc>
          <w:tcPr>
            <w:tcW w:w="4535" w:type="dxa"/>
            <w:vAlign w:val="center"/>
          </w:tcPr>
          <w:p w14:paraId="6009268F">
            <w:pPr>
              <w:pStyle w:val="12"/>
            </w:pPr>
            <w:r>
              <w:t>2</w:t>
            </w:r>
          </w:p>
        </w:tc>
        <w:tc>
          <w:tcPr>
            <w:tcW w:w="2551" w:type="dxa"/>
            <w:vAlign w:val="center"/>
          </w:tcPr>
          <w:p w14:paraId="3CB4C79F">
            <w:pPr>
              <w:pStyle w:val="12"/>
            </w:pPr>
            <w:r>
              <w:t>3</w:t>
            </w:r>
          </w:p>
        </w:tc>
        <w:tc>
          <w:tcPr>
            <w:tcW w:w="2551" w:type="dxa"/>
            <w:vAlign w:val="center"/>
          </w:tcPr>
          <w:p w14:paraId="28D6D29E">
            <w:pPr>
              <w:pStyle w:val="12"/>
            </w:pPr>
            <w:r>
              <w:t>4</w:t>
            </w:r>
          </w:p>
        </w:tc>
        <w:tc>
          <w:tcPr>
            <w:tcW w:w="2551" w:type="dxa"/>
            <w:vAlign w:val="center"/>
          </w:tcPr>
          <w:p w14:paraId="3DB2786F">
            <w:pPr>
              <w:pStyle w:val="12"/>
            </w:pPr>
            <w:r>
              <w:t>5</w:t>
            </w:r>
          </w:p>
        </w:tc>
      </w:tr>
      <w:tr w14:paraId="7C8DE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EC17BD">
            <w:pPr>
              <w:pStyle w:val="15"/>
            </w:pPr>
          </w:p>
        </w:tc>
        <w:tc>
          <w:tcPr>
            <w:tcW w:w="1191" w:type="dxa"/>
            <w:vAlign w:val="center"/>
          </w:tcPr>
          <w:p w14:paraId="7EB317DE">
            <w:pPr>
              <w:pStyle w:val="14"/>
            </w:pPr>
          </w:p>
        </w:tc>
        <w:tc>
          <w:tcPr>
            <w:tcW w:w="4535" w:type="dxa"/>
            <w:vAlign w:val="center"/>
          </w:tcPr>
          <w:p w14:paraId="790EDC9B">
            <w:pPr>
              <w:pStyle w:val="14"/>
            </w:pPr>
          </w:p>
        </w:tc>
        <w:tc>
          <w:tcPr>
            <w:tcW w:w="2551" w:type="dxa"/>
            <w:vAlign w:val="center"/>
          </w:tcPr>
          <w:p w14:paraId="0F4CAA76">
            <w:pPr>
              <w:pStyle w:val="13"/>
            </w:pPr>
          </w:p>
        </w:tc>
        <w:tc>
          <w:tcPr>
            <w:tcW w:w="2551" w:type="dxa"/>
            <w:vAlign w:val="center"/>
          </w:tcPr>
          <w:p w14:paraId="740068F2">
            <w:pPr>
              <w:pStyle w:val="13"/>
            </w:pPr>
          </w:p>
        </w:tc>
        <w:tc>
          <w:tcPr>
            <w:tcW w:w="2551" w:type="dxa"/>
            <w:vAlign w:val="center"/>
          </w:tcPr>
          <w:p w14:paraId="0C4BE606">
            <w:pPr>
              <w:pStyle w:val="13"/>
            </w:pPr>
          </w:p>
        </w:tc>
      </w:tr>
    </w:tbl>
    <w:p w14:paraId="731CEE0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55782E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9D1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2AC690">
            <w:pPr>
              <w:pStyle w:val="11"/>
            </w:pPr>
            <w:r>
              <w:t>361010隆尧县魏家庄镇中心卫生院</w:t>
            </w:r>
          </w:p>
        </w:tc>
        <w:tc>
          <w:tcPr>
            <w:tcW w:w="2551" w:type="dxa"/>
            <w:tcBorders>
              <w:top w:val="single" w:color="FFFFFF" w:sz="6" w:space="0"/>
              <w:left w:val="single" w:color="FFFFFF" w:sz="6" w:space="0"/>
              <w:right w:val="single" w:color="FFFFFF" w:sz="6" w:space="0"/>
            </w:tcBorders>
            <w:vAlign w:val="center"/>
          </w:tcPr>
          <w:p w14:paraId="40ABEDC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6C91CE1">
            <w:pPr>
              <w:pStyle w:val="9"/>
            </w:pPr>
            <w:r>
              <w:t>单位：万元</w:t>
            </w:r>
          </w:p>
        </w:tc>
      </w:tr>
      <w:tr w14:paraId="439A3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EF1B79">
            <w:pPr>
              <w:pStyle w:val="12"/>
            </w:pPr>
            <w:r>
              <w:t>序号</w:t>
            </w:r>
          </w:p>
        </w:tc>
        <w:tc>
          <w:tcPr>
            <w:tcW w:w="5726" w:type="dxa"/>
            <w:gridSpan w:val="2"/>
            <w:vAlign w:val="center"/>
          </w:tcPr>
          <w:p w14:paraId="79ADEB55">
            <w:pPr>
              <w:pStyle w:val="12"/>
            </w:pPr>
            <w:r>
              <w:t>功能分类科目</w:t>
            </w:r>
          </w:p>
        </w:tc>
        <w:tc>
          <w:tcPr>
            <w:tcW w:w="2551" w:type="dxa"/>
            <w:vMerge w:val="restart"/>
            <w:vAlign w:val="center"/>
          </w:tcPr>
          <w:p w14:paraId="227F6C0B">
            <w:pPr>
              <w:pStyle w:val="12"/>
            </w:pPr>
            <w:r>
              <w:t>合计</w:t>
            </w:r>
          </w:p>
        </w:tc>
        <w:tc>
          <w:tcPr>
            <w:tcW w:w="2551" w:type="dxa"/>
            <w:vMerge w:val="restart"/>
            <w:vAlign w:val="center"/>
          </w:tcPr>
          <w:p w14:paraId="020BCA41">
            <w:pPr>
              <w:pStyle w:val="12"/>
            </w:pPr>
            <w:r>
              <w:t>基本支出</w:t>
            </w:r>
          </w:p>
        </w:tc>
        <w:tc>
          <w:tcPr>
            <w:tcW w:w="2551" w:type="dxa"/>
            <w:vMerge w:val="restart"/>
            <w:vAlign w:val="center"/>
          </w:tcPr>
          <w:p w14:paraId="5B82036F">
            <w:pPr>
              <w:pStyle w:val="12"/>
            </w:pPr>
            <w:r>
              <w:t>项目支出</w:t>
            </w:r>
          </w:p>
        </w:tc>
      </w:tr>
      <w:tr w14:paraId="101F6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2582B8"/>
        </w:tc>
        <w:tc>
          <w:tcPr>
            <w:tcW w:w="1191" w:type="dxa"/>
            <w:vAlign w:val="center"/>
          </w:tcPr>
          <w:p w14:paraId="3D135431">
            <w:pPr>
              <w:pStyle w:val="12"/>
            </w:pPr>
            <w:r>
              <w:t>科目编码</w:t>
            </w:r>
          </w:p>
        </w:tc>
        <w:tc>
          <w:tcPr>
            <w:tcW w:w="4535" w:type="dxa"/>
            <w:vAlign w:val="center"/>
          </w:tcPr>
          <w:p w14:paraId="4E171E1A">
            <w:pPr>
              <w:pStyle w:val="12"/>
            </w:pPr>
            <w:r>
              <w:t>科目名称</w:t>
            </w:r>
          </w:p>
        </w:tc>
        <w:tc>
          <w:tcPr>
            <w:tcW w:w="2551" w:type="dxa"/>
            <w:vMerge w:val="continue"/>
          </w:tcPr>
          <w:p w14:paraId="72E0D3D9"/>
        </w:tc>
        <w:tc>
          <w:tcPr>
            <w:tcW w:w="2551" w:type="dxa"/>
            <w:vMerge w:val="continue"/>
          </w:tcPr>
          <w:p w14:paraId="35C70C36"/>
        </w:tc>
        <w:tc>
          <w:tcPr>
            <w:tcW w:w="2551" w:type="dxa"/>
            <w:vMerge w:val="continue"/>
          </w:tcPr>
          <w:p w14:paraId="6798D939"/>
        </w:tc>
      </w:tr>
      <w:tr w14:paraId="5C34E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5EF20A">
            <w:pPr>
              <w:pStyle w:val="12"/>
            </w:pPr>
            <w:r>
              <w:t>栏次</w:t>
            </w:r>
          </w:p>
        </w:tc>
        <w:tc>
          <w:tcPr>
            <w:tcW w:w="1191" w:type="dxa"/>
            <w:vAlign w:val="center"/>
          </w:tcPr>
          <w:p w14:paraId="2D29D428">
            <w:pPr>
              <w:pStyle w:val="12"/>
            </w:pPr>
            <w:r>
              <w:t>1</w:t>
            </w:r>
          </w:p>
        </w:tc>
        <w:tc>
          <w:tcPr>
            <w:tcW w:w="4535" w:type="dxa"/>
            <w:vAlign w:val="center"/>
          </w:tcPr>
          <w:p w14:paraId="55E52CEE">
            <w:pPr>
              <w:pStyle w:val="12"/>
            </w:pPr>
            <w:r>
              <w:t>2</w:t>
            </w:r>
          </w:p>
        </w:tc>
        <w:tc>
          <w:tcPr>
            <w:tcW w:w="2551" w:type="dxa"/>
            <w:vAlign w:val="center"/>
          </w:tcPr>
          <w:p w14:paraId="1F230FDF">
            <w:pPr>
              <w:pStyle w:val="12"/>
            </w:pPr>
            <w:r>
              <w:t>3</w:t>
            </w:r>
          </w:p>
        </w:tc>
        <w:tc>
          <w:tcPr>
            <w:tcW w:w="2551" w:type="dxa"/>
            <w:vAlign w:val="center"/>
          </w:tcPr>
          <w:p w14:paraId="058351E5">
            <w:pPr>
              <w:pStyle w:val="12"/>
            </w:pPr>
            <w:r>
              <w:t>4</w:t>
            </w:r>
          </w:p>
        </w:tc>
        <w:tc>
          <w:tcPr>
            <w:tcW w:w="2551" w:type="dxa"/>
            <w:vAlign w:val="center"/>
          </w:tcPr>
          <w:p w14:paraId="7992CB17">
            <w:pPr>
              <w:pStyle w:val="12"/>
            </w:pPr>
            <w:r>
              <w:t>5</w:t>
            </w:r>
          </w:p>
        </w:tc>
      </w:tr>
      <w:tr w14:paraId="2CF5A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6DC09">
            <w:pPr>
              <w:pStyle w:val="15"/>
            </w:pPr>
          </w:p>
        </w:tc>
        <w:tc>
          <w:tcPr>
            <w:tcW w:w="1191" w:type="dxa"/>
            <w:vAlign w:val="center"/>
          </w:tcPr>
          <w:p w14:paraId="297D182E">
            <w:pPr>
              <w:pStyle w:val="14"/>
            </w:pPr>
          </w:p>
        </w:tc>
        <w:tc>
          <w:tcPr>
            <w:tcW w:w="4535" w:type="dxa"/>
            <w:vAlign w:val="center"/>
          </w:tcPr>
          <w:p w14:paraId="07F5B2D0">
            <w:pPr>
              <w:pStyle w:val="14"/>
            </w:pPr>
          </w:p>
        </w:tc>
        <w:tc>
          <w:tcPr>
            <w:tcW w:w="2551" w:type="dxa"/>
            <w:vAlign w:val="center"/>
          </w:tcPr>
          <w:p w14:paraId="6BA18FB4">
            <w:pPr>
              <w:pStyle w:val="13"/>
            </w:pPr>
          </w:p>
        </w:tc>
        <w:tc>
          <w:tcPr>
            <w:tcW w:w="2551" w:type="dxa"/>
            <w:vAlign w:val="center"/>
          </w:tcPr>
          <w:p w14:paraId="62D3DEEA">
            <w:pPr>
              <w:pStyle w:val="13"/>
            </w:pPr>
          </w:p>
        </w:tc>
        <w:tc>
          <w:tcPr>
            <w:tcW w:w="2551" w:type="dxa"/>
            <w:vAlign w:val="center"/>
          </w:tcPr>
          <w:p w14:paraId="32436EE9">
            <w:pPr>
              <w:pStyle w:val="13"/>
            </w:pPr>
          </w:p>
        </w:tc>
      </w:tr>
    </w:tbl>
    <w:p w14:paraId="554D600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2412534">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929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AF37C8D">
            <w:pPr>
              <w:pStyle w:val="11"/>
            </w:pPr>
            <w:r>
              <w:t>361010隆尧县魏家庄镇中心卫生院</w:t>
            </w:r>
          </w:p>
        </w:tc>
        <w:tc>
          <w:tcPr>
            <w:tcW w:w="2381" w:type="dxa"/>
            <w:tcBorders>
              <w:top w:val="single" w:color="FFFFFF" w:sz="6" w:space="0"/>
              <w:left w:val="single" w:color="FFFFFF" w:sz="6" w:space="0"/>
              <w:right w:val="single" w:color="FFFFFF" w:sz="6" w:space="0"/>
            </w:tcBorders>
            <w:vAlign w:val="center"/>
          </w:tcPr>
          <w:p w14:paraId="78E18AB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7CD85F70">
            <w:pPr>
              <w:pStyle w:val="9"/>
            </w:pPr>
            <w:r>
              <w:t>单位：万元</w:t>
            </w:r>
          </w:p>
        </w:tc>
      </w:tr>
      <w:tr w14:paraId="2A11C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7EA7F4">
            <w:pPr>
              <w:pStyle w:val="12"/>
            </w:pPr>
            <w:r>
              <w:t>序号</w:t>
            </w:r>
          </w:p>
        </w:tc>
        <w:tc>
          <w:tcPr>
            <w:tcW w:w="3798" w:type="dxa"/>
            <w:vMerge w:val="restart"/>
            <w:vAlign w:val="center"/>
          </w:tcPr>
          <w:p w14:paraId="573C243E">
            <w:pPr>
              <w:pStyle w:val="12"/>
            </w:pPr>
            <w:r>
              <w:t>项  目</w:t>
            </w:r>
          </w:p>
        </w:tc>
        <w:tc>
          <w:tcPr>
            <w:tcW w:w="9524" w:type="dxa"/>
            <w:gridSpan w:val="4"/>
            <w:vAlign w:val="center"/>
          </w:tcPr>
          <w:p w14:paraId="57FB77D7">
            <w:pPr>
              <w:pStyle w:val="12"/>
            </w:pPr>
            <w:r>
              <w:t>资 金 性 质</w:t>
            </w:r>
          </w:p>
        </w:tc>
      </w:tr>
      <w:tr w14:paraId="00C29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320461C"/>
        </w:tc>
        <w:tc>
          <w:tcPr>
            <w:tcW w:w="3798" w:type="dxa"/>
            <w:vMerge w:val="continue"/>
          </w:tcPr>
          <w:p w14:paraId="3AB26FE0"/>
        </w:tc>
        <w:tc>
          <w:tcPr>
            <w:tcW w:w="2381" w:type="dxa"/>
            <w:vAlign w:val="center"/>
          </w:tcPr>
          <w:p w14:paraId="1EFF8825">
            <w:pPr>
              <w:pStyle w:val="12"/>
            </w:pPr>
            <w:r>
              <w:t>合计</w:t>
            </w:r>
          </w:p>
        </w:tc>
        <w:tc>
          <w:tcPr>
            <w:tcW w:w="2381" w:type="dxa"/>
            <w:vAlign w:val="center"/>
          </w:tcPr>
          <w:p w14:paraId="7CB3CA82">
            <w:pPr>
              <w:pStyle w:val="12"/>
            </w:pPr>
            <w:r>
              <w:t>一般公共预算              财政拨款</w:t>
            </w:r>
          </w:p>
        </w:tc>
        <w:tc>
          <w:tcPr>
            <w:tcW w:w="2381" w:type="dxa"/>
            <w:vAlign w:val="center"/>
          </w:tcPr>
          <w:p w14:paraId="6A4CA02C">
            <w:pPr>
              <w:pStyle w:val="12"/>
            </w:pPr>
            <w:r>
              <w:t>政府性基金                  预算拨款</w:t>
            </w:r>
          </w:p>
        </w:tc>
        <w:tc>
          <w:tcPr>
            <w:tcW w:w="2381" w:type="dxa"/>
            <w:vAlign w:val="center"/>
          </w:tcPr>
          <w:p w14:paraId="6D9906F1">
            <w:pPr>
              <w:pStyle w:val="12"/>
            </w:pPr>
            <w:r>
              <w:t>国有资本经营              预算财政拨款</w:t>
            </w:r>
          </w:p>
        </w:tc>
      </w:tr>
      <w:tr w14:paraId="58533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DCF0D9A">
            <w:pPr>
              <w:pStyle w:val="12"/>
            </w:pPr>
            <w:r>
              <w:t>栏次</w:t>
            </w:r>
          </w:p>
        </w:tc>
        <w:tc>
          <w:tcPr>
            <w:tcW w:w="3798" w:type="dxa"/>
            <w:vAlign w:val="center"/>
          </w:tcPr>
          <w:p w14:paraId="08BACF28">
            <w:pPr>
              <w:pStyle w:val="12"/>
            </w:pPr>
            <w:r>
              <w:t>1</w:t>
            </w:r>
          </w:p>
        </w:tc>
        <w:tc>
          <w:tcPr>
            <w:tcW w:w="2381" w:type="dxa"/>
            <w:vAlign w:val="center"/>
          </w:tcPr>
          <w:p w14:paraId="3D77661A">
            <w:pPr>
              <w:pStyle w:val="12"/>
            </w:pPr>
            <w:r>
              <w:t>2</w:t>
            </w:r>
          </w:p>
        </w:tc>
        <w:tc>
          <w:tcPr>
            <w:tcW w:w="2381" w:type="dxa"/>
            <w:vAlign w:val="center"/>
          </w:tcPr>
          <w:p w14:paraId="382B67AC">
            <w:pPr>
              <w:pStyle w:val="12"/>
            </w:pPr>
            <w:r>
              <w:t>3</w:t>
            </w:r>
          </w:p>
        </w:tc>
        <w:tc>
          <w:tcPr>
            <w:tcW w:w="2381" w:type="dxa"/>
            <w:vAlign w:val="center"/>
          </w:tcPr>
          <w:p w14:paraId="527378C8">
            <w:pPr>
              <w:pStyle w:val="12"/>
            </w:pPr>
            <w:r>
              <w:t>4</w:t>
            </w:r>
          </w:p>
        </w:tc>
        <w:tc>
          <w:tcPr>
            <w:tcW w:w="2381" w:type="dxa"/>
            <w:vAlign w:val="center"/>
          </w:tcPr>
          <w:p w14:paraId="76316640">
            <w:pPr>
              <w:pStyle w:val="12"/>
            </w:pPr>
            <w:r>
              <w:t>5</w:t>
            </w:r>
          </w:p>
        </w:tc>
      </w:tr>
      <w:tr w14:paraId="52F2D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14D9326">
            <w:pPr>
              <w:pStyle w:val="15"/>
            </w:pPr>
          </w:p>
        </w:tc>
        <w:tc>
          <w:tcPr>
            <w:tcW w:w="3798" w:type="dxa"/>
            <w:vAlign w:val="center"/>
          </w:tcPr>
          <w:p w14:paraId="00594AD5">
            <w:pPr>
              <w:pStyle w:val="14"/>
            </w:pPr>
          </w:p>
        </w:tc>
        <w:tc>
          <w:tcPr>
            <w:tcW w:w="2381" w:type="dxa"/>
            <w:vAlign w:val="center"/>
          </w:tcPr>
          <w:p w14:paraId="4251B57E">
            <w:pPr>
              <w:pStyle w:val="13"/>
            </w:pPr>
          </w:p>
        </w:tc>
        <w:tc>
          <w:tcPr>
            <w:tcW w:w="2381" w:type="dxa"/>
            <w:vAlign w:val="center"/>
          </w:tcPr>
          <w:p w14:paraId="433400D0">
            <w:pPr>
              <w:pStyle w:val="13"/>
            </w:pPr>
          </w:p>
        </w:tc>
        <w:tc>
          <w:tcPr>
            <w:tcW w:w="2381" w:type="dxa"/>
            <w:vAlign w:val="center"/>
          </w:tcPr>
          <w:p w14:paraId="2B2858D6">
            <w:pPr>
              <w:pStyle w:val="13"/>
            </w:pPr>
          </w:p>
        </w:tc>
        <w:tc>
          <w:tcPr>
            <w:tcW w:w="2381" w:type="dxa"/>
            <w:vAlign w:val="center"/>
          </w:tcPr>
          <w:p w14:paraId="6409EB2C">
            <w:pPr>
              <w:pStyle w:val="13"/>
            </w:pPr>
          </w:p>
        </w:tc>
      </w:tr>
    </w:tbl>
    <w:p w14:paraId="3828F8AE">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446DF60">
      <w:pPr>
        <w:jc w:val="center"/>
        <w:outlineLvl w:val="4"/>
      </w:pPr>
      <w:r>
        <w:rPr>
          <w:rFonts w:ascii="方正小标宋_GBK" w:hAnsi="方正小标宋_GBK" w:eastAsia="方正小标宋_GBK" w:cs="方正小标宋_GBK"/>
          <w:color w:val="000000"/>
          <w:sz w:val="44"/>
        </w:rPr>
        <w:t>隆尧县魏家庄镇中心卫生院2026年单位预算信息公开情况说明</w:t>
      </w:r>
    </w:p>
    <w:p w14:paraId="0A6CD831">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按照《中华人民共和国预算法》、《地方预决算公开操作规程》和《关于进一步推进预算公开工作的实施意见》规定，现将隆尧县魏家庄镇中心卫生院2026年单位预算公开如下：</w:t>
      </w:r>
    </w:p>
    <w:p w14:paraId="447EDC00">
      <w:pPr>
        <w:spacing w:before="10" w:after="10"/>
        <w:ind w:firstLine="640"/>
        <w:outlineLvl w:val="5"/>
      </w:pPr>
      <w:r>
        <w:rPr>
          <w:rFonts w:ascii="黑体" w:hAnsi="黑体" w:eastAsia="黑体" w:cs="黑体"/>
          <w:color w:val="000000"/>
          <w:sz w:val="32"/>
        </w:rPr>
        <w:t>一、单位职责及机构设置情况</w:t>
      </w:r>
    </w:p>
    <w:p w14:paraId="759D8167">
      <w:pPr>
        <w:pStyle w:val="5"/>
        <w:spacing w:line="500" w:lineRule="exact"/>
        <w:ind w:firstLine="560"/>
        <w:rPr>
          <w:rFonts w:eastAsia="方正仿宋_GBK"/>
          <w:sz w:val="28"/>
          <w:szCs w:val="28"/>
        </w:rPr>
      </w:pPr>
      <w:r>
        <w:rPr>
          <w:rFonts w:ascii="方正楷体_GBK" w:hAnsi="方正楷体_GBK" w:eastAsia="方正楷体_GBK" w:cs="方正楷体_GBK"/>
          <w:b/>
          <w:color w:val="000000"/>
          <w:sz w:val="32"/>
        </w:rPr>
        <w:t>单位职责：</w:t>
      </w:r>
      <w:r>
        <w:rPr>
          <w:rFonts w:ascii="方正仿宋_GBK" w:hAnsi="方正仿宋_GBK" w:eastAsia="方正仿宋_GBK" w:cs="方正仿宋_GBK"/>
          <w:sz w:val="28"/>
          <w:szCs w:val="28"/>
        </w:rPr>
        <w:t>隆尧县魏家庄镇中心卫生院是县政府设立的集医疗预防工作为一体的非营利性基层医疗机构。其主要职责是：</w:t>
      </w:r>
    </w:p>
    <w:p w14:paraId="14BD48F2">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（一）乡镇卫生院承担本辖区公共卫生服务，综合提供预防、保健和基本医疗、养老服务、培训等服务。</w:t>
      </w:r>
    </w:p>
    <w:p w14:paraId="5723DB1E">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（二）加强农村疾病预防控制，做好传染病、地方病防治和疫情等农村</w:t>
      </w:r>
      <w:r>
        <w:rPr>
          <w:rFonts w:hint="eastAsia" w:ascii="方正仿宋_GBK" w:hAnsi="方正仿宋_GBK" w:eastAsia="方正仿宋_GBK" w:cs="方正仿宋_GBK"/>
          <w:sz w:val="28"/>
          <w:szCs w:val="28"/>
          <w:lang w:eastAsia="zh-CN"/>
        </w:rPr>
        <w:t>突发</w:t>
      </w:r>
      <w:r>
        <w:rPr>
          <w:rFonts w:ascii="方正仿宋_GBK" w:hAnsi="方正仿宋_GBK" w:eastAsia="方正仿宋_GBK" w:cs="方正仿宋_GBK"/>
          <w:sz w:val="28"/>
          <w:szCs w:val="28"/>
        </w:rPr>
        <w:t>公共卫生事件报告工作，重点控制严重危害农民身体健康的传染病、地方病、职业病和寄生虫病等重大疾病。</w:t>
      </w:r>
    </w:p>
    <w:p w14:paraId="17F2258F">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（三）认真执行儿童计划免疫，积极开展慢性非传染性疾病的防治工作。</w:t>
      </w:r>
    </w:p>
    <w:p w14:paraId="2B9FC50A">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（四）做好农村孕产妇和儿童保健工作，提高住院分娩率，改善儿童营养状况。</w:t>
      </w:r>
    </w:p>
    <w:p w14:paraId="0870E3C2">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（五）积极做好城乡居民医疗保险服务、计划生育技术指导、康复等工作。</w:t>
      </w:r>
    </w:p>
    <w:p w14:paraId="3AF6442B">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（六）开展爱国卫生运动，普及疾病预防和卫生保健知识，指导群众改善居住、饮食、饮水和环境卫生条件，引导和帮助农民建立良好的卫生习惯。</w:t>
      </w:r>
    </w:p>
    <w:p w14:paraId="62C5E1D4">
      <w:pPr>
        <w:ind w:firstLine="640"/>
      </w:pPr>
    </w:p>
    <w:p w14:paraId="71FCD565">
      <w:pPr>
        <w:pStyle w:val="19"/>
      </w:pPr>
    </w:p>
    <w:p w14:paraId="6F14A00E">
      <w:pPr>
        <w:ind w:firstLine="640"/>
      </w:pPr>
      <w:r>
        <w:rPr>
          <w:rFonts w:ascii="方正楷体_GBK" w:hAnsi="方正楷体_GBK" w:eastAsia="方正楷体_GBK" w:cs="方正楷体_GBK"/>
          <w:b/>
          <w:color w:val="000000"/>
          <w:sz w:val="32"/>
        </w:rPr>
        <w:t>机构设置：</w:t>
      </w:r>
    </w:p>
    <w:p w14:paraId="099CC8CD">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1D98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6E7FCA25">
            <w:pPr>
              <w:pStyle w:val="12"/>
            </w:pPr>
            <w:r>
              <w:t>单位名称</w:t>
            </w:r>
          </w:p>
        </w:tc>
        <w:tc>
          <w:tcPr>
            <w:tcW w:w="1843" w:type="dxa"/>
            <w:vAlign w:val="center"/>
          </w:tcPr>
          <w:p w14:paraId="04811F66">
            <w:pPr>
              <w:pStyle w:val="12"/>
            </w:pPr>
            <w:r>
              <w:t>单位性质</w:t>
            </w:r>
          </w:p>
        </w:tc>
        <w:tc>
          <w:tcPr>
            <w:tcW w:w="2126" w:type="dxa"/>
            <w:vAlign w:val="center"/>
          </w:tcPr>
          <w:p w14:paraId="634BA491">
            <w:pPr>
              <w:pStyle w:val="12"/>
            </w:pPr>
            <w:r>
              <w:t>单位规格</w:t>
            </w:r>
          </w:p>
        </w:tc>
        <w:tc>
          <w:tcPr>
            <w:tcW w:w="3827" w:type="dxa"/>
            <w:vAlign w:val="center"/>
          </w:tcPr>
          <w:p w14:paraId="67A9AC7E">
            <w:pPr>
              <w:pStyle w:val="12"/>
            </w:pPr>
            <w:r>
              <w:t>经费保障形式</w:t>
            </w:r>
          </w:p>
        </w:tc>
      </w:tr>
      <w:tr w14:paraId="0DBD5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D1A3EE">
            <w:pPr>
              <w:pStyle w:val="14"/>
            </w:pPr>
            <w:r>
              <w:t>隆尧县魏家庄镇中心卫生院</w:t>
            </w:r>
          </w:p>
        </w:tc>
        <w:tc>
          <w:tcPr>
            <w:tcW w:w="1843" w:type="dxa"/>
            <w:vAlign w:val="center"/>
          </w:tcPr>
          <w:p w14:paraId="3BA46B74">
            <w:pPr>
              <w:pStyle w:val="15"/>
            </w:pPr>
            <w:r>
              <w:t>事业</w:t>
            </w:r>
          </w:p>
        </w:tc>
        <w:tc>
          <w:tcPr>
            <w:tcW w:w="2126" w:type="dxa"/>
            <w:vAlign w:val="center"/>
          </w:tcPr>
          <w:p w14:paraId="54F96833">
            <w:pPr>
              <w:pStyle w:val="15"/>
            </w:pPr>
            <w:r>
              <w:t>股级</w:t>
            </w:r>
          </w:p>
        </w:tc>
        <w:tc>
          <w:tcPr>
            <w:tcW w:w="3827" w:type="dxa"/>
            <w:vAlign w:val="center"/>
          </w:tcPr>
          <w:p w14:paraId="6FE39927">
            <w:pPr>
              <w:pStyle w:val="15"/>
            </w:pPr>
            <w:r>
              <w:t>财政性资金定额或定项补助</w:t>
            </w:r>
          </w:p>
        </w:tc>
      </w:tr>
    </w:tbl>
    <w:p w14:paraId="48502962">
      <w:pPr>
        <w:spacing w:before="10" w:after="10"/>
        <w:ind w:firstLine="640"/>
        <w:outlineLvl w:val="5"/>
      </w:pPr>
      <w:r>
        <w:rPr>
          <w:rFonts w:ascii="黑体" w:hAnsi="黑体" w:eastAsia="黑体" w:cs="黑体"/>
          <w:color w:val="000000"/>
          <w:sz w:val="32"/>
        </w:rPr>
        <w:t>二、单位预算安排的总体情况</w:t>
      </w:r>
    </w:p>
    <w:p w14:paraId="10E468A3">
      <w:pPr>
        <w:pStyle w:val="20"/>
      </w:pPr>
      <w:r>
        <w:t>按照预算管理有关规定，目前我单位预算的编制实行综合预算管理，即全部收入和支出都反映预算中。</w:t>
      </w:r>
    </w:p>
    <w:p w14:paraId="52867D16">
      <w:pPr>
        <w:pStyle w:val="20"/>
      </w:pPr>
      <w:r>
        <w:t>1、收入说明</w:t>
      </w:r>
    </w:p>
    <w:p w14:paraId="50C186BE">
      <w:pPr>
        <w:pStyle w:val="20"/>
      </w:pPr>
      <w:r>
        <w:t>反映本单位本年度所有预算的全部收入。2026年预算收入387.89万元,其中一般公共预算收入387.89万元，政府性基金预算收入0万元，国有资本经营预算收入0万元，财政专户核拨收入0万元，单位资金收入0万元，上年结转结余0万元。</w:t>
      </w:r>
    </w:p>
    <w:p w14:paraId="65E1A892">
      <w:pPr>
        <w:pStyle w:val="20"/>
      </w:pPr>
      <w:r>
        <w:t>2、支出说明</w:t>
      </w:r>
    </w:p>
    <w:p w14:paraId="169C34B3">
      <w:pPr>
        <w:pStyle w:val="20"/>
      </w:pPr>
      <w:r>
        <w:t>收支预算总表支出栏、基本支出表、项目支出表按经济分类和支出功能分类科目编制，反映隆尧县魏家庄镇中心卫生院本年度预算中支出预算的总体情况。2026年支出预算387.89万元，其中基本支出0万元，项目支出387.89万元，其中人员经费支出347.92万元，公用经费支出39.97万元，主要为本辖区基本公共卫生、基本药物制度、500人口以下补助，乡村一体化村医社保,、差额人员工资补助等项目资金。</w:t>
      </w:r>
    </w:p>
    <w:p w14:paraId="3D30DD33">
      <w:pPr>
        <w:pStyle w:val="20"/>
      </w:pPr>
      <w:r>
        <w:t>3、比上年增减情况</w:t>
      </w:r>
    </w:p>
    <w:p w14:paraId="69C81D14">
      <w:pPr>
        <w:pStyle w:val="20"/>
      </w:pPr>
      <w:r>
        <w:t>2026年单位预算收支安排387.89万元，较2025年减少了80.05万元，其中：基本支出无增减，项目支出减少80.05万元，主要为减少为医疗服务与保障能力提升项目资金，辖区基本公共卫生服务、基本药物制度、乡村一体化村医社保费等项目资金。</w:t>
      </w:r>
    </w:p>
    <w:p w14:paraId="60BA7609">
      <w:pPr>
        <w:spacing w:before="10" w:after="10"/>
        <w:ind w:firstLine="640"/>
        <w:outlineLvl w:val="5"/>
      </w:pPr>
      <w:r>
        <w:rPr>
          <w:rFonts w:ascii="黑体" w:hAnsi="黑体" w:eastAsia="黑体" w:cs="黑体"/>
          <w:color w:val="000000"/>
          <w:sz w:val="32"/>
        </w:rPr>
        <w:t>三、机关运行经费安排情况</w:t>
      </w:r>
    </w:p>
    <w:p w14:paraId="6B918326">
      <w:pPr>
        <w:pStyle w:val="21"/>
      </w:pPr>
      <w:r>
        <w:t>本年度未安排财政拨款机关运行经费。</w:t>
      </w:r>
    </w:p>
    <w:p w14:paraId="6CB629CE">
      <w:pPr>
        <w:spacing w:before="10" w:after="10"/>
        <w:ind w:firstLine="640"/>
        <w:outlineLvl w:val="5"/>
      </w:pPr>
      <w:r>
        <w:rPr>
          <w:rFonts w:ascii="黑体" w:hAnsi="黑体" w:eastAsia="黑体" w:cs="黑体"/>
          <w:color w:val="000000"/>
          <w:sz w:val="32"/>
        </w:rPr>
        <w:t>四、财政拨款“三公”经费预算情况及增减变化原因</w:t>
      </w:r>
    </w:p>
    <w:p w14:paraId="2F2D1E14">
      <w:pPr>
        <w:pStyle w:val="22"/>
      </w:pPr>
      <w:r>
        <w:t>本年度未安排财政拨款“三公”经费预算资金。</w:t>
      </w:r>
    </w:p>
    <w:p w14:paraId="389EDB4D">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6258F32">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54E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22E6E7">
            <w:pPr>
              <w:pStyle w:val="13"/>
            </w:pPr>
            <w:r>
              <w:t>单位：万元</w:t>
            </w:r>
          </w:p>
        </w:tc>
      </w:tr>
      <w:tr w14:paraId="5740E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785F1">
            <w:pPr>
              <w:pStyle w:val="12"/>
            </w:pPr>
            <w:r>
              <w:t>项目编码</w:t>
            </w:r>
          </w:p>
        </w:tc>
        <w:tc>
          <w:tcPr>
            <w:tcW w:w="5103" w:type="dxa"/>
            <w:gridSpan w:val="2"/>
            <w:vAlign w:val="center"/>
          </w:tcPr>
          <w:p w14:paraId="687FCDF1">
            <w:pPr>
              <w:pStyle w:val="14"/>
            </w:pPr>
            <w:r>
              <w:t>13052526P00870810001K</w:t>
            </w:r>
          </w:p>
        </w:tc>
        <w:tc>
          <w:tcPr>
            <w:tcW w:w="2835" w:type="dxa"/>
            <w:vAlign w:val="center"/>
          </w:tcPr>
          <w:p w14:paraId="63DD0592">
            <w:pPr>
              <w:pStyle w:val="12"/>
            </w:pPr>
            <w:r>
              <w:t>项目名称</w:t>
            </w:r>
          </w:p>
        </w:tc>
        <w:tc>
          <w:tcPr>
            <w:tcW w:w="6095" w:type="dxa"/>
            <w:gridSpan w:val="3"/>
            <w:vAlign w:val="center"/>
          </w:tcPr>
          <w:p w14:paraId="40F8FA15">
            <w:pPr>
              <w:pStyle w:val="14"/>
            </w:pPr>
            <w:r>
              <w:t>差额人员项目</w:t>
            </w:r>
          </w:p>
        </w:tc>
      </w:tr>
      <w:tr w14:paraId="52BDDC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695B9">
            <w:pPr>
              <w:pStyle w:val="12"/>
            </w:pPr>
            <w:r>
              <w:t>预算规模及资金用途</w:t>
            </w:r>
          </w:p>
        </w:tc>
        <w:tc>
          <w:tcPr>
            <w:tcW w:w="2268" w:type="dxa"/>
            <w:vAlign w:val="center"/>
          </w:tcPr>
          <w:p w14:paraId="30DDF7D4">
            <w:pPr>
              <w:pStyle w:val="12"/>
            </w:pPr>
            <w:r>
              <w:t>预算数</w:t>
            </w:r>
          </w:p>
        </w:tc>
        <w:tc>
          <w:tcPr>
            <w:tcW w:w="2835" w:type="dxa"/>
            <w:vAlign w:val="center"/>
          </w:tcPr>
          <w:p w14:paraId="29D085EE">
            <w:pPr>
              <w:pStyle w:val="14"/>
            </w:pPr>
            <w:r>
              <w:t>48.36</w:t>
            </w:r>
          </w:p>
        </w:tc>
        <w:tc>
          <w:tcPr>
            <w:tcW w:w="2835" w:type="dxa"/>
            <w:vAlign w:val="center"/>
          </w:tcPr>
          <w:p w14:paraId="696B4768">
            <w:pPr>
              <w:pStyle w:val="12"/>
            </w:pPr>
            <w:r>
              <w:t>其中：财政    资金</w:t>
            </w:r>
          </w:p>
        </w:tc>
        <w:tc>
          <w:tcPr>
            <w:tcW w:w="2551" w:type="dxa"/>
            <w:vAlign w:val="center"/>
          </w:tcPr>
          <w:p w14:paraId="6C1A7CFB">
            <w:pPr>
              <w:pStyle w:val="14"/>
            </w:pPr>
            <w:r>
              <w:t>48.36</w:t>
            </w:r>
          </w:p>
        </w:tc>
        <w:tc>
          <w:tcPr>
            <w:tcW w:w="2268" w:type="dxa"/>
            <w:vAlign w:val="center"/>
          </w:tcPr>
          <w:p w14:paraId="05F6E28F">
            <w:pPr>
              <w:pStyle w:val="12"/>
            </w:pPr>
            <w:r>
              <w:t>其他资金</w:t>
            </w:r>
          </w:p>
        </w:tc>
        <w:tc>
          <w:tcPr>
            <w:tcW w:w="1276" w:type="dxa"/>
            <w:vAlign w:val="center"/>
          </w:tcPr>
          <w:p w14:paraId="30596AF9">
            <w:pPr>
              <w:pStyle w:val="14"/>
            </w:pPr>
          </w:p>
        </w:tc>
      </w:tr>
      <w:tr w14:paraId="4D2D3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4A931F"/>
        </w:tc>
        <w:tc>
          <w:tcPr>
            <w:tcW w:w="14033" w:type="dxa"/>
            <w:gridSpan w:val="6"/>
            <w:vAlign w:val="center"/>
          </w:tcPr>
          <w:p w14:paraId="358F5B05">
            <w:pPr>
              <w:pStyle w:val="14"/>
            </w:pPr>
            <w:r>
              <w:t>用于在岗职工工资发放</w:t>
            </w:r>
          </w:p>
        </w:tc>
      </w:tr>
      <w:tr w14:paraId="0DB7EE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B72C9">
            <w:pPr>
              <w:pStyle w:val="12"/>
            </w:pPr>
            <w:r>
              <w:t>资金支出计划（%）</w:t>
            </w:r>
          </w:p>
        </w:tc>
        <w:tc>
          <w:tcPr>
            <w:tcW w:w="5103" w:type="dxa"/>
            <w:gridSpan w:val="2"/>
            <w:vAlign w:val="center"/>
          </w:tcPr>
          <w:p w14:paraId="651952E1">
            <w:pPr>
              <w:pStyle w:val="12"/>
            </w:pPr>
            <w:r>
              <w:t>3月底</w:t>
            </w:r>
          </w:p>
        </w:tc>
        <w:tc>
          <w:tcPr>
            <w:tcW w:w="2835" w:type="dxa"/>
            <w:vAlign w:val="center"/>
          </w:tcPr>
          <w:p w14:paraId="4FB210FC">
            <w:pPr>
              <w:pStyle w:val="12"/>
            </w:pPr>
            <w:r>
              <w:t>6月底</w:t>
            </w:r>
          </w:p>
        </w:tc>
        <w:tc>
          <w:tcPr>
            <w:tcW w:w="2551" w:type="dxa"/>
            <w:vAlign w:val="center"/>
          </w:tcPr>
          <w:p w14:paraId="5DF3F5BF">
            <w:pPr>
              <w:pStyle w:val="12"/>
            </w:pPr>
            <w:r>
              <w:t>10月底</w:t>
            </w:r>
          </w:p>
        </w:tc>
        <w:tc>
          <w:tcPr>
            <w:tcW w:w="3544" w:type="dxa"/>
            <w:gridSpan w:val="2"/>
            <w:vAlign w:val="center"/>
          </w:tcPr>
          <w:p w14:paraId="2A856CEF">
            <w:pPr>
              <w:pStyle w:val="12"/>
            </w:pPr>
            <w:r>
              <w:t>12月底</w:t>
            </w:r>
          </w:p>
        </w:tc>
      </w:tr>
      <w:tr w14:paraId="16C50E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B1F046"/>
        </w:tc>
        <w:tc>
          <w:tcPr>
            <w:tcW w:w="5103" w:type="dxa"/>
            <w:gridSpan w:val="2"/>
            <w:vAlign w:val="center"/>
          </w:tcPr>
          <w:p w14:paraId="7B9978BD">
            <w:pPr>
              <w:pStyle w:val="15"/>
            </w:pPr>
            <w:r>
              <w:t>30%</w:t>
            </w:r>
          </w:p>
        </w:tc>
        <w:tc>
          <w:tcPr>
            <w:tcW w:w="2835" w:type="dxa"/>
            <w:vAlign w:val="center"/>
          </w:tcPr>
          <w:p w14:paraId="18F7A5E0">
            <w:pPr>
              <w:pStyle w:val="15"/>
            </w:pPr>
            <w:r>
              <w:t>60%</w:t>
            </w:r>
          </w:p>
        </w:tc>
        <w:tc>
          <w:tcPr>
            <w:tcW w:w="2551" w:type="dxa"/>
            <w:vAlign w:val="center"/>
          </w:tcPr>
          <w:p w14:paraId="23C5FBC4">
            <w:pPr>
              <w:pStyle w:val="15"/>
            </w:pPr>
            <w:r>
              <w:t>90%</w:t>
            </w:r>
          </w:p>
        </w:tc>
        <w:tc>
          <w:tcPr>
            <w:tcW w:w="3544" w:type="dxa"/>
            <w:gridSpan w:val="2"/>
            <w:vAlign w:val="center"/>
          </w:tcPr>
          <w:p w14:paraId="59FC215D">
            <w:pPr>
              <w:pStyle w:val="15"/>
            </w:pPr>
            <w:r>
              <w:t>100%</w:t>
            </w:r>
          </w:p>
        </w:tc>
      </w:tr>
      <w:tr w14:paraId="0011A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099535">
            <w:pPr>
              <w:pStyle w:val="12"/>
            </w:pPr>
            <w:r>
              <w:t>绩效目标</w:t>
            </w:r>
          </w:p>
        </w:tc>
        <w:tc>
          <w:tcPr>
            <w:tcW w:w="14033" w:type="dxa"/>
            <w:gridSpan w:val="6"/>
            <w:vAlign w:val="center"/>
          </w:tcPr>
          <w:p w14:paraId="0055DE6E">
            <w:pPr>
              <w:pStyle w:val="14"/>
            </w:pPr>
            <w:r>
              <w:t>1.推进乡镇卫生院人员改革制度完成</w:t>
            </w:r>
          </w:p>
        </w:tc>
      </w:tr>
    </w:tbl>
    <w:p w14:paraId="34FF33F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DD0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1F35DE1">
            <w:pPr>
              <w:pStyle w:val="12"/>
            </w:pPr>
            <w:r>
              <w:t>一级指标</w:t>
            </w:r>
          </w:p>
        </w:tc>
        <w:tc>
          <w:tcPr>
            <w:tcW w:w="2268" w:type="dxa"/>
            <w:vAlign w:val="center"/>
          </w:tcPr>
          <w:p w14:paraId="4237CD64">
            <w:pPr>
              <w:pStyle w:val="12"/>
            </w:pPr>
            <w:r>
              <w:t>二级指标</w:t>
            </w:r>
          </w:p>
        </w:tc>
        <w:tc>
          <w:tcPr>
            <w:tcW w:w="2835" w:type="dxa"/>
            <w:vAlign w:val="center"/>
          </w:tcPr>
          <w:p w14:paraId="79054839">
            <w:pPr>
              <w:pStyle w:val="12"/>
            </w:pPr>
            <w:r>
              <w:t>三级指标</w:t>
            </w:r>
          </w:p>
        </w:tc>
        <w:tc>
          <w:tcPr>
            <w:tcW w:w="5386" w:type="dxa"/>
            <w:vAlign w:val="center"/>
          </w:tcPr>
          <w:p w14:paraId="37713BD7">
            <w:pPr>
              <w:pStyle w:val="12"/>
            </w:pPr>
            <w:r>
              <w:t>绩效指标描述</w:t>
            </w:r>
          </w:p>
        </w:tc>
        <w:tc>
          <w:tcPr>
            <w:tcW w:w="2268" w:type="dxa"/>
            <w:vAlign w:val="center"/>
          </w:tcPr>
          <w:p w14:paraId="508817E1">
            <w:pPr>
              <w:pStyle w:val="12"/>
            </w:pPr>
            <w:r>
              <w:t>指标值</w:t>
            </w:r>
          </w:p>
        </w:tc>
        <w:tc>
          <w:tcPr>
            <w:tcW w:w="1276" w:type="dxa"/>
            <w:vAlign w:val="center"/>
          </w:tcPr>
          <w:p w14:paraId="0B125511">
            <w:pPr>
              <w:pStyle w:val="12"/>
            </w:pPr>
            <w:r>
              <w:t>指标值确定依据</w:t>
            </w:r>
          </w:p>
        </w:tc>
      </w:tr>
      <w:tr w14:paraId="79C3F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ECD1C9">
            <w:pPr>
              <w:pStyle w:val="15"/>
            </w:pPr>
            <w:r>
              <w:t>产出指标</w:t>
            </w:r>
          </w:p>
        </w:tc>
        <w:tc>
          <w:tcPr>
            <w:tcW w:w="2268" w:type="dxa"/>
            <w:vAlign w:val="center"/>
          </w:tcPr>
          <w:p w14:paraId="43908F83">
            <w:pPr>
              <w:pStyle w:val="14"/>
            </w:pPr>
            <w:r>
              <w:t>数量指标</w:t>
            </w:r>
          </w:p>
        </w:tc>
        <w:tc>
          <w:tcPr>
            <w:tcW w:w="2835" w:type="dxa"/>
            <w:vAlign w:val="center"/>
          </w:tcPr>
          <w:p w14:paraId="5B1B5CF3">
            <w:pPr>
              <w:pStyle w:val="14"/>
            </w:pPr>
            <w:r>
              <w:t>人员数量</w:t>
            </w:r>
          </w:p>
        </w:tc>
        <w:tc>
          <w:tcPr>
            <w:tcW w:w="5386" w:type="dxa"/>
            <w:vAlign w:val="center"/>
          </w:tcPr>
          <w:p w14:paraId="6EAD0561">
            <w:pPr>
              <w:pStyle w:val="14"/>
            </w:pPr>
            <w:r>
              <w:t>保障乡镇卫生院在岗职工工资待遇</w:t>
            </w:r>
          </w:p>
        </w:tc>
        <w:tc>
          <w:tcPr>
            <w:tcW w:w="2268" w:type="dxa"/>
            <w:vAlign w:val="center"/>
          </w:tcPr>
          <w:p w14:paraId="3D9B593D">
            <w:pPr>
              <w:pStyle w:val="14"/>
            </w:pPr>
            <w:r>
              <w:t>31人</w:t>
            </w:r>
          </w:p>
        </w:tc>
        <w:tc>
          <w:tcPr>
            <w:tcW w:w="1276" w:type="dxa"/>
            <w:vAlign w:val="center"/>
          </w:tcPr>
          <w:p w14:paraId="139D573D">
            <w:pPr>
              <w:pStyle w:val="14"/>
            </w:pPr>
            <w:r>
              <w:t>国家标准</w:t>
            </w:r>
          </w:p>
        </w:tc>
      </w:tr>
      <w:tr w14:paraId="658E2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6AD2C"/>
        </w:tc>
        <w:tc>
          <w:tcPr>
            <w:tcW w:w="2268" w:type="dxa"/>
            <w:vAlign w:val="center"/>
          </w:tcPr>
          <w:p w14:paraId="2C49D32C">
            <w:pPr>
              <w:pStyle w:val="14"/>
            </w:pPr>
            <w:r>
              <w:t>质量指标</w:t>
            </w:r>
          </w:p>
        </w:tc>
        <w:tc>
          <w:tcPr>
            <w:tcW w:w="2835" w:type="dxa"/>
            <w:vAlign w:val="center"/>
          </w:tcPr>
          <w:p w14:paraId="1672CE6A">
            <w:pPr>
              <w:pStyle w:val="14"/>
            </w:pPr>
            <w:r>
              <w:t>足额发放率</w:t>
            </w:r>
          </w:p>
        </w:tc>
        <w:tc>
          <w:tcPr>
            <w:tcW w:w="5386" w:type="dxa"/>
            <w:vAlign w:val="center"/>
          </w:tcPr>
          <w:p w14:paraId="7E2669CA">
            <w:pPr>
              <w:pStyle w:val="14"/>
            </w:pPr>
            <w:r>
              <w:t>保证准确，足额发放率</w:t>
            </w:r>
          </w:p>
        </w:tc>
        <w:tc>
          <w:tcPr>
            <w:tcW w:w="2268" w:type="dxa"/>
            <w:vAlign w:val="center"/>
          </w:tcPr>
          <w:p w14:paraId="13F5AC1B">
            <w:pPr>
              <w:pStyle w:val="14"/>
            </w:pPr>
            <w:r>
              <w:t>100%</w:t>
            </w:r>
          </w:p>
        </w:tc>
        <w:tc>
          <w:tcPr>
            <w:tcW w:w="1276" w:type="dxa"/>
            <w:vAlign w:val="center"/>
          </w:tcPr>
          <w:p w14:paraId="15956B97">
            <w:pPr>
              <w:pStyle w:val="14"/>
            </w:pPr>
            <w:r>
              <w:t>国家标准</w:t>
            </w:r>
          </w:p>
        </w:tc>
      </w:tr>
      <w:tr w14:paraId="330DC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34597"/>
        </w:tc>
        <w:tc>
          <w:tcPr>
            <w:tcW w:w="2268" w:type="dxa"/>
            <w:vAlign w:val="center"/>
          </w:tcPr>
          <w:p w14:paraId="7F918B34">
            <w:pPr>
              <w:pStyle w:val="14"/>
            </w:pPr>
            <w:r>
              <w:t>时效指标</w:t>
            </w:r>
          </w:p>
        </w:tc>
        <w:tc>
          <w:tcPr>
            <w:tcW w:w="2835" w:type="dxa"/>
            <w:vAlign w:val="center"/>
          </w:tcPr>
          <w:p w14:paraId="575A41F8">
            <w:pPr>
              <w:pStyle w:val="14"/>
            </w:pPr>
            <w:r>
              <w:t>待遇保障率</w:t>
            </w:r>
          </w:p>
        </w:tc>
        <w:tc>
          <w:tcPr>
            <w:tcW w:w="5386" w:type="dxa"/>
            <w:vAlign w:val="center"/>
          </w:tcPr>
          <w:p w14:paraId="196CE125">
            <w:pPr>
              <w:pStyle w:val="14"/>
            </w:pPr>
            <w:r>
              <w:t>保障乡镇卫生院人员工资待遇</w:t>
            </w:r>
          </w:p>
        </w:tc>
        <w:tc>
          <w:tcPr>
            <w:tcW w:w="2268" w:type="dxa"/>
            <w:vAlign w:val="center"/>
          </w:tcPr>
          <w:p w14:paraId="12B207FE">
            <w:pPr>
              <w:pStyle w:val="14"/>
            </w:pPr>
            <w:r>
              <w:t>100%</w:t>
            </w:r>
          </w:p>
        </w:tc>
        <w:tc>
          <w:tcPr>
            <w:tcW w:w="1276" w:type="dxa"/>
            <w:vAlign w:val="center"/>
          </w:tcPr>
          <w:p w14:paraId="10F1C8BB">
            <w:pPr>
              <w:pStyle w:val="14"/>
            </w:pPr>
            <w:r>
              <w:t>国家标准</w:t>
            </w:r>
          </w:p>
        </w:tc>
      </w:tr>
      <w:tr w14:paraId="4D095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79279"/>
        </w:tc>
        <w:tc>
          <w:tcPr>
            <w:tcW w:w="2268" w:type="dxa"/>
            <w:vAlign w:val="center"/>
          </w:tcPr>
          <w:p w14:paraId="3430C3AE">
            <w:pPr>
              <w:pStyle w:val="14"/>
            </w:pPr>
            <w:r>
              <w:t>成本指标</w:t>
            </w:r>
          </w:p>
        </w:tc>
        <w:tc>
          <w:tcPr>
            <w:tcW w:w="2835" w:type="dxa"/>
            <w:vAlign w:val="center"/>
          </w:tcPr>
          <w:p w14:paraId="23FAD9BE">
            <w:pPr>
              <w:pStyle w:val="14"/>
            </w:pPr>
            <w:r>
              <w:t>及时发放率</w:t>
            </w:r>
          </w:p>
        </w:tc>
        <w:tc>
          <w:tcPr>
            <w:tcW w:w="5386" w:type="dxa"/>
            <w:vAlign w:val="center"/>
          </w:tcPr>
          <w:p w14:paraId="271F4409">
            <w:pPr>
              <w:pStyle w:val="14"/>
            </w:pPr>
            <w:r>
              <w:t>资金按时拨付，及时率达100%</w:t>
            </w:r>
          </w:p>
        </w:tc>
        <w:tc>
          <w:tcPr>
            <w:tcW w:w="2268" w:type="dxa"/>
            <w:vAlign w:val="center"/>
          </w:tcPr>
          <w:p w14:paraId="3938A724">
            <w:pPr>
              <w:pStyle w:val="14"/>
            </w:pPr>
            <w:r>
              <w:t>100%</w:t>
            </w:r>
          </w:p>
        </w:tc>
        <w:tc>
          <w:tcPr>
            <w:tcW w:w="1276" w:type="dxa"/>
            <w:vAlign w:val="center"/>
          </w:tcPr>
          <w:p w14:paraId="71E7478C">
            <w:pPr>
              <w:pStyle w:val="14"/>
            </w:pPr>
            <w:r>
              <w:t>国家标准</w:t>
            </w:r>
          </w:p>
        </w:tc>
      </w:tr>
      <w:tr w14:paraId="53157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198A58">
            <w:pPr>
              <w:pStyle w:val="15"/>
            </w:pPr>
            <w:r>
              <w:t>效益指标</w:t>
            </w:r>
          </w:p>
        </w:tc>
        <w:tc>
          <w:tcPr>
            <w:tcW w:w="2268" w:type="dxa"/>
            <w:vAlign w:val="center"/>
          </w:tcPr>
          <w:p w14:paraId="112DD4A6">
            <w:pPr>
              <w:pStyle w:val="14"/>
            </w:pPr>
            <w:r>
              <w:t>经济效益指标</w:t>
            </w:r>
          </w:p>
        </w:tc>
        <w:tc>
          <w:tcPr>
            <w:tcW w:w="2835" w:type="dxa"/>
            <w:vAlign w:val="center"/>
          </w:tcPr>
          <w:p w14:paraId="5DB13236">
            <w:pPr>
              <w:pStyle w:val="14"/>
            </w:pPr>
            <w:r>
              <w:t>资金成本</w:t>
            </w:r>
          </w:p>
        </w:tc>
        <w:tc>
          <w:tcPr>
            <w:tcW w:w="5386" w:type="dxa"/>
            <w:vAlign w:val="center"/>
          </w:tcPr>
          <w:p w14:paraId="74D45274">
            <w:pPr>
              <w:pStyle w:val="14"/>
            </w:pPr>
            <w:r>
              <w:t>乡镇卫生院人员工资拨付</w:t>
            </w:r>
          </w:p>
        </w:tc>
        <w:tc>
          <w:tcPr>
            <w:tcW w:w="2268" w:type="dxa"/>
            <w:vAlign w:val="center"/>
          </w:tcPr>
          <w:p w14:paraId="186D8F89">
            <w:pPr>
              <w:pStyle w:val="14"/>
            </w:pPr>
            <w:r>
              <w:t>48.36万元</w:t>
            </w:r>
          </w:p>
        </w:tc>
        <w:tc>
          <w:tcPr>
            <w:tcW w:w="1276" w:type="dxa"/>
            <w:vAlign w:val="center"/>
          </w:tcPr>
          <w:p w14:paraId="00F588A0">
            <w:pPr>
              <w:pStyle w:val="14"/>
            </w:pPr>
            <w:r>
              <w:t>国家标准</w:t>
            </w:r>
          </w:p>
        </w:tc>
      </w:tr>
      <w:tr w14:paraId="787D6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E80BD"/>
        </w:tc>
        <w:tc>
          <w:tcPr>
            <w:tcW w:w="2268" w:type="dxa"/>
            <w:vAlign w:val="center"/>
          </w:tcPr>
          <w:p w14:paraId="66055A5D">
            <w:pPr>
              <w:pStyle w:val="14"/>
            </w:pPr>
            <w:r>
              <w:t>社会效益指标</w:t>
            </w:r>
          </w:p>
        </w:tc>
        <w:tc>
          <w:tcPr>
            <w:tcW w:w="2835" w:type="dxa"/>
            <w:vAlign w:val="center"/>
          </w:tcPr>
          <w:p w14:paraId="60BB8746">
            <w:pPr>
              <w:pStyle w:val="14"/>
            </w:pPr>
            <w:r>
              <w:t>保障卫生院工作人员工资待遇</w:t>
            </w:r>
          </w:p>
        </w:tc>
        <w:tc>
          <w:tcPr>
            <w:tcW w:w="5386" w:type="dxa"/>
            <w:vAlign w:val="center"/>
          </w:tcPr>
          <w:p w14:paraId="4162A7E9">
            <w:pPr>
              <w:pStyle w:val="14"/>
            </w:pPr>
            <w:r>
              <w:t>保障卫生院工作人员工资待遇</w:t>
            </w:r>
          </w:p>
        </w:tc>
        <w:tc>
          <w:tcPr>
            <w:tcW w:w="2268" w:type="dxa"/>
            <w:vAlign w:val="center"/>
          </w:tcPr>
          <w:p w14:paraId="6715F01E">
            <w:pPr>
              <w:pStyle w:val="14"/>
            </w:pPr>
            <w:r>
              <w:t>100%</w:t>
            </w:r>
          </w:p>
        </w:tc>
        <w:tc>
          <w:tcPr>
            <w:tcW w:w="1276" w:type="dxa"/>
            <w:vAlign w:val="center"/>
          </w:tcPr>
          <w:p w14:paraId="02594D9E">
            <w:pPr>
              <w:pStyle w:val="14"/>
            </w:pPr>
            <w:r>
              <w:t>国家标准</w:t>
            </w:r>
          </w:p>
        </w:tc>
      </w:tr>
      <w:tr w14:paraId="69E73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D020B"/>
        </w:tc>
        <w:tc>
          <w:tcPr>
            <w:tcW w:w="2268" w:type="dxa"/>
            <w:vAlign w:val="center"/>
          </w:tcPr>
          <w:p w14:paraId="5FF465D2">
            <w:pPr>
              <w:pStyle w:val="14"/>
            </w:pPr>
            <w:r>
              <w:t>生态效益指标</w:t>
            </w:r>
          </w:p>
        </w:tc>
        <w:tc>
          <w:tcPr>
            <w:tcW w:w="2835" w:type="dxa"/>
            <w:vAlign w:val="center"/>
          </w:tcPr>
          <w:p w14:paraId="004F1C1D">
            <w:pPr>
              <w:pStyle w:val="14"/>
            </w:pPr>
            <w:r>
              <w:t>发挥绩效职能</w:t>
            </w:r>
          </w:p>
        </w:tc>
        <w:tc>
          <w:tcPr>
            <w:tcW w:w="5386" w:type="dxa"/>
            <w:vAlign w:val="center"/>
          </w:tcPr>
          <w:p w14:paraId="331CB695">
            <w:pPr>
              <w:pStyle w:val="14"/>
            </w:pPr>
            <w:r>
              <w:t>充分发挥绩效管理的职能</w:t>
            </w:r>
          </w:p>
        </w:tc>
        <w:tc>
          <w:tcPr>
            <w:tcW w:w="2268" w:type="dxa"/>
            <w:vAlign w:val="center"/>
          </w:tcPr>
          <w:p w14:paraId="479854A7">
            <w:pPr>
              <w:pStyle w:val="14"/>
            </w:pPr>
            <w:r>
              <w:t>100%</w:t>
            </w:r>
          </w:p>
        </w:tc>
        <w:tc>
          <w:tcPr>
            <w:tcW w:w="1276" w:type="dxa"/>
            <w:vAlign w:val="center"/>
          </w:tcPr>
          <w:p w14:paraId="518B2C3A">
            <w:pPr>
              <w:pStyle w:val="14"/>
            </w:pPr>
            <w:r>
              <w:t>国家标准</w:t>
            </w:r>
          </w:p>
        </w:tc>
      </w:tr>
      <w:tr w14:paraId="7463F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5E671"/>
        </w:tc>
        <w:tc>
          <w:tcPr>
            <w:tcW w:w="2268" w:type="dxa"/>
            <w:vAlign w:val="center"/>
          </w:tcPr>
          <w:p w14:paraId="4F091EDC">
            <w:pPr>
              <w:pStyle w:val="14"/>
            </w:pPr>
            <w:r>
              <w:t>可持续影响指标</w:t>
            </w:r>
          </w:p>
        </w:tc>
        <w:tc>
          <w:tcPr>
            <w:tcW w:w="2835" w:type="dxa"/>
            <w:vAlign w:val="center"/>
          </w:tcPr>
          <w:p w14:paraId="77AE13D2">
            <w:pPr>
              <w:pStyle w:val="14"/>
            </w:pPr>
            <w:r>
              <w:t>改革完成率</w:t>
            </w:r>
          </w:p>
        </w:tc>
        <w:tc>
          <w:tcPr>
            <w:tcW w:w="5386" w:type="dxa"/>
            <w:vAlign w:val="center"/>
          </w:tcPr>
          <w:p w14:paraId="6D3A60E7">
            <w:pPr>
              <w:pStyle w:val="14"/>
            </w:pPr>
            <w:r>
              <w:t>推进医药卫生体制改革和医疗事业发展</w:t>
            </w:r>
          </w:p>
        </w:tc>
        <w:tc>
          <w:tcPr>
            <w:tcW w:w="2268" w:type="dxa"/>
            <w:vAlign w:val="center"/>
          </w:tcPr>
          <w:p w14:paraId="034176FF">
            <w:pPr>
              <w:pStyle w:val="14"/>
            </w:pPr>
            <w:r>
              <w:t>持续推进</w:t>
            </w:r>
          </w:p>
        </w:tc>
        <w:tc>
          <w:tcPr>
            <w:tcW w:w="1276" w:type="dxa"/>
            <w:vAlign w:val="center"/>
          </w:tcPr>
          <w:p w14:paraId="3549AE01">
            <w:pPr>
              <w:pStyle w:val="14"/>
            </w:pPr>
            <w:r>
              <w:t>国家标准</w:t>
            </w:r>
          </w:p>
        </w:tc>
      </w:tr>
      <w:tr w14:paraId="67B8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EDCFE7">
            <w:pPr>
              <w:pStyle w:val="15"/>
            </w:pPr>
            <w:r>
              <w:t>满意度指标</w:t>
            </w:r>
          </w:p>
        </w:tc>
        <w:tc>
          <w:tcPr>
            <w:tcW w:w="2268" w:type="dxa"/>
            <w:vAlign w:val="center"/>
          </w:tcPr>
          <w:p w14:paraId="12358990">
            <w:pPr>
              <w:pStyle w:val="14"/>
            </w:pPr>
            <w:r>
              <w:t>服务对象满意度指标</w:t>
            </w:r>
          </w:p>
        </w:tc>
        <w:tc>
          <w:tcPr>
            <w:tcW w:w="2835" w:type="dxa"/>
            <w:vAlign w:val="center"/>
          </w:tcPr>
          <w:p w14:paraId="4C3EC7AB">
            <w:pPr>
              <w:pStyle w:val="14"/>
            </w:pPr>
            <w:r>
              <w:t>满意率</w:t>
            </w:r>
          </w:p>
        </w:tc>
        <w:tc>
          <w:tcPr>
            <w:tcW w:w="5386" w:type="dxa"/>
            <w:vAlign w:val="center"/>
          </w:tcPr>
          <w:p w14:paraId="772FC38F">
            <w:pPr>
              <w:pStyle w:val="14"/>
            </w:pPr>
            <w:r>
              <w:t>乡镇卫生院人员对工资发放的满意度</w:t>
            </w:r>
          </w:p>
        </w:tc>
        <w:tc>
          <w:tcPr>
            <w:tcW w:w="2268" w:type="dxa"/>
            <w:vAlign w:val="center"/>
          </w:tcPr>
          <w:p w14:paraId="093B508D">
            <w:pPr>
              <w:pStyle w:val="14"/>
            </w:pPr>
            <w:r>
              <w:t>≥95%</w:t>
            </w:r>
          </w:p>
        </w:tc>
        <w:tc>
          <w:tcPr>
            <w:tcW w:w="1276" w:type="dxa"/>
            <w:vAlign w:val="center"/>
          </w:tcPr>
          <w:p w14:paraId="05537F57">
            <w:pPr>
              <w:pStyle w:val="14"/>
            </w:pPr>
            <w:r>
              <w:t>国家标准</w:t>
            </w:r>
          </w:p>
        </w:tc>
      </w:tr>
    </w:tbl>
    <w:p w14:paraId="4C6DCD34">
      <w:pPr>
        <w:sectPr>
          <w:pgSz w:w="16840" w:h="11900" w:orient="landscape"/>
          <w:pgMar w:top="1361" w:right="1020" w:bottom="1134" w:left="1020" w:header="720" w:footer="720" w:gutter="0"/>
          <w:cols w:space="720" w:num="1"/>
        </w:sectPr>
      </w:pPr>
    </w:p>
    <w:p w14:paraId="5DFFBF92">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2F4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B6E893">
            <w:pPr>
              <w:pStyle w:val="13"/>
            </w:pPr>
            <w:r>
              <w:t>单位：万元</w:t>
            </w:r>
          </w:p>
        </w:tc>
      </w:tr>
      <w:tr w14:paraId="225F9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E87192">
            <w:pPr>
              <w:pStyle w:val="12"/>
            </w:pPr>
            <w:r>
              <w:t>项目编码</w:t>
            </w:r>
          </w:p>
        </w:tc>
        <w:tc>
          <w:tcPr>
            <w:tcW w:w="5103" w:type="dxa"/>
            <w:gridSpan w:val="2"/>
            <w:vAlign w:val="center"/>
          </w:tcPr>
          <w:p w14:paraId="30393F70">
            <w:pPr>
              <w:pStyle w:val="14"/>
            </w:pPr>
            <w:r>
              <w:t>13052526P00001310019C</w:t>
            </w:r>
          </w:p>
        </w:tc>
        <w:tc>
          <w:tcPr>
            <w:tcW w:w="2835" w:type="dxa"/>
            <w:vAlign w:val="center"/>
          </w:tcPr>
          <w:p w14:paraId="61DCE0B9">
            <w:pPr>
              <w:pStyle w:val="12"/>
            </w:pPr>
            <w:r>
              <w:t>项目名称</w:t>
            </w:r>
          </w:p>
        </w:tc>
        <w:tc>
          <w:tcPr>
            <w:tcW w:w="6095" w:type="dxa"/>
            <w:gridSpan w:val="3"/>
            <w:vAlign w:val="center"/>
          </w:tcPr>
          <w:p w14:paraId="6F93D1BA">
            <w:pPr>
              <w:pStyle w:val="14"/>
            </w:pPr>
            <w:r>
              <w:t>国家基本公共卫生服务项目补助资金/县级</w:t>
            </w:r>
          </w:p>
        </w:tc>
      </w:tr>
      <w:tr w14:paraId="469C2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D4C9B">
            <w:pPr>
              <w:pStyle w:val="12"/>
            </w:pPr>
            <w:r>
              <w:t>预算规模及资金用途</w:t>
            </w:r>
          </w:p>
        </w:tc>
        <w:tc>
          <w:tcPr>
            <w:tcW w:w="2268" w:type="dxa"/>
            <w:vAlign w:val="center"/>
          </w:tcPr>
          <w:p w14:paraId="2EBBC7DC">
            <w:pPr>
              <w:pStyle w:val="12"/>
            </w:pPr>
            <w:r>
              <w:t>预算数</w:t>
            </w:r>
          </w:p>
        </w:tc>
        <w:tc>
          <w:tcPr>
            <w:tcW w:w="2835" w:type="dxa"/>
            <w:vAlign w:val="center"/>
          </w:tcPr>
          <w:p w14:paraId="0C3A973A">
            <w:pPr>
              <w:pStyle w:val="14"/>
            </w:pPr>
            <w:r>
              <w:t>36.36</w:t>
            </w:r>
          </w:p>
        </w:tc>
        <w:tc>
          <w:tcPr>
            <w:tcW w:w="2835" w:type="dxa"/>
            <w:vAlign w:val="center"/>
          </w:tcPr>
          <w:p w14:paraId="045C6648">
            <w:pPr>
              <w:pStyle w:val="12"/>
            </w:pPr>
            <w:r>
              <w:t>其中：财政    资金</w:t>
            </w:r>
          </w:p>
        </w:tc>
        <w:tc>
          <w:tcPr>
            <w:tcW w:w="2551" w:type="dxa"/>
            <w:vAlign w:val="center"/>
          </w:tcPr>
          <w:p w14:paraId="55869C4C">
            <w:pPr>
              <w:pStyle w:val="14"/>
            </w:pPr>
            <w:r>
              <w:t>36.36</w:t>
            </w:r>
          </w:p>
        </w:tc>
        <w:tc>
          <w:tcPr>
            <w:tcW w:w="2268" w:type="dxa"/>
            <w:vAlign w:val="center"/>
          </w:tcPr>
          <w:p w14:paraId="3689D969">
            <w:pPr>
              <w:pStyle w:val="12"/>
            </w:pPr>
            <w:r>
              <w:t>其他资金</w:t>
            </w:r>
          </w:p>
        </w:tc>
        <w:tc>
          <w:tcPr>
            <w:tcW w:w="1276" w:type="dxa"/>
            <w:vAlign w:val="center"/>
          </w:tcPr>
          <w:p w14:paraId="10384DE0">
            <w:pPr>
              <w:pStyle w:val="14"/>
            </w:pPr>
          </w:p>
        </w:tc>
      </w:tr>
      <w:tr w14:paraId="439142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DF4CF1"/>
        </w:tc>
        <w:tc>
          <w:tcPr>
            <w:tcW w:w="14033" w:type="dxa"/>
            <w:gridSpan w:val="6"/>
            <w:vAlign w:val="center"/>
          </w:tcPr>
          <w:p w14:paraId="192432E3">
            <w:pPr>
              <w:pStyle w:val="14"/>
            </w:pPr>
            <w:r>
              <w:t>用于基本公共卫生免费为居民提供服务，促进居民身体健康。</w:t>
            </w:r>
          </w:p>
        </w:tc>
      </w:tr>
      <w:tr w14:paraId="11CBB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3F095A">
            <w:pPr>
              <w:pStyle w:val="12"/>
            </w:pPr>
            <w:r>
              <w:t>资金支出计划（%）</w:t>
            </w:r>
          </w:p>
        </w:tc>
        <w:tc>
          <w:tcPr>
            <w:tcW w:w="5103" w:type="dxa"/>
            <w:gridSpan w:val="2"/>
            <w:vAlign w:val="center"/>
          </w:tcPr>
          <w:p w14:paraId="1A5C4CDA">
            <w:pPr>
              <w:pStyle w:val="12"/>
            </w:pPr>
            <w:r>
              <w:t>3月底</w:t>
            </w:r>
          </w:p>
        </w:tc>
        <w:tc>
          <w:tcPr>
            <w:tcW w:w="2835" w:type="dxa"/>
            <w:vAlign w:val="center"/>
          </w:tcPr>
          <w:p w14:paraId="29DAF917">
            <w:pPr>
              <w:pStyle w:val="12"/>
            </w:pPr>
            <w:r>
              <w:t>6月底</w:t>
            </w:r>
          </w:p>
        </w:tc>
        <w:tc>
          <w:tcPr>
            <w:tcW w:w="2551" w:type="dxa"/>
            <w:vAlign w:val="center"/>
          </w:tcPr>
          <w:p w14:paraId="3EED7E77">
            <w:pPr>
              <w:pStyle w:val="12"/>
            </w:pPr>
            <w:r>
              <w:t>10月底</w:t>
            </w:r>
          </w:p>
        </w:tc>
        <w:tc>
          <w:tcPr>
            <w:tcW w:w="3544" w:type="dxa"/>
            <w:gridSpan w:val="2"/>
            <w:vAlign w:val="center"/>
          </w:tcPr>
          <w:p w14:paraId="23F59F09">
            <w:pPr>
              <w:pStyle w:val="12"/>
            </w:pPr>
            <w:r>
              <w:t>12月底</w:t>
            </w:r>
          </w:p>
        </w:tc>
      </w:tr>
      <w:tr w14:paraId="66F0F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E9CCD8"/>
        </w:tc>
        <w:tc>
          <w:tcPr>
            <w:tcW w:w="5103" w:type="dxa"/>
            <w:gridSpan w:val="2"/>
            <w:vAlign w:val="center"/>
          </w:tcPr>
          <w:p w14:paraId="027F7459">
            <w:pPr>
              <w:pStyle w:val="15"/>
            </w:pPr>
            <w:r>
              <w:t>30%</w:t>
            </w:r>
          </w:p>
        </w:tc>
        <w:tc>
          <w:tcPr>
            <w:tcW w:w="2835" w:type="dxa"/>
            <w:vAlign w:val="center"/>
          </w:tcPr>
          <w:p w14:paraId="0B4C4D73">
            <w:pPr>
              <w:pStyle w:val="15"/>
            </w:pPr>
            <w:r>
              <w:t>60%</w:t>
            </w:r>
          </w:p>
        </w:tc>
        <w:tc>
          <w:tcPr>
            <w:tcW w:w="2551" w:type="dxa"/>
            <w:vAlign w:val="center"/>
          </w:tcPr>
          <w:p w14:paraId="59E4E61C">
            <w:pPr>
              <w:pStyle w:val="15"/>
            </w:pPr>
            <w:r>
              <w:t>90%</w:t>
            </w:r>
          </w:p>
        </w:tc>
        <w:tc>
          <w:tcPr>
            <w:tcW w:w="3544" w:type="dxa"/>
            <w:gridSpan w:val="2"/>
            <w:vAlign w:val="center"/>
          </w:tcPr>
          <w:p w14:paraId="5E97E194">
            <w:pPr>
              <w:pStyle w:val="15"/>
            </w:pPr>
            <w:r>
              <w:t>100%</w:t>
            </w:r>
          </w:p>
        </w:tc>
      </w:tr>
      <w:tr w14:paraId="763DC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5D26BF">
            <w:pPr>
              <w:pStyle w:val="12"/>
            </w:pPr>
            <w:r>
              <w:t>绩效目标</w:t>
            </w:r>
          </w:p>
        </w:tc>
        <w:tc>
          <w:tcPr>
            <w:tcW w:w="14033" w:type="dxa"/>
            <w:gridSpan w:val="6"/>
            <w:vAlign w:val="center"/>
          </w:tcPr>
          <w:p w14:paraId="2C80D1D3">
            <w:pPr>
              <w:pStyle w:val="14"/>
            </w:pPr>
            <w:r>
              <w:t>1.按照国家基本公共卫生服务项目《规范》，组织全县基层医疗卫生机构开展实施基本公共卫生服务项目督导检查</w:t>
            </w:r>
          </w:p>
          <w:p w14:paraId="0CD8326D">
            <w:pPr>
              <w:pStyle w:val="14"/>
            </w:pPr>
            <w:r>
              <w:t>2.目标内容2  基本公共卫生绩效考核，基本公卫人员培训，基本公卫项目宣传</w:t>
            </w:r>
          </w:p>
        </w:tc>
      </w:tr>
    </w:tbl>
    <w:p w14:paraId="1871FB8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C1E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AFFDB20">
            <w:pPr>
              <w:pStyle w:val="12"/>
            </w:pPr>
            <w:r>
              <w:t>一级指标</w:t>
            </w:r>
          </w:p>
        </w:tc>
        <w:tc>
          <w:tcPr>
            <w:tcW w:w="2268" w:type="dxa"/>
            <w:vAlign w:val="center"/>
          </w:tcPr>
          <w:p w14:paraId="32BD13ED">
            <w:pPr>
              <w:pStyle w:val="12"/>
            </w:pPr>
            <w:r>
              <w:t>二级指标</w:t>
            </w:r>
          </w:p>
        </w:tc>
        <w:tc>
          <w:tcPr>
            <w:tcW w:w="2835" w:type="dxa"/>
            <w:vAlign w:val="center"/>
          </w:tcPr>
          <w:p w14:paraId="4E7DED0A">
            <w:pPr>
              <w:pStyle w:val="12"/>
            </w:pPr>
            <w:r>
              <w:t>三级指标</w:t>
            </w:r>
          </w:p>
        </w:tc>
        <w:tc>
          <w:tcPr>
            <w:tcW w:w="5386" w:type="dxa"/>
            <w:vAlign w:val="center"/>
          </w:tcPr>
          <w:p w14:paraId="11A8558D">
            <w:pPr>
              <w:pStyle w:val="12"/>
            </w:pPr>
            <w:r>
              <w:t>绩效指标描述</w:t>
            </w:r>
          </w:p>
        </w:tc>
        <w:tc>
          <w:tcPr>
            <w:tcW w:w="2268" w:type="dxa"/>
            <w:vAlign w:val="center"/>
          </w:tcPr>
          <w:p w14:paraId="34BEBFAF">
            <w:pPr>
              <w:pStyle w:val="12"/>
            </w:pPr>
            <w:r>
              <w:t>指标值</w:t>
            </w:r>
          </w:p>
        </w:tc>
        <w:tc>
          <w:tcPr>
            <w:tcW w:w="1276" w:type="dxa"/>
            <w:vAlign w:val="center"/>
          </w:tcPr>
          <w:p w14:paraId="2EB12B6F">
            <w:pPr>
              <w:pStyle w:val="12"/>
            </w:pPr>
            <w:r>
              <w:t>指标值确定依据</w:t>
            </w:r>
          </w:p>
        </w:tc>
      </w:tr>
      <w:tr w14:paraId="10BE6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34829A">
            <w:pPr>
              <w:pStyle w:val="15"/>
            </w:pPr>
            <w:r>
              <w:t>产出指标</w:t>
            </w:r>
          </w:p>
        </w:tc>
        <w:tc>
          <w:tcPr>
            <w:tcW w:w="2268" w:type="dxa"/>
            <w:vAlign w:val="center"/>
          </w:tcPr>
          <w:p w14:paraId="2B217876">
            <w:pPr>
              <w:pStyle w:val="14"/>
            </w:pPr>
            <w:r>
              <w:t>数量指标</w:t>
            </w:r>
          </w:p>
        </w:tc>
        <w:tc>
          <w:tcPr>
            <w:tcW w:w="2835" w:type="dxa"/>
            <w:vAlign w:val="center"/>
          </w:tcPr>
          <w:p w14:paraId="67A9DABA">
            <w:pPr>
              <w:pStyle w:val="14"/>
            </w:pPr>
            <w:r>
              <w:t>适龄儿童国家免疫规划脊灰疫苗接</w:t>
            </w:r>
          </w:p>
        </w:tc>
        <w:tc>
          <w:tcPr>
            <w:tcW w:w="5386" w:type="dxa"/>
            <w:vAlign w:val="center"/>
          </w:tcPr>
          <w:p w14:paraId="63D21A15">
            <w:pPr>
              <w:pStyle w:val="14"/>
            </w:pPr>
            <w:r>
              <w:t>适龄儿童国家免疫规划脊灰疫苗接种率</w:t>
            </w:r>
          </w:p>
        </w:tc>
        <w:tc>
          <w:tcPr>
            <w:tcW w:w="2268" w:type="dxa"/>
            <w:vAlign w:val="center"/>
          </w:tcPr>
          <w:p w14:paraId="2D77B48F">
            <w:pPr>
              <w:pStyle w:val="14"/>
            </w:pPr>
            <w:r>
              <w:t>≥90%</w:t>
            </w:r>
          </w:p>
        </w:tc>
        <w:tc>
          <w:tcPr>
            <w:tcW w:w="1276" w:type="dxa"/>
            <w:vAlign w:val="center"/>
          </w:tcPr>
          <w:p w14:paraId="7AC66D68">
            <w:pPr>
              <w:pStyle w:val="14"/>
            </w:pPr>
            <w:r>
              <w:t>国家标准</w:t>
            </w:r>
          </w:p>
        </w:tc>
      </w:tr>
      <w:tr w14:paraId="6FE9A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D8056"/>
        </w:tc>
        <w:tc>
          <w:tcPr>
            <w:tcW w:w="2268" w:type="dxa"/>
            <w:vAlign w:val="center"/>
          </w:tcPr>
          <w:p w14:paraId="6BB5F133">
            <w:pPr>
              <w:pStyle w:val="14"/>
            </w:pPr>
            <w:r>
              <w:t>数量指标</w:t>
            </w:r>
          </w:p>
        </w:tc>
        <w:tc>
          <w:tcPr>
            <w:tcW w:w="2835" w:type="dxa"/>
            <w:vAlign w:val="center"/>
          </w:tcPr>
          <w:p w14:paraId="79975106">
            <w:pPr>
              <w:pStyle w:val="14"/>
            </w:pPr>
            <w:r>
              <w:t>0-6岁儿童健康管理人数</w:t>
            </w:r>
          </w:p>
        </w:tc>
        <w:tc>
          <w:tcPr>
            <w:tcW w:w="5386" w:type="dxa"/>
            <w:vAlign w:val="center"/>
          </w:tcPr>
          <w:p w14:paraId="449BB9F3">
            <w:pPr>
              <w:pStyle w:val="14"/>
            </w:pPr>
            <w:r>
              <w:t>0-6岁儿童健康管理人数</w:t>
            </w:r>
          </w:p>
        </w:tc>
        <w:tc>
          <w:tcPr>
            <w:tcW w:w="2268" w:type="dxa"/>
            <w:vAlign w:val="center"/>
          </w:tcPr>
          <w:p w14:paraId="7788F825">
            <w:pPr>
              <w:pStyle w:val="14"/>
            </w:pPr>
            <w:r>
              <w:t>≥90%</w:t>
            </w:r>
          </w:p>
        </w:tc>
        <w:tc>
          <w:tcPr>
            <w:tcW w:w="1276" w:type="dxa"/>
            <w:vAlign w:val="center"/>
          </w:tcPr>
          <w:p w14:paraId="390BAE5A">
            <w:pPr>
              <w:pStyle w:val="14"/>
            </w:pPr>
            <w:r>
              <w:t>国家标准</w:t>
            </w:r>
          </w:p>
        </w:tc>
      </w:tr>
      <w:tr w14:paraId="0A18A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BDB2A"/>
        </w:tc>
        <w:tc>
          <w:tcPr>
            <w:tcW w:w="2268" w:type="dxa"/>
            <w:vAlign w:val="center"/>
          </w:tcPr>
          <w:p w14:paraId="3A440CD9">
            <w:pPr>
              <w:pStyle w:val="14"/>
            </w:pPr>
            <w:r>
              <w:t>数量指标</w:t>
            </w:r>
          </w:p>
        </w:tc>
        <w:tc>
          <w:tcPr>
            <w:tcW w:w="2835" w:type="dxa"/>
            <w:vAlign w:val="center"/>
          </w:tcPr>
          <w:p w14:paraId="6C5E4081">
            <w:pPr>
              <w:pStyle w:val="14"/>
            </w:pPr>
            <w:r>
              <w:t>0-6岁儿童健康管理人数</w:t>
            </w:r>
          </w:p>
        </w:tc>
        <w:tc>
          <w:tcPr>
            <w:tcW w:w="5386" w:type="dxa"/>
            <w:vAlign w:val="center"/>
          </w:tcPr>
          <w:p w14:paraId="4EB51FB2">
            <w:pPr>
              <w:pStyle w:val="14"/>
            </w:pPr>
            <w:r>
              <w:t>0-6岁儿童健康管理人数</w:t>
            </w:r>
          </w:p>
        </w:tc>
        <w:tc>
          <w:tcPr>
            <w:tcW w:w="2268" w:type="dxa"/>
            <w:vAlign w:val="center"/>
          </w:tcPr>
          <w:p w14:paraId="26658D29">
            <w:pPr>
              <w:pStyle w:val="14"/>
            </w:pPr>
            <w:r>
              <w:t>≥90%</w:t>
            </w:r>
          </w:p>
        </w:tc>
        <w:tc>
          <w:tcPr>
            <w:tcW w:w="1276" w:type="dxa"/>
            <w:vAlign w:val="center"/>
          </w:tcPr>
          <w:p w14:paraId="54F5C656">
            <w:pPr>
              <w:pStyle w:val="14"/>
            </w:pPr>
            <w:r>
              <w:t>国家标准</w:t>
            </w:r>
          </w:p>
        </w:tc>
      </w:tr>
      <w:tr w14:paraId="4D4AC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4EC18"/>
        </w:tc>
        <w:tc>
          <w:tcPr>
            <w:tcW w:w="2268" w:type="dxa"/>
            <w:vAlign w:val="center"/>
          </w:tcPr>
          <w:p w14:paraId="68838E2D">
            <w:pPr>
              <w:pStyle w:val="14"/>
            </w:pPr>
            <w:r>
              <w:t>数量指标</w:t>
            </w:r>
          </w:p>
        </w:tc>
        <w:tc>
          <w:tcPr>
            <w:tcW w:w="2835" w:type="dxa"/>
            <w:vAlign w:val="center"/>
          </w:tcPr>
          <w:p w14:paraId="76FC8D1F">
            <w:pPr>
              <w:pStyle w:val="14"/>
            </w:pPr>
            <w:r>
              <w:t>孕产妇系统管理率</w:t>
            </w:r>
          </w:p>
        </w:tc>
        <w:tc>
          <w:tcPr>
            <w:tcW w:w="5386" w:type="dxa"/>
            <w:vAlign w:val="center"/>
          </w:tcPr>
          <w:p w14:paraId="2765A4F5">
            <w:pPr>
              <w:pStyle w:val="14"/>
            </w:pPr>
            <w:r>
              <w:t>孕产妇系统管理率</w:t>
            </w:r>
          </w:p>
        </w:tc>
        <w:tc>
          <w:tcPr>
            <w:tcW w:w="2268" w:type="dxa"/>
            <w:vAlign w:val="center"/>
          </w:tcPr>
          <w:p w14:paraId="5F2C14E5">
            <w:pPr>
              <w:pStyle w:val="14"/>
            </w:pPr>
            <w:r>
              <w:t>≥90%</w:t>
            </w:r>
          </w:p>
        </w:tc>
        <w:tc>
          <w:tcPr>
            <w:tcW w:w="1276" w:type="dxa"/>
            <w:vAlign w:val="center"/>
          </w:tcPr>
          <w:p w14:paraId="75600F7A">
            <w:pPr>
              <w:pStyle w:val="14"/>
            </w:pPr>
            <w:r>
              <w:t>国家标准</w:t>
            </w:r>
          </w:p>
        </w:tc>
      </w:tr>
      <w:tr w14:paraId="3170C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ECE27"/>
        </w:tc>
        <w:tc>
          <w:tcPr>
            <w:tcW w:w="2268" w:type="dxa"/>
            <w:vAlign w:val="center"/>
          </w:tcPr>
          <w:p w14:paraId="406A3082">
            <w:pPr>
              <w:pStyle w:val="14"/>
            </w:pPr>
            <w:r>
              <w:t>数量指标</w:t>
            </w:r>
          </w:p>
        </w:tc>
        <w:tc>
          <w:tcPr>
            <w:tcW w:w="2835" w:type="dxa"/>
            <w:vAlign w:val="center"/>
          </w:tcPr>
          <w:p w14:paraId="1A69F908">
            <w:pPr>
              <w:pStyle w:val="14"/>
            </w:pPr>
            <w:r>
              <w:t>高血压患者规范管理人数</w:t>
            </w:r>
          </w:p>
        </w:tc>
        <w:tc>
          <w:tcPr>
            <w:tcW w:w="5386" w:type="dxa"/>
            <w:vAlign w:val="center"/>
          </w:tcPr>
          <w:p w14:paraId="36172E02">
            <w:pPr>
              <w:pStyle w:val="14"/>
            </w:pPr>
            <w:r>
              <w:t>高血压患者规范管理人数</w:t>
            </w:r>
          </w:p>
        </w:tc>
        <w:tc>
          <w:tcPr>
            <w:tcW w:w="2268" w:type="dxa"/>
            <w:vAlign w:val="center"/>
          </w:tcPr>
          <w:p w14:paraId="135A662F">
            <w:pPr>
              <w:pStyle w:val="14"/>
            </w:pPr>
            <w:r>
              <w:t>≥61%</w:t>
            </w:r>
          </w:p>
        </w:tc>
        <w:tc>
          <w:tcPr>
            <w:tcW w:w="1276" w:type="dxa"/>
            <w:vAlign w:val="center"/>
          </w:tcPr>
          <w:p w14:paraId="529A29E0">
            <w:pPr>
              <w:pStyle w:val="14"/>
            </w:pPr>
            <w:r>
              <w:t>国家标准</w:t>
            </w:r>
          </w:p>
        </w:tc>
      </w:tr>
      <w:tr w14:paraId="04A6E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B4E0FA"/>
        </w:tc>
        <w:tc>
          <w:tcPr>
            <w:tcW w:w="2268" w:type="dxa"/>
            <w:vAlign w:val="center"/>
          </w:tcPr>
          <w:p w14:paraId="2191BF81">
            <w:pPr>
              <w:pStyle w:val="14"/>
            </w:pPr>
            <w:r>
              <w:t>数量指标</w:t>
            </w:r>
          </w:p>
        </w:tc>
        <w:tc>
          <w:tcPr>
            <w:tcW w:w="2835" w:type="dxa"/>
            <w:vAlign w:val="center"/>
          </w:tcPr>
          <w:p w14:paraId="5C7C91DF">
            <w:pPr>
              <w:pStyle w:val="14"/>
            </w:pPr>
            <w:r>
              <w:t>糖尿病患者规范管理人数</w:t>
            </w:r>
          </w:p>
        </w:tc>
        <w:tc>
          <w:tcPr>
            <w:tcW w:w="5386" w:type="dxa"/>
            <w:vAlign w:val="center"/>
          </w:tcPr>
          <w:p w14:paraId="6F5114D3">
            <w:pPr>
              <w:pStyle w:val="14"/>
            </w:pPr>
            <w:r>
              <w:t>糖尿病患者规范管理人数</w:t>
            </w:r>
          </w:p>
        </w:tc>
        <w:tc>
          <w:tcPr>
            <w:tcW w:w="2268" w:type="dxa"/>
            <w:vAlign w:val="center"/>
          </w:tcPr>
          <w:p w14:paraId="6B0DA1FC">
            <w:pPr>
              <w:pStyle w:val="14"/>
            </w:pPr>
            <w:r>
              <w:t>≥61%</w:t>
            </w:r>
          </w:p>
        </w:tc>
        <w:tc>
          <w:tcPr>
            <w:tcW w:w="1276" w:type="dxa"/>
            <w:vAlign w:val="center"/>
          </w:tcPr>
          <w:p w14:paraId="60713C91">
            <w:pPr>
              <w:pStyle w:val="14"/>
            </w:pPr>
            <w:r>
              <w:t>国家标准</w:t>
            </w:r>
          </w:p>
        </w:tc>
      </w:tr>
      <w:tr w14:paraId="16EA1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0D72A"/>
        </w:tc>
        <w:tc>
          <w:tcPr>
            <w:tcW w:w="2268" w:type="dxa"/>
            <w:vAlign w:val="center"/>
          </w:tcPr>
          <w:p w14:paraId="2E6B7694">
            <w:pPr>
              <w:pStyle w:val="14"/>
            </w:pPr>
            <w:r>
              <w:t>数量指标</w:t>
            </w:r>
          </w:p>
        </w:tc>
        <w:tc>
          <w:tcPr>
            <w:tcW w:w="2835" w:type="dxa"/>
            <w:vAlign w:val="center"/>
          </w:tcPr>
          <w:p w14:paraId="28F0F61E">
            <w:pPr>
              <w:pStyle w:val="14"/>
            </w:pPr>
            <w:r>
              <w:t>涂阳肺结核患者耐药筛查率</w:t>
            </w:r>
          </w:p>
        </w:tc>
        <w:tc>
          <w:tcPr>
            <w:tcW w:w="5386" w:type="dxa"/>
            <w:vAlign w:val="center"/>
          </w:tcPr>
          <w:p w14:paraId="410B3321">
            <w:pPr>
              <w:pStyle w:val="14"/>
            </w:pPr>
            <w:r>
              <w:t>涂阳肺结核患者耐药筛查率</w:t>
            </w:r>
          </w:p>
        </w:tc>
        <w:tc>
          <w:tcPr>
            <w:tcW w:w="2268" w:type="dxa"/>
            <w:vAlign w:val="center"/>
          </w:tcPr>
          <w:p w14:paraId="6DA16732">
            <w:pPr>
              <w:pStyle w:val="14"/>
            </w:pPr>
            <w:r>
              <w:t>≥90%</w:t>
            </w:r>
          </w:p>
        </w:tc>
        <w:tc>
          <w:tcPr>
            <w:tcW w:w="1276" w:type="dxa"/>
            <w:vAlign w:val="center"/>
          </w:tcPr>
          <w:p w14:paraId="640DCC8A">
            <w:pPr>
              <w:pStyle w:val="14"/>
            </w:pPr>
            <w:r>
              <w:t>国家标准</w:t>
            </w:r>
          </w:p>
        </w:tc>
      </w:tr>
      <w:tr w14:paraId="0C3F2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BCA26"/>
        </w:tc>
        <w:tc>
          <w:tcPr>
            <w:tcW w:w="2268" w:type="dxa"/>
            <w:vAlign w:val="center"/>
          </w:tcPr>
          <w:p w14:paraId="60D044A5">
            <w:pPr>
              <w:pStyle w:val="14"/>
            </w:pPr>
            <w:r>
              <w:t>数量指标</w:t>
            </w:r>
          </w:p>
        </w:tc>
        <w:tc>
          <w:tcPr>
            <w:tcW w:w="2835" w:type="dxa"/>
            <w:vAlign w:val="center"/>
          </w:tcPr>
          <w:p w14:paraId="105BA868">
            <w:pPr>
              <w:pStyle w:val="14"/>
            </w:pPr>
            <w:r>
              <w:t>65岁及以上老年人医养结合服务</w:t>
            </w:r>
          </w:p>
        </w:tc>
        <w:tc>
          <w:tcPr>
            <w:tcW w:w="5386" w:type="dxa"/>
            <w:vAlign w:val="center"/>
          </w:tcPr>
          <w:p w14:paraId="7ED52EFB">
            <w:pPr>
              <w:pStyle w:val="14"/>
            </w:pPr>
            <w:r>
              <w:t>65岁及以上老年人医养结合服务人数</w:t>
            </w:r>
          </w:p>
        </w:tc>
        <w:tc>
          <w:tcPr>
            <w:tcW w:w="2268" w:type="dxa"/>
            <w:vAlign w:val="center"/>
          </w:tcPr>
          <w:p w14:paraId="373CB9C0">
            <w:pPr>
              <w:pStyle w:val="14"/>
            </w:pPr>
            <w:r>
              <w:t>≥70%</w:t>
            </w:r>
          </w:p>
        </w:tc>
        <w:tc>
          <w:tcPr>
            <w:tcW w:w="1276" w:type="dxa"/>
            <w:vAlign w:val="center"/>
          </w:tcPr>
          <w:p w14:paraId="3AB01C38">
            <w:pPr>
              <w:pStyle w:val="14"/>
            </w:pPr>
            <w:r>
              <w:t>国家标准</w:t>
            </w:r>
          </w:p>
        </w:tc>
      </w:tr>
      <w:tr w14:paraId="32406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20846"/>
        </w:tc>
        <w:tc>
          <w:tcPr>
            <w:tcW w:w="2268" w:type="dxa"/>
            <w:vAlign w:val="center"/>
          </w:tcPr>
          <w:p w14:paraId="2380B30D">
            <w:pPr>
              <w:pStyle w:val="14"/>
            </w:pPr>
            <w:r>
              <w:t>数量指标</w:t>
            </w:r>
          </w:p>
        </w:tc>
        <w:tc>
          <w:tcPr>
            <w:tcW w:w="2835" w:type="dxa"/>
            <w:vAlign w:val="center"/>
          </w:tcPr>
          <w:p w14:paraId="4450F8D5">
            <w:pPr>
              <w:pStyle w:val="14"/>
            </w:pPr>
            <w:r>
              <w:t>中医药健康管理服务目标人群覆盖</w:t>
            </w:r>
          </w:p>
        </w:tc>
        <w:tc>
          <w:tcPr>
            <w:tcW w:w="5386" w:type="dxa"/>
            <w:vAlign w:val="center"/>
          </w:tcPr>
          <w:p w14:paraId="1F23F3FC">
            <w:pPr>
              <w:pStyle w:val="14"/>
            </w:pPr>
            <w:r>
              <w:t>中医药健康管理服务目标人群覆盖人数</w:t>
            </w:r>
          </w:p>
        </w:tc>
        <w:tc>
          <w:tcPr>
            <w:tcW w:w="2268" w:type="dxa"/>
            <w:vAlign w:val="center"/>
          </w:tcPr>
          <w:p w14:paraId="2DA78A21">
            <w:pPr>
              <w:pStyle w:val="14"/>
            </w:pPr>
            <w:r>
              <w:t>≥70%</w:t>
            </w:r>
          </w:p>
        </w:tc>
        <w:tc>
          <w:tcPr>
            <w:tcW w:w="1276" w:type="dxa"/>
            <w:vAlign w:val="center"/>
          </w:tcPr>
          <w:p w14:paraId="6C57A115">
            <w:pPr>
              <w:pStyle w:val="14"/>
            </w:pPr>
            <w:r>
              <w:t>国家标准</w:t>
            </w:r>
          </w:p>
        </w:tc>
      </w:tr>
      <w:tr w14:paraId="56E39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01A04"/>
        </w:tc>
        <w:tc>
          <w:tcPr>
            <w:tcW w:w="2268" w:type="dxa"/>
            <w:vAlign w:val="center"/>
          </w:tcPr>
          <w:p w14:paraId="2F8B68B2">
            <w:pPr>
              <w:pStyle w:val="14"/>
            </w:pPr>
            <w:r>
              <w:t>数量指标</w:t>
            </w:r>
          </w:p>
        </w:tc>
        <w:tc>
          <w:tcPr>
            <w:tcW w:w="2835" w:type="dxa"/>
            <w:vAlign w:val="center"/>
          </w:tcPr>
          <w:p w14:paraId="5C604D08">
            <w:pPr>
              <w:pStyle w:val="14"/>
            </w:pPr>
            <w:r>
              <w:t>传染病防治监督处罚案件数</w:t>
            </w:r>
          </w:p>
        </w:tc>
        <w:tc>
          <w:tcPr>
            <w:tcW w:w="5386" w:type="dxa"/>
            <w:vAlign w:val="center"/>
          </w:tcPr>
          <w:p w14:paraId="476C139D">
            <w:pPr>
              <w:pStyle w:val="14"/>
            </w:pPr>
            <w:r>
              <w:t>传染病防治监督处罚案件数</w:t>
            </w:r>
          </w:p>
        </w:tc>
        <w:tc>
          <w:tcPr>
            <w:tcW w:w="2268" w:type="dxa"/>
            <w:vAlign w:val="center"/>
          </w:tcPr>
          <w:p w14:paraId="643038D7">
            <w:pPr>
              <w:pStyle w:val="14"/>
            </w:pPr>
            <w:r>
              <w:t>≥95%</w:t>
            </w:r>
          </w:p>
        </w:tc>
        <w:tc>
          <w:tcPr>
            <w:tcW w:w="1276" w:type="dxa"/>
            <w:vAlign w:val="center"/>
          </w:tcPr>
          <w:p w14:paraId="0C1410F9">
            <w:pPr>
              <w:pStyle w:val="14"/>
            </w:pPr>
            <w:r>
              <w:t>国家标准</w:t>
            </w:r>
          </w:p>
        </w:tc>
      </w:tr>
      <w:tr w14:paraId="16609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982EA"/>
        </w:tc>
        <w:tc>
          <w:tcPr>
            <w:tcW w:w="2268" w:type="dxa"/>
            <w:vAlign w:val="center"/>
          </w:tcPr>
          <w:p w14:paraId="5225ACAF">
            <w:pPr>
              <w:pStyle w:val="14"/>
            </w:pPr>
            <w:r>
              <w:t>数量指标</w:t>
            </w:r>
          </w:p>
        </w:tc>
        <w:tc>
          <w:tcPr>
            <w:tcW w:w="2835" w:type="dxa"/>
            <w:vAlign w:val="center"/>
          </w:tcPr>
          <w:p w14:paraId="5526FBF6">
            <w:pPr>
              <w:pStyle w:val="14"/>
            </w:pPr>
            <w:r>
              <w:t>居民规范化电子健康档案覆盖率</w:t>
            </w:r>
          </w:p>
        </w:tc>
        <w:tc>
          <w:tcPr>
            <w:tcW w:w="5386" w:type="dxa"/>
            <w:vAlign w:val="center"/>
          </w:tcPr>
          <w:p w14:paraId="073E663D">
            <w:pPr>
              <w:pStyle w:val="14"/>
            </w:pPr>
            <w:r>
              <w:t>居民规范化电子健康档案覆盖率</w:t>
            </w:r>
          </w:p>
        </w:tc>
        <w:tc>
          <w:tcPr>
            <w:tcW w:w="2268" w:type="dxa"/>
            <w:vAlign w:val="center"/>
          </w:tcPr>
          <w:p w14:paraId="1CE6BA0D">
            <w:pPr>
              <w:pStyle w:val="14"/>
            </w:pPr>
            <w:r>
              <w:t>≥61%</w:t>
            </w:r>
          </w:p>
        </w:tc>
        <w:tc>
          <w:tcPr>
            <w:tcW w:w="1276" w:type="dxa"/>
            <w:vAlign w:val="center"/>
          </w:tcPr>
          <w:p w14:paraId="42EBBF21">
            <w:pPr>
              <w:pStyle w:val="14"/>
            </w:pPr>
            <w:r>
              <w:t>国家标准</w:t>
            </w:r>
          </w:p>
        </w:tc>
      </w:tr>
      <w:tr w14:paraId="5F1BF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38F9E"/>
        </w:tc>
        <w:tc>
          <w:tcPr>
            <w:tcW w:w="2268" w:type="dxa"/>
            <w:vAlign w:val="center"/>
          </w:tcPr>
          <w:p w14:paraId="385BBCF0">
            <w:pPr>
              <w:pStyle w:val="14"/>
            </w:pPr>
            <w:r>
              <w:t>质量指标</w:t>
            </w:r>
          </w:p>
        </w:tc>
        <w:tc>
          <w:tcPr>
            <w:tcW w:w="2835" w:type="dxa"/>
            <w:vAlign w:val="center"/>
          </w:tcPr>
          <w:p w14:paraId="6D640BCA">
            <w:pPr>
              <w:pStyle w:val="14"/>
            </w:pPr>
            <w:r>
              <w:t>三岁以下儿童系统管理率</w:t>
            </w:r>
          </w:p>
        </w:tc>
        <w:tc>
          <w:tcPr>
            <w:tcW w:w="5386" w:type="dxa"/>
            <w:vAlign w:val="center"/>
          </w:tcPr>
          <w:p w14:paraId="605D64C9">
            <w:pPr>
              <w:pStyle w:val="14"/>
            </w:pPr>
            <w:r>
              <w:t>三岁以下儿童系统管理率</w:t>
            </w:r>
          </w:p>
        </w:tc>
        <w:tc>
          <w:tcPr>
            <w:tcW w:w="2268" w:type="dxa"/>
            <w:vAlign w:val="center"/>
          </w:tcPr>
          <w:p w14:paraId="58881A09">
            <w:pPr>
              <w:pStyle w:val="14"/>
            </w:pPr>
            <w:r>
              <w:t>≥80%</w:t>
            </w:r>
          </w:p>
        </w:tc>
        <w:tc>
          <w:tcPr>
            <w:tcW w:w="1276" w:type="dxa"/>
            <w:vAlign w:val="center"/>
          </w:tcPr>
          <w:p w14:paraId="476EFDCA">
            <w:pPr>
              <w:pStyle w:val="14"/>
            </w:pPr>
            <w:r>
              <w:t>国家标准</w:t>
            </w:r>
          </w:p>
        </w:tc>
      </w:tr>
      <w:tr w14:paraId="6A80E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B6996"/>
        </w:tc>
        <w:tc>
          <w:tcPr>
            <w:tcW w:w="2268" w:type="dxa"/>
            <w:vAlign w:val="center"/>
          </w:tcPr>
          <w:p w14:paraId="77F66B9D">
            <w:pPr>
              <w:pStyle w:val="14"/>
            </w:pPr>
            <w:r>
              <w:t>数量指标</w:t>
            </w:r>
          </w:p>
        </w:tc>
        <w:tc>
          <w:tcPr>
            <w:tcW w:w="2835" w:type="dxa"/>
            <w:vAlign w:val="center"/>
          </w:tcPr>
          <w:p w14:paraId="5C742D84">
            <w:pPr>
              <w:pStyle w:val="14"/>
            </w:pPr>
            <w:r>
              <w:t>购买协管服务人次</w:t>
            </w:r>
          </w:p>
        </w:tc>
        <w:tc>
          <w:tcPr>
            <w:tcW w:w="5386" w:type="dxa"/>
            <w:vAlign w:val="center"/>
          </w:tcPr>
          <w:p w14:paraId="4B585986">
            <w:pPr>
              <w:pStyle w:val="14"/>
            </w:pPr>
            <w:r>
              <w:t>购买协管服务人次</w:t>
            </w:r>
          </w:p>
        </w:tc>
        <w:tc>
          <w:tcPr>
            <w:tcW w:w="2268" w:type="dxa"/>
            <w:vAlign w:val="center"/>
          </w:tcPr>
          <w:p w14:paraId="5F67EBC7">
            <w:pPr>
              <w:pStyle w:val="14"/>
            </w:pPr>
            <w:r>
              <w:t>≥90%</w:t>
            </w:r>
          </w:p>
        </w:tc>
        <w:tc>
          <w:tcPr>
            <w:tcW w:w="1276" w:type="dxa"/>
            <w:vAlign w:val="center"/>
          </w:tcPr>
          <w:p w14:paraId="79CF63A2">
            <w:pPr>
              <w:pStyle w:val="14"/>
            </w:pPr>
            <w:r>
              <w:t>国家标准</w:t>
            </w:r>
          </w:p>
        </w:tc>
      </w:tr>
      <w:tr w14:paraId="228E3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42D7A"/>
        </w:tc>
        <w:tc>
          <w:tcPr>
            <w:tcW w:w="2268" w:type="dxa"/>
            <w:vAlign w:val="center"/>
          </w:tcPr>
          <w:p w14:paraId="1792159D">
            <w:pPr>
              <w:pStyle w:val="14"/>
            </w:pPr>
            <w:r>
              <w:t>时效指标</w:t>
            </w:r>
          </w:p>
        </w:tc>
        <w:tc>
          <w:tcPr>
            <w:tcW w:w="2835" w:type="dxa"/>
            <w:vAlign w:val="center"/>
          </w:tcPr>
          <w:p w14:paraId="2451259D">
            <w:pPr>
              <w:pStyle w:val="14"/>
            </w:pPr>
            <w:r>
              <w:t>按时完成</w:t>
            </w:r>
          </w:p>
        </w:tc>
        <w:tc>
          <w:tcPr>
            <w:tcW w:w="5386" w:type="dxa"/>
            <w:vAlign w:val="center"/>
          </w:tcPr>
          <w:p w14:paraId="51E21453">
            <w:pPr>
              <w:pStyle w:val="14"/>
            </w:pPr>
            <w:r>
              <w:t>按时完成</w:t>
            </w:r>
          </w:p>
        </w:tc>
        <w:tc>
          <w:tcPr>
            <w:tcW w:w="2268" w:type="dxa"/>
            <w:vAlign w:val="center"/>
          </w:tcPr>
          <w:p w14:paraId="5F9AC128">
            <w:pPr>
              <w:pStyle w:val="14"/>
            </w:pPr>
            <w:r>
              <w:t>年度内</w:t>
            </w:r>
          </w:p>
        </w:tc>
        <w:tc>
          <w:tcPr>
            <w:tcW w:w="1276" w:type="dxa"/>
            <w:vAlign w:val="center"/>
          </w:tcPr>
          <w:p w14:paraId="1E97CF40">
            <w:pPr>
              <w:pStyle w:val="14"/>
            </w:pPr>
            <w:r>
              <w:t>依据实际工作需要</w:t>
            </w:r>
          </w:p>
        </w:tc>
      </w:tr>
      <w:tr w14:paraId="7BF28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F5D05"/>
        </w:tc>
        <w:tc>
          <w:tcPr>
            <w:tcW w:w="2268" w:type="dxa"/>
            <w:vAlign w:val="center"/>
          </w:tcPr>
          <w:p w14:paraId="75561060">
            <w:pPr>
              <w:pStyle w:val="14"/>
            </w:pPr>
            <w:r>
              <w:t>成本指标</w:t>
            </w:r>
          </w:p>
        </w:tc>
        <w:tc>
          <w:tcPr>
            <w:tcW w:w="2835" w:type="dxa"/>
            <w:vAlign w:val="center"/>
          </w:tcPr>
          <w:p w14:paraId="3AD2A5AD">
            <w:pPr>
              <w:pStyle w:val="14"/>
            </w:pPr>
            <w:r>
              <w:t>资金成本</w:t>
            </w:r>
          </w:p>
        </w:tc>
        <w:tc>
          <w:tcPr>
            <w:tcW w:w="5386" w:type="dxa"/>
            <w:vAlign w:val="center"/>
          </w:tcPr>
          <w:p w14:paraId="53591823">
            <w:pPr>
              <w:pStyle w:val="14"/>
            </w:pPr>
            <w:r>
              <w:t>资金成本</w:t>
            </w:r>
          </w:p>
        </w:tc>
        <w:tc>
          <w:tcPr>
            <w:tcW w:w="2268" w:type="dxa"/>
            <w:vAlign w:val="center"/>
          </w:tcPr>
          <w:p w14:paraId="30B98BD9">
            <w:pPr>
              <w:pStyle w:val="14"/>
            </w:pPr>
            <w:r>
              <w:t>36.3</w:t>
            </w:r>
            <w:r>
              <w:rPr>
                <w:rFonts w:hint="eastAsia"/>
              </w:rPr>
              <w:t>6</w:t>
            </w:r>
            <w:r>
              <w:t>万元</w:t>
            </w:r>
          </w:p>
        </w:tc>
        <w:tc>
          <w:tcPr>
            <w:tcW w:w="1276" w:type="dxa"/>
            <w:vAlign w:val="center"/>
          </w:tcPr>
          <w:p w14:paraId="3B5259C9">
            <w:pPr>
              <w:pStyle w:val="14"/>
            </w:pPr>
            <w:r>
              <w:t>依据实际工作需要</w:t>
            </w:r>
          </w:p>
        </w:tc>
      </w:tr>
      <w:tr w14:paraId="12A20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8C076B">
            <w:pPr>
              <w:pStyle w:val="15"/>
            </w:pPr>
            <w:r>
              <w:t>效益指标</w:t>
            </w:r>
          </w:p>
        </w:tc>
        <w:tc>
          <w:tcPr>
            <w:tcW w:w="2268" w:type="dxa"/>
            <w:vAlign w:val="center"/>
          </w:tcPr>
          <w:p w14:paraId="3E9A691D">
            <w:pPr>
              <w:pStyle w:val="14"/>
            </w:pPr>
            <w:r>
              <w:t>社会效益指标</w:t>
            </w:r>
          </w:p>
        </w:tc>
        <w:tc>
          <w:tcPr>
            <w:tcW w:w="2835" w:type="dxa"/>
            <w:vAlign w:val="center"/>
          </w:tcPr>
          <w:p w14:paraId="3D71606B">
            <w:pPr>
              <w:pStyle w:val="14"/>
            </w:pPr>
            <w:r>
              <w:t>城乡居民公共卫生差距</w:t>
            </w:r>
          </w:p>
        </w:tc>
        <w:tc>
          <w:tcPr>
            <w:tcW w:w="5386" w:type="dxa"/>
            <w:vAlign w:val="center"/>
          </w:tcPr>
          <w:p w14:paraId="4A066C94">
            <w:pPr>
              <w:pStyle w:val="14"/>
            </w:pPr>
            <w:r>
              <w:t>城乡居民公共卫生差距</w:t>
            </w:r>
          </w:p>
        </w:tc>
        <w:tc>
          <w:tcPr>
            <w:tcW w:w="2268" w:type="dxa"/>
            <w:vAlign w:val="center"/>
          </w:tcPr>
          <w:p w14:paraId="69FE41B3">
            <w:pPr>
              <w:pStyle w:val="14"/>
            </w:pPr>
            <w:r>
              <w:t>不断缩小</w:t>
            </w:r>
          </w:p>
        </w:tc>
        <w:tc>
          <w:tcPr>
            <w:tcW w:w="1276" w:type="dxa"/>
            <w:vAlign w:val="center"/>
          </w:tcPr>
          <w:p w14:paraId="7CB5B89E">
            <w:pPr>
              <w:pStyle w:val="14"/>
            </w:pPr>
            <w:r>
              <w:t>依据实际工作需要</w:t>
            </w:r>
          </w:p>
        </w:tc>
      </w:tr>
      <w:tr w14:paraId="5FB77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DBD8F"/>
        </w:tc>
        <w:tc>
          <w:tcPr>
            <w:tcW w:w="2268" w:type="dxa"/>
            <w:vAlign w:val="center"/>
          </w:tcPr>
          <w:p w14:paraId="794ED6EA">
            <w:pPr>
              <w:pStyle w:val="14"/>
            </w:pPr>
            <w:r>
              <w:t>可持续影响指标</w:t>
            </w:r>
          </w:p>
        </w:tc>
        <w:tc>
          <w:tcPr>
            <w:tcW w:w="2835" w:type="dxa"/>
            <w:vAlign w:val="center"/>
          </w:tcPr>
          <w:p w14:paraId="2AE7D29B">
            <w:pPr>
              <w:pStyle w:val="14"/>
            </w:pPr>
            <w:r>
              <w:t>提升公共服务水平和质量</w:t>
            </w:r>
          </w:p>
        </w:tc>
        <w:tc>
          <w:tcPr>
            <w:tcW w:w="5386" w:type="dxa"/>
            <w:vAlign w:val="center"/>
          </w:tcPr>
          <w:p w14:paraId="75D5B694">
            <w:pPr>
              <w:pStyle w:val="14"/>
            </w:pPr>
            <w:r>
              <w:t>提升公共服务水平和质量</w:t>
            </w:r>
          </w:p>
        </w:tc>
        <w:tc>
          <w:tcPr>
            <w:tcW w:w="2268" w:type="dxa"/>
            <w:vAlign w:val="center"/>
          </w:tcPr>
          <w:p w14:paraId="18112651">
            <w:pPr>
              <w:pStyle w:val="14"/>
            </w:pPr>
            <w:r>
              <w:t>不断提高</w:t>
            </w:r>
          </w:p>
        </w:tc>
        <w:tc>
          <w:tcPr>
            <w:tcW w:w="1276" w:type="dxa"/>
            <w:vAlign w:val="center"/>
          </w:tcPr>
          <w:p w14:paraId="1F14B049">
            <w:pPr>
              <w:pStyle w:val="14"/>
            </w:pPr>
            <w:r>
              <w:t>依据实际工作需要</w:t>
            </w:r>
          </w:p>
        </w:tc>
      </w:tr>
      <w:tr w14:paraId="7E70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D8D8D">
            <w:pPr>
              <w:pStyle w:val="15"/>
            </w:pPr>
            <w:r>
              <w:t>满意度指标</w:t>
            </w:r>
          </w:p>
        </w:tc>
        <w:tc>
          <w:tcPr>
            <w:tcW w:w="2268" w:type="dxa"/>
            <w:vAlign w:val="center"/>
          </w:tcPr>
          <w:p w14:paraId="7DA9A737">
            <w:pPr>
              <w:pStyle w:val="14"/>
            </w:pPr>
            <w:r>
              <w:t>服务对象满意度指标</w:t>
            </w:r>
          </w:p>
        </w:tc>
        <w:tc>
          <w:tcPr>
            <w:tcW w:w="2835" w:type="dxa"/>
            <w:vAlign w:val="center"/>
          </w:tcPr>
          <w:p w14:paraId="35599496">
            <w:pPr>
              <w:pStyle w:val="14"/>
            </w:pPr>
            <w:r>
              <w:t>服务对象满意度指标</w:t>
            </w:r>
          </w:p>
        </w:tc>
        <w:tc>
          <w:tcPr>
            <w:tcW w:w="5386" w:type="dxa"/>
            <w:vAlign w:val="center"/>
          </w:tcPr>
          <w:p w14:paraId="731243EF">
            <w:pPr>
              <w:pStyle w:val="14"/>
            </w:pPr>
            <w:r>
              <w:t>服务对象满意度指标</w:t>
            </w:r>
          </w:p>
        </w:tc>
        <w:tc>
          <w:tcPr>
            <w:tcW w:w="2268" w:type="dxa"/>
            <w:vAlign w:val="center"/>
          </w:tcPr>
          <w:p w14:paraId="55D3672C">
            <w:pPr>
              <w:pStyle w:val="14"/>
            </w:pPr>
            <w:r>
              <w:t>≥95较上年提高</w:t>
            </w:r>
          </w:p>
        </w:tc>
        <w:tc>
          <w:tcPr>
            <w:tcW w:w="1276" w:type="dxa"/>
            <w:vAlign w:val="center"/>
          </w:tcPr>
          <w:p w14:paraId="15E43FDD">
            <w:pPr>
              <w:pStyle w:val="14"/>
            </w:pPr>
            <w:r>
              <w:t>依据实际工作需要</w:t>
            </w:r>
          </w:p>
        </w:tc>
      </w:tr>
    </w:tbl>
    <w:p w14:paraId="25E2A2E3">
      <w:pPr>
        <w:sectPr>
          <w:pgSz w:w="16840" w:h="11900" w:orient="landscape"/>
          <w:pgMar w:top="1361" w:right="1020" w:bottom="1134" w:left="1020" w:header="720" w:footer="720" w:gutter="0"/>
          <w:cols w:space="720" w:num="1"/>
        </w:sectPr>
      </w:pPr>
    </w:p>
    <w:p w14:paraId="495AC5B0">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FD3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2CDB29">
            <w:pPr>
              <w:pStyle w:val="13"/>
            </w:pPr>
            <w:r>
              <w:t>单位：万元</w:t>
            </w:r>
          </w:p>
        </w:tc>
      </w:tr>
      <w:tr w14:paraId="2D821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F62F9C">
            <w:pPr>
              <w:pStyle w:val="12"/>
            </w:pPr>
            <w:r>
              <w:t>项目编码</w:t>
            </w:r>
          </w:p>
        </w:tc>
        <w:tc>
          <w:tcPr>
            <w:tcW w:w="5103" w:type="dxa"/>
            <w:gridSpan w:val="2"/>
            <w:vAlign w:val="center"/>
          </w:tcPr>
          <w:p w14:paraId="74B156A4">
            <w:pPr>
              <w:pStyle w:val="14"/>
            </w:pPr>
            <w:r>
              <w:t>13052526P008749100235</w:t>
            </w:r>
          </w:p>
        </w:tc>
        <w:tc>
          <w:tcPr>
            <w:tcW w:w="2835" w:type="dxa"/>
            <w:vAlign w:val="center"/>
          </w:tcPr>
          <w:p w14:paraId="12291654">
            <w:pPr>
              <w:pStyle w:val="12"/>
            </w:pPr>
            <w:r>
              <w:t>项目名称</w:t>
            </w:r>
          </w:p>
        </w:tc>
        <w:tc>
          <w:tcPr>
            <w:tcW w:w="6095" w:type="dxa"/>
            <w:gridSpan w:val="3"/>
            <w:vAlign w:val="center"/>
          </w:tcPr>
          <w:p w14:paraId="151FD7A5">
            <w:pPr>
              <w:pStyle w:val="14"/>
            </w:pPr>
            <w:r>
              <w:t>冀财社[2025]124号/中央/提前下达2026年基本药物制度（村卫生室补助资金）</w:t>
            </w:r>
          </w:p>
        </w:tc>
      </w:tr>
      <w:tr w14:paraId="09733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E145B4">
            <w:pPr>
              <w:pStyle w:val="12"/>
            </w:pPr>
            <w:r>
              <w:t>预算规模及资金用途</w:t>
            </w:r>
          </w:p>
        </w:tc>
        <w:tc>
          <w:tcPr>
            <w:tcW w:w="2268" w:type="dxa"/>
            <w:vAlign w:val="center"/>
          </w:tcPr>
          <w:p w14:paraId="6B0CA780">
            <w:pPr>
              <w:pStyle w:val="12"/>
            </w:pPr>
            <w:r>
              <w:t>预算数</w:t>
            </w:r>
          </w:p>
        </w:tc>
        <w:tc>
          <w:tcPr>
            <w:tcW w:w="2835" w:type="dxa"/>
            <w:vAlign w:val="center"/>
          </w:tcPr>
          <w:p w14:paraId="4AB9CC22">
            <w:pPr>
              <w:pStyle w:val="14"/>
            </w:pPr>
            <w:r>
              <w:t>8.17</w:t>
            </w:r>
          </w:p>
        </w:tc>
        <w:tc>
          <w:tcPr>
            <w:tcW w:w="2835" w:type="dxa"/>
            <w:vAlign w:val="center"/>
          </w:tcPr>
          <w:p w14:paraId="25E744BC">
            <w:pPr>
              <w:pStyle w:val="12"/>
            </w:pPr>
            <w:r>
              <w:t>其中：财政    资金</w:t>
            </w:r>
          </w:p>
        </w:tc>
        <w:tc>
          <w:tcPr>
            <w:tcW w:w="2551" w:type="dxa"/>
            <w:vAlign w:val="center"/>
          </w:tcPr>
          <w:p w14:paraId="1FF796F6">
            <w:pPr>
              <w:pStyle w:val="14"/>
            </w:pPr>
            <w:r>
              <w:t>8.17</w:t>
            </w:r>
          </w:p>
        </w:tc>
        <w:tc>
          <w:tcPr>
            <w:tcW w:w="2268" w:type="dxa"/>
            <w:vAlign w:val="center"/>
          </w:tcPr>
          <w:p w14:paraId="79E920D0">
            <w:pPr>
              <w:pStyle w:val="12"/>
            </w:pPr>
            <w:r>
              <w:t>其他资金</w:t>
            </w:r>
          </w:p>
        </w:tc>
        <w:tc>
          <w:tcPr>
            <w:tcW w:w="1276" w:type="dxa"/>
            <w:vAlign w:val="center"/>
          </w:tcPr>
          <w:p w14:paraId="2524E6FB">
            <w:pPr>
              <w:pStyle w:val="14"/>
            </w:pPr>
          </w:p>
        </w:tc>
      </w:tr>
      <w:tr w14:paraId="4E75B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12A06C"/>
        </w:tc>
        <w:tc>
          <w:tcPr>
            <w:tcW w:w="14033" w:type="dxa"/>
            <w:gridSpan w:val="6"/>
            <w:vAlign w:val="center"/>
          </w:tcPr>
          <w:p w14:paraId="434B8B47">
            <w:pPr>
              <w:pStyle w:val="14"/>
            </w:pPr>
            <w:r>
              <w:t>用于村卫生室基本药物补助。</w:t>
            </w:r>
          </w:p>
        </w:tc>
      </w:tr>
      <w:tr w14:paraId="05EB8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612C4">
            <w:pPr>
              <w:pStyle w:val="12"/>
            </w:pPr>
            <w:r>
              <w:t>资金支出计划（%）</w:t>
            </w:r>
          </w:p>
        </w:tc>
        <w:tc>
          <w:tcPr>
            <w:tcW w:w="5103" w:type="dxa"/>
            <w:gridSpan w:val="2"/>
            <w:vAlign w:val="center"/>
          </w:tcPr>
          <w:p w14:paraId="6EE5A81B">
            <w:pPr>
              <w:pStyle w:val="12"/>
            </w:pPr>
            <w:r>
              <w:t>3月底</w:t>
            </w:r>
          </w:p>
        </w:tc>
        <w:tc>
          <w:tcPr>
            <w:tcW w:w="2835" w:type="dxa"/>
            <w:vAlign w:val="center"/>
          </w:tcPr>
          <w:p w14:paraId="09A890EE">
            <w:pPr>
              <w:pStyle w:val="12"/>
            </w:pPr>
            <w:r>
              <w:t>6月底</w:t>
            </w:r>
          </w:p>
        </w:tc>
        <w:tc>
          <w:tcPr>
            <w:tcW w:w="2551" w:type="dxa"/>
            <w:vAlign w:val="center"/>
          </w:tcPr>
          <w:p w14:paraId="2F86A394">
            <w:pPr>
              <w:pStyle w:val="12"/>
            </w:pPr>
            <w:r>
              <w:t>10月底</w:t>
            </w:r>
          </w:p>
        </w:tc>
        <w:tc>
          <w:tcPr>
            <w:tcW w:w="3544" w:type="dxa"/>
            <w:gridSpan w:val="2"/>
            <w:vAlign w:val="center"/>
          </w:tcPr>
          <w:p w14:paraId="6CA9FC0B">
            <w:pPr>
              <w:pStyle w:val="12"/>
            </w:pPr>
            <w:r>
              <w:t>12月底</w:t>
            </w:r>
          </w:p>
        </w:tc>
      </w:tr>
      <w:tr w14:paraId="51C43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418741"/>
        </w:tc>
        <w:tc>
          <w:tcPr>
            <w:tcW w:w="5103" w:type="dxa"/>
            <w:gridSpan w:val="2"/>
            <w:vAlign w:val="center"/>
          </w:tcPr>
          <w:p w14:paraId="6545EE2A">
            <w:pPr>
              <w:pStyle w:val="15"/>
            </w:pPr>
            <w:r>
              <w:t>30%</w:t>
            </w:r>
          </w:p>
        </w:tc>
        <w:tc>
          <w:tcPr>
            <w:tcW w:w="2835" w:type="dxa"/>
            <w:vAlign w:val="center"/>
          </w:tcPr>
          <w:p w14:paraId="21F91BFF">
            <w:pPr>
              <w:pStyle w:val="15"/>
            </w:pPr>
            <w:r>
              <w:t>60%</w:t>
            </w:r>
          </w:p>
        </w:tc>
        <w:tc>
          <w:tcPr>
            <w:tcW w:w="2551" w:type="dxa"/>
            <w:vAlign w:val="center"/>
          </w:tcPr>
          <w:p w14:paraId="6E43E23B">
            <w:pPr>
              <w:pStyle w:val="15"/>
            </w:pPr>
            <w:r>
              <w:t>90%</w:t>
            </w:r>
          </w:p>
        </w:tc>
        <w:tc>
          <w:tcPr>
            <w:tcW w:w="3544" w:type="dxa"/>
            <w:gridSpan w:val="2"/>
            <w:vAlign w:val="center"/>
          </w:tcPr>
          <w:p w14:paraId="1C1DF384">
            <w:pPr>
              <w:pStyle w:val="15"/>
            </w:pPr>
            <w:r>
              <w:t>100%</w:t>
            </w:r>
          </w:p>
        </w:tc>
      </w:tr>
      <w:tr w14:paraId="2ECC38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10CA71">
            <w:pPr>
              <w:pStyle w:val="12"/>
            </w:pPr>
            <w:r>
              <w:t>绩效目标</w:t>
            </w:r>
          </w:p>
        </w:tc>
        <w:tc>
          <w:tcPr>
            <w:tcW w:w="14033" w:type="dxa"/>
            <w:gridSpan w:val="6"/>
            <w:vAlign w:val="center"/>
          </w:tcPr>
          <w:p w14:paraId="18DCA9B5">
            <w:pPr>
              <w:pStyle w:val="14"/>
            </w:pPr>
            <w:r>
              <w:t>1.政府办基层医疗卫生机构实施国家基本药物制度覆盖数量</w:t>
            </w:r>
          </w:p>
          <w:p w14:paraId="3A12BEDE">
            <w:pPr>
              <w:pStyle w:val="14"/>
            </w:pPr>
            <w:r>
              <w:t>2.政府办基层医疗卫生机构实施国家基本药物制度覆盖数量</w:t>
            </w:r>
          </w:p>
        </w:tc>
      </w:tr>
    </w:tbl>
    <w:p w14:paraId="3669569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C60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4E1F713">
            <w:pPr>
              <w:pStyle w:val="12"/>
            </w:pPr>
            <w:r>
              <w:t>一级指标</w:t>
            </w:r>
          </w:p>
        </w:tc>
        <w:tc>
          <w:tcPr>
            <w:tcW w:w="2268" w:type="dxa"/>
            <w:vAlign w:val="center"/>
          </w:tcPr>
          <w:p w14:paraId="1BBF47BB">
            <w:pPr>
              <w:pStyle w:val="12"/>
            </w:pPr>
            <w:r>
              <w:t>二级指标</w:t>
            </w:r>
          </w:p>
        </w:tc>
        <w:tc>
          <w:tcPr>
            <w:tcW w:w="2835" w:type="dxa"/>
            <w:vAlign w:val="center"/>
          </w:tcPr>
          <w:p w14:paraId="725B34FB">
            <w:pPr>
              <w:pStyle w:val="12"/>
            </w:pPr>
            <w:r>
              <w:t>三级指标</w:t>
            </w:r>
          </w:p>
        </w:tc>
        <w:tc>
          <w:tcPr>
            <w:tcW w:w="5386" w:type="dxa"/>
            <w:vAlign w:val="center"/>
          </w:tcPr>
          <w:p w14:paraId="5F5EB1A0">
            <w:pPr>
              <w:pStyle w:val="12"/>
            </w:pPr>
            <w:r>
              <w:t>绩效指标描述</w:t>
            </w:r>
          </w:p>
        </w:tc>
        <w:tc>
          <w:tcPr>
            <w:tcW w:w="2268" w:type="dxa"/>
            <w:vAlign w:val="center"/>
          </w:tcPr>
          <w:p w14:paraId="4353209B">
            <w:pPr>
              <w:pStyle w:val="12"/>
            </w:pPr>
            <w:r>
              <w:t>指标值</w:t>
            </w:r>
          </w:p>
        </w:tc>
        <w:tc>
          <w:tcPr>
            <w:tcW w:w="1276" w:type="dxa"/>
            <w:vAlign w:val="center"/>
          </w:tcPr>
          <w:p w14:paraId="236F059F">
            <w:pPr>
              <w:pStyle w:val="12"/>
            </w:pPr>
            <w:r>
              <w:t>指标值确定依据</w:t>
            </w:r>
          </w:p>
        </w:tc>
      </w:tr>
      <w:tr w14:paraId="2E8DC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1A377A">
            <w:pPr>
              <w:pStyle w:val="15"/>
            </w:pPr>
            <w:r>
              <w:t>产出指标</w:t>
            </w:r>
          </w:p>
        </w:tc>
        <w:tc>
          <w:tcPr>
            <w:tcW w:w="2268" w:type="dxa"/>
            <w:vAlign w:val="center"/>
          </w:tcPr>
          <w:p w14:paraId="7D7E3E3E">
            <w:pPr>
              <w:pStyle w:val="14"/>
            </w:pPr>
            <w:r>
              <w:t>数量指标</w:t>
            </w:r>
          </w:p>
        </w:tc>
        <w:tc>
          <w:tcPr>
            <w:tcW w:w="2835" w:type="dxa"/>
            <w:vAlign w:val="center"/>
          </w:tcPr>
          <w:p w14:paraId="33C78C71">
            <w:pPr>
              <w:pStyle w:val="14"/>
            </w:pPr>
            <w:r>
              <w:t>网采率</w:t>
            </w:r>
          </w:p>
        </w:tc>
        <w:tc>
          <w:tcPr>
            <w:tcW w:w="5386" w:type="dxa"/>
            <w:vAlign w:val="center"/>
          </w:tcPr>
          <w:p w14:paraId="1A52D599">
            <w:pPr>
              <w:pStyle w:val="14"/>
            </w:pPr>
            <w:r>
              <w:t>政府办基层医疗卫生机构实施国家基本药物制度覆盖数量</w:t>
            </w:r>
          </w:p>
        </w:tc>
        <w:tc>
          <w:tcPr>
            <w:tcW w:w="2268" w:type="dxa"/>
            <w:vAlign w:val="center"/>
          </w:tcPr>
          <w:p w14:paraId="26C8D6A2">
            <w:pPr>
              <w:pStyle w:val="14"/>
            </w:pPr>
            <w:r>
              <w:t>1家</w:t>
            </w:r>
          </w:p>
        </w:tc>
        <w:tc>
          <w:tcPr>
            <w:tcW w:w="1276" w:type="dxa"/>
            <w:vAlign w:val="center"/>
          </w:tcPr>
          <w:p w14:paraId="758EE050">
            <w:pPr>
              <w:pStyle w:val="14"/>
            </w:pPr>
            <w:r>
              <w:t>行业标准</w:t>
            </w:r>
          </w:p>
        </w:tc>
      </w:tr>
      <w:tr w14:paraId="398E9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0FF2F"/>
        </w:tc>
        <w:tc>
          <w:tcPr>
            <w:tcW w:w="2268" w:type="dxa"/>
            <w:vAlign w:val="center"/>
          </w:tcPr>
          <w:p w14:paraId="31E2DD50">
            <w:pPr>
              <w:pStyle w:val="14"/>
            </w:pPr>
            <w:r>
              <w:t>质量指标</w:t>
            </w:r>
          </w:p>
        </w:tc>
        <w:tc>
          <w:tcPr>
            <w:tcW w:w="2835" w:type="dxa"/>
            <w:vAlign w:val="center"/>
          </w:tcPr>
          <w:p w14:paraId="4CC60FA1">
            <w:pPr>
              <w:pStyle w:val="14"/>
            </w:pPr>
            <w:r>
              <w:t>网采率</w:t>
            </w:r>
          </w:p>
        </w:tc>
        <w:tc>
          <w:tcPr>
            <w:tcW w:w="5386" w:type="dxa"/>
            <w:vAlign w:val="center"/>
          </w:tcPr>
          <w:p w14:paraId="26A1DA26">
            <w:pPr>
              <w:pStyle w:val="14"/>
            </w:pPr>
            <w:r>
              <w:t>村卫生室实施国家基本药物制度网采比例</w:t>
            </w:r>
          </w:p>
        </w:tc>
        <w:tc>
          <w:tcPr>
            <w:tcW w:w="2268" w:type="dxa"/>
            <w:vAlign w:val="center"/>
          </w:tcPr>
          <w:p w14:paraId="65757A2A">
            <w:pPr>
              <w:pStyle w:val="14"/>
            </w:pPr>
            <w:r>
              <w:t>100%</w:t>
            </w:r>
          </w:p>
        </w:tc>
        <w:tc>
          <w:tcPr>
            <w:tcW w:w="1276" w:type="dxa"/>
            <w:vAlign w:val="center"/>
          </w:tcPr>
          <w:p w14:paraId="467ADACC">
            <w:pPr>
              <w:pStyle w:val="14"/>
            </w:pPr>
            <w:r>
              <w:t>行业标准</w:t>
            </w:r>
          </w:p>
        </w:tc>
      </w:tr>
      <w:tr w14:paraId="6EEFD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40016"/>
        </w:tc>
        <w:tc>
          <w:tcPr>
            <w:tcW w:w="2268" w:type="dxa"/>
            <w:vAlign w:val="center"/>
          </w:tcPr>
          <w:p w14:paraId="7E09C849">
            <w:pPr>
              <w:pStyle w:val="14"/>
            </w:pPr>
            <w:r>
              <w:t>时效指标</w:t>
            </w:r>
          </w:p>
        </w:tc>
        <w:tc>
          <w:tcPr>
            <w:tcW w:w="2835" w:type="dxa"/>
            <w:vAlign w:val="center"/>
          </w:tcPr>
          <w:p w14:paraId="0F3FB609">
            <w:pPr>
              <w:pStyle w:val="14"/>
            </w:pPr>
            <w:r>
              <w:t>考核</w:t>
            </w:r>
          </w:p>
        </w:tc>
        <w:tc>
          <w:tcPr>
            <w:tcW w:w="5386" w:type="dxa"/>
            <w:vAlign w:val="center"/>
          </w:tcPr>
          <w:p w14:paraId="67D47DA8">
            <w:pPr>
              <w:pStyle w:val="14"/>
            </w:pPr>
            <w:r>
              <w:t>纳入年度基本药物制度绩效考核</w:t>
            </w:r>
          </w:p>
        </w:tc>
        <w:tc>
          <w:tcPr>
            <w:tcW w:w="2268" w:type="dxa"/>
            <w:vAlign w:val="center"/>
          </w:tcPr>
          <w:p w14:paraId="1212E210">
            <w:pPr>
              <w:pStyle w:val="14"/>
            </w:pPr>
            <w:r>
              <w:t>1年</w:t>
            </w:r>
          </w:p>
        </w:tc>
        <w:tc>
          <w:tcPr>
            <w:tcW w:w="1276" w:type="dxa"/>
            <w:vAlign w:val="center"/>
          </w:tcPr>
          <w:p w14:paraId="3F18EB19">
            <w:pPr>
              <w:pStyle w:val="14"/>
            </w:pPr>
            <w:r>
              <w:t>行业标准</w:t>
            </w:r>
          </w:p>
        </w:tc>
      </w:tr>
      <w:tr w14:paraId="22B4E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241A0"/>
        </w:tc>
        <w:tc>
          <w:tcPr>
            <w:tcW w:w="2268" w:type="dxa"/>
            <w:vAlign w:val="center"/>
          </w:tcPr>
          <w:p w14:paraId="0A04A463">
            <w:pPr>
              <w:pStyle w:val="14"/>
            </w:pPr>
            <w:r>
              <w:t>成本指标</w:t>
            </w:r>
          </w:p>
        </w:tc>
        <w:tc>
          <w:tcPr>
            <w:tcW w:w="2835" w:type="dxa"/>
            <w:vAlign w:val="center"/>
          </w:tcPr>
          <w:p w14:paraId="07964149">
            <w:pPr>
              <w:pStyle w:val="14"/>
            </w:pPr>
            <w:r>
              <w:t>资金拨付</w:t>
            </w:r>
          </w:p>
        </w:tc>
        <w:tc>
          <w:tcPr>
            <w:tcW w:w="5386" w:type="dxa"/>
            <w:vAlign w:val="center"/>
          </w:tcPr>
          <w:p w14:paraId="45726303">
            <w:pPr>
              <w:pStyle w:val="14"/>
            </w:pPr>
            <w:r>
              <w:t>完成基本药物制度拨付</w:t>
            </w:r>
          </w:p>
        </w:tc>
        <w:tc>
          <w:tcPr>
            <w:tcW w:w="2268" w:type="dxa"/>
            <w:vAlign w:val="center"/>
          </w:tcPr>
          <w:p w14:paraId="42E1D02E">
            <w:pPr>
              <w:pStyle w:val="14"/>
            </w:pPr>
            <w:r>
              <w:t>8.17万元</w:t>
            </w:r>
          </w:p>
        </w:tc>
        <w:tc>
          <w:tcPr>
            <w:tcW w:w="1276" w:type="dxa"/>
            <w:vAlign w:val="center"/>
          </w:tcPr>
          <w:p w14:paraId="69AD9AD5">
            <w:pPr>
              <w:pStyle w:val="14"/>
            </w:pPr>
            <w:r>
              <w:t>行业标准</w:t>
            </w:r>
          </w:p>
        </w:tc>
      </w:tr>
      <w:tr w14:paraId="51CB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2937CE">
            <w:pPr>
              <w:pStyle w:val="15"/>
            </w:pPr>
            <w:r>
              <w:t>效益指标</w:t>
            </w:r>
          </w:p>
        </w:tc>
        <w:tc>
          <w:tcPr>
            <w:tcW w:w="2268" w:type="dxa"/>
            <w:vAlign w:val="center"/>
          </w:tcPr>
          <w:p w14:paraId="6B3891B2">
            <w:pPr>
              <w:pStyle w:val="14"/>
            </w:pPr>
            <w:r>
              <w:t>可持续影响指标</w:t>
            </w:r>
          </w:p>
        </w:tc>
        <w:tc>
          <w:tcPr>
            <w:tcW w:w="2835" w:type="dxa"/>
            <w:vAlign w:val="center"/>
          </w:tcPr>
          <w:p w14:paraId="57945902">
            <w:pPr>
              <w:pStyle w:val="14"/>
            </w:pPr>
            <w:r>
              <w:t>乡村医生收入</w:t>
            </w:r>
          </w:p>
        </w:tc>
        <w:tc>
          <w:tcPr>
            <w:tcW w:w="5386" w:type="dxa"/>
            <w:vAlign w:val="center"/>
          </w:tcPr>
          <w:p w14:paraId="57C24E39">
            <w:pPr>
              <w:pStyle w:val="14"/>
            </w:pPr>
            <w:r>
              <w:t>乡村医生全年收入</w:t>
            </w:r>
          </w:p>
        </w:tc>
        <w:tc>
          <w:tcPr>
            <w:tcW w:w="2268" w:type="dxa"/>
            <w:vAlign w:val="center"/>
          </w:tcPr>
          <w:p w14:paraId="4BFF70F2">
            <w:pPr>
              <w:pStyle w:val="14"/>
            </w:pPr>
            <w:r>
              <w:t>保持稳定</w:t>
            </w:r>
          </w:p>
        </w:tc>
        <w:tc>
          <w:tcPr>
            <w:tcW w:w="1276" w:type="dxa"/>
            <w:vAlign w:val="center"/>
          </w:tcPr>
          <w:p w14:paraId="14796900">
            <w:pPr>
              <w:pStyle w:val="14"/>
            </w:pPr>
            <w:r>
              <w:t>行业标准</w:t>
            </w:r>
          </w:p>
        </w:tc>
      </w:tr>
      <w:tr w14:paraId="4A95A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F0C2C4">
            <w:pPr>
              <w:pStyle w:val="15"/>
            </w:pPr>
            <w:r>
              <w:t>满意度指标</w:t>
            </w:r>
          </w:p>
        </w:tc>
        <w:tc>
          <w:tcPr>
            <w:tcW w:w="2268" w:type="dxa"/>
            <w:vAlign w:val="center"/>
          </w:tcPr>
          <w:p w14:paraId="01B42771">
            <w:pPr>
              <w:pStyle w:val="14"/>
            </w:pPr>
            <w:r>
              <w:t>服务对象满意度指标</w:t>
            </w:r>
          </w:p>
        </w:tc>
        <w:tc>
          <w:tcPr>
            <w:tcW w:w="2835" w:type="dxa"/>
            <w:vAlign w:val="center"/>
          </w:tcPr>
          <w:p w14:paraId="16075158">
            <w:pPr>
              <w:pStyle w:val="14"/>
            </w:pPr>
            <w:r>
              <w:t>满意率</w:t>
            </w:r>
          </w:p>
        </w:tc>
        <w:tc>
          <w:tcPr>
            <w:tcW w:w="5386" w:type="dxa"/>
            <w:vAlign w:val="center"/>
          </w:tcPr>
          <w:p w14:paraId="00F3A445">
            <w:pPr>
              <w:pStyle w:val="14"/>
            </w:pPr>
            <w:r>
              <w:t>受益人群满意率</w:t>
            </w:r>
          </w:p>
        </w:tc>
        <w:tc>
          <w:tcPr>
            <w:tcW w:w="2268" w:type="dxa"/>
            <w:vAlign w:val="center"/>
          </w:tcPr>
          <w:p w14:paraId="5778B1D0">
            <w:pPr>
              <w:pStyle w:val="14"/>
            </w:pPr>
            <w:r>
              <w:t>≥95%</w:t>
            </w:r>
          </w:p>
        </w:tc>
        <w:tc>
          <w:tcPr>
            <w:tcW w:w="1276" w:type="dxa"/>
            <w:vAlign w:val="center"/>
          </w:tcPr>
          <w:p w14:paraId="2D79957B">
            <w:pPr>
              <w:pStyle w:val="14"/>
            </w:pPr>
            <w:r>
              <w:t>行业标准</w:t>
            </w:r>
          </w:p>
        </w:tc>
      </w:tr>
    </w:tbl>
    <w:p w14:paraId="1C4CBA76">
      <w:pPr>
        <w:sectPr>
          <w:pgSz w:w="16840" w:h="11900" w:orient="landscape"/>
          <w:pgMar w:top="1361" w:right="1020" w:bottom="1134" w:left="1020" w:header="720" w:footer="720" w:gutter="0"/>
          <w:cols w:space="720" w:num="1"/>
        </w:sectPr>
      </w:pPr>
    </w:p>
    <w:p w14:paraId="0328B45B">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D33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21E840">
            <w:pPr>
              <w:pStyle w:val="13"/>
            </w:pPr>
            <w:r>
              <w:t>单位：万元</w:t>
            </w:r>
          </w:p>
        </w:tc>
      </w:tr>
      <w:tr w14:paraId="170C5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57413">
            <w:pPr>
              <w:pStyle w:val="12"/>
            </w:pPr>
            <w:r>
              <w:t>项目编码</w:t>
            </w:r>
          </w:p>
        </w:tc>
        <w:tc>
          <w:tcPr>
            <w:tcW w:w="5103" w:type="dxa"/>
            <w:gridSpan w:val="2"/>
            <w:vAlign w:val="center"/>
          </w:tcPr>
          <w:p w14:paraId="51FE522D">
            <w:pPr>
              <w:pStyle w:val="14"/>
            </w:pPr>
            <w:r>
              <w:t>13052526P00874910022H</w:t>
            </w:r>
          </w:p>
        </w:tc>
        <w:tc>
          <w:tcPr>
            <w:tcW w:w="2835" w:type="dxa"/>
            <w:vAlign w:val="center"/>
          </w:tcPr>
          <w:p w14:paraId="19E991F1">
            <w:pPr>
              <w:pStyle w:val="12"/>
            </w:pPr>
            <w:r>
              <w:t>项目名称</w:t>
            </w:r>
          </w:p>
        </w:tc>
        <w:tc>
          <w:tcPr>
            <w:tcW w:w="6095" w:type="dxa"/>
            <w:gridSpan w:val="3"/>
            <w:vAlign w:val="center"/>
          </w:tcPr>
          <w:p w14:paraId="38B6F6F8">
            <w:pPr>
              <w:pStyle w:val="14"/>
            </w:pPr>
            <w:r>
              <w:t>冀财社[2025]124号/中央/提前下达2026年基本药物制度（基层医疗卫生机构补助资金）</w:t>
            </w:r>
          </w:p>
        </w:tc>
      </w:tr>
      <w:tr w14:paraId="0E571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A3CFB">
            <w:pPr>
              <w:pStyle w:val="12"/>
            </w:pPr>
            <w:r>
              <w:t>预算规模及资金用途</w:t>
            </w:r>
          </w:p>
        </w:tc>
        <w:tc>
          <w:tcPr>
            <w:tcW w:w="2268" w:type="dxa"/>
            <w:vAlign w:val="center"/>
          </w:tcPr>
          <w:p w14:paraId="28B18CC7">
            <w:pPr>
              <w:pStyle w:val="12"/>
            </w:pPr>
            <w:r>
              <w:t>预算数</w:t>
            </w:r>
          </w:p>
        </w:tc>
        <w:tc>
          <w:tcPr>
            <w:tcW w:w="2835" w:type="dxa"/>
            <w:vAlign w:val="center"/>
          </w:tcPr>
          <w:p w14:paraId="67651BD7">
            <w:pPr>
              <w:pStyle w:val="14"/>
            </w:pPr>
            <w:r>
              <w:t>25.02</w:t>
            </w:r>
          </w:p>
        </w:tc>
        <w:tc>
          <w:tcPr>
            <w:tcW w:w="2835" w:type="dxa"/>
            <w:vAlign w:val="center"/>
          </w:tcPr>
          <w:p w14:paraId="0F3DC6E1">
            <w:pPr>
              <w:pStyle w:val="12"/>
            </w:pPr>
            <w:r>
              <w:t>其中：财政    资金</w:t>
            </w:r>
          </w:p>
        </w:tc>
        <w:tc>
          <w:tcPr>
            <w:tcW w:w="2551" w:type="dxa"/>
            <w:vAlign w:val="center"/>
          </w:tcPr>
          <w:p w14:paraId="161ED8A9">
            <w:pPr>
              <w:pStyle w:val="14"/>
            </w:pPr>
            <w:r>
              <w:t>25.02</w:t>
            </w:r>
          </w:p>
        </w:tc>
        <w:tc>
          <w:tcPr>
            <w:tcW w:w="2268" w:type="dxa"/>
            <w:vAlign w:val="center"/>
          </w:tcPr>
          <w:p w14:paraId="7A765246">
            <w:pPr>
              <w:pStyle w:val="12"/>
            </w:pPr>
            <w:r>
              <w:t>其他资金</w:t>
            </w:r>
          </w:p>
        </w:tc>
        <w:tc>
          <w:tcPr>
            <w:tcW w:w="1276" w:type="dxa"/>
            <w:vAlign w:val="center"/>
          </w:tcPr>
          <w:p w14:paraId="6593276D">
            <w:pPr>
              <w:pStyle w:val="14"/>
            </w:pPr>
          </w:p>
        </w:tc>
      </w:tr>
      <w:tr w14:paraId="1F555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F3AAD0"/>
        </w:tc>
        <w:tc>
          <w:tcPr>
            <w:tcW w:w="14033" w:type="dxa"/>
            <w:gridSpan w:val="6"/>
            <w:vAlign w:val="center"/>
          </w:tcPr>
          <w:p w14:paraId="73ED71F2">
            <w:pPr>
              <w:pStyle w:val="14"/>
            </w:pPr>
            <w:r>
              <w:t>用于基层医疗卫生机构人员基本工资</w:t>
            </w:r>
          </w:p>
        </w:tc>
      </w:tr>
      <w:tr w14:paraId="16567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95EE9">
            <w:pPr>
              <w:pStyle w:val="12"/>
            </w:pPr>
            <w:r>
              <w:t>资金支出计划（%）</w:t>
            </w:r>
          </w:p>
        </w:tc>
        <w:tc>
          <w:tcPr>
            <w:tcW w:w="5103" w:type="dxa"/>
            <w:gridSpan w:val="2"/>
            <w:vAlign w:val="center"/>
          </w:tcPr>
          <w:p w14:paraId="46F5800F">
            <w:pPr>
              <w:pStyle w:val="12"/>
            </w:pPr>
            <w:r>
              <w:t>3月底</w:t>
            </w:r>
          </w:p>
        </w:tc>
        <w:tc>
          <w:tcPr>
            <w:tcW w:w="2835" w:type="dxa"/>
            <w:vAlign w:val="center"/>
          </w:tcPr>
          <w:p w14:paraId="231803FF">
            <w:pPr>
              <w:pStyle w:val="12"/>
            </w:pPr>
            <w:r>
              <w:t>6月底</w:t>
            </w:r>
          </w:p>
        </w:tc>
        <w:tc>
          <w:tcPr>
            <w:tcW w:w="2551" w:type="dxa"/>
            <w:vAlign w:val="center"/>
          </w:tcPr>
          <w:p w14:paraId="6927E26A">
            <w:pPr>
              <w:pStyle w:val="12"/>
            </w:pPr>
            <w:r>
              <w:t>10月底</w:t>
            </w:r>
          </w:p>
        </w:tc>
        <w:tc>
          <w:tcPr>
            <w:tcW w:w="3544" w:type="dxa"/>
            <w:gridSpan w:val="2"/>
            <w:vAlign w:val="center"/>
          </w:tcPr>
          <w:p w14:paraId="561F2A53">
            <w:pPr>
              <w:pStyle w:val="12"/>
            </w:pPr>
            <w:r>
              <w:t>12月底</w:t>
            </w:r>
          </w:p>
        </w:tc>
      </w:tr>
      <w:tr w14:paraId="02224C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CF4EFC"/>
        </w:tc>
        <w:tc>
          <w:tcPr>
            <w:tcW w:w="5103" w:type="dxa"/>
            <w:gridSpan w:val="2"/>
            <w:vAlign w:val="center"/>
          </w:tcPr>
          <w:p w14:paraId="4E6B22EB">
            <w:pPr>
              <w:pStyle w:val="15"/>
            </w:pPr>
            <w:r>
              <w:t>30%</w:t>
            </w:r>
          </w:p>
        </w:tc>
        <w:tc>
          <w:tcPr>
            <w:tcW w:w="2835" w:type="dxa"/>
            <w:vAlign w:val="center"/>
          </w:tcPr>
          <w:p w14:paraId="5F031461">
            <w:pPr>
              <w:pStyle w:val="15"/>
            </w:pPr>
            <w:r>
              <w:t>60%</w:t>
            </w:r>
          </w:p>
        </w:tc>
        <w:tc>
          <w:tcPr>
            <w:tcW w:w="2551" w:type="dxa"/>
            <w:vAlign w:val="center"/>
          </w:tcPr>
          <w:p w14:paraId="20B5C127">
            <w:pPr>
              <w:pStyle w:val="15"/>
            </w:pPr>
            <w:r>
              <w:t>90%</w:t>
            </w:r>
          </w:p>
        </w:tc>
        <w:tc>
          <w:tcPr>
            <w:tcW w:w="3544" w:type="dxa"/>
            <w:gridSpan w:val="2"/>
            <w:vAlign w:val="center"/>
          </w:tcPr>
          <w:p w14:paraId="3F7D39B8">
            <w:pPr>
              <w:pStyle w:val="15"/>
            </w:pPr>
            <w:r>
              <w:t>100%</w:t>
            </w:r>
          </w:p>
        </w:tc>
      </w:tr>
      <w:tr w14:paraId="5CBE0C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3B47E8">
            <w:pPr>
              <w:pStyle w:val="12"/>
            </w:pPr>
            <w:r>
              <w:t>绩效目标</w:t>
            </w:r>
          </w:p>
        </w:tc>
        <w:tc>
          <w:tcPr>
            <w:tcW w:w="14033" w:type="dxa"/>
            <w:gridSpan w:val="6"/>
            <w:vAlign w:val="center"/>
          </w:tcPr>
          <w:p w14:paraId="548DD410">
            <w:pPr>
              <w:pStyle w:val="14"/>
            </w:pPr>
            <w:r>
              <w:t>1.保证所有政府办基层医疗卫生机构实施国家基本药物制度，推进综合改革顺利进行</w:t>
            </w:r>
          </w:p>
        </w:tc>
      </w:tr>
    </w:tbl>
    <w:p w14:paraId="30EABD9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3D0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0DDB909">
            <w:pPr>
              <w:pStyle w:val="12"/>
            </w:pPr>
            <w:r>
              <w:t>一级指标</w:t>
            </w:r>
          </w:p>
        </w:tc>
        <w:tc>
          <w:tcPr>
            <w:tcW w:w="2268" w:type="dxa"/>
            <w:vAlign w:val="center"/>
          </w:tcPr>
          <w:p w14:paraId="28C46000">
            <w:pPr>
              <w:pStyle w:val="12"/>
            </w:pPr>
            <w:r>
              <w:t>二级指标</w:t>
            </w:r>
          </w:p>
        </w:tc>
        <w:tc>
          <w:tcPr>
            <w:tcW w:w="2835" w:type="dxa"/>
            <w:vAlign w:val="center"/>
          </w:tcPr>
          <w:p w14:paraId="6A95C711">
            <w:pPr>
              <w:pStyle w:val="12"/>
            </w:pPr>
            <w:r>
              <w:t>三级指标</w:t>
            </w:r>
          </w:p>
        </w:tc>
        <w:tc>
          <w:tcPr>
            <w:tcW w:w="5386" w:type="dxa"/>
            <w:vAlign w:val="center"/>
          </w:tcPr>
          <w:p w14:paraId="4246E2E5">
            <w:pPr>
              <w:pStyle w:val="12"/>
            </w:pPr>
            <w:r>
              <w:t>绩效指标描述</w:t>
            </w:r>
          </w:p>
        </w:tc>
        <w:tc>
          <w:tcPr>
            <w:tcW w:w="2268" w:type="dxa"/>
            <w:vAlign w:val="center"/>
          </w:tcPr>
          <w:p w14:paraId="5C1F1CCF">
            <w:pPr>
              <w:pStyle w:val="12"/>
            </w:pPr>
            <w:r>
              <w:t>指标值</w:t>
            </w:r>
          </w:p>
        </w:tc>
        <w:tc>
          <w:tcPr>
            <w:tcW w:w="1276" w:type="dxa"/>
            <w:vAlign w:val="center"/>
          </w:tcPr>
          <w:p w14:paraId="1A284FDF">
            <w:pPr>
              <w:pStyle w:val="12"/>
            </w:pPr>
            <w:r>
              <w:t>指标值确定依据</w:t>
            </w:r>
          </w:p>
        </w:tc>
      </w:tr>
      <w:tr w14:paraId="5FB94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7CF26A">
            <w:pPr>
              <w:pStyle w:val="15"/>
            </w:pPr>
            <w:r>
              <w:t>产出指标</w:t>
            </w:r>
          </w:p>
        </w:tc>
        <w:tc>
          <w:tcPr>
            <w:tcW w:w="2268" w:type="dxa"/>
            <w:vAlign w:val="center"/>
          </w:tcPr>
          <w:p w14:paraId="7757C6A0">
            <w:pPr>
              <w:pStyle w:val="14"/>
            </w:pPr>
            <w:r>
              <w:t>数量指标</w:t>
            </w:r>
          </w:p>
        </w:tc>
        <w:tc>
          <w:tcPr>
            <w:tcW w:w="2835" w:type="dxa"/>
            <w:vAlign w:val="center"/>
          </w:tcPr>
          <w:p w14:paraId="0A1CEAF3">
            <w:pPr>
              <w:pStyle w:val="14"/>
            </w:pPr>
            <w:r>
              <w:t>覆盖基层医疗卫生机构数量</w:t>
            </w:r>
          </w:p>
        </w:tc>
        <w:tc>
          <w:tcPr>
            <w:tcW w:w="5386" w:type="dxa"/>
            <w:vAlign w:val="center"/>
          </w:tcPr>
          <w:p w14:paraId="28F7110E">
            <w:pPr>
              <w:pStyle w:val="14"/>
            </w:pPr>
            <w:r>
              <w:t>政府办基层医疗卫生机构实施国家基本药物制度覆盖数量</w:t>
            </w:r>
          </w:p>
        </w:tc>
        <w:tc>
          <w:tcPr>
            <w:tcW w:w="2268" w:type="dxa"/>
            <w:vAlign w:val="center"/>
          </w:tcPr>
          <w:p w14:paraId="385DFEA1">
            <w:pPr>
              <w:pStyle w:val="14"/>
            </w:pPr>
            <w:r>
              <w:t>1家</w:t>
            </w:r>
          </w:p>
        </w:tc>
        <w:tc>
          <w:tcPr>
            <w:tcW w:w="1276" w:type="dxa"/>
            <w:vAlign w:val="center"/>
          </w:tcPr>
          <w:p w14:paraId="1003DD54">
            <w:pPr>
              <w:pStyle w:val="14"/>
            </w:pPr>
            <w:r>
              <w:t>行业标准</w:t>
            </w:r>
          </w:p>
        </w:tc>
      </w:tr>
      <w:tr w14:paraId="7946A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3E18F"/>
        </w:tc>
        <w:tc>
          <w:tcPr>
            <w:tcW w:w="2268" w:type="dxa"/>
            <w:vAlign w:val="center"/>
          </w:tcPr>
          <w:p w14:paraId="5C7B0CB1">
            <w:pPr>
              <w:pStyle w:val="14"/>
            </w:pPr>
            <w:r>
              <w:t>质量指标</w:t>
            </w:r>
          </w:p>
        </w:tc>
        <w:tc>
          <w:tcPr>
            <w:tcW w:w="2835" w:type="dxa"/>
            <w:vAlign w:val="center"/>
          </w:tcPr>
          <w:p w14:paraId="18061760">
            <w:pPr>
              <w:pStyle w:val="14"/>
            </w:pPr>
            <w:r>
              <w:t>网采率</w:t>
            </w:r>
          </w:p>
        </w:tc>
        <w:tc>
          <w:tcPr>
            <w:tcW w:w="5386" w:type="dxa"/>
            <w:vAlign w:val="center"/>
          </w:tcPr>
          <w:p w14:paraId="60A32E22">
            <w:pPr>
              <w:pStyle w:val="14"/>
            </w:pPr>
            <w:r>
              <w:t>卫生院实施国家基本药物制度网采比例</w:t>
            </w:r>
          </w:p>
        </w:tc>
        <w:tc>
          <w:tcPr>
            <w:tcW w:w="2268" w:type="dxa"/>
            <w:vAlign w:val="center"/>
          </w:tcPr>
          <w:p w14:paraId="4C735089">
            <w:pPr>
              <w:pStyle w:val="14"/>
            </w:pPr>
            <w:r>
              <w:t>100%</w:t>
            </w:r>
          </w:p>
        </w:tc>
        <w:tc>
          <w:tcPr>
            <w:tcW w:w="1276" w:type="dxa"/>
            <w:vAlign w:val="center"/>
          </w:tcPr>
          <w:p w14:paraId="60FDFBC1">
            <w:pPr>
              <w:pStyle w:val="14"/>
            </w:pPr>
            <w:r>
              <w:t>行业标准</w:t>
            </w:r>
          </w:p>
        </w:tc>
      </w:tr>
      <w:tr w14:paraId="21A48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D00C4"/>
        </w:tc>
        <w:tc>
          <w:tcPr>
            <w:tcW w:w="2268" w:type="dxa"/>
            <w:vAlign w:val="center"/>
          </w:tcPr>
          <w:p w14:paraId="390DE0DA">
            <w:pPr>
              <w:pStyle w:val="14"/>
            </w:pPr>
            <w:r>
              <w:t>时效指标</w:t>
            </w:r>
          </w:p>
        </w:tc>
        <w:tc>
          <w:tcPr>
            <w:tcW w:w="2835" w:type="dxa"/>
            <w:vAlign w:val="center"/>
          </w:tcPr>
          <w:p w14:paraId="308ECEE2">
            <w:pPr>
              <w:pStyle w:val="14"/>
            </w:pPr>
            <w:r>
              <w:t>考核</w:t>
            </w:r>
          </w:p>
        </w:tc>
        <w:tc>
          <w:tcPr>
            <w:tcW w:w="5386" w:type="dxa"/>
            <w:vAlign w:val="center"/>
          </w:tcPr>
          <w:p w14:paraId="3DAF5D71">
            <w:pPr>
              <w:pStyle w:val="14"/>
            </w:pPr>
            <w:r>
              <w:t>纳入年度基本药物制度绩效考核</w:t>
            </w:r>
          </w:p>
        </w:tc>
        <w:tc>
          <w:tcPr>
            <w:tcW w:w="2268" w:type="dxa"/>
            <w:vAlign w:val="center"/>
          </w:tcPr>
          <w:p w14:paraId="52512382">
            <w:pPr>
              <w:pStyle w:val="14"/>
            </w:pPr>
            <w:r>
              <w:t>1年</w:t>
            </w:r>
          </w:p>
        </w:tc>
        <w:tc>
          <w:tcPr>
            <w:tcW w:w="1276" w:type="dxa"/>
            <w:vAlign w:val="center"/>
          </w:tcPr>
          <w:p w14:paraId="7B7F84CA">
            <w:pPr>
              <w:pStyle w:val="14"/>
            </w:pPr>
            <w:r>
              <w:t>行业标准</w:t>
            </w:r>
          </w:p>
        </w:tc>
      </w:tr>
      <w:tr w14:paraId="1608C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3C816"/>
        </w:tc>
        <w:tc>
          <w:tcPr>
            <w:tcW w:w="2268" w:type="dxa"/>
            <w:vAlign w:val="center"/>
          </w:tcPr>
          <w:p w14:paraId="79B79528">
            <w:pPr>
              <w:pStyle w:val="14"/>
            </w:pPr>
            <w:r>
              <w:t>成本指标</w:t>
            </w:r>
          </w:p>
        </w:tc>
        <w:tc>
          <w:tcPr>
            <w:tcW w:w="2835" w:type="dxa"/>
            <w:vAlign w:val="center"/>
          </w:tcPr>
          <w:p w14:paraId="57C2215F">
            <w:pPr>
              <w:pStyle w:val="14"/>
            </w:pPr>
            <w:r>
              <w:t>资金拨付</w:t>
            </w:r>
          </w:p>
        </w:tc>
        <w:tc>
          <w:tcPr>
            <w:tcW w:w="5386" w:type="dxa"/>
            <w:vAlign w:val="center"/>
          </w:tcPr>
          <w:p w14:paraId="14B1C758">
            <w:pPr>
              <w:pStyle w:val="14"/>
            </w:pPr>
            <w:r>
              <w:t>完成基本药物制度拨付</w:t>
            </w:r>
          </w:p>
        </w:tc>
        <w:tc>
          <w:tcPr>
            <w:tcW w:w="2268" w:type="dxa"/>
            <w:vAlign w:val="center"/>
          </w:tcPr>
          <w:p w14:paraId="13E74B8C">
            <w:pPr>
              <w:pStyle w:val="14"/>
            </w:pPr>
            <w:r>
              <w:t>25.02万元</w:t>
            </w:r>
          </w:p>
        </w:tc>
        <w:tc>
          <w:tcPr>
            <w:tcW w:w="1276" w:type="dxa"/>
            <w:vAlign w:val="center"/>
          </w:tcPr>
          <w:p w14:paraId="302E66A2">
            <w:pPr>
              <w:pStyle w:val="14"/>
            </w:pPr>
            <w:r>
              <w:t>行业标准</w:t>
            </w:r>
          </w:p>
        </w:tc>
      </w:tr>
      <w:tr w14:paraId="3C0CC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C8C5C2">
            <w:pPr>
              <w:pStyle w:val="15"/>
            </w:pPr>
            <w:r>
              <w:t>效益指标</w:t>
            </w:r>
          </w:p>
        </w:tc>
        <w:tc>
          <w:tcPr>
            <w:tcW w:w="2268" w:type="dxa"/>
            <w:vAlign w:val="center"/>
          </w:tcPr>
          <w:p w14:paraId="49E86D35">
            <w:pPr>
              <w:pStyle w:val="14"/>
            </w:pPr>
            <w:r>
              <w:t>经济效益指标</w:t>
            </w:r>
          </w:p>
        </w:tc>
        <w:tc>
          <w:tcPr>
            <w:tcW w:w="2835" w:type="dxa"/>
            <w:vAlign w:val="center"/>
          </w:tcPr>
          <w:p w14:paraId="5E7F247A">
            <w:pPr>
              <w:pStyle w:val="14"/>
            </w:pPr>
            <w:r>
              <w:t>保障卫生院职工工资待遇</w:t>
            </w:r>
          </w:p>
        </w:tc>
        <w:tc>
          <w:tcPr>
            <w:tcW w:w="5386" w:type="dxa"/>
            <w:vAlign w:val="center"/>
          </w:tcPr>
          <w:p w14:paraId="16208201">
            <w:pPr>
              <w:pStyle w:val="14"/>
            </w:pPr>
            <w:r>
              <w:t>保障卫生院职工工资待遇</w:t>
            </w:r>
          </w:p>
        </w:tc>
        <w:tc>
          <w:tcPr>
            <w:tcW w:w="2268" w:type="dxa"/>
            <w:vAlign w:val="center"/>
          </w:tcPr>
          <w:p w14:paraId="32EE06EE">
            <w:pPr>
              <w:pStyle w:val="14"/>
            </w:pPr>
            <w:r>
              <w:t>保持稳定</w:t>
            </w:r>
          </w:p>
        </w:tc>
        <w:tc>
          <w:tcPr>
            <w:tcW w:w="1276" w:type="dxa"/>
            <w:vAlign w:val="center"/>
          </w:tcPr>
          <w:p w14:paraId="3EBC6A7B">
            <w:pPr>
              <w:pStyle w:val="14"/>
            </w:pPr>
            <w:r>
              <w:t>行业标准</w:t>
            </w:r>
          </w:p>
        </w:tc>
      </w:tr>
      <w:tr w14:paraId="4D41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4F7CBD">
            <w:pPr>
              <w:pStyle w:val="15"/>
            </w:pPr>
            <w:r>
              <w:t>满意度指标</w:t>
            </w:r>
          </w:p>
        </w:tc>
        <w:tc>
          <w:tcPr>
            <w:tcW w:w="2268" w:type="dxa"/>
            <w:vAlign w:val="center"/>
          </w:tcPr>
          <w:p w14:paraId="0F2E9473">
            <w:pPr>
              <w:pStyle w:val="14"/>
            </w:pPr>
            <w:r>
              <w:t>服务对象满意度指标</w:t>
            </w:r>
          </w:p>
        </w:tc>
        <w:tc>
          <w:tcPr>
            <w:tcW w:w="2835" w:type="dxa"/>
            <w:vAlign w:val="center"/>
          </w:tcPr>
          <w:p w14:paraId="280F3D4D">
            <w:pPr>
              <w:pStyle w:val="14"/>
            </w:pPr>
            <w:r>
              <w:t>满意率</w:t>
            </w:r>
          </w:p>
        </w:tc>
        <w:tc>
          <w:tcPr>
            <w:tcW w:w="5386" w:type="dxa"/>
            <w:vAlign w:val="center"/>
          </w:tcPr>
          <w:p w14:paraId="2BA93125">
            <w:pPr>
              <w:pStyle w:val="14"/>
            </w:pPr>
            <w:r>
              <w:t>受益人群满意率</w:t>
            </w:r>
          </w:p>
        </w:tc>
        <w:tc>
          <w:tcPr>
            <w:tcW w:w="2268" w:type="dxa"/>
            <w:vAlign w:val="center"/>
          </w:tcPr>
          <w:p w14:paraId="5B1A6399">
            <w:pPr>
              <w:pStyle w:val="14"/>
            </w:pPr>
            <w:r>
              <w:t>≥95%</w:t>
            </w:r>
          </w:p>
        </w:tc>
        <w:tc>
          <w:tcPr>
            <w:tcW w:w="1276" w:type="dxa"/>
            <w:vAlign w:val="center"/>
          </w:tcPr>
          <w:p w14:paraId="32D791D9">
            <w:pPr>
              <w:pStyle w:val="14"/>
            </w:pPr>
            <w:r>
              <w:t>行业标准</w:t>
            </w:r>
          </w:p>
        </w:tc>
      </w:tr>
    </w:tbl>
    <w:p w14:paraId="2795719E">
      <w:pPr>
        <w:sectPr>
          <w:pgSz w:w="16840" w:h="11900" w:orient="landscape"/>
          <w:pgMar w:top="1361" w:right="1020" w:bottom="1134" w:left="1020" w:header="720" w:footer="720" w:gutter="0"/>
          <w:cols w:space="720" w:num="1"/>
        </w:sectPr>
      </w:pPr>
    </w:p>
    <w:p w14:paraId="3EF7D203">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9402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F91B8C">
            <w:pPr>
              <w:pStyle w:val="13"/>
            </w:pPr>
            <w:r>
              <w:t>单位：万元</w:t>
            </w:r>
          </w:p>
        </w:tc>
      </w:tr>
      <w:tr w14:paraId="6EE15C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EEF03">
            <w:pPr>
              <w:pStyle w:val="12"/>
            </w:pPr>
            <w:r>
              <w:t>项目编码</w:t>
            </w:r>
          </w:p>
        </w:tc>
        <w:tc>
          <w:tcPr>
            <w:tcW w:w="5103" w:type="dxa"/>
            <w:gridSpan w:val="2"/>
            <w:vAlign w:val="center"/>
          </w:tcPr>
          <w:p w14:paraId="7B875869">
            <w:pPr>
              <w:pStyle w:val="14"/>
            </w:pPr>
            <w:r>
              <w:t>13052526P00001310025R</w:t>
            </w:r>
          </w:p>
        </w:tc>
        <w:tc>
          <w:tcPr>
            <w:tcW w:w="2835" w:type="dxa"/>
            <w:vAlign w:val="center"/>
          </w:tcPr>
          <w:p w14:paraId="42F387D2">
            <w:pPr>
              <w:pStyle w:val="12"/>
            </w:pPr>
            <w:r>
              <w:t>项目名称</w:t>
            </w:r>
          </w:p>
        </w:tc>
        <w:tc>
          <w:tcPr>
            <w:tcW w:w="6095" w:type="dxa"/>
            <w:gridSpan w:val="3"/>
            <w:vAlign w:val="center"/>
          </w:tcPr>
          <w:p w14:paraId="28A21548">
            <w:pPr>
              <w:pStyle w:val="14"/>
            </w:pPr>
            <w:r>
              <w:t>冀财社[2025]151号/中央/提前下达2026年基本公共卫生服务补助资金</w:t>
            </w:r>
          </w:p>
        </w:tc>
      </w:tr>
      <w:tr w14:paraId="6DCEEB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11DCA3">
            <w:pPr>
              <w:pStyle w:val="12"/>
            </w:pPr>
            <w:r>
              <w:t>预算规模及资金用途</w:t>
            </w:r>
          </w:p>
        </w:tc>
        <w:tc>
          <w:tcPr>
            <w:tcW w:w="2268" w:type="dxa"/>
            <w:vAlign w:val="center"/>
          </w:tcPr>
          <w:p w14:paraId="44E712C9">
            <w:pPr>
              <w:pStyle w:val="12"/>
            </w:pPr>
            <w:r>
              <w:t>预算数</w:t>
            </w:r>
          </w:p>
        </w:tc>
        <w:tc>
          <w:tcPr>
            <w:tcW w:w="2835" w:type="dxa"/>
            <w:vAlign w:val="center"/>
          </w:tcPr>
          <w:p w14:paraId="229777AA">
            <w:pPr>
              <w:pStyle w:val="14"/>
            </w:pPr>
            <w:r>
              <w:t>158.82</w:t>
            </w:r>
          </w:p>
        </w:tc>
        <w:tc>
          <w:tcPr>
            <w:tcW w:w="2835" w:type="dxa"/>
            <w:vAlign w:val="center"/>
          </w:tcPr>
          <w:p w14:paraId="18E9DA79">
            <w:pPr>
              <w:pStyle w:val="12"/>
            </w:pPr>
            <w:r>
              <w:t>其中：财政    资金</w:t>
            </w:r>
          </w:p>
        </w:tc>
        <w:tc>
          <w:tcPr>
            <w:tcW w:w="2551" w:type="dxa"/>
            <w:vAlign w:val="center"/>
          </w:tcPr>
          <w:p w14:paraId="6FA686FB">
            <w:pPr>
              <w:pStyle w:val="14"/>
            </w:pPr>
            <w:r>
              <w:t>158.82</w:t>
            </w:r>
          </w:p>
        </w:tc>
        <w:tc>
          <w:tcPr>
            <w:tcW w:w="2268" w:type="dxa"/>
            <w:vAlign w:val="center"/>
          </w:tcPr>
          <w:p w14:paraId="5C527F76">
            <w:pPr>
              <w:pStyle w:val="12"/>
            </w:pPr>
            <w:r>
              <w:t>其他资金</w:t>
            </w:r>
          </w:p>
        </w:tc>
        <w:tc>
          <w:tcPr>
            <w:tcW w:w="1276" w:type="dxa"/>
            <w:vAlign w:val="center"/>
          </w:tcPr>
          <w:p w14:paraId="6D2AA2AA">
            <w:pPr>
              <w:pStyle w:val="14"/>
            </w:pPr>
          </w:p>
        </w:tc>
      </w:tr>
      <w:tr w14:paraId="0464F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51C452"/>
        </w:tc>
        <w:tc>
          <w:tcPr>
            <w:tcW w:w="14033" w:type="dxa"/>
            <w:gridSpan w:val="6"/>
            <w:vAlign w:val="center"/>
          </w:tcPr>
          <w:p w14:paraId="4AA66E93">
            <w:pPr>
              <w:pStyle w:val="14"/>
            </w:pPr>
            <w:r>
              <w:t>用于基本公共卫生服务，免费向居民提供基本公共卫生服务，促进居民健康</w:t>
            </w:r>
          </w:p>
        </w:tc>
      </w:tr>
      <w:tr w14:paraId="4DEC3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C190">
            <w:pPr>
              <w:pStyle w:val="12"/>
            </w:pPr>
            <w:r>
              <w:t>资金支出计划（%）</w:t>
            </w:r>
          </w:p>
        </w:tc>
        <w:tc>
          <w:tcPr>
            <w:tcW w:w="5103" w:type="dxa"/>
            <w:gridSpan w:val="2"/>
            <w:vAlign w:val="center"/>
          </w:tcPr>
          <w:p w14:paraId="6D50645E">
            <w:pPr>
              <w:pStyle w:val="12"/>
            </w:pPr>
            <w:r>
              <w:t>3月底</w:t>
            </w:r>
          </w:p>
        </w:tc>
        <w:tc>
          <w:tcPr>
            <w:tcW w:w="2835" w:type="dxa"/>
            <w:vAlign w:val="center"/>
          </w:tcPr>
          <w:p w14:paraId="4876F134">
            <w:pPr>
              <w:pStyle w:val="12"/>
            </w:pPr>
            <w:r>
              <w:t>6月底</w:t>
            </w:r>
          </w:p>
        </w:tc>
        <w:tc>
          <w:tcPr>
            <w:tcW w:w="2551" w:type="dxa"/>
            <w:vAlign w:val="center"/>
          </w:tcPr>
          <w:p w14:paraId="387E0C10">
            <w:pPr>
              <w:pStyle w:val="12"/>
            </w:pPr>
            <w:r>
              <w:t>10月底</w:t>
            </w:r>
          </w:p>
        </w:tc>
        <w:tc>
          <w:tcPr>
            <w:tcW w:w="3544" w:type="dxa"/>
            <w:gridSpan w:val="2"/>
            <w:vAlign w:val="center"/>
          </w:tcPr>
          <w:p w14:paraId="60AD35AC">
            <w:pPr>
              <w:pStyle w:val="12"/>
            </w:pPr>
            <w:r>
              <w:t>12月底</w:t>
            </w:r>
          </w:p>
        </w:tc>
      </w:tr>
      <w:tr w14:paraId="770AA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992C37"/>
        </w:tc>
        <w:tc>
          <w:tcPr>
            <w:tcW w:w="5103" w:type="dxa"/>
            <w:gridSpan w:val="2"/>
            <w:vAlign w:val="center"/>
          </w:tcPr>
          <w:p w14:paraId="77122819">
            <w:pPr>
              <w:pStyle w:val="15"/>
            </w:pPr>
            <w:r>
              <w:t>30%</w:t>
            </w:r>
          </w:p>
        </w:tc>
        <w:tc>
          <w:tcPr>
            <w:tcW w:w="2835" w:type="dxa"/>
            <w:vAlign w:val="center"/>
          </w:tcPr>
          <w:p w14:paraId="3BD4881F">
            <w:pPr>
              <w:pStyle w:val="15"/>
            </w:pPr>
            <w:r>
              <w:t>60%</w:t>
            </w:r>
          </w:p>
        </w:tc>
        <w:tc>
          <w:tcPr>
            <w:tcW w:w="2551" w:type="dxa"/>
            <w:vAlign w:val="center"/>
          </w:tcPr>
          <w:p w14:paraId="397D6595">
            <w:pPr>
              <w:pStyle w:val="15"/>
            </w:pPr>
            <w:r>
              <w:t>90%</w:t>
            </w:r>
          </w:p>
        </w:tc>
        <w:tc>
          <w:tcPr>
            <w:tcW w:w="3544" w:type="dxa"/>
            <w:gridSpan w:val="2"/>
            <w:vAlign w:val="center"/>
          </w:tcPr>
          <w:p w14:paraId="7F40F12C">
            <w:pPr>
              <w:pStyle w:val="15"/>
            </w:pPr>
            <w:r>
              <w:t>100%</w:t>
            </w:r>
          </w:p>
        </w:tc>
      </w:tr>
      <w:tr w14:paraId="67E21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D96AF6">
            <w:pPr>
              <w:pStyle w:val="12"/>
            </w:pPr>
            <w:r>
              <w:t>绩效目标</w:t>
            </w:r>
          </w:p>
        </w:tc>
        <w:tc>
          <w:tcPr>
            <w:tcW w:w="14033" w:type="dxa"/>
            <w:gridSpan w:val="6"/>
            <w:vAlign w:val="center"/>
          </w:tcPr>
          <w:p w14:paraId="5DDC6C8D">
            <w:pPr>
              <w:pStyle w:val="14"/>
            </w:pPr>
            <w:r>
              <w:t>1.1.免费向居民提供基本公共卫生服务，促进居民健康水平提高。2.对城乡居民健康实行干预，减少危害健康因素。3.预防控制传染病</w:t>
            </w:r>
          </w:p>
        </w:tc>
      </w:tr>
    </w:tbl>
    <w:p w14:paraId="69442FC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8DF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C037255">
            <w:pPr>
              <w:pStyle w:val="12"/>
            </w:pPr>
            <w:r>
              <w:t>一级指标</w:t>
            </w:r>
          </w:p>
        </w:tc>
        <w:tc>
          <w:tcPr>
            <w:tcW w:w="2268" w:type="dxa"/>
            <w:vAlign w:val="center"/>
          </w:tcPr>
          <w:p w14:paraId="0275DD07">
            <w:pPr>
              <w:pStyle w:val="12"/>
            </w:pPr>
            <w:r>
              <w:t>二级指标</w:t>
            </w:r>
          </w:p>
        </w:tc>
        <w:tc>
          <w:tcPr>
            <w:tcW w:w="2835" w:type="dxa"/>
            <w:vAlign w:val="center"/>
          </w:tcPr>
          <w:p w14:paraId="2727F97D">
            <w:pPr>
              <w:pStyle w:val="12"/>
            </w:pPr>
            <w:r>
              <w:t>三级指标</w:t>
            </w:r>
          </w:p>
        </w:tc>
        <w:tc>
          <w:tcPr>
            <w:tcW w:w="5386" w:type="dxa"/>
            <w:vAlign w:val="center"/>
          </w:tcPr>
          <w:p w14:paraId="11D1425D">
            <w:pPr>
              <w:pStyle w:val="12"/>
            </w:pPr>
            <w:r>
              <w:t>绩效指标描述</w:t>
            </w:r>
          </w:p>
        </w:tc>
        <w:tc>
          <w:tcPr>
            <w:tcW w:w="2268" w:type="dxa"/>
            <w:vAlign w:val="center"/>
          </w:tcPr>
          <w:p w14:paraId="55D0691D">
            <w:pPr>
              <w:pStyle w:val="12"/>
            </w:pPr>
            <w:r>
              <w:t>指标值</w:t>
            </w:r>
          </w:p>
        </w:tc>
        <w:tc>
          <w:tcPr>
            <w:tcW w:w="1276" w:type="dxa"/>
            <w:vAlign w:val="center"/>
          </w:tcPr>
          <w:p w14:paraId="0896F0D0">
            <w:pPr>
              <w:pStyle w:val="12"/>
            </w:pPr>
            <w:r>
              <w:t>指标值确定依据</w:t>
            </w:r>
          </w:p>
        </w:tc>
      </w:tr>
      <w:tr w14:paraId="76348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649DD3">
            <w:pPr>
              <w:pStyle w:val="15"/>
            </w:pPr>
            <w:r>
              <w:t>产出指标</w:t>
            </w:r>
          </w:p>
        </w:tc>
        <w:tc>
          <w:tcPr>
            <w:tcW w:w="2268" w:type="dxa"/>
            <w:vAlign w:val="center"/>
          </w:tcPr>
          <w:p w14:paraId="7FB92D92">
            <w:pPr>
              <w:pStyle w:val="14"/>
            </w:pPr>
            <w:r>
              <w:t>数量指标</w:t>
            </w:r>
          </w:p>
        </w:tc>
        <w:tc>
          <w:tcPr>
            <w:tcW w:w="2835" w:type="dxa"/>
            <w:vAlign w:val="center"/>
          </w:tcPr>
          <w:p w14:paraId="3E38D1BA">
            <w:pPr>
              <w:pStyle w:val="14"/>
            </w:pPr>
            <w:r>
              <w:t>适龄儿童国家免疫规划疫苗接种率</w:t>
            </w:r>
          </w:p>
        </w:tc>
        <w:tc>
          <w:tcPr>
            <w:tcW w:w="5386" w:type="dxa"/>
            <w:vAlign w:val="center"/>
          </w:tcPr>
          <w:p w14:paraId="7250FFCF">
            <w:pPr>
              <w:pStyle w:val="14"/>
            </w:pPr>
            <w:r>
              <w:t>适龄儿童国家免疫规划疫苗接种率</w:t>
            </w:r>
          </w:p>
        </w:tc>
        <w:tc>
          <w:tcPr>
            <w:tcW w:w="2268" w:type="dxa"/>
            <w:vAlign w:val="center"/>
          </w:tcPr>
          <w:p w14:paraId="1B59B60D">
            <w:pPr>
              <w:pStyle w:val="14"/>
            </w:pPr>
            <w:r>
              <w:t>≥90%</w:t>
            </w:r>
          </w:p>
        </w:tc>
        <w:tc>
          <w:tcPr>
            <w:tcW w:w="1276" w:type="dxa"/>
            <w:vAlign w:val="center"/>
          </w:tcPr>
          <w:p w14:paraId="13FC37E6">
            <w:pPr>
              <w:pStyle w:val="14"/>
            </w:pPr>
            <w:r>
              <w:t>国家标准</w:t>
            </w:r>
          </w:p>
        </w:tc>
      </w:tr>
      <w:tr w14:paraId="56032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2EFF2"/>
        </w:tc>
        <w:tc>
          <w:tcPr>
            <w:tcW w:w="2268" w:type="dxa"/>
            <w:vAlign w:val="center"/>
          </w:tcPr>
          <w:p w14:paraId="2AC8BA0B">
            <w:pPr>
              <w:pStyle w:val="14"/>
            </w:pPr>
            <w:r>
              <w:t>数量指标</w:t>
            </w:r>
          </w:p>
        </w:tc>
        <w:tc>
          <w:tcPr>
            <w:tcW w:w="2835" w:type="dxa"/>
            <w:vAlign w:val="center"/>
          </w:tcPr>
          <w:p w14:paraId="4B455690">
            <w:pPr>
              <w:pStyle w:val="14"/>
            </w:pPr>
            <w:r>
              <w:t>7岁以下儿童健康管理率</w:t>
            </w:r>
          </w:p>
        </w:tc>
        <w:tc>
          <w:tcPr>
            <w:tcW w:w="5386" w:type="dxa"/>
            <w:vAlign w:val="center"/>
          </w:tcPr>
          <w:p w14:paraId="67C773C3">
            <w:pPr>
              <w:pStyle w:val="14"/>
            </w:pPr>
            <w:r>
              <w:t>7岁以下儿童健康管理率</w:t>
            </w:r>
          </w:p>
        </w:tc>
        <w:tc>
          <w:tcPr>
            <w:tcW w:w="2268" w:type="dxa"/>
            <w:vAlign w:val="center"/>
          </w:tcPr>
          <w:p w14:paraId="2DCB6701">
            <w:pPr>
              <w:pStyle w:val="14"/>
            </w:pPr>
            <w:r>
              <w:t>≥85%</w:t>
            </w:r>
          </w:p>
        </w:tc>
        <w:tc>
          <w:tcPr>
            <w:tcW w:w="1276" w:type="dxa"/>
            <w:vAlign w:val="center"/>
          </w:tcPr>
          <w:p w14:paraId="3EC60260">
            <w:pPr>
              <w:pStyle w:val="14"/>
            </w:pPr>
            <w:r>
              <w:t>国家标准</w:t>
            </w:r>
          </w:p>
        </w:tc>
      </w:tr>
      <w:tr w14:paraId="75784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0C0B2"/>
        </w:tc>
        <w:tc>
          <w:tcPr>
            <w:tcW w:w="2268" w:type="dxa"/>
            <w:vAlign w:val="center"/>
          </w:tcPr>
          <w:p w14:paraId="659590CF">
            <w:pPr>
              <w:pStyle w:val="14"/>
            </w:pPr>
            <w:r>
              <w:t>数量指标</w:t>
            </w:r>
          </w:p>
        </w:tc>
        <w:tc>
          <w:tcPr>
            <w:tcW w:w="2835" w:type="dxa"/>
            <w:vAlign w:val="center"/>
          </w:tcPr>
          <w:p w14:paraId="427502EE">
            <w:pPr>
              <w:pStyle w:val="14"/>
            </w:pPr>
            <w:r>
              <w:t>0-6岁儿童眼保健和视力检查覆盖率</w:t>
            </w:r>
          </w:p>
        </w:tc>
        <w:tc>
          <w:tcPr>
            <w:tcW w:w="5386" w:type="dxa"/>
            <w:vAlign w:val="center"/>
          </w:tcPr>
          <w:p w14:paraId="0E10BA62">
            <w:pPr>
              <w:pStyle w:val="14"/>
            </w:pPr>
            <w:r>
              <w:t>0-6岁儿童眼保健和视力检查覆盖率</w:t>
            </w:r>
          </w:p>
        </w:tc>
        <w:tc>
          <w:tcPr>
            <w:tcW w:w="2268" w:type="dxa"/>
            <w:vAlign w:val="center"/>
          </w:tcPr>
          <w:p w14:paraId="09C8764C">
            <w:pPr>
              <w:pStyle w:val="14"/>
            </w:pPr>
            <w:r>
              <w:t>≥90%</w:t>
            </w:r>
          </w:p>
        </w:tc>
        <w:tc>
          <w:tcPr>
            <w:tcW w:w="1276" w:type="dxa"/>
            <w:vAlign w:val="center"/>
          </w:tcPr>
          <w:p w14:paraId="5E88D0CF">
            <w:pPr>
              <w:pStyle w:val="14"/>
            </w:pPr>
            <w:r>
              <w:t>国家标准</w:t>
            </w:r>
          </w:p>
        </w:tc>
      </w:tr>
      <w:tr w14:paraId="4B79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042E1"/>
        </w:tc>
        <w:tc>
          <w:tcPr>
            <w:tcW w:w="2268" w:type="dxa"/>
            <w:vAlign w:val="center"/>
          </w:tcPr>
          <w:p w14:paraId="67D2207B">
            <w:pPr>
              <w:pStyle w:val="14"/>
            </w:pPr>
            <w:r>
              <w:t>数量指标</w:t>
            </w:r>
          </w:p>
        </w:tc>
        <w:tc>
          <w:tcPr>
            <w:tcW w:w="2835" w:type="dxa"/>
            <w:vAlign w:val="center"/>
          </w:tcPr>
          <w:p w14:paraId="599DEC06">
            <w:pPr>
              <w:pStyle w:val="14"/>
            </w:pPr>
            <w:r>
              <w:t>孕产妇系统管理率</w:t>
            </w:r>
          </w:p>
        </w:tc>
        <w:tc>
          <w:tcPr>
            <w:tcW w:w="5386" w:type="dxa"/>
            <w:vAlign w:val="center"/>
          </w:tcPr>
          <w:p w14:paraId="36716BAC">
            <w:pPr>
              <w:pStyle w:val="14"/>
            </w:pPr>
            <w:r>
              <w:t>孕产妇系统管理率</w:t>
            </w:r>
          </w:p>
        </w:tc>
        <w:tc>
          <w:tcPr>
            <w:tcW w:w="2268" w:type="dxa"/>
            <w:vAlign w:val="center"/>
          </w:tcPr>
          <w:p w14:paraId="367DC1E5">
            <w:pPr>
              <w:pStyle w:val="14"/>
            </w:pPr>
            <w:r>
              <w:t>≥90%</w:t>
            </w:r>
          </w:p>
        </w:tc>
        <w:tc>
          <w:tcPr>
            <w:tcW w:w="1276" w:type="dxa"/>
            <w:vAlign w:val="center"/>
          </w:tcPr>
          <w:p w14:paraId="37514700">
            <w:pPr>
              <w:pStyle w:val="14"/>
            </w:pPr>
            <w:r>
              <w:t>国家标准</w:t>
            </w:r>
          </w:p>
        </w:tc>
      </w:tr>
      <w:tr w14:paraId="22D69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5FDA2"/>
        </w:tc>
        <w:tc>
          <w:tcPr>
            <w:tcW w:w="2268" w:type="dxa"/>
            <w:vAlign w:val="center"/>
          </w:tcPr>
          <w:p w14:paraId="5B5DDC9B">
            <w:pPr>
              <w:pStyle w:val="14"/>
            </w:pPr>
            <w:r>
              <w:t>数量指标</w:t>
            </w:r>
          </w:p>
        </w:tc>
        <w:tc>
          <w:tcPr>
            <w:tcW w:w="2835" w:type="dxa"/>
            <w:vAlign w:val="center"/>
          </w:tcPr>
          <w:p w14:paraId="0977D57B">
            <w:pPr>
              <w:pStyle w:val="14"/>
            </w:pPr>
            <w:r>
              <w:t>3岁以下儿童系统管理率</w:t>
            </w:r>
          </w:p>
        </w:tc>
        <w:tc>
          <w:tcPr>
            <w:tcW w:w="5386" w:type="dxa"/>
            <w:vAlign w:val="center"/>
          </w:tcPr>
          <w:p w14:paraId="588AFC98">
            <w:pPr>
              <w:pStyle w:val="14"/>
            </w:pPr>
            <w:r>
              <w:t>3岁以下儿童系统管理率</w:t>
            </w:r>
          </w:p>
        </w:tc>
        <w:tc>
          <w:tcPr>
            <w:tcW w:w="2268" w:type="dxa"/>
            <w:vAlign w:val="center"/>
          </w:tcPr>
          <w:p w14:paraId="47BB924D">
            <w:pPr>
              <w:pStyle w:val="14"/>
            </w:pPr>
            <w:r>
              <w:t>≥80%</w:t>
            </w:r>
          </w:p>
        </w:tc>
        <w:tc>
          <w:tcPr>
            <w:tcW w:w="1276" w:type="dxa"/>
            <w:vAlign w:val="center"/>
          </w:tcPr>
          <w:p w14:paraId="01E63726">
            <w:pPr>
              <w:pStyle w:val="14"/>
            </w:pPr>
            <w:r>
              <w:t>国家标准</w:t>
            </w:r>
          </w:p>
        </w:tc>
      </w:tr>
      <w:tr w14:paraId="2C174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A9C1E"/>
        </w:tc>
        <w:tc>
          <w:tcPr>
            <w:tcW w:w="2268" w:type="dxa"/>
            <w:vAlign w:val="center"/>
          </w:tcPr>
          <w:p w14:paraId="303331E3">
            <w:pPr>
              <w:pStyle w:val="14"/>
            </w:pPr>
            <w:r>
              <w:t>数量指标</w:t>
            </w:r>
          </w:p>
        </w:tc>
        <w:tc>
          <w:tcPr>
            <w:tcW w:w="2835" w:type="dxa"/>
            <w:vAlign w:val="center"/>
          </w:tcPr>
          <w:p w14:paraId="7640EADA">
            <w:pPr>
              <w:pStyle w:val="14"/>
            </w:pPr>
            <w:r>
              <w:t>高血压患者基层规范管理服务率</w:t>
            </w:r>
          </w:p>
        </w:tc>
        <w:tc>
          <w:tcPr>
            <w:tcW w:w="5386" w:type="dxa"/>
            <w:vAlign w:val="center"/>
          </w:tcPr>
          <w:p w14:paraId="20B15320">
            <w:pPr>
              <w:pStyle w:val="14"/>
            </w:pPr>
            <w:r>
              <w:t>高血压患者基层规范管理服务率</w:t>
            </w:r>
          </w:p>
        </w:tc>
        <w:tc>
          <w:tcPr>
            <w:tcW w:w="2268" w:type="dxa"/>
            <w:vAlign w:val="center"/>
          </w:tcPr>
          <w:p w14:paraId="369180B4">
            <w:pPr>
              <w:pStyle w:val="14"/>
            </w:pPr>
            <w:r>
              <w:t>≥61%</w:t>
            </w:r>
          </w:p>
        </w:tc>
        <w:tc>
          <w:tcPr>
            <w:tcW w:w="1276" w:type="dxa"/>
            <w:vAlign w:val="center"/>
          </w:tcPr>
          <w:p w14:paraId="6447E119">
            <w:pPr>
              <w:pStyle w:val="14"/>
            </w:pPr>
            <w:r>
              <w:t>国家标准</w:t>
            </w:r>
          </w:p>
        </w:tc>
      </w:tr>
      <w:tr w14:paraId="43B4C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F2EC0"/>
        </w:tc>
        <w:tc>
          <w:tcPr>
            <w:tcW w:w="2268" w:type="dxa"/>
            <w:vAlign w:val="center"/>
          </w:tcPr>
          <w:p w14:paraId="20C0B127">
            <w:pPr>
              <w:pStyle w:val="14"/>
            </w:pPr>
            <w:r>
              <w:t>数量指标</w:t>
            </w:r>
          </w:p>
        </w:tc>
        <w:tc>
          <w:tcPr>
            <w:tcW w:w="2835" w:type="dxa"/>
            <w:vAlign w:val="center"/>
          </w:tcPr>
          <w:p w14:paraId="2114E0D9">
            <w:pPr>
              <w:pStyle w:val="14"/>
            </w:pPr>
            <w:r>
              <w:t>2型糖尿病患者基层规范管理服务率</w:t>
            </w:r>
          </w:p>
        </w:tc>
        <w:tc>
          <w:tcPr>
            <w:tcW w:w="5386" w:type="dxa"/>
            <w:vAlign w:val="center"/>
          </w:tcPr>
          <w:p w14:paraId="36B6E85E">
            <w:pPr>
              <w:pStyle w:val="14"/>
            </w:pPr>
            <w:r>
              <w:t>2型糖尿病患者基层规范管理服务率</w:t>
            </w:r>
          </w:p>
        </w:tc>
        <w:tc>
          <w:tcPr>
            <w:tcW w:w="2268" w:type="dxa"/>
            <w:vAlign w:val="center"/>
          </w:tcPr>
          <w:p w14:paraId="31B3C691">
            <w:pPr>
              <w:pStyle w:val="14"/>
            </w:pPr>
            <w:r>
              <w:t>≥61%</w:t>
            </w:r>
          </w:p>
        </w:tc>
        <w:tc>
          <w:tcPr>
            <w:tcW w:w="1276" w:type="dxa"/>
            <w:vAlign w:val="center"/>
          </w:tcPr>
          <w:p w14:paraId="70056A74">
            <w:pPr>
              <w:pStyle w:val="14"/>
            </w:pPr>
            <w:r>
              <w:t>国家标准</w:t>
            </w:r>
          </w:p>
        </w:tc>
      </w:tr>
      <w:tr w14:paraId="28C0B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8ED41"/>
        </w:tc>
        <w:tc>
          <w:tcPr>
            <w:tcW w:w="2268" w:type="dxa"/>
            <w:vAlign w:val="center"/>
          </w:tcPr>
          <w:p w14:paraId="1DC34756">
            <w:pPr>
              <w:pStyle w:val="14"/>
            </w:pPr>
            <w:r>
              <w:t>数量指标</w:t>
            </w:r>
          </w:p>
        </w:tc>
        <w:tc>
          <w:tcPr>
            <w:tcW w:w="2835" w:type="dxa"/>
            <w:vAlign w:val="center"/>
          </w:tcPr>
          <w:p w14:paraId="1AFD06F9">
            <w:pPr>
              <w:pStyle w:val="14"/>
            </w:pPr>
            <w:r>
              <w:t>肺结核患者管理率</w:t>
            </w:r>
          </w:p>
        </w:tc>
        <w:tc>
          <w:tcPr>
            <w:tcW w:w="5386" w:type="dxa"/>
            <w:vAlign w:val="center"/>
          </w:tcPr>
          <w:p w14:paraId="55A7B65E">
            <w:pPr>
              <w:pStyle w:val="14"/>
            </w:pPr>
            <w:r>
              <w:t>肺结核患者管理率</w:t>
            </w:r>
          </w:p>
        </w:tc>
        <w:tc>
          <w:tcPr>
            <w:tcW w:w="2268" w:type="dxa"/>
            <w:vAlign w:val="center"/>
          </w:tcPr>
          <w:p w14:paraId="57B6C8C7">
            <w:pPr>
              <w:pStyle w:val="14"/>
            </w:pPr>
            <w:r>
              <w:t>≥90%</w:t>
            </w:r>
          </w:p>
        </w:tc>
        <w:tc>
          <w:tcPr>
            <w:tcW w:w="1276" w:type="dxa"/>
            <w:vAlign w:val="center"/>
          </w:tcPr>
          <w:p w14:paraId="2EDBF086">
            <w:pPr>
              <w:pStyle w:val="14"/>
            </w:pPr>
            <w:r>
              <w:t>国家标准</w:t>
            </w:r>
          </w:p>
        </w:tc>
      </w:tr>
      <w:tr w14:paraId="5E285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6A189"/>
        </w:tc>
        <w:tc>
          <w:tcPr>
            <w:tcW w:w="2268" w:type="dxa"/>
            <w:vAlign w:val="center"/>
          </w:tcPr>
          <w:p w14:paraId="1A668789">
            <w:pPr>
              <w:pStyle w:val="14"/>
            </w:pPr>
            <w:r>
              <w:t>数量指标</w:t>
            </w:r>
          </w:p>
        </w:tc>
        <w:tc>
          <w:tcPr>
            <w:tcW w:w="2835" w:type="dxa"/>
            <w:vAlign w:val="center"/>
          </w:tcPr>
          <w:p w14:paraId="5F9C820B">
            <w:pPr>
              <w:pStyle w:val="14"/>
            </w:pPr>
            <w:r>
              <w:t>社区在册居家严重精神障碍患者健康管理率</w:t>
            </w:r>
          </w:p>
        </w:tc>
        <w:tc>
          <w:tcPr>
            <w:tcW w:w="5386" w:type="dxa"/>
            <w:vAlign w:val="center"/>
          </w:tcPr>
          <w:p w14:paraId="3BA003F7">
            <w:pPr>
              <w:pStyle w:val="14"/>
            </w:pPr>
            <w:r>
              <w:t>社区在册居家严重精神障碍患者健康管理率</w:t>
            </w:r>
          </w:p>
        </w:tc>
        <w:tc>
          <w:tcPr>
            <w:tcW w:w="2268" w:type="dxa"/>
            <w:vAlign w:val="center"/>
          </w:tcPr>
          <w:p w14:paraId="16AE2F3D">
            <w:pPr>
              <w:pStyle w:val="14"/>
            </w:pPr>
            <w:r>
              <w:t>≥80%</w:t>
            </w:r>
          </w:p>
        </w:tc>
        <w:tc>
          <w:tcPr>
            <w:tcW w:w="1276" w:type="dxa"/>
            <w:vAlign w:val="center"/>
          </w:tcPr>
          <w:p w14:paraId="41A5D209">
            <w:pPr>
              <w:pStyle w:val="14"/>
            </w:pPr>
            <w:r>
              <w:t>国家标准</w:t>
            </w:r>
          </w:p>
        </w:tc>
      </w:tr>
      <w:tr w14:paraId="53349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794E8"/>
        </w:tc>
        <w:tc>
          <w:tcPr>
            <w:tcW w:w="2268" w:type="dxa"/>
            <w:vAlign w:val="center"/>
          </w:tcPr>
          <w:p w14:paraId="53489A17">
            <w:pPr>
              <w:pStyle w:val="14"/>
            </w:pPr>
            <w:r>
              <w:t>数量指标</w:t>
            </w:r>
          </w:p>
        </w:tc>
        <w:tc>
          <w:tcPr>
            <w:tcW w:w="2835" w:type="dxa"/>
            <w:vAlign w:val="center"/>
          </w:tcPr>
          <w:p w14:paraId="13C147AE">
            <w:pPr>
              <w:pStyle w:val="14"/>
            </w:pPr>
            <w:r>
              <w:t>老年人中医药健康管理率</w:t>
            </w:r>
          </w:p>
        </w:tc>
        <w:tc>
          <w:tcPr>
            <w:tcW w:w="5386" w:type="dxa"/>
            <w:vAlign w:val="center"/>
          </w:tcPr>
          <w:p w14:paraId="1F784B3F">
            <w:pPr>
              <w:pStyle w:val="14"/>
            </w:pPr>
            <w:r>
              <w:t>老年人中医药健康管理率</w:t>
            </w:r>
          </w:p>
        </w:tc>
        <w:tc>
          <w:tcPr>
            <w:tcW w:w="2268" w:type="dxa"/>
            <w:vAlign w:val="center"/>
          </w:tcPr>
          <w:p w14:paraId="6832B1E0">
            <w:pPr>
              <w:pStyle w:val="14"/>
            </w:pPr>
            <w:r>
              <w:t>≥70%</w:t>
            </w:r>
          </w:p>
        </w:tc>
        <w:tc>
          <w:tcPr>
            <w:tcW w:w="1276" w:type="dxa"/>
            <w:vAlign w:val="center"/>
          </w:tcPr>
          <w:p w14:paraId="2349FB16">
            <w:pPr>
              <w:pStyle w:val="14"/>
            </w:pPr>
            <w:r>
              <w:t>国家标准</w:t>
            </w:r>
          </w:p>
        </w:tc>
      </w:tr>
      <w:tr w14:paraId="4BC7C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98C7B"/>
        </w:tc>
        <w:tc>
          <w:tcPr>
            <w:tcW w:w="2268" w:type="dxa"/>
            <w:vAlign w:val="center"/>
          </w:tcPr>
          <w:p w14:paraId="74B9A608">
            <w:pPr>
              <w:pStyle w:val="14"/>
            </w:pPr>
            <w:r>
              <w:t>数量指标</w:t>
            </w:r>
          </w:p>
        </w:tc>
        <w:tc>
          <w:tcPr>
            <w:tcW w:w="2835" w:type="dxa"/>
            <w:vAlign w:val="center"/>
          </w:tcPr>
          <w:p w14:paraId="75416A80">
            <w:pPr>
              <w:pStyle w:val="14"/>
            </w:pPr>
            <w:r>
              <w:t>儿童中医药健康管理率</w:t>
            </w:r>
          </w:p>
        </w:tc>
        <w:tc>
          <w:tcPr>
            <w:tcW w:w="5386" w:type="dxa"/>
            <w:vAlign w:val="center"/>
          </w:tcPr>
          <w:p w14:paraId="08C13571">
            <w:pPr>
              <w:pStyle w:val="14"/>
            </w:pPr>
            <w:r>
              <w:t>儿童中医药健康管理率</w:t>
            </w:r>
          </w:p>
        </w:tc>
        <w:tc>
          <w:tcPr>
            <w:tcW w:w="2268" w:type="dxa"/>
            <w:vAlign w:val="center"/>
          </w:tcPr>
          <w:p w14:paraId="12228960">
            <w:pPr>
              <w:pStyle w:val="14"/>
            </w:pPr>
            <w:r>
              <w:t>≥77%</w:t>
            </w:r>
          </w:p>
        </w:tc>
        <w:tc>
          <w:tcPr>
            <w:tcW w:w="1276" w:type="dxa"/>
            <w:vAlign w:val="center"/>
          </w:tcPr>
          <w:p w14:paraId="0C9FAF46">
            <w:pPr>
              <w:pStyle w:val="14"/>
            </w:pPr>
            <w:r>
              <w:t>国家标准</w:t>
            </w:r>
          </w:p>
        </w:tc>
      </w:tr>
      <w:tr w14:paraId="01464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FBBF5"/>
        </w:tc>
        <w:tc>
          <w:tcPr>
            <w:tcW w:w="2268" w:type="dxa"/>
            <w:vAlign w:val="center"/>
          </w:tcPr>
          <w:p w14:paraId="0E671C56">
            <w:pPr>
              <w:pStyle w:val="14"/>
            </w:pPr>
            <w:r>
              <w:t>数量指标</w:t>
            </w:r>
          </w:p>
        </w:tc>
        <w:tc>
          <w:tcPr>
            <w:tcW w:w="2835" w:type="dxa"/>
            <w:vAlign w:val="center"/>
          </w:tcPr>
          <w:p w14:paraId="230B1DFF">
            <w:pPr>
              <w:pStyle w:val="14"/>
            </w:pPr>
            <w:r>
              <w:t>卫生监督协管各专业每年巡查访2次</w:t>
            </w:r>
          </w:p>
        </w:tc>
        <w:tc>
          <w:tcPr>
            <w:tcW w:w="5386" w:type="dxa"/>
            <w:vAlign w:val="center"/>
          </w:tcPr>
          <w:p w14:paraId="6C811387">
            <w:pPr>
              <w:pStyle w:val="14"/>
            </w:pPr>
            <w:r>
              <w:t>卫生监督协管各专业每年巡查访2次</w:t>
            </w:r>
          </w:p>
        </w:tc>
        <w:tc>
          <w:tcPr>
            <w:tcW w:w="2268" w:type="dxa"/>
            <w:vAlign w:val="center"/>
          </w:tcPr>
          <w:p w14:paraId="5EACEBA4">
            <w:pPr>
              <w:pStyle w:val="14"/>
            </w:pPr>
            <w:r>
              <w:t>≥90%</w:t>
            </w:r>
          </w:p>
        </w:tc>
        <w:tc>
          <w:tcPr>
            <w:tcW w:w="1276" w:type="dxa"/>
            <w:vAlign w:val="center"/>
          </w:tcPr>
          <w:p w14:paraId="60C59865">
            <w:pPr>
              <w:pStyle w:val="14"/>
            </w:pPr>
            <w:r>
              <w:t>国家标准</w:t>
            </w:r>
          </w:p>
        </w:tc>
      </w:tr>
      <w:tr w14:paraId="21BD4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27BCB"/>
        </w:tc>
        <w:tc>
          <w:tcPr>
            <w:tcW w:w="2268" w:type="dxa"/>
            <w:vAlign w:val="center"/>
          </w:tcPr>
          <w:p w14:paraId="285F78A0">
            <w:pPr>
              <w:pStyle w:val="14"/>
            </w:pPr>
            <w:r>
              <w:t>质量指标</w:t>
            </w:r>
          </w:p>
        </w:tc>
        <w:tc>
          <w:tcPr>
            <w:tcW w:w="2835" w:type="dxa"/>
            <w:vAlign w:val="center"/>
          </w:tcPr>
          <w:p w14:paraId="63C7BF20">
            <w:pPr>
              <w:pStyle w:val="14"/>
            </w:pPr>
            <w:r>
              <w:t>居民规范化健康档案覆盖率</w:t>
            </w:r>
          </w:p>
        </w:tc>
        <w:tc>
          <w:tcPr>
            <w:tcW w:w="5386" w:type="dxa"/>
            <w:vAlign w:val="center"/>
          </w:tcPr>
          <w:p w14:paraId="5033A490">
            <w:pPr>
              <w:pStyle w:val="14"/>
            </w:pPr>
            <w:r>
              <w:t>居民规范化健康档案覆盖率</w:t>
            </w:r>
          </w:p>
        </w:tc>
        <w:tc>
          <w:tcPr>
            <w:tcW w:w="2268" w:type="dxa"/>
            <w:vAlign w:val="center"/>
          </w:tcPr>
          <w:p w14:paraId="79CB28D8">
            <w:pPr>
              <w:pStyle w:val="14"/>
            </w:pPr>
            <w:r>
              <w:t>≥61%</w:t>
            </w:r>
          </w:p>
        </w:tc>
        <w:tc>
          <w:tcPr>
            <w:tcW w:w="1276" w:type="dxa"/>
            <w:vAlign w:val="center"/>
          </w:tcPr>
          <w:p w14:paraId="77B6FA2C">
            <w:pPr>
              <w:pStyle w:val="14"/>
            </w:pPr>
            <w:r>
              <w:t>国家标准</w:t>
            </w:r>
          </w:p>
        </w:tc>
      </w:tr>
      <w:tr w14:paraId="6EC79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85EF7"/>
        </w:tc>
        <w:tc>
          <w:tcPr>
            <w:tcW w:w="2268" w:type="dxa"/>
            <w:vAlign w:val="center"/>
          </w:tcPr>
          <w:p w14:paraId="7CDC9231">
            <w:pPr>
              <w:pStyle w:val="14"/>
            </w:pPr>
            <w:r>
              <w:t>质量指标</w:t>
            </w:r>
          </w:p>
        </w:tc>
        <w:tc>
          <w:tcPr>
            <w:tcW w:w="2835" w:type="dxa"/>
            <w:vAlign w:val="center"/>
          </w:tcPr>
          <w:p w14:paraId="17A547DC">
            <w:pPr>
              <w:pStyle w:val="14"/>
            </w:pPr>
            <w:r>
              <w:t>高血压患者基层规范管理服务率</w:t>
            </w:r>
          </w:p>
        </w:tc>
        <w:tc>
          <w:tcPr>
            <w:tcW w:w="5386" w:type="dxa"/>
            <w:vAlign w:val="center"/>
          </w:tcPr>
          <w:p w14:paraId="6005DECB">
            <w:pPr>
              <w:pStyle w:val="14"/>
            </w:pPr>
            <w:r>
              <w:t>高血压患者基层规范管理服务率</w:t>
            </w:r>
          </w:p>
        </w:tc>
        <w:tc>
          <w:tcPr>
            <w:tcW w:w="2268" w:type="dxa"/>
            <w:vAlign w:val="center"/>
          </w:tcPr>
          <w:p w14:paraId="6C3B8EF5">
            <w:pPr>
              <w:pStyle w:val="14"/>
            </w:pPr>
            <w:r>
              <w:t>≥61%</w:t>
            </w:r>
          </w:p>
        </w:tc>
        <w:tc>
          <w:tcPr>
            <w:tcW w:w="1276" w:type="dxa"/>
            <w:vAlign w:val="center"/>
          </w:tcPr>
          <w:p w14:paraId="656617A5">
            <w:pPr>
              <w:pStyle w:val="14"/>
            </w:pPr>
            <w:r>
              <w:t>国家标准</w:t>
            </w:r>
          </w:p>
        </w:tc>
      </w:tr>
      <w:tr w14:paraId="7BED0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EEFF4"/>
        </w:tc>
        <w:tc>
          <w:tcPr>
            <w:tcW w:w="2268" w:type="dxa"/>
            <w:vAlign w:val="center"/>
          </w:tcPr>
          <w:p w14:paraId="7481F87F">
            <w:pPr>
              <w:pStyle w:val="14"/>
            </w:pPr>
            <w:r>
              <w:t>质量指标</w:t>
            </w:r>
          </w:p>
        </w:tc>
        <w:tc>
          <w:tcPr>
            <w:tcW w:w="2835" w:type="dxa"/>
            <w:vAlign w:val="center"/>
          </w:tcPr>
          <w:p w14:paraId="5253D808">
            <w:pPr>
              <w:pStyle w:val="14"/>
            </w:pPr>
            <w:r>
              <w:t>2型糖尿病患者基层规范管理服务率</w:t>
            </w:r>
          </w:p>
        </w:tc>
        <w:tc>
          <w:tcPr>
            <w:tcW w:w="5386" w:type="dxa"/>
            <w:vAlign w:val="center"/>
          </w:tcPr>
          <w:p w14:paraId="312A7054">
            <w:pPr>
              <w:pStyle w:val="14"/>
            </w:pPr>
            <w:r>
              <w:t>2型糖尿病患者基层规范管理服务率</w:t>
            </w:r>
          </w:p>
        </w:tc>
        <w:tc>
          <w:tcPr>
            <w:tcW w:w="2268" w:type="dxa"/>
            <w:vAlign w:val="center"/>
          </w:tcPr>
          <w:p w14:paraId="253AAE34">
            <w:pPr>
              <w:pStyle w:val="14"/>
            </w:pPr>
            <w:r>
              <w:t>≥61%</w:t>
            </w:r>
          </w:p>
        </w:tc>
        <w:tc>
          <w:tcPr>
            <w:tcW w:w="1276" w:type="dxa"/>
            <w:vAlign w:val="center"/>
          </w:tcPr>
          <w:p w14:paraId="0231D23E">
            <w:pPr>
              <w:pStyle w:val="14"/>
            </w:pPr>
            <w:r>
              <w:t>国家标准</w:t>
            </w:r>
          </w:p>
        </w:tc>
      </w:tr>
      <w:tr w14:paraId="0491F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05C6B"/>
        </w:tc>
        <w:tc>
          <w:tcPr>
            <w:tcW w:w="2268" w:type="dxa"/>
            <w:vAlign w:val="center"/>
          </w:tcPr>
          <w:p w14:paraId="0EAD9CC8">
            <w:pPr>
              <w:pStyle w:val="14"/>
            </w:pPr>
            <w:r>
              <w:t>质量指标</w:t>
            </w:r>
          </w:p>
        </w:tc>
        <w:tc>
          <w:tcPr>
            <w:tcW w:w="2835" w:type="dxa"/>
            <w:vAlign w:val="center"/>
          </w:tcPr>
          <w:p w14:paraId="4BEFCD20">
            <w:pPr>
              <w:pStyle w:val="14"/>
            </w:pPr>
            <w:r>
              <w:t>65岁及以上老年人城乡社区规范健康服务率</w:t>
            </w:r>
          </w:p>
        </w:tc>
        <w:tc>
          <w:tcPr>
            <w:tcW w:w="5386" w:type="dxa"/>
            <w:vAlign w:val="center"/>
          </w:tcPr>
          <w:p w14:paraId="30058457">
            <w:pPr>
              <w:pStyle w:val="14"/>
            </w:pPr>
            <w:r>
              <w:t>65岁及以上老年人城乡社区规范健康服务率</w:t>
            </w:r>
          </w:p>
        </w:tc>
        <w:tc>
          <w:tcPr>
            <w:tcW w:w="2268" w:type="dxa"/>
            <w:vAlign w:val="center"/>
          </w:tcPr>
          <w:p w14:paraId="4C41A03C">
            <w:pPr>
              <w:pStyle w:val="14"/>
            </w:pPr>
            <w:r>
              <w:t>≥61%</w:t>
            </w:r>
          </w:p>
        </w:tc>
        <w:tc>
          <w:tcPr>
            <w:tcW w:w="1276" w:type="dxa"/>
            <w:vAlign w:val="center"/>
          </w:tcPr>
          <w:p w14:paraId="37DEBA33">
            <w:pPr>
              <w:pStyle w:val="14"/>
            </w:pPr>
            <w:r>
              <w:t>国家标准</w:t>
            </w:r>
          </w:p>
        </w:tc>
      </w:tr>
      <w:tr w14:paraId="4B4F9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CD72E"/>
        </w:tc>
        <w:tc>
          <w:tcPr>
            <w:tcW w:w="2268" w:type="dxa"/>
            <w:vAlign w:val="center"/>
          </w:tcPr>
          <w:p w14:paraId="4136ACA9">
            <w:pPr>
              <w:pStyle w:val="14"/>
            </w:pPr>
            <w:r>
              <w:t>质量指标</w:t>
            </w:r>
          </w:p>
        </w:tc>
        <w:tc>
          <w:tcPr>
            <w:tcW w:w="2835" w:type="dxa"/>
            <w:vAlign w:val="center"/>
          </w:tcPr>
          <w:p w14:paraId="3598F07B">
            <w:pPr>
              <w:pStyle w:val="14"/>
            </w:pPr>
            <w:r>
              <w:t>传染病和突发公共卫生事件报告率</w:t>
            </w:r>
          </w:p>
        </w:tc>
        <w:tc>
          <w:tcPr>
            <w:tcW w:w="5386" w:type="dxa"/>
            <w:vAlign w:val="center"/>
          </w:tcPr>
          <w:p w14:paraId="657D549C">
            <w:pPr>
              <w:pStyle w:val="14"/>
            </w:pPr>
            <w:r>
              <w:t>传染病和突发公共卫生事件报告率</w:t>
            </w:r>
          </w:p>
        </w:tc>
        <w:tc>
          <w:tcPr>
            <w:tcW w:w="2268" w:type="dxa"/>
            <w:vAlign w:val="center"/>
          </w:tcPr>
          <w:p w14:paraId="511D2D54">
            <w:pPr>
              <w:pStyle w:val="14"/>
            </w:pPr>
            <w:r>
              <w:t>≥95%</w:t>
            </w:r>
          </w:p>
        </w:tc>
        <w:tc>
          <w:tcPr>
            <w:tcW w:w="1276" w:type="dxa"/>
            <w:vAlign w:val="center"/>
          </w:tcPr>
          <w:p w14:paraId="57A96F9A">
            <w:pPr>
              <w:pStyle w:val="14"/>
            </w:pPr>
            <w:r>
              <w:t>国家标准</w:t>
            </w:r>
          </w:p>
        </w:tc>
      </w:tr>
      <w:tr w14:paraId="1209F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0185E"/>
        </w:tc>
        <w:tc>
          <w:tcPr>
            <w:tcW w:w="2268" w:type="dxa"/>
            <w:vAlign w:val="center"/>
          </w:tcPr>
          <w:p w14:paraId="7FE623FB">
            <w:pPr>
              <w:pStyle w:val="14"/>
            </w:pPr>
            <w:r>
              <w:t>时效指标</w:t>
            </w:r>
          </w:p>
        </w:tc>
        <w:tc>
          <w:tcPr>
            <w:tcW w:w="2835" w:type="dxa"/>
            <w:vAlign w:val="center"/>
          </w:tcPr>
          <w:p w14:paraId="1876FFB4">
            <w:pPr>
              <w:pStyle w:val="14"/>
            </w:pPr>
            <w:r>
              <w:t>按时完成</w:t>
            </w:r>
          </w:p>
        </w:tc>
        <w:tc>
          <w:tcPr>
            <w:tcW w:w="5386" w:type="dxa"/>
            <w:vAlign w:val="center"/>
          </w:tcPr>
          <w:p w14:paraId="5E9BB079">
            <w:pPr>
              <w:pStyle w:val="14"/>
            </w:pPr>
            <w:r>
              <w:t>按时完成</w:t>
            </w:r>
          </w:p>
        </w:tc>
        <w:tc>
          <w:tcPr>
            <w:tcW w:w="2268" w:type="dxa"/>
            <w:vAlign w:val="center"/>
          </w:tcPr>
          <w:p w14:paraId="3A560068">
            <w:pPr>
              <w:pStyle w:val="14"/>
            </w:pPr>
            <w:r>
              <w:t>≥100年度内</w:t>
            </w:r>
          </w:p>
        </w:tc>
        <w:tc>
          <w:tcPr>
            <w:tcW w:w="1276" w:type="dxa"/>
            <w:vAlign w:val="center"/>
          </w:tcPr>
          <w:p w14:paraId="61ACE152">
            <w:pPr>
              <w:pStyle w:val="14"/>
            </w:pPr>
            <w:r>
              <w:t>国家标准</w:t>
            </w:r>
          </w:p>
        </w:tc>
      </w:tr>
      <w:tr w14:paraId="5D162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C77A2"/>
        </w:tc>
        <w:tc>
          <w:tcPr>
            <w:tcW w:w="2268" w:type="dxa"/>
            <w:vAlign w:val="center"/>
          </w:tcPr>
          <w:p w14:paraId="66987F3B">
            <w:pPr>
              <w:pStyle w:val="14"/>
            </w:pPr>
            <w:r>
              <w:t>成本指标</w:t>
            </w:r>
          </w:p>
        </w:tc>
        <w:tc>
          <w:tcPr>
            <w:tcW w:w="2835" w:type="dxa"/>
            <w:vAlign w:val="center"/>
          </w:tcPr>
          <w:p w14:paraId="17AC08FB">
            <w:pPr>
              <w:pStyle w:val="14"/>
            </w:pPr>
            <w:r>
              <w:t>资金成本</w:t>
            </w:r>
          </w:p>
        </w:tc>
        <w:tc>
          <w:tcPr>
            <w:tcW w:w="5386" w:type="dxa"/>
            <w:vAlign w:val="center"/>
          </w:tcPr>
          <w:p w14:paraId="7852FFA2">
            <w:pPr>
              <w:pStyle w:val="14"/>
            </w:pPr>
            <w:r>
              <w:t>资金成本</w:t>
            </w:r>
          </w:p>
        </w:tc>
        <w:tc>
          <w:tcPr>
            <w:tcW w:w="2268" w:type="dxa"/>
            <w:vAlign w:val="center"/>
          </w:tcPr>
          <w:p w14:paraId="32D318AC">
            <w:pPr>
              <w:pStyle w:val="14"/>
            </w:pPr>
            <w:r>
              <w:t>158.82万元</w:t>
            </w:r>
          </w:p>
        </w:tc>
        <w:tc>
          <w:tcPr>
            <w:tcW w:w="1276" w:type="dxa"/>
            <w:vAlign w:val="center"/>
          </w:tcPr>
          <w:p w14:paraId="19CE1DEC">
            <w:pPr>
              <w:pStyle w:val="14"/>
            </w:pPr>
            <w:r>
              <w:t>国家标准</w:t>
            </w:r>
          </w:p>
        </w:tc>
      </w:tr>
      <w:tr w14:paraId="44F00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C38385">
            <w:pPr>
              <w:pStyle w:val="15"/>
            </w:pPr>
            <w:r>
              <w:t>效益指标</w:t>
            </w:r>
          </w:p>
        </w:tc>
        <w:tc>
          <w:tcPr>
            <w:tcW w:w="2268" w:type="dxa"/>
            <w:vAlign w:val="center"/>
          </w:tcPr>
          <w:p w14:paraId="2F9F6206">
            <w:pPr>
              <w:pStyle w:val="14"/>
            </w:pPr>
            <w:r>
              <w:t>经济效益指标</w:t>
            </w:r>
          </w:p>
        </w:tc>
        <w:tc>
          <w:tcPr>
            <w:tcW w:w="2835" w:type="dxa"/>
            <w:vAlign w:val="center"/>
          </w:tcPr>
          <w:p w14:paraId="460CBC65">
            <w:pPr>
              <w:pStyle w:val="14"/>
            </w:pPr>
            <w:r>
              <w:t>城乡居民公共卫生差距</w:t>
            </w:r>
          </w:p>
        </w:tc>
        <w:tc>
          <w:tcPr>
            <w:tcW w:w="5386" w:type="dxa"/>
            <w:vAlign w:val="center"/>
          </w:tcPr>
          <w:p w14:paraId="73128EE4">
            <w:pPr>
              <w:pStyle w:val="14"/>
            </w:pPr>
            <w:r>
              <w:t>城乡居民公共卫生差距</w:t>
            </w:r>
          </w:p>
        </w:tc>
        <w:tc>
          <w:tcPr>
            <w:tcW w:w="2268" w:type="dxa"/>
            <w:vAlign w:val="center"/>
          </w:tcPr>
          <w:p w14:paraId="505369E3">
            <w:pPr>
              <w:pStyle w:val="14"/>
            </w:pPr>
            <w:r>
              <w:t>100不断缩小</w:t>
            </w:r>
          </w:p>
        </w:tc>
        <w:tc>
          <w:tcPr>
            <w:tcW w:w="1276" w:type="dxa"/>
            <w:vAlign w:val="center"/>
          </w:tcPr>
          <w:p w14:paraId="373A1923">
            <w:pPr>
              <w:pStyle w:val="14"/>
            </w:pPr>
            <w:r>
              <w:t>国家标准</w:t>
            </w:r>
          </w:p>
        </w:tc>
      </w:tr>
      <w:tr w14:paraId="216F6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BD07C"/>
        </w:tc>
        <w:tc>
          <w:tcPr>
            <w:tcW w:w="2268" w:type="dxa"/>
            <w:vAlign w:val="center"/>
          </w:tcPr>
          <w:p w14:paraId="6955D3D7">
            <w:pPr>
              <w:pStyle w:val="14"/>
            </w:pPr>
            <w:r>
              <w:t>可持续影响指标</w:t>
            </w:r>
          </w:p>
        </w:tc>
        <w:tc>
          <w:tcPr>
            <w:tcW w:w="2835" w:type="dxa"/>
            <w:vAlign w:val="center"/>
          </w:tcPr>
          <w:p w14:paraId="2AC3D5E2">
            <w:pPr>
              <w:pStyle w:val="14"/>
            </w:pPr>
            <w:r>
              <w:t>基本公共卫生服务水平</w:t>
            </w:r>
          </w:p>
        </w:tc>
        <w:tc>
          <w:tcPr>
            <w:tcW w:w="5386" w:type="dxa"/>
            <w:vAlign w:val="center"/>
          </w:tcPr>
          <w:p w14:paraId="5EAD2806">
            <w:pPr>
              <w:pStyle w:val="14"/>
            </w:pPr>
            <w:r>
              <w:t>基本公共卫生服务水平</w:t>
            </w:r>
          </w:p>
        </w:tc>
        <w:tc>
          <w:tcPr>
            <w:tcW w:w="2268" w:type="dxa"/>
            <w:vAlign w:val="center"/>
          </w:tcPr>
          <w:p w14:paraId="3F0D2184">
            <w:pPr>
              <w:pStyle w:val="14"/>
            </w:pPr>
            <w:r>
              <w:t>100不断提高</w:t>
            </w:r>
          </w:p>
        </w:tc>
        <w:tc>
          <w:tcPr>
            <w:tcW w:w="1276" w:type="dxa"/>
            <w:vAlign w:val="center"/>
          </w:tcPr>
          <w:p w14:paraId="03716A3B">
            <w:pPr>
              <w:pStyle w:val="14"/>
            </w:pPr>
            <w:r>
              <w:t>国家标准</w:t>
            </w:r>
          </w:p>
        </w:tc>
      </w:tr>
      <w:tr w14:paraId="55481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D97837">
            <w:pPr>
              <w:pStyle w:val="15"/>
            </w:pPr>
            <w:r>
              <w:t>满意度指标</w:t>
            </w:r>
          </w:p>
        </w:tc>
        <w:tc>
          <w:tcPr>
            <w:tcW w:w="2268" w:type="dxa"/>
            <w:vAlign w:val="center"/>
          </w:tcPr>
          <w:p w14:paraId="1B034AA7">
            <w:pPr>
              <w:pStyle w:val="14"/>
            </w:pPr>
            <w:r>
              <w:t>服务对象满意度指标</w:t>
            </w:r>
          </w:p>
        </w:tc>
        <w:tc>
          <w:tcPr>
            <w:tcW w:w="2835" w:type="dxa"/>
            <w:vAlign w:val="center"/>
          </w:tcPr>
          <w:p w14:paraId="06300B0D">
            <w:pPr>
              <w:pStyle w:val="14"/>
            </w:pPr>
            <w:r>
              <w:t>服务对象满意度指标</w:t>
            </w:r>
          </w:p>
        </w:tc>
        <w:tc>
          <w:tcPr>
            <w:tcW w:w="5386" w:type="dxa"/>
            <w:vAlign w:val="center"/>
          </w:tcPr>
          <w:p w14:paraId="6A18DC23">
            <w:pPr>
              <w:pStyle w:val="14"/>
            </w:pPr>
            <w:r>
              <w:t>服务对象满意度</w:t>
            </w:r>
          </w:p>
        </w:tc>
        <w:tc>
          <w:tcPr>
            <w:tcW w:w="2268" w:type="dxa"/>
            <w:vAlign w:val="center"/>
          </w:tcPr>
          <w:p w14:paraId="29319EF0">
            <w:pPr>
              <w:pStyle w:val="14"/>
            </w:pPr>
            <w:r>
              <w:t>100较上年提高</w:t>
            </w:r>
          </w:p>
        </w:tc>
        <w:tc>
          <w:tcPr>
            <w:tcW w:w="1276" w:type="dxa"/>
            <w:vAlign w:val="center"/>
          </w:tcPr>
          <w:p w14:paraId="70F0E2F2">
            <w:pPr>
              <w:pStyle w:val="14"/>
            </w:pPr>
            <w:r>
              <w:t>国家标准</w:t>
            </w:r>
          </w:p>
        </w:tc>
      </w:tr>
    </w:tbl>
    <w:p w14:paraId="04C7B3A8">
      <w:pPr>
        <w:sectPr>
          <w:pgSz w:w="16840" w:h="11900" w:orient="landscape"/>
          <w:pgMar w:top="1361" w:right="1020" w:bottom="1134" w:left="1020" w:header="720" w:footer="720" w:gutter="0"/>
          <w:cols w:space="720" w:num="1"/>
        </w:sectPr>
      </w:pPr>
    </w:p>
    <w:p w14:paraId="262E5C94">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3A3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6F3699">
            <w:pPr>
              <w:pStyle w:val="13"/>
            </w:pPr>
            <w:r>
              <w:t>单位：万元</w:t>
            </w:r>
          </w:p>
        </w:tc>
      </w:tr>
      <w:tr w14:paraId="06D64D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46AF99">
            <w:pPr>
              <w:pStyle w:val="12"/>
            </w:pPr>
            <w:r>
              <w:t>项目编码</w:t>
            </w:r>
          </w:p>
        </w:tc>
        <w:tc>
          <w:tcPr>
            <w:tcW w:w="5103" w:type="dxa"/>
            <w:gridSpan w:val="2"/>
            <w:vAlign w:val="center"/>
          </w:tcPr>
          <w:p w14:paraId="1654B9FB">
            <w:pPr>
              <w:pStyle w:val="14"/>
            </w:pPr>
            <w:r>
              <w:t>13052526P000013100246</w:t>
            </w:r>
          </w:p>
        </w:tc>
        <w:tc>
          <w:tcPr>
            <w:tcW w:w="2835" w:type="dxa"/>
            <w:vAlign w:val="center"/>
          </w:tcPr>
          <w:p w14:paraId="0EA50FE1">
            <w:pPr>
              <w:pStyle w:val="12"/>
            </w:pPr>
            <w:r>
              <w:t>项目名称</w:t>
            </w:r>
          </w:p>
        </w:tc>
        <w:tc>
          <w:tcPr>
            <w:tcW w:w="6095" w:type="dxa"/>
            <w:gridSpan w:val="3"/>
            <w:vAlign w:val="center"/>
          </w:tcPr>
          <w:p w14:paraId="40EA9DB4">
            <w:pPr>
              <w:pStyle w:val="14"/>
            </w:pPr>
            <w:r>
              <w:t>冀财社[2025]161号/省级/提前下达2026年公共卫生服务补助资金</w:t>
            </w:r>
          </w:p>
        </w:tc>
      </w:tr>
      <w:tr w14:paraId="72262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0EA2B">
            <w:pPr>
              <w:pStyle w:val="12"/>
            </w:pPr>
            <w:r>
              <w:t>预算规模及资金用途</w:t>
            </w:r>
          </w:p>
        </w:tc>
        <w:tc>
          <w:tcPr>
            <w:tcW w:w="2268" w:type="dxa"/>
            <w:vAlign w:val="center"/>
          </w:tcPr>
          <w:p w14:paraId="0E4D7EC7">
            <w:pPr>
              <w:pStyle w:val="12"/>
            </w:pPr>
            <w:r>
              <w:t>预算数</w:t>
            </w:r>
          </w:p>
        </w:tc>
        <w:tc>
          <w:tcPr>
            <w:tcW w:w="2835" w:type="dxa"/>
            <w:vAlign w:val="center"/>
          </w:tcPr>
          <w:p w14:paraId="3513E88B">
            <w:pPr>
              <w:pStyle w:val="14"/>
            </w:pPr>
            <w:r>
              <w:t>53.95</w:t>
            </w:r>
          </w:p>
        </w:tc>
        <w:tc>
          <w:tcPr>
            <w:tcW w:w="2835" w:type="dxa"/>
            <w:vAlign w:val="center"/>
          </w:tcPr>
          <w:p w14:paraId="5EF9B265">
            <w:pPr>
              <w:pStyle w:val="12"/>
            </w:pPr>
            <w:r>
              <w:t>其中：财政    资金</w:t>
            </w:r>
          </w:p>
        </w:tc>
        <w:tc>
          <w:tcPr>
            <w:tcW w:w="2551" w:type="dxa"/>
            <w:vAlign w:val="center"/>
          </w:tcPr>
          <w:p w14:paraId="4383FC46">
            <w:pPr>
              <w:pStyle w:val="14"/>
            </w:pPr>
            <w:r>
              <w:t>53.95</w:t>
            </w:r>
          </w:p>
        </w:tc>
        <w:tc>
          <w:tcPr>
            <w:tcW w:w="2268" w:type="dxa"/>
            <w:vAlign w:val="center"/>
          </w:tcPr>
          <w:p w14:paraId="30E3FE79">
            <w:pPr>
              <w:pStyle w:val="12"/>
            </w:pPr>
            <w:r>
              <w:t>其他资金</w:t>
            </w:r>
          </w:p>
        </w:tc>
        <w:tc>
          <w:tcPr>
            <w:tcW w:w="1276" w:type="dxa"/>
            <w:vAlign w:val="center"/>
          </w:tcPr>
          <w:p w14:paraId="5F8EF0D8">
            <w:pPr>
              <w:pStyle w:val="14"/>
            </w:pPr>
          </w:p>
        </w:tc>
      </w:tr>
      <w:tr w14:paraId="010835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3A8BF3"/>
        </w:tc>
        <w:tc>
          <w:tcPr>
            <w:tcW w:w="14033" w:type="dxa"/>
            <w:gridSpan w:val="6"/>
            <w:vAlign w:val="center"/>
          </w:tcPr>
          <w:p w14:paraId="50B5AE51">
            <w:pPr>
              <w:pStyle w:val="14"/>
            </w:pPr>
            <w:r>
              <w:t>免费向居民提供基本公共卫生服务，促进居民健康水平提高。</w:t>
            </w:r>
          </w:p>
        </w:tc>
      </w:tr>
      <w:tr w14:paraId="6E2EF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C3BBE">
            <w:pPr>
              <w:pStyle w:val="12"/>
            </w:pPr>
            <w:r>
              <w:t>资金支出计划（%）</w:t>
            </w:r>
          </w:p>
        </w:tc>
        <w:tc>
          <w:tcPr>
            <w:tcW w:w="5103" w:type="dxa"/>
            <w:gridSpan w:val="2"/>
            <w:vAlign w:val="center"/>
          </w:tcPr>
          <w:p w14:paraId="1180A161">
            <w:pPr>
              <w:pStyle w:val="12"/>
            </w:pPr>
            <w:r>
              <w:t>3月底</w:t>
            </w:r>
          </w:p>
        </w:tc>
        <w:tc>
          <w:tcPr>
            <w:tcW w:w="2835" w:type="dxa"/>
            <w:vAlign w:val="center"/>
          </w:tcPr>
          <w:p w14:paraId="2C997864">
            <w:pPr>
              <w:pStyle w:val="12"/>
            </w:pPr>
            <w:r>
              <w:t>6月底</w:t>
            </w:r>
          </w:p>
        </w:tc>
        <w:tc>
          <w:tcPr>
            <w:tcW w:w="2551" w:type="dxa"/>
            <w:vAlign w:val="center"/>
          </w:tcPr>
          <w:p w14:paraId="124B5ED0">
            <w:pPr>
              <w:pStyle w:val="12"/>
            </w:pPr>
            <w:r>
              <w:t>10月底</w:t>
            </w:r>
          </w:p>
        </w:tc>
        <w:tc>
          <w:tcPr>
            <w:tcW w:w="3544" w:type="dxa"/>
            <w:gridSpan w:val="2"/>
            <w:vAlign w:val="center"/>
          </w:tcPr>
          <w:p w14:paraId="521CDA7E">
            <w:pPr>
              <w:pStyle w:val="12"/>
            </w:pPr>
            <w:r>
              <w:t>12月底</w:t>
            </w:r>
          </w:p>
        </w:tc>
      </w:tr>
      <w:tr w14:paraId="68AB9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FFD4AE"/>
        </w:tc>
        <w:tc>
          <w:tcPr>
            <w:tcW w:w="5103" w:type="dxa"/>
            <w:gridSpan w:val="2"/>
            <w:vAlign w:val="center"/>
          </w:tcPr>
          <w:p w14:paraId="205354D1">
            <w:pPr>
              <w:pStyle w:val="15"/>
            </w:pPr>
            <w:r>
              <w:t>30%</w:t>
            </w:r>
          </w:p>
        </w:tc>
        <w:tc>
          <w:tcPr>
            <w:tcW w:w="2835" w:type="dxa"/>
            <w:vAlign w:val="center"/>
          </w:tcPr>
          <w:p w14:paraId="626EE879">
            <w:pPr>
              <w:pStyle w:val="15"/>
            </w:pPr>
            <w:r>
              <w:t>60%</w:t>
            </w:r>
          </w:p>
        </w:tc>
        <w:tc>
          <w:tcPr>
            <w:tcW w:w="2551" w:type="dxa"/>
            <w:vAlign w:val="center"/>
          </w:tcPr>
          <w:p w14:paraId="76A7FB2C">
            <w:pPr>
              <w:pStyle w:val="15"/>
            </w:pPr>
            <w:r>
              <w:t>90%</w:t>
            </w:r>
          </w:p>
        </w:tc>
        <w:tc>
          <w:tcPr>
            <w:tcW w:w="3544" w:type="dxa"/>
            <w:gridSpan w:val="2"/>
            <w:vAlign w:val="center"/>
          </w:tcPr>
          <w:p w14:paraId="3D098653">
            <w:pPr>
              <w:pStyle w:val="15"/>
            </w:pPr>
            <w:r>
              <w:t>100%</w:t>
            </w:r>
          </w:p>
        </w:tc>
      </w:tr>
      <w:tr w14:paraId="699B23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8F7DEB">
            <w:pPr>
              <w:pStyle w:val="12"/>
            </w:pPr>
            <w:r>
              <w:t>绩效目标</w:t>
            </w:r>
          </w:p>
        </w:tc>
        <w:tc>
          <w:tcPr>
            <w:tcW w:w="14033" w:type="dxa"/>
            <w:gridSpan w:val="6"/>
            <w:vAlign w:val="center"/>
          </w:tcPr>
          <w:p w14:paraId="057838FD">
            <w:pPr>
              <w:pStyle w:val="14"/>
            </w:pPr>
            <w:r>
              <w:t>1.1.免费向居民提供基本公共卫生服务，促进居民健康水平提高。2.对城乡居民健康实行干预，减少危害健康的因素。3.预防控制传染病及慢性病的发生和流行。4.支持医疗机构向老年人、0-36个月的儿童提供中医健康指导。</w:t>
            </w:r>
          </w:p>
        </w:tc>
      </w:tr>
    </w:tbl>
    <w:p w14:paraId="4DC3D06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25B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BCDAE6C">
            <w:pPr>
              <w:pStyle w:val="12"/>
            </w:pPr>
            <w:r>
              <w:t>一级指标</w:t>
            </w:r>
          </w:p>
        </w:tc>
        <w:tc>
          <w:tcPr>
            <w:tcW w:w="2268" w:type="dxa"/>
            <w:vAlign w:val="center"/>
          </w:tcPr>
          <w:p w14:paraId="5DC29D32">
            <w:pPr>
              <w:pStyle w:val="12"/>
            </w:pPr>
            <w:r>
              <w:t>二级指标</w:t>
            </w:r>
          </w:p>
        </w:tc>
        <w:tc>
          <w:tcPr>
            <w:tcW w:w="2835" w:type="dxa"/>
            <w:vAlign w:val="center"/>
          </w:tcPr>
          <w:p w14:paraId="716AC443">
            <w:pPr>
              <w:pStyle w:val="12"/>
            </w:pPr>
            <w:r>
              <w:t>三级指标</w:t>
            </w:r>
          </w:p>
        </w:tc>
        <w:tc>
          <w:tcPr>
            <w:tcW w:w="5386" w:type="dxa"/>
            <w:vAlign w:val="center"/>
          </w:tcPr>
          <w:p w14:paraId="21CFD122">
            <w:pPr>
              <w:pStyle w:val="12"/>
            </w:pPr>
            <w:r>
              <w:t>绩效指标描述</w:t>
            </w:r>
          </w:p>
        </w:tc>
        <w:tc>
          <w:tcPr>
            <w:tcW w:w="2268" w:type="dxa"/>
            <w:vAlign w:val="center"/>
          </w:tcPr>
          <w:p w14:paraId="02EC2527">
            <w:pPr>
              <w:pStyle w:val="12"/>
            </w:pPr>
            <w:r>
              <w:t>指标值</w:t>
            </w:r>
          </w:p>
        </w:tc>
        <w:tc>
          <w:tcPr>
            <w:tcW w:w="1276" w:type="dxa"/>
            <w:vAlign w:val="center"/>
          </w:tcPr>
          <w:p w14:paraId="2A8A8907">
            <w:pPr>
              <w:pStyle w:val="12"/>
            </w:pPr>
            <w:r>
              <w:t>指标值确定依据</w:t>
            </w:r>
          </w:p>
        </w:tc>
      </w:tr>
      <w:tr w14:paraId="01784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0F01EC">
            <w:pPr>
              <w:pStyle w:val="15"/>
            </w:pPr>
            <w:r>
              <w:t>产出指标</w:t>
            </w:r>
          </w:p>
        </w:tc>
        <w:tc>
          <w:tcPr>
            <w:tcW w:w="2268" w:type="dxa"/>
            <w:vAlign w:val="center"/>
          </w:tcPr>
          <w:p w14:paraId="72184CD3">
            <w:pPr>
              <w:pStyle w:val="14"/>
            </w:pPr>
            <w:r>
              <w:t>数量指标</w:t>
            </w:r>
          </w:p>
        </w:tc>
        <w:tc>
          <w:tcPr>
            <w:tcW w:w="2835" w:type="dxa"/>
            <w:vAlign w:val="center"/>
          </w:tcPr>
          <w:p w14:paraId="332336C9">
            <w:pPr>
              <w:pStyle w:val="14"/>
            </w:pPr>
            <w:r>
              <w:t>适龄儿童国家免疫规划疫苗接种率</w:t>
            </w:r>
          </w:p>
        </w:tc>
        <w:tc>
          <w:tcPr>
            <w:tcW w:w="5386" w:type="dxa"/>
            <w:vAlign w:val="center"/>
          </w:tcPr>
          <w:p w14:paraId="63FB594B">
            <w:pPr>
              <w:pStyle w:val="14"/>
            </w:pPr>
            <w:r>
              <w:t>适龄儿童国家免疫规划疫苗接种率</w:t>
            </w:r>
          </w:p>
        </w:tc>
        <w:tc>
          <w:tcPr>
            <w:tcW w:w="2268" w:type="dxa"/>
            <w:vAlign w:val="center"/>
          </w:tcPr>
          <w:p w14:paraId="437E84EF">
            <w:pPr>
              <w:pStyle w:val="14"/>
            </w:pPr>
            <w:r>
              <w:t>≥90%</w:t>
            </w:r>
          </w:p>
        </w:tc>
        <w:tc>
          <w:tcPr>
            <w:tcW w:w="1276" w:type="dxa"/>
            <w:vAlign w:val="center"/>
          </w:tcPr>
          <w:p w14:paraId="44E440B1">
            <w:pPr>
              <w:pStyle w:val="14"/>
            </w:pPr>
            <w:r>
              <w:t>国家标准</w:t>
            </w:r>
          </w:p>
        </w:tc>
      </w:tr>
      <w:tr w14:paraId="29022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927D1"/>
        </w:tc>
        <w:tc>
          <w:tcPr>
            <w:tcW w:w="2268" w:type="dxa"/>
            <w:vAlign w:val="center"/>
          </w:tcPr>
          <w:p w14:paraId="5E497F32">
            <w:pPr>
              <w:pStyle w:val="14"/>
            </w:pPr>
            <w:r>
              <w:t>数量指标</w:t>
            </w:r>
          </w:p>
        </w:tc>
        <w:tc>
          <w:tcPr>
            <w:tcW w:w="2835" w:type="dxa"/>
            <w:vAlign w:val="center"/>
          </w:tcPr>
          <w:p w14:paraId="55B1B8B8">
            <w:pPr>
              <w:pStyle w:val="14"/>
            </w:pPr>
            <w:r>
              <w:t>7岁以下儿童健康管理率</w:t>
            </w:r>
          </w:p>
        </w:tc>
        <w:tc>
          <w:tcPr>
            <w:tcW w:w="5386" w:type="dxa"/>
            <w:vAlign w:val="center"/>
          </w:tcPr>
          <w:p w14:paraId="276998E0">
            <w:pPr>
              <w:pStyle w:val="14"/>
            </w:pPr>
            <w:r>
              <w:t>7岁以下儿童健康管理率</w:t>
            </w:r>
          </w:p>
        </w:tc>
        <w:tc>
          <w:tcPr>
            <w:tcW w:w="2268" w:type="dxa"/>
            <w:vAlign w:val="center"/>
          </w:tcPr>
          <w:p w14:paraId="48381C52">
            <w:pPr>
              <w:pStyle w:val="14"/>
            </w:pPr>
            <w:r>
              <w:t>≥85%</w:t>
            </w:r>
          </w:p>
        </w:tc>
        <w:tc>
          <w:tcPr>
            <w:tcW w:w="1276" w:type="dxa"/>
            <w:vAlign w:val="center"/>
          </w:tcPr>
          <w:p w14:paraId="52FFFB44">
            <w:pPr>
              <w:pStyle w:val="14"/>
            </w:pPr>
            <w:r>
              <w:t>国家标准</w:t>
            </w:r>
          </w:p>
        </w:tc>
      </w:tr>
      <w:tr w14:paraId="1E151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D388F"/>
        </w:tc>
        <w:tc>
          <w:tcPr>
            <w:tcW w:w="2268" w:type="dxa"/>
            <w:vAlign w:val="center"/>
          </w:tcPr>
          <w:p w14:paraId="2CD65444">
            <w:pPr>
              <w:pStyle w:val="14"/>
            </w:pPr>
            <w:r>
              <w:t>数量指标</w:t>
            </w:r>
          </w:p>
        </w:tc>
        <w:tc>
          <w:tcPr>
            <w:tcW w:w="2835" w:type="dxa"/>
            <w:vAlign w:val="center"/>
          </w:tcPr>
          <w:p w14:paraId="5DC995B9">
            <w:pPr>
              <w:pStyle w:val="14"/>
            </w:pPr>
            <w:r>
              <w:t>0-6岁儿童眼保健和视力检查覆盖率</w:t>
            </w:r>
          </w:p>
        </w:tc>
        <w:tc>
          <w:tcPr>
            <w:tcW w:w="5386" w:type="dxa"/>
            <w:vAlign w:val="center"/>
          </w:tcPr>
          <w:p w14:paraId="11CE4DA7">
            <w:pPr>
              <w:pStyle w:val="14"/>
            </w:pPr>
            <w:r>
              <w:t>0-6岁儿童眼保健和视力检查覆盖率</w:t>
            </w:r>
          </w:p>
        </w:tc>
        <w:tc>
          <w:tcPr>
            <w:tcW w:w="2268" w:type="dxa"/>
            <w:vAlign w:val="center"/>
          </w:tcPr>
          <w:p w14:paraId="11418776">
            <w:pPr>
              <w:pStyle w:val="14"/>
            </w:pPr>
            <w:r>
              <w:t>≥90%</w:t>
            </w:r>
          </w:p>
        </w:tc>
        <w:tc>
          <w:tcPr>
            <w:tcW w:w="1276" w:type="dxa"/>
            <w:vAlign w:val="center"/>
          </w:tcPr>
          <w:p w14:paraId="493F8C72">
            <w:pPr>
              <w:pStyle w:val="14"/>
            </w:pPr>
            <w:r>
              <w:t>国家标准</w:t>
            </w:r>
          </w:p>
        </w:tc>
      </w:tr>
      <w:tr w14:paraId="0AB08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ACA97"/>
        </w:tc>
        <w:tc>
          <w:tcPr>
            <w:tcW w:w="2268" w:type="dxa"/>
            <w:vAlign w:val="center"/>
          </w:tcPr>
          <w:p w14:paraId="0AA1729A">
            <w:pPr>
              <w:pStyle w:val="14"/>
            </w:pPr>
            <w:r>
              <w:t>数量指标</w:t>
            </w:r>
          </w:p>
        </w:tc>
        <w:tc>
          <w:tcPr>
            <w:tcW w:w="2835" w:type="dxa"/>
            <w:vAlign w:val="center"/>
          </w:tcPr>
          <w:p w14:paraId="36D22864">
            <w:pPr>
              <w:pStyle w:val="14"/>
            </w:pPr>
            <w:r>
              <w:t>孕产妇系统管理率</w:t>
            </w:r>
          </w:p>
        </w:tc>
        <w:tc>
          <w:tcPr>
            <w:tcW w:w="5386" w:type="dxa"/>
            <w:vAlign w:val="center"/>
          </w:tcPr>
          <w:p w14:paraId="0D510C89">
            <w:pPr>
              <w:pStyle w:val="14"/>
            </w:pPr>
            <w:r>
              <w:t>孕产妇系统管理率</w:t>
            </w:r>
          </w:p>
        </w:tc>
        <w:tc>
          <w:tcPr>
            <w:tcW w:w="2268" w:type="dxa"/>
            <w:vAlign w:val="center"/>
          </w:tcPr>
          <w:p w14:paraId="30440869">
            <w:pPr>
              <w:pStyle w:val="14"/>
            </w:pPr>
            <w:r>
              <w:t>≥90%</w:t>
            </w:r>
          </w:p>
        </w:tc>
        <w:tc>
          <w:tcPr>
            <w:tcW w:w="1276" w:type="dxa"/>
            <w:vAlign w:val="center"/>
          </w:tcPr>
          <w:p w14:paraId="6F24D8D0">
            <w:pPr>
              <w:pStyle w:val="14"/>
            </w:pPr>
            <w:r>
              <w:t>国家标准</w:t>
            </w:r>
          </w:p>
        </w:tc>
      </w:tr>
      <w:tr w14:paraId="76ACD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ED914"/>
        </w:tc>
        <w:tc>
          <w:tcPr>
            <w:tcW w:w="2268" w:type="dxa"/>
            <w:vAlign w:val="center"/>
          </w:tcPr>
          <w:p w14:paraId="2BDCA288">
            <w:pPr>
              <w:pStyle w:val="14"/>
            </w:pPr>
            <w:r>
              <w:t>数量指标</w:t>
            </w:r>
          </w:p>
        </w:tc>
        <w:tc>
          <w:tcPr>
            <w:tcW w:w="2835" w:type="dxa"/>
            <w:vAlign w:val="center"/>
          </w:tcPr>
          <w:p w14:paraId="2B193AED">
            <w:pPr>
              <w:pStyle w:val="14"/>
            </w:pPr>
            <w:r>
              <w:t>3岁以下儿童系统管理率</w:t>
            </w:r>
          </w:p>
        </w:tc>
        <w:tc>
          <w:tcPr>
            <w:tcW w:w="5386" w:type="dxa"/>
            <w:vAlign w:val="center"/>
          </w:tcPr>
          <w:p w14:paraId="15041CF3">
            <w:pPr>
              <w:pStyle w:val="14"/>
            </w:pPr>
            <w:r>
              <w:t>3岁以下儿童系统管理率</w:t>
            </w:r>
          </w:p>
        </w:tc>
        <w:tc>
          <w:tcPr>
            <w:tcW w:w="2268" w:type="dxa"/>
            <w:vAlign w:val="center"/>
          </w:tcPr>
          <w:p w14:paraId="409ED77C">
            <w:pPr>
              <w:pStyle w:val="14"/>
            </w:pPr>
            <w:r>
              <w:t>≥80%</w:t>
            </w:r>
          </w:p>
        </w:tc>
        <w:tc>
          <w:tcPr>
            <w:tcW w:w="1276" w:type="dxa"/>
            <w:vAlign w:val="center"/>
          </w:tcPr>
          <w:p w14:paraId="2F30E4EC">
            <w:pPr>
              <w:pStyle w:val="14"/>
            </w:pPr>
            <w:r>
              <w:t>国家标准</w:t>
            </w:r>
          </w:p>
        </w:tc>
      </w:tr>
      <w:tr w14:paraId="413C4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594AB"/>
        </w:tc>
        <w:tc>
          <w:tcPr>
            <w:tcW w:w="2268" w:type="dxa"/>
            <w:vAlign w:val="center"/>
          </w:tcPr>
          <w:p w14:paraId="7DFDA0F3">
            <w:pPr>
              <w:pStyle w:val="14"/>
            </w:pPr>
            <w:r>
              <w:t>数量指标</w:t>
            </w:r>
          </w:p>
        </w:tc>
        <w:tc>
          <w:tcPr>
            <w:tcW w:w="2835" w:type="dxa"/>
            <w:vAlign w:val="center"/>
          </w:tcPr>
          <w:p w14:paraId="097A2C9E">
            <w:pPr>
              <w:pStyle w:val="14"/>
            </w:pPr>
            <w:r>
              <w:t>高血压患者基层规范管理服务率</w:t>
            </w:r>
          </w:p>
        </w:tc>
        <w:tc>
          <w:tcPr>
            <w:tcW w:w="5386" w:type="dxa"/>
            <w:vAlign w:val="center"/>
          </w:tcPr>
          <w:p w14:paraId="40F8FB76">
            <w:pPr>
              <w:pStyle w:val="14"/>
            </w:pPr>
            <w:r>
              <w:t>高血压患者基层规范管理服务率</w:t>
            </w:r>
          </w:p>
        </w:tc>
        <w:tc>
          <w:tcPr>
            <w:tcW w:w="2268" w:type="dxa"/>
            <w:vAlign w:val="center"/>
          </w:tcPr>
          <w:p w14:paraId="35D1462F">
            <w:pPr>
              <w:pStyle w:val="14"/>
            </w:pPr>
            <w:r>
              <w:t>≥61%</w:t>
            </w:r>
          </w:p>
        </w:tc>
        <w:tc>
          <w:tcPr>
            <w:tcW w:w="1276" w:type="dxa"/>
            <w:vAlign w:val="center"/>
          </w:tcPr>
          <w:p w14:paraId="021648AC">
            <w:pPr>
              <w:pStyle w:val="14"/>
            </w:pPr>
            <w:r>
              <w:t>国家标准</w:t>
            </w:r>
          </w:p>
        </w:tc>
      </w:tr>
      <w:tr w14:paraId="26CE7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6847C"/>
        </w:tc>
        <w:tc>
          <w:tcPr>
            <w:tcW w:w="2268" w:type="dxa"/>
            <w:vAlign w:val="center"/>
          </w:tcPr>
          <w:p w14:paraId="2525C1F2">
            <w:pPr>
              <w:pStyle w:val="14"/>
            </w:pPr>
            <w:r>
              <w:t>数量指标</w:t>
            </w:r>
          </w:p>
        </w:tc>
        <w:tc>
          <w:tcPr>
            <w:tcW w:w="2835" w:type="dxa"/>
            <w:vAlign w:val="center"/>
          </w:tcPr>
          <w:p w14:paraId="04EE4A0F">
            <w:pPr>
              <w:pStyle w:val="14"/>
            </w:pPr>
            <w:r>
              <w:t>2型糖尿病患者基层规范管理服务率</w:t>
            </w:r>
          </w:p>
        </w:tc>
        <w:tc>
          <w:tcPr>
            <w:tcW w:w="5386" w:type="dxa"/>
            <w:vAlign w:val="center"/>
          </w:tcPr>
          <w:p w14:paraId="420E60FE">
            <w:pPr>
              <w:pStyle w:val="14"/>
            </w:pPr>
            <w:r>
              <w:t>2型糖尿病患者基层规范管理服务率</w:t>
            </w:r>
          </w:p>
        </w:tc>
        <w:tc>
          <w:tcPr>
            <w:tcW w:w="2268" w:type="dxa"/>
            <w:vAlign w:val="center"/>
          </w:tcPr>
          <w:p w14:paraId="22107A8F">
            <w:pPr>
              <w:pStyle w:val="14"/>
            </w:pPr>
            <w:r>
              <w:t>≥61%</w:t>
            </w:r>
          </w:p>
        </w:tc>
        <w:tc>
          <w:tcPr>
            <w:tcW w:w="1276" w:type="dxa"/>
            <w:vAlign w:val="center"/>
          </w:tcPr>
          <w:p w14:paraId="77125DC8">
            <w:pPr>
              <w:pStyle w:val="14"/>
            </w:pPr>
            <w:r>
              <w:t>国家标准</w:t>
            </w:r>
          </w:p>
        </w:tc>
      </w:tr>
      <w:tr w14:paraId="52B48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AC48E"/>
        </w:tc>
        <w:tc>
          <w:tcPr>
            <w:tcW w:w="2268" w:type="dxa"/>
            <w:vAlign w:val="center"/>
          </w:tcPr>
          <w:p w14:paraId="1AF7FA5B">
            <w:pPr>
              <w:pStyle w:val="14"/>
            </w:pPr>
            <w:r>
              <w:t>数量指标</w:t>
            </w:r>
          </w:p>
        </w:tc>
        <w:tc>
          <w:tcPr>
            <w:tcW w:w="2835" w:type="dxa"/>
            <w:vAlign w:val="center"/>
          </w:tcPr>
          <w:p w14:paraId="5B5230F7">
            <w:pPr>
              <w:pStyle w:val="14"/>
            </w:pPr>
            <w:r>
              <w:t>肺结核患者管理率</w:t>
            </w:r>
          </w:p>
        </w:tc>
        <w:tc>
          <w:tcPr>
            <w:tcW w:w="5386" w:type="dxa"/>
            <w:vAlign w:val="center"/>
          </w:tcPr>
          <w:p w14:paraId="7C6F8A77">
            <w:pPr>
              <w:pStyle w:val="14"/>
            </w:pPr>
            <w:r>
              <w:t>肺结核患者管理率</w:t>
            </w:r>
          </w:p>
        </w:tc>
        <w:tc>
          <w:tcPr>
            <w:tcW w:w="2268" w:type="dxa"/>
            <w:vAlign w:val="center"/>
          </w:tcPr>
          <w:p w14:paraId="322CF4CE">
            <w:pPr>
              <w:pStyle w:val="14"/>
            </w:pPr>
            <w:r>
              <w:t>≥90%</w:t>
            </w:r>
          </w:p>
        </w:tc>
        <w:tc>
          <w:tcPr>
            <w:tcW w:w="1276" w:type="dxa"/>
            <w:vAlign w:val="center"/>
          </w:tcPr>
          <w:p w14:paraId="3BE56BCC">
            <w:pPr>
              <w:pStyle w:val="14"/>
            </w:pPr>
            <w:r>
              <w:t>国家标准</w:t>
            </w:r>
          </w:p>
        </w:tc>
      </w:tr>
      <w:tr w14:paraId="3E3EE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12583"/>
        </w:tc>
        <w:tc>
          <w:tcPr>
            <w:tcW w:w="2268" w:type="dxa"/>
            <w:vAlign w:val="center"/>
          </w:tcPr>
          <w:p w14:paraId="0188C2BE">
            <w:pPr>
              <w:pStyle w:val="14"/>
            </w:pPr>
            <w:r>
              <w:t>数量指标</w:t>
            </w:r>
          </w:p>
        </w:tc>
        <w:tc>
          <w:tcPr>
            <w:tcW w:w="2835" w:type="dxa"/>
            <w:vAlign w:val="center"/>
          </w:tcPr>
          <w:p w14:paraId="5AD4AB41">
            <w:pPr>
              <w:pStyle w:val="14"/>
            </w:pPr>
            <w:r>
              <w:t>社区在册居家严重精神障碍患者健康管理率</w:t>
            </w:r>
          </w:p>
        </w:tc>
        <w:tc>
          <w:tcPr>
            <w:tcW w:w="5386" w:type="dxa"/>
            <w:vAlign w:val="center"/>
          </w:tcPr>
          <w:p w14:paraId="77D76BEC">
            <w:pPr>
              <w:pStyle w:val="14"/>
            </w:pPr>
            <w:r>
              <w:t>社区在册居家严重精神障碍患者健康管理率</w:t>
            </w:r>
          </w:p>
        </w:tc>
        <w:tc>
          <w:tcPr>
            <w:tcW w:w="2268" w:type="dxa"/>
            <w:vAlign w:val="center"/>
          </w:tcPr>
          <w:p w14:paraId="2DAF7C81">
            <w:pPr>
              <w:pStyle w:val="14"/>
            </w:pPr>
            <w:r>
              <w:t>≥80%</w:t>
            </w:r>
          </w:p>
        </w:tc>
        <w:tc>
          <w:tcPr>
            <w:tcW w:w="1276" w:type="dxa"/>
            <w:vAlign w:val="center"/>
          </w:tcPr>
          <w:p w14:paraId="344CCA41">
            <w:pPr>
              <w:pStyle w:val="14"/>
            </w:pPr>
            <w:r>
              <w:t>国家标准</w:t>
            </w:r>
          </w:p>
        </w:tc>
      </w:tr>
      <w:tr w14:paraId="3CB23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214BF"/>
        </w:tc>
        <w:tc>
          <w:tcPr>
            <w:tcW w:w="2268" w:type="dxa"/>
            <w:vAlign w:val="center"/>
          </w:tcPr>
          <w:p w14:paraId="743105BA">
            <w:pPr>
              <w:pStyle w:val="14"/>
            </w:pPr>
            <w:r>
              <w:t>数量指标</w:t>
            </w:r>
          </w:p>
        </w:tc>
        <w:tc>
          <w:tcPr>
            <w:tcW w:w="2835" w:type="dxa"/>
            <w:vAlign w:val="center"/>
          </w:tcPr>
          <w:p w14:paraId="4352A6AA">
            <w:pPr>
              <w:pStyle w:val="14"/>
            </w:pPr>
            <w:r>
              <w:t>老年人中医药健康管理率</w:t>
            </w:r>
          </w:p>
        </w:tc>
        <w:tc>
          <w:tcPr>
            <w:tcW w:w="5386" w:type="dxa"/>
            <w:vAlign w:val="center"/>
          </w:tcPr>
          <w:p w14:paraId="659F3FCF">
            <w:pPr>
              <w:pStyle w:val="14"/>
            </w:pPr>
            <w:r>
              <w:t>老年人中医药健康管理率</w:t>
            </w:r>
          </w:p>
        </w:tc>
        <w:tc>
          <w:tcPr>
            <w:tcW w:w="2268" w:type="dxa"/>
            <w:vAlign w:val="center"/>
          </w:tcPr>
          <w:p w14:paraId="49FB6EC5">
            <w:pPr>
              <w:pStyle w:val="14"/>
            </w:pPr>
            <w:r>
              <w:t>≥70%</w:t>
            </w:r>
          </w:p>
        </w:tc>
        <w:tc>
          <w:tcPr>
            <w:tcW w:w="1276" w:type="dxa"/>
            <w:vAlign w:val="center"/>
          </w:tcPr>
          <w:p w14:paraId="6A8E47CC">
            <w:pPr>
              <w:pStyle w:val="14"/>
            </w:pPr>
            <w:r>
              <w:t>国家标准</w:t>
            </w:r>
          </w:p>
        </w:tc>
      </w:tr>
      <w:tr w14:paraId="30936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DD3F1"/>
        </w:tc>
        <w:tc>
          <w:tcPr>
            <w:tcW w:w="2268" w:type="dxa"/>
            <w:vAlign w:val="center"/>
          </w:tcPr>
          <w:p w14:paraId="419C0ADA">
            <w:pPr>
              <w:pStyle w:val="14"/>
            </w:pPr>
            <w:r>
              <w:t>数量指标</w:t>
            </w:r>
          </w:p>
        </w:tc>
        <w:tc>
          <w:tcPr>
            <w:tcW w:w="2835" w:type="dxa"/>
            <w:vAlign w:val="center"/>
          </w:tcPr>
          <w:p w14:paraId="1B6BDF64">
            <w:pPr>
              <w:pStyle w:val="14"/>
            </w:pPr>
            <w:r>
              <w:t>儿童中医药健康管理率</w:t>
            </w:r>
          </w:p>
        </w:tc>
        <w:tc>
          <w:tcPr>
            <w:tcW w:w="5386" w:type="dxa"/>
            <w:vAlign w:val="center"/>
          </w:tcPr>
          <w:p w14:paraId="124DB736">
            <w:pPr>
              <w:pStyle w:val="14"/>
            </w:pPr>
            <w:r>
              <w:t>儿童中医药健康管理率</w:t>
            </w:r>
          </w:p>
        </w:tc>
        <w:tc>
          <w:tcPr>
            <w:tcW w:w="2268" w:type="dxa"/>
            <w:vAlign w:val="center"/>
          </w:tcPr>
          <w:p w14:paraId="2018231A">
            <w:pPr>
              <w:pStyle w:val="14"/>
            </w:pPr>
            <w:r>
              <w:t>≥77%</w:t>
            </w:r>
          </w:p>
        </w:tc>
        <w:tc>
          <w:tcPr>
            <w:tcW w:w="1276" w:type="dxa"/>
            <w:vAlign w:val="center"/>
          </w:tcPr>
          <w:p w14:paraId="62C1F76C">
            <w:pPr>
              <w:pStyle w:val="14"/>
            </w:pPr>
            <w:r>
              <w:t>国家标准</w:t>
            </w:r>
          </w:p>
        </w:tc>
      </w:tr>
      <w:tr w14:paraId="33FA8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F0306"/>
        </w:tc>
        <w:tc>
          <w:tcPr>
            <w:tcW w:w="2268" w:type="dxa"/>
            <w:vAlign w:val="center"/>
          </w:tcPr>
          <w:p w14:paraId="50B1AC5E">
            <w:pPr>
              <w:pStyle w:val="14"/>
            </w:pPr>
            <w:r>
              <w:t>数量指标</w:t>
            </w:r>
          </w:p>
        </w:tc>
        <w:tc>
          <w:tcPr>
            <w:tcW w:w="2835" w:type="dxa"/>
            <w:vAlign w:val="center"/>
          </w:tcPr>
          <w:p w14:paraId="289DFB7B">
            <w:pPr>
              <w:pStyle w:val="14"/>
            </w:pPr>
            <w:r>
              <w:t>卫生监督协管各专业每年巡查（访）2次完成率</w:t>
            </w:r>
          </w:p>
        </w:tc>
        <w:tc>
          <w:tcPr>
            <w:tcW w:w="5386" w:type="dxa"/>
            <w:vAlign w:val="center"/>
          </w:tcPr>
          <w:p w14:paraId="115CB788">
            <w:pPr>
              <w:pStyle w:val="14"/>
            </w:pPr>
            <w:r>
              <w:t>卫生监督协管各专业每年巡查（访）2次完成率</w:t>
            </w:r>
          </w:p>
        </w:tc>
        <w:tc>
          <w:tcPr>
            <w:tcW w:w="2268" w:type="dxa"/>
            <w:vAlign w:val="center"/>
          </w:tcPr>
          <w:p w14:paraId="533C5724">
            <w:pPr>
              <w:pStyle w:val="14"/>
            </w:pPr>
            <w:r>
              <w:t>≥90%</w:t>
            </w:r>
          </w:p>
        </w:tc>
        <w:tc>
          <w:tcPr>
            <w:tcW w:w="1276" w:type="dxa"/>
            <w:vAlign w:val="center"/>
          </w:tcPr>
          <w:p w14:paraId="33B0F175">
            <w:pPr>
              <w:pStyle w:val="14"/>
            </w:pPr>
            <w:r>
              <w:t>国家标准</w:t>
            </w:r>
          </w:p>
        </w:tc>
      </w:tr>
      <w:tr w14:paraId="335D2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81518"/>
        </w:tc>
        <w:tc>
          <w:tcPr>
            <w:tcW w:w="2268" w:type="dxa"/>
            <w:vAlign w:val="center"/>
          </w:tcPr>
          <w:p w14:paraId="534F3D51">
            <w:pPr>
              <w:pStyle w:val="14"/>
            </w:pPr>
            <w:r>
              <w:t>质量指标</w:t>
            </w:r>
          </w:p>
        </w:tc>
        <w:tc>
          <w:tcPr>
            <w:tcW w:w="2835" w:type="dxa"/>
            <w:vAlign w:val="center"/>
          </w:tcPr>
          <w:p w14:paraId="6C71ACBC">
            <w:pPr>
              <w:pStyle w:val="14"/>
            </w:pPr>
            <w:r>
              <w:t>居民规范化电子健康档案覆盖率</w:t>
            </w:r>
          </w:p>
        </w:tc>
        <w:tc>
          <w:tcPr>
            <w:tcW w:w="5386" w:type="dxa"/>
            <w:vAlign w:val="center"/>
          </w:tcPr>
          <w:p w14:paraId="459AAE7D">
            <w:pPr>
              <w:pStyle w:val="14"/>
            </w:pPr>
            <w:r>
              <w:t>居民规范化电子健康档案覆盖率</w:t>
            </w:r>
          </w:p>
        </w:tc>
        <w:tc>
          <w:tcPr>
            <w:tcW w:w="2268" w:type="dxa"/>
            <w:vAlign w:val="center"/>
          </w:tcPr>
          <w:p w14:paraId="047CB27C">
            <w:pPr>
              <w:pStyle w:val="14"/>
            </w:pPr>
            <w:r>
              <w:t>≥61%</w:t>
            </w:r>
          </w:p>
        </w:tc>
        <w:tc>
          <w:tcPr>
            <w:tcW w:w="1276" w:type="dxa"/>
            <w:vAlign w:val="center"/>
          </w:tcPr>
          <w:p w14:paraId="37337E09">
            <w:pPr>
              <w:pStyle w:val="14"/>
            </w:pPr>
            <w:r>
              <w:t>国家标准</w:t>
            </w:r>
          </w:p>
        </w:tc>
      </w:tr>
      <w:tr w14:paraId="3069A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9313B"/>
        </w:tc>
        <w:tc>
          <w:tcPr>
            <w:tcW w:w="2268" w:type="dxa"/>
            <w:vAlign w:val="center"/>
          </w:tcPr>
          <w:p w14:paraId="0CA0E4C7">
            <w:pPr>
              <w:pStyle w:val="14"/>
            </w:pPr>
            <w:r>
              <w:t>质量指标</w:t>
            </w:r>
          </w:p>
        </w:tc>
        <w:tc>
          <w:tcPr>
            <w:tcW w:w="2835" w:type="dxa"/>
            <w:vAlign w:val="center"/>
          </w:tcPr>
          <w:p w14:paraId="5515282F">
            <w:pPr>
              <w:pStyle w:val="14"/>
            </w:pPr>
            <w:r>
              <w:t>高血压患者基层规范管理服务率</w:t>
            </w:r>
          </w:p>
        </w:tc>
        <w:tc>
          <w:tcPr>
            <w:tcW w:w="5386" w:type="dxa"/>
            <w:vAlign w:val="center"/>
          </w:tcPr>
          <w:p w14:paraId="7CC7D131">
            <w:pPr>
              <w:pStyle w:val="14"/>
            </w:pPr>
            <w:r>
              <w:t>高血压患者基层规范管理服务率</w:t>
            </w:r>
          </w:p>
        </w:tc>
        <w:tc>
          <w:tcPr>
            <w:tcW w:w="2268" w:type="dxa"/>
            <w:vAlign w:val="center"/>
          </w:tcPr>
          <w:p w14:paraId="6849F509">
            <w:pPr>
              <w:pStyle w:val="14"/>
            </w:pPr>
            <w:r>
              <w:t>≥61%</w:t>
            </w:r>
          </w:p>
        </w:tc>
        <w:tc>
          <w:tcPr>
            <w:tcW w:w="1276" w:type="dxa"/>
            <w:vAlign w:val="center"/>
          </w:tcPr>
          <w:p w14:paraId="52C0B183">
            <w:pPr>
              <w:pStyle w:val="14"/>
            </w:pPr>
            <w:r>
              <w:t>国家标准</w:t>
            </w:r>
          </w:p>
        </w:tc>
      </w:tr>
      <w:tr w14:paraId="34D81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06352"/>
        </w:tc>
        <w:tc>
          <w:tcPr>
            <w:tcW w:w="2268" w:type="dxa"/>
            <w:vAlign w:val="center"/>
          </w:tcPr>
          <w:p w14:paraId="030BF1C3">
            <w:pPr>
              <w:pStyle w:val="14"/>
            </w:pPr>
            <w:r>
              <w:t>质量指标</w:t>
            </w:r>
          </w:p>
        </w:tc>
        <w:tc>
          <w:tcPr>
            <w:tcW w:w="2835" w:type="dxa"/>
            <w:vAlign w:val="center"/>
          </w:tcPr>
          <w:p w14:paraId="700C93B7">
            <w:pPr>
              <w:pStyle w:val="14"/>
            </w:pPr>
            <w:r>
              <w:t>2型糖尿病患者基层规范管理服务率</w:t>
            </w:r>
          </w:p>
        </w:tc>
        <w:tc>
          <w:tcPr>
            <w:tcW w:w="5386" w:type="dxa"/>
            <w:vAlign w:val="center"/>
          </w:tcPr>
          <w:p w14:paraId="577364DE">
            <w:pPr>
              <w:pStyle w:val="14"/>
            </w:pPr>
            <w:r>
              <w:t>2型糖尿病患者基层规范管理服务率</w:t>
            </w:r>
          </w:p>
        </w:tc>
        <w:tc>
          <w:tcPr>
            <w:tcW w:w="2268" w:type="dxa"/>
            <w:vAlign w:val="center"/>
          </w:tcPr>
          <w:p w14:paraId="7BFB58C1">
            <w:pPr>
              <w:pStyle w:val="14"/>
            </w:pPr>
            <w:r>
              <w:t>≥61%</w:t>
            </w:r>
          </w:p>
        </w:tc>
        <w:tc>
          <w:tcPr>
            <w:tcW w:w="1276" w:type="dxa"/>
            <w:vAlign w:val="center"/>
          </w:tcPr>
          <w:p w14:paraId="5ED970EB">
            <w:pPr>
              <w:pStyle w:val="14"/>
            </w:pPr>
            <w:r>
              <w:t>国家标准</w:t>
            </w:r>
          </w:p>
        </w:tc>
      </w:tr>
      <w:tr w14:paraId="67AB7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6FC94F"/>
        </w:tc>
        <w:tc>
          <w:tcPr>
            <w:tcW w:w="2268" w:type="dxa"/>
            <w:vAlign w:val="center"/>
          </w:tcPr>
          <w:p w14:paraId="263A42C1">
            <w:pPr>
              <w:pStyle w:val="14"/>
            </w:pPr>
            <w:r>
              <w:t>质量指标</w:t>
            </w:r>
          </w:p>
        </w:tc>
        <w:tc>
          <w:tcPr>
            <w:tcW w:w="2835" w:type="dxa"/>
            <w:vAlign w:val="center"/>
          </w:tcPr>
          <w:p w14:paraId="4911FBE6">
            <w:pPr>
              <w:pStyle w:val="14"/>
            </w:pPr>
            <w:r>
              <w:t>65岁及以上老年人城乡社区规范健康服务率</w:t>
            </w:r>
          </w:p>
        </w:tc>
        <w:tc>
          <w:tcPr>
            <w:tcW w:w="5386" w:type="dxa"/>
            <w:vAlign w:val="center"/>
          </w:tcPr>
          <w:p w14:paraId="08623CAB">
            <w:pPr>
              <w:pStyle w:val="14"/>
            </w:pPr>
            <w:r>
              <w:t>65岁及以上老年人城乡社区规范健康服务率</w:t>
            </w:r>
          </w:p>
        </w:tc>
        <w:tc>
          <w:tcPr>
            <w:tcW w:w="2268" w:type="dxa"/>
            <w:vAlign w:val="center"/>
          </w:tcPr>
          <w:p w14:paraId="326F51EB">
            <w:pPr>
              <w:pStyle w:val="14"/>
            </w:pPr>
            <w:r>
              <w:t>≥61%</w:t>
            </w:r>
          </w:p>
        </w:tc>
        <w:tc>
          <w:tcPr>
            <w:tcW w:w="1276" w:type="dxa"/>
            <w:vAlign w:val="center"/>
          </w:tcPr>
          <w:p w14:paraId="34F91C30">
            <w:pPr>
              <w:pStyle w:val="14"/>
            </w:pPr>
            <w:r>
              <w:t>国家标准</w:t>
            </w:r>
          </w:p>
        </w:tc>
      </w:tr>
      <w:tr w14:paraId="13AAB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FCB3F"/>
        </w:tc>
        <w:tc>
          <w:tcPr>
            <w:tcW w:w="2268" w:type="dxa"/>
            <w:vAlign w:val="center"/>
          </w:tcPr>
          <w:p w14:paraId="06E95711">
            <w:pPr>
              <w:pStyle w:val="14"/>
            </w:pPr>
            <w:r>
              <w:t>质量指标</w:t>
            </w:r>
          </w:p>
        </w:tc>
        <w:tc>
          <w:tcPr>
            <w:tcW w:w="2835" w:type="dxa"/>
            <w:vAlign w:val="center"/>
          </w:tcPr>
          <w:p w14:paraId="1B915882">
            <w:pPr>
              <w:pStyle w:val="14"/>
            </w:pPr>
            <w:r>
              <w:t>传染病和突发公共卫生事件报告率</w:t>
            </w:r>
          </w:p>
        </w:tc>
        <w:tc>
          <w:tcPr>
            <w:tcW w:w="5386" w:type="dxa"/>
            <w:vAlign w:val="center"/>
          </w:tcPr>
          <w:p w14:paraId="66914564">
            <w:pPr>
              <w:pStyle w:val="14"/>
            </w:pPr>
            <w:r>
              <w:t>传染病和突发公共卫生事件报告率</w:t>
            </w:r>
          </w:p>
        </w:tc>
        <w:tc>
          <w:tcPr>
            <w:tcW w:w="2268" w:type="dxa"/>
            <w:vAlign w:val="center"/>
          </w:tcPr>
          <w:p w14:paraId="5D857CFB">
            <w:pPr>
              <w:pStyle w:val="14"/>
            </w:pPr>
            <w:r>
              <w:t>≥95%</w:t>
            </w:r>
          </w:p>
        </w:tc>
        <w:tc>
          <w:tcPr>
            <w:tcW w:w="1276" w:type="dxa"/>
            <w:vAlign w:val="center"/>
          </w:tcPr>
          <w:p w14:paraId="2FD3C5E8">
            <w:pPr>
              <w:pStyle w:val="14"/>
            </w:pPr>
            <w:r>
              <w:t>国家标准</w:t>
            </w:r>
          </w:p>
        </w:tc>
      </w:tr>
      <w:tr w14:paraId="2B14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39547"/>
        </w:tc>
        <w:tc>
          <w:tcPr>
            <w:tcW w:w="2268" w:type="dxa"/>
            <w:vAlign w:val="center"/>
          </w:tcPr>
          <w:p w14:paraId="3DCBF6F5">
            <w:pPr>
              <w:pStyle w:val="14"/>
            </w:pPr>
            <w:r>
              <w:t>时效指标</w:t>
            </w:r>
          </w:p>
        </w:tc>
        <w:tc>
          <w:tcPr>
            <w:tcW w:w="2835" w:type="dxa"/>
            <w:vAlign w:val="center"/>
          </w:tcPr>
          <w:p w14:paraId="39BD5B2E">
            <w:pPr>
              <w:pStyle w:val="14"/>
            </w:pPr>
            <w:r>
              <w:t>按时完成</w:t>
            </w:r>
          </w:p>
        </w:tc>
        <w:tc>
          <w:tcPr>
            <w:tcW w:w="5386" w:type="dxa"/>
            <w:vAlign w:val="center"/>
          </w:tcPr>
          <w:p w14:paraId="4B57048A">
            <w:pPr>
              <w:pStyle w:val="14"/>
            </w:pPr>
            <w:r>
              <w:t>按时完成</w:t>
            </w:r>
          </w:p>
        </w:tc>
        <w:tc>
          <w:tcPr>
            <w:tcW w:w="2268" w:type="dxa"/>
            <w:vAlign w:val="center"/>
          </w:tcPr>
          <w:p w14:paraId="193E87BF">
            <w:pPr>
              <w:pStyle w:val="14"/>
            </w:pPr>
            <w:r>
              <w:t>年度内</w:t>
            </w:r>
          </w:p>
        </w:tc>
        <w:tc>
          <w:tcPr>
            <w:tcW w:w="1276" w:type="dxa"/>
            <w:vAlign w:val="center"/>
          </w:tcPr>
          <w:p w14:paraId="2AA66E57">
            <w:pPr>
              <w:pStyle w:val="14"/>
            </w:pPr>
            <w:r>
              <w:t>国家标准</w:t>
            </w:r>
          </w:p>
        </w:tc>
      </w:tr>
      <w:tr w14:paraId="61B28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3C073"/>
        </w:tc>
        <w:tc>
          <w:tcPr>
            <w:tcW w:w="2268" w:type="dxa"/>
            <w:vAlign w:val="center"/>
          </w:tcPr>
          <w:p w14:paraId="4699D9C4">
            <w:pPr>
              <w:pStyle w:val="14"/>
            </w:pPr>
            <w:r>
              <w:t>成本指标</w:t>
            </w:r>
          </w:p>
        </w:tc>
        <w:tc>
          <w:tcPr>
            <w:tcW w:w="2835" w:type="dxa"/>
            <w:vAlign w:val="center"/>
          </w:tcPr>
          <w:p w14:paraId="76F5F67E">
            <w:pPr>
              <w:pStyle w:val="14"/>
            </w:pPr>
            <w:r>
              <w:t>资金成本</w:t>
            </w:r>
          </w:p>
        </w:tc>
        <w:tc>
          <w:tcPr>
            <w:tcW w:w="5386" w:type="dxa"/>
            <w:vAlign w:val="center"/>
          </w:tcPr>
          <w:p w14:paraId="5DB25B0E">
            <w:pPr>
              <w:pStyle w:val="14"/>
            </w:pPr>
            <w:r>
              <w:t>资金成本</w:t>
            </w:r>
          </w:p>
        </w:tc>
        <w:tc>
          <w:tcPr>
            <w:tcW w:w="2268" w:type="dxa"/>
            <w:vAlign w:val="center"/>
          </w:tcPr>
          <w:p w14:paraId="68AFF84B">
            <w:pPr>
              <w:pStyle w:val="14"/>
            </w:pPr>
            <w:r>
              <w:t>53.95万元</w:t>
            </w:r>
          </w:p>
        </w:tc>
        <w:tc>
          <w:tcPr>
            <w:tcW w:w="1276" w:type="dxa"/>
            <w:vAlign w:val="center"/>
          </w:tcPr>
          <w:p w14:paraId="72E82B60">
            <w:pPr>
              <w:pStyle w:val="14"/>
            </w:pPr>
            <w:r>
              <w:t>国家标准</w:t>
            </w:r>
          </w:p>
        </w:tc>
      </w:tr>
      <w:tr w14:paraId="2C49B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9AC56F">
            <w:pPr>
              <w:pStyle w:val="15"/>
            </w:pPr>
            <w:r>
              <w:t>效益指标</w:t>
            </w:r>
          </w:p>
        </w:tc>
        <w:tc>
          <w:tcPr>
            <w:tcW w:w="2268" w:type="dxa"/>
            <w:vAlign w:val="center"/>
          </w:tcPr>
          <w:p w14:paraId="5769FAF0">
            <w:pPr>
              <w:pStyle w:val="14"/>
            </w:pPr>
            <w:r>
              <w:t>经济效益指标</w:t>
            </w:r>
          </w:p>
        </w:tc>
        <w:tc>
          <w:tcPr>
            <w:tcW w:w="2835" w:type="dxa"/>
            <w:vAlign w:val="center"/>
          </w:tcPr>
          <w:p w14:paraId="02D11E8C">
            <w:pPr>
              <w:pStyle w:val="14"/>
            </w:pPr>
            <w:r>
              <w:t>城乡居民公共卫生差距</w:t>
            </w:r>
          </w:p>
        </w:tc>
        <w:tc>
          <w:tcPr>
            <w:tcW w:w="5386" w:type="dxa"/>
            <w:vAlign w:val="center"/>
          </w:tcPr>
          <w:p w14:paraId="140048B8">
            <w:pPr>
              <w:pStyle w:val="14"/>
            </w:pPr>
            <w:r>
              <w:t>城乡居民公共卫生差距</w:t>
            </w:r>
          </w:p>
        </w:tc>
        <w:tc>
          <w:tcPr>
            <w:tcW w:w="2268" w:type="dxa"/>
            <w:vAlign w:val="center"/>
          </w:tcPr>
          <w:p w14:paraId="167A0EF9">
            <w:pPr>
              <w:pStyle w:val="14"/>
            </w:pPr>
            <w:r>
              <w:t>不断缩小</w:t>
            </w:r>
          </w:p>
        </w:tc>
        <w:tc>
          <w:tcPr>
            <w:tcW w:w="1276" w:type="dxa"/>
            <w:vAlign w:val="center"/>
          </w:tcPr>
          <w:p w14:paraId="1B4C4178">
            <w:pPr>
              <w:pStyle w:val="14"/>
            </w:pPr>
            <w:r>
              <w:t>国家标准</w:t>
            </w:r>
          </w:p>
        </w:tc>
      </w:tr>
      <w:tr w14:paraId="0A5FF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C4131"/>
        </w:tc>
        <w:tc>
          <w:tcPr>
            <w:tcW w:w="2268" w:type="dxa"/>
            <w:vAlign w:val="center"/>
          </w:tcPr>
          <w:p w14:paraId="64EECBD3">
            <w:pPr>
              <w:pStyle w:val="14"/>
            </w:pPr>
            <w:r>
              <w:t>可持续影响指标</w:t>
            </w:r>
          </w:p>
        </w:tc>
        <w:tc>
          <w:tcPr>
            <w:tcW w:w="2835" w:type="dxa"/>
            <w:vAlign w:val="center"/>
          </w:tcPr>
          <w:p w14:paraId="21757284">
            <w:pPr>
              <w:pStyle w:val="14"/>
            </w:pPr>
            <w:r>
              <w:t>基本公共卫生服务水平</w:t>
            </w:r>
          </w:p>
        </w:tc>
        <w:tc>
          <w:tcPr>
            <w:tcW w:w="5386" w:type="dxa"/>
            <w:vAlign w:val="center"/>
          </w:tcPr>
          <w:p w14:paraId="60C5AE94">
            <w:pPr>
              <w:pStyle w:val="14"/>
            </w:pPr>
            <w:r>
              <w:t>基本公共卫生服务水平</w:t>
            </w:r>
          </w:p>
        </w:tc>
        <w:tc>
          <w:tcPr>
            <w:tcW w:w="2268" w:type="dxa"/>
            <w:vAlign w:val="center"/>
          </w:tcPr>
          <w:p w14:paraId="210BC2A3">
            <w:pPr>
              <w:pStyle w:val="14"/>
            </w:pPr>
            <w:r>
              <w:t>不断提高</w:t>
            </w:r>
          </w:p>
        </w:tc>
        <w:tc>
          <w:tcPr>
            <w:tcW w:w="1276" w:type="dxa"/>
            <w:vAlign w:val="center"/>
          </w:tcPr>
          <w:p w14:paraId="632A6DEA">
            <w:pPr>
              <w:pStyle w:val="14"/>
            </w:pPr>
            <w:r>
              <w:t>国家标准</w:t>
            </w:r>
          </w:p>
        </w:tc>
      </w:tr>
      <w:tr w14:paraId="1B489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032316">
            <w:pPr>
              <w:pStyle w:val="15"/>
            </w:pPr>
            <w:r>
              <w:t>满意度指标</w:t>
            </w:r>
          </w:p>
        </w:tc>
        <w:tc>
          <w:tcPr>
            <w:tcW w:w="2268" w:type="dxa"/>
            <w:vAlign w:val="center"/>
          </w:tcPr>
          <w:p w14:paraId="2512A875">
            <w:pPr>
              <w:pStyle w:val="14"/>
            </w:pPr>
            <w:r>
              <w:t>服务对象满意度指标</w:t>
            </w:r>
          </w:p>
        </w:tc>
        <w:tc>
          <w:tcPr>
            <w:tcW w:w="2835" w:type="dxa"/>
            <w:vAlign w:val="center"/>
          </w:tcPr>
          <w:p w14:paraId="5A0884DE">
            <w:pPr>
              <w:pStyle w:val="14"/>
            </w:pPr>
            <w:r>
              <w:t>服务对象满意度指标</w:t>
            </w:r>
          </w:p>
        </w:tc>
        <w:tc>
          <w:tcPr>
            <w:tcW w:w="5386" w:type="dxa"/>
            <w:vAlign w:val="center"/>
          </w:tcPr>
          <w:p w14:paraId="7039702E">
            <w:pPr>
              <w:pStyle w:val="14"/>
            </w:pPr>
            <w:r>
              <w:t>服务对象满意度</w:t>
            </w:r>
          </w:p>
        </w:tc>
        <w:tc>
          <w:tcPr>
            <w:tcW w:w="2268" w:type="dxa"/>
            <w:vAlign w:val="center"/>
          </w:tcPr>
          <w:p w14:paraId="2778B284">
            <w:pPr>
              <w:pStyle w:val="14"/>
            </w:pPr>
            <w:r>
              <w:t>较上年度提高</w:t>
            </w:r>
          </w:p>
        </w:tc>
        <w:tc>
          <w:tcPr>
            <w:tcW w:w="1276" w:type="dxa"/>
            <w:vAlign w:val="center"/>
          </w:tcPr>
          <w:p w14:paraId="4412E54F">
            <w:pPr>
              <w:pStyle w:val="14"/>
            </w:pPr>
            <w:r>
              <w:t>国家标准</w:t>
            </w:r>
          </w:p>
        </w:tc>
      </w:tr>
    </w:tbl>
    <w:p w14:paraId="58E7DD9B">
      <w:pPr>
        <w:sectPr>
          <w:pgSz w:w="16840" w:h="11900" w:orient="landscape"/>
          <w:pgMar w:top="1361" w:right="1020" w:bottom="1134" w:left="1020" w:header="720" w:footer="720" w:gutter="0"/>
          <w:cols w:space="720" w:num="1"/>
        </w:sectPr>
      </w:pPr>
    </w:p>
    <w:p w14:paraId="50AAF8F3">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B15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8D1579">
            <w:pPr>
              <w:pStyle w:val="13"/>
            </w:pPr>
            <w:r>
              <w:t>单位：万元</w:t>
            </w:r>
          </w:p>
        </w:tc>
      </w:tr>
      <w:tr w14:paraId="7E677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75CAC9">
            <w:pPr>
              <w:pStyle w:val="12"/>
            </w:pPr>
            <w:r>
              <w:t>项目编码</w:t>
            </w:r>
          </w:p>
        </w:tc>
        <w:tc>
          <w:tcPr>
            <w:tcW w:w="5103" w:type="dxa"/>
            <w:gridSpan w:val="2"/>
            <w:vAlign w:val="center"/>
          </w:tcPr>
          <w:p w14:paraId="235AD46F">
            <w:pPr>
              <w:pStyle w:val="14"/>
            </w:pPr>
            <w:r>
              <w:t>13052526P00874910021X</w:t>
            </w:r>
          </w:p>
        </w:tc>
        <w:tc>
          <w:tcPr>
            <w:tcW w:w="2835" w:type="dxa"/>
            <w:vAlign w:val="center"/>
          </w:tcPr>
          <w:p w14:paraId="23F78FF3">
            <w:pPr>
              <w:pStyle w:val="12"/>
            </w:pPr>
            <w:r>
              <w:t>项目名称</w:t>
            </w:r>
          </w:p>
        </w:tc>
        <w:tc>
          <w:tcPr>
            <w:tcW w:w="6095" w:type="dxa"/>
            <w:gridSpan w:val="3"/>
            <w:vAlign w:val="center"/>
          </w:tcPr>
          <w:p w14:paraId="20188B5C">
            <w:pPr>
              <w:pStyle w:val="14"/>
            </w:pPr>
            <w:r>
              <w:t>冀财社[2025]161号/省级/提前下达2026年基本药物补助资金</w:t>
            </w:r>
          </w:p>
        </w:tc>
      </w:tr>
      <w:tr w14:paraId="0F11C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043C">
            <w:pPr>
              <w:pStyle w:val="12"/>
            </w:pPr>
            <w:r>
              <w:t>预算规模及资金用途</w:t>
            </w:r>
          </w:p>
        </w:tc>
        <w:tc>
          <w:tcPr>
            <w:tcW w:w="2268" w:type="dxa"/>
            <w:vAlign w:val="center"/>
          </w:tcPr>
          <w:p w14:paraId="5A99A4ED">
            <w:pPr>
              <w:pStyle w:val="12"/>
            </w:pPr>
            <w:r>
              <w:t>预算数</w:t>
            </w:r>
          </w:p>
        </w:tc>
        <w:tc>
          <w:tcPr>
            <w:tcW w:w="2835" w:type="dxa"/>
            <w:vAlign w:val="center"/>
          </w:tcPr>
          <w:p w14:paraId="327A2818">
            <w:pPr>
              <w:pStyle w:val="14"/>
            </w:pPr>
            <w:r>
              <w:t>4.91</w:t>
            </w:r>
          </w:p>
        </w:tc>
        <w:tc>
          <w:tcPr>
            <w:tcW w:w="2835" w:type="dxa"/>
            <w:vAlign w:val="center"/>
          </w:tcPr>
          <w:p w14:paraId="48FD5CB0">
            <w:pPr>
              <w:pStyle w:val="12"/>
            </w:pPr>
            <w:r>
              <w:t>其中：财政    资金</w:t>
            </w:r>
          </w:p>
        </w:tc>
        <w:tc>
          <w:tcPr>
            <w:tcW w:w="2551" w:type="dxa"/>
            <w:vAlign w:val="center"/>
          </w:tcPr>
          <w:p w14:paraId="25B7277B">
            <w:pPr>
              <w:pStyle w:val="14"/>
            </w:pPr>
            <w:r>
              <w:t>4.91</w:t>
            </w:r>
          </w:p>
        </w:tc>
        <w:tc>
          <w:tcPr>
            <w:tcW w:w="2268" w:type="dxa"/>
            <w:vAlign w:val="center"/>
          </w:tcPr>
          <w:p w14:paraId="6EE93E3A">
            <w:pPr>
              <w:pStyle w:val="12"/>
            </w:pPr>
            <w:r>
              <w:t>其他资金</w:t>
            </w:r>
          </w:p>
        </w:tc>
        <w:tc>
          <w:tcPr>
            <w:tcW w:w="1276" w:type="dxa"/>
            <w:vAlign w:val="center"/>
          </w:tcPr>
          <w:p w14:paraId="72B778A9">
            <w:pPr>
              <w:pStyle w:val="14"/>
            </w:pPr>
          </w:p>
        </w:tc>
      </w:tr>
      <w:tr w14:paraId="31071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21A21D"/>
        </w:tc>
        <w:tc>
          <w:tcPr>
            <w:tcW w:w="14033" w:type="dxa"/>
            <w:gridSpan w:val="6"/>
            <w:vAlign w:val="center"/>
          </w:tcPr>
          <w:p w14:paraId="0DD2B6BC">
            <w:pPr>
              <w:pStyle w:val="14"/>
            </w:pPr>
            <w:r>
              <w:t>用于村卫生室基本药物制度补助。</w:t>
            </w:r>
          </w:p>
        </w:tc>
      </w:tr>
      <w:tr w14:paraId="013CB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8E5A0">
            <w:pPr>
              <w:pStyle w:val="12"/>
            </w:pPr>
            <w:r>
              <w:t>资金支出计划（%）</w:t>
            </w:r>
          </w:p>
        </w:tc>
        <w:tc>
          <w:tcPr>
            <w:tcW w:w="5103" w:type="dxa"/>
            <w:gridSpan w:val="2"/>
            <w:vAlign w:val="center"/>
          </w:tcPr>
          <w:p w14:paraId="209B7CDA">
            <w:pPr>
              <w:pStyle w:val="12"/>
            </w:pPr>
            <w:r>
              <w:t>3月底</w:t>
            </w:r>
          </w:p>
        </w:tc>
        <w:tc>
          <w:tcPr>
            <w:tcW w:w="2835" w:type="dxa"/>
            <w:vAlign w:val="center"/>
          </w:tcPr>
          <w:p w14:paraId="3064D90C">
            <w:pPr>
              <w:pStyle w:val="12"/>
            </w:pPr>
            <w:r>
              <w:t>6月底</w:t>
            </w:r>
          </w:p>
        </w:tc>
        <w:tc>
          <w:tcPr>
            <w:tcW w:w="2551" w:type="dxa"/>
            <w:vAlign w:val="center"/>
          </w:tcPr>
          <w:p w14:paraId="2E90D030">
            <w:pPr>
              <w:pStyle w:val="12"/>
            </w:pPr>
            <w:r>
              <w:t>10月底</w:t>
            </w:r>
          </w:p>
        </w:tc>
        <w:tc>
          <w:tcPr>
            <w:tcW w:w="3544" w:type="dxa"/>
            <w:gridSpan w:val="2"/>
            <w:vAlign w:val="center"/>
          </w:tcPr>
          <w:p w14:paraId="50E5E82F">
            <w:pPr>
              <w:pStyle w:val="12"/>
            </w:pPr>
            <w:r>
              <w:t>12月底</w:t>
            </w:r>
          </w:p>
        </w:tc>
      </w:tr>
      <w:tr w14:paraId="4134E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6EAE4C"/>
        </w:tc>
        <w:tc>
          <w:tcPr>
            <w:tcW w:w="5103" w:type="dxa"/>
            <w:gridSpan w:val="2"/>
            <w:vAlign w:val="center"/>
          </w:tcPr>
          <w:p w14:paraId="6D553807">
            <w:pPr>
              <w:pStyle w:val="15"/>
            </w:pPr>
            <w:r>
              <w:t>30%</w:t>
            </w:r>
          </w:p>
        </w:tc>
        <w:tc>
          <w:tcPr>
            <w:tcW w:w="2835" w:type="dxa"/>
            <w:vAlign w:val="center"/>
          </w:tcPr>
          <w:p w14:paraId="59B2133A">
            <w:pPr>
              <w:pStyle w:val="15"/>
            </w:pPr>
            <w:r>
              <w:t>60%</w:t>
            </w:r>
          </w:p>
        </w:tc>
        <w:tc>
          <w:tcPr>
            <w:tcW w:w="2551" w:type="dxa"/>
            <w:vAlign w:val="center"/>
          </w:tcPr>
          <w:p w14:paraId="323C2861">
            <w:pPr>
              <w:pStyle w:val="15"/>
            </w:pPr>
            <w:r>
              <w:t>90%</w:t>
            </w:r>
          </w:p>
        </w:tc>
        <w:tc>
          <w:tcPr>
            <w:tcW w:w="3544" w:type="dxa"/>
            <w:gridSpan w:val="2"/>
            <w:vAlign w:val="center"/>
          </w:tcPr>
          <w:p w14:paraId="7B10AB58">
            <w:pPr>
              <w:pStyle w:val="15"/>
            </w:pPr>
            <w:r>
              <w:t>100%</w:t>
            </w:r>
          </w:p>
        </w:tc>
      </w:tr>
      <w:tr w14:paraId="6E5709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531673">
            <w:pPr>
              <w:pStyle w:val="12"/>
            </w:pPr>
            <w:r>
              <w:t>绩效目标</w:t>
            </w:r>
          </w:p>
        </w:tc>
        <w:tc>
          <w:tcPr>
            <w:tcW w:w="14033" w:type="dxa"/>
            <w:gridSpan w:val="6"/>
            <w:vAlign w:val="center"/>
          </w:tcPr>
          <w:p w14:paraId="498B8D6F">
            <w:pPr>
              <w:pStyle w:val="14"/>
            </w:pPr>
            <w:r>
              <w:t>1.对实施国家基本药物制度的卫生室给予补助，支持国家基本药物制度在卫生室顺利实施。</w:t>
            </w:r>
          </w:p>
        </w:tc>
      </w:tr>
    </w:tbl>
    <w:p w14:paraId="6E1EA51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90A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2C34200">
            <w:pPr>
              <w:pStyle w:val="12"/>
            </w:pPr>
            <w:r>
              <w:t>一级指标</w:t>
            </w:r>
          </w:p>
        </w:tc>
        <w:tc>
          <w:tcPr>
            <w:tcW w:w="2268" w:type="dxa"/>
            <w:vAlign w:val="center"/>
          </w:tcPr>
          <w:p w14:paraId="26DB709A">
            <w:pPr>
              <w:pStyle w:val="12"/>
            </w:pPr>
            <w:r>
              <w:t>二级指标</w:t>
            </w:r>
          </w:p>
        </w:tc>
        <w:tc>
          <w:tcPr>
            <w:tcW w:w="2835" w:type="dxa"/>
            <w:vAlign w:val="center"/>
          </w:tcPr>
          <w:p w14:paraId="71F96C84">
            <w:pPr>
              <w:pStyle w:val="12"/>
            </w:pPr>
            <w:r>
              <w:t>三级指标</w:t>
            </w:r>
          </w:p>
        </w:tc>
        <w:tc>
          <w:tcPr>
            <w:tcW w:w="5386" w:type="dxa"/>
            <w:vAlign w:val="center"/>
          </w:tcPr>
          <w:p w14:paraId="5EA6B978">
            <w:pPr>
              <w:pStyle w:val="12"/>
            </w:pPr>
            <w:r>
              <w:t>绩效指标描述</w:t>
            </w:r>
          </w:p>
        </w:tc>
        <w:tc>
          <w:tcPr>
            <w:tcW w:w="2268" w:type="dxa"/>
            <w:vAlign w:val="center"/>
          </w:tcPr>
          <w:p w14:paraId="73098AF1">
            <w:pPr>
              <w:pStyle w:val="12"/>
            </w:pPr>
            <w:r>
              <w:t>指标值</w:t>
            </w:r>
          </w:p>
        </w:tc>
        <w:tc>
          <w:tcPr>
            <w:tcW w:w="1276" w:type="dxa"/>
            <w:vAlign w:val="center"/>
          </w:tcPr>
          <w:p w14:paraId="22B6F6DF">
            <w:pPr>
              <w:pStyle w:val="12"/>
            </w:pPr>
            <w:r>
              <w:t>指标值确定依据</w:t>
            </w:r>
          </w:p>
        </w:tc>
      </w:tr>
      <w:tr w14:paraId="3B2D8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FFFA02">
            <w:pPr>
              <w:pStyle w:val="15"/>
            </w:pPr>
            <w:r>
              <w:t>产出指标</w:t>
            </w:r>
          </w:p>
        </w:tc>
        <w:tc>
          <w:tcPr>
            <w:tcW w:w="2268" w:type="dxa"/>
            <w:vAlign w:val="center"/>
          </w:tcPr>
          <w:p w14:paraId="356EDCF1">
            <w:pPr>
              <w:pStyle w:val="14"/>
            </w:pPr>
            <w:r>
              <w:t>数量指标</w:t>
            </w:r>
          </w:p>
        </w:tc>
        <w:tc>
          <w:tcPr>
            <w:tcW w:w="2835" w:type="dxa"/>
            <w:vAlign w:val="center"/>
          </w:tcPr>
          <w:p w14:paraId="28D20D28">
            <w:pPr>
              <w:pStyle w:val="14"/>
            </w:pPr>
            <w:r>
              <w:t>覆盖基层医疗卫生机构数量</w:t>
            </w:r>
          </w:p>
        </w:tc>
        <w:tc>
          <w:tcPr>
            <w:tcW w:w="5386" w:type="dxa"/>
            <w:vAlign w:val="center"/>
          </w:tcPr>
          <w:p w14:paraId="5E79390A">
            <w:pPr>
              <w:pStyle w:val="14"/>
            </w:pPr>
            <w:r>
              <w:t>政府办基层医疗卫生机构实施基本药物制度</w:t>
            </w:r>
          </w:p>
        </w:tc>
        <w:tc>
          <w:tcPr>
            <w:tcW w:w="2268" w:type="dxa"/>
            <w:vAlign w:val="center"/>
          </w:tcPr>
          <w:p w14:paraId="224506DA">
            <w:pPr>
              <w:pStyle w:val="14"/>
            </w:pPr>
            <w:r>
              <w:t>1家</w:t>
            </w:r>
          </w:p>
        </w:tc>
        <w:tc>
          <w:tcPr>
            <w:tcW w:w="1276" w:type="dxa"/>
            <w:vAlign w:val="center"/>
          </w:tcPr>
          <w:p w14:paraId="16907116">
            <w:pPr>
              <w:pStyle w:val="14"/>
            </w:pPr>
            <w:r>
              <w:t>行业标准</w:t>
            </w:r>
          </w:p>
        </w:tc>
      </w:tr>
      <w:tr w14:paraId="18A30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FFE9D7"/>
        </w:tc>
        <w:tc>
          <w:tcPr>
            <w:tcW w:w="2268" w:type="dxa"/>
            <w:vAlign w:val="center"/>
          </w:tcPr>
          <w:p w14:paraId="375035CA">
            <w:pPr>
              <w:pStyle w:val="14"/>
            </w:pPr>
            <w:r>
              <w:t>质量指标</w:t>
            </w:r>
          </w:p>
        </w:tc>
        <w:tc>
          <w:tcPr>
            <w:tcW w:w="2835" w:type="dxa"/>
            <w:vAlign w:val="center"/>
          </w:tcPr>
          <w:p w14:paraId="538E5DCD">
            <w:pPr>
              <w:pStyle w:val="14"/>
            </w:pPr>
            <w:r>
              <w:t>网采率</w:t>
            </w:r>
          </w:p>
        </w:tc>
        <w:tc>
          <w:tcPr>
            <w:tcW w:w="5386" w:type="dxa"/>
            <w:vAlign w:val="center"/>
          </w:tcPr>
          <w:p w14:paraId="79066BA9">
            <w:pPr>
              <w:pStyle w:val="14"/>
            </w:pPr>
            <w:r>
              <w:t>村卫生室实施国家基本药物制度</w:t>
            </w:r>
          </w:p>
        </w:tc>
        <w:tc>
          <w:tcPr>
            <w:tcW w:w="2268" w:type="dxa"/>
            <w:vAlign w:val="center"/>
          </w:tcPr>
          <w:p w14:paraId="2DDF2D77">
            <w:pPr>
              <w:pStyle w:val="14"/>
            </w:pPr>
            <w:r>
              <w:t>100%</w:t>
            </w:r>
          </w:p>
        </w:tc>
        <w:tc>
          <w:tcPr>
            <w:tcW w:w="1276" w:type="dxa"/>
            <w:vAlign w:val="center"/>
          </w:tcPr>
          <w:p w14:paraId="59223398">
            <w:pPr>
              <w:pStyle w:val="14"/>
            </w:pPr>
            <w:r>
              <w:t>行业标准</w:t>
            </w:r>
          </w:p>
        </w:tc>
      </w:tr>
      <w:tr w14:paraId="40844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76DDD"/>
        </w:tc>
        <w:tc>
          <w:tcPr>
            <w:tcW w:w="2268" w:type="dxa"/>
            <w:vAlign w:val="center"/>
          </w:tcPr>
          <w:p w14:paraId="599CBB49">
            <w:pPr>
              <w:pStyle w:val="14"/>
            </w:pPr>
            <w:r>
              <w:t>时效指标</w:t>
            </w:r>
          </w:p>
        </w:tc>
        <w:tc>
          <w:tcPr>
            <w:tcW w:w="2835" w:type="dxa"/>
            <w:vAlign w:val="center"/>
          </w:tcPr>
          <w:p w14:paraId="13CFC2AE">
            <w:pPr>
              <w:pStyle w:val="14"/>
            </w:pPr>
            <w:r>
              <w:t>考核</w:t>
            </w:r>
          </w:p>
        </w:tc>
        <w:tc>
          <w:tcPr>
            <w:tcW w:w="5386" w:type="dxa"/>
            <w:vAlign w:val="center"/>
          </w:tcPr>
          <w:p w14:paraId="4C7526E6">
            <w:pPr>
              <w:pStyle w:val="14"/>
            </w:pPr>
            <w:r>
              <w:t>纳入年度基本药物制度绩效考核</w:t>
            </w:r>
          </w:p>
        </w:tc>
        <w:tc>
          <w:tcPr>
            <w:tcW w:w="2268" w:type="dxa"/>
            <w:vAlign w:val="center"/>
          </w:tcPr>
          <w:p w14:paraId="2EA28B16">
            <w:pPr>
              <w:pStyle w:val="14"/>
            </w:pPr>
            <w:r>
              <w:t>1年</w:t>
            </w:r>
          </w:p>
        </w:tc>
        <w:tc>
          <w:tcPr>
            <w:tcW w:w="1276" w:type="dxa"/>
            <w:vAlign w:val="center"/>
          </w:tcPr>
          <w:p w14:paraId="672C9E95">
            <w:pPr>
              <w:pStyle w:val="14"/>
            </w:pPr>
            <w:r>
              <w:t>行业标准</w:t>
            </w:r>
          </w:p>
        </w:tc>
      </w:tr>
      <w:tr w14:paraId="0F11A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59748"/>
        </w:tc>
        <w:tc>
          <w:tcPr>
            <w:tcW w:w="2268" w:type="dxa"/>
            <w:vAlign w:val="center"/>
          </w:tcPr>
          <w:p w14:paraId="799B42FD">
            <w:pPr>
              <w:pStyle w:val="14"/>
            </w:pPr>
            <w:r>
              <w:t>成本指标</w:t>
            </w:r>
          </w:p>
        </w:tc>
        <w:tc>
          <w:tcPr>
            <w:tcW w:w="2835" w:type="dxa"/>
            <w:vAlign w:val="center"/>
          </w:tcPr>
          <w:p w14:paraId="1BAC7891">
            <w:pPr>
              <w:pStyle w:val="14"/>
            </w:pPr>
            <w:r>
              <w:t>资金拨付</w:t>
            </w:r>
          </w:p>
        </w:tc>
        <w:tc>
          <w:tcPr>
            <w:tcW w:w="5386" w:type="dxa"/>
            <w:vAlign w:val="center"/>
          </w:tcPr>
          <w:p w14:paraId="2D828833">
            <w:pPr>
              <w:pStyle w:val="14"/>
            </w:pPr>
            <w:r>
              <w:t>完成基本药物制度拨付</w:t>
            </w:r>
          </w:p>
        </w:tc>
        <w:tc>
          <w:tcPr>
            <w:tcW w:w="2268" w:type="dxa"/>
            <w:vAlign w:val="center"/>
          </w:tcPr>
          <w:p w14:paraId="0DBCFF03">
            <w:pPr>
              <w:pStyle w:val="14"/>
            </w:pPr>
            <w:r>
              <w:t>4.91万元</w:t>
            </w:r>
          </w:p>
        </w:tc>
        <w:tc>
          <w:tcPr>
            <w:tcW w:w="1276" w:type="dxa"/>
            <w:vAlign w:val="center"/>
          </w:tcPr>
          <w:p w14:paraId="618843C9">
            <w:pPr>
              <w:pStyle w:val="14"/>
            </w:pPr>
            <w:r>
              <w:t>行业标准</w:t>
            </w:r>
          </w:p>
        </w:tc>
      </w:tr>
      <w:tr w14:paraId="44F3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F211F3">
            <w:pPr>
              <w:pStyle w:val="15"/>
            </w:pPr>
            <w:r>
              <w:t>效益指标</w:t>
            </w:r>
          </w:p>
        </w:tc>
        <w:tc>
          <w:tcPr>
            <w:tcW w:w="2268" w:type="dxa"/>
            <w:vAlign w:val="center"/>
          </w:tcPr>
          <w:p w14:paraId="615C85F1">
            <w:pPr>
              <w:pStyle w:val="14"/>
            </w:pPr>
            <w:r>
              <w:t>可持续影响指标</w:t>
            </w:r>
          </w:p>
        </w:tc>
        <w:tc>
          <w:tcPr>
            <w:tcW w:w="2835" w:type="dxa"/>
            <w:vAlign w:val="center"/>
          </w:tcPr>
          <w:p w14:paraId="1D09DCAC">
            <w:pPr>
              <w:pStyle w:val="14"/>
            </w:pPr>
            <w:r>
              <w:t>乡村医生收入</w:t>
            </w:r>
          </w:p>
        </w:tc>
        <w:tc>
          <w:tcPr>
            <w:tcW w:w="5386" w:type="dxa"/>
            <w:vAlign w:val="center"/>
          </w:tcPr>
          <w:p w14:paraId="204BAF18">
            <w:pPr>
              <w:pStyle w:val="14"/>
            </w:pPr>
            <w:r>
              <w:t>乡村医生全年收入</w:t>
            </w:r>
          </w:p>
        </w:tc>
        <w:tc>
          <w:tcPr>
            <w:tcW w:w="2268" w:type="dxa"/>
            <w:vAlign w:val="center"/>
          </w:tcPr>
          <w:p w14:paraId="6726A624">
            <w:pPr>
              <w:pStyle w:val="14"/>
            </w:pPr>
            <w:r>
              <w:t>保持稳定</w:t>
            </w:r>
          </w:p>
        </w:tc>
        <w:tc>
          <w:tcPr>
            <w:tcW w:w="1276" w:type="dxa"/>
            <w:vAlign w:val="center"/>
          </w:tcPr>
          <w:p w14:paraId="3DB4FFF9">
            <w:pPr>
              <w:pStyle w:val="14"/>
            </w:pPr>
            <w:r>
              <w:t>行业标准</w:t>
            </w:r>
          </w:p>
        </w:tc>
      </w:tr>
      <w:tr w14:paraId="50EE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217D84">
            <w:pPr>
              <w:pStyle w:val="15"/>
            </w:pPr>
            <w:r>
              <w:t>满意度指标</w:t>
            </w:r>
          </w:p>
        </w:tc>
        <w:tc>
          <w:tcPr>
            <w:tcW w:w="2268" w:type="dxa"/>
            <w:vAlign w:val="center"/>
          </w:tcPr>
          <w:p w14:paraId="7130B856">
            <w:pPr>
              <w:pStyle w:val="14"/>
            </w:pPr>
            <w:r>
              <w:t>服务对象满意度指标</w:t>
            </w:r>
          </w:p>
        </w:tc>
        <w:tc>
          <w:tcPr>
            <w:tcW w:w="2835" w:type="dxa"/>
            <w:vAlign w:val="center"/>
          </w:tcPr>
          <w:p w14:paraId="08199C05">
            <w:pPr>
              <w:pStyle w:val="14"/>
            </w:pPr>
            <w:r>
              <w:t>满意率</w:t>
            </w:r>
          </w:p>
        </w:tc>
        <w:tc>
          <w:tcPr>
            <w:tcW w:w="5386" w:type="dxa"/>
            <w:vAlign w:val="center"/>
          </w:tcPr>
          <w:p w14:paraId="311A3E1C">
            <w:pPr>
              <w:pStyle w:val="14"/>
            </w:pPr>
            <w:r>
              <w:t>受益群众满意率</w:t>
            </w:r>
          </w:p>
        </w:tc>
        <w:tc>
          <w:tcPr>
            <w:tcW w:w="2268" w:type="dxa"/>
            <w:vAlign w:val="center"/>
          </w:tcPr>
          <w:p w14:paraId="3040E79B">
            <w:pPr>
              <w:pStyle w:val="14"/>
            </w:pPr>
            <w:r>
              <w:t>≥95%</w:t>
            </w:r>
          </w:p>
        </w:tc>
        <w:tc>
          <w:tcPr>
            <w:tcW w:w="1276" w:type="dxa"/>
            <w:vAlign w:val="center"/>
          </w:tcPr>
          <w:p w14:paraId="549FBD6D">
            <w:pPr>
              <w:pStyle w:val="14"/>
            </w:pPr>
            <w:r>
              <w:t>行业标准</w:t>
            </w:r>
          </w:p>
        </w:tc>
      </w:tr>
    </w:tbl>
    <w:p w14:paraId="63ED8587">
      <w:pPr>
        <w:sectPr>
          <w:pgSz w:w="16840" w:h="11900" w:orient="landscape"/>
          <w:pgMar w:top="1361" w:right="1020" w:bottom="1134" w:left="1020" w:header="720" w:footer="720" w:gutter="0"/>
          <w:cols w:space="720" w:num="1"/>
        </w:sectPr>
      </w:pPr>
    </w:p>
    <w:p w14:paraId="249EA4F0">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C84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4B8753">
            <w:pPr>
              <w:pStyle w:val="13"/>
            </w:pPr>
            <w:r>
              <w:t>单位：万元</w:t>
            </w:r>
          </w:p>
        </w:tc>
      </w:tr>
      <w:tr w14:paraId="02D5C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84E57">
            <w:pPr>
              <w:pStyle w:val="12"/>
            </w:pPr>
            <w:r>
              <w:t>项目编码</w:t>
            </w:r>
          </w:p>
        </w:tc>
        <w:tc>
          <w:tcPr>
            <w:tcW w:w="5103" w:type="dxa"/>
            <w:gridSpan w:val="2"/>
            <w:vAlign w:val="center"/>
          </w:tcPr>
          <w:p w14:paraId="5D28A03B">
            <w:pPr>
              <w:pStyle w:val="14"/>
            </w:pPr>
            <w:r>
              <w:t>13052526P00001210203P</w:t>
            </w:r>
          </w:p>
        </w:tc>
        <w:tc>
          <w:tcPr>
            <w:tcW w:w="2835" w:type="dxa"/>
            <w:vAlign w:val="center"/>
          </w:tcPr>
          <w:p w14:paraId="7BF5F884">
            <w:pPr>
              <w:pStyle w:val="12"/>
            </w:pPr>
            <w:r>
              <w:t>项目名称</w:t>
            </w:r>
          </w:p>
        </w:tc>
        <w:tc>
          <w:tcPr>
            <w:tcW w:w="6095" w:type="dxa"/>
            <w:gridSpan w:val="3"/>
            <w:vAlign w:val="center"/>
          </w:tcPr>
          <w:p w14:paraId="6E438BB2">
            <w:pPr>
              <w:pStyle w:val="14"/>
            </w:pPr>
            <w:r>
              <w:t>落实500人以下村医补助工资</w:t>
            </w:r>
          </w:p>
        </w:tc>
      </w:tr>
      <w:tr w14:paraId="2E836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6DEC9">
            <w:pPr>
              <w:pStyle w:val="12"/>
            </w:pPr>
            <w:r>
              <w:t>预算规模及资金用途</w:t>
            </w:r>
          </w:p>
        </w:tc>
        <w:tc>
          <w:tcPr>
            <w:tcW w:w="2268" w:type="dxa"/>
            <w:vAlign w:val="center"/>
          </w:tcPr>
          <w:p w14:paraId="0E116BEE">
            <w:pPr>
              <w:pStyle w:val="12"/>
            </w:pPr>
            <w:r>
              <w:t>预算数</w:t>
            </w:r>
          </w:p>
        </w:tc>
        <w:tc>
          <w:tcPr>
            <w:tcW w:w="2835" w:type="dxa"/>
            <w:vAlign w:val="center"/>
          </w:tcPr>
          <w:p w14:paraId="67F312A5">
            <w:pPr>
              <w:pStyle w:val="14"/>
            </w:pPr>
            <w:r>
              <w:t>3.60</w:t>
            </w:r>
          </w:p>
        </w:tc>
        <w:tc>
          <w:tcPr>
            <w:tcW w:w="2835" w:type="dxa"/>
            <w:vAlign w:val="center"/>
          </w:tcPr>
          <w:p w14:paraId="55E50B1E">
            <w:pPr>
              <w:pStyle w:val="12"/>
            </w:pPr>
            <w:r>
              <w:t>其中：财政    资金</w:t>
            </w:r>
          </w:p>
        </w:tc>
        <w:tc>
          <w:tcPr>
            <w:tcW w:w="2551" w:type="dxa"/>
            <w:vAlign w:val="center"/>
          </w:tcPr>
          <w:p w14:paraId="75B0997E">
            <w:pPr>
              <w:pStyle w:val="14"/>
            </w:pPr>
            <w:r>
              <w:t>3.60</w:t>
            </w:r>
          </w:p>
        </w:tc>
        <w:tc>
          <w:tcPr>
            <w:tcW w:w="2268" w:type="dxa"/>
            <w:vAlign w:val="center"/>
          </w:tcPr>
          <w:p w14:paraId="3322108B">
            <w:pPr>
              <w:pStyle w:val="12"/>
            </w:pPr>
            <w:r>
              <w:t>其他资金</w:t>
            </w:r>
          </w:p>
        </w:tc>
        <w:tc>
          <w:tcPr>
            <w:tcW w:w="1276" w:type="dxa"/>
            <w:vAlign w:val="center"/>
          </w:tcPr>
          <w:p w14:paraId="63D54EAC">
            <w:pPr>
              <w:pStyle w:val="14"/>
            </w:pPr>
          </w:p>
        </w:tc>
      </w:tr>
      <w:tr w14:paraId="2D849D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30A16D"/>
        </w:tc>
        <w:tc>
          <w:tcPr>
            <w:tcW w:w="14033" w:type="dxa"/>
            <w:gridSpan w:val="6"/>
            <w:vAlign w:val="center"/>
          </w:tcPr>
          <w:p w14:paraId="1950B2E9">
            <w:pPr>
              <w:pStyle w:val="14"/>
            </w:pPr>
            <w:r>
              <w:t>用于辖区内500人口以下村医补助</w:t>
            </w:r>
          </w:p>
        </w:tc>
      </w:tr>
      <w:tr w14:paraId="2FD0F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5DE98">
            <w:pPr>
              <w:pStyle w:val="12"/>
            </w:pPr>
            <w:r>
              <w:t>资金支出计划（%）</w:t>
            </w:r>
          </w:p>
        </w:tc>
        <w:tc>
          <w:tcPr>
            <w:tcW w:w="5103" w:type="dxa"/>
            <w:gridSpan w:val="2"/>
            <w:vAlign w:val="center"/>
          </w:tcPr>
          <w:p w14:paraId="2F6328AA">
            <w:pPr>
              <w:pStyle w:val="12"/>
            </w:pPr>
            <w:r>
              <w:t>3月底</w:t>
            </w:r>
          </w:p>
        </w:tc>
        <w:tc>
          <w:tcPr>
            <w:tcW w:w="2835" w:type="dxa"/>
            <w:vAlign w:val="center"/>
          </w:tcPr>
          <w:p w14:paraId="01269C8E">
            <w:pPr>
              <w:pStyle w:val="12"/>
            </w:pPr>
            <w:r>
              <w:t>6月底</w:t>
            </w:r>
          </w:p>
        </w:tc>
        <w:tc>
          <w:tcPr>
            <w:tcW w:w="2551" w:type="dxa"/>
            <w:vAlign w:val="center"/>
          </w:tcPr>
          <w:p w14:paraId="0DAF8291">
            <w:pPr>
              <w:pStyle w:val="12"/>
            </w:pPr>
            <w:r>
              <w:t>10月底</w:t>
            </w:r>
          </w:p>
        </w:tc>
        <w:tc>
          <w:tcPr>
            <w:tcW w:w="3544" w:type="dxa"/>
            <w:gridSpan w:val="2"/>
            <w:vAlign w:val="center"/>
          </w:tcPr>
          <w:p w14:paraId="275666AD">
            <w:pPr>
              <w:pStyle w:val="12"/>
            </w:pPr>
            <w:r>
              <w:t>12月底</w:t>
            </w:r>
          </w:p>
        </w:tc>
      </w:tr>
      <w:tr w14:paraId="18F74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09DDF4"/>
        </w:tc>
        <w:tc>
          <w:tcPr>
            <w:tcW w:w="5103" w:type="dxa"/>
            <w:gridSpan w:val="2"/>
            <w:vAlign w:val="center"/>
          </w:tcPr>
          <w:p w14:paraId="1728FEE6">
            <w:pPr>
              <w:pStyle w:val="15"/>
            </w:pPr>
            <w:r>
              <w:t>30%</w:t>
            </w:r>
          </w:p>
        </w:tc>
        <w:tc>
          <w:tcPr>
            <w:tcW w:w="2835" w:type="dxa"/>
            <w:vAlign w:val="center"/>
          </w:tcPr>
          <w:p w14:paraId="25119851">
            <w:pPr>
              <w:pStyle w:val="15"/>
            </w:pPr>
            <w:r>
              <w:t>60%</w:t>
            </w:r>
          </w:p>
        </w:tc>
        <w:tc>
          <w:tcPr>
            <w:tcW w:w="2551" w:type="dxa"/>
            <w:vAlign w:val="center"/>
          </w:tcPr>
          <w:p w14:paraId="67F60834">
            <w:pPr>
              <w:pStyle w:val="15"/>
            </w:pPr>
            <w:r>
              <w:t>96%</w:t>
            </w:r>
          </w:p>
        </w:tc>
        <w:tc>
          <w:tcPr>
            <w:tcW w:w="3544" w:type="dxa"/>
            <w:gridSpan w:val="2"/>
            <w:vAlign w:val="center"/>
          </w:tcPr>
          <w:p w14:paraId="5AAC00D9">
            <w:pPr>
              <w:pStyle w:val="15"/>
            </w:pPr>
            <w:r>
              <w:t>100%</w:t>
            </w:r>
          </w:p>
        </w:tc>
      </w:tr>
      <w:tr w14:paraId="77536E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49D045">
            <w:pPr>
              <w:pStyle w:val="12"/>
            </w:pPr>
            <w:r>
              <w:t>绩效目标</w:t>
            </w:r>
          </w:p>
        </w:tc>
        <w:tc>
          <w:tcPr>
            <w:tcW w:w="14033" w:type="dxa"/>
            <w:gridSpan w:val="6"/>
            <w:vAlign w:val="center"/>
          </w:tcPr>
          <w:p w14:paraId="2D5AB859">
            <w:pPr>
              <w:pStyle w:val="14"/>
            </w:pPr>
            <w:r>
              <w:t>1.通过提高乡村医生待遇，改善不足500人村卫生室医疗及服务</w:t>
            </w:r>
          </w:p>
        </w:tc>
      </w:tr>
    </w:tbl>
    <w:p w14:paraId="460978B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099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FC7CB12">
            <w:pPr>
              <w:pStyle w:val="12"/>
            </w:pPr>
            <w:r>
              <w:t>一级指标</w:t>
            </w:r>
          </w:p>
        </w:tc>
        <w:tc>
          <w:tcPr>
            <w:tcW w:w="2268" w:type="dxa"/>
            <w:vAlign w:val="center"/>
          </w:tcPr>
          <w:p w14:paraId="755AE937">
            <w:pPr>
              <w:pStyle w:val="12"/>
            </w:pPr>
            <w:r>
              <w:t>二级指标</w:t>
            </w:r>
          </w:p>
        </w:tc>
        <w:tc>
          <w:tcPr>
            <w:tcW w:w="2835" w:type="dxa"/>
            <w:vAlign w:val="center"/>
          </w:tcPr>
          <w:p w14:paraId="01C42EC0">
            <w:pPr>
              <w:pStyle w:val="12"/>
            </w:pPr>
            <w:r>
              <w:t>三级指标</w:t>
            </w:r>
          </w:p>
        </w:tc>
        <w:tc>
          <w:tcPr>
            <w:tcW w:w="5386" w:type="dxa"/>
            <w:vAlign w:val="center"/>
          </w:tcPr>
          <w:p w14:paraId="4928BF8E">
            <w:pPr>
              <w:pStyle w:val="12"/>
            </w:pPr>
            <w:r>
              <w:t>绩效指标描述</w:t>
            </w:r>
          </w:p>
        </w:tc>
        <w:tc>
          <w:tcPr>
            <w:tcW w:w="2268" w:type="dxa"/>
            <w:vAlign w:val="center"/>
          </w:tcPr>
          <w:p w14:paraId="373EE552">
            <w:pPr>
              <w:pStyle w:val="12"/>
            </w:pPr>
            <w:r>
              <w:t>指标值</w:t>
            </w:r>
          </w:p>
        </w:tc>
        <w:tc>
          <w:tcPr>
            <w:tcW w:w="1276" w:type="dxa"/>
            <w:vAlign w:val="center"/>
          </w:tcPr>
          <w:p w14:paraId="3FC6E22C">
            <w:pPr>
              <w:pStyle w:val="12"/>
            </w:pPr>
            <w:r>
              <w:t>指标值确定依据</w:t>
            </w:r>
          </w:p>
        </w:tc>
      </w:tr>
      <w:tr w14:paraId="23BBC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1FA990">
            <w:pPr>
              <w:pStyle w:val="15"/>
            </w:pPr>
            <w:r>
              <w:t>产出指标</w:t>
            </w:r>
          </w:p>
        </w:tc>
        <w:tc>
          <w:tcPr>
            <w:tcW w:w="2268" w:type="dxa"/>
            <w:vAlign w:val="center"/>
          </w:tcPr>
          <w:p w14:paraId="3C066259">
            <w:pPr>
              <w:pStyle w:val="14"/>
            </w:pPr>
            <w:r>
              <w:t>数量指标</w:t>
            </w:r>
          </w:p>
        </w:tc>
        <w:tc>
          <w:tcPr>
            <w:tcW w:w="2835" w:type="dxa"/>
            <w:vAlign w:val="center"/>
          </w:tcPr>
          <w:p w14:paraId="2F1663B8">
            <w:pPr>
              <w:pStyle w:val="14"/>
            </w:pPr>
            <w:r>
              <w:t>补助数</w:t>
            </w:r>
          </w:p>
        </w:tc>
        <w:tc>
          <w:tcPr>
            <w:tcW w:w="5386" w:type="dxa"/>
            <w:vAlign w:val="center"/>
          </w:tcPr>
          <w:p w14:paraId="3F3AEA7E">
            <w:pPr>
              <w:pStyle w:val="14"/>
            </w:pPr>
            <w:r>
              <w:t>500人以下村卫生室3家</w:t>
            </w:r>
          </w:p>
        </w:tc>
        <w:tc>
          <w:tcPr>
            <w:tcW w:w="2268" w:type="dxa"/>
            <w:vAlign w:val="center"/>
          </w:tcPr>
          <w:p w14:paraId="2816CD5A">
            <w:pPr>
              <w:pStyle w:val="14"/>
            </w:pPr>
            <w:r>
              <w:t>3人</w:t>
            </w:r>
          </w:p>
        </w:tc>
        <w:tc>
          <w:tcPr>
            <w:tcW w:w="1276" w:type="dxa"/>
            <w:vAlign w:val="center"/>
          </w:tcPr>
          <w:p w14:paraId="5643A912">
            <w:pPr>
              <w:pStyle w:val="14"/>
            </w:pPr>
            <w:r>
              <w:t>国家标准</w:t>
            </w:r>
          </w:p>
        </w:tc>
      </w:tr>
      <w:tr w14:paraId="22D2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989A6C"/>
        </w:tc>
        <w:tc>
          <w:tcPr>
            <w:tcW w:w="2268" w:type="dxa"/>
            <w:vAlign w:val="center"/>
          </w:tcPr>
          <w:p w14:paraId="044457B3">
            <w:pPr>
              <w:pStyle w:val="14"/>
            </w:pPr>
            <w:r>
              <w:t>质量指标</w:t>
            </w:r>
          </w:p>
        </w:tc>
        <w:tc>
          <w:tcPr>
            <w:tcW w:w="2835" w:type="dxa"/>
            <w:vAlign w:val="center"/>
          </w:tcPr>
          <w:p w14:paraId="36EA2543">
            <w:pPr>
              <w:pStyle w:val="14"/>
            </w:pPr>
            <w:r>
              <w:t>足额发放率</w:t>
            </w:r>
          </w:p>
        </w:tc>
        <w:tc>
          <w:tcPr>
            <w:tcW w:w="5386" w:type="dxa"/>
            <w:vAlign w:val="center"/>
          </w:tcPr>
          <w:p w14:paraId="1574CB66">
            <w:pPr>
              <w:pStyle w:val="14"/>
            </w:pPr>
            <w:r>
              <w:t>按要求拨付，保证准确，足额</w:t>
            </w:r>
          </w:p>
        </w:tc>
        <w:tc>
          <w:tcPr>
            <w:tcW w:w="2268" w:type="dxa"/>
            <w:vAlign w:val="center"/>
          </w:tcPr>
          <w:p w14:paraId="63DA841A">
            <w:pPr>
              <w:pStyle w:val="14"/>
            </w:pPr>
            <w:r>
              <w:t>100%</w:t>
            </w:r>
          </w:p>
        </w:tc>
        <w:tc>
          <w:tcPr>
            <w:tcW w:w="1276" w:type="dxa"/>
            <w:vAlign w:val="center"/>
          </w:tcPr>
          <w:p w14:paraId="0A9E9C33">
            <w:pPr>
              <w:pStyle w:val="14"/>
            </w:pPr>
            <w:r>
              <w:t>国家标准</w:t>
            </w:r>
          </w:p>
        </w:tc>
      </w:tr>
      <w:tr w14:paraId="4E984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4955A"/>
        </w:tc>
        <w:tc>
          <w:tcPr>
            <w:tcW w:w="2268" w:type="dxa"/>
            <w:vAlign w:val="center"/>
          </w:tcPr>
          <w:p w14:paraId="1D853204">
            <w:pPr>
              <w:pStyle w:val="14"/>
            </w:pPr>
            <w:r>
              <w:t>时效指标</w:t>
            </w:r>
          </w:p>
        </w:tc>
        <w:tc>
          <w:tcPr>
            <w:tcW w:w="2835" w:type="dxa"/>
            <w:vAlign w:val="center"/>
          </w:tcPr>
          <w:p w14:paraId="38A06059">
            <w:pPr>
              <w:pStyle w:val="14"/>
            </w:pPr>
            <w:r>
              <w:t>及时发放率</w:t>
            </w:r>
          </w:p>
        </w:tc>
        <w:tc>
          <w:tcPr>
            <w:tcW w:w="5386" w:type="dxa"/>
            <w:vAlign w:val="center"/>
          </w:tcPr>
          <w:p w14:paraId="36679CDD">
            <w:pPr>
              <w:pStyle w:val="14"/>
            </w:pPr>
            <w:r>
              <w:t>及时审批并及时足额发放</w:t>
            </w:r>
          </w:p>
        </w:tc>
        <w:tc>
          <w:tcPr>
            <w:tcW w:w="2268" w:type="dxa"/>
            <w:vAlign w:val="center"/>
          </w:tcPr>
          <w:p w14:paraId="78C90758">
            <w:pPr>
              <w:pStyle w:val="14"/>
            </w:pPr>
            <w:r>
              <w:t>100%</w:t>
            </w:r>
          </w:p>
        </w:tc>
        <w:tc>
          <w:tcPr>
            <w:tcW w:w="1276" w:type="dxa"/>
            <w:vAlign w:val="center"/>
          </w:tcPr>
          <w:p w14:paraId="3EB0E1C3">
            <w:pPr>
              <w:pStyle w:val="14"/>
            </w:pPr>
            <w:r>
              <w:t>国家标准</w:t>
            </w:r>
          </w:p>
        </w:tc>
      </w:tr>
      <w:tr w14:paraId="659F9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B7359"/>
        </w:tc>
        <w:tc>
          <w:tcPr>
            <w:tcW w:w="2268" w:type="dxa"/>
            <w:vAlign w:val="center"/>
          </w:tcPr>
          <w:p w14:paraId="23C895C3">
            <w:pPr>
              <w:pStyle w:val="14"/>
            </w:pPr>
            <w:r>
              <w:t>成本指标</w:t>
            </w:r>
          </w:p>
        </w:tc>
        <w:tc>
          <w:tcPr>
            <w:tcW w:w="2835" w:type="dxa"/>
            <w:vAlign w:val="center"/>
          </w:tcPr>
          <w:p w14:paraId="1DF3DE26">
            <w:pPr>
              <w:pStyle w:val="14"/>
            </w:pPr>
            <w:r>
              <w:t>补助标准</w:t>
            </w:r>
          </w:p>
        </w:tc>
        <w:tc>
          <w:tcPr>
            <w:tcW w:w="5386" w:type="dxa"/>
            <w:vAlign w:val="center"/>
          </w:tcPr>
          <w:p w14:paraId="250A8950">
            <w:pPr>
              <w:pStyle w:val="14"/>
            </w:pPr>
            <w:r>
              <w:t>拨付标准是按每所卫生室每名村医1.2万/年补助</w:t>
            </w:r>
          </w:p>
        </w:tc>
        <w:tc>
          <w:tcPr>
            <w:tcW w:w="2268" w:type="dxa"/>
            <w:vAlign w:val="center"/>
          </w:tcPr>
          <w:p w14:paraId="7D875BD7">
            <w:pPr>
              <w:pStyle w:val="14"/>
            </w:pPr>
            <w:r>
              <w:t>3.6万元</w:t>
            </w:r>
          </w:p>
        </w:tc>
        <w:tc>
          <w:tcPr>
            <w:tcW w:w="1276" w:type="dxa"/>
            <w:vAlign w:val="center"/>
          </w:tcPr>
          <w:p w14:paraId="47F31E88">
            <w:pPr>
              <w:pStyle w:val="14"/>
            </w:pPr>
            <w:r>
              <w:t>国家标准</w:t>
            </w:r>
          </w:p>
        </w:tc>
      </w:tr>
      <w:tr w14:paraId="7AF24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AD381E">
            <w:pPr>
              <w:pStyle w:val="15"/>
            </w:pPr>
            <w:r>
              <w:t>效益指标</w:t>
            </w:r>
          </w:p>
        </w:tc>
        <w:tc>
          <w:tcPr>
            <w:tcW w:w="2268" w:type="dxa"/>
            <w:vAlign w:val="center"/>
          </w:tcPr>
          <w:p w14:paraId="37683BF0">
            <w:pPr>
              <w:pStyle w:val="14"/>
            </w:pPr>
            <w:r>
              <w:t>经济效益指标</w:t>
            </w:r>
          </w:p>
        </w:tc>
        <w:tc>
          <w:tcPr>
            <w:tcW w:w="2835" w:type="dxa"/>
            <w:vAlign w:val="center"/>
          </w:tcPr>
          <w:p w14:paraId="700943A9">
            <w:pPr>
              <w:pStyle w:val="14"/>
            </w:pPr>
            <w:r>
              <w:t>提升率</w:t>
            </w:r>
          </w:p>
        </w:tc>
        <w:tc>
          <w:tcPr>
            <w:tcW w:w="5386" w:type="dxa"/>
            <w:vAlign w:val="center"/>
          </w:tcPr>
          <w:p w14:paraId="7E6633FA">
            <w:pPr>
              <w:pStyle w:val="14"/>
            </w:pPr>
            <w:r>
              <w:t>医疗及服务质量不断提升</w:t>
            </w:r>
          </w:p>
        </w:tc>
        <w:tc>
          <w:tcPr>
            <w:tcW w:w="2268" w:type="dxa"/>
            <w:vAlign w:val="center"/>
          </w:tcPr>
          <w:p w14:paraId="524C6B62">
            <w:pPr>
              <w:pStyle w:val="14"/>
            </w:pPr>
            <w:r>
              <w:t>逐步提高</w:t>
            </w:r>
          </w:p>
        </w:tc>
        <w:tc>
          <w:tcPr>
            <w:tcW w:w="1276" w:type="dxa"/>
            <w:vAlign w:val="center"/>
          </w:tcPr>
          <w:p w14:paraId="71E789E4">
            <w:pPr>
              <w:pStyle w:val="14"/>
            </w:pPr>
            <w:r>
              <w:t>国家标准</w:t>
            </w:r>
          </w:p>
        </w:tc>
      </w:tr>
      <w:tr w14:paraId="6C336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874A4"/>
        </w:tc>
        <w:tc>
          <w:tcPr>
            <w:tcW w:w="2268" w:type="dxa"/>
            <w:vAlign w:val="center"/>
          </w:tcPr>
          <w:p w14:paraId="307B1B59">
            <w:pPr>
              <w:pStyle w:val="14"/>
            </w:pPr>
            <w:r>
              <w:t>社会效益指标</w:t>
            </w:r>
          </w:p>
        </w:tc>
        <w:tc>
          <w:tcPr>
            <w:tcW w:w="2835" w:type="dxa"/>
            <w:vAlign w:val="center"/>
          </w:tcPr>
          <w:p w14:paraId="3A971108">
            <w:pPr>
              <w:pStyle w:val="14"/>
            </w:pPr>
            <w:r>
              <w:t>提升率</w:t>
            </w:r>
          </w:p>
        </w:tc>
        <w:tc>
          <w:tcPr>
            <w:tcW w:w="5386" w:type="dxa"/>
            <w:vAlign w:val="center"/>
          </w:tcPr>
          <w:p w14:paraId="2E562CE1">
            <w:pPr>
              <w:pStyle w:val="14"/>
            </w:pPr>
            <w:r>
              <w:t>妥善解决老百姓就医问题</w:t>
            </w:r>
          </w:p>
        </w:tc>
        <w:tc>
          <w:tcPr>
            <w:tcW w:w="2268" w:type="dxa"/>
            <w:vAlign w:val="center"/>
          </w:tcPr>
          <w:p w14:paraId="5BB78DE0">
            <w:pPr>
              <w:pStyle w:val="14"/>
            </w:pPr>
            <w:r>
              <w:t>逐步提高</w:t>
            </w:r>
          </w:p>
        </w:tc>
        <w:tc>
          <w:tcPr>
            <w:tcW w:w="1276" w:type="dxa"/>
            <w:vAlign w:val="center"/>
          </w:tcPr>
          <w:p w14:paraId="2A4AC903">
            <w:pPr>
              <w:pStyle w:val="14"/>
            </w:pPr>
            <w:r>
              <w:t>国家标准</w:t>
            </w:r>
          </w:p>
        </w:tc>
      </w:tr>
      <w:tr w14:paraId="1423F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3F1F9"/>
        </w:tc>
        <w:tc>
          <w:tcPr>
            <w:tcW w:w="2268" w:type="dxa"/>
            <w:vAlign w:val="center"/>
          </w:tcPr>
          <w:p w14:paraId="3FAB9DA6">
            <w:pPr>
              <w:pStyle w:val="14"/>
            </w:pPr>
            <w:r>
              <w:t>生态效益指标</w:t>
            </w:r>
          </w:p>
        </w:tc>
        <w:tc>
          <w:tcPr>
            <w:tcW w:w="2835" w:type="dxa"/>
            <w:vAlign w:val="center"/>
          </w:tcPr>
          <w:p w14:paraId="6B6E9284">
            <w:pPr>
              <w:pStyle w:val="14"/>
            </w:pPr>
            <w:r>
              <w:t>进一步提升村民质量</w:t>
            </w:r>
          </w:p>
        </w:tc>
        <w:tc>
          <w:tcPr>
            <w:tcW w:w="5386" w:type="dxa"/>
            <w:vAlign w:val="center"/>
          </w:tcPr>
          <w:p w14:paraId="69A2E8FB">
            <w:pPr>
              <w:pStyle w:val="14"/>
            </w:pPr>
            <w:r>
              <w:t>进一步提升村民生活质量</w:t>
            </w:r>
          </w:p>
        </w:tc>
        <w:tc>
          <w:tcPr>
            <w:tcW w:w="2268" w:type="dxa"/>
            <w:vAlign w:val="center"/>
          </w:tcPr>
          <w:p w14:paraId="7C91D8C1">
            <w:pPr>
              <w:pStyle w:val="14"/>
            </w:pPr>
            <w:r>
              <w:t>逐步提高</w:t>
            </w:r>
          </w:p>
        </w:tc>
        <w:tc>
          <w:tcPr>
            <w:tcW w:w="1276" w:type="dxa"/>
            <w:vAlign w:val="center"/>
          </w:tcPr>
          <w:p w14:paraId="71FD400D">
            <w:pPr>
              <w:pStyle w:val="14"/>
            </w:pPr>
            <w:r>
              <w:t>国家标准</w:t>
            </w:r>
          </w:p>
        </w:tc>
      </w:tr>
      <w:tr w14:paraId="08101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7C7E7"/>
        </w:tc>
        <w:tc>
          <w:tcPr>
            <w:tcW w:w="2268" w:type="dxa"/>
            <w:vAlign w:val="center"/>
          </w:tcPr>
          <w:p w14:paraId="5CB8C80C">
            <w:pPr>
              <w:pStyle w:val="14"/>
            </w:pPr>
            <w:r>
              <w:t>可持续影响指标</w:t>
            </w:r>
          </w:p>
        </w:tc>
        <w:tc>
          <w:tcPr>
            <w:tcW w:w="2835" w:type="dxa"/>
            <w:vAlign w:val="center"/>
          </w:tcPr>
          <w:p w14:paraId="47FC3C54">
            <w:pPr>
              <w:pStyle w:val="14"/>
            </w:pPr>
            <w:r>
              <w:t>达到长期维护社会和谐</w:t>
            </w:r>
          </w:p>
        </w:tc>
        <w:tc>
          <w:tcPr>
            <w:tcW w:w="5386" w:type="dxa"/>
            <w:vAlign w:val="center"/>
          </w:tcPr>
          <w:p w14:paraId="29EB3953">
            <w:pPr>
              <w:pStyle w:val="14"/>
            </w:pPr>
            <w:r>
              <w:t>达到长期维护社会和谐</w:t>
            </w:r>
          </w:p>
        </w:tc>
        <w:tc>
          <w:tcPr>
            <w:tcW w:w="2268" w:type="dxa"/>
            <w:vAlign w:val="center"/>
          </w:tcPr>
          <w:p w14:paraId="475903D2">
            <w:pPr>
              <w:pStyle w:val="14"/>
            </w:pPr>
            <w:r>
              <w:t>逐步提高</w:t>
            </w:r>
          </w:p>
        </w:tc>
        <w:tc>
          <w:tcPr>
            <w:tcW w:w="1276" w:type="dxa"/>
            <w:vAlign w:val="center"/>
          </w:tcPr>
          <w:p w14:paraId="3E899A9E">
            <w:pPr>
              <w:pStyle w:val="14"/>
            </w:pPr>
            <w:r>
              <w:t>国家标准</w:t>
            </w:r>
          </w:p>
        </w:tc>
      </w:tr>
      <w:tr w14:paraId="4AB00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C6D370">
            <w:pPr>
              <w:pStyle w:val="15"/>
            </w:pPr>
            <w:r>
              <w:t>满意度指标</w:t>
            </w:r>
          </w:p>
        </w:tc>
        <w:tc>
          <w:tcPr>
            <w:tcW w:w="2268" w:type="dxa"/>
            <w:vAlign w:val="center"/>
          </w:tcPr>
          <w:p w14:paraId="0ADDFFB3">
            <w:pPr>
              <w:pStyle w:val="14"/>
            </w:pPr>
            <w:r>
              <w:t>服务对象满意度指标</w:t>
            </w:r>
          </w:p>
        </w:tc>
        <w:tc>
          <w:tcPr>
            <w:tcW w:w="2835" w:type="dxa"/>
            <w:vAlign w:val="center"/>
          </w:tcPr>
          <w:p w14:paraId="425DF38D">
            <w:pPr>
              <w:pStyle w:val="14"/>
            </w:pPr>
            <w:r>
              <w:t>满意率</w:t>
            </w:r>
          </w:p>
        </w:tc>
        <w:tc>
          <w:tcPr>
            <w:tcW w:w="5386" w:type="dxa"/>
            <w:vAlign w:val="center"/>
          </w:tcPr>
          <w:p w14:paraId="5AB93887">
            <w:pPr>
              <w:pStyle w:val="14"/>
            </w:pPr>
            <w:r>
              <w:t>受益人群满意度</w:t>
            </w:r>
          </w:p>
        </w:tc>
        <w:tc>
          <w:tcPr>
            <w:tcW w:w="2268" w:type="dxa"/>
            <w:vAlign w:val="center"/>
          </w:tcPr>
          <w:p w14:paraId="67172F53">
            <w:pPr>
              <w:pStyle w:val="14"/>
            </w:pPr>
            <w:r>
              <w:t>100%</w:t>
            </w:r>
          </w:p>
        </w:tc>
        <w:tc>
          <w:tcPr>
            <w:tcW w:w="1276" w:type="dxa"/>
            <w:vAlign w:val="center"/>
          </w:tcPr>
          <w:p w14:paraId="0E6C2EA2">
            <w:pPr>
              <w:pStyle w:val="14"/>
            </w:pPr>
            <w:r>
              <w:t>国家标准</w:t>
            </w:r>
          </w:p>
        </w:tc>
      </w:tr>
    </w:tbl>
    <w:p w14:paraId="7051C031">
      <w:pPr>
        <w:sectPr>
          <w:pgSz w:w="16840" w:h="11900" w:orient="landscape"/>
          <w:pgMar w:top="1361" w:right="1020" w:bottom="1134" w:left="1020" w:header="720" w:footer="720" w:gutter="0"/>
          <w:cols w:space="720" w:num="1"/>
        </w:sectPr>
      </w:pPr>
    </w:p>
    <w:p w14:paraId="1C679033">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3C10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821662">
            <w:pPr>
              <w:pStyle w:val="13"/>
            </w:pPr>
            <w:r>
              <w:t>单位：万元</w:t>
            </w:r>
          </w:p>
        </w:tc>
      </w:tr>
      <w:tr w14:paraId="557AF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4765F2">
            <w:pPr>
              <w:pStyle w:val="12"/>
            </w:pPr>
            <w:r>
              <w:t>项目编码</w:t>
            </w:r>
          </w:p>
        </w:tc>
        <w:tc>
          <w:tcPr>
            <w:tcW w:w="5103" w:type="dxa"/>
            <w:gridSpan w:val="2"/>
            <w:vAlign w:val="center"/>
          </w:tcPr>
          <w:p w14:paraId="7C01B60B">
            <w:pPr>
              <w:pStyle w:val="14"/>
            </w:pPr>
            <w:r>
              <w:t>13052526P000012102172</w:t>
            </w:r>
          </w:p>
        </w:tc>
        <w:tc>
          <w:tcPr>
            <w:tcW w:w="2835" w:type="dxa"/>
            <w:vAlign w:val="center"/>
          </w:tcPr>
          <w:p w14:paraId="2D6033E1">
            <w:pPr>
              <w:pStyle w:val="12"/>
            </w:pPr>
            <w:r>
              <w:t>项目名称</w:t>
            </w:r>
          </w:p>
        </w:tc>
        <w:tc>
          <w:tcPr>
            <w:tcW w:w="6095" w:type="dxa"/>
            <w:gridSpan w:val="3"/>
            <w:vAlign w:val="center"/>
          </w:tcPr>
          <w:p w14:paraId="2AFF93EB">
            <w:pPr>
              <w:pStyle w:val="14"/>
            </w:pPr>
            <w:r>
              <w:t>卫生院人员部分</w:t>
            </w:r>
          </w:p>
        </w:tc>
      </w:tr>
      <w:tr w14:paraId="047E9D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6FB">
            <w:pPr>
              <w:pStyle w:val="12"/>
            </w:pPr>
            <w:r>
              <w:t>预算规模及资金用途</w:t>
            </w:r>
          </w:p>
        </w:tc>
        <w:tc>
          <w:tcPr>
            <w:tcW w:w="2268" w:type="dxa"/>
            <w:vAlign w:val="center"/>
          </w:tcPr>
          <w:p w14:paraId="2A135CAD">
            <w:pPr>
              <w:pStyle w:val="12"/>
            </w:pPr>
            <w:r>
              <w:t>预算数</w:t>
            </w:r>
          </w:p>
        </w:tc>
        <w:tc>
          <w:tcPr>
            <w:tcW w:w="2835" w:type="dxa"/>
            <w:vAlign w:val="center"/>
          </w:tcPr>
          <w:p w14:paraId="4D7A5041">
            <w:pPr>
              <w:pStyle w:val="14"/>
            </w:pPr>
            <w:r>
              <w:t>30.24</w:t>
            </w:r>
          </w:p>
        </w:tc>
        <w:tc>
          <w:tcPr>
            <w:tcW w:w="2835" w:type="dxa"/>
            <w:vAlign w:val="center"/>
          </w:tcPr>
          <w:p w14:paraId="4752401E">
            <w:pPr>
              <w:pStyle w:val="12"/>
            </w:pPr>
            <w:r>
              <w:t>其中：财政    资金</w:t>
            </w:r>
          </w:p>
        </w:tc>
        <w:tc>
          <w:tcPr>
            <w:tcW w:w="2551" w:type="dxa"/>
            <w:vAlign w:val="center"/>
          </w:tcPr>
          <w:p w14:paraId="3C555A42">
            <w:pPr>
              <w:pStyle w:val="14"/>
            </w:pPr>
            <w:r>
              <w:t>30.24</w:t>
            </w:r>
          </w:p>
        </w:tc>
        <w:tc>
          <w:tcPr>
            <w:tcW w:w="2268" w:type="dxa"/>
            <w:vAlign w:val="center"/>
          </w:tcPr>
          <w:p w14:paraId="608A3B74">
            <w:pPr>
              <w:pStyle w:val="12"/>
            </w:pPr>
            <w:r>
              <w:t>其他资金</w:t>
            </w:r>
          </w:p>
        </w:tc>
        <w:tc>
          <w:tcPr>
            <w:tcW w:w="1276" w:type="dxa"/>
            <w:vAlign w:val="center"/>
          </w:tcPr>
          <w:p w14:paraId="59349E59">
            <w:pPr>
              <w:pStyle w:val="14"/>
            </w:pPr>
          </w:p>
        </w:tc>
      </w:tr>
      <w:tr w14:paraId="41E43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2DF84"/>
        </w:tc>
        <w:tc>
          <w:tcPr>
            <w:tcW w:w="14033" w:type="dxa"/>
            <w:gridSpan w:val="6"/>
            <w:vAlign w:val="center"/>
          </w:tcPr>
          <w:p w14:paraId="50EC1EA6">
            <w:pPr>
              <w:pStyle w:val="14"/>
            </w:pPr>
            <w:r>
              <w:t>用于卫生院人员工资，确保医疗服务工作顺利开展</w:t>
            </w:r>
          </w:p>
        </w:tc>
      </w:tr>
      <w:tr w14:paraId="6EC0E7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DF438">
            <w:pPr>
              <w:pStyle w:val="12"/>
            </w:pPr>
            <w:r>
              <w:t>资金支出计划（%）</w:t>
            </w:r>
          </w:p>
        </w:tc>
        <w:tc>
          <w:tcPr>
            <w:tcW w:w="5103" w:type="dxa"/>
            <w:gridSpan w:val="2"/>
            <w:vAlign w:val="center"/>
          </w:tcPr>
          <w:p w14:paraId="7D96A077">
            <w:pPr>
              <w:pStyle w:val="12"/>
            </w:pPr>
            <w:r>
              <w:t>3月底</w:t>
            </w:r>
          </w:p>
        </w:tc>
        <w:tc>
          <w:tcPr>
            <w:tcW w:w="2835" w:type="dxa"/>
            <w:vAlign w:val="center"/>
          </w:tcPr>
          <w:p w14:paraId="2D6C43C9">
            <w:pPr>
              <w:pStyle w:val="12"/>
            </w:pPr>
            <w:r>
              <w:t>6月底</w:t>
            </w:r>
          </w:p>
        </w:tc>
        <w:tc>
          <w:tcPr>
            <w:tcW w:w="2551" w:type="dxa"/>
            <w:vAlign w:val="center"/>
          </w:tcPr>
          <w:p w14:paraId="024490C8">
            <w:pPr>
              <w:pStyle w:val="12"/>
            </w:pPr>
            <w:r>
              <w:t>10月底</w:t>
            </w:r>
          </w:p>
        </w:tc>
        <w:tc>
          <w:tcPr>
            <w:tcW w:w="3544" w:type="dxa"/>
            <w:gridSpan w:val="2"/>
            <w:vAlign w:val="center"/>
          </w:tcPr>
          <w:p w14:paraId="784F9D2F">
            <w:pPr>
              <w:pStyle w:val="12"/>
            </w:pPr>
            <w:r>
              <w:t>12月底</w:t>
            </w:r>
          </w:p>
        </w:tc>
      </w:tr>
      <w:tr w14:paraId="42722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11D81F"/>
        </w:tc>
        <w:tc>
          <w:tcPr>
            <w:tcW w:w="5103" w:type="dxa"/>
            <w:gridSpan w:val="2"/>
            <w:vAlign w:val="center"/>
          </w:tcPr>
          <w:p w14:paraId="722CDD45">
            <w:pPr>
              <w:pStyle w:val="15"/>
            </w:pPr>
            <w:r>
              <w:t>30%</w:t>
            </w:r>
          </w:p>
        </w:tc>
        <w:tc>
          <w:tcPr>
            <w:tcW w:w="2835" w:type="dxa"/>
            <w:vAlign w:val="center"/>
          </w:tcPr>
          <w:p w14:paraId="3A57A8AA">
            <w:pPr>
              <w:pStyle w:val="15"/>
            </w:pPr>
            <w:r>
              <w:t>60%</w:t>
            </w:r>
          </w:p>
        </w:tc>
        <w:tc>
          <w:tcPr>
            <w:tcW w:w="2551" w:type="dxa"/>
            <w:vAlign w:val="center"/>
          </w:tcPr>
          <w:p w14:paraId="525B5D85">
            <w:pPr>
              <w:pStyle w:val="15"/>
            </w:pPr>
            <w:r>
              <w:t>90%</w:t>
            </w:r>
          </w:p>
        </w:tc>
        <w:tc>
          <w:tcPr>
            <w:tcW w:w="3544" w:type="dxa"/>
            <w:gridSpan w:val="2"/>
            <w:vAlign w:val="center"/>
          </w:tcPr>
          <w:p w14:paraId="5341E981">
            <w:pPr>
              <w:pStyle w:val="15"/>
            </w:pPr>
            <w:r>
              <w:t>100%</w:t>
            </w:r>
          </w:p>
        </w:tc>
      </w:tr>
      <w:tr w14:paraId="7D7C6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82A91">
            <w:pPr>
              <w:pStyle w:val="12"/>
            </w:pPr>
            <w:r>
              <w:t>绩效目标</w:t>
            </w:r>
          </w:p>
        </w:tc>
        <w:tc>
          <w:tcPr>
            <w:tcW w:w="14033" w:type="dxa"/>
            <w:gridSpan w:val="6"/>
            <w:vAlign w:val="center"/>
          </w:tcPr>
          <w:p w14:paraId="6E540CCF">
            <w:pPr>
              <w:pStyle w:val="14"/>
            </w:pPr>
            <w:r>
              <w:t>1.保障卫生院人员工资待遇，提高医疗服务质量</w:t>
            </w:r>
          </w:p>
        </w:tc>
      </w:tr>
    </w:tbl>
    <w:p w14:paraId="256C3A2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E29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5FE187F">
            <w:pPr>
              <w:pStyle w:val="12"/>
            </w:pPr>
            <w:r>
              <w:t>一级指标</w:t>
            </w:r>
          </w:p>
        </w:tc>
        <w:tc>
          <w:tcPr>
            <w:tcW w:w="2268" w:type="dxa"/>
            <w:vAlign w:val="center"/>
          </w:tcPr>
          <w:p w14:paraId="2EC17B17">
            <w:pPr>
              <w:pStyle w:val="12"/>
            </w:pPr>
            <w:r>
              <w:t>二级指标</w:t>
            </w:r>
          </w:p>
        </w:tc>
        <w:tc>
          <w:tcPr>
            <w:tcW w:w="2835" w:type="dxa"/>
            <w:vAlign w:val="center"/>
          </w:tcPr>
          <w:p w14:paraId="7784549A">
            <w:pPr>
              <w:pStyle w:val="12"/>
            </w:pPr>
            <w:r>
              <w:t>三级指标</w:t>
            </w:r>
          </w:p>
        </w:tc>
        <w:tc>
          <w:tcPr>
            <w:tcW w:w="5386" w:type="dxa"/>
            <w:vAlign w:val="center"/>
          </w:tcPr>
          <w:p w14:paraId="23909126">
            <w:pPr>
              <w:pStyle w:val="12"/>
            </w:pPr>
            <w:r>
              <w:t>绩效指标描述</w:t>
            </w:r>
          </w:p>
        </w:tc>
        <w:tc>
          <w:tcPr>
            <w:tcW w:w="2268" w:type="dxa"/>
            <w:vAlign w:val="center"/>
          </w:tcPr>
          <w:p w14:paraId="0443C7E2">
            <w:pPr>
              <w:pStyle w:val="12"/>
            </w:pPr>
            <w:r>
              <w:t>指标值</w:t>
            </w:r>
          </w:p>
        </w:tc>
        <w:tc>
          <w:tcPr>
            <w:tcW w:w="1276" w:type="dxa"/>
            <w:vAlign w:val="center"/>
          </w:tcPr>
          <w:p w14:paraId="4F72CF68">
            <w:pPr>
              <w:pStyle w:val="12"/>
            </w:pPr>
            <w:r>
              <w:t>指标值确定依据</w:t>
            </w:r>
          </w:p>
        </w:tc>
      </w:tr>
      <w:tr w14:paraId="63B05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2DE6B3">
            <w:pPr>
              <w:pStyle w:val="15"/>
            </w:pPr>
            <w:r>
              <w:t>产出指标</w:t>
            </w:r>
          </w:p>
        </w:tc>
        <w:tc>
          <w:tcPr>
            <w:tcW w:w="2268" w:type="dxa"/>
            <w:vAlign w:val="center"/>
          </w:tcPr>
          <w:p w14:paraId="6DBA1E9B">
            <w:pPr>
              <w:pStyle w:val="14"/>
            </w:pPr>
            <w:r>
              <w:t>数量指标</w:t>
            </w:r>
          </w:p>
        </w:tc>
        <w:tc>
          <w:tcPr>
            <w:tcW w:w="2835" w:type="dxa"/>
            <w:vAlign w:val="center"/>
          </w:tcPr>
          <w:p w14:paraId="7A9FB76D">
            <w:pPr>
              <w:pStyle w:val="14"/>
            </w:pPr>
            <w:r>
              <w:t>人员数量</w:t>
            </w:r>
          </w:p>
        </w:tc>
        <w:tc>
          <w:tcPr>
            <w:tcW w:w="5386" w:type="dxa"/>
            <w:vAlign w:val="center"/>
          </w:tcPr>
          <w:p w14:paraId="12146150">
            <w:pPr>
              <w:pStyle w:val="14"/>
            </w:pPr>
            <w:r>
              <w:t>保障乡镇卫生院在岗职工工资待遇</w:t>
            </w:r>
          </w:p>
        </w:tc>
        <w:tc>
          <w:tcPr>
            <w:tcW w:w="2268" w:type="dxa"/>
            <w:vAlign w:val="center"/>
          </w:tcPr>
          <w:p w14:paraId="7E48A8CC">
            <w:pPr>
              <w:pStyle w:val="14"/>
            </w:pPr>
            <w:r>
              <w:t>31人</w:t>
            </w:r>
          </w:p>
        </w:tc>
        <w:tc>
          <w:tcPr>
            <w:tcW w:w="1276" w:type="dxa"/>
            <w:vAlign w:val="center"/>
          </w:tcPr>
          <w:p w14:paraId="68E45C28">
            <w:pPr>
              <w:pStyle w:val="14"/>
            </w:pPr>
            <w:r>
              <w:t>国家标准</w:t>
            </w:r>
          </w:p>
        </w:tc>
      </w:tr>
      <w:tr w14:paraId="7DB7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B0831"/>
        </w:tc>
        <w:tc>
          <w:tcPr>
            <w:tcW w:w="2268" w:type="dxa"/>
            <w:vAlign w:val="center"/>
          </w:tcPr>
          <w:p w14:paraId="6EE1D641">
            <w:pPr>
              <w:pStyle w:val="14"/>
            </w:pPr>
            <w:r>
              <w:t>质量指标</w:t>
            </w:r>
          </w:p>
        </w:tc>
        <w:tc>
          <w:tcPr>
            <w:tcW w:w="2835" w:type="dxa"/>
            <w:vAlign w:val="center"/>
          </w:tcPr>
          <w:p w14:paraId="56B339B4">
            <w:pPr>
              <w:pStyle w:val="14"/>
            </w:pPr>
            <w:r>
              <w:t>足额发放率</w:t>
            </w:r>
          </w:p>
        </w:tc>
        <w:tc>
          <w:tcPr>
            <w:tcW w:w="5386" w:type="dxa"/>
            <w:vAlign w:val="center"/>
          </w:tcPr>
          <w:p w14:paraId="3692A449">
            <w:pPr>
              <w:pStyle w:val="14"/>
            </w:pPr>
            <w:r>
              <w:t>保证准确，足额发放率</w:t>
            </w:r>
          </w:p>
        </w:tc>
        <w:tc>
          <w:tcPr>
            <w:tcW w:w="2268" w:type="dxa"/>
            <w:vAlign w:val="center"/>
          </w:tcPr>
          <w:p w14:paraId="76809577">
            <w:pPr>
              <w:pStyle w:val="14"/>
            </w:pPr>
            <w:r>
              <w:t>100%</w:t>
            </w:r>
          </w:p>
        </w:tc>
        <w:tc>
          <w:tcPr>
            <w:tcW w:w="1276" w:type="dxa"/>
            <w:vAlign w:val="center"/>
          </w:tcPr>
          <w:p w14:paraId="23C60CC2">
            <w:pPr>
              <w:pStyle w:val="14"/>
            </w:pPr>
            <w:r>
              <w:t>国家标准</w:t>
            </w:r>
          </w:p>
        </w:tc>
      </w:tr>
      <w:tr w14:paraId="0205D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FE290"/>
        </w:tc>
        <w:tc>
          <w:tcPr>
            <w:tcW w:w="2268" w:type="dxa"/>
            <w:vAlign w:val="center"/>
          </w:tcPr>
          <w:p w14:paraId="5C75F3D1">
            <w:pPr>
              <w:pStyle w:val="14"/>
            </w:pPr>
            <w:r>
              <w:t>时效指标</w:t>
            </w:r>
          </w:p>
        </w:tc>
        <w:tc>
          <w:tcPr>
            <w:tcW w:w="2835" w:type="dxa"/>
            <w:vAlign w:val="center"/>
          </w:tcPr>
          <w:p w14:paraId="38238A99">
            <w:pPr>
              <w:pStyle w:val="14"/>
            </w:pPr>
            <w:r>
              <w:t>待遇保障率</w:t>
            </w:r>
          </w:p>
        </w:tc>
        <w:tc>
          <w:tcPr>
            <w:tcW w:w="5386" w:type="dxa"/>
            <w:vAlign w:val="center"/>
          </w:tcPr>
          <w:p w14:paraId="48AB9DA9">
            <w:pPr>
              <w:pStyle w:val="14"/>
            </w:pPr>
            <w:r>
              <w:t>保障乡镇卫生院在岗人员工资待遇</w:t>
            </w:r>
          </w:p>
        </w:tc>
        <w:tc>
          <w:tcPr>
            <w:tcW w:w="2268" w:type="dxa"/>
            <w:vAlign w:val="center"/>
          </w:tcPr>
          <w:p w14:paraId="70FAE182">
            <w:pPr>
              <w:pStyle w:val="14"/>
            </w:pPr>
            <w:r>
              <w:t>100%</w:t>
            </w:r>
          </w:p>
        </w:tc>
        <w:tc>
          <w:tcPr>
            <w:tcW w:w="1276" w:type="dxa"/>
            <w:vAlign w:val="center"/>
          </w:tcPr>
          <w:p w14:paraId="60AC3924">
            <w:pPr>
              <w:pStyle w:val="14"/>
            </w:pPr>
            <w:r>
              <w:t>国家标准</w:t>
            </w:r>
          </w:p>
        </w:tc>
      </w:tr>
      <w:tr w14:paraId="49F61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D341A"/>
        </w:tc>
        <w:tc>
          <w:tcPr>
            <w:tcW w:w="2268" w:type="dxa"/>
            <w:vAlign w:val="center"/>
          </w:tcPr>
          <w:p w14:paraId="586BFEBC">
            <w:pPr>
              <w:pStyle w:val="14"/>
            </w:pPr>
            <w:r>
              <w:t>成本指标</w:t>
            </w:r>
          </w:p>
        </w:tc>
        <w:tc>
          <w:tcPr>
            <w:tcW w:w="2835" w:type="dxa"/>
            <w:vAlign w:val="center"/>
          </w:tcPr>
          <w:p w14:paraId="36AB5FF6">
            <w:pPr>
              <w:pStyle w:val="14"/>
            </w:pPr>
            <w:r>
              <w:t>及时发放率</w:t>
            </w:r>
          </w:p>
        </w:tc>
        <w:tc>
          <w:tcPr>
            <w:tcW w:w="5386" w:type="dxa"/>
            <w:vAlign w:val="center"/>
          </w:tcPr>
          <w:p w14:paraId="645F5C2C">
            <w:pPr>
              <w:pStyle w:val="14"/>
            </w:pPr>
            <w:r>
              <w:t>资金按时拨付，及时率达100%</w:t>
            </w:r>
          </w:p>
        </w:tc>
        <w:tc>
          <w:tcPr>
            <w:tcW w:w="2268" w:type="dxa"/>
            <w:vAlign w:val="center"/>
          </w:tcPr>
          <w:p w14:paraId="50EF4351">
            <w:pPr>
              <w:pStyle w:val="14"/>
            </w:pPr>
            <w:r>
              <w:t>100%</w:t>
            </w:r>
          </w:p>
        </w:tc>
        <w:tc>
          <w:tcPr>
            <w:tcW w:w="1276" w:type="dxa"/>
            <w:vAlign w:val="center"/>
          </w:tcPr>
          <w:p w14:paraId="5259F6DC">
            <w:pPr>
              <w:pStyle w:val="14"/>
            </w:pPr>
            <w:r>
              <w:t>国家标准</w:t>
            </w:r>
          </w:p>
        </w:tc>
      </w:tr>
      <w:tr w14:paraId="3FE8F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97DEEE">
            <w:pPr>
              <w:pStyle w:val="15"/>
            </w:pPr>
            <w:r>
              <w:t>效益指标</w:t>
            </w:r>
          </w:p>
        </w:tc>
        <w:tc>
          <w:tcPr>
            <w:tcW w:w="2268" w:type="dxa"/>
            <w:vAlign w:val="center"/>
          </w:tcPr>
          <w:p w14:paraId="3E5171E5">
            <w:pPr>
              <w:pStyle w:val="14"/>
            </w:pPr>
            <w:r>
              <w:t>经济效益指标</w:t>
            </w:r>
          </w:p>
        </w:tc>
        <w:tc>
          <w:tcPr>
            <w:tcW w:w="2835" w:type="dxa"/>
            <w:vAlign w:val="center"/>
          </w:tcPr>
          <w:p w14:paraId="06556BDF">
            <w:pPr>
              <w:pStyle w:val="14"/>
            </w:pPr>
            <w:r>
              <w:t>资金成本</w:t>
            </w:r>
          </w:p>
        </w:tc>
        <w:tc>
          <w:tcPr>
            <w:tcW w:w="5386" w:type="dxa"/>
            <w:vAlign w:val="center"/>
          </w:tcPr>
          <w:p w14:paraId="285E371A">
            <w:pPr>
              <w:pStyle w:val="14"/>
            </w:pPr>
            <w:r>
              <w:t>乡镇卫生院在人员工资拨付</w:t>
            </w:r>
          </w:p>
        </w:tc>
        <w:tc>
          <w:tcPr>
            <w:tcW w:w="2268" w:type="dxa"/>
            <w:vAlign w:val="center"/>
          </w:tcPr>
          <w:p w14:paraId="4C4A6E0E">
            <w:pPr>
              <w:pStyle w:val="14"/>
            </w:pPr>
            <w:r>
              <w:t>30.24万元</w:t>
            </w:r>
          </w:p>
        </w:tc>
        <w:tc>
          <w:tcPr>
            <w:tcW w:w="1276" w:type="dxa"/>
            <w:vAlign w:val="center"/>
          </w:tcPr>
          <w:p w14:paraId="43585A0F">
            <w:pPr>
              <w:pStyle w:val="14"/>
            </w:pPr>
            <w:r>
              <w:t>国家标准</w:t>
            </w:r>
          </w:p>
        </w:tc>
      </w:tr>
      <w:tr w14:paraId="28446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1DED1"/>
        </w:tc>
        <w:tc>
          <w:tcPr>
            <w:tcW w:w="2268" w:type="dxa"/>
            <w:vAlign w:val="center"/>
          </w:tcPr>
          <w:p w14:paraId="618940BB">
            <w:pPr>
              <w:pStyle w:val="14"/>
            </w:pPr>
            <w:r>
              <w:t>社会效益指标</w:t>
            </w:r>
          </w:p>
        </w:tc>
        <w:tc>
          <w:tcPr>
            <w:tcW w:w="2835" w:type="dxa"/>
            <w:vAlign w:val="center"/>
          </w:tcPr>
          <w:p w14:paraId="11B5030D">
            <w:pPr>
              <w:pStyle w:val="14"/>
            </w:pPr>
            <w:r>
              <w:t>保障卫生院工作人员待遇，确保各项工作顺利开展</w:t>
            </w:r>
          </w:p>
        </w:tc>
        <w:tc>
          <w:tcPr>
            <w:tcW w:w="5386" w:type="dxa"/>
            <w:vAlign w:val="center"/>
          </w:tcPr>
          <w:p w14:paraId="77031578">
            <w:pPr>
              <w:pStyle w:val="14"/>
            </w:pPr>
            <w:r>
              <w:t>保障卫生院工作人员待遇，确保各项工作顺利开展</w:t>
            </w:r>
          </w:p>
        </w:tc>
        <w:tc>
          <w:tcPr>
            <w:tcW w:w="2268" w:type="dxa"/>
            <w:vAlign w:val="center"/>
          </w:tcPr>
          <w:p w14:paraId="1F693F41">
            <w:pPr>
              <w:pStyle w:val="14"/>
            </w:pPr>
            <w:r>
              <w:t>100%</w:t>
            </w:r>
          </w:p>
        </w:tc>
        <w:tc>
          <w:tcPr>
            <w:tcW w:w="1276" w:type="dxa"/>
            <w:vAlign w:val="center"/>
          </w:tcPr>
          <w:p w14:paraId="7FAD0FAE">
            <w:pPr>
              <w:pStyle w:val="14"/>
            </w:pPr>
            <w:r>
              <w:t>国家标准</w:t>
            </w:r>
          </w:p>
        </w:tc>
      </w:tr>
      <w:tr w14:paraId="22CD2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13A3A"/>
        </w:tc>
        <w:tc>
          <w:tcPr>
            <w:tcW w:w="2268" w:type="dxa"/>
            <w:vAlign w:val="center"/>
          </w:tcPr>
          <w:p w14:paraId="7DF73B3C">
            <w:pPr>
              <w:pStyle w:val="14"/>
            </w:pPr>
            <w:r>
              <w:t>生态效益指标</w:t>
            </w:r>
          </w:p>
        </w:tc>
        <w:tc>
          <w:tcPr>
            <w:tcW w:w="2835" w:type="dxa"/>
            <w:vAlign w:val="center"/>
          </w:tcPr>
          <w:p w14:paraId="401A8304">
            <w:pPr>
              <w:pStyle w:val="14"/>
            </w:pPr>
            <w:r>
              <w:t>发挥绩效职能</w:t>
            </w:r>
          </w:p>
        </w:tc>
        <w:tc>
          <w:tcPr>
            <w:tcW w:w="5386" w:type="dxa"/>
            <w:vAlign w:val="center"/>
          </w:tcPr>
          <w:p w14:paraId="0480300E">
            <w:pPr>
              <w:pStyle w:val="14"/>
            </w:pPr>
            <w:r>
              <w:t>充分发挥绩效管理的职能，实现卫生院服务能力提升</w:t>
            </w:r>
          </w:p>
        </w:tc>
        <w:tc>
          <w:tcPr>
            <w:tcW w:w="2268" w:type="dxa"/>
            <w:vAlign w:val="center"/>
          </w:tcPr>
          <w:p w14:paraId="038F328C">
            <w:pPr>
              <w:pStyle w:val="14"/>
            </w:pPr>
            <w:r>
              <w:t>100%</w:t>
            </w:r>
          </w:p>
        </w:tc>
        <w:tc>
          <w:tcPr>
            <w:tcW w:w="1276" w:type="dxa"/>
            <w:vAlign w:val="center"/>
          </w:tcPr>
          <w:p w14:paraId="38966971">
            <w:pPr>
              <w:pStyle w:val="14"/>
            </w:pPr>
            <w:r>
              <w:t>国家标准</w:t>
            </w:r>
          </w:p>
        </w:tc>
      </w:tr>
      <w:tr w14:paraId="144A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5B856"/>
        </w:tc>
        <w:tc>
          <w:tcPr>
            <w:tcW w:w="2268" w:type="dxa"/>
            <w:vAlign w:val="center"/>
          </w:tcPr>
          <w:p w14:paraId="3670872E">
            <w:pPr>
              <w:pStyle w:val="14"/>
            </w:pPr>
            <w:r>
              <w:t>可持续影响指标</w:t>
            </w:r>
          </w:p>
        </w:tc>
        <w:tc>
          <w:tcPr>
            <w:tcW w:w="2835" w:type="dxa"/>
            <w:vAlign w:val="center"/>
          </w:tcPr>
          <w:p w14:paraId="0900173F">
            <w:pPr>
              <w:pStyle w:val="14"/>
            </w:pPr>
            <w:r>
              <w:t>改革完成率</w:t>
            </w:r>
          </w:p>
        </w:tc>
        <w:tc>
          <w:tcPr>
            <w:tcW w:w="5386" w:type="dxa"/>
            <w:vAlign w:val="center"/>
          </w:tcPr>
          <w:p w14:paraId="28B7BC9A">
            <w:pPr>
              <w:pStyle w:val="14"/>
            </w:pPr>
            <w:r>
              <w:t>推进医药卫生改革和医疗保障</w:t>
            </w:r>
          </w:p>
        </w:tc>
        <w:tc>
          <w:tcPr>
            <w:tcW w:w="2268" w:type="dxa"/>
            <w:vAlign w:val="center"/>
          </w:tcPr>
          <w:p w14:paraId="4FF1BD06">
            <w:pPr>
              <w:pStyle w:val="14"/>
            </w:pPr>
            <w:r>
              <w:t>持续推进</w:t>
            </w:r>
          </w:p>
        </w:tc>
        <w:tc>
          <w:tcPr>
            <w:tcW w:w="1276" w:type="dxa"/>
            <w:vAlign w:val="center"/>
          </w:tcPr>
          <w:p w14:paraId="396281FA">
            <w:pPr>
              <w:pStyle w:val="14"/>
            </w:pPr>
            <w:r>
              <w:t>国家标准</w:t>
            </w:r>
          </w:p>
        </w:tc>
      </w:tr>
      <w:tr w14:paraId="6C613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B3A304">
            <w:pPr>
              <w:pStyle w:val="15"/>
            </w:pPr>
            <w:r>
              <w:t>满意度指标</w:t>
            </w:r>
          </w:p>
        </w:tc>
        <w:tc>
          <w:tcPr>
            <w:tcW w:w="2268" w:type="dxa"/>
            <w:vAlign w:val="center"/>
          </w:tcPr>
          <w:p w14:paraId="3E1E0F22">
            <w:pPr>
              <w:pStyle w:val="14"/>
            </w:pPr>
            <w:r>
              <w:t>服务对象满意度指标</w:t>
            </w:r>
          </w:p>
        </w:tc>
        <w:tc>
          <w:tcPr>
            <w:tcW w:w="2835" w:type="dxa"/>
            <w:vAlign w:val="center"/>
          </w:tcPr>
          <w:p w14:paraId="15BB28E3">
            <w:pPr>
              <w:pStyle w:val="14"/>
            </w:pPr>
            <w:r>
              <w:t>满意率</w:t>
            </w:r>
          </w:p>
        </w:tc>
        <w:tc>
          <w:tcPr>
            <w:tcW w:w="5386" w:type="dxa"/>
            <w:vAlign w:val="center"/>
          </w:tcPr>
          <w:p w14:paraId="53CF8EEA">
            <w:pPr>
              <w:pStyle w:val="14"/>
            </w:pPr>
            <w:r>
              <w:t xml:space="preserve">保障乡镇卫生院在岗人员工资发放及时性满意率 </w:t>
            </w:r>
          </w:p>
        </w:tc>
        <w:tc>
          <w:tcPr>
            <w:tcW w:w="2268" w:type="dxa"/>
            <w:vAlign w:val="center"/>
          </w:tcPr>
          <w:p w14:paraId="748AD6C9">
            <w:pPr>
              <w:pStyle w:val="14"/>
            </w:pPr>
            <w:r>
              <w:t>≥95%</w:t>
            </w:r>
          </w:p>
        </w:tc>
        <w:tc>
          <w:tcPr>
            <w:tcW w:w="1276" w:type="dxa"/>
            <w:vAlign w:val="center"/>
          </w:tcPr>
          <w:p w14:paraId="18C98D58">
            <w:pPr>
              <w:pStyle w:val="14"/>
            </w:pPr>
            <w:r>
              <w:t>国家标准</w:t>
            </w:r>
          </w:p>
        </w:tc>
      </w:tr>
    </w:tbl>
    <w:p w14:paraId="7534DEEE">
      <w:pPr>
        <w:sectPr>
          <w:pgSz w:w="16840" w:h="11900" w:orient="landscape"/>
          <w:pgMar w:top="1361" w:right="1020" w:bottom="1134" w:left="1020" w:header="720" w:footer="720" w:gutter="0"/>
          <w:cols w:space="720" w:num="1"/>
        </w:sectPr>
      </w:pPr>
    </w:p>
    <w:p w14:paraId="24A822CE">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F9DF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340E8E">
            <w:pPr>
              <w:pStyle w:val="13"/>
            </w:pPr>
            <w:r>
              <w:t>单位：万元</w:t>
            </w:r>
          </w:p>
        </w:tc>
      </w:tr>
      <w:tr w14:paraId="098C6D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BA1FE1">
            <w:pPr>
              <w:pStyle w:val="12"/>
            </w:pPr>
            <w:r>
              <w:t>项目编码</w:t>
            </w:r>
          </w:p>
        </w:tc>
        <w:tc>
          <w:tcPr>
            <w:tcW w:w="5103" w:type="dxa"/>
            <w:gridSpan w:val="2"/>
            <w:vAlign w:val="center"/>
          </w:tcPr>
          <w:p w14:paraId="28D56816">
            <w:pPr>
              <w:pStyle w:val="14"/>
            </w:pPr>
            <w:r>
              <w:t>13052526P00001210204B</w:t>
            </w:r>
          </w:p>
        </w:tc>
        <w:tc>
          <w:tcPr>
            <w:tcW w:w="2835" w:type="dxa"/>
            <w:vAlign w:val="center"/>
          </w:tcPr>
          <w:p w14:paraId="6E7EB882">
            <w:pPr>
              <w:pStyle w:val="12"/>
            </w:pPr>
            <w:r>
              <w:t>项目名称</w:t>
            </w:r>
          </w:p>
        </w:tc>
        <w:tc>
          <w:tcPr>
            <w:tcW w:w="6095" w:type="dxa"/>
            <w:gridSpan w:val="3"/>
            <w:vAlign w:val="center"/>
          </w:tcPr>
          <w:p w14:paraId="5740E3EF">
            <w:pPr>
              <w:pStyle w:val="14"/>
            </w:pPr>
            <w:r>
              <w:t>乡村医生社会保险资金</w:t>
            </w:r>
          </w:p>
        </w:tc>
      </w:tr>
      <w:tr w14:paraId="2F9B62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E6EC4">
            <w:pPr>
              <w:pStyle w:val="12"/>
            </w:pPr>
            <w:r>
              <w:t>预算规模及资金用途</w:t>
            </w:r>
          </w:p>
        </w:tc>
        <w:tc>
          <w:tcPr>
            <w:tcW w:w="2268" w:type="dxa"/>
            <w:vAlign w:val="center"/>
          </w:tcPr>
          <w:p w14:paraId="032C4B12">
            <w:pPr>
              <w:pStyle w:val="12"/>
            </w:pPr>
            <w:r>
              <w:t>预算数</w:t>
            </w:r>
          </w:p>
        </w:tc>
        <w:tc>
          <w:tcPr>
            <w:tcW w:w="2835" w:type="dxa"/>
            <w:vAlign w:val="center"/>
          </w:tcPr>
          <w:p w14:paraId="563EEAE4">
            <w:pPr>
              <w:pStyle w:val="14"/>
            </w:pPr>
            <w:r>
              <w:t>18.46</w:t>
            </w:r>
          </w:p>
        </w:tc>
        <w:tc>
          <w:tcPr>
            <w:tcW w:w="2835" w:type="dxa"/>
            <w:vAlign w:val="center"/>
          </w:tcPr>
          <w:p w14:paraId="4F48263F">
            <w:pPr>
              <w:pStyle w:val="12"/>
            </w:pPr>
            <w:r>
              <w:t>其中：财政    资金</w:t>
            </w:r>
          </w:p>
        </w:tc>
        <w:tc>
          <w:tcPr>
            <w:tcW w:w="2551" w:type="dxa"/>
            <w:vAlign w:val="center"/>
          </w:tcPr>
          <w:p w14:paraId="22CD658E">
            <w:pPr>
              <w:pStyle w:val="14"/>
            </w:pPr>
            <w:r>
              <w:t>18.46</w:t>
            </w:r>
          </w:p>
        </w:tc>
        <w:tc>
          <w:tcPr>
            <w:tcW w:w="2268" w:type="dxa"/>
            <w:vAlign w:val="center"/>
          </w:tcPr>
          <w:p w14:paraId="4F6819D4">
            <w:pPr>
              <w:pStyle w:val="12"/>
            </w:pPr>
            <w:r>
              <w:t>其他资金</w:t>
            </w:r>
          </w:p>
        </w:tc>
        <w:tc>
          <w:tcPr>
            <w:tcW w:w="1276" w:type="dxa"/>
            <w:vAlign w:val="center"/>
          </w:tcPr>
          <w:p w14:paraId="38C338A6">
            <w:pPr>
              <w:pStyle w:val="14"/>
            </w:pPr>
          </w:p>
        </w:tc>
      </w:tr>
      <w:tr w14:paraId="0234C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86B863"/>
        </w:tc>
        <w:tc>
          <w:tcPr>
            <w:tcW w:w="14033" w:type="dxa"/>
            <w:gridSpan w:val="6"/>
            <w:vAlign w:val="center"/>
          </w:tcPr>
          <w:p w14:paraId="24799ED8">
            <w:pPr>
              <w:pStyle w:val="14"/>
            </w:pPr>
            <w:r>
              <w:t>用于辖区乡村医生社保缴纳</w:t>
            </w:r>
          </w:p>
        </w:tc>
      </w:tr>
      <w:tr w14:paraId="7D331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F5D06">
            <w:pPr>
              <w:pStyle w:val="12"/>
            </w:pPr>
            <w:r>
              <w:t>资金支出计划（%）</w:t>
            </w:r>
          </w:p>
        </w:tc>
        <w:tc>
          <w:tcPr>
            <w:tcW w:w="5103" w:type="dxa"/>
            <w:gridSpan w:val="2"/>
            <w:vAlign w:val="center"/>
          </w:tcPr>
          <w:p w14:paraId="058934E2">
            <w:pPr>
              <w:pStyle w:val="12"/>
            </w:pPr>
            <w:r>
              <w:t>3月底</w:t>
            </w:r>
          </w:p>
        </w:tc>
        <w:tc>
          <w:tcPr>
            <w:tcW w:w="2835" w:type="dxa"/>
            <w:vAlign w:val="center"/>
          </w:tcPr>
          <w:p w14:paraId="0E5B7146">
            <w:pPr>
              <w:pStyle w:val="12"/>
            </w:pPr>
            <w:r>
              <w:t>6月底</w:t>
            </w:r>
          </w:p>
        </w:tc>
        <w:tc>
          <w:tcPr>
            <w:tcW w:w="2551" w:type="dxa"/>
            <w:vAlign w:val="center"/>
          </w:tcPr>
          <w:p w14:paraId="64097431">
            <w:pPr>
              <w:pStyle w:val="12"/>
            </w:pPr>
            <w:r>
              <w:t>10月底</w:t>
            </w:r>
          </w:p>
        </w:tc>
        <w:tc>
          <w:tcPr>
            <w:tcW w:w="3544" w:type="dxa"/>
            <w:gridSpan w:val="2"/>
            <w:vAlign w:val="center"/>
          </w:tcPr>
          <w:p w14:paraId="0868E0F4">
            <w:pPr>
              <w:pStyle w:val="12"/>
            </w:pPr>
            <w:r>
              <w:t>12月底</w:t>
            </w:r>
          </w:p>
        </w:tc>
      </w:tr>
      <w:tr w14:paraId="271E9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C2E089"/>
        </w:tc>
        <w:tc>
          <w:tcPr>
            <w:tcW w:w="5103" w:type="dxa"/>
            <w:gridSpan w:val="2"/>
            <w:vAlign w:val="center"/>
          </w:tcPr>
          <w:p w14:paraId="4C99B07D">
            <w:pPr>
              <w:pStyle w:val="15"/>
            </w:pPr>
            <w:r>
              <w:t>30%</w:t>
            </w:r>
          </w:p>
        </w:tc>
        <w:tc>
          <w:tcPr>
            <w:tcW w:w="2835" w:type="dxa"/>
            <w:vAlign w:val="center"/>
          </w:tcPr>
          <w:p w14:paraId="05CEF269">
            <w:pPr>
              <w:pStyle w:val="15"/>
            </w:pPr>
            <w:r>
              <w:t>60%</w:t>
            </w:r>
          </w:p>
        </w:tc>
        <w:tc>
          <w:tcPr>
            <w:tcW w:w="2551" w:type="dxa"/>
            <w:vAlign w:val="center"/>
          </w:tcPr>
          <w:p w14:paraId="650D5D99">
            <w:pPr>
              <w:pStyle w:val="15"/>
            </w:pPr>
            <w:r>
              <w:t>90%</w:t>
            </w:r>
          </w:p>
        </w:tc>
        <w:tc>
          <w:tcPr>
            <w:tcW w:w="3544" w:type="dxa"/>
            <w:gridSpan w:val="2"/>
            <w:vAlign w:val="center"/>
          </w:tcPr>
          <w:p w14:paraId="7537FAEF">
            <w:pPr>
              <w:pStyle w:val="15"/>
            </w:pPr>
            <w:r>
              <w:t>100%</w:t>
            </w:r>
          </w:p>
        </w:tc>
      </w:tr>
      <w:tr w14:paraId="43750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F8C124">
            <w:pPr>
              <w:pStyle w:val="12"/>
            </w:pPr>
            <w:r>
              <w:t>绩效目标</w:t>
            </w:r>
          </w:p>
        </w:tc>
        <w:tc>
          <w:tcPr>
            <w:tcW w:w="14033" w:type="dxa"/>
            <w:gridSpan w:val="6"/>
            <w:vAlign w:val="center"/>
          </w:tcPr>
          <w:p w14:paraId="225392B5">
            <w:pPr>
              <w:pStyle w:val="14"/>
            </w:pPr>
            <w:r>
              <w:t>1.通过对乡村医生待遇，提高乡村医生待遇</w:t>
            </w:r>
          </w:p>
        </w:tc>
      </w:tr>
    </w:tbl>
    <w:p w14:paraId="4CA6380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E67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2554E2A">
            <w:pPr>
              <w:pStyle w:val="12"/>
            </w:pPr>
            <w:r>
              <w:t>一级指标</w:t>
            </w:r>
          </w:p>
        </w:tc>
        <w:tc>
          <w:tcPr>
            <w:tcW w:w="2268" w:type="dxa"/>
            <w:vAlign w:val="center"/>
          </w:tcPr>
          <w:p w14:paraId="56820242">
            <w:pPr>
              <w:pStyle w:val="12"/>
            </w:pPr>
            <w:r>
              <w:t>二级指标</w:t>
            </w:r>
          </w:p>
        </w:tc>
        <w:tc>
          <w:tcPr>
            <w:tcW w:w="2835" w:type="dxa"/>
            <w:vAlign w:val="center"/>
          </w:tcPr>
          <w:p w14:paraId="2BCEF397">
            <w:pPr>
              <w:pStyle w:val="12"/>
            </w:pPr>
            <w:r>
              <w:t>三级指标</w:t>
            </w:r>
          </w:p>
        </w:tc>
        <w:tc>
          <w:tcPr>
            <w:tcW w:w="5386" w:type="dxa"/>
            <w:vAlign w:val="center"/>
          </w:tcPr>
          <w:p w14:paraId="32DD03A0">
            <w:pPr>
              <w:pStyle w:val="12"/>
            </w:pPr>
            <w:r>
              <w:t>绩效指标描述</w:t>
            </w:r>
          </w:p>
        </w:tc>
        <w:tc>
          <w:tcPr>
            <w:tcW w:w="2268" w:type="dxa"/>
            <w:vAlign w:val="center"/>
          </w:tcPr>
          <w:p w14:paraId="201ABBAD">
            <w:pPr>
              <w:pStyle w:val="12"/>
            </w:pPr>
            <w:r>
              <w:t>指标值</w:t>
            </w:r>
          </w:p>
        </w:tc>
        <w:tc>
          <w:tcPr>
            <w:tcW w:w="1276" w:type="dxa"/>
            <w:vAlign w:val="center"/>
          </w:tcPr>
          <w:p w14:paraId="5637181C">
            <w:pPr>
              <w:pStyle w:val="12"/>
            </w:pPr>
            <w:r>
              <w:t>指标值确定依据</w:t>
            </w:r>
          </w:p>
        </w:tc>
      </w:tr>
      <w:tr w14:paraId="77B15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2BD35F">
            <w:pPr>
              <w:pStyle w:val="15"/>
            </w:pPr>
            <w:r>
              <w:t>产出指标</w:t>
            </w:r>
          </w:p>
        </w:tc>
        <w:tc>
          <w:tcPr>
            <w:tcW w:w="2268" w:type="dxa"/>
            <w:vAlign w:val="center"/>
          </w:tcPr>
          <w:p w14:paraId="233F584A">
            <w:pPr>
              <w:pStyle w:val="14"/>
            </w:pPr>
            <w:r>
              <w:t>数量指标</w:t>
            </w:r>
          </w:p>
        </w:tc>
        <w:tc>
          <w:tcPr>
            <w:tcW w:w="2835" w:type="dxa"/>
            <w:vAlign w:val="center"/>
          </w:tcPr>
          <w:p w14:paraId="5D8AD70A">
            <w:pPr>
              <w:pStyle w:val="14"/>
            </w:pPr>
            <w:r>
              <w:t>乡村医生符合数</w:t>
            </w:r>
          </w:p>
        </w:tc>
        <w:tc>
          <w:tcPr>
            <w:tcW w:w="5386" w:type="dxa"/>
            <w:vAlign w:val="center"/>
          </w:tcPr>
          <w:p w14:paraId="437C6FAA">
            <w:pPr>
              <w:pStyle w:val="14"/>
            </w:pPr>
            <w:r>
              <w:t>乡村医生符合数</w:t>
            </w:r>
          </w:p>
        </w:tc>
        <w:tc>
          <w:tcPr>
            <w:tcW w:w="2268" w:type="dxa"/>
            <w:vAlign w:val="center"/>
          </w:tcPr>
          <w:p w14:paraId="0CD85CBB">
            <w:pPr>
              <w:pStyle w:val="14"/>
            </w:pPr>
            <w:r>
              <w:t>24人</w:t>
            </w:r>
          </w:p>
        </w:tc>
        <w:tc>
          <w:tcPr>
            <w:tcW w:w="1276" w:type="dxa"/>
            <w:vAlign w:val="center"/>
          </w:tcPr>
          <w:p w14:paraId="21CA6D59">
            <w:pPr>
              <w:pStyle w:val="14"/>
            </w:pPr>
            <w:r>
              <w:t>国家标准</w:t>
            </w:r>
          </w:p>
        </w:tc>
      </w:tr>
      <w:tr w14:paraId="173A5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5CC6D"/>
        </w:tc>
        <w:tc>
          <w:tcPr>
            <w:tcW w:w="2268" w:type="dxa"/>
            <w:vAlign w:val="center"/>
          </w:tcPr>
          <w:p w14:paraId="1DF3BC46">
            <w:pPr>
              <w:pStyle w:val="14"/>
            </w:pPr>
            <w:r>
              <w:t>质量指标</w:t>
            </w:r>
          </w:p>
        </w:tc>
        <w:tc>
          <w:tcPr>
            <w:tcW w:w="2835" w:type="dxa"/>
            <w:vAlign w:val="center"/>
          </w:tcPr>
          <w:p w14:paraId="0E09B7DD">
            <w:pPr>
              <w:pStyle w:val="14"/>
            </w:pPr>
            <w:r>
              <w:t>足额发放率</w:t>
            </w:r>
          </w:p>
        </w:tc>
        <w:tc>
          <w:tcPr>
            <w:tcW w:w="5386" w:type="dxa"/>
            <w:vAlign w:val="center"/>
          </w:tcPr>
          <w:p w14:paraId="6C82B20A">
            <w:pPr>
              <w:pStyle w:val="14"/>
            </w:pPr>
            <w:r>
              <w:t>按要求缴纳，保证准确，足额发放</w:t>
            </w:r>
          </w:p>
        </w:tc>
        <w:tc>
          <w:tcPr>
            <w:tcW w:w="2268" w:type="dxa"/>
            <w:vAlign w:val="center"/>
          </w:tcPr>
          <w:p w14:paraId="437336F9">
            <w:pPr>
              <w:pStyle w:val="14"/>
            </w:pPr>
            <w:r>
              <w:t>100%</w:t>
            </w:r>
          </w:p>
        </w:tc>
        <w:tc>
          <w:tcPr>
            <w:tcW w:w="1276" w:type="dxa"/>
            <w:vAlign w:val="center"/>
          </w:tcPr>
          <w:p w14:paraId="73D90B9E">
            <w:pPr>
              <w:pStyle w:val="14"/>
            </w:pPr>
            <w:r>
              <w:t>国家标准</w:t>
            </w:r>
          </w:p>
        </w:tc>
      </w:tr>
      <w:tr w14:paraId="6BF19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34580"/>
        </w:tc>
        <w:tc>
          <w:tcPr>
            <w:tcW w:w="2268" w:type="dxa"/>
            <w:vAlign w:val="center"/>
          </w:tcPr>
          <w:p w14:paraId="4778A00E">
            <w:pPr>
              <w:pStyle w:val="14"/>
            </w:pPr>
            <w:r>
              <w:t>时效指标</w:t>
            </w:r>
          </w:p>
        </w:tc>
        <w:tc>
          <w:tcPr>
            <w:tcW w:w="2835" w:type="dxa"/>
            <w:vAlign w:val="center"/>
          </w:tcPr>
          <w:p w14:paraId="0E040F0B">
            <w:pPr>
              <w:pStyle w:val="14"/>
            </w:pPr>
            <w:r>
              <w:t>及时拨付率</w:t>
            </w:r>
          </w:p>
        </w:tc>
        <w:tc>
          <w:tcPr>
            <w:tcW w:w="5386" w:type="dxa"/>
            <w:vAlign w:val="center"/>
          </w:tcPr>
          <w:p w14:paraId="0F79A50A">
            <w:pPr>
              <w:pStyle w:val="14"/>
            </w:pPr>
            <w:r>
              <w:t>及时审批并足额拨付方法补助</w:t>
            </w:r>
          </w:p>
        </w:tc>
        <w:tc>
          <w:tcPr>
            <w:tcW w:w="2268" w:type="dxa"/>
            <w:vAlign w:val="center"/>
          </w:tcPr>
          <w:p w14:paraId="7DDE2E2C">
            <w:pPr>
              <w:pStyle w:val="14"/>
            </w:pPr>
            <w:r>
              <w:t>100%</w:t>
            </w:r>
          </w:p>
        </w:tc>
        <w:tc>
          <w:tcPr>
            <w:tcW w:w="1276" w:type="dxa"/>
            <w:vAlign w:val="center"/>
          </w:tcPr>
          <w:p w14:paraId="3C43B3D5">
            <w:pPr>
              <w:pStyle w:val="14"/>
            </w:pPr>
            <w:r>
              <w:t>国家标准</w:t>
            </w:r>
          </w:p>
        </w:tc>
      </w:tr>
      <w:tr w14:paraId="1E9D3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B5F71"/>
        </w:tc>
        <w:tc>
          <w:tcPr>
            <w:tcW w:w="2268" w:type="dxa"/>
            <w:vAlign w:val="center"/>
          </w:tcPr>
          <w:p w14:paraId="28B33429">
            <w:pPr>
              <w:pStyle w:val="14"/>
            </w:pPr>
            <w:r>
              <w:t>成本指标</w:t>
            </w:r>
          </w:p>
        </w:tc>
        <w:tc>
          <w:tcPr>
            <w:tcW w:w="2835" w:type="dxa"/>
            <w:vAlign w:val="center"/>
          </w:tcPr>
          <w:p w14:paraId="4428C38C">
            <w:pPr>
              <w:pStyle w:val="14"/>
            </w:pPr>
            <w:r>
              <w:t>实际成本</w:t>
            </w:r>
          </w:p>
        </w:tc>
        <w:tc>
          <w:tcPr>
            <w:tcW w:w="5386" w:type="dxa"/>
            <w:vAlign w:val="center"/>
          </w:tcPr>
          <w:p w14:paraId="75C12242">
            <w:pPr>
              <w:pStyle w:val="14"/>
            </w:pPr>
            <w:r>
              <w:t>缴纳标准是按缴费基数4007</w:t>
            </w:r>
          </w:p>
        </w:tc>
        <w:tc>
          <w:tcPr>
            <w:tcW w:w="2268" w:type="dxa"/>
            <w:vAlign w:val="center"/>
          </w:tcPr>
          <w:p w14:paraId="79A29B05">
            <w:pPr>
              <w:pStyle w:val="14"/>
            </w:pPr>
            <w:r>
              <w:t>18.46万元</w:t>
            </w:r>
          </w:p>
        </w:tc>
        <w:tc>
          <w:tcPr>
            <w:tcW w:w="1276" w:type="dxa"/>
            <w:vAlign w:val="center"/>
          </w:tcPr>
          <w:p w14:paraId="458FA37A">
            <w:pPr>
              <w:pStyle w:val="14"/>
            </w:pPr>
            <w:r>
              <w:t>国家标准</w:t>
            </w:r>
          </w:p>
        </w:tc>
      </w:tr>
      <w:tr w14:paraId="4A6CB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927FB">
            <w:pPr>
              <w:pStyle w:val="15"/>
            </w:pPr>
            <w:r>
              <w:t>效益指标</w:t>
            </w:r>
          </w:p>
        </w:tc>
        <w:tc>
          <w:tcPr>
            <w:tcW w:w="2268" w:type="dxa"/>
            <w:vAlign w:val="center"/>
          </w:tcPr>
          <w:p w14:paraId="0C0E23C3">
            <w:pPr>
              <w:pStyle w:val="14"/>
            </w:pPr>
            <w:r>
              <w:t>经济效益指标</w:t>
            </w:r>
          </w:p>
        </w:tc>
        <w:tc>
          <w:tcPr>
            <w:tcW w:w="2835" w:type="dxa"/>
            <w:vAlign w:val="center"/>
          </w:tcPr>
          <w:p w14:paraId="3557CC46">
            <w:pPr>
              <w:pStyle w:val="14"/>
            </w:pPr>
            <w:r>
              <w:t>村医积极性</w:t>
            </w:r>
          </w:p>
        </w:tc>
        <w:tc>
          <w:tcPr>
            <w:tcW w:w="5386" w:type="dxa"/>
            <w:vAlign w:val="center"/>
          </w:tcPr>
          <w:p w14:paraId="4ED504AF">
            <w:pPr>
              <w:pStyle w:val="14"/>
            </w:pPr>
            <w:r>
              <w:t>积极性高，改善就医问题</w:t>
            </w:r>
          </w:p>
        </w:tc>
        <w:tc>
          <w:tcPr>
            <w:tcW w:w="2268" w:type="dxa"/>
            <w:vAlign w:val="center"/>
          </w:tcPr>
          <w:p w14:paraId="2324B4E9">
            <w:pPr>
              <w:pStyle w:val="14"/>
            </w:pPr>
            <w:r>
              <w:t>逐步提高</w:t>
            </w:r>
          </w:p>
        </w:tc>
        <w:tc>
          <w:tcPr>
            <w:tcW w:w="1276" w:type="dxa"/>
            <w:vAlign w:val="center"/>
          </w:tcPr>
          <w:p w14:paraId="05B1FA2A">
            <w:pPr>
              <w:pStyle w:val="14"/>
            </w:pPr>
            <w:r>
              <w:t>国家标准</w:t>
            </w:r>
          </w:p>
        </w:tc>
      </w:tr>
      <w:tr w14:paraId="66E9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330F0"/>
        </w:tc>
        <w:tc>
          <w:tcPr>
            <w:tcW w:w="2268" w:type="dxa"/>
            <w:vAlign w:val="center"/>
          </w:tcPr>
          <w:p w14:paraId="5677F155">
            <w:pPr>
              <w:pStyle w:val="14"/>
            </w:pPr>
            <w:r>
              <w:t>社会效益指标</w:t>
            </w:r>
          </w:p>
        </w:tc>
        <w:tc>
          <w:tcPr>
            <w:tcW w:w="2835" w:type="dxa"/>
            <w:vAlign w:val="center"/>
          </w:tcPr>
          <w:p w14:paraId="63FF4484">
            <w:pPr>
              <w:pStyle w:val="14"/>
            </w:pPr>
            <w:r>
              <w:t>村民反响</w:t>
            </w:r>
          </w:p>
        </w:tc>
        <w:tc>
          <w:tcPr>
            <w:tcW w:w="5386" w:type="dxa"/>
            <w:vAlign w:val="center"/>
          </w:tcPr>
          <w:p w14:paraId="1687054A">
            <w:pPr>
              <w:pStyle w:val="14"/>
            </w:pPr>
            <w:r>
              <w:t>妥善解决乡村医生养老问题</w:t>
            </w:r>
          </w:p>
        </w:tc>
        <w:tc>
          <w:tcPr>
            <w:tcW w:w="2268" w:type="dxa"/>
            <w:vAlign w:val="center"/>
          </w:tcPr>
          <w:p w14:paraId="69EFEFF0">
            <w:pPr>
              <w:pStyle w:val="14"/>
            </w:pPr>
            <w:r>
              <w:t>逐步提高</w:t>
            </w:r>
          </w:p>
        </w:tc>
        <w:tc>
          <w:tcPr>
            <w:tcW w:w="1276" w:type="dxa"/>
            <w:vAlign w:val="center"/>
          </w:tcPr>
          <w:p w14:paraId="5109166C">
            <w:pPr>
              <w:pStyle w:val="14"/>
            </w:pPr>
            <w:r>
              <w:t>国家标准</w:t>
            </w:r>
          </w:p>
        </w:tc>
      </w:tr>
      <w:tr w14:paraId="65A4D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4FBC0"/>
        </w:tc>
        <w:tc>
          <w:tcPr>
            <w:tcW w:w="2268" w:type="dxa"/>
            <w:vAlign w:val="center"/>
          </w:tcPr>
          <w:p w14:paraId="46043644">
            <w:pPr>
              <w:pStyle w:val="14"/>
            </w:pPr>
            <w:r>
              <w:t>生态效益指标</w:t>
            </w:r>
          </w:p>
        </w:tc>
        <w:tc>
          <w:tcPr>
            <w:tcW w:w="2835" w:type="dxa"/>
            <w:vAlign w:val="center"/>
          </w:tcPr>
          <w:p w14:paraId="44389A3D">
            <w:pPr>
              <w:pStyle w:val="14"/>
            </w:pPr>
            <w:r>
              <w:t>村医生活质量</w:t>
            </w:r>
          </w:p>
        </w:tc>
        <w:tc>
          <w:tcPr>
            <w:tcW w:w="5386" w:type="dxa"/>
            <w:vAlign w:val="center"/>
          </w:tcPr>
          <w:p w14:paraId="0BE0EE98">
            <w:pPr>
              <w:pStyle w:val="14"/>
            </w:pPr>
            <w:r>
              <w:t>进一步提高乡村医生生活质量</w:t>
            </w:r>
          </w:p>
        </w:tc>
        <w:tc>
          <w:tcPr>
            <w:tcW w:w="2268" w:type="dxa"/>
            <w:vAlign w:val="center"/>
          </w:tcPr>
          <w:p w14:paraId="220A0C35">
            <w:pPr>
              <w:pStyle w:val="14"/>
            </w:pPr>
            <w:r>
              <w:t>逐步提高</w:t>
            </w:r>
          </w:p>
        </w:tc>
        <w:tc>
          <w:tcPr>
            <w:tcW w:w="1276" w:type="dxa"/>
            <w:vAlign w:val="center"/>
          </w:tcPr>
          <w:p w14:paraId="7F61E5B4">
            <w:pPr>
              <w:pStyle w:val="14"/>
            </w:pPr>
            <w:r>
              <w:t>国家标准</w:t>
            </w:r>
          </w:p>
        </w:tc>
      </w:tr>
      <w:tr w14:paraId="6DF24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DD718"/>
        </w:tc>
        <w:tc>
          <w:tcPr>
            <w:tcW w:w="2268" w:type="dxa"/>
            <w:vAlign w:val="center"/>
          </w:tcPr>
          <w:p w14:paraId="6AAC05EA">
            <w:pPr>
              <w:pStyle w:val="14"/>
            </w:pPr>
            <w:r>
              <w:t>可持续影响指标</w:t>
            </w:r>
          </w:p>
        </w:tc>
        <w:tc>
          <w:tcPr>
            <w:tcW w:w="2835" w:type="dxa"/>
            <w:vAlign w:val="center"/>
          </w:tcPr>
          <w:p w14:paraId="5770E295">
            <w:pPr>
              <w:pStyle w:val="14"/>
            </w:pPr>
            <w:r>
              <w:t>服务质量</w:t>
            </w:r>
          </w:p>
        </w:tc>
        <w:tc>
          <w:tcPr>
            <w:tcW w:w="5386" w:type="dxa"/>
            <w:vAlign w:val="center"/>
          </w:tcPr>
          <w:p w14:paraId="39DC8AC2">
            <w:pPr>
              <w:pStyle w:val="14"/>
            </w:pPr>
            <w:r>
              <w:t>达到长期维护社会和谐，服务群众</w:t>
            </w:r>
          </w:p>
        </w:tc>
        <w:tc>
          <w:tcPr>
            <w:tcW w:w="2268" w:type="dxa"/>
            <w:vAlign w:val="center"/>
          </w:tcPr>
          <w:p w14:paraId="648B042D">
            <w:pPr>
              <w:pStyle w:val="14"/>
            </w:pPr>
            <w:r>
              <w:t>逐步提高</w:t>
            </w:r>
          </w:p>
        </w:tc>
        <w:tc>
          <w:tcPr>
            <w:tcW w:w="1276" w:type="dxa"/>
            <w:vAlign w:val="center"/>
          </w:tcPr>
          <w:p w14:paraId="2201FBC7">
            <w:pPr>
              <w:pStyle w:val="14"/>
            </w:pPr>
            <w:r>
              <w:t>国家标准</w:t>
            </w:r>
          </w:p>
        </w:tc>
      </w:tr>
      <w:tr w14:paraId="0CDF6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C87D5B">
            <w:pPr>
              <w:pStyle w:val="15"/>
            </w:pPr>
            <w:r>
              <w:t>满意度指标</w:t>
            </w:r>
          </w:p>
        </w:tc>
        <w:tc>
          <w:tcPr>
            <w:tcW w:w="2268" w:type="dxa"/>
            <w:vAlign w:val="center"/>
          </w:tcPr>
          <w:p w14:paraId="53722A6B">
            <w:pPr>
              <w:pStyle w:val="14"/>
            </w:pPr>
            <w:r>
              <w:t>服务对象满意度指标</w:t>
            </w:r>
          </w:p>
        </w:tc>
        <w:tc>
          <w:tcPr>
            <w:tcW w:w="2835" w:type="dxa"/>
            <w:vAlign w:val="center"/>
          </w:tcPr>
          <w:p w14:paraId="54EC0D11">
            <w:pPr>
              <w:pStyle w:val="14"/>
            </w:pPr>
            <w:r>
              <w:t>群众满意度</w:t>
            </w:r>
          </w:p>
        </w:tc>
        <w:tc>
          <w:tcPr>
            <w:tcW w:w="5386" w:type="dxa"/>
            <w:vAlign w:val="center"/>
          </w:tcPr>
          <w:p w14:paraId="493C59EB">
            <w:pPr>
              <w:pStyle w:val="14"/>
            </w:pPr>
            <w:r>
              <w:t>收益人群满意率</w:t>
            </w:r>
          </w:p>
        </w:tc>
        <w:tc>
          <w:tcPr>
            <w:tcW w:w="2268" w:type="dxa"/>
            <w:vAlign w:val="center"/>
          </w:tcPr>
          <w:p w14:paraId="7F97808A">
            <w:pPr>
              <w:pStyle w:val="14"/>
            </w:pPr>
            <w:r>
              <w:t>100%</w:t>
            </w:r>
          </w:p>
        </w:tc>
        <w:tc>
          <w:tcPr>
            <w:tcW w:w="1276" w:type="dxa"/>
            <w:vAlign w:val="center"/>
          </w:tcPr>
          <w:p w14:paraId="33A892F8">
            <w:pPr>
              <w:pStyle w:val="14"/>
            </w:pPr>
            <w:r>
              <w:t>国家标准</w:t>
            </w:r>
          </w:p>
        </w:tc>
      </w:tr>
    </w:tbl>
    <w:p w14:paraId="48F4CC92">
      <w:pPr>
        <w:sectPr>
          <w:pgSz w:w="16840" w:h="11900" w:orient="landscape"/>
          <w:pgMar w:top="1361" w:right="1020" w:bottom="1134" w:left="1020" w:header="720" w:footer="720" w:gutter="0"/>
          <w:cols w:space="720" w:num="1"/>
        </w:sectPr>
      </w:pPr>
    </w:p>
    <w:p w14:paraId="6B8E8721">
      <w:pPr>
        <w:spacing w:before="10" w:after="10"/>
        <w:ind w:firstLine="640"/>
        <w:outlineLvl w:val="5"/>
      </w:pPr>
      <w:r>
        <w:rPr>
          <w:rFonts w:ascii="黑体" w:hAnsi="黑体" w:eastAsia="黑体" w:cs="黑体"/>
          <w:color w:val="000000"/>
          <w:sz w:val="32"/>
        </w:rPr>
        <w:t>六、政府采购预算情况</w:t>
      </w:r>
    </w:p>
    <w:p w14:paraId="135F8492">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0944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12BF708">
            <w:pPr>
              <w:pStyle w:val="11"/>
            </w:pPr>
            <w:r>
              <w:t>361010隆尧县魏家庄镇中心卫生院</w:t>
            </w:r>
          </w:p>
        </w:tc>
        <w:tc>
          <w:tcPr>
            <w:tcW w:w="8676" w:type="dxa"/>
            <w:gridSpan w:val="9"/>
            <w:tcBorders>
              <w:top w:val="single" w:color="FFFFFF" w:sz="6" w:space="0"/>
              <w:left w:val="single" w:color="FFFFFF" w:sz="6" w:space="0"/>
              <w:right w:val="single" w:color="FFFFFF" w:sz="6" w:space="0"/>
            </w:tcBorders>
            <w:vAlign w:val="center"/>
          </w:tcPr>
          <w:p w14:paraId="124FB708">
            <w:pPr>
              <w:pStyle w:val="23"/>
            </w:pPr>
            <w:r>
              <w:t>单位：万元</w:t>
            </w:r>
          </w:p>
        </w:tc>
      </w:tr>
      <w:tr w14:paraId="3399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0372738">
            <w:pPr>
              <w:pStyle w:val="12"/>
            </w:pPr>
            <w:r>
              <w:t>政府采购项目来源</w:t>
            </w:r>
          </w:p>
        </w:tc>
        <w:tc>
          <w:tcPr>
            <w:tcW w:w="1134" w:type="dxa"/>
            <w:vMerge w:val="restart"/>
            <w:vAlign w:val="center"/>
          </w:tcPr>
          <w:p w14:paraId="378B3678">
            <w:pPr>
              <w:pStyle w:val="12"/>
            </w:pPr>
            <w:r>
              <w:t>采购物品名称</w:t>
            </w:r>
          </w:p>
        </w:tc>
        <w:tc>
          <w:tcPr>
            <w:tcW w:w="1134" w:type="dxa"/>
            <w:vMerge w:val="restart"/>
            <w:vAlign w:val="center"/>
          </w:tcPr>
          <w:p w14:paraId="1F89CD67">
            <w:pPr>
              <w:pStyle w:val="12"/>
            </w:pPr>
            <w:r>
              <w:t>政府采购目录序号</w:t>
            </w:r>
          </w:p>
        </w:tc>
        <w:tc>
          <w:tcPr>
            <w:tcW w:w="709" w:type="dxa"/>
            <w:vMerge w:val="restart"/>
            <w:vAlign w:val="center"/>
          </w:tcPr>
          <w:p w14:paraId="593E409E">
            <w:pPr>
              <w:pStyle w:val="12"/>
            </w:pPr>
            <w:r>
              <w:t>计量  单位</w:t>
            </w:r>
          </w:p>
        </w:tc>
        <w:tc>
          <w:tcPr>
            <w:tcW w:w="850" w:type="dxa"/>
            <w:vMerge w:val="restart"/>
            <w:vAlign w:val="center"/>
          </w:tcPr>
          <w:p w14:paraId="6A13FDCD">
            <w:pPr>
              <w:pStyle w:val="12"/>
            </w:pPr>
            <w:r>
              <w:t>数量</w:t>
            </w:r>
          </w:p>
        </w:tc>
        <w:tc>
          <w:tcPr>
            <w:tcW w:w="850" w:type="dxa"/>
            <w:vMerge w:val="restart"/>
            <w:vAlign w:val="center"/>
          </w:tcPr>
          <w:p w14:paraId="6A4F9C0A">
            <w:pPr>
              <w:pStyle w:val="12"/>
            </w:pPr>
            <w:r>
              <w:t>单价</w:t>
            </w:r>
          </w:p>
        </w:tc>
        <w:tc>
          <w:tcPr>
            <w:tcW w:w="7712" w:type="dxa"/>
            <w:gridSpan w:val="8"/>
            <w:vAlign w:val="center"/>
          </w:tcPr>
          <w:p w14:paraId="6ED3B1F7">
            <w:pPr>
              <w:pStyle w:val="12"/>
            </w:pPr>
            <w:r>
              <w:t>政府采购金额（当年部门预算安排资金）</w:t>
            </w:r>
          </w:p>
        </w:tc>
        <w:tc>
          <w:tcPr>
            <w:tcW w:w="964" w:type="dxa"/>
            <w:vMerge w:val="restart"/>
            <w:vAlign w:val="center"/>
          </w:tcPr>
          <w:p w14:paraId="58A35DC9">
            <w:pPr>
              <w:pStyle w:val="12"/>
            </w:pPr>
            <w:r>
              <w:t>2026年  预留中  小微企  业份额</w:t>
            </w:r>
          </w:p>
        </w:tc>
      </w:tr>
      <w:tr w14:paraId="44C26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4C6A085">
            <w:pPr>
              <w:pStyle w:val="12"/>
            </w:pPr>
            <w:r>
              <w:t>项目名称</w:t>
            </w:r>
          </w:p>
        </w:tc>
        <w:tc>
          <w:tcPr>
            <w:tcW w:w="964" w:type="dxa"/>
            <w:vAlign w:val="center"/>
          </w:tcPr>
          <w:p w14:paraId="521F140F">
            <w:pPr>
              <w:pStyle w:val="12"/>
            </w:pPr>
            <w:r>
              <w:t>预算    资金</w:t>
            </w:r>
          </w:p>
        </w:tc>
        <w:tc>
          <w:tcPr>
            <w:tcW w:w="1134" w:type="dxa"/>
            <w:vMerge w:val="continue"/>
          </w:tcPr>
          <w:p w14:paraId="484D1518"/>
        </w:tc>
        <w:tc>
          <w:tcPr>
            <w:tcW w:w="1134" w:type="dxa"/>
            <w:vMerge w:val="continue"/>
          </w:tcPr>
          <w:p w14:paraId="44EC2D48"/>
        </w:tc>
        <w:tc>
          <w:tcPr>
            <w:tcW w:w="709" w:type="dxa"/>
            <w:vMerge w:val="continue"/>
          </w:tcPr>
          <w:p w14:paraId="56786455"/>
        </w:tc>
        <w:tc>
          <w:tcPr>
            <w:tcW w:w="850" w:type="dxa"/>
            <w:vMerge w:val="continue"/>
          </w:tcPr>
          <w:p w14:paraId="0240F103"/>
        </w:tc>
        <w:tc>
          <w:tcPr>
            <w:tcW w:w="850" w:type="dxa"/>
            <w:vMerge w:val="continue"/>
          </w:tcPr>
          <w:p w14:paraId="1C30C50E"/>
        </w:tc>
        <w:tc>
          <w:tcPr>
            <w:tcW w:w="964" w:type="dxa"/>
            <w:vAlign w:val="center"/>
          </w:tcPr>
          <w:p w14:paraId="290C337A">
            <w:pPr>
              <w:pStyle w:val="12"/>
            </w:pPr>
            <w:r>
              <w:t>合计</w:t>
            </w:r>
          </w:p>
        </w:tc>
        <w:tc>
          <w:tcPr>
            <w:tcW w:w="964" w:type="dxa"/>
            <w:vAlign w:val="center"/>
          </w:tcPr>
          <w:p w14:paraId="5CF5F65E">
            <w:pPr>
              <w:pStyle w:val="12"/>
            </w:pPr>
            <w:r>
              <w:t>一般公共预算拨款</w:t>
            </w:r>
          </w:p>
        </w:tc>
        <w:tc>
          <w:tcPr>
            <w:tcW w:w="964" w:type="dxa"/>
            <w:vAlign w:val="center"/>
          </w:tcPr>
          <w:p w14:paraId="5A11C7BE">
            <w:pPr>
              <w:pStyle w:val="12"/>
            </w:pPr>
            <w:r>
              <w:t>基金预算拨款</w:t>
            </w:r>
          </w:p>
        </w:tc>
        <w:tc>
          <w:tcPr>
            <w:tcW w:w="964" w:type="dxa"/>
            <w:vAlign w:val="center"/>
          </w:tcPr>
          <w:p w14:paraId="01D3E181">
            <w:pPr>
              <w:pStyle w:val="12"/>
            </w:pPr>
            <w:r>
              <w:t>国有资本经营预算拨款</w:t>
            </w:r>
          </w:p>
        </w:tc>
        <w:tc>
          <w:tcPr>
            <w:tcW w:w="964" w:type="dxa"/>
            <w:vAlign w:val="center"/>
          </w:tcPr>
          <w:p w14:paraId="2019D634">
            <w:pPr>
              <w:pStyle w:val="12"/>
            </w:pPr>
            <w:r>
              <w:t>财政专户核拨</w:t>
            </w:r>
          </w:p>
        </w:tc>
        <w:tc>
          <w:tcPr>
            <w:tcW w:w="964" w:type="dxa"/>
            <w:vAlign w:val="center"/>
          </w:tcPr>
          <w:p w14:paraId="6D52049A">
            <w:pPr>
              <w:pStyle w:val="12"/>
            </w:pPr>
            <w:r>
              <w:t>单位    资金</w:t>
            </w:r>
          </w:p>
        </w:tc>
        <w:tc>
          <w:tcPr>
            <w:tcW w:w="964" w:type="dxa"/>
            <w:vAlign w:val="center"/>
          </w:tcPr>
          <w:p w14:paraId="6EBE0052">
            <w:pPr>
              <w:pStyle w:val="12"/>
            </w:pPr>
            <w:r>
              <w:t>财政拨款结转</w:t>
            </w:r>
          </w:p>
        </w:tc>
        <w:tc>
          <w:tcPr>
            <w:tcW w:w="964" w:type="dxa"/>
            <w:vAlign w:val="center"/>
          </w:tcPr>
          <w:p w14:paraId="580361DD">
            <w:pPr>
              <w:pStyle w:val="12"/>
            </w:pPr>
            <w:r>
              <w:t>非财政拨款结余</w:t>
            </w:r>
          </w:p>
        </w:tc>
        <w:tc>
          <w:tcPr>
            <w:tcW w:w="964" w:type="dxa"/>
            <w:vMerge w:val="continue"/>
          </w:tcPr>
          <w:p w14:paraId="023AF73E"/>
        </w:tc>
      </w:tr>
      <w:tr w14:paraId="14FD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3F5F3488">
            <w:pPr>
              <w:pStyle w:val="14"/>
            </w:pPr>
          </w:p>
        </w:tc>
        <w:tc>
          <w:tcPr>
            <w:tcW w:w="964" w:type="dxa"/>
            <w:vAlign w:val="center"/>
          </w:tcPr>
          <w:p w14:paraId="646E2887">
            <w:pPr>
              <w:pStyle w:val="13"/>
            </w:pPr>
          </w:p>
        </w:tc>
        <w:tc>
          <w:tcPr>
            <w:tcW w:w="1134" w:type="dxa"/>
            <w:vAlign w:val="center"/>
          </w:tcPr>
          <w:p w14:paraId="21C6D39E">
            <w:pPr>
              <w:pStyle w:val="14"/>
            </w:pPr>
          </w:p>
        </w:tc>
        <w:tc>
          <w:tcPr>
            <w:tcW w:w="1134" w:type="dxa"/>
            <w:vAlign w:val="center"/>
          </w:tcPr>
          <w:p w14:paraId="5BE96D56">
            <w:pPr>
              <w:pStyle w:val="14"/>
            </w:pPr>
          </w:p>
        </w:tc>
        <w:tc>
          <w:tcPr>
            <w:tcW w:w="709" w:type="dxa"/>
            <w:vAlign w:val="center"/>
          </w:tcPr>
          <w:p w14:paraId="29328BB1">
            <w:pPr>
              <w:pStyle w:val="15"/>
            </w:pPr>
          </w:p>
        </w:tc>
        <w:tc>
          <w:tcPr>
            <w:tcW w:w="850" w:type="dxa"/>
            <w:vAlign w:val="center"/>
          </w:tcPr>
          <w:p w14:paraId="224713BE">
            <w:pPr>
              <w:pStyle w:val="13"/>
            </w:pPr>
          </w:p>
        </w:tc>
        <w:tc>
          <w:tcPr>
            <w:tcW w:w="850" w:type="dxa"/>
            <w:vAlign w:val="center"/>
          </w:tcPr>
          <w:p w14:paraId="15CC7BD3">
            <w:pPr>
              <w:pStyle w:val="13"/>
            </w:pPr>
          </w:p>
        </w:tc>
        <w:tc>
          <w:tcPr>
            <w:tcW w:w="964" w:type="dxa"/>
            <w:vAlign w:val="center"/>
          </w:tcPr>
          <w:p w14:paraId="2608777B">
            <w:pPr>
              <w:pStyle w:val="13"/>
            </w:pPr>
          </w:p>
        </w:tc>
        <w:tc>
          <w:tcPr>
            <w:tcW w:w="964" w:type="dxa"/>
            <w:vAlign w:val="center"/>
          </w:tcPr>
          <w:p w14:paraId="478FF94D">
            <w:pPr>
              <w:pStyle w:val="13"/>
            </w:pPr>
          </w:p>
        </w:tc>
        <w:tc>
          <w:tcPr>
            <w:tcW w:w="964" w:type="dxa"/>
            <w:vAlign w:val="center"/>
          </w:tcPr>
          <w:p w14:paraId="329C632F">
            <w:pPr>
              <w:pStyle w:val="13"/>
            </w:pPr>
          </w:p>
        </w:tc>
        <w:tc>
          <w:tcPr>
            <w:tcW w:w="964" w:type="dxa"/>
            <w:vAlign w:val="center"/>
          </w:tcPr>
          <w:p w14:paraId="45CAB022">
            <w:pPr>
              <w:pStyle w:val="13"/>
            </w:pPr>
          </w:p>
        </w:tc>
        <w:tc>
          <w:tcPr>
            <w:tcW w:w="964" w:type="dxa"/>
            <w:vAlign w:val="center"/>
          </w:tcPr>
          <w:p w14:paraId="702AD768">
            <w:pPr>
              <w:pStyle w:val="13"/>
            </w:pPr>
          </w:p>
        </w:tc>
        <w:tc>
          <w:tcPr>
            <w:tcW w:w="964" w:type="dxa"/>
            <w:vAlign w:val="center"/>
          </w:tcPr>
          <w:p w14:paraId="74158FBF">
            <w:pPr>
              <w:pStyle w:val="13"/>
            </w:pPr>
          </w:p>
        </w:tc>
        <w:tc>
          <w:tcPr>
            <w:tcW w:w="964" w:type="dxa"/>
            <w:vAlign w:val="center"/>
          </w:tcPr>
          <w:p w14:paraId="6E632294">
            <w:pPr>
              <w:pStyle w:val="13"/>
            </w:pPr>
          </w:p>
        </w:tc>
        <w:tc>
          <w:tcPr>
            <w:tcW w:w="964" w:type="dxa"/>
            <w:vAlign w:val="center"/>
          </w:tcPr>
          <w:p w14:paraId="5C6E743B">
            <w:pPr>
              <w:pStyle w:val="13"/>
            </w:pPr>
          </w:p>
        </w:tc>
        <w:tc>
          <w:tcPr>
            <w:tcW w:w="964" w:type="dxa"/>
            <w:vAlign w:val="center"/>
          </w:tcPr>
          <w:p w14:paraId="3E9FE598">
            <w:pPr>
              <w:pStyle w:val="13"/>
            </w:pPr>
          </w:p>
        </w:tc>
      </w:tr>
    </w:tbl>
    <w:p w14:paraId="6D7BC0A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2FD8A52">
      <w:pPr>
        <w:ind w:firstLine="420"/>
      </w:pPr>
      <w:r>
        <w:rPr>
          <w:rFonts w:ascii="方正书宋_GBK" w:hAnsi="方正书宋_GBK" w:eastAsia="方正书宋_GBK" w:cs="方正书宋_GBK"/>
          <w:color w:val="000000"/>
          <w:sz w:val="21"/>
        </w:rPr>
        <w:t>注：无政府采购预算，空表列示。</w:t>
      </w:r>
    </w:p>
    <w:p w14:paraId="1A6DCB01">
      <w:pPr>
        <w:ind w:firstLine="640"/>
      </w:pPr>
    </w:p>
    <w:p w14:paraId="7065F541">
      <w:pPr>
        <w:spacing w:before="10" w:after="10"/>
        <w:ind w:firstLine="640"/>
        <w:outlineLvl w:val="5"/>
      </w:pPr>
      <w:r>
        <w:rPr>
          <w:rFonts w:ascii="黑体" w:hAnsi="黑体" w:eastAsia="黑体" w:cs="黑体"/>
          <w:color w:val="000000"/>
          <w:sz w:val="32"/>
        </w:rPr>
        <w:t>七、国有资产信息</w:t>
      </w:r>
    </w:p>
    <w:p w14:paraId="22B98137">
      <w:pPr>
        <w:spacing w:line="500" w:lineRule="exact"/>
        <w:ind w:firstLine="560"/>
      </w:pPr>
      <w:r>
        <w:rPr>
          <w:rFonts w:eastAsia="方正仿宋_GBK"/>
          <w:color w:val="000000"/>
          <w:sz w:val="28"/>
        </w:rPr>
        <w:t>隆尧县魏家庄镇中心卫生院上年末固定资产金额为2893.27万元（详见下表）。本年度拟购置固定资产总额为110.00万元，已按要求列入政府采购预算，详见政府采购预算表。</w:t>
      </w:r>
    </w:p>
    <w:p w14:paraId="6A4C7A6B">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B69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7AA2DA12">
            <w:pPr>
              <w:pStyle w:val="11"/>
            </w:pPr>
            <w:r>
              <w:t>361010隆尧县魏家庄镇中心卫生院</w:t>
            </w:r>
          </w:p>
        </w:tc>
        <w:tc>
          <w:tcPr>
            <w:tcW w:w="5670" w:type="dxa"/>
            <w:gridSpan w:val="2"/>
            <w:tcBorders>
              <w:top w:val="single" w:color="FFFFFF" w:sz="6" w:space="0"/>
              <w:left w:val="single" w:color="FFFFFF" w:sz="6" w:space="0"/>
              <w:right w:val="single" w:color="FFFFFF" w:sz="6" w:space="0"/>
            </w:tcBorders>
            <w:vAlign w:val="center"/>
          </w:tcPr>
          <w:p w14:paraId="30F74FA6">
            <w:pPr>
              <w:pStyle w:val="9"/>
            </w:pPr>
            <w:r>
              <w:t>截止时间：2025-12-31</w:t>
            </w:r>
          </w:p>
        </w:tc>
      </w:tr>
      <w:tr w14:paraId="7B2CC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122066B">
            <w:pPr>
              <w:pStyle w:val="12"/>
            </w:pPr>
            <w:r>
              <w:t>项   目</w:t>
            </w:r>
          </w:p>
        </w:tc>
        <w:tc>
          <w:tcPr>
            <w:tcW w:w="2835" w:type="dxa"/>
            <w:vAlign w:val="center"/>
          </w:tcPr>
          <w:p w14:paraId="1E618F6A">
            <w:pPr>
              <w:pStyle w:val="12"/>
            </w:pPr>
            <w:r>
              <w:t>数量</w:t>
            </w:r>
          </w:p>
        </w:tc>
        <w:tc>
          <w:tcPr>
            <w:tcW w:w="2835" w:type="dxa"/>
            <w:vAlign w:val="center"/>
          </w:tcPr>
          <w:p w14:paraId="705A2037">
            <w:pPr>
              <w:pStyle w:val="12"/>
            </w:pPr>
            <w:r>
              <w:t>价值（金额单位：万元）</w:t>
            </w:r>
          </w:p>
        </w:tc>
      </w:tr>
      <w:tr w14:paraId="7182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8F064A">
            <w:pPr>
              <w:pStyle w:val="14"/>
            </w:pPr>
            <w:r>
              <w:t>资产总额</w:t>
            </w:r>
          </w:p>
        </w:tc>
        <w:tc>
          <w:tcPr>
            <w:tcW w:w="2835" w:type="dxa"/>
            <w:vAlign w:val="center"/>
          </w:tcPr>
          <w:p w14:paraId="4E81257F">
            <w:pPr>
              <w:pStyle w:val="15"/>
            </w:pPr>
          </w:p>
        </w:tc>
        <w:tc>
          <w:tcPr>
            <w:tcW w:w="2835" w:type="dxa"/>
            <w:vAlign w:val="center"/>
          </w:tcPr>
          <w:p w14:paraId="134BAA89">
            <w:pPr>
              <w:pStyle w:val="13"/>
            </w:pPr>
            <w:r>
              <w:t>2893.27</w:t>
            </w:r>
          </w:p>
        </w:tc>
      </w:tr>
      <w:tr w14:paraId="20E95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45D40F6F">
            <w:pPr>
              <w:pStyle w:val="14"/>
            </w:pPr>
            <w:r>
              <w:t>1、房屋（平方米）</w:t>
            </w:r>
          </w:p>
        </w:tc>
        <w:tc>
          <w:tcPr>
            <w:tcW w:w="2835" w:type="dxa"/>
            <w:vAlign w:val="center"/>
          </w:tcPr>
          <w:p w14:paraId="28A8B30F">
            <w:pPr>
              <w:pStyle w:val="15"/>
            </w:pPr>
            <w:r>
              <w:t>3550</w:t>
            </w:r>
          </w:p>
        </w:tc>
        <w:tc>
          <w:tcPr>
            <w:tcW w:w="2835" w:type="dxa"/>
            <w:vAlign w:val="center"/>
          </w:tcPr>
          <w:p w14:paraId="56EE368C">
            <w:pPr>
              <w:pStyle w:val="13"/>
            </w:pPr>
            <w:r>
              <w:t>621.54</w:t>
            </w:r>
          </w:p>
        </w:tc>
      </w:tr>
      <w:tr w14:paraId="7CA5D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31F63F">
            <w:pPr>
              <w:pStyle w:val="14"/>
            </w:pPr>
            <w:r>
              <w:t>　　其中：办公用房（平方米）</w:t>
            </w:r>
          </w:p>
        </w:tc>
        <w:tc>
          <w:tcPr>
            <w:tcW w:w="2835" w:type="dxa"/>
            <w:vAlign w:val="center"/>
          </w:tcPr>
          <w:p w14:paraId="79E3CC0F">
            <w:pPr>
              <w:pStyle w:val="15"/>
            </w:pPr>
            <w:r>
              <w:t>100</w:t>
            </w:r>
          </w:p>
        </w:tc>
        <w:tc>
          <w:tcPr>
            <w:tcW w:w="2835" w:type="dxa"/>
            <w:vAlign w:val="center"/>
          </w:tcPr>
          <w:p w14:paraId="7E443F95">
            <w:pPr>
              <w:pStyle w:val="13"/>
            </w:pPr>
            <w:r>
              <w:t>7.43</w:t>
            </w:r>
          </w:p>
        </w:tc>
      </w:tr>
      <w:tr w14:paraId="52579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17B817">
            <w:pPr>
              <w:pStyle w:val="14"/>
            </w:pPr>
            <w:r>
              <w:t>2、车辆（台、辆）</w:t>
            </w:r>
          </w:p>
        </w:tc>
        <w:tc>
          <w:tcPr>
            <w:tcW w:w="2835" w:type="dxa"/>
            <w:vAlign w:val="center"/>
          </w:tcPr>
          <w:p w14:paraId="4D2CB702">
            <w:pPr>
              <w:pStyle w:val="15"/>
            </w:pPr>
            <w:r>
              <w:t>3</w:t>
            </w:r>
          </w:p>
        </w:tc>
        <w:tc>
          <w:tcPr>
            <w:tcW w:w="2835" w:type="dxa"/>
            <w:vAlign w:val="center"/>
          </w:tcPr>
          <w:p w14:paraId="38275F20">
            <w:pPr>
              <w:pStyle w:val="13"/>
            </w:pPr>
            <w:r>
              <w:t>5.84</w:t>
            </w:r>
          </w:p>
        </w:tc>
      </w:tr>
      <w:tr w14:paraId="06256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7C10A0B">
            <w:pPr>
              <w:pStyle w:val="14"/>
            </w:pPr>
            <w:r>
              <w:t>3、单价在20万元以上的设备</w:t>
            </w:r>
          </w:p>
        </w:tc>
        <w:tc>
          <w:tcPr>
            <w:tcW w:w="2835" w:type="dxa"/>
            <w:vAlign w:val="center"/>
          </w:tcPr>
          <w:p w14:paraId="1D852D4E">
            <w:pPr>
              <w:pStyle w:val="15"/>
            </w:pPr>
            <w:r>
              <w:t>18</w:t>
            </w:r>
          </w:p>
        </w:tc>
        <w:tc>
          <w:tcPr>
            <w:tcW w:w="2835" w:type="dxa"/>
            <w:vAlign w:val="center"/>
          </w:tcPr>
          <w:p w14:paraId="0B38384F">
            <w:pPr>
              <w:pStyle w:val="13"/>
            </w:pPr>
            <w:r>
              <w:t>1379.24</w:t>
            </w:r>
          </w:p>
        </w:tc>
      </w:tr>
      <w:tr w14:paraId="2E16F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2765D2E">
            <w:pPr>
              <w:pStyle w:val="14"/>
            </w:pPr>
            <w:r>
              <w:t>4、其他固定资产</w:t>
            </w:r>
          </w:p>
        </w:tc>
        <w:tc>
          <w:tcPr>
            <w:tcW w:w="2835" w:type="dxa"/>
            <w:vAlign w:val="center"/>
          </w:tcPr>
          <w:p w14:paraId="189980DB">
            <w:pPr>
              <w:pStyle w:val="15"/>
            </w:pPr>
            <w:r>
              <w:t>821</w:t>
            </w:r>
          </w:p>
        </w:tc>
        <w:tc>
          <w:tcPr>
            <w:tcW w:w="2835" w:type="dxa"/>
            <w:vAlign w:val="center"/>
          </w:tcPr>
          <w:p w14:paraId="3F94E050">
            <w:pPr>
              <w:pStyle w:val="13"/>
            </w:pPr>
            <w:r>
              <w:t>886.65</w:t>
            </w:r>
          </w:p>
        </w:tc>
      </w:tr>
    </w:tbl>
    <w:p w14:paraId="20430DD6">
      <w:pPr>
        <w:ind w:firstLine="640"/>
      </w:pPr>
    </w:p>
    <w:p w14:paraId="6311E2B9">
      <w:pPr>
        <w:spacing w:before="10" w:after="10"/>
        <w:ind w:firstLine="640"/>
        <w:outlineLvl w:val="5"/>
      </w:pPr>
      <w:r>
        <w:rPr>
          <w:rFonts w:ascii="黑体" w:hAnsi="黑体" w:eastAsia="黑体" w:cs="黑体"/>
          <w:color w:val="000000"/>
          <w:sz w:val="32"/>
        </w:rPr>
        <w:t>八、名词解释</w:t>
      </w:r>
    </w:p>
    <w:p w14:paraId="137BF47C">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10A3CD2">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16CDC7EA">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8131D07">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200A4B78">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530D51BE">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D2FBA03">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A1808A8">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E63F170">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97A40BB">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050F162">
      <w:pPr>
        <w:spacing w:before="10" w:after="10"/>
        <w:ind w:firstLine="640"/>
        <w:outlineLvl w:val="5"/>
      </w:pPr>
      <w:r>
        <w:rPr>
          <w:rFonts w:ascii="黑体" w:hAnsi="黑体" w:eastAsia="黑体" w:cs="黑体"/>
          <w:color w:val="000000"/>
          <w:sz w:val="32"/>
        </w:rPr>
        <w:t>九、其他需要说明的事项</w:t>
      </w:r>
    </w:p>
    <w:p w14:paraId="05623779">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503443C4">
      <w:pPr>
        <w:jc w:val="center"/>
        <w:outlineLvl w:val="3"/>
      </w:pPr>
      <w:bookmarkStart w:id="8" w:name="_Toc_4_4_0000000010"/>
      <w:r>
        <w:rPr>
          <w:rFonts w:hint="eastAsia" w:ascii="方正小标宋_GBK" w:hAnsi="方正小标宋_GBK" w:eastAsia="方正小标宋_GBK" w:cs="方正小标宋_GBK"/>
          <w:color w:val="000000"/>
          <w:sz w:val="44"/>
          <w:lang w:eastAsia="zh-CN"/>
        </w:rPr>
        <w:t>九</w:t>
      </w:r>
      <w:r>
        <w:rPr>
          <w:rFonts w:ascii="方正小标宋_GBK" w:hAnsi="方正小标宋_GBK" w:eastAsia="方正小标宋_GBK" w:cs="方正小标宋_GBK"/>
          <w:color w:val="000000"/>
          <w:sz w:val="44"/>
        </w:rPr>
        <w:t>、隆尧县北楼乡卫生院收支预算</w:t>
      </w:r>
      <w:bookmarkEnd w:id="8"/>
    </w:p>
    <w:p w14:paraId="3AF8E72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4C1C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23529E">
            <w:pPr>
              <w:pStyle w:val="11"/>
            </w:pPr>
            <w:r>
              <w:t>361011隆尧县北楼乡卫生院</w:t>
            </w:r>
          </w:p>
        </w:tc>
        <w:tc>
          <w:tcPr>
            <w:tcW w:w="2126" w:type="dxa"/>
            <w:tcBorders>
              <w:top w:val="single" w:color="FFFFFF" w:sz="6" w:space="0"/>
              <w:left w:val="single" w:color="FFFFFF" w:sz="6" w:space="0"/>
              <w:right w:val="single" w:color="FFFFFF" w:sz="6" w:space="0"/>
            </w:tcBorders>
            <w:vAlign w:val="center"/>
          </w:tcPr>
          <w:p w14:paraId="42F1E29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EFCCB27">
            <w:pPr>
              <w:pStyle w:val="9"/>
            </w:pPr>
            <w:r>
              <w:t>单位：万元</w:t>
            </w:r>
          </w:p>
        </w:tc>
      </w:tr>
      <w:tr w14:paraId="05787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D97DED">
            <w:pPr>
              <w:pStyle w:val="12"/>
            </w:pPr>
            <w:r>
              <w:t>序号</w:t>
            </w:r>
          </w:p>
        </w:tc>
        <w:tc>
          <w:tcPr>
            <w:tcW w:w="6661" w:type="dxa"/>
            <w:gridSpan w:val="2"/>
            <w:vAlign w:val="center"/>
          </w:tcPr>
          <w:p w14:paraId="52519A44">
            <w:pPr>
              <w:pStyle w:val="12"/>
            </w:pPr>
            <w:r>
              <w:t>收入</w:t>
            </w:r>
          </w:p>
        </w:tc>
        <w:tc>
          <w:tcPr>
            <w:tcW w:w="6661" w:type="dxa"/>
            <w:gridSpan w:val="2"/>
            <w:vAlign w:val="center"/>
          </w:tcPr>
          <w:p w14:paraId="02FC2C22">
            <w:pPr>
              <w:pStyle w:val="12"/>
            </w:pPr>
            <w:r>
              <w:t>支出</w:t>
            </w:r>
          </w:p>
        </w:tc>
      </w:tr>
      <w:tr w14:paraId="1CEAC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DF8DDE"/>
        </w:tc>
        <w:tc>
          <w:tcPr>
            <w:tcW w:w="4535" w:type="dxa"/>
            <w:vAlign w:val="center"/>
          </w:tcPr>
          <w:p w14:paraId="20E4CA15">
            <w:pPr>
              <w:pStyle w:val="12"/>
            </w:pPr>
            <w:r>
              <w:t>项  目</w:t>
            </w:r>
          </w:p>
        </w:tc>
        <w:tc>
          <w:tcPr>
            <w:tcW w:w="2126" w:type="dxa"/>
            <w:vAlign w:val="center"/>
          </w:tcPr>
          <w:p w14:paraId="05B1CC4D">
            <w:pPr>
              <w:pStyle w:val="12"/>
            </w:pPr>
            <w:r>
              <w:t>预算数</w:t>
            </w:r>
          </w:p>
        </w:tc>
        <w:tc>
          <w:tcPr>
            <w:tcW w:w="4535" w:type="dxa"/>
            <w:vAlign w:val="center"/>
          </w:tcPr>
          <w:p w14:paraId="600063D5">
            <w:pPr>
              <w:pStyle w:val="12"/>
            </w:pPr>
            <w:r>
              <w:t>项  目</w:t>
            </w:r>
          </w:p>
        </w:tc>
        <w:tc>
          <w:tcPr>
            <w:tcW w:w="2126" w:type="dxa"/>
            <w:vAlign w:val="center"/>
          </w:tcPr>
          <w:p w14:paraId="5344D746">
            <w:pPr>
              <w:pStyle w:val="12"/>
            </w:pPr>
            <w:r>
              <w:t>预算数</w:t>
            </w:r>
          </w:p>
        </w:tc>
      </w:tr>
      <w:tr w14:paraId="7B56C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F51DE8">
            <w:pPr>
              <w:pStyle w:val="12"/>
            </w:pPr>
            <w:r>
              <w:t>栏次</w:t>
            </w:r>
          </w:p>
        </w:tc>
        <w:tc>
          <w:tcPr>
            <w:tcW w:w="4535" w:type="dxa"/>
            <w:vAlign w:val="center"/>
          </w:tcPr>
          <w:p w14:paraId="18DCDE4C">
            <w:pPr>
              <w:pStyle w:val="12"/>
            </w:pPr>
            <w:r>
              <w:t>1</w:t>
            </w:r>
          </w:p>
        </w:tc>
        <w:tc>
          <w:tcPr>
            <w:tcW w:w="2126" w:type="dxa"/>
            <w:vAlign w:val="center"/>
          </w:tcPr>
          <w:p w14:paraId="66DE1B92">
            <w:pPr>
              <w:pStyle w:val="12"/>
            </w:pPr>
            <w:r>
              <w:t>2</w:t>
            </w:r>
          </w:p>
        </w:tc>
        <w:tc>
          <w:tcPr>
            <w:tcW w:w="4535" w:type="dxa"/>
            <w:vAlign w:val="center"/>
          </w:tcPr>
          <w:p w14:paraId="6C28268B">
            <w:pPr>
              <w:pStyle w:val="12"/>
            </w:pPr>
            <w:r>
              <w:t>3</w:t>
            </w:r>
          </w:p>
        </w:tc>
        <w:tc>
          <w:tcPr>
            <w:tcW w:w="2126" w:type="dxa"/>
            <w:vAlign w:val="center"/>
          </w:tcPr>
          <w:p w14:paraId="08FBC869">
            <w:pPr>
              <w:pStyle w:val="12"/>
            </w:pPr>
            <w:r>
              <w:t>4</w:t>
            </w:r>
          </w:p>
        </w:tc>
      </w:tr>
      <w:tr w14:paraId="2E12E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4D0E3">
            <w:pPr>
              <w:pStyle w:val="15"/>
            </w:pPr>
            <w:r>
              <w:t>1</w:t>
            </w:r>
          </w:p>
        </w:tc>
        <w:tc>
          <w:tcPr>
            <w:tcW w:w="4535" w:type="dxa"/>
            <w:vAlign w:val="center"/>
          </w:tcPr>
          <w:p w14:paraId="5856D922">
            <w:pPr>
              <w:pStyle w:val="14"/>
            </w:pPr>
            <w:r>
              <w:t>一、一般公共预算拨款收入</w:t>
            </w:r>
          </w:p>
        </w:tc>
        <w:tc>
          <w:tcPr>
            <w:tcW w:w="2126" w:type="dxa"/>
            <w:vAlign w:val="center"/>
          </w:tcPr>
          <w:p w14:paraId="341F6EF0">
            <w:pPr>
              <w:pStyle w:val="13"/>
            </w:pPr>
            <w:r>
              <w:t>351.58</w:t>
            </w:r>
          </w:p>
        </w:tc>
        <w:tc>
          <w:tcPr>
            <w:tcW w:w="4535" w:type="dxa"/>
            <w:vAlign w:val="center"/>
          </w:tcPr>
          <w:p w14:paraId="38986B53">
            <w:pPr>
              <w:pStyle w:val="14"/>
            </w:pPr>
            <w:r>
              <w:t>一、一般公共服务支出</w:t>
            </w:r>
          </w:p>
        </w:tc>
        <w:tc>
          <w:tcPr>
            <w:tcW w:w="2126" w:type="dxa"/>
            <w:vAlign w:val="center"/>
          </w:tcPr>
          <w:p w14:paraId="6F37B43F">
            <w:pPr>
              <w:pStyle w:val="13"/>
            </w:pPr>
          </w:p>
        </w:tc>
      </w:tr>
      <w:tr w14:paraId="67BBB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3A4CD">
            <w:pPr>
              <w:pStyle w:val="15"/>
            </w:pPr>
            <w:r>
              <w:t>2</w:t>
            </w:r>
          </w:p>
        </w:tc>
        <w:tc>
          <w:tcPr>
            <w:tcW w:w="4535" w:type="dxa"/>
            <w:vAlign w:val="center"/>
          </w:tcPr>
          <w:p w14:paraId="174E47F5">
            <w:pPr>
              <w:pStyle w:val="14"/>
            </w:pPr>
            <w:r>
              <w:t>二、政府性基金预算拨款收入</w:t>
            </w:r>
          </w:p>
        </w:tc>
        <w:tc>
          <w:tcPr>
            <w:tcW w:w="2126" w:type="dxa"/>
            <w:vAlign w:val="center"/>
          </w:tcPr>
          <w:p w14:paraId="5365421F">
            <w:pPr>
              <w:pStyle w:val="13"/>
            </w:pPr>
          </w:p>
        </w:tc>
        <w:tc>
          <w:tcPr>
            <w:tcW w:w="4535" w:type="dxa"/>
            <w:vAlign w:val="center"/>
          </w:tcPr>
          <w:p w14:paraId="1ABA193A">
            <w:pPr>
              <w:pStyle w:val="14"/>
            </w:pPr>
            <w:r>
              <w:t>二、外交支出</w:t>
            </w:r>
          </w:p>
        </w:tc>
        <w:tc>
          <w:tcPr>
            <w:tcW w:w="2126" w:type="dxa"/>
            <w:vAlign w:val="center"/>
          </w:tcPr>
          <w:p w14:paraId="01EE2954">
            <w:pPr>
              <w:pStyle w:val="13"/>
            </w:pPr>
          </w:p>
        </w:tc>
      </w:tr>
      <w:tr w14:paraId="26A3A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B3E5E7">
            <w:pPr>
              <w:pStyle w:val="15"/>
            </w:pPr>
            <w:r>
              <w:t>3</w:t>
            </w:r>
          </w:p>
        </w:tc>
        <w:tc>
          <w:tcPr>
            <w:tcW w:w="4535" w:type="dxa"/>
            <w:vAlign w:val="center"/>
          </w:tcPr>
          <w:p w14:paraId="3A23735D">
            <w:pPr>
              <w:pStyle w:val="14"/>
            </w:pPr>
            <w:r>
              <w:t>三、国有资本经营预算拨款收入</w:t>
            </w:r>
          </w:p>
        </w:tc>
        <w:tc>
          <w:tcPr>
            <w:tcW w:w="2126" w:type="dxa"/>
            <w:vAlign w:val="center"/>
          </w:tcPr>
          <w:p w14:paraId="24460208">
            <w:pPr>
              <w:pStyle w:val="13"/>
            </w:pPr>
          </w:p>
        </w:tc>
        <w:tc>
          <w:tcPr>
            <w:tcW w:w="4535" w:type="dxa"/>
            <w:vAlign w:val="center"/>
          </w:tcPr>
          <w:p w14:paraId="092D48DA">
            <w:pPr>
              <w:pStyle w:val="14"/>
            </w:pPr>
            <w:r>
              <w:t>三、国防支出</w:t>
            </w:r>
          </w:p>
        </w:tc>
        <w:tc>
          <w:tcPr>
            <w:tcW w:w="2126" w:type="dxa"/>
            <w:vAlign w:val="center"/>
          </w:tcPr>
          <w:p w14:paraId="5B7EE6BF">
            <w:pPr>
              <w:pStyle w:val="13"/>
            </w:pPr>
          </w:p>
        </w:tc>
      </w:tr>
      <w:tr w14:paraId="6B47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BC6C4">
            <w:pPr>
              <w:pStyle w:val="15"/>
            </w:pPr>
            <w:r>
              <w:t>4</w:t>
            </w:r>
          </w:p>
        </w:tc>
        <w:tc>
          <w:tcPr>
            <w:tcW w:w="4535" w:type="dxa"/>
            <w:vAlign w:val="center"/>
          </w:tcPr>
          <w:p w14:paraId="2F7C67B5">
            <w:pPr>
              <w:pStyle w:val="14"/>
            </w:pPr>
            <w:r>
              <w:t>四、财政专户管理资金收入</w:t>
            </w:r>
          </w:p>
        </w:tc>
        <w:tc>
          <w:tcPr>
            <w:tcW w:w="2126" w:type="dxa"/>
            <w:vAlign w:val="center"/>
          </w:tcPr>
          <w:p w14:paraId="4B5DD510">
            <w:pPr>
              <w:pStyle w:val="13"/>
            </w:pPr>
          </w:p>
        </w:tc>
        <w:tc>
          <w:tcPr>
            <w:tcW w:w="4535" w:type="dxa"/>
            <w:vAlign w:val="center"/>
          </w:tcPr>
          <w:p w14:paraId="026DB203">
            <w:pPr>
              <w:pStyle w:val="14"/>
            </w:pPr>
            <w:r>
              <w:t>四、公共安全支出</w:t>
            </w:r>
          </w:p>
        </w:tc>
        <w:tc>
          <w:tcPr>
            <w:tcW w:w="2126" w:type="dxa"/>
            <w:vAlign w:val="center"/>
          </w:tcPr>
          <w:p w14:paraId="256FCA7A">
            <w:pPr>
              <w:pStyle w:val="13"/>
            </w:pPr>
          </w:p>
        </w:tc>
      </w:tr>
      <w:tr w14:paraId="198F4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9D862">
            <w:pPr>
              <w:pStyle w:val="15"/>
            </w:pPr>
            <w:r>
              <w:t>5</w:t>
            </w:r>
          </w:p>
        </w:tc>
        <w:tc>
          <w:tcPr>
            <w:tcW w:w="4535" w:type="dxa"/>
            <w:vAlign w:val="center"/>
          </w:tcPr>
          <w:p w14:paraId="421FA67C">
            <w:pPr>
              <w:pStyle w:val="14"/>
            </w:pPr>
            <w:r>
              <w:t>五、单位资金</w:t>
            </w:r>
          </w:p>
        </w:tc>
        <w:tc>
          <w:tcPr>
            <w:tcW w:w="2126" w:type="dxa"/>
            <w:vAlign w:val="center"/>
          </w:tcPr>
          <w:p w14:paraId="3FC63F7F">
            <w:pPr>
              <w:pStyle w:val="13"/>
            </w:pPr>
          </w:p>
        </w:tc>
        <w:tc>
          <w:tcPr>
            <w:tcW w:w="4535" w:type="dxa"/>
            <w:vAlign w:val="center"/>
          </w:tcPr>
          <w:p w14:paraId="14A0DABA">
            <w:pPr>
              <w:pStyle w:val="14"/>
            </w:pPr>
            <w:r>
              <w:t>五、教育支出</w:t>
            </w:r>
          </w:p>
        </w:tc>
        <w:tc>
          <w:tcPr>
            <w:tcW w:w="2126" w:type="dxa"/>
            <w:vAlign w:val="center"/>
          </w:tcPr>
          <w:p w14:paraId="35641EF8">
            <w:pPr>
              <w:pStyle w:val="13"/>
            </w:pPr>
          </w:p>
        </w:tc>
      </w:tr>
      <w:tr w14:paraId="529EA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689DC">
            <w:pPr>
              <w:pStyle w:val="15"/>
            </w:pPr>
            <w:r>
              <w:t>6</w:t>
            </w:r>
          </w:p>
        </w:tc>
        <w:tc>
          <w:tcPr>
            <w:tcW w:w="4535" w:type="dxa"/>
            <w:vAlign w:val="center"/>
          </w:tcPr>
          <w:p w14:paraId="5136755B">
            <w:pPr>
              <w:pStyle w:val="14"/>
            </w:pPr>
          </w:p>
        </w:tc>
        <w:tc>
          <w:tcPr>
            <w:tcW w:w="2126" w:type="dxa"/>
            <w:vAlign w:val="center"/>
          </w:tcPr>
          <w:p w14:paraId="4C906331">
            <w:pPr>
              <w:pStyle w:val="13"/>
            </w:pPr>
          </w:p>
        </w:tc>
        <w:tc>
          <w:tcPr>
            <w:tcW w:w="4535" w:type="dxa"/>
            <w:vAlign w:val="center"/>
          </w:tcPr>
          <w:p w14:paraId="7BA27EE9">
            <w:pPr>
              <w:pStyle w:val="14"/>
            </w:pPr>
            <w:r>
              <w:t>六、科学技术支出</w:t>
            </w:r>
          </w:p>
        </w:tc>
        <w:tc>
          <w:tcPr>
            <w:tcW w:w="2126" w:type="dxa"/>
            <w:vAlign w:val="center"/>
          </w:tcPr>
          <w:p w14:paraId="4DE41D75">
            <w:pPr>
              <w:pStyle w:val="13"/>
            </w:pPr>
          </w:p>
        </w:tc>
      </w:tr>
      <w:tr w14:paraId="3773F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A8B5C">
            <w:pPr>
              <w:pStyle w:val="15"/>
            </w:pPr>
            <w:r>
              <w:t>7</w:t>
            </w:r>
          </w:p>
        </w:tc>
        <w:tc>
          <w:tcPr>
            <w:tcW w:w="4535" w:type="dxa"/>
            <w:vAlign w:val="center"/>
          </w:tcPr>
          <w:p w14:paraId="454902FA">
            <w:pPr>
              <w:pStyle w:val="14"/>
            </w:pPr>
          </w:p>
        </w:tc>
        <w:tc>
          <w:tcPr>
            <w:tcW w:w="2126" w:type="dxa"/>
            <w:vAlign w:val="center"/>
          </w:tcPr>
          <w:p w14:paraId="13F5AE68">
            <w:pPr>
              <w:pStyle w:val="13"/>
            </w:pPr>
          </w:p>
        </w:tc>
        <w:tc>
          <w:tcPr>
            <w:tcW w:w="4535" w:type="dxa"/>
            <w:vAlign w:val="center"/>
          </w:tcPr>
          <w:p w14:paraId="4BC4D455">
            <w:pPr>
              <w:pStyle w:val="14"/>
            </w:pPr>
            <w:r>
              <w:t>七、文化旅游体育与传媒支出</w:t>
            </w:r>
          </w:p>
        </w:tc>
        <w:tc>
          <w:tcPr>
            <w:tcW w:w="2126" w:type="dxa"/>
            <w:vAlign w:val="center"/>
          </w:tcPr>
          <w:p w14:paraId="3F34918B">
            <w:pPr>
              <w:pStyle w:val="13"/>
            </w:pPr>
          </w:p>
        </w:tc>
      </w:tr>
      <w:tr w14:paraId="31119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F3639">
            <w:pPr>
              <w:pStyle w:val="15"/>
            </w:pPr>
            <w:r>
              <w:t>8</w:t>
            </w:r>
          </w:p>
        </w:tc>
        <w:tc>
          <w:tcPr>
            <w:tcW w:w="4535" w:type="dxa"/>
            <w:vAlign w:val="center"/>
          </w:tcPr>
          <w:p w14:paraId="3C3B317A">
            <w:pPr>
              <w:pStyle w:val="14"/>
            </w:pPr>
          </w:p>
        </w:tc>
        <w:tc>
          <w:tcPr>
            <w:tcW w:w="2126" w:type="dxa"/>
            <w:vAlign w:val="center"/>
          </w:tcPr>
          <w:p w14:paraId="5C82AFC7">
            <w:pPr>
              <w:pStyle w:val="13"/>
            </w:pPr>
          </w:p>
        </w:tc>
        <w:tc>
          <w:tcPr>
            <w:tcW w:w="4535" w:type="dxa"/>
            <w:vAlign w:val="center"/>
          </w:tcPr>
          <w:p w14:paraId="2B62949D">
            <w:pPr>
              <w:pStyle w:val="14"/>
            </w:pPr>
            <w:r>
              <w:t>八、社会保障和就业支出</w:t>
            </w:r>
          </w:p>
        </w:tc>
        <w:tc>
          <w:tcPr>
            <w:tcW w:w="2126" w:type="dxa"/>
            <w:vAlign w:val="center"/>
          </w:tcPr>
          <w:p w14:paraId="0476FE49">
            <w:pPr>
              <w:pStyle w:val="13"/>
            </w:pPr>
          </w:p>
        </w:tc>
      </w:tr>
      <w:tr w14:paraId="4E011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B3A44">
            <w:pPr>
              <w:pStyle w:val="15"/>
            </w:pPr>
            <w:r>
              <w:t>9</w:t>
            </w:r>
          </w:p>
        </w:tc>
        <w:tc>
          <w:tcPr>
            <w:tcW w:w="4535" w:type="dxa"/>
            <w:vAlign w:val="center"/>
          </w:tcPr>
          <w:p w14:paraId="1187092A">
            <w:pPr>
              <w:pStyle w:val="14"/>
            </w:pPr>
          </w:p>
        </w:tc>
        <w:tc>
          <w:tcPr>
            <w:tcW w:w="2126" w:type="dxa"/>
            <w:vAlign w:val="center"/>
          </w:tcPr>
          <w:p w14:paraId="0C0D7057">
            <w:pPr>
              <w:pStyle w:val="13"/>
            </w:pPr>
          </w:p>
        </w:tc>
        <w:tc>
          <w:tcPr>
            <w:tcW w:w="4535" w:type="dxa"/>
            <w:vAlign w:val="center"/>
          </w:tcPr>
          <w:p w14:paraId="76BA6490">
            <w:pPr>
              <w:pStyle w:val="14"/>
            </w:pPr>
            <w:r>
              <w:t>九、社会保险基金支出</w:t>
            </w:r>
          </w:p>
        </w:tc>
        <w:tc>
          <w:tcPr>
            <w:tcW w:w="2126" w:type="dxa"/>
            <w:vAlign w:val="center"/>
          </w:tcPr>
          <w:p w14:paraId="7FE52F39">
            <w:pPr>
              <w:pStyle w:val="13"/>
            </w:pPr>
          </w:p>
        </w:tc>
      </w:tr>
      <w:tr w14:paraId="409FD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B1132">
            <w:pPr>
              <w:pStyle w:val="15"/>
            </w:pPr>
            <w:r>
              <w:t>10</w:t>
            </w:r>
          </w:p>
        </w:tc>
        <w:tc>
          <w:tcPr>
            <w:tcW w:w="4535" w:type="dxa"/>
            <w:vAlign w:val="center"/>
          </w:tcPr>
          <w:p w14:paraId="29DC764C">
            <w:pPr>
              <w:pStyle w:val="14"/>
            </w:pPr>
          </w:p>
        </w:tc>
        <w:tc>
          <w:tcPr>
            <w:tcW w:w="2126" w:type="dxa"/>
            <w:vAlign w:val="center"/>
          </w:tcPr>
          <w:p w14:paraId="0A601197">
            <w:pPr>
              <w:pStyle w:val="13"/>
            </w:pPr>
          </w:p>
        </w:tc>
        <w:tc>
          <w:tcPr>
            <w:tcW w:w="4535" w:type="dxa"/>
            <w:vAlign w:val="center"/>
          </w:tcPr>
          <w:p w14:paraId="3D2BD0BA">
            <w:pPr>
              <w:pStyle w:val="14"/>
            </w:pPr>
            <w:r>
              <w:t>十、卫生健康支出</w:t>
            </w:r>
          </w:p>
        </w:tc>
        <w:tc>
          <w:tcPr>
            <w:tcW w:w="2126" w:type="dxa"/>
            <w:vAlign w:val="center"/>
          </w:tcPr>
          <w:p w14:paraId="55C6876F">
            <w:pPr>
              <w:pStyle w:val="13"/>
            </w:pPr>
            <w:r>
              <w:t>351.58</w:t>
            </w:r>
          </w:p>
        </w:tc>
      </w:tr>
      <w:tr w14:paraId="5D9A1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12FF5">
            <w:pPr>
              <w:pStyle w:val="15"/>
            </w:pPr>
            <w:r>
              <w:t>11</w:t>
            </w:r>
          </w:p>
        </w:tc>
        <w:tc>
          <w:tcPr>
            <w:tcW w:w="4535" w:type="dxa"/>
            <w:vAlign w:val="center"/>
          </w:tcPr>
          <w:p w14:paraId="20FAC4DB">
            <w:pPr>
              <w:pStyle w:val="14"/>
            </w:pPr>
          </w:p>
        </w:tc>
        <w:tc>
          <w:tcPr>
            <w:tcW w:w="2126" w:type="dxa"/>
            <w:vAlign w:val="center"/>
          </w:tcPr>
          <w:p w14:paraId="35070B1C">
            <w:pPr>
              <w:pStyle w:val="13"/>
            </w:pPr>
          </w:p>
        </w:tc>
        <w:tc>
          <w:tcPr>
            <w:tcW w:w="4535" w:type="dxa"/>
            <w:vAlign w:val="center"/>
          </w:tcPr>
          <w:p w14:paraId="2239519F">
            <w:pPr>
              <w:pStyle w:val="14"/>
            </w:pPr>
            <w:r>
              <w:t>十一、节能环保支出</w:t>
            </w:r>
          </w:p>
        </w:tc>
        <w:tc>
          <w:tcPr>
            <w:tcW w:w="2126" w:type="dxa"/>
            <w:vAlign w:val="center"/>
          </w:tcPr>
          <w:p w14:paraId="14C08458">
            <w:pPr>
              <w:pStyle w:val="13"/>
            </w:pPr>
          </w:p>
        </w:tc>
      </w:tr>
      <w:tr w14:paraId="0329F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90A1F">
            <w:pPr>
              <w:pStyle w:val="15"/>
            </w:pPr>
            <w:r>
              <w:t>12</w:t>
            </w:r>
          </w:p>
        </w:tc>
        <w:tc>
          <w:tcPr>
            <w:tcW w:w="4535" w:type="dxa"/>
            <w:vAlign w:val="center"/>
          </w:tcPr>
          <w:p w14:paraId="25EA246E">
            <w:pPr>
              <w:pStyle w:val="14"/>
            </w:pPr>
          </w:p>
        </w:tc>
        <w:tc>
          <w:tcPr>
            <w:tcW w:w="2126" w:type="dxa"/>
            <w:vAlign w:val="center"/>
          </w:tcPr>
          <w:p w14:paraId="262D10F4">
            <w:pPr>
              <w:pStyle w:val="13"/>
            </w:pPr>
          </w:p>
        </w:tc>
        <w:tc>
          <w:tcPr>
            <w:tcW w:w="4535" w:type="dxa"/>
            <w:vAlign w:val="center"/>
          </w:tcPr>
          <w:p w14:paraId="2DB7D022">
            <w:pPr>
              <w:pStyle w:val="14"/>
            </w:pPr>
            <w:r>
              <w:t>十二、城乡社区支出</w:t>
            </w:r>
          </w:p>
        </w:tc>
        <w:tc>
          <w:tcPr>
            <w:tcW w:w="2126" w:type="dxa"/>
            <w:vAlign w:val="center"/>
          </w:tcPr>
          <w:p w14:paraId="7D458555">
            <w:pPr>
              <w:pStyle w:val="13"/>
            </w:pPr>
          </w:p>
        </w:tc>
      </w:tr>
      <w:tr w14:paraId="62B96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27BD8">
            <w:pPr>
              <w:pStyle w:val="15"/>
            </w:pPr>
            <w:r>
              <w:t>13</w:t>
            </w:r>
          </w:p>
        </w:tc>
        <w:tc>
          <w:tcPr>
            <w:tcW w:w="4535" w:type="dxa"/>
            <w:vAlign w:val="center"/>
          </w:tcPr>
          <w:p w14:paraId="1869750F">
            <w:pPr>
              <w:pStyle w:val="14"/>
            </w:pPr>
          </w:p>
        </w:tc>
        <w:tc>
          <w:tcPr>
            <w:tcW w:w="2126" w:type="dxa"/>
            <w:vAlign w:val="center"/>
          </w:tcPr>
          <w:p w14:paraId="3B75C554">
            <w:pPr>
              <w:pStyle w:val="13"/>
            </w:pPr>
          </w:p>
        </w:tc>
        <w:tc>
          <w:tcPr>
            <w:tcW w:w="4535" w:type="dxa"/>
            <w:vAlign w:val="center"/>
          </w:tcPr>
          <w:p w14:paraId="1374D50F">
            <w:pPr>
              <w:pStyle w:val="14"/>
            </w:pPr>
            <w:r>
              <w:t>十三、农林水支出</w:t>
            </w:r>
          </w:p>
        </w:tc>
        <w:tc>
          <w:tcPr>
            <w:tcW w:w="2126" w:type="dxa"/>
            <w:vAlign w:val="center"/>
          </w:tcPr>
          <w:p w14:paraId="58AEBEAC">
            <w:pPr>
              <w:pStyle w:val="13"/>
            </w:pPr>
          </w:p>
        </w:tc>
      </w:tr>
      <w:tr w14:paraId="16EBA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AF17F">
            <w:pPr>
              <w:pStyle w:val="15"/>
            </w:pPr>
            <w:r>
              <w:t>14</w:t>
            </w:r>
          </w:p>
        </w:tc>
        <w:tc>
          <w:tcPr>
            <w:tcW w:w="4535" w:type="dxa"/>
            <w:vAlign w:val="center"/>
          </w:tcPr>
          <w:p w14:paraId="6B614948">
            <w:pPr>
              <w:pStyle w:val="14"/>
            </w:pPr>
          </w:p>
        </w:tc>
        <w:tc>
          <w:tcPr>
            <w:tcW w:w="2126" w:type="dxa"/>
            <w:vAlign w:val="center"/>
          </w:tcPr>
          <w:p w14:paraId="410AF175">
            <w:pPr>
              <w:pStyle w:val="13"/>
            </w:pPr>
          </w:p>
        </w:tc>
        <w:tc>
          <w:tcPr>
            <w:tcW w:w="4535" w:type="dxa"/>
            <w:vAlign w:val="center"/>
          </w:tcPr>
          <w:p w14:paraId="766B6A0A">
            <w:pPr>
              <w:pStyle w:val="14"/>
            </w:pPr>
            <w:r>
              <w:t>十四、交通运输支出</w:t>
            </w:r>
          </w:p>
        </w:tc>
        <w:tc>
          <w:tcPr>
            <w:tcW w:w="2126" w:type="dxa"/>
            <w:vAlign w:val="center"/>
          </w:tcPr>
          <w:p w14:paraId="1ADD8F83">
            <w:pPr>
              <w:pStyle w:val="13"/>
            </w:pPr>
          </w:p>
        </w:tc>
      </w:tr>
      <w:tr w14:paraId="6707C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2686A">
            <w:pPr>
              <w:pStyle w:val="15"/>
            </w:pPr>
            <w:r>
              <w:t>15</w:t>
            </w:r>
          </w:p>
        </w:tc>
        <w:tc>
          <w:tcPr>
            <w:tcW w:w="4535" w:type="dxa"/>
            <w:vAlign w:val="center"/>
          </w:tcPr>
          <w:p w14:paraId="4040A38D">
            <w:pPr>
              <w:pStyle w:val="14"/>
            </w:pPr>
          </w:p>
        </w:tc>
        <w:tc>
          <w:tcPr>
            <w:tcW w:w="2126" w:type="dxa"/>
            <w:vAlign w:val="center"/>
          </w:tcPr>
          <w:p w14:paraId="3B642FEF">
            <w:pPr>
              <w:pStyle w:val="13"/>
            </w:pPr>
          </w:p>
        </w:tc>
        <w:tc>
          <w:tcPr>
            <w:tcW w:w="4535" w:type="dxa"/>
            <w:vAlign w:val="center"/>
          </w:tcPr>
          <w:p w14:paraId="78671EF7">
            <w:pPr>
              <w:pStyle w:val="14"/>
            </w:pPr>
            <w:r>
              <w:t>十五、资源勘探工业信息等支出</w:t>
            </w:r>
          </w:p>
        </w:tc>
        <w:tc>
          <w:tcPr>
            <w:tcW w:w="2126" w:type="dxa"/>
            <w:vAlign w:val="center"/>
          </w:tcPr>
          <w:p w14:paraId="09C94773">
            <w:pPr>
              <w:pStyle w:val="13"/>
            </w:pPr>
          </w:p>
        </w:tc>
      </w:tr>
      <w:tr w14:paraId="58C0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4A663">
            <w:pPr>
              <w:pStyle w:val="15"/>
            </w:pPr>
            <w:r>
              <w:t>16</w:t>
            </w:r>
          </w:p>
        </w:tc>
        <w:tc>
          <w:tcPr>
            <w:tcW w:w="4535" w:type="dxa"/>
            <w:vAlign w:val="center"/>
          </w:tcPr>
          <w:p w14:paraId="744A7512">
            <w:pPr>
              <w:pStyle w:val="14"/>
            </w:pPr>
          </w:p>
        </w:tc>
        <w:tc>
          <w:tcPr>
            <w:tcW w:w="2126" w:type="dxa"/>
            <w:vAlign w:val="center"/>
          </w:tcPr>
          <w:p w14:paraId="23DE778A">
            <w:pPr>
              <w:pStyle w:val="13"/>
            </w:pPr>
          </w:p>
        </w:tc>
        <w:tc>
          <w:tcPr>
            <w:tcW w:w="4535" w:type="dxa"/>
            <w:vAlign w:val="center"/>
          </w:tcPr>
          <w:p w14:paraId="3D9D33CD">
            <w:pPr>
              <w:pStyle w:val="14"/>
            </w:pPr>
            <w:r>
              <w:t>十六、商业服务业等支出</w:t>
            </w:r>
          </w:p>
        </w:tc>
        <w:tc>
          <w:tcPr>
            <w:tcW w:w="2126" w:type="dxa"/>
            <w:vAlign w:val="center"/>
          </w:tcPr>
          <w:p w14:paraId="24725F8A">
            <w:pPr>
              <w:pStyle w:val="13"/>
            </w:pPr>
          </w:p>
        </w:tc>
      </w:tr>
      <w:tr w14:paraId="027B2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6959C">
            <w:pPr>
              <w:pStyle w:val="15"/>
            </w:pPr>
            <w:r>
              <w:t>17</w:t>
            </w:r>
          </w:p>
        </w:tc>
        <w:tc>
          <w:tcPr>
            <w:tcW w:w="4535" w:type="dxa"/>
            <w:vAlign w:val="center"/>
          </w:tcPr>
          <w:p w14:paraId="0C06CCAF">
            <w:pPr>
              <w:pStyle w:val="14"/>
            </w:pPr>
          </w:p>
        </w:tc>
        <w:tc>
          <w:tcPr>
            <w:tcW w:w="2126" w:type="dxa"/>
            <w:vAlign w:val="center"/>
          </w:tcPr>
          <w:p w14:paraId="14AE681A">
            <w:pPr>
              <w:pStyle w:val="13"/>
            </w:pPr>
          </w:p>
        </w:tc>
        <w:tc>
          <w:tcPr>
            <w:tcW w:w="4535" w:type="dxa"/>
            <w:vAlign w:val="center"/>
          </w:tcPr>
          <w:p w14:paraId="23762105">
            <w:pPr>
              <w:pStyle w:val="14"/>
            </w:pPr>
            <w:r>
              <w:t>十七、金融支出</w:t>
            </w:r>
          </w:p>
        </w:tc>
        <w:tc>
          <w:tcPr>
            <w:tcW w:w="2126" w:type="dxa"/>
            <w:vAlign w:val="center"/>
          </w:tcPr>
          <w:p w14:paraId="2B5EDDF5">
            <w:pPr>
              <w:pStyle w:val="13"/>
            </w:pPr>
          </w:p>
        </w:tc>
      </w:tr>
      <w:tr w14:paraId="18C53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E49A7A">
            <w:pPr>
              <w:pStyle w:val="15"/>
            </w:pPr>
            <w:r>
              <w:t>18</w:t>
            </w:r>
          </w:p>
        </w:tc>
        <w:tc>
          <w:tcPr>
            <w:tcW w:w="4535" w:type="dxa"/>
            <w:vAlign w:val="center"/>
          </w:tcPr>
          <w:p w14:paraId="327784B7">
            <w:pPr>
              <w:pStyle w:val="14"/>
            </w:pPr>
          </w:p>
        </w:tc>
        <w:tc>
          <w:tcPr>
            <w:tcW w:w="2126" w:type="dxa"/>
            <w:vAlign w:val="center"/>
          </w:tcPr>
          <w:p w14:paraId="5A55C741">
            <w:pPr>
              <w:pStyle w:val="13"/>
            </w:pPr>
          </w:p>
        </w:tc>
        <w:tc>
          <w:tcPr>
            <w:tcW w:w="4535" w:type="dxa"/>
            <w:vAlign w:val="center"/>
          </w:tcPr>
          <w:p w14:paraId="2F24111B">
            <w:pPr>
              <w:pStyle w:val="14"/>
            </w:pPr>
            <w:r>
              <w:t>十八、援助其他地区支出</w:t>
            </w:r>
          </w:p>
        </w:tc>
        <w:tc>
          <w:tcPr>
            <w:tcW w:w="2126" w:type="dxa"/>
            <w:vAlign w:val="center"/>
          </w:tcPr>
          <w:p w14:paraId="26C1737E">
            <w:pPr>
              <w:pStyle w:val="13"/>
            </w:pPr>
          </w:p>
        </w:tc>
      </w:tr>
      <w:tr w14:paraId="3CA8B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38E5A">
            <w:pPr>
              <w:pStyle w:val="15"/>
            </w:pPr>
            <w:r>
              <w:t>19</w:t>
            </w:r>
          </w:p>
        </w:tc>
        <w:tc>
          <w:tcPr>
            <w:tcW w:w="4535" w:type="dxa"/>
            <w:vAlign w:val="center"/>
          </w:tcPr>
          <w:p w14:paraId="7BFC6162">
            <w:pPr>
              <w:pStyle w:val="14"/>
            </w:pPr>
          </w:p>
        </w:tc>
        <w:tc>
          <w:tcPr>
            <w:tcW w:w="2126" w:type="dxa"/>
            <w:vAlign w:val="center"/>
          </w:tcPr>
          <w:p w14:paraId="23D7A39D">
            <w:pPr>
              <w:pStyle w:val="13"/>
            </w:pPr>
          </w:p>
        </w:tc>
        <w:tc>
          <w:tcPr>
            <w:tcW w:w="4535" w:type="dxa"/>
            <w:vAlign w:val="center"/>
          </w:tcPr>
          <w:p w14:paraId="182C41D6">
            <w:pPr>
              <w:pStyle w:val="14"/>
            </w:pPr>
            <w:r>
              <w:t>十九、自然资源海洋气象等支出</w:t>
            </w:r>
          </w:p>
        </w:tc>
        <w:tc>
          <w:tcPr>
            <w:tcW w:w="2126" w:type="dxa"/>
            <w:vAlign w:val="center"/>
          </w:tcPr>
          <w:p w14:paraId="6ABE6094">
            <w:pPr>
              <w:pStyle w:val="13"/>
            </w:pPr>
          </w:p>
        </w:tc>
      </w:tr>
      <w:tr w14:paraId="2C444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C51CD">
            <w:pPr>
              <w:pStyle w:val="15"/>
            </w:pPr>
            <w:r>
              <w:t>20</w:t>
            </w:r>
          </w:p>
        </w:tc>
        <w:tc>
          <w:tcPr>
            <w:tcW w:w="4535" w:type="dxa"/>
            <w:vAlign w:val="center"/>
          </w:tcPr>
          <w:p w14:paraId="0C98290B">
            <w:pPr>
              <w:pStyle w:val="14"/>
            </w:pPr>
          </w:p>
        </w:tc>
        <w:tc>
          <w:tcPr>
            <w:tcW w:w="2126" w:type="dxa"/>
            <w:vAlign w:val="center"/>
          </w:tcPr>
          <w:p w14:paraId="43B11E83">
            <w:pPr>
              <w:pStyle w:val="13"/>
            </w:pPr>
          </w:p>
        </w:tc>
        <w:tc>
          <w:tcPr>
            <w:tcW w:w="4535" w:type="dxa"/>
            <w:vAlign w:val="center"/>
          </w:tcPr>
          <w:p w14:paraId="05035C26">
            <w:pPr>
              <w:pStyle w:val="14"/>
            </w:pPr>
            <w:r>
              <w:t>二十、住房保障支出</w:t>
            </w:r>
          </w:p>
        </w:tc>
        <w:tc>
          <w:tcPr>
            <w:tcW w:w="2126" w:type="dxa"/>
            <w:vAlign w:val="center"/>
          </w:tcPr>
          <w:p w14:paraId="576BAFE6">
            <w:pPr>
              <w:pStyle w:val="13"/>
            </w:pPr>
          </w:p>
        </w:tc>
      </w:tr>
      <w:tr w14:paraId="30DB4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A0B367">
            <w:pPr>
              <w:pStyle w:val="15"/>
            </w:pPr>
            <w:r>
              <w:t>21</w:t>
            </w:r>
          </w:p>
        </w:tc>
        <w:tc>
          <w:tcPr>
            <w:tcW w:w="4535" w:type="dxa"/>
            <w:vAlign w:val="center"/>
          </w:tcPr>
          <w:p w14:paraId="33AAE7D7">
            <w:pPr>
              <w:pStyle w:val="14"/>
            </w:pPr>
          </w:p>
        </w:tc>
        <w:tc>
          <w:tcPr>
            <w:tcW w:w="2126" w:type="dxa"/>
            <w:vAlign w:val="center"/>
          </w:tcPr>
          <w:p w14:paraId="03BB951C">
            <w:pPr>
              <w:pStyle w:val="13"/>
            </w:pPr>
          </w:p>
        </w:tc>
        <w:tc>
          <w:tcPr>
            <w:tcW w:w="4535" w:type="dxa"/>
            <w:vAlign w:val="center"/>
          </w:tcPr>
          <w:p w14:paraId="6988C277">
            <w:pPr>
              <w:pStyle w:val="14"/>
            </w:pPr>
            <w:r>
              <w:t>二十一、粮油物资储备支出</w:t>
            </w:r>
          </w:p>
        </w:tc>
        <w:tc>
          <w:tcPr>
            <w:tcW w:w="2126" w:type="dxa"/>
            <w:vAlign w:val="center"/>
          </w:tcPr>
          <w:p w14:paraId="1D9AEC0B">
            <w:pPr>
              <w:pStyle w:val="13"/>
            </w:pPr>
          </w:p>
        </w:tc>
      </w:tr>
      <w:tr w14:paraId="408D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3D52B">
            <w:pPr>
              <w:pStyle w:val="15"/>
            </w:pPr>
            <w:r>
              <w:t>22</w:t>
            </w:r>
          </w:p>
        </w:tc>
        <w:tc>
          <w:tcPr>
            <w:tcW w:w="4535" w:type="dxa"/>
            <w:vAlign w:val="center"/>
          </w:tcPr>
          <w:p w14:paraId="13106DE2">
            <w:pPr>
              <w:pStyle w:val="14"/>
            </w:pPr>
          </w:p>
        </w:tc>
        <w:tc>
          <w:tcPr>
            <w:tcW w:w="2126" w:type="dxa"/>
            <w:vAlign w:val="center"/>
          </w:tcPr>
          <w:p w14:paraId="73099B75">
            <w:pPr>
              <w:pStyle w:val="13"/>
            </w:pPr>
          </w:p>
        </w:tc>
        <w:tc>
          <w:tcPr>
            <w:tcW w:w="4535" w:type="dxa"/>
            <w:vAlign w:val="center"/>
          </w:tcPr>
          <w:p w14:paraId="54386DCE">
            <w:pPr>
              <w:pStyle w:val="14"/>
            </w:pPr>
            <w:r>
              <w:t>二十二、国有资本经营预算支出</w:t>
            </w:r>
          </w:p>
        </w:tc>
        <w:tc>
          <w:tcPr>
            <w:tcW w:w="2126" w:type="dxa"/>
            <w:vAlign w:val="center"/>
          </w:tcPr>
          <w:p w14:paraId="47AE37B8">
            <w:pPr>
              <w:pStyle w:val="13"/>
            </w:pPr>
          </w:p>
        </w:tc>
      </w:tr>
      <w:tr w14:paraId="4BF2D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67508E">
            <w:pPr>
              <w:pStyle w:val="15"/>
            </w:pPr>
            <w:r>
              <w:t>23</w:t>
            </w:r>
          </w:p>
        </w:tc>
        <w:tc>
          <w:tcPr>
            <w:tcW w:w="4535" w:type="dxa"/>
            <w:vAlign w:val="center"/>
          </w:tcPr>
          <w:p w14:paraId="29797FE2">
            <w:pPr>
              <w:pStyle w:val="14"/>
            </w:pPr>
          </w:p>
        </w:tc>
        <w:tc>
          <w:tcPr>
            <w:tcW w:w="2126" w:type="dxa"/>
            <w:vAlign w:val="center"/>
          </w:tcPr>
          <w:p w14:paraId="36ABB33E">
            <w:pPr>
              <w:pStyle w:val="13"/>
            </w:pPr>
          </w:p>
        </w:tc>
        <w:tc>
          <w:tcPr>
            <w:tcW w:w="4535" w:type="dxa"/>
            <w:vAlign w:val="center"/>
          </w:tcPr>
          <w:p w14:paraId="3A0BDCA4">
            <w:pPr>
              <w:pStyle w:val="14"/>
            </w:pPr>
            <w:r>
              <w:t>二十三、灾害防治及应急管理支出</w:t>
            </w:r>
          </w:p>
        </w:tc>
        <w:tc>
          <w:tcPr>
            <w:tcW w:w="2126" w:type="dxa"/>
            <w:vAlign w:val="center"/>
          </w:tcPr>
          <w:p w14:paraId="68DBD881">
            <w:pPr>
              <w:pStyle w:val="13"/>
            </w:pPr>
          </w:p>
        </w:tc>
      </w:tr>
      <w:tr w14:paraId="36A0A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A4681">
            <w:pPr>
              <w:pStyle w:val="15"/>
            </w:pPr>
            <w:r>
              <w:t>24</w:t>
            </w:r>
          </w:p>
        </w:tc>
        <w:tc>
          <w:tcPr>
            <w:tcW w:w="4535" w:type="dxa"/>
            <w:vAlign w:val="center"/>
          </w:tcPr>
          <w:p w14:paraId="4987A9B4">
            <w:pPr>
              <w:pStyle w:val="14"/>
            </w:pPr>
          </w:p>
        </w:tc>
        <w:tc>
          <w:tcPr>
            <w:tcW w:w="2126" w:type="dxa"/>
            <w:vAlign w:val="center"/>
          </w:tcPr>
          <w:p w14:paraId="73FF34C2">
            <w:pPr>
              <w:pStyle w:val="13"/>
            </w:pPr>
          </w:p>
        </w:tc>
        <w:tc>
          <w:tcPr>
            <w:tcW w:w="4535" w:type="dxa"/>
            <w:vAlign w:val="center"/>
          </w:tcPr>
          <w:p w14:paraId="61879FFE">
            <w:pPr>
              <w:pStyle w:val="14"/>
            </w:pPr>
            <w:r>
              <w:t>二十四、预备费</w:t>
            </w:r>
          </w:p>
        </w:tc>
        <w:tc>
          <w:tcPr>
            <w:tcW w:w="2126" w:type="dxa"/>
            <w:vAlign w:val="center"/>
          </w:tcPr>
          <w:p w14:paraId="571B781D">
            <w:pPr>
              <w:pStyle w:val="13"/>
            </w:pPr>
          </w:p>
        </w:tc>
      </w:tr>
      <w:tr w14:paraId="52991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B0B11">
            <w:pPr>
              <w:pStyle w:val="15"/>
            </w:pPr>
            <w:r>
              <w:t>25</w:t>
            </w:r>
          </w:p>
        </w:tc>
        <w:tc>
          <w:tcPr>
            <w:tcW w:w="4535" w:type="dxa"/>
            <w:vAlign w:val="center"/>
          </w:tcPr>
          <w:p w14:paraId="4CBF1995">
            <w:pPr>
              <w:pStyle w:val="14"/>
            </w:pPr>
          </w:p>
        </w:tc>
        <w:tc>
          <w:tcPr>
            <w:tcW w:w="2126" w:type="dxa"/>
            <w:vAlign w:val="center"/>
          </w:tcPr>
          <w:p w14:paraId="2F4BAEF8">
            <w:pPr>
              <w:pStyle w:val="13"/>
            </w:pPr>
          </w:p>
        </w:tc>
        <w:tc>
          <w:tcPr>
            <w:tcW w:w="4535" w:type="dxa"/>
            <w:vAlign w:val="center"/>
          </w:tcPr>
          <w:p w14:paraId="5602980E">
            <w:pPr>
              <w:pStyle w:val="14"/>
            </w:pPr>
            <w:r>
              <w:t>二十五、其他支出</w:t>
            </w:r>
          </w:p>
        </w:tc>
        <w:tc>
          <w:tcPr>
            <w:tcW w:w="2126" w:type="dxa"/>
            <w:vAlign w:val="center"/>
          </w:tcPr>
          <w:p w14:paraId="43300BA4">
            <w:pPr>
              <w:pStyle w:val="13"/>
            </w:pPr>
          </w:p>
        </w:tc>
      </w:tr>
      <w:tr w14:paraId="01B72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44D97">
            <w:pPr>
              <w:pStyle w:val="15"/>
            </w:pPr>
            <w:r>
              <w:t>26</w:t>
            </w:r>
          </w:p>
        </w:tc>
        <w:tc>
          <w:tcPr>
            <w:tcW w:w="4535" w:type="dxa"/>
            <w:vAlign w:val="center"/>
          </w:tcPr>
          <w:p w14:paraId="19052854">
            <w:pPr>
              <w:pStyle w:val="14"/>
            </w:pPr>
          </w:p>
        </w:tc>
        <w:tc>
          <w:tcPr>
            <w:tcW w:w="2126" w:type="dxa"/>
            <w:vAlign w:val="center"/>
          </w:tcPr>
          <w:p w14:paraId="6326D5A8">
            <w:pPr>
              <w:pStyle w:val="13"/>
            </w:pPr>
          </w:p>
        </w:tc>
        <w:tc>
          <w:tcPr>
            <w:tcW w:w="4535" w:type="dxa"/>
            <w:vAlign w:val="center"/>
          </w:tcPr>
          <w:p w14:paraId="69C9BB2D">
            <w:pPr>
              <w:pStyle w:val="14"/>
            </w:pPr>
            <w:r>
              <w:t>二十六、转移性支出</w:t>
            </w:r>
          </w:p>
        </w:tc>
        <w:tc>
          <w:tcPr>
            <w:tcW w:w="2126" w:type="dxa"/>
            <w:vAlign w:val="center"/>
          </w:tcPr>
          <w:p w14:paraId="49AC0275">
            <w:pPr>
              <w:pStyle w:val="13"/>
            </w:pPr>
          </w:p>
        </w:tc>
      </w:tr>
      <w:tr w14:paraId="5C944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CB53B2">
            <w:pPr>
              <w:pStyle w:val="15"/>
            </w:pPr>
            <w:r>
              <w:t>27</w:t>
            </w:r>
          </w:p>
        </w:tc>
        <w:tc>
          <w:tcPr>
            <w:tcW w:w="4535" w:type="dxa"/>
            <w:vAlign w:val="center"/>
          </w:tcPr>
          <w:p w14:paraId="5CC53049">
            <w:pPr>
              <w:pStyle w:val="14"/>
            </w:pPr>
          </w:p>
        </w:tc>
        <w:tc>
          <w:tcPr>
            <w:tcW w:w="2126" w:type="dxa"/>
            <w:vAlign w:val="center"/>
          </w:tcPr>
          <w:p w14:paraId="0E66B802">
            <w:pPr>
              <w:pStyle w:val="13"/>
            </w:pPr>
          </w:p>
        </w:tc>
        <w:tc>
          <w:tcPr>
            <w:tcW w:w="4535" w:type="dxa"/>
            <w:vAlign w:val="center"/>
          </w:tcPr>
          <w:p w14:paraId="5E313C0C">
            <w:pPr>
              <w:pStyle w:val="14"/>
            </w:pPr>
            <w:r>
              <w:t>二十七、债务还本支出</w:t>
            </w:r>
          </w:p>
        </w:tc>
        <w:tc>
          <w:tcPr>
            <w:tcW w:w="2126" w:type="dxa"/>
            <w:vAlign w:val="center"/>
          </w:tcPr>
          <w:p w14:paraId="6C326531">
            <w:pPr>
              <w:pStyle w:val="13"/>
            </w:pPr>
          </w:p>
        </w:tc>
      </w:tr>
      <w:tr w14:paraId="5F61E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6B217">
            <w:pPr>
              <w:pStyle w:val="15"/>
            </w:pPr>
            <w:r>
              <w:t>28</w:t>
            </w:r>
          </w:p>
        </w:tc>
        <w:tc>
          <w:tcPr>
            <w:tcW w:w="4535" w:type="dxa"/>
            <w:vAlign w:val="center"/>
          </w:tcPr>
          <w:p w14:paraId="53A26306">
            <w:pPr>
              <w:pStyle w:val="14"/>
            </w:pPr>
          </w:p>
        </w:tc>
        <w:tc>
          <w:tcPr>
            <w:tcW w:w="2126" w:type="dxa"/>
            <w:vAlign w:val="center"/>
          </w:tcPr>
          <w:p w14:paraId="79593BDF">
            <w:pPr>
              <w:pStyle w:val="13"/>
            </w:pPr>
          </w:p>
        </w:tc>
        <w:tc>
          <w:tcPr>
            <w:tcW w:w="4535" w:type="dxa"/>
            <w:vAlign w:val="center"/>
          </w:tcPr>
          <w:p w14:paraId="10EF5F9A">
            <w:pPr>
              <w:pStyle w:val="14"/>
            </w:pPr>
            <w:r>
              <w:t>二十八、债务付息支出</w:t>
            </w:r>
          </w:p>
        </w:tc>
        <w:tc>
          <w:tcPr>
            <w:tcW w:w="2126" w:type="dxa"/>
            <w:vAlign w:val="center"/>
          </w:tcPr>
          <w:p w14:paraId="45CB98DB">
            <w:pPr>
              <w:pStyle w:val="13"/>
            </w:pPr>
          </w:p>
        </w:tc>
      </w:tr>
      <w:tr w14:paraId="2BDCB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94A8F">
            <w:pPr>
              <w:pStyle w:val="15"/>
            </w:pPr>
            <w:r>
              <w:t>29</w:t>
            </w:r>
          </w:p>
        </w:tc>
        <w:tc>
          <w:tcPr>
            <w:tcW w:w="4535" w:type="dxa"/>
            <w:vAlign w:val="center"/>
          </w:tcPr>
          <w:p w14:paraId="74BD39D5">
            <w:pPr>
              <w:pStyle w:val="14"/>
            </w:pPr>
          </w:p>
        </w:tc>
        <w:tc>
          <w:tcPr>
            <w:tcW w:w="2126" w:type="dxa"/>
            <w:vAlign w:val="center"/>
          </w:tcPr>
          <w:p w14:paraId="5C67A323">
            <w:pPr>
              <w:pStyle w:val="13"/>
            </w:pPr>
          </w:p>
        </w:tc>
        <w:tc>
          <w:tcPr>
            <w:tcW w:w="4535" w:type="dxa"/>
            <w:vAlign w:val="center"/>
          </w:tcPr>
          <w:p w14:paraId="35FC5D1F">
            <w:pPr>
              <w:pStyle w:val="14"/>
            </w:pPr>
            <w:r>
              <w:t>二十九、债务发行费用支出</w:t>
            </w:r>
          </w:p>
        </w:tc>
        <w:tc>
          <w:tcPr>
            <w:tcW w:w="2126" w:type="dxa"/>
            <w:vAlign w:val="center"/>
          </w:tcPr>
          <w:p w14:paraId="698BAF23">
            <w:pPr>
              <w:pStyle w:val="13"/>
            </w:pPr>
          </w:p>
        </w:tc>
      </w:tr>
      <w:tr w14:paraId="18F49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AD916">
            <w:pPr>
              <w:pStyle w:val="15"/>
            </w:pPr>
            <w:r>
              <w:t>30</w:t>
            </w:r>
          </w:p>
        </w:tc>
        <w:tc>
          <w:tcPr>
            <w:tcW w:w="4535" w:type="dxa"/>
            <w:vAlign w:val="center"/>
          </w:tcPr>
          <w:p w14:paraId="0792412A">
            <w:pPr>
              <w:pStyle w:val="14"/>
            </w:pPr>
          </w:p>
        </w:tc>
        <w:tc>
          <w:tcPr>
            <w:tcW w:w="2126" w:type="dxa"/>
            <w:vAlign w:val="center"/>
          </w:tcPr>
          <w:p w14:paraId="590846ED">
            <w:pPr>
              <w:pStyle w:val="13"/>
            </w:pPr>
          </w:p>
        </w:tc>
        <w:tc>
          <w:tcPr>
            <w:tcW w:w="4535" w:type="dxa"/>
            <w:vAlign w:val="center"/>
          </w:tcPr>
          <w:p w14:paraId="2DBFC8E9">
            <w:pPr>
              <w:pStyle w:val="14"/>
            </w:pPr>
            <w:r>
              <w:t>三十、抗疫特别国债安排的支出</w:t>
            </w:r>
          </w:p>
        </w:tc>
        <w:tc>
          <w:tcPr>
            <w:tcW w:w="2126" w:type="dxa"/>
            <w:vAlign w:val="center"/>
          </w:tcPr>
          <w:p w14:paraId="6B95AC7B">
            <w:pPr>
              <w:pStyle w:val="13"/>
            </w:pPr>
          </w:p>
        </w:tc>
      </w:tr>
      <w:tr w14:paraId="1B7CC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B15EF">
            <w:pPr>
              <w:pStyle w:val="15"/>
            </w:pPr>
            <w:r>
              <w:t>31</w:t>
            </w:r>
          </w:p>
        </w:tc>
        <w:tc>
          <w:tcPr>
            <w:tcW w:w="4535" w:type="dxa"/>
            <w:vAlign w:val="center"/>
          </w:tcPr>
          <w:p w14:paraId="0D66D8BF">
            <w:pPr>
              <w:pStyle w:val="16"/>
            </w:pPr>
            <w:r>
              <w:t>本年收入合计</w:t>
            </w:r>
          </w:p>
        </w:tc>
        <w:tc>
          <w:tcPr>
            <w:tcW w:w="2126" w:type="dxa"/>
            <w:vAlign w:val="center"/>
          </w:tcPr>
          <w:p w14:paraId="479F3F8B">
            <w:pPr>
              <w:pStyle w:val="17"/>
            </w:pPr>
            <w:r>
              <w:t>351.58</w:t>
            </w:r>
          </w:p>
        </w:tc>
        <w:tc>
          <w:tcPr>
            <w:tcW w:w="4535" w:type="dxa"/>
            <w:vAlign w:val="center"/>
          </w:tcPr>
          <w:p w14:paraId="0ED07D52">
            <w:pPr>
              <w:pStyle w:val="16"/>
            </w:pPr>
            <w:r>
              <w:t>本年支出合计</w:t>
            </w:r>
          </w:p>
        </w:tc>
        <w:tc>
          <w:tcPr>
            <w:tcW w:w="2126" w:type="dxa"/>
            <w:vAlign w:val="center"/>
          </w:tcPr>
          <w:p w14:paraId="200FE2D3">
            <w:pPr>
              <w:pStyle w:val="17"/>
            </w:pPr>
            <w:r>
              <w:t>351.58</w:t>
            </w:r>
          </w:p>
        </w:tc>
      </w:tr>
      <w:tr w14:paraId="1E4A2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48F08">
            <w:pPr>
              <w:pStyle w:val="15"/>
            </w:pPr>
            <w:r>
              <w:t>32</w:t>
            </w:r>
          </w:p>
        </w:tc>
        <w:tc>
          <w:tcPr>
            <w:tcW w:w="4535" w:type="dxa"/>
            <w:vAlign w:val="center"/>
          </w:tcPr>
          <w:p w14:paraId="3304E085">
            <w:pPr>
              <w:pStyle w:val="14"/>
            </w:pPr>
            <w:r>
              <w:t>上年结转结余</w:t>
            </w:r>
          </w:p>
        </w:tc>
        <w:tc>
          <w:tcPr>
            <w:tcW w:w="2126" w:type="dxa"/>
            <w:vAlign w:val="center"/>
          </w:tcPr>
          <w:p w14:paraId="6C88EF9A">
            <w:pPr>
              <w:pStyle w:val="13"/>
            </w:pPr>
          </w:p>
        </w:tc>
        <w:tc>
          <w:tcPr>
            <w:tcW w:w="4535" w:type="dxa"/>
            <w:vAlign w:val="center"/>
          </w:tcPr>
          <w:p w14:paraId="0BA860B4">
            <w:pPr>
              <w:pStyle w:val="14"/>
            </w:pPr>
            <w:r>
              <w:t>年终结转结余</w:t>
            </w:r>
          </w:p>
        </w:tc>
        <w:tc>
          <w:tcPr>
            <w:tcW w:w="2126" w:type="dxa"/>
            <w:vAlign w:val="center"/>
          </w:tcPr>
          <w:p w14:paraId="40B51388">
            <w:pPr>
              <w:pStyle w:val="13"/>
            </w:pPr>
          </w:p>
        </w:tc>
      </w:tr>
      <w:tr w14:paraId="2D40B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F57A2">
            <w:pPr>
              <w:pStyle w:val="15"/>
            </w:pPr>
            <w:r>
              <w:t>33</w:t>
            </w:r>
          </w:p>
        </w:tc>
        <w:tc>
          <w:tcPr>
            <w:tcW w:w="4535" w:type="dxa"/>
            <w:vAlign w:val="center"/>
          </w:tcPr>
          <w:p w14:paraId="6744294E">
            <w:pPr>
              <w:pStyle w:val="16"/>
            </w:pPr>
            <w:r>
              <w:t>收入总计</w:t>
            </w:r>
          </w:p>
        </w:tc>
        <w:tc>
          <w:tcPr>
            <w:tcW w:w="2126" w:type="dxa"/>
            <w:vAlign w:val="center"/>
          </w:tcPr>
          <w:p w14:paraId="3F2CA0A8">
            <w:pPr>
              <w:pStyle w:val="17"/>
            </w:pPr>
            <w:r>
              <w:t>351.58</w:t>
            </w:r>
          </w:p>
        </w:tc>
        <w:tc>
          <w:tcPr>
            <w:tcW w:w="4535" w:type="dxa"/>
            <w:vAlign w:val="center"/>
          </w:tcPr>
          <w:p w14:paraId="746E31CF">
            <w:pPr>
              <w:pStyle w:val="16"/>
            </w:pPr>
            <w:r>
              <w:t>支出总计</w:t>
            </w:r>
          </w:p>
        </w:tc>
        <w:tc>
          <w:tcPr>
            <w:tcW w:w="2126" w:type="dxa"/>
            <w:vAlign w:val="center"/>
          </w:tcPr>
          <w:p w14:paraId="68A0B28C">
            <w:pPr>
              <w:pStyle w:val="17"/>
            </w:pPr>
            <w:r>
              <w:t>351.58</w:t>
            </w:r>
          </w:p>
        </w:tc>
      </w:tr>
    </w:tbl>
    <w:p w14:paraId="6865C787">
      <w:pPr>
        <w:sectPr>
          <w:pgSz w:w="16840" w:h="11900" w:orient="landscape"/>
          <w:pgMar w:top="1361" w:right="1020" w:bottom="1134" w:left="1020" w:header="720" w:footer="720" w:gutter="0"/>
          <w:cols w:space="720" w:num="1"/>
        </w:sectPr>
      </w:pPr>
    </w:p>
    <w:p w14:paraId="1395A9D9">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4254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968DC14">
            <w:pPr>
              <w:pStyle w:val="11"/>
            </w:pPr>
            <w:r>
              <w:t>361011隆尧县北楼乡卫生院</w:t>
            </w:r>
          </w:p>
        </w:tc>
        <w:tc>
          <w:tcPr>
            <w:tcW w:w="3402" w:type="dxa"/>
            <w:gridSpan w:val="3"/>
            <w:tcBorders>
              <w:top w:val="single" w:color="FFFFFF" w:sz="6" w:space="0"/>
              <w:left w:val="single" w:color="FFFFFF" w:sz="6" w:space="0"/>
              <w:right w:val="single" w:color="FFFFFF" w:sz="6" w:space="0"/>
            </w:tcBorders>
            <w:vAlign w:val="center"/>
          </w:tcPr>
          <w:p w14:paraId="4AEDB453">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7AFFC5D0">
            <w:pPr>
              <w:pStyle w:val="9"/>
            </w:pPr>
            <w:r>
              <w:t>单位：万元</w:t>
            </w:r>
          </w:p>
        </w:tc>
      </w:tr>
      <w:tr w14:paraId="680B6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22ECF43">
            <w:pPr>
              <w:pStyle w:val="12"/>
            </w:pPr>
            <w:r>
              <w:t>序号</w:t>
            </w:r>
          </w:p>
        </w:tc>
        <w:tc>
          <w:tcPr>
            <w:tcW w:w="2551" w:type="dxa"/>
            <w:gridSpan w:val="2"/>
            <w:vAlign w:val="center"/>
          </w:tcPr>
          <w:p w14:paraId="52A0B176">
            <w:pPr>
              <w:pStyle w:val="12"/>
            </w:pPr>
            <w:r>
              <w:t>功能分类科目</w:t>
            </w:r>
          </w:p>
        </w:tc>
        <w:tc>
          <w:tcPr>
            <w:tcW w:w="1134" w:type="dxa"/>
            <w:vMerge w:val="restart"/>
            <w:vAlign w:val="center"/>
          </w:tcPr>
          <w:p w14:paraId="4928AC37">
            <w:pPr>
              <w:pStyle w:val="12"/>
            </w:pPr>
            <w:r>
              <w:t>合计</w:t>
            </w:r>
          </w:p>
        </w:tc>
        <w:tc>
          <w:tcPr>
            <w:tcW w:w="9072" w:type="dxa"/>
            <w:gridSpan w:val="8"/>
            <w:vAlign w:val="center"/>
          </w:tcPr>
          <w:p w14:paraId="2386A5C2">
            <w:pPr>
              <w:pStyle w:val="12"/>
            </w:pPr>
            <w:r>
              <w:t>本年收入</w:t>
            </w:r>
          </w:p>
        </w:tc>
        <w:tc>
          <w:tcPr>
            <w:tcW w:w="1134" w:type="dxa"/>
            <w:vMerge w:val="restart"/>
            <w:vAlign w:val="center"/>
          </w:tcPr>
          <w:p w14:paraId="0DEB14E5">
            <w:pPr>
              <w:pStyle w:val="12"/>
            </w:pPr>
            <w:r>
              <w:t>上年结转</w:t>
            </w:r>
          </w:p>
        </w:tc>
      </w:tr>
      <w:tr w14:paraId="1F439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CFCAD58"/>
        </w:tc>
        <w:tc>
          <w:tcPr>
            <w:tcW w:w="992" w:type="dxa"/>
            <w:vAlign w:val="center"/>
          </w:tcPr>
          <w:p w14:paraId="1A468BFF">
            <w:pPr>
              <w:pStyle w:val="12"/>
            </w:pPr>
            <w:r>
              <w:t>科目    编码</w:t>
            </w:r>
          </w:p>
        </w:tc>
        <w:tc>
          <w:tcPr>
            <w:tcW w:w="1559" w:type="dxa"/>
            <w:vAlign w:val="center"/>
          </w:tcPr>
          <w:p w14:paraId="77554EF7">
            <w:pPr>
              <w:pStyle w:val="12"/>
            </w:pPr>
            <w:r>
              <w:t>科目名称</w:t>
            </w:r>
          </w:p>
        </w:tc>
        <w:tc>
          <w:tcPr>
            <w:tcW w:w="1134" w:type="dxa"/>
            <w:vMerge w:val="continue"/>
          </w:tcPr>
          <w:p w14:paraId="5BE01070"/>
        </w:tc>
        <w:tc>
          <w:tcPr>
            <w:tcW w:w="1134" w:type="dxa"/>
            <w:vAlign w:val="center"/>
          </w:tcPr>
          <w:p w14:paraId="7E4FE5BE">
            <w:pPr>
              <w:pStyle w:val="12"/>
            </w:pPr>
            <w:r>
              <w:t>小计</w:t>
            </w:r>
          </w:p>
        </w:tc>
        <w:tc>
          <w:tcPr>
            <w:tcW w:w="1134" w:type="dxa"/>
            <w:vAlign w:val="center"/>
          </w:tcPr>
          <w:p w14:paraId="20C870F6">
            <w:pPr>
              <w:pStyle w:val="12"/>
            </w:pPr>
            <w:r>
              <w:t>财政拨款 收入</w:t>
            </w:r>
          </w:p>
        </w:tc>
        <w:tc>
          <w:tcPr>
            <w:tcW w:w="1134" w:type="dxa"/>
            <w:vAlign w:val="center"/>
          </w:tcPr>
          <w:p w14:paraId="3597C9B4">
            <w:pPr>
              <w:pStyle w:val="12"/>
            </w:pPr>
            <w:r>
              <w:t>财政专户 收入</w:t>
            </w:r>
          </w:p>
        </w:tc>
        <w:tc>
          <w:tcPr>
            <w:tcW w:w="1134" w:type="dxa"/>
            <w:vAlign w:val="center"/>
          </w:tcPr>
          <w:p w14:paraId="2D2DDF5F">
            <w:pPr>
              <w:pStyle w:val="12"/>
            </w:pPr>
            <w:r>
              <w:t>事业收入</w:t>
            </w:r>
          </w:p>
        </w:tc>
        <w:tc>
          <w:tcPr>
            <w:tcW w:w="1134" w:type="dxa"/>
            <w:vAlign w:val="center"/>
          </w:tcPr>
          <w:p w14:paraId="1EC6087C">
            <w:pPr>
              <w:pStyle w:val="12"/>
            </w:pPr>
            <w:r>
              <w:t>经营收入</w:t>
            </w:r>
          </w:p>
        </w:tc>
        <w:tc>
          <w:tcPr>
            <w:tcW w:w="1134" w:type="dxa"/>
            <w:vAlign w:val="center"/>
          </w:tcPr>
          <w:p w14:paraId="12518534">
            <w:pPr>
              <w:pStyle w:val="12"/>
            </w:pPr>
            <w:r>
              <w:t>上级补助收入</w:t>
            </w:r>
          </w:p>
        </w:tc>
        <w:tc>
          <w:tcPr>
            <w:tcW w:w="1134" w:type="dxa"/>
            <w:vAlign w:val="center"/>
          </w:tcPr>
          <w:p w14:paraId="607686FE">
            <w:pPr>
              <w:pStyle w:val="12"/>
            </w:pPr>
            <w:r>
              <w:t>附属单位上缴收入</w:t>
            </w:r>
          </w:p>
        </w:tc>
        <w:tc>
          <w:tcPr>
            <w:tcW w:w="1134" w:type="dxa"/>
            <w:vAlign w:val="center"/>
          </w:tcPr>
          <w:p w14:paraId="7F45AF54">
            <w:pPr>
              <w:pStyle w:val="12"/>
            </w:pPr>
            <w:r>
              <w:t>其他收入</w:t>
            </w:r>
          </w:p>
        </w:tc>
        <w:tc>
          <w:tcPr>
            <w:tcW w:w="1134" w:type="dxa"/>
            <w:vMerge w:val="continue"/>
          </w:tcPr>
          <w:p w14:paraId="3C547CE0"/>
        </w:tc>
      </w:tr>
      <w:tr w14:paraId="224B3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A7F1A05">
            <w:pPr>
              <w:pStyle w:val="12"/>
            </w:pPr>
            <w:r>
              <w:t>栏次</w:t>
            </w:r>
          </w:p>
        </w:tc>
        <w:tc>
          <w:tcPr>
            <w:tcW w:w="992" w:type="dxa"/>
            <w:vAlign w:val="center"/>
          </w:tcPr>
          <w:p w14:paraId="7ABEDC68">
            <w:pPr>
              <w:pStyle w:val="12"/>
            </w:pPr>
            <w:r>
              <w:t>1</w:t>
            </w:r>
          </w:p>
        </w:tc>
        <w:tc>
          <w:tcPr>
            <w:tcW w:w="1559" w:type="dxa"/>
            <w:vAlign w:val="center"/>
          </w:tcPr>
          <w:p w14:paraId="1D5F80F1">
            <w:pPr>
              <w:pStyle w:val="12"/>
            </w:pPr>
            <w:r>
              <w:t>2</w:t>
            </w:r>
          </w:p>
        </w:tc>
        <w:tc>
          <w:tcPr>
            <w:tcW w:w="1134" w:type="dxa"/>
            <w:vAlign w:val="center"/>
          </w:tcPr>
          <w:p w14:paraId="19BEB017">
            <w:pPr>
              <w:pStyle w:val="12"/>
            </w:pPr>
            <w:r>
              <w:t>3</w:t>
            </w:r>
          </w:p>
        </w:tc>
        <w:tc>
          <w:tcPr>
            <w:tcW w:w="1134" w:type="dxa"/>
            <w:vAlign w:val="center"/>
          </w:tcPr>
          <w:p w14:paraId="0646EE27">
            <w:pPr>
              <w:pStyle w:val="12"/>
            </w:pPr>
            <w:r>
              <w:t>4</w:t>
            </w:r>
          </w:p>
        </w:tc>
        <w:tc>
          <w:tcPr>
            <w:tcW w:w="1134" w:type="dxa"/>
            <w:vAlign w:val="center"/>
          </w:tcPr>
          <w:p w14:paraId="2A7561E0">
            <w:pPr>
              <w:pStyle w:val="12"/>
            </w:pPr>
            <w:r>
              <w:t>5</w:t>
            </w:r>
          </w:p>
        </w:tc>
        <w:tc>
          <w:tcPr>
            <w:tcW w:w="1134" w:type="dxa"/>
            <w:vAlign w:val="center"/>
          </w:tcPr>
          <w:p w14:paraId="7A041126">
            <w:pPr>
              <w:pStyle w:val="12"/>
            </w:pPr>
            <w:r>
              <w:t>6</w:t>
            </w:r>
          </w:p>
        </w:tc>
        <w:tc>
          <w:tcPr>
            <w:tcW w:w="1134" w:type="dxa"/>
            <w:vAlign w:val="center"/>
          </w:tcPr>
          <w:p w14:paraId="5AF3D386">
            <w:pPr>
              <w:pStyle w:val="12"/>
            </w:pPr>
            <w:r>
              <w:t>7</w:t>
            </w:r>
          </w:p>
        </w:tc>
        <w:tc>
          <w:tcPr>
            <w:tcW w:w="1134" w:type="dxa"/>
            <w:vAlign w:val="center"/>
          </w:tcPr>
          <w:p w14:paraId="12005EAA">
            <w:pPr>
              <w:pStyle w:val="12"/>
            </w:pPr>
            <w:r>
              <w:t>8</w:t>
            </w:r>
          </w:p>
        </w:tc>
        <w:tc>
          <w:tcPr>
            <w:tcW w:w="1134" w:type="dxa"/>
            <w:vAlign w:val="center"/>
          </w:tcPr>
          <w:p w14:paraId="71FB445B">
            <w:pPr>
              <w:pStyle w:val="12"/>
            </w:pPr>
            <w:r>
              <w:t>9</w:t>
            </w:r>
          </w:p>
        </w:tc>
        <w:tc>
          <w:tcPr>
            <w:tcW w:w="1134" w:type="dxa"/>
            <w:vAlign w:val="center"/>
          </w:tcPr>
          <w:p w14:paraId="16BEF59E">
            <w:pPr>
              <w:pStyle w:val="12"/>
            </w:pPr>
            <w:r>
              <w:t>10</w:t>
            </w:r>
          </w:p>
        </w:tc>
        <w:tc>
          <w:tcPr>
            <w:tcW w:w="1134" w:type="dxa"/>
            <w:vAlign w:val="center"/>
          </w:tcPr>
          <w:p w14:paraId="066A40E6">
            <w:pPr>
              <w:pStyle w:val="12"/>
            </w:pPr>
            <w:r>
              <w:t>11</w:t>
            </w:r>
          </w:p>
        </w:tc>
        <w:tc>
          <w:tcPr>
            <w:tcW w:w="1134" w:type="dxa"/>
            <w:vAlign w:val="center"/>
          </w:tcPr>
          <w:p w14:paraId="4EE2B6C0">
            <w:pPr>
              <w:pStyle w:val="12"/>
            </w:pPr>
            <w:r>
              <w:t>12</w:t>
            </w:r>
          </w:p>
        </w:tc>
      </w:tr>
      <w:tr w14:paraId="0BC4D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1475DD">
            <w:pPr>
              <w:pStyle w:val="15"/>
            </w:pPr>
            <w:r>
              <w:t>1</w:t>
            </w:r>
          </w:p>
        </w:tc>
        <w:tc>
          <w:tcPr>
            <w:tcW w:w="992" w:type="dxa"/>
            <w:vAlign w:val="center"/>
          </w:tcPr>
          <w:p w14:paraId="511B8C61">
            <w:pPr>
              <w:pStyle w:val="18"/>
            </w:pPr>
          </w:p>
        </w:tc>
        <w:tc>
          <w:tcPr>
            <w:tcW w:w="1559" w:type="dxa"/>
            <w:vAlign w:val="center"/>
          </w:tcPr>
          <w:p w14:paraId="584F3FE9">
            <w:pPr>
              <w:pStyle w:val="16"/>
            </w:pPr>
            <w:r>
              <w:t>合计</w:t>
            </w:r>
          </w:p>
        </w:tc>
        <w:tc>
          <w:tcPr>
            <w:tcW w:w="1134" w:type="dxa"/>
            <w:vAlign w:val="center"/>
          </w:tcPr>
          <w:p w14:paraId="1492F41F">
            <w:pPr>
              <w:pStyle w:val="17"/>
            </w:pPr>
            <w:r>
              <w:t>351.58</w:t>
            </w:r>
          </w:p>
        </w:tc>
        <w:tc>
          <w:tcPr>
            <w:tcW w:w="1134" w:type="dxa"/>
            <w:vAlign w:val="center"/>
          </w:tcPr>
          <w:p w14:paraId="3AA2D591">
            <w:pPr>
              <w:pStyle w:val="17"/>
            </w:pPr>
            <w:r>
              <w:t>351.58</w:t>
            </w:r>
          </w:p>
        </w:tc>
        <w:tc>
          <w:tcPr>
            <w:tcW w:w="1134" w:type="dxa"/>
            <w:vAlign w:val="center"/>
          </w:tcPr>
          <w:p w14:paraId="01AB9F86">
            <w:pPr>
              <w:pStyle w:val="17"/>
            </w:pPr>
            <w:r>
              <w:t>351.58</w:t>
            </w:r>
          </w:p>
        </w:tc>
        <w:tc>
          <w:tcPr>
            <w:tcW w:w="1134" w:type="dxa"/>
            <w:vAlign w:val="center"/>
          </w:tcPr>
          <w:p w14:paraId="5408482B">
            <w:pPr>
              <w:pStyle w:val="17"/>
            </w:pPr>
          </w:p>
        </w:tc>
        <w:tc>
          <w:tcPr>
            <w:tcW w:w="1134" w:type="dxa"/>
            <w:vAlign w:val="center"/>
          </w:tcPr>
          <w:p w14:paraId="1D2D6FD7">
            <w:pPr>
              <w:pStyle w:val="17"/>
            </w:pPr>
          </w:p>
        </w:tc>
        <w:tc>
          <w:tcPr>
            <w:tcW w:w="1134" w:type="dxa"/>
            <w:vAlign w:val="center"/>
          </w:tcPr>
          <w:p w14:paraId="72767885">
            <w:pPr>
              <w:pStyle w:val="17"/>
            </w:pPr>
          </w:p>
        </w:tc>
        <w:tc>
          <w:tcPr>
            <w:tcW w:w="1134" w:type="dxa"/>
            <w:vAlign w:val="center"/>
          </w:tcPr>
          <w:p w14:paraId="71A82034">
            <w:pPr>
              <w:pStyle w:val="17"/>
            </w:pPr>
          </w:p>
        </w:tc>
        <w:tc>
          <w:tcPr>
            <w:tcW w:w="1134" w:type="dxa"/>
            <w:vAlign w:val="center"/>
          </w:tcPr>
          <w:p w14:paraId="08FAD6BE">
            <w:pPr>
              <w:pStyle w:val="17"/>
            </w:pPr>
          </w:p>
        </w:tc>
        <w:tc>
          <w:tcPr>
            <w:tcW w:w="1134" w:type="dxa"/>
            <w:vAlign w:val="center"/>
          </w:tcPr>
          <w:p w14:paraId="3C2EA474">
            <w:pPr>
              <w:pStyle w:val="17"/>
            </w:pPr>
          </w:p>
        </w:tc>
        <w:tc>
          <w:tcPr>
            <w:tcW w:w="1134" w:type="dxa"/>
            <w:vAlign w:val="center"/>
          </w:tcPr>
          <w:p w14:paraId="48EA4477">
            <w:pPr>
              <w:pStyle w:val="17"/>
            </w:pPr>
          </w:p>
        </w:tc>
      </w:tr>
      <w:tr w14:paraId="6CB5E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93C53B">
            <w:pPr>
              <w:pStyle w:val="15"/>
            </w:pPr>
            <w:r>
              <w:t>2</w:t>
            </w:r>
          </w:p>
        </w:tc>
        <w:tc>
          <w:tcPr>
            <w:tcW w:w="992" w:type="dxa"/>
            <w:vAlign w:val="center"/>
          </w:tcPr>
          <w:p w14:paraId="401D0EFE">
            <w:pPr>
              <w:pStyle w:val="14"/>
            </w:pPr>
            <w:r>
              <w:t>210</w:t>
            </w:r>
          </w:p>
        </w:tc>
        <w:tc>
          <w:tcPr>
            <w:tcW w:w="1559" w:type="dxa"/>
            <w:vAlign w:val="center"/>
          </w:tcPr>
          <w:p w14:paraId="34D8C175">
            <w:pPr>
              <w:pStyle w:val="14"/>
            </w:pPr>
            <w:r>
              <w:t>卫生健康支出</w:t>
            </w:r>
          </w:p>
        </w:tc>
        <w:tc>
          <w:tcPr>
            <w:tcW w:w="1134" w:type="dxa"/>
            <w:vAlign w:val="center"/>
          </w:tcPr>
          <w:p w14:paraId="5ACADF42">
            <w:pPr>
              <w:pStyle w:val="13"/>
            </w:pPr>
            <w:r>
              <w:t>351.58</w:t>
            </w:r>
          </w:p>
        </w:tc>
        <w:tc>
          <w:tcPr>
            <w:tcW w:w="1134" w:type="dxa"/>
            <w:vAlign w:val="center"/>
          </w:tcPr>
          <w:p w14:paraId="771A599B">
            <w:pPr>
              <w:pStyle w:val="13"/>
            </w:pPr>
            <w:r>
              <w:t>351.58</w:t>
            </w:r>
          </w:p>
        </w:tc>
        <w:tc>
          <w:tcPr>
            <w:tcW w:w="1134" w:type="dxa"/>
            <w:vAlign w:val="center"/>
          </w:tcPr>
          <w:p w14:paraId="1EBCD052">
            <w:pPr>
              <w:pStyle w:val="13"/>
            </w:pPr>
            <w:r>
              <w:t>351.58</w:t>
            </w:r>
          </w:p>
        </w:tc>
        <w:tc>
          <w:tcPr>
            <w:tcW w:w="1134" w:type="dxa"/>
            <w:vAlign w:val="center"/>
          </w:tcPr>
          <w:p w14:paraId="605F2719">
            <w:pPr>
              <w:pStyle w:val="13"/>
            </w:pPr>
          </w:p>
        </w:tc>
        <w:tc>
          <w:tcPr>
            <w:tcW w:w="1134" w:type="dxa"/>
            <w:vAlign w:val="center"/>
          </w:tcPr>
          <w:p w14:paraId="04E2142C">
            <w:pPr>
              <w:pStyle w:val="13"/>
            </w:pPr>
          </w:p>
        </w:tc>
        <w:tc>
          <w:tcPr>
            <w:tcW w:w="1134" w:type="dxa"/>
            <w:vAlign w:val="center"/>
          </w:tcPr>
          <w:p w14:paraId="63ECC7B8">
            <w:pPr>
              <w:pStyle w:val="13"/>
            </w:pPr>
          </w:p>
        </w:tc>
        <w:tc>
          <w:tcPr>
            <w:tcW w:w="1134" w:type="dxa"/>
            <w:vAlign w:val="center"/>
          </w:tcPr>
          <w:p w14:paraId="75E6D987">
            <w:pPr>
              <w:pStyle w:val="13"/>
            </w:pPr>
          </w:p>
        </w:tc>
        <w:tc>
          <w:tcPr>
            <w:tcW w:w="1134" w:type="dxa"/>
            <w:vAlign w:val="center"/>
          </w:tcPr>
          <w:p w14:paraId="3B5CE531">
            <w:pPr>
              <w:pStyle w:val="13"/>
            </w:pPr>
          </w:p>
        </w:tc>
        <w:tc>
          <w:tcPr>
            <w:tcW w:w="1134" w:type="dxa"/>
            <w:vAlign w:val="center"/>
          </w:tcPr>
          <w:p w14:paraId="5A56F8C5">
            <w:pPr>
              <w:pStyle w:val="13"/>
            </w:pPr>
          </w:p>
        </w:tc>
        <w:tc>
          <w:tcPr>
            <w:tcW w:w="1134" w:type="dxa"/>
            <w:vAlign w:val="center"/>
          </w:tcPr>
          <w:p w14:paraId="2B4BCB7C">
            <w:pPr>
              <w:pStyle w:val="13"/>
            </w:pPr>
          </w:p>
        </w:tc>
      </w:tr>
      <w:tr w14:paraId="57F31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FF0358">
            <w:pPr>
              <w:pStyle w:val="15"/>
            </w:pPr>
            <w:r>
              <w:t>3</w:t>
            </w:r>
          </w:p>
        </w:tc>
        <w:tc>
          <w:tcPr>
            <w:tcW w:w="992" w:type="dxa"/>
            <w:vAlign w:val="center"/>
          </w:tcPr>
          <w:p w14:paraId="7423CB02">
            <w:pPr>
              <w:pStyle w:val="14"/>
            </w:pPr>
            <w:r>
              <w:t>21003</w:t>
            </w:r>
          </w:p>
        </w:tc>
        <w:tc>
          <w:tcPr>
            <w:tcW w:w="1559" w:type="dxa"/>
            <w:vAlign w:val="center"/>
          </w:tcPr>
          <w:p w14:paraId="7087146E">
            <w:pPr>
              <w:pStyle w:val="14"/>
            </w:pPr>
            <w:r>
              <w:t>基层医疗卫生机构</w:t>
            </w:r>
          </w:p>
        </w:tc>
        <w:tc>
          <w:tcPr>
            <w:tcW w:w="1134" w:type="dxa"/>
            <w:vAlign w:val="center"/>
          </w:tcPr>
          <w:p w14:paraId="2674AFD9">
            <w:pPr>
              <w:pStyle w:val="13"/>
            </w:pPr>
            <w:r>
              <w:t>117.82</w:t>
            </w:r>
          </w:p>
        </w:tc>
        <w:tc>
          <w:tcPr>
            <w:tcW w:w="1134" w:type="dxa"/>
            <w:vAlign w:val="center"/>
          </w:tcPr>
          <w:p w14:paraId="72072839">
            <w:pPr>
              <w:pStyle w:val="13"/>
            </w:pPr>
            <w:r>
              <w:t>117.82</w:t>
            </w:r>
          </w:p>
        </w:tc>
        <w:tc>
          <w:tcPr>
            <w:tcW w:w="1134" w:type="dxa"/>
            <w:vAlign w:val="center"/>
          </w:tcPr>
          <w:p w14:paraId="073DBF1E">
            <w:pPr>
              <w:pStyle w:val="13"/>
            </w:pPr>
            <w:r>
              <w:t>117.82</w:t>
            </w:r>
          </w:p>
        </w:tc>
        <w:tc>
          <w:tcPr>
            <w:tcW w:w="1134" w:type="dxa"/>
            <w:vAlign w:val="center"/>
          </w:tcPr>
          <w:p w14:paraId="67F5DA4D">
            <w:pPr>
              <w:pStyle w:val="13"/>
            </w:pPr>
          </w:p>
        </w:tc>
        <w:tc>
          <w:tcPr>
            <w:tcW w:w="1134" w:type="dxa"/>
            <w:vAlign w:val="center"/>
          </w:tcPr>
          <w:p w14:paraId="7D6F2AAB">
            <w:pPr>
              <w:pStyle w:val="13"/>
            </w:pPr>
          </w:p>
        </w:tc>
        <w:tc>
          <w:tcPr>
            <w:tcW w:w="1134" w:type="dxa"/>
            <w:vAlign w:val="center"/>
          </w:tcPr>
          <w:p w14:paraId="6A95E94E">
            <w:pPr>
              <w:pStyle w:val="13"/>
            </w:pPr>
          </w:p>
        </w:tc>
        <w:tc>
          <w:tcPr>
            <w:tcW w:w="1134" w:type="dxa"/>
            <w:vAlign w:val="center"/>
          </w:tcPr>
          <w:p w14:paraId="3ECD0635">
            <w:pPr>
              <w:pStyle w:val="13"/>
            </w:pPr>
          </w:p>
        </w:tc>
        <w:tc>
          <w:tcPr>
            <w:tcW w:w="1134" w:type="dxa"/>
            <w:vAlign w:val="center"/>
          </w:tcPr>
          <w:p w14:paraId="55FCA2CB">
            <w:pPr>
              <w:pStyle w:val="13"/>
            </w:pPr>
          </w:p>
        </w:tc>
        <w:tc>
          <w:tcPr>
            <w:tcW w:w="1134" w:type="dxa"/>
            <w:vAlign w:val="center"/>
          </w:tcPr>
          <w:p w14:paraId="76E1DF27">
            <w:pPr>
              <w:pStyle w:val="13"/>
            </w:pPr>
          </w:p>
        </w:tc>
        <w:tc>
          <w:tcPr>
            <w:tcW w:w="1134" w:type="dxa"/>
            <w:vAlign w:val="center"/>
          </w:tcPr>
          <w:p w14:paraId="4D64D0C2">
            <w:pPr>
              <w:pStyle w:val="13"/>
            </w:pPr>
          </w:p>
        </w:tc>
      </w:tr>
      <w:tr w14:paraId="21C40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048F14">
            <w:pPr>
              <w:pStyle w:val="15"/>
            </w:pPr>
            <w:r>
              <w:t>4</w:t>
            </w:r>
          </w:p>
        </w:tc>
        <w:tc>
          <w:tcPr>
            <w:tcW w:w="992" w:type="dxa"/>
            <w:vAlign w:val="center"/>
          </w:tcPr>
          <w:p w14:paraId="44854CD5">
            <w:pPr>
              <w:pStyle w:val="14"/>
            </w:pPr>
            <w:r>
              <w:t>2100302</w:t>
            </w:r>
          </w:p>
        </w:tc>
        <w:tc>
          <w:tcPr>
            <w:tcW w:w="1559" w:type="dxa"/>
            <w:vAlign w:val="center"/>
          </w:tcPr>
          <w:p w14:paraId="541DEE61">
            <w:pPr>
              <w:pStyle w:val="14"/>
            </w:pPr>
            <w:r>
              <w:t>乡镇卫生院</w:t>
            </w:r>
          </w:p>
        </w:tc>
        <w:tc>
          <w:tcPr>
            <w:tcW w:w="1134" w:type="dxa"/>
            <w:vAlign w:val="center"/>
          </w:tcPr>
          <w:p w14:paraId="5C84BCFB">
            <w:pPr>
              <w:pStyle w:val="13"/>
            </w:pPr>
            <w:r>
              <w:t>94.90</w:t>
            </w:r>
          </w:p>
        </w:tc>
        <w:tc>
          <w:tcPr>
            <w:tcW w:w="1134" w:type="dxa"/>
            <w:vAlign w:val="center"/>
          </w:tcPr>
          <w:p w14:paraId="3BC8D1FA">
            <w:pPr>
              <w:pStyle w:val="13"/>
            </w:pPr>
            <w:r>
              <w:t>94.90</w:t>
            </w:r>
          </w:p>
        </w:tc>
        <w:tc>
          <w:tcPr>
            <w:tcW w:w="1134" w:type="dxa"/>
            <w:vAlign w:val="center"/>
          </w:tcPr>
          <w:p w14:paraId="2CA027D9">
            <w:pPr>
              <w:pStyle w:val="13"/>
            </w:pPr>
            <w:r>
              <w:t>94.90</w:t>
            </w:r>
          </w:p>
        </w:tc>
        <w:tc>
          <w:tcPr>
            <w:tcW w:w="1134" w:type="dxa"/>
            <w:vAlign w:val="center"/>
          </w:tcPr>
          <w:p w14:paraId="4596174F">
            <w:pPr>
              <w:pStyle w:val="13"/>
            </w:pPr>
          </w:p>
        </w:tc>
        <w:tc>
          <w:tcPr>
            <w:tcW w:w="1134" w:type="dxa"/>
            <w:vAlign w:val="center"/>
          </w:tcPr>
          <w:p w14:paraId="621952D3">
            <w:pPr>
              <w:pStyle w:val="13"/>
            </w:pPr>
          </w:p>
        </w:tc>
        <w:tc>
          <w:tcPr>
            <w:tcW w:w="1134" w:type="dxa"/>
            <w:vAlign w:val="center"/>
          </w:tcPr>
          <w:p w14:paraId="263C8646">
            <w:pPr>
              <w:pStyle w:val="13"/>
            </w:pPr>
          </w:p>
        </w:tc>
        <w:tc>
          <w:tcPr>
            <w:tcW w:w="1134" w:type="dxa"/>
            <w:vAlign w:val="center"/>
          </w:tcPr>
          <w:p w14:paraId="2C0A388A">
            <w:pPr>
              <w:pStyle w:val="13"/>
            </w:pPr>
          </w:p>
        </w:tc>
        <w:tc>
          <w:tcPr>
            <w:tcW w:w="1134" w:type="dxa"/>
            <w:vAlign w:val="center"/>
          </w:tcPr>
          <w:p w14:paraId="24004400">
            <w:pPr>
              <w:pStyle w:val="13"/>
            </w:pPr>
          </w:p>
        </w:tc>
        <w:tc>
          <w:tcPr>
            <w:tcW w:w="1134" w:type="dxa"/>
            <w:vAlign w:val="center"/>
          </w:tcPr>
          <w:p w14:paraId="02218738">
            <w:pPr>
              <w:pStyle w:val="13"/>
            </w:pPr>
          </w:p>
        </w:tc>
        <w:tc>
          <w:tcPr>
            <w:tcW w:w="1134" w:type="dxa"/>
            <w:vAlign w:val="center"/>
          </w:tcPr>
          <w:p w14:paraId="216F880D">
            <w:pPr>
              <w:pStyle w:val="13"/>
            </w:pPr>
          </w:p>
        </w:tc>
      </w:tr>
      <w:tr w14:paraId="393E7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9C2990">
            <w:pPr>
              <w:pStyle w:val="15"/>
            </w:pPr>
            <w:r>
              <w:t>5</w:t>
            </w:r>
          </w:p>
        </w:tc>
        <w:tc>
          <w:tcPr>
            <w:tcW w:w="992" w:type="dxa"/>
            <w:vAlign w:val="center"/>
          </w:tcPr>
          <w:p w14:paraId="72DC9E1F">
            <w:pPr>
              <w:pStyle w:val="14"/>
            </w:pPr>
            <w:r>
              <w:t>2100399</w:t>
            </w:r>
          </w:p>
        </w:tc>
        <w:tc>
          <w:tcPr>
            <w:tcW w:w="1559" w:type="dxa"/>
            <w:vAlign w:val="center"/>
          </w:tcPr>
          <w:p w14:paraId="5FC1BE92">
            <w:pPr>
              <w:pStyle w:val="14"/>
            </w:pPr>
            <w:r>
              <w:t>其他基层医疗卫生机构支出</w:t>
            </w:r>
          </w:p>
        </w:tc>
        <w:tc>
          <w:tcPr>
            <w:tcW w:w="1134" w:type="dxa"/>
            <w:vAlign w:val="center"/>
          </w:tcPr>
          <w:p w14:paraId="7E92CDC9">
            <w:pPr>
              <w:pStyle w:val="13"/>
            </w:pPr>
            <w:r>
              <w:t>22.92</w:t>
            </w:r>
          </w:p>
        </w:tc>
        <w:tc>
          <w:tcPr>
            <w:tcW w:w="1134" w:type="dxa"/>
            <w:vAlign w:val="center"/>
          </w:tcPr>
          <w:p w14:paraId="6CC5C8B4">
            <w:pPr>
              <w:pStyle w:val="13"/>
            </w:pPr>
            <w:r>
              <w:t>22.92</w:t>
            </w:r>
          </w:p>
        </w:tc>
        <w:tc>
          <w:tcPr>
            <w:tcW w:w="1134" w:type="dxa"/>
            <w:vAlign w:val="center"/>
          </w:tcPr>
          <w:p w14:paraId="508F9156">
            <w:pPr>
              <w:pStyle w:val="13"/>
            </w:pPr>
            <w:r>
              <w:t>22.92</w:t>
            </w:r>
          </w:p>
        </w:tc>
        <w:tc>
          <w:tcPr>
            <w:tcW w:w="1134" w:type="dxa"/>
            <w:vAlign w:val="center"/>
          </w:tcPr>
          <w:p w14:paraId="58308140">
            <w:pPr>
              <w:pStyle w:val="13"/>
            </w:pPr>
          </w:p>
        </w:tc>
        <w:tc>
          <w:tcPr>
            <w:tcW w:w="1134" w:type="dxa"/>
            <w:vAlign w:val="center"/>
          </w:tcPr>
          <w:p w14:paraId="726292A8">
            <w:pPr>
              <w:pStyle w:val="13"/>
            </w:pPr>
          </w:p>
        </w:tc>
        <w:tc>
          <w:tcPr>
            <w:tcW w:w="1134" w:type="dxa"/>
            <w:vAlign w:val="center"/>
          </w:tcPr>
          <w:p w14:paraId="76554FBC">
            <w:pPr>
              <w:pStyle w:val="13"/>
            </w:pPr>
          </w:p>
        </w:tc>
        <w:tc>
          <w:tcPr>
            <w:tcW w:w="1134" w:type="dxa"/>
            <w:vAlign w:val="center"/>
          </w:tcPr>
          <w:p w14:paraId="07E5DA8F">
            <w:pPr>
              <w:pStyle w:val="13"/>
            </w:pPr>
          </w:p>
        </w:tc>
        <w:tc>
          <w:tcPr>
            <w:tcW w:w="1134" w:type="dxa"/>
            <w:vAlign w:val="center"/>
          </w:tcPr>
          <w:p w14:paraId="1C4DABF8">
            <w:pPr>
              <w:pStyle w:val="13"/>
            </w:pPr>
          </w:p>
        </w:tc>
        <w:tc>
          <w:tcPr>
            <w:tcW w:w="1134" w:type="dxa"/>
            <w:vAlign w:val="center"/>
          </w:tcPr>
          <w:p w14:paraId="07F51FC8">
            <w:pPr>
              <w:pStyle w:val="13"/>
            </w:pPr>
          </w:p>
        </w:tc>
        <w:tc>
          <w:tcPr>
            <w:tcW w:w="1134" w:type="dxa"/>
            <w:vAlign w:val="center"/>
          </w:tcPr>
          <w:p w14:paraId="75738C46">
            <w:pPr>
              <w:pStyle w:val="13"/>
            </w:pPr>
          </w:p>
        </w:tc>
      </w:tr>
      <w:tr w14:paraId="52742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9A6633">
            <w:pPr>
              <w:pStyle w:val="15"/>
            </w:pPr>
            <w:r>
              <w:t>6</w:t>
            </w:r>
          </w:p>
        </w:tc>
        <w:tc>
          <w:tcPr>
            <w:tcW w:w="992" w:type="dxa"/>
            <w:vAlign w:val="center"/>
          </w:tcPr>
          <w:p w14:paraId="7C5050C6">
            <w:pPr>
              <w:pStyle w:val="14"/>
            </w:pPr>
            <w:r>
              <w:t>21004</w:t>
            </w:r>
          </w:p>
        </w:tc>
        <w:tc>
          <w:tcPr>
            <w:tcW w:w="1559" w:type="dxa"/>
            <w:vAlign w:val="center"/>
          </w:tcPr>
          <w:p w14:paraId="6B860D08">
            <w:pPr>
              <w:pStyle w:val="14"/>
            </w:pPr>
            <w:r>
              <w:t>公共卫生</w:t>
            </w:r>
          </w:p>
        </w:tc>
        <w:tc>
          <w:tcPr>
            <w:tcW w:w="1134" w:type="dxa"/>
            <w:vAlign w:val="center"/>
          </w:tcPr>
          <w:p w14:paraId="0D25A12A">
            <w:pPr>
              <w:pStyle w:val="13"/>
            </w:pPr>
            <w:r>
              <w:t>233.75</w:t>
            </w:r>
          </w:p>
        </w:tc>
        <w:tc>
          <w:tcPr>
            <w:tcW w:w="1134" w:type="dxa"/>
            <w:vAlign w:val="center"/>
          </w:tcPr>
          <w:p w14:paraId="4AF1F417">
            <w:pPr>
              <w:pStyle w:val="13"/>
            </w:pPr>
            <w:r>
              <w:t>233.75</w:t>
            </w:r>
          </w:p>
        </w:tc>
        <w:tc>
          <w:tcPr>
            <w:tcW w:w="1134" w:type="dxa"/>
            <w:vAlign w:val="center"/>
          </w:tcPr>
          <w:p w14:paraId="2A11DFD3">
            <w:pPr>
              <w:pStyle w:val="13"/>
            </w:pPr>
            <w:r>
              <w:t>233.75</w:t>
            </w:r>
          </w:p>
        </w:tc>
        <w:tc>
          <w:tcPr>
            <w:tcW w:w="1134" w:type="dxa"/>
            <w:vAlign w:val="center"/>
          </w:tcPr>
          <w:p w14:paraId="486E979F">
            <w:pPr>
              <w:pStyle w:val="13"/>
            </w:pPr>
          </w:p>
        </w:tc>
        <w:tc>
          <w:tcPr>
            <w:tcW w:w="1134" w:type="dxa"/>
            <w:vAlign w:val="center"/>
          </w:tcPr>
          <w:p w14:paraId="5E6E206F">
            <w:pPr>
              <w:pStyle w:val="13"/>
            </w:pPr>
          </w:p>
        </w:tc>
        <w:tc>
          <w:tcPr>
            <w:tcW w:w="1134" w:type="dxa"/>
            <w:vAlign w:val="center"/>
          </w:tcPr>
          <w:p w14:paraId="5BEAD0B3">
            <w:pPr>
              <w:pStyle w:val="13"/>
            </w:pPr>
          </w:p>
        </w:tc>
        <w:tc>
          <w:tcPr>
            <w:tcW w:w="1134" w:type="dxa"/>
            <w:vAlign w:val="center"/>
          </w:tcPr>
          <w:p w14:paraId="2B62D476">
            <w:pPr>
              <w:pStyle w:val="13"/>
            </w:pPr>
          </w:p>
        </w:tc>
        <w:tc>
          <w:tcPr>
            <w:tcW w:w="1134" w:type="dxa"/>
            <w:vAlign w:val="center"/>
          </w:tcPr>
          <w:p w14:paraId="0C145386">
            <w:pPr>
              <w:pStyle w:val="13"/>
            </w:pPr>
          </w:p>
        </w:tc>
        <w:tc>
          <w:tcPr>
            <w:tcW w:w="1134" w:type="dxa"/>
            <w:vAlign w:val="center"/>
          </w:tcPr>
          <w:p w14:paraId="3634067B">
            <w:pPr>
              <w:pStyle w:val="13"/>
            </w:pPr>
          </w:p>
        </w:tc>
        <w:tc>
          <w:tcPr>
            <w:tcW w:w="1134" w:type="dxa"/>
            <w:vAlign w:val="center"/>
          </w:tcPr>
          <w:p w14:paraId="0064C1AD">
            <w:pPr>
              <w:pStyle w:val="13"/>
            </w:pPr>
          </w:p>
        </w:tc>
      </w:tr>
      <w:tr w14:paraId="6F2C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4BDFBC">
            <w:pPr>
              <w:pStyle w:val="15"/>
            </w:pPr>
            <w:r>
              <w:t>7</w:t>
            </w:r>
          </w:p>
        </w:tc>
        <w:tc>
          <w:tcPr>
            <w:tcW w:w="992" w:type="dxa"/>
            <w:vAlign w:val="center"/>
          </w:tcPr>
          <w:p w14:paraId="5D6540F7">
            <w:pPr>
              <w:pStyle w:val="14"/>
            </w:pPr>
            <w:r>
              <w:t>2100408</w:t>
            </w:r>
          </w:p>
        </w:tc>
        <w:tc>
          <w:tcPr>
            <w:tcW w:w="1559" w:type="dxa"/>
            <w:vAlign w:val="center"/>
          </w:tcPr>
          <w:p w14:paraId="1424A23D">
            <w:pPr>
              <w:pStyle w:val="14"/>
            </w:pPr>
            <w:r>
              <w:t>基本公共卫生服务</w:t>
            </w:r>
          </w:p>
        </w:tc>
        <w:tc>
          <w:tcPr>
            <w:tcW w:w="1134" w:type="dxa"/>
            <w:vAlign w:val="center"/>
          </w:tcPr>
          <w:p w14:paraId="1B92C3BD">
            <w:pPr>
              <w:pStyle w:val="13"/>
            </w:pPr>
            <w:r>
              <w:t>233.75</w:t>
            </w:r>
          </w:p>
        </w:tc>
        <w:tc>
          <w:tcPr>
            <w:tcW w:w="1134" w:type="dxa"/>
            <w:vAlign w:val="center"/>
          </w:tcPr>
          <w:p w14:paraId="7148398D">
            <w:pPr>
              <w:pStyle w:val="13"/>
            </w:pPr>
            <w:r>
              <w:t>233.75</w:t>
            </w:r>
          </w:p>
        </w:tc>
        <w:tc>
          <w:tcPr>
            <w:tcW w:w="1134" w:type="dxa"/>
            <w:vAlign w:val="center"/>
          </w:tcPr>
          <w:p w14:paraId="299FEA66">
            <w:pPr>
              <w:pStyle w:val="13"/>
            </w:pPr>
            <w:r>
              <w:t>233.75</w:t>
            </w:r>
          </w:p>
        </w:tc>
        <w:tc>
          <w:tcPr>
            <w:tcW w:w="1134" w:type="dxa"/>
            <w:vAlign w:val="center"/>
          </w:tcPr>
          <w:p w14:paraId="4A1CA90B">
            <w:pPr>
              <w:pStyle w:val="13"/>
            </w:pPr>
          </w:p>
        </w:tc>
        <w:tc>
          <w:tcPr>
            <w:tcW w:w="1134" w:type="dxa"/>
            <w:vAlign w:val="center"/>
          </w:tcPr>
          <w:p w14:paraId="094B5BFB">
            <w:pPr>
              <w:pStyle w:val="13"/>
            </w:pPr>
          </w:p>
        </w:tc>
        <w:tc>
          <w:tcPr>
            <w:tcW w:w="1134" w:type="dxa"/>
            <w:vAlign w:val="center"/>
          </w:tcPr>
          <w:p w14:paraId="2F8FCB3C">
            <w:pPr>
              <w:pStyle w:val="13"/>
            </w:pPr>
          </w:p>
        </w:tc>
        <w:tc>
          <w:tcPr>
            <w:tcW w:w="1134" w:type="dxa"/>
            <w:vAlign w:val="center"/>
          </w:tcPr>
          <w:p w14:paraId="026C4B88">
            <w:pPr>
              <w:pStyle w:val="13"/>
            </w:pPr>
          </w:p>
        </w:tc>
        <w:tc>
          <w:tcPr>
            <w:tcW w:w="1134" w:type="dxa"/>
            <w:vAlign w:val="center"/>
          </w:tcPr>
          <w:p w14:paraId="2CED857B">
            <w:pPr>
              <w:pStyle w:val="13"/>
            </w:pPr>
          </w:p>
        </w:tc>
        <w:tc>
          <w:tcPr>
            <w:tcW w:w="1134" w:type="dxa"/>
            <w:vAlign w:val="center"/>
          </w:tcPr>
          <w:p w14:paraId="4BBDB362">
            <w:pPr>
              <w:pStyle w:val="13"/>
            </w:pPr>
          </w:p>
        </w:tc>
        <w:tc>
          <w:tcPr>
            <w:tcW w:w="1134" w:type="dxa"/>
            <w:vAlign w:val="center"/>
          </w:tcPr>
          <w:p w14:paraId="57290D7F">
            <w:pPr>
              <w:pStyle w:val="13"/>
            </w:pPr>
          </w:p>
        </w:tc>
      </w:tr>
    </w:tbl>
    <w:p w14:paraId="7CEE148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96346BB">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23D6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4AE67A1">
            <w:pPr>
              <w:pStyle w:val="11"/>
            </w:pPr>
            <w:r>
              <w:t>361011隆尧县北楼乡卫生院</w:t>
            </w:r>
          </w:p>
        </w:tc>
        <w:tc>
          <w:tcPr>
            <w:tcW w:w="2722" w:type="dxa"/>
            <w:gridSpan w:val="2"/>
            <w:tcBorders>
              <w:top w:val="single" w:color="FFFFFF" w:sz="6" w:space="0"/>
              <w:left w:val="single" w:color="FFFFFF" w:sz="6" w:space="0"/>
              <w:right w:val="single" w:color="FFFFFF" w:sz="6" w:space="0"/>
            </w:tcBorders>
            <w:vAlign w:val="center"/>
          </w:tcPr>
          <w:p w14:paraId="298BD763">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C3FAB0C">
            <w:pPr>
              <w:pStyle w:val="9"/>
            </w:pPr>
            <w:r>
              <w:t>单位：万元</w:t>
            </w:r>
          </w:p>
        </w:tc>
      </w:tr>
      <w:tr w14:paraId="06998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866C09">
            <w:pPr>
              <w:pStyle w:val="12"/>
            </w:pPr>
            <w:r>
              <w:t>序号</w:t>
            </w:r>
          </w:p>
        </w:tc>
        <w:tc>
          <w:tcPr>
            <w:tcW w:w="5527" w:type="dxa"/>
            <w:gridSpan w:val="2"/>
            <w:vAlign w:val="center"/>
          </w:tcPr>
          <w:p w14:paraId="28C07A7B">
            <w:pPr>
              <w:pStyle w:val="12"/>
            </w:pPr>
            <w:r>
              <w:t>功能分类科目</w:t>
            </w:r>
          </w:p>
        </w:tc>
        <w:tc>
          <w:tcPr>
            <w:tcW w:w="1361" w:type="dxa"/>
            <w:vMerge w:val="restart"/>
            <w:vAlign w:val="center"/>
          </w:tcPr>
          <w:p w14:paraId="06727035">
            <w:pPr>
              <w:pStyle w:val="12"/>
            </w:pPr>
            <w:r>
              <w:t>合计</w:t>
            </w:r>
          </w:p>
        </w:tc>
        <w:tc>
          <w:tcPr>
            <w:tcW w:w="1361" w:type="dxa"/>
            <w:vMerge w:val="restart"/>
            <w:vAlign w:val="center"/>
          </w:tcPr>
          <w:p w14:paraId="01C11B87">
            <w:pPr>
              <w:pStyle w:val="12"/>
            </w:pPr>
            <w:r>
              <w:t>基本支出</w:t>
            </w:r>
          </w:p>
        </w:tc>
        <w:tc>
          <w:tcPr>
            <w:tcW w:w="1361" w:type="dxa"/>
            <w:vMerge w:val="restart"/>
            <w:vAlign w:val="center"/>
          </w:tcPr>
          <w:p w14:paraId="1DEDBB61">
            <w:pPr>
              <w:pStyle w:val="12"/>
            </w:pPr>
            <w:r>
              <w:t>项目支出</w:t>
            </w:r>
          </w:p>
        </w:tc>
        <w:tc>
          <w:tcPr>
            <w:tcW w:w="1361" w:type="dxa"/>
            <w:vMerge w:val="restart"/>
            <w:vAlign w:val="center"/>
          </w:tcPr>
          <w:p w14:paraId="2B8B83B8">
            <w:pPr>
              <w:pStyle w:val="12"/>
            </w:pPr>
            <w:r>
              <w:t>经营支出</w:t>
            </w:r>
          </w:p>
        </w:tc>
        <w:tc>
          <w:tcPr>
            <w:tcW w:w="1361" w:type="dxa"/>
            <w:vMerge w:val="restart"/>
            <w:vAlign w:val="center"/>
          </w:tcPr>
          <w:p w14:paraId="72AB4BF1">
            <w:pPr>
              <w:pStyle w:val="12"/>
            </w:pPr>
            <w:r>
              <w:t>上解上级     支出</w:t>
            </w:r>
          </w:p>
        </w:tc>
        <w:tc>
          <w:tcPr>
            <w:tcW w:w="1361" w:type="dxa"/>
            <w:vMerge w:val="restart"/>
            <w:vAlign w:val="center"/>
          </w:tcPr>
          <w:p w14:paraId="3243FE49">
            <w:pPr>
              <w:pStyle w:val="12"/>
            </w:pPr>
            <w:r>
              <w:t>对附属单位补助支出</w:t>
            </w:r>
          </w:p>
        </w:tc>
      </w:tr>
      <w:tr w14:paraId="70DBD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BEF941"/>
        </w:tc>
        <w:tc>
          <w:tcPr>
            <w:tcW w:w="992" w:type="dxa"/>
            <w:vAlign w:val="center"/>
          </w:tcPr>
          <w:p w14:paraId="6A08AE7C">
            <w:pPr>
              <w:pStyle w:val="12"/>
            </w:pPr>
            <w:r>
              <w:t>科目    编码</w:t>
            </w:r>
          </w:p>
        </w:tc>
        <w:tc>
          <w:tcPr>
            <w:tcW w:w="4535" w:type="dxa"/>
            <w:vAlign w:val="center"/>
          </w:tcPr>
          <w:p w14:paraId="2588B8B7">
            <w:pPr>
              <w:pStyle w:val="12"/>
            </w:pPr>
            <w:r>
              <w:t>科目名称</w:t>
            </w:r>
          </w:p>
        </w:tc>
        <w:tc>
          <w:tcPr>
            <w:tcW w:w="1361" w:type="dxa"/>
            <w:vMerge w:val="continue"/>
          </w:tcPr>
          <w:p w14:paraId="6AEB21AC"/>
        </w:tc>
        <w:tc>
          <w:tcPr>
            <w:tcW w:w="1361" w:type="dxa"/>
            <w:vMerge w:val="continue"/>
          </w:tcPr>
          <w:p w14:paraId="31F9B344"/>
        </w:tc>
        <w:tc>
          <w:tcPr>
            <w:tcW w:w="1361" w:type="dxa"/>
            <w:vMerge w:val="continue"/>
          </w:tcPr>
          <w:p w14:paraId="36A09BD2"/>
        </w:tc>
        <w:tc>
          <w:tcPr>
            <w:tcW w:w="1361" w:type="dxa"/>
            <w:vMerge w:val="continue"/>
          </w:tcPr>
          <w:p w14:paraId="28210B85"/>
        </w:tc>
        <w:tc>
          <w:tcPr>
            <w:tcW w:w="1361" w:type="dxa"/>
            <w:vMerge w:val="continue"/>
          </w:tcPr>
          <w:p w14:paraId="17B38939"/>
        </w:tc>
        <w:tc>
          <w:tcPr>
            <w:tcW w:w="1361" w:type="dxa"/>
            <w:vMerge w:val="continue"/>
          </w:tcPr>
          <w:p w14:paraId="7F56EC04"/>
        </w:tc>
      </w:tr>
      <w:tr w14:paraId="68420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3D3B1A">
            <w:pPr>
              <w:pStyle w:val="12"/>
            </w:pPr>
            <w:r>
              <w:t>栏次</w:t>
            </w:r>
          </w:p>
        </w:tc>
        <w:tc>
          <w:tcPr>
            <w:tcW w:w="992" w:type="dxa"/>
            <w:vAlign w:val="center"/>
          </w:tcPr>
          <w:p w14:paraId="5F2E6BE7">
            <w:pPr>
              <w:pStyle w:val="12"/>
            </w:pPr>
            <w:r>
              <w:t>1</w:t>
            </w:r>
          </w:p>
        </w:tc>
        <w:tc>
          <w:tcPr>
            <w:tcW w:w="4535" w:type="dxa"/>
            <w:vAlign w:val="center"/>
          </w:tcPr>
          <w:p w14:paraId="668628EA">
            <w:pPr>
              <w:pStyle w:val="12"/>
            </w:pPr>
            <w:r>
              <w:t>2</w:t>
            </w:r>
          </w:p>
        </w:tc>
        <w:tc>
          <w:tcPr>
            <w:tcW w:w="1361" w:type="dxa"/>
            <w:vAlign w:val="center"/>
          </w:tcPr>
          <w:p w14:paraId="2B10A201">
            <w:pPr>
              <w:pStyle w:val="12"/>
            </w:pPr>
            <w:r>
              <w:t>3</w:t>
            </w:r>
          </w:p>
        </w:tc>
        <w:tc>
          <w:tcPr>
            <w:tcW w:w="1361" w:type="dxa"/>
            <w:vAlign w:val="center"/>
          </w:tcPr>
          <w:p w14:paraId="56BE27CF">
            <w:pPr>
              <w:pStyle w:val="12"/>
            </w:pPr>
            <w:r>
              <w:t>4</w:t>
            </w:r>
          </w:p>
        </w:tc>
        <w:tc>
          <w:tcPr>
            <w:tcW w:w="1361" w:type="dxa"/>
            <w:vAlign w:val="center"/>
          </w:tcPr>
          <w:p w14:paraId="7AA9314A">
            <w:pPr>
              <w:pStyle w:val="12"/>
            </w:pPr>
            <w:r>
              <w:t>5</w:t>
            </w:r>
          </w:p>
        </w:tc>
        <w:tc>
          <w:tcPr>
            <w:tcW w:w="1361" w:type="dxa"/>
            <w:vAlign w:val="center"/>
          </w:tcPr>
          <w:p w14:paraId="07079691">
            <w:pPr>
              <w:pStyle w:val="12"/>
            </w:pPr>
            <w:r>
              <w:t>6</w:t>
            </w:r>
          </w:p>
        </w:tc>
        <w:tc>
          <w:tcPr>
            <w:tcW w:w="1361" w:type="dxa"/>
            <w:vAlign w:val="center"/>
          </w:tcPr>
          <w:p w14:paraId="3FB0C014">
            <w:pPr>
              <w:pStyle w:val="12"/>
            </w:pPr>
            <w:r>
              <w:t>7</w:t>
            </w:r>
          </w:p>
        </w:tc>
        <w:tc>
          <w:tcPr>
            <w:tcW w:w="1361" w:type="dxa"/>
            <w:vAlign w:val="center"/>
          </w:tcPr>
          <w:p w14:paraId="16A588A8">
            <w:pPr>
              <w:pStyle w:val="12"/>
            </w:pPr>
            <w:r>
              <w:t>8</w:t>
            </w:r>
          </w:p>
        </w:tc>
      </w:tr>
      <w:tr w14:paraId="60F2F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579FB">
            <w:pPr>
              <w:pStyle w:val="15"/>
            </w:pPr>
            <w:r>
              <w:t>1</w:t>
            </w:r>
          </w:p>
        </w:tc>
        <w:tc>
          <w:tcPr>
            <w:tcW w:w="992" w:type="dxa"/>
            <w:vAlign w:val="center"/>
          </w:tcPr>
          <w:p w14:paraId="5C6EDA02">
            <w:pPr>
              <w:pStyle w:val="18"/>
            </w:pPr>
          </w:p>
        </w:tc>
        <w:tc>
          <w:tcPr>
            <w:tcW w:w="4535" w:type="dxa"/>
            <w:vAlign w:val="center"/>
          </w:tcPr>
          <w:p w14:paraId="2BC525B3">
            <w:pPr>
              <w:pStyle w:val="16"/>
            </w:pPr>
            <w:r>
              <w:t>合计</w:t>
            </w:r>
          </w:p>
        </w:tc>
        <w:tc>
          <w:tcPr>
            <w:tcW w:w="1361" w:type="dxa"/>
            <w:vAlign w:val="center"/>
          </w:tcPr>
          <w:p w14:paraId="62529AF0">
            <w:pPr>
              <w:pStyle w:val="17"/>
            </w:pPr>
            <w:r>
              <w:t>351.58</w:t>
            </w:r>
          </w:p>
        </w:tc>
        <w:tc>
          <w:tcPr>
            <w:tcW w:w="1361" w:type="dxa"/>
            <w:vAlign w:val="center"/>
          </w:tcPr>
          <w:p w14:paraId="3B05FC6D">
            <w:pPr>
              <w:pStyle w:val="17"/>
            </w:pPr>
          </w:p>
        </w:tc>
        <w:tc>
          <w:tcPr>
            <w:tcW w:w="1361" w:type="dxa"/>
            <w:vAlign w:val="center"/>
          </w:tcPr>
          <w:p w14:paraId="47AED28A">
            <w:pPr>
              <w:pStyle w:val="17"/>
            </w:pPr>
            <w:r>
              <w:t>351.58</w:t>
            </w:r>
          </w:p>
        </w:tc>
        <w:tc>
          <w:tcPr>
            <w:tcW w:w="1361" w:type="dxa"/>
            <w:vAlign w:val="center"/>
          </w:tcPr>
          <w:p w14:paraId="3A5ED443">
            <w:pPr>
              <w:pStyle w:val="17"/>
            </w:pPr>
          </w:p>
        </w:tc>
        <w:tc>
          <w:tcPr>
            <w:tcW w:w="1361" w:type="dxa"/>
            <w:vAlign w:val="center"/>
          </w:tcPr>
          <w:p w14:paraId="2AA508A2">
            <w:pPr>
              <w:pStyle w:val="17"/>
            </w:pPr>
          </w:p>
        </w:tc>
        <w:tc>
          <w:tcPr>
            <w:tcW w:w="1361" w:type="dxa"/>
            <w:vAlign w:val="center"/>
          </w:tcPr>
          <w:p w14:paraId="68963932">
            <w:pPr>
              <w:pStyle w:val="17"/>
            </w:pPr>
          </w:p>
        </w:tc>
      </w:tr>
      <w:tr w14:paraId="1D51A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093FF">
            <w:pPr>
              <w:pStyle w:val="15"/>
            </w:pPr>
            <w:r>
              <w:t>2</w:t>
            </w:r>
          </w:p>
        </w:tc>
        <w:tc>
          <w:tcPr>
            <w:tcW w:w="992" w:type="dxa"/>
            <w:vAlign w:val="center"/>
          </w:tcPr>
          <w:p w14:paraId="36A93860">
            <w:pPr>
              <w:pStyle w:val="14"/>
            </w:pPr>
            <w:r>
              <w:t>210</w:t>
            </w:r>
          </w:p>
        </w:tc>
        <w:tc>
          <w:tcPr>
            <w:tcW w:w="4535" w:type="dxa"/>
            <w:vAlign w:val="center"/>
          </w:tcPr>
          <w:p w14:paraId="2AFB3A80">
            <w:pPr>
              <w:pStyle w:val="14"/>
            </w:pPr>
            <w:r>
              <w:t>卫生健康支出</w:t>
            </w:r>
          </w:p>
        </w:tc>
        <w:tc>
          <w:tcPr>
            <w:tcW w:w="1361" w:type="dxa"/>
            <w:vAlign w:val="center"/>
          </w:tcPr>
          <w:p w14:paraId="7080AAC5">
            <w:pPr>
              <w:pStyle w:val="13"/>
            </w:pPr>
            <w:r>
              <w:t>351.58</w:t>
            </w:r>
          </w:p>
        </w:tc>
        <w:tc>
          <w:tcPr>
            <w:tcW w:w="1361" w:type="dxa"/>
            <w:vAlign w:val="center"/>
          </w:tcPr>
          <w:p w14:paraId="3446F14D">
            <w:pPr>
              <w:pStyle w:val="13"/>
            </w:pPr>
          </w:p>
        </w:tc>
        <w:tc>
          <w:tcPr>
            <w:tcW w:w="1361" w:type="dxa"/>
            <w:vAlign w:val="center"/>
          </w:tcPr>
          <w:p w14:paraId="10E8F99E">
            <w:pPr>
              <w:pStyle w:val="13"/>
            </w:pPr>
            <w:r>
              <w:t>351.58</w:t>
            </w:r>
          </w:p>
        </w:tc>
        <w:tc>
          <w:tcPr>
            <w:tcW w:w="1361" w:type="dxa"/>
            <w:vAlign w:val="center"/>
          </w:tcPr>
          <w:p w14:paraId="1790A379">
            <w:pPr>
              <w:pStyle w:val="13"/>
            </w:pPr>
          </w:p>
        </w:tc>
        <w:tc>
          <w:tcPr>
            <w:tcW w:w="1361" w:type="dxa"/>
            <w:vAlign w:val="center"/>
          </w:tcPr>
          <w:p w14:paraId="02498A8D">
            <w:pPr>
              <w:pStyle w:val="13"/>
            </w:pPr>
          </w:p>
        </w:tc>
        <w:tc>
          <w:tcPr>
            <w:tcW w:w="1361" w:type="dxa"/>
            <w:vAlign w:val="center"/>
          </w:tcPr>
          <w:p w14:paraId="670C507F">
            <w:pPr>
              <w:pStyle w:val="13"/>
            </w:pPr>
          </w:p>
        </w:tc>
      </w:tr>
      <w:tr w14:paraId="4EBBC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648D3">
            <w:pPr>
              <w:pStyle w:val="15"/>
            </w:pPr>
            <w:r>
              <w:t>3</w:t>
            </w:r>
          </w:p>
        </w:tc>
        <w:tc>
          <w:tcPr>
            <w:tcW w:w="992" w:type="dxa"/>
            <w:vAlign w:val="center"/>
          </w:tcPr>
          <w:p w14:paraId="4F708C6B">
            <w:pPr>
              <w:pStyle w:val="14"/>
            </w:pPr>
            <w:r>
              <w:t>21003</w:t>
            </w:r>
          </w:p>
        </w:tc>
        <w:tc>
          <w:tcPr>
            <w:tcW w:w="4535" w:type="dxa"/>
            <w:vAlign w:val="center"/>
          </w:tcPr>
          <w:p w14:paraId="3EFE8040">
            <w:pPr>
              <w:pStyle w:val="14"/>
            </w:pPr>
            <w:r>
              <w:t>基层医疗卫生机构</w:t>
            </w:r>
          </w:p>
        </w:tc>
        <w:tc>
          <w:tcPr>
            <w:tcW w:w="1361" w:type="dxa"/>
            <w:vAlign w:val="center"/>
          </w:tcPr>
          <w:p w14:paraId="192ED104">
            <w:pPr>
              <w:pStyle w:val="13"/>
            </w:pPr>
            <w:r>
              <w:t>117.82</w:t>
            </w:r>
          </w:p>
        </w:tc>
        <w:tc>
          <w:tcPr>
            <w:tcW w:w="1361" w:type="dxa"/>
            <w:vAlign w:val="center"/>
          </w:tcPr>
          <w:p w14:paraId="19DD7CB4">
            <w:pPr>
              <w:pStyle w:val="13"/>
            </w:pPr>
          </w:p>
        </w:tc>
        <w:tc>
          <w:tcPr>
            <w:tcW w:w="1361" w:type="dxa"/>
            <w:vAlign w:val="center"/>
          </w:tcPr>
          <w:p w14:paraId="0B2AA2CB">
            <w:pPr>
              <w:pStyle w:val="13"/>
            </w:pPr>
            <w:r>
              <w:t>117.82</w:t>
            </w:r>
          </w:p>
        </w:tc>
        <w:tc>
          <w:tcPr>
            <w:tcW w:w="1361" w:type="dxa"/>
            <w:vAlign w:val="center"/>
          </w:tcPr>
          <w:p w14:paraId="5BFA8DC6">
            <w:pPr>
              <w:pStyle w:val="13"/>
            </w:pPr>
          </w:p>
        </w:tc>
        <w:tc>
          <w:tcPr>
            <w:tcW w:w="1361" w:type="dxa"/>
            <w:vAlign w:val="center"/>
          </w:tcPr>
          <w:p w14:paraId="2706A3AC">
            <w:pPr>
              <w:pStyle w:val="13"/>
            </w:pPr>
          </w:p>
        </w:tc>
        <w:tc>
          <w:tcPr>
            <w:tcW w:w="1361" w:type="dxa"/>
            <w:vAlign w:val="center"/>
          </w:tcPr>
          <w:p w14:paraId="07348283">
            <w:pPr>
              <w:pStyle w:val="13"/>
            </w:pPr>
          </w:p>
        </w:tc>
      </w:tr>
      <w:tr w14:paraId="6D047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3677C">
            <w:pPr>
              <w:pStyle w:val="15"/>
            </w:pPr>
            <w:r>
              <w:t>4</w:t>
            </w:r>
          </w:p>
        </w:tc>
        <w:tc>
          <w:tcPr>
            <w:tcW w:w="992" w:type="dxa"/>
            <w:vAlign w:val="center"/>
          </w:tcPr>
          <w:p w14:paraId="734AC764">
            <w:pPr>
              <w:pStyle w:val="14"/>
            </w:pPr>
            <w:r>
              <w:t>2100302</w:t>
            </w:r>
          </w:p>
        </w:tc>
        <w:tc>
          <w:tcPr>
            <w:tcW w:w="4535" w:type="dxa"/>
            <w:vAlign w:val="center"/>
          </w:tcPr>
          <w:p w14:paraId="7A5F1B60">
            <w:pPr>
              <w:pStyle w:val="14"/>
            </w:pPr>
            <w:r>
              <w:t>乡镇卫生院</w:t>
            </w:r>
          </w:p>
        </w:tc>
        <w:tc>
          <w:tcPr>
            <w:tcW w:w="1361" w:type="dxa"/>
            <w:vAlign w:val="center"/>
          </w:tcPr>
          <w:p w14:paraId="2AA06CB5">
            <w:pPr>
              <w:pStyle w:val="13"/>
            </w:pPr>
            <w:r>
              <w:t>94.90</w:t>
            </w:r>
          </w:p>
        </w:tc>
        <w:tc>
          <w:tcPr>
            <w:tcW w:w="1361" w:type="dxa"/>
            <w:vAlign w:val="center"/>
          </w:tcPr>
          <w:p w14:paraId="695BFD70">
            <w:pPr>
              <w:pStyle w:val="13"/>
            </w:pPr>
          </w:p>
        </w:tc>
        <w:tc>
          <w:tcPr>
            <w:tcW w:w="1361" w:type="dxa"/>
            <w:vAlign w:val="center"/>
          </w:tcPr>
          <w:p w14:paraId="4BB91D39">
            <w:pPr>
              <w:pStyle w:val="13"/>
            </w:pPr>
            <w:r>
              <w:t>94.90</w:t>
            </w:r>
          </w:p>
        </w:tc>
        <w:tc>
          <w:tcPr>
            <w:tcW w:w="1361" w:type="dxa"/>
            <w:vAlign w:val="center"/>
          </w:tcPr>
          <w:p w14:paraId="58464A58">
            <w:pPr>
              <w:pStyle w:val="13"/>
            </w:pPr>
          </w:p>
        </w:tc>
        <w:tc>
          <w:tcPr>
            <w:tcW w:w="1361" w:type="dxa"/>
            <w:vAlign w:val="center"/>
          </w:tcPr>
          <w:p w14:paraId="309A86FC">
            <w:pPr>
              <w:pStyle w:val="13"/>
            </w:pPr>
          </w:p>
        </w:tc>
        <w:tc>
          <w:tcPr>
            <w:tcW w:w="1361" w:type="dxa"/>
            <w:vAlign w:val="center"/>
          </w:tcPr>
          <w:p w14:paraId="62FF8AD7">
            <w:pPr>
              <w:pStyle w:val="13"/>
            </w:pPr>
          </w:p>
        </w:tc>
      </w:tr>
      <w:tr w14:paraId="11F66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36449">
            <w:pPr>
              <w:pStyle w:val="15"/>
            </w:pPr>
            <w:r>
              <w:t>5</w:t>
            </w:r>
          </w:p>
        </w:tc>
        <w:tc>
          <w:tcPr>
            <w:tcW w:w="992" w:type="dxa"/>
            <w:vAlign w:val="center"/>
          </w:tcPr>
          <w:p w14:paraId="3996123E">
            <w:pPr>
              <w:pStyle w:val="14"/>
            </w:pPr>
            <w:r>
              <w:t>2100399</w:t>
            </w:r>
          </w:p>
        </w:tc>
        <w:tc>
          <w:tcPr>
            <w:tcW w:w="4535" w:type="dxa"/>
            <w:vAlign w:val="center"/>
          </w:tcPr>
          <w:p w14:paraId="723BA29F">
            <w:pPr>
              <w:pStyle w:val="14"/>
            </w:pPr>
            <w:r>
              <w:t>其他基层医疗卫生机构支出</w:t>
            </w:r>
          </w:p>
        </w:tc>
        <w:tc>
          <w:tcPr>
            <w:tcW w:w="1361" w:type="dxa"/>
            <w:vAlign w:val="center"/>
          </w:tcPr>
          <w:p w14:paraId="2D4CAB1B">
            <w:pPr>
              <w:pStyle w:val="13"/>
            </w:pPr>
            <w:r>
              <w:t>22.92</w:t>
            </w:r>
          </w:p>
        </w:tc>
        <w:tc>
          <w:tcPr>
            <w:tcW w:w="1361" w:type="dxa"/>
            <w:vAlign w:val="center"/>
          </w:tcPr>
          <w:p w14:paraId="7256CF94">
            <w:pPr>
              <w:pStyle w:val="13"/>
            </w:pPr>
          </w:p>
        </w:tc>
        <w:tc>
          <w:tcPr>
            <w:tcW w:w="1361" w:type="dxa"/>
            <w:vAlign w:val="center"/>
          </w:tcPr>
          <w:p w14:paraId="49E378C7">
            <w:pPr>
              <w:pStyle w:val="13"/>
            </w:pPr>
            <w:r>
              <w:t>22.92</w:t>
            </w:r>
          </w:p>
        </w:tc>
        <w:tc>
          <w:tcPr>
            <w:tcW w:w="1361" w:type="dxa"/>
            <w:vAlign w:val="center"/>
          </w:tcPr>
          <w:p w14:paraId="76FC90A9">
            <w:pPr>
              <w:pStyle w:val="13"/>
            </w:pPr>
          </w:p>
        </w:tc>
        <w:tc>
          <w:tcPr>
            <w:tcW w:w="1361" w:type="dxa"/>
            <w:vAlign w:val="center"/>
          </w:tcPr>
          <w:p w14:paraId="05E14A38">
            <w:pPr>
              <w:pStyle w:val="13"/>
            </w:pPr>
          </w:p>
        </w:tc>
        <w:tc>
          <w:tcPr>
            <w:tcW w:w="1361" w:type="dxa"/>
            <w:vAlign w:val="center"/>
          </w:tcPr>
          <w:p w14:paraId="63BB1782">
            <w:pPr>
              <w:pStyle w:val="13"/>
            </w:pPr>
          </w:p>
        </w:tc>
      </w:tr>
      <w:tr w14:paraId="6DC7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92CC4">
            <w:pPr>
              <w:pStyle w:val="15"/>
            </w:pPr>
            <w:r>
              <w:t>6</w:t>
            </w:r>
          </w:p>
        </w:tc>
        <w:tc>
          <w:tcPr>
            <w:tcW w:w="992" w:type="dxa"/>
            <w:vAlign w:val="center"/>
          </w:tcPr>
          <w:p w14:paraId="08009D37">
            <w:pPr>
              <w:pStyle w:val="14"/>
            </w:pPr>
            <w:r>
              <w:t>21004</w:t>
            </w:r>
          </w:p>
        </w:tc>
        <w:tc>
          <w:tcPr>
            <w:tcW w:w="4535" w:type="dxa"/>
            <w:vAlign w:val="center"/>
          </w:tcPr>
          <w:p w14:paraId="52618F69">
            <w:pPr>
              <w:pStyle w:val="14"/>
            </w:pPr>
            <w:r>
              <w:t>公共卫生</w:t>
            </w:r>
          </w:p>
        </w:tc>
        <w:tc>
          <w:tcPr>
            <w:tcW w:w="1361" w:type="dxa"/>
            <w:vAlign w:val="center"/>
          </w:tcPr>
          <w:p w14:paraId="1096EFD5">
            <w:pPr>
              <w:pStyle w:val="13"/>
            </w:pPr>
            <w:r>
              <w:t>233.75</w:t>
            </w:r>
          </w:p>
        </w:tc>
        <w:tc>
          <w:tcPr>
            <w:tcW w:w="1361" w:type="dxa"/>
            <w:vAlign w:val="center"/>
          </w:tcPr>
          <w:p w14:paraId="5BE985BF">
            <w:pPr>
              <w:pStyle w:val="13"/>
            </w:pPr>
          </w:p>
        </w:tc>
        <w:tc>
          <w:tcPr>
            <w:tcW w:w="1361" w:type="dxa"/>
            <w:vAlign w:val="center"/>
          </w:tcPr>
          <w:p w14:paraId="3CF681E9">
            <w:pPr>
              <w:pStyle w:val="13"/>
            </w:pPr>
            <w:r>
              <w:t>233.75</w:t>
            </w:r>
          </w:p>
        </w:tc>
        <w:tc>
          <w:tcPr>
            <w:tcW w:w="1361" w:type="dxa"/>
            <w:vAlign w:val="center"/>
          </w:tcPr>
          <w:p w14:paraId="78F317E8">
            <w:pPr>
              <w:pStyle w:val="13"/>
            </w:pPr>
          </w:p>
        </w:tc>
        <w:tc>
          <w:tcPr>
            <w:tcW w:w="1361" w:type="dxa"/>
            <w:vAlign w:val="center"/>
          </w:tcPr>
          <w:p w14:paraId="468B8E8A">
            <w:pPr>
              <w:pStyle w:val="13"/>
            </w:pPr>
          </w:p>
        </w:tc>
        <w:tc>
          <w:tcPr>
            <w:tcW w:w="1361" w:type="dxa"/>
            <w:vAlign w:val="center"/>
          </w:tcPr>
          <w:p w14:paraId="1C23C8E1">
            <w:pPr>
              <w:pStyle w:val="13"/>
            </w:pPr>
          </w:p>
        </w:tc>
      </w:tr>
      <w:tr w14:paraId="4A182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3EB00">
            <w:pPr>
              <w:pStyle w:val="15"/>
            </w:pPr>
            <w:r>
              <w:t>7</w:t>
            </w:r>
          </w:p>
        </w:tc>
        <w:tc>
          <w:tcPr>
            <w:tcW w:w="992" w:type="dxa"/>
            <w:vAlign w:val="center"/>
          </w:tcPr>
          <w:p w14:paraId="4E139B43">
            <w:pPr>
              <w:pStyle w:val="14"/>
            </w:pPr>
            <w:r>
              <w:t>2100408</w:t>
            </w:r>
          </w:p>
        </w:tc>
        <w:tc>
          <w:tcPr>
            <w:tcW w:w="4535" w:type="dxa"/>
            <w:vAlign w:val="center"/>
          </w:tcPr>
          <w:p w14:paraId="65860676">
            <w:pPr>
              <w:pStyle w:val="14"/>
            </w:pPr>
            <w:r>
              <w:t>基本公共卫生服务</w:t>
            </w:r>
          </w:p>
        </w:tc>
        <w:tc>
          <w:tcPr>
            <w:tcW w:w="1361" w:type="dxa"/>
            <w:vAlign w:val="center"/>
          </w:tcPr>
          <w:p w14:paraId="2FC17D83">
            <w:pPr>
              <w:pStyle w:val="13"/>
            </w:pPr>
            <w:r>
              <w:t>233.75</w:t>
            </w:r>
          </w:p>
        </w:tc>
        <w:tc>
          <w:tcPr>
            <w:tcW w:w="1361" w:type="dxa"/>
            <w:vAlign w:val="center"/>
          </w:tcPr>
          <w:p w14:paraId="24784FE0">
            <w:pPr>
              <w:pStyle w:val="13"/>
            </w:pPr>
          </w:p>
        </w:tc>
        <w:tc>
          <w:tcPr>
            <w:tcW w:w="1361" w:type="dxa"/>
            <w:vAlign w:val="center"/>
          </w:tcPr>
          <w:p w14:paraId="5EB5CC5D">
            <w:pPr>
              <w:pStyle w:val="13"/>
            </w:pPr>
            <w:r>
              <w:t>233.75</w:t>
            </w:r>
          </w:p>
        </w:tc>
        <w:tc>
          <w:tcPr>
            <w:tcW w:w="1361" w:type="dxa"/>
            <w:vAlign w:val="center"/>
          </w:tcPr>
          <w:p w14:paraId="79AF3BC7">
            <w:pPr>
              <w:pStyle w:val="13"/>
            </w:pPr>
          </w:p>
        </w:tc>
        <w:tc>
          <w:tcPr>
            <w:tcW w:w="1361" w:type="dxa"/>
            <w:vAlign w:val="center"/>
          </w:tcPr>
          <w:p w14:paraId="6ABBCBF4">
            <w:pPr>
              <w:pStyle w:val="13"/>
            </w:pPr>
          </w:p>
        </w:tc>
        <w:tc>
          <w:tcPr>
            <w:tcW w:w="1361" w:type="dxa"/>
            <w:vAlign w:val="center"/>
          </w:tcPr>
          <w:p w14:paraId="05FF25CC">
            <w:pPr>
              <w:pStyle w:val="13"/>
            </w:pPr>
          </w:p>
        </w:tc>
      </w:tr>
    </w:tbl>
    <w:p w14:paraId="30F39EF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BD8A3E0">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96C7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F1DAF54">
            <w:pPr>
              <w:pStyle w:val="11"/>
            </w:pPr>
            <w:r>
              <w:t>361011隆尧县北楼乡卫生院</w:t>
            </w:r>
          </w:p>
        </w:tc>
        <w:tc>
          <w:tcPr>
            <w:tcW w:w="3402" w:type="dxa"/>
            <w:tcBorders>
              <w:top w:val="single" w:color="FFFFFF" w:sz="6" w:space="0"/>
              <w:left w:val="single" w:color="FFFFFF" w:sz="6" w:space="0"/>
              <w:right w:val="single" w:color="FFFFFF" w:sz="6" w:space="0"/>
            </w:tcBorders>
            <w:vAlign w:val="center"/>
          </w:tcPr>
          <w:p w14:paraId="44680812">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4978F89">
            <w:pPr>
              <w:pStyle w:val="9"/>
            </w:pPr>
            <w:r>
              <w:t>单位：万元</w:t>
            </w:r>
          </w:p>
        </w:tc>
      </w:tr>
      <w:tr w14:paraId="4D2FB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6853D3">
            <w:pPr>
              <w:pStyle w:val="12"/>
            </w:pPr>
            <w:r>
              <w:t>序号</w:t>
            </w:r>
          </w:p>
        </w:tc>
        <w:tc>
          <w:tcPr>
            <w:tcW w:w="4876" w:type="dxa"/>
            <w:gridSpan w:val="2"/>
            <w:vAlign w:val="center"/>
          </w:tcPr>
          <w:p w14:paraId="666B37C0">
            <w:pPr>
              <w:pStyle w:val="12"/>
            </w:pPr>
            <w:r>
              <w:t>收入</w:t>
            </w:r>
          </w:p>
        </w:tc>
        <w:tc>
          <w:tcPr>
            <w:tcW w:w="9298" w:type="dxa"/>
            <w:gridSpan w:val="5"/>
            <w:vAlign w:val="center"/>
          </w:tcPr>
          <w:p w14:paraId="1DAC78DC">
            <w:pPr>
              <w:pStyle w:val="12"/>
            </w:pPr>
            <w:r>
              <w:t>支出</w:t>
            </w:r>
          </w:p>
        </w:tc>
      </w:tr>
      <w:tr w14:paraId="7D368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A597EC"/>
        </w:tc>
        <w:tc>
          <w:tcPr>
            <w:tcW w:w="3402" w:type="dxa"/>
            <w:vAlign w:val="center"/>
          </w:tcPr>
          <w:p w14:paraId="686D5310">
            <w:pPr>
              <w:pStyle w:val="12"/>
            </w:pPr>
            <w:r>
              <w:t>项  目</w:t>
            </w:r>
          </w:p>
        </w:tc>
        <w:tc>
          <w:tcPr>
            <w:tcW w:w="1474" w:type="dxa"/>
            <w:vAlign w:val="center"/>
          </w:tcPr>
          <w:p w14:paraId="73C55A9A">
            <w:pPr>
              <w:pStyle w:val="12"/>
            </w:pPr>
            <w:r>
              <w:t>金额</w:t>
            </w:r>
          </w:p>
        </w:tc>
        <w:tc>
          <w:tcPr>
            <w:tcW w:w="3402" w:type="dxa"/>
            <w:vAlign w:val="center"/>
          </w:tcPr>
          <w:p w14:paraId="4780F6EE">
            <w:pPr>
              <w:pStyle w:val="12"/>
            </w:pPr>
            <w:r>
              <w:t>项  目</w:t>
            </w:r>
          </w:p>
        </w:tc>
        <w:tc>
          <w:tcPr>
            <w:tcW w:w="1474" w:type="dxa"/>
            <w:vAlign w:val="center"/>
          </w:tcPr>
          <w:p w14:paraId="519AC9E5">
            <w:pPr>
              <w:pStyle w:val="12"/>
            </w:pPr>
            <w:r>
              <w:t>合计</w:t>
            </w:r>
          </w:p>
        </w:tc>
        <w:tc>
          <w:tcPr>
            <w:tcW w:w="1474" w:type="dxa"/>
            <w:vAlign w:val="center"/>
          </w:tcPr>
          <w:p w14:paraId="605D0427">
            <w:pPr>
              <w:pStyle w:val="12"/>
            </w:pPr>
            <w:r>
              <w:t>一般公共预算财政拨款</w:t>
            </w:r>
          </w:p>
        </w:tc>
        <w:tc>
          <w:tcPr>
            <w:tcW w:w="1474" w:type="dxa"/>
            <w:vAlign w:val="center"/>
          </w:tcPr>
          <w:p w14:paraId="2DF16E1B">
            <w:pPr>
              <w:pStyle w:val="12"/>
            </w:pPr>
            <w:r>
              <w:t>政府性基金预算财政    拨款</w:t>
            </w:r>
          </w:p>
        </w:tc>
        <w:tc>
          <w:tcPr>
            <w:tcW w:w="1474" w:type="dxa"/>
            <w:vAlign w:val="center"/>
          </w:tcPr>
          <w:p w14:paraId="4FDCBD3B">
            <w:pPr>
              <w:pStyle w:val="12"/>
            </w:pPr>
            <w:r>
              <w:t>国有资本经营预算财政拨款</w:t>
            </w:r>
          </w:p>
        </w:tc>
      </w:tr>
      <w:tr w14:paraId="4FBF6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2C0DFF">
            <w:pPr>
              <w:pStyle w:val="12"/>
            </w:pPr>
            <w:r>
              <w:t>栏次</w:t>
            </w:r>
          </w:p>
        </w:tc>
        <w:tc>
          <w:tcPr>
            <w:tcW w:w="3402" w:type="dxa"/>
            <w:vAlign w:val="center"/>
          </w:tcPr>
          <w:p w14:paraId="5BBAE48B">
            <w:pPr>
              <w:pStyle w:val="12"/>
            </w:pPr>
            <w:r>
              <w:t>1</w:t>
            </w:r>
          </w:p>
        </w:tc>
        <w:tc>
          <w:tcPr>
            <w:tcW w:w="1474" w:type="dxa"/>
            <w:vAlign w:val="center"/>
          </w:tcPr>
          <w:p w14:paraId="74F194DF">
            <w:pPr>
              <w:pStyle w:val="12"/>
            </w:pPr>
            <w:r>
              <w:t>2</w:t>
            </w:r>
          </w:p>
        </w:tc>
        <w:tc>
          <w:tcPr>
            <w:tcW w:w="3402" w:type="dxa"/>
            <w:vAlign w:val="center"/>
          </w:tcPr>
          <w:p w14:paraId="5C34EF52">
            <w:pPr>
              <w:pStyle w:val="12"/>
            </w:pPr>
            <w:r>
              <w:t>3</w:t>
            </w:r>
          </w:p>
        </w:tc>
        <w:tc>
          <w:tcPr>
            <w:tcW w:w="1474" w:type="dxa"/>
            <w:vAlign w:val="center"/>
          </w:tcPr>
          <w:p w14:paraId="2ED6D24C">
            <w:pPr>
              <w:pStyle w:val="12"/>
            </w:pPr>
            <w:r>
              <w:t>4</w:t>
            </w:r>
          </w:p>
        </w:tc>
        <w:tc>
          <w:tcPr>
            <w:tcW w:w="1474" w:type="dxa"/>
            <w:vAlign w:val="center"/>
          </w:tcPr>
          <w:p w14:paraId="57E095A7">
            <w:pPr>
              <w:pStyle w:val="12"/>
            </w:pPr>
            <w:r>
              <w:t>5</w:t>
            </w:r>
          </w:p>
        </w:tc>
        <w:tc>
          <w:tcPr>
            <w:tcW w:w="1474" w:type="dxa"/>
            <w:vAlign w:val="center"/>
          </w:tcPr>
          <w:p w14:paraId="593D1EEB">
            <w:pPr>
              <w:pStyle w:val="12"/>
            </w:pPr>
            <w:r>
              <w:t>6</w:t>
            </w:r>
          </w:p>
        </w:tc>
        <w:tc>
          <w:tcPr>
            <w:tcW w:w="1474" w:type="dxa"/>
            <w:vAlign w:val="center"/>
          </w:tcPr>
          <w:p w14:paraId="73C4E17A">
            <w:pPr>
              <w:pStyle w:val="12"/>
            </w:pPr>
            <w:r>
              <w:t>7</w:t>
            </w:r>
          </w:p>
        </w:tc>
      </w:tr>
      <w:tr w14:paraId="78D9A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56C286">
            <w:pPr>
              <w:pStyle w:val="15"/>
            </w:pPr>
            <w:r>
              <w:t>1</w:t>
            </w:r>
          </w:p>
        </w:tc>
        <w:tc>
          <w:tcPr>
            <w:tcW w:w="3402" w:type="dxa"/>
            <w:vAlign w:val="center"/>
          </w:tcPr>
          <w:p w14:paraId="020E1E60">
            <w:pPr>
              <w:pStyle w:val="14"/>
            </w:pPr>
            <w:r>
              <w:t>一、一般公共预算拨款</w:t>
            </w:r>
          </w:p>
        </w:tc>
        <w:tc>
          <w:tcPr>
            <w:tcW w:w="1474" w:type="dxa"/>
            <w:vAlign w:val="center"/>
          </w:tcPr>
          <w:p w14:paraId="4C93F5AE">
            <w:pPr>
              <w:pStyle w:val="13"/>
            </w:pPr>
            <w:r>
              <w:t>351.58</w:t>
            </w:r>
          </w:p>
        </w:tc>
        <w:tc>
          <w:tcPr>
            <w:tcW w:w="3402" w:type="dxa"/>
            <w:vAlign w:val="center"/>
          </w:tcPr>
          <w:p w14:paraId="063B7079">
            <w:pPr>
              <w:pStyle w:val="14"/>
            </w:pPr>
            <w:r>
              <w:t>一、一般公共服务支出</w:t>
            </w:r>
          </w:p>
        </w:tc>
        <w:tc>
          <w:tcPr>
            <w:tcW w:w="1474" w:type="dxa"/>
            <w:vAlign w:val="center"/>
          </w:tcPr>
          <w:p w14:paraId="504AB714">
            <w:pPr>
              <w:pStyle w:val="13"/>
            </w:pPr>
          </w:p>
        </w:tc>
        <w:tc>
          <w:tcPr>
            <w:tcW w:w="1474" w:type="dxa"/>
            <w:vAlign w:val="center"/>
          </w:tcPr>
          <w:p w14:paraId="6A7F899D">
            <w:pPr>
              <w:pStyle w:val="13"/>
            </w:pPr>
          </w:p>
        </w:tc>
        <w:tc>
          <w:tcPr>
            <w:tcW w:w="1474" w:type="dxa"/>
            <w:vAlign w:val="center"/>
          </w:tcPr>
          <w:p w14:paraId="2CEDCAB4">
            <w:pPr>
              <w:pStyle w:val="13"/>
            </w:pPr>
          </w:p>
        </w:tc>
        <w:tc>
          <w:tcPr>
            <w:tcW w:w="1474" w:type="dxa"/>
            <w:vAlign w:val="center"/>
          </w:tcPr>
          <w:p w14:paraId="0AC6304F">
            <w:pPr>
              <w:pStyle w:val="13"/>
            </w:pPr>
          </w:p>
        </w:tc>
      </w:tr>
      <w:tr w14:paraId="5FB1B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982F4">
            <w:pPr>
              <w:pStyle w:val="15"/>
            </w:pPr>
            <w:r>
              <w:t>2</w:t>
            </w:r>
          </w:p>
        </w:tc>
        <w:tc>
          <w:tcPr>
            <w:tcW w:w="3402" w:type="dxa"/>
            <w:vAlign w:val="center"/>
          </w:tcPr>
          <w:p w14:paraId="2B901656">
            <w:pPr>
              <w:pStyle w:val="14"/>
            </w:pPr>
            <w:r>
              <w:t>二、政府性基金预算拨款</w:t>
            </w:r>
          </w:p>
        </w:tc>
        <w:tc>
          <w:tcPr>
            <w:tcW w:w="1474" w:type="dxa"/>
            <w:vAlign w:val="center"/>
          </w:tcPr>
          <w:p w14:paraId="1A0371A4">
            <w:pPr>
              <w:pStyle w:val="13"/>
            </w:pPr>
          </w:p>
        </w:tc>
        <w:tc>
          <w:tcPr>
            <w:tcW w:w="3402" w:type="dxa"/>
            <w:vAlign w:val="center"/>
          </w:tcPr>
          <w:p w14:paraId="557174BE">
            <w:pPr>
              <w:pStyle w:val="14"/>
            </w:pPr>
            <w:r>
              <w:t>二、外交支出</w:t>
            </w:r>
          </w:p>
        </w:tc>
        <w:tc>
          <w:tcPr>
            <w:tcW w:w="1474" w:type="dxa"/>
            <w:vAlign w:val="center"/>
          </w:tcPr>
          <w:p w14:paraId="36C387B6">
            <w:pPr>
              <w:pStyle w:val="13"/>
            </w:pPr>
          </w:p>
        </w:tc>
        <w:tc>
          <w:tcPr>
            <w:tcW w:w="1474" w:type="dxa"/>
            <w:vAlign w:val="center"/>
          </w:tcPr>
          <w:p w14:paraId="23E9206B">
            <w:pPr>
              <w:pStyle w:val="13"/>
            </w:pPr>
          </w:p>
        </w:tc>
        <w:tc>
          <w:tcPr>
            <w:tcW w:w="1474" w:type="dxa"/>
            <w:vAlign w:val="center"/>
          </w:tcPr>
          <w:p w14:paraId="0376863A">
            <w:pPr>
              <w:pStyle w:val="13"/>
            </w:pPr>
          </w:p>
        </w:tc>
        <w:tc>
          <w:tcPr>
            <w:tcW w:w="1474" w:type="dxa"/>
            <w:vAlign w:val="center"/>
          </w:tcPr>
          <w:p w14:paraId="7F243E10">
            <w:pPr>
              <w:pStyle w:val="13"/>
            </w:pPr>
          </w:p>
        </w:tc>
      </w:tr>
      <w:tr w14:paraId="1645B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56FF5">
            <w:pPr>
              <w:pStyle w:val="15"/>
            </w:pPr>
            <w:r>
              <w:t>3</w:t>
            </w:r>
          </w:p>
        </w:tc>
        <w:tc>
          <w:tcPr>
            <w:tcW w:w="3402" w:type="dxa"/>
            <w:vAlign w:val="center"/>
          </w:tcPr>
          <w:p w14:paraId="79E0D24E">
            <w:pPr>
              <w:pStyle w:val="14"/>
            </w:pPr>
            <w:r>
              <w:t>三、国有资本经营预算拨款</w:t>
            </w:r>
          </w:p>
        </w:tc>
        <w:tc>
          <w:tcPr>
            <w:tcW w:w="1474" w:type="dxa"/>
            <w:vAlign w:val="center"/>
          </w:tcPr>
          <w:p w14:paraId="17BC5F30">
            <w:pPr>
              <w:pStyle w:val="13"/>
            </w:pPr>
          </w:p>
        </w:tc>
        <w:tc>
          <w:tcPr>
            <w:tcW w:w="3402" w:type="dxa"/>
            <w:vAlign w:val="center"/>
          </w:tcPr>
          <w:p w14:paraId="0C426D6B">
            <w:pPr>
              <w:pStyle w:val="14"/>
            </w:pPr>
            <w:r>
              <w:t>三、国防支出</w:t>
            </w:r>
          </w:p>
        </w:tc>
        <w:tc>
          <w:tcPr>
            <w:tcW w:w="1474" w:type="dxa"/>
            <w:vAlign w:val="center"/>
          </w:tcPr>
          <w:p w14:paraId="5F5C8A1B">
            <w:pPr>
              <w:pStyle w:val="13"/>
            </w:pPr>
          </w:p>
        </w:tc>
        <w:tc>
          <w:tcPr>
            <w:tcW w:w="1474" w:type="dxa"/>
            <w:vAlign w:val="center"/>
          </w:tcPr>
          <w:p w14:paraId="5804B8A1">
            <w:pPr>
              <w:pStyle w:val="13"/>
            </w:pPr>
          </w:p>
        </w:tc>
        <w:tc>
          <w:tcPr>
            <w:tcW w:w="1474" w:type="dxa"/>
            <w:vAlign w:val="center"/>
          </w:tcPr>
          <w:p w14:paraId="0D538544">
            <w:pPr>
              <w:pStyle w:val="13"/>
            </w:pPr>
          </w:p>
        </w:tc>
        <w:tc>
          <w:tcPr>
            <w:tcW w:w="1474" w:type="dxa"/>
            <w:vAlign w:val="center"/>
          </w:tcPr>
          <w:p w14:paraId="314AE4F9">
            <w:pPr>
              <w:pStyle w:val="13"/>
            </w:pPr>
          </w:p>
        </w:tc>
      </w:tr>
      <w:tr w14:paraId="492A8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FFFA3">
            <w:pPr>
              <w:pStyle w:val="15"/>
            </w:pPr>
            <w:r>
              <w:t>4</w:t>
            </w:r>
          </w:p>
        </w:tc>
        <w:tc>
          <w:tcPr>
            <w:tcW w:w="3402" w:type="dxa"/>
            <w:vAlign w:val="center"/>
          </w:tcPr>
          <w:p w14:paraId="6656496C">
            <w:pPr>
              <w:pStyle w:val="14"/>
            </w:pPr>
          </w:p>
        </w:tc>
        <w:tc>
          <w:tcPr>
            <w:tcW w:w="1474" w:type="dxa"/>
            <w:vAlign w:val="center"/>
          </w:tcPr>
          <w:p w14:paraId="661BB5D9">
            <w:pPr>
              <w:pStyle w:val="13"/>
            </w:pPr>
          </w:p>
        </w:tc>
        <w:tc>
          <w:tcPr>
            <w:tcW w:w="3402" w:type="dxa"/>
            <w:vAlign w:val="center"/>
          </w:tcPr>
          <w:p w14:paraId="4B231220">
            <w:pPr>
              <w:pStyle w:val="14"/>
            </w:pPr>
            <w:r>
              <w:t>四、公共安全支出</w:t>
            </w:r>
          </w:p>
        </w:tc>
        <w:tc>
          <w:tcPr>
            <w:tcW w:w="1474" w:type="dxa"/>
            <w:vAlign w:val="center"/>
          </w:tcPr>
          <w:p w14:paraId="0FDA2E5F">
            <w:pPr>
              <w:pStyle w:val="13"/>
            </w:pPr>
          </w:p>
        </w:tc>
        <w:tc>
          <w:tcPr>
            <w:tcW w:w="1474" w:type="dxa"/>
            <w:vAlign w:val="center"/>
          </w:tcPr>
          <w:p w14:paraId="6E370552">
            <w:pPr>
              <w:pStyle w:val="13"/>
            </w:pPr>
          </w:p>
        </w:tc>
        <w:tc>
          <w:tcPr>
            <w:tcW w:w="1474" w:type="dxa"/>
            <w:vAlign w:val="center"/>
          </w:tcPr>
          <w:p w14:paraId="4B2EA607">
            <w:pPr>
              <w:pStyle w:val="13"/>
            </w:pPr>
          </w:p>
        </w:tc>
        <w:tc>
          <w:tcPr>
            <w:tcW w:w="1474" w:type="dxa"/>
            <w:vAlign w:val="center"/>
          </w:tcPr>
          <w:p w14:paraId="50F662EB">
            <w:pPr>
              <w:pStyle w:val="13"/>
            </w:pPr>
          </w:p>
        </w:tc>
      </w:tr>
      <w:tr w14:paraId="33367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CAFD9">
            <w:pPr>
              <w:pStyle w:val="15"/>
            </w:pPr>
            <w:r>
              <w:t>5</w:t>
            </w:r>
          </w:p>
        </w:tc>
        <w:tc>
          <w:tcPr>
            <w:tcW w:w="3402" w:type="dxa"/>
            <w:vAlign w:val="center"/>
          </w:tcPr>
          <w:p w14:paraId="0DF93DAB">
            <w:pPr>
              <w:pStyle w:val="14"/>
            </w:pPr>
          </w:p>
        </w:tc>
        <w:tc>
          <w:tcPr>
            <w:tcW w:w="1474" w:type="dxa"/>
            <w:vAlign w:val="center"/>
          </w:tcPr>
          <w:p w14:paraId="09E5AC7C">
            <w:pPr>
              <w:pStyle w:val="13"/>
            </w:pPr>
          </w:p>
        </w:tc>
        <w:tc>
          <w:tcPr>
            <w:tcW w:w="3402" w:type="dxa"/>
            <w:vAlign w:val="center"/>
          </w:tcPr>
          <w:p w14:paraId="510B81E2">
            <w:pPr>
              <w:pStyle w:val="14"/>
            </w:pPr>
            <w:r>
              <w:t>五、教育支出</w:t>
            </w:r>
          </w:p>
        </w:tc>
        <w:tc>
          <w:tcPr>
            <w:tcW w:w="1474" w:type="dxa"/>
            <w:vAlign w:val="center"/>
          </w:tcPr>
          <w:p w14:paraId="5F39A380">
            <w:pPr>
              <w:pStyle w:val="13"/>
            </w:pPr>
          </w:p>
        </w:tc>
        <w:tc>
          <w:tcPr>
            <w:tcW w:w="1474" w:type="dxa"/>
            <w:vAlign w:val="center"/>
          </w:tcPr>
          <w:p w14:paraId="63B50ACF">
            <w:pPr>
              <w:pStyle w:val="13"/>
            </w:pPr>
          </w:p>
        </w:tc>
        <w:tc>
          <w:tcPr>
            <w:tcW w:w="1474" w:type="dxa"/>
            <w:vAlign w:val="center"/>
          </w:tcPr>
          <w:p w14:paraId="26A10047">
            <w:pPr>
              <w:pStyle w:val="13"/>
            </w:pPr>
          </w:p>
        </w:tc>
        <w:tc>
          <w:tcPr>
            <w:tcW w:w="1474" w:type="dxa"/>
            <w:vAlign w:val="center"/>
          </w:tcPr>
          <w:p w14:paraId="55A221A7">
            <w:pPr>
              <w:pStyle w:val="13"/>
            </w:pPr>
          </w:p>
        </w:tc>
      </w:tr>
      <w:tr w14:paraId="5FCFD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9657A">
            <w:pPr>
              <w:pStyle w:val="15"/>
            </w:pPr>
            <w:r>
              <w:t>6</w:t>
            </w:r>
          </w:p>
        </w:tc>
        <w:tc>
          <w:tcPr>
            <w:tcW w:w="3402" w:type="dxa"/>
            <w:vAlign w:val="center"/>
          </w:tcPr>
          <w:p w14:paraId="48BA897A">
            <w:pPr>
              <w:pStyle w:val="14"/>
            </w:pPr>
          </w:p>
        </w:tc>
        <w:tc>
          <w:tcPr>
            <w:tcW w:w="1474" w:type="dxa"/>
            <w:vAlign w:val="center"/>
          </w:tcPr>
          <w:p w14:paraId="4CAD39F2">
            <w:pPr>
              <w:pStyle w:val="13"/>
            </w:pPr>
          </w:p>
        </w:tc>
        <w:tc>
          <w:tcPr>
            <w:tcW w:w="3402" w:type="dxa"/>
            <w:vAlign w:val="center"/>
          </w:tcPr>
          <w:p w14:paraId="7DE29DE5">
            <w:pPr>
              <w:pStyle w:val="14"/>
            </w:pPr>
            <w:r>
              <w:t>六、科学技术支出</w:t>
            </w:r>
          </w:p>
        </w:tc>
        <w:tc>
          <w:tcPr>
            <w:tcW w:w="1474" w:type="dxa"/>
            <w:vAlign w:val="center"/>
          </w:tcPr>
          <w:p w14:paraId="527A2B3D">
            <w:pPr>
              <w:pStyle w:val="13"/>
            </w:pPr>
          </w:p>
        </w:tc>
        <w:tc>
          <w:tcPr>
            <w:tcW w:w="1474" w:type="dxa"/>
            <w:vAlign w:val="center"/>
          </w:tcPr>
          <w:p w14:paraId="7442D5FC">
            <w:pPr>
              <w:pStyle w:val="13"/>
            </w:pPr>
          </w:p>
        </w:tc>
        <w:tc>
          <w:tcPr>
            <w:tcW w:w="1474" w:type="dxa"/>
            <w:vAlign w:val="center"/>
          </w:tcPr>
          <w:p w14:paraId="4980195A">
            <w:pPr>
              <w:pStyle w:val="13"/>
            </w:pPr>
          </w:p>
        </w:tc>
        <w:tc>
          <w:tcPr>
            <w:tcW w:w="1474" w:type="dxa"/>
            <w:vAlign w:val="center"/>
          </w:tcPr>
          <w:p w14:paraId="6C5A8057">
            <w:pPr>
              <w:pStyle w:val="13"/>
            </w:pPr>
          </w:p>
        </w:tc>
      </w:tr>
      <w:tr w14:paraId="4C6DF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69CF7">
            <w:pPr>
              <w:pStyle w:val="15"/>
            </w:pPr>
            <w:r>
              <w:t>7</w:t>
            </w:r>
          </w:p>
        </w:tc>
        <w:tc>
          <w:tcPr>
            <w:tcW w:w="3402" w:type="dxa"/>
            <w:vAlign w:val="center"/>
          </w:tcPr>
          <w:p w14:paraId="01C21A6E">
            <w:pPr>
              <w:pStyle w:val="14"/>
            </w:pPr>
          </w:p>
        </w:tc>
        <w:tc>
          <w:tcPr>
            <w:tcW w:w="1474" w:type="dxa"/>
            <w:vAlign w:val="center"/>
          </w:tcPr>
          <w:p w14:paraId="384DEC50">
            <w:pPr>
              <w:pStyle w:val="13"/>
            </w:pPr>
          </w:p>
        </w:tc>
        <w:tc>
          <w:tcPr>
            <w:tcW w:w="3402" w:type="dxa"/>
            <w:vAlign w:val="center"/>
          </w:tcPr>
          <w:p w14:paraId="020550DB">
            <w:pPr>
              <w:pStyle w:val="14"/>
            </w:pPr>
            <w:r>
              <w:t>七、文化旅游体育与传媒支出</w:t>
            </w:r>
          </w:p>
        </w:tc>
        <w:tc>
          <w:tcPr>
            <w:tcW w:w="1474" w:type="dxa"/>
            <w:vAlign w:val="center"/>
          </w:tcPr>
          <w:p w14:paraId="3DCE4A19">
            <w:pPr>
              <w:pStyle w:val="13"/>
            </w:pPr>
          </w:p>
        </w:tc>
        <w:tc>
          <w:tcPr>
            <w:tcW w:w="1474" w:type="dxa"/>
            <w:vAlign w:val="center"/>
          </w:tcPr>
          <w:p w14:paraId="0F676C1F">
            <w:pPr>
              <w:pStyle w:val="13"/>
            </w:pPr>
          </w:p>
        </w:tc>
        <w:tc>
          <w:tcPr>
            <w:tcW w:w="1474" w:type="dxa"/>
            <w:vAlign w:val="center"/>
          </w:tcPr>
          <w:p w14:paraId="1E519A18">
            <w:pPr>
              <w:pStyle w:val="13"/>
            </w:pPr>
          </w:p>
        </w:tc>
        <w:tc>
          <w:tcPr>
            <w:tcW w:w="1474" w:type="dxa"/>
            <w:vAlign w:val="center"/>
          </w:tcPr>
          <w:p w14:paraId="2CBC752F">
            <w:pPr>
              <w:pStyle w:val="13"/>
            </w:pPr>
          </w:p>
        </w:tc>
      </w:tr>
      <w:tr w14:paraId="544A1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C3158">
            <w:pPr>
              <w:pStyle w:val="15"/>
            </w:pPr>
            <w:r>
              <w:t>8</w:t>
            </w:r>
          </w:p>
        </w:tc>
        <w:tc>
          <w:tcPr>
            <w:tcW w:w="3402" w:type="dxa"/>
            <w:vAlign w:val="center"/>
          </w:tcPr>
          <w:p w14:paraId="1B29F968">
            <w:pPr>
              <w:pStyle w:val="14"/>
            </w:pPr>
          </w:p>
        </w:tc>
        <w:tc>
          <w:tcPr>
            <w:tcW w:w="1474" w:type="dxa"/>
            <w:vAlign w:val="center"/>
          </w:tcPr>
          <w:p w14:paraId="7120F29D">
            <w:pPr>
              <w:pStyle w:val="13"/>
            </w:pPr>
          </w:p>
        </w:tc>
        <w:tc>
          <w:tcPr>
            <w:tcW w:w="3402" w:type="dxa"/>
            <w:vAlign w:val="center"/>
          </w:tcPr>
          <w:p w14:paraId="1B493125">
            <w:pPr>
              <w:pStyle w:val="14"/>
            </w:pPr>
            <w:r>
              <w:t>八、社会保障和就业支出</w:t>
            </w:r>
          </w:p>
        </w:tc>
        <w:tc>
          <w:tcPr>
            <w:tcW w:w="1474" w:type="dxa"/>
            <w:vAlign w:val="center"/>
          </w:tcPr>
          <w:p w14:paraId="2335F01A">
            <w:pPr>
              <w:pStyle w:val="13"/>
            </w:pPr>
          </w:p>
        </w:tc>
        <w:tc>
          <w:tcPr>
            <w:tcW w:w="1474" w:type="dxa"/>
            <w:vAlign w:val="center"/>
          </w:tcPr>
          <w:p w14:paraId="1820ABDE">
            <w:pPr>
              <w:pStyle w:val="13"/>
            </w:pPr>
          </w:p>
        </w:tc>
        <w:tc>
          <w:tcPr>
            <w:tcW w:w="1474" w:type="dxa"/>
            <w:vAlign w:val="center"/>
          </w:tcPr>
          <w:p w14:paraId="51999DBD">
            <w:pPr>
              <w:pStyle w:val="13"/>
            </w:pPr>
          </w:p>
        </w:tc>
        <w:tc>
          <w:tcPr>
            <w:tcW w:w="1474" w:type="dxa"/>
            <w:vAlign w:val="center"/>
          </w:tcPr>
          <w:p w14:paraId="74F03354">
            <w:pPr>
              <w:pStyle w:val="13"/>
            </w:pPr>
          </w:p>
        </w:tc>
      </w:tr>
      <w:tr w14:paraId="138E4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F0F68">
            <w:pPr>
              <w:pStyle w:val="15"/>
            </w:pPr>
            <w:r>
              <w:t>9</w:t>
            </w:r>
          </w:p>
        </w:tc>
        <w:tc>
          <w:tcPr>
            <w:tcW w:w="3402" w:type="dxa"/>
            <w:vAlign w:val="center"/>
          </w:tcPr>
          <w:p w14:paraId="582AAEA2">
            <w:pPr>
              <w:pStyle w:val="14"/>
            </w:pPr>
          </w:p>
        </w:tc>
        <w:tc>
          <w:tcPr>
            <w:tcW w:w="1474" w:type="dxa"/>
            <w:vAlign w:val="center"/>
          </w:tcPr>
          <w:p w14:paraId="6B256F99">
            <w:pPr>
              <w:pStyle w:val="13"/>
            </w:pPr>
          </w:p>
        </w:tc>
        <w:tc>
          <w:tcPr>
            <w:tcW w:w="3402" w:type="dxa"/>
            <w:vAlign w:val="center"/>
          </w:tcPr>
          <w:p w14:paraId="74516175">
            <w:pPr>
              <w:pStyle w:val="14"/>
            </w:pPr>
            <w:r>
              <w:t>九、社会保险基金支出</w:t>
            </w:r>
          </w:p>
        </w:tc>
        <w:tc>
          <w:tcPr>
            <w:tcW w:w="1474" w:type="dxa"/>
            <w:vAlign w:val="center"/>
          </w:tcPr>
          <w:p w14:paraId="571CFEEB">
            <w:pPr>
              <w:pStyle w:val="13"/>
            </w:pPr>
          </w:p>
        </w:tc>
        <w:tc>
          <w:tcPr>
            <w:tcW w:w="1474" w:type="dxa"/>
            <w:vAlign w:val="center"/>
          </w:tcPr>
          <w:p w14:paraId="57405C2A">
            <w:pPr>
              <w:pStyle w:val="13"/>
            </w:pPr>
          </w:p>
        </w:tc>
        <w:tc>
          <w:tcPr>
            <w:tcW w:w="1474" w:type="dxa"/>
            <w:vAlign w:val="center"/>
          </w:tcPr>
          <w:p w14:paraId="41047974">
            <w:pPr>
              <w:pStyle w:val="13"/>
            </w:pPr>
          </w:p>
        </w:tc>
        <w:tc>
          <w:tcPr>
            <w:tcW w:w="1474" w:type="dxa"/>
            <w:vAlign w:val="center"/>
          </w:tcPr>
          <w:p w14:paraId="3A156852">
            <w:pPr>
              <w:pStyle w:val="13"/>
            </w:pPr>
          </w:p>
        </w:tc>
      </w:tr>
      <w:tr w14:paraId="3A768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86DC0">
            <w:pPr>
              <w:pStyle w:val="15"/>
            </w:pPr>
            <w:r>
              <w:t>10</w:t>
            </w:r>
          </w:p>
        </w:tc>
        <w:tc>
          <w:tcPr>
            <w:tcW w:w="3402" w:type="dxa"/>
            <w:vAlign w:val="center"/>
          </w:tcPr>
          <w:p w14:paraId="0F03F422">
            <w:pPr>
              <w:pStyle w:val="14"/>
            </w:pPr>
          </w:p>
        </w:tc>
        <w:tc>
          <w:tcPr>
            <w:tcW w:w="1474" w:type="dxa"/>
            <w:vAlign w:val="center"/>
          </w:tcPr>
          <w:p w14:paraId="70DF2B45">
            <w:pPr>
              <w:pStyle w:val="13"/>
            </w:pPr>
          </w:p>
        </w:tc>
        <w:tc>
          <w:tcPr>
            <w:tcW w:w="3402" w:type="dxa"/>
            <w:vAlign w:val="center"/>
          </w:tcPr>
          <w:p w14:paraId="3BAE0DA5">
            <w:pPr>
              <w:pStyle w:val="14"/>
            </w:pPr>
            <w:r>
              <w:t>十、卫生健康支出</w:t>
            </w:r>
          </w:p>
        </w:tc>
        <w:tc>
          <w:tcPr>
            <w:tcW w:w="1474" w:type="dxa"/>
            <w:vAlign w:val="center"/>
          </w:tcPr>
          <w:p w14:paraId="2D2A59B6">
            <w:pPr>
              <w:pStyle w:val="13"/>
            </w:pPr>
            <w:r>
              <w:t>351.58</w:t>
            </w:r>
          </w:p>
        </w:tc>
        <w:tc>
          <w:tcPr>
            <w:tcW w:w="1474" w:type="dxa"/>
            <w:vAlign w:val="center"/>
          </w:tcPr>
          <w:p w14:paraId="65307009">
            <w:pPr>
              <w:pStyle w:val="13"/>
            </w:pPr>
            <w:r>
              <w:t>351.58</w:t>
            </w:r>
          </w:p>
        </w:tc>
        <w:tc>
          <w:tcPr>
            <w:tcW w:w="1474" w:type="dxa"/>
            <w:vAlign w:val="center"/>
          </w:tcPr>
          <w:p w14:paraId="57C6E8C9">
            <w:pPr>
              <w:pStyle w:val="13"/>
            </w:pPr>
          </w:p>
        </w:tc>
        <w:tc>
          <w:tcPr>
            <w:tcW w:w="1474" w:type="dxa"/>
            <w:vAlign w:val="center"/>
          </w:tcPr>
          <w:p w14:paraId="5A171C56">
            <w:pPr>
              <w:pStyle w:val="13"/>
            </w:pPr>
          </w:p>
        </w:tc>
      </w:tr>
      <w:tr w14:paraId="57F8B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0606A">
            <w:pPr>
              <w:pStyle w:val="15"/>
            </w:pPr>
            <w:r>
              <w:t>11</w:t>
            </w:r>
          </w:p>
        </w:tc>
        <w:tc>
          <w:tcPr>
            <w:tcW w:w="3402" w:type="dxa"/>
            <w:vAlign w:val="center"/>
          </w:tcPr>
          <w:p w14:paraId="65343BF3">
            <w:pPr>
              <w:pStyle w:val="14"/>
            </w:pPr>
          </w:p>
        </w:tc>
        <w:tc>
          <w:tcPr>
            <w:tcW w:w="1474" w:type="dxa"/>
            <w:vAlign w:val="center"/>
          </w:tcPr>
          <w:p w14:paraId="32EDEC24">
            <w:pPr>
              <w:pStyle w:val="13"/>
            </w:pPr>
          </w:p>
        </w:tc>
        <w:tc>
          <w:tcPr>
            <w:tcW w:w="3402" w:type="dxa"/>
            <w:vAlign w:val="center"/>
          </w:tcPr>
          <w:p w14:paraId="5FCC73CB">
            <w:pPr>
              <w:pStyle w:val="14"/>
            </w:pPr>
            <w:r>
              <w:t>十一、节能环保支出</w:t>
            </w:r>
          </w:p>
        </w:tc>
        <w:tc>
          <w:tcPr>
            <w:tcW w:w="1474" w:type="dxa"/>
            <w:vAlign w:val="center"/>
          </w:tcPr>
          <w:p w14:paraId="2C420C5A">
            <w:pPr>
              <w:pStyle w:val="13"/>
            </w:pPr>
          </w:p>
        </w:tc>
        <w:tc>
          <w:tcPr>
            <w:tcW w:w="1474" w:type="dxa"/>
            <w:vAlign w:val="center"/>
          </w:tcPr>
          <w:p w14:paraId="3DB2BC09">
            <w:pPr>
              <w:pStyle w:val="13"/>
            </w:pPr>
          </w:p>
        </w:tc>
        <w:tc>
          <w:tcPr>
            <w:tcW w:w="1474" w:type="dxa"/>
            <w:vAlign w:val="center"/>
          </w:tcPr>
          <w:p w14:paraId="67E76CD3">
            <w:pPr>
              <w:pStyle w:val="13"/>
            </w:pPr>
          </w:p>
        </w:tc>
        <w:tc>
          <w:tcPr>
            <w:tcW w:w="1474" w:type="dxa"/>
            <w:vAlign w:val="center"/>
          </w:tcPr>
          <w:p w14:paraId="37E99766">
            <w:pPr>
              <w:pStyle w:val="13"/>
            </w:pPr>
          </w:p>
        </w:tc>
      </w:tr>
      <w:tr w14:paraId="501BA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E187E">
            <w:pPr>
              <w:pStyle w:val="15"/>
            </w:pPr>
            <w:r>
              <w:t>12</w:t>
            </w:r>
          </w:p>
        </w:tc>
        <w:tc>
          <w:tcPr>
            <w:tcW w:w="3402" w:type="dxa"/>
            <w:vAlign w:val="center"/>
          </w:tcPr>
          <w:p w14:paraId="6A987FF5">
            <w:pPr>
              <w:pStyle w:val="14"/>
            </w:pPr>
          </w:p>
        </w:tc>
        <w:tc>
          <w:tcPr>
            <w:tcW w:w="1474" w:type="dxa"/>
            <w:vAlign w:val="center"/>
          </w:tcPr>
          <w:p w14:paraId="449DBB94">
            <w:pPr>
              <w:pStyle w:val="13"/>
            </w:pPr>
          </w:p>
        </w:tc>
        <w:tc>
          <w:tcPr>
            <w:tcW w:w="3402" w:type="dxa"/>
            <w:vAlign w:val="center"/>
          </w:tcPr>
          <w:p w14:paraId="3F0B436E">
            <w:pPr>
              <w:pStyle w:val="14"/>
            </w:pPr>
            <w:r>
              <w:t>十二、城乡社区支出</w:t>
            </w:r>
          </w:p>
        </w:tc>
        <w:tc>
          <w:tcPr>
            <w:tcW w:w="1474" w:type="dxa"/>
            <w:vAlign w:val="center"/>
          </w:tcPr>
          <w:p w14:paraId="44DBBDDA">
            <w:pPr>
              <w:pStyle w:val="13"/>
            </w:pPr>
          </w:p>
        </w:tc>
        <w:tc>
          <w:tcPr>
            <w:tcW w:w="1474" w:type="dxa"/>
            <w:vAlign w:val="center"/>
          </w:tcPr>
          <w:p w14:paraId="163F47BD">
            <w:pPr>
              <w:pStyle w:val="13"/>
            </w:pPr>
          </w:p>
        </w:tc>
        <w:tc>
          <w:tcPr>
            <w:tcW w:w="1474" w:type="dxa"/>
            <w:vAlign w:val="center"/>
          </w:tcPr>
          <w:p w14:paraId="0B08E5A6">
            <w:pPr>
              <w:pStyle w:val="13"/>
            </w:pPr>
          </w:p>
        </w:tc>
        <w:tc>
          <w:tcPr>
            <w:tcW w:w="1474" w:type="dxa"/>
            <w:vAlign w:val="center"/>
          </w:tcPr>
          <w:p w14:paraId="7A7B6656">
            <w:pPr>
              <w:pStyle w:val="13"/>
            </w:pPr>
          </w:p>
        </w:tc>
      </w:tr>
      <w:tr w14:paraId="63B8F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1A81FA">
            <w:pPr>
              <w:pStyle w:val="15"/>
            </w:pPr>
            <w:r>
              <w:t>13</w:t>
            </w:r>
          </w:p>
        </w:tc>
        <w:tc>
          <w:tcPr>
            <w:tcW w:w="3402" w:type="dxa"/>
            <w:vAlign w:val="center"/>
          </w:tcPr>
          <w:p w14:paraId="1E55AEA1">
            <w:pPr>
              <w:pStyle w:val="14"/>
            </w:pPr>
          </w:p>
        </w:tc>
        <w:tc>
          <w:tcPr>
            <w:tcW w:w="1474" w:type="dxa"/>
            <w:vAlign w:val="center"/>
          </w:tcPr>
          <w:p w14:paraId="43CEDDC6">
            <w:pPr>
              <w:pStyle w:val="13"/>
            </w:pPr>
          </w:p>
        </w:tc>
        <w:tc>
          <w:tcPr>
            <w:tcW w:w="3402" w:type="dxa"/>
            <w:vAlign w:val="center"/>
          </w:tcPr>
          <w:p w14:paraId="594164B6">
            <w:pPr>
              <w:pStyle w:val="14"/>
            </w:pPr>
            <w:r>
              <w:t>十三、农林水支出</w:t>
            </w:r>
          </w:p>
        </w:tc>
        <w:tc>
          <w:tcPr>
            <w:tcW w:w="1474" w:type="dxa"/>
            <w:vAlign w:val="center"/>
          </w:tcPr>
          <w:p w14:paraId="104646B7">
            <w:pPr>
              <w:pStyle w:val="13"/>
            </w:pPr>
          </w:p>
        </w:tc>
        <w:tc>
          <w:tcPr>
            <w:tcW w:w="1474" w:type="dxa"/>
            <w:vAlign w:val="center"/>
          </w:tcPr>
          <w:p w14:paraId="12132144">
            <w:pPr>
              <w:pStyle w:val="13"/>
            </w:pPr>
          </w:p>
        </w:tc>
        <w:tc>
          <w:tcPr>
            <w:tcW w:w="1474" w:type="dxa"/>
            <w:vAlign w:val="center"/>
          </w:tcPr>
          <w:p w14:paraId="01FB886B">
            <w:pPr>
              <w:pStyle w:val="13"/>
            </w:pPr>
          </w:p>
        </w:tc>
        <w:tc>
          <w:tcPr>
            <w:tcW w:w="1474" w:type="dxa"/>
            <w:vAlign w:val="center"/>
          </w:tcPr>
          <w:p w14:paraId="42B7567A">
            <w:pPr>
              <w:pStyle w:val="13"/>
            </w:pPr>
          </w:p>
        </w:tc>
      </w:tr>
      <w:tr w14:paraId="1D918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7FFA3">
            <w:pPr>
              <w:pStyle w:val="15"/>
            </w:pPr>
            <w:r>
              <w:t>14</w:t>
            </w:r>
          </w:p>
        </w:tc>
        <w:tc>
          <w:tcPr>
            <w:tcW w:w="3402" w:type="dxa"/>
            <w:vAlign w:val="center"/>
          </w:tcPr>
          <w:p w14:paraId="35F3A151">
            <w:pPr>
              <w:pStyle w:val="14"/>
            </w:pPr>
          </w:p>
        </w:tc>
        <w:tc>
          <w:tcPr>
            <w:tcW w:w="1474" w:type="dxa"/>
            <w:vAlign w:val="center"/>
          </w:tcPr>
          <w:p w14:paraId="6CA00BDD">
            <w:pPr>
              <w:pStyle w:val="13"/>
            </w:pPr>
          </w:p>
        </w:tc>
        <w:tc>
          <w:tcPr>
            <w:tcW w:w="3402" w:type="dxa"/>
            <w:vAlign w:val="center"/>
          </w:tcPr>
          <w:p w14:paraId="19B9231E">
            <w:pPr>
              <w:pStyle w:val="14"/>
            </w:pPr>
            <w:r>
              <w:t>十四、交通运输支出</w:t>
            </w:r>
          </w:p>
        </w:tc>
        <w:tc>
          <w:tcPr>
            <w:tcW w:w="1474" w:type="dxa"/>
            <w:vAlign w:val="center"/>
          </w:tcPr>
          <w:p w14:paraId="068CF98B">
            <w:pPr>
              <w:pStyle w:val="13"/>
            </w:pPr>
          </w:p>
        </w:tc>
        <w:tc>
          <w:tcPr>
            <w:tcW w:w="1474" w:type="dxa"/>
            <w:vAlign w:val="center"/>
          </w:tcPr>
          <w:p w14:paraId="4F5CD942">
            <w:pPr>
              <w:pStyle w:val="13"/>
            </w:pPr>
          </w:p>
        </w:tc>
        <w:tc>
          <w:tcPr>
            <w:tcW w:w="1474" w:type="dxa"/>
            <w:vAlign w:val="center"/>
          </w:tcPr>
          <w:p w14:paraId="7416B275">
            <w:pPr>
              <w:pStyle w:val="13"/>
            </w:pPr>
          </w:p>
        </w:tc>
        <w:tc>
          <w:tcPr>
            <w:tcW w:w="1474" w:type="dxa"/>
            <w:vAlign w:val="center"/>
          </w:tcPr>
          <w:p w14:paraId="2DADAEA6">
            <w:pPr>
              <w:pStyle w:val="13"/>
            </w:pPr>
          </w:p>
        </w:tc>
      </w:tr>
      <w:tr w14:paraId="0EFA8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8D412">
            <w:pPr>
              <w:pStyle w:val="15"/>
            </w:pPr>
            <w:r>
              <w:t>15</w:t>
            </w:r>
          </w:p>
        </w:tc>
        <w:tc>
          <w:tcPr>
            <w:tcW w:w="3402" w:type="dxa"/>
            <w:vAlign w:val="center"/>
          </w:tcPr>
          <w:p w14:paraId="6329B53A">
            <w:pPr>
              <w:pStyle w:val="14"/>
            </w:pPr>
          </w:p>
        </w:tc>
        <w:tc>
          <w:tcPr>
            <w:tcW w:w="1474" w:type="dxa"/>
            <w:vAlign w:val="center"/>
          </w:tcPr>
          <w:p w14:paraId="4639E9AB">
            <w:pPr>
              <w:pStyle w:val="13"/>
            </w:pPr>
          </w:p>
        </w:tc>
        <w:tc>
          <w:tcPr>
            <w:tcW w:w="3402" w:type="dxa"/>
            <w:vAlign w:val="center"/>
          </w:tcPr>
          <w:p w14:paraId="3A6B8724">
            <w:pPr>
              <w:pStyle w:val="14"/>
            </w:pPr>
            <w:r>
              <w:t>十五、资源勘探工业信息等支出</w:t>
            </w:r>
          </w:p>
        </w:tc>
        <w:tc>
          <w:tcPr>
            <w:tcW w:w="1474" w:type="dxa"/>
            <w:vAlign w:val="center"/>
          </w:tcPr>
          <w:p w14:paraId="73A6870D">
            <w:pPr>
              <w:pStyle w:val="13"/>
            </w:pPr>
          </w:p>
        </w:tc>
        <w:tc>
          <w:tcPr>
            <w:tcW w:w="1474" w:type="dxa"/>
            <w:vAlign w:val="center"/>
          </w:tcPr>
          <w:p w14:paraId="2EC5C8F9">
            <w:pPr>
              <w:pStyle w:val="13"/>
            </w:pPr>
          </w:p>
        </w:tc>
        <w:tc>
          <w:tcPr>
            <w:tcW w:w="1474" w:type="dxa"/>
            <w:vAlign w:val="center"/>
          </w:tcPr>
          <w:p w14:paraId="1F7C8102">
            <w:pPr>
              <w:pStyle w:val="13"/>
            </w:pPr>
          </w:p>
        </w:tc>
        <w:tc>
          <w:tcPr>
            <w:tcW w:w="1474" w:type="dxa"/>
            <w:vAlign w:val="center"/>
          </w:tcPr>
          <w:p w14:paraId="28CF2408">
            <w:pPr>
              <w:pStyle w:val="13"/>
            </w:pPr>
          </w:p>
        </w:tc>
      </w:tr>
      <w:tr w14:paraId="52D6D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00F55">
            <w:pPr>
              <w:pStyle w:val="15"/>
            </w:pPr>
            <w:r>
              <w:t>16</w:t>
            </w:r>
          </w:p>
        </w:tc>
        <w:tc>
          <w:tcPr>
            <w:tcW w:w="3402" w:type="dxa"/>
            <w:vAlign w:val="center"/>
          </w:tcPr>
          <w:p w14:paraId="3A8F8033">
            <w:pPr>
              <w:pStyle w:val="14"/>
            </w:pPr>
          </w:p>
        </w:tc>
        <w:tc>
          <w:tcPr>
            <w:tcW w:w="1474" w:type="dxa"/>
            <w:vAlign w:val="center"/>
          </w:tcPr>
          <w:p w14:paraId="1285B5F8">
            <w:pPr>
              <w:pStyle w:val="13"/>
            </w:pPr>
          </w:p>
        </w:tc>
        <w:tc>
          <w:tcPr>
            <w:tcW w:w="3402" w:type="dxa"/>
            <w:vAlign w:val="center"/>
          </w:tcPr>
          <w:p w14:paraId="732D6EB7">
            <w:pPr>
              <w:pStyle w:val="14"/>
            </w:pPr>
            <w:r>
              <w:t>十六、商业服务业等支出</w:t>
            </w:r>
          </w:p>
        </w:tc>
        <w:tc>
          <w:tcPr>
            <w:tcW w:w="1474" w:type="dxa"/>
            <w:vAlign w:val="center"/>
          </w:tcPr>
          <w:p w14:paraId="0D9F8153">
            <w:pPr>
              <w:pStyle w:val="13"/>
            </w:pPr>
          </w:p>
        </w:tc>
        <w:tc>
          <w:tcPr>
            <w:tcW w:w="1474" w:type="dxa"/>
            <w:vAlign w:val="center"/>
          </w:tcPr>
          <w:p w14:paraId="4B52E841">
            <w:pPr>
              <w:pStyle w:val="13"/>
            </w:pPr>
          </w:p>
        </w:tc>
        <w:tc>
          <w:tcPr>
            <w:tcW w:w="1474" w:type="dxa"/>
            <w:vAlign w:val="center"/>
          </w:tcPr>
          <w:p w14:paraId="5DBF8713">
            <w:pPr>
              <w:pStyle w:val="13"/>
            </w:pPr>
          </w:p>
        </w:tc>
        <w:tc>
          <w:tcPr>
            <w:tcW w:w="1474" w:type="dxa"/>
            <w:vAlign w:val="center"/>
          </w:tcPr>
          <w:p w14:paraId="0C383725">
            <w:pPr>
              <w:pStyle w:val="13"/>
            </w:pPr>
          </w:p>
        </w:tc>
      </w:tr>
      <w:tr w14:paraId="299C2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79544">
            <w:pPr>
              <w:pStyle w:val="15"/>
            </w:pPr>
            <w:r>
              <w:t>17</w:t>
            </w:r>
          </w:p>
        </w:tc>
        <w:tc>
          <w:tcPr>
            <w:tcW w:w="3402" w:type="dxa"/>
            <w:vAlign w:val="center"/>
          </w:tcPr>
          <w:p w14:paraId="28A052AB">
            <w:pPr>
              <w:pStyle w:val="14"/>
            </w:pPr>
          </w:p>
        </w:tc>
        <w:tc>
          <w:tcPr>
            <w:tcW w:w="1474" w:type="dxa"/>
            <w:vAlign w:val="center"/>
          </w:tcPr>
          <w:p w14:paraId="66F9E99D">
            <w:pPr>
              <w:pStyle w:val="13"/>
            </w:pPr>
          </w:p>
        </w:tc>
        <w:tc>
          <w:tcPr>
            <w:tcW w:w="3402" w:type="dxa"/>
            <w:vAlign w:val="center"/>
          </w:tcPr>
          <w:p w14:paraId="5DA54FE7">
            <w:pPr>
              <w:pStyle w:val="14"/>
            </w:pPr>
            <w:r>
              <w:t>十七、金融支出</w:t>
            </w:r>
          </w:p>
        </w:tc>
        <w:tc>
          <w:tcPr>
            <w:tcW w:w="1474" w:type="dxa"/>
            <w:vAlign w:val="center"/>
          </w:tcPr>
          <w:p w14:paraId="365EFAE7">
            <w:pPr>
              <w:pStyle w:val="13"/>
            </w:pPr>
          </w:p>
        </w:tc>
        <w:tc>
          <w:tcPr>
            <w:tcW w:w="1474" w:type="dxa"/>
            <w:vAlign w:val="center"/>
          </w:tcPr>
          <w:p w14:paraId="051DEB9D">
            <w:pPr>
              <w:pStyle w:val="13"/>
            </w:pPr>
          </w:p>
        </w:tc>
        <w:tc>
          <w:tcPr>
            <w:tcW w:w="1474" w:type="dxa"/>
            <w:vAlign w:val="center"/>
          </w:tcPr>
          <w:p w14:paraId="4F20758F">
            <w:pPr>
              <w:pStyle w:val="13"/>
            </w:pPr>
          </w:p>
        </w:tc>
        <w:tc>
          <w:tcPr>
            <w:tcW w:w="1474" w:type="dxa"/>
            <w:vAlign w:val="center"/>
          </w:tcPr>
          <w:p w14:paraId="0E788904">
            <w:pPr>
              <w:pStyle w:val="13"/>
            </w:pPr>
          </w:p>
        </w:tc>
      </w:tr>
      <w:tr w14:paraId="0831C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DD0B2">
            <w:pPr>
              <w:pStyle w:val="15"/>
            </w:pPr>
            <w:r>
              <w:t>18</w:t>
            </w:r>
          </w:p>
        </w:tc>
        <w:tc>
          <w:tcPr>
            <w:tcW w:w="3402" w:type="dxa"/>
            <w:vAlign w:val="center"/>
          </w:tcPr>
          <w:p w14:paraId="4491A38E">
            <w:pPr>
              <w:pStyle w:val="14"/>
            </w:pPr>
          </w:p>
        </w:tc>
        <w:tc>
          <w:tcPr>
            <w:tcW w:w="1474" w:type="dxa"/>
            <w:vAlign w:val="center"/>
          </w:tcPr>
          <w:p w14:paraId="2FCE48CF">
            <w:pPr>
              <w:pStyle w:val="13"/>
            </w:pPr>
          </w:p>
        </w:tc>
        <w:tc>
          <w:tcPr>
            <w:tcW w:w="3402" w:type="dxa"/>
            <w:vAlign w:val="center"/>
          </w:tcPr>
          <w:p w14:paraId="30927D82">
            <w:pPr>
              <w:pStyle w:val="14"/>
            </w:pPr>
            <w:r>
              <w:t>十八、援助其他地区支出</w:t>
            </w:r>
          </w:p>
        </w:tc>
        <w:tc>
          <w:tcPr>
            <w:tcW w:w="1474" w:type="dxa"/>
            <w:vAlign w:val="center"/>
          </w:tcPr>
          <w:p w14:paraId="1CEADCDA">
            <w:pPr>
              <w:pStyle w:val="13"/>
            </w:pPr>
          </w:p>
        </w:tc>
        <w:tc>
          <w:tcPr>
            <w:tcW w:w="1474" w:type="dxa"/>
            <w:vAlign w:val="center"/>
          </w:tcPr>
          <w:p w14:paraId="3A8ECB1F">
            <w:pPr>
              <w:pStyle w:val="13"/>
            </w:pPr>
          </w:p>
        </w:tc>
        <w:tc>
          <w:tcPr>
            <w:tcW w:w="1474" w:type="dxa"/>
            <w:vAlign w:val="center"/>
          </w:tcPr>
          <w:p w14:paraId="2C13F305">
            <w:pPr>
              <w:pStyle w:val="13"/>
            </w:pPr>
          </w:p>
        </w:tc>
        <w:tc>
          <w:tcPr>
            <w:tcW w:w="1474" w:type="dxa"/>
            <w:vAlign w:val="center"/>
          </w:tcPr>
          <w:p w14:paraId="54ECF883">
            <w:pPr>
              <w:pStyle w:val="13"/>
            </w:pPr>
          </w:p>
        </w:tc>
      </w:tr>
      <w:tr w14:paraId="09CED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B35B2">
            <w:pPr>
              <w:pStyle w:val="15"/>
            </w:pPr>
            <w:r>
              <w:t>19</w:t>
            </w:r>
          </w:p>
        </w:tc>
        <w:tc>
          <w:tcPr>
            <w:tcW w:w="3402" w:type="dxa"/>
            <w:vAlign w:val="center"/>
          </w:tcPr>
          <w:p w14:paraId="0C416E36">
            <w:pPr>
              <w:pStyle w:val="14"/>
            </w:pPr>
          </w:p>
        </w:tc>
        <w:tc>
          <w:tcPr>
            <w:tcW w:w="1474" w:type="dxa"/>
            <w:vAlign w:val="center"/>
          </w:tcPr>
          <w:p w14:paraId="2455EAD5">
            <w:pPr>
              <w:pStyle w:val="13"/>
            </w:pPr>
          </w:p>
        </w:tc>
        <w:tc>
          <w:tcPr>
            <w:tcW w:w="3402" w:type="dxa"/>
            <w:vAlign w:val="center"/>
          </w:tcPr>
          <w:p w14:paraId="690191C6">
            <w:pPr>
              <w:pStyle w:val="14"/>
            </w:pPr>
            <w:r>
              <w:t>十九、自然资源海洋气象等支出</w:t>
            </w:r>
          </w:p>
        </w:tc>
        <w:tc>
          <w:tcPr>
            <w:tcW w:w="1474" w:type="dxa"/>
            <w:vAlign w:val="center"/>
          </w:tcPr>
          <w:p w14:paraId="0B6664E8">
            <w:pPr>
              <w:pStyle w:val="13"/>
            </w:pPr>
          </w:p>
        </w:tc>
        <w:tc>
          <w:tcPr>
            <w:tcW w:w="1474" w:type="dxa"/>
            <w:vAlign w:val="center"/>
          </w:tcPr>
          <w:p w14:paraId="6E16C001">
            <w:pPr>
              <w:pStyle w:val="13"/>
            </w:pPr>
          </w:p>
        </w:tc>
        <w:tc>
          <w:tcPr>
            <w:tcW w:w="1474" w:type="dxa"/>
            <w:vAlign w:val="center"/>
          </w:tcPr>
          <w:p w14:paraId="48242044">
            <w:pPr>
              <w:pStyle w:val="13"/>
            </w:pPr>
          </w:p>
        </w:tc>
        <w:tc>
          <w:tcPr>
            <w:tcW w:w="1474" w:type="dxa"/>
            <w:vAlign w:val="center"/>
          </w:tcPr>
          <w:p w14:paraId="2519838D">
            <w:pPr>
              <w:pStyle w:val="13"/>
            </w:pPr>
          </w:p>
        </w:tc>
      </w:tr>
      <w:tr w14:paraId="7777A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99BD6">
            <w:pPr>
              <w:pStyle w:val="15"/>
            </w:pPr>
            <w:r>
              <w:t>20</w:t>
            </w:r>
          </w:p>
        </w:tc>
        <w:tc>
          <w:tcPr>
            <w:tcW w:w="3402" w:type="dxa"/>
            <w:vAlign w:val="center"/>
          </w:tcPr>
          <w:p w14:paraId="7A570AD1">
            <w:pPr>
              <w:pStyle w:val="14"/>
            </w:pPr>
          </w:p>
        </w:tc>
        <w:tc>
          <w:tcPr>
            <w:tcW w:w="1474" w:type="dxa"/>
            <w:vAlign w:val="center"/>
          </w:tcPr>
          <w:p w14:paraId="53D8F07D">
            <w:pPr>
              <w:pStyle w:val="13"/>
            </w:pPr>
          </w:p>
        </w:tc>
        <w:tc>
          <w:tcPr>
            <w:tcW w:w="3402" w:type="dxa"/>
            <w:vAlign w:val="center"/>
          </w:tcPr>
          <w:p w14:paraId="7E89CC07">
            <w:pPr>
              <w:pStyle w:val="14"/>
            </w:pPr>
            <w:r>
              <w:t>二十、住房保障支出</w:t>
            </w:r>
          </w:p>
        </w:tc>
        <w:tc>
          <w:tcPr>
            <w:tcW w:w="1474" w:type="dxa"/>
            <w:vAlign w:val="center"/>
          </w:tcPr>
          <w:p w14:paraId="50227F2E">
            <w:pPr>
              <w:pStyle w:val="13"/>
            </w:pPr>
          </w:p>
        </w:tc>
        <w:tc>
          <w:tcPr>
            <w:tcW w:w="1474" w:type="dxa"/>
            <w:vAlign w:val="center"/>
          </w:tcPr>
          <w:p w14:paraId="34489C5F">
            <w:pPr>
              <w:pStyle w:val="13"/>
            </w:pPr>
          </w:p>
        </w:tc>
        <w:tc>
          <w:tcPr>
            <w:tcW w:w="1474" w:type="dxa"/>
            <w:vAlign w:val="center"/>
          </w:tcPr>
          <w:p w14:paraId="096C4818">
            <w:pPr>
              <w:pStyle w:val="13"/>
            </w:pPr>
          </w:p>
        </w:tc>
        <w:tc>
          <w:tcPr>
            <w:tcW w:w="1474" w:type="dxa"/>
            <w:vAlign w:val="center"/>
          </w:tcPr>
          <w:p w14:paraId="0D9B43A1">
            <w:pPr>
              <w:pStyle w:val="13"/>
            </w:pPr>
          </w:p>
        </w:tc>
      </w:tr>
      <w:tr w14:paraId="128C3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0108B">
            <w:pPr>
              <w:pStyle w:val="15"/>
            </w:pPr>
            <w:r>
              <w:t>21</w:t>
            </w:r>
          </w:p>
        </w:tc>
        <w:tc>
          <w:tcPr>
            <w:tcW w:w="3402" w:type="dxa"/>
            <w:vAlign w:val="center"/>
          </w:tcPr>
          <w:p w14:paraId="6126C7A9">
            <w:pPr>
              <w:pStyle w:val="14"/>
            </w:pPr>
          </w:p>
        </w:tc>
        <w:tc>
          <w:tcPr>
            <w:tcW w:w="1474" w:type="dxa"/>
            <w:vAlign w:val="center"/>
          </w:tcPr>
          <w:p w14:paraId="4F2070A4">
            <w:pPr>
              <w:pStyle w:val="13"/>
            </w:pPr>
          </w:p>
        </w:tc>
        <w:tc>
          <w:tcPr>
            <w:tcW w:w="3402" w:type="dxa"/>
            <w:vAlign w:val="center"/>
          </w:tcPr>
          <w:p w14:paraId="0EECA461">
            <w:pPr>
              <w:pStyle w:val="14"/>
            </w:pPr>
            <w:r>
              <w:t>二十一、粮油物资储备支出</w:t>
            </w:r>
          </w:p>
        </w:tc>
        <w:tc>
          <w:tcPr>
            <w:tcW w:w="1474" w:type="dxa"/>
            <w:vAlign w:val="center"/>
          </w:tcPr>
          <w:p w14:paraId="240356DD">
            <w:pPr>
              <w:pStyle w:val="13"/>
            </w:pPr>
          </w:p>
        </w:tc>
        <w:tc>
          <w:tcPr>
            <w:tcW w:w="1474" w:type="dxa"/>
            <w:vAlign w:val="center"/>
          </w:tcPr>
          <w:p w14:paraId="47114DB1">
            <w:pPr>
              <w:pStyle w:val="13"/>
            </w:pPr>
          </w:p>
        </w:tc>
        <w:tc>
          <w:tcPr>
            <w:tcW w:w="1474" w:type="dxa"/>
            <w:vAlign w:val="center"/>
          </w:tcPr>
          <w:p w14:paraId="5C52C769">
            <w:pPr>
              <w:pStyle w:val="13"/>
            </w:pPr>
          </w:p>
        </w:tc>
        <w:tc>
          <w:tcPr>
            <w:tcW w:w="1474" w:type="dxa"/>
            <w:vAlign w:val="center"/>
          </w:tcPr>
          <w:p w14:paraId="186589C5">
            <w:pPr>
              <w:pStyle w:val="13"/>
            </w:pPr>
          </w:p>
        </w:tc>
      </w:tr>
      <w:tr w14:paraId="209A3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084E6">
            <w:pPr>
              <w:pStyle w:val="15"/>
            </w:pPr>
            <w:r>
              <w:t>22</w:t>
            </w:r>
          </w:p>
        </w:tc>
        <w:tc>
          <w:tcPr>
            <w:tcW w:w="3402" w:type="dxa"/>
            <w:vAlign w:val="center"/>
          </w:tcPr>
          <w:p w14:paraId="1331E7FD">
            <w:pPr>
              <w:pStyle w:val="14"/>
            </w:pPr>
          </w:p>
        </w:tc>
        <w:tc>
          <w:tcPr>
            <w:tcW w:w="1474" w:type="dxa"/>
            <w:vAlign w:val="center"/>
          </w:tcPr>
          <w:p w14:paraId="528792BB">
            <w:pPr>
              <w:pStyle w:val="13"/>
            </w:pPr>
          </w:p>
        </w:tc>
        <w:tc>
          <w:tcPr>
            <w:tcW w:w="3402" w:type="dxa"/>
            <w:vAlign w:val="center"/>
          </w:tcPr>
          <w:p w14:paraId="5BC8D5E1">
            <w:pPr>
              <w:pStyle w:val="14"/>
            </w:pPr>
            <w:r>
              <w:t>二十二、国有资本经营预算支出</w:t>
            </w:r>
          </w:p>
        </w:tc>
        <w:tc>
          <w:tcPr>
            <w:tcW w:w="1474" w:type="dxa"/>
            <w:vAlign w:val="center"/>
          </w:tcPr>
          <w:p w14:paraId="613A7531">
            <w:pPr>
              <w:pStyle w:val="13"/>
            </w:pPr>
          </w:p>
        </w:tc>
        <w:tc>
          <w:tcPr>
            <w:tcW w:w="1474" w:type="dxa"/>
            <w:vAlign w:val="center"/>
          </w:tcPr>
          <w:p w14:paraId="1DB017E1">
            <w:pPr>
              <w:pStyle w:val="13"/>
            </w:pPr>
          </w:p>
        </w:tc>
        <w:tc>
          <w:tcPr>
            <w:tcW w:w="1474" w:type="dxa"/>
            <w:vAlign w:val="center"/>
          </w:tcPr>
          <w:p w14:paraId="0E1C8DB6">
            <w:pPr>
              <w:pStyle w:val="13"/>
            </w:pPr>
          </w:p>
        </w:tc>
        <w:tc>
          <w:tcPr>
            <w:tcW w:w="1474" w:type="dxa"/>
            <w:vAlign w:val="center"/>
          </w:tcPr>
          <w:p w14:paraId="54E4D995">
            <w:pPr>
              <w:pStyle w:val="13"/>
            </w:pPr>
          </w:p>
        </w:tc>
      </w:tr>
      <w:tr w14:paraId="535F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D419B">
            <w:pPr>
              <w:pStyle w:val="15"/>
            </w:pPr>
            <w:r>
              <w:t>23</w:t>
            </w:r>
          </w:p>
        </w:tc>
        <w:tc>
          <w:tcPr>
            <w:tcW w:w="3402" w:type="dxa"/>
            <w:vAlign w:val="center"/>
          </w:tcPr>
          <w:p w14:paraId="69F813B5">
            <w:pPr>
              <w:pStyle w:val="14"/>
            </w:pPr>
          </w:p>
        </w:tc>
        <w:tc>
          <w:tcPr>
            <w:tcW w:w="1474" w:type="dxa"/>
            <w:vAlign w:val="center"/>
          </w:tcPr>
          <w:p w14:paraId="071311F1">
            <w:pPr>
              <w:pStyle w:val="13"/>
            </w:pPr>
          </w:p>
        </w:tc>
        <w:tc>
          <w:tcPr>
            <w:tcW w:w="3402" w:type="dxa"/>
            <w:vAlign w:val="center"/>
          </w:tcPr>
          <w:p w14:paraId="4F24FEFB">
            <w:pPr>
              <w:pStyle w:val="14"/>
            </w:pPr>
            <w:r>
              <w:t>二十三、灾害防治及应急管理支出</w:t>
            </w:r>
          </w:p>
        </w:tc>
        <w:tc>
          <w:tcPr>
            <w:tcW w:w="1474" w:type="dxa"/>
            <w:vAlign w:val="center"/>
          </w:tcPr>
          <w:p w14:paraId="6D32ECF0">
            <w:pPr>
              <w:pStyle w:val="13"/>
            </w:pPr>
          </w:p>
        </w:tc>
        <w:tc>
          <w:tcPr>
            <w:tcW w:w="1474" w:type="dxa"/>
            <w:vAlign w:val="center"/>
          </w:tcPr>
          <w:p w14:paraId="2C079451">
            <w:pPr>
              <w:pStyle w:val="13"/>
            </w:pPr>
          </w:p>
        </w:tc>
        <w:tc>
          <w:tcPr>
            <w:tcW w:w="1474" w:type="dxa"/>
            <w:vAlign w:val="center"/>
          </w:tcPr>
          <w:p w14:paraId="7EAB7285">
            <w:pPr>
              <w:pStyle w:val="13"/>
            </w:pPr>
          </w:p>
        </w:tc>
        <w:tc>
          <w:tcPr>
            <w:tcW w:w="1474" w:type="dxa"/>
            <w:vAlign w:val="center"/>
          </w:tcPr>
          <w:p w14:paraId="1483AD71">
            <w:pPr>
              <w:pStyle w:val="13"/>
            </w:pPr>
          </w:p>
        </w:tc>
      </w:tr>
      <w:tr w14:paraId="3A37C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6113B">
            <w:pPr>
              <w:pStyle w:val="15"/>
            </w:pPr>
            <w:r>
              <w:t>24</w:t>
            </w:r>
          </w:p>
        </w:tc>
        <w:tc>
          <w:tcPr>
            <w:tcW w:w="3402" w:type="dxa"/>
            <w:vAlign w:val="center"/>
          </w:tcPr>
          <w:p w14:paraId="4DDC5E1D">
            <w:pPr>
              <w:pStyle w:val="14"/>
            </w:pPr>
          </w:p>
        </w:tc>
        <w:tc>
          <w:tcPr>
            <w:tcW w:w="1474" w:type="dxa"/>
            <w:vAlign w:val="center"/>
          </w:tcPr>
          <w:p w14:paraId="5EC3837A">
            <w:pPr>
              <w:pStyle w:val="13"/>
            </w:pPr>
          </w:p>
        </w:tc>
        <w:tc>
          <w:tcPr>
            <w:tcW w:w="3402" w:type="dxa"/>
            <w:vAlign w:val="center"/>
          </w:tcPr>
          <w:p w14:paraId="53A9BBC4">
            <w:pPr>
              <w:pStyle w:val="14"/>
            </w:pPr>
            <w:r>
              <w:t>二十四、预备费</w:t>
            </w:r>
          </w:p>
        </w:tc>
        <w:tc>
          <w:tcPr>
            <w:tcW w:w="1474" w:type="dxa"/>
            <w:vAlign w:val="center"/>
          </w:tcPr>
          <w:p w14:paraId="4D13A838">
            <w:pPr>
              <w:pStyle w:val="13"/>
            </w:pPr>
          </w:p>
        </w:tc>
        <w:tc>
          <w:tcPr>
            <w:tcW w:w="1474" w:type="dxa"/>
            <w:vAlign w:val="center"/>
          </w:tcPr>
          <w:p w14:paraId="6480886E">
            <w:pPr>
              <w:pStyle w:val="13"/>
            </w:pPr>
          </w:p>
        </w:tc>
        <w:tc>
          <w:tcPr>
            <w:tcW w:w="1474" w:type="dxa"/>
            <w:vAlign w:val="center"/>
          </w:tcPr>
          <w:p w14:paraId="21494556">
            <w:pPr>
              <w:pStyle w:val="13"/>
            </w:pPr>
          </w:p>
        </w:tc>
        <w:tc>
          <w:tcPr>
            <w:tcW w:w="1474" w:type="dxa"/>
            <w:vAlign w:val="center"/>
          </w:tcPr>
          <w:p w14:paraId="62AF4470">
            <w:pPr>
              <w:pStyle w:val="13"/>
            </w:pPr>
          </w:p>
        </w:tc>
      </w:tr>
      <w:tr w14:paraId="676A6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EE972">
            <w:pPr>
              <w:pStyle w:val="15"/>
            </w:pPr>
            <w:r>
              <w:t>25</w:t>
            </w:r>
          </w:p>
        </w:tc>
        <w:tc>
          <w:tcPr>
            <w:tcW w:w="3402" w:type="dxa"/>
            <w:vAlign w:val="center"/>
          </w:tcPr>
          <w:p w14:paraId="38BCC3B3">
            <w:pPr>
              <w:pStyle w:val="14"/>
            </w:pPr>
          </w:p>
        </w:tc>
        <w:tc>
          <w:tcPr>
            <w:tcW w:w="1474" w:type="dxa"/>
            <w:vAlign w:val="center"/>
          </w:tcPr>
          <w:p w14:paraId="792FD39E">
            <w:pPr>
              <w:pStyle w:val="13"/>
            </w:pPr>
          </w:p>
        </w:tc>
        <w:tc>
          <w:tcPr>
            <w:tcW w:w="3402" w:type="dxa"/>
            <w:vAlign w:val="center"/>
          </w:tcPr>
          <w:p w14:paraId="5F9E5F87">
            <w:pPr>
              <w:pStyle w:val="14"/>
            </w:pPr>
            <w:r>
              <w:t>二十五、其他支出</w:t>
            </w:r>
          </w:p>
        </w:tc>
        <w:tc>
          <w:tcPr>
            <w:tcW w:w="1474" w:type="dxa"/>
            <w:vAlign w:val="center"/>
          </w:tcPr>
          <w:p w14:paraId="30AF8D77">
            <w:pPr>
              <w:pStyle w:val="13"/>
            </w:pPr>
          </w:p>
        </w:tc>
        <w:tc>
          <w:tcPr>
            <w:tcW w:w="1474" w:type="dxa"/>
            <w:vAlign w:val="center"/>
          </w:tcPr>
          <w:p w14:paraId="29C35EFB">
            <w:pPr>
              <w:pStyle w:val="13"/>
            </w:pPr>
          </w:p>
        </w:tc>
        <w:tc>
          <w:tcPr>
            <w:tcW w:w="1474" w:type="dxa"/>
            <w:vAlign w:val="center"/>
          </w:tcPr>
          <w:p w14:paraId="74BC3E02">
            <w:pPr>
              <w:pStyle w:val="13"/>
            </w:pPr>
          </w:p>
        </w:tc>
        <w:tc>
          <w:tcPr>
            <w:tcW w:w="1474" w:type="dxa"/>
            <w:vAlign w:val="center"/>
          </w:tcPr>
          <w:p w14:paraId="01EB9C8A">
            <w:pPr>
              <w:pStyle w:val="13"/>
            </w:pPr>
          </w:p>
        </w:tc>
      </w:tr>
      <w:tr w14:paraId="3239C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210DE">
            <w:pPr>
              <w:pStyle w:val="15"/>
            </w:pPr>
            <w:r>
              <w:t>26</w:t>
            </w:r>
          </w:p>
        </w:tc>
        <w:tc>
          <w:tcPr>
            <w:tcW w:w="3402" w:type="dxa"/>
            <w:vAlign w:val="center"/>
          </w:tcPr>
          <w:p w14:paraId="1CCCD472">
            <w:pPr>
              <w:pStyle w:val="14"/>
            </w:pPr>
          </w:p>
        </w:tc>
        <w:tc>
          <w:tcPr>
            <w:tcW w:w="1474" w:type="dxa"/>
            <w:vAlign w:val="center"/>
          </w:tcPr>
          <w:p w14:paraId="4B29806A">
            <w:pPr>
              <w:pStyle w:val="13"/>
            </w:pPr>
          </w:p>
        </w:tc>
        <w:tc>
          <w:tcPr>
            <w:tcW w:w="3402" w:type="dxa"/>
            <w:vAlign w:val="center"/>
          </w:tcPr>
          <w:p w14:paraId="2C246300">
            <w:pPr>
              <w:pStyle w:val="14"/>
            </w:pPr>
            <w:r>
              <w:t>二十六、转移性支出</w:t>
            </w:r>
          </w:p>
        </w:tc>
        <w:tc>
          <w:tcPr>
            <w:tcW w:w="1474" w:type="dxa"/>
            <w:vAlign w:val="center"/>
          </w:tcPr>
          <w:p w14:paraId="4B348C76">
            <w:pPr>
              <w:pStyle w:val="13"/>
            </w:pPr>
          </w:p>
        </w:tc>
        <w:tc>
          <w:tcPr>
            <w:tcW w:w="1474" w:type="dxa"/>
            <w:vAlign w:val="center"/>
          </w:tcPr>
          <w:p w14:paraId="0C9172B7">
            <w:pPr>
              <w:pStyle w:val="13"/>
            </w:pPr>
          </w:p>
        </w:tc>
        <w:tc>
          <w:tcPr>
            <w:tcW w:w="1474" w:type="dxa"/>
            <w:vAlign w:val="center"/>
          </w:tcPr>
          <w:p w14:paraId="013450E1">
            <w:pPr>
              <w:pStyle w:val="13"/>
            </w:pPr>
          </w:p>
        </w:tc>
        <w:tc>
          <w:tcPr>
            <w:tcW w:w="1474" w:type="dxa"/>
            <w:vAlign w:val="center"/>
          </w:tcPr>
          <w:p w14:paraId="735594BD">
            <w:pPr>
              <w:pStyle w:val="13"/>
            </w:pPr>
          </w:p>
        </w:tc>
      </w:tr>
      <w:tr w14:paraId="30255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A028E">
            <w:pPr>
              <w:pStyle w:val="15"/>
            </w:pPr>
            <w:r>
              <w:t>27</w:t>
            </w:r>
          </w:p>
        </w:tc>
        <w:tc>
          <w:tcPr>
            <w:tcW w:w="3402" w:type="dxa"/>
            <w:vAlign w:val="center"/>
          </w:tcPr>
          <w:p w14:paraId="4335A3C2">
            <w:pPr>
              <w:pStyle w:val="14"/>
            </w:pPr>
          </w:p>
        </w:tc>
        <w:tc>
          <w:tcPr>
            <w:tcW w:w="1474" w:type="dxa"/>
            <w:vAlign w:val="center"/>
          </w:tcPr>
          <w:p w14:paraId="3EF92CB8">
            <w:pPr>
              <w:pStyle w:val="13"/>
            </w:pPr>
          </w:p>
        </w:tc>
        <w:tc>
          <w:tcPr>
            <w:tcW w:w="3402" w:type="dxa"/>
            <w:vAlign w:val="center"/>
          </w:tcPr>
          <w:p w14:paraId="55F6E00E">
            <w:pPr>
              <w:pStyle w:val="14"/>
            </w:pPr>
            <w:r>
              <w:t>二十七、债务还本支出</w:t>
            </w:r>
          </w:p>
        </w:tc>
        <w:tc>
          <w:tcPr>
            <w:tcW w:w="1474" w:type="dxa"/>
            <w:vAlign w:val="center"/>
          </w:tcPr>
          <w:p w14:paraId="63DBAA92">
            <w:pPr>
              <w:pStyle w:val="13"/>
            </w:pPr>
          </w:p>
        </w:tc>
        <w:tc>
          <w:tcPr>
            <w:tcW w:w="1474" w:type="dxa"/>
            <w:vAlign w:val="center"/>
          </w:tcPr>
          <w:p w14:paraId="1D5EF9E7">
            <w:pPr>
              <w:pStyle w:val="13"/>
            </w:pPr>
          </w:p>
        </w:tc>
        <w:tc>
          <w:tcPr>
            <w:tcW w:w="1474" w:type="dxa"/>
            <w:vAlign w:val="center"/>
          </w:tcPr>
          <w:p w14:paraId="19821DCE">
            <w:pPr>
              <w:pStyle w:val="13"/>
            </w:pPr>
          </w:p>
        </w:tc>
        <w:tc>
          <w:tcPr>
            <w:tcW w:w="1474" w:type="dxa"/>
            <w:vAlign w:val="center"/>
          </w:tcPr>
          <w:p w14:paraId="36E18FA8">
            <w:pPr>
              <w:pStyle w:val="13"/>
            </w:pPr>
          </w:p>
        </w:tc>
      </w:tr>
      <w:tr w14:paraId="17D6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D9A8D">
            <w:pPr>
              <w:pStyle w:val="15"/>
            </w:pPr>
            <w:r>
              <w:t>28</w:t>
            </w:r>
          </w:p>
        </w:tc>
        <w:tc>
          <w:tcPr>
            <w:tcW w:w="3402" w:type="dxa"/>
            <w:vAlign w:val="center"/>
          </w:tcPr>
          <w:p w14:paraId="5FDD0898">
            <w:pPr>
              <w:pStyle w:val="14"/>
            </w:pPr>
          </w:p>
        </w:tc>
        <w:tc>
          <w:tcPr>
            <w:tcW w:w="1474" w:type="dxa"/>
            <w:vAlign w:val="center"/>
          </w:tcPr>
          <w:p w14:paraId="7926065E">
            <w:pPr>
              <w:pStyle w:val="13"/>
            </w:pPr>
          </w:p>
        </w:tc>
        <w:tc>
          <w:tcPr>
            <w:tcW w:w="3402" w:type="dxa"/>
            <w:vAlign w:val="center"/>
          </w:tcPr>
          <w:p w14:paraId="43594E34">
            <w:pPr>
              <w:pStyle w:val="14"/>
            </w:pPr>
            <w:r>
              <w:t>二十八、债务付息支出</w:t>
            </w:r>
          </w:p>
        </w:tc>
        <w:tc>
          <w:tcPr>
            <w:tcW w:w="1474" w:type="dxa"/>
            <w:vAlign w:val="center"/>
          </w:tcPr>
          <w:p w14:paraId="265D64EE">
            <w:pPr>
              <w:pStyle w:val="13"/>
            </w:pPr>
          </w:p>
        </w:tc>
        <w:tc>
          <w:tcPr>
            <w:tcW w:w="1474" w:type="dxa"/>
            <w:vAlign w:val="center"/>
          </w:tcPr>
          <w:p w14:paraId="047E73E0">
            <w:pPr>
              <w:pStyle w:val="13"/>
            </w:pPr>
          </w:p>
        </w:tc>
        <w:tc>
          <w:tcPr>
            <w:tcW w:w="1474" w:type="dxa"/>
            <w:vAlign w:val="center"/>
          </w:tcPr>
          <w:p w14:paraId="74422CA9">
            <w:pPr>
              <w:pStyle w:val="13"/>
            </w:pPr>
          </w:p>
        </w:tc>
        <w:tc>
          <w:tcPr>
            <w:tcW w:w="1474" w:type="dxa"/>
            <w:vAlign w:val="center"/>
          </w:tcPr>
          <w:p w14:paraId="733991DA">
            <w:pPr>
              <w:pStyle w:val="13"/>
            </w:pPr>
          </w:p>
        </w:tc>
      </w:tr>
      <w:tr w14:paraId="07455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1DF9D">
            <w:pPr>
              <w:pStyle w:val="15"/>
            </w:pPr>
            <w:r>
              <w:t>29</w:t>
            </w:r>
          </w:p>
        </w:tc>
        <w:tc>
          <w:tcPr>
            <w:tcW w:w="3402" w:type="dxa"/>
            <w:vAlign w:val="center"/>
          </w:tcPr>
          <w:p w14:paraId="38121C62">
            <w:pPr>
              <w:pStyle w:val="14"/>
            </w:pPr>
          </w:p>
        </w:tc>
        <w:tc>
          <w:tcPr>
            <w:tcW w:w="1474" w:type="dxa"/>
            <w:vAlign w:val="center"/>
          </w:tcPr>
          <w:p w14:paraId="6BB0975E">
            <w:pPr>
              <w:pStyle w:val="13"/>
            </w:pPr>
          </w:p>
        </w:tc>
        <w:tc>
          <w:tcPr>
            <w:tcW w:w="3402" w:type="dxa"/>
            <w:vAlign w:val="center"/>
          </w:tcPr>
          <w:p w14:paraId="0BB434F2">
            <w:pPr>
              <w:pStyle w:val="14"/>
            </w:pPr>
            <w:r>
              <w:t>二十九、债务发行费用支出</w:t>
            </w:r>
          </w:p>
        </w:tc>
        <w:tc>
          <w:tcPr>
            <w:tcW w:w="1474" w:type="dxa"/>
            <w:vAlign w:val="center"/>
          </w:tcPr>
          <w:p w14:paraId="31843FD8">
            <w:pPr>
              <w:pStyle w:val="13"/>
            </w:pPr>
          </w:p>
        </w:tc>
        <w:tc>
          <w:tcPr>
            <w:tcW w:w="1474" w:type="dxa"/>
            <w:vAlign w:val="center"/>
          </w:tcPr>
          <w:p w14:paraId="582250C7">
            <w:pPr>
              <w:pStyle w:val="13"/>
            </w:pPr>
          </w:p>
        </w:tc>
        <w:tc>
          <w:tcPr>
            <w:tcW w:w="1474" w:type="dxa"/>
            <w:vAlign w:val="center"/>
          </w:tcPr>
          <w:p w14:paraId="24F4F50C">
            <w:pPr>
              <w:pStyle w:val="13"/>
            </w:pPr>
          </w:p>
        </w:tc>
        <w:tc>
          <w:tcPr>
            <w:tcW w:w="1474" w:type="dxa"/>
            <w:vAlign w:val="center"/>
          </w:tcPr>
          <w:p w14:paraId="57923239">
            <w:pPr>
              <w:pStyle w:val="13"/>
            </w:pPr>
          </w:p>
        </w:tc>
      </w:tr>
      <w:tr w14:paraId="200E0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77824">
            <w:pPr>
              <w:pStyle w:val="15"/>
            </w:pPr>
            <w:r>
              <w:t>30</w:t>
            </w:r>
          </w:p>
        </w:tc>
        <w:tc>
          <w:tcPr>
            <w:tcW w:w="3402" w:type="dxa"/>
            <w:vAlign w:val="center"/>
          </w:tcPr>
          <w:p w14:paraId="16D2AECD">
            <w:pPr>
              <w:pStyle w:val="14"/>
            </w:pPr>
          </w:p>
        </w:tc>
        <w:tc>
          <w:tcPr>
            <w:tcW w:w="1474" w:type="dxa"/>
            <w:vAlign w:val="center"/>
          </w:tcPr>
          <w:p w14:paraId="2BC5BF1A">
            <w:pPr>
              <w:pStyle w:val="13"/>
            </w:pPr>
          </w:p>
        </w:tc>
        <w:tc>
          <w:tcPr>
            <w:tcW w:w="3402" w:type="dxa"/>
            <w:vAlign w:val="center"/>
          </w:tcPr>
          <w:p w14:paraId="0F4CB533">
            <w:pPr>
              <w:pStyle w:val="14"/>
            </w:pPr>
            <w:r>
              <w:t>三十、抗疫特别国债安排的支出</w:t>
            </w:r>
          </w:p>
        </w:tc>
        <w:tc>
          <w:tcPr>
            <w:tcW w:w="1474" w:type="dxa"/>
            <w:vAlign w:val="center"/>
          </w:tcPr>
          <w:p w14:paraId="2164295D">
            <w:pPr>
              <w:pStyle w:val="13"/>
            </w:pPr>
          </w:p>
        </w:tc>
        <w:tc>
          <w:tcPr>
            <w:tcW w:w="1474" w:type="dxa"/>
            <w:vAlign w:val="center"/>
          </w:tcPr>
          <w:p w14:paraId="3264428C">
            <w:pPr>
              <w:pStyle w:val="13"/>
            </w:pPr>
          </w:p>
        </w:tc>
        <w:tc>
          <w:tcPr>
            <w:tcW w:w="1474" w:type="dxa"/>
            <w:vAlign w:val="center"/>
          </w:tcPr>
          <w:p w14:paraId="1864AEE6">
            <w:pPr>
              <w:pStyle w:val="13"/>
            </w:pPr>
          </w:p>
        </w:tc>
        <w:tc>
          <w:tcPr>
            <w:tcW w:w="1474" w:type="dxa"/>
            <w:vAlign w:val="center"/>
          </w:tcPr>
          <w:p w14:paraId="5409DCE4">
            <w:pPr>
              <w:pStyle w:val="13"/>
            </w:pPr>
          </w:p>
        </w:tc>
      </w:tr>
      <w:tr w14:paraId="1FA70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2D049">
            <w:pPr>
              <w:pStyle w:val="15"/>
            </w:pPr>
            <w:r>
              <w:t>31</w:t>
            </w:r>
          </w:p>
        </w:tc>
        <w:tc>
          <w:tcPr>
            <w:tcW w:w="3402" w:type="dxa"/>
            <w:vAlign w:val="center"/>
          </w:tcPr>
          <w:p w14:paraId="7C403092">
            <w:pPr>
              <w:pStyle w:val="14"/>
            </w:pPr>
          </w:p>
        </w:tc>
        <w:tc>
          <w:tcPr>
            <w:tcW w:w="1474" w:type="dxa"/>
            <w:vAlign w:val="center"/>
          </w:tcPr>
          <w:p w14:paraId="7FBE73B2">
            <w:pPr>
              <w:pStyle w:val="13"/>
            </w:pPr>
          </w:p>
        </w:tc>
        <w:tc>
          <w:tcPr>
            <w:tcW w:w="3402" w:type="dxa"/>
            <w:vAlign w:val="center"/>
          </w:tcPr>
          <w:p w14:paraId="4EBFAFE5">
            <w:pPr>
              <w:pStyle w:val="14"/>
            </w:pPr>
            <w:r>
              <w:t>三十一、人行科目</w:t>
            </w:r>
          </w:p>
        </w:tc>
        <w:tc>
          <w:tcPr>
            <w:tcW w:w="1474" w:type="dxa"/>
            <w:vAlign w:val="center"/>
          </w:tcPr>
          <w:p w14:paraId="0E4F0008">
            <w:pPr>
              <w:pStyle w:val="13"/>
            </w:pPr>
          </w:p>
        </w:tc>
        <w:tc>
          <w:tcPr>
            <w:tcW w:w="1474" w:type="dxa"/>
            <w:vAlign w:val="center"/>
          </w:tcPr>
          <w:p w14:paraId="26B86A67">
            <w:pPr>
              <w:pStyle w:val="13"/>
            </w:pPr>
          </w:p>
        </w:tc>
        <w:tc>
          <w:tcPr>
            <w:tcW w:w="1474" w:type="dxa"/>
            <w:vAlign w:val="center"/>
          </w:tcPr>
          <w:p w14:paraId="0F1C90D0">
            <w:pPr>
              <w:pStyle w:val="13"/>
            </w:pPr>
          </w:p>
        </w:tc>
        <w:tc>
          <w:tcPr>
            <w:tcW w:w="1474" w:type="dxa"/>
            <w:vAlign w:val="center"/>
          </w:tcPr>
          <w:p w14:paraId="0285110A">
            <w:pPr>
              <w:pStyle w:val="13"/>
            </w:pPr>
          </w:p>
        </w:tc>
      </w:tr>
      <w:tr w14:paraId="4D9BF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02372">
            <w:pPr>
              <w:pStyle w:val="15"/>
            </w:pPr>
            <w:r>
              <w:t>32</w:t>
            </w:r>
          </w:p>
        </w:tc>
        <w:tc>
          <w:tcPr>
            <w:tcW w:w="3402" w:type="dxa"/>
            <w:vAlign w:val="center"/>
          </w:tcPr>
          <w:p w14:paraId="6E028544">
            <w:pPr>
              <w:pStyle w:val="16"/>
            </w:pPr>
            <w:r>
              <w:t>本年收入合计</w:t>
            </w:r>
          </w:p>
        </w:tc>
        <w:tc>
          <w:tcPr>
            <w:tcW w:w="1474" w:type="dxa"/>
            <w:vAlign w:val="center"/>
          </w:tcPr>
          <w:p w14:paraId="6CD35613">
            <w:pPr>
              <w:pStyle w:val="17"/>
            </w:pPr>
            <w:r>
              <w:t>351.58</w:t>
            </w:r>
          </w:p>
        </w:tc>
        <w:tc>
          <w:tcPr>
            <w:tcW w:w="3402" w:type="dxa"/>
            <w:vAlign w:val="center"/>
          </w:tcPr>
          <w:p w14:paraId="5F5DFC7A">
            <w:pPr>
              <w:pStyle w:val="16"/>
            </w:pPr>
            <w:r>
              <w:t>本年支出合计</w:t>
            </w:r>
          </w:p>
        </w:tc>
        <w:tc>
          <w:tcPr>
            <w:tcW w:w="1474" w:type="dxa"/>
            <w:vAlign w:val="center"/>
          </w:tcPr>
          <w:p w14:paraId="7A9956C0">
            <w:pPr>
              <w:pStyle w:val="17"/>
            </w:pPr>
            <w:r>
              <w:t>351.58</w:t>
            </w:r>
          </w:p>
        </w:tc>
        <w:tc>
          <w:tcPr>
            <w:tcW w:w="1474" w:type="dxa"/>
            <w:vAlign w:val="center"/>
          </w:tcPr>
          <w:p w14:paraId="61E6E45D">
            <w:pPr>
              <w:pStyle w:val="17"/>
            </w:pPr>
            <w:r>
              <w:t>351.58</w:t>
            </w:r>
          </w:p>
        </w:tc>
        <w:tc>
          <w:tcPr>
            <w:tcW w:w="1474" w:type="dxa"/>
            <w:vAlign w:val="center"/>
          </w:tcPr>
          <w:p w14:paraId="28E949D9">
            <w:pPr>
              <w:pStyle w:val="17"/>
            </w:pPr>
          </w:p>
        </w:tc>
        <w:tc>
          <w:tcPr>
            <w:tcW w:w="1474" w:type="dxa"/>
            <w:vAlign w:val="center"/>
          </w:tcPr>
          <w:p w14:paraId="65E79158">
            <w:pPr>
              <w:pStyle w:val="17"/>
            </w:pPr>
          </w:p>
        </w:tc>
      </w:tr>
      <w:tr w14:paraId="1FBB2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18917">
            <w:pPr>
              <w:pStyle w:val="15"/>
            </w:pPr>
            <w:r>
              <w:t>33</w:t>
            </w:r>
          </w:p>
        </w:tc>
        <w:tc>
          <w:tcPr>
            <w:tcW w:w="3402" w:type="dxa"/>
            <w:vAlign w:val="center"/>
          </w:tcPr>
          <w:p w14:paraId="3AD6EB94">
            <w:pPr>
              <w:pStyle w:val="14"/>
            </w:pPr>
            <w:r>
              <w:t>年初财政拨款结转和结余</w:t>
            </w:r>
          </w:p>
        </w:tc>
        <w:tc>
          <w:tcPr>
            <w:tcW w:w="1474" w:type="dxa"/>
            <w:vAlign w:val="center"/>
          </w:tcPr>
          <w:p w14:paraId="54321166">
            <w:pPr>
              <w:pStyle w:val="13"/>
            </w:pPr>
          </w:p>
        </w:tc>
        <w:tc>
          <w:tcPr>
            <w:tcW w:w="3402" w:type="dxa"/>
            <w:vAlign w:val="center"/>
          </w:tcPr>
          <w:p w14:paraId="04C69563">
            <w:pPr>
              <w:pStyle w:val="14"/>
            </w:pPr>
            <w:r>
              <w:t>年末财政拨款结转和结余</w:t>
            </w:r>
          </w:p>
        </w:tc>
        <w:tc>
          <w:tcPr>
            <w:tcW w:w="1474" w:type="dxa"/>
            <w:vAlign w:val="center"/>
          </w:tcPr>
          <w:p w14:paraId="70DD5612">
            <w:pPr>
              <w:pStyle w:val="13"/>
            </w:pPr>
          </w:p>
        </w:tc>
        <w:tc>
          <w:tcPr>
            <w:tcW w:w="1474" w:type="dxa"/>
            <w:vAlign w:val="center"/>
          </w:tcPr>
          <w:p w14:paraId="708D1BAB">
            <w:pPr>
              <w:pStyle w:val="13"/>
            </w:pPr>
          </w:p>
        </w:tc>
        <w:tc>
          <w:tcPr>
            <w:tcW w:w="1474" w:type="dxa"/>
            <w:vAlign w:val="center"/>
          </w:tcPr>
          <w:p w14:paraId="31DD6F6A">
            <w:pPr>
              <w:pStyle w:val="13"/>
            </w:pPr>
          </w:p>
        </w:tc>
        <w:tc>
          <w:tcPr>
            <w:tcW w:w="1474" w:type="dxa"/>
            <w:vAlign w:val="center"/>
          </w:tcPr>
          <w:p w14:paraId="1911DBED">
            <w:pPr>
              <w:pStyle w:val="13"/>
            </w:pPr>
          </w:p>
        </w:tc>
      </w:tr>
      <w:tr w14:paraId="77D86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6DB59">
            <w:pPr>
              <w:pStyle w:val="15"/>
            </w:pPr>
            <w:r>
              <w:t>34</w:t>
            </w:r>
          </w:p>
        </w:tc>
        <w:tc>
          <w:tcPr>
            <w:tcW w:w="3402" w:type="dxa"/>
            <w:vAlign w:val="center"/>
          </w:tcPr>
          <w:p w14:paraId="1D6AF5DB">
            <w:pPr>
              <w:pStyle w:val="14"/>
            </w:pPr>
            <w:r>
              <w:t>一、一般公共预算拨款</w:t>
            </w:r>
          </w:p>
        </w:tc>
        <w:tc>
          <w:tcPr>
            <w:tcW w:w="1474" w:type="dxa"/>
            <w:vAlign w:val="center"/>
          </w:tcPr>
          <w:p w14:paraId="664B43C1">
            <w:pPr>
              <w:pStyle w:val="13"/>
            </w:pPr>
          </w:p>
        </w:tc>
        <w:tc>
          <w:tcPr>
            <w:tcW w:w="3402" w:type="dxa"/>
            <w:vAlign w:val="center"/>
          </w:tcPr>
          <w:p w14:paraId="43173E5A">
            <w:pPr>
              <w:pStyle w:val="14"/>
            </w:pPr>
          </w:p>
        </w:tc>
        <w:tc>
          <w:tcPr>
            <w:tcW w:w="1474" w:type="dxa"/>
            <w:vAlign w:val="center"/>
          </w:tcPr>
          <w:p w14:paraId="38259000">
            <w:pPr>
              <w:pStyle w:val="13"/>
            </w:pPr>
          </w:p>
        </w:tc>
        <w:tc>
          <w:tcPr>
            <w:tcW w:w="1474" w:type="dxa"/>
            <w:vAlign w:val="center"/>
          </w:tcPr>
          <w:p w14:paraId="42015C35">
            <w:pPr>
              <w:pStyle w:val="13"/>
            </w:pPr>
          </w:p>
        </w:tc>
        <w:tc>
          <w:tcPr>
            <w:tcW w:w="1474" w:type="dxa"/>
            <w:vAlign w:val="center"/>
          </w:tcPr>
          <w:p w14:paraId="7B1508F1">
            <w:pPr>
              <w:pStyle w:val="13"/>
            </w:pPr>
          </w:p>
        </w:tc>
        <w:tc>
          <w:tcPr>
            <w:tcW w:w="1474" w:type="dxa"/>
            <w:vAlign w:val="center"/>
          </w:tcPr>
          <w:p w14:paraId="1EF76E42">
            <w:pPr>
              <w:pStyle w:val="13"/>
            </w:pPr>
          </w:p>
        </w:tc>
      </w:tr>
      <w:tr w14:paraId="0FEAB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F2E0A">
            <w:pPr>
              <w:pStyle w:val="15"/>
            </w:pPr>
            <w:r>
              <w:t>35</w:t>
            </w:r>
          </w:p>
        </w:tc>
        <w:tc>
          <w:tcPr>
            <w:tcW w:w="3402" w:type="dxa"/>
            <w:vAlign w:val="center"/>
          </w:tcPr>
          <w:p w14:paraId="40B6B259">
            <w:pPr>
              <w:pStyle w:val="14"/>
            </w:pPr>
            <w:r>
              <w:t>二、政府性基金预算拨款</w:t>
            </w:r>
          </w:p>
        </w:tc>
        <w:tc>
          <w:tcPr>
            <w:tcW w:w="1474" w:type="dxa"/>
            <w:vAlign w:val="center"/>
          </w:tcPr>
          <w:p w14:paraId="0C876606">
            <w:pPr>
              <w:pStyle w:val="13"/>
            </w:pPr>
          </w:p>
        </w:tc>
        <w:tc>
          <w:tcPr>
            <w:tcW w:w="3402" w:type="dxa"/>
            <w:vAlign w:val="center"/>
          </w:tcPr>
          <w:p w14:paraId="075AAA65">
            <w:pPr>
              <w:pStyle w:val="14"/>
            </w:pPr>
          </w:p>
        </w:tc>
        <w:tc>
          <w:tcPr>
            <w:tcW w:w="1474" w:type="dxa"/>
            <w:vAlign w:val="center"/>
          </w:tcPr>
          <w:p w14:paraId="145DC36C">
            <w:pPr>
              <w:pStyle w:val="13"/>
            </w:pPr>
          </w:p>
        </w:tc>
        <w:tc>
          <w:tcPr>
            <w:tcW w:w="1474" w:type="dxa"/>
            <w:vAlign w:val="center"/>
          </w:tcPr>
          <w:p w14:paraId="34463E30">
            <w:pPr>
              <w:pStyle w:val="13"/>
            </w:pPr>
          </w:p>
        </w:tc>
        <w:tc>
          <w:tcPr>
            <w:tcW w:w="1474" w:type="dxa"/>
            <w:vAlign w:val="center"/>
          </w:tcPr>
          <w:p w14:paraId="63B72A0F">
            <w:pPr>
              <w:pStyle w:val="13"/>
            </w:pPr>
          </w:p>
        </w:tc>
        <w:tc>
          <w:tcPr>
            <w:tcW w:w="1474" w:type="dxa"/>
            <w:vAlign w:val="center"/>
          </w:tcPr>
          <w:p w14:paraId="6D86970E">
            <w:pPr>
              <w:pStyle w:val="13"/>
            </w:pPr>
          </w:p>
        </w:tc>
      </w:tr>
      <w:tr w14:paraId="09059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8F3A3">
            <w:pPr>
              <w:pStyle w:val="15"/>
            </w:pPr>
            <w:r>
              <w:t>36</w:t>
            </w:r>
          </w:p>
        </w:tc>
        <w:tc>
          <w:tcPr>
            <w:tcW w:w="3402" w:type="dxa"/>
            <w:vAlign w:val="center"/>
          </w:tcPr>
          <w:p w14:paraId="1035169D">
            <w:pPr>
              <w:pStyle w:val="14"/>
            </w:pPr>
            <w:r>
              <w:t>三、国有资本经营预算拨款</w:t>
            </w:r>
          </w:p>
        </w:tc>
        <w:tc>
          <w:tcPr>
            <w:tcW w:w="1474" w:type="dxa"/>
            <w:vAlign w:val="center"/>
          </w:tcPr>
          <w:p w14:paraId="02271764">
            <w:pPr>
              <w:pStyle w:val="13"/>
            </w:pPr>
          </w:p>
        </w:tc>
        <w:tc>
          <w:tcPr>
            <w:tcW w:w="3402" w:type="dxa"/>
            <w:vAlign w:val="center"/>
          </w:tcPr>
          <w:p w14:paraId="1BD283D4">
            <w:pPr>
              <w:pStyle w:val="14"/>
            </w:pPr>
          </w:p>
        </w:tc>
        <w:tc>
          <w:tcPr>
            <w:tcW w:w="1474" w:type="dxa"/>
            <w:vAlign w:val="center"/>
          </w:tcPr>
          <w:p w14:paraId="783DEB73">
            <w:pPr>
              <w:pStyle w:val="13"/>
            </w:pPr>
          </w:p>
        </w:tc>
        <w:tc>
          <w:tcPr>
            <w:tcW w:w="1474" w:type="dxa"/>
            <w:vAlign w:val="center"/>
          </w:tcPr>
          <w:p w14:paraId="4AACE7A5">
            <w:pPr>
              <w:pStyle w:val="13"/>
            </w:pPr>
          </w:p>
        </w:tc>
        <w:tc>
          <w:tcPr>
            <w:tcW w:w="1474" w:type="dxa"/>
            <w:vAlign w:val="center"/>
          </w:tcPr>
          <w:p w14:paraId="55345893">
            <w:pPr>
              <w:pStyle w:val="13"/>
            </w:pPr>
          </w:p>
        </w:tc>
        <w:tc>
          <w:tcPr>
            <w:tcW w:w="1474" w:type="dxa"/>
            <w:vAlign w:val="center"/>
          </w:tcPr>
          <w:p w14:paraId="7EEDE4FE">
            <w:pPr>
              <w:pStyle w:val="13"/>
            </w:pPr>
          </w:p>
        </w:tc>
      </w:tr>
      <w:tr w14:paraId="1D230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D09B9">
            <w:pPr>
              <w:pStyle w:val="15"/>
            </w:pPr>
            <w:r>
              <w:t>37</w:t>
            </w:r>
          </w:p>
        </w:tc>
        <w:tc>
          <w:tcPr>
            <w:tcW w:w="3402" w:type="dxa"/>
            <w:vAlign w:val="center"/>
          </w:tcPr>
          <w:p w14:paraId="78AF2734">
            <w:pPr>
              <w:pStyle w:val="16"/>
            </w:pPr>
            <w:r>
              <w:t>收入总计</w:t>
            </w:r>
          </w:p>
        </w:tc>
        <w:tc>
          <w:tcPr>
            <w:tcW w:w="1474" w:type="dxa"/>
            <w:vAlign w:val="center"/>
          </w:tcPr>
          <w:p w14:paraId="53080FED">
            <w:pPr>
              <w:pStyle w:val="17"/>
            </w:pPr>
            <w:r>
              <w:t>351.58</w:t>
            </w:r>
          </w:p>
        </w:tc>
        <w:tc>
          <w:tcPr>
            <w:tcW w:w="3402" w:type="dxa"/>
            <w:vAlign w:val="center"/>
          </w:tcPr>
          <w:p w14:paraId="55E4D0B4">
            <w:pPr>
              <w:pStyle w:val="16"/>
            </w:pPr>
            <w:r>
              <w:t>支出总计</w:t>
            </w:r>
          </w:p>
        </w:tc>
        <w:tc>
          <w:tcPr>
            <w:tcW w:w="1474" w:type="dxa"/>
            <w:vAlign w:val="center"/>
          </w:tcPr>
          <w:p w14:paraId="11D74A44">
            <w:pPr>
              <w:pStyle w:val="17"/>
            </w:pPr>
            <w:r>
              <w:t>351.58</w:t>
            </w:r>
          </w:p>
        </w:tc>
        <w:tc>
          <w:tcPr>
            <w:tcW w:w="1474" w:type="dxa"/>
            <w:vAlign w:val="center"/>
          </w:tcPr>
          <w:p w14:paraId="3BAAC98F">
            <w:pPr>
              <w:pStyle w:val="17"/>
            </w:pPr>
            <w:r>
              <w:t>351.58</w:t>
            </w:r>
          </w:p>
        </w:tc>
        <w:tc>
          <w:tcPr>
            <w:tcW w:w="1474" w:type="dxa"/>
            <w:vAlign w:val="center"/>
          </w:tcPr>
          <w:p w14:paraId="20B4A10C">
            <w:pPr>
              <w:pStyle w:val="17"/>
            </w:pPr>
          </w:p>
        </w:tc>
        <w:tc>
          <w:tcPr>
            <w:tcW w:w="1474" w:type="dxa"/>
            <w:vAlign w:val="center"/>
          </w:tcPr>
          <w:p w14:paraId="76A44460">
            <w:pPr>
              <w:pStyle w:val="17"/>
            </w:pPr>
          </w:p>
        </w:tc>
      </w:tr>
    </w:tbl>
    <w:p w14:paraId="5423D444">
      <w:pPr>
        <w:sectPr>
          <w:pgSz w:w="16840" w:h="11900" w:orient="landscape"/>
          <w:pgMar w:top="1361" w:right="1020" w:bottom="1134" w:left="1020" w:header="720" w:footer="720" w:gutter="0"/>
          <w:cols w:space="720" w:num="1"/>
        </w:sectPr>
      </w:pPr>
    </w:p>
    <w:p w14:paraId="14F5940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104D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ADE988">
            <w:pPr>
              <w:pStyle w:val="11"/>
            </w:pPr>
            <w:r>
              <w:t>361011隆尧县北楼乡卫生院</w:t>
            </w:r>
          </w:p>
        </w:tc>
        <w:tc>
          <w:tcPr>
            <w:tcW w:w="2551" w:type="dxa"/>
            <w:tcBorders>
              <w:top w:val="single" w:color="FFFFFF" w:sz="6" w:space="0"/>
              <w:left w:val="single" w:color="FFFFFF" w:sz="6" w:space="0"/>
              <w:right w:val="single" w:color="FFFFFF" w:sz="6" w:space="0"/>
            </w:tcBorders>
            <w:vAlign w:val="center"/>
          </w:tcPr>
          <w:p w14:paraId="4F4BB3C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732C701">
            <w:pPr>
              <w:pStyle w:val="9"/>
            </w:pPr>
            <w:r>
              <w:t>单位：万元</w:t>
            </w:r>
          </w:p>
        </w:tc>
      </w:tr>
      <w:tr w14:paraId="30CE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5B19EC">
            <w:pPr>
              <w:pStyle w:val="12"/>
            </w:pPr>
            <w:r>
              <w:t>序号</w:t>
            </w:r>
          </w:p>
        </w:tc>
        <w:tc>
          <w:tcPr>
            <w:tcW w:w="5726" w:type="dxa"/>
            <w:gridSpan w:val="2"/>
            <w:vAlign w:val="center"/>
          </w:tcPr>
          <w:p w14:paraId="406B14B0">
            <w:pPr>
              <w:pStyle w:val="12"/>
            </w:pPr>
            <w:r>
              <w:t>功能分类科目</w:t>
            </w:r>
          </w:p>
        </w:tc>
        <w:tc>
          <w:tcPr>
            <w:tcW w:w="2551" w:type="dxa"/>
            <w:vMerge w:val="restart"/>
            <w:vAlign w:val="center"/>
          </w:tcPr>
          <w:p w14:paraId="05446C25">
            <w:pPr>
              <w:pStyle w:val="12"/>
            </w:pPr>
            <w:r>
              <w:t>合计</w:t>
            </w:r>
          </w:p>
        </w:tc>
        <w:tc>
          <w:tcPr>
            <w:tcW w:w="2551" w:type="dxa"/>
            <w:vMerge w:val="restart"/>
            <w:vAlign w:val="center"/>
          </w:tcPr>
          <w:p w14:paraId="0519F7D3">
            <w:pPr>
              <w:pStyle w:val="12"/>
            </w:pPr>
            <w:r>
              <w:t>基本支出</w:t>
            </w:r>
          </w:p>
        </w:tc>
        <w:tc>
          <w:tcPr>
            <w:tcW w:w="2551" w:type="dxa"/>
            <w:vMerge w:val="restart"/>
            <w:vAlign w:val="center"/>
          </w:tcPr>
          <w:p w14:paraId="4ADFAF6A">
            <w:pPr>
              <w:pStyle w:val="12"/>
            </w:pPr>
            <w:r>
              <w:t>项目支出</w:t>
            </w:r>
          </w:p>
        </w:tc>
      </w:tr>
      <w:tr w14:paraId="487A4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4DDE98"/>
        </w:tc>
        <w:tc>
          <w:tcPr>
            <w:tcW w:w="1191" w:type="dxa"/>
            <w:vAlign w:val="center"/>
          </w:tcPr>
          <w:p w14:paraId="5ADED881">
            <w:pPr>
              <w:pStyle w:val="12"/>
            </w:pPr>
            <w:r>
              <w:t>科目编码</w:t>
            </w:r>
          </w:p>
        </w:tc>
        <w:tc>
          <w:tcPr>
            <w:tcW w:w="4535" w:type="dxa"/>
            <w:vAlign w:val="center"/>
          </w:tcPr>
          <w:p w14:paraId="52FE9CD8">
            <w:pPr>
              <w:pStyle w:val="12"/>
            </w:pPr>
            <w:r>
              <w:t>科目名称</w:t>
            </w:r>
          </w:p>
        </w:tc>
        <w:tc>
          <w:tcPr>
            <w:tcW w:w="2551" w:type="dxa"/>
            <w:vMerge w:val="continue"/>
          </w:tcPr>
          <w:p w14:paraId="05EF5B97"/>
        </w:tc>
        <w:tc>
          <w:tcPr>
            <w:tcW w:w="2551" w:type="dxa"/>
            <w:vMerge w:val="continue"/>
          </w:tcPr>
          <w:p w14:paraId="58052CEB"/>
        </w:tc>
        <w:tc>
          <w:tcPr>
            <w:tcW w:w="2551" w:type="dxa"/>
            <w:vMerge w:val="continue"/>
          </w:tcPr>
          <w:p w14:paraId="511548E4"/>
        </w:tc>
      </w:tr>
      <w:tr w14:paraId="3EAB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EF4E0A">
            <w:pPr>
              <w:pStyle w:val="12"/>
            </w:pPr>
            <w:r>
              <w:t>栏次</w:t>
            </w:r>
          </w:p>
        </w:tc>
        <w:tc>
          <w:tcPr>
            <w:tcW w:w="1191" w:type="dxa"/>
            <w:vAlign w:val="center"/>
          </w:tcPr>
          <w:p w14:paraId="2143768B">
            <w:pPr>
              <w:pStyle w:val="12"/>
            </w:pPr>
            <w:r>
              <w:t>1</w:t>
            </w:r>
          </w:p>
        </w:tc>
        <w:tc>
          <w:tcPr>
            <w:tcW w:w="4535" w:type="dxa"/>
            <w:vAlign w:val="center"/>
          </w:tcPr>
          <w:p w14:paraId="57744BD7">
            <w:pPr>
              <w:pStyle w:val="12"/>
            </w:pPr>
            <w:r>
              <w:t>2</w:t>
            </w:r>
          </w:p>
        </w:tc>
        <w:tc>
          <w:tcPr>
            <w:tcW w:w="2551" w:type="dxa"/>
            <w:vAlign w:val="center"/>
          </w:tcPr>
          <w:p w14:paraId="66F89817">
            <w:pPr>
              <w:pStyle w:val="12"/>
            </w:pPr>
            <w:r>
              <w:t>3</w:t>
            </w:r>
          </w:p>
        </w:tc>
        <w:tc>
          <w:tcPr>
            <w:tcW w:w="2551" w:type="dxa"/>
            <w:vAlign w:val="center"/>
          </w:tcPr>
          <w:p w14:paraId="01179E5A">
            <w:pPr>
              <w:pStyle w:val="12"/>
            </w:pPr>
            <w:r>
              <w:t>4</w:t>
            </w:r>
          </w:p>
        </w:tc>
        <w:tc>
          <w:tcPr>
            <w:tcW w:w="2551" w:type="dxa"/>
            <w:vAlign w:val="center"/>
          </w:tcPr>
          <w:p w14:paraId="5236B904">
            <w:pPr>
              <w:pStyle w:val="12"/>
            </w:pPr>
            <w:r>
              <w:t>5</w:t>
            </w:r>
          </w:p>
        </w:tc>
      </w:tr>
      <w:tr w14:paraId="0ADD6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B03D2">
            <w:pPr>
              <w:pStyle w:val="15"/>
            </w:pPr>
            <w:r>
              <w:t>1</w:t>
            </w:r>
          </w:p>
        </w:tc>
        <w:tc>
          <w:tcPr>
            <w:tcW w:w="1191" w:type="dxa"/>
            <w:vAlign w:val="center"/>
          </w:tcPr>
          <w:p w14:paraId="25724693">
            <w:pPr>
              <w:pStyle w:val="18"/>
            </w:pPr>
          </w:p>
        </w:tc>
        <w:tc>
          <w:tcPr>
            <w:tcW w:w="4535" w:type="dxa"/>
            <w:vAlign w:val="center"/>
          </w:tcPr>
          <w:p w14:paraId="69AA62A0">
            <w:pPr>
              <w:pStyle w:val="16"/>
            </w:pPr>
            <w:r>
              <w:t>合计</w:t>
            </w:r>
          </w:p>
        </w:tc>
        <w:tc>
          <w:tcPr>
            <w:tcW w:w="2551" w:type="dxa"/>
            <w:vAlign w:val="center"/>
          </w:tcPr>
          <w:p w14:paraId="739D35D4">
            <w:pPr>
              <w:pStyle w:val="17"/>
            </w:pPr>
            <w:r>
              <w:t>351.58</w:t>
            </w:r>
          </w:p>
        </w:tc>
        <w:tc>
          <w:tcPr>
            <w:tcW w:w="2551" w:type="dxa"/>
            <w:vAlign w:val="center"/>
          </w:tcPr>
          <w:p w14:paraId="3B60915D">
            <w:pPr>
              <w:pStyle w:val="17"/>
            </w:pPr>
          </w:p>
        </w:tc>
        <w:tc>
          <w:tcPr>
            <w:tcW w:w="2551" w:type="dxa"/>
            <w:vAlign w:val="center"/>
          </w:tcPr>
          <w:p w14:paraId="56B666D1">
            <w:pPr>
              <w:pStyle w:val="17"/>
            </w:pPr>
            <w:r>
              <w:t>351.58</w:t>
            </w:r>
          </w:p>
        </w:tc>
      </w:tr>
      <w:tr w14:paraId="72B7A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3556A">
            <w:pPr>
              <w:pStyle w:val="15"/>
            </w:pPr>
            <w:r>
              <w:t>2</w:t>
            </w:r>
          </w:p>
        </w:tc>
        <w:tc>
          <w:tcPr>
            <w:tcW w:w="1191" w:type="dxa"/>
            <w:vAlign w:val="center"/>
          </w:tcPr>
          <w:p w14:paraId="1E3CB3CE">
            <w:pPr>
              <w:pStyle w:val="14"/>
            </w:pPr>
            <w:r>
              <w:t>210</w:t>
            </w:r>
          </w:p>
        </w:tc>
        <w:tc>
          <w:tcPr>
            <w:tcW w:w="4535" w:type="dxa"/>
            <w:vAlign w:val="center"/>
          </w:tcPr>
          <w:p w14:paraId="19B9382C">
            <w:pPr>
              <w:pStyle w:val="14"/>
            </w:pPr>
            <w:r>
              <w:t>卫生健康支出</w:t>
            </w:r>
          </w:p>
        </w:tc>
        <w:tc>
          <w:tcPr>
            <w:tcW w:w="2551" w:type="dxa"/>
            <w:vAlign w:val="center"/>
          </w:tcPr>
          <w:p w14:paraId="60C10019">
            <w:pPr>
              <w:pStyle w:val="13"/>
            </w:pPr>
            <w:r>
              <w:t>351.58</w:t>
            </w:r>
          </w:p>
        </w:tc>
        <w:tc>
          <w:tcPr>
            <w:tcW w:w="2551" w:type="dxa"/>
            <w:vAlign w:val="center"/>
          </w:tcPr>
          <w:p w14:paraId="2CBF497B">
            <w:pPr>
              <w:pStyle w:val="13"/>
            </w:pPr>
          </w:p>
        </w:tc>
        <w:tc>
          <w:tcPr>
            <w:tcW w:w="2551" w:type="dxa"/>
            <w:vAlign w:val="center"/>
          </w:tcPr>
          <w:p w14:paraId="59BD0680">
            <w:pPr>
              <w:pStyle w:val="13"/>
            </w:pPr>
            <w:r>
              <w:t>351.58</w:t>
            </w:r>
          </w:p>
        </w:tc>
      </w:tr>
      <w:tr w14:paraId="11DA3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97514">
            <w:pPr>
              <w:pStyle w:val="15"/>
            </w:pPr>
            <w:r>
              <w:t>3</w:t>
            </w:r>
          </w:p>
        </w:tc>
        <w:tc>
          <w:tcPr>
            <w:tcW w:w="1191" w:type="dxa"/>
            <w:vAlign w:val="center"/>
          </w:tcPr>
          <w:p w14:paraId="268C78D5">
            <w:pPr>
              <w:pStyle w:val="14"/>
            </w:pPr>
            <w:r>
              <w:t>21003</w:t>
            </w:r>
          </w:p>
        </w:tc>
        <w:tc>
          <w:tcPr>
            <w:tcW w:w="4535" w:type="dxa"/>
            <w:vAlign w:val="center"/>
          </w:tcPr>
          <w:p w14:paraId="3D28789C">
            <w:pPr>
              <w:pStyle w:val="14"/>
            </w:pPr>
            <w:r>
              <w:t>基层医疗卫生机构</w:t>
            </w:r>
          </w:p>
        </w:tc>
        <w:tc>
          <w:tcPr>
            <w:tcW w:w="2551" w:type="dxa"/>
            <w:vAlign w:val="center"/>
          </w:tcPr>
          <w:p w14:paraId="6CB13562">
            <w:pPr>
              <w:pStyle w:val="13"/>
            </w:pPr>
            <w:r>
              <w:t>117.82</w:t>
            </w:r>
          </w:p>
        </w:tc>
        <w:tc>
          <w:tcPr>
            <w:tcW w:w="2551" w:type="dxa"/>
            <w:vAlign w:val="center"/>
          </w:tcPr>
          <w:p w14:paraId="7C2C19AA">
            <w:pPr>
              <w:pStyle w:val="13"/>
            </w:pPr>
          </w:p>
        </w:tc>
        <w:tc>
          <w:tcPr>
            <w:tcW w:w="2551" w:type="dxa"/>
            <w:vAlign w:val="center"/>
          </w:tcPr>
          <w:p w14:paraId="6D9DF2F1">
            <w:pPr>
              <w:pStyle w:val="13"/>
            </w:pPr>
            <w:r>
              <w:t>117.82</w:t>
            </w:r>
          </w:p>
        </w:tc>
      </w:tr>
      <w:tr w14:paraId="7F264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7635D">
            <w:pPr>
              <w:pStyle w:val="15"/>
            </w:pPr>
            <w:r>
              <w:t>4</w:t>
            </w:r>
          </w:p>
        </w:tc>
        <w:tc>
          <w:tcPr>
            <w:tcW w:w="1191" w:type="dxa"/>
            <w:vAlign w:val="center"/>
          </w:tcPr>
          <w:p w14:paraId="2AF916DE">
            <w:pPr>
              <w:pStyle w:val="14"/>
            </w:pPr>
            <w:r>
              <w:t>2100302</w:t>
            </w:r>
          </w:p>
        </w:tc>
        <w:tc>
          <w:tcPr>
            <w:tcW w:w="4535" w:type="dxa"/>
            <w:vAlign w:val="center"/>
          </w:tcPr>
          <w:p w14:paraId="5A0449A5">
            <w:pPr>
              <w:pStyle w:val="14"/>
            </w:pPr>
            <w:r>
              <w:t>乡镇卫生院</w:t>
            </w:r>
          </w:p>
        </w:tc>
        <w:tc>
          <w:tcPr>
            <w:tcW w:w="2551" w:type="dxa"/>
            <w:vAlign w:val="center"/>
          </w:tcPr>
          <w:p w14:paraId="2A2FDEF1">
            <w:pPr>
              <w:pStyle w:val="13"/>
            </w:pPr>
            <w:r>
              <w:t>94.90</w:t>
            </w:r>
          </w:p>
        </w:tc>
        <w:tc>
          <w:tcPr>
            <w:tcW w:w="2551" w:type="dxa"/>
            <w:vAlign w:val="center"/>
          </w:tcPr>
          <w:p w14:paraId="0F51E238">
            <w:pPr>
              <w:pStyle w:val="13"/>
            </w:pPr>
          </w:p>
        </w:tc>
        <w:tc>
          <w:tcPr>
            <w:tcW w:w="2551" w:type="dxa"/>
            <w:vAlign w:val="center"/>
          </w:tcPr>
          <w:p w14:paraId="542E169B">
            <w:pPr>
              <w:pStyle w:val="13"/>
            </w:pPr>
            <w:r>
              <w:t>94.90</w:t>
            </w:r>
          </w:p>
        </w:tc>
      </w:tr>
      <w:tr w14:paraId="1E3FA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2AD33">
            <w:pPr>
              <w:pStyle w:val="15"/>
            </w:pPr>
            <w:r>
              <w:t>5</w:t>
            </w:r>
          </w:p>
        </w:tc>
        <w:tc>
          <w:tcPr>
            <w:tcW w:w="1191" w:type="dxa"/>
            <w:vAlign w:val="center"/>
          </w:tcPr>
          <w:p w14:paraId="167AF691">
            <w:pPr>
              <w:pStyle w:val="14"/>
            </w:pPr>
            <w:r>
              <w:t>2100399</w:t>
            </w:r>
          </w:p>
        </w:tc>
        <w:tc>
          <w:tcPr>
            <w:tcW w:w="4535" w:type="dxa"/>
            <w:vAlign w:val="center"/>
          </w:tcPr>
          <w:p w14:paraId="115B2E74">
            <w:pPr>
              <w:pStyle w:val="14"/>
            </w:pPr>
            <w:r>
              <w:t>其他基层医疗卫生机构支出</w:t>
            </w:r>
          </w:p>
        </w:tc>
        <w:tc>
          <w:tcPr>
            <w:tcW w:w="2551" w:type="dxa"/>
            <w:vAlign w:val="center"/>
          </w:tcPr>
          <w:p w14:paraId="62F3A155">
            <w:pPr>
              <w:pStyle w:val="13"/>
            </w:pPr>
            <w:r>
              <w:t>22.92</w:t>
            </w:r>
          </w:p>
        </w:tc>
        <w:tc>
          <w:tcPr>
            <w:tcW w:w="2551" w:type="dxa"/>
            <w:vAlign w:val="center"/>
          </w:tcPr>
          <w:p w14:paraId="7D484A50">
            <w:pPr>
              <w:pStyle w:val="13"/>
            </w:pPr>
          </w:p>
        </w:tc>
        <w:tc>
          <w:tcPr>
            <w:tcW w:w="2551" w:type="dxa"/>
            <w:vAlign w:val="center"/>
          </w:tcPr>
          <w:p w14:paraId="1AF9E032">
            <w:pPr>
              <w:pStyle w:val="13"/>
            </w:pPr>
            <w:r>
              <w:t>22.92</w:t>
            </w:r>
          </w:p>
        </w:tc>
      </w:tr>
      <w:tr w14:paraId="572E8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14B5A">
            <w:pPr>
              <w:pStyle w:val="15"/>
            </w:pPr>
            <w:r>
              <w:t>6</w:t>
            </w:r>
          </w:p>
        </w:tc>
        <w:tc>
          <w:tcPr>
            <w:tcW w:w="1191" w:type="dxa"/>
            <w:vAlign w:val="center"/>
          </w:tcPr>
          <w:p w14:paraId="1CF9C42E">
            <w:pPr>
              <w:pStyle w:val="14"/>
            </w:pPr>
            <w:r>
              <w:t>21004</w:t>
            </w:r>
          </w:p>
        </w:tc>
        <w:tc>
          <w:tcPr>
            <w:tcW w:w="4535" w:type="dxa"/>
            <w:vAlign w:val="center"/>
          </w:tcPr>
          <w:p w14:paraId="489D1C12">
            <w:pPr>
              <w:pStyle w:val="14"/>
            </w:pPr>
            <w:r>
              <w:t>公共卫生</w:t>
            </w:r>
          </w:p>
        </w:tc>
        <w:tc>
          <w:tcPr>
            <w:tcW w:w="2551" w:type="dxa"/>
            <w:vAlign w:val="center"/>
          </w:tcPr>
          <w:p w14:paraId="6668926F">
            <w:pPr>
              <w:pStyle w:val="13"/>
            </w:pPr>
            <w:r>
              <w:t>233.75</w:t>
            </w:r>
          </w:p>
        </w:tc>
        <w:tc>
          <w:tcPr>
            <w:tcW w:w="2551" w:type="dxa"/>
            <w:vAlign w:val="center"/>
          </w:tcPr>
          <w:p w14:paraId="304BF415">
            <w:pPr>
              <w:pStyle w:val="13"/>
            </w:pPr>
          </w:p>
        </w:tc>
        <w:tc>
          <w:tcPr>
            <w:tcW w:w="2551" w:type="dxa"/>
            <w:vAlign w:val="center"/>
          </w:tcPr>
          <w:p w14:paraId="106284A4">
            <w:pPr>
              <w:pStyle w:val="13"/>
            </w:pPr>
            <w:r>
              <w:t>233.75</w:t>
            </w:r>
          </w:p>
        </w:tc>
      </w:tr>
      <w:tr w14:paraId="45CC7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65FEE">
            <w:pPr>
              <w:pStyle w:val="15"/>
            </w:pPr>
            <w:r>
              <w:t>7</w:t>
            </w:r>
          </w:p>
        </w:tc>
        <w:tc>
          <w:tcPr>
            <w:tcW w:w="1191" w:type="dxa"/>
            <w:vAlign w:val="center"/>
          </w:tcPr>
          <w:p w14:paraId="2C98A124">
            <w:pPr>
              <w:pStyle w:val="14"/>
            </w:pPr>
            <w:r>
              <w:t>2100408</w:t>
            </w:r>
          </w:p>
        </w:tc>
        <w:tc>
          <w:tcPr>
            <w:tcW w:w="4535" w:type="dxa"/>
            <w:vAlign w:val="center"/>
          </w:tcPr>
          <w:p w14:paraId="64C5AF92">
            <w:pPr>
              <w:pStyle w:val="14"/>
            </w:pPr>
            <w:r>
              <w:t>基本公共卫生服务</w:t>
            </w:r>
          </w:p>
        </w:tc>
        <w:tc>
          <w:tcPr>
            <w:tcW w:w="2551" w:type="dxa"/>
            <w:vAlign w:val="center"/>
          </w:tcPr>
          <w:p w14:paraId="5BEE5322">
            <w:pPr>
              <w:pStyle w:val="13"/>
            </w:pPr>
            <w:r>
              <w:t>233.75</w:t>
            </w:r>
          </w:p>
        </w:tc>
        <w:tc>
          <w:tcPr>
            <w:tcW w:w="2551" w:type="dxa"/>
            <w:vAlign w:val="center"/>
          </w:tcPr>
          <w:p w14:paraId="6F63A2A2">
            <w:pPr>
              <w:pStyle w:val="13"/>
            </w:pPr>
          </w:p>
        </w:tc>
        <w:tc>
          <w:tcPr>
            <w:tcW w:w="2551" w:type="dxa"/>
            <w:vAlign w:val="center"/>
          </w:tcPr>
          <w:p w14:paraId="384A7DFB">
            <w:pPr>
              <w:pStyle w:val="13"/>
            </w:pPr>
            <w:r>
              <w:t>233.75</w:t>
            </w:r>
          </w:p>
        </w:tc>
      </w:tr>
    </w:tbl>
    <w:p w14:paraId="5C96858B">
      <w:pPr>
        <w:sectPr>
          <w:pgSz w:w="16840" w:h="11900" w:orient="landscape"/>
          <w:pgMar w:top="1361" w:right="1020" w:bottom="1134" w:left="1020" w:header="720" w:footer="720" w:gutter="0"/>
          <w:cols w:space="720" w:num="1"/>
        </w:sectPr>
      </w:pPr>
    </w:p>
    <w:p w14:paraId="503B8ABF">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AE2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84355C">
            <w:pPr>
              <w:pStyle w:val="11"/>
            </w:pPr>
            <w:r>
              <w:t>361011隆尧县北楼乡卫生院</w:t>
            </w:r>
          </w:p>
        </w:tc>
        <w:tc>
          <w:tcPr>
            <w:tcW w:w="2551" w:type="dxa"/>
            <w:tcBorders>
              <w:top w:val="single" w:color="FFFFFF" w:sz="6" w:space="0"/>
              <w:left w:val="single" w:color="FFFFFF" w:sz="6" w:space="0"/>
              <w:right w:val="single" w:color="FFFFFF" w:sz="6" w:space="0"/>
            </w:tcBorders>
            <w:vAlign w:val="center"/>
          </w:tcPr>
          <w:p w14:paraId="2E3EB4D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2A760EB">
            <w:pPr>
              <w:pStyle w:val="9"/>
            </w:pPr>
            <w:r>
              <w:t>单位：万元</w:t>
            </w:r>
          </w:p>
        </w:tc>
      </w:tr>
      <w:tr w14:paraId="486CC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A54FB0">
            <w:pPr>
              <w:pStyle w:val="12"/>
            </w:pPr>
            <w:r>
              <w:t>序号</w:t>
            </w:r>
          </w:p>
        </w:tc>
        <w:tc>
          <w:tcPr>
            <w:tcW w:w="5726" w:type="dxa"/>
            <w:gridSpan w:val="2"/>
            <w:vAlign w:val="center"/>
          </w:tcPr>
          <w:p w14:paraId="6BD9CDDD">
            <w:pPr>
              <w:pStyle w:val="12"/>
            </w:pPr>
            <w:r>
              <w:t>支出部门经济分类科目</w:t>
            </w:r>
          </w:p>
        </w:tc>
        <w:tc>
          <w:tcPr>
            <w:tcW w:w="7653" w:type="dxa"/>
            <w:gridSpan w:val="3"/>
            <w:vAlign w:val="center"/>
          </w:tcPr>
          <w:p w14:paraId="1799DE54">
            <w:pPr>
              <w:pStyle w:val="12"/>
            </w:pPr>
            <w:r>
              <w:t>一般公共预算基本支出</w:t>
            </w:r>
          </w:p>
        </w:tc>
      </w:tr>
      <w:tr w14:paraId="572B0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13AFEA"/>
        </w:tc>
        <w:tc>
          <w:tcPr>
            <w:tcW w:w="1191" w:type="dxa"/>
            <w:vAlign w:val="center"/>
          </w:tcPr>
          <w:p w14:paraId="24129BA5">
            <w:pPr>
              <w:pStyle w:val="12"/>
            </w:pPr>
            <w:r>
              <w:t>科目编码</w:t>
            </w:r>
          </w:p>
        </w:tc>
        <w:tc>
          <w:tcPr>
            <w:tcW w:w="4535" w:type="dxa"/>
            <w:vAlign w:val="center"/>
          </w:tcPr>
          <w:p w14:paraId="1F7D627E">
            <w:pPr>
              <w:pStyle w:val="12"/>
            </w:pPr>
            <w:r>
              <w:t>科目名称</w:t>
            </w:r>
          </w:p>
        </w:tc>
        <w:tc>
          <w:tcPr>
            <w:tcW w:w="2551" w:type="dxa"/>
            <w:vAlign w:val="center"/>
          </w:tcPr>
          <w:p w14:paraId="143694A3">
            <w:pPr>
              <w:pStyle w:val="12"/>
            </w:pPr>
            <w:r>
              <w:t>合计</w:t>
            </w:r>
          </w:p>
        </w:tc>
        <w:tc>
          <w:tcPr>
            <w:tcW w:w="2551" w:type="dxa"/>
            <w:vAlign w:val="center"/>
          </w:tcPr>
          <w:p w14:paraId="3393AC16">
            <w:pPr>
              <w:pStyle w:val="12"/>
            </w:pPr>
            <w:r>
              <w:t>人员经费</w:t>
            </w:r>
          </w:p>
        </w:tc>
        <w:tc>
          <w:tcPr>
            <w:tcW w:w="2551" w:type="dxa"/>
            <w:vAlign w:val="center"/>
          </w:tcPr>
          <w:p w14:paraId="40E89FC1">
            <w:pPr>
              <w:pStyle w:val="12"/>
            </w:pPr>
            <w:r>
              <w:t>公用经费</w:t>
            </w:r>
          </w:p>
        </w:tc>
      </w:tr>
      <w:tr w14:paraId="4937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FD9AA6">
            <w:pPr>
              <w:pStyle w:val="12"/>
            </w:pPr>
            <w:r>
              <w:t>栏次</w:t>
            </w:r>
          </w:p>
        </w:tc>
        <w:tc>
          <w:tcPr>
            <w:tcW w:w="1191" w:type="dxa"/>
            <w:vAlign w:val="center"/>
          </w:tcPr>
          <w:p w14:paraId="4057B82E">
            <w:pPr>
              <w:pStyle w:val="12"/>
            </w:pPr>
            <w:r>
              <w:t>1</w:t>
            </w:r>
          </w:p>
        </w:tc>
        <w:tc>
          <w:tcPr>
            <w:tcW w:w="4535" w:type="dxa"/>
            <w:vAlign w:val="center"/>
          </w:tcPr>
          <w:p w14:paraId="5ECF6090">
            <w:pPr>
              <w:pStyle w:val="12"/>
            </w:pPr>
            <w:r>
              <w:t>2</w:t>
            </w:r>
          </w:p>
        </w:tc>
        <w:tc>
          <w:tcPr>
            <w:tcW w:w="2551" w:type="dxa"/>
            <w:vAlign w:val="center"/>
          </w:tcPr>
          <w:p w14:paraId="0DEBC843">
            <w:pPr>
              <w:pStyle w:val="12"/>
            </w:pPr>
            <w:r>
              <w:t>3</w:t>
            </w:r>
          </w:p>
        </w:tc>
        <w:tc>
          <w:tcPr>
            <w:tcW w:w="2551" w:type="dxa"/>
            <w:vAlign w:val="center"/>
          </w:tcPr>
          <w:p w14:paraId="5B08419E">
            <w:pPr>
              <w:pStyle w:val="12"/>
            </w:pPr>
            <w:r>
              <w:t>4</w:t>
            </w:r>
          </w:p>
        </w:tc>
        <w:tc>
          <w:tcPr>
            <w:tcW w:w="2551" w:type="dxa"/>
            <w:vAlign w:val="center"/>
          </w:tcPr>
          <w:p w14:paraId="295C3A0A">
            <w:pPr>
              <w:pStyle w:val="12"/>
            </w:pPr>
            <w:r>
              <w:t>5</w:t>
            </w:r>
          </w:p>
        </w:tc>
      </w:tr>
      <w:tr w14:paraId="17394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21F13">
            <w:pPr>
              <w:pStyle w:val="15"/>
            </w:pPr>
          </w:p>
        </w:tc>
        <w:tc>
          <w:tcPr>
            <w:tcW w:w="1191" w:type="dxa"/>
            <w:vAlign w:val="center"/>
          </w:tcPr>
          <w:p w14:paraId="020ECF5A">
            <w:pPr>
              <w:pStyle w:val="14"/>
            </w:pPr>
          </w:p>
        </w:tc>
        <w:tc>
          <w:tcPr>
            <w:tcW w:w="4535" w:type="dxa"/>
            <w:vAlign w:val="center"/>
          </w:tcPr>
          <w:p w14:paraId="64B32180">
            <w:pPr>
              <w:pStyle w:val="14"/>
            </w:pPr>
          </w:p>
        </w:tc>
        <w:tc>
          <w:tcPr>
            <w:tcW w:w="2551" w:type="dxa"/>
            <w:vAlign w:val="center"/>
          </w:tcPr>
          <w:p w14:paraId="2E591E16">
            <w:pPr>
              <w:pStyle w:val="13"/>
            </w:pPr>
          </w:p>
        </w:tc>
        <w:tc>
          <w:tcPr>
            <w:tcW w:w="2551" w:type="dxa"/>
            <w:vAlign w:val="center"/>
          </w:tcPr>
          <w:p w14:paraId="5A588038">
            <w:pPr>
              <w:pStyle w:val="13"/>
            </w:pPr>
          </w:p>
        </w:tc>
        <w:tc>
          <w:tcPr>
            <w:tcW w:w="2551" w:type="dxa"/>
            <w:vAlign w:val="center"/>
          </w:tcPr>
          <w:p w14:paraId="45607AE3">
            <w:pPr>
              <w:pStyle w:val="13"/>
            </w:pPr>
          </w:p>
        </w:tc>
      </w:tr>
    </w:tbl>
    <w:p w14:paraId="330F5AD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07A383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37E5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41A836">
            <w:pPr>
              <w:pStyle w:val="11"/>
            </w:pPr>
            <w:r>
              <w:t>361011隆尧县北楼乡卫生院</w:t>
            </w:r>
          </w:p>
        </w:tc>
        <w:tc>
          <w:tcPr>
            <w:tcW w:w="2551" w:type="dxa"/>
            <w:tcBorders>
              <w:top w:val="single" w:color="FFFFFF" w:sz="6" w:space="0"/>
              <w:left w:val="single" w:color="FFFFFF" w:sz="6" w:space="0"/>
              <w:right w:val="single" w:color="FFFFFF" w:sz="6" w:space="0"/>
            </w:tcBorders>
            <w:vAlign w:val="center"/>
          </w:tcPr>
          <w:p w14:paraId="64DC207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BBD8083">
            <w:pPr>
              <w:pStyle w:val="9"/>
            </w:pPr>
            <w:r>
              <w:t>单位：万元</w:t>
            </w:r>
          </w:p>
        </w:tc>
      </w:tr>
      <w:tr w14:paraId="6AD28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8A550B">
            <w:pPr>
              <w:pStyle w:val="12"/>
            </w:pPr>
            <w:r>
              <w:t>序号</w:t>
            </w:r>
          </w:p>
        </w:tc>
        <w:tc>
          <w:tcPr>
            <w:tcW w:w="5726" w:type="dxa"/>
            <w:gridSpan w:val="2"/>
            <w:vAlign w:val="center"/>
          </w:tcPr>
          <w:p w14:paraId="19A0E287">
            <w:pPr>
              <w:pStyle w:val="12"/>
            </w:pPr>
            <w:r>
              <w:t>功能分类科目</w:t>
            </w:r>
          </w:p>
        </w:tc>
        <w:tc>
          <w:tcPr>
            <w:tcW w:w="2551" w:type="dxa"/>
            <w:vMerge w:val="restart"/>
            <w:vAlign w:val="center"/>
          </w:tcPr>
          <w:p w14:paraId="0D576078">
            <w:pPr>
              <w:pStyle w:val="12"/>
            </w:pPr>
            <w:r>
              <w:t>合计</w:t>
            </w:r>
          </w:p>
        </w:tc>
        <w:tc>
          <w:tcPr>
            <w:tcW w:w="2551" w:type="dxa"/>
            <w:vMerge w:val="restart"/>
            <w:vAlign w:val="center"/>
          </w:tcPr>
          <w:p w14:paraId="341542D9">
            <w:pPr>
              <w:pStyle w:val="12"/>
            </w:pPr>
            <w:r>
              <w:t>基本支出</w:t>
            </w:r>
          </w:p>
        </w:tc>
        <w:tc>
          <w:tcPr>
            <w:tcW w:w="2551" w:type="dxa"/>
            <w:vMerge w:val="restart"/>
            <w:vAlign w:val="center"/>
          </w:tcPr>
          <w:p w14:paraId="6F136D61">
            <w:pPr>
              <w:pStyle w:val="12"/>
            </w:pPr>
            <w:r>
              <w:t>项目支出</w:t>
            </w:r>
          </w:p>
        </w:tc>
      </w:tr>
      <w:tr w14:paraId="22039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5957FE"/>
        </w:tc>
        <w:tc>
          <w:tcPr>
            <w:tcW w:w="1191" w:type="dxa"/>
            <w:vAlign w:val="center"/>
          </w:tcPr>
          <w:p w14:paraId="013916B5">
            <w:pPr>
              <w:pStyle w:val="12"/>
            </w:pPr>
            <w:r>
              <w:t>科目编码</w:t>
            </w:r>
          </w:p>
        </w:tc>
        <w:tc>
          <w:tcPr>
            <w:tcW w:w="4535" w:type="dxa"/>
            <w:vAlign w:val="center"/>
          </w:tcPr>
          <w:p w14:paraId="1AC682A7">
            <w:pPr>
              <w:pStyle w:val="12"/>
            </w:pPr>
            <w:r>
              <w:t>科目名称</w:t>
            </w:r>
          </w:p>
        </w:tc>
        <w:tc>
          <w:tcPr>
            <w:tcW w:w="2551" w:type="dxa"/>
            <w:vMerge w:val="continue"/>
          </w:tcPr>
          <w:p w14:paraId="2D043194"/>
        </w:tc>
        <w:tc>
          <w:tcPr>
            <w:tcW w:w="2551" w:type="dxa"/>
            <w:vMerge w:val="continue"/>
          </w:tcPr>
          <w:p w14:paraId="115F2321"/>
        </w:tc>
        <w:tc>
          <w:tcPr>
            <w:tcW w:w="2551" w:type="dxa"/>
            <w:vMerge w:val="continue"/>
          </w:tcPr>
          <w:p w14:paraId="45FD25F0"/>
        </w:tc>
      </w:tr>
      <w:tr w14:paraId="10661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D059F2">
            <w:pPr>
              <w:pStyle w:val="12"/>
            </w:pPr>
            <w:r>
              <w:t>栏次</w:t>
            </w:r>
          </w:p>
        </w:tc>
        <w:tc>
          <w:tcPr>
            <w:tcW w:w="1191" w:type="dxa"/>
            <w:vAlign w:val="center"/>
          </w:tcPr>
          <w:p w14:paraId="72131FCC">
            <w:pPr>
              <w:pStyle w:val="12"/>
            </w:pPr>
            <w:r>
              <w:t>1</w:t>
            </w:r>
          </w:p>
        </w:tc>
        <w:tc>
          <w:tcPr>
            <w:tcW w:w="4535" w:type="dxa"/>
            <w:vAlign w:val="center"/>
          </w:tcPr>
          <w:p w14:paraId="4EC0BC7E">
            <w:pPr>
              <w:pStyle w:val="12"/>
            </w:pPr>
            <w:r>
              <w:t>2</w:t>
            </w:r>
          </w:p>
        </w:tc>
        <w:tc>
          <w:tcPr>
            <w:tcW w:w="2551" w:type="dxa"/>
            <w:vAlign w:val="center"/>
          </w:tcPr>
          <w:p w14:paraId="056170AD">
            <w:pPr>
              <w:pStyle w:val="12"/>
            </w:pPr>
            <w:r>
              <w:t>3</w:t>
            </w:r>
          </w:p>
        </w:tc>
        <w:tc>
          <w:tcPr>
            <w:tcW w:w="2551" w:type="dxa"/>
            <w:vAlign w:val="center"/>
          </w:tcPr>
          <w:p w14:paraId="19A6E59C">
            <w:pPr>
              <w:pStyle w:val="12"/>
            </w:pPr>
            <w:r>
              <w:t>4</w:t>
            </w:r>
          </w:p>
        </w:tc>
        <w:tc>
          <w:tcPr>
            <w:tcW w:w="2551" w:type="dxa"/>
            <w:vAlign w:val="center"/>
          </w:tcPr>
          <w:p w14:paraId="0315A111">
            <w:pPr>
              <w:pStyle w:val="12"/>
            </w:pPr>
            <w:r>
              <w:t>5</w:t>
            </w:r>
          </w:p>
        </w:tc>
      </w:tr>
      <w:tr w14:paraId="125DB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03657">
            <w:pPr>
              <w:pStyle w:val="15"/>
            </w:pPr>
          </w:p>
        </w:tc>
        <w:tc>
          <w:tcPr>
            <w:tcW w:w="1191" w:type="dxa"/>
            <w:vAlign w:val="center"/>
          </w:tcPr>
          <w:p w14:paraId="531FA504">
            <w:pPr>
              <w:pStyle w:val="14"/>
            </w:pPr>
          </w:p>
        </w:tc>
        <w:tc>
          <w:tcPr>
            <w:tcW w:w="4535" w:type="dxa"/>
            <w:vAlign w:val="center"/>
          </w:tcPr>
          <w:p w14:paraId="4880333F">
            <w:pPr>
              <w:pStyle w:val="14"/>
            </w:pPr>
          </w:p>
        </w:tc>
        <w:tc>
          <w:tcPr>
            <w:tcW w:w="2551" w:type="dxa"/>
            <w:vAlign w:val="center"/>
          </w:tcPr>
          <w:p w14:paraId="2D54709C">
            <w:pPr>
              <w:pStyle w:val="13"/>
            </w:pPr>
          </w:p>
        </w:tc>
        <w:tc>
          <w:tcPr>
            <w:tcW w:w="2551" w:type="dxa"/>
            <w:vAlign w:val="center"/>
          </w:tcPr>
          <w:p w14:paraId="636C810C">
            <w:pPr>
              <w:pStyle w:val="13"/>
            </w:pPr>
          </w:p>
        </w:tc>
        <w:tc>
          <w:tcPr>
            <w:tcW w:w="2551" w:type="dxa"/>
            <w:vAlign w:val="center"/>
          </w:tcPr>
          <w:p w14:paraId="32F58C37">
            <w:pPr>
              <w:pStyle w:val="13"/>
            </w:pPr>
          </w:p>
        </w:tc>
      </w:tr>
    </w:tbl>
    <w:p w14:paraId="559B2F3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D1A12A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871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22DD33">
            <w:pPr>
              <w:pStyle w:val="11"/>
            </w:pPr>
            <w:r>
              <w:t>361011隆尧县北楼乡卫生院</w:t>
            </w:r>
          </w:p>
        </w:tc>
        <w:tc>
          <w:tcPr>
            <w:tcW w:w="2551" w:type="dxa"/>
            <w:tcBorders>
              <w:top w:val="single" w:color="FFFFFF" w:sz="6" w:space="0"/>
              <w:left w:val="single" w:color="FFFFFF" w:sz="6" w:space="0"/>
              <w:right w:val="single" w:color="FFFFFF" w:sz="6" w:space="0"/>
            </w:tcBorders>
            <w:vAlign w:val="center"/>
          </w:tcPr>
          <w:p w14:paraId="47F7184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9B5460B">
            <w:pPr>
              <w:pStyle w:val="9"/>
            </w:pPr>
            <w:r>
              <w:t>单位：万元</w:t>
            </w:r>
          </w:p>
        </w:tc>
      </w:tr>
      <w:tr w14:paraId="40C26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270D27">
            <w:pPr>
              <w:pStyle w:val="12"/>
            </w:pPr>
            <w:r>
              <w:t>序号</w:t>
            </w:r>
          </w:p>
        </w:tc>
        <w:tc>
          <w:tcPr>
            <w:tcW w:w="5726" w:type="dxa"/>
            <w:gridSpan w:val="2"/>
            <w:vAlign w:val="center"/>
          </w:tcPr>
          <w:p w14:paraId="7F1D733C">
            <w:pPr>
              <w:pStyle w:val="12"/>
            </w:pPr>
            <w:r>
              <w:t>功能分类科目</w:t>
            </w:r>
          </w:p>
        </w:tc>
        <w:tc>
          <w:tcPr>
            <w:tcW w:w="2551" w:type="dxa"/>
            <w:vMerge w:val="restart"/>
            <w:vAlign w:val="center"/>
          </w:tcPr>
          <w:p w14:paraId="73AD9337">
            <w:pPr>
              <w:pStyle w:val="12"/>
            </w:pPr>
            <w:r>
              <w:t>合计</w:t>
            </w:r>
          </w:p>
        </w:tc>
        <w:tc>
          <w:tcPr>
            <w:tcW w:w="2551" w:type="dxa"/>
            <w:vMerge w:val="restart"/>
            <w:vAlign w:val="center"/>
          </w:tcPr>
          <w:p w14:paraId="3EE9FBF2">
            <w:pPr>
              <w:pStyle w:val="12"/>
            </w:pPr>
            <w:r>
              <w:t>基本支出</w:t>
            </w:r>
          </w:p>
        </w:tc>
        <w:tc>
          <w:tcPr>
            <w:tcW w:w="2551" w:type="dxa"/>
            <w:vMerge w:val="restart"/>
            <w:vAlign w:val="center"/>
          </w:tcPr>
          <w:p w14:paraId="66D330FE">
            <w:pPr>
              <w:pStyle w:val="12"/>
            </w:pPr>
            <w:r>
              <w:t>项目支出</w:t>
            </w:r>
          </w:p>
        </w:tc>
      </w:tr>
      <w:tr w14:paraId="33A5D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955B26"/>
        </w:tc>
        <w:tc>
          <w:tcPr>
            <w:tcW w:w="1191" w:type="dxa"/>
            <w:vAlign w:val="center"/>
          </w:tcPr>
          <w:p w14:paraId="251D1C1D">
            <w:pPr>
              <w:pStyle w:val="12"/>
            </w:pPr>
            <w:r>
              <w:t>科目编码</w:t>
            </w:r>
          </w:p>
        </w:tc>
        <w:tc>
          <w:tcPr>
            <w:tcW w:w="4535" w:type="dxa"/>
            <w:vAlign w:val="center"/>
          </w:tcPr>
          <w:p w14:paraId="63D3331A">
            <w:pPr>
              <w:pStyle w:val="12"/>
            </w:pPr>
            <w:r>
              <w:t>科目名称</w:t>
            </w:r>
          </w:p>
        </w:tc>
        <w:tc>
          <w:tcPr>
            <w:tcW w:w="2551" w:type="dxa"/>
            <w:vMerge w:val="continue"/>
          </w:tcPr>
          <w:p w14:paraId="0E8C25E9"/>
        </w:tc>
        <w:tc>
          <w:tcPr>
            <w:tcW w:w="2551" w:type="dxa"/>
            <w:vMerge w:val="continue"/>
          </w:tcPr>
          <w:p w14:paraId="7E85B9D4"/>
        </w:tc>
        <w:tc>
          <w:tcPr>
            <w:tcW w:w="2551" w:type="dxa"/>
            <w:vMerge w:val="continue"/>
          </w:tcPr>
          <w:p w14:paraId="65A3BCA5"/>
        </w:tc>
      </w:tr>
      <w:tr w14:paraId="4583D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9FE76F">
            <w:pPr>
              <w:pStyle w:val="12"/>
            </w:pPr>
            <w:r>
              <w:t>栏次</w:t>
            </w:r>
          </w:p>
        </w:tc>
        <w:tc>
          <w:tcPr>
            <w:tcW w:w="1191" w:type="dxa"/>
            <w:vAlign w:val="center"/>
          </w:tcPr>
          <w:p w14:paraId="181614C9">
            <w:pPr>
              <w:pStyle w:val="12"/>
            </w:pPr>
            <w:r>
              <w:t>1</w:t>
            </w:r>
          </w:p>
        </w:tc>
        <w:tc>
          <w:tcPr>
            <w:tcW w:w="4535" w:type="dxa"/>
            <w:vAlign w:val="center"/>
          </w:tcPr>
          <w:p w14:paraId="6FF57E82">
            <w:pPr>
              <w:pStyle w:val="12"/>
            </w:pPr>
            <w:r>
              <w:t>2</w:t>
            </w:r>
          </w:p>
        </w:tc>
        <w:tc>
          <w:tcPr>
            <w:tcW w:w="2551" w:type="dxa"/>
            <w:vAlign w:val="center"/>
          </w:tcPr>
          <w:p w14:paraId="3BE45F0F">
            <w:pPr>
              <w:pStyle w:val="12"/>
            </w:pPr>
            <w:r>
              <w:t>3</w:t>
            </w:r>
          </w:p>
        </w:tc>
        <w:tc>
          <w:tcPr>
            <w:tcW w:w="2551" w:type="dxa"/>
            <w:vAlign w:val="center"/>
          </w:tcPr>
          <w:p w14:paraId="45DCAD35">
            <w:pPr>
              <w:pStyle w:val="12"/>
            </w:pPr>
            <w:r>
              <w:t>4</w:t>
            </w:r>
          </w:p>
        </w:tc>
        <w:tc>
          <w:tcPr>
            <w:tcW w:w="2551" w:type="dxa"/>
            <w:vAlign w:val="center"/>
          </w:tcPr>
          <w:p w14:paraId="6E7885C9">
            <w:pPr>
              <w:pStyle w:val="12"/>
            </w:pPr>
            <w:r>
              <w:t>5</w:t>
            </w:r>
          </w:p>
        </w:tc>
      </w:tr>
      <w:tr w14:paraId="14043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713E1">
            <w:pPr>
              <w:pStyle w:val="15"/>
            </w:pPr>
          </w:p>
        </w:tc>
        <w:tc>
          <w:tcPr>
            <w:tcW w:w="1191" w:type="dxa"/>
            <w:vAlign w:val="center"/>
          </w:tcPr>
          <w:p w14:paraId="64A68215">
            <w:pPr>
              <w:pStyle w:val="14"/>
            </w:pPr>
          </w:p>
        </w:tc>
        <w:tc>
          <w:tcPr>
            <w:tcW w:w="4535" w:type="dxa"/>
            <w:vAlign w:val="center"/>
          </w:tcPr>
          <w:p w14:paraId="4AD3DED0">
            <w:pPr>
              <w:pStyle w:val="14"/>
            </w:pPr>
          </w:p>
        </w:tc>
        <w:tc>
          <w:tcPr>
            <w:tcW w:w="2551" w:type="dxa"/>
            <w:vAlign w:val="center"/>
          </w:tcPr>
          <w:p w14:paraId="2423A8C4">
            <w:pPr>
              <w:pStyle w:val="13"/>
            </w:pPr>
          </w:p>
        </w:tc>
        <w:tc>
          <w:tcPr>
            <w:tcW w:w="2551" w:type="dxa"/>
            <w:vAlign w:val="center"/>
          </w:tcPr>
          <w:p w14:paraId="615C9A89">
            <w:pPr>
              <w:pStyle w:val="13"/>
            </w:pPr>
          </w:p>
        </w:tc>
        <w:tc>
          <w:tcPr>
            <w:tcW w:w="2551" w:type="dxa"/>
            <w:vAlign w:val="center"/>
          </w:tcPr>
          <w:p w14:paraId="395424C6">
            <w:pPr>
              <w:pStyle w:val="13"/>
            </w:pPr>
          </w:p>
        </w:tc>
      </w:tr>
    </w:tbl>
    <w:p w14:paraId="0339441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BC4F5E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AF5B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8A1347A">
            <w:pPr>
              <w:pStyle w:val="11"/>
            </w:pPr>
            <w:r>
              <w:t>361011隆尧县北楼乡卫生院</w:t>
            </w:r>
          </w:p>
        </w:tc>
        <w:tc>
          <w:tcPr>
            <w:tcW w:w="2381" w:type="dxa"/>
            <w:tcBorders>
              <w:top w:val="single" w:color="FFFFFF" w:sz="6" w:space="0"/>
              <w:left w:val="single" w:color="FFFFFF" w:sz="6" w:space="0"/>
              <w:right w:val="single" w:color="FFFFFF" w:sz="6" w:space="0"/>
            </w:tcBorders>
            <w:vAlign w:val="center"/>
          </w:tcPr>
          <w:p w14:paraId="22A1A0C4">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C2A3557">
            <w:pPr>
              <w:pStyle w:val="9"/>
            </w:pPr>
            <w:r>
              <w:t>单位：万元</w:t>
            </w:r>
          </w:p>
        </w:tc>
      </w:tr>
      <w:tr w14:paraId="119B3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B93904">
            <w:pPr>
              <w:pStyle w:val="12"/>
            </w:pPr>
            <w:r>
              <w:t>序号</w:t>
            </w:r>
          </w:p>
        </w:tc>
        <w:tc>
          <w:tcPr>
            <w:tcW w:w="3798" w:type="dxa"/>
            <w:vMerge w:val="restart"/>
            <w:vAlign w:val="center"/>
          </w:tcPr>
          <w:p w14:paraId="5F82CD88">
            <w:pPr>
              <w:pStyle w:val="12"/>
            </w:pPr>
            <w:r>
              <w:t>项  目</w:t>
            </w:r>
          </w:p>
        </w:tc>
        <w:tc>
          <w:tcPr>
            <w:tcW w:w="9524" w:type="dxa"/>
            <w:gridSpan w:val="4"/>
            <w:vAlign w:val="center"/>
          </w:tcPr>
          <w:p w14:paraId="4FD9C06B">
            <w:pPr>
              <w:pStyle w:val="12"/>
            </w:pPr>
            <w:r>
              <w:t>资 金 性 质</w:t>
            </w:r>
          </w:p>
        </w:tc>
      </w:tr>
      <w:tr w14:paraId="0C373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6B6E10F"/>
        </w:tc>
        <w:tc>
          <w:tcPr>
            <w:tcW w:w="3798" w:type="dxa"/>
            <w:vMerge w:val="continue"/>
          </w:tcPr>
          <w:p w14:paraId="70ED161E"/>
        </w:tc>
        <w:tc>
          <w:tcPr>
            <w:tcW w:w="2381" w:type="dxa"/>
            <w:vAlign w:val="center"/>
          </w:tcPr>
          <w:p w14:paraId="35D46626">
            <w:pPr>
              <w:pStyle w:val="12"/>
            </w:pPr>
            <w:r>
              <w:t>合计</w:t>
            </w:r>
          </w:p>
        </w:tc>
        <w:tc>
          <w:tcPr>
            <w:tcW w:w="2381" w:type="dxa"/>
            <w:vAlign w:val="center"/>
          </w:tcPr>
          <w:p w14:paraId="5DC6A8E6">
            <w:pPr>
              <w:pStyle w:val="12"/>
            </w:pPr>
            <w:r>
              <w:t>一般公共预算              财政拨款</w:t>
            </w:r>
          </w:p>
        </w:tc>
        <w:tc>
          <w:tcPr>
            <w:tcW w:w="2381" w:type="dxa"/>
            <w:vAlign w:val="center"/>
          </w:tcPr>
          <w:p w14:paraId="45D84637">
            <w:pPr>
              <w:pStyle w:val="12"/>
            </w:pPr>
            <w:r>
              <w:t>政府性基金                  预算拨款</w:t>
            </w:r>
          </w:p>
        </w:tc>
        <w:tc>
          <w:tcPr>
            <w:tcW w:w="2381" w:type="dxa"/>
            <w:vAlign w:val="center"/>
          </w:tcPr>
          <w:p w14:paraId="7D9778E6">
            <w:pPr>
              <w:pStyle w:val="12"/>
            </w:pPr>
            <w:r>
              <w:t>国有资本经营              预算财政拨款</w:t>
            </w:r>
          </w:p>
        </w:tc>
      </w:tr>
      <w:tr w14:paraId="3439E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311DE73">
            <w:pPr>
              <w:pStyle w:val="12"/>
            </w:pPr>
            <w:r>
              <w:t>栏次</w:t>
            </w:r>
          </w:p>
        </w:tc>
        <w:tc>
          <w:tcPr>
            <w:tcW w:w="3798" w:type="dxa"/>
            <w:vAlign w:val="center"/>
          </w:tcPr>
          <w:p w14:paraId="5BD843E4">
            <w:pPr>
              <w:pStyle w:val="12"/>
            </w:pPr>
            <w:r>
              <w:t>1</w:t>
            </w:r>
          </w:p>
        </w:tc>
        <w:tc>
          <w:tcPr>
            <w:tcW w:w="2381" w:type="dxa"/>
            <w:vAlign w:val="center"/>
          </w:tcPr>
          <w:p w14:paraId="1C781755">
            <w:pPr>
              <w:pStyle w:val="12"/>
            </w:pPr>
            <w:r>
              <w:t>2</w:t>
            </w:r>
          </w:p>
        </w:tc>
        <w:tc>
          <w:tcPr>
            <w:tcW w:w="2381" w:type="dxa"/>
            <w:vAlign w:val="center"/>
          </w:tcPr>
          <w:p w14:paraId="17F9853B">
            <w:pPr>
              <w:pStyle w:val="12"/>
            </w:pPr>
            <w:r>
              <w:t>3</w:t>
            </w:r>
          </w:p>
        </w:tc>
        <w:tc>
          <w:tcPr>
            <w:tcW w:w="2381" w:type="dxa"/>
            <w:vAlign w:val="center"/>
          </w:tcPr>
          <w:p w14:paraId="3EBC6A5F">
            <w:pPr>
              <w:pStyle w:val="12"/>
            </w:pPr>
            <w:r>
              <w:t>4</w:t>
            </w:r>
          </w:p>
        </w:tc>
        <w:tc>
          <w:tcPr>
            <w:tcW w:w="2381" w:type="dxa"/>
            <w:vAlign w:val="center"/>
          </w:tcPr>
          <w:p w14:paraId="3DA13921">
            <w:pPr>
              <w:pStyle w:val="12"/>
            </w:pPr>
            <w:r>
              <w:t>5</w:t>
            </w:r>
          </w:p>
        </w:tc>
      </w:tr>
      <w:tr w14:paraId="2DAF1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6BE3D0A">
            <w:pPr>
              <w:pStyle w:val="15"/>
            </w:pPr>
          </w:p>
        </w:tc>
        <w:tc>
          <w:tcPr>
            <w:tcW w:w="3798" w:type="dxa"/>
            <w:vAlign w:val="center"/>
          </w:tcPr>
          <w:p w14:paraId="03383614">
            <w:pPr>
              <w:pStyle w:val="14"/>
            </w:pPr>
          </w:p>
        </w:tc>
        <w:tc>
          <w:tcPr>
            <w:tcW w:w="2381" w:type="dxa"/>
            <w:vAlign w:val="center"/>
          </w:tcPr>
          <w:p w14:paraId="08ED9C08">
            <w:pPr>
              <w:pStyle w:val="13"/>
            </w:pPr>
          </w:p>
        </w:tc>
        <w:tc>
          <w:tcPr>
            <w:tcW w:w="2381" w:type="dxa"/>
            <w:vAlign w:val="center"/>
          </w:tcPr>
          <w:p w14:paraId="53F86FDE">
            <w:pPr>
              <w:pStyle w:val="13"/>
            </w:pPr>
          </w:p>
        </w:tc>
        <w:tc>
          <w:tcPr>
            <w:tcW w:w="2381" w:type="dxa"/>
            <w:vAlign w:val="center"/>
          </w:tcPr>
          <w:p w14:paraId="472BF1C5">
            <w:pPr>
              <w:pStyle w:val="13"/>
            </w:pPr>
          </w:p>
        </w:tc>
        <w:tc>
          <w:tcPr>
            <w:tcW w:w="2381" w:type="dxa"/>
            <w:vAlign w:val="center"/>
          </w:tcPr>
          <w:p w14:paraId="5A097DD0">
            <w:pPr>
              <w:pStyle w:val="13"/>
            </w:pPr>
          </w:p>
        </w:tc>
      </w:tr>
    </w:tbl>
    <w:p w14:paraId="0982C113">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8E30565">
      <w:pPr>
        <w:jc w:val="center"/>
        <w:outlineLvl w:val="4"/>
      </w:pPr>
      <w:r>
        <w:rPr>
          <w:rFonts w:ascii="方正小标宋_GBK" w:hAnsi="方正小标宋_GBK" w:eastAsia="方正小标宋_GBK" w:cs="方正小标宋_GBK"/>
          <w:color w:val="000000"/>
          <w:sz w:val="44"/>
        </w:rPr>
        <w:t>隆尧县北楼乡卫生院2026年单位预算信息公开情况说明</w:t>
      </w:r>
    </w:p>
    <w:p w14:paraId="07E4943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按照《中华人民共和国预算法》、《地方预决算公开操作规程》和《关于进一步推进预算公开工作的实施意见》规定，现将隆尧县北楼乡卫生院2026年单位预算公开如下：</w:t>
      </w:r>
    </w:p>
    <w:p w14:paraId="068E8AD0">
      <w:pPr>
        <w:spacing w:before="10" w:after="10"/>
        <w:ind w:firstLine="640"/>
        <w:outlineLvl w:val="5"/>
      </w:pPr>
      <w:r>
        <w:rPr>
          <w:rFonts w:ascii="黑体" w:hAnsi="黑体" w:eastAsia="黑体" w:cs="黑体"/>
          <w:color w:val="000000"/>
          <w:sz w:val="32"/>
        </w:rPr>
        <w:t>一、单位职责及机构设置情况</w:t>
      </w:r>
    </w:p>
    <w:p w14:paraId="575AC38E">
      <w:pPr>
        <w:ind w:firstLine="640"/>
        <w:rPr>
          <w:rFonts w:eastAsia="方正仿宋_GBK"/>
          <w:color w:val="000000"/>
          <w:sz w:val="28"/>
          <w:lang w:eastAsia="zh-CN"/>
        </w:rPr>
      </w:pPr>
      <w:r>
        <w:rPr>
          <w:rFonts w:ascii="方正楷体_GBK" w:hAnsi="方正楷体_GBK" w:eastAsia="方正楷体_GBK" w:cs="方正楷体_GBK"/>
          <w:b/>
          <w:color w:val="000000"/>
          <w:sz w:val="32"/>
        </w:rPr>
        <w:t>单位职责：</w:t>
      </w:r>
      <w:r>
        <w:rPr>
          <w:rFonts w:hint="eastAsia" w:eastAsia="方正仿宋_GBK"/>
          <w:color w:val="000000"/>
          <w:sz w:val="28"/>
        </w:rPr>
        <w:t>隆尧县北楼乡卫生院是县政府设立的集医疗预防工作为一体的非营利性基层医疗机构。其主要职责是：为人民身体健康提供医疗与预防保健服务。医疗、常见病多发病护理、预防保健、养老服务等。</w:t>
      </w:r>
    </w:p>
    <w:p w14:paraId="6D55ADAC">
      <w:pPr>
        <w:ind w:firstLine="640"/>
      </w:pPr>
      <w:r>
        <w:rPr>
          <w:rFonts w:ascii="方正楷体_GBK" w:hAnsi="方正楷体_GBK" w:eastAsia="方正楷体_GBK" w:cs="方正楷体_GBK"/>
          <w:b/>
          <w:color w:val="000000"/>
          <w:sz w:val="32"/>
        </w:rPr>
        <w:t>机构设置：</w:t>
      </w:r>
    </w:p>
    <w:p w14:paraId="53F593D9">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3171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1AACC47B">
            <w:pPr>
              <w:pStyle w:val="12"/>
            </w:pPr>
            <w:r>
              <w:t>单位名称</w:t>
            </w:r>
          </w:p>
        </w:tc>
        <w:tc>
          <w:tcPr>
            <w:tcW w:w="1843" w:type="dxa"/>
            <w:vAlign w:val="center"/>
          </w:tcPr>
          <w:p w14:paraId="79A48BA9">
            <w:pPr>
              <w:pStyle w:val="12"/>
            </w:pPr>
            <w:r>
              <w:t>单位性质</w:t>
            </w:r>
          </w:p>
        </w:tc>
        <w:tc>
          <w:tcPr>
            <w:tcW w:w="2126" w:type="dxa"/>
            <w:vAlign w:val="center"/>
          </w:tcPr>
          <w:p w14:paraId="0149A4FB">
            <w:pPr>
              <w:pStyle w:val="12"/>
            </w:pPr>
            <w:r>
              <w:t>单位规格</w:t>
            </w:r>
          </w:p>
        </w:tc>
        <w:tc>
          <w:tcPr>
            <w:tcW w:w="3827" w:type="dxa"/>
            <w:vAlign w:val="center"/>
          </w:tcPr>
          <w:p w14:paraId="7DF6DEC6">
            <w:pPr>
              <w:pStyle w:val="12"/>
            </w:pPr>
            <w:r>
              <w:t>经费保障形式</w:t>
            </w:r>
          </w:p>
        </w:tc>
      </w:tr>
      <w:tr w14:paraId="51CD1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B10CC19">
            <w:pPr>
              <w:pStyle w:val="14"/>
            </w:pPr>
            <w:r>
              <w:t>隆尧县北楼乡卫生院</w:t>
            </w:r>
          </w:p>
        </w:tc>
        <w:tc>
          <w:tcPr>
            <w:tcW w:w="1843" w:type="dxa"/>
            <w:vAlign w:val="center"/>
          </w:tcPr>
          <w:p w14:paraId="3E198528">
            <w:pPr>
              <w:pStyle w:val="15"/>
            </w:pPr>
            <w:r>
              <w:t>事业</w:t>
            </w:r>
          </w:p>
        </w:tc>
        <w:tc>
          <w:tcPr>
            <w:tcW w:w="2126" w:type="dxa"/>
            <w:vAlign w:val="center"/>
          </w:tcPr>
          <w:p w14:paraId="74BFF54A">
            <w:pPr>
              <w:pStyle w:val="15"/>
            </w:pPr>
            <w:r>
              <w:t>股级</w:t>
            </w:r>
          </w:p>
        </w:tc>
        <w:tc>
          <w:tcPr>
            <w:tcW w:w="3827" w:type="dxa"/>
            <w:vAlign w:val="center"/>
          </w:tcPr>
          <w:p w14:paraId="19D34F30">
            <w:pPr>
              <w:pStyle w:val="15"/>
            </w:pPr>
            <w:r>
              <w:t>财政性资金定额或定项补助</w:t>
            </w:r>
          </w:p>
        </w:tc>
      </w:tr>
    </w:tbl>
    <w:p w14:paraId="5EB64F11">
      <w:pPr>
        <w:spacing w:before="10" w:after="10"/>
        <w:ind w:firstLine="640"/>
        <w:outlineLvl w:val="5"/>
      </w:pPr>
      <w:r>
        <w:rPr>
          <w:rFonts w:ascii="黑体" w:hAnsi="黑体" w:eastAsia="黑体" w:cs="黑体"/>
          <w:color w:val="000000"/>
          <w:sz w:val="32"/>
        </w:rPr>
        <w:t>二、单位预算安排的总体情况</w:t>
      </w:r>
    </w:p>
    <w:p w14:paraId="7C36E72E">
      <w:pPr>
        <w:pStyle w:val="20"/>
      </w:pPr>
      <w:r>
        <w:t>按照预算管理有关规定，目前我单位预算的编制实行综合预算管理，即全部收入和支出都反映在预算中。</w:t>
      </w:r>
    </w:p>
    <w:p w14:paraId="529A5FE7">
      <w:pPr>
        <w:pStyle w:val="20"/>
      </w:pPr>
      <w:r>
        <w:t>1、收入说明</w:t>
      </w:r>
    </w:p>
    <w:p w14:paraId="4B1145CF">
      <w:pPr>
        <w:pStyle w:val="20"/>
      </w:pPr>
      <w:r>
        <w:t>反映本单位预算当年的全部收入。2026年预算收入351.58万元,其中一般公共预算收入351.58万元，政府性基金预算收入0万元，国有资本经营预算收入0万元，财政专户核拨收入0万元，单位资金收入0万元，上年结转结余0万元。</w:t>
      </w:r>
    </w:p>
    <w:p w14:paraId="4953EB5B">
      <w:pPr>
        <w:pStyle w:val="20"/>
      </w:pPr>
      <w:r>
        <w:t>2、支出说明</w:t>
      </w:r>
    </w:p>
    <w:p w14:paraId="1EAC8444">
      <w:pPr>
        <w:pStyle w:val="20"/>
      </w:pPr>
      <w:r>
        <w:t>收支预算总表支出栏、基本支出表、项目支出表按经济分类和支出功能分类科目编制，反映隆尧县北楼乡卫生院本年度预算中支出预算的总体情况。2026年支出预算351.58万元，其中基本支出0万元；项目支出351.58万元，主要为本辖区基本公共卫生、基本药物制度，乡村一体化村医社保费等项目资金。</w:t>
      </w:r>
    </w:p>
    <w:p w14:paraId="55FAE412">
      <w:pPr>
        <w:pStyle w:val="20"/>
      </w:pPr>
      <w:r>
        <w:t>3、比上年增减情况</w:t>
      </w:r>
    </w:p>
    <w:p w14:paraId="46D9F805">
      <w:pPr>
        <w:pStyle w:val="20"/>
      </w:pPr>
      <w:r>
        <w:t>2026年部门预算收支安排351.58万元，较2025年增加14.8万元，其中：基本支出无增减；项目支出增加14.8万元，主要为增加本辖区基本公共卫生、基本药物制度，乡村一体化。</w:t>
      </w:r>
    </w:p>
    <w:p w14:paraId="09B3B3EF">
      <w:pPr>
        <w:spacing w:before="10" w:after="10"/>
        <w:ind w:firstLine="640"/>
        <w:outlineLvl w:val="5"/>
      </w:pPr>
      <w:r>
        <w:rPr>
          <w:rFonts w:ascii="黑体" w:hAnsi="黑体" w:eastAsia="黑体" w:cs="黑体"/>
          <w:color w:val="000000"/>
          <w:sz w:val="32"/>
        </w:rPr>
        <w:t>三、机关运行经费安排情况</w:t>
      </w:r>
    </w:p>
    <w:p w14:paraId="2A02E38D">
      <w:pPr>
        <w:pStyle w:val="21"/>
      </w:pPr>
      <w:r>
        <w:t>本年度未安排财政拨款机关运行经费。</w:t>
      </w:r>
    </w:p>
    <w:p w14:paraId="4E7DE6FA">
      <w:pPr>
        <w:spacing w:before="10" w:after="10"/>
        <w:ind w:firstLine="640"/>
        <w:outlineLvl w:val="5"/>
      </w:pPr>
      <w:r>
        <w:rPr>
          <w:rFonts w:ascii="黑体" w:hAnsi="黑体" w:eastAsia="黑体" w:cs="黑体"/>
          <w:color w:val="000000"/>
          <w:sz w:val="32"/>
        </w:rPr>
        <w:t>四、财政拨款“三公”经费预算情况及增减变化原因</w:t>
      </w:r>
    </w:p>
    <w:p w14:paraId="0EB18D9D">
      <w:pPr>
        <w:pStyle w:val="22"/>
      </w:pPr>
      <w:r>
        <w:t>本年度未安排财政拨款“三公”经费预算资金。</w:t>
      </w:r>
    </w:p>
    <w:p w14:paraId="5F5E40A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446CF98">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BD0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3996B8">
            <w:pPr>
              <w:pStyle w:val="13"/>
            </w:pPr>
            <w:r>
              <w:t>单位：万元</w:t>
            </w:r>
          </w:p>
        </w:tc>
      </w:tr>
      <w:tr w14:paraId="6B172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2C7E2">
            <w:pPr>
              <w:pStyle w:val="12"/>
            </w:pPr>
            <w:r>
              <w:t>项目编码</w:t>
            </w:r>
          </w:p>
        </w:tc>
        <w:tc>
          <w:tcPr>
            <w:tcW w:w="5103" w:type="dxa"/>
            <w:gridSpan w:val="2"/>
            <w:vAlign w:val="center"/>
          </w:tcPr>
          <w:p w14:paraId="2287948E">
            <w:pPr>
              <w:pStyle w:val="14"/>
            </w:pPr>
            <w:r>
              <w:t>13052526P00870810001K</w:t>
            </w:r>
          </w:p>
        </w:tc>
        <w:tc>
          <w:tcPr>
            <w:tcW w:w="2835" w:type="dxa"/>
            <w:vAlign w:val="center"/>
          </w:tcPr>
          <w:p w14:paraId="79772492">
            <w:pPr>
              <w:pStyle w:val="12"/>
            </w:pPr>
            <w:r>
              <w:t>项目名称</w:t>
            </w:r>
          </w:p>
        </w:tc>
        <w:tc>
          <w:tcPr>
            <w:tcW w:w="6095" w:type="dxa"/>
            <w:gridSpan w:val="3"/>
            <w:vAlign w:val="center"/>
          </w:tcPr>
          <w:p w14:paraId="0E7EB772">
            <w:pPr>
              <w:pStyle w:val="14"/>
            </w:pPr>
            <w:r>
              <w:t>差额人员项目</w:t>
            </w:r>
          </w:p>
        </w:tc>
      </w:tr>
      <w:tr w14:paraId="246A0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3832B">
            <w:pPr>
              <w:pStyle w:val="12"/>
            </w:pPr>
            <w:r>
              <w:t>预算规模及资金用途</w:t>
            </w:r>
          </w:p>
        </w:tc>
        <w:tc>
          <w:tcPr>
            <w:tcW w:w="2268" w:type="dxa"/>
            <w:vAlign w:val="center"/>
          </w:tcPr>
          <w:p w14:paraId="1B944A4F">
            <w:pPr>
              <w:pStyle w:val="12"/>
            </w:pPr>
            <w:r>
              <w:t>预算数</w:t>
            </w:r>
          </w:p>
        </w:tc>
        <w:tc>
          <w:tcPr>
            <w:tcW w:w="2835" w:type="dxa"/>
            <w:vAlign w:val="center"/>
          </w:tcPr>
          <w:p w14:paraId="0990F37B">
            <w:pPr>
              <w:pStyle w:val="14"/>
            </w:pPr>
            <w:r>
              <w:t>46.80</w:t>
            </w:r>
          </w:p>
        </w:tc>
        <w:tc>
          <w:tcPr>
            <w:tcW w:w="2835" w:type="dxa"/>
            <w:vAlign w:val="center"/>
          </w:tcPr>
          <w:p w14:paraId="7841A9BF">
            <w:pPr>
              <w:pStyle w:val="12"/>
            </w:pPr>
            <w:r>
              <w:t>其中：财政    资金</w:t>
            </w:r>
          </w:p>
        </w:tc>
        <w:tc>
          <w:tcPr>
            <w:tcW w:w="2551" w:type="dxa"/>
            <w:vAlign w:val="center"/>
          </w:tcPr>
          <w:p w14:paraId="61D8F88C">
            <w:pPr>
              <w:pStyle w:val="14"/>
            </w:pPr>
            <w:r>
              <w:t>46.80</w:t>
            </w:r>
          </w:p>
        </w:tc>
        <w:tc>
          <w:tcPr>
            <w:tcW w:w="2268" w:type="dxa"/>
            <w:vAlign w:val="center"/>
          </w:tcPr>
          <w:p w14:paraId="682F5C01">
            <w:pPr>
              <w:pStyle w:val="12"/>
            </w:pPr>
            <w:r>
              <w:t>其他资金</w:t>
            </w:r>
          </w:p>
        </w:tc>
        <w:tc>
          <w:tcPr>
            <w:tcW w:w="1276" w:type="dxa"/>
            <w:vAlign w:val="center"/>
          </w:tcPr>
          <w:p w14:paraId="6C388B5F">
            <w:pPr>
              <w:pStyle w:val="14"/>
            </w:pPr>
          </w:p>
        </w:tc>
      </w:tr>
      <w:tr w14:paraId="21462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2FE7C0"/>
        </w:tc>
        <w:tc>
          <w:tcPr>
            <w:tcW w:w="14033" w:type="dxa"/>
            <w:gridSpan w:val="6"/>
            <w:vAlign w:val="center"/>
          </w:tcPr>
          <w:p w14:paraId="4FF66547">
            <w:pPr>
              <w:pStyle w:val="14"/>
            </w:pPr>
            <w:r>
              <w:t>保障基层人员待遇，保障医务人员生活水平</w:t>
            </w:r>
          </w:p>
        </w:tc>
      </w:tr>
      <w:tr w14:paraId="75F3F0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DFC29">
            <w:pPr>
              <w:pStyle w:val="12"/>
            </w:pPr>
            <w:r>
              <w:t>资金支出计划（%）</w:t>
            </w:r>
          </w:p>
        </w:tc>
        <w:tc>
          <w:tcPr>
            <w:tcW w:w="5103" w:type="dxa"/>
            <w:gridSpan w:val="2"/>
            <w:vAlign w:val="center"/>
          </w:tcPr>
          <w:p w14:paraId="3E2DC86E">
            <w:pPr>
              <w:pStyle w:val="12"/>
            </w:pPr>
            <w:r>
              <w:t>3月底</w:t>
            </w:r>
          </w:p>
        </w:tc>
        <w:tc>
          <w:tcPr>
            <w:tcW w:w="2835" w:type="dxa"/>
            <w:vAlign w:val="center"/>
          </w:tcPr>
          <w:p w14:paraId="78690C70">
            <w:pPr>
              <w:pStyle w:val="12"/>
            </w:pPr>
            <w:r>
              <w:t>6月底</w:t>
            </w:r>
          </w:p>
        </w:tc>
        <w:tc>
          <w:tcPr>
            <w:tcW w:w="2551" w:type="dxa"/>
            <w:vAlign w:val="center"/>
          </w:tcPr>
          <w:p w14:paraId="3B9A5A44">
            <w:pPr>
              <w:pStyle w:val="12"/>
            </w:pPr>
            <w:r>
              <w:t>10月底</w:t>
            </w:r>
          </w:p>
        </w:tc>
        <w:tc>
          <w:tcPr>
            <w:tcW w:w="3544" w:type="dxa"/>
            <w:gridSpan w:val="2"/>
            <w:vAlign w:val="center"/>
          </w:tcPr>
          <w:p w14:paraId="36921C21">
            <w:pPr>
              <w:pStyle w:val="12"/>
            </w:pPr>
            <w:r>
              <w:t>12月底</w:t>
            </w:r>
          </w:p>
        </w:tc>
      </w:tr>
      <w:tr w14:paraId="19E15D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6C4E9E"/>
        </w:tc>
        <w:tc>
          <w:tcPr>
            <w:tcW w:w="5103" w:type="dxa"/>
            <w:gridSpan w:val="2"/>
            <w:vAlign w:val="center"/>
          </w:tcPr>
          <w:p w14:paraId="15EE535E">
            <w:pPr>
              <w:pStyle w:val="15"/>
            </w:pPr>
            <w:r>
              <w:t>30%</w:t>
            </w:r>
          </w:p>
        </w:tc>
        <w:tc>
          <w:tcPr>
            <w:tcW w:w="2835" w:type="dxa"/>
            <w:vAlign w:val="center"/>
          </w:tcPr>
          <w:p w14:paraId="143DC5EA">
            <w:pPr>
              <w:pStyle w:val="15"/>
            </w:pPr>
            <w:r>
              <w:t>60%</w:t>
            </w:r>
          </w:p>
        </w:tc>
        <w:tc>
          <w:tcPr>
            <w:tcW w:w="2551" w:type="dxa"/>
            <w:vAlign w:val="center"/>
          </w:tcPr>
          <w:p w14:paraId="7114CDDA">
            <w:pPr>
              <w:pStyle w:val="15"/>
            </w:pPr>
            <w:r>
              <w:t>90%</w:t>
            </w:r>
          </w:p>
        </w:tc>
        <w:tc>
          <w:tcPr>
            <w:tcW w:w="3544" w:type="dxa"/>
            <w:gridSpan w:val="2"/>
            <w:vAlign w:val="center"/>
          </w:tcPr>
          <w:p w14:paraId="5C73CEB4">
            <w:pPr>
              <w:pStyle w:val="15"/>
            </w:pPr>
            <w:r>
              <w:t>100%</w:t>
            </w:r>
          </w:p>
        </w:tc>
      </w:tr>
      <w:tr w14:paraId="1F984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36289">
            <w:pPr>
              <w:pStyle w:val="12"/>
            </w:pPr>
            <w:r>
              <w:t>绩效目标</w:t>
            </w:r>
          </w:p>
        </w:tc>
        <w:tc>
          <w:tcPr>
            <w:tcW w:w="14033" w:type="dxa"/>
            <w:gridSpan w:val="6"/>
            <w:vAlign w:val="center"/>
          </w:tcPr>
          <w:p w14:paraId="30260B0F">
            <w:pPr>
              <w:pStyle w:val="14"/>
            </w:pPr>
            <w:r>
              <w:t>1.保障卫生院人员工资待遇，提高医疗服务质量</w:t>
            </w:r>
            <w:r>
              <w:tab/>
            </w:r>
            <w:r>
              <w:tab/>
            </w:r>
            <w:r>
              <w:tab/>
            </w:r>
          </w:p>
          <w:p w14:paraId="76218F70">
            <w:pPr>
              <w:pStyle w:val="14"/>
            </w:pPr>
          </w:p>
        </w:tc>
      </w:tr>
    </w:tbl>
    <w:p w14:paraId="75B4EAB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F5F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DEEA188">
            <w:pPr>
              <w:pStyle w:val="12"/>
            </w:pPr>
            <w:r>
              <w:t>一级指标</w:t>
            </w:r>
          </w:p>
        </w:tc>
        <w:tc>
          <w:tcPr>
            <w:tcW w:w="2268" w:type="dxa"/>
            <w:vAlign w:val="center"/>
          </w:tcPr>
          <w:p w14:paraId="362C2880">
            <w:pPr>
              <w:pStyle w:val="12"/>
            </w:pPr>
            <w:r>
              <w:t>二级指标</w:t>
            </w:r>
          </w:p>
        </w:tc>
        <w:tc>
          <w:tcPr>
            <w:tcW w:w="2835" w:type="dxa"/>
            <w:vAlign w:val="center"/>
          </w:tcPr>
          <w:p w14:paraId="2CAD4819">
            <w:pPr>
              <w:pStyle w:val="12"/>
            </w:pPr>
            <w:r>
              <w:t>三级指标</w:t>
            </w:r>
          </w:p>
        </w:tc>
        <w:tc>
          <w:tcPr>
            <w:tcW w:w="5386" w:type="dxa"/>
            <w:vAlign w:val="center"/>
          </w:tcPr>
          <w:p w14:paraId="1E743D77">
            <w:pPr>
              <w:pStyle w:val="12"/>
            </w:pPr>
            <w:r>
              <w:t>绩效指标描述</w:t>
            </w:r>
          </w:p>
        </w:tc>
        <w:tc>
          <w:tcPr>
            <w:tcW w:w="2268" w:type="dxa"/>
            <w:vAlign w:val="center"/>
          </w:tcPr>
          <w:p w14:paraId="0602FC39">
            <w:pPr>
              <w:pStyle w:val="12"/>
            </w:pPr>
            <w:r>
              <w:t>指标值</w:t>
            </w:r>
          </w:p>
        </w:tc>
        <w:tc>
          <w:tcPr>
            <w:tcW w:w="1276" w:type="dxa"/>
            <w:vAlign w:val="center"/>
          </w:tcPr>
          <w:p w14:paraId="5F8262CF">
            <w:pPr>
              <w:pStyle w:val="12"/>
            </w:pPr>
            <w:r>
              <w:t>指标值确定依据</w:t>
            </w:r>
          </w:p>
        </w:tc>
      </w:tr>
      <w:tr w14:paraId="7FD5B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FBACC3">
            <w:pPr>
              <w:pStyle w:val="15"/>
            </w:pPr>
            <w:r>
              <w:t>产出指标</w:t>
            </w:r>
          </w:p>
        </w:tc>
        <w:tc>
          <w:tcPr>
            <w:tcW w:w="2268" w:type="dxa"/>
            <w:vAlign w:val="center"/>
          </w:tcPr>
          <w:p w14:paraId="7D46C6DE">
            <w:pPr>
              <w:pStyle w:val="14"/>
            </w:pPr>
            <w:r>
              <w:t>数量指标</w:t>
            </w:r>
          </w:p>
        </w:tc>
        <w:tc>
          <w:tcPr>
            <w:tcW w:w="2835" w:type="dxa"/>
            <w:vAlign w:val="center"/>
          </w:tcPr>
          <w:p w14:paraId="3350482E">
            <w:pPr>
              <w:pStyle w:val="14"/>
            </w:pPr>
            <w:r>
              <w:t>人员数量</w:t>
            </w:r>
          </w:p>
        </w:tc>
        <w:tc>
          <w:tcPr>
            <w:tcW w:w="5386" w:type="dxa"/>
            <w:vAlign w:val="center"/>
          </w:tcPr>
          <w:p w14:paraId="248A417C">
            <w:pPr>
              <w:pStyle w:val="14"/>
            </w:pPr>
            <w:r>
              <w:t>保障乡镇卫生院在岗职工工资待遇</w:t>
            </w:r>
          </w:p>
        </w:tc>
        <w:tc>
          <w:tcPr>
            <w:tcW w:w="2268" w:type="dxa"/>
            <w:vAlign w:val="center"/>
          </w:tcPr>
          <w:p w14:paraId="7EB2D5F6">
            <w:pPr>
              <w:pStyle w:val="14"/>
            </w:pPr>
            <w:r>
              <w:t>30人</w:t>
            </w:r>
          </w:p>
        </w:tc>
        <w:tc>
          <w:tcPr>
            <w:tcW w:w="1276" w:type="dxa"/>
            <w:vAlign w:val="center"/>
          </w:tcPr>
          <w:p w14:paraId="2EBC930C">
            <w:pPr>
              <w:pStyle w:val="14"/>
            </w:pPr>
            <w:r>
              <w:t>国家标准</w:t>
            </w:r>
          </w:p>
        </w:tc>
      </w:tr>
      <w:tr w14:paraId="486AF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1B567"/>
        </w:tc>
        <w:tc>
          <w:tcPr>
            <w:tcW w:w="2268" w:type="dxa"/>
            <w:vAlign w:val="center"/>
          </w:tcPr>
          <w:p w14:paraId="02EF697F">
            <w:pPr>
              <w:pStyle w:val="14"/>
            </w:pPr>
            <w:r>
              <w:t>质量指标</w:t>
            </w:r>
          </w:p>
        </w:tc>
        <w:tc>
          <w:tcPr>
            <w:tcW w:w="2835" w:type="dxa"/>
            <w:vAlign w:val="center"/>
          </w:tcPr>
          <w:p w14:paraId="100BB45F">
            <w:pPr>
              <w:pStyle w:val="14"/>
            </w:pPr>
            <w:r>
              <w:t>足额发放率</w:t>
            </w:r>
          </w:p>
        </w:tc>
        <w:tc>
          <w:tcPr>
            <w:tcW w:w="5386" w:type="dxa"/>
            <w:vAlign w:val="center"/>
          </w:tcPr>
          <w:p w14:paraId="6EFCABA6">
            <w:pPr>
              <w:pStyle w:val="14"/>
            </w:pPr>
            <w:r>
              <w:t>保证准确，足额发放率</w:t>
            </w:r>
          </w:p>
        </w:tc>
        <w:tc>
          <w:tcPr>
            <w:tcW w:w="2268" w:type="dxa"/>
            <w:vAlign w:val="center"/>
          </w:tcPr>
          <w:p w14:paraId="34D07A46">
            <w:pPr>
              <w:pStyle w:val="14"/>
            </w:pPr>
            <w:r>
              <w:t>100%</w:t>
            </w:r>
          </w:p>
        </w:tc>
        <w:tc>
          <w:tcPr>
            <w:tcW w:w="1276" w:type="dxa"/>
            <w:vAlign w:val="center"/>
          </w:tcPr>
          <w:p w14:paraId="6452DCD2">
            <w:pPr>
              <w:pStyle w:val="14"/>
            </w:pPr>
            <w:r>
              <w:t>国家标准</w:t>
            </w:r>
          </w:p>
        </w:tc>
      </w:tr>
      <w:tr w14:paraId="5195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E9A03"/>
        </w:tc>
        <w:tc>
          <w:tcPr>
            <w:tcW w:w="2268" w:type="dxa"/>
            <w:vAlign w:val="center"/>
          </w:tcPr>
          <w:p w14:paraId="3F317455">
            <w:pPr>
              <w:pStyle w:val="14"/>
            </w:pPr>
            <w:r>
              <w:t>时效指标</w:t>
            </w:r>
          </w:p>
        </w:tc>
        <w:tc>
          <w:tcPr>
            <w:tcW w:w="2835" w:type="dxa"/>
            <w:vAlign w:val="center"/>
          </w:tcPr>
          <w:p w14:paraId="3406AF37">
            <w:pPr>
              <w:pStyle w:val="14"/>
            </w:pPr>
            <w:r>
              <w:t>待遇保障率</w:t>
            </w:r>
          </w:p>
        </w:tc>
        <w:tc>
          <w:tcPr>
            <w:tcW w:w="5386" w:type="dxa"/>
            <w:vAlign w:val="center"/>
          </w:tcPr>
          <w:p w14:paraId="6D9C382C">
            <w:pPr>
              <w:pStyle w:val="14"/>
            </w:pPr>
            <w:r>
              <w:t>保障乡镇卫生院人员工资待遇</w:t>
            </w:r>
          </w:p>
        </w:tc>
        <w:tc>
          <w:tcPr>
            <w:tcW w:w="2268" w:type="dxa"/>
            <w:vAlign w:val="center"/>
          </w:tcPr>
          <w:p w14:paraId="05F62B07">
            <w:pPr>
              <w:pStyle w:val="14"/>
            </w:pPr>
            <w:r>
              <w:t>100%</w:t>
            </w:r>
          </w:p>
        </w:tc>
        <w:tc>
          <w:tcPr>
            <w:tcW w:w="1276" w:type="dxa"/>
            <w:vAlign w:val="center"/>
          </w:tcPr>
          <w:p w14:paraId="3608A102">
            <w:pPr>
              <w:pStyle w:val="14"/>
            </w:pPr>
            <w:r>
              <w:t>国家标准</w:t>
            </w:r>
          </w:p>
        </w:tc>
      </w:tr>
      <w:tr w14:paraId="09566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56F58"/>
        </w:tc>
        <w:tc>
          <w:tcPr>
            <w:tcW w:w="2268" w:type="dxa"/>
            <w:vAlign w:val="center"/>
          </w:tcPr>
          <w:p w14:paraId="65DFF107">
            <w:pPr>
              <w:pStyle w:val="14"/>
            </w:pPr>
            <w:r>
              <w:t>成本指标</w:t>
            </w:r>
          </w:p>
        </w:tc>
        <w:tc>
          <w:tcPr>
            <w:tcW w:w="2835" w:type="dxa"/>
            <w:vAlign w:val="center"/>
          </w:tcPr>
          <w:p w14:paraId="56985415">
            <w:pPr>
              <w:pStyle w:val="14"/>
            </w:pPr>
            <w:r>
              <w:t>及时发放率</w:t>
            </w:r>
          </w:p>
        </w:tc>
        <w:tc>
          <w:tcPr>
            <w:tcW w:w="5386" w:type="dxa"/>
            <w:vAlign w:val="center"/>
          </w:tcPr>
          <w:p w14:paraId="08776ECB">
            <w:pPr>
              <w:pStyle w:val="14"/>
            </w:pPr>
            <w:r>
              <w:t>资金按时拨付，及时率达100%</w:t>
            </w:r>
          </w:p>
        </w:tc>
        <w:tc>
          <w:tcPr>
            <w:tcW w:w="2268" w:type="dxa"/>
            <w:vAlign w:val="center"/>
          </w:tcPr>
          <w:p w14:paraId="083C6C79">
            <w:pPr>
              <w:pStyle w:val="14"/>
            </w:pPr>
            <w:r>
              <w:t>100%</w:t>
            </w:r>
          </w:p>
        </w:tc>
        <w:tc>
          <w:tcPr>
            <w:tcW w:w="1276" w:type="dxa"/>
            <w:vAlign w:val="center"/>
          </w:tcPr>
          <w:p w14:paraId="2686158E">
            <w:pPr>
              <w:pStyle w:val="14"/>
            </w:pPr>
            <w:r>
              <w:t>国家标准</w:t>
            </w:r>
          </w:p>
        </w:tc>
      </w:tr>
      <w:tr w14:paraId="758E7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E7F60C">
            <w:pPr>
              <w:pStyle w:val="15"/>
            </w:pPr>
            <w:r>
              <w:t>效益指标</w:t>
            </w:r>
          </w:p>
        </w:tc>
        <w:tc>
          <w:tcPr>
            <w:tcW w:w="2268" w:type="dxa"/>
            <w:vAlign w:val="center"/>
          </w:tcPr>
          <w:p w14:paraId="20971095">
            <w:pPr>
              <w:pStyle w:val="14"/>
            </w:pPr>
            <w:r>
              <w:t>经济效益指标</w:t>
            </w:r>
          </w:p>
        </w:tc>
        <w:tc>
          <w:tcPr>
            <w:tcW w:w="2835" w:type="dxa"/>
            <w:vAlign w:val="center"/>
          </w:tcPr>
          <w:p w14:paraId="3FB10309">
            <w:pPr>
              <w:pStyle w:val="14"/>
            </w:pPr>
            <w:r>
              <w:t>资金成本</w:t>
            </w:r>
          </w:p>
        </w:tc>
        <w:tc>
          <w:tcPr>
            <w:tcW w:w="5386" w:type="dxa"/>
            <w:vAlign w:val="center"/>
          </w:tcPr>
          <w:p w14:paraId="374E0FE6">
            <w:pPr>
              <w:pStyle w:val="14"/>
            </w:pPr>
            <w:r>
              <w:t>乡镇卫生院人员工资拨付</w:t>
            </w:r>
          </w:p>
        </w:tc>
        <w:tc>
          <w:tcPr>
            <w:tcW w:w="2268" w:type="dxa"/>
            <w:vAlign w:val="center"/>
          </w:tcPr>
          <w:p w14:paraId="6CF0362C">
            <w:pPr>
              <w:pStyle w:val="14"/>
            </w:pPr>
            <w:r>
              <w:t>46.8万元</w:t>
            </w:r>
          </w:p>
        </w:tc>
        <w:tc>
          <w:tcPr>
            <w:tcW w:w="1276" w:type="dxa"/>
            <w:vAlign w:val="center"/>
          </w:tcPr>
          <w:p w14:paraId="078366F1">
            <w:pPr>
              <w:pStyle w:val="14"/>
            </w:pPr>
            <w:r>
              <w:t>国家标准</w:t>
            </w:r>
          </w:p>
        </w:tc>
      </w:tr>
      <w:tr w14:paraId="6BD21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E0EE5A"/>
        </w:tc>
        <w:tc>
          <w:tcPr>
            <w:tcW w:w="2268" w:type="dxa"/>
            <w:vAlign w:val="center"/>
          </w:tcPr>
          <w:p w14:paraId="2102E416">
            <w:pPr>
              <w:pStyle w:val="14"/>
            </w:pPr>
            <w:r>
              <w:t>社会效益指标</w:t>
            </w:r>
          </w:p>
        </w:tc>
        <w:tc>
          <w:tcPr>
            <w:tcW w:w="2835" w:type="dxa"/>
            <w:vAlign w:val="center"/>
          </w:tcPr>
          <w:p w14:paraId="09B6D130">
            <w:pPr>
              <w:pStyle w:val="14"/>
            </w:pPr>
            <w:r>
              <w:t>保障卫生院工作人员工资待遇，确保各项工作顺利开展</w:t>
            </w:r>
          </w:p>
        </w:tc>
        <w:tc>
          <w:tcPr>
            <w:tcW w:w="5386" w:type="dxa"/>
            <w:vAlign w:val="center"/>
          </w:tcPr>
          <w:p w14:paraId="251D9AA2">
            <w:pPr>
              <w:pStyle w:val="14"/>
            </w:pPr>
            <w:r>
              <w:t>保障卫生院工作人员工资待遇，确保各项工作顺利开展</w:t>
            </w:r>
          </w:p>
        </w:tc>
        <w:tc>
          <w:tcPr>
            <w:tcW w:w="2268" w:type="dxa"/>
            <w:vAlign w:val="center"/>
          </w:tcPr>
          <w:p w14:paraId="71EDFEF3">
            <w:pPr>
              <w:pStyle w:val="14"/>
            </w:pPr>
            <w:r>
              <w:t>100%</w:t>
            </w:r>
          </w:p>
        </w:tc>
        <w:tc>
          <w:tcPr>
            <w:tcW w:w="1276" w:type="dxa"/>
            <w:vAlign w:val="center"/>
          </w:tcPr>
          <w:p w14:paraId="65286083">
            <w:pPr>
              <w:pStyle w:val="14"/>
            </w:pPr>
            <w:r>
              <w:t>国家标准</w:t>
            </w:r>
          </w:p>
        </w:tc>
      </w:tr>
      <w:tr w14:paraId="05044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A5736"/>
        </w:tc>
        <w:tc>
          <w:tcPr>
            <w:tcW w:w="2268" w:type="dxa"/>
            <w:vAlign w:val="center"/>
          </w:tcPr>
          <w:p w14:paraId="13EFFB6D">
            <w:pPr>
              <w:pStyle w:val="14"/>
            </w:pPr>
            <w:r>
              <w:t>生态效益指标</w:t>
            </w:r>
          </w:p>
        </w:tc>
        <w:tc>
          <w:tcPr>
            <w:tcW w:w="2835" w:type="dxa"/>
            <w:vAlign w:val="center"/>
          </w:tcPr>
          <w:p w14:paraId="6DB10662">
            <w:pPr>
              <w:pStyle w:val="14"/>
            </w:pPr>
            <w:r>
              <w:t>发挥绩效职能</w:t>
            </w:r>
          </w:p>
        </w:tc>
        <w:tc>
          <w:tcPr>
            <w:tcW w:w="5386" w:type="dxa"/>
            <w:vAlign w:val="center"/>
          </w:tcPr>
          <w:p w14:paraId="63A5599A">
            <w:pPr>
              <w:pStyle w:val="14"/>
            </w:pPr>
            <w:r>
              <w:t>充分发挥绩效管理的职能，实现卫生院服务能力提升</w:t>
            </w:r>
          </w:p>
        </w:tc>
        <w:tc>
          <w:tcPr>
            <w:tcW w:w="2268" w:type="dxa"/>
            <w:vAlign w:val="center"/>
          </w:tcPr>
          <w:p w14:paraId="24C536ED">
            <w:pPr>
              <w:pStyle w:val="14"/>
            </w:pPr>
            <w:r>
              <w:t>100%</w:t>
            </w:r>
          </w:p>
        </w:tc>
        <w:tc>
          <w:tcPr>
            <w:tcW w:w="1276" w:type="dxa"/>
            <w:vAlign w:val="center"/>
          </w:tcPr>
          <w:p w14:paraId="78B2E431">
            <w:pPr>
              <w:pStyle w:val="14"/>
            </w:pPr>
            <w:r>
              <w:t>国家标准</w:t>
            </w:r>
          </w:p>
        </w:tc>
      </w:tr>
      <w:tr w14:paraId="74B0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3B6D0"/>
        </w:tc>
        <w:tc>
          <w:tcPr>
            <w:tcW w:w="2268" w:type="dxa"/>
            <w:vAlign w:val="center"/>
          </w:tcPr>
          <w:p w14:paraId="470D72B1">
            <w:pPr>
              <w:pStyle w:val="14"/>
            </w:pPr>
            <w:r>
              <w:t>可持续影响指标</w:t>
            </w:r>
          </w:p>
        </w:tc>
        <w:tc>
          <w:tcPr>
            <w:tcW w:w="2835" w:type="dxa"/>
            <w:vAlign w:val="center"/>
          </w:tcPr>
          <w:p w14:paraId="761B5D12">
            <w:pPr>
              <w:pStyle w:val="14"/>
            </w:pPr>
            <w:r>
              <w:t>改革完成率</w:t>
            </w:r>
          </w:p>
        </w:tc>
        <w:tc>
          <w:tcPr>
            <w:tcW w:w="5386" w:type="dxa"/>
            <w:vAlign w:val="center"/>
          </w:tcPr>
          <w:p w14:paraId="5D4DA24C">
            <w:pPr>
              <w:pStyle w:val="14"/>
            </w:pPr>
            <w:r>
              <w:t>推进医药卫生体制改革和医疗保障</w:t>
            </w:r>
          </w:p>
        </w:tc>
        <w:tc>
          <w:tcPr>
            <w:tcW w:w="2268" w:type="dxa"/>
            <w:vAlign w:val="center"/>
          </w:tcPr>
          <w:p w14:paraId="13F2FE77">
            <w:pPr>
              <w:pStyle w:val="14"/>
            </w:pPr>
            <w:r>
              <w:t>持续推进</w:t>
            </w:r>
          </w:p>
        </w:tc>
        <w:tc>
          <w:tcPr>
            <w:tcW w:w="1276" w:type="dxa"/>
            <w:vAlign w:val="center"/>
          </w:tcPr>
          <w:p w14:paraId="2ADA3FDE">
            <w:pPr>
              <w:pStyle w:val="14"/>
            </w:pPr>
            <w:r>
              <w:t>国家标准</w:t>
            </w:r>
          </w:p>
        </w:tc>
      </w:tr>
      <w:tr w14:paraId="31BC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8344E1">
            <w:pPr>
              <w:pStyle w:val="15"/>
            </w:pPr>
            <w:r>
              <w:t>满意度指标</w:t>
            </w:r>
          </w:p>
        </w:tc>
        <w:tc>
          <w:tcPr>
            <w:tcW w:w="2268" w:type="dxa"/>
            <w:vAlign w:val="center"/>
          </w:tcPr>
          <w:p w14:paraId="79F46643">
            <w:pPr>
              <w:pStyle w:val="14"/>
            </w:pPr>
            <w:r>
              <w:t>服务对象满意度指标</w:t>
            </w:r>
          </w:p>
        </w:tc>
        <w:tc>
          <w:tcPr>
            <w:tcW w:w="2835" w:type="dxa"/>
            <w:vAlign w:val="center"/>
          </w:tcPr>
          <w:p w14:paraId="6BCD9788">
            <w:pPr>
              <w:pStyle w:val="14"/>
            </w:pPr>
            <w:r>
              <w:t>满意率</w:t>
            </w:r>
          </w:p>
        </w:tc>
        <w:tc>
          <w:tcPr>
            <w:tcW w:w="5386" w:type="dxa"/>
            <w:vAlign w:val="center"/>
          </w:tcPr>
          <w:p w14:paraId="1A7940FD">
            <w:pPr>
              <w:pStyle w:val="14"/>
            </w:pPr>
            <w:r>
              <w:t>乡镇卫生院人员对工资发放的及时性满意率</w:t>
            </w:r>
          </w:p>
        </w:tc>
        <w:tc>
          <w:tcPr>
            <w:tcW w:w="2268" w:type="dxa"/>
            <w:vAlign w:val="center"/>
          </w:tcPr>
          <w:p w14:paraId="03CB2F5A">
            <w:pPr>
              <w:pStyle w:val="14"/>
            </w:pPr>
            <w:r>
              <w:t>≥95%</w:t>
            </w:r>
          </w:p>
        </w:tc>
        <w:tc>
          <w:tcPr>
            <w:tcW w:w="1276" w:type="dxa"/>
            <w:vAlign w:val="center"/>
          </w:tcPr>
          <w:p w14:paraId="4EB43DBE">
            <w:pPr>
              <w:pStyle w:val="14"/>
            </w:pPr>
            <w:r>
              <w:t>国家标准</w:t>
            </w:r>
          </w:p>
        </w:tc>
      </w:tr>
    </w:tbl>
    <w:p w14:paraId="2133E842">
      <w:pPr>
        <w:sectPr>
          <w:pgSz w:w="16840" w:h="11900" w:orient="landscape"/>
          <w:pgMar w:top="1361" w:right="1020" w:bottom="1134" w:left="1020" w:header="720" w:footer="720" w:gutter="0"/>
          <w:cols w:space="720" w:num="1"/>
        </w:sectPr>
      </w:pPr>
    </w:p>
    <w:p w14:paraId="4CCCDB76">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A0D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6BD323">
            <w:pPr>
              <w:pStyle w:val="13"/>
            </w:pPr>
            <w:r>
              <w:t>单位：万元</w:t>
            </w:r>
          </w:p>
        </w:tc>
      </w:tr>
      <w:tr w14:paraId="2D307F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3F6FB8">
            <w:pPr>
              <w:pStyle w:val="12"/>
            </w:pPr>
            <w:r>
              <w:t>项目编码</w:t>
            </w:r>
          </w:p>
        </w:tc>
        <w:tc>
          <w:tcPr>
            <w:tcW w:w="5103" w:type="dxa"/>
            <w:gridSpan w:val="2"/>
            <w:vAlign w:val="center"/>
          </w:tcPr>
          <w:p w14:paraId="58AE4E4B">
            <w:pPr>
              <w:pStyle w:val="14"/>
            </w:pPr>
            <w:r>
              <w:t>13052526P00001310019C</w:t>
            </w:r>
          </w:p>
        </w:tc>
        <w:tc>
          <w:tcPr>
            <w:tcW w:w="2835" w:type="dxa"/>
            <w:vAlign w:val="center"/>
          </w:tcPr>
          <w:p w14:paraId="587AA46D">
            <w:pPr>
              <w:pStyle w:val="12"/>
            </w:pPr>
            <w:r>
              <w:t>项目名称</w:t>
            </w:r>
          </w:p>
        </w:tc>
        <w:tc>
          <w:tcPr>
            <w:tcW w:w="6095" w:type="dxa"/>
            <w:gridSpan w:val="3"/>
            <w:vAlign w:val="center"/>
          </w:tcPr>
          <w:p w14:paraId="29BB762E">
            <w:pPr>
              <w:pStyle w:val="14"/>
            </w:pPr>
            <w:r>
              <w:t>国家基本公共卫生服务项目补助资金/县级</w:t>
            </w:r>
          </w:p>
        </w:tc>
      </w:tr>
      <w:tr w14:paraId="6B0F3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58A94">
            <w:pPr>
              <w:pStyle w:val="12"/>
            </w:pPr>
            <w:r>
              <w:t>预算规模及资金用途</w:t>
            </w:r>
          </w:p>
        </w:tc>
        <w:tc>
          <w:tcPr>
            <w:tcW w:w="2268" w:type="dxa"/>
            <w:vAlign w:val="center"/>
          </w:tcPr>
          <w:p w14:paraId="6FCE1532">
            <w:pPr>
              <w:pStyle w:val="12"/>
            </w:pPr>
            <w:r>
              <w:t>预算数</w:t>
            </w:r>
          </w:p>
        </w:tc>
        <w:tc>
          <w:tcPr>
            <w:tcW w:w="2835" w:type="dxa"/>
            <w:vAlign w:val="center"/>
          </w:tcPr>
          <w:p w14:paraId="3C8A17CA">
            <w:pPr>
              <w:pStyle w:val="14"/>
            </w:pPr>
            <w:r>
              <w:t>34.11</w:t>
            </w:r>
          </w:p>
        </w:tc>
        <w:tc>
          <w:tcPr>
            <w:tcW w:w="2835" w:type="dxa"/>
            <w:vAlign w:val="center"/>
          </w:tcPr>
          <w:p w14:paraId="642ECDE2">
            <w:pPr>
              <w:pStyle w:val="12"/>
            </w:pPr>
            <w:r>
              <w:t>其中：财政    资金</w:t>
            </w:r>
          </w:p>
        </w:tc>
        <w:tc>
          <w:tcPr>
            <w:tcW w:w="2551" w:type="dxa"/>
            <w:vAlign w:val="center"/>
          </w:tcPr>
          <w:p w14:paraId="63805B20">
            <w:pPr>
              <w:pStyle w:val="14"/>
            </w:pPr>
            <w:r>
              <w:t>34.11</w:t>
            </w:r>
          </w:p>
        </w:tc>
        <w:tc>
          <w:tcPr>
            <w:tcW w:w="2268" w:type="dxa"/>
            <w:vAlign w:val="center"/>
          </w:tcPr>
          <w:p w14:paraId="3F9E5684">
            <w:pPr>
              <w:pStyle w:val="12"/>
            </w:pPr>
            <w:r>
              <w:t>其他资金</w:t>
            </w:r>
          </w:p>
        </w:tc>
        <w:tc>
          <w:tcPr>
            <w:tcW w:w="1276" w:type="dxa"/>
            <w:vAlign w:val="center"/>
          </w:tcPr>
          <w:p w14:paraId="52D8ABD1">
            <w:pPr>
              <w:pStyle w:val="14"/>
            </w:pPr>
          </w:p>
        </w:tc>
      </w:tr>
      <w:tr w14:paraId="1F375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1F7FF"/>
        </w:tc>
        <w:tc>
          <w:tcPr>
            <w:tcW w:w="14033" w:type="dxa"/>
            <w:gridSpan w:val="6"/>
            <w:vAlign w:val="center"/>
          </w:tcPr>
          <w:p w14:paraId="62DBFB7E">
            <w:pPr>
              <w:pStyle w:val="14"/>
            </w:pPr>
            <w:r>
              <w:t>国家基本公共卫生服务项目免费为居民提供服务，保障居民身体健康</w:t>
            </w:r>
          </w:p>
        </w:tc>
      </w:tr>
      <w:tr w14:paraId="6F5A9F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92C45">
            <w:pPr>
              <w:pStyle w:val="12"/>
            </w:pPr>
            <w:r>
              <w:t>资金支出计划（%）</w:t>
            </w:r>
          </w:p>
        </w:tc>
        <w:tc>
          <w:tcPr>
            <w:tcW w:w="5103" w:type="dxa"/>
            <w:gridSpan w:val="2"/>
            <w:vAlign w:val="center"/>
          </w:tcPr>
          <w:p w14:paraId="56A89D5F">
            <w:pPr>
              <w:pStyle w:val="12"/>
            </w:pPr>
            <w:r>
              <w:t>3月底</w:t>
            </w:r>
          </w:p>
        </w:tc>
        <w:tc>
          <w:tcPr>
            <w:tcW w:w="2835" w:type="dxa"/>
            <w:vAlign w:val="center"/>
          </w:tcPr>
          <w:p w14:paraId="7143F3DE">
            <w:pPr>
              <w:pStyle w:val="12"/>
            </w:pPr>
            <w:r>
              <w:t>6月底</w:t>
            </w:r>
          </w:p>
        </w:tc>
        <w:tc>
          <w:tcPr>
            <w:tcW w:w="2551" w:type="dxa"/>
            <w:vAlign w:val="center"/>
          </w:tcPr>
          <w:p w14:paraId="0B146FB1">
            <w:pPr>
              <w:pStyle w:val="12"/>
            </w:pPr>
            <w:r>
              <w:t>10月底</w:t>
            </w:r>
          </w:p>
        </w:tc>
        <w:tc>
          <w:tcPr>
            <w:tcW w:w="3544" w:type="dxa"/>
            <w:gridSpan w:val="2"/>
            <w:vAlign w:val="center"/>
          </w:tcPr>
          <w:p w14:paraId="32528A10">
            <w:pPr>
              <w:pStyle w:val="12"/>
            </w:pPr>
            <w:r>
              <w:t>12月底</w:t>
            </w:r>
          </w:p>
        </w:tc>
      </w:tr>
      <w:tr w14:paraId="316B0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AC8666"/>
        </w:tc>
        <w:tc>
          <w:tcPr>
            <w:tcW w:w="5103" w:type="dxa"/>
            <w:gridSpan w:val="2"/>
            <w:vAlign w:val="center"/>
          </w:tcPr>
          <w:p w14:paraId="51DC9391">
            <w:pPr>
              <w:pStyle w:val="15"/>
            </w:pPr>
            <w:r>
              <w:t>30%</w:t>
            </w:r>
          </w:p>
        </w:tc>
        <w:tc>
          <w:tcPr>
            <w:tcW w:w="2835" w:type="dxa"/>
            <w:vAlign w:val="center"/>
          </w:tcPr>
          <w:p w14:paraId="1126BD5D">
            <w:pPr>
              <w:pStyle w:val="15"/>
            </w:pPr>
            <w:r>
              <w:t>60%</w:t>
            </w:r>
          </w:p>
        </w:tc>
        <w:tc>
          <w:tcPr>
            <w:tcW w:w="2551" w:type="dxa"/>
            <w:vAlign w:val="center"/>
          </w:tcPr>
          <w:p w14:paraId="46BFB8AA">
            <w:pPr>
              <w:pStyle w:val="15"/>
            </w:pPr>
            <w:r>
              <w:t>90%</w:t>
            </w:r>
          </w:p>
        </w:tc>
        <w:tc>
          <w:tcPr>
            <w:tcW w:w="3544" w:type="dxa"/>
            <w:gridSpan w:val="2"/>
            <w:vAlign w:val="center"/>
          </w:tcPr>
          <w:p w14:paraId="05F0A0C1">
            <w:pPr>
              <w:pStyle w:val="15"/>
            </w:pPr>
            <w:r>
              <w:t>100%</w:t>
            </w:r>
          </w:p>
        </w:tc>
      </w:tr>
      <w:tr w14:paraId="2E8D1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68F3B2">
            <w:pPr>
              <w:pStyle w:val="12"/>
            </w:pPr>
            <w:r>
              <w:t>绩效目标</w:t>
            </w:r>
          </w:p>
        </w:tc>
        <w:tc>
          <w:tcPr>
            <w:tcW w:w="14033" w:type="dxa"/>
            <w:gridSpan w:val="6"/>
            <w:vAlign w:val="center"/>
          </w:tcPr>
          <w:p w14:paraId="15B4CE1C">
            <w:pPr>
              <w:pStyle w:val="14"/>
            </w:pPr>
            <w:r>
              <w:t>1.基本公卫绩效考核，基本公卫人员培训，基本公卫项目宣传</w:t>
            </w:r>
          </w:p>
          <w:p w14:paraId="34E165A9">
            <w:pPr>
              <w:pStyle w:val="14"/>
            </w:pPr>
            <w:r>
              <w:t>2.按照国家基本公共卫生服务项目《规范》，组织全县基层医疗卫生机构开展实施基本公共卫生服务项目督导检查</w:t>
            </w:r>
            <w:r>
              <w:tab/>
            </w:r>
            <w:r>
              <w:tab/>
            </w:r>
            <w:r>
              <w:tab/>
            </w:r>
            <w:r>
              <w:tab/>
            </w:r>
            <w:r>
              <w:tab/>
            </w:r>
            <w:r>
              <w:tab/>
            </w:r>
          </w:p>
          <w:p w14:paraId="191EDFDA">
            <w:pPr>
              <w:pStyle w:val="14"/>
            </w:pPr>
          </w:p>
        </w:tc>
      </w:tr>
    </w:tbl>
    <w:p w14:paraId="59BF19E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7BE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CE35B31">
            <w:pPr>
              <w:pStyle w:val="12"/>
            </w:pPr>
            <w:r>
              <w:t>一级指标</w:t>
            </w:r>
          </w:p>
        </w:tc>
        <w:tc>
          <w:tcPr>
            <w:tcW w:w="2268" w:type="dxa"/>
            <w:vAlign w:val="center"/>
          </w:tcPr>
          <w:p w14:paraId="5CBFD05F">
            <w:pPr>
              <w:pStyle w:val="12"/>
            </w:pPr>
            <w:r>
              <w:t>二级指标</w:t>
            </w:r>
          </w:p>
        </w:tc>
        <w:tc>
          <w:tcPr>
            <w:tcW w:w="2835" w:type="dxa"/>
            <w:vAlign w:val="center"/>
          </w:tcPr>
          <w:p w14:paraId="27290DF8">
            <w:pPr>
              <w:pStyle w:val="12"/>
            </w:pPr>
            <w:r>
              <w:t>三级指标</w:t>
            </w:r>
          </w:p>
        </w:tc>
        <w:tc>
          <w:tcPr>
            <w:tcW w:w="5386" w:type="dxa"/>
            <w:vAlign w:val="center"/>
          </w:tcPr>
          <w:p w14:paraId="406C6981">
            <w:pPr>
              <w:pStyle w:val="12"/>
            </w:pPr>
            <w:r>
              <w:t>绩效指标描述</w:t>
            </w:r>
          </w:p>
        </w:tc>
        <w:tc>
          <w:tcPr>
            <w:tcW w:w="2268" w:type="dxa"/>
            <w:vAlign w:val="center"/>
          </w:tcPr>
          <w:p w14:paraId="4017486F">
            <w:pPr>
              <w:pStyle w:val="12"/>
            </w:pPr>
            <w:r>
              <w:t>指标值</w:t>
            </w:r>
          </w:p>
        </w:tc>
        <w:tc>
          <w:tcPr>
            <w:tcW w:w="1276" w:type="dxa"/>
            <w:vAlign w:val="center"/>
          </w:tcPr>
          <w:p w14:paraId="177E2268">
            <w:pPr>
              <w:pStyle w:val="12"/>
            </w:pPr>
            <w:r>
              <w:t>指标值确定依据</w:t>
            </w:r>
          </w:p>
        </w:tc>
      </w:tr>
      <w:tr w14:paraId="6E50E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C47C39">
            <w:pPr>
              <w:pStyle w:val="15"/>
            </w:pPr>
            <w:r>
              <w:t>产出指标</w:t>
            </w:r>
          </w:p>
        </w:tc>
        <w:tc>
          <w:tcPr>
            <w:tcW w:w="2268" w:type="dxa"/>
            <w:vAlign w:val="center"/>
          </w:tcPr>
          <w:p w14:paraId="03C5C014">
            <w:pPr>
              <w:pStyle w:val="14"/>
            </w:pPr>
            <w:r>
              <w:t>数量指标</w:t>
            </w:r>
          </w:p>
        </w:tc>
        <w:tc>
          <w:tcPr>
            <w:tcW w:w="2835" w:type="dxa"/>
            <w:vAlign w:val="center"/>
          </w:tcPr>
          <w:p w14:paraId="7026E764">
            <w:pPr>
              <w:pStyle w:val="14"/>
            </w:pPr>
            <w:r>
              <w:t>适龄儿童国家免疫规划疫苗接种率</w:t>
            </w:r>
          </w:p>
        </w:tc>
        <w:tc>
          <w:tcPr>
            <w:tcW w:w="5386" w:type="dxa"/>
            <w:vAlign w:val="center"/>
          </w:tcPr>
          <w:p w14:paraId="4BC630DC">
            <w:pPr>
              <w:pStyle w:val="14"/>
            </w:pPr>
            <w:r>
              <w:t>适龄儿童国家免疫规划疫苗接种率</w:t>
            </w:r>
          </w:p>
        </w:tc>
        <w:tc>
          <w:tcPr>
            <w:tcW w:w="2268" w:type="dxa"/>
            <w:vAlign w:val="center"/>
          </w:tcPr>
          <w:p w14:paraId="02522D82">
            <w:pPr>
              <w:pStyle w:val="14"/>
            </w:pPr>
            <w:r>
              <w:t>≥90%</w:t>
            </w:r>
          </w:p>
        </w:tc>
        <w:tc>
          <w:tcPr>
            <w:tcW w:w="1276" w:type="dxa"/>
            <w:vAlign w:val="center"/>
          </w:tcPr>
          <w:p w14:paraId="158A2F0E">
            <w:pPr>
              <w:pStyle w:val="14"/>
            </w:pPr>
            <w:r>
              <w:t>国家标准</w:t>
            </w:r>
          </w:p>
        </w:tc>
      </w:tr>
      <w:tr w14:paraId="75EB8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D8EA3"/>
        </w:tc>
        <w:tc>
          <w:tcPr>
            <w:tcW w:w="2268" w:type="dxa"/>
            <w:vAlign w:val="center"/>
          </w:tcPr>
          <w:p w14:paraId="1F1FCCE2">
            <w:pPr>
              <w:pStyle w:val="14"/>
            </w:pPr>
            <w:r>
              <w:t>数量指标</w:t>
            </w:r>
          </w:p>
        </w:tc>
        <w:tc>
          <w:tcPr>
            <w:tcW w:w="2835" w:type="dxa"/>
            <w:vAlign w:val="center"/>
          </w:tcPr>
          <w:p w14:paraId="4364CDEA">
            <w:pPr>
              <w:pStyle w:val="14"/>
            </w:pPr>
            <w:r>
              <w:t>7岁以下儿童健康管理率</w:t>
            </w:r>
          </w:p>
        </w:tc>
        <w:tc>
          <w:tcPr>
            <w:tcW w:w="5386" w:type="dxa"/>
            <w:vAlign w:val="center"/>
          </w:tcPr>
          <w:p w14:paraId="7AB660C1">
            <w:pPr>
              <w:pStyle w:val="14"/>
            </w:pPr>
            <w:r>
              <w:t>7岁以下儿童健康管理率</w:t>
            </w:r>
          </w:p>
        </w:tc>
        <w:tc>
          <w:tcPr>
            <w:tcW w:w="2268" w:type="dxa"/>
            <w:vAlign w:val="center"/>
          </w:tcPr>
          <w:p w14:paraId="51D75BBD">
            <w:pPr>
              <w:pStyle w:val="14"/>
            </w:pPr>
            <w:r>
              <w:t>≥90%</w:t>
            </w:r>
          </w:p>
        </w:tc>
        <w:tc>
          <w:tcPr>
            <w:tcW w:w="1276" w:type="dxa"/>
            <w:vAlign w:val="center"/>
          </w:tcPr>
          <w:p w14:paraId="3C44C1EB">
            <w:pPr>
              <w:pStyle w:val="14"/>
            </w:pPr>
            <w:r>
              <w:t>国家标准</w:t>
            </w:r>
          </w:p>
        </w:tc>
      </w:tr>
      <w:tr w14:paraId="66E23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1A081"/>
        </w:tc>
        <w:tc>
          <w:tcPr>
            <w:tcW w:w="2268" w:type="dxa"/>
            <w:vAlign w:val="center"/>
          </w:tcPr>
          <w:p w14:paraId="306D4B12">
            <w:pPr>
              <w:pStyle w:val="14"/>
            </w:pPr>
            <w:r>
              <w:t>数量指标</w:t>
            </w:r>
          </w:p>
        </w:tc>
        <w:tc>
          <w:tcPr>
            <w:tcW w:w="2835" w:type="dxa"/>
            <w:vAlign w:val="center"/>
          </w:tcPr>
          <w:p w14:paraId="253CD5D3">
            <w:pPr>
              <w:pStyle w:val="14"/>
            </w:pPr>
            <w:r>
              <w:t>0-6岁儿童眼保健和视力检查覆盖率</w:t>
            </w:r>
          </w:p>
        </w:tc>
        <w:tc>
          <w:tcPr>
            <w:tcW w:w="5386" w:type="dxa"/>
            <w:vAlign w:val="center"/>
          </w:tcPr>
          <w:p w14:paraId="25785255">
            <w:pPr>
              <w:pStyle w:val="14"/>
            </w:pPr>
            <w:r>
              <w:t>0-6岁儿童眼保健和视力检查覆盖率</w:t>
            </w:r>
          </w:p>
        </w:tc>
        <w:tc>
          <w:tcPr>
            <w:tcW w:w="2268" w:type="dxa"/>
            <w:vAlign w:val="center"/>
          </w:tcPr>
          <w:p w14:paraId="7EF3229C">
            <w:pPr>
              <w:pStyle w:val="14"/>
            </w:pPr>
            <w:r>
              <w:t>≥90%</w:t>
            </w:r>
          </w:p>
        </w:tc>
        <w:tc>
          <w:tcPr>
            <w:tcW w:w="1276" w:type="dxa"/>
            <w:vAlign w:val="center"/>
          </w:tcPr>
          <w:p w14:paraId="3A83A5C7">
            <w:pPr>
              <w:pStyle w:val="14"/>
            </w:pPr>
            <w:r>
              <w:t>国家标准</w:t>
            </w:r>
          </w:p>
        </w:tc>
      </w:tr>
      <w:tr w14:paraId="129AE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F3848"/>
        </w:tc>
        <w:tc>
          <w:tcPr>
            <w:tcW w:w="2268" w:type="dxa"/>
            <w:vAlign w:val="center"/>
          </w:tcPr>
          <w:p w14:paraId="4583EE75">
            <w:pPr>
              <w:pStyle w:val="14"/>
            </w:pPr>
            <w:r>
              <w:t>数量指标</w:t>
            </w:r>
          </w:p>
        </w:tc>
        <w:tc>
          <w:tcPr>
            <w:tcW w:w="2835" w:type="dxa"/>
            <w:vAlign w:val="center"/>
          </w:tcPr>
          <w:p w14:paraId="1F7283C7">
            <w:pPr>
              <w:pStyle w:val="14"/>
            </w:pPr>
            <w:r>
              <w:t>孕产妇系统管理率</w:t>
            </w:r>
          </w:p>
        </w:tc>
        <w:tc>
          <w:tcPr>
            <w:tcW w:w="5386" w:type="dxa"/>
            <w:vAlign w:val="center"/>
          </w:tcPr>
          <w:p w14:paraId="5C2924E2">
            <w:pPr>
              <w:pStyle w:val="14"/>
            </w:pPr>
            <w:r>
              <w:t>孕产妇系统管理率</w:t>
            </w:r>
          </w:p>
        </w:tc>
        <w:tc>
          <w:tcPr>
            <w:tcW w:w="2268" w:type="dxa"/>
            <w:vAlign w:val="center"/>
          </w:tcPr>
          <w:p w14:paraId="1A97CDB2">
            <w:pPr>
              <w:pStyle w:val="14"/>
            </w:pPr>
            <w:r>
              <w:t>≥90%</w:t>
            </w:r>
          </w:p>
        </w:tc>
        <w:tc>
          <w:tcPr>
            <w:tcW w:w="1276" w:type="dxa"/>
            <w:vAlign w:val="center"/>
          </w:tcPr>
          <w:p w14:paraId="563DB03B">
            <w:pPr>
              <w:pStyle w:val="14"/>
            </w:pPr>
            <w:r>
              <w:t>国家标准</w:t>
            </w:r>
          </w:p>
        </w:tc>
      </w:tr>
      <w:tr w14:paraId="4C44F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E702B"/>
        </w:tc>
        <w:tc>
          <w:tcPr>
            <w:tcW w:w="2268" w:type="dxa"/>
            <w:vAlign w:val="center"/>
          </w:tcPr>
          <w:p w14:paraId="29D9C9DE">
            <w:pPr>
              <w:pStyle w:val="14"/>
            </w:pPr>
            <w:r>
              <w:t>数量指标</w:t>
            </w:r>
          </w:p>
        </w:tc>
        <w:tc>
          <w:tcPr>
            <w:tcW w:w="2835" w:type="dxa"/>
            <w:vAlign w:val="center"/>
          </w:tcPr>
          <w:p w14:paraId="22F6A6E7">
            <w:pPr>
              <w:pStyle w:val="14"/>
            </w:pPr>
            <w:r>
              <w:t>3岁以下儿童系统管理率</w:t>
            </w:r>
          </w:p>
        </w:tc>
        <w:tc>
          <w:tcPr>
            <w:tcW w:w="5386" w:type="dxa"/>
            <w:vAlign w:val="center"/>
          </w:tcPr>
          <w:p w14:paraId="2F9A058E">
            <w:pPr>
              <w:pStyle w:val="14"/>
            </w:pPr>
            <w:r>
              <w:t>3岁以下儿童系统管理率</w:t>
            </w:r>
          </w:p>
        </w:tc>
        <w:tc>
          <w:tcPr>
            <w:tcW w:w="2268" w:type="dxa"/>
            <w:vAlign w:val="center"/>
          </w:tcPr>
          <w:p w14:paraId="7B6131E9">
            <w:pPr>
              <w:pStyle w:val="14"/>
            </w:pPr>
            <w:r>
              <w:t>≥90%</w:t>
            </w:r>
          </w:p>
        </w:tc>
        <w:tc>
          <w:tcPr>
            <w:tcW w:w="1276" w:type="dxa"/>
            <w:vAlign w:val="center"/>
          </w:tcPr>
          <w:p w14:paraId="3308F62C">
            <w:pPr>
              <w:pStyle w:val="14"/>
            </w:pPr>
            <w:r>
              <w:t>国家标准</w:t>
            </w:r>
          </w:p>
        </w:tc>
      </w:tr>
      <w:tr w14:paraId="419C0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773C2"/>
        </w:tc>
        <w:tc>
          <w:tcPr>
            <w:tcW w:w="2268" w:type="dxa"/>
            <w:vAlign w:val="center"/>
          </w:tcPr>
          <w:p w14:paraId="26735832">
            <w:pPr>
              <w:pStyle w:val="14"/>
            </w:pPr>
            <w:r>
              <w:t>数量指标</w:t>
            </w:r>
          </w:p>
        </w:tc>
        <w:tc>
          <w:tcPr>
            <w:tcW w:w="2835" w:type="dxa"/>
            <w:vAlign w:val="center"/>
          </w:tcPr>
          <w:p w14:paraId="31C25247">
            <w:pPr>
              <w:pStyle w:val="14"/>
            </w:pPr>
            <w:r>
              <w:t>高血压患者管理人数</w:t>
            </w:r>
          </w:p>
        </w:tc>
        <w:tc>
          <w:tcPr>
            <w:tcW w:w="5386" w:type="dxa"/>
            <w:vAlign w:val="center"/>
          </w:tcPr>
          <w:p w14:paraId="641CD719">
            <w:pPr>
              <w:pStyle w:val="14"/>
            </w:pPr>
            <w:r>
              <w:t>高血压患者管理人数</w:t>
            </w:r>
          </w:p>
        </w:tc>
        <w:tc>
          <w:tcPr>
            <w:tcW w:w="2268" w:type="dxa"/>
            <w:vAlign w:val="center"/>
          </w:tcPr>
          <w:p w14:paraId="6086E6B9">
            <w:pPr>
              <w:pStyle w:val="14"/>
            </w:pPr>
            <w:r>
              <w:t>≥0.23万人</w:t>
            </w:r>
          </w:p>
        </w:tc>
        <w:tc>
          <w:tcPr>
            <w:tcW w:w="1276" w:type="dxa"/>
            <w:vAlign w:val="center"/>
          </w:tcPr>
          <w:p w14:paraId="03C7CBB0">
            <w:pPr>
              <w:pStyle w:val="14"/>
            </w:pPr>
            <w:r>
              <w:t>国家标准</w:t>
            </w:r>
          </w:p>
        </w:tc>
      </w:tr>
      <w:tr w14:paraId="7B13D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F391A"/>
        </w:tc>
        <w:tc>
          <w:tcPr>
            <w:tcW w:w="2268" w:type="dxa"/>
            <w:vAlign w:val="center"/>
          </w:tcPr>
          <w:p w14:paraId="0249F234">
            <w:pPr>
              <w:pStyle w:val="14"/>
            </w:pPr>
            <w:r>
              <w:t>数量指标</w:t>
            </w:r>
          </w:p>
        </w:tc>
        <w:tc>
          <w:tcPr>
            <w:tcW w:w="2835" w:type="dxa"/>
            <w:vAlign w:val="center"/>
          </w:tcPr>
          <w:p w14:paraId="7448270B">
            <w:pPr>
              <w:pStyle w:val="14"/>
            </w:pPr>
            <w:r>
              <w:t>2型糖尿病患者管理人数</w:t>
            </w:r>
          </w:p>
        </w:tc>
        <w:tc>
          <w:tcPr>
            <w:tcW w:w="5386" w:type="dxa"/>
            <w:vAlign w:val="center"/>
          </w:tcPr>
          <w:p w14:paraId="3D68584D">
            <w:pPr>
              <w:pStyle w:val="14"/>
            </w:pPr>
            <w:r>
              <w:t>2型糖尿病患者管理人数</w:t>
            </w:r>
          </w:p>
        </w:tc>
        <w:tc>
          <w:tcPr>
            <w:tcW w:w="2268" w:type="dxa"/>
            <w:vAlign w:val="center"/>
          </w:tcPr>
          <w:p w14:paraId="6EFCB707">
            <w:pPr>
              <w:pStyle w:val="14"/>
            </w:pPr>
            <w:r>
              <w:t>≥0.11万人</w:t>
            </w:r>
          </w:p>
        </w:tc>
        <w:tc>
          <w:tcPr>
            <w:tcW w:w="1276" w:type="dxa"/>
            <w:vAlign w:val="center"/>
          </w:tcPr>
          <w:p w14:paraId="5935B125">
            <w:pPr>
              <w:pStyle w:val="14"/>
            </w:pPr>
            <w:r>
              <w:t>国家标准</w:t>
            </w:r>
          </w:p>
        </w:tc>
      </w:tr>
      <w:tr w14:paraId="25F55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B6F65"/>
        </w:tc>
        <w:tc>
          <w:tcPr>
            <w:tcW w:w="2268" w:type="dxa"/>
            <w:vAlign w:val="center"/>
          </w:tcPr>
          <w:p w14:paraId="64B03D6B">
            <w:pPr>
              <w:pStyle w:val="14"/>
            </w:pPr>
            <w:r>
              <w:t>数量指标</w:t>
            </w:r>
          </w:p>
        </w:tc>
        <w:tc>
          <w:tcPr>
            <w:tcW w:w="2835" w:type="dxa"/>
            <w:vAlign w:val="center"/>
          </w:tcPr>
          <w:p w14:paraId="1AA33B1C">
            <w:pPr>
              <w:pStyle w:val="14"/>
            </w:pPr>
            <w:r>
              <w:t>肺结核患者管理率</w:t>
            </w:r>
          </w:p>
        </w:tc>
        <w:tc>
          <w:tcPr>
            <w:tcW w:w="5386" w:type="dxa"/>
            <w:vAlign w:val="center"/>
          </w:tcPr>
          <w:p w14:paraId="721FE92C">
            <w:pPr>
              <w:pStyle w:val="14"/>
            </w:pPr>
            <w:r>
              <w:t>肺结核患者管理率</w:t>
            </w:r>
          </w:p>
        </w:tc>
        <w:tc>
          <w:tcPr>
            <w:tcW w:w="2268" w:type="dxa"/>
            <w:vAlign w:val="center"/>
          </w:tcPr>
          <w:p w14:paraId="759D02C9">
            <w:pPr>
              <w:pStyle w:val="14"/>
            </w:pPr>
            <w:r>
              <w:t>≥90%</w:t>
            </w:r>
          </w:p>
        </w:tc>
        <w:tc>
          <w:tcPr>
            <w:tcW w:w="1276" w:type="dxa"/>
            <w:vAlign w:val="center"/>
          </w:tcPr>
          <w:p w14:paraId="263B0B6F">
            <w:pPr>
              <w:pStyle w:val="14"/>
            </w:pPr>
            <w:r>
              <w:t>国家标准</w:t>
            </w:r>
          </w:p>
        </w:tc>
      </w:tr>
      <w:tr w14:paraId="45B17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34339"/>
        </w:tc>
        <w:tc>
          <w:tcPr>
            <w:tcW w:w="2268" w:type="dxa"/>
            <w:vAlign w:val="center"/>
          </w:tcPr>
          <w:p w14:paraId="45F65D87">
            <w:pPr>
              <w:pStyle w:val="14"/>
            </w:pPr>
            <w:r>
              <w:t>数量指标</w:t>
            </w:r>
          </w:p>
        </w:tc>
        <w:tc>
          <w:tcPr>
            <w:tcW w:w="2835" w:type="dxa"/>
            <w:vAlign w:val="center"/>
          </w:tcPr>
          <w:p w14:paraId="2A247759">
            <w:pPr>
              <w:pStyle w:val="14"/>
            </w:pPr>
            <w:r>
              <w:t>社区在册居家严重精神障碍患者健康管理率</w:t>
            </w:r>
          </w:p>
        </w:tc>
        <w:tc>
          <w:tcPr>
            <w:tcW w:w="5386" w:type="dxa"/>
            <w:vAlign w:val="center"/>
          </w:tcPr>
          <w:p w14:paraId="3AA3E05C">
            <w:pPr>
              <w:pStyle w:val="14"/>
            </w:pPr>
            <w:r>
              <w:t>社区在册居家严重精神障碍患者健康管理率</w:t>
            </w:r>
          </w:p>
        </w:tc>
        <w:tc>
          <w:tcPr>
            <w:tcW w:w="2268" w:type="dxa"/>
            <w:vAlign w:val="center"/>
          </w:tcPr>
          <w:p w14:paraId="33CA6B0B">
            <w:pPr>
              <w:pStyle w:val="14"/>
            </w:pPr>
            <w:r>
              <w:t>≥80%</w:t>
            </w:r>
          </w:p>
        </w:tc>
        <w:tc>
          <w:tcPr>
            <w:tcW w:w="1276" w:type="dxa"/>
            <w:vAlign w:val="center"/>
          </w:tcPr>
          <w:p w14:paraId="4B421A48">
            <w:pPr>
              <w:pStyle w:val="14"/>
            </w:pPr>
            <w:r>
              <w:t>国家标准</w:t>
            </w:r>
          </w:p>
        </w:tc>
      </w:tr>
      <w:tr w14:paraId="57D30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06162"/>
        </w:tc>
        <w:tc>
          <w:tcPr>
            <w:tcW w:w="2268" w:type="dxa"/>
            <w:vAlign w:val="center"/>
          </w:tcPr>
          <w:p w14:paraId="60A0DC09">
            <w:pPr>
              <w:pStyle w:val="14"/>
            </w:pPr>
            <w:r>
              <w:t>数量指标</w:t>
            </w:r>
          </w:p>
        </w:tc>
        <w:tc>
          <w:tcPr>
            <w:tcW w:w="2835" w:type="dxa"/>
            <w:vAlign w:val="center"/>
          </w:tcPr>
          <w:p w14:paraId="73236963">
            <w:pPr>
              <w:pStyle w:val="14"/>
            </w:pPr>
            <w:r>
              <w:t>老年人中医药健康管理率</w:t>
            </w:r>
          </w:p>
        </w:tc>
        <w:tc>
          <w:tcPr>
            <w:tcW w:w="5386" w:type="dxa"/>
            <w:vAlign w:val="center"/>
          </w:tcPr>
          <w:p w14:paraId="67FA053B">
            <w:pPr>
              <w:pStyle w:val="14"/>
            </w:pPr>
            <w:r>
              <w:t>老年人中医药健康管理率</w:t>
            </w:r>
          </w:p>
        </w:tc>
        <w:tc>
          <w:tcPr>
            <w:tcW w:w="2268" w:type="dxa"/>
            <w:vAlign w:val="center"/>
          </w:tcPr>
          <w:p w14:paraId="2AD1262B">
            <w:pPr>
              <w:pStyle w:val="14"/>
            </w:pPr>
            <w:r>
              <w:t>≥75%</w:t>
            </w:r>
          </w:p>
        </w:tc>
        <w:tc>
          <w:tcPr>
            <w:tcW w:w="1276" w:type="dxa"/>
            <w:vAlign w:val="center"/>
          </w:tcPr>
          <w:p w14:paraId="26C05389">
            <w:pPr>
              <w:pStyle w:val="14"/>
            </w:pPr>
            <w:r>
              <w:t>国家标准</w:t>
            </w:r>
          </w:p>
        </w:tc>
      </w:tr>
      <w:tr w14:paraId="781A4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73EFE"/>
        </w:tc>
        <w:tc>
          <w:tcPr>
            <w:tcW w:w="2268" w:type="dxa"/>
            <w:vAlign w:val="center"/>
          </w:tcPr>
          <w:p w14:paraId="74E87F6E">
            <w:pPr>
              <w:pStyle w:val="14"/>
            </w:pPr>
            <w:r>
              <w:t>数量指标</w:t>
            </w:r>
          </w:p>
        </w:tc>
        <w:tc>
          <w:tcPr>
            <w:tcW w:w="2835" w:type="dxa"/>
            <w:vAlign w:val="center"/>
          </w:tcPr>
          <w:p w14:paraId="018A7B4C">
            <w:pPr>
              <w:pStyle w:val="14"/>
            </w:pPr>
            <w:r>
              <w:t>儿童中医药健康管理率</w:t>
            </w:r>
          </w:p>
        </w:tc>
        <w:tc>
          <w:tcPr>
            <w:tcW w:w="5386" w:type="dxa"/>
            <w:vAlign w:val="center"/>
          </w:tcPr>
          <w:p w14:paraId="5480F985">
            <w:pPr>
              <w:pStyle w:val="14"/>
            </w:pPr>
            <w:r>
              <w:t>儿童中医药健康管理率</w:t>
            </w:r>
          </w:p>
        </w:tc>
        <w:tc>
          <w:tcPr>
            <w:tcW w:w="2268" w:type="dxa"/>
            <w:vAlign w:val="center"/>
          </w:tcPr>
          <w:p w14:paraId="565DDE5B">
            <w:pPr>
              <w:pStyle w:val="14"/>
            </w:pPr>
            <w:r>
              <w:t>≥85%</w:t>
            </w:r>
          </w:p>
        </w:tc>
        <w:tc>
          <w:tcPr>
            <w:tcW w:w="1276" w:type="dxa"/>
            <w:vAlign w:val="center"/>
          </w:tcPr>
          <w:p w14:paraId="57170584">
            <w:pPr>
              <w:pStyle w:val="14"/>
            </w:pPr>
            <w:r>
              <w:t>国家标准</w:t>
            </w:r>
          </w:p>
        </w:tc>
      </w:tr>
      <w:tr w14:paraId="4E184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13A3A"/>
        </w:tc>
        <w:tc>
          <w:tcPr>
            <w:tcW w:w="2268" w:type="dxa"/>
            <w:vAlign w:val="center"/>
          </w:tcPr>
          <w:p w14:paraId="128ABAFC">
            <w:pPr>
              <w:pStyle w:val="14"/>
            </w:pPr>
            <w:r>
              <w:t>数量指标</w:t>
            </w:r>
          </w:p>
        </w:tc>
        <w:tc>
          <w:tcPr>
            <w:tcW w:w="2835" w:type="dxa"/>
            <w:vAlign w:val="center"/>
          </w:tcPr>
          <w:p w14:paraId="1AEF4611">
            <w:pPr>
              <w:pStyle w:val="14"/>
            </w:pPr>
            <w:r>
              <w:t>卫生监督协管各专业每年巡查（访）2次完成率</w:t>
            </w:r>
          </w:p>
        </w:tc>
        <w:tc>
          <w:tcPr>
            <w:tcW w:w="5386" w:type="dxa"/>
            <w:vAlign w:val="center"/>
          </w:tcPr>
          <w:p w14:paraId="1E5C5BD3">
            <w:pPr>
              <w:pStyle w:val="14"/>
            </w:pPr>
            <w:r>
              <w:t>卫生监督协管各专业每年巡查（访）2次完成率</w:t>
            </w:r>
          </w:p>
        </w:tc>
        <w:tc>
          <w:tcPr>
            <w:tcW w:w="2268" w:type="dxa"/>
            <w:vAlign w:val="center"/>
          </w:tcPr>
          <w:p w14:paraId="0D21F71B">
            <w:pPr>
              <w:pStyle w:val="14"/>
            </w:pPr>
            <w:r>
              <w:t>≥90%</w:t>
            </w:r>
          </w:p>
        </w:tc>
        <w:tc>
          <w:tcPr>
            <w:tcW w:w="1276" w:type="dxa"/>
            <w:vAlign w:val="center"/>
          </w:tcPr>
          <w:p w14:paraId="541D4F85">
            <w:pPr>
              <w:pStyle w:val="14"/>
            </w:pPr>
            <w:r>
              <w:t>国家标准</w:t>
            </w:r>
          </w:p>
        </w:tc>
      </w:tr>
      <w:tr w14:paraId="560AC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14E91"/>
        </w:tc>
        <w:tc>
          <w:tcPr>
            <w:tcW w:w="2268" w:type="dxa"/>
            <w:vAlign w:val="center"/>
          </w:tcPr>
          <w:p w14:paraId="2F30A4EE">
            <w:pPr>
              <w:pStyle w:val="14"/>
            </w:pPr>
            <w:r>
              <w:t>质量指标</w:t>
            </w:r>
          </w:p>
        </w:tc>
        <w:tc>
          <w:tcPr>
            <w:tcW w:w="2835" w:type="dxa"/>
            <w:vAlign w:val="center"/>
          </w:tcPr>
          <w:p w14:paraId="36F38DA6">
            <w:pPr>
              <w:pStyle w:val="14"/>
            </w:pPr>
            <w:r>
              <w:t>居民规范化电子健康档案覆盖率</w:t>
            </w:r>
          </w:p>
        </w:tc>
        <w:tc>
          <w:tcPr>
            <w:tcW w:w="5386" w:type="dxa"/>
            <w:vAlign w:val="center"/>
          </w:tcPr>
          <w:p w14:paraId="367C7A15">
            <w:pPr>
              <w:pStyle w:val="14"/>
            </w:pPr>
            <w:r>
              <w:t>居民规范化电子健康档案覆盖率</w:t>
            </w:r>
          </w:p>
        </w:tc>
        <w:tc>
          <w:tcPr>
            <w:tcW w:w="2268" w:type="dxa"/>
            <w:vAlign w:val="center"/>
          </w:tcPr>
          <w:p w14:paraId="412EBDAA">
            <w:pPr>
              <w:pStyle w:val="14"/>
            </w:pPr>
            <w:r>
              <w:t>≥65%</w:t>
            </w:r>
          </w:p>
        </w:tc>
        <w:tc>
          <w:tcPr>
            <w:tcW w:w="1276" w:type="dxa"/>
            <w:vAlign w:val="center"/>
          </w:tcPr>
          <w:p w14:paraId="41337C1C">
            <w:pPr>
              <w:pStyle w:val="14"/>
            </w:pPr>
            <w:r>
              <w:t>国家标准</w:t>
            </w:r>
          </w:p>
        </w:tc>
      </w:tr>
      <w:tr w14:paraId="6445D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DCF02"/>
        </w:tc>
        <w:tc>
          <w:tcPr>
            <w:tcW w:w="2268" w:type="dxa"/>
            <w:vAlign w:val="center"/>
          </w:tcPr>
          <w:p w14:paraId="7D6CBE5C">
            <w:pPr>
              <w:pStyle w:val="14"/>
            </w:pPr>
            <w:r>
              <w:t>质量指标</w:t>
            </w:r>
          </w:p>
        </w:tc>
        <w:tc>
          <w:tcPr>
            <w:tcW w:w="2835" w:type="dxa"/>
            <w:vAlign w:val="center"/>
          </w:tcPr>
          <w:p w14:paraId="3A79C7CF">
            <w:pPr>
              <w:pStyle w:val="14"/>
            </w:pPr>
            <w:r>
              <w:t>高血压患者基层规范管理服务率</w:t>
            </w:r>
          </w:p>
        </w:tc>
        <w:tc>
          <w:tcPr>
            <w:tcW w:w="5386" w:type="dxa"/>
            <w:vAlign w:val="center"/>
          </w:tcPr>
          <w:p w14:paraId="71B248B3">
            <w:pPr>
              <w:pStyle w:val="14"/>
            </w:pPr>
            <w:r>
              <w:t>高血压患者基层规范管理服务率</w:t>
            </w:r>
          </w:p>
        </w:tc>
        <w:tc>
          <w:tcPr>
            <w:tcW w:w="2268" w:type="dxa"/>
            <w:vAlign w:val="center"/>
          </w:tcPr>
          <w:p w14:paraId="3EE6A1CB">
            <w:pPr>
              <w:pStyle w:val="14"/>
            </w:pPr>
            <w:r>
              <w:t>≥65%</w:t>
            </w:r>
          </w:p>
        </w:tc>
        <w:tc>
          <w:tcPr>
            <w:tcW w:w="1276" w:type="dxa"/>
            <w:vAlign w:val="center"/>
          </w:tcPr>
          <w:p w14:paraId="6CBDAAED">
            <w:pPr>
              <w:pStyle w:val="14"/>
            </w:pPr>
            <w:r>
              <w:t>国家标准</w:t>
            </w:r>
          </w:p>
        </w:tc>
      </w:tr>
      <w:tr w14:paraId="5E5A7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228D5"/>
        </w:tc>
        <w:tc>
          <w:tcPr>
            <w:tcW w:w="2268" w:type="dxa"/>
            <w:vAlign w:val="center"/>
          </w:tcPr>
          <w:p w14:paraId="56A5F958">
            <w:pPr>
              <w:pStyle w:val="14"/>
            </w:pPr>
            <w:r>
              <w:t>质量指标</w:t>
            </w:r>
          </w:p>
        </w:tc>
        <w:tc>
          <w:tcPr>
            <w:tcW w:w="2835" w:type="dxa"/>
            <w:vAlign w:val="center"/>
          </w:tcPr>
          <w:p w14:paraId="71842096">
            <w:pPr>
              <w:pStyle w:val="14"/>
            </w:pPr>
            <w:r>
              <w:t>2型糖尿病患者基层规范管理服务率</w:t>
            </w:r>
          </w:p>
        </w:tc>
        <w:tc>
          <w:tcPr>
            <w:tcW w:w="5386" w:type="dxa"/>
            <w:vAlign w:val="center"/>
          </w:tcPr>
          <w:p w14:paraId="50C3F330">
            <w:pPr>
              <w:pStyle w:val="14"/>
            </w:pPr>
            <w:r>
              <w:t>2型糖尿病患者基层规范管理服务率</w:t>
            </w:r>
          </w:p>
        </w:tc>
        <w:tc>
          <w:tcPr>
            <w:tcW w:w="2268" w:type="dxa"/>
            <w:vAlign w:val="center"/>
          </w:tcPr>
          <w:p w14:paraId="3871BF46">
            <w:pPr>
              <w:pStyle w:val="14"/>
            </w:pPr>
            <w:r>
              <w:t>≥65%</w:t>
            </w:r>
          </w:p>
        </w:tc>
        <w:tc>
          <w:tcPr>
            <w:tcW w:w="1276" w:type="dxa"/>
            <w:vAlign w:val="center"/>
          </w:tcPr>
          <w:p w14:paraId="542319E7">
            <w:pPr>
              <w:pStyle w:val="14"/>
            </w:pPr>
            <w:r>
              <w:t>国家标准</w:t>
            </w:r>
          </w:p>
        </w:tc>
      </w:tr>
      <w:tr w14:paraId="1E92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F169E"/>
        </w:tc>
        <w:tc>
          <w:tcPr>
            <w:tcW w:w="2268" w:type="dxa"/>
            <w:vAlign w:val="center"/>
          </w:tcPr>
          <w:p w14:paraId="476BEF69">
            <w:pPr>
              <w:pStyle w:val="14"/>
            </w:pPr>
            <w:r>
              <w:t>质量指标</w:t>
            </w:r>
          </w:p>
        </w:tc>
        <w:tc>
          <w:tcPr>
            <w:tcW w:w="2835" w:type="dxa"/>
            <w:vAlign w:val="center"/>
          </w:tcPr>
          <w:p w14:paraId="6EEB2AE1">
            <w:pPr>
              <w:pStyle w:val="14"/>
            </w:pPr>
            <w:r>
              <w:t>65岁及以上老年人城乡社区规范健康服务率</w:t>
            </w:r>
          </w:p>
        </w:tc>
        <w:tc>
          <w:tcPr>
            <w:tcW w:w="5386" w:type="dxa"/>
            <w:vAlign w:val="center"/>
          </w:tcPr>
          <w:p w14:paraId="026A9476">
            <w:pPr>
              <w:pStyle w:val="14"/>
            </w:pPr>
            <w:r>
              <w:t>65岁及以上老年人城乡社区规范健康服务率</w:t>
            </w:r>
          </w:p>
        </w:tc>
        <w:tc>
          <w:tcPr>
            <w:tcW w:w="2268" w:type="dxa"/>
            <w:vAlign w:val="center"/>
          </w:tcPr>
          <w:p w14:paraId="03EB5C06">
            <w:pPr>
              <w:pStyle w:val="14"/>
            </w:pPr>
            <w:r>
              <w:t>≥65%</w:t>
            </w:r>
          </w:p>
        </w:tc>
        <w:tc>
          <w:tcPr>
            <w:tcW w:w="1276" w:type="dxa"/>
            <w:vAlign w:val="center"/>
          </w:tcPr>
          <w:p w14:paraId="17C9259A">
            <w:pPr>
              <w:pStyle w:val="14"/>
            </w:pPr>
            <w:r>
              <w:t>国家标准</w:t>
            </w:r>
          </w:p>
        </w:tc>
      </w:tr>
      <w:tr w14:paraId="69088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E8C6AB"/>
        </w:tc>
        <w:tc>
          <w:tcPr>
            <w:tcW w:w="2268" w:type="dxa"/>
            <w:vAlign w:val="center"/>
          </w:tcPr>
          <w:p w14:paraId="55743B4E">
            <w:pPr>
              <w:pStyle w:val="14"/>
            </w:pPr>
            <w:r>
              <w:t>质量指标</w:t>
            </w:r>
          </w:p>
        </w:tc>
        <w:tc>
          <w:tcPr>
            <w:tcW w:w="2835" w:type="dxa"/>
            <w:vAlign w:val="center"/>
          </w:tcPr>
          <w:p w14:paraId="5F72AA95">
            <w:pPr>
              <w:pStyle w:val="14"/>
            </w:pPr>
            <w:r>
              <w:t>传染病和突发公共卫生事件报告率</w:t>
            </w:r>
          </w:p>
        </w:tc>
        <w:tc>
          <w:tcPr>
            <w:tcW w:w="5386" w:type="dxa"/>
            <w:vAlign w:val="center"/>
          </w:tcPr>
          <w:p w14:paraId="0D82CC75">
            <w:pPr>
              <w:pStyle w:val="14"/>
            </w:pPr>
            <w:r>
              <w:t>传染病和突发公共卫生事件报告率</w:t>
            </w:r>
          </w:p>
        </w:tc>
        <w:tc>
          <w:tcPr>
            <w:tcW w:w="2268" w:type="dxa"/>
            <w:vAlign w:val="center"/>
          </w:tcPr>
          <w:p w14:paraId="303AC186">
            <w:pPr>
              <w:pStyle w:val="14"/>
            </w:pPr>
            <w:r>
              <w:t>≥95%</w:t>
            </w:r>
          </w:p>
        </w:tc>
        <w:tc>
          <w:tcPr>
            <w:tcW w:w="1276" w:type="dxa"/>
            <w:vAlign w:val="center"/>
          </w:tcPr>
          <w:p w14:paraId="293E88F8">
            <w:pPr>
              <w:pStyle w:val="14"/>
            </w:pPr>
            <w:r>
              <w:t>国家标准</w:t>
            </w:r>
          </w:p>
        </w:tc>
      </w:tr>
      <w:tr w14:paraId="48FF1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99206"/>
        </w:tc>
        <w:tc>
          <w:tcPr>
            <w:tcW w:w="2268" w:type="dxa"/>
            <w:vAlign w:val="center"/>
          </w:tcPr>
          <w:p w14:paraId="7442BFFF">
            <w:pPr>
              <w:pStyle w:val="14"/>
            </w:pPr>
            <w:r>
              <w:t>时效指标</w:t>
            </w:r>
          </w:p>
        </w:tc>
        <w:tc>
          <w:tcPr>
            <w:tcW w:w="2835" w:type="dxa"/>
            <w:vAlign w:val="center"/>
          </w:tcPr>
          <w:p w14:paraId="07E2CF28">
            <w:pPr>
              <w:pStyle w:val="14"/>
            </w:pPr>
            <w:r>
              <w:t>按时完成率</w:t>
            </w:r>
          </w:p>
        </w:tc>
        <w:tc>
          <w:tcPr>
            <w:tcW w:w="5386" w:type="dxa"/>
            <w:vAlign w:val="center"/>
          </w:tcPr>
          <w:p w14:paraId="47C66D04">
            <w:pPr>
              <w:pStyle w:val="14"/>
            </w:pPr>
            <w:r>
              <w:t>按时完成率</w:t>
            </w:r>
          </w:p>
        </w:tc>
        <w:tc>
          <w:tcPr>
            <w:tcW w:w="2268" w:type="dxa"/>
            <w:vAlign w:val="center"/>
          </w:tcPr>
          <w:p w14:paraId="120A5C5A">
            <w:pPr>
              <w:pStyle w:val="14"/>
            </w:pPr>
            <w:r>
              <w:t>≥100%</w:t>
            </w:r>
          </w:p>
        </w:tc>
        <w:tc>
          <w:tcPr>
            <w:tcW w:w="1276" w:type="dxa"/>
            <w:vAlign w:val="center"/>
          </w:tcPr>
          <w:p w14:paraId="0816A0BF">
            <w:pPr>
              <w:pStyle w:val="14"/>
            </w:pPr>
            <w:r>
              <w:t>国家标准</w:t>
            </w:r>
          </w:p>
        </w:tc>
      </w:tr>
      <w:tr w14:paraId="2E636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15E63"/>
        </w:tc>
        <w:tc>
          <w:tcPr>
            <w:tcW w:w="2268" w:type="dxa"/>
            <w:vAlign w:val="center"/>
          </w:tcPr>
          <w:p w14:paraId="08438825">
            <w:pPr>
              <w:pStyle w:val="14"/>
            </w:pPr>
            <w:r>
              <w:t>成本指标</w:t>
            </w:r>
          </w:p>
        </w:tc>
        <w:tc>
          <w:tcPr>
            <w:tcW w:w="2835" w:type="dxa"/>
            <w:vAlign w:val="center"/>
          </w:tcPr>
          <w:p w14:paraId="173C04B6">
            <w:pPr>
              <w:pStyle w:val="14"/>
            </w:pPr>
            <w:r>
              <w:t>资金成本</w:t>
            </w:r>
          </w:p>
        </w:tc>
        <w:tc>
          <w:tcPr>
            <w:tcW w:w="5386" w:type="dxa"/>
            <w:vAlign w:val="center"/>
          </w:tcPr>
          <w:p w14:paraId="5CDD9FBE">
            <w:pPr>
              <w:pStyle w:val="14"/>
            </w:pPr>
            <w:r>
              <w:t>资金成本</w:t>
            </w:r>
          </w:p>
        </w:tc>
        <w:tc>
          <w:tcPr>
            <w:tcW w:w="2268" w:type="dxa"/>
            <w:vAlign w:val="center"/>
          </w:tcPr>
          <w:p w14:paraId="5E4EF292">
            <w:pPr>
              <w:pStyle w:val="14"/>
            </w:pPr>
            <w:r>
              <w:t>34.11万元</w:t>
            </w:r>
          </w:p>
        </w:tc>
        <w:tc>
          <w:tcPr>
            <w:tcW w:w="1276" w:type="dxa"/>
            <w:vAlign w:val="center"/>
          </w:tcPr>
          <w:p w14:paraId="51D64D3D">
            <w:pPr>
              <w:pStyle w:val="14"/>
            </w:pPr>
            <w:r>
              <w:t>国家标准</w:t>
            </w:r>
          </w:p>
        </w:tc>
      </w:tr>
      <w:tr w14:paraId="5D9AE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330C00">
            <w:pPr>
              <w:pStyle w:val="15"/>
            </w:pPr>
            <w:r>
              <w:t>效益指标</w:t>
            </w:r>
          </w:p>
        </w:tc>
        <w:tc>
          <w:tcPr>
            <w:tcW w:w="2268" w:type="dxa"/>
            <w:vAlign w:val="center"/>
          </w:tcPr>
          <w:p w14:paraId="59BCE9D1">
            <w:pPr>
              <w:pStyle w:val="14"/>
            </w:pPr>
            <w:r>
              <w:t>社会效益指标</w:t>
            </w:r>
          </w:p>
        </w:tc>
        <w:tc>
          <w:tcPr>
            <w:tcW w:w="2835" w:type="dxa"/>
            <w:vAlign w:val="center"/>
          </w:tcPr>
          <w:p w14:paraId="6159A32F">
            <w:pPr>
              <w:pStyle w:val="14"/>
            </w:pPr>
            <w:r>
              <w:t>城乡居民公共卫生差距</w:t>
            </w:r>
          </w:p>
        </w:tc>
        <w:tc>
          <w:tcPr>
            <w:tcW w:w="5386" w:type="dxa"/>
            <w:vAlign w:val="center"/>
          </w:tcPr>
          <w:p w14:paraId="5523D0A6">
            <w:pPr>
              <w:pStyle w:val="14"/>
            </w:pPr>
            <w:r>
              <w:t>城乡居民公共卫生差距</w:t>
            </w:r>
          </w:p>
        </w:tc>
        <w:tc>
          <w:tcPr>
            <w:tcW w:w="2268" w:type="dxa"/>
            <w:vAlign w:val="center"/>
          </w:tcPr>
          <w:p w14:paraId="22631E26">
            <w:pPr>
              <w:pStyle w:val="14"/>
            </w:pPr>
            <w:r>
              <w:t>不断缩小</w:t>
            </w:r>
          </w:p>
        </w:tc>
        <w:tc>
          <w:tcPr>
            <w:tcW w:w="1276" w:type="dxa"/>
            <w:vAlign w:val="center"/>
          </w:tcPr>
          <w:p w14:paraId="6057A1B6">
            <w:pPr>
              <w:pStyle w:val="14"/>
            </w:pPr>
            <w:r>
              <w:t>国家标准</w:t>
            </w:r>
          </w:p>
        </w:tc>
      </w:tr>
      <w:tr w14:paraId="40F82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24CE8"/>
        </w:tc>
        <w:tc>
          <w:tcPr>
            <w:tcW w:w="2268" w:type="dxa"/>
            <w:vAlign w:val="center"/>
          </w:tcPr>
          <w:p w14:paraId="54272FA2">
            <w:pPr>
              <w:pStyle w:val="14"/>
            </w:pPr>
            <w:r>
              <w:t>可持续影响指标</w:t>
            </w:r>
          </w:p>
        </w:tc>
        <w:tc>
          <w:tcPr>
            <w:tcW w:w="2835" w:type="dxa"/>
            <w:vAlign w:val="center"/>
          </w:tcPr>
          <w:p w14:paraId="0D293448">
            <w:pPr>
              <w:pStyle w:val="14"/>
            </w:pPr>
            <w:r>
              <w:t>基本公共卫生服务水平</w:t>
            </w:r>
          </w:p>
        </w:tc>
        <w:tc>
          <w:tcPr>
            <w:tcW w:w="5386" w:type="dxa"/>
            <w:vAlign w:val="center"/>
          </w:tcPr>
          <w:p w14:paraId="1F83885C">
            <w:pPr>
              <w:pStyle w:val="14"/>
            </w:pPr>
            <w:r>
              <w:t>基本公共卫生服务水平</w:t>
            </w:r>
          </w:p>
        </w:tc>
        <w:tc>
          <w:tcPr>
            <w:tcW w:w="2268" w:type="dxa"/>
            <w:vAlign w:val="center"/>
          </w:tcPr>
          <w:p w14:paraId="20F7CB50">
            <w:pPr>
              <w:pStyle w:val="14"/>
            </w:pPr>
            <w:r>
              <w:t>不断提高</w:t>
            </w:r>
          </w:p>
        </w:tc>
        <w:tc>
          <w:tcPr>
            <w:tcW w:w="1276" w:type="dxa"/>
            <w:vAlign w:val="center"/>
          </w:tcPr>
          <w:p w14:paraId="3B990D40">
            <w:pPr>
              <w:pStyle w:val="14"/>
            </w:pPr>
            <w:r>
              <w:t>国家标准</w:t>
            </w:r>
          </w:p>
        </w:tc>
      </w:tr>
      <w:tr w14:paraId="5D653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79E196">
            <w:pPr>
              <w:pStyle w:val="15"/>
            </w:pPr>
            <w:r>
              <w:t>满意度指标</w:t>
            </w:r>
          </w:p>
        </w:tc>
        <w:tc>
          <w:tcPr>
            <w:tcW w:w="2268" w:type="dxa"/>
            <w:vAlign w:val="center"/>
          </w:tcPr>
          <w:p w14:paraId="1A996153">
            <w:pPr>
              <w:pStyle w:val="14"/>
            </w:pPr>
            <w:r>
              <w:t>服务对象满意度指标</w:t>
            </w:r>
          </w:p>
        </w:tc>
        <w:tc>
          <w:tcPr>
            <w:tcW w:w="2835" w:type="dxa"/>
            <w:vAlign w:val="center"/>
          </w:tcPr>
          <w:p w14:paraId="10688CCF">
            <w:pPr>
              <w:pStyle w:val="14"/>
            </w:pPr>
            <w:r>
              <w:t>服务对象满意度率</w:t>
            </w:r>
          </w:p>
        </w:tc>
        <w:tc>
          <w:tcPr>
            <w:tcW w:w="5386" w:type="dxa"/>
            <w:vAlign w:val="center"/>
          </w:tcPr>
          <w:p w14:paraId="08F91C74">
            <w:pPr>
              <w:pStyle w:val="14"/>
            </w:pPr>
            <w:r>
              <w:t>服务对象满意度率</w:t>
            </w:r>
          </w:p>
        </w:tc>
        <w:tc>
          <w:tcPr>
            <w:tcW w:w="2268" w:type="dxa"/>
            <w:vAlign w:val="center"/>
          </w:tcPr>
          <w:p w14:paraId="45A5E5A8">
            <w:pPr>
              <w:pStyle w:val="14"/>
            </w:pPr>
            <w:r>
              <w:t>≥95%</w:t>
            </w:r>
          </w:p>
        </w:tc>
        <w:tc>
          <w:tcPr>
            <w:tcW w:w="1276" w:type="dxa"/>
            <w:vAlign w:val="center"/>
          </w:tcPr>
          <w:p w14:paraId="42C4A162">
            <w:pPr>
              <w:pStyle w:val="14"/>
            </w:pPr>
            <w:r>
              <w:t>国家标准</w:t>
            </w:r>
          </w:p>
        </w:tc>
      </w:tr>
    </w:tbl>
    <w:p w14:paraId="7ADD3DE9">
      <w:pPr>
        <w:sectPr>
          <w:pgSz w:w="16840" w:h="11900" w:orient="landscape"/>
          <w:pgMar w:top="1361" w:right="1020" w:bottom="1134" w:left="1020" w:header="720" w:footer="720" w:gutter="0"/>
          <w:cols w:space="720" w:num="1"/>
        </w:sectPr>
      </w:pPr>
    </w:p>
    <w:p w14:paraId="6B4A0470">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DE0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23E6FC">
            <w:pPr>
              <w:pStyle w:val="13"/>
            </w:pPr>
            <w:r>
              <w:t>单位：万元</w:t>
            </w:r>
          </w:p>
        </w:tc>
      </w:tr>
      <w:tr w14:paraId="220A3B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72684B">
            <w:pPr>
              <w:pStyle w:val="12"/>
            </w:pPr>
            <w:r>
              <w:t>项目编码</w:t>
            </w:r>
          </w:p>
        </w:tc>
        <w:tc>
          <w:tcPr>
            <w:tcW w:w="5103" w:type="dxa"/>
            <w:gridSpan w:val="2"/>
            <w:vAlign w:val="center"/>
          </w:tcPr>
          <w:p w14:paraId="6E1AD200">
            <w:pPr>
              <w:pStyle w:val="14"/>
            </w:pPr>
            <w:r>
              <w:t>13052526P008749100235</w:t>
            </w:r>
          </w:p>
        </w:tc>
        <w:tc>
          <w:tcPr>
            <w:tcW w:w="2835" w:type="dxa"/>
            <w:vAlign w:val="center"/>
          </w:tcPr>
          <w:p w14:paraId="77C6461A">
            <w:pPr>
              <w:pStyle w:val="12"/>
            </w:pPr>
            <w:r>
              <w:t>项目名称</w:t>
            </w:r>
          </w:p>
        </w:tc>
        <w:tc>
          <w:tcPr>
            <w:tcW w:w="6095" w:type="dxa"/>
            <w:gridSpan w:val="3"/>
            <w:vAlign w:val="center"/>
          </w:tcPr>
          <w:p w14:paraId="2B5D1759">
            <w:pPr>
              <w:pStyle w:val="14"/>
            </w:pPr>
            <w:r>
              <w:t>冀财社[2025]124号/中央/提前下达2026年基本药物制度（村卫生室补助资金）</w:t>
            </w:r>
          </w:p>
        </w:tc>
      </w:tr>
      <w:tr w14:paraId="424DB4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75185">
            <w:pPr>
              <w:pStyle w:val="12"/>
            </w:pPr>
            <w:r>
              <w:t>预算规模及资金用途</w:t>
            </w:r>
          </w:p>
        </w:tc>
        <w:tc>
          <w:tcPr>
            <w:tcW w:w="2268" w:type="dxa"/>
            <w:vAlign w:val="center"/>
          </w:tcPr>
          <w:p w14:paraId="62E29E49">
            <w:pPr>
              <w:pStyle w:val="12"/>
            </w:pPr>
            <w:r>
              <w:t>预算数</w:t>
            </w:r>
          </w:p>
        </w:tc>
        <w:tc>
          <w:tcPr>
            <w:tcW w:w="2835" w:type="dxa"/>
            <w:vAlign w:val="center"/>
          </w:tcPr>
          <w:p w14:paraId="2F519991">
            <w:pPr>
              <w:pStyle w:val="14"/>
            </w:pPr>
            <w:r>
              <w:t>4.43</w:t>
            </w:r>
          </w:p>
        </w:tc>
        <w:tc>
          <w:tcPr>
            <w:tcW w:w="2835" w:type="dxa"/>
            <w:vAlign w:val="center"/>
          </w:tcPr>
          <w:p w14:paraId="379EF7BF">
            <w:pPr>
              <w:pStyle w:val="12"/>
            </w:pPr>
            <w:r>
              <w:t>其中：财政    资金</w:t>
            </w:r>
          </w:p>
        </w:tc>
        <w:tc>
          <w:tcPr>
            <w:tcW w:w="2551" w:type="dxa"/>
            <w:vAlign w:val="center"/>
          </w:tcPr>
          <w:p w14:paraId="5837C82D">
            <w:pPr>
              <w:pStyle w:val="14"/>
            </w:pPr>
            <w:r>
              <w:t>4.43</w:t>
            </w:r>
          </w:p>
        </w:tc>
        <w:tc>
          <w:tcPr>
            <w:tcW w:w="2268" w:type="dxa"/>
            <w:vAlign w:val="center"/>
          </w:tcPr>
          <w:p w14:paraId="17DAEF5D">
            <w:pPr>
              <w:pStyle w:val="12"/>
            </w:pPr>
            <w:r>
              <w:t>其他资金</w:t>
            </w:r>
          </w:p>
        </w:tc>
        <w:tc>
          <w:tcPr>
            <w:tcW w:w="1276" w:type="dxa"/>
            <w:vAlign w:val="center"/>
          </w:tcPr>
          <w:p w14:paraId="56885083">
            <w:pPr>
              <w:pStyle w:val="14"/>
            </w:pPr>
          </w:p>
        </w:tc>
      </w:tr>
      <w:tr w14:paraId="4B302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2E20D4"/>
        </w:tc>
        <w:tc>
          <w:tcPr>
            <w:tcW w:w="14033" w:type="dxa"/>
            <w:gridSpan w:val="6"/>
            <w:vAlign w:val="center"/>
          </w:tcPr>
          <w:p w14:paraId="0D7108BA">
            <w:pPr>
              <w:pStyle w:val="14"/>
            </w:pPr>
            <w:r>
              <w:t>保证所有政府办基层医疗卫生机构实施国家基本药物制度，推进综合改革顺利进行</w:t>
            </w:r>
          </w:p>
        </w:tc>
      </w:tr>
      <w:tr w14:paraId="5EFE0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242F">
            <w:pPr>
              <w:pStyle w:val="12"/>
            </w:pPr>
            <w:r>
              <w:t>资金支出计划（%）</w:t>
            </w:r>
          </w:p>
        </w:tc>
        <w:tc>
          <w:tcPr>
            <w:tcW w:w="5103" w:type="dxa"/>
            <w:gridSpan w:val="2"/>
            <w:vAlign w:val="center"/>
          </w:tcPr>
          <w:p w14:paraId="08A11EAA">
            <w:pPr>
              <w:pStyle w:val="12"/>
            </w:pPr>
            <w:r>
              <w:t>3月底</w:t>
            </w:r>
          </w:p>
        </w:tc>
        <w:tc>
          <w:tcPr>
            <w:tcW w:w="2835" w:type="dxa"/>
            <w:vAlign w:val="center"/>
          </w:tcPr>
          <w:p w14:paraId="42517017">
            <w:pPr>
              <w:pStyle w:val="12"/>
            </w:pPr>
            <w:r>
              <w:t>6月底</w:t>
            </w:r>
          </w:p>
        </w:tc>
        <w:tc>
          <w:tcPr>
            <w:tcW w:w="2551" w:type="dxa"/>
            <w:vAlign w:val="center"/>
          </w:tcPr>
          <w:p w14:paraId="0571B1A4">
            <w:pPr>
              <w:pStyle w:val="12"/>
            </w:pPr>
            <w:r>
              <w:t>10月底</w:t>
            </w:r>
          </w:p>
        </w:tc>
        <w:tc>
          <w:tcPr>
            <w:tcW w:w="3544" w:type="dxa"/>
            <w:gridSpan w:val="2"/>
            <w:vAlign w:val="center"/>
          </w:tcPr>
          <w:p w14:paraId="6313432D">
            <w:pPr>
              <w:pStyle w:val="12"/>
            </w:pPr>
            <w:r>
              <w:t>12月底</w:t>
            </w:r>
          </w:p>
        </w:tc>
      </w:tr>
      <w:tr w14:paraId="393D4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538BF5"/>
        </w:tc>
        <w:tc>
          <w:tcPr>
            <w:tcW w:w="5103" w:type="dxa"/>
            <w:gridSpan w:val="2"/>
            <w:vAlign w:val="center"/>
          </w:tcPr>
          <w:p w14:paraId="2612870B">
            <w:pPr>
              <w:pStyle w:val="15"/>
            </w:pPr>
            <w:r>
              <w:t>30%</w:t>
            </w:r>
          </w:p>
        </w:tc>
        <w:tc>
          <w:tcPr>
            <w:tcW w:w="2835" w:type="dxa"/>
            <w:vAlign w:val="center"/>
          </w:tcPr>
          <w:p w14:paraId="1BE2D1DE">
            <w:pPr>
              <w:pStyle w:val="15"/>
            </w:pPr>
            <w:r>
              <w:t>60%</w:t>
            </w:r>
          </w:p>
        </w:tc>
        <w:tc>
          <w:tcPr>
            <w:tcW w:w="2551" w:type="dxa"/>
            <w:vAlign w:val="center"/>
          </w:tcPr>
          <w:p w14:paraId="12C4C4C5">
            <w:pPr>
              <w:pStyle w:val="15"/>
            </w:pPr>
            <w:r>
              <w:t>90%</w:t>
            </w:r>
          </w:p>
        </w:tc>
        <w:tc>
          <w:tcPr>
            <w:tcW w:w="3544" w:type="dxa"/>
            <w:gridSpan w:val="2"/>
            <w:vAlign w:val="center"/>
          </w:tcPr>
          <w:p w14:paraId="7F22977C">
            <w:pPr>
              <w:pStyle w:val="15"/>
            </w:pPr>
            <w:r>
              <w:t>100%</w:t>
            </w:r>
          </w:p>
        </w:tc>
      </w:tr>
      <w:tr w14:paraId="64DDD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17A83">
            <w:pPr>
              <w:pStyle w:val="12"/>
            </w:pPr>
            <w:r>
              <w:t>绩效目标</w:t>
            </w:r>
          </w:p>
        </w:tc>
        <w:tc>
          <w:tcPr>
            <w:tcW w:w="14033" w:type="dxa"/>
            <w:gridSpan w:val="6"/>
            <w:vAlign w:val="center"/>
          </w:tcPr>
          <w:p w14:paraId="44B9EEA1">
            <w:pPr>
              <w:pStyle w:val="14"/>
            </w:pPr>
            <w:r>
              <w:t>1."对实施国家基本药物制度的卫生室给予补助，支持国家基本药物制度在卫生室顺利实施</w:t>
            </w:r>
            <w:r>
              <w:tab/>
            </w:r>
            <w:r>
              <w:t>"</w:t>
            </w:r>
            <w:r>
              <w:tab/>
            </w:r>
            <w:r>
              <w:tab/>
            </w:r>
            <w:r>
              <w:tab/>
            </w:r>
          </w:p>
          <w:p w14:paraId="16CF48CC">
            <w:pPr>
              <w:pStyle w:val="14"/>
            </w:pPr>
          </w:p>
          <w:p w14:paraId="2B6FA477">
            <w:pPr>
              <w:pStyle w:val="14"/>
            </w:pPr>
            <w:r>
              <w:t>2.保证所有政府办基层医疗卫生机构实施国家基本药物制度，推进综合改革顺利进行</w:t>
            </w:r>
            <w:r>
              <w:tab/>
            </w:r>
          </w:p>
          <w:p w14:paraId="5DA0D0E9">
            <w:pPr>
              <w:pStyle w:val="14"/>
            </w:pPr>
          </w:p>
        </w:tc>
      </w:tr>
    </w:tbl>
    <w:p w14:paraId="4833CA1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E56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1B30069">
            <w:pPr>
              <w:pStyle w:val="12"/>
            </w:pPr>
            <w:r>
              <w:t>一级指标</w:t>
            </w:r>
          </w:p>
        </w:tc>
        <w:tc>
          <w:tcPr>
            <w:tcW w:w="2268" w:type="dxa"/>
            <w:vAlign w:val="center"/>
          </w:tcPr>
          <w:p w14:paraId="3CFAED19">
            <w:pPr>
              <w:pStyle w:val="12"/>
            </w:pPr>
            <w:r>
              <w:t>二级指标</w:t>
            </w:r>
          </w:p>
        </w:tc>
        <w:tc>
          <w:tcPr>
            <w:tcW w:w="2835" w:type="dxa"/>
            <w:vAlign w:val="center"/>
          </w:tcPr>
          <w:p w14:paraId="6EF76585">
            <w:pPr>
              <w:pStyle w:val="12"/>
            </w:pPr>
            <w:r>
              <w:t>三级指标</w:t>
            </w:r>
          </w:p>
        </w:tc>
        <w:tc>
          <w:tcPr>
            <w:tcW w:w="5386" w:type="dxa"/>
            <w:vAlign w:val="center"/>
          </w:tcPr>
          <w:p w14:paraId="3B8E5D0F">
            <w:pPr>
              <w:pStyle w:val="12"/>
            </w:pPr>
            <w:r>
              <w:t>绩效指标描述</w:t>
            </w:r>
          </w:p>
        </w:tc>
        <w:tc>
          <w:tcPr>
            <w:tcW w:w="2268" w:type="dxa"/>
            <w:vAlign w:val="center"/>
          </w:tcPr>
          <w:p w14:paraId="3B141C54">
            <w:pPr>
              <w:pStyle w:val="12"/>
            </w:pPr>
            <w:r>
              <w:t>指标值</w:t>
            </w:r>
          </w:p>
        </w:tc>
        <w:tc>
          <w:tcPr>
            <w:tcW w:w="1276" w:type="dxa"/>
            <w:vAlign w:val="center"/>
          </w:tcPr>
          <w:p w14:paraId="039C1718">
            <w:pPr>
              <w:pStyle w:val="12"/>
            </w:pPr>
            <w:r>
              <w:t>指标值确定依据</w:t>
            </w:r>
          </w:p>
        </w:tc>
      </w:tr>
      <w:tr w14:paraId="7C37D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AFB471">
            <w:pPr>
              <w:pStyle w:val="15"/>
            </w:pPr>
            <w:r>
              <w:t>产出指标</w:t>
            </w:r>
          </w:p>
        </w:tc>
        <w:tc>
          <w:tcPr>
            <w:tcW w:w="2268" w:type="dxa"/>
            <w:vAlign w:val="center"/>
          </w:tcPr>
          <w:p w14:paraId="6DA32287">
            <w:pPr>
              <w:pStyle w:val="14"/>
            </w:pPr>
            <w:r>
              <w:t>数量指标</w:t>
            </w:r>
          </w:p>
        </w:tc>
        <w:tc>
          <w:tcPr>
            <w:tcW w:w="2835" w:type="dxa"/>
            <w:vAlign w:val="center"/>
          </w:tcPr>
          <w:p w14:paraId="77358C40">
            <w:pPr>
              <w:pStyle w:val="14"/>
            </w:pPr>
            <w:r>
              <w:t>覆盖基层医疗卫生机构数量</w:t>
            </w:r>
          </w:p>
        </w:tc>
        <w:tc>
          <w:tcPr>
            <w:tcW w:w="5386" w:type="dxa"/>
            <w:vAlign w:val="center"/>
          </w:tcPr>
          <w:p w14:paraId="27A16C74">
            <w:pPr>
              <w:pStyle w:val="14"/>
            </w:pPr>
            <w:r>
              <w:t>政府办基层医疗卫生机构实施国家基本药物制度覆盖数量</w:t>
            </w:r>
          </w:p>
        </w:tc>
        <w:tc>
          <w:tcPr>
            <w:tcW w:w="2268" w:type="dxa"/>
            <w:vAlign w:val="center"/>
          </w:tcPr>
          <w:p w14:paraId="1985C388">
            <w:pPr>
              <w:pStyle w:val="14"/>
            </w:pPr>
            <w:r>
              <w:t>24家</w:t>
            </w:r>
          </w:p>
        </w:tc>
        <w:tc>
          <w:tcPr>
            <w:tcW w:w="1276" w:type="dxa"/>
            <w:vAlign w:val="center"/>
          </w:tcPr>
          <w:p w14:paraId="6F243FC2">
            <w:pPr>
              <w:pStyle w:val="14"/>
            </w:pPr>
            <w:r>
              <w:t>行业标准</w:t>
            </w:r>
          </w:p>
        </w:tc>
      </w:tr>
      <w:tr w14:paraId="6D90E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6E847"/>
        </w:tc>
        <w:tc>
          <w:tcPr>
            <w:tcW w:w="2268" w:type="dxa"/>
            <w:vAlign w:val="center"/>
          </w:tcPr>
          <w:p w14:paraId="0508BB35">
            <w:pPr>
              <w:pStyle w:val="14"/>
            </w:pPr>
            <w:r>
              <w:t>质量指标</w:t>
            </w:r>
          </w:p>
        </w:tc>
        <w:tc>
          <w:tcPr>
            <w:tcW w:w="2835" w:type="dxa"/>
            <w:vAlign w:val="center"/>
          </w:tcPr>
          <w:p w14:paraId="29FC02C9">
            <w:pPr>
              <w:pStyle w:val="14"/>
            </w:pPr>
            <w:r>
              <w:t>网采率</w:t>
            </w:r>
          </w:p>
        </w:tc>
        <w:tc>
          <w:tcPr>
            <w:tcW w:w="5386" w:type="dxa"/>
            <w:vAlign w:val="center"/>
          </w:tcPr>
          <w:p w14:paraId="4D28344A">
            <w:pPr>
              <w:pStyle w:val="14"/>
            </w:pPr>
            <w:r>
              <w:t>村卫生室实施国家基本药物制度网采比例</w:t>
            </w:r>
          </w:p>
        </w:tc>
        <w:tc>
          <w:tcPr>
            <w:tcW w:w="2268" w:type="dxa"/>
            <w:vAlign w:val="center"/>
          </w:tcPr>
          <w:p w14:paraId="5B13BAA4">
            <w:pPr>
              <w:pStyle w:val="14"/>
            </w:pPr>
            <w:r>
              <w:t>100%</w:t>
            </w:r>
          </w:p>
        </w:tc>
        <w:tc>
          <w:tcPr>
            <w:tcW w:w="1276" w:type="dxa"/>
            <w:vAlign w:val="center"/>
          </w:tcPr>
          <w:p w14:paraId="09797E16">
            <w:pPr>
              <w:pStyle w:val="14"/>
            </w:pPr>
            <w:r>
              <w:t>行业标准</w:t>
            </w:r>
          </w:p>
        </w:tc>
      </w:tr>
      <w:tr w14:paraId="70887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9A7FF"/>
        </w:tc>
        <w:tc>
          <w:tcPr>
            <w:tcW w:w="2268" w:type="dxa"/>
            <w:vAlign w:val="center"/>
          </w:tcPr>
          <w:p w14:paraId="4247B8D3">
            <w:pPr>
              <w:pStyle w:val="14"/>
            </w:pPr>
            <w:r>
              <w:t>时效指标</w:t>
            </w:r>
          </w:p>
        </w:tc>
        <w:tc>
          <w:tcPr>
            <w:tcW w:w="2835" w:type="dxa"/>
            <w:vAlign w:val="center"/>
          </w:tcPr>
          <w:p w14:paraId="17395D0C">
            <w:pPr>
              <w:pStyle w:val="14"/>
            </w:pPr>
            <w:r>
              <w:t>考核</w:t>
            </w:r>
          </w:p>
        </w:tc>
        <w:tc>
          <w:tcPr>
            <w:tcW w:w="5386" w:type="dxa"/>
            <w:vAlign w:val="center"/>
          </w:tcPr>
          <w:p w14:paraId="5EB98AF2">
            <w:pPr>
              <w:pStyle w:val="14"/>
            </w:pPr>
            <w:r>
              <w:t>纳入年度基本药物制度绩效考核</w:t>
            </w:r>
          </w:p>
        </w:tc>
        <w:tc>
          <w:tcPr>
            <w:tcW w:w="2268" w:type="dxa"/>
            <w:vAlign w:val="center"/>
          </w:tcPr>
          <w:p w14:paraId="6C44949A">
            <w:pPr>
              <w:pStyle w:val="14"/>
            </w:pPr>
            <w:r>
              <w:t>1年</w:t>
            </w:r>
          </w:p>
        </w:tc>
        <w:tc>
          <w:tcPr>
            <w:tcW w:w="1276" w:type="dxa"/>
            <w:vAlign w:val="center"/>
          </w:tcPr>
          <w:p w14:paraId="13397802">
            <w:pPr>
              <w:pStyle w:val="14"/>
            </w:pPr>
            <w:r>
              <w:t>行业标准</w:t>
            </w:r>
          </w:p>
        </w:tc>
      </w:tr>
      <w:tr w14:paraId="079FB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11C65"/>
        </w:tc>
        <w:tc>
          <w:tcPr>
            <w:tcW w:w="2268" w:type="dxa"/>
            <w:vAlign w:val="center"/>
          </w:tcPr>
          <w:p w14:paraId="0BCBFE95">
            <w:pPr>
              <w:pStyle w:val="14"/>
            </w:pPr>
            <w:r>
              <w:t>成本指标</w:t>
            </w:r>
          </w:p>
        </w:tc>
        <w:tc>
          <w:tcPr>
            <w:tcW w:w="2835" w:type="dxa"/>
            <w:vAlign w:val="center"/>
          </w:tcPr>
          <w:p w14:paraId="218E2D7B">
            <w:pPr>
              <w:pStyle w:val="14"/>
            </w:pPr>
            <w:r>
              <w:t>资金拨付</w:t>
            </w:r>
          </w:p>
        </w:tc>
        <w:tc>
          <w:tcPr>
            <w:tcW w:w="5386" w:type="dxa"/>
            <w:vAlign w:val="center"/>
          </w:tcPr>
          <w:p w14:paraId="721B3978">
            <w:pPr>
              <w:pStyle w:val="14"/>
            </w:pPr>
            <w:r>
              <w:t>完成基本药物制度拨付</w:t>
            </w:r>
          </w:p>
        </w:tc>
        <w:tc>
          <w:tcPr>
            <w:tcW w:w="2268" w:type="dxa"/>
            <w:vAlign w:val="center"/>
          </w:tcPr>
          <w:p w14:paraId="68B9CAAF">
            <w:pPr>
              <w:pStyle w:val="14"/>
            </w:pPr>
            <w:r>
              <w:t>4.43万元</w:t>
            </w:r>
          </w:p>
        </w:tc>
        <w:tc>
          <w:tcPr>
            <w:tcW w:w="1276" w:type="dxa"/>
            <w:vAlign w:val="center"/>
          </w:tcPr>
          <w:p w14:paraId="2C5A6CCB">
            <w:pPr>
              <w:pStyle w:val="14"/>
            </w:pPr>
            <w:r>
              <w:t>行业标准</w:t>
            </w:r>
          </w:p>
        </w:tc>
      </w:tr>
      <w:tr w14:paraId="3C19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8EA217">
            <w:pPr>
              <w:pStyle w:val="15"/>
            </w:pPr>
            <w:r>
              <w:t>效益指标</w:t>
            </w:r>
          </w:p>
        </w:tc>
        <w:tc>
          <w:tcPr>
            <w:tcW w:w="2268" w:type="dxa"/>
            <w:vAlign w:val="center"/>
          </w:tcPr>
          <w:p w14:paraId="0C959ADC">
            <w:pPr>
              <w:pStyle w:val="14"/>
            </w:pPr>
            <w:r>
              <w:t>可持续影响指标</w:t>
            </w:r>
          </w:p>
        </w:tc>
        <w:tc>
          <w:tcPr>
            <w:tcW w:w="2835" w:type="dxa"/>
            <w:vAlign w:val="center"/>
          </w:tcPr>
          <w:p w14:paraId="179B2316">
            <w:pPr>
              <w:pStyle w:val="14"/>
            </w:pPr>
            <w:r>
              <w:t>乡村医生收入</w:t>
            </w:r>
          </w:p>
        </w:tc>
        <w:tc>
          <w:tcPr>
            <w:tcW w:w="5386" w:type="dxa"/>
            <w:vAlign w:val="center"/>
          </w:tcPr>
          <w:p w14:paraId="7F3DB441">
            <w:pPr>
              <w:pStyle w:val="14"/>
            </w:pPr>
            <w:r>
              <w:t>乡村医生全年收入</w:t>
            </w:r>
          </w:p>
        </w:tc>
        <w:tc>
          <w:tcPr>
            <w:tcW w:w="2268" w:type="dxa"/>
            <w:vAlign w:val="center"/>
          </w:tcPr>
          <w:p w14:paraId="187E8BE7">
            <w:pPr>
              <w:pStyle w:val="14"/>
            </w:pPr>
            <w:r>
              <w:t>保持稳定</w:t>
            </w:r>
          </w:p>
        </w:tc>
        <w:tc>
          <w:tcPr>
            <w:tcW w:w="1276" w:type="dxa"/>
            <w:vAlign w:val="center"/>
          </w:tcPr>
          <w:p w14:paraId="70C54A9F">
            <w:pPr>
              <w:pStyle w:val="14"/>
            </w:pPr>
            <w:r>
              <w:t>行业标准</w:t>
            </w:r>
          </w:p>
        </w:tc>
      </w:tr>
      <w:tr w14:paraId="57312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5B5A57">
            <w:pPr>
              <w:pStyle w:val="15"/>
            </w:pPr>
            <w:r>
              <w:t>满意度指标</w:t>
            </w:r>
          </w:p>
        </w:tc>
        <w:tc>
          <w:tcPr>
            <w:tcW w:w="2268" w:type="dxa"/>
            <w:vAlign w:val="center"/>
          </w:tcPr>
          <w:p w14:paraId="16723FC0">
            <w:pPr>
              <w:pStyle w:val="14"/>
            </w:pPr>
            <w:r>
              <w:t>服务对象满意度指标</w:t>
            </w:r>
          </w:p>
        </w:tc>
        <w:tc>
          <w:tcPr>
            <w:tcW w:w="2835" w:type="dxa"/>
            <w:vAlign w:val="center"/>
          </w:tcPr>
          <w:p w14:paraId="66307871">
            <w:pPr>
              <w:pStyle w:val="14"/>
            </w:pPr>
            <w:r>
              <w:t>满意率</w:t>
            </w:r>
          </w:p>
        </w:tc>
        <w:tc>
          <w:tcPr>
            <w:tcW w:w="5386" w:type="dxa"/>
            <w:vAlign w:val="center"/>
          </w:tcPr>
          <w:p w14:paraId="7703889E">
            <w:pPr>
              <w:pStyle w:val="14"/>
            </w:pPr>
            <w:r>
              <w:t>受益人群满意率</w:t>
            </w:r>
          </w:p>
        </w:tc>
        <w:tc>
          <w:tcPr>
            <w:tcW w:w="2268" w:type="dxa"/>
            <w:vAlign w:val="center"/>
          </w:tcPr>
          <w:p w14:paraId="14D0E57A">
            <w:pPr>
              <w:pStyle w:val="14"/>
            </w:pPr>
            <w:r>
              <w:t>≥95%</w:t>
            </w:r>
          </w:p>
        </w:tc>
        <w:tc>
          <w:tcPr>
            <w:tcW w:w="1276" w:type="dxa"/>
            <w:vAlign w:val="center"/>
          </w:tcPr>
          <w:p w14:paraId="77E51973">
            <w:pPr>
              <w:pStyle w:val="14"/>
            </w:pPr>
            <w:r>
              <w:t>行业标准</w:t>
            </w:r>
          </w:p>
        </w:tc>
      </w:tr>
    </w:tbl>
    <w:p w14:paraId="1ED9846E">
      <w:pPr>
        <w:sectPr>
          <w:pgSz w:w="16840" w:h="11900" w:orient="landscape"/>
          <w:pgMar w:top="1361" w:right="1020" w:bottom="1134" w:left="1020" w:header="720" w:footer="720" w:gutter="0"/>
          <w:cols w:space="720" w:num="1"/>
        </w:sectPr>
      </w:pPr>
    </w:p>
    <w:p w14:paraId="06282599">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7E5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C2E36A">
            <w:pPr>
              <w:pStyle w:val="13"/>
            </w:pPr>
            <w:r>
              <w:t>单位：万元</w:t>
            </w:r>
          </w:p>
        </w:tc>
      </w:tr>
      <w:tr w14:paraId="0307A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B85CD">
            <w:pPr>
              <w:pStyle w:val="12"/>
            </w:pPr>
            <w:r>
              <w:t>项目编码</w:t>
            </w:r>
          </w:p>
        </w:tc>
        <w:tc>
          <w:tcPr>
            <w:tcW w:w="5103" w:type="dxa"/>
            <w:gridSpan w:val="2"/>
            <w:vAlign w:val="center"/>
          </w:tcPr>
          <w:p w14:paraId="77CF08B9">
            <w:pPr>
              <w:pStyle w:val="14"/>
            </w:pPr>
            <w:r>
              <w:t>13052526P00874910022H</w:t>
            </w:r>
          </w:p>
        </w:tc>
        <w:tc>
          <w:tcPr>
            <w:tcW w:w="2835" w:type="dxa"/>
            <w:vAlign w:val="center"/>
          </w:tcPr>
          <w:p w14:paraId="46FFCC7F">
            <w:pPr>
              <w:pStyle w:val="12"/>
            </w:pPr>
            <w:r>
              <w:t>项目名称</w:t>
            </w:r>
          </w:p>
        </w:tc>
        <w:tc>
          <w:tcPr>
            <w:tcW w:w="6095" w:type="dxa"/>
            <w:gridSpan w:val="3"/>
            <w:vAlign w:val="center"/>
          </w:tcPr>
          <w:p w14:paraId="77C8C84A">
            <w:pPr>
              <w:pStyle w:val="14"/>
            </w:pPr>
            <w:r>
              <w:t>冀财社[2025]124号/中央/提前下达2026年基本药物制度（基层医疗卫生机构补助资金）</w:t>
            </w:r>
          </w:p>
        </w:tc>
      </w:tr>
      <w:tr w14:paraId="7E04B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2378D">
            <w:pPr>
              <w:pStyle w:val="12"/>
            </w:pPr>
            <w:r>
              <w:t>预算规模及资金用途</w:t>
            </w:r>
          </w:p>
        </w:tc>
        <w:tc>
          <w:tcPr>
            <w:tcW w:w="2268" w:type="dxa"/>
            <w:vAlign w:val="center"/>
          </w:tcPr>
          <w:p w14:paraId="68195B42">
            <w:pPr>
              <w:pStyle w:val="12"/>
            </w:pPr>
            <w:r>
              <w:t>预算数</w:t>
            </w:r>
          </w:p>
        </w:tc>
        <w:tc>
          <w:tcPr>
            <w:tcW w:w="2835" w:type="dxa"/>
            <w:vAlign w:val="center"/>
          </w:tcPr>
          <w:p w14:paraId="6CEF44CD">
            <w:pPr>
              <w:pStyle w:val="14"/>
            </w:pPr>
            <w:r>
              <w:t>17.71</w:t>
            </w:r>
          </w:p>
        </w:tc>
        <w:tc>
          <w:tcPr>
            <w:tcW w:w="2835" w:type="dxa"/>
            <w:vAlign w:val="center"/>
          </w:tcPr>
          <w:p w14:paraId="58126E5D">
            <w:pPr>
              <w:pStyle w:val="12"/>
            </w:pPr>
            <w:r>
              <w:t>其中：财政    资金</w:t>
            </w:r>
          </w:p>
        </w:tc>
        <w:tc>
          <w:tcPr>
            <w:tcW w:w="2551" w:type="dxa"/>
            <w:vAlign w:val="center"/>
          </w:tcPr>
          <w:p w14:paraId="54390785">
            <w:pPr>
              <w:pStyle w:val="14"/>
            </w:pPr>
            <w:r>
              <w:t>17.71</w:t>
            </w:r>
          </w:p>
        </w:tc>
        <w:tc>
          <w:tcPr>
            <w:tcW w:w="2268" w:type="dxa"/>
            <w:vAlign w:val="center"/>
          </w:tcPr>
          <w:p w14:paraId="1F412F54">
            <w:pPr>
              <w:pStyle w:val="12"/>
            </w:pPr>
            <w:r>
              <w:t>其他资金</w:t>
            </w:r>
          </w:p>
        </w:tc>
        <w:tc>
          <w:tcPr>
            <w:tcW w:w="1276" w:type="dxa"/>
            <w:vAlign w:val="center"/>
          </w:tcPr>
          <w:p w14:paraId="2E24CC82">
            <w:pPr>
              <w:pStyle w:val="14"/>
            </w:pPr>
          </w:p>
        </w:tc>
      </w:tr>
      <w:tr w14:paraId="787B2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F78931"/>
        </w:tc>
        <w:tc>
          <w:tcPr>
            <w:tcW w:w="14033" w:type="dxa"/>
            <w:gridSpan w:val="6"/>
            <w:vAlign w:val="center"/>
          </w:tcPr>
          <w:p w14:paraId="70912A49">
            <w:pPr>
              <w:pStyle w:val="14"/>
            </w:pPr>
            <w:r>
              <w:t>保证所有政府办基层医疗卫生机构实施国家基本药物制度，推进综合改革顺利进行</w:t>
            </w:r>
          </w:p>
        </w:tc>
      </w:tr>
      <w:tr w14:paraId="7703B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6C5C6">
            <w:pPr>
              <w:pStyle w:val="12"/>
            </w:pPr>
            <w:r>
              <w:t>资金支出计划（%）</w:t>
            </w:r>
          </w:p>
        </w:tc>
        <w:tc>
          <w:tcPr>
            <w:tcW w:w="5103" w:type="dxa"/>
            <w:gridSpan w:val="2"/>
            <w:vAlign w:val="center"/>
          </w:tcPr>
          <w:p w14:paraId="3BD19748">
            <w:pPr>
              <w:pStyle w:val="12"/>
            </w:pPr>
            <w:r>
              <w:t>3月底</w:t>
            </w:r>
          </w:p>
        </w:tc>
        <w:tc>
          <w:tcPr>
            <w:tcW w:w="2835" w:type="dxa"/>
            <w:vAlign w:val="center"/>
          </w:tcPr>
          <w:p w14:paraId="4020C53E">
            <w:pPr>
              <w:pStyle w:val="12"/>
            </w:pPr>
            <w:r>
              <w:t>6月底</w:t>
            </w:r>
          </w:p>
        </w:tc>
        <w:tc>
          <w:tcPr>
            <w:tcW w:w="2551" w:type="dxa"/>
            <w:vAlign w:val="center"/>
          </w:tcPr>
          <w:p w14:paraId="35059883">
            <w:pPr>
              <w:pStyle w:val="12"/>
            </w:pPr>
            <w:r>
              <w:t>10月底</w:t>
            </w:r>
          </w:p>
        </w:tc>
        <w:tc>
          <w:tcPr>
            <w:tcW w:w="3544" w:type="dxa"/>
            <w:gridSpan w:val="2"/>
            <w:vAlign w:val="center"/>
          </w:tcPr>
          <w:p w14:paraId="3EA349F3">
            <w:pPr>
              <w:pStyle w:val="12"/>
            </w:pPr>
            <w:r>
              <w:t>12月底</w:t>
            </w:r>
          </w:p>
        </w:tc>
      </w:tr>
      <w:tr w14:paraId="712F4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E73AF"/>
        </w:tc>
        <w:tc>
          <w:tcPr>
            <w:tcW w:w="5103" w:type="dxa"/>
            <w:gridSpan w:val="2"/>
            <w:vAlign w:val="center"/>
          </w:tcPr>
          <w:p w14:paraId="3E2E0D2F">
            <w:pPr>
              <w:pStyle w:val="15"/>
            </w:pPr>
            <w:r>
              <w:t>30%</w:t>
            </w:r>
          </w:p>
        </w:tc>
        <w:tc>
          <w:tcPr>
            <w:tcW w:w="2835" w:type="dxa"/>
            <w:vAlign w:val="center"/>
          </w:tcPr>
          <w:p w14:paraId="39F905CA">
            <w:pPr>
              <w:pStyle w:val="15"/>
            </w:pPr>
            <w:r>
              <w:t>60%</w:t>
            </w:r>
          </w:p>
        </w:tc>
        <w:tc>
          <w:tcPr>
            <w:tcW w:w="2551" w:type="dxa"/>
            <w:vAlign w:val="center"/>
          </w:tcPr>
          <w:p w14:paraId="78F7FF65">
            <w:pPr>
              <w:pStyle w:val="15"/>
            </w:pPr>
            <w:r>
              <w:t>90%</w:t>
            </w:r>
          </w:p>
        </w:tc>
        <w:tc>
          <w:tcPr>
            <w:tcW w:w="3544" w:type="dxa"/>
            <w:gridSpan w:val="2"/>
            <w:vAlign w:val="center"/>
          </w:tcPr>
          <w:p w14:paraId="65685FC8">
            <w:pPr>
              <w:pStyle w:val="15"/>
            </w:pPr>
            <w:r>
              <w:t>100%</w:t>
            </w:r>
          </w:p>
        </w:tc>
      </w:tr>
      <w:tr w14:paraId="5DAD7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43E61">
            <w:pPr>
              <w:pStyle w:val="12"/>
            </w:pPr>
            <w:r>
              <w:t>绩效目标</w:t>
            </w:r>
          </w:p>
        </w:tc>
        <w:tc>
          <w:tcPr>
            <w:tcW w:w="14033" w:type="dxa"/>
            <w:gridSpan w:val="6"/>
            <w:vAlign w:val="center"/>
          </w:tcPr>
          <w:p w14:paraId="00DFA26F">
            <w:pPr>
              <w:pStyle w:val="14"/>
            </w:pPr>
            <w:r>
              <w:t>1.保证所有政府办基层医疗卫生机构实施国家基本药物制度，推进综合改革顺利进行</w:t>
            </w:r>
            <w:r>
              <w:tab/>
            </w:r>
            <w:r>
              <w:tab/>
            </w:r>
            <w:r>
              <w:tab/>
            </w:r>
          </w:p>
          <w:p w14:paraId="2CFC4FFF">
            <w:pPr>
              <w:pStyle w:val="14"/>
            </w:pPr>
          </w:p>
        </w:tc>
      </w:tr>
    </w:tbl>
    <w:p w14:paraId="56CC037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CA7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94A9239">
            <w:pPr>
              <w:pStyle w:val="12"/>
            </w:pPr>
            <w:r>
              <w:t>一级指标</w:t>
            </w:r>
          </w:p>
        </w:tc>
        <w:tc>
          <w:tcPr>
            <w:tcW w:w="2268" w:type="dxa"/>
            <w:vAlign w:val="center"/>
          </w:tcPr>
          <w:p w14:paraId="31250829">
            <w:pPr>
              <w:pStyle w:val="12"/>
            </w:pPr>
            <w:r>
              <w:t>二级指标</w:t>
            </w:r>
          </w:p>
        </w:tc>
        <w:tc>
          <w:tcPr>
            <w:tcW w:w="2835" w:type="dxa"/>
            <w:vAlign w:val="center"/>
          </w:tcPr>
          <w:p w14:paraId="299B58D5">
            <w:pPr>
              <w:pStyle w:val="12"/>
            </w:pPr>
            <w:r>
              <w:t>三级指标</w:t>
            </w:r>
          </w:p>
        </w:tc>
        <w:tc>
          <w:tcPr>
            <w:tcW w:w="5386" w:type="dxa"/>
            <w:vAlign w:val="center"/>
          </w:tcPr>
          <w:p w14:paraId="0C8FAC67">
            <w:pPr>
              <w:pStyle w:val="12"/>
            </w:pPr>
            <w:r>
              <w:t>绩效指标描述</w:t>
            </w:r>
          </w:p>
        </w:tc>
        <w:tc>
          <w:tcPr>
            <w:tcW w:w="2268" w:type="dxa"/>
            <w:vAlign w:val="center"/>
          </w:tcPr>
          <w:p w14:paraId="0DC6E6C1">
            <w:pPr>
              <w:pStyle w:val="12"/>
            </w:pPr>
            <w:r>
              <w:t>指标值</w:t>
            </w:r>
          </w:p>
        </w:tc>
        <w:tc>
          <w:tcPr>
            <w:tcW w:w="1276" w:type="dxa"/>
            <w:vAlign w:val="center"/>
          </w:tcPr>
          <w:p w14:paraId="22F4105A">
            <w:pPr>
              <w:pStyle w:val="12"/>
            </w:pPr>
            <w:r>
              <w:t>指标值确定依据</w:t>
            </w:r>
          </w:p>
        </w:tc>
      </w:tr>
      <w:tr w14:paraId="1D273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6CBF39">
            <w:pPr>
              <w:pStyle w:val="15"/>
            </w:pPr>
            <w:r>
              <w:t>产出指标</w:t>
            </w:r>
          </w:p>
        </w:tc>
        <w:tc>
          <w:tcPr>
            <w:tcW w:w="2268" w:type="dxa"/>
            <w:vAlign w:val="center"/>
          </w:tcPr>
          <w:p w14:paraId="7F2F23A0">
            <w:pPr>
              <w:pStyle w:val="14"/>
            </w:pPr>
            <w:r>
              <w:t>数量指标</w:t>
            </w:r>
          </w:p>
        </w:tc>
        <w:tc>
          <w:tcPr>
            <w:tcW w:w="2835" w:type="dxa"/>
            <w:vAlign w:val="center"/>
          </w:tcPr>
          <w:p w14:paraId="66CDA19B">
            <w:pPr>
              <w:pStyle w:val="14"/>
            </w:pPr>
            <w:r>
              <w:t>覆盖基层医疗卫生机构数量</w:t>
            </w:r>
          </w:p>
        </w:tc>
        <w:tc>
          <w:tcPr>
            <w:tcW w:w="5386" w:type="dxa"/>
            <w:vAlign w:val="center"/>
          </w:tcPr>
          <w:p w14:paraId="1B65D673">
            <w:pPr>
              <w:pStyle w:val="14"/>
            </w:pPr>
            <w:r>
              <w:t>政府办基层医疗卫生机构实施国家基本药物制度覆盖数量</w:t>
            </w:r>
          </w:p>
        </w:tc>
        <w:tc>
          <w:tcPr>
            <w:tcW w:w="2268" w:type="dxa"/>
            <w:vAlign w:val="center"/>
          </w:tcPr>
          <w:p w14:paraId="3661B70C">
            <w:pPr>
              <w:pStyle w:val="14"/>
            </w:pPr>
            <w:r>
              <w:t>1家</w:t>
            </w:r>
          </w:p>
        </w:tc>
        <w:tc>
          <w:tcPr>
            <w:tcW w:w="1276" w:type="dxa"/>
            <w:vAlign w:val="center"/>
          </w:tcPr>
          <w:p w14:paraId="0900E138">
            <w:pPr>
              <w:pStyle w:val="14"/>
            </w:pPr>
            <w:r>
              <w:t>行业标准</w:t>
            </w:r>
          </w:p>
        </w:tc>
      </w:tr>
      <w:tr w14:paraId="3D92A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830EB"/>
        </w:tc>
        <w:tc>
          <w:tcPr>
            <w:tcW w:w="2268" w:type="dxa"/>
            <w:vAlign w:val="center"/>
          </w:tcPr>
          <w:p w14:paraId="171399CC">
            <w:pPr>
              <w:pStyle w:val="14"/>
            </w:pPr>
            <w:r>
              <w:t>质量指标</w:t>
            </w:r>
          </w:p>
        </w:tc>
        <w:tc>
          <w:tcPr>
            <w:tcW w:w="2835" w:type="dxa"/>
            <w:vAlign w:val="center"/>
          </w:tcPr>
          <w:p w14:paraId="57742715">
            <w:pPr>
              <w:pStyle w:val="14"/>
            </w:pPr>
            <w:r>
              <w:t>网采率</w:t>
            </w:r>
          </w:p>
        </w:tc>
        <w:tc>
          <w:tcPr>
            <w:tcW w:w="5386" w:type="dxa"/>
            <w:vAlign w:val="center"/>
          </w:tcPr>
          <w:p w14:paraId="65C1FA95">
            <w:pPr>
              <w:pStyle w:val="14"/>
            </w:pPr>
            <w:r>
              <w:t>卫生院实施国家基本药物制度网采比例</w:t>
            </w:r>
          </w:p>
        </w:tc>
        <w:tc>
          <w:tcPr>
            <w:tcW w:w="2268" w:type="dxa"/>
            <w:vAlign w:val="center"/>
          </w:tcPr>
          <w:p w14:paraId="6420E9FB">
            <w:pPr>
              <w:pStyle w:val="14"/>
            </w:pPr>
            <w:r>
              <w:t>100%</w:t>
            </w:r>
          </w:p>
        </w:tc>
        <w:tc>
          <w:tcPr>
            <w:tcW w:w="1276" w:type="dxa"/>
            <w:vAlign w:val="center"/>
          </w:tcPr>
          <w:p w14:paraId="2CC142EC">
            <w:pPr>
              <w:pStyle w:val="14"/>
            </w:pPr>
            <w:r>
              <w:t>行业标准</w:t>
            </w:r>
          </w:p>
        </w:tc>
      </w:tr>
      <w:tr w14:paraId="24725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278E9"/>
        </w:tc>
        <w:tc>
          <w:tcPr>
            <w:tcW w:w="2268" w:type="dxa"/>
            <w:vAlign w:val="center"/>
          </w:tcPr>
          <w:p w14:paraId="0CD2B46B">
            <w:pPr>
              <w:pStyle w:val="14"/>
            </w:pPr>
            <w:r>
              <w:t>时效指标</w:t>
            </w:r>
          </w:p>
        </w:tc>
        <w:tc>
          <w:tcPr>
            <w:tcW w:w="2835" w:type="dxa"/>
            <w:vAlign w:val="center"/>
          </w:tcPr>
          <w:p w14:paraId="27BD8A70">
            <w:pPr>
              <w:pStyle w:val="14"/>
            </w:pPr>
            <w:r>
              <w:t>考核</w:t>
            </w:r>
          </w:p>
        </w:tc>
        <w:tc>
          <w:tcPr>
            <w:tcW w:w="5386" w:type="dxa"/>
            <w:vAlign w:val="center"/>
          </w:tcPr>
          <w:p w14:paraId="366B3C7B">
            <w:pPr>
              <w:pStyle w:val="14"/>
            </w:pPr>
            <w:r>
              <w:t>纳入年度基本药物制度绩效考核</w:t>
            </w:r>
          </w:p>
        </w:tc>
        <w:tc>
          <w:tcPr>
            <w:tcW w:w="2268" w:type="dxa"/>
            <w:vAlign w:val="center"/>
          </w:tcPr>
          <w:p w14:paraId="21B19CC0">
            <w:pPr>
              <w:pStyle w:val="14"/>
            </w:pPr>
            <w:r>
              <w:t>1年</w:t>
            </w:r>
          </w:p>
        </w:tc>
        <w:tc>
          <w:tcPr>
            <w:tcW w:w="1276" w:type="dxa"/>
            <w:vAlign w:val="center"/>
          </w:tcPr>
          <w:p w14:paraId="437CEC0D">
            <w:pPr>
              <w:pStyle w:val="14"/>
            </w:pPr>
            <w:r>
              <w:t>行业标准</w:t>
            </w:r>
          </w:p>
        </w:tc>
      </w:tr>
      <w:tr w14:paraId="60342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03ED3"/>
        </w:tc>
        <w:tc>
          <w:tcPr>
            <w:tcW w:w="2268" w:type="dxa"/>
            <w:vAlign w:val="center"/>
          </w:tcPr>
          <w:p w14:paraId="138F7D69">
            <w:pPr>
              <w:pStyle w:val="14"/>
            </w:pPr>
            <w:r>
              <w:t>成本指标</w:t>
            </w:r>
          </w:p>
        </w:tc>
        <w:tc>
          <w:tcPr>
            <w:tcW w:w="2835" w:type="dxa"/>
            <w:vAlign w:val="center"/>
          </w:tcPr>
          <w:p w14:paraId="03C05922">
            <w:pPr>
              <w:pStyle w:val="14"/>
            </w:pPr>
            <w:r>
              <w:t>资金拨付</w:t>
            </w:r>
          </w:p>
        </w:tc>
        <w:tc>
          <w:tcPr>
            <w:tcW w:w="5386" w:type="dxa"/>
            <w:vAlign w:val="center"/>
          </w:tcPr>
          <w:p w14:paraId="2FEF16D6">
            <w:pPr>
              <w:pStyle w:val="14"/>
            </w:pPr>
            <w:r>
              <w:t>完成基本药物制度拨付</w:t>
            </w:r>
          </w:p>
        </w:tc>
        <w:tc>
          <w:tcPr>
            <w:tcW w:w="2268" w:type="dxa"/>
            <w:vAlign w:val="center"/>
          </w:tcPr>
          <w:p w14:paraId="2E118F7C">
            <w:pPr>
              <w:pStyle w:val="14"/>
            </w:pPr>
            <w:r>
              <w:t>17.7</w:t>
            </w:r>
            <w:r>
              <w:rPr>
                <w:rFonts w:hint="eastAsia"/>
              </w:rPr>
              <w:t>1</w:t>
            </w:r>
            <w:r>
              <w:t>万元</w:t>
            </w:r>
          </w:p>
        </w:tc>
        <w:tc>
          <w:tcPr>
            <w:tcW w:w="1276" w:type="dxa"/>
            <w:vAlign w:val="center"/>
          </w:tcPr>
          <w:p w14:paraId="5D8C910E">
            <w:pPr>
              <w:pStyle w:val="14"/>
            </w:pPr>
            <w:r>
              <w:t>行业标准</w:t>
            </w:r>
          </w:p>
        </w:tc>
      </w:tr>
      <w:tr w14:paraId="6B78F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B3D0A8">
            <w:pPr>
              <w:pStyle w:val="15"/>
            </w:pPr>
            <w:r>
              <w:t>效益指标</w:t>
            </w:r>
          </w:p>
        </w:tc>
        <w:tc>
          <w:tcPr>
            <w:tcW w:w="2268" w:type="dxa"/>
            <w:vAlign w:val="center"/>
          </w:tcPr>
          <w:p w14:paraId="500DA365">
            <w:pPr>
              <w:pStyle w:val="14"/>
            </w:pPr>
            <w:r>
              <w:t>可持续影响指标</w:t>
            </w:r>
          </w:p>
        </w:tc>
        <w:tc>
          <w:tcPr>
            <w:tcW w:w="2835" w:type="dxa"/>
            <w:vAlign w:val="center"/>
          </w:tcPr>
          <w:p w14:paraId="155C1937">
            <w:pPr>
              <w:pStyle w:val="14"/>
            </w:pPr>
            <w:r>
              <w:t>保障卫生院职工工资待遇</w:t>
            </w:r>
          </w:p>
        </w:tc>
        <w:tc>
          <w:tcPr>
            <w:tcW w:w="5386" w:type="dxa"/>
            <w:vAlign w:val="center"/>
          </w:tcPr>
          <w:p w14:paraId="47EFAD7B">
            <w:pPr>
              <w:pStyle w:val="14"/>
            </w:pPr>
            <w:r>
              <w:t>保障卫生院职工工资待遇</w:t>
            </w:r>
          </w:p>
        </w:tc>
        <w:tc>
          <w:tcPr>
            <w:tcW w:w="2268" w:type="dxa"/>
            <w:vAlign w:val="center"/>
          </w:tcPr>
          <w:p w14:paraId="2B6F4048">
            <w:pPr>
              <w:pStyle w:val="14"/>
            </w:pPr>
            <w:r>
              <w:t>保持稳定</w:t>
            </w:r>
          </w:p>
        </w:tc>
        <w:tc>
          <w:tcPr>
            <w:tcW w:w="1276" w:type="dxa"/>
            <w:vAlign w:val="center"/>
          </w:tcPr>
          <w:p w14:paraId="45E194FF">
            <w:pPr>
              <w:pStyle w:val="14"/>
            </w:pPr>
            <w:r>
              <w:t>行业标准</w:t>
            </w:r>
          </w:p>
        </w:tc>
      </w:tr>
      <w:tr w14:paraId="39CCC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64A102">
            <w:pPr>
              <w:pStyle w:val="15"/>
            </w:pPr>
            <w:r>
              <w:t>满意度指标</w:t>
            </w:r>
          </w:p>
        </w:tc>
        <w:tc>
          <w:tcPr>
            <w:tcW w:w="2268" w:type="dxa"/>
            <w:vAlign w:val="center"/>
          </w:tcPr>
          <w:p w14:paraId="0A00D525">
            <w:pPr>
              <w:pStyle w:val="14"/>
            </w:pPr>
            <w:r>
              <w:t>服务对象满意度指标</w:t>
            </w:r>
          </w:p>
        </w:tc>
        <w:tc>
          <w:tcPr>
            <w:tcW w:w="2835" w:type="dxa"/>
            <w:vAlign w:val="center"/>
          </w:tcPr>
          <w:p w14:paraId="4D640C79">
            <w:pPr>
              <w:pStyle w:val="14"/>
            </w:pPr>
            <w:r>
              <w:t>满意率</w:t>
            </w:r>
          </w:p>
        </w:tc>
        <w:tc>
          <w:tcPr>
            <w:tcW w:w="5386" w:type="dxa"/>
            <w:vAlign w:val="center"/>
          </w:tcPr>
          <w:p w14:paraId="27ED0579">
            <w:pPr>
              <w:pStyle w:val="14"/>
            </w:pPr>
            <w:r>
              <w:t>受益人群满意率</w:t>
            </w:r>
          </w:p>
        </w:tc>
        <w:tc>
          <w:tcPr>
            <w:tcW w:w="2268" w:type="dxa"/>
            <w:vAlign w:val="center"/>
          </w:tcPr>
          <w:p w14:paraId="09939780">
            <w:pPr>
              <w:pStyle w:val="14"/>
            </w:pPr>
            <w:r>
              <w:t>≥95%</w:t>
            </w:r>
          </w:p>
        </w:tc>
        <w:tc>
          <w:tcPr>
            <w:tcW w:w="1276" w:type="dxa"/>
            <w:vAlign w:val="center"/>
          </w:tcPr>
          <w:p w14:paraId="1AB64139">
            <w:pPr>
              <w:pStyle w:val="14"/>
            </w:pPr>
            <w:r>
              <w:t>行业标准</w:t>
            </w:r>
          </w:p>
        </w:tc>
      </w:tr>
    </w:tbl>
    <w:p w14:paraId="3F2BBD0A">
      <w:pPr>
        <w:sectPr>
          <w:pgSz w:w="16840" w:h="11900" w:orient="landscape"/>
          <w:pgMar w:top="1361" w:right="1020" w:bottom="1134" w:left="1020" w:header="720" w:footer="720" w:gutter="0"/>
          <w:cols w:space="720" w:num="1"/>
        </w:sectPr>
      </w:pPr>
    </w:p>
    <w:p w14:paraId="7AFC9549">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11F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A7BFA6">
            <w:pPr>
              <w:pStyle w:val="13"/>
            </w:pPr>
            <w:r>
              <w:t>单位：万元</w:t>
            </w:r>
          </w:p>
        </w:tc>
      </w:tr>
      <w:tr w14:paraId="422C6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185608">
            <w:pPr>
              <w:pStyle w:val="12"/>
            </w:pPr>
            <w:r>
              <w:t>项目编码</w:t>
            </w:r>
          </w:p>
        </w:tc>
        <w:tc>
          <w:tcPr>
            <w:tcW w:w="5103" w:type="dxa"/>
            <w:gridSpan w:val="2"/>
            <w:vAlign w:val="center"/>
          </w:tcPr>
          <w:p w14:paraId="6ACC5F20">
            <w:pPr>
              <w:pStyle w:val="14"/>
            </w:pPr>
            <w:r>
              <w:t>13052526P00001310025R</w:t>
            </w:r>
          </w:p>
        </w:tc>
        <w:tc>
          <w:tcPr>
            <w:tcW w:w="2835" w:type="dxa"/>
            <w:vAlign w:val="center"/>
          </w:tcPr>
          <w:p w14:paraId="531C8E6E">
            <w:pPr>
              <w:pStyle w:val="12"/>
            </w:pPr>
            <w:r>
              <w:t>项目名称</w:t>
            </w:r>
          </w:p>
        </w:tc>
        <w:tc>
          <w:tcPr>
            <w:tcW w:w="6095" w:type="dxa"/>
            <w:gridSpan w:val="3"/>
            <w:vAlign w:val="center"/>
          </w:tcPr>
          <w:p w14:paraId="7BEECE6A">
            <w:pPr>
              <w:pStyle w:val="14"/>
            </w:pPr>
            <w:r>
              <w:t>冀财社[2025]151号/中央/提前下达2026年基本公共卫生服务补助资金</w:t>
            </w:r>
          </w:p>
        </w:tc>
      </w:tr>
      <w:tr w14:paraId="053F6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8FEF">
            <w:pPr>
              <w:pStyle w:val="12"/>
            </w:pPr>
            <w:r>
              <w:t>预算规模及资金用途</w:t>
            </w:r>
          </w:p>
        </w:tc>
        <w:tc>
          <w:tcPr>
            <w:tcW w:w="2268" w:type="dxa"/>
            <w:vAlign w:val="center"/>
          </w:tcPr>
          <w:p w14:paraId="14C9B782">
            <w:pPr>
              <w:pStyle w:val="12"/>
            </w:pPr>
            <w:r>
              <w:t>预算数</w:t>
            </w:r>
          </w:p>
        </w:tc>
        <w:tc>
          <w:tcPr>
            <w:tcW w:w="2835" w:type="dxa"/>
            <w:vAlign w:val="center"/>
          </w:tcPr>
          <w:p w14:paraId="6057A393">
            <w:pPr>
              <w:pStyle w:val="14"/>
            </w:pPr>
            <w:r>
              <w:t>149.02</w:t>
            </w:r>
          </w:p>
        </w:tc>
        <w:tc>
          <w:tcPr>
            <w:tcW w:w="2835" w:type="dxa"/>
            <w:vAlign w:val="center"/>
          </w:tcPr>
          <w:p w14:paraId="018D03EA">
            <w:pPr>
              <w:pStyle w:val="12"/>
            </w:pPr>
            <w:r>
              <w:t>其中：财政    资金</w:t>
            </w:r>
          </w:p>
        </w:tc>
        <w:tc>
          <w:tcPr>
            <w:tcW w:w="2551" w:type="dxa"/>
            <w:vAlign w:val="center"/>
          </w:tcPr>
          <w:p w14:paraId="280904A7">
            <w:pPr>
              <w:pStyle w:val="14"/>
            </w:pPr>
            <w:r>
              <w:t>149.02</w:t>
            </w:r>
          </w:p>
        </w:tc>
        <w:tc>
          <w:tcPr>
            <w:tcW w:w="2268" w:type="dxa"/>
            <w:vAlign w:val="center"/>
          </w:tcPr>
          <w:p w14:paraId="5BA953BA">
            <w:pPr>
              <w:pStyle w:val="12"/>
            </w:pPr>
            <w:r>
              <w:t>其他资金</w:t>
            </w:r>
          </w:p>
        </w:tc>
        <w:tc>
          <w:tcPr>
            <w:tcW w:w="1276" w:type="dxa"/>
            <w:vAlign w:val="center"/>
          </w:tcPr>
          <w:p w14:paraId="7010508F">
            <w:pPr>
              <w:pStyle w:val="14"/>
            </w:pPr>
          </w:p>
        </w:tc>
      </w:tr>
      <w:tr w14:paraId="52EC16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AC1162"/>
        </w:tc>
        <w:tc>
          <w:tcPr>
            <w:tcW w:w="14033" w:type="dxa"/>
            <w:gridSpan w:val="6"/>
            <w:vAlign w:val="center"/>
          </w:tcPr>
          <w:p w14:paraId="2415B96F">
            <w:pPr>
              <w:pStyle w:val="14"/>
            </w:pPr>
            <w:r>
              <w:t>中央基本公卫卫生服务资金用于免费为居民提供基本医疗服务</w:t>
            </w:r>
          </w:p>
        </w:tc>
      </w:tr>
      <w:tr w14:paraId="26E89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DAF88">
            <w:pPr>
              <w:pStyle w:val="12"/>
            </w:pPr>
            <w:r>
              <w:t>资金支出计划（%）</w:t>
            </w:r>
          </w:p>
        </w:tc>
        <w:tc>
          <w:tcPr>
            <w:tcW w:w="5103" w:type="dxa"/>
            <w:gridSpan w:val="2"/>
            <w:vAlign w:val="center"/>
          </w:tcPr>
          <w:p w14:paraId="5EE57C33">
            <w:pPr>
              <w:pStyle w:val="12"/>
            </w:pPr>
            <w:r>
              <w:t>3月底</w:t>
            </w:r>
          </w:p>
        </w:tc>
        <w:tc>
          <w:tcPr>
            <w:tcW w:w="2835" w:type="dxa"/>
            <w:vAlign w:val="center"/>
          </w:tcPr>
          <w:p w14:paraId="4827A7BD">
            <w:pPr>
              <w:pStyle w:val="12"/>
            </w:pPr>
            <w:r>
              <w:t>6月底</w:t>
            </w:r>
          </w:p>
        </w:tc>
        <w:tc>
          <w:tcPr>
            <w:tcW w:w="2551" w:type="dxa"/>
            <w:vAlign w:val="center"/>
          </w:tcPr>
          <w:p w14:paraId="3C85609C">
            <w:pPr>
              <w:pStyle w:val="12"/>
            </w:pPr>
            <w:r>
              <w:t>10月底</w:t>
            </w:r>
          </w:p>
        </w:tc>
        <w:tc>
          <w:tcPr>
            <w:tcW w:w="3544" w:type="dxa"/>
            <w:gridSpan w:val="2"/>
            <w:vAlign w:val="center"/>
          </w:tcPr>
          <w:p w14:paraId="17E354BD">
            <w:pPr>
              <w:pStyle w:val="12"/>
            </w:pPr>
            <w:r>
              <w:t>12月底</w:t>
            </w:r>
          </w:p>
        </w:tc>
      </w:tr>
      <w:tr w14:paraId="0859F6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945E78"/>
        </w:tc>
        <w:tc>
          <w:tcPr>
            <w:tcW w:w="5103" w:type="dxa"/>
            <w:gridSpan w:val="2"/>
            <w:vAlign w:val="center"/>
          </w:tcPr>
          <w:p w14:paraId="224729D3">
            <w:pPr>
              <w:pStyle w:val="15"/>
            </w:pPr>
            <w:r>
              <w:t>30%</w:t>
            </w:r>
          </w:p>
        </w:tc>
        <w:tc>
          <w:tcPr>
            <w:tcW w:w="2835" w:type="dxa"/>
            <w:vAlign w:val="center"/>
          </w:tcPr>
          <w:p w14:paraId="7B761258">
            <w:pPr>
              <w:pStyle w:val="15"/>
            </w:pPr>
            <w:r>
              <w:t>60%</w:t>
            </w:r>
          </w:p>
        </w:tc>
        <w:tc>
          <w:tcPr>
            <w:tcW w:w="2551" w:type="dxa"/>
            <w:vAlign w:val="center"/>
          </w:tcPr>
          <w:p w14:paraId="433A5BE4">
            <w:pPr>
              <w:pStyle w:val="15"/>
            </w:pPr>
            <w:r>
              <w:t>90%</w:t>
            </w:r>
          </w:p>
        </w:tc>
        <w:tc>
          <w:tcPr>
            <w:tcW w:w="3544" w:type="dxa"/>
            <w:gridSpan w:val="2"/>
            <w:vAlign w:val="center"/>
          </w:tcPr>
          <w:p w14:paraId="39D59046">
            <w:pPr>
              <w:pStyle w:val="15"/>
            </w:pPr>
            <w:r>
              <w:t>100%</w:t>
            </w:r>
          </w:p>
        </w:tc>
      </w:tr>
      <w:tr w14:paraId="7B014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71ADAA">
            <w:pPr>
              <w:pStyle w:val="12"/>
            </w:pPr>
            <w:r>
              <w:t>绩效目标</w:t>
            </w:r>
          </w:p>
        </w:tc>
        <w:tc>
          <w:tcPr>
            <w:tcW w:w="14033" w:type="dxa"/>
            <w:gridSpan w:val="6"/>
            <w:vAlign w:val="center"/>
          </w:tcPr>
          <w:p w14:paraId="52CAAA28">
            <w:pPr>
              <w:pStyle w:val="14"/>
            </w:pPr>
            <w:r>
              <w:t>1.按照国家基本公共卫生服务项目《规范》，组织全县基层医疗卫生机构开展实施基本公共卫生服务项目督导检查</w:t>
            </w:r>
            <w:r>
              <w:tab/>
            </w:r>
          </w:p>
          <w:p w14:paraId="1CC9D4B6">
            <w:pPr>
              <w:pStyle w:val="14"/>
            </w:pPr>
            <w:r>
              <w:t>2.基本公卫绩效考核，基本公卫人员培训，基本公卫项目宣传</w:t>
            </w:r>
          </w:p>
        </w:tc>
      </w:tr>
    </w:tbl>
    <w:p w14:paraId="44A65A6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FF9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B8ACEFD">
            <w:pPr>
              <w:pStyle w:val="12"/>
            </w:pPr>
            <w:r>
              <w:t>一级指标</w:t>
            </w:r>
          </w:p>
        </w:tc>
        <w:tc>
          <w:tcPr>
            <w:tcW w:w="2268" w:type="dxa"/>
            <w:vAlign w:val="center"/>
          </w:tcPr>
          <w:p w14:paraId="558C0701">
            <w:pPr>
              <w:pStyle w:val="12"/>
            </w:pPr>
            <w:r>
              <w:t>二级指标</w:t>
            </w:r>
          </w:p>
        </w:tc>
        <w:tc>
          <w:tcPr>
            <w:tcW w:w="2835" w:type="dxa"/>
            <w:vAlign w:val="center"/>
          </w:tcPr>
          <w:p w14:paraId="31FD0C32">
            <w:pPr>
              <w:pStyle w:val="12"/>
            </w:pPr>
            <w:r>
              <w:t>三级指标</w:t>
            </w:r>
          </w:p>
        </w:tc>
        <w:tc>
          <w:tcPr>
            <w:tcW w:w="5386" w:type="dxa"/>
            <w:vAlign w:val="center"/>
          </w:tcPr>
          <w:p w14:paraId="6F5F7273">
            <w:pPr>
              <w:pStyle w:val="12"/>
            </w:pPr>
            <w:r>
              <w:t>绩效指标描述</w:t>
            </w:r>
          </w:p>
        </w:tc>
        <w:tc>
          <w:tcPr>
            <w:tcW w:w="2268" w:type="dxa"/>
            <w:vAlign w:val="center"/>
          </w:tcPr>
          <w:p w14:paraId="14116586">
            <w:pPr>
              <w:pStyle w:val="12"/>
            </w:pPr>
            <w:r>
              <w:t>指标值</w:t>
            </w:r>
          </w:p>
        </w:tc>
        <w:tc>
          <w:tcPr>
            <w:tcW w:w="1276" w:type="dxa"/>
            <w:vAlign w:val="center"/>
          </w:tcPr>
          <w:p w14:paraId="17E36A49">
            <w:pPr>
              <w:pStyle w:val="12"/>
            </w:pPr>
            <w:r>
              <w:t>指标值确定依据</w:t>
            </w:r>
          </w:p>
        </w:tc>
      </w:tr>
      <w:tr w14:paraId="19FBA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9D75F">
            <w:pPr>
              <w:pStyle w:val="15"/>
            </w:pPr>
            <w:r>
              <w:t>产出指标</w:t>
            </w:r>
          </w:p>
        </w:tc>
        <w:tc>
          <w:tcPr>
            <w:tcW w:w="2268" w:type="dxa"/>
            <w:vAlign w:val="center"/>
          </w:tcPr>
          <w:p w14:paraId="085D208A">
            <w:pPr>
              <w:pStyle w:val="14"/>
            </w:pPr>
            <w:r>
              <w:t>数量指标</w:t>
            </w:r>
          </w:p>
        </w:tc>
        <w:tc>
          <w:tcPr>
            <w:tcW w:w="2835" w:type="dxa"/>
            <w:vAlign w:val="center"/>
          </w:tcPr>
          <w:p w14:paraId="19799AF8">
            <w:pPr>
              <w:pStyle w:val="14"/>
            </w:pPr>
            <w:r>
              <w:t>适龄儿童国家免疫规划疫苗接种率</w:t>
            </w:r>
          </w:p>
        </w:tc>
        <w:tc>
          <w:tcPr>
            <w:tcW w:w="5386" w:type="dxa"/>
            <w:vAlign w:val="center"/>
          </w:tcPr>
          <w:p w14:paraId="501FDFBB">
            <w:pPr>
              <w:pStyle w:val="14"/>
            </w:pPr>
            <w:r>
              <w:t>适龄儿童国家免疫规划疫苗接种率</w:t>
            </w:r>
          </w:p>
        </w:tc>
        <w:tc>
          <w:tcPr>
            <w:tcW w:w="2268" w:type="dxa"/>
            <w:vAlign w:val="center"/>
          </w:tcPr>
          <w:p w14:paraId="3A2B078C">
            <w:pPr>
              <w:pStyle w:val="14"/>
            </w:pPr>
            <w:r>
              <w:t>≥90%</w:t>
            </w:r>
          </w:p>
        </w:tc>
        <w:tc>
          <w:tcPr>
            <w:tcW w:w="1276" w:type="dxa"/>
            <w:vAlign w:val="center"/>
          </w:tcPr>
          <w:p w14:paraId="01C2FDDF">
            <w:pPr>
              <w:pStyle w:val="14"/>
            </w:pPr>
            <w:r>
              <w:t>国家标准</w:t>
            </w:r>
          </w:p>
        </w:tc>
      </w:tr>
      <w:tr w14:paraId="22833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DADEA"/>
        </w:tc>
        <w:tc>
          <w:tcPr>
            <w:tcW w:w="2268" w:type="dxa"/>
            <w:vAlign w:val="center"/>
          </w:tcPr>
          <w:p w14:paraId="06B45FE3">
            <w:pPr>
              <w:pStyle w:val="14"/>
            </w:pPr>
            <w:r>
              <w:t>数量指标</w:t>
            </w:r>
          </w:p>
        </w:tc>
        <w:tc>
          <w:tcPr>
            <w:tcW w:w="2835" w:type="dxa"/>
            <w:vAlign w:val="center"/>
          </w:tcPr>
          <w:p w14:paraId="604CB4F3">
            <w:pPr>
              <w:pStyle w:val="14"/>
            </w:pPr>
            <w:r>
              <w:t>7岁以下儿童健康管理率</w:t>
            </w:r>
          </w:p>
        </w:tc>
        <w:tc>
          <w:tcPr>
            <w:tcW w:w="5386" w:type="dxa"/>
            <w:vAlign w:val="center"/>
          </w:tcPr>
          <w:p w14:paraId="6264FABD">
            <w:pPr>
              <w:pStyle w:val="14"/>
            </w:pPr>
            <w:r>
              <w:t>7岁以下儿童健康管理率</w:t>
            </w:r>
          </w:p>
        </w:tc>
        <w:tc>
          <w:tcPr>
            <w:tcW w:w="2268" w:type="dxa"/>
            <w:vAlign w:val="center"/>
          </w:tcPr>
          <w:p w14:paraId="29D1F7A5">
            <w:pPr>
              <w:pStyle w:val="14"/>
            </w:pPr>
            <w:r>
              <w:t>≥90%</w:t>
            </w:r>
          </w:p>
        </w:tc>
        <w:tc>
          <w:tcPr>
            <w:tcW w:w="1276" w:type="dxa"/>
            <w:vAlign w:val="center"/>
          </w:tcPr>
          <w:p w14:paraId="321A108F">
            <w:pPr>
              <w:pStyle w:val="14"/>
            </w:pPr>
            <w:r>
              <w:t>国家标准</w:t>
            </w:r>
          </w:p>
        </w:tc>
      </w:tr>
      <w:tr w14:paraId="6D0AF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EC3AC"/>
        </w:tc>
        <w:tc>
          <w:tcPr>
            <w:tcW w:w="2268" w:type="dxa"/>
            <w:vAlign w:val="center"/>
          </w:tcPr>
          <w:p w14:paraId="7B1467CC">
            <w:pPr>
              <w:pStyle w:val="14"/>
            </w:pPr>
            <w:r>
              <w:t>数量指标</w:t>
            </w:r>
          </w:p>
        </w:tc>
        <w:tc>
          <w:tcPr>
            <w:tcW w:w="2835" w:type="dxa"/>
            <w:vAlign w:val="center"/>
          </w:tcPr>
          <w:p w14:paraId="2B6FF1FF">
            <w:pPr>
              <w:pStyle w:val="14"/>
            </w:pPr>
            <w:r>
              <w:t>0-6岁儿童眼保健和视力检查覆盖率</w:t>
            </w:r>
          </w:p>
        </w:tc>
        <w:tc>
          <w:tcPr>
            <w:tcW w:w="5386" w:type="dxa"/>
            <w:vAlign w:val="center"/>
          </w:tcPr>
          <w:p w14:paraId="3D230684">
            <w:pPr>
              <w:pStyle w:val="14"/>
            </w:pPr>
            <w:r>
              <w:t>0-6岁儿童眼保健和视力检查覆盖率</w:t>
            </w:r>
          </w:p>
        </w:tc>
        <w:tc>
          <w:tcPr>
            <w:tcW w:w="2268" w:type="dxa"/>
            <w:vAlign w:val="center"/>
          </w:tcPr>
          <w:p w14:paraId="16B39EF4">
            <w:pPr>
              <w:pStyle w:val="14"/>
            </w:pPr>
            <w:r>
              <w:t>≥90%</w:t>
            </w:r>
          </w:p>
        </w:tc>
        <w:tc>
          <w:tcPr>
            <w:tcW w:w="1276" w:type="dxa"/>
            <w:vAlign w:val="center"/>
          </w:tcPr>
          <w:p w14:paraId="05BD8611">
            <w:pPr>
              <w:pStyle w:val="14"/>
            </w:pPr>
            <w:r>
              <w:t>国家标准</w:t>
            </w:r>
          </w:p>
        </w:tc>
      </w:tr>
      <w:tr w14:paraId="6F72F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608F0"/>
        </w:tc>
        <w:tc>
          <w:tcPr>
            <w:tcW w:w="2268" w:type="dxa"/>
            <w:vAlign w:val="center"/>
          </w:tcPr>
          <w:p w14:paraId="11124855">
            <w:pPr>
              <w:pStyle w:val="14"/>
            </w:pPr>
            <w:r>
              <w:t>数量指标</w:t>
            </w:r>
          </w:p>
        </w:tc>
        <w:tc>
          <w:tcPr>
            <w:tcW w:w="2835" w:type="dxa"/>
            <w:vAlign w:val="center"/>
          </w:tcPr>
          <w:p w14:paraId="61AF7F87">
            <w:pPr>
              <w:pStyle w:val="14"/>
            </w:pPr>
            <w:r>
              <w:t>孕产妇系统管理率</w:t>
            </w:r>
          </w:p>
        </w:tc>
        <w:tc>
          <w:tcPr>
            <w:tcW w:w="5386" w:type="dxa"/>
            <w:vAlign w:val="center"/>
          </w:tcPr>
          <w:p w14:paraId="3BA3B92A">
            <w:pPr>
              <w:pStyle w:val="14"/>
            </w:pPr>
            <w:r>
              <w:t>孕产妇系统管理率</w:t>
            </w:r>
          </w:p>
        </w:tc>
        <w:tc>
          <w:tcPr>
            <w:tcW w:w="2268" w:type="dxa"/>
            <w:vAlign w:val="center"/>
          </w:tcPr>
          <w:p w14:paraId="3B541812">
            <w:pPr>
              <w:pStyle w:val="14"/>
            </w:pPr>
            <w:r>
              <w:t>≥90%</w:t>
            </w:r>
          </w:p>
        </w:tc>
        <w:tc>
          <w:tcPr>
            <w:tcW w:w="1276" w:type="dxa"/>
            <w:vAlign w:val="center"/>
          </w:tcPr>
          <w:p w14:paraId="3B5C3B65">
            <w:pPr>
              <w:pStyle w:val="14"/>
            </w:pPr>
            <w:r>
              <w:t>国家标准</w:t>
            </w:r>
          </w:p>
        </w:tc>
      </w:tr>
      <w:tr w14:paraId="59293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44877"/>
        </w:tc>
        <w:tc>
          <w:tcPr>
            <w:tcW w:w="2268" w:type="dxa"/>
            <w:vAlign w:val="center"/>
          </w:tcPr>
          <w:p w14:paraId="304FE847">
            <w:pPr>
              <w:pStyle w:val="14"/>
            </w:pPr>
            <w:r>
              <w:t>数量指标</w:t>
            </w:r>
          </w:p>
        </w:tc>
        <w:tc>
          <w:tcPr>
            <w:tcW w:w="2835" w:type="dxa"/>
            <w:vAlign w:val="center"/>
          </w:tcPr>
          <w:p w14:paraId="31763F46">
            <w:pPr>
              <w:pStyle w:val="14"/>
            </w:pPr>
            <w:r>
              <w:t>3岁以下儿童系统管理率</w:t>
            </w:r>
          </w:p>
        </w:tc>
        <w:tc>
          <w:tcPr>
            <w:tcW w:w="5386" w:type="dxa"/>
            <w:vAlign w:val="center"/>
          </w:tcPr>
          <w:p w14:paraId="18FA1D12">
            <w:pPr>
              <w:pStyle w:val="14"/>
            </w:pPr>
            <w:r>
              <w:t>3岁以下儿童系统管理率</w:t>
            </w:r>
          </w:p>
        </w:tc>
        <w:tc>
          <w:tcPr>
            <w:tcW w:w="2268" w:type="dxa"/>
            <w:vAlign w:val="center"/>
          </w:tcPr>
          <w:p w14:paraId="3ED77155">
            <w:pPr>
              <w:pStyle w:val="14"/>
            </w:pPr>
            <w:r>
              <w:t>≥90%</w:t>
            </w:r>
          </w:p>
        </w:tc>
        <w:tc>
          <w:tcPr>
            <w:tcW w:w="1276" w:type="dxa"/>
            <w:vAlign w:val="center"/>
          </w:tcPr>
          <w:p w14:paraId="24CEA1F1">
            <w:pPr>
              <w:pStyle w:val="14"/>
            </w:pPr>
            <w:r>
              <w:t>国家标准</w:t>
            </w:r>
          </w:p>
        </w:tc>
      </w:tr>
      <w:tr w14:paraId="70248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BBBAF"/>
        </w:tc>
        <w:tc>
          <w:tcPr>
            <w:tcW w:w="2268" w:type="dxa"/>
            <w:vAlign w:val="center"/>
          </w:tcPr>
          <w:p w14:paraId="4CBF668A">
            <w:pPr>
              <w:pStyle w:val="14"/>
            </w:pPr>
            <w:r>
              <w:t>数量指标</w:t>
            </w:r>
          </w:p>
        </w:tc>
        <w:tc>
          <w:tcPr>
            <w:tcW w:w="2835" w:type="dxa"/>
            <w:vAlign w:val="center"/>
          </w:tcPr>
          <w:p w14:paraId="428902DD">
            <w:pPr>
              <w:pStyle w:val="14"/>
            </w:pPr>
            <w:r>
              <w:t>高血压患者管理人数</w:t>
            </w:r>
          </w:p>
        </w:tc>
        <w:tc>
          <w:tcPr>
            <w:tcW w:w="5386" w:type="dxa"/>
            <w:vAlign w:val="center"/>
          </w:tcPr>
          <w:p w14:paraId="51C74E70">
            <w:pPr>
              <w:pStyle w:val="14"/>
            </w:pPr>
            <w:r>
              <w:t>高血压患者管理人数</w:t>
            </w:r>
          </w:p>
        </w:tc>
        <w:tc>
          <w:tcPr>
            <w:tcW w:w="2268" w:type="dxa"/>
            <w:vAlign w:val="center"/>
          </w:tcPr>
          <w:p w14:paraId="750CE46F">
            <w:pPr>
              <w:pStyle w:val="14"/>
            </w:pPr>
            <w:r>
              <w:t>0.6万人</w:t>
            </w:r>
          </w:p>
        </w:tc>
        <w:tc>
          <w:tcPr>
            <w:tcW w:w="1276" w:type="dxa"/>
            <w:vAlign w:val="center"/>
          </w:tcPr>
          <w:p w14:paraId="7259D83F">
            <w:pPr>
              <w:pStyle w:val="14"/>
            </w:pPr>
            <w:r>
              <w:t>国家标准</w:t>
            </w:r>
          </w:p>
        </w:tc>
      </w:tr>
      <w:tr w14:paraId="2E3FC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C4FF0"/>
        </w:tc>
        <w:tc>
          <w:tcPr>
            <w:tcW w:w="2268" w:type="dxa"/>
            <w:vAlign w:val="center"/>
          </w:tcPr>
          <w:p w14:paraId="0DD3FD30">
            <w:pPr>
              <w:pStyle w:val="14"/>
            </w:pPr>
            <w:r>
              <w:t>数量指标</w:t>
            </w:r>
          </w:p>
        </w:tc>
        <w:tc>
          <w:tcPr>
            <w:tcW w:w="2835" w:type="dxa"/>
            <w:vAlign w:val="center"/>
          </w:tcPr>
          <w:p w14:paraId="04588172">
            <w:pPr>
              <w:pStyle w:val="14"/>
            </w:pPr>
            <w:r>
              <w:t>2型糖尿病患者管理人数</w:t>
            </w:r>
          </w:p>
        </w:tc>
        <w:tc>
          <w:tcPr>
            <w:tcW w:w="5386" w:type="dxa"/>
            <w:vAlign w:val="center"/>
          </w:tcPr>
          <w:p w14:paraId="5CE294F9">
            <w:pPr>
              <w:pStyle w:val="14"/>
            </w:pPr>
            <w:r>
              <w:t>2型糖尿病患者管理人数</w:t>
            </w:r>
          </w:p>
        </w:tc>
        <w:tc>
          <w:tcPr>
            <w:tcW w:w="2268" w:type="dxa"/>
            <w:vAlign w:val="center"/>
          </w:tcPr>
          <w:p w14:paraId="3BD04DC8">
            <w:pPr>
              <w:pStyle w:val="14"/>
            </w:pPr>
            <w:r>
              <w:t>0.17万人</w:t>
            </w:r>
          </w:p>
        </w:tc>
        <w:tc>
          <w:tcPr>
            <w:tcW w:w="1276" w:type="dxa"/>
            <w:vAlign w:val="center"/>
          </w:tcPr>
          <w:p w14:paraId="15EF00B9">
            <w:pPr>
              <w:pStyle w:val="14"/>
            </w:pPr>
            <w:r>
              <w:t>国家标准</w:t>
            </w:r>
          </w:p>
        </w:tc>
      </w:tr>
      <w:tr w14:paraId="3E17C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E88B8"/>
        </w:tc>
        <w:tc>
          <w:tcPr>
            <w:tcW w:w="2268" w:type="dxa"/>
            <w:vAlign w:val="center"/>
          </w:tcPr>
          <w:p w14:paraId="138E1BD5">
            <w:pPr>
              <w:pStyle w:val="14"/>
            </w:pPr>
            <w:r>
              <w:t>数量指标</w:t>
            </w:r>
          </w:p>
        </w:tc>
        <w:tc>
          <w:tcPr>
            <w:tcW w:w="2835" w:type="dxa"/>
            <w:vAlign w:val="center"/>
          </w:tcPr>
          <w:p w14:paraId="6684BFCB">
            <w:pPr>
              <w:pStyle w:val="14"/>
            </w:pPr>
            <w:r>
              <w:t>肺结核患者管理率</w:t>
            </w:r>
          </w:p>
        </w:tc>
        <w:tc>
          <w:tcPr>
            <w:tcW w:w="5386" w:type="dxa"/>
            <w:vAlign w:val="center"/>
          </w:tcPr>
          <w:p w14:paraId="657DA009">
            <w:pPr>
              <w:pStyle w:val="14"/>
            </w:pPr>
            <w:r>
              <w:t>肺结核患者管理率</w:t>
            </w:r>
          </w:p>
        </w:tc>
        <w:tc>
          <w:tcPr>
            <w:tcW w:w="2268" w:type="dxa"/>
            <w:vAlign w:val="center"/>
          </w:tcPr>
          <w:p w14:paraId="63931D0E">
            <w:pPr>
              <w:pStyle w:val="14"/>
            </w:pPr>
            <w:r>
              <w:t>≥90%</w:t>
            </w:r>
          </w:p>
        </w:tc>
        <w:tc>
          <w:tcPr>
            <w:tcW w:w="1276" w:type="dxa"/>
            <w:vAlign w:val="center"/>
          </w:tcPr>
          <w:p w14:paraId="618EC7E2">
            <w:pPr>
              <w:pStyle w:val="14"/>
            </w:pPr>
            <w:r>
              <w:t>国家标准</w:t>
            </w:r>
          </w:p>
        </w:tc>
      </w:tr>
      <w:tr w14:paraId="04150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880E6"/>
        </w:tc>
        <w:tc>
          <w:tcPr>
            <w:tcW w:w="2268" w:type="dxa"/>
            <w:vAlign w:val="center"/>
          </w:tcPr>
          <w:p w14:paraId="49094D4B">
            <w:pPr>
              <w:pStyle w:val="14"/>
            </w:pPr>
            <w:r>
              <w:t>数量指标</w:t>
            </w:r>
          </w:p>
        </w:tc>
        <w:tc>
          <w:tcPr>
            <w:tcW w:w="2835" w:type="dxa"/>
            <w:vAlign w:val="center"/>
          </w:tcPr>
          <w:p w14:paraId="6B7E3248">
            <w:pPr>
              <w:pStyle w:val="14"/>
            </w:pPr>
            <w:r>
              <w:t>社区在册居家严重精神障碍患者健康管理率</w:t>
            </w:r>
          </w:p>
        </w:tc>
        <w:tc>
          <w:tcPr>
            <w:tcW w:w="5386" w:type="dxa"/>
            <w:vAlign w:val="center"/>
          </w:tcPr>
          <w:p w14:paraId="235EDDEC">
            <w:pPr>
              <w:pStyle w:val="14"/>
            </w:pPr>
            <w:r>
              <w:t>社区在册居家严重精神障碍患者健康管理率</w:t>
            </w:r>
          </w:p>
        </w:tc>
        <w:tc>
          <w:tcPr>
            <w:tcW w:w="2268" w:type="dxa"/>
            <w:vAlign w:val="center"/>
          </w:tcPr>
          <w:p w14:paraId="0E70E0DE">
            <w:pPr>
              <w:pStyle w:val="14"/>
            </w:pPr>
            <w:r>
              <w:t>≥80%</w:t>
            </w:r>
          </w:p>
        </w:tc>
        <w:tc>
          <w:tcPr>
            <w:tcW w:w="1276" w:type="dxa"/>
            <w:vAlign w:val="center"/>
          </w:tcPr>
          <w:p w14:paraId="192226F6">
            <w:pPr>
              <w:pStyle w:val="14"/>
            </w:pPr>
            <w:r>
              <w:t>国家标准</w:t>
            </w:r>
          </w:p>
        </w:tc>
      </w:tr>
      <w:tr w14:paraId="4D51E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AD68E"/>
        </w:tc>
        <w:tc>
          <w:tcPr>
            <w:tcW w:w="2268" w:type="dxa"/>
            <w:vAlign w:val="center"/>
          </w:tcPr>
          <w:p w14:paraId="2733C0A2">
            <w:pPr>
              <w:pStyle w:val="14"/>
            </w:pPr>
            <w:r>
              <w:t>数量指标</w:t>
            </w:r>
          </w:p>
        </w:tc>
        <w:tc>
          <w:tcPr>
            <w:tcW w:w="2835" w:type="dxa"/>
            <w:vAlign w:val="center"/>
          </w:tcPr>
          <w:p w14:paraId="76CB5956">
            <w:pPr>
              <w:pStyle w:val="14"/>
            </w:pPr>
            <w:r>
              <w:t>老年人中医药健康管理率</w:t>
            </w:r>
          </w:p>
        </w:tc>
        <w:tc>
          <w:tcPr>
            <w:tcW w:w="5386" w:type="dxa"/>
            <w:vAlign w:val="center"/>
          </w:tcPr>
          <w:p w14:paraId="7989C58C">
            <w:pPr>
              <w:pStyle w:val="14"/>
            </w:pPr>
            <w:r>
              <w:t>老年人中医药健康管理率</w:t>
            </w:r>
          </w:p>
        </w:tc>
        <w:tc>
          <w:tcPr>
            <w:tcW w:w="2268" w:type="dxa"/>
            <w:vAlign w:val="center"/>
          </w:tcPr>
          <w:p w14:paraId="54067279">
            <w:pPr>
              <w:pStyle w:val="14"/>
            </w:pPr>
            <w:r>
              <w:t>≥75%</w:t>
            </w:r>
          </w:p>
        </w:tc>
        <w:tc>
          <w:tcPr>
            <w:tcW w:w="1276" w:type="dxa"/>
            <w:vAlign w:val="center"/>
          </w:tcPr>
          <w:p w14:paraId="0D692324">
            <w:pPr>
              <w:pStyle w:val="14"/>
            </w:pPr>
            <w:r>
              <w:t>国家标准</w:t>
            </w:r>
          </w:p>
        </w:tc>
      </w:tr>
      <w:tr w14:paraId="32C2C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9F587"/>
        </w:tc>
        <w:tc>
          <w:tcPr>
            <w:tcW w:w="2268" w:type="dxa"/>
            <w:vAlign w:val="center"/>
          </w:tcPr>
          <w:p w14:paraId="0B997B6C">
            <w:pPr>
              <w:pStyle w:val="14"/>
            </w:pPr>
            <w:r>
              <w:t>数量指标</w:t>
            </w:r>
          </w:p>
        </w:tc>
        <w:tc>
          <w:tcPr>
            <w:tcW w:w="2835" w:type="dxa"/>
            <w:vAlign w:val="center"/>
          </w:tcPr>
          <w:p w14:paraId="1DAA07B6">
            <w:pPr>
              <w:pStyle w:val="14"/>
            </w:pPr>
            <w:r>
              <w:t>儿童中医药健康管理率</w:t>
            </w:r>
          </w:p>
        </w:tc>
        <w:tc>
          <w:tcPr>
            <w:tcW w:w="5386" w:type="dxa"/>
            <w:vAlign w:val="center"/>
          </w:tcPr>
          <w:p w14:paraId="117BCB1F">
            <w:pPr>
              <w:pStyle w:val="14"/>
            </w:pPr>
            <w:r>
              <w:t>儿童中医药健康管理率</w:t>
            </w:r>
          </w:p>
        </w:tc>
        <w:tc>
          <w:tcPr>
            <w:tcW w:w="2268" w:type="dxa"/>
            <w:vAlign w:val="center"/>
          </w:tcPr>
          <w:p w14:paraId="762DA81E">
            <w:pPr>
              <w:pStyle w:val="14"/>
            </w:pPr>
            <w:r>
              <w:t>≥90%</w:t>
            </w:r>
          </w:p>
        </w:tc>
        <w:tc>
          <w:tcPr>
            <w:tcW w:w="1276" w:type="dxa"/>
            <w:vAlign w:val="center"/>
          </w:tcPr>
          <w:p w14:paraId="6F9B1507">
            <w:pPr>
              <w:pStyle w:val="14"/>
            </w:pPr>
            <w:r>
              <w:t>国家标准</w:t>
            </w:r>
          </w:p>
        </w:tc>
      </w:tr>
      <w:tr w14:paraId="0ABC2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C4909"/>
        </w:tc>
        <w:tc>
          <w:tcPr>
            <w:tcW w:w="2268" w:type="dxa"/>
            <w:vAlign w:val="center"/>
          </w:tcPr>
          <w:p w14:paraId="74DBD89D">
            <w:pPr>
              <w:pStyle w:val="14"/>
            </w:pPr>
            <w:r>
              <w:t>数量指标</w:t>
            </w:r>
          </w:p>
        </w:tc>
        <w:tc>
          <w:tcPr>
            <w:tcW w:w="2835" w:type="dxa"/>
            <w:vAlign w:val="center"/>
          </w:tcPr>
          <w:p w14:paraId="04B3BFF1">
            <w:pPr>
              <w:pStyle w:val="14"/>
            </w:pPr>
            <w:r>
              <w:t>卫生监督协管各专业每年巡查（访）2次完成率</w:t>
            </w:r>
          </w:p>
        </w:tc>
        <w:tc>
          <w:tcPr>
            <w:tcW w:w="5386" w:type="dxa"/>
            <w:vAlign w:val="center"/>
          </w:tcPr>
          <w:p w14:paraId="7D0345BC">
            <w:pPr>
              <w:pStyle w:val="14"/>
            </w:pPr>
            <w:r>
              <w:t>卫生监督协管各专业每年巡查（访）2次完成率</w:t>
            </w:r>
          </w:p>
        </w:tc>
        <w:tc>
          <w:tcPr>
            <w:tcW w:w="2268" w:type="dxa"/>
            <w:vAlign w:val="center"/>
          </w:tcPr>
          <w:p w14:paraId="72A0034F">
            <w:pPr>
              <w:pStyle w:val="14"/>
            </w:pPr>
            <w:r>
              <w:t>≥65%</w:t>
            </w:r>
          </w:p>
        </w:tc>
        <w:tc>
          <w:tcPr>
            <w:tcW w:w="1276" w:type="dxa"/>
            <w:vAlign w:val="center"/>
          </w:tcPr>
          <w:p w14:paraId="17411080">
            <w:pPr>
              <w:pStyle w:val="14"/>
            </w:pPr>
            <w:r>
              <w:t>国家标准</w:t>
            </w:r>
          </w:p>
        </w:tc>
      </w:tr>
      <w:tr w14:paraId="0991C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77B8D"/>
        </w:tc>
        <w:tc>
          <w:tcPr>
            <w:tcW w:w="2268" w:type="dxa"/>
            <w:vAlign w:val="center"/>
          </w:tcPr>
          <w:p w14:paraId="709280D1">
            <w:pPr>
              <w:pStyle w:val="14"/>
            </w:pPr>
            <w:r>
              <w:t>质量指标</w:t>
            </w:r>
          </w:p>
        </w:tc>
        <w:tc>
          <w:tcPr>
            <w:tcW w:w="2835" w:type="dxa"/>
            <w:vAlign w:val="center"/>
          </w:tcPr>
          <w:p w14:paraId="3F41BA32">
            <w:pPr>
              <w:pStyle w:val="14"/>
            </w:pPr>
            <w:r>
              <w:t>居民规范化电子健康档案覆盖率</w:t>
            </w:r>
          </w:p>
        </w:tc>
        <w:tc>
          <w:tcPr>
            <w:tcW w:w="5386" w:type="dxa"/>
            <w:vAlign w:val="center"/>
          </w:tcPr>
          <w:p w14:paraId="1339EFA7">
            <w:pPr>
              <w:pStyle w:val="14"/>
            </w:pPr>
            <w:r>
              <w:t>居民规范化电子健康档案覆盖率</w:t>
            </w:r>
          </w:p>
        </w:tc>
        <w:tc>
          <w:tcPr>
            <w:tcW w:w="2268" w:type="dxa"/>
            <w:vAlign w:val="center"/>
          </w:tcPr>
          <w:p w14:paraId="4F518F2C">
            <w:pPr>
              <w:pStyle w:val="14"/>
            </w:pPr>
            <w:r>
              <w:t>≥65%</w:t>
            </w:r>
          </w:p>
        </w:tc>
        <w:tc>
          <w:tcPr>
            <w:tcW w:w="1276" w:type="dxa"/>
            <w:vAlign w:val="center"/>
          </w:tcPr>
          <w:p w14:paraId="4D587EE2">
            <w:pPr>
              <w:pStyle w:val="14"/>
            </w:pPr>
            <w:r>
              <w:t>国家标准</w:t>
            </w:r>
          </w:p>
        </w:tc>
      </w:tr>
      <w:tr w14:paraId="679AD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20EF4"/>
        </w:tc>
        <w:tc>
          <w:tcPr>
            <w:tcW w:w="2268" w:type="dxa"/>
            <w:vAlign w:val="center"/>
          </w:tcPr>
          <w:p w14:paraId="4D9AFF2E">
            <w:pPr>
              <w:pStyle w:val="14"/>
            </w:pPr>
            <w:r>
              <w:t>质量指标</w:t>
            </w:r>
          </w:p>
        </w:tc>
        <w:tc>
          <w:tcPr>
            <w:tcW w:w="2835" w:type="dxa"/>
            <w:vAlign w:val="center"/>
          </w:tcPr>
          <w:p w14:paraId="165DCAE3">
            <w:pPr>
              <w:pStyle w:val="14"/>
            </w:pPr>
            <w:r>
              <w:t>高血压患者基层规范管理服务率</w:t>
            </w:r>
          </w:p>
        </w:tc>
        <w:tc>
          <w:tcPr>
            <w:tcW w:w="5386" w:type="dxa"/>
            <w:vAlign w:val="center"/>
          </w:tcPr>
          <w:p w14:paraId="59B1D699">
            <w:pPr>
              <w:pStyle w:val="14"/>
            </w:pPr>
            <w:r>
              <w:t>高血压患者基层规范管理服务率</w:t>
            </w:r>
          </w:p>
        </w:tc>
        <w:tc>
          <w:tcPr>
            <w:tcW w:w="2268" w:type="dxa"/>
            <w:vAlign w:val="center"/>
          </w:tcPr>
          <w:p w14:paraId="438C5023">
            <w:pPr>
              <w:pStyle w:val="14"/>
            </w:pPr>
            <w:r>
              <w:t>≥65%</w:t>
            </w:r>
          </w:p>
        </w:tc>
        <w:tc>
          <w:tcPr>
            <w:tcW w:w="1276" w:type="dxa"/>
            <w:vAlign w:val="center"/>
          </w:tcPr>
          <w:p w14:paraId="40E44C2D">
            <w:pPr>
              <w:pStyle w:val="14"/>
            </w:pPr>
            <w:r>
              <w:t>国家标准</w:t>
            </w:r>
          </w:p>
        </w:tc>
      </w:tr>
      <w:tr w14:paraId="65E69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A39A4"/>
        </w:tc>
        <w:tc>
          <w:tcPr>
            <w:tcW w:w="2268" w:type="dxa"/>
            <w:vAlign w:val="center"/>
          </w:tcPr>
          <w:p w14:paraId="77815AC8">
            <w:pPr>
              <w:pStyle w:val="14"/>
            </w:pPr>
            <w:r>
              <w:t>质量指标</w:t>
            </w:r>
          </w:p>
        </w:tc>
        <w:tc>
          <w:tcPr>
            <w:tcW w:w="2835" w:type="dxa"/>
            <w:vAlign w:val="center"/>
          </w:tcPr>
          <w:p w14:paraId="6043706F">
            <w:pPr>
              <w:pStyle w:val="14"/>
            </w:pPr>
            <w:r>
              <w:t>2型糖尿病患者基层规范管理服务率</w:t>
            </w:r>
          </w:p>
        </w:tc>
        <w:tc>
          <w:tcPr>
            <w:tcW w:w="5386" w:type="dxa"/>
            <w:vAlign w:val="center"/>
          </w:tcPr>
          <w:p w14:paraId="2A07A9EA">
            <w:pPr>
              <w:pStyle w:val="14"/>
            </w:pPr>
            <w:r>
              <w:t>2型糖尿病患者基层规范管理服务率</w:t>
            </w:r>
          </w:p>
        </w:tc>
        <w:tc>
          <w:tcPr>
            <w:tcW w:w="2268" w:type="dxa"/>
            <w:vAlign w:val="center"/>
          </w:tcPr>
          <w:p w14:paraId="1E04A485">
            <w:pPr>
              <w:pStyle w:val="14"/>
            </w:pPr>
            <w:r>
              <w:t>≥65%</w:t>
            </w:r>
          </w:p>
        </w:tc>
        <w:tc>
          <w:tcPr>
            <w:tcW w:w="1276" w:type="dxa"/>
            <w:vAlign w:val="center"/>
          </w:tcPr>
          <w:p w14:paraId="31016F9C">
            <w:pPr>
              <w:pStyle w:val="14"/>
            </w:pPr>
            <w:r>
              <w:t>国家标准</w:t>
            </w:r>
          </w:p>
        </w:tc>
      </w:tr>
      <w:tr w14:paraId="10EDF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70BC6"/>
        </w:tc>
        <w:tc>
          <w:tcPr>
            <w:tcW w:w="2268" w:type="dxa"/>
            <w:vAlign w:val="center"/>
          </w:tcPr>
          <w:p w14:paraId="78169974">
            <w:pPr>
              <w:pStyle w:val="14"/>
            </w:pPr>
            <w:r>
              <w:t>质量指标</w:t>
            </w:r>
          </w:p>
        </w:tc>
        <w:tc>
          <w:tcPr>
            <w:tcW w:w="2835" w:type="dxa"/>
            <w:vAlign w:val="center"/>
          </w:tcPr>
          <w:p w14:paraId="0B29146A">
            <w:pPr>
              <w:pStyle w:val="14"/>
            </w:pPr>
            <w:r>
              <w:t>65岁及以上老年人城乡社区规范健康服务率</w:t>
            </w:r>
          </w:p>
        </w:tc>
        <w:tc>
          <w:tcPr>
            <w:tcW w:w="5386" w:type="dxa"/>
            <w:vAlign w:val="center"/>
          </w:tcPr>
          <w:p w14:paraId="57EF4AD2">
            <w:pPr>
              <w:pStyle w:val="14"/>
            </w:pPr>
            <w:r>
              <w:t>65岁及以上老年人城乡社区规范健康服务率</w:t>
            </w:r>
          </w:p>
        </w:tc>
        <w:tc>
          <w:tcPr>
            <w:tcW w:w="2268" w:type="dxa"/>
            <w:vAlign w:val="center"/>
          </w:tcPr>
          <w:p w14:paraId="75587F42">
            <w:pPr>
              <w:pStyle w:val="14"/>
            </w:pPr>
            <w:r>
              <w:t>≥65%</w:t>
            </w:r>
          </w:p>
        </w:tc>
        <w:tc>
          <w:tcPr>
            <w:tcW w:w="1276" w:type="dxa"/>
            <w:vAlign w:val="center"/>
          </w:tcPr>
          <w:p w14:paraId="549A8808">
            <w:pPr>
              <w:pStyle w:val="14"/>
            </w:pPr>
            <w:r>
              <w:t>国家标准</w:t>
            </w:r>
          </w:p>
        </w:tc>
      </w:tr>
      <w:tr w14:paraId="140C3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511BC"/>
        </w:tc>
        <w:tc>
          <w:tcPr>
            <w:tcW w:w="2268" w:type="dxa"/>
            <w:vAlign w:val="center"/>
          </w:tcPr>
          <w:p w14:paraId="3A07D5A5">
            <w:pPr>
              <w:pStyle w:val="14"/>
            </w:pPr>
            <w:r>
              <w:t>质量指标</w:t>
            </w:r>
          </w:p>
        </w:tc>
        <w:tc>
          <w:tcPr>
            <w:tcW w:w="2835" w:type="dxa"/>
            <w:vAlign w:val="center"/>
          </w:tcPr>
          <w:p w14:paraId="32CA27BF">
            <w:pPr>
              <w:pStyle w:val="14"/>
            </w:pPr>
            <w:r>
              <w:t>传染病和</w:t>
            </w:r>
            <w:bookmarkStart w:id="18" w:name="_GoBack"/>
            <w:r>
              <w:t>突发</w:t>
            </w:r>
            <w:bookmarkEnd w:id="18"/>
            <w:r>
              <w:t>公共卫生事件报告率</w:t>
            </w:r>
          </w:p>
        </w:tc>
        <w:tc>
          <w:tcPr>
            <w:tcW w:w="5386" w:type="dxa"/>
            <w:vAlign w:val="center"/>
          </w:tcPr>
          <w:p w14:paraId="257BEFF2">
            <w:pPr>
              <w:pStyle w:val="14"/>
            </w:pPr>
            <w:r>
              <w:t>传染病和突发公共卫生事件报告率</w:t>
            </w:r>
          </w:p>
        </w:tc>
        <w:tc>
          <w:tcPr>
            <w:tcW w:w="2268" w:type="dxa"/>
            <w:vAlign w:val="center"/>
          </w:tcPr>
          <w:p w14:paraId="215AEFF6">
            <w:pPr>
              <w:pStyle w:val="14"/>
            </w:pPr>
            <w:r>
              <w:t>≥95%</w:t>
            </w:r>
          </w:p>
        </w:tc>
        <w:tc>
          <w:tcPr>
            <w:tcW w:w="1276" w:type="dxa"/>
            <w:vAlign w:val="center"/>
          </w:tcPr>
          <w:p w14:paraId="6497B56F">
            <w:pPr>
              <w:pStyle w:val="14"/>
            </w:pPr>
            <w:r>
              <w:t>国家标准</w:t>
            </w:r>
          </w:p>
        </w:tc>
      </w:tr>
      <w:tr w14:paraId="32554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2AF62"/>
        </w:tc>
        <w:tc>
          <w:tcPr>
            <w:tcW w:w="2268" w:type="dxa"/>
            <w:vAlign w:val="center"/>
          </w:tcPr>
          <w:p w14:paraId="4F44A37B">
            <w:pPr>
              <w:pStyle w:val="14"/>
            </w:pPr>
            <w:r>
              <w:t>时效指标</w:t>
            </w:r>
          </w:p>
        </w:tc>
        <w:tc>
          <w:tcPr>
            <w:tcW w:w="2835" w:type="dxa"/>
            <w:vAlign w:val="center"/>
          </w:tcPr>
          <w:p w14:paraId="684AE348">
            <w:pPr>
              <w:pStyle w:val="14"/>
            </w:pPr>
            <w:r>
              <w:t>按时完成率</w:t>
            </w:r>
          </w:p>
        </w:tc>
        <w:tc>
          <w:tcPr>
            <w:tcW w:w="5386" w:type="dxa"/>
            <w:vAlign w:val="center"/>
          </w:tcPr>
          <w:p w14:paraId="2766E5A5">
            <w:pPr>
              <w:pStyle w:val="14"/>
            </w:pPr>
            <w:r>
              <w:t>按时完成率</w:t>
            </w:r>
          </w:p>
        </w:tc>
        <w:tc>
          <w:tcPr>
            <w:tcW w:w="2268" w:type="dxa"/>
            <w:vAlign w:val="center"/>
          </w:tcPr>
          <w:p w14:paraId="1DA8EDE7">
            <w:pPr>
              <w:pStyle w:val="14"/>
            </w:pPr>
            <w:r>
              <w:t>100%</w:t>
            </w:r>
          </w:p>
        </w:tc>
        <w:tc>
          <w:tcPr>
            <w:tcW w:w="1276" w:type="dxa"/>
            <w:vAlign w:val="center"/>
          </w:tcPr>
          <w:p w14:paraId="241431CA">
            <w:pPr>
              <w:pStyle w:val="14"/>
            </w:pPr>
            <w:r>
              <w:t>国家标准</w:t>
            </w:r>
          </w:p>
        </w:tc>
      </w:tr>
      <w:tr w14:paraId="00B66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5D431"/>
        </w:tc>
        <w:tc>
          <w:tcPr>
            <w:tcW w:w="2268" w:type="dxa"/>
            <w:vAlign w:val="center"/>
          </w:tcPr>
          <w:p w14:paraId="22FB666C">
            <w:pPr>
              <w:pStyle w:val="14"/>
            </w:pPr>
            <w:r>
              <w:t>成本指标</w:t>
            </w:r>
          </w:p>
        </w:tc>
        <w:tc>
          <w:tcPr>
            <w:tcW w:w="2835" w:type="dxa"/>
            <w:vAlign w:val="center"/>
          </w:tcPr>
          <w:p w14:paraId="5F2D2C33">
            <w:pPr>
              <w:pStyle w:val="14"/>
            </w:pPr>
            <w:r>
              <w:t>资金成本</w:t>
            </w:r>
          </w:p>
        </w:tc>
        <w:tc>
          <w:tcPr>
            <w:tcW w:w="5386" w:type="dxa"/>
            <w:vAlign w:val="center"/>
          </w:tcPr>
          <w:p w14:paraId="3AF43557">
            <w:pPr>
              <w:pStyle w:val="14"/>
            </w:pPr>
            <w:r>
              <w:t>资金成本</w:t>
            </w:r>
          </w:p>
        </w:tc>
        <w:tc>
          <w:tcPr>
            <w:tcW w:w="2268" w:type="dxa"/>
            <w:vAlign w:val="center"/>
          </w:tcPr>
          <w:p w14:paraId="3D45EE94">
            <w:pPr>
              <w:pStyle w:val="14"/>
            </w:pPr>
            <w:r>
              <w:t>149.02万元</w:t>
            </w:r>
          </w:p>
        </w:tc>
        <w:tc>
          <w:tcPr>
            <w:tcW w:w="1276" w:type="dxa"/>
            <w:vAlign w:val="center"/>
          </w:tcPr>
          <w:p w14:paraId="3018A836">
            <w:pPr>
              <w:pStyle w:val="14"/>
            </w:pPr>
            <w:r>
              <w:t>国家标准</w:t>
            </w:r>
          </w:p>
        </w:tc>
      </w:tr>
      <w:tr w14:paraId="39272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E3310E">
            <w:pPr>
              <w:pStyle w:val="15"/>
            </w:pPr>
            <w:r>
              <w:t>效益指标</w:t>
            </w:r>
          </w:p>
        </w:tc>
        <w:tc>
          <w:tcPr>
            <w:tcW w:w="2268" w:type="dxa"/>
            <w:vAlign w:val="center"/>
          </w:tcPr>
          <w:p w14:paraId="1B1410BE">
            <w:pPr>
              <w:pStyle w:val="14"/>
            </w:pPr>
            <w:r>
              <w:t>经济效益指标</w:t>
            </w:r>
          </w:p>
        </w:tc>
        <w:tc>
          <w:tcPr>
            <w:tcW w:w="2835" w:type="dxa"/>
            <w:vAlign w:val="center"/>
          </w:tcPr>
          <w:p w14:paraId="2350F738">
            <w:pPr>
              <w:pStyle w:val="14"/>
            </w:pPr>
            <w:r>
              <w:t>城乡居民公共卫生差距</w:t>
            </w:r>
          </w:p>
        </w:tc>
        <w:tc>
          <w:tcPr>
            <w:tcW w:w="5386" w:type="dxa"/>
            <w:vAlign w:val="center"/>
          </w:tcPr>
          <w:p w14:paraId="533E753F">
            <w:pPr>
              <w:pStyle w:val="14"/>
            </w:pPr>
            <w:r>
              <w:t>城乡居民公共卫生差距</w:t>
            </w:r>
          </w:p>
        </w:tc>
        <w:tc>
          <w:tcPr>
            <w:tcW w:w="2268" w:type="dxa"/>
            <w:vAlign w:val="center"/>
          </w:tcPr>
          <w:p w14:paraId="7901D783">
            <w:pPr>
              <w:pStyle w:val="14"/>
            </w:pPr>
            <w:r>
              <w:t>不断缩小</w:t>
            </w:r>
          </w:p>
        </w:tc>
        <w:tc>
          <w:tcPr>
            <w:tcW w:w="1276" w:type="dxa"/>
            <w:vAlign w:val="center"/>
          </w:tcPr>
          <w:p w14:paraId="742B2D69">
            <w:pPr>
              <w:pStyle w:val="14"/>
            </w:pPr>
            <w:r>
              <w:t>国家标准</w:t>
            </w:r>
          </w:p>
        </w:tc>
      </w:tr>
      <w:tr w14:paraId="687E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AAAAB"/>
        </w:tc>
        <w:tc>
          <w:tcPr>
            <w:tcW w:w="2268" w:type="dxa"/>
            <w:vAlign w:val="center"/>
          </w:tcPr>
          <w:p w14:paraId="3528CA3C">
            <w:pPr>
              <w:pStyle w:val="14"/>
            </w:pPr>
            <w:r>
              <w:t>社会效益指标</w:t>
            </w:r>
          </w:p>
        </w:tc>
        <w:tc>
          <w:tcPr>
            <w:tcW w:w="2835" w:type="dxa"/>
            <w:vAlign w:val="center"/>
          </w:tcPr>
          <w:p w14:paraId="0BCD7B74">
            <w:pPr>
              <w:pStyle w:val="14"/>
            </w:pPr>
            <w:r>
              <w:t>基本公共卫生服务水平</w:t>
            </w:r>
          </w:p>
        </w:tc>
        <w:tc>
          <w:tcPr>
            <w:tcW w:w="5386" w:type="dxa"/>
            <w:vAlign w:val="center"/>
          </w:tcPr>
          <w:p w14:paraId="4150C905">
            <w:pPr>
              <w:pStyle w:val="14"/>
            </w:pPr>
            <w:r>
              <w:t>基本公共卫生服务水平</w:t>
            </w:r>
          </w:p>
        </w:tc>
        <w:tc>
          <w:tcPr>
            <w:tcW w:w="2268" w:type="dxa"/>
            <w:vAlign w:val="center"/>
          </w:tcPr>
          <w:p w14:paraId="433E9602">
            <w:pPr>
              <w:pStyle w:val="14"/>
            </w:pPr>
            <w:r>
              <w:t>不断提高</w:t>
            </w:r>
          </w:p>
        </w:tc>
        <w:tc>
          <w:tcPr>
            <w:tcW w:w="1276" w:type="dxa"/>
            <w:vAlign w:val="center"/>
          </w:tcPr>
          <w:p w14:paraId="033A9909">
            <w:pPr>
              <w:pStyle w:val="14"/>
            </w:pPr>
            <w:r>
              <w:t>国家标准</w:t>
            </w:r>
          </w:p>
        </w:tc>
      </w:tr>
      <w:tr w14:paraId="386F6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3CCAA3">
            <w:pPr>
              <w:pStyle w:val="15"/>
            </w:pPr>
            <w:r>
              <w:t>满意度指标</w:t>
            </w:r>
          </w:p>
        </w:tc>
        <w:tc>
          <w:tcPr>
            <w:tcW w:w="2268" w:type="dxa"/>
            <w:vAlign w:val="center"/>
          </w:tcPr>
          <w:p w14:paraId="7A004419">
            <w:pPr>
              <w:pStyle w:val="14"/>
            </w:pPr>
            <w:r>
              <w:t>服务对象满意度指标</w:t>
            </w:r>
          </w:p>
        </w:tc>
        <w:tc>
          <w:tcPr>
            <w:tcW w:w="2835" w:type="dxa"/>
            <w:vAlign w:val="center"/>
          </w:tcPr>
          <w:p w14:paraId="343CB68A">
            <w:pPr>
              <w:pStyle w:val="14"/>
            </w:pPr>
            <w:r>
              <w:t>服务对象满意度率</w:t>
            </w:r>
          </w:p>
        </w:tc>
        <w:tc>
          <w:tcPr>
            <w:tcW w:w="5386" w:type="dxa"/>
            <w:vAlign w:val="center"/>
          </w:tcPr>
          <w:p w14:paraId="13B879CC">
            <w:pPr>
              <w:pStyle w:val="14"/>
            </w:pPr>
            <w:r>
              <w:t>服务对象满意度率</w:t>
            </w:r>
          </w:p>
        </w:tc>
        <w:tc>
          <w:tcPr>
            <w:tcW w:w="2268" w:type="dxa"/>
            <w:vAlign w:val="center"/>
          </w:tcPr>
          <w:p w14:paraId="5B34023B">
            <w:pPr>
              <w:pStyle w:val="14"/>
            </w:pPr>
            <w:r>
              <w:t>≥95%</w:t>
            </w:r>
          </w:p>
        </w:tc>
        <w:tc>
          <w:tcPr>
            <w:tcW w:w="1276" w:type="dxa"/>
            <w:vAlign w:val="center"/>
          </w:tcPr>
          <w:p w14:paraId="5BCB1ADC">
            <w:pPr>
              <w:pStyle w:val="14"/>
            </w:pPr>
            <w:r>
              <w:t>国家标准</w:t>
            </w:r>
          </w:p>
        </w:tc>
      </w:tr>
    </w:tbl>
    <w:p w14:paraId="1BA687A7">
      <w:pPr>
        <w:sectPr>
          <w:pgSz w:w="16840" w:h="11900" w:orient="landscape"/>
          <w:pgMar w:top="1361" w:right="1020" w:bottom="1134" w:left="1020" w:header="720" w:footer="720" w:gutter="0"/>
          <w:cols w:space="720" w:num="1"/>
        </w:sectPr>
      </w:pPr>
    </w:p>
    <w:p w14:paraId="20992C5C">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972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156B0B">
            <w:pPr>
              <w:pStyle w:val="13"/>
            </w:pPr>
            <w:r>
              <w:t>单位：万元</w:t>
            </w:r>
          </w:p>
        </w:tc>
      </w:tr>
      <w:tr w14:paraId="0938F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55DE78">
            <w:pPr>
              <w:pStyle w:val="12"/>
            </w:pPr>
            <w:r>
              <w:t>项目编码</w:t>
            </w:r>
          </w:p>
        </w:tc>
        <w:tc>
          <w:tcPr>
            <w:tcW w:w="5103" w:type="dxa"/>
            <w:gridSpan w:val="2"/>
            <w:vAlign w:val="center"/>
          </w:tcPr>
          <w:p w14:paraId="712A0D2F">
            <w:pPr>
              <w:pStyle w:val="14"/>
            </w:pPr>
            <w:r>
              <w:t>13052526P000013100246</w:t>
            </w:r>
          </w:p>
        </w:tc>
        <w:tc>
          <w:tcPr>
            <w:tcW w:w="2835" w:type="dxa"/>
            <w:vAlign w:val="center"/>
          </w:tcPr>
          <w:p w14:paraId="087A5540">
            <w:pPr>
              <w:pStyle w:val="12"/>
            </w:pPr>
            <w:r>
              <w:t>项目名称</w:t>
            </w:r>
          </w:p>
        </w:tc>
        <w:tc>
          <w:tcPr>
            <w:tcW w:w="6095" w:type="dxa"/>
            <w:gridSpan w:val="3"/>
            <w:vAlign w:val="center"/>
          </w:tcPr>
          <w:p w14:paraId="0843F828">
            <w:pPr>
              <w:pStyle w:val="14"/>
            </w:pPr>
            <w:r>
              <w:t>冀财社[2025]161号/省级/提前下达2026年公共卫生服务补助资金</w:t>
            </w:r>
          </w:p>
        </w:tc>
      </w:tr>
      <w:tr w14:paraId="3E6AE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E8D19">
            <w:pPr>
              <w:pStyle w:val="12"/>
            </w:pPr>
            <w:r>
              <w:t>预算规模及资金用途</w:t>
            </w:r>
          </w:p>
        </w:tc>
        <w:tc>
          <w:tcPr>
            <w:tcW w:w="2268" w:type="dxa"/>
            <w:vAlign w:val="center"/>
          </w:tcPr>
          <w:p w14:paraId="5621B12E">
            <w:pPr>
              <w:pStyle w:val="12"/>
            </w:pPr>
            <w:r>
              <w:t>预算数</w:t>
            </w:r>
          </w:p>
        </w:tc>
        <w:tc>
          <w:tcPr>
            <w:tcW w:w="2835" w:type="dxa"/>
            <w:vAlign w:val="center"/>
          </w:tcPr>
          <w:p w14:paraId="7267AF5E">
            <w:pPr>
              <w:pStyle w:val="14"/>
            </w:pPr>
            <w:r>
              <w:t>50.62</w:t>
            </w:r>
          </w:p>
        </w:tc>
        <w:tc>
          <w:tcPr>
            <w:tcW w:w="2835" w:type="dxa"/>
            <w:vAlign w:val="center"/>
          </w:tcPr>
          <w:p w14:paraId="58DE99D7">
            <w:pPr>
              <w:pStyle w:val="12"/>
            </w:pPr>
            <w:r>
              <w:t>其中：财政    资金</w:t>
            </w:r>
          </w:p>
        </w:tc>
        <w:tc>
          <w:tcPr>
            <w:tcW w:w="2551" w:type="dxa"/>
            <w:vAlign w:val="center"/>
          </w:tcPr>
          <w:p w14:paraId="5BE6ADCE">
            <w:pPr>
              <w:pStyle w:val="14"/>
            </w:pPr>
            <w:r>
              <w:t>50.62</w:t>
            </w:r>
          </w:p>
        </w:tc>
        <w:tc>
          <w:tcPr>
            <w:tcW w:w="2268" w:type="dxa"/>
            <w:vAlign w:val="center"/>
          </w:tcPr>
          <w:p w14:paraId="35A55D66">
            <w:pPr>
              <w:pStyle w:val="12"/>
            </w:pPr>
            <w:r>
              <w:t>其他资金</w:t>
            </w:r>
          </w:p>
        </w:tc>
        <w:tc>
          <w:tcPr>
            <w:tcW w:w="1276" w:type="dxa"/>
            <w:vAlign w:val="center"/>
          </w:tcPr>
          <w:p w14:paraId="7DC5CB4B">
            <w:pPr>
              <w:pStyle w:val="14"/>
            </w:pPr>
          </w:p>
        </w:tc>
      </w:tr>
      <w:tr w14:paraId="5A399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695E2E"/>
        </w:tc>
        <w:tc>
          <w:tcPr>
            <w:tcW w:w="14033" w:type="dxa"/>
            <w:gridSpan w:val="6"/>
            <w:vAlign w:val="center"/>
          </w:tcPr>
          <w:p w14:paraId="4B52F5A9">
            <w:pPr>
              <w:pStyle w:val="14"/>
            </w:pPr>
            <w:r>
              <w:t>省级基本公共卫生服务补助资金用于开展免费为居民提供卫生健康服务</w:t>
            </w:r>
          </w:p>
        </w:tc>
      </w:tr>
      <w:tr w14:paraId="50D47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BF3B4">
            <w:pPr>
              <w:pStyle w:val="12"/>
            </w:pPr>
            <w:r>
              <w:t>资金支出计划（%）</w:t>
            </w:r>
          </w:p>
        </w:tc>
        <w:tc>
          <w:tcPr>
            <w:tcW w:w="5103" w:type="dxa"/>
            <w:gridSpan w:val="2"/>
            <w:vAlign w:val="center"/>
          </w:tcPr>
          <w:p w14:paraId="35233094">
            <w:pPr>
              <w:pStyle w:val="12"/>
            </w:pPr>
            <w:r>
              <w:t>3月底</w:t>
            </w:r>
          </w:p>
        </w:tc>
        <w:tc>
          <w:tcPr>
            <w:tcW w:w="2835" w:type="dxa"/>
            <w:vAlign w:val="center"/>
          </w:tcPr>
          <w:p w14:paraId="3E6E4E28">
            <w:pPr>
              <w:pStyle w:val="12"/>
            </w:pPr>
            <w:r>
              <w:t>6月底</w:t>
            </w:r>
          </w:p>
        </w:tc>
        <w:tc>
          <w:tcPr>
            <w:tcW w:w="2551" w:type="dxa"/>
            <w:vAlign w:val="center"/>
          </w:tcPr>
          <w:p w14:paraId="2F5D231B">
            <w:pPr>
              <w:pStyle w:val="12"/>
            </w:pPr>
            <w:r>
              <w:t>10月底</w:t>
            </w:r>
          </w:p>
        </w:tc>
        <w:tc>
          <w:tcPr>
            <w:tcW w:w="3544" w:type="dxa"/>
            <w:gridSpan w:val="2"/>
            <w:vAlign w:val="center"/>
          </w:tcPr>
          <w:p w14:paraId="2D8F6C65">
            <w:pPr>
              <w:pStyle w:val="12"/>
            </w:pPr>
            <w:r>
              <w:t>12月底</w:t>
            </w:r>
          </w:p>
        </w:tc>
      </w:tr>
      <w:tr w14:paraId="4F4B6C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7A1325"/>
        </w:tc>
        <w:tc>
          <w:tcPr>
            <w:tcW w:w="5103" w:type="dxa"/>
            <w:gridSpan w:val="2"/>
            <w:vAlign w:val="center"/>
          </w:tcPr>
          <w:p w14:paraId="0CB946A1">
            <w:pPr>
              <w:pStyle w:val="15"/>
            </w:pPr>
            <w:r>
              <w:t>30%</w:t>
            </w:r>
          </w:p>
        </w:tc>
        <w:tc>
          <w:tcPr>
            <w:tcW w:w="2835" w:type="dxa"/>
            <w:vAlign w:val="center"/>
          </w:tcPr>
          <w:p w14:paraId="1CA4E839">
            <w:pPr>
              <w:pStyle w:val="15"/>
            </w:pPr>
            <w:r>
              <w:t>60%</w:t>
            </w:r>
          </w:p>
        </w:tc>
        <w:tc>
          <w:tcPr>
            <w:tcW w:w="2551" w:type="dxa"/>
            <w:vAlign w:val="center"/>
          </w:tcPr>
          <w:p w14:paraId="2CA9871E">
            <w:pPr>
              <w:pStyle w:val="15"/>
            </w:pPr>
            <w:r>
              <w:t>90%</w:t>
            </w:r>
          </w:p>
        </w:tc>
        <w:tc>
          <w:tcPr>
            <w:tcW w:w="3544" w:type="dxa"/>
            <w:gridSpan w:val="2"/>
            <w:vAlign w:val="center"/>
          </w:tcPr>
          <w:p w14:paraId="3BD5E9DC">
            <w:pPr>
              <w:pStyle w:val="15"/>
            </w:pPr>
            <w:r>
              <w:t>100%</w:t>
            </w:r>
          </w:p>
        </w:tc>
      </w:tr>
      <w:tr w14:paraId="17BA9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8935F3">
            <w:pPr>
              <w:pStyle w:val="12"/>
            </w:pPr>
            <w:r>
              <w:t>绩效目标</w:t>
            </w:r>
          </w:p>
        </w:tc>
        <w:tc>
          <w:tcPr>
            <w:tcW w:w="14033" w:type="dxa"/>
            <w:gridSpan w:val="6"/>
            <w:vAlign w:val="center"/>
          </w:tcPr>
          <w:p w14:paraId="75F69265">
            <w:pPr>
              <w:pStyle w:val="14"/>
            </w:pPr>
            <w:r>
              <w:t>1.基本公卫绩效考核，基本公卫人员培训，基本公卫项目宣传</w:t>
            </w:r>
          </w:p>
          <w:p w14:paraId="37A2DA86">
            <w:pPr>
              <w:pStyle w:val="14"/>
            </w:pPr>
            <w:r>
              <w:t>2.按照国家基本公共卫生服务项目《规范》，组织全县基层医疗卫生机构开展实施基本公共卫生服务项目督导检查</w:t>
            </w:r>
          </w:p>
        </w:tc>
      </w:tr>
    </w:tbl>
    <w:p w14:paraId="77FD96C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766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76A78BE">
            <w:pPr>
              <w:pStyle w:val="12"/>
            </w:pPr>
            <w:r>
              <w:t>一级指标</w:t>
            </w:r>
          </w:p>
        </w:tc>
        <w:tc>
          <w:tcPr>
            <w:tcW w:w="2268" w:type="dxa"/>
            <w:vAlign w:val="center"/>
          </w:tcPr>
          <w:p w14:paraId="0E315CE6">
            <w:pPr>
              <w:pStyle w:val="12"/>
            </w:pPr>
            <w:r>
              <w:t>二级指标</w:t>
            </w:r>
          </w:p>
        </w:tc>
        <w:tc>
          <w:tcPr>
            <w:tcW w:w="2835" w:type="dxa"/>
            <w:vAlign w:val="center"/>
          </w:tcPr>
          <w:p w14:paraId="21E6AE6B">
            <w:pPr>
              <w:pStyle w:val="12"/>
            </w:pPr>
            <w:r>
              <w:t>三级指标</w:t>
            </w:r>
          </w:p>
        </w:tc>
        <w:tc>
          <w:tcPr>
            <w:tcW w:w="5386" w:type="dxa"/>
            <w:vAlign w:val="center"/>
          </w:tcPr>
          <w:p w14:paraId="03F89B78">
            <w:pPr>
              <w:pStyle w:val="12"/>
            </w:pPr>
            <w:r>
              <w:t>绩效指标描述</w:t>
            </w:r>
          </w:p>
        </w:tc>
        <w:tc>
          <w:tcPr>
            <w:tcW w:w="2268" w:type="dxa"/>
            <w:vAlign w:val="center"/>
          </w:tcPr>
          <w:p w14:paraId="10D0ACBD">
            <w:pPr>
              <w:pStyle w:val="12"/>
            </w:pPr>
            <w:r>
              <w:t>指标值</w:t>
            </w:r>
          </w:p>
        </w:tc>
        <w:tc>
          <w:tcPr>
            <w:tcW w:w="1276" w:type="dxa"/>
            <w:vAlign w:val="center"/>
          </w:tcPr>
          <w:p w14:paraId="0D2A3E01">
            <w:pPr>
              <w:pStyle w:val="12"/>
            </w:pPr>
            <w:r>
              <w:t>指标值确定依据</w:t>
            </w:r>
          </w:p>
        </w:tc>
      </w:tr>
      <w:tr w14:paraId="249A7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231E64">
            <w:pPr>
              <w:pStyle w:val="15"/>
            </w:pPr>
            <w:r>
              <w:t>产出指标</w:t>
            </w:r>
          </w:p>
        </w:tc>
        <w:tc>
          <w:tcPr>
            <w:tcW w:w="2268" w:type="dxa"/>
            <w:vAlign w:val="center"/>
          </w:tcPr>
          <w:p w14:paraId="4285C4B2">
            <w:pPr>
              <w:pStyle w:val="14"/>
            </w:pPr>
            <w:r>
              <w:t>数量指标</w:t>
            </w:r>
          </w:p>
        </w:tc>
        <w:tc>
          <w:tcPr>
            <w:tcW w:w="2835" w:type="dxa"/>
            <w:vAlign w:val="center"/>
          </w:tcPr>
          <w:p w14:paraId="33DFDEB5">
            <w:pPr>
              <w:pStyle w:val="14"/>
            </w:pPr>
            <w:r>
              <w:t>适龄儿童国家免疫规划疫苗接种率</w:t>
            </w:r>
          </w:p>
        </w:tc>
        <w:tc>
          <w:tcPr>
            <w:tcW w:w="5386" w:type="dxa"/>
            <w:vAlign w:val="center"/>
          </w:tcPr>
          <w:p w14:paraId="00A89CD5">
            <w:pPr>
              <w:pStyle w:val="14"/>
            </w:pPr>
            <w:r>
              <w:t>适龄儿童国家免疫规划疫苗接种率</w:t>
            </w:r>
          </w:p>
        </w:tc>
        <w:tc>
          <w:tcPr>
            <w:tcW w:w="2268" w:type="dxa"/>
            <w:vAlign w:val="center"/>
          </w:tcPr>
          <w:p w14:paraId="2C7D020C">
            <w:pPr>
              <w:pStyle w:val="14"/>
            </w:pPr>
            <w:r>
              <w:t>≥90%</w:t>
            </w:r>
          </w:p>
        </w:tc>
        <w:tc>
          <w:tcPr>
            <w:tcW w:w="1276" w:type="dxa"/>
            <w:vAlign w:val="center"/>
          </w:tcPr>
          <w:p w14:paraId="0D66B47E">
            <w:pPr>
              <w:pStyle w:val="14"/>
            </w:pPr>
            <w:r>
              <w:t>国家标准</w:t>
            </w:r>
          </w:p>
        </w:tc>
      </w:tr>
      <w:tr w14:paraId="11E7D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26A4E"/>
        </w:tc>
        <w:tc>
          <w:tcPr>
            <w:tcW w:w="2268" w:type="dxa"/>
            <w:vAlign w:val="center"/>
          </w:tcPr>
          <w:p w14:paraId="6F763C0D">
            <w:pPr>
              <w:pStyle w:val="14"/>
            </w:pPr>
            <w:r>
              <w:t>数量指标</w:t>
            </w:r>
          </w:p>
        </w:tc>
        <w:tc>
          <w:tcPr>
            <w:tcW w:w="2835" w:type="dxa"/>
            <w:vAlign w:val="center"/>
          </w:tcPr>
          <w:p w14:paraId="5700EDE2">
            <w:pPr>
              <w:pStyle w:val="14"/>
            </w:pPr>
            <w:r>
              <w:t>7岁以下儿童健康管理率</w:t>
            </w:r>
          </w:p>
        </w:tc>
        <w:tc>
          <w:tcPr>
            <w:tcW w:w="5386" w:type="dxa"/>
            <w:vAlign w:val="center"/>
          </w:tcPr>
          <w:p w14:paraId="52A6DA4B">
            <w:pPr>
              <w:pStyle w:val="14"/>
            </w:pPr>
            <w:r>
              <w:t>7岁以下儿童健康管理率</w:t>
            </w:r>
          </w:p>
        </w:tc>
        <w:tc>
          <w:tcPr>
            <w:tcW w:w="2268" w:type="dxa"/>
            <w:vAlign w:val="center"/>
          </w:tcPr>
          <w:p w14:paraId="1F9BCA5F">
            <w:pPr>
              <w:pStyle w:val="14"/>
            </w:pPr>
            <w:r>
              <w:t>≥90%</w:t>
            </w:r>
          </w:p>
        </w:tc>
        <w:tc>
          <w:tcPr>
            <w:tcW w:w="1276" w:type="dxa"/>
            <w:vAlign w:val="center"/>
          </w:tcPr>
          <w:p w14:paraId="70289AB1">
            <w:pPr>
              <w:pStyle w:val="14"/>
            </w:pPr>
            <w:r>
              <w:t>国家标准</w:t>
            </w:r>
          </w:p>
        </w:tc>
      </w:tr>
      <w:tr w14:paraId="67EEA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E8E970"/>
        </w:tc>
        <w:tc>
          <w:tcPr>
            <w:tcW w:w="2268" w:type="dxa"/>
            <w:vAlign w:val="center"/>
          </w:tcPr>
          <w:p w14:paraId="6B19D7F4">
            <w:pPr>
              <w:pStyle w:val="14"/>
            </w:pPr>
            <w:r>
              <w:t>数量指标</w:t>
            </w:r>
          </w:p>
        </w:tc>
        <w:tc>
          <w:tcPr>
            <w:tcW w:w="2835" w:type="dxa"/>
            <w:vAlign w:val="center"/>
          </w:tcPr>
          <w:p w14:paraId="79545CC9">
            <w:pPr>
              <w:pStyle w:val="14"/>
            </w:pPr>
            <w:r>
              <w:t>0-6岁儿童眼保健和视力检查覆盖率</w:t>
            </w:r>
          </w:p>
        </w:tc>
        <w:tc>
          <w:tcPr>
            <w:tcW w:w="5386" w:type="dxa"/>
            <w:vAlign w:val="center"/>
          </w:tcPr>
          <w:p w14:paraId="76DAAC1D">
            <w:pPr>
              <w:pStyle w:val="14"/>
            </w:pPr>
            <w:r>
              <w:t>0-6岁儿童眼保健和视力检查覆盖率</w:t>
            </w:r>
          </w:p>
        </w:tc>
        <w:tc>
          <w:tcPr>
            <w:tcW w:w="2268" w:type="dxa"/>
            <w:vAlign w:val="center"/>
          </w:tcPr>
          <w:p w14:paraId="05FD007A">
            <w:pPr>
              <w:pStyle w:val="14"/>
            </w:pPr>
            <w:r>
              <w:t>≥90%</w:t>
            </w:r>
          </w:p>
        </w:tc>
        <w:tc>
          <w:tcPr>
            <w:tcW w:w="1276" w:type="dxa"/>
            <w:vAlign w:val="center"/>
          </w:tcPr>
          <w:p w14:paraId="0EA3B033">
            <w:pPr>
              <w:pStyle w:val="14"/>
            </w:pPr>
            <w:r>
              <w:t>国家标准</w:t>
            </w:r>
          </w:p>
        </w:tc>
      </w:tr>
      <w:tr w14:paraId="7B7D7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FD339"/>
        </w:tc>
        <w:tc>
          <w:tcPr>
            <w:tcW w:w="2268" w:type="dxa"/>
            <w:vAlign w:val="center"/>
          </w:tcPr>
          <w:p w14:paraId="4ACC75A4">
            <w:pPr>
              <w:pStyle w:val="14"/>
            </w:pPr>
            <w:r>
              <w:t>数量指标</w:t>
            </w:r>
          </w:p>
        </w:tc>
        <w:tc>
          <w:tcPr>
            <w:tcW w:w="2835" w:type="dxa"/>
            <w:vAlign w:val="center"/>
          </w:tcPr>
          <w:p w14:paraId="765CE8B2">
            <w:pPr>
              <w:pStyle w:val="14"/>
            </w:pPr>
            <w:r>
              <w:t>孕产妇系统管理率</w:t>
            </w:r>
          </w:p>
        </w:tc>
        <w:tc>
          <w:tcPr>
            <w:tcW w:w="5386" w:type="dxa"/>
            <w:vAlign w:val="center"/>
          </w:tcPr>
          <w:p w14:paraId="09F3C819">
            <w:pPr>
              <w:pStyle w:val="14"/>
            </w:pPr>
            <w:r>
              <w:t>孕产妇系统管理率</w:t>
            </w:r>
          </w:p>
        </w:tc>
        <w:tc>
          <w:tcPr>
            <w:tcW w:w="2268" w:type="dxa"/>
            <w:vAlign w:val="center"/>
          </w:tcPr>
          <w:p w14:paraId="7F017E2C">
            <w:pPr>
              <w:pStyle w:val="14"/>
            </w:pPr>
            <w:r>
              <w:t>≥90%</w:t>
            </w:r>
          </w:p>
        </w:tc>
        <w:tc>
          <w:tcPr>
            <w:tcW w:w="1276" w:type="dxa"/>
            <w:vAlign w:val="center"/>
          </w:tcPr>
          <w:p w14:paraId="1FC6C1E0">
            <w:pPr>
              <w:pStyle w:val="14"/>
            </w:pPr>
            <w:r>
              <w:t>国家标准</w:t>
            </w:r>
          </w:p>
        </w:tc>
      </w:tr>
      <w:tr w14:paraId="6BCCB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752F5"/>
        </w:tc>
        <w:tc>
          <w:tcPr>
            <w:tcW w:w="2268" w:type="dxa"/>
            <w:vAlign w:val="center"/>
          </w:tcPr>
          <w:p w14:paraId="76091F95">
            <w:pPr>
              <w:pStyle w:val="14"/>
            </w:pPr>
            <w:r>
              <w:t>数量指标</w:t>
            </w:r>
          </w:p>
        </w:tc>
        <w:tc>
          <w:tcPr>
            <w:tcW w:w="2835" w:type="dxa"/>
            <w:vAlign w:val="center"/>
          </w:tcPr>
          <w:p w14:paraId="3B507E4F">
            <w:pPr>
              <w:pStyle w:val="14"/>
            </w:pPr>
            <w:r>
              <w:t>3岁以下儿童系统管理率</w:t>
            </w:r>
          </w:p>
        </w:tc>
        <w:tc>
          <w:tcPr>
            <w:tcW w:w="5386" w:type="dxa"/>
            <w:vAlign w:val="center"/>
          </w:tcPr>
          <w:p w14:paraId="2D238778">
            <w:pPr>
              <w:pStyle w:val="14"/>
            </w:pPr>
            <w:r>
              <w:t>3岁以下儿童系统管理率</w:t>
            </w:r>
          </w:p>
        </w:tc>
        <w:tc>
          <w:tcPr>
            <w:tcW w:w="2268" w:type="dxa"/>
            <w:vAlign w:val="center"/>
          </w:tcPr>
          <w:p w14:paraId="5DD32FB0">
            <w:pPr>
              <w:pStyle w:val="14"/>
            </w:pPr>
            <w:r>
              <w:t>≥90%</w:t>
            </w:r>
          </w:p>
        </w:tc>
        <w:tc>
          <w:tcPr>
            <w:tcW w:w="1276" w:type="dxa"/>
            <w:vAlign w:val="center"/>
          </w:tcPr>
          <w:p w14:paraId="05286A9E">
            <w:pPr>
              <w:pStyle w:val="14"/>
            </w:pPr>
            <w:r>
              <w:t>国家标准</w:t>
            </w:r>
          </w:p>
        </w:tc>
      </w:tr>
      <w:tr w14:paraId="39A69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BE699"/>
        </w:tc>
        <w:tc>
          <w:tcPr>
            <w:tcW w:w="2268" w:type="dxa"/>
            <w:vAlign w:val="center"/>
          </w:tcPr>
          <w:p w14:paraId="40B79420">
            <w:pPr>
              <w:pStyle w:val="14"/>
            </w:pPr>
            <w:r>
              <w:t>数量指标</w:t>
            </w:r>
          </w:p>
        </w:tc>
        <w:tc>
          <w:tcPr>
            <w:tcW w:w="2835" w:type="dxa"/>
            <w:vAlign w:val="center"/>
          </w:tcPr>
          <w:p w14:paraId="66928826">
            <w:pPr>
              <w:pStyle w:val="14"/>
            </w:pPr>
            <w:r>
              <w:t>高血压患者管理人数</w:t>
            </w:r>
          </w:p>
        </w:tc>
        <w:tc>
          <w:tcPr>
            <w:tcW w:w="5386" w:type="dxa"/>
            <w:vAlign w:val="center"/>
          </w:tcPr>
          <w:p w14:paraId="492E12E3">
            <w:pPr>
              <w:pStyle w:val="14"/>
            </w:pPr>
            <w:r>
              <w:t>高血压患者管理人数</w:t>
            </w:r>
          </w:p>
        </w:tc>
        <w:tc>
          <w:tcPr>
            <w:tcW w:w="2268" w:type="dxa"/>
            <w:vAlign w:val="center"/>
          </w:tcPr>
          <w:p w14:paraId="03188EC5">
            <w:pPr>
              <w:pStyle w:val="14"/>
            </w:pPr>
            <w:r>
              <w:t>0.6万人</w:t>
            </w:r>
          </w:p>
        </w:tc>
        <w:tc>
          <w:tcPr>
            <w:tcW w:w="1276" w:type="dxa"/>
            <w:vAlign w:val="center"/>
          </w:tcPr>
          <w:p w14:paraId="013760FF">
            <w:pPr>
              <w:pStyle w:val="14"/>
            </w:pPr>
            <w:r>
              <w:t>国家标准</w:t>
            </w:r>
          </w:p>
        </w:tc>
      </w:tr>
      <w:tr w14:paraId="52282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5DCF9"/>
        </w:tc>
        <w:tc>
          <w:tcPr>
            <w:tcW w:w="2268" w:type="dxa"/>
            <w:vAlign w:val="center"/>
          </w:tcPr>
          <w:p w14:paraId="5BAC9568">
            <w:pPr>
              <w:pStyle w:val="14"/>
            </w:pPr>
            <w:r>
              <w:t>数量指标</w:t>
            </w:r>
          </w:p>
        </w:tc>
        <w:tc>
          <w:tcPr>
            <w:tcW w:w="2835" w:type="dxa"/>
            <w:vAlign w:val="center"/>
          </w:tcPr>
          <w:p w14:paraId="651C5DBB">
            <w:pPr>
              <w:pStyle w:val="14"/>
            </w:pPr>
            <w:r>
              <w:t>2型糖尿病患者管理人数</w:t>
            </w:r>
          </w:p>
        </w:tc>
        <w:tc>
          <w:tcPr>
            <w:tcW w:w="5386" w:type="dxa"/>
            <w:vAlign w:val="center"/>
          </w:tcPr>
          <w:p w14:paraId="4F95CB70">
            <w:pPr>
              <w:pStyle w:val="14"/>
            </w:pPr>
            <w:r>
              <w:t>2型糖尿病患者管理人数</w:t>
            </w:r>
          </w:p>
        </w:tc>
        <w:tc>
          <w:tcPr>
            <w:tcW w:w="2268" w:type="dxa"/>
            <w:vAlign w:val="center"/>
          </w:tcPr>
          <w:p w14:paraId="4B02F3A1">
            <w:pPr>
              <w:pStyle w:val="14"/>
            </w:pPr>
            <w:r>
              <w:t>0.17万人</w:t>
            </w:r>
          </w:p>
        </w:tc>
        <w:tc>
          <w:tcPr>
            <w:tcW w:w="1276" w:type="dxa"/>
            <w:vAlign w:val="center"/>
          </w:tcPr>
          <w:p w14:paraId="32F54A83">
            <w:pPr>
              <w:pStyle w:val="14"/>
            </w:pPr>
            <w:r>
              <w:t>国家标准</w:t>
            </w:r>
          </w:p>
        </w:tc>
      </w:tr>
      <w:tr w14:paraId="13527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294C1"/>
        </w:tc>
        <w:tc>
          <w:tcPr>
            <w:tcW w:w="2268" w:type="dxa"/>
            <w:vAlign w:val="center"/>
          </w:tcPr>
          <w:p w14:paraId="5CA079AD">
            <w:pPr>
              <w:pStyle w:val="14"/>
            </w:pPr>
            <w:r>
              <w:t>数量指标</w:t>
            </w:r>
          </w:p>
        </w:tc>
        <w:tc>
          <w:tcPr>
            <w:tcW w:w="2835" w:type="dxa"/>
            <w:vAlign w:val="center"/>
          </w:tcPr>
          <w:p w14:paraId="131175EE">
            <w:pPr>
              <w:pStyle w:val="14"/>
            </w:pPr>
            <w:r>
              <w:t>肺结核患者管理率</w:t>
            </w:r>
          </w:p>
        </w:tc>
        <w:tc>
          <w:tcPr>
            <w:tcW w:w="5386" w:type="dxa"/>
            <w:vAlign w:val="center"/>
          </w:tcPr>
          <w:p w14:paraId="5FA57A53">
            <w:pPr>
              <w:pStyle w:val="14"/>
            </w:pPr>
            <w:r>
              <w:t>肺结核患者管理率</w:t>
            </w:r>
          </w:p>
        </w:tc>
        <w:tc>
          <w:tcPr>
            <w:tcW w:w="2268" w:type="dxa"/>
            <w:vAlign w:val="center"/>
          </w:tcPr>
          <w:p w14:paraId="1C01F164">
            <w:pPr>
              <w:pStyle w:val="14"/>
            </w:pPr>
            <w:r>
              <w:t>≥90%</w:t>
            </w:r>
          </w:p>
        </w:tc>
        <w:tc>
          <w:tcPr>
            <w:tcW w:w="1276" w:type="dxa"/>
            <w:vAlign w:val="center"/>
          </w:tcPr>
          <w:p w14:paraId="6F8919B8">
            <w:pPr>
              <w:pStyle w:val="14"/>
            </w:pPr>
            <w:r>
              <w:t>国家标准</w:t>
            </w:r>
          </w:p>
        </w:tc>
      </w:tr>
      <w:tr w14:paraId="6923B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DE92B"/>
        </w:tc>
        <w:tc>
          <w:tcPr>
            <w:tcW w:w="2268" w:type="dxa"/>
            <w:vAlign w:val="center"/>
          </w:tcPr>
          <w:p w14:paraId="062610C0">
            <w:pPr>
              <w:pStyle w:val="14"/>
            </w:pPr>
            <w:r>
              <w:t>数量指标</w:t>
            </w:r>
          </w:p>
        </w:tc>
        <w:tc>
          <w:tcPr>
            <w:tcW w:w="2835" w:type="dxa"/>
            <w:vAlign w:val="center"/>
          </w:tcPr>
          <w:p w14:paraId="1A225082">
            <w:pPr>
              <w:pStyle w:val="14"/>
            </w:pPr>
            <w:r>
              <w:t>社区在册居家严重精神障碍患者健康管理率</w:t>
            </w:r>
          </w:p>
        </w:tc>
        <w:tc>
          <w:tcPr>
            <w:tcW w:w="5386" w:type="dxa"/>
            <w:vAlign w:val="center"/>
          </w:tcPr>
          <w:p w14:paraId="302F153F">
            <w:pPr>
              <w:pStyle w:val="14"/>
            </w:pPr>
            <w:r>
              <w:t>社区在册居家严重精神障碍患者健康管理率</w:t>
            </w:r>
          </w:p>
        </w:tc>
        <w:tc>
          <w:tcPr>
            <w:tcW w:w="2268" w:type="dxa"/>
            <w:vAlign w:val="center"/>
          </w:tcPr>
          <w:p w14:paraId="6D072BA0">
            <w:pPr>
              <w:pStyle w:val="14"/>
            </w:pPr>
            <w:r>
              <w:t>≥80%</w:t>
            </w:r>
          </w:p>
        </w:tc>
        <w:tc>
          <w:tcPr>
            <w:tcW w:w="1276" w:type="dxa"/>
            <w:vAlign w:val="center"/>
          </w:tcPr>
          <w:p w14:paraId="138F31E0">
            <w:pPr>
              <w:pStyle w:val="14"/>
            </w:pPr>
            <w:r>
              <w:t>国家标准</w:t>
            </w:r>
          </w:p>
        </w:tc>
      </w:tr>
      <w:tr w14:paraId="2CF58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D88CF"/>
        </w:tc>
        <w:tc>
          <w:tcPr>
            <w:tcW w:w="2268" w:type="dxa"/>
            <w:vAlign w:val="center"/>
          </w:tcPr>
          <w:p w14:paraId="760C92CA">
            <w:pPr>
              <w:pStyle w:val="14"/>
            </w:pPr>
            <w:r>
              <w:t>数量指标</w:t>
            </w:r>
          </w:p>
        </w:tc>
        <w:tc>
          <w:tcPr>
            <w:tcW w:w="2835" w:type="dxa"/>
            <w:vAlign w:val="center"/>
          </w:tcPr>
          <w:p w14:paraId="5ACCE43C">
            <w:pPr>
              <w:pStyle w:val="14"/>
            </w:pPr>
            <w:r>
              <w:t>老年人中医药健康管理率</w:t>
            </w:r>
          </w:p>
        </w:tc>
        <w:tc>
          <w:tcPr>
            <w:tcW w:w="5386" w:type="dxa"/>
            <w:vAlign w:val="center"/>
          </w:tcPr>
          <w:p w14:paraId="3AB7D599">
            <w:pPr>
              <w:pStyle w:val="14"/>
            </w:pPr>
            <w:r>
              <w:t>老年人中医药健康管理率</w:t>
            </w:r>
          </w:p>
        </w:tc>
        <w:tc>
          <w:tcPr>
            <w:tcW w:w="2268" w:type="dxa"/>
            <w:vAlign w:val="center"/>
          </w:tcPr>
          <w:p w14:paraId="3FBCEF89">
            <w:pPr>
              <w:pStyle w:val="14"/>
            </w:pPr>
            <w:r>
              <w:t>≥75%</w:t>
            </w:r>
          </w:p>
        </w:tc>
        <w:tc>
          <w:tcPr>
            <w:tcW w:w="1276" w:type="dxa"/>
            <w:vAlign w:val="center"/>
          </w:tcPr>
          <w:p w14:paraId="530C1AD7">
            <w:pPr>
              <w:pStyle w:val="14"/>
            </w:pPr>
            <w:r>
              <w:t>国家标准</w:t>
            </w:r>
          </w:p>
        </w:tc>
      </w:tr>
      <w:tr w14:paraId="7CC3E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25321"/>
        </w:tc>
        <w:tc>
          <w:tcPr>
            <w:tcW w:w="2268" w:type="dxa"/>
            <w:vAlign w:val="center"/>
          </w:tcPr>
          <w:p w14:paraId="57DA0B57">
            <w:pPr>
              <w:pStyle w:val="14"/>
            </w:pPr>
            <w:r>
              <w:t>数量指标</w:t>
            </w:r>
          </w:p>
        </w:tc>
        <w:tc>
          <w:tcPr>
            <w:tcW w:w="2835" w:type="dxa"/>
            <w:vAlign w:val="center"/>
          </w:tcPr>
          <w:p w14:paraId="43274586">
            <w:pPr>
              <w:pStyle w:val="14"/>
            </w:pPr>
            <w:r>
              <w:t>儿童中医药健康管理率</w:t>
            </w:r>
          </w:p>
        </w:tc>
        <w:tc>
          <w:tcPr>
            <w:tcW w:w="5386" w:type="dxa"/>
            <w:vAlign w:val="center"/>
          </w:tcPr>
          <w:p w14:paraId="2EAF8977">
            <w:pPr>
              <w:pStyle w:val="14"/>
            </w:pPr>
            <w:r>
              <w:t>儿童中医药健康管理率</w:t>
            </w:r>
          </w:p>
        </w:tc>
        <w:tc>
          <w:tcPr>
            <w:tcW w:w="2268" w:type="dxa"/>
            <w:vAlign w:val="center"/>
          </w:tcPr>
          <w:p w14:paraId="3AB395DF">
            <w:pPr>
              <w:pStyle w:val="14"/>
            </w:pPr>
            <w:r>
              <w:t>≥85%</w:t>
            </w:r>
          </w:p>
        </w:tc>
        <w:tc>
          <w:tcPr>
            <w:tcW w:w="1276" w:type="dxa"/>
            <w:vAlign w:val="center"/>
          </w:tcPr>
          <w:p w14:paraId="6E8630C6">
            <w:pPr>
              <w:pStyle w:val="14"/>
            </w:pPr>
            <w:r>
              <w:t>国家标准</w:t>
            </w:r>
          </w:p>
        </w:tc>
      </w:tr>
      <w:tr w14:paraId="7F806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44F60"/>
        </w:tc>
        <w:tc>
          <w:tcPr>
            <w:tcW w:w="2268" w:type="dxa"/>
            <w:vAlign w:val="center"/>
          </w:tcPr>
          <w:p w14:paraId="683CB749">
            <w:pPr>
              <w:pStyle w:val="14"/>
            </w:pPr>
            <w:r>
              <w:t>数量指标</w:t>
            </w:r>
          </w:p>
        </w:tc>
        <w:tc>
          <w:tcPr>
            <w:tcW w:w="2835" w:type="dxa"/>
            <w:vAlign w:val="center"/>
          </w:tcPr>
          <w:p w14:paraId="4792C43E">
            <w:pPr>
              <w:pStyle w:val="14"/>
            </w:pPr>
            <w:r>
              <w:t>卫生监督协管各专业每年巡查（访）2次完成率</w:t>
            </w:r>
          </w:p>
        </w:tc>
        <w:tc>
          <w:tcPr>
            <w:tcW w:w="5386" w:type="dxa"/>
            <w:vAlign w:val="center"/>
          </w:tcPr>
          <w:p w14:paraId="70DAF6F0">
            <w:pPr>
              <w:pStyle w:val="14"/>
            </w:pPr>
            <w:r>
              <w:t>卫生监督协管各专业每年巡查（访）2次完成率</w:t>
            </w:r>
          </w:p>
        </w:tc>
        <w:tc>
          <w:tcPr>
            <w:tcW w:w="2268" w:type="dxa"/>
            <w:vAlign w:val="center"/>
          </w:tcPr>
          <w:p w14:paraId="087BB214">
            <w:pPr>
              <w:pStyle w:val="14"/>
            </w:pPr>
            <w:r>
              <w:t>≥90%</w:t>
            </w:r>
          </w:p>
        </w:tc>
        <w:tc>
          <w:tcPr>
            <w:tcW w:w="1276" w:type="dxa"/>
            <w:vAlign w:val="center"/>
          </w:tcPr>
          <w:p w14:paraId="48C44EB3">
            <w:pPr>
              <w:pStyle w:val="14"/>
            </w:pPr>
            <w:r>
              <w:t>国家标准</w:t>
            </w:r>
          </w:p>
        </w:tc>
      </w:tr>
      <w:tr w14:paraId="71680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AB4925"/>
        </w:tc>
        <w:tc>
          <w:tcPr>
            <w:tcW w:w="2268" w:type="dxa"/>
            <w:vAlign w:val="center"/>
          </w:tcPr>
          <w:p w14:paraId="3DB083A7">
            <w:pPr>
              <w:pStyle w:val="14"/>
            </w:pPr>
            <w:r>
              <w:t>质量指标</w:t>
            </w:r>
          </w:p>
        </w:tc>
        <w:tc>
          <w:tcPr>
            <w:tcW w:w="2835" w:type="dxa"/>
            <w:vAlign w:val="center"/>
          </w:tcPr>
          <w:p w14:paraId="02B8E833">
            <w:pPr>
              <w:pStyle w:val="14"/>
            </w:pPr>
            <w:r>
              <w:t>居民规范化电子健康档案覆盖率</w:t>
            </w:r>
          </w:p>
        </w:tc>
        <w:tc>
          <w:tcPr>
            <w:tcW w:w="5386" w:type="dxa"/>
            <w:vAlign w:val="center"/>
          </w:tcPr>
          <w:p w14:paraId="3864D945">
            <w:pPr>
              <w:pStyle w:val="14"/>
            </w:pPr>
            <w:r>
              <w:t>居民规范化电子健康档案覆盖率</w:t>
            </w:r>
          </w:p>
        </w:tc>
        <w:tc>
          <w:tcPr>
            <w:tcW w:w="2268" w:type="dxa"/>
            <w:vAlign w:val="center"/>
          </w:tcPr>
          <w:p w14:paraId="06E4FA50">
            <w:pPr>
              <w:pStyle w:val="14"/>
            </w:pPr>
            <w:r>
              <w:t>≥65%</w:t>
            </w:r>
          </w:p>
        </w:tc>
        <w:tc>
          <w:tcPr>
            <w:tcW w:w="1276" w:type="dxa"/>
            <w:vAlign w:val="center"/>
          </w:tcPr>
          <w:p w14:paraId="7F835548">
            <w:pPr>
              <w:pStyle w:val="14"/>
            </w:pPr>
            <w:r>
              <w:t>国家标准</w:t>
            </w:r>
          </w:p>
        </w:tc>
      </w:tr>
      <w:tr w14:paraId="7503E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BF05E"/>
        </w:tc>
        <w:tc>
          <w:tcPr>
            <w:tcW w:w="2268" w:type="dxa"/>
            <w:vAlign w:val="center"/>
          </w:tcPr>
          <w:p w14:paraId="2134ACF0">
            <w:pPr>
              <w:pStyle w:val="14"/>
            </w:pPr>
            <w:r>
              <w:t>质量指标</w:t>
            </w:r>
          </w:p>
        </w:tc>
        <w:tc>
          <w:tcPr>
            <w:tcW w:w="2835" w:type="dxa"/>
            <w:vAlign w:val="center"/>
          </w:tcPr>
          <w:p w14:paraId="7DBD86BC">
            <w:pPr>
              <w:pStyle w:val="14"/>
            </w:pPr>
            <w:r>
              <w:t>高血压患者基层规范管理服务率</w:t>
            </w:r>
          </w:p>
        </w:tc>
        <w:tc>
          <w:tcPr>
            <w:tcW w:w="5386" w:type="dxa"/>
            <w:vAlign w:val="center"/>
          </w:tcPr>
          <w:p w14:paraId="54322D14">
            <w:pPr>
              <w:pStyle w:val="14"/>
            </w:pPr>
            <w:r>
              <w:t>高血压患者基层规范管理服务率</w:t>
            </w:r>
          </w:p>
        </w:tc>
        <w:tc>
          <w:tcPr>
            <w:tcW w:w="2268" w:type="dxa"/>
            <w:vAlign w:val="center"/>
          </w:tcPr>
          <w:p w14:paraId="475CD90F">
            <w:pPr>
              <w:pStyle w:val="14"/>
            </w:pPr>
            <w:r>
              <w:t>≥65%</w:t>
            </w:r>
          </w:p>
        </w:tc>
        <w:tc>
          <w:tcPr>
            <w:tcW w:w="1276" w:type="dxa"/>
            <w:vAlign w:val="center"/>
          </w:tcPr>
          <w:p w14:paraId="48847149">
            <w:pPr>
              <w:pStyle w:val="14"/>
            </w:pPr>
            <w:r>
              <w:t>国家标准</w:t>
            </w:r>
          </w:p>
        </w:tc>
      </w:tr>
      <w:tr w14:paraId="16EB4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6285F"/>
        </w:tc>
        <w:tc>
          <w:tcPr>
            <w:tcW w:w="2268" w:type="dxa"/>
            <w:vAlign w:val="center"/>
          </w:tcPr>
          <w:p w14:paraId="6DEF36E7">
            <w:pPr>
              <w:pStyle w:val="14"/>
            </w:pPr>
            <w:r>
              <w:t>质量指标</w:t>
            </w:r>
          </w:p>
        </w:tc>
        <w:tc>
          <w:tcPr>
            <w:tcW w:w="2835" w:type="dxa"/>
            <w:vAlign w:val="center"/>
          </w:tcPr>
          <w:p w14:paraId="57042371">
            <w:pPr>
              <w:pStyle w:val="14"/>
            </w:pPr>
            <w:r>
              <w:t>2型糖尿病患者基层规范管理服务率</w:t>
            </w:r>
          </w:p>
        </w:tc>
        <w:tc>
          <w:tcPr>
            <w:tcW w:w="5386" w:type="dxa"/>
            <w:vAlign w:val="center"/>
          </w:tcPr>
          <w:p w14:paraId="59F1B72C">
            <w:pPr>
              <w:pStyle w:val="14"/>
            </w:pPr>
            <w:r>
              <w:t>2型糖尿病患者基层规范管理服务率</w:t>
            </w:r>
          </w:p>
        </w:tc>
        <w:tc>
          <w:tcPr>
            <w:tcW w:w="2268" w:type="dxa"/>
            <w:vAlign w:val="center"/>
          </w:tcPr>
          <w:p w14:paraId="1005FED0">
            <w:pPr>
              <w:pStyle w:val="14"/>
            </w:pPr>
            <w:r>
              <w:t>≥65%</w:t>
            </w:r>
          </w:p>
        </w:tc>
        <w:tc>
          <w:tcPr>
            <w:tcW w:w="1276" w:type="dxa"/>
            <w:vAlign w:val="center"/>
          </w:tcPr>
          <w:p w14:paraId="39293739">
            <w:pPr>
              <w:pStyle w:val="14"/>
            </w:pPr>
            <w:r>
              <w:t>国家标准</w:t>
            </w:r>
          </w:p>
        </w:tc>
      </w:tr>
      <w:tr w14:paraId="76149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2F9AB"/>
        </w:tc>
        <w:tc>
          <w:tcPr>
            <w:tcW w:w="2268" w:type="dxa"/>
            <w:vAlign w:val="center"/>
          </w:tcPr>
          <w:p w14:paraId="7F0411B5">
            <w:pPr>
              <w:pStyle w:val="14"/>
            </w:pPr>
            <w:r>
              <w:t>质量指标</w:t>
            </w:r>
          </w:p>
        </w:tc>
        <w:tc>
          <w:tcPr>
            <w:tcW w:w="2835" w:type="dxa"/>
            <w:vAlign w:val="center"/>
          </w:tcPr>
          <w:p w14:paraId="659931F6">
            <w:pPr>
              <w:pStyle w:val="14"/>
            </w:pPr>
            <w:r>
              <w:t>65岁及以上老年人城乡社区规范健康服务率</w:t>
            </w:r>
          </w:p>
        </w:tc>
        <w:tc>
          <w:tcPr>
            <w:tcW w:w="5386" w:type="dxa"/>
            <w:vAlign w:val="center"/>
          </w:tcPr>
          <w:p w14:paraId="5AD56629">
            <w:pPr>
              <w:pStyle w:val="14"/>
            </w:pPr>
            <w:r>
              <w:t>65岁及以上老年人城乡社区规范健康服务率</w:t>
            </w:r>
          </w:p>
        </w:tc>
        <w:tc>
          <w:tcPr>
            <w:tcW w:w="2268" w:type="dxa"/>
            <w:vAlign w:val="center"/>
          </w:tcPr>
          <w:p w14:paraId="0F96D96D">
            <w:pPr>
              <w:pStyle w:val="14"/>
            </w:pPr>
            <w:r>
              <w:t>≥65%</w:t>
            </w:r>
          </w:p>
        </w:tc>
        <w:tc>
          <w:tcPr>
            <w:tcW w:w="1276" w:type="dxa"/>
            <w:vAlign w:val="center"/>
          </w:tcPr>
          <w:p w14:paraId="35C33E17">
            <w:pPr>
              <w:pStyle w:val="14"/>
            </w:pPr>
            <w:r>
              <w:t>国家标准</w:t>
            </w:r>
          </w:p>
        </w:tc>
      </w:tr>
      <w:tr w14:paraId="4DF17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777D0"/>
        </w:tc>
        <w:tc>
          <w:tcPr>
            <w:tcW w:w="2268" w:type="dxa"/>
            <w:vAlign w:val="center"/>
          </w:tcPr>
          <w:p w14:paraId="5275067E">
            <w:pPr>
              <w:pStyle w:val="14"/>
            </w:pPr>
            <w:r>
              <w:t>质量指标</w:t>
            </w:r>
          </w:p>
        </w:tc>
        <w:tc>
          <w:tcPr>
            <w:tcW w:w="2835" w:type="dxa"/>
            <w:vAlign w:val="center"/>
          </w:tcPr>
          <w:p w14:paraId="7F77150E">
            <w:pPr>
              <w:pStyle w:val="14"/>
            </w:pPr>
            <w:r>
              <w:t>传染病和突发公共卫生事件报告率</w:t>
            </w:r>
          </w:p>
        </w:tc>
        <w:tc>
          <w:tcPr>
            <w:tcW w:w="5386" w:type="dxa"/>
            <w:vAlign w:val="center"/>
          </w:tcPr>
          <w:p w14:paraId="3A34F382">
            <w:pPr>
              <w:pStyle w:val="14"/>
            </w:pPr>
            <w:r>
              <w:t>传染病和突发公共卫生事件报告率</w:t>
            </w:r>
          </w:p>
        </w:tc>
        <w:tc>
          <w:tcPr>
            <w:tcW w:w="2268" w:type="dxa"/>
            <w:vAlign w:val="center"/>
          </w:tcPr>
          <w:p w14:paraId="193F3C4F">
            <w:pPr>
              <w:pStyle w:val="14"/>
            </w:pPr>
            <w:r>
              <w:t>≥95%</w:t>
            </w:r>
          </w:p>
        </w:tc>
        <w:tc>
          <w:tcPr>
            <w:tcW w:w="1276" w:type="dxa"/>
            <w:vAlign w:val="center"/>
          </w:tcPr>
          <w:p w14:paraId="2458232B">
            <w:pPr>
              <w:pStyle w:val="14"/>
            </w:pPr>
            <w:r>
              <w:t>国家标准</w:t>
            </w:r>
          </w:p>
        </w:tc>
      </w:tr>
      <w:tr w14:paraId="1EC40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8FA88"/>
        </w:tc>
        <w:tc>
          <w:tcPr>
            <w:tcW w:w="2268" w:type="dxa"/>
            <w:vAlign w:val="center"/>
          </w:tcPr>
          <w:p w14:paraId="6AFC235C">
            <w:pPr>
              <w:pStyle w:val="14"/>
            </w:pPr>
            <w:r>
              <w:t>时效指标</w:t>
            </w:r>
          </w:p>
        </w:tc>
        <w:tc>
          <w:tcPr>
            <w:tcW w:w="2835" w:type="dxa"/>
            <w:vAlign w:val="center"/>
          </w:tcPr>
          <w:p w14:paraId="39F0717E">
            <w:pPr>
              <w:pStyle w:val="14"/>
            </w:pPr>
            <w:r>
              <w:t>按时完成率</w:t>
            </w:r>
          </w:p>
        </w:tc>
        <w:tc>
          <w:tcPr>
            <w:tcW w:w="5386" w:type="dxa"/>
            <w:vAlign w:val="center"/>
          </w:tcPr>
          <w:p w14:paraId="57A9A432">
            <w:pPr>
              <w:pStyle w:val="14"/>
            </w:pPr>
            <w:r>
              <w:t>按时完成率</w:t>
            </w:r>
          </w:p>
        </w:tc>
        <w:tc>
          <w:tcPr>
            <w:tcW w:w="2268" w:type="dxa"/>
            <w:vAlign w:val="center"/>
          </w:tcPr>
          <w:p w14:paraId="2B7A17FE">
            <w:pPr>
              <w:pStyle w:val="14"/>
            </w:pPr>
            <w:r>
              <w:t>100%</w:t>
            </w:r>
          </w:p>
        </w:tc>
        <w:tc>
          <w:tcPr>
            <w:tcW w:w="1276" w:type="dxa"/>
            <w:vAlign w:val="center"/>
          </w:tcPr>
          <w:p w14:paraId="097E7001">
            <w:pPr>
              <w:pStyle w:val="14"/>
            </w:pPr>
            <w:r>
              <w:t>国家标准</w:t>
            </w:r>
          </w:p>
        </w:tc>
      </w:tr>
      <w:tr w14:paraId="7EC57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E35FB"/>
        </w:tc>
        <w:tc>
          <w:tcPr>
            <w:tcW w:w="2268" w:type="dxa"/>
            <w:vAlign w:val="center"/>
          </w:tcPr>
          <w:p w14:paraId="74AF6990">
            <w:pPr>
              <w:pStyle w:val="14"/>
            </w:pPr>
            <w:r>
              <w:t>成本指标</w:t>
            </w:r>
          </w:p>
        </w:tc>
        <w:tc>
          <w:tcPr>
            <w:tcW w:w="2835" w:type="dxa"/>
            <w:vAlign w:val="center"/>
          </w:tcPr>
          <w:p w14:paraId="0B6098ED">
            <w:pPr>
              <w:pStyle w:val="14"/>
            </w:pPr>
            <w:r>
              <w:t>资金成本</w:t>
            </w:r>
          </w:p>
        </w:tc>
        <w:tc>
          <w:tcPr>
            <w:tcW w:w="5386" w:type="dxa"/>
            <w:vAlign w:val="center"/>
          </w:tcPr>
          <w:p w14:paraId="6F980CEA">
            <w:pPr>
              <w:pStyle w:val="14"/>
            </w:pPr>
            <w:r>
              <w:t>资金成本</w:t>
            </w:r>
          </w:p>
        </w:tc>
        <w:tc>
          <w:tcPr>
            <w:tcW w:w="2268" w:type="dxa"/>
            <w:vAlign w:val="center"/>
          </w:tcPr>
          <w:p w14:paraId="60AC3038">
            <w:pPr>
              <w:pStyle w:val="14"/>
            </w:pPr>
            <w:r>
              <w:t>50.62万元</w:t>
            </w:r>
          </w:p>
        </w:tc>
        <w:tc>
          <w:tcPr>
            <w:tcW w:w="1276" w:type="dxa"/>
            <w:vAlign w:val="center"/>
          </w:tcPr>
          <w:p w14:paraId="39C34A13">
            <w:pPr>
              <w:pStyle w:val="14"/>
            </w:pPr>
            <w:r>
              <w:t>国家标准</w:t>
            </w:r>
          </w:p>
        </w:tc>
      </w:tr>
      <w:tr w14:paraId="16EAE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380521">
            <w:pPr>
              <w:pStyle w:val="15"/>
            </w:pPr>
            <w:r>
              <w:t>效益指标</w:t>
            </w:r>
          </w:p>
        </w:tc>
        <w:tc>
          <w:tcPr>
            <w:tcW w:w="2268" w:type="dxa"/>
            <w:vAlign w:val="center"/>
          </w:tcPr>
          <w:p w14:paraId="7C4CD9AA">
            <w:pPr>
              <w:pStyle w:val="14"/>
            </w:pPr>
            <w:r>
              <w:t>经济效益指标</w:t>
            </w:r>
          </w:p>
        </w:tc>
        <w:tc>
          <w:tcPr>
            <w:tcW w:w="2835" w:type="dxa"/>
            <w:vAlign w:val="center"/>
          </w:tcPr>
          <w:p w14:paraId="7E39921E">
            <w:pPr>
              <w:pStyle w:val="14"/>
            </w:pPr>
            <w:r>
              <w:t>城乡居民公共卫生差距</w:t>
            </w:r>
          </w:p>
        </w:tc>
        <w:tc>
          <w:tcPr>
            <w:tcW w:w="5386" w:type="dxa"/>
            <w:vAlign w:val="center"/>
          </w:tcPr>
          <w:p w14:paraId="777AFEEA">
            <w:pPr>
              <w:pStyle w:val="14"/>
            </w:pPr>
            <w:r>
              <w:t>城乡居民公共卫生差距</w:t>
            </w:r>
          </w:p>
        </w:tc>
        <w:tc>
          <w:tcPr>
            <w:tcW w:w="2268" w:type="dxa"/>
            <w:vAlign w:val="center"/>
          </w:tcPr>
          <w:p w14:paraId="498F4E4B">
            <w:pPr>
              <w:pStyle w:val="14"/>
            </w:pPr>
            <w:r>
              <w:t>不断缩小</w:t>
            </w:r>
          </w:p>
        </w:tc>
        <w:tc>
          <w:tcPr>
            <w:tcW w:w="1276" w:type="dxa"/>
            <w:vAlign w:val="center"/>
          </w:tcPr>
          <w:p w14:paraId="641A8C99">
            <w:pPr>
              <w:pStyle w:val="14"/>
            </w:pPr>
            <w:r>
              <w:t>国家标准</w:t>
            </w:r>
          </w:p>
        </w:tc>
      </w:tr>
      <w:tr w14:paraId="0F612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02956"/>
        </w:tc>
        <w:tc>
          <w:tcPr>
            <w:tcW w:w="2268" w:type="dxa"/>
            <w:vAlign w:val="center"/>
          </w:tcPr>
          <w:p w14:paraId="26B0492A">
            <w:pPr>
              <w:pStyle w:val="14"/>
            </w:pPr>
            <w:r>
              <w:t>可持续影响指标</w:t>
            </w:r>
          </w:p>
        </w:tc>
        <w:tc>
          <w:tcPr>
            <w:tcW w:w="2835" w:type="dxa"/>
            <w:vAlign w:val="center"/>
          </w:tcPr>
          <w:p w14:paraId="26F8C95F">
            <w:pPr>
              <w:pStyle w:val="14"/>
            </w:pPr>
            <w:r>
              <w:t>基本公共卫生服务水平</w:t>
            </w:r>
          </w:p>
        </w:tc>
        <w:tc>
          <w:tcPr>
            <w:tcW w:w="5386" w:type="dxa"/>
            <w:vAlign w:val="center"/>
          </w:tcPr>
          <w:p w14:paraId="09BC1996">
            <w:pPr>
              <w:pStyle w:val="14"/>
            </w:pPr>
            <w:r>
              <w:t>基本公共卫生服务水平</w:t>
            </w:r>
          </w:p>
        </w:tc>
        <w:tc>
          <w:tcPr>
            <w:tcW w:w="2268" w:type="dxa"/>
            <w:vAlign w:val="center"/>
          </w:tcPr>
          <w:p w14:paraId="20776594">
            <w:pPr>
              <w:pStyle w:val="14"/>
            </w:pPr>
            <w:r>
              <w:t>不断提高</w:t>
            </w:r>
          </w:p>
        </w:tc>
        <w:tc>
          <w:tcPr>
            <w:tcW w:w="1276" w:type="dxa"/>
            <w:vAlign w:val="center"/>
          </w:tcPr>
          <w:p w14:paraId="4DFD11E5">
            <w:pPr>
              <w:pStyle w:val="14"/>
            </w:pPr>
            <w:r>
              <w:t>国家标准</w:t>
            </w:r>
          </w:p>
        </w:tc>
      </w:tr>
      <w:tr w14:paraId="5E8AC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EE25CE">
            <w:pPr>
              <w:pStyle w:val="15"/>
            </w:pPr>
            <w:r>
              <w:t>满意度指标</w:t>
            </w:r>
          </w:p>
        </w:tc>
        <w:tc>
          <w:tcPr>
            <w:tcW w:w="2268" w:type="dxa"/>
            <w:vAlign w:val="center"/>
          </w:tcPr>
          <w:p w14:paraId="0376CD1F">
            <w:pPr>
              <w:pStyle w:val="14"/>
            </w:pPr>
            <w:r>
              <w:t>服务对象满意度指标</w:t>
            </w:r>
          </w:p>
        </w:tc>
        <w:tc>
          <w:tcPr>
            <w:tcW w:w="2835" w:type="dxa"/>
            <w:vAlign w:val="center"/>
          </w:tcPr>
          <w:p w14:paraId="3CDFA5BA">
            <w:pPr>
              <w:pStyle w:val="14"/>
            </w:pPr>
            <w:r>
              <w:t>服务对象满意度率</w:t>
            </w:r>
          </w:p>
        </w:tc>
        <w:tc>
          <w:tcPr>
            <w:tcW w:w="5386" w:type="dxa"/>
            <w:vAlign w:val="center"/>
          </w:tcPr>
          <w:p w14:paraId="457369CA">
            <w:pPr>
              <w:pStyle w:val="14"/>
            </w:pPr>
            <w:r>
              <w:t>服务对象满意度率</w:t>
            </w:r>
          </w:p>
        </w:tc>
        <w:tc>
          <w:tcPr>
            <w:tcW w:w="2268" w:type="dxa"/>
            <w:vAlign w:val="center"/>
          </w:tcPr>
          <w:p w14:paraId="55BB5343">
            <w:pPr>
              <w:pStyle w:val="14"/>
            </w:pPr>
            <w:r>
              <w:t>≥95%</w:t>
            </w:r>
          </w:p>
        </w:tc>
        <w:tc>
          <w:tcPr>
            <w:tcW w:w="1276" w:type="dxa"/>
            <w:vAlign w:val="center"/>
          </w:tcPr>
          <w:p w14:paraId="623A1409">
            <w:pPr>
              <w:pStyle w:val="14"/>
            </w:pPr>
            <w:r>
              <w:t>国家标准</w:t>
            </w:r>
          </w:p>
        </w:tc>
      </w:tr>
    </w:tbl>
    <w:p w14:paraId="0AE7FECE">
      <w:pPr>
        <w:sectPr>
          <w:pgSz w:w="16840" w:h="11900" w:orient="landscape"/>
          <w:pgMar w:top="1361" w:right="1020" w:bottom="1134" w:left="1020" w:header="720" w:footer="720" w:gutter="0"/>
          <w:cols w:space="720" w:num="1"/>
        </w:sectPr>
      </w:pPr>
    </w:p>
    <w:p w14:paraId="69CDF26E">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FE7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810060">
            <w:pPr>
              <w:pStyle w:val="13"/>
            </w:pPr>
            <w:r>
              <w:t>单位：万元</w:t>
            </w:r>
          </w:p>
        </w:tc>
      </w:tr>
      <w:tr w14:paraId="3BDE9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425F27">
            <w:pPr>
              <w:pStyle w:val="12"/>
            </w:pPr>
            <w:r>
              <w:t>项目编码</w:t>
            </w:r>
          </w:p>
        </w:tc>
        <w:tc>
          <w:tcPr>
            <w:tcW w:w="5103" w:type="dxa"/>
            <w:gridSpan w:val="2"/>
            <w:vAlign w:val="center"/>
          </w:tcPr>
          <w:p w14:paraId="267A4D02">
            <w:pPr>
              <w:pStyle w:val="14"/>
            </w:pPr>
            <w:r>
              <w:t>13052526P00874910021X</w:t>
            </w:r>
          </w:p>
        </w:tc>
        <w:tc>
          <w:tcPr>
            <w:tcW w:w="2835" w:type="dxa"/>
            <w:vAlign w:val="center"/>
          </w:tcPr>
          <w:p w14:paraId="7AE9264B">
            <w:pPr>
              <w:pStyle w:val="12"/>
            </w:pPr>
            <w:r>
              <w:t>项目名称</w:t>
            </w:r>
          </w:p>
        </w:tc>
        <w:tc>
          <w:tcPr>
            <w:tcW w:w="6095" w:type="dxa"/>
            <w:gridSpan w:val="3"/>
            <w:vAlign w:val="center"/>
          </w:tcPr>
          <w:p w14:paraId="327B04CD">
            <w:pPr>
              <w:pStyle w:val="14"/>
            </w:pPr>
            <w:r>
              <w:t>冀财社[2025]161号/省级/提前下达2026年基本药物补助资金</w:t>
            </w:r>
          </w:p>
        </w:tc>
      </w:tr>
      <w:tr w14:paraId="5BCF6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69AA30">
            <w:pPr>
              <w:pStyle w:val="12"/>
            </w:pPr>
            <w:r>
              <w:t>预算规模及资金用途</w:t>
            </w:r>
          </w:p>
        </w:tc>
        <w:tc>
          <w:tcPr>
            <w:tcW w:w="2268" w:type="dxa"/>
            <w:vAlign w:val="center"/>
          </w:tcPr>
          <w:p w14:paraId="66D19A2C">
            <w:pPr>
              <w:pStyle w:val="12"/>
            </w:pPr>
            <w:r>
              <w:t>预算数</w:t>
            </w:r>
          </w:p>
        </w:tc>
        <w:tc>
          <w:tcPr>
            <w:tcW w:w="2835" w:type="dxa"/>
            <w:vAlign w:val="center"/>
          </w:tcPr>
          <w:p w14:paraId="51A82436">
            <w:pPr>
              <w:pStyle w:val="14"/>
            </w:pPr>
            <w:r>
              <w:t>3.44</w:t>
            </w:r>
          </w:p>
        </w:tc>
        <w:tc>
          <w:tcPr>
            <w:tcW w:w="2835" w:type="dxa"/>
            <w:vAlign w:val="center"/>
          </w:tcPr>
          <w:p w14:paraId="6E1D22A3">
            <w:pPr>
              <w:pStyle w:val="12"/>
            </w:pPr>
            <w:r>
              <w:t>其中：财政    资金</w:t>
            </w:r>
          </w:p>
        </w:tc>
        <w:tc>
          <w:tcPr>
            <w:tcW w:w="2551" w:type="dxa"/>
            <w:vAlign w:val="center"/>
          </w:tcPr>
          <w:p w14:paraId="2B96A9E9">
            <w:pPr>
              <w:pStyle w:val="14"/>
            </w:pPr>
            <w:r>
              <w:t>3.44</w:t>
            </w:r>
          </w:p>
        </w:tc>
        <w:tc>
          <w:tcPr>
            <w:tcW w:w="2268" w:type="dxa"/>
            <w:vAlign w:val="center"/>
          </w:tcPr>
          <w:p w14:paraId="0B95930E">
            <w:pPr>
              <w:pStyle w:val="12"/>
            </w:pPr>
            <w:r>
              <w:t>其他资金</w:t>
            </w:r>
          </w:p>
        </w:tc>
        <w:tc>
          <w:tcPr>
            <w:tcW w:w="1276" w:type="dxa"/>
            <w:vAlign w:val="center"/>
          </w:tcPr>
          <w:p w14:paraId="1C0EB0F9">
            <w:pPr>
              <w:pStyle w:val="14"/>
            </w:pPr>
          </w:p>
        </w:tc>
      </w:tr>
      <w:tr w14:paraId="7FB95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405127"/>
        </w:tc>
        <w:tc>
          <w:tcPr>
            <w:tcW w:w="14033" w:type="dxa"/>
            <w:gridSpan w:val="6"/>
            <w:vAlign w:val="center"/>
          </w:tcPr>
          <w:p w14:paraId="41BF7139">
            <w:pPr>
              <w:pStyle w:val="14"/>
            </w:pPr>
            <w:r>
              <w:t>保证所有政府办基层医疗卫生机构实施国家基本药物制度，推进综合改革顺利进行</w:t>
            </w:r>
            <w:r>
              <w:tab/>
            </w:r>
          </w:p>
        </w:tc>
      </w:tr>
      <w:tr w14:paraId="18280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587E4">
            <w:pPr>
              <w:pStyle w:val="12"/>
            </w:pPr>
            <w:r>
              <w:t>资金支出计划（%）</w:t>
            </w:r>
          </w:p>
        </w:tc>
        <w:tc>
          <w:tcPr>
            <w:tcW w:w="5103" w:type="dxa"/>
            <w:gridSpan w:val="2"/>
            <w:vAlign w:val="center"/>
          </w:tcPr>
          <w:p w14:paraId="0902C95B">
            <w:pPr>
              <w:pStyle w:val="12"/>
            </w:pPr>
            <w:r>
              <w:t>3月底</w:t>
            </w:r>
          </w:p>
        </w:tc>
        <w:tc>
          <w:tcPr>
            <w:tcW w:w="2835" w:type="dxa"/>
            <w:vAlign w:val="center"/>
          </w:tcPr>
          <w:p w14:paraId="017ADE33">
            <w:pPr>
              <w:pStyle w:val="12"/>
            </w:pPr>
            <w:r>
              <w:t>6月底</w:t>
            </w:r>
          </w:p>
        </w:tc>
        <w:tc>
          <w:tcPr>
            <w:tcW w:w="2551" w:type="dxa"/>
            <w:vAlign w:val="center"/>
          </w:tcPr>
          <w:p w14:paraId="16FE6F75">
            <w:pPr>
              <w:pStyle w:val="12"/>
            </w:pPr>
            <w:r>
              <w:t>10月底</w:t>
            </w:r>
          </w:p>
        </w:tc>
        <w:tc>
          <w:tcPr>
            <w:tcW w:w="3544" w:type="dxa"/>
            <w:gridSpan w:val="2"/>
            <w:vAlign w:val="center"/>
          </w:tcPr>
          <w:p w14:paraId="5CA00AB8">
            <w:pPr>
              <w:pStyle w:val="12"/>
            </w:pPr>
            <w:r>
              <w:t>12月底</w:t>
            </w:r>
          </w:p>
        </w:tc>
      </w:tr>
      <w:tr w14:paraId="127C7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F4A478"/>
        </w:tc>
        <w:tc>
          <w:tcPr>
            <w:tcW w:w="5103" w:type="dxa"/>
            <w:gridSpan w:val="2"/>
            <w:vAlign w:val="center"/>
          </w:tcPr>
          <w:p w14:paraId="07806742">
            <w:pPr>
              <w:pStyle w:val="15"/>
            </w:pPr>
            <w:r>
              <w:t>30%</w:t>
            </w:r>
          </w:p>
        </w:tc>
        <w:tc>
          <w:tcPr>
            <w:tcW w:w="2835" w:type="dxa"/>
            <w:vAlign w:val="center"/>
          </w:tcPr>
          <w:p w14:paraId="292127ED">
            <w:pPr>
              <w:pStyle w:val="15"/>
            </w:pPr>
            <w:r>
              <w:t>60%</w:t>
            </w:r>
          </w:p>
        </w:tc>
        <w:tc>
          <w:tcPr>
            <w:tcW w:w="2551" w:type="dxa"/>
            <w:vAlign w:val="center"/>
          </w:tcPr>
          <w:p w14:paraId="712A6856">
            <w:pPr>
              <w:pStyle w:val="15"/>
            </w:pPr>
            <w:r>
              <w:t>90%</w:t>
            </w:r>
          </w:p>
        </w:tc>
        <w:tc>
          <w:tcPr>
            <w:tcW w:w="3544" w:type="dxa"/>
            <w:gridSpan w:val="2"/>
            <w:vAlign w:val="center"/>
          </w:tcPr>
          <w:p w14:paraId="4B8F5CFE">
            <w:pPr>
              <w:pStyle w:val="15"/>
            </w:pPr>
            <w:r>
              <w:t>100%</w:t>
            </w:r>
          </w:p>
        </w:tc>
      </w:tr>
      <w:tr w14:paraId="45320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78560D">
            <w:pPr>
              <w:pStyle w:val="12"/>
            </w:pPr>
            <w:r>
              <w:t>绩效目标</w:t>
            </w:r>
          </w:p>
        </w:tc>
        <w:tc>
          <w:tcPr>
            <w:tcW w:w="14033" w:type="dxa"/>
            <w:gridSpan w:val="6"/>
            <w:vAlign w:val="center"/>
          </w:tcPr>
          <w:p w14:paraId="7CE895C4">
            <w:pPr>
              <w:pStyle w:val="14"/>
            </w:pPr>
            <w:r>
              <w:t>1.对实施国家基本药物制度的卫生室给予补助，支持国家基本药物制度在卫生室顺利实施</w:t>
            </w:r>
            <w:r>
              <w:tab/>
            </w:r>
            <w:r>
              <w:tab/>
            </w:r>
            <w:r>
              <w:tab/>
            </w:r>
          </w:p>
          <w:p w14:paraId="6DC2DF5C">
            <w:pPr>
              <w:pStyle w:val="14"/>
            </w:pPr>
          </w:p>
          <w:p w14:paraId="43717D3E">
            <w:pPr>
              <w:pStyle w:val="14"/>
            </w:pPr>
            <w:r>
              <w:t>2."保证所有政府办基层医疗卫生机构实施国家基本药物制度，推进综合改革顺利进行</w:t>
            </w:r>
            <w:r>
              <w:tab/>
            </w:r>
            <w:r>
              <w:tab/>
            </w:r>
            <w:r>
              <w:tab/>
            </w:r>
            <w:r>
              <w:tab/>
            </w:r>
          </w:p>
          <w:p w14:paraId="56ECE020">
            <w:pPr>
              <w:pStyle w:val="14"/>
            </w:pPr>
            <w:r>
              <w:t>"</w:t>
            </w:r>
            <w:r>
              <w:tab/>
            </w:r>
            <w:r>
              <w:tab/>
            </w:r>
            <w:r>
              <w:tab/>
            </w:r>
            <w:r>
              <w:tab/>
            </w:r>
            <w:r>
              <w:tab/>
            </w:r>
            <w:r>
              <w:tab/>
            </w:r>
          </w:p>
          <w:p w14:paraId="761479CB">
            <w:pPr>
              <w:pStyle w:val="14"/>
            </w:pPr>
          </w:p>
        </w:tc>
      </w:tr>
    </w:tbl>
    <w:p w14:paraId="475070C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EC2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25F92C9">
            <w:pPr>
              <w:pStyle w:val="12"/>
            </w:pPr>
            <w:r>
              <w:t>一级指标</w:t>
            </w:r>
          </w:p>
        </w:tc>
        <w:tc>
          <w:tcPr>
            <w:tcW w:w="2268" w:type="dxa"/>
            <w:vAlign w:val="center"/>
          </w:tcPr>
          <w:p w14:paraId="221C03C0">
            <w:pPr>
              <w:pStyle w:val="12"/>
            </w:pPr>
            <w:r>
              <w:t>二级指标</w:t>
            </w:r>
          </w:p>
        </w:tc>
        <w:tc>
          <w:tcPr>
            <w:tcW w:w="2835" w:type="dxa"/>
            <w:vAlign w:val="center"/>
          </w:tcPr>
          <w:p w14:paraId="000FB8D3">
            <w:pPr>
              <w:pStyle w:val="12"/>
            </w:pPr>
            <w:r>
              <w:t>三级指标</w:t>
            </w:r>
          </w:p>
        </w:tc>
        <w:tc>
          <w:tcPr>
            <w:tcW w:w="5386" w:type="dxa"/>
            <w:vAlign w:val="center"/>
          </w:tcPr>
          <w:p w14:paraId="0645C4D4">
            <w:pPr>
              <w:pStyle w:val="12"/>
            </w:pPr>
            <w:r>
              <w:t>绩效指标描述</w:t>
            </w:r>
          </w:p>
        </w:tc>
        <w:tc>
          <w:tcPr>
            <w:tcW w:w="2268" w:type="dxa"/>
            <w:vAlign w:val="center"/>
          </w:tcPr>
          <w:p w14:paraId="2B6FE840">
            <w:pPr>
              <w:pStyle w:val="12"/>
            </w:pPr>
            <w:r>
              <w:t>指标值</w:t>
            </w:r>
          </w:p>
        </w:tc>
        <w:tc>
          <w:tcPr>
            <w:tcW w:w="1276" w:type="dxa"/>
            <w:vAlign w:val="center"/>
          </w:tcPr>
          <w:p w14:paraId="0EB3699B">
            <w:pPr>
              <w:pStyle w:val="12"/>
            </w:pPr>
            <w:r>
              <w:t>指标值确定依据</w:t>
            </w:r>
          </w:p>
        </w:tc>
      </w:tr>
      <w:tr w14:paraId="18758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AC89E2">
            <w:pPr>
              <w:pStyle w:val="15"/>
            </w:pPr>
            <w:r>
              <w:t>产出指标</w:t>
            </w:r>
          </w:p>
        </w:tc>
        <w:tc>
          <w:tcPr>
            <w:tcW w:w="2268" w:type="dxa"/>
            <w:vAlign w:val="center"/>
          </w:tcPr>
          <w:p w14:paraId="7376D697">
            <w:pPr>
              <w:pStyle w:val="14"/>
            </w:pPr>
            <w:r>
              <w:t>数量指标</w:t>
            </w:r>
          </w:p>
        </w:tc>
        <w:tc>
          <w:tcPr>
            <w:tcW w:w="2835" w:type="dxa"/>
            <w:vAlign w:val="center"/>
          </w:tcPr>
          <w:p w14:paraId="146378AF">
            <w:pPr>
              <w:pStyle w:val="14"/>
            </w:pPr>
            <w:r>
              <w:t>覆盖基层医疗卫生机构数量</w:t>
            </w:r>
          </w:p>
        </w:tc>
        <w:tc>
          <w:tcPr>
            <w:tcW w:w="5386" w:type="dxa"/>
            <w:vAlign w:val="center"/>
          </w:tcPr>
          <w:p w14:paraId="2BFC837E">
            <w:pPr>
              <w:pStyle w:val="14"/>
            </w:pPr>
            <w:r>
              <w:t>政府办基层医疗卫生机构实施国家基本药物制度覆盖数量</w:t>
            </w:r>
          </w:p>
        </w:tc>
        <w:tc>
          <w:tcPr>
            <w:tcW w:w="2268" w:type="dxa"/>
            <w:vAlign w:val="center"/>
          </w:tcPr>
          <w:p w14:paraId="12DF12C4">
            <w:pPr>
              <w:pStyle w:val="14"/>
            </w:pPr>
            <w:r>
              <w:t>24家</w:t>
            </w:r>
          </w:p>
        </w:tc>
        <w:tc>
          <w:tcPr>
            <w:tcW w:w="1276" w:type="dxa"/>
            <w:vAlign w:val="center"/>
          </w:tcPr>
          <w:p w14:paraId="2B2C14E9">
            <w:pPr>
              <w:pStyle w:val="14"/>
            </w:pPr>
            <w:r>
              <w:t>行业标准</w:t>
            </w:r>
          </w:p>
        </w:tc>
      </w:tr>
      <w:tr w14:paraId="6073A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9074F7"/>
        </w:tc>
        <w:tc>
          <w:tcPr>
            <w:tcW w:w="2268" w:type="dxa"/>
            <w:vAlign w:val="center"/>
          </w:tcPr>
          <w:p w14:paraId="0F0CF1B9">
            <w:pPr>
              <w:pStyle w:val="14"/>
            </w:pPr>
            <w:r>
              <w:t>质量指标</w:t>
            </w:r>
          </w:p>
        </w:tc>
        <w:tc>
          <w:tcPr>
            <w:tcW w:w="2835" w:type="dxa"/>
            <w:vAlign w:val="center"/>
          </w:tcPr>
          <w:p w14:paraId="046E84BA">
            <w:pPr>
              <w:pStyle w:val="14"/>
            </w:pPr>
            <w:r>
              <w:t>网采率</w:t>
            </w:r>
          </w:p>
        </w:tc>
        <w:tc>
          <w:tcPr>
            <w:tcW w:w="5386" w:type="dxa"/>
            <w:vAlign w:val="center"/>
          </w:tcPr>
          <w:p w14:paraId="4A526398">
            <w:pPr>
              <w:pStyle w:val="14"/>
            </w:pPr>
            <w:r>
              <w:t>村卫生室实施国家基本药物制度网采比例</w:t>
            </w:r>
          </w:p>
        </w:tc>
        <w:tc>
          <w:tcPr>
            <w:tcW w:w="2268" w:type="dxa"/>
            <w:vAlign w:val="center"/>
          </w:tcPr>
          <w:p w14:paraId="339A524C">
            <w:pPr>
              <w:pStyle w:val="14"/>
            </w:pPr>
            <w:r>
              <w:t>100%</w:t>
            </w:r>
          </w:p>
        </w:tc>
        <w:tc>
          <w:tcPr>
            <w:tcW w:w="1276" w:type="dxa"/>
            <w:vAlign w:val="center"/>
          </w:tcPr>
          <w:p w14:paraId="55E6B3D6">
            <w:pPr>
              <w:pStyle w:val="14"/>
            </w:pPr>
            <w:r>
              <w:t>行业标准</w:t>
            </w:r>
          </w:p>
        </w:tc>
      </w:tr>
      <w:tr w14:paraId="0CE65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82415"/>
        </w:tc>
        <w:tc>
          <w:tcPr>
            <w:tcW w:w="2268" w:type="dxa"/>
            <w:vAlign w:val="center"/>
          </w:tcPr>
          <w:p w14:paraId="2695535A">
            <w:pPr>
              <w:pStyle w:val="14"/>
            </w:pPr>
            <w:r>
              <w:t>时效指标</w:t>
            </w:r>
          </w:p>
        </w:tc>
        <w:tc>
          <w:tcPr>
            <w:tcW w:w="2835" w:type="dxa"/>
            <w:vAlign w:val="center"/>
          </w:tcPr>
          <w:p w14:paraId="37EFE913">
            <w:pPr>
              <w:pStyle w:val="14"/>
            </w:pPr>
            <w:r>
              <w:t>考核</w:t>
            </w:r>
          </w:p>
        </w:tc>
        <w:tc>
          <w:tcPr>
            <w:tcW w:w="5386" w:type="dxa"/>
            <w:vAlign w:val="center"/>
          </w:tcPr>
          <w:p w14:paraId="39900C09">
            <w:pPr>
              <w:pStyle w:val="14"/>
            </w:pPr>
            <w:r>
              <w:t>纳入年度基本药物制度绩效考核</w:t>
            </w:r>
          </w:p>
        </w:tc>
        <w:tc>
          <w:tcPr>
            <w:tcW w:w="2268" w:type="dxa"/>
            <w:vAlign w:val="center"/>
          </w:tcPr>
          <w:p w14:paraId="312EB53E">
            <w:pPr>
              <w:pStyle w:val="14"/>
            </w:pPr>
            <w:r>
              <w:t>1年</w:t>
            </w:r>
          </w:p>
        </w:tc>
        <w:tc>
          <w:tcPr>
            <w:tcW w:w="1276" w:type="dxa"/>
            <w:vAlign w:val="center"/>
          </w:tcPr>
          <w:p w14:paraId="321857A5">
            <w:pPr>
              <w:pStyle w:val="14"/>
            </w:pPr>
            <w:r>
              <w:t>行业标准</w:t>
            </w:r>
          </w:p>
        </w:tc>
      </w:tr>
      <w:tr w14:paraId="2A554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BD249"/>
        </w:tc>
        <w:tc>
          <w:tcPr>
            <w:tcW w:w="2268" w:type="dxa"/>
            <w:vAlign w:val="center"/>
          </w:tcPr>
          <w:p w14:paraId="616B1E8E">
            <w:pPr>
              <w:pStyle w:val="14"/>
            </w:pPr>
            <w:r>
              <w:t>成本指标</w:t>
            </w:r>
          </w:p>
        </w:tc>
        <w:tc>
          <w:tcPr>
            <w:tcW w:w="2835" w:type="dxa"/>
            <w:vAlign w:val="center"/>
          </w:tcPr>
          <w:p w14:paraId="5A94D959">
            <w:pPr>
              <w:pStyle w:val="14"/>
            </w:pPr>
            <w:r>
              <w:t>资金拨付</w:t>
            </w:r>
          </w:p>
        </w:tc>
        <w:tc>
          <w:tcPr>
            <w:tcW w:w="5386" w:type="dxa"/>
            <w:vAlign w:val="center"/>
          </w:tcPr>
          <w:p w14:paraId="28688401">
            <w:pPr>
              <w:pStyle w:val="14"/>
            </w:pPr>
            <w:r>
              <w:t>完成基本药物制度拨付</w:t>
            </w:r>
          </w:p>
        </w:tc>
        <w:tc>
          <w:tcPr>
            <w:tcW w:w="2268" w:type="dxa"/>
            <w:vAlign w:val="center"/>
          </w:tcPr>
          <w:p w14:paraId="0F1D0892">
            <w:pPr>
              <w:pStyle w:val="14"/>
            </w:pPr>
            <w:r>
              <w:t>3.44万元</w:t>
            </w:r>
          </w:p>
        </w:tc>
        <w:tc>
          <w:tcPr>
            <w:tcW w:w="1276" w:type="dxa"/>
            <w:vAlign w:val="center"/>
          </w:tcPr>
          <w:p w14:paraId="2EB6611E">
            <w:pPr>
              <w:pStyle w:val="14"/>
            </w:pPr>
            <w:r>
              <w:t>行业标准</w:t>
            </w:r>
          </w:p>
        </w:tc>
      </w:tr>
      <w:tr w14:paraId="544D0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504C13">
            <w:pPr>
              <w:pStyle w:val="15"/>
            </w:pPr>
            <w:r>
              <w:t>效益指标</w:t>
            </w:r>
          </w:p>
        </w:tc>
        <w:tc>
          <w:tcPr>
            <w:tcW w:w="2268" w:type="dxa"/>
            <w:vAlign w:val="center"/>
          </w:tcPr>
          <w:p w14:paraId="708AF6F1">
            <w:pPr>
              <w:pStyle w:val="14"/>
            </w:pPr>
            <w:r>
              <w:t>可持续影响指标</w:t>
            </w:r>
          </w:p>
        </w:tc>
        <w:tc>
          <w:tcPr>
            <w:tcW w:w="2835" w:type="dxa"/>
            <w:vAlign w:val="center"/>
          </w:tcPr>
          <w:p w14:paraId="515B9925">
            <w:pPr>
              <w:pStyle w:val="14"/>
            </w:pPr>
            <w:r>
              <w:t>乡村医生收入</w:t>
            </w:r>
          </w:p>
        </w:tc>
        <w:tc>
          <w:tcPr>
            <w:tcW w:w="5386" w:type="dxa"/>
            <w:vAlign w:val="center"/>
          </w:tcPr>
          <w:p w14:paraId="7A8EDF7A">
            <w:pPr>
              <w:pStyle w:val="14"/>
            </w:pPr>
            <w:r>
              <w:t>乡村医生全年收入</w:t>
            </w:r>
          </w:p>
        </w:tc>
        <w:tc>
          <w:tcPr>
            <w:tcW w:w="2268" w:type="dxa"/>
            <w:vAlign w:val="center"/>
          </w:tcPr>
          <w:p w14:paraId="73CF87D7">
            <w:pPr>
              <w:pStyle w:val="14"/>
            </w:pPr>
            <w:r>
              <w:t>保持稳定</w:t>
            </w:r>
          </w:p>
        </w:tc>
        <w:tc>
          <w:tcPr>
            <w:tcW w:w="1276" w:type="dxa"/>
            <w:vAlign w:val="center"/>
          </w:tcPr>
          <w:p w14:paraId="56726D93">
            <w:pPr>
              <w:pStyle w:val="14"/>
            </w:pPr>
            <w:r>
              <w:t>行业标准</w:t>
            </w:r>
          </w:p>
        </w:tc>
      </w:tr>
      <w:tr w14:paraId="5216B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99EEFE">
            <w:pPr>
              <w:pStyle w:val="15"/>
            </w:pPr>
            <w:r>
              <w:t>满意度指标</w:t>
            </w:r>
          </w:p>
        </w:tc>
        <w:tc>
          <w:tcPr>
            <w:tcW w:w="2268" w:type="dxa"/>
            <w:vAlign w:val="center"/>
          </w:tcPr>
          <w:p w14:paraId="7413E3E2">
            <w:pPr>
              <w:pStyle w:val="14"/>
            </w:pPr>
            <w:r>
              <w:t>服务对象满意度指标</w:t>
            </w:r>
          </w:p>
        </w:tc>
        <w:tc>
          <w:tcPr>
            <w:tcW w:w="2835" w:type="dxa"/>
            <w:vAlign w:val="center"/>
          </w:tcPr>
          <w:p w14:paraId="5A8345FF">
            <w:pPr>
              <w:pStyle w:val="14"/>
            </w:pPr>
            <w:r>
              <w:t>满意率</w:t>
            </w:r>
          </w:p>
        </w:tc>
        <w:tc>
          <w:tcPr>
            <w:tcW w:w="5386" w:type="dxa"/>
            <w:vAlign w:val="center"/>
          </w:tcPr>
          <w:p w14:paraId="52CB7151">
            <w:pPr>
              <w:pStyle w:val="14"/>
            </w:pPr>
            <w:r>
              <w:t>受益人群满意率</w:t>
            </w:r>
          </w:p>
        </w:tc>
        <w:tc>
          <w:tcPr>
            <w:tcW w:w="2268" w:type="dxa"/>
            <w:vAlign w:val="center"/>
          </w:tcPr>
          <w:p w14:paraId="52230E0B">
            <w:pPr>
              <w:pStyle w:val="14"/>
            </w:pPr>
            <w:r>
              <w:t>≥95%</w:t>
            </w:r>
          </w:p>
        </w:tc>
        <w:tc>
          <w:tcPr>
            <w:tcW w:w="1276" w:type="dxa"/>
            <w:vAlign w:val="center"/>
          </w:tcPr>
          <w:p w14:paraId="093BD94F">
            <w:pPr>
              <w:pStyle w:val="14"/>
            </w:pPr>
            <w:r>
              <w:t>行业标准</w:t>
            </w:r>
          </w:p>
        </w:tc>
      </w:tr>
    </w:tbl>
    <w:p w14:paraId="5694715F">
      <w:pPr>
        <w:sectPr>
          <w:pgSz w:w="16840" w:h="11900" w:orient="landscape"/>
          <w:pgMar w:top="1361" w:right="1020" w:bottom="1134" w:left="1020" w:header="720" w:footer="720" w:gutter="0"/>
          <w:cols w:space="720" w:num="1"/>
        </w:sectPr>
      </w:pPr>
    </w:p>
    <w:p w14:paraId="2EC91C60">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EE2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6DF52C">
            <w:pPr>
              <w:pStyle w:val="13"/>
            </w:pPr>
            <w:r>
              <w:t>单位：万元</w:t>
            </w:r>
          </w:p>
        </w:tc>
      </w:tr>
      <w:tr w14:paraId="79E8F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D9EE62">
            <w:pPr>
              <w:pStyle w:val="12"/>
            </w:pPr>
            <w:r>
              <w:t>项目编码</w:t>
            </w:r>
          </w:p>
        </w:tc>
        <w:tc>
          <w:tcPr>
            <w:tcW w:w="5103" w:type="dxa"/>
            <w:gridSpan w:val="2"/>
            <w:vAlign w:val="center"/>
          </w:tcPr>
          <w:p w14:paraId="57192ADD">
            <w:pPr>
              <w:pStyle w:val="14"/>
            </w:pPr>
            <w:r>
              <w:t>13052526P00001210203P</w:t>
            </w:r>
          </w:p>
        </w:tc>
        <w:tc>
          <w:tcPr>
            <w:tcW w:w="2835" w:type="dxa"/>
            <w:vAlign w:val="center"/>
          </w:tcPr>
          <w:p w14:paraId="0D9204A2">
            <w:pPr>
              <w:pStyle w:val="12"/>
            </w:pPr>
            <w:r>
              <w:t>项目名称</w:t>
            </w:r>
          </w:p>
        </w:tc>
        <w:tc>
          <w:tcPr>
            <w:tcW w:w="6095" w:type="dxa"/>
            <w:gridSpan w:val="3"/>
            <w:vAlign w:val="center"/>
          </w:tcPr>
          <w:p w14:paraId="20A85A26">
            <w:pPr>
              <w:pStyle w:val="14"/>
            </w:pPr>
            <w:r>
              <w:t>落实500人以下村医补助工资</w:t>
            </w:r>
          </w:p>
        </w:tc>
      </w:tr>
      <w:tr w14:paraId="6A66A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6BF">
            <w:pPr>
              <w:pStyle w:val="12"/>
            </w:pPr>
            <w:r>
              <w:t>预算规模及资金用途</w:t>
            </w:r>
          </w:p>
        </w:tc>
        <w:tc>
          <w:tcPr>
            <w:tcW w:w="2268" w:type="dxa"/>
            <w:vAlign w:val="center"/>
          </w:tcPr>
          <w:p w14:paraId="7E1DE696">
            <w:pPr>
              <w:pStyle w:val="12"/>
            </w:pPr>
            <w:r>
              <w:t>预算数</w:t>
            </w:r>
          </w:p>
        </w:tc>
        <w:tc>
          <w:tcPr>
            <w:tcW w:w="2835" w:type="dxa"/>
            <w:vAlign w:val="center"/>
          </w:tcPr>
          <w:p w14:paraId="6473EA9F">
            <w:pPr>
              <w:pStyle w:val="14"/>
            </w:pPr>
            <w:r>
              <w:t>1.20</w:t>
            </w:r>
          </w:p>
        </w:tc>
        <w:tc>
          <w:tcPr>
            <w:tcW w:w="2835" w:type="dxa"/>
            <w:vAlign w:val="center"/>
          </w:tcPr>
          <w:p w14:paraId="35467887">
            <w:pPr>
              <w:pStyle w:val="12"/>
            </w:pPr>
            <w:r>
              <w:t>其中：财政    资金</w:t>
            </w:r>
          </w:p>
        </w:tc>
        <w:tc>
          <w:tcPr>
            <w:tcW w:w="2551" w:type="dxa"/>
            <w:vAlign w:val="center"/>
          </w:tcPr>
          <w:p w14:paraId="2DEBC7CC">
            <w:pPr>
              <w:pStyle w:val="14"/>
            </w:pPr>
            <w:r>
              <w:t>1.20</w:t>
            </w:r>
          </w:p>
        </w:tc>
        <w:tc>
          <w:tcPr>
            <w:tcW w:w="2268" w:type="dxa"/>
            <w:vAlign w:val="center"/>
          </w:tcPr>
          <w:p w14:paraId="1B27106D">
            <w:pPr>
              <w:pStyle w:val="12"/>
            </w:pPr>
            <w:r>
              <w:t>其他资金</w:t>
            </w:r>
          </w:p>
        </w:tc>
        <w:tc>
          <w:tcPr>
            <w:tcW w:w="1276" w:type="dxa"/>
            <w:vAlign w:val="center"/>
          </w:tcPr>
          <w:p w14:paraId="751AF79E">
            <w:pPr>
              <w:pStyle w:val="14"/>
            </w:pPr>
          </w:p>
        </w:tc>
      </w:tr>
      <w:tr w14:paraId="6112D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170CD"/>
        </w:tc>
        <w:tc>
          <w:tcPr>
            <w:tcW w:w="14033" w:type="dxa"/>
            <w:gridSpan w:val="6"/>
            <w:vAlign w:val="center"/>
          </w:tcPr>
          <w:p w14:paraId="3404DC45">
            <w:pPr>
              <w:pStyle w:val="14"/>
            </w:pPr>
            <w:r>
              <w:t>提高乡村医生待遇，改善不足500人卫生室服务</w:t>
            </w:r>
          </w:p>
        </w:tc>
      </w:tr>
      <w:tr w14:paraId="19DBE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32B57">
            <w:pPr>
              <w:pStyle w:val="12"/>
            </w:pPr>
            <w:r>
              <w:t>资金支出计划（%）</w:t>
            </w:r>
          </w:p>
        </w:tc>
        <w:tc>
          <w:tcPr>
            <w:tcW w:w="5103" w:type="dxa"/>
            <w:gridSpan w:val="2"/>
            <w:vAlign w:val="center"/>
          </w:tcPr>
          <w:p w14:paraId="6097E4DC">
            <w:pPr>
              <w:pStyle w:val="12"/>
            </w:pPr>
            <w:r>
              <w:t>3月底</w:t>
            </w:r>
          </w:p>
        </w:tc>
        <w:tc>
          <w:tcPr>
            <w:tcW w:w="2835" w:type="dxa"/>
            <w:vAlign w:val="center"/>
          </w:tcPr>
          <w:p w14:paraId="0CEAB93F">
            <w:pPr>
              <w:pStyle w:val="12"/>
            </w:pPr>
            <w:r>
              <w:t>6月底</w:t>
            </w:r>
          </w:p>
        </w:tc>
        <w:tc>
          <w:tcPr>
            <w:tcW w:w="2551" w:type="dxa"/>
            <w:vAlign w:val="center"/>
          </w:tcPr>
          <w:p w14:paraId="04AC1309">
            <w:pPr>
              <w:pStyle w:val="12"/>
            </w:pPr>
            <w:r>
              <w:t>10月底</w:t>
            </w:r>
          </w:p>
        </w:tc>
        <w:tc>
          <w:tcPr>
            <w:tcW w:w="3544" w:type="dxa"/>
            <w:gridSpan w:val="2"/>
            <w:vAlign w:val="center"/>
          </w:tcPr>
          <w:p w14:paraId="1E3B7749">
            <w:pPr>
              <w:pStyle w:val="12"/>
            </w:pPr>
            <w:r>
              <w:t>12月底</w:t>
            </w:r>
          </w:p>
        </w:tc>
      </w:tr>
      <w:tr w14:paraId="03FDB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CF4A0E"/>
        </w:tc>
        <w:tc>
          <w:tcPr>
            <w:tcW w:w="5103" w:type="dxa"/>
            <w:gridSpan w:val="2"/>
            <w:vAlign w:val="center"/>
          </w:tcPr>
          <w:p w14:paraId="5266968A">
            <w:pPr>
              <w:pStyle w:val="15"/>
            </w:pPr>
            <w:r>
              <w:t>30%</w:t>
            </w:r>
          </w:p>
        </w:tc>
        <w:tc>
          <w:tcPr>
            <w:tcW w:w="2835" w:type="dxa"/>
            <w:vAlign w:val="center"/>
          </w:tcPr>
          <w:p w14:paraId="5B6C0C54">
            <w:pPr>
              <w:pStyle w:val="15"/>
            </w:pPr>
            <w:r>
              <w:t>60%</w:t>
            </w:r>
          </w:p>
        </w:tc>
        <w:tc>
          <w:tcPr>
            <w:tcW w:w="2551" w:type="dxa"/>
            <w:vAlign w:val="center"/>
          </w:tcPr>
          <w:p w14:paraId="3B960B1E">
            <w:pPr>
              <w:pStyle w:val="15"/>
            </w:pPr>
            <w:r>
              <w:t>90%</w:t>
            </w:r>
          </w:p>
        </w:tc>
        <w:tc>
          <w:tcPr>
            <w:tcW w:w="3544" w:type="dxa"/>
            <w:gridSpan w:val="2"/>
            <w:vAlign w:val="center"/>
          </w:tcPr>
          <w:p w14:paraId="5C61821D">
            <w:pPr>
              <w:pStyle w:val="15"/>
            </w:pPr>
            <w:r>
              <w:t>100%</w:t>
            </w:r>
          </w:p>
        </w:tc>
      </w:tr>
      <w:tr w14:paraId="4CDB4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D2BCF">
            <w:pPr>
              <w:pStyle w:val="12"/>
            </w:pPr>
            <w:r>
              <w:t>绩效目标</w:t>
            </w:r>
          </w:p>
        </w:tc>
        <w:tc>
          <w:tcPr>
            <w:tcW w:w="14033" w:type="dxa"/>
            <w:gridSpan w:val="6"/>
            <w:vAlign w:val="center"/>
          </w:tcPr>
          <w:p w14:paraId="617C6266">
            <w:pPr>
              <w:pStyle w:val="14"/>
            </w:pPr>
            <w:r>
              <w:t>1."提高乡村医生待遇，改善不足500人村卫生室医疗及服务</w:t>
            </w:r>
            <w:r>
              <w:tab/>
            </w:r>
            <w:r>
              <w:tab/>
            </w:r>
            <w:r>
              <w:tab/>
            </w:r>
          </w:p>
          <w:p w14:paraId="07106E87">
            <w:pPr>
              <w:pStyle w:val="14"/>
            </w:pPr>
            <w:r>
              <w:t>"</w:t>
            </w:r>
            <w:r>
              <w:tab/>
            </w:r>
            <w:r>
              <w:tab/>
            </w:r>
            <w:r>
              <w:tab/>
            </w:r>
          </w:p>
          <w:p w14:paraId="1B2B19F6">
            <w:pPr>
              <w:pStyle w:val="14"/>
            </w:pPr>
          </w:p>
        </w:tc>
      </w:tr>
    </w:tbl>
    <w:p w14:paraId="0DEAB00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C38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231BE3F">
            <w:pPr>
              <w:pStyle w:val="12"/>
            </w:pPr>
            <w:r>
              <w:t>一级指标</w:t>
            </w:r>
          </w:p>
        </w:tc>
        <w:tc>
          <w:tcPr>
            <w:tcW w:w="2268" w:type="dxa"/>
            <w:vAlign w:val="center"/>
          </w:tcPr>
          <w:p w14:paraId="2082AE63">
            <w:pPr>
              <w:pStyle w:val="12"/>
            </w:pPr>
            <w:r>
              <w:t>二级指标</w:t>
            </w:r>
          </w:p>
        </w:tc>
        <w:tc>
          <w:tcPr>
            <w:tcW w:w="2835" w:type="dxa"/>
            <w:vAlign w:val="center"/>
          </w:tcPr>
          <w:p w14:paraId="5CD6857D">
            <w:pPr>
              <w:pStyle w:val="12"/>
            </w:pPr>
            <w:r>
              <w:t>三级指标</w:t>
            </w:r>
          </w:p>
        </w:tc>
        <w:tc>
          <w:tcPr>
            <w:tcW w:w="5386" w:type="dxa"/>
            <w:vAlign w:val="center"/>
          </w:tcPr>
          <w:p w14:paraId="3B3EC131">
            <w:pPr>
              <w:pStyle w:val="12"/>
            </w:pPr>
            <w:r>
              <w:t>绩效指标描述</w:t>
            </w:r>
          </w:p>
        </w:tc>
        <w:tc>
          <w:tcPr>
            <w:tcW w:w="2268" w:type="dxa"/>
            <w:vAlign w:val="center"/>
          </w:tcPr>
          <w:p w14:paraId="210E5520">
            <w:pPr>
              <w:pStyle w:val="12"/>
            </w:pPr>
            <w:r>
              <w:t>指标值</w:t>
            </w:r>
          </w:p>
        </w:tc>
        <w:tc>
          <w:tcPr>
            <w:tcW w:w="1276" w:type="dxa"/>
            <w:vAlign w:val="center"/>
          </w:tcPr>
          <w:p w14:paraId="7547FB29">
            <w:pPr>
              <w:pStyle w:val="12"/>
            </w:pPr>
            <w:r>
              <w:t>指标值确定依据</w:t>
            </w:r>
          </w:p>
        </w:tc>
      </w:tr>
      <w:tr w14:paraId="31BFF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FF057C">
            <w:pPr>
              <w:pStyle w:val="15"/>
            </w:pPr>
            <w:r>
              <w:t>产出指标</w:t>
            </w:r>
          </w:p>
        </w:tc>
        <w:tc>
          <w:tcPr>
            <w:tcW w:w="2268" w:type="dxa"/>
            <w:vAlign w:val="center"/>
          </w:tcPr>
          <w:p w14:paraId="7B529FA9">
            <w:pPr>
              <w:pStyle w:val="14"/>
            </w:pPr>
            <w:r>
              <w:t>数量指标</w:t>
            </w:r>
          </w:p>
        </w:tc>
        <w:tc>
          <w:tcPr>
            <w:tcW w:w="2835" w:type="dxa"/>
            <w:vAlign w:val="center"/>
          </w:tcPr>
          <w:p w14:paraId="5DEDDCF3">
            <w:pPr>
              <w:pStyle w:val="14"/>
            </w:pPr>
            <w:r>
              <w:t>补助数</w:t>
            </w:r>
          </w:p>
        </w:tc>
        <w:tc>
          <w:tcPr>
            <w:tcW w:w="5386" w:type="dxa"/>
            <w:vAlign w:val="center"/>
          </w:tcPr>
          <w:p w14:paraId="4C4EA951">
            <w:pPr>
              <w:pStyle w:val="14"/>
            </w:pPr>
            <w:r>
              <w:t>500人以下村卫生室2家，补助村医人数</w:t>
            </w:r>
          </w:p>
        </w:tc>
        <w:tc>
          <w:tcPr>
            <w:tcW w:w="2268" w:type="dxa"/>
            <w:vAlign w:val="center"/>
          </w:tcPr>
          <w:p w14:paraId="2578CCC3">
            <w:pPr>
              <w:pStyle w:val="14"/>
            </w:pPr>
            <w:r>
              <w:t>1人</w:t>
            </w:r>
          </w:p>
        </w:tc>
        <w:tc>
          <w:tcPr>
            <w:tcW w:w="1276" w:type="dxa"/>
            <w:vAlign w:val="center"/>
          </w:tcPr>
          <w:p w14:paraId="148EBAA3">
            <w:pPr>
              <w:pStyle w:val="14"/>
            </w:pPr>
            <w:r>
              <w:t>国家标准</w:t>
            </w:r>
          </w:p>
        </w:tc>
      </w:tr>
      <w:tr w14:paraId="2B0A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8876B"/>
        </w:tc>
        <w:tc>
          <w:tcPr>
            <w:tcW w:w="2268" w:type="dxa"/>
            <w:vAlign w:val="center"/>
          </w:tcPr>
          <w:p w14:paraId="15EE9345">
            <w:pPr>
              <w:pStyle w:val="14"/>
            </w:pPr>
            <w:r>
              <w:t>质量指标</w:t>
            </w:r>
          </w:p>
        </w:tc>
        <w:tc>
          <w:tcPr>
            <w:tcW w:w="2835" w:type="dxa"/>
            <w:vAlign w:val="center"/>
          </w:tcPr>
          <w:p w14:paraId="30F12E79">
            <w:pPr>
              <w:pStyle w:val="14"/>
            </w:pPr>
            <w:r>
              <w:t>足额发放率</w:t>
            </w:r>
          </w:p>
        </w:tc>
        <w:tc>
          <w:tcPr>
            <w:tcW w:w="5386" w:type="dxa"/>
            <w:vAlign w:val="center"/>
          </w:tcPr>
          <w:p w14:paraId="14CE5038">
            <w:pPr>
              <w:pStyle w:val="14"/>
            </w:pPr>
            <w:r>
              <w:t>按要求拨付，保证准确，足额发放</w:t>
            </w:r>
          </w:p>
        </w:tc>
        <w:tc>
          <w:tcPr>
            <w:tcW w:w="2268" w:type="dxa"/>
            <w:vAlign w:val="center"/>
          </w:tcPr>
          <w:p w14:paraId="66298887">
            <w:pPr>
              <w:pStyle w:val="14"/>
            </w:pPr>
            <w:r>
              <w:t>100%</w:t>
            </w:r>
          </w:p>
        </w:tc>
        <w:tc>
          <w:tcPr>
            <w:tcW w:w="1276" w:type="dxa"/>
            <w:vAlign w:val="center"/>
          </w:tcPr>
          <w:p w14:paraId="107129F0">
            <w:pPr>
              <w:pStyle w:val="14"/>
            </w:pPr>
            <w:r>
              <w:t>国家标准</w:t>
            </w:r>
          </w:p>
        </w:tc>
      </w:tr>
      <w:tr w14:paraId="47BFB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6A6FE"/>
        </w:tc>
        <w:tc>
          <w:tcPr>
            <w:tcW w:w="2268" w:type="dxa"/>
            <w:vAlign w:val="center"/>
          </w:tcPr>
          <w:p w14:paraId="141C0DAD">
            <w:pPr>
              <w:pStyle w:val="14"/>
            </w:pPr>
            <w:r>
              <w:t>时效指标</w:t>
            </w:r>
          </w:p>
        </w:tc>
        <w:tc>
          <w:tcPr>
            <w:tcW w:w="2835" w:type="dxa"/>
            <w:vAlign w:val="center"/>
          </w:tcPr>
          <w:p w14:paraId="6CF0D41E">
            <w:pPr>
              <w:pStyle w:val="14"/>
            </w:pPr>
            <w:r>
              <w:t>及时发放率</w:t>
            </w:r>
          </w:p>
        </w:tc>
        <w:tc>
          <w:tcPr>
            <w:tcW w:w="5386" w:type="dxa"/>
            <w:vAlign w:val="center"/>
          </w:tcPr>
          <w:p w14:paraId="5E2FDB48">
            <w:pPr>
              <w:pStyle w:val="14"/>
            </w:pPr>
            <w:r>
              <w:t>及时审批并足额拨付发放</w:t>
            </w:r>
          </w:p>
        </w:tc>
        <w:tc>
          <w:tcPr>
            <w:tcW w:w="2268" w:type="dxa"/>
            <w:vAlign w:val="center"/>
          </w:tcPr>
          <w:p w14:paraId="5DA90FE8">
            <w:pPr>
              <w:pStyle w:val="14"/>
            </w:pPr>
            <w:r>
              <w:t>100%</w:t>
            </w:r>
          </w:p>
        </w:tc>
        <w:tc>
          <w:tcPr>
            <w:tcW w:w="1276" w:type="dxa"/>
            <w:vAlign w:val="center"/>
          </w:tcPr>
          <w:p w14:paraId="7E3748CC">
            <w:pPr>
              <w:pStyle w:val="14"/>
            </w:pPr>
            <w:r>
              <w:t>国家标准</w:t>
            </w:r>
          </w:p>
        </w:tc>
      </w:tr>
      <w:tr w14:paraId="71E8A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28161"/>
        </w:tc>
        <w:tc>
          <w:tcPr>
            <w:tcW w:w="2268" w:type="dxa"/>
            <w:vAlign w:val="center"/>
          </w:tcPr>
          <w:p w14:paraId="502D7195">
            <w:pPr>
              <w:pStyle w:val="14"/>
            </w:pPr>
            <w:r>
              <w:t>成本指标</w:t>
            </w:r>
          </w:p>
        </w:tc>
        <w:tc>
          <w:tcPr>
            <w:tcW w:w="2835" w:type="dxa"/>
            <w:vAlign w:val="center"/>
          </w:tcPr>
          <w:p w14:paraId="21767948">
            <w:pPr>
              <w:pStyle w:val="14"/>
            </w:pPr>
            <w:r>
              <w:t>补助标准</w:t>
            </w:r>
          </w:p>
        </w:tc>
        <w:tc>
          <w:tcPr>
            <w:tcW w:w="5386" w:type="dxa"/>
            <w:vAlign w:val="center"/>
          </w:tcPr>
          <w:p w14:paraId="052FBF04">
            <w:pPr>
              <w:pStyle w:val="14"/>
            </w:pPr>
            <w:r>
              <w:t>拨付标准是按每所卫生室每名村医每月1000元</w:t>
            </w:r>
          </w:p>
        </w:tc>
        <w:tc>
          <w:tcPr>
            <w:tcW w:w="2268" w:type="dxa"/>
            <w:vAlign w:val="center"/>
          </w:tcPr>
          <w:p w14:paraId="6D4E9D1B">
            <w:pPr>
              <w:pStyle w:val="14"/>
            </w:pPr>
            <w:r>
              <w:t>1.2万元</w:t>
            </w:r>
          </w:p>
        </w:tc>
        <w:tc>
          <w:tcPr>
            <w:tcW w:w="1276" w:type="dxa"/>
            <w:vAlign w:val="center"/>
          </w:tcPr>
          <w:p w14:paraId="41FCC698">
            <w:pPr>
              <w:pStyle w:val="14"/>
            </w:pPr>
            <w:r>
              <w:t>国家标准</w:t>
            </w:r>
          </w:p>
        </w:tc>
      </w:tr>
      <w:tr w14:paraId="4542B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79D728">
            <w:pPr>
              <w:pStyle w:val="15"/>
            </w:pPr>
            <w:r>
              <w:t>效益指标</w:t>
            </w:r>
          </w:p>
        </w:tc>
        <w:tc>
          <w:tcPr>
            <w:tcW w:w="2268" w:type="dxa"/>
            <w:vAlign w:val="center"/>
          </w:tcPr>
          <w:p w14:paraId="02128074">
            <w:pPr>
              <w:pStyle w:val="14"/>
            </w:pPr>
            <w:r>
              <w:t>经济效益指标</w:t>
            </w:r>
          </w:p>
        </w:tc>
        <w:tc>
          <w:tcPr>
            <w:tcW w:w="2835" w:type="dxa"/>
            <w:vAlign w:val="center"/>
          </w:tcPr>
          <w:p w14:paraId="16066CFD">
            <w:pPr>
              <w:pStyle w:val="14"/>
            </w:pPr>
            <w:r>
              <w:t>提升率</w:t>
            </w:r>
          </w:p>
        </w:tc>
        <w:tc>
          <w:tcPr>
            <w:tcW w:w="5386" w:type="dxa"/>
            <w:vAlign w:val="center"/>
          </w:tcPr>
          <w:p w14:paraId="516430D2">
            <w:pPr>
              <w:pStyle w:val="14"/>
            </w:pPr>
            <w:r>
              <w:t>医疗及服务质量不断提升</w:t>
            </w:r>
          </w:p>
        </w:tc>
        <w:tc>
          <w:tcPr>
            <w:tcW w:w="2268" w:type="dxa"/>
            <w:vAlign w:val="center"/>
          </w:tcPr>
          <w:p w14:paraId="732F683F">
            <w:pPr>
              <w:pStyle w:val="14"/>
            </w:pPr>
            <w:r>
              <w:t>逐步提高</w:t>
            </w:r>
          </w:p>
        </w:tc>
        <w:tc>
          <w:tcPr>
            <w:tcW w:w="1276" w:type="dxa"/>
            <w:vAlign w:val="center"/>
          </w:tcPr>
          <w:p w14:paraId="3AB523CA">
            <w:pPr>
              <w:pStyle w:val="14"/>
            </w:pPr>
            <w:r>
              <w:t>国家标准</w:t>
            </w:r>
          </w:p>
        </w:tc>
      </w:tr>
      <w:tr w14:paraId="11FAA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D64E7"/>
        </w:tc>
        <w:tc>
          <w:tcPr>
            <w:tcW w:w="2268" w:type="dxa"/>
            <w:vAlign w:val="center"/>
          </w:tcPr>
          <w:p w14:paraId="733E0D3C">
            <w:pPr>
              <w:pStyle w:val="14"/>
            </w:pPr>
            <w:r>
              <w:t>社会效益指标</w:t>
            </w:r>
          </w:p>
        </w:tc>
        <w:tc>
          <w:tcPr>
            <w:tcW w:w="2835" w:type="dxa"/>
            <w:vAlign w:val="center"/>
          </w:tcPr>
          <w:p w14:paraId="1854EA41">
            <w:pPr>
              <w:pStyle w:val="14"/>
            </w:pPr>
            <w:r>
              <w:t>提升率</w:t>
            </w:r>
          </w:p>
        </w:tc>
        <w:tc>
          <w:tcPr>
            <w:tcW w:w="5386" w:type="dxa"/>
            <w:vAlign w:val="center"/>
          </w:tcPr>
          <w:p w14:paraId="6CDB979F">
            <w:pPr>
              <w:pStyle w:val="14"/>
            </w:pPr>
            <w:r>
              <w:t>妥善解决老百姓就医问题</w:t>
            </w:r>
          </w:p>
        </w:tc>
        <w:tc>
          <w:tcPr>
            <w:tcW w:w="2268" w:type="dxa"/>
            <w:vAlign w:val="center"/>
          </w:tcPr>
          <w:p w14:paraId="7913CC39">
            <w:pPr>
              <w:pStyle w:val="14"/>
            </w:pPr>
            <w:r>
              <w:t>逐步提高</w:t>
            </w:r>
          </w:p>
        </w:tc>
        <w:tc>
          <w:tcPr>
            <w:tcW w:w="1276" w:type="dxa"/>
            <w:vAlign w:val="center"/>
          </w:tcPr>
          <w:p w14:paraId="0D727AC2">
            <w:pPr>
              <w:pStyle w:val="14"/>
            </w:pPr>
            <w:r>
              <w:t>国家标准</w:t>
            </w:r>
          </w:p>
        </w:tc>
      </w:tr>
      <w:tr w14:paraId="026E4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4C0FF"/>
        </w:tc>
        <w:tc>
          <w:tcPr>
            <w:tcW w:w="2268" w:type="dxa"/>
            <w:vAlign w:val="center"/>
          </w:tcPr>
          <w:p w14:paraId="00B45902">
            <w:pPr>
              <w:pStyle w:val="14"/>
            </w:pPr>
            <w:r>
              <w:t>生态效益指标</w:t>
            </w:r>
          </w:p>
        </w:tc>
        <w:tc>
          <w:tcPr>
            <w:tcW w:w="2835" w:type="dxa"/>
            <w:vAlign w:val="center"/>
          </w:tcPr>
          <w:p w14:paraId="014E9959">
            <w:pPr>
              <w:pStyle w:val="14"/>
            </w:pPr>
            <w:r>
              <w:t>进一步提高村民生活质量</w:t>
            </w:r>
          </w:p>
        </w:tc>
        <w:tc>
          <w:tcPr>
            <w:tcW w:w="5386" w:type="dxa"/>
            <w:vAlign w:val="center"/>
          </w:tcPr>
          <w:p w14:paraId="07C13A1A">
            <w:pPr>
              <w:pStyle w:val="14"/>
            </w:pPr>
            <w:r>
              <w:t>进一步提高村民生活质量</w:t>
            </w:r>
          </w:p>
        </w:tc>
        <w:tc>
          <w:tcPr>
            <w:tcW w:w="2268" w:type="dxa"/>
            <w:vAlign w:val="center"/>
          </w:tcPr>
          <w:p w14:paraId="2235B61B">
            <w:pPr>
              <w:pStyle w:val="14"/>
            </w:pPr>
            <w:r>
              <w:t>逐步提高</w:t>
            </w:r>
          </w:p>
        </w:tc>
        <w:tc>
          <w:tcPr>
            <w:tcW w:w="1276" w:type="dxa"/>
            <w:vAlign w:val="center"/>
          </w:tcPr>
          <w:p w14:paraId="1AB8EF94">
            <w:pPr>
              <w:pStyle w:val="14"/>
            </w:pPr>
            <w:r>
              <w:t>国家标准</w:t>
            </w:r>
          </w:p>
        </w:tc>
      </w:tr>
      <w:tr w14:paraId="30956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F5510"/>
        </w:tc>
        <w:tc>
          <w:tcPr>
            <w:tcW w:w="2268" w:type="dxa"/>
            <w:vAlign w:val="center"/>
          </w:tcPr>
          <w:p w14:paraId="373F1B69">
            <w:pPr>
              <w:pStyle w:val="14"/>
            </w:pPr>
            <w:r>
              <w:t>可持续影响指标</w:t>
            </w:r>
          </w:p>
        </w:tc>
        <w:tc>
          <w:tcPr>
            <w:tcW w:w="2835" w:type="dxa"/>
            <w:vAlign w:val="center"/>
          </w:tcPr>
          <w:p w14:paraId="51DEC2A1">
            <w:pPr>
              <w:pStyle w:val="14"/>
            </w:pPr>
            <w:r>
              <w:t>达到长期维护社会和谐</w:t>
            </w:r>
          </w:p>
        </w:tc>
        <w:tc>
          <w:tcPr>
            <w:tcW w:w="5386" w:type="dxa"/>
            <w:vAlign w:val="center"/>
          </w:tcPr>
          <w:p w14:paraId="445EA699">
            <w:pPr>
              <w:pStyle w:val="14"/>
            </w:pPr>
            <w:r>
              <w:t>达到长期维护社会和谐</w:t>
            </w:r>
          </w:p>
        </w:tc>
        <w:tc>
          <w:tcPr>
            <w:tcW w:w="2268" w:type="dxa"/>
            <w:vAlign w:val="center"/>
          </w:tcPr>
          <w:p w14:paraId="54568EDB">
            <w:pPr>
              <w:pStyle w:val="14"/>
            </w:pPr>
            <w:r>
              <w:t>逐步提高</w:t>
            </w:r>
          </w:p>
        </w:tc>
        <w:tc>
          <w:tcPr>
            <w:tcW w:w="1276" w:type="dxa"/>
            <w:vAlign w:val="center"/>
          </w:tcPr>
          <w:p w14:paraId="3E096E7F">
            <w:pPr>
              <w:pStyle w:val="14"/>
            </w:pPr>
            <w:r>
              <w:t>国家标准</w:t>
            </w:r>
          </w:p>
        </w:tc>
      </w:tr>
      <w:tr w14:paraId="59A1B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F04CF">
            <w:pPr>
              <w:pStyle w:val="15"/>
            </w:pPr>
            <w:r>
              <w:t>满意度指标</w:t>
            </w:r>
          </w:p>
        </w:tc>
        <w:tc>
          <w:tcPr>
            <w:tcW w:w="2268" w:type="dxa"/>
            <w:vAlign w:val="center"/>
          </w:tcPr>
          <w:p w14:paraId="2C254363">
            <w:pPr>
              <w:pStyle w:val="14"/>
            </w:pPr>
            <w:r>
              <w:t>服务对象满意度指标</w:t>
            </w:r>
          </w:p>
        </w:tc>
        <w:tc>
          <w:tcPr>
            <w:tcW w:w="2835" w:type="dxa"/>
            <w:vAlign w:val="center"/>
          </w:tcPr>
          <w:p w14:paraId="02408FC7">
            <w:pPr>
              <w:pStyle w:val="14"/>
            </w:pPr>
            <w:r>
              <w:t>满意率</w:t>
            </w:r>
          </w:p>
        </w:tc>
        <w:tc>
          <w:tcPr>
            <w:tcW w:w="5386" w:type="dxa"/>
            <w:vAlign w:val="center"/>
          </w:tcPr>
          <w:p w14:paraId="08790622">
            <w:pPr>
              <w:pStyle w:val="14"/>
            </w:pPr>
            <w:r>
              <w:t>受益人群满意率</w:t>
            </w:r>
          </w:p>
        </w:tc>
        <w:tc>
          <w:tcPr>
            <w:tcW w:w="2268" w:type="dxa"/>
            <w:vAlign w:val="center"/>
          </w:tcPr>
          <w:p w14:paraId="5DD6ADB6">
            <w:pPr>
              <w:pStyle w:val="14"/>
            </w:pPr>
            <w:r>
              <w:t>100%</w:t>
            </w:r>
          </w:p>
        </w:tc>
        <w:tc>
          <w:tcPr>
            <w:tcW w:w="1276" w:type="dxa"/>
            <w:vAlign w:val="center"/>
          </w:tcPr>
          <w:p w14:paraId="7C96D11F">
            <w:pPr>
              <w:pStyle w:val="14"/>
            </w:pPr>
            <w:r>
              <w:t>国家标准</w:t>
            </w:r>
          </w:p>
        </w:tc>
      </w:tr>
    </w:tbl>
    <w:p w14:paraId="323BB426">
      <w:pPr>
        <w:sectPr>
          <w:pgSz w:w="16840" w:h="11900" w:orient="landscape"/>
          <w:pgMar w:top="1361" w:right="1020" w:bottom="1134" w:left="1020" w:header="720" w:footer="720" w:gutter="0"/>
          <w:cols w:space="720" w:num="1"/>
        </w:sectPr>
      </w:pPr>
    </w:p>
    <w:p w14:paraId="710BA1E2">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A9E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F17468">
            <w:pPr>
              <w:pStyle w:val="13"/>
            </w:pPr>
            <w:r>
              <w:t>单位：万元</w:t>
            </w:r>
          </w:p>
        </w:tc>
      </w:tr>
      <w:tr w14:paraId="599A89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055EF9">
            <w:pPr>
              <w:pStyle w:val="12"/>
            </w:pPr>
            <w:r>
              <w:t>项目编码</w:t>
            </w:r>
          </w:p>
        </w:tc>
        <w:tc>
          <w:tcPr>
            <w:tcW w:w="5103" w:type="dxa"/>
            <w:gridSpan w:val="2"/>
            <w:vAlign w:val="center"/>
          </w:tcPr>
          <w:p w14:paraId="4EEAB972">
            <w:pPr>
              <w:pStyle w:val="14"/>
            </w:pPr>
            <w:r>
              <w:t>13052526P000012102172</w:t>
            </w:r>
          </w:p>
        </w:tc>
        <w:tc>
          <w:tcPr>
            <w:tcW w:w="2835" w:type="dxa"/>
            <w:vAlign w:val="center"/>
          </w:tcPr>
          <w:p w14:paraId="75303332">
            <w:pPr>
              <w:pStyle w:val="12"/>
            </w:pPr>
            <w:r>
              <w:t>项目名称</w:t>
            </w:r>
          </w:p>
        </w:tc>
        <w:tc>
          <w:tcPr>
            <w:tcW w:w="6095" w:type="dxa"/>
            <w:gridSpan w:val="3"/>
            <w:vAlign w:val="center"/>
          </w:tcPr>
          <w:p w14:paraId="1C21EC30">
            <w:pPr>
              <w:pStyle w:val="14"/>
            </w:pPr>
            <w:r>
              <w:t>卫生院人员部分</w:t>
            </w:r>
          </w:p>
        </w:tc>
      </w:tr>
      <w:tr w14:paraId="64E516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43CF6">
            <w:pPr>
              <w:pStyle w:val="12"/>
            </w:pPr>
            <w:r>
              <w:t>预算规模及资金用途</w:t>
            </w:r>
          </w:p>
        </w:tc>
        <w:tc>
          <w:tcPr>
            <w:tcW w:w="2268" w:type="dxa"/>
            <w:vAlign w:val="center"/>
          </w:tcPr>
          <w:p w14:paraId="31ED34B8">
            <w:pPr>
              <w:pStyle w:val="12"/>
            </w:pPr>
            <w:r>
              <w:t>预算数</w:t>
            </w:r>
          </w:p>
        </w:tc>
        <w:tc>
          <w:tcPr>
            <w:tcW w:w="2835" w:type="dxa"/>
            <w:vAlign w:val="center"/>
          </w:tcPr>
          <w:p w14:paraId="10AD63F3">
            <w:pPr>
              <w:pStyle w:val="14"/>
            </w:pPr>
            <w:r>
              <w:t>30.40</w:t>
            </w:r>
          </w:p>
        </w:tc>
        <w:tc>
          <w:tcPr>
            <w:tcW w:w="2835" w:type="dxa"/>
            <w:vAlign w:val="center"/>
          </w:tcPr>
          <w:p w14:paraId="459BD6FF">
            <w:pPr>
              <w:pStyle w:val="12"/>
            </w:pPr>
            <w:r>
              <w:t>其中：财政    资金</w:t>
            </w:r>
          </w:p>
        </w:tc>
        <w:tc>
          <w:tcPr>
            <w:tcW w:w="2551" w:type="dxa"/>
            <w:vAlign w:val="center"/>
          </w:tcPr>
          <w:p w14:paraId="1C8040C2">
            <w:pPr>
              <w:pStyle w:val="14"/>
            </w:pPr>
            <w:r>
              <w:t>30.40</w:t>
            </w:r>
          </w:p>
        </w:tc>
        <w:tc>
          <w:tcPr>
            <w:tcW w:w="2268" w:type="dxa"/>
            <w:vAlign w:val="center"/>
          </w:tcPr>
          <w:p w14:paraId="0B465BBC">
            <w:pPr>
              <w:pStyle w:val="12"/>
            </w:pPr>
            <w:r>
              <w:t>其他资金</w:t>
            </w:r>
          </w:p>
        </w:tc>
        <w:tc>
          <w:tcPr>
            <w:tcW w:w="1276" w:type="dxa"/>
            <w:vAlign w:val="center"/>
          </w:tcPr>
          <w:p w14:paraId="290EC9F1">
            <w:pPr>
              <w:pStyle w:val="14"/>
            </w:pPr>
          </w:p>
        </w:tc>
      </w:tr>
      <w:tr w14:paraId="17160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F5DF90"/>
        </w:tc>
        <w:tc>
          <w:tcPr>
            <w:tcW w:w="14033" w:type="dxa"/>
            <w:gridSpan w:val="6"/>
            <w:vAlign w:val="center"/>
          </w:tcPr>
          <w:p w14:paraId="282E5DF0">
            <w:pPr>
              <w:pStyle w:val="14"/>
            </w:pPr>
            <w:r>
              <w:t>保障卫生院人员工资待遇，提高医疗服务质量</w:t>
            </w:r>
          </w:p>
        </w:tc>
      </w:tr>
      <w:tr w14:paraId="09043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19B119">
            <w:pPr>
              <w:pStyle w:val="12"/>
            </w:pPr>
            <w:r>
              <w:t>资金支出计划（%）</w:t>
            </w:r>
          </w:p>
        </w:tc>
        <w:tc>
          <w:tcPr>
            <w:tcW w:w="5103" w:type="dxa"/>
            <w:gridSpan w:val="2"/>
            <w:vAlign w:val="center"/>
          </w:tcPr>
          <w:p w14:paraId="6700305E">
            <w:pPr>
              <w:pStyle w:val="12"/>
            </w:pPr>
            <w:r>
              <w:t>3月底</w:t>
            </w:r>
          </w:p>
        </w:tc>
        <w:tc>
          <w:tcPr>
            <w:tcW w:w="2835" w:type="dxa"/>
            <w:vAlign w:val="center"/>
          </w:tcPr>
          <w:p w14:paraId="09E5B356">
            <w:pPr>
              <w:pStyle w:val="12"/>
            </w:pPr>
            <w:r>
              <w:t>6月底</w:t>
            </w:r>
          </w:p>
        </w:tc>
        <w:tc>
          <w:tcPr>
            <w:tcW w:w="2551" w:type="dxa"/>
            <w:vAlign w:val="center"/>
          </w:tcPr>
          <w:p w14:paraId="4279DA70">
            <w:pPr>
              <w:pStyle w:val="12"/>
            </w:pPr>
            <w:r>
              <w:t>10月底</w:t>
            </w:r>
          </w:p>
        </w:tc>
        <w:tc>
          <w:tcPr>
            <w:tcW w:w="3544" w:type="dxa"/>
            <w:gridSpan w:val="2"/>
            <w:vAlign w:val="center"/>
          </w:tcPr>
          <w:p w14:paraId="16036A2A">
            <w:pPr>
              <w:pStyle w:val="12"/>
            </w:pPr>
            <w:r>
              <w:t>12月底</w:t>
            </w:r>
          </w:p>
        </w:tc>
      </w:tr>
      <w:tr w14:paraId="0D2938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3E170D"/>
        </w:tc>
        <w:tc>
          <w:tcPr>
            <w:tcW w:w="5103" w:type="dxa"/>
            <w:gridSpan w:val="2"/>
            <w:vAlign w:val="center"/>
          </w:tcPr>
          <w:p w14:paraId="51DF5E55">
            <w:pPr>
              <w:pStyle w:val="15"/>
            </w:pPr>
            <w:r>
              <w:t>30%</w:t>
            </w:r>
          </w:p>
        </w:tc>
        <w:tc>
          <w:tcPr>
            <w:tcW w:w="2835" w:type="dxa"/>
            <w:vAlign w:val="center"/>
          </w:tcPr>
          <w:p w14:paraId="67B27CB1">
            <w:pPr>
              <w:pStyle w:val="15"/>
            </w:pPr>
            <w:r>
              <w:t>60%</w:t>
            </w:r>
          </w:p>
        </w:tc>
        <w:tc>
          <w:tcPr>
            <w:tcW w:w="2551" w:type="dxa"/>
            <w:vAlign w:val="center"/>
          </w:tcPr>
          <w:p w14:paraId="6030091E">
            <w:pPr>
              <w:pStyle w:val="15"/>
            </w:pPr>
            <w:r>
              <w:t>90%</w:t>
            </w:r>
          </w:p>
        </w:tc>
        <w:tc>
          <w:tcPr>
            <w:tcW w:w="3544" w:type="dxa"/>
            <w:gridSpan w:val="2"/>
            <w:vAlign w:val="center"/>
          </w:tcPr>
          <w:p w14:paraId="7FDA0303">
            <w:pPr>
              <w:pStyle w:val="15"/>
            </w:pPr>
            <w:r>
              <w:t>100%</w:t>
            </w:r>
          </w:p>
        </w:tc>
      </w:tr>
      <w:tr w14:paraId="482D4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EE70F3">
            <w:pPr>
              <w:pStyle w:val="12"/>
            </w:pPr>
            <w:r>
              <w:t>绩效目标</w:t>
            </w:r>
          </w:p>
        </w:tc>
        <w:tc>
          <w:tcPr>
            <w:tcW w:w="14033" w:type="dxa"/>
            <w:gridSpan w:val="6"/>
            <w:vAlign w:val="center"/>
          </w:tcPr>
          <w:p w14:paraId="3CDDC8A6">
            <w:pPr>
              <w:pStyle w:val="14"/>
            </w:pPr>
            <w:r>
              <w:t>1.保障卫生院人员工资待遇，提高医疗服务质量</w:t>
            </w:r>
          </w:p>
        </w:tc>
      </w:tr>
    </w:tbl>
    <w:p w14:paraId="1387E1E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7E6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760B5A4">
            <w:pPr>
              <w:pStyle w:val="12"/>
            </w:pPr>
            <w:r>
              <w:t>一级指标</w:t>
            </w:r>
          </w:p>
        </w:tc>
        <w:tc>
          <w:tcPr>
            <w:tcW w:w="2268" w:type="dxa"/>
            <w:vAlign w:val="center"/>
          </w:tcPr>
          <w:p w14:paraId="2C3896F7">
            <w:pPr>
              <w:pStyle w:val="12"/>
            </w:pPr>
            <w:r>
              <w:t>二级指标</w:t>
            </w:r>
          </w:p>
        </w:tc>
        <w:tc>
          <w:tcPr>
            <w:tcW w:w="2835" w:type="dxa"/>
            <w:vAlign w:val="center"/>
          </w:tcPr>
          <w:p w14:paraId="03F32A62">
            <w:pPr>
              <w:pStyle w:val="12"/>
            </w:pPr>
            <w:r>
              <w:t>三级指标</w:t>
            </w:r>
          </w:p>
        </w:tc>
        <w:tc>
          <w:tcPr>
            <w:tcW w:w="5386" w:type="dxa"/>
            <w:vAlign w:val="center"/>
          </w:tcPr>
          <w:p w14:paraId="2C747C97">
            <w:pPr>
              <w:pStyle w:val="12"/>
            </w:pPr>
            <w:r>
              <w:t>绩效指标描述</w:t>
            </w:r>
          </w:p>
        </w:tc>
        <w:tc>
          <w:tcPr>
            <w:tcW w:w="2268" w:type="dxa"/>
            <w:vAlign w:val="center"/>
          </w:tcPr>
          <w:p w14:paraId="60CADD7F">
            <w:pPr>
              <w:pStyle w:val="12"/>
            </w:pPr>
            <w:r>
              <w:t>指标值</w:t>
            </w:r>
          </w:p>
        </w:tc>
        <w:tc>
          <w:tcPr>
            <w:tcW w:w="1276" w:type="dxa"/>
            <w:vAlign w:val="center"/>
          </w:tcPr>
          <w:p w14:paraId="154E5378">
            <w:pPr>
              <w:pStyle w:val="12"/>
            </w:pPr>
            <w:r>
              <w:t>指标值确定依据</w:t>
            </w:r>
          </w:p>
        </w:tc>
      </w:tr>
      <w:tr w14:paraId="503BA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44DCB2">
            <w:pPr>
              <w:pStyle w:val="15"/>
            </w:pPr>
            <w:r>
              <w:t>产出指标</w:t>
            </w:r>
          </w:p>
        </w:tc>
        <w:tc>
          <w:tcPr>
            <w:tcW w:w="2268" w:type="dxa"/>
            <w:vAlign w:val="center"/>
          </w:tcPr>
          <w:p w14:paraId="39965490">
            <w:pPr>
              <w:pStyle w:val="14"/>
            </w:pPr>
            <w:r>
              <w:t>数量指标</w:t>
            </w:r>
          </w:p>
        </w:tc>
        <w:tc>
          <w:tcPr>
            <w:tcW w:w="2835" w:type="dxa"/>
            <w:vAlign w:val="center"/>
          </w:tcPr>
          <w:p w14:paraId="148147DF">
            <w:pPr>
              <w:pStyle w:val="14"/>
            </w:pPr>
            <w:r>
              <w:t>人员数量</w:t>
            </w:r>
          </w:p>
        </w:tc>
        <w:tc>
          <w:tcPr>
            <w:tcW w:w="5386" w:type="dxa"/>
            <w:vAlign w:val="center"/>
          </w:tcPr>
          <w:p w14:paraId="1698E576">
            <w:pPr>
              <w:pStyle w:val="14"/>
            </w:pPr>
            <w:r>
              <w:t>保障乡镇卫生院在岗职工工资待遇</w:t>
            </w:r>
          </w:p>
        </w:tc>
        <w:tc>
          <w:tcPr>
            <w:tcW w:w="2268" w:type="dxa"/>
            <w:vAlign w:val="center"/>
          </w:tcPr>
          <w:p w14:paraId="7100FB0C">
            <w:pPr>
              <w:pStyle w:val="14"/>
            </w:pPr>
            <w:r>
              <w:t>32人</w:t>
            </w:r>
          </w:p>
        </w:tc>
        <w:tc>
          <w:tcPr>
            <w:tcW w:w="1276" w:type="dxa"/>
            <w:vAlign w:val="center"/>
          </w:tcPr>
          <w:p w14:paraId="0629E6C4">
            <w:pPr>
              <w:pStyle w:val="14"/>
            </w:pPr>
            <w:r>
              <w:t>关于卫生院人员部分的申请</w:t>
            </w:r>
          </w:p>
        </w:tc>
      </w:tr>
      <w:tr w14:paraId="07B51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7D3B5"/>
        </w:tc>
        <w:tc>
          <w:tcPr>
            <w:tcW w:w="2268" w:type="dxa"/>
            <w:vAlign w:val="center"/>
          </w:tcPr>
          <w:p w14:paraId="6326178B">
            <w:pPr>
              <w:pStyle w:val="14"/>
            </w:pPr>
            <w:r>
              <w:t>质量指标</w:t>
            </w:r>
          </w:p>
        </w:tc>
        <w:tc>
          <w:tcPr>
            <w:tcW w:w="2835" w:type="dxa"/>
            <w:vAlign w:val="center"/>
          </w:tcPr>
          <w:p w14:paraId="25A1C86A">
            <w:pPr>
              <w:pStyle w:val="14"/>
            </w:pPr>
            <w:r>
              <w:t>足额发放率</w:t>
            </w:r>
          </w:p>
        </w:tc>
        <w:tc>
          <w:tcPr>
            <w:tcW w:w="5386" w:type="dxa"/>
            <w:vAlign w:val="center"/>
          </w:tcPr>
          <w:p w14:paraId="2FE66068">
            <w:pPr>
              <w:pStyle w:val="14"/>
            </w:pPr>
            <w:r>
              <w:t>保证准确，足额发放率</w:t>
            </w:r>
          </w:p>
        </w:tc>
        <w:tc>
          <w:tcPr>
            <w:tcW w:w="2268" w:type="dxa"/>
            <w:vAlign w:val="center"/>
          </w:tcPr>
          <w:p w14:paraId="46718B83">
            <w:pPr>
              <w:pStyle w:val="14"/>
            </w:pPr>
            <w:r>
              <w:t>100%</w:t>
            </w:r>
          </w:p>
        </w:tc>
        <w:tc>
          <w:tcPr>
            <w:tcW w:w="1276" w:type="dxa"/>
            <w:vAlign w:val="center"/>
          </w:tcPr>
          <w:p w14:paraId="78A0D118">
            <w:pPr>
              <w:pStyle w:val="14"/>
            </w:pPr>
            <w:r>
              <w:t>关于卫生院人员部分的申请</w:t>
            </w:r>
          </w:p>
        </w:tc>
      </w:tr>
      <w:tr w14:paraId="6ABA4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BD9FE"/>
        </w:tc>
        <w:tc>
          <w:tcPr>
            <w:tcW w:w="2268" w:type="dxa"/>
            <w:vAlign w:val="center"/>
          </w:tcPr>
          <w:p w14:paraId="4098DFEA">
            <w:pPr>
              <w:pStyle w:val="14"/>
            </w:pPr>
            <w:r>
              <w:t>质量指标</w:t>
            </w:r>
          </w:p>
        </w:tc>
        <w:tc>
          <w:tcPr>
            <w:tcW w:w="2835" w:type="dxa"/>
            <w:vAlign w:val="center"/>
          </w:tcPr>
          <w:p w14:paraId="601108F2">
            <w:pPr>
              <w:pStyle w:val="14"/>
            </w:pPr>
            <w:r>
              <w:t>待遇保障率</w:t>
            </w:r>
          </w:p>
        </w:tc>
        <w:tc>
          <w:tcPr>
            <w:tcW w:w="5386" w:type="dxa"/>
            <w:vAlign w:val="center"/>
          </w:tcPr>
          <w:p w14:paraId="040D5D8D">
            <w:pPr>
              <w:pStyle w:val="14"/>
            </w:pPr>
            <w:r>
              <w:t>保障乡镇卫生院人员工资待遇</w:t>
            </w:r>
          </w:p>
        </w:tc>
        <w:tc>
          <w:tcPr>
            <w:tcW w:w="2268" w:type="dxa"/>
            <w:vAlign w:val="center"/>
          </w:tcPr>
          <w:p w14:paraId="345D3816">
            <w:pPr>
              <w:pStyle w:val="14"/>
            </w:pPr>
            <w:r>
              <w:t>100%</w:t>
            </w:r>
          </w:p>
        </w:tc>
        <w:tc>
          <w:tcPr>
            <w:tcW w:w="1276" w:type="dxa"/>
            <w:vAlign w:val="center"/>
          </w:tcPr>
          <w:p w14:paraId="1810163E">
            <w:pPr>
              <w:pStyle w:val="14"/>
            </w:pPr>
            <w:r>
              <w:t>关于卫生院人员部分的申请</w:t>
            </w:r>
          </w:p>
        </w:tc>
      </w:tr>
      <w:tr w14:paraId="0855D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02EE2"/>
        </w:tc>
        <w:tc>
          <w:tcPr>
            <w:tcW w:w="2268" w:type="dxa"/>
            <w:vAlign w:val="center"/>
          </w:tcPr>
          <w:p w14:paraId="2D7D4F16">
            <w:pPr>
              <w:pStyle w:val="14"/>
            </w:pPr>
            <w:r>
              <w:t>时效指标</w:t>
            </w:r>
          </w:p>
        </w:tc>
        <w:tc>
          <w:tcPr>
            <w:tcW w:w="2835" w:type="dxa"/>
            <w:vAlign w:val="center"/>
          </w:tcPr>
          <w:p w14:paraId="387C64FB">
            <w:pPr>
              <w:pStyle w:val="14"/>
            </w:pPr>
            <w:r>
              <w:t>及时发放率</w:t>
            </w:r>
          </w:p>
        </w:tc>
        <w:tc>
          <w:tcPr>
            <w:tcW w:w="5386" w:type="dxa"/>
            <w:vAlign w:val="center"/>
          </w:tcPr>
          <w:p w14:paraId="7F8C63AE">
            <w:pPr>
              <w:pStyle w:val="14"/>
            </w:pPr>
            <w:r>
              <w:t>资金按时拨付，及时率达100%</w:t>
            </w:r>
          </w:p>
        </w:tc>
        <w:tc>
          <w:tcPr>
            <w:tcW w:w="2268" w:type="dxa"/>
            <w:vAlign w:val="center"/>
          </w:tcPr>
          <w:p w14:paraId="5D0B2466">
            <w:pPr>
              <w:pStyle w:val="14"/>
            </w:pPr>
            <w:r>
              <w:t>100%</w:t>
            </w:r>
          </w:p>
        </w:tc>
        <w:tc>
          <w:tcPr>
            <w:tcW w:w="1276" w:type="dxa"/>
            <w:vAlign w:val="center"/>
          </w:tcPr>
          <w:p w14:paraId="40AA763E">
            <w:pPr>
              <w:pStyle w:val="14"/>
            </w:pPr>
            <w:r>
              <w:t>关于卫生院人员部分的申请</w:t>
            </w:r>
          </w:p>
        </w:tc>
      </w:tr>
      <w:tr w14:paraId="2ADBB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56E4A"/>
        </w:tc>
        <w:tc>
          <w:tcPr>
            <w:tcW w:w="2268" w:type="dxa"/>
            <w:vAlign w:val="center"/>
          </w:tcPr>
          <w:p w14:paraId="4DEFCAE1">
            <w:pPr>
              <w:pStyle w:val="14"/>
            </w:pPr>
            <w:r>
              <w:t>成本指标</w:t>
            </w:r>
          </w:p>
        </w:tc>
        <w:tc>
          <w:tcPr>
            <w:tcW w:w="2835" w:type="dxa"/>
            <w:vAlign w:val="center"/>
          </w:tcPr>
          <w:p w14:paraId="40E47F1E">
            <w:pPr>
              <w:pStyle w:val="14"/>
            </w:pPr>
            <w:r>
              <w:t>资金成本</w:t>
            </w:r>
          </w:p>
        </w:tc>
        <w:tc>
          <w:tcPr>
            <w:tcW w:w="5386" w:type="dxa"/>
            <w:vAlign w:val="center"/>
          </w:tcPr>
          <w:p w14:paraId="7566734C">
            <w:pPr>
              <w:pStyle w:val="14"/>
            </w:pPr>
            <w:r>
              <w:t>乡镇卫生院人员工资拨付</w:t>
            </w:r>
          </w:p>
        </w:tc>
        <w:tc>
          <w:tcPr>
            <w:tcW w:w="2268" w:type="dxa"/>
            <w:vAlign w:val="center"/>
          </w:tcPr>
          <w:p w14:paraId="6A658E8B">
            <w:pPr>
              <w:pStyle w:val="14"/>
            </w:pPr>
            <w:r>
              <w:t>30.39万元</w:t>
            </w:r>
          </w:p>
        </w:tc>
        <w:tc>
          <w:tcPr>
            <w:tcW w:w="1276" w:type="dxa"/>
            <w:vAlign w:val="center"/>
          </w:tcPr>
          <w:p w14:paraId="2BEDE4F3">
            <w:pPr>
              <w:pStyle w:val="14"/>
            </w:pPr>
            <w:r>
              <w:t>关于卫生院人员部分的申请</w:t>
            </w:r>
          </w:p>
        </w:tc>
      </w:tr>
      <w:tr w14:paraId="0A910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42FD29">
            <w:pPr>
              <w:pStyle w:val="15"/>
            </w:pPr>
            <w:r>
              <w:t>效益指标</w:t>
            </w:r>
          </w:p>
        </w:tc>
        <w:tc>
          <w:tcPr>
            <w:tcW w:w="2268" w:type="dxa"/>
            <w:vAlign w:val="center"/>
          </w:tcPr>
          <w:p w14:paraId="45989A41">
            <w:pPr>
              <w:pStyle w:val="14"/>
            </w:pPr>
            <w:r>
              <w:t>经济效益指标</w:t>
            </w:r>
          </w:p>
        </w:tc>
        <w:tc>
          <w:tcPr>
            <w:tcW w:w="2835" w:type="dxa"/>
            <w:vAlign w:val="center"/>
          </w:tcPr>
          <w:p w14:paraId="478EB8DB">
            <w:pPr>
              <w:pStyle w:val="14"/>
            </w:pPr>
            <w:r>
              <w:t>保障卫生院工作人员工资待遇，确保各项工作顺利开展</w:t>
            </w:r>
          </w:p>
        </w:tc>
        <w:tc>
          <w:tcPr>
            <w:tcW w:w="5386" w:type="dxa"/>
            <w:vAlign w:val="center"/>
          </w:tcPr>
          <w:p w14:paraId="1F559553">
            <w:pPr>
              <w:pStyle w:val="14"/>
            </w:pPr>
            <w:r>
              <w:t>保障卫生院工作人员工资待遇，确保各项工作顺利开展</w:t>
            </w:r>
          </w:p>
        </w:tc>
        <w:tc>
          <w:tcPr>
            <w:tcW w:w="2268" w:type="dxa"/>
            <w:vAlign w:val="center"/>
          </w:tcPr>
          <w:p w14:paraId="4834A2A8">
            <w:pPr>
              <w:pStyle w:val="14"/>
            </w:pPr>
            <w:r>
              <w:t>100%</w:t>
            </w:r>
          </w:p>
        </w:tc>
        <w:tc>
          <w:tcPr>
            <w:tcW w:w="1276" w:type="dxa"/>
            <w:vAlign w:val="center"/>
          </w:tcPr>
          <w:p w14:paraId="488699E0">
            <w:pPr>
              <w:pStyle w:val="14"/>
            </w:pPr>
            <w:r>
              <w:t>关于卫生院人员部分的申请</w:t>
            </w:r>
          </w:p>
        </w:tc>
      </w:tr>
      <w:tr w14:paraId="5A90D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DFEB5"/>
        </w:tc>
        <w:tc>
          <w:tcPr>
            <w:tcW w:w="2268" w:type="dxa"/>
            <w:vAlign w:val="center"/>
          </w:tcPr>
          <w:p w14:paraId="04DE6453">
            <w:pPr>
              <w:pStyle w:val="14"/>
            </w:pPr>
            <w:r>
              <w:t>社会效益指标</w:t>
            </w:r>
          </w:p>
        </w:tc>
        <w:tc>
          <w:tcPr>
            <w:tcW w:w="2835" w:type="dxa"/>
            <w:vAlign w:val="center"/>
          </w:tcPr>
          <w:p w14:paraId="6FFBB7DC">
            <w:pPr>
              <w:pStyle w:val="14"/>
            </w:pPr>
            <w:r>
              <w:t>发挥绩效职能</w:t>
            </w:r>
          </w:p>
        </w:tc>
        <w:tc>
          <w:tcPr>
            <w:tcW w:w="5386" w:type="dxa"/>
            <w:vAlign w:val="center"/>
          </w:tcPr>
          <w:p w14:paraId="21381C55">
            <w:pPr>
              <w:pStyle w:val="14"/>
            </w:pPr>
            <w:r>
              <w:t>充分发挥绩效管理的职能，实现卫生院服务能力提升</w:t>
            </w:r>
          </w:p>
        </w:tc>
        <w:tc>
          <w:tcPr>
            <w:tcW w:w="2268" w:type="dxa"/>
            <w:vAlign w:val="center"/>
          </w:tcPr>
          <w:p w14:paraId="1C8B29AF">
            <w:pPr>
              <w:pStyle w:val="14"/>
            </w:pPr>
            <w:r>
              <w:t>100%</w:t>
            </w:r>
          </w:p>
        </w:tc>
        <w:tc>
          <w:tcPr>
            <w:tcW w:w="1276" w:type="dxa"/>
            <w:vAlign w:val="center"/>
          </w:tcPr>
          <w:p w14:paraId="3576DF89">
            <w:pPr>
              <w:pStyle w:val="14"/>
            </w:pPr>
            <w:r>
              <w:t>关于卫生院人员部分的申请</w:t>
            </w:r>
          </w:p>
        </w:tc>
      </w:tr>
      <w:tr w14:paraId="5D52A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AFB49"/>
        </w:tc>
        <w:tc>
          <w:tcPr>
            <w:tcW w:w="2268" w:type="dxa"/>
            <w:vAlign w:val="center"/>
          </w:tcPr>
          <w:p w14:paraId="358A9F56">
            <w:pPr>
              <w:pStyle w:val="14"/>
            </w:pPr>
            <w:r>
              <w:t>可持续影响指标</w:t>
            </w:r>
          </w:p>
        </w:tc>
        <w:tc>
          <w:tcPr>
            <w:tcW w:w="2835" w:type="dxa"/>
            <w:vAlign w:val="center"/>
          </w:tcPr>
          <w:p w14:paraId="6796FDA4">
            <w:pPr>
              <w:pStyle w:val="14"/>
            </w:pPr>
            <w:r>
              <w:t>改革完成率</w:t>
            </w:r>
          </w:p>
        </w:tc>
        <w:tc>
          <w:tcPr>
            <w:tcW w:w="5386" w:type="dxa"/>
            <w:vAlign w:val="center"/>
          </w:tcPr>
          <w:p w14:paraId="73D75EAC">
            <w:pPr>
              <w:pStyle w:val="14"/>
            </w:pPr>
            <w:r>
              <w:t>推进医药卫生体制改革和医疗保障</w:t>
            </w:r>
          </w:p>
        </w:tc>
        <w:tc>
          <w:tcPr>
            <w:tcW w:w="2268" w:type="dxa"/>
            <w:vAlign w:val="center"/>
          </w:tcPr>
          <w:p w14:paraId="14A83FCC">
            <w:pPr>
              <w:pStyle w:val="14"/>
            </w:pPr>
            <w:r>
              <w:t>持续推进</w:t>
            </w:r>
          </w:p>
        </w:tc>
        <w:tc>
          <w:tcPr>
            <w:tcW w:w="1276" w:type="dxa"/>
            <w:vAlign w:val="center"/>
          </w:tcPr>
          <w:p w14:paraId="3641C2A4">
            <w:pPr>
              <w:pStyle w:val="14"/>
            </w:pPr>
            <w:r>
              <w:t>关于卫生院人员部分的申请</w:t>
            </w:r>
          </w:p>
        </w:tc>
      </w:tr>
      <w:tr w14:paraId="083B8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CEEEA5">
            <w:pPr>
              <w:pStyle w:val="15"/>
            </w:pPr>
            <w:r>
              <w:t>满意度指标</w:t>
            </w:r>
          </w:p>
        </w:tc>
        <w:tc>
          <w:tcPr>
            <w:tcW w:w="2268" w:type="dxa"/>
            <w:vAlign w:val="center"/>
          </w:tcPr>
          <w:p w14:paraId="4CE1D332">
            <w:pPr>
              <w:pStyle w:val="14"/>
            </w:pPr>
            <w:r>
              <w:t>服务对象满意度指标</w:t>
            </w:r>
          </w:p>
        </w:tc>
        <w:tc>
          <w:tcPr>
            <w:tcW w:w="2835" w:type="dxa"/>
            <w:vAlign w:val="center"/>
          </w:tcPr>
          <w:p w14:paraId="7A16C16E">
            <w:pPr>
              <w:pStyle w:val="14"/>
            </w:pPr>
            <w:r>
              <w:t>满意率</w:t>
            </w:r>
          </w:p>
        </w:tc>
        <w:tc>
          <w:tcPr>
            <w:tcW w:w="5386" w:type="dxa"/>
            <w:vAlign w:val="center"/>
          </w:tcPr>
          <w:p w14:paraId="0C6606E5">
            <w:pPr>
              <w:pStyle w:val="14"/>
            </w:pPr>
            <w:r>
              <w:t>乡镇卫生院人员对工资发放的及时性满意率</w:t>
            </w:r>
          </w:p>
        </w:tc>
        <w:tc>
          <w:tcPr>
            <w:tcW w:w="2268" w:type="dxa"/>
            <w:vAlign w:val="center"/>
          </w:tcPr>
          <w:p w14:paraId="5C03EDFC">
            <w:pPr>
              <w:pStyle w:val="14"/>
            </w:pPr>
            <w:r>
              <w:t>≥95%</w:t>
            </w:r>
          </w:p>
        </w:tc>
        <w:tc>
          <w:tcPr>
            <w:tcW w:w="1276" w:type="dxa"/>
            <w:vAlign w:val="center"/>
          </w:tcPr>
          <w:p w14:paraId="3D4CD718">
            <w:pPr>
              <w:pStyle w:val="14"/>
            </w:pPr>
            <w:r>
              <w:t>关于卫生院人员部分的申请</w:t>
            </w:r>
          </w:p>
        </w:tc>
      </w:tr>
    </w:tbl>
    <w:p w14:paraId="621CE776">
      <w:pPr>
        <w:sectPr>
          <w:pgSz w:w="16840" w:h="11900" w:orient="landscape"/>
          <w:pgMar w:top="1361" w:right="1020" w:bottom="1134" w:left="1020" w:header="720" w:footer="720" w:gutter="0"/>
          <w:cols w:space="720" w:num="1"/>
        </w:sectPr>
      </w:pPr>
    </w:p>
    <w:p w14:paraId="5F93DE73">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05F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CA5A81">
            <w:pPr>
              <w:pStyle w:val="13"/>
            </w:pPr>
            <w:r>
              <w:t>单位：万元</w:t>
            </w:r>
          </w:p>
        </w:tc>
      </w:tr>
      <w:tr w14:paraId="6D46F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D86DC">
            <w:pPr>
              <w:pStyle w:val="12"/>
            </w:pPr>
            <w:r>
              <w:t>项目编码</w:t>
            </w:r>
          </w:p>
        </w:tc>
        <w:tc>
          <w:tcPr>
            <w:tcW w:w="5103" w:type="dxa"/>
            <w:gridSpan w:val="2"/>
            <w:vAlign w:val="center"/>
          </w:tcPr>
          <w:p w14:paraId="0CA69048">
            <w:pPr>
              <w:pStyle w:val="14"/>
            </w:pPr>
            <w:r>
              <w:t>13052526P00001210204B</w:t>
            </w:r>
          </w:p>
        </w:tc>
        <w:tc>
          <w:tcPr>
            <w:tcW w:w="2835" w:type="dxa"/>
            <w:vAlign w:val="center"/>
          </w:tcPr>
          <w:p w14:paraId="51DE82ED">
            <w:pPr>
              <w:pStyle w:val="12"/>
            </w:pPr>
            <w:r>
              <w:t>项目名称</w:t>
            </w:r>
          </w:p>
        </w:tc>
        <w:tc>
          <w:tcPr>
            <w:tcW w:w="6095" w:type="dxa"/>
            <w:gridSpan w:val="3"/>
            <w:vAlign w:val="center"/>
          </w:tcPr>
          <w:p w14:paraId="11B1C314">
            <w:pPr>
              <w:pStyle w:val="14"/>
            </w:pPr>
            <w:r>
              <w:t>乡村医生社会保险资金</w:t>
            </w:r>
          </w:p>
        </w:tc>
      </w:tr>
      <w:tr w14:paraId="00E2E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9FE25">
            <w:pPr>
              <w:pStyle w:val="12"/>
            </w:pPr>
            <w:r>
              <w:t>预算规模及资金用途</w:t>
            </w:r>
          </w:p>
        </w:tc>
        <w:tc>
          <w:tcPr>
            <w:tcW w:w="2268" w:type="dxa"/>
            <w:vAlign w:val="center"/>
          </w:tcPr>
          <w:p w14:paraId="52AB65F3">
            <w:pPr>
              <w:pStyle w:val="12"/>
            </w:pPr>
            <w:r>
              <w:t>预算数</w:t>
            </w:r>
          </w:p>
        </w:tc>
        <w:tc>
          <w:tcPr>
            <w:tcW w:w="2835" w:type="dxa"/>
            <w:vAlign w:val="center"/>
          </w:tcPr>
          <w:p w14:paraId="235E9E26">
            <w:pPr>
              <w:pStyle w:val="14"/>
            </w:pPr>
            <w:r>
              <w:t>13.85</w:t>
            </w:r>
          </w:p>
        </w:tc>
        <w:tc>
          <w:tcPr>
            <w:tcW w:w="2835" w:type="dxa"/>
            <w:vAlign w:val="center"/>
          </w:tcPr>
          <w:p w14:paraId="5C026B8C">
            <w:pPr>
              <w:pStyle w:val="12"/>
            </w:pPr>
            <w:r>
              <w:t>其中：财政    资金</w:t>
            </w:r>
          </w:p>
        </w:tc>
        <w:tc>
          <w:tcPr>
            <w:tcW w:w="2551" w:type="dxa"/>
            <w:vAlign w:val="center"/>
          </w:tcPr>
          <w:p w14:paraId="6EA853A3">
            <w:pPr>
              <w:pStyle w:val="14"/>
            </w:pPr>
            <w:r>
              <w:t>13.85</w:t>
            </w:r>
          </w:p>
        </w:tc>
        <w:tc>
          <w:tcPr>
            <w:tcW w:w="2268" w:type="dxa"/>
            <w:vAlign w:val="center"/>
          </w:tcPr>
          <w:p w14:paraId="73CA728D">
            <w:pPr>
              <w:pStyle w:val="12"/>
            </w:pPr>
            <w:r>
              <w:t>其他资金</w:t>
            </w:r>
          </w:p>
        </w:tc>
        <w:tc>
          <w:tcPr>
            <w:tcW w:w="1276" w:type="dxa"/>
            <w:vAlign w:val="center"/>
          </w:tcPr>
          <w:p w14:paraId="2BA3BD51">
            <w:pPr>
              <w:pStyle w:val="14"/>
            </w:pPr>
          </w:p>
        </w:tc>
      </w:tr>
      <w:tr w14:paraId="5D8CC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4766E9"/>
        </w:tc>
        <w:tc>
          <w:tcPr>
            <w:tcW w:w="14033" w:type="dxa"/>
            <w:gridSpan w:val="6"/>
            <w:vAlign w:val="center"/>
          </w:tcPr>
          <w:p w14:paraId="7CE72A77">
            <w:pPr>
              <w:pStyle w:val="14"/>
            </w:pPr>
            <w:r>
              <w:t>保障乡村医生待遇</w:t>
            </w:r>
          </w:p>
        </w:tc>
      </w:tr>
      <w:tr w14:paraId="3034A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E4621">
            <w:pPr>
              <w:pStyle w:val="12"/>
            </w:pPr>
            <w:r>
              <w:t>资金支出计划（%）</w:t>
            </w:r>
          </w:p>
        </w:tc>
        <w:tc>
          <w:tcPr>
            <w:tcW w:w="5103" w:type="dxa"/>
            <w:gridSpan w:val="2"/>
            <w:vAlign w:val="center"/>
          </w:tcPr>
          <w:p w14:paraId="1DF5068C">
            <w:pPr>
              <w:pStyle w:val="12"/>
            </w:pPr>
            <w:r>
              <w:t>3月底</w:t>
            </w:r>
          </w:p>
        </w:tc>
        <w:tc>
          <w:tcPr>
            <w:tcW w:w="2835" w:type="dxa"/>
            <w:vAlign w:val="center"/>
          </w:tcPr>
          <w:p w14:paraId="2E0ADCD1">
            <w:pPr>
              <w:pStyle w:val="12"/>
            </w:pPr>
            <w:r>
              <w:t>6月底</w:t>
            </w:r>
          </w:p>
        </w:tc>
        <w:tc>
          <w:tcPr>
            <w:tcW w:w="2551" w:type="dxa"/>
            <w:vAlign w:val="center"/>
          </w:tcPr>
          <w:p w14:paraId="1F28C387">
            <w:pPr>
              <w:pStyle w:val="12"/>
            </w:pPr>
            <w:r>
              <w:t>10月底</w:t>
            </w:r>
          </w:p>
        </w:tc>
        <w:tc>
          <w:tcPr>
            <w:tcW w:w="3544" w:type="dxa"/>
            <w:gridSpan w:val="2"/>
            <w:vAlign w:val="center"/>
          </w:tcPr>
          <w:p w14:paraId="08F85B92">
            <w:pPr>
              <w:pStyle w:val="12"/>
            </w:pPr>
            <w:r>
              <w:t>12月底</w:t>
            </w:r>
          </w:p>
        </w:tc>
      </w:tr>
      <w:tr w14:paraId="6946E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2CB073"/>
        </w:tc>
        <w:tc>
          <w:tcPr>
            <w:tcW w:w="5103" w:type="dxa"/>
            <w:gridSpan w:val="2"/>
            <w:vAlign w:val="center"/>
          </w:tcPr>
          <w:p w14:paraId="5849BB16">
            <w:pPr>
              <w:pStyle w:val="15"/>
            </w:pPr>
            <w:r>
              <w:t>30%</w:t>
            </w:r>
          </w:p>
        </w:tc>
        <w:tc>
          <w:tcPr>
            <w:tcW w:w="2835" w:type="dxa"/>
            <w:vAlign w:val="center"/>
          </w:tcPr>
          <w:p w14:paraId="3E43A05D">
            <w:pPr>
              <w:pStyle w:val="15"/>
            </w:pPr>
            <w:r>
              <w:t>60%</w:t>
            </w:r>
          </w:p>
        </w:tc>
        <w:tc>
          <w:tcPr>
            <w:tcW w:w="2551" w:type="dxa"/>
            <w:vAlign w:val="center"/>
          </w:tcPr>
          <w:p w14:paraId="69947EDC">
            <w:pPr>
              <w:pStyle w:val="15"/>
            </w:pPr>
            <w:r>
              <w:t>90%</w:t>
            </w:r>
          </w:p>
        </w:tc>
        <w:tc>
          <w:tcPr>
            <w:tcW w:w="3544" w:type="dxa"/>
            <w:gridSpan w:val="2"/>
            <w:vAlign w:val="center"/>
          </w:tcPr>
          <w:p w14:paraId="1EA60D06">
            <w:pPr>
              <w:pStyle w:val="15"/>
            </w:pPr>
            <w:r>
              <w:t>100%</w:t>
            </w:r>
          </w:p>
        </w:tc>
      </w:tr>
      <w:tr w14:paraId="0CC43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E177F">
            <w:pPr>
              <w:pStyle w:val="12"/>
            </w:pPr>
            <w:r>
              <w:t>绩效目标</w:t>
            </w:r>
          </w:p>
        </w:tc>
        <w:tc>
          <w:tcPr>
            <w:tcW w:w="14033" w:type="dxa"/>
            <w:gridSpan w:val="6"/>
            <w:vAlign w:val="center"/>
          </w:tcPr>
          <w:p w14:paraId="01FFBE4A">
            <w:pPr>
              <w:pStyle w:val="14"/>
            </w:pPr>
            <w:r>
              <w:t>1.通过提高乡村医生待遇，提高乡村医生生活质量</w:t>
            </w:r>
          </w:p>
        </w:tc>
      </w:tr>
    </w:tbl>
    <w:p w14:paraId="6E8F96B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E6D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35E106E">
            <w:pPr>
              <w:pStyle w:val="12"/>
            </w:pPr>
            <w:r>
              <w:t>一级指标</w:t>
            </w:r>
          </w:p>
        </w:tc>
        <w:tc>
          <w:tcPr>
            <w:tcW w:w="2268" w:type="dxa"/>
            <w:vAlign w:val="center"/>
          </w:tcPr>
          <w:p w14:paraId="61A65144">
            <w:pPr>
              <w:pStyle w:val="12"/>
            </w:pPr>
            <w:r>
              <w:t>二级指标</w:t>
            </w:r>
          </w:p>
        </w:tc>
        <w:tc>
          <w:tcPr>
            <w:tcW w:w="2835" w:type="dxa"/>
            <w:vAlign w:val="center"/>
          </w:tcPr>
          <w:p w14:paraId="7A2F082A">
            <w:pPr>
              <w:pStyle w:val="12"/>
            </w:pPr>
            <w:r>
              <w:t>三级指标</w:t>
            </w:r>
          </w:p>
        </w:tc>
        <w:tc>
          <w:tcPr>
            <w:tcW w:w="5386" w:type="dxa"/>
            <w:vAlign w:val="center"/>
          </w:tcPr>
          <w:p w14:paraId="262C87C5">
            <w:pPr>
              <w:pStyle w:val="12"/>
            </w:pPr>
            <w:r>
              <w:t>绩效指标描述</w:t>
            </w:r>
          </w:p>
        </w:tc>
        <w:tc>
          <w:tcPr>
            <w:tcW w:w="2268" w:type="dxa"/>
            <w:vAlign w:val="center"/>
          </w:tcPr>
          <w:p w14:paraId="5E6A700B">
            <w:pPr>
              <w:pStyle w:val="12"/>
            </w:pPr>
            <w:r>
              <w:t>指标值</w:t>
            </w:r>
          </w:p>
        </w:tc>
        <w:tc>
          <w:tcPr>
            <w:tcW w:w="1276" w:type="dxa"/>
            <w:vAlign w:val="center"/>
          </w:tcPr>
          <w:p w14:paraId="61FA4D47">
            <w:pPr>
              <w:pStyle w:val="12"/>
            </w:pPr>
            <w:r>
              <w:t>指标值确定依据</w:t>
            </w:r>
          </w:p>
        </w:tc>
      </w:tr>
      <w:tr w14:paraId="2090B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C1CAF">
            <w:pPr>
              <w:pStyle w:val="15"/>
            </w:pPr>
            <w:r>
              <w:t>产出指标</w:t>
            </w:r>
          </w:p>
        </w:tc>
        <w:tc>
          <w:tcPr>
            <w:tcW w:w="2268" w:type="dxa"/>
            <w:vAlign w:val="center"/>
          </w:tcPr>
          <w:p w14:paraId="549C3A5C">
            <w:pPr>
              <w:pStyle w:val="14"/>
            </w:pPr>
            <w:r>
              <w:t>数量指标</w:t>
            </w:r>
          </w:p>
        </w:tc>
        <w:tc>
          <w:tcPr>
            <w:tcW w:w="2835" w:type="dxa"/>
            <w:vAlign w:val="center"/>
          </w:tcPr>
          <w:p w14:paraId="6B4F7DCD">
            <w:pPr>
              <w:pStyle w:val="14"/>
            </w:pPr>
            <w:r>
              <w:t>乡村医生符合数</w:t>
            </w:r>
          </w:p>
        </w:tc>
        <w:tc>
          <w:tcPr>
            <w:tcW w:w="5386" w:type="dxa"/>
            <w:vAlign w:val="center"/>
          </w:tcPr>
          <w:p w14:paraId="116417FD">
            <w:pPr>
              <w:pStyle w:val="14"/>
            </w:pPr>
            <w:r>
              <w:t>乡村医生符合人数</w:t>
            </w:r>
          </w:p>
        </w:tc>
        <w:tc>
          <w:tcPr>
            <w:tcW w:w="2268" w:type="dxa"/>
            <w:vAlign w:val="center"/>
          </w:tcPr>
          <w:p w14:paraId="0A03D869">
            <w:pPr>
              <w:pStyle w:val="14"/>
            </w:pPr>
            <w:r>
              <w:t>18人</w:t>
            </w:r>
          </w:p>
        </w:tc>
        <w:tc>
          <w:tcPr>
            <w:tcW w:w="1276" w:type="dxa"/>
            <w:vAlign w:val="center"/>
          </w:tcPr>
          <w:p w14:paraId="38B628E7">
            <w:pPr>
              <w:pStyle w:val="14"/>
            </w:pPr>
            <w:r>
              <w:t>国家标准</w:t>
            </w:r>
          </w:p>
        </w:tc>
      </w:tr>
      <w:tr w14:paraId="4A64C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8AE9A"/>
        </w:tc>
        <w:tc>
          <w:tcPr>
            <w:tcW w:w="2268" w:type="dxa"/>
            <w:vAlign w:val="center"/>
          </w:tcPr>
          <w:p w14:paraId="55978AD8">
            <w:pPr>
              <w:pStyle w:val="14"/>
            </w:pPr>
            <w:r>
              <w:t>质量指标</w:t>
            </w:r>
          </w:p>
        </w:tc>
        <w:tc>
          <w:tcPr>
            <w:tcW w:w="2835" w:type="dxa"/>
            <w:vAlign w:val="center"/>
          </w:tcPr>
          <w:p w14:paraId="153DB781">
            <w:pPr>
              <w:pStyle w:val="14"/>
            </w:pPr>
            <w:r>
              <w:t>足额发放率</w:t>
            </w:r>
          </w:p>
        </w:tc>
        <w:tc>
          <w:tcPr>
            <w:tcW w:w="5386" w:type="dxa"/>
            <w:vAlign w:val="center"/>
          </w:tcPr>
          <w:p w14:paraId="5B42BF5F">
            <w:pPr>
              <w:pStyle w:val="14"/>
            </w:pPr>
            <w:r>
              <w:t>按要求缴纳，保证准确，足额发放率</w:t>
            </w:r>
          </w:p>
        </w:tc>
        <w:tc>
          <w:tcPr>
            <w:tcW w:w="2268" w:type="dxa"/>
            <w:vAlign w:val="center"/>
          </w:tcPr>
          <w:p w14:paraId="285F29D1">
            <w:pPr>
              <w:pStyle w:val="14"/>
            </w:pPr>
            <w:r>
              <w:t>100%</w:t>
            </w:r>
          </w:p>
        </w:tc>
        <w:tc>
          <w:tcPr>
            <w:tcW w:w="1276" w:type="dxa"/>
            <w:vAlign w:val="center"/>
          </w:tcPr>
          <w:p w14:paraId="21A59B47">
            <w:pPr>
              <w:pStyle w:val="14"/>
            </w:pPr>
            <w:r>
              <w:t>国家标准</w:t>
            </w:r>
          </w:p>
        </w:tc>
      </w:tr>
      <w:tr w14:paraId="2B7B2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F653E"/>
        </w:tc>
        <w:tc>
          <w:tcPr>
            <w:tcW w:w="2268" w:type="dxa"/>
            <w:vAlign w:val="center"/>
          </w:tcPr>
          <w:p w14:paraId="0FFFBE75">
            <w:pPr>
              <w:pStyle w:val="14"/>
            </w:pPr>
            <w:r>
              <w:t>时效指标</w:t>
            </w:r>
          </w:p>
        </w:tc>
        <w:tc>
          <w:tcPr>
            <w:tcW w:w="2835" w:type="dxa"/>
            <w:vAlign w:val="center"/>
          </w:tcPr>
          <w:p w14:paraId="7EFA0AA1">
            <w:pPr>
              <w:pStyle w:val="14"/>
            </w:pPr>
            <w:r>
              <w:t>及时拨付率</w:t>
            </w:r>
          </w:p>
        </w:tc>
        <w:tc>
          <w:tcPr>
            <w:tcW w:w="5386" w:type="dxa"/>
            <w:vAlign w:val="center"/>
          </w:tcPr>
          <w:p w14:paraId="00EFE54B">
            <w:pPr>
              <w:pStyle w:val="14"/>
            </w:pPr>
            <w:r>
              <w:t>及时审批并足额拨付发放补助率</w:t>
            </w:r>
          </w:p>
        </w:tc>
        <w:tc>
          <w:tcPr>
            <w:tcW w:w="2268" w:type="dxa"/>
            <w:vAlign w:val="center"/>
          </w:tcPr>
          <w:p w14:paraId="6CE59567">
            <w:pPr>
              <w:pStyle w:val="14"/>
            </w:pPr>
            <w:r>
              <w:t>100%</w:t>
            </w:r>
          </w:p>
        </w:tc>
        <w:tc>
          <w:tcPr>
            <w:tcW w:w="1276" w:type="dxa"/>
            <w:vAlign w:val="center"/>
          </w:tcPr>
          <w:p w14:paraId="073003E9">
            <w:pPr>
              <w:pStyle w:val="14"/>
            </w:pPr>
            <w:r>
              <w:t>国家标准</w:t>
            </w:r>
          </w:p>
        </w:tc>
      </w:tr>
      <w:tr w14:paraId="45F79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246CF"/>
        </w:tc>
        <w:tc>
          <w:tcPr>
            <w:tcW w:w="2268" w:type="dxa"/>
            <w:vAlign w:val="center"/>
          </w:tcPr>
          <w:p w14:paraId="61F9A8C4">
            <w:pPr>
              <w:pStyle w:val="14"/>
            </w:pPr>
            <w:r>
              <w:t>成本指标</w:t>
            </w:r>
          </w:p>
        </w:tc>
        <w:tc>
          <w:tcPr>
            <w:tcW w:w="2835" w:type="dxa"/>
            <w:vAlign w:val="center"/>
          </w:tcPr>
          <w:p w14:paraId="0D2882CD">
            <w:pPr>
              <w:pStyle w:val="14"/>
            </w:pPr>
            <w:r>
              <w:t>实际成本</w:t>
            </w:r>
          </w:p>
        </w:tc>
        <w:tc>
          <w:tcPr>
            <w:tcW w:w="5386" w:type="dxa"/>
            <w:vAlign w:val="center"/>
          </w:tcPr>
          <w:p w14:paraId="6D862218">
            <w:pPr>
              <w:pStyle w:val="14"/>
            </w:pPr>
            <w:r>
              <w:t>缴纳标准是按缴费基数4007元，2025年调整基数,每人每月提高86.5元，财政负担16%</w:t>
            </w:r>
          </w:p>
        </w:tc>
        <w:tc>
          <w:tcPr>
            <w:tcW w:w="2268" w:type="dxa"/>
            <w:vAlign w:val="center"/>
          </w:tcPr>
          <w:p w14:paraId="3FEF5B58">
            <w:pPr>
              <w:pStyle w:val="14"/>
            </w:pPr>
            <w:r>
              <w:t>≥13.8万元</w:t>
            </w:r>
          </w:p>
        </w:tc>
        <w:tc>
          <w:tcPr>
            <w:tcW w:w="1276" w:type="dxa"/>
            <w:vAlign w:val="center"/>
          </w:tcPr>
          <w:p w14:paraId="672399FD">
            <w:pPr>
              <w:pStyle w:val="14"/>
            </w:pPr>
            <w:r>
              <w:t>国家标准</w:t>
            </w:r>
          </w:p>
        </w:tc>
      </w:tr>
      <w:tr w14:paraId="47D7A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AF27C7">
            <w:pPr>
              <w:pStyle w:val="15"/>
            </w:pPr>
            <w:r>
              <w:t>效益指标</w:t>
            </w:r>
          </w:p>
        </w:tc>
        <w:tc>
          <w:tcPr>
            <w:tcW w:w="2268" w:type="dxa"/>
            <w:vAlign w:val="center"/>
          </w:tcPr>
          <w:p w14:paraId="32A51A47">
            <w:pPr>
              <w:pStyle w:val="14"/>
            </w:pPr>
            <w:r>
              <w:t>经济效益指标</w:t>
            </w:r>
          </w:p>
        </w:tc>
        <w:tc>
          <w:tcPr>
            <w:tcW w:w="2835" w:type="dxa"/>
            <w:vAlign w:val="center"/>
          </w:tcPr>
          <w:p w14:paraId="0BF62097">
            <w:pPr>
              <w:pStyle w:val="14"/>
            </w:pPr>
            <w:r>
              <w:t>村医积极性</w:t>
            </w:r>
          </w:p>
        </w:tc>
        <w:tc>
          <w:tcPr>
            <w:tcW w:w="5386" w:type="dxa"/>
            <w:vAlign w:val="center"/>
          </w:tcPr>
          <w:p w14:paraId="53034AB5">
            <w:pPr>
              <w:pStyle w:val="14"/>
            </w:pPr>
            <w:r>
              <w:t>积极性提高，改善就医问题</w:t>
            </w:r>
          </w:p>
        </w:tc>
        <w:tc>
          <w:tcPr>
            <w:tcW w:w="2268" w:type="dxa"/>
            <w:vAlign w:val="center"/>
          </w:tcPr>
          <w:p w14:paraId="419DDA2E">
            <w:pPr>
              <w:pStyle w:val="14"/>
            </w:pPr>
            <w:r>
              <w:t>逐步改善</w:t>
            </w:r>
          </w:p>
        </w:tc>
        <w:tc>
          <w:tcPr>
            <w:tcW w:w="1276" w:type="dxa"/>
            <w:vAlign w:val="center"/>
          </w:tcPr>
          <w:p w14:paraId="785D3E03">
            <w:pPr>
              <w:pStyle w:val="14"/>
            </w:pPr>
            <w:r>
              <w:t>国家标准</w:t>
            </w:r>
          </w:p>
        </w:tc>
      </w:tr>
      <w:tr w14:paraId="53C05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84CD5"/>
        </w:tc>
        <w:tc>
          <w:tcPr>
            <w:tcW w:w="2268" w:type="dxa"/>
            <w:vAlign w:val="center"/>
          </w:tcPr>
          <w:p w14:paraId="6BBCAE93">
            <w:pPr>
              <w:pStyle w:val="14"/>
            </w:pPr>
            <w:r>
              <w:t>社会效益指标</w:t>
            </w:r>
          </w:p>
        </w:tc>
        <w:tc>
          <w:tcPr>
            <w:tcW w:w="2835" w:type="dxa"/>
            <w:vAlign w:val="center"/>
          </w:tcPr>
          <w:p w14:paraId="76CD0004">
            <w:pPr>
              <w:pStyle w:val="14"/>
            </w:pPr>
            <w:r>
              <w:t>村民反响</w:t>
            </w:r>
          </w:p>
        </w:tc>
        <w:tc>
          <w:tcPr>
            <w:tcW w:w="5386" w:type="dxa"/>
            <w:vAlign w:val="center"/>
          </w:tcPr>
          <w:p w14:paraId="3DBD3A6C">
            <w:pPr>
              <w:pStyle w:val="14"/>
            </w:pPr>
            <w:r>
              <w:t>妥善解决乡村医生养老问题，提高村医服务积极性，村民反响良好。</w:t>
            </w:r>
          </w:p>
        </w:tc>
        <w:tc>
          <w:tcPr>
            <w:tcW w:w="2268" w:type="dxa"/>
            <w:vAlign w:val="center"/>
          </w:tcPr>
          <w:p w14:paraId="61696DF0">
            <w:pPr>
              <w:pStyle w:val="14"/>
            </w:pPr>
            <w:r>
              <w:t>逐步提高</w:t>
            </w:r>
          </w:p>
        </w:tc>
        <w:tc>
          <w:tcPr>
            <w:tcW w:w="1276" w:type="dxa"/>
            <w:vAlign w:val="center"/>
          </w:tcPr>
          <w:p w14:paraId="4A90341F">
            <w:pPr>
              <w:pStyle w:val="14"/>
            </w:pPr>
            <w:r>
              <w:t>国家标准</w:t>
            </w:r>
          </w:p>
        </w:tc>
      </w:tr>
      <w:tr w14:paraId="07343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3E1640"/>
        </w:tc>
        <w:tc>
          <w:tcPr>
            <w:tcW w:w="2268" w:type="dxa"/>
            <w:vAlign w:val="center"/>
          </w:tcPr>
          <w:p w14:paraId="38EB4E71">
            <w:pPr>
              <w:pStyle w:val="14"/>
            </w:pPr>
            <w:r>
              <w:t>生态效益指标</w:t>
            </w:r>
          </w:p>
        </w:tc>
        <w:tc>
          <w:tcPr>
            <w:tcW w:w="2835" w:type="dxa"/>
            <w:vAlign w:val="center"/>
          </w:tcPr>
          <w:p w14:paraId="1196FF1A">
            <w:pPr>
              <w:pStyle w:val="14"/>
            </w:pPr>
            <w:r>
              <w:t>村医生活质量</w:t>
            </w:r>
          </w:p>
        </w:tc>
        <w:tc>
          <w:tcPr>
            <w:tcW w:w="5386" w:type="dxa"/>
            <w:vAlign w:val="center"/>
          </w:tcPr>
          <w:p w14:paraId="7183A6AE">
            <w:pPr>
              <w:pStyle w:val="14"/>
            </w:pPr>
            <w:r>
              <w:t>进一步提高乡村医生生活质量，达到长期维护社会和谐</w:t>
            </w:r>
          </w:p>
        </w:tc>
        <w:tc>
          <w:tcPr>
            <w:tcW w:w="2268" w:type="dxa"/>
            <w:vAlign w:val="center"/>
          </w:tcPr>
          <w:p w14:paraId="4BFB5A97">
            <w:pPr>
              <w:pStyle w:val="14"/>
            </w:pPr>
            <w:r>
              <w:t>逐步提高</w:t>
            </w:r>
          </w:p>
        </w:tc>
        <w:tc>
          <w:tcPr>
            <w:tcW w:w="1276" w:type="dxa"/>
            <w:vAlign w:val="center"/>
          </w:tcPr>
          <w:p w14:paraId="07852149">
            <w:pPr>
              <w:pStyle w:val="14"/>
            </w:pPr>
            <w:r>
              <w:t>国家标准</w:t>
            </w:r>
          </w:p>
        </w:tc>
      </w:tr>
      <w:tr w14:paraId="7F0A6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9B159"/>
        </w:tc>
        <w:tc>
          <w:tcPr>
            <w:tcW w:w="2268" w:type="dxa"/>
            <w:vAlign w:val="center"/>
          </w:tcPr>
          <w:p w14:paraId="063650CC">
            <w:pPr>
              <w:pStyle w:val="14"/>
            </w:pPr>
            <w:r>
              <w:t>可持续影响指标</w:t>
            </w:r>
          </w:p>
        </w:tc>
        <w:tc>
          <w:tcPr>
            <w:tcW w:w="2835" w:type="dxa"/>
            <w:vAlign w:val="center"/>
          </w:tcPr>
          <w:p w14:paraId="5D48F895">
            <w:pPr>
              <w:pStyle w:val="14"/>
            </w:pPr>
            <w:r>
              <w:t>服务质量</w:t>
            </w:r>
          </w:p>
        </w:tc>
        <w:tc>
          <w:tcPr>
            <w:tcW w:w="5386" w:type="dxa"/>
            <w:vAlign w:val="center"/>
          </w:tcPr>
          <w:p w14:paraId="631510C7">
            <w:pPr>
              <w:pStyle w:val="14"/>
            </w:pPr>
            <w:r>
              <w:t>达到长期维护社会和谐，服务态度提升</w:t>
            </w:r>
          </w:p>
        </w:tc>
        <w:tc>
          <w:tcPr>
            <w:tcW w:w="2268" w:type="dxa"/>
            <w:vAlign w:val="center"/>
          </w:tcPr>
          <w:p w14:paraId="02D3E773">
            <w:pPr>
              <w:pStyle w:val="14"/>
            </w:pPr>
            <w:r>
              <w:t>长期稳定</w:t>
            </w:r>
          </w:p>
        </w:tc>
        <w:tc>
          <w:tcPr>
            <w:tcW w:w="1276" w:type="dxa"/>
            <w:vAlign w:val="center"/>
          </w:tcPr>
          <w:p w14:paraId="1498D710">
            <w:pPr>
              <w:pStyle w:val="14"/>
            </w:pPr>
            <w:r>
              <w:t>国家标准</w:t>
            </w:r>
          </w:p>
        </w:tc>
      </w:tr>
      <w:tr w14:paraId="3A390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46704">
            <w:pPr>
              <w:pStyle w:val="15"/>
            </w:pPr>
            <w:r>
              <w:t>满意度指标</w:t>
            </w:r>
          </w:p>
        </w:tc>
        <w:tc>
          <w:tcPr>
            <w:tcW w:w="2268" w:type="dxa"/>
            <w:vAlign w:val="center"/>
          </w:tcPr>
          <w:p w14:paraId="6B6AC8A2">
            <w:pPr>
              <w:pStyle w:val="14"/>
            </w:pPr>
            <w:r>
              <w:t>服务对象满意度指标</w:t>
            </w:r>
          </w:p>
        </w:tc>
        <w:tc>
          <w:tcPr>
            <w:tcW w:w="2835" w:type="dxa"/>
            <w:vAlign w:val="center"/>
          </w:tcPr>
          <w:p w14:paraId="4B08D3E4">
            <w:pPr>
              <w:pStyle w:val="14"/>
            </w:pPr>
            <w:r>
              <w:t>满意率</w:t>
            </w:r>
          </w:p>
        </w:tc>
        <w:tc>
          <w:tcPr>
            <w:tcW w:w="5386" w:type="dxa"/>
            <w:vAlign w:val="center"/>
          </w:tcPr>
          <w:p w14:paraId="1C6B9404">
            <w:pPr>
              <w:pStyle w:val="14"/>
            </w:pPr>
            <w:r>
              <w:t>受益人群满意率</w:t>
            </w:r>
          </w:p>
        </w:tc>
        <w:tc>
          <w:tcPr>
            <w:tcW w:w="2268" w:type="dxa"/>
            <w:vAlign w:val="center"/>
          </w:tcPr>
          <w:p w14:paraId="673DF31F">
            <w:pPr>
              <w:pStyle w:val="14"/>
            </w:pPr>
            <w:r>
              <w:t>≥100%</w:t>
            </w:r>
          </w:p>
        </w:tc>
        <w:tc>
          <w:tcPr>
            <w:tcW w:w="1276" w:type="dxa"/>
            <w:vAlign w:val="center"/>
          </w:tcPr>
          <w:p w14:paraId="1119C2E2">
            <w:pPr>
              <w:pStyle w:val="14"/>
            </w:pPr>
            <w:r>
              <w:t>国家标准</w:t>
            </w:r>
          </w:p>
        </w:tc>
      </w:tr>
    </w:tbl>
    <w:p w14:paraId="4F3E56E5">
      <w:pPr>
        <w:sectPr>
          <w:pgSz w:w="16840" w:h="11900" w:orient="landscape"/>
          <w:pgMar w:top="1361" w:right="1020" w:bottom="1134" w:left="1020" w:header="720" w:footer="720" w:gutter="0"/>
          <w:cols w:space="720" w:num="1"/>
        </w:sectPr>
      </w:pPr>
    </w:p>
    <w:p w14:paraId="7593A2BF">
      <w:pPr>
        <w:spacing w:before="10" w:after="10"/>
        <w:ind w:firstLine="640"/>
        <w:outlineLvl w:val="5"/>
      </w:pPr>
      <w:r>
        <w:rPr>
          <w:rFonts w:ascii="黑体" w:hAnsi="黑体" w:eastAsia="黑体" w:cs="黑体"/>
          <w:color w:val="000000"/>
          <w:sz w:val="32"/>
        </w:rPr>
        <w:t>六、政府采购预算情况</w:t>
      </w:r>
    </w:p>
    <w:p w14:paraId="0227D6EE">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E96A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0E67E30">
            <w:pPr>
              <w:pStyle w:val="11"/>
            </w:pPr>
            <w:r>
              <w:t>361011隆尧县北楼乡卫生院</w:t>
            </w:r>
          </w:p>
        </w:tc>
        <w:tc>
          <w:tcPr>
            <w:tcW w:w="8676" w:type="dxa"/>
            <w:gridSpan w:val="9"/>
            <w:tcBorders>
              <w:top w:val="single" w:color="FFFFFF" w:sz="6" w:space="0"/>
              <w:left w:val="single" w:color="FFFFFF" w:sz="6" w:space="0"/>
              <w:right w:val="single" w:color="FFFFFF" w:sz="6" w:space="0"/>
            </w:tcBorders>
            <w:vAlign w:val="center"/>
          </w:tcPr>
          <w:p w14:paraId="30450A00">
            <w:pPr>
              <w:pStyle w:val="23"/>
            </w:pPr>
            <w:r>
              <w:t>单位：万元</w:t>
            </w:r>
          </w:p>
        </w:tc>
      </w:tr>
      <w:tr w14:paraId="67C6C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37A5E83">
            <w:pPr>
              <w:pStyle w:val="12"/>
            </w:pPr>
            <w:r>
              <w:t>政府采购项目来源</w:t>
            </w:r>
          </w:p>
        </w:tc>
        <w:tc>
          <w:tcPr>
            <w:tcW w:w="1134" w:type="dxa"/>
            <w:vMerge w:val="restart"/>
            <w:vAlign w:val="center"/>
          </w:tcPr>
          <w:p w14:paraId="200B840A">
            <w:pPr>
              <w:pStyle w:val="12"/>
            </w:pPr>
            <w:r>
              <w:t>采购物品名称</w:t>
            </w:r>
          </w:p>
        </w:tc>
        <w:tc>
          <w:tcPr>
            <w:tcW w:w="1134" w:type="dxa"/>
            <w:vMerge w:val="restart"/>
            <w:vAlign w:val="center"/>
          </w:tcPr>
          <w:p w14:paraId="062BF93F">
            <w:pPr>
              <w:pStyle w:val="12"/>
            </w:pPr>
            <w:r>
              <w:t>政府采购目录序号</w:t>
            </w:r>
          </w:p>
        </w:tc>
        <w:tc>
          <w:tcPr>
            <w:tcW w:w="709" w:type="dxa"/>
            <w:vMerge w:val="restart"/>
            <w:vAlign w:val="center"/>
          </w:tcPr>
          <w:p w14:paraId="28B65BAB">
            <w:pPr>
              <w:pStyle w:val="12"/>
            </w:pPr>
            <w:r>
              <w:t>计量  单位</w:t>
            </w:r>
          </w:p>
        </w:tc>
        <w:tc>
          <w:tcPr>
            <w:tcW w:w="850" w:type="dxa"/>
            <w:vMerge w:val="restart"/>
            <w:vAlign w:val="center"/>
          </w:tcPr>
          <w:p w14:paraId="53B88EA5">
            <w:pPr>
              <w:pStyle w:val="12"/>
            </w:pPr>
            <w:r>
              <w:t>数量</w:t>
            </w:r>
          </w:p>
        </w:tc>
        <w:tc>
          <w:tcPr>
            <w:tcW w:w="850" w:type="dxa"/>
            <w:vMerge w:val="restart"/>
            <w:vAlign w:val="center"/>
          </w:tcPr>
          <w:p w14:paraId="458B9DC6">
            <w:pPr>
              <w:pStyle w:val="12"/>
            </w:pPr>
            <w:r>
              <w:t>单价</w:t>
            </w:r>
          </w:p>
        </w:tc>
        <w:tc>
          <w:tcPr>
            <w:tcW w:w="7712" w:type="dxa"/>
            <w:gridSpan w:val="8"/>
            <w:vAlign w:val="center"/>
          </w:tcPr>
          <w:p w14:paraId="00F0B15B">
            <w:pPr>
              <w:pStyle w:val="12"/>
            </w:pPr>
            <w:r>
              <w:t>政府采购金额（当年部门预算安排资金）</w:t>
            </w:r>
          </w:p>
        </w:tc>
        <w:tc>
          <w:tcPr>
            <w:tcW w:w="964" w:type="dxa"/>
            <w:vMerge w:val="restart"/>
            <w:vAlign w:val="center"/>
          </w:tcPr>
          <w:p w14:paraId="69BAA133">
            <w:pPr>
              <w:pStyle w:val="12"/>
            </w:pPr>
            <w:r>
              <w:t>2026年  预留中  小微企  业份额</w:t>
            </w:r>
          </w:p>
        </w:tc>
      </w:tr>
      <w:tr w14:paraId="5320F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F2063FA">
            <w:pPr>
              <w:pStyle w:val="12"/>
            </w:pPr>
            <w:r>
              <w:t>项目名称</w:t>
            </w:r>
          </w:p>
        </w:tc>
        <w:tc>
          <w:tcPr>
            <w:tcW w:w="964" w:type="dxa"/>
            <w:vAlign w:val="center"/>
          </w:tcPr>
          <w:p w14:paraId="2D6E743E">
            <w:pPr>
              <w:pStyle w:val="12"/>
            </w:pPr>
            <w:r>
              <w:t>预算    资金</w:t>
            </w:r>
          </w:p>
        </w:tc>
        <w:tc>
          <w:tcPr>
            <w:tcW w:w="1134" w:type="dxa"/>
            <w:vMerge w:val="continue"/>
          </w:tcPr>
          <w:p w14:paraId="74D38E3B"/>
        </w:tc>
        <w:tc>
          <w:tcPr>
            <w:tcW w:w="1134" w:type="dxa"/>
            <w:vMerge w:val="continue"/>
          </w:tcPr>
          <w:p w14:paraId="70D707BF"/>
        </w:tc>
        <w:tc>
          <w:tcPr>
            <w:tcW w:w="709" w:type="dxa"/>
            <w:vMerge w:val="continue"/>
          </w:tcPr>
          <w:p w14:paraId="17BD092C"/>
        </w:tc>
        <w:tc>
          <w:tcPr>
            <w:tcW w:w="850" w:type="dxa"/>
            <w:vMerge w:val="continue"/>
          </w:tcPr>
          <w:p w14:paraId="7C9E1EE3"/>
        </w:tc>
        <w:tc>
          <w:tcPr>
            <w:tcW w:w="850" w:type="dxa"/>
            <w:vMerge w:val="continue"/>
          </w:tcPr>
          <w:p w14:paraId="2F7FDD91"/>
        </w:tc>
        <w:tc>
          <w:tcPr>
            <w:tcW w:w="964" w:type="dxa"/>
            <w:vAlign w:val="center"/>
          </w:tcPr>
          <w:p w14:paraId="78BF35F6">
            <w:pPr>
              <w:pStyle w:val="12"/>
            </w:pPr>
            <w:r>
              <w:t>合计</w:t>
            </w:r>
          </w:p>
        </w:tc>
        <w:tc>
          <w:tcPr>
            <w:tcW w:w="964" w:type="dxa"/>
            <w:vAlign w:val="center"/>
          </w:tcPr>
          <w:p w14:paraId="474C7FC9">
            <w:pPr>
              <w:pStyle w:val="12"/>
            </w:pPr>
            <w:r>
              <w:t>一般公共预算拨款</w:t>
            </w:r>
          </w:p>
        </w:tc>
        <w:tc>
          <w:tcPr>
            <w:tcW w:w="964" w:type="dxa"/>
            <w:vAlign w:val="center"/>
          </w:tcPr>
          <w:p w14:paraId="2BFE82B5">
            <w:pPr>
              <w:pStyle w:val="12"/>
            </w:pPr>
            <w:r>
              <w:t>基金预算拨款</w:t>
            </w:r>
          </w:p>
        </w:tc>
        <w:tc>
          <w:tcPr>
            <w:tcW w:w="964" w:type="dxa"/>
            <w:vAlign w:val="center"/>
          </w:tcPr>
          <w:p w14:paraId="1054E93D">
            <w:pPr>
              <w:pStyle w:val="12"/>
            </w:pPr>
            <w:r>
              <w:t>国有资本经营预算拨款</w:t>
            </w:r>
          </w:p>
        </w:tc>
        <w:tc>
          <w:tcPr>
            <w:tcW w:w="964" w:type="dxa"/>
            <w:vAlign w:val="center"/>
          </w:tcPr>
          <w:p w14:paraId="4B1B4FDA">
            <w:pPr>
              <w:pStyle w:val="12"/>
            </w:pPr>
            <w:r>
              <w:t>财政专户核拨</w:t>
            </w:r>
          </w:p>
        </w:tc>
        <w:tc>
          <w:tcPr>
            <w:tcW w:w="964" w:type="dxa"/>
            <w:vAlign w:val="center"/>
          </w:tcPr>
          <w:p w14:paraId="7FA47E40">
            <w:pPr>
              <w:pStyle w:val="12"/>
            </w:pPr>
            <w:r>
              <w:t>单位    资金</w:t>
            </w:r>
          </w:p>
        </w:tc>
        <w:tc>
          <w:tcPr>
            <w:tcW w:w="964" w:type="dxa"/>
            <w:vAlign w:val="center"/>
          </w:tcPr>
          <w:p w14:paraId="12A1E843">
            <w:pPr>
              <w:pStyle w:val="12"/>
            </w:pPr>
            <w:r>
              <w:t>财政拨款结转</w:t>
            </w:r>
          </w:p>
        </w:tc>
        <w:tc>
          <w:tcPr>
            <w:tcW w:w="964" w:type="dxa"/>
            <w:vAlign w:val="center"/>
          </w:tcPr>
          <w:p w14:paraId="36997383">
            <w:pPr>
              <w:pStyle w:val="12"/>
            </w:pPr>
            <w:r>
              <w:t>非财政拨款结余</w:t>
            </w:r>
          </w:p>
        </w:tc>
        <w:tc>
          <w:tcPr>
            <w:tcW w:w="964" w:type="dxa"/>
            <w:vMerge w:val="continue"/>
          </w:tcPr>
          <w:p w14:paraId="02C0EF12"/>
        </w:tc>
      </w:tr>
      <w:tr w14:paraId="0C4E8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228F6B4C">
            <w:pPr>
              <w:pStyle w:val="14"/>
            </w:pPr>
          </w:p>
        </w:tc>
        <w:tc>
          <w:tcPr>
            <w:tcW w:w="964" w:type="dxa"/>
            <w:vAlign w:val="center"/>
          </w:tcPr>
          <w:p w14:paraId="42223B35">
            <w:pPr>
              <w:pStyle w:val="13"/>
            </w:pPr>
          </w:p>
        </w:tc>
        <w:tc>
          <w:tcPr>
            <w:tcW w:w="1134" w:type="dxa"/>
            <w:vAlign w:val="center"/>
          </w:tcPr>
          <w:p w14:paraId="5B09DD45">
            <w:pPr>
              <w:pStyle w:val="14"/>
            </w:pPr>
          </w:p>
        </w:tc>
        <w:tc>
          <w:tcPr>
            <w:tcW w:w="1134" w:type="dxa"/>
            <w:vAlign w:val="center"/>
          </w:tcPr>
          <w:p w14:paraId="469FA52F">
            <w:pPr>
              <w:pStyle w:val="14"/>
            </w:pPr>
          </w:p>
        </w:tc>
        <w:tc>
          <w:tcPr>
            <w:tcW w:w="709" w:type="dxa"/>
            <w:vAlign w:val="center"/>
          </w:tcPr>
          <w:p w14:paraId="07FFD94E">
            <w:pPr>
              <w:pStyle w:val="15"/>
            </w:pPr>
          </w:p>
        </w:tc>
        <w:tc>
          <w:tcPr>
            <w:tcW w:w="850" w:type="dxa"/>
            <w:vAlign w:val="center"/>
          </w:tcPr>
          <w:p w14:paraId="5FFC8AD9">
            <w:pPr>
              <w:pStyle w:val="13"/>
            </w:pPr>
          </w:p>
        </w:tc>
        <w:tc>
          <w:tcPr>
            <w:tcW w:w="850" w:type="dxa"/>
            <w:vAlign w:val="center"/>
          </w:tcPr>
          <w:p w14:paraId="18F39CDD">
            <w:pPr>
              <w:pStyle w:val="13"/>
            </w:pPr>
          </w:p>
        </w:tc>
        <w:tc>
          <w:tcPr>
            <w:tcW w:w="964" w:type="dxa"/>
            <w:vAlign w:val="center"/>
          </w:tcPr>
          <w:p w14:paraId="5097B967">
            <w:pPr>
              <w:pStyle w:val="13"/>
            </w:pPr>
          </w:p>
        </w:tc>
        <w:tc>
          <w:tcPr>
            <w:tcW w:w="964" w:type="dxa"/>
            <w:vAlign w:val="center"/>
          </w:tcPr>
          <w:p w14:paraId="0A9A9E3B">
            <w:pPr>
              <w:pStyle w:val="13"/>
            </w:pPr>
          </w:p>
        </w:tc>
        <w:tc>
          <w:tcPr>
            <w:tcW w:w="964" w:type="dxa"/>
            <w:vAlign w:val="center"/>
          </w:tcPr>
          <w:p w14:paraId="70CE0C7F">
            <w:pPr>
              <w:pStyle w:val="13"/>
            </w:pPr>
          </w:p>
        </w:tc>
        <w:tc>
          <w:tcPr>
            <w:tcW w:w="964" w:type="dxa"/>
            <w:vAlign w:val="center"/>
          </w:tcPr>
          <w:p w14:paraId="3A8507CC">
            <w:pPr>
              <w:pStyle w:val="13"/>
            </w:pPr>
          </w:p>
        </w:tc>
        <w:tc>
          <w:tcPr>
            <w:tcW w:w="964" w:type="dxa"/>
            <w:vAlign w:val="center"/>
          </w:tcPr>
          <w:p w14:paraId="55E58952">
            <w:pPr>
              <w:pStyle w:val="13"/>
            </w:pPr>
          </w:p>
        </w:tc>
        <w:tc>
          <w:tcPr>
            <w:tcW w:w="964" w:type="dxa"/>
            <w:vAlign w:val="center"/>
          </w:tcPr>
          <w:p w14:paraId="665E922C">
            <w:pPr>
              <w:pStyle w:val="13"/>
            </w:pPr>
          </w:p>
        </w:tc>
        <w:tc>
          <w:tcPr>
            <w:tcW w:w="964" w:type="dxa"/>
            <w:vAlign w:val="center"/>
          </w:tcPr>
          <w:p w14:paraId="1C1480AD">
            <w:pPr>
              <w:pStyle w:val="13"/>
            </w:pPr>
          </w:p>
        </w:tc>
        <w:tc>
          <w:tcPr>
            <w:tcW w:w="964" w:type="dxa"/>
            <w:vAlign w:val="center"/>
          </w:tcPr>
          <w:p w14:paraId="6B62EB13">
            <w:pPr>
              <w:pStyle w:val="13"/>
            </w:pPr>
          </w:p>
        </w:tc>
        <w:tc>
          <w:tcPr>
            <w:tcW w:w="964" w:type="dxa"/>
            <w:vAlign w:val="center"/>
          </w:tcPr>
          <w:p w14:paraId="50633593">
            <w:pPr>
              <w:pStyle w:val="13"/>
            </w:pPr>
          </w:p>
        </w:tc>
      </w:tr>
    </w:tbl>
    <w:p w14:paraId="58272E5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8265B8">
      <w:pPr>
        <w:ind w:firstLine="420"/>
      </w:pPr>
      <w:r>
        <w:rPr>
          <w:rFonts w:ascii="方正书宋_GBK" w:hAnsi="方正书宋_GBK" w:eastAsia="方正书宋_GBK" w:cs="方正书宋_GBK"/>
          <w:color w:val="000000"/>
          <w:sz w:val="21"/>
        </w:rPr>
        <w:t>注：无政府采购预算，空表列示。</w:t>
      </w:r>
    </w:p>
    <w:p w14:paraId="0CC37F11">
      <w:pPr>
        <w:ind w:firstLine="640"/>
      </w:pPr>
    </w:p>
    <w:p w14:paraId="2D2C9A98">
      <w:pPr>
        <w:spacing w:before="10" w:after="10"/>
        <w:ind w:firstLine="640"/>
        <w:outlineLvl w:val="5"/>
      </w:pPr>
      <w:r>
        <w:rPr>
          <w:rFonts w:ascii="黑体" w:hAnsi="黑体" w:eastAsia="黑体" w:cs="黑体"/>
          <w:color w:val="000000"/>
          <w:sz w:val="32"/>
        </w:rPr>
        <w:t>七、国有资产信息</w:t>
      </w:r>
    </w:p>
    <w:p w14:paraId="50830E09">
      <w:pPr>
        <w:spacing w:line="500" w:lineRule="exact"/>
        <w:ind w:firstLine="560"/>
      </w:pPr>
      <w:r>
        <w:rPr>
          <w:rFonts w:eastAsia="方正仿宋_GBK"/>
          <w:color w:val="000000"/>
          <w:sz w:val="28"/>
        </w:rPr>
        <w:t>隆尧县北楼乡卫生院上年末固定资产金额为444.55万元（详见下表）。本年度拟购置固定资产总额为0.00万元，已按要求列入政府采购预算，详见政府采购预算表。</w:t>
      </w:r>
    </w:p>
    <w:p w14:paraId="49624596">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2D1C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353F213E">
            <w:pPr>
              <w:pStyle w:val="11"/>
            </w:pPr>
            <w:r>
              <w:t>361011隆尧县北楼乡卫生院</w:t>
            </w:r>
          </w:p>
        </w:tc>
        <w:tc>
          <w:tcPr>
            <w:tcW w:w="5670" w:type="dxa"/>
            <w:gridSpan w:val="2"/>
            <w:tcBorders>
              <w:top w:val="single" w:color="FFFFFF" w:sz="6" w:space="0"/>
              <w:left w:val="single" w:color="FFFFFF" w:sz="6" w:space="0"/>
              <w:right w:val="single" w:color="FFFFFF" w:sz="6" w:space="0"/>
            </w:tcBorders>
            <w:vAlign w:val="center"/>
          </w:tcPr>
          <w:p w14:paraId="6C91848F">
            <w:pPr>
              <w:pStyle w:val="9"/>
            </w:pPr>
            <w:r>
              <w:t>截止时间：2025-12-31</w:t>
            </w:r>
          </w:p>
        </w:tc>
      </w:tr>
      <w:tr w14:paraId="42754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4D5CC6A">
            <w:pPr>
              <w:pStyle w:val="12"/>
            </w:pPr>
            <w:r>
              <w:t>项   目</w:t>
            </w:r>
          </w:p>
        </w:tc>
        <w:tc>
          <w:tcPr>
            <w:tcW w:w="2835" w:type="dxa"/>
            <w:vAlign w:val="center"/>
          </w:tcPr>
          <w:p w14:paraId="47A1FC57">
            <w:pPr>
              <w:pStyle w:val="12"/>
            </w:pPr>
            <w:r>
              <w:t>数量</w:t>
            </w:r>
          </w:p>
        </w:tc>
        <w:tc>
          <w:tcPr>
            <w:tcW w:w="2835" w:type="dxa"/>
            <w:vAlign w:val="center"/>
          </w:tcPr>
          <w:p w14:paraId="1C1A9E25">
            <w:pPr>
              <w:pStyle w:val="12"/>
            </w:pPr>
            <w:r>
              <w:t>价值（金额单位：万元）</w:t>
            </w:r>
          </w:p>
        </w:tc>
      </w:tr>
      <w:tr w14:paraId="168FC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BB9BEB">
            <w:pPr>
              <w:pStyle w:val="14"/>
            </w:pPr>
            <w:r>
              <w:t>资产总额</w:t>
            </w:r>
          </w:p>
        </w:tc>
        <w:tc>
          <w:tcPr>
            <w:tcW w:w="2835" w:type="dxa"/>
            <w:vAlign w:val="center"/>
          </w:tcPr>
          <w:p w14:paraId="294BFADE">
            <w:pPr>
              <w:pStyle w:val="15"/>
            </w:pPr>
          </w:p>
        </w:tc>
        <w:tc>
          <w:tcPr>
            <w:tcW w:w="2835" w:type="dxa"/>
            <w:vAlign w:val="center"/>
          </w:tcPr>
          <w:p w14:paraId="58EC0FD8">
            <w:pPr>
              <w:pStyle w:val="13"/>
            </w:pPr>
            <w:r>
              <w:t>444.55</w:t>
            </w:r>
          </w:p>
        </w:tc>
      </w:tr>
      <w:tr w14:paraId="7EE76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6A84BB6">
            <w:pPr>
              <w:pStyle w:val="14"/>
            </w:pPr>
            <w:r>
              <w:t>1、房屋（平方米）</w:t>
            </w:r>
          </w:p>
        </w:tc>
        <w:tc>
          <w:tcPr>
            <w:tcW w:w="2835" w:type="dxa"/>
            <w:vAlign w:val="center"/>
          </w:tcPr>
          <w:p w14:paraId="2A7817E2">
            <w:pPr>
              <w:pStyle w:val="15"/>
            </w:pPr>
            <w:r>
              <w:t>2396.45</w:t>
            </w:r>
          </w:p>
        </w:tc>
        <w:tc>
          <w:tcPr>
            <w:tcW w:w="2835" w:type="dxa"/>
            <w:vAlign w:val="center"/>
          </w:tcPr>
          <w:p w14:paraId="46814D8E">
            <w:pPr>
              <w:pStyle w:val="13"/>
            </w:pPr>
            <w:r>
              <w:t>77.76</w:t>
            </w:r>
          </w:p>
        </w:tc>
      </w:tr>
      <w:tr w14:paraId="450D1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543ED6">
            <w:pPr>
              <w:pStyle w:val="14"/>
            </w:pPr>
            <w:r>
              <w:t>　　其中：办公用房（平方米）</w:t>
            </w:r>
          </w:p>
        </w:tc>
        <w:tc>
          <w:tcPr>
            <w:tcW w:w="2835" w:type="dxa"/>
            <w:vAlign w:val="center"/>
          </w:tcPr>
          <w:p w14:paraId="3E83B91E">
            <w:pPr>
              <w:pStyle w:val="15"/>
            </w:pPr>
            <w:r>
              <w:t>2396.45</w:t>
            </w:r>
          </w:p>
        </w:tc>
        <w:tc>
          <w:tcPr>
            <w:tcW w:w="2835" w:type="dxa"/>
            <w:vAlign w:val="center"/>
          </w:tcPr>
          <w:p w14:paraId="6B60FB3F">
            <w:pPr>
              <w:pStyle w:val="13"/>
            </w:pPr>
            <w:r>
              <w:t>77.76</w:t>
            </w:r>
          </w:p>
        </w:tc>
      </w:tr>
      <w:tr w14:paraId="7124C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0251E9">
            <w:pPr>
              <w:pStyle w:val="14"/>
            </w:pPr>
            <w:r>
              <w:t>2、车辆（台、辆）</w:t>
            </w:r>
          </w:p>
        </w:tc>
        <w:tc>
          <w:tcPr>
            <w:tcW w:w="2835" w:type="dxa"/>
            <w:vAlign w:val="center"/>
          </w:tcPr>
          <w:p w14:paraId="0F4B7D83">
            <w:pPr>
              <w:pStyle w:val="15"/>
            </w:pPr>
            <w:r>
              <w:t>3</w:t>
            </w:r>
          </w:p>
        </w:tc>
        <w:tc>
          <w:tcPr>
            <w:tcW w:w="2835" w:type="dxa"/>
            <w:vAlign w:val="center"/>
          </w:tcPr>
          <w:p w14:paraId="28C3BD18">
            <w:pPr>
              <w:pStyle w:val="13"/>
            </w:pPr>
            <w:r>
              <w:t>54.22</w:t>
            </w:r>
          </w:p>
        </w:tc>
      </w:tr>
      <w:tr w14:paraId="537DD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EA9A9C">
            <w:pPr>
              <w:pStyle w:val="14"/>
            </w:pPr>
            <w:r>
              <w:t>3、单价在20万元以上的设备</w:t>
            </w:r>
          </w:p>
        </w:tc>
        <w:tc>
          <w:tcPr>
            <w:tcW w:w="2835" w:type="dxa"/>
            <w:vAlign w:val="center"/>
          </w:tcPr>
          <w:p w14:paraId="0544D950">
            <w:pPr>
              <w:pStyle w:val="15"/>
            </w:pPr>
          </w:p>
        </w:tc>
        <w:tc>
          <w:tcPr>
            <w:tcW w:w="2835" w:type="dxa"/>
            <w:vAlign w:val="center"/>
          </w:tcPr>
          <w:p w14:paraId="666EE2D2">
            <w:pPr>
              <w:pStyle w:val="13"/>
            </w:pPr>
          </w:p>
        </w:tc>
      </w:tr>
      <w:tr w14:paraId="19D5C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60FF7B9">
            <w:pPr>
              <w:pStyle w:val="14"/>
            </w:pPr>
            <w:r>
              <w:t>4、其他固定资产</w:t>
            </w:r>
          </w:p>
        </w:tc>
        <w:tc>
          <w:tcPr>
            <w:tcW w:w="2835" w:type="dxa"/>
            <w:vAlign w:val="center"/>
          </w:tcPr>
          <w:p w14:paraId="50A584BD">
            <w:pPr>
              <w:pStyle w:val="15"/>
            </w:pPr>
            <w:r>
              <w:t>313</w:t>
            </w:r>
          </w:p>
        </w:tc>
        <w:tc>
          <w:tcPr>
            <w:tcW w:w="2835" w:type="dxa"/>
            <w:vAlign w:val="center"/>
          </w:tcPr>
          <w:p w14:paraId="4959643A">
            <w:pPr>
              <w:pStyle w:val="13"/>
            </w:pPr>
            <w:r>
              <w:t>312.57</w:t>
            </w:r>
          </w:p>
        </w:tc>
      </w:tr>
    </w:tbl>
    <w:p w14:paraId="7261AC3E">
      <w:pPr>
        <w:ind w:firstLine="640"/>
      </w:pPr>
    </w:p>
    <w:p w14:paraId="7119B989">
      <w:pPr>
        <w:spacing w:before="10" w:after="10"/>
        <w:ind w:firstLine="640"/>
        <w:outlineLvl w:val="5"/>
      </w:pPr>
      <w:r>
        <w:rPr>
          <w:rFonts w:ascii="黑体" w:hAnsi="黑体" w:eastAsia="黑体" w:cs="黑体"/>
          <w:color w:val="000000"/>
          <w:sz w:val="32"/>
        </w:rPr>
        <w:t>八、名词解释</w:t>
      </w:r>
    </w:p>
    <w:p w14:paraId="3DD7E071">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17B03969">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095D0235">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9160C0E">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38EB3EF7">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4BEED6F2">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B966C5E">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6E6413C">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142C65E9">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593A07">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00696A7">
      <w:pPr>
        <w:spacing w:before="10" w:after="10"/>
        <w:ind w:firstLine="640"/>
        <w:outlineLvl w:val="5"/>
      </w:pPr>
      <w:r>
        <w:rPr>
          <w:rFonts w:ascii="黑体" w:hAnsi="黑体" w:eastAsia="黑体" w:cs="黑体"/>
          <w:color w:val="000000"/>
          <w:sz w:val="32"/>
        </w:rPr>
        <w:t>九、其他需要说明的事项</w:t>
      </w:r>
    </w:p>
    <w:p w14:paraId="67FDC614">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1B244D67">
      <w:pPr>
        <w:jc w:val="center"/>
        <w:outlineLvl w:val="3"/>
      </w:pPr>
      <w:bookmarkStart w:id="9" w:name="_Toc_4_4_0000000011"/>
      <w:r>
        <w:rPr>
          <w:rFonts w:ascii="方正小标宋_GBK" w:hAnsi="方正小标宋_GBK" w:eastAsia="方正小标宋_GBK" w:cs="方正小标宋_GBK"/>
          <w:color w:val="000000"/>
          <w:sz w:val="44"/>
        </w:rPr>
        <w:t>十、隆尧县东良镇中心卫生院收支预算</w:t>
      </w:r>
      <w:bookmarkEnd w:id="9"/>
    </w:p>
    <w:p w14:paraId="390841A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AF94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0006EE0">
            <w:pPr>
              <w:pStyle w:val="11"/>
            </w:pPr>
            <w:r>
              <w:t>361012隆尧县东良镇中心卫生院</w:t>
            </w:r>
          </w:p>
        </w:tc>
        <w:tc>
          <w:tcPr>
            <w:tcW w:w="2126" w:type="dxa"/>
            <w:tcBorders>
              <w:top w:val="single" w:color="FFFFFF" w:sz="6" w:space="0"/>
              <w:left w:val="single" w:color="FFFFFF" w:sz="6" w:space="0"/>
              <w:right w:val="single" w:color="FFFFFF" w:sz="6" w:space="0"/>
            </w:tcBorders>
            <w:vAlign w:val="center"/>
          </w:tcPr>
          <w:p w14:paraId="5A1784CA">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7590879F">
            <w:pPr>
              <w:pStyle w:val="9"/>
            </w:pPr>
            <w:r>
              <w:t>单位：万元</w:t>
            </w:r>
          </w:p>
        </w:tc>
      </w:tr>
      <w:tr w14:paraId="65F46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CE1083">
            <w:pPr>
              <w:pStyle w:val="12"/>
            </w:pPr>
            <w:r>
              <w:t>序号</w:t>
            </w:r>
          </w:p>
        </w:tc>
        <w:tc>
          <w:tcPr>
            <w:tcW w:w="6661" w:type="dxa"/>
            <w:gridSpan w:val="2"/>
            <w:vAlign w:val="center"/>
          </w:tcPr>
          <w:p w14:paraId="15295502">
            <w:pPr>
              <w:pStyle w:val="12"/>
            </w:pPr>
            <w:r>
              <w:t>收入</w:t>
            </w:r>
          </w:p>
        </w:tc>
        <w:tc>
          <w:tcPr>
            <w:tcW w:w="6661" w:type="dxa"/>
            <w:gridSpan w:val="2"/>
            <w:vAlign w:val="center"/>
          </w:tcPr>
          <w:p w14:paraId="00324B7E">
            <w:pPr>
              <w:pStyle w:val="12"/>
            </w:pPr>
            <w:r>
              <w:t>支出</w:t>
            </w:r>
          </w:p>
        </w:tc>
      </w:tr>
      <w:tr w14:paraId="6B8B4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36527A"/>
        </w:tc>
        <w:tc>
          <w:tcPr>
            <w:tcW w:w="4535" w:type="dxa"/>
            <w:vAlign w:val="center"/>
          </w:tcPr>
          <w:p w14:paraId="2A41CFAF">
            <w:pPr>
              <w:pStyle w:val="12"/>
            </w:pPr>
            <w:r>
              <w:t>项  目</w:t>
            </w:r>
          </w:p>
        </w:tc>
        <w:tc>
          <w:tcPr>
            <w:tcW w:w="2126" w:type="dxa"/>
            <w:vAlign w:val="center"/>
          </w:tcPr>
          <w:p w14:paraId="6E1F5B21">
            <w:pPr>
              <w:pStyle w:val="12"/>
            </w:pPr>
            <w:r>
              <w:t>预算数</w:t>
            </w:r>
          </w:p>
        </w:tc>
        <w:tc>
          <w:tcPr>
            <w:tcW w:w="4535" w:type="dxa"/>
            <w:vAlign w:val="center"/>
          </w:tcPr>
          <w:p w14:paraId="2974AB39">
            <w:pPr>
              <w:pStyle w:val="12"/>
            </w:pPr>
            <w:r>
              <w:t>项  目</w:t>
            </w:r>
          </w:p>
        </w:tc>
        <w:tc>
          <w:tcPr>
            <w:tcW w:w="2126" w:type="dxa"/>
            <w:vAlign w:val="center"/>
          </w:tcPr>
          <w:p w14:paraId="682C320A">
            <w:pPr>
              <w:pStyle w:val="12"/>
            </w:pPr>
            <w:r>
              <w:t>预算数</w:t>
            </w:r>
          </w:p>
        </w:tc>
      </w:tr>
      <w:tr w14:paraId="0179C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C7199E">
            <w:pPr>
              <w:pStyle w:val="12"/>
            </w:pPr>
            <w:r>
              <w:t>栏次</w:t>
            </w:r>
          </w:p>
        </w:tc>
        <w:tc>
          <w:tcPr>
            <w:tcW w:w="4535" w:type="dxa"/>
            <w:vAlign w:val="center"/>
          </w:tcPr>
          <w:p w14:paraId="1BD18589">
            <w:pPr>
              <w:pStyle w:val="12"/>
            </w:pPr>
            <w:r>
              <w:t>1</w:t>
            </w:r>
          </w:p>
        </w:tc>
        <w:tc>
          <w:tcPr>
            <w:tcW w:w="2126" w:type="dxa"/>
            <w:vAlign w:val="center"/>
          </w:tcPr>
          <w:p w14:paraId="29976BF6">
            <w:pPr>
              <w:pStyle w:val="12"/>
            </w:pPr>
            <w:r>
              <w:t>2</w:t>
            </w:r>
          </w:p>
        </w:tc>
        <w:tc>
          <w:tcPr>
            <w:tcW w:w="4535" w:type="dxa"/>
            <w:vAlign w:val="center"/>
          </w:tcPr>
          <w:p w14:paraId="540DF6E2">
            <w:pPr>
              <w:pStyle w:val="12"/>
            </w:pPr>
            <w:r>
              <w:t>3</w:t>
            </w:r>
          </w:p>
        </w:tc>
        <w:tc>
          <w:tcPr>
            <w:tcW w:w="2126" w:type="dxa"/>
            <w:vAlign w:val="center"/>
          </w:tcPr>
          <w:p w14:paraId="4120B73C">
            <w:pPr>
              <w:pStyle w:val="12"/>
            </w:pPr>
            <w:r>
              <w:t>4</w:t>
            </w:r>
          </w:p>
        </w:tc>
      </w:tr>
      <w:tr w14:paraId="1C126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27237">
            <w:pPr>
              <w:pStyle w:val="15"/>
            </w:pPr>
            <w:r>
              <w:t>1</w:t>
            </w:r>
          </w:p>
        </w:tc>
        <w:tc>
          <w:tcPr>
            <w:tcW w:w="4535" w:type="dxa"/>
            <w:vAlign w:val="center"/>
          </w:tcPr>
          <w:p w14:paraId="7A300D59">
            <w:pPr>
              <w:pStyle w:val="14"/>
            </w:pPr>
            <w:r>
              <w:t>一、一般公共预算拨款收入</w:t>
            </w:r>
          </w:p>
        </w:tc>
        <w:tc>
          <w:tcPr>
            <w:tcW w:w="2126" w:type="dxa"/>
            <w:vAlign w:val="center"/>
          </w:tcPr>
          <w:p w14:paraId="117E6DB1">
            <w:pPr>
              <w:pStyle w:val="13"/>
            </w:pPr>
            <w:r>
              <w:t>623.83</w:t>
            </w:r>
          </w:p>
        </w:tc>
        <w:tc>
          <w:tcPr>
            <w:tcW w:w="4535" w:type="dxa"/>
            <w:vAlign w:val="center"/>
          </w:tcPr>
          <w:p w14:paraId="3C63F34A">
            <w:pPr>
              <w:pStyle w:val="14"/>
            </w:pPr>
            <w:r>
              <w:t>一、一般公共服务支出</w:t>
            </w:r>
          </w:p>
        </w:tc>
        <w:tc>
          <w:tcPr>
            <w:tcW w:w="2126" w:type="dxa"/>
            <w:vAlign w:val="center"/>
          </w:tcPr>
          <w:p w14:paraId="110FA54C">
            <w:pPr>
              <w:pStyle w:val="13"/>
            </w:pPr>
          </w:p>
        </w:tc>
      </w:tr>
      <w:tr w14:paraId="64F18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7DED5">
            <w:pPr>
              <w:pStyle w:val="15"/>
            </w:pPr>
            <w:r>
              <w:t>2</w:t>
            </w:r>
          </w:p>
        </w:tc>
        <w:tc>
          <w:tcPr>
            <w:tcW w:w="4535" w:type="dxa"/>
            <w:vAlign w:val="center"/>
          </w:tcPr>
          <w:p w14:paraId="2E006A56">
            <w:pPr>
              <w:pStyle w:val="14"/>
            </w:pPr>
            <w:r>
              <w:t>二、政府性基金预算拨款收入</w:t>
            </w:r>
          </w:p>
        </w:tc>
        <w:tc>
          <w:tcPr>
            <w:tcW w:w="2126" w:type="dxa"/>
            <w:vAlign w:val="center"/>
          </w:tcPr>
          <w:p w14:paraId="579D1E16">
            <w:pPr>
              <w:pStyle w:val="13"/>
            </w:pPr>
          </w:p>
        </w:tc>
        <w:tc>
          <w:tcPr>
            <w:tcW w:w="4535" w:type="dxa"/>
            <w:vAlign w:val="center"/>
          </w:tcPr>
          <w:p w14:paraId="03690FBD">
            <w:pPr>
              <w:pStyle w:val="14"/>
            </w:pPr>
            <w:r>
              <w:t>二、外交支出</w:t>
            </w:r>
          </w:p>
        </w:tc>
        <w:tc>
          <w:tcPr>
            <w:tcW w:w="2126" w:type="dxa"/>
            <w:vAlign w:val="center"/>
          </w:tcPr>
          <w:p w14:paraId="0CF1EABD">
            <w:pPr>
              <w:pStyle w:val="13"/>
            </w:pPr>
          </w:p>
        </w:tc>
      </w:tr>
      <w:tr w14:paraId="4073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CC786">
            <w:pPr>
              <w:pStyle w:val="15"/>
            </w:pPr>
            <w:r>
              <w:t>3</w:t>
            </w:r>
          </w:p>
        </w:tc>
        <w:tc>
          <w:tcPr>
            <w:tcW w:w="4535" w:type="dxa"/>
            <w:vAlign w:val="center"/>
          </w:tcPr>
          <w:p w14:paraId="568BFEFC">
            <w:pPr>
              <w:pStyle w:val="14"/>
            </w:pPr>
            <w:r>
              <w:t>三、国有资本经营预算拨款收入</w:t>
            </w:r>
          </w:p>
        </w:tc>
        <w:tc>
          <w:tcPr>
            <w:tcW w:w="2126" w:type="dxa"/>
            <w:vAlign w:val="center"/>
          </w:tcPr>
          <w:p w14:paraId="72B3C63D">
            <w:pPr>
              <w:pStyle w:val="13"/>
            </w:pPr>
          </w:p>
        </w:tc>
        <w:tc>
          <w:tcPr>
            <w:tcW w:w="4535" w:type="dxa"/>
            <w:vAlign w:val="center"/>
          </w:tcPr>
          <w:p w14:paraId="7FB5194C">
            <w:pPr>
              <w:pStyle w:val="14"/>
            </w:pPr>
            <w:r>
              <w:t>三、国防支出</w:t>
            </w:r>
          </w:p>
        </w:tc>
        <w:tc>
          <w:tcPr>
            <w:tcW w:w="2126" w:type="dxa"/>
            <w:vAlign w:val="center"/>
          </w:tcPr>
          <w:p w14:paraId="2A08BE92">
            <w:pPr>
              <w:pStyle w:val="13"/>
            </w:pPr>
          </w:p>
        </w:tc>
      </w:tr>
      <w:tr w14:paraId="7B238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59342">
            <w:pPr>
              <w:pStyle w:val="15"/>
            </w:pPr>
            <w:r>
              <w:t>4</w:t>
            </w:r>
          </w:p>
        </w:tc>
        <w:tc>
          <w:tcPr>
            <w:tcW w:w="4535" w:type="dxa"/>
            <w:vAlign w:val="center"/>
          </w:tcPr>
          <w:p w14:paraId="1FEF35E2">
            <w:pPr>
              <w:pStyle w:val="14"/>
            </w:pPr>
            <w:r>
              <w:t>四、财政专户管理资金收入</w:t>
            </w:r>
          </w:p>
        </w:tc>
        <w:tc>
          <w:tcPr>
            <w:tcW w:w="2126" w:type="dxa"/>
            <w:vAlign w:val="center"/>
          </w:tcPr>
          <w:p w14:paraId="5D1080DF">
            <w:pPr>
              <w:pStyle w:val="13"/>
            </w:pPr>
          </w:p>
        </w:tc>
        <w:tc>
          <w:tcPr>
            <w:tcW w:w="4535" w:type="dxa"/>
            <w:vAlign w:val="center"/>
          </w:tcPr>
          <w:p w14:paraId="66AFAE09">
            <w:pPr>
              <w:pStyle w:val="14"/>
            </w:pPr>
            <w:r>
              <w:t>四、公共安全支出</w:t>
            </w:r>
          </w:p>
        </w:tc>
        <w:tc>
          <w:tcPr>
            <w:tcW w:w="2126" w:type="dxa"/>
            <w:vAlign w:val="center"/>
          </w:tcPr>
          <w:p w14:paraId="2793A8B3">
            <w:pPr>
              <w:pStyle w:val="13"/>
            </w:pPr>
          </w:p>
        </w:tc>
      </w:tr>
      <w:tr w14:paraId="4C757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71D59">
            <w:pPr>
              <w:pStyle w:val="15"/>
            </w:pPr>
            <w:r>
              <w:t>5</w:t>
            </w:r>
          </w:p>
        </w:tc>
        <w:tc>
          <w:tcPr>
            <w:tcW w:w="4535" w:type="dxa"/>
            <w:vAlign w:val="center"/>
          </w:tcPr>
          <w:p w14:paraId="4C4474DB">
            <w:pPr>
              <w:pStyle w:val="14"/>
            </w:pPr>
            <w:r>
              <w:t>五、单位资金</w:t>
            </w:r>
          </w:p>
        </w:tc>
        <w:tc>
          <w:tcPr>
            <w:tcW w:w="2126" w:type="dxa"/>
            <w:vAlign w:val="center"/>
          </w:tcPr>
          <w:p w14:paraId="4CD653D3">
            <w:pPr>
              <w:pStyle w:val="13"/>
            </w:pPr>
          </w:p>
        </w:tc>
        <w:tc>
          <w:tcPr>
            <w:tcW w:w="4535" w:type="dxa"/>
            <w:vAlign w:val="center"/>
          </w:tcPr>
          <w:p w14:paraId="4200E727">
            <w:pPr>
              <w:pStyle w:val="14"/>
            </w:pPr>
            <w:r>
              <w:t>五、教育支出</w:t>
            </w:r>
          </w:p>
        </w:tc>
        <w:tc>
          <w:tcPr>
            <w:tcW w:w="2126" w:type="dxa"/>
            <w:vAlign w:val="center"/>
          </w:tcPr>
          <w:p w14:paraId="014DAD29">
            <w:pPr>
              <w:pStyle w:val="13"/>
            </w:pPr>
          </w:p>
        </w:tc>
      </w:tr>
      <w:tr w14:paraId="2962E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34074">
            <w:pPr>
              <w:pStyle w:val="15"/>
            </w:pPr>
            <w:r>
              <w:t>6</w:t>
            </w:r>
          </w:p>
        </w:tc>
        <w:tc>
          <w:tcPr>
            <w:tcW w:w="4535" w:type="dxa"/>
            <w:vAlign w:val="center"/>
          </w:tcPr>
          <w:p w14:paraId="43D7E34A">
            <w:pPr>
              <w:pStyle w:val="14"/>
            </w:pPr>
          </w:p>
        </w:tc>
        <w:tc>
          <w:tcPr>
            <w:tcW w:w="2126" w:type="dxa"/>
            <w:vAlign w:val="center"/>
          </w:tcPr>
          <w:p w14:paraId="02CDF561">
            <w:pPr>
              <w:pStyle w:val="13"/>
            </w:pPr>
          </w:p>
        </w:tc>
        <w:tc>
          <w:tcPr>
            <w:tcW w:w="4535" w:type="dxa"/>
            <w:vAlign w:val="center"/>
          </w:tcPr>
          <w:p w14:paraId="1943B642">
            <w:pPr>
              <w:pStyle w:val="14"/>
            </w:pPr>
            <w:r>
              <w:t>六、科学技术支出</w:t>
            </w:r>
          </w:p>
        </w:tc>
        <w:tc>
          <w:tcPr>
            <w:tcW w:w="2126" w:type="dxa"/>
            <w:vAlign w:val="center"/>
          </w:tcPr>
          <w:p w14:paraId="41C288E0">
            <w:pPr>
              <w:pStyle w:val="13"/>
            </w:pPr>
          </w:p>
        </w:tc>
      </w:tr>
      <w:tr w14:paraId="589AF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AE077">
            <w:pPr>
              <w:pStyle w:val="15"/>
            </w:pPr>
            <w:r>
              <w:t>7</w:t>
            </w:r>
          </w:p>
        </w:tc>
        <w:tc>
          <w:tcPr>
            <w:tcW w:w="4535" w:type="dxa"/>
            <w:vAlign w:val="center"/>
          </w:tcPr>
          <w:p w14:paraId="7984B220">
            <w:pPr>
              <w:pStyle w:val="14"/>
            </w:pPr>
          </w:p>
        </w:tc>
        <w:tc>
          <w:tcPr>
            <w:tcW w:w="2126" w:type="dxa"/>
            <w:vAlign w:val="center"/>
          </w:tcPr>
          <w:p w14:paraId="469D72B9">
            <w:pPr>
              <w:pStyle w:val="13"/>
            </w:pPr>
          </w:p>
        </w:tc>
        <w:tc>
          <w:tcPr>
            <w:tcW w:w="4535" w:type="dxa"/>
            <w:vAlign w:val="center"/>
          </w:tcPr>
          <w:p w14:paraId="44439BD3">
            <w:pPr>
              <w:pStyle w:val="14"/>
            </w:pPr>
            <w:r>
              <w:t>七、文化旅游体育与传媒支出</w:t>
            </w:r>
          </w:p>
        </w:tc>
        <w:tc>
          <w:tcPr>
            <w:tcW w:w="2126" w:type="dxa"/>
            <w:vAlign w:val="center"/>
          </w:tcPr>
          <w:p w14:paraId="084200D6">
            <w:pPr>
              <w:pStyle w:val="13"/>
            </w:pPr>
          </w:p>
        </w:tc>
      </w:tr>
      <w:tr w14:paraId="6AD10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CCFD4">
            <w:pPr>
              <w:pStyle w:val="15"/>
            </w:pPr>
            <w:r>
              <w:t>8</w:t>
            </w:r>
          </w:p>
        </w:tc>
        <w:tc>
          <w:tcPr>
            <w:tcW w:w="4535" w:type="dxa"/>
            <w:vAlign w:val="center"/>
          </w:tcPr>
          <w:p w14:paraId="7A76BA76">
            <w:pPr>
              <w:pStyle w:val="14"/>
            </w:pPr>
          </w:p>
        </w:tc>
        <w:tc>
          <w:tcPr>
            <w:tcW w:w="2126" w:type="dxa"/>
            <w:vAlign w:val="center"/>
          </w:tcPr>
          <w:p w14:paraId="24E90B55">
            <w:pPr>
              <w:pStyle w:val="13"/>
            </w:pPr>
          </w:p>
        </w:tc>
        <w:tc>
          <w:tcPr>
            <w:tcW w:w="4535" w:type="dxa"/>
            <w:vAlign w:val="center"/>
          </w:tcPr>
          <w:p w14:paraId="60FB04B4">
            <w:pPr>
              <w:pStyle w:val="14"/>
            </w:pPr>
            <w:r>
              <w:t>八、社会保障和就业支出</w:t>
            </w:r>
          </w:p>
        </w:tc>
        <w:tc>
          <w:tcPr>
            <w:tcW w:w="2126" w:type="dxa"/>
            <w:vAlign w:val="center"/>
          </w:tcPr>
          <w:p w14:paraId="5C064C93">
            <w:pPr>
              <w:pStyle w:val="13"/>
            </w:pPr>
          </w:p>
        </w:tc>
      </w:tr>
      <w:tr w14:paraId="146DC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1BE70">
            <w:pPr>
              <w:pStyle w:val="15"/>
            </w:pPr>
            <w:r>
              <w:t>9</w:t>
            </w:r>
          </w:p>
        </w:tc>
        <w:tc>
          <w:tcPr>
            <w:tcW w:w="4535" w:type="dxa"/>
            <w:vAlign w:val="center"/>
          </w:tcPr>
          <w:p w14:paraId="181C1D88">
            <w:pPr>
              <w:pStyle w:val="14"/>
            </w:pPr>
          </w:p>
        </w:tc>
        <w:tc>
          <w:tcPr>
            <w:tcW w:w="2126" w:type="dxa"/>
            <w:vAlign w:val="center"/>
          </w:tcPr>
          <w:p w14:paraId="01919416">
            <w:pPr>
              <w:pStyle w:val="13"/>
            </w:pPr>
          </w:p>
        </w:tc>
        <w:tc>
          <w:tcPr>
            <w:tcW w:w="4535" w:type="dxa"/>
            <w:vAlign w:val="center"/>
          </w:tcPr>
          <w:p w14:paraId="19F201E4">
            <w:pPr>
              <w:pStyle w:val="14"/>
            </w:pPr>
            <w:r>
              <w:t>九、社会保险基金支出</w:t>
            </w:r>
          </w:p>
        </w:tc>
        <w:tc>
          <w:tcPr>
            <w:tcW w:w="2126" w:type="dxa"/>
            <w:vAlign w:val="center"/>
          </w:tcPr>
          <w:p w14:paraId="6AAB11E9">
            <w:pPr>
              <w:pStyle w:val="13"/>
            </w:pPr>
          </w:p>
        </w:tc>
      </w:tr>
      <w:tr w14:paraId="38FB9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A821A">
            <w:pPr>
              <w:pStyle w:val="15"/>
            </w:pPr>
            <w:r>
              <w:t>10</w:t>
            </w:r>
          </w:p>
        </w:tc>
        <w:tc>
          <w:tcPr>
            <w:tcW w:w="4535" w:type="dxa"/>
            <w:vAlign w:val="center"/>
          </w:tcPr>
          <w:p w14:paraId="6339AB55">
            <w:pPr>
              <w:pStyle w:val="14"/>
            </w:pPr>
          </w:p>
        </w:tc>
        <w:tc>
          <w:tcPr>
            <w:tcW w:w="2126" w:type="dxa"/>
            <w:vAlign w:val="center"/>
          </w:tcPr>
          <w:p w14:paraId="1C2F5460">
            <w:pPr>
              <w:pStyle w:val="13"/>
            </w:pPr>
          </w:p>
        </w:tc>
        <w:tc>
          <w:tcPr>
            <w:tcW w:w="4535" w:type="dxa"/>
            <w:vAlign w:val="center"/>
          </w:tcPr>
          <w:p w14:paraId="21EFD7CC">
            <w:pPr>
              <w:pStyle w:val="14"/>
            </w:pPr>
            <w:r>
              <w:t>十、卫生健康支出</w:t>
            </w:r>
          </w:p>
        </w:tc>
        <w:tc>
          <w:tcPr>
            <w:tcW w:w="2126" w:type="dxa"/>
            <w:vAlign w:val="center"/>
          </w:tcPr>
          <w:p w14:paraId="333F1B85">
            <w:pPr>
              <w:pStyle w:val="13"/>
            </w:pPr>
            <w:r>
              <w:t>623.83</w:t>
            </w:r>
          </w:p>
        </w:tc>
      </w:tr>
      <w:tr w14:paraId="7BA9A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06B9B">
            <w:pPr>
              <w:pStyle w:val="15"/>
            </w:pPr>
            <w:r>
              <w:t>11</w:t>
            </w:r>
          </w:p>
        </w:tc>
        <w:tc>
          <w:tcPr>
            <w:tcW w:w="4535" w:type="dxa"/>
            <w:vAlign w:val="center"/>
          </w:tcPr>
          <w:p w14:paraId="7E0B106E">
            <w:pPr>
              <w:pStyle w:val="14"/>
            </w:pPr>
          </w:p>
        </w:tc>
        <w:tc>
          <w:tcPr>
            <w:tcW w:w="2126" w:type="dxa"/>
            <w:vAlign w:val="center"/>
          </w:tcPr>
          <w:p w14:paraId="05BB815B">
            <w:pPr>
              <w:pStyle w:val="13"/>
            </w:pPr>
          </w:p>
        </w:tc>
        <w:tc>
          <w:tcPr>
            <w:tcW w:w="4535" w:type="dxa"/>
            <w:vAlign w:val="center"/>
          </w:tcPr>
          <w:p w14:paraId="204A4F81">
            <w:pPr>
              <w:pStyle w:val="14"/>
            </w:pPr>
            <w:r>
              <w:t>十一、节能环保支出</w:t>
            </w:r>
          </w:p>
        </w:tc>
        <w:tc>
          <w:tcPr>
            <w:tcW w:w="2126" w:type="dxa"/>
            <w:vAlign w:val="center"/>
          </w:tcPr>
          <w:p w14:paraId="465AF8EE">
            <w:pPr>
              <w:pStyle w:val="13"/>
            </w:pPr>
          </w:p>
        </w:tc>
      </w:tr>
      <w:tr w14:paraId="39A3C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D6BEB">
            <w:pPr>
              <w:pStyle w:val="15"/>
            </w:pPr>
            <w:r>
              <w:t>12</w:t>
            </w:r>
          </w:p>
        </w:tc>
        <w:tc>
          <w:tcPr>
            <w:tcW w:w="4535" w:type="dxa"/>
            <w:vAlign w:val="center"/>
          </w:tcPr>
          <w:p w14:paraId="61810398">
            <w:pPr>
              <w:pStyle w:val="14"/>
            </w:pPr>
          </w:p>
        </w:tc>
        <w:tc>
          <w:tcPr>
            <w:tcW w:w="2126" w:type="dxa"/>
            <w:vAlign w:val="center"/>
          </w:tcPr>
          <w:p w14:paraId="68115EBF">
            <w:pPr>
              <w:pStyle w:val="13"/>
            </w:pPr>
          </w:p>
        </w:tc>
        <w:tc>
          <w:tcPr>
            <w:tcW w:w="4535" w:type="dxa"/>
            <w:vAlign w:val="center"/>
          </w:tcPr>
          <w:p w14:paraId="15848B8A">
            <w:pPr>
              <w:pStyle w:val="14"/>
            </w:pPr>
            <w:r>
              <w:t>十二、城乡社区支出</w:t>
            </w:r>
          </w:p>
        </w:tc>
        <w:tc>
          <w:tcPr>
            <w:tcW w:w="2126" w:type="dxa"/>
            <w:vAlign w:val="center"/>
          </w:tcPr>
          <w:p w14:paraId="17605572">
            <w:pPr>
              <w:pStyle w:val="13"/>
            </w:pPr>
          </w:p>
        </w:tc>
      </w:tr>
      <w:tr w14:paraId="2F5AC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D9CDB">
            <w:pPr>
              <w:pStyle w:val="15"/>
            </w:pPr>
            <w:r>
              <w:t>13</w:t>
            </w:r>
          </w:p>
        </w:tc>
        <w:tc>
          <w:tcPr>
            <w:tcW w:w="4535" w:type="dxa"/>
            <w:vAlign w:val="center"/>
          </w:tcPr>
          <w:p w14:paraId="714F4395">
            <w:pPr>
              <w:pStyle w:val="14"/>
            </w:pPr>
          </w:p>
        </w:tc>
        <w:tc>
          <w:tcPr>
            <w:tcW w:w="2126" w:type="dxa"/>
            <w:vAlign w:val="center"/>
          </w:tcPr>
          <w:p w14:paraId="0783991B">
            <w:pPr>
              <w:pStyle w:val="13"/>
            </w:pPr>
          </w:p>
        </w:tc>
        <w:tc>
          <w:tcPr>
            <w:tcW w:w="4535" w:type="dxa"/>
            <w:vAlign w:val="center"/>
          </w:tcPr>
          <w:p w14:paraId="47C9A39C">
            <w:pPr>
              <w:pStyle w:val="14"/>
            </w:pPr>
            <w:r>
              <w:t>十三、农林水支出</w:t>
            </w:r>
          </w:p>
        </w:tc>
        <w:tc>
          <w:tcPr>
            <w:tcW w:w="2126" w:type="dxa"/>
            <w:vAlign w:val="center"/>
          </w:tcPr>
          <w:p w14:paraId="05BAF500">
            <w:pPr>
              <w:pStyle w:val="13"/>
            </w:pPr>
          </w:p>
        </w:tc>
      </w:tr>
      <w:tr w14:paraId="14DAB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43E68">
            <w:pPr>
              <w:pStyle w:val="15"/>
            </w:pPr>
            <w:r>
              <w:t>14</w:t>
            </w:r>
          </w:p>
        </w:tc>
        <w:tc>
          <w:tcPr>
            <w:tcW w:w="4535" w:type="dxa"/>
            <w:vAlign w:val="center"/>
          </w:tcPr>
          <w:p w14:paraId="6420D48D">
            <w:pPr>
              <w:pStyle w:val="14"/>
            </w:pPr>
          </w:p>
        </w:tc>
        <w:tc>
          <w:tcPr>
            <w:tcW w:w="2126" w:type="dxa"/>
            <w:vAlign w:val="center"/>
          </w:tcPr>
          <w:p w14:paraId="7C2EEB1A">
            <w:pPr>
              <w:pStyle w:val="13"/>
            </w:pPr>
          </w:p>
        </w:tc>
        <w:tc>
          <w:tcPr>
            <w:tcW w:w="4535" w:type="dxa"/>
            <w:vAlign w:val="center"/>
          </w:tcPr>
          <w:p w14:paraId="419F2965">
            <w:pPr>
              <w:pStyle w:val="14"/>
            </w:pPr>
            <w:r>
              <w:t>十四、交通运输支出</w:t>
            </w:r>
          </w:p>
        </w:tc>
        <w:tc>
          <w:tcPr>
            <w:tcW w:w="2126" w:type="dxa"/>
            <w:vAlign w:val="center"/>
          </w:tcPr>
          <w:p w14:paraId="47F27DC0">
            <w:pPr>
              <w:pStyle w:val="13"/>
            </w:pPr>
          </w:p>
        </w:tc>
      </w:tr>
      <w:tr w14:paraId="6C7ED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D043C">
            <w:pPr>
              <w:pStyle w:val="15"/>
            </w:pPr>
            <w:r>
              <w:t>15</w:t>
            </w:r>
          </w:p>
        </w:tc>
        <w:tc>
          <w:tcPr>
            <w:tcW w:w="4535" w:type="dxa"/>
            <w:vAlign w:val="center"/>
          </w:tcPr>
          <w:p w14:paraId="7ED64036">
            <w:pPr>
              <w:pStyle w:val="14"/>
            </w:pPr>
          </w:p>
        </w:tc>
        <w:tc>
          <w:tcPr>
            <w:tcW w:w="2126" w:type="dxa"/>
            <w:vAlign w:val="center"/>
          </w:tcPr>
          <w:p w14:paraId="54403FF3">
            <w:pPr>
              <w:pStyle w:val="13"/>
            </w:pPr>
          </w:p>
        </w:tc>
        <w:tc>
          <w:tcPr>
            <w:tcW w:w="4535" w:type="dxa"/>
            <w:vAlign w:val="center"/>
          </w:tcPr>
          <w:p w14:paraId="519563A1">
            <w:pPr>
              <w:pStyle w:val="14"/>
            </w:pPr>
            <w:r>
              <w:t>十五、资源勘探工业信息等支出</w:t>
            </w:r>
          </w:p>
        </w:tc>
        <w:tc>
          <w:tcPr>
            <w:tcW w:w="2126" w:type="dxa"/>
            <w:vAlign w:val="center"/>
          </w:tcPr>
          <w:p w14:paraId="7AAC33A4">
            <w:pPr>
              <w:pStyle w:val="13"/>
            </w:pPr>
          </w:p>
        </w:tc>
      </w:tr>
      <w:tr w14:paraId="15205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1AFD2">
            <w:pPr>
              <w:pStyle w:val="15"/>
            </w:pPr>
            <w:r>
              <w:t>16</w:t>
            </w:r>
          </w:p>
        </w:tc>
        <w:tc>
          <w:tcPr>
            <w:tcW w:w="4535" w:type="dxa"/>
            <w:vAlign w:val="center"/>
          </w:tcPr>
          <w:p w14:paraId="13FF68B0">
            <w:pPr>
              <w:pStyle w:val="14"/>
            </w:pPr>
          </w:p>
        </w:tc>
        <w:tc>
          <w:tcPr>
            <w:tcW w:w="2126" w:type="dxa"/>
            <w:vAlign w:val="center"/>
          </w:tcPr>
          <w:p w14:paraId="1BAA53C2">
            <w:pPr>
              <w:pStyle w:val="13"/>
            </w:pPr>
          </w:p>
        </w:tc>
        <w:tc>
          <w:tcPr>
            <w:tcW w:w="4535" w:type="dxa"/>
            <w:vAlign w:val="center"/>
          </w:tcPr>
          <w:p w14:paraId="2FBC5106">
            <w:pPr>
              <w:pStyle w:val="14"/>
            </w:pPr>
            <w:r>
              <w:t>十六、商业服务业等支出</w:t>
            </w:r>
          </w:p>
        </w:tc>
        <w:tc>
          <w:tcPr>
            <w:tcW w:w="2126" w:type="dxa"/>
            <w:vAlign w:val="center"/>
          </w:tcPr>
          <w:p w14:paraId="2A1394EF">
            <w:pPr>
              <w:pStyle w:val="13"/>
            </w:pPr>
          </w:p>
        </w:tc>
      </w:tr>
      <w:tr w14:paraId="4B872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166C6">
            <w:pPr>
              <w:pStyle w:val="15"/>
            </w:pPr>
            <w:r>
              <w:t>17</w:t>
            </w:r>
          </w:p>
        </w:tc>
        <w:tc>
          <w:tcPr>
            <w:tcW w:w="4535" w:type="dxa"/>
            <w:vAlign w:val="center"/>
          </w:tcPr>
          <w:p w14:paraId="1BD870D5">
            <w:pPr>
              <w:pStyle w:val="14"/>
            </w:pPr>
          </w:p>
        </w:tc>
        <w:tc>
          <w:tcPr>
            <w:tcW w:w="2126" w:type="dxa"/>
            <w:vAlign w:val="center"/>
          </w:tcPr>
          <w:p w14:paraId="0293414A">
            <w:pPr>
              <w:pStyle w:val="13"/>
            </w:pPr>
          </w:p>
        </w:tc>
        <w:tc>
          <w:tcPr>
            <w:tcW w:w="4535" w:type="dxa"/>
            <w:vAlign w:val="center"/>
          </w:tcPr>
          <w:p w14:paraId="791B17BB">
            <w:pPr>
              <w:pStyle w:val="14"/>
            </w:pPr>
            <w:r>
              <w:t>十七、金融支出</w:t>
            </w:r>
          </w:p>
        </w:tc>
        <w:tc>
          <w:tcPr>
            <w:tcW w:w="2126" w:type="dxa"/>
            <w:vAlign w:val="center"/>
          </w:tcPr>
          <w:p w14:paraId="0EC8153B">
            <w:pPr>
              <w:pStyle w:val="13"/>
            </w:pPr>
          </w:p>
        </w:tc>
      </w:tr>
      <w:tr w14:paraId="1BC6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3B563">
            <w:pPr>
              <w:pStyle w:val="15"/>
            </w:pPr>
            <w:r>
              <w:t>18</w:t>
            </w:r>
          </w:p>
        </w:tc>
        <w:tc>
          <w:tcPr>
            <w:tcW w:w="4535" w:type="dxa"/>
            <w:vAlign w:val="center"/>
          </w:tcPr>
          <w:p w14:paraId="531E588A">
            <w:pPr>
              <w:pStyle w:val="14"/>
            </w:pPr>
          </w:p>
        </w:tc>
        <w:tc>
          <w:tcPr>
            <w:tcW w:w="2126" w:type="dxa"/>
            <w:vAlign w:val="center"/>
          </w:tcPr>
          <w:p w14:paraId="7F30E8BD">
            <w:pPr>
              <w:pStyle w:val="13"/>
            </w:pPr>
          </w:p>
        </w:tc>
        <w:tc>
          <w:tcPr>
            <w:tcW w:w="4535" w:type="dxa"/>
            <w:vAlign w:val="center"/>
          </w:tcPr>
          <w:p w14:paraId="72F228C0">
            <w:pPr>
              <w:pStyle w:val="14"/>
            </w:pPr>
            <w:r>
              <w:t>十八、援助其他地区支出</w:t>
            </w:r>
          </w:p>
        </w:tc>
        <w:tc>
          <w:tcPr>
            <w:tcW w:w="2126" w:type="dxa"/>
            <w:vAlign w:val="center"/>
          </w:tcPr>
          <w:p w14:paraId="3D9F57C3">
            <w:pPr>
              <w:pStyle w:val="13"/>
            </w:pPr>
          </w:p>
        </w:tc>
      </w:tr>
      <w:tr w14:paraId="0420E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397D5">
            <w:pPr>
              <w:pStyle w:val="15"/>
            </w:pPr>
            <w:r>
              <w:t>19</w:t>
            </w:r>
          </w:p>
        </w:tc>
        <w:tc>
          <w:tcPr>
            <w:tcW w:w="4535" w:type="dxa"/>
            <w:vAlign w:val="center"/>
          </w:tcPr>
          <w:p w14:paraId="38268C8A">
            <w:pPr>
              <w:pStyle w:val="14"/>
            </w:pPr>
          </w:p>
        </w:tc>
        <w:tc>
          <w:tcPr>
            <w:tcW w:w="2126" w:type="dxa"/>
            <w:vAlign w:val="center"/>
          </w:tcPr>
          <w:p w14:paraId="4C3E846F">
            <w:pPr>
              <w:pStyle w:val="13"/>
            </w:pPr>
          </w:p>
        </w:tc>
        <w:tc>
          <w:tcPr>
            <w:tcW w:w="4535" w:type="dxa"/>
            <w:vAlign w:val="center"/>
          </w:tcPr>
          <w:p w14:paraId="36C65C24">
            <w:pPr>
              <w:pStyle w:val="14"/>
            </w:pPr>
            <w:r>
              <w:t>十九、自然资源海洋气象等支出</w:t>
            </w:r>
          </w:p>
        </w:tc>
        <w:tc>
          <w:tcPr>
            <w:tcW w:w="2126" w:type="dxa"/>
            <w:vAlign w:val="center"/>
          </w:tcPr>
          <w:p w14:paraId="7DAEBCDC">
            <w:pPr>
              <w:pStyle w:val="13"/>
            </w:pPr>
          </w:p>
        </w:tc>
      </w:tr>
      <w:tr w14:paraId="362BB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EFC26D">
            <w:pPr>
              <w:pStyle w:val="15"/>
            </w:pPr>
            <w:r>
              <w:t>20</w:t>
            </w:r>
          </w:p>
        </w:tc>
        <w:tc>
          <w:tcPr>
            <w:tcW w:w="4535" w:type="dxa"/>
            <w:vAlign w:val="center"/>
          </w:tcPr>
          <w:p w14:paraId="30212177">
            <w:pPr>
              <w:pStyle w:val="14"/>
            </w:pPr>
          </w:p>
        </w:tc>
        <w:tc>
          <w:tcPr>
            <w:tcW w:w="2126" w:type="dxa"/>
            <w:vAlign w:val="center"/>
          </w:tcPr>
          <w:p w14:paraId="538DA6D5">
            <w:pPr>
              <w:pStyle w:val="13"/>
            </w:pPr>
          </w:p>
        </w:tc>
        <w:tc>
          <w:tcPr>
            <w:tcW w:w="4535" w:type="dxa"/>
            <w:vAlign w:val="center"/>
          </w:tcPr>
          <w:p w14:paraId="1D131C32">
            <w:pPr>
              <w:pStyle w:val="14"/>
            </w:pPr>
            <w:r>
              <w:t>二十、住房保障支出</w:t>
            </w:r>
          </w:p>
        </w:tc>
        <w:tc>
          <w:tcPr>
            <w:tcW w:w="2126" w:type="dxa"/>
            <w:vAlign w:val="center"/>
          </w:tcPr>
          <w:p w14:paraId="69406E97">
            <w:pPr>
              <w:pStyle w:val="13"/>
            </w:pPr>
          </w:p>
        </w:tc>
      </w:tr>
      <w:tr w14:paraId="2B73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9D465">
            <w:pPr>
              <w:pStyle w:val="15"/>
            </w:pPr>
            <w:r>
              <w:t>21</w:t>
            </w:r>
          </w:p>
        </w:tc>
        <w:tc>
          <w:tcPr>
            <w:tcW w:w="4535" w:type="dxa"/>
            <w:vAlign w:val="center"/>
          </w:tcPr>
          <w:p w14:paraId="08AFB8B0">
            <w:pPr>
              <w:pStyle w:val="14"/>
            </w:pPr>
          </w:p>
        </w:tc>
        <w:tc>
          <w:tcPr>
            <w:tcW w:w="2126" w:type="dxa"/>
            <w:vAlign w:val="center"/>
          </w:tcPr>
          <w:p w14:paraId="64B8C144">
            <w:pPr>
              <w:pStyle w:val="13"/>
            </w:pPr>
          </w:p>
        </w:tc>
        <w:tc>
          <w:tcPr>
            <w:tcW w:w="4535" w:type="dxa"/>
            <w:vAlign w:val="center"/>
          </w:tcPr>
          <w:p w14:paraId="1A857D1F">
            <w:pPr>
              <w:pStyle w:val="14"/>
            </w:pPr>
            <w:r>
              <w:t>二十一、粮油物资储备支出</w:t>
            </w:r>
          </w:p>
        </w:tc>
        <w:tc>
          <w:tcPr>
            <w:tcW w:w="2126" w:type="dxa"/>
            <w:vAlign w:val="center"/>
          </w:tcPr>
          <w:p w14:paraId="4072D5C9">
            <w:pPr>
              <w:pStyle w:val="13"/>
            </w:pPr>
          </w:p>
        </w:tc>
      </w:tr>
      <w:tr w14:paraId="6B0BC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756AA">
            <w:pPr>
              <w:pStyle w:val="15"/>
            </w:pPr>
            <w:r>
              <w:t>22</w:t>
            </w:r>
          </w:p>
        </w:tc>
        <w:tc>
          <w:tcPr>
            <w:tcW w:w="4535" w:type="dxa"/>
            <w:vAlign w:val="center"/>
          </w:tcPr>
          <w:p w14:paraId="6DF3A8BB">
            <w:pPr>
              <w:pStyle w:val="14"/>
            </w:pPr>
          </w:p>
        </w:tc>
        <w:tc>
          <w:tcPr>
            <w:tcW w:w="2126" w:type="dxa"/>
            <w:vAlign w:val="center"/>
          </w:tcPr>
          <w:p w14:paraId="5079CC3C">
            <w:pPr>
              <w:pStyle w:val="13"/>
            </w:pPr>
          </w:p>
        </w:tc>
        <w:tc>
          <w:tcPr>
            <w:tcW w:w="4535" w:type="dxa"/>
            <w:vAlign w:val="center"/>
          </w:tcPr>
          <w:p w14:paraId="4653F112">
            <w:pPr>
              <w:pStyle w:val="14"/>
            </w:pPr>
            <w:r>
              <w:t>二十二、国有资本经营预算支出</w:t>
            </w:r>
          </w:p>
        </w:tc>
        <w:tc>
          <w:tcPr>
            <w:tcW w:w="2126" w:type="dxa"/>
            <w:vAlign w:val="center"/>
          </w:tcPr>
          <w:p w14:paraId="7F1B4338">
            <w:pPr>
              <w:pStyle w:val="13"/>
            </w:pPr>
          </w:p>
        </w:tc>
      </w:tr>
      <w:tr w14:paraId="2A216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F62387">
            <w:pPr>
              <w:pStyle w:val="15"/>
            </w:pPr>
            <w:r>
              <w:t>23</w:t>
            </w:r>
          </w:p>
        </w:tc>
        <w:tc>
          <w:tcPr>
            <w:tcW w:w="4535" w:type="dxa"/>
            <w:vAlign w:val="center"/>
          </w:tcPr>
          <w:p w14:paraId="5DD7C0DE">
            <w:pPr>
              <w:pStyle w:val="14"/>
            </w:pPr>
          </w:p>
        </w:tc>
        <w:tc>
          <w:tcPr>
            <w:tcW w:w="2126" w:type="dxa"/>
            <w:vAlign w:val="center"/>
          </w:tcPr>
          <w:p w14:paraId="2A6D35A2">
            <w:pPr>
              <w:pStyle w:val="13"/>
            </w:pPr>
          </w:p>
        </w:tc>
        <w:tc>
          <w:tcPr>
            <w:tcW w:w="4535" w:type="dxa"/>
            <w:vAlign w:val="center"/>
          </w:tcPr>
          <w:p w14:paraId="3A57B9CC">
            <w:pPr>
              <w:pStyle w:val="14"/>
            </w:pPr>
            <w:r>
              <w:t>二十三、灾害防治及应急管理支出</w:t>
            </w:r>
          </w:p>
        </w:tc>
        <w:tc>
          <w:tcPr>
            <w:tcW w:w="2126" w:type="dxa"/>
            <w:vAlign w:val="center"/>
          </w:tcPr>
          <w:p w14:paraId="4F9EA588">
            <w:pPr>
              <w:pStyle w:val="13"/>
            </w:pPr>
          </w:p>
        </w:tc>
      </w:tr>
      <w:tr w14:paraId="371DA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CC8D7">
            <w:pPr>
              <w:pStyle w:val="15"/>
            </w:pPr>
            <w:r>
              <w:t>24</w:t>
            </w:r>
          </w:p>
        </w:tc>
        <w:tc>
          <w:tcPr>
            <w:tcW w:w="4535" w:type="dxa"/>
            <w:vAlign w:val="center"/>
          </w:tcPr>
          <w:p w14:paraId="448AAD4D">
            <w:pPr>
              <w:pStyle w:val="14"/>
            </w:pPr>
          </w:p>
        </w:tc>
        <w:tc>
          <w:tcPr>
            <w:tcW w:w="2126" w:type="dxa"/>
            <w:vAlign w:val="center"/>
          </w:tcPr>
          <w:p w14:paraId="0948CC40">
            <w:pPr>
              <w:pStyle w:val="13"/>
            </w:pPr>
          </w:p>
        </w:tc>
        <w:tc>
          <w:tcPr>
            <w:tcW w:w="4535" w:type="dxa"/>
            <w:vAlign w:val="center"/>
          </w:tcPr>
          <w:p w14:paraId="21732945">
            <w:pPr>
              <w:pStyle w:val="14"/>
            </w:pPr>
            <w:r>
              <w:t>二十四、预备费</w:t>
            </w:r>
          </w:p>
        </w:tc>
        <w:tc>
          <w:tcPr>
            <w:tcW w:w="2126" w:type="dxa"/>
            <w:vAlign w:val="center"/>
          </w:tcPr>
          <w:p w14:paraId="78FF3EBE">
            <w:pPr>
              <w:pStyle w:val="13"/>
            </w:pPr>
          </w:p>
        </w:tc>
      </w:tr>
      <w:tr w14:paraId="69FEF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55857">
            <w:pPr>
              <w:pStyle w:val="15"/>
            </w:pPr>
            <w:r>
              <w:t>25</w:t>
            </w:r>
          </w:p>
        </w:tc>
        <w:tc>
          <w:tcPr>
            <w:tcW w:w="4535" w:type="dxa"/>
            <w:vAlign w:val="center"/>
          </w:tcPr>
          <w:p w14:paraId="3B3F2BBE">
            <w:pPr>
              <w:pStyle w:val="14"/>
            </w:pPr>
          </w:p>
        </w:tc>
        <w:tc>
          <w:tcPr>
            <w:tcW w:w="2126" w:type="dxa"/>
            <w:vAlign w:val="center"/>
          </w:tcPr>
          <w:p w14:paraId="246AFC1A">
            <w:pPr>
              <w:pStyle w:val="13"/>
            </w:pPr>
          </w:p>
        </w:tc>
        <w:tc>
          <w:tcPr>
            <w:tcW w:w="4535" w:type="dxa"/>
            <w:vAlign w:val="center"/>
          </w:tcPr>
          <w:p w14:paraId="76E7963E">
            <w:pPr>
              <w:pStyle w:val="14"/>
            </w:pPr>
            <w:r>
              <w:t>二十五、其他支出</w:t>
            </w:r>
          </w:p>
        </w:tc>
        <w:tc>
          <w:tcPr>
            <w:tcW w:w="2126" w:type="dxa"/>
            <w:vAlign w:val="center"/>
          </w:tcPr>
          <w:p w14:paraId="71798E83">
            <w:pPr>
              <w:pStyle w:val="13"/>
            </w:pPr>
          </w:p>
        </w:tc>
      </w:tr>
      <w:tr w14:paraId="5601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0B155F">
            <w:pPr>
              <w:pStyle w:val="15"/>
            </w:pPr>
            <w:r>
              <w:t>26</w:t>
            </w:r>
          </w:p>
        </w:tc>
        <w:tc>
          <w:tcPr>
            <w:tcW w:w="4535" w:type="dxa"/>
            <w:vAlign w:val="center"/>
          </w:tcPr>
          <w:p w14:paraId="150DCF3B">
            <w:pPr>
              <w:pStyle w:val="14"/>
            </w:pPr>
          </w:p>
        </w:tc>
        <w:tc>
          <w:tcPr>
            <w:tcW w:w="2126" w:type="dxa"/>
            <w:vAlign w:val="center"/>
          </w:tcPr>
          <w:p w14:paraId="69008BFE">
            <w:pPr>
              <w:pStyle w:val="13"/>
            </w:pPr>
          </w:p>
        </w:tc>
        <w:tc>
          <w:tcPr>
            <w:tcW w:w="4535" w:type="dxa"/>
            <w:vAlign w:val="center"/>
          </w:tcPr>
          <w:p w14:paraId="6AEEB8B0">
            <w:pPr>
              <w:pStyle w:val="14"/>
            </w:pPr>
            <w:r>
              <w:t>二十六、转移性支出</w:t>
            </w:r>
          </w:p>
        </w:tc>
        <w:tc>
          <w:tcPr>
            <w:tcW w:w="2126" w:type="dxa"/>
            <w:vAlign w:val="center"/>
          </w:tcPr>
          <w:p w14:paraId="64F8A474">
            <w:pPr>
              <w:pStyle w:val="13"/>
            </w:pPr>
          </w:p>
        </w:tc>
      </w:tr>
      <w:tr w14:paraId="386EC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D7F63">
            <w:pPr>
              <w:pStyle w:val="15"/>
            </w:pPr>
            <w:r>
              <w:t>27</w:t>
            </w:r>
          </w:p>
        </w:tc>
        <w:tc>
          <w:tcPr>
            <w:tcW w:w="4535" w:type="dxa"/>
            <w:vAlign w:val="center"/>
          </w:tcPr>
          <w:p w14:paraId="7BF257EA">
            <w:pPr>
              <w:pStyle w:val="14"/>
            </w:pPr>
          </w:p>
        </w:tc>
        <w:tc>
          <w:tcPr>
            <w:tcW w:w="2126" w:type="dxa"/>
            <w:vAlign w:val="center"/>
          </w:tcPr>
          <w:p w14:paraId="52E9190D">
            <w:pPr>
              <w:pStyle w:val="13"/>
            </w:pPr>
          </w:p>
        </w:tc>
        <w:tc>
          <w:tcPr>
            <w:tcW w:w="4535" w:type="dxa"/>
            <w:vAlign w:val="center"/>
          </w:tcPr>
          <w:p w14:paraId="1D91CD4C">
            <w:pPr>
              <w:pStyle w:val="14"/>
            </w:pPr>
            <w:r>
              <w:t>二十七、债务还本支出</w:t>
            </w:r>
          </w:p>
        </w:tc>
        <w:tc>
          <w:tcPr>
            <w:tcW w:w="2126" w:type="dxa"/>
            <w:vAlign w:val="center"/>
          </w:tcPr>
          <w:p w14:paraId="2E039C3A">
            <w:pPr>
              <w:pStyle w:val="13"/>
            </w:pPr>
          </w:p>
        </w:tc>
      </w:tr>
      <w:tr w14:paraId="67FDC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AD2EF">
            <w:pPr>
              <w:pStyle w:val="15"/>
            </w:pPr>
            <w:r>
              <w:t>28</w:t>
            </w:r>
          </w:p>
        </w:tc>
        <w:tc>
          <w:tcPr>
            <w:tcW w:w="4535" w:type="dxa"/>
            <w:vAlign w:val="center"/>
          </w:tcPr>
          <w:p w14:paraId="3EC52A6D">
            <w:pPr>
              <w:pStyle w:val="14"/>
            </w:pPr>
          </w:p>
        </w:tc>
        <w:tc>
          <w:tcPr>
            <w:tcW w:w="2126" w:type="dxa"/>
            <w:vAlign w:val="center"/>
          </w:tcPr>
          <w:p w14:paraId="7DEA998E">
            <w:pPr>
              <w:pStyle w:val="13"/>
            </w:pPr>
          </w:p>
        </w:tc>
        <w:tc>
          <w:tcPr>
            <w:tcW w:w="4535" w:type="dxa"/>
            <w:vAlign w:val="center"/>
          </w:tcPr>
          <w:p w14:paraId="1427A3E9">
            <w:pPr>
              <w:pStyle w:val="14"/>
            </w:pPr>
            <w:r>
              <w:t>二十八、债务付息支出</w:t>
            </w:r>
          </w:p>
        </w:tc>
        <w:tc>
          <w:tcPr>
            <w:tcW w:w="2126" w:type="dxa"/>
            <w:vAlign w:val="center"/>
          </w:tcPr>
          <w:p w14:paraId="03D10083">
            <w:pPr>
              <w:pStyle w:val="13"/>
            </w:pPr>
          </w:p>
        </w:tc>
      </w:tr>
      <w:tr w14:paraId="69105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43D26">
            <w:pPr>
              <w:pStyle w:val="15"/>
            </w:pPr>
            <w:r>
              <w:t>29</w:t>
            </w:r>
          </w:p>
        </w:tc>
        <w:tc>
          <w:tcPr>
            <w:tcW w:w="4535" w:type="dxa"/>
            <w:vAlign w:val="center"/>
          </w:tcPr>
          <w:p w14:paraId="3E3216AE">
            <w:pPr>
              <w:pStyle w:val="14"/>
            </w:pPr>
          </w:p>
        </w:tc>
        <w:tc>
          <w:tcPr>
            <w:tcW w:w="2126" w:type="dxa"/>
            <w:vAlign w:val="center"/>
          </w:tcPr>
          <w:p w14:paraId="6A0089AB">
            <w:pPr>
              <w:pStyle w:val="13"/>
            </w:pPr>
          </w:p>
        </w:tc>
        <w:tc>
          <w:tcPr>
            <w:tcW w:w="4535" w:type="dxa"/>
            <w:vAlign w:val="center"/>
          </w:tcPr>
          <w:p w14:paraId="3065436F">
            <w:pPr>
              <w:pStyle w:val="14"/>
            </w:pPr>
            <w:r>
              <w:t>二十九、债务发行费用支出</w:t>
            </w:r>
          </w:p>
        </w:tc>
        <w:tc>
          <w:tcPr>
            <w:tcW w:w="2126" w:type="dxa"/>
            <w:vAlign w:val="center"/>
          </w:tcPr>
          <w:p w14:paraId="18C8FC66">
            <w:pPr>
              <w:pStyle w:val="13"/>
            </w:pPr>
          </w:p>
        </w:tc>
      </w:tr>
      <w:tr w14:paraId="28066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7C9FE">
            <w:pPr>
              <w:pStyle w:val="15"/>
            </w:pPr>
            <w:r>
              <w:t>30</w:t>
            </w:r>
          </w:p>
        </w:tc>
        <w:tc>
          <w:tcPr>
            <w:tcW w:w="4535" w:type="dxa"/>
            <w:vAlign w:val="center"/>
          </w:tcPr>
          <w:p w14:paraId="471C131F">
            <w:pPr>
              <w:pStyle w:val="14"/>
            </w:pPr>
          </w:p>
        </w:tc>
        <w:tc>
          <w:tcPr>
            <w:tcW w:w="2126" w:type="dxa"/>
            <w:vAlign w:val="center"/>
          </w:tcPr>
          <w:p w14:paraId="231268C0">
            <w:pPr>
              <w:pStyle w:val="13"/>
            </w:pPr>
          </w:p>
        </w:tc>
        <w:tc>
          <w:tcPr>
            <w:tcW w:w="4535" w:type="dxa"/>
            <w:vAlign w:val="center"/>
          </w:tcPr>
          <w:p w14:paraId="1E4FE62F">
            <w:pPr>
              <w:pStyle w:val="14"/>
            </w:pPr>
            <w:r>
              <w:t>三十、抗疫特别国债安排的支出</w:t>
            </w:r>
          </w:p>
        </w:tc>
        <w:tc>
          <w:tcPr>
            <w:tcW w:w="2126" w:type="dxa"/>
            <w:vAlign w:val="center"/>
          </w:tcPr>
          <w:p w14:paraId="263EE0A4">
            <w:pPr>
              <w:pStyle w:val="13"/>
            </w:pPr>
          </w:p>
        </w:tc>
      </w:tr>
      <w:tr w14:paraId="02F29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A29CF">
            <w:pPr>
              <w:pStyle w:val="15"/>
            </w:pPr>
            <w:r>
              <w:t>31</w:t>
            </w:r>
          </w:p>
        </w:tc>
        <w:tc>
          <w:tcPr>
            <w:tcW w:w="4535" w:type="dxa"/>
            <w:vAlign w:val="center"/>
          </w:tcPr>
          <w:p w14:paraId="384CB93D">
            <w:pPr>
              <w:pStyle w:val="16"/>
            </w:pPr>
            <w:r>
              <w:t>本年收入合计</w:t>
            </w:r>
          </w:p>
        </w:tc>
        <w:tc>
          <w:tcPr>
            <w:tcW w:w="2126" w:type="dxa"/>
            <w:vAlign w:val="center"/>
          </w:tcPr>
          <w:p w14:paraId="2CBD4294">
            <w:pPr>
              <w:pStyle w:val="17"/>
            </w:pPr>
            <w:r>
              <w:t>623.83</w:t>
            </w:r>
          </w:p>
        </w:tc>
        <w:tc>
          <w:tcPr>
            <w:tcW w:w="4535" w:type="dxa"/>
            <w:vAlign w:val="center"/>
          </w:tcPr>
          <w:p w14:paraId="529EC4D1">
            <w:pPr>
              <w:pStyle w:val="16"/>
            </w:pPr>
            <w:r>
              <w:t>本年支出合计</w:t>
            </w:r>
          </w:p>
        </w:tc>
        <w:tc>
          <w:tcPr>
            <w:tcW w:w="2126" w:type="dxa"/>
            <w:vAlign w:val="center"/>
          </w:tcPr>
          <w:p w14:paraId="4D598B9C">
            <w:pPr>
              <w:pStyle w:val="17"/>
            </w:pPr>
            <w:r>
              <w:t>623.83</w:t>
            </w:r>
          </w:p>
        </w:tc>
      </w:tr>
      <w:tr w14:paraId="5E684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882B0">
            <w:pPr>
              <w:pStyle w:val="15"/>
            </w:pPr>
            <w:r>
              <w:t>32</w:t>
            </w:r>
          </w:p>
        </w:tc>
        <w:tc>
          <w:tcPr>
            <w:tcW w:w="4535" w:type="dxa"/>
            <w:vAlign w:val="center"/>
          </w:tcPr>
          <w:p w14:paraId="2852169A">
            <w:pPr>
              <w:pStyle w:val="14"/>
            </w:pPr>
            <w:r>
              <w:t>上年结转结余</w:t>
            </w:r>
          </w:p>
        </w:tc>
        <w:tc>
          <w:tcPr>
            <w:tcW w:w="2126" w:type="dxa"/>
            <w:vAlign w:val="center"/>
          </w:tcPr>
          <w:p w14:paraId="0DED944C">
            <w:pPr>
              <w:pStyle w:val="13"/>
            </w:pPr>
          </w:p>
        </w:tc>
        <w:tc>
          <w:tcPr>
            <w:tcW w:w="4535" w:type="dxa"/>
            <w:vAlign w:val="center"/>
          </w:tcPr>
          <w:p w14:paraId="60C9DA1E">
            <w:pPr>
              <w:pStyle w:val="14"/>
            </w:pPr>
            <w:r>
              <w:t>年终结转结余</w:t>
            </w:r>
          </w:p>
        </w:tc>
        <w:tc>
          <w:tcPr>
            <w:tcW w:w="2126" w:type="dxa"/>
            <w:vAlign w:val="center"/>
          </w:tcPr>
          <w:p w14:paraId="49B78B01">
            <w:pPr>
              <w:pStyle w:val="13"/>
            </w:pPr>
          </w:p>
        </w:tc>
      </w:tr>
      <w:tr w14:paraId="3C016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33B33">
            <w:pPr>
              <w:pStyle w:val="15"/>
            </w:pPr>
            <w:r>
              <w:t>33</w:t>
            </w:r>
          </w:p>
        </w:tc>
        <w:tc>
          <w:tcPr>
            <w:tcW w:w="4535" w:type="dxa"/>
            <w:vAlign w:val="center"/>
          </w:tcPr>
          <w:p w14:paraId="4DFDC377">
            <w:pPr>
              <w:pStyle w:val="16"/>
            </w:pPr>
            <w:r>
              <w:t>收入总计</w:t>
            </w:r>
          </w:p>
        </w:tc>
        <w:tc>
          <w:tcPr>
            <w:tcW w:w="2126" w:type="dxa"/>
            <w:vAlign w:val="center"/>
          </w:tcPr>
          <w:p w14:paraId="66DABD5B">
            <w:pPr>
              <w:pStyle w:val="17"/>
            </w:pPr>
            <w:r>
              <w:t>623.83</w:t>
            </w:r>
          </w:p>
        </w:tc>
        <w:tc>
          <w:tcPr>
            <w:tcW w:w="4535" w:type="dxa"/>
            <w:vAlign w:val="center"/>
          </w:tcPr>
          <w:p w14:paraId="7BCD093E">
            <w:pPr>
              <w:pStyle w:val="16"/>
            </w:pPr>
            <w:r>
              <w:t>支出总计</w:t>
            </w:r>
          </w:p>
        </w:tc>
        <w:tc>
          <w:tcPr>
            <w:tcW w:w="2126" w:type="dxa"/>
            <w:vAlign w:val="center"/>
          </w:tcPr>
          <w:p w14:paraId="78ADD9BD">
            <w:pPr>
              <w:pStyle w:val="17"/>
            </w:pPr>
            <w:r>
              <w:t>623.83</w:t>
            </w:r>
          </w:p>
        </w:tc>
      </w:tr>
    </w:tbl>
    <w:p w14:paraId="69E03D2C">
      <w:pPr>
        <w:sectPr>
          <w:pgSz w:w="16840" w:h="11900" w:orient="landscape"/>
          <w:pgMar w:top="1361" w:right="1020" w:bottom="1134" w:left="1020" w:header="720" w:footer="720" w:gutter="0"/>
          <w:cols w:space="720" w:num="1"/>
        </w:sectPr>
      </w:pPr>
    </w:p>
    <w:p w14:paraId="60DE3B32">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97BC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615BD1">
            <w:pPr>
              <w:pStyle w:val="11"/>
            </w:pPr>
            <w:r>
              <w:t>361012隆尧县东良镇中心卫生院</w:t>
            </w:r>
          </w:p>
        </w:tc>
        <w:tc>
          <w:tcPr>
            <w:tcW w:w="3402" w:type="dxa"/>
            <w:gridSpan w:val="3"/>
            <w:tcBorders>
              <w:top w:val="single" w:color="FFFFFF" w:sz="6" w:space="0"/>
              <w:left w:val="single" w:color="FFFFFF" w:sz="6" w:space="0"/>
              <w:right w:val="single" w:color="FFFFFF" w:sz="6" w:space="0"/>
            </w:tcBorders>
            <w:vAlign w:val="center"/>
          </w:tcPr>
          <w:p w14:paraId="339C1E82">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274B866C">
            <w:pPr>
              <w:pStyle w:val="9"/>
            </w:pPr>
            <w:r>
              <w:t>单位：万元</w:t>
            </w:r>
          </w:p>
        </w:tc>
      </w:tr>
      <w:tr w14:paraId="7DF74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3C035A2">
            <w:pPr>
              <w:pStyle w:val="12"/>
            </w:pPr>
            <w:r>
              <w:t>序号</w:t>
            </w:r>
          </w:p>
        </w:tc>
        <w:tc>
          <w:tcPr>
            <w:tcW w:w="2551" w:type="dxa"/>
            <w:gridSpan w:val="2"/>
            <w:vAlign w:val="center"/>
          </w:tcPr>
          <w:p w14:paraId="487E7C0C">
            <w:pPr>
              <w:pStyle w:val="12"/>
            </w:pPr>
            <w:r>
              <w:t>功能分类科目</w:t>
            </w:r>
          </w:p>
        </w:tc>
        <w:tc>
          <w:tcPr>
            <w:tcW w:w="1134" w:type="dxa"/>
            <w:vMerge w:val="restart"/>
            <w:vAlign w:val="center"/>
          </w:tcPr>
          <w:p w14:paraId="404E0A16">
            <w:pPr>
              <w:pStyle w:val="12"/>
            </w:pPr>
            <w:r>
              <w:t>合计</w:t>
            </w:r>
          </w:p>
        </w:tc>
        <w:tc>
          <w:tcPr>
            <w:tcW w:w="9072" w:type="dxa"/>
            <w:gridSpan w:val="8"/>
            <w:vAlign w:val="center"/>
          </w:tcPr>
          <w:p w14:paraId="5F61A02C">
            <w:pPr>
              <w:pStyle w:val="12"/>
            </w:pPr>
            <w:r>
              <w:t>本年收入</w:t>
            </w:r>
          </w:p>
        </w:tc>
        <w:tc>
          <w:tcPr>
            <w:tcW w:w="1134" w:type="dxa"/>
            <w:vMerge w:val="restart"/>
            <w:vAlign w:val="center"/>
          </w:tcPr>
          <w:p w14:paraId="28C57B4D">
            <w:pPr>
              <w:pStyle w:val="12"/>
            </w:pPr>
            <w:r>
              <w:t>上年结转</w:t>
            </w:r>
          </w:p>
        </w:tc>
      </w:tr>
      <w:tr w14:paraId="32839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EC5F48"/>
        </w:tc>
        <w:tc>
          <w:tcPr>
            <w:tcW w:w="992" w:type="dxa"/>
            <w:vAlign w:val="center"/>
          </w:tcPr>
          <w:p w14:paraId="014B2537">
            <w:pPr>
              <w:pStyle w:val="12"/>
            </w:pPr>
            <w:r>
              <w:t>科目    编码</w:t>
            </w:r>
          </w:p>
        </w:tc>
        <w:tc>
          <w:tcPr>
            <w:tcW w:w="1559" w:type="dxa"/>
            <w:vAlign w:val="center"/>
          </w:tcPr>
          <w:p w14:paraId="5D3DF457">
            <w:pPr>
              <w:pStyle w:val="12"/>
            </w:pPr>
            <w:r>
              <w:t>科目名称</w:t>
            </w:r>
          </w:p>
        </w:tc>
        <w:tc>
          <w:tcPr>
            <w:tcW w:w="1134" w:type="dxa"/>
            <w:vMerge w:val="continue"/>
          </w:tcPr>
          <w:p w14:paraId="3D928DF2"/>
        </w:tc>
        <w:tc>
          <w:tcPr>
            <w:tcW w:w="1134" w:type="dxa"/>
            <w:vAlign w:val="center"/>
          </w:tcPr>
          <w:p w14:paraId="289EF36C">
            <w:pPr>
              <w:pStyle w:val="12"/>
            </w:pPr>
            <w:r>
              <w:t>小计</w:t>
            </w:r>
          </w:p>
        </w:tc>
        <w:tc>
          <w:tcPr>
            <w:tcW w:w="1134" w:type="dxa"/>
            <w:vAlign w:val="center"/>
          </w:tcPr>
          <w:p w14:paraId="7E646776">
            <w:pPr>
              <w:pStyle w:val="12"/>
            </w:pPr>
            <w:r>
              <w:t>财政拨款 收入</w:t>
            </w:r>
          </w:p>
        </w:tc>
        <w:tc>
          <w:tcPr>
            <w:tcW w:w="1134" w:type="dxa"/>
            <w:vAlign w:val="center"/>
          </w:tcPr>
          <w:p w14:paraId="364AB6CF">
            <w:pPr>
              <w:pStyle w:val="12"/>
            </w:pPr>
            <w:r>
              <w:t>财政专户 收入</w:t>
            </w:r>
          </w:p>
        </w:tc>
        <w:tc>
          <w:tcPr>
            <w:tcW w:w="1134" w:type="dxa"/>
            <w:vAlign w:val="center"/>
          </w:tcPr>
          <w:p w14:paraId="65BE7EF0">
            <w:pPr>
              <w:pStyle w:val="12"/>
            </w:pPr>
            <w:r>
              <w:t>事业收入</w:t>
            </w:r>
          </w:p>
        </w:tc>
        <w:tc>
          <w:tcPr>
            <w:tcW w:w="1134" w:type="dxa"/>
            <w:vAlign w:val="center"/>
          </w:tcPr>
          <w:p w14:paraId="4E9B0BCC">
            <w:pPr>
              <w:pStyle w:val="12"/>
            </w:pPr>
            <w:r>
              <w:t>经营收入</w:t>
            </w:r>
          </w:p>
        </w:tc>
        <w:tc>
          <w:tcPr>
            <w:tcW w:w="1134" w:type="dxa"/>
            <w:vAlign w:val="center"/>
          </w:tcPr>
          <w:p w14:paraId="0A96620E">
            <w:pPr>
              <w:pStyle w:val="12"/>
            </w:pPr>
            <w:r>
              <w:t>上级补助收入</w:t>
            </w:r>
          </w:p>
        </w:tc>
        <w:tc>
          <w:tcPr>
            <w:tcW w:w="1134" w:type="dxa"/>
            <w:vAlign w:val="center"/>
          </w:tcPr>
          <w:p w14:paraId="566017B0">
            <w:pPr>
              <w:pStyle w:val="12"/>
            </w:pPr>
            <w:r>
              <w:t>附属单位上缴收入</w:t>
            </w:r>
          </w:p>
        </w:tc>
        <w:tc>
          <w:tcPr>
            <w:tcW w:w="1134" w:type="dxa"/>
            <w:vAlign w:val="center"/>
          </w:tcPr>
          <w:p w14:paraId="6CAE088D">
            <w:pPr>
              <w:pStyle w:val="12"/>
            </w:pPr>
            <w:r>
              <w:t>其他收入</w:t>
            </w:r>
          </w:p>
        </w:tc>
        <w:tc>
          <w:tcPr>
            <w:tcW w:w="1134" w:type="dxa"/>
            <w:vMerge w:val="continue"/>
          </w:tcPr>
          <w:p w14:paraId="5E353A29"/>
        </w:tc>
      </w:tr>
      <w:tr w14:paraId="6A543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86B49C5">
            <w:pPr>
              <w:pStyle w:val="12"/>
            </w:pPr>
            <w:r>
              <w:t>栏次</w:t>
            </w:r>
          </w:p>
        </w:tc>
        <w:tc>
          <w:tcPr>
            <w:tcW w:w="992" w:type="dxa"/>
            <w:vAlign w:val="center"/>
          </w:tcPr>
          <w:p w14:paraId="788470FA">
            <w:pPr>
              <w:pStyle w:val="12"/>
            </w:pPr>
            <w:r>
              <w:t>1</w:t>
            </w:r>
          </w:p>
        </w:tc>
        <w:tc>
          <w:tcPr>
            <w:tcW w:w="1559" w:type="dxa"/>
            <w:vAlign w:val="center"/>
          </w:tcPr>
          <w:p w14:paraId="3D404020">
            <w:pPr>
              <w:pStyle w:val="12"/>
            </w:pPr>
            <w:r>
              <w:t>2</w:t>
            </w:r>
          </w:p>
        </w:tc>
        <w:tc>
          <w:tcPr>
            <w:tcW w:w="1134" w:type="dxa"/>
            <w:vAlign w:val="center"/>
          </w:tcPr>
          <w:p w14:paraId="50578603">
            <w:pPr>
              <w:pStyle w:val="12"/>
            </w:pPr>
            <w:r>
              <w:t>3</w:t>
            </w:r>
          </w:p>
        </w:tc>
        <w:tc>
          <w:tcPr>
            <w:tcW w:w="1134" w:type="dxa"/>
            <w:vAlign w:val="center"/>
          </w:tcPr>
          <w:p w14:paraId="7A12084F">
            <w:pPr>
              <w:pStyle w:val="12"/>
            </w:pPr>
            <w:r>
              <w:t>4</w:t>
            </w:r>
          </w:p>
        </w:tc>
        <w:tc>
          <w:tcPr>
            <w:tcW w:w="1134" w:type="dxa"/>
            <w:vAlign w:val="center"/>
          </w:tcPr>
          <w:p w14:paraId="4903B9E0">
            <w:pPr>
              <w:pStyle w:val="12"/>
            </w:pPr>
            <w:r>
              <w:t>5</w:t>
            </w:r>
          </w:p>
        </w:tc>
        <w:tc>
          <w:tcPr>
            <w:tcW w:w="1134" w:type="dxa"/>
            <w:vAlign w:val="center"/>
          </w:tcPr>
          <w:p w14:paraId="659DEAB6">
            <w:pPr>
              <w:pStyle w:val="12"/>
            </w:pPr>
            <w:r>
              <w:t>6</w:t>
            </w:r>
          </w:p>
        </w:tc>
        <w:tc>
          <w:tcPr>
            <w:tcW w:w="1134" w:type="dxa"/>
            <w:vAlign w:val="center"/>
          </w:tcPr>
          <w:p w14:paraId="2F178EA3">
            <w:pPr>
              <w:pStyle w:val="12"/>
            </w:pPr>
            <w:r>
              <w:t>7</w:t>
            </w:r>
          </w:p>
        </w:tc>
        <w:tc>
          <w:tcPr>
            <w:tcW w:w="1134" w:type="dxa"/>
            <w:vAlign w:val="center"/>
          </w:tcPr>
          <w:p w14:paraId="12E53427">
            <w:pPr>
              <w:pStyle w:val="12"/>
            </w:pPr>
            <w:r>
              <w:t>8</w:t>
            </w:r>
          </w:p>
        </w:tc>
        <w:tc>
          <w:tcPr>
            <w:tcW w:w="1134" w:type="dxa"/>
            <w:vAlign w:val="center"/>
          </w:tcPr>
          <w:p w14:paraId="04EBB24B">
            <w:pPr>
              <w:pStyle w:val="12"/>
            </w:pPr>
            <w:r>
              <w:t>9</w:t>
            </w:r>
          </w:p>
        </w:tc>
        <w:tc>
          <w:tcPr>
            <w:tcW w:w="1134" w:type="dxa"/>
            <w:vAlign w:val="center"/>
          </w:tcPr>
          <w:p w14:paraId="595FDED8">
            <w:pPr>
              <w:pStyle w:val="12"/>
            </w:pPr>
            <w:r>
              <w:t>10</w:t>
            </w:r>
          </w:p>
        </w:tc>
        <w:tc>
          <w:tcPr>
            <w:tcW w:w="1134" w:type="dxa"/>
            <w:vAlign w:val="center"/>
          </w:tcPr>
          <w:p w14:paraId="10295A78">
            <w:pPr>
              <w:pStyle w:val="12"/>
            </w:pPr>
            <w:r>
              <w:t>11</w:t>
            </w:r>
          </w:p>
        </w:tc>
        <w:tc>
          <w:tcPr>
            <w:tcW w:w="1134" w:type="dxa"/>
            <w:vAlign w:val="center"/>
          </w:tcPr>
          <w:p w14:paraId="6E916A02">
            <w:pPr>
              <w:pStyle w:val="12"/>
            </w:pPr>
            <w:r>
              <w:t>12</w:t>
            </w:r>
          </w:p>
        </w:tc>
      </w:tr>
      <w:tr w14:paraId="4313B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36E359">
            <w:pPr>
              <w:pStyle w:val="15"/>
            </w:pPr>
            <w:r>
              <w:t>1</w:t>
            </w:r>
          </w:p>
        </w:tc>
        <w:tc>
          <w:tcPr>
            <w:tcW w:w="992" w:type="dxa"/>
            <w:vAlign w:val="center"/>
          </w:tcPr>
          <w:p w14:paraId="3BA558EA">
            <w:pPr>
              <w:pStyle w:val="18"/>
            </w:pPr>
          </w:p>
        </w:tc>
        <w:tc>
          <w:tcPr>
            <w:tcW w:w="1559" w:type="dxa"/>
            <w:vAlign w:val="center"/>
          </w:tcPr>
          <w:p w14:paraId="73DA0260">
            <w:pPr>
              <w:pStyle w:val="16"/>
            </w:pPr>
            <w:r>
              <w:t>合计</w:t>
            </w:r>
          </w:p>
        </w:tc>
        <w:tc>
          <w:tcPr>
            <w:tcW w:w="1134" w:type="dxa"/>
            <w:vAlign w:val="center"/>
          </w:tcPr>
          <w:p w14:paraId="563B3458">
            <w:pPr>
              <w:pStyle w:val="17"/>
            </w:pPr>
            <w:r>
              <w:t>623.83</w:t>
            </w:r>
          </w:p>
        </w:tc>
        <w:tc>
          <w:tcPr>
            <w:tcW w:w="1134" w:type="dxa"/>
            <w:vAlign w:val="center"/>
          </w:tcPr>
          <w:p w14:paraId="14D1D06E">
            <w:pPr>
              <w:pStyle w:val="17"/>
            </w:pPr>
            <w:r>
              <w:t>623.83</w:t>
            </w:r>
          </w:p>
        </w:tc>
        <w:tc>
          <w:tcPr>
            <w:tcW w:w="1134" w:type="dxa"/>
            <w:vAlign w:val="center"/>
          </w:tcPr>
          <w:p w14:paraId="29B5B30D">
            <w:pPr>
              <w:pStyle w:val="17"/>
            </w:pPr>
            <w:r>
              <w:t>623.83</w:t>
            </w:r>
          </w:p>
        </w:tc>
        <w:tc>
          <w:tcPr>
            <w:tcW w:w="1134" w:type="dxa"/>
            <w:vAlign w:val="center"/>
          </w:tcPr>
          <w:p w14:paraId="2C2FE5CB">
            <w:pPr>
              <w:pStyle w:val="17"/>
            </w:pPr>
          </w:p>
        </w:tc>
        <w:tc>
          <w:tcPr>
            <w:tcW w:w="1134" w:type="dxa"/>
            <w:vAlign w:val="center"/>
          </w:tcPr>
          <w:p w14:paraId="6D3A453E">
            <w:pPr>
              <w:pStyle w:val="17"/>
            </w:pPr>
          </w:p>
        </w:tc>
        <w:tc>
          <w:tcPr>
            <w:tcW w:w="1134" w:type="dxa"/>
            <w:vAlign w:val="center"/>
          </w:tcPr>
          <w:p w14:paraId="4534519A">
            <w:pPr>
              <w:pStyle w:val="17"/>
            </w:pPr>
          </w:p>
        </w:tc>
        <w:tc>
          <w:tcPr>
            <w:tcW w:w="1134" w:type="dxa"/>
            <w:vAlign w:val="center"/>
          </w:tcPr>
          <w:p w14:paraId="5D51A402">
            <w:pPr>
              <w:pStyle w:val="17"/>
            </w:pPr>
          </w:p>
        </w:tc>
        <w:tc>
          <w:tcPr>
            <w:tcW w:w="1134" w:type="dxa"/>
            <w:vAlign w:val="center"/>
          </w:tcPr>
          <w:p w14:paraId="1D35FCDE">
            <w:pPr>
              <w:pStyle w:val="17"/>
            </w:pPr>
          </w:p>
        </w:tc>
        <w:tc>
          <w:tcPr>
            <w:tcW w:w="1134" w:type="dxa"/>
            <w:vAlign w:val="center"/>
          </w:tcPr>
          <w:p w14:paraId="34041ABB">
            <w:pPr>
              <w:pStyle w:val="17"/>
            </w:pPr>
          </w:p>
        </w:tc>
        <w:tc>
          <w:tcPr>
            <w:tcW w:w="1134" w:type="dxa"/>
            <w:vAlign w:val="center"/>
          </w:tcPr>
          <w:p w14:paraId="76A9C60B">
            <w:pPr>
              <w:pStyle w:val="17"/>
            </w:pPr>
          </w:p>
        </w:tc>
      </w:tr>
      <w:tr w14:paraId="00CAD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85ADC0">
            <w:pPr>
              <w:pStyle w:val="15"/>
            </w:pPr>
            <w:r>
              <w:t>2</w:t>
            </w:r>
          </w:p>
        </w:tc>
        <w:tc>
          <w:tcPr>
            <w:tcW w:w="992" w:type="dxa"/>
            <w:vAlign w:val="center"/>
          </w:tcPr>
          <w:p w14:paraId="26655C25">
            <w:pPr>
              <w:pStyle w:val="14"/>
            </w:pPr>
            <w:r>
              <w:t>210</w:t>
            </w:r>
          </w:p>
        </w:tc>
        <w:tc>
          <w:tcPr>
            <w:tcW w:w="1559" w:type="dxa"/>
            <w:vAlign w:val="center"/>
          </w:tcPr>
          <w:p w14:paraId="563348BD">
            <w:pPr>
              <w:pStyle w:val="14"/>
            </w:pPr>
            <w:r>
              <w:t>卫生健康支出</w:t>
            </w:r>
          </w:p>
        </w:tc>
        <w:tc>
          <w:tcPr>
            <w:tcW w:w="1134" w:type="dxa"/>
            <w:vAlign w:val="center"/>
          </w:tcPr>
          <w:p w14:paraId="1241708A">
            <w:pPr>
              <w:pStyle w:val="13"/>
            </w:pPr>
            <w:r>
              <w:t>623.83</w:t>
            </w:r>
          </w:p>
        </w:tc>
        <w:tc>
          <w:tcPr>
            <w:tcW w:w="1134" w:type="dxa"/>
            <w:vAlign w:val="center"/>
          </w:tcPr>
          <w:p w14:paraId="443FBECA">
            <w:pPr>
              <w:pStyle w:val="13"/>
            </w:pPr>
            <w:r>
              <w:t>623.83</w:t>
            </w:r>
          </w:p>
        </w:tc>
        <w:tc>
          <w:tcPr>
            <w:tcW w:w="1134" w:type="dxa"/>
            <w:vAlign w:val="center"/>
          </w:tcPr>
          <w:p w14:paraId="285A9AED">
            <w:pPr>
              <w:pStyle w:val="13"/>
            </w:pPr>
            <w:r>
              <w:t>623.83</w:t>
            </w:r>
          </w:p>
        </w:tc>
        <w:tc>
          <w:tcPr>
            <w:tcW w:w="1134" w:type="dxa"/>
            <w:vAlign w:val="center"/>
          </w:tcPr>
          <w:p w14:paraId="6ADD850B">
            <w:pPr>
              <w:pStyle w:val="13"/>
            </w:pPr>
          </w:p>
        </w:tc>
        <w:tc>
          <w:tcPr>
            <w:tcW w:w="1134" w:type="dxa"/>
            <w:vAlign w:val="center"/>
          </w:tcPr>
          <w:p w14:paraId="3BE86BA3">
            <w:pPr>
              <w:pStyle w:val="13"/>
            </w:pPr>
          </w:p>
        </w:tc>
        <w:tc>
          <w:tcPr>
            <w:tcW w:w="1134" w:type="dxa"/>
            <w:vAlign w:val="center"/>
          </w:tcPr>
          <w:p w14:paraId="7B0141CE">
            <w:pPr>
              <w:pStyle w:val="13"/>
            </w:pPr>
          </w:p>
        </w:tc>
        <w:tc>
          <w:tcPr>
            <w:tcW w:w="1134" w:type="dxa"/>
            <w:vAlign w:val="center"/>
          </w:tcPr>
          <w:p w14:paraId="58DB7CD1">
            <w:pPr>
              <w:pStyle w:val="13"/>
            </w:pPr>
          </w:p>
        </w:tc>
        <w:tc>
          <w:tcPr>
            <w:tcW w:w="1134" w:type="dxa"/>
            <w:vAlign w:val="center"/>
          </w:tcPr>
          <w:p w14:paraId="65ED98CC">
            <w:pPr>
              <w:pStyle w:val="13"/>
            </w:pPr>
          </w:p>
        </w:tc>
        <w:tc>
          <w:tcPr>
            <w:tcW w:w="1134" w:type="dxa"/>
            <w:vAlign w:val="center"/>
          </w:tcPr>
          <w:p w14:paraId="23976021">
            <w:pPr>
              <w:pStyle w:val="13"/>
            </w:pPr>
          </w:p>
        </w:tc>
        <w:tc>
          <w:tcPr>
            <w:tcW w:w="1134" w:type="dxa"/>
            <w:vAlign w:val="center"/>
          </w:tcPr>
          <w:p w14:paraId="45125B34">
            <w:pPr>
              <w:pStyle w:val="13"/>
            </w:pPr>
          </w:p>
        </w:tc>
      </w:tr>
      <w:tr w14:paraId="34AF2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E52E69">
            <w:pPr>
              <w:pStyle w:val="15"/>
            </w:pPr>
            <w:r>
              <w:t>3</w:t>
            </w:r>
          </w:p>
        </w:tc>
        <w:tc>
          <w:tcPr>
            <w:tcW w:w="992" w:type="dxa"/>
            <w:vAlign w:val="center"/>
          </w:tcPr>
          <w:p w14:paraId="5AE87277">
            <w:pPr>
              <w:pStyle w:val="14"/>
            </w:pPr>
            <w:r>
              <w:t>21003</w:t>
            </w:r>
          </w:p>
        </w:tc>
        <w:tc>
          <w:tcPr>
            <w:tcW w:w="1559" w:type="dxa"/>
            <w:vAlign w:val="center"/>
          </w:tcPr>
          <w:p w14:paraId="2A54FC70">
            <w:pPr>
              <w:pStyle w:val="14"/>
            </w:pPr>
            <w:r>
              <w:t>基层医疗卫生机构</w:t>
            </w:r>
          </w:p>
        </w:tc>
        <w:tc>
          <w:tcPr>
            <w:tcW w:w="1134" w:type="dxa"/>
            <w:vAlign w:val="center"/>
          </w:tcPr>
          <w:p w14:paraId="1FE634A7">
            <w:pPr>
              <w:pStyle w:val="13"/>
            </w:pPr>
            <w:r>
              <w:t>225.97</w:t>
            </w:r>
          </w:p>
        </w:tc>
        <w:tc>
          <w:tcPr>
            <w:tcW w:w="1134" w:type="dxa"/>
            <w:vAlign w:val="center"/>
          </w:tcPr>
          <w:p w14:paraId="6811F3D1">
            <w:pPr>
              <w:pStyle w:val="13"/>
            </w:pPr>
            <w:r>
              <w:t>225.97</w:t>
            </w:r>
          </w:p>
        </w:tc>
        <w:tc>
          <w:tcPr>
            <w:tcW w:w="1134" w:type="dxa"/>
            <w:vAlign w:val="center"/>
          </w:tcPr>
          <w:p w14:paraId="05FE6C1E">
            <w:pPr>
              <w:pStyle w:val="13"/>
            </w:pPr>
            <w:r>
              <w:t>225.97</w:t>
            </w:r>
          </w:p>
        </w:tc>
        <w:tc>
          <w:tcPr>
            <w:tcW w:w="1134" w:type="dxa"/>
            <w:vAlign w:val="center"/>
          </w:tcPr>
          <w:p w14:paraId="5288645C">
            <w:pPr>
              <w:pStyle w:val="13"/>
            </w:pPr>
          </w:p>
        </w:tc>
        <w:tc>
          <w:tcPr>
            <w:tcW w:w="1134" w:type="dxa"/>
            <w:vAlign w:val="center"/>
          </w:tcPr>
          <w:p w14:paraId="217AEB95">
            <w:pPr>
              <w:pStyle w:val="13"/>
            </w:pPr>
          </w:p>
        </w:tc>
        <w:tc>
          <w:tcPr>
            <w:tcW w:w="1134" w:type="dxa"/>
            <w:vAlign w:val="center"/>
          </w:tcPr>
          <w:p w14:paraId="4F2FE320">
            <w:pPr>
              <w:pStyle w:val="13"/>
            </w:pPr>
          </w:p>
        </w:tc>
        <w:tc>
          <w:tcPr>
            <w:tcW w:w="1134" w:type="dxa"/>
            <w:vAlign w:val="center"/>
          </w:tcPr>
          <w:p w14:paraId="1D3857B3">
            <w:pPr>
              <w:pStyle w:val="13"/>
            </w:pPr>
          </w:p>
        </w:tc>
        <w:tc>
          <w:tcPr>
            <w:tcW w:w="1134" w:type="dxa"/>
            <w:vAlign w:val="center"/>
          </w:tcPr>
          <w:p w14:paraId="1901E242">
            <w:pPr>
              <w:pStyle w:val="13"/>
            </w:pPr>
          </w:p>
        </w:tc>
        <w:tc>
          <w:tcPr>
            <w:tcW w:w="1134" w:type="dxa"/>
            <w:vAlign w:val="center"/>
          </w:tcPr>
          <w:p w14:paraId="414C741B">
            <w:pPr>
              <w:pStyle w:val="13"/>
            </w:pPr>
          </w:p>
        </w:tc>
        <w:tc>
          <w:tcPr>
            <w:tcW w:w="1134" w:type="dxa"/>
            <w:vAlign w:val="center"/>
          </w:tcPr>
          <w:p w14:paraId="56A9D046">
            <w:pPr>
              <w:pStyle w:val="13"/>
            </w:pPr>
          </w:p>
        </w:tc>
      </w:tr>
      <w:tr w14:paraId="65226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C41022">
            <w:pPr>
              <w:pStyle w:val="15"/>
            </w:pPr>
            <w:r>
              <w:t>4</w:t>
            </w:r>
          </w:p>
        </w:tc>
        <w:tc>
          <w:tcPr>
            <w:tcW w:w="992" w:type="dxa"/>
            <w:vAlign w:val="center"/>
          </w:tcPr>
          <w:p w14:paraId="438E6F63">
            <w:pPr>
              <w:pStyle w:val="14"/>
            </w:pPr>
            <w:r>
              <w:t>2100302</w:t>
            </w:r>
          </w:p>
        </w:tc>
        <w:tc>
          <w:tcPr>
            <w:tcW w:w="1559" w:type="dxa"/>
            <w:vAlign w:val="center"/>
          </w:tcPr>
          <w:p w14:paraId="57B8715C">
            <w:pPr>
              <w:pStyle w:val="14"/>
            </w:pPr>
            <w:r>
              <w:t>乡镇卫生院</w:t>
            </w:r>
          </w:p>
        </w:tc>
        <w:tc>
          <w:tcPr>
            <w:tcW w:w="1134" w:type="dxa"/>
            <w:vAlign w:val="center"/>
          </w:tcPr>
          <w:p w14:paraId="2CD59D80">
            <w:pPr>
              <w:pStyle w:val="13"/>
            </w:pPr>
            <w:r>
              <w:t>172.08</w:t>
            </w:r>
          </w:p>
        </w:tc>
        <w:tc>
          <w:tcPr>
            <w:tcW w:w="1134" w:type="dxa"/>
            <w:vAlign w:val="center"/>
          </w:tcPr>
          <w:p w14:paraId="797415E2">
            <w:pPr>
              <w:pStyle w:val="13"/>
            </w:pPr>
            <w:r>
              <w:t>172.08</w:t>
            </w:r>
          </w:p>
        </w:tc>
        <w:tc>
          <w:tcPr>
            <w:tcW w:w="1134" w:type="dxa"/>
            <w:vAlign w:val="center"/>
          </w:tcPr>
          <w:p w14:paraId="36E9C968">
            <w:pPr>
              <w:pStyle w:val="13"/>
            </w:pPr>
            <w:r>
              <w:t>172.08</w:t>
            </w:r>
          </w:p>
        </w:tc>
        <w:tc>
          <w:tcPr>
            <w:tcW w:w="1134" w:type="dxa"/>
            <w:vAlign w:val="center"/>
          </w:tcPr>
          <w:p w14:paraId="69108F84">
            <w:pPr>
              <w:pStyle w:val="13"/>
            </w:pPr>
          </w:p>
        </w:tc>
        <w:tc>
          <w:tcPr>
            <w:tcW w:w="1134" w:type="dxa"/>
            <w:vAlign w:val="center"/>
          </w:tcPr>
          <w:p w14:paraId="1A62B36A">
            <w:pPr>
              <w:pStyle w:val="13"/>
            </w:pPr>
          </w:p>
        </w:tc>
        <w:tc>
          <w:tcPr>
            <w:tcW w:w="1134" w:type="dxa"/>
            <w:vAlign w:val="center"/>
          </w:tcPr>
          <w:p w14:paraId="55BCB605">
            <w:pPr>
              <w:pStyle w:val="13"/>
            </w:pPr>
          </w:p>
        </w:tc>
        <w:tc>
          <w:tcPr>
            <w:tcW w:w="1134" w:type="dxa"/>
            <w:vAlign w:val="center"/>
          </w:tcPr>
          <w:p w14:paraId="01AD19DB">
            <w:pPr>
              <w:pStyle w:val="13"/>
            </w:pPr>
          </w:p>
        </w:tc>
        <w:tc>
          <w:tcPr>
            <w:tcW w:w="1134" w:type="dxa"/>
            <w:vAlign w:val="center"/>
          </w:tcPr>
          <w:p w14:paraId="5992824D">
            <w:pPr>
              <w:pStyle w:val="13"/>
            </w:pPr>
          </w:p>
        </w:tc>
        <w:tc>
          <w:tcPr>
            <w:tcW w:w="1134" w:type="dxa"/>
            <w:vAlign w:val="center"/>
          </w:tcPr>
          <w:p w14:paraId="7B41164C">
            <w:pPr>
              <w:pStyle w:val="13"/>
            </w:pPr>
          </w:p>
        </w:tc>
        <w:tc>
          <w:tcPr>
            <w:tcW w:w="1134" w:type="dxa"/>
            <w:vAlign w:val="center"/>
          </w:tcPr>
          <w:p w14:paraId="563B05B5">
            <w:pPr>
              <w:pStyle w:val="13"/>
            </w:pPr>
          </w:p>
        </w:tc>
      </w:tr>
      <w:tr w14:paraId="66B23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FF0021">
            <w:pPr>
              <w:pStyle w:val="15"/>
            </w:pPr>
            <w:r>
              <w:t>5</w:t>
            </w:r>
          </w:p>
        </w:tc>
        <w:tc>
          <w:tcPr>
            <w:tcW w:w="992" w:type="dxa"/>
            <w:vAlign w:val="center"/>
          </w:tcPr>
          <w:p w14:paraId="521DBC01">
            <w:pPr>
              <w:pStyle w:val="14"/>
            </w:pPr>
            <w:r>
              <w:t>2100399</w:t>
            </w:r>
          </w:p>
        </w:tc>
        <w:tc>
          <w:tcPr>
            <w:tcW w:w="1559" w:type="dxa"/>
            <w:vAlign w:val="center"/>
          </w:tcPr>
          <w:p w14:paraId="70A810C8">
            <w:pPr>
              <w:pStyle w:val="14"/>
            </w:pPr>
            <w:r>
              <w:t>其他基层医疗卫生机构支出</w:t>
            </w:r>
          </w:p>
        </w:tc>
        <w:tc>
          <w:tcPr>
            <w:tcW w:w="1134" w:type="dxa"/>
            <w:vAlign w:val="center"/>
          </w:tcPr>
          <w:p w14:paraId="4347EC0F">
            <w:pPr>
              <w:pStyle w:val="13"/>
            </w:pPr>
            <w:r>
              <w:t>53.89</w:t>
            </w:r>
          </w:p>
        </w:tc>
        <w:tc>
          <w:tcPr>
            <w:tcW w:w="1134" w:type="dxa"/>
            <w:vAlign w:val="center"/>
          </w:tcPr>
          <w:p w14:paraId="11F784C8">
            <w:pPr>
              <w:pStyle w:val="13"/>
            </w:pPr>
            <w:r>
              <w:t>53.89</w:t>
            </w:r>
          </w:p>
        </w:tc>
        <w:tc>
          <w:tcPr>
            <w:tcW w:w="1134" w:type="dxa"/>
            <w:vAlign w:val="center"/>
          </w:tcPr>
          <w:p w14:paraId="62F74F2A">
            <w:pPr>
              <w:pStyle w:val="13"/>
            </w:pPr>
            <w:r>
              <w:t>53.89</w:t>
            </w:r>
          </w:p>
        </w:tc>
        <w:tc>
          <w:tcPr>
            <w:tcW w:w="1134" w:type="dxa"/>
            <w:vAlign w:val="center"/>
          </w:tcPr>
          <w:p w14:paraId="71EA5617">
            <w:pPr>
              <w:pStyle w:val="13"/>
            </w:pPr>
          </w:p>
        </w:tc>
        <w:tc>
          <w:tcPr>
            <w:tcW w:w="1134" w:type="dxa"/>
            <w:vAlign w:val="center"/>
          </w:tcPr>
          <w:p w14:paraId="5BEDE827">
            <w:pPr>
              <w:pStyle w:val="13"/>
            </w:pPr>
          </w:p>
        </w:tc>
        <w:tc>
          <w:tcPr>
            <w:tcW w:w="1134" w:type="dxa"/>
            <w:vAlign w:val="center"/>
          </w:tcPr>
          <w:p w14:paraId="5E75CACE">
            <w:pPr>
              <w:pStyle w:val="13"/>
            </w:pPr>
          </w:p>
        </w:tc>
        <w:tc>
          <w:tcPr>
            <w:tcW w:w="1134" w:type="dxa"/>
            <w:vAlign w:val="center"/>
          </w:tcPr>
          <w:p w14:paraId="6A2C64EA">
            <w:pPr>
              <w:pStyle w:val="13"/>
            </w:pPr>
          </w:p>
        </w:tc>
        <w:tc>
          <w:tcPr>
            <w:tcW w:w="1134" w:type="dxa"/>
            <w:vAlign w:val="center"/>
          </w:tcPr>
          <w:p w14:paraId="66967BB8">
            <w:pPr>
              <w:pStyle w:val="13"/>
            </w:pPr>
          </w:p>
        </w:tc>
        <w:tc>
          <w:tcPr>
            <w:tcW w:w="1134" w:type="dxa"/>
            <w:vAlign w:val="center"/>
          </w:tcPr>
          <w:p w14:paraId="0C0E9E1C">
            <w:pPr>
              <w:pStyle w:val="13"/>
            </w:pPr>
          </w:p>
        </w:tc>
        <w:tc>
          <w:tcPr>
            <w:tcW w:w="1134" w:type="dxa"/>
            <w:vAlign w:val="center"/>
          </w:tcPr>
          <w:p w14:paraId="3A77B7A8">
            <w:pPr>
              <w:pStyle w:val="13"/>
            </w:pPr>
          </w:p>
        </w:tc>
      </w:tr>
      <w:tr w14:paraId="490D4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39A056">
            <w:pPr>
              <w:pStyle w:val="15"/>
            </w:pPr>
            <w:r>
              <w:t>6</w:t>
            </w:r>
          </w:p>
        </w:tc>
        <w:tc>
          <w:tcPr>
            <w:tcW w:w="992" w:type="dxa"/>
            <w:vAlign w:val="center"/>
          </w:tcPr>
          <w:p w14:paraId="78043233">
            <w:pPr>
              <w:pStyle w:val="14"/>
            </w:pPr>
            <w:r>
              <w:t>21004</w:t>
            </w:r>
          </w:p>
        </w:tc>
        <w:tc>
          <w:tcPr>
            <w:tcW w:w="1559" w:type="dxa"/>
            <w:vAlign w:val="center"/>
          </w:tcPr>
          <w:p w14:paraId="5550B011">
            <w:pPr>
              <w:pStyle w:val="14"/>
            </w:pPr>
            <w:r>
              <w:t>公共卫生</w:t>
            </w:r>
          </w:p>
        </w:tc>
        <w:tc>
          <w:tcPr>
            <w:tcW w:w="1134" w:type="dxa"/>
            <w:vAlign w:val="center"/>
          </w:tcPr>
          <w:p w14:paraId="0212ECCE">
            <w:pPr>
              <w:pStyle w:val="13"/>
            </w:pPr>
            <w:r>
              <w:t>397.86</w:t>
            </w:r>
          </w:p>
        </w:tc>
        <w:tc>
          <w:tcPr>
            <w:tcW w:w="1134" w:type="dxa"/>
            <w:vAlign w:val="center"/>
          </w:tcPr>
          <w:p w14:paraId="0AA46431">
            <w:pPr>
              <w:pStyle w:val="13"/>
            </w:pPr>
            <w:r>
              <w:t>397.86</w:t>
            </w:r>
          </w:p>
        </w:tc>
        <w:tc>
          <w:tcPr>
            <w:tcW w:w="1134" w:type="dxa"/>
            <w:vAlign w:val="center"/>
          </w:tcPr>
          <w:p w14:paraId="278E14F2">
            <w:pPr>
              <w:pStyle w:val="13"/>
            </w:pPr>
            <w:r>
              <w:t>397.86</w:t>
            </w:r>
          </w:p>
        </w:tc>
        <w:tc>
          <w:tcPr>
            <w:tcW w:w="1134" w:type="dxa"/>
            <w:vAlign w:val="center"/>
          </w:tcPr>
          <w:p w14:paraId="6437763D">
            <w:pPr>
              <w:pStyle w:val="13"/>
            </w:pPr>
          </w:p>
        </w:tc>
        <w:tc>
          <w:tcPr>
            <w:tcW w:w="1134" w:type="dxa"/>
            <w:vAlign w:val="center"/>
          </w:tcPr>
          <w:p w14:paraId="19A6BB7D">
            <w:pPr>
              <w:pStyle w:val="13"/>
            </w:pPr>
          </w:p>
        </w:tc>
        <w:tc>
          <w:tcPr>
            <w:tcW w:w="1134" w:type="dxa"/>
            <w:vAlign w:val="center"/>
          </w:tcPr>
          <w:p w14:paraId="71AD836E">
            <w:pPr>
              <w:pStyle w:val="13"/>
            </w:pPr>
          </w:p>
        </w:tc>
        <w:tc>
          <w:tcPr>
            <w:tcW w:w="1134" w:type="dxa"/>
            <w:vAlign w:val="center"/>
          </w:tcPr>
          <w:p w14:paraId="710DD379">
            <w:pPr>
              <w:pStyle w:val="13"/>
            </w:pPr>
          </w:p>
        </w:tc>
        <w:tc>
          <w:tcPr>
            <w:tcW w:w="1134" w:type="dxa"/>
            <w:vAlign w:val="center"/>
          </w:tcPr>
          <w:p w14:paraId="27F80BFD">
            <w:pPr>
              <w:pStyle w:val="13"/>
            </w:pPr>
          </w:p>
        </w:tc>
        <w:tc>
          <w:tcPr>
            <w:tcW w:w="1134" w:type="dxa"/>
            <w:vAlign w:val="center"/>
          </w:tcPr>
          <w:p w14:paraId="0D3B5BFE">
            <w:pPr>
              <w:pStyle w:val="13"/>
            </w:pPr>
          </w:p>
        </w:tc>
        <w:tc>
          <w:tcPr>
            <w:tcW w:w="1134" w:type="dxa"/>
            <w:vAlign w:val="center"/>
          </w:tcPr>
          <w:p w14:paraId="062D3473">
            <w:pPr>
              <w:pStyle w:val="13"/>
            </w:pPr>
          </w:p>
        </w:tc>
      </w:tr>
      <w:tr w14:paraId="37E7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8960AD">
            <w:pPr>
              <w:pStyle w:val="15"/>
            </w:pPr>
            <w:r>
              <w:t>7</w:t>
            </w:r>
          </w:p>
        </w:tc>
        <w:tc>
          <w:tcPr>
            <w:tcW w:w="992" w:type="dxa"/>
            <w:vAlign w:val="center"/>
          </w:tcPr>
          <w:p w14:paraId="2BC6631A">
            <w:pPr>
              <w:pStyle w:val="14"/>
            </w:pPr>
            <w:r>
              <w:t>2100408</w:t>
            </w:r>
          </w:p>
        </w:tc>
        <w:tc>
          <w:tcPr>
            <w:tcW w:w="1559" w:type="dxa"/>
            <w:vAlign w:val="center"/>
          </w:tcPr>
          <w:p w14:paraId="43815B6C">
            <w:pPr>
              <w:pStyle w:val="14"/>
            </w:pPr>
            <w:r>
              <w:t>基本公共卫生服务</w:t>
            </w:r>
          </w:p>
        </w:tc>
        <w:tc>
          <w:tcPr>
            <w:tcW w:w="1134" w:type="dxa"/>
            <w:vAlign w:val="center"/>
          </w:tcPr>
          <w:p w14:paraId="0AD16B81">
            <w:pPr>
              <w:pStyle w:val="13"/>
            </w:pPr>
            <w:r>
              <w:t>397.86</w:t>
            </w:r>
          </w:p>
        </w:tc>
        <w:tc>
          <w:tcPr>
            <w:tcW w:w="1134" w:type="dxa"/>
            <w:vAlign w:val="center"/>
          </w:tcPr>
          <w:p w14:paraId="47824847">
            <w:pPr>
              <w:pStyle w:val="13"/>
            </w:pPr>
            <w:r>
              <w:t>397.86</w:t>
            </w:r>
          </w:p>
        </w:tc>
        <w:tc>
          <w:tcPr>
            <w:tcW w:w="1134" w:type="dxa"/>
            <w:vAlign w:val="center"/>
          </w:tcPr>
          <w:p w14:paraId="408EEC6C">
            <w:pPr>
              <w:pStyle w:val="13"/>
            </w:pPr>
            <w:r>
              <w:t>397.86</w:t>
            </w:r>
          </w:p>
        </w:tc>
        <w:tc>
          <w:tcPr>
            <w:tcW w:w="1134" w:type="dxa"/>
            <w:vAlign w:val="center"/>
          </w:tcPr>
          <w:p w14:paraId="1DA73421">
            <w:pPr>
              <w:pStyle w:val="13"/>
            </w:pPr>
          </w:p>
        </w:tc>
        <w:tc>
          <w:tcPr>
            <w:tcW w:w="1134" w:type="dxa"/>
            <w:vAlign w:val="center"/>
          </w:tcPr>
          <w:p w14:paraId="5DBEC023">
            <w:pPr>
              <w:pStyle w:val="13"/>
            </w:pPr>
          </w:p>
        </w:tc>
        <w:tc>
          <w:tcPr>
            <w:tcW w:w="1134" w:type="dxa"/>
            <w:vAlign w:val="center"/>
          </w:tcPr>
          <w:p w14:paraId="436BF911">
            <w:pPr>
              <w:pStyle w:val="13"/>
            </w:pPr>
          </w:p>
        </w:tc>
        <w:tc>
          <w:tcPr>
            <w:tcW w:w="1134" w:type="dxa"/>
            <w:vAlign w:val="center"/>
          </w:tcPr>
          <w:p w14:paraId="65E624A1">
            <w:pPr>
              <w:pStyle w:val="13"/>
            </w:pPr>
          </w:p>
        </w:tc>
        <w:tc>
          <w:tcPr>
            <w:tcW w:w="1134" w:type="dxa"/>
            <w:vAlign w:val="center"/>
          </w:tcPr>
          <w:p w14:paraId="45E7FE24">
            <w:pPr>
              <w:pStyle w:val="13"/>
            </w:pPr>
          </w:p>
        </w:tc>
        <w:tc>
          <w:tcPr>
            <w:tcW w:w="1134" w:type="dxa"/>
            <w:vAlign w:val="center"/>
          </w:tcPr>
          <w:p w14:paraId="0BDE4514">
            <w:pPr>
              <w:pStyle w:val="13"/>
            </w:pPr>
          </w:p>
        </w:tc>
        <w:tc>
          <w:tcPr>
            <w:tcW w:w="1134" w:type="dxa"/>
            <w:vAlign w:val="center"/>
          </w:tcPr>
          <w:p w14:paraId="69990997">
            <w:pPr>
              <w:pStyle w:val="13"/>
            </w:pPr>
          </w:p>
        </w:tc>
      </w:tr>
    </w:tbl>
    <w:p w14:paraId="5A66A94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8A6FC10">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88B8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211344E">
            <w:pPr>
              <w:pStyle w:val="11"/>
            </w:pPr>
            <w:r>
              <w:t>361012隆尧县东良镇中心卫生院</w:t>
            </w:r>
          </w:p>
        </w:tc>
        <w:tc>
          <w:tcPr>
            <w:tcW w:w="2722" w:type="dxa"/>
            <w:gridSpan w:val="2"/>
            <w:tcBorders>
              <w:top w:val="single" w:color="FFFFFF" w:sz="6" w:space="0"/>
              <w:left w:val="single" w:color="FFFFFF" w:sz="6" w:space="0"/>
              <w:right w:val="single" w:color="FFFFFF" w:sz="6" w:space="0"/>
            </w:tcBorders>
            <w:vAlign w:val="center"/>
          </w:tcPr>
          <w:p w14:paraId="165FA9F4">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3DB0266F">
            <w:pPr>
              <w:pStyle w:val="9"/>
            </w:pPr>
            <w:r>
              <w:t>单位：万元</w:t>
            </w:r>
          </w:p>
        </w:tc>
      </w:tr>
      <w:tr w14:paraId="0D5BB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4739F8">
            <w:pPr>
              <w:pStyle w:val="12"/>
            </w:pPr>
            <w:r>
              <w:t>序号</w:t>
            </w:r>
          </w:p>
        </w:tc>
        <w:tc>
          <w:tcPr>
            <w:tcW w:w="5527" w:type="dxa"/>
            <w:gridSpan w:val="2"/>
            <w:vAlign w:val="center"/>
          </w:tcPr>
          <w:p w14:paraId="7C2B8546">
            <w:pPr>
              <w:pStyle w:val="12"/>
            </w:pPr>
            <w:r>
              <w:t>功能分类科目</w:t>
            </w:r>
          </w:p>
        </w:tc>
        <w:tc>
          <w:tcPr>
            <w:tcW w:w="1361" w:type="dxa"/>
            <w:vMerge w:val="restart"/>
            <w:vAlign w:val="center"/>
          </w:tcPr>
          <w:p w14:paraId="16531363">
            <w:pPr>
              <w:pStyle w:val="12"/>
            </w:pPr>
            <w:r>
              <w:t>合计</w:t>
            </w:r>
          </w:p>
        </w:tc>
        <w:tc>
          <w:tcPr>
            <w:tcW w:w="1361" w:type="dxa"/>
            <w:vMerge w:val="restart"/>
            <w:vAlign w:val="center"/>
          </w:tcPr>
          <w:p w14:paraId="570BC4AB">
            <w:pPr>
              <w:pStyle w:val="12"/>
            </w:pPr>
            <w:r>
              <w:t>基本支出</w:t>
            </w:r>
          </w:p>
        </w:tc>
        <w:tc>
          <w:tcPr>
            <w:tcW w:w="1361" w:type="dxa"/>
            <w:vMerge w:val="restart"/>
            <w:vAlign w:val="center"/>
          </w:tcPr>
          <w:p w14:paraId="4011A486">
            <w:pPr>
              <w:pStyle w:val="12"/>
            </w:pPr>
            <w:r>
              <w:t>项目支出</w:t>
            </w:r>
          </w:p>
        </w:tc>
        <w:tc>
          <w:tcPr>
            <w:tcW w:w="1361" w:type="dxa"/>
            <w:vMerge w:val="restart"/>
            <w:vAlign w:val="center"/>
          </w:tcPr>
          <w:p w14:paraId="538B9F28">
            <w:pPr>
              <w:pStyle w:val="12"/>
            </w:pPr>
            <w:r>
              <w:t>经营支出</w:t>
            </w:r>
          </w:p>
        </w:tc>
        <w:tc>
          <w:tcPr>
            <w:tcW w:w="1361" w:type="dxa"/>
            <w:vMerge w:val="restart"/>
            <w:vAlign w:val="center"/>
          </w:tcPr>
          <w:p w14:paraId="7805D05F">
            <w:pPr>
              <w:pStyle w:val="12"/>
            </w:pPr>
            <w:r>
              <w:t>上解上级     支出</w:t>
            </w:r>
          </w:p>
        </w:tc>
        <w:tc>
          <w:tcPr>
            <w:tcW w:w="1361" w:type="dxa"/>
            <w:vMerge w:val="restart"/>
            <w:vAlign w:val="center"/>
          </w:tcPr>
          <w:p w14:paraId="14007B62">
            <w:pPr>
              <w:pStyle w:val="12"/>
            </w:pPr>
            <w:r>
              <w:t>对附属单位补助支出</w:t>
            </w:r>
          </w:p>
        </w:tc>
      </w:tr>
      <w:tr w14:paraId="409A1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22C55D"/>
        </w:tc>
        <w:tc>
          <w:tcPr>
            <w:tcW w:w="992" w:type="dxa"/>
            <w:vAlign w:val="center"/>
          </w:tcPr>
          <w:p w14:paraId="166ED6B1">
            <w:pPr>
              <w:pStyle w:val="12"/>
            </w:pPr>
            <w:r>
              <w:t>科目    编码</w:t>
            </w:r>
          </w:p>
        </w:tc>
        <w:tc>
          <w:tcPr>
            <w:tcW w:w="4535" w:type="dxa"/>
            <w:vAlign w:val="center"/>
          </w:tcPr>
          <w:p w14:paraId="554AAB0C">
            <w:pPr>
              <w:pStyle w:val="12"/>
            </w:pPr>
            <w:r>
              <w:t>科目名称</w:t>
            </w:r>
          </w:p>
        </w:tc>
        <w:tc>
          <w:tcPr>
            <w:tcW w:w="1361" w:type="dxa"/>
            <w:vMerge w:val="continue"/>
          </w:tcPr>
          <w:p w14:paraId="294C2BF3"/>
        </w:tc>
        <w:tc>
          <w:tcPr>
            <w:tcW w:w="1361" w:type="dxa"/>
            <w:vMerge w:val="continue"/>
          </w:tcPr>
          <w:p w14:paraId="1D4B9D21"/>
        </w:tc>
        <w:tc>
          <w:tcPr>
            <w:tcW w:w="1361" w:type="dxa"/>
            <w:vMerge w:val="continue"/>
          </w:tcPr>
          <w:p w14:paraId="44991190"/>
        </w:tc>
        <w:tc>
          <w:tcPr>
            <w:tcW w:w="1361" w:type="dxa"/>
            <w:vMerge w:val="continue"/>
          </w:tcPr>
          <w:p w14:paraId="331E1E64"/>
        </w:tc>
        <w:tc>
          <w:tcPr>
            <w:tcW w:w="1361" w:type="dxa"/>
            <w:vMerge w:val="continue"/>
          </w:tcPr>
          <w:p w14:paraId="0975D935"/>
        </w:tc>
        <w:tc>
          <w:tcPr>
            <w:tcW w:w="1361" w:type="dxa"/>
            <w:vMerge w:val="continue"/>
          </w:tcPr>
          <w:p w14:paraId="2B565FF6"/>
        </w:tc>
      </w:tr>
      <w:tr w14:paraId="1F374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903AB3">
            <w:pPr>
              <w:pStyle w:val="12"/>
            </w:pPr>
            <w:r>
              <w:t>栏次</w:t>
            </w:r>
          </w:p>
        </w:tc>
        <w:tc>
          <w:tcPr>
            <w:tcW w:w="992" w:type="dxa"/>
            <w:vAlign w:val="center"/>
          </w:tcPr>
          <w:p w14:paraId="7DB24962">
            <w:pPr>
              <w:pStyle w:val="12"/>
            </w:pPr>
            <w:r>
              <w:t>1</w:t>
            </w:r>
          </w:p>
        </w:tc>
        <w:tc>
          <w:tcPr>
            <w:tcW w:w="4535" w:type="dxa"/>
            <w:vAlign w:val="center"/>
          </w:tcPr>
          <w:p w14:paraId="09985CCE">
            <w:pPr>
              <w:pStyle w:val="12"/>
            </w:pPr>
            <w:r>
              <w:t>2</w:t>
            </w:r>
          </w:p>
        </w:tc>
        <w:tc>
          <w:tcPr>
            <w:tcW w:w="1361" w:type="dxa"/>
            <w:vAlign w:val="center"/>
          </w:tcPr>
          <w:p w14:paraId="3CBFF08E">
            <w:pPr>
              <w:pStyle w:val="12"/>
            </w:pPr>
            <w:r>
              <w:t>3</w:t>
            </w:r>
          </w:p>
        </w:tc>
        <w:tc>
          <w:tcPr>
            <w:tcW w:w="1361" w:type="dxa"/>
            <w:vAlign w:val="center"/>
          </w:tcPr>
          <w:p w14:paraId="5A1B8ECA">
            <w:pPr>
              <w:pStyle w:val="12"/>
            </w:pPr>
            <w:r>
              <w:t>4</w:t>
            </w:r>
          </w:p>
        </w:tc>
        <w:tc>
          <w:tcPr>
            <w:tcW w:w="1361" w:type="dxa"/>
            <w:vAlign w:val="center"/>
          </w:tcPr>
          <w:p w14:paraId="5539EE0F">
            <w:pPr>
              <w:pStyle w:val="12"/>
            </w:pPr>
            <w:r>
              <w:t>5</w:t>
            </w:r>
          </w:p>
        </w:tc>
        <w:tc>
          <w:tcPr>
            <w:tcW w:w="1361" w:type="dxa"/>
            <w:vAlign w:val="center"/>
          </w:tcPr>
          <w:p w14:paraId="2D791916">
            <w:pPr>
              <w:pStyle w:val="12"/>
            </w:pPr>
            <w:r>
              <w:t>6</w:t>
            </w:r>
          </w:p>
        </w:tc>
        <w:tc>
          <w:tcPr>
            <w:tcW w:w="1361" w:type="dxa"/>
            <w:vAlign w:val="center"/>
          </w:tcPr>
          <w:p w14:paraId="35F7DB0C">
            <w:pPr>
              <w:pStyle w:val="12"/>
            </w:pPr>
            <w:r>
              <w:t>7</w:t>
            </w:r>
          </w:p>
        </w:tc>
        <w:tc>
          <w:tcPr>
            <w:tcW w:w="1361" w:type="dxa"/>
            <w:vAlign w:val="center"/>
          </w:tcPr>
          <w:p w14:paraId="2FF32045">
            <w:pPr>
              <w:pStyle w:val="12"/>
            </w:pPr>
            <w:r>
              <w:t>8</w:t>
            </w:r>
          </w:p>
        </w:tc>
      </w:tr>
      <w:tr w14:paraId="23135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9E221">
            <w:pPr>
              <w:pStyle w:val="15"/>
            </w:pPr>
            <w:r>
              <w:t>1</w:t>
            </w:r>
          </w:p>
        </w:tc>
        <w:tc>
          <w:tcPr>
            <w:tcW w:w="992" w:type="dxa"/>
            <w:vAlign w:val="center"/>
          </w:tcPr>
          <w:p w14:paraId="22F869B8">
            <w:pPr>
              <w:pStyle w:val="18"/>
            </w:pPr>
          </w:p>
        </w:tc>
        <w:tc>
          <w:tcPr>
            <w:tcW w:w="4535" w:type="dxa"/>
            <w:vAlign w:val="center"/>
          </w:tcPr>
          <w:p w14:paraId="28545A89">
            <w:pPr>
              <w:pStyle w:val="16"/>
            </w:pPr>
            <w:r>
              <w:t>合计</w:t>
            </w:r>
          </w:p>
        </w:tc>
        <w:tc>
          <w:tcPr>
            <w:tcW w:w="1361" w:type="dxa"/>
            <w:vAlign w:val="center"/>
          </w:tcPr>
          <w:p w14:paraId="176F1659">
            <w:pPr>
              <w:pStyle w:val="17"/>
            </w:pPr>
            <w:r>
              <w:t>623.83</w:t>
            </w:r>
          </w:p>
        </w:tc>
        <w:tc>
          <w:tcPr>
            <w:tcW w:w="1361" w:type="dxa"/>
            <w:vAlign w:val="center"/>
          </w:tcPr>
          <w:p w14:paraId="1954ED0D">
            <w:pPr>
              <w:pStyle w:val="17"/>
            </w:pPr>
          </w:p>
        </w:tc>
        <w:tc>
          <w:tcPr>
            <w:tcW w:w="1361" w:type="dxa"/>
            <w:vAlign w:val="center"/>
          </w:tcPr>
          <w:p w14:paraId="3FAEE4D4">
            <w:pPr>
              <w:pStyle w:val="17"/>
            </w:pPr>
            <w:r>
              <w:t>623.83</w:t>
            </w:r>
          </w:p>
        </w:tc>
        <w:tc>
          <w:tcPr>
            <w:tcW w:w="1361" w:type="dxa"/>
            <w:vAlign w:val="center"/>
          </w:tcPr>
          <w:p w14:paraId="724D9AFD">
            <w:pPr>
              <w:pStyle w:val="17"/>
            </w:pPr>
          </w:p>
        </w:tc>
        <w:tc>
          <w:tcPr>
            <w:tcW w:w="1361" w:type="dxa"/>
            <w:vAlign w:val="center"/>
          </w:tcPr>
          <w:p w14:paraId="172803B7">
            <w:pPr>
              <w:pStyle w:val="17"/>
            </w:pPr>
          </w:p>
        </w:tc>
        <w:tc>
          <w:tcPr>
            <w:tcW w:w="1361" w:type="dxa"/>
            <w:vAlign w:val="center"/>
          </w:tcPr>
          <w:p w14:paraId="7681BBE7">
            <w:pPr>
              <w:pStyle w:val="17"/>
            </w:pPr>
          </w:p>
        </w:tc>
      </w:tr>
      <w:tr w14:paraId="0FAC8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FC92D">
            <w:pPr>
              <w:pStyle w:val="15"/>
            </w:pPr>
            <w:r>
              <w:t>2</w:t>
            </w:r>
          </w:p>
        </w:tc>
        <w:tc>
          <w:tcPr>
            <w:tcW w:w="992" w:type="dxa"/>
            <w:vAlign w:val="center"/>
          </w:tcPr>
          <w:p w14:paraId="251DF28C">
            <w:pPr>
              <w:pStyle w:val="14"/>
            </w:pPr>
            <w:r>
              <w:t>210</w:t>
            </w:r>
          </w:p>
        </w:tc>
        <w:tc>
          <w:tcPr>
            <w:tcW w:w="4535" w:type="dxa"/>
            <w:vAlign w:val="center"/>
          </w:tcPr>
          <w:p w14:paraId="3F13ABAE">
            <w:pPr>
              <w:pStyle w:val="14"/>
            </w:pPr>
            <w:r>
              <w:t>卫生健康支出</w:t>
            </w:r>
          </w:p>
        </w:tc>
        <w:tc>
          <w:tcPr>
            <w:tcW w:w="1361" w:type="dxa"/>
            <w:vAlign w:val="center"/>
          </w:tcPr>
          <w:p w14:paraId="06F835D4">
            <w:pPr>
              <w:pStyle w:val="13"/>
            </w:pPr>
            <w:r>
              <w:t>623.83</w:t>
            </w:r>
          </w:p>
        </w:tc>
        <w:tc>
          <w:tcPr>
            <w:tcW w:w="1361" w:type="dxa"/>
            <w:vAlign w:val="center"/>
          </w:tcPr>
          <w:p w14:paraId="63A2A245">
            <w:pPr>
              <w:pStyle w:val="13"/>
            </w:pPr>
          </w:p>
        </w:tc>
        <w:tc>
          <w:tcPr>
            <w:tcW w:w="1361" w:type="dxa"/>
            <w:vAlign w:val="center"/>
          </w:tcPr>
          <w:p w14:paraId="479B8D68">
            <w:pPr>
              <w:pStyle w:val="13"/>
            </w:pPr>
            <w:r>
              <w:t>623.83</w:t>
            </w:r>
          </w:p>
        </w:tc>
        <w:tc>
          <w:tcPr>
            <w:tcW w:w="1361" w:type="dxa"/>
            <w:vAlign w:val="center"/>
          </w:tcPr>
          <w:p w14:paraId="7C6DF360">
            <w:pPr>
              <w:pStyle w:val="13"/>
            </w:pPr>
          </w:p>
        </w:tc>
        <w:tc>
          <w:tcPr>
            <w:tcW w:w="1361" w:type="dxa"/>
            <w:vAlign w:val="center"/>
          </w:tcPr>
          <w:p w14:paraId="3D557950">
            <w:pPr>
              <w:pStyle w:val="13"/>
            </w:pPr>
          </w:p>
        </w:tc>
        <w:tc>
          <w:tcPr>
            <w:tcW w:w="1361" w:type="dxa"/>
            <w:vAlign w:val="center"/>
          </w:tcPr>
          <w:p w14:paraId="7ECE2885">
            <w:pPr>
              <w:pStyle w:val="13"/>
            </w:pPr>
          </w:p>
        </w:tc>
      </w:tr>
      <w:tr w14:paraId="6AF6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28AEB">
            <w:pPr>
              <w:pStyle w:val="15"/>
            </w:pPr>
            <w:r>
              <w:t>3</w:t>
            </w:r>
          </w:p>
        </w:tc>
        <w:tc>
          <w:tcPr>
            <w:tcW w:w="992" w:type="dxa"/>
            <w:vAlign w:val="center"/>
          </w:tcPr>
          <w:p w14:paraId="10773D37">
            <w:pPr>
              <w:pStyle w:val="14"/>
            </w:pPr>
            <w:r>
              <w:t>21003</w:t>
            </w:r>
          </w:p>
        </w:tc>
        <w:tc>
          <w:tcPr>
            <w:tcW w:w="4535" w:type="dxa"/>
            <w:vAlign w:val="center"/>
          </w:tcPr>
          <w:p w14:paraId="742844E6">
            <w:pPr>
              <w:pStyle w:val="14"/>
            </w:pPr>
            <w:r>
              <w:t>基层医疗卫生机构</w:t>
            </w:r>
          </w:p>
        </w:tc>
        <w:tc>
          <w:tcPr>
            <w:tcW w:w="1361" w:type="dxa"/>
            <w:vAlign w:val="center"/>
          </w:tcPr>
          <w:p w14:paraId="1958DCCE">
            <w:pPr>
              <w:pStyle w:val="13"/>
            </w:pPr>
            <w:r>
              <w:t>225.97</w:t>
            </w:r>
          </w:p>
        </w:tc>
        <w:tc>
          <w:tcPr>
            <w:tcW w:w="1361" w:type="dxa"/>
            <w:vAlign w:val="center"/>
          </w:tcPr>
          <w:p w14:paraId="078E5D1A">
            <w:pPr>
              <w:pStyle w:val="13"/>
            </w:pPr>
          </w:p>
        </w:tc>
        <w:tc>
          <w:tcPr>
            <w:tcW w:w="1361" w:type="dxa"/>
            <w:vAlign w:val="center"/>
          </w:tcPr>
          <w:p w14:paraId="5442A2A3">
            <w:pPr>
              <w:pStyle w:val="13"/>
            </w:pPr>
            <w:r>
              <w:t>225.97</w:t>
            </w:r>
          </w:p>
        </w:tc>
        <w:tc>
          <w:tcPr>
            <w:tcW w:w="1361" w:type="dxa"/>
            <w:vAlign w:val="center"/>
          </w:tcPr>
          <w:p w14:paraId="716D360F">
            <w:pPr>
              <w:pStyle w:val="13"/>
            </w:pPr>
          </w:p>
        </w:tc>
        <w:tc>
          <w:tcPr>
            <w:tcW w:w="1361" w:type="dxa"/>
            <w:vAlign w:val="center"/>
          </w:tcPr>
          <w:p w14:paraId="45700BFC">
            <w:pPr>
              <w:pStyle w:val="13"/>
            </w:pPr>
          </w:p>
        </w:tc>
        <w:tc>
          <w:tcPr>
            <w:tcW w:w="1361" w:type="dxa"/>
            <w:vAlign w:val="center"/>
          </w:tcPr>
          <w:p w14:paraId="50E9E8F0">
            <w:pPr>
              <w:pStyle w:val="13"/>
            </w:pPr>
          </w:p>
        </w:tc>
      </w:tr>
      <w:tr w14:paraId="00D30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2B658">
            <w:pPr>
              <w:pStyle w:val="15"/>
            </w:pPr>
            <w:r>
              <w:t>4</w:t>
            </w:r>
          </w:p>
        </w:tc>
        <w:tc>
          <w:tcPr>
            <w:tcW w:w="992" w:type="dxa"/>
            <w:vAlign w:val="center"/>
          </w:tcPr>
          <w:p w14:paraId="10794AF6">
            <w:pPr>
              <w:pStyle w:val="14"/>
            </w:pPr>
            <w:r>
              <w:t>2100302</w:t>
            </w:r>
          </w:p>
        </w:tc>
        <w:tc>
          <w:tcPr>
            <w:tcW w:w="4535" w:type="dxa"/>
            <w:vAlign w:val="center"/>
          </w:tcPr>
          <w:p w14:paraId="257DEFFA">
            <w:pPr>
              <w:pStyle w:val="14"/>
            </w:pPr>
            <w:r>
              <w:t>乡镇卫生院</w:t>
            </w:r>
          </w:p>
        </w:tc>
        <w:tc>
          <w:tcPr>
            <w:tcW w:w="1361" w:type="dxa"/>
            <w:vAlign w:val="center"/>
          </w:tcPr>
          <w:p w14:paraId="1795EA9A">
            <w:pPr>
              <w:pStyle w:val="13"/>
            </w:pPr>
            <w:r>
              <w:t>172.08</w:t>
            </w:r>
          </w:p>
        </w:tc>
        <w:tc>
          <w:tcPr>
            <w:tcW w:w="1361" w:type="dxa"/>
            <w:vAlign w:val="center"/>
          </w:tcPr>
          <w:p w14:paraId="30CE0D2F">
            <w:pPr>
              <w:pStyle w:val="13"/>
            </w:pPr>
          </w:p>
        </w:tc>
        <w:tc>
          <w:tcPr>
            <w:tcW w:w="1361" w:type="dxa"/>
            <w:vAlign w:val="center"/>
          </w:tcPr>
          <w:p w14:paraId="462C2546">
            <w:pPr>
              <w:pStyle w:val="13"/>
            </w:pPr>
            <w:r>
              <w:t>172.08</w:t>
            </w:r>
          </w:p>
        </w:tc>
        <w:tc>
          <w:tcPr>
            <w:tcW w:w="1361" w:type="dxa"/>
            <w:vAlign w:val="center"/>
          </w:tcPr>
          <w:p w14:paraId="4EAA6216">
            <w:pPr>
              <w:pStyle w:val="13"/>
            </w:pPr>
          </w:p>
        </w:tc>
        <w:tc>
          <w:tcPr>
            <w:tcW w:w="1361" w:type="dxa"/>
            <w:vAlign w:val="center"/>
          </w:tcPr>
          <w:p w14:paraId="08440A9B">
            <w:pPr>
              <w:pStyle w:val="13"/>
            </w:pPr>
          </w:p>
        </w:tc>
        <w:tc>
          <w:tcPr>
            <w:tcW w:w="1361" w:type="dxa"/>
            <w:vAlign w:val="center"/>
          </w:tcPr>
          <w:p w14:paraId="67DAB264">
            <w:pPr>
              <w:pStyle w:val="13"/>
            </w:pPr>
          </w:p>
        </w:tc>
      </w:tr>
      <w:tr w14:paraId="3B960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14017">
            <w:pPr>
              <w:pStyle w:val="15"/>
            </w:pPr>
            <w:r>
              <w:t>5</w:t>
            </w:r>
          </w:p>
        </w:tc>
        <w:tc>
          <w:tcPr>
            <w:tcW w:w="992" w:type="dxa"/>
            <w:vAlign w:val="center"/>
          </w:tcPr>
          <w:p w14:paraId="59AA14A4">
            <w:pPr>
              <w:pStyle w:val="14"/>
            </w:pPr>
            <w:r>
              <w:t>2100399</w:t>
            </w:r>
          </w:p>
        </w:tc>
        <w:tc>
          <w:tcPr>
            <w:tcW w:w="4535" w:type="dxa"/>
            <w:vAlign w:val="center"/>
          </w:tcPr>
          <w:p w14:paraId="398ED7AC">
            <w:pPr>
              <w:pStyle w:val="14"/>
            </w:pPr>
            <w:r>
              <w:t>其他基层医疗卫生机构支出</w:t>
            </w:r>
          </w:p>
        </w:tc>
        <w:tc>
          <w:tcPr>
            <w:tcW w:w="1361" w:type="dxa"/>
            <w:vAlign w:val="center"/>
          </w:tcPr>
          <w:p w14:paraId="0DCE7B6C">
            <w:pPr>
              <w:pStyle w:val="13"/>
            </w:pPr>
            <w:r>
              <w:t>53.89</w:t>
            </w:r>
          </w:p>
        </w:tc>
        <w:tc>
          <w:tcPr>
            <w:tcW w:w="1361" w:type="dxa"/>
            <w:vAlign w:val="center"/>
          </w:tcPr>
          <w:p w14:paraId="31F1E108">
            <w:pPr>
              <w:pStyle w:val="13"/>
            </w:pPr>
          </w:p>
        </w:tc>
        <w:tc>
          <w:tcPr>
            <w:tcW w:w="1361" w:type="dxa"/>
            <w:vAlign w:val="center"/>
          </w:tcPr>
          <w:p w14:paraId="616A25D0">
            <w:pPr>
              <w:pStyle w:val="13"/>
            </w:pPr>
            <w:r>
              <w:t>53.89</w:t>
            </w:r>
          </w:p>
        </w:tc>
        <w:tc>
          <w:tcPr>
            <w:tcW w:w="1361" w:type="dxa"/>
            <w:vAlign w:val="center"/>
          </w:tcPr>
          <w:p w14:paraId="672F7E64">
            <w:pPr>
              <w:pStyle w:val="13"/>
            </w:pPr>
          </w:p>
        </w:tc>
        <w:tc>
          <w:tcPr>
            <w:tcW w:w="1361" w:type="dxa"/>
            <w:vAlign w:val="center"/>
          </w:tcPr>
          <w:p w14:paraId="6B166B68">
            <w:pPr>
              <w:pStyle w:val="13"/>
            </w:pPr>
          </w:p>
        </w:tc>
        <w:tc>
          <w:tcPr>
            <w:tcW w:w="1361" w:type="dxa"/>
            <w:vAlign w:val="center"/>
          </w:tcPr>
          <w:p w14:paraId="5AAF4EF0">
            <w:pPr>
              <w:pStyle w:val="13"/>
            </w:pPr>
          </w:p>
        </w:tc>
      </w:tr>
      <w:tr w14:paraId="46519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F525B">
            <w:pPr>
              <w:pStyle w:val="15"/>
            </w:pPr>
            <w:r>
              <w:t>6</w:t>
            </w:r>
          </w:p>
        </w:tc>
        <w:tc>
          <w:tcPr>
            <w:tcW w:w="992" w:type="dxa"/>
            <w:vAlign w:val="center"/>
          </w:tcPr>
          <w:p w14:paraId="293BF061">
            <w:pPr>
              <w:pStyle w:val="14"/>
            </w:pPr>
            <w:r>
              <w:t>21004</w:t>
            </w:r>
          </w:p>
        </w:tc>
        <w:tc>
          <w:tcPr>
            <w:tcW w:w="4535" w:type="dxa"/>
            <w:vAlign w:val="center"/>
          </w:tcPr>
          <w:p w14:paraId="7C36DBAF">
            <w:pPr>
              <w:pStyle w:val="14"/>
            </w:pPr>
            <w:r>
              <w:t>公共卫生</w:t>
            </w:r>
          </w:p>
        </w:tc>
        <w:tc>
          <w:tcPr>
            <w:tcW w:w="1361" w:type="dxa"/>
            <w:vAlign w:val="center"/>
          </w:tcPr>
          <w:p w14:paraId="54EBDBE6">
            <w:pPr>
              <w:pStyle w:val="13"/>
            </w:pPr>
            <w:r>
              <w:t>397.86</w:t>
            </w:r>
          </w:p>
        </w:tc>
        <w:tc>
          <w:tcPr>
            <w:tcW w:w="1361" w:type="dxa"/>
            <w:vAlign w:val="center"/>
          </w:tcPr>
          <w:p w14:paraId="4C35A62E">
            <w:pPr>
              <w:pStyle w:val="13"/>
            </w:pPr>
          </w:p>
        </w:tc>
        <w:tc>
          <w:tcPr>
            <w:tcW w:w="1361" w:type="dxa"/>
            <w:vAlign w:val="center"/>
          </w:tcPr>
          <w:p w14:paraId="0975C658">
            <w:pPr>
              <w:pStyle w:val="13"/>
            </w:pPr>
            <w:r>
              <w:t>397.86</w:t>
            </w:r>
          </w:p>
        </w:tc>
        <w:tc>
          <w:tcPr>
            <w:tcW w:w="1361" w:type="dxa"/>
            <w:vAlign w:val="center"/>
          </w:tcPr>
          <w:p w14:paraId="20805795">
            <w:pPr>
              <w:pStyle w:val="13"/>
            </w:pPr>
          </w:p>
        </w:tc>
        <w:tc>
          <w:tcPr>
            <w:tcW w:w="1361" w:type="dxa"/>
            <w:vAlign w:val="center"/>
          </w:tcPr>
          <w:p w14:paraId="7FD8625C">
            <w:pPr>
              <w:pStyle w:val="13"/>
            </w:pPr>
          </w:p>
        </w:tc>
        <w:tc>
          <w:tcPr>
            <w:tcW w:w="1361" w:type="dxa"/>
            <w:vAlign w:val="center"/>
          </w:tcPr>
          <w:p w14:paraId="11EE9DE0">
            <w:pPr>
              <w:pStyle w:val="13"/>
            </w:pPr>
          </w:p>
        </w:tc>
      </w:tr>
      <w:tr w14:paraId="23C9E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76D21">
            <w:pPr>
              <w:pStyle w:val="15"/>
            </w:pPr>
            <w:r>
              <w:t>7</w:t>
            </w:r>
          </w:p>
        </w:tc>
        <w:tc>
          <w:tcPr>
            <w:tcW w:w="992" w:type="dxa"/>
            <w:vAlign w:val="center"/>
          </w:tcPr>
          <w:p w14:paraId="23F291D7">
            <w:pPr>
              <w:pStyle w:val="14"/>
            </w:pPr>
            <w:r>
              <w:t>2100408</w:t>
            </w:r>
          </w:p>
        </w:tc>
        <w:tc>
          <w:tcPr>
            <w:tcW w:w="4535" w:type="dxa"/>
            <w:vAlign w:val="center"/>
          </w:tcPr>
          <w:p w14:paraId="6B8FA987">
            <w:pPr>
              <w:pStyle w:val="14"/>
            </w:pPr>
            <w:r>
              <w:t>基本公共卫生服务</w:t>
            </w:r>
          </w:p>
        </w:tc>
        <w:tc>
          <w:tcPr>
            <w:tcW w:w="1361" w:type="dxa"/>
            <w:vAlign w:val="center"/>
          </w:tcPr>
          <w:p w14:paraId="2890994C">
            <w:pPr>
              <w:pStyle w:val="13"/>
            </w:pPr>
            <w:r>
              <w:t>397.86</w:t>
            </w:r>
          </w:p>
        </w:tc>
        <w:tc>
          <w:tcPr>
            <w:tcW w:w="1361" w:type="dxa"/>
            <w:vAlign w:val="center"/>
          </w:tcPr>
          <w:p w14:paraId="112298CE">
            <w:pPr>
              <w:pStyle w:val="13"/>
            </w:pPr>
          </w:p>
        </w:tc>
        <w:tc>
          <w:tcPr>
            <w:tcW w:w="1361" w:type="dxa"/>
            <w:vAlign w:val="center"/>
          </w:tcPr>
          <w:p w14:paraId="0108269F">
            <w:pPr>
              <w:pStyle w:val="13"/>
            </w:pPr>
            <w:r>
              <w:t>397.86</w:t>
            </w:r>
          </w:p>
        </w:tc>
        <w:tc>
          <w:tcPr>
            <w:tcW w:w="1361" w:type="dxa"/>
            <w:vAlign w:val="center"/>
          </w:tcPr>
          <w:p w14:paraId="37FEAFBA">
            <w:pPr>
              <w:pStyle w:val="13"/>
            </w:pPr>
          </w:p>
        </w:tc>
        <w:tc>
          <w:tcPr>
            <w:tcW w:w="1361" w:type="dxa"/>
            <w:vAlign w:val="center"/>
          </w:tcPr>
          <w:p w14:paraId="14ACCAFA">
            <w:pPr>
              <w:pStyle w:val="13"/>
            </w:pPr>
          </w:p>
        </w:tc>
        <w:tc>
          <w:tcPr>
            <w:tcW w:w="1361" w:type="dxa"/>
            <w:vAlign w:val="center"/>
          </w:tcPr>
          <w:p w14:paraId="1FF1845C">
            <w:pPr>
              <w:pStyle w:val="13"/>
            </w:pPr>
          </w:p>
        </w:tc>
      </w:tr>
    </w:tbl>
    <w:p w14:paraId="6B4A66D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11CB271">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9D7A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B62D78A">
            <w:pPr>
              <w:pStyle w:val="11"/>
            </w:pPr>
            <w:r>
              <w:t>361012隆尧县东良镇中心卫生院</w:t>
            </w:r>
          </w:p>
        </w:tc>
        <w:tc>
          <w:tcPr>
            <w:tcW w:w="3402" w:type="dxa"/>
            <w:tcBorders>
              <w:top w:val="single" w:color="FFFFFF" w:sz="6" w:space="0"/>
              <w:left w:val="single" w:color="FFFFFF" w:sz="6" w:space="0"/>
              <w:right w:val="single" w:color="FFFFFF" w:sz="6" w:space="0"/>
            </w:tcBorders>
            <w:vAlign w:val="center"/>
          </w:tcPr>
          <w:p w14:paraId="4B9E44FF">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7C23EDCB">
            <w:pPr>
              <w:pStyle w:val="9"/>
            </w:pPr>
            <w:r>
              <w:t>单位：万元</w:t>
            </w:r>
          </w:p>
        </w:tc>
      </w:tr>
      <w:tr w14:paraId="59F1D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AECB8D">
            <w:pPr>
              <w:pStyle w:val="12"/>
            </w:pPr>
            <w:r>
              <w:t>序号</w:t>
            </w:r>
          </w:p>
        </w:tc>
        <w:tc>
          <w:tcPr>
            <w:tcW w:w="4876" w:type="dxa"/>
            <w:gridSpan w:val="2"/>
            <w:vAlign w:val="center"/>
          </w:tcPr>
          <w:p w14:paraId="2728E2FC">
            <w:pPr>
              <w:pStyle w:val="12"/>
            </w:pPr>
            <w:r>
              <w:t>收入</w:t>
            </w:r>
          </w:p>
        </w:tc>
        <w:tc>
          <w:tcPr>
            <w:tcW w:w="9298" w:type="dxa"/>
            <w:gridSpan w:val="5"/>
            <w:vAlign w:val="center"/>
          </w:tcPr>
          <w:p w14:paraId="68D526C9">
            <w:pPr>
              <w:pStyle w:val="12"/>
            </w:pPr>
            <w:r>
              <w:t>支出</w:t>
            </w:r>
          </w:p>
        </w:tc>
      </w:tr>
      <w:tr w14:paraId="093EE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823954"/>
        </w:tc>
        <w:tc>
          <w:tcPr>
            <w:tcW w:w="3402" w:type="dxa"/>
            <w:vAlign w:val="center"/>
          </w:tcPr>
          <w:p w14:paraId="00CFAD5C">
            <w:pPr>
              <w:pStyle w:val="12"/>
            </w:pPr>
            <w:r>
              <w:t>项  目</w:t>
            </w:r>
          </w:p>
        </w:tc>
        <w:tc>
          <w:tcPr>
            <w:tcW w:w="1474" w:type="dxa"/>
            <w:vAlign w:val="center"/>
          </w:tcPr>
          <w:p w14:paraId="27DD81BF">
            <w:pPr>
              <w:pStyle w:val="12"/>
            </w:pPr>
            <w:r>
              <w:t>金额</w:t>
            </w:r>
          </w:p>
        </w:tc>
        <w:tc>
          <w:tcPr>
            <w:tcW w:w="3402" w:type="dxa"/>
            <w:vAlign w:val="center"/>
          </w:tcPr>
          <w:p w14:paraId="5DA29D75">
            <w:pPr>
              <w:pStyle w:val="12"/>
            </w:pPr>
            <w:r>
              <w:t>项  目</w:t>
            </w:r>
          </w:p>
        </w:tc>
        <w:tc>
          <w:tcPr>
            <w:tcW w:w="1474" w:type="dxa"/>
            <w:vAlign w:val="center"/>
          </w:tcPr>
          <w:p w14:paraId="1B26B701">
            <w:pPr>
              <w:pStyle w:val="12"/>
            </w:pPr>
            <w:r>
              <w:t>合计</w:t>
            </w:r>
          </w:p>
        </w:tc>
        <w:tc>
          <w:tcPr>
            <w:tcW w:w="1474" w:type="dxa"/>
            <w:vAlign w:val="center"/>
          </w:tcPr>
          <w:p w14:paraId="305624EA">
            <w:pPr>
              <w:pStyle w:val="12"/>
            </w:pPr>
            <w:r>
              <w:t>一般公共预算财政拨款</w:t>
            </w:r>
          </w:p>
        </w:tc>
        <w:tc>
          <w:tcPr>
            <w:tcW w:w="1474" w:type="dxa"/>
            <w:vAlign w:val="center"/>
          </w:tcPr>
          <w:p w14:paraId="43ACB5A1">
            <w:pPr>
              <w:pStyle w:val="12"/>
            </w:pPr>
            <w:r>
              <w:t>政府性基金预算财政    拨款</w:t>
            </w:r>
          </w:p>
        </w:tc>
        <w:tc>
          <w:tcPr>
            <w:tcW w:w="1474" w:type="dxa"/>
            <w:vAlign w:val="center"/>
          </w:tcPr>
          <w:p w14:paraId="534388A3">
            <w:pPr>
              <w:pStyle w:val="12"/>
            </w:pPr>
            <w:r>
              <w:t>国有资本经营预算财政拨款</w:t>
            </w:r>
          </w:p>
        </w:tc>
      </w:tr>
      <w:tr w14:paraId="3BFC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0CB46D">
            <w:pPr>
              <w:pStyle w:val="12"/>
            </w:pPr>
            <w:r>
              <w:t>栏次</w:t>
            </w:r>
          </w:p>
        </w:tc>
        <w:tc>
          <w:tcPr>
            <w:tcW w:w="3402" w:type="dxa"/>
            <w:vAlign w:val="center"/>
          </w:tcPr>
          <w:p w14:paraId="314FF31A">
            <w:pPr>
              <w:pStyle w:val="12"/>
            </w:pPr>
            <w:r>
              <w:t>1</w:t>
            </w:r>
          </w:p>
        </w:tc>
        <w:tc>
          <w:tcPr>
            <w:tcW w:w="1474" w:type="dxa"/>
            <w:vAlign w:val="center"/>
          </w:tcPr>
          <w:p w14:paraId="1BCE5420">
            <w:pPr>
              <w:pStyle w:val="12"/>
            </w:pPr>
            <w:r>
              <w:t>2</w:t>
            </w:r>
          </w:p>
        </w:tc>
        <w:tc>
          <w:tcPr>
            <w:tcW w:w="3402" w:type="dxa"/>
            <w:vAlign w:val="center"/>
          </w:tcPr>
          <w:p w14:paraId="1F42E407">
            <w:pPr>
              <w:pStyle w:val="12"/>
            </w:pPr>
            <w:r>
              <w:t>3</w:t>
            </w:r>
          </w:p>
        </w:tc>
        <w:tc>
          <w:tcPr>
            <w:tcW w:w="1474" w:type="dxa"/>
            <w:vAlign w:val="center"/>
          </w:tcPr>
          <w:p w14:paraId="288F0621">
            <w:pPr>
              <w:pStyle w:val="12"/>
            </w:pPr>
            <w:r>
              <w:t>4</w:t>
            </w:r>
          </w:p>
        </w:tc>
        <w:tc>
          <w:tcPr>
            <w:tcW w:w="1474" w:type="dxa"/>
            <w:vAlign w:val="center"/>
          </w:tcPr>
          <w:p w14:paraId="32054531">
            <w:pPr>
              <w:pStyle w:val="12"/>
            </w:pPr>
            <w:r>
              <w:t>5</w:t>
            </w:r>
          </w:p>
        </w:tc>
        <w:tc>
          <w:tcPr>
            <w:tcW w:w="1474" w:type="dxa"/>
            <w:vAlign w:val="center"/>
          </w:tcPr>
          <w:p w14:paraId="06539902">
            <w:pPr>
              <w:pStyle w:val="12"/>
            </w:pPr>
            <w:r>
              <w:t>6</w:t>
            </w:r>
          </w:p>
        </w:tc>
        <w:tc>
          <w:tcPr>
            <w:tcW w:w="1474" w:type="dxa"/>
            <w:vAlign w:val="center"/>
          </w:tcPr>
          <w:p w14:paraId="36DDECE6">
            <w:pPr>
              <w:pStyle w:val="12"/>
            </w:pPr>
            <w:r>
              <w:t>7</w:t>
            </w:r>
          </w:p>
        </w:tc>
      </w:tr>
      <w:tr w14:paraId="17E28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D1420">
            <w:pPr>
              <w:pStyle w:val="15"/>
            </w:pPr>
            <w:r>
              <w:t>1</w:t>
            </w:r>
          </w:p>
        </w:tc>
        <w:tc>
          <w:tcPr>
            <w:tcW w:w="3402" w:type="dxa"/>
            <w:vAlign w:val="center"/>
          </w:tcPr>
          <w:p w14:paraId="7F28A373">
            <w:pPr>
              <w:pStyle w:val="14"/>
            </w:pPr>
            <w:r>
              <w:t>一、一般公共预算拨款</w:t>
            </w:r>
          </w:p>
        </w:tc>
        <w:tc>
          <w:tcPr>
            <w:tcW w:w="1474" w:type="dxa"/>
            <w:vAlign w:val="center"/>
          </w:tcPr>
          <w:p w14:paraId="3ACBF2C7">
            <w:pPr>
              <w:pStyle w:val="13"/>
            </w:pPr>
            <w:r>
              <w:t>623.83</w:t>
            </w:r>
          </w:p>
        </w:tc>
        <w:tc>
          <w:tcPr>
            <w:tcW w:w="3402" w:type="dxa"/>
            <w:vAlign w:val="center"/>
          </w:tcPr>
          <w:p w14:paraId="68B2FECF">
            <w:pPr>
              <w:pStyle w:val="14"/>
            </w:pPr>
            <w:r>
              <w:t>一、一般公共服务支出</w:t>
            </w:r>
          </w:p>
        </w:tc>
        <w:tc>
          <w:tcPr>
            <w:tcW w:w="1474" w:type="dxa"/>
            <w:vAlign w:val="center"/>
          </w:tcPr>
          <w:p w14:paraId="0A6A5E4B">
            <w:pPr>
              <w:pStyle w:val="13"/>
            </w:pPr>
          </w:p>
        </w:tc>
        <w:tc>
          <w:tcPr>
            <w:tcW w:w="1474" w:type="dxa"/>
            <w:vAlign w:val="center"/>
          </w:tcPr>
          <w:p w14:paraId="69274F96">
            <w:pPr>
              <w:pStyle w:val="13"/>
            </w:pPr>
          </w:p>
        </w:tc>
        <w:tc>
          <w:tcPr>
            <w:tcW w:w="1474" w:type="dxa"/>
            <w:vAlign w:val="center"/>
          </w:tcPr>
          <w:p w14:paraId="64E1E1E5">
            <w:pPr>
              <w:pStyle w:val="13"/>
            </w:pPr>
          </w:p>
        </w:tc>
        <w:tc>
          <w:tcPr>
            <w:tcW w:w="1474" w:type="dxa"/>
            <w:vAlign w:val="center"/>
          </w:tcPr>
          <w:p w14:paraId="4B10C014">
            <w:pPr>
              <w:pStyle w:val="13"/>
            </w:pPr>
          </w:p>
        </w:tc>
      </w:tr>
      <w:tr w14:paraId="7C14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37690">
            <w:pPr>
              <w:pStyle w:val="15"/>
            </w:pPr>
            <w:r>
              <w:t>2</w:t>
            </w:r>
          </w:p>
        </w:tc>
        <w:tc>
          <w:tcPr>
            <w:tcW w:w="3402" w:type="dxa"/>
            <w:vAlign w:val="center"/>
          </w:tcPr>
          <w:p w14:paraId="620C9783">
            <w:pPr>
              <w:pStyle w:val="14"/>
            </w:pPr>
            <w:r>
              <w:t>二、政府性基金预算拨款</w:t>
            </w:r>
          </w:p>
        </w:tc>
        <w:tc>
          <w:tcPr>
            <w:tcW w:w="1474" w:type="dxa"/>
            <w:vAlign w:val="center"/>
          </w:tcPr>
          <w:p w14:paraId="43C4BB8B">
            <w:pPr>
              <w:pStyle w:val="13"/>
            </w:pPr>
          </w:p>
        </w:tc>
        <w:tc>
          <w:tcPr>
            <w:tcW w:w="3402" w:type="dxa"/>
            <w:vAlign w:val="center"/>
          </w:tcPr>
          <w:p w14:paraId="2DB14F8C">
            <w:pPr>
              <w:pStyle w:val="14"/>
            </w:pPr>
            <w:r>
              <w:t>二、外交支出</w:t>
            </w:r>
          </w:p>
        </w:tc>
        <w:tc>
          <w:tcPr>
            <w:tcW w:w="1474" w:type="dxa"/>
            <w:vAlign w:val="center"/>
          </w:tcPr>
          <w:p w14:paraId="5BFC979F">
            <w:pPr>
              <w:pStyle w:val="13"/>
            </w:pPr>
          </w:p>
        </w:tc>
        <w:tc>
          <w:tcPr>
            <w:tcW w:w="1474" w:type="dxa"/>
            <w:vAlign w:val="center"/>
          </w:tcPr>
          <w:p w14:paraId="08638713">
            <w:pPr>
              <w:pStyle w:val="13"/>
            </w:pPr>
          </w:p>
        </w:tc>
        <w:tc>
          <w:tcPr>
            <w:tcW w:w="1474" w:type="dxa"/>
            <w:vAlign w:val="center"/>
          </w:tcPr>
          <w:p w14:paraId="3536462B">
            <w:pPr>
              <w:pStyle w:val="13"/>
            </w:pPr>
          </w:p>
        </w:tc>
        <w:tc>
          <w:tcPr>
            <w:tcW w:w="1474" w:type="dxa"/>
            <w:vAlign w:val="center"/>
          </w:tcPr>
          <w:p w14:paraId="351CC6CC">
            <w:pPr>
              <w:pStyle w:val="13"/>
            </w:pPr>
          </w:p>
        </w:tc>
      </w:tr>
      <w:tr w14:paraId="46BB4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84CF6C">
            <w:pPr>
              <w:pStyle w:val="15"/>
            </w:pPr>
            <w:r>
              <w:t>3</w:t>
            </w:r>
          </w:p>
        </w:tc>
        <w:tc>
          <w:tcPr>
            <w:tcW w:w="3402" w:type="dxa"/>
            <w:vAlign w:val="center"/>
          </w:tcPr>
          <w:p w14:paraId="5AC98524">
            <w:pPr>
              <w:pStyle w:val="14"/>
            </w:pPr>
            <w:r>
              <w:t>三、国有资本经营预算拨款</w:t>
            </w:r>
          </w:p>
        </w:tc>
        <w:tc>
          <w:tcPr>
            <w:tcW w:w="1474" w:type="dxa"/>
            <w:vAlign w:val="center"/>
          </w:tcPr>
          <w:p w14:paraId="14F8CD56">
            <w:pPr>
              <w:pStyle w:val="13"/>
            </w:pPr>
          </w:p>
        </w:tc>
        <w:tc>
          <w:tcPr>
            <w:tcW w:w="3402" w:type="dxa"/>
            <w:vAlign w:val="center"/>
          </w:tcPr>
          <w:p w14:paraId="637D3F17">
            <w:pPr>
              <w:pStyle w:val="14"/>
            </w:pPr>
            <w:r>
              <w:t>三、国防支出</w:t>
            </w:r>
          </w:p>
        </w:tc>
        <w:tc>
          <w:tcPr>
            <w:tcW w:w="1474" w:type="dxa"/>
            <w:vAlign w:val="center"/>
          </w:tcPr>
          <w:p w14:paraId="0BF07845">
            <w:pPr>
              <w:pStyle w:val="13"/>
            </w:pPr>
          </w:p>
        </w:tc>
        <w:tc>
          <w:tcPr>
            <w:tcW w:w="1474" w:type="dxa"/>
            <w:vAlign w:val="center"/>
          </w:tcPr>
          <w:p w14:paraId="54FF159E">
            <w:pPr>
              <w:pStyle w:val="13"/>
            </w:pPr>
          </w:p>
        </w:tc>
        <w:tc>
          <w:tcPr>
            <w:tcW w:w="1474" w:type="dxa"/>
            <w:vAlign w:val="center"/>
          </w:tcPr>
          <w:p w14:paraId="48861BE1">
            <w:pPr>
              <w:pStyle w:val="13"/>
            </w:pPr>
          </w:p>
        </w:tc>
        <w:tc>
          <w:tcPr>
            <w:tcW w:w="1474" w:type="dxa"/>
            <w:vAlign w:val="center"/>
          </w:tcPr>
          <w:p w14:paraId="66833DCE">
            <w:pPr>
              <w:pStyle w:val="13"/>
            </w:pPr>
          </w:p>
        </w:tc>
      </w:tr>
      <w:tr w14:paraId="513C1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01780">
            <w:pPr>
              <w:pStyle w:val="15"/>
            </w:pPr>
            <w:r>
              <w:t>4</w:t>
            </w:r>
          </w:p>
        </w:tc>
        <w:tc>
          <w:tcPr>
            <w:tcW w:w="3402" w:type="dxa"/>
            <w:vAlign w:val="center"/>
          </w:tcPr>
          <w:p w14:paraId="6A6B4BB9">
            <w:pPr>
              <w:pStyle w:val="14"/>
            </w:pPr>
          </w:p>
        </w:tc>
        <w:tc>
          <w:tcPr>
            <w:tcW w:w="1474" w:type="dxa"/>
            <w:vAlign w:val="center"/>
          </w:tcPr>
          <w:p w14:paraId="5D409994">
            <w:pPr>
              <w:pStyle w:val="13"/>
            </w:pPr>
          </w:p>
        </w:tc>
        <w:tc>
          <w:tcPr>
            <w:tcW w:w="3402" w:type="dxa"/>
            <w:vAlign w:val="center"/>
          </w:tcPr>
          <w:p w14:paraId="7D59F691">
            <w:pPr>
              <w:pStyle w:val="14"/>
            </w:pPr>
            <w:r>
              <w:t>四、公共安全支出</w:t>
            </w:r>
          </w:p>
        </w:tc>
        <w:tc>
          <w:tcPr>
            <w:tcW w:w="1474" w:type="dxa"/>
            <w:vAlign w:val="center"/>
          </w:tcPr>
          <w:p w14:paraId="0647A573">
            <w:pPr>
              <w:pStyle w:val="13"/>
            </w:pPr>
          </w:p>
        </w:tc>
        <w:tc>
          <w:tcPr>
            <w:tcW w:w="1474" w:type="dxa"/>
            <w:vAlign w:val="center"/>
          </w:tcPr>
          <w:p w14:paraId="0B9D45F6">
            <w:pPr>
              <w:pStyle w:val="13"/>
            </w:pPr>
          </w:p>
        </w:tc>
        <w:tc>
          <w:tcPr>
            <w:tcW w:w="1474" w:type="dxa"/>
            <w:vAlign w:val="center"/>
          </w:tcPr>
          <w:p w14:paraId="2948F8EB">
            <w:pPr>
              <w:pStyle w:val="13"/>
            </w:pPr>
          </w:p>
        </w:tc>
        <w:tc>
          <w:tcPr>
            <w:tcW w:w="1474" w:type="dxa"/>
            <w:vAlign w:val="center"/>
          </w:tcPr>
          <w:p w14:paraId="27934FF7">
            <w:pPr>
              <w:pStyle w:val="13"/>
            </w:pPr>
          </w:p>
        </w:tc>
      </w:tr>
      <w:tr w14:paraId="25397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E43D1">
            <w:pPr>
              <w:pStyle w:val="15"/>
            </w:pPr>
            <w:r>
              <w:t>5</w:t>
            </w:r>
          </w:p>
        </w:tc>
        <w:tc>
          <w:tcPr>
            <w:tcW w:w="3402" w:type="dxa"/>
            <w:vAlign w:val="center"/>
          </w:tcPr>
          <w:p w14:paraId="2AA4CE36">
            <w:pPr>
              <w:pStyle w:val="14"/>
            </w:pPr>
          </w:p>
        </w:tc>
        <w:tc>
          <w:tcPr>
            <w:tcW w:w="1474" w:type="dxa"/>
            <w:vAlign w:val="center"/>
          </w:tcPr>
          <w:p w14:paraId="31EB70AE">
            <w:pPr>
              <w:pStyle w:val="13"/>
            </w:pPr>
          </w:p>
        </w:tc>
        <w:tc>
          <w:tcPr>
            <w:tcW w:w="3402" w:type="dxa"/>
            <w:vAlign w:val="center"/>
          </w:tcPr>
          <w:p w14:paraId="6CDDB6D5">
            <w:pPr>
              <w:pStyle w:val="14"/>
            </w:pPr>
            <w:r>
              <w:t>五、教育支出</w:t>
            </w:r>
          </w:p>
        </w:tc>
        <w:tc>
          <w:tcPr>
            <w:tcW w:w="1474" w:type="dxa"/>
            <w:vAlign w:val="center"/>
          </w:tcPr>
          <w:p w14:paraId="4AE02DA6">
            <w:pPr>
              <w:pStyle w:val="13"/>
            </w:pPr>
          </w:p>
        </w:tc>
        <w:tc>
          <w:tcPr>
            <w:tcW w:w="1474" w:type="dxa"/>
            <w:vAlign w:val="center"/>
          </w:tcPr>
          <w:p w14:paraId="35CE9739">
            <w:pPr>
              <w:pStyle w:val="13"/>
            </w:pPr>
          </w:p>
        </w:tc>
        <w:tc>
          <w:tcPr>
            <w:tcW w:w="1474" w:type="dxa"/>
            <w:vAlign w:val="center"/>
          </w:tcPr>
          <w:p w14:paraId="71AF33AE">
            <w:pPr>
              <w:pStyle w:val="13"/>
            </w:pPr>
          </w:p>
        </w:tc>
        <w:tc>
          <w:tcPr>
            <w:tcW w:w="1474" w:type="dxa"/>
            <w:vAlign w:val="center"/>
          </w:tcPr>
          <w:p w14:paraId="5BBCD332">
            <w:pPr>
              <w:pStyle w:val="13"/>
            </w:pPr>
          </w:p>
        </w:tc>
      </w:tr>
      <w:tr w14:paraId="74464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A5A99">
            <w:pPr>
              <w:pStyle w:val="15"/>
            </w:pPr>
            <w:r>
              <w:t>6</w:t>
            </w:r>
          </w:p>
        </w:tc>
        <w:tc>
          <w:tcPr>
            <w:tcW w:w="3402" w:type="dxa"/>
            <w:vAlign w:val="center"/>
          </w:tcPr>
          <w:p w14:paraId="01C68439">
            <w:pPr>
              <w:pStyle w:val="14"/>
            </w:pPr>
          </w:p>
        </w:tc>
        <w:tc>
          <w:tcPr>
            <w:tcW w:w="1474" w:type="dxa"/>
            <w:vAlign w:val="center"/>
          </w:tcPr>
          <w:p w14:paraId="6BF84460">
            <w:pPr>
              <w:pStyle w:val="13"/>
            </w:pPr>
          </w:p>
        </w:tc>
        <w:tc>
          <w:tcPr>
            <w:tcW w:w="3402" w:type="dxa"/>
            <w:vAlign w:val="center"/>
          </w:tcPr>
          <w:p w14:paraId="12C2D443">
            <w:pPr>
              <w:pStyle w:val="14"/>
            </w:pPr>
            <w:r>
              <w:t>六、科学技术支出</w:t>
            </w:r>
          </w:p>
        </w:tc>
        <w:tc>
          <w:tcPr>
            <w:tcW w:w="1474" w:type="dxa"/>
            <w:vAlign w:val="center"/>
          </w:tcPr>
          <w:p w14:paraId="3D651969">
            <w:pPr>
              <w:pStyle w:val="13"/>
            </w:pPr>
          </w:p>
        </w:tc>
        <w:tc>
          <w:tcPr>
            <w:tcW w:w="1474" w:type="dxa"/>
            <w:vAlign w:val="center"/>
          </w:tcPr>
          <w:p w14:paraId="1D452C43">
            <w:pPr>
              <w:pStyle w:val="13"/>
            </w:pPr>
          </w:p>
        </w:tc>
        <w:tc>
          <w:tcPr>
            <w:tcW w:w="1474" w:type="dxa"/>
            <w:vAlign w:val="center"/>
          </w:tcPr>
          <w:p w14:paraId="53448BC8">
            <w:pPr>
              <w:pStyle w:val="13"/>
            </w:pPr>
          </w:p>
        </w:tc>
        <w:tc>
          <w:tcPr>
            <w:tcW w:w="1474" w:type="dxa"/>
            <w:vAlign w:val="center"/>
          </w:tcPr>
          <w:p w14:paraId="24046C37">
            <w:pPr>
              <w:pStyle w:val="13"/>
            </w:pPr>
          </w:p>
        </w:tc>
      </w:tr>
      <w:tr w14:paraId="64EA4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4F50D">
            <w:pPr>
              <w:pStyle w:val="15"/>
            </w:pPr>
            <w:r>
              <w:t>7</w:t>
            </w:r>
          </w:p>
        </w:tc>
        <w:tc>
          <w:tcPr>
            <w:tcW w:w="3402" w:type="dxa"/>
            <w:vAlign w:val="center"/>
          </w:tcPr>
          <w:p w14:paraId="4E815E62">
            <w:pPr>
              <w:pStyle w:val="14"/>
            </w:pPr>
          </w:p>
        </w:tc>
        <w:tc>
          <w:tcPr>
            <w:tcW w:w="1474" w:type="dxa"/>
            <w:vAlign w:val="center"/>
          </w:tcPr>
          <w:p w14:paraId="2FEA0D4F">
            <w:pPr>
              <w:pStyle w:val="13"/>
            </w:pPr>
          </w:p>
        </w:tc>
        <w:tc>
          <w:tcPr>
            <w:tcW w:w="3402" w:type="dxa"/>
            <w:vAlign w:val="center"/>
          </w:tcPr>
          <w:p w14:paraId="1D49AE4F">
            <w:pPr>
              <w:pStyle w:val="14"/>
            </w:pPr>
            <w:r>
              <w:t>七、文化旅游体育与传媒支出</w:t>
            </w:r>
          </w:p>
        </w:tc>
        <w:tc>
          <w:tcPr>
            <w:tcW w:w="1474" w:type="dxa"/>
            <w:vAlign w:val="center"/>
          </w:tcPr>
          <w:p w14:paraId="3523BC1A">
            <w:pPr>
              <w:pStyle w:val="13"/>
            </w:pPr>
          </w:p>
        </w:tc>
        <w:tc>
          <w:tcPr>
            <w:tcW w:w="1474" w:type="dxa"/>
            <w:vAlign w:val="center"/>
          </w:tcPr>
          <w:p w14:paraId="59FCCED3">
            <w:pPr>
              <w:pStyle w:val="13"/>
            </w:pPr>
          </w:p>
        </w:tc>
        <w:tc>
          <w:tcPr>
            <w:tcW w:w="1474" w:type="dxa"/>
            <w:vAlign w:val="center"/>
          </w:tcPr>
          <w:p w14:paraId="1F671FFA">
            <w:pPr>
              <w:pStyle w:val="13"/>
            </w:pPr>
          </w:p>
        </w:tc>
        <w:tc>
          <w:tcPr>
            <w:tcW w:w="1474" w:type="dxa"/>
            <w:vAlign w:val="center"/>
          </w:tcPr>
          <w:p w14:paraId="20D18D4D">
            <w:pPr>
              <w:pStyle w:val="13"/>
            </w:pPr>
          </w:p>
        </w:tc>
      </w:tr>
      <w:tr w14:paraId="48A6A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37014">
            <w:pPr>
              <w:pStyle w:val="15"/>
            </w:pPr>
            <w:r>
              <w:t>8</w:t>
            </w:r>
          </w:p>
        </w:tc>
        <w:tc>
          <w:tcPr>
            <w:tcW w:w="3402" w:type="dxa"/>
            <w:vAlign w:val="center"/>
          </w:tcPr>
          <w:p w14:paraId="64CB1634">
            <w:pPr>
              <w:pStyle w:val="14"/>
            </w:pPr>
          </w:p>
        </w:tc>
        <w:tc>
          <w:tcPr>
            <w:tcW w:w="1474" w:type="dxa"/>
            <w:vAlign w:val="center"/>
          </w:tcPr>
          <w:p w14:paraId="699E765C">
            <w:pPr>
              <w:pStyle w:val="13"/>
            </w:pPr>
          </w:p>
        </w:tc>
        <w:tc>
          <w:tcPr>
            <w:tcW w:w="3402" w:type="dxa"/>
            <w:vAlign w:val="center"/>
          </w:tcPr>
          <w:p w14:paraId="6755E5A9">
            <w:pPr>
              <w:pStyle w:val="14"/>
            </w:pPr>
            <w:r>
              <w:t>八、社会保障和就业支出</w:t>
            </w:r>
          </w:p>
        </w:tc>
        <w:tc>
          <w:tcPr>
            <w:tcW w:w="1474" w:type="dxa"/>
            <w:vAlign w:val="center"/>
          </w:tcPr>
          <w:p w14:paraId="5365273A">
            <w:pPr>
              <w:pStyle w:val="13"/>
            </w:pPr>
          </w:p>
        </w:tc>
        <w:tc>
          <w:tcPr>
            <w:tcW w:w="1474" w:type="dxa"/>
            <w:vAlign w:val="center"/>
          </w:tcPr>
          <w:p w14:paraId="35BC2788">
            <w:pPr>
              <w:pStyle w:val="13"/>
            </w:pPr>
          </w:p>
        </w:tc>
        <w:tc>
          <w:tcPr>
            <w:tcW w:w="1474" w:type="dxa"/>
            <w:vAlign w:val="center"/>
          </w:tcPr>
          <w:p w14:paraId="5481CBB9">
            <w:pPr>
              <w:pStyle w:val="13"/>
            </w:pPr>
          </w:p>
        </w:tc>
        <w:tc>
          <w:tcPr>
            <w:tcW w:w="1474" w:type="dxa"/>
            <w:vAlign w:val="center"/>
          </w:tcPr>
          <w:p w14:paraId="794EF205">
            <w:pPr>
              <w:pStyle w:val="13"/>
            </w:pPr>
          </w:p>
        </w:tc>
      </w:tr>
      <w:tr w14:paraId="738A0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21818">
            <w:pPr>
              <w:pStyle w:val="15"/>
            </w:pPr>
            <w:r>
              <w:t>9</w:t>
            </w:r>
          </w:p>
        </w:tc>
        <w:tc>
          <w:tcPr>
            <w:tcW w:w="3402" w:type="dxa"/>
            <w:vAlign w:val="center"/>
          </w:tcPr>
          <w:p w14:paraId="67F836D3">
            <w:pPr>
              <w:pStyle w:val="14"/>
            </w:pPr>
          </w:p>
        </w:tc>
        <w:tc>
          <w:tcPr>
            <w:tcW w:w="1474" w:type="dxa"/>
            <w:vAlign w:val="center"/>
          </w:tcPr>
          <w:p w14:paraId="688264AF">
            <w:pPr>
              <w:pStyle w:val="13"/>
            </w:pPr>
          </w:p>
        </w:tc>
        <w:tc>
          <w:tcPr>
            <w:tcW w:w="3402" w:type="dxa"/>
            <w:vAlign w:val="center"/>
          </w:tcPr>
          <w:p w14:paraId="0017BBD3">
            <w:pPr>
              <w:pStyle w:val="14"/>
            </w:pPr>
            <w:r>
              <w:t>九、社会保险基金支出</w:t>
            </w:r>
          </w:p>
        </w:tc>
        <w:tc>
          <w:tcPr>
            <w:tcW w:w="1474" w:type="dxa"/>
            <w:vAlign w:val="center"/>
          </w:tcPr>
          <w:p w14:paraId="50028E95">
            <w:pPr>
              <w:pStyle w:val="13"/>
            </w:pPr>
          </w:p>
        </w:tc>
        <w:tc>
          <w:tcPr>
            <w:tcW w:w="1474" w:type="dxa"/>
            <w:vAlign w:val="center"/>
          </w:tcPr>
          <w:p w14:paraId="7058283F">
            <w:pPr>
              <w:pStyle w:val="13"/>
            </w:pPr>
          </w:p>
        </w:tc>
        <w:tc>
          <w:tcPr>
            <w:tcW w:w="1474" w:type="dxa"/>
            <w:vAlign w:val="center"/>
          </w:tcPr>
          <w:p w14:paraId="1266D68F">
            <w:pPr>
              <w:pStyle w:val="13"/>
            </w:pPr>
          </w:p>
        </w:tc>
        <w:tc>
          <w:tcPr>
            <w:tcW w:w="1474" w:type="dxa"/>
            <w:vAlign w:val="center"/>
          </w:tcPr>
          <w:p w14:paraId="78F7BD96">
            <w:pPr>
              <w:pStyle w:val="13"/>
            </w:pPr>
          </w:p>
        </w:tc>
      </w:tr>
      <w:tr w14:paraId="1A36F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180072">
            <w:pPr>
              <w:pStyle w:val="15"/>
            </w:pPr>
            <w:r>
              <w:t>10</w:t>
            </w:r>
          </w:p>
        </w:tc>
        <w:tc>
          <w:tcPr>
            <w:tcW w:w="3402" w:type="dxa"/>
            <w:vAlign w:val="center"/>
          </w:tcPr>
          <w:p w14:paraId="077E0F3C">
            <w:pPr>
              <w:pStyle w:val="14"/>
            </w:pPr>
          </w:p>
        </w:tc>
        <w:tc>
          <w:tcPr>
            <w:tcW w:w="1474" w:type="dxa"/>
            <w:vAlign w:val="center"/>
          </w:tcPr>
          <w:p w14:paraId="5B92F339">
            <w:pPr>
              <w:pStyle w:val="13"/>
            </w:pPr>
          </w:p>
        </w:tc>
        <w:tc>
          <w:tcPr>
            <w:tcW w:w="3402" w:type="dxa"/>
            <w:vAlign w:val="center"/>
          </w:tcPr>
          <w:p w14:paraId="507BCB7D">
            <w:pPr>
              <w:pStyle w:val="14"/>
            </w:pPr>
            <w:r>
              <w:t>十、卫生健康支出</w:t>
            </w:r>
          </w:p>
        </w:tc>
        <w:tc>
          <w:tcPr>
            <w:tcW w:w="1474" w:type="dxa"/>
            <w:vAlign w:val="center"/>
          </w:tcPr>
          <w:p w14:paraId="0C45635A">
            <w:pPr>
              <w:pStyle w:val="13"/>
            </w:pPr>
            <w:r>
              <w:t>623.83</w:t>
            </w:r>
          </w:p>
        </w:tc>
        <w:tc>
          <w:tcPr>
            <w:tcW w:w="1474" w:type="dxa"/>
            <w:vAlign w:val="center"/>
          </w:tcPr>
          <w:p w14:paraId="5A5878FF">
            <w:pPr>
              <w:pStyle w:val="13"/>
            </w:pPr>
            <w:r>
              <w:t>623.83</w:t>
            </w:r>
          </w:p>
        </w:tc>
        <w:tc>
          <w:tcPr>
            <w:tcW w:w="1474" w:type="dxa"/>
            <w:vAlign w:val="center"/>
          </w:tcPr>
          <w:p w14:paraId="30C59220">
            <w:pPr>
              <w:pStyle w:val="13"/>
            </w:pPr>
          </w:p>
        </w:tc>
        <w:tc>
          <w:tcPr>
            <w:tcW w:w="1474" w:type="dxa"/>
            <w:vAlign w:val="center"/>
          </w:tcPr>
          <w:p w14:paraId="2E4D7CF4">
            <w:pPr>
              <w:pStyle w:val="13"/>
            </w:pPr>
          </w:p>
        </w:tc>
      </w:tr>
      <w:tr w14:paraId="5FC1E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87D15">
            <w:pPr>
              <w:pStyle w:val="15"/>
            </w:pPr>
            <w:r>
              <w:t>11</w:t>
            </w:r>
          </w:p>
        </w:tc>
        <w:tc>
          <w:tcPr>
            <w:tcW w:w="3402" w:type="dxa"/>
            <w:vAlign w:val="center"/>
          </w:tcPr>
          <w:p w14:paraId="53387AFE">
            <w:pPr>
              <w:pStyle w:val="14"/>
            </w:pPr>
          </w:p>
        </w:tc>
        <w:tc>
          <w:tcPr>
            <w:tcW w:w="1474" w:type="dxa"/>
            <w:vAlign w:val="center"/>
          </w:tcPr>
          <w:p w14:paraId="63E36F18">
            <w:pPr>
              <w:pStyle w:val="13"/>
            </w:pPr>
          </w:p>
        </w:tc>
        <w:tc>
          <w:tcPr>
            <w:tcW w:w="3402" w:type="dxa"/>
            <w:vAlign w:val="center"/>
          </w:tcPr>
          <w:p w14:paraId="5F91C484">
            <w:pPr>
              <w:pStyle w:val="14"/>
            </w:pPr>
            <w:r>
              <w:t>十一、节能环保支出</w:t>
            </w:r>
          </w:p>
        </w:tc>
        <w:tc>
          <w:tcPr>
            <w:tcW w:w="1474" w:type="dxa"/>
            <w:vAlign w:val="center"/>
          </w:tcPr>
          <w:p w14:paraId="32BC9BA8">
            <w:pPr>
              <w:pStyle w:val="13"/>
            </w:pPr>
          </w:p>
        </w:tc>
        <w:tc>
          <w:tcPr>
            <w:tcW w:w="1474" w:type="dxa"/>
            <w:vAlign w:val="center"/>
          </w:tcPr>
          <w:p w14:paraId="165ABE54">
            <w:pPr>
              <w:pStyle w:val="13"/>
            </w:pPr>
          </w:p>
        </w:tc>
        <w:tc>
          <w:tcPr>
            <w:tcW w:w="1474" w:type="dxa"/>
            <w:vAlign w:val="center"/>
          </w:tcPr>
          <w:p w14:paraId="66F5F971">
            <w:pPr>
              <w:pStyle w:val="13"/>
            </w:pPr>
          </w:p>
        </w:tc>
        <w:tc>
          <w:tcPr>
            <w:tcW w:w="1474" w:type="dxa"/>
            <w:vAlign w:val="center"/>
          </w:tcPr>
          <w:p w14:paraId="5E8E2203">
            <w:pPr>
              <w:pStyle w:val="13"/>
            </w:pPr>
          </w:p>
        </w:tc>
      </w:tr>
      <w:tr w14:paraId="35406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E5842">
            <w:pPr>
              <w:pStyle w:val="15"/>
            </w:pPr>
            <w:r>
              <w:t>12</w:t>
            </w:r>
          </w:p>
        </w:tc>
        <w:tc>
          <w:tcPr>
            <w:tcW w:w="3402" w:type="dxa"/>
            <w:vAlign w:val="center"/>
          </w:tcPr>
          <w:p w14:paraId="2250B485">
            <w:pPr>
              <w:pStyle w:val="14"/>
            </w:pPr>
          </w:p>
        </w:tc>
        <w:tc>
          <w:tcPr>
            <w:tcW w:w="1474" w:type="dxa"/>
            <w:vAlign w:val="center"/>
          </w:tcPr>
          <w:p w14:paraId="37A3299F">
            <w:pPr>
              <w:pStyle w:val="13"/>
            </w:pPr>
          </w:p>
        </w:tc>
        <w:tc>
          <w:tcPr>
            <w:tcW w:w="3402" w:type="dxa"/>
            <w:vAlign w:val="center"/>
          </w:tcPr>
          <w:p w14:paraId="2A0DCA81">
            <w:pPr>
              <w:pStyle w:val="14"/>
            </w:pPr>
            <w:r>
              <w:t>十二、城乡社区支出</w:t>
            </w:r>
          </w:p>
        </w:tc>
        <w:tc>
          <w:tcPr>
            <w:tcW w:w="1474" w:type="dxa"/>
            <w:vAlign w:val="center"/>
          </w:tcPr>
          <w:p w14:paraId="4D6D9890">
            <w:pPr>
              <w:pStyle w:val="13"/>
            </w:pPr>
          </w:p>
        </w:tc>
        <w:tc>
          <w:tcPr>
            <w:tcW w:w="1474" w:type="dxa"/>
            <w:vAlign w:val="center"/>
          </w:tcPr>
          <w:p w14:paraId="14A05FEA">
            <w:pPr>
              <w:pStyle w:val="13"/>
            </w:pPr>
          </w:p>
        </w:tc>
        <w:tc>
          <w:tcPr>
            <w:tcW w:w="1474" w:type="dxa"/>
            <w:vAlign w:val="center"/>
          </w:tcPr>
          <w:p w14:paraId="0D2C5A81">
            <w:pPr>
              <w:pStyle w:val="13"/>
            </w:pPr>
          </w:p>
        </w:tc>
        <w:tc>
          <w:tcPr>
            <w:tcW w:w="1474" w:type="dxa"/>
            <w:vAlign w:val="center"/>
          </w:tcPr>
          <w:p w14:paraId="19ABBEE9">
            <w:pPr>
              <w:pStyle w:val="13"/>
            </w:pPr>
          </w:p>
        </w:tc>
      </w:tr>
      <w:tr w14:paraId="77B4D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5D77F">
            <w:pPr>
              <w:pStyle w:val="15"/>
            </w:pPr>
            <w:r>
              <w:t>13</w:t>
            </w:r>
          </w:p>
        </w:tc>
        <w:tc>
          <w:tcPr>
            <w:tcW w:w="3402" w:type="dxa"/>
            <w:vAlign w:val="center"/>
          </w:tcPr>
          <w:p w14:paraId="792158D2">
            <w:pPr>
              <w:pStyle w:val="14"/>
            </w:pPr>
          </w:p>
        </w:tc>
        <w:tc>
          <w:tcPr>
            <w:tcW w:w="1474" w:type="dxa"/>
            <w:vAlign w:val="center"/>
          </w:tcPr>
          <w:p w14:paraId="3CA31919">
            <w:pPr>
              <w:pStyle w:val="13"/>
            </w:pPr>
          </w:p>
        </w:tc>
        <w:tc>
          <w:tcPr>
            <w:tcW w:w="3402" w:type="dxa"/>
            <w:vAlign w:val="center"/>
          </w:tcPr>
          <w:p w14:paraId="16E67C70">
            <w:pPr>
              <w:pStyle w:val="14"/>
            </w:pPr>
            <w:r>
              <w:t>十三、农林水支出</w:t>
            </w:r>
          </w:p>
        </w:tc>
        <w:tc>
          <w:tcPr>
            <w:tcW w:w="1474" w:type="dxa"/>
            <w:vAlign w:val="center"/>
          </w:tcPr>
          <w:p w14:paraId="1E5541B7">
            <w:pPr>
              <w:pStyle w:val="13"/>
            </w:pPr>
          </w:p>
        </w:tc>
        <w:tc>
          <w:tcPr>
            <w:tcW w:w="1474" w:type="dxa"/>
            <w:vAlign w:val="center"/>
          </w:tcPr>
          <w:p w14:paraId="20990BC5">
            <w:pPr>
              <w:pStyle w:val="13"/>
            </w:pPr>
          </w:p>
        </w:tc>
        <w:tc>
          <w:tcPr>
            <w:tcW w:w="1474" w:type="dxa"/>
            <w:vAlign w:val="center"/>
          </w:tcPr>
          <w:p w14:paraId="38200E00">
            <w:pPr>
              <w:pStyle w:val="13"/>
            </w:pPr>
          </w:p>
        </w:tc>
        <w:tc>
          <w:tcPr>
            <w:tcW w:w="1474" w:type="dxa"/>
            <w:vAlign w:val="center"/>
          </w:tcPr>
          <w:p w14:paraId="42407A5E">
            <w:pPr>
              <w:pStyle w:val="13"/>
            </w:pPr>
          </w:p>
        </w:tc>
      </w:tr>
      <w:tr w14:paraId="4A14E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D3ACF">
            <w:pPr>
              <w:pStyle w:val="15"/>
            </w:pPr>
            <w:r>
              <w:t>14</w:t>
            </w:r>
          </w:p>
        </w:tc>
        <w:tc>
          <w:tcPr>
            <w:tcW w:w="3402" w:type="dxa"/>
            <w:vAlign w:val="center"/>
          </w:tcPr>
          <w:p w14:paraId="1A6F6CD7">
            <w:pPr>
              <w:pStyle w:val="14"/>
            </w:pPr>
          </w:p>
        </w:tc>
        <w:tc>
          <w:tcPr>
            <w:tcW w:w="1474" w:type="dxa"/>
            <w:vAlign w:val="center"/>
          </w:tcPr>
          <w:p w14:paraId="7AEEAE7E">
            <w:pPr>
              <w:pStyle w:val="13"/>
            </w:pPr>
          </w:p>
        </w:tc>
        <w:tc>
          <w:tcPr>
            <w:tcW w:w="3402" w:type="dxa"/>
            <w:vAlign w:val="center"/>
          </w:tcPr>
          <w:p w14:paraId="121C6231">
            <w:pPr>
              <w:pStyle w:val="14"/>
            </w:pPr>
            <w:r>
              <w:t>十四、交通运输支出</w:t>
            </w:r>
          </w:p>
        </w:tc>
        <w:tc>
          <w:tcPr>
            <w:tcW w:w="1474" w:type="dxa"/>
            <w:vAlign w:val="center"/>
          </w:tcPr>
          <w:p w14:paraId="776F35C9">
            <w:pPr>
              <w:pStyle w:val="13"/>
            </w:pPr>
          </w:p>
        </w:tc>
        <w:tc>
          <w:tcPr>
            <w:tcW w:w="1474" w:type="dxa"/>
            <w:vAlign w:val="center"/>
          </w:tcPr>
          <w:p w14:paraId="4500F55D">
            <w:pPr>
              <w:pStyle w:val="13"/>
            </w:pPr>
          </w:p>
        </w:tc>
        <w:tc>
          <w:tcPr>
            <w:tcW w:w="1474" w:type="dxa"/>
            <w:vAlign w:val="center"/>
          </w:tcPr>
          <w:p w14:paraId="25604A8D">
            <w:pPr>
              <w:pStyle w:val="13"/>
            </w:pPr>
          </w:p>
        </w:tc>
        <w:tc>
          <w:tcPr>
            <w:tcW w:w="1474" w:type="dxa"/>
            <w:vAlign w:val="center"/>
          </w:tcPr>
          <w:p w14:paraId="20908010">
            <w:pPr>
              <w:pStyle w:val="13"/>
            </w:pPr>
          </w:p>
        </w:tc>
      </w:tr>
      <w:tr w14:paraId="6C5A0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8247E">
            <w:pPr>
              <w:pStyle w:val="15"/>
            </w:pPr>
            <w:r>
              <w:t>15</w:t>
            </w:r>
          </w:p>
        </w:tc>
        <w:tc>
          <w:tcPr>
            <w:tcW w:w="3402" w:type="dxa"/>
            <w:vAlign w:val="center"/>
          </w:tcPr>
          <w:p w14:paraId="01F2176D">
            <w:pPr>
              <w:pStyle w:val="14"/>
            </w:pPr>
          </w:p>
        </w:tc>
        <w:tc>
          <w:tcPr>
            <w:tcW w:w="1474" w:type="dxa"/>
            <w:vAlign w:val="center"/>
          </w:tcPr>
          <w:p w14:paraId="7B839382">
            <w:pPr>
              <w:pStyle w:val="13"/>
            </w:pPr>
          </w:p>
        </w:tc>
        <w:tc>
          <w:tcPr>
            <w:tcW w:w="3402" w:type="dxa"/>
            <w:vAlign w:val="center"/>
          </w:tcPr>
          <w:p w14:paraId="334B8761">
            <w:pPr>
              <w:pStyle w:val="14"/>
            </w:pPr>
            <w:r>
              <w:t>十五、资源勘探工业信息等支出</w:t>
            </w:r>
          </w:p>
        </w:tc>
        <w:tc>
          <w:tcPr>
            <w:tcW w:w="1474" w:type="dxa"/>
            <w:vAlign w:val="center"/>
          </w:tcPr>
          <w:p w14:paraId="1CE87621">
            <w:pPr>
              <w:pStyle w:val="13"/>
            </w:pPr>
          </w:p>
        </w:tc>
        <w:tc>
          <w:tcPr>
            <w:tcW w:w="1474" w:type="dxa"/>
            <w:vAlign w:val="center"/>
          </w:tcPr>
          <w:p w14:paraId="44459A30">
            <w:pPr>
              <w:pStyle w:val="13"/>
            </w:pPr>
          </w:p>
        </w:tc>
        <w:tc>
          <w:tcPr>
            <w:tcW w:w="1474" w:type="dxa"/>
            <w:vAlign w:val="center"/>
          </w:tcPr>
          <w:p w14:paraId="3C806E85">
            <w:pPr>
              <w:pStyle w:val="13"/>
            </w:pPr>
          </w:p>
        </w:tc>
        <w:tc>
          <w:tcPr>
            <w:tcW w:w="1474" w:type="dxa"/>
            <w:vAlign w:val="center"/>
          </w:tcPr>
          <w:p w14:paraId="6E3FB4FF">
            <w:pPr>
              <w:pStyle w:val="13"/>
            </w:pPr>
          </w:p>
        </w:tc>
      </w:tr>
      <w:tr w14:paraId="5CA4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F888A">
            <w:pPr>
              <w:pStyle w:val="15"/>
            </w:pPr>
            <w:r>
              <w:t>16</w:t>
            </w:r>
          </w:p>
        </w:tc>
        <w:tc>
          <w:tcPr>
            <w:tcW w:w="3402" w:type="dxa"/>
            <w:vAlign w:val="center"/>
          </w:tcPr>
          <w:p w14:paraId="6429E708">
            <w:pPr>
              <w:pStyle w:val="14"/>
            </w:pPr>
          </w:p>
        </w:tc>
        <w:tc>
          <w:tcPr>
            <w:tcW w:w="1474" w:type="dxa"/>
            <w:vAlign w:val="center"/>
          </w:tcPr>
          <w:p w14:paraId="518E8300">
            <w:pPr>
              <w:pStyle w:val="13"/>
            </w:pPr>
          </w:p>
        </w:tc>
        <w:tc>
          <w:tcPr>
            <w:tcW w:w="3402" w:type="dxa"/>
            <w:vAlign w:val="center"/>
          </w:tcPr>
          <w:p w14:paraId="12C07B39">
            <w:pPr>
              <w:pStyle w:val="14"/>
            </w:pPr>
            <w:r>
              <w:t>十六、商业服务业等支出</w:t>
            </w:r>
          </w:p>
        </w:tc>
        <w:tc>
          <w:tcPr>
            <w:tcW w:w="1474" w:type="dxa"/>
            <w:vAlign w:val="center"/>
          </w:tcPr>
          <w:p w14:paraId="6A0BA564">
            <w:pPr>
              <w:pStyle w:val="13"/>
            </w:pPr>
          </w:p>
        </w:tc>
        <w:tc>
          <w:tcPr>
            <w:tcW w:w="1474" w:type="dxa"/>
            <w:vAlign w:val="center"/>
          </w:tcPr>
          <w:p w14:paraId="1A21A227">
            <w:pPr>
              <w:pStyle w:val="13"/>
            </w:pPr>
          </w:p>
        </w:tc>
        <w:tc>
          <w:tcPr>
            <w:tcW w:w="1474" w:type="dxa"/>
            <w:vAlign w:val="center"/>
          </w:tcPr>
          <w:p w14:paraId="139E86D2">
            <w:pPr>
              <w:pStyle w:val="13"/>
            </w:pPr>
          </w:p>
        </w:tc>
        <w:tc>
          <w:tcPr>
            <w:tcW w:w="1474" w:type="dxa"/>
            <w:vAlign w:val="center"/>
          </w:tcPr>
          <w:p w14:paraId="4A477986">
            <w:pPr>
              <w:pStyle w:val="13"/>
            </w:pPr>
          </w:p>
        </w:tc>
      </w:tr>
      <w:tr w14:paraId="66C9E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3037B">
            <w:pPr>
              <w:pStyle w:val="15"/>
            </w:pPr>
            <w:r>
              <w:t>17</w:t>
            </w:r>
          </w:p>
        </w:tc>
        <w:tc>
          <w:tcPr>
            <w:tcW w:w="3402" w:type="dxa"/>
            <w:vAlign w:val="center"/>
          </w:tcPr>
          <w:p w14:paraId="0DCD2537">
            <w:pPr>
              <w:pStyle w:val="14"/>
            </w:pPr>
          </w:p>
        </w:tc>
        <w:tc>
          <w:tcPr>
            <w:tcW w:w="1474" w:type="dxa"/>
            <w:vAlign w:val="center"/>
          </w:tcPr>
          <w:p w14:paraId="7DAE2C4D">
            <w:pPr>
              <w:pStyle w:val="13"/>
            </w:pPr>
          </w:p>
        </w:tc>
        <w:tc>
          <w:tcPr>
            <w:tcW w:w="3402" w:type="dxa"/>
            <w:vAlign w:val="center"/>
          </w:tcPr>
          <w:p w14:paraId="3DBED99C">
            <w:pPr>
              <w:pStyle w:val="14"/>
            </w:pPr>
            <w:r>
              <w:t>十七、金融支出</w:t>
            </w:r>
          </w:p>
        </w:tc>
        <w:tc>
          <w:tcPr>
            <w:tcW w:w="1474" w:type="dxa"/>
            <w:vAlign w:val="center"/>
          </w:tcPr>
          <w:p w14:paraId="6B982E00">
            <w:pPr>
              <w:pStyle w:val="13"/>
            </w:pPr>
          </w:p>
        </w:tc>
        <w:tc>
          <w:tcPr>
            <w:tcW w:w="1474" w:type="dxa"/>
            <w:vAlign w:val="center"/>
          </w:tcPr>
          <w:p w14:paraId="4D8DC59F">
            <w:pPr>
              <w:pStyle w:val="13"/>
            </w:pPr>
          </w:p>
        </w:tc>
        <w:tc>
          <w:tcPr>
            <w:tcW w:w="1474" w:type="dxa"/>
            <w:vAlign w:val="center"/>
          </w:tcPr>
          <w:p w14:paraId="42838F86">
            <w:pPr>
              <w:pStyle w:val="13"/>
            </w:pPr>
          </w:p>
        </w:tc>
        <w:tc>
          <w:tcPr>
            <w:tcW w:w="1474" w:type="dxa"/>
            <w:vAlign w:val="center"/>
          </w:tcPr>
          <w:p w14:paraId="31F89991">
            <w:pPr>
              <w:pStyle w:val="13"/>
            </w:pPr>
          </w:p>
        </w:tc>
      </w:tr>
      <w:tr w14:paraId="2963A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478F7">
            <w:pPr>
              <w:pStyle w:val="15"/>
            </w:pPr>
            <w:r>
              <w:t>18</w:t>
            </w:r>
          </w:p>
        </w:tc>
        <w:tc>
          <w:tcPr>
            <w:tcW w:w="3402" w:type="dxa"/>
            <w:vAlign w:val="center"/>
          </w:tcPr>
          <w:p w14:paraId="49CA7AFC">
            <w:pPr>
              <w:pStyle w:val="14"/>
            </w:pPr>
          </w:p>
        </w:tc>
        <w:tc>
          <w:tcPr>
            <w:tcW w:w="1474" w:type="dxa"/>
            <w:vAlign w:val="center"/>
          </w:tcPr>
          <w:p w14:paraId="5590A9B5">
            <w:pPr>
              <w:pStyle w:val="13"/>
            </w:pPr>
          </w:p>
        </w:tc>
        <w:tc>
          <w:tcPr>
            <w:tcW w:w="3402" w:type="dxa"/>
            <w:vAlign w:val="center"/>
          </w:tcPr>
          <w:p w14:paraId="450E8689">
            <w:pPr>
              <w:pStyle w:val="14"/>
            </w:pPr>
            <w:r>
              <w:t>十八、援助其他地区支出</w:t>
            </w:r>
          </w:p>
        </w:tc>
        <w:tc>
          <w:tcPr>
            <w:tcW w:w="1474" w:type="dxa"/>
            <w:vAlign w:val="center"/>
          </w:tcPr>
          <w:p w14:paraId="19821D36">
            <w:pPr>
              <w:pStyle w:val="13"/>
            </w:pPr>
          </w:p>
        </w:tc>
        <w:tc>
          <w:tcPr>
            <w:tcW w:w="1474" w:type="dxa"/>
            <w:vAlign w:val="center"/>
          </w:tcPr>
          <w:p w14:paraId="43A06685">
            <w:pPr>
              <w:pStyle w:val="13"/>
            </w:pPr>
          </w:p>
        </w:tc>
        <w:tc>
          <w:tcPr>
            <w:tcW w:w="1474" w:type="dxa"/>
            <w:vAlign w:val="center"/>
          </w:tcPr>
          <w:p w14:paraId="7AFFCF45">
            <w:pPr>
              <w:pStyle w:val="13"/>
            </w:pPr>
          </w:p>
        </w:tc>
        <w:tc>
          <w:tcPr>
            <w:tcW w:w="1474" w:type="dxa"/>
            <w:vAlign w:val="center"/>
          </w:tcPr>
          <w:p w14:paraId="37B445C8">
            <w:pPr>
              <w:pStyle w:val="13"/>
            </w:pPr>
          </w:p>
        </w:tc>
      </w:tr>
      <w:tr w14:paraId="40C7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3BE59">
            <w:pPr>
              <w:pStyle w:val="15"/>
            </w:pPr>
            <w:r>
              <w:t>19</w:t>
            </w:r>
          </w:p>
        </w:tc>
        <w:tc>
          <w:tcPr>
            <w:tcW w:w="3402" w:type="dxa"/>
            <w:vAlign w:val="center"/>
          </w:tcPr>
          <w:p w14:paraId="2035D791">
            <w:pPr>
              <w:pStyle w:val="14"/>
            </w:pPr>
          </w:p>
        </w:tc>
        <w:tc>
          <w:tcPr>
            <w:tcW w:w="1474" w:type="dxa"/>
            <w:vAlign w:val="center"/>
          </w:tcPr>
          <w:p w14:paraId="645738C1">
            <w:pPr>
              <w:pStyle w:val="13"/>
            </w:pPr>
          </w:p>
        </w:tc>
        <w:tc>
          <w:tcPr>
            <w:tcW w:w="3402" w:type="dxa"/>
            <w:vAlign w:val="center"/>
          </w:tcPr>
          <w:p w14:paraId="7B22CB78">
            <w:pPr>
              <w:pStyle w:val="14"/>
            </w:pPr>
            <w:r>
              <w:t>十九、自然资源海洋气象等支出</w:t>
            </w:r>
          </w:p>
        </w:tc>
        <w:tc>
          <w:tcPr>
            <w:tcW w:w="1474" w:type="dxa"/>
            <w:vAlign w:val="center"/>
          </w:tcPr>
          <w:p w14:paraId="298378C9">
            <w:pPr>
              <w:pStyle w:val="13"/>
            </w:pPr>
          </w:p>
        </w:tc>
        <w:tc>
          <w:tcPr>
            <w:tcW w:w="1474" w:type="dxa"/>
            <w:vAlign w:val="center"/>
          </w:tcPr>
          <w:p w14:paraId="1E8D2604">
            <w:pPr>
              <w:pStyle w:val="13"/>
            </w:pPr>
          </w:p>
        </w:tc>
        <w:tc>
          <w:tcPr>
            <w:tcW w:w="1474" w:type="dxa"/>
            <w:vAlign w:val="center"/>
          </w:tcPr>
          <w:p w14:paraId="37B0408C">
            <w:pPr>
              <w:pStyle w:val="13"/>
            </w:pPr>
          </w:p>
        </w:tc>
        <w:tc>
          <w:tcPr>
            <w:tcW w:w="1474" w:type="dxa"/>
            <w:vAlign w:val="center"/>
          </w:tcPr>
          <w:p w14:paraId="10A2D95D">
            <w:pPr>
              <w:pStyle w:val="13"/>
            </w:pPr>
          </w:p>
        </w:tc>
      </w:tr>
      <w:tr w14:paraId="62D29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6D461">
            <w:pPr>
              <w:pStyle w:val="15"/>
            </w:pPr>
            <w:r>
              <w:t>20</w:t>
            </w:r>
          </w:p>
        </w:tc>
        <w:tc>
          <w:tcPr>
            <w:tcW w:w="3402" w:type="dxa"/>
            <w:vAlign w:val="center"/>
          </w:tcPr>
          <w:p w14:paraId="6C86C27F">
            <w:pPr>
              <w:pStyle w:val="14"/>
            </w:pPr>
          </w:p>
        </w:tc>
        <w:tc>
          <w:tcPr>
            <w:tcW w:w="1474" w:type="dxa"/>
            <w:vAlign w:val="center"/>
          </w:tcPr>
          <w:p w14:paraId="5FFA9304">
            <w:pPr>
              <w:pStyle w:val="13"/>
            </w:pPr>
          </w:p>
        </w:tc>
        <w:tc>
          <w:tcPr>
            <w:tcW w:w="3402" w:type="dxa"/>
            <w:vAlign w:val="center"/>
          </w:tcPr>
          <w:p w14:paraId="1CE827D3">
            <w:pPr>
              <w:pStyle w:val="14"/>
            </w:pPr>
            <w:r>
              <w:t>二十、住房保障支出</w:t>
            </w:r>
          </w:p>
        </w:tc>
        <w:tc>
          <w:tcPr>
            <w:tcW w:w="1474" w:type="dxa"/>
            <w:vAlign w:val="center"/>
          </w:tcPr>
          <w:p w14:paraId="52C440B4">
            <w:pPr>
              <w:pStyle w:val="13"/>
            </w:pPr>
          </w:p>
        </w:tc>
        <w:tc>
          <w:tcPr>
            <w:tcW w:w="1474" w:type="dxa"/>
            <w:vAlign w:val="center"/>
          </w:tcPr>
          <w:p w14:paraId="39EC5C1C">
            <w:pPr>
              <w:pStyle w:val="13"/>
            </w:pPr>
          </w:p>
        </w:tc>
        <w:tc>
          <w:tcPr>
            <w:tcW w:w="1474" w:type="dxa"/>
            <w:vAlign w:val="center"/>
          </w:tcPr>
          <w:p w14:paraId="222A5BD9">
            <w:pPr>
              <w:pStyle w:val="13"/>
            </w:pPr>
          </w:p>
        </w:tc>
        <w:tc>
          <w:tcPr>
            <w:tcW w:w="1474" w:type="dxa"/>
            <w:vAlign w:val="center"/>
          </w:tcPr>
          <w:p w14:paraId="7DB77E39">
            <w:pPr>
              <w:pStyle w:val="13"/>
            </w:pPr>
          </w:p>
        </w:tc>
      </w:tr>
      <w:tr w14:paraId="28B45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EBEEE">
            <w:pPr>
              <w:pStyle w:val="15"/>
            </w:pPr>
            <w:r>
              <w:t>21</w:t>
            </w:r>
          </w:p>
        </w:tc>
        <w:tc>
          <w:tcPr>
            <w:tcW w:w="3402" w:type="dxa"/>
            <w:vAlign w:val="center"/>
          </w:tcPr>
          <w:p w14:paraId="4236F112">
            <w:pPr>
              <w:pStyle w:val="14"/>
            </w:pPr>
          </w:p>
        </w:tc>
        <w:tc>
          <w:tcPr>
            <w:tcW w:w="1474" w:type="dxa"/>
            <w:vAlign w:val="center"/>
          </w:tcPr>
          <w:p w14:paraId="11CEF30C">
            <w:pPr>
              <w:pStyle w:val="13"/>
            </w:pPr>
          </w:p>
        </w:tc>
        <w:tc>
          <w:tcPr>
            <w:tcW w:w="3402" w:type="dxa"/>
            <w:vAlign w:val="center"/>
          </w:tcPr>
          <w:p w14:paraId="37597045">
            <w:pPr>
              <w:pStyle w:val="14"/>
            </w:pPr>
            <w:r>
              <w:t>二十一、粮油物资储备支出</w:t>
            </w:r>
          </w:p>
        </w:tc>
        <w:tc>
          <w:tcPr>
            <w:tcW w:w="1474" w:type="dxa"/>
            <w:vAlign w:val="center"/>
          </w:tcPr>
          <w:p w14:paraId="24812A9C">
            <w:pPr>
              <w:pStyle w:val="13"/>
            </w:pPr>
          </w:p>
        </w:tc>
        <w:tc>
          <w:tcPr>
            <w:tcW w:w="1474" w:type="dxa"/>
            <w:vAlign w:val="center"/>
          </w:tcPr>
          <w:p w14:paraId="56F91E0B">
            <w:pPr>
              <w:pStyle w:val="13"/>
            </w:pPr>
          </w:p>
        </w:tc>
        <w:tc>
          <w:tcPr>
            <w:tcW w:w="1474" w:type="dxa"/>
            <w:vAlign w:val="center"/>
          </w:tcPr>
          <w:p w14:paraId="3F10FAC7">
            <w:pPr>
              <w:pStyle w:val="13"/>
            </w:pPr>
          </w:p>
        </w:tc>
        <w:tc>
          <w:tcPr>
            <w:tcW w:w="1474" w:type="dxa"/>
            <w:vAlign w:val="center"/>
          </w:tcPr>
          <w:p w14:paraId="64729588">
            <w:pPr>
              <w:pStyle w:val="13"/>
            </w:pPr>
          </w:p>
        </w:tc>
      </w:tr>
      <w:tr w14:paraId="4BAD0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9D3FF">
            <w:pPr>
              <w:pStyle w:val="15"/>
            </w:pPr>
            <w:r>
              <w:t>22</w:t>
            </w:r>
          </w:p>
        </w:tc>
        <w:tc>
          <w:tcPr>
            <w:tcW w:w="3402" w:type="dxa"/>
            <w:vAlign w:val="center"/>
          </w:tcPr>
          <w:p w14:paraId="559D186E">
            <w:pPr>
              <w:pStyle w:val="14"/>
            </w:pPr>
          </w:p>
        </w:tc>
        <w:tc>
          <w:tcPr>
            <w:tcW w:w="1474" w:type="dxa"/>
            <w:vAlign w:val="center"/>
          </w:tcPr>
          <w:p w14:paraId="5885433F">
            <w:pPr>
              <w:pStyle w:val="13"/>
            </w:pPr>
          </w:p>
        </w:tc>
        <w:tc>
          <w:tcPr>
            <w:tcW w:w="3402" w:type="dxa"/>
            <w:vAlign w:val="center"/>
          </w:tcPr>
          <w:p w14:paraId="312E4CB5">
            <w:pPr>
              <w:pStyle w:val="14"/>
            </w:pPr>
            <w:r>
              <w:t>二十二、国有资本经营预算支出</w:t>
            </w:r>
          </w:p>
        </w:tc>
        <w:tc>
          <w:tcPr>
            <w:tcW w:w="1474" w:type="dxa"/>
            <w:vAlign w:val="center"/>
          </w:tcPr>
          <w:p w14:paraId="43B30B32">
            <w:pPr>
              <w:pStyle w:val="13"/>
            </w:pPr>
          </w:p>
        </w:tc>
        <w:tc>
          <w:tcPr>
            <w:tcW w:w="1474" w:type="dxa"/>
            <w:vAlign w:val="center"/>
          </w:tcPr>
          <w:p w14:paraId="4CC1AAFB">
            <w:pPr>
              <w:pStyle w:val="13"/>
            </w:pPr>
          </w:p>
        </w:tc>
        <w:tc>
          <w:tcPr>
            <w:tcW w:w="1474" w:type="dxa"/>
            <w:vAlign w:val="center"/>
          </w:tcPr>
          <w:p w14:paraId="028DF29E">
            <w:pPr>
              <w:pStyle w:val="13"/>
            </w:pPr>
          </w:p>
        </w:tc>
        <w:tc>
          <w:tcPr>
            <w:tcW w:w="1474" w:type="dxa"/>
            <w:vAlign w:val="center"/>
          </w:tcPr>
          <w:p w14:paraId="2453D3BB">
            <w:pPr>
              <w:pStyle w:val="13"/>
            </w:pPr>
          </w:p>
        </w:tc>
      </w:tr>
      <w:tr w14:paraId="22B18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52EBF">
            <w:pPr>
              <w:pStyle w:val="15"/>
            </w:pPr>
            <w:r>
              <w:t>23</w:t>
            </w:r>
          </w:p>
        </w:tc>
        <w:tc>
          <w:tcPr>
            <w:tcW w:w="3402" w:type="dxa"/>
            <w:vAlign w:val="center"/>
          </w:tcPr>
          <w:p w14:paraId="1834B002">
            <w:pPr>
              <w:pStyle w:val="14"/>
            </w:pPr>
          </w:p>
        </w:tc>
        <w:tc>
          <w:tcPr>
            <w:tcW w:w="1474" w:type="dxa"/>
            <w:vAlign w:val="center"/>
          </w:tcPr>
          <w:p w14:paraId="33597576">
            <w:pPr>
              <w:pStyle w:val="13"/>
            </w:pPr>
          </w:p>
        </w:tc>
        <w:tc>
          <w:tcPr>
            <w:tcW w:w="3402" w:type="dxa"/>
            <w:vAlign w:val="center"/>
          </w:tcPr>
          <w:p w14:paraId="2F03F17E">
            <w:pPr>
              <w:pStyle w:val="14"/>
            </w:pPr>
            <w:r>
              <w:t>二十三、灾害防治及应急管理支出</w:t>
            </w:r>
          </w:p>
        </w:tc>
        <w:tc>
          <w:tcPr>
            <w:tcW w:w="1474" w:type="dxa"/>
            <w:vAlign w:val="center"/>
          </w:tcPr>
          <w:p w14:paraId="2A012A85">
            <w:pPr>
              <w:pStyle w:val="13"/>
            </w:pPr>
          </w:p>
        </w:tc>
        <w:tc>
          <w:tcPr>
            <w:tcW w:w="1474" w:type="dxa"/>
            <w:vAlign w:val="center"/>
          </w:tcPr>
          <w:p w14:paraId="49D58EF6">
            <w:pPr>
              <w:pStyle w:val="13"/>
            </w:pPr>
          </w:p>
        </w:tc>
        <w:tc>
          <w:tcPr>
            <w:tcW w:w="1474" w:type="dxa"/>
            <w:vAlign w:val="center"/>
          </w:tcPr>
          <w:p w14:paraId="68724845">
            <w:pPr>
              <w:pStyle w:val="13"/>
            </w:pPr>
          </w:p>
        </w:tc>
        <w:tc>
          <w:tcPr>
            <w:tcW w:w="1474" w:type="dxa"/>
            <w:vAlign w:val="center"/>
          </w:tcPr>
          <w:p w14:paraId="5F836DE8">
            <w:pPr>
              <w:pStyle w:val="13"/>
            </w:pPr>
          </w:p>
        </w:tc>
      </w:tr>
      <w:tr w14:paraId="01119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03A24">
            <w:pPr>
              <w:pStyle w:val="15"/>
            </w:pPr>
            <w:r>
              <w:t>24</w:t>
            </w:r>
          </w:p>
        </w:tc>
        <w:tc>
          <w:tcPr>
            <w:tcW w:w="3402" w:type="dxa"/>
            <w:vAlign w:val="center"/>
          </w:tcPr>
          <w:p w14:paraId="7D066386">
            <w:pPr>
              <w:pStyle w:val="14"/>
            </w:pPr>
          </w:p>
        </w:tc>
        <w:tc>
          <w:tcPr>
            <w:tcW w:w="1474" w:type="dxa"/>
            <w:vAlign w:val="center"/>
          </w:tcPr>
          <w:p w14:paraId="6C54D7EC">
            <w:pPr>
              <w:pStyle w:val="13"/>
            </w:pPr>
          </w:p>
        </w:tc>
        <w:tc>
          <w:tcPr>
            <w:tcW w:w="3402" w:type="dxa"/>
            <w:vAlign w:val="center"/>
          </w:tcPr>
          <w:p w14:paraId="5D631445">
            <w:pPr>
              <w:pStyle w:val="14"/>
            </w:pPr>
            <w:r>
              <w:t>二十四、预备费</w:t>
            </w:r>
          </w:p>
        </w:tc>
        <w:tc>
          <w:tcPr>
            <w:tcW w:w="1474" w:type="dxa"/>
            <w:vAlign w:val="center"/>
          </w:tcPr>
          <w:p w14:paraId="2291D642">
            <w:pPr>
              <w:pStyle w:val="13"/>
            </w:pPr>
          </w:p>
        </w:tc>
        <w:tc>
          <w:tcPr>
            <w:tcW w:w="1474" w:type="dxa"/>
            <w:vAlign w:val="center"/>
          </w:tcPr>
          <w:p w14:paraId="6375AC22">
            <w:pPr>
              <w:pStyle w:val="13"/>
            </w:pPr>
          </w:p>
        </w:tc>
        <w:tc>
          <w:tcPr>
            <w:tcW w:w="1474" w:type="dxa"/>
            <w:vAlign w:val="center"/>
          </w:tcPr>
          <w:p w14:paraId="3CE0AD5F">
            <w:pPr>
              <w:pStyle w:val="13"/>
            </w:pPr>
          </w:p>
        </w:tc>
        <w:tc>
          <w:tcPr>
            <w:tcW w:w="1474" w:type="dxa"/>
            <w:vAlign w:val="center"/>
          </w:tcPr>
          <w:p w14:paraId="294F2B16">
            <w:pPr>
              <w:pStyle w:val="13"/>
            </w:pPr>
          </w:p>
        </w:tc>
      </w:tr>
      <w:tr w14:paraId="40278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C99957">
            <w:pPr>
              <w:pStyle w:val="15"/>
            </w:pPr>
            <w:r>
              <w:t>25</w:t>
            </w:r>
          </w:p>
        </w:tc>
        <w:tc>
          <w:tcPr>
            <w:tcW w:w="3402" w:type="dxa"/>
            <w:vAlign w:val="center"/>
          </w:tcPr>
          <w:p w14:paraId="70651CB7">
            <w:pPr>
              <w:pStyle w:val="14"/>
            </w:pPr>
          </w:p>
        </w:tc>
        <w:tc>
          <w:tcPr>
            <w:tcW w:w="1474" w:type="dxa"/>
            <w:vAlign w:val="center"/>
          </w:tcPr>
          <w:p w14:paraId="2F5B2F94">
            <w:pPr>
              <w:pStyle w:val="13"/>
            </w:pPr>
          </w:p>
        </w:tc>
        <w:tc>
          <w:tcPr>
            <w:tcW w:w="3402" w:type="dxa"/>
            <w:vAlign w:val="center"/>
          </w:tcPr>
          <w:p w14:paraId="424EF340">
            <w:pPr>
              <w:pStyle w:val="14"/>
            </w:pPr>
            <w:r>
              <w:t>二十五、其他支出</w:t>
            </w:r>
          </w:p>
        </w:tc>
        <w:tc>
          <w:tcPr>
            <w:tcW w:w="1474" w:type="dxa"/>
            <w:vAlign w:val="center"/>
          </w:tcPr>
          <w:p w14:paraId="19827B34">
            <w:pPr>
              <w:pStyle w:val="13"/>
            </w:pPr>
          </w:p>
        </w:tc>
        <w:tc>
          <w:tcPr>
            <w:tcW w:w="1474" w:type="dxa"/>
            <w:vAlign w:val="center"/>
          </w:tcPr>
          <w:p w14:paraId="62F042FA">
            <w:pPr>
              <w:pStyle w:val="13"/>
            </w:pPr>
          </w:p>
        </w:tc>
        <w:tc>
          <w:tcPr>
            <w:tcW w:w="1474" w:type="dxa"/>
            <w:vAlign w:val="center"/>
          </w:tcPr>
          <w:p w14:paraId="5FF8C4C6">
            <w:pPr>
              <w:pStyle w:val="13"/>
            </w:pPr>
          </w:p>
        </w:tc>
        <w:tc>
          <w:tcPr>
            <w:tcW w:w="1474" w:type="dxa"/>
            <w:vAlign w:val="center"/>
          </w:tcPr>
          <w:p w14:paraId="5FBA8331">
            <w:pPr>
              <w:pStyle w:val="13"/>
            </w:pPr>
          </w:p>
        </w:tc>
      </w:tr>
      <w:tr w14:paraId="79F8A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B21CB9">
            <w:pPr>
              <w:pStyle w:val="15"/>
            </w:pPr>
            <w:r>
              <w:t>26</w:t>
            </w:r>
          </w:p>
        </w:tc>
        <w:tc>
          <w:tcPr>
            <w:tcW w:w="3402" w:type="dxa"/>
            <w:vAlign w:val="center"/>
          </w:tcPr>
          <w:p w14:paraId="786D6598">
            <w:pPr>
              <w:pStyle w:val="14"/>
            </w:pPr>
          </w:p>
        </w:tc>
        <w:tc>
          <w:tcPr>
            <w:tcW w:w="1474" w:type="dxa"/>
            <w:vAlign w:val="center"/>
          </w:tcPr>
          <w:p w14:paraId="748C8138">
            <w:pPr>
              <w:pStyle w:val="13"/>
            </w:pPr>
          </w:p>
        </w:tc>
        <w:tc>
          <w:tcPr>
            <w:tcW w:w="3402" w:type="dxa"/>
            <w:vAlign w:val="center"/>
          </w:tcPr>
          <w:p w14:paraId="52451ADB">
            <w:pPr>
              <w:pStyle w:val="14"/>
            </w:pPr>
            <w:r>
              <w:t>二十六、转移性支出</w:t>
            </w:r>
          </w:p>
        </w:tc>
        <w:tc>
          <w:tcPr>
            <w:tcW w:w="1474" w:type="dxa"/>
            <w:vAlign w:val="center"/>
          </w:tcPr>
          <w:p w14:paraId="33F7B981">
            <w:pPr>
              <w:pStyle w:val="13"/>
            </w:pPr>
          </w:p>
        </w:tc>
        <w:tc>
          <w:tcPr>
            <w:tcW w:w="1474" w:type="dxa"/>
            <w:vAlign w:val="center"/>
          </w:tcPr>
          <w:p w14:paraId="725B323D">
            <w:pPr>
              <w:pStyle w:val="13"/>
            </w:pPr>
          </w:p>
        </w:tc>
        <w:tc>
          <w:tcPr>
            <w:tcW w:w="1474" w:type="dxa"/>
            <w:vAlign w:val="center"/>
          </w:tcPr>
          <w:p w14:paraId="1FF40FE5">
            <w:pPr>
              <w:pStyle w:val="13"/>
            </w:pPr>
          </w:p>
        </w:tc>
        <w:tc>
          <w:tcPr>
            <w:tcW w:w="1474" w:type="dxa"/>
            <w:vAlign w:val="center"/>
          </w:tcPr>
          <w:p w14:paraId="280CF258">
            <w:pPr>
              <w:pStyle w:val="13"/>
            </w:pPr>
          </w:p>
        </w:tc>
      </w:tr>
      <w:tr w14:paraId="58E6D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D5A87">
            <w:pPr>
              <w:pStyle w:val="15"/>
            </w:pPr>
            <w:r>
              <w:t>27</w:t>
            </w:r>
          </w:p>
        </w:tc>
        <w:tc>
          <w:tcPr>
            <w:tcW w:w="3402" w:type="dxa"/>
            <w:vAlign w:val="center"/>
          </w:tcPr>
          <w:p w14:paraId="437A1526">
            <w:pPr>
              <w:pStyle w:val="14"/>
            </w:pPr>
          </w:p>
        </w:tc>
        <w:tc>
          <w:tcPr>
            <w:tcW w:w="1474" w:type="dxa"/>
            <w:vAlign w:val="center"/>
          </w:tcPr>
          <w:p w14:paraId="3DF941B1">
            <w:pPr>
              <w:pStyle w:val="13"/>
            </w:pPr>
          </w:p>
        </w:tc>
        <w:tc>
          <w:tcPr>
            <w:tcW w:w="3402" w:type="dxa"/>
            <w:vAlign w:val="center"/>
          </w:tcPr>
          <w:p w14:paraId="5FDFB8B3">
            <w:pPr>
              <w:pStyle w:val="14"/>
            </w:pPr>
            <w:r>
              <w:t>二十七、债务还本支出</w:t>
            </w:r>
          </w:p>
        </w:tc>
        <w:tc>
          <w:tcPr>
            <w:tcW w:w="1474" w:type="dxa"/>
            <w:vAlign w:val="center"/>
          </w:tcPr>
          <w:p w14:paraId="6CD04ECE">
            <w:pPr>
              <w:pStyle w:val="13"/>
            </w:pPr>
          </w:p>
        </w:tc>
        <w:tc>
          <w:tcPr>
            <w:tcW w:w="1474" w:type="dxa"/>
            <w:vAlign w:val="center"/>
          </w:tcPr>
          <w:p w14:paraId="2BAA22AC">
            <w:pPr>
              <w:pStyle w:val="13"/>
            </w:pPr>
          </w:p>
        </w:tc>
        <w:tc>
          <w:tcPr>
            <w:tcW w:w="1474" w:type="dxa"/>
            <w:vAlign w:val="center"/>
          </w:tcPr>
          <w:p w14:paraId="631D808B">
            <w:pPr>
              <w:pStyle w:val="13"/>
            </w:pPr>
          </w:p>
        </w:tc>
        <w:tc>
          <w:tcPr>
            <w:tcW w:w="1474" w:type="dxa"/>
            <w:vAlign w:val="center"/>
          </w:tcPr>
          <w:p w14:paraId="0AD30BD5">
            <w:pPr>
              <w:pStyle w:val="13"/>
            </w:pPr>
          </w:p>
        </w:tc>
      </w:tr>
      <w:tr w14:paraId="5A41F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C5F5A">
            <w:pPr>
              <w:pStyle w:val="15"/>
            </w:pPr>
            <w:r>
              <w:t>28</w:t>
            </w:r>
          </w:p>
        </w:tc>
        <w:tc>
          <w:tcPr>
            <w:tcW w:w="3402" w:type="dxa"/>
            <w:vAlign w:val="center"/>
          </w:tcPr>
          <w:p w14:paraId="53EF1CCC">
            <w:pPr>
              <w:pStyle w:val="14"/>
            </w:pPr>
          </w:p>
        </w:tc>
        <w:tc>
          <w:tcPr>
            <w:tcW w:w="1474" w:type="dxa"/>
            <w:vAlign w:val="center"/>
          </w:tcPr>
          <w:p w14:paraId="6AE69E91">
            <w:pPr>
              <w:pStyle w:val="13"/>
            </w:pPr>
          </w:p>
        </w:tc>
        <w:tc>
          <w:tcPr>
            <w:tcW w:w="3402" w:type="dxa"/>
            <w:vAlign w:val="center"/>
          </w:tcPr>
          <w:p w14:paraId="6E37B0BC">
            <w:pPr>
              <w:pStyle w:val="14"/>
            </w:pPr>
            <w:r>
              <w:t>二十八、债务付息支出</w:t>
            </w:r>
          </w:p>
        </w:tc>
        <w:tc>
          <w:tcPr>
            <w:tcW w:w="1474" w:type="dxa"/>
            <w:vAlign w:val="center"/>
          </w:tcPr>
          <w:p w14:paraId="5B13DFF1">
            <w:pPr>
              <w:pStyle w:val="13"/>
            </w:pPr>
          </w:p>
        </w:tc>
        <w:tc>
          <w:tcPr>
            <w:tcW w:w="1474" w:type="dxa"/>
            <w:vAlign w:val="center"/>
          </w:tcPr>
          <w:p w14:paraId="5FD9B26D">
            <w:pPr>
              <w:pStyle w:val="13"/>
            </w:pPr>
          </w:p>
        </w:tc>
        <w:tc>
          <w:tcPr>
            <w:tcW w:w="1474" w:type="dxa"/>
            <w:vAlign w:val="center"/>
          </w:tcPr>
          <w:p w14:paraId="6373BB61">
            <w:pPr>
              <w:pStyle w:val="13"/>
            </w:pPr>
          </w:p>
        </w:tc>
        <w:tc>
          <w:tcPr>
            <w:tcW w:w="1474" w:type="dxa"/>
            <w:vAlign w:val="center"/>
          </w:tcPr>
          <w:p w14:paraId="12CD4490">
            <w:pPr>
              <w:pStyle w:val="13"/>
            </w:pPr>
          </w:p>
        </w:tc>
      </w:tr>
      <w:tr w14:paraId="69901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8D88F">
            <w:pPr>
              <w:pStyle w:val="15"/>
            </w:pPr>
            <w:r>
              <w:t>29</w:t>
            </w:r>
          </w:p>
        </w:tc>
        <w:tc>
          <w:tcPr>
            <w:tcW w:w="3402" w:type="dxa"/>
            <w:vAlign w:val="center"/>
          </w:tcPr>
          <w:p w14:paraId="70272FA2">
            <w:pPr>
              <w:pStyle w:val="14"/>
            </w:pPr>
          </w:p>
        </w:tc>
        <w:tc>
          <w:tcPr>
            <w:tcW w:w="1474" w:type="dxa"/>
            <w:vAlign w:val="center"/>
          </w:tcPr>
          <w:p w14:paraId="6F4AB2DF">
            <w:pPr>
              <w:pStyle w:val="13"/>
            </w:pPr>
          </w:p>
        </w:tc>
        <w:tc>
          <w:tcPr>
            <w:tcW w:w="3402" w:type="dxa"/>
            <w:vAlign w:val="center"/>
          </w:tcPr>
          <w:p w14:paraId="2105F863">
            <w:pPr>
              <w:pStyle w:val="14"/>
            </w:pPr>
            <w:r>
              <w:t>二十九、债务发行费用支出</w:t>
            </w:r>
          </w:p>
        </w:tc>
        <w:tc>
          <w:tcPr>
            <w:tcW w:w="1474" w:type="dxa"/>
            <w:vAlign w:val="center"/>
          </w:tcPr>
          <w:p w14:paraId="6C82E8FD">
            <w:pPr>
              <w:pStyle w:val="13"/>
            </w:pPr>
          </w:p>
        </w:tc>
        <w:tc>
          <w:tcPr>
            <w:tcW w:w="1474" w:type="dxa"/>
            <w:vAlign w:val="center"/>
          </w:tcPr>
          <w:p w14:paraId="5F974EB1">
            <w:pPr>
              <w:pStyle w:val="13"/>
            </w:pPr>
          </w:p>
        </w:tc>
        <w:tc>
          <w:tcPr>
            <w:tcW w:w="1474" w:type="dxa"/>
            <w:vAlign w:val="center"/>
          </w:tcPr>
          <w:p w14:paraId="620D14A6">
            <w:pPr>
              <w:pStyle w:val="13"/>
            </w:pPr>
          </w:p>
        </w:tc>
        <w:tc>
          <w:tcPr>
            <w:tcW w:w="1474" w:type="dxa"/>
            <w:vAlign w:val="center"/>
          </w:tcPr>
          <w:p w14:paraId="5D343E84">
            <w:pPr>
              <w:pStyle w:val="13"/>
            </w:pPr>
          </w:p>
        </w:tc>
      </w:tr>
      <w:tr w14:paraId="50CCF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D4E06">
            <w:pPr>
              <w:pStyle w:val="15"/>
            </w:pPr>
            <w:r>
              <w:t>30</w:t>
            </w:r>
          </w:p>
        </w:tc>
        <w:tc>
          <w:tcPr>
            <w:tcW w:w="3402" w:type="dxa"/>
            <w:vAlign w:val="center"/>
          </w:tcPr>
          <w:p w14:paraId="2D42CC62">
            <w:pPr>
              <w:pStyle w:val="14"/>
            </w:pPr>
          </w:p>
        </w:tc>
        <w:tc>
          <w:tcPr>
            <w:tcW w:w="1474" w:type="dxa"/>
            <w:vAlign w:val="center"/>
          </w:tcPr>
          <w:p w14:paraId="70E0E667">
            <w:pPr>
              <w:pStyle w:val="13"/>
            </w:pPr>
          </w:p>
        </w:tc>
        <w:tc>
          <w:tcPr>
            <w:tcW w:w="3402" w:type="dxa"/>
            <w:vAlign w:val="center"/>
          </w:tcPr>
          <w:p w14:paraId="563BE495">
            <w:pPr>
              <w:pStyle w:val="14"/>
            </w:pPr>
            <w:r>
              <w:t>三十、抗疫特别国债安排的支出</w:t>
            </w:r>
          </w:p>
        </w:tc>
        <w:tc>
          <w:tcPr>
            <w:tcW w:w="1474" w:type="dxa"/>
            <w:vAlign w:val="center"/>
          </w:tcPr>
          <w:p w14:paraId="4814DF35">
            <w:pPr>
              <w:pStyle w:val="13"/>
            </w:pPr>
          </w:p>
        </w:tc>
        <w:tc>
          <w:tcPr>
            <w:tcW w:w="1474" w:type="dxa"/>
            <w:vAlign w:val="center"/>
          </w:tcPr>
          <w:p w14:paraId="0DB58BC8">
            <w:pPr>
              <w:pStyle w:val="13"/>
            </w:pPr>
          </w:p>
        </w:tc>
        <w:tc>
          <w:tcPr>
            <w:tcW w:w="1474" w:type="dxa"/>
            <w:vAlign w:val="center"/>
          </w:tcPr>
          <w:p w14:paraId="4F4A6A90">
            <w:pPr>
              <w:pStyle w:val="13"/>
            </w:pPr>
          </w:p>
        </w:tc>
        <w:tc>
          <w:tcPr>
            <w:tcW w:w="1474" w:type="dxa"/>
            <w:vAlign w:val="center"/>
          </w:tcPr>
          <w:p w14:paraId="372E9D7F">
            <w:pPr>
              <w:pStyle w:val="13"/>
            </w:pPr>
          </w:p>
        </w:tc>
      </w:tr>
      <w:tr w14:paraId="3E6C5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458C4">
            <w:pPr>
              <w:pStyle w:val="15"/>
            </w:pPr>
            <w:r>
              <w:t>31</w:t>
            </w:r>
          </w:p>
        </w:tc>
        <w:tc>
          <w:tcPr>
            <w:tcW w:w="3402" w:type="dxa"/>
            <w:vAlign w:val="center"/>
          </w:tcPr>
          <w:p w14:paraId="3EAF0015">
            <w:pPr>
              <w:pStyle w:val="14"/>
            </w:pPr>
          </w:p>
        </w:tc>
        <w:tc>
          <w:tcPr>
            <w:tcW w:w="1474" w:type="dxa"/>
            <w:vAlign w:val="center"/>
          </w:tcPr>
          <w:p w14:paraId="21A28E87">
            <w:pPr>
              <w:pStyle w:val="13"/>
            </w:pPr>
          </w:p>
        </w:tc>
        <w:tc>
          <w:tcPr>
            <w:tcW w:w="3402" w:type="dxa"/>
            <w:vAlign w:val="center"/>
          </w:tcPr>
          <w:p w14:paraId="685593E8">
            <w:pPr>
              <w:pStyle w:val="14"/>
            </w:pPr>
            <w:r>
              <w:t>三十一、人行科目</w:t>
            </w:r>
          </w:p>
        </w:tc>
        <w:tc>
          <w:tcPr>
            <w:tcW w:w="1474" w:type="dxa"/>
            <w:vAlign w:val="center"/>
          </w:tcPr>
          <w:p w14:paraId="37588E78">
            <w:pPr>
              <w:pStyle w:val="13"/>
            </w:pPr>
          </w:p>
        </w:tc>
        <w:tc>
          <w:tcPr>
            <w:tcW w:w="1474" w:type="dxa"/>
            <w:vAlign w:val="center"/>
          </w:tcPr>
          <w:p w14:paraId="224B93C0">
            <w:pPr>
              <w:pStyle w:val="13"/>
            </w:pPr>
          </w:p>
        </w:tc>
        <w:tc>
          <w:tcPr>
            <w:tcW w:w="1474" w:type="dxa"/>
            <w:vAlign w:val="center"/>
          </w:tcPr>
          <w:p w14:paraId="2B7A589F">
            <w:pPr>
              <w:pStyle w:val="13"/>
            </w:pPr>
          </w:p>
        </w:tc>
        <w:tc>
          <w:tcPr>
            <w:tcW w:w="1474" w:type="dxa"/>
            <w:vAlign w:val="center"/>
          </w:tcPr>
          <w:p w14:paraId="796B85D4">
            <w:pPr>
              <w:pStyle w:val="13"/>
            </w:pPr>
          </w:p>
        </w:tc>
      </w:tr>
      <w:tr w14:paraId="01166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555A7">
            <w:pPr>
              <w:pStyle w:val="15"/>
            </w:pPr>
            <w:r>
              <w:t>32</w:t>
            </w:r>
          </w:p>
        </w:tc>
        <w:tc>
          <w:tcPr>
            <w:tcW w:w="3402" w:type="dxa"/>
            <w:vAlign w:val="center"/>
          </w:tcPr>
          <w:p w14:paraId="07C50FA7">
            <w:pPr>
              <w:pStyle w:val="16"/>
            </w:pPr>
            <w:r>
              <w:t>本年收入合计</w:t>
            </w:r>
          </w:p>
        </w:tc>
        <w:tc>
          <w:tcPr>
            <w:tcW w:w="1474" w:type="dxa"/>
            <w:vAlign w:val="center"/>
          </w:tcPr>
          <w:p w14:paraId="1311CE21">
            <w:pPr>
              <w:pStyle w:val="17"/>
            </w:pPr>
            <w:r>
              <w:t>623.83</w:t>
            </w:r>
          </w:p>
        </w:tc>
        <w:tc>
          <w:tcPr>
            <w:tcW w:w="3402" w:type="dxa"/>
            <w:vAlign w:val="center"/>
          </w:tcPr>
          <w:p w14:paraId="790AC349">
            <w:pPr>
              <w:pStyle w:val="16"/>
            </w:pPr>
            <w:r>
              <w:t>本年支出合计</w:t>
            </w:r>
          </w:p>
        </w:tc>
        <w:tc>
          <w:tcPr>
            <w:tcW w:w="1474" w:type="dxa"/>
            <w:vAlign w:val="center"/>
          </w:tcPr>
          <w:p w14:paraId="41E79B34">
            <w:pPr>
              <w:pStyle w:val="17"/>
            </w:pPr>
            <w:r>
              <w:t>623.83</w:t>
            </w:r>
          </w:p>
        </w:tc>
        <w:tc>
          <w:tcPr>
            <w:tcW w:w="1474" w:type="dxa"/>
            <w:vAlign w:val="center"/>
          </w:tcPr>
          <w:p w14:paraId="26E5C6A0">
            <w:pPr>
              <w:pStyle w:val="17"/>
            </w:pPr>
            <w:r>
              <w:t>623.83</w:t>
            </w:r>
          </w:p>
        </w:tc>
        <w:tc>
          <w:tcPr>
            <w:tcW w:w="1474" w:type="dxa"/>
            <w:vAlign w:val="center"/>
          </w:tcPr>
          <w:p w14:paraId="3C3354E0">
            <w:pPr>
              <w:pStyle w:val="17"/>
            </w:pPr>
          </w:p>
        </w:tc>
        <w:tc>
          <w:tcPr>
            <w:tcW w:w="1474" w:type="dxa"/>
            <w:vAlign w:val="center"/>
          </w:tcPr>
          <w:p w14:paraId="40E5E766">
            <w:pPr>
              <w:pStyle w:val="17"/>
            </w:pPr>
          </w:p>
        </w:tc>
      </w:tr>
      <w:tr w14:paraId="54CD7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78B93">
            <w:pPr>
              <w:pStyle w:val="15"/>
            </w:pPr>
            <w:r>
              <w:t>33</w:t>
            </w:r>
          </w:p>
        </w:tc>
        <w:tc>
          <w:tcPr>
            <w:tcW w:w="3402" w:type="dxa"/>
            <w:vAlign w:val="center"/>
          </w:tcPr>
          <w:p w14:paraId="5F1DDAEA">
            <w:pPr>
              <w:pStyle w:val="14"/>
            </w:pPr>
            <w:r>
              <w:t>年初财政拨款结转和结余</w:t>
            </w:r>
          </w:p>
        </w:tc>
        <w:tc>
          <w:tcPr>
            <w:tcW w:w="1474" w:type="dxa"/>
            <w:vAlign w:val="center"/>
          </w:tcPr>
          <w:p w14:paraId="49E6893F">
            <w:pPr>
              <w:pStyle w:val="13"/>
            </w:pPr>
          </w:p>
        </w:tc>
        <w:tc>
          <w:tcPr>
            <w:tcW w:w="3402" w:type="dxa"/>
            <w:vAlign w:val="center"/>
          </w:tcPr>
          <w:p w14:paraId="6E7AE9BA">
            <w:pPr>
              <w:pStyle w:val="14"/>
            </w:pPr>
            <w:r>
              <w:t>年末财政拨款结转和结余</w:t>
            </w:r>
          </w:p>
        </w:tc>
        <w:tc>
          <w:tcPr>
            <w:tcW w:w="1474" w:type="dxa"/>
            <w:vAlign w:val="center"/>
          </w:tcPr>
          <w:p w14:paraId="1C5BAE2B">
            <w:pPr>
              <w:pStyle w:val="13"/>
            </w:pPr>
          </w:p>
        </w:tc>
        <w:tc>
          <w:tcPr>
            <w:tcW w:w="1474" w:type="dxa"/>
            <w:vAlign w:val="center"/>
          </w:tcPr>
          <w:p w14:paraId="5F887616">
            <w:pPr>
              <w:pStyle w:val="13"/>
            </w:pPr>
          </w:p>
        </w:tc>
        <w:tc>
          <w:tcPr>
            <w:tcW w:w="1474" w:type="dxa"/>
            <w:vAlign w:val="center"/>
          </w:tcPr>
          <w:p w14:paraId="52E7DEFD">
            <w:pPr>
              <w:pStyle w:val="13"/>
            </w:pPr>
          </w:p>
        </w:tc>
        <w:tc>
          <w:tcPr>
            <w:tcW w:w="1474" w:type="dxa"/>
            <w:vAlign w:val="center"/>
          </w:tcPr>
          <w:p w14:paraId="44B52D1C">
            <w:pPr>
              <w:pStyle w:val="13"/>
            </w:pPr>
          </w:p>
        </w:tc>
      </w:tr>
      <w:tr w14:paraId="602AA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23D8B">
            <w:pPr>
              <w:pStyle w:val="15"/>
            </w:pPr>
            <w:r>
              <w:t>34</w:t>
            </w:r>
          </w:p>
        </w:tc>
        <w:tc>
          <w:tcPr>
            <w:tcW w:w="3402" w:type="dxa"/>
            <w:vAlign w:val="center"/>
          </w:tcPr>
          <w:p w14:paraId="2AC1FE1A">
            <w:pPr>
              <w:pStyle w:val="14"/>
            </w:pPr>
            <w:r>
              <w:t>一、一般公共预算拨款</w:t>
            </w:r>
          </w:p>
        </w:tc>
        <w:tc>
          <w:tcPr>
            <w:tcW w:w="1474" w:type="dxa"/>
            <w:vAlign w:val="center"/>
          </w:tcPr>
          <w:p w14:paraId="0A69AF52">
            <w:pPr>
              <w:pStyle w:val="13"/>
            </w:pPr>
          </w:p>
        </w:tc>
        <w:tc>
          <w:tcPr>
            <w:tcW w:w="3402" w:type="dxa"/>
            <w:vAlign w:val="center"/>
          </w:tcPr>
          <w:p w14:paraId="4771CA87">
            <w:pPr>
              <w:pStyle w:val="14"/>
            </w:pPr>
          </w:p>
        </w:tc>
        <w:tc>
          <w:tcPr>
            <w:tcW w:w="1474" w:type="dxa"/>
            <w:vAlign w:val="center"/>
          </w:tcPr>
          <w:p w14:paraId="11B7B7B5">
            <w:pPr>
              <w:pStyle w:val="13"/>
            </w:pPr>
          </w:p>
        </w:tc>
        <w:tc>
          <w:tcPr>
            <w:tcW w:w="1474" w:type="dxa"/>
            <w:vAlign w:val="center"/>
          </w:tcPr>
          <w:p w14:paraId="5C2CF3D4">
            <w:pPr>
              <w:pStyle w:val="13"/>
            </w:pPr>
          </w:p>
        </w:tc>
        <w:tc>
          <w:tcPr>
            <w:tcW w:w="1474" w:type="dxa"/>
            <w:vAlign w:val="center"/>
          </w:tcPr>
          <w:p w14:paraId="0F4043B8">
            <w:pPr>
              <w:pStyle w:val="13"/>
            </w:pPr>
          </w:p>
        </w:tc>
        <w:tc>
          <w:tcPr>
            <w:tcW w:w="1474" w:type="dxa"/>
            <w:vAlign w:val="center"/>
          </w:tcPr>
          <w:p w14:paraId="13C39383">
            <w:pPr>
              <w:pStyle w:val="13"/>
            </w:pPr>
          </w:p>
        </w:tc>
      </w:tr>
      <w:tr w14:paraId="64788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3F5CB3">
            <w:pPr>
              <w:pStyle w:val="15"/>
            </w:pPr>
            <w:r>
              <w:t>35</w:t>
            </w:r>
          </w:p>
        </w:tc>
        <w:tc>
          <w:tcPr>
            <w:tcW w:w="3402" w:type="dxa"/>
            <w:vAlign w:val="center"/>
          </w:tcPr>
          <w:p w14:paraId="6A1B4E59">
            <w:pPr>
              <w:pStyle w:val="14"/>
            </w:pPr>
            <w:r>
              <w:t>二、政府性基金预算拨款</w:t>
            </w:r>
          </w:p>
        </w:tc>
        <w:tc>
          <w:tcPr>
            <w:tcW w:w="1474" w:type="dxa"/>
            <w:vAlign w:val="center"/>
          </w:tcPr>
          <w:p w14:paraId="3E9C691B">
            <w:pPr>
              <w:pStyle w:val="13"/>
            </w:pPr>
          </w:p>
        </w:tc>
        <w:tc>
          <w:tcPr>
            <w:tcW w:w="3402" w:type="dxa"/>
            <w:vAlign w:val="center"/>
          </w:tcPr>
          <w:p w14:paraId="38404B80">
            <w:pPr>
              <w:pStyle w:val="14"/>
            </w:pPr>
          </w:p>
        </w:tc>
        <w:tc>
          <w:tcPr>
            <w:tcW w:w="1474" w:type="dxa"/>
            <w:vAlign w:val="center"/>
          </w:tcPr>
          <w:p w14:paraId="716FD4A0">
            <w:pPr>
              <w:pStyle w:val="13"/>
            </w:pPr>
          </w:p>
        </w:tc>
        <w:tc>
          <w:tcPr>
            <w:tcW w:w="1474" w:type="dxa"/>
            <w:vAlign w:val="center"/>
          </w:tcPr>
          <w:p w14:paraId="5F7B40EF">
            <w:pPr>
              <w:pStyle w:val="13"/>
            </w:pPr>
          </w:p>
        </w:tc>
        <w:tc>
          <w:tcPr>
            <w:tcW w:w="1474" w:type="dxa"/>
            <w:vAlign w:val="center"/>
          </w:tcPr>
          <w:p w14:paraId="56E2084E">
            <w:pPr>
              <w:pStyle w:val="13"/>
            </w:pPr>
          </w:p>
        </w:tc>
        <w:tc>
          <w:tcPr>
            <w:tcW w:w="1474" w:type="dxa"/>
            <w:vAlign w:val="center"/>
          </w:tcPr>
          <w:p w14:paraId="0435FB4E">
            <w:pPr>
              <w:pStyle w:val="13"/>
            </w:pPr>
          </w:p>
        </w:tc>
      </w:tr>
      <w:tr w14:paraId="5C548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BC7E0">
            <w:pPr>
              <w:pStyle w:val="15"/>
            </w:pPr>
            <w:r>
              <w:t>36</w:t>
            </w:r>
          </w:p>
        </w:tc>
        <w:tc>
          <w:tcPr>
            <w:tcW w:w="3402" w:type="dxa"/>
            <w:vAlign w:val="center"/>
          </w:tcPr>
          <w:p w14:paraId="0EC6CB56">
            <w:pPr>
              <w:pStyle w:val="14"/>
            </w:pPr>
            <w:r>
              <w:t>三、国有资本经营预算拨款</w:t>
            </w:r>
          </w:p>
        </w:tc>
        <w:tc>
          <w:tcPr>
            <w:tcW w:w="1474" w:type="dxa"/>
            <w:vAlign w:val="center"/>
          </w:tcPr>
          <w:p w14:paraId="16E89348">
            <w:pPr>
              <w:pStyle w:val="13"/>
            </w:pPr>
          </w:p>
        </w:tc>
        <w:tc>
          <w:tcPr>
            <w:tcW w:w="3402" w:type="dxa"/>
            <w:vAlign w:val="center"/>
          </w:tcPr>
          <w:p w14:paraId="53969E0E">
            <w:pPr>
              <w:pStyle w:val="14"/>
            </w:pPr>
          </w:p>
        </w:tc>
        <w:tc>
          <w:tcPr>
            <w:tcW w:w="1474" w:type="dxa"/>
            <w:vAlign w:val="center"/>
          </w:tcPr>
          <w:p w14:paraId="307D4338">
            <w:pPr>
              <w:pStyle w:val="13"/>
            </w:pPr>
          </w:p>
        </w:tc>
        <w:tc>
          <w:tcPr>
            <w:tcW w:w="1474" w:type="dxa"/>
            <w:vAlign w:val="center"/>
          </w:tcPr>
          <w:p w14:paraId="51AA5865">
            <w:pPr>
              <w:pStyle w:val="13"/>
            </w:pPr>
          </w:p>
        </w:tc>
        <w:tc>
          <w:tcPr>
            <w:tcW w:w="1474" w:type="dxa"/>
            <w:vAlign w:val="center"/>
          </w:tcPr>
          <w:p w14:paraId="1595739F">
            <w:pPr>
              <w:pStyle w:val="13"/>
            </w:pPr>
          </w:p>
        </w:tc>
        <w:tc>
          <w:tcPr>
            <w:tcW w:w="1474" w:type="dxa"/>
            <w:vAlign w:val="center"/>
          </w:tcPr>
          <w:p w14:paraId="1CCACCE2">
            <w:pPr>
              <w:pStyle w:val="13"/>
            </w:pPr>
          </w:p>
        </w:tc>
      </w:tr>
      <w:tr w14:paraId="5C2A0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F8043">
            <w:pPr>
              <w:pStyle w:val="15"/>
            </w:pPr>
            <w:r>
              <w:t>37</w:t>
            </w:r>
          </w:p>
        </w:tc>
        <w:tc>
          <w:tcPr>
            <w:tcW w:w="3402" w:type="dxa"/>
            <w:vAlign w:val="center"/>
          </w:tcPr>
          <w:p w14:paraId="067E39CC">
            <w:pPr>
              <w:pStyle w:val="16"/>
            </w:pPr>
            <w:r>
              <w:t>收入总计</w:t>
            </w:r>
          </w:p>
        </w:tc>
        <w:tc>
          <w:tcPr>
            <w:tcW w:w="1474" w:type="dxa"/>
            <w:vAlign w:val="center"/>
          </w:tcPr>
          <w:p w14:paraId="6AA506E7">
            <w:pPr>
              <w:pStyle w:val="17"/>
            </w:pPr>
            <w:r>
              <w:t>623.83</w:t>
            </w:r>
          </w:p>
        </w:tc>
        <w:tc>
          <w:tcPr>
            <w:tcW w:w="3402" w:type="dxa"/>
            <w:vAlign w:val="center"/>
          </w:tcPr>
          <w:p w14:paraId="6DD1B9E3">
            <w:pPr>
              <w:pStyle w:val="16"/>
            </w:pPr>
            <w:r>
              <w:t>支出总计</w:t>
            </w:r>
          </w:p>
        </w:tc>
        <w:tc>
          <w:tcPr>
            <w:tcW w:w="1474" w:type="dxa"/>
            <w:vAlign w:val="center"/>
          </w:tcPr>
          <w:p w14:paraId="496D708F">
            <w:pPr>
              <w:pStyle w:val="17"/>
            </w:pPr>
            <w:r>
              <w:t>623.83</w:t>
            </w:r>
          </w:p>
        </w:tc>
        <w:tc>
          <w:tcPr>
            <w:tcW w:w="1474" w:type="dxa"/>
            <w:vAlign w:val="center"/>
          </w:tcPr>
          <w:p w14:paraId="6D832E56">
            <w:pPr>
              <w:pStyle w:val="17"/>
            </w:pPr>
            <w:r>
              <w:t>623.83</w:t>
            </w:r>
          </w:p>
        </w:tc>
        <w:tc>
          <w:tcPr>
            <w:tcW w:w="1474" w:type="dxa"/>
            <w:vAlign w:val="center"/>
          </w:tcPr>
          <w:p w14:paraId="731B51C6">
            <w:pPr>
              <w:pStyle w:val="17"/>
            </w:pPr>
          </w:p>
        </w:tc>
        <w:tc>
          <w:tcPr>
            <w:tcW w:w="1474" w:type="dxa"/>
            <w:vAlign w:val="center"/>
          </w:tcPr>
          <w:p w14:paraId="765F4B5A">
            <w:pPr>
              <w:pStyle w:val="17"/>
            </w:pPr>
          </w:p>
        </w:tc>
      </w:tr>
    </w:tbl>
    <w:p w14:paraId="149A8613">
      <w:pPr>
        <w:sectPr>
          <w:pgSz w:w="16840" w:h="11900" w:orient="landscape"/>
          <w:pgMar w:top="1361" w:right="1020" w:bottom="1134" w:left="1020" w:header="720" w:footer="720" w:gutter="0"/>
          <w:cols w:space="720" w:num="1"/>
        </w:sectPr>
      </w:pPr>
    </w:p>
    <w:p w14:paraId="7D80BA9A">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FC3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CC1AD0">
            <w:pPr>
              <w:pStyle w:val="11"/>
            </w:pPr>
            <w:r>
              <w:t>361012隆尧县东良镇中心卫生院</w:t>
            </w:r>
          </w:p>
        </w:tc>
        <w:tc>
          <w:tcPr>
            <w:tcW w:w="2551" w:type="dxa"/>
            <w:tcBorders>
              <w:top w:val="single" w:color="FFFFFF" w:sz="6" w:space="0"/>
              <w:left w:val="single" w:color="FFFFFF" w:sz="6" w:space="0"/>
              <w:right w:val="single" w:color="FFFFFF" w:sz="6" w:space="0"/>
            </w:tcBorders>
            <w:vAlign w:val="center"/>
          </w:tcPr>
          <w:p w14:paraId="6B4E728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4F9D34A">
            <w:pPr>
              <w:pStyle w:val="9"/>
            </w:pPr>
            <w:r>
              <w:t>单位：万元</w:t>
            </w:r>
          </w:p>
        </w:tc>
      </w:tr>
      <w:tr w14:paraId="3D155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586B37">
            <w:pPr>
              <w:pStyle w:val="12"/>
            </w:pPr>
            <w:r>
              <w:t>序号</w:t>
            </w:r>
          </w:p>
        </w:tc>
        <w:tc>
          <w:tcPr>
            <w:tcW w:w="5726" w:type="dxa"/>
            <w:gridSpan w:val="2"/>
            <w:vAlign w:val="center"/>
          </w:tcPr>
          <w:p w14:paraId="1D2E8D11">
            <w:pPr>
              <w:pStyle w:val="12"/>
            </w:pPr>
            <w:r>
              <w:t>功能分类科目</w:t>
            </w:r>
          </w:p>
        </w:tc>
        <w:tc>
          <w:tcPr>
            <w:tcW w:w="2551" w:type="dxa"/>
            <w:vMerge w:val="restart"/>
            <w:vAlign w:val="center"/>
          </w:tcPr>
          <w:p w14:paraId="570E780C">
            <w:pPr>
              <w:pStyle w:val="12"/>
            </w:pPr>
            <w:r>
              <w:t>合计</w:t>
            </w:r>
          </w:p>
        </w:tc>
        <w:tc>
          <w:tcPr>
            <w:tcW w:w="2551" w:type="dxa"/>
            <w:vMerge w:val="restart"/>
            <w:vAlign w:val="center"/>
          </w:tcPr>
          <w:p w14:paraId="52852FC6">
            <w:pPr>
              <w:pStyle w:val="12"/>
            </w:pPr>
            <w:r>
              <w:t>基本支出</w:t>
            </w:r>
          </w:p>
        </w:tc>
        <w:tc>
          <w:tcPr>
            <w:tcW w:w="2551" w:type="dxa"/>
            <w:vMerge w:val="restart"/>
            <w:vAlign w:val="center"/>
          </w:tcPr>
          <w:p w14:paraId="53778615">
            <w:pPr>
              <w:pStyle w:val="12"/>
            </w:pPr>
            <w:r>
              <w:t>项目支出</w:t>
            </w:r>
          </w:p>
        </w:tc>
      </w:tr>
      <w:tr w14:paraId="5F61C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8F3F40"/>
        </w:tc>
        <w:tc>
          <w:tcPr>
            <w:tcW w:w="1191" w:type="dxa"/>
            <w:vAlign w:val="center"/>
          </w:tcPr>
          <w:p w14:paraId="65C4343C">
            <w:pPr>
              <w:pStyle w:val="12"/>
            </w:pPr>
            <w:r>
              <w:t>科目编码</w:t>
            </w:r>
          </w:p>
        </w:tc>
        <w:tc>
          <w:tcPr>
            <w:tcW w:w="4535" w:type="dxa"/>
            <w:vAlign w:val="center"/>
          </w:tcPr>
          <w:p w14:paraId="49615E8F">
            <w:pPr>
              <w:pStyle w:val="12"/>
            </w:pPr>
            <w:r>
              <w:t>科目名称</w:t>
            </w:r>
          </w:p>
        </w:tc>
        <w:tc>
          <w:tcPr>
            <w:tcW w:w="2551" w:type="dxa"/>
            <w:vMerge w:val="continue"/>
          </w:tcPr>
          <w:p w14:paraId="259E2237"/>
        </w:tc>
        <w:tc>
          <w:tcPr>
            <w:tcW w:w="2551" w:type="dxa"/>
            <w:vMerge w:val="continue"/>
          </w:tcPr>
          <w:p w14:paraId="4D7471CF"/>
        </w:tc>
        <w:tc>
          <w:tcPr>
            <w:tcW w:w="2551" w:type="dxa"/>
            <w:vMerge w:val="continue"/>
          </w:tcPr>
          <w:p w14:paraId="4C3FDDB8"/>
        </w:tc>
      </w:tr>
      <w:tr w14:paraId="021E8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041671BC">
            <w:pPr>
              <w:pStyle w:val="12"/>
            </w:pPr>
            <w:r>
              <w:t>栏次</w:t>
            </w:r>
          </w:p>
        </w:tc>
        <w:tc>
          <w:tcPr>
            <w:tcW w:w="1191" w:type="dxa"/>
            <w:vAlign w:val="center"/>
          </w:tcPr>
          <w:p w14:paraId="19409FBE">
            <w:pPr>
              <w:pStyle w:val="12"/>
            </w:pPr>
            <w:r>
              <w:t>1</w:t>
            </w:r>
          </w:p>
        </w:tc>
        <w:tc>
          <w:tcPr>
            <w:tcW w:w="4535" w:type="dxa"/>
            <w:vAlign w:val="center"/>
          </w:tcPr>
          <w:p w14:paraId="715D0C46">
            <w:pPr>
              <w:pStyle w:val="12"/>
            </w:pPr>
            <w:r>
              <w:t>2</w:t>
            </w:r>
          </w:p>
        </w:tc>
        <w:tc>
          <w:tcPr>
            <w:tcW w:w="2551" w:type="dxa"/>
            <w:vAlign w:val="center"/>
          </w:tcPr>
          <w:p w14:paraId="0BDF8330">
            <w:pPr>
              <w:pStyle w:val="12"/>
            </w:pPr>
            <w:r>
              <w:t>3</w:t>
            </w:r>
          </w:p>
        </w:tc>
        <w:tc>
          <w:tcPr>
            <w:tcW w:w="2551" w:type="dxa"/>
            <w:vAlign w:val="center"/>
          </w:tcPr>
          <w:p w14:paraId="0606B00E">
            <w:pPr>
              <w:pStyle w:val="12"/>
            </w:pPr>
            <w:r>
              <w:t>4</w:t>
            </w:r>
          </w:p>
        </w:tc>
        <w:tc>
          <w:tcPr>
            <w:tcW w:w="2551" w:type="dxa"/>
            <w:vAlign w:val="center"/>
          </w:tcPr>
          <w:p w14:paraId="250ED1C6">
            <w:pPr>
              <w:pStyle w:val="12"/>
            </w:pPr>
            <w:r>
              <w:t>5</w:t>
            </w:r>
          </w:p>
        </w:tc>
      </w:tr>
      <w:tr w14:paraId="7186C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59EBA">
            <w:pPr>
              <w:pStyle w:val="15"/>
            </w:pPr>
            <w:r>
              <w:t>1</w:t>
            </w:r>
          </w:p>
        </w:tc>
        <w:tc>
          <w:tcPr>
            <w:tcW w:w="1191" w:type="dxa"/>
            <w:vAlign w:val="center"/>
          </w:tcPr>
          <w:p w14:paraId="2886C39D">
            <w:pPr>
              <w:pStyle w:val="18"/>
            </w:pPr>
          </w:p>
        </w:tc>
        <w:tc>
          <w:tcPr>
            <w:tcW w:w="4535" w:type="dxa"/>
            <w:vAlign w:val="center"/>
          </w:tcPr>
          <w:p w14:paraId="245AD10F">
            <w:pPr>
              <w:pStyle w:val="16"/>
            </w:pPr>
            <w:r>
              <w:t>合计</w:t>
            </w:r>
          </w:p>
        </w:tc>
        <w:tc>
          <w:tcPr>
            <w:tcW w:w="2551" w:type="dxa"/>
            <w:vAlign w:val="center"/>
          </w:tcPr>
          <w:p w14:paraId="5A154C7A">
            <w:pPr>
              <w:pStyle w:val="17"/>
            </w:pPr>
            <w:r>
              <w:t>623.83</w:t>
            </w:r>
          </w:p>
        </w:tc>
        <w:tc>
          <w:tcPr>
            <w:tcW w:w="2551" w:type="dxa"/>
            <w:vAlign w:val="center"/>
          </w:tcPr>
          <w:p w14:paraId="3FCE8D8A">
            <w:pPr>
              <w:pStyle w:val="17"/>
            </w:pPr>
          </w:p>
        </w:tc>
        <w:tc>
          <w:tcPr>
            <w:tcW w:w="2551" w:type="dxa"/>
            <w:vAlign w:val="center"/>
          </w:tcPr>
          <w:p w14:paraId="1DAA24E1">
            <w:pPr>
              <w:pStyle w:val="17"/>
            </w:pPr>
            <w:r>
              <w:t>623.83</w:t>
            </w:r>
          </w:p>
        </w:tc>
      </w:tr>
      <w:tr w14:paraId="25407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2AC0A">
            <w:pPr>
              <w:pStyle w:val="15"/>
            </w:pPr>
            <w:r>
              <w:t>2</w:t>
            </w:r>
          </w:p>
        </w:tc>
        <w:tc>
          <w:tcPr>
            <w:tcW w:w="1191" w:type="dxa"/>
            <w:vAlign w:val="center"/>
          </w:tcPr>
          <w:p w14:paraId="58F6AA39">
            <w:pPr>
              <w:pStyle w:val="14"/>
            </w:pPr>
            <w:r>
              <w:t>210</w:t>
            </w:r>
          </w:p>
        </w:tc>
        <w:tc>
          <w:tcPr>
            <w:tcW w:w="4535" w:type="dxa"/>
            <w:vAlign w:val="center"/>
          </w:tcPr>
          <w:p w14:paraId="32681FC8">
            <w:pPr>
              <w:pStyle w:val="14"/>
            </w:pPr>
            <w:r>
              <w:t>卫生健康支出</w:t>
            </w:r>
          </w:p>
        </w:tc>
        <w:tc>
          <w:tcPr>
            <w:tcW w:w="2551" w:type="dxa"/>
            <w:vAlign w:val="center"/>
          </w:tcPr>
          <w:p w14:paraId="7E39E81D">
            <w:pPr>
              <w:pStyle w:val="13"/>
            </w:pPr>
            <w:r>
              <w:t>623.83</w:t>
            </w:r>
          </w:p>
        </w:tc>
        <w:tc>
          <w:tcPr>
            <w:tcW w:w="2551" w:type="dxa"/>
            <w:vAlign w:val="center"/>
          </w:tcPr>
          <w:p w14:paraId="52E2F4B9">
            <w:pPr>
              <w:pStyle w:val="13"/>
            </w:pPr>
          </w:p>
        </w:tc>
        <w:tc>
          <w:tcPr>
            <w:tcW w:w="2551" w:type="dxa"/>
            <w:vAlign w:val="center"/>
          </w:tcPr>
          <w:p w14:paraId="185B5D63">
            <w:pPr>
              <w:pStyle w:val="13"/>
            </w:pPr>
            <w:r>
              <w:t>623.83</w:t>
            </w:r>
          </w:p>
        </w:tc>
      </w:tr>
      <w:tr w14:paraId="2DD32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501A7">
            <w:pPr>
              <w:pStyle w:val="15"/>
            </w:pPr>
            <w:r>
              <w:t>3</w:t>
            </w:r>
          </w:p>
        </w:tc>
        <w:tc>
          <w:tcPr>
            <w:tcW w:w="1191" w:type="dxa"/>
            <w:vAlign w:val="center"/>
          </w:tcPr>
          <w:p w14:paraId="15156B3F">
            <w:pPr>
              <w:pStyle w:val="14"/>
            </w:pPr>
            <w:r>
              <w:t>21003</w:t>
            </w:r>
          </w:p>
        </w:tc>
        <w:tc>
          <w:tcPr>
            <w:tcW w:w="4535" w:type="dxa"/>
            <w:vAlign w:val="center"/>
          </w:tcPr>
          <w:p w14:paraId="484A5696">
            <w:pPr>
              <w:pStyle w:val="14"/>
            </w:pPr>
            <w:r>
              <w:t>基层医疗卫生机构</w:t>
            </w:r>
          </w:p>
        </w:tc>
        <w:tc>
          <w:tcPr>
            <w:tcW w:w="2551" w:type="dxa"/>
            <w:vAlign w:val="center"/>
          </w:tcPr>
          <w:p w14:paraId="1BCCA105">
            <w:pPr>
              <w:pStyle w:val="13"/>
            </w:pPr>
            <w:r>
              <w:t>225.97</w:t>
            </w:r>
          </w:p>
        </w:tc>
        <w:tc>
          <w:tcPr>
            <w:tcW w:w="2551" w:type="dxa"/>
            <w:vAlign w:val="center"/>
          </w:tcPr>
          <w:p w14:paraId="00B240DC">
            <w:pPr>
              <w:pStyle w:val="13"/>
            </w:pPr>
          </w:p>
        </w:tc>
        <w:tc>
          <w:tcPr>
            <w:tcW w:w="2551" w:type="dxa"/>
            <w:vAlign w:val="center"/>
          </w:tcPr>
          <w:p w14:paraId="186A8A2A">
            <w:pPr>
              <w:pStyle w:val="13"/>
            </w:pPr>
            <w:r>
              <w:t>225.97</w:t>
            </w:r>
          </w:p>
        </w:tc>
      </w:tr>
      <w:tr w14:paraId="0D62B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4554B321">
            <w:pPr>
              <w:pStyle w:val="15"/>
            </w:pPr>
            <w:r>
              <w:t>4</w:t>
            </w:r>
          </w:p>
        </w:tc>
        <w:tc>
          <w:tcPr>
            <w:tcW w:w="1191" w:type="dxa"/>
            <w:vAlign w:val="center"/>
          </w:tcPr>
          <w:p w14:paraId="320A581A">
            <w:pPr>
              <w:pStyle w:val="14"/>
            </w:pPr>
            <w:r>
              <w:t>2100302</w:t>
            </w:r>
          </w:p>
        </w:tc>
        <w:tc>
          <w:tcPr>
            <w:tcW w:w="4535" w:type="dxa"/>
            <w:vAlign w:val="center"/>
          </w:tcPr>
          <w:p w14:paraId="0C89A351">
            <w:pPr>
              <w:pStyle w:val="14"/>
            </w:pPr>
            <w:r>
              <w:t>乡镇卫生院</w:t>
            </w:r>
          </w:p>
        </w:tc>
        <w:tc>
          <w:tcPr>
            <w:tcW w:w="2551" w:type="dxa"/>
            <w:vAlign w:val="center"/>
          </w:tcPr>
          <w:p w14:paraId="332F1F65">
            <w:pPr>
              <w:pStyle w:val="13"/>
            </w:pPr>
            <w:r>
              <w:t>172.08</w:t>
            </w:r>
          </w:p>
        </w:tc>
        <w:tc>
          <w:tcPr>
            <w:tcW w:w="2551" w:type="dxa"/>
            <w:vAlign w:val="center"/>
          </w:tcPr>
          <w:p w14:paraId="3CD4F710">
            <w:pPr>
              <w:pStyle w:val="13"/>
            </w:pPr>
          </w:p>
        </w:tc>
        <w:tc>
          <w:tcPr>
            <w:tcW w:w="2551" w:type="dxa"/>
            <w:vAlign w:val="center"/>
          </w:tcPr>
          <w:p w14:paraId="705ADF6D">
            <w:pPr>
              <w:pStyle w:val="13"/>
            </w:pPr>
            <w:r>
              <w:t>172.08</w:t>
            </w:r>
          </w:p>
        </w:tc>
      </w:tr>
      <w:tr w14:paraId="19269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CCCF9">
            <w:pPr>
              <w:pStyle w:val="15"/>
            </w:pPr>
            <w:r>
              <w:t>5</w:t>
            </w:r>
          </w:p>
        </w:tc>
        <w:tc>
          <w:tcPr>
            <w:tcW w:w="1191" w:type="dxa"/>
            <w:vAlign w:val="center"/>
          </w:tcPr>
          <w:p w14:paraId="1924F81C">
            <w:pPr>
              <w:pStyle w:val="14"/>
            </w:pPr>
            <w:r>
              <w:t>2100399</w:t>
            </w:r>
          </w:p>
        </w:tc>
        <w:tc>
          <w:tcPr>
            <w:tcW w:w="4535" w:type="dxa"/>
            <w:vAlign w:val="center"/>
          </w:tcPr>
          <w:p w14:paraId="0B7947E5">
            <w:pPr>
              <w:pStyle w:val="14"/>
            </w:pPr>
            <w:r>
              <w:t>其他基层医疗卫生机构支出</w:t>
            </w:r>
          </w:p>
        </w:tc>
        <w:tc>
          <w:tcPr>
            <w:tcW w:w="2551" w:type="dxa"/>
            <w:vAlign w:val="center"/>
          </w:tcPr>
          <w:p w14:paraId="1DB6BE97">
            <w:pPr>
              <w:pStyle w:val="13"/>
            </w:pPr>
            <w:r>
              <w:t>53.89</w:t>
            </w:r>
          </w:p>
        </w:tc>
        <w:tc>
          <w:tcPr>
            <w:tcW w:w="2551" w:type="dxa"/>
            <w:vAlign w:val="center"/>
          </w:tcPr>
          <w:p w14:paraId="5F2FD194">
            <w:pPr>
              <w:pStyle w:val="13"/>
            </w:pPr>
          </w:p>
        </w:tc>
        <w:tc>
          <w:tcPr>
            <w:tcW w:w="2551" w:type="dxa"/>
            <w:vAlign w:val="center"/>
          </w:tcPr>
          <w:p w14:paraId="2C907D1B">
            <w:pPr>
              <w:pStyle w:val="13"/>
            </w:pPr>
            <w:r>
              <w:t>53.89</w:t>
            </w:r>
          </w:p>
        </w:tc>
      </w:tr>
      <w:tr w14:paraId="501EE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B76D1">
            <w:pPr>
              <w:pStyle w:val="15"/>
            </w:pPr>
            <w:r>
              <w:t>6</w:t>
            </w:r>
          </w:p>
        </w:tc>
        <w:tc>
          <w:tcPr>
            <w:tcW w:w="1191" w:type="dxa"/>
            <w:vAlign w:val="center"/>
          </w:tcPr>
          <w:p w14:paraId="0CC59C99">
            <w:pPr>
              <w:pStyle w:val="14"/>
            </w:pPr>
            <w:r>
              <w:t>21004</w:t>
            </w:r>
          </w:p>
        </w:tc>
        <w:tc>
          <w:tcPr>
            <w:tcW w:w="4535" w:type="dxa"/>
            <w:vAlign w:val="center"/>
          </w:tcPr>
          <w:p w14:paraId="02EEF82A">
            <w:pPr>
              <w:pStyle w:val="14"/>
            </w:pPr>
            <w:r>
              <w:t>公共卫生</w:t>
            </w:r>
          </w:p>
        </w:tc>
        <w:tc>
          <w:tcPr>
            <w:tcW w:w="2551" w:type="dxa"/>
            <w:vAlign w:val="center"/>
          </w:tcPr>
          <w:p w14:paraId="47120923">
            <w:pPr>
              <w:pStyle w:val="13"/>
            </w:pPr>
            <w:r>
              <w:t>397.86</w:t>
            </w:r>
          </w:p>
        </w:tc>
        <w:tc>
          <w:tcPr>
            <w:tcW w:w="2551" w:type="dxa"/>
            <w:vAlign w:val="center"/>
          </w:tcPr>
          <w:p w14:paraId="2E8ADBBD">
            <w:pPr>
              <w:pStyle w:val="13"/>
            </w:pPr>
          </w:p>
        </w:tc>
        <w:tc>
          <w:tcPr>
            <w:tcW w:w="2551" w:type="dxa"/>
            <w:vAlign w:val="center"/>
          </w:tcPr>
          <w:p w14:paraId="44391D38">
            <w:pPr>
              <w:pStyle w:val="13"/>
            </w:pPr>
            <w:r>
              <w:t>397.86</w:t>
            </w:r>
          </w:p>
        </w:tc>
      </w:tr>
      <w:tr w14:paraId="5F69A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B0297">
            <w:pPr>
              <w:pStyle w:val="15"/>
            </w:pPr>
            <w:r>
              <w:t>7</w:t>
            </w:r>
          </w:p>
        </w:tc>
        <w:tc>
          <w:tcPr>
            <w:tcW w:w="1191" w:type="dxa"/>
            <w:vAlign w:val="center"/>
          </w:tcPr>
          <w:p w14:paraId="2A8FBF76">
            <w:pPr>
              <w:pStyle w:val="14"/>
            </w:pPr>
            <w:r>
              <w:t>2100408</w:t>
            </w:r>
          </w:p>
        </w:tc>
        <w:tc>
          <w:tcPr>
            <w:tcW w:w="4535" w:type="dxa"/>
            <w:vAlign w:val="center"/>
          </w:tcPr>
          <w:p w14:paraId="2B422209">
            <w:pPr>
              <w:pStyle w:val="14"/>
            </w:pPr>
            <w:r>
              <w:t>基本公共卫生服务</w:t>
            </w:r>
          </w:p>
        </w:tc>
        <w:tc>
          <w:tcPr>
            <w:tcW w:w="2551" w:type="dxa"/>
            <w:vAlign w:val="center"/>
          </w:tcPr>
          <w:p w14:paraId="75C149C7">
            <w:pPr>
              <w:pStyle w:val="13"/>
            </w:pPr>
            <w:r>
              <w:t>397.86</w:t>
            </w:r>
          </w:p>
        </w:tc>
        <w:tc>
          <w:tcPr>
            <w:tcW w:w="2551" w:type="dxa"/>
            <w:vAlign w:val="center"/>
          </w:tcPr>
          <w:p w14:paraId="6796DE2A">
            <w:pPr>
              <w:pStyle w:val="13"/>
            </w:pPr>
          </w:p>
        </w:tc>
        <w:tc>
          <w:tcPr>
            <w:tcW w:w="2551" w:type="dxa"/>
            <w:vAlign w:val="center"/>
          </w:tcPr>
          <w:p w14:paraId="0FE8B698">
            <w:pPr>
              <w:pStyle w:val="13"/>
            </w:pPr>
            <w:r>
              <w:t>397.86</w:t>
            </w:r>
          </w:p>
        </w:tc>
      </w:tr>
    </w:tbl>
    <w:p w14:paraId="56C752C1">
      <w:pPr>
        <w:sectPr>
          <w:pgSz w:w="16840" w:h="11900" w:orient="landscape"/>
          <w:pgMar w:top="1361" w:right="1020" w:bottom="1134" w:left="1020" w:header="720" w:footer="720" w:gutter="0"/>
          <w:cols w:space="720" w:num="1"/>
        </w:sectPr>
      </w:pPr>
    </w:p>
    <w:p w14:paraId="3A15B7A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5F2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D67026">
            <w:pPr>
              <w:pStyle w:val="11"/>
            </w:pPr>
            <w:r>
              <w:t>361012隆尧县东良镇中心卫生院</w:t>
            </w:r>
          </w:p>
        </w:tc>
        <w:tc>
          <w:tcPr>
            <w:tcW w:w="2551" w:type="dxa"/>
            <w:tcBorders>
              <w:top w:val="single" w:color="FFFFFF" w:sz="6" w:space="0"/>
              <w:left w:val="single" w:color="FFFFFF" w:sz="6" w:space="0"/>
              <w:right w:val="single" w:color="FFFFFF" w:sz="6" w:space="0"/>
            </w:tcBorders>
            <w:vAlign w:val="center"/>
          </w:tcPr>
          <w:p w14:paraId="4354C32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89579AC">
            <w:pPr>
              <w:pStyle w:val="9"/>
            </w:pPr>
            <w:r>
              <w:t>单位：万元</w:t>
            </w:r>
          </w:p>
        </w:tc>
      </w:tr>
      <w:tr w14:paraId="1E9D9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AD56FD">
            <w:pPr>
              <w:pStyle w:val="12"/>
            </w:pPr>
            <w:r>
              <w:t>序号</w:t>
            </w:r>
          </w:p>
        </w:tc>
        <w:tc>
          <w:tcPr>
            <w:tcW w:w="5726" w:type="dxa"/>
            <w:gridSpan w:val="2"/>
            <w:vAlign w:val="center"/>
          </w:tcPr>
          <w:p w14:paraId="0DE772A1">
            <w:pPr>
              <w:pStyle w:val="12"/>
            </w:pPr>
            <w:r>
              <w:t>支出部门经济分类科目</w:t>
            </w:r>
          </w:p>
        </w:tc>
        <w:tc>
          <w:tcPr>
            <w:tcW w:w="7653" w:type="dxa"/>
            <w:gridSpan w:val="3"/>
            <w:vAlign w:val="center"/>
          </w:tcPr>
          <w:p w14:paraId="17CD8E6B">
            <w:pPr>
              <w:pStyle w:val="12"/>
            </w:pPr>
            <w:r>
              <w:t>一般公共预算基本支出</w:t>
            </w:r>
          </w:p>
        </w:tc>
      </w:tr>
      <w:tr w14:paraId="6EE47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291576"/>
        </w:tc>
        <w:tc>
          <w:tcPr>
            <w:tcW w:w="1191" w:type="dxa"/>
            <w:vAlign w:val="center"/>
          </w:tcPr>
          <w:p w14:paraId="515E27B5">
            <w:pPr>
              <w:pStyle w:val="12"/>
            </w:pPr>
            <w:r>
              <w:t>科目编码</w:t>
            </w:r>
          </w:p>
        </w:tc>
        <w:tc>
          <w:tcPr>
            <w:tcW w:w="4535" w:type="dxa"/>
            <w:vAlign w:val="center"/>
          </w:tcPr>
          <w:p w14:paraId="5EB60F15">
            <w:pPr>
              <w:pStyle w:val="12"/>
            </w:pPr>
            <w:r>
              <w:t>科目名称</w:t>
            </w:r>
          </w:p>
        </w:tc>
        <w:tc>
          <w:tcPr>
            <w:tcW w:w="2551" w:type="dxa"/>
            <w:vAlign w:val="center"/>
          </w:tcPr>
          <w:p w14:paraId="6ABD117F">
            <w:pPr>
              <w:pStyle w:val="12"/>
            </w:pPr>
            <w:r>
              <w:t>合计</w:t>
            </w:r>
          </w:p>
        </w:tc>
        <w:tc>
          <w:tcPr>
            <w:tcW w:w="2551" w:type="dxa"/>
            <w:vAlign w:val="center"/>
          </w:tcPr>
          <w:p w14:paraId="78826C92">
            <w:pPr>
              <w:pStyle w:val="12"/>
            </w:pPr>
            <w:r>
              <w:t>人员经费</w:t>
            </w:r>
          </w:p>
        </w:tc>
        <w:tc>
          <w:tcPr>
            <w:tcW w:w="2551" w:type="dxa"/>
            <w:vAlign w:val="center"/>
          </w:tcPr>
          <w:p w14:paraId="3108EC7F">
            <w:pPr>
              <w:pStyle w:val="12"/>
            </w:pPr>
            <w:r>
              <w:t>公用经费</w:t>
            </w:r>
          </w:p>
        </w:tc>
      </w:tr>
      <w:tr w14:paraId="187B1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5AA87697">
            <w:pPr>
              <w:pStyle w:val="12"/>
            </w:pPr>
            <w:r>
              <w:t>栏次</w:t>
            </w:r>
          </w:p>
        </w:tc>
        <w:tc>
          <w:tcPr>
            <w:tcW w:w="1191" w:type="dxa"/>
            <w:vAlign w:val="center"/>
          </w:tcPr>
          <w:p w14:paraId="0383761E">
            <w:pPr>
              <w:pStyle w:val="12"/>
            </w:pPr>
            <w:r>
              <w:t>1</w:t>
            </w:r>
          </w:p>
        </w:tc>
        <w:tc>
          <w:tcPr>
            <w:tcW w:w="4535" w:type="dxa"/>
            <w:vAlign w:val="center"/>
          </w:tcPr>
          <w:p w14:paraId="727222F2">
            <w:pPr>
              <w:pStyle w:val="12"/>
            </w:pPr>
            <w:r>
              <w:t>2</w:t>
            </w:r>
          </w:p>
        </w:tc>
        <w:tc>
          <w:tcPr>
            <w:tcW w:w="2551" w:type="dxa"/>
            <w:vAlign w:val="center"/>
          </w:tcPr>
          <w:p w14:paraId="07142EAF">
            <w:pPr>
              <w:pStyle w:val="12"/>
            </w:pPr>
            <w:r>
              <w:t>3</w:t>
            </w:r>
          </w:p>
        </w:tc>
        <w:tc>
          <w:tcPr>
            <w:tcW w:w="2551" w:type="dxa"/>
            <w:vAlign w:val="center"/>
          </w:tcPr>
          <w:p w14:paraId="05588E5E">
            <w:pPr>
              <w:pStyle w:val="12"/>
            </w:pPr>
            <w:r>
              <w:t>4</w:t>
            </w:r>
          </w:p>
        </w:tc>
        <w:tc>
          <w:tcPr>
            <w:tcW w:w="2551" w:type="dxa"/>
            <w:vAlign w:val="center"/>
          </w:tcPr>
          <w:p w14:paraId="4DCD7A3C">
            <w:pPr>
              <w:pStyle w:val="12"/>
            </w:pPr>
            <w:r>
              <w:t>5</w:t>
            </w:r>
          </w:p>
        </w:tc>
      </w:tr>
      <w:tr w14:paraId="37159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7D0698">
            <w:pPr>
              <w:pStyle w:val="15"/>
            </w:pPr>
          </w:p>
        </w:tc>
        <w:tc>
          <w:tcPr>
            <w:tcW w:w="1191" w:type="dxa"/>
            <w:vAlign w:val="center"/>
          </w:tcPr>
          <w:p w14:paraId="2D393AAE">
            <w:pPr>
              <w:pStyle w:val="14"/>
            </w:pPr>
          </w:p>
        </w:tc>
        <w:tc>
          <w:tcPr>
            <w:tcW w:w="4535" w:type="dxa"/>
            <w:vAlign w:val="center"/>
          </w:tcPr>
          <w:p w14:paraId="149F8C64">
            <w:pPr>
              <w:pStyle w:val="14"/>
            </w:pPr>
          </w:p>
        </w:tc>
        <w:tc>
          <w:tcPr>
            <w:tcW w:w="2551" w:type="dxa"/>
            <w:vAlign w:val="center"/>
          </w:tcPr>
          <w:p w14:paraId="34367EE1">
            <w:pPr>
              <w:pStyle w:val="13"/>
            </w:pPr>
          </w:p>
        </w:tc>
        <w:tc>
          <w:tcPr>
            <w:tcW w:w="2551" w:type="dxa"/>
            <w:vAlign w:val="center"/>
          </w:tcPr>
          <w:p w14:paraId="796EDCBA">
            <w:pPr>
              <w:pStyle w:val="13"/>
            </w:pPr>
          </w:p>
        </w:tc>
        <w:tc>
          <w:tcPr>
            <w:tcW w:w="2551" w:type="dxa"/>
            <w:vAlign w:val="center"/>
          </w:tcPr>
          <w:p w14:paraId="75E7F1A2">
            <w:pPr>
              <w:pStyle w:val="13"/>
            </w:pPr>
          </w:p>
        </w:tc>
      </w:tr>
    </w:tbl>
    <w:p w14:paraId="3C9A57C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6C16122">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FEC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3A3D50">
            <w:pPr>
              <w:pStyle w:val="11"/>
            </w:pPr>
            <w:r>
              <w:t>361012隆尧县东良镇中心卫生院</w:t>
            </w:r>
          </w:p>
        </w:tc>
        <w:tc>
          <w:tcPr>
            <w:tcW w:w="2551" w:type="dxa"/>
            <w:tcBorders>
              <w:top w:val="single" w:color="FFFFFF" w:sz="6" w:space="0"/>
              <w:left w:val="single" w:color="FFFFFF" w:sz="6" w:space="0"/>
              <w:right w:val="single" w:color="FFFFFF" w:sz="6" w:space="0"/>
            </w:tcBorders>
            <w:vAlign w:val="center"/>
          </w:tcPr>
          <w:p w14:paraId="2B8E19D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27B359B">
            <w:pPr>
              <w:pStyle w:val="9"/>
            </w:pPr>
            <w:r>
              <w:t>单位：万元</w:t>
            </w:r>
          </w:p>
        </w:tc>
      </w:tr>
      <w:tr w14:paraId="2D5BF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53303D">
            <w:pPr>
              <w:pStyle w:val="12"/>
            </w:pPr>
            <w:r>
              <w:t>序号</w:t>
            </w:r>
          </w:p>
        </w:tc>
        <w:tc>
          <w:tcPr>
            <w:tcW w:w="5726" w:type="dxa"/>
            <w:gridSpan w:val="2"/>
            <w:vAlign w:val="center"/>
          </w:tcPr>
          <w:p w14:paraId="21AFE864">
            <w:pPr>
              <w:pStyle w:val="12"/>
            </w:pPr>
            <w:r>
              <w:t>功能分类科目</w:t>
            </w:r>
          </w:p>
        </w:tc>
        <w:tc>
          <w:tcPr>
            <w:tcW w:w="2551" w:type="dxa"/>
            <w:vMerge w:val="restart"/>
            <w:vAlign w:val="center"/>
          </w:tcPr>
          <w:p w14:paraId="4A55AD35">
            <w:pPr>
              <w:pStyle w:val="12"/>
            </w:pPr>
            <w:r>
              <w:t>合计</w:t>
            </w:r>
          </w:p>
        </w:tc>
        <w:tc>
          <w:tcPr>
            <w:tcW w:w="2551" w:type="dxa"/>
            <w:vMerge w:val="restart"/>
            <w:vAlign w:val="center"/>
          </w:tcPr>
          <w:p w14:paraId="51185F68">
            <w:pPr>
              <w:pStyle w:val="12"/>
            </w:pPr>
            <w:r>
              <w:t>基本支出</w:t>
            </w:r>
          </w:p>
        </w:tc>
        <w:tc>
          <w:tcPr>
            <w:tcW w:w="2551" w:type="dxa"/>
            <w:vMerge w:val="restart"/>
            <w:vAlign w:val="center"/>
          </w:tcPr>
          <w:p w14:paraId="3B7C7AFD">
            <w:pPr>
              <w:pStyle w:val="12"/>
            </w:pPr>
            <w:r>
              <w:t>项目支出</w:t>
            </w:r>
          </w:p>
        </w:tc>
      </w:tr>
      <w:tr w14:paraId="1069F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67561A"/>
        </w:tc>
        <w:tc>
          <w:tcPr>
            <w:tcW w:w="1191" w:type="dxa"/>
            <w:vAlign w:val="center"/>
          </w:tcPr>
          <w:p w14:paraId="2AD4D366">
            <w:pPr>
              <w:pStyle w:val="12"/>
            </w:pPr>
            <w:r>
              <w:t>科目编码</w:t>
            </w:r>
          </w:p>
        </w:tc>
        <w:tc>
          <w:tcPr>
            <w:tcW w:w="4535" w:type="dxa"/>
            <w:vAlign w:val="center"/>
          </w:tcPr>
          <w:p w14:paraId="1D3C7F2D">
            <w:pPr>
              <w:pStyle w:val="12"/>
            </w:pPr>
            <w:r>
              <w:t>科目名称</w:t>
            </w:r>
          </w:p>
        </w:tc>
        <w:tc>
          <w:tcPr>
            <w:tcW w:w="2551" w:type="dxa"/>
            <w:vMerge w:val="continue"/>
          </w:tcPr>
          <w:p w14:paraId="041967B8"/>
        </w:tc>
        <w:tc>
          <w:tcPr>
            <w:tcW w:w="2551" w:type="dxa"/>
            <w:vMerge w:val="continue"/>
          </w:tcPr>
          <w:p w14:paraId="3B79F5E1"/>
        </w:tc>
        <w:tc>
          <w:tcPr>
            <w:tcW w:w="2551" w:type="dxa"/>
            <w:vMerge w:val="continue"/>
          </w:tcPr>
          <w:p w14:paraId="02AF23B8"/>
        </w:tc>
      </w:tr>
      <w:tr w14:paraId="3D578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0A2BA958">
            <w:pPr>
              <w:pStyle w:val="12"/>
            </w:pPr>
            <w:r>
              <w:t>栏次</w:t>
            </w:r>
          </w:p>
        </w:tc>
        <w:tc>
          <w:tcPr>
            <w:tcW w:w="1191" w:type="dxa"/>
            <w:vAlign w:val="center"/>
          </w:tcPr>
          <w:p w14:paraId="07F96259">
            <w:pPr>
              <w:pStyle w:val="12"/>
            </w:pPr>
            <w:r>
              <w:t>1</w:t>
            </w:r>
          </w:p>
        </w:tc>
        <w:tc>
          <w:tcPr>
            <w:tcW w:w="4535" w:type="dxa"/>
            <w:vAlign w:val="center"/>
          </w:tcPr>
          <w:p w14:paraId="0CDC1DE0">
            <w:pPr>
              <w:pStyle w:val="12"/>
            </w:pPr>
            <w:r>
              <w:t>2</w:t>
            </w:r>
          </w:p>
        </w:tc>
        <w:tc>
          <w:tcPr>
            <w:tcW w:w="2551" w:type="dxa"/>
            <w:vAlign w:val="center"/>
          </w:tcPr>
          <w:p w14:paraId="3986AD21">
            <w:pPr>
              <w:pStyle w:val="12"/>
            </w:pPr>
            <w:r>
              <w:t>3</w:t>
            </w:r>
          </w:p>
        </w:tc>
        <w:tc>
          <w:tcPr>
            <w:tcW w:w="2551" w:type="dxa"/>
            <w:vAlign w:val="center"/>
          </w:tcPr>
          <w:p w14:paraId="0D000C7A">
            <w:pPr>
              <w:pStyle w:val="12"/>
            </w:pPr>
            <w:r>
              <w:t>4</w:t>
            </w:r>
          </w:p>
        </w:tc>
        <w:tc>
          <w:tcPr>
            <w:tcW w:w="2551" w:type="dxa"/>
            <w:vAlign w:val="center"/>
          </w:tcPr>
          <w:p w14:paraId="28BD4DCA">
            <w:pPr>
              <w:pStyle w:val="12"/>
            </w:pPr>
            <w:r>
              <w:t>5</w:t>
            </w:r>
          </w:p>
        </w:tc>
      </w:tr>
      <w:tr w14:paraId="6C20A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02736">
            <w:pPr>
              <w:pStyle w:val="15"/>
            </w:pPr>
          </w:p>
        </w:tc>
        <w:tc>
          <w:tcPr>
            <w:tcW w:w="1191" w:type="dxa"/>
            <w:vAlign w:val="center"/>
          </w:tcPr>
          <w:p w14:paraId="62010777">
            <w:pPr>
              <w:pStyle w:val="14"/>
            </w:pPr>
          </w:p>
        </w:tc>
        <w:tc>
          <w:tcPr>
            <w:tcW w:w="4535" w:type="dxa"/>
            <w:vAlign w:val="center"/>
          </w:tcPr>
          <w:p w14:paraId="721EF567">
            <w:pPr>
              <w:pStyle w:val="14"/>
            </w:pPr>
          </w:p>
        </w:tc>
        <w:tc>
          <w:tcPr>
            <w:tcW w:w="2551" w:type="dxa"/>
            <w:vAlign w:val="center"/>
          </w:tcPr>
          <w:p w14:paraId="415BCBC8">
            <w:pPr>
              <w:pStyle w:val="13"/>
            </w:pPr>
          </w:p>
        </w:tc>
        <w:tc>
          <w:tcPr>
            <w:tcW w:w="2551" w:type="dxa"/>
            <w:vAlign w:val="center"/>
          </w:tcPr>
          <w:p w14:paraId="750C7E16">
            <w:pPr>
              <w:pStyle w:val="13"/>
            </w:pPr>
          </w:p>
        </w:tc>
        <w:tc>
          <w:tcPr>
            <w:tcW w:w="2551" w:type="dxa"/>
            <w:vAlign w:val="center"/>
          </w:tcPr>
          <w:p w14:paraId="0A11C831">
            <w:pPr>
              <w:pStyle w:val="13"/>
            </w:pPr>
          </w:p>
        </w:tc>
      </w:tr>
    </w:tbl>
    <w:p w14:paraId="2436486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03279E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895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4A913E">
            <w:pPr>
              <w:pStyle w:val="11"/>
            </w:pPr>
            <w:r>
              <w:t>361012隆尧县东良镇中心卫生院</w:t>
            </w:r>
          </w:p>
        </w:tc>
        <w:tc>
          <w:tcPr>
            <w:tcW w:w="2551" w:type="dxa"/>
            <w:tcBorders>
              <w:top w:val="single" w:color="FFFFFF" w:sz="6" w:space="0"/>
              <w:left w:val="single" w:color="FFFFFF" w:sz="6" w:space="0"/>
              <w:right w:val="single" w:color="FFFFFF" w:sz="6" w:space="0"/>
            </w:tcBorders>
            <w:vAlign w:val="center"/>
          </w:tcPr>
          <w:p w14:paraId="6960937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2982F2A">
            <w:pPr>
              <w:pStyle w:val="9"/>
            </w:pPr>
            <w:r>
              <w:t>单位：万元</w:t>
            </w:r>
          </w:p>
        </w:tc>
      </w:tr>
      <w:tr w14:paraId="13FCB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2E8276">
            <w:pPr>
              <w:pStyle w:val="12"/>
            </w:pPr>
            <w:r>
              <w:t>序号</w:t>
            </w:r>
          </w:p>
        </w:tc>
        <w:tc>
          <w:tcPr>
            <w:tcW w:w="5726" w:type="dxa"/>
            <w:gridSpan w:val="2"/>
            <w:vAlign w:val="center"/>
          </w:tcPr>
          <w:p w14:paraId="0725F647">
            <w:pPr>
              <w:pStyle w:val="12"/>
            </w:pPr>
            <w:r>
              <w:t>功能分类科目</w:t>
            </w:r>
          </w:p>
        </w:tc>
        <w:tc>
          <w:tcPr>
            <w:tcW w:w="2551" w:type="dxa"/>
            <w:vMerge w:val="restart"/>
            <w:vAlign w:val="center"/>
          </w:tcPr>
          <w:p w14:paraId="000C2CB5">
            <w:pPr>
              <w:pStyle w:val="12"/>
            </w:pPr>
            <w:r>
              <w:t>合计</w:t>
            </w:r>
          </w:p>
        </w:tc>
        <w:tc>
          <w:tcPr>
            <w:tcW w:w="2551" w:type="dxa"/>
            <w:vMerge w:val="restart"/>
            <w:vAlign w:val="center"/>
          </w:tcPr>
          <w:p w14:paraId="5E8F1366">
            <w:pPr>
              <w:pStyle w:val="12"/>
            </w:pPr>
            <w:r>
              <w:t>基本支出</w:t>
            </w:r>
          </w:p>
        </w:tc>
        <w:tc>
          <w:tcPr>
            <w:tcW w:w="2551" w:type="dxa"/>
            <w:vMerge w:val="restart"/>
            <w:vAlign w:val="center"/>
          </w:tcPr>
          <w:p w14:paraId="5695FCFA">
            <w:pPr>
              <w:pStyle w:val="12"/>
            </w:pPr>
            <w:r>
              <w:t>项目支出</w:t>
            </w:r>
          </w:p>
        </w:tc>
      </w:tr>
      <w:tr w14:paraId="4A938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D3A97B"/>
        </w:tc>
        <w:tc>
          <w:tcPr>
            <w:tcW w:w="1191" w:type="dxa"/>
            <w:vAlign w:val="center"/>
          </w:tcPr>
          <w:p w14:paraId="74DCF189">
            <w:pPr>
              <w:pStyle w:val="12"/>
            </w:pPr>
            <w:r>
              <w:t>科目编码</w:t>
            </w:r>
          </w:p>
        </w:tc>
        <w:tc>
          <w:tcPr>
            <w:tcW w:w="4535" w:type="dxa"/>
            <w:vAlign w:val="center"/>
          </w:tcPr>
          <w:p w14:paraId="13A091A6">
            <w:pPr>
              <w:pStyle w:val="12"/>
            </w:pPr>
            <w:r>
              <w:t>科目名称</w:t>
            </w:r>
          </w:p>
        </w:tc>
        <w:tc>
          <w:tcPr>
            <w:tcW w:w="2551" w:type="dxa"/>
            <w:vMerge w:val="continue"/>
          </w:tcPr>
          <w:p w14:paraId="6C7414C7"/>
        </w:tc>
        <w:tc>
          <w:tcPr>
            <w:tcW w:w="2551" w:type="dxa"/>
            <w:vMerge w:val="continue"/>
          </w:tcPr>
          <w:p w14:paraId="0540A560"/>
        </w:tc>
        <w:tc>
          <w:tcPr>
            <w:tcW w:w="2551" w:type="dxa"/>
            <w:vMerge w:val="continue"/>
          </w:tcPr>
          <w:p w14:paraId="53230CEA"/>
        </w:tc>
      </w:tr>
      <w:tr w14:paraId="3019F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ABB27F">
            <w:pPr>
              <w:pStyle w:val="12"/>
            </w:pPr>
            <w:r>
              <w:t>栏次</w:t>
            </w:r>
          </w:p>
        </w:tc>
        <w:tc>
          <w:tcPr>
            <w:tcW w:w="1191" w:type="dxa"/>
            <w:vAlign w:val="center"/>
          </w:tcPr>
          <w:p w14:paraId="3E8898A6">
            <w:pPr>
              <w:pStyle w:val="12"/>
            </w:pPr>
            <w:r>
              <w:t>1</w:t>
            </w:r>
          </w:p>
        </w:tc>
        <w:tc>
          <w:tcPr>
            <w:tcW w:w="4535" w:type="dxa"/>
            <w:vAlign w:val="center"/>
          </w:tcPr>
          <w:p w14:paraId="798080F7">
            <w:pPr>
              <w:pStyle w:val="12"/>
            </w:pPr>
            <w:r>
              <w:t>2</w:t>
            </w:r>
          </w:p>
        </w:tc>
        <w:tc>
          <w:tcPr>
            <w:tcW w:w="2551" w:type="dxa"/>
            <w:vAlign w:val="center"/>
          </w:tcPr>
          <w:p w14:paraId="0D774058">
            <w:pPr>
              <w:pStyle w:val="12"/>
            </w:pPr>
            <w:r>
              <w:t>3</w:t>
            </w:r>
          </w:p>
        </w:tc>
        <w:tc>
          <w:tcPr>
            <w:tcW w:w="2551" w:type="dxa"/>
            <w:vAlign w:val="center"/>
          </w:tcPr>
          <w:p w14:paraId="59C60C8F">
            <w:pPr>
              <w:pStyle w:val="12"/>
            </w:pPr>
            <w:r>
              <w:t>4</w:t>
            </w:r>
          </w:p>
        </w:tc>
        <w:tc>
          <w:tcPr>
            <w:tcW w:w="2551" w:type="dxa"/>
            <w:vAlign w:val="center"/>
          </w:tcPr>
          <w:p w14:paraId="0A3BFC38">
            <w:pPr>
              <w:pStyle w:val="12"/>
            </w:pPr>
            <w:r>
              <w:t>5</w:t>
            </w:r>
          </w:p>
        </w:tc>
      </w:tr>
      <w:tr w14:paraId="5DAB3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C92254">
            <w:pPr>
              <w:pStyle w:val="15"/>
            </w:pPr>
          </w:p>
        </w:tc>
        <w:tc>
          <w:tcPr>
            <w:tcW w:w="1191" w:type="dxa"/>
            <w:vAlign w:val="center"/>
          </w:tcPr>
          <w:p w14:paraId="1BB1686B">
            <w:pPr>
              <w:pStyle w:val="14"/>
            </w:pPr>
          </w:p>
        </w:tc>
        <w:tc>
          <w:tcPr>
            <w:tcW w:w="4535" w:type="dxa"/>
            <w:vAlign w:val="center"/>
          </w:tcPr>
          <w:p w14:paraId="539F2269">
            <w:pPr>
              <w:pStyle w:val="14"/>
            </w:pPr>
          </w:p>
        </w:tc>
        <w:tc>
          <w:tcPr>
            <w:tcW w:w="2551" w:type="dxa"/>
            <w:vAlign w:val="center"/>
          </w:tcPr>
          <w:p w14:paraId="32961636">
            <w:pPr>
              <w:pStyle w:val="13"/>
            </w:pPr>
          </w:p>
        </w:tc>
        <w:tc>
          <w:tcPr>
            <w:tcW w:w="2551" w:type="dxa"/>
            <w:vAlign w:val="center"/>
          </w:tcPr>
          <w:p w14:paraId="53F89705">
            <w:pPr>
              <w:pStyle w:val="13"/>
            </w:pPr>
          </w:p>
        </w:tc>
        <w:tc>
          <w:tcPr>
            <w:tcW w:w="2551" w:type="dxa"/>
            <w:vAlign w:val="center"/>
          </w:tcPr>
          <w:p w14:paraId="4F281997">
            <w:pPr>
              <w:pStyle w:val="13"/>
            </w:pPr>
          </w:p>
        </w:tc>
      </w:tr>
    </w:tbl>
    <w:p w14:paraId="455911A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F6DDE9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CCAE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909353D">
            <w:pPr>
              <w:pStyle w:val="11"/>
            </w:pPr>
            <w:r>
              <w:t>361012隆尧县东良镇中心卫生院</w:t>
            </w:r>
          </w:p>
        </w:tc>
        <w:tc>
          <w:tcPr>
            <w:tcW w:w="2381" w:type="dxa"/>
            <w:tcBorders>
              <w:top w:val="single" w:color="FFFFFF" w:sz="6" w:space="0"/>
              <w:left w:val="single" w:color="FFFFFF" w:sz="6" w:space="0"/>
              <w:right w:val="single" w:color="FFFFFF" w:sz="6" w:space="0"/>
            </w:tcBorders>
            <w:vAlign w:val="center"/>
          </w:tcPr>
          <w:p w14:paraId="1118FF59">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5BDA47B5">
            <w:pPr>
              <w:pStyle w:val="9"/>
            </w:pPr>
            <w:r>
              <w:t>单位：万元</w:t>
            </w:r>
          </w:p>
        </w:tc>
      </w:tr>
      <w:tr w14:paraId="30F00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F818E9">
            <w:pPr>
              <w:pStyle w:val="12"/>
            </w:pPr>
            <w:r>
              <w:t>序号</w:t>
            </w:r>
          </w:p>
        </w:tc>
        <w:tc>
          <w:tcPr>
            <w:tcW w:w="3798" w:type="dxa"/>
            <w:vMerge w:val="restart"/>
            <w:vAlign w:val="center"/>
          </w:tcPr>
          <w:p w14:paraId="3B7EA082">
            <w:pPr>
              <w:pStyle w:val="12"/>
            </w:pPr>
            <w:r>
              <w:t>项  目</w:t>
            </w:r>
          </w:p>
        </w:tc>
        <w:tc>
          <w:tcPr>
            <w:tcW w:w="9524" w:type="dxa"/>
            <w:gridSpan w:val="4"/>
            <w:vAlign w:val="center"/>
          </w:tcPr>
          <w:p w14:paraId="7B8F9805">
            <w:pPr>
              <w:pStyle w:val="12"/>
            </w:pPr>
            <w:r>
              <w:t>资 金 性 质</w:t>
            </w:r>
          </w:p>
        </w:tc>
      </w:tr>
      <w:tr w14:paraId="237E4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0316D93"/>
        </w:tc>
        <w:tc>
          <w:tcPr>
            <w:tcW w:w="3798" w:type="dxa"/>
            <w:vMerge w:val="continue"/>
          </w:tcPr>
          <w:p w14:paraId="1CE9BFD2"/>
        </w:tc>
        <w:tc>
          <w:tcPr>
            <w:tcW w:w="2381" w:type="dxa"/>
            <w:vAlign w:val="center"/>
          </w:tcPr>
          <w:p w14:paraId="554C8555">
            <w:pPr>
              <w:pStyle w:val="12"/>
            </w:pPr>
            <w:r>
              <w:t>合计</w:t>
            </w:r>
          </w:p>
        </w:tc>
        <w:tc>
          <w:tcPr>
            <w:tcW w:w="2381" w:type="dxa"/>
            <w:vAlign w:val="center"/>
          </w:tcPr>
          <w:p w14:paraId="259228E0">
            <w:pPr>
              <w:pStyle w:val="12"/>
            </w:pPr>
            <w:r>
              <w:t>一般公共预算              财政拨款</w:t>
            </w:r>
          </w:p>
        </w:tc>
        <w:tc>
          <w:tcPr>
            <w:tcW w:w="2381" w:type="dxa"/>
            <w:vAlign w:val="center"/>
          </w:tcPr>
          <w:p w14:paraId="23A2B648">
            <w:pPr>
              <w:pStyle w:val="12"/>
            </w:pPr>
            <w:r>
              <w:t>政府性基金                  预算拨款</w:t>
            </w:r>
          </w:p>
        </w:tc>
        <w:tc>
          <w:tcPr>
            <w:tcW w:w="2381" w:type="dxa"/>
            <w:vAlign w:val="center"/>
          </w:tcPr>
          <w:p w14:paraId="7DC91750">
            <w:pPr>
              <w:pStyle w:val="12"/>
            </w:pPr>
            <w:r>
              <w:t>国有资本经营              预算财政拨款</w:t>
            </w:r>
          </w:p>
        </w:tc>
      </w:tr>
      <w:tr w14:paraId="18550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850" w:type="dxa"/>
            <w:vAlign w:val="center"/>
          </w:tcPr>
          <w:p w14:paraId="71AEB27E">
            <w:pPr>
              <w:pStyle w:val="12"/>
            </w:pPr>
            <w:r>
              <w:t>栏次</w:t>
            </w:r>
          </w:p>
        </w:tc>
        <w:tc>
          <w:tcPr>
            <w:tcW w:w="3798" w:type="dxa"/>
            <w:vAlign w:val="center"/>
          </w:tcPr>
          <w:p w14:paraId="4D42F041">
            <w:pPr>
              <w:pStyle w:val="12"/>
            </w:pPr>
            <w:r>
              <w:t>1</w:t>
            </w:r>
          </w:p>
        </w:tc>
        <w:tc>
          <w:tcPr>
            <w:tcW w:w="2381" w:type="dxa"/>
            <w:vAlign w:val="center"/>
          </w:tcPr>
          <w:p w14:paraId="1804BE53">
            <w:pPr>
              <w:pStyle w:val="12"/>
            </w:pPr>
            <w:r>
              <w:t>2</w:t>
            </w:r>
          </w:p>
        </w:tc>
        <w:tc>
          <w:tcPr>
            <w:tcW w:w="2381" w:type="dxa"/>
            <w:vAlign w:val="center"/>
          </w:tcPr>
          <w:p w14:paraId="37F57402">
            <w:pPr>
              <w:pStyle w:val="12"/>
            </w:pPr>
            <w:r>
              <w:t>3</w:t>
            </w:r>
          </w:p>
        </w:tc>
        <w:tc>
          <w:tcPr>
            <w:tcW w:w="2381" w:type="dxa"/>
            <w:vAlign w:val="center"/>
          </w:tcPr>
          <w:p w14:paraId="12B30349">
            <w:pPr>
              <w:pStyle w:val="12"/>
            </w:pPr>
            <w:r>
              <w:t>4</w:t>
            </w:r>
          </w:p>
        </w:tc>
        <w:tc>
          <w:tcPr>
            <w:tcW w:w="2381" w:type="dxa"/>
            <w:vAlign w:val="center"/>
          </w:tcPr>
          <w:p w14:paraId="48BE881B">
            <w:pPr>
              <w:pStyle w:val="12"/>
            </w:pPr>
            <w:r>
              <w:t>5</w:t>
            </w:r>
          </w:p>
        </w:tc>
      </w:tr>
      <w:tr w14:paraId="4B4C2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26DFDC7">
            <w:pPr>
              <w:pStyle w:val="15"/>
            </w:pPr>
          </w:p>
        </w:tc>
        <w:tc>
          <w:tcPr>
            <w:tcW w:w="3798" w:type="dxa"/>
            <w:vAlign w:val="center"/>
          </w:tcPr>
          <w:p w14:paraId="7F0CAD9B">
            <w:pPr>
              <w:pStyle w:val="14"/>
            </w:pPr>
          </w:p>
        </w:tc>
        <w:tc>
          <w:tcPr>
            <w:tcW w:w="2381" w:type="dxa"/>
            <w:vAlign w:val="center"/>
          </w:tcPr>
          <w:p w14:paraId="75A5C322">
            <w:pPr>
              <w:pStyle w:val="13"/>
            </w:pPr>
          </w:p>
        </w:tc>
        <w:tc>
          <w:tcPr>
            <w:tcW w:w="2381" w:type="dxa"/>
            <w:vAlign w:val="center"/>
          </w:tcPr>
          <w:p w14:paraId="52B8E93C">
            <w:pPr>
              <w:pStyle w:val="13"/>
            </w:pPr>
          </w:p>
        </w:tc>
        <w:tc>
          <w:tcPr>
            <w:tcW w:w="2381" w:type="dxa"/>
            <w:vAlign w:val="center"/>
          </w:tcPr>
          <w:p w14:paraId="0759EC73">
            <w:pPr>
              <w:pStyle w:val="13"/>
            </w:pPr>
          </w:p>
        </w:tc>
        <w:tc>
          <w:tcPr>
            <w:tcW w:w="2381" w:type="dxa"/>
            <w:vAlign w:val="center"/>
          </w:tcPr>
          <w:p w14:paraId="55A6C8E6">
            <w:pPr>
              <w:pStyle w:val="13"/>
            </w:pPr>
          </w:p>
        </w:tc>
      </w:tr>
    </w:tbl>
    <w:p w14:paraId="7D08121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7BDD7D3">
      <w:pPr>
        <w:jc w:val="center"/>
        <w:outlineLvl w:val="4"/>
      </w:pPr>
      <w:r>
        <w:rPr>
          <w:rFonts w:ascii="方正小标宋_GBK" w:hAnsi="方正小标宋_GBK" w:eastAsia="方正小标宋_GBK" w:cs="方正小标宋_GBK"/>
          <w:color w:val="000000"/>
          <w:sz w:val="44"/>
        </w:rPr>
        <w:t>隆尧县东良镇中心卫生院2026年单位预算信息公开情况说明</w:t>
      </w:r>
    </w:p>
    <w:p w14:paraId="713918A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按照《中华人民共和国预算法》、《地方预决算公开操作规程》和《关于进一步推进预算公开工作的实施意见》规定，现将隆尧县东良镇中心卫生院2026年单位预算公开如下：</w:t>
      </w:r>
    </w:p>
    <w:p w14:paraId="76DFB965">
      <w:pPr>
        <w:spacing w:before="10" w:after="10"/>
        <w:ind w:firstLine="640"/>
        <w:outlineLvl w:val="5"/>
      </w:pPr>
      <w:r>
        <w:rPr>
          <w:rFonts w:ascii="黑体" w:hAnsi="黑体" w:eastAsia="黑体" w:cs="黑体"/>
          <w:color w:val="000000"/>
          <w:sz w:val="32"/>
        </w:rPr>
        <w:t>一、单位职责及机构设置情况</w:t>
      </w:r>
    </w:p>
    <w:p w14:paraId="6583C00B">
      <w:pPr>
        <w:pStyle w:val="5"/>
        <w:spacing w:beforeAutospacing="0" w:afterAutospacing="0" w:line="500" w:lineRule="exact"/>
        <w:ind w:firstLine="560"/>
        <w:rPr>
          <w:rFonts w:eastAsia="方正仿宋_GBK"/>
          <w:sz w:val="28"/>
          <w:szCs w:val="28"/>
        </w:rPr>
      </w:pPr>
      <w:r>
        <w:rPr>
          <w:rFonts w:ascii="方正楷体_GBK" w:hAnsi="方正楷体_GBK" w:eastAsia="方正楷体_GBK" w:cs="方正楷体_GBK"/>
          <w:b/>
          <w:color w:val="000000"/>
          <w:sz w:val="32"/>
        </w:rPr>
        <w:t>单位职责：</w:t>
      </w:r>
      <w:r>
        <w:rPr>
          <w:rFonts w:ascii="方正仿宋_GBK" w:hAnsi="方正仿宋_GBK" w:eastAsia="方正仿宋_GBK" w:cs="方正仿宋_GBK"/>
          <w:sz w:val="28"/>
          <w:szCs w:val="28"/>
        </w:rPr>
        <w:t>隆尧县</w:t>
      </w:r>
      <w:r>
        <w:rPr>
          <w:rFonts w:hint="eastAsia" w:ascii="方正仿宋_GBK" w:hAnsi="方正仿宋_GBK" w:eastAsia="方正仿宋_GBK" w:cs="方正仿宋_GBK"/>
          <w:sz w:val="28"/>
          <w:szCs w:val="28"/>
        </w:rPr>
        <w:t>东良镇中心</w:t>
      </w:r>
      <w:r>
        <w:rPr>
          <w:rFonts w:ascii="方正仿宋_GBK" w:hAnsi="方正仿宋_GBK" w:eastAsia="方正仿宋_GBK" w:cs="方正仿宋_GBK"/>
          <w:sz w:val="28"/>
          <w:szCs w:val="28"/>
        </w:rPr>
        <w:t>卫生院是县政府设立的集医疗预防工作为一体的非营利性基层医疗机构。其主要职责是：</w:t>
      </w:r>
    </w:p>
    <w:p w14:paraId="131A28C4">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（一）乡镇卫生院承担本辖区公共卫生服务，综合提供预防、保健和基本医疗、养老服务、培训等服务。</w:t>
      </w:r>
    </w:p>
    <w:p w14:paraId="5A6E3F2F">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（二）加强农村疾病预防控制，做好传染病、地方病防治和疫情等农村</w:t>
      </w:r>
      <w:r>
        <w:rPr>
          <w:rFonts w:hint="eastAsia" w:ascii="方正仿宋_GBK" w:hAnsi="方正仿宋_GBK" w:eastAsia="方正仿宋_GBK" w:cs="方正仿宋_GBK"/>
          <w:sz w:val="28"/>
          <w:szCs w:val="28"/>
          <w:lang w:eastAsia="zh-CN"/>
        </w:rPr>
        <w:t>突发</w:t>
      </w:r>
      <w:r>
        <w:rPr>
          <w:rFonts w:ascii="方正仿宋_GBK" w:hAnsi="方正仿宋_GBK" w:eastAsia="方正仿宋_GBK" w:cs="方正仿宋_GBK"/>
          <w:sz w:val="28"/>
          <w:szCs w:val="28"/>
        </w:rPr>
        <w:t>公共卫生事件报告工作，重点控制严重危害农民身体健康的传染病、地方病、职业病和寄生虫病等重大疾病。</w:t>
      </w:r>
    </w:p>
    <w:p w14:paraId="18CD0566">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（三）认真执行儿童计划免疫，积极开展慢性非传染性疾病的防治工作。</w:t>
      </w:r>
    </w:p>
    <w:p w14:paraId="5F3B7727">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（四）做好农村孕产妇和儿童保健工作，提高住院分娩率，改善儿童营养状况。</w:t>
      </w:r>
    </w:p>
    <w:p w14:paraId="67EDEB1A">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（五）积极做好城乡居民医疗保险服务、计划生育技术指导、康复等工作。</w:t>
      </w:r>
    </w:p>
    <w:p w14:paraId="03043AC9">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（六）开展爱国卫生运动，普及疾病预防和卫生保健知识，指导群众改善居住、饮食、饮水和环境卫生条件，引导和帮助农民建立良好的卫生习惯。</w:t>
      </w:r>
    </w:p>
    <w:p w14:paraId="40370E66">
      <w:pPr>
        <w:ind w:firstLine="640"/>
      </w:pPr>
      <w:r>
        <w:rPr>
          <w:rFonts w:ascii="方正楷体_GBK" w:hAnsi="方正楷体_GBK" w:eastAsia="方正楷体_GBK" w:cs="方正楷体_GBK"/>
          <w:b/>
          <w:color w:val="000000"/>
          <w:sz w:val="32"/>
        </w:rPr>
        <w:t>机构设置：</w:t>
      </w:r>
    </w:p>
    <w:p w14:paraId="04388353">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C46C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4B94857B">
            <w:pPr>
              <w:pStyle w:val="12"/>
            </w:pPr>
            <w:r>
              <w:t>单位名称</w:t>
            </w:r>
          </w:p>
        </w:tc>
        <w:tc>
          <w:tcPr>
            <w:tcW w:w="1843" w:type="dxa"/>
            <w:vAlign w:val="center"/>
          </w:tcPr>
          <w:p w14:paraId="50A59775">
            <w:pPr>
              <w:pStyle w:val="12"/>
            </w:pPr>
            <w:r>
              <w:t>单位性质</w:t>
            </w:r>
          </w:p>
        </w:tc>
        <w:tc>
          <w:tcPr>
            <w:tcW w:w="2126" w:type="dxa"/>
            <w:vAlign w:val="center"/>
          </w:tcPr>
          <w:p w14:paraId="56CD760C">
            <w:pPr>
              <w:pStyle w:val="12"/>
            </w:pPr>
            <w:r>
              <w:t>单位规格</w:t>
            </w:r>
          </w:p>
        </w:tc>
        <w:tc>
          <w:tcPr>
            <w:tcW w:w="3827" w:type="dxa"/>
            <w:vAlign w:val="center"/>
          </w:tcPr>
          <w:p w14:paraId="2B5C76CF">
            <w:pPr>
              <w:pStyle w:val="12"/>
            </w:pPr>
            <w:r>
              <w:t>经费保障形式</w:t>
            </w:r>
          </w:p>
        </w:tc>
      </w:tr>
      <w:tr w14:paraId="7219C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212FC02">
            <w:pPr>
              <w:pStyle w:val="14"/>
            </w:pPr>
            <w:r>
              <w:t>隆尧县东良镇中心卫生院</w:t>
            </w:r>
          </w:p>
        </w:tc>
        <w:tc>
          <w:tcPr>
            <w:tcW w:w="1843" w:type="dxa"/>
            <w:vAlign w:val="center"/>
          </w:tcPr>
          <w:p w14:paraId="6AAB8CE7">
            <w:pPr>
              <w:pStyle w:val="15"/>
            </w:pPr>
            <w:r>
              <w:t>事业</w:t>
            </w:r>
          </w:p>
        </w:tc>
        <w:tc>
          <w:tcPr>
            <w:tcW w:w="2126" w:type="dxa"/>
            <w:vAlign w:val="center"/>
          </w:tcPr>
          <w:p w14:paraId="3AFB611C">
            <w:pPr>
              <w:pStyle w:val="15"/>
            </w:pPr>
            <w:r>
              <w:t>股级</w:t>
            </w:r>
          </w:p>
        </w:tc>
        <w:tc>
          <w:tcPr>
            <w:tcW w:w="3827" w:type="dxa"/>
            <w:vAlign w:val="center"/>
          </w:tcPr>
          <w:p w14:paraId="2E889578">
            <w:pPr>
              <w:pStyle w:val="15"/>
            </w:pPr>
            <w:r>
              <w:t>财政性资金定额或定项补助</w:t>
            </w:r>
          </w:p>
        </w:tc>
      </w:tr>
    </w:tbl>
    <w:p w14:paraId="005A2830">
      <w:pPr>
        <w:spacing w:before="10" w:after="10"/>
        <w:ind w:firstLine="640"/>
        <w:outlineLvl w:val="5"/>
      </w:pPr>
      <w:r>
        <w:rPr>
          <w:rFonts w:ascii="黑体" w:hAnsi="黑体" w:eastAsia="黑体" w:cs="黑体"/>
          <w:color w:val="000000"/>
          <w:sz w:val="32"/>
        </w:rPr>
        <w:t>二、单位预算安排的总体情况</w:t>
      </w:r>
    </w:p>
    <w:p w14:paraId="5A58DACB">
      <w:pPr>
        <w:pStyle w:val="20"/>
      </w:pPr>
      <w:r>
        <w:t>按照预算管理有关规定，目前我单位预算的编制实行综合预算管理，即全部收入和支出都反映在预算中。</w:t>
      </w:r>
    </w:p>
    <w:p w14:paraId="1E894363">
      <w:pPr>
        <w:pStyle w:val="20"/>
      </w:pPr>
      <w:r>
        <w:t>1、收入说明</w:t>
      </w:r>
    </w:p>
    <w:p w14:paraId="1F3F9385">
      <w:pPr>
        <w:pStyle w:val="20"/>
      </w:pPr>
      <w:r>
        <w:t>反映本单位预算当年的全部收入。2026年预算收入623.83万元,其中一般公共预算收入623.83万元，政府性基金预算收入0万元，国有资本经营预算收入0万元，财政专户核拨收入0万元，单位资金收入0万元，上年结转结余0万元。</w:t>
      </w:r>
    </w:p>
    <w:p w14:paraId="12E89F73">
      <w:pPr>
        <w:pStyle w:val="20"/>
      </w:pPr>
      <w:r>
        <w:t>2、支出说明</w:t>
      </w:r>
    </w:p>
    <w:p w14:paraId="7A7EB72E">
      <w:pPr>
        <w:pStyle w:val="20"/>
      </w:pPr>
      <w:r>
        <w:t>收支预算总表支出栏、基本支出表、项目支出表按经济分类和支出功能分类科目编制，反映隆尧县东良镇中心卫生院本年度预算中支出预算的总体情况。2026年支出预算623.83万元，其中基本支出0万元；项目支出623.83万元，主要为本辖区基本公共卫生、基本药物制度，乡村一体化村医社保费等项目资金。</w:t>
      </w:r>
    </w:p>
    <w:p w14:paraId="61D97F41">
      <w:pPr>
        <w:pStyle w:val="20"/>
      </w:pPr>
      <w:r>
        <w:t>3、比上年增减情况</w:t>
      </w:r>
    </w:p>
    <w:p w14:paraId="110D168C">
      <w:pPr>
        <w:pStyle w:val="20"/>
      </w:pPr>
      <w:r>
        <w:t>2026年部门预算收支安排623.83万元，较2025年减少9.86万元，其中：基本支出无增减；项目支出减少9.86万元，主要为2025年预算我单位有医养项目资金50万元，2026年无医养项目资金，基本公共卫生及药品补助均有所增长。</w:t>
      </w:r>
    </w:p>
    <w:p w14:paraId="16D9A45B">
      <w:pPr>
        <w:pStyle w:val="20"/>
      </w:pPr>
    </w:p>
    <w:p w14:paraId="2B05A6C5">
      <w:pPr>
        <w:spacing w:before="10" w:after="10"/>
        <w:ind w:firstLine="640"/>
        <w:outlineLvl w:val="5"/>
      </w:pPr>
      <w:r>
        <w:rPr>
          <w:rFonts w:ascii="黑体" w:hAnsi="黑体" w:eastAsia="黑体" w:cs="黑体"/>
          <w:color w:val="000000"/>
          <w:sz w:val="32"/>
        </w:rPr>
        <w:t>三、机关运行经费安排情况</w:t>
      </w:r>
    </w:p>
    <w:p w14:paraId="0482A886">
      <w:pPr>
        <w:pStyle w:val="21"/>
      </w:pPr>
      <w:r>
        <w:t>本年度未安排财政拨款机关运行经费。</w:t>
      </w:r>
    </w:p>
    <w:p w14:paraId="458B6171">
      <w:pPr>
        <w:spacing w:before="10" w:after="10"/>
        <w:ind w:firstLine="640"/>
        <w:outlineLvl w:val="5"/>
      </w:pPr>
      <w:r>
        <w:rPr>
          <w:rFonts w:ascii="黑体" w:hAnsi="黑体" w:eastAsia="黑体" w:cs="黑体"/>
          <w:color w:val="000000"/>
          <w:sz w:val="32"/>
        </w:rPr>
        <w:t>四、财政拨款“三公”经费预算情况及增减变化原因</w:t>
      </w:r>
    </w:p>
    <w:p w14:paraId="420CA1F7">
      <w:pPr>
        <w:pStyle w:val="22"/>
      </w:pPr>
      <w:r>
        <w:t>本年度未安排财政拨款“三公”经费预算资金。</w:t>
      </w:r>
    </w:p>
    <w:p w14:paraId="372E2A10">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DED66F1">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3BC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8C15F3">
            <w:pPr>
              <w:pStyle w:val="13"/>
            </w:pPr>
            <w:r>
              <w:t>单位：万元</w:t>
            </w:r>
          </w:p>
        </w:tc>
      </w:tr>
      <w:tr w14:paraId="19389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735BC">
            <w:pPr>
              <w:pStyle w:val="12"/>
            </w:pPr>
            <w:r>
              <w:t>项目编码</w:t>
            </w:r>
          </w:p>
        </w:tc>
        <w:tc>
          <w:tcPr>
            <w:tcW w:w="5103" w:type="dxa"/>
            <w:gridSpan w:val="2"/>
            <w:vAlign w:val="center"/>
          </w:tcPr>
          <w:p w14:paraId="6D14D391">
            <w:pPr>
              <w:pStyle w:val="14"/>
            </w:pPr>
            <w:r>
              <w:t>13052526P00870810001K</w:t>
            </w:r>
          </w:p>
        </w:tc>
        <w:tc>
          <w:tcPr>
            <w:tcW w:w="2835" w:type="dxa"/>
            <w:vAlign w:val="center"/>
          </w:tcPr>
          <w:p w14:paraId="77414BA2">
            <w:pPr>
              <w:pStyle w:val="12"/>
            </w:pPr>
            <w:r>
              <w:t>项目名称</w:t>
            </w:r>
          </w:p>
        </w:tc>
        <w:tc>
          <w:tcPr>
            <w:tcW w:w="6095" w:type="dxa"/>
            <w:gridSpan w:val="3"/>
            <w:vAlign w:val="center"/>
          </w:tcPr>
          <w:p w14:paraId="339415BB">
            <w:pPr>
              <w:pStyle w:val="14"/>
            </w:pPr>
            <w:r>
              <w:t>差额人员项目</w:t>
            </w:r>
          </w:p>
        </w:tc>
      </w:tr>
      <w:tr w14:paraId="47294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A7A78">
            <w:pPr>
              <w:pStyle w:val="12"/>
            </w:pPr>
            <w:r>
              <w:t>预算规模及资金用途</w:t>
            </w:r>
          </w:p>
        </w:tc>
        <w:tc>
          <w:tcPr>
            <w:tcW w:w="2268" w:type="dxa"/>
            <w:vAlign w:val="center"/>
          </w:tcPr>
          <w:p w14:paraId="6F44B78B">
            <w:pPr>
              <w:pStyle w:val="12"/>
            </w:pPr>
            <w:r>
              <w:t>预算数</w:t>
            </w:r>
          </w:p>
        </w:tc>
        <w:tc>
          <w:tcPr>
            <w:tcW w:w="2835" w:type="dxa"/>
            <w:vAlign w:val="center"/>
          </w:tcPr>
          <w:p w14:paraId="096D256D">
            <w:pPr>
              <w:pStyle w:val="14"/>
            </w:pPr>
            <w:r>
              <w:t>78.00</w:t>
            </w:r>
          </w:p>
        </w:tc>
        <w:tc>
          <w:tcPr>
            <w:tcW w:w="2835" w:type="dxa"/>
            <w:vAlign w:val="center"/>
          </w:tcPr>
          <w:p w14:paraId="2365A6B7">
            <w:pPr>
              <w:pStyle w:val="12"/>
            </w:pPr>
            <w:r>
              <w:t>其中：财政    资金</w:t>
            </w:r>
          </w:p>
        </w:tc>
        <w:tc>
          <w:tcPr>
            <w:tcW w:w="2551" w:type="dxa"/>
            <w:vAlign w:val="center"/>
          </w:tcPr>
          <w:p w14:paraId="447DE537">
            <w:pPr>
              <w:pStyle w:val="14"/>
            </w:pPr>
            <w:r>
              <w:t>78.00</w:t>
            </w:r>
          </w:p>
        </w:tc>
        <w:tc>
          <w:tcPr>
            <w:tcW w:w="2268" w:type="dxa"/>
            <w:vAlign w:val="center"/>
          </w:tcPr>
          <w:p w14:paraId="0E43CDAD">
            <w:pPr>
              <w:pStyle w:val="12"/>
            </w:pPr>
            <w:r>
              <w:t>其他资金</w:t>
            </w:r>
          </w:p>
        </w:tc>
        <w:tc>
          <w:tcPr>
            <w:tcW w:w="1276" w:type="dxa"/>
            <w:vAlign w:val="center"/>
          </w:tcPr>
          <w:p w14:paraId="75EF23EE">
            <w:pPr>
              <w:pStyle w:val="14"/>
            </w:pPr>
          </w:p>
        </w:tc>
      </w:tr>
      <w:tr w14:paraId="78F1DB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2CDC32"/>
        </w:tc>
        <w:tc>
          <w:tcPr>
            <w:tcW w:w="14033" w:type="dxa"/>
            <w:gridSpan w:val="6"/>
            <w:vAlign w:val="center"/>
          </w:tcPr>
          <w:p w14:paraId="46CE1A31">
            <w:pPr>
              <w:pStyle w:val="14"/>
            </w:pPr>
            <w:r>
              <w:t>用于单位差额人员工资支出。</w:t>
            </w:r>
          </w:p>
        </w:tc>
      </w:tr>
      <w:tr w14:paraId="7C7D2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743E5">
            <w:pPr>
              <w:pStyle w:val="12"/>
            </w:pPr>
            <w:r>
              <w:t>资金支出计划（%）</w:t>
            </w:r>
          </w:p>
        </w:tc>
        <w:tc>
          <w:tcPr>
            <w:tcW w:w="5103" w:type="dxa"/>
            <w:gridSpan w:val="2"/>
            <w:vAlign w:val="center"/>
          </w:tcPr>
          <w:p w14:paraId="240DACAD">
            <w:pPr>
              <w:pStyle w:val="12"/>
            </w:pPr>
            <w:r>
              <w:t>3月底</w:t>
            </w:r>
          </w:p>
        </w:tc>
        <w:tc>
          <w:tcPr>
            <w:tcW w:w="2835" w:type="dxa"/>
            <w:vAlign w:val="center"/>
          </w:tcPr>
          <w:p w14:paraId="41D9B50A">
            <w:pPr>
              <w:pStyle w:val="12"/>
            </w:pPr>
            <w:r>
              <w:t>6月底</w:t>
            </w:r>
          </w:p>
        </w:tc>
        <w:tc>
          <w:tcPr>
            <w:tcW w:w="2551" w:type="dxa"/>
            <w:vAlign w:val="center"/>
          </w:tcPr>
          <w:p w14:paraId="598C1578">
            <w:pPr>
              <w:pStyle w:val="12"/>
            </w:pPr>
            <w:r>
              <w:t>10月底</w:t>
            </w:r>
          </w:p>
        </w:tc>
        <w:tc>
          <w:tcPr>
            <w:tcW w:w="3544" w:type="dxa"/>
            <w:gridSpan w:val="2"/>
            <w:vAlign w:val="center"/>
          </w:tcPr>
          <w:p w14:paraId="1F9ADE40">
            <w:pPr>
              <w:pStyle w:val="12"/>
            </w:pPr>
            <w:r>
              <w:t>12月底</w:t>
            </w:r>
          </w:p>
        </w:tc>
      </w:tr>
      <w:tr w14:paraId="54D83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D2018F"/>
        </w:tc>
        <w:tc>
          <w:tcPr>
            <w:tcW w:w="5103" w:type="dxa"/>
            <w:gridSpan w:val="2"/>
            <w:vAlign w:val="center"/>
          </w:tcPr>
          <w:p w14:paraId="7410953E">
            <w:pPr>
              <w:pStyle w:val="15"/>
            </w:pPr>
            <w:r>
              <w:t>30%</w:t>
            </w:r>
          </w:p>
        </w:tc>
        <w:tc>
          <w:tcPr>
            <w:tcW w:w="2835" w:type="dxa"/>
            <w:vAlign w:val="center"/>
          </w:tcPr>
          <w:p w14:paraId="168D903B">
            <w:pPr>
              <w:pStyle w:val="15"/>
            </w:pPr>
            <w:r>
              <w:t>60%</w:t>
            </w:r>
          </w:p>
        </w:tc>
        <w:tc>
          <w:tcPr>
            <w:tcW w:w="2551" w:type="dxa"/>
            <w:vAlign w:val="center"/>
          </w:tcPr>
          <w:p w14:paraId="2F3DDE03">
            <w:pPr>
              <w:pStyle w:val="15"/>
            </w:pPr>
            <w:r>
              <w:t>90%</w:t>
            </w:r>
          </w:p>
        </w:tc>
        <w:tc>
          <w:tcPr>
            <w:tcW w:w="3544" w:type="dxa"/>
            <w:gridSpan w:val="2"/>
            <w:vAlign w:val="center"/>
          </w:tcPr>
          <w:p w14:paraId="164574F5">
            <w:pPr>
              <w:pStyle w:val="15"/>
            </w:pPr>
            <w:r>
              <w:t>100%</w:t>
            </w:r>
          </w:p>
        </w:tc>
      </w:tr>
      <w:tr w14:paraId="25D59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E23849">
            <w:pPr>
              <w:pStyle w:val="12"/>
            </w:pPr>
            <w:r>
              <w:t>绩效目标</w:t>
            </w:r>
          </w:p>
        </w:tc>
        <w:tc>
          <w:tcPr>
            <w:tcW w:w="14033" w:type="dxa"/>
            <w:gridSpan w:val="6"/>
            <w:vAlign w:val="center"/>
          </w:tcPr>
          <w:p w14:paraId="161A90E9">
            <w:pPr>
              <w:pStyle w:val="14"/>
            </w:pPr>
            <w:r>
              <w:t>1.保障卫生院人员工资待遇，提高医疗服务质量</w:t>
            </w:r>
            <w:r>
              <w:tab/>
            </w:r>
            <w:r>
              <w:tab/>
            </w:r>
            <w:r>
              <w:tab/>
            </w:r>
          </w:p>
          <w:p w14:paraId="05AFEDE8">
            <w:pPr>
              <w:pStyle w:val="14"/>
            </w:pPr>
          </w:p>
        </w:tc>
      </w:tr>
    </w:tbl>
    <w:p w14:paraId="33A5AE2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6E9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A318229">
            <w:pPr>
              <w:pStyle w:val="12"/>
            </w:pPr>
            <w:r>
              <w:t>一级指标</w:t>
            </w:r>
          </w:p>
        </w:tc>
        <w:tc>
          <w:tcPr>
            <w:tcW w:w="2268" w:type="dxa"/>
            <w:vAlign w:val="center"/>
          </w:tcPr>
          <w:p w14:paraId="2736ECAE">
            <w:pPr>
              <w:pStyle w:val="12"/>
            </w:pPr>
            <w:r>
              <w:t>二级指标</w:t>
            </w:r>
          </w:p>
        </w:tc>
        <w:tc>
          <w:tcPr>
            <w:tcW w:w="2835" w:type="dxa"/>
            <w:vAlign w:val="center"/>
          </w:tcPr>
          <w:p w14:paraId="40A3D1CD">
            <w:pPr>
              <w:pStyle w:val="12"/>
            </w:pPr>
            <w:r>
              <w:t>三级指标</w:t>
            </w:r>
          </w:p>
        </w:tc>
        <w:tc>
          <w:tcPr>
            <w:tcW w:w="5386" w:type="dxa"/>
            <w:vAlign w:val="center"/>
          </w:tcPr>
          <w:p w14:paraId="66A27939">
            <w:pPr>
              <w:pStyle w:val="12"/>
            </w:pPr>
            <w:r>
              <w:t>绩效指标描述</w:t>
            </w:r>
          </w:p>
        </w:tc>
        <w:tc>
          <w:tcPr>
            <w:tcW w:w="2268" w:type="dxa"/>
            <w:vAlign w:val="center"/>
          </w:tcPr>
          <w:p w14:paraId="0FE18B82">
            <w:pPr>
              <w:pStyle w:val="12"/>
            </w:pPr>
            <w:r>
              <w:t>指标值</w:t>
            </w:r>
          </w:p>
        </w:tc>
        <w:tc>
          <w:tcPr>
            <w:tcW w:w="1276" w:type="dxa"/>
            <w:vAlign w:val="center"/>
          </w:tcPr>
          <w:p w14:paraId="7D4CD203">
            <w:pPr>
              <w:pStyle w:val="12"/>
            </w:pPr>
            <w:r>
              <w:t>指标值确定依据</w:t>
            </w:r>
          </w:p>
        </w:tc>
      </w:tr>
      <w:tr w14:paraId="65A9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FD20DF">
            <w:pPr>
              <w:pStyle w:val="15"/>
            </w:pPr>
            <w:r>
              <w:t>产出指标</w:t>
            </w:r>
          </w:p>
        </w:tc>
        <w:tc>
          <w:tcPr>
            <w:tcW w:w="2268" w:type="dxa"/>
            <w:vAlign w:val="center"/>
          </w:tcPr>
          <w:p w14:paraId="7B08F48B">
            <w:pPr>
              <w:pStyle w:val="14"/>
            </w:pPr>
            <w:r>
              <w:t>数量指标</w:t>
            </w:r>
          </w:p>
        </w:tc>
        <w:tc>
          <w:tcPr>
            <w:tcW w:w="2835" w:type="dxa"/>
            <w:vAlign w:val="center"/>
          </w:tcPr>
          <w:p w14:paraId="0479E078">
            <w:pPr>
              <w:pStyle w:val="14"/>
            </w:pPr>
            <w:r>
              <w:t>人员数量</w:t>
            </w:r>
          </w:p>
        </w:tc>
        <w:tc>
          <w:tcPr>
            <w:tcW w:w="5386" w:type="dxa"/>
            <w:vAlign w:val="center"/>
          </w:tcPr>
          <w:p w14:paraId="010584DA">
            <w:pPr>
              <w:pStyle w:val="14"/>
            </w:pPr>
            <w:r>
              <w:t>保障乡镇卫生院在岗职工工资待遇</w:t>
            </w:r>
          </w:p>
        </w:tc>
        <w:tc>
          <w:tcPr>
            <w:tcW w:w="2268" w:type="dxa"/>
            <w:vAlign w:val="center"/>
          </w:tcPr>
          <w:p w14:paraId="2D19A5FE">
            <w:pPr>
              <w:pStyle w:val="14"/>
            </w:pPr>
            <w:r>
              <w:t>50人</w:t>
            </w:r>
          </w:p>
        </w:tc>
        <w:tc>
          <w:tcPr>
            <w:tcW w:w="1276" w:type="dxa"/>
            <w:vAlign w:val="center"/>
          </w:tcPr>
          <w:p w14:paraId="2B9A191F">
            <w:pPr>
              <w:pStyle w:val="14"/>
            </w:pPr>
            <w:r>
              <w:t>国家标准</w:t>
            </w:r>
          </w:p>
        </w:tc>
      </w:tr>
      <w:tr w14:paraId="034AF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438A0C"/>
        </w:tc>
        <w:tc>
          <w:tcPr>
            <w:tcW w:w="2268" w:type="dxa"/>
            <w:vAlign w:val="center"/>
          </w:tcPr>
          <w:p w14:paraId="2176A984">
            <w:pPr>
              <w:pStyle w:val="14"/>
            </w:pPr>
            <w:r>
              <w:t>质量指标</w:t>
            </w:r>
          </w:p>
        </w:tc>
        <w:tc>
          <w:tcPr>
            <w:tcW w:w="2835" w:type="dxa"/>
            <w:vAlign w:val="center"/>
          </w:tcPr>
          <w:p w14:paraId="72FAB324">
            <w:pPr>
              <w:pStyle w:val="14"/>
            </w:pPr>
            <w:r>
              <w:t>足额发放率</w:t>
            </w:r>
          </w:p>
        </w:tc>
        <w:tc>
          <w:tcPr>
            <w:tcW w:w="5386" w:type="dxa"/>
            <w:vAlign w:val="center"/>
          </w:tcPr>
          <w:p w14:paraId="5BC14969">
            <w:pPr>
              <w:pStyle w:val="14"/>
            </w:pPr>
            <w:r>
              <w:t>保证准确，足额发放率</w:t>
            </w:r>
          </w:p>
        </w:tc>
        <w:tc>
          <w:tcPr>
            <w:tcW w:w="2268" w:type="dxa"/>
            <w:vAlign w:val="center"/>
          </w:tcPr>
          <w:p w14:paraId="094BDFC8">
            <w:pPr>
              <w:pStyle w:val="14"/>
            </w:pPr>
            <w:r>
              <w:t>100%</w:t>
            </w:r>
          </w:p>
        </w:tc>
        <w:tc>
          <w:tcPr>
            <w:tcW w:w="1276" w:type="dxa"/>
            <w:vAlign w:val="center"/>
          </w:tcPr>
          <w:p w14:paraId="5CCE4B87">
            <w:pPr>
              <w:pStyle w:val="14"/>
            </w:pPr>
            <w:r>
              <w:t>国家标准</w:t>
            </w:r>
          </w:p>
        </w:tc>
      </w:tr>
      <w:tr w14:paraId="1168C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DC581"/>
        </w:tc>
        <w:tc>
          <w:tcPr>
            <w:tcW w:w="2268" w:type="dxa"/>
            <w:vAlign w:val="center"/>
          </w:tcPr>
          <w:p w14:paraId="10442EEA">
            <w:pPr>
              <w:pStyle w:val="14"/>
            </w:pPr>
            <w:r>
              <w:t>时效指标</w:t>
            </w:r>
          </w:p>
        </w:tc>
        <w:tc>
          <w:tcPr>
            <w:tcW w:w="2835" w:type="dxa"/>
            <w:vAlign w:val="center"/>
          </w:tcPr>
          <w:p w14:paraId="78731098">
            <w:pPr>
              <w:pStyle w:val="14"/>
            </w:pPr>
            <w:r>
              <w:t>待遇保障率</w:t>
            </w:r>
          </w:p>
        </w:tc>
        <w:tc>
          <w:tcPr>
            <w:tcW w:w="5386" w:type="dxa"/>
            <w:vAlign w:val="center"/>
          </w:tcPr>
          <w:p w14:paraId="3E97E224">
            <w:pPr>
              <w:pStyle w:val="14"/>
            </w:pPr>
            <w:r>
              <w:t>保障乡镇卫生院人员工资待遇</w:t>
            </w:r>
          </w:p>
        </w:tc>
        <w:tc>
          <w:tcPr>
            <w:tcW w:w="2268" w:type="dxa"/>
            <w:vAlign w:val="center"/>
          </w:tcPr>
          <w:p w14:paraId="2B9D025A">
            <w:pPr>
              <w:pStyle w:val="14"/>
            </w:pPr>
            <w:r>
              <w:t>100%</w:t>
            </w:r>
          </w:p>
        </w:tc>
        <w:tc>
          <w:tcPr>
            <w:tcW w:w="1276" w:type="dxa"/>
            <w:vAlign w:val="center"/>
          </w:tcPr>
          <w:p w14:paraId="7F8B790E">
            <w:pPr>
              <w:pStyle w:val="14"/>
            </w:pPr>
            <w:r>
              <w:t>国家标准</w:t>
            </w:r>
          </w:p>
        </w:tc>
      </w:tr>
      <w:tr w14:paraId="616CE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C4260"/>
        </w:tc>
        <w:tc>
          <w:tcPr>
            <w:tcW w:w="2268" w:type="dxa"/>
            <w:vAlign w:val="center"/>
          </w:tcPr>
          <w:p w14:paraId="77D7A29E">
            <w:pPr>
              <w:pStyle w:val="14"/>
            </w:pPr>
            <w:r>
              <w:t>成本指标</w:t>
            </w:r>
          </w:p>
        </w:tc>
        <w:tc>
          <w:tcPr>
            <w:tcW w:w="2835" w:type="dxa"/>
            <w:vAlign w:val="center"/>
          </w:tcPr>
          <w:p w14:paraId="74A1F687">
            <w:pPr>
              <w:pStyle w:val="14"/>
            </w:pPr>
            <w:r>
              <w:t>及时发放率</w:t>
            </w:r>
          </w:p>
        </w:tc>
        <w:tc>
          <w:tcPr>
            <w:tcW w:w="5386" w:type="dxa"/>
            <w:vAlign w:val="center"/>
          </w:tcPr>
          <w:p w14:paraId="08F3C93A">
            <w:pPr>
              <w:pStyle w:val="14"/>
            </w:pPr>
            <w:r>
              <w:t>资金按时拨付，及时率达100%</w:t>
            </w:r>
          </w:p>
        </w:tc>
        <w:tc>
          <w:tcPr>
            <w:tcW w:w="2268" w:type="dxa"/>
            <w:vAlign w:val="center"/>
          </w:tcPr>
          <w:p w14:paraId="70917B94">
            <w:pPr>
              <w:pStyle w:val="14"/>
            </w:pPr>
            <w:r>
              <w:t>100%</w:t>
            </w:r>
          </w:p>
        </w:tc>
        <w:tc>
          <w:tcPr>
            <w:tcW w:w="1276" w:type="dxa"/>
            <w:vAlign w:val="center"/>
          </w:tcPr>
          <w:p w14:paraId="71905003">
            <w:pPr>
              <w:pStyle w:val="14"/>
            </w:pPr>
            <w:r>
              <w:t>国家标准</w:t>
            </w:r>
          </w:p>
        </w:tc>
      </w:tr>
      <w:tr w14:paraId="03F71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87AD71">
            <w:pPr>
              <w:pStyle w:val="15"/>
            </w:pPr>
            <w:r>
              <w:t>效益指标</w:t>
            </w:r>
          </w:p>
        </w:tc>
        <w:tc>
          <w:tcPr>
            <w:tcW w:w="2268" w:type="dxa"/>
            <w:vAlign w:val="center"/>
          </w:tcPr>
          <w:p w14:paraId="27ADD349">
            <w:pPr>
              <w:pStyle w:val="14"/>
            </w:pPr>
            <w:r>
              <w:t>经济效益指标</w:t>
            </w:r>
          </w:p>
        </w:tc>
        <w:tc>
          <w:tcPr>
            <w:tcW w:w="2835" w:type="dxa"/>
            <w:vAlign w:val="center"/>
          </w:tcPr>
          <w:p w14:paraId="7B06CAB2">
            <w:pPr>
              <w:pStyle w:val="14"/>
            </w:pPr>
            <w:r>
              <w:t>资金成本</w:t>
            </w:r>
          </w:p>
        </w:tc>
        <w:tc>
          <w:tcPr>
            <w:tcW w:w="5386" w:type="dxa"/>
            <w:vAlign w:val="center"/>
          </w:tcPr>
          <w:p w14:paraId="40646776">
            <w:pPr>
              <w:pStyle w:val="14"/>
            </w:pPr>
            <w:r>
              <w:t>乡镇卫生院人员工资拨付</w:t>
            </w:r>
          </w:p>
        </w:tc>
        <w:tc>
          <w:tcPr>
            <w:tcW w:w="2268" w:type="dxa"/>
            <w:vAlign w:val="center"/>
          </w:tcPr>
          <w:p w14:paraId="69EC88DB">
            <w:pPr>
              <w:pStyle w:val="14"/>
            </w:pPr>
            <w:r>
              <w:t>78万元</w:t>
            </w:r>
          </w:p>
        </w:tc>
        <w:tc>
          <w:tcPr>
            <w:tcW w:w="1276" w:type="dxa"/>
            <w:vAlign w:val="center"/>
          </w:tcPr>
          <w:p w14:paraId="2E1C852C">
            <w:pPr>
              <w:pStyle w:val="14"/>
            </w:pPr>
            <w:r>
              <w:t>国家标准</w:t>
            </w:r>
          </w:p>
        </w:tc>
      </w:tr>
      <w:tr w14:paraId="54CEA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845FC"/>
        </w:tc>
        <w:tc>
          <w:tcPr>
            <w:tcW w:w="2268" w:type="dxa"/>
            <w:vAlign w:val="center"/>
          </w:tcPr>
          <w:p w14:paraId="6D6B697A">
            <w:pPr>
              <w:pStyle w:val="14"/>
            </w:pPr>
            <w:r>
              <w:t>社会效益指标</w:t>
            </w:r>
          </w:p>
        </w:tc>
        <w:tc>
          <w:tcPr>
            <w:tcW w:w="2835" w:type="dxa"/>
            <w:vAlign w:val="center"/>
          </w:tcPr>
          <w:p w14:paraId="0AC36A12">
            <w:pPr>
              <w:pStyle w:val="14"/>
            </w:pPr>
            <w:r>
              <w:t>保障卫生院工作人员工资待遇，确保各项工作顺利开展</w:t>
            </w:r>
          </w:p>
        </w:tc>
        <w:tc>
          <w:tcPr>
            <w:tcW w:w="5386" w:type="dxa"/>
            <w:vAlign w:val="center"/>
          </w:tcPr>
          <w:p w14:paraId="65D33EF6">
            <w:pPr>
              <w:pStyle w:val="14"/>
            </w:pPr>
            <w:r>
              <w:t>保障卫生院工作人员工资待遇，确保各项工作顺利开展</w:t>
            </w:r>
          </w:p>
        </w:tc>
        <w:tc>
          <w:tcPr>
            <w:tcW w:w="2268" w:type="dxa"/>
            <w:vAlign w:val="center"/>
          </w:tcPr>
          <w:p w14:paraId="24E56A74">
            <w:pPr>
              <w:pStyle w:val="14"/>
            </w:pPr>
            <w:r>
              <w:t>100%</w:t>
            </w:r>
          </w:p>
        </w:tc>
        <w:tc>
          <w:tcPr>
            <w:tcW w:w="1276" w:type="dxa"/>
            <w:vAlign w:val="center"/>
          </w:tcPr>
          <w:p w14:paraId="6DCAB4BE">
            <w:pPr>
              <w:pStyle w:val="14"/>
            </w:pPr>
            <w:r>
              <w:t>国家标准</w:t>
            </w:r>
          </w:p>
        </w:tc>
      </w:tr>
      <w:tr w14:paraId="10DC4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BAA79"/>
        </w:tc>
        <w:tc>
          <w:tcPr>
            <w:tcW w:w="2268" w:type="dxa"/>
            <w:vAlign w:val="center"/>
          </w:tcPr>
          <w:p w14:paraId="71D8141F">
            <w:pPr>
              <w:pStyle w:val="14"/>
            </w:pPr>
            <w:r>
              <w:t>生态效益指标</w:t>
            </w:r>
          </w:p>
        </w:tc>
        <w:tc>
          <w:tcPr>
            <w:tcW w:w="2835" w:type="dxa"/>
            <w:vAlign w:val="center"/>
          </w:tcPr>
          <w:p w14:paraId="2960CD9F">
            <w:pPr>
              <w:pStyle w:val="14"/>
            </w:pPr>
            <w:r>
              <w:t>发挥绩效职能</w:t>
            </w:r>
          </w:p>
        </w:tc>
        <w:tc>
          <w:tcPr>
            <w:tcW w:w="5386" w:type="dxa"/>
            <w:vAlign w:val="center"/>
          </w:tcPr>
          <w:p w14:paraId="1A33546C">
            <w:pPr>
              <w:pStyle w:val="14"/>
            </w:pPr>
            <w:r>
              <w:t>充分发挥绩效管理的职能，实现卫生院服务能力提升</w:t>
            </w:r>
          </w:p>
        </w:tc>
        <w:tc>
          <w:tcPr>
            <w:tcW w:w="2268" w:type="dxa"/>
            <w:vAlign w:val="center"/>
          </w:tcPr>
          <w:p w14:paraId="57172C5D">
            <w:pPr>
              <w:pStyle w:val="14"/>
            </w:pPr>
            <w:r>
              <w:t>100%</w:t>
            </w:r>
          </w:p>
        </w:tc>
        <w:tc>
          <w:tcPr>
            <w:tcW w:w="1276" w:type="dxa"/>
            <w:vAlign w:val="center"/>
          </w:tcPr>
          <w:p w14:paraId="1EA0B729">
            <w:pPr>
              <w:pStyle w:val="14"/>
            </w:pPr>
            <w:r>
              <w:t>国家标准</w:t>
            </w:r>
          </w:p>
        </w:tc>
      </w:tr>
      <w:tr w14:paraId="0DB14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A82C0"/>
        </w:tc>
        <w:tc>
          <w:tcPr>
            <w:tcW w:w="2268" w:type="dxa"/>
            <w:vAlign w:val="center"/>
          </w:tcPr>
          <w:p w14:paraId="5194B544">
            <w:pPr>
              <w:pStyle w:val="14"/>
            </w:pPr>
            <w:r>
              <w:t>可持续影响指标</w:t>
            </w:r>
          </w:p>
        </w:tc>
        <w:tc>
          <w:tcPr>
            <w:tcW w:w="2835" w:type="dxa"/>
            <w:vAlign w:val="center"/>
          </w:tcPr>
          <w:p w14:paraId="7052D9A2">
            <w:pPr>
              <w:pStyle w:val="14"/>
            </w:pPr>
            <w:r>
              <w:t>改革完成率</w:t>
            </w:r>
          </w:p>
        </w:tc>
        <w:tc>
          <w:tcPr>
            <w:tcW w:w="5386" w:type="dxa"/>
            <w:vAlign w:val="center"/>
          </w:tcPr>
          <w:p w14:paraId="6B0C353C">
            <w:pPr>
              <w:pStyle w:val="14"/>
            </w:pPr>
            <w:r>
              <w:t>推进医药卫生体制改革和医疗保障</w:t>
            </w:r>
          </w:p>
        </w:tc>
        <w:tc>
          <w:tcPr>
            <w:tcW w:w="2268" w:type="dxa"/>
            <w:vAlign w:val="center"/>
          </w:tcPr>
          <w:p w14:paraId="78634778">
            <w:pPr>
              <w:pStyle w:val="14"/>
            </w:pPr>
            <w:r>
              <w:t>持续推进</w:t>
            </w:r>
          </w:p>
        </w:tc>
        <w:tc>
          <w:tcPr>
            <w:tcW w:w="1276" w:type="dxa"/>
            <w:vAlign w:val="center"/>
          </w:tcPr>
          <w:p w14:paraId="77925786">
            <w:pPr>
              <w:pStyle w:val="14"/>
            </w:pPr>
            <w:r>
              <w:t>国家标准</w:t>
            </w:r>
          </w:p>
        </w:tc>
      </w:tr>
      <w:tr w14:paraId="2861B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673784">
            <w:pPr>
              <w:pStyle w:val="15"/>
            </w:pPr>
            <w:r>
              <w:t>满意度指标</w:t>
            </w:r>
          </w:p>
        </w:tc>
        <w:tc>
          <w:tcPr>
            <w:tcW w:w="2268" w:type="dxa"/>
            <w:vAlign w:val="center"/>
          </w:tcPr>
          <w:p w14:paraId="1AFA9BE1">
            <w:pPr>
              <w:pStyle w:val="14"/>
            </w:pPr>
            <w:r>
              <w:t>服务对象满意度指标</w:t>
            </w:r>
          </w:p>
        </w:tc>
        <w:tc>
          <w:tcPr>
            <w:tcW w:w="2835" w:type="dxa"/>
            <w:vAlign w:val="center"/>
          </w:tcPr>
          <w:p w14:paraId="3DDE5085">
            <w:pPr>
              <w:pStyle w:val="14"/>
            </w:pPr>
            <w:r>
              <w:t>满意率</w:t>
            </w:r>
          </w:p>
        </w:tc>
        <w:tc>
          <w:tcPr>
            <w:tcW w:w="5386" w:type="dxa"/>
            <w:vAlign w:val="center"/>
          </w:tcPr>
          <w:p w14:paraId="4DF7FFE6">
            <w:pPr>
              <w:pStyle w:val="14"/>
            </w:pPr>
            <w:r>
              <w:t>乡镇卫生院人员对工资发放的及时性满意率</w:t>
            </w:r>
          </w:p>
        </w:tc>
        <w:tc>
          <w:tcPr>
            <w:tcW w:w="2268" w:type="dxa"/>
            <w:vAlign w:val="center"/>
          </w:tcPr>
          <w:p w14:paraId="385448DA">
            <w:pPr>
              <w:pStyle w:val="14"/>
            </w:pPr>
            <w:r>
              <w:t>≥95%</w:t>
            </w:r>
          </w:p>
        </w:tc>
        <w:tc>
          <w:tcPr>
            <w:tcW w:w="1276" w:type="dxa"/>
            <w:vAlign w:val="center"/>
          </w:tcPr>
          <w:p w14:paraId="247A1166">
            <w:pPr>
              <w:pStyle w:val="14"/>
            </w:pPr>
            <w:r>
              <w:t>国家标准</w:t>
            </w:r>
          </w:p>
        </w:tc>
      </w:tr>
    </w:tbl>
    <w:p w14:paraId="405CC2CA">
      <w:pPr>
        <w:sectPr>
          <w:pgSz w:w="16840" w:h="11900" w:orient="landscape"/>
          <w:pgMar w:top="1361" w:right="1020" w:bottom="1134" w:left="1020" w:header="720" w:footer="720" w:gutter="0"/>
          <w:cols w:space="720" w:num="1"/>
        </w:sectPr>
      </w:pPr>
    </w:p>
    <w:p w14:paraId="44A4FBD2">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6D9C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B0ACC3">
            <w:pPr>
              <w:pStyle w:val="13"/>
            </w:pPr>
            <w:r>
              <w:t>单位：万元</w:t>
            </w:r>
          </w:p>
        </w:tc>
      </w:tr>
      <w:tr w14:paraId="3961D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F3D091">
            <w:pPr>
              <w:pStyle w:val="12"/>
            </w:pPr>
            <w:r>
              <w:t>项目编码</w:t>
            </w:r>
          </w:p>
        </w:tc>
        <w:tc>
          <w:tcPr>
            <w:tcW w:w="5103" w:type="dxa"/>
            <w:gridSpan w:val="2"/>
            <w:vAlign w:val="center"/>
          </w:tcPr>
          <w:p w14:paraId="33C105C5">
            <w:pPr>
              <w:pStyle w:val="14"/>
            </w:pPr>
            <w:r>
              <w:t>13052526P00001310019C</w:t>
            </w:r>
          </w:p>
        </w:tc>
        <w:tc>
          <w:tcPr>
            <w:tcW w:w="2835" w:type="dxa"/>
            <w:vAlign w:val="center"/>
          </w:tcPr>
          <w:p w14:paraId="78D82088">
            <w:pPr>
              <w:pStyle w:val="12"/>
            </w:pPr>
            <w:r>
              <w:t>项目名称</w:t>
            </w:r>
          </w:p>
        </w:tc>
        <w:tc>
          <w:tcPr>
            <w:tcW w:w="6095" w:type="dxa"/>
            <w:gridSpan w:val="3"/>
            <w:vAlign w:val="center"/>
          </w:tcPr>
          <w:p w14:paraId="7091EA58">
            <w:pPr>
              <w:pStyle w:val="14"/>
            </w:pPr>
            <w:r>
              <w:t>国家基本公共卫生服务项目补助资金/县级</w:t>
            </w:r>
          </w:p>
        </w:tc>
      </w:tr>
      <w:tr w14:paraId="7E268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A4DA70">
            <w:pPr>
              <w:pStyle w:val="12"/>
            </w:pPr>
            <w:r>
              <w:t>预算规模及资金用途</w:t>
            </w:r>
          </w:p>
        </w:tc>
        <w:tc>
          <w:tcPr>
            <w:tcW w:w="2268" w:type="dxa"/>
            <w:vAlign w:val="center"/>
          </w:tcPr>
          <w:p w14:paraId="48B1D857">
            <w:pPr>
              <w:pStyle w:val="12"/>
            </w:pPr>
            <w:r>
              <w:t>预算数</w:t>
            </w:r>
          </w:p>
        </w:tc>
        <w:tc>
          <w:tcPr>
            <w:tcW w:w="2835" w:type="dxa"/>
            <w:vAlign w:val="center"/>
          </w:tcPr>
          <w:p w14:paraId="457BA61A">
            <w:pPr>
              <w:pStyle w:val="14"/>
            </w:pPr>
            <w:r>
              <w:t>58.06</w:t>
            </w:r>
          </w:p>
        </w:tc>
        <w:tc>
          <w:tcPr>
            <w:tcW w:w="2835" w:type="dxa"/>
            <w:vAlign w:val="center"/>
          </w:tcPr>
          <w:p w14:paraId="46857220">
            <w:pPr>
              <w:pStyle w:val="12"/>
            </w:pPr>
            <w:r>
              <w:t>其中：财政    资金</w:t>
            </w:r>
          </w:p>
        </w:tc>
        <w:tc>
          <w:tcPr>
            <w:tcW w:w="2551" w:type="dxa"/>
            <w:vAlign w:val="center"/>
          </w:tcPr>
          <w:p w14:paraId="6416BEB7">
            <w:pPr>
              <w:pStyle w:val="14"/>
            </w:pPr>
            <w:r>
              <w:t>58.06</w:t>
            </w:r>
          </w:p>
        </w:tc>
        <w:tc>
          <w:tcPr>
            <w:tcW w:w="2268" w:type="dxa"/>
            <w:vAlign w:val="center"/>
          </w:tcPr>
          <w:p w14:paraId="3F908D9E">
            <w:pPr>
              <w:pStyle w:val="12"/>
            </w:pPr>
            <w:r>
              <w:t>其他资金</w:t>
            </w:r>
          </w:p>
        </w:tc>
        <w:tc>
          <w:tcPr>
            <w:tcW w:w="1276" w:type="dxa"/>
            <w:vAlign w:val="center"/>
          </w:tcPr>
          <w:p w14:paraId="0ED0EEE2">
            <w:pPr>
              <w:pStyle w:val="14"/>
            </w:pPr>
          </w:p>
        </w:tc>
      </w:tr>
      <w:tr w14:paraId="00BC6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746F80"/>
        </w:tc>
        <w:tc>
          <w:tcPr>
            <w:tcW w:w="14033" w:type="dxa"/>
            <w:gridSpan w:val="6"/>
            <w:vAlign w:val="center"/>
          </w:tcPr>
          <w:p w14:paraId="3054229D">
            <w:pPr>
              <w:pStyle w:val="14"/>
            </w:pPr>
            <w:r>
              <w:t>用于辖区内基本公共卫生服务。</w:t>
            </w:r>
          </w:p>
        </w:tc>
      </w:tr>
      <w:tr w14:paraId="3B048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A0ABA">
            <w:pPr>
              <w:pStyle w:val="12"/>
            </w:pPr>
            <w:r>
              <w:t>资金支出计划（%）</w:t>
            </w:r>
          </w:p>
        </w:tc>
        <w:tc>
          <w:tcPr>
            <w:tcW w:w="5103" w:type="dxa"/>
            <w:gridSpan w:val="2"/>
            <w:vAlign w:val="center"/>
          </w:tcPr>
          <w:p w14:paraId="4DE12FC3">
            <w:pPr>
              <w:pStyle w:val="12"/>
            </w:pPr>
            <w:r>
              <w:t>3月底</w:t>
            </w:r>
          </w:p>
        </w:tc>
        <w:tc>
          <w:tcPr>
            <w:tcW w:w="2835" w:type="dxa"/>
            <w:vAlign w:val="center"/>
          </w:tcPr>
          <w:p w14:paraId="00A66C09">
            <w:pPr>
              <w:pStyle w:val="12"/>
            </w:pPr>
            <w:r>
              <w:t>6月底</w:t>
            </w:r>
          </w:p>
        </w:tc>
        <w:tc>
          <w:tcPr>
            <w:tcW w:w="2551" w:type="dxa"/>
            <w:vAlign w:val="center"/>
          </w:tcPr>
          <w:p w14:paraId="7D25FBA1">
            <w:pPr>
              <w:pStyle w:val="12"/>
            </w:pPr>
            <w:r>
              <w:t>10月底</w:t>
            </w:r>
          </w:p>
        </w:tc>
        <w:tc>
          <w:tcPr>
            <w:tcW w:w="3544" w:type="dxa"/>
            <w:gridSpan w:val="2"/>
            <w:vAlign w:val="center"/>
          </w:tcPr>
          <w:p w14:paraId="384A0F18">
            <w:pPr>
              <w:pStyle w:val="12"/>
            </w:pPr>
            <w:r>
              <w:t>12月底</w:t>
            </w:r>
          </w:p>
        </w:tc>
      </w:tr>
      <w:tr w14:paraId="2D345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D9F131"/>
        </w:tc>
        <w:tc>
          <w:tcPr>
            <w:tcW w:w="5103" w:type="dxa"/>
            <w:gridSpan w:val="2"/>
            <w:vAlign w:val="center"/>
          </w:tcPr>
          <w:p w14:paraId="598024CC">
            <w:pPr>
              <w:pStyle w:val="15"/>
            </w:pPr>
            <w:r>
              <w:t>30%</w:t>
            </w:r>
          </w:p>
        </w:tc>
        <w:tc>
          <w:tcPr>
            <w:tcW w:w="2835" w:type="dxa"/>
            <w:vAlign w:val="center"/>
          </w:tcPr>
          <w:p w14:paraId="00833D66">
            <w:pPr>
              <w:pStyle w:val="15"/>
            </w:pPr>
            <w:r>
              <w:t>60%</w:t>
            </w:r>
          </w:p>
        </w:tc>
        <w:tc>
          <w:tcPr>
            <w:tcW w:w="2551" w:type="dxa"/>
            <w:vAlign w:val="center"/>
          </w:tcPr>
          <w:p w14:paraId="5FB7449F">
            <w:pPr>
              <w:pStyle w:val="15"/>
            </w:pPr>
            <w:r>
              <w:t>90%</w:t>
            </w:r>
          </w:p>
        </w:tc>
        <w:tc>
          <w:tcPr>
            <w:tcW w:w="3544" w:type="dxa"/>
            <w:gridSpan w:val="2"/>
            <w:vAlign w:val="center"/>
          </w:tcPr>
          <w:p w14:paraId="706A3481">
            <w:pPr>
              <w:pStyle w:val="15"/>
            </w:pPr>
            <w:r>
              <w:t>100%</w:t>
            </w:r>
          </w:p>
        </w:tc>
      </w:tr>
      <w:tr w14:paraId="5DBE1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D6A2C">
            <w:pPr>
              <w:pStyle w:val="12"/>
            </w:pPr>
            <w:r>
              <w:t>绩效目标</w:t>
            </w:r>
          </w:p>
        </w:tc>
        <w:tc>
          <w:tcPr>
            <w:tcW w:w="14033" w:type="dxa"/>
            <w:gridSpan w:val="6"/>
            <w:vAlign w:val="center"/>
          </w:tcPr>
          <w:p w14:paraId="06380BD9">
            <w:pPr>
              <w:pStyle w:val="14"/>
            </w:pPr>
            <w:r>
              <w:t>1.按照国家基本公共卫生服务项目《规范》，组织全县基层医疗卫生机构开展实施基本公共卫生服务项目督导检查</w:t>
            </w:r>
            <w:r>
              <w:tab/>
            </w:r>
            <w:r>
              <w:tab/>
            </w:r>
            <w:r>
              <w:tab/>
            </w:r>
          </w:p>
          <w:p w14:paraId="3CF5365C">
            <w:pPr>
              <w:pStyle w:val="14"/>
            </w:pPr>
            <w:r>
              <w:tab/>
            </w:r>
            <w:r>
              <w:tab/>
            </w:r>
          </w:p>
          <w:p w14:paraId="53C86F72">
            <w:pPr>
              <w:pStyle w:val="14"/>
            </w:pPr>
          </w:p>
          <w:p w14:paraId="58D446DE">
            <w:pPr>
              <w:pStyle w:val="14"/>
            </w:pPr>
            <w:r>
              <w:t>2.基本公卫绩效考核，基本公卫人员培训，基本公卫项目宣传</w:t>
            </w:r>
            <w:r>
              <w:tab/>
            </w:r>
            <w:r>
              <w:tab/>
            </w:r>
            <w:r>
              <w:tab/>
            </w:r>
          </w:p>
          <w:p w14:paraId="11065523">
            <w:pPr>
              <w:pStyle w:val="14"/>
            </w:pPr>
            <w:r>
              <w:tab/>
            </w:r>
            <w:r>
              <w:tab/>
            </w:r>
          </w:p>
          <w:p w14:paraId="1A959556">
            <w:pPr>
              <w:pStyle w:val="14"/>
            </w:pPr>
          </w:p>
        </w:tc>
      </w:tr>
    </w:tbl>
    <w:p w14:paraId="672E13A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53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5E20D36">
            <w:pPr>
              <w:pStyle w:val="12"/>
            </w:pPr>
            <w:r>
              <w:t>一级指标</w:t>
            </w:r>
          </w:p>
        </w:tc>
        <w:tc>
          <w:tcPr>
            <w:tcW w:w="2268" w:type="dxa"/>
            <w:vAlign w:val="center"/>
          </w:tcPr>
          <w:p w14:paraId="5A156DC3">
            <w:pPr>
              <w:pStyle w:val="12"/>
            </w:pPr>
            <w:r>
              <w:t>二级指标</w:t>
            </w:r>
          </w:p>
        </w:tc>
        <w:tc>
          <w:tcPr>
            <w:tcW w:w="2835" w:type="dxa"/>
            <w:vAlign w:val="center"/>
          </w:tcPr>
          <w:p w14:paraId="22E31FAE">
            <w:pPr>
              <w:pStyle w:val="12"/>
            </w:pPr>
            <w:r>
              <w:t>三级指标</w:t>
            </w:r>
          </w:p>
        </w:tc>
        <w:tc>
          <w:tcPr>
            <w:tcW w:w="5386" w:type="dxa"/>
            <w:vAlign w:val="center"/>
          </w:tcPr>
          <w:p w14:paraId="468D7FDD">
            <w:pPr>
              <w:pStyle w:val="12"/>
            </w:pPr>
            <w:r>
              <w:t>绩效指标描述</w:t>
            </w:r>
          </w:p>
        </w:tc>
        <w:tc>
          <w:tcPr>
            <w:tcW w:w="2268" w:type="dxa"/>
            <w:vAlign w:val="center"/>
          </w:tcPr>
          <w:p w14:paraId="7CD7FB50">
            <w:pPr>
              <w:pStyle w:val="12"/>
            </w:pPr>
            <w:r>
              <w:t>指标值</w:t>
            </w:r>
          </w:p>
        </w:tc>
        <w:tc>
          <w:tcPr>
            <w:tcW w:w="1276" w:type="dxa"/>
            <w:vAlign w:val="center"/>
          </w:tcPr>
          <w:p w14:paraId="207771A3">
            <w:pPr>
              <w:pStyle w:val="12"/>
            </w:pPr>
            <w:r>
              <w:t>指标值确定依据</w:t>
            </w:r>
          </w:p>
        </w:tc>
      </w:tr>
      <w:tr w14:paraId="60355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1A0FFA">
            <w:pPr>
              <w:pStyle w:val="15"/>
            </w:pPr>
            <w:r>
              <w:t>产出指标</w:t>
            </w:r>
          </w:p>
        </w:tc>
        <w:tc>
          <w:tcPr>
            <w:tcW w:w="2268" w:type="dxa"/>
            <w:vAlign w:val="center"/>
          </w:tcPr>
          <w:p w14:paraId="42B6DAA6">
            <w:pPr>
              <w:pStyle w:val="14"/>
            </w:pPr>
            <w:r>
              <w:t>数量指标</w:t>
            </w:r>
          </w:p>
        </w:tc>
        <w:tc>
          <w:tcPr>
            <w:tcW w:w="2835" w:type="dxa"/>
            <w:vAlign w:val="center"/>
          </w:tcPr>
          <w:p w14:paraId="3A88B9C8">
            <w:pPr>
              <w:pStyle w:val="14"/>
            </w:pPr>
            <w:r>
              <w:t>适龄儿童国家免疫规划疫苗接种率</w:t>
            </w:r>
          </w:p>
        </w:tc>
        <w:tc>
          <w:tcPr>
            <w:tcW w:w="5386" w:type="dxa"/>
            <w:vAlign w:val="center"/>
          </w:tcPr>
          <w:p w14:paraId="6653A156">
            <w:pPr>
              <w:pStyle w:val="14"/>
            </w:pPr>
            <w:r>
              <w:t>适龄儿童国家免疫规划疫苗接种率</w:t>
            </w:r>
          </w:p>
        </w:tc>
        <w:tc>
          <w:tcPr>
            <w:tcW w:w="2268" w:type="dxa"/>
            <w:vAlign w:val="center"/>
          </w:tcPr>
          <w:p w14:paraId="5103CB85">
            <w:pPr>
              <w:pStyle w:val="14"/>
            </w:pPr>
            <w:r>
              <w:t>≥90%</w:t>
            </w:r>
          </w:p>
        </w:tc>
        <w:tc>
          <w:tcPr>
            <w:tcW w:w="1276" w:type="dxa"/>
            <w:vAlign w:val="center"/>
          </w:tcPr>
          <w:p w14:paraId="351B4ABA">
            <w:pPr>
              <w:pStyle w:val="14"/>
            </w:pPr>
            <w:r>
              <w:t>国家标准</w:t>
            </w:r>
          </w:p>
        </w:tc>
      </w:tr>
      <w:tr w14:paraId="46B62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0F9D9"/>
        </w:tc>
        <w:tc>
          <w:tcPr>
            <w:tcW w:w="2268" w:type="dxa"/>
            <w:vAlign w:val="center"/>
          </w:tcPr>
          <w:p w14:paraId="1069877D">
            <w:pPr>
              <w:pStyle w:val="14"/>
            </w:pPr>
            <w:r>
              <w:t>数量指标</w:t>
            </w:r>
          </w:p>
        </w:tc>
        <w:tc>
          <w:tcPr>
            <w:tcW w:w="2835" w:type="dxa"/>
            <w:vAlign w:val="center"/>
          </w:tcPr>
          <w:p w14:paraId="0FA7D689">
            <w:pPr>
              <w:pStyle w:val="14"/>
            </w:pPr>
            <w:r>
              <w:t>7岁以下儿童健康管理率</w:t>
            </w:r>
          </w:p>
        </w:tc>
        <w:tc>
          <w:tcPr>
            <w:tcW w:w="5386" w:type="dxa"/>
            <w:vAlign w:val="center"/>
          </w:tcPr>
          <w:p w14:paraId="07A6DCAD">
            <w:pPr>
              <w:pStyle w:val="14"/>
            </w:pPr>
            <w:r>
              <w:t>7岁以下儿童健康管理率</w:t>
            </w:r>
          </w:p>
        </w:tc>
        <w:tc>
          <w:tcPr>
            <w:tcW w:w="2268" w:type="dxa"/>
            <w:vAlign w:val="center"/>
          </w:tcPr>
          <w:p w14:paraId="01E32B85">
            <w:pPr>
              <w:pStyle w:val="14"/>
            </w:pPr>
            <w:r>
              <w:t>≥90%</w:t>
            </w:r>
          </w:p>
        </w:tc>
        <w:tc>
          <w:tcPr>
            <w:tcW w:w="1276" w:type="dxa"/>
            <w:vAlign w:val="center"/>
          </w:tcPr>
          <w:p w14:paraId="13BC1F80">
            <w:pPr>
              <w:pStyle w:val="14"/>
            </w:pPr>
            <w:r>
              <w:t>国家标准</w:t>
            </w:r>
          </w:p>
        </w:tc>
      </w:tr>
      <w:tr w14:paraId="63DAC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A7121"/>
        </w:tc>
        <w:tc>
          <w:tcPr>
            <w:tcW w:w="2268" w:type="dxa"/>
            <w:vAlign w:val="center"/>
          </w:tcPr>
          <w:p w14:paraId="63721E98">
            <w:pPr>
              <w:pStyle w:val="14"/>
            </w:pPr>
            <w:r>
              <w:t>数量指标</w:t>
            </w:r>
          </w:p>
        </w:tc>
        <w:tc>
          <w:tcPr>
            <w:tcW w:w="2835" w:type="dxa"/>
            <w:vAlign w:val="center"/>
          </w:tcPr>
          <w:p w14:paraId="3407AE64">
            <w:pPr>
              <w:pStyle w:val="14"/>
            </w:pPr>
            <w:r>
              <w:t>0-6岁儿童眼保健和视力检查覆盖率</w:t>
            </w:r>
          </w:p>
        </w:tc>
        <w:tc>
          <w:tcPr>
            <w:tcW w:w="5386" w:type="dxa"/>
            <w:vAlign w:val="center"/>
          </w:tcPr>
          <w:p w14:paraId="58D1C530">
            <w:pPr>
              <w:pStyle w:val="14"/>
            </w:pPr>
            <w:r>
              <w:t>0-6岁儿童眼保健和视力检查覆盖率</w:t>
            </w:r>
          </w:p>
        </w:tc>
        <w:tc>
          <w:tcPr>
            <w:tcW w:w="2268" w:type="dxa"/>
            <w:vAlign w:val="center"/>
          </w:tcPr>
          <w:p w14:paraId="0B8044E9">
            <w:pPr>
              <w:pStyle w:val="14"/>
            </w:pPr>
            <w:r>
              <w:t>≥90%</w:t>
            </w:r>
          </w:p>
        </w:tc>
        <w:tc>
          <w:tcPr>
            <w:tcW w:w="1276" w:type="dxa"/>
            <w:vAlign w:val="center"/>
          </w:tcPr>
          <w:p w14:paraId="3D4A9447">
            <w:pPr>
              <w:pStyle w:val="14"/>
            </w:pPr>
            <w:r>
              <w:t>国家标准</w:t>
            </w:r>
          </w:p>
        </w:tc>
      </w:tr>
      <w:tr w14:paraId="63E9B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DDF7A"/>
        </w:tc>
        <w:tc>
          <w:tcPr>
            <w:tcW w:w="2268" w:type="dxa"/>
            <w:vAlign w:val="center"/>
          </w:tcPr>
          <w:p w14:paraId="6A214637">
            <w:pPr>
              <w:pStyle w:val="14"/>
            </w:pPr>
            <w:r>
              <w:t>数量指标</w:t>
            </w:r>
          </w:p>
        </w:tc>
        <w:tc>
          <w:tcPr>
            <w:tcW w:w="2835" w:type="dxa"/>
            <w:vAlign w:val="center"/>
          </w:tcPr>
          <w:p w14:paraId="1969927B">
            <w:pPr>
              <w:pStyle w:val="14"/>
            </w:pPr>
            <w:r>
              <w:t>孕产妇系统管理率</w:t>
            </w:r>
          </w:p>
        </w:tc>
        <w:tc>
          <w:tcPr>
            <w:tcW w:w="5386" w:type="dxa"/>
            <w:vAlign w:val="center"/>
          </w:tcPr>
          <w:p w14:paraId="6DB1648E">
            <w:pPr>
              <w:pStyle w:val="14"/>
            </w:pPr>
            <w:r>
              <w:t>孕产妇系统管理率</w:t>
            </w:r>
          </w:p>
        </w:tc>
        <w:tc>
          <w:tcPr>
            <w:tcW w:w="2268" w:type="dxa"/>
            <w:vAlign w:val="center"/>
          </w:tcPr>
          <w:p w14:paraId="5FFCB713">
            <w:pPr>
              <w:pStyle w:val="14"/>
            </w:pPr>
            <w:r>
              <w:t>≥90%</w:t>
            </w:r>
          </w:p>
        </w:tc>
        <w:tc>
          <w:tcPr>
            <w:tcW w:w="1276" w:type="dxa"/>
            <w:vAlign w:val="center"/>
          </w:tcPr>
          <w:p w14:paraId="236D03E8">
            <w:pPr>
              <w:pStyle w:val="14"/>
            </w:pPr>
            <w:r>
              <w:t>国家标准</w:t>
            </w:r>
          </w:p>
        </w:tc>
      </w:tr>
      <w:tr w14:paraId="6F3A9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65F70"/>
        </w:tc>
        <w:tc>
          <w:tcPr>
            <w:tcW w:w="2268" w:type="dxa"/>
            <w:vAlign w:val="center"/>
          </w:tcPr>
          <w:p w14:paraId="3A1110AF">
            <w:pPr>
              <w:pStyle w:val="14"/>
            </w:pPr>
            <w:r>
              <w:t>数量指标</w:t>
            </w:r>
          </w:p>
        </w:tc>
        <w:tc>
          <w:tcPr>
            <w:tcW w:w="2835" w:type="dxa"/>
            <w:vAlign w:val="center"/>
          </w:tcPr>
          <w:p w14:paraId="48F1193E">
            <w:pPr>
              <w:pStyle w:val="14"/>
            </w:pPr>
            <w:r>
              <w:t>3岁以下儿童系统管理率</w:t>
            </w:r>
          </w:p>
        </w:tc>
        <w:tc>
          <w:tcPr>
            <w:tcW w:w="5386" w:type="dxa"/>
            <w:vAlign w:val="center"/>
          </w:tcPr>
          <w:p w14:paraId="324333D7">
            <w:pPr>
              <w:pStyle w:val="14"/>
            </w:pPr>
            <w:r>
              <w:t>3岁以下儿童系统管理率</w:t>
            </w:r>
          </w:p>
        </w:tc>
        <w:tc>
          <w:tcPr>
            <w:tcW w:w="2268" w:type="dxa"/>
            <w:vAlign w:val="center"/>
          </w:tcPr>
          <w:p w14:paraId="6649AA87">
            <w:pPr>
              <w:pStyle w:val="14"/>
            </w:pPr>
            <w:r>
              <w:t>≥90%</w:t>
            </w:r>
          </w:p>
        </w:tc>
        <w:tc>
          <w:tcPr>
            <w:tcW w:w="1276" w:type="dxa"/>
            <w:vAlign w:val="center"/>
          </w:tcPr>
          <w:p w14:paraId="0B006A55">
            <w:pPr>
              <w:pStyle w:val="14"/>
            </w:pPr>
            <w:r>
              <w:t>国家标准</w:t>
            </w:r>
          </w:p>
        </w:tc>
      </w:tr>
      <w:tr w14:paraId="56C2C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92CF0"/>
        </w:tc>
        <w:tc>
          <w:tcPr>
            <w:tcW w:w="2268" w:type="dxa"/>
            <w:vAlign w:val="center"/>
          </w:tcPr>
          <w:p w14:paraId="7378F2D8">
            <w:pPr>
              <w:pStyle w:val="14"/>
            </w:pPr>
            <w:r>
              <w:t>数量指标</w:t>
            </w:r>
          </w:p>
        </w:tc>
        <w:tc>
          <w:tcPr>
            <w:tcW w:w="2835" w:type="dxa"/>
            <w:vAlign w:val="center"/>
          </w:tcPr>
          <w:p w14:paraId="29295A6D">
            <w:pPr>
              <w:pStyle w:val="14"/>
            </w:pPr>
            <w:r>
              <w:t>高血压患者管理人数</w:t>
            </w:r>
          </w:p>
        </w:tc>
        <w:tc>
          <w:tcPr>
            <w:tcW w:w="5386" w:type="dxa"/>
            <w:vAlign w:val="center"/>
          </w:tcPr>
          <w:p w14:paraId="21DD5DE7">
            <w:pPr>
              <w:pStyle w:val="14"/>
            </w:pPr>
            <w:r>
              <w:t>高血压患者管理人数</w:t>
            </w:r>
          </w:p>
        </w:tc>
        <w:tc>
          <w:tcPr>
            <w:tcW w:w="2268" w:type="dxa"/>
            <w:vAlign w:val="center"/>
          </w:tcPr>
          <w:p w14:paraId="5FEFB05E">
            <w:pPr>
              <w:pStyle w:val="14"/>
            </w:pPr>
            <w:r>
              <w:t>0.6万人</w:t>
            </w:r>
          </w:p>
        </w:tc>
        <w:tc>
          <w:tcPr>
            <w:tcW w:w="1276" w:type="dxa"/>
            <w:vAlign w:val="center"/>
          </w:tcPr>
          <w:p w14:paraId="10DCE35A">
            <w:pPr>
              <w:pStyle w:val="14"/>
            </w:pPr>
            <w:r>
              <w:t>国家标准</w:t>
            </w:r>
          </w:p>
        </w:tc>
      </w:tr>
      <w:tr w14:paraId="7EA5B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FB69E"/>
        </w:tc>
        <w:tc>
          <w:tcPr>
            <w:tcW w:w="2268" w:type="dxa"/>
            <w:vAlign w:val="center"/>
          </w:tcPr>
          <w:p w14:paraId="079493F0">
            <w:pPr>
              <w:pStyle w:val="14"/>
            </w:pPr>
            <w:r>
              <w:t>数量指标</w:t>
            </w:r>
          </w:p>
        </w:tc>
        <w:tc>
          <w:tcPr>
            <w:tcW w:w="2835" w:type="dxa"/>
            <w:vAlign w:val="center"/>
          </w:tcPr>
          <w:p w14:paraId="15D84567">
            <w:pPr>
              <w:pStyle w:val="14"/>
            </w:pPr>
            <w:r>
              <w:t>2型糖尿病患者管理人数</w:t>
            </w:r>
          </w:p>
        </w:tc>
        <w:tc>
          <w:tcPr>
            <w:tcW w:w="5386" w:type="dxa"/>
            <w:vAlign w:val="center"/>
          </w:tcPr>
          <w:p w14:paraId="7499F004">
            <w:pPr>
              <w:pStyle w:val="14"/>
            </w:pPr>
            <w:r>
              <w:t>2型糖尿病患者管理人数</w:t>
            </w:r>
          </w:p>
        </w:tc>
        <w:tc>
          <w:tcPr>
            <w:tcW w:w="2268" w:type="dxa"/>
            <w:vAlign w:val="center"/>
          </w:tcPr>
          <w:p w14:paraId="391D86D9">
            <w:pPr>
              <w:pStyle w:val="14"/>
            </w:pPr>
            <w:r>
              <w:t>0.24万人</w:t>
            </w:r>
          </w:p>
        </w:tc>
        <w:tc>
          <w:tcPr>
            <w:tcW w:w="1276" w:type="dxa"/>
            <w:vAlign w:val="center"/>
          </w:tcPr>
          <w:p w14:paraId="6766092C">
            <w:pPr>
              <w:pStyle w:val="14"/>
            </w:pPr>
            <w:r>
              <w:t>国家标准</w:t>
            </w:r>
          </w:p>
        </w:tc>
      </w:tr>
      <w:tr w14:paraId="55949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09F0B"/>
        </w:tc>
        <w:tc>
          <w:tcPr>
            <w:tcW w:w="2268" w:type="dxa"/>
            <w:vAlign w:val="center"/>
          </w:tcPr>
          <w:p w14:paraId="3FE5834B">
            <w:pPr>
              <w:pStyle w:val="14"/>
            </w:pPr>
            <w:r>
              <w:t>数量指标</w:t>
            </w:r>
          </w:p>
        </w:tc>
        <w:tc>
          <w:tcPr>
            <w:tcW w:w="2835" w:type="dxa"/>
            <w:vAlign w:val="center"/>
          </w:tcPr>
          <w:p w14:paraId="42485897">
            <w:pPr>
              <w:pStyle w:val="14"/>
            </w:pPr>
            <w:r>
              <w:t>肺结核患者管理率</w:t>
            </w:r>
          </w:p>
        </w:tc>
        <w:tc>
          <w:tcPr>
            <w:tcW w:w="5386" w:type="dxa"/>
            <w:vAlign w:val="center"/>
          </w:tcPr>
          <w:p w14:paraId="4D5433EA">
            <w:pPr>
              <w:pStyle w:val="14"/>
            </w:pPr>
            <w:r>
              <w:t>肺结核患者管理率</w:t>
            </w:r>
          </w:p>
        </w:tc>
        <w:tc>
          <w:tcPr>
            <w:tcW w:w="2268" w:type="dxa"/>
            <w:vAlign w:val="center"/>
          </w:tcPr>
          <w:p w14:paraId="7237A61C">
            <w:pPr>
              <w:pStyle w:val="14"/>
            </w:pPr>
            <w:r>
              <w:t>≥90%</w:t>
            </w:r>
          </w:p>
        </w:tc>
        <w:tc>
          <w:tcPr>
            <w:tcW w:w="1276" w:type="dxa"/>
            <w:vAlign w:val="center"/>
          </w:tcPr>
          <w:p w14:paraId="02115E3E">
            <w:pPr>
              <w:pStyle w:val="14"/>
            </w:pPr>
            <w:r>
              <w:t>国家标准</w:t>
            </w:r>
          </w:p>
        </w:tc>
      </w:tr>
      <w:tr w14:paraId="729E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E651C"/>
        </w:tc>
        <w:tc>
          <w:tcPr>
            <w:tcW w:w="2268" w:type="dxa"/>
            <w:vAlign w:val="center"/>
          </w:tcPr>
          <w:p w14:paraId="6CE1E59E">
            <w:pPr>
              <w:pStyle w:val="14"/>
            </w:pPr>
            <w:r>
              <w:t>数量指标</w:t>
            </w:r>
          </w:p>
        </w:tc>
        <w:tc>
          <w:tcPr>
            <w:tcW w:w="2835" w:type="dxa"/>
            <w:vAlign w:val="center"/>
          </w:tcPr>
          <w:p w14:paraId="14C8CA72">
            <w:pPr>
              <w:pStyle w:val="14"/>
            </w:pPr>
            <w:r>
              <w:t>社区在册居家严重精神障碍患者健康管理率</w:t>
            </w:r>
          </w:p>
        </w:tc>
        <w:tc>
          <w:tcPr>
            <w:tcW w:w="5386" w:type="dxa"/>
            <w:vAlign w:val="center"/>
          </w:tcPr>
          <w:p w14:paraId="11A2EC48">
            <w:pPr>
              <w:pStyle w:val="14"/>
            </w:pPr>
            <w:r>
              <w:t>社区在册居家严重精神障碍患者健康管理率</w:t>
            </w:r>
          </w:p>
        </w:tc>
        <w:tc>
          <w:tcPr>
            <w:tcW w:w="2268" w:type="dxa"/>
            <w:vAlign w:val="center"/>
          </w:tcPr>
          <w:p w14:paraId="2ADDEE7D">
            <w:pPr>
              <w:pStyle w:val="14"/>
            </w:pPr>
            <w:r>
              <w:t>≥80%</w:t>
            </w:r>
          </w:p>
        </w:tc>
        <w:tc>
          <w:tcPr>
            <w:tcW w:w="1276" w:type="dxa"/>
            <w:vAlign w:val="center"/>
          </w:tcPr>
          <w:p w14:paraId="3AB7533C">
            <w:pPr>
              <w:pStyle w:val="14"/>
            </w:pPr>
            <w:r>
              <w:t>国家标准</w:t>
            </w:r>
          </w:p>
        </w:tc>
      </w:tr>
      <w:tr w14:paraId="3EEF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0D23D"/>
        </w:tc>
        <w:tc>
          <w:tcPr>
            <w:tcW w:w="2268" w:type="dxa"/>
            <w:vAlign w:val="center"/>
          </w:tcPr>
          <w:p w14:paraId="409B9183">
            <w:pPr>
              <w:pStyle w:val="14"/>
            </w:pPr>
            <w:r>
              <w:t>数量指标</w:t>
            </w:r>
          </w:p>
        </w:tc>
        <w:tc>
          <w:tcPr>
            <w:tcW w:w="2835" w:type="dxa"/>
            <w:vAlign w:val="center"/>
          </w:tcPr>
          <w:p w14:paraId="3577CE00">
            <w:pPr>
              <w:pStyle w:val="14"/>
            </w:pPr>
            <w:r>
              <w:t>老年人中医药健康管理率</w:t>
            </w:r>
          </w:p>
        </w:tc>
        <w:tc>
          <w:tcPr>
            <w:tcW w:w="5386" w:type="dxa"/>
            <w:vAlign w:val="center"/>
          </w:tcPr>
          <w:p w14:paraId="7E6026B2">
            <w:pPr>
              <w:pStyle w:val="14"/>
            </w:pPr>
            <w:r>
              <w:t>老年人中医药健康管理率</w:t>
            </w:r>
          </w:p>
        </w:tc>
        <w:tc>
          <w:tcPr>
            <w:tcW w:w="2268" w:type="dxa"/>
            <w:vAlign w:val="center"/>
          </w:tcPr>
          <w:p w14:paraId="47A85B9C">
            <w:pPr>
              <w:pStyle w:val="14"/>
            </w:pPr>
            <w:r>
              <w:t>≥75%</w:t>
            </w:r>
          </w:p>
        </w:tc>
        <w:tc>
          <w:tcPr>
            <w:tcW w:w="1276" w:type="dxa"/>
            <w:vAlign w:val="center"/>
          </w:tcPr>
          <w:p w14:paraId="6D952078">
            <w:pPr>
              <w:pStyle w:val="14"/>
            </w:pPr>
            <w:r>
              <w:t>国家标准</w:t>
            </w:r>
          </w:p>
        </w:tc>
      </w:tr>
      <w:tr w14:paraId="538EC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B2317"/>
        </w:tc>
        <w:tc>
          <w:tcPr>
            <w:tcW w:w="2268" w:type="dxa"/>
            <w:vAlign w:val="center"/>
          </w:tcPr>
          <w:p w14:paraId="100C00BE">
            <w:pPr>
              <w:pStyle w:val="14"/>
            </w:pPr>
            <w:r>
              <w:t>数量指标</w:t>
            </w:r>
          </w:p>
        </w:tc>
        <w:tc>
          <w:tcPr>
            <w:tcW w:w="2835" w:type="dxa"/>
            <w:vAlign w:val="center"/>
          </w:tcPr>
          <w:p w14:paraId="45F096FC">
            <w:pPr>
              <w:pStyle w:val="14"/>
            </w:pPr>
            <w:r>
              <w:t>儿童中医药健康管理率</w:t>
            </w:r>
          </w:p>
        </w:tc>
        <w:tc>
          <w:tcPr>
            <w:tcW w:w="5386" w:type="dxa"/>
            <w:vAlign w:val="center"/>
          </w:tcPr>
          <w:p w14:paraId="5542EAE6">
            <w:pPr>
              <w:pStyle w:val="14"/>
            </w:pPr>
            <w:r>
              <w:t>儿童中医药健康管理率</w:t>
            </w:r>
          </w:p>
        </w:tc>
        <w:tc>
          <w:tcPr>
            <w:tcW w:w="2268" w:type="dxa"/>
            <w:vAlign w:val="center"/>
          </w:tcPr>
          <w:p w14:paraId="0F7C59DC">
            <w:pPr>
              <w:pStyle w:val="14"/>
            </w:pPr>
            <w:r>
              <w:t>≥85%</w:t>
            </w:r>
          </w:p>
        </w:tc>
        <w:tc>
          <w:tcPr>
            <w:tcW w:w="1276" w:type="dxa"/>
            <w:vAlign w:val="center"/>
          </w:tcPr>
          <w:p w14:paraId="6CB32444">
            <w:pPr>
              <w:pStyle w:val="14"/>
            </w:pPr>
            <w:r>
              <w:t>国家标准</w:t>
            </w:r>
          </w:p>
        </w:tc>
      </w:tr>
      <w:tr w14:paraId="22024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FD997E"/>
        </w:tc>
        <w:tc>
          <w:tcPr>
            <w:tcW w:w="2268" w:type="dxa"/>
            <w:vAlign w:val="center"/>
          </w:tcPr>
          <w:p w14:paraId="7227C1A7">
            <w:pPr>
              <w:pStyle w:val="14"/>
            </w:pPr>
            <w:r>
              <w:t>数量指标</w:t>
            </w:r>
          </w:p>
        </w:tc>
        <w:tc>
          <w:tcPr>
            <w:tcW w:w="2835" w:type="dxa"/>
            <w:vAlign w:val="center"/>
          </w:tcPr>
          <w:p w14:paraId="0F052FE9">
            <w:pPr>
              <w:pStyle w:val="14"/>
            </w:pPr>
            <w:r>
              <w:t>卫生监督协管各专业每年巡查（访）2次完成率</w:t>
            </w:r>
          </w:p>
        </w:tc>
        <w:tc>
          <w:tcPr>
            <w:tcW w:w="5386" w:type="dxa"/>
            <w:vAlign w:val="center"/>
          </w:tcPr>
          <w:p w14:paraId="4635874C">
            <w:pPr>
              <w:pStyle w:val="14"/>
            </w:pPr>
            <w:r>
              <w:t>卫生监督协管各专业每年巡查（访）2次完成率</w:t>
            </w:r>
          </w:p>
        </w:tc>
        <w:tc>
          <w:tcPr>
            <w:tcW w:w="2268" w:type="dxa"/>
            <w:vAlign w:val="center"/>
          </w:tcPr>
          <w:p w14:paraId="380B82B0">
            <w:pPr>
              <w:pStyle w:val="14"/>
            </w:pPr>
            <w:r>
              <w:t>≥90%</w:t>
            </w:r>
          </w:p>
        </w:tc>
        <w:tc>
          <w:tcPr>
            <w:tcW w:w="1276" w:type="dxa"/>
            <w:vAlign w:val="center"/>
          </w:tcPr>
          <w:p w14:paraId="208B2184">
            <w:pPr>
              <w:pStyle w:val="14"/>
            </w:pPr>
            <w:r>
              <w:t>国家标准</w:t>
            </w:r>
          </w:p>
        </w:tc>
      </w:tr>
      <w:tr w14:paraId="1D9A9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2B3C8"/>
        </w:tc>
        <w:tc>
          <w:tcPr>
            <w:tcW w:w="2268" w:type="dxa"/>
            <w:vAlign w:val="center"/>
          </w:tcPr>
          <w:p w14:paraId="19DD7EA1">
            <w:pPr>
              <w:pStyle w:val="14"/>
            </w:pPr>
            <w:r>
              <w:t>质量指标</w:t>
            </w:r>
          </w:p>
        </w:tc>
        <w:tc>
          <w:tcPr>
            <w:tcW w:w="2835" w:type="dxa"/>
            <w:vAlign w:val="center"/>
          </w:tcPr>
          <w:p w14:paraId="414EB8A4">
            <w:pPr>
              <w:pStyle w:val="14"/>
            </w:pPr>
            <w:r>
              <w:t>居民规范化电子健康档案覆盖率</w:t>
            </w:r>
          </w:p>
        </w:tc>
        <w:tc>
          <w:tcPr>
            <w:tcW w:w="5386" w:type="dxa"/>
            <w:vAlign w:val="center"/>
          </w:tcPr>
          <w:p w14:paraId="33B098A5">
            <w:pPr>
              <w:pStyle w:val="14"/>
            </w:pPr>
            <w:r>
              <w:t>居民规范化电子健康档案覆盖率</w:t>
            </w:r>
          </w:p>
        </w:tc>
        <w:tc>
          <w:tcPr>
            <w:tcW w:w="2268" w:type="dxa"/>
            <w:vAlign w:val="center"/>
          </w:tcPr>
          <w:p w14:paraId="5A3D1292">
            <w:pPr>
              <w:pStyle w:val="14"/>
            </w:pPr>
            <w:r>
              <w:t>≥65%</w:t>
            </w:r>
          </w:p>
        </w:tc>
        <w:tc>
          <w:tcPr>
            <w:tcW w:w="1276" w:type="dxa"/>
            <w:vAlign w:val="center"/>
          </w:tcPr>
          <w:p w14:paraId="48F5A57A">
            <w:pPr>
              <w:pStyle w:val="14"/>
            </w:pPr>
            <w:r>
              <w:t>国家标准</w:t>
            </w:r>
          </w:p>
        </w:tc>
      </w:tr>
      <w:tr w14:paraId="60BB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9CC69"/>
        </w:tc>
        <w:tc>
          <w:tcPr>
            <w:tcW w:w="2268" w:type="dxa"/>
            <w:vAlign w:val="center"/>
          </w:tcPr>
          <w:p w14:paraId="1367F32A">
            <w:pPr>
              <w:pStyle w:val="14"/>
            </w:pPr>
            <w:r>
              <w:t>质量指标</w:t>
            </w:r>
          </w:p>
        </w:tc>
        <w:tc>
          <w:tcPr>
            <w:tcW w:w="2835" w:type="dxa"/>
            <w:vAlign w:val="center"/>
          </w:tcPr>
          <w:p w14:paraId="69DD4746">
            <w:pPr>
              <w:pStyle w:val="14"/>
            </w:pPr>
            <w:r>
              <w:t>高血压患者基层规范管理服务率</w:t>
            </w:r>
          </w:p>
        </w:tc>
        <w:tc>
          <w:tcPr>
            <w:tcW w:w="5386" w:type="dxa"/>
            <w:vAlign w:val="center"/>
          </w:tcPr>
          <w:p w14:paraId="27BCC160">
            <w:pPr>
              <w:pStyle w:val="14"/>
            </w:pPr>
            <w:r>
              <w:t>高血压患者基层规范管理服务率</w:t>
            </w:r>
          </w:p>
        </w:tc>
        <w:tc>
          <w:tcPr>
            <w:tcW w:w="2268" w:type="dxa"/>
            <w:vAlign w:val="center"/>
          </w:tcPr>
          <w:p w14:paraId="1761409E">
            <w:pPr>
              <w:pStyle w:val="14"/>
            </w:pPr>
            <w:r>
              <w:t>≥65%</w:t>
            </w:r>
          </w:p>
        </w:tc>
        <w:tc>
          <w:tcPr>
            <w:tcW w:w="1276" w:type="dxa"/>
            <w:vAlign w:val="center"/>
          </w:tcPr>
          <w:p w14:paraId="6BEC9676">
            <w:pPr>
              <w:pStyle w:val="14"/>
            </w:pPr>
            <w:r>
              <w:t>国家标准</w:t>
            </w:r>
          </w:p>
        </w:tc>
      </w:tr>
      <w:tr w14:paraId="77C70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05F79"/>
        </w:tc>
        <w:tc>
          <w:tcPr>
            <w:tcW w:w="2268" w:type="dxa"/>
            <w:vAlign w:val="center"/>
          </w:tcPr>
          <w:p w14:paraId="2BBE03FF">
            <w:pPr>
              <w:pStyle w:val="14"/>
            </w:pPr>
            <w:r>
              <w:t>质量指标</w:t>
            </w:r>
          </w:p>
        </w:tc>
        <w:tc>
          <w:tcPr>
            <w:tcW w:w="2835" w:type="dxa"/>
            <w:vAlign w:val="center"/>
          </w:tcPr>
          <w:p w14:paraId="4802F103">
            <w:pPr>
              <w:pStyle w:val="14"/>
            </w:pPr>
            <w:r>
              <w:t>2型糖尿病患者基层规范管理服务率</w:t>
            </w:r>
          </w:p>
        </w:tc>
        <w:tc>
          <w:tcPr>
            <w:tcW w:w="5386" w:type="dxa"/>
            <w:vAlign w:val="center"/>
          </w:tcPr>
          <w:p w14:paraId="6174DCF1">
            <w:pPr>
              <w:pStyle w:val="14"/>
            </w:pPr>
            <w:r>
              <w:t>2型糖尿病患者基层规范管理服务率</w:t>
            </w:r>
          </w:p>
        </w:tc>
        <w:tc>
          <w:tcPr>
            <w:tcW w:w="2268" w:type="dxa"/>
            <w:vAlign w:val="center"/>
          </w:tcPr>
          <w:p w14:paraId="10662FE2">
            <w:pPr>
              <w:pStyle w:val="14"/>
            </w:pPr>
            <w:r>
              <w:t>≥65%</w:t>
            </w:r>
          </w:p>
        </w:tc>
        <w:tc>
          <w:tcPr>
            <w:tcW w:w="1276" w:type="dxa"/>
            <w:vAlign w:val="center"/>
          </w:tcPr>
          <w:p w14:paraId="05EB09FC">
            <w:pPr>
              <w:pStyle w:val="14"/>
            </w:pPr>
            <w:r>
              <w:t>国家标准</w:t>
            </w:r>
          </w:p>
        </w:tc>
      </w:tr>
      <w:tr w14:paraId="51E66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2F04A"/>
        </w:tc>
        <w:tc>
          <w:tcPr>
            <w:tcW w:w="2268" w:type="dxa"/>
            <w:vAlign w:val="center"/>
          </w:tcPr>
          <w:p w14:paraId="79A9F949">
            <w:pPr>
              <w:pStyle w:val="14"/>
            </w:pPr>
            <w:r>
              <w:t>质量指标</w:t>
            </w:r>
          </w:p>
        </w:tc>
        <w:tc>
          <w:tcPr>
            <w:tcW w:w="2835" w:type="dxa"/>
            <w:vAlign w:val="center"/>
          </w:tcPr>
          <w:p w14:paraId="45F1763C">
            <w:pPr>
              <w:pStyle w:val="14"/>
            </w:pPr>
            <w:r>
              <w:t>65岁及以上老年人城乡社区规范健康服务率</w:t>
            </w:r>
          </w:p>
        </w:tc>
        <w:tc>
          <w:tcPr>
            <w:tcW w:w="5386" w:type="dxa"/>
            <w:vAlign w:val="center"/>
          </w:tcPr>
          <w:p w14:paraId="521CE101">
            <w:pPr>
              <w:pStyle w:val="14"/>
            </w:pPr>
            <w:r>
              <w:t>65岁及以上老年人城乡社区规范健康服务率</w:t>
            </w:r>
          </w:p>
        </w:tc>
        <w:tc>
          <w:tcPr>
            <w:tcW w:w="2268" w:type="dxa"/>
            <w:vAlign w:val="center"/>
          </w:tcPr>
          <w:p w14:paraId="439AA5CC">
            <w:pPr>
              <w:pStyle w:val="14"/>
            </w:pPr>
            <w:r>
              <w:t>≥65%</w:t>
            </w:r>
          </w:p>
        </w:tc>
        <w:tc>
          <w:tcPr>
            <w:tcW w:w="1276" w:type="dxa"/>
            <w:vAlign w:val="center"/>
          </w:tcPr>
          <w:p w14:paraId="7D8A5BC3">
            <w:pPr>
              <w:pStyle w:val="14"/>
            </w:pPr>
            <w:r>
              <w:t>国家标准</w:t>
            </w:r>
          </w:p>
        </w:tc>
      </w:tr>
      <w:tr w14:paraId="3FCAC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0811A"/>
        </w:tc>
        <w:tc>
          <w:tcPr>
            <w:tcW w:w="2268" w:type="dxa"/>
            <w:vAlign w:val="center"/>
          </w:tcPr>
          <w:p w14:paraId="63CA5FE5">
            <w:pPr>
              <w:pStyle w:val="14"/>
            </w:pPr>
            <w:r>
              <w:t>质量指标</w:t>
            </w:r>
          </w:p>
        </w:tc>
        <w:tc>
          <w:tcPr>
            <w:tcW w:w="2835" w:type="dxa"/>
            <w:vAlign w:val="center"/>
          </w:tcPr>
          <w:p w14:paraId="138EB27C">
            <w:pPr>
              <w:pStyle w:val="14"/>
            </w:pPr>
            <w:r>
              <w:t>传染病和突发公共卫生事件报告率</w:t>
            </w:r>
          </w:p>
        </w:tc>
        <w:tc>
          <w:tcPr>
            <w:tcW w:w="5386" w:type="dxa"/>
            <w:vAlign w:val="center"/>
          </w:tcPr>
          <w:p w14:paraId="4C1669A2">
            <w:pPr>
              <w:pStyle w:val="14"/>
            </w:pPr>
            <w:r>
              <w:t>传染病和突发公共卫生事件报告率</w:t>
            </w:r>
          </w:p>
        </w:tc>
        <w:tc>
          <w:tcPr>
            <w:tcW w:w="2268" w:type="dxa"/>
            <w:vAlign w:val="center"/>
          </w:tcPr>
          <w:p w14:paraId="2A9D2BA7">
            <w:pPr>
              <w:pStyle w:val="14"/>
            </w:pPr>
            <w:r>
              <w:t>≥95%</w:t>
            </w:r>
          </w:p>
        </w:tc>
        <w:tc>
          <w:tcPr>
            <w:tcW w:w="1276" w:type="dxa"/>
            <w:vAlign w:val="center"/>
          </w:tcPr>
          <w:p w14:paraId="70BDAE0C">
            <w:pPr>
              <w:pStyle w:val="14"/>
            </w:pPr>
            <w:r>
              <w:t>国家标准</w:t>
            </w:r>
          </w:p>
        </w:tc>
      </w:tr>
      <w:tr w14:paraId="1DB5B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A51F8"/>
        </w:tc>
        <w:tc>
          <w:tcPr>
            <w:tcW w:w="2268" w:type="dxa"/>
            <w:vAlign w:val="center"/>
          </w:tcPr>
          <w:p w14:paraId="5F4E2626">
            <w:pPr>
              <w:pStyle w:val="14"/>
            </w:pPr>
            <w:r>
              <w:t>时效指标</w:t>
            </w:r>
          </w:p>
        </w:tc>
        <w:tc>
          <w:tcPr>
            <w:tcW w:w="2835" w:type="dxa"/>
            <w:vAlign w:val="center"/>
          </w:tcPr>
          <w:p w14:paraId="48F450BE">
            <w:pPr>
              <w:pStyle w:val="14"/>
            </w:pPr>
            <w:r>
              <w:t>按时完成率</w:t>
            </w:r>
          </w:p>
        </w:tc>
        <w:tc>
          <w:tcPr>
            <w:tcW w:w="5386" w:type="dxa"/>
            <w:vAlign w:val="center"/>
          </w:tcPr>
          <w:p w14:paraId="61A38E35">
            <w:pPr>
              <w:pStyle w:val="14"/>
            </w:pPr>
            <w:r>
              <w:t>按时完成率</w:t>
            </w:r>
          </w:p>
        </w:tc>
        <w:tc>
          <w:tcPr>
            <w:tcW w:w="2268" w:type="dxa"/>
            <w:vAlign w:val="center"/>
          </w:tcPr>
          <w:p w14:paraId="7F850004">
            <w:pPr>
              <w:pStyle w:val="14"/>
            </w:pPr>
            <w:r>
              <w:t>100%</w:t>
            </w:r>
          </w:p>
        </w:tc>
        <w:tc>
          <w:tcPr>
            <w:tcW w:w="1276" w:type="dxa"/>
            <w:vAlign w:val="center"/>
          </w:tcPr>
          <w:p w14:paraId="45BCD2E2">
            <w:pPr>
              <w:pStyle w:val="14"/>
            </w:pPr>
            <w:r>
              <w:t>国家标准</w:t>
            </w:r>
          </w:p>
        </w:tc>
      </w:tr>
      <w:tr w14:paraId="0C69E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DFE16"/>
        </w:tc>
        <w:tc>
          <w:tcPr>
            <w:tcW w:w="2268" w:type="dxa"/>
            <w:vAlign w:val="center"/>
          </w:tcPr>
          <w:p w14:paraId="77FEB8C5">
            <w:pPr>
              <w:pStyle w:val="14"/>
            </w:pPr>
            <w:r>
              <w:t>成本指标</w:t>
            </w:r>
          </w:p>
        </w:tc>
        <w:tc>
          <w:tcPr>
            <w:tcW w:w="2835" w:type="dxa"/>
            <w:vAlign w:val="center"/>
          </w:tcPr>
          <w:p w14:paraId="6D73B5D3">
            <w:pPr>
              <w:pStyle w:val="14"/>
            </w:pPr>
            <w:r>
              <w:t>资金成本</w:t>
            </w:r>
          </w:p>
        </w:tc>
        <w:tc>
          <w:tcPr>
            <w:tcW w:w="5386" w:type="dxa"/>
            <w:vAlign w:val="center"/>
          </w:tcPr>
          <w:p w14:paraId="1FFE3B93">
            <w:pPr>
              <w:pStyle w:val="14"/>
            </w:pPr>
            <w:r>
              <w:t>资金成本</w:t>
            </w:r>
          </w:p>
        </w:tc>
        <w:tc>
          <w:tcPr>
            <w:tcW w:w="2268" w:type="dxa"/>
            <w:vAlign w:val="center"/>
          </w:tcPr>
          <w:p w14:paraId="14E31AC3">
            <w:pPr>
              <w:pStyle w:val="14"/>
            </w:pPr>
            <w:r>
              <w:t>58.06万元</w:t>
            </w:r>
          </w:p>
        </w:tc>
        <w:tc>
          <w:tcPr>
            <w:tcW w:w="1276" w:type="dxa"/>
            <w:vAlign w:val="center"/>
          </w:tcPr>
          <w:p w14:paraId="7BEE4F0F">
            <w:pPr>
              <w:pStyle w:val="14"/>
            </w:pPr>
            <w:r>
              <w:t>国家标准</w:t>
            </w:r>
          </w:p>
        </w:tc>
      </w:tr>
      <w:tr w14:paraId="55A8A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A6A14C">
            <w:pPr>
              <w:pStyle w:val="15"/>
            </w:pPr>
            <w:r>
              <w:t>效益指标</w:t>
            </w:r>
          </w:p>
        </w:tc>
        <w:tc>
          <w:tcPr>
            <w:tcW w:w="2268" w:type="dxa"/>
            <w:vAlign w:val="center"/>
          </w:tcPr>
          <w:p w14:paraId="1BD874D6">
            <w:pPr>
              <w:pStyle w:val="14"/>
            </w:pPr>
            <w:r>
              <w:t>经济效益指标</w:t>
            </w:r>
          </w:p>
        </w:tc>
        <w:tc>
          <w:tcPr>
            <w:tcW w:w="2835" w:type="dxa"/>
            <w:vAlign w:val="center"/>
          </w:tcPr>
          <w:p w14:paraId="153C9264">
            <w:pPr>
              <w:pStyle w:val="14"/>
            </w:pPr>
            <w:r>
              <w:t>城乡居民公共卫生差距</w:t>
            </w:r>
          </w:p>
        </w:tc>
        <w:tc>
          <w:tcPr>
            <w:tcW w:w="5386" w:type="dxa"/>
            <w:vAlign w:val="center"/>
          </w:tcPr>
          <w:p w14:paraId="592F307F">
            <w:pPr>
              <w:pStyle w:val="14"/>
            </w:pPr>
            <w:r>
              <w:t>城乡居民公共卫生差距</w:t>
            </w:r>
          </w:p>
        </w:tc>
        <w:tc>
          <w:tcPr>
            <w:tcW w:w="2268" w:type="dxa"/>
            <w:vAlign w:val="center"/>
          </w:tcPr>
          <w:p w14:paraId="5121EB0D">
            <w:pPr>
              <w:pStyle w:val="14"/>
            </w:pPr>
            <w:r>
              <w:t>不断缩小</w:t>
            </w:r>
          </w:p>
        </w:tc>
        <w:tc>
          <w:tcPr>
            <w:tcW w:w="1276" w:type="dxa"/>
            <w:vAlign w:val="center"/>
          </w:tcPr>
          <w:p w14:paraId="21D6C715">
            <w:pPr>
              <w:pStyle w:val="14"/>
            </w:pPr>
            <w:r>
              <w:t>国家标准</w:t>
            </w:r>
          </w:p>
        </w:tc>
      </w:tr>
      <w:tr w14:paraId="0B39D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8BC1FE"/>
        </w:tc>
        <w:tc>
          <w:tcPr>
            <w:tcW w:w="2268" w:type="dxa"/>
            <w:vAlign w:val="center"/>
          </w:tcPr>
          <w:p w14:paraId="1B4DCB0C">
            <w:pPr>
              <w:pStyle w:val="14"/>
            </w:pPr>
            <w:r>
              <w:t>可持续影响指标</w:t>
            </w:r>
          </w:p>
        </w:tc>
        <w:tc>
          <w:tcPr>
            <w:tcW w:w="2835" w:type="dxa"/>
            <w:vAlign w:val="center"/>
          </w:tcPr>
          <w:p w14:paraId="5738B30F">
            <w:pPr>
              <w:pStyle w:val="14"/>
            </w:pPr>
            <w:r>
              <w:t>基本公共卫生服务水平</w:t>
            </w:r>
          </w:p>
        </w:tc>
        <w:tc>
          <w:tcPr>
            <w:tcW w:w="5386" w:type="dxa"/>
            <w:vAlign w:val="center"/>
          </w:tcPr>
          <w:p w14:paraId="4D7350AE">
            <w:pPr>
              <w:pStyle w:val="14"/>
            </w:pPr>
            <w:r>
              <w:t>基本公共卫生服务水平</w:t>
            </w:r>
          </w:p>
        </w:tc>
        <w:tc>
          <w:tcPr>
            <w:tcW w:w="2268" w:type="dxa"/>
            <w:vAlign w:val="center"/>
          </w:tcPr>
          <w:p w14:paraId="025DBAD4">
            <w:pPr>
              <w:pStyle w:val="14"/>
            </w:pPr>
            <w:r>
              <w:t>不断提高</w:t>
            </w:r>
          </w:p>
        </w:tc>
        <w:tc>
          <w:tcPr>
            <w:tcW w:w="1276" w:type="dxa"/>
            <w:vAlign w:val="center"/>
          </w:tcPr>
          <w:p w14:paraId="147D60D9">
            <w:pPr>
              <w:pStyle w:val="14"/>
            </w:pPr>
            <w:r>
              <w:t>国家标准</w:t>
            </w:r>
          </w:p>
        </w:tc>
      </w:tr>
      <w:tr w14:paraId="6B700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FBE6B2">
            <w:pPr>
              <w:pStyle w:val="15"/>
            </w:pPr>
            <w:r>
              <w:t>满意度指标</w:t>
            </w:r>
          </w:p>
        </w:tc>
        <w:tc>
          <w:tcPr>
            <w:tcW w:w="2268" w:type="dxa"/>
            <w:vAlign w:val="center"/>
          </w:tcPr>
          <w:p w14:paraId="4F78C92E">
            <w:pPr>
              <w:pStyle w:val="14"/>
            </w:pPr>
            <w:r>
              <w:t>服务对象满意度指标</w:t>
            </w:r>
          </w:p>
        </w:tc>
        <w:tc>
          <w:tcPr>
            <w:tcW w:w="2835" w:type="dxa"/>
            <w:vAlign w:val="center"/>
          </w:tcPr>
          <w:p w14:paraId="180461EC">
            <w:pPr>
              <w:pStyle w:val="14"/>
            </w:pPr>
            <w:r>
              <w:t>服务对象满意度率</w:t>
            </w:r>
          </w:p>
        </w:tc>
        <w:tc>
          <w:tcPr>
            <w:tcW w:w="5386" w:type="dxa"/>
            <w:vAlign w:val="center"/>
          </w:tcPr>
          <w:p w14:paraId="5337B235">
            <w:pPr>
              <w:pStyle w:val="14"/>
            </w:pPr>
            <w:r>
              <w:t>服务对象满意度率</w:t>
            </w:r>
          </w:p>
        </w:tc>
        <w:tc>
          <w:tcPr>
            <w:tcW w:w="2268" w:type="dxa"/>
            <w:vAlign w:val="center"/>
          </w:tcPr>
          <w:p w14:paraId="40AAF201">
            <w:pPr>
              <w:pStyle w:val="14"/>
            </w:pPr>
            <w:r>
              <w:t>≥95%</w:t>
            </w:r>
          </w:p>
        </w:tc>
        <w:tc>
          <w:tcPr>
            <w:tcW w:w="1276" w:type="dxa"/>
            <w:vAlign w:val="center"/>
          </w:tcPr>
          <w:p w14:paraId="15D30EEE">
            <w:pPr>
              <w:pStyle w:val="14"/>
            </w:pPr>
            <w:r>
              <w:t>国家标准</w:t>
            </w:r>
          </w:p>
        </w:tc>
      </w:tr>
    </w:tbl>
    <w:p w14:paraId="0C210D1C">
      <w:pPr>
        <w:sectPr>
          <w:pgSz w:w="16840" w:h="11900" w:orient="landscape"/>
          <w:pgMar w:top="1361" w:right="1020" w:bottom="1134" w:left="1020" w:header="720" w:footer="720" w:gutter="0"/>
          <w:cols w:space="720" w:num="1"/>
        </w:sectPr>
      </w:pPr>
    </w:p>
    <w:p w14:paraId="5877E5EB">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792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EE5C1C">
            <w:pPr>
              <w:pStyle w:val="13"/>
            </w:pPr>
            <w:r>
              <w:t>单位：万元</w:t>
            </w:r>
          </w:p>
        </w:tc>
      </w:tr>
      <w:tr w14:paraId="4DE28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8593A">
            <w:pPr>
              <w:pStyle w:val="12"/>
            </w:pPr>
            <w:r>
              <w:t>项目编码</w:t>
            </w:r>
          </w:p>
        </w:tc>
        <w:tc>
          <w:tcPr>
            <w:tcW w:w="5103" w:type="dxa"/>
            <w:gridSpan w:val="2"/>
            <w:vAlign w:val="center"/>
          </w:tcPr>
          <w:p w14:paraId="2866514E">
            <w:pPr>
              <w:pStyle w:val="14"/>
            </w:pPr>
            <w:r>
              <w:t>13052526P008749100235</w:t>
            </w:r>
          </w:p>
        </w:tc>
        <w:tc>
          <w:tcPr>
            <w:tcW w:w="2835" w:type="dxa"/>
            <w:vAlign w:val="center"/>
          </w:tcPr>
          <w:p w14:paraId="0D94C09F">
            <w:pPr>
              <w:pStyle w:val="12"/>
            </w:pPr>
            <w:r>
              <w:t>项目名称</w:t>
            </w:r>
          </w:p>
        </w:tc>
        <w:tc>
          <w:tcPr>
            <w:tcW w:w="6095" w:type="dxa"/>
            <w:gridSpan w:val="3"/>
            <w:vAlign w:val="center"/>
          </w:tcPr>
          <w:p w14:paraId="3A5B671C">
            <w:pPr>
              <w:pStyle w:val="14"/>
            </w:pPr>
            <w:r>
              <w:t>冀财社[2025]124号/中央/提前下达2026年基本药物制度（村卫生室补助资金）</w:t>
            </w:r>
          </w:p>
        </w:tc>
      </w:tr>
      <w:tr w14:paraId="4DA71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33AC56">
            <w:pPr>
              <w:pStyle w:val="12"/>
            </w:pPr>
            <w:r>
              <w:t>预算规模及资金用途</w:t>
            </w:r>
          </w:p>
        </w:tc>
        <w:tc>
          <w:tcPr>
            <w:tcW w:w="2268" w:type="dxa"/>
            <w:vAlign w:val="center"/>
          </w:tcPr>
          <w:p w14:paraId="33FE5BBA">
            <w:pPr>
              <w:pStyle w:val="12"/>
            </w:pPr>
            <w:r>
              <w:t>预算数</w:t>
            </w:r>
          </w:p>
        </w:tc>
        <w:tc>
          <w:tcPr>
            <w:tcW w:w="2835" w:type="dxa"/>
            <w:vAlign w:val="center"/>
          </w:tcPr>
          <w:p w14:paraId="3210F00F">
            <w:pPr>
              <w:pStyle w:val="14"/>
            </w:pPr>
            <w:r>
              <w:t>13.15</w:t>
            </w:r>
          </w:p>
        </w:tc>
        <w:tc>
          <w:tcPr>
            <w:tcW w:w="2835" w:type="dxa"/>
            <w:vAlign w:val="center"/>
          </w:tcPr>
          <w:p w14:paraId="628BDAF4">
            <w:pPr>
              <w:pStyle w:val="12"/>
            </w:pPr>
            <w:r>
              <w:t>其中：财政    资金</w:t>
            </w:r>
          </w:p>
        </w:tc>
        <w:tc>
          <w:tcPr>
            <w:tcW w:w="2551" w:type="dxa"/>
            <w:vAlign w:val="center"/>
          </w:tcPr>
          <w:p w14:paraId="158E5AAF">
            <w:pPr>
              <w:pStyle w:val="14"/>
            </w:pPr>
            <w:r>
              <w:t>13.15</w:t>
            </w:r>
          </w:p>
        </w:tc>
        <w:tc>
          <w:tcPr>
            <w:tcW w:w="2268" w:type="dxa"/>
            <w:vAlign w:val="center"/>
          </w:tcPr>
          <w:p w14:paraId="08D4F0C4">
            <w:pPr>
              <w:pStyle w:val="12"/>
            </w:pPr>
            <w:r>
              <w:t>其他资金</w:t>
            </w:r>
          </w:p>
        </w:tc>
        <w:tc>
          <w:tcPr>
            <w:tcW w:w="1276" w:type="dxa"/>
            <w:vAlign w:val="center"/>
          </w:tcPr>
          <w:p w14:paraId="66A98F61">
            <w:pPr>
              <w:pStyle w:val="14"/>
            </w:pPr>
          </w:p>
        </w:tc>
      </w:tr>
      <w:tr w14:paraId="54440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600DE1"/>
        </w:tc>
        <w:tc>
          <w:tcPr>
            <w:tcW w:w="14033" w:type="dxa"/>
            <w:gridSpan w:val="6"/>
            <w:vAlign w:val="center"/>
          </w:tcPr>
          <w:p w14:paraId="3535433B">
            <w:pPr>
              <w:pStyle w:val="14"/>
            </w:pPr>
            <w:r>
              <w:t>对实施国家基本药物制度的卫生室给予补助，支持国家基本药物制度在卫生室顺利实施</w:t>
            </w:r>
          </w:p>
        </w:tc>
      </w:tr>
      <w:tr w14:paraId="3B499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465A9">
            <w:pPr>
              <w:pStyle w:val="12"/>
            </w:pPr>
            <w:r>
              <w:t>资金支出计划（%）</w:t>
            </w:r>
          </w:p>
        </w:tc>
        <w:tc>
          <w:tcPr>
            <w:tcW w:w="5103" w:type="dxa"/>
            <w:gridSpan w:val="2"/>
            <w:vAlign w:val="center"/>
          </w:tcPr>
          <w:p w14:paraId="12844A5C">
            <w:pPr>
              <w:pStyle w:val="12"/>
            </w:pPr>
            <w:r>
              <w:t>3月底</w:t>
            </w:r>
          </w:p>
        </w:tc>
        <w:tc>
          <w:tcPr>
            <w:tcW w:w="2835" w:type="dxa"/>
            <w:vAlign w:val="center"/>
          </w:tcPr>
          <w:p w14:paraId="48315B1D">
            <w:pPr>
              <w:pStyle w:val="12"/>
            </w:pPr>
            <w:r>
              <w:t>6月底</w:t>
            </w:r>
          </w:p>
        </w:tc>
        <w:tc>
          <w:tcPr>
            <w:tcW w:w="2551" w:type="dxa"/>
            <w:vAlign w:val="center"/>
          </w:tcPr>
          <w:p w14:paraId="6BEBD99B">
            <w:pPr>
              <w:pStyle w:val="12"/>
            </w:pPr>
            <w:r>
              <w:t>10月底</w:t>
            </w:r>
          </w:p>
        </w:tc>
        <w:tc>
          <w:tcPr>
            <w:tcW w:w="3544" w:type="dxa"/>
            <w:gridSpan w:val="2"/>
            <w:vAlign w:val="center"/>
          </w:tcPr>
          <w:p w14:paraId="1461C86C">
            <w:pPr>
              <w:pStyle w:val="12"/>
            </w:pPr>
            <w:r>
              <w:t>12月底</w:t>
            </w:r>
          </w:p>
        </w:tc>
      </w:tr>
      <w:tr w14:paraId="2293AC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CAA222"/>
        </w:tc>
        <w:tc>
          <w:tcPr>
            <w:tcW w:w="5103" w:type="dxa"/>
            <w:gridSpan w:val="2"/>
            <w:vAlign w:val="center"/>
          </w:tcPr>
          <w:p w14:paraId="1224591A">
            <w:pPr>
              <w:pStyle w:val="15"/>
            </w:pPr>
            <w:r>
              <w:t>30%</w:t>
            </w:r>
          </w:p>
        </w:tc>
        <w:tc>
          <w:tcPr>
            <w:tcW w:w="2835" w:type="dxa"/>
            <w:vAlign w:val="center"/>
          </w:tcPr>
          <w:p w14:paraId="5EDDD758">
            <w:pPr>
              <w:pStyle w:val="15"/>
            </w:pPr>
            <w:r>
              <w:t>60%</w:t>
            </w:r>
          </w:p>
        </w:tc>
        <w:tc>
          <w:tcPr>
            <w:tcW w:w="2551" w:type="dxa"/>
            <w:vAlign w:val="center"/>
          </w:tcPr>
          <w:p w14:paraId="049C5588">
            <w:pPr>
              <w:pStyle w:val="15"/>
            </w:pPr>
            <w:r>
              <w:t>90%</w:t>
            </w:r>
          </w:p>
        </w:tc>
        <w:tc>
          <w:tcPr>
            <w:tcW w:w="3544" w:type="dxa"/>
            <w:gridSpan w:val="2"/>
            <w:vAlign w:val="center"/>
          </w:tcPr>
          <w:p w14:paraId="5E3E564D">
            <w:pPr>
              <w:pStyle w:val="15"/>
            </w:pPr>
            <w:r>
              <w:t>100%</w:t>
            </w:r>
          </w:p>
        </w:tc>
      </w:tr>
      <w:tr w14:paraId="4F418C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762FD3">
            <w:pPr>
              <w:pStyle w:val="12"/>
            </w:pPr>
            <w:r>
              <w:t>绩效目标</w:t>
            </w:r>
          </w:p>
        </w:tc>
        <w:tc>
          <w:tcPr>
            <w:tcW w:w="14033" w:type="dxa"/>
            <w:gridSpan w:val="6"/>
            <w:vAlign w:val="center"/>
          </w:tcPr>
          <w:p w14:paraId="52494AE1">
            <w:pPr>
              <w:pStyle w:val="14"/>
            </w:pPr>
            <w:r>
              <w:t>1.对实施国家基本药物制度的卫生室给予补助，支持国家基本药物制度在卫生室顺利实施</w:t>
            </w:r>
            <w:r>
              <w:tab/>
            </w:r>
            <w:r>
              <w:tab/>
            </w:r>
            <w:r>
              <w:tab/>
            </w:r>
          </w:p>
          <w:p w14:paraId="623F21FA">
            <w:pPr>
              <w:pStyle w:val="14"/>
            </w:pPr>
            <w:r>
              <w:tab/>
            </w:r>
            <w:r>
              <w:tab/>
            </w:r>
          </w:p>
          <w:p w14:paraId="5D6CB9A9">
            <w:pPr>
              <w:pStyle w:val="14"/>
            </w:pPr>
          </w:p>
        </w:tc>
      </w:tr>
    </w:tbl>
    <w:p w14:paraId="6FDE560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BC3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E5F92B5">
            <w:pPr>
              <w:pStyle w:val="12"/>
            </w:pPr>
            <w:r>
              <w:t>一级指标</w:t>
            </w:r>
          </w:p>
        </w:tc>
        <w:tc>
          <w:tcPr>
            <w:tcW w:w="2268" w:type="dxa"/>
            <w:vAlign w:val="center"/>
          </w:tcPr>
          <w:p w14:paraId="1B16A56E">
            <w:pPr>
              <w:pStyle w:val="12"/>
            </w:pPr>
            <w:r>
              <w:t>二级指标</w:t>
            </w:r>
          </w:p>
        </w:tc>
        <w:tc>
          <w:tcPr>
            <w:tcW w:w="2835" w:type="dxa"/>
            <w:vAlign w:val="center"/>
          </w:tcPr>
          <w:p w14:paraId="00599C7F">
            <w:pPr>
              <w:pStyle w:val="12"/>
            </w:pPr>
            <w:r>
              <w:t>三级指标</w:t>
            </w:r>
          </w:p>
        </w:tc>
        <w:tc>
          <w:tcPr>
            <w:tcW w:w="5386" w:type="dxa"/>
            <w:vAlign w:val="center"/>
          </w:tcPr>
          <w:p w14:paraId="6A8623F0">
            <w:pPr>
              <w:pStyle w:val="12"/>
            </w:pPr>
            <w:r>
              <w:t>绩效指标描述</w:t>
            </w:r>
          </w:p>
        </w:tc>
        <w:tc>
          <w:tcPr>
            <w:tcW w:w="2268" w:type="dxa"/>
            <w:vAlign w:val="center"/>
          </w:tcPr>
          <w:p w14:paraId="3D33B7B0">
            <w:pPr>
              <w:pStyle w:val="12"/>
            </w:pPr>
            <w:r>
              <w:t>指标值</w:t>
            </w:r>
          </w:p>
        </w:tc>
        <w:tc>
          <w:tcPr>
            <w:tcW w:w="1276" w:type="dxa"/>
            <w:vAlign w:val="center"/>
          </w:tcPr>
          <w:p w14:paraId="4BF0E46D">
            <w:pPr>
              <w:pStyle w:val="12"/>
            </w:pPr>
            <w:r>
              <w:t>指标值确定依据</w:t>
            </w:r>
          </w:p>
        </w:tc>
      </w:tr>
      <w:tr w14:paraId="3C68C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2FBFC9">
            <w:pPr>
              <w:pStyle w:val="15"/>
            </w:pPr>
            <w:r>
              <w:t>产出指标</w:t>
            </w:r>
          </w:p>
        </w:tc>
        <w:tc>
          <w:tcPr>
            <w:tcW w:w="2268" w:type="dxa"/>
            <w:vAlign w:val="center"/>
          </w:tcPr>
          <w:p w14:paraId="7D2F067C">
            <w:pPr>
              <w:pStyle w:val="14"/>
            </w:pPr>
            <w:r>
              <w:t>数量指标</w:t>
            </w:r>
          </w:p>
        </w:tc>
        <w:tc>
          <w:tcPr>
            <w:tcW w:w="2835" w:type="dxa"/>
            <w:vAlign w:val="center"/>
          </w:tcPr>
          <w:p w14:paraId="4C342346">
            <w:pPr>
              <w:pStyle w:val="14"/>
            </w:pPr>
            <w:r>
              <w:t>覆盖基层医疗卫生机构数量</w:t>
            </w:r>
          </w:p>
        </w:tc>
        <w:tc>
          <w:tcPr>
            <w:tcW w:w="5386" w:type="dxa"/>
            <w:vAlign w:val="center"/>
          </w:tcPr>
          <w:p w14:paraId="5E6C4A5E">
            <w:pPr>
              <w:pStyle w:val="14"/>
            </w:pPr>
            <w:r>
              <w:t>政府办基层医疗卫生机构实施国家基本药物制度覆盖数量</w:t>
            </w:r>
          </w:p>
        </w:tc>
        <w:tc>
          <w:tcPr>
            <w:tcW w:w="2268" w:type="dxa"/>
            <w:vAlign w:val="center"/>
          </w:tcPr>
          <w:p w14:paraId="62C210D5">
            <w:pPr>
              <w:pStyle w:val="14"/>
            </w:pPr>
            <w:r>
              <w:t>38家</w:t>
            </w:r>
          </w:p>
        </w:tc>
        <w:tc>
          <w:tcPr>
            <w:tcW w:w="1276" w:type="dxa"/>
            <w:vAlign w:val="center"/>
          </w:tcPr>
          <w:p w14:paraId="0507A1F0">
            <w:pPr>
              <w:pStyle w:val="14"/>
            </w:pPr>
            <w:r>
              <w:t>行业标准</w:t>
            </w:r>
          </w:p>
        </w:tc>
      </w:tr>
      <w:tr w14:paraId="4E43F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50BA2"/>
        </w:tc>
        <w:tc>
          <w:tcPr>
            <w:tcW w:w="2268" w:type="dxa"/>
            <w:vAlign w:val="center"/>
          </w:tcPr>
          <w:p w14:paraId="7C377458">
            <w:pPr>
              <w:pStyle w:val="14"/>
            </w:pPr>
            <w:r>
              <w:t>质量指标</w:t>
            </w:r>
          </w:p>
        </w:tc>
        <w:tc>
          <w:tcPr>
            <w:tcW w:w="2835" w:type="dxa"/>
            <w:vAlign w:val="center"/>
          </w:tcPr>
          <w:p w14:paraId="14A265B2">
            <w:pPr>
              <w:pStyle w:val="14"/>
            </w:pPr>
            <w:r>
              <w:t>网采率</w:t>
            </w:r>
          </w:p>
        </w:tc>
        <w:tc>
          <w:tcPr>
            <w:tcW w:w="5386" w:type="dxa"/>
            <w:vAlign w:val="center"/>
          </w:tcPr>
          <w:p w14:paraId="7494AB1D">
            <w:pPr>
              <w:pStyle w:val="14"/>
            </w:pPr>
            <w:r>
              <w:t>村卫生室实施国家基本药物制度网采比例</w:t>
            </w:r>
          </w:p>
        </w:tc>
        <w:tc>
          <w:tcPr>
            <w:tcW w:w="2268" w:type="dxa"/>
            <w:vAlign w:val="center"/>
          </w:tcPr>
          <w:p w14:paraId="487C7C6B">
            <w:pPr>
              <w:pStyle w:val="14"/>
            </w:pPr>
            <w:r>
              <w:t>100%</w:t>
            </w:r>
          </w:p>
        </w:tc>
        <w:tc>
          <w:tcPr>
            <w:tcW w:w="1276" w:type="dxa"/>
            <w:vAlign w:val="center"/>
          </w:tcPr>
          <w:p w14:paraId="15C74F7B">
            <w:pPr>
              <w:pStyle w:val="14"/>
            </w:pPr>
            <w:r>
              <w:t>行业标准</w:t>
            </w:r>
          </w:p>
        </w:tc>
      </w:tr>
      <w:tr w14:paraId="7831E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F5605"/>
        </w:tc>
        <w:tc>
          <w:tcPr>
            <w:tcW w:w="2268" w:type="dxa"/>
            <w:vAlign w:val="center"/>
          </w:tcPr>
          <w:p w14:paraId="7E7358D5">
            <w:pPr>
              <w:pStyle w:val="14"/>
            </w:pPr>
            <w:r>
              <w:t>时效指标</w:t>
            </w:r>
          </w:p>
        </w:tc>
        <w:tc>
          <w:tcPr>
            <w:tcW w:w="2835" w:type="dxa"/>
            <w:vAlign w:val="center"/>
          </w:tcPr>
          <w:p w14:paraId="52CCC38E">
            <w:pPr>
              <w:pStyle w:val="14"/>
            </w:pPr>
            <w:r>
              <w:t>考核</w:t>
            </w:r>
          </w:p>
        </w:tc>
        <w:tc>
          <w:tcPr>
            <w:tcW w:w="5386" w:type="dxa"/>
            <w:vAlign w:val="center"/>
          </w:tcPr>
          <w:p w14:paraId="37A5B889">
            <w:pPr>
              <w:pStyle w:val="14"/>
            </w:pPr>
            <w:r>
              <w:t>纳入年度基本药物制度绩效考核</w:t>
            </w:r>
          </w:p>
        </w:tc>
        <w:tc>
          <w:tcPr>
            <w:tcW w:w="2268" w:type="dxa"/>
            <w:vAlign w:val="center"/>
          </w:tcPr>
          <w:p w14:paraId="1C54C838">
            <w:pPr>
              <w:pStyle w:val="14"/>
            </w:pPr>
            <w:r>
              <w:t>1年</w:t>
            </w:r>
          </w:p>
        </w:tc>
        <w:tc>
          <w:tcPr>
            <w:tcW w:w="1276" w:type="dxa"/>
            <w:vAlign w:val="center"/>
          </w:tcPr>
          <w:p w14:paraId="609B1B1B">
            <w:pPr>
              <w:pStyle w:val="14"/>
            </w:pPr>
            <w:r>
              <w:t>行业标准</w:t>
            </w:r>
          </w:p>
        </w:tc>
      </w:tr>
      <w:tr w14:paraId="0E07E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9F6D1"/>
        </w:tc>
        <w:tc>
          <w:tcPr>
            <w:tcW w:w="2268" w:type="dxa"/>
            <w:vAlign w:val="center"/>
          </w:tcPr>
          <w:p w14:paraId="4EC6BA5D">
            <w:pPr>
              <w:pStyle w:val="14"/>
            </w:pPr>
            <w:r>
              <w:t>成本指标</w:t>
            </w:r>
          </w:p>
        </w:tc>
        <w:tc>
          <w:tcPr>
            <w:tcW w:w="2835" w:type="dxa"/>
            <w:vAlign w:val="center"/>
          </w:tcPr>
          <w:p w14:paraId="68F22CC1">
            <w:pPr>
              <w:pStyle w:val="14"/>
            </w:pPr>
            <w:r>
              <w:t>资金拨付</w:t>
            </w:r>
          </w:p>
        </w:tc>
        <w:tc>
          <w:tcPr>
            <w:tcW w:w="5386" w:type="dxa"/>
            <w:vAlign w:val="center"/>
          </w:tcPr>
          <w:p w14:paraId="0248DC76">
            <w:pPr>
              <w:pStyle w:val="14"/>
            </w:pPr>
            <w:r>
              <w:t>完成基本药物制度拨付</w:t>
            </w:r>
          </w:p>
        </w:tc>
        <w:tc>
          <w:tcPr>
            <w:tcW w:w="2268" w:type="dxa"/>
            <w:vAlign w:val="center"/>
          </w:tcPr>
          <w:p w14:paraId="32020C9D">
            <w:pPr>
              <w:pStyle w:val="14"/>
            </w:pPr>
            <w:r>
              <w:t>13.15万元</w:t>
            </w:r>
          </w:p>
        </w:tc>
        <w:tc>
          <w:tcPr>
            <w:tcW w:w="1276" w:type="dxa"/>
            <w:vAlign w:val="center"/>
          </w:tcPr>
          <w:p w14:paraId="00B2E4F1">
            <w:pPr>
              <w:pStyle w:val="14"/>
            </w:pPr>
            <w:r>
              <w:t>行业标准</w:t>
            </w:r>
          </w:p>
        </w:tc>
      </w:tr>
      <w:tr w14:paraId="44EF7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8B6027">
            <w:pPr>
              <w:pStyle w:val="15"/>
            </w:pPr>
            <w:r>
              <w:t>效益指标</w:t>
            </w:r>
          </w:p>
        </w:tc>
        <w:tc>
          <w:tcPr>
            <w:tcW w:w="2268" w:type="dxa"/>
            <w:vAlign w:val="center"/>
          </w:tcPr>
          <w:p w14:paraId="424E665A">
            <w:pPr>
              <w:pStyle w:val="14"/>
            </w:pPr>
            <w:r>
              <w:t>可持续影响指标</w:t>
            </w:r>
          </w:p>
        </w:tc>
        <w:tc>
          <w:tcPr>
            <w:tcW w:w="2835" w:type="dxa"/>
            <w:vAlign w:val="center"/>
          </w:tcPr>
          <w:p w14:paraId="490904EA">
            <w:pPr>
              <w:pStyle w:val="14"/>
            </w:pPr>
            <w:r>
              <w:t>乡村医生收入</w:t>
            </w:r>
          </w:p>
        </w:tc>
        <w:tc>
          <w:tcPr>
            <w:tcW w:w="5386" w:type="dxa"/>
            <w:vAlign w:val="center"/>
          </w:tcPr>
          <w:p w14:paraId="4A19A764">
            <w:pPr>
              <w:pStyle w:val="14"/>
            </w:pPr>
            <w:r>
              <w:t>乡村医生全年收入</w:t>
            </w:r>
          </w:p>
        </w:tc>
        <w:tc>
          <w:tcPr>
            <w:tcW w:w="2268" w:type="dxa"/>
            <w:vAlign w:val="center"/>
          </w:tcPr>
          <w:p w14:paraId="030EEE80">
            <w:pPr>
              <w:pStyle w:val="14"/>
            </w:pPr>
            <w:r>
              <w:t>保持稳定</w:t>
            </w:r>
          </w:p>
        </w:tc>
        <w:tc>
          <w:tcPr>
            <w:tcW w:w="1276" w:type="dxa"/>
            <w:vAlign w:val="center"/>
          </w:tcPr>
          <w:p w14:paraId="0A7B0698">
            <w:pPr>
              <w:pStyle w:val="14"/>
            </w:pPr>
            <w:r>
              <w:t>行业标准</w:t>
            </w:r>
          </w:p>
        </w:tc>
      </w:tr>
      <w:tr w14:paraId="00A23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7723E6">
            <w:pPr>
              <w:pStyle w:val="15"/>
            </w:pPr>
            <w:r>
              <w:t>满意度指标</w:t>
            </w:r>
          </w:p>
        </w:tc>
        <w:tc>
          <w:tcPr>
            <w:tcW w:w="2268" w:type="dxa"/>
            <w:vAlign w:val="center"/>
          </w:tcPr>
          <w:p w14:paraId="0885233E">
            <w:pPr>
              <w:pStyle w:val="14"/>
            </w:pPr>
            <w:r>
              <w:t>服务对象满意度指标</w:t>
            </w:r>
          </w:p>
        </w:tc>
        <w:tc>
          <w:tcPr>
            <w:tcW w:w="2835" w:type="dxa"/>
            <w:vAlign w:val="center"/>
          </w:tcPr>
          <w:p w14:paraId="54818D5E">
            <w:pPr>
              <w:pStyle w:val="14"/>
            </w:pPr>
            <w:r>
              <w:t>满意率</w:t>
            </w:r>
          </w:p>
        </w:tc>
        <w:tc>
          <w:tcPr>
            <w:tcW w:w="5386" w:type="dxa"/>
            <w:vAlign w:val="center"/>
          </w:tcPr>
          <w:p w14:paraId="706CDE62">
            <w:pPr>
              <w:pStyle w:val="14"/>
            </w:pPr>
            <w:r>
              <w:t>受益人群满意率</w:t>
            </w:r>
          </w:p>
        </w:tc>
        <w:tc>
          <w:tcPr>
            <w:tcW w:w="2268" w:type="dxa"/>
            <w:vAlign w:val="center"/>
          </w:tcPr>
          <w:p w14:paraId="650BB91E">
            <w:pPr>
              <w:pStyle w:val="14"/>
            </w:pPr>
            <w:r>
              <w:t>≥95%</w:t>
            </w:r>
          </w:p>
        </w:tc>
        <w:tc>
          <w:tcPr>
            <w:tcW w:w="1276" w:type="dxa"/>
            <w:vAlign w:val="center"/>
          </w:tcPr>
          <w:p w14:paraId="6623D5C7">
            <w:pPr>
              <w:pStyle w:val="14"/>
            </w:pPr>
            <w:r>
              <w:t>行业标准</w:t>
            </w:r>
          </w:p>
        </w:tc>
      </w:tr>
    </w:tbl>
    <w:p w14:paraId="78C1544C">
      <w:pPr>
        <w:sectPr>
          <w:pgSz w:w="16840" w:h="11900" w:orient="landscape"/>
          <w:pgMar w:top="1361" w:right="1020" w:bottom="1134" w:left="1020" w:header="720" w:footer="720" w:gutter="0"/>
          <w:cols w:space="720" w:num="1"/>
        </w:sectPr>
      </w:pPr>
    </w:p>
    <w:p w14:paraId="72327F2C">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C09E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BD324D">
            <w:pPr>
              <w:pStyle w:val="13"/>
            </w:pPr>
            <w:r>
              <w:t>单位：万元</w:t>
            </w:r>
          </w:p>
        </w:tc>
      </w:tr>
      <w:tr w14:paraId="4AA4F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365A33">
            <w:pPr>
              <w:pStyle w:val="12"/>
            </w:pPr>
            <w:r>
              <w:t>项目编码</w:t>
            </w:r>
          </w:p>
        </w:tc>
        <w:tc>
          <w:tcPr>
            <w:tcW w:w="5103" w:type="dxa"/>
            <w:gridSpan w:val="2"/>
            <w:vAlign w:val="center"/>
          </w:tcPr>
          <w:p w14:paraId="4D255D35">
            <w:pPr>
              <w:pStyle w:val="14"/>
            </w:pPr>
            <w:r>
              <w:t>13052526P00874910022H</w:t>
            </w:r>
          </w:p>
        </w:tc>
        <w:tc>
          <w:tcPr>
            <w:tcW w:w="2835" w:type="dxa"/>
            <w:vAlign w:val="center"/>
          </w:tcPr>
          <w:p w14:paraId="03250959">
            <w:pPr>
              <w:pStyle w:val="12"/>
            </w:pPr>
            <w:r>
              <w:t>项目名称</w:t>
            </w:r>
          </w:p>
        </w:tc>
        <w:tc>
          <w:tcPr>
            <w:tcW w:w="6095" w:type="dxa"/>
            <w:gridSpan w:val="3"/>
            <w:vAlign w:val="center"/>
          </w:tcPr>
          <w:p w14:paraId="077B52FC">
            <w:pPr>
              <w:pStyle w:val="14"/>
            </w:pPr>
            <w:r>
              <w:t>冀财社[2025]124号/中央/提前下达2026年基本药物制度（基层医疗卫生机构补助资金）</w:t>
            </w:r>
          </w:p>
        </w:tc>
      </w:tr>
      <w:tr w14:paraId="7C73F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6660B">
            <w:pPr>
              <w:pStyle w:val="12"/>
            </w:pPr>
            <w:r>
              <w:t>预算规模及资金用途</w:t>
            </w:r>
          </w:p>
        </w:tc>
        <w:tc>
          <w:tcPr>
            <w:tcW w:w="2268" w:type="dxa"/>
            <w:vAlign w:val="center"/>
          </w:tcPr>
          <w:p w14:paraId="68B80FEC">
            <w:pPr>
              <w:pStyle w:val="12"/>
            </w:pPr>
            <w:r>
              <w:t>预算数</w:t>
            </w:r>
          </w:p>
        </w:tc>
        <w:tc>
          <w:tcPr>
            <w:tcW w:w="2835" w:type="dxa"/>
            <w:vAlign w:val="center"/>
          </w:tcPr>
          <w:p w14:paraId="51C7D119">
            <w:pPr>
              <w:pStyle w:val="14"/>
            </w:pPr>
            <w:r>
              <w:t>34.72</w:t>
            </w:r>
          </w:p>
        </w:tc>
        <w:tc>
          <w:tcPr>
            <w:tcW w:w="2835" w:type="dxa"/>
            <w:vAlign w:val="center"/>
          </w:tcPr>
          <w:p w14:paraId="1D94C326">
            <w:pPr>
              <w:pStyle w:val="12"/>
            </w:pPr>
            <w:r>
              <w:t>其中：财政    资金</w:t>
            </w:r>
          </w:p>
        </w:tc>
        <w:tc>
          <w:tcPr>
            <w:tcW w:w="2551" w:type="dxa"/>
            <w:vAlign w:val="center"/>
          </w:tcPr>
          <w:p w14:paraId="33DEFB57">
            <w:pPr>
              <w:pStyle w:val="14"/>
            </w:pPr>
            <w:r>
              <w:t>34.72</w:t>
            </w:r>
          </w:p>
        </w:tc>
        <w:tc>
          <w:tcPr>
            <w:tcW w:w="2268" w:type="dxa"/>
            <w:vAlign w:val="center"/>
          </w:tcPr>
          <w:p w14:paraId="3886F119">
            <w:pPr>
              <w:pStyle w:val="12"/>
            </w:pPr>
            <w:r>
              <w:t>其他资金</w:t>
            </w:r>
          </w:p>
        </w:tc>
        <w:tc>
          <w:tcPr>
            <w:tcW w:w="1276" w:type="dxa"/>
            <w:vAlign w:val="center"/>
          </w:tcPr>
          <w:p w14:paraId="2D9A4B91">
            <w:pPr>
              <w:pStyle w:val="14"/>
            </w:pPr>
          </w:p>
        </w:tc>
      </w:tr>
      <w:tr w14:paraId="58E41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027978"/>
        </w:tc>
        <w:tc>
          <w:tcPr>
            <w:tcW w:w="14033" w:type="dxa"/>
            <w:gridSpan w:val="6"/>
            <w:vAlign w:val="center"/>
          </w:tcPr>
          <w:p w14:paraId="50C274FA">
            <w:pPr>
              <w:pStyle w:val="14"/>
            </w:pPr>
            <w:r>
              <w:t>保障卫生院职工工资待遇</w:t>
            </w:r>
          </w:p>
        </w:tc>
      </w:tr>
      <w:tr w14:paraId="3D612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476CB">
            <w:pPr>
              <w:pStyle w:val="12"/>
            </w:pPr>
            <w:r>
              <w:t>资金支出计划（%）</w:t>
            </w:r>
          </w:p>
        </w:tc>
        <w:tc>
          <w:tcPr>
            <w:tcW w:w="5103" w:type="dxa"/>
            <w:gridSpan w:val="2"/>
            <w:vAlign w:val="center"/>
          </w:tcPr>
          <w:p w14:paraId="5C4F4717">
            <w:pPr>
              <w:pStyle w:val="12"/>
            </w:pPr>
            <w:r>
              <w:t>3月底</w:t>
            </w:r>
          </w:p>
        </w:tc>
        <w:tc>
          <w:tcPr>
            <w:tcW w:w="2835" w:type="dxa"/>
            <w:vAlign w:val="center"/>
          </w:tcPr>
          <w:p w14:paraId="5452ABBB">
            <w:pPr>
              <w:pStyle w:val="12"/>
            </w:pPr>
            <w:r>
              <w:t>6月底</w:t>
            </w:r>
          </w:p>
        </w:tc>
        <w:tc>
          <w:tcPr>
            <w:tcW w:w="2551" w:type="dxa"/>
            <w:vAlign w:val="center"/>
          </w:tcPr>
          <w:p w14:paraId="1AE06307">
            <w:pPr>
              <w:pStyle w:val="12"/>
            </w:pPr>
            <w:r>
              <w:t>10月底</w:t>
            </w:r>
          </w:p>
        </w:tc>
        <w:tc>
          <w:tcPr>
            <w:tcW w:w="3544" w:type="dxa"/>
            <w:gridSpan w:val="2"/>
            <w:vAlign w:val="center"/>
          </w:tcPr>
          <w:p w14:paraId="0F27A01A">
            <w:pPr>
              <w:pStyle w:val="12"/>
            </w:pPr>
            <w:r>
              <w:t>12月底</w:t>
            </w:r>
          </w:p>
        </w:tc>
      </w:tr>
      <w:tr w14:paraId="3509EB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4AC8CA"/>
        </w:tc>
        <w:tc>
          <w:tcPr>
            <w:tcW w:w="5103" w:type="dxa"/>
            <w:gridSpan w:val="2"/>
            <w:vAlign w:val="center"/>
          </w:tcPr>
          <w:p w14:paraId="37B6ED2A">
            <w:pPr>
              <w:pStyle w:val="15"/>
            </w:pPr>
            <w:r>
              <w:t>30%</w:t>
            </w:r>
          </w:p>
        </w:tc>
        <w:tc>
          <w:tcPr>
            <w:tcW w:w="2835" w:type="dxa"/>
            <w:vAlign w:val="center"/>
          </w:tcPr>
          <w:p w14:paraId="48069EBE">
            <w:pPr>
              <w:pStyle w:val="15"/>
            </w:pPr>
            <w:r>
              <w:t>60%</w:t>
            </w:r>
          </w:p>
        </w:tc>
        <w:tc>
          <w:tcPr>
            <w:tcW w:w="2551" w:type="dxa"/>
            <w:vAlign w:val="center"/>
          </w:tcPr>
          <w:p w14:paraId="68A809C5">
            <w:pPr>
              <w:pStyle w:val="15"/>
            </w:pPr>
            <w:r>
              <w:t>90%</w:t>
            </w:r>
          </w:p>
        </w:tc>
        <w:tc>
          <w:tcPr>
            <w:tcW w:w="3544" w:type="dxa"/>
            <w:gridSpan w:val="2"/>
            <w:vAlign w:val="center"/>
          </w:tcPr>
          <w:p w14:paraId="3FD407E3">
            <w:pPr>
              <w:pStyle w:val="15"/>
            </w:pPr>
            <w:r>
              <w:t>100%</w:t>
            </w:r>
          </w:p>
        </w:tc>
      </w:tr>
      <w:tr w14:paraId="48623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0B61C5">
            <w:pPr>
              <w:pStyle w:val="12"/>
            </w:pPr>
            <w:r>
              <w:t>绩效目标</w:t>
            </w:r>
          </w:p>
        </w:tc>
        <w:tc>
          <w:tcPr>
            <w:tcW w:w="14033" w:type="dxa"/>
            <w:gridSpan w:val="6"/>
            <w:vAlign w:val="center"/>
          </w:tcPr>
          <w:p w14:paraId="467E5516">
            <w:pPr>
              <w:pStyle w:val="14"/>
            </w:pPr>
            <w:r>
              <w:t>1.保证所有政府办基层医疗卫生机构实施国家基本药物制度，推进综合改革顺利进行</w:t>
            </w:r>
            <w:r>
              <w:tab/>
            </w:r>
            <w:r>
              <w:tab/>
            </w:r>
            <w:r>
              <w:tab/>
            </w:r>
          </w:p>
          <w:p w14:paraId="1235D1FC">
            <w:pPr>
              <w:pStyle w:val="14"/>
            </w:pPr>
            <w:r>
              <w:tab/>
            </w:r>
            <w:r>
              <w:tab/>
            </w:r>
            <w:r>
              <w:tab/>
            </w:r>
          </w:p>
          <w:p w14:paraId="7374CC1C">
            <w:pPr>
              <w:pStyle w:val="14"/>
            </w:pPr>
          </w:p>
        </w:tc>
      </w:tr>
    </w:tbl>
    <w:p w14:paraId="7525554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01E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156279A">
            <w:pPr>
              <w:pStyle w:val="12"/>
            </w:pPr>
            <w:r>
              <w:t>一级指标</w:t>
            </w:r>
          </w:p>
        </w:tc>
        <w:tc>
          <w:tcPr>
            <w:tcW w:w="2268" w:type="dxa"/>
            <w:vAlign w:val="center"/>
          </w:tcPr>
          <w:p w14:paraId="5ABD4BDA">
            <w:pPr>
              <w:pStyle w:val="12"/>
            </w:pPr>
            <w:r>
              <w:t>二级指标</w:t>
            </w:r>
          </w:p>
        </w:tc>
        <w:tc>
          <w:tcPr>
            <w:tcW w:w="2835" w:type="dxa"/>
            <w:vAlign w:val="center"/>
          </w:tcPr>
          <w:p w14:paraId="28BD14F1">
            <w:pPr>
              <w:pStyle w:val="12"/>
            </w:pPr>
            <w:r>
              <w:t>三级指标</w:t>
            </w:r>
          </w:p>
        </w:tc>
        <w:tc>
          <w:tcPr>
            <w:tcW w:w="5386" w:type="dxa"/>
            <w:vAlign w:val="center"/>
          </w:tcPr>
          <w:p w14:paraId="4C662A88">
            <w:pPr>
              <w:pStyle w:val="12"/>
            </w:pPr>
            <w:r>
              <w:t>绩效指标描述</w:t>
            </w:r>
          </w:p>
        </w:tc>
        <w:tc>
          <w:tcPr>
            <w:tcW w:w="2268" w:type="dxa"/>
            <w:vAlign w:val="center"/>
          </w:tcPr>
          <w:p w14:paraId="46761477">
            <w:pPr>
              <w:pStyle w:val="12"/>
            </w:pPr>
            <w:r>
              <w:t>指标值</w:t>
            </w:r>
          </w:p>
        </w:tc>
        <w:tc>
          <w:tcPr>
            <w:tcW w:w="1276" w:type="dxa"/>
            <w:vAlign w:val="center"/>
          </w:tcPr>
          <w:p w14:paraId="504EFBFE">
            <w:pPr>
              <w:pStyle w:val="12"/>
            </w:pPr>
            <w:r>
              <w:t>指标值确定依据</w:t>
            </w:r>
          </w:p>
        </w:tc>
      </w:tr>
      <w:tr w14:paraId="30B5D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45B4E9">
            <w:pPr>
              <w:pStyle w:val="15"/>
            </w:pPr>
            <w:r>
              <w:t>产出指标</w:t>
            </w:r>
          </w:p>
        </w:tc>
        <w:tc>
          <w:tcPr>
            <w:tcW w:w="2268" w:type="dxa"/>
            <w:vAlign w:val="center"/>
          </w:tcPr>
          <w:p w14:paraId="741428CF">
            <w:pPr>
              <w:pStyle w:val="14"/>
            </w:pPr>
            <w:r>
              <w:t>数量指标</w:t>
            </w:r>
          </w:p>
        </w:tc>
        <w:tc>
          <w:tcPr>
            <w:tcW w:w="2835" w:type="dxa"/>
            <w:vAlign w:val="center"/>
          </w:tcPr>
          <w:p w14:paraId="3E20AF5C">
            <w:pPr>
              <w:pStyle w:val="14"/>
            </w:pPr>
            <w:r>
              <w:t>覆盖基层医疗卫生机构数量</w:t>
            </w:r>
          </w:p>
        </w:tc>
        <w:tc>
          <w:tcPr>
            <w:tcW w:w="5386" w:type="dxa"/>
            <w:vAlign w:val="center"/>
          </w:tcPr>
          <w:p w14:paraId="641969AE">
            <w:pPr>
              <w:pStyle w:val="14"/>
            </w:pPr>
            <w:r>
              <w:t>政府办基层医疗卫生机构实施国家基本药物制度覆盖数量</w:t>
            </w:r>
          </w:p>
        </w:tc>
        <w:tc>
          <w:tcPr>
            <w:tcW w:w="2268" w:type="dxa"/>
            <w:vAlign w:val="center"/>
          </w:tcPr>
          <w:p w14:paraId="75D89029">
            <w:pPr>
              <w:pStyle w:val="14"/>
            </w:pPr>
            <w:r>
              <w:t>1家</w:t>
            </w:r>
          </w:p>
        </w:tc>
        <w:tc>
          <w:tcPr>
            <w:tcW w:w="1276" w:type="dxa"/>
            <w:vAlign w:val="center"/>
          </w:tcPr>
          <w:p w14:paraId="66F0E598">
            <w:pPr>
              <w:pStyle w:val="14"/>
            </w:pPr>
            <w:r>
              <w:t>行业标准</w:t>
            </w:r>
          </w:p>
        </w:tc>
      </w:tr>
      <w:tr w14:paraId="1909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CEC75"/>
        </w:tc>
        <w:tc>
          <w:tcPr>
            <w:tcW w:w="2268" w:type="dxa"/>
            <w:vAlign w:val="center"/>
          </w:tcPr>
          <w:p w14:paraId="35E53059">
            <w:pPr>
              <w:pStyle w:val="14"/>
            </w:pPr>
            <w:r>
              <w:t>质量指标</w:t>
            </w:r>
          </w:p>
        </w:tc>
        <w:tc>
          <w:tcPr>
            <w:tcW w:w="2835" w:type="dxa"/>
            <w:vAlign w:val="center"/>
          </w:tcPr>
          <w:p w14:paraId="70BD37DE">
            <w:pPr>
              <w:pStyle w:val="14"/>
            </w:pPr>
            <w:r>
              <w:t>网采率</w:t>
            </w:r>
          </w:p>
        </w:tc>
        <w:tc>
          <w:tcPr>
            <w:tcW w:w="5386" w:type="dxa"/>
            <w:vAlign w:val="center"/>
          </w:tcPr>
          <w:p w14:paraId="294FAC7A">
            <w:pPr>
              <w:pStyle w:val="14"/>
            </w:pPr>
            <w:r>
              <w:t>卫生院实施国家基本药物制度网采比例</w:t>
            </w:r>
          </w:p>
        </w:tc>
        <w:tc>
          <w:tcPr>
            <w:tcW w:w="2268" w:type="dxa"/>
            <w:vAlign w:val="center"/>
          </w:tcPr>
          <w:p w14:paraId="698F3566">
            <w:pPr>
              <w:pStyle w:val="14"/>
            </w:pPr>
            <w:r>
              <w:t>100%</w:t>
            </w:r>
          </w:p>
        </w:tc>
        <w:tc>
          <w:tcPr>
            <w:tcW w:w="1276" w:type="dxa"/>
            <w:vAlign w:val="center"/>
          </w:tcPr>
          <w:p w14:paraId="51B08B5E">
            <w:pPr>
              <w:pStyle w:val="14"/>
            </w:pPr>
            <w:r>
              <w:t>行业标准</w:t>
            </w:r>
          </w:p>
        </w:tc>
      </w:tr>
      <w:tr w14:paraId="0E5D9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BA282"/>
        </w:tc>
        <w:tc>
          <w:tcPr>
            <w:tcW w:w="2268" w:type="dxa"/>
            <w:vAlign w:val="center"/>
          </w:tcPr>
          <w:p w14:paraId="5897D32B">
            <w:pPr>
              <w:pStyle w:val="14"/>
            </w:pPr>
            <w:r>
              <w:t>时效指标</w:t>
            </w:r>
          </w:p>
        </w:tc>
        <w:tc>
          <w:tcPr>
            <w:tcW w:w="2835" w:type="dxa"/>
            <w:vAlign w:val="center"/>
          </w:tcPr>
          <w:p w14:paraId="0513DD28">
            <w:pPr>
              <w:pStyle w:val="14"/>
            </w:pPr>
            <w:r>
              <w:t>考核</w:t>
            </w:r>
          </w:p>
        </w:tc>
        <w:tc>
          <w:tcPr>
            <w:tcW w:w="5386" w:type="dxa"/>
            <w:vAlign w:val="center"/>
          </w:tcPr>
          <w:p w14:paraId="744E009A">
            <w:pPr>
              <w:pStyle w:val="14"/>
            </w:pPr>
            <w:r>
              <w:t>纳入年度基本药物制度绩效考核</w:t>
            </w:r>
          </w:p>
        </w:tc>
        <w:tc>
          <w:tcPr>
            <w:tcW w:w="2268" w:type="dxa"/>
            <w:vAlign w:val="center"/>
          </w:tcPr>
          <w:p w14:paraId="154967D1">
            <w:pPr>
              <w:pStyle w:val="14"/>
            </w:pPr>
            <w:r>
              <w:t>1年</w:t>
            </w:r>
          </w:p>
        </w:tc>
        <w:tc>
          <w:tcPr>
            <w:tcW w:w="1276" w:type="dxa"/>
            <w:vAlign w:val="center"/>
          </w:tcPr>
          <w:p w14:paraId="4E12F064">
            <w:pPr>
              <w:pStyle w:val="14"/>
            </w:pPr>
            <w:r>
              <w:t>行业标准</w:t>
            </w:r>
          </w:p>
        </w:tc>
      </w:tr>
      <w:tr w14:paraId="2C0CD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AF477"/>
        </w:tc>
        <w:tc>
          <w:tcPr>
            <w:tcW w:w="2268" w:type="dxa"/>
            <w:vAlign w:val="center"/>
          </w:tcPr>
          <w:p w14:paraId="7EC2544A">
            <w:pPr>
              <w:pStyle w:val="14"/>
            </w:pPr>
            <w:r>
              <w:t>成本指标</w:t>
            </w:r>
          </w:p>
        </w:tc>
        <w:tc>
          <w:tcPr>
            <w:tcW w:w="2835" w:type="dxa"/>
            <w:vAlign w:val="center"/>
          </w:tcPr>
          <w:p w14:paraId="3EAECEFA">
            <w:pPr>
              <w:pStyle w:val="14"/>
            </w:pPr>
            <w:r>
              <w:t>资金拨付</w:t>
            </w:r>
          </w:p>
        </w:tc>
        <w:tc>
          <w:tcPr>
            <w:tcW w:w="5386" w:type="dxa"/>
            <w:vAlign w:val="center"/>
          </w:tcPr>
          <w:p w14:paraId="33053284">
            <w:pPr>
              <w:pStyle w:val="14"/>
            </w:pPr>
            <w:r>
              <w:t>完成基本药物制度拨付</w:t>
            </w:r>
          </w:p>
        </w:tc>
        <w:tc>
          <w:tcPr>
            <w:tcW w:w="2268" w:type="dxa"/>
            <w:vAlign w:val="center"/>
          </w:tcPr>
          <w:p w14:paraId="06BCC736">
            <w:pPr>
              <w:pStyle w:val="14"/>
            </w:pPr>
            <w:r>
              <w:t>34.7</w:t>
            </w:r>
            <w:r>
              <w:rPr>
                <w:rFonts w:hint="eastAsia"/>
              </w:rPr>
              <w:t>2</w:t>
            </w:r>
            <w:r>
              <w:t>万元</w:t>
            </w:r>
          </w:p>
        </w:tc>
        <w:tc>
          <w:tcPr>
            <w:tcW w:w="1276" w:type="dxa"/>
            <w:vAlign w:val="center"/>
          </w:tcPr>
          <w:p w14:paraId="6AE85BAC">
            <w:pPr>
              <w:pStyle w:val="14"/>
            </w:pPr>
            <w:r>
              <w:t>行业标准</w:t>
            </w:r>
          </w:p>
        </w:tc>
      </w:tr>
      <w:tr w14:paraId="31BB8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CEDE81">
            <w:pPr>
              <w:pStyle w:val="15"/>
            </w:pPr>
            <w:r>
              <w:t>效益指标</w:t>
            </w:r>
          </w:p>
        </w:tc>
        <w:tc>
          <w:tcPr>
            <w:tcW w:w="2268" w:type="dxa"/>
            <w:vAlign w:val="center"/>
          </w:tcPr>
          <w:p w14:paraId="703A3673">
            <w:pPr>
              <w:pStyle w:val="14"/>
            </w:pPr>
            <w:r>
              <w:t>可持续影响指标</w:t>
            </w:r>
          </w:p>
        </w:tc>
        <w:tc>
          <w:tcPr>
            <w:tcW w:w="2835" w:type="dxa"/>
            <w:vAlign w:val="center"/>
          </w:tcPr>
          <w:p w14:paraId="5CA57941">
            <w:pPr>
              <w:pStyle w:val="14"/>
            </w:pPr>
            <w:r>
              <w:t>保障卫生院职工工资待遇</w:t>
            </w:r>
          </w:p>
        </w:tc>
        <w:tc>
          <w:tcPr>
            <w:tcW w:w="5386" w:type="dxa"/>
            <w:vAlign w:val="center"/>
          </w:tcPr>
          <w:p w14:paraId="5444D87B">
            <w:pPr>
              <w:pStyle w:val="14"/>
            </w:pPr>
            <w:r>
              <w:t>保障卫生院职工工资待遇</w:t>
            </w:r>
          </w:p>
        </w:tc>
        <w:tc>
          <w:tcPr>
            <w:tcW w:w="2268" w:type="dxa"/>
            <w:vAlign w:val="center"/>
          </w:tcPr>
          <w:p w14:paraId="0E9F36B9">
            <w:pPr>
              <w:pStyle w:val="14"/>
            </w:pPr>
            <w:r>
              <w:t>保持稳定</w:t>
            </w:r>
          </w:p>
        </w:tc>
        <w:tc>
          <w:tcPr>
            <w:tcW w:w="1276" w:type="dxa"/>
            <w:vAlign w:val="center"/>
          </w:tcPr>
          <w:p w14:paraId="2474A5FE">
            <w:pPr>
              <w:pStyle w:val="14"/>
            </w:pPr>
            <w:r>
              <w:t>行业标准</w:t>
            </w:r>
          </w:p>
        </w:tc>
      </w:tr>
      <w:tr w14:paraId="799C4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8E2F35">
            <w:pPr>
              <w:pStyle w:val="15"/>
            </w:pPr>
            <w:r>
              <w:t>满意度指标</w:t>
            </w:r>
          </w:p>
        </w:tc>
        <w:tc>
          <w:tcPr>
            <w:tcW w:w="2268" w:type="dxa"/>
            <w:vAlign w:val="center"/>
          </w:tcPr>
          <w:p w14:paraId="4B4DFC1C">
            <w:pPr>
              <w:pStyle w:val="14"/>
            </w:pPr>
            <w:r>
              <w:t>服务对象满意度指标</w:t>
            </w:r>
          </w:p>
        </w:tc>
        <w:tc>
          <w:tcPr>
            <w:tcW w:w="2835" w:type="dxa"/>
            <w:vAlign w:val="center"/>
          </w:tcPr>
          <w:p w14:paraId="30C769FB">
            <w:pPr>
              <w:pStyle w:val="14"/>
            </w:pPr>
            <w:r>
              <w:t>满意率</w:t>
            </w:r>
          </w:p>
        </w:tc>
        <w:tc>
          <w:tcPr>
            <w:tcW w:w="5386" w:type="dxa"/>
            <w:vAlign w:val="center"/>
          </w:tcPr>
          <w:p w14:paraId="1AC515DB">
            <w:pPr>
              <w:pStyle w:val="14"/>
            </w:pPr>
            <w:r>
              <w:t>受益人群满意率</w:t>
            </w:r>
          </w:p>
        </w:tc>
        <w:tc>
          <w:tcPr>
            <w:tcW w:w="2268" w:type="dxa"/>
            <w:vAlign w:val="center"/>
          </w:tcPr>
          <w:p w14:paraId="476440B6">
            <w:pPr>
              <w:pStyle w:val="14"/>
            </w:pPr>
            <w:r>
              <w:t>≥95%</w:t>
            </w:r>
          </w:p>
        </w:tc>
        <w:tc>
          <w:tcPr>
            <w:tcW w:w="1276" w:type="dxa"/>
            <w:vAlign w:val="center"/>
          </w:tcPr>
          <w:p w14:paraId="0B2E1565">
            <w:pPr>
              <w:pStyle w:val="14"/>
            </w:pPr>
            <w:r>
              <w:t>行业标准</w:t>
            </w:r>
          </w:p>
        </w:tc>
      </w:tr>
    </w:tbl>
    <w:p w14:paraId="59EE8FCA">
      <w:pPr>
        <w:sectPr>
          <w:pgSz w:w="16840" w:h="11900" w:orient="landscape"/>
          <w:pgMar w:top="1361" w:right="1020" w:bottom="1134" w:left="1020" w:header="720" w:footer="720" w:gutter="0"/>
          <w:cols w:space="720" w:num="1"/>
        </w:sectPr>
      </w:pPr>
    </w:p>
    <w:p w14:paraId="5FB2896D">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A5A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9BC32D">
            <w:pPr>
              <w:pStyle w:val="13"/>
            </w:pPr>
            <w:r>
              <w:t>单位：万元</w:t>
            </w:r>
          </w:p>
        </w:tc>
      </w:tr>
      <w:tr w14:paraId="6B8E7C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F37575">
            <w:pPr>
              <w:pStyle w:val="12"/>
            </w:pPr>
            <w:r>
              <w:t>项目编码</w:t>
            </w:r>
          </w:p>
        </w:tc>
        <w:tc>
          <w:tcPr>
            <w:tcW w:w="5103" w:type="dxa"/>
            <w:gridSpan w:val="2"/>
            <w:vAlign w:val="center"/>
          </w:tcPr>
          <w:p w14:paraId="310E625E">
            <w:pPr>
              <w:pStyle w:val="14"/>
            </w:pPr>
            <w:r>
              <w:t>13052526P00001310025R</w:t>
            </w:r>
          </w:p>
        </w:tc>
        <w:tc>
          <w:tcPr>
            <w:tcW w:w="2835" w:type="dxa"/>
            <w:vAlign w:val="center"/>
          </w:tcPr>
          <w:p w14:paraId="4D4A5783">
            <w:pPr>
              <w:pStyle w:val="12"/>
            </w:pPr>
            <w:r>
              <w:t>项目名称</w:t>
            </w:r>
          </w:p>
        </w:tc>
        <w:tc>
          <w:tcPr>
            <w:tcW w:w="6095" w:type="dxa"/>
            <w:gridSpan w:val="3"/>
            <w:vAlign w:val="center"/>
          </w:tcPr>
          <w:p w14:paraId="7A2555EC">
            <w:pPr>
              <w:pStyle w:val="14"/>
            </w:pPr>
            <w:r>
              <w:t>冀财社[2025]151号/中央/提前下达2026年基本公共卫生服务补助资金</w:t>
            </w:r>
          </w:p>
        </w:tc>
      </w:tr>
      <w:tr w14:paraId="65C37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5E080">
            <w:pPr>
              <w:pStyle w:val="12"/>
            </w:pPr>
            <w:r>
              <w:t>预算规模及资金用途</w:t>
            </w:r>
          </w:p>
        </w:tc>
        <w:tc>
          <w:tcPr>
            <w:tcW w:w="2268" w:type="dxa"/>
            <w:vAlign w:val="center"/>
          </w:tcPr>
          <w:p w14:paraId="2B5FD211">
            <w:pPr>
              <w:pStyle w:val="12"/>
            </w:pPr>
            <w:r>
              <w:t>预算数</w:t>
            </w:r>
          </w:p>
        </w:tc>
        <w:tc>
          <w:tcPr>
            <w:tcW w:w="2835" w:type="dxa"/>
            <w:vAlign w:val="center"/>
          </w:tcPr>
          <w:p w14:paraId="4A6A12D4">
            <w:pPr>
              <w:pStyle w:val="14"/>
            </w:pPr>
            <w:r>
              <w:t>253.64</w:t>
            </w:r>
          </w:p>
        </w:tc>
        <w:tc>
          <w:tcPr>
            <w:tcW w:w="2835" w:type="dxa"/>
            <w:vAlign w:val="center"/>
          </w:tcPr>
          <w:p w14:paraId="565E4BA9">
            <w:pPr>
              <w:pStyle w:val="12"/>
            </w:pPr>
            <w:r>
              <w:t>其中：财政    资金</w:t>
            </w:r>
          </w:p>
        </w:tc>
        <w:tc>
          <w:tcPr>
            <w:tcW w:w="2551" w:type="dxa"/>
            <w:vAlign w:val="center"/>
          </w:tcPr>
          <w:p w14:paraId="4C2FD306">
            <w:pPr>
              <w:pStyle w:val="14"/>
            </w:pPr>
            <w:r>
              <w:t>253.64</w:t>
            </w:r>
          </w:p>
        </w:tc>
        <w:tc>
          <w:tcPr>
            <w:tcW w:w="2268" w:type="dxa"/>
            <w:vAlign w:val="center"/>
          </w:tcPr>
          <w:p w14:paraId="7DC1820C">
            <w:pPr>
              <w:pStyle w:val="12"/>
            </w:pPr>
            <w:r>
              <w:t>其他资金</w:t>
            </w:r>
          </w:p>
        </w:tc>
        <w:tc>
          <w:tcPr>
            <w:tcW w:w="1276" w:type="dxa"/>
            <w:vAlign w:val="center"/>
          </w:tcPr>
          <w:p w14:paraId="198ABF72">
            <w:pPr>
              <w:pStyle w:val="14"/>
            </w:pPr>
          </w:p>
        </w:tc>
      </w:tr>
      <w:tr w14:paraId="4293C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A54A6"/>
        </w:tc>
        <w:tc>
          <w:tcPr>
            <w:tcW w:w="14033" w:type="dxa"/>
            <w:gridSpan w:val="6"/>
            <w:vAlign w:val="center"/>
          </w:tcPr>
          <w:p w14:paraId="6A4E3AF5">
            <w:pPr>
              <w:pStyle w:val="14"/>
            </w:pPr>
            <w:r>
              <w:t>用于本辖区基本公共卫生服务。</w:t>
            </w:r>
          </w:p>
        </w:tc>
      </w:tr>
      <w:tr w14:paraId="1575A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4D50A">
            <w:pPr>
              <w:pStyle w:val="12"/>
            </w:pPr>
            <w:r>
              <w:t>资金支出计划（%）</w:t>
            </w:r>
          </w:p>
        </w:tc>
        <w:tc>
          <w:tcPr>
            <w:tcW w:w="5103" w:type="dxa"/>
            <w:gridSpan w:val="2"/>
            <w:vAlign w:val="center"/>
          </w:tcPr>
          <w:p w14:paraId="4E31488D">
            <w:pPr>
              <w:pStyle w:val="12"/>
            </w:pPr>
            <w:r>
              <w:t>3月底</w:t>
            </w:r>
          </w:p>
        </w:tc>
        <w:tc>
          <w:tcPr>
            <w:tcW w:w="2835" w:type="dxa"/>
            <w:vAlign w:val="center"/>
          </w:tcPr>
          <w:p w14:paraId="0DB2900B">
            <w:pPr>
              <w:pStyle w:val="12"/>
            </w:pPr>
            <w:r>
              <w:t>6月底</w:t>
            </w:r>
          </w:p>
        </w:tc>
        <w:tc>
          <w:tcPr>
            <w:tcW w:w="2551" w:type="dxa"/>
            <w:vAlign w:val="center"/>
          </w:tcPr>
          <w:p w14:paraId="6FED0802">
            <w:pPr>
              <w:pStyle w:val="12"/>
            </w:pPr>
            <w:r>
              <w:t>10月底</w:t>
            </w:r>
          </w:p>
        </w:tc>
        <w:tc>
          <w:tcPr>
            <w:tcW w:w="3544" w:type="dxa"/>
            <w:gridSpan w:val="2"/>
            <w:vAlign w:val="center"/>
          </w:tcPr>
          <w:p w14:paraId="7E3ACA22">
            <w:pPr>
              <w:pStyle w:val="12"/>
            </w:pPr>
            <w:r>
              <w:t>12月底</w:t>
            </w:r>
          </w:p>
        </w:tc>
      </w:tr>
      <w:tr w14:paraId="763AF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D99CB1"/>
        </w:tc>
        <w:tc>
          <w:tcPr>
            <w:tcW w:w="5103" w:type="dxa"/>
            <w:gridSpan w:val="2"/>
            <w:vAlign w:val="center"/>
          </w:tcPr>
          <w:p w14:paraId="637F0945">
            <w:pPr>
              <w:pStyle w:val="15"/>
            </w:pPr>
            <w:r>
              <w:t>30%</w:t>
            </w:r>
          </w:p>
        </w:tc>
        <w:tc>
          <w:tcPr>
            <w:tcW w:w="2835" w:type="dxa"/>
            <w:vAlign w:val="center"/>
          </w:tcPr>
          <w:p w14:paraId="67E6C23A">
            <w:pPr>
              <w:pStyle w:val="15"/>
            </w:pPr>
            <w:r>
              <w:t>60%</w:t>
            </w:r>
          </w:p>
        </w:tc>
        <w:tc>
          <w:tcPr>
            <w:tcW w:w="2551" w:type="dxa"/>
            <w:vAlign w:val="center"/>
          </w:tcPr>
          <w:p w14:paraId="3704F124">
            <w:pPr>
              <w:pStyle w:val="15"/>
            </w:pPr>
            <w:r>
              <w:t>90%</w:t>
            </w:r>
          </w:p>
        </w:tc>
        <w:tc>
          <w:tcPr>
            <w:tcW w:w="3544" w:type="dxa"/>
            <w:gridSpan w:val="2"/>
            <w:vAlign w:val="center"/>
          </w:tcPr>
          <w:p w14:paraId="63938253">
            <w:pPr>
              <w:pStyle w:val="15"/>
            </w:pPr>
            <w:r>
              <w:t>100%</w:t>
            </w:r>
          </w:p>
        </w:tc>
      </w:tr>
      <w:tr w14:paraId="5EABE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33957">
            <w:pPr>
              <w:pStyle w:val="12"/>
            </w:pPr>
            <w:r>
              <w:t>绩效目标</w:t>
            </w:r>
          </w:p>
        </w:tc>
        <w:tc>
          <w:tcPr>
            <w:tcW w:w="14033" w:type="dxa"/>
            <w:gridSpan w:val="6"/>
            <w:vAlign w:val="center"/>
          </w:tcPr>
          <w:p w14:paraId="5988787C">
            <w:pPr>
              <w:pStyle w:val="14"/>
            </w:pPr>
            <w:r>
              <w:t>1.按照国家基本公共卫生服务项目《规范》，组织全县基层医疗卫生机构开展实施基本公共卫生服务项目督导检查</w:t>
            </w:r>
            <w:r>
              <w:tab/>
            </w:r>
            <w:r>
              <w:tab/>
            </w:r>
            <w:r>
              <w:tab/>
            </w:r>
          </w:p>
          <w:p w14:paraId="7D1636F8">
            <w:pPr>
              <w:pStyle w:val="14"/>
            </w:pPr>
            <w:r>
              <w:tab/>
            </w:r>
            <w:r>
              <w:tab/>
            </w:r>
          </w:p>
          <w:p w14:paraId="6FFCC546">
            <w:pPr>
              <w:pStyle w:val="14"/>
            </w:pPr>
            <w:r>
              <w:tab/>
            </w:r>
            <w:r>
              <w:tab/>
            </w:r>
          </w:p>
          <w:p w14:paraId="6170DF5D">
            <w:pPr>
              <w:pStyle w:val="14"/>
            </w:pPr>
          </w:p>
          <w:p w14:paraId="7FD05800">
            <w:pPr>
              <w:pStyle w:val="14"/>
            </w:pPr>
            <w:r>
              <w:t>2.基本公卫绩效考核，基本公卫人员培训，基本公卫项目宣传</w:t>
            </w:r>
            <w:r>
              <w:tab/>
            </w:r>
            <w:r>
              <w:tab/>
            </w:r>
            <w:r>
              <w:tab/>
            </w:r>
          </w:p>
          <w:p w14:paraId="4CCD90A5">
            <w:pPr>
              <w:pStyle w:val="14"/>
            </w:pPr>
            <w:r>
              <w:tab/>
            </w:r>
            <w:r>
              <w:tab/>
            </w:r>
          </w:p>
          <w:p w14:paraId="2DCB0327">
            <w:pPr>
              <w:pStyle w:val="14"/>
            </w:pPr>
            <w:r>
              <w:tab/>
            </w:r>
            <w:r>
              <w:tab/>
            </w:r>
            <w:r>
              <w:tab/>
            </w:r>
          </w:p>
          <w:p w14:paraId="60A291A0">
            <w:pPr>
              <w:pStyle w:val="14"/>
            </w:pPr>
          </w:p>
        </w:tc>
      </w:tr>
    </w:tbl>
    <w:p w14:paraId="137EF25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91B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C0C28F4">
            <w:pPr>
              <w:pStyle w:val="12"/>
            </w:pPr>
            <w:r>
              <w:t>一级指标</w:t>
            </w:r>
          </w:p>
        </w:tc>
        <w:tc>
          <w:tcPr>
            <w:tcW w:w="2268" w:type="dxa"/>
            <w:vAlign w:val="center"/>
          </w:tcPr>
          <w:p w14:paraId="488D0B6D">
            <w:pPr>
              <w:pStyle w:val="12"/>
            </w:pPr>
            <w:r>
              <w:t>二级指标</w:t>
            </w:r>
          </w:p>
        </w:tc>
        <w:tc>
          <w:tcPr>
            <w:tcW w:w="2835" w:type="dxa"/>
            <w:vAlign w:val="center"/>
          </w:tcPr>
          <w:p w14:paraId="45CC00D9">
            <w:pPr>
              <w:pStyle w:val="12"/>
            </w:pPr>
            <w:r>
              <w:t>三级指标</w:t>
            </w:r>
          </w:p>
        </w:tc>
        <w:tc>
          <w:tcPr>
            <w:tcW w:w="5386" w:type="dxa"/>
            <w:vAlign w:val="center"/>
          </w:tcPr>
          <w:p w14:paraId="78F4174C">
            <w:pPr>
              <w:pStyle w:val="12"/>
            </w:pPr>
            <w:r>
              <w:t>绩效指标描述</w:t>
            </w:r>
          </w:p>
        </w:tc>
        <w:tc>
          <w:tcPr>
            <w:tcW w:w="2268" w:type="dxa"/>
            <w:vAlign w:val="center"/>
          </w:tcPr>
          <w:p w14:paraId="3BF50DA8">
            <w:pPr>
              <w:pStyle w:val="12"/>
            </w:pPr>
            <w:r>
              <w:t>指标值</w:t>
            </w:r>
          </w:p>
        </w:tc>
        <w:tc>
          <w:tcPr>
            <w:tcW w:w="1276" w:type="dxa"/>
            <w:vAlign w:val="center"/>
          </w:tcPr>
          <w:p w14:paraId="1FE875E6">
            <w:pPr>
              <w:pStyle w:val="12"/>
            </w:pPr>
            <w:r>
              <w:t>指标值确定依据</w:t>
            </w:r>
          </w:p>
        </w:tc>
      </w:tr>
      <w:tr w14:paraId="741C4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A4669E">
            <w:pPr>
              <w:pStyle w:val="15"/>
            </w:pPr>
            <w:r>
              <w:t>产出指标</w:t>
            </w:r>
          </w:p>
        </w:tc>
        <w:tc>
          <w:tcPr>
            <w:tcW w:w="2268" w:type="dxa"/>
            <w:vAlign w:val="center"/>
          </w:tcPr>
          <w:p w14:paraId="053F3108">
            <w:pPr>
              <w:pStyle w:val="14"/>
            </w:pPr>
            <w:r>
              <w:t>数量指标</w:t>
            </w:r>
          </w:p>
        </w:tc>
        <w:tc>
          <w:tcPr>
            <w:tcW w:w="2835" w:type="dxa"/>
            <w:vAlign w:val="center"/>
          </w:tcPr>
          <w:p w14:paraId="7CE550F3">
            <w:pPr>
              <w:pStyle w:val="14"/>
            </w:pPr>
            <w:r>
              <w:t>适龄儿童国家免疫规划疫苗接种率</w:t>
            </w:r>
          </w:p>
        </w:tc>
        <w:tc>
          <w:tcPr>
            <w:tcW w:w="5386" w:type="dxa"/>
            <w:vAlign w:val="center"/>
          </w:tcPr>
          <w:p w14:paraId="4E512E97">
            <w:pPr>
              <w:pStyle w:val="14"/>
            </w:pPr>
            <w:r>
              <w:t>适龄儿童国家免疫规划疫苗接种率</w:t>
            </w:r>
          </w:p>
        </w:tc>
        <w:tc>
          <w:tcPr>
            <w:tcW w:w="2268" w:type="dxa"/>
            <w:vAlign w:val="center"/>
          </w:tcPr>
          <w:p w14:paraId="4EA7BC8B">
            <w:pPr>
              <w:pStyle w:val="14"/>
            </w:pPr>
            <w:r>
              <w:t>≥90%</w:t>
            </w:r>
          </w:p>
        </w:tc>
        <w:tc>
          <w:tcPr>
            <w:tcW w:w="1276" w:type="dxa"/>
            <w:vAlign w:val="center"/>
          </w:tcPr>
          <w:p w14:paraId="38104ACD">
            <w:pPr>
              <w:pStyle w:val="14"/>
            </w:pPr>
            <w:r>
              <w:t>国家标准</w:t>
            </w:r>
          </w:p>
        </w:tc>
      </w:tr>
      <w:tr w14:paraId="66627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ACFC5"/>
        </w:tc>
        <w:tc>
          <w:tcPr>
            <w:tcW w:w="2268" w:type="dxa"/>
            <w:vAlign w:val="center"/>
          </w:tcPr>
          <w:p w14:paraId="0D2CC179">
            <w:pPr>
              <w:pStyle w:val="14"/>
            </w:pPr>
            <w:r>
              <w:t>数量指标</w:t>
            </w:r>
          </w:p>
        </w:tc>
        <w:tc>
          <w:tcPr>
            <w:tcW w:w="2835" w:type="dxa"/>
            <w:vAlign w:val="center"/>
          </w:tcPr>
          <w:p w14:paraId="34F0F0F8">
            <w:pPr>
              <w:pStyle w:val="14"/>
            </w:pPr>
            <w:r>
              <w:t>7岁以下儿童健康管理率</w:t>
            </w:r>
          </w:p>
        </w:tc>
        <w:tc>
          <w:tcPr>
            <w:tcW w:w="5386" w:type="dxa"/>
            <w:vAlign w:val="center"/>
          </w:tcPr>
          <w:p w14:paraId="016EC49E">
            <w:pPr>
              <w:pStyle w:val="14"/>
            </w:pPr>
            <w:r>
              <w:t>7岁以下儿童健康管理率</w:t>
            </w:r>
          </w:p>
        </w:tc>
        <w:tc>
          <w:tcPr>
            <w:tcW w:w="2268" w:type="dxa"/>
            <w:vAlign w:val="center"/>
          </w:tcPr>
          <w:p w14:paraId="362B2574">
            <w:pPr>
              <w:pStyle w:val="14"/>
            </w:pPr>
            <w:r>
              <w:t>≥90%</w:t>
            </w:r>
          </w:p>
        </w:tc>
        <w:tc>
          <w:tcPr>
            <w:tcW w:w="1276" w:type="dxa"/>
            <w:vAlign w:val="center"/>
          </w:tcPr>
          <w:p w14:paraId="3C95078C">
            <w:pPr>
              <w:pStyle w:val="14"/>
            </w:pPr>
            <w:r>
              <w:t>国家标准</w:t>
            </w:r>
          </w:p>
        </w:tc>
      </w:tr>
      <w:tr w14:paraId="2073E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DDE86"/>
        </w:tc>
        <w:tc>
          <w:tcPr>
            <w:tcW w:w="2268" w:type="dxa"/>
            <w:vAlign w:val="center"/>
          </w:tcPr>
          <w:p w14:paraId="6974E8F0">
            <w:pPr>
              <w:pStyle w:val="14"/>
            </w:pPr>
            <w:r>
              <w:t>数量指标</w:t>
            </w:r>
          </w:p>
        </w:tc>
        <w:tc>
          <w:tcPr>
            <w:tcW w:w="2835" w:type="dxa"/>
            <w:vAlign w:val="center"/>
          </w:tcPr>
          <w:p w14:paraId="3D29D275">
            <w:pPr>
              <w:pStyle w:val="14"/>
            </w:pPr>
            <w:r>
              <w:t>0-6岁儿童眼保健和视力检查覆盖率</w:t>
            </w:r>
          </w:p>
        </w:tc>
        <w:tc>
          <w:tcPr>
            <w:tcW w:w="5386" w:type="dxa"/>
            <w:vAlign w:val="center"/>
          </w:tcPr>
          <w:p w14:paraId="478A0139">
            <w:pPr>
              <w:pStyle w:val="14"/>
            </w:pPr>
            <w:r>
              <w:t>0-6岁儿童眼保健和视力检查覆盖率</w:t>
            </w:r>
          </w:p>
        </w:tc>
        <w:tc>
          <w:tcPr>
            <w:tcW w:w="2268" w:type="dxa"/>
            <w:vAlign w:val="center"/>
          </w:tcPr>
          <w:p w14:paraId="2541FD76">
            <w:pPr>
              <w:pStyle w:val="14"/>
            </w:pPr>
            <w:r>
              <w:t>≥90%</w:t>
            </w:r>
          </w:p>
        </w:tc>
        <w:tc>
          <w:tcPr>
            <w:tcW w:w="1276" w:type="dxa"/>
            <w:vAlign w:val="center"/>
          </w:tcPr>
          <w:p w14:paraId="39119600">
            <w:pPr>
              <w:pStyle w:val="14"/>
            </w:pPr>
            <w:r>
              <w:t>国家标准</w:t>
            </w:r>
          </w:p>
        </w:tc>
      </w:tr>
      <w:tr w14:paraId="1DBE6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38CFF"/>
        </w:tc>
        <w:tc>
          <w:tcPr>
            <w:tcW w:w="2268" w:type="dxa"/>
            <w:vAlign w:val="center"/>
          </w:tcPr>
          <w:p w14:paraId="7362047F">
            <w:pPr>
              <w:pStyle w:val="14"/>
            </w:pPr>
            <w:r>
              <w:t>数量指标</w:t>
            </w:r>
          </w:p>
        </w:tc>
        <w:tc>
          <w:tcPr>
            <w:tcW w:w="2835" w:type="dxa"/>
            <w:vAlign w:val="center"/>
          </w:tcPr>
          <w:p w14:paraId="0B9BB345">
            <w:pPr>
              <w:pStyle w:val="14"/>
            </w:pPr>
            <w:r>
              <w:t>孕产妇系统管理率</w:t>
            </w:r>
          </w:p>
        </w:tc>
        <w:tc>
          <w:tcPr>
            <w:tcW w:w="5386" w:type="dxa"/>
            <w:vAlign w:val="center"/>
          </w:tcPr>
          <w:p w14:paraId="7AB1003E">
            <w:pPr>
              <w:pStyle w:val="14"/>
            </w:pPr>
            <w:r>
              <w:t>孕产妇系统管理率</w:t>
            </w:r>
          </w:p>
        </w:tc>
        <w:tc>
          <w:tcPr>
            <w:tcW w:w="2268" w:type="dxa"/>
            <w:vAlign w:val="center"/>
          </w:tcPr>
          <w:p w14:paraId="1EF6414A">
            <w:pPr>
              <w:pStyle w:val="14"/>
            </w:pPr>
            <w:r>
              <w:t>≥90%</w:t>
            </w:r>
          </w:p>
        </w:tc>
        <w:tc>
          <w:tcPr>
            <w:tcW w:w="1276" w:type="dxa"/>
            <w:vAlign w:val="center"/>
          </w:tcPr>
          <w:p w14:paraId="17CECA05">
            <w:pPr>
              <w:pStyle w:val="14"/>
            </w:pPr>
            <w:r>
              <w:t>国家标准</w:t>
            </w:r>
          </w:p>
        </w:tc>
      </w:tr>
      <w:tr w14:paraId="77FF2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24BD7"/>
        </w:tc>
        <w:tc>
          <w:tcPr>
            <w:tcW w:w="2268" w:type="dxa"/>
            <w:vAlign w:val="center"/>
          </w:tcPr>
          <w:p w14:paraId="2BD9D96C">
            <w:pPr>
              <w:pStyle w:val="14"/>
            </w:pPr>
            <w:r>
              <w:t>数量指标</w:t>
            </w:r>
          </w:p>
        </w:tc>
        <w:tc>
          <w:tcPr>
            <w:tcW w:w="2835" w:type="dxa"/>
            <w:vAlign w:val="center"/>
          </w:tcPr>
          <w:p w14:paraId="3B810636">
            <w:pPr>
              <w:pStyle w:val="14"/>
            </w:pPr>
            <w:r>
              <w:t>3岁以下儿童系统管理率</w:t>
            </w:r>
          </w:p>
        </w:tc>
        <w:tc>
          <w:tcPr>
            <w:tcW w:w="5386" w:type="dxa"/>
            <w:vAlign w:val="center"/>
          </w:tcPr>
          <w:p w14:paraId="3C961BE6">
            <w:pPr>
              <w:pStyle w:val="14"/>
            </w:pPr>
            <w:r>
              <w:t>3岁以下儿童系统管理率</w:t>
            </w:r>
          </w:p>
        </w:tc>
        <w:tc>
          <w:tcPr>
            <w:tcW w:w="2268" w:type="dxa"/>
            <w:vAlign w:val="center"/>
          </w:tcPr>
          <w:p w14:paraId="4BD6525B">
            <w:pPr>
              <w:pStyle w:val="14"/>
            </w:pPr>
            <w:r>
              <w:t>≥90%</w:t>
            </w:r>
          </w:p>
        </w:tc>
        <w:tc>
          <w:tcPr>
            <w:tcW w:w="1276" w:type="dxa"/>
            <w:vAlign w:val="center"/>
          </w:tcPr>
          <w:p w14:paraId="369201BC">
            <w:pPr>
              <w:pStyle w:val="14"/>
            </w:pPr>
            <w:r>
              <w:t>国家标准</w:t>
            </w:r>
          </w:p>
        </w:tc>
      </w:tr>
      <w:tr w14:paraId="2F54C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40311"/>
        </w:tc>
        <w:tc>
          <w:tcPr>
            <w:tcW w:w="2268" w:type="dxa"/>
            <w:vAlign w:val="center"/>
          </w:tcPr>
          <w:p w14:paraId="0ED9D038">
            <w:pPr>
              <w:pStyle w:val="14"/>
            </w:pPr>
            <w:r>
              <w:t>数量指标</w:t>
            </w:r>
          </w:p>
        </w:tc>
        <w:tc>
          <w:tcPr>
            <w:tcW w:w="2835" w:type="dxa"/>
            <w:vAlign w:val="center"/>
          </w:tcPr>
          <w:p w14:paraId="401AD9EC">
            <w:pPr>
              <w:pStyle w:val="14"/>
            </w:pPr>
            <w:r>
              <w:t>高血压患者管理人数</w:t>
            </w:r>
          </w:p>
        </w:tc>
        <w:tc>
          <w:tcPr>
            <w:tcW w:w="5386" w:type="dxa"/>
            <w:vAlign w:val="center"/>
          </w:tcPr>
          <w:p w14:paraId="4E52AB19">
            <w:pPr>
              <w:pStyle w:val="14"/>
            </w:pPr>
            <w:r>
              <w:t>高血压患者管理人数</w:t>
            </w:r>
          </w:p>
        </w:tc>
        <w:tc>
          <w:tcPr>
            <w:tcW w:w="2268" w:type="dxa"/>
            <w:vAlign w:val="center"/>
          </w:tcPr>
          <w:p w14:paraId="4EDA413E">
            <w:pPr>
              <w:pStyle w:val="14"/>
            </w:pPr>
            <w:r>
              <w:t>0.5万人</w:t>
            </w:r>
          </w:p>
        </w:tc>
        <w:tc>
          <w:tcPr>
            <w:tcW w:w="1276" w:type="dxa"/>
            <w:vAlign w:val="center"/>
          </w:tcPr>
          <w:p w14:paraId="4A2DC9C0">
            <w:pPr>
              <w:pStyle w:val="14"/>
            </w:pPr>
            <w:r>
              <w:t>国家标准</w:t>
            </w:r>
          </w:p>
        </w:tc>
      </w:tr>
      <w:tr w14:paraId="2C816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53C0E"/>
        </w:tc>
        <w:tc>
          <w:tcPr>
            <w:tcW w:w="2268" w:type="dxa"/>
            <w:vAlign w:val="center"/>
          </w:tcPr>
          <w:p w14:paraId="548369DC">
            <w:pPr>
              <w:pStyle w:val="14"/>
            </w:pPr>
            <w:r>
              <w:t>数量指标</w:t>
            </w:r>
          </w:p>
        </w:tc>
        <w:tc>
          <w:tcPr>
            <w:tcW w:w="2835" w:type="dxa"/>
            <w:vAlign w:val="center"/>
          </w:tcPr>
          <w:p w14:paraId="2CD25957">
            <w:pPr>
              <w:pStyle w:val="14"/>
            </w:pPr>
            <w:r>
              <w:t>2型糖尿病患者管理人数</w:t>
            </w:r>
          </w:p>
        </w:tc>
        <w:tc>
          <w:tcPr>
            <w:tcW w:w="5386" w:type="dxa"/>
            <w:vAlign w:val="center"/>
          </w:tcPr>
          <w:p w14:paraId="01D0CF2C">
            <w:pPr>
              <w:pStyle w:val="14"/>
            </w:pPr>
            <w:r>
              <w:t>2型糖尿病患者管理人数</w:t>
            </w:r>
          </w:p>
        </w:tc>
        <w:tc>
          <w:tcPr>
            <w:tcW w:w="2268" w:type="dxa"/>
            <w:vAlign w:val="center"/>
          </w:tcPr>
          <w:p w14:paraId="5E4B56CA">
            <w:pPr>
              <w:pStyle w:val="14"/>
            </w:pPr>
            <w:r>
              <w:t>0.2万人</w:t>
            </w:r>
          </w:p>
        </w:tc>
        <w:tc>
          <w:tcPr>
            <w:tcW w:w="1276" w:type="dxa"/>
            <w:vAlign w:val="center"/>
          </w:tcPr>
          <w:p w14:paraId="49599863">
            <w:pPr>
              <w:pStyle w:val="14"/>
            </w:pPr>
            <w:r>
              <w:t>国家标准</w:t>
            </w:r>
          </w:p>
        </w:tc>
      </w:tr>
      <w:tr w14:paraId="58C4D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16859"/>
        </w:tc>
        <w:tc>
          <w:tcPr>
            <w:tcW w:w="2268" w:type="dxa"/>
            <w:vAlign w:val="center"/>
          </w:tcPr>
          <w:p w14:paraId="05C6BC1C">
            <w:pPr>
              <w:pStyle w:val="14"/>
            </w:pPr>
            <w:r>
              <w:t>数量指标</w:t>
            </w:r>
          </w:p>
        </w:tc>
        <w:tc>
          <w:tcPr>
            <w:tcW w:w="2835" w:type="dxa"/>
            <w:vAlign w:val="center"/>
          </w:tcPr>
          <w:p w14:paraId="6AD9540C">
            <w:pPr>
              <w:pStyle w:val="14"/>
            </w:pPr>
            <w:r>
              <w:t>肺结核患者管理率</w:t>
            </w:r>
          </w:p>
        </w:tc>
        <w:tc>
          <w:tcPr>
            <w:tcW w:w="5386" w:type="dxa"/>
            <w:vAlign w:val="center"/>
          </w:tcPr>
          <w:p w14:paraId="04312B47">
            <w:pPr>
              <w:pStyle w:val="14"/>
            </w:pPr>
            <w:r>
              <w:t>肺结核患者管理率</w:t>
            </w:r>
          </w:p>
        </w:tc>
        <w:tc>
          <w:tcPr>
            <w:tcW w:w="2268" w:type="dxa"/>
            <w:vAlign w:val="center"/>
          </w:tcPr>
          <w:p w14:paraId="6F5138A2">
            <w:pPr>
              <w:pStyle w:val="14"/>
            </w:pPr>
            <w:r>
              <w:t>≥90%</w:t>
            </w:r>
          </w:p>
        </w:tc>
        <w:tc>
          <w:tcPr>
            <w:tcW w:w="1276" w:type="dxa"/>
            <w:vAlign w:val="center"/>
          </w:tcPr>
          <w:p w14:paraId="4EB8364D">
            <w:pPr>
              <w:pStyle w:val="14"/>
            </w:pPr>
            <w:r>
              <w:t>国家标准</w:t>
            </w:r>
          </w:p>
        </w:tc>
      </w:tr>
      <w:tr w14:paraId="68DA0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28324"/>
        </w:tc>
        <w:tc>
          <w:tcPr>
            <w:tcW w:w="2268" w:type="dxa"/>
            <w:vAlign w:val="center"/>
          </w:tcPr>
          <w:p w14:paraId="141158B0">
            <w:pPr>
              <w:pStyle w:val="14"/>
            </w:pPr>
            <w:r>
              <w:t>数量指标</w:t>
            </w:r>
          </w:p>
        </w:tc>
        <w:tc>
          <w:tcPr>
            <w:tcW w:w="2835" w:type="dxa"/>
            <w:vAlign w:val="center"/>
          </w:tcPr>
          <w:p w14:paraId="6EDA5097">
            <w:pPr>
              <w:pStyle w:val="14"/>
            </w:pPr>
            <w:r>
              <w:t>社区在册居家严重精神障碍患者健康管理率</w:t>
            </w:r>
          </w:p>
        </w:tc>
        <w:tc>
          <w:tcPr>
            <w:tcW w:w="5386" w:type="dxa"/>
            <w:vAlign w:val="center"/>
          </w:tcPr>
          <w:p w14:paraId="67CF8DA8">
            <w:pPr>
              <w:pStyle w:val="14"/>
            </w:pPr>
            <w:r>
              <w:t>社区在册居家严重精神障碍患者健康管理率</w:t>
            </w:r>
          </w:p>
        </w:tc>
        <w:tc>
          <w:tcPr>
            <w:tcW w:w="2268" w:type="dxa"/>
            <w:vAlign w:val="center"/>
          </w:tcPr>
          <w:p w14:paraId="4F69CFFC">
            <w:pPr>
              <w:pStyle w:val="14"/>
            </w:pPr>
            <w:r>
              <w:t>≥80%</w:t>
            </w:r>
          </w:p>
        </w:tc>
        <w:tc>
          <w:tcPr>
            <w:tcW w:w="1276" w:type="dxa"/>
            <w:vAlign w:val="center"/>
          </w:tcPr>
          <w:p w14:paraId="7F38C6F7">
            <w:pPr>
              <w:pStyle w:val="14"/>
            </w:pPr>
            <w:r>
              <w:t>国家标准</w:t>
            </w:r>
          </w:p>
        </w:tc>
      </w:tr>
      <w:tr w14:paraId="6907C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19A31"/>
        </w:tc>
        <w:tc>
          <w:tcPr>
            <w:tcW w:w="2268" w:type="dxa"/>
            <w:vAlign w:val="center"/>
          </w:tcPr>
          <w:p w14:paraId="75179A12">
            <w:pPr>
              <w:pStyle w:val="14"/>
            </w:pPr>
            <w:r>
              <w:t>数量指标</w:t>
            </w:r>
          </w:p>
        </w:tc>
        <w:tc>
          <w:tcPr>
            <w:tcW w:w="2835" w:type="dxa"/>
            <w:vAlign w:val="center"/>
          </w:tcPr>
          <w:p w14:paraId="4E95B31E">
            <w:pPr>
              <w:pStyle w:val="14"/>
            </w:pPr>
            <w:r>
              <w:t>老年人中医药健康管理率</w:t>
            </w:r>
          </w:p>
        </w:tc>
        <w:tc>
          <w:tcPr>
            <w:tcW w:w="5386" w:type="dxa"/>
            <w:vAlign w:val="center"/>
          </w:tcPr>
          <w:p w14:paraId="6AE60A7E">
            <w:pPr>
              <w:pStyle w:val="14"/>
            </w:pPr>
            <w:r>
              <w:t>老年人中医药健康管理率</w:t>
            </w:r>
          </w:p>
        </w:tc>
        <w:tc>
          <w:tcPr>
            <w:tcW w:w="2268" w:type="dxa"/>
            <w:vAlign w:val="center"/>
          </w:tcPr>
          <w:p w14:paraId="1D1C5E84">
            <w:pPr>
              <w:pStyle w:val="14"/>
            </w:pPr>
            <w:r>
              <w:t>≥75%</w:t>
            </w:r>
          </w:p>
        </w:tc>
        <w:tc>
          <w:tcPr>
            <w:tcW w:w="1276" w:type="dxa"/>
            <w:vAlign w:val="center"/>
          </w:tcPr>
          <w:p w14:paraId="63368841">
            <w:pPr>
              <w:pStyle w:val="14"/>
            </w:pPr>
            <w:r>
              <w:t>国家标准</w:t>
            </w:r>
          </w:p>
        </w:tc>
      </w:tr>
      <w:tr w14:paraId="0BA13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4C671"/>
        </w:tc>
        <w:tc>
          <w:tcPr>
            <w:tcW w:w="2268" w:type="dxa"/>
            <w:vAlign w:val="center"/>
          </w:tcPr>
          <w:p w14:paraId="7E01A2F0">
            <w:pPr>
              <w:pStyle w:val="14"/>
            </w:pPr>
            <w:r>
              <w:t>数量指标</w:t>
            </w:r>
          </w:p>
        </w:tc>
        <w:tc>
          <w:tcPr>
            <w:tcW w:w="2835" w:type="dxa"/>
            <w:vAlign w:val="center"/>
          </w:tcPr>
          <w:p w14:paraId="39B3C4EF">
            <w:pPr>
              <w:pStyle w:val="14"/>
            </w:pPr>
            <w:r>
              <w:t>儿童中医药健康管理率</w:t>
            </w:r>
          </w:p>
        </w:tc>
        <w:tc>
          <w:tcPr>
            <w:tcW w:w="5386" w:type="dxa"/>
            <w:vAlign w:val="center"/>
          </w:tcPr>
          <w:p w14:paraId="7C472961">
            <w:pPr>
              <w:pStyle w:val="14"/>
            </w:pPr>
            <w:r>
              <w:t>儿童中医药健康管理率</w:t>
            </w:r>
          </w:p>
        </w:tc>
        <w:tc>
          <w:tcPr>
            <w:tcW w:w="2268" w:type="dxa"/>
            <w:vAlign w:val="center"/>
          </w:tcPr>
          <w:p w14:paraId="4D66CC03">
            <w:pPr>
              <w:pStyle w:val="14"/>
            </w:pPr>
            <w:r>
              <w:t>≥85%</w:t>
            </w:r>
          </w:p>
        </w:tc>
        <w:tc>
          <w:tcPr>
            <w:tcW w:w="1276" w:type="dxa"/>
            <w:vAlign w:val="center"/>
          </w:tcPr>
          <w:p w14:paraId="6D21A923">
            <w:pPr>
              <w:pStyle w:val="14"/>
            </w:pPr>
            <w:r>
              <w:t>国家标准</w:t>
            </w:r>
          </w:p>
        </w:tc>
      </w:tr>
      <w:tr w14:paraId="13035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F42FE"/>
        </w:tc>
        <w:tc>
          <w:tcPr>
            <w:tcW w:w="2268" w:type="dxa"/>
            <w:vAlign w:val="center"/>
          </w:tcPr>
          <w:p w14:paraId="1942C088">
            <w:pPr>
              <w:pStyle w:val="14"/>
            </w:pPr>
            <w:r>
              <w:t>数量指标</w:t>
            </w:r>
          </w:p>
        </w:tc>
        <w:tc>
          <w:tcPr>
            <w:tcW w:w="2835" w:type="dxa"/>
            <w:vAlign w:val="center"/>
          </w:tcPr>
          <w:p w14:paraId="2C08DEA6">
            <w:pPr>
              <w:pStyle w:val="14"/>
            </w:pPr>
            <w:r>
              <w:t>卫生监督协管各专业每年巡查（访）2次完成率</w:t>
            </w:r>
          </w:p>
        </w:tc>
        <w:tc>
          <w:tcPr>
            <w:tcW w:w="5386" w:type="dxa"/>
            <w:vAlign w:val="center"/>
          </w:tcPr>
          <w:p w14:paraId="36CA419A">
            <w:pPr>
              <w:pStyle w:val="14"/>
            </w:pPr>
            <w:r>
              <w:t>卫生监督协管各专业每年巡查（访）2次完成率</w:t>
            </w:r>
          </w:p>
        </w:tc>
        <w:tc>
          <w:tcPr>
            <w:tcW w:w="2268" w:type="dxa"/>
            <w:vAlign w:val="center"/>
          </w:tcPr>
          <w:p w14:paraId="379DBA11">
            <w:pPr>
              <w:pStyle w:val="14"/>
            </w:pPr>
            <w:r>
              <w:t>≥90%</w:t>
            </w:r>
          </w:p>
        </w:tc>
        <w:tc>
          <w:tcPr>
            <w:tcW w:w="1276" w:type="dxa"/>
            <w:vAlign w:val="center"/>
          </w:tcPr>
          <w:p w14:paraId="1F7F45CA">
            <w:pPr>
              <w:pStyle w:val="14"/>
            </w:pPr>
            <w:r>
              <w:t>国家标准</w:t>
            </w:r>
          </w:p>
        </w:tc>
      </w:tr>
      <w:tr w14:paraId="1FE35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267F8"/>
        </w:tc>
        <w:tc>
          <w:tcPr>
            <w:tcW w:w="2268" w:type="dxa"/>
            <w:vAlign w:val="center"/>
          </w:tcPr>
          <w:p w14:paraId="6F4110C6">
            <w:pPr>
              <w:pStyle w:val="14"/>
            </w:pPr>
            <w:r>
              <w:t>质量指标</w:t>
            </w:r>
          </w:p>
        </w:tc>
        <w:tc>
          <w:tcPr>
            <w:tcW w:w="2835" w:type="dxa"/>
            <w:vAlign w:val="center"/>
          </w:tcPr>
          <w:p w14:paraId="40335519">
            <w:pPr>
              <w:pStyle w:val="14"/>
            </w:pPr>
            <w:r>
              <w:t>居民规范化电子健康档案覆盖率</w:t>
            </w:r>
          </w:p>
        </w:tc>
        <w:tc>
          <w:tcPr>
            <w:tcW w:w="5386" w:type="dxa"/>
            <w:vAlign w:val="center"/>
          </w:tcPr>
          <w:p w14:paraId="155B63B4">
            <w:pPr>
              <w:pStyle w:val="14"/>
            </w:pPr>
            <w:r>
              <w:t>居民规范化电子健康档案覆盖率</w:t>
            </w:r>
          </w:p>
        </w:tc>
        <w:tc>
          <w:tcPr>
            <w:tcW w:w="2268" w:type="dxa"/>
            <w:vAlign w:val="center"/>
          </w:tcPr>
          <w:p w14:paraId="27327AB2">
            <w:pPr>
              <w:pStyle w:val="14"/>
            </w:pPr>
            <w:r>
              <w:t>≥65%</w:t>
            </w:r>
          </w:p>
        </w:tc>
        <w:tc>
          <w:tcPr>
            <w:tcW w:w="1276" w:type="dxa"/>
            <w:vAlign w:val="center"/>
          </w:tcPr>
          <w:p w14:paraId="2934687C">
            <w:pPr>
              <w:pStyle w:val="14"/>
            </w:pPr>
            <w:r>
              <w:t>国家标准</w:t>
            </w:r>
          </w:p>
        </w:tc>
      </w:tr>
      <w:tr w14:paraId="5667D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A0CF3"/>
        </w:tc>
        <w:tc>
          <w:tcPr>
            <w:tcW w:w="2268" w:type="dxa"/>
            <w:vAlign w:val="center"/>
          </w:tcPr>
          <w:p w14:paraId="2ABA8653">
            <w:pPr>
              <w:pStyle w:val="14"/>
            </w:pPr>
            <w:r>
              <w:t>质量指标</w:t>
            </w:r>
          </w:p>
        </w:tc>
        <w:tc>
          <w:tcPr>
            <w:tcW w:w="2835" w:type="dxa"/>
            <w:vAlign w:val="center"/>
          </w:tcPr>
          <w:p w14:paraId="07E4DD78">
            <w:pPr>
              <w:pStyle w:val="14"/>
            </w:pPr>
            <w:r>
              <w:t>高血压患者基层规范管理服务率</w:t>
            </w:r>
          </w:p>
        </w:tc>
        <w:tc>
          <w:tcPr>
            <w:tcW w:w="5386" w:type="dxa"/>
            <w:vAlign w:val="center"/>
          </w:tcPr>
          <w:p w14:paraId="6F44185A">
            <w:pPr>
              <w:pStyle w:val="14"/>
            </w:pPr>
            <w:r>
              <w:t>高血压患者基层规范管理服务率</w:t>
            </w:r>
          </w:p>
        </w:tc>
        <w:tc>
          <w:tcPr>
            <w:tcW w:w="2268" w:type="dxa"/>
            <w:vAlign w:val="center"/>
          </w:tcPr>
          <w:p w14:paraId="52BC5287">
            <w:pPr>
              <w:pStyle w:val="14"/>
            </w:pPr>
            <w:r>
              <w:t>≥65%</w:t>
            </w:r>
          </w:p>
        </w:tc>
        <w:tc>
          <w:tcPr>
            <w:tcW w:w="1276" w:type="dxa"/>
            <w:vAlign w:val="center"/>
          </w:tcPr>
          <w:p w14:paraId="38C9AC53">
            <w:pPr>
              <w:pStyle w:val="14"/>
            </w:pPr>
            <w:r>
              <w:t>国家标准</w:t>
            </w:r>
          </w:p>
        </w:tc>
      </w:tr>
      <w:tr w14:paraId="118E1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3FF1A"/>
        </w:tc>
        <w:tc>
          <w:tcPr>
            <w:tcW w:w="2268" w:type="dxa"/>
            <w:vAlign w:val="center"/>
          </w:tcPr>
          <w:p w14:paraId="1C5BE736">
            <w:pPr>
              <w:pStyle w:val="14"/>
            </w:pPr>
            <w:r>
              <w:t>质量指标</w:t>
            </w:r>
          </w:p>
        </w:tc>
        <w:tc>
          <w:tcPr>
            <w:tcW w:w="2835" w:type="dxa"/>
            <w:vAlign w:val="center"/>
          </w:tcPr>
          <w:p w14:paraId="395A615F">
            <w:pPr>
              <w:pStyle w:val="14"/>
            </w:pPr>
            <w:r>
              <w:t>2型糖尿病患者基层规范管理服务率</w:t>
            </w:r>
          </w:p>
        </w:tc>
        <w:tc>
          <w:tcPr>
            <w:tcW w:w="5386" w:type="dxa"/>
            <w:vAlign w:val="center"/>
          </w:tcPr>
          <w:p w14:paraId="6EFE07EA">
            <w:pPr>
              <w:pStyle w:val="14"/>
            </w:pPr>
            <w:r>
              <w:t>2型糖尿病患者基层规范管理服务率</w:t>
            </w:r>
          </w:p>
        </w:tc>
        <w:tc>
          <w:tcPr>
            <w:tcW w:w="2268" w:type="dxa"/>
            <w:vAlign w:val="center"/>
          </w:tcPr>
          <w:p w14:paraId="26C12C7A">
            <w:pPr>
              <w:pStyle w:val="14"/>
            </w:pPr>
            <w:r>
              <w:t>≥65%</w:t>
            </w:r>
          </w:p>
        </w:tc>
        <w:tc>
          <w:tcPr>
            <w:tcW w:w="1276" w:type="dxa"/>
            <w:vAlign w:val="center"/>
          </w:tcPr>
          <w:p w14:paraId="11332626">
            <w:pPr>
              <w:pStyle w:val="14"/>
            </w:pPr>
            <w:r>
              <w:t>国家标准</w:t>
            </w:r>
          </w:p>
        </w:tc>
      </w:tr>
      <w:tr w14:paraId="2FE05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774A8"/>
        </w:tc>
        <w:tc>
          <w:tcPr>
            <w:tcW w:w="2268" w:type="dxa"/>
            <w:vAlign w:val="center"/>
          </w:tcPr>
          <w:p w14:paraId="4C392BD2">
            <w:pPr>
              <w:pStyle w:val="14"/>
            </w:pPr>
            <w:r>
              <w:t>质量指标</w:t>
            </w:r>
          </w:p>
        </w:tc>
        <w:tc>
          <w:tcPr>
            <w:tcW w:w="2835" w:type="dxa"/>
            <w:vAlign w:val="center"/>
          </w:tcPr>
          <w:p w14:paraId="6B8DC2A6">
            <w:pPr>
              <w:pStyle w:val="14"/>
            </w:pPr>
            <w:r>
              <w:t>65岁及以上老年人城乡社区规范健康服务率</w:t>
            </w:r>
          </w:p>
        </w:tc>
        <w:tc>
          <w:tcPr>
            <w:tcW w:w="5386" w:type="dxa"/>
            <w:vAlign w:val="center"/>
          </w:tcPr>
          <w:p w14:paraId="29C5FDED">
            <w:pPr>
              <w:pStyle w:val="14"/>
            </w:pPr>
            <w:r>
              <w:t>65岁及以上老年人城乡社区规范健康服务率</w:t>
            </w:r>
          </w:p>
        </w:tc>
        <w:tc>
          <w:tcPr>
            <w:tcW w:w="2268" w:type="dxa"/>
            <w:vAlign w:val="center"/>
          </w:tcPr>
          <w:p w14:paraId="4DADA6EE">
            <w:pPr>
              <w:pStyle w:val="14"/>
            </w:pPr>
            <w:r>
              <w:t>≥65%</w:t>
            </w:r>
          </w:p>
        </w:tc>
        <w:tc>
          <w:tcPr>
            <w:tcW w:w="1276" w:type="dxa"/>
            <w:vAlign w:val="center"/>
          </w:tcPr>
          <w:p w14:paraId="328CB34B">
            <w:pPr>
              <w:pStyle w:val="14"/>
            </w:pPr>
            <w:r>
              <w:t>国家标准</w:t>
            </w:r>
          </w:p>
        </w:tc>
      </w:tr>
      <w:tr w14:paraId="35B98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4BD15"/>
        </w:tc>
        <w:tc>
          <w:tcPr>
            <w:tcW w:w="2268" w:type="dxa"/>
            <w:vAlign w:val="center"/>
          </w:tcPr>
          <w:p w14:paraId="6B01D5EF">
            <w:pPr>
              <w:pStyle w:val="14"/>
            </w:pPr>
            <w:r>
              <w:t>质量指标</w:t>
            </w:r>
          </w:p>
        </w:tc>
        <w:tc>
          <w:tcPr>
            <w:tcW w:w="2835" w:type="dxa"/>
            <w:vAlign w:val="center"/>
          </w:tcPr>
          <w:p w14:paraId="551EC344">
            <w:pPr>
              <w:pStyle w:val="14"/>
            </w:pPr>
            <w:r>
              <w:t>传染病和突发公共卫生事件报告率</w:t>
            </w:r>
          </w:p>
        </w:tc>
        <w:tc>
          <w:tcPr>
            <w:tcW w:w="5386" w:type="dxa"/>
            <w:vAlign w:val="center"/>
          </w:tcPr>
          <w:p w14:paraId="6C6C7268">
            <w:pPr>
              <w:pStyle w:val="14"/>
            </w:pPr>
            <w:r>
              <w:t>传染病和突发公共卫生事件报告率</w:t>
            </w:r>
          </w:p>
        </w:tc>
        <w:tc>
          <w:tcPr>
            <w:tcW w:w="2268" w:type="dxa"/>
            <w:vAlign w:val="center"/>
          </w:tcPr>
          <w:p w14:paraId="3ED2BAD0">
            <w:pPr>
              <w:pStyle w:val="14"/>
            </w:pPr>
            <w:r>
              <w:t>≥95%</w:t>
            </w:r>
          </w:p>
        </w:tc>
        <w:tc>
          <w:tcPr>
            <w:tcW w:w="1276" w:type="dxa"/>
            <w:vAlign w:val="center"/>
          </w:tcPr>
          <w:p w14:paraId="7D370203">
            <w:pPr>
              <w:pStyle w:val="14"/>
            </w:pPr>
            <w:r>
              <w:t>国家标准</w:t>
            </w:r>
          </w:p>
        </w:tc>
      </w:tr>
      <w:tr w14:paraId="35E1E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5522B"/>
        </w:tc>
        <w:tc>
          <w:tcPr>
            <w:tcW w:w="2268" w:type="dxa"/>
            <w:vAlign w:val="center"/>
          </w:tcPr>
          <w:p w14:paraId="02B52889">
            <w:pPr>
              <w:pStyle w:val="14"/>
            </w:pPr>
            <w:r>
              <w:t>时效指标</w:t>
            </w:r>
          </w:p>
        </w:tc>
        <w:tc>
          <w:tcPr>
            <w:tcW w:w="2835" w:type="dxa"/>
            <w:vAlign w:val="center"/>
          </w:tcPr>
          <w:p w14:paraId="08D64FE7">
            <w:pPr>
              <w:pStyle w:val="14"/>
            </w:pPr>
            <w:r>
              <w:t>按时完成率</w:t>
            </w:r>
          </w:p>
        </w:tc>
        <w:tc>
          <w:tcPr>
            <w:tcW w:w="5386" w:type="dxa"/>
            <w:vAlign w:val="center"/>
          </w:tcPr>
          <w:p w14:paraId="5765C29F">
            <w:pPr>
              <w:pStyle w:val="14"/>
            </w:pPr>
            <w:r>
              <w:t>按时完成率</w:t>
            </w:r>
          </w:p>
        </w:tc>
        <w:tc>
          <w:tcPr>
            <w:tcW w:w="2268" w:type="dxa"/>
            <w:vAlign w:val="center"/>
          </w:tcPr>
          <w:p w14:paraId="1D508D8C">
            <w:pPr>
              <w:pStyle w:val="14"/>
            </w:pPr>
            <w:r>
              <w:t>100%</w:t>
            </w:r>
          </w:p>
        </w:tc>
        <w:tc>
          <w:tcPr>
            <w:tcW w:w="1276" w:type="dxa"/>
            <w:vAlign w:val="center"/>
          </w:tcPr>
          <w:p w14:paraId="70C18E39">
            <w:pPr>
              <w:pStyle w:val="14"/>
            </w:pPr>
            <w:r>
              <w:t>国家标准</w:t>
            </w:r>
          </w:p>
        </w:tc>
      </w:tr>
      <w:tr w14:paraId="56FB9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1652A"/>
        </w:tc>
        <w:tc>
          <w:tcPr>
            <w:tcW w:w="2268" w:type="dxa"/>
            <w:vAlign w:val="center"/>
          </w:tcPr>
          <w:p w14:paraId="08FE8238">
            <w:pPr>
              <w:pStyle w:val="14"/>
            </w:pPr>
            <w:r>
              <w:t>成本指标</w:t>
            </w:r>
          </w:p>
        </w:tc>
        <w:tc>
          <w:tcPr>
            <w:tcW w:w="2835" w:type="dxa"/>
            <w:vAlign w:val="center"/>
          </w:tcPr>
          <w:p w14:paraId="44DC306A">
            <w:pPr>
              <w:pStyle w:val="14"/>
            </w:pPr>
            <w:r>
              <w:t>资金成本</w:t>
            </w:r>
          </w:p>
        </w:tc>
        <w:tc>
          <w:tcPr>
            <w:tcW w:w="5386" w:type="dxa"/>
            <w:vAlign w:val="center"/>
          </w:tcPr>
          <w:p w14:paraId="497AABC3">
            <w:pPr>
              <w:pStyle w:val="14"/>
            </w:pPr>
            <w:r>
              <w:t>资金成本</w:t>
            </w:r>
          </w:p>
        </w:tc>
        <w:tc>
          <w:tcPr>
            <w:tcW w:w="2268" w:type="dxa"/>
            <w:vAlign w:val="center"/>
          </w:tcPr>
          <w:p w14:paraId="41225FA3">
            <w:pPr>
              <w:pStyle w:val="14"/>
            </w:pPr>
            <w:r>
              <w:t>253.64万元</w:t>
            </w:r>
          </w:p>
        </w:tc>
        <w:tc>
          <w:tcPr>
            <w:tcW w:w="1276" w:type="dxa"/>
            <w:vAlign w:val="center"/>
          </w:tcPr>
          <w:p w14:paraId="727E54D3">
            <w:pPr>
              <w:pStyle w:val="14"/>
            </w:pPr>
            <w:r>
              <w:t>国家标准</w:t>
            </w:r>
          </w:p>
        </w:tc>
      </w:tr>
      <w:tr w14:paraId="6EA4B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569960">
            <w:pPr>
              <w:pStyle w:val="15"/>
            </w:pPr>
            <w:r>
              <w:t>效益指标</w:t>
            </w:r>
          </w:p>
        </w:tc>
        <w:tc>
          <w:tcPr>
            <w:tcW w:w="2268" w:type="dxa"/>
            <w:vAlign w:val="center"/>
          </w:tcPr>
          <w:p w14:paraId="282AFAA4">
            <w:pPr>
              <w:pStyle w:val="14"/>
            </w:pPr>
            <w:r>
              <w:t>经济效益指标</w:t>
            </w:r>
          </w:p>
        </w:tc>
        <w:tc>
          <w:tcPr>
            <w:tcW w:w="2835" w:type="dxa"/>
            <w:vAlign w:val="center"/>
          </w:tcPr>
          <w:p w14:paraId="4FF07BDD">
            <w:pPr>
              <w:pStyle w:val="14"/>
            </w:pPr>
            <w:r>
              <w:t>城乡居民公共卫生差距</w:t>
            </w:r>
          </w:p>
        </w:tc>
        <w:tc>
          <w:tcPr>
            <w:tcW w:w="5386" w:type="dxa"/>
            <w:vAlign w:val="center"/>
          </w:tcPr>
          <w:p w14:paraId="2398491B">
            <w:pPr>
              <w:pStyle w:val="14"/>
            </w:pPr>
            <w:r>
              <w:t>城乡居民公共卫生差距</w:t>
            </w:r>
          </w:p>
        </w:tc>
        <w:tc>
          <w:tcPr>
            <w:tcW w:w="2268" w:type="dxa"/>
            <w:vAlign w:val="center"/>
          </w:tcPr>
          <w:p w14:paraId="022CDB94">
            <w:pPr>
              <w:pStyle w:val="14"/>
            </w:pPr>
            <w:r>
              <w:t>不断缩小</w:t>
            </w:r>
          </w:p>
        </w:tc>
        <w:tc>
          <w:tcPr>
            <w:tcW w:w="1276" w:type="dxa"/>
            <w:vAlign w:val="center"/>
          </w:tcPr>
          <w:p w14:paraId="1DD18B6D">
            <w:pPr>
              <w:pStyle w:val="14"/>
            </w:pPr>
            <w:r>
              <w:t>国家标准</w:t>
            </w:r>
          </w:p>
        </w:tc>
      </w:tr>
      <w:tr w14:paraId="7851B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97636"/>
        </w:tc>
        <w:tc>
          <w:tcPr>
            <w:tcW w:w="2268" w:type="dxa"/>
            <w:vAlign w:val="center"/>
          </w:tcPr>
          <w:p w14:paraId="496451F1">
            <w:pPr>
              <w:pStyle w:val="14"/>
            </w:pPr>
            <w:r>
              <w:t>可持续影响指标</w:t>
            </w:r>
          </w:p>
        </w:tc>
        <w:tc>
          <w:tcPr>
            <w:tcW w:w="2835" w:type="dxa"/>
            <w:vAlign w:val="center"/>
          </w:tcPr>
          <w:p w14:paraId="65792475">
            <w:pPr>
              <w:pStyle w:val="14"/>
            </w:pPr>
            <w:r>
              <w:t>基本公共卫生服务水平</w:t>
            </w:r>
          </w:p>
        </w:tc>
        <w:tc>
          <w:tcPr>
            <w:tcW w:w="5386" w:type="dxa"/>
            <w:vAlign w:val="center"/>
          </w:tcPr>
          <w:p w14:paraId="5BBECA23">
            <w:pPr>
              <w:pStyle w:val="14"/>
            </w:pPr>
            <w:r>
              <w:t>基本公共卫生服务水平</w:t>
            </w:r>
          </w:p>
        </w:tc>
        <w:tc>
          <w:tcPr>
            <w:tcW w:w="2268" w:type="dxa"/>
            <w:vAlign w:val="center"/>
          </w:tcPr>
          <w:p w14:paraId="447D58D2">
            <w:pPr>
              <w:pStyle w:val="14"/>
            </w:pPr>
            <w:r>
              <w:t>不断提高</w:t>
            </w:r>
          </w:p>
        </w:tc>
        <w:tc>
          <w:tcPr>
            <w:tcW w:w="1276" w:type="dxa"/>
            <w:vAlign w:val="center"/>
          </w:tcPr>
          <w:p w14:paraId="6D284731">
            <w:pPr>
              <w:pStyle w:val="14"/>
            </w:pPr>
            <w:r>
              <w:t>国家标准</w:t>
            </w:r>
          </w:p>
        </w:tc>
      </w:tr>
      <w:tr w14:paraId="6B23A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7D3C32">
            <w:pPr>
              <w:pStyle w:val="15"/>
            </w:pPr>
            <w:r>
              <w:t>满意度指标</w:t>
            </w:r>
          </w:p>
        </w:tc>
        <w:tc>
          <w:tcPr>
            <w:tcW w:w="2268" w:type="dxa"/>
            <w:vAlign w:val="center"/>
          </w:tcPr>
          <w:p w14:paraId="23D7CD58">
            <w:pPr>
              <w:pStyle w:val="14"/>
            </w:pPr>
            <w:r>
              <w:t>服务对象满意度指标</w:t>
            </w:r>
          </w:p>
        </w:tc>
        <w:tc>
          <w:tcPr>
            <w:tcW w:w="2835" w:type="dxa"/>
            <w:vAlign w:val="center"/>
          </w:tcPr>
          <w:p w14:paraId="54A4EF6C">
            <w:pPr>
              <w:pStyle w:val="14"/>
            </w:pPr>
            <w:r>
              <w:t>服务对象满意度率</w:t>
            </w:r>
          </w:p>
        </w:tc>
        <w:tc>
          <w:tcPr>
            <w:tcW w:w="5386" w:type="dxa"/>
            <w:vAlign w:val="center"/>
          </w:tcPr>
          <w:p w14:paraId="53089E1B">
            <w:pPr>
              <w:pStyle w:val="14"/>
            </w:pPr>
            <w:r>
              <w:t>服务对象满意度率</w:t>
            </w:r>
          </w:p>
        </w:tc>
        <w:tc>
          <w:tcPr>
            <w:tcW w:w="2268" w:type="dxa"/>
            <w:vAlign w:val="center"/>
          </w:tcPr>
          <w:p w14:paraId="58A46203">
            <w:pPr>
              <w:pStyle w:val="14"/>
            </w:pPr>
            <w:r>
              <w:t>≥95%</w:t>
            </w:r>
          </w:p>
        </w:tc>
        <w:tc>
          <w:tcPr>
            <w:tcW w:w="1276" w:type="dxa"/>
            <w:vAlign w:val="center"/>
          </w:tcPr>
          <w:p w14:paraId="30AF9749">
            <w:pPr>
              <w:pStyle w:val="14"/>
            </w:pPr>
            <w:r>
              <w:t>国家标准</w:t>
            </w:r>
          </w:p>
        </w:tc>
      </w:tr>
    </w:tbl>
    <w:p w14:paraId="7588C581">
      <w:pPr>
        <w:sectPr>
          <w:pgSz w:w="16840" w:h="11900" w:orient="landscape"/>
          <w:pgMar w:top="1361" w:right="1020" w:bottom="1134" w:left="1020" w:header="720" w:footer="720" w:gutter="0"/>
          <w:cols w:space="720" w:num="1"/>
        </w:sectPr>
      </w:pPr>
    </w:p>
    <w:p w14:paraId="23ABC9E1">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CA4E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BA444E">
            <w:pPr>
              <w:pStyle w:val="13"/>
            </w:pPr>
            <w:r>
              <w:t>单位：万元</w:t>
            </w:r>
          </w:p>
        </w:tc>
      </w:tr>
      <w:tr w14:paraId="42DBB3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E52CCB">
            <w:pPr>
              <w:pStyle w:val="12"/>
            </w:pPr>
            <w:r>
              <w:t>项目编码</w:t>
            </w:r>
          </w:p>
        </w:tc>
        <w:tc>
          <w:tcPr>
            <w:tcW w:w="5103" w:type="dxa"/>
            <w:gridSpan w:val="2"/>
            <w:vAlign w:val="center"/>
          </w:tcPr>
          <w:p w14:paraId="097E06B2">
            <w:pPr>
              <w:pStyle w:val="14"/>
            </w:pPr>
            <w:r>
              <w:t>13052526P000013100246</w:t>
            </w:r>
          </w:p>
        </w:tc>
        <w:tc>
          <w:tcPr>
            <w:tcW w:w="2835" w:type="dxa"/>
            <w:vAlign w:val="center"/>
          </w:tcPr>
          <w:p w14:paraId="5C720FD1">
            <w:pPr>
              <w:pStyle w:val="12"/>
            </w:pPr>
            <w:r>
              <w:t>项目名称</w:t>
            </w:r>
          </w:p>
        </w:tc>
        <w:tc>
          <w:tcPr>
            <w:tcW w:w="6095" w:type="dxa"/>
            <w:gridSpan w:val="3"/>
            <w:vAlign w:val="center"/>
          </w:tcPr>
          <w:p w14:paraId="12F965A8">
            <w:pPr>
              <w:pStyle w:val="14"/>
            </w:pPr>
            <w:r>
              <w:t>冀财社[2025]161号/省级/提前下达2026年公共卫生服务补助资金</w:t>
            </w:r>
          </w:p>
        </w:tc>
      </w:tr>
      <w:tr w14:paraId="64F027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4875C">
            <w:pPr>
              <w:pStyle w:val="12"/>
            </w:pPr>
            <w:r>
              <w:t>预算规模及资金用途</w:t>
            </w:r>
          </w:p>
        </w:tc>
        <w:tc>
          <w:tcPr>
            <w:tcW w:w="2268" w:type="dxa"/>
            <w:vAlign w:val="center"/>
          </w:tcPr>
          <w:p w14:paraId="32109E87">
            <w:pPr>
              <w:pStyle w:val="12"/>
            </w:pPr>
            <w:r>
              <w:t>预算数</w:t>
            </w:r>
          </w:p>
        </w:tc>
        <w:tc>
          <w:tcPr>
            <w:tcW w:w="2835" w:type="dxa"/>
            <w:vAlign w:val="center"/>
          </w:tcPr>
          <w:p w14:paraId="4FC99022">
            <w:pPr>
              <w:pStyle w:val="14"/>
            </w:pPr>
            <w:r>
              <w:t>86.16</w:t>
            </w:r>
          </w:p>
        </w:tc>
        <w:tc>
          <w:tcPr>
            <w:tcW w:w="2835" w:type="dxa"/>
            <w:vAlign w:val="center"/>
          </w:tcPr>
          <w:p w14:paraId="2B69CC28">
            <w:pPr>
              <w:pStyle w:val="12"/>
            </w:pPr>
            <w:r>
              <w:t>其中：财政    资金</w:t>
            </w:r>
          </w:p>
        </w:tc>
        <w:tc>
          <w:tcPr>
            <w:tcW w:w="2551" w:type="dxa"/>
            <w:vAlign w:val="center"/>
          </w:tcPr>
          <w:p w14:paraId="1B041707">
            <w:pPr>
              <w:pStyle w:val="14"/>
            </w:pPr>
            <w:r>
              <w:t>86.16</w:t>
            </w:r>
          </w:p>
        </w:tc>
        <w:tc>
          <w:tcPr>
            <w:tcW w:w="2268" w:type="dxa"/>
            <w:vAlign w:val="center"/>
          </w:tcPr>
          <w:p w14:paraId="23D3856A">
            <w:pPr>
              <w:pStyle w:val="12"/>
            </w:pPr>
            <w:r>
              <w:t>其他资金</w:t>
            </w:r>
          </w:p>
        </w:tc>
        <w:tc>
          <w:tcPr>
            <w:tcW w:w="1276" w:type="dxa"/>
            <w:vAlign w:val="center"/>
          </w:tcPr>
          <w:p w14:paraId="54B1E5E4">
            <w:pPr>
              <w:pStyle w:val="14"/>
            </w:pPr>
          </w:p>
        </w:tc>
      </w:tr>
      <w:tr w14:paraId="3EA5B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A47E9"/>
        </w:tc>
        <w:tc>
          <w:tcPr>
            <w:tcW w:w="14033" w:type="dxa"/>
            <w:gridSpan w:val="6"/>
            <w:vAlign w:val="center"/>
          </w:tcPr>
          <w:p w14:paraId="4983276B">
            <w:pPr>
              <w:pStyle w:val="14"/>
            </w:pPr>
            <w:r>
              <w:t>辖区内基本公共卫生服务。</w:t>
            </w:r>
          </w:p>
        </w:tc>
      </w:tr>
      <w:tr w14:paraId="5A0C87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FE205">
            <w:pPr>
              <w:pStyle w:val="12"/>
            </w:pPr>
            <w:r>
              <w:t>资金支出计划（%）</w:t>
            </w:r>
          </w:p>
        </w:tc>
        <w:tc>
          <w:tcPr>
            <w:tcW w:w="5103" w:type="dxa"/>
            <w:gridSpan w:val="2"/>
            <w:vAlign w:val="center"/>
          </w:tcPr>
          <w:p w14:paraId="5B288370">
            <w:pPr>
              <w:pStyle w:val="12"/>
            </w:pPr>
            <w:r>
              <w:t>3月底</w:t>
            </w:r>
          </w:p>
        </w:tc>
        <w:tc>
          <w:tcPr>
            <w:tcW w:w="2835" w:type="dxa"/>
            <w:vAlign w:val="center"/>
          </w:tcPr>
          <w:p w14:paraId="73A5B6E9">
            <w:pPr>
              <w:pStyle w:val="12"/>
            </w:pPr>
            <w:r>
              <w:t>6月底</w:t>
            </w:r>
          </w:p>
        </w:tc>
        <w:tc>
          <w:tcPr>
            <w:tcW w:w="2551" w:type="dxa"/>
            <w:vAlign w:val="center"/>
          </w:tcPr>
          <w:p w14:paraId="7177599D">
            <w:pPr>
              <w:pStyle w:val="12"/>
            </w:pPr>
            <w:r>
              <w:t>10月底</w:t>
            </w:r>
          </w:p>
        </w:tc>
        <w:tc>
          <w:tcPr>
            <w:tcW w:w="3544" w:type="dxa"/>
            <w:gridSpan w:val="2"/>
            <w:vAlign w:val="center"/>
          </w:tcPr>
          <w:p w14:paraId="2D6C608C">
            <w:pPr>
              <w:pStyle w:val="12"/>
            </w:pPr>
            <w:r>
              <w:t>12月底</w:t>
            </w:r>
          </w:p>
        </w:tc>
      </w:tr>
      <w:tr w14:paraId="5A010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07B54F"/>
        </w:tc>
        <w:tc>
          <w:tcPr>
            <w:tcW w:w="5103" w:type="dxa"/>
            <w:gridSpan w:val="2"/>
            <w:vAlign w:val="center"/>
          </w:tcPr>
          <w:p w14:paraId="6DE71498">
            <w:pPr>
              <w:pStyle w:val="15"/>
            </w:pPr>
            <w:r>
              <w:t>30%</w:t>
            </w:r>
          </w:p>
        </w:tc>
        <w:tc>
          <w:tcPr>
            <w:tcW w:w="2835" w:type="dxa"/>
            <w:vAlign w:val="center"/>
          </w:tcPr>
          <w:p w14:paraId="481F58A6">
            <w:pPr>
              <w:pStyle w:val="15"/>
            </w:pPr>
            <w:r>
              <w:t>60%</w:t>
            </w:r>
          </w:p>
        </w:tc>
        <w:tc>
          <w:tcPr>
            <w:tcW w:w="2551" w:type="dxa"/>
            <w:vAlign w:val="center"/>
          </w:tcPr>
          <w:p w14:paraId="31D69387">
            <w:pPr>
              <w:pStyle w:val="15"/>
            </w:pPr>
            <w:r>
              <w:t>90%</w:t>
            </w:r>
          </w:p>
        </w:tc>
        <w:tc>
          <w:tcPr>
            <w:tcW w:w="3544" w:type="dxa"/>
            <w:gridSpan w:val="2"/>
            <w:vAlign w:val="center"/>
          </w:tcPr>
          <w:p w14:paraId="69423B9C">
            <w:pPr>
              <w:pStyle w:val="15"/>
            </w:pPr>
            <w:r>
              <w:t>100%</w:t>
            </w:r>
          </w:p>
        </w:tc>
      </w:tr>
      <w:tr w14:paraId="0C2F5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7BC94">
            <w:pPr>
              <w:pStyle w:val="12"/>
            </w:pPr>
            <w:r>
              <w:t>绩效目标</w:t>
            </w:r>
          </w:p>
        </w:tc>
        <w:tc>
          <w:tcPr>
            <w:tcW w:w="14033" w:type="dxa"/>
            <w:gridSpan w:val="6"/>
            <w:vAlign w:val="center"/>
          </w:tcPr>
          <w:p w14:paraId="3D69D919">
            <w:pPr>
              <w:pStyle w:val="14"/>
            </w:pPr>
            <w:r>
              <w:t>1.基本公卫绩效考核，基本公卫人员培训，基本公卫项目宣传</w:t>
            </w:r>
          </w:p>
          <w:p w14:paraId="704E571A">
            <w:pPr>
              <w:pStyle w:val="14"/>
            </w:pPr>
            <w:r>
              <w:t>2.按照国家基本公共卫生服务项目《规范》，组织全县基层医疗卫生机构开展实施基本公共卫生服务项目督导检查</w:t>
            </w:r>
          </w:p>
        </w:tc>
      </w:tr>
    </w:tbl>
    <w:p w14:paraId="1594340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058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A7F21BF">
            <w:pPr>
              <w:pStyle w:val="12"/>
            </w:pPr>
            <w:r>
              <w:t>一级指标</w:t>
            </w:r>
          </w:p>
        </w:tc>
        <w:tc>
          <w:tcPr>
            <w:tcW w:w="2268" w:type="dxa"/>
            <w:vAlign w:val="center"/>
          </w:tcPr>
          <w:p w14:paraId="0DC954CC">
            <w:pPr>
              <w:pStyle w:val="12"/>
            </w:pPr>
            <w:r>
              <w:t>二级指标</w:t>
            </w:r>
          </w:p>
        </w:tc>
        <w:tc>
          <w:tcPr>
            <w:tcW w:w="2835" w:type="dxa"/>
            <w:vAlign w:val="center"/>
          </w:tcPr>
          <w:p w14:paraId="6CEDBE3D">
            <w:pPr>
              <w:pStyle w:val="12"/>
            </w:pPr>
            <w:r>
              <w:t>三级指标</w:t>
            </w:r>
          </w:p>
        </w:tc>
        <w:tc>
          <w:tcPr>
            <w:tcW w:w="5386" w:type="dxa"/>
            <w:vAlign w:val="center"/>
          </w:tcPr>
          <w:p w14:paraId="42C8337C">
            <w:pPr>
              <w:pStyle w:val="12"/>
            </w:pPr>
            <w:r>
              <w:t>绩效指标描述</w:t>
            </w:r>
          </w:p>
        </w:tc>
        <w:tc>
          <w:tcPr>
            <w:tcW w:w="2268" w:type="dxa"/>
            <w:vAlign w:val="center"/>
          </w:tcPr>
          <w:p w14:paraId="043E7F6C">
            <w:pPr>
              <w:pStyle w:val="12"/>
            </w:pPr>
            <w:r>
              <w:t>指标值</w:t>
            </w:r>
          </w:p>
        </w:tc>
        <w:tc>
          <w:tcPr>
            <w:tcW w:w="1276" w:type="dxa"/>
            <w:vAlign w:val="center"/>
          </w:tcPr>
          <w:p w14:paraId="1F8BFBF6">
            <w:pPr>
              <w:pStyle w:val="12"/>
            </w:pPr>
            <w:r>
              <w:t>指标值确定依据</w:t>
            </w:r>
          </w:p>
        </w:tc>
      </w:tr>
      <w:tr w14:paraId="1B24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A764EB">
            <w:pPr>
              <w:pStyle w:val="15"/>
            </w:pPr>
            <w:r>
              <w:t>产出指标</w:t>
            </w:r>
          </w:p>
        </w:tc>
        <w:tc>
          <w:tcPr>
            <w:tcW w:w="2268" w:type="dxa"/>
            <w:vAlign w:val="center"/>
          </w:tcPr>
          <w:p w14:paraId="3B7DA019">
            <w:pPr>
              <w:pStyle w:val="14"/>
            </w:pPr>
            <w:r>
              <w:t>数量指标</w:t>
            </w:r>
          </w:p>
        </w:tc>
        <w:tc>
          <w:tcPr>
            <w:tcW w:w="2835" w:type="dxa"/>
            <w:vAlign w:val="center"/>
          </w:tcPr>
          <w:p w14:paraId="7D2F861C">
            <w:pPr>
              <w:pStyle w:val="14"/>
            </w:pPr>
            <w:r>
              <w:t>适龄儿童国家免疫规划疫苗接种率</w:t>
            </w:r>
          </w:p>
        </w:tc>
        <w:tc>
          <w:tcPr>
            <w:tcW w:w="5386" w:type="dxa"/>
            <w:vAlign w:val="center"/>
          </w:tcPr>
          <w:p w14:paraId="7D6F0EA9">
            <w:pPr>
              <w:pStyle w:val="14"/>
            </w:pPr>
            <w:r>
              <w:t>适龄儿童国家免疫规划疫苗接种率</w:t>
            </w:r>
          </w:p>
        </w:tc>
        <w:tc>
          <w:tcPr>
            <w:tcW w:w="2268" w:type="dxa"/>
            <w:vAlign w:val="center"/>
          </w:tcPr>
          <w:p w14:paraId="40D03864">
            <w:pPr>
              <w:pStyle w:val="14"/>
            </w:pPr>
            <w:r>
              <w:t>≥90%</w:t>
            </w:r>
          </w:p>
        </w:tc>
        <w:tc>
          <w:tcPr>
            <w:tcW w:w="1276" w:type="dxa"/>
            <w:vAlign w:val="center"/>
          </w:tcPr>
          <w:p w14:paraId="55CCFC5E">
            <w:pPr>
              <w:pStyle w:val="14"/>
            </w:pPr>
            <w:r>
              <w:t>国家标准</w:t>
            </w:r>
          </w:p>
        </w:tc>
      </w:tr>
      <w:tr w14:paraId="55EB4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9A74C"/>
        </w:tc>
        <w:tc>
          <w:tcPr>
            <w:tcW w:w="2268" w:type="dxa"/>
            <w:vAlign w:val="center"/>
          </w:tcPr>
          <w:p w14:paraId="6C7FF847">
            <w:pPr>
              <w:pStyle w:val="14"/>
            </w:pPr>
            <w:r>
              <w:t>数量指标</w:t>
            </w:r>
          </w:p>
        </w:tc>
        <w:tc>
          <w:tcPr>
            <w:tcW w:w="2835" w:type="dxa"/>
            <w:vAlign w:val="center"/>
          </w:tcPr>
          <w:p w14:paraId="67F249F4">
            <w:pPr>
              <w:pStyle w:val="14"/>
            </w:pPr>
            <w:r>
              <w:t>7岁以下儿童健康管理率</w:t>
            </w:r>
          </w:p>
        </w:tc>
        <w:tc>
          <w:tcPr>
            <w:tcW w:w="5386" w:type="dxa"/>
            <w:vAlign w:val="center"/>
          </w:tcPr>
          <w:p w14:paraId="78D9F017">
            <w:pPr>
              <w:pStyle w:val="14"/>
            </w:pPr>
            <w:r>
              <w:t>7岁以下儿童健康管理率</w:t>
            </w:r>
          </w:p>
        </w:tc>
        <w:tc>
          <w:tcPr>
            <w:tcW w:w="2268" w:type="dxa"/>
            <w:vAlign w:val="center"/>
          </w:tcPr>
          <w:p w14:paraId="24021F7C">
            <w:pPr>
              <w:pStyle w:val="14"/>
            </w:pPr>
            <w:r>
              <w:t>≥90%</w:t>
            </w:r>
          </w:p>
        </w:tc>
        <w:tc>
          <w:tcPr>
            <w:tcW w:w="1276" w:type="dxa"/>
            <w:vAlign w:val="center"/>
          </w:tcPr>
          <w:p w14:paraId="089A970B">
            <w:pPr>
              <w:pStyle w:val="14"/>
            </w:pPr>
            <w:r>
              <w:t>国家标准</w:t>
            </w:r>
          </w:p>
        </w:tc>
      </w:tr>
      <w:tr w14:paraId="16ECB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B0956"/>
        </w:tc>
        <w:tc>
          <w:tcPr>
            <w:tcW w:w="2268" w:type="dxa"/>
            <w:vAlign w:val="center"/>
          </w:tcPr>
          <w:p w14:paraId="23147616">
            <w:pPr>
              <w:pStyle w:val="14"/>
            </w:pPr>
            <w:r>
              <w:t>数量指标</w:t>
            </w:r>
          </w:p>
        </w:tc>
        <w:tc>
          <w:tcPr>
            <w:tcW w:w="2835" w:type="dxa"/>
            <w:vAlign w:val="center"/>
          </w:tcPr>
          <w:p w14:paraId="4861B35C">
            <w:pPr>
              <w:pStyle w:val="14"/>
            </w:pPr>
            <w:r>
              <w:t>0-6岁儿童眼保健和视力检查覆盖率</w:t>
            </w:r>
          </w:p>
        </w:tc>
        <w:tc>
          <w:tcPr>
            <w:tcW w:w="5386" w:type="dxa"/>
            <w:vAlign w:val="center"/>
          </w:tcPr>
          <w:p w14:paraId="657DFA2B">
            <w:pPr>
              <w:pStyle w:val="14"/>
            </w:pPr>
            <w:r>
              <w:t>0-6岁儿童眼保健和视力检查覆盖率</w:t>
            </w:r>
          </w:p>
        </w:tc>
        <w:tc>
          <w:tcPr>
            <w:tcW w:w="2268" w:type="dxa"/>
            <w:vAlign w:val="center"/>
          </w:tcPr>
          <w:p w14:paraId="06F719FF">
            <w:pPr>
              <w:pStyle w:val="14"/>
            </w:pPr>
            <w:r>
              <w:t>≥90%</w:t>
            </w:r>
          </w:p>
        </w:tc>
        <w:tc>
          <w:tcPr>
            <w:tcW w:w="1276" w:type="dxa"/>
            <w:vAlign w:val="center"/>
          </w:tcPr>
          <w:p w14:paraId="088EA5FF">
            <w:pPr>
              <w:pStyle w:val="14"/>
            </w:pPr>
            <w:r>
              <w:t>国家标准</w:t>
            </w:r>
          </w:p>
        </w:tc>
      </w:tr>
      <w:tr w14:paraId="70959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55F2F"/>
        </w:tc>
        <w:tc>
          <w:tcPr>
            <w:tcW w:w="2268" w:type="dxa"/>
            <w:vAlign w:val="center"/>
          </w:tcPr>
          <w:p w14:paraId="6B47647A">
            <w:pPr>
              <w:pStyle w:val="14"/>
            </w:pPr>
            <w:r>
              <w:t>数量指标</w:t>
            </w:r>
          </w:p>
        </w:tc>
        <w:tc>
          <w:tcPr>
            <w:tcW w:w="2835" w:type="dxa"/>
            <w:vAlign w:val="center"/>
          </w:tcPr>
          <w:p w14:paraId="5FB23CFD">
            <w:pPr>
              <w:pStyle w:val="14"/>
            </w:pPr>
            <w:r>
              <w:t>孕产妇系统管理率</w:t>
            </w:r>
          </w:p>
        </w:tc>
        <w:tc>
          <w:tcPr>
            <w:tcW w:w="5386" w:type="dxa"/>
            <w:vAlign w:val="center"/>
          </w:tcPr>
          <w:p w14:paraId="2F52C246">
            <w:pPr>
              <w:pStyle w:val="14"/>
            </w:pPr>
            <w:r>
              <w:t>孕产妇系统管理率</w:t>
            </w:r>
          </w:p>
        </w:tc>
        <w:tc>
          <w:tcPr>
            <w:tcW w:w="2268" w:type="dxa"/>
            <w:vAlign w:val="center"/>
          </w:tcPr>
          <w:p w14:paraId="2CA2F0E7">
            <w:pPr>
              <w:pStyle w:val="14"/>
            </w:pPr>
            <w:r>
              <w:t>≥90%</w:t>
            </w:r>
          </w:p>
        </w:tc>
        <w:tc>
          <w:tcPr>
            <w:tcW w:w="1276" w:type="dxa"/>
            <w:vAlign w:val="center"/>
          </w:tcPr>
          <w:p w14:paraId="726DA97B">
            <w:pPr>
              <w:pStyle w:val="14"/>
            </w:pPr>
            <w:r>
              <w:t>国家标准</w:t>
            </w:r>
          </w:p>
        </w:tc>
      </w:tr>
      <w:tr w14:paraId="68B2A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9EFB1"/>
        </w:tc>
        <w:tc>
          <w:tcPr>
            <w:tcW w:w="2268" w:type="dxa"/>
            <w:vAlign w:val="center"/>
          </w:tcPr>
          <w:p w14:paraId="32BE899F">
            <w:pPr>
              <w:pStyle w:val="14"/>
            </w:pPr>
            <w:r>
              <w:t>数量指标</w:t>
            </w:r>
          </w:p>
        </w:tc>
        <w:tc>
          <w:tcPr>
            <w:tcW w:w="2835" w:type="dxa"/>
            <w:vAlign w:val="center"/>
          </w:tcPr>
          <w:p w14:paraId="3286DBCC">
            <w:pPr>
              <w:pStyle w:val="14"/>
            </w:pPr>
            <w:r>
              <w:t>3岁以下儿童系统管理率</w:t>
            </w:r>
          </w:p>
        </w:tc>
        <w:tc>
          <w:tcPr>
            <w:tcW w:w="5386" w:type="dxa"/>
            <w:vAlign w:val="center"/>
          </w:tcPr>
          <w:p w14:paraId="334E7525">
            <w:pPr>
              <w:pStyle w:val="14"/>
            </w:pPr>
            <w:r>
              <w:t>3岁以下儿童系统管理率</w:t>
            </w:r>
          </w:p>
        </w:tc>
        <w:tc>
          <w:tcPr>
            <w:tcW w:w="2268" w:type="dxa"/>
            <w:vAlign w:val="center"/>
          </w:tcPr>
          <w:p w14:paraId="290961F5">
            <w:pPr>
              <w:pStyle w:val="14"/>
            </w:pPr>
            <w:r>
              <w:t>≥90%</w:t>
            </w:r>
          </w:p>
        </w:tc>
        <w:tc>
          <w:tcPr>
            <w:tcW w:w="1276" w:type="dxa"/>
            <w:vAlign w:val="center"/>
          </w:tcPr>
          <w:p w14:paraId="3212F929">
            <w:pPr>
              <w:pStyle w:val="14"/>
            </w:pPr>
            <w:r>
              <w:t>国家标准</w:t>
            </w:r>
          </w:p>
        </w:tc>
      </w:tr>
      <w:tr w14:paraId="69B6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9D0E48"/>
        </w:tc>
        <w:tc>
          <w:tcPr>
            <w:tcW w:w="2268" w:type="dxa"/>
            <w:vAlign w:val="center"/>
          </w:tcPr>
          <w:p w14:paraId="17E3C377">
            <w:pPr>
              <w:pStyle w:val="14"/>
            </w:pPr>
            <w:r>
              <w:t>数量指标</w:t>
            </w:r>
          </w:p>
        </w:tc>
        <w:tc>
          <w:tcPr>
            <w:tcW w:w="2835" w:type="dxa"/>
            <w:vAlign w:val="center"/>
          </w:tcPr>
          <w:p w14:paraId="3D3BFA57">
            <w:pPr>
              <w:pStyle w:val="14"/>
            </w:pPr>
            <w:r>
              <w:t>高血压患者管理人数</w:t>
            </w:r>
          </w:p>
        </w:tc>
        <w:tc>
          <w:tcPr>
            <w:tcW w:w="5386" w:type="dxa"/>
            <w:vAlign w:val="center"/>
          </w:tcPr>
          <w:p w14:paraId="398D800E">
            <w:pPr>
              <w:pStyle w:val="14"/>
            </w:pPr>
            <w:r>
              <w:t>高血压患者管理人数</w:t>
            </w:r>
          </w:p>
        </w:tc>
        <w:tc>
          <w:tcPr>
            <w:tcW w:w="2268" w:type="dxa"/>
            <w:vAlign w:val="center"/>
          </w:tcPr>
          <w:p w14:paraId="50AC82E6">
            <w:pPr>
              <w:pStyle w:val="14"/>
            </w:pPr>
            <w:r>
              <w:t>0.5万人</w:t>
            </w:r>
          </w:p>
        </w:tc>
        <w:tc>
          <w:tcPr>
            <w:tcW w:w="1276" w:type="dxa"/>
            <w:vAlign w:val="center"/>
          </w:tcPr>
          <w:p w14:paraId="0D530162">
            <w:pPr>
              <w:pStyle w:val="14"/>
            </w:pPr>
            <w:r>
              <w:t>国家标准</w:t>
            </w:r>
          </w:p>
        </w:tc>
      </w:tr>
      <w:tr w14:paraId="7E757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D9E43"/>
        </w:tc>
        <w:tc>
          <w:tcPr>
            <w:tcW w:w="2268" w:type="dxa"/>
            <w:vAlign w:val="center"/>
          </w:tcPr>
          <w:p w14:paraId="48959E14">
            <w:pPr>
              <w:pStyle w:val="14"/>
            </w:pPr>
            <w:r>
              <w:t>数量指标</w:t>
            </w:r>
          </w:p>
        </w:tc>
        <w:tc>
          <w:tcPr>
            <w:tcW w:w="2835" w:type="dxa"/>
            <w:vAlign w:val="center"/>
          </w:tcPr>
          <w:p w14:paraId="25015DE6">
            <w:pPr>
              <w:pStyle w:val="14"/>
            </w:pPr>
            <w:r>
              <w:t>2型糖尿病患者管理人数</w:t>
            </w:r>
          </w:p>
        </w:tc>
        <w:tc>
          <w:tcPr>
            <w:tcW w:w="5386" w:type="dxa"/>
            <w:vAlign w:val="center"/>
          </w:tcPr>
          <w:p w14:paraId="05C1BFB3">
            <w:pPr>
              <w:pStyle w:val="14"/>
            </w:pPr>
            <w:r>
              <w:t>2型糖尿病患者管理人数</w:t>
            </w:r>
          </w:p>
        </w:tc>
        <w:tc>
          <w:tcPr>
            <w:tcW w:w="2268" w:type="dxa"/>
            <w:vAlign w:val="center"/>
          </w:tcPr>
          <w:p w14:paraId="4EC4403C">
            <w:pPr>
              <w:pStyle w:val="14"/>
            </w:pPr>
            <w:r>
              <w:t>0.2万人</w:t>
            </w:r>
          </w:p>
        </w:tc>
        <w:tc>
          <w:tcPr>
            <w:tcW w:w="1276" w:type="dxa"/>
            <w:vAlign w:val="center"/>
          </w:tcPr>
          <w:p w14:paraId="2E481F5B">
            <w:pPr>
              <w:pStyle w:val="14"/>
            </w:pPr>
            <w:r>
              <w:t>国家标准</w:t>
            </w:r>
          </w:p>
        </w:tc>
      </w:tr>
      <w:tr w14:paraId="479F3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27F2D"/>
        </w:tc>
        <w:tc>
          <w:tcPr>
            <w:tcW w:w="2268" w:type="dxa"/>
            <w:vAlign w:val="center"/>
          </w:tcPr>
          <w:p w14:paraId="4433985D">
            <w:pPr>
              <w:pStyle w:val="14"/>
            </w:pPr>
            <w:r>
              <w:t>数量指标</w:t>
            </w:r>
          </w:p>
        </w:tc>
        <w:tc>
          <w:tcPr>
            <w:tcW w:w="2835" w:type="dxa"/>
            <w:vAlign w:val="center"/>
          </w:tcPr>
          <w:p w14:paraId="0003854C">
            <w:pPr>
              <w:pStyle w:val="14"/>
            </w:pPr>
            <w:r>
              <w:t>肺结核患者管理率</w:t>
            </w:r>
          </w:p>
        </w:tc>
        <w:tc>
          <w:tcPr>
            <w:tcW w:w="5386" w:type="dxa"/>
            <w:vAlign w:val="center"/>
          </w:tcPr>
          <w:p w14:paraId="206845B7">
            <w:pPr>
              <w:pStyle w:val="14"/>
            </w:pPr>
            <w:r>
              <w:t>肺结核患者管理率</w:t>
            </w:r>
          </w:p>
        </w:tc>
        <w:tc>
          <w:tcPr>
            <w:tcW w:w="2268" w:type="dxa"/>
            <w:vAlign w:val="center"/>
          </w:tcPr>
          <w:p w14:paraId="22BDFE25">
            <w:pPr>
              <w:pStyle w:val="14"/>
            </w:pPr>
            <w:r>
              <w:t>≥90%</w:t>
            </w:r>
          </w:p>
        </w:tc>
        <w:tc>
          <w:tcPr>
            <w:tcW w:w="1276" w:type="dxa"/>
            <w:vAlign w:val="center"/>
          </w:tcPr>
          <w:p w14:paraId="6C8831B5">
            <w:pPr>
              <w:pStyle w:val="14"/>
            </w:pPr>
            <w:r>
              <w:t>国家标准</w:t>
            </w:r>
          </w:p>
        </w:tc>
      </w:tr>
      <w:tr w14:paraId="20807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F30A7"/>
        </w:tc>
        <w:tc>
          <w:tcPr>
            <w:tcW w:w="2268" w:type="dxa"/>
            <w:vAlign w:val="center"/>
          </w:tcPr>
          <w:p w14:paraId="355BE92F">
            <w:pPr>
              <w:pStyle w:val="14"/>
            </w:pPr>
            <w:r>
              <w:t>数量指标</w:t>
            </w:r>
          </w:p>
        </w:tc>
        <w:tc>
          <w:tcPr>
            <w:tcW w:w="2835" w:type="dxa"/>
            <w:vAlign w:val="center"/>
          </w:tcPr>
          <w:p w14:paraId="348575A4">
            <w:pPr>
              <w:pStyle w:val="14"/>
            </w:pPr>
            <w:r>
              <w:t>社区在册居家严重精神障碍患者健康管理率</w:t>
            </w:r>
          </w:p>
        </w:tc>
        <w:tc>
          <w:tcPr>
            <w:tcW w:w="5386" w:type="dxa"/>
            <w:vAlign w:val="center"/>
          </w:tcPr>
          <w:p w14:paraId="17EAD080">
            <w:pPr>
              <w:pStyle w:val="14"/>
            </w:pPr>
            <w:r>
              <w:t>社区在册居家严重精神障碍患者健康管理率</w:t>
            </w:r>
          </w:p>
        </w:tc>
        <w:tc>
          <w:tcPr>
            <w:tcW w:w="2268" w:type="dxa"/>
            <w:vAlign w:val="center"/>
          </w:tcPr>
          <w:p w14:paraId="2F1AD307">
            <w:pPr>
              <w:pStyle w:val="14"/>
            </w:pPr>
            <w:r>
              <w:t>≥80%</w:t>
            </w:r>
          </w:p>
        </w:tc>
        <w:tc>
          <w:tcPr>
            <w:tcW w:w="1276" w:type="dxa"/>
            <w:vAlign w:val="center"/>
          </w:tcPr>
          <w:p w14:paraId="25BE0A0F">
            <w:pPr>
              <w:pStyle w:val="14"/>
            </w:pPr>
            <w:r>
              <w:t>国家标准</w:t>
            </w:r>
          </w:p>
        </w:tc>
      </w:tr>
      <w:tr w14:paraId="3AC64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DB3EF"/>
        </w:tc>
        <w:tc>
          <w:tcPr>
            <w:tcW w:w="2268" w:type="dxa"/>
            <w:vAlign w:val="center"/>
          </w:tcPr>
          <w:p w14:paraId="151A6016">
            <w:pPr>
              <w:pStyle w:val="14"/>
            </w:pPr>
            <w:r>
              <w:t>数量指标</w:t>
            </w:r>
          </w:p>
        </w:tc>
        <w:tc>
          <w:tcPr>
            <w:tcW w:w="2835" w:type="dxa"/>
            <w:vAlign w:val="center"/>
          </w:tcPr>
          <w:p w14:paraId="07D8B259">
            <w:pPr>
              <w:pStyle w:val="14"/>
            </w:pPr>
            <w:r>
              <w:t>老年人中医药健康管理率</w:t>
            </w:r>
          </w:p>
        </w:tc>
        <w:tc>
          <w:tcPr>
            <w:tcW w:w="5386" w:type="dxa"/>
            <w:vAlign w:val="center"/>
          </w:tcPr>
          <w:p w14:paraId="414182A5">
            <w:pPr>
              <w:pStyle w:val="14"/>
            </w:pPr>
            <w:r>
              <w:t>老年人中医药健康管理率</w:t>
            </w:r>
          </w:p>
        </w:tc>
        <w:tc>
          <w:tcPr>
            <w:tcW w:w="2268" w:type="dxa"/>
            <w:vAlign w:val="center"/>
          </w:tcPr>
          <w:p w14:paraId="6B8F0A45">
            <w:pPr>
              <w:pStyle w:val="14"/>
            </w:pPr>
            <w:r>
              <w:t>≥75%</w:t>
            </w:r>
          </w:p>
        </w:tc>
        <w:tc>
          <w:tcPr>
            <w:tcW w:w="1276" w:type="dxa"/>
            <w:vAlign w:val="center"/>
          </w:tcPr>
          <w:p w14:paraId="70D689FE">
            <w:pPr>
              <w:pStyle w:val="14"/>
            </w:pPr>
            <w:r>
              <w:t>国家标准</w:t>
            </w:r>
          </w:p>
        </w:tc>
      </w:tr>
      <w:tr w14:paraId="55457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9D8DE"/>
        </w:tc>
        <w:tc>
          <w:tcPr>
            <w:tcW w:w="2268" w:type="dxa"/>
            <w:vAlign w:val="center"/>
          </w:tcPr>
          <w:p w14:paraId="7539A0C2">
            <w:pPr>
              <w:pStyle w:val="14"/>
            </w:pPr>
            <w:r>
              <w:t>数量指标</w:t>
            </w:r>
          </w:p>
        </w:tc>
        <w:tc>
          <w:tcPr>
            <w:tcW w:w="2835" w:type="dxa"/>
            <w:vAlign w:val="center"/>
          </w:tcPr>
          <w:p w14:paraId="2E04A7A2">
            <w:pPr>
              <w:pStyle w:val="14"/>
            </w:pPr>
            <w:r>
              <w:t>儿童中医药健康管理率</w:t>
            </w:r>
          </w:p>
        </w:tc>
        <w:tc>
          <w:tcPr>
            <w:tcW w:w="5386" w:type="dxa"/>
            <w:vAlign w:val="center"/>
          </w:tcPr>
          <w:p w14:paraId="5F9B0766">
            <w:pPr>
              <w:pStyle w:val="14"/>
            </w:pPr>
            <w:r>
              <w:t>儿童中医药健康管理率</w:t>
            </w:r>
          </w:p>
        </w:tc>
        <w:tc>
          <w:tcPr>
            <w:tcW w:w="2268" w:type="dxa"/>
            <w:vAlign w:val="center"/>
          </w:tcPr>
          <w:p w14:paraId="22329295">
            <w:pPr>
              <w:pStyle w:val="14"/>
            </w:pPr>
            <w:r>
              <w:t>≥85%</w:t>
            </w:r>
          </w:p>
        </w:tc>
        <w:tc>
          <w:tcPr>
            <w:tcW w:w="1276" w:type="dxa"/>
            <w:vAlign w:val="center"/>
          </w:tcPr>
          <w:p w14:paraId="733C0681">
            <w:pPr>
              <w:pStyle w:val="14"/>
            </w:pPr>
            <w:r>
              <w:t>国家标准</w:t>
            </w:r>
          </w:p>
        </w:tc>
      </w:tr>
      <w:tr w14:paraId="3BF64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96809"/>
        </w:tc>
        <w:tc>
          <w:tcPr>
            <w:tcW w:w="2268" w:type="dxa"/>
            <w:vAlign w:val="center"/>
          </w:tcPr>
          <w:p w14:paraId="286CE69F">
            <w:pPr>
              <w:pStyle w:val="14"/>
            </w:pPr>
            <w:r>
              <w:t>数量指标</w:t>
            </w:r>
          </w:p>
        </w:tc>
        <w:tc>
          <w:tcPr>
            <w:tcW w:w="2835" w:type="dxa"/>
            <w:vAlign w:val="center"/>
          </w:tcPr>
          <w:p w14:paraId="5FD7304F">
            <w:pPr>
              <w:pStyle w:val="14"/>
            </w:pPr>
            <w:r>
              <w:t>卫生监督协管各专业每年巡查（访）2次完成率</w:t>
            </w:r>
          </w:p>
        </w:tc>
        <w:tc>
          <w:tcPr>
            <w:tcW w:w="5386" w:type="dxa"/>
            <w:vAlign w:val="center"/>
          </w:tcPr>
          <w:p w14:paraId="35EE3CD5">
            <w:pPr>
              <w:pStyle w:val="14"/>
            </w:pPr>
            <w:r>
              <w:t>卫生监督协管各专业每年巡查（访）2次完成率</w:t>
            </w:r>
          </w:p>
        </w:tc>
        <w:tc>
          <w:tcPr>
            <w:tcW w:w="2268" w:type="dxa"/>
            <w:vAlign w:val="center"/>
          </w:tcPr>
          <w:p w14:paraId="5B48E513">
            <w:pPr>
              <w:pStyle w:val="14"/>
            </w:pPr>
            <w:r>
              <w:t>≥90%</w:t>
            </w:r>
          </w:p>
        </w:tc>
        <w:tc>
          <w:tcPr>
            <w:tcW w:w="1276" w:type="dxa"/>
            <w:vAlign w:val="center"/>
          </w:tcPr>
          <w:p w14:paraId="145177BE">
            <w:pPr>
              <w:pStyle w:val="14"/>
            </w:pPr>
            <w:r>
              <w:t>国家标准</w:t>
            </w:r>
          </w:p>
        </w:tc>
      </w:tr>
      <w:tr w14:paraId="2B92A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7773F"/>
        </w:tc>
        <w:tc>
          <w:tcPr>
            <w:tcW w:w="2268" w:type="dxa"/>
            <w:vAlign w:val="center"/>
          </w:tcPr>
          <w:p w14:paraId="4F694801">
            <w:pPr>
              <w:pStyle w:val="14"/>
            </w:pPr>
            <w:r>
              <w:t>质量指标</w:t>
            </w:r>
          </w:p>
        </w:tc>
        <w:tc>
          <w:tcPr>
            <w:tcW w:w="2835" w:type="dxa"/>
            <w:vAlign w:val="center"/>
          </w:tcPr>
          <w:p w14:paraId="75BE639A">
            <w:pPr>
              <w:pStyle w:val="14"/>
            </w:pPr>
            <w:r>
              <w:t>居民规范化电子健康档案覆盖率</w:t>
            </w:r>
          </w:p>
        </w:tc>
        <w:tc>
          <w:tcPr>
            <w:tcW w:w="5386" w:type="dxa"/>
            <w:vAlign w:val="center"/>
          </w:tcPr>
          <w:p w14:paraId="2BB5A776">
            <w:pPr>
              <w:pStyle w:val="14"/>
            </w:pPr>
            <w:r>
              <w:t>居民规范化电子健康档案覆盖率</w:t>
            </w:r>
          </w:p>
        </w:tc>
        <w:tc>
          <w:tcPr>
            <w:tcW w:w="2268" w:type="dxa"/>
            <w:vAlign w:val="center"/>
          </w:tcPr>
          <w:p w14:paraId="6C25218E">
            <w:pPr>
              <w:pStyle w:val="14"/>
            </w:pPr>
            <w:r>
              <w:t>≥65%</w:t>
            </w:r>
          </w:p>
        </w:tc>
        <w:tc>
          <w:tcPr>
            <w:tcW w:w="1276" w:type="dxa"/>
            <w:vAlign w:val="center"/>
          </w:tcPr>
          <w:p w14:paraId="5BEBB05A">
            <w:pPr>
              <w:pStyle w:val="14"/>
            </w:pPr>
            <w:r>
              <w:t>国家标准</w:t>
            </w:r>
          </w:p>
        </w:tc>
      </w:tr>
      <w:tr w14:paraId="770D2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7DB30"/>
        </w:tc>
        <w:tc>
          <w:tcPr>
            <w:tcW w:w="2268" w:type="dxa"/>
            <w:vAlign w:val="center"/>
          </w:tcPr>
          <w:p w14:paraId="41026627">
            <w:pPr>
              <w:pStyle w:val="14"/>
            </w:pPr>
            <w:r>
              <w:t>质量指标</w:t>
            </w:r>
          </w:p>
        </w:tc>
        <w:tc>
          <w:tcPr>
            <w:tcW w:w="2835" w:type="dxa"/>
            <w:vAlign w:val="center"/>
          </w:tcPr>
          <w:p w14:paraId="5D54C502">
            <w:pPr>
              <w:pStyle w:val="14"/>
            </w:pPr>
            <w:r>
              <w:t>高血压患者基层规范管理服务率</w:t>
            </w:r>
          </w:p>
        </w:tc>
        <w:tc>
          <w:tcPr>
            <w:tcW w:w="5386" w:type="dxa"/>
            <w:vAlign w:val="center"/>
          </w:tcPr>
          <w:p w14:paraId="105FA80F">
            <w:pPr>
              <w:pStyle w:val="14"/>
            </w:pPr>
            <w:r>
              <w:t>高血压患者基层规范管理服务率</w:t>
            </w:r>
          </w:p>
        </w:tc>
        <w:tc>
          <w:tcPr>
            <w:tcW w:w="2268" w:type="dxa"/>
            <w:vAlign w:val="center"/>
          </w:tcPr>
          <w:p w14:paraId="620B6653">
            <w:pPr>
              <w:pStyle w:val="14"/>
            </w:pPr>
            <w:r>
              <w:t>≥65%</w:t>
            </w:r>
          </w:p>
        </w:tc>
        <w:tc>
          <w:tcPr>
            <w:tcW w:w="1276" w:type="dxa"/>
            <w:vAlign w:val="center"/>
          </w:tcPr>
          <w:p w14:paraId="12BC21EE">
            <w:pPr>
              <w:pStyle w:val="14"/>
            </w:pPr>
            <w:r>
              <w:t>国家标准</w:t>
            </w:r>
          </w:p>
        </w:tc>
      </w:tr>
      <w:tr w14:paraId="1230E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9D264"/>
        </w:tc>
        <w:tc>
          <w:tcPr>
            <w:tcW w:w="2268" w:type="dxa"/>
            <w:vAlign w:val="center"/>
          </w:tcPr>
          <w:p w14:paraId="60652C8F">
            <w:pPr>
              <w:pStyle w:val="14"/>
            </w:pPr>
            <w:r>
              <w:t>质量指标</w:t>
            </w:r>
          </w:p>
        </w:tc>
        <w:tc>
          <w:tcPr>
            <w:tcW w:w="2835" w:type="dxa"/>
            <w:vAlign w:val="center"/>
          </w:tcPr>
          <w:p w14:paraId="2A52732C">
            <w:pPr>
              <w:pStyle w:val="14"/>
            </w:pPr>
            <w:r>
              <w:t>2型糖尿病患者基层规范管理服务率</w:t>
            </w:r>
          </w:p>
        </w:tc>
        <w:tc>
          <w:tcPr>
            <w:tcW w:w="5386" w:type="dxa"/>
            <w:vAlign w:val="center"/>
          </w:tcPr>
          <w:p w14:paraId="63EF469D">
            <w:pPr>
              <w:pStyle w:val="14"/>
            </w:pPr>
            <w:r>
              <w:t>2型糖尿病患者基层规范管理服务率</w:t>
            </w:r>
          </w:p>
        </w:tc>
        <w:tc>
          <w:tcPr>
            <w:tcW w:w="2268" w:type="dxa"/>
            <w:vAlign w:val="center"/>
          </w:tcPr>
          <w:p w14:paraId="5BF61853">
            <w:pPr>
              <w:pStyle w:val="14"/>
            </w:pPr>
            <w:r>
              <w:t>≥65%</w:t>
            </w:r>
          </w:p>
        </w:tc>
        <w:tc>
          <w:tcPr>
            <w:tcW w:w="1276" w:type="dxa"/>
            <w:vAlign w:val="center"/>
          </w:tcPr>
          <w:p w14:paraId="2C79466A">
            <w:pPr>
              <w:pStyle w:val="14"/>
            </w:pPr>
            <w:r>
              <w:t>国家标准</w:t>
            </w:r>
          </w:p>
        </w:tc>
      </w:tr>
      <w:tr w14:paraId="21FC9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39C64"/>
        </w:tc>
        <w:tc>
          <w:tcPr>
            <w:tcW w:w="2268" w:type="dxa"/>
            <w:vAlign w:val="center"/>
          </w:tcPr>
          <w:p w14:paraId="72BB146C">
            <w:pPr>
              <w:pStyle w:val="14"/>
            </w:pPr>
            <w:r>
              <w:t>质量指标</w:t>
            </w:r>
          </w:p>
        </w:tc>
        <w:tc>
          <w:tcPr>
            <w:tcW w:w="2835" w:type="dxa"/>
            <w:vAlign w:val="center"/>
          </w:tcPr>
          <w:p w14:paraId="45854931">
            <w:pPr>
              <w:pStyle w:val="14"/>
            </w:pPr>
            <w:r>
              <w:t>65岁及以上老年人城乡社区规范健康服务率</w:t>
            </w:r>
          </w:p>
        </w:tc>
        <w:tc>
          <w:tcPr>
            <w:tcW w:w="5386" w:type="dxa"/>
            <w:vAlign w:val="center"/>
          </w:tcPr>
          <w:p w14:paraId="545980B1">
            <w:pPr>
              <w:pStyle w:val="14"/>
            </w:pPr>
            <w:r>
              <w:t>65岁及以上老年人城乡社区规范健康服务率</w:t>
            </w:r>
          </w:p>
        </w:tc>
        <w:tc>
          <w:tcPr>
            <w:tcW w:w="2268" w:type="dxa"/>
            <w:vAlign w:val="center"/>
          </w:tcPr>
          <w:p w14:paraId="73222B91">
            <w:pPr>
              <w:pStyle w:val="14"/>
            </w:pPr>
            <w:r>
              <w:t>≥65%</w:t>
            </w:r>
          </w:p>
        </w:tc>
        <w:tc>
          <w:tcPr>
            <w:tcW w:w="1276" w:type="dxa"/>
            <w:vAlign w:val="center"/>
          </w:tcPr>
          <w:p w14:paraId="130D0CF4">
            <w:pPr>
              <w:pStyle w:val="14"/>
            </w:pPr>
            <w:r>
              <w:t>国家标准</w:t>
            </w:r>
          </w:p>
        </w:tc>
      </w:tr>
      <w:tr w14:paraId="08224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4738B"/>
        </w:tc>
        <w:tc>
          <w:tcPr>
            <w:tcW w:w="2268" w:type="dxa"/>
            <w:vAlign w:val="center"/>
          </w:tcPr>
          <w:p w14:paraId="33BA202A">
            <w:pPr>
              <w:pStyle w:val="14"/>
            </w:pPr>
            <w:r>
              <w:t>质量指标</w:t>
            </w:r>
          </w:p>
        </w:tc>
        <w:tc>
          <w:tcPr>
            <w:tcW w:w="2835" w:type="dxa"/>
            <w:vAlign w:val="center"/>
          </w:tcPr>
          <w:p w14:paraId="0D6DD29E">
            <w:pPr>
              <w:pStyle w:val="14"/>
            </w:pPr>
            <w:r>
              <w:t>传染病和突发公共卫生事件报告率</w:t>
            </w:r>
          </w:p>
        </w:tc>
        <w:tc>
          <w:tcPr>
            <w:tcW w:w="5386" w:type="dxa"/>
            <w:vAlign w:val="center"/>
          </w:tcPr>
          <w:p w14:paraId="48B8A131">
            <w:pPr>
              <w:pStyle w:val="14"/>
            </w:pPr>
            <w:r>
              <w:t>传染病和突发公共卫生事件报告率</w:t>
            </w:r>
          </w:p>
        </w:tc>
        <w:tc>
          <w:tcPr>
            <w:tcW w:w="2268" w:type="dxa"/>
            <w:vAlign w:val="center"/>
          </w:tcPr>
          <w:p w14:paraId="261E01F1">
            <w:pPr>
              <w:pStyle w:val="14"/>
            </w:pPr>
            <w:r>
              <w:t>≥95%</w:t>
            </w:r>
          </w:p>
        </w:tc>
        <w:tc>
          <w:tcPr>
            <w:tcW w:w="1276" w:type="dxa"/>
            <w:vAlign w:val="center"/>
          </w:tcPr>
          <w:p w14:paraId="7EA2F378">
            <w:pPr>
              <w:pStyle w:val="14"/>
            </w:pPr>
            <w:r>
              <w:t>国家标准</w:t>
            </w:r>
          </w:p>
        </w:tc>
      </w:tr>
      <w:tr w14:paraId="415BB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65D56"/>
        </w:tc>
        <w:tc>
          <w:tcPr>
            <w:tcW w:w="2268" w:type="dxa"/>
            <w:vAlign w:val="center"/>
          </w:tcPr>
          <w:p w14:paraId="0D51A70F">
            <w:pPr>
              <w:pStyle w:val="14"/>
            </w:pPr>
            <w:r>
              <w:t>时效指标</w:t>
            </w:r>
          </w:p>
        </w:tc>
        <w:tc>
          <w:tcPr>
            <w:tcW w:w="2835" w:type="dxa"/>
            <w:vAlign w:val="center"/>
          </w:tcPr>
          <w:p w14:paraId="666D3637">
            <w:pPr>
              <w:pStyle w:val="14"/>
            </w:pPr>
            <w:r>
              <w:t>按时完成率</w:t>
            </w:r>
          </w:p>
        </w:tc>
        <w:tc>
          <w:tcPr>
            <w:tcW w:w="5386" w:type="dxa"/>
            <w:vAlign w:val="center"/>
          </w:tcPr>
          <w:p w14:paraId="1B7CC5D0">
            <w:pPr>
              <w:pStyle w:val="14"/>
            </w:pPr>
            <w:r>
              <w:t>按时完成率</w:t>
            </w:r>
          </w:p>
        </w:tc>
        <w:tc>
          <w:tcPr>
            <w:tcW w:w="2268" w:type="dxa"/>
            <w:vAlign w:val="center"/>
          </w:tcPr>
          <w:p w14:paraId="6B94771E">
            <w:pPr>
              <w:pStyle w:val="14"/>
            </w:pPr>
            <w:r>
              <w:t>100%</w:t>
            </w:r>
          </w:p>
        </w:tc>
        <w:tc>
          <w:tcPr>
            <w:tcW w:w="1276" w:type="dxa"/>
            <w:vAlign w:val="center"/>
          </w:tcPr>
          <w:p w14:paraId="4058DF7F">
            <w:pPr>
              <w:pStyle w:val="14"/>
            </w:pPr>
            <w:r>
              <w:t>国家标准</w:t>
            </w:r>
          </w:p>
        </w:tc>
      </w:tr>
      <w:tr w14:paraId="0F5CD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FC87E"/>
        </w:tc>
        <w:tc>
          <w:tcPr>
            <w:tcW w:w="2268" w:type="dxa"/>
            <w:vAlign w:val="center"/>
          </w:tcPr>
          <w:p w14:paraId="2684C2C5">
            <w:pPr>
              <w:pStyle w:val="14"/>
            </w:pPr>
            <w:r>
              <w:t>成本指标</w:t>
            </w:r>
          </w:p>
        </w:tc>
        <w:tc>
          <w:tcPr>
            <w:tcW w:w="2835" w:type="dxa"/>
            <w:vAlign w:val="center"/>
          </w:tcPr>
          <w:p w14:paraId="056B665F">
            <w:pPr>
              <w:pStyle w:val="14"/>
            </w:pPr>
            <w:r>
              <w:t>资金成本</w:t>
            </w:r>
          </w:p>
        </w:tc>
        <w:tc>
          <w:tcPr>
            <w:tcW w:w="5386" w:type="dxa"/>
            <w:vAlign w:val="center"/>
          </w:tcPr>
          <w:p w14:paraId="256CE515">
            <w:pPr>
              <w:pStyle w:val="14"/>
            </w:pPr>
            <w:r>
              <w:t>资金成本</w:t>
            </w:r>
          </w:p>
        </w:tc>
        <w:tc>
          <w:tcPr>
            <w:tcW w:w="2268" w:type="dxa"/>
            <w:vAlign w:val="center"/>
          </w:tcPr>
          <w:p w14:paraId="506FBBCC">
            <w:pPr>
              <w:pStyle w:val="14"/>
            </w:pPr>
            <w:r>
              <w:t>86.16万元</w:t>
            </w:r>
          </w:p>
        </w:tc>
        <w:tc>
          <w:tcPr>
            <w:tcW w:w="1276" w:type="dxa"/>
            <w:vAlign w:val="center"/>
          </w:tcPr>
          <w:p w14:paraId="2642D80B">
            <w:pPr>
              <w:pStyle w:val="14"/>
            </w:pPr>
            <w:r>
              <w:t>国家标准</w:t>
            </w:r>
          </w:p>
        </w:tc>
      </w:tr>
      <w:tr w14:paraId="3BD44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FA0B0">
            <w:pPr>
              <w:pStyle w:val="15"/>
            </w:pPr>
            <w:r>
              <w:t>效益指标</w:t>
            </w:r>
          </w:p>
        </w:tc>
        <w:tc>
          <w:tcPr>
            <w:tcW w:w="2268" w:type="dxa"/>
            <w:vAlign w:val="center"/>
          </w:tcPr>
          <w:p w14:paraId="3A59DBDC">
            <w:pPr>
              <w:pStyle w:val="14"/>
            </w:pPr>
            <w:r>
              <w:t>经济效益指标</w:t>
            </w:r>
          </w:p>
        </w:tc>
        <w:tc>
          <w:tcPr>
            <w:tcW w:w="2835" w:type="dxa"/>
            <w:vAlign w:val="center"/>
          </w:tcPr>
          <w:p w14:paraId="13F7B9D9">
            <w:pPr>
              <w:pStyle w:val="14"/>
            </w:pPr>
            <w:r>
              <w:t>城乡居民公共卫生差距</w:t>
            </w:r>
          </w:p>
        </w:tc>
        <w:tc>
          <w:tcPr>
            <w:tcW w:w="5386" w:type="dxa"/>
            <w:vAlign w:val="center"/>
          </w:tcPr>
          <w:p w14:paraId="10B1141F">
            <w:pPr>
              <w:pStyle w:val="14"/>
            </w:pPr>
            <w:r>
              <w:t>城乡居民公共卫生差距</w:t>
            </w:r>
          </w:p>
        </w:tc>
        <w:tc>
          <w:tcPr>
            <w:tcW w:w="2268" w:type="dxa"/>
            <w:vAlign w:val="center"/>
          </w:tcPr>
          <w:p w14:paraId="5640C762">
            <w:pPr>
              <w:pStyle w:val="14"/>
            </w:pPr>
            <w:r>
              <w:t>不断缩小</w:t>
            </w:r>
          </w:p>
        </w:tc>
        <w:tc>
          <w:tcPr>
            <w:tcW w:w="1276" w:type="dxa"/>
            <w:vAlign w:val="center"/>
          </w:tcPr>
          <w:p w14:paraId="2DB6A3DC">
            <w:pPr>
              <w:pStyle w:val="14"/>
            </w:pPr>
            <w:r>
              <w:t>国家标准</w:t>
            </w:r>
          </w:p>
        </w:tc>
      </w:tr>
      <w:tr w14:paraId="2C7F9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40DBF"/>
        </w:tc>
        <w:tc>
          <w:tcPr>
            <w:tcW w:w="2268" w:type="dxa"/>
            <w:vAlign w:val="center"/>
          </w:tcPr>
          <w:p w14:paraId="4B2CD20B">
            <w:pPr>
              <w:pStyle w:val="14"/>
            </w:pPr>
            <w:r>
              <w:t>可持续影响指标</w:t>
            </w:r>
          </w:p>
        </w:tc>
        <w:tc>
          <w:tcPr>
            <w:tcW w:w="2835" w:type="dxa"/>
            <w:vAlign w:val="center"/>
          </w:tcPr>
          <w:p w14:paraId="68CA8E2D">
            <w:pPr>
              <w:pStyle w:val="14"/>
            </w:pPr>
            <w:r>
              <w:t>基本公共卫生服务水平</w:t>
            </w:r>
          </w:p>
        </w:tc>
        <w:tc>
          <w:tcPr>
            <w:tcW w:w="5386" w:type="dxa"/>
            <w:vAlign w:val="center"/>
          </w:tcPr>
          <w:p w14:paraId="433D1648">
            <w:pPr>
              <w:pStyle w:val="14"/>
            </w:pPr>
            <w:r>
              <w:t>基本公共卫生服务水平</w:t>
            </w:r>
          </w:p>
        </w:tc>
        <w:tc>
          <w:tcPr>
            <w:tcW w:w="2268" w:type="dxa"/>
            <w:vAlign w:val="center"/>
          </w:tcPr>
          <w:p w14:paraId="6F98C9EF">
            <w:pPr>
              <w:pStyle w:val="14"/>
            </w:pPr>
            <w:r>
              <w:t>不断提高</w:t>
            </w:r>
          </w:p>
        </w:tc>
        <w:tc>
          <w:tcPr>
            <w:tcW w:w="1276" w:type="dxa"/>
            <w:vAlign w:val="center"/>
          </w:tcPr>
          <w:p w14:paraId="64DF79CA">
            <w:pPr>
              <w:pStyle w:val="14"/>
            </w:pPr>
            <w:r>
              <w:t>国家标准</w:t>
            </w:r>
          </w:p>
        </w:tc>
      </w:tr>
      <w:tr w14:paraId="0AD41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1C3EC5">
            <w:pPr>
              <w:pStyle w:val="15"/>
            </w:pPr>
            <w:r>
              <w:t>满意度指标</w:t>
            </w:r>
          </w:p>
        </w:tc>
        <w:tc>
          <w:tcPr>
            <w:tcW w:w="2268" w:type="dxa"/>
            <w:vAlign w:val="center"/>
          </w:tcPr>
          <w:p w14:paraId="45729FB8">
            <w:pPr>
              <w:pStyle w:val="14"/>
            </w:pPr>
            <w:r>
              <w:t>服务对象满意度指标</w:t>
            </w:r>
          </w:p>
        </w:tc>
        <w:tc>
          <w:tcPr>
            <w:tcW w:w="2835" w:type="dxa"/>
            <w:vAlign w:val="center"/>
          </w:tcPr>
          <w:p w14:paraId="02721194">
            <w:pPr>
              <w:pStyle w:val="14"/>
            </w:pPr>
            <w:r>
              <w:t>服务对象满意度率</w:t>
            </w:r>
          </w:p>
        </w:tc>
        <w:tc>
          <w:tcPr>
            <w:tcW w:w="5386" w:type="dxa"/>
            <w:vAlign w:val="center"/>
          </w:tcPr>
          <w:p w14:paraId="65F09EFE">
            <w:pPr>
              <w:pStyle w:val="14"/>
            </w:pPr>
            <w:r>
              <w:t>服务对象满意度率</w:t>
            </w:r>
          </w:p>
        </w:tc>
        <w:tc>
          <w:tcPr>
            <w:tcW w:w="2268" w:type="dxa"/>
            <w:vAlign w:val="center"/>
          </w:tcPr>
          <w:p w14:paraId="538B7DD2">
            <w:pPr>
              <w:pStyle w:val="14"/>
            </w:pPr>
            <w:r>
              <w:t>≥95%</w:t>
            </w:r>
          </w:p>
        </w:tc>
        <w:tc>
          <w:tcPr>
            <w:tcW w:w="1276" w:type="dxa"/>
            <w:vAlign w:val="center"/>
          </w:tcPr>
          <w:p w14:paraId="76A935A8">
            <w:pPr>
              <w:pStyle w:val="14"/>
            </w:pPr>
            <w:r>
              <w:t>国家标准</w:t>
            </w:r>
          </w:p>
        </w:tc>
      </w:tr>
    </w:tbl>
    <w:p w14:paraId="7EB28F21">
      <w:pPr>
        <w:sectPr>
          <w:pgSz w:w="16840" w:h="11900" w:orient="landscape"/>
          <w:pgMar w:top="1361" w:right="1020" w:bottom="1134" w:left="1020" w:header="720" w:footer="720" w:gutter="0"/>
          <w:cols w:space="720" w:num="1"/>
        </w:sectPr>
      </w:pPr>
    </w:p>
    <w:p w14:paraId="5280F390">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A9E1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91FDEA">
            <w:pPr>
              <w:pStyle w:val="13"/>
            </w:pPr>
            <w:r>
              <w:t>单位：万元</w:t>
            </w:r>
          </w:p>
        </w:tc>
      </w:tr>
      <w:tr w14:paraId="78044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C71A42">
            <w:pPr>
              <w:pStyle w:val="12"/>
            </w:pPr>
            <w:r>
              <w:t>项目编码</w:t>
            </w:r>
          </w:p>
        </w:tc>
        <w:tc>
          <w:tcPr>
            <w:tcW w:w="5103" w:type="dxa"/>
            <w:gridSpan w:val="2"/>
            <w:vAlign w:val="center"/>
          </w:tcPr>
          <w:p w14:paraId="5D3C0E1F">
            <w:pPr>
              <w:pStyle w:val="14"/>
            </w:pPr>
            <w:r>
              <w:t>13052526P00874910021X</w:t>
            </w:r>
          </w:p>
        </w:tc>
        <w:tc>
          <w:tcPr>
            <w:tcW w:w="2835" w:type="dxa"/>
            <w:vAlign w:val="center"/>
          </w:tcPr>
          <w:p w14:paraId="3568A86F">
            <w:pPr>
              <w:pStyle w:val="12"/>
            </w:pPr>
            <w:r>
              <w:t>项目名称</w:t>
            </w:r>
          </w:p>
        </w:tc>
        <w:tc>
          <w:tcPr>
            <w:tcW w:w="6095" w:type="dxa"/>
            <w:gridSpan w:val="3"/>
            <w:vAlign w:val="center"/>
          </w:tcPr>
          <w:p w14:paraId="5CE40F60">
            <w:pPr>
              <w:pStyle w:val="14"/>
            </w:pPr>
            <w:r>
              <w:t>冀财社[2025]161号/省级/提前下达2026年基本药物补助资金</w:t>
            </w:r>
          </w:p>
        </w:tc>
      </w:tr>
      <w:tr w14:paraId="4837E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D7E5CC">
            <w:pPr>
              <w:pStyle w:val="12"/>
            </w:pPr>
            <w:r>
              <w:t>预算规模及资金用途</w:t>
            </w:r>
          </w:p>
        </w:tc>
        <w:tc>
          <w:tcPr>
            <w:tcW w:w="2268" w:type="dxa"/>
            <w:vAlign w:val="center"/>
          </w:tcPr>
          <w:p w14:paraId="03153C44">
            <w:pPr>
              <w:pStyle w:val="12"/>
            </w:pPr>
            <w:r>
              <w:t>预算数</w:t>
            </w:r>
          </w:p>
        </w:tc>
        <w:tc>
          <w:tcPr>
            <w:tcW w:w="2835" w:type="dxa"/>
            <w:vAlign w:val="center"/>
          </w:tcPr>
          <w:p w14:paraId="05C83707">
            <w:pPr>
              <w:pStyle w:val="14"/>
            </w:pPr>
            <w:r>
              <w:t>7.99</w:t>
            </w:r>
          </w:p>
        </w:tc>
        <w:tc>
          <w:tcPr>
            <w:tcW w:w="2835" w:type="dxa"/>
            <w:vAlign w:val="center"/>
          </w:tcPr>
          <w:p w14:paraId="38365868">
            <w:pPr>
              <w:pStyle w:val="12"/>
            </w:pPr>
            <w:r>
              <w:t>其中：财政    资金</w:t>
            </w:r>
          </w:p>
        </w:tc>
        <w:tc>
          <w:tcPr>
            <w:tcW w:w="2551" w:type="dxa"/>
            <w:vAlign w:val="center"/>
          </w:tcPr>
          <w:p w14:paraId="1A25F0DF">
            <w:pPr>
              <w:pStyle w:val="14"/>
            </w:pPr>
            <w:r>
              <w:t>7.99</w:t>
            </w:r>
          </w:p>
        </w:tc>
        <w:tc>
          <w:tcPr>
            <w:tcW w:w="2268" w:type="dxa"/>
            <w:vAlign w:val="center"/>
          </w:tcPr>
          <w:p w14:paraId="03590C27">
            <w:pPr>
              <w:pStyle w:val="12"/>
            </w:pPr>
            <w:r>
              <w:t>其他资金</w:t>
            </w:r>
          </w:p>
        </w:tc>
        <w:tc>
          <w:tcPr>
            <w:tcW w:w="1276" w:type="dxa"/>
            <w:vAlign w:val="center"/>
          </w:tcPr>
          <w:p w14:paraId="1EC9A30E">
            <w:pPr>
              <w:pStyle w:val="14"/>
            </w:pPr>
          </w:p>
        </w:tc>
      </w:tr>
      <w:tr w14:paraId="72EBE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BFC1E2"/>
        </w:tc>
        <w:tc>
          <w:tcPr>
            <w:tcW w:w="14033" w:type="dxa"/>
            <w:gridSpan w:val="6"/>
            <w:vAlign w:val="center"/>
          </w:tcPr>
          <w:p w14:paraId="3CE8AEC2">
            <w:pPr>
              <w:pStyle w:val="14"/>
            </w:pPr>
            <w:r>
              <w:t>对实施国家基本药物制度的卫生室给予补助，支持国家基本药物制度在卫生室顺利实施</w:t>
            </w:r>
          </w:p>
        </w:tc>
      </w:tr>
      <w:tr w14:paraId="07954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9B796">
            <w:pPr>
              <w:pStyle w:val="12"/>
            </w:pPr>
            <w:r>
              <w:t>资金支出计划（%）</w:t>
            </w:r>
          </w:p>
        </w:tc>
        <w:tc>
          <w:tcPr>
            <w:tcW w:w="5103" w:type="dxa"/>
            <w:gridSpan w:val="2"/>
            <w:vAlign w:val="center"/>
          </w:tcPr>
          <w:p w14:paraId="35659CF6">
            <w:pPr>
              <w:pStyle w:val="12"/>
            </w:pPr>
            <w:r>
              <w:t>3月底</w:t>
            </w:r>
          </w:p>
        </w:tc>
        <w:tc>
          <w:tcPr>
            <w:tcW w:w="2835" w:type="dxa"/>
            <w:vAlign w:val="center"/>
          </w:tcPr>
          <w:p w14:paraId="0A94E7FF">
            <w:pPr>
              <w:pStyle w:val="12"/>
            </w:pPr>
            <w:r>
              <w:t>6月底</w:t>
            </w:r>
          </w:p>
        </w:tc>
        <w:tc>
          <w:tcPr>
            <w:tcW w:w="2551" w:type="dxa"/>
            <w:vAlign w:val="center"/>
          </w:tcPr>
          <w:p w14:paraId="47A2F0FA">
            <w:pPr>
              <w:pStyle w:val="12"/>
            </w:pPr>
            <w:r>
              <w:t>10月底</w:t>
            </w:r>
          </w:p>
        </w:tc>
        <w:tc>
          <w:tcPr>
            <w:tcW w:w="3544" w:type="dxa"/>
            <w:gridSpan w:val="2"/>
            <w:vAlign w:val="center"/>
          </w:tcPr>
          <w:p w14:paraId="3BEDF908">
            <w:pPr>
              <w:pStyle w:val="12"/>
            </w:pPr>
            <w:r>
              <w:t>12月底</w:t>
            </w:r>
          </w:p>
        </w:tc>
      </w:tr>
      <w:tr w14:paraId="164D27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234789"/>
        </w:tc>
        <w:tc>
          <w:tcPr>
            <w:tcW w:w="5103" w:type="dxa"/>
            <w:gridSpan w:val="2"/>
            <w:vAlign w:val="center"/>
          </w:tcPr>
          <w:p w14:paraId="2CAC5D02">
            <w:pPr>
              <w:pStyle w:val="15"/>
            </w:pPr>
            <w:r>
              <w:t>30%</w:t>
            </w:r>
          </w:p>
        </w:tc>
        <w:tc>
          <w:tcPr>
            <w:tcW w:w="2835" w:type="dxa"/>
            <w:vAlign w:val="center"/>
          </w:tcPr>
          <w:p w14:paraId="1CFCD079">
            <w:pPr>
              <w:pStyle w:val="15"/>
            </w:pPr>
            <w:r>
              <w:t>60%</w:t>
            </w:r>
          </w:p>
        </w:tc>
        <w:tc>
          <w:tcPr>
            <w:tcW w:w="2551" w:type="dxa"/>
            <w:vAlign w:val="center"/>
          </w:tcPr>
          <w:p w14:paraId="109DFDCD">
            <w:pPr>
              <w:pStyle w:val="15"/>
            </w:pPr>
            <w:r>
              <w:t>90%</w:t>
            </w:r>
          </w:p>
        </w:tc>
        <w:tc>
          <w:tcPr>
            <w:tcW w:w="3544" w:type="dxa"/>
            <w:gridSpan w:val="2"/>
            <w:vAlign w:val="center"/>
          </w:tcPr>
          <w:p w14:paraId="27E14FBC">
            <w:pPr>
              <w:pStyle w:val="15"/>
            </w:pPr>
            <w:r>
              <w:t>100%</w:t>
            </w:r>
          </w:p>
        </w:tc>
      </w:tr>
      <w:tr w14:paraId="00DDB2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05C9B">
            <w:pPr>
              <w:pStyle w:val="12"/>
            </w:pPr>
            <w:r>
              <w:t>绩效目标</w:t>
            </w:r>
          </w:p>
        </w:tc>
        <w:tc>
          <w:tcPr>
            <w:tcW w:w="14033" w:type="dxa"/>
            <w:gridSpan w:val="6"/>
            <w:vAlign w:val="center"/>
          </w:tcPr>
          <w:p w14:paraId="32D89884">
            <w:pPr>
              <w:pStyle w:val="14"/>
            </w:pPr>
            <w:r>
              <w:t>1.对实施国家基本药物制度的卫生室给予补助，支持国家基本药物制度在卫生室顺利实施</w:t>
            </w:r>
            <w:r>
              <w:tab/>
            </w:r>
            <w:r>
              <w:tab/>
            </w:r>
            <w:r>
              <w:tab/>
            </w:r>
          </w:p>
          <w:p w14:paraId="5EC96BBD">
            <w:pPr>
              <w:pStyle w:val="14"/>
            </w:pPr>
            <w:r>
              <w:tab/>
            </w:r>
            <w:r>
              <w:tab/>
            </w:r>
            <w:r>
              <w:tab/>
            </w:r>
          </w:p>
          <w:p w14:paraId="3E7ACAD9">
            <w:pPr>
              <w:pStyle w:val="14"/>
            </w:pPr>
          </w:p>
          <w:p w14:paraId="43C06116">
            <w:pPr>
              <w:pStyle w:val="14"/>
            </w:pPr>
            <w:r>
              <w:t>2.保证所有政府办基层医疗卫生机构实施国家基本药物制度，推进综合改革顺利进行</w:t>
            </w:r>
            <w:r>
              <w:tab/>
            </w:r>
            <w:r>
              <w:tab/>
            </w:r>
            <w:r>
              <w:tab/>
            </w:r>
          </w:p>
          <w:p w14:paraId="35939601">
            <w:pPr>
              <w:pStyle w:val="14"/>
            </w:pPr>
            <w:r>
              <w:tab/>
            </w:r>
            <w:r>
              <w:tab/>
            </w:r>
          </w:p>
          <w:p w14:paraId="695489FB">
            <w:pPr>
              <w:pStyle w:val="14"/>
            </w:pPr>
          </w:p>
        </w:tc>
      </w:tr>
    </w:tbl>
    <w:p w14:paraId="2C0E62B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9ED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2CAFE64">
            <w:pPr>
              <w:pStyle w:val="12"/>
            </w:pPr>
            <w:r>
              <w:t>一级指标</w:t>
            </w:r>
          </w:p>
        </w:tc>
        <w:tc>
          <w:tcPr>
            <w:tcW w:w="2268" w:type="dxa"/>
            <w:vAlign w:val="center"/>
          </w:tcPr>
          <w:p w14:paraId="3049C6CE">
            <w:pPr>
              <w:pStyle w:val="12"/>
            </w:pPr>
            <w:r>
              <w:t>二级指标</w:t>
            </w:r>
          </w:p>
        </w:tc>
        <w:tc>
          <w:tcPr>
            <w:tcW w:w="2835" w:type="dxa"/>
            <w:vAlign w:val="center"/>
          </w:tcPr>
          <w:p w14:paraId="6B2D54DA">
            <w:pPr>
              <w:pStyle w:val="12"/>
            </w:pPr>
            <w:r>
              <w:t>三级指标</w:t>
            </w:r>
          </w:p>
        </w:tc>
        <w:tc>
          <w:tcPr>
            <w:tcW w:w="5386" w:type="dxa"/>
            <w:vAlign w:val="center"/>
          </w:tcPr>
          <w:p w14:paraId="3DAEF6C7">
            <w:pPr>
              <w:pStyle w:val="12"/>
            </w:pPr>
            <w:r>
              <w:t>绩效指标描述</w:t>
            </w:r>
          </w:p>
        </w:tc>
        <w:tc>
          <w:tcPr>
            <w:tcW w:w="2268" w:type="dxa"/>
            <w:vAlign w:val="center"/>
          </w:tcPr>
          <w:p w14:paraId="5D0DF758">
            <w:pPr>
              <w:pStyle w:val="12"/>
            </w:pPr>
            <w:r>
              <w:t>指标值</w:t>
            </w:r>
          </w:p>
        </w:tc>
        <w:tc>
          <w:tcPr>
            <w:tcW w:w="1276" w:type="dxa"/>
            <w:vAlign w:val="center"/>
          </w:tcPr>
          <w:p w14:paraId="490C8CFE">
            <w:pPr>
              <w:pStyle w:val="12"/>
            </w:pPr>
            <w:r>
              <w:t>指标值确定依据</w:t>
            </w:r>
          </w:p>
        </w:tc>
      </w:tr>
      <w:tr w14:paraId="3996D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8A05CE">
            <w:pPr>
              <w:pStyle w:val="15"/>
            </w:pPr>
            <w:r>
              <w:t>产出指标</w:t>
            </w:r>
          </w:p>
        </w:tc>
        <w:tc>
          <w:tcPr>
            <w:tcW w:w="2268" w:type="dxa"/>
            <w:vAlign w:val="center"/>
          </w:tcPr>
          <w:p w14:paraId="7F7C4EA7">
            <w:pPr>
              <w:pStyle w:val="14"/>
            </w:pPr>
            <w:r>
              <w:t>数量指标</w:t>
            </w:r>
          </w:p>
        </w:tc>
        <w:tc>
          <w:tcPr>
            <w:tcW w:w="2835" w:type="dxa"/>
            <w:vAlign w:val="center"/>
          </w:tcPr>
          <w:p w14:paraId="35CA6DE4">
            <w:pPr>
              <w:pStyle w:val="14"/>
            </w:pPr>
            <w:r>
              <w:t>覆盖基层医疗卫生机构数量</w:t>
            </w:r>
          </w:p>
        </w:tc>
        <w:tc>
          <w:tcPr>
            <w:tcW w:w="5386" w:type="dxa"/>
            <w:vAlign w:val="center"/>
          </w:tcPr>
          <w:p w14:paraId="0B72B355">
            <w:pPr>
              <w:pStyle w:val="14"/>
            </w:pPr>
            <w:r>
              <w:t>政府办基层医疗卫生机构实施国家基本药物制度覆盖数量</w:t>
            </w:r>
          </w:p>
        </w:tc>
        <w:tc>
          <w:tcPr>
            <w:tcW w:w="2268" w:type="dxa"/>
            <w:vAlign w:val="center"/>
          </w:tcPr>
          <w:p w14:paraId="3094812F">
            <w:pPr>
              <w:pStyle w:val="14"/>
            </w:pPr>
            <w:r>
              <w:t>38家</w:t>
            </w:r>
          </w:p>
        </w:tc>
        <w:tc>
          <w:tcPr>
            <w:tcW w:w="1276" w:type="dxa"/>
            <w:vAlign w:val="center"/>
          </w:tcPr>
          <w:p w14:paraId="6EBA5811">
            <w:pPr>
              <w:pStyle w:val="14"/>
            </w:pPr>
            <w:r>
              <w:t>行业标准</w:t>
            </w:r>
          </w:p>
        </w:tc>
      </w:tr>
      <w:tr w14:paraId="3E8A9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9BBD3"/>
        </w:tc>
        <w:tc>
          <w:tcPr>
            <w:tcW w:w="2268" w:type="dxa"/>
            <w:vAlign w:val="center"/>
          </w:tcPr>
          <w:p w14:paraId="51D5B6B0">
            <w:pPr>
              <w:pStyle w:val="14"/>
            </w:pPr>
            <w:r>
              <w:t>质量指标</w:t>
            </w:r>
          </w:p>
        </w:tc>
        <w:tc>
          <w:tcPr>
            <w:tcW w:w="2835" w:type="dxa"/>
            <w:vAlign w:val="center"/>
          </w:tcPr>
          <w:p w14:paraId="4AD3AC98">
            <w:pPr>
              <w:pStyle w:val="14"/>
            </w:pPr>
            <w:r>
              <w:t>网采率</w:t>
            </w:r>
          </w:p>
        </w:tc>
        <w:tc>
          <w:tcPr>
            <w:tcW w:w="5386" w:type="dxa"/>
            <w:vAlign w:val="center"/>
          </w:tcPr>
          <w:p w14:paraId="7C68D375">
            <w:pPr>
              <w:pStyle w:val="14"/>
            </w:pPr>
            <w:r>
              <w:t>村卫生室实施国家基本药物制度网采比例</w:t>
            </w:r>
          </w:p>
        </w:tc>
        <w:tc>
          <w:tcPr>
            <w:tcW w:w="2268" w:type="dxa"/>
            <w:vAlign w:val="center"/>
          </w:tcPr>
          <w:p w14:paraId="6BB658B5">
            <w:pPr>
              <w:pStyle w:val="14"/>
            </w:pPr>
            <w:r>
              <w:t>100%</w:t>
            </w:r>
          </w:p>
        </w:tc>
        <w:tc>
          <w:tcPr>
            <w:tcW w:w="1276" w:type="dxa"/>
            <w:vAlign w:val="center"/>
          </w:tcPr>
          <w:p w14:paraId="6C6E08EC">
            <w:pPr>
              <w:pStyle w:val="14"/>
            </w:pPr>
            <w:r>
              <w:t>行业标准</w:t>
            </w:r>
          </w:p>
        </w:tc>
      </w:tr>
      <w:tr w14:paraId="50AB1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C15B4"/>
        </w:tc>
        <w:tc>
          <w:tcPr>
            <w:tcW w:w="2268" w:type="dxa"/>
            <w:vAlign w:val="center"/>
          </w:tcPr>
          <w:p w14:paraId="6E851631">
            <w:pPr>
              <w:pStyle w:val="14"/>
            </w:pPr>
            <w:r>
              <w:t>时效指标</w:t>
            </w:r>
          </w:p>
        </w:tc>
        <w:tc>
          <w:tcPr>
            <w:tcW w:w="2835" w:type="dxa"/>
            <w:vAlign w:val="center"/>
          </w:tcPr>
          <w:p w14:paraId="533089CE">
            <w:pPr>
              <w:pStyle w:val="14"/>
            </w:pPr>
            <w:r>
              <w:t>考核</w:t>
            </w:r>
          </w:p>
        </w:tc>
        <w:tc>
          <w:tcPr>
            <w:tcW w:w="5386" w:type="dxa"/>
            <w:vAlign w:val="center"/>
          </w:tcPr>
          <w:p w14:paraId="3A39B36A">
            <w:pPr>
              <w:pStyle w:val="14"/>
            </w:pPr>
            <w:r>
              <w:t>纳入年度基本药物制度绩效考核</w:t>
            </w:r>
          </w:p>
        </w:tc>
        <w:tc>
          <w:tcPr>
            <w:tcW w:w="2268" w:type="dxa"/>
            <w:vAlign w:val="center"/>
          </w:tcPr>
          <w:p w14:paraId="6B027892">
            <w:pPr>
              <w:pStyle w:val="14"/>
            </w:pPr>
            <w:r>
              <w:t>1年</w:t>
            </w:r>
          </w:p>
        </w:tc>
        <w:tc>
          <w:tcPr>
            <w:tcW w:w="1276" w:type="dxa"/>
            <w:vAlign w:val="center"/>
          </w:tcPr>
          <w:p w14:paraId="33070167">
            <w:pPr>
              <w:pStyle w:val="14"/>
            </w:pPr>
            <w:r>
              <w:t>行业标准</w:t>
            </w:r>
          </w:p>
        </w:tc>
      </w:tr>
      <w:tr w14:paraId="3C6CB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588C3"/>
        </w:tc>
        <w:tc>
          <w:tcPr>
            <w:tcW w:w="2268" w:type="dxa"/>
            <w:vAlign w:val="center"/>
          </w:tcPr>
          <w:p w14:paraId="23BB14F0">
            <w:pPr>
              <w:pStyle w:val="14"/>
            </w:pPr>
            <w:r>
              <w:t>成本指标</w:t>
            </w:r>
          </w:p>
        </w:tc>
        <w:tc>
          <w:tcPr>
            <w:tcW w:w="2835" w:type="dxa"/>
            <w:vAlign w:val="center"/>
          </w:tcPr>
          <w:p w14:paraId="42B3E86C">
            <w:pPr>
              <w:pStyle w:val="14"/>
            </w:pPr>
            <w:r>
              <w:t>资金拨付</w:t>
            </w:r>
          </w:p>
        </w:tc>
        <w:tc>
          <w:tcPr>
            <w:tcW w:w="5386" w:type="dxa"/>
            <w:vAlign w:val="center"/>
          </w:tcPr>
          <w:p w14:paraId="65392C03">
            <w:pPr>
              <w:pStyle w:val="14"/>
            </w:pPr>
            <w:r>
              <w:t>完成基本药物制度拨付</w:t>
            </w:r>
          </w:p>
        </w:tc>
        <w:tc>
          <w:tcPr>
            <w:tcW w:w="2268" w:type="dxa"/>
            <w:vAlign w:val="center"/>
          </w:tcPr>
          <w:p w14:paraId="3477EA66">
            <w:pPr>
              <w:pStyle w:val="14"/>
            </w:pPr>
            <w:r>
              <w:t>7.99万元</w:t>
            </w:r>
          </w:p>
        </w:tc>
        <w:tc>
          <w:tcPr>
            <w:tcW w:w="1276" w:type="dxa"/>
            <w:vAlign w:val="center"/>
          </w:tcPr>
          <w:p w14:paraId="75A44ED4">
            <w:pPr>
              <w:pStyle w:val="14"/>
            </w:pPr>
            <w:r>
              <w:t>行业标准</w:t>
            </w:r>
          </w:p>
        </w:tc>
      </w:tr>
      <w:tr w14:paraId="4AB5F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9D325E">
            <w:pPr>
              <w:pStyle w:val="15"/>
            </w:pPr>
            <w:r>
              <w:t>效益指标</w:t>
            </w:r>
          </w:p>
        </w:tc>
        <w:tc>
          <w:tcPr>
            <w:tcW w:w="2268" w:type="dxa"/>
            <w:vAlign w:val="center"/>
          </w:tcPr>
          <w:p w14:paraId="39231D60">
            <w:pPr>
              <w:pStyle w:val="14"/>
            </w:pPr>
            <w:r>
              <w:t>可持续影响指标</w:t>
            </w:r>
          </w:p>
        </w:tc>
        <w:tc>
          <w:tcPr>
            <w:tcW w:w="2835" w:type="dxa"/>
            <w:vAlign w:val="center"/>
          </w:tcPr>
          <w:p w14:paraId="21626B31">
            <w:pPr>
              <w:pStyle w:val="14"/>
            </w:pPr>
            <w:r>
              <w:t>乡村医生收入</w:t>
            </w:r>
          </w:p>
        </w:tc>
        <w:tc>
          <w:tcPr>
            <w:tcW w:w="5386" w:type="dxa"/>
            <w:vAlign w:val="center"/>
          </w:tcPr>
          <w:p w14:paraId="36AEB8F3">
            <w:pPr>
              <w:pStyle w:val="14"/>
            </w:pPr>
            <w:r>
              <w:t>乡村医生全年收入</w:t>
            </w:r>
          </w:p>
        </w:tc>
        <w:tc>
          <w:tcPr>
            <w:tcW w:w="2268" w:type="dxa"/>
            <w:vAlign w:val="center"/>
          </w:tcPr>
          <w:p w14:paraId="78A8B85F">
            <w:pPr>
              <w:pStyle w:val="14"/>
            </w:pPr>
            <w:r>
              <w:t>保持稳定</w:t>
            </w:r>
          </w:p>
        </w:tc>
        <w:tc>
          <w:tcPr>
            <w:tcW w:w="1276" w:type="dxa"/>
            <w:vAlign w:val="center"/>
          </w:tcPr>
          <w:p w14:paraId="534D1A34">
            <w:pPr>
              <w:pStyle w:val="14"/>
            </w:pPr>
            <w:r>
              <w:t>行业标准</w:t>
            </w:r>
          </w:p>
        </w:tc>
      </w:tr>
      <w:tr w14:paraId="53436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C50274">
            <w:pPr>
              <w:pStyle w:val="15"/>
            </w:pPr>
            <w:r>
              <w:t>满意度指标</w:t>
            </w:r>
          </w:p>
        </w:tc>
        <w:tc>
          <w:tcPr>
            <w:tcW w:w="2268" w:type="dxa"/>
            <w:vAlign w:val="center"/>
          </w:tcPr>
          <w:p w14:paraId="3E21C58B">
            <w:pPr>
              <w:pStyle w:val="14"/>
            </w:pPr>
            <w:r>
              <w:t>服务对象满意度指标</w:t>
            </w:r>
          </w:p>
        </w:tc>
        <w:tc>
          <w:tcPr>
            <w:tcW w:w="2835" w:type="dxa"/>
            <w:vAlign w:val="center"/>
          </w:tcPr>
          <w:p w14:paraId="54C433CE">
            <w:pPr>
              <w:pStyle w:val="14"/>
            </w:pPr>
            <w:r>
              <w:t>满意率</w:t>
            </w:r>
          </w:p>
        </w:tc>
        <w:tc>
          <w:tcPr>
            <w:tcW w:w="5386" w:type="dxa"/>
            <w:vAlign w:val="center"/>
          </w:tcPr>
          <w:p w14:paraId="4017B19C">
            <w:pPr>
              <w:pStyle w:val="14"/>
            </w:pPr>
            <w:r>
              <w:t>受益人群满意率</w:t>
            </w:r>
          </w:p>
        </w:tc>
        <w:tc>
          <w:tcPr>
            <w:tcW w:w="2268" w:type="dxa"/>
            <w:vAlign w:val="center"/>
          </w:tcPr>
          <w:p w14:paraId="2F695E15">
            <w:pPr>
              <w:pStyle w:val="14"/>
            </w:pPr>
            <w:r>
              <w:t>≥95%</w:t>
            </w:r>
          </w:p>
        </w:tc>
        <w:tc>
          <w:tcPr>
            <w:tcW w:w="1276" w:type="dxa"/>
            <w:vAlign w:val="center"/>
          </w:tcPr>
          <w:p w14:paraId="0427077F">
            <w:pPr>
              <w:pStyle w:val="14"/>
            </w:pPr>
            <w:r>
              <w:t>行业标准</w:t>
            </w:r>
          </w:p>
        </w:tc>
      </w:tr>
    </w:tbl>
    <w:p w14:paraId="33616F5B">
      <w:pPr>
        <w:sectPr>
          <w:pgSz w:w="16840" w:h="11900" w:orient="landscape"/>
          <w:pgMar w:top="1361" w:right="1020" w:bottom="1134" w:left="1020" w:header="720" w:footer="720" w:gutter="0"/>
          <w:cols w:space="720" w:num="1"/>
        </w:sectPr>
      </w:pPr>
    </w:p>
    <w:p w14:paraId="636B2EE4">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9AE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50992E">
            <w:pPr>
              <w:pStyle w:val="13"/>
            </w:pPr>
            <w:r>
              <w:t>单位：万元</w:t>
            </w:r>
          </w:p>
        </w:tc>
      </w:tr>
      <w:tr w14:paraId="226129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A0464C">
            <w:pPr>
              <w:pStyle w:val="12"/>
            </w:pPr>
            <w:r>
              <w:t>项目编码</w:t>
            </w:r>
          </w:p>
        </w:tc>
        <w:tc>
          <w:tcPr>
            <w:tcW w:w="5103" w:type="dxa"/>
            <w:gridSpan w:val="2"/>
            <w:vAlign w:val="center"/>
          </w:tcPr>
          <w:p w14:paraId="35BB376E">
            <w:pPr>
              <w:pStyle w:val="14"/>
            </w:pPr>
            <w:r>
              <w:t>13052526P00001210203P</w:t>
            </w:r>
          </w:p>
        </w:tc>
        <w:tc>
          <w:tcPr>
            <w:tcW w:w="2835" w:type="dxa"/>
            <w:vAlign w:val="center"/>
          </w:tcPr>
          <w:p w14:paraId="129C2D17">
            <w:pPr>
              <w:pStyle w:val="12"/>
            </w:pPr>
            <w:r>
              <w:t>项目名称</w:t>
            </w:r>
          </w:p>
        </w:tc>
        <w:tc>
          <w:tcPr>
            <w:tcW w:w="6095" w:type="dxa"/>
            <w:gridSpan w:val="3"/>
            <w:vAlign w:val="center"/>
          </w:tcPr>
          <w:p w14:paraId="71FE1647">
            <w:pPr>
              <w:pStyle w:val="14"/>
            </w:pPr>
            <w:r>
              <w:t>落实500人以下村医补助工资</w:t>
            </w:r>
          </w:p>
        </w:tc>
      </w:tr>
      <w:tr w14:paraId="32E09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4A281">
            <w:pPr>
              <w:pStyle w:val="12"/>
            </w:pPr>
            <w:r>
              <w:t>预算规模及资金用途</w:t>
            </w:r>
          </w:p>
        </w:tc>
        <w:tc>
          <w:tcPr>
            <w:tcW w:w="2268" w:type="dxa"/>
            <w:vAlign w:val="center"/>
          </w:tcPr>
          <w:p w14:paraId="5020CBA4">
            <w:pPr>
              <w:pStyle w:val="12"/>
            </w:pPr>
            <w:r>
              <w:t>预算数</w:t>
            </w:r>
          </w:p>
        </w:tc>
        <w:tc>
          <w:tcPr>
            <w:tcW w:w="2835" w:type="dxa"/>
            <w:vAlign w:val="center"/>
          </w:tcPr>
          <w:p w14:paraId="20B6732F">
            <w:pPr>
              <w:pStyle w:val="14"/>
            </w:pPr>
            <w:r>
              <w:t>1.20</w:t>
            </w:r>
          </w:p>
        </w:tc>
        <w:tc>
          <w:tcPr>
            <w:tcW w:w="2835" w:type="dxa"/>
            <w:vAlign w:val="center"/>
          </w:tcPr>
          <w:p w14:paraId="15AE3547">
            <w:pPr>
              <w:pStyle w:val="12"/>
            </w:pPr>
            <w:r>
              <w:t>其中：财政    资金</w:t>
            </w:r>
          </w:p>
        </w:tc>
        <w:tc>
          <w:tcPr>
            <w:tcW w:w="2551" w:type="dxa"/>
            <w:vAlign w:val="center"/>
          </w:tcPr>
          <w:p w14:paraId="3FC9A10A">
            <w:pPr>
              <w:pStyle w:val="14"/>
            </w:pPr>
            <w:r>
              <w:t>1.20</w:t>
            </w:r>
          </w:p>
        </w:tc>
        <w:tc>
          <w:tcPr>
            <w:tcW w:w="2268" w:type="dxa"/>
            <w:vAlign w:val="center"/>
          </w:tcPr>
          <w:p w14:paraId="3F877A53">
            <w:pPr>
              <w:pStyle w:val="12"/>
            </w:pPr>
            <w:r>
              <w:t>其他资金</w:t>
            </w:r>
          </w:p>
        </w:tc>
        <w:tc>
          <w:tcPr>
            <w:tcW w:w="1276" w:type="dxa"/>
            <w:vAlign w:val="center"/>
          </w:tcPr>
          <w:p w14:paraId="13D0504A">
            <w:pPr>
              <w:pStyle w:val="14"/>
            </w:pPr>
          </w:p>
        </w:tc>
      </w:tr>
      <w:tr w14:paraId="6C7FDD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7DBF7"/>
        </w:tc>
        <w:tc>
          <w:tcPr>
            <w:tcW w:w="14033" w:type="dxa"/>
            <w:gridSpan w:val="6"/>
            <w:vAlign w:val="center"/>
          </w:tcPr>
          <w:p w14:paraId="207D0E46">
            <w:pPr>
              <w:pStyle w:val="14"/>
            </w:pPr>
            <w:r>
              <w:t>用于辖区内500人以下村卫生室补助。</w:t>
            </w:r>
          </w:p>
        </w:tc>
      </w:tr>
      <w:tr w14:paraId="19C04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628EA">
            <w:pPr>
              <w:pStyle w:val="12"/>
            </w:pPr>
            <w:r>
              <w:t>资金支出计划（%）</w:t>
            </w:r>
          </w:p>
        </w:tc>
        <w:tc>
          <w:tcPr>
            <w:tcW w:w="5103" w:type="dxa"/>
            <w:gridSpan w:val="2"/>
            <w:vAlign w:val="center"/>
          </w:tcPr>
          <w:p w14:paraId="344B53F1">
            <w:pPr>
              <w:pStyle w:val="12"/>
            </w:pPr>
            <w:r>
              <w:t>3月底</w:t>
            </w:r>
          </w:p>
        </w:tc>
        <w:tc>
          <w:tcPr>
            <w:tcW w:w="2835" w:type="dxa"/>
            <w:vAlign w:val="center"/>
          </w:tcPr>
          <w:p w14:paraId="5D17888F">
            <w:pPr>
              <w:pStyle w:val="12"/>
            </w:pPr>
            <w:r>
              <w:t>6月底</w:t>
            </w:r>
          </w:p>
        </w:tc>
        <w:tc>
          <w:tcPr>
            <w:tcW w:w="2551" w:type="dxa"/>
            <w:vAlign w:val="center"/>
          </w:tcPr>
          <w:p w14:paraId="01B201F1">
            <w:pPr>
              <w:pStyle w:val="12"/>
            </w:pPr>
            <w:r>
              <w:t>10月底</w:t>
            </w:r>
          </w:p>
        </w:tc>
        <w:tc>
          <w:tcPr>
            <w:tcW w:w="3544" w:type="dxa"/>
            <w:gridSpan w:val="2"/>
            <w:vAlign w:val="center"/>
          </w:tcPr>
          <w:p w14:paraId="10F6489C">
            <w:pPr>
              <w:pStyle w:val="12"/>
            </w:pPr>
            <w:r>
              <w:t>12月底</w:t>
            </w:r>
          </w:p>
        </w:tc>
      </w:tr>
      <w:tr w14:paraId="7CE74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12A18"/>
        </w:tc>
        <w:tc>
          <w:tcPr>
            <w:tcW w:w="5103" w:type="dxa"/>
            <w:gridSpan w:val="2"/>
            <w:vAlign w:val="center"/>
          </w:tcPr>
          <w:p w14:paraId="00C38F28">
            <w:pPr>
              <w:pStyle w:val="15"/>
            </w:pPr>
            <w:r>
              <w:t>30%</w:t>
            </w:r>
          </w:p>
        </w:tc>
        <w:tc>
          <w:tcPr>
            <w:tcW w:w="2835" w:type="dxa"/>
            <w:vAlign w:val="center"/>
          </w:tcPr>
          <w:p w14:paraId="7576EB67">
            <w:pPr>
              <w:pStyle w:val="15"/>
            </w:pPr>
            <w:r>
              <w:t>60%</w:t>
            </w:r>
          </w:p>
        </w:tc>
        <w:tc>
          <w:tcPr>
            <w:tcW w:w="2551" w:type="dxa"/>
            <w:vAlign w:val="center"/>
          </w:tcPr>
          <w:p w14:paraId="5EBBBEE2">
            <w:pPr>
              <w:pStyle w:val="15"/>
            </w:pPr>
            <w:r>
              <w:t>90%</w:t>
            </w:r>
          </w:p>
        </w:tc>
        <w:tc>
          <w:tcPr>
            <w:tcW w:w="3544" w:type="dxa"/>
            <w:gridSpan w:val="2"/>
            <w:vAlign w:val="center"/>
          </w:tcPr>
          <w:p w14:paraId="42FD8918">
            <w:pPr>
              <w:pStyle w:val="15"/>
            </w:pPr>
            <w:r>
              <w:t>100%</w:t>
            </w:r>
          </w:p>
        </w:tc>
      </w:tr>
      <w:tr w14:paraId="44856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3066B6">
            <w:pPr>
              <w:pStyle w:val="12"/>
            </w:pPr>
            <w:r>
              <w:t>绩效目标</w:t>
            </w:r>
          </w:p>
        </w:tc>
        <w:tc>
          <w:tcPr>
            <w:tcW w:w="14033" w:type="dxa"/>
            <w:gridSpan w:val="6"/>
            <w:vAlign w:val="center"/>
          </w:tcPr>
          <w:p w14:paraId="42F3D1FF">
            <w:pPr>
              <w:pStyle w:val="14"/>
            </w:pPr>
            <w:r>
              <w:t>1.通过提升乡村医生待遇，改善不足500人村卫生室医疗服务</w:t>
            </w:r>
          </w:p>
        </w:tc>
      </w:tr>
    </w:tbl>
    <w:p w14:paraId="35CB2F8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8CE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35DC42A">
            <w:pPr>
              <w:pStyle w:val="12"/>
            </w:pPr>
            <w:r>
              <w:t>一级指标</w:t>
            </w:r>
          </w:p>
        </w:tc>
        <w:tc>
          <w:tcPr>
            <w:tcW w:w="2268" w:type="dxa"/>
            <w:vAlign w:val="center"/>
          </w:tcPr>
          <w:p w14:paraId="53D64479">
            <w:pPr>
              <w:pStyle w:val="12"/>
            </w:pPr>
            <w:r>
              <w:t>二级指标</w:t>
            </w:r>
          </w:p>
        </w:tc>
        <w:tc>
          <w:tcPr>
            <w:tcW w:w="2835" w:type="dxa"/>
            <w:vAlign w:val="center"/>
          </w:tcPr>
          <w:p w14:paraId="7729B801">
            <w:pPr>
              <w:pStyle w:val="12"/>
            </w:pPr>
            <w:r>
              <w:t>三级指标</w:t>
            </w:r>
          </w:p>
        </w:tc>
        <w:tc>
          <w:tcPr>
            <w:tcW w:w="5386" w:type="dxa"/>
            <w:vAlign w:val="center"/>
          </w:tcPr>
          <w:p w14:paraId="3EF667A9">
            <w:pPr>
              <w:pStyle w:val="12"/>
            </w:pPr>
            <w:r>
              <w:t>绩效指标描述</w:t>
            </w:r>
          </w:p>
        </w:tc>
        <w:tc>
          <w:tcPr>
            <w:tcW w:w="2268" w:type="dxa"/>
            <w:vAlign w:val="center"/>
          </w:tcPr>
          <w:p w14:paraId="24607087">
            <w:pPr>
              <w:pStyle w:val="12"/>
            </w:pPr>
            <w:r>
              <w:t>指标值</w:t>
            </w:r>
          </w:p>
        </w:tc>
        <w:tc>
          <w:tcPr>
            <w:tcW w:w="1276" w:type="dxa"/>
            <w:vAlign w:val="center"/>
          </w:tcPr>
          <w:p w14:paraId="1600BC68">
            <w:pPr>
              <w:pStyle w:val="12"/>
            </w:pPr>
            <w:r>
              <w:t>指标值确定依据</w:t>
            </w:r>
          </w:p>
        </w:tc>
      </w:tr>
      <w:tr w14:paraId="4C533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633063">
            <w:pPr>
              <w:pStyle w:val="15"/>
            </w:pPr>
            <w:r>
              <w:t>产出指标</w:t>
            </w:r>
          </w:p>
        </w:tc>
        <w:tc>
          <w:tcPr>
            <w:tcW w:w="2268" w:type="dxa"/>
            <w:vAlign w:val="center"/>
          </w:tcPr>
          <w:p w14:paraId="2BF87ABD">
            <w:pPr>
              <w:pStyle w:val="14"/>
            </w:pPr>
            <w:r>
              <w:t>数量指标</w:t>
            </w:r>
          </w:p>
        </w:tc>
        <w:tc>
          <w:tcPr>
            <w:tcW w:w="2835" w:type="dxa"/>
            <w:vAlign w:val="center"/>
          </w:tcPr>
          <w:p w14:paraId="3FFE22B6">
            <w:pPr>
              <w:pStyle w:val="14"/>
            </w:pPr>
            <w:r>
              <w:t>补助数</w:t>
            </w:r>
          </w:p>
        </w:tc>
        <w:tc>
          <w:tcPr>
            <w:tcW w:w="5386" w:type="dxa"/>
            <w:vAlign w:val="center"/>
          </w:tcPr>
          <w:p w14:paraId="14877AEA">
            <w:pPr>
              <w:pStyle w:val="14"/>
            </w:pPr>
            <w:r>
              <w:t>500人以下村卫生室1家，补助村医人数</w:t>
            </w:r>
          </w:p>
        </w:tc>
        <w:tc>
          <w:tcPr>
            <w:tcW w:w="2268" w:type="dxa"/>
            <w:vAlign w:val="center"/>
          </w:tcPr>
          <w:p w14:paraId="7CFB2129">
            <w:pPr>
              <w:pStyle w:val="14"/>
            </w:pPr>
            <w:r>
              <w:t>1人</w:t>
            </w:r>
          </w:p>
        </w:tc>
        <w:tc>
          <w:tcPr>
            <w:tcW w:w="1276" w:type="dxa"/>
            <w:vAlign w:val="center"/>
          </w:tcPr>
          <w:p w14:paraId="2220344D">
            <w:pPr>
              <w:pStyle w:val="14"/>
            </w:pPr>
            <w:r>
              <w:t>国家标准</w:t>
            </w:r>
          </w:p>
        </w:tc>
      </w:tr>
      <w:tr w14:paraId="602AC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C73E9"/>
        </w:tc>
        <w:tc>
          <w:tcPr>
            <w:tcW w:w="2268" w:type="dxa"/>
            <w:vAlign w:val="center"/>
          </w:tcPr>
          <w:p w14:paraId="241AF251">
            <w:pPr>
              <w:pStyle w:val="14"/>
            </w:pPr>
            <w:r>
              <w:t>质量指标</w:t>
            </w:r>
          </w:p>
        </w:tc>
        <w:tc>
          <w:tcPr>
            <w:tcW w:w="2835" w:type="dxa"/>
            <w:vAlign w:val="center"/>
          </w:tcPr>
          <w:p w14:paraId="6F26FF1E">
            <w:pPr>
              <w:pStyle w:val="14"/>
            </w:pPr>
            <w:r>
              <w:t>足额发放率</w:t>
            </w:r>
          </w:p>
        </w:tc>
        <w:tc>
          <w:tcPr>
            <w:tcW w:w="5386" w:type="dxa"/>
            <w:vAlign w:val="center"/>
          </w:tcPr>
          <w:p w14:paraId="67362538">
            <w:pPr>
              <w:pStyle w:val="14"/>
            </w:pPr>
            <w:r>
              <w:t>按要求拨付，保证准确，足额发放</w:t>
            </w:r>
          </w:p>
        </w:tc>
        <w:tc>
          <w:tcPr>
            <w:tcW w:w="2268" w:type="dxa"/>
            <w:vAlign w:val="center"/>
          </w:tcPr>
          <w:p w14:paraId="746AD877">
            <w:pPr>
              <w:pStyle w:val="14"/>
            </w:pPr>
            <w:r>
              <w:t>100%</w:t>
            </w:r>
          </w:p>
        </w:tc>
        <w:tc>
          <w:tcPr>
            <w:tcW w:w="1276" w:type="dxa"/>
            <w:vAlign w:val="center"/>
          </w:tcPr>
          <w:p w14:paraId="0AA74320">
            <w:pPr>
              <w:pStyle w:val="14"/>
            </w:pPr>
            <w:r>
              <w:t>国家标准</w:t>
            </w:r>
          </w:p>
        </w:tc>
      </w:tr>
      <w:tr w14:paraId="12509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6DC65"/>
        </w:tc>
        <w:tc>
          <w:tcPr>
            <w:tcW w:w="2268" w:type="dxa"/>
            <w:vAlign w:val="center"/>
          </w:tcPr>
          <w:p w14:paraId="21C402EB">
            <w:pPr>
              <w:pStyle w:val="14"/>
            </w:pPr>
            <w:r>
              <w:t>时效指标</w:t>
            </w:r>
          </w:p>
        </w:tc>
        <w:tc>
          <w:tcPr>
            <w:tcW w:w="2835" w:type="dxa"/>
            <w:vAlign w:val="center"/>
          </w:tcPr>
          <w:p w14:paraId="328CB74B">
            <w:pPr>
              <w:pStyle w:val="14"/>
            </w:pPr>
            <w:r>
              <w:t>及时发放率</w:t>
            </w:r>
          </w:p>
        </w:tc>
        <w:tc>
          <w:tcPr>
            <w:tcW w:w="5386" w:type="dxa"/>
            <w:vAlign w:val="center"/>
          </w:tcPr>
          <w:p w14:paraId="3126513A">
            <w:pPr>
              <w:pStyle w:val="14"/>
            </w:pPr>
            <w:r>
              <w:t>及时审批并足额拨付发放</w:t>
            </w:r>
          </w:p>
        </w:tc>
        <w:tc>
          <w:tcPr>
            <w:tcW w:w="2268" w:type="dxa"/>
            <w:vAlign w:val="center"/>
          </w:tcPr>
          <w:p w14:paraId="1BE29193">
            <w:pPr>
              <w:pStyle w:val="14"/>
            </w:pPr>
            <w:r>
              <w:t>100%</w:t>
            </w:r>
          </w:p>
        </w:tc>
        <w:tc>
          <w:tcPr>
            <w:tcW w:w="1276" w:type="dxa"/>
            <w:vAlign w:val="center"/>
          </w:tcPr>
          <w:p w14:paraId="2AF821E1">
            <w:pPr>
              <w:pStyle w:val="14"/>
            </w:pPr>
            <w:r>
              <w:t>国家标准</w:t>
            </w:r>
          </w:p>
        </w:tc>
      </w:tr>
      <w:tr w14:paraId="2E228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DB4DF"/>
        </w:tc>
        <w:tc>
          <w:tcPr>
            <w:tcW w:w="2268" w:type="dxa"/>
            <w:vAlign w:val="center"/>
          </w:tcPr>
          <w:p w14:paraId="4E55DBBE">
            <w:pPr>
              <w:pStyle w:val="14"/>
            </w:pPr>
            <w:r>
              <w:t>成本指标</w:t>
            </w:r>
          </w:p>
        </w:tc>
        <w:tc>
          <w:tcPr>
            <w:tcW w:w="2835" w:type="dxa"/>
            <w:vAlign w:val="center"/>
          </w:tcPr>
          <w:p w14:paraId="40F54C00">
            <w:pPr>
              <w:pStyle w:val="14"/>
            </w:pPr>
            <w:r>
              <w:t>补助标准</w:t>
            </w:r>
          </w:p>
        </w:tc>
        <w:tc>
          <w:tcPr>
            <w:tcW w:w="5386" w:type="dxa"/>
            <w:vAlign w:val="center"/>
          </w:tcPr>
          <w:p w14:paraId="7027CC53">
            <w:pPr>
              <w:pStyle w:val="14"/>
            </w:pPr>
            <w:r>
              <w:t>拨付标准是按每所卫生室每名村医每月1000元</w:t>
            </w:r>
          </w:p>
        </w:tc>
        <w:tc>
          <w:tcPr>
            <w:tcW w:w="2268" w:type="dxa"/>
            <w:vAlign w:val="center"/>
          </w:tcPr>
          <w:p w14:paraId="5EC6D7F6">
            <w:pPr>
              <w:pStyle w:val="14"/>
            </w:pPr>
            <w:r>
              <w:t>1.2万元</w:t>
            </w:r>
          </w:p>
        </w:tc>
        <w:tc>
          <w:tcPr>
            <w:tcW w:w="1276" w:type="dxa"/>
            <w:vAlign w:val="center"/>
          </w:tcPr>
          <w:p w14:paraId="5DE6853B">
            <w:pPr>
              <w:pStyle w:val="14"/>
            </w:pPr>
            <w:r>
              <w:t>国家标准</w:t>
            </w:r>
          </w:p>
        </w:tc>
      </w:tr>
      <w:tr w14:paraId="61F2F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4076B8">
            <w:pPr>
              <w:pStyle w:val="15"/>
            </w:pPr>
            <w:r>
              <w:t>效益指标</w:t>
            </w:r>
          </w:p>
        </w:tc>
        <w:tc>
          <w:tcPr>
            <w:tcW w:w="2268" w:type="dxa"/>
            <w:vAlign w:val="center"/>
          </w:tcPr>
          <w:p w14:paraId="0F3063BB">
            <w:pPr>
              <w:pStyle w:val="14"/>
            </w:pPr>
            <w:r>
              <w:t>经济效益指标</w:t>
            </w:r>
          </w:p>
        </w:tc>
        <w:tc>
          <w:tcPr>
            <w:tcW w:w="2835" w:type="dxa"/>
            <w:vAlign w:val="center"/>
          </w:tcPr>
          <w:p w14:paraId="0519CBE6">
            <w:pPr>
              <w:pStyle w:val="14"/>
            </w:pPr>
            <w:r>
              <w:t>提升率</w:t>
            </w:r>
          </w:p>
        </w:tc>
        <w:tc>
          <w:tcPr>
            <w:tcW w:w="5386" w:type="dxa"/>
            <w:vAlign w:val="center"/>
          </w:tcPr>
          <w:p w14:paraId="4300F8AE">
            <w:pPr>
              <w:pStyle w:val="14"/>
            </w:pPr>
            <w:r>
              <w:t>医疗及服务质量不断提升</w:t>
            </w:r>
          </w:p>
        </w:tc>
        <w:tc>
          <w:tcPr>
            <w:tcW w:w="2268" w:type="dxa"/>
            <w:vAlign w:val="center"/>
          </w:tcPr>
          <w:p w14:paraId="53A64357">
            <w:pPr>
              <w:pStyle w:val="14"/>
            </w:pPr>
            <w:r>
              <w:t>逐步提高</w:t>
            </w:r>
          </w:p>
        </w:tc>
        <w:tc>
          <w:tcPr>
            <w:tcW w:w="1276" w:type="dxa"/>
            <w:vAlign w:val="center"/>
          </w:tcPr>
          <w:p w14:paraId="2D7EDCF6">
            <w:pPr>
              <w:pStyle w:val="14"/>
            </w:pPr>
            <w:r>
              <w:t>国家标准</w:t>
            </w:r>
          </w:p>
        </w:tc>
      </w:tr>
      <w:tr w14:paraId="60BBA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FB9577"/>
        </w:tc>
        <w:tc>
          <w:tcPr>
            <w:tcW w:w="2268" w:type="dxa"/>
            <w:vAlign w:val="center"/>
          </w:tcPr>
          <w:p w14:paraId="24FC8F10">
            <w:pPr>
              <w:pStyle w:val="14"/>
            </w:pPr>
            <w:r>
              <w:t>社会效益指标</w:t>
            </w:r>
          </w:p>
        </w:tc>
        <w:tc>
          <w:tcPr>
            <w:tcW w:w="2835" w:type="dxa"/>
            <w:vAlign w:val="center"/>
          </w:tcPr>
          <w:p w14:paraId="1B9030EA">
            <w:pPr>
              <w:pStyle w:val="14"/>
            </w:pPr>
            <w:r>
              <w:t>提升率</w:t>
            </w:r>
          </w:p>
        </w:tc>
        <w:tc>
          <w:tcPr>
            <w:tcW w:w="5386" w:type="dxa"/>
            <w:vAlign w:val="center"/>
          </w:tcPr>
          <w:p w14:paraId="0E3ECDB3">
            <w:pPr>
              <w:pStyle w:val="14"/>
            </w:pPr>
            <w:r>
              <w:t>妥善解决老百姓就医问题</w:t>
            </w:r>
          </w:p>
        </w:tc>
        <w:tc>
          <w:tcPr>
            <w:tcW w:w="2268" w:type="dxa"/>
            <w:vAlign w:val="center"/>
          </w:tcPr>
          <w:p w14:paraId="4CD39B5F">
            <w:pPr>
              <w:pStyle w:val="14"/>
            </w:pPr>
            <w:r>
              <w:t>逐步提高</w:t>
            </w:r>
          </w:p>
        </w:tc>
        <w:tc>
          <w:tcPr>
            <w:tcW w:w="1276" w:type="dxa"/>
            <w:vAlign w:val="center"/>
          </w:tcPr>
          <w:p w14:paraId="16FC9B6B">
            <w:pPr>
              <w:pStyle w:val="14"/>
            </w:pPr>
            <w:r>
              <w:t>国家标准</w:t>
            </w:r>
          </w:p>
        </w:tc>
      </w:tr>
      <w:tr w14:paraId="0D469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A0ED3"/>
        </w:tc>
        <w:tc>
          <w:tcPr>
            <w:tcW w:w="2268" w:type="dxa"/>
            <w:vAlign w:val="center"/>
          </w:tcPr>
          <w:p w14:paraId="40EAC497">
            <w:pPr>
              <w:pStyle w:val="14"/>
            </w:pPr>
            <w:r>
              <w:t>生态效益指标</w:t>
            </w:r>
          </w:p>
        </w:tc>
        <w:tc>
          <w:tcPr>
            <w:tcW w:w="2835" w:type="dxa"/>
            <w:vAlign w:val="center"/>
          </w:tcPr>
          <w:p w14:paraId="188020AE">
            <w:pPr>
              <w:pStyle w:val="14"/>
            </w:pPr>
            <w:r>
              <w:t>进一步提高村民生活质量</w:t>
            </w:r>
          </w:p>
        </w:tc>
        <w:tc>
          <w:tcPr>
            <w:tcW w:w="5386" w:type="dxa"/>
            <w:vAlign w:val="center"/>
          </w:tcPr>
          <w:p w14:paraId="570F67F4">
            <w:pPr>
              <w:pStyle w:val="14"/>
            </w:pPr>
            <w:r>
              <w:t>进一步提高村民生活质量</w:t>
            </w:r>
          </w:p>
        </w:tc>
        <w:tc>
          <w:tcPr>
            <w:tcW w:w="2268" w:type="dxa"/>
            <w:vAlign w:val="center"/>
          </w:tcPr>
          <w:p w14:paraId="7E9D66B1">
            <w:pPr>
              <w:pStyle w:val="14"/>
            </w:pPr>
            <w:r>
              <w:t>逐步提高</w:t>
            </w:r>
          </w:p>
        </w:tc>
        <w:tc>
          <w:tcPr>
            <w:tcW w:w="1276" w:type="dxa"/>
            <w:vAlign w:val="center"/>
          </w:tcPr>
          <w:p w14:paraId="497A003F">
            <w:pPr>
              <w:pStyle w:val="14"/>
            </w:pPr>
            <w:r>
              <w:t>国家标准</w:t>
            </w:r>
          </w:p>
        </w:tc>
      </w:tr>
      <w:tr w14:paraId="7D92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66507"/>
        </w:tc>
        <w:tc>
          <w:tcPr>
            <w:tcW w:w="2268" w:type="dxa"/>
            <w:vAlign w:val="center"/>
          </w:tcPr>
          <w:p w14:paraId="64348716">
            <w:pPr>
              <w:pStyle w:val="14"/>
            </w:pPr>
            <w:r>
              <w:t>可持续影响指标</w:t>
            </w:r>
          </w:p>
        </w:tc>
        <w:tc>
          <w:tcPr>
            <w:tcW w:w="2835" w:type="dxa"/>
            <w:vAlign w:val="center"/>
          </w:tcPr>
          <w:p w14:paraId="672213AB">
            <w:pPr>
              <w:pStyle w:val="14"/>
            </w:pPr>
            <w:r>
              <w:t>达到长期维护社会和谐</w:t>
            </w:r>
          </w:p>
        </w:tc>
        <w:tc>
          <w:tcPr>
            <w:tcW w:w="5386" w:type="dxa"/>
            <w:vAlign w:val="center"/>
          </w:tcPr>
          <w:p w14:paraId="5A79CF95">
            <w:pPr>
              <w:pStyle w:val="14"/>
            </w:pPr>
            <w:r>
              <w:t>达到长期维护社会和谐</w:t>
            </w:r>
          </w:p>
        </w:tc>
        <w:tc>
          <w:tcPr>
            <w:tcW w:w="2268" w:type="dxa"/>
            <w:vAlign w:val="center"/>
          </w:tcPr>
          <w:p w14:paraId="475B1DDC">
            <w:pPr>
              <w:pStyle w:val="14"/>
            </w:pPr>
            <w:r>
              <w:t>逐步提高</w:t>
            </w:r>
          </w:p>
        </w:tc>
        <w:tc>
          <w:tcPr>
            <w:tcW w:w="1276" w:type="dxa"/>
            <w:vAlign w:val="center"/>
          </w:tcPr>
          <w:p w14:paraId="688506E2">
            <w:pPr>
              <w:pStyle w:val="14"/>
            </w:pPr>
            <w:r>
              <w:t>国家标准</w:t>
            </w:r>
          </w:p>
        </w:tc>
      </w:tr>
      <w:tr w14:paraId="5B7B1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57B04C">
            <w:pPr>
              <w:pStyle w:val="15"/>
            </w:pPr>
            <w:r>
              <w:t>满意度指标</w:t>
            </w:r>
          </w:p>
        </w:tc>
        <w:tc>
          <w:tcPr>
            <w:tcW w:w="2268" w:type="dxa"/>
            <w:vAlign w:val="center"/>
          </w:tcPr>
          <w:p w14:paraId="235EF52A">
            <w:pPr>
              <w:pStyle w:val="14"/>
            </w:pPr>
            <w:r>
              <w:t>服务对象满意度指标</w:t>
            </w:r>
          </w:p>
        </w:tc>
        <w:tc>
          <w:tcPr>
            <w:tcW w:w="2835" w:type="dxa"/>
            <w:vAlign w:val="center"/>
          </w:tcPr>
          <w:p w14:paraId="60788E92">
            <w:pPr>
              <w:pStyle w:val="14"/>
            </w:pPr>
            <w:r>
              <w:t>满意率</w:t>
            </w:r>
          </w:p>
        </w:tc>
        <w:tc>
          <w:tcPr>
            <w:tcW w:w="5386" w:type="dxa"/>
            <w:vAlign w:val="center"/>
          </w:tcPr>
          <w:p w14:paraId="60C23F20">
            <w:pPr>
              <w:pStyle w:val="14"/>
            </w:pPr>
            <w:r>
              <w:t>受益人群满意率</w:t>
            </w:r>
          </w:p>
        </w:tc>
        <w:tc>
          <w:tcPr>
            <w:tcW w:w="2268" w:type="dxa"/>
            <w:vAlign w:val="center"/>
          </w:tcPr>
          <w:p w14:paraId="2F176102">
            <w:pPr>
              <w:pStyle w:val="14"/>
            </w:pPr>
            <w:r>
              <w:t>100%</w:t>
            </w:r>
          </w:p>
        </w:tc>
        <w:tc>
          <w:tcPr>
            <w:tcW w:w="1276" w:type="dxa"/>
            <w:vAlign w:val="center"/>
          </w:tcPr>
          <w:p w14:paraId="6AA89197">
            <w:pPr>
              <w:pStyle w:val="14"/>
            </w:pPr>
            <w:r>
              <w:t>国家标准</w:t>
            </w:r>
          </w:p>
        </w:tc>
      </w:tr>
    </w:tbl>
    <w:p w14:paraId="0AAAEF8B">
      <w:pPr>
        <w:sectPr>
          <w:pgSz w:w="16840" w:h="11900" w:orient="landscape"/>
          <w:pgMar w:top="1361" w:right="1020" w:bottom="1134" w:left="1020" w:header="720" w:footer="720" w:gutter="0"/>
          <w:cols w:space="720" w:num="1"/>
        </w:sectPr>
      </w:pPr>
    </w:p>
    <w:p w14:paraId="2EEB17AD">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6B40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3302DB">
            <w:pPr>
              <w:pStyle w:val="13"/>
            </w:pPr>
            <w:r>
              <w:t>单位：万元</w:t>
            </w:r>
          </w:p>
        </w:tc>
      </w:tr>
      <w:tr w14:paraId="7EDA9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54CC4">
            <w:pPr>
              <w:pStyle w:val="12"/>
            </w:pPr>
            <w:r>
              <w:t>项目编码</w:t>
            </w:r>
          </w:p>
        </w:tc>
        <w:tc>
          <w:tcPr>
            <w:tcW w:w="5103" w:type="dxa"/>
            <w:gridSpan w:val="2"/>
            <w:vAlign w:val="center"/>
          </w:tcPr>
          <w:p w14:paraId="61E6B1D6">
            <w:pPr>
              <w:pStyle w:val="14"/>
            </w:pPr>
            <w:r>
              <w:t>13052526P000012102172</w:t>
            </w:r>
          </w:p>
        </w:tc>
        <w:tc>
          <w:tcPr>
            <w:tcW w:w="2835" w:type="dxa"/>
            <w:vAlign w:val="center"/>
          </w:tcPr>
          <w:p w14:paraId="2D599D0D">
            <w:pPr>
              <w:pStyle w:val="12"/>
            </w:pPr>
            <w:r>
              <w:t>项目名称</w:t>
            </w:r>
          </w:p>
        </w:tc>
        <w:tc>
          <w:tcPr>
            <w:tcW w:w="6095" w:type="dxa"/>
            <w:gridSpan w:val="3"/>
            <w:vAlign w:val="center"/>
          </w:tcPr>
          <w:p w14:paraId="231120B7">
            <w:pPr>
              <w:pStyle w:val="14"/>
            </w:pPr>
            <w:r>
              <w:t>卫生院人员部分</w:t>
            </w:r>
          </w:p>
        </w:tc>
      </w:tr>
      <w:tr w14:paraId="3EADD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C9E647">
            <w:pPr>
              <w:pStyle w:val="12"/>
            </w:pPr>
            <w:r>
              <w:t>预算规模及资金用途</w:t>
            </w:r>
          </w:p>
        </w:tc>
        <w:tc>
          <w:tcPr>
            <w:tcW w:w="2268" w:type="dxa"/>
            <w:vAlign w:val="center"/>
          </w:tcPr>
          <w:p w14:paraId="57DDF83A">
            <w:pPr>
              <w:pStyle w:val="12"/>
            </w:pPr>
            <w:r>
              <w:t>预算数</w:t>
            </w:r>
          </w:p>
        </w:tc>
        <w:tc>
          <w:tcPr>
            <w:tcW w:w="2835" w:type="dxa"/>
            <w:vAlign w:val="center"/>
          </w:tcPr>
          <w:p w14:paraId="78F8B4AD">
            <w:pPr>
              <w:pStyle w:val="14"/>
            </w:pPr>
            <w:r>
              <w:t>59.36</w:t>
            </w:r>
          </w:p>
        </w:tc>
        <w:tc>
          <w:tcPr>
            <w:tcW w:w="2835" w:type="dxa"/>
            <w:vAlign w:val="center"/>
          </w:tcPr>
          <w:p w14:paraId="4E170194">
            <w:pPr>
              <w:pStyle w:val="12"/>
            </w:pPr>
            <w:r>
              <w:t>其中：财政    资金</w:t>
            </w:r>
          </w:p>
        </w:tc>
        <w:tc>
          <w:tcPr>
            <w:tcW w:w="2551" w:type="dxa"/>
            <w:vAlign w:val="center"/>
          </w:tcPr>
          <w:p w14:paraId="6431E21E">
            <w:pPr>
              <w:pStyle w:val="14"/>
            </w:pPr>
            <w:r>
              <w:t>59.36</w:t>
            </w:r>
          </w:p>
        </w:tc>
        <w:tc>
          <w:tcPr>
            <w:tcW w:w="2268" w:type="dxa"/>
            <w:vAlign w:val="center"/>
          </w:tcPr>
          <w:p w14:paraId="2DFCA04B">
            <w:pPr>
              <w:pStyle w:val="12"/>
            </w:pPr>
            <w:r>
              <w:t>其他资金</w:t>
            </w:r>
          </w:p>
        </w:tc>
        <w:tc>
          <w:tcPr>
            <w:tcW w:w="1276" w:type="dxa"/>
            <w:vAlign w:val="center"/>
          </w:tcPr>
          <w:p w14:paraId="43E89AD3">
            <w:pPr>
              <w:pStyle w:val="14"/>
            </w:pPr>
          </w:p>
        </w:tc>
      </w:tr>
      <w:tr w14:paraId="581C78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A9CACA"/>
        </w:tc>
        <w:tc>
          <w:tcPr>
            <w:tcW w:w="14033" w:type="dxa"/>
            <w:gridSpan w:val="6"/>
            <w:vAlign w:val="center"/>
          </w:tcPr>
          <w:p w14:paraId="745409AE">
            <w:pPr>
              <w:pStyle w:val="14"/>
            </w:pPr>
            <w:r>
              <w:t>保障乡镇卫生院在岗职工工资待遇</w:t>
            </w:r>
          </w:p>
        </w:tc>
      </w:tr>
      <w:tr w14:paraId="1F936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AAD86">
            <w:pPr>
              <w:pStyle w:val="12"/>
            </w:pPr>
            <w:r>
              <w:t>资金支出计划（%）</w:t>
            </w:r>
          </w:p>
        </w:tc>
        <w:tc>
          <w:tcPr>
            <w:tcW w:w="5103" w:type="dxa"/>
            <w:gridSpan w:val="2"/>
            <w:vAlign w:val="center"/>
          </w:tcPr>
          <w:p w14:paraId="42556322">
            <w:pPr>
              <w:pStyle w:val="12"/>
            </w:pPr>
            <w:r>
              <w:t>3月底</w:t>
            </w:r>
          </w:p>
        </w:tc>
        <w:tc>
          <w:tcPr>
            <w:tcW w:w="2835" w:type="dxa"/>
            <w:vAlign w:val="center"/>
          </w:tcPr>
          <w:p w14:paraId="39702151">
            <w:pPr>
              <w:pStyle w:val="12"/>
            </w:pPr>
            <w:r>
              <w:t>6月底</w:t>
            </w:r>
          </w:p>
        </w:tc>
        <w:tc>
          <w:tcPr>
            <w:tcW w:w="2551" w:type="dxa"/>
            <w:vAlign w:val="center"/>
          </w:tcPr>
          <w:p w14:paraId="1AC5AA1C">
            <w:pPr>
              <w:pStyle w:val="12"/>
            </w:pPr>
            <w:r>
              <w:t>10月底</w:t>
            </w:r>
          </w:p>
        </w:tc>
        <w:tc>
          <w:tcPr>
            <w:tcW w:w="3544" w:type="dxa"/>
            <w:gridSpan w:val="2"/>
            <w:vAlign w:val="center"/>
          </w:tcPr>
          <w:p w14:paraId="70B5B9A2">
            <w:pPr>
              <w:pStyle w:val="12"/>
            </w:pPr>
            <w:r>
              <w:t>12月底</w:t>
            </w:r>
          </w:p>
        </w:tc>
      </w:tr>
      <w:tr w14:paraId="5F9DC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B6C305"/>
        </w:tc>
        <w:tc>
          <w:tcPr>
            <w:tcW w:w="5103" w:type="dxa"/>
            <w:gridSpan w:val="2"/>
            <w:vAlign w:val="center"/>
          </w:tcPr>
          <w:p w14:paraId="626447AB">
            <w:pPr>
              <w:pStyle w:val="15"/>
            </w:pPr>
            <w:r>
              <w:t>50%</w:t>
            </w:r>
          </w:p>
        </w:tc>
        <w:tc>
          <w:tcPr>
            <w:tcW w:w="2835" w:type="dxa"/>
            <w:vAlign w:val="center"/>
          </w:tcPr>
          <w:p w14:paraId="3D316001">
            <w:pPr>
              <w:pStyle w:val="15"/>
            </w:pPr>
            <w:r>
              <w:t>100%</w:t>
            </w:r>
          </w:p>
        </w:tc>
        <w:tc>
          <w:tcPr>
            <w:tcW w:w="2551" w:type="dxa"/>
            <w:vAlign w:val="center"/>
          </w:tcPr>
          <w:p w14:paraId="5B0370DB">
            <w:pPr>
              <w:pStyle w:val="15"/>
            </w:pPr>
          </w:p>
        </w:tc>
        <w:tc>
          <w:tcPr>
            <w:tcW w:w="3544" w:type="dxa"/>
            <w:gridSpan w:val="2"/>
            <w:vAlign w:val="center"/>
          </w:tcPr>
          <w:p w14:paraId="0663EB99">
            <w:pPr>
              <w:pStyle w:val="15"/>
            </w:pPr>
          </w:p>
        </w:tc>
      </w:tr>
      <w:tr w14:paraId="2D020F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1622E9">
            <w:pPr>
              <w:pStyle w:val="12"/>
            </w:pPr>
            <w:r>
              <w:t>绩效目标</w:t>
            </w:r>
          </w:p>
        </w:tc>
        <w:tc>
          <w:tcPr>
            <w:tcW w:w="14033" w:type="dxa"/>
            <w:gridSpan w:val="6"/>
            <w:vAlign w:val="center"/>
          </w:tcPr>
          <w:p w14:paraId="23C43009">
            <w:pPr>
              <w:pStyle w:val="14"/>
            </w:pPr>
            <w:r>
              <w:t>1.保障乡镇卫生院在岗职工工资待遇</w:t>
            </w:r>
          </w:p>
        </w:tc>
      </w:tr>
    </w:tbl>
    <w:p w14:paraId="64F2606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947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B336135">
            <w:pPr>
              <w:pStyle w:val="12"/>
            </w:pPr>
            <w:r>
              <w:t>一级指标</w:t>
            </w:r>
          </w:p>
        </w:tc>
        <w:tc>
          <w:tcPr>
            <w:tcW w:w="2268" w:type="dxa"/>
            <w:vAlign w:val="center"/>
          </w:tcPr>
          <w:p w14:paraId="3A0D0F8C">
            <w:pPr>
              <w:pStyle w:val="12"/>
            </w:pPr>
            <w:r>
              <w:t>二级指标</w:t>
            </w:r>
          </w:p>
        </w:tc>
        <w:tc>
          <w:tcPr>
            <w:tcW w:w="2835" w:type="dxa"/>
            <w:vAlign w:val="center"/>
          </w:tcPr>
          <w:p w14:paraId="4358A9E4">
            <w:pPr>
              <w:pStyle w:val="12"/>
            </w:pPr>
            <w:r>
              <w:t>三级指标</w:t>
            </w:r>
          </w:p>
        </w:tc>
        <w:tc>
          <w:tcPr>
            <w:tcW w:w="5386" w:type="dxa"/>
            <w:vAlign w:val="center"/>
          </w:tcPr>
          <w:p w14:paraId="709810AD">
            <w:pPr>
              <w:pStyle w:val="12"/>
            </w:pPr>
            <w:r>
              <w:t>绩效指标描述</w:t>
            </w:r>
          </w:p>
        </w:tc>
        <w:tc>
          <w:tcPr>
            <w:tcW w:w="2268" w:type="dxa"/>
            <w:vAlign w:val="center"/>
          </w:tcPr>
          <w:p w14:paraId="1B8ABE06">
            <w:pPr>
              <w:pStyle w:val="12"/>
            </w:pPr>
            <w:r>
              <w:t>指标值</w:t>
            </w:r>
          </w:p>
        </w:tc>
        <w:tc>
          <w:tcPr>
            <w:tcW w:w="1276" w:type="dxa"/>
            <w:vAlign w:val="center"/>
          </w:tcPr>
          <w:p w14:paraId="55FF1188">
            <w:pPr>
              <w:pStyle w:val="12"/>
            </w:pPr>
            <w:r>
              <w:t>指标值确定依据</w:t>
            </w:r>
          </w:p>
        </w:tc>
      </w:tr>
      <w:tr w14:paraId="68B10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6EF7A3">
            <w:pPr>
              <w:pStyle w:val="15"/>
            </w:pPr>
            <w:r>
              <w:t>产出指标</w:t>
            </w:r>
          </w:p>
        </w:tc>
        <w:tc>
          <w:tcPr>
            <w:tcW w:w="2268" w:type="dxa"/>
            <w:vAlign w:val="center"/>
          </w:tcPr>
          <w:p w14:paraId="3484183D">
            <w:pPr>
              <w:pStyle w:val="14"/>
            </w:pPr>
            <w:r>
              <w:t>数量指标</w:t>
            </w:r>
          </w:p>
        </w:tc>
        <w:tc>
          <w:tcPr>
            <w:tcW w:w="2835" w:type="dxa"/>
            <w:vAlign w:val="center"/>
          </w:tcPr>
          <w:p w14:paraId="3F368265">
            <w:pPr>
              <w:pStyle w:val="14"/>
            </w:pPr>
            <w:r>
              <w:t>人员数量</w:t>
            </w:r>
          </w:p>
        </w:tc>
        <w:tc>
          <w:tcPr>
            <w:tcW w:w="5386" w:type="dxa"/>
            <w:vAlign w:val="center"/>
          </w:tcPr>
          <w:p w14:paraId="286FCB60">
            <w:pPr>
              <w:pStyle w:val="14"/>
            </w:pPr>
            <w:r>
              <w:t>保障乡镇卫生院在岗职工工资待遇</w:t>
            </w:r>
          </w:p>
        </w:tc>
        <w:tc>
          <w:tcPr>
            <w:tcW w:w="2268" w:type="dxa"/>
            <w:vAlign w:val="center"/>
          </w:tcPr>
          <w:p w14:paraId="6DFD74B2">
            <w:pPr>
              <w:pStyle w:val="14"/>
            </w:pPr>
            <w:r>
              <w:t>50人</w:t>
            </w:r>
          </w:p>
        </w:tc>
        <w:tc>
          <w:tcPr>
            <w:tcW w:w="1276" w:type="dxa"/>
            <w:vAlign w:val="center"/>
          </w:tcPr>
          <w:p w14:paraId="25DD5935">
            <w:pPr>
              <w:pStyle w:val="14"/>
            </w:pPr>
            <w:r>
              <w:t>国家标准</w:t>
            </w:r>
          </w:p>
        </w:tc>
      </w:tr>
      <w:tr w14:paraId="27E23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41305"/>
        </w:tc>
        <w:tc>
          <w:tcPr>
            <w:tcW w:w="2268" w:type="dxa"/>
            <w:vAlign w:val="center"/>
          </w:tcPr>
          <w:p w14:paraId="1E597CE4">
            <w:pPr>
              <w:pStyle w:val="14"/>
            </w:pPr>
            <w:r>
              <w:t>质量指标</w:t>
            </w:r>
          </w:p>
        </w:tc>
        <w:tc>
          <w:tcPr>
            <w:tcW w:w="2835" w:type="dxa"/>
            <w:vAlign w:val="center"/>
          </w:tcPr>
          <w:p w14:paraId="2661C205">
            <w:pPr>
              <w:pStyle w:val="14"/>
            </w:pPr>
            <w:r>
              <w:t>足额发放率</w:t>
            </w:r>
          </w:p>
        </w:tc>
        <w:tc>
          <w:tcPr>
            <w:tcW w:w="5386" w:type="dxa"/>
            <w:vAlign w:val="center"/>
          </w:tcPr>
          <w:p w14:paraId="48F8131D">
            <w:pPr>
              <w:pStyle w:val="14"/>
            </w:pPr>
            <w:r>
              <w:t>保证准确，足额发放率</w:t>
            </w:r>
          </w:p>
        </w:tc>
        <w:tc>
          <w:tcPr>
            <w:tcW w:w="2268" w:type="dxa"/>
            <w:vAlign w:val="center"/>
          </w:tcPr>
          <w:p w14:paraId="72E038C0">
            <w:pPr>
              <w:pStyle w:val="14"/>
            </w:pPr>
            <w:r>
              <w:t>100%</w:t>
            </w:r>
          </w:p>
        </w:tc>
        <w:tc>
          <w:tcPr>
            <w:tcW w:w="1276" w:type="dxa"/>
            <w:vAlign w:val="center"/>
          </w:tcPr>
          <w:p w14:paraId="3FA072CA">
            <w:pPr>
              <w:pStyle w:val="14"/>
            </w:pPr>
            <w:r>
              <w:t>国家标准</w:t>
            </w:r>
          </w:p>
        </w:tc>
      </w:tr>
      <w:tr w14:paraId="11F2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A9994"/>
        </w:tc>
        <w:tc>
          <w:tcPr>
            <w:tcW w:w="2268" w:type="dxa"/>
            <w:vAlign w:val="center"/>
          </w:tcPr>
          <w:p w14:paraId="6C01B42E">
            <w:pPr>
              <w:pStyle w:val="14"/>
            </w:pPr>
            <w:r>
              <w:t>时效指标</w:t>
            </w:r>
          </w:p>
        </w:tc>
        <w:tc>
          <w:tcPr>
            <w:tcW w:w="2835" w:type="dxa"/>
            <w:vAlign w:val="center"/>
          </w:tcPr>
          <w:p w14:paraId="6A512DFC">
            <w:pPr>
              <w:pStyle w:val="14"/>
            </w:pPr>
            <w:r>
              <w:t>待遇保障率</w:t>
            </w:r>
          </w:p>
        </w:tc>
        <w:tc>
          <w:tcPr>
            <w:tcW w:w="5386" w:type="dxa"/>
            <w:vAlign w:val="center"/>
          </w:tcPr>
          <w:p w14:paraId="6F7B54FB">
            <w:pPr>
              <w:pStyle w:val="14"/>
            </w:pPr>
            <w:r>
              <w:t>保障乡镇卫生院人员工资待遇</w:t>
            </w:r>
          </w:p>
        </w:tc>
        <w:tc>
          <w:tcPr>
            <w:tcW w:w="2268" w:type="dxa"/>
            <w:vAlign w:val="center"/>
          </w:tcPr>
          <w:p w14:paraId="1730FF5F">
            <w:pPr>
              <w:pStyle w:val="14"/>
            </w:pPr>
            <w:r>
              <w:t>100%</w:t>
            </w:r>
          </w:p>
        </w:tc>
        <w:tc>
          <w:tcPr>
            <w:tcW w:w="1276" w:type="dxa"/>
            <w:vAlign w:val="center"/>
          </w:tcPr>
          <w:p w14:paraId="69BA07CC">
            <w:pPr>
              <w:pStyle w:val="14"/>
            </w:pPr>
            <w:r>
              <w:t>国家标准</w:t>
            </w:r>
          </w:p>
        </w:tc>
      </w:tr>
      <w:tr w14:paraId="0A63F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5317E"/>
        </w:tc>
        <w:tc>
          <w:tcPr>
            <w:tcW w:w="2268" w:type="dxa"/>
            <w:vAlign w:val="center"/>
          </w:tcPr>
          <w:p w14:paraId="1E959555">
            <w:pPr>
              <w:pStyle w:val="14"/>
            </w:pPr>
            <w:r>
              <w:t>成本指标</w:t>
            </w:r>
          </w:p>
        </w:tc>
        <w:tc>
          <w:tcPr>
            <w:tcW w:w="2835" w:type="dxa"/>
            <w:vAlign w:val="center"/>
          </w:tcPr>
          <w:p w14:paraId="5C68B0BD">
            <w:pPr>
              <w:pStyle w:val="14"/>
            </w:pPr>
            <w:r>
              <w:t>及时发放率</w:t>
            </w:r>
          </w:p>
        </w:tc>
        <w:tc>
          <w:tcPr>
            <w:tcW w:w="5386" w:type="dxa"/>
            <w:vAlign w:val="center"/>
          </w:tcPr>
          <w:p w14:paraId="530EABB2">
            <w:pPr>
              <w:pStyle w:val="14"/>
            </w:pPr>
            <w:r>
              <w:t>资金按时拨付，及时率达100%</w:t>
            </w:r>
          </w:p>
        </w:tc>
        <w:tc>
          <w:tcPr>
            <w:tcW w:w="2268" w:type="dxa"/>
            <w:vAlign w:val="center"/>
          </w:tcPr>
          <w:p w14:paraId="36CB3160">
            <w:pPr>
              <w:pStyle w:val="14"/>
            </w:pPr>
            <w:r>
              <w:t>100%</w:t>
            </w:r>
          </w:p>
        </w:tc>
        <w:tc>
          <w:tcPr>
            <w:tcW w:w="1276" w:type="dxa"/>
            <w:vAlign w:val="center"/>
          </w:tcPr>
          <w:p w14:paraId="5C1D1B1F">
            <w:pPr>
              <w:pStyle w:val="14"/>
            </w:pPr>
            <w:r>
              <w:t>国家标准</w:t>
            </w:r>
          </w:p>
        </w:tc>
      </w:tr>
      <w:tr w14:paraId="697AD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F6E4B1">
            <w:pPr>
              <w:pStyle w:val="15"/>
            </w:pPr>
            <w:r>
              <w:t>效益指标</w:t>
            </w:r>
          </w:p>
        </w:tc>
        <w:tc>
          <w:tcPr>
            <w:tcW w:w="2268" w:type="dxa"/>
            <w:vAlign w:val="center"/>
          </w:tcPr>
          <w:p w14:paraId="46340966">
            <w:pPr>
              <w:pStyle w:val="14"/>
            </w:pPr>
            <w:r>
              <w:t>经济效益指标</w:t>
            </w:r>
          </w:p>
        </w:tc>
        <w:tc>
          <w:tcPr>
            <w:tcW w:w="2835" w:type="dxa"/>
            <w:vAlign w:val="center"/>
          </w:tcPr>
          <w:p w14:paraId="0CCE4B80">
            <w:pPr>
              <w:pStyle w:val="14"/>
            </w:pPr>
            <w:r>
              <w:t>资金成本</w:t>
            </w:r>
          </w:p>
        </w:tc>
        <w:tc>
          <w:tcPr>
            <w:tcW w:w="5386" w:type="dxa"/>
            <w:vAlign w:val="center"/>
          </w:tcPr>
          <w:p w14:paraId="7D9FE87D">
            <w:pPr>
              <w:pStyle w:val="14"/>
            </w:pPr>
            <w:r>
              <w:t>乡镇卫生院人员工资拨付</w:t>
            </w:r>
          </w:p>
        </w:tc>
        <w:tc>
          <w:tcPr>
            <w:tcW w:w="2268" w:type="dxa"/>
            <w:vAlign w:val="center"/>
          </w:tcPr>
          <w:p w14:paraId="05A26DEF">
            <w:pPr>
              <w:pStyle w:val="14"/>
            </w:pPr>
            <w:r>
              <w:t>59.36万元</w:t>
            </w:r>
          </w:p>
        </w:tc>
        <w:tc>
          <w:tcPr>
            <w:tcW w:w="1276" w:type="dxa"/>
            <w:vAlign w:val="center"/>
          </w:tcPr>
          <w:p w14:paraId="396EF669">
            <w:pPr>
              <w:pStyle w:val="14"/>
            </w:pPr>
            <w:r>
              <w:t>国家标准</w:t>
            </w:r>
          </w:p>
        </w:tc>
      </w:tr>
      <w:tr w14:paraId="0C864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A8E08"/>
        </w:tc>
        <w:tc>
          <w:tcPr>
            <w:tcW w:w="2268" w:type="dxa"/>
            <w:vAlign w:val="center"/>
          </w:tcPr>
          <w:p w14:paraId="2B766F5C">
            <w:pPr>
              <w:pStyle w:val="14"/>
            </w:pPr>
            <w:r>
              <w:t>社会效益指标</w:t>
            </w:r>
          </w:p>
        </w:tc>
        <w:tc>
          <w:tcPr>
            <w:tcW w:w="2835" w:type="dxa"/>
            <w:vAlign w:val="center"/>
          </w:tcPr>
          <w:p w14:paraId="037B6116">
            <w:pPr>
              <w:pStyle w:val="14"/>
            </w:pPr>
            <w:r>
              <w:t>保障卫生院工作人员工资待遇，确保各项工作顺利开展</w:t>
            </w:r>
          </w:p>
        </w:tc>
        <w:tc>
          <w:tcPr>
            <w:tcW w:w="5386" w:type="dxa"/>
            <w:vAlign w:val="center"/>
          </w:tcPr>
          <w:p w14:paraId="7BD2F1E6">
            <w:pPr>
              <w:pStyle w:val="14"/>
            </w:pPr>
            <w:r>
              <w:t>保障卫生院工作人员工资待遇，确保各项工作顺利开展</w:t>
            </w:r>
          </w:p>
        </w:tc>
        <w:tc>
          <w:tcPr>
            <w:tcW w:w="2268" w:type="dxa"/>
            <w:vAlign w:val="center"/>
          </w:tcPr>
          <w:p w14:paraId="25EC2B21">
            <w:pPr>
              <w:pStyle w:val="14"/>
            </w:pPr>
            <w:r>
              <w:t>100%</w:t>
            </w:r>
          </w:p>
        </w:tc>
        <w:tc>
          <w:tcPr>
            <w:tcW w:w="1276" w:type="dxa"/>
            <w:vAlign w:val="center"/>
          </w:tcPr>
          <w:p w14:paraId="512650D1">
            <w:pPr>
              <w:pStyle w:val="14"/>
            </w:pPr>
            <w:r>
              <w:t>国家标准</w:t>
            </w:r>
          </w:p>
        </w:tc>
      </w:tr>
      <w:tr w14:paraId="32EEF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EF8D8"/>
        </w:tc>
        <w:tc>
          <w:tcPr>
            <w:tcW w:w="2268" w:type="dxa"/>
            <w:vAlign w:val="center"/>
          </w:tcPr>
          <w:p w14:paraId="6AA4E488">
            <w:pPr>
              <w:pStyle w:val="14"/>
            </w:pPr>
            <w:r>
              <w:t>生态效益指标</w:t>
            </w:r>
          </w:p>
        </w:tc>
        <w:tc>
          <w:tcPr>
            <w:tcW w:w="2835" w:type="dxa"/>
            <w:vAlign w:val="center"/>
          </w:tcPr>
          <w:p w14:paraId="3EE8670F">
            <w:pPr>
              <w:pStyle w:val="14"/>
            </w:pPr>
            <w:r>
              <w:t>发挥绩效职能</w:t>
            </w:r>
          </w:p>
        </w:tc>
        <w:tc>
          <w:tcPr>
            <w:tcW w:w="5386" w:type="dxa"/>
            <w:vAlign w:val="center"/>
          </w:tcPr>
          <w:p w14:paraId="44154339">
            <w:pPr>
              <w:pStyle w:val="14"/>
            </w:pPr>
            <w:r>
              <w:t>充分发挥绩效管理的职能，实现卫生院服务能力提升</w:t>
            </w:r>
          </w:p>
        </w:tc>
        <w:tc>
          <w:tcPr>
            <w:tcW w:w="2268" w:type="dxa"/>
            <w:vAlign w:val="center"/>
          </w:tcPr>
          <w:p w14:paraId="7E7AFC5C">
            <w:pPr>
              <w:pStyle w:val="14"/>
            </w:pPr>
            <w:r>
              <w:t>100%</w:t>
            </w:r>
          </w:p>
        </w:tc>
        <w:tc>
          <w:tcPr>
            <w:tcW w:w="1276" w:type="dxa"/>
            <w:vAlign w:val="center"/>
          </w:tcPr>
          <w:p w14:paraId="3893D2F5">
            <w:pPr>
              <w:pStyle w:val="14"/>
            </w:pPr>
            <w:r>
              <w:t>国家标准</w:t>
            </w:r>
          </w:p>
        </w:tc>
      </w:tr>
      <w:tr w14:paraId="1BD31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542D7"/>
        </w:tc>
        <w:tc>
          <w:tcPr>
            <w:tcW w:w="2268" w:type="dxa"/>
            <w:vAlign w:val="center"/>
          </w:tcPr>
          <w:p w14:paraId="5EDD398A">
            <w:pPr>
              <w:pStyle w:val="14"/>
            </w:pPr>
            <w:r>
              <w:t>可持续影响指标</w:t>
            </w:r>
          </w:p>
        </w:tc>
        <w:tc>
          <w:tcPr>
            <w:tcW w:w="2835" w:type="dxa"/>
            <w:vAlign w:val="center"/>
          </w:tcPr>
          <w:p w14:paraId="079F1A97">
            <w:pPr>
              <w:pStyle w:val="14"/>
            </w:pPr>
            <w:r>
              <w:t>改革完成率</w:t>
            </w:r>
          </w:p>
        </w:tc>
        <w:tc>
          <w:tcPr>
            <w:tcW w:w="5386" w:type="dxa"/>
            <w:vAlign w:val="center"/>
          </w:tcPr>
          <w:p w14:paraId="27C5630A">
            <w:pPr>
              <w:pStyle w:val="14"/>
            </w:pPr>
            <w:r>
              <w:t>推进医药卫生体制改革和医疗保障</w:t>
            </w:r>
          </w:p>
        </w:tc>
        <w:tc>
          <w:tcPr>
            <w:tcW w:w="2268" w:type="dxa"/>
            <w:vAlign w:val="center"/>
          </w:tcPr>
          <w:p w14:paraId="586D5CC1">
            <w:pPr>
              <w:pStyle w:val="14"/>
            </w:pPr>
            <w:r>
              <w:t>持续推进</w:t>
            </w:r>
          </w:p>
        </w:tc>
        <w:tc>
          <w:tcPr>
            <w:tcW w:w="1276" w:type="dxa"/>
            <w:vAlign w:val="center"/>
          </w:tcPr>
          <w:p w14:paraId="20B7157C">
            <w:pPr>
              <w:pStyle w:val="14"/>
            </w:pPr>
            <w:r>
              <w:t>国家标准</w:t>
            </w:r>
          </w:p>
        </w:tc>
      </w:tr>
      <w:tr w14:paraId="4CEB1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73A298">
            <w:pPr>
              <w:pStyle w:val="15"/>
            </w:pPr>
            <w:r>
              <w:t>满意度指标</w:t>
            </w:r>
          </w:p>
        </w:tc>
        <w:tc>
          <w:tcPr>
            <w:tcW w:w="2268" w:type="dxa"/>
            <w:vAlign w:val="center"/>
          </w:tcPr>
          <w:p w14:paraId="21D164DE">
            <w:pPr>
              <w:pStyle w:val="14"/>
            </w:pPr>
            <w:r>
              <w:t>服务对象满意度指标</w:t>
            </w:r>
          </w:p>
        </w:tc>
        <w:tc>
          <w:tcPr>
            <w:tcW w:w="2835" w:type="dxa"/>
            <w:vAlign w:val="center"/>
          </w:tcPr>
          <w:p w14:paraId="5A0F861C">
            <w:pPr>
              <w:pStyle w:val="14"/>
            </w:pPr>
            <w:r>
              <w:t>满意率</w:t>
            </w:r>
          </w:p>
        </w:tc>
        <w:tc>
          <w:tcPr>
            <w:tcW w:w="5386" w:type="dxa"/>
            <w:vAlign w:val="center"/>
          </w:tcPr>
          <w:p w14:paraId="6713D779">
            <w:pPr>
              <w:pStyle w:val="14"/>
            </w:pPr>
            <w:r>
              <w:t>乡镇卫生院人员对工资发放的及时性满意率</w:t>
            </w:r>
          </w:p>
        </w:tc>
        <w:tc>
          <w:tcPr>
            <w:tcW w:w="2268" w:type="dxa"/>
            <w:vAlign w:val="center"/>
          </w:tcPr>
          <w:p w14:paraId="3B452F7B">
            <w:pPr>
              <w:pStyle w:val="14"/>
            </w:pPr>
            <w:r>
              <w:t>≥95%</w:t>
            </w:r>
          </w:p>
        </w:tc>
        <w:tc>
          <w:tcPr>
            <w:tcW w:w="1276" w:type="dxa"/>
            <w:vAlign w:val="center"/>
          </w:tcPr>
          <w:p w14:paraId="57B5EFD0">
            <w:pPr>
              <w:pStyle w:val="14"/>
            </w:pPr>
            <w:r>
              <w:t>国家标准</w:t>
            </w:r>
          </w:p>
        </w:tc>
      </w:tr>
    </w:tbl>
    <w:p w14:paraId="14CC3A3D">
      <w:pPr>
        <w:sectPr>
          <w:pgSz w:w="16840" w:h="11900" w:orient="landscape"/>
          <w:pgMar w:top="1361" w:right="1020" w:bottom="1134" w:left="1020" w:header="720" w:footer="720" w:gutter="0"/>
          <w:cols w:space="720" w:num="1"/>
        </w:sectPr>
      </w:pPr>
    </w:p>
    <w:p w14:paraId="4A50E0F3">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567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23C765">
            <w:pPr>
              <w:pStyle w:val="13"/>
            </w:pPr>
            <w:r>
              <w:t>单位：万元</w:t>
            </w:r>
          </w:p>
        </w:tc>
      </w:tr>
      <w:tr w14:paraId="68BF0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202461">
            <w:pPr>
              <w:pStyle w:val="12"/>
            </w:pPr>
            <w:r>
              <w:t>项目编码</w:t>
            </w:r>
          </w:p>
        </w:tc>
        <w:tc>
          <w:tcPr>
            <w:tcW w:w="5103" w:type="dxa"/>
            <w:gridSpan w:val="2"/>
            <w:vAlign w:val="center"/>
          </w:tcPr>
          <w:p w14:paraId="251B3658">
            <w:pPr>
              <w:pStyle w:val="14"/>
            </w:pPr>
            <w:r>
              <w:t>13052526P00001210204B</w:t>
            </w:r>
          </w:p>
        </w:tc>
        <w:tc>
          <w:tcPr>
            <w:tcW w:w="2835" w:type="dxa"/>
            <w:vAlign w:val="center"/>
          </w:tcPr>
          <w:p w14:paraId="5690FBCB">
            <w:pPr>
              <w:pStyle w:val="12"/>
            </w:pPr>
            <w:r>
              <w:t>项目名称</w:t>
            </w:r>
          </w:p>
        </w:tc>
        <w:tc>
          <w:tcPr>
            <w:tcW w:w="6095" w:type="dxa"/>
            <w:gridSpan w:val="3"/>
            <w:vAlign w:val="center"/>
          </w:tcPr>
          <w:p w14:paraId="115F2E01">
            <w:pPr>
              <w:pStyle w:val="14"/>
            </w:pPr>
            <w:r>
              <w:t>乡村医生社会保险资金</w:t>
            </w:r>
          </w:p>
        </w:tc>
      </w:tr>
      <w:tr w14:paraId="607CE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AB89F">
            <w:pPr>
              <w:pStyle w:val="12"/>
            </w:pPr>
            <w:r>
              <w:t>预算规模及资金用途</w:t>
            </w:r>
          </w:p>
        </w:tc>
        <w:tc>
          <w:tcPr>
            <w:tcW w:w="2268" w:type="dxa"/>
            <w:vAlign w:val="center"/>
          </w:tcPr>
          <w:p w14:paraId="539C1668">
            <w:pPr>
              <w:pStyle w:val="12"/>
            </w:pPr>
            <w:r>
              <w:t>预算数</w:t>
            </w:r>
          </w:p>
        </w:tc>
        <w:tc>
          <w:tcPr>
            <w:tcW w:w="2835" w:type="dxa"/>
            <w:vAlign w:val="center"/>
          </w:tcPr>
          <w:p w14:paraId="21EF9B28">
            <w:pPr>
              <w:pStyle w:val="14"/>
            </w:pPr>
            <w:r>
              <w:t>31.54</w:t>
            </w:r>
          </w:p>
        </w:tc>
        <w:tc>
          <w:tcPr>
            <w:tcW w:w="2835" w:type="dxa"/>
            <w:vAlign w:val="center"/>
          </w:tcPr>
          <w:p w14:paraId="164351AC">
            <w:pPr>
              <w:pStyle w:val="12"/>
            </w:pPr>
            <w:r>
              <w:t>其中：财政    资金</w:t>
            </w:r>
          </w:p>
        </w:tc>
        <w:tc>
          <w:tcPr>
            <w:tcW w:w="2551" w:type="dxa"/>
            <w:vAlign w:val="center"/>
          </w:tcPr>
          <w:p w14:paraId="5CE1B743">
            <w:pPr>
              <w:pStyle w:val="14"/>
            </w:pPr>
            <w:r>
              <w:t>31.54</w:t>
            </w:r>
          </w:p>
        </w:tc>
        <w:tc>
          <w:tcPr>
            <w:tcW w:w="2268" w:type="dxa"/>
            <w:vAlign w:val="center"/>
          </w:tcPr>
          <w:p w14:paraId="5663297E">
            <w:pPr>
              <w:pStyle w:val="12"/>
            </w:pPr>
            <w:r>
              <w:t>其他资金</w:t>
            </w:r>
          </w:p>
        </w:tc>
        <w:tc>
          <w:tcPr>
            <w:tcW w:w="1276" w:type="dxa"/>
            <w:vAlign w:val="center"/>
          </w:tcPr>
          <w:p w14:paraId="27524144">
            <w:pPr>
              <w:pStyle w:val="14"/>
            </w:pPr>
          </w:p>
        </w:tc>
      </w:tr>
      <w:tr w14:paraId="51352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D6BD9E"/>
        </w:tc>
        <w:tc>
          <w:tcPr>
            <w:tcW w:w="14033" w:type="dxa"/>
            <w:gridSpan w:val="6"/>
            <w:vAlign w:val="center"/>
          </w:tcPr>
          <w:p w14:paraId="6B590B3E">
            <w:pPr>
              <w:pStyle w:val="14"/>
            </w:pPr>
            <w:r>
              <w:t>用于辖区乡村医生社会保险资金。</w:t>
            </w:r>
          </w:p>
        </w:tc>
      </w:tr>
      <w:tr w14:paraId="07E0A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DCC6C">
            <w:pPr>
              <w:pStyle w:val="12"/>
            </w:pPr>
            <w:r>
              <w:t>资金支出计划（%）</w:t>
            </w:r>
          </w:p>
        </w:tc>
        <w:tc>
          <w:tcPr>
            <w:tcW w:w="5103" w:type="dxa"/>
            <w:gridSpan w:val="2"/>
            <w:vAlign w:val="center"/>
          </w:tcPr>
          <w:p w14:paraId="143D2D5B">
            <w:pPr>
              <w:pStyle w:val="12"/>
            </w:pPr>
            <w:r>
              <w:t>3月底</w:t>
            </w:r>
          </w:p>
        </w:tc>
        <w:tc>
          <w:tcPr>
            <w:tcW w:w="2835" w:type="dxa"/>
            <w:vAlign w:val="center"/>
          </w:tcPr>
          <w:p w14:paraId="00A48902">
            <w:pPr>
              <w:pStyle w:val="12"/>
            </w:pPr>
            <w:r>
              <w:t>6月底</w:t>
            </w:r>
          </w:p>
        </w:tc>
        <w:tc>
          <w:tcPr>
            <w:tcW w:w="2551" w:type="dxa"/>
            <w:vAlign w:val="center"/>
          </w:tcPr>
          <w:p w14:paraId="51767332">
            <w:pPr>
              <w:pStyle w:val="12"/>
            </w:pPr>
            <w:r>
              <w:t>10月底</w:t>
            </w:r>
          </w:p>
        </w:tc>
        <w:tc>
          <w:tcPr>
            <w:tcW w:w="3544" w:type="dxa"/>
            <w:gridSpan w:val="2"/>
            <w:vAlign w:val="center"/>
          </w:tcPr>
          <w:p w14:paraId="196D64DF">
            <w:pPr>
              <w:pStyle w:val="12"/>
            </w:pPr>
            <w:r>
              <w:t>12月底</w:t>
            </w:r>
          </w:p>
        </w:tc>
      </w:tr>
      <w:tr w14:paraId="07E0DE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A61FE3"/>
        </w:tc>
        <w:tc>
          <w:tcPr>
            <w:tcW w:w="5103" w:type="dxa"/>
            <w:gridSpan w:val="2"/>
            <w:vAlign w:val="center"/>
          </w:tcPr>
          <w:p w14:paraId="6F546B4A">
            <w:pPr>
              <w:pStyle w:val="15"/>
            </w:pPr>
            <w:r>
              <w:t>25%</w:t>
            </w:r>
          </w:p>
        </w:tc>
        <w:tc>
          <w:tcPr>
            <w:tcW w:w="2835" w:type="dxa"/>
            <w:vAlign w:val="center"/>
          </w:tcPr>
          <w:p w14:paraId="2411B20B">
            <w:pPr>
              <w:pStyle w:val="15"/>
            </w:pPr>
            <w:r>
              <w:t>50%</w:t>
            </w:r>
          </w:p>
        </w:tc>
        <w:tc>
          <w:tcPr>
            <w:tcW w:w="2551" w:type="dxa"/>
            <w:vAlign w:val="center"/>
          </w:tcPr>
          <w:p w14:paraId="7D824853">
            <w:pPr>
              <w:pStyle w:val="15"/>
            </w:pPr>
            <w:r>
              <w:t>75%</w:t>
            </w:r>
          </w:p>
        </w:tc>
        <w:tc>
          <w:tcPr>
            <w:tcW w:w="3544" w:type="dxa"/>
            <w:gridSpan w:val="2"/>
            <w:vAlign w:val="center"/>
          </w:tcPr>
          <w:p w14:paraId="5B0DA335">
            <w:pPr>
              <w:pStyle w:val="15"/>
            </w:pPr>
            <w:r>
              <w:t>100%</w:t>
            </w:r>
          </w:p>
        </w:tc>
      </w:tr>
      <w:tr w14:paraId="6528F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0976C">
            <w:pPr>
              <w:pStyle w:val="12"/>
            </w:pPr>
            <w:r>
              <w:t>绩效目标</w:t>
            </w:r>
          </w:p>
        </w:tc>
        <w:tc>
          <w:tcPr>
            <w:tcW w:w="14033" w:type="dxa"/>
            <w:gridSpan w:val="6"/>
            <w:vAlign w:val="center"/>
          </w:tcPr>
          <w:p w14:paraId="0A19FB28">
            <w:pPr>
              <w:pStyle w:val="14"/>
            </w:pPr>
            <w:r>
              <w:t>1.通过改善乡村医生待遇，提高村医生活质量。</w:t>
            </w:r>
          </w:p>
        </w:tc>
      </w:tr>
    </w:tbl>
    <w:p w14:paraId="33D846B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E8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63B70D9">
            <w:pPr>
              <w:pStyle w:val="12"/>
            </w:pPr>
            <w:r>
              <w:t>一级指标</w:t>
            </w:r>
          </w:p>
        </w:tc>
        <w:tc>
          <w:tcPr>
            <w:tcW w:w="2268" w:type="dxa"/>
            <w:vAlign w:val="center"/>
          </w:tcPr>
          <w:p w14:paraId="23E1C5CF">
            <w:pPr>
              <w:pStyle w:val="12"/>
            </w:pPr>
            <w:r>
              <w:t>二级指标</w:t>
            </w:r>
          </w:p>
        </w:tc>
        <w:tc>
          <w:tcPr>
            <w:tcW w:w="2835" w:type="dxa"/>
            <w:vAlign w:val="center"/>
          </w:tcPr>
          <w:p w14:paraId="69368CC3">
            <w:pPr>
              <w:pStyle w:val="12"/>
            </w:pPr>
            <w:r>
              <w:t>三级指标</w:t>
            </w:r>
          </w:p>
        </w:tc>
        <w:tc>
          <w:tcPr>
            <w:tcW w:w="5386" w:type="dxa"/>
            <w:vAlign w:val="center"/>
          </w:tcPr>
          <w:p w14:paraId="5EB5B344">
            <w:pPr>
              <w:pStyle w:val="12"/>
            </w:pPr>
            <w:r>
              <w:t>绩效指标描述</w:t>
            </w:r>
          </w:p>
        </w:tc>
        <w:tc>
          <w:tcPr>
            <w:tcW w:w="2268" w:type="dxa"/>
            <w:vAlign w:val="center"/>
          </w:tcPr>
          <w:p w14:paraId="18D0EF9A">
            <w:pPr>
              <w:pStyle w:val="12"/>
            </w:pPr>
            <w:r>
              <w:t>指标值</w:t>
            </w:r>
          </w:p>
        </w:tc>
        <w:tc>
          <w:tcPr>
            <w:tcW w:w="1276" w:type="dxa"/>
            <w:vAlign w:val="center"/>
          </w:tcPr>
          <w:p w14:paraId="742B8B57">
            <w:pPr>
              <w:pStyle w:val="12"/>
            </w:pPr>
            <w:r>
              <w:t>指标值确定依据</w:t>
            </w:r>
          </w:p>
        </w:tc>
      </w:tr>
      <w:tr w14:paraId="7BF33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A584DD">
            <w:pPr>
              <w:pStyle w:val="15"/>
            </w:pPr>
            <w:r>
              <w:t>产出指标</w:t>
            </w:r>
          </w:p>
        </w:tc>
        <w:tc>
          <w:tcPr>
            <w:tcW w:w="2268" w:type="dxa"/>
            <w:vAlign w:val="center"/>
          </w:tcPr>
          <w:p w14:paraId="5125BDAC">
            <w:pPr>
              <w:pStyle w:val="14"/>
            </w:pPr>
            <w:r>
              <w:t>数量指标</w:t>
            </w:r>
          </w:p>
        </w:tc>
        <w:tc>
          <w:tcPr>
            <w:tcW w:w="2835" w:type="dxa"/>
            <w:vAlign w:val="center"/>
          </w:tcPr>
          <w:p w14:paraId="56402B74">
            <w:pPr>
              <w:pStyle w:val="14"/>
            </w:pPr>
            <w:r>
              <w:t>乡村医生符合数</w:t>
            </w:r>
          </w:p>
        </w:tc>
        <w:tc>
          <w:tcPr>
            <w:tcW w:w="5386" w:type="dxa"/>
            <w:vAlign w:val="center"/>
          </w:tcPr>
          <w:p w14:paraId="399C9482">
            <w:pPr>
              <w:pStyle w:val="14"/>
            </w:pPr>
            <w:r>
              <w:t>乡村医生符合人数</w:t>
            </w:r>
          </w:p>
        </w:tc>
        <w:tc>
          <w:tcPr>
            <w:tcW w:w="2268" w:type="dxa"/>
            <w:vAlign w:val="center"/>
          </w:tcPr>
          <w:p w14:paraId="02AC8F0A">
            <w:pPr>
              <w:pStyle w:val="14"/>
            </w:pPr>
            <w:r>
              <w:t>41人</w:t>
            </w:r>
          </w:p>
        </w:tc>
        <w:tc>
          <w:tcPr>
            <w:tcW w:w="1276" w:type="dxa"/>
            <w:vAlign w:val="center"/>
          </w:tcPr>
          <w:p w14:paraId="3F265E1E">
            <w:pPr>
              <w:pStyle w:val="14"/>
            </w:pPr>
            <w:r>
              <w:t>国家标准</w:t>
            </w:r>
          </w:p>
        </w:tc>
      </w:tr>
      <w:tr w14:paraId="42241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E6E45"/>
        </w:tc>
        <w:tc>
          <w:tcPr>
            <w:tcW w:w="2268" w:type="dxa"/>
            <w:vAlign w:val="center"/>
          </w:tcPr>
          <w:p w14:paraId="09CF0184">
            <w:pPr>
              <w:pStyle w:val="14"/>
            </w:pPr>
            <w:r>
              <w:t>质量指标</w:t>
            </w:r>
          </w:p>
        </w:tc>
        <w:tc>
          <w:tcPr>
            <w:tcW w:w="2835" w:type="dxa"/>
            <w:vAlign w:val="center"/>
          </w:tcPr>
          <w:p w14:paraId="58C95F4F">
            <w:pPr>
              <w:pStyle w:val="14"/>
            </w:pPr>
            <w:r>
              <w:t>足额发放率</w:t>
            </w:r>
          </w:p>
        </w:tc>
        <w:tc>
          <w:tcPr>
            <w:tcW w:w="5386" w:type="dxa"/>
            <w:vAlign w:val="center"/>
          </w:tcPr>
          <w:p w14:paraId="5C231E56">
            <w:pPr>
              <w:pStyle w:val="14"/>
            </w:pPr>
            <w:r>
              <w:t>按要求缴纳，保证准确，足额发放率</w:t>
            </w:r>
          </w:p>
        </w:tc>
        <w:tc>
          <w:tcPr>
            <w:tcW w:w="2268" w:type="dxa"/>
            <w:vAlign w:val="center"/>
          </w:tcPr>
          <w:p w14:paraId="1E0037F3">
            <w:pPr>
              <w:pStyle w:val="14"/>
            </w:pPr>
            <w:r>
              <w:t>100%</w:t>
            </w:r>
          </w:p>
        </w:tc>
        <w:tc>
          <w:tcPr>
            <w:tcW w:w="1276" w:type="dxa"/>
            <w:vAlign w:val="center"/>
          </w:tcPr>
          <w:p w14:paraId="2265B61C">
            <w:pPr>
              <w:pStyle w:val="14"/>
            </w:pPr>
            <w:r>
              <w:t>国家标准</w:t>
            </w:r>
          </w:p>
        </w:tc>
      </w:tr>
      <w:tr w14:paraId="6B2CC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E5A802"/>
        </w:tc>
        <w:tc>
          <w:tcPr>
            <w:tcW w:w="2268" w:type="dxa"/>
            <w:vAlign w:val="center"/>
          </w:tcPr>
          <w:p w14:paraId="3B43E9CD">
            <w:pPr>
              <w:pStyle w:val="14"/>
            </w:pPr>
            <w:r>
              <w:t>时效指标</w:t>
            </w:r>
          </w:p>
        </w:tc>
        <w:tc>
          <w:tcPr>
            <w:tcW w:w="2835" w:type="dxa"/>
            <w:vAlign w:val="center"/>
          </w:tcPr>
          <w:p w14:paraId="70F793C4">
            <w:pPr>
              <w:pStyle w:val="14"/>
            </w:pPr>
            <w:r>
              <w:t>及时拨付率</w:t>
            </w:r>
          </w:p>
        </w:tc>
        <w:tc>
          <w:tcPr>
            <w:tcW w:w="5386" w:type="dxa"/>
            <w:vAlign w:val="center"/>
          </w:tcPr>
          <w:p w14:paraId="71145B1F">
            <w:pPr>
              <w:pStyle w:val="14"/>
            </w:pPr>
            <w:r>
              <w:t>及时审批并足额拨付发放补助率</w:t>
            </w:r>
          </w:p>
        </w:tc>
        <w:tc>
          <w:tcPr>
            <w:tcW w:w="2268" w:type="dxa"/>
            <w:vAlign w:val="center"/>
          </w:tcPr>
          <w:p w14:paraId="1187093D">
            <w:pPr>
              <w:pStyle w:val="14"/>
            </w:pPr>
            <w:r>
              <w:t>100%</w:t>
            </w:r>
          </w:p>
        </w:tc>
        <w:tc>
          <w:tcPr>
            <w:tcW w:w="1276" w:type="dxa"/>
            <w:vAlign w:val="center"/>
          </w:tcPr>
          <w:p w14:paraId="59180210">
            <w:pPr>
              <w:pStyle w:val="14"/>
            </w:pPr>
            <w:r>
              <w:t>国家标准</w:t>
            </w:r>
          </w:p>
        </w:tc>
      </w:tr>
      <w:tr w14:paraId="6BCDD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9F5B4"/>
        </w:tc>
        <w:tc>
          <w:tcPr>
            <w:tcW w:w="2268" w:type="dxa"/>
            <w:vAlign w:val="center"/>
          </w:tcPr>
          <w:p w14:paraId="5A4576F6">
            <w:pPr>
              <w:pStyle w:val="14"/>
            </w:pPr>
            <w:r>
              <w:t>成本指标</w:t>
            </w:r>
          </w:p>
        </w:tc>
        <w:tc>
          <w:tcPr>
            <w:tcW w:w="2835" w:type="dxa"/>
            <w:vAlign w:val="center"/>
          </w:tcPr>
          <w:p w14:paraId="55885AAD">
            <w:pPr>
              <w:pStyle w:val="14"/>
            </w:pPr>
            <w:r>
              <w:t>实际成本</w:t>
            </w:r>
          </w:p>
        </w:tc>
        <w:tc>
          <w:tcPr>
            <w:tcW w:w="5386" w:type="dxa"/>
            <w:vAlign w:val="center"/>
          </w:tcPr>
          <w:p w14:paraId="6C355658">
            <w:pPr>
              <w:pStyle w:val="14"/>
            </w:pPr>
            <w:r>
              <w:t>缴纳标准是按缴费基数3920.56元，2024年调整基数,每人每月提高194元，财政负担16%</w:t>
            </w:r>
          </w:p>
        </w:tc>
        <w:tc>
          <w:tcPr>
            <w:tcW w:w="2268" w:type="dxa"/>
            <w:vAlign w:val="center"/>
          </w:tcPr>
          <w:p w14:paraId="3D728FB0">
            <w:pPr>
              <w:pStyle w:val="14"/>
            </w:pPr>
            <w:r>
              <w:t>31.54万元</w:t>
            </w:r>
          </w:p>
        </w:tc>
        <w:tc>
          <w:tcPr>
            <w:tcW w:w="1276" w:type="dxa"/>
            <w:vAlign w:val="center"/>
          </w:tcPr>
          <w:p w14:paraId="0B940691">
            <w:pPr>
              <w:pStyle w:val="14"/>
            </w:pPr>
            <w:r>
              <w:t>国家标准</w:t>
            </w:r>
          </w:p>
        </w:tc>
      </w:tr>
      <w:tr w14:paraId="5C952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B9FE27">
            <w:pPr>
              <w:pStyle w:val="15"/>
            </w:pPr>
            <w:r>
              <w:t>效益指标</w:t>
            </w:r>
          </w:p>
        </w:tc>
        <w:tc>
          <w:tcPr>
            <w:tcW w:w="2268" w:type="dxa"/>
            <w:vAlign w:val="center"/>
          </w:tcPr>
          <w:p w14:paraId="52D9EDD4">
            <w:pPr>
              <w:pStyle w:val="14"/>
            </w:pPr>
            <w:r>
              <w:t>经济效益指标</w:t>
            </w:r>
          </w:p>
        </w:tc>
        <w:tc>
          <w:tcPr>
            <w:tcW w:w="2835" w:type="dxa"/>
            <w:vAlign w:val="center"/>
          </w:tcPr>
          <w:p w14:paraId="059BA679">
            <w:pPr>
              <w:pStyle w:val="14"/>
            </w:pPr>
            <w:r>
              <w:t>村医积极性</w:t>
            </w:r>
          </w:p>
        </w:tc>
        <w:tc>
          <w:tcPr>
            <w:tcW w:w="5386" w:type="dxa"/>
            <w:vAlign w:val="center"/>
          </w:tcPr>
          <w:p w14:paraId="21684F8E">
            <w:pPr>
              <w:pStyle w:val="14"/>
            </w:pPr>
            <w:r>
              <w:t>积极性提高，改善就医问题</w:t>
            </w:r>
          </w:p>
        </w:tc>
        <w:tc>
          <w:tcPr>
            <w:tcW w:w="2268" w:type="dxa"/>
            <w:vAlign w:val="center"/>
          </w:tcPr>
          <w:p w14:paraId="15D2AC92">
            <w:pPr>
              <w:pStyle w:val="14"/>
            </w:pPr>
            <w:r>
              <w:t>逐步改善</w:t>
            </w:r>
          </w:p>
        </w:tc>
        <w:tc>
          <w:tcPr>
            <w:tcW w:w="1276" w:type="dxa"/>
            <w:vAlign w:val="center"/>
          </w:tcPr>
          <w:p w14:paraId="6089661A">
            <w:pPr>
              <w:pStyle w:val="14"/>
            </w:pPr>
            <w:r>
              <w:t>国家标准</w:t>
            </w:r>
          </w:p>
        </w:tc>
      </w:tr>
      <w:tr w14:paraId="3E73B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51258"/>
        </w:tc>
        <w:tc>
          <w:tcPr>
            <w:tcW w:w="2268" w:type="dxa"/>
            <w:vAlign w:val="center"/>
          </w:tcPr>
          <w:p w14:paraId="747BA8D7">
            <w:pPr>
              <w:pStyle w:val="14"/>
            </w:pPr>
            <w:r>
              <w:t>社会效益指标</w:t>
            </w:r>
          </w:p>
        </w:tc>
        <w:tc>
          <w:tcPr>
            <w:tcW w:w="2835" w:type="dxa"/>
            <w:vAlign w:val="center"/>
          </w:tcPr>
          <w:p w14:paraId="38EBA867">
            <w:pPr>
              <w:pStyle w:val="14"/>
            </w:pPr>
            <w:r>
              <w:t>村民反响</w:t>
            </w:r>
          </w:p>
        </w:tc>
        <w:tc>
          <w:tcPr>
            <w:tcW w:w="5386" w:type="dxa"/>
            <w:vAlign w:val="center"/>
          </w:tcPr>
          <w:p w14:paraId="598AC542">
            <w:pPr>
              <w:pStyle w:val="14"/>
            </w:pPr>
            <w:r>
              <w:t>妥善解决乡村医生养老问题，提高村医服务积极性，村民反响良好。</w:t>
            </w:r>
          </w:p>
        </w:tc>
        <w:tc>
          <w:tcPr>
            <w:tcW w:w="2268" w:type="dxa"/>
            <w:vAlign w:val="center"/>
          </w:tcPr>
          <w:p w14:paraId="4097D992">
            <w:pPr>
              <w:pStyle w:val="14"/>
            </w:pPr>
            <w:r>
              <w:t>逐步提高</w:t>
            </w:r>
          </w:p>
        </w:tc>
        <w:tc>
          <w:tcPr>
            <w:tcW w:w="1276" w:type="dxa"/>
            <w:vAlign w:val="center"/>
          </w:tcPr>
          <w:p w14:paraId="05D3FB26">
            <w:pPr>
              <w:pStyle w:val="14"/>
            </w:pPr>
            <w:r>
              <w:t>国家标准</w:t>
            </w:r>
          </w:p>
        </w:tc>
      </w:tr>
      <w:tr w14:paraId="735C3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4704C"/>
        </w:tc>
        <w:tc>
          <w:tcPr>
            <w:tcW w:w="2268" w:type="dxa"/>
            <w:vAlign w:val="center"/>
          </w:tcPr>
          <w:p w14:paraId="7FF8CF74">
            <w:pPr>
              <w:pStyle w:val="14"/>
            </w:pPr>
            <w:r>
              <w:t>生态效益指标</w:t>
            </w:r>
          </w:p>
        </w:tc>
        <w:tc>
          <w:tcPr>
            <w:tcW w:w="2835" w:type="dxa"/>
            <w:vAlign w:val="center"/>
          </w:tcPr>
          <w:p w14:paraId="3EBAE814">
            <w:pPr>
              <w:pStyle w:val="14"/>
            </w:pPr>
            <w:r>
              <w:t>村医生活质量</w:t>
            </w:r>
          </w:p>
        </w:tc>
        <w:tc>
          <w:tcPr>
            <w:tcW w:w="5386" w:type="dxa"/>
            <w:vAlign w:val="center"/>
          </w:tcPr>
          <w:p w14:paraId="45F70493">
            <w:pPr>
              <w:pStyle w:val="14"/>
            </w:pPr>
            <w:r>
              <w:t>进一步提高乡村医生生活质量，达到长期维护社会和谐</w:t>
            </w:r>
          </w:p>
        </w:tc>
        <w:tc>
          <w:tcPr>
            <w:tcW w:w="2268" w:type="dxa"/>
            <w:vAlign w:val="center"/>
          </w:tcPr>
          <w:p w14:paraId="03263384">
            <w:pPr>
              <w:pStyle w:val="14"/>
            </w:pPr>
            <w:r>
              <w:t>逐步提高</w:t>
            </w:r>
          </w:p>
        </w:tc>
        <w:tc>
          <w:tcPr>
            <w:tcW w:w="1276" w:type="dxa"/>
            <w:vAlign w:val="center"/>
          </w:tcPr>
          <w:p w14:paraId="469D1C40">
            <w:pPr>
              <w:pStyle w:val="14"/>
            </w:pPr>
            <w:r>
              <w:t>国家标准</w:t>
            </w:r>
          </w:p>
        </w:tc>
      </w:tr>
      <w:tr w14:paraId="4B54E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74550"/>
        </w:tc>
        <w:tc>
          <w:tcPr>
            <w:tcW w:w="2268" w:type="dxa"/>
            <w:vAlign w:val="center"/>
          </w:tcPr>
          <w:p w14:paraId="1A1EB8D0">
            <w:pPr>
              <w:pStyle w:val="14"/>
            </w:pPr>
            <w:r>
              <w:t>可持续影响指标</w:t>
            </w:r>
          </w:p>
        </w:tc>
        <w:tc>
          <w:tcPr>
            <w:tcW w:w="2835" w:type="dxa"/>
            <w:vAlign w:val="center"/>
          </w:tcPr>
          <w:p w14:paraId="022C7B8B">
            <w:pPr>
              <w:pStyle w:val="14"/>
            </w:pPr>
            <w:r>
              <w:t>服务质量</w:t>
            </w:r>
          </w:p>
        </w:tc>
        <w:tc>
          <w:tcPr>
            <w:tcW w:w="5386" w:type="dxa"/>
            <w:vAlign w:val="center"/>
          </w:tcPr>
          <w:p w14:paraId="502F5329">
            <w:pPr>
              <w:pStyle w:val="14"/>
            </w:pPr>
            <w:r>
              <w:t>达到长期维护社会和谐，服务态度提升</w:t>
            </w:r>
          </w:p>
        </w:tc>
        <w:tc>
          <w:tcPr>
            <w:tcW w:w="2268" w:type="dxa"/>
            <w:vAlign w:val="center"/>
          </w:tcPr>
          <w:p w14:paraId="1BBF1A70">
            <w:pPr>
              <w:pStyle w:val="14"/>
            </w:pPr>
            <w:r>
              <w:t>长期稳定</w:t>
            </w:r>
          </w:p>
        </w:tc>
        <w:tc>
          <w:tcPr>
            <w:tcW w:w="1276" w:type="dxa"/>
            <w:vAlign w:val="center"/>
          </w:tcPr>
          <w:p w14:paraId="3BBA7CE4">
            <w:pPr>
              <w:pStyle w:val="14"/>
            </w:pPr>
            <w:r>
              <w:t>国家标准</w:t>
            </w:r>
          </w:p>
        </w:tc>
      </w:tr>
      <w:tr w14:paraId="48634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D29FDC">
            <w:pPr>
              <w:pStyle w:val="15"/>
            </w:pPr>
            <w:r>
              <w:t>满意度指标</w:t>
            </w:r>
          </w:p>
        </w:tc>
        <w:tc>
          <w:tcPr>
            <w:tcW w:w="2268" w:type="dxa"/>
            <w:vAlign w:val="center"/>
          </w:tcPr>
          <w:p w14:paraId="56258CCA">
            <w:pPr>
              <w:pStyle w:val="14"/>
            </w:pPr>
            <w:r>
              <w:t>服务对象满意度指标</w:t>
            </w:r>
          </w:p>
        </w:tc>
        <w:tc>
          <w:tcPr>
            <w:tcW w:w="2835" w:type="dxa"/>
            <w:vAlign w:val="center"/>
          </w:tcPr>
          <w:p w14:paraId="4BF0DA41">
            <w:pPr>
              <w:pStyle w:val="14"/>
            </w:pPr>
            <w:r>
              <w:t>满意率</w:t>
            </w:r>
          </w:p>
        </w:tc>
        <w:tc>
          <w:tcPr>
            <w:tcW w:w="5386" w:type="dxa"/>
            <w:vAlign w:val="center"/>
          </w:tcPr>
          <w:p w14:paraId="24E792FE">
            <w:pPr>
              <w:pStyle w:val="14"/>
            </w:pPr>
            <w:r>
              <w:t>受益人群满意率</w:t>
            </w:r>
          </w:p>
        </w:tc>
        <w:tc>
          <w:tcPr>
            <w:tcW w:w="2268" w:type="dxa"/>
            <w:vAlign w:val="center"/>
          </w:tcPr>
          <w:p w14:paraId="673CB453">
            <w:pPr>
              <w:pStyle w:val="14"/>
            </w:pPr>
            <w:r>
              <w:t>100%</w:t>
            </w:r>
          </w:p>
        </w:tc>
        <w:tc>
          <w:tcPr>
            <w:tcW w:w="1276" w:type="dxa"/>
            <w:vAlign w:val="center"/>
          </w:tcPr>
          <w:p w14:paraId="3FD97B9A">
            <w:pPr>
              <w:pStyle w:val="14"/>
            </w:pPr>
            <w:r>
              <w:t>国家标准</w:t>
            </w:r>
          </w:p>
        </w:tc>
      </w:tr>
    </w:tbl>
    <w:p w14:paraId="53530A41">
      <w:pPr>
        <w:sectPr>
          <w:pgSz w:w="16840" w:h="11900" w:orient="landscape"/>
          <w:pgMar w:top="1361" w:right="1020" w:bottom="1134" w:left="1020" w:header="720" w:footer="720" w:gutter="0"/>
          <w:cols w:space="720" w:num="1"/>
        </w:sectPr>
      </w:pPr>
    </w:p>
    <w:p w14:paraId="7EEAAF98">
      <w:pPr>
        <w:spacing w:before="10" w:after="10"/>
        <w:ind w:firstLine="640"/>
        <w:outlineLvl w:val="5"/>
      </w:pPr>
      <w:r>
        <w:rPr>
          <w:rFonts w:ascii="黑体" w:hAnsi="黑体" w:eastAsia="黑体" w:cs="黑体"/>
          <w:color w:val="000000"/>
          <w:sz w:val="32"/>
        </w:rPr>
        <w:t>六、政府采购预算情况</w:t>
      </w:r>
    </w:p>
    <w:p w14:paraId="54D11C9E">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4855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9309670">
            <w:pPr>
              <w:pStyle w:val="11"/>
            </w:pPr>
            <w:r>
              <w:t>361012隆尧县东良镇中心卫生院</w:t>
            </w:r>
          </w:p>
        </w:tc>
        <w:tc>
          <w:tcPr>
            <w:tcW w:w="8676" w:type="dxa"/>
            <w:gridSpan w:val="9"/>
            <w:tcBorders>
              <w:top w:val="single" w:color="FFFFFF" w:sz="6" w:space="0"/>
              <w:left w:val="single" w:color="FFFFFF" w:sz="6" w:space="0"/>
              <w:right w:val="single" w:color="FFFFFF" w:sz="6" w:space="0"/>
            </w:tcBorders>
            <w:vAlign w:val="center"/>
          </w:tcPr>
          <w:p w14:paraId="69D8AF99">
            <w:pPr>
              <w:pStyle w:val="23"/>
            </w:pPr>
            <w:r>
              <w:t>单位：万元</w:t>
            </w:r>
          </w:p>
        </w:tc>
      </w:tr>
      <w:tr w14:paraId="6FD8D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2A6BC12">
            <w:pPr>
              <w:pStyle w:val="12"/>
            </w:pPr>
            <w:r>
              <w:t>政府采购项目来源</w:t>
            </w:r>
          </w:p>
        </w:tc>
        <w:tc>
          <w:tcPr>
            <w:tcW w:w="1134" w:type="dxa"/>
            <w:vMerge w:val="restart"/>
            <w:vAlign w:val="center"/>
          </w:tcPr>
          <w:p w14:paraId="461BDD5F">
            <w:pPr>
              <w:pStyle w:val="12"/>
            </w:pPr>
            <w:r>
              <w:t>采购物品名称</w:t>
            </w:r>
          </w:p>
        </w:tc>
        <w:tc>
          <w:tcPr>
            <w:tcW w:w="1134" w:type="dxa"/>
            <w:vMerge w:val="restart"/>
            <w:vAlign w:val="center"/>
          </w:tcPr>
          <w:p w14:paraId="4508AB25">
            <w:pPr>
              <w:pStyle w:val="12"/>
            </w:pPr>
            <w:r>
              <w:t>政府采购目录序号</w:t>
            </w:r>
          </w:p>
        </w:tc>
        <w:tc>
          <w:tcPr>
            <w:tcW w:w="709" w:type="dxa"/>
            <w:vMerge w:val="restart"/>
            <w:vAlign w:val="center"/>
          </w:tcPr>
          <w:p w14:paraId="75919E1E">
            <w:pPr>
              <w:pStyle w:val="12"/>
            </w:pPr>
            <w:r>
              <w:t>计量  单位</w:t>
            </w:r>
          </w:p>
        </w:tc>
        <w:tc>
          <w:tcPr>
            <w:tcW w:w="850" w:type="dxa"/>
            <w:vMerge w:val="restart"/>
            <w:vAlign w:val="center"/>
          </w:tcPr>
          <w:p w14:paraId="1BBC71EB">
            <w:pPr>
              <w:pStyle w:val="12"/>
            </w:pPr>
            <w:r>
              <w:t>数量</w:t>
            </w:r>
          </w:p>
        </w:tc>
        <w:tc>
          <w:tcPr>
            <w:tcW w:w="850" w:type="dxa"/>
            <w:vMerge w:val="restart"/>
            <w:vAlign w:val="center"/>
          </w:tcPr>
          <w:p w14:paraId="02159FDE">
            <w:pPr>
              <w:pStyle w:val="12"/>
            </w:pPr>
            <w:r>
              <w:t>单价</w:t>
            </w:r>
          </w:p>
        </w:tc>
        <w:tc>
          <w:tcPr>
            <w:tcW w:w="7712" w:type="dxa"/>
            <w:gridSpan w:val="8"/>
            <w:vAlign w:val="center"/>
          </w:tcPr>
          <w:p w14:paraId="35C01683">
            <w:pPr>
              <w:pStyle w:val="12"/>
            </w:pPr>
            <w:r>
              <w:t>政府采购金额（当年部门预算安排资金）</w:t>
            </w:r>
          </w:p>
        </w:tc>
        <w:tc>
          <w:tcPr>
            <w:tcW w:w="964" w:type="dxa"/>
            <w:vMerge w:val="restart"/>
            <w:vAlign w:val="center"/>
          </w:tcPr>
          <w:p w14:paraId="219A44EE">
            <w:pPr>
              <w:pStyle w:val="12"/>
            </w:pPr>
            <w:r>
              <w:t>2026年  预留中  小微企  业份额</w:t>
            </w:r>
          </w:p>
        </w:tc>
      </w:tr>
      <w:tr w14:paraId="7AA3E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CAEDD39">
            <w:pPr>
              <w:pStyle w:val="12"/>
            </w:pPr>
            <w:r>
              <w:t>项目名称</w:t>
            </w:r>
          </w:p>
        </w:tc>
        <w:tc>
          <w:tcPr>
            <w:tcW w:w="964" w:type="dxa"/>
            <w:vAlign w:val="center"/>
          </w:tcPr>
          <w:p w14:paraId="5F0205D4">
            <w:pPr>
              <w:pStyle w:val="12"/>
            </w:pPr>
            <w:r>
              <w:t>预算    资金</w:t>
            </w:r>
          </w:p>
        </w:tc>
        <w:tc>
          <w:tcPr>
            <w:tcW w:w="1134" w:type="dxa"/>
            <w:vMerge w:val="continue"/>
          </w:tcPr>
          <w:p w14:paraId="7F0AB6B2"/>
        </w:tc>
        <w:tc>
          <w:tcPr>
            <w:tcW w:w="1134" w:type="dxa"/>
            <w:vMerge w:val="continue"/>
          </w:tcPr>
          <w:p w14:paraId="1E32B37A"/>
        </w:tc>
        <w:tc>
          <w:tcPr>
            <w:tcW w:w="709" w:type="dxa"/>
            <w:vMerge w:val="continue"/>
          </w:tcPr>
          <w:p w14:paraId="7B696CE2"/>
        </w:tc>
        <w:tc>
          <w:tcPr>
            <w:tcW w:w="850" w:type="dxa"/>
            <w:vMerge w:val="continue"/>
          </w:tcPr>
          <w:p w14:paraId="1A451F3E"/>
        </w:tc>
        <w:tc>
          <w:tcPr>
            <w:tcW w:w="850" w:type="dxa"/>
            <w:vMerge w:val="continue"/>
          </w:tcPr>
          <w:p w14:paraId="3973CEC1"/>
        </w:tc>
        <w:tc>
          <w:tcPr>
            <w:tcW w:w="964" w:type="dxa"/>
            <w:vAlign w:val="center"/>
          </w:tcPr>
          <w:p w14:paraId="2421B114">
            <w:pPr>
              <w:pStyle w:val="12"/>
            </w:pPr>
            <w:r>
              <w:t>合计</w:t>
            </w:r>
          </w:p>
        </w:tc>
        <w:tc>
          <w:tcPr>
            <w:tcW w:w="964" w:type="dxa"/>
            <w:vAlign w:val="center"/>
          </w:tcPr>
          <w:p w14:paraId="45DF52CB">
            <w:pPr>
              <w:pStyle w:val="12"/>
            </w:pPr>
            <w:r>
              <w:t>一般公共预算拨款</w:t>
            </w:r>
          </w:p>
        </w:tc>
        <w:tc>
          <w:tcPr>
            <w:tcW w:w="964" w:type="dxa"/>
            <w:vAlign w:val="center"/>
          </w:tcPr>
          <w:p w14:paraId="44EA322C">
            <w:pPr>
              <w:pStyle w:val="12"/>
            </w:pPr>
            <w:r>
              <w:t>基金预算拨款</w:t>
            </w:r>
          </w:p>
        </w:tc>
        <w:tc>
          <w:tcPr>
            <w:tcW w:w="964" w:type="dxa"/>
            <w:vAlign w:val="center"/>
          </w:tcPr>
          <w:p w14:paraId="131E9350">
            <w:pPr>
              <w:pStyle w:val="12"/>
            </w:pPr>
            <w:r>
              <w:t>国有资本经营预算拨款</w:t>
            </w:r>
          </w:p>
        </w:tc>
        <w:tc>
          <w:tcPr>
            <w:tcW w:w="964" w:type="dxa"/>
            <w:vAlign w:val="center"/>
          </w:tcPr>
          <w:p w14:paraId="1D964D14">
            <w:pPr>
              <w:pStyle w:val="12"/>
            </w:pPr>
            <w:r>
              <w:t>财政专户核拨</w:t>
            </w:r>
          </w:p>
        </w:tc>
        <w:tc>
          <w:tcPr>
            <w:tcW w:w="964" w:type="dxa"/>
            <w:vAlign w:val="center"/>
          </w:tcPr>
          <w:p w14:paraId="351E2E9B">
            <w:pPr>
              <w:pStyle w:val="12"/>
            </w:pPr>
            <w:r>
              <w:t>单位    资金</w:t>
            </w:r>
          </w:p>
        </w:tc>
        <w:tc>
          <w:tcPr>
            <w:tcW w:w="964" w:type="dxa"/>
            <w:vAlign w:val="center"/>
          </w:tcPr>
          <w:p w14:paraId="0353A9D2">
            <w:pPr>
              <w:pStyle w:val="12"/>
            </w:pPr>
            <w:r>
              <w:t>财政拨款结转</w:t>
            </w:r>
          </w:p>
        </w:tc>
        <w:tc>
          <w:tcPr>
            <w:tcW w:w="964" w:type="dxa"/>
            <w:vAlign w:val="center"/>
          </w:tcPr>
          <w:p w14:paraId="515716FA">
            <w:pPr>
              <w:pStyle w:val="12"/>
            </w:pPr>
            <w:r>
              <w:t>非财政拨款结余</w:t>
            </w:r>
          </w:p>
        </w:tc>
        <w:tc>
          <w:tcPr>
            <w:tcW w:w="964" w:type="dxa"/>
            <w:vMerge w:val="continue"/>
          </w:tcPr>
          <w:p w14:paraId="028B2099"/>
        </w:tc>
      </w:tr>
      <w:tr w14:paraId="1AA3F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5B95688C">
            <w:pPr>
              <w:pStyle w:val="14"/>
            </w:pPr>
          </w:p>
        </w:tc>
        <w:tc>
          <w:tcPr>
            <w:tcW w:w="964" w:type="dxa"/>
            <w:vAlign w:val="center"/>
          </w:tcPr>
          <w:p w14:paraId="597231CE">
            <w:pPr>
              <w:pStyle w:val="13"/>
            </w:pPr>
          </w:p>
        </w:tc>
        <w:tc>
          <w:tcPr>
            <w:tcW w:w="1134" w:type="dxa"/>
            <w:vAlign w:val="center"/>
          </w:tcPr>
          <w:p w14:paraId="0342AACF">
            <w:pPr>
              <w:pStyle w:val="14"/>
            </w:pPr>
          </w:p>
        </w:tc>
        <w:tc>
          <w:tcPr>
            <w:tcW w:w="1134" w:type="dxa"/>
            <w:vAlign w:val="center"/>
          </w:tcPr>
          <w:p w14:paraId="5E7AA654">
            <w:pPr>
              <w:pStyle w:val="14"/>
            </w:pPr>
          </w:p>
        </w:tc>
        <w:tc>
          <w:tcPr>
            <w:tcW w:w="709" w:type="dxa"/>
            <w:vAlign w:val="center"/>
          </w:tcPr>
          <w:p w14:paraId="77411081">
            <w:pPr>
              <w:pStyle w:val="15"/>
            </w:pPr>
          </w:p>
        </w:tc>
        <w:tc>
          <w:tcPr>
            <w:tcW w:w="850" w:type="dxa"/>
            <w:vAlign w:val="center"/>
          </w:tcPr>
          <w:p w14:paraId="5FFF7FB9">
            <w:pPr>
              <w:pStyle w:val="13"/>
            </w:pPr>
          </w:p>
        </w:tc>
        <w:tc>
          <w:tcPr>
            <w:tcW w:w="850" w:type="dxa"/>
            <w:vAlign w:val="center"/>
          </w:tcPr>
          <w:p w14:paraId="40AC8289">
            <w:pPr>
              <w:pStyle w:val="13"/>
            </w:pPr>
          </w:p>
        </w:tc>
        <w:tc>
          <w:tcPr>
            <w:tcW w:w="964" w:type="dxa"/>
            <w:vAlign w:val="center"/>
          </w:tcPr>
          <w:p w14:paraId="7910455F">
            <w:pPr>
              <w:pStyle w:val="13"/>
            </w:pPr>
          </w:p>
        </w:tc>
        <w:tc>
          <w:tcPr>
            <w:tcW w:w="964" w:type="dxa"/>
            <w:vAlign w:val="center"/>
          </w:tcPr>
          <w:p w14:paraId="28B5FD50">
            <w:pPr>
              <w:pStyle w:val="13"/>
            </w:pPr>
          </w:p>
        </w:tc>
        <w:tc>
          <w:tcPr>
            <w:tcW w:w="964" w:type="dxa"/>
            <w:vAlign w:val="center"/>
          </w:tcPr>
          <w:p w14:paraId="67E0ABB3">
            <w:pPr>
              <w:pStyle w:val="13"/>
            </w:pPr>
          </w:p>
        </w:tc>
        <w:tc>
          <w:tcPr>
            <w:tcW w:w="964" w:type="dxa"/>
            <w:vAlign w:val="center"/>
          </w:tcPr>
          <w:p w14:paraId="00EE9C5E">
            <w:pPr>
              <w:pStyle w:val="13"/>
            </w:pPr>
          </w:p>
        </w:tc>
        <w:tc>
          <w:tcPr>
            <w:tcW w:w="964" w:type="dxa"/>
            <w:vAlign w:val="center"/>
          </w:tcPr>
          <w:p w14:paraId="32C181EE">
            <w:pPr>
              <w:pStyle w:val="13"/>
            </w:pPr>
          </w:p>
        </w:tc>
        <w:tc>
          <w:tcPr>
            <w:tcW w:w="964" w:type="dxa"/>
            <w:vAlign w:val="center"/>
          </w:tcPr>
          <w:p w14:paraId="1882D6BD">
            <w:pPr>
              <w:pStyle w:val="13"/>
            </w:pPr>
          </w:p>
        </w:tc>
        <w:tc>
          <w:tcPr>
            <w:tcW w:w="964" w:type="dxa"/>
            <w:vAlign w:val="center"/>
          </w:tcPr>
          <w:p w14:paraId="4A7C47F5">
            <w:pPr>
              <w:pStyle w:val="13"/>
            </w:pPr>
          </w:p>
        </w:tc>
        <w:tc>
          <w:tcPr>
            <w:tcW w:w="964" w:type="dxa"/>
            <w:vAlign w:val="center"/>
          </w:tcPr>
          <w:p w14:paraId="23180515">
            <w:pPr>
              <w:pStyle w:val="13"/>
            </w:pPr>
          </w:p>
        </w:tc>
        <w:tc>
          <w:tcPr>
            <w:tcW w:w="964" w:type="dxa"/>
            <w:vAlign w:val="center"/>
          </w:tcPr>
          <w:p w14:paraId="4F98B419">
            <w:pPr>
              <w:pStyle w:val="13"/>
            </w:pPr>
          </w:p>
        </w:tc>
      </w:tr>
    </w:tbl>
    <w:p w14:paraId="522F713B">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AA4F5D6">
      <w:pPr>
        <w:ind w:firstLine="420"/>
      </w:pPr>
      <w:r>
        <w:rPr>
          <w:rFonts w:ascii="方正书宋_GBK" w:hAnsi="方正书宋_GBK" w:eastAsia="方正书宋_GBK" w:cs="方正书宋_GBK"/>
          <w:color w:val="000000"/>
          <w:sz w:val="21"/>
        </w:rPr>
        <w:t>注：无政府采购预算，空表列示。</w:t>
      </w:r>
    </w:p>
    <w:p w14:paraId="116FB0A0">
      <w:pPr>
        <w:ind w:firstLine="640"/>
      </w:pPr>
    </w:p>
    <w:p w14:paraId="161C7D41">
      <w:pPr>
        <w:spacing w:before="10" w:after="10"/>
        <w:ind w:firstLine="640"/>
        <w:outlineLvl w:val="5"/>
      </w:pPr>
      <w:r>
        <w:rPr>
          <w:rFonts w:ascii="黑体" w:hAnsi="黑体" w:eastAsia="黑体" w:cs="黑体"/>
          <w:color w:val="000000"/>
          <w:sz w:val="32"/>
        </w:rPr>
        <w:t>七、国有资产信息</w:t>
      </w:r>
    </w:p>
    <w:p w14:paraId="0A5267AF">
      <w:pPr>
        <w:spacing w:line="500" w:lineRule="exact"/>
        <w:ind w:firstLine="560"/>
      </w:pPr>
      <w:r>
        <w:rPr>
          <w:rFonts w:eastAsia="方正仿宋_GBK"/>
          <w:color w:val="000000"/>
          <w:sz w:val="28"/>
        </w:rPr>
        <w:t>隆尧县东良镇中心卫生院上年末固定资产金额为1346.22万元（详见下表）。本年度拟购置固定资产总额为0.00万元，已按要求列入政府采购预算，详见政府采购预算表。</w:t>
      </w:r>
    </w:p>
    <w:p w14:paraId="5C5C70D4">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8CCD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A40A941">
            <w:pPr>
              <w:pStyle w:val="11"/>
            </w:pPr>
            <w:r>
              <w:t>361012隆尧县东良镇中心卫生院</w:t>
            </w:r>
          </w:p>
        </w:tc>
        <w:tc>
          <w:tcPr>
            <w:tcW w:w="5670" w:type="dxa"/>
            <w:gridSpan w:val="2"/>
            <w:tcBorders>
              <w:top w:val="single" w:color="FFFFFF" w:sz="6" w:space="0"/>
              <w:left w:val="single" w:color="FFFFFF" w:sz="6" w:space="0"/>
              <w:right w:val="single" w:color="FFFFFF" w:sz="6" w:space="0"/>
            </w:tcBorders>
            <w:vAlign w:val="center"/>
          </w:tcPr>
          <w:p w14:paraId="1A64632C">
            <w:pPr>
              <w:pStyle w:val="9"/>
            </w:pPr>
            <w:r>
              <w:t>截止时间：2025-12-31</w:t>
            </w:r>
          </w:p>
        </w:tc>
      </w:tr>
      <w:tr w14:paraId="6530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D0D3F31">
            <w:pPr>
              <w:pStyle w:val="12"/>
            </w:pPr>
            <w:r>
              <w:t>项   目</w:t>
            </w:r>
          </w:p>
        </w:tc>
        <w:tc>
          <w:tcPr>
            <w:tcW w:w="2835" w:type="dxa"/>
            <w:vAlign w:val="center"/>
          </w:tcPr>
          <w:p w14:paraId="543973D3">
            <w:pPr>
              <w:pStyle w:val="12"/>
            </w:pPr>
            <w:r>
              <w:t>数量</w:t>
            </w:r>
          </w:p>
        </w:tc>
        <w:tc>
          <w:tcPr>
            <w:tcW w:w="2835" w:type="dxa"/>
            <w:vAlign w:val="center"/>
          </w:tcPr>
          <w:p w14:paraId="05B7B7EC">
            <w:pPr>
              <w:pStyle w:val="12"/>
            </w:pPr>
            <w:r>
              <w:t>价值（金额单位：万元）</w:t>
            </w:r>
          </w:p>
        </w:tc>
      </w:tr>
      <w:tr w14:paraId="04B65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4E179C">
            <w:pPr>
              <w:pStyle w:val="14"/>
            </w:pPr>
            <w:r>
              <w:t>资产总额</w:t>
            </w:r>
          </w:p>
        </w:tc>
        <w:tc>
          <w:tcPr>
            <w:tcW w:w="2835" w:type="dxa"/>
            <w:vAlign w:val="center"/>
          </w:tcPr>
          <w:p w14:paraId="59BCA505">
            <w:pPr>
              <w:pStyle w:val="15"/>
            </w:pPr>
          </w:p>
        </w:tc>
        <w:tc>
          <w:tcPr>
            <w:tcW w:w="2835" w:type="dxa"/>
            <w:vAlign w:val="center"/>
          </w:tcPr>
          <w:p w14:paraId="2BF5D3B4">
            <w:pPr>
              <w:pStyle w:val="13"/>
            </w:pPr>
            <w:r>
              <w:t>1346.22</w:t>
            </w:r>
          </w:p>
        </w:tc>
      </w:tr>
      <w:tr w14:paraId="6A470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4649A3C">
            <w:pPr>
              <w:pStyle w:val="14"/>
            </w:pPr>
            <w:r>
              <w:t>1、房屋（平方米）</w:t>
            </w:r>
          </w:p>
        </w:tc>
        <w:tc>
          <w:tcPr>
            <w:tcW w:w="2835" w:type="dxa"/>
            <w:vAlign w:val="center"/>
          </w:tcPr>
          <w:p w14:paraId="58AE7E43">
            <w:pPr>
              <w:pStyle w:val="15"/>
            </w:pPr>
            <w:r>
              <w:t>5290</w:t>
            </w:r>
          </w:p>
        </w:tc>
        <w:tc>
          <w:tcPr>
            <w:tcW w:w="2835" w:type="dxa"/>
            <w:vAlign w:val="center"/>
          </w:tcPr>
          <w:p w14:paraId="3D0C4FAD">
            <w:pPr>
              <w:pStyle w:val="13"/>
            </w:pPr>
            <w:r>
              <w:t>406.10</w:t>
            </w:r>
          </w:p>
        </w:tc>
      </w:tr>
      <w:tr w14:paraId="3FF35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231614">
            <w:pPr>
              <w:pStyle w:val="14"/>
            </w:pPr>
            <w:r>
              <w:t>　　其中：办公用房（平方米）</w:t>
            </w:r>
          </w:p>
        </w:tc>
        <w:tc>
          <w:tcPr>
            <w:tcW w:w="2835" w:type="dxa"/>
            <w:vAlign w:val="center"/>
          </w:tcPr>
          <w:p w14:paraId="01677DC1">
            <w:pPr>
              <w:pStyle w:val="15"/>
            </w:pPr>
            <w:r>
              <w:t>4056.05</w:t>
            </w:r>
          </w:p>
        </w:tc>
        <w:tc>
          <w:tcPr>
            <w:tcW w:w="2835" w:type="dxa"/>
            <w:vAlign w:val="center"/>
          </w:tcPr>
          <w:p w14:paraId="181FBCB6">
            <w:pPr>
              <w:pStyle w:val="13"/>
            </w:pPr>
            <w:r>
              <w:t>301.52</w:t>
            </w:r>
          </w:p>
        </w:tc>
      </w:tr>
      <w:tr w14:paraId="040C2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7970FB">
            <w:pPr>
              <w:pStyle w:val="14"/>
            </w:pPr>
            <w:r>
              <w:t>2、车辆（台、辆）</w:t>
            </w:r>
          </w:p>
        </w:tc>
        <w:tc>
          <w:tcPr>
            <w:tcW w:w="2835" w:type="dxa"/>
            <w:vAlign w:val="center"/>
          </w:tcPr>
          <w:p w14:paraId="5FFABF37">
            <w:pPr>
              <w:pStyle w:val="15"/>
            </w:pPr>
            <w:r>
              <w:t>3</w:t>
            </w:r>
          </w:p>
        </w:tc>
        <w:tc>
          <w:tcPr>
            <w:tcW w:w="2835" w:type="dxa"/>
            <w:vAlign w:val="center"/>
          </w:tcPr>
          <w:p w14:paraId="6BE66D47">
            <w:pPr>
              <w:pStyle w:val="13"/>
            </w:pPr>
            <w:r>
              <w:t>43.50</w:t>
            </w:r>
          </w:p>
        </w:tc>
      </w:tr>
      <w:tr w14:paraId="6BBD7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B63A82">
            <w:pPr>
              <w:pStyle w:val="14"/>
            </w:pPr>
            <w:r>
              <w:t>3、单价在20万元以上的设备</w:t>
            </w:r>
          </w:p>
        </w:tc>
        <w:tc>
          <w:tcPr>
            <w:tcW w:w="2835" w:type="dxa"/>
            <w:vAlign w:val="center"/>
          </w:tcPr>
          <w:p w14:paraId="573799ED">
            <w:pPr>
              <w:pStyle w:val="15"/>
            </w:pPr>
            <w:r>
              <w:t>6</w:t>
            </w:r>
          </w:p>
        </w:tc>
        <w:tc>
          <w:tcPr>
            <w:tcW w:w="2835" w:type="dxa"/>
            <w:vAlign w:val="center"/>
          </w:tcPr>
          <w:p w14:paraId="477645FA">
            <w:pPr>
              <w:pStyle w:val="13"/>
            </w:pPr>
            <w:r>
              <w:t>596.87</w:t>
            </w:r>
          </w:p>
        </w:tc>
      </w:tr>
      <w:tr w14:paraId="2D127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03286AB6">
            <w:pPr>
              <w:pStyle w:val="14"/>
            </w:pPr>
            <w:r>
              <w:t>4、其他固定资产</w:t>
            </w:r>
          </w:p>
        </w:tc>
        <w:tc>
          <w:tcPr>
            <w:tcW w:w="2835" w:type="dxa"/>
            <w:vAlign w:val="center"/>
          </w:tcPr>
          <w:p w14:paraId="100D2613">
            <w:pPr>
              <w:pStyle w:val="15"/>
            </w:pPr>
            <w:r>
              <w:t>652</w:t>
            </w:r>
          </w:p>
        </w:tc>
        <w:tc>
          <w:tcPr>
            <w:tcW w:w="2835" w:type="dxa"/>
            <w:vAlign w:val="center"/>
          </w:tcPr>
          <w:p w14:paraId="46275DB1">
            <w:pPr>
              <w:pStyle w:val="13"/>
            </w:pPr>
            <w:r>
              <w:t>299.75</w:t>
            </w:r>
          </w:p>
        </w:tc>
      </w:tr>
    </w:tbl>
    <w:p w14:paraId="4897F0FD">
      <w:pPr>
        <w:ind w:firstLine="640"/>
      </w:pPr>
    </w:p>
    <w:p w14:paraId="13D1887B">
      <w:pPr>
        <w:spacing w:before="10" w:after="10"/>
        <w:ind w:firstLine="640"/>
        <w:outlineLvl w:val="5"/>
      </w:pPr>
      <w:r>
        <w:rPr>
          <w:rFonts w:ascii="黑体" w:hAnsi="黑体" w:eastAsia="黑体" w:cs="黑体"/>
          <w:color w:val="000000"/>
          <w:sz w:val="32"/>
        </w:rPr>
        <w:t>八、名词解释</w:t>
      </w:r>
    </w:p>
    <w:p w14:paraId="5D7A11CC">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E5FCE3B">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5766263">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03E56C9">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7C5A6B9B">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5E7D999">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76B6AE69">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21ACE83">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23BED9AD">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68F06CF">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F72643C">
      <w:pPr>
        <w:spacing w:before="10" w:after="10"/>
        <w:ind w:firstLine="640"/>
        <w:outlineLvl w:val="5"/>
      </w:pPr>
      <w:r>
        <w:rPr>
          <w:rFonts w:ascii="黑体" w:hAnsi="黑体" w:eastAsia="黑体" w:cs="黑体"/>
          <w:color w:val="000000"/>
          <w:sz w:val="32"/>
        </w:rPr>
        <w:t>九、其他需要说明的事项</w:t>
      </w:r>
    </w:p>
    <w:p w14:paraId="7CD003E5">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0D03C6FC">
      <w:pPr>
        <w:jc w:val="center"/>
        <w:outlineLvl w:val="3"/>
      </w:pPr>
      <w:bookmarkStart w:id="10" w:name="_Toc_4_4_0000000012"/>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一</w:t>
      </w:r>
      <w:r>
        <w:rPr>
          <w:rFonts w:ascii="方正小标宋_GBK" w:hAnsi="方正小标宋_GBK" w:eastAsia="方正小标宋_GBK" w:cs="方正小标宋_GBK"/>
          <w:color w:val="000000"/>
          <w:sz w:val="44"/>
        </w:rPr>
        <w:t>、隆尧县双碑乡卫生院收支预算</w:t>
      </w:r>
      <w:bookmarkEnd w:id="10"/>
    </w:p>
    <w:p w14:paraId="72E4317E">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164D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F368BA4">
            <w:pPr>
              <w:pStyle w:val="11"/>
            </w:pPr>
            <w:r>
              <w:t>361013隆尧县双碑乡卫生院</w:t>
            </w:r>
          </w:p>
        </w:tc>
        <w:tc>
          <w:tcPr>
            <w:tcW w:w="2126" w:type="dxa"/>
            <w:tcBorders>
              <w:top w:val="single" w:color="FFFFFF" w:sz="6" w:space="0"/>
              <w:left w:val="single" w:color="FFFFFF" w:sz="6" w:space="0"/>
              <w:right w:val="single" w:color="FFFFFF" w:sz="6" w:space="0"/>
            </w:tcBorders>
            <w:vAlign w:val="center"/>
          </w:tcPr>
          <w:p w14:paraId="372C6D19">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271739C">
            <w:pPr>
              <w:pStyle w:val="9"/>
            </w:pPr>
            <w:r>
              <w:t>单位：万元</w:t>
            </w:r>
          </w:p>
        </w:tc>
      </w:tr>
      <w:tr w14:paraId="6B5E5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78AAFF">
            <w:pPr>
              <w:pStyle w:val="12"/>
            </w:pPr>
            <w:r>
              <w:t>序号</w:t>
            </w:r>
          </w:p>
        </w:tc>
        <w:tc>
          <w:tcPr>
            <w:tcW w:w="6661" w:type="dxa"/>
            <w:gridSpan w:val="2"/>
            <w:vAlign w:val="center"/>
          </w:tcPr>
          <w:p w14:paraId="7421FAE3">
            <w:pPr>
              <w:pStyle w:val="12"/>
            </w:pPr>
            <w:r>
              <w:t>收入</w:t>
            </w:r>
          </w:p>
        </w:tc>
        <w:tc>
          <w:tcPr>
            <w:tcW w:w="6661" w:type="dxa"/>
            <w:gridSpan w:val="2"/>
            <w:vAlign w:val="center"/>
          </w:tcPr>
          <w:p w14:paraId="71C6E927">
            <w:pPr>
              <w:pStyle w:val="12"/>
            </w:pPr>
            <w:r>
              <w:t>支出</w:t>
            </w:r>
          </w:p>
        </w:tc>
      </w:tr>
      <w:tr w14:paraId="69FFB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1494B2"/>
        </w:tc>
        <w:tc>
          <w:tcPr>
            <w:tcW w:w="4535" w:type="dxa"/>
            <w:vAlign w:val="center"/>
          </w:tcPr>
          <w:p w14:paraId="638D5626">
            <w:pPr>
              <w:pStyle w:val="12"/>
            </w:pPr>
            <w:r>
              <w:t>项  目</w:t>
            </w:r>
          </w:p>
        </w:tc>
        <w:tc>
          <w:tcPr>
            <w:tcW w:w="2126" w:type="dxa"/>
            <w:vAlign w:val="center"/>
          </w:tcPr>
          <w:p w14:paraId="43D54EDE">
            <w:pPr>
              <w:pStyle w:val="12"/>
            </w:pPr>
            <w:r>
              <w:t>预算数</w:t>
            </w:r>
          </w:p>
        </w:tc>
        <w:tc>
          <w:tcPr>
            <w:tcW w:w="4535" w:type="dxa"/>
            <w:vAlign w:val="center"/>
          </w:tcPr>
          <w:p w14:paraId="1156DB27">
            <w:pPr>
              <w:pStyle w:val="12"/>
            </w:pPr>
            <w:r>
              <w:t>项  目</w:t>
            </w:r>
          </w:p>
        </w:tc>
        <w:tc>
          <w:tcPr>
            <w:tcW w:w="2126" w:type="dxa"/>
            <w:vAlign w:val="center"/>
          </w:tcPr>
          <w:p w14:paraId="6646369A">
            <w:pPr>
              <w:pStyle w:val="12"/>
            </w:pPr>
            <w:r>
              <w:t>预算数</w:t>
            </w:r>
          </w:p>
        </w:tc>
      </w:tr>
      <w:tr w14:paraId="5F056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48191C">
            <w:pPr>
              <w:pStyle w:val="12"/>
            </w:pPr>
            <w:r>
              <w:t>栏次</w:t>
            </w:r>
          </w:p>
        </w:tc>
        <w:tc>
          <w:tcPr>
            <w:tcW w:w="4535" w:type="dxa"/>
            <w:vAlign w:val="center"/>
          </w:tcPr>
          <w:p w14:paraId="7D0B8AE3">
            <w:pPr>
              <w:pStyle w:val="12"/>
            </w:pPr>
            <w:r>
              <w:t>1</w:t>
            </w:r>
          </w:p>
        </w:tc>
        <w:tc>
          <w:tcPr>
            <w:tcW w:w="2126" w:type="dxa"/>
            <w:vAlign w:val="center"/>
          </w:tcPr>
          <w:p w14:paraId="3E55DF9C">
            <w:pPr>
              <w:pStyle w:val="12"/>
            </w:pPr>
            <w:r>
              <w:t>2</w:t>
            </w:r>
          </w:p>
        </w:tc>
        <w:tc>
          <w:tcPr>
            <w:tcW w:w="4535" w:type="dxa"/>
            <w:vAlign w:val="center"/>
          </w:tcPr>
          <w:p w14:paraId="40285B50">
            <w:pPr>
              <w:pStyle w:val="12"/>
            </w:pPr>
            <w:r>
              <w:t>3</w:t>
            </w:r>
          </w:p>
        </w:tc>
        <w:tc>
          <w:tcPr>
            <w:tcW w:w="2126" w:type="dxa"/>
            <w:vAlign w:val="center"/>
          </w:tcPr>
          <w:p w14:paraId="537BC6EF">
            <w:pPr>
              <w:pStyle w:val="12"/>
            </w:pPr>
            <w:r>
              <w:t>4</w:t>
            </w:r>
          </w:p>
        </w:tc>
      </w:tr>
      <w:tr w14:paraId="4A38A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DD541">
            <w:pPr>
              <w:pStyle w:val="15"/>
            </w:pPr>
            <w:r>
              <w:t>1</w:t>
            </w:r>
          </w:p>
        </w:tc>
        <w:tc>
          <w:tcPr>
            <w:tcW w:w="4535" w:type="dxa"/>
            <w:vAlign w:val="center"/>
          </w:tcPr>
          <w:p w14:paraId="6119C5AA">
            <w:pPr>
              <w:pStyle w:val="14"/>
            </w:pPr>
            <w:r>
              <w:t>一、一般公共预算拨款收入</w:t>
            </w:r>
          </w:p>
        </w:tc>
        <w:tc>
          <w:tcPr>
            <w:tcW w:w="2126" w:type="dxa"/>
            <w:vAlign w:val="center"/>
          </w:tcPr>
          <w:p w14:paraId="50F3C650">
            <w:pPr>
              <w:pStyle w:val="13"/>
            </w:pPr>
            <w:r>
              <w:t>383.72</w:t>
            </w:r>
          </w:p>
        </w:tc>
        <w:tc>
          <w:tcPr>
            <w:tcW w:w="4535" w:type="dxa"/>
            <w:vAlign w:val="center"/>
          </w:tcPr>
          <w:p w14:paraId="6961837C">
            <w:pPr>
              <w:pStyle w:val="14"/>
            </w:pPr>
            <w:r>
              <w:t>一、一般公共服务支出</w:t>
            </w:r>
          </w:p>
        </w:tc>
        <w:tc>
          <w:tcPr>
            <w:tcW w:w="2126" w:type="dxa"/>
            <w:vAlign w:val="center"/>
          </w:tcPr>
          <w:p w14:paraId="37D83CF2">
            <w:pPr>
              <w:pStyle w:val="13"/>
            </w:pPr>
          </w:p>
        </w:tc>
      </w:tr>
      <w:tr w14:paraId="303D6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4EAB1">
            <w:pPr>
              <w:pStyle w:val="15"/>
            </w:pPr>
            <w:r>
              <w:t>2</w:t>
            </w:r>
          </w:p>
        </w:tc>
        <w:tc>
          <w:tcPr>
            <w:tcW w:w="4535" w:type="dxa"/>
            <w:vAlign w:val="center"/>
          </w:tcPr>
          <w:p w14:paraId="17FF5E41">
            <w:pPr>
              <w:pStyle w:val="14"/>
            </w:pPr>
            <w:r>
              <w:t>二、政府性基金预算拨款收入</w:t>
            </w:r>
          </w:p>
        </w:tc>
        <w:tc>
          <w:tcPr>
            <w:tcW w:w="2126" w:type="dxa"/>
            <w:vAlign w:val="center"/>
          </w:tcPr>
          <w:p w14:paraId="0E8D396B">
            <w:pPr>
              <w:pStyle w:val="13"/>
            </w:pPr>
          </w:p>
        </w:tc>
        <w:tc>
          <w:tcPr>
            <w:tcW w:w="4535" w:type="dxa"/>
            <w:vAlign w:val="center"/>
          </w:tcPr>
          <w:p w14:paraId="16A08A3F">
            <w:pPr>
              <w:pStyle w:val="14"/>
            </w:pPr>
            <w:r>
              <w:t>二、外交支出</w:t>
            </w:r>
          </w:p>
        </w:tc>
        <w:tc>
          <w:tcPr>
            <w:tcW w:w="2126" w:type="dxa"/>
            <w:vAlign w:val="center"/>
          </w:tcPr>
          <w:p w14:paraId="5BBB9AA8">
            <w:pPr>
              <w:pStyle w:val="13"/>
            </w:pPr>
          </w:p>
        </w:tc>
      </w:tr>
      <w:tr w14:paraId="4BFE5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DC080">
            <w:pPr>
              <w:pStyle w:val="15"/>
            </w:pPr>
            <w:r>
              <w:t>3</w:t>
            </w:r>
          </w:p>
        </w:tc>
        <w:tc>
          <w:tcPr>
            <w:tcW w:w="4535" w:type="dxa"/>
            <w:vAlign w:val="center"/>
          </w:tcPr>
          <w:p w14:paraId="1A189727">
            <w:pPr>
              <w:pStyle w:val="14"/>
            </w:pPr>
            <w:r>
              <w:t>三、国有资本经营预算拨款收入</w:t>
            </w:r>
          </w:p>
        </w:tc>
        <w:tc>
          <w:tcPr>
            <w:tcW w:w="2126" w:type="dxa"/>
            <w:vAlign w:val="center"/>
          </w:tcPr>
          <w:p w14:paraId="145B0AE7">
            <w:pPr>
              <w:pStyle w:val="13"/>
            </w:pPr>
          </w:p>
        </w:tc>
        <w:tc>
          <w:tcPr>
            <w:tcW w:w="4535" w:type="dxa"/>
            <w:vAlign w:val="center"/>
          </w:tcPr>
          <w:p w14:paraId="1D981FD7">
            <w:pPr>
              <w:pStyle w:val="14"/>
            </w:pPr>
            <w:r>
              <w:t>三、国防支出</w:t>
            </w:r>
          </w:p>
        </w:tc>
        <w:tc>
          <w:tcPr>
            <w:tcW w:w="2126" w:type="dxa"/>
            <w:vAlign w:val="center"/>
          </w:tcPr>
          <w:p w14:paraId="3E0B8E66">
            <w:pPr>
              <w:pStyle w:val="13"/>
            </w:pPr>
          </w:p>
        </w:tc>
      </w:tr>
      <w:tr w14:paraId="6454E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F0051">
            <w:pPr>
              <w:pStyle w:val="15"/>
            </w:pPr>
            <w:r>
              <w:t>4</w:t>
            </w:r>
          </w:p>
        </w:tc>
        <w:tc>
          <w:tcPr>
            <w:tcW w:w="4535" w:type="dxa"/>
            <w:vAlign w:val="center"/>
          </w:tcPr>
          <w:p w14:paraId="2071E22A">
            <w:pPr>
              <w:pStyle w:val="14"/>
            </w:pPr>
            <w:r>
              <w:t>四、财政专户管理资金收入</w:t>
            </w:r>
          </w:p>
        </w:tc>
        <w:tc>
          <w:tcPr>
            <w:tcW w:w="2126" w:type="dxa"/>
            <w:vAlign w:val="center"/>
          </w:tcPr>
          <w:p w14:paraId="6B521DF1">
            <w:pPr>
              <w:pStyle w:val="13"/>
            </w:pPr>
          </w:p>
        </w:tc>
        <w:tc>
          <w:tcPr>
            <w:tcW w:w="4535" w:type="dxa"/>
            <w:vAlign w:val="center"/>
          </w:tcPr>
          <w:p w14:paraId="0EFF580C">
            <w:pPr>
              <w:pStyle w:val="14"/>
            </w:pPr>
            <w:r>
              <w:t>四、公共安全支出</w:t>
            </w:r>
          </w:p>
        </w:tc>
        <w:tc>
          <w:tcPr>
            <w:tcW w:w="2126" w:type="dxa"/>
            <w:vAlign w:val="center"/>
          </w:tcPr>
          <w:p w14:paraId="290ED321">
            <w:pPr>
              <w:pStyle w:val="13"/>
            </w:pPr>
          </w:p>
        </w:tc>
      </w:tr>
      <w:tr w14:paraId="35448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86AFD">
            <w:pPr>
              <w:pStyle w:val="15"/>
            </w:pPr>
            <w:r>
              <w:t>5</w:t>
            </w:r>
          </w:p>
        </w:tc>
        <w:tc>
          <w:tcPr>
            <w:tcW w:w="4535" w:type="dxa"/>
            <w:vAlign w:val="center"/>
          </w:tcPr>
          <w:p w14:paraId="6529E8DA">
            <w:pPr>
              <w:pStyle w:val="14"/>
            </w:pPr>
            <w:r>
              <w:t>五、单位资金</w:t>
            </w:r>
          </w:p>
        </w:tc>
        <w:tc>
          <w:tcPr>
            <w:tcW w:w="2126" w:type="dxa"/>
            <w:vAlign w:val="center"/>
          </w:tcPr>
          <w:p w14:paraId="580A3337">
            <w:pPr>
              <w:pStyle w:val="13"/>
            </w:pPr>
          </w:p>
        </w:tc>
        <w:tc>
          <w:tcPr>
            <w:tcW w:w="4535" w:type="dxa"/>
            <w:vAlign w:val="center"/>
          </w:tcPr>
          <w:p w14:paraId="6A8EB911">
            <w:pPr>
              <w:pStyle w:val="14"/>
            </w:pPr>
            <w:r>
              <w:t>五、教育支出</w:t>
            </w:r>
          </w:p>
        </w:tc>
        <w:tc>
          <w:tcPr>
            <w:tcW w:w="2126" w:type="dxa"/>
            <w:vAlign w:val="center"/>
          </w:tcPr>
          <w:p w14:paraId="2AF69CF9">
            <w:pPr>
              <w:pStyle w:val="13"/>
            </w:pPr>
          </w:p>
        </w:tc>
      </w:tr>
      <w:tr w14:paraId="23BFB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B949F">
            <w:pPr>
              <w:pStyle w:val="15"/>
            </w:pPr>
            <w:r>
              <w:t>6</w:t>
            </w:r>
          </w:p>
        </w:tc>
        <w:tc>
          <w:tcPr>
            <w:tcW w:w="4535" w:type="dxa"/>
            <w:vAlign w:val="center"/>
          </w:tcPr>
          <w:p w14:paraId="7C932C2B">
            <w:pPr>
              <w:pStyle w:val="14"/>
            </w:pPr>
          </w:p>
        </w:tc>
        <w:tc>
          <w:tcPr>
            <w:tcW w:w="2126" w:type="dxa"/>
            <w:vAlign w:val="center"/>
          </w:tcPr>
          <w:p w14:paraId="7A253333">
            <w:pPr>
              <w:pStyle w:val="13"/>
            </w:pPr>
          </w:p>
        </w:tc>
        <w:tc>
          <w:tcPr>
            <w:tcW w:w="4535" w:type="dxa"/>
            <w:vAlign w:val="center"/>
          </w:tcPr>
          <w:p w14:paraId="72A51B90">
            <w:pPr>
              <w:pStyle w:val="14"/>
            </w:pPr>
            <w:r>
              <w:t>六、科学技术支出</w:t>
            </w:r>
          </w:p>
        </w:tc>
        <w:tc>
          <w:tcPr>
            <w:tcW w:w="2126" w:type="dxa"/>
            <w:vAlign w:val="center"/>
          </w:tcPr>
          <w:p w14:paraId="61098E6C">
            <w:pPr>
              <w:pStyle w:val="13"/>
            </w:pPr>
          </w:p>
        </w:tc>
      </w:tr>
      <w:tr w14:paraId="18323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696EC">
            <w:pPr>
              <w:pStyle w:val="15"/>
            </w:pPr>
            <w:r>
              <w:t>7</w:t>
            </w:r>
          </w:p>
        </w:tc>
        <w:tc>
          <w:tcPr>
            <w:tcW w:w="4535" w:type="dxa"/>
            <w:vAlign w:val="center"/>
          </w:tcPr>
          <w:p w14:paraId="26493A96">
            <w:pPr>
              <w:pStyle w:val="14"/>
            </w:pPr>
          </w:p>
        </w:tc>
        <w:tc>
          <w:tcPr>
            <w:tcW w:w="2126" w:type="dxa"/>
            <w:vAlign w:val="center"/>
          </w:tcPr>
          <w:p w14:paraId="480B49E1">
            <w:pPr>
              <w:pStyle w:val="13"/>
            </w:pPr>
          </w:p>
        </w:tc>
        <w:tc>
          <w:tcPr>
            <w:tcW w:w="4535" w:type="dxa"/>
            <w:vAlign w:val="center"/>
          </w:tcPr>
          <w:p w14:paraId="7F4F3B94">
            <w:pPr>
              <w:pStyle w:val="14"/>
            </w:pPr>
            <w:r>
              <w:t>七、文化旅游体育与传媒支出</w:t>
            </w:r>
          </w:p>
        </w:tc>
        <w:tc>
          <w:tcPr>
            <w:tcW w:w="2126" w:type="dxa"/>
            <w:vAlign w:val="center"/>
          </w:tcPr>
          <w:p w14:paraId="3B660BF5">
            <w:pPr>
              <w:pStyle w:val="13"/>
            </w:pPr>
          </w:p>
        </w:tc>
      </w:tr>
      <w:tr w14:paraId="2546D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4431E">
            <w:pPr>
              <w:pStyle w:val="15"/>
            </w:pPr>
            <w:r>
              <w:t>8</w:t>
            </w:r>
          </w:p>
        </w:tc>
        <w:tc>
          <w:tcPr>
            <w:tcW w:w="4535" w:type="dxa"/>
            <w:vAlign w:val="center"/>
          </w:tcPr>
          <w:p w14:paraId="0B13ED52">
            <w:pPr>
              <w:pStyle w:val="14"/>
            </w:pPr>
          </w:p>
        </w:tc>
        <w:tc>
          <w:tcPr>
            <w:tcW w:w="2126" w:type="dxa"/>
            <w:vAlign w:val="center"/>
          </w:tcPr>
          <w:p w14:paraId="0DA892BB">
            <w:pPr>
              <w:pStyle w:val="13"/>
            </w:pPr>
          </w:p>
        </w:tc>
        <w:tc>
          <w:tcPr>
            <w:tcW w:w="4535" w:type="dxa"/>
            <w:vAlign w:val="center"/>
          </w:tcPr>
          <w:p w14:paraId="39572202">
            <w:pPr>
              <w:pStyle w:val="14"/>
            </w:pPr>
            <w:r>
              <w:t>八、社会保障和就业支出</w:t>
            </w:r>
          </w:p>
        </w:tc>
        <w:tc>
          <w:tcPr>
            <w:tcW w:w="2126" w:type="dxa"/>
            <w:vAlign w:val="center"/>
          </w:tcPr>
          <w:p w14:paraId="68AE518D">
            <w:pPr>
              <w:pStyle w:val="13"/>
            </w:pPr>
          </w:p>
        </w:tc>
      </w:tr>
      <w:tr w14:paraId="25427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D9B45">
            <w:pPr>
              <w:pStyle w:val="15"/>
            </w:pPr>
            <w:r>
              <w:t>9</w:t>
            </w:r>
          </w:p>
        </w:tc>
        <w:tc>
          <w:tcPr>
            <w:tcW w:w="4535" w:type="dxa"/>
            <w:vAlign w:val="center"/>
          </w:tcPr>
          <w:p w14:paraId="7168A98C">
            <w:pPr>
              <w:pStyle w:val="14"/>
            </w:pPr>
          </w:p>
        </w:tc>
        <w:tc>
          <w:tcPr>
            <w:tcW w:w="2126" w:type="dxa"/>
            <w:vAlign w:val="center"/>
          </w:tcPr>
          <w:p w14:paraId="2478ED1B">
            <w:pPr>
              <w:pStyle w:val="13"/>
            </w:pPr>
          </w:p>
        </w:tc>
        <w:tc>
          <w:tcPr>
            <w:tcW w:w="4535" w:type="dxa"/>
            <w:vAlign w:val="center"/>
          </w:tcPr>
          <w:p w14:paraId="78B1E441">
            <w:pPr>
              <w:pStyle w:val="14"/>
            </w:pPr>
            <w:r>
              <w:t>九、社会保险基金支出</w:t>
            </w:r>
          </w:p>
        </w:tc>
        <w:tc>
          <w:tcPr>
            <w:tcW w:w="2126" w:type="dxa"/>
            <w:vAlign w:val="center"/>
          </w:tcPr>
          <w:p w14:paraId="1DD1ED57">
            <w:pPr>
              <w:pStyle w:val="13"/>
            </w:pPr>
          </w:p>
        </w:tc>
      </w:tr>
      <w:tr w14:paraId="1F3EC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5A422">
            <w:pPr>
              <w:pStyle w:val="15"/>
            </w:pPr>
            <w:r>
              <w:t>10</w:t>
            </w:r>
          </w:p>
        </w:tc>
        <w:tc>
          <w:tcPr>
            <w:tcW w:w="4535" w:type="dxa"/>
            <w:vAlign w:val="center"/>
          </w:tcPr>
          <w:p w14:paraId="51D9B467">
            <w:pPr>
              <w:pStyle w:val="14"/>
            </w:pPr>
          </w:p>
        </w:tc>
        <w:tc>
          <w:tcPr>
            <w:tcW w:w="2126" w:type="dxa"/>
            <w:vAlign w:val="center"/>
          </w:tcPr>
          <w:p w14:paraId="11DD052B">
            <w:pPr>
              <w:pStyle w:val="13"/>
            </w:pPr>
          </w:p>
        </w:tc>
        <w:tc>
          <w:tcPr>
            <w:tcW w:w="4535" w:type="dxa"/>
            <w:vAlign w:val="center"/>
          </w:tcPr>
          <w:p w14:paraId="32308315">
            <w:pPr>
              <w:pStyle w:val="14"/>
            </w:pPr>
            <w:r>
              <w:t>十、卫生健康支出</w:t>
            </w:r>
          </w:p>
        </w:tc>
        <w:tc>
          <w:tcPr>
            <w:tcW w:w="2126" w:type="dxa"/>
            <w:vAlign w:val="center"/>
          </w:tcPr>
          <w:p w14:paraId="41799C66">
            <w:pPr>
              <w:pStyle w:val="13"/>
            </w:pPr>
            <w:r>
              <w:t>383.72</w:t>
            </w:r>
          </w:p>
        </w:tc>
      </w:tr>
      <w:tr w14:paraId="1E9AD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74A02">
            <w:pPr>
              <w:pStyle w:val="15"/>
            </w:pPr>
            <w:r>
              <w:t>11</w:t>
            </w:r>
          </w:p>
        </w:tc>
        <w:tc>
          <w:tcPr>
            <w:tcW w:w="4535" w:type="dxa"/>
            <w:vAlign w:val="center"/>
          </w:tcPr>
          <w:p w14:paraId="766554D7">
            <w:pPr>
              <w:pStyle w:val="14"/>
            </w:pPr>
          </w:p>
        </w:tc>
        <w:tc>
          <w:tcPr>
            <w:tcW w:w="2126" w:type="dxa"/>
            <w:vAlign w:val="center"/>
          </w:tcPr>
          <w:p w14:paraId="0D12C180">
            <w:pPr>
              <w:pStyle w:val="13"/>
            </w:pPr>
          </w:p>
        </w:tc>
        <w:tc>
          <w:tcPr>
            <w:tcW w:w="4535" w:type="dxa"/>
            <w:vAlign w:val="center"/>
          </w:tcPr>
          <w:p w14:paraId="0D09FCD9">
            <w:pPr>
              <w:pStyle w:val="14"/>
            </w:pPr>
            <w:r>
              <w:t>十一、节能环保支出</w:t>
            </w:r>
          </w:p>
        </w:tc>
        <w:tc>
          <w:tcPr>
            <w:tcW w:w="2126" w:type="dxa"/>
            <w:vAlign w:val="center"/>
          </w:tcPr>
          <w:p w14:paraId="4FA14EF2">
            <w:pPr>
              <w:pStyle w:val="13"/>
            </w:pPr>
          </w:p>
        </w:tc>
      </w:tr>
      <w:tr w14:paraId="6A010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F823D">
            <w:pPr>
              <w:pStyle w:val="15"/>
            </w:pPr>
            <w:r>
              <w:t>12</w:t>
            </w:r>
          </w:p>
        </w:tc>
        <w:tc>
          <w:tcPr>
            <w:tcW w:w="4535" w:type="dxa"/>
            <w:vAlign w:val="center"/>
          </w:tcPr>
          <w:p w14:paraId="070EF4D4">
            <w:pPr>
              <w:pStyle w:val="14"/>
            </w:pPr>
          </w:p>
        </w:tc>
        <w:tc>
          <w:tcPr>
            <w:tcW w:w="2126" w:type="dxa"/>
            <w:vAlign w:val="center"/>
          </w:tcPr>
          <w:p w14:paraId="601D0CC0">
            <w:pPr>
              <w:pStyle w:val="13"/>
            </w:pPr>
          </w:p>
        </w:tc>
        <w:tc>
          <w:tcPr>
            <w:tcW w:w="4535" w:type="dxa"/>
            <w:vAlign w:val="center"/>
          </w:tcPr>
          <w:p w14:paraId="2610D1C7">
            <w:pPr>
              <w:pStyle w:val="14"/>
            </w:pPr>
            <w:r>
              <w:t>十二、城乡社区支出</w:t>
            </w:r>
          </w:p>
        </w:tc>
        <w:tc>
          <w:tcPr>
            <w:tcW w:w="2126" w:type="dxa"/>
            <w:vAlign w:val="center"/>
          </w:tcPr>
          <w:p w14:paraId="6166FC70">
            <w:pPr>
              <w:pStyle w:val="13"/>
            </w:pPr>
          </w:p>
        </w:tc>
      </w:tr>
      <w:tr w14:paraId="767A1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9D93A">
            <w:pPr>
              <w:pStyle w:val="15"/>
            </w:pPr>
            <w:r>
              <w:t>13</w:t>
            </w:r>
          </w:p>
        </w:tc>
        <w:tc>
          <w:tcPr>
            <w:tcW w:w="4535" w:type="dxa"/>
            <w:vAlign w:val="center"/>
          </w:tcPr>
          <w:p w14:paraId="1910C986">
            <w:pPr>
              <w:pStyle w:val="14"/>
            </w:pPr>
          </w:p>
        </w:tc>
        <w:tc>
          <w:tcPr>
            <w:tcW w:w="2126" w:type="dxa"/>
            <w:vAlign w:val="center"/>
          </w:tcPr>
          <w:p w14:paraId="0E24C63D">
            <w:pPr>
              <w:pStyle w:val="13"/>
            </w:pPr>
          </w:p>
        </w:tc>
        <w:tc>
          <w:tcPr>
            <w:tcW w:w="4535" w:type="dxa"/>
            <w:vAlign w:val="center"/>
          </w:tcPr>
          <w:p w14:paraId="3816B183">
            <w:pPr>
              <w:pStyle w:val="14"/>
            </w:pPr>
            <w:r>
              <w:t>十三、农林水支出</w:t>
            </w:r>
          </w:p>
        </w:tc>
        <w:tc>
          <w:tcPr>
            <w:tcW w:w="2126" w:type="dxa"/>
            <w:vAlign w:val="center"/>
          </w:tcPr>
          <w:p w14:paraId="739CD928">
            <w:pPr>
              <w:pStyle w:val="13"/>
            </w:pPr>
          </w:p>
        </w:tc>
      </w:tr>
      <w:tr w14:paraId="2235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923A9B">
            <w:pPr>
              <w:pStyle w:val="15"/>
            </w:pPr>
            <w:r>
              <w:t>14</w:t>
            </w:r>
          </w:p>
        </w:tc>
        <w:tc>
          <w:tcPr>
            <w:tcW w:w="4535" w:type="dxa"/>
            <w:vAlign w:val="center"/>
          </w:tcPr>
          <w:p w14:paraId="2D23C2A1">
            <w:pPr>
              <w:pStyle w:val="14"/>
            </w:pPr>
          </w:p>
        </w:tc>
        <w:tc>
          <w:tcPr>
            <w:tcW w:w="2126" w:type="dxa"/>
            <w:vAlign w:val="center"/>
          </w:tcPr>
          <w:p w14:paraId="5346DA1D">
            <w:pPr>
              <w:pStyle w:val="13"/>
            </w:pPr>
          </w:p>
        </w:tc>
        <w:tc>
          <w:tcPr>
            <w:tcW w:w="4535" w:type="dxa"/>
            <w:vAlign w:val="center"/>
          </w:tcPr>
          <w:p w14:paraId="008F190E">
            <w:pPr>
              <w:pStyle w:val="14"/>
            </w:pPr>
            <w:r>
              <w:t>十四、交通运输支出</w:t>
            </w:r>
          </w:p>
        </w:tc>
        <w:tc>
          <w:tcPr>
            <w:tcW w:w="2126" w:type="dxa"/>
            <w:vAlign w:val="center"/>
          </w:tcPr>
          <w:p w14:paraId="2BA3CA21">
            <w:pPr>
              <w:pStyle w:val="13"/>
            </w:pPr>
          </w:p>
        </w:tc>
      </w:tr>
      <w:tr w14:paraId="3FD29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04DB8">
            <w:pPr>
              <w:pStyle w:val="15"/>
            </w:pPr>
            <w:r>
              <w:t>15</w:t>
            </w:r>
          </w:p>
        </w:tc>
        <w:tc>
          <w:tcPr>
            <w:tcW w:w="4535" w:type="dxa"/>
            <w:vAlign w:val="center"/>
          </w:tcPr>
          <w:p w14:paraId="0E73087D">
            <w:pPr>
              <w:pStyle w:val="14"/>
            </w:pPr>
          </w:p>
        </w:tc>
        <w:tc>
          <w:tcPr>
            <w:tcW w:w="2126" w:type="dxa"/>
            <w:vAlign w:val="center"/>
          </w:tcPr>
          <w:p w14:paraId="4889114A">
            <w:pPr>
              <w:pStyle w:val="13"/>
            </w:pPr>
          </w:p>
        </w:tc>
        <w:tc>
          <w:tcPr>
            <w:tcW w:w="4535" w:type="dxa"/>
            <w:vAlign w:val="center"/>
          </w:tcPr>
          <w:p w14:paraId="071B231C">
            <w:pPr>
              <w:pStyle w:val="14"/>
            </w:pPr>
            <w:r>
              <w:t>十五、资源勘探工业信息等支出</w:t>
            </w:r>
          </w:p>
        </w:tc>
        <w:tc>
          <w:tcPr>
            <w:tcW w:w="2126" w:type="dxa"/>
            <w:vAlign w:val="center"/>
          </w:tcPr>
          <w:p w14:paraId="71897CE2">
            <w:pPr>
              <w:pStyle w:val="13"/>
            </w:pPr>
          </w:p>
        </w:tc>
      </w:tr>
      <w:tr w14:paraId="4E659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5A519">
            <w:pPr>
              <w:pStyle w:val="15"/>
            </w:pPr>
            <w:r>
              <w:t>16</w:t>
            </w:r>
          </w:p>
        </w:tc>
        <w:tc>
          <w:tcPr>
            <w:tcW w:w="4535" w:type="dxa"/>
            <w:vAlign w:val="center"/>
          </w:tcPr>
          <w:p w14:paraId="6D72EFF2">
            <w:pPr>
              <w:pStyle w:val="14"/>
            </w:pPr>
          </w:p>
        </w:tc>
        <w:tc>
          <w:tcPr>
            <w:tcW w:w="2126" w:type="dxa"/>
            <w:vAlign w:val="center"/>
          </w:tcPr>
          <w:p w14:paraId="6E7D27F9">
            <w:pPr>
              <w:pStyle w:val="13"/>
            </w:pPr>
          </w:p>
        </w:tc>
        <w:tc>
          <w:tcPr>
            <w:tcW w:w="4535" w:type="dxa"/>
            <w:vAlign w:val="center"/>
          </w:tcPr>
          <w:p w14:paraId="794397AC">
            <w:pPr>
              <w:pStyle w:val="14"/>
            </w:pPr>
            <w:r>
              <w:t>十六、商业服务业等支出</w:t>
            </w:r>
          </w:p>
        </w:tc>
        <w:tc>
          <w:tcPr>
            <w:tcW w:w="2126" w:type="dxa"/>
            <w:vAlign w:val="center"/>
          </w:tcPr>
          <w:p w14:paraId="17E09702">
            <w:pPr>
              <w:pStyle w:val="13"/>
            </w:pPr>
          </w:p>
        </w:tc>
      </w:tr>
      <w:tr w14:paraId="5EED8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F7051">
            <w:pPr>
              <w:pStyle w:val="15"/>
            </w:pPr>
            <w:r>
              <w:t>17</w:t>
            </w:r>
          </w:p>
        </w:tc>
        <w:tc>
          <w:tcPr>
            <w:tcW w:w="4535" w:type="dxa"/>
            <w:vAlign w:val="center"/>
          </w:tcPr>
          <w:p w14:paraId="3CAFC11C">
            <w:pPr>
              <w:pStyle w:val="14"/>
            </w:pPr>
          </w:p>
        </w:tc>
        <w:tc>
          <w:tcPr>
            <w:tcW w:w="2126" w:type="dxa"/>
            <w:vAlign w:val="center"/>
          </w:tcPr>
          <w:p w14:paraId="39A7BF08">
            <w:pPr>
              <w:pStyle w:val="13"/>
            </w:pPr>
          </w:p>
        </w:tc>
        <w:tc>
          <w:tcPr>
            <w:tcW w:w="4535" w:type="dxa"/>
            <w:vAlign w:val="center"/>
          </w:tcPr>
          <w:p w14:paraId="2F5170F7">
            <w:pPr>
              <w:pStyle w:val="14"/>
            </w:pPr>
            <w:r>
              <w:t>十七、金融支出</w:t>
            </w:r>
          </w:p>
        </w:tc>
        <w:tc>
          <w:tcPr>
            <w:tcW w:w="2126" w:type="dxa"/>
            <w:vAlign w:val="center"/>
          </w:tcPr>
          <w:p w14:paraId="2692CAB3">
            <w:pPr>
              <w:pStyle w:val="13"/>
            </w:pPr>
          </w:p>
        </w:tc>
      </w:tr>
      <w:tr w14:paraId="13E98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59830">
            <w:pPr>
              <w:pStyle w:val="15"/>
            </w:pPr>
            <w:r>
              <w:t>18</w:t>
            </w:r>
          </w:p>
        </w:tc>
        <w:tc>
          <w:tcPr>
            <w:tcW w:w="4535" w:type="dxa"/>
            <w:vAlign w:val="center"/>
          </w:tcPr>
          <w:p w14:paraId="623A41A8">
            <w:pPr>
              <w:pStyle w:val="14"/>
            </w:pPr>
          </w:p>
        </w:tc>
        <w:tc>
          <w:tcPr>
            <w:tcW w:w="2126" w:type="dxa"/>
            <w:vAlign w:val="center"/>
          </w:tcPr>
          <w:p w14:paraId="61B09ECE">
            <w:pPr>
              <w:pStyle w:val="13"/>
            </w:pPr>
          </w:p>
        </w:tc>
        <w:tc>
          <w:tcPr>
            <w:tcW w:w="4535" w:type="dxa"/>
            <w:vAlign w:val="center"/>
          </w:tcPr>
          <w:p w14:paraId="2DD9A988">
            <w:pPr>
              <w:pStyle w:val="14"/>
            </w:pPr>
            <w:r>
              <w:t>十八、援助其他地区支出</w:t>
            </w:r>
          </w:p>
        </w:tc>
        <w:tc>
          <w:tcPr>
            <w:tcW w:w="2126" w:type="dxa"/>
            <w:vAlign w:val="center"/>
          </w:tcPr>
          <w:p w14:paraId="3AE3206A">
            <w:pPr>
              <w:pStyle w:val="13"/>
            </w:pPr>
          </w:p>
        </w:tc>
      </w:tr>
      <w:tr w14:paraId="79F3B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03BC0">
            <w:pPr>
              <w:pStyle w:val="15"/>
            </w:pPr>
            <w:r>
              <w:t>19</w:t>
            </w:r>
          </w:p>
        </w:tc>
        <w:tc>
          <w:tcPr>
            <w:tcW w:w="4535" w:type="dxa"/>
            <w:vAlign w:val="center"/>
          </w:tcPr>
          <w:p w14:paraId="6003E73E">
            <w:pPr>
              <w:pStyle w:val="14"/>
            </w:pPr>
          </w:p>
        </w:tc>
        <w:tc>
          <w:tcPr>
            <w:tcW w:w="2126" w:type="dxa"/>
            <w:vAlign w:val="center"/>
          </w:tcPr>
          <w:p w14:paraId="1646E9E0">
            <w:pPr>
              <w:pStyle w:val="13"/>
            </w:pPr>
          </w:p>
        </w:tc>
        <w:tc>
          <w:tcPr>
            <w:tcW w:w="4535" w:type="dxa"/>
            <w:vAlign w:val="center"/>
          </w:tcPr>
          <w:p w14:paraId="607CDA94">
            <w:pPr>
              <w:pStyle w:val="14"/>
            </w:pPr>
            <w:r>
              <w:t>十九、自然资源海洋气象等支出</w:t>
            </w:r>
          </w:p>
        </w:tc>
        <w:tc>
          <w:tcPr>
            <w:tcW w:w="2126" w:type="dxa"/>
            <w:vAlign w:val="center"/>
          </w:tcPr>
          <w:p w14:paraId="7B0B1BDE">
            <w:pPr>
              <w:pStyle w:val="13"/>
            </w:pPr>
          </w:p>
        </w:tc>
      </w:tr>
      <w:tr w14:paraId="6DA79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7C7CB">
            <w:pPr>
              <w:pStyle w:val="15"/>
            </w:pPr>
            <w:r>
              <w:t>20</w:t>
            </w:r>
          </w:p>
        </w:tc>
        <w:tc>
          <w:tcPr>
            <w:tcW w:w="4535" w:type="dxa"/>
            <w:vAlign w:val="center"/>
          </w:tcPr>
          <w:p w14:paraId="74EDB805">
            <w:pPr>
              <w:pStyle w:val="14"/>
            </w:pPr>
          </w:p>
        </w:tc>
        <w:tc>
          <w:tcPr>
            <w:tcW w:w="2126" w:type="dxa"/>
            <w:vAlign w:val="center"/>
          </w:tcPr>
          <w:p w14:paraId="0AE77434">
            <w:pPr>
              <w:pStyle w:val="13"/>
            </w:pPr>
          </w:p>
        </w:tc>
        <w:tc>
          <w:tcPr>
            <w:tcW w:w="4535" w:type="dxa"/>
            <w:vAlign w:val="center"/>
          </w:tcPr>
          <w:p w14:paraId="58B32BBA">
            <w:pPr>
              <w:pStyle w:val="14"/>
            </w:pPr>
            <w:r>
              <w:t>二十、住房保障支出</w:t>
            </w:r>
          </w:p>
        </w:tc>
        <w:tc>
          <w:tcPr>
            <w:tcW w:w="2126" w:type="dxa"/>
            <w:vAlign w:val="center"/>
          </w:tcPr>
          <w:p w14:paraId="70B038A4">
            <w:pPr>
              <w:pStyle w:val="13"/>
            </w:pPr>
          </w:p>
        </w:tc>
      </w:tr>
      <w:tr w14:paraId="27B30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B1BC8">
            <w:pPr>
              <w:pStyle w:val="15"/>
            </w:pPr>
            <w:r>
              <w:t>21</w:t>
            </w:r>
          </w:p>
        </w:tc>
        <w:tc>
          <w:tcPr>
            <w:tcW w:w="4535" w:type="dxa"/>
            <w:vAlign w:val="center"/>
          </w:tcPr>
          <w:p w14:paraId="36395923">
            <w:pPr>
              <w:pStyle w:val="14"/>
            </w:pPr>
          </w:p>
        </w:tc>
        <w:tc>
          <w:tcPr>
            <w:tcW w:w="2126" w:type="dxa"/>
            <w:vAlign w:val="center"/>
          </w:tcPr>
          <w:p w14:paraId="35E1104C">
            <w:pPr>
              <w:pStyle w:val="13"/>
            </w:pPr>
          </w:p>
        </w:tc>
        <w:tc>
          <w:tcPr>
            <w:tcW w:w="4535" w:type="dxa"/>
            <w:vAlign w:val="center"/>
          </w:tcPr>
          <w:p w14:paraId="3A5AED95">
            <w:pPr>
              <w:pStyle w:val="14"/>
            </w:pPr>
            <w:r>
              <w:t>二十一、粮油物资储备支出</w:t>
            </w:r>
          </w:p>
        </w:tc>
        <w:tc>
          <w:tcPr>
            <w:tcW w:w="2126" w:type="dxa"/>
            <w:vAlign w:val="center"/>
          </w:tcPr>
          <w:p w14:paraId="77E5D658">
            <w:pPr>
              <w:pStyle w:val="13"/>
            </w:pPr>
          </w:p>
        </w:tc>
      </w:tr>
      <w:tr w14:paraId="15A2B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20F04">
            <w:pPr>
              <w:pStyle w:val="15"/>
            </w:pPr>
            <w:r>
              <w:t>22</w:t>
            </w:r>
          </w:p>
        </w:tc>
        <w:tc>
          <w:tcPr>
            <w:tcW w:w="4535" w:type="dxa"/>
            <w:vAlign w:val="center"/>
          </w:tcPr>
          <w:p w14:paraId="4B4291D8">
            <w:pPr>
              <w:pStyle w:val="14"/>
            </w:pPr>
          </w:p>
        </w:tc>
        <w:tc>
          <w:tcPr>
            <w:tcW w:w="2126" w:type="dxa"/>
            <w:vAlign w:val="center"/>
          </w:tcPr>
          <w:p w14:paraId="5F4A487D">
            <w:pPr>
              <w:pStyle w:val="13"/>
            </w:pPr>
          </w:p>
        </w:tc>
        <w:tc>
          <w:tcPr>
            <w:tcW w:w="4535" w:type="dxa"/>
            <w:vAlign w:val="center"/>
          </w:tcPr>
          <w:p w14:paraId="6870ACB5">
            <w:pPr>
              <w:pStyle w:val="14"/>
            </w:pPr>
            <w:r>
              <w:t>二十二、国有资本经营预算支出</w:t>
            </w:r>
          </w:p>
        </w:tc>
        <w:tc>
          <w:tcPr>
            <w:tcW w:w="2126" w:type="dxa"/>
            <w:vAlign w:val="center"/>
          </w:tcPr>
          <w:p w14:paraId="336851DB">
            <w:pPr>
              <w:pStyle w:val="13"/>
            </w:pPr>
          </w:p>
        </w:tc>
      </w:tr>
      <w:tr w14:paraId="447C3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EC014">
            <w:pPr>
              <w:pStyle w:val="15"/>
            </w:pPr>
            <w:r>
              <w:t>23</w:t>
            </w:r>
          </w:p>
        </w:tc>
        <w:tc>
          <w:tcPr>
            <w:tcW w:w="4535" w:type="dxa"/>
            <w:vAlign w:val="center"/>
          </w:tcPr>
          <w:p w14:paraId="66722338">
            <w:pPr>
              <w:pStyle w:val="14"/>
            </w:pPr>
          </w:p>
        </w:tc>
        <w:tc>
          <w:tcPr>
            <w:tcW w:w="2126" w:type="dxa"/>
            <w:vAlign w:val="center"/>
          </w:tcPr>
          <w:p w14:paraId="13C81E80">
            <w:pPr>
              <w:pStyle w:val="13"/>
            </w:pPr>
          </w:p>
        </w:tc>
        <w:tc>
          <w:tcPr>
            <w:tcW w:w="4535" w:type="dxa"/>
            <w:vAlign w:val="center"/>
          </w:tcPr>
          <w:p w14:paraId="3B8A2A58">
            <w:pPr>
              <w:pStyle w:val="14"/>
            </w:pPr>
            <w:r>
              <w:t>二十三、灾害防治及应急管理支出</w:t>
            </w:r>
          </w:p>
        </w:tc>
        <w:tc>
          <w:tcPr>
            <w:tcW w:w="2126" w:type="dxa"/>
            <w:vAlign w:val="center"/>
          </w:tcPr>
          <w:p w14:paraId="506F327C">
            <w:pPr>
              <w:pStyle w:val="13"/>
            </w:pPr>
          </w:p>
        </w:tc>
      </w:tr>
      <w:tr w14:paraId="7E310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2113E">
            <w:pPr>
              <w:pStyle w:val="15"/>
            </w:pPr>
            <w:r>
              <w:t>24</w:t>
            </w:r>
          </w:p>
        </w:tc>
        <w:tc>
          <w:tcPr>
            <w:tcW w:w="4535" w:type="dxa"/>
            <w:vAlign w:val="center"/>
          </w:tcPr>
          <w:p w14:paraId="5B0F9EDC">
            <w:pPr>
              <w:pStyle w:val="14"/>
            </w:pPr>
          </w:p>
        </w:tc>
        <w:tc>
          <w:tcPr>
            <w:tcW w:w="2126" w:type="dxa"/>
            <w:vAlign w:val="center"/>
          </w:tcPr>
          <w:p w14:paraId="16AE73B1">
            <w:pPr>
              <w:pStyle w:val="13"/>
            </w:pPr>
          </w:p>
        </w:tc>
        <w:tc>
          <w:tcPr>
            <w:tcW w:w="4535" w:type="dxa"/>
            <w:vAlign w:val="center"/>
          </w:tcPr>
          <w:p w14:paraId="2B0ADA26">
            <w:pPr>
              <w:pStyle w:val="14"/>
            </w:pPr>
            <w:r>
              <w:t>二十四、预备费</w:t>
            </w:r>
          </w:p>
        </w:tc>
        <w:tc>
          <w:tcPr>
            <w:tcW w:w="2126" w:type="dxa"/>
            <w:vAlign w:val="center"/>
          </w:tcPr>
          <w:p w14:paraId="4A7312F5">
            <w:pPr>
              <w:pStyle w:val="13"/>
            </w:pPr>
          </w:p>
        </w:tc>
      </w:tr>
      <w:tr w14:paraId="56F26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75298">
            <w:pPr>
              <w:pStyle w:val="15"/>
            </w:pPr>
            <w:r>
              <w:t>25</w:t>
            </w:r>
          </w:p>
        </w:tc>
        <w:tc>
          <w:tcPr>
            <w:tcW w:w="4535" w:type="dxa"/>
            <w:vAlign w:val="center"/>
          </w:tcPr>
          <w:p w14:paraId="55183955">
            <w:pPr>
              <w:pStyle w:val="14"/>
            </w:pPr>
          </w:p>
        </w:tc>
        <w:tc>
          <w:tcPr>
            <w:tcW w:w="2126" w:type="dxa"/>
            <w:vAlign w:val="center"/>
          </w:tcPr>
          <w:p w14:paraId="000EEC57">
            <w:pPr>
              <w:pStyle w:val="13"/>
            </w:pPr>
          </w:p>
        </w:tc>
        <w:tc>
          <w:tcPr>
            <w:tcW w:w="4535" w:type="dxa"/>
            <w:vAlign w:val="center"/>
          </w:tcPr>
          <w:p w14:paraId="765BBB92">
            <w:pPr>
              <w:pStyle w:val="14"/>
            </w:pPr>
            <w:r>
              <w:t>二十五、其他支出</w:t>
            </w:r>
          </w:p>
        </w:tc>
        <w:tc>
          <w:tcPr>
            <w:tcW w:w="2126" w:type="dxa"/>
            <w:vAlign w:val="center"/>
          </w:tcPr>
          <w:p w14:paraId="22E5439A">
            <w:pPr>
              <w:pStyle w:val="13"/>
            </w:pPr>
          </w:p>
        </w:tc>
      </w:tr>
      <w:tr w14:paraId="779BF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F2A3E">
            <w:pPr>
              <w:pStyle w:val="15"/>
            </w:pPr>
            <w:r>
              <w:t>26</w:t>
            </w:r>
          </w:p>
        </w:tc>
        <w:tc>
          <w:tcPr>
            <w:tcW w:w="4535" w:type="dxa"/>
            <w:vAlign w:val="center"/>
          </w:tcPr>
          <w:p w14:paraId="50E5BA74">
            <w:pPr>
              <w:pStyle w:val="14"/>
            </w:pPr>
          </w:p>
        </w:tc>
        <w:tc>
          <w:tcPr>
            <w:tcW w:w="2126" w:type="dxa"/>
            <w:vAlign w:val="center"/>
          </w:tcPr>
          <w:p w14:paraId="4E113799">
            <w:pPr>
              <w:pStyle w:val="13"/>
            </w:pPr>
          </w:p>
        </w:tc>
        <w:tc>
          <w:tcPr>
            <w:tcW w:w="4535" w:type="dxa"/>
            <w:vAlign w:val="center"/>
          </w:tcPr>
          <w:p w14:paraId="7982F0AF">
            <w:pPr>
              <w:pStyle w:val="14"/>
            </w:pPr>
            <w:r>
              <w:t>二十六、转移性支出</w:t>
            </w:r>
          </w:p>
        </w:tc>
        <w:tc>
          <w:tcPr>
            <w:tcW w:w="2126" w:type="dxa"/>
            <w:vAlign w:val="center"/>
          </w:tcPr>
          <w:p w14:paraId="13F08208">
            <w:pPr>
              <w:pStyle w:val="13"/>
            </w:pPr>
          </w:p>
        </w:tc>
      </w:tr>
      <w:tr w14:paraId="2D99C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0B4AA">
            <w:pPr>
              <w:pStyle w:val="15"/>
            </w:pPr>
            <w:r>
              <w:t>27</w:t>
            </w:r>
          </w:p>
        </w:tc>
        <w:tc>
          <w:tcPr>
            <w:tcW w:w="4535" w:type="dxa"/>
            <w:vAlign w:val="center"/>
          </w:tcPr>
          <w:p w14:paraId="0138BE0A">
            <w:pPr>
              <w:pStyle w:val="14"/>
            </w:pPr>
          </w:p>
        </w:tc>
        <w:tc>
          <w:tcPr>
            <w:tcW w:w="2126" w:type="dxa"/>
            <w:vAlign w:val="center"/>
          </w:tcPr>
          <w:p w14:paraId="4C4B2290">
            <w:pPr>
              <w:pStyle w:val="13"/>
            </w:pPr>
          </w:p>
        </w:tc>
        <w:tc>
          <w:tcPr>
            <w:tcW w:w="4535" w:type="dxa"/>
            <w:vAlign w:val="center"/>
          </w:tcPr>
          <w:p w14:paraId="37BD24F6">
            <w:pPr>
              <w:pStyle w:val="14"/>
            </w:pPr>
            <w:r>
              <w:t>二十七、债务还本支出</w:t>
            </w:r>
          </w:p>
        </w:tc>
        <w:tc>
          <w:tcPr>
            <w:tcW w:w="2126" w:type="dxa"/>
            <w:vAlign w:val="center"/>
          </w:tcPr>
          <w:p w14:paraId="12863995">
            <w:pPr>
              <w:pStyle w:val="13"/>
            </w:pPr>
          </w:p>
        </w:tc>
      </w:tr>
      <w:tr w14:paraId="6AC9E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A874C">
            <w:pPr>
              <w:pStyle w:val="15"/>
            </w:pPr>
            <w:r>
              <w:t>28</w:t>
            </w:r>
          </w:p>
        </w:tc>
        <w:tc>
          <w:tcPr>
            <w:tcW w:w="4535" w:type="dxa"/>
            <w:vAlign w:val="center"/>
          </w:tcPr>
          <w:p w14:paraId="6DF17FE1">
            <w:pPr>
              <w:pStyle w:val="14"/>
            </w:pPr>
          </w:p>
        </w:tc>
        <w:tc>
          <w:tcPr>
            <w:tcW w:w="2126" w:type="dxa"/>
            <w:vAlign w:val="center"/>
          </w:tcPr>
          <w:p w14:paraId="554B2222">
            <w:pPr>
              <w:pStyle w:val="13"/>
            </w:pPr>
          </w:p>
        </w:tc>
        <w:tc>
          <w:tcPr>
            <w:tcW w:w="4535" w:type="dxa"/>
            <w:vAlign w:val="center"/>
          </w:tcPr>
          <w:p w14:paraId="0588B468">
            <w:pPr>
              <w:pStyle w:val="14"/>
            </w:pPr>
            <w:r>
              <w:t>二十八、债务付息支出</w:t>
            </w:r>
          </w:p>
        </w:tc>
        <w:tc>
          <w:tcPr>
            <w:tcW w:w="2126" w:type="dxa"/>
            <w:vAlign w:val="center"/>
          </w:tcPr>
          <w:p w14:paraId="4745194C">
            <w:pPr>
              <w:pStyle w:val="13"/>
            </w:pPr>
          </w:p>
        </w:tc>
      </w:tr>
      <w:tr w14:paraId="3CA95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B077F">
            <w:pPr>
              <w:pStyle w:val="15"/>
            </w:pPr>
            <w:r>
              <w:t>29</w:t>
            </w:r>
          </w:p>
        </w:tc>
        <w:tc>
          <w:tcPr>
            <w:tcW w:w="4535" w:type="dxa"/>
            <w:vAlign w:val="center"/>
          </w:tcPr>
          <w:p w14:paraId="2CE2C12F">
            <w:pPr>
              <w:pStyle w:val="14"/>
            </w:pPr>
          </w:p>
        </w:tc>
        <w:tc>
          <w:tcPr>
            <w:tcW w:w="2126" w:type="dxa"/>
            <w:vAlign w:val="center"/>
          </w:tcPr>
          <w:p w14:paraId="65BD7C44">
            <w:pPr>
              <w:pStyle w:val="13"/>
            </w:pPr>
          </w:p>
        </w:tc>
        <w:tc>
          <w:tcPr>
            <w:tcW w:w="4535" w:type="dxa"/>
            <w:vAlign w:val="center"/>
          </w:tcPr>
          <w:p w14:paraId="2DBFD137">
            <w:pPr>
              <w:pStyle w:val="14"/>
            </w:pPr>
            <w:r>
              <w:t>二十九、债务发行费用支出</w:t>
            </w:r>
          </w:p>
        </w:tc>
        <w:tc>
          <w:tcPr>
            <w:tcW w:w="2126" w:type="dxa"/>
            <w:vAlign w:val="center"/>
          </w:tcPr>
          <w:p w14:paraId="14E2AE2D">
            <w:pPr>
              <w:pStyle w:val="13"/>
            </w:pPr>
          </w:p>
        </w:tc>
      </w:tr>
      <w:tr w14:paraId="6AA08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6DD2C">
            <w:pPr>
              <w:pStyle w:val="15"/>
            </w:pPr>
            <w:r>
              <w:t>30</w:t>
            </w:r>
          </w:p>
        </w:tc>
        <w:tc>
          <w:tcPr>
            <w:tcW w:w="4535" w:type="dxa"/>
            <w:vAlign w:val="center"/>
          </w:tcPr>
          <w:p w14:paraId="139D6532">
            <w:pPr>
              <w:pStyle w:val="14"/>
            </w:pPr>
          </w:p>
        </w:tc>
        <w:tc>
          <w:tcPr>
            <w:tcW w:w="2126" w:type="dxa"/>
            <w:vAlign w:val="center"/>
          </w:tcPr>
          <w:p w14:paraId="5C9C5D60">
            <w:pPr>
              <w:pStyle w:val="13"/>
            </w:pPr>
          </w:p>
        </w:tc>
        <w:tc>
          <w:tcPr>
            <w:tcW w:w="4535" w:type="dxa"/>
            <w:vAlign w:val="center"/>
          </w:tcPr>
          <w:p w14:paraId="02F7601B">
            <w:pPr>
              <w:pStyle w:val="14"/>
            </w:pPr>
            <w:r>
              <w:t>三十、抗疫特别国债安排的支出</w:t>
            </w:r>
          </w:p>
        </w:tc>
        <w:tc>
          <w:tcPr>
            <w:tcW w:w="2126" w:type="dxa"/>
            <w:vAlign w:val="center"/>
          </w:tcPr>
          <w:p w14:paraId="3365394A">
            <w:pPr>
              <w:pStyle w:val="13"/>
            </w:pPr>
          </w:p>
        </w:tc>
      </w:tr>
      <w:tr w14:paraId="65599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949EFF">
            <w:pPr>
              <w:pStyle w:val="15"/>
            </w:pPr>
            <w:r>
              <w:t>31</w:t>
            </w:r>
          </w:p>
        </w:tc>
        <w:tc>
          <w:tcPr>
            <w:tcW w:w="4535" w:type="dxa"/>
            <w:vAlign w:val="center"/>
          </w:tcPr>
          <w:p w14:paraId="17588946">
            <w:pPr>
              <w:pStyle w:val="16"/>
            </w:pPr>
            <w:r>
              <w:t>本年收入合计</w:t>
            </w:r>
          </w:p>
        </w:tc>
        <w:tc>
          <w:tcPr>
            <w:tcW w:w="2126" w:type="dxa"/>
            <w:vAlign w:val="center"/>
          </w:tcPr>
          <w:p w14:paraId="0EAA0F7E">
            <w:pPr>
              <w:pStyle w:val="17"/>
            </w:pPr>
            <w:r>
              <w:t>383.72</w:t>
            </w:r>
          </w:p>
        </w:tc>
        <w:tc>
          <w:tcPr>
            <w:tcW w:w="4535" w:type="dxa"/>
            <w:vAlign w:val="center"/>
          </w:tcPr>
          <w:p w14:paraId="10C3982C">
            <w:pPr>
              <w:pStyle w:val="16"/>
            </w:pPr>
            <w:r>
              <w:t>本年支出合计</w:t>
            </w:r>
          </w:p>
        </w:tc>
        <w:tc>
          <w:tcPr>
            <w:tcW w:w="2126" w:type="dxa"/>
            <w:vAlign w:val="center"/>
          </w:tcPr>
          <w:p w14:paraId="17D90C56">
            <w:pPr>
              <w:pStyle w:val="17"/>
            </w:pPr>
            <w:r>
              <w:t>383.72</w:t>
            </w:r>
          </w:p>
        </w:tc>
      </w:tr>
      <w:tr w14:paraId="7970C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B66CF">
            <w:pPr>
              <w:pStyle w:val="15"/>
            </w:pPr>
            <w:r>
              <w:t>32</w:t>
            </w:r>
          </w:p>
        </w:tc>
        <w:tc>
          <w:tcPr>
            <w:tcW w:w="4535" w:type="dxa"/>
            <w:vAlign w:val="center"/>
          </w:tcPr>
          <w:p w14:paraId="44E1B00D">
            <w:pPr>
              <w:pStyle w:val="14"/>
            </w:pPr>
            <w:r>
              <w:t>上年结转结余</w:t>
            </w:r>
          </w:p>
        </w:tc>
        <w:tc>
          <w:tcPr>
            <w:tcW w:w="2126" w:type="dxa"/>
            <w:vAlign w:val="center"/>
          </w:tcPr>
          <w:p w14:paraId="6929BF8E">
            <w:pPr>
              <w:pStyle w:val="13"/>
            </w:pPr>
          </w:p>
        </w:tc>
        <w:tc>
          <w:tcPr>
            <w:tcW w:w="4535" w:type="dxa"/>
            <w:vAlign w:val="center"/>
          </w:tcPr>
          <w:p w14:paraId="22117B23">
            <w:pPr>
              <w:pStyle w:val="14"/>
            </w:pPr>
            <w:r>
              <w:t>年终结转结余</w:t>
            </w:r>
          </w:p>
        </w:tc>
        <w:tc>
          <w:tcPr>
            <w:tcW w:w="2126" w:type="dxa"/>
            <w:vAlign w:val="center"/>
          </w:tcPr>
          <w:p w14:paraId="4B6498F9">
            <w:pPr>
              <w:pStyle w:val="13"/>
            </w:pPr>
          </w:p>
        </w:tc>
      </w:tr>
      <w:tr w14:paraId="5C723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F9293">
            <w:pPr>
              <w:pStyle w:val="15"/>
            </w:pPr>
            <w:r>
              <w:t>33</w:t>
            </w:r>
          </w:p>
        </w:tc>
        <w:tc>
          <w:tcPr>
            <w:tcW w:w="4535" w:type="dxa"/>
            <w:vAlign w:val="center"/>
          </w:tcPr>
          <w:p w14:paraId="2ECC2C73">
            <w:pPr>
              <w:pStyle w:val="16"/>
            </w:pPr>
            <w:r>
              <w:t>收入总计</w:t>
            </w:r>
          </w:p>
        </w:tc>
        <w:tc>
          <w:tcPr>
            <w:tcW w:w="2126" w:type="dxa"/>
            <w:vAlign w:val="center"/>
          </w:tcPr>
          <w:p w14:paraId="61DBBF93">
            <w:pPr>
              <w:pStyle w:val="17"/>
            </w:pPr>
            <w:r>
              <w:t>383.72</w:t>
            </w:r>
          </w:p>
        </w:tc>
        <w:tc>
          <w:tcPr>
            <w:tcW w:w="4535" w:type="dxa"/>
            <w:vAlign w:val="center"/>
          </w:tcPr>
          <w:p w14:paraId="0F8A79A3">
            <w:pPr>
              <w:pStyle w:val="16"/>
            </w:pPr>
            <w:r>
              <w:t>支出总计</w:t>
            </w:r>
          </w:p>
        </w:tc>
        <w:tc>
          <w:tcPr>
            <w:tcW w:w="2126" w:type="dxa"/>
            <w:vAlign w:val="center"/>
          </w:tcPr>
          <w:p w14:paraId="02FEE197">
            <w:pPr>
              <w:pStyle w:val="17"/>
            </w:pPr>
            <w:r>
              <w:t>383.72</w:t>
            </w:r>
          </w:p>
        </w:tc>
      </w:tr>
    </w:tbl>
    <w:p w14:paraId="21E3BE1D">
      <w:pPr>
        <w:sectPr>
          <w:pgSz w:w="16840" w:h="11900" w:orient="landscape"/>
          <w:pgMar w:top="1361" w:right="1020" w:bottom="1134" w:left="1020" w:header="720" w:footer="720" w:gutter="0"/>
          <w:cols w:space="720" w:num="1"/>
        </w:sectPr>
      </w:pPr>
    </w:p>
    <w:p w14:paraId="4CEF8E12">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2759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FE4D2DC">
            <w:pPr>
              <w:pStyle w:val="11"/>
            </w:pPr>
            <w:r>
              <w:t>361013隆尧县双碑乡卫生院</w:t>
            </w:r>
          </w:p>
        </w:tc>
        <w:tc>
          <w:tcPr>
            <w:tcW w:w="3402" w:type="dxa"/>
            <w:gridSpan w:val="3"/>
            <w:tcBorders>
              <w:top w:val="single" w:color="FFFFFF" w:sz="6" w:space="0"/>
              <w:left w:val="single" w:color="FFFFFF" w:sz="6" w:space="0"/>
              <w:right w:val="single" w:color="FFFFFF" w:sz="6" w:space="0"/>
            </w:tcBorders>
            <w:vAlign w:val="center"/>
          </w:tcPr>
          <w:p w14:paraId="22093992">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0B66A9FE">
            <w:pPr>
              <w:pStyle w:val="9"/>
            </w:pPr>
            <w:r>
              <w:t>单位：万元</w:t>
            </w:r>
          </w:p>
        </w:tc>
      </w:tr>
      <w:tr w14:paraId="47730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B3A8E2">
            <w:pPr>
              <w:pStyle w:val="12"/>
            </w:pPr>
            <w:r>
              <w:t>序号</w:t>
            </w:r>
          </w:p>
        </w:tc>
        <w:tc>
          <w:tcPr>
            <w:tcW w:w="2551" w:type="dxa"/>
            <w:gridSpan w:val="2"/>
            <w:vAlign w:val="center"/>
          </w:tcPr>
          <w:p w14:paraId="1224CBA8">
            <w:pPr>
              <w:pStyle w:val="12"/>
            </w:pPr>
            <w:r>
              <w:t>功能分类科目</w:t>
            </w:r>
          </w:p>
        </w:tc>
        <w:tc>
          <w:tcPr>
            <w:tcW w:w="1134" w:type="dxa"/>
            <w:vMerge w:val="restart"/>
            <w:vAlign w:val="center"/>
          </w:tcPr>
          <w:p w14:paraId="779A91F0">
            <w:pPr>
              <w:pStyle w:val="12"/>
            </w:pPr>
            <w:r>
              <w:t>合计</w:t>
            </w:r>
          </w:p>
        </w:tc>
        <w:tc>
          <w:tcPr>
            <w:tcW w:w="9072" w:type="dxa"/>
            <w:gridSpan w:val="8"/>
            <w:vAlign w:val="center"/>
          </w:tcPr>
          <w:p w14:paraId="70182F0D">
            <w:pPr>
              <w:pStyle w:val="12"/>
            </w:pPr>
            <w:r>
              <w:t>本年收入</w:t>
            </w:r>
          </w:p>
        </w:tc>
        <w:tc>
          <w:tcPr>
            <w:tcW w:w="1134" w:type="dxa"/>
            <w:vMerge w:val="restart"/>
            <w:vAlign w:val="center"/>
          </w:tcPr>
          <w:p w14:paraId="265EDDEA">
            <w:pPr>
              <w:pStyle w:val="12"/>
            </w:pPr>
            <w:r>
              <w:t>上年结转</w:t>
            </w:r>
          </w:p>
        </w:tc>
      </w:tr>
      <w:tr w14:paraId="6D2F4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0AB8DB7"/>
        </w:tc>
        <w:tc>
          <w:tcPr>
            <w:tcW w:w="992" w:type="dxa"/>
            <w:vAlign w:val="center"/>
          </w:tcPr>
          <w:p w14:paraId="64C79853">
            <w:pPr>
              <w:pStyle w:val="12"/>
            </w:pPr>
            <w:r>
              <w:t>科目    编码</w:t>
            </w:r>
          </w:p>
        </w:tc>
        <w:tc>
          <w:tcPr>
            <w:tcW w:w="1559" w:type="dxa"/>
            <w:vAlign w:val="center"/>
          </w:tcPr>
          <w:p w14:paraId="5BA1E249">
            <w:pPr>
              <w:pStyle w:val="12"/>
            </w:pPr>
            <w:r>
              <w:t>科目名称</w:t>
            </w:r>
          </w:p>
        </w:tc>
        <w:tc>
          <w:tcPr>
            <w:tcW w:w="1134" w:type="dxa"/>
            <w:vMerge w:val="continue"/>
          </w:tcPr>
          <w:p w14:paraId="1377E6FD"/>
        </w:tc>
        <w:tc>
          <w:tcPr>
            <w:tcW w:w="1134" w:type="dxa"/>
            <w:vAlign w:val="center"/>
          </w:tcPr>
          <w:p w14:paraId="5A65B6C8">
            <w:pPr>
              <w:pStyle w:val="12"/>
            </w:pPr>
            <w:r>
              <w:t>小计</w:t>
            </w:r>
          </w:p>
        </w:tc>
        <w:tc>
          <w:tcPr>
            <w:tcW w:w="1134" w:type="dxa"/>
            <w:vAlign w:val="center"/>
          </w:tcPr>
          <w:p w14:paraId="0D52846F">
            <w:pPr>
              <w:pStyle w:val="12"/>
            </w:pPr>
            <w:r>
              <w:t>财政拨款 收入</w:t>
            </w:r>
          </w:p>
        </w:tc>
        <w:tc>
          <w:tcPr>
            <w:tcW w:w="1134" w:type="dxa"/>
            <w:vAlign w:val="center"/>
          </w:tcPr>
          <w:p w14:paraId="40526C29">
            <w:pPr>
              <w:pStyle w:val="12"/>
            </w:pPr>
            <w:r>
              <w:t>财政专户 收入</w:t>
            </w:r>
          </w:p>
        </w:tc>
        <w:tc>
          <w:tcPr>
            <w:tcW w:w="1134" w:type="dxa"/>
            <w:vAlign w:val="center"/>
          </w:tcPr>
          <w:p w14:paraId="526235A8">
            <w:pPr>
              <w:pStyle w:val="12"/>
            </w:pPr>
            <w:r>
              <w:t>事业收入</w:t>
            </w:r>
          </w:p>
        </w:tc>
        <w:tc>
          <w:tcPr>
            <w:tcW w:w="1134" w:type="dxa"/>
            <w:vAlign w:val="center"/>
          </w:tcPr>
          <w:p w14:paraId="1B629FD2">
            <w:pPr>
              <w:pStyle w:val="12"/>
            </w:pPr>
            <w:r>
              <w:t>经营收入</w:t>
            </w:r>
          </w:p>
        </w:tc>
        <w:tc>
          <w:tcPr>
            <w:tcW w:w="1134" w:type="dxa"/>
            <w:vAlign w:val="center"/>
          </w:tcPr>
          <w:p w14:paraId="2A68A0F7">
            <w:pPr>
              <w:pStyle w:val="12"/>
            </w:pPr>
            <w:r>
              <w:t>上级补助收入</w:t>
            </w:r>
          </w:p>
        </w:tc>
        <w:tc>
          <w:tcPr>
            <w:tcW w:w="1134" w:type="dxa"/>
            <w:vAlign w:val="center"/>
          </w:tcPr>
          <w:p w14:paraId="02349CFA">
            <w:pPr>
              <w:pStyle w:val="12"/>
            </w:pPr>
            <w:r>
              <w:t>附属单位上缴收入</w:t>
            </w:r>
          </w:p>
        </w:tc>
        <w:tc>
          <w:tcPr>
            <w:tcW w:w="1134" w:type="dxa"/>
            <w:vAlign w:val="center"/>
          </w:tcPr>
          <w:p w14:paraId="5BFA55B4">
            <w:pPr>
              <w:pStyle w:val="12"/>
            </w:pPr>
            <w:r>
              <w:t>其他收入</w:t>
            </w:r>
          </w:p>
        </w:tc>
        <w:tc>
          <w:tcPr>
            <w:tcW w:w="1134" w:type="dxa"/>
            <w:vMerge w:val="continue"/>
          </w:tcPr>
          <w:p w14:paraId="0434EB52"/>
        </w:tc>
      </w:tr>
      <w:tr w14:paraId="7FAD7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013B029">
            <w:pPr>
              <w:pStyle w:val="12"/>
            </w:pPr>
            <w:r>
              <w:t>栏次</w:t>
            </w:r>
          </w:p>
        </w:tc>
        <w:tc>
          <w:tcPr>
            <w:tcW w:w="992" w:type="dxa"/>
            <w:vAlign w:val="center"/>
          </w:tcPr>
          <w:p w14:paraId="0BD4FD3D">
            <w:pPr>
              <w:pStyle w:val="12"/>
            </w:pPr>
            <w:r>
              <w:t>1</w:t>
            </w:r>
          </w:p>
        </w:tc>
        <w:tc>
          <w:tcPr>
            <w:tcW w:w="1559" w:type="dxa"/>
            <w:vAlign w:val="center"/>
          </w:tcPr>
          <w:p w14:paraId="448FFA9B">
            <w:pPr>
              <w:pStyle w:val="12"/>
            </w:pPr>
            <w:r>
              <w:t>2</w:t>
            </w:r>
          </w:p>
        </w:tc>
        <w:tc>
          <w:tcPr>
            <w:tcW w:w="1134" w:type="dxa"/>
            <w:vAlign w:val="center"/>
          </w:tcPr>
          <w:p w14:paraId="1F19F386">
            <w:pPr>
              <w:pStyle w:val="12"/>
            </w:pPr>
            <w:r>
              <w:t>3</w:t>
            </w:r>
          </w:p>
        </w:tc>
        <w:tc>
          <w:tcPr>
            <w:tcW w:w="1134" w:type="dxa"/>
            <w:vAlign w:val="center"/>
          </w:tcPr>
          <w:p w14:paraId="6D3EC03E">
            <w:pPr>
              <w:pStyle w:val="12"/>
            </w:pPr>
            <w:r>
              <w:t>4</w:t>
            </w:r>
          </w:p>
        </w:tc>
        <w:tc>
          <w:tcPr>
            <w:tcW w:w="1134" w:type="dxa"/>
            <w:vAlign w:val="center"/>
          </w:tcPr>
          <w:p w14:paraId="379EF4BA">
            <w:pPr>
              <w:pStyle w:val="12"/>
            </w:pPr>
            <w:r>
              <w:t>5</w:t>
            </w:r>
          </w:p>
        </w:tc>
        <w:tc>
          <w:tcPr>
            <w:tcW w:w="1134" w:type="dxa"/>
            <w:vAlign w:val="center"/>
          </w:tcPr>
          <w:p w14:paraId="33C94395">
            <w:pPr>
              <w:pStyle w:val="12"/>
            </w:pPr>
            <w:r>
              <w:t>6</w:t>
            </w:r>
          </w:p>
        </w:tc>
        <w:tc>
          <w:tcPr>
            <w:tcW w:w="1134" w:type="dxa"/>
            <w:vAlign w:val="center"/>
          </w:tcPr>
          <w:p w14:paraId="7274783A">
            <w:pPr>
              <w:pStyle w:val="12"/>
            </w:pPr>
            <w:r>
              <w:t>7</w:t>
            </w:r>
          </w:p>
        </w:tc>
        <w:tc>
          <w:tcPr>
            <w:tcW w:w="1134" w:type="dxa"/>
            <w:vAlign w:val="center"/>
          </w:tcPr>
          <w:p w14:paraId="73A16F4B">
            <w:pPr>
              <w:pStyle w:val="12"/>
            </w:pPr>
            <w:r>
              <w:t>8</w:t>
            </w:r>
          </w:p>
        </w:tc>
        <w:tc>
          <w:tcPr>
            <w:tcW w:w="1134" w:type="dxa"/>
            <w:vAlign w:val="center"/>
          </w:tcPr>
          <w:p w14:paraId="5490BA2D">
            <w:pPr>
              <w:pStyle w:val="12"/>
            </w:pPr>
            <w:r>
              <w:t>9</w:t>
            </w:r>
          </w:p>
        </w:tc>
        <w:tc>
          <w:tcPr>
            <w:tcW w:w="1134" w:type="dxa"/>
            <w:vAlign w:val="center"/>
          </w:tcPr>
          <w:p w14:paraId="44E049A7">
            <w:pPr>
              <w:pStyle w:val="12"/>
            </w:pPr>
            <w:r>
              <w:t>10</w:t>
            </w:r>
          </w:p>
        </w:tc>
        <w:tc>
          <w:tcPr>
            <w:tcW w:w="1134" w:type="dxa"/>
            <w:vAlign w:val="center"/>
          </w:tcPr>
          <w:p w14:paraId="2492A2FA">
            <w:pPr>
              <w:pStyle w:val="12"/>
            </w:pPr>
            <w:r>
              <w:t>11</w:t>
            </w:r>
          </w:p>
        </w:tc>
        <w:tc>
          <w:tcPr>
            <w:tcW w:w="1134" w:type="dxa"/>
            <w:vAlign w:val="center"/>
          </w:tcPr>
          <w:p w14:paraId="1506832A">
            <w:pPr>
              <w:pStyle w:val="12"/>
            </w:pPr>
            <w:r>
              <w:t>12</w:t>
            </w:r>
          </w:p>
        </w:tc>
      </w:tr>
      <w:tr w14:paraId="6A5B8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541B79">
            <w:pPr>
              <w:pStyle w:val="15"/>
            </w:pPr>
            <w:r>
              <w:t>1</w:t>
            </w:r>
          </w:p>
        </w:tc>
        <w:tc>
          <w:tcPr>
            <w:tcW w:w="992" w:type="dxa"/>
            <w:vAlign w:val="center"/>
          </w:tcPr>
          <w:p w14:paraId="36314E12">
            <w:pPr>
              <w:pStyle w:val="18"/>
            </w:pPr>
          </w:p>
        </w:tc>
        <w:tc>
          <w:tcPr>
            <w:tcW w:w="1559" w:type="dxa"/>
            <w:vAlign w:val="center"/>
          </w:tcPr>
          <w:p w14:paraId="28D8B558">
            <w:pPr>
              <w:pStyle w:val="16"/>
            </w:pPr>
            <w:r>
              <w:t>合计</w:t>
            </w:r>
          </w:p>
        </w:tc>
        <w:tc>
          <w:tcPr>
            <w:tcW w:w="1134" w:type="dxa"/>
            <w:vAlign w:val="center"/>
          </w:tcPr>
          <w:p w14:paraId="097FAADF">
            <w:pPr>
              <w:pStyle w:val="17"/>
            </w:pPr>
            <w:r>
              <w:t>383.72</w:t>
            </w:r>
          </w:p>
        </w:tc>
        <w:tc>
          <w:tcPr>
            <w:tcW w:w="1134" w:type="dxa"/>
            <w:vAlign w:val="center"/>
          </w:tcPr>
          <w:p w14:paraId="59ECBEAC">
            <w:pPr>
              <w:pStyle w:val="17"/>
            </w:pPr>
            <w:r>
              <w:t>383.72</w:t>
            </w:r>
          </w:p>
        </w:tc>
        <w:tc>
          <w:tcPr>
            <w:tcW w:w="1134" w:type="dxa"/>
            <w:vAlign w:val="center"/>
          </w:tcPr>
          <w:p w14:paraId="59E08A45">
            <w:pPr>
              <w:pStyle w:val="17"/>
            </w:pPr>
            <w:r>
              <w:t>383.72</w:t>
            </w:r>
          </w:p>
        </w:tc>
        <w:tc>
          <w:tcPr>
            <w:tcW w:w="1134" w:type="dxa"/>
            <w:vAlign w:val="center"/>
          </w:tcPr>
          <w:p w14:paraId="096B5988">
            <w:pPr>
              <w:pStyle w:val="17"/>
            </w:pPr>
          </w:p>
        </w:tc>
        <w:tc>
          <w:tcPr>
            <w:tcW w:w="1134" w:type="dxa"/>
            <w:vAlign w:val="center"/>
          </w:tcPr>
          <w:p w14:paraId="5A24BBFA">
            <w:pPr>
              <w:pStyle w:val="17"/>
            </w:pPr>
          </w:p>
        </w:tc>
        <w:tc>
          <w:tcPr>
            <w:tcW w:w="1134" w:type="dxa"/>
            <w:vAlign w:val="center"/>
          </w:tcPr>
          <w:p w14:paraId="353A75C5">
            <w:pPr>
              <w:pStyle w:val="17"/>
            </w:pPr>
          </w:p>
        </w:tc>
        <w:tc>
          <w:tcPr>
            <w:tcW w:w="1134" w:type="dxa"/>
            <w:vAlign w:val="center"/>
          </w:tcPr>
          <w:p w14:paraId="3D601382">
            <w:pPr>
              <w:pStyle w:val="17"/>
            </w:pPr>
          </w:p>
        </w:tc>
        <w:tc>
          <w:tcPr>
            <w:tcW w:w="1134" w:type="dxa"/>
            <w:vAlign w:val="center"/>
          </w:tcPr>
          <w:p w14:paraId="428031F4">
            <w:pPr>
              <w:pStyle w:val="17"/>
            </w:pPr>
          </w:p>
        </w:tc>
        <w:tc>
          <w:tcPr>
            <w:tcW w:w="1134" w:type="dxa"/>
            <w:vAlign w:val="center"/>
          </w:tcPr>
          <w:p w14:paraId="1CDD94CB">
            <w:pPr>
              <w:pStyle w:val="17"/>
            </w:pPr>
          </w:p>
        </w:tc>
        <w:tc>
          <w:tcPr>
            <w:tcW w:w="1134" w:type="dxa"/>
            <w:vAlign w:val="center"/>
          </w:tcPr>
          <w:p w14:paraId="091F2818">
            <w:pPr>
              <w:pStyle w:val="17"/>
            </w:pPr>
          </w:p>
        </w:tc>
      </w:tr>
      <w:tr w14:paraId="6E28F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E38617">
            <w:pPr>
              <w:pStyle w:val="15"/>
            </w:pPr>
            <w:r>
              <w:t>2</w:t>
            </w:r>
          </w:p>
        </w:tc>
        <w:tc>
          <w:tcPr>
            <w:tcW w:w="992" w:type="dxa"/>
            <w:vAlign w:val="center"/>
          </w:tcPr>
          <w:p w14:paraId="0428A3C5">
            <w:pPr>
              <w:pStyle w:val="14"/>
            </w:pPr>
            <w:r>
              <w:t>210</w:t>
            </w:r>
          </w:p>
        </w:tc>
        <w:tc>
          <w:tcPr>
            <w:tcW w:w="1559" w:type="dxa"/>
            <w:vAlign w:val="center"/>
          </w:tcPr>
          <w:p w14:paraId="33C65BC9">
            <w:pPr>
              <w:pStyle w:val="14"/>
            </w:pPr>
            <w:r>
              <w:t>卫生健康支出</w:t>
            </w:r>
          </w:p>
        </w:tc>
        <w:tc>
          <w:tcPr>
            <w:tcW w:w="1134" w:type="dxa"/>
            <w:vAlign w:val="center"/>
          </w:tcPr>
          <w:p w14:paraId="342F2671">
            <w:pPr>
              <w:pStyle w:val="13"/>
            </w:pPr>
            <w:r>
              <w:t>383.72</w:t>
            </w:r>
          </w:p>
        </w:tc>
        <w:tc>
          <w:tcPr>
            <w:tcW w:w="1134" w:type="dxa"/>
            <w:vAlign w:val="center"/>
          </w:tcPr>
          <w:p w14:paraId="79AA8A8C">
            <w:pPr>
              <w:pStyle w:val="13"/>
            </w:pPr>
            <w:r>
              <w:t>383.72</w:t>
            </w:r>
          </w:p>
        </w:tc>
        <w:tc>
          <w:tcPr>
            <w:tcW w:w="1134" w:type="dxa"/>
            <w:vAlign w:val="center"/>
          </w:tcPr>
          <w:p w14:paraId="74168DD8">
            <w:pPr>
              <w:pStyle w:val="13"/>
            </w:pPr>
            <w:r>
              <w:t>383.72</w:t>
            </w:r>
          </w:p>
        </w:tc>
        <w:tc>
          <w:tcPr>
            <w:tcW w:w="1134" w:type="dxa"/>
            <w:vAlign w:val="center"/>
          </w:tcPr>
          <w:p w14:paraId="46DB24F7">
            <w:pPr>
              <w:pStyle w:val="13"/>
            </w:pPr>
          </w:p>
        </w:tc>
        <w:tc>
          <w:tcPr>
            <w:tcW w:w="1134" w:type="dxa"/>
            <w:vAlign w:val="center"/>
          </w:tcPr>
          <w:p w14:paraId="5CC6142B">
            <w:pPr>
              <w:pStyle w:val="13"/>
            </w:pPr>
          </w:p>
        </w:tc>
        <w:tc>
          <w:tcPr>
            <w:tcW w:w="1134" w:type="dxa"/>
            <w:vAlign w:val="center"/>
          </w:tcPr>
          <w:p w14:paraId="6E6DE059">
            <w:pPr>
              <w:pStyle w:val="13"/>
            </w:pPr>
          </w:p>
        </w:tc>
        <w:tc>
          <w:tcPr>
            <w:tcW w:w="1134" w:type="dxa"/>
            <w:vAlign w:val="center"/>
          </w:tcPr>
          <w:p w14:paraId="48E80D29">
            <w:pPr>
              <w:pStyle w:val="13"/>
            </w:pPr>
          </w:p>
        </w:tc>
        <w:tc>
          <w:tcPr>
            <w:tcW w:w="1134" w:type="dxa"/>
            <w:vAlign w:val="center"/>
          </w:tcPr>
          <w:p w14:paraId="2D997A2B">
            <w:pPr>
              <w:pStyle w:val="13"/>
            </w:pPr>
          </w:p>
        </w:tc>
        <w:tc>
          <w:tcPr>
            <w:tcW w:w="1134" w:type="dxa"/>
            <w:vAlign w:val="center"/>
          </w:tcPr>
          <w:p w14:paraId="63A975B8">
            <w:pPr>
              <w:pStyle w:val="13"/>
            </w:pPr>
          </w:p>
        </w:tc>
        <w:tc>
          <w:tcPr>
            <w:tcW w:w="1134" w:type="dxa"/>
            <w:vAlign w:val="center"/>
          </w:tcPr>
          <w:p w14:paraId="47D9C980">
            <w:pPr>
              <w:pStyle w:val="13"/>
            </w:pPr>
          </w:p>
        </w:tc>
      </w:tr>
      <w:tr w14:paraId="53AB2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128FEB">
            <w:pPr>
              <w:pStyle w:val="15"/>
            </w:pPr>
            <w:r>
              <w:t>3</w:t>
            </w:r>
          </w:p>
        </w:tc>
        <w:tc>
          <w:tcPr>
            <w:tcW w:w="992" w:type="dxa"/>
            <w:vAlign w:val="center"/>
          </w:tcPr>
          <w:p w14:paraId="7F63B16D">
            <w:pPr>
              <w:pStyle w:val="14"/>
            </w:pPr>
            <w:r>
              <w:t>21003</w:t>
            </w:r>
          </w:p>
        </w:tc>
        <w:tc>
          <w:tcPr>
            <w:tcW w:w="1559" w:type="dxa"/>
            <w:vAlign w:val="center"/>
          </w:tcPr>
          <w:p w14:paraId="18C989AF">
            <w:pPr>
              <w:pStyle w:val="14"/>
            </w:pPr>
            <w:r>
              <w:t>基层医疗卫生机构</w:t>
            </w:r>
          </w:p>
        </w:tc>
        <w:tc>
          <w:tcPr>
            <w:tcW w:w="1134" w:type="dxa"/>
            <w:vAlign w:val="center"/>
          </w:tcPr>
          <w:p w14:paraId="64C1819F">
            <w:pPr>
              <w:pStyle w:val="13"/>
            </w:pPr>
            <w:r>
              <w:t>161.79</w:t>
            </w:r>
          </w:p>
        </w:tc>
        <w:tc>
          <w:tcPr>
            <w:tcW w:w="1134" w:type="dxa"/>
            <w:vAlign w:val="center"/>
          </w:tcPr>
          <w:p w14:paraId="2D942870">
            <w:pPr>
              <w:pStyle w:val="13"/>
            </w:pPr>
            <w:r>
              <w:t>161.79</w:t>
            </w:r>
          </w:p>
        </w:tc>
        <w:tc>
          <w:tcPr>
            <w:tcW w:w="1134" w:type="dxa"/>
            <w:vAlign w:val="center"/>
          </w:tcPr>
          <w:p w14:paraId="2D734BD9">
            <w:pPr>
              <w:pStyle w:val="13"/>
            </w:pPr>
            <w:r>
              <w:t>161.79</w:t>
            </w:r>
          </w:p>
        </w:tc>
        <w:tc>
          <w:tcPr>
            <w:tcW w:w="1134" w:type="dxa"/>
            <w:vAlign w:val="center"/>
          </w:tcPr>
          <w:p w14:paraId="71F1DB44">
            <w:pPr>
              <w:pStyle w:val="13"/>
            </w:pPr>
          </w:p>
        </w:tc>
        <w:tc>
          <w:tcPr>
            <w:tcW w:w="1134" w:type="dxa"/>
            <w:vAlign w:val="center"/>
          </w:tcPr>
          <w:p w14:paraId="3B02D39E">
            <w:pPr>
              <w:pStyle w:val="13"/>
            </w:pPr>
          </w:p>
        </w:tc>
        <w:tc>
          <w:tcPr>
            <w:tcW w:w="1134" w:type="dxa"/>
            <w:vAlign w:val="center"/>
          </w:tcPr>
          <w:p w14:paraId="3EF0A8E3">
            <w:pPr>
              <w:pStyle w:val="13"/>
            </w:pPr>
          </w:p>
        </w:tc>
        <w:tc>
          <w:tcPr>
            <w:tcW w:w="1134" w:type="dxa"/>
            <w:vAlign w:val="center"/>
          </w:tcPr>
          <w:p w14:paraId="7806CAB6">
            <w:pPr>
              <w:pStyle w:val="13"/>
            </w:pPr>
          </w:p>
        </w:tc>
        <w:tc>
          <w:tcPr>
            <w:tcW w:w="1134" w:type="dxa"/>
            <w:vAlign w:val="center"/>
          </w:tcPr>
          <w:p w14:paraId="0F38EB85">
            <w:pPr>
              <w:pStyle w:val="13"/>
            </w:pPr>
          </w:p>
        </w:tc>
        <w:tc>
          <w:tcPr>
            <w:tcW w:w="1134" w:type="dxa"/>
            <w:vAlign w:val="center"/>
          </w:tcPr>
          <w:p w14:paraId="4B1DACE2">
            <w:pPr>
              <w:pStyle w:val="13"/>
            </w:pPr>
          </w:p>
        </w:tc>
        <w:tc>
          <w:tcPr>
            <w:tcW w:w="1134" w:type="dxa"/>
            <w:vAlign w:val="center"/>
          </w:tcPr>
          <w:p w14:paraId="690F69C8">
            <w:pPr>
              <w:pStyle w:val="13"/>
            </w:pPr>
          </w:p>
        </w:tc>
      </w:tr>
      <w:tr w14:paraId="4C1CC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7455CD">
            <w:pPr>
              <w:pStyle w:val="15"/>
            </w:pPr>
            <w:r>
              <w:t>4</w:t>
            </w:r>
          </w:p>
        </w:tc>
        <w:tc>
          <w:tcPr>
            <w:tcW w:w="992" w:type="dxa"/>
            <w:vAlign w:val="center"/>
          </w:tcPr>
          <w:p w14:paraId="4276AA2D">
            <w:pPr>
              <w:pStyle w:val="14"/>
            </w:pPr>
            <w:r>
              <w:t>2100302</w:t>
            </w:r>
          </w:p>
        </w:tc>
        <w:tc>
          <w:tcPr>
            <w:tcW w:w="1559" w:type="dxa"/>
            <w:vAlign w:val="center"/>
          </w:tcPr>
          <w:p w14:paraId="039BB32B">
            <w:pPr>
              <w:pStyle w:val="14"/>
            </w:pPr>
            <w:r>
              <w:t>乡镇卫生院</w:t>
            </w:r>
          </w:p>
        </w:tc>
        <w:tc>
          <w:tcPr>
            <w:tcW w:w="1134" w:type="dxa"/>
            <w:vAlign w:val="center"/>
          </w:tcPr>
          <w:p w14:paraId="5255789D">
            <w:pPr>
              <w:pStyle w:val="13"/>
            </w:pPr>
            <w:r>
              <w:t>129.59</w:t>
            </w:r>
          </w:p>
        </w:tc>
        <w:tc>
          <w:tcPr>
            <w:tcW w:w="1134" w:type="dxa"/>
            <w:vAlign w:val="center"/>
          </w:tcPr>
          <w:p w14:paraId="7022211E">
            <w:pPr>
              <w:pStyle w:val="13"/>
            </w:pPr>
            <w:r>
              <w:t>129.59</w:t>
            </w:r>
          </w:p>
        </w:tc>
        <w:tc>
          <w:tcPr>
            <w:tcW w:w="1134" w:type="dxa"/>
            <w:vAlign w:val="center"/>
          </w:tcPr>
          <w:p w14:paraId="70DF5F10">
            <w:pPr>
              <w:pStyle w:val="13"/>
            </w:pPr>
            <w:r>
              <w:t>129.59</w:t>
            </w:r>
          </w:p>
        </w:tc>
        <w:tc>
          <w:tcPr>
            <w:tcW w:w="1134" w:type="dxa"/>
            <w:vAlign w:val="center"/>
          </w:tcPr>
          <w:p w14:paraId="71C3A634">
            <w:pPr>
              <w:pStyle w:val="13"/>
            </w:pPr>
          </w:p>
        </w:tc>
        <w:tc>
          <w:tcPr>
            <w:tcW w:w="1134" w:type="dxa"/>
            <w:vAlign w:val="center"/>
          </w:tcPr>
          <w:p w14:paraId="480D94C1">
            <w:pPr>
              <w:pStyle w:val="13"/>
            </w:pPr>
          </w:p>
        </w:tc>
        <w:tc>
          <w:tcPr>
            <w:tcW w:w="1134" w:type="dxa"/>
            <w:vAlign w:val="center"/>
          </w:tcPr>
          <w:p w14:paraId="7E32C787">
            <w:pPr>
              <w:pStyle w:val="13"/>
            </w:pPr>
          </w:p>
        </w:tc>
        <w:tc>
          <w:tcPr>
            <w:tcW w:w="1134" w:type="dxa"/>
            <w:vAlign w:val="center"/>
          </w:tcPr>
          <w:p w14:paraId="61074C72">
            <w:pPr>
              <w:pStyle w:val="13"/>
            </w:pPr>
          </w:p>
        </w:tc>
        <w:tc>
          <w:tcPr>
            <w:tcW w:w="1134" w:type="dxa"/>
            <w:vAlign w:val="center"/>
          </w:tcPr>
          <w:p w14:paraId="7524B36D">
            <w:pPr>
              <w:pStyle w:val="13"/>
            </w:pPr>
          </w:p>
        </w:tc>
        <w:tc>
          <w:tcPr>
            <w:tcW w:w="1134" w:type="dxa"/>
            <w:vAlign w:val="center"/>
          </w:tcPr>
          <w:p w14:paraId="40BD41A8">
            <w:pPr>
              <w:pStyle w:val="13"/>
            </w:pPr>
          </w:p>
        </w:tc>
        <w:tc>
          <w:tcPr>
            <w:tcW w:w="1134" w:type="dxa"/>
            <w:vAlign w:val="center"/>
          </w:tcPr>
          <w:p w14:paraId="3CE81E09">
            <w:pPr>
              <w:pStyle w:val="13"/>
            </w:pPr>
          </w:p>
        </w:tc>
      </w:tr>
      <w:tr w14:paraId="46980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2BB55C">
            <w:pPr>
              <w:pStyle w:val="15"/>
            </w:pPr>
            <w:r>
              <w:t>5</w:t>
            </w:r>
          </w:p>
        </w:tc>
        <w:tc>
          <w:tcPr>
            <w:tcW w:w="992" w:type="dxa"/>
            <w:vAlign w:val="center"/>
          </w:tcPr>
          <w:p w14:paraId="3EBCFD0B">
            <w:pPr>
              <w:pStyle w:val="14"/>
            </w:pPr>
            <w:r>
              <w:t>2100399</w:t>
            </w:r>
          </w:p>
        </w:tc>
        <w:tc>
          <w:tcPr>
            <w:tcW w:w="1559" w:type="dxa"/>
            <w:vAlign w:val="center"/>
          </w:tcPr>
          <w:p w14:paraId="508F7E71">
            <w:pPr>
              <w:pStyle w:val="14"/>
            </w:pPr>
            <w:r>
              <w:t>其他基层医疗卫生机构支出</w:t>
            </w:r>
          </w:p>
        </w:tc>
        <w:tc>
          <w:tcPr>
            <w:tcW w:w="1134" w:type="dxa"/>
            <w:vAlign w:val="center"/>
          </w:tcPr>
          <w:p w14:paraId="6A908B4E">
            <w:pPr>
              <w:pStyle w:val="13"/>
            </w:pPr>
            <w:r>
              <w:t>32.20</w:t>
            </w:r>
          </w:p>
        </w:tc>
        <w:tc>
          <w:tcPr>
            <w:tcW w:w="1134" w:type="dxa"/>
            <w:vAlign w:val="center"/>
          </w:tcPr>
          <w:p w14:paraId="496B5722">
            <w:pPr>
              <w:pStyle w:val="13"/>
            </w:pPr>
            <w:r>
              <w:t>32.20</w:t>
            </w:r>
          </w:p>
        </w:tc>
        <w:tc>
          <w:tcPr>
            <w:tcW w:w="1134" w:type="dxa"/>
            <w:vAlign w:val="center"/>
          </w:tcPr>
          <w:p w14:paraId="5EB8D44E">
            <w:pPr>
              <w:pStyle w:val="13"/>
            </w:pPr>
            <w:r>
              <w:t>32.20</w:t>
            </w:r>
          </w:p>
        </w:tc>
        <w:tc>
          <w:tcPr>
            <w:tcW w:w="1134" w:type="dxa"/>
            <w:vAlign w:val="center"/>
          </w:tcPr>
          <w:p w14:paraId="55A0DFAE">
            <w:pPr>
              <w:pStyle w:val="13"/>
            </w:pPr>
          </w:p>
        </w:tc>
        <w:tc>
          <w:tcPr>
            <w:tcW w:w="1134" w:type="dxa"/>
            <w:vAlign w:val="center"/>
          </w:tcPr>
          <w:p w14:paraId="36831315">
            <w:pPr>
              <w:pStyle w:val="13"/>
            </w:pPr>
          </w:p>
        </w:tc>
        <w:tc>
          <w:tcPr>
            <w:tcW w:w="1134" w:type="dxa"/>
            <w:vAlign w:val="center"/>
          </w:tcPr>
          <w:p w14:paraId="044476B9">
            <w:pPr>
              <w:pStyle w:val="13"/>
            </w:pPr>
          </w:p>
        </w:tc>
        <w:tc>
          <w:tcPr>
            <w:tcW w:w="1134" w:type="dxa"/>
            <w:vAlign w:val="center"/>
          </w:tcPr>
          <w:p w14:paraId="12F6859C">
            <w:pPr>
              <w:pStyle w:val="13"/>
            </w:pPr>
          </w:p>
        </w:tc>
        <w:tc>
          <w:tcPr>
            <w:tcW w:w="1134" w:type="dxa"/>
            <w:vAlign w:val="center"/>
          </w:tcPr>
          <w:p w14:paraId="244BBABC">
            <w:pPr>
              <w:pStyle w:val="13"/>
            </w:pPr>
          </w:p>
        </w:tc>
        <w:tc>
          <w:tcPr>
            <w:tcW w:w="1134" w:type="dxa"/>
            <w:vAlign w:val="center"/>
          </w:tcPr>
          <w:p w14:paraId="7F28CF7C">
            <w:pPr>
              <w:pStyle w:val="13"/>
            </w:pPr>
          </w:p>
        </w:tc>
        <w:tc>
          <w:tcPr>
            <w:tcW w:w="1134" w:type="dxa"/>
            <w:vAlign w:val="center"/>
          </w:tcPr>
          <w:p w14:paraId="1973FF7F">
            <w:pPr>
              <w:pStyle w:val="13"/>
            </w:pPr>
          </w:p>
        </w:tc>
      </w:tr>
      <w:tr w14:paraId="6AFCE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EE9AAF">
            <w:pPr>
              <w:pStyle w:val="15"/>
            </w:pPr>
            <w:r>
              <w:t>6</w:t>
            </w:r>
          </w:p>
        </w:tc>
        <w:tc>
          <w:tcPr>
            <w:tcW w:w="992" w:type="dxa"/>
            <w:vAlign w:val="center"/>
          </w:tcPr>
          <w:p w14:paraId="38D89F96">
            <w:pPr>
              <w:pStyle w:val="14"/>
            </w:pPr>
            <w:r>
              <w:t>21004</w:t>
            </w:r>
          </w:p>
        </w:tc>
        <w:tc>
          <w:tcPr>
            <w:tcW w:w="1559" w:type="dxa"/>
            <w:vAlign w:val="center"/>
          </w:tcPr>
          <w:p w14:paraId="28362955">
            <w:pPr>
              <w:pStyle w:val="14"/>
            </w:pPr>
            <w:r>
              <w:t>公共卫生</w:t>
            </w:r>
          </w:p>
        </w:tc>
        <w:tc>
          <w:tcPr>
            <w:tcW w:w="1134" w:type="dxa"/>
            <w:vAlign w:val="center"/>
          </w:tcPr>
          <w:p w14:paraId="6E007774">
            <w:pPr>
              <w:pStyle w:val="13"/>
            </w:pPr>
            <w:r>
              <w:t>211.93</w:t>
            </w:r>
          </w:p>
        </w:tc>
        <w:tc>
          <w:tcPr>
            <w:tcW w:w="1134" w:type="dxa"/>
            <w:vAlign w:val="center"/>
          </w:tcPr>
          <w:p w14:paraId="7A28897E">
            <w:pPr>
              <w:pStyle w:val="13"/>
            </w:pPr>
            <w:r>
              <w:t>211.93</w:t>
            </w:r>
          </w:p>
        </w:tc>
        <w:tc>
          <w:tcPr>
            <w:tcW w:w="1134" w:type="dxa"/>
            <w:vAlign w:val="center"/>
          </w:tcPr>
          <w:p w14:paraId="31F6F2E2">
            <w:pPr>
              <w:pStyle w:val="13"/>
            </w:pPr>
            <w:r>
              <w:t>211.93</w:t>
            </w:r>
          </w:p>
        </w:tc>
        <w:tc>
          <w:tcPr>
            <w:tcW w:w="1134" w:type="dxa"/>
            <w:vAlign w:val="center"/>
          </w:tcPr>
          <w:p w14:paraId="41333839">
            <w:pPr>
              <w:pStyle w:val="13"/>
            </w:pPr>
          </w:p>
        </w:tc>
        <w:tc>
          <w:tcPr>
            <w:tcW w:w="1134" w:type="dxa"/>
            <w:vAlign w:val="center"/>
          </w:tcPr>
          <w:p w14:paraId="6341BB1A">
            <w:pPr>
              <w:pStyle w:val="13"/>
            </w:pPr>
          </w:p>
        </w:tc>
        <w:tc>
          <w:tcPr>
            <w:tcW w:w="1134" w:type="dxa"/>
            <w:vAlign w:val="center"/>
          </w:tcPr>
          <w:p w14:paraId="130B2FF5">
            <w:pPr>
              <w:pStyle w:val="13"/>
            </w:pPr>
          </w:p>
        </w:tc>
        <w:tc>
          <w:tcPr>
            <w:tcW w:w="1134" w:type="dxa"/>
            <w:vAlign w:val="center"/>
          </w:tcPr>
          <w:p w14:paraId="298E63BC">
            <w:pPr>
              <w:pStyle w:val="13"/>
            </w:pPr>
          </w:p>
        </w:tc>
        <w:tc>
          <w:tcPr>
            <w:tcW w:w="1134" w:type="dxa"/>
            <w:vAlign w:val="center"/>
          </w:tcPr>
          <w:p w14:paraId="1C871771">
            <w:pPr>
              <w:pStyle w:val="13"/>
            </w:pPr>
          </w:p>
        </w:tc>
        <w:tc>
          <w:tcPr>
            <w:tcW w:w="1134" w:type="dxa"/>
            <w:vAlign w:val="center"/>
          </w:tcPr>
          <w:p w14:paraId="05F0B7FD">
            <w:pPr>
              <w:pStyle w:val="13"/>
            </w:pPr>
          </w:p>
        </w:tc>
        <w:tc>
          <w:tcPr>
            <w:tcW w:w="1134" w:type="dxa"/>
            <w:vAlign w:val="center"/>
          </w:tcPr>
          <w:p w14:paraId="5EB76935">
            <w:pPr>
              <w:pStyle w:val="13"/>
            </w:pPr>
          </w:p>
        </w:tc>
      </w:tr>
      <w:tr w14:paraId="76CB6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3B1F26">
            <w:pPr>
              <w:pStyle w:val="15"/>
            </w:pPr>
            <w:r>
              <w:t>7</w:t>
            </w:r>
          </w:p>
        </w:tc>
        <w:tc>
          <w:tcPr>
            <w:tcW w:w="992" w:type="dxa"/>
            <w:vAlign w:val="center"/>
          </w:tcPr>
          <w:p w14:paraId="447DE89C">
            <w:pPr>
              <w:pStyle w:val="14"/>
            </w:pPr>
            <w:r>
              <w:t>2100408</w:t>
            </w:r>
          </w:p>
        </w:tc>
        <w:tc>
          <w:tcPr>
            <w:tcW w:w="1559" w:type="dxa"/>
            <w:vAlign w:val="center"/>
          </w:tcPr>
          <w:p w14:paraId="10A55E6C">
            <w:pPr>
              <w:pStyle w:val="14"/>
            </w:pPr>
            <w:r>
              <w:t>基本公共卫生服务</w:t>
            </w:r>
          </w:p>
        </w:tc>
        <w:tc>
          <w:tcPr>
            <w:tcW w:w="1134" w:type="dxa"/>
            <w:vAlign w:val="center"/>
          </w:tcPr>
          <w:p w14:paraId="67F6C2C4">
            <w:pPr>
              <w:pStyle w:val="13"/>
            </w:pPr>
            <w:r>
              <w:t>211.93</w:t>
            </w:r>
          </w:p>
        </w:tc>
        <w:tc>
          <w:tcPr>
            <w:tcW w:w="1134" w:type="dxa"/>
            <w:vAlign w:val="center"/>
          </w:tcPr>
          <w:p w14:paraId="37A6F10F">
            <w:pPr>
              <w:pStyle w:val="13"/>
            </w:pPr>
            <w:r>
              <w:t>211.93</w:t>
            </w:r>
          </w:p>
        </w:tc>
        <w:tc>
          <w:tcPr>
            <w:tcW w:w="1134" w:type="dxa"/>
            <w:vAlign w:val="center"/>
          </w:tcPr>
          <w:p w14:paraId="4546C3D2">
            <w:pPr>
              <w:pStyle w:val="13"/>
            </w:pPr>
            <w:r>
              <w:t>211.93</w:t>
            </w:r>
          </w:p>
        </w:tc>
        <w:tc>
          <w:tcPr>
            <w:tcW w:w="1134" w:type="dxa"/>
            <w:vAlign w:val="center"/>
          </w:tcPr>
          <w:p w14:paraId="5EB03235">
            <w:pPr>
              <w:pStyle w:val="13"/>
            </w:pPr>
          </w:p>
        </w:tc>
        <w:tc>
          <w:tcPr>
            <w:tcW w:w="1134" w:type="dxa"/>
            <w:vAlign w:val="center"/>
          </w:tcPr>
          <w:p w14:paraId="3E99F044">
            <w:pPr>
              <w:pStyle w:val="13"/>
            </w:pPr>
          </w:p>
        </w:tc>
        <w:tc>
          <w:tcPr>
            <w:tcW w:w="1134" w:type="dxa"/>
            <w:vAlign w:val="center"/>
          </w:tcPr>
          <w:p w14:paraId="25B2BCE1">
            <w:pPr>
              <w:pStyle w:val="13"/>
            </w:pPr>
          </w:p>
        </w:tc>
        <w:tc>
          <w:tcPr>
            <w:tcW w:w="1134" w:type="dxa"/>
            <w:vAlign w:val="center"/>
          </w:tcPr>
          <w:p w14:paraId="7D08AD51">
            <w:pPr>
              <w:pStyle w:val="13"/>
            </w:pPr>
          </w:p>
        </w:tc>
        <w:tc>
          <w:tcPr>
            <w:tcW w:w="1134" w:type="dxa"/>
            <w:vAlign w:val="center"/>
          </w:tcPr>
          <w:p w14:paraId="77AE8DAE">
            <w:pPr>
              <w:pStyle w:val="13"/>
            </w:pPr>
          </w:p>
        </w:tc>
        <w:tc>
          <w:tcPr>
            <w:tcW w:w="1134" w:type="dxa"/>
            <w:vAlign w:val="center"/>
          </w:tcPr>
          <w:p w14:paraId="4784E9FA">
            <w:pPr>
              <w:pStyle w:val="13"/>
            </w:pPr>
          </w:p>
        </w:tc>
        <w:tc>
          <w:tcPr>
            <w:tcW w:w="1134" w:type="dxa"/>
            <w:vAlign w:val="center"/>
          </w:tcPr>
          <w:p w14:paraId="4CF2C837">
            <w:pPr>
              <w:pStyle w:val="13"/>
            </w:pPr>
          </w:p>
        </w:tc>
      </w:tr>
      <w:tr w14:paraId="1A78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7309AD">
            <w:pPr>
              <w:pStyle w:val="15"/>
            </w:pPr>
            <w:r>
              <w:t>8</w:t>
            </w:r>
          </w:p>
        </w:tc>
        <w:tc>
          <w:tcPr>
            <w:tcW w:w="992" w:type="dxa"/>
            <w:vAlign w:val="center"/>
          </w:tcPr>
          <w:p w14:paraId="2A1EA9CE">
            <w:pPr>
              <w:pStyle w:val="14"/>
            </w:pPr>
            <w:r>
              <w:t>21017</w:t>
            </w:r>
          </w:p>
        </w:tc>
        <w:tc>
          <w:tcPr>
            <w:tcW w:w="1559" w:type="dxa"/>
            <w:vAlign w:val="center"/>
          </w:tcPr>
          <w:p w14:paraId="6001094C">
            <w:pPr>
              <w:pStyle w:val="14"/>
            </w:pPr>
            <w:r>
              <w:t>中医药事务</w:t>
            </w:r>
          </w:p>
        </w:tc>
        <w:tc>
          <w:tcPr>
            <w:tcW w:w="1134" w:type="dxa"/>
            <w:vAlign w:val="center"/>
          </w:tcPr>
          <w:p w14:paraId="2E709491">
            <w:pPr>
              <w:pStyle w:val="13"/>
            </w:pPr>
            <w:r>
              <w:t>10.00</w:t>
            </w:r>
          </w:p>
        </w:tc>
        <w:tc>
          <w:tcPr>
            <w:tcW w:w="1134" w:type="dxa"/>
            <w:vAlign w:val="center"/>
          </w:tcPr>
          <w:p w14:paraId="0E6BC533">
            <w:pPr>
              <w:pStyle w:val="13"/>
            </w:pPr>
            <w:r>
              <w:t>10.00</w:t>
            </w:r>
          </w:p>
        </w:tc>
        <w:tc>
          <w:tcPr>
            <w:tcW w:w="1134" w:type="dxa"/>
            <w:vAlign w:val="center"/>
          </w:tcPr>
          <w:p w14:paraId="2D17B9C0">
            <w:pPr>
              <w:pStyle w:val="13"/>
            </w:pPr>
            <w:r>
              <w:t>10.00</w:t>
            </w:r>
          </w:p>
        </w:tc>
        <w:tc>
          <w:tcPr>
            <w:tcW w:w="1134" w:type="dxa"/>
            <w:vAlign w:val="center"/>
          </w:tcPr>
          <w:p w14:paraId="1A15DF47">
            <w:pPr>
              <w:pStyle w:val="13"/>
            </w:pPr>
          </w:p>
        </w:tc>
        <w:tc>
          <w:tcPr>
            <w:tcW w:w="1134" w:type="dxa"/>
            <w:vAlign w:val="center"/>
          </w:tcPr>
          <w:p w14:paraId="46758D99">
            <w:pPr>
              <w:pStyle w:val="13"/>
            </w:pPr>
          </w:p>
        </w:tc>
        <w:tc>
          <w:tcPr>
            <w:tcW w:w="1134" w:type="dxa"/>
            <w:vAlign w:val="center"/>
          </w:tcPr>
          <w:p w14:paraId="6C9F3EFC">
            <w:pPr>
              <w:pStyle w:val="13"/>
            </w:pPr>
          </w:p>
        </w:tc>
        <w:tc>
          <w:tcPr>
            <w:tcW w:w="1134" w:type="dxa"/>
            <w:vAlign w:val="center"/>
          </w:tcPr>
          <w:p w14:paraId="37E4C9D2">
            <w:pPr>
              <w:pStyle w:val="13"/>
            </w:pPr>
          </w:p>
        </w:tc>
        <w:tc>
          <w:tcPr>
            <w:tcW w:w="1134" w:type="dxa"/>
            <w:vAlign w:val="center"/>
          </w:tcPr>
          <w:p w14:paraId="74C0A847">
            <w:pPr>
              <w:pStyle w:val="13"/>
            </w:pPr>
          </w:p>
        </w:tc>
        <w:tc>
          <w:tcPr>
            <w:tcW w:w="1134" w:type="dxa"/>
            <w:vAlign w:val="center"/>
          </w:tcPr>
          <w:p w14:paraId="1F0B1B4A">
            <w:pPr>
              <w:pStyle w:val="13"/>
            </w:pPr>
          </w:p>
        </w:tc>
        <w:tc>
          <w:tcPr>
            <w:tcW w:w="1134" w:type="dxa"/>
            <w:vAlign w:val="center"/>
          </w:tcPr>
          <w:p w14:paraId="6576E096">
            <w:pPr>
              <w:pStyle w:val="13"/>
            </w:pPr>
          </w:p>
        </w:tc>
      </w:tr>
      <w:tr w14:paraId="1DE9B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83C24D">
            <w:pPr>
              <w:pStyle w:val="15"/>
            </w:pPr>
            <w:r>
              <w:t>9</w:t>
            </w:r>
          </w:p>
        </w:tc>
        <w:tc>
          <w:tcPr>
            <w:tcW w:w="992" w:type="dxa"/>
            <w:vAlign w:val="center"/>
          </w:tcPr>
          <w:p w14:paraId="627B06CB">
            <w:pPr>
              <w:pStyle w:val="14"/>
            </w:pPr>
            <w:r>
              <w:t>2101799</w:t>
            </w:r>
          </w:p>
        </w:tc>
        <w:tc>
          <w:tcPr>
            <w:tcW w:w="1559" w:type="dxa"/>
            <w:vAlign w:val="center"/>
          </w:tcPr>
          <w:p w14:paraId="31E12800">
            <w:pPr>
              <w:pStyle w:val="14"/>
            </w:pPr>
            <w:r>
              <w:t>其他中医药事务支出</w:t>
            </w:r>
          </w:p>
        </w:tc>
        <w:tc>
          <w:tcPr>
            <w:tcW w:w="1134" w:type="dxa"/>
            <w:vAlign w:val="center"/>
          </w:tcPr>
          <w:p w14:paraId="3266A5A7">
            <w:pPr>
              <w:pStyle w:val="13"/>
            </w:pPr>
            <w:r>
              <w:t>10.00</w:t>
            </w:r>
          </w:p>
        </w:tc>
        <w:tc>
          <w:tcPr>
            <w:tcW w:w="1134" w:type="dxa"/>
            <w:vAlign w:val="center"/>
          </w:tcPr>
          <w:p w14:paraId="5658DED3">
            <w:pPr>
              <w:pStyle w:val="13"/>
            </w:pPr>
            <w:r>
              <w:t>10.00</w:t>
            </w:r>
          </w:p>
        </w:tc>
        <w:tc>
          <w:tcPr>
            <w:tcW w:w="1134" w:type="dxa"/>
            <w:vAlign w:val="center"/>
          </w:tcPr>
          <w:p w14:paraId="55C5BB31">
            <w:pPr>
              <w:pStyle w:val="13"/>
            </w:pPr>
            <w:r>
              <w:t>10.00</w:t>
            </w:r>
          </w:p>
        </w:tc>
        <w:tc>
          <w:tcPr>
            <w:tcW w:w="1134" w:type="dxa"/>
            <w:vAlign w:val="center"/>
          </w:tcPr>
          <w:p w14:paraId="7660AAAE">
            <w:pPr>
              <w:pStyle w:val="13"/>
            </w:pPr>
          </w:p>
        </w:tc>
        <w:tc>
          <w:tcPr>
            <w:tcW w:w="1134" w:type="dxa"/>
            <w:vAlign w:val="center"/>
          </w:tcPr>
          <w:p w14:paraId="1E806081">
            <w:pPr>
              <w:pStyle w:val="13"/>
            </w:pPr>
          </w:p>
        </w:tc>
        <w:tc>
          <w:tcPr>
            <w:tcW w:w="1134" w:type="dxa"/>
            <w:vAlign w:val="center"/>
          </w:tcPr>
          <w:p w14:paraId="55DE9DF6">
            <w:pPr>
              <w:pStyle w:val="13"/>
            </w:pPr>
          </w:p>
        </w:tc>
        <w:tc>
          <w:tcPr>
            <w:tcW w:w="1134" w:type="dxa"/>
            <w:vAlign w:val="center"/>
          </w:tcPr>
          <w:p w14:paraId="58191DC7">
            <w:pPr>
              <w:pStyle w:val="13"/>
            </w:pPr>
          </w:p>
        </w:tc>
        <w:tc>
          <w:tcPr>
            <w:tcW w:w="1134" w:type="dxa"/>
            <w:vAlign w:val="center"/>
          </w:tcPr>
          <w:p w14:paraId="360D3E87">
            <w:pPr>
              <w:pStyle w:val="13"/>
            </w:pPr>
          </w:p>
        </w:tc>
        <w:tc>
          <w:tcPr>
            <w:tcW w:w="1134" w:type="dxa"/>
            <w:vAlign w:val="center"/>
          </w:tcPr>
          <w:p w14:paraId="0E5314CD">
            <w:pPr>
              <w:pStyle w:val="13"/>
            </w:pPr>
          </w:p>
        </w:tc>
        <w:tc>
          <w:tcPr>
            <w:tcW w:w="1134" w:type="dxa"/>
            <w:vAlign w:val="center"/>
          </w:tcPr>
          <w:p w14:paraId="388BA183">
            <w:pPr>
              <w:pStyle w:val="13"/>
            </w:pPr>
          </w:p>
        </w:tc>
      </w:tr>
    </w:tbl>
    <w:p w14:paraId="457E291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130575F">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C554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8283467">
            <w:pPr>
              <w:pStyle w:val="11"/>
            </w:pPr>
            <w:r>
              <w:t>361013隆尧县双碑乡卫生院</w:t>
            </w:r>
          </w:p>
        </w:tc>
        <w:tc>
          <w:tcPr>
            <w:tcW w:w="2722" w:type="dxa"/>
            <w:gridSpan w:val="2"/>
            <w:tcBorders>
              <w:top w:val="single" w:color="FFFFFF" w:sz="6" w:space="0"/>
              <w:left w:val="single" w:color="FFFFFF" w:sz="6" w:space="0"/>
              <w:right w:val="single" w:color="FFFFFF" w:sz="6" w:space="0"/>
            </w:tcBorders>
            <w:vAlign w:val="center"/>
          </w:tcPr>
          <w:p w14:paraId="1E4AC63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1429B28">
            <w:pPr>
              <w:pStyle w:val="9"/>
            </w:pPr>
            <w:r>
              <w:t>单位：万元</w:t>
            </w:r>
          </w:p>
        </w:tc>
      </w:tr>
      <w:tr w14:paraId="3CC5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052484">
            <w:pPr>
              <w:pStyle w:val="12"/>
            </w:pPr>
            <w:r>
              <w:t>序号</w:t>
            </w:r>
          </w:p>
        </w:tc>
        <w:tc>
          <w:tcPr>
            <w:tcW w:w="5527" w:type="dxa"/>
            <w:gridSpan w:val="2"/>
            <w:vAlign w:val="center"/>
          </w:tcPr>
          <w:p w14:paraId="51115541">
            <w:pPr>
              <w:pStyle w:val="12"/>
            </w:pPr>
            <w:r>
              <w:t>功能分类科目</w:t>
            </w:r>
          </w:p>
        </w:tc>
        <w:tc>
          <w:tcPr>
            <w:tcW w:w="1361" w:type="dxa"/>
            <w:vMerge w:val="restart"/>
            <w:vAlign w:val="center"/>
          </w:tcPr>
          <w:p w14:paraId="73D8199C">
            <w:pPr>
              <w:pStyle w:val="12"/>
            </w:pPr>
            <w:r>
              <w:t>合计</w:t>
            </w:r>
          </w:p>
        </w:tc>
        <w:tc>
          <w:tcPr>
            <w:tcW w:w="1361" w:type="dxa"/>
            <w:vMerge w:val="restart"/>
            <w:vAlign w:val="center"/>
          </w:tcPr>
          <w:p w14:paraId="502E66DF">
            <w:pPr>
              <w:pStyle w:val="12"/>
            </w:pPr>
            <w:r>
              <w:t>基本支出</w:t>
            </w:r>
          </w:p>
        </w:tc>
        <w:tc>
          <w:tcPr>
            <w:tcW w:w="1361" w:type="dxa"/>
            <w:vMerge w:val="restart"/>
            <w:vAlign w:val="center"/>
          </w:tcPr>
          <w:p w14:paraId="44C96DA0">
            <w:pPr>
              <w:pStyle w:val="12"/>
            </w:pPr>
            <w:r>
              <w:t>项目支出</w:t>
            </w:r>
          </w:p>
        </w:tc>
        <w:tc>
          <w:tcPr>
            <w:tcW w:w="1361" w:type="dxa"/>
            <w:vMerge w:val="restart"/>
            <w:vAlign w:val="center"/>
          </w:tcPr>
          <w:p w14:paraId="4FCDCFDC">
            <w:pPr>
              <w:pStyle w:val="12"/>
            </w:pPr>
            <w:r>
              <w:t>经营支出</w:t>
            </w:r>
          </w:p>
        </w:tc>
        <w:tc>
          <w:tcPr>
            <w:tcW w:w="1361" w:type="dxa"/>
            <w:vMerge w:val="restart"/>
            <w:vAlign w:val="center"/>
          </w:tcPr>
          <w:p w14:paraId="187507F3">
            <w:pPr>
              <w:pStyle w:val="12"/>
            </w:pPr>
            <w:r>
              <w:t>上解上级     支出</w:t>
            </w:r>
          </w:p>
        </w:tc>
        <w:tc>
          <w:tcPr>
            <w:tcW w:w="1361" w:type="dxa"/>
            <w:vMerge w:val="restart"/>
            <w:vAlign w:val="center"/>
          </w:tcPr>
          <w:p w14:paraId="2C59B71D">
            <w:pPr>
              <w:pStyle w:val="12"/>
            </w:pPr>
            <w:r>
              <w:t>对附属单位补助支出</w:t>
            </w:r>
          </w:p>
        </w:tc>
      </w:tr>
      <w:tr w14:paraId="19E3D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2C7A54"/>
        </w:tc>
        <w:tc>
          <w:tcPr>
            <w:tcW w:w="992" w:type="dxa"/>
            <w:vAlign w:val="center"/>
          </w:tcPr>
          <w:p w14:paraId="5D8AA1C3">
            <w:pPr>
              <w:pStyle w:val="12"/>
            </w:pPr>
            <w:r>
              <w:t>科目    编码</w:t>
            </w:r>
          </w:p>
        </w:tc>
        <w:tc>
          <w:tcPr>
            <w:tcW w:w="4535" w:type="dxa"/>
            <w:vAlign w:val="center"/>
          </w:tcPr>
          <w:p w14:paraId="04BB8F08">
            <w:pPr>
              <w:pStyle w:val="12"/>
            </w:pPr>
            <w:r>
              <w:t>科目名称</w:t>
            </w:r>
          </w:p>
        </w:tc>
        <w:tc>
          <w:tcPr>
            <w:tcW w:w="1361" w:type="dxa"/>
            <w:vMerge w:val="continue"/>
          </w:tcPr>
          <w:p w14:paraId="33B66FAD"/>
        </w:tc>
        <w:tc>
          <w:tcPr>
            <w:tcW w:w="1361" w:type="dxa"/>
            <w:vMerge w:val="continue"/>
          </w:tcPr>
          <w:p w14:paraId="0391055D"/>
        </w:tc>
        <w:tc>
          <w:tcPr>
            <w:tcW w:w="1361" w:type="dxa"/>
            <w:vMerge w:val="continue"/>
          </w:tcPr>
          <w:p w14:paraId="3D7002CD"/>
        </w:tc>
        <w:tc>
          <w:tcPr>
            <w:tcW w:w="1361" w:type="dxa"/>
            <w:vMerge w:val="continue"/>
          </w:tcPr>
          <w:p w14:paraId="4AFB80B5"/>
        </w:tc>
        <w:tc>
          <w:tcPr>
            <w:tcW w:w="1361" w:type="dxa"/>
            <w:vMerge w:val="continue"/>
          </w:tcPr>
          <w:p w14:paraId="24020A9F"/>
        </w:tc>
        <w:tc>
          <w:tcPr>
            <w:tcW w:w="1361" w:type="dxa"/>
            <w:vMerge w:val="continue"/>
          </w:tcPr>
          <w:p w14:paraId="7C566787"/>
        </w:tc>
      </w:tr>
      <w:tr w14:paraId="123C1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CAD0AC">
            <w:pPr>
              <w:pStyle w:val="12"/>
            </w:pPr>
            <w:r>
              <w:t>栏次</w:t>
            </w:r>
          </w:p>
        </w:tc>
        <w:tc>
          <w:tcPr>
            <w:tcW w:w="992" w:type="dxa"/>
            <w:vAlign w:val="center"/>
          </w:tcPr>
          <w:p w14:paraId="00A54497">
            <w:pPr>
              <w:pStyle w:val="12"/>
            </w:pPr>
            <w:r>
              <w:t>1</w:t>
            </w:r>
          </w:p>
        </w:tc>
        <w:tc>
          <w:tcPr>
            <w:tcW w:w="4535" w:type="dxa"/>
            <w:vAlign w:val="center"/>
          </w:tcPr>
          <w:p w14:paraId="6CD99F8B">
            <w:pPr>
              <w:pStyle w:val="12"/>
            </w:pPr>
            <w:r>
              <w:t>2</w:t>
            </w:r>
          </w:p>
        </w:tc>
        <w:tc>
          <w:tcPr>
            <w:tcW w:w="1361" w:type="dxa"/>
            <w:vAlign w:val="center"/>
          </w:tcPr>
          <w:p w14:paraId="4F3B6DDF">
            <w:pPr>
              <w:pStyle w:val="12"/>
            </w:pPr>
            <w:r>
              <w:t>3</w:t>
            </w:r>
          </w:p>
        </w:tc>
        <w:tc>
          <w:tcPr>
            <w:tcW w:w="1361" w:type="dxa"/>
            <w:vAlign w:val="center"/>
          </w:tcPr>
          <w:p w14:paraId="0228F213">
            <w:pPr>
              <w:pStyle w:val="12"/>
            </w:pPr>
            <w:r>
              <w:t>4</w:t>
            </w:r>
          </w:p>
        </w:tc>
        <w:tc>
          <w:tcPr>
            <w:tcW w:w="1361" w:type="dxa"/>
            <w:vAlign w:val="center"/>
          </w:tcPr>
          <w:p w14:paraId="3DED0C50">
            <w:pPr>
              <w:pStyle w:val="12"/>
            </w:pPr>
            <w:r>
              <w:t>5</w:t>
            </w:r>
          </w:p>
        </w:tc>
        <w:tc>
          <w:tcPr>
            <w:tcW w:w="1361" w:type="dxa"/>
            <w:vAlign w:val="center"/>
          </w:tcPr>
          <w:p w14:paraId="1EDB14B7">
            <w:pPr>
              <w:pStyle w:val="12"/>
            </w:pPr>
            <w:r>
              <w:t>6</w:t>
            </w:r>
          </w:p>
        </w:tc>
        <w:tc>
          <w:tcPr>
            <w:tcW w:w="1361" w:type="dxa"/>
            <w:vAlign w:val="center"/>
          </w:tcPr>
          <w:p w14:paraId="12E9ED38">
            <w:pPr>
              <w:pStyle w:val="12"/>
            </w:pPr>
            <w:r>
              <w:t>7</w:t>
            </w:r>
          </w:p>
        </w:tc>
        <w:tc>
          <w:tcPr>
            <w:tcW w:w="1361" w:type="dxa"/>
            <w:vAlign w:val="center"/>
          </w:tcPr>
          <w:p w14:paraId="2AF71916">
            <w:pPr>
              <w:pStyle w:val="12"/>
            </w:pPr>
            <w:r>
              <w:t>8</w:t>
            </w:r>
          </w:p>
        </w:tc>
      </w:tr>
      <w:tr w14:paraId="24EF2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933A5">
            <w:pPr>
              <w:pStyle w:val="15"/>
            </w:pPr>
            <w:r>
              <w:t>1</w:t>
            </w:r>
          </w:p>
        </w:tc>
        <w:tc>
          <w:tcPr>
            <w:tcW w:w="992" w:type="dxa"/>
            <w:vAlign w:val="center"/>
          </w:tcPr>
          <w:p w14:paraId="4EE56C58">
            <w:pPr>
              <w:pStyle w:val="18"/>
            </w:pPr>
          </w:p>
        </w:tc>
        <w:tc>
          <w:tcPr>
            <w:tcW w:w="4535" w:type="dxa"/>
            <w:vAlign w:val="center"/>
          </w:tcPr>
          <w:p w14:paraId="1EA5FF0C">
            <w:pPr>
              <w:pStyle w:val="16"/>
            </w:pPr>
            <w:r>
              <w:t>合计</w:t>
            </w:r>
          </w:p>
        </w:tc>
        <w:tc>
          <w:tcPr>
            <w:tcW w:w="1361" w:type="dxa"/>
            <w:vAlign w:val="center"/>
          </w:tcPr>
          <w:p w14:paraId="5193E905">
            <w:pPr>
              <w:pStyle w:val="17"/>
            </w:pPr>
            <w:r>
              <w:t>383.72</w:t>
            </w:r>
          </w:p>
        </w:tc>
        <w:tc>
          <w:tcPr>
            <w:tcW w:w="1361" w:type="dxa"/>
            <w:vAlign w:val="center"/>
          </w:tcPr>
          <w:p w14:paraId="454FB0E3">
            <w:pPr>
              <w:pStyle w:val="17"/>
            </w:pPr>
          </w:p>
        </w:tc>
        <w:tc>
          <w:tcPr>
            <w:tcW w:w="1361" w:type="dxa"/>
            <w:vAlign w:val="center"/>
          </w:tcPr>
          <w:p w14:paraId="7F0DAB6D">
            <w:pPr>
              <w:pStyle w:val="17"/>
            </w:pPr>
            <w:r>
              <w:t>383.72</w:t>
            </w:r>
          </w:p>
        </w:tc>
        <w:tc>
          <w:tcPr>
            <w:tcW w:w="1361" w:type="dxa"/>
            <w:vAlign w:val="center"/>
          </w:tcPr>
          <w:p w14:paraId="08706656">
            <w:pPr>
              <w:pStyle w:val="17"/>
            </w:pPr>
          </w:p>
        </w:tc>
        <w:tc>
          <w:tcPr>
            <w:tcW w:w="1361" w:type="dxa"/>
            <w:vAlign w:val="center"/>
          </w:tcPr>
          <w:p w14:paraId="57F8A206">
            <w:pPr>
              <w:pStyle w:val="17"/>
            </w:pPr>
          </w:p>
        </w:tc>
        <w:tc>
          <w:tcPr>
            <w:tcW w:w="1361" w:type="dxa"/>
            <w:vAlign w:val="center"/>
          </w:tcPr>
          <w:p w14:paraId="5ADAA965">
            <w:pPr>
              <w:pStyle w:val="17"/>
            </w:pPr>
          </w:p>
        </w:tc>
      </w:tr>
      <w:tr w14:paraId="7ED4B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2A24D">
            <w:pPr>
              <w:pStyle w:val="15"/>
            </w:pPr>
            <w:r>
              <w:t>2</w:t>
            </w:r>
          </w:p>
        </w:tc>
        <w:tc>
          <w:tcPr>
            <w:tcW w:w="992" w:type="dxa"/>
            <w:vAlign w:val="center"/>
          </w:tcPr>
          <w:p w14:paraId="3E28759A">
            <w:pPr>
              <w:pStyle w:val="14"/>
            </w:pPr>
            <w:r>
              <w:t>210</w:t>
            </w:r>
          </w:p>
        </w:tc>
        <w:tc>
          <w:tcPr>
            <w:tcW w:w="4535" w:type="dxa"/>
            <w:vAlign w:val="center"/>
          </w:tcPr>
          <w:p w14:paraId="19B19C56">
            <w:pPr>
              <w:pStyle w:val="14"/>
            </w:pPr>
            <w:r>
              <w:t>卫生健康支出</w:t>
            </w:r>
          </w:p>
        </w:tc>
        <w:tc>
          <w:tcPr>
            <w:tcW w:w="1361" w:type="dxa"/>
            <w:vAlign w:val="center"/>
          </w:tcPr>
          <w:p w14:paraId="5ADEEA5B">
            <w:pPr>
              <w:pStyle w:val="13"/>
            </w:pPr>
            <w:r>
              <w:t>383.72</w:t>
            </w:r>
          </w:p>
        </w:tc>
        <w:tc>
          <w:tcPr>
            <w:tcW w:w="1361" w:type="dxa"/>
            <w:vAlign w:val="center"/>
          </w:tcPr>
          <w:p w14:paraId="13A26225">
            <w:pPr>
              <w:pStyle w:val="13"/>
            </w:pPr>
          </w:p>
        </w:tc>
        <w:tc>
          <w:tcPr>
            <w:tcW w:w="1361" w:type="dxa"/>
            <w:vAlign w:val="center"/>
          </w:tcPr>
          <w:p w14:paraId="47793592">
            <w:pPr>
              <w:pStyle w:val="13"/>
            </w:pPr>
            <w:r>
              <w:t>383.72</w:t>
            </w:r>
          </w:p>
        </w:tc>
        <w:tc>
          <w:tcPr>
            <w:tcW w:w="1361" w:type="dxa"/>
            <w:vAlign w:val="center"/>
          </w:tcPr>
          <w:p w14:paraId="4083B2AE">
            <w:pPr>
              <w:pStyle w:val="13"/>
            </w:pPr>
          </w:p>
        </w:tc>
        <w:tc>
          <w:tcPr>
            <w:tcW w:w="1361" w:type="dxa"/>
            <w:vAlign w:val="center"/>
          </w:tcPr>
          <w:p w14:paraId="30C7A164">
            <w:pPr>
              <w:pStyle w:val="13"/>
            </w:pPr>
          </w:p>
        </w:tc>
        <w:tc>
          <w:tcPr>
            <w:tcW w:w="1361" w:type="dxa"/>
            <w:vAlign w:val="center"/>
          </w:tcPr>
          <w:p w14:paraId="3484A7F2">
            <w:pPr>
              <w:pStyle w:val="13"/>
            </w:pPr>
          </w:p>
        </w:tc>
      </w:tr>
      <w:tr w14:paraId="05721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09C72">
            <w:pPr>
              <w:pStyle w:val="15"/>
            </w:pPr>
            <w:r>
              <w:t>3</w:t>
            </w:r>
          </w:p>
        </w:tc>
        <w:tc>
          <w:tcPr>
            <w:tcW w:w="992" w:type="dxa"/>
            <w:vAlign w:val="center"/>
          </w:tcPr>
          <w:p w14:paraId="56A3F71E">
            <w:pPr>
              <w:pStyle w:val="14"/>
            </w:pPr>
            <w:r>
              <w:t>21003</w:t>
            </w:r>
          </w:p>
        </w:tc>
        <w:tc>
          <w:tcPr>
            <w:tcW w:w="4535" w:type="dxa"/>
            <w:vAlign w:val="center"/>
          </w:tcPr>
          <w:p w14:paraId="5F79B71D">
            <w:pPr>
              <w:pStyle w:val="14"/>
            </w:pPr>
            <w:r>
              <w:t>基层医疗卫生机构</w:t>
            </w:r>
          </w:p>
        </w:tc>
        <w:tc>
          <w:tcPr>
            <w:tcW w:w="1361" w:type="dxa"/>
            <w:vAlign w:val="center"/>
          </w:tcPr>
          <w:p w14:paraId="7F48DB0D">
            <w:pPr>
              <w:pStyle w:val="13"/>
            </w:pPr>
            <w:r>
              <w:t>161.79</w:t>
            </w:r>
          </w:p>
        </w:tc>
        <w:tc>
          <w:tcPr>
            <w:tcW w:w="1361" w:type="dxa"/>
            <w:vAlign w:val="center"/>
          </w:tcPr>
          <w:p w14:paraId="64DAC351">
            <w:pPr>
              <w:pStyle w:val="13"/>
            </w:pPr>
          </w:p>
        </w:tc>
        <w:tc>
          <w:tcPr>
            <w:tcW w:w="1361" w:type="dxa"/>
            <w:vAlign w:val="center"/>
          </w:tcPr>
          <w:p w14:paraId="784F8E3F">
            <w:pPr>
              <w:pStyle w:val="13"/>
            </w:pPr>
            <w:r>
              <w:t>161.79</w:t>
            </w:r>
          </w:p>
        </w:tc>
        <w:tc>
          <w:tcPr>
            <w:tcW w:w="1361" w:type="dxa"/>
            <w:vAlign w:val="center"/>
          </w:tcPr>
          <w:p w14:paraId="5034FF2A">
            <w:pPr>
              <w:pStyle w:val="13"/>
            </w:pPr>
          </w:p>
        </w:tc>
        <w:tc>
          <w:tcPr>
            <w:tcW w:w="1361" w:type="dxa"/>
            <w:vAlign w:val="center"/>
          </w:tcPr>
          <w:p w14:paraId="4F605513">
            <w:pPr>
              <w:pStyle w:val="13"/>
            </w:pPr>
          </w:p>
        </w:tc>
        <w:tc>
          <w:tcPr>
            <w:tcW w:w="1361" w:type="dxa"/>
            <w:vAlign w:val="center"/>
          </w:tcPr>
          <w:p w14:paraId="69A283C0">
            <w:pPr>
              <w:pStyle w:val="13"/>
            </w:pPr>
          </w:p>
        </w:tc>
      </w:tr>
      <w:tr w14:paraId="35460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42819">
            <w:pPr>
              <w:pStyle w:val="15"/>
            </w:pPr>
            <w:r>
              <w:t>4</w:t>
            </w:r>
          </w:p>
        </w:tc>
        <w:tc>
          <w:tcPr>
            <w:tcW w:w="992" w:type="dxa"/>
            <w:vAlign w:val="center"/>
          </w:tcPr>
          <w:p w14:paraId="1AE5A337">
            <w:pPr>
              <w:pStyle w:val="14"/>
            </w:pPr>
            <w:r>
              <w:t>2100302</w:t>
            </w:r>
          </w:p>
        </w:tc>
        <w:tc>
          <w:tcPr>
            <w:tcW w:w="4535" w:type="dxa"/>
            <w:vAlign w:val="center"/>
          </w:tcPr>
          <w:p w14:paraId="1254D8BF">
            <w:pPr>
              <w:pStyle w:val="14"/>
            </w:pPr>
            <w:r>
              <w:t>乡镇卫生院</w:t>
            </w:r>
          </w:p>
        </w:tc>
        <w:tc>
          <w:tcPr>
            <w:tcW w:w="1361" w:type="dxa"/>
            <w:vAlign w:val="center"/>
          </w:tcPr>
          <w:p w14:paraId="0174D07A">
            <w:pPr>
              <w:pStyle w:val="13"/>
            </w:pPr>
            <w:r>
              <w:t>129.59</w:t>
            </w:r>
          </w:p>
        </w:tc>
        <w:tc>
          <w:tcPr>
            <w:tcW w:w="1361" w:type="dxa"/>
            <w:vAlign w:val="center"/>
          </w:tcPr>
          <w:p w14:paraId="108CCD60">
            <w:pPr>
              <w:pStyle w:val="13"/>
            </w:pPr>
          </w:p>
        </w:tc>
        <w:tc>
          <w:tcPr>
            <w:tcW w:w="1361" w:type="dxa"/>
            <w:vAlign w:val="center"/>
          </w:tcPr>
          <w:p w14:paraId="5F73AEC7">
            <w:pPr>
              <w:pStyle w:val="13"/>
            </w:pPr>
            <w:r>
              <w:t>129.59</w:t>
            </w:r>
          </w:p>
        </w:tc>
        <w:tc>
          <w:tcPr>
            <w:tcW w:w="1361" w:type="dxa"/>
            <w:vAlign w:val="center"/>
          </w:tcPr>
          <w:p w14:paraId="3066EE7F">
            <w:pPr>
              <w:pStyle w:val="13"/>
            </w:pPr>
          </w:p>
        </w:tc>
        <w:tc>
          <w:tcPr>
            <w:tcW w:w="1361" w:type="dxa"/>
            <w:vAlign w:val="center"/>
          </w:tcPr>
          <w:p w14:paraId="7622B6DC">
            <w:pPr>
              <w:pStyle w:val="13"/>
            </w:pPr>
          </w:p>
        </w:tc>
        <w:tc>
          <w:tcPr>
            <w:tcW w:w="1361" w:type="dxa"/>
            <w:vAlign w:val="center"/>
          </w:tcPr>
          <w:p w14:paraId="171E4DBC">
            <w:pPr>
              <w:pStyle w:val="13"/>
            </w:pPr>
          </w:p>
        </w:tc>
      </w:tr>
      <w:tr w14:paraId="399B4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FCBD5F">
            <w:pPr>
              <w:pStyle w:val="15"/>
            </w:pPr>
            <w:r>
              <w:t>5</w:t>
            </w:r>
          </w:p>
        </w:tc>
        <w:tc>
          <w:tcPr>
            <w:tcW w:w="992" w:type="dxa"/>
            <w:vAlign w:val="center"/>
          </w:tcPr>
          <w:p w14:paraId="14EAE06F">
            <w:pPr>
              <w:pStyle w:val="14"/>
            </w:pPr>
            <w:r>
              <w:t>2100399</w:t>
            </w:r>
          </w:p>
        </w:tc>
        <w:tc>
          <w:tcPr>
            <w:tcW w:w="4535" w:type="dxa"/>
            <w:vAlign w:val="center"/>
          </w:tcPr>
          <w:p w14:paraId="76E25FC3">
            <w:pPr>
              <w:pStyle w:val="14"/>
            </w:pPr>
            <w:r>
              <w:t>其他基层医疗卫生机构支出</w:t>
            </w:r>
          </w:p>
        </w:tc>
        <w:tc>
          <w:tcPr>
            <w:tcW w:w="1361" w:type="dxa"/>
            <w:vAlign w:val="center"/>
          </w:tcPr>
          <w:p w14:paraId="653516C8">
            <w:pPr>
              <w:pStyle w:val="13"/>
            </w:pPr>
            <w:r>
              <w:t>32.20</w:t>
            </w:r>
          </w:p>
        </w:tc>
        <w:tc>
          <w:tcPr>
            <w:tcW w:w="1361" w:type="dxa"/>
            <w:vAlign w:val="center"/>
          </w:tcPr>
          <w:p w14:paraId="011995C6">
            <w:pPr>
              <w:pStyle w:val="13"/>
            </w:pPr>
          </w:p>
        </w:tc>
        <w:tc>
          <w:tcPr>
            <w:tcW w:w="1361" w:type="dxa"/>
            <w:vAlign w:val="center"/>
          </w:tcPr>
          <w:p w14:paraId="46C8A5E5">
            <w:pPr>
              <w:pStyle w:val="13"/>
            </w:pPr>
            <w:r>
              <w:t>32.20</w:t>
            </w:r>
          </w:p>
        </w:tc>
        <w:tc>
          <w:tcPr>
            <w:tcW w:w="1361" w:type="dxa"/>
            <w:vAlign w:val="center"/>
          </w:tcPr>
          <w:p w14:paraId="7A70A083">
            <w:pPr>
              <w:pStyle w:val="13"/>
            </w:pPr>
          </w:p>
        </w:tc>
        <w:tc>
          <w:tcPr>
            <w:tcW w:w="1361" w:type="dxa"/>
            <w:vAlign w:val="center"/>
          </w:tcPr>
          <w:p w14:paraId="51DEB5F1">
            <w:pPr>
              <w:pStyle w:val="13"/>
            </w:pPr>
          </w:p>
        </w:tc>
        <w:tc>
          <w:tcPr>
            <w:tcW w:w="1361" w:type="dxa"/>
            <w:vAlign w:val="center"/>
          </w:tcPr>
          <w:p w14:paraId="35FC3821">
            <w:pPr>
              <w:pStyle w:val="13"/>
            </w:pPr>
          </w:p>
        </w:tc>
      </w:tr>
      <w:tr w14:paraId="61912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0BDF1F">
            <w:pPr>
              <w:pStyle w:val="15"/>
            </w:pPr>
            <w:r>
              <w:t>6</w:t>
            </w:r>
          </w:p>
        </w:tc>
        <w:tc>
          <w:tcPr>
            <w:tcW w:w="992" w:type="dxa"/>
            <w:vAlign w:val="center"/>
          </w:tcPr>
          <w:p w14:paraId="6E0AFA57">
            <w:pPr>
              <w:pStyle w:val="14"/>
            </w:pPr>
            <w:r>
              <w:t>21004</w:t>
            </w:r>
          </w:p>
        </w:tc>
        <w:tc>
          <w:tcPr>
            <w:tcW w:w="4535" w:type="dxa"/>
            <w:vAlign w:val="center"/>
          </w:tcPr>
          <w:p w14:paraId="1F8F533E">
            <w:pPr>
              <w:pStyle w:val="14"/>
            </w:pPr>
            <w:r>
              <w:t>公共卫生</w:t>
            </w:r>
          </w:p>
        </w:tc>
        <w:tc>
          <w:tcPr>
            <w:tcW w:w="1361" w:type="dxa"/>
            <w:vAlign w:val="center"/>
          </w:tcPr>
          <w:p w14:paraId="2EEBAC81">
            <w:pPr>
              <w:pStyle w:val="13"/>
            </w:pPr>
            <w:r>
              <w:t>211.93</w:t>
            </w:r>
          </w:p>
        </w:tc>
        <w:tc>
          <w:tcPr>
            <w:tcW w:w="1361" w:type="dxa"/>
            <w:vAlign w:val="center"/>
          </w:tcPr>
          <w:p w14:paraId="6BC5A810">
            <w:pPr>
              <w:pStyle w:val="13"/>
            </w:pPr>
          </w:p>
        </w:tc>
        <w:tc>
          <w:tcPr>
            <w:tcW w:w="1361" w:type="dxa"/>
            <w:vAlign w:val="center"/>
          </w:tcPr>
          <w:p w14:paraId="4C594746">
            <w:pPr>
              <w:pStyle w:val="13"/>
            </w:pPr>
            <w:r>
              <w:t>211.93</w:t>
            </w:r>
          </w:p>
        </w:tc>
        <w:tc>
          <w:tcPr>
            <w:tcW w:w="1361" w:type="dxa"/>
            <w:vAlign w:val="center"/>
          </w:tcPr>
          <w:p w14:paraId="21D60EA8">
            <w:pPr>
              <w:pStyle w:val="13"/>
            </w:pPr>
          </w:p>
        </w:tc>
        <w:tc>
          <w:tcPr>
            <w:tcW w:w="1361" w:type="dxa"/>
            <w:vAlign w:val="center"/>
          </w:tcPr>
          <w:p w14:paraId="5853C381">
            <w:pPr>
              <w:pStyle w:val="13"/>
            </w:pPr>
          </w:p>
        </w:tc>
        <w:tc>
          <w:tcPr>
            <w:tcW w:w="1361" w:type="dxa"/>
            <w:vAlign w:val="center"/>
          </w:tcPr>
          <w:p w14:paraId="4BA6E9A4">
            <w:pPr>
              <w:pStyle w:val="13"/>
            </w:pPr>
          </w:p>
        </w:tc>
      </w:tr>
      <w:tr w14:paraId="49F0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5B7C1">
            <w:pPr>
              <w:pStyle w:val="15"/>
            </w:pPr>
            <w:r>
              <w:t>7</w:t>
            </w:r>
          </w:p>
        </w:tc>
        <w:tc>
          <w:tcPr>
            <w:tcW w:w="992" w:type="dxa"/>
            <w:vAlign w:val="center"/>
          </w:tcPr>
          <w:p w14:paraId="61FF452A">
            <w:pPr>
              <w:pStyle w:val="14"/>
            </w:pPr>
            <w:r>
              <w:t>2100408</w:t>
            </w:r>
          </w:p>
        </w:tc>
        <w:tc>
          <w:tcPr>
            <w:tcW w:w="4535" w:type="dxa"/>
            <w:vAlign w:val="center"/>
          </w:tcPr>
          <w:p w14:paraId="4F272750">
            <w:pPr>
              <w:pStyle w:val="14"/>
            </w:pPr>
            <w:r>
              <w:t>基本公共卫生服务</w:t>
            </w:r>
          </w:p>
        </w:tc>
        <w:tc>
          <w:tcPr>
            <w:tcW w:w="1361" w:type="dxa"/>
            <w:vAlign w:val="center"/>
          </w:tcPr>
          <w:p w14:paraId="7FFD88DF">
            <w:pPr>
              <w:pStyle w:val="13"/>
            </w:pPr>
            <w:r>
              <w:t>211.93</w:t>
            </w:r>
          </w:p>
        </w:tc>
        <w:tc>
          <w:tcPr>
            <w:tcW w:w="1361" w:type="dxa"/>
            <w:vAlign w:val="center"/>
          </w:tcPr>
          <w:p w14:paraId="19FA1EE8">
            <w:pPr>
              <w:pStyle w:val="13"/>
            </w:pPr>
          </w:p>
        </w:tc>
        <w:tc>
          <w:tcPr>
            <w:tcW w:w="1361" w:type="dxa"/>
            <w:vAlign w:val="center"/>
          </w:tcPr>
          <w:p w14:paraId="77AD0C6F">
            <w:pPr>
              <w:pStyle w:val="13"/>
            </w:pPr>
            <w:r>
              <w:t>211.93</w:t>
            </w:r>
          </w:p>
        </w:tc>
        <w:tc>
          <w:tcPr>
            <w:tcW w:w="1361" w:type="dxa"/>
            <w:vAlign w:val="center"/>
          </w:tcPr>
          <w:p w14:paraId="4484EB12">
            <w:pPr>
              <w:pStyle w:val="13"/>
            </w:pPr>
          </w:p>
        </w:tc>
        <w:tc>
          <w:tcPr>
            <w:tcW w:w="1361" w:type="dxa"/>
            <w:vAlign w:val="center"/>
          </w:tcPr>
          <w:p w14:paraId="0BDF01AC">
            <w:pPr>
              <w:pStyle w:val="13"/>
            </w:pPr>
          </w:p>
        </w:tc>
        <w:tc>
          <w:tcPr>
            <w:tcW w:w="1361" w:type="dxa"/>
            <w:vAlign w:val="center"/>
          </w:tcPr>
          <w:p w14:paraId="59FBF3FD">
            <w:pPr>
              <w:pStyle w:val="13"/>
            </w:pPr>
          </w:p>
        </w:tc>
      </w:tr>
      <w:tr w14:paraId="42923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77080">
            <w:pPr>
              <w:pStyle w:val="15"/>
            </w:pPr>
            <w:r>
              <w:t>8</w:t>
            </w:r>
          </w:p>
        </w:tc>
        <w:tc>
          <w:tcPr>
            <w:tcW w:w="992" w:type="dxa"/>
            <w:vAlign w:val="center"/>
          </w:tcPr>
          <w:p w14:paraId="126D0167">
            <w:pPr>
              <w:pStyle w:val="14"/>
            </w:pPr>
            <w:r>
              <w:t>21017</w:t>
            </w:r>
          </w:p>
        </w:tc>
        <w:tc>
          <w:tcPr>
            <w:tcW w:w="4535" w:type="dxa"/>
            <w:vAlign w:val="center"/>
          </w:tcPr>
          <w:p w14:paraId="10827531">
            <w:pPr>
              <w:pStyle w:val="14"/>
            </w:pPr>
            <w:r>
              <w:t>中医药事务</w:t>
            </w:r>
          </w:p>
        </w:tc>
        <w:tc>
          <w:tcPr>
            <w:tcW w:w="1361" w:type="dxa"/>
            <w:vAlign w:val="center"/>
          </w:tcPr>
          <w:p w14:paraId="76EBD870">
            <w:pPr>
              <w:pStyle w:val="13"/>
            </w:pPr>
            <w:r>
              <w:t>10.00</w:t>
            </w:r>
          </w:p>
        </w:tc>
        <w:tc>
          <w:tcPr>
            <w:tcW w:w="1361" w:type="dxa"/>
            <w:vAlign w:val="center"/>
          </w:tcPr>
          <w:p w14:paraId="08AC3220">
            <w:pPr>
              <w:pStyle w:val="13"/>
            </w:pPr>
          </w:p>
        </w:tc>
        <w:tc>
          <w:tcPr>
            <w:tcW w:w="1361" w:type="dxa"/>
            <w:vAlign w:val="center"/>
          </w:tcPr>
          <w:p w14:paraId="54463080">
            <w:pPr>
              <w:pStyle w:val="13"/>
            </w:pPr>
            <w:r>
              <w:t>10.00</w:t>
            </w:r>
          </w:p>
        </w:tc>
        <w:tc>
          <w:tcPr>
            <w:tcW w:w="1361" w:type="dxa"/>
            <w:vAlign w:val="center"/>
          </w:tcPr>
          <w:p w14:paraId="73A588AF">
            <w:pPr>
              <w:pStyle w:val="13"/>
            </w:pPr>
          </w:p>
        </w:tc>
        <w:tc>
          <w:tcPr>
            <w:tcW w:w="1361" w:type="dxa"/>
            <w:vAlign w:val="center"/>
          </w:tcPr>
          <w:p w14:paraId="02267CDF">
            <w:pPr>
              <w:pStyle w:val="13"/>
            </w:pPr>
          </w:p>
        </w:tc>
        <w:tc>
          <w:tcPr>
            <w:tcW w:w="1361" w:type="dxa"/>
            <w:vAlign w:val="center"/>
          </w:tcPr>
          <w:p w14:paraId="3CDA9406">
            <w:pPr>
              <w:pStyle w:val="13"/>
            </w:pPr>
          </w:p>
        </w:tc>
      </w:tr>
      <w:tr w14:paraId="2FD5D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17DB7">
            <w:pPr>
              <w:pStyle w:val="15"/>
            </w:pPr>
            <w:r>
              <w:t>9</w:t>
            </w:r>
          </w:p>
        </w:tc>
        <w:tc>
          <w:tcPr>
            <w:tcW w:w="992" w:type="dxa"/>
            <w:vAlign w:val="center"/>
          </w:tcPr>
          <w:p w14:paraId="78A24519">
            <w:pPr>
              <w:pStyle w:val="14"/>
            </w:pPr>
            <w:r>
              <w:t>2101799</w:t>
            </w:r>
          </w:p>
        </w:tc>
        <w:tc>
          <w:tcPr>
            <w:tcW w:w="4535" w:type="dxa"/>
            <w:vAlign w:val="center"/>
          </w:tcPr>
          <w:p w14:paraId="6FC7A11D">
            <w:pPr>
              <w:pStyle w:val="14"/>
            </w:pPr>
            <w:r>
              <w:t>其他中医药事务支出</w:t>
            </w:r>
          </w:p>
        </w:tc>
        <w:tc>
          <w:tcPr>
            <w:tcW w:w="1361" w:type="dxa"/>
            <w:vAlign w:val="center"/>
          </w:tcPr>
          <w:p w14:paraId="4500FB91">
            <w:pPr>
              <w:pStyle w:val="13"/>
            </w:pPr>
            <w:r>
              <w:t>10.00</w:t>
            </w:r>
          </w:p>
        </w:tc>
        <w:tc>
          <w:tcPr>
            <w:tcW w:w="1361" w:type="dxa"/>
            <w:vAlign w:val="center"/>
          </w:tcPr>
          <w:p w14:paraId="02BE8A58">
            <w:pPr>
              <w:pStyle w:val="13"/>
            </w:pPr>
          </w:p>
        </w:tc>
        <w:tc>
          <w:tcPr>
            <w:tcW w:w="1361" w:type="dxa"/>
            <w:vAlign w:val="center"/>
          </w:tcPr>
          <w:p w14:paraId="254685CD">
            <w:pPr>
              <w:pStyle w:val="13"/>
            </w:pPr>
            <w:r>
              <w:t>10.00</w:t>
            </w:r>
          </w:p>
        </w:tc>
        <w:tc>
          <w:tcPr>
            <w:tcW w:w="1361" w:type="dxa"/>
            <w:vAlign w:val="center"/>
          </w:tcPr>
          <w:p w14:paraId="1E70F67A">
            <w:pPr>
              <w:pStyle w:val="13"/>
            </w:pPr>
          </w:p>
        </w:tc>
        <w:tc>
          <w:tcPr>
            <w:tcW w:w="1361" w:type="dxa"/>
            <w:vAlign w:val="center"/>
          </w:tcPr>
          <w:p w14:paraId="654FBA8A">
            <w:pPr>
              <w:pStyle w:val="13"/>
            </w:pPr>
          </w:p>
        </w:tc>
        <w:tc>
          <w:tcPr>
            <w:tcW w:w="1361" w:type="dxa"/>
            <w:vAlign w:val="center"/>
          </w:tcPr>
          <w:p w14:paraId="518855F3">
            <w:pPr>
              <w:pStyle w:val="13"/>
            </w:pPr>
          </w:p>
        </w:tc>
      </w:tr>
    </w:tbl>
    <w:p w14:paraId="427AF91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19FD366">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4F63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644A42">
            <w:pPr>
              <w:pStyle w:val="11"/>
            </w:pPr>
            <w:r>
              <w:t>361013隆尧县双碑乡卫生院</w:t>
            </w:r>
          </w:p>
        </w:tc>
        <w:tc>
          <w:tcPr>
            <w:tcW w:w="3402" w:type="dxa"/>
            <w:tcBorders>
              <w:top w:val="single" w:color="FFFFFF" w:sz="6" w:space="0"/>
              <w:left w:val="single" w:color="FFFFFF" w:sz="6" w:space="0"/>
              <w:right w:val="single" w:color="FFFFFF" w:sz="6" w:space="0"/>
            </w:tcBorders>
            <w:vAlign w:val="center"/>
          </w:tcPr>
          <w:p w14:paraId="550EB4DA">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4F09C015">
            <w:pPr>
              <w:pStyle w:val="9"/>
            </w:pPr>
            <w:r>
              <w:t>单位：万元</w:t>
            </w:r>
          </w:p>
        </w:tc>
      </w:tr>
      <w:tr w14:paraId="108D6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190A51">
            <w:pPr>
              <w:pStyle w:val="12"/>
            </w:pPr>
            <w:r>
              <w:t>序号</w:t>
            </w:r>
          </w:p>
        </w:tc>
        <w:tc>
          <w:tcPr>
            <w:tcW w:w="4876" w:type="dxa"/>
            <w:gridSpan w:val="2"/>
            <w:vAlign w:val="center"/>
          </w:tcPr>
          <w:p w14:paraId="2A57DC1C">
            <w:pPr>
              <w:pStyle w:val="12"/>
            </w:pPr>
            <w:r>
              <w:t>收入</w:t>
            </w:r>
          </w:p>
        </w:tc>
        <w:tc>
          <w:tcPr>
            <w:tcW w:w="9298" w:type="dxa"/>
            <w:gridSpan w:val="5"/>
            <w:vAlign w:val="center"/>
          </w:tcPr>
          <w:p w14:paraId="1ACC46A1">
            <w:pPr>
              <w:pStyle w:val="12"/>
            </w:pPr>
            <w:r>
              <w:t>支出</w:t>
            </w:r>
          </w:p>
        </w:tc>
      </w:tr>
      <w:tr w14:paraId="5466D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35992D"/>
        </w:tc>
        <w:tc>
          <w:tcPr>
            <w:tcW w:w="3402" w:type="dxa"/>
            <w:vAlign w:val="center"/>
          </w:tcPr>
          <w:p w14:paraId="2F431FAA">
            <w:pPr>
              <w:pStyle w:val="12"/>
            </w:pPr>
            <w:r>
              <w:t>项  目</w:t>
            </w:r>
          </w:p>
        </w:tc>
        <w:tc>
          <w:tcPr>
            <w:tcW w:w="1474" w:type="dxa"/>
            <w:vAlign w:val="center"/>
          </w:tcPr>
          <w:p w14:paraId="522992B9">
            <w:pPr>
              <w:pStyle w:val="12"/>
            </w:pPr>
            <w:r>
              <w:t>金额</w:t>
            </w:r>
          </w:p>
        </w:tc>
        <w:tc>
          <w:tcPr>
            <w:tcW w:w="3402" w:type="dxa"/>
            <w:vAlign w:val="center"/>
          </w:tcPr>
          <w:p w14:paraId="12E0CEF9">
            <w:pPr>
              <w:pStyle w:val="12"/>
            </w:pPr>
            <w:r>
              <w:t>项  目</w:t>
            </w:r>
          </w:p>
        </w:tc>
        <w:tc>
          <w:tcPr>
            <w:tcW w:w="1474" w:type="dxa"/>
            <w:vAlign w:val="center"/>
          </w:tcPr>
          <w:p w14:paraId="2B36D523">
            <w:pPr>
              <w:pStyle w:val="12"/>
            </w:pPr>
            <w:r>
              <w:t>合计</w:t>
            </w:r>
          </w:p>
        </w:tc>
        <w:tc>
          <w:tcPr>
            <w:tcW w:w="1474" w:type="dxa"/>
            <w:vAlign w:val="center"/>
          </w:tcPr>
          <w:p w14:paraId="498AF836">
            <w:pPr>
              <w:pStyle w:val="12"/>
            </w:pPr>
            <w:r>
              <w:t>一般公共预算财政拨款</w:t>
            </w:r>
          </w:p>
        </w:tc>
        <w:tc>
          <w:tcPr>
            <w:tcW w:w="1474" w:type="dxa"/>
            <w:vAlign w:val="center"/>
          </w:tcPr>
          <w:p w14:paraId="35B69EFE">
            <w:pPr>
              <w:pStyle w:val="12"/>
            </w:pPr>
            <w:r>
              <w:t>政府性基金预算财政    拨款</w:t>
            </w:r>
          </w:p>
        </w:tc>
        <w:tc>
          <w:tcPr>
            <w:tcW w:w="1474" w:type="dxa"/>
            <w:vAlign w:val="center"/>
          </w:tcPr>
          <w:p w14:paraId="400A431C">
            <w:pPr>
              <w:pStyle w:val="12"/>
            </w:pPr>
            <w:r>
              <w:t>国有资本经营预算财政拨款</w:t>
            </w:r>
          </w:p>
        </w:tc>
      </w:tr>
      <w:tr w14:paraId="0A35E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E28394">
            <w:pPr>
              <w:pStyle w:val="12"/>
            </w:pPr>
            <w:r>
              <w:t>栏次</w:t>
            </w:r>
          </w:p>
        </w:tc>
        <w:tc>
          <w:tcPr>
            <w:tcW w:w="3402" w:type="dxa"/>
            <w:vAlign w:val="center"/>
          </w:tcPr>
          <w:p w14:paraId="7F259371">
            <w:pPr>
              <w:pStyle w:val="12"/>
            </w:pPr>
            <w:r>
              <w:t>1</w:t>
            </w:r>
          </w:p>
        </w:tc>
        <w:tc>
          <w:tcPr>
            <w:tcW w:w="1474" w:type="dxa"/>
            <w:vAlign w:val="center"/>
          </w:tcPr>
          <w:p w14:paraId="2A7D50D5">
            <w:pPr>
              <w:pStyle w:val="12"/>
            </w:pPr>
            <w:r>
              <w:t>2</w:t>
            </w:r>
          </w:p>
        </w:tc>
        <w:tc>
          <w:tcPr>
            <w:tcW w:w="3402" w:type="dxa"/>
            <w:vAlign w:val="center"/>
          </w:tcPr>
          <w:p w14:paraId="3434F2E6">
            <w:pPr>
              <w:pStyle w:val="12"/>
            </w:pPr>
            <w:r>
              <w:t>3</w:t>
            </w:r>
          </w:p>
        </w:tc>
        <w:tc>
          <w:tcPr>
            <w:tcW w:w="1474" w:type="dxa"/>
            <w:vAlign w:val="center"/>
          </w:tcPr>
          <w:p w14:paraId="756D6E90">
            <w:pPr>
              <w:pStyle w:val="12"/>
            </w:pPr>
            <w:r>
              <w:t>4</w:t>
            </w:r>
          </w:p>
        </w:tc>
        <w:tc>
          <w:tcPr>
            <w:tcW w:w="1474" w:type="dxa"/>
            <w:vAlign w:val="center"/>
          </w:tcPr>
          <w:p w14:paraId="4EFF23C9">
            <w:pPr>
              <w:pStyle w:val="12"/>
            </w:pPr>
            <w:r>
              <w:t>5</w:t>
            </w:r>
          </w:p>
        </w:tc>
        <w:tc>
          <w:tcPr>
            <w:tcW w:w="1474" w:type="dxa"/>
            <w:vAlign w:val="center"/>
          </w:tcPr>
          <w:p w14:paraId="29E322B6">
            <w:pPr>
              <w:pStyle w:val="12"/>
            </w:pPr>
            <w:r>
              <w:t>6</w:t>
            </w:r>
          </w:p>
        </w:tc>
        <w:tc>
          <w:tcPr>
            <w:tcW w:w="1474" w:type="dxa"/>
            <w:vAlign w:val="center"/>
          </w:tcPr>
          <w:p w14:paraId="2FA50695">
            <w:pPr>
              <w:pStyle w:val="12"/>
            </w:pPr>
            <w:r>
              <w:t>7</w:t>
            </w:r>
          </w:p>
        </w:tc>
      </w:tr>
      <w:tr w14:paraId="0855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A7349">
            <w:pPr>
              <w:pStyle w:val="15"/>
            </w:pPr>
            <w:r>
              <w:t>1</w:t>
            </w:r>
          </w:p>
        </w:tc>
        <w:tc>
          <w:tcPr>
            <w:tcW w:w="3402" w:type="dxa"/>
            <w:vAlign w:val="center"/>
          </w:tcPr>
          <w:p w14:paraId="0DB18196">
            <w:pPr>
              <w:pStyle w:val="14"/>
            </w:pPr>
            <w:r>
              <w:t>一、一般公共预算拨款</w:t>
            </w:r>
          </w:p>
        </w:tc>
        <w:tc>
          <w:tcPr>
            <w:tcW w:w="1474" w:type="dxa"/>
            <w:vAlign w:val="center"/>
          </w:tcPr>
          <w:p w14:paraId="4317C89D">
            <w:pPr>
              <w:pStyle w:val="13"/>
            </w:pPr>
            <w:r>
              <w:t>383.72</w:t>
            </w:r>
          </w:p>
        </w:tc>
        <w:tc>
          <w:tcPr>
            <w:tcW w:w="3402" w:type="dxa"/>
            <w:vAlign w:val="center"/>
          </w:tcPr>
          <w:p w14:paraId="491EF097">
            <w:pPr>
              <w:pStyle w:val="14"/>
            </w:pPr>
            <w:r>
              <w:t>一、一般公共服务支出</w:t>
            </w:r>
          </w:p>
        </w:tc>
        <w:tc>
          <w:tcPr>
            <w:tcW w:w="1474" w:type="dxa"/>
            <w:vAlign w:val="center"/>
          </w:tcPr>
          <w:p w14:paraId="06908008">
            <w:pPr>
              <w:pStyle w:val="13"/>
            </w:pPr>
          </w:p>
        </w:tc>
        <w:tc>
          <w:tcPr>
            <w:tcW w:w="1474" w:type="dxa"/>
            <w:vAlign w:val="center"/>
          </w:tcPr>
          <w:p w14:paraId="19BE4F28">
            <w:pPr>
              <w:pStyle w:val="13"/>
            </w:pPr>
          </w:p>
        </w:tc>
        <w:tc>
          <w:tcPr>
            <w:tcW w:w="1474" w:type="dxa"/>
            <w:vAlign w:val="center"/>
          </w:tcPr>
          <w:p w14:paraId="14EC4CFF">
            <w:pPr>
              <w:pStyle w:val="13"/>
            </w:pPr>
          </w:p>
        </w:tc>
        <w:tc>
          <w:tcPr>
            <w:tcW w:w="1474" w:type="dxa"/>
            <w:vAlign w:val="center"/>
          </w:tcPr>
          <w:p w14:paraId="490BCEF1">
            <w:pPr>
              <w:pStyle w:val="13"/>
            </w:pPr>
          </w:p>
        </w:tc>
      </w:tr>
      <w:tr w14:paraId="235A0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3A734">
            <w:pPr>
              <w:pStyle w:val="15"/>
            </w:pPr>
            <w:r>
              <w:t>2</w:t>
            </w:r>
          </w:p>
        </w:tc>
        <w:tc>
          <w:tcPr>
            <w:tcW w:w="3402" w:type="dxa"/>
            <w:vAlign w:val="center"/>
          </w:tcPr>
          <w:p w14:paraId="318117C3">
            <w:pPr>
              <w:pStyle w:val="14"/>
            </w:pPr>
            <w:r>
              <w:t>二、政府性基金预算拨款</w:t>
            </w:r>
          </w:p>
        </w:tc>
        <w:tc>
          <w:tcPr>
            <w:tcW w:w="1474" w:type="dxa"/>
            <w:vAlign w:val="center"/>
          </w:tcPr>
          <w:p w14:paraId="5984A656">
            <w:pPr>
              <w:pStyle w:val="13"/>
            </w:pPr>
          </w:p>
        </w:tc>
        <w:tc>
          <w:tcPr>
            <w:tcW w:w="3402" w:type="dxa"/>
            <w:vAlign w:val="center"/>
          </w:tcPr>
          <w:p w14:paraId="015EA199">
            <w:pPr>
              <w:pStyle w:val="14"/>
            </w:pPr>
            <w:r>
              <w:t>二、外交支出</w:t>
            </w:r>
          </w:p>
        </w:tc>
        <w:tc>
          <w:tcPr>
            <w:tcW w:w="1474" w:type="dxa"/>
            <w:vAlign w:val="center"/>
          </w:tcPr>
          <w:p w14:paraId="34FA2C0F">
            <w:pPr>
              <w:pStyle w:val="13"/>
            </w:pPr>
          </w:p>
        </w:tc>
        <w:tc>
          <w:tcPr>
            <w:tcW w:w="1474" w:type="dxa"/>
            <w:vAlign w:val="center"/>
          </w:tcPr>
          <w:p w14:paraId="03A0F004">
            <w:pPr>
              <w:pStyle w:val="13"/>
            </w:pPr>
          </w:p>
        </w:tc>
        <w:tc>
          <w:tcPr>
            <w:tcW w:w="1474" w:type="dxa"/>
            <w:vAlign w:val="center"/>
          </w:tcPr>
          <w:p w14:paraId="7D42B642">
            <w:pPr>
              <w:pStyle w:val="13"/>
            </w:pPr>
          </w:p>
        </w:tc>
        <w:tc>
          <w:tcPr>
            <w:tcW w:w="1474" w:type="dxa"/>
            <w:vAlign w:val="center"/>
          </w:tcPr>
          <w:p w14:paraId="3BC7BEA4">
            <w:pPr>
              <w:pStyle w:val="13"/>
            </w:pPr>
          </w:p>
        </w:tc>
      </w:tr>
      <w:tr w14:paraId="2A535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3E214">
            <w:pPr>
              <w:pStyle w:val="15"/>
            </w:pPr>
            <w:r>
              <w:t>3</w:t>
            </w:r>
          </w:p>
        </w:tc>
        <w:tc>
          <w:tcPr>
            <w:tcW w:w="3402" w:type="dxa"/>
            <w:vAlign w:val="center"/>
          </w:tcPr>
          <w:p w14:paraId="77F4391D">
            <w:pPr>
              <w:pStyle w:val="14"/>
            </w:pPr>
            <w:r>
              <w:t>三、国有资本经营预算拨款</w:t>
            </w:r>
          </w:p>
        </w:tc>
        <w:tc>
          <w:tcPr>
            <w:tcW w:w="1474" w:type="dxa"/>
            <w:vAlign w:val="center"/>
          </w:tcPr>
          <w:p w14:paraId="55DD499F">
            <w:pPr>
              <w:pStyle w:val="13"/>
            </w:pPr>
          </w:p>
        </w:tc>
        <w:tc>
          <w:tcPr>
            <w:tcW w:w="3402" w:type="dxa"/>
            <w:vAlign w:val="center"/>
          </w:tcPr>
          <w:p w14:paraId="49883515">
            <w:pPr>
              <w:pStyle w:val="14"/>
            </w:pPr>
            <w:r>
              <w:t>三、国防支出</w:t>
            </w:r>
          </w:p>
        </w:tc>
        <w:tc>
          <w:tcPr>
            <w:tcW w:w="1474" w:type="dxa"/>
            <w:vAlign w:val="center"/>
          </w:tcPr>
          <w:p w14:paraId="3E7D7065">
            <w:pPr>
              <w:pStyle w:val="13"/>
            </w:pPr>
          </w:p>
        </w:tc>
        <w:tc>
          <w:tcPr>
            <w:tcW w:w="1474" w:type="dxa"/>
            <w:vAlign w:val="center"/>
          </w:tcPr>
          <w:p w14:paraId="7227558F">
            <w:pPr>
              <w:pStyle w:val="13"/>
            </w:pPr>
          </w:p>
        </w:tc>
        <w:tc>
          <w:tcPr>
            <w:tcW w:w="1474" w:type="dxa"/>
            <w:vAlign w:val="center"/>
          </w:tcPr>
          <w:p w14:paraId="7B31DFA7">
            <w:pPr>
              <w:pStyle w:val="13"/>
            </w:pPr>
          </w:p>
        </w:tc>
        <w:tc>
          <w:tcPr>
            <w:tcW w:w="1474" w:type="dxa"/>
            <w:vAlign w:val="center"/>
          </w:tcPr>
          <w:p w14:paraId="381DE451">
            <w:pPr>
              <w:pStyle w:val="13"/>
            </w:pPr>
          </w:p>
        </w:tc>
      </w:tr>
      <w:tr w14:paraId="1FFAA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6824E">
            <w:pPr>
              <w:pStyle w:val="15"/>
            </w:pPr>
            <w:r>
              <w:t>4</w:t>
            </w:r>
          </w:p>
        </w:tc>
        <w:tc>
          <w:tcPr>
            <w:tcW w:w="3402" w:type="dxa"/>
            <w:vAlign w:val="center"/>
          </w:tcPr>
          <w:p w14:paraId="690EBAB3">
            <w:pPr>
              <w:pStyle w:val="14"/>
            </w:pPr>
          </w:p>
        </w:tc>
        <w:tc>
          <w:tcPr>
            <w:tcW w:w="1474" w:type="dxa"/>
            <w:vAlign w:val="center"/>
          </w:tcPr>
          <w:p w14:paraId="1B57212B">
            <w:pPr>
              <w:pStyle w:val="13"/>
            </w:pPr>
          </w:p>
        </w:tc>
        <w:tc>
          <w:tcPr>
            <w:tcW w:w="3402" w:type="dxa"/>
            <w:vAlign w:val="center"/>
          </w:tcPr>
          <w:p w14:paraId="2D079DAE">
            <w:pPr>
              <w:pStyle w:val="14"/>
            </w:pPr>
            <w:r>
              <w:t>四、公共安全支出</w:t>
            </w:r>
          </w:p>
        </w:tc>
        <w:tc>
          <w:tcPr>
            <w:tcW w:w="1474" w:type="dxa"/>
            <w:vAlign w:val="center"/>
          </w:tcPr>
          <w:p w14:paraId="79B76885">
            <w:pPr>
              <w:pStyle w:val="13"/>
            </w:pPr>
          </w:p>
        </w:tc>
        <w:tc>
          <w:tcPr>
            <w:tcW w:w="1474" w:type="dxa"/>
            <w:vAlign w:val="center"/>
          </w:tcPr>
          <w:p w14:paraId="75D92E2B">
            <w:pPr>
              <w:pStyle w:val="13"/>
            </w:pPr>
          </w:p>
        </w:tc>
        <w:tc>
          <w:tcPr>
            <w:tcW w:w="1474" w:type="dxa"/>
            <w:vAlign w:val="center"/>
          </w:tcPr>
          <w:p w14:paraId="71B3DE9B">
            <w:pPr>
              <w:pStyle w:val="13"/>
            </w:pPr>
          </w:p>
        </w:tc>
        <w:tc>
          <w:tcPr>
            <w:tcW w:w="1474" w:type="dxa"/>
            <w:vAlign w:val="center"/>
          </w:tcPr>
          <w:p w14:paraId="2D03A44C">
            <w:pPr>
              <w:pStyle w:val="13"/>
            </w:pPr>
          </w:p>
        </w:tc>
      </w:tr>
      <w:tr w14:paraId="517F8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27F86">
            <w:pPr>
              <w:pStyle w:val="15"/>
            </w:pPr>
            <w:r>
              <w:t>5</w:t>
            </w:r>
          </w:p>
        </w:tc>
        <w:tc>
          <w:tcPr>
            <w:tcW w:w="3402" w:type="dxa"/>
            <w:vAlign w:val="center"/>
          </w:tcPr>
          <w:p w14:paraId="5B98CA38">
            <w:pPr>
              <w:pStyle w:val="14"/>
            </w:pPr>
          </w:p>
        </w:tc>
        <w:tc>
          <w:tcPr>
            <w:tcW w:w="1474" w:type="dxa"/>
            <w:vAlign w:val="center"/>
          </w:tcPr>
          <w:p w14:paraId="08DF9E21">
            <w:pPr>
              <w:pStyle w:val="13"/>
            </w:pPr>
          </w:p>
        </w:tc>
        <w:tc>
          <w:tcPr>
            <w:tcW w:w="3402" w:type="dxa"/>
            <w:vAlign w:val="center"/>
          </w:tcPr>
          <w:p w14:paraId="14420D80">
            <w:pPr>
              <w:pStyle w:val="14"/>
            </w:pPr>
            <w:r>
              <w:t>五、教育支出</w:t>
            </w:r>
          </w:p>
        </w:tc>
        <w:tc>
          <w:tcPr>
            <w:tcW w:w="1474" w:type="dxa"/>
            <w:vAlign w:val="center"/>
          </w:tcPr>
          <w:p w14:paraId="538D163C">
            <w:pPr>
              <w:pStyle w:val="13"/>
            </w:pPr>
          </w:p>
        </w:tc>
        <w:tc>
          <w:tcPr>
            <w:tcW w:w="1474" w:type="dxa"/>
            <w:vAlign w:val="center"/>
          </w:tcPr>
          <w:p w14:paraId="18A20412">
            <w:pPr>
              <w:pStyle w:val="13"/>
            </w:pPr>
          </w:p>
        </w:tc>
        <w:tc>
          <w:tcPr>
            <w:tcW w:w="1474" w:type="dxa"/>
            <w:vAlign w:val="center"/>
          </w:tcPr>
          <w:p w14:paraId="669C3299">
            <w:pPr>
              <w:pStyle w:val="13"/>
            </w:pPr>
          </w:p>
        </w:tc>
        <w:tc>
          <w:tcPr>
            <w:tcW w:w="1474" w:type="dxa"/>
            <w:vAlign w:val="center"/>
          </w:tcPr>
          <w:p w14:paraId="3D6612DF">
            <w:pPr>
              <w:pStyle w:val="13"/>
            </w:pPr>
          </w:p>
        </w:tc>
      </w:tr>
      <w:tr w14:paraId="25673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5D17F">
            <w:pPr>
              <w:pStyle w:val="15"/>
            </w:pPr>
            <w:r>
              <w:t>6</w:t>
            </w:r>
          </w:p>
        </w:tc>
        <w:tc>
          <w:tcPr>
            <w:tcW w:w="3402" w:type="dxa"/>
            <w:vAlign w:val="center"/>
          </w:tcPr>
          <w:p w14:paraId="48D00E8E">
            <w:pPr>
              <w:pStyle w:val="14"/>
            </w:pPr>
          </w:p>
        </w:tc>
        <w:tc>
          <w:tcPr>
            <w:tcW w:w="1474" w:type="dxa"/>
            <w:vAlign w:val="center"/>
          </w:tcPr>
          <w:p w14:paraId="369CDF6A">
            <w:pPr>
              <w:pStyle w:val="13"/>
            </w:pPr>
          </w:p>
        </w:tc>
        <w:tc>
          <w:tcPr>
            <w:tcW w:w="3402" w:type="dxa"/>
            <w:vAlign w:val="center"/>
          </w:tcPr>
          <w:p w14:paraId="38C34A77">
            <w:pPr>
              <w:pStyle w:val="14"/>
            </w:pPr>
            <w:r>
              <w:t>六、科学技术支出</w:t>
            </w:r>
          </w:p>
        </w:tc>
        <w:tc>
          <w:tcPr>
            <w:tcW w:w="1474" w:type="dxa"/>
            <w:vAlign w:val="center"/>
          </w:tcPr>
          <w:p w14:paraId="01674663">
            <w:pPr>
              <w:pStyle w:val="13"/>
            </w:pPr>
          </w:p>
        </w:tc>
        <w:tc>
          <w:tcPr>
            <w:tcW w:w="1474" w:type="dxa"/>
            <w:vAlign w:val="center"/>
          </w:tcPr>
          <w:p w14:paraId="405306BD">
            <w:pPr>
              <w:pStyle w:val="13"/>
            </w:pPr>
          </w:p>
        </w:tc>
        <w:tc>
          <w:tcPr>
            <w:tcW w:w="1474" w:type="dxa"/>
            <w:vAlign w:val="center"/>
          </w:tcPr>
          <w:p w14:paraId="3E8D0A2C">
            <w:pPr>
              <w:pStyle w:val="13"/>
            </w:pPr>
          </w:p>
        </w:tc>
        <w:tc>
          <w:tcPr>
            <w:tcW w:w="1474" w:type="dxa"/>
            <w:vAlign w:val="center"/>
          </w:tcPr>
          <w:p w14:paraId="01E098E7">
            <w:pPr>
              <w:pStyle w:val="13"/>
            </w:pPr>
          </w:p>
        </w:tc>
      </w:tr>
      <w:tr w14:paraId="22DED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133B8F">
            <w:pPr>
              <w:pStyle w:val="15"/>
            </w:pPr>
            <w:r>
              <w:t>7</w:t>
            </w:r>
          </w:p>
        </w:tc>
        <w:tc>
          <w:tcPr>
            <w:tcW w:w="3402" w:type="dxa"/>
            <w:vAlign w:val="center"/>
          </w:tcPr>
          <w:p w14:paraId="6BB4DB41">
            <w:pPr>
              <w:pStyle w:val="14"/>
            </w:pPr>
          </w:p>
        </w:tc>
        <w:tc>
          <w:tcPr>
            <w:tcW w:w="1474" w:type="dxa"/>
            <w:vAlign w:val="center"/>
          </w:tcPr>
          <w:p w14:paraId="447C6401">
            <w:pPr>
              <w:pStyle w:val="13"/>
            </w:pPr>
          </w:p>
        </w:tc>
        <w:tc>
          <w:tcPr>
            <w:tcW w:w="3402" w:type="dxa"/>
            <w:vAlign w:val="center"/>
          </w:tcPr>
          <w:p w14:paraId="7B913940">
            <w:pPr>
              <w:pStyle w:val="14"/>
            </w:pPr>
            <w:r>
              <w:t>七、文化旅游体育与传媒支出</w:t>
            </w:r>
          </w:p>
        </w:tc>
        <w:tc>
          <w:tcPr>
            <w:tcW w:w="1474" w:type="dxa"/>
            <w:vAlign w:val="center"/>
          </w:tcPr>
          <w:p w14:paraId="285F98D6">
            <w:pPr>
              <w:pStyle w:val="13"/>
            </w:pPr>
          </w:p>
        </w:tc>
        <w:tc>
          <w:tcPr>
            <w:tcW w:w="1474" w:type="dxa"/>
            <w:vAlign w:val="center"/>
          </w:tcPr>
          <w:p w14:paraId="51AE692A">
            <w:pPr>
              <w:pStyle w:val="13"/>
            </w:pPr>
          </w:p>
        </w:tc>
        <w:tc>
          <w:tcPr>
            <w:tcW w:w="1474" w:type="dxa"/>
            <w:vAlign w:val="center"/>
          </w:tcPr>
          <w:p w14:paraId="3D467470">
            <w:pPr>
              <w:pStyle w:val="13"/>
            </w:pPr>
          </w:p>
        </w:tc>
        <w:tc>
          <w:tcPr>
            <w:tcW w:w="1474" w:type="dxa"/>
            <w:vAlign w:val="center"/>
          </w:tcPr>
          <w:p w14:paraId="707AD221">
            <w:pPr>
              <w:pStyle w:val="13"/>
            </w:pPr>
          </w:p>
        </w:tc>
      </w:tr>
      <w:tr w14:paraId="400C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79202">
            <w:pPr>
              <w:pStyle w:val="15"/>
            </w:pPr>
            <w:r>
              <w:t>8</w:t>
            </w:r>
          </w:p>
        </w:tc>
        <w:tc>
          <w:tcPr>
            <w:tcW w:w="3402" w:type="dxa"/>
            <w:vAlign w:val="center"/>
          </w:tcPr>
          <w:p w14:paraId="6905AB2A">
            <w:pPr>
              <w:pStyle w:val="14"/>
            </w:pPr>
          </w:p>
        </w:tc>
        <w:tc>
          <w:tcPr>
            <w:tcW w:w="1474" w:type="dxa"/>
            <w:vAlign w:val="center"/>
          </w:tcPr>
          <w:p w14:paraId="1E630072">
            <w:pPr>
              <w:pStyle w:val="13"/>
            </w:pPr>
          </w:p>
        </w:tc>
        <w:tc>
          <w:tcPr>
            <w:tcW w:w="3402" w:type="dxa"/>
            <w:vAlign w:val="center"/>
          </w:tcPr>
          <w:p w14:paraId="16D32228">
            <w:pPr>
              <w:pStyle w:val="14"/>
            </w:pPr>
            <w:r>
              <w:t>八、社会保障和就业支出</w:t>
            </w:r>
          </w:p>
        </w:tc>
        <w:tc>
          <w:tcPr>
            <w:tcW w:w="1474" w:type="dxa"/>
            <w:vAlign w:val="center"/>
          </w:tcPr>
          <w:p w14:paraId="6492F31C">
            <w:pPr>
              <w:pStyle w:val="13"/>
            </w:pPr>
          </w:p>
        </w:tc>
        <w:tc>
          <w:tcPr>
            <w:tcW w:w="1474" w:type="dxa"/>
            <w:vAlign w:val="center"/>
          </w:tcPr>
          <w:p w14:paraId="3864453A">
            <w:pPr>
              <w:pStyle w:val="13"/>
            </w:pPr>
          </w:p>
        </w:tc>
        <w:tc>
          <w:tcPr>
            <w:tcW w:w="1474" w:type="dxa"/>
            <w:vAlign w:val="center"/>
          </w:tcPr>
          <w:p w14:paraId="7064B1F1">
            <w:pPr>
              <w:pStyle w:val="13"/>
            </w:pPr>
          </w:p>
        </w:tc>
        <w:tc>
          <w:tcPr>
            <w:tcW w:w="1474" w:type="dxa"/>
            <w:vAlign w:val="center"/>
          </w:tcPr>
          <w:p w14:paraId="4F13E7C1">
            <w:pPr>
              <w:pStyle w:val="13"/>
            </w:pPr>
          </w:p>
        </w:tc>
      </w:tr>
      <w:tr w14:paraId="05A3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F92BC">
            <w:pPr>
              <w:pStyle w:val="15"/>
            </w:pPr>
            <w:r>
              <w:t>9</w:t>
            </w:r>
          </w:p>
        </w:tc>
        <w:tc>
          <w:tcPr>
            <w:tcW w:w="3402" w:type="dxa"/>
            <w:vAlign w:val="center"/>
          </w:tcPr>
          <w:p w14:paraId="38BF8D36">
            <w:pPr>
              <w:pStyle w:val="14"/>
            </w:pPr>
          </w:p>
        </w:tc>
        <w:tc>
          <w:tcPr>
            <w:tcW w:w="1474" w:type="dxa"/>
            <w:vAlign w:val="center"/>
          </w:tcPr>
          <w:p w14:paraId="6166CE25">
            <w:pPr>
              <w:pStyle w:val="13"/>
            </w:pPr>
          </w:p>
        </w:tc>
        <w:tc>
          <w:tcPr>
            <w:tcW w:w="3402" w:type="dxa"/>
            <w:vAlign w:val="center"/>
          </w:tcPr>
          <w:p w14:paraId="073CE684">
            <w:pPr>
              <w:pStyle w:val="14"/>
            </w:pPr>
            <w:r>
              <w:t>九、社会保险基金支出</w:t>
            </w:r>
          </w:p>
        </w:tc>
        <w:tc>
          <w:tcPr>
            <w:tcW w:w="1474" w:type="dxa"/>
            <w:vAlign w:val="center"/>
          </w:tcPr>
          <w:p w14:paraId="58913800">
            <w:pPr>
              <w:pStyle w:val="13"/>
            </w:pPr>
          </w:p>
        </w:tc>
        <w:tc>
          <w:tcPr>
            <w:tcW w:w="1474" w:type="dxa"/>
            <w:vAlign w:val="center"/>
          </w:tcPr>
          <w:p w14:paraId="03811FEB">
            <w:pPr>
              <w:pStyle w:val="13"/>
            </w:pPr>
          </w:p>
        </w:tc>
        <w:tc>
          <w:tcPr>
            <w:tcW w:w="1474" w:type="dxa"/>
            <w:vAlign w:val="center"/>
          </w:tcPr>
          <w:p w14:paraId="5AFF9D3D">
            <w:pPr>
              <w:pStyle w:val="13"/>
            </w:pPr>
          </w:p>
        </w:tc>
        <w:tc>
          <w:tcPr>
            <w:tcW w:w="1474" w:type="dxa"/>
            <w:vAlign w:val="center"/>
          </w:tcPr>
          <w:p w14:paraId="7252B5A9">
            <w:pPr>
              <w:pStyle w:val="13"/>
            </w:pPr>
          </w:p>
        </w:tc>
      </w:tr>
      <w:tr w14:paraId="75F31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1F182">
            <w:pPr>
              <w:pStyle w:val="15"/>
            </w:pPr>
            <w:r>
              <w:t>10</w:t>
            </w:r>
          </w:p>
        </w:tc>
        <w:tc>
          <w:tcPr>
            <w:tcW w:w="3402" w:type="dxa"/>
            <w:vAlign w:val="center"/>
          </w:tcPr>
          <w:p w14:paraId="4546A87C">
            <w:pPr>
              <w:pStyle w:val="14"/>
            </w:pPr>
          </w:p>
        </w:tc>
        <w:tc>
          <w:tcPr>
            <w:tcW w:w="1474" w:type="dxa"/>
            <w:vAlign w:val="center"/>
          </w:tcPr>
          <w:p w14:paraId="25369A44">
            <w:pPr>
              <w:pStyle w:val="13"/>
            </w:pPr>
          </w:p>
        </w:tc>
        <w:tc>
          <w:tcPr>
            <w:tcW w:w="3402" w:type="dxa"/>
            <w:vAlign w:val="center"/>
          </w:tcPr>
          <w:p w14:paraId="70AF74A8">
            <w:pPr>
              <w:pStyle w:val="14"/>
            </w:pPr>
            <w:r>
              <w:t>十、卫生健康支出</w:t>
            </w:r>
          </w:p>
        </w:tc>
        <w:tc>
          <w:tcPr>
            <w:tcW w:w="1474" w:type="dxa"/>
            <w:vAlign w:val="center"/>
          </w:tcPr>
          <w:p w14:paraId="5EE7AC31">
            <w:pPr>
              <w:pStyle w:val="13"/>
            </w:pPr>
            <w:r>
              <w:t>383.72</w:t>
            </w:r>
          </w:p>
        </w:tc>
        <w:tc>
          <w:tcPr>
            <w:tcW w:w="1474" w:type="dxa"/>
            <w:vAlign w:val="center"/>
          </w:tcPr>
          <w:p w14:paraId="0E151FB1">
            <w:pPr>
              <w:pStyle w:val="13"/>
            </w:pPr>
            <w:r>
              <w:t>383.72</w:t>
            </w:r>
          </w:p>
        </w:tc>
        <w:tc>
          <w:tcPr>
            <w:tcW w:w="1474" w:type="dxa"/>
            <w:vAlign w:val="center"/>
          </w:tcPr>
          <w:p w14:paraId="2049D321">
            <w:pPr>
              <w:pStyle w:val="13"/>
            </w:pPr>
          </w:p>
        </w:tc>
        <w:tc>
          <w:tcPr>
            <w:tcW w:w="1474" w:type="dxa"/>
            <w:vAlign w:val="center"/>
          </w:tcPr>
          <w:p w14:paraId="1B673E5B">
            <w:pPr>
              <w:pStyle w:val="13"/>
            </w:pPr>
          </w:p>
        </w:tc>
      </w:tr>
      <w:tr w14:paraId="79C9A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108D8">
            <w:pPr>
              <w:pStyle w:val="15"/>
            </w:pPr>
            <w:r>
              <w:t>11</w:t>
            </w:r>
          </w:p>
        </w:tc>
        <w:tc>
          <w:tcPr>
            <w:tcW w:w="3402" w:type="dxa"/>
            <w:vAlign w:val="center"/>
          </w:tcPr>
          <w:p w14:paraId="2705312A">
            <w:pPr>
              <w:pStyle w:val="14"/>
            </w:pPr>
          </w:p>
        </w:tc>
        <w:tc>
          <w:tcPr>
            <w:tcW w:w="1474" w:type="dxa"/>
            <w:vAlign w:val="center"/>
          </w:tcPr>
          <w:p w14:paraId="2E21C56F">
            <w:pPr>
              <w:pStyle w:val="13"/>
            </w:pPr>
          </w:p>
        </w:tc>
        <w:tc>
          <w:tcPr>
            <w:tcW w:w="3402" w:type="dxa"/>
            <w:vAlign w:val="center"/>
          </w:tcPr>
          <w:p w14:paraId="5B729E53">
            <w:pPr>
              <w:pStyle w:val="14"/>
            </w:pPr>
            <w:r>
              <w:t>十一、节能环保支出</w:t>
            </w:r>
          </w:p>
        </w:tc>
        <w:tc>
          <w:tcPr>
            <w:tcW w:w="1474" w:type="dxa"/>
            <w:vAlign w:val="center"/>
          </w:tcPr>
          <w:p w14:paraId="25CF7A38">
            <w:pPr>
              <w:pStyle w:val="13"/>
            </w:pPr>
          </w:p>
        </w:tc>
        <w:tc>
          <w:tcPr>
            <w:tcW w:w="1474" w:type="dxa"/>
            <w:vAlign w:val="center"/>
          </w:tcPr>
          <w:p w14:paraId="357A80D9">
            <w:pPr>
              <w:pStyle w:val="13"/>
            </w:pPr>
          </w:p>
        </w:tc>
        <w:tc>
          <w:tcPr>
            <w:tcW w:w="1474" w:type="dxa"/>
            <w:vAlign w:val="center"/>
          </w:tcPr>
          <w:p w14:paraId="5F2108C1">
            <w:pPr>
              <w:pStyle w:val="13"/>
            </w:pPr>
          </w:p>
        </w:tc>
        <w:tc>
          <w:tcPr>
            <w:tcW w:w="1474" w:type="dxa"/>
            <w:vAlign w:val="center"/>
          </w:tcPr>
          <w:p w14:paraId="3D290A7D">
            <w:pPr>
              <w:pStyle w:val="13"/>
            </w:pPr>
          </w:p>
        </w:tc>
      </w:tr>
      <w:tr w14:paraId="4354A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66FAB">
            <w:pPr>
              <w:pStyle w:val="15"/>
            </w:pPr>
            <w:r>
              <w:t>12</w:t>
            </w:r>
          </w:p>
        </w:tc>
        <w:tc>
          <w:tcPr>
            <w:tcW w:w="3402" w:type="dxa"/>
            <w:vAlign w:val="center"/>
          </w:tcPr>
          <w:p w14:paraId="7D793599">
            <w:pPr>
              <w:pStyle w:val="14"/>
            </w:pPr>
          </w:p>
        </w:tc>
        <w:tc>
          <w:tcPr>
            <w:tcW w:w="1474" w:type="dxa"/>
            <w:vAlign w:val="center"/>
          </w:tcPr>
          <w:p w14:paraId="145075CC">
            <w:pPr>
              <w:pStyle w:val="13"/>
            </w:pPr>
          </w:p>
        </w:tc>
        <w:tc>
          <w:tcPr>
            <w:tcW w:w="3402" w:type="dxa"/>
            <w:vAlign w:val="center"/>
          </w:tcPr>
          <w:p w14:paraId="710F838F">
            <w:pPr>
              <w:pStyle w:val="14"/>
            </w:pPr>
            <w:r>
              <w:t>十二、城乡社区支出</w:t>
            </w:r>
          </w:p>
        </w:tc>
        <w:tc>
          <w:tcPr>
            <w:tcW w:w="1474" w:type="dxa"/>
            <w:vAlign w:val="center"/>
          </w:tcPr>
          <w:p w14:paraId="014056DD">
            <w:pPr>
              <w:pStyle w:val="13"/>
            </w:pPr>
          </w:p>
        </w:tc>
        <w:tc>
          <w:tcPr>
            <w:tcW w:w="1474" w:type="dxa"/>
            <w:vAlign w:val="center"/>
          </w:tcPr>
          <w:p w14:paraId="3159E240">
            <w:pPr>
              <w:pStyle w:val="13"/>
            </w:pPr>
          </w:p>
        </w:tc>
        <w:tc>
          <w:tcPr>
            <w:tcW w:w="1474" w:type="dxa"/>
            <w:vAlign w:val="center"/>
          </w:tcPr>
          <w:p w14:paraId="7D7A3CA4">
            <w:pPr>
              <w:pStyle w:val="13"/>
            </w:pPr>
          </w:p>
        </w:tc>
        <w:tc>
          <w:tcPr>
            <w:tcW w:w="1474" w:type="dxa"/>
            <w:vAlign w:val="center"/>
          </w:tcPr>
          <w:p w14:paraId="18B730ED">
            <w:pPr>
              <w:pStyle w:val="13"/>
            </w:pPr>
          </w:p>
        </w:tc>
      </w:tr>
      <w:tr w14:paraId="2A279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E6F48">
            <w:pPr>
              <w:pStyle w:val="15"/>
            </w:pPr>
            <w:r>
              <w:t>13</w:t>
            </w:r>
          </w:p>
        </w:tc>
        <w:tc>
          <w:tcPr>
            <w:tcW w:w="3402" w:type="dxa"/>
            <w:vAlign w:val="center"/>
          </w:tcPr>
          <w:p w14:paraId="15FBB75A">
            <w:pPr>
              <w:pStyle w:val="14"/>
            </w:pPr>
          </w:p>
        </w:tc>
        <w:tc>
          <w:tcPr>
            <w:tcW w:w="1474" w:type="dxa"/>
            <w:vAlign w:val="center"/>
          </w:tcPr>
          <w:p w14:paraId="73C5BD2A">
            <w:pPr>
              <w:pStyle w:val="13"/>
            </w:pPr>
          </w:p>
        </w:tc>
        <w:tc>
          <w:tcPr>
            <w:tcW w:w="3402" w:type="dxa"/>
            <w:vAlign w:val="center"/>
          </w:tcPr>
          <w:p w14:paraId="018E42FC">
            <w:pPr>
              <w:pStyle w:val="14"/>
            </w:pPr>
            <w:r>
              <w:t>十三、农林水支出</w:t>
            </w:r>
          </w:p>
        </w:tc>
        <w:tc>
          <w:tcPr>
            <w:tcW w:w="1474" w:type="dxa"/>
            <w:vAlign w:val="center"/>
          </w:tcPr>
          <w:p w14:paraId="311C0C8C">
            <w:pPr>
              <w:pStyle w:val="13"/>
            </w:pPr>
          </w:p>
        </w:tc>
        <w:tc>
          <w:tcPr>
            <w:tcW w:w="1474" w:type="dxa"/>
            <w:vAlign w:val="center"/>
          </w:tcPr>
          <w:p w14:paraId="6FF3CDCF">
            <w:pPr>
              <w:pStyle w:val="13"/>
            </w:pPr>
          </w:p>
        </w:tc>
        <w:tc>
          <w:tcPr>
            <w:tcW w:w="1474" w:type="dxa"/>
            <w:vAlign w:val="center"/>
          </w:tcPr>
          <w:p w14:paraId="19DB6499">
            <w:pPr>
              <w:pStyle w:val="13"/>
            </w:pPr>
          </w:p>
        </w:tc>
        <w:tc>
          <w:tcPr>
            <w:tcW w:w="1474" w:type="dxa"/>
            <w:vAlign w:val="center"/>
          </w:tcPr>
          <w:p w14:paraId="6B6ADBC7">
            <w:pPr>
              <w:pStyle w:val="13"/>
            </w:pPr>
          </w:p>
        </w:tc>
      </w:tr>
      <w:tr w14:paraId="29018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622D7">
            <w:pPr>
              <w:pStyle w:val="15"/>
            </w:pPr>
            <w:r>
              <w:t>14</w:t>
            </w:r>
          </w:p>
        </w:tc>
        <w:tc>
          <w:tcPr>
            <w:tcW w:w="3402" w:type="dxa"/>
            <w:vAlign w:val="center"/>
          </w:tcPr>
          <w:p w14:paraId="66B93350">
            <w:pPr>
              <w:pStyle w:val="14"/>
            </w:pPr>
          </w:p>
        </w:tc>
        <w:tc>
          <w:tcPr>
            <w:tcW w:w="1474" w:type="dxa"/>
            <w:vAlign w:val="center"/>
          </w:tcPr>
          <w:p w14:paraId="20821C19">
            <w:pPr>
              <w:pStyle w:val="13"/>
            </w:pPr>
          </w:p>
        </w:tc>
        <w:tc>
          <w:tcPr>
            <w:tcW w:w="3402" w:type="dxa"/>
            <w:vAlign w:val="center"/>
          </w:tcPr>
          <w:p w14:paraId="178CE203">
            <w:pPr>
              <w:pStyle w:val="14"/>
            </w:pPr>
            <w:r>
              <w:t>十四、交通运输支出</w:t>
            </w:r>
          </w:p>
        </w:tc>
        <w:tc>
          <w:tcPr>
            <w:tcW w:w="1474" w:type="dxa"/>
            <w:vAlign w:val="center"/>
          </w:tcPr>
          <w:p w14:paraId="280FEECE">
            <w:pPr>
              <w:pStyle w:val="13"/>
            </w:pPr>
          </w:p>
        </w:tc>
        <w:tc>
          <w:tcPr>
            <w:tcW w:w="1474" w:type="dxa"/>
            <w:vAlign w:val="center"/>
          </w:tcPr>
          <w:p w14:paraId="3A52179D">
            <w:pPr>
              <w:pStyle w:val="13"/>
            </w:pPr>
          </w:p>
        </w:tc>
        <w:tc>
          <w:tcPr>
            <w:tcW w:w="1474" w:type="dxa"/>
            <w:vAlign w:val="center"/>
          </w:tcPr>
          <w:p w14:paraId="2CA1AD6D">
            <w:pPr>
              <w:pStyle w:val="13"/>
            </w:pPr>
          </w:p>
        </w:tc>
        <w:tc>
          <w:tcPr>
            <w:tcW w:w="1474" w:type="dxa"/>
            <w:vAlign w:val="center"/>
          </w:tcPr>
          <w:p w14:paraId="4B824D3C">
            <w:pPr>
              <w:pStyle w:val="13"/>
            </w:pPr>
          </w:p>
        </w:tc>
      </w:tr>
      <w:tr w14:paraId="0CAFC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A52A6">
            <w:pPr>
              <w:pStyle w:val="15"/>
            </w:pPr>
            <w:r>
              <w:t>15</w:t>
            </w:r>
          </w:p>
        </w:tc>
        <w:tc>
          <w:tcPr>
            <w:tcW w:w="3402" w:type="dxa"/>
            <w:vAlign w:val="center"/>
          </w:tcPr>
          <w:p w14:paraId="6B7A468E">
            <w:pPr>
              <w:pStyle w:val="14"/>
            </w:pPr>
          </w:p>
        </w:tc>
        <w:tc>
          <w:tcPr>
            <w:tcW w:w="1474" w:type="dxa"/>
            <w:vAlign w:val="center"/>
          </w:tcPr>
          <w:p w14:paraId="521C90F6">
            <w:pPr>
              <w:pStyle w:val="13"/>
            </w:pPr>
          </w:p>
        </w:tc>
        <w:tc>
          <w:tcPr>
            <w:tcW w:w="3402" w:type="dxa"/>
            <w:vAlign w:val="center"/>
          </w:tcPr>
          <w:p w14:paraId="16FEAA8E">
            <w:pPr>
              <w:pStyle w:val="14"/>
            </w:pPr>
            <w:r>
              <w:t>十五、资源勘探工业信息等支出</w:t>
            </w:r>
          </w:p>
        </w:tc>
        <w:tc>
          <w:tcPr>
            <w:tcW w:w="1474" w:type="dxa"/>
            <w:vAlign w:val="center"/>
          </w:tcPr>
          <w:p w14:paraId="45250359">
            <w:pPr>
              <w:pStyle w:val="13"/>
            </w:pPr>
          </w:p>
        </w:tc>
        <w:tc>
          <w:tcPr>
            <w:tcW w:w="1474" w:type="dxa"/>
            <w:vAlign w:val="center"/>
          </w:tcPr>
          <w:p w14:paraId="614FC0C5">
            <w:pPr>
              <w:pStyle w:val="13"/>
            </w:pPr>
          </w:p>
        </w:tc>
        <w:tc>
          <w:tcPr>
            <w:tcW w:w="1474" w:type="dxa"/>
            <w:vAlign w:val="center"/>
          </w:tcPr>
          <w:p w14:paraId="5427680F">
            <w:pPr>
              <w:pStyle w:val="13"/>
            </w:pPr>
          </w:p>
        </w:tc>
        <w:tc>
          <w:tcPr>
            <w:tcW w:w="1474" w:type="dxa"/>
            <w:vAlign w:val="center"/>
          </w:tcPr>
          <w:p w14:paraId="0AF61966">
            <w:pPr>
              <w:pStyle w:val="13"/>
            </w:pPr>
          </w:p>
        </w:tc>
      </w:tr>
      <w:tr w14:paraId="240D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57EBD">
            <w:pPr>
              <w:pStyle w:val="15"/>
            </w:pPr>
            <w:r>
              <w:t>16</w:t>
            </w:r>
          </w:p>
        </w:tc>
        <w:tc>
          <w:tcPr>
            <w:tcW w:w="3402" w:type="dxa"/>
            <w:vAlign w:val="center"/>
          </w:tcPr>
          <w:p w14:paraId="713D081D">
            <w:pPr>
              <w:pStyle w:val="14"/>
            </w:pPr>
          </w:p>
        </w:tc>
        <w:tc>
          <w:tcPr>
            <w:tcW w:w="1474" w:type="dxa"/>
            <w:vAlign w:val="center"/>
          </w:tcPr>
          <w:p w14:paraId="6CF515BC">
            <w:pPr>
              <w:pStyle w:val="13"/>
            </w:pPr>
          </w:p>
        </w:tc>
        <w:tc>
          <w:tcPr>
            <w:tcW w:w="3402" w:type="dxa"/>
            <w:vAlign w:val="center"/>
          </w:tcPr>
          <w:p w14:paraId="66B3BD20">
            <w:pPr>
              <w:pStyle w:val="14"/>
            </w:pPr>
            <w:r>
              <w:t>十六、商业服务业等支出</w:t>
            </w:r>
          </w:p>
        </w:tc>
        <w:tc>
          <w:tcPr>
            <w:tcW w:w="1474" w:type="dxa"/>
            <w:vAlign w:val="center"/>
          </w:tcPr>
          <w:p w14:paraId="13834180">
            <w:pPr>
              <w:pStyle w:val="13"/>
            </w:pPr>
          </w:p>
        </w:tc>
        <w:tc>
          <w:tcPr>
            <w:tcW w:w="1474" w:type="dxa"/>
            <w:vAlign w:val="center"/>
          </w:tcPr>
          <w:p w14:paraId="5B37E717">
            <w:pPr>
              <w:pStyle w:val="13"/>
            </w:pPr>
          </w:p>
        </w:tc>
        <w:tc>
          <w:tcPr>
            <w:tcW w:w="1474" w:type="dxa"/>
            <w:vAlign w:val="center"/>
          </w:tcPr>
          <w:p w14:paraId="2C9EEF18">
            <w:pPr>
              <w:pStyle w:val="13"/>
            </w:pPr>
          </w:p>
        </w:tc>
        <w:tc>
          <w:tcPr>
            <w:tcW w:w="1474" w:type="dxa"/>
            <w:vAlign w:val="center"/>
          </w:tcPr>
          <w:p w14:paraId="4E0A27CD">
            <w:pPr>
              <w:pStyle w:val="13"/>
            </w:pPr>
          </w:p>
        </w:tc>
      </w:tr>
      <w:tr w14:paraId="48445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7E612">
            <w:pPr>
              <w:pStyle w:val="15"/>
            </w:pPr>
            <w:r>
              <w:t>17</w:t>
            </w:r>
          </w:p>
        </w:tc>
        <w:tc>
          <w:tcPr>
            <w:tcW w:w="3402" w:type="dxa"/>
            <w:vAlign w:val="center"/>
          </w:tcPr>
          <w:p w14:paraId="7A537A74">
            <w:pPr>
              <w:pStyle w:val="14"/>
            </w:pPr>
          </w:p>
        </w:tc>
        <w:tc>
          <w:tcPr>
            <w:tcW w:w="1474" w:type="dxa"/>
            <w:vAlign w:val="center"/>
          </w:tcPr>
          <w:p w14:paraId="66B36556">
            <w:pPr>
              <w:pStyle w:val="13"/>
            </w:pPr>
          </w:p>
        </w:tc>
        <w:tc>
          <w:tcPr>
            <w:tcW w:w="3402" w:type="dxa"/>
            <w:vAlign w:val="center"/>
          </w:tcPr>
          <w:p w14:paraId="3AFA657A">
            <w:pPr>
              <w:pStyle w:val="14"/>
            </w:pPr>
            <w:r>
              <w:t>十七、金融支出</w:t>
            </w:r>
          </w:p>
        </w:tc>
        <w:tc>
          <w:tcPr>
            <w:tcW w:w="1474" w:type="dxa"/>
            <w:vAlign w:val="center"/>
          </w:tcPr>
          <w:p w14:paraId="76C2DC96">
            <w:pPr>
              <w:pStyle w:val="13"/>
            </w:pPr>
          </w:p>
        </w:tc>
        <w:tc>
          <w:tcPr>
            <w:tcW w:w="1474" w:type="dxa"/>
            <w:vAlign w:val="center"/>
          </w:tcPr>
          <w:p w14:paraId="29807267">
            <w:pPr>
              <w:pStyle w:val="13"/>
            </w:pPr>
          </w:p>
        </w:tc>
        <w:tc>
          <w:tcPr>
            <w:tcW w:w="1474" w:type="dxa"/>
            <w:vAlign w:val="center"/>
          </w:tcPr>
          <w:p w14:paraId="553FCFAF">
            <w:pPr>
              <w:pStyle w:val="13"/>
            </w:pPr>
          </w:p>
        </w:tc>
        <w:tc>
          <w:tcPr>
            <w:tcW w:w="1474" w:type="dxa"/>
            <w:vAlign w:val="center"/>
          </w:tcPr>
          <w:p w14:paraId="496DC452">
            <w:pPr>
              <w:pStyle w:val="13"/>
            </w:pPr>
          </w:p>
        </w:tc>
      </w:tr>
      <w:tr w14:paraId="4E6B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BB299">
            <w:pPr>
              <w:pStyle w:val="15"/>
            </w:pPr>
            <w:r>
              <w:t>18</w:t>
            </w:r>
          </w:p>
        </w:tc>
        <w:tc>
          <w:tcPr>
            <w:tcW w:w="3402" w:type="dxa"/>
            <w:vAlign w:val="center"/>
          </w:tcPr>
          <w:p w14:paraId="2F3526E1">
            <w:pPr>
              <w:pStyle w:val="14"/>
            </w:pPr>
          </w:p>
        </w:tc>
        <w:tc>
          <w:tcPr>
            <w:tcW w:w="1474" w:type="dxa"/>
            <w:vAlign w:val="center"/>
          </w:tcPr>
          <w:p w14:paraId="313CBC4A">
            <w:pPr>
              <w:pStyle w:val="13"/>
            </w:pPr>
          </w:p>
        </w:tc>
        <w:tc>
          <w:tcPr>
            <w:tcW w:w="3402" w:type="dxa"/>
            <w:vAlign w:val="center"/>
          </w:tcPr>
          <w:p w14:paraId="6B61E05B">
            <w:pPr>
              <w:pStyle w:val="14"/>
            </w:pPr>
            <w:r>
              <w:t>十八、援助其他地区支出</w:t>
            </w:r>
          </w:p>
        </w:tc>
        <w:tc>
          <w:tcPr>
            <w:tcW w:w="1474" w:type="dxa"/>
            <w:vAlign w:val="center"/>
          </w:tcPr>
          <w:p w14:paraId="4E21D3D3">
            <w:pPr>
              <w:pStyle w:val="13"/>
            </w:pPr>
          </w:p>
        </w:tc>
        <w:tc>
          <w:tcPr>
            <w:tcW w:w="1474" w:type="dxa"/>
            <w:vAlign w:val="center"/>
          </w:tcPr>
          <w:p w14:paraId="68F72C15">
            <w:pPr>
              <w:pStyle w:val="13"/>
            </w:pPr>
          </w:p>
        </w:tc>
        <w:tc>
          <w:tcPr>
            <w:tcW w:w="1474" w:type="dxa"/>
            <w:vAlign w:val="center"/>
          </w:tcPr>
          <w:p w14:paraId="77C30B9E">
            <w:pPr>
              <w:pStyle w:val="13"/>
            </w:pPr>
          </w:p>
        </w:tc>
        <w:tc>
          <w:tcPr>
            <w:tcW w:w="1474" w:type="dxa"/>
            <w:vAlign w:val="center"/>
          </w:tcPr>
          <w:p w14:paraId="791BB894">
            <w:pPr>
              <w:pStyle w:val="13"/>
            </w:pPr>
          </w:p>
        </w:tc>
      </w:tr>
      <w:tr w14:paraId="49C59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E17FF">
            <w:pPr>
              <w:pStyle w:val="15"/>
            </w:pPr>
            <w:r>
              <w:t>19</w:t>
            </w:r>
          </w:p>
        </w:tc>
        <w:tc>
          <w:tcPr>
            <w:tcW w:w="3402" w:type="dxa"/>
            <w:vAlign w:val="center"/>
          </w:tcPr>
          <w:p w14:paraId="53DEA838">
            <w:pPr>
              <w:pStyle w:val="14"/>
            </w:pPr>
          </w:p>
        </w:tc>
        <w:tc>
          <w:tcPr>
            <w:tcW w:w="1474" w:type="dxa"/>
            <w:vAlign w:val="center"/>
          </w:tcPr>
          <w:p w14:paraId="405B66AC">
            <w:pPr>
              <w:pStyle w:val="13"/>
            </w:pPr>
          </w:p>
        </w:tc>
        <w:tc>
          <w:tcPr>
            <w:tcW w:w="3402" w:type="dxa"/>
            <w:vAlign w:val="center"/>
          </w:tcPr>
          <w:p w14:paraId="7EFF353F">
            <w:pPr>
              <w:pStyle w:val="14"/>
            </w:pPr>
            <w:r>
              <w:t>十九、自然资源海洋气象等支出</w:t>
            </w:r>
          </w:p>
        </w:tc>
        <w:tc>
          <w:tcPr>
            <w:tcW w:w="1474" w:type="dxa"/>
            <w:vAlign w:val="center"/>
          </w:tcPr>
          <w:p w14:paraId="097F4EAD">
            <w:pPr>
              <w:pStyle w:val="13"/>
            </w:pPr>
          </w:p>
        </w:tc>
        <w:tc>
          <w:tcPr>
            <w:tcW w:w="1474" w:type="dxa"/>
            <w:vAlign w:val="center"/>
          </w:tcPr>
          <w:p w14:paraId="08DEE96E">
            <w:pPr>
              <w:pStyle w:val="13"/>
            </w:pPr>
          </w:p>
        </w:tc>
        <w:tc>
          <w:tcPr>
            <w:tcW w:w="1474" w:type="dxa"/>
            <w:vAlign w:val="center"/>
          </w:tcPr>
          <w:p w14:paraId="0E5C8DFC">
            <w:pPr>
              <w:pStyle w:val="13"/>
            </w:pPr>
          </w:p>
        </w:tc>
        <w:tc>
          <w:tcPr>
            <w:tcW w:w="1474" w:type="dxa"/>
            <w:vAlign w:val="center"/>
          </w:tcPr>
          <w:p w14:paraId="2B3CE94D">
            <w:pPr>
              <w:pStyle w:val="13"/>
            </w:pPr>
          </w:p>
        </w:tc>
      </w:tr>
      <w:tr w14:paraId="31F81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AAA24">
            <w:pPr>
              <w:pStyle w:val="15"/>
            </w:pPr>
            <w:r>
              <w:t>20</w:t>
            </w:r>
          </w:p>
        </w:tc>
        <w:tc>
          <w:tcPr>
            <w:tcW w:w="3402" w:type="dxa"/>
            <w:vAlign w:val="center"/>
          </w:tcPr>
          <w:p w14:paraId="4CF6DC2F">
            <w:pPr>
              <w:pStyle w:val="14"/>
            </w:pPr>
          </w:p>
        </w:tc>
        <w:tc>
          <w:tcPr>
            <w:tcW w:w="1474" w:type="dxa"/>
            <w:vAlign w:val="center"/>
          </w:tcPr>
          <w:p w14:paraId="451F83A8">
            <w:pPr>
              <w:pStyle w:val="13"/>
            </w:pPr>
          </w:p>
        </w:tc>
        <w:tc>
          <w:tcPr>
            <w:tcW w:w="3402" w:type="dxa"/>
            <w:vAlign w:val="center"/>
          </w:tcPr>
          <w:p w14:paraId="07FF6F44">
            <w:pPr>
              <w:pStyle w:val="14"/>
            </w:pPr>
            <w:r>
              <w:t>二十、住房保障支出</w:t>
            </w:r>
          </w:p>
        </w:tc>
        <w:tc>
          <w:tcPr>
            <w:tcW w:w="1474" w:type="dxa"/>
            <w:vAlign w:val="center"/>
          </w:tcPr>
          <w:p w14:paraId="718F5C3F">
            <w:pPr>
              <w:pStyle w:val="13"/>
            </w:pPr>
          </w:p>
        </w:tc>
        <w:tc>
          <w:tcPr>
            <w:tcW w:w="1474" w:type="dxa"/>
            <w:vAlign w:val="center"/>
          </w:tcPr>
          <w:p w14:paraId="4A50540E">
            <w:pPr>
              <w:pStyle w:val="13"/>
            </w:pPr>
          </w:p>
        </w:tc>
        <w:tc>
          <w:tcPr>
            <w:tcW w:w="1474" w:type="dxa"/>
            <w:vAlign w:val="center"/>
          </w:tcPr>
          <w:p w14:paraId="33D3C717">
            <w:pPr>
              <w:pStyle w:val="13"/>
            </w:pPr>
          </w:p>
        </w:tc>
        <w:tc>
          <w:tcPr>
            <w:tcW w:w="1474" w:type="dxa"/>
            <w:vAlign w:val="center"/>
          </w:tcPr>
          <w:p w14:paraId="06E50C70">
            <w:pPr>
              <w:pStyle w:val="13"/>
            </w:pPr>
          </w:p>
        </w:tc>
      </w:tr>
      <w:tr w14:paraId="1E678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8ED40">
            <w:pPr>
              <w:pStyle w:val="15"/>
            </w:pPr>
            <w:r>
              <w:t>21</w:t>
            </w:r>
          </w:p>
        </w:tc>
        <w:tc>
          <w:tcPr>
            <w:tcW w:w="3402" w:type="dxa"/>
            <w:vAlign w:val="center"/>
          </w:tcPr>
          <w:p w14:paraId="7D436D20">
            <w:pPr>
              <w:pStyle w:val="14"/>
            </w:pPr>
          </w:p>
        </w:tc>
        <w:tc>
          <w:tcPr>
            <w:tcW w:w="1474" w:type="dxa"/>
            <w:vAlign w:val="center"/>
          </w:tcPr>
          <w:p w14:paraId="6FBA0AE9">
            <w:pPr>
              <w:pStyle w:val="13"/>
            </w:pPr>
          </w:p>
        </w:tc>
        <w:tc>
          <w:tcPr>
            <w:tcW w:w="3402" w:type="dxa"/>
            <w:vAlign w:val="center"/>
          </w:tcPr>
          <w:p w14:paraId="6E08F420">
            <w:pPr>
              <w:pStyle w:val="14"/>
            </w:pPr>
            <w:r>
              <w:t>二十一、粮油物资储备支出</w:t>
            </w:r>
          </w:p>
        </w:tc>
        <w:tc>
          <w:tcPr>
            <w:tcW w:w="1474" w:type="dxa"/>
            <w:vAlign w:val="center"/>
          </w:tcPr>
          <w:p w14:paraId="5BA2D2EF">
            <w:pPr>
              <w:pStyle w:val="13"/>
            </w:pPr>
          </w:p>
        </w:tc>
        <w:tc>
          <w:tcPr>
            <w:tcW w:w="1474" w:type="dxa"/>
            <w:vAlign w:val="center"/>
          </w:tcPr>
          <w:p w14:paraId="4464880F">
            <w:pPr>
              <w:pStyle w:val="13"/>
            </w:pPr>
          </w:p>
        </w:tc>
        <w:tc>
          <w:tcPr>
            <w:tcW w:w="1474" w:type="dxa"/>
            <w:vAlign w:val="center"/>
          </w:tcPr>
          <w:p w14:paraId="2F816E42">
            <w:pPr>
              <w:pStyle w:val="13"/>
            </w:pPr>
          </w:p>
        </w:tc>
        <w:tc>
          <w:tcPr>
            <w:tcW w:w="1474" w:type="dxa"/>
            <w:vAlign w:val="center"/>
          </w:tcPr>
          <w:p w14:paraId="7CB0FD06">
            <w:pPr>
              <w:pStyle w:val="13"/>
            </w:pPr>
          </w:p>
        </w:tc>
      </w:tr>
      <w:tr w14:paraId="64B6E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4694B">
            <w:pPr>
              <w:pStyle w:val="15"/>
            </w:pPr>
            <w:r>
              <w:t>22</w:t>
            </w:r>
          </w:p>
        </w:tc>
        <w:tc>
          <w:tcPr>
            <w:tcW w:w="3402" w:type="dxa"/>
            <w:vAlign w:val="center"/>
          </w:tcPr>
          <w:p w14:paraId="054A8BBE">
            <w:pPr>
              <w:pStyle w:val="14"/>
            </w:pPr>
          </w:p>
        </w:tc>
        <w:tc>
          <w:tcPr>
            <w:tcW w:w="1474" w:type="dxa"/>
            <w:vAlign w:val="center"/>
          </w:tcPr>
          <w:p w14:paraId="7F3E4A82">
            <w:pPr>
              <w:pStyle w:val="13"/>
            </w:pPr>
          </w:p>
        </w:tc>
        <w:tc>
          <w:tcPr>
            <w:tcW w:w="3402" w:type="dxa"/>
            <w:vAlign w:val="center"/>
          </w:tcPr>
          <w:p w14:paraId="4DE1344A">
            <w:pPr>
              <w:pStyle w:val="14"/>
            </w:pPr>
            <w:r>
              <w:t>二十二、国有资本经营预算支出</w:t>
            </w:r>
          </w:p>
        </w:tc>
        <w:tc>
          <w:tcPr>
            <w:tcW w:w="1474" w:type="dxa"/>
            <w:vAlign w:val="center"/>
          </w:tcPr>
          <w:p w14:paraId="6D81D259">
            <w:pPr>
              <w:pStyle w:val="13"/>
            </w:pPr>
          </w:p>
        </w:tc>
        <w:tc>
          <w:tcPr>
            <w:tcW w:w="1474" w:type="dxa"/>
            <w:vAlign w:val="center"/>
          </w:tcPr>
          <w:p w14:paraId="1BC995DA">
            <w:pPr>
              <w:pStyle w:val="13"/>
            </w:pPr>
          </w:p>
        </w:tc>
        <w:tc>
          <w:tcPr>
            <w:tcW w:w="1474" w:type="dxa"/>
            <w:vAlign w:val="center"/>
          </w:tcPr>
          <w:p w14:paraId="41DEB2FE">
            <w:pPr>
              <w:pStyle w:val="13"/>
            </w:pPr>
          </w:p>
        </w:tc>
        <w:tc>
          <w:tcPr>
            <w:tcW w:w="1474" w:type="dxa"/>
            <w:vAlign w:val="center"/>
          </w:tcPr>
          <w:p w14:paraId="6754A534">
            <w:pPr>
              <w:pStyle w:val="13"/>
            </w:pPr>
          </w:p>
        </w:tc>
      </w:tr>
      <w:tr w14:paraId="7CAE3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F862E">
            <w:pPr>
              <w:pStyle w:val="15"/>
            </w:pPr>
            <w:r>
              <w:t>23</w:t>
            </w:r>
          </w:p>
        </w:tc>
        <w:tc>
          <w:tcPr>
            <w:tcW w:w="3402" w:type="dxa"/>
            <w:vAlign w:val="center"/>
          </w:tcPr>
          <w:p w14:paraId="2F2C1D34">
            <w:pPr>
              <w:pStyle w:val="14"/>
            </w:pPr>
          </w:p>
        </w:tc>
        <w:tc>
          <w:tcPr>
            <w:tcW w:w="1474" w:type="dxa"/>
            <w:vAlign w:val="center"/>
          </w:tcPr>
          <w:p w14:paraId="7656E975">
            <w:pPr>
              <w:pStyle w:val="13"/>
            </w:pPr>
          </w:p>
        </w:tc>
        <w:tc>
          <w:tcPr>
            <w:tcW w:w="3402" w:type="dxa"/>
            <w:vAlign w:val="center"/>
          </w:tcPr>
          <w:p w14:paraId="67A741C5">
            <w:pPr>
              <w:pStyle w:val="14"/>
            </w:pPr>
            <w:r>
              <w:t>二十三、灾害防治及应急管理支出</w:t>
            </w:r>
          </w:p>
        </w:tc>
        <w:tc>
          <w:tcPr>
            <w:tcW w:w="1474" w:type="dxa"/>
            <w:vAlign w:val="center"/>
          </w:tcPr>
          <w:p w14:paraId="6484CEB9">
            <w:pPr>
              <w:pStyle w:val="13"/>
            </w:pPr>
          </w:p>
        </w:tc>
        <w:tc>
          <w:tcPr>
            <w:tcW w:w="1474" w:type="dxa"/>
            <w:vAlign w:val="center"/>
          </w:tcPr>
          <w:p w14:paraId="3C80A520">
            <w:pPr>
              <w:pStyle w:val="13"/>
            </w:pPr>
          </w:p>
        </w:tc>
        <w:tc>
          <w:tcPr>
            <w:tcW w:w="1474" w:type="dxa"/>
            <w:vAlign w:val="center"/>
          </w:tcPr>
          <w:p w14:paraId="723564F1">
            <w:pPr>
              <w:pStyle w:val="13"/>
            </w:pPr>
          </w:p>
        </w:tc>
        <w:tc>
          <w:tcPr>
            <w:tcW w:w="1474" w:type="dxa"/>
            <w:vAlign w:val="center"/>
          </w:tcPr>
          <w:p w14:paraId="7EF6EEA2">
            <w:pPr>
              <w:pStyle w:val="13"/>
            </w:pPr>
          </w:p>
        </w:tc>
      </w:tr>
      <w:tr w14:paraId="1BE29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BCC11">
            <w:pPr>
              <w:pStyle w:val="15"/>
            </w:pPr>
            <w:r>
              <w:t>24</w:t>
            </w:r>
          </w:p>
        </w:tc>
        <w:tc>
          <w:tcPr>
            <w:tcW w:w="3402" w:type="dxa"/>
            <w:vAlign w:val="center"/>
          </w:tcPr>
          <w:p w14:paraId="59E86205">
            <w:pPr>
              <w:pStyle w:val="14"/>
            </w:pPr>
          </w:p>
        </w:tc>
        <w:tc>
          <w:tcPr>
            <w:tcW w:w="1474" w:type="dxa"/>
            <w:vAlign w:val="center"/>
          </w:tcPr>
          <w:p w14:paraId="14A0ED5A">
            <w:pPr>
              <w:pStyle w:val="13"/>
            </w:pPr>
          </w:p>
        </w:tc>
        <w:tc>
          <w:tcPr>
            <w:tcW w:w="3402" w:type="dxa"/>
            <w:vAlign w:val="center"/>
          </w:tcPr>
          <w:p w14:paraId="31917308">
            <w:pPr>
              <w:pStyle w:val="14"/>
            </w:pPr>
            <w:r>
              <w:t>二十四、预备费</w:t>
            </w:r>
          </w:p>
        </w:tc>
        <w:tc>
          <w:tcPr>
            <w:tcW w:w="1474" w:type="dxa"/>
            <w:vAlign w:val="center"/>
          </w:tcPr>
          <w:p w14:paraId="569CC146">
            <w:pPr>
              <w:pStyle w:val="13"/>
            </w:pPr>
          </w:p>
        </w:tc>
        <w:tc>
          <w:tcPr>
            <w:tcW w:w="1474" w:type="dxa"/>
            <w:vAlign w:val="center"/>
          </w:tcPr>
          <w:p w14:paraId="3FFC2472">
            <w:pPr>
              <w:pStyle w:val="13"/>
            </w:pPr>
          </w:p>
        </w:tc>
        <w:tc>
          <w:tcPr>
            <w:tcW w:w="1474" w:type="dxa"/>
            <w:vAlign w:val="center"/>
          </w:tcPr>
          <w:p w14:paraId="41E61F8B">
            <w:pPr>
              <w:pStyle w:val="13"/>
            </w:pPr>
          </w:p>
        </w:tc>
        <w:tc>
          <w:tcPr>
            <w:tcW w:w="1474" w:type="dxa"/>
            <w:vAlign w:val="center"/>
          </w:tcPr>
          <w:p w14:paraId="0C915981">
            <w:pPr>
              <w:pStyle w:val="13"/>
            </w:pPr>
          </w:p>
        </w:tc>
      </w:tr>
      <w:tr w14:paraId="2690D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DF57F">
            <w:pPr>
              <w:pStyle w:val="15"/>
            </w:pPr>
            <w:r>
              <w:t>25</w:t>
            </w:r>
          </w:p>
        </w:tc>
        <w:tc>
          <w:tcPr>
            <w:tcW w:w="3402" w:type="dxa"/>
            <w:vAlign w:val="center"/>
          </w:tcPr>
          <w:p w14:paraId="7A6E0005">
            <w:pPr>
              <w:pStyle w:val="14"/>
            </w:pPr>
          </w:p>
        </w:tc>
        <w:tc>
          <w:tcPr>
            <w:tcW w:w="1474" w:type="dxa"/>
            <w:vAlign w:val="center"/>
          </w:tcPr>
          <w:p w14:paraId="3D8078E7">
            <w:pPr>
              <w:pStyle w:val="13"/>
            </w:pPr>
          </w:p>
        </w:tc>
        <w:tc>
          <w:tcPr>
            <w:tcW w:w="3402" w:type="dxa"/>
            <w:vAlign w:val="center"/>
          </w:tcPr>
          <w:p w14:paraId="5FB212BE">
            <w:pPr>
              <w:pStyle w:val="14"/>
            </w:pPr>
            <w:r>
              <w:t>二十五、其他支出</w:t>
            </w:r>
          </w:p>
        </w:tc>
        <w:tc>
          <w:tcPr>
            <w:tcW w:w="1474" w:type="dxa"/>
            <w:vAlign w:val="center"/>
          </w:tcPr>
          <w:p w14:paraId="5AF406E8">
            <w:pPr>
              <w:pStyle w:val="13"/>
            </w:pPr>
          </w:p>
        </w:tc>
        <w:tc>
          <w:tcPr>
            <w:tcW w:w="1474" w:type="dxa"/>
            <w:vAlign w:val="center"/>
          </w:tcPr>
          <w:p w14:paraId="1D6F1458">
            <w:pPr>
              <w:pStyle w:val="13"/>
            </w:pPr>
          </w:p>
        </w:tc>
        <w:tc>
          <w:tcPr>
            <w:tcW w:w="1474" w:type="dxa"/>
            <w:vAlign w:val="center"/>
          </w:tcPr>
          <w:p w14:paraId="413F98F3">
            <w:pPr>
              <w:pStyle w:val="13"/>
            </w:pPr>
          </w:p>
        </w:tc>
        <w:tc>
          <w:tcPr>
            <w:tcW w:w="1474" w:type="dxa"/>
            <w:vAlign w:val="center"/>
          </w:tcPr>
          <w:p w14:paraId="09FFAF50">
            <w:pPr>
              <w:pStyle w:val="13"/>
            </w:pPr>
          </w:p>
        </w:tc>
      </w:tr>
      <w:tr w14:paraId="7766E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7FF01">
            <w:pPr>
              <w:pStyle w:val="15"/>
            </w:pPr>
            <w:r>
              <w:t>26</w:t>
            </w:r>
          </w:p>
        </w:tc>
        <w:tc>
          <w:tcPr>
            <w:tcW w:w="3402" w:type="dxa"/>
            <w:vAlign w:val="center"/>
          </w:tcPr>
          <w:p w14:paraId="59262A43">
            <w:pPr>
              <w:pStyle w:val="14"/>
            </w:pPr>
          </w:p>
        </w:tc>
        <w:tc>
          <w:tcPr>
            <w:tcW w:w="1474" w:type="dxa"/>
            <w:vAlign w:val="center"/>
          </w:tcPr>
          <w:p w14:paraId="07926BC5">
            <w:pPr>
              <w:pStyle w:val="13"/>
            </w:pPr>
          </w:p>
        </w:tc>
        <w:tc>
          <w:tcPr>
            <w:tcW w:w="3402" w:type="dxa"/>
            <w:vAlign w:val="center"/>
          </w:tcPr>
          <w:p w14:paraId="4956F3C8">
            <w:pPr>
              <w:pStyle w:val="14"/>
            </w:pPr>
            <w:r>
              <w:t>二十六、转移性支出</w:t>
            </w:r>
          </w:p>
        </w:tc>
        <w:tc>
          <w:tcPr>
            <w:tcW w:w="1474" w:type="dxa"/>
            <w:vAlign w:val="center"/>
          </w:tcPr>
          <w:p w14:paraId="7F0E86F1">
            <w:pPr>
              <w:pStyle w:val="13"/>
            </w:pPr>
          </w:p>
        </w:tc>
        <w:tc>
          <w:tcPr>
            <w:tcW w:w="1474" w:type="dxa"/>
            <w:vAlign w:val="center"/>
          </w:tcPr>
          <w:p w14:paraId="44332961">
            <w:pPr>
              <w:pStyle w:val="13"/>
            </w:pPr>
          </w:p>
        </w:tc>
        <w:tc>
          <w:tcPr>
            <w:tcW w:w="1474" w:type="dxa"/>
            <w:vAlign w:val="center"/>
          </w:tcPr>
          <w:p w14:paraId="1801AE6D">
            <w:pPr>
              <w:pStyle w:val="13"/>
            </w:pPr>
          </w:p>
        </w:tc>
        <w:tc>
          <w:tcPr>
            <w:tcW w:w="1474" w:type="dxa"/>
            <w:vAlign w:val="center"/>
          </w:tcPr>
          <w:p w14:paraId="2983CBC3">
            <w:pPr>
              <w:pStyle w:val="13"/>
            </w:pPr>
          </w:p>
        </w:tc>
      </w:tr>
      <w:tr w14:paraId="490C0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627B1">
            <w:pPr>
              <w:pStyle w:val="15"/>
            </w:pPr>
            <w:r>
              <w:t>27</w:t>
            </w:r>
          </w:p>
        </w:tc>
        <w:tc>
          <w:tcPr>
            <w:tcW w:w="3402" w:type="dxa"/>
            <w:vAlign w:val="center"/>
          </w:tcPr>
          <w:p w14:paraId="56C16F16">
            <w:pPr>
              <w:pStyle w:val="14"/>
            </w:pPr>
          </w:p>
        </w:tc>
        <w:tc>
          <w:tcPr>
            <w:tcW w:w="1474" w:type="dxa"/>
            <w:vAlign w:val="center"/>
          </w:tcPr>
          <w:p w14:paraId="1880EDF8">
            <w:pPr>
              <w:pStyle w:val="13"/>
            </w:pPr>
          </w:p>
        </w:tc>
        <w:tc>
          <w:tcPr>
            <w:tcW w:w="3402" w:type="dxa"/>
            <w:vAlign w:val="center"/>
          </w:tcPr>
          <w:p w14:paraId="58CCE65E">
            <w:pPr>
              <w:pStyle w:val="14"/>
            </w:pPr>
            <w:r>
              <w:t>二十七、债务还本支出</w:t>
            </w:r>
          </w:p>
        </w:tc>
        <w:tc>
          <w:tcPr>
            <w:tcW w:w="1474" w:type="dxa"/>
            <w:vAlign w:val="center"/>
          </w:tcPr>
          <w:p w14:paraId="629A8FB0">
            <w:pPr>
              <w:pStyle w:val="13"/>
            </w:pPr>
          </w:p>
        </w:tc>
        <w:tc>
          <w:tcPr>
            <w:tcW w:w="1474" w:type="dxa"/>
            <w:vAlign w:val="center"/>
          </w:tcPr>
          <w:p w14:paraId="6DF99684">
            <w:pPr>
              <w:pStyle w:val="13"/>
            </w:pPr>
          </w:p>
        </w:tc>
        <w:tc>
          <w:tcPr>
            <w:tcW w:w="1474" w:type="dxa"/>
            <w:vAlign w:val="center"/>
          </w:tcPr>
          <w:p w14:paraId="260C50EB">
            <w:pPr>
              <w:pStyle w:val="13"/>
            </w:pPr>
          </w:p>
        </w:tc>
        <w:tc>
          <w:tcPr>
            <w:tcW w:w="1474" w:type="dxa"/>
            <w:vAlign w:val="center"/>
          </w:tcPr>
          <w:p w14:paraId="68842BF0">
            <w:pPr>
              <w:pStyle w:val="13"/>
            </w:pPr>
          </w:p>
        </w:tc>
      </w:tr>
      <w:tr w14:paraId="082F3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51CA4">
            <w:pPr>
              <w:pStyle w:val="15"/>
            </w:pPr>
            <w:r>
              <w:t>28</w:t>
            </w:r>
          </w:p>
        </w:tc>
        <w:tc>
          <w:tcPr>
            <w:tcW w:w="3402" w:type="dxa"/>
            <w:vAlign w:val="center"/>
          </w:tcPr>
          <w:p w14:paraId="78F202D8">
            <w:pPr>
              <w:pStyle w:val="14"/>
            </w:pPr>
          </w:p>
        </w:tc>
        <w:tc>
          <w:tcPr>
            <w:tcW w:w="1474" w:type="dxa"/>
            <w:vAlign w:val="center"/>
          </w:tcPr>
          <w:p w14:paraId="1E1468CC">
            <w:pPr>
              <w:pStyle w:val="13"/>
            </w:pPr>
          </w:p>
        </w:tc>
        <w:tc>
          <w:tcPr>
            <w:tcW w:w="3402" w:type="dxa"/>
            <w:vAlign w:val="center"/>
          </w:tcPr>
          <w:p w14:paraId="3F4CCFFC">
            <w:pPr>
              <w:pStyle w:val="14"/>
            </w:pPr>
            <w:r>
              <w:t>二十八、债务付息支出</w:t>
            </w:r>
          </w:p>
        </w:tc>
        <w:tc>
          <w:tcPr>
            <w:tcW w:w="1474" w:type="dxa"/>
            <w:vAlign w:val="center"/>
          </w:tcPr>
          <w:p w14:paraId="579E00D9">
            <w:pPr>
              <w:pStyle w:val="13"/>
            </w:pPr>
          </w:p>
        </w:tc>
        <w:tc>
          <w:tcPr>
            <w:tcW w:w="1474" w:type="dxa"/>
            <w:vAlign w:val="center"/>
          </w:tcPr>
          <w:p w14:paraId="67E20FC8">
            <w:pPr>
              <w:pStyle w:val="13"/>
            </w:pPr>
          </w:p>
        </w:tc>
        <w:tc>
          <w:tcPr>
            <w:tcW w:w="1474" w:type="dxa"/>
            <w:vAlign w:val="center"/>
          </w:tcPr>
          <w:p w14:paraId="25FF8D5D">
            <w:pPr>
              <w:pStyle w:val="13"/>
            </w:pPr>
          </w:p>
        </w:tc>
        <w:tc>
          <w:tcPr>
            <w:tcW w:w="1474" w:type="dxa"/>
            <w:vAlign w:val="center"/>
          </w:tcPr>
          <w:p w14:paraId="4F83A84E">
            <w:pPr>
              <w:pStyle w:val="13"/>
            </w:pPr>
          </w:p>
        </w:tc>
      </w:tr>
      <w:tr w14:paraId="1A436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25C0D">
            <w:pPr>
              <w:pStyle w:val="15"/>
            </w:pPr>
            <w:r>
              <w:t>29</w:t>
            </w:r>
          </w:p>
        </w:tc>
        <w:tc>
          <w:tcPr>
            <w:tcW w:w="3402" w:type="dxa"/>
            <w:vAlign w:val="center"/>
          </w:tcPr>
          <w:p w14:paraId="2B3C36FF">
            <w:pPr>
              <w:pStyle w:val="14"/>
            </w:pPr>
          </w:p>
        </w:tc>
        <w:tc>
          <w:tcPr>
            <w:tcW w:w="1474" w:type="dxa"/>
            <w:vAlign w:val="center"/>
          </w:tcPr>
          <w:p w14:paraId="5F9F3985">
            <w:pPr>
              <w:pStyle w:val="13"/>
            </w:pPr>
          </w:p>
        </w:tc>
        <w:tc>
          <w:tcPr>
            <w:tcW w:w="3402" w:type="dxa"/>
            <w:vAlign w:val="center"/>
          </w:tcPr>
          <w:p w14:paraId="293E36B8">
            <w:pPr>
              <w:pStyle w:val="14"/>
            </w:pPr>
            <w:r>
              <w:t>二十九、债务发行费用支出</w:t>
            </w:r>
          </w:p>
        </w:tc>
        <w:tc>
          <w:tcPr>
            <w:tcW w:w="1474" w:type="dxa"/>
            <w:vAlign w:val="center"/>
          </w:tcPr>
          <w:p w14:paraId="7F9CFC27">
            <w:pPr>
              <w:pStyle w:val="13"/>
            </w:pPr>
          </w:p>
        </w:tc>
        <w:tc>
          <w:tcPr>
            <w:tcW w:w="1474" w:type="dxa"/>
            <w:vAlign w:val="center"/>
          </w:tcPr>
          <w:p w14:paraId="50177F1B">
            <w:pPr>
              <w:pStyle w:val="13"/>
            </w:pPr>
          </w:p>
        </w:tc>
        <w:tc>
          <w:tcPr>
            <w:tcW w:w="1474" w:type="dxa"/>
            <w:vAlign w:val="center"/>
          </w:tcPr>
          <w:p w14:paraId="01B80968">
            <w:pPr>
              <w:pStyle w:val="13"/>
            </w:pPr>
          </w:p>
        </w:tc>
        <w:tc>
          <w:tcPr>
            <w:tcW w:w="1474" w:type="dxa"/>
            <w:vAlign w:val="center"/>
          </w:tcPr>
          <w:p w14:paraId="3BF0E6D4">
            <w:pPr>
              <w:pStyle w:val="13"/>
            </w:pPr>
          </w:p>
        </w:tc>
      </w:tr>
      <w:tr w14:paraId="16EAF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87A43">
            <w:pPr>
              <w:pStyle w:val="15"/>
            </w:pPr>
            <w:r>
              <w:t>30</w:t>
            </w:r>
          </w:p>
        </w:tc>
        <w:tc>
          <w:tcPr>
            <w:tcW w:w="3402" w:type="dxa"/>
            <w:vAlign w:val="center"/>
          </w:tcPr>
          <w:p w14:paraId="5523A6E3">
            <w:pPr>
              <w:pStyle w:val="14"/>
            </w:pPr>
          </w:p>
        </w:tc>
        <w:tc>
          <w:tcPr>
            <w:tcW w:w="1474" w:type="dxa"/>
            <w:vAlign w:val="center"/>
          </w:tcPr>
          <w:p w14:paraId="187F8F97">
            <w:pPr>
              <w:pStyle w:val="13"/>
            </w:pPr>
          </w:p>
        </w:tc>
        <w:tc>
          <w:tcPr>
            <w:tcW w:w="3402" w:type="dxa"/>
            <w:vAlign w:val="center"/>
          </w:tcPr>
          <w:p w14:paraId="04381F4A">
            <w:pPr>
              <w:pStyle w:val="14"/>
            </w:pPr>
            <w:r>
              <w:t>三十、抗疫特别国债安排的支出</w:t>
            </w:r>
          </w:p>
        </w:tc>
        <w:tc>
          <w:tcPr>
            <w:tcW w:w="1474" w:type="dxa"/>
            <w:vAlign w:val="center"/>
          </w:tcPr>
          <w:p w14:paraId="7F302689">
            <w:pPr>
              <w:pStyle w:val="13"/>
            </w:pPr>
          </w:p>
        </w:tc>
        <w:tc>
          <w:tcPr>
            <w:tcW w:w="1474" w:type="dxa"/>
            <w:vAlign w:val="center"/>
          </w:tcPr>
          <w:p w14:paraId="50C1E193">
            <w:pPr>
              <w:pStyle w:val="13"/>
            </w:pPr>
          </w:p>
        </w:tc>
        <w:tc>
          <w:tcPr>
            <w:tcW w:w="1474" w:type="dxa"/>
            <w:vAlign w:val="center"/>
          </w:tcPr>
          <w:p w14:paraId="08689CE7">
            <w:pPr>
              <w:pStyle w:val="13"/>
            </w:pPr>
          </w:p>
        </w:tc>
        <w:tc>
          <w:tcPr>
            <w:tcW w:w="1474" w:type="dxa"/>
            <w:vAlign w:val="center"/>
          </w:tcPr>
          <w:p w14:paraId="3718FF0A">
            <w:pPr>
              <w:pStyle w:val="13"/>
            </w:pPr>
          </w:p>
        </w:tc>
      </w:tr>
      <w:tr w14:paraId="1A81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CC5E3">
            <w:pPr>
              <w:pStyle w:val="15"/>
            </w:pPr>
            <w:r>
              <w:t>31</w:t>
            </w:r>
          </w:p>
        </w:tc>
        <w:tc>
          <w:tcPr>
            <w:tcW w:w="3402" w:type="dxa"/>
            <w:vAlign w:val="center"/>
          </w:tcPr>
          <w:p w14:paraId="5D7566CA">
            <w:pPr>
              <w:pStyle w:val="14"/>
            </w:pPr>
          </w:p>
        </w:tc>
        <w:tc>
          <w:tcPr>
            <w:tcW w:w="1474" w:type="dxa"/>
            <w:vAlign w:val="center"/>
          </w:tcPr>
          <w:p w14:paraId="5DF9ED6B">
            <w:pPr>
              <w:pStyle w:val="13"/>
            </w:pPr>
          </w:p>
        </w:tc>
        <w:tc>
          <w:tcPr>
            <w:tcW w:w="3402" w:type="dxa"/>
            <w:vAlign w:val="center"/>
          </w:tcPr>
          <w:p w14:paraId="37A9AB93">
            <w:pPr>
              <w:pStyle w:val="14"/>
            </w:pPr>
            <w:r>
              <w:t>三十一、人行科目</w:t>
            </w:r>
          </w:p>
        </w:tc>
        <w:tc>
          <w:tcPr>
            <w:tcW w:w="1474" w:type="dxa"/>
            <w:vAlign w:val="center"/>
          </w:tcPr>
          <w:p w14:paraId="6EE04C5E">
            <w:pPr>
              <w:pStyle w:val="13"/>
            </w:pPr>
          </w:p>
        </w:tc>
        <w:tc>
          <w:tcPr>
            <w:tcW w:w="1474" w:type="dxa"/>
            <w:vAlign w:val="center"/>
          </w:tcPr>
          <w:p w14:paraId="555784E2">
            <w:pPr>
              <w:pStyle w:val="13"/>
            </w:pPr>
          </w:p>
        </w:tc>
        <w:tc>
          <w:tcPr>
            <w:tcW w:w="1474" w:type="dxa"/>
            <w:vAlign w:val="center"/>
          </w:tcPr>
          <w:p w14:paraId="02DA6726">
            <w:pPr>
              <w:pStyle w:val="13"/>
            </w:pPr>
          </w:p>
        </w:tc>
        <w:tc>
          <w:tcPr>
            <w:tcW w:w="1474" w:type="dxa"/>
            <w:vAlign w:val="center"/>
          </w:tcPr>
          <w:p w14:paraId="2D42BBC0">
            <w:pPr>
              <w:pStyle w:val="13"/>
            </w:pPr>
          </w:p>
        </w:tc>
      </w:tr>
      <w:tr w14:paraId="437F1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EF304">
            <w:pPr>
              <w:pStyle w:val="15"/>
            </w:pPr>
            <w:r>
              <w:t>32</w:t>
            </w:r>
          </w:p>
        </w:tc>
        <w:tc>
          <w:tcPr>
            <w:tcW w:w="3402" w:type="dxa"/>
            <w:vAlign w:val="center"/>
          </w:tcPr>
          <w:p w14:paraId="1D79A21D">
            <w:pPr>
              <w:pStyle w:val="16"/>
            </w:pPr>
            <w:r>
              <w:t>本年收入合计</w:t>
            </w:r>
          </w:p>
        </w:tc>
        <w:tc>
          <w:tcPr>
            <w:tcW w:w="1474" w:type="dxa"/>
            <w:vAlign w:val="center"/>
          </w:tcPr>
          <w:p w14:paraId="6E7B5B4D">
            <w:pPr>
              <w:pStyle w:val="17"/>
            </w:pPr>
            <w:r>
              <w:t>383.72</w:t>
            </w:r>
          </w:p>
        </w:tc>
        <w:tc>
          <w:tcPr>
            <w:tcW w:w="3402" w:type="dxa"/>
            <w:vAlign w:val="center"/>
          </w:tcPr>
          <w:p w14:paraId="3A0298C6">
            <w:pPr>
              <w:pStyle w:val="16"/>
            </w:pPr>
            <w:r>
              <w:t>本年支出合计</w:t>
            </w:r>
          </w:p>
        </w:tc>
        <w:tc>
          <w:tcPr>
            <w:tcW w:w="1474" w:type="dxa"/>
            <w:vAlign w:val="center"/>
          </w:tcPr>
          <w:p w14:paraId="5D732AAF">
            <w:pPr>
              <w:pStyle w:val="17"/>
            </w:pPr>
            <w:r>
              <w:t>383.72</w:t>
            </w:r>
          </w:p>
        </w:tc>
        <w:tc>
          <w:tcPr>
            <w:tcW w:w="1474" w:type="dxa"/>
            <w:vAlign w:val="center"/>
          </w:tcPr>
          <w:p w14:paraId="6A2FBFD0">
            <w:pPr>
              <w:pStyle w:val="17"/>
            </w:pPr>
            <w:r>
              <w:t>383.72</w:t>
            </w:r>
          </w:p>
        </w:tc>
        <w:tc>
          <w:tcPr>
            <w:tcW w:w="1474" w:type="dxa"/>
            <w:vAlign w:val="center"/>
          </w:tcPr>
          <w:p w14:paraId="0B800B88">
            <w:pPr>
              <w:pStyle w:val="17"/>
            </w:pPr>
          </w:p>
        </w:tc>
        <w:tc>
          <w:tcPr>
            <w:tcW w:w="1474" w:type="dxa"/>
            <w:vAlign w:val="center"/>
          </w:tcPr>
          <w:p w14:paraId="25A42825">
            <w:pPr>
              <w:pStyle w:val="17"/>
            </w:pPr>
          </w:p>
        </w:tc>
      </w:tr>
      <w:tr w14:paraId="392BE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7E5B0">
            <w:pPr>
              <w:pStyle w:val="15"/>
            </w:pPr>
            <w:r>
              <w:t>33</w:t>
            </w:r>
          </w:p>
        </w:tc>
        <w:tc>
          <w:tcPr>
            <w:tcW w:w="3402" w:type="dxa"/>
            <w:vAlign w:val="center"/>
          </w:tcPr>
          <w:p w14:paraId="6A68187E">
            <w:pPr>
              <w:pStyle w:val="14"/>
            </w:pPr>
            <w:r>
              <w:t>年初财政拨款结转和结余</w:t>
            </w:r>
          </w:p>
        </w:tc>
        <w:tc>
          <w:tcPr>
            <w:tcW w:w="1474" w:type="dxa"/>
            <w:vAlign w:val="center"/>
          </w:tcPr>
          <w:p w14:paraId="120FAC30">
            <w:pPr>
              <w:pStyle w:val="13"/>
            </w:pPr>
          </w:p>
        </w:tc>
        <w:tc>
          <w:tcPr>
            <w:tcW w:w="3402" w:type="dxa"/>
            <w:vAlign w:val="center"/>
          </w:tcPr>
          <w:p w14:paraId="3D3CC835">
            <w:pPr>
              <w:pStyle w:val="14"/>
            </w:pPr>
            <w:r>
              <w:t>年末财政拨款结转和结余</w:t>
            </w:r>
          </w:p>
        </w:tc>
        <w:tc>
          <w:tcPr>
            <w:tcW w:w="1474" w:type="dxa"/>
            <w:vAlign w:val="center"/>
          </w:tcPr>
          <w:p w14:paraId="3217C80F">
            <w:pPr>
              <w:pStyle w:val="13"/>
            </w:pPr>
          </w:p>
        </w:tc>
        <w:tc>
          <w:tcPr>
            <w:tcW w:w="1474" w:type="dxa"/>
            <w:vAlign w:val="center"/>
          </w:tcPr>
          <w:p w14:paraId="34BD3356">
            <w:pPr>
              <w:pStyle w:val="13"/>
            </w:pPr>
          </w:p>
        </w:tc>
        <w:tc>
          <w:tcPr>
            <w:tcW w:w="1474" w:type="dxa"/>
            <w:vAlign w:val="center"/>
          </w:tcPr>
          <w:p w14:paraId="31C66334">
            <w:pPr>
              <w:pStyle w:val="13"/>
            </w:pPr>
          </w:p>
        </w:tc>
        <w:tc>
          <w:tcPr>
            <w:tcW w:w="1474" w:type="dxa"/>
            <w:vAlign w:val="center"/>
          </w:tcPr>
          <w:p w14:paraId="07745A84">
            <w:pPr>
              <w:pStyle w:val="13"/>
            </w:pPr>
          </w:p>
        </w:tc>
      </w:tr>
      <w:tr w14:paraId="09465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22E31">
            <w:pPr>
              <w:pStyle w:val="15"/>
            </w:pPr>
            <w:r>
              <w:t>34</w:t>
            </w:r>
          </w:p>
        </w:tc>
        <w:tc>
          <w:tcPr>
            <w:tcW w:w="3402" w:type="dxa"/>
            <w:vAlign w:val="center"/>
          </w:tcPr>
          <w:p w14:paraId="32C4FF9D">
            <w:pPr>
              <w:pStyle w:val="14"/>
            </w:pPr>
            <w:r>
              <w:t>一、一般公共预算拨款</w:t>
            </w:r>
          </w:p>
        </w:tc>
        <w:tc>
          <w:tcPr>
            <w:tcW w:w="1474" w:type="dxa"/>
            <w:vAlign w:val="center"/>
          </w:tcPr>
          <w:p w14:paraId="29F5C1E3">
            <w:pPr>
              <w:pStyle w:val="13"/>
            </w:pPr>
          </w:p>
        </w:tc>
        <w:tc>
          <w:tcPr>
            <w:tcW w:w="3402" w:type="dxa"/>
            <w:vAlign w:val="center"/>
          </w:tcPr>
          <w:p w14:paraId="0086CEFC">
            <w:pPr>
              <w:pStyle w:val="14"/>
            </w:pPr>
          </w:p>
        </w:tc>
        <w:tc>
          <w:tcPr>
            <w:tcW w:w="1474" w:type="dxa"/>
            <w:vAlign w:val="center"/>
          </w:tcPr>
          <w:p w14:paraId="19CE38A8">
            <w:pPr>
              <w:pStyle w:val="13"/>
            </w:pPr>
          </w:p>
        </w:tc>
        <w:tc>
          <w:tcPr>
            <w:tcW w:w="1474" w:type="dxa"/>
            <w:vAlign w:val="center"/>
          </w:tcPr>
          <w:p w14:paraId="7B6588EA">
            <w:pPr>
              <w:pStyle w:val="13"/>
            </w:pPr>
          </w:p>
        </w:tc>
        <w:tc>
          <w:tcPr>
            <w:tcW w:w="1474" w:type="dxa"/>
            <w:vAlign w:val="center"/>
          </w:tcPr>
          <w:p w14:paraId="731D067A">
            <w:pPr>
              <w:pStyle w:val="13"/>
            </w:pPr>
          </w:p>
        </w:tc>
        <w:tc>
          <w:tcPr>
            <w:tcW w:w="1474" w:type="dxa"/>
            <w:vAlign w:val="center"/>
          </w:tcPr>
          <w:p w14:paraId="55D48BBE">
            <w:pPr>
              <w:pStyle w:val="13"/>
            </w:pPr>
          </w:p>
        </w:tc>
      </w:tr>
      <w:tr w14:paraId="7F588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8DBC9">
            <w:pPr>
              <w:pStyle w:val="15"/>
            </w:pPr>
            <w:r>
              <w:t>35</w:t>
            </w:r>
          </w:p>
        </w:tc>
        <w:tc>
          <w:tcPr>
            <w:tcW w:w="3402" w:type="dxa"/>
            <w:vAlign w:val="center"/>
          </w:tcPr>
          <w:p w14:paraId="534F74DB">
            <w:pPr>
              <w:pStyle w:val="14"/>
            </w:pPr>
            <w:r>
              <w:t>二、政府性基金预算拨款</w:t>
            </w:r>
          </w:p>
        </w:tc>
        <w:tc>
          <w:tcPr>
            <w:tcW w:w="1474" w:type="dxa"/>
            <w:vAlign w:val="center"/>
          </w:tcPr>
          <w:p w14:paraId="5E87E161">
            <w:pPr>
              <w:pStyle w:val="13"/>
            </w:pPr>
          </w:p>
        </w:tc>
        <w:tc>
          <w:tcPr>
            <w:tcW w:w="3402" w:type="dxa"/>
            <w:vAlign w:val="center"/>
          </w:tcPr>
          <w:p w14:paraId="5911A03E">
            <w:pPr>
              <w:pStyle w:val="14"/>
            </w:pPr>
          </w:p>
        </w:tc>
        <w:tc>
          <w:tcPr>
            <w:tcW w:w="1474" w:type="dxa"/>
            <w:vAlign w:val="center"/>
          </w:tcPr>
          <w:p w14:paraId="03AF5213">
            <w:pPr>
              <w:pStyle w:val="13"/>
            </w:pPr>
          </w:p>
        </w:tc>
        <w:tc>
          <w:tcPr>
            <w:tcW w:w="1474" w:type="dxa"/>
            <w:vAlign w:val="center"/>
          </w:tcPr>
          <w:p w14:paraId="54A71106">
            <w:pPr>
              <w:pStyle w:val="13"/>
            </w:pPr>
          </w:p>
        </w:tc>
        <w:tc>
          <w:tcPr>
            <w:tcW w:w="1474" w:type="dxa"/>
            <w:vAlign w:val="center"/>
          </w:tcPr>
          <w:p w14:paraId="68E57248">
            <w:pPr>
              <w:pStyle w:val="13"/>
            </w:pPr>
          </w:p>
        </w:tc>
        <w:tc>
          <w:tcPr>
            <w:tcW w:w="1474" w:type="dxa"/>
            <w:vAlign w:val="center"/>
          </w:tcPr>
          <w:p w14:paraId="07B86B15">
            <w:pPr>
              <w:pStyle w:val="13"/>
            </w:pPr>
          </w:p>
        </w:tc>
      </w:tr>
      <w:tr w14:paraId="01AED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0B527">
            <w:pPr>
              <w:pStyle w:val="15"/>
            </w:pPr>
            <w:r>
              <w:t>36</w:t>
            </w:r>
          </w:p>
        </w:tc>
        <w:tc>
          <w:tcPr>
            <w:tcW w:w="3402" w:type="dxa"/>
            <w:vAlign w:val="center"/>
          </w:tcPr>
          <w:p w14:paraId="326B19F2">
            <w:pPr>
              <w:pStyle w:val="14"/>
            </w:pPr>
            <w:r>
              <w:t>三、国有资本经营预算拨款</w:t>
            </w:r>
          </w:p>
        </w:tc>
        <w:tc>
          <w:tcPr>
            <w:tcW w:w="1474" w:type="dxa"/>
            <w:vAlign w:val="center"/>
          </w:tcPr>
          <w:p w14:paraId="2B02AA3D">
            <w:pPr>
              <w:pStyle w:val="13"/>
            </w:pPr>
          </w:p>
        </w:tc>
        <w:tc>
          <w:tcPr>
            <w:tcW w:w="3402" w:type="dxa"/>
            <w:vAlign w:val="center"/>
          </w:tcPr>
          <w:p w14:paraId="27F5E65C">
            <w:pPr>
              <w:pStyle w:val="14"/>
            </w:pPr>
          </w:p>
        </w:tc>
        <w:tc>
          <w:tcPr>
            <w:tcW w:w="1474" w:type="dxa"/>
            <w:vAlign w:val="center"/>
          </w:tcPr>
          <w:p w14:paraId="17896E77">
            <w:pPr>
              <w:pStyle w:val="13"/>
            </w:pPr>
          </w:p>
        </w:tc>
        <w:tc>
          <w:tcPr>
            <w:tcW w:w="1474" w:type="dxa"/>
            <w:vAlign w:val="center"/>
          </w:tcPr>
          <w:p w14:paraId="4BBC2379">
            <w:pPr>
              <w:pStyle w:val="13"/>
            </w:pPr>
          </w:p>
        </w:tc>
        <w:tc>
          <w:tcPr>
            <w:tcW w:w="1474" w:type="dxa"/>
            <w:vAlign w:val="center"/>
          </w:tcPr>
          <w:p w14:paraId="6E63CDD3">
            <w:pPr>
              <w:pStyle w:val="13"/>
            </w:pPr>
          </w:p>
        </w:tc>
        <w:tc>
          <w:tcPr>
            <w:tcW w:w="1474" w:type="dxa"/>
            <w:vAlign w:val="center"/>
          </w:tcPr>
          <w:p w14:paraId="0C8441EE">
            <w:pPr>
              <w:pStyle w:val="13"/>
            </w:pPr>
          </w:p>
        </w:tc>
      </w:tr>
      <w:tr w14:paraId="68D50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8E0F03">
            <w:pPr>
              <w:pStyle w:val="15"/>
            </w:pPr>
            <w:r>
              <w:t>37</w:t>
            </w:r>
          </w:p>
        </w:tc>
        <w:tc>
          <w:tcPr>
            <w:tcW w:w="3402" w:type="dxa"/>
            <w:vAlign w:val="center"/>
          </w:tcPr>
          <w:p w14:paraId="18175A05">
            <w:pPr>
              <w:pStyle w:val="16"/>
            </w:pPr>
            <w:r>
              <w:t>收入总计</w:t>
            </w:r>
          </w:p>
        </w:tc>
        <w:tc>
          <w:tcPr>
            <w:tcW w:w="1474" w:type="dxa"/>
            <w:vAlign w:val="center"/>
          </w:tcPr>
          <w:p w14:paraId="36FD6ACA">
            <w:pPr>
              <w:pStyle w:val="17"/>
            </w:pPr>
            <w:r>
              <w:t>383.72</w:t>
            </w:r>
          </w:p>
        </w:tc>
        <w:tc>
          <w:tcPr>
            <w:tcW w:w="3402" w:type="dxa"/>
            <w:vAlign w:val="center"/>
          </w:tcPr>
          <w:p w14:paraId="2A9C3B2E">
            <w:pPr>
              <w:pStyle w:val="16"/>
            </w:pPr>
            <w:r>
              <w:t>支出总计</w:t>
            </w:r>
          </w:p>
        </w:tc>
        <w:tc>
          <w:tcPr>
            <w:tcW w:w="1474" w:type="dxa"/>
            <w:vAlign w:val="center"/>
          </w:tcPr>
          <w:p w14:paraId="5DD0F356">
            <w:pPr>
              <w:pStyle w:val="17"/>
            </w:pPr>
            <w:r>
              <w:t>383.72</w:t>
            </w:r>
          </w:p>
        </w:tc>
        <w:tc>
          <w:tcPr>
            <w:tcW w:w="1474" w:type="dxa"/>
            <w:vAlign w:val="center"/>
          </w:tcPr>
          <w:p w14:paraId="48D2EFBA">
            <w:pPr>
              <w:pStyle w:val="17"/>
            </w:pPr>
            <w:r>
              <w:t>383.72</w:t>
            </w:r>
          </w:p>
        </w:tc>
        <w:tc>
          <w:tcPr>
            <w:tcW w:w="1474" w:type="dxa"/>
            <w:vAlign w:val="center"/>
          </w:tcPr>
          <w:p w14:paraId="5907286C">
            <w:pPr>
              <w:pStyle w:val="17"/>
            </w:pPr>
          </w:p>
        </w:tc>
        <w:tc>
          <w:tcPr>
            <w:tcW w:w="1474" w:type="dxa"/>
            <w:vAlign w:val="center"/>
          </w:tcPr>
          <w:p w14:paraId="419F480E">
            <w:pPr>
              <w:pStyle w:val="17"/>
            </w:pPr>
          </w:p>
        </w:tc>
      </w:tr>
    </w:tbl>
    <w:p w14:paraId="4F396E21">
      <w:pPr>
        <w:sectPr>
          <w:pgSz w:w="16840" w:h="11900" w:orient="landscape"/>
          <w:pgMar w:top="1361" w:right="1020" w:bottom="1134" w:left="1020" w:header="720" w:footer="720" w:gutter="0"/>
          <w:cols w:space="720" w:num="1"/>
        </w:sectPr>
      </w:pPr>
    </w:p>
    <w:p w14:paraId="0E89CB51">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E95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B8DED51">
            <w:pPr>
              <w:pStyle w:val="11"/>
            </w:pPr>
            <w:r>
              <w:t>361013隆尧县双碑乡卫生院</w:t>
            </w:r>
          </w:p>
        </w:tc>
        <w:tc>
          <w:tcPr>
            <w:tcW w:w="2551" w:type="dxa"/>
            <w:tcBorders>
              <w:top w:val="single" w:color="FFFFFF" w:sz="6" w:space="0"/>
              <w:left w:val="single" w:color="FFFFFF" w:sz="6" w:space="0"/>
              <w:right w:val="single" w:color="FFFFFF" w:sz="6" w:space="0"/>
            </w:tcBorders>
            <w:vAlign w:val="center"/>
          </w:tcPr>
          <w:p w14:paraId="66AD1B0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72EC235">
            <w:pPr>
              <w:pStyle w:val="9"/>
            </w:pPr>
            <w:r>
              <w:t>单位：万元</w:t>
            </w:r>
          </w:p>
        </w:tc>
      </w:tr>
      <w:tr w14:paraId="40E41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CB4AC4">
            <w:pPr>
              <w:pStyle w:val="12"/>
            </w:pPr>
            <w:r>
              <w:t>序号</w:t>
            </w:r>
          </w:p>
        </w:tc>
        <w:tc>
          <w:tcPr>
            <w:tcW w:w="5726" w:type="dxa"/>
            <w:gridSpan w:val="2"/>
            <w:vAlign w:val="center"/>
          </w:tcPr>
          <w:p w14:paraId="3564D1CE">
            <w:pPr>
              <w:pStyle w:val="12"/>
            </w:pPr>
            <w:r>
              <w:t>功能分类科目</w:t>
            </w:r>
          </w:p>
        </w:tc>
        <w:tc>
          <w:tcPr>
            <w:tcW w:w="2551" w:type="dxa"/>
            <w:vMerge w:val="restart"/>
            <w:vAlign w:val="center"/>
          </w:tcPr>
          <w:p w14:paraId="13305134">
            <w:pPr>
              <w:pStyle w:val="12"/>
            </w:pPr>
            <w:r>
              <w:t>合计</w:t>
            </w:r>
          </w:p>
        </w:tc>
        <w:tc>
          <w:tcPr>
            <w:tcW w:w="2551" w:type="dxa"/>
            <w:vMerge w:val="restart"/>
            <w:vAlign w:val="center"/>
          </w:tcPr>
          <w:p w14:paraId="07E4FB02">
            <w:pPr>
              <w:pStyle w:val="12"/>
            </w:pPr>
            <w:r>
              <w:t>基本支出</w:t>
            </w:r>
          </w:p>
        </w:tc>
        <w:tc>
          <w:tcPr>
            <w:tcW w:w="2551" w:type="dxa"/>
            <w:vMerge w:val="restart"/>
            <w:vAlign w:val="center"/>
          </w:tcPr>
          <w:p w14:paraId="19841FCD">
            <w:pPr>
              <w:pStyle w:val="12"/>
            </w:pPr>
            <w:r>
              <w:t>项目支出</w:t>
            </w:r>
          </w:p>
        </w:tc>
      </w:tr>
      <w:tr w14:paraId="37F70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BCB243"/>
        </w:tc>
        <w:tc>
          <w:tcPr>
            <w:tcW w:w="1191" w:type="dxa"/>
            <w:vAlign w:val="center"/>
          </w:tcPr>
          <w:p w14:paraId="4B08D01A">
            <w:pPr>
              <w:pStyle w:val="12"/>
            </w:pPr>
            <w:r>
              <w:t>科目编码</w:t>
            </w:r>
          </w:p>
        </w:tc>
        <w:tc>
          <w:tcPr>
            <w:tcW w:w="4535" w:type="dxa"/>
            <w:vAlign w:val="center"/>
          </w:tcPr>
          <w:p w14:paraId="737FFDD0">
            <w:pPr>
              <w:pStyle w:val="12"/>
            </w:pPr>
            <w:r>
              <w:t>科目名称</w:t>
            </w:r>
          </w:p>
        </w:tc>
        <w:tc>
          <w:tcPr>
            <w:tcW w:w="2551" w:type="dxa"/>
            <w:vMerge w:val="continue"/>
          </w:tcPr>
          <w:p w14:paraId="4372424C"/>
        </w:tc>
        <w:tc>
          <w:tcPr>
            <w:tcW w:w="2551" w:type="dxa"/>
            <w:vMerge w:val="continue"/>
          </w:tcPr>
          <w:p w14:paraId="2D70ECDB"/>
        </w:tc>
        <w:tc>
          <w:tcPr>
            <w:tcW w:w="2551" w:type="dxa"/>
            <w:vMerge w:val="continue"/>
          </w:tcPr>
          <w:p w14:paraId="7C90A899"/>
        </w:tc>
      </w:tr>
      <w:tr w14:paraId="5DECB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211534">
            <w:pPr>
              <w:pStyle w:val="12"/>
            </w:pPr>
            <w:r>
              <w:t>栏次</w:t>
            </w:r>
          </w:p>
        </w:tc>
        <w:tc>
          <w:tcPr>
            <w:tcW w:w="1191" w:type="dxa"/>
            <w:vAlign w:val="center"/>
          </w:tcPr>
          <w:p w14:paraId="104412E1">
            <w:pPr>
              <w:pStyle w:val="12"/>
            </w:pPr>
            <w:r>
              <w:t>1</w:t>
            </w:r>
          </w:p>
        </w:tc>
        <w:tc>
          <w:tcPr>
            <w:tcW w:w="4535" w:type="dxa"/>
            <w:vAlign w:val="center"/>
          </w:tcPr>
          <w:p w14:paraId="37A7D64F">
            <w:pPr>
              <w:pStyle w:val="12"/>
            </w:pPr>
            <w:r>
              <w:t>2</w:t>
            </w:r>
          </w:p>
        </w:tc>
        <w:tc>
          <w:tcPr>
            <w:tcW w:w="2551" w:type="dxa"/>
            <w:vAlign w:val="center"/>
          </w:tcPr>
          <w:p w14:paraId="76C953B0">
            <w:pPr>
              <w:pStyle w:val="12"/>
            </w:pPr>
            <w:r>
              <w:t>3</w:t>
            </w:r>
          </w:p>
        </w:tc>
        <w:tc>
          <w:tcPr>
            <w:tcW w:w="2551" w:type="dxa"/>
            <w:vAlign w:val="center"/>
          </w:tcPr>
          <w:p w14:paraId="51F677A9">
            <w:pPr>
              <w:pStyle w:val="12"/>
            </w:pPr>
            <w:r>
              <w:t>4</w:t>
            </w:r>
          </w:p>
        </w:tc>
        <w:tc>
          <w:tcPr>
            <w:tcW w:w="2551" w:type="dxa"/>
            <w:vAlign w:val="center"/>
          </w:tcPr>
          <w:p w14:paraId="599F3B8C">
            <w:pPr>
              <w:pStyle w:val="12"/>
            </w:pPr>
            <w:r>
              <w:t>5</w:t>
            </w:r>
          </w:p>
        </w:tc>
      </w:tr>
      <w:tr w14:paraId="5CFCD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C3E24">
            <w:pPr>
              <w:pStyle w:val="15"/>
            </w:pPr>
            <w:r>
              <w:t>1</w:t>
            </w:r>
          </w:p>
        </w:tc>
        <w:tc>
          <w:tcPr>
            <w:tcW w:w="1191" w:type="dxa"/>
            <w:vAlign w:val="center"/>
          </w:tcPr>
          <w:p w14:paraId="427007C1">
            <w:pPr>
              <w:pStyle w:val="18"/>
            </w:pPr>
          </w:p>
        </w:tc>
        <w:tc>
          <w:tcPr>
            <w:tcW w:w="4535" w:type="dxa"/>
            <w:vAlign w:val="center"/>
          </w:tcPr>
          <w:p w14:paraId="3959F8CF">
            <w:pPr>
              <w:pStyle w:val="16"/>
            </w:pPr>
            <w:r>
              <w:t>合计</w:t>
            </w:r>
          </w:p>
        </w:tc>
        <w:tc>
          <w:tcPr>
            <w:tcW w:w="2551" w:type="dxa"/>
            <w:vAlign w:val="center"/>
          </w:tcPr>
          <w:p w14:paraId="73AA98AC">
            <w:pPr>
              <w:pStyle w:val="17"/>
            </w:pPr>
            <w:r>
              <w:t>383.72</w:t>
            </w:r>
          </w:p>
        </w:tc>
        <w:tc>
          <w:tcPr>
            <w:tcW w:w="2551" w:type="dxa"/>
            <w:vAlign w:val="center"/>
          </w:tcPr>
          <w:p w14:paraId="256597D3">
            <w:pPr>
              <w:pStyle w:val="17"/>
            </w:pPr>
          </w:p>
        </w:tc>
        <w:tc>
          <w:tcPr>
            <w:tcW w:w="2551" w:type="dxa"/>
            <w:vAlign w:val="center"/>
          </w:tcPr>
          <w:p w14:paraId="0782C59A">
            <w:pPr>
              <w:pStyle w:val="17"/>
            </w:pPr>
            <w:r>
              <w:t>383.72</w:t>
            </w:r>
          </w:p>
        </w:tc>
      </w:tr>
      <w:tr w14:paraId="53EB8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5663C">
            <w:pPr>
              <w:pStyle w:val="15"/>
            </w:pPr>
            <w:r>
              <w:t>2</w:t>
            </w:r>
          </w:p>
        </w:tc>
        <w:tc>
          <w:tcPr>
            <w:tcW w:w="1191" w:type="dxa"/>
            <w:vAlign w:val="center"/>
          </w:tcPr>
          <w:p w14:paraId="07451626">
            <w:pPr>
              <w:pStyle w:val="14"/>
            </w:pPr>
            <w:r>
              <w:t>210</w:t>
            </w:r>
          </w:p>
        </w:tc>
        <w:tc>
          <w:tcPr>
            <w:tcW w:w="4535" w:type="dxa"/>
            <w:vAlign w:val="center"/>
          </w:tcPr>
          <w:p w14:paraId="66960B9D">
            <w:pPr>
              <w:pStyle w:val="14"/>
            </w:pPr>
            <w:r>
              <w:t>卫生健康支出</w:t>
            </w:r>
          </w:p>
        </w:tc>
        <w:tc>
          <w:tcPr>
            <w:tcW w:w="2551" w:type="dxa"/>
            <w:vAlign w:val="center"/>
          </w:tcPr>
          <w:p w14:paraId="16AEBD41">
            <w:pPr>
              <w:pStyle w:val="13"/>
            </w:pPr>
            <w:r>
              <w:t>383.72</w:t>
            </w:r>
          </w:p>
        </w:tc>
        <w:tc>
          <w:tcPr>
            <w:tcW w:w="2551" w:type="dxa"/>
            <w:vAlign w:val="center"/>
          </w:tcPr>
          <w:p w14:paraId="1964DD1E">
            <w:pPr>
              <w:pStyle w:val="13"/>
            </w:pPr>
          </w:p>
        </w:tc>
        <w:tc>
          <w:tcPr>
            <w:tcW w:w="2551" w:type="dxa"/>
            <w:vAlign w:val="center"/>
          </w:tcPr>
          <w:p w14:paraId="72B66564">
            <w:pPr>
              <w:pStyle w:val="13"/>
            </w:pPr>
            <w:r>
              <w:t>383.72</w:t>
            </w:r>
          </w:p>
        </w:tc>
      </w:tr>
      <w:tr w14:paraId="5DC05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3244C">
            <w:pPr>
              <w:pStyle w:val="15"/>
            </w:pPr>
            <w:r>
              <w:t>3</w:t>
            </w:r>
          </w:p>
        </w:tc>
        <w:tc>
          <w:tcPr>
            <w:tcW w:w="1191" w:type="dxa"/>
            <w:vAlign w:val="center"/>
          </w:tcPr>
          <w:p w14:paraId="5F7832B0">
            <w:pPr>
              <w:pStyle w:val="14"/>
            </w:pPr>
            <w:r>
              <w:t>21003</w:t>
            </w:r>
          </w:p>
        </w:tc>
        <w:tc>
          <w:tcPr>
            <w:tcW w:w="4535" w:type="dxa"/>
            <w:vAlign w:val="center"/>
          </w:tcPr>
          <w:p w14:paraId="4C91AC4A">
            <w:pPr>
              <w:pStyle w:val="14"/>
            </w:pPr>
            <w:r>
              <w:t>基层医疗卫生机构</w:t>
            </w:r>
          </w:p>
        </w:tc>
        <w:tc>
          <w:tcPr>
            <w:tcW w:w="2551" w:type="dxa"/>
            <w:vAlign w:val="center"/>
          </w:tcPr>
          <w:p w14:paraId="11DA94C2">
            <w:pPr>
              <w:pStyle w:val="13"/>
            </w:pPr>
            <w:r>
              <w:t>161.79</w:t>
            </w:r>
          </w:p>
        </w:tc>
        <w:tc>
          <w:tcPr>
            <w:tcW w:w="2551" w:type="dxa"/>
            <w:vAlign w:val="center"/>
          </w:tcPr>
          <w:p w14:paraId="1630B8A0">
            <w:pPr>
              <w:pStyle w:val="13"/>
            </w:pPr>
          </w:p>
        </w:tc>
        <w:tc>
          <w:tcPr>
            <w:tcW w:w="2551" w:type="dxa"/>
            <w:vAlign w:val="center"/>
          </w:tcPr>
          <w:p w14:paraId="27FDC4DD">
            <w:pPr>
              <w:pStyle w:val="13"/>
            </w:pPr>
            <w:r>
              <w:t>161.79</w:t>
            </w:r>
          </w:p>
        </w:tc>
      </w:tr>
      <w:tr w14:paraId="22C3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C8F56">
            <w:pPr>
              <w:pStyle w:val="15"/>
            </w:pPr>
            <w:r>
              <w:t>4</w:t>
            </w:r>
          </w:p>
        </w:tc>
        <w:tc>
          <w:tcPr>
            <w:tcW w:w="1191" w:type="dxa"/>
            <w:vAlign w:val="center"/>
          </w:tcPr>
          <w:p w14:paraId="65BA0522">
            <w:pPr>
              <w:pStyle w:val="14"/>
            </w:pPr>
            <w:r>
              <w:t>2100302</w:t>
            </w:r>
          </w:p>
        </w:tc>
        <w:tc>
          <w:tcPr>
            <w:tcW w:w="4535" w:type="dxa"/>
            <w:vAlign w:val="center"/>
          </w:tcPr>
          <w:p w14:paraId="1FC1FF4B">
            <w:pPr>
              <w:pStyle w:val="14"/>
            </w:pPr>
            <w:r>
              <w:t>乡镇卫生院</w:t>
            </w:r>
          </w:p>
        </w:tc>
        <w:tc>
          <w:tcPr>
            <w:tcW w:w="2551" w:type="dxa"/>
            <w:vAlign w:val="center"/>
          </w:tcPr>
          <w:p w14:paraId="63287546">
            <w:pPr>
              <w:pStyle w:val="13"/>
            </w:pPr>
            <w:r>
              <w:t>129.59</w:t>
            </w:r>
          </w:p>
        </w:tc>
        <w:tc>
          <w:tcPr>
            <w:tcW w:w="2551" w:type="dxa"/>
            <w:vAlign w:val="center"/>
          </w:tcPr>
          <w:p w14:paraId="65057ADE">
            <w:pPr>
              <w:pStyle w:val="13"/>
            </w:pPr>
          </w:p>
        </w:tc>
        <w:tc>
          <w:tcPr>
            <w:tcW w:w="2551" w:type="dxa"/>
            <w:vAlign w:val="center"/>
          </w:tcPr>
          <w:p w14:paraId="7756BF48">
            <w:pPr>
              <w:pStyle w:val="13"/>
            </w:pPr>
            <w:r>
              <w:t>129.59</w:t>
            </w:r>
          </w:p>
        </w:tc>
      </w:tr>
      <w:tr w14:paraId="5627D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BCAD1">
            <w:pPr>
              <w:pStyle w:val="15"/>
            </w:pPr>
            <w:r>
              <w:t>5</w:t>
            </w:r>
          </w:p>
        </w:tc>
        <w:tc>
          <w:tcPr>
            <w:tcW w:w="1191" w:type="dxa"/>
            <w:vAlign w:val="center"/>
          </w:tcPr>
          <w:p w14:paraId="06BD287E">
            <w:pPr>
              <w:pStyle w:val="14"/>
            </w:pPr>
            <w:r>
              <w:t>2100399</w:t>
            </w:r>
          </w:p>
        </w:tc>
        <w:tc>
          <w:tcPr>
            <w:tcW w:w="4535" w:type="dxa"/>
            <w:vAlign w:val="center"/>
          </w:tcPr>
          <w:p w14:paraId="55EECF2A">
            <w:pPr>
              <w:pStyle w:val="14"/>
            </w:pPr>
            <w:r>
              <w:t>其他基层医疗卫生机构支出</w:t>
            </w:r>
          </w:p>
        </w:tc>
        <w:tc>
          <w:tcPr>
            <w:tcW w:w="2551" w:type="dxa"/>
            <w:vAlign w:val="center"/>
          </w:tcPr>
          <w:p w14:paraId="3EC7EFB6">
            <w:pPr>
              <w:pStyle w:val="13"/>
            </w:pPr>
            <w:r>
              <w:t>32.20</w:t>
            </w:r>
          </w:p>
        </w:tc>
        <w:tc>
          <w:tcPr>
            <w:tcW w:w="2551" w:type="dxa"/>
            <w:vAlign w:val="center"/>
          </w:tcPr>
          <w:p w14:paraId="138FBA3D">
            <w:pPr>
              <w:pStyle w:val="13"/>
            </w:pPr>
          </w:p>
        </w:tc>
        <w:tc>
          <w:tcPr>
            <w:tcW w:w="2551" w:type="dxa"/>
            <w:vAlign w:val="center"/>
          </w:tcPr>
          <w:p w14:paraId="6AAF5D7F">
            <w:pPr>
              <w:pStyle w:val="13"/>
            </w:pPr>
            <w:r>
              <w:t>32.20</w:t>
            </w:r>
          </w:p>
        </w:tc>
      </w:tr>
      <w:tr w14:paraId="29A75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91FBC">
            <w:pPr>
              <w:pStyle w:val="15"/>
            </w:pPr>
            <w:r>
              <w:t>6</w:t>
            </w:r>
          </w:p>
        </w:tc>
        <w:tc>
          <w:tcPr>
            <w:tcW w:w="1191" w:type="dxa"/>
            <w:vAlign w:val="center"/>
          </w:tcPr>
          <w:p w14:paraId="1575DD9C">
            <w:pPr>
              <w:pStyle w:val="14"/>
            </w:pPr>
            <w:r>
              <w:t>21004</w:t>
            </w:r>
          </w:p>
        </w:tc>
        <w:tc>
          <w:tcPr>
            <w:tcW w:w="4535" w:type="dxa"/>
            <w:vAlign w:val="center"/>
          </w:tcPr>
          <w:p w14:paraId="044DF5AC">
            <w:pPr>
              <w:pStyle w:val="14"/>
            </w:pPr>
            <w:r>
              <w:t>公共卫生</w:t>
            </w:r>
          </w:p>
        </w:tc>
        <w:tc>
          <w:tcPr>
            <w:tcW w:w="2551" w:type="dxa"/>
            <w:vAlign w:val="center"/>
          </w:tcPr>
          <w:p w14:paraId="1622E604">
            <w:pPr>
              <w:pStyle w:val="13"/>
            </w:pPr>
            <w:r>
              <w:t>211.93</w:t>
            </w:r>
          </w:p>
        </w:tc>
        <w:tc>
          <w:tcPr>
            <w:tcW w:w="2551" w:type="dxa"/>
            <w:vAlign w:val="center"/>
          </w:tcPr>
          <w:p w14:paraId="44593083">
            <w:pPr>
              <w:pStyle w:val="13"/>
            </w:pPr>
          </w:p>
        </w:tc>
        <w:tc>
          <w:tcPr>
            <w:tcW w:w="2551" w:type="dxa"/>
            <w:vAlign w:val="center"/>
          </w:tcPr>
          <w:p w14:paraId="3B36D3FB">
            <w:pPr>
              <w:pStyle w:val="13"/>
            </w:pPr>
            <w:r>
              <w:t>211.93</w:t>
            </w:r>
          </w:p>
        </w:tc>
      </w:tr>
      <w:tr w14:paraId="765C5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A7D99">
            <w:pPr>
              <w:pStyle w:val="15"/>
            </w:pPr>
            <w:r>
              <w:t>7</w:t>
            </w:r>
          </w:p>
        </w:tc>
        <w:tc>
          <w:tcPr>
            <w:tcW w:w="1191" w:type="dxa"/>
            <w:vAlign w:val="center"/>
          </w:tcPr>
          <w:p w14:paraId="6562765D">
            <w:pPr>
              <w:pStyle w:val="14"/>
            </w:pPr>
            <w:r>
              <w:t>2100408</w:t>
            </w:r>
          </w:p>
        </w:tc>
        <w:tc>
          <w:tcPr>
            <w:tcW w:w="4535" w:type="dxa"/>
            <w:vAlign w:val="center"/>
          </w:tcPr>
          <w:p w14:paraId="4E196E53">
            <w:pPr>
              <w:pStyle w:val="14"/>
            </w:pPr>
            <w:r>
              <w:t>基本公共卫生服务</w:t>
            </w:r>
          </w:p>
        </w:tc>
        <w:tc>
          <w:tcPr>
            <w:tcW w:w="2551" w:type="dxa"/>
            <w:vAlign w:val="center"/>
          </w:tcPr>
          <w:p w14:paraId="497C34FB">
            <w:pPr>
              <w:pStyle w:val="13"/>
            </w:pPr>
            <w:r>
              <w:t>211.93</w:t>
            </w:r>
          </w:p>
        </w:tc>
        <w:tc>
          <w:tcPr>
            <w:tcW w:w="2551" w:type="dxa"/>
            <w:vAlign w:val="center"/>
          </w:tcPr>
          <w:p w14:paraId="654F46C3">
            <w:pPr>
              <w:pStyle w:val="13"/>
            </w:pPr>
          </w:p>
        </w:tc>
        <w:tc>
          <w:tcPr>
            <w:tcW w:w="2551" w:type="dxa"/>
            <w:vAlign w:val="center"/>
          </w:tcPr>
          <w:p w14:paraId="66CBDEED">
            <w:pPr>
              <w:pStyle w:val="13"/>
            </w:pPr>
            <w:r>
              <w:t>211.93</w:t>
            </w:r>
          </w:p>
        </w:tc>
      </w:tr>
      <w:tr w14:paraId="3384C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5A21A">
            <w:pPr>
              <w:pStyle w:val="15"/>
            </w:pPr>
            <w:r>
              <w:t>8</w:t>
            </w:r>
          </w:p>
        </w:tc>
        <w:tc>
          <w:tcPr>
            <w:tcW w:w="1191" w:type="dxa"/>
            <w:vAlign w:val="center"/>
          </w:tcPr>
          <w:p w14:paraId="201F08E4">
            <w:pPr>
              <w:pStyle w:val="14"/>
            </w:pPr>
            <w:r>
              <w:t>21017</w:t>
            </w:r>
          </w:p>
        </w:tc>
        <w:tc>
          <w:tcPr>
            <w:tcW w:w="4535" w:type="dxa"/>
            <w:vAlign w:val="center"/>
          </w:tcPr>
          <w:p w14:paraId="3DB801F4">
            <w:pPr>
              <w:pStyle w:val="14"/>
            </w:pPr>
            <w:r>
              <w:t>中医药事务</w:t>
            </w:r>
          </w:p>
        </w:tc>
        <w:tc>
          <w:tcPr>
            <w:tcW w:w="2551" w:type="dxa"/>
            <w:vAlign w:val="center"/>
          </w:tcPr>
          <w:p w14:paraId="78FE9F2C">
            <w:pPr>
              <w:pStyle w:val="13"/>
            </w:pPr>
            <w:r>
              <w:t>10.00</w:t>
            </w:r>
          </w:p>
        </w:tc>
        <w:tc>
          <w:tcPr>
            <w:tcW w:w="2551" w:type="dxa"/>
            <w:vAlign w:val="center"/>
          </w:tcPr>
          <w:p w14:paraId="0E11F6EF">
            <w:pPr>
              <w:pStyle w:val="13"/>
            </w:pPr>
          </w:p>
        </w:tc>
        <w:tc>
          <w:tcPr>
            <w:tcW w:w="2551" w:type="dxa"/>
            <w:vAlign w:val="center"/>
          </w:tcPr>
          <w:p w14:paraId="6652BF12">
            <w:pPr>
              <w:pStyle w:val="13"/>
            </w:pPr>
            <w:r>
              <w:t>10.00</w:t>
            </w:r>
          </w:p>
        </w:tc>
      </w:tr>
      <w:tr w14:paraId="139F2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C5DF0">
            <w:pPr>
              <w:pStyle w:val="15"/>
            </w:pPr>
            <w:r>
              <w:t>9</w:t>
            </w:r>
          </w:p>
        </w:tc>
        <w:tc>
          <w:tcPr>
            <w:tcW w:w="1191" w:type="dxa"/>
            <w:vAlign w:val="center"/>
          </w:tcPr>
          <w:p w14:paraId="20B9015B">
            <w:pPr>
              <w:pStyle w:val="14"/>
            </w:pPr>
            <w:r>
              <w:t>2101799</w:t>
            </w:r>
          </w:p>
        </w:tc>
        <w:tc>
          <w:tcPr>
            <w:tcW w:w="4535" w:type="dxa"/>
            <w:vAlign w:val="center"/>
          </w:tcPr>
          <w:p w14:paraId="61C2D2B0">
            <w:pPr>
              <w:pStyle w:val="14"/>
            </w:pPr>
            <w:r>
              <w:t>其他中医药事务支出</w:t>
            </w:r>
          </w:p>
        </w:tc>
        <w:tc>
          <w:tcPr>
            <w:tcW w:w="2551" w:type="dxa"/>
            <w:vAlign w:val="center"/>
          </w:tcPr>
          <w:p w14:paraId="6DF4C286">
            <w:pPr>
              <w:pStyle w:val="13"/>
            </w:pPr>
            <w:r>
              <w:t>10.00</w:t>
            </w:r>
          </w:p>
        </w:tc>
        <w:tc>
          <w:tcPr>
            <w:tcW w:w="2551" w:type="dxa"/>
            <w:vAlign w:val="center"/>
          </w:tcPr>
          <w:p w14:paraId="285EB1E0">
            <w:pPr>
              <w:pStyle w:val="13"/>
            </w:pPr>
          </w:p>
        </w:tc>
        <w:tc>
          <w:tcPr>
            <w:tcW w:w="2551" w:type="dxa"/>
            <w:vAlign w:val="center"/>
          </w:tcPr>
          <w:p w14:paraId="4C83422B">
            <w:pPr>
              <w:pStyle w:val="13"/>
            </w:pPr>
            <w:r>
              <w:t>10.00</w:t>
            </w:r>
          </w:p>
        </w:tc>
      </w:tr>
    </w:tbl>
    <w:p w14:paraId="1FE83E05">
      <w:pPr>
        <w:sectPr>
          <w:pgSz w:w="16840" w:h="11900" w:orient="landscape"/>
          <w:pgMar w:top="1361" w:right="1020" w:bottom="1134" w:left="1020" w:header="720" w:footer="720" w:gutter="0"/>
          <w:cols w:space="720" w:num="1"/>
        </w:sectPr>
      </w:pPr>
    </w:p>
    <w:p w14:paraId="24F2AE4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BE4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4491BF">
            <w:pPr>
              <w:pStyle w:val="11"/>
            </w:pPr>
            <w:r>
              <w:t>361013隆尧县双碑乡卫生院</w:t>
            </w:r>
          </w:p>
        </w:tc>
        <w:tc>
          <w:tcPr>
            <w:tcW w:w="2551" w:type="dxa"/>
            <w:tcBorders>
              <w:top w:val="single" w:color="FFFFFF" w:sz="6" w:space="0"/>
              <w:left w:val="single" w:color="FFFFFF" w:sz="6" w:space="0"/>
              <w:right w:val="single" w:color="FFFFFF" w:sz="6" w:space="0"/>
            </w:tcBorders>
            <w:vAlign w:val="center"/>
          </w:tcPr>
          <w:p w14:paraId="583BF6B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96584F4">
            <w:pPr>
              <w:pStyle w:val="9"/>
            </w:pPr>
            <w:r>
              <w:t>单位：万元</w:t>
            </w:r>
          </w:p>
        </w:tc>
      </w:tr>
      <w:tr w14:paraId="7DE07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223252">
            <w:pPr>
              <w:pStyle w:val="12"/>
            </w:pPr>
            <w:r>
              <w:t>序号</w:t>
            </w:r>
          </w:p>
        </w:tc>
        <w:tc>
          <w:tcPr>
            <w:tcW w:w="5726" w:type="dxa"/>
            <w:gridSpan w:val="2"/>
            <w:vAlign w:val="center"/>
          </w:tcPr>
          <w:p w14:paraId="0DFBD67C">
            <w:pPr>
              <w:pStyle w:val="12"/>
            </w:pPr>
            <w:r>
              <w:t>支出部门经济分类科目</w:t>
            </w:r>
          </w:p>
        </w:tc>
        <w:tc>
          <w:tcPr>
            <w:tcW w:w="7653" w:type="dxa"/>
            <w:gridSpan w:val="3"/>
            <w:vAlign w:val="center"/>
          </w:tcPr>
          <w:p w14:paraId="300969FE">
            <w:pPr>
              <w:pStyle w:val="12"/>
            </w:pPr>
            <w:r>
              <w:t>一般公共预算基本支出</w:t>
            </w:r>
          </w:p>
        </w:tc>
      </w:tr>
      <w:tr w14:paraId="009FB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3897F4"/>
        </w:tc>
        <w:tc>
          <w:tcPr>
            <w:tcW w:w="1191" w:type="dxa"/>
            <w:vAlign w:val="center"/>
          </w:tcPr>
          <w:p w14:paraId="4CE5B056">
            <w:pPr>
              <w:pStyle w:val="12"/>
            </w:pPr>
            <w:r>
              <w:t>科目编码</w:t>
            </w:r>
          </w:p>
        </w:tc>
        <w:tc>
          <w:tcPr>
            <w:tcW w:w="4535" w:type="dxa"/>
            <w:vAlign w:val="center"/>
          </w:tcPr>
          <w:p w14:paraId="54424B6B">
            <w:pPr>
              <w:pStyle w:val="12"/>
            </w:pPr>
            <w:r>
              <w:t>科目名称</w:t>
            </w:r>
          </w:p>
        </w:tc>
        <w:tc>
          <w:tcPr>
            <w:tcW w:w="2551" w:type="dxa"/>
            <w:vAlign w:val="center"/>
          </w:tcPr>
          <w:p w14:paraId="7904B0B1">
            <w:pPr>
              <w:pStyle w:val="12"/>
            </w:pPr>
            <w:r>
              <w:t>合计</w:t>
            </w:r>
          </w:p>
        </w:tc>
        <w:tc>
          <w:tcPr>
            <w:tcW w:w="2551" w:type="dxa"/>
            <w:vAlign w:val="center"/>
          </w:tcPr>
          <w:p w14:paraId="44E55188">
            <w:pPr>
              <w:pStyle w:val="12"/>
            </w:pPr>
            <w:r>
              <w:t>人员经费</w:t>
            </w:r>
          </w:p>
        </w:tc>
        <w:tc>
          <w:tcPr>
            <w:tcW w:w="2551" w:type="dxa"/>
            <w:vAlign w:val="center"/>
          </w:tcPr>
          <w:p w14:paraId="5C9CA542">
            <w:pPr>
              <w:pStyle w:val="12"/>
            </w:pPr>
            <w:r>
              <w:t>公用经费</w:t>
            </w:r>
          </w:p>
        </w:tc>
      </w:tr>
      <w:tr w14:paraId="77BEF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5F9E8C">
            <w:pPr>
              <w:pStyle w:val="12"/>
            </w:pPr>
            <w:r>
              <w:t>栏次</w:t>
            </w:r>
          </w:p>
        </w:tc>
        <w:tc>
          <w:tcPr>
            <w:tcW w:w="1191" w:type="dxa"/>
            <w:vAlign w:val="center"/>
          </w:tcPr>
          <w:p w14:paraId="49A427F5">
            <w:pPr>
              <w:pStyle w:val="12"/>
            </w:pPr>
            <w:r>
              <w:t>1</w:t>
            </w:r>
          </w:p>
        </w:tc>
        <w:tc>
          <w:tcPr>
            <w:tcW w:w="4535" w:type="dxa"/>
            <w:vAlign w:val="center"/>
          </w:tcPr>
          <w:p w14:paraId="6E7C3B28">
            <w:pPr>
              <w:pStyle w:val="12"/>
            </w:pPr>
            <w:r>
              <w:t>2</w:t>
            </w:r>
          </w:p>
        </w:tc>
        <w:tc>
          <w:tcPr>
            <w:tcW w:w="2551" w:type="dxa"/>
            <w:vAlign w:val="center"/>
          </w:tcPr>
          <w:p w14:paraId="1AA5EB6D">
            <w:pPr>
              <w:pStyle w:val="12"/>
            </w:pPr>
            <w:r>
              <w:t>3</w:t>
            </w:r>
          </w:p>
        </w:tc>
        <w:tc>
          <w:tcPr>
            <w:tcW w:w="2551" w:type="dxa"/>
            <w:vAlign w:val="center"/>
          </w:tcPr>
          <w:p w14:paraId="0118693D">
            <w:pPr>
              <w:pStyle w:val="12"/>
            </w:pPr>
            <w:r>
              <w:t>4</w:t>
            </w:r>
          </w:p>
        </w:tc>
        <w:tc>
          <w:tcPr>
            <w:tcW w:w="2551" w:type="dxa"/>
            <w:vAlign w:val="center"/>
          </w:tcPr>
          <w:p w14:paraId="14D1B450">
            <w:pPr>
              <w:pStyle w:val="12"/>
            </w:pPr>
            <w:r>
              <w:t>5</w:t>
            </w:r>
          </w:p>
        </w:tc>
      </w:tr>
      <w:tr w14:paraId="7BAEF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C4748">
            <w:pPr>
              <w:pStyle w:val="15"/>
            </w:pPr>
          </w:p>
        </w:tc>
        <w:tc>
          <w:tcPr>
            <w:tcW w:w="1191" w:type="dxa"/>
            <w:vAlign w:val="center"/>
          </w:tcPr>
          <w:p w14:paraId="2C897177">
            <w:pPr>
              <w:pStyle w:val="14"/>
            </w:pPr>
          </w:p>
        </w:tc>
        <w:tc>
          <w:tcPr>
            <w:tcW w:w="4535" w:type="dxa"/>
            <w:vAlign w:val="center"/>
          </w:tcPr>
          <w:p w14:paraId="23DA6B5E">
            <w:pPr>
              <w:pStyle w:val="14"/>
            </w:pPr>
          </w:p>
        </w:tc>
        <w:tc>
          <w:tcPr>
            <w:tcW w:w="2551" w:type="dxa"/>
            <w:vAlign w:val="center"/>
          </w:tcPr>
          <w:p w14:paraId="2FAD993C">
            <w:pPr>
              <w:pStyle w:val="13"/>
            </w:pPr>
          </w:p>
        </w:tc>
        <w:tc>
          <w:tcPr>
            <w:tcW w:w="2551" w:type="dxa"/>
            <w:vAlign w:val="center"/>
          </w:tcPr>
          <w:p w14:paraId="3F427486">
            <w:pPr>
              <w:pStyle w:val="13"/>
            </w:pPr>
          </w:p>
        </w:tc>
        <w:tc>
          <w:tcPr>
            <w:tcW w:w="2551" w:type="dxa"/>
            <w:vAlign w:val="center"/>
          </w:tcPr>
          <w:p w14:paraId="5F787418">
            <w:pPr>
              <w:pStyle w:val="13"/>
            </w:pPr>
          </w:p>
        </w:tc>
      </w:tr>
    </w:tbl>
    <w:p w14:paraId="0E9852F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FC219E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1A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369122">
            <w:pPr>
              <w:pStyle w:val="11"/>
            </w:pPr>
            <w:r>
              <w:t>361013隆尧县双碑乡卫生院</w:t>
            </w:r>
          </w:p>
        </w:tc>
        <w:tc>
          <w:tcPr>
            <w:tcW w:w="2551" w:type="dxa"/>
            <w:tcBorders>
              <w:top w:val="single" w:color="FFFFFF" w:sz="6" w:space="0"/>
              <w:left w:val="single" w:color="FFFFFF" w:sz="6" w:space="0"/>
              <w:right w:val="single" w:color="FFFFFF" w:sz="6" w:space="0"/>
            </w:tcBorders>
            <w:vAlign w:val="center"/>
          </w:tcPr>
          <w:p w14:paraId="08E0366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5AB147A">
            <w:pPr>
              <w:pStyle w:val="9"/>
            </w:pPr>
            <w:r>
              <w:t>单位：万元</w:t>
            </w:r>
          </w:p>
        </w:tc>
      </w:tr>
      <w:tr w14:paraId="79FEE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AC34F9">
            <w:pPr>
              <w:pStyle w:val="12"/>
            </w:pPr>
            <w:r>
              <w:t>序号</w:t>
            </w:r>
          </w:p>
        </w:tc>
        <w:tc>
          <w:tcPr>
            <w:tcW w:w="5726" w:type="dxa"/>
            <w:gridSpan w:val="2"/>
            <w:vAlign w:val="center"/>
          </w:tcPr>
          <w:p w14:paraId="6D5E4FCC">
            <w:pPr>
              <w:pStyle w:val="12"/>
            </w:pPr>
            <w:r>
              <w:t>功能分类科目</w:t>
            </w:r>
          </w:p>
        </w:tc>
        <w:tc>
          <w:tcPr>
            <w:tcW w:w="2551" w:type="dxa"/>
            <w:vMerge w:val="restart"/>
            <w:vAlign w:val="center"/>
          </w:tcPr>
          <w:p w14:paraId="132C8E07">
            <w:pPr>
              <w:pStyle w:val="12"/>
            </w:pPr>
            <w:r>
              <w:t>合计</w:t>
            </w:r>
          </w:p>
        </w:tc>
        <w:tc>
          <w:tcPr>
            <w:tcW w:w="2551" w:type="dxa"/>
            <w:vMerge w:val="restart"/>
            <w:vAlign w:val="center"/>
          </w:tcPr>
          <w:p w14:paraId="09DC95CE">
            <w:pPr>
              <w:pStyle w:val="12"/>
            </w:pPr>
            <w:r>
              <w:t>基本支出</w:t>
            </w:r>
          </w:p>
        </w:tc>
        <w:tc>
          <w:tcPr>
            <w:tcW w:w="2551" w:type="dxa"/>
            <w:vMerge w:val="restart"/>
            <w:vAlign w:val="center"/>
          </w:tcPr>
          <w:p w14:paraId="00FC02F9">
            <w:pPr>
              <w:pStyle w:val="12"/>
            </w:pPr>
            <w:r>
              <w:t>项目支出</w:t>
            </w:r>
          </w:p>
        </w:tc>
      </w:tr>
      <w:tr w14:paraId="59048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478681"/>
        </w:tc>
        <w:tc>
          <w:tcPr>
            <w:tcW w:w="1191" w:type="dxa"/>
            <w:vAlign w:val="center"/>
          </w:tcPr>
          <w:p w14:paraId="1B64D87C">
            <w:pPr>
              <w:pStyle w:val="12"/>
            </w:pPr>
            <w:r>
              <w:t>科目编码</w:t>
            </w:r>
          </w:p>
        </w:tc>
        <w:tc>
          <w:tcPr>
            <w:tcW w:w="4535" w:type="dxa"/>
            <w:vAlign w:val="center"/>
          </w:tcPr>
          <w:p w14:paraId="4DDCE0DB">
            <w:pPr>
              <w:pStyle w:val="12"/>
            </w:pPr>
            <w:r>
              <w:t>科目名称</w:t>
            </w:r>
          </w:p>
        </w:tc>
        <w:tc>
          <w:tcPr>
            <w:tcW w:w="2551" w:type="dxa"/>
            <w:vMerge w:val="continue"/>
          </w:tcPr>
          <w:p w14:paraId="595B9283"/>
        </w:tc>
        <w:tc>
          <w:tcPr>
            <w:tcW w:w="2551" w:type="dxa"/>
            <w:vMerge w:val="continue"/>
          </w:tcPr>
          <w:p w14:paraId="111E1B3C"/>
        </w:tc>
        <w:tc>
          <w:tcPr>
            <w:tcW w:w="2551" w:type="dxa"/>
            <w:vMerge w:val="continue"/>
          </w:tcPr>
          <w:p w14:paraId="11146AFA"/>
        </w:tc>
      </w:tr>
      <w:tr w14:paraId="11C82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1D887D">
            <w:pPr>
              <w:pStyle w:val="12"/>
            </w:pPr>
            <w:r>
              <w:t>栏次</w:t>
            </w:r>
          </w:p>
        </w:tc>
        <w:tc>
          <w:tcPr>
            <w:tcW w:w="1191" w:type="dxa"/>
            <w:vAlign w:val="center"/>
          </w:tcPr>
          <w:p w14:paraId="0AE26BEC">
            <w:pPr>
              <w:pStyle w:val="12"/>
            </w:pPr>
            <w:r>
              <w:t>1</w:t>
            </w:r>
          </w:p>
        </w:tc>
        <w:tc>
          <w:tcPr>
            <w:tcW w:w="4535" w:type="dxa"/>
            <w:vAlign w:val="center"/>
          </w:tcPr>
          <w:p w14:paraId="4365C9F3">
            <w:pPr>
              <w:pStyle w:val="12"/>
            </w:pPr>
            <w:r>
              <w:t>2</w:t>
            </w:r>
          </w:p>
        </w:tc>
        <w:tc>
          <w:tcPr>
            <w:tcW w:w="2551" w:type="dxa"/>
            <w:vAlign w:val="center"/>
          </w:tcPr>
          <w:p w14:paraId="0A4D2C92">
            <w:pPr>
              <w:pStyle w:val="12"/>
            </w:pPr>
            <w:r>
              <w:t>3</w:t>
            </w:r>
          </w:p>
        </w:tc>
        <w:tc>
          <w:tcPr>
            <w:tcW w:w="2551" w:type="dxa"/>
            <w:vAlign w:val="center"/>
          </w:tcPr>
          <w:p w14:paraId="6C28FCD0">
            <w:pPr>
              <w:pStyle w:val="12"/>
            </w:pPr>
            <w:r>
              <w:t>4</w:t>
            </w:r>
          </w:p>
        </w:tc>
        <w:tc>
          <w:tcPr>
            <w:tcW w:w="2551" w:type="dxa"/>
            <w:vAlign w:val="center"/>
          </w:tcPr>
          <w:p w14:paraId="6267B1C6">
            <w:pPr>
              <w:pStyle w:val="12"/>
            </w:pPr>
            <w:r>
              <w:t>5</w:t>
            </w:r>
          </w:p>
        </w:tc>
      </w:tr>
      <w:tr w14:paraId="3E325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3D9A0">
            <w:pPr>
              <w:pStyle w:val="15"/>
            </w:pPr>
          </w:p>
        </w:tc>
        <w:tc>
          <w:tcPr>
            <w:tcW w:w="1191" w:type="dxa"/>
            <w:vAlign w:val="center"/>
          </w:tcPr>
          <w:p w14:paraId="6F510B3D">
            <w:pPr>
              <w:pStyle w:val="14"/>
            </w:pPr>
          </w:p>
        </w:tc>
        <w:tc>
          <w:tcPr>
            <w:tcW w:w="4535" w:type="dxa"/>
            <w:vAlign w:val="center"/>
          </w:tcPr>
          <w:p w14:paraId="740112EC">
            <w:pPr>
              <w:pStyle w:val="14"/>
            </w:pPr>
          </w:p>
        </w:tc>
        <w:tc>
          <w:tcPr>
            <w:tcW w:w="2551" w:type="dxa"/>
            <w:vAlign w:val="center"/>
          </w:tcPr>
          <w:p w14:paraId="58712835">
            <w:pPr>
              <w:pStyle w:val="13"/>
            </w:pPr>
          </w:p>
        </w:tc>
        <w:tc>
          <w:tcPr>
            <w:tcW w:w="2551" w:type="dxa"/>
            <w:vAlign w:val="center"/>
          </w:tcPr>
          <w:p w14:paraId="16424000">
            <w:pPr>
              <w:pStyle w:val="13"/>
            </w:pPr>
          </w:p>
        </w:tc>
        <w:tc>
          <w:tcPr>
            <w:tcW w:w="2551" w:type="dxa"/>
            <w:vAlign w:val="center"/>
          </w:tcPr>
          <w:p w14:paraId="21E43388">
            <w:pPr>
              <w:pStyle w:val="13"/>
            </w:pPr>
          </w:p>
        </w:tc>
      </w:tr>
    </w:tbl>
    <w:p w14:paraId="0696BD9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C240E5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EF85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97BF9B">
            <w:pPr>
              <w:pStyle w:val="11"/>
            </w:pPr>
            <w:r>
              <w:t>361013隆尧县双碑乡卫生院</w:t>
            </w:r>
          </w:p>
        </w:tc>
        <w:tc>
          <w:tcPr>
            <w:tcW w:w="2551" w:type="dxa"/>
            <w:tcBorders>
              <w:top w:val="single" w:color="FFFFFF" w:sz="6" w:space="0"/>
              <w:left w:val="single" w:color="FFFFFF" w:sz="6" w:space="0"/>
              <w:right w:val="single" w:color="FFFFFF" w:sz="6" w:space="0"/>
            </w:tcBorders>
            <w:vAlign w:val="center"/>
          </w:tcPr>
          <w:p w14:paraId="25BFC6D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1CDB993">
            <w:pPr>
              <w:pStyle w:val="9"/>
            </w:pPr>
            <w:r>
              <w:t>单位：万元</w:t>
            </w:r>
          </w:p>
        </w:tc>
      </w:tr>
      <w:tr w14:paraId="7948A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663B0B">
            <w:pPr>
              <w:pStyle w:val="12"/>
            </w:pPr>
            <w:r>
              <w:t>序号</w:t>
            </w:r>
          </w:p>
        </w:tc>
        <w:tc>
          <w:tcPr>
            <w:tcW w:w="5726" w:type="dxa"/>
            <w:gridSpan w:val="2"/>
            <w:vAlign w:val="center"/>
          </w:tcPr>
          <w:p w14:paraId="7A49FB9E">
            <w:pPr>
              <w:pStyle w:val="12"/>
            </w:pPr>
            <w:r>
              <w:t>功能分类科目</w:t>
            </w:r>
          </w:p>
        </w:tc>
        <w:tc>
          <w:tcPr>
            <w:tcW w:w="2551" w:type="dxa"/>
            <w:vMerge w:val="restart"/>
            <w:vAlign w:val="center"/>
          </w:tcPr>
          <w:p w14:paraId="6A142269">
            <w:pPr>
              <w:pStyle w:val="12"/>
            </w:pPr>
            <w:r>
              <w:t>合计</w:t>
            </w:r>
          </w:p>
        </w:tc>
        <w:tc>
          <w:tcPr>
            <w:tcW w:w="2551" w:type="dxa"/>
            <w:vMerge w:val="restart"/>
            <w:vAlign w:val="center"/>
          </w:tcPr>
          <w:p w14:paraId="5253C50A">
            <w:pPr>
              <w:pStyle w:val="12"/>
            </w:pPr>
            <w:r>
              <w:t>基本支出</w:t>
            </w:r>
          </w:p>
        </w:tc>
        <w:tc>
          <w:tcPr>
            <w:tcW w:w="2551" w:type="dxa"/>
            <w:vMerge w:val="restart"/>
            <w:vAlign w:val="center"/>
          </w:tcPr>
          <w:p w14:paraId="0E645600">
            <w:pPr>
              <w:pStyle w:val="12"/>
            </w:pPr>
            <w:r>
              <w:t>项目支出</w:t>
            </w:r>
          </w:p>
        </w:tc>
      </w:tr>
      <w:tr w14:paraId="1A560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160382"/>
        </w:tc>
        <w:tc>
          <w:tcPr>
            <w:tcW w:w="1191" w:type="dxa"/>
            <w:vAlign w:val="center"/>
          </w:tcPr>
          <w:p w14:paraId="39DF05CB">
            <w:pPr>
              <w:pStyle w:val="12"/>
            </w:pPr>
            <w:r>
              <w:t>科目编码</w:t>
            </w:r>
          </w:p>
        </w:tc>
        <w:tc>
          <w:tcPr>
            <w:tcW w:w="4535" w:type="dxa"/>
            <w:vAlign w:val="center"/>
          </w:tcPr>
          <w:p w14:paraId="072A1514">
            <w:pPr>
              <w:pStyle w:val="12"/>
            </w:pPr>
            <w:r>
              <w:t>科目名称</w:t>
            </w:r>
          </w:p>
        </w:tc>
        <w:tc>
          <w:tcPr>
            <w:tcW w:w="2551" w:type="dxa"/>
            <w:vMerge w:val="continue"/>
          </w:tcPr>
          <w:p w14:paraId="6E8CDDD6"/>
        </w:tc>
        <w:tc>
          <w:tcPr>
            <w:tcW w:w="2551" w:type="dxa"/>
            <w:vMerge w:val="continue"/>
          </w:tcPr>
          <w:p w14:paraId="7BD30CCB"/>
        </w:tc>
        <w:tc>
          <w:tcPr>
            <w:tcW w:w="2551" w:type="dxa"/>
            <w:vMerge w:val="continue"/>
          </w:tcPr>
          <w:p w14:paraId="4AC13F72"/>
        </w:tc>
      </w:tr>
      <w:tr w14:paraId="1ECB5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C95A97">
            <w:pPr>
              <w:pStyle w:val="12"/>
            </w:pPr>
            <w:r>
              <w:t>栏次</w:t>
            </w:r>
          </w:p>
        </w:tc>
        <w:tc>
          <w:tcPr>
            <w:tcW w:w="1191" w:type="dxa"/>
            <w:vAlign w:val="center"/>
          </w:tcPr>
          <w:p w14:paraId="6CF3B65B">
            <w:pPr>
              <w:pStyle w:val="12"/>
            </w:pPr>
            <w:r>
              <w:t>1</w:t>
            </w:r>
          </w:p>
        </w:tc>
        <w:tc>
          <w:tcPr>
            <w:tcW w:w="4535" w:type="dxa"/>
            <w:vAlign w:val="center"/>
          </w:tcPr>
          <w:p w14:paraId="32D82688">
            <w:pPr>
              <w:pStyle w:val="12"/>
            </w:pPr>
            <w:r>
              <w:t>2</w:t>
            </w:r>
          </w:p>
        </w:tc>
        <w:tc>
          <w:tcPr>
            <w:tcW w:w="2551" w:type="dxa"/>
            <w:vAlign w:val="center"/>
          </w:tcPr>
          <w:p w14:paraId="46113121">
            <w:pPr>
              <w:pStyle w:val="12"/>
            </w:pPr>
            <w:r>
              <w:t>3</w:t>
            </w:r>
          </w:p>
        </w:tc>
        <w:tc>
          <w:tcPr>
            <w:tcW w:w="2551" w:type="dxa"/>
            <w:vAlign w:val="center"/>
          </w:tcPr>
          <w:p w14:paraId="47FD2B99">
            <w:pPr>
              <w:pStyle w:val="12"/>
            </w:pPr>
            <w:r>
              <w:t>4</w:t>
            </w:r>
          </w:p>
        </w:tc>
        <w:tc>
          <w:tcPr>
            <w:tcW w:w="2551" w:type="dxa"/>
            <w:vAlign w:val="center"/>
          </w:tcPr>
          <w:p w14:paraId="69938F11">
            <w:pPr>
              <w:pStyle w:val="12"/>
            </w:pPr>
            <w:r>
              <w:t>5</w:t>
            </w:r>
          </w:p>
        </w:tc>
      </w:tr>
      <w:tr w14:paraId="0F4A1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B6EFE">
            <w:pPr>
              <w:pStyle w:val="15"/>
            </w:pPr>
          </w:p>
        </w:tc>
        <w:tc>
          <w:tcPr>
            <w:tcW w:w="1191" w:type="dxa"/>
            <w:vAlign w:val="center"/>
          </w:tcPr>
          <w:p w14:paraId="6E21EBE8">
            <w:pPr>
              <w:pStyle w:val="14"/>
            </w:pPr>
          </w:p>
        </w:tc>
        <w:tc>
          <w:tcPr>
            <w:tcW w:w="4535" w:type="dxa"/>
            <w:vAlign w:val="center"/>
          </w:tcPr>
          <w:p w14:paraId="41CC588B">
            <w:pPr>
              <w:pStyle w:val="14"/>
            </w:pPr>
          </w:p>
        </w:tc>
        <w:tc>
          <w:tcPr>
            <w:tcW w:w="2551" w:type="dxa"/>
            <w:vAlign w:val="center"/>
          </w:tcPr>
          <w:p w14:paraId="0E184935">
            <w:pPr>
              <w:pStyle w:val="13"/>
            </w:pPr>
          </w:p>
        </w:tc>
        <w:tc>
          <w:tcPr>
            <w:tcW w:w="2551" w:type="dxa"/>
            <w:vAlign w:val="center"/>
          </w:tcPr>
          <w:p w14:paraId="75944436">
            <w:pPr>
              <w:pStyle w:val="13"/>
            </w:pPr>
          </w:p>
        </w:tc>
        <w:tc>
          <w:tcPr>
            <w:tcW w:w="2551" w:type="dxa"/>
            <w:vAlign w:val="center"/>
          </w:tcPr>
          <w:p w14:paraId="6BF9BFD3">
            <w:pPr>
              <w:pStyle w:val="13"/>
            </w:pPr>
          </w:p>
        </w:tc>
      </w:tr>
    </w:tbl>
    <w:p w14:paraId="7AE2A0D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9C79A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5F9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7FF72E9">
            <w:pPr>
              <w:pStyle w:val="11"/>
            </w:pPr>
            <w:r>
              <w:t>361013隆尧县双碑乡卫生院</w:t>
            </w:r>
          </w:p>
        </w:tc>
        <w:tc>
          <w:tcPr>
            <w:tcW w:w="2381" w:type="dxa"/>
            <w:tcBorders>
              <w:top w:val="single" w:color="FFFFFF" w:sz="6" w:space="0"/>
              <w:left w:val="single" w:color="FFFFFF" w:sz="6" w:space="0"/>
              <w:right w:val="single" w:color="FFFFFF" w:sz="6" w:space="0"/>
            </w:tcBorders>
            <w:vAlign w:val="center"/>
          </w:tcPr>
          <w:p w14:paraId="72DEEBE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6F2E98CA">
            <w:pPr>
              <w:pStyle w:val="9"/>
            </w:pPr>
            <w:r>
              <w:t>单位：万元</w:t>
            </w:r>
          </w:p>
        </w:tc>
      </w:tr>
      <w:tr w14:paraId="2FD7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613E55">
            <w:pPr>
              <w:pStyle w:val="12"/>
            </w:pPr>
            <w:r>
              <w:t>序号</w:t>
            </w:r>
          </w:p>
        </w:tc>
        <w:tc>
          <w:tcPr>
            <w:tcW w:w="3798" w:type="dxa"/>
            <w:vMerge w:val="restart"/>
            <w:vAlign w:val="center"/>
          </w:tcPr>
          <w:p w14:paraId="776F12C1">
            <w:pPr>
              <w:pStyle w:val="12"/>
            </w:pPr>
            <w:r>
              <w:t>项  目</w:t>
            </w:r>
          </w:p>
        </w:tc>
        <w:tc>
          <w:tcPr>
            <w:tcW w:w="9524" w:type="dxa"/>
            <w:gridSpan w:val="4"/>
            <w:vAlign w:val="center"/>
          </w:tcPr>
          <w:p w14:paraId="3973D457">
            <w:pPr>
              <w:pStyle w:val="12"/>
            </w:pPr>
            <w:r>
              <w:t>资 金 性 质</w:t>
            </w:r>
          </w:p>
        </w:tc>
      </w:tr>
      <w:tr w14:paraId="5C2F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4B6D178"/>
        </w:tc>
        <w:tc>
          <w:tcPr>
            <w:tcW w:w="3798" w:type="dxa"/>
            <w:vMerge w:val="continue"/>
          </w:tcPr>
          <w:p w14:paraId="051FFF58"/>
        </w:tc>
        <w:tc>
          <w:tcPr>
            <w:tcW w:w="2381" w:type="dxa"/>
            <w:vAlign w:val="center"/>
          </w:tcPr>
          <w:p w14:paraId="5B647534">
            <w:pPr>
              <w:pStyle w:val="12"/>
            </w:pPr>
            <w:r>
              <w:t>合计</w:t>
            </w:r>
          </w:p>
        </w:tc>
        <w:tc>
          <w:tcPr>
            <w:tcW w:w="2381" w:type="dxa"/>
            <w:vAlign w:val="center"/>
          </w:tcPr>
          <w:p w14:paraId="57D17136">
            <w:pPr>
              <w:pStyle w:val="12"/>
            </w:pPr>
            <w:r>
              <w:t>一般公共预算              财政拨款</w:t>
            </w:r>
          </w:p>
        </w:tc>
        <w:tc>
          <w:tcPr>
            <w:tcW w:w="2381" w:type="dxa"/>
            <w:vAlign w:val="center"/>
          </w:tcPr>
          <w:p w14:paraId="6E9EB04A">
            <w:pPr>
              <w:pStyle w:val="12"/>
            </w:pPr>
            <w:r>
              <w:t>政府性基金                  预算拨款</w:t>
            </w:r>
          </w:p>
        </w:tc>
        <w:tc>
          <w:tcPr>
            <w:tcW w:w="2381" w:type="dxa"/>
            <w:vAlign w:val="center"/>
          </w:tcPr>
          <w:p w14:paraId="2C1BA81B">
            <w:pPr>
              <w:pStyle w:val="12"/>
            </w:pPr>
            <w:r>
              <w:t>国有资本经营              预算财政拨款</w:t>
            </w:r>
          </w:p>
        </w:tc>
      </w:tr>
      <w:tr w14:paraId="3C7CE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222B7C2">
            <w:pPr>
              <w:pStyle w:val="12"/>
            </w:pPr>
            <w:r>
              <w:t>栏次</w:t>
            </w:r>
          </w:p>
        </w:tc>
        <w:tc>
          <w:tcPr>
            <w:tcW w:w="3798" w:type="dxa"/>
            <w:vAlign w:val="center"/>
          </w:tcPr>
          <w:p w14:paraId="653F916C">
            <w:pPr>
              <w:pStyle w:val="12"/>
            </w:pPr>
            <w:r>
              <w:t>1</w:t>
            </w:r>
          </w:p>
        </w:tc>
        <w:tc>
          <w:tcPr>
            <w:tcW w:w="2381" w:type="dxa"/>
            <w:vAlign w:val="center"/>
          </w:tcPr>
          <w:p w14:paraId="2CD35B9A">
            <w:pPr>
              <w:pStyle w:val="12"/>
            </w:pPr>
            <w:r>
              <w:t>2</w:t>
            </w:r>
          </w:p>
        </w:tc>
        <w:tc>
          <w:tcPr>
            <w:tcW w:w="2381" w:type="dxa"/>
            <w:vAlign w:val="center"/>
          </w:tcPr>
          <w:p w14:paraId="1D2C8270">
            <w:pPr>
              <w:pStyle w:val="12"/>
            </w:pPr>
            <w:r>
              <w:t>3</w:t>
            </w:r>
          </w:p>
        </w:tc>
        <w:tc>
          <w:tcPr>
            <w:tcW w:w="2381" w:type="dxa"/>
            <w:vAlign w:val="center"/>
          </w:tcPr>
          <w:p w14:paraId="3E04F87A">
            <w:pPr>
              <w:pStyle w:val="12"/>
            </w:pPr>
            <w:r>
              <w:t>4</w:t>
            </w:r>
          </w:p>
        </w:tc>
        <w:tc>
          <w:tcPr>
            <w:tcW w:w="2381" w:type="dxa"/>
            <w:vAlign w:val="center"/>
          </w:tcPr>
          <w:p w14:paraId="03F48236">
            <w:pPr>
              <w:pStyle w:val="12"/>
            </w:pPr>
            <w:r>
              <w:t>5</w:t>
            </w:r>
          </w:p>
        </w:tc>
      </w:tr>
      <w:tr w14:paraId="16A3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470ABA8">
            <w:pPr>
              <w:pStyle w:val="15"/>
            </w:pPr>
          </w:p>
        </w:tc>
        <w:tc>
          <w:tcPr>
            <w:tcW w:w="3798" w:type="dxa"/>
            <w:vAlign w:val="center"/>
          </w:tcPr>
          <w:p w14:paraId="5A204F10">
            <w:pPr>
              <w:pStyle w:val="14"/>
            </w:pPr>
          </w:p>
        </w:tc>
        <w:tc>
          <w:tcPr>
            <w:tcW w:w="2381" w:type="dxa"/>
            <w:vAlign w:val="center"/>
          </w:tcPr>
          <w:p w14:paraId="51497582">
            <w:pPr>
              <w:pStyle w:val="13"/>
            </w:pPr>
          </w:p>
        </w:tc>
        <w:tc>
          <w:tcPr>
            <w:tcW w:w="2381" w:type="dxa"/>
            <w:vAlign w:val="center"/>
          </w:tcPr>
          <w:p w14:paraId="551B6A34">
            <w:pPr>
              <w:pStyle w:val="13"/>
            </w:pPr>
          </w:p>
        </w:tc>
        <w:tc>
          <w:tcPr>
            <w:tcW w:w="2381" w:type="dxa"/>
            <w:vAlign w:val="center"/>
          </w:tcPr>
          <w:p w14:paraId="755F3703">
            <w:pPr>
              <w:pStyle w:val="13"/>
            </w:pPr>
          </w:p>
        </w:tc>
        <w:tc>
          <w:tcPr>
            <w:tcW w:w="2381" w:type="dxa"/>
            <w:vAlign w:val="center"/>
          </w:tcPr>
          <w:p w14:paraId="674C9363">
            <w:pPr>
              <w:pStyle w:val="13"/>
            </w:pPr>
          </w:p>
        </w:tc>
      </w:tr>
    </w:tbl>
    <w:p w14:paraId="3151A3A0">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99BAEA9">
      <w:pPr>
        <w:jc w:val="center"/>
        <w:outlineLvl w:val="4"/>
      </w:pPr>
      <w:r>
        <w:rPr>
          <w:rFonts w:ascii="方正小标宋_GBK" w:hAnsi="方正小标宋_GBK" w:eastAsia="方正小标宋_GBK" w:cs="方正小标宋_GBK"/>
          <w:color w:val="000000"/>
          <w:sz w:val="44"/>
        </w:rPr>
        <w:t>隆尧县双碑乡卫生院2026年单位预算信息公开情况说明</w:t>
      </w:r>
    </w:p>
    <w:p w14:paraId="17431A51">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按照《中华人民共和国预算法》、《地方预决算公开操作规程》和《关于进一步推进预算公开工作的实施意见》规定，现将隆尧县双碑乡卫生院2026年单位预算公开如下：</w:t>
      </w:r>
    </w:p>
    <w:p w14:paraId="5F16499C">
      <w:pPr>
        <w:spacing w:before="10" w:after="10"/>
        <w:ind w:firstLine="640"/>
        <w:outlineLvl w:val="5"/>
      </w:pPr>
      <w:r>
        <w:rPr>
          <w:rFonts w:ascii="黑体" w:hAnsi="黑体" w:eastAsia="黑体" w:cs="黑体"/>
          <w:color w:val="000000"/>
          <w:sz w:val="32"/>
        </w:rPr>
        <w:t>一、单位职责及机构设置情况</w:t>
      </w:r>
    </w:p>
    <w:p w14:paraId="14B00AD2">
      <w:pPr>
        <w:spacing w:line="500" w:lineRule="exact"/>
        <w:ind w:firstLine="560"/>
        <w:rPr>
          <w:rFonts w:eastAsia="方正仿宋_GBK"/>
          <w:color w:val="000000"/>
          <w:sz w:val="28"/>
        </w:rPr>
      </w:pPr>
      <w:r>
        <w:rPr>
          <w:rFonts w:ascii="方正楷体_GBK" w:hAnsi="方正楷体_GBK" w:eastAsia="方正楷体_GBK" w:cs="方正楷体_GBK"/>
          <w:b/>
          <w:color w:val="000000"/>
          <w:sz w:val="32"/>
        </w:rPr>
        <w:t>单位职责：</w:t>
      </w:r>
      <w:r>
        <w:rPr>
          <w:rFonts w:hint="eastAsia" w:eastAsia="方正仿宋_GBK"/>
          <w:color w:val="000000"/>
          <w:sz w:val="28"/>
        </w:rPr>
        <w:t>双碑乡卫生院是县政府设立的集医疗预防工作为一体的非营利性基层医疗机构。其主要职能是：</w:t>
      </w:r>
    </w:p>
    <w:p w14:paraId="77468188">
      <w:pPr>
        <w:spacing w:line="500" w:lineRule="exact"/>
        <w:ind w:firstLine="560"/>
        <w:rPr>
          <w:rFonts w:eastAsia="方正仿宋_GBK"/>
          <w:color w:val="000000"/>
          <w:sz w:val="28"/>
        </w:rPr>
      </w:pPr>
      <w:r>
        <w:rPr>
          <w:rFonts w:hint="eastAsia" w:eastAsia="方正仿宋_GBK"/>
          <w:color w:val="000000"/>
          <w:sz w:val="28"/>
        </w:rPr>
        <w:t>（1）乡镇卫生院承担本辖区公共卫生服务，综合提供预防、保健和基本医疗等服务。</w:t>
      </w:r>
    </w:p>
    <w:p w14:paraId="2008BCC0">
      <w:pPr>
        <w:spacing w:line="500" w:lineRule="exact"/>
        <w:ind w:firstLine="560"/>
        <w:rPr>
          <w:rFonts w:eastAsia="方正仿宋_GBK"/>
          <w:color w:val="000000"/>
          <w:sz w:val="28"/>
        </w:rPr>
      </w:pPr>
      <w:r>
        <w:rPr>
          <w:rFonts w:hint="eastAsia" w:eastAsia="方正仿宋_GBK"/>
          <w:color w:val="000000"/>
          <w:sz w:val="28"/>
        </w:rPr>
        <w:t>（2）加强农村疾病预防控制，做好传染病、地方病防治和疫情等农村突发公共卫生事件报告工作，重点控制严重危害农民身体健康的传染病、地方病、职业病和寄生虫病等重大疾病。</w:t>
      </w:r>
    </w:p>
    <w:p w14:paraId="0F8FCACE">
      <w:pPr>
        <w:spacing w:line="500" w:lineRule="exact"/>
        <w:ind w:firstLine="560"/>
        <w:rPr>
          <w:rFonts w:eastAsia="方正仿宋_GBK"/>
          <w:color w:val="000000"/>
          <w:sz w:val="28"/>
        </w:rPr>
      </w:pPr>
      <w:r>
        <w:rPr>
          <w:rFonts w:hint="eastAsia" w:eastAsia="方正仿宋_GBK"/>
          <w:color w:val="000000"/>
          <w:sz w:val="28"/>
        </w:rPr>
        <w:t>（3） 认真执行儿童计划免疫，积极开展慢性非传染性疾病的防治工作。</w:t>
      </w:r>
    </w:p>
    <w:p w14:paraId="653E36CA">
      <w:pPr>
        <w:spacing w:line="500" w:lineRule="exact"/>
        <w:ind w:firstLine="560"/>
        <w:rPr>
          <w:rFonts w:eastAsia="方正仿宋_GBK"/>
          <w:color w:val="000000"/>
          <w:sz w:val="28"/>
        </w:rPr>
      </w:pPr>
      <w:r>
        <w:rPr>
          <w:rFonts w:hint="eastAsia" w:eastAsia="方正仿宋_GBK"/>
          <w:color w:val="000000"/>
          <w:sz w:val="28"/>
        </w:rPr>
        <w:t>（4）做好农村孕产妇和儿童保健工作，提高住院分娩率，改善儿童营养状况。</w:t>
      </w:r>
    </w:p>
    <w:p w14:paraId="463BA370">
      <w:pPr>
        <w:spacing w:line="500" w:lineRule="exact"/>
        <w:ind w:firstLine="560"/>
        <w:rPr>
          <w:rFonts w:eastAsia="方正仿宋_GBK"/>
          <w:color w:val="000000"/>
          <w:sz w:val="28"/>
        </w:rPr>
      </w:pPr>
      <w:r>
        <w:rPr>
          <w:rFonts w:hint="eastAsia" w:eastAsia="方正仿宋_GBK"/>
          <w:color w:val="000000"/>
          <w:sz w:val="28"/>
        </w:rPr>
        <w:t>（5）积极做好新型农村合作医疗的服务、计划生育技术指导、康复等工作。</w:t>
      </w:r>
    </w:p>
    <w:p w14:paraId="71C15602">
      <w:pPr>
        <w:spacing w:line="500" w:lineRule="exact"/>
        <w:ind w:firstLine="560"/>
        <w:rPr>
          <w:rFonts w:eastAsia="方正仿宋_GBK"/>
          <w:color w:val="000000"/>
          <w:sz w:val="28"/>
          <w:lang w:eastAsia="zh-CN"/>
        </w:rPr>
      </w:pPr>
      <w:r>
        <w:rPr>
          <w:rFonts w:hint="eastAsia" w:eastAsia="方正仿宋_GBK"/>
          <w:color w:val="000000"/>
          <w:sz w:val="28"/>
        </w:rPr>
        <w:t>（6）开展爱国卫生运动，普及疾病预防和卫生保健知识，指导群众改善居住、饮食、饮水和环境卫生条件，引导和帮助农民建立良好的卫生习惯。</w:t>
      </w:r>
    </w:p>
    <w:p w14:paraId="414A8A55">
      <w:pPr>
        <w:ind w:firstLine="640"/>
      </w:pPr>
      <w:r>
        <w:rPr>
          <w:rFonts w:ascii="方正楷体_GBK" w:hAnsi="方正楷体_GBK" w:eastAsia="方正楷体_GBK" w:cs="方正楷体_GBK"/>
          <w:b/>
          <w:color w:val="000000"/>
          <w:sz w:val="32"/>
        </w:rPr>
        <w:t>机构设置：</w:t>
      </w:r>
    </w:p>
    <w:p w14:paraId="0170926C">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A782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79A6D965">
            <w:pPr>
              <w:pStyle w:val="12"/>
            </w:pPr>
            <w:r>
              <w:t>单位名称</w:t>
            </w:r>
          </w:p>
        </w:tc>
        <w:tc>
          <w:tcPr>
            <w:tcW w:w="1843" w:type="dxa"/>
            <w:vAlign w:val="center"/>
          </w:tcPr>
          <w:p w14:paraId="45CB58AD">
            <w:pPr>
              <w:pStyle w:val="12"/>
            </w:pPr>
            <w:r>
              <w:t>单位性质</w:t>
            </w:r>
          </w:p>
        </w:tc>
        <w:tc>
          <w:tcPr>
            <w:tcW w:w="2126" w:type="dxa"/>
            <w:vAlign w:val="center"/>
          </w:tcPr>
          <w:p w14:paraId="6A95D80E">
            <w:pPr>
              <w:pStyle w:val="12"/>
            </w:pPr>
            <w:r>
              <w:t>单位规格</w:t>
            </w:r>
          </w:p>
        </w:tc>
        <w:tc>
          <w:tcPr>
            <w:tcW w:w="3827" w:type="dxa"/>
            <w:vAlign w:val="center"/>
          </w:tcPr>
          <w:p w14:paraId="5154EF7D">
            <w:pPr>
              <w:pStyle w:val="12"/>
            </w:pPr>
            <w:r>
              <w:t>经费保障形式</w:t>
            </w:r>
          </w:p>
        </w:tc>
      </w:tr>
      <w:tr w14:paraId="5A1DA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C2D6740">
            <w:pPr>
              <w:pStyle w:val="14"/>
            </w:pPr>
            <w:r>
              <w:t>隆尧县双碑乡卫生院</w:t>
            </w:r>
          </w:p>
        </w:tc>
        <w:tc>
          <w:tcPr>
            <w:tcW w:w="1843" w:type="dxa"/>
            <w:vAlign w:val="center"/>
          </w:tcPr>
          <w:p w14:paraId="20F6377F">
            <w:pPr>
              <w:pStyle w:val="15"/>
            </w:pPr>
            <w:r>
              <w:t>事业</w:t>
            </w:r>
          </w:p>
        </w:tc>
        <w:tc>
          <w:tcPr>
            <w:tcW w:w="2126" w:type="dxa"/>
            <w:vAlign w:val="center"/>
          </w:tcPr>
          <w:p w14:paraId="1B0BE3FA">
            <w:pPr>
              <w:pStyle w:val="15"/>
            </w:pPr>
            <w:r>
              <w:t>股级</w:t>
            </w:r>
          </w:p>
        </w:tc>
        <w:tc>
          <w:tcPr>
            <w:tcW w:w="3827" w:type="dxa"/>
            <w:vAlign w:val="center"/>
          </w:tcPr>
          <w:p w14:paraId="09FA6624">
            <w:pPr>
              <w:pStyle w:val="15"/>
            </w:pPr>
            <w:r>
              <w:t>财政性资金定额或定项补助</w:t>
            </w:r>
          </w:p>
        </w:tc>
      </w:tr>
    </w:tbl>
    <w:p w14:paraId="250342D4">
      <w:pPr>
        <w:spacing w:before="10" w:after="10"/>
        <w:ind w:firstLine="640"/>
        <w:outlineLvl w:val="5"/>
      </w:pPr>
      <w:r>
        <w:rPr>
          <w:rFonts w:ascii="黑体" w:hAnsi="黑体" w:eastAsia="黑体" w:cs="黑体"/>
          <w:color w:val="000000"/>
          <w:sz w:val="32"/>
        </w:rPr>
        <w:t>二、单位预算安排的总体情况</w:t>
      </w:r>
    </w:p>
    <w:p w14:paraId="7E3CF569">
      <w:pPr>
        <w:pStyle w:val="20"/>
      </w:pPr>
      <w:r>
        <w:t>按照预算管理有关规定，目前我单位预算的编制实行综合预算管理，即全部收入和支出都反映在预算中。</w:t>
      </w:r>
    </w:p>
    <w:p w14:paraId="6B5A48BD">
      <w:pPr>
        <w:pStyle w:val="20"/>
      </w:pPr>
      <w:r>
        <w:t xml:space="preserve">1、收入说明 反映本单位预算当年的全部收入。2026年预算收入383.72万元,其中一般公共预算收入383.72万元，政府性基金预算收入0万元，国有资本经营预算收入0万元，财政专户核拨收入0万元，单位资金收入0万元，上年结转结余0万元。 </w:t>
      </w:r>
    </w:p>
    <w:p w14:paraId="48DA0487">
      <w:pPr>
        <w:pStyle w:val="20"/>
      </w:pPr>
      <w:r>
        <w:t xml:space="preserve">2、支出说明 收支预算总表支出栏、基本支出表、项目支出表按经济分类和支出功能分类科目编制，反映隆尧县双碑乡卫生院本年度预算中支出预算的总体情况。2026年支出预算383.72万元，其中基本支出0万元；项目支出383.72万元，其中人员经费349.9032万元，公用经费91.8168万元，主要为本辖区基本公共卫生、基本药物制度，乡村一体化村医社保费、500人以下村村医补助、差额人员工资补助、中医药事业传承与发展经费资金、医疗服务与保障能力提升补助资金等专项资金。 </w:t>
      </w:r>
    </w:p>
    <w:p w14:paraId="6361724C">
      <w:pPr>
        <w:pStyle w:val="20"/>
      </w:pPr>
      <w:r>
        <w:t>3、比上年增减情况 2026年部门预算收支安排383.72万元，较2025年增加61.99万元，其中：基本支出无增减；项目支出增加61.99万元，主要为增加本辖区基本公共卫生、卫生院人员、中医药事业传承与发展经费资金、医疗服务与保障能力提升补助资金等项目资金。</w:t>
      </w:r>
    </w:p>
    <w:p w14:paraId="736BE7D3">
      <w:pPr>
        <w:spacing w:before="10" w:after="10"/>
        <w:ind w:firstLine="640"/>
        <w:outlineLvl w:val="5"/>
      </w:pPr>
      <w:r>
        <w:rPr>
          <w:rFonts w:ascii="黑体" w:hAnsi="黑体" w:eastAsia="黑体" w:cs="黑体"/>
          <w:color w:val="000000"/>
          <w:sz w:val="32"/>
        </w:rPr>
        <w:t>三、机关运行经费安排情况</w:t>
      </w:r>
    </w:p>
    <w:p w14:paraId="575333F4">
      <w:pPr>
        <w:pStyle w:val="21"/>
      </w:pPr>
      <w:r>
        <w:t>本单位本年度未安排财政拨款机关运行经费。</w:t>
      </w:r>
    </w:p>
    <w:p w14:paraId="10175EC0">
      <w:pPr>
        <w:spacing w:before="10" w:after="10"/>
        <w:ind w:firstLine="640"/>
        <w:outlineLvl w:val="5"/>
      </w:pPr>
      <w:r>
        <w:rPr>
          <w:rFonts w:ascii="黑体" w:hAnsi="黑体" w:eastAsia="黑体" w:cs="黑体"/>
          <w:color w:val="000000"/>
          <w:sz w:val="32"/>
        </w:rPr>
        <w:t>四、财政拨款“三公”经费预算情况及增减变化原因</w:t>
      </w:r>
    </w:p>
    <w:p w14:paraId="5F0A4ECF">
      <w:pPr>
        <w:pStyle w:val="22"/>
      </w:pPr>
      <w:r>
        <w:t>本单位本年度未安排财政拨款“三公”经费预算。</w:t>
      </w:r>
    </w:p>
    <w:p w14:paraId="0795275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422B219">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128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2048FE">
            <w:pPr>
              <w:pStyle w:val="13"/>
            </w:pPr>
            <w:r>
              <w:t>单位：万元</w:t>
            </w:r>
          </w:p>
        </w:tc>
      </w:tr>
      <w:tr w14:paraId="4E441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6C8C38">
            <w:pPr>
              <w:pStyle w:val="12"/>
            </w:pPr>
            <w:r>
              <w:t>项目编码</w:t>
            </w:r>
          </w:p>
        </w:tc>
        <w:tc>
          <w:tcPr>
            <w:tcW w:w="5103" w:type="dxa"/>
            <w:gridSpan w:val="2"/>
            <w:vAlign w:val="center"/>
          </w:tcPr>
          <w:p w14:paraId="6EC120EC">
            <w:pPr>
              <w:pStyle w:val="14"/>
            </w:pPr>
            <w:r>
              <w:t>13052526P00870810001K</w:t>
            </w:r>
          </w:p>
        </w:tc>
        <w:tc>
          <w:tcPr>
            <w:tcW w:w="2835" w:type="dxa"/>
            <w:vAlign w:val="center"/>
          </w:tcPr>
          <w:p w14:paraId="47F7B759">
            <w:pPr>
              <w:pStyle w:val="12"/>
            </w:pPr>
            <w:r>
              <w:t>项目名称</w:t>
            </w:r>
          </w:p>
        </w:tc>
        <w:tc>
          <w:tcPr>
            <w:tcW w:w="6095" w:type="dxa"/>
            <w:gridSpan w:val="3"/>
            <w:vAlign w:val="center"/>
          </w:tcPr>
          <w:p w14:paraId="52427A7F">
            <w:pPr>
              <w:pStyle w:val="14"/>
            </w:pPr>
            <w:r>
              <w:t>差额人员项目</w:t>
            </w:r>
          </w:p>
        </w:tc>
      </w:tr>
      <w:tr w14:paraId="2A977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CB7A2">
            <w:pPr>
              <w:pStyle w:val="12"/>
            </w:pPr>
            <w:r>
              <w:t>预算规模及资金用途</w:t>
            </w:r>
          </w:p>
        </w:tc>
        <w:tc>
          <w:tcPr>
            <w:tcW w:w="2268" w:type="dxa"/>
            <w:vAlign w:val="center"/>
          </w:tcPr>
          <w:p w14:paraId="2C5AF63E">
            <w:pPr>
              <w:pStyle w:val="12"/>
            </w:pPr>
            <w:r>
              <w:t>预算数</w:t>
            </w:r>
          </w:p>
        </w:tc>
        <w:tc>
          <w:tcPr>
            <w:tcW w:w="2835" w:type="dxa"/>
            <w:vAlign w:val="center"/>
          </w:tcPr>
          <w:p w14:paraId="7BA0108F">
            <w:pPr>
              <w:pStyle w:val="14"/>
            </w:pPr>
            <w:r>
              <w:t>45.24</w:t>
            </w:r>
          </w:p>
        </w:tc>
        <w:tc>
          <w:tcPr>
            <w:tcW w:w="2835" w:type="dxa"/>
            <w:vAlign w:val="center"/>
          </w:tcPr>
          <w:p w14:paraId="307F1A4B">
            <w:pPr>
              <w:pStyle w:val="12"/>
            </w:pPr>
            <w:r>
              <w:t>其中：财政    资金</w:t>
            </w:r>
          </w:p>
        </w:tc>
        <w:tc>
          <w:tcPr>
            <w:tcW w:w="2551" w:type="dxa"/>
            <w:vAlign w:val="center"/>
          </w:tcPr>
          <w:p w14:paraId="503327DC">
            <w:pPr>
              <w:pStyle w:val="14"/>
            </w:pPr>
            <w:r>
              <w:t>45.24</w:t>
            </w:r>
          </w:p>
        </w:tc>
        <w:tc>
          <w:tcPr>
            <w:tcW w:w="2268" w:type="dxa"/>
            <w:vAlign w:val="center"/>
          </w:tcPr>
          <w:p w14:paraId="097709A3">
            <w:pPr>
              <w:pStyle w:val="12"/>
            </w:pPr>
            <w:r>
              <w:t>其他资金</w:t>
            </w:r>
          </w:p>
        </w:tc>
        <w:tc>
          <w:tcPr>
            <w:tcW w:w="1276" w:type="dxa"/>
            <w:vAlign w:val="center"/>
          </w:tcPr>
          <w:p w14:paraId="7F8AD466">
            <w:pPr>
              <w:pStyle w:val="14"/>
            </w:pPr>
          </w:p>
        </w:tc>
      </w:tr>
      <w:tr w14:paraId="5ABC2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A8C6D"/>
        </w:tc>
        <w:tc>
          <w:tcPr>
            <w:tcW w:w="14033" w:type="dxa"/>
            <w:gridSpan w:val="6"/>
            <w:vAlign w:val="center"/>
          </w:tcPr>
          <w:p w14:paraId="0D3A0A33">
            <w:pPr>
              <w:pStyle w:val="14"/>
            </w:pPr>
            <w:r>
              <w:t>用于在岗职工工资发放。</w:t>
            </w:r>
          </w:p>
        </w:tc>
      </w:tr>
      <w:tr w14:paraId="5B9E0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B8DC8">
            <w:pPr>
              <w:pStyle w:val="12"/>
            </w:pPr>
            <w:r>
              <w:t>资金支出计划（%）</w:t>
            </w:r>
          </w:p>
        </w:tc>
        <w:tc>
          <w:tcPr>
            <w:tcW w:w="5103" w:type="dxa"/>
            <w:gridSpan w:val="2"/>
            <w:vAlign w:val="center"/>
          </w:tcPr>
          <w:p w14:paraId="65EF0C4A">
            <w:pPr>
              <w:pStyle w:val="12"/>
            </w:pPr>
            <w:r>
              <w:t>3月底</w:t>
            </w:r>
          </w:p>
        </w:tc>
        <w:tc>
          <w:tcPr>
            <w:tcW w:w="2835" w:type="dxa"/>
            <w:vAlign w:val="center"/>
          </w:tcPr>
          <w:p w14:paraId="5F0D0904">
            <w:pPr>
              <w:pStyle w:val="12"/>
            </w:pPr>
            <w:r>
              <w:t>6月底</w:t>
            </w:r>
          </w:p>
        </w:tc>
        <w:tc>
          <w:tcPr>
            <w:tcW w:w="2551" w:type="dxa"/>
            <w:vAlign w:val="center"/>
          </w:tcPr>
          <w:p w14:paraId="467746C1">
            <w:pPr>
              <w:pStyle w:val="12"/>
            </w:pPr>
            <w:r>
              <w:t>10月底</w:t>
            </w:r>
          </w:p>
        </w:tc>
        <w:tc>
          <w:tcPr>
            <w:tcW w:w="3544" w:type="dxa"/>
            <w:gridSpan w:val="2"/>
            <w:vAlign w:val="center"/>
          </w:tcPr>
          <w:p w14:paraId="0E4770F5">
            <w:pPr>
              <w:pStyle w:val="12"/>
            </w:pPr>
            <w:r>
              <w:t>12月底</w:t>
            </w:r>
          </w:p>
        </w:tc>
      </w:tr>
      <w:tr w14:paraId="660D2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317DF"/>
        </w:tc>
        <w:tc>
          <w:tcPr>
            <w:tcW w:w="5103" w:type="dxa"/>
            <w:gridSpan w:val="2"/>
            <w:vAlign w:val="center"/>
          </w:tcPr>
          <w:p w14:paraId="104B0D32">
            <w:pPr>
              <w:pStyle w:val="15"/>
            </w:pPr>
            <w:r>
              <w:t>30%</w:t>
            </w:r>
          </w:p>
        </w:tc>
        <w:tc>
          <w:tcPr>
            <w:tcW w:w="2835" w:type="dxa"/>
            <w:vAlign w:val="center"/>
          </w:tcPr>
          <w:p w14:paraId="4249E8FD">
            <w:pPr>
              <w:pStyle w:val="15"/>
            </w:pPr>
            <w:r>
              <w:t>60%</w:t>
            </w:r>
          </w:p>
        </w:tc>
        <w:tc>
          <w:tcPr>
            <w:tcW w:w="2551" w:type="dxa"/>
            <w:vAlign w:val="center"/>
          </w:tcPr>
          <w:p w14:paraId="30AE5A99">
            <w:pPr>
              <w:pStyle w:val="15"/>
            </w:pPr>
            <w:r>
              <w:t>90%</w:t>
            </w:r>
          </w:p>
        </w:tc>
        <w:tc>
          <w:tcPr>
            <w:tcW w:w="3544" w:type="dxa"/>
            <w:gridSpan w:val="2"/>
            <w:vAlign w:val="center"/>
          </w:tcPr>
          <w:p w14:paraId="105438FA">
            <w:pPr>
              <w:pStyle w:val="15"/>
            </w:pPr>
            <w:r>
              <w:t>100%</w:t>
            </w:r>
          </w:p>
        </w:tc>
      </w:tr>
      <w:tr w14:paraId="0D4C3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4F574">
            <w:pPr>
              <w:pStyle w:val="12"/>
            </w:pPr>
            <w:r>
              <w:t>绩效目标</w:t>
            </w:r>
          </w:p>
        </w:tc>
        <w:tc>
          <w:tcPr>
            <w:tcW w:w="14033" w:type="dxa"/>
            <w:gridSpan w:val="6"/>
            <w:vAlign w:val="center"/>
          </w:tcPr>
          <w:p w14:paraId="4B169578">
            <w:pPr>
              <w:pStyle w:val="14"/>
            </w:pPr>
            <w:r>
              <w:t>1.推进乡镇卫生院人员改革制度完成</w:t>
            </w:r>
            <w:r>
              <w:tab/>
            </w:r>
            <w:r>
              <w:tab/>
            </w:r>
            <w:r>
              <w:tab/>
            </w:r>
            <w:r>
              <w:tab/>
            </w:r>
            <w:r>
              <w:tab/>
            </w:r>
            <w:r>
              <w:tab/>
            </w:r>
            <w:r>
              <w:tab/>
            </w:r>
          </w:p>
        </w:tc>
      </w:tr>
    </w:tbl>
    <w:p w14:paraId="6BEC9B7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A71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553D065">
            <w:pPr>
              <w:pStyle w:val="12"/>
            </w:pPr>
            <w:r>
              <w:t>一级指标</w:t>
            </w:r>
          </w:p>
        </w:tc>
        <w:tc>
          <w:tcPr>
            <w:tcW w:w="2268" w:type="dxa"/>
            <w:vAlign w:val="center"/>
          </w:tcPr>
          <w:p w14:paraId="509611FC">
            <w:pPr>
              <w:pStyle w:val="12"/>
            </w:pPr>
            <w:r>
              <w:t>二级指标</w:t>
            </w:r>
          </w:p>
        </w:tc>
        <w:tc>
          <w:tcPr>
            <w:tcW w:w="2835" w:type="dxa"/>
            <w:vAlign w:val="center"/>
          </w:tcPr>
          <w:p w14:paraId="145184E3">
            <w:pPr>
              <w:pStyle w:val="12"/>
            </w:pPr>
            <w:r>
              <w:t>三级指标</w:t>
            </w:r>
          </w:p>
        </w:tc>
        <w:tc>
          <w:tcPr>
            <w:tcW w:w="5386" w:type="dxa"/>
            <w:vAlign w:val="center"/>
          </w:tcPr>
          <w:p w14:paraId="7B577181">
            <w:pPr>
              <w:pStyle w:val="12"/>
            </w:pPr>
            <w:r>
              <w:t>绩效指标描述</w:t>
            </w:r>
          </w:p>
        </w:tc>
        <w:tc>
          <w:tcPr>
            <w:tcW w:w="2268" w:type="dxa"/>
            <w:vAlign w:val="center"/>
          </w:tcPr>
          <w:p w14:paraId="30C0753C">
            <w:pPr>
              <w:pStyle w:val="12"/>
            </w:pPr>
            <w:r>
              <w:t>指标值</w:t>
            </w:r>
          </w:p>
        </w:tc>
        <w:tc>
          <w:tcPr>
            <w:tcW w:w="1276" w:type="dxa"/>
            <w:vAlign w:val="center"/>
          </w:tcPr>
          <w:p w14:paraId="3E08F1DC">
            <w:pPr>
              <w:pStyle w:val="12"/>
            </w:pPr>
            <w:r>
              <w:t>指标值确定依据</w:t>
            </w:r>
          </w:p>
        </w:tc>
      </w:tr>
      <w:tr w14:paraId="5349C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6397E4">
            <w:pPr>
              <w:pStyle w:val="15"/>
            </w:pPr>
            <w:r>
              <w:t>产出指标</w:t>
            </w:r>
          </w:p>
        </w:tc>
        <w:tc>
          <w:tcPr>
            <w:tcW w:w="2268" w:type="dxa"/>
            <w:vAlign w:val="center"/>
          </w:tcPr>
          <w:p w14:paraId="52B8A025">
            <w:pPr>
              <w:pStyle w:val="14"/>
            </w:pPr>
            <w:r>
              <w:t>数量指标</w:t>
            </w:r>
          </w:p>
        </w:tc>
        <w:tc>
          <w:tcPr>
            <w:tcW w:w="2835" w:type="dxa"/>
            <w:vAlign w:val="center"/>
          </w:tcPr>
          <w:p w14:paraId="5A9EDA0F">
            <w:pPr>
              <w:pStyle w:val="14"/>
            </w:pPr>
            <w:r>
              <w:t>人员数量</w:t>
            </w:r>
          </w:p>
        </w:tc>
        <w:tc>
          <w:tcPr>
            <w:tcW w:w="5386" w:type="dxa"/>
            <w:vAlign w:val="center"/>
          </w:tcPr>
          <w:p w14:paraId="5070A6F4">
            <w:pPr>
              <w:pStyle w:val="14"/>
            </w:pPr>
            <w:r>
              <w:t>保障乡镇卫生院在岗职工工资待遇</w:t>
            </w:r>
          </w:p>
        </w:tc>
        <w:tc>
          <w:tcPr>
            <w:tcW w:w="2268" w:type="dxa"/>
            <w:vAlign w:val="center"/>
          </w:tcPr>
          <w:p w14:paraId="3A0D5D35">
            <w:pPr>
              <w:pStyle w:val="14"/>
            </w:pPr>
            <w:r>
              <w:t>29人</w:t>
            </w:r>
          </w:p>
        </w:tc>
        <w:tc>
          <w:tcPr>
            <w:tcW w:w="1276" w:type="dxa"/>
            <w:vAlign w:val="center"/>
          </w:tcPr>
          <w:p w14:paraId="0766D731">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317E5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AE1BA"/>
        </w:tc>
        <w:tc>
          <w:tcPr>
            <w:tcW w:w="2268" w:type="dxa"/>
            <w:vAlign w:val="center"/>
          </w:tcPr>
          <w:p w14:paraId="017DCAAD">
            <w:pPr>
              <w:pStyle w:val="14"/>
            </w:pPr>
            <w:r>
              <w:t>质量指标</w:t>
            </w:r>
          </w:p>
        </w:tc>
        <w:tc>
          <w:tcPr>
            <w:tcW w:w="2835" w:type="dxa"/>
            <w:vAlign w:val="center"/>
          </w:tcPr>
          <w:p w14:paraId="68811C60">
            <w:pPr>
              <w:pStyle w:val="14"/>
            </w:pPr>
            <w:r>
              <w:t>足额发放率</w:t>
            </w:r>
          </w:p>
        </w:tc>
        <w:tc>
          <w:tcPr>
            <w:tcW w:w="5386" w:type="dxa"/>
            <w:vAlign w:val="center"/>
          </w:tcPr>
          <w:p w14:paraId="0A329AF5">
            <w:pPr>
              <w:pStyle w:val="14"/>
            </w:pPr>
            <w:r>
              <w:t>保证准确，足额发放率</w:t>
            </w:r>
          </w:p>
        </w:tc>
        <w:tc>
          <w:tcPr>
            <w:tcW w:w="2268" w:type="dxa"/>
            <w:vAlign w:val="center"/>
          </w:tcPr>
          <w:p w14:paraId="4539BC33">
            <w:pPr>
              <w:pStyle w:val="14"/>
            </w:pPr>
            <w:r>
              <w:t>100%</w:t>
            </w:r>
          </w:p>
        </w:tc>
        <w:tc>
          <w:tcPr>
            <w:tcW w:w="1276" w:type="dxa"/>
            <w:vAlign w:val="center"/>
          </w:tcPr>
          <w:p w14:paraId="050DCFBD">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496B5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70610"/>
        </w:tc>
        <w:tc>
          <w:tcPr>
            <w:tcW w:w="2268" w:type="dxa"/>
            <w:vAlign w:val="center"/>
          </w:tcPr>
          <w:p w14:paraId="375515B8">
            <w:pPr>
              <w:pStyle w:val="14"/>
            </w:pPr>
            <w:r>
              <w:t>时效指标</w:t>
            </w:r>
          </w:p>
        </w:tc>
        <w:tc>
          <w:tcPr>
            <w:tcW w:w="2835" w:type="dxa"/>
            <w:vAlign w:val="center"/>
          </w:tcPr>
          <w:p w14:paraId="792EDF8C">
            <w:pPr>
              <w:pStyle w:val="14"/>
            </w:pPr>
            <w:r>
              <w:t>及时发放率</w:t>
            </w:r>
          </w:p>
        </w:tc>
        <w:tc>
          <w:tcPr>
            <w:tcW w:w="5386" w:type="dxa"/>
            <w:vAlign w:val="center"/>
          </w:tcPr>
          <w:p w14:paraId="362ACB53">
            <w:pPr>
              <w:pStyle w:val="14"/>
            </w:pPr>
            <w:r>
              <w:t>资金按时拨付，及时率达100%</w:t>
            </w:r>
          </w:p>
        </w:tc>
        <w:tc>
          <w:tcPr>
            <w:tcW w:w="2268" w:type="dxa"/>
            <w:vAlign w:val="center"/>
          </w:tcPr>
          <w:p w14:paraId="0DE654CC">
            <w:pPr>
              <w:pStyle w:val="14"/>
            </w:pPr>
            <w:r>
              <w:t>100%</w:t>
            </w:r>
          </w:p>
        </w:tc>
        <w:tc>
          <w:tcPr>
            <w:tcW w:w="1276" w:type="dxa"/>
            <w:vAlign w:val="center"/>
          </w:tcPr>
          <w:p w14:paraId="7626F9D0">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2C36B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F0EFE"/>
        </w:tc>
        <w:tc>
          <w:tcPr>
            <w:tcW w:w="2268" w:type="dxa"/>
            <w:vAlign w:val="center"/>
          </w:tcPr>
          <w:p w14:paraId="031FE4F8">
            <w:pPr>
              <w:pStyle w:val="14"/>
            </w:pPr>
            <w:r>
              <w:t>成本指标</w:t>
            </w:r>
          </w:p>
        </w:tc>
        <w:tc>
          <w:tcPr>
            <w:tcW w:w="2835" w:type="dxa"/>
            <w:vAlign w:val="center"/>
          </w:tcPr>
          <w:p w14:paraId="2FCE76FB">
            <w:pPr>
              <w:pStyle w:val="14"/>
            </w:pPr>
            <w:r>
              <w:t>资金成本</w:t>
            </w:r>
          </w:p>
        </w:tc>
        <w:tc>
          <w:tcPr>
            <w:tcW w:w="5386" w:type="dxa"/>
            <w:vAlign w:val="center"/>
          </w:tcPr>
          <w:p w14:paraId="49A4B03D">
            <w:pPr>
              <w:pStyle w:val="14"/>
            </w:pPr>
            <w:r>
              <w:t>乡镇卫生院人员工资拨付</w:t>
            </w:r>
          </w:p>
        </w:tc>
        <w:tc>
          <w:tcPr>
            <w:tcW w:w="2268" w:type="dxa"/>
            <w:vAlign w:val="center"/>
          </w:tcPr>
          <w:p w14:paraId="61453EDA">
            <w:pPr>
              <w:pStyle w:val="14"/>
            </w:pPr>
            <w:r>
              <w:t>45.24万元</w:t>
            </w:r>
          </w:p>
        </w:tc>
        <w:tc>
          <w:tcPr>
            <w:tcW w:w="1276" w:type="dxa"/>
            <w:vAlign w:val="center"/>
          </w:tcPr>
          <w:p w14:paraId="2DACE5A9">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42C0B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C964D8">
            <w:pPr>
              <w:pStyle w:val="15"/>
            </w:pPr>
            <w:r>
              <w:t>效益指标</w:t>
            </w:r>
          </w:p>
        </w:tc>
        <w:tc>
          <w:tcPr>
            <w:tcW w:w="2268" w:type="dxa"/>
            <w:vAlign w:val="center"/>
          </w:tcPr>
          <w:p w14:paraId="60468B24">
            <w:pPr>
              <w:pStyle w:val="14"/>
            </w:pPr>
            <w:r>
              <w:t>经济效益指标</w:t>
            </w:r>
          </w:p>
        </w:tc>
        <w:tc>
          <w:tcPr>
            <w:tcW w:w="2835" w:type="dxa"/>
            <w:vAlign w:val="center"/>
          </w:tcPr>
          <w:p w14:paraId="16CF776E">
            <w:pPr>
              <w:pStyle w:val="14"/>
            </w:pPr>
            <w:r>
              <w:t>保障卫生院工作人员工资待遇，确保各项工作顺利开展</w:t>
            </w:r>
          </w:p>
        </w:tc>
        <w:tc>
          <w:tcPr>
            <w:tcW w:w="5386" w:type="dxa"/>
            <w:vAlign w:val="center"/>
          </w:tcPr>
          <w:p w14:paraId="462DA777">
            <w:pPr>
              <w:pStyle w:val="14"/>
            </w:pPr>
            <w:r>
              <w:t>保障卫生院工作人员工资待遇，确保各项工作顺利开展</w:t>
            </w:r>
          </w:p>
        </w:tc>
        <w:tc>
          <w:tcPr>
            <w:tcW w:w="2268" w:type="dxa"/>
            <w:vAlign w:val="center"/>
          </w:tcPr>
          <w:p w14:paraId="61B9CD58">
            <w:pPr>
              <w:pStyle w:val="14"/>
            </w:pPr>
            <w:r>
              <w:t>100%</w:t>
            </w:r>
          </w:p>
        </w:tc>
        <w:tc>
          <w:tcPr>
            <w:tcW w:w="1276" w:type="dxa"/>
            <w:vAlign w:val="center"/>
          </w:tcPr>
          <w:p w14:paraId="50D82F23">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533DF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3F0B2"/>
        </w:tc>
        <w:tc>
          <w:tcPr>
            <w:tcW w:w="2268" w:type="dxa"/>
            <w:vAlign w:val="center"/>
          </w:tcPr>
          <w:p w14:paraId="1D929473">
            <w:pPr>
              <w:pStyle w:val="14"/>
            </w:pPr>
            <w:r>
              <w:t>社会效益指标</w:t>
            </w:r>
          </w:p>
        </w:tc>
        <w:tc>
          <w:tcPr>
            <w:tcW w:w="2835" w:type="dxa"/>
            <w:vAlign w:val="center"/>
          </w:tcPr>
          <w:p w14:paraId="08AD38E7">
            <w:pPr>
              <w:pStyle w:val="14"/>
            </w:pPr>
            <w:r>
              <w:t>发挥绩效职能</w:t>
            </w:r>
          </w:p>
        </w:tc>
        <w:tc>
          <w:tcPr>
            <w:tcW w:w="5386" w:type="dxa"/>
            <w:vAlign w:val="center"/>
          </w:tcPr>
          <w:p w14:paraId="09695F4D">
            <w:pPr>
              <w:pStyle w:val="14"/>
            </w:pPr>
            <w:r>
              <w:t>充分发挥绩效管理的职能，实现卫生院服务能力提升</w:t>
            </w:r>
          </w:p>
        </w:tc>
        <w:tc>
          <w:tcPr>
            <w:tcW w:w="2268" w:type="dxa"/>
            <w:vAlign w:val="center"/>
          </w:tcPr>
          <w:p w14:paraId="62651D0B">
            <w:pPr>
              <w:pStyle w:val="14"/>
            </w:pPr>
            <w:r>
              <w:t>100%</w:t>
            </w:r>
          </w:p>
        </w:tc>
        <w:tc>
          <w:tcPr>
            <w:tcW w:w="1276" w:type="dxa"/>
            <w:vAlign w:val="center"/>
          </w:tcPr>
          <w:p w14:paraId="576F6180">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50DA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45E40"/>
        </w:tc>
        <w:tc>
          <w:tcPr>
            <w:tcW w:w="2268" w:type="dxa"/>
            <w:vAlign w:val="center"/>
          </w:tcPr>
          <w:p w14:paraId="06637437">
            <w:pPr>
              <w:pStyle w:val="14"/>
            </w:pPr>
            <w:r>
              <w:t>生态效益指标</w:t>
            </w:r>
          </w:p>
        </w:tc>
        <w:tc>
          <w:tcPr>
            <w:tcW w:w="2835" w:type="dxa"/>
            <w:vAlign w:val="center"/>
          </w:tcPr>
          <w:p w14:paraId="20E7564A">
            <w:pPr>
              <w:pStyle w:val="14"/>
            </w:pPr>
            <w:r>
              <w:t>改革完成率</w:t>
            </w:r>
          </w:p>
        </w:tc>
        <w:tc>
          <w:tcPr>
            <w:tcW w:w="5386" w:type="dxa"/>
            <w:vAlign w:val="center"/>
          </w:tcPr>
          <w:p w14:paraId="29634DD8">
            <w:pPr>
              <w:pStyle w:val="14"/>
            </w:pPr>
            <w:r>
              <w:t>推进医药卫生体制改革和医疗保障</w:t>
            </w:r>
          </w:p>
        </w:tc>
        <w:tc>
          <w:tcPr>
            <w:tcW w:w="2268" w:type="dxa"/>
            <w:vAlign w:val="center"/>
          </w:tcPr>
          <w:p w14:paraId="65054EA8">
            <w:pPr>
              <w:pStyle w:val="14"/>
            </w:pPr>
            <w:r>
              <w:t>100持续推进</w:t>
            </w:r>
          </w:p>
        </w:tc>
        <w:tc>
          <w:tcPr>
            <w:tcW w:w="1276" w:type="dxa"/>
            <w:vAlign w:val="center"/>
          </w:tcPr>
          <w:p w14:paraId="1CF2DCD0">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03257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8CA734">
            <w:pPr>
              <w:pStyle w:val="15"/>
            </w:pPr>
            <w:r>
              <w:t>满意度指标</w:t>
            </w:r>
          </w:p>
        </w:tc>
        <w:tc>
          <w:tcPr>
            <w:tcW w:w="2268" w:type="dxa"/>
            <w:vAlign w:val="center"/>
          </w:tcPr>
          <w:p w14:paraId="50483357">
            <w:pPr>
              <w:pStyle w:val="14"/>
            </w:pPr>
            <w:r>
              <w:t>服务对象满意度指标</w:t>
            </w:r>
          </w:p>
        </w:tc>
        <w:tc>
          <w:tcPr>
            <w:tcW w:w="2835" w:type="dxa"/>
            <w:vAlign w:val="center"/>
          </w:tcPr>
          <w:p w14:paraId="5CEF26B4">
            <w:pPr>
              <w:pStyle w:val="14"/>
            </w:pPr>
            <w:r>
              <w:t>满意率</w:t>
            </w:r>
          </w:p>
        </w:tc>
        <w:tc>
          <w:tcPr>
            <w:tcW w:w="5386" w:type="dxa"/>
            <w:vAlign w:val="center"/>
          </w:tcPr>
          <w:p w14:paraId="5D614F50">
            <w:pPr>
              <w:pStyle w:val="14"/>
            </w:pPr>
            <w:r>
              <w:t>乡镇卫生院人员对工资发放的及时性满意率</w:t>
            </w:r>
          </w:p>
        </w:tc>
        <w:tc>
          <w:tcPr>
            <w:tcW w:w="2268" w:type="dxa"/>
            <w:vAlign w:val="center"/>
          </w:tcPr>
          <w:p w14:paraId="20AA165A">
            <w:pPr>
              <w:pStyle w:val="14"/>
            </w:pPr>
            <w:r>
              <w:t>≥95%</w:t>
            </w:r>
          </w:p>
        </w:tc>
        <w:tc>
          <w:tcPr>
            <w:tcW w:w="1276" w:type="dxa"/>
            <w:vAlign w:val="center"/>
          </w:tcPr>
          <w:p w14:paraId="407F1F2B">
            <w:pPr>
              <w:pStyle w:val="14"/>
            </w:pPr>
            <w:r>
              <w:t>河北省人民政府建立健全基层医疗卫生机构补偿机制的实施意见(冀政〔2011〕42号)、《河北省财政厅关于下达2011年乡镇卫生院绩效工资省级均衡性转移支付资金的通知》（冀财预〔2011〕99号)</w:t>
            </w:r>
          </w:p>
        </w:tc>
      </w:tr>
    </w:tbl>
    <w:p w14:paraId="10A99442">
      <w:pPr>
        <w:sectPr>
          <w:pgSz w:w="16840" w:h="11900" w:orient="landscape"/>
          <w:pgMar w:top="1361" w:right="1020" w:bottom="1134" w:left="1020" w:header="720" w:footer="720" w:gutter="0"/>
          <w:cols w:space="720" w:num="1"/>
        </w:sectPr>
      </w:pPr>
    </w:p>
    <w:p w14:paraId="3ECADF21">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433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C4ED88">
            <w:pPr>
              <w:pStyle w:val="13"/>
            </w:pPr>
            <w:r>
              <w:t>单位：万元</w:t>
            </w:r>
          </w:p>
        </w:tc>
      </w:tr>
      <w:tr w14:paraId="730E91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68DDFD">
            <w:pPr>
              <w:pStyle w:val="12"/>
            </w:pPr>
            <w:r>
              <w:t>项目编码</w:t>
            </w:r>
          </w:p>
        </w:tc>
        <w:tc>
          <w:tcPr>
            <w:tcW w:w="5103" w:type="dxa"/>
            <w:gridSpan w:val="2"/>
            <w:vAlign w:val="center"/>
          </w:tcPr>
          <w:p w14:paraId="422D7511">
            <w:pPr>
              <w:pStyle w:val="14"/>
            </w:pPr>
            <w:r>
              <w:t>13052526P00001310019C</w:t>
            </w:r>
          </w:p>
        </w:tc>
        <w:tc>
          <w:tcPr>
            <w:tcW w:w="2835" w:type="dxa"/>
            <w:vAlign w:val="center"/>
          </w:tcPr>
          <w:p w14:paraId="061E133A">
            <w:pPr>
              <w:pStyle w:val="12"/>
            </w:pPr>
            <w:r>
              <w:t>项目名称</w:t>
            </w:r>
          </w:p>
        </w:tc>
        <w:tc>
          <w:tcPr>
            <w:tcW w:w="6095" w:type="dxa"/>
            <w:gridSpan w:val="3"/>
            <w:vAlign w:val="center"/>
          </w:tcPr>
          <w:p w14:paraId="417911DB">
            <w:pPr>
              <w:pStyle w:val="14"/>
            </w:pPr>
            <w:r>
              <w:t>国家基本公共卫生服务项目补助资金/县级</w:t>
            </w:r>
          </w:p>
        </w:tc>
      </w:tr>
      <w:tr w14:paraId="4B8D0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20DE0">
            <w:pPr>
              <w:pStyle w:val="12"/>
            </w:pPr>
            <w:r>
              <w:t>预算规模及资金用途</w:t>
            </w:r>
          </w:p>
        </w:tc>
        <w:tc>
          <w:tcPr>
            <w:tcW w:w="2268" w:type="dxa"/>
            <w:vAlign w:val="center"/>
          </w:tcPr>
          <w:p w14:paraId="34241AAD">
            <w:pPr>
              <w:pStyle w:val="12"/>
            </w:pPr>
            <w:r>
              <w:t>预算数</w:t>
            </w:r>
          </w:p>
        </w:tc>
        <w:tc>
          <w:tcPr>
            <w:tcW w:w="2835" w:type="dxa"/>
            <w:vAlign w:val="center"/>
          </w:tcPr>
          <w:p w14:paraId="702F1573">
            <w:pPr>
              <w:pStyle w:val="14"/>
            </w:pPr>
            <w:r>
              <w:t>30.93</w:t>
            </w:r>
          </w:p>
        </w:tc>
        <w:tc>
          <w:tcPr>
            <w:tcW w:w="2835" w:type="dxa"/>
            <w:vAlign w:val="center"/>
          </w:tcPr>
          <w:p w14:paraId="752D1E72">
            <w:pPr>
              <w:pStyle w:val="12"/>
            </w:pPr>
            <w:r>
              <w:t>其中：财政    资金</w:t>
            </w:r>
          </w:p>
        </w:tc>
        <w:tc>
          <w:tcPr>
            <w:tcW w:w="2551" w:type="dxa"/>
            <w:vAlign w:val="center"/>
          </w:tcPr>
          <w:p w14:paraId="7863B4A8">
            <w:pPr>
              <w:pStyle w:val="14"/>
            </w:pPr>
            <w:r>
              <w:t>30.93</w:t>
            </w:r>
          </w:p>
        </w:tc>
        <w:tc>
          <w:tcPr>
            <w:tcW w:w="2268" w:type="dxa"/>
            <w:vAlign w:val="center"/>
          </w:tcPr>
          <w:p w14:paraId="6619CEC2">
            <w:pPr>
              <w:pStyle w:val="12"/>
            </w:pPr>
            <w:r>
              <w:t>其他资金</w:t>
            </w:r>
          </w:p>
        </w:tc>
        <w:tc>
          <w:tcPr>
            <w:tcW w:w="1276" w:type="dxa"/>
            <w:vAlign w:val="center"/>
          </w:tcPr>
          <w:p w14:paraId="6213D284">
            <w:pPr>
              <w:pStyle w:val="14"/>
            </w:pPr>
          </w:p>
        </w:tc>
      </w:tr>
      <w:tr w14:paraId="1D6D3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A8A470"/>
        </w:tc>
        <w:tc>
          <w:tcPr>
            <w:tcW w:w="14033" w:type="dxa"/>
            <w:gridSpan w:val="6"/>
            <w:vAlign w:val="center"/>
          </w:tcPr>
          <w:p w14:paraId="6C77E65C">
            <w:pPr>
              <w:pStyle w:val="14"/>
            </w:pPr>
            <w:r>
              <w:t>为辖区内居民免费提供基本公共卫生服务。</w:t>
            </w:r>
          </w:p>
        </w:tc>
      </w:tr>
      <w:tr w14:paraId="32A14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E6FD9">
            <w:pPr>
              <w:pStyle w:val="12"/>
            </w:pPr>
            <w:r>
              <w:t>资金支出计划（%）</w:t>
            </w:r>
          </w:p>
        </w:tc>
        <w:tc>
          <w:tcPr>
            <w:tcW w:w="5103" w:type="dxa"/>
            <w:gridSpan w:val="2"/>
            <w:vAlign w:val="center"/>
          </w:tcPr>
          <w:p w14:paraId="532F5E41">
            <w:pPr>
              <w:pStyle w:val="12"/>
            </w:pPr>
            <w:r>
              <w:t>3月底</w:t>
            </w:r>
          </w:p>
        </w:tc>
        <w:tc>
          <w:tcPr>
            <w:tcW w:w="2835" w:type="dxa"/>
            <w:vAlign w:val="center"/>
          </w:tcPr>
          <w:p w14:paraId="61576759">
            <w:pPr>
              <w:pStyle w:val="12"/>
            </w:pPr>
            <w:r>
              <w:t>6月底</w:t>
            </w:r>
          </w:p>
        </w:tc>
        <w:tc>
          <w:tcPr>
            <w:tcW w:w="2551" w:type="dxa"/>
            <w:vAlign w:val="center"/>
          </w:tcPr>
          <w:p w14:paraId="1BCD7FA8">
            <w:pPr>
              <w:pStyle w:val="12"/>
            </w:pPr>
            <w:r>
              <w:t>10月底</w:t>
            </w:r>
          </w:p>
        </w:tc>
        <w:tc>
          <w:tcPr>
            <w:tcW w:w="3544" w:type="dxa"/>
            <w:gridSpan w:val="2"/>
            <w:vAlign w:val="center"/>
          </w:tcPr>
          <w:p w14:paraId="5A57B464">
            <w:pPr>
              <w:pStyle w:val="12"/>
            </w:pPr>
            <w:r>
              <w:t>12月底</w:t>
            </w:r>
          </w:p>
        </w:tc>
      </w:tr>
      <w:tr w14:paraId="29F21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9D89CA"/>
        </w:tc>
        <w:tc>
          <w:tcPr>
            <w:tcW w:w="5103" w:type="dxa"/>
            <w:gridSpan w:val="2"/>
            <w:vAlign w:val="center"/>
          </w:tcPr>
          <w:p w14:paraId="4626C293">
            <w:pPr>
              <w:pStyle w:val="15"/>
            </w:pPr>
            <w:r>
              <w:t>30%</w:t>
            </w:r>
          </w:p>
        </w:tc>
        <w:tc>
          <w:tcPr>
            <w:tcW w:w="2835" w:type="dxa"/>
            <w:vAlign w:val="center"/>
          </w:tcPr>
          <w:p w14:paraId="1C1104EE">
            <w:pPr>
              <w:pStyle w:val="15"/>
            </w:pPr>
            <w:r>
              <w:t>60%</w:t>
            </w:r>
          </w:p>
        </w:tc>
        <w:tc>
          <w:tcPr>
            <w:tcW w:w="2551" w:type="dxa"/>
            <w:vAlign w:val="center"/>
          </w:tcPr>
          <w:p w14:paraId="61C38969">
            <w:pPr>
              <w:pStyle w:val="15"/>
            </w:pPr>
            <w:r>
              <w:t>90%</w:t>
            </w:r>
          </w:p>
        </w:tc>
        <w:tc>
          <w:tcPr>
            <w:tcW w:w="3544" w:type="dxa"/>
            <w:gridSpan w:val="2"/>
            <w:vAlign w:val="center"/>
          </w:tcPr>
          <w:p w14:paraId="4EFE6A18">
            <w:pPr>
              <w:pStyle w:val="15"/>
            </w:pPr>
            <w:r>
              <w:t>100%</w:t>
            </w:r>
          </w:p>
        </w:tc>
      </w:tr>
      <w:tr w14:paraId="6344E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065AA">
            <w:pPr>
              <w:pStyle w:val="12"/>
            </w:pPr>
            <w:r>
              <w:t>绩效目标</w:t>
            </w:r>
          </w:p>
        </w:tc>
        <w:tc>
          <w:tcPr>
            <w:tcW w:w="14033" w:type="dxa"/>
            <w:gridSpan w:val="6"/>
            <w:vAlign w:val="center"/>
          </w:tcPr>
          <w:p w14:paraId="1FBE0BCA">
            <w:pPr>
              <w:pStyle w:val="14"/>
            </w:pPr>
            <w:r>
              <w:t>1.目标内容1.免费向居民提供基本公共卫生服务，促进居民健康水平提高。</w:t>
            </w:r>
          </w:p>
          <w:p w14:paraId="58EA5423">
            <w:pPr>
              <w:pStyle w:val="14"/>
            </w:pPr>
            <w:r>
              <w:t>2.对城乡居民健康实行干预，减少危害健康的因素。</w:t>
            </w:r>
          </w:p>
          <w:p w14:paraId="000AABB4">
            <w:pPr>
              <w:pStyle w:val="14"/>
            </w:pPr>
            <w:r>
              <w:t>3.预防控制传染病及慢性病的发生和流行。</w:t>
            </w:r>
          </w:p>
          <w:p w14:paraId="13A7A55A">
            <w:pPr>
              <w:pStyle w:val="14"/>
            </w:pPr>
            <w:r>
              <w:t>4.支持医疗机构向老年人、0-36个月的儿童提供中医健康指导</w:t>
            </w:r>
          </w:p>
        </w:tc>
      </w:tr>
    </w:tbl>
    <w:p w14:paraId="655D630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EDA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A9049F8">
            <w:pPr>
              <w:pStyle w:val="12"/>
            </w:pPr>
            <w:r>
              <w:t>一级指标</w:t>
            </w:r>
          </w:p>
        </w:tc>
        <w:tc>
          <w:tcPr>
            <w:tcW w:w="2268" w:type="dxa"/>
            <w:vAlign w:val="center"/>
          </w:tcPr>
          <w:p w14:paraId="2312E154">
            <w:pPr>
              <w:pStyle w:val="12"/>
            </w:pPr>
            <w:r>
              <w:t>二级指标</w:t>
            </w:r>
          </w:p>
        </w:tc>
        <w:tc>
          <w:tcPr>
            <w:tcW w:w="2835" w:type="dxa"/>
            <w:vAlign w:val="center"/>
          </w:tcPr>
          <w:p w14:paraId="7AD8C1A0">
            <w:pPr>
              <w:pStyle w:val="12"/>
            </w:pPr>
            <w:r>
              <w:t>三级指标</w:t>
            </w:r>
          </w:p>
        </w:tc>
        <w:tc>
          <w:tcPr>
            <w:tcW w:w="5386" w:type="dxa"/>
            <w:vAlign w:val="center"/>
          </w:tcPr>
          <w:p w14:paraId="23662F0B">
            <w:pPr>
              <w:pStyle w:val="12"/>
            </w:pPr>
            <w:r>
              <w:t>绩效指标描述</w:t>
            </w:r>
          </w:p>
        </w:tc>
        <w:tc>
          <w:tcPr>
            <w:tcW w:w="2268" w:type="dxa"/>
            <w:vAlign w:val="center"/>
          </w:tcPr>
          <w:p w14:paraId="7556BD26">
            <w:pPr>
              <w:pStyle w:val="12"/>
            </w:pPr>
            <w:r>
              <w:t>指标值</w:t>
            </w:r>
          </w:p>
        </w:tc>
        <w:tc>
          <w:tcPr>
            <w:tcW w:w="1276" w:type="dxa"/>
            <w:vAlign w:val="center"/>
          </w:tcPr>
          <w:p w14:paraId="36924267">
            <w:pPr>
              <w:pStyle w:val="12"/>
            </w:pPr>
            <w:r>
              <w:t>指标值确定依据</w:t>
            </w:r>
          </w:p>
        </w:tc>
      </w:tr>
      <w:tr w14:paraId="62730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815B26">
            <w:pPr>
              <w:pStyle w:val="15"/>
            </w:pPr>
            <w:r>
              <w:t>产出指标</w:t>
            </w:r>
          </w:p>
        </w:tc>
        <w:tc>
          <w:tcPr>
            <w:tcW w:w="2268" w:type="dxa"/>
            <w:vAlign w:val="center"/>
          </w:tcPr>
          <w:p w14:paraId="536C50F6">
            <w:pPr>
              <w:pStyle w:val="14"/>
            </w:pPr>
            <w:r>
              <w:t>数量指标</w:t>
            </w:r>
          </w:p>
        </w:tc>
        <w:tc>
          <w:tcPr>
            <w:tcW w:w="2835" w:type="dxa"/>
            <w:vAlign w:val="center"/>
          </w:tcPr>
          <w:p w14:paraId="7158C3BB">
            <w:pPr>
              <w:pStyle w:val="14"/>
            </w:pPr>
            <w:r>
              <w:t>适龄儿童国家免疫规划疫苗接种率</w:t>
            </w:r>
          </w:p>
        </w:tc>
        <w:tc>
          <w:tcPr>
            <w:tcW w:w="5386" w:type="dxa"/>
            <w:vAlign w:val="center"/>
          </w:tcPr>
          <w:p w14:paraId="510FEC87">
            <w:pPr>
              <w:pStyle w:val="14"/>
            </w:pPr>
            <w:r>
              <w:t>适龄儿童国家免疫规划疫苗接种率</w:t>
            </w:r>
          </w:p>
        </w:tc>
        <w:tc>
          <w:tcPr>
            <w:tcW w:w="2268" w:type="dxa"/>
            <w:vAlign w:val="center"/>
          </w:tcPr>
          <w:p w14:paraId="3DC236D7">
            <w:pPr>
              <w:pStyle w:val="14"/>
            </w:pPr>
            <w:r>
              <w:t>≥90%</w:t>
            </w:r>
          </w:p>
        </w:tc>
        <w:tc>
          <w:tcPr>
            <w:tcW w:w="1276" w:type="dxa"/>
            <w:vAlign w:val="center"/>
          </w:tcPr>
          <w:p w14:paraId="6B1F5EB1">
            <w:pPr>
              <w:pStyle w:val="14"/>
            </w:pPr>
            <w:r>
              <w:t>国家标准</w:t>
            </w:r>
          </w:p>
        </w:tc>
      </w:tr>
      <w:tr w14:paraId="7DF0E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E3C4F"/>
        </w:tc>
        <w:tc>
          <w:tcPr>
            <w:tcW w:w="2268" w:type="dxa"/>
            <w:vAlign w:val="center"/>
          </w:tcPr>
          <w:p w14:paraId="2FE94321">
            <w:pPr>
              <w:pStyle w:val="14"/>
            </w:pPr>
            <w:r>
              <w:t>数量指标</w:t>
            </w:r>
          </w:p>
        </w:tc>
        <w:tc>
          <w:tcPr>
            <w:tcW w:w="2835" w:type="dxa"/>
            <w:vAlign w:val="center"/>
          </w:tcPr>
          <w:p w14:paraId="73FB10B7">
            <w:pPr>
              <w:pStyle w:val="14"/>
            </w:pPr>
            <w:r>
              <w:t>7岁以下儿童健康管理率</w:t>
            </w:r>
          </w:p>
        </w:tc>
        <w:tc>
          <w:tcPr>
            <w:tcW w:w="5386" w:type="dxa"/>
            <w:vAlign w:val="center"/>
          </w:tcPr>
          <w:p w14:paraId="03AE576B">
            <w:pPr>
              <w:pStyle w:val="14"/>
            </w:pPr>
            <w:r>
              <w:t>7岁以下儿童健康管理率</w:t>
            </w:r>
          </w:p>
        </w:tc>
        <w:tc>
          <w:tcPr>
            <w:tcW w:w="2268" w:type="dxa"/>
            <w:vAlign w:val="center"/>
          </w:tcPr>
          <w:p w14:paraId="1D19C948">
            <w:pPr>
              <w:pStyle w:val="14"/>
            </w:pPr>
            <w:r>
              <w:t>≥85%</w:t>
            </w:r>
          </w:p>
        </w:tc>
        <w:tc>
          <w:tcPr>
            <w:tcW w:w="1276" w:type="dxa"/>
            <w:vAlign w:val="center"/>
          </w:tcPr>
          <w:p w14:paraId="03C2F2CC">
            <w:pPr>
              <w:pStyle w:val="14"/>
            </w:pPr>
            <w:r>
              <w:t>国家标准</w:t>
            </w:r>
          </w:p>
        </w:tc>
      </w:tr>
      <w:tr w14:paraId="03F24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4291B"/>
        </w:tc>
        <w:tc>
          <w:tcPr>
            <w:tcW w:w="2268" w:type="dxa"/>
            <w:vAlign w:val="center"/>
          </w:tcPr>
          <w:p w14:paraId="7C9262F4">
            <w:pPr>
              <w:pStyle w:val="14"/>
            </w:pPr>
            <w:r>
              <w:t>数量指标</w:t>
            </w:r>
          </w:p>
        </w:tc>
        <w:tc>
          <w:tcPr>
            <w:tcW w:w="2835" w:type="dxa"/>
            <w:vAlign w:val="center"/>
          </w:tcPr>
          <w:p w14:paraId="1536B0F6">
            <w:pPr>
              <w:pStyle w:val="14"/>
            </w:pPr>
            <w:r>
              <w:t>0-6岁儿童眼保健和视力检查覆盖率</w:t>
            </w:r>
          </w:p>
        </w:tc>
        <w:tc>
          <w:tcPr>
            <w:tcW w:w="5386" w:type="dxa"/>
            <w:vAlign w:val="center"/>
          </w:tcPr>
          <w:p w14:paraId="675C4EE6">
            <w:pPr>
              <w:pStyle w:val="14"/>
            </w:pPr>
            <w:r>
              <w:t>0-6岁儿童眼保健和视力检查覆盖率</w:t>
            </w:r>
          </w:p>
        </w:tc>
        <w:tc>
          <w:tcPr>
            <w:tcW w:w="2268" w:type="dxa"/>
            <w:vAlign w:val="center"/>
          </w:tcPr>
          <w:p w14:paraId="51F19B74">
            <w:pPr>
              <w:pStyle w:val="14"/>
            </w:pPr>
            <w:r>
              <w:t>≥90%</w:t>
            </w:r>
          </w:p>
        </w:tc>
        <w:tc>
          <w:tcPr>
            <w:tcW w:w="1276" w:type="dxa"/>
            <w:vAlign w:val="center"/>
          </w:tcPr>
          <w:p w14:paraId="1F8D0ED2">
            <w:pPr>
              <w:pStyle w:val="14"/>
            </w:pPr>
            <w:r>
              <w:t>国家标准</w:t>
            </w:r>
          </w:p>
        </w:tc>
      </w:tr>
      <w:tr w14:paraId="068C0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8B2D1"/>
        </w:tc>
        <w:tc>
          <w:tcPr>
            <w:tcW w:w="2268" w:type="dxa"/>
            <w:vAlign w:val="center"/>
          </w:tcPr>
          <w:p w14:paraId="436CF1D8">
            <w:pPr>
              <w:pStyle w:val="14"/>
            </w:pPr>
            <w:r>
              <w:t>数量指标</w:t>
            </w:r>
          </w:p>
        </w:tc>
        <w:tc>
          <w:tcPr>
            <w:tcW w:w="2835" w:type="dxa"/>
            <w:vAlign w:val="center"/>
          </w:tcPr>
          <w:p w14:paraId="0BD57C06">
            <w:pPr>
              <w:pStyle w:val="14"/>
            </w:pPr>
            <w:r>
              <w:t>孕产妇系统管理率</w:t>
            </w:r>
          </w:p>
        </w:tc>
        <w:tc>
          <w:tcPr>
            <w:tcW w:w="5386" w:type="dxa"/>
            <w:vAlign w:val="center"/>
          </w:tcPr>
          <w:p w14:paraId="5C117896">
            <w:pPr>
              <w:pStyle w:val="14"/>
            </w:pPr>
            <w:r>
              <w:t>孕产妇系统管理率</w:t>
            </w:r>
          </w:p>
        </w:tc>
        <w:tc>
          <w:tcPr>
            <w:tcW w:w="2268" w:type="dxa"/>
            <w:vAlign w:val="center"/>
          </w:tcPr>
          <w:p w14:paraId="17D2BD12">
            <w:pPr>
              <w:pStyle w:val="14"/>
            </w:pPr>
            <w:r>
              <w:t>≥90%</w:t>
            </w:r>
          </w:p>
        </w:tc>
        <w:tc>
          <w:tcPr>
            <w:tcW w:w="1276" w:type="dxa"/>
            <w:vAlign w:val="center"/>
          </w:tcPr>
          <w:p w14:paraId="64F1F4A0">
            <w:pPr>
              <w:pStyle w:val="14"/>
            </w:pPr>
            <w:r>
              <w:t>国家标准</w:t>
            </w:r>
          </w:p>
        </w:tc>
      </w:tr>
      <w:tr w14:paraId="2EFEB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15C49"/>
        </w:tc>
        <w:tc>
          <w:tcPr>
            <w:tcW w:w="2268" w:type="dxa"/>
            <w:vAlign w:val="center"/>
          </w:tcPr>
          <w:p w14:paraId="15FF83B6">
            <w:pPr>
              <w:pStyle w:val="14"/>
            </w:pPr>
            <w:r>
              <w:t>数量指标</w:t>
            </w:r>
          </w:p>
        </w:tc>
        <w:tc>
          <w:tcPr>
            <w:tcW w:w="2835" w:type="dxa"/>
            <w:vAlign w:val="center"/>
          </w:tcPr>
          <w:p w14:paraId="3FE17580">
            <w:pPr>
              <w:pStyle w:val="14"/>
            </w:pPr>
            <w:r>
              <w:t>3岁以下儿童系统管理率</w:t>
            </w:r>
          </w:p>
        </w:tc>
        <w:tc>
          <w:tcPr>
            <w:tcW w:w="5386" w:type="dxa"/>
            <w:vAlign w:val="center"/>
          </w:tcPr>
          <w:p w14:paraId="4A76A9D8">
            <w:pPr>
              <w:pStyle w:val="14"/>
            </w:pPr>
            <w:r>
              <w:t>3岁以下儿童系统管理率</w:t>
            </w:r>
          </w:p>
        </w:tc>
        <w:tc>
          <w:tcPr>
            <w:tcW w:w="2268" w:type="dxa"/>
            <w:vAlign w:val="center"/>
          </w:tcPr>
          <w:p w14:paraId="1512C2CF">
            <w:pPr>
              <w:pStyle w:val="14"/>
            </w:pPr>
            <w:r>
              <w:t>≥80%</w:t>
            </w:r>
          </w:p>
        </w:tc>
        <w:tc>
          <w:tcPr>
            <w:tcW w:w="1276" w:type="dxa"/>
            <w:vAlign w:val="center"/>
          </w:tcPr>
          <w:p w14:paraId="5476A5AE">
            <w:pPr>
              <w:pStyle w:val="14"/>
            </w:pPr>
            <w:r>
              <w:t>国家标准</w:t>
            </w:r>
          </w:p>
        </w:tc>
      </w:tr>
      <w:tr w14:paraId="72DD3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47CAE"/>
        </w:tc>
        <w:tc>
          <w:tcPr>
            <w:tcW w:w="2268" w:type="dxa"/>
            <w:vAlign w:val="center"/>
          </w:tcPr>
          <w:p w14:paraId="153AE5B1">
            <w:pPr>
              <w:pStyle w:val="14"/>
            </w:pPr>
            <w:r>
              <w:t>数量指标</w:t>
            </w:r>
          </w:p>
        </w:tc>
        <w:tc>
          <w:tcPr>
            <w:tcW w:w="2835" w:type="dxa"/>
            <w:vAlign w:val="center"/>
          </w:tcPr>
          <w:p w14:paraId="1E55C9F8">
            <w:pPr>
              <w:pStyle w:val="14"/>
            </w:pPr>
            <w:r>
              <w:t>高血压患者基层规范管理服务率</w:t>
            </w:r>
          </w:p>
        </w:tc>
        <w:tc>
          <w:tcPr>
            <w:tcW w:w="5386" w:type="dxa"/>
            <w:vAlign w:val="center"/>
          </w:tcPr>
          <w:p w14:paraId="17B69099">
            <w:pPr>
              <w:pStyle w:val="14"/>
            </w:pPr>
            <w:r>
              <w:t>高血压患者基层规范管理服务率</w:t>
            </w:r>
          </w:p>
        </w:tc>
        <w:tc>
          <w:tcPr>
            <w:tcW w:w="2268" w:type="dxa"/>
            <w:vAlign w:val="center"/>
          </w:tcPr>
          <w:p w14:paraId="57E7A413">
            <w:pPr>
              <w:pStyle w:val="14"/>
            </w:pPr>
            <w:r>
              <w:t>≥61%</w:t>
            </w:r>
          </w:p>
        </w:tc>
        <w:tc>
          <w:tcPr>
            <w:tcW w:w="1276" w:type="dxa"/>
            <w:vAlign w:val="center"/>
          </w:tcPr>
          <w:p w14:paraId="7DC5A047">
            <w:pPr>
              <w:pStyle w:val="14"/>
            </w:pPr>
            <w:r>
              <w:t>国家标准</w:t>
            </w:r>
          </w:p>
        </w:tc>
      </w:tr>
      <w:tr w14:paraId="1639B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E757B"/>
        </w:tc>
        <w:tc>
          <w:tcPr>
            <w:tcW w:w="2268" w:type="dxa"/>
            <w:vAlign w:val="center"/>
          </w:tcPr>
          <w:p w14:paraId="6B8AA129">
            <w:pPr>
              <w:pStyle w:val="14"/>
            </w:pPr>
            <w:r>
              <w:t>数量指标</w:t>
            </w:r>
          </w:p>
        </w:tc>
        <w:tc>
          <w:tcPr>
            <w:tcW w:w="2835" w:type="dxa"/>
            <w:vAlign w:val="center"/>
          </w:tcPr>
          <w:p w14:paraId="1EDE6383">
            <w:pPr>
              <w:pStyle w:val="14"/>
            </w:pPr>
            <w:r>
              <w:t>2型糖尿病患者基层规范管理服务率</w:t>
            </w:r>
          </w:p>
        </w:tc>
        <w:tc>
          <w:tcPr>
            <w:tcW w:w="5386" w:type="dxa"/>
            <w:vAlign w:val="center"/>
          </w:tcPr>
          <w:p w14:paraId="51F8E5D7">
            <w:pPr>
              <w:pStyle w:val="14"/>
            </w:pPr>
            <w:r>
              <w:t>2型糖尿病患者基层规范管理服务率</w:t>
            </w:r>
          </w:p>
        </w:tc>
        <w:tc>
          <w:tcPr>
            <w:tcW w:w="2268" w:type="dxa"/>
            <w:vAlign w:val="center"/>
          </w:tcPr>
          <w:p w14:paraId="0937A018">
            <w:pPr>
              <w:pStyle w:val="14"/>
            </w:pPr>
            <w:r>
              <w:t>≥61%</w:t>
            </w:r>
          </w:p>
        </w:tc>
        <w:tc>
          <w:tcPr>
            <w:tcW w:w="1276" w:type="dxa"/>
            <w:vAlign w:val="center"/>
          </w:tcPr>
          <w:p w14:paraId="47CE855D">
            <w:pPr>
              <w:pStyle w:val="14"/>
            </w:pPr>
            <w:r>
              <w:t>国家标准</w:t>
            </w:r>
          </w:p>
        </w:tc>
      </w:tr>
      <w:tr w14:paraId="513B9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A1D8F"/>
        </w:tc>
        <w:tc>
          <w:tcPr>
            <w:tcW w:w="2268" w:type="dxa"/>
            <w:vAlign w:val="center"/>
          </w:tcPr>
          <w:p w14:paraId="428F7B87">
            <w:pPr>
              <w:pStyle w:val="14"/>
            </w:pPr>
            <w:r>
              <w:t>数量指标</w:t>
            </w:r>
          </w:p>
        </w:tc>
        <w:tc>
          <w:tcPr>
            <w:tcW w:w="2835" w:type="dxa"/>
            <w:vAlign w:val="center"/>
          </w:tcPr>
          <w:p w14:paraId="6A455D51">
            <w:pPr>
              <w:pStyle w:val="14"/>
            </w:pPr>
            <w:r>
              <w:t>肺结核患者管理率</w:t>
            </w:r>
          </w:p>
        </w:tc>
        <w:tc>
          <w:tcPr>
            <w:tcW w:w="5386" w:type="dxa"/>
            <w:vAlign w:val="center"/>
          </w:tcPr>
          <w:p w14:paraId="60756765">
            <w:pPr>
              <w:pStyle w:val="14"/>
            </w:pPr>
            <w:r>
              <w:t>肺结核患者管理率</w:t>
            </w:r>
          </w:p>
        </w:tc>
        <w:tc>
          <w:tcPr>
            <w:tcW w:w="2268" w:type="dxa"/>
            <w:vAlign w:val="center"/>
          </w:tcPr>
          <w:p w14:paraId="5038D0AC">
            <w:pPr>
              <w:pStyle w:val="14"/>
            </w:pPr>
            <w:r>
              <w:t>≥90%</w:t>
            </w:r>
          </w:p>
        </w:tc>
        <w:tc>
          <w:tcPr>
            <w:tcW w:w="1276" w:type="dxa"/>
            <w:vAlign w:val="center"/>
          </w:tcPr>
          <w:p w14:paraId="1ACB2B1C">
            <w:pPr>
              <w:pStyle w:val="14"/>
            </w:pPr>
            <w:r>
              <w:t>国家标准</w:t>
            </w:r>
          </w:p>
        </w:tc>
      </w:tr>
      <w:tr w14:paraId="2BD28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23E69"/>
        </w:tc>
        <w:tc>
          <w:tcPr>
            <w:tcW w:w="2268" w:type="dxa"/>
            <w:vAlign w:val="center"/>
          </w:tcPr>
          <w:p w14:paraId="401487A5">
            <w:pPr>
              <w:pStyle w:val="14"/>
            </w:pPr>
            <w:r>
              <w:t>数量指标</w:t>
            </w:r>
          </w:p>
        </w:tc>
        <w:tc>
          <w:tcPr>
            <w:tcW w:w="2835" w:type="dxa"/>
            <w:vAlign w:val="center"/>
          </w:tcPr>
          <w:p w14:paraId="5FFCB611">
            <w:pPr>
              <w:pStyle w:val="14"/>
            </w:pPr>
            <w:r>
              <w:t>社区在册居家严重精神障碍患者健康管理率</w:t>
            </w:r>
          </w:p>
        </w:tc>
        <w:tc>
          <w:tcPr>
            <w:tcW w:w="5386" w:type="dxa"/>
            <w:vAlign w:val="center"/>
          </w:tcPr>
          <w:p w14:paraId="7DB595BD">
            <w:pPr>
              <w:pStyle w:val="14"/>
            </w:pPr>
            <w:r>
              <w:t>社区在册居家严重精神障碍患者健康管理率</w:t>
            </w:r>
          </w:p>
        </w:tc>
        <w:tc>
          <w:tcPr>
            <w:tcW w:w="2268" w:type="dxa"/>
            <w:vAlign w:val="center"/>
          </w:tcPr>
          <w:p w14:paraId="59614A2C">
            <w:pPr>
              <w:pStyle w:val="14"/>
            </w:pPr>
            <w:r>
              <w:t>≥80%</w:t>
            </w:r>
          </w:p>
        </w:tc>
        <w:tc>
          <w:tcPr>
            <w:tcW w:w="1276" w:type="dxa"/>
            <w:vAlign w:val="center"/>
          </w:tcPr>
          <w:p w14:paraId="5460A8C0">
            <w:pPr>
              <w:pStyle w:val="14"/>
            </w:pPr>
            <w:r>
              <w:t>国家标准</w:t>
            </w:r>
          </w:p>
        </w:tc>
      </w:tr>
      <w:tr w14:paraId="42D31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3E918"/>
        </w:tc>
        <w:tc>
          <w:tcPr>
            <w:tcW w:w="2268" w:type="dxa"/>
            <w:vAlign w:val="center"/>
          </w:tcPr>
          <w:p w14:paraId="510E35F6">
            <w:pPr>
              <w:pStyle w:val="14"/>
            </w:pPr>
            <w:r>
              <w:t>数量指标</w:t>
            </w:r>
          </w:p>
        </w:tc>
        <w:tc>
          <w:tcPr>
            <w:tcW w:w="2835" w:type="dxa"/>
            <w:vAlign w:val="center"/>
          </w:tcPr>
          <w:p w14:paraId="26084E55">
            <w:pPr>
              <w:pStyle w:val="14"/>
            </w:pPr>
            <w:r>
              <w:t>老年人中医药健康管理率</w:t>
            </w:r>
          </w:p>
        </w:tc>
        <w:tc>
          <w:tcPr>
            <w:tcW w:w="5386" w:type="dxa"/>
            <w:vAlign w:val="center"/>
          </w:tcPr>
          <w:p w14:paraId="1525D7A2">
            <w:pPr>
              <w:pStyle w:val="14"/>
            </w:pPr>
            <w:r>
              <w:t>老年人中医药健康管理率</w:t>
            </w:r>
          </w:p>
        </w:tc>
        <w:tc>
          <w:tcPr>
            <w:tcW w:w="2268" w:type="dxa"/>
            <w:vAlign w:val="center"/>
          </w:tcPr>
          <w:p w14:paraId="77CF9712">
            <w:pPr>
              <w:pStyle w:val="14"/>
            </w:pPr>
            <w:r>
              <w:t>≥70%</w:t>
            </w:r>
          </w:p>
        </w:tc>
        <w:tc>
          <w:tcPr>
            <w:tcW w:w="1276" w:type="dxa"/>
            <w:vAlign w:val="center"/>
          </w:tcPr>
          <w:p w14:paraId="306DF218">
            <w:pPr>
              <w:pStyle w:val="14"/>
            </w:pPr>
            <w:r>
              <w:t>国家标准</w:t>
            </w:r>
          </w:p>
        </w:tc>
      </w:tr>
      <w:tr w14:paraId="356C9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5257E"/>
        </w:tc>
        <w:tc>
          <w:tcPr>
            <w:tcW w:w="2268" w:type="dxa"/>
            <w:vAlign w:val="center"/>
          </w:tcPr>
          <w:p w14:paraId="65B9A2A9">
            <w:pPr>
              <w:pStyle w:val="14"/>
            </w:pPr>
            <w:r>
              <w:t>数量指标</w:t>
            </w:r>
          </w:p>
        </w:tc>
        <w:tc>
          <w:tcPr>
            <w:tcW w:w="2835" w:type="dxa"/>
            <w:vAlign w:val="center"/>
          </w:tcPr>
          <w:p w14:paraId="642D7B10">
            <w:pPr>
              <w:pStyle w:val="14"/>
            </w:pPr>
            <w:r>
              <w:t>儿童中医药健康管理率</w:t>
            </w:r>
          </w:p>
        </w:tc>
        <w:tc>
          <w:tcPr>
            <w:tcW w:w="5386" w:type="dxa"/>
            <w:vAlign w:val="center"/>
          </w:tcPr>
          <w:p w14:paraId="306F92A5">
            <w:pPr>
              <w:pStyle w:val="14"/>
            </w:pPr>
            <w:r>
              <w:t>儿童中医药健康管理率</w:t>
            </w:r>
          </w:p>
        </w:tc>
        <w:tc>
          <w:tcPr>
            <w:tcW w:w="2268" w:type="dxa"/>
            <w:vAlign w:val="center"/>
          </w:tcPr>
          <w:p w14:paraId="13E8A9CC">
            <w:pPr>
              <w:pStyle w:val="14"/>
            </w:pPr>
            <w:r>
              <w:t>≥77%</w:t>
            </w:r>
          </w:p>
        </w:tc>
        <w:tc>
          <w:tcPr>
            <w:tcW w:w="1276" w:type="dxa"/>
            <w:vAlign w:val="center"/>
          </w:tcPr>
          <w:p w14:paraId="288341DB">
            <w:pPr>
              <w:pStyle w:val="14"/>
            </w:pPr>
            <w:r>
              <w:t>国家标准</w:t>
            </w:r>
          </w:p>
        </w:tc>
      </w:tr>
      <w:tr w14:paraId="39CE1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A0E10"/>
        </w:tc>
        <w:tc>
          <w:tcPr>
            <w:tcW w:w="2268" w:type="dxa"/>
            <w:vAlign w:val="center"/>
          </w:tcPr>
          <w:p w14:paraId="34E1BE60">
            <w:pPr>
              <w:pStyle w:val="14"/>
            </w:pPr>
            <w:r>
              <w:t>数量指标</w:t>
            </w:r>
          </w:p>
        </w:tc>
        <w:tc>
          <w:tcPr>
            <w:tcW w:w="2835" w:type="dxa"/>
            <w:vAlign w:val="center"/>
          </w:tcPr>
          <w:p w14:paraId="420B5FD4">
            <w:pPr>
              <w:pStyle w:val="14"/>
            </w:pPr>
            <w:r>
              <w:t>卫生监督协管各专业每年巡查（访）2次完成率</w:t>
            </w:r>
          </w:p>
        </w:tc>
        <w:tc>
          <w:tcPr>
            <w:tcW w:w="5386" w:type="dxa"/>
            <w:vAlign w:val="center"/>
          </w:tcPr>
          <w:p w14:paraId="7642ACC0">
            <w:pPr>
              <w:pStyle w:val="14"/>
            </w:pPr>
            <w:r>
              <w:t>卫生监督协管各专业每年巡查（访）2次完成率</w:t>
            </w:r>
          </w:p>
        </w:tc>
        <w:tc>
          <w:tcPr>
            <w:tcW w:w="2268" w:type="dxa"/>
            <w:vAlign w:val="center"/>
          </w:tcPr>
          <w:p w14:paraId="58A85790">
            <w:pPr>
              <w:pStyle w:val="14"/>
            </w:pPr>
            <w:r>
              <w:t>≥90%</w:t>
            </w:r>
          </w:p>
        </w:tc>
        <w:tc>
          <w:tcPr>
            <w:tcW w:w="1276" w:type="dxa"/>
            <w:vAlign w:val="center"/>
          </w:tcPr>
          <w:p w14:paraId="5676C6B2">
            <w:pPr>
              <w:pStyle w:val="14"/>
            </w:pPr>
            <w:r>
              <w:t>国家标准</w:t>
            </w:r>
          </w:p>
        </w:tc>
      </w:tr>
      <w:tr w14:paraId="23966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6D0A5"/>
        </w:tc>
        <w:tc>
          <w:tcPr>
            <w:tcW w:w="2268" w:type="dxa"/>
            <w:vAlign w:val="center"/>
          </w:tcPr>
          <w:p w14:paraId="62A5C9D2">
            <w:pPr>
              <w:pStyle w:val="14"/>
            </w:pPr>
            <w:r>
              <w:t>质量指标</w:t>
            </w:r>
          </w:p>
        </w:tc>
        <w:tc>
          <w:tcPr>
            <w:tcW w:w="2835" w:type="dxa"/>
            <w:vAlign w:val="center"/>
          </w:tcPr>
          <w:p w14:paraId="686D63AB">
            <w:pPr>
              <w:pStyle w:val="14"/>
            </w:pPr>
            <w:r>
              <w:t>居民规范化电子健康档案覆盖率</w:t>
            </w:r>
          </w:p>
        </w:tc>
        <w:tc>
          <w:tcPr>
            <w:tcW w:w="5386" w:type="dxa"/>
            <w:vAlign w:val="center"/>
          </w:tcPr>
          <w:p w14:paraId="6D749F68">
            <w:pPr>
              <w:pStyle w:val="14"/>
            </w:pPr>
            <w:r>
              <w:t>居民规范化电子健康档案覆盖率</w:t>
            </w:r>
          </w:p>
        </w:tc>
        <w:tc>
          <w:tcPr>
            <w:tcW w:w="2268" w:type="dxa"/>
            <w:vAlign w:val="center"/>
          </w:tcPr>
          <w:p w14:paraId="6F755C87">
            <w:pPr>
              <w:pStyle w:val="14"/>
            </w:pPr>
            <w:r>
              <w:t>≥61%</w:t>
            </w:r>
          </w:p>
        </w:tc>
        <w:tc>
          <w:tcPr>
            <w:tcW w:w="1276" w:type="dxa"/>
            <w:vAlign w:val="center"/>
          </w:tcPr>
          <w:p w14:paraId="1E62EA15">
            <w:pPr>
              <w:pStyle w:val="14"/>
            </w:pPr>
            <w:r>
              <w:t>国家标准</w:t>
            </w:r>
          </w:p>
        </w:tc>
      </w:tr>
      <w:tr w14:paraId="296BC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90BB0"/>
        </w:tc>
        <w:tc>
          <w:tcPr>
            <w:tcW w:w="2268" w:type="dxa"/>
            <w:vAlign w:val="center"/>
          </w:tcPr>
          <w:p w14:paraId="26586176">
            <w:pPr>
              <w:pStyle w:val="14"/>
            </w:pPr>
            <w:r>
              <w:t>质量指标</w:t>
            </w:r>
          </w:p>
        </w:tc>
        <w:tc>
          <w:tcPr>
            <w:tcW w:w="2835" w:type="dxa"/>
            <w:vAlign w:val="center"/>
          </w:tcPr>
          <w:p w14:paraId="7E8F5A49">
            <w:pPr>
              <w:pStyle w:val="14"/>
            </w:pPr>
            <w:r>
              <w:t>高血压患者基层规范管理服务率</w:t>
            </w:r>
          </w:p>
        </w:tc>
        <w:tc>
          <w:tcPr>
            <w:tcW w:w="5386" w:type="dxa"/>
            <w:vAlign w:val="center"/>
          </w:tcPr>
          <w:p w14:paraId="215ADE02">
            <w:pPr>
              <w:pStyle w:val="14"/>
            </w:pPr>
            <w:r>
              <w:t>高血压患者基层规范管理服务率</w:t>
            </w:r>
          </w:p>
        </w:tc>
        <w:tc>
          <w:tcPr>
            <w:tcW w:w="2268" w:type="dxa"/>
            <w:vAlign w:val="center"/>
          </w:tcPr>
          <w:p w14:paraId="59AD98A1">
            <w:pPr>
              <w:pStyle w:val="14"/>
            </w:pPr>
            <w:r>
              <w:t>≥61%</w:t>
            </w:r>
          </w:p>
        </w:tc>
        <w:tc>
          <w:tcPr>
            <w:tcW w:w="1276" w:type="dxa"/>
            <w:vAlign w:val="center"/>
          </w:tcPr>
          <w:p w14:paraId="4D23B80A">
            <w:pPr>
              <w:pStyle w:val="14"/>
            </w:pPr>
            <w:r>
              <w:t>国家标准</w:t>
            </w:r>
          </w:p>
        </w:tc>
      </w:tr>
      <w:tr w14:paraId="10798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695F9"/>
        </w:tc>
        <w:tc>
          <w:tcPr>
            <w:tcW w:w="2268" w:type="dxa"/>
            <w:vAlign w:val="center"/>
          </w:tcPr>
          <w:p w14:paraId="469FF57C">
            <w:pPr>
              <w:pStyle w:val="14"/>
            </w:pPr>
            <w:r>
              <w:t>质量指标</w:t>
            </w:r>
          </w:p>
        </w:tc>
        <w:tc>
          <w:tcPr>
            <w:tcW w:w="2835" w:type="dxa"/>
            <w:vAlign w:val="center"/>
          </w:tcPr>
          <w:p w14:paraId="6A0FC0D8">
            <w:pPr>
              <w:pStyle w:val="14"/>
            </w:pPr>
            <w:r>
              <w:t>2型糖尿病患者基层规范管理服务率</w:t>
            </w:r>
          </w:p>
        </w:tc>
        <w:tc>
          <w:tcPr>
            <w:tcW w:w="5386" w:type="dxa"/>
            <w:vAlign w:val="center"/>
          </w:tcPr>
          <w:p w14:paraId="05494723">
            <w:pPr>
              <w:pStyle w:val="14"/>
            </w:pPr>
            <w:r>
              <w:t>2型糖尿病患者基层规范管理服务率</w:t>
            </w:r>
          </w:p>
        </w:tc>
        <w:tc>
          <w:tcPr>
            <w:tcW w:w="2268" w:type="dxa"/>
            <w:vAlign w:val="center"/>
          </w:tcPr>
          <w:p w14:paraId="6205262D">
            <w:pPr>
              <w:pStyle w:val="14"/>
            </w:pPr>
            <w:r>
              <w:t>≥61%</w:t>
            </w:r>
          </w:p>
        </w:tc>
        <w:tc>
          <w:tcPr>
            <w:tcW w:w="1276" w:type="dxa"/>
            <w:vAlign w:val="center"/>
          </w:tcPr>
          <w:p w14:paraId="249D36AA">
            <w:pPr>
              <w:pStyle w:val="14"/>
            </w:pPr>
            <w:r>
              <w:t>国家标准</w:t>
            </w:r>
          </w:p>
        </w:tc>
      </w:tr>
      <w:tr w14:paraId="4976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D5C623"/>
        </w:tc>
        <w:tc>
          <w:tcPr>
            <w:tcW w:w="2268" w:type="dxa"/>
            <w:vAlign w:val="center"/>
          </w:tcPr>
          <w:p w14:paraId="04194A74">
            <w:pPr>
              <w:pStyle w:val="14"/>
            </w:pPr>
            <w:r>
              <w:t>质量指标</w:t>
            </w:r>
          </w:p>
        </w:tc>
        <w:tc>
          <w:tcPr>
            <w:tcW w:w="2835" w:type="dxa"/>
            <w:vAlign w:val="center"/>
          </w:tcPr>
          <w:p w14:paraId="2789AC08">
            <w:pPr>
              <w:pStyle w:val="14"/>
            </w:pPr>
            <w:r>
              <w:t>65岁及以上老年人城乡社区规范健康服务率</w:t>
            </w:r>
          </w:p>
        </w:tc>
        <w:tc>
          <w:tcPr>
            <w:tcW w:w="5386" w:type="dxa"/>
            <w:vAlign w:val="center"/>
          </w:tcPr>
          <w:p w14:paraId="19453ECB">
            <w:pPr>
              <w:pStyle w:val="14"/>
            </w:pPr>
            <w:r>
              <w:t>65岁及以上老年人城乡社区规范健康服务率</w:t>
            </w:r>
          </w:p>
        </w:tc>
        <w:tc>
          <w:tcPr>
            <w:tcW w:w="2268" w:type="dxa"/>
            <w:vAlign w:val="center"/>
          </w:tcPr>
          <w:p w14:paraId="1FE6C711">
            <w:pPr>
              <w:pStyle w:val="14"/>
            </w:pPr>
            <w:r>
              <w:t>≥61%</w:t>
            </w:r>
          </w:p>
        </w:tc>
        <w:tc>
          <w:tcPr>
            <w:tcW w:w="1276" w:type="dxa"/>
            <w:vAlign w:val="center"/>
          </w:tcPr>
          <w:p w14:paraId="387CE53F">
            <w:pPr>
              <w:pStyle w:val="14"/>
            </w:pPr>
            <w:r>
              <w:t>国家标准</w:t>
            </w:r>
          </w:p>
        </w:tc>
      </w:tr>
      <w:tr w14:paraId="593D0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961FE"/>
        </w:tc>
        <w:tc>
          <w:tcPr>
            <w:tcW w:w="2268" w:type="dxa"/>
            <w:vAlign w:val="center"/>
          </w:tcPr>
          <w:p w14:paraId="7D995B73">
            <w:pPr>
              <w:pStyle w:val="14"/>
            </w:pPr>
            <w:r>
              <w:t>质量指标</w:t>
            </w:r>
          </w:p>
        </w:tc>
        <w:tc>
          <w:tcPr>
            <w:tcW w:w="2835" w:type="dxa"/>
            <w:vAlign w:val="center"/>
          </w:tcPr>
          <w:p w14:paraId="7EFDFD21">
            <w:pPr>
              <w:pStyle w:val="14"/>
            </w:pPr>
            <w:r>
              <w:t>传染病和突发公共卫生事件报告率</w:t>
            </w:r>
          </w:p>
        </w:tc>
        <w:tc>
          <w:tcPr>
            <w:tcW w:w="5386" w:type="dxa"/>
            <w:vAlign w:val="center"/>
          </w:tcPr>
          <w:p w14:paraId="532D24A5">
            <w:pPr>
              <w:pStyle w:val="14"/>
            </w:pPr>
            <w:r>
              <w:t>传染病和突发公共卫生事件报告率</w:t>
            </w:r>
          </w:p>
        </w:tc>
        <w:tc>
          <w:tcPr>
            <w:tcW w:w="2268" w:type="dxa"/>
            <w:vAlign w:val="center"/>
          </w:tcPr>
          <w:p w14:paraId="3E6C4E71">
            <w:pPr>
              <w:pStyle w:val="14"/>
            </w:pPr>
            <w:r>
              <w:t>≥95%</w:t>
            </w:r>
          </w:p>
        </w:tc>
        <w:tc>
          <w:tcPr>
            <w:tcW w:w="1276" w:type="dxa"/>
            <w:vAlign w:val="center"/>
          </w:tcPr>
          <w:p w14:paraId="1A9A4299">
            <w:pPr>
              <w:pStyle w:val="14"/>
            </w:pPr>
            <w:r>
              <w:t>国家标准</w:t>
            </w:r>
          </w:p>
        </w:tc>
      </w:tr>
      <w:tr w14:paraId="275DE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EDD0E"/>
        </w:tc>
        <w:tc>
          <w:tcPr>
            <w:tcW w:w="2268" w:type="dxa"/>
            <w:vAlign w:val="center"/>
          </w:tcPr>
          <w:p w14:paraId="11B208C0">
            <w:pPr>
              <w:pStyle w:val="14"/>
            </w:pPr>
            <w:r>
              <w:t>时效指标</w:t>
            </w:r>
          </w:p>
        </w:tc>
        <w:tc>
          <w:tcPr>
            <w:tcW w:w="2835" w:type="dxa"/>
            <w:vAlign w:val="center"/>
          </w:tcPr>
          <w:p w14:paraId="52E40899">
            <w:pPr>
              <w:pStyle w:val="14"/>
            </w:pPr>
            <w:r>
              <w:t>按时完成</w:t>
            </w:r>
          </w:p>
        </w:tc>
        <w:tc>
          <w:tcPr>
            <w:tcW w:w="5386" w:type="dxa"/>
            <w:vAlign w:val="center"/>
          </w:tcPr>
          <w:p w14:paraId="76D79486">
            <w:pPr>
              <w:pStyle w:val="14"/>
            </w:pPr>
            <w:r>
              <w:t>按时完成</w:t>
            </w:r>
          </w:p>
        </w:tc>
        <w:tc>
          <w:tcPr>
            <w:tcW w:w="2268" w:type="dxa"/>
            <w:vAlign w:val="center"/>
          </w:tcPr>
          <w:p w14:paraId="63F7ED43">
            <w:pPr>
              <w:pStyle w:val="14"/>
            </w:pPr>
            <w:r>
              <w:t>100年度内</w:t>
            </w:r>
          </w:p>
        </w:tc>
        <w:tc>
          <w:tcPr>
            <w:tcW w:w="1276" w:type="dxa"/>
            <w:vAlign w:val="center"/>
          </w:tcPr>
          <w:p w14:paraId="202BA64E">
            <w:pPr>
              <w:pStyle w:val="14"/>
            </w:pPr>
            <w:r>
              <w:t>国家标准</w:t>
            </w:r>
          </w:p>
        </w:tc>
      </w:tr>
      <w:tr w14:paraId="0A1C1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163F3"/>
        </w:tc>
        <w:tc>
          <w:tcPr>
            <w:tcW w:w="2268" w:type="dxa"/>
            <w:vAlign w:val="center"/>
          </w:tcPr>
          <w:p w14:paraId="37E556E6">
            <w:pPr>
              <w:pStyle w:val="14"/>
            </w:pPr>
            <w:r>
              <w:t>成本指标</w:t>
            </w:r>
          </w:p>
        </w:tc>
        <w:tc>
          <w:tcPr>
            <w:tcW w:w="2835" w:type="dxa"/>
            <w:vAlign w:val="center"/>
          </w:tcPr>
          <w:p w14:paraId="3F429D4A">
            <w:pPr>
              <w:pStyle w:val="14"/>
            </w:pPr>
            <w:r>
              <w:t>资金成本</w:t>
            </w:r>
          </w:p>
        </w:tc>
        <w:tc>
          <w:tcPr>
            <w:tcW w:w="5386" w:type="dxa"/>
            <w:vAlign w:val="center"/>
          </w:tcPr>
          <w:p w14:paraId="1175A660">
            <w:pPr>
              <w:pStyle w:val="14"/>
            </w:pPr>
            <w:r>
              <w:t>资金成本</w:t>
            </w:r>
          </w:p>
        </w:tc>
        <w:tc>
          <w:tcPr>
            <w:tcW w:w="2268" w:type="dxa"/>
            <w:vAlign w:val="center"/>
          </w:tcPr>
          <w:p w14:paraId="7F5C8727">
            <w:pPr>
              <w:pStyle w:val="14"/>
            </w:pPr>
            <w:r>
              <w:t>30.9</w:t>
            </w:r>
            <w:r>
              <w:rPr>
                <w:rFonts w:hint="eastAsia"/>
              </w:rPr>
              <w:t>3</w:t>
            </w:r>
            <w:r>
              <w:t>万元</w:t>
            </w:r>
          </w:p>
        </w:tc>
        <w:tc>
          <w:tcPr>
            <w:tcW w:w="1276" w:type="dxa"/>
            <w:vAlign w:val="center"/>
          </w:tcPr>
          <w:p w14:paraId="6784A02B">
            <w:pPr>
              <w:pStyle w:val="14"/>
            </w:pPr>
            <w:r>
              <w:t>国家标准</w:t>
            </w:r>
          </w:p>
        </w:tc>
      </w:tr>
      <w:tr w14:paraId="2A3B3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4DCEE3">
            <w:pPr>
              <w:pStyle w:val="15"/>
            </w:pPr>
            <w:r>
              <w:t>效益指标</w:t>
            </w:r>
          </w:p>
        </w:tc>
        <w:tc>
          <w:tcPr>
            <w:tcW w:w="2268" w:type="dxa"/>
            <w:vAlign w:val="center"/>
          </w:tcPr>
          <w:p w14:paraId="67771458">
            <w:pPr>
              <w:pStyle w:val="14"/>
            </w:pPr>
            <w:r>
              <w:t>经济效益指标</w:t>
            </w:r>
          </w:p>
        </w:tc>
        <w:tc>
          <w:tcPr>
            <w:tcW w:w="2835" w:type="dxa"/>
            <w:vAlign w:val="center"/>
          </w:tcPr>
          <w:p w14:paraId="63A67403">
            <w:pPr>
              <w:pStyle w:val="14"/>
            </w:pPr>
            <w:r>
              <w:t>城乡居民公共卫生差距</w:t>
            </w:r>
          </w:p>
        </w:tc>
        <w:tc>
          <w:tcPr>
            <w:tcW w:w="5386" w:type="dxa"/>
            <w:vAlign w:val="center"/>
          </w:tcPr>
          <w:p w14:paraId="5890F16C">
            <w:pPr>
              <w:pStyle w:val="14"/>
            </w:pPr>
            <w:r>
              <w:t>城乡居民公共卫生差距</w:t>
            </w:r>
          </w:p>
        </w:tc>
        <w:tc>
          <w:tcPr>
            <w:tcW w:w="2268" w:type="dxa"/>
            <w:vAlign w:val="center"/>
          </w:tcPr>
          <w:p w14:paraId="7379C231">
            <w:pPr>
              <w:pStyle w:val="14"/>
            </w:pPr>
            <w:r>
              <w:t>100不断缩小</w:t>
            </w:r>
          </w:p>
        </w:tc>
        <w:tc>
          <w:tcPr>
            <w:tcW w:w="1276" w:type="dxa"/>
            <w:vAlign w:val="center"/>
          </w:tcPr>
          <w:p w14:paraId="5B7946F8">
            <w:pPr>
              <w:pStyle w:val="14"/>
            </w:pPr>
            <w:r>
              <w:t>国家标准</w:t>
            </w:r>
          </w:p>
        </w:tc>
      </w:tr>
      <w:tr w14:paraId="428B8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2720B"/>
        </w:tc>
        <w:tc>
          <w:tcPr>
            <w:tcW w:w="2268" w:type="dxa"/>
            <w:vAlign w:val="center"/>
          </w:tcPr>
          <w:p w14:paraId="12D05F12">
            <w:pPr>
              <w:pStyle w:val="14"/>
            </w:pPr>
            <w:r>
              <w:t>可持续影响指标</w:t>
            </w:r>
          </w:p>
        </w:tc>
        <w:tc>
          <w:tcPr>
            <w:tcW w:w="2835" w:type="dxa"/>
            <w:vAlign w:val="center"/>
          </w:tcPr>
          <w:p w14:paraId="14D97288">
            <w:pPr>
              <w:pStyle w:val="14"/>
            </w:pPr>
            <w:r>
              <w:t>基本公共卫生服务水平</w:t>
            </w:r>
          </w:p>
        </w:tc>
        <w:tc>
          <w:tcPr>
            <w:tcW w:w="5386" w:type="dxa"/>
            <w:vAlign w:val="center"/>
          </w:tcPr>
          <w:p w14:paraId="69F3F4BB">
            <w:pPr>
              <w:pStyle w:val="14"/>
            </w:pPr>
            <w:r>
              <w:t>基本公共卫生服务水平</w:t>
            </w:r>
          </w:p>
        </w:tc>
        <w:tc>
          <w:tcPr>
            <w:tcW w:w="2268" w:type="dxa"/>
            <w:vAlign w:val="center"/>
          </w:tcPr>
          <w:p w14:paraId="1F75F4E2">
            <w:pPr>
              <w:pStyle w:val="14"/>
            </w:pPr>
            <w:r>
              <w:t>100不断提高</w:t>
            </w:r>
          </w:p>
        </w:tc>
        <w:tc>
          <w:tcPr>
            <w:tcW w:w="1276" w:type="dxa"/>
            <w:vAlign w:val="center"/>
          </w:tcPr>
          <w:p w14:paraId="0B6113F8">
            <w:pPr>
              <w:pStyle w:val="14"/>
            </w:pPr>
            <w:r>
              <w:t>国家标准</w:t>
            </w:r>
          </w:p>
        </w:tc>
      </w:tr>
      <w:tr w14:paraId="5489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E78480">
            <w:pPr>
              <w:pStyle w:val="15"/>
            </w:pPr>
            <w:r>
              <w:t>满意度指标</w:t>
            </w:r>
          </w:p>
        </w:tc>
        <w:tc>
          <w:tcPr>
            <w:tcW w:w="2268" w:type="dxa"/>
            <w:vAlign w:val="center"/>
          </w:tcPr>
          <w:p w14:paraId="2BF855C1">
            <w:pPr>
              <w:pStyle w:val="14"/>
            </w:pPr>
            <w:r>
              <w:t>服务对象满意度指标</w:t>
            </w:r>
          </w:p>
        </w:tc>
        <w:tc>
          <w:tcPr>
            <w:tcW w:w="2835" w:type="dxa"/>
            <w:vAlign w:val="center"/>
          </w:tcPr>
          <w:p w14:paraId="4AD0AE66">
            <w:pPr>
              <w:pStyle w:val="14"/>
            </w:pPr>
            <w:r>
              <w:t>服务对象满意度</w:t>
            </w:r>
          </w:p>
        </w:tc>
        <w:tc>
          <w:tcPr>
            <w:tcW w:w="5386" w:type="dxa"/>
            <w:vAlign w:val="center"/>
          </w:tcPr>
          <w:p w14:paraId="60DBD980">
            <w:pPr>
              <w:pStyle w:val="14"/>
            </w:pPr>
            <w:r>
              <w:t>服务对象满意度</w:t>
            </w:r>
          </w:p>
        </w:tc>
        <w:tc>
          <w:tcPr>
            <w:tcW w:w="2268" w:type="dxa"/>
            <w:vAlign w:val="center"/>
          </w:tcPr>
          <w:p w14:paraId="61E7C160">
            <w:pPr>
              <w:pStyle w:val="14"/>
            </w:pPr>
            <w:r>
              <w:t>100较上年度提高</w:t>
            </w:r>
          </w:p>
        </w:tc>
        <w:tc>
          <w:tcPr>
            <w:tcW w:w="1276" w:type="dxa"/>
            <w:vAlign w:val="center"/>
          </w:tcPr>
          <w:p w14:paraId="4FAB26A9">
            <w:pPr>
              <w:pStyle w:val="14"/>
            </w:pPr>
            <w:r>
              <w:t>国家标准</w:t>
            </w:r>
          </w:p>
        </w:tc>
      </w:tr>
    </w:tbl>
    <w:p w14:paraId="116B9468">
      <w:pPr>
        <w:sectPr>
          <w:pgSz w:w="16840" w:h="11900" w:orient="landscape"/>
          <w:pgMar w:top="1361" w:right="1020" w:bottom="1134" w:left="1020" w:header="720" w:footer="720" w:gutter="0"/>
          <w:cols w:space="720" w:num="1"/>
        </w:sectPr>
      </w:pPr>
    </w:p>
    <w:p w14:paraId="780494F0">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775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7D5EFF">
            <w:pPr>
              <w:pStyle w:val="13"/>
            </w:pPr>
            <w:r>
              <w:t>单位：万元</w:t>
            </w:r>
          </w:p>
        </w:tc>
      </w:tr>
      <w:tr w14:paraId="6EC69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F06238">
            <w:pPr>
              <w:pStyle w:val="12"/>
            </w:pPr>
            <w:r>
              <w:t>项目编码</w:t>
            </w:r>
          </w:p>
        </w:tc>
        <w:tc>
          <w:tcPr>
            <w:tcW w:w="5103" w:type="dxa"/>
            <w:gridSpan w:val="2"/>
            <w:vAlign w:val="center"/>
          </w:tcPr>
          <w:p w14:paraId="3B3170DE">
            <w:pPr>
              <w:pStyle w:val="14"/>
            </w:pPr>
            <w:r>
              <w:t>13052526P008749100235</w:t>
            </w:r>
          </w:p>
        </w:tc>
        <w:tc>
          <w:tcPr>
            <w:tcW w:w="2835" w:type="dxa"/>
            <w:vAlign w:val="center"/>
          </w:tcPr>
          <w:p w14:paraId="5DDFC933">
            <w:pPr>
              <w:pStyle w:val="12"/>
            </w:pPr>
            <w:r>
              <w:t>项目名称</w:t>
            </w:r>
          </w:p>
        </w:tc>
        <w:tc>
          <w:tcPr>
            <w:tcW w:w="6095" w:type="dxa"/>
            <w:gridSpan w:val="3"/>
            <w:vAlign w:val="center"/>
          </w:tcPr>
          <w:p w14:paraId="2DD009D6">
            <w:pPr>
              <w:pStyle w:val="14"/>
            </w:pPr>
            <w:r>
              <w:t>冀财社[2025]124号/中央/提前下达2026年基本药物制度（村卫生室补助资金）</w:t>
            </w:r>
          </w:p>
        </w:tc>
      </w:tr>
      <w:tr w14:paraId="5E3440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785A5">
            <w:pPr>
              <w:pStyle w:val="12"/>
            </w:pPr>
            <w:r>
              <w:t>预算规模及资金用途</w:t>
            </w:r>
          </w:p>
        </w:tc>
        <w:tc>
          <w:tcPr>
            <w:tcW w:w="2268" w:type="dxa"/>
            <w:vAlign w:val="center"/>
          </w:tcPr>
          <w:p w14:paraId="70362729">
            <w:pPr>
              <w:pStyle w:val="12"/>
            </w:pPr>
            <w:r>
              <w:t>预算数</w:t>
            </w:r>
          </w:p>
        </w:tc>
        <w:tc>
          <w:tcPr>
            <w:tcW w:w="2835" w:type="dxa"/>
            <w:vAlign w:val="center"/>
          </w:tcPr>
          <w:p w14:paraId="6AB2B772">
            <w:pPr>
              <w:pStyle w:val="14"/>
            </w:pPr>
            <w:r>
              <w:t>4.80</w:t>
            </w:r>
          </w:p>
        </w:tc>
        <w:tc>
          <w:tcPr>
            <w:tcW w:w="2835" w:type="dxa"/>
            <w:vAlign w:val="center"/>
          </w:tcPr>
          <w:p w14:paraId="517C4414">
            <w:pPr>
              <w:pStyle w:val="12"/>
            </w:pPr>
            <w:r>
              <w:t>其中：财政    资金</w:t>
            </w:r>
          </w:p>
        </w:tc>
        <w:tc>
          <w:tcPr>
            <w:tcW w:w="2551" w:type="dxa"/>
            <w:vAlign w:val="center"/>
          </w:tcPr>
          <w:p w14:paraId="7348FA85">
            <w:pPr>
              <w:pStyle w:val="14"/>
            </w:pPr>
            <w:r>
              <w:t>4.80</w:t>
            </w:r>
          </w:p>
        </w:tc>
        <w:tc>
          <w:tcPr>
            <w:tcW w:w="2268" w:type="dxa"/>
            <w:vAlign w:val="center"/>
          </w:tcPr>
          <w:p w14:paraId="2DFD9E59">
            <w:pPr>
              <w:pStyle w:val="12"/>
            </w:pPr>
            <w:r>
              <w:t>其他资金</w:t>
            </w:r>
          </w:p>
        </w:tc>
        <w:tc>
          <w:tcPr>
            <w:tcW w:w="1276" w:type="dxa"/>
            <w:vAlign w:val="center"/>
          </w:tcPr>
          <w:p w14:paraId="16873D24">
            <w:pPr>
              <w:pStyle w:val="14"/>
            </w:pPr>
          </w:p>
        </w:tc>
      </w:tr>
      <w:tr w14:paraId="5F132B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B1928F"/>
        </w:tc>
        <w:tc>
          <w:tcPr>
            <w:tcW w:w="14033" w:type="dxa"/>
            <w:gridSpan w:val="6"/>
            <w:vAlign w:val="center"/>
          </w:tcPr>
          <w:p w14:paraId="0B3C03EE">
            <w:pPr>
              <w:pStyle w:val="14"/>
            </w:pPr>
            <w:r>
              <w:t>实施国家基本药物制度的卫生室补助资金</w:t>
            </w:r>
          </w:p>
        </w:tc>
      </w:tr>
      <w:tr w14:paraId="7B1A1C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9FED8">
            <w:pPr>
              <w:pStyle w:val="12"/>
            </w:pPr>
            <w:r>
              <w:t>资金支出计划（%）</w:t>
            </w:r>
          </w:p>
        </w:tc>
        <w:tc>
          <w:tcPr>
            <w:tcW w:w="5103" w:type="dxa"/>
            <w:gridSpan w:val="2"/>
            <w:vAlign w:val="center"/>
          </w:tcPr>
          <w:p w14:paraId="0BF1E95D">
            <w:pPr>
              <w:pStyle w:val="12"/>
            </w:pPr>
            <w:r>
              <w:t>3月底</w:t>
            </w:r>
          </w:p>
        </w:tc>
        <w:tc>
          <w:tcPr>
            <w:tcW w:w="2835" w:type="dxa"/>
            <w:vAlign w:val="center"/>
          </w:tcPr>
          <w:p w14:paraId="761112AD">
            <w:pPr>
              <w:pStyle w:val="12"/>
            </w:pPr>
            <w:r>
              <w:t>6月底</w:t>
            </w:r>
          </w:p>
        </w:tc>
        <w:tc>
          <w:tcPr>
            <w:tcW w:w="2551" w:type="dxa"/>
            <w:vAlign w:val="center"/>
          </w:tcPr>
          <w:p w14:paraId="6A52A0A1">
            <w:pPr>
              <w:pStyle w:val="12"/>
            </w:pPr>
            <w:r>
              <w:t>10月底</w:t>
            </w:r>
          </w:p>
        </w:tc>
        <w:tc>
          <w:tcPr>
            <w:tcW w:w="3544" w:type="dxa"/>
            <w:gridSpan w:val="2"/>
            <w:vAlign w:val="center"/>
          </w:tcPr>
          <w:p w14:paraId="0D376F64">
            <w:pPr>
              <w:pStyle w:val="12"/>
            </w:pPr>
            <w:r>
              <w:t>12月底</w:t>
            </w:r>
          </w:p>
        </w:tc>
      </w:tr>
      <w:tr w14:paraId="5A9488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0453F6"/>
        </w:tc>
        <w:tc>
          <w:tcPr>
            <w:tcW w:w="5103" w:type="dxa"/>
            <w:gridSpan w:val="2"/>
            <w:vAlign w:val="center"/>
          </w:tcPr>
          <w:p w14:paraId="383B271A">
            <w:pPr>
              <w:pStyle w:val="15"/>
            </w:pPr>
            <w:r>
              <w:t>30%</w:t>
            </w:r>
          </w:p>
        </w:tc>
        <w:tc>
          <w:tcPr>
            <w:tcW w:w="2835" w:type="dxa"/>
            <w:vAlign w:val="center"/>
          </w:tcPr>
          <w:p w14:paraId="44B62393">
            <w:pPr>
              <w:pStyle w:val="15"/>
            </w:pPr>
            <w:r>
              <w:t>60%</w:t>
            </w:r>
          </w:p>
        </w:tc>
        <w:tc>
          <w:tcPr>
            <w:tcW w:w="2551" w:type="dxa"/>
            <w:vAlign w:val="center"/>
          </w:tcPr>
          <w:p w14:paraId="53D472BD">
            <w:pPr>
              <w:pStyle w:val="15"/>
            </w:pPr>
            <w:r>
              <w:t>90%</w:t>
            </w:r>
          </w:p>
        </w:tc>
        <w:tc>
          <w:tcPr>
            <w:tcW w:w="3544" w:type="dxa"/>
            <w:gridSpan w:val="2"/>
            <w:vAlign w:val="center"/>
          </w:tcPr>
          <w:p w14:paraId="34FA4A09">
            <w:pPr>
              <w:pStyle w:val="15"/>
            </w:pPr>
            <w:r>
              <w:t>100%</w:t>
            </w:r>
          </w:p>
        </w:tc>
      </w:tr>
      <w:tr w14:paraId="3C4A9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5F87D">
            <w:pPr>
              <w:pStyle w:val="12"/>
            </w:pPr>
            <w:r>
              <w:t>绩效目标</w:t>
            </w:r>
          </w:p>
        </w:tc>
        <w:tc>
          <w:tcPr>
            <w:tcW w:w="14033" w:type="dxa"/>
            <w:gridSpan w:val="6"/>
            <w:vAlign w:val="center"/>
          </w:tcPr>
          <w:p w14:paraId="1F0E96C4">
            <w:pPr>
              <w:pStyle w:val="14"/>
            </w:pPr>
            <w:r>
              <w:t>1.对实施国家基本药物制度的卫生室给予补助，支持国家基本药物制度在卫生室顺利实施</w:t>
            </w:r>
          </w:p>
          <w:p w14:paraId="04047766">
            <w:pPr>
              <w:pStyle w:val="14"/>
            </w:pPr>
            <w:r>
              <w:t>2.保证所有政府办基层医疗卫生机构实施国家基本药物制度，推进综合改革顺利进行</w:t>
            </w:r>
          </w:p>
        </w:tc>
      </w:tr>
    </w:tbl>
    <w:p w14:paraId="42C6250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797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F9F2123">
            <w:pPr>
              <w:pStyle w:val="12"/>
            </w:pPr>
            <w:r>
              <w:t>一级指标</w:t>
            </w:r>
          </w:p>
        </w:tc>
        <w:tc>
          <w:tcPr>
            <w:tcW w:w="2268" w:type="dxa"/>
            <w:vAlign w:val="center"/>
          </w:tcPr>
          <w:p w14:paraId="20C0F684">
            <w:pPr>
              <w:pStyle w:val="12"/>
            </w:pPr>
            <w:r>
              <w:t>二级指标</w:t>
            </w:r>
          </w:p>
        </w:tc>
        <w:tc>
          <w:tcPr>
            <w:tcW w:w="2835" w:type="dxa"/>
            <w:vAlign w:val="center"/>
          </w:tcPr>
          <w:p w14:paraId="22534685">
            <w:pPr>
              <w:pStyle w:val="12"/>
            </w:pPr>
            <w:r>
              <w:t>三级指标</w:t>
            </w:r>
          </w:p>
        </w:tc>
        <w:tc>
          <w:tcPr>
            <w:tcW w:w="5386" w:type="dxa"/>
            <w:vAlign w:val="center"/>
          </w:tcPr>
          <w:p w14:paraId="06F2C464">
            <w:pPr>
              <w:pStyle w:val="12"/>
            </w:pPr>
            <w:r>
              <w:t>绩效指标描述</w:t>
            </w:r>
          </w:p>
        </w:tc>
        <w:tc>
          <w:tcPr>
            <w:tcW w:w="2268" w:type="dxa"/>
            <w:vAlign w:val="center"/>
          </w:tcPr>
          <w:p w14:paraId="4F5F80DA">
            <w:pPr>
              <w:pStyle w:val="12"/>
            </w:pPr>
            <w:r>
              <w:t>指标值</w:t>
            </w:r>
          </w:p>
        </w:tc>
        <w:tc>
          <w:tcPr>
            <w:tcW w:w="1276" w:type="dxa"/>
            <w:vAlign w:val="center"/>
          </w:tcPr>
          <w:p w14:paraId="15B75EB4">
            <w:pPr>
              <w:pStyle w:val="12"/>
            </w:pPr>
            <w:r>
              <w:t>指标值确定依据</w:t>
            </w:r>
          </w:p>
        </w:tc>
      </w:tr>
      <w:tr w14:paraId="3B190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468F95">
            <w:pPr>
              <w:pStyle w:val="15"/>
            </w:pPr>
            <w:r>
              <w:t>产出指标</w:t>
            </w:r>
          </w:p>
        </w:tc>
        <w:tc>
          <w:tcPr>
            <w:tcW w:w="2268" w:type="dxa"/>
            <w:vAlign w:val="center"/>
          </w:tcPr>
          <w:p w14:paraId="453D67BC">
            <w:pPr>
              <w:pStyle w:val="14"/>
            </w:pPr>
            <w:r>
              <w:t>数量指标</w:t>
            </w:r>
          </w:p>
        </w:tc>
        <w:tc>
          <w:tcPr>
            <w:tcW w:w="2835" w:type="dxa"/>
            <w:vAlign w:val="center"/>
          </w:tcPr>
          <w:p w14:paraId="34E03EB0">
            <w:pPr>
              <w:pStyle w:val="14"/>
            </w:pPr>
            <w:r>
              <w:t>覆盖基层医疗卫生机构数量</w:t>
            </w:r>
          </w:p>
        </w:tc>
        <w:tc>
          <w:tcPr>
            <w:tcW w:w="5386" w:type="dxa"/>
            <w:vAlign w:val="center"/>
          </w:tcPr>
          <w:p w14:paraId="3C5D5196">
            <w:pPr>
              <w:pStyle w:val="14"/>
            </w:pPr>
            <w:r>
              <w:t>政府办基层医疗卫生机构实施国家基本药物制度覆盖数量</w:t>
            </w:r>
          </w:p>
        </w:tc>
        <w:tc>
          <w:tcPr>
            <w:tcW w:w="2268" w:type="dxa"/>
            <w:vAlign w:val="center"/>
          </w:tcPr>
          <w:p w14:paraId="2B2A8A11">
            <w:pPr>
              <w:pStyle w:val="14"/>
            </w:pPr>
            <w:r>
              <w:t>20家</w:t>
            </w:r>
          </w:p>
        </w:tc>
        <w:tc>
          <w:tcPr>
            <w:tcW w:w="1276" w:type="dxa"/>
            <w:vAlign w:val="center"/>
          </w:tcPr>
          <w:p w14:paraId="406924FD">
            <w:pPr>
              <w:pStyle w:val="14"/>
            </w:pPr>
            <w:r>
              <w:t>行业标准</w:t>
            </w:r>
          </w:p>
        </w:tc>
      </w:tr>
      <w:tr w14:paraId="0F6CA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A8CD8"/>
        </w:tc>
        <w:tc>
          <w:tcPr>
            <w:tcW w:w="2268" w:type="dxa"/>
            <w:vAlign w:val="center"/>
          </w:tcPr>
          <w:p w14:paraId="131893E9">
            <w:pPr>
              <w:pStyle w:val="14"/>
            </w:pPr>
            <w:r>
              <w:t>质量指标</w:t>
            </w:r>
          </w:p>
        </w:tc>
        <w:tc>
          <w:tcPr>
            <w:tcW w:w="2835" w:type="dxa"/>
            <w:vAlign w:val="center"/>
          </w:tcPr>
          <w:p w14:paraId="051D3209">
            <w:pPr>
              <w:pStyle w:val="14"/>
            </w:pPr>
            <w:r>
              <w:t>网采率</w:t>
            </w:r>
          </w:p>
        </w:tc>
        <w:tc>
          <w:tcPr>
            <w:tcW w:w="5386" w:type="dxa"/>
            <w:vAlign w:val="center"/>
          </w:tcPr>
          <w:p w14:paraId="714BB0A1">
            <w:pPr>
              <w:pStyle w:val="14"/>
            </w:pPr>
            <w:r>
              <w:t>村卫生室实施国家基本药物制度网采比例</w:t>
            </w:r>
          </w:p>
        </w:tc>
        <w:tc>
          <w:tcPr>
            <w:tcW w:w="2268" w:type="dxa"/>
            <w:vAlign w:val="center"/>
          </w:tcPr>
          <w:p w14:paraId="1B62B0FF">
            <w:pPr>
              <w:pStyle w:val="14"/>
            </w:pPr>
            <w:r>
              <w:t>100%</w:t>
            </w:r>
          </w:p>
        </w:tc>
        <w:tc>
          <w:tcPr>
            <w:tcW w:w="1276" w:type="dxa"/>
            <w:vAlign w:val="center"/>
          </w:tcPr>
          <w:p w14:paraId="12B7BC70">
            <w:pPr>
              <w:pStyle w:val="14"/>
            </w:pPr>
            <w:r>
              <w:t>行业标准</w:t>
            </w:r>
          </w:p>
        </w:tc>
      </w:tr>
      <w:tr w14:paraId="5806E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47323"/>
        </w:tc>
        <w:tc>
          <w:tcPr>
            <w:tcW w:w="2268" w:type="dxa"/>
            <w:vAlign w:val="center"/>
          </w:tcPr>
          <w:p w14:paraId="16B5A970">
            <w:pPr>
              <w:pStyle w:val="14"/>
            </w:pPr>
            <w:r>
              <w:t>时效指标</w:t>
            </w:r>
          </w:p>
        </w:tc>
        <w:tc>
          <w:tcPr>
            <w:tcW w:w="2835" w:type="dxa"/>
            <w:vAlign w:val="center"/>
          </w:tcPr>
          <w:p w14:paraId="1F7ACACD">
            <w:pPr>
              <w:pStyle w:val="14"/>
            </w:pPr>
            <w:r>
              <w:t>考核</w:t>
            </w:r>
          </w:p>
        </w:tc>
        <w:tc>
          <w:tcPr>
            <w:tcW w:w="5386" w:type="dxa"/>
            <w:vAlign w:val="center"/>
          </w:tcPr>
          <w:p w14:paraId="5D81F2A9">
            <w:pPr>
              <w:pStyle w:val="14"/>
            </w:pPr>
            <w:r>
              <w:t>纳入年度基本药物制度绩效考核</w:t>
            </w:r>
          </w:p>
        </w:tc>
        <w:tc>
          <w:tcPr>
            <w:tcW w:w="2268" w:type="dxa"/>
            <w:vAlign w:val="center"/>
          </w:tcPr>
          <w:p w14:paraId="30BA4DA8">
            <w:pPr>
              <w:pStyle w:val="14"/>
            </w:pPr>
            <w:r>
              <w:t>1年</w:t>
            </w:r>
          </w:p>
        </w:tc>
        <w:tc>
          <w:tcPr>
            <w:tcW w:w="1276" w:type="dxa"/>
            <w:vAlign w:val="center"/>
          </w:tcPr>
          <w:p w14:paraId="70DA8564">
            <w:pPr>
              <w:pStyle w:val="14"/>
            </w:pPr>
            <w:r>
              <w:t>行业标准</w:t>
            </w:r>
          </w:p>
        </w:tc>
      </w:tr>
      <w:tr w14:paraId="435A7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4CB36"/>
        </w:tc>
        <w:tc>
          <w:tcPr>
            <w:tcW w:w="2268" w:type="dxa"/>
            <w:vAlign w:val="center"/>
          </w:tcPr>
          <w:p w14:paraId="39B5885E">
            <w:pPr>
              <w:pStyle w:val="14"/>
            </w:pPr>
            <w:r>
              <w:t>成本指标</w:t>
            </w:r>
          </w:p>
        </w:tc>
        <w:tc>
          <w:tcPr>
            <w:tcW w:w="2835" w:type="dxa"/>
            <w:vAlign w:val="center"/>
          </w:tcPr>
          <w:p w14:paraId="6CA4E630">
            <w:pPr>
              <w:pStyle w:val="14"/>
            </w:pPr>
            <w:r>
              <w:t>资金拨付</w:t>
            </w:r>
          </w:p>
        </w:tc>
        <w:tc>
          <w:tcPr>
            <w:tcW w:w="5386" w:type="dxa"/>
            <w:vAlign w:val="center"/>
          </w:tcPr>
          <w:p w14:paraId="782CF05D">
            <w:pPr>
              <w:pStyle w:val="14"/>
            </w:pPr>
            <w:r>
              <w:t>完成基本药物制度拨付</w:t>
            </w:r>
          </w:p>
        </w:tc>
        <w:tc>
          <w:tcPr>
            <w:tcW w:w="2268" w:type="dxa"/>
            <w:vAlign w:val="center"/>
          </w:tcPr>
          <w:p w14:paraId="0A58747E">
            <w:pPr>
              <w:pStyle w:val="14"/>
            </w:pPr>
            <w:r>
              <w:t>4.8万元</w:t>
            </w:r>
          </w:p>
        </w:tc>
        <w:tc>
          <w:tcPr>
            <w:tcW w:w="1276" w:type="dxa"/>
            <w:vAlign w:val="center"/>
          </w:tcPr>
          <w:p w14:paraId="3AD34DBE">
            <w:pPr>
              <w:pStyle w:val="14"/>
            </w:pPr>
            <w:r>
              <w:t>行业标准</w:t>
            </w:r>
          </w:p>
        </w:tc>
      </w:tr>
      <w:tr w14:paraId="79063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235467">
            <w:pPr>
              <w:pStyle w:val="15"/>
            </w:pPr>
            <w:r>
              <w:t>效益指标</w:t>
            </w:r>
          </w:p>
        </w:tc>
        <w:tc>
          <w:tcPr>
            <w:tcW w:w="2268" w:type="dxa"/>
            <w:vAlign w:val="center"/>
          </w:tcPr>
          <w:p w14:paraId="7FC95A1D">
            <w:pPr>
              <w:pStyle w:val="14"/>
            </w:pPr>
            <w:r>
              <w:t>可持续影响指标</w:t>
            </w:r>
          </w:p>
        </w:tc>
        <w:tc>
          <w:tcPr>
            <w:tcW w:w="2835" w:type="dxa"/>
            <w:vAlign w:val="center"/>
          </w:tcPr>
          <w:p w14:paraId="63A4B456">
            <w:pPr>
              <w:pStyle w:val="14"/>
            </w:pPr>
            <w:r>
              <w:t>乡村医生收入</w:t>
            </w:r>
          </w:p>
        </w:tc>
        <w:tc>
          <w:tcPr>
            <w:tcW w:w="5386" w:type="dxa"/>
            <w:vAlign w:val="center"/>
          </w:tcPr>
          <w:p w14:paraId="45F1FF8D">
            <w:pPr>
              <w:pStyle w:val="14"/>
            </w:pPr>
            <w:r>
              <w:t>乡村医生全年收入</w:t>
            </w:r>
          </w:p>
        </w:tc>
        <w:tc>
          <w:tcPr>
            <w:tcW w:w="2268" w:type="dxa"/>
            <w:vAlign w:val="center"/>
          </w:tcPr>
          <w:p w14:paraId="5A8E7E1B">
            <w:pPr>
              <w:pStyle w:val="14"/>
            </w:pPr>
            <w:r>
              <w:t>保持稳定</w:t>
            </w:r>
          </w:p>
        </w:tc>
        <w:tc>
          <w:tcPr>
            <w:tcW w:w="1276" w:type="dxa"/>
            <w:vAlign w:val="center"/>
          </w:tcPr>
          <w:p w14:paraId="790702F5">
            <w:pPr>
              <w:pStyle w:val="14"/>
            </w:pPr>
            <w:r>
              <w:t>行业标准</w:t>
            </w:r>
          </w:p>
        </w:tc>
      </w:tr>
      <w:tr w14:paraId="0EAB3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66708A">
            <w:pPr>
              <w:pStyle w:val="15"/>
            </w:pPr>
            <w:r>
              <w:t>满意度指标</w:t>
            </w:r>
          </w:p>
        </w:tc>
        <w:tc>
          <w:tcPr>
            <w:tcW w:w="2268" w:type="dxa"/>
            <w:vAlign w:val="center"/>
          </w:tcPr>
          <w:p w14:paraId="24D64E49">
            <w:pPr>
              <w:pStyle w:val="14"/>
            </w:pPr>
            <w:r>
              <w:t>服务对象满意度指标</w:t>
            </w:r>
          </w:p>
        </w:tc>
        <w:tc>
          <w:tcPr>
            <w:tcW w:w="2835" w:type="dxa"/>
            <w:vAlign w:val="center"/>
          </w:tcPr>
          <w:p w14:paraId="3B47FEA0">
            <w:pPr>
              <w:pStyle w:val="14"/>
            </w:pPr>
            <w:r>
              <w:t>满意率</w:t>
            </w:r>
          </w:p>
        </w:tc>
        <w:tc>
          <w:tcPr>
            <w:tcW w:w="5386" w:type="dxa"/>
            <w:vAlign w:val="center"/>
          </w:tcPr>
          <w:p w14:paraId="26F5B1F4">
            <w:pPr>
              <w:pStyle w:val="14"/>
            </w:pPr>
            <w:r>
              <w:t>受益人群满意率</w:t>
            </w:r>
          </w:p>
        </w:tc>
        <w:tc>
          <w:tcPr>
            <w:tcW w:w="2268" w:type="dxa"/>
            <w:vAlign w:val="center"/>
          </w:tcPr>
          <w:p w14:paraId="4C82C0DB">
            <w:pPr>
              <w:pStyle w:val="14"/>
            </w:pPr>
            <w:r>
              <w:t>≥95%</w:t>
            </w:r>
          </w:p>
        </w:tc>
        <w:tc>
          <w:tcPr>
            <w:tcW w:w="1276" w:type="dxa"/>
            <w:vAlign w:val="center"/>
          </w:tcPr>
          <w:p w14:paraId="1C85E113">
            <w:pPr>
              <w:pStyle w:val="14"/>
            </w:pPr>
            <w:r>
              <w:t>行业标准</w:t>
            </w:r>
          </w:p>
        </w:tc>
      </w:tr>
    </w:tbl>
    <w:p w14:paraId="0EF23DD0">
      <w:pPr>
        <w:sectPr>
          <w:pgSz w:w="16840" w:h="11900" w:orient="landscape"/>
          <w:pgMar w:top="1361" w:right="1020" w:bottom="1134" w:left="1020" w:header="720" w:footer="720" w:gutter="0"/>
          <w:cols w:space="720" w:num="1"/>
        </w:sectPr>
      </w:pPr>
    </w:p>
    <w:p w14:paraId="533E0FF2">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A36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7A0085">
            <w:pPr>
              <w:pStyle w:val="13"/>
            </w:pPr>
            <w:r>
              <w:t>单位：万元</w:t>
            </w:r>
          </w:p>
        </w:tc>
      </w:tr>
      <w:tr w14:paraId="7D62C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CF9021">
            <w:pPr>
              <w:pStyle w:val="12"/>
            </w:pPr>
            <w:r>
              <w:t>项目编码</w:t>
            </w:r>
          </w:p>
        </w:tc>
        <w:tc>
          <w:tcPr>
            <w:tcW w:w="5103" w:type="dxa"/>
            <w:gridSpan w:val="2"/>
            <w:vAlign w:val="center"/>
          </w:tcPr>
          <w:p w14:paraId="75911049">
            <w:pPr>
              <w:pStyle w:val="14"/>
            </w:pPr>
            <w:r>
              <w:t>13052526P00874910022H</w:t>
            </w:r>
          </w:p>
        </w:tc>
        <w:tc>
          <w:tcPr>
            <w:tcW w:w="2835" w:type="dxa"/>
            <w:vAlign w:val="center"/>
          </w:tcPr>
          <w:p w14:paraId="41EEEE43">
            <w:pPr>
              <w:pStyle w:val="12"/>
            </w:pPr>
            <w:r>
              <w:t>项目名称</w:t>
            </w:r>
          </w:p>
        </w:tc>
        <w:tc>
          <w:tcPr>
            <w:tcW w:w="6095" w:type="dxa"/>
            <w:gridSpan w:val="3"/>
            <w:vAlign w:val="center"/>
          </w:tcPr>
          <w:p w14:paraId="530D6870">
            <w:pPr>
              <w:pStyle w:val="14"/>
            </w:pPr>
            <w:r>
              <w:t>冀财社[2025]124号/中央/提前下达2026年基本药物制度（基层医疗卫生机构补助资金）</w:t>
            </w:r>
          </w:p>
        </w:tc>
      </w:tr>
      <w:tr w14:paraId="65D96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754EAE">
            <w:pPr>
              <w:pStyle w:val="12"/>
            </w:pPr>
            <w:r>
              <w:t>预算规模及资金用途</w:t>
            </w:r>
          </w:p>
        </w:tc>
        <w:tc>
          <w:tcPr>
            <w:tcW w:w="2268" w:type="dxa"/>
            <w:vAlign w:val="center"/>
          </w:tcPr>
          <w:p w14:paraId="0FEDC74E">
            <w:pPr>
              <w:pStyle w:val="12"/>
            </w:pPr>
            <w:r>
              <w:t>预算数</w:t>
            </w:r>
          </w:p>
        </w:tc>
        <w:tc>
          <w:tcPr>
            <w:tcW w:w="2835" w:type="dxa"/>
            <w:vAlign w:val="center"/>
          </w:tcPr>
          <w:p w14:paraId="371DCA2D">
            <w:pPr>
              <w:pStyle w:val="14"/>
            </w:pPr>
            <w:r>
              <w:t>22.47</w:t>
            </w:r>
          </w:p>
        </w:tc>
        <w:tc>
          <w:tcPr>
            <w:tcW w:w="2835" w:type="dxa"/>
            <w:vAlign w:val="center"/>
          </w:tcPr>
          <w:p w14:paraId="6074246E">
            <w:pPr>
              <w:pStyle w:val="12"/>
            </w:pPr>
            <w:r>
              <w:t>其中：财政    资金</w:t>
            </w:r>
          </w:p>
        </w:tc>
        <w:tc>
          <w:tcPr>
            <w:tcW w:w="2551" w:type="dxa"/>
            <w:vAlign w:val="center"/>
          </w:tcPr>
          <w:p w14:paraId="3C25C1D4">
            <w:pPr>
              <w:pStyle w:val="14"/>
            </w:pPr>
            <w:r>
              <w:t>22.47</w:t>
            </w:r>
          </w:p>
        </w:tc>
        <w:tc>
          <w:tcPr>
            <w:tcW w:w="2268" w:type="dxa"/>
            <w:vAlign w:val="center"/>
          </w:tcPr>
          <w:p w14:paraId="5D7F2006">
            <w:pPr>
              <w:pStyle w:val="12"/>
            </w:pPr>
            <w:r>
              <w:t>其他资金</w:t>
            </w:r>
          </w:p>
        </w:tc>
        <w:tc>
          <w:tcPr>
            <w:tcW w:w="1276" w:type="dxa"/>
            <w:vAlign w:val="center"/>
          </w:tcPr>
          <w:p w14:paraId="60515CC1">
            <w:pPr>
              <w:pStyle w:val="14"/>
            </w:pPr>
          </w:p>
        </w:tc>
      </w:tr>
      <w:tr w14:paraId="0AA1B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CCFC0E"/>
        </w:tc>
        <w:tc>
          <w:tcPr>
            <w:tcW w:w="14033" w:type="dxa"/>
            <w:gridSpan w:val="6"/>
            <w:vAlign w:val="center"/>
          </w:tcPr>
          <w:p w14:paraId="0BD74E4B">
            <w:pPr>
              <w:pStyle w:val="14"/>
            </w:pPr>
            <w:r>
              <w:t>用于基层医疗卫生机构人员补助</w:t>
            </w:r>
          </w:p>
        </w:tc>
      </w:tr>
      <w:tr w14:paraId="6A0DE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DD722">
            <w:pPr>
              <w:pStyle w:val="12"/>
            </w:pPr>
            <w:r>
              <w:t>资金支出计划（%）</w:t>
            </w:r>
          </w:p>
        </w:tc>
        <w:tc>
          <w:tcPr>
            <w:tcW w:w="5103" w:type="dxa"/>
            <w:gridSpan w:val="2"/>
            <w:vAlign w:val="center"/>
          </w:tcPr>
          <w:p w14:paraId="609C3FE0">
            <w:pPr>
              <w:pStyle w:val="12"/>
            </w:pPr>
            <w:r>
              <w:t>3月底</w:t>
            </w:r>
          </w:p>
        </w:tc>
        <w:tc>
          <w:tcPr>
            <w:tcW w:w="2835" w:type="dxa"/>
            <w:vAlign w:val="center"/>
          </w:tcPr>
          <w:p w14:paraId="2EA49DD5">
            <w:pPr>
              <w:pStyle w:val="12"/>
            </w:pPr>
            <w:r>
              <w:t>6月底</w:t>
            </w:r>
          </w:p>
        </w:tc>
        <w:tc>
          <w:tcPr>
            <w:tcW w:w="2551" w:type="dxa"/>
            <w:vAlign w:val="center"/>
          </w:tcPr>
          <w:p w14:paraId="426B2C67">
            <w:pPr>
              <w:pStyle w:val="12"/>
            </w:pPr>
            <w:r>
              <w:t>10月底</w:t>
            </w:r>
          </w:p>
        </w:tc>
        <w:tc>
          <w:tcPr>
            <w:tcW w:w="3544" w:type="dxa"/>
            <w:gridSpan w:val="2"/>
            <w:vAlign w:val="center"/>
          </w:tcPr>
          <w:p w14:paraId="7482C5E3">
            <w:pPr>
              <w:pStyle w:val="12"/>
            </w:pPr>
            <w:r>
              <w:t>12月底</w:t>
            </w:r>
          </w:p>
        </w:tc>
      </w:tr>
      <w:tr w14:paraId="73223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4F19A"/>
        </w:tc>
        <w:tc>
          <w:tcPr>
            <w:tcW w:w="5103" w:type="dxa"/>
            <w:gridSpan w:val="2"/>
            <w:vAlign w:val="center"/>
          </w:tcPr>
          <w:p w14:paraId="20C95E38">
            <w:pPr>
              <w:pStyle w:val="15"/>
            </w:pPr>
            <w:r>
              <w:t>30%</w:t>
            </w:r>
          </w:p>
        </w:tc>
        <w:tc>
          <w:tcPr>
            <w:tcW w:w="2835" w:type="dxa"/>
            <w:vAlign w:val="center"/>
          </w:tcPr>
          <w:p w14:paraId="0D5E5879">
            <w:pPr>
              <w:pStyle w:val="15"/>
            </w:pPr>
            <w:r>
              <w:t>60%</w:t>
            </w:r>
          </w:p>
        </w:tc>
        <w:tc>
          <w:tcPr>
            <w:tcW w:w="2551" w:type="dxa"/>
            <w:vAlign w:val="center"/>
          </w:tcPr>
          <w:p w14:paraId="7FB38C81">
            <w:pPr>
              <w:pStyle w:val="15"/>
            </w:pPr>
            <w:r>
              <w:t>90%</w:t>
            </w:r>
          </w:p>
        </w:tc>
        <w:tc>
          <w:tcPr>
            <w:tcW w:w="3544" w:type="dxa"/>
            <w:gridSpan w:val="2"/>
            <w:vAlign w:val="center"/>
          </w:tcPr>
          <w:p w14:paraId="49FFA0AC">
            <w:pPr>
              <w:pStyle w:val="15"/>
            </w:pPr>
            <w:r>
              <w:t>100%</w:t>
            </w:r>
          </w:p>
        </w:tc>
      </w:tr>
      <w:tr w14:paraId="58F48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71EFEA">
            <w:pPr>
              <w:pStyle w:val="12"/>
            </w:pPr>
            <w:r>
              <w:t>绩效目标</w:t>
            </w:r>
          </w:p>
        </w:tc>
        <w:tc>
          <w:tcPr>
            <w:tcW w:w="14033" w:type="dxa"/>
            <w:gridSpan w:val="6"/>
            <w:vAlign w:val="center"/>
          </w:tcPr>
          <w:p w14:paraId="6EA45547">
            <w:pPr>
              <w:pStyle w:val="14"/>
            </w:pPr>
            <w:r>
              <w:t>1.保证所有政府办基层医疗卫生机构实施国家基本药物制度，推进综合改革顺利进行</w:t>
            </w:r>
          </w:p>
        </w:tc>
      </w:tr>
    </w:tbl>
    <w:p w14:paraId="796AC0B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1BC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58C6005">
            <w:pPr>
              <w:pStyle w:val="12"/>
            </w:pPr>
            <w:r>
              <w:t>一级指标</w:t>
            </w:r>
          </w:p>
        </w:tc>
        <w:tc>
          <w:tcPr>
            <w:tcW w:w="2268" w:type="dxa"/>
            <w:vAlign w:val="center"/>
          </w:tcPr>
          <w:p w14:paraId="7D8C047F">
            <w:pPr>
              <w:pStyle w:val="12"/>
            </w:pPr>
            <w:r>
              <w:t>二级指标</w:t>
            </w:r>
          </w:p>
        </w:tc>
        <w:tc>
          <w:tcPr>
            <w:tcW w:w="2835" w:type="dxa"/>
            <w:vAlign w:val="center"/>
          </w:tcPr>
          <w:p w14:paraId="256B9F47">
            <w:pPr>
              <w:pStyle w:val="12"/>
            </w:pPr>
            <w:r>
              <w:t>三级指标</w:t>
            </w:r>
          </w:p>
        </w:tc>
        <w:tc>
          <w:tcPr>
            <w:tcW w:w="5386" w:type="dxa"/>
            <w:vAlign w:val="center"/>
          </w:tcPr>
          <w:p w14:paraId="4678B4CC">
            <w:pPr>
              <w:pStyle w:val="12"/>
            </w:pPr>
            <w:r>
              <w:t>绩效指标描述</w:t>
            </w:r>
          </w:p>
        </w:tc>
        <w:tc>
          <w:tcPr>
            <w:tcW w:w="2268" w:type="dxa"/>
            <w:vAlign w:val="center"/>
          </w:tcPr>
          <w:p w14:paraId="518E7523">
            <w:pPr>
              <w:pStyle w:val="12"/>
            </w:pPr>
            <w:r>
              <w:t>指标值</w:t>
            </w:r>
          </w:p>
        </w:tc>
        <w:tc>
          <w:tcPr>
            <w:tcW w:w="1276" w:type="dxa"/>
            <w:vAlign w:val="center"/>
          </w:tcPr>
          <w:p w14:paraId="68B6BCF3">
            <w:pPr>
              <w:pStyle w:val="12"/>
            </w:pPr>
            <w:r>
              <w:t>指标值确定依据</w:t>
            </w:r>
          </w:p>
        </w:tc>
      </w:tr>
      <w:tr w14:paraId="72CC3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C7C9FF">
            <w:pPr>
              <w:pStyle w:val="15"/>
            </w:pPr>
            <w:r>
              <w:t>产出指标</w:t>
            </w:r>
          </w:p>
        </w:tc>
        <w:tc>
          <w:tcPr>
            <w:tcW w:w="2268" w:type="dxa"/>
            <w:vAlign w:val="center"/>
          </w:tcPr>
          <w:p w14:paraId="411BDCAF">
            <w:pPr>
              <w:pStyle w:val="14"/>
            </w:pPr>
            <w:r>
              <w:t>数量指标</w:t>
            </w:r>
          </w:p>
        </w:tc>
        <w:tc>
          <w:tcPr>
            <w:tcW w:w="2835" w:type="dxa"/>
            <w:vAlign w:val="center"/>
          </w:tcPr>
          <w:p w14:paraId="4A3CBBC2">
            <w:pPr>
              <w:pStyle w:val="14"/>
            </w:pPr>
            <w:r>
              <w:t>覆盖基层医疗卫生机构数量</w:t>
            </w:r>
          </w:p>
        </w:tc>
        <w:tc>
          <w:tcPr>
            <w:tcW w:w="5386" w:type="dxa"/>
            <w:vAlign w:val="center"/>
          </w:tcPr>
          <w:p w14:paraId="1580E565">
            <w:pPr>
              <w:pStyle w:val="14"/>
            </w:pPr>
            <w:r>
              <w:t>政府办基层医疗卫生机构实施国家基本药物制度覆盖数量</w:t>
            </w:r>
          </w:p>
          <w:p w14:paraId="02513189">
            <w:pPr>
              <w:pStyle w:val="14"/>
            </w:pPr>
          </w:p>
          <w:p w14:paraId="73EC8A00">
            <w:pPr>
              <w:pStyle w:val="14"/>
            </w:pPr>
          </w:p>
          <w:p w14:paraId="22944500">
            <w:pPr>
              <w:pStyle w:val="14"/>
            </w:pPr>
          </w:p>
          <w:p w14:paraId="0B0F7989">
            <w:pPr>
              <w:pStyle w:val="14"/>
            </w:pPr>
          </w:p>
        </w:tc>
        <w:tc>
          <w:tcPr>
            <w:tcW w:w="2268" w:type="dxa"/>
            <w:vAlign w:val="center"/>
          </w:tcPr>
          <w:p w14:paraId="0AB1A402">
            <w:pPr>
              <w:pStyle w:val="14"/>
            </w:pPr>
            <w:r>
              <w:t>1家</w:t>
            </w:r>
          </w:p>
        </w:tc>
        <w:tc>
          <w:tcPr>
            <w:tcW w:w="1276" w:type="dxa"/>
            <w:vAlign w:val="center"/>
          </w:tcPr>
          <w:p w14:paraId="57C5F84E">
            <w:pPr>
              <w:pStyle w:val="14"/>
            </w:pPr>
            <w:r>
              <w:t>行业标准</w:t>
            </w:r>
          </w:p>
        </w:tc>
      </w:tr>
      <w:tr w14:paraId="31682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91B81"/>
        </w:tc>
        <w:tc>
          <w:tcPr>
            <w:tcW w:w="2268" w:type="dxa"/>
            <w:vAlign w:val="center"/>
          </w:tcPr>
          <w:p w14:paraId="5CF09878">
            <w:pPr>
              <w:pStyle w:val="14"/>
            </w:pPr>
            <w:r>
              <w:t>质量指标</w:t>
            </w:r>
          </w:p>
        </w:tc>
        <w:tc>
          <w:tcPr>
            <w:tcW w:w="2835" w:type="dxa"/>
            <w:vAlign w:val="center"/>
          </w:tcPr>
          <w:p w14:paraId="539629B4">
            <w:pPr>
              <w:pStyle w:val="14"/>
            </w:pPr>
            <w:r>
              <w:t>网采率</w:t>
            </w:r>
          </w:p>
        </w:tc>
        <w:tc>
          <w:tcPr>
            <w:tcW w:w="5386" w:type="dxa"/>
            <w:vAlign w:val="center"/>
          </w:tcPr>
          <w:p w14:paraId="6205E58C">
            <w:pPr>
              <w:pStyle w:val="14"/>
            </w:pPr>
            <w:r>
              <w:t>卫生院实施国家基本药物制度网采比例</w:t>
            </w:r>
          </w:p>
        </w:tc>
        <w:tc>
          <w:tcPr>
            <w:tcW w:w="2268" w:type="dxa"/>
            <w:vAlign w:val="center"/>
          </w:tcPr>
          <w:p w14:paraId="1B6861AE">
            <w:pPr>
              <w:pStyle w:val="14"/>
            </w:pPr>
            <w:r>
              <w:t>100%</w:t>
            </w:r>
          </w:p>
        </w:tc>
        <w:tc>
          <w:tcPr>
            <w:tcW w:w="1276" w:type="dxa"/>
            <w:vAlign w:val="center"/>
          </w:tcPr>
          <w:p w14:paraId="5E93A9A4">
            <w:pPr>
              <w:pStyle w:val="14"/>
            </w:pPr>
            <w:r>
              <w:t>行业标准</w:t>
            </w:r>
          </w:p>
        </w:tc>
      </w:tr>
      <w:tr w14:paraId="6FB78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DD2EA"/>
        </w:tc>
        <w:tc>
          <w:tcPr>
            <w:tcW w:w="2268" w:type="dxa"/>
            <w:vAlign w:val="center"/>
          </w:tcPr>
          <w:p w14:paraId="11842143">
            <w:pPr>
              <w:pStyle w:val="14"/>
            </w:pPr>
            <w:r>
              <w:t>时效指标</w:t>
            </w:r>
          </w:p>
        </w:tc>
        <w:tc>
          <w:tcPr>
            <w:tcW w:w="2835" w:type="dxa"/>
            <w:vAlign w:val="center"/>
          </w:tcPr>
          <w:p w14:paraId="070BA71E">
            <w:pPr>
              <w:pStyle w:val="14"/>
            </w:pPr>
            <w:r>
              <w:t>考核</w:t>
            </w:r>
          </w:p>
        </w:tc>
        <w:tc>
          <w:tcPr>
            <w:tcW w:w="5386" w:type="dxa"/>
            <w:vAlign w:val="center"/>
          </w:tcPr>
          <w:p w14:paraId="0B415DB1">
            <w:pPr>
              <w:pStyle w:val="14"/>
            </w:pPr>
            <w:r>
              <w:t>纳入年度基本药物制度绩效考核</w:t>
            </w:r>
          </w:p>
        </w:tc>
        <w:tc>
          <w:tcPr>
            <w:tcW w:w="2268" w:type="dxa"/>
            <w:vAlign w:val="center"/>
          </w:tcPr>
          <w:p w14:paraId="7BAB5156">
            <w:pPr>
              <w:pStyle w:val="14"/>
            </w:pPr>
            <w:r>
              <w:t>1年</w:t>
            </w:r>
          </w:p>
        </w:tc>
        <w:tc>
          <w:tcPr>
            <w:tcW w:w="1276" w:type="dxa"/>
            <w:vAlign w:val="center"/>
          </w:tcPr>
          <w:p w14:paraId="65A6665C">
            <w:pPr>
              <w:pStyle w:val="14"/>
            </w:pPr>
            <w:r>
              <w:t>行业标准</w:t>
            </w:r>
          </w:p>
        </w:tc>
      </w:tr>
      <w:tr w14:paraId="0F443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6DA15"/>
        </w:tc>
        <w:tc>
          <w:tcPr>
            <w:tcW w:w="2268" w:type="dxa"/>
            <w:vAlign w:val="center"/>
          </w:tcPr>
          <w:p w14:paraId="3C7283A9">
            <w:pPr>
              <w:pStyle w:val="14"/>
            </w:pPr>
            <w:r>
              <w:t>成本指标</w:t>
            </w:r>
          </w:p>
        </w:tc>
        <w:tc>
          <w:tcPr>
            <w:tcW w:w="2835" w:type="dxa"/>
            <w:vAlign w:val="center"/>
          </w:tcPr>
          <w:p w14:paraId="6B66324B">
            <w:pPr>
              <w:pStyle w:val="14"/>
            </w:pPr>
            <w:r>
              <w:t>资金拨付</w:t>
            </w:r>
          </w:p>
        </w:tc>
        <w:tc>
          <w:tcPr>
            <w:tcW w:w="5386" w:type="dxa"/>
            <w:vAlign w:val="center"/>
          </w:tcPr>
          <w:p w14:paraId="55F26C56">
            <w:pPr>
              <w:pStyle w:val="14"/>
            </w:pPr>
            <w:r>
              <w:t>完成基本药物制度拨付</w:t>
            </w:r>
          </w:p>
        </w:tc>
        <w:tc>
          <w:tcPr>
            <w:tcW w:w="2268" w:type="dxa"/>
            <w:vAlign w:val="center"/>
          </w:tcPr>
          <w:p w14:paraId="60786E04">
            <w:pPr>
              <w:pStyle w:val="14"/>
            </w:pPr>
            <w:r>
              <w:t>22.4</w:t>
            </w:r>
            <w:r>
              <w:rPr>
                <w:rFonts w:hint="eastAsia"/>
              </w:rPr>
              <w:t>7</w:t>
            </w:r>
            <w:r>
              <w:t>万元</w:t>
            </w:r>
          </w:p>
        </w:tc>
        <w:tc>
          <w:tcPr>
            <w:tcW w:w="1276" w:type="dxa"/>
            <w:vAlign w:val="center"/>
          </w:tcPr>
          <w:p w14:paraId="77B2565B">
            <w:pPr>
              <w:pStyle w:val="14"/>
            </w:pPr>
            <w:r>
              <w:t>行业标准</w:t>
            </w:r>
          </w:p>
        </w:tc>
      </w:tr>
      <w:tr w14:paraId="1EC6B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4C98A4">
            <w:pPr>
              <w:pStyle w:val="15"/>
            </w:pPr>
            <w:r>
              <w:t>效益指标</w:t>
            </w:r>
          </w:p>
        </w:tc>
        <w:tc>
          <w:tcPr>
            <w:tcW w:w="2268" w:type="dxa"/>
            <w:vAlign w:val="center"/>
          </w:tcPr>
          <w:p w14:paraId="01C3A0EF">
            <w:pPr>
              <w:pStyle w:val="14"/>
            </w:pPr>
            <w:r>
              <w:t>可持续影响指标</w:t>
            </w:r>
          </w:p>
        </w:tc>
        <w:tc>
          <w:tcPr>
            <w:tcW w:w="2835" w:type="dxa"/>
            <w:vAlign w:val="center"/>
          </w:tcPr>
          <w:p w14:paraId="4FE3E10F">
            <w:pPr>
              <w:pStyle w:val="14"/>
            </w:pPr>
            <w:r>
              <w:t>保障卫生院职工工资待遇</w:t>
            </w:r>
          </w:p>
        </w:tc>
        <w:tc>
          <w:tcPr>
            <w:tcW w:w="5386" w:type="dxa"/>
            <w:vAlign w:val="center"/>
          </w:tcPr>
          <w:p w14:paraId="6257094D">
            <w:pPr>
              <w:pStyle w:val="14"/>
            </w:pPr>
            <w:r>
              <w:t>保障卫生院职工工资待遇</w:t>
            </w:r>
          </w:p>
        </w:tc>
        <w:tc>
          <w:tcPr>
            <w:tcW w:w="2268" w:type="dxa"/>
            <w:vAlign w:val="center"/>
          </w:tcPr>
          <w:p w14:paraId="6EEBC4EE">
            <w:pPr>
              <w:pStyle w:val="14"/>
            </w:pPr>
            <w:r>
              <w:t>保持稳定</w:t>
            </w:r>
          </w:p>
        </w:tc>
        <w:tc>
          <w:tcPr>
            <w:tcW w:w="1276" w:type="dxa"/>
            <w:vAlign w:val="center"/>
          </w:tcPr>
          <w:p w14:paraId="24CA57DB">
            <w:pPr>
              <w:pStyle w:val="14"/>
            </w:pPr>
            <w:r>
              <w:t>行业标准</w:t>
            </w:r>
          </w:p>
        </w:tc>
      </w:tr>
      <w:tr w14:paraId="30C4C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856F83">
            <w:pPr>
              <w:pStyle w:val="15"/>
            </w:pPr>
            <w:r>
              <w:t>满意度指标</w:t>
            </w:r>
          </w:p>
        </w:tc>
        <w:tc>
          <w:tcPr>
            <w:tcW w:w="2268" w:type="dxa"/>
            <w:vAlign w:val="center"/>
          </w:tcPr>
          <w:p w14:paraId="33E1AEAC">
            <w:pPr>
              <w:pStyle w:val="14"/>
            </w:pPr>
            <w:r>
              <w:t>服务对象满意度指标</w:t>
            </w:r>
          </w:p>
        </w:tc>
        <w:tc>
          <w:tcPr>
            <w:tcW w:w="2835" w:type="dxa"/>
            <w:vAlign w:val="center"/>
          </w:tcPr>
          <w:p w14:paraId="5938CF00">
            <w:pPr>
              <w:pStyle w:val="14"/>
            </w:pPr>
            <w:r>
              <w:t>满意率</w:t>
            </w:r>
          </w:p>
        </w:tc>
        <w:tc>
          <w:tcPr>
            <w:tcW w:w="5386" w:type="dxa"/>
            <w:vAlign w:val="center"/>
          </w:tcPr>
          <w:p w14:paraId="00BFF7F3">
            <w:pPr>
              <w:pStyle w:val="14"/>
            </w:pPr>
            <w:r>
              <w:t>受益人群满意率</w:t>
            </w:r>
          </w:p>
        </w:tc>
        <w:tc>
          <w:tcPr>
            <w:tcW w:w="2268" w:type="dxa"/>
            <w:vAlign w:val="center"/>
          </w:tcPr>
          <w:p w14:paraId="1D406B2F">
            <w:pPr>
              <w:pStyle w:val="14"/>
            </w:pPr>
            <w:r>
              <w:t>≥95%</w:t>
            </w:r>
          </w:p>
        </w:tc>
        <w:tc>
          <w:tcPr>
            <w:tcW w:w="1276" w:type="dxa"/>
            <w:vAlign w:val="center"/>
          </w:tcPr>
          <w:p w14:paraId="1852F723">
            <w:pPr>
              <w:pStyle w:val="14"/>
            </w:pPr>
            <w:r>
              <w:t>行业标准</w:t>
            </w:r>
          </w:p>
        </w:tc>
      </w:tr>
    </w:tbl>
    <w:p w14:paraId="5773A084">
      <w:pPr>
        <w:sectPr>
          <w:pgSz w:w="16840" w:h="11900" w:orient="landscape"/>
          <w:pgMar w:top="1361" w:right="1020" w:bottom="1134" w:left="1020" w:header="720" w:footer="720" w:gutter="0"/>
          <w:cols w:space="720" w:num="1"/>
        </w:sectPr>
      </w:pPr>
    </w:p>
    <w:p w14:paraId="54C10481">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4DA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A3926E">
            <w:pPr>
              <w:pStyle w:val="13"/>
            </w:pPr>
            <w:r>
              <w:t>单位：万元</w:t>
            </w:r>
          </w:p>
        </w:tc>
      </w:tr>
      <w:tr w14:paraId="454FF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B964ED">
            <w:pPr>
              <w:pStyle w:val="12"/>
            </w:pPr>
            <w:r>
              <w:t>项目编码</w:t>
            </w:r>
          </w:p>
        </w:tc>
        <w:tc>
          <w:tcPr>
            <w:tcW w:w="5103" w:type="dxa"/>
            <w:gridSpan w:val="2"/>
            <w:vAlign w:val="center"/>
          </w:tcPr>
          <w:p w14:paraId="1F6FB8CC">
            <w:pPr>
              <w:pStyle w:val="14"/>
            </w:pPr>
            <w:r>
              <w:t>13052526P00001310025R</w:t>
            </w:r>
          </w:p>
        </w:tc>
        <w:tc>
          <w:tcPr>
            <w:tcW w:w="2835" w:type="dxa"/>
            <w:vAlign w:val="center"/>
          </w:tcPr>
          <w:p w14:paraId="408D3823">
            <w:pPr>
              <w:pStyle w:val="12"/>
            </w:pPr>
            <w:r>
              <w:t>项目名称</w:t>
            </w:r>
          </w:p>
        </w:tc>
        <w:tc>
          <w:tcPr>
            <w:tcW w:w="6095" w:type="dxa"/>
            <w:gridSpan w:val="3"/>
            <w:vAlign w:val="center"/>
          </w:tcPr>
          <w:p w14:paraId="6EDBD92F">
            <w:pPr>
              <w:pStyle w:val="14"/>
            </w:pPr>
            <w:r>
              <w:t>冀财社[2025]151号/中央/提前下达2026年基本公共卫生服务补助资金</w:t>
            </w:r>
          </w:p>
        </w:tc>
      </w:tr>
      <w:tr w14:paraId="0C6DE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4A7D3">
            <w:pPr>
              <w:pStyle w:val="12"/>
            </w:pPr>
            <w:r>
              <w:t>预算规模及资金用途</w:t>
            </w:r>
          </w:p>
        </w:tc>
        <w:tc>
          <w:tcPr>
            <w:tcW w:w="2268" w:type="dxa"/>
            <w:vAlign w:val="center"/>
          </w:tcPr>
          <w:p w14:paraId="35D1BF3F">
            <w:pPr>
              <w:pStyle w:val="12"/>
            </w:pPr>
            <w:r>
              <w:t>预算数</w:t>
            </w:r>
          </w:p>
        </w:tc>
        <w:tc>
          <w:tcPr>
            <w:tcW w:w="2835" w:type="dxa"/>
            <w:vAlign w:val="center"/>
          </w:tcPr>
          <w:p w14:paraId="3273F23E">
            <w:pPr>
              <w:pStyle w:val="14"/>
            </w:pPr>
            <w:r>
              <w:t>135.11</w:t>
            </w:r>
          </w:p>
        </w:tc>
        <w:tc>
          <w:tcPr>
            <w:tcW w:w="2835" w:type="dxa"/>
            <w:vAlign w:val="center"/>
          </w:tcPr>
          <w:p w14:paraId="5FD30A3A">
            <w:pPr>
              <w:pStyle w:val="12"/>
            </w:pPr>
            <w:r>
              <w:t>其中：财政    资金</w:t>
            </w:r>
          </w:p>
        </w:tc>
        <w:tc>
          <w:tcPr>
            <w:tcW w:w="2551" w:type="dxa"/>
            <w:vAlign w:val="center"/>
          </w:tcPr>
          <w:p w14:paraId="00F87F32">
            <w:pPr>
              <w:pStyle w:val="14"/>
            </w:pPr>
            <w:r>
              <w:t>135.11</w:t>
            </w:r>
          </w:p>
        </w:tc>
        <w:tc>
          <w:tcPr>
            <w:tcW w:w="2268" w:type="dxa"/>
            <w:vAlign w:val="center"/>
          </w:tcPr>
          <w:p w14:paraId="496E2DFE">
            <w:pPr>
              <w:pStyle w:val="12"/>
            </w:pPr>
            <w:r>
              <w:t>其他资金</w:t>
            </w:r>
          </w:p>
        </w:tc>
        <w:tc>
          <w:tcPr>
            <w:tcW w:w="1276" w:type="dxa"/>
            <w:vAlign w:val="center"/>
          </w:tcPr>
          <w:p w14:paraId="749CE6CD">
            <w:pPr>
              <w:pStyle w:val="14"/>
            </w:pPr>
          </w:p>
        </w:tc>
      </w:tr>
      <w:tr w14:paraId="4812D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8A62BA"/>
        </w:tc>
        <w:tc>
          <w:tcPr>
            <w:tcW w:w="14033" w:type="dxa"/>
            <w:gridSpan w:val="6"/>
            <w:vAlign w:val="center"/>
          </w:tcPr>
          <w:p w14:paraId="0B87D345">
            <w:pPr>
              <w:pStyle w:val="14"/>
            </w:pPr>
            <w:r>
              <w:t>为辖区内居民免费提供基本公共卫生服务。</w:t>
            </w:r>
          </w:p>
        </w:tc>
      </w:tr>
      <w:tr w14:paraId="05C6B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BAE3C6">
            <w:pPr>
              <w:pStyle w:val="12"/>
            </w:pPr>
            <w:r>
              <w:t>资金支出计划（%）</w:t>
            </w:r>
          </w:p>
        </w:tc>
        <w:tc>
          <w:tcPr>
            <w:tcW w:w="5103" w:type="dxa"/>
            <w:gridSpan w:val="2"/>
            <w:vAlign w:val="center"/>
          </w:tcPr>
          <w:p w14:paraId="60C0BA4C">
            <w:pPr>
              <w:pStyle w:val="12"/>
            </w:pPr>
            <w:r>
              <w:t>3月底</w:t>
            </w:r>
          </w:p>
        </w:tc>
        <w:tc>
          <w:tcPr>
            <w:tcW w:w="2835" w:type="dxa"/>
            <w:vAlign w:val="center"/>
          </w:tcPr>
          <w:p w14:paraId="1373BF37">
            <w:pPr>
              <w:pStyle w:val="12"/>
            </w:pPr>
            <w:r>
              <w:t>6月底</w:t>
            </w:r>
          </w:p>
        </w:tc>
        <w:tc>
          <w:tcPr>
            <w:tcW w:w="2551" w:type="dxa"/>
            <w:vAlign w:val="center"/>
          </w:tcPr>
          <w:p w14:paraId="0F060545">
            <w:pPr>
              <w:pStyle w:val="12"/>
            </w:pPr>
            <w:r>
              <w:t>10月底</w:t>
            </w:r>
          </w:p>
        </w:tc>
        <w:tc>
          <w:tcPr>
            <w:tcW w:w="3544" w:type="dxa"/>
            <w:gridSpan w:val="2"/>
            <w:vAlign w:val="center"/>
          </w:tcPr>
          <w:p w14:paraId="23301A67">
            <w:pPr>
              <w:pStyle w:val="12"/>
            </w:pPr>
            <w:r>
              <w:t>12月底</w:t>
            </w:r>
          </w:p>
        </w:tc>
      </w:tr>
      <w:tr w14:paraId="2727A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1BAA6"/>
        </w:tc>
        <w:tc>
          <w:tcPr>
            <w:tcW w:w="5103" w:type="dxa"/>
            <w:gridSpan w:val="2"/>
            <w:vAlign w:val="center"/>
          </w:tcPr>
          <w:p w14:paraId="09B8310A">
            <w:pPr>
              <w:pStyle w:val="15"/>
            </w:pPr>
            <w:r>
              <w:t>30%</w:t>
            </w:r>
          </w:p>
        </w:tc>
        <w:tc>
          <w:tcPr>
            <w:tcW w:w="2835" w:type="dxa"/>
            <w:vAlign w:val="center"/>
          </w:tcPr>
          <w:p w14:paraId="245E9BCB">
            <w:pPr>
              <w:pStyle w:val="15"/>
            </w:pPr>
            <w:r>
              <w:t>60%</w:t>
            </w:r>
          </w:p>
        </w:tc>
        <w:tc>
          <w:tcPr>
            <w:tcW w:w="2551" w:type="dxa"/>
            <w:vAlign w:val="center"/>
          </w:tcPr>
          <w:p w14:paraId="3892F254">
            <w:pPr>
              <w:pStyle w:val="15"/>
            </w:pPr>
            <w:r>
              <w:t>100%</w:t>
            </w:r>
          </w:p>
        </w:tc>
        <w:tc>
          <w:tcPr>
            <w:tcW w:w="3544" w:type="dxa"/>
            <w:gridSpan w:val="2"/>
            <w:vAlign w:val="center"/>
          </w:tcPr>
          <w:p w14:paraId="035E0F98">
            <w:pPr>
              <w:pStyle w:val="15"/>
            </w:pPr>
            <w:r>
              <w:t>100%</w:t>
            </w:r>
          </w:p>
        </w:tc>
      </w:tr>
      <w:tr w14:paraId="670AD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5ACF4">
            <w:pPr>
              <w:pStyle w:val="12"/>
            </w:pPr>
            <w:r>
              <w:t>绩效目标</w:t>
            </w:r>
          </w:p>
        </w:tc>
        <w:tc>
          <w:tcPr>
            <w:tcW w:w="14033" w:type="dxa"/>
            <w:gridSpan w:val="6"/>
            <w:vAlign w:val="center"/>
          </w:tcPr>
          <w:p w14:paraId="6112058D">
            <w:pPr>
              <w:pStyle w:val="14"/>
            </w:pPr>
            <w:r>
              <w:t>1.1.免费向居民提供基本公共卫生服务，促进居民健康水平提高。</w:t>
            </w:r>
          </w:p>
          <w:p w14:paraId="28186FE3">
            <w:pPr>
              <w:pStyle w:val="14"/>
            </w:pPr>
            <w:r>
              <w:t>2.对城乡居民健康实行干预，减少危害健康的因素。</w:t>
            </w:r>
          </w:p>
          <w:p w14:paraId="3F417E11">
            <w:pPr>
              <w:pStyle w:val="14"/>
            </w:pPr>
            <w:r>
              <w:t>3.预防控制传染病及慢性病的发生和流行。</w:t>
            </w:r>
          </w:p>
          <w:p w14:paraId="20B5CABC">
            <w:pPr>
              <w:pStyle w:val="14"/>
            </w:pPr>
            <w:r>
              <w:t>4.支持医疗机构向老年人、0-36个月的儿童提供中医健康指导.</w:t>
            </w:r>
          </w:p>
        </w:tc>
      </w:tr>
    </w:tbl>
    <w:p w14:paraId="362E523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F20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B91023E">
            <w:pPr>
              <w:pStyle w:val="12"/>
            </w:pPr>
            <w:r>
              <w:t>一级指标</w:t>
            </w:r>
          </w:p>
        </w:tc>
        <w:tc>
          <w:tcPr>
            <w:tcW w:w="2268" w:type="dxa"/>
            <w:vAlign w:val="center"/>
          </w:tcPr>
          <w:p w14:paraId="7202A135">
            <w:pPr>
              <w:pStyle w:val="12"/>
            </w:pPr>
            <w:r>
              <w:t>二级指标</w:t>
            </w:r>
          </w:p>
        </w:tc>
        <w:tc>
          <w:tcPr>
            <w:tcW w:w="2835" w:type="dxa"/>
            <w:vAlign w:val="center"/>
          </w:tcPr>
          <w:p w14:paraId="6451416D">
            <w:pPr>
              <w:pStyle w:val="12"/>
            </w:pPr>
            <w:r>
              <w:t>三级指标</w:t>
            </w:r>
          </w:p>
        </w:tc>
        <w:tc>
          <w:tcPr>
            <w:tcW w:w="5386" w:type="dxa"/>
            <w:vAlign w:val="center"/>
          </w:tcPr>
          <w:p w14:paraId="427221AC">
            <w:pPr>
              <w:pStyle w:val="12"/>
            </w:pPr>
            <w:r>
              <w:t>绩效指标描述</w:t>
            </w:r>
          </w:p>
        </w:tc>
        <w:tc>
          <w:tcPr>
            <w:tcW w:w="2268" w:type="dxa"/>
            <w:vAlign w:val="center"/>
          </w:tcPr>
          <w:p w14:paraId="7E9D219A">
            <w:pPr>
              <w:pStyle w:val="12"/>
            </w:pPr>
            <w:r>
              <w:t>指标值</w:t>
            </w:r>
          </w:p>
        </w:tc>
        <w:tc>
          <w:tcPr>
            <w:tcW w:w="1276" w:type="dxa"/>
            <w:vAlign w:val="center"/>
          </w:tcPr>
          <w:p w14:paraId="08DF0078">
            <w:pPr>
              <w:pStyle w:val="12"/>
            </w:pPr>
            <w:r>
              <w:t>指标值确定依据</w:t>
            </w:r>
          </w:p>
        </w:tc>
      </w:tr>
      <w:tr w14:paraId="74717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93702C">
            <w:pPr>
              <w:pStyle w:val="15"/>
            </w:pPr>
            <w:r>
              <w:t>产出指标</w:t>
            </w:r>
          </w:p>
        </w:tc>
        <w:tc>
          <w:tcPr>
            <w:tcW w:w="2268" w:type="dxa"/>
            <w:vAlign w:val="center"/>
          </w:tcPr>
          <w:p w14:paraId="070EBB0B">
            <w:pPr>
              <w:pStyle w:val="14"/>
            </w:pPr>
            <w:r>
              <w:t>数量指标</w:t>
            </w:r>
          </w:p>
        </w:tc>
        <w:tc>
          <w:tcPr>
            <w:tcW w:w="2835" w:type="dxa"/>
            <w:vAlign w:val="center"/>
          </w:tcPr>
          <w:p w14:paraId="01A36EE0">
            <w:pPr>
              <w:pStyle w:val="14"/>
            </w:pPr>
            <w:r>
              <w:t>适龄儿童国家免疫规划疫苗接种率</w:t>
            </w:r>
          </w:p>
        </w:tc>
        <w:tc>
          <w:tcPr>
            <w:tcW w:w="5386" w:type="dxa"/>
            <w:vAlign w:val="center"/>
          </w:tcPr>
          <w:p w14:paraId="305E988A">
            <w:pPr>
              <w:pStyle w:val="14"/>
            </w:pPr>
            <w:r>
              <w:t>适龄儿童国家免疫规划疫苗接种率</w:t>
            </w:r>
          </w:p>
        </w:tc>
        <w:tc>
          <w:tcPr>
            <w:tcW w:w="2268" w:type="dxa"/>
            <w:vAlign w:val="center"/>
          </w:tcPr>
          <w:p w14:paraId="3561BEEC">
            <w:pPr>
              <w:pStyle w:val="14"/>
            </w:pPr>
            <w:r>
              <w:t>≥90%</w:t>
            </w:r>
          </w:p>
        </w:tc>
        <w:tc>
          <w:tcPr>
            <w:tcW w:w="1276" w:type="dxa"/>
            <w:vAlign w:val="center"/>
          </w:tcPr>
          <w:p w14:paraId="41E01607">
            <w:pPr>
              <w:pStyle w:val="14"/>
            </w:pPr>
            <w:r>
              <w:t>国家标准</w:t>
            </w:r>
          </w:p>
        </w:tc>
      </w:tr>
      <w:tr w14:paraId="7480D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E0060"/>
        </w:tc>
        <w:tc>
          <w:tcPr>
            <w:tcW w:w="2268" w:type="dxa"/>
            <w:vAlign w:val="center"/>
          </w:tcPr>
          <w:p w14:paraId="6F65F06A">
            <w:pPr>
              <w:pStyle w:val="14"/>
            </w:pPr>
            <w:r>
              <w:t>数量指标</w:t>
            </w:r>
          </w:p>
        </w:tc>
        <w:tc>
          <w:tcPr>
            <w:tcW w:w="2835" w:type="dxa"/>
            <w:vAlign w:val="center"/>
          </w:tcPr>
          <w:p w14:paraId="47B75833">
            <w:pPr>
              <w:pStyle w:val="14"/>
            </w:pPr>
            <w:r>
              <w:t>7岁以下儿童健康管理率</w:t>
            </w:r>
          </w:p>
        </w:tc>
        <w:tc>
          <w:tcPr>
            <w:tcW w:w="5386" w:type="dxa"/>
            <w:vAlign w:val="center"/>
          </w:tcPr>
          <w:p w14:paraId="6BFBA60C">
            <w:pPr>
              <w:pStyle w:val="14"/>
            </w:pPr>
            <w:r>
              <w:t>7岁以下儿童健康管理率</w:t>
            </w:r>
          </w:p>
        </w:tc>
        <w:tc>
          <w:tcPr>
            <w:tcW w:w="2268" w:type="dxa"/>
            <w:vAlign w:val="center"/>
          </w:tcPr>
          <w:p w14:paraId="3D66774B">
            <w:pPr>
              <w:pStyle w:val="14"/>
            </w:pPr>
            <w:r>
              <w:t>≥85%</w:t>
            </w:r>
          </w:p>
        </w:tc>
        <w:tc>
          <w:tcPr>
            <w:tcW w:w="1276" w:type="dxa"/>
            <w:vAlign w:val="center"/>
          </w:tcPr>
          <w:p w14:paraId="6CE5BD92">
            <w:pPr>
              <w:pStyle w:val="14"/>
            </w:pPr>
            <w:r>
              <w:t>国家标准</w:t>
            </w:r>
          </w:p>
        </w:tc>
      </w:tr>
      <w:tr w14:paraId="41F72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4F1E8"/>
        </w:tc>
        <w:tc>
          <w:tcPr>
            <w:tcW w:w="2268" w:type="dxa"/>
            <w:vAlign w:val="center"/>
          </w:tcPr>
          <w:p w14:paraId="008E3FE3">
            <w:pPr>
              <w:pStyle w:val="14"/>
            </w:pPr>
            <w:r>
              <w:t>数量指标</w:t>
            </w:r>
          </w:p>
        </w:tc>
        <w:tc>
          <w:tcPr>
            <w:tcW w:w="2835" w:type="dxa"/>
            <w:vAlign w:val="center"/>
          </w:tcPr>
          <w:p w14:paraId="0844A3BF">
            <w:pPr>
              <w:pStyle w:val="14"/>
            </w:pPr>
            <w:r>
              <w:t>0-6岁儿童眼保健和视力检查覆盖率</w:t>
            </w:r>
          </w:p>
        </w:tc>
        <w:tc>
          <w:tcPr>
            <w:tcW w:w="5386" w:type="dxa"/>
            <w:vAlign w:val="center"/>
          </w:tcPr>
          <w:p w14:paraId="4E929B85">
            <w:pPr>
              <w:pStyle w:val="14"/>
            </w:pPr>
            <w:r>
              <w:t>0-6岁儿童眼保健和视力检查覆盖率</w:t>
            </w:r>
          </w:p>
        </w:tc>
        <w:tc>
          <w:tcPr>
            <w:tcW w:w="2268" w:type="dxa"/>
            <w:vAlign w:val="center"/>
          </w:tcPr>
          <w:p w14:paraId="31796E20">
            <w:pPr>
              <w:pStyle w:val="14"/>
            </w:pPr>
            <w:r>
              <w:t>≥90%</w:t>
            </w:r>
          </w:p>
        </w:tc>
        <w:tc>
          <w:tcPr>
            <w:tcW w:w="1276" w:type="dxa"/>
            <w:vAlign w:val="center"/>
          </w:tcPr>
          <w:p w14:paraId="1492DD7F">
            <w:pPr>
              <w:pStyle w:val="14"/>
            </w:pPr>
            <w:r>
              <w:t>国家标准</w:t>
            </w:r>
          </w:p>
        </w:tc>
      </w:tr>
      <w:tr w14:paraId="4C01F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C11C4"/>
        </w:tc>
        <w:tc>
          <w:tcPr>
            <w:tcW w:w="2268" w:type="dxa"/>
            <w:vAlign w:val="center"/>
          </w:tcPr>
          <w:p w14:paraId="21273BB6">
            <w:pPr>
              <w:pStyle w:val="14"/>
            </w:pPr>
            <w:r>
              <w:t>数量指标</w:t>
            </w:r>
          </w:p>
        </w:tc>
        <w:tc>
          <w:tcPr>
            <w:tcW w:w="2835" w:type="dxa"/>
            <w:vAlign w:val="center"/>
          </w:tcPr>
          <w:p w14:paraId="422550DD">
            <w:pPr>
              <w:pStyle w:val="14"/>
            </w:pPr>
            <w:r>
              <w:t>孕产妇系统管理率</w:t>
            </w:r>
          </w:p>
        </w:tc>
        <w:tc>
          <w:tcPr>
            <w:tcW w:w="5386" w:type="dxa"/>
            <w:vAlign w:val="center"/>
          </w:tcPr>
          <w:p w14:paraId="5EE7BEE1">
            <w:pPr>
              <w:pStyle w:val="14"/>
            </w:pPr>
            <w:r>
              <w:t>孕产妇系统管理率</w:t>
            </w:r>
          </w:p>
        </w:tc>
        <w:tc>
          <w:tcPr>
            <w:tcW w:w="2268" w:type="dxa"/>
            <w:vAlign w:val="center"/>
          </w:tcPr>
          <w:p w14:paraId="0D4BC139">
            <w:pPr>
              <w:pStyle w:val="14"/>
            </w:pPr>
            <w:r>
              <w:t>≥90%</w:t>
            </w:r>
          </w:p>
        </w:tc>
        <w:tc>
          <w:tcPr>
            <w:tcW w:w="1276" w:type="dxa"/>
            <w:vAlign w:val="center"/>
          </w:tcPr>
          <w:p w14:paraId="0B1B3553">
            <w:pPr>
              <w:pStyle w:val="14"/>
            </w:pPr>
            <w:r>
              <w:t>国家标准</w:t>
            </w:r>
          </w:p>
        </w:tc>
      </w:tr>
      <w:tr w14:paraId="4562A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2FDB9"/>
        </w:tc>
        <w:tc>
          <w:tcPr>
            <w:tcW w:w="2268" w:type="dxa"/>
            <w:vAlign w:val="center"/>
          </w:tcPr>
          <w:p w14:paraId="00105E69">
            <w:pPr>
              <w:pStyle w:val="14"/>
            </w:pPr>
            <w:r>
              <w:t>数量指标</w:t>
            </w:r>
          </w:p>
        </w:tc>
        <w:tc>
          <w:tcPr>
            <w:tcW w:w="2835" w:type="dxa"/>
            <w:vAlign w:val="center"/>
          </w:tcPr>
          <w:p w14:paraId="450BEA7C">
            <w:pPr>
              <w:pStyle w:val="14"/>
            </w:pPr>
            <w:r>
              <w:t>3岁以下儿童系统管理率</w:t>
            </w:r>
          </w:p>
        </w:tc>
        <w:tc>
          <w:tcPr>
            <w:tcW w:w="5386" w:type="dxa"/>
            <w:vAlign w:val="center"/>
          </w:tcPr>
          <w:p w14:paraId="40D78C66">
            <w:pPr>
              <w:pStyle w:val="14"/>
            </w:pPr>
            <w:r>
              <w:t>3岁以下儿童系统管理率</w:t>
            </w:r>
          </w:p>
        </w:tc>
        <w:tc>
          <w:tcPr>
            <w:tcW w:w="2268" w:type="dxa"/>
            <w:vAlign w:val="center"/>
          </w:tcPr>
          <w:p w14:paraId="6AE7DBAB">
            <w:pPr>
              <w:pStyle w:val="14"/>
            </w:pPr>
            <w:r>
              <w:t>≥80%</w:t>
            </w:r>
          </w:p>
        </w:tc>
        <w:tc>
          <w:tcPr>
            <w:tcW w:w="1276" w:type="dxa"/>
            <w:vAlign w:val="center"/>
          </w:tcPr>
          <w:p w14:paraId="34301FB4">
            <w:pPr>
              <w:pStyle w:val="14"/>
            </w:pPr>
            <w:r>
              <w:t>国家标准</w:t>
            </w:r>
          </w:p>
        </w:tc>
      </w:tr>
      <w:tr w14:paraId="17058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8DEB5"/>
        </w:tc>
        <w:tc>
          <w:tcPr>
            <w:tcW w:w="2268" w:type="dxa"/>
            <w:vAlign w:val="center"/>
          </w:tcPr>
          <w:p w14:paraId="78AD6A9F">
            <w:pPr>
              <w:pStyle w:val="14"/>
            </w:pPr>
            <w:r>
              <w:t>数量指标</w:t>
            </w:r>
          </w:p>
        </w:tc>
        <w:tc>
          <w:tcPr>
            <w:tcW w:w="2835" w:type="dxa"/>
            <w:vAlign w:val="center"/>
          </w:tcPr>
          <w:p w14:paraId="018D9BF6">
            <w:pPr>
              <w:pStyle w:val="14"/>
            </w:pPr>
            <w:r>
              <w:t>高血压患者基层规范管理服务率</w:t>
            </w:r>
          </w:p>
        </w:tc>
        <w:tc>
          <w:tcPr>
            <w:tcW w:w="5386" w:type="dxa"/>
            <w:vAlign w:val="center"/>
          </w:tcPr>
          <w:p w14:paraId="4486D1AC">
            <w:pPr>
              <w:pStyle w:val="14"/>
            </w:pPr>
            <w:r>
              <w:t>高血压患者基层规范管理服务率</w:t>
            </w:r>
          </w:p>
        </w:tc>
        <w:tc>
          <w:tcPr>
            <w:tcW w:w="2268" w:type="dxa"/>
            <w:vAlign w:val="center"/>
          </w:tcPr>
          <w:p w14:paraId="56350802">
            <w:pPr>
              <w:pStyle w:val="14"/>
            </w:pPr>
            <w:r>
              <w:t>≥61%</w:t>
            </w:r>
          </w:p>
        </w:tc>
        <w:tc>
          <w:tcPr>
            <w:tcW w:w="1276" w:type="dxa"/>
            <w:vAlign w:val="center"/>
          </w:tcPr>
          <w:p w14:paraId="108A8A40">
            <w:pPr>
              <w:pStyle w:val="14"/>
            </w:pPr>
            <w:r>
              <w:t>国家标准</w:t>
            </w:r>
          </w:p>
        </w:tc>
      </w:tr>
      <w:tr w14:paraId="6D632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C3A31"/>
        </w:tc>
        <w:tc>
          <w:tcPr>
            <w:tcW w:w="2268" w:type="dxa"/>
            <w:vAlign w:val="center"/>
          </w:tcPr>
          <w:p w14:paraId="445F9386">
            <w:pPr>
              <w:pStyle w:val="14"/>
            </w:pPr>
            <w:r>
              <w:t>数量指标</w:t>
            </w:r>
          </w:p>
        </w:tc>
        <w:tc>
          <w:tcPr>
            <w:tcW w:w="2835" w:type="dxa"/>
            <w:vAlign w:val="center"/>
          </w:tcPr>
          <w:p w14:paraId="6E6B7129">
            <w:pPr>
              <w:pStyle w:val="14"/>
            </w:pPr>
            <w:r>
              <w:t>2型糖尿病患者基层规范管理服务率</w:t>
            </w:r>
          </w:p>
        </w:tc>
        <w:tc>
          <w:tcPr>
            <w:tcW w:w="5386" w:type="dxa"/>
            <w:vAlign w:val="center"/>
          </w:tcPr>
          <w:p w14:paraId="32D7CBF6">
            <w:pPr>
              <w:pStyle w:val="14"/>
            </w:pPr>
            <w:r>
              <w:t>2型糖尿病患者基层规范管理服务率</w:t>
            </w:r>
          </w:p>
        </w:tc>
        <w:tc>
          <w:tcPr>
            <w:tcW w:w="2268" w:type="dxa"/>
            <w:vAlign w:val="center"/>
          </w:tcPr>
          <w:p w14:paraId="4E1DC49A">
            <w:pPr>
              <w:pStyle w:val="14"/>
            </w:pPr>
            <w:r>
              <w:t>≥61%</w:t>
            </w:r>
          </w:p>
        </w:tc>
        <w:tc>
          <w:tcPr>
            <w:tcW w:w="1276" w:type="dxa"/>
            <w:vAlign w:val="center"/>
          </w:tcPr>
          <w:p w14:paraId="24D15A4C">
            <w:pPr>
              <w:pStyle w:val="14"/>
            </w:pPr>
            <w:r>
              <w:t>国家标准</w:t>
            </w:r>
          </w:p>
        </w:tc>
      </w:tr>
      <w:tr w14:paraId="3DADB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3B124"/>
        </w:tc>
        <w:tc>
          <w:tcPr>
            <w:tcW w:w="2268" w:type="dxa"/>
            <w:vAlign w:val="center"/>
          </w:tcPr>
          <w:p w14:paraId="29EAA880">
            <w:pPr>
              <w:pStyle w:val="14"/>
            </w:pPr>
            <w:r>
              <w:t>数量指标</w:t>
            </w:r>
          </w:p>
        </w:tc>
        <w:tc>
          <w:tcPr>
            <w:tcW w:w="2835" w:type="dxa"/>
            <w:vAlign w:val="center"/>
          </w:tcPr>
          <w:p w14:paraId="67910880">
            <w:pPr>
              <w:pStyle w:val="14"/>
            </w:pPr>
            <w:r>
              <w:t>肺结核患者管理率</w:t>
            </w:r>
          </w:p>
        </w:tc>
        <w:tc>
          <w:tcPr>
            <w:tcW w:w="5386" w:type="dxa"/>
            <w:vAlign w:val="center"/>
          </w:tcPr>
          <w:p w14:paraId="6131D283">
            <w:pPr>
              <w:pStyle w:val="14"/>
            </w:pPr>
            <w:r>
              <w:t>肺结核患者管理率</w:t>
            </w:r>
          </w:p>
        </w:tc>
        <w:tc>
          <w:tcPr>
            <w:tcW w:w="2268" w:type="dxa"/>
            <w:vAlign w:val="center"/>
          </w:tcPr>
          <w:p w14:paraId="490DF2C4">
            <w:pPr>
              <w:pStyle w:val="14"/>
            </w:pPr>
            <w:r>
              <w:t>≥90%</w:t>
            </w:r>
          </w:p>
        </w:tc>
        <w:tc>
          <w:tcPr>
            <w:tcW w:w="1276" w:type="dxa"/>
            <w:vAlign w:val="center"/>
          </w:tcPr>
          <w:p w14:paraId="77426BE9">
            <w:pPr>
              <w:pStyle w:val="14"/>
            </w:pPr>
            <w:r>
              <w:t>国家标准</w:t>
            </w:r>
          </w:p>
        </w:tc>
      </w:tr>
      <w:tr w14:paraId="3632D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0C238"/>
        </w:tc>
        <w:tc>
          <w:tcPr>
            <w:tcW w:w="2268" w:type="dxa"/>
            <w:vAlign w:val="center"/>
          </w:tcPr>
          <w:p w14:paraId="38860B49">
            <w:pPr>
              <w:pStyle w:val="14"/>
            </w:pPr>
            <w:r>
              <w:t>数量指标</w:t>
            </w:r>
          </w:p>
        </w:tc>
        <w:tc>
          <w:tcPr>
            <w:tcW w:w="2835" w:type="dxa"/>
            <w:vAlign w:val="center"/>
          </w:tcPr>
          <w:p w14:paraId="49668F4D">
            <w:pPr>
              <w:pStyle w:val="14"/>
            </w:pPr>
            <w:r>
              <w:t>社区在册居家严重精神障碍患者健康管理率</w:t>
            </w:r>
          </w:p>
        </w:tc>
        <w:tc>
          <w:tcPr>
            <w:tcW w:w="5386" w:type="dxa"/>
            <w:vAlign w:val="center"/>
          </w:tcPr>
          <w:p w14:paraId="6027676B">
            <w:pPr>
              <w:pStyle w:val="14"/>
            </w:pPr>
            <w:r>
              <w:t>社区在册居家严重精神障碍患者健康管理率</w:t>
            </w:r>
          </w:p>
        </w:tc>
        <w:tc>
          <w:tcPr>
            <w:tcW w:w="2268" w:type="dxa"/>
            <w:vAlign w:val="center"/>
          </w:tcPr>
          <w:p w14:paraId="5411B96B">
            <w:pPr>
              <w:pStyle w:val="14"/>
            </w:pPr>
            <w:r>
              <w:t>≥80%</w:t>
            </w:r>
          </w:p>
        </w:tc>
        <w:tc>
          <w:tcPr>
            <w:tcW w:w="1276" w:type="dxa"/>
            <w:vAlign w:val="center"/>
          </w:tcPr>
          <w:p w14:paraId="57D01561">
            <w:pPr>
              <w:pStyle w:val="14"/>
            </w:pPr>
            <w:r>
              <w:t>国家标准</w:t>
            </w:r>
          </w:p>
        </w:tc>
      </w:tr>
      <w:tr w14:paraId="7576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E713C"/>
        </w:tc>
        <w:tc>
          <w:tcPr>
            <w:tcW w:w="2268" w:type="dxa"/>
            <w:vAlign w:val="center"/>
          </w:tcPr>
          <w:p w14:paraId="27797779">
            <w:pPr>
              <w:pStyle w:val="14"/>
            </w:pPr>
            <w:r>
              <w:t>数量指标</w:t>
            </w:r>
          </w:p>
        </w:tc>
        <w:tc>
          <w:tcPr>
            <w:tcW w:w="2835" w:type="dxa"/>
            <w:vAlign w:val="center"/>
          </w:tcPr>
          <w:p w14:paraId="79E850E9">
            <w:pPr>
              <w:pStyle w:val="14"/>
            </w:pPr>
            <w:r>
              <w:t>老年人中医药健康管理率</w:t>
            </w:r>
          </w:p>
        </w:tc>
        <w:tc>
          <w:tcPr>
            <w:tcW w:w="5386" w:type="dxa"/>
            <w:vAlign w:val="center"/>
          </w:tcPr>
          <w:p w14:paraId="53DAEA85">
            <w:pPr>
              <w:pStyle w:val="14"/>
            </w:pPr>
            <w:r>
              <w:t>老年人中医药健康管理率</w:t>
            </w:r>
          </w:p>
        </w:tc>
        <w:tc>
          <w:tcPr>
            <w:tcW w:w="2268" w:type="dxa"/>
            <w:vAlign w:val="center"/>
          </w:tcPr>
          <w:p w14:paraId="0B7CBCED">
            <w:pPr>
              <w:pStyle w:val="14"/>
            </w:pPr>
            <w:r>
              <w:t>≥70%</w:t>
            </w:r>
          </w:p>
        </w:tc>
        <w:tc>
          <w:tcPr>
            <w:tcW w:w="1276" w:type="dxa"/>
            <w:vAlign w:val="center"/>
          </w:tcPr>
          <w:p w14:paraId="3C655559">
            <w:pPr>
              <w:pStyle w:val="14"/>
            </w:pPr>
            <w:r>
              <w:t>国家标准</w:t>
            </w:r>
          </w:p>
        </w:tc>
      </w:tr>
      <w:tr w14:paraId="4FD79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1AE30"/>
        </w:tc>
        <w:tc>
          <w:tcPr>
            <w:tcW w:w="2268" w:type="dxa"/>
            <w:vAlign w:val="center"/>
          </w:tcPr>
          <w:p w14:paraId="696BB413">
            <w:pPr>
              <w:pStyle w:val="14"/>
            </w:pPr>
            <w:r>
              <w:t>数量指标</w:t>
            </w:r>
          </w:p>
        </w:tc>
        <w:tc>
          <w:tcPr>
            <w:tcW w:w="2835" w:type="dxa"/>
            <w:vAlign w:val="center"/>
          </w:tcPr>
          <w:p w14:paraId="051BBFAF">
            <w:pPr>
              <w:pStyle w:val="14"/>
            </w:pPr>
            <w:r>
              <w:t>儿童中医药健康管理率</w:t>
            </w:r>
          </w:p>
        </w:tc>
        <w:tc>
          <w:tcPr>
            <w:tcW w:w="5386" w:type="dxa"/>
            <w:vAlign w:val="center"/>
          </w:tcPr>
          <w:p w14:paraId="2EA0F85B">
            <w:pPr>
              <w:pStyle w:val="14"/>
            </w:pPr>
            <w:r>
              <w:t>儿童中医药健康管理率</w:t>
            </w:r>
          </w:p>
        </w:tc>
        <w:tc>
          <w:tcPr>
            <w:tcW w:w="2268" w:type="dxa"/>
            <w:vAlign w:val="center"/>
          </w:tcPr>
          <w:p w14:paraId="3580E410">
            <w:pPr>
              <w:pStyle w:val="14"/>
            </w:pPr>
            <w:r>
              <w:t>≥77%</w:t>
            </w:r>
          </w:p>
        </w:tc>
        <w:tc>
          <w:tcPr>
            <w:tcW w:w="1276" w:type="dxa"/>
            <w:vAlign w:val="center"/>
          </w:tcPr>
          <w:p w14:paraId="4725672C">
            <w:pPr>
              <w:pStyle w:val="14"/>
            </w:pPr>
            <w:r>
              <w:t>国家标准</w:t>
            </w:r>
          </w:p>
        </w:tc>
      </w:tr>
      <w:tr w14:paraId="6B40B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DAAAF2"/>
        </w:tc>
        <w:tc>
          <w:tcPr>
            <w:tcW w:w="2268" w:type="dxa"/>
            <w:vAlign w:val="center"/>
          </w:tcPr>
          <w:p w14:paraId="6A55AC2B">
            <w:pPr>
              <w:pStyle w:val="14"/>
            </w:pPr>
            <w:r>
              <w:t>数量指标</w:t>
            </w:r>
          </w:p>
        </w:tc>
        <w:tc>
          <w:tcPr>
            <w:tcW w:w="2835" w:type="dxa"/>
            <w:vAlign w:val="center"/>
          </w:tcPr>
          <w:p w14:paraId="25432FEE">
            <w:pPr>
              <w:pStyle w:val="14"/>
            </w:pPr>
            <w:r>
              <w:t>卫生监督协管各专业每年巡查（访）2次完成率</w:t>
            </w:r>
          </w:p>
        </w:tc>
        <w:tc>
          <w:tcPr>
            <w:tcW w:w="5386" w:type="dxa"/>
            <w:vAlign w:val="center"/>
          </w:tcPr>
          <w:p w14:paraId="0EF1F46B">
            <w:pPr>
              <w:pStyle w:val="14"/>
            </w:pPr>
            <w:r>
              <w:t>卫生监督协管各专业每年巡查（访）2次完成率</w:t>
            </w:r>
          </w:p>
        </w:tc>
        <w:tc>
          <w:tcPr>
            <w:tcW w:w="2268" w:type="dxa"/>
            <w:vAlign w:val="center"/>
          </w:tcPr>
          <w:p w14:paraId="48DBD437">
            <w:pPr>
              <w:pStyle w:val="14"/>
            </w:pPr>
            <w:r>
              <w:t>≥90%</w:t>
            </w:r>
          </w:p>
        </w:tc>
        <w:tc>
          <w:tcPr>
            <w:tcW w:w="1276" w:type="dxa"/>
            <w:vAlign w:val="center"/>
          </w:tcPr>
          <w:p w14:paraId="421E8A2E">
            <w:pPr>
              <w:pStyle w:val="14"/>
            </w:pPr>
            <w:r>
              <w:t>国家标准</w:t>
            </w:r>
          </w:p>
        </w:tc>
      </w:tr>
      <w:tr w14:paraId="338D0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D178E"/>
        </w:tc>
        <w:tc>
          <w:tcPr>
            <w:tcW w:w="2268" w:type="dxa"/>
            <w:vAlign w:val="center"/>
          </w:tcPr>
          <w:p w14:paraId="2F263265">
            <w:pPr>
              <w:pStyle w:val="14"/>
            </w:pPr>
            <w:r>
              <w:t>质量指标</w:t>
            </w:r>
          </w:p>
        </w:tc>
        <w:tc>
          <w:tcPr>
            <w:tcW w:w="2835" w:type="dxa"/>
            <w:vAlign w:val="center"/>
          </w:tcPr>
          <w:p w14:paraId="392BA096">
            <w:pPr>
              <w:pStyle w:val="14"/>
            </w:pPr>
            <w:r>
              <w:t>居民规范化电子健康档案覆盖率</w:t>
            </w:r>
          </w:p>
        </w:tc>
        <w:tc>
          <w:tcPr>
            <w:tcW w:w="5386" w:type="dxa"/>
            <w:vAlign w:val="center"/>
          </w:tcPr>
          <w:p w14:paraId="3AD68BD2">
            <w:pPr>
              <w:pStyle w:val="14"/>
            </w:pPr>
            <w:r>
              <w:t>居民规范化电子健康档案覆盖率</w:t>
            </w:r>
          </w:p>
        </w:tc>
        <w:tc>
          <w:tcPr>
            <w:tcW w:w="2268" w:type="dxa"/>
            <w:vAlign w:val="center"/>
          </w:tcPr>
          <w:p w14:paraId="53C8810E">
            <w:pPr>
              <w:pStyle w:val="14"/>
            </w:pPr>
            <w:r>
              <w:t>≥61%</w:t>
            </w:r>
          </w:p>
        </w:tc>
        <w:tc>
          <w:tcPr>
            <w:tcW w:w="1276" w:type="dxa"/>
            <w:vAlign w:val="center"/>
          </w:tcPr>
          <w:p w14:paraId="02302C3E">
            <w:pPr>
              <w:pStyle w:val="14"/>
            </w:pPr>
            <w:r>
              <w:t>国家标准</w:t>
            </w:r>
          </w:p>
        </w:tc>
      </w:tr>
      <w:tr w14:paraId="52D63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A74BF0"/>
        </w:tc>
        <w:tc>
          <w:tcPr>
            <w:tcW w:w="2268" w:type="dxa"/>
            <w:vAlign w:val="center"/>
          </w:tcPr>
          <w:p w14:paraId="397BB374">
            <w:pPr>
              <w:pStyle w:val="14"/>
            </w:pPr>
            <w:r>
              <w:t>质量指标</w:t>
            </w:r>
          </w:p>
        </w:tc>
        <w:tc>
          <w:tcPr>
            <w:tcW w:w="2835" w:type="dxa"/>
            <w:vAlign w:val="center"/>
          </w:tcPr>
          <w:p w14:paraId="41CEC9ED">
            <w:pPr>
              <w:pStyle w:val="14"/>
            </w:pPr>
            <w:r>
              <w:t>高血压患者基层规范管理服务率</w:t>
            </w:r>
          </w:p>
        </w:tc>
        <w:tc>
          <w:tcPr>
            <w:tcW w:w="5386" w:type="dxa"/>
            <w:vAlign w:val="center"/>
          </w:tcPr>
          <w:p w14:paraId="2AB7F243">
            <w:pPr>
              <w:pStyle w:val="14"/>
            </w:pPr>
            <w:r>
              <w:t>高血压患者基层规范管理服务率</w:t>
            </w:r>
          </w:p>
        </w:tc>
        <w:tc>
          <w:tcPr>
            <w:tcW w:w="2268" w:type="dxa"/>
            <w:vAlign w:val="center"/>
          </w:tcPr>
          <w:p w14:paraId="0525A27A">
            <w:pPr>
              <w:pStyle w:val="14"/>
            </w:pPr>
            <w:r>
              <w:t>≥61%</w:t>
            </w:r>
          </w:p>
        </w:tc>
        <w:tc>
          <w:tcPr>
            <w:tcW w:w="1276" w:type="dxa"/>
            <w:vAlign w:val="center"/>
          </w:tcPr>
          <w:p w14:paraId="139FC0F6">
            <w:pPr>
              <w:pStyle w:val="14"/>
            </w:pPr>
            <w:r>
              <w:t>国家标准</w:t>
            </w:r>
          </w:p>
        </w:tc>
      </w:tr>
      <w:tr w14:paraId="18ECB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25040"/>
        </w:tc>
        <w:tc>
          <w:tcPr>
            <w:tcW w:w="2268" w:type="dxa"/>
            <w:vAlign w:val="center"/>
          </w:tcPr>
          <w:p w14:paraId="44422A37">
            <w:pPr>
              <w:pStyle w:val="14"/>
            </w:pPr>
            <w:r>
              <w:t>质量指标</w:t>
            </w:r>
          </w:p>
        </w:tc>
        <w:tc>
          <w:tcPr>
            <w:tcW w:w="2835" w:type="dxa"/>
            <w:vAlign w:val="center"/>
          </w:tcPr>
          <w:p w14:paraId="45662D73">
            <w:pPr>
              <w:pStyle w:val="14"/>
            </w:pPr>
            <w:r>
              <w:t>2型糖尿病患者基层规范管理服务率</w:t>
            </w:r>
          </w:p>
        </w:tc>
        <w:tc>
          <w:tcPr>
            <w:tcW w:w="5386" w:type="dxa"/>
            <w:vAlign w:val="center"/>
          </w:tcPr>
          <w:p w14:paraId="11A11286">
            <w:pPr>
              <w:pStyle w:val="14"/>
            </w:pPr>
            <w:r>
              <w:t>2型糖尿病患者基层规范管理服务率</w:t>
            </w:r>
          </w:p>
        </w:tc>
        <w:tc>
          <w:tcPr>
            <w:tcW w:w="2268" w:type="dxa"/>
            <w:vAlign w:val="center"/>
          </w:tcPr>
          <w:p w14:paraId="1EFA596B">
            <w:pPr>
              <w:pStyle w:val="14"/>
            </w:pPr>
            <w:r>
              <w:t>≥61%</w:t>
            </w:r>
          </w:p>
        </w:tc>
        <w:tc>
          <w:tcPr>
            <w:tcW w:w="1276" w:type="dxa"/>
            <w:vAlign w:val="center"/>
          </w:tcPr>
          <w:p w14:paraId="45874E31">
            <w:pPr>
              <w:pStyle w:val="14"/>
            </w:pPr>
            <w:r>
              <w:t>国家标准</w:t>
            </w:r>
          </w:p>
        </w:tc>
      </w:tr>
      <w:tr w14:paraId="784C5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81759"/>
        </w:tc>
        <w:tc>
          <w:tcPr>
            <w:tcW w:w="2268" w:type="dxa"/>
            <w:vAlign w:val="center"/>
          </w:tcPr>
          <w:p w14:paraId="1864D95A">
            <w:pPr>
              <w:pStyle w:val="14"/>
            </w:pPr>
            <w:r>
              <w:t>质量指标</w:t>
            </w:r>
          </w:p>
        </w:tc>
        <w:tc>
          <w:tcPr>
            <w:tcW w:w="2835" w:type="dxa"/>
            <w:vAlign w:val="center"/>
          </w:tcPr>
          <w:p w14:paraId="27039544">
            <w:pPr>
              <w:pStyle w:val="14"/>
            </w:pPr>
            <w:r>
              <w:t>65岁及以上老年人城乡社区规范健康服务率</w:t>
            </w:r>
          </w:p>
        </w:tc>
        <w:tc>
          <w:tcPr>
            <w:tcW w:w="5386" w:type="dxa"/>
            <w:vAlign w:val="center"/>
          </w:tcPr>
          <w:p w14:paraId="56483723">
            <w:pPr>
              <w:pStyle w:val="14"/>
            </w:pPr>
            <w:r>
              <w:t>65岁及以上老年人城乡社区规范健康服务率</w:t>
            </w:r>
          </w:p>
        </w:tc>
        <w:tc>
          <w:tcPr>
            <w:tcW w:w="2268" w:type="dxa"/>
            <w:vAlign w:val="center"/>
          </w:tcPr>
          <w:p w14:paraId="4203192E">
            <w:pPr>
              <w:pStyle w:val="14"/>
            </w:pPr>
            <w:r>
              <w:t>≥61%</w:t>
            </w:r>
          </w:p>
        </w:tc>
        <w:tc>
          <w:tcPr>
            <w:tcW w:w="1276" w:type="dxa"/>
            <w:vAlign w:val="center"/>
          </w:tcPr>
          <w:p w14:paraId="131646B0">
            <w:pPr>
              <w:pStyle w:val="14"/>
            </w:pPr>
            <w:r>
              <w:t>国家标准</w:t>
            </w:r>
          </w:p>
        </w:tc>
      </w:tr>
      <w:tr w14:paraId="12C4D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9D999"/>
        </w:tc>
        <w:tc>
          <w:tcPr>
            <w:tcW w:w="2268" w:type="dxa"/>
            <w:vAlign w:val="center"/>
          </w:tcPr>
          <w:p w14:paraId="262C45F5">
            <w:pPr>
              <w:pStyle w:val="14"/>
            </w:pPr>
            <w:r>
              <w:t>质量指标</w:t>
            </w:r>
          </w:p>
        </w:tc>
        <w:tc>
          <w:tcPr>
            <w:tcW w:w="2835" w:type="dxa"/>
            <w:vAlign w:val="center"/>
          </w:tcPr>
          <w:p w14:paraId="0C76F519">
            <w:pPr>
              <w:pStyle w:val="14"/>
            </w:pPr>
            <w:r>
              <w:t>传染病和突发公共卫生事件报告率</w:t>
            </w:r>
          </w:p>
        </w:tc>
        <w:tc>
          <w:tcPr>
            <w:tcW w:w="5386" w:type="dxa"/>
            <w:vAlign w:val="center"/>
          </w:tcPr>
          <w:p w14:paraId="3566D705">
            <w:pPr>
              <w:pStyle w:val="14"/>
            </w:pPr>
            <w:r>
              <w:t>传染病和突发公共卫生事件报告率</w:t>
            </w:r>
          </w:p>
        </w:tc>
        <w:tc>
          <w:tcPr>
            <w:tcW w:w="2268" w:type="dxa"/>
            <w:vAlign w:val="center"/>
          </w:tcPr>
          <w:p w14:paraId="33982E0B">
            <w:pPr>
              <w:pStyle w:val="14"/>
            </w:pPr>
            <w:r>
              <w:t>≥95%</w:t>
            </w:r>
          </w:p>
        </w:tc>
        <w:tc>
          <w:tcPr>
            <w:tcW w:w="1276" w:type="dxa"/>
            <w:vAlign w:val="center"/>
          </w:tcPr>
          <w:p w14:paraId="2D408645">
            <w:pPr>
              <w:pStyle w:val="14"/>
            </w:pPr>
            <w:r>
              <w:t>国家标准</w:t>
            </w:r>
          </w:p>
        </w:tc>
      </w:tr>
      <w:tr w14:paraId="3045D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BF44B"/>
        </w:tc>
        <w:tc>
          <w:tcPr>
            <w:tcW w:w="2268" w:type="dxa"/>
            <w:vAlign w:val="center"/>
          </w:tcPr>
          <w:p w14:paraId="4B19E1C8">
            <w:pPr>
              <w:pStyle w:val="14"/>
            </w:pPr>
            <w:r>
              <w:t>时效指标</w:t>
            </w:r>
          </w:p>
        </w:tc>
        <w:tc>
          <w:tcPr>
            <w:tcW w:w="2835" w:type="dxa"/>
            <w:vAlign w:val="center"/>
          </w:tcPr>
          <w:p w14:paraId="61C4FB50">
            <w:pPr>
              <w:pStyle w:val="14"/>
            </w:pPr>
            <w:r>
              <w:t>按时完成</w:t>
            </w:r>
          </w:p>
        </w:tc>
        <w:tc>
          <w:tcPr>
            <w:tcW w:w="5386" w:type="dxa"/>
            <w:vAlign w:val="center"/>
          </w:tcPr>
          <w:p w14:paraId="1EF78812">
            <w:pPr>
              <w:pStyle w:val="14"/>
            </w:pPr>
            <w:r>
              <w:t>按时完成</w:t>
            </w:r>
          </w:p>
        </w:tc>
        <w:tc>
          <w:tcPr>
            <w:tcW w:w="2268" w:type="dxa"/>
            <w:vAlign w:val="center"/>
          </w:tcPr>
          <w:p w14:paraId="12C76993">
            <w:pPr>
              <w:pStyle w:val="14"/>
            </w:pPr>
            <w:r>
              <w:t>100年度内</w:t>
            </w:r>
          </w:p>
        </w:tc>
        <w:tc>
          <w:tcPr>
            <w:tcW w:w="1276" w:type="dxa"/>
            <w:vAlign w:val="center"/>
          </w:tcPr>
          <w:p w14:paraId="1B29E810">
            <w:pPr>
              <w:pStyle w:val="14"/>
            </w:pPr>
            <w:r>
              <w:t>国家标准</w:t>
            </w:r>
          </w:p>
        </w:tc>
      </w:tr>
      <w:tr w14:paraId="4A7D9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0DEE7"/>
        </w:tc>
        <w:tc>
          <w:tcPr>
            <w:tcW w:w="2268" w:type="dxa"/>
            <w:vAlign w:val="center"/>
          </w:tcPr>
          <w:p w14:paraId="5D08F5C5">
            <w:pPr>
              <w:pStyle w:val="14"/>
            </w:pPr>
            <w:r>
              <w:t>成本指标</w:t>
            </w:r>
          </w:p>
        </w:tc>
        <w:tc>
          <w:tcPr>
            <w:tcW w:w="2835" w:type="dxa"/>
            <w:vAlign w:val="center"/>
          </w:tcPr>
          <w:p w14:paraId="2CCBF45D">
            <w:pPr>
              <w:pStyle w:val="14"/>
            </w:pPr>
            <w:r>
              <w:t>资金成本</w:t>
            </w:r>
          </w:p>
        </w:tc>
        <w:tc>
          <w:tcPr>
            <w:tcW w:w="5386" w:type="dxa"/>
            <w:vAlign w:val="center"/>
          </w:tcPr>
          <w:p w14:paraId="56270A09">
            <w:pPr>
              <w:pStyle w:val="14"/>
            </w:pPr>
            <w:r>
              <w:t>资金成本</w:t>
            </w:r>
          </w:p>
        </w:tc>
        <w:tc>
          <w:tcPr>
            <w:tcW w:w="2268" w:type="dxa"/>
            <w:vAlign w:val="center"/>
          </w:tcPr>
          <w:p w14:paraId="3A5478E4">
            <w:pPr>
              <w:pStyle w:val="14"/>
            </w:pPr>
            <w:r>
              <w:t>135.1</w:t>
            </w:r>
            <w:r>
              <w:rPr>
                <w:rFonts w:hint="eastAsia"/>
              </w:rPr>
              <w:t>1</w:t>
            </w:r>
            <w:r>
              <w:t>万元</w:t>
            </w:r>
          </w:p>
        </w:tc>
        <w:tc>
          <w:tcPr>
            <w:tcW w:w="1276" w:type="dxa"/>
            <w:vAlign w:val="center"/>
          </w:tcPr>
          <w:p w14:paraId="0E012140">
            <w:pPr>
              <w:pStyle w:val="14"/>
            </w:pPr>
            <w:r>
              <w:t>国家标准</w:t>
            </w:r>
          </w:p>
        </w:tc>
      </w:tr>
      <w:tr w14:paraId="0F2B7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BB2198">
            <w:pPr>
              <w:pStyle w:val="15"/>
            </w:pPr>
            <w:r>
              <w:t>效益指标</w:t>
            </w:r>
          </w:p>
        </w:tc>
        <w:tc>
          <w:tcPr>
            <w:tcW w:w="2268" w:type="dxa"/>
            <w:vAlign w:val="center"/>
          </w:tcPr>
          <w:p w14:paraId="044C20F7">
            <w:pPr>
              <w:pStyle w:val="14"/>
            </w:pPr>
            <w:r>
              <w:t>经济效益指标</w:t>
            </w:r>
          </w:p>
        </w:tc>
        <w:tc>
          <w:tcPr>
            <w:tcW w:w="2835" w:type="dxa"/>
            <w:vAlign w:val="center"/>
          </w:tcPr>
          <w:p w14:paraId="11C2A1F3">
            <w:pPr>
              <w:pStyle w:val="14"/>
            </w:pPr>
            <w:r>
              <w:t>城乡居民公共卫生差距</w:t>
            </w:r>
          </w:p>
        </w:tc>
        <w:tc>
          <w:tcPr>
            <w:tcW w:w="5386" w:type="dxa"/>
            <w:vAlign w:val="center"/>
          </w:tcPr>
          <w:p w14:paraId="4D70FC77">
            <w:pPr>
              <w:pStyle w:val="14"/>
            </w:pPr>
            <w:r>
              <w:t>城乡居民公共卫生差距</w:t>
            </w:r>
          </w:p>
        </w:tc>
        <w:tc>
          <w:tcPr>
            <w:tcW w:w="2268" w:type="dxa"/>
            <w:vAlign w:val="center"/>
          </w:tcPr>
          <w:p w14:paraId="0079D421">
            <w:pPr>
              <w:pStyle w:val="14"/>
            </w:pPr>
            <w:r>
              <w:t>100不断缩小</w:t>
            </w:r>
          </w:p>
        </w:tc>
        <w:tc>
          <w:tcPr>
            <w:tcW w:w="1276" w:type="dxa"/>
            <w:vAlign w:val="center"/>
          </w:tcPr>
          <w:p w14:paraId="7E27A4CC">
            <w:pPr>
              <w:pStyle w:val="14"/>
            </w:pPr>
            <w:r>
              <w:t>国家标准</w:t>
            </w:r>
          </w:p>
        </w:tc>
      </w:tr>
      <w:tr w14:paraId="7157E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B947B"/>
        </w:tc>
        <w:tc>
          <w:tcPr>
            <w:tcW w:w="2268" w:type="dxa"/>
            <w:vAlign w:val="center"/>
          </w:tcPr>
          <w:p w14:paraId="0E6C979B">
            <w:pPr>
              <w:pStyle w:val="14"/>
            </w:pPr>
            <w:r>
              <w:t>可持续影响指标</w:t>
            </w:r>
          </w:p>
        </w:tc>
        <w:tc>
          <w:tcPr>
            <w:tcW w:w="2835" w:type="dxa"/>
            <w:vAlign w:val="center"/>
          </w:tcPr>
          <w:p w14:paraId="2567E0E5">
            <w:pPr>
              <w:pStyle w:val="14"/>
            </w:pPr>
            <w:r>
              <w:t>基本公共卫生服务水平</w:t>
            </w:r>
          </w:p>
        </w:tc>
        <w:tc>
          <w:tcPr>
            <w:tcW w:w="5386" w:type="dxa"/>
            <w:vAlign w:val="center"/>
          </w:tcPr>
          <w:p w14:paraId="59DB3AE5">
            <w:pPr>
              <w:pStyle w:val="14"/>
            </w:pPr>
            <w:r>
              <w:t>基本公共卫生服务水平</w:t>
            </w:r>
          </w:p>
        </w:tc>
        <w:tc>
          <w:tcPr>
            <w:tcW w:w="2268" w:type="dxa"/>
            <w:vAlign w:val="center"/>
          </w:tcPr>
          <w:p w14:paraId="646C2748">
            <w:pPr>
              <w:pStyle w:val="14"/>
            </w:pPr>
            <w:r>
              <w:t>100不断提高</w:t>
            </w:r>
          </w:p>
        </w:tc>
        <w:tc>
          <w:tcPr>
            <w:tcW w:w="1276" w:type="dxa"/>
            <w:vAlign w:val="center"/>
          </w:tcPr>
          <w:p w14:paraId="012D3793">
            <w:pPr>
              <w:pStyle w:val="14"/>
            </w:pPr>
            <w:r>
              <w:t>国家标准</w:t>
            </w:r>
          </w:p>
        </w:tc>
      </w:tr>
      <w:tr w14:paraId="43C56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F7B326">
            <w:pPr>
              <w:pStyle w:val="15"/>
            </w:pPr>
            <w:r>
              <w:t>满意度指标</w:t>
            </w:r>
          </w:p>
        </w:tc>
        <w:tc>
          <w:tcPr>
            <w:tcW w:w="2268" w:type="dxa"/>
            <w:vAlign w:val="center"/>
          </w:tcPr>
          <w:p w14:paraId="0F64245D">
            <w:pPr>
              <w:pStyle w:val="14"/>
            </w:pPr>
            <w:r>
              <w:t>服务对象满意度指标</w:t>
            </w:r>
          </w:p>
        </w:tc>
        <w:tc>
          <w:tcPr>
            <w:tcW w:w="2835" w:type="dxa"/>
            <w:vAlign w:val="center"/>
          </w:tcPr>
          <w:p w14:paraId="279509FC">
            <w:pPr>
              <w:pStyle w:val="14"/>
            </w:pPr>
            <w:r>
              <w:t>服务对象满意度</w:t>
            </w:r>
          </w:p>
        </w:tc>
        <w:tc>
          <w:tcPr>
            <w:tcW w:w="5386" w:type="dxa"/>
            <w:vAlign w:val="center"/>
          </w:tcPr>
          <w:p w14:paraId="2A29C172">
            <w:pPr>
              <w:pStyle w:val="14"/>
            </w:pPr>
            <w:r>
              <w:t>服务对象满意度</w:t>
            </w:r>
          </w:p>
        </w:tc>
        <w:tc>
          <w:tcPr>
            <w:tcW w:w="2268" w:type="dxa"/>
            <w:vAlign w:val="center"/>
          </w:tcPr>
          <w:p w14:paraId="64705C3B">
            <w:pPr>
              <w:pStyle w:val="14"/>
            </w:pPr>
            <w:r>
              <w:t>100较上年提高</w:t>
            </w:r>
          </w:p>
        </w:tc>
        <w:tc>
          <w:tcPr>
            <w:tcW w:w="1276" w:type="dxa"/>
            <w:vAlign w:val="center"/>
          </w:tcPr>
          <w:p w14:paraId="3EF921FC">
            <w:pPr>
              <w:pStyle w:val="14"/>
            </w:pPr>
            <w:r>
              <w:t>国家标准</w:t>
            </w:r>
          </w:p>
        </w:tc>
      </w:tr>
    </w:tbl>
    <w:p w14:paraId="3C3D98C4">
      <w:pPr>
        <w:sectPr>
          <w:pgSz w:w="16840" w:h="11900" w:orient="landscape"/>
          <w:pgMar w:top="1361" w:right="1020" w:bottom="1134" w:left="1020" w:header="720" w:footer="720" w:gutter="0"/>
          <w:cols w:space="720" w:num="1"/>
        </w:sectPr>
      </w:pPr>
    </w:p>
    <w:p w14:paraId="4C8F0480">
      <w:pPr>
        <w:ind w:firstLine="560"/>
      </w:pPr>
      <w:r>
        <w:rPr>
          <w:rFonts w:ascii="方正仿宋_GBK" w:hAnsi="方正仿宋_GBK" w:eastAsia="方正仿宋_GBK" w:cs="方正仿宋_GBK"/>
          <w:b/>
          <w:color w:val="000000"/>
          <w:sz w:val="28"/>
        </w:rPr>
        <w:t>6、冀财社[2025]154号/中央/提前下达2026年医疗服务与保障能力提升补助资金（中医药事业传承与发展部分）绩效目标表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C8E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739088">
            <w:pPr>
              <w:pStyle w:val="13"/>
            </w:pPr>
            <w:r>
              <w:t>单位：万元</w:t>
            </w:r>
          </w:p>
        </w:tc>
      </w:tr>
      <w:tr w14:paraId="7B203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9BC25">
            <w:pPr>
              <w:pStyle w:val="12"/>
            </w:pPr>
            <w:r>
              <w:t>项目编码</w:t>
            </w:r>
          </w:p>
        </w:tc>
        <w:tc>
          <w:tcPr>
            <w:tcW w:w="5103" w:type="dxa"/>
            <w:gridSpan w:val="2"/>
            <w:vAlign w:val="center"/>
          </w:tcPr>
          <w:p w14:paraId="0B64E266">
            <w:pPr>
              <w:pStyle w:val="14"/>
            </w:pPr>
            <w:r>
              <w:t>13052526P008747100059</w:t>
            </w:r>
          </w:p>
        </w:tc>
        <w:tc>
          <w:tcPr>
            <w:tcW w:w="2835" w:type="dxa"/>
            <w:vAlign w:val="center"/>
          </w:tcPr>
          <w:p w14:paraId="56654A00">
            <w:pPr>
              <w:pStyle w:val="12"/>
            </w:pPr>
            <w:r>
              <w:t>项目名称</w:t>
            </w:r>
          </w:p>
        </w:tc>
        <w:tc>
          <w:tcPr>
            <w:tcW w:w="6095" w:type="dxa"/>
            <w:gridSpan w:val="3"/>
            <w:vAlign w:val="center"/>
          </w:tcPr>
          <w:p w14:paraId="48E7283B">
            <w:pPr>
              <w:pStyle w:val="14"/>
            </w:pPr>
            <w:r>
              <w:t>冀财社[2025]154号/中央/提前下达2026年医疗服务与保障能力提升补助资金（中医药事业传承与发展部分）</w:t>
            </w:r>
          </w:p>
        </w:tc>
      </w:tr>
      <w:tr w14:paraId="06DC1F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0695">
            <w:pPr>
              <w:pStyle w:val="12"/>
            </w:pPr>
            <w:r>
              <w:t>预算规模及资金用途</w:t>
            </w:r>
          </w:p>
        </w:tc>
        <w:tc>
          <w:tcPr>
            <w:tcW w:w="2268" w:type="dxa"/>
            <w:vAlign w:val="center"/>
          </w:tcPr>
          <w:p w14:paraId="77C220DC">
            <w:pPr>
              <w:pStyle w:val="12"/>
            </w:pPr>
            <w:r>
              <w:t>预算数</w:t>
            </w:r>
          </w:p>
        </w:tc>
        <w:tc>
          <w:tcPr>
            <w:tcW w:w="2835" w:type="dxa"/>
            <w:vAlign w:val="center"/>
          </w:tcPr>
          <w:p w14:paraId="71DD0A8D">
            <w:pPr>
              <w:pStyle w:val="14"/>
            </w:pPr>
            <w:r>
              <w:t>10.00</w:t>
            </w:r>
          </w:p>
        </w:tc>
        <w:tc>
          <w:tcPr>
            <w:tcW w:w="2835" w:type="dxa"/>
            <w:vAlign w:val="center"/>
          </w:tcPr>
          <w:p w14:paraId="7C1F0663">
            <w:pPr>
              <w:pStyle w:val="12"/>
            </w:pPr>
            <w:r>
              <w:t>其中：财政    资金</w:t>
            </w:r>
          </w:p>
        </w:tc>
        <w:tc>
          <w:tcPr>
            <w:tcW w:w="2551" w:type="dxa"/>
            <w:vAlign w:val="center"/>
          </w:tcPr>
          <w:p w14:paraId="3D3669CE">
            <w:pPr>
              <w:pStyle w:val="14"/>
            </w:pPr>
            <w:r>
              <w:t>10.00</w:t>
            </w:r>
          </w:p>
        </w:tc>
        <w:tc>
          <w:tcPr>
            <w:tcW w:w="2268" w:type="dxa"/>
            <w:vAlign w:val="center"/>
          </w:tcPr>
          <w:p w14:paraId="475FC264">
            <w:pPr>
              <w:pStyle w:val="12"/>
            </w:pPr>
            <w:r>
              <w:t>其他资金</w:t>
            </w:r>
          </w:p>
        </w:tc>
        <w:tc>
          <w:tcPr>
            <w:tcW w:w="1276" w:type="dxa"/>
            <w:vAlign w:val="center"/>
          </w:tcPr>
          <w:p w14:paraId="3A66DD56">
            <w:pPr>
              <w:pStyle w:val="14"/>
            </w:pPr>
          </w:p>
        </w:tc>
      </w:tr>
      <w:tr w14:paraId="6C58A2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21AB8C"/>
        </w:tc>
        <w:tc>
          <w:tcPr>
            <w:tcW w:w="14033" w:type="dxa"/>
            <w:gridSpan w:val="6"/>
            <w:vAlign w:val="center"/>
          </w:tcPr>
          <w:p w14:paraId="15FC4C04">
            <w:pPr>
              <w:pStyle w:val="14"/>
            </w:pPr>
            <w:r>
              <w:t>用于旗舰中医馆建设和设备购置。</w:t>
            </w:r>
          </w:p>
        </w:tc>
      </w:tr>
      <w:tr w14:paraId="60A6F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81373">
            <w:pPr>
              <w:pStyle w:val="12"/>
            </w:pPr>
            <w:r>
              <w:t>资金支出计划（%）</w:t>
            </w:r>
          </w:p>
        </w:tc>
        <w:tc>
          <w:tcPr>
            <w:tcW w:w="5103" w:type="dxa"/>
            <w:gridSpan w:val="2"/>
            <w:vAlign w:val="center"/>
          </w:tcPr>
          <w:p w14:paraId="554B3265">
            <w:pPr>
              <w:pStyle w:val="12"/>
            </w:pPr>
            <w:r>
              <w:t>3月底</w:t>
            </w:r>
          </w:p>
        </w:tc>
        <w:tc>
          <w:tcPr>
            <w:tcW w:w="2835" w:type="dxa"/>
            <w:vAlign w:val="center"/>
          </w:tcPr>
          <w:p w14:paraId="5C76F2AA">
            <w:pPr>
              <w:pStyle w:val="12"/>
            </w:pPr>
            <w:r>
              <w:t>6月底</w:t>
            </w:r>
          </w:p>
        </w:tc>
        <w:tc>
          <w:tcPr>
            <w:tcW w:w="2551" w:type="dxa"/>
            <w:vAlign w:val="center"/>
          </w:tcPr>
          <w:p w14:paraId="3CCA6B54">
            <w:pPr>
              <w:pStyle w:val="12"/>
            </w:pPr>
            <w:r>
              <w:t>10月底</w:t>
            </w:r>
          </w:p>
        </w:tc>
        <w:tc>
          <w:tcPr>
            <w:tcW w:w="3544" w:type="dxa"/>
            <w:gridSpan w:val="2"/>
            <w:vAlign w:val="center"/>
          </w:tcPr>
          <w:p w14:paraId="437F9CE9">
            <w:pPr>
              <w:pStyle w:val="12"/>
            </w:pPr>
            <w:r>
              <w:t>12月底</w:t>
            </w:r>
          </w:p>
        </w:tc>
      </w:tr>
      <w:tr w14:paraId="6975B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9DA8FE"/>
        </w:tc>
        <w:tc>
          <w:tcPr>
            <w:tcW w:w="5103" w:type="dxa"/>
            <w:gridSpan w:val="2"/>
            <w:vAlign w:val="center"/>
          </w:tcPr>
          <w:p w14:paraId="16D96D5B">
            <w:pPr>
              <w:pStyle w:val="15"/>
            </w:pPr>
            <w:r>
              <w:t>30%</w:t>
            </w:r>
          </w:p>
        </w:tc>
        <w:tc>
          <w:tcPr>
            <w:tcW w:w="2835" w:type="dxa"/>
            <w:vAlign w:val="center"/>
          </w:tcPr>
          <w:p w14:paraId="116B0D5C">
            <w:pPr>
              <w:pStyle w:val="15"/>
            </w:pPr>
            <w:r>
              <w:t>60%</w:t>
            </w:r>
          </w:p>
        </w:tc>
        <w:tc>
          <w:tcPr>
            <w:tcW w:w="2551" w:type="dxa"/>
            <w:vAlign w:val="center"/>
          </w:tcPr>
          <w:p w14:paraId="64734DB8">
            <w:pPr>
              <w:pStyle w:val="15"/>
            </w:pPr>
            <w:r>
              <w:t>90%</w:t>
            </w:r>
          </w:p>
        </w:tc>
        <w:tc>
          <w:tcPr>
            <w:tcW w:w="3544" w:type="dxa"/>
            <w:gridSpan w:val="2"/>
            <w:vAlign w:val="center"/>
          </w:tcPr>
          <w:p w14:paraId="47256D0A">
            <w:pPr>
              <w:pStyle w:val="15"/>
            </w:pPr>
            <w:r>
              <w:t>100%</w:t>
            </w:r>
          </w:p>
        </w:tc>
      </w:tr>
      <w:tr w14:paraId="6AB49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B24A8">
            <w:pPr>
              <w:pStyle w:val="12"/>
            </w:pPr>
            <w:r>
              <w:t>绩效目标</w:t>
            </w:r>
          </w:p>
        </w:tc>
        <w:tc>
          <w:tcPr>
            <w:tcW w:w="14033" w:type="dxa"/>
            <w:gridSpan w:val="6"/>
            <w:vAlign w:val="center"/>
          </w:tcPr>
          <w:p w14:paraId="40877B28">
            <w:pPr>
              <w:pStyle w:val="14"/>
            </w:pPr>
            <w:r>
              <w:t>1.开展旗舰中医馆建设，提升中医药服务能力</w:t>
            </w:r>
          </w:p>
        </w:tc>
      </w:tr>
    </w:tbl>
    <w:p w14:paraId="53E7197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1EE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613D202">
            <w:pPr>
              <w:pStyle w:val="12"/>
            </w:pPr>
            <w:r>
              <w:t>一级指标</w:t>
            </w:r>
          </w:p>
        </w:tc>
        <w:tc>
          <w:tcPr>
            <w:tcW w:w="2268" w:type="dxa"/>
            <w:vAlign w:val="center"/>
          </w:tcPr>
          <w:p w14:paraId="5FDB8595">
            <w:pPr>
              <w:pStyle w:val="12"/>
            </w:pPr>
            <w:r>
              <w:t>二级指标</w:t>
            </w:r>
          </w:p>
        </w:tc>
        <w:tc>
          <w:tcPr>
            <w:tcW w:w="2835" w:type="dxa"/>
            <w:vAlign w:val="center"/>
          </w:tcPr>
          <w:p w14:paraId="726F1606">
            <w:pPr>
              <w:pStyle w:val="12"/>
            </w:pPr>
            <w:r>
              <w:t>三级指标</w:t>
            </w:r>
          </w:p>
        </w:tc>
        <w:tc>
          <w:tcPr>
            <w:tcW w:w="5386" w:type="dxa"/>
            <w:vAlign w:val="center"/>
          </w:tcPr>
          <w:p w14:paraId="58FD7B2B">
            <w:pPr>
              <w:pStyle w:val="12"/>
            </w:pPr>
            <w:r>
              <w:t>绩效指标描述</w:t>
            </w:r>
          </w:p>
        </w:tc>
        <w:tc>
          <w:tcPr>
            <w:tcW w:w="2268" w:type="dxa"/>
            <w:vAlign w:val="center"/>
          </w:tcPr>
          <w:p w14:paraId="107E5A6B">
            <w:pPr>
              <w:pStyle w:val="12"/>
            </w:pPr>
            <w:r>
              <w:t>指标值</w:t>
            </w:r>
          </w:p>
        </w:tc>
        <w:tc>
          <w:tcPr>
            <w:tcW w:w="1276" w:type="dxa"/>
            <w:vAlign w:val="center"/>
          </w:tcPr>
          <w:p w14:paraId="0A62B3DD">
            <w:pPr>
              <w:pStyle w:val="12"/>
            </w:pPr>
            <w:r>
              <w:t>指标值确定依据</w:t>
            </w:r>
          </w:p>
        </w:tc>
      </w:tr>
      <w:tr w14:paraId="64310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FB569">
            <w:pPr>
              <w:pStyle w:val="15"/>
            </w:pPr>
            <w:r>
              <w:t>产出指标</w:t>
            </w:r>
          </w:p>
        </w:tc>
        <w:tc>
          <w:tcPr>
            <w:tcW w:w="2268" w:type="dxa"/>
            <w:vAlign w:val="center"/>
          </w:tcPr>
          <w:p w14:paraId="1D4A2A7B">
            <w:pPr>
              <w:pStyle w:val="14"/>
            </w:pPr>
            <w:r>
              <w:t>数量指标</w:t>
            </w:r>
          </w:p>
        </w:tc>
        <w:tc>
          <w:tcPr>
            <w:tcW w:w="2835" w:type="dxa"/>
            <w:vAlign w:val="center"/>
          </w:tcPr>
          <w:p w14:paraId="304789E1">
            <w:pPr>
              <w:pStyle w:val="14"/>
            </w:pPr>
            <w:r>
              <w:t>旗舰中医馆建设数量</w:t>
            </w:r>
          </w:p>
        </w:tc>
        <w:tc>
          <w:tcPr>
            <w:tcW w:w="5386" w:type="dxa"/>
            <w:vAlign w:val="center"/>
          </w:tcPr>
          <w:p w14:paraId="2C2A126E">
            <w:pPr>
              <w:pStyle w:val="14"/>
            </w:pPr>
            <w:r>
              <w:t>旗舰中医馆建设数量</w:t>
            </w:r>
          </w:p>
        </w:tc>
        <w:tc>
          <w:tcPr>
            <w:tcW w:w="2268" w:type="dxa"/>
            <w:vAlign w:val="center"/>
          </w:tcPr>
          <w:p w14:paraId="1AED3DEA">
            <w:pPr>
              <w:pStyle w:val="14"/>
            </w:pPr>
            <w:r>
              <w:t>1个</w:t>
            </w:r>
          </w:p>
        </w:tc>
        <w:tc>
          <w:tcPr>
            <w:tcW w:w="1276" w:type="dxa"/>
            <w:vAlign w:val="center"/>
          </w:tcPr>
          <w:p w14:paraId="11EFEDB5">
            <w:pPr>
              <w:pStyle w:val="14"/>
            </w:pPr>
            <w:r>
              <w:t>冀财社【2025】154号</w:t>
            </w:r>
          </w:p>
        </w:tc>
      </w:tr>
      <w:tr w14:paraId="500C3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4C479"/>
        </w:tc>
        <w:tc>
          <w:tcPr>
            <w:tcW w:w="2268" w:type="dxa"/>
            <w:vAlign w:val="center"/>
          </w:tcPr>
          <w:p w14:paraId="1059F898">
            <w:pPr>
              <w:pStyle w:val="14"/>
            </w:pPr>
            <w:r>
              <w:t>质量指标</w:t>
            </w:r>
          </w:p>
        </w:tc>
        <w:tc>
          <w:tcPr>
            <w:tcW w:w="2835" w:type="dxa"/>
            <w:vAlign w:val="center"/>
          </w:tcPr>
          <w:p w14:paraId="45F99DF8">
            <w:pPr>
              <w:pStyle w:val="14"/>
            </w:pPr>
            <w:r>
              <w:t>旗舰中医馆建设机构数</w:t>
            </w:r>
          </w:p>
        </w:tc>
        <w:tc>
          <w:tcPr>
            <w:tcW w:w="5386" w:type="dxa"/>
            <w:vAlign w:val="center"/>
          </w:tcPr>
          <w:p w14:paraId="16C542D7">
            <w:pPr>
              <w:pStyle w:val="14"/>
            </w:pPr>
            <w:r>
              <w:t>旗舰中医馆建设机构数</w:t>
            </w:r>
          </w:p>
        </w:tc>
        <w:tc>
          <w:tcPr>
            <w:tcW w:w="2268" w:type="dxa"/>
            <w:vAlign w:val="center"/>
          </w:tcPr>
          <w:p w14:paraId="35A51952">
            <w:pPr>
              <w:pStyle w:val="14"/>
            </w:pPr>
            <w:r>
              <w:t>1个</w:t>
            </w:r>
          </w:p>
        </w:tc>
        <w:tc>
          <w:tcPr>
            <w:tcW w:w="1276" w:type="dxa"/>
            <w:vAlign w:val="center"/>
          </w:tcPr>
          <w:p w14:paraId="0D944F7B">
            <w:pPr>
              <w:pStyle w:val="14"/>
            </w:pPr>
            <w:r>
              <w:t>冀财社【2025】154号</w:t>
            </w:r>
          </w:p>
        </w:tc>
      </w:tr>
      <w:tr w14:paraId="60806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E0A21"/>
        </w:tc>
        <w:tc>
          <w:tcPr>
            <w:tcW w:w="2268" w:type="dxa"/>
            <w:vAlign w:val="center"/>
          </w:tcPr>
          <w:p w14:paraId="3C748A5A">
            <w:pPr>
              <w:pStyle w:val="14"/>
            </w:pPr>
            <w:r>
              <w:t>时效指标</w:t>
            </w:r>
          </w:p>
        </w:tc>
        <w:tc>
          <w:tcPr>
            <w:tcW w:w="2835" w:type="dxa"/>
            <w:vAlign w:val="center"/>
          </w:tcPr>
          <w:p w14:paraId="7AAA821B">
            <w:pPr>
              <w:pStyle w:val="14"/>
            </w:pPr>
            <w:r>
              <w:t>按期完成率</w:t>
            </w:r>
          </w:p>
        </w:tc>
        <w:tc>
          <w:tcPr>
            <w:tcW w:w="5386" w:type="dxa"/>
            <w:vAlign w:val="center"/>
          </w:tcPr>
          <w:p w14:paraId="0F2AE6C8">
            <w:pPr>
              <w:pStyle w:val="14"/>
            </w:pPr>
            <w:r>
              <w:t>按期完成率</w:t>
            </w:r>
          </w:p>
        </w:tc>
        <w:tc>
          <w:tcPr>
            <w:tcW w:w="2268" w:type="dxa"/>
            <w:vAlign w:val="center"/>
          </w:tcPr>
          <w:p w14:paraId="569728EF">
            <w:pPr>
              <w:pStyle w:val="14"/>
            </w:pPr>
            <w:r>
              <w:t>100%</w:t>
            </w:r>
          </w:p>
        </w:tc>
        <w:tc>
          <w:tcPr>
            <w:tcW w:w="1276" w:type="dxa"/>
            <w:vAlign w:val="center"/>
          </w:tcPr>
          <w:p w14:paraId="41FC2A02">
            <w:pPr>
              <w:pStyle w:val="14"/>
            </w:pPr>
            <w:r>
              <w:t>冀财社【2025】154号</w:t>
            </w:r>
          </w:p>
        </w:tc>
      </w:tr>
      <w:tr w14:paraId="3FD84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1B3C8"/>
        </w:tc>
        <w:tc>
          <w:tcPr>
            <w:tcW w:w="2268" w:type="dxa"/>
            <w:vAlign w:val="center"/>
          </w:tcPr>
          <w:p w14:paraId="7FFF30AB">
            <w:pPr>
              <w:pStyle w:val="14"/>
            </w:pPr>
            <w:r>
              <w:t>成本指标</w:t>
            </w:r>
          </w:p>
        </w:tc>
        <w:tc>
          <w:tcPr>
            <w:tcW w:w="2835" w:type="dxa"/>
            <w:vAlign w:val="center"/>
          </w:tcPr>
          <w:p w14:paraId="5F40CA64">
            <w:pPr>
              <w:pStyle w:val="14"/>
            </w:pPr>
            <w:r>
              <w:t>旗舰中医馆建设补助资金标准</w:t>
            </w:r>
          </w:p>
        </w:tc>
        <w:tc>
          <w:tcPr>
            <w:tcW w:w="5386" w:type="dxa"/>
            <w:vAlign w:val="center"/>
          </w:tcPr>
          <w:p w14:paraId="38444B11">
            <w:pPr>
              <w:pStyle w:val="14"/>
            </w:pPr>
            <w:r>
              <w:t>旗舰中医馆建设补助资金标准</w:t>
            </w:r>
          </w:p>
        </w:tc>
        <w:tc>
          <w:tcPr>
            <w:tcW w:w="2268" w:type="dxa"/>
            <w:vAlign w:val="center"/>
          </w:tcPr>
          <w:p w14:paraId="22516D2E">
            <w:pPr>
              <w:pStyle w:val="14"/>
            </w:pPr>
            <w:r>
              <w:t>10万元</w:t>
            </w:r>
          </w:p>
        </w:tc>
        <w:tc>
          <w:tcPr>
            <w:tcW w:w="1276" w:type="dxa"/>
            <w:vAlign w:val="center"/>
          </w:tcPr>
          <w:p w14:paraId="32B61CB5">
            <w:pPr>
              <w:pStyle w:val="14"/>
            </w:pPr>
            <w:r>
              <w:t>冀财社【2025】154号</w:t>
            </w:r>
          </w:p>
        </w:tc>
      </w:tr>
      <w:tr w14:paraId="09328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568C78">
            <w:pPr>
              <w:pStyle w:val="15"/>
            </w:pPr>
            <w:r>
              <w:t>效益指标</w:t>
            </w:r>
          </w:p>
        </w:tc>
        <w:tc>
          <w:tcPr>
            <w:tcW w:w="2268" w:type="dxa"/>
            <w:vAlign w:val="center"/>
          </w:tcPr>
          <w:p w14:paraId="03C0AE37">
            <w:pPr>
              <w:pStyle w:val="14"/>
            </w:pPr>
            <w:r>
              <w:t>社会效益指标</w:t>
            </w:r>
          </w:p>
        </w:tc>
        <w:tc>
          <w:tcPr>
            <w:tcW w:w="2835" w:type="dxa"/>
            <w:vAlign w:val="center"/>
          </w:tcPr>
          <w:p w14:paraId="146D0593">
            <w:pPr>
              <w:pStyle w:val="14"/>
            </w:pPr>
            <w:r>
              <w:t>中医药服务能力</w:t>
            </w:r>
          </w:p>
        </w:tc>
        <w:tc>
          <w:tcPr>
            <w:tcW w:w="5386" w:type="dxa"/>
            <w:vAlign w:val="center"/>
          </w:tcPr>
          <w:p w14:paraId="4CA4F1E7">
            <w:pPr>
              <w:pStyle w:val="14"/>
            </w:pPr>
            <w:r>
              <w:t>中医药服务能力</w:t>
            </w:r>
          </w:p>
        </w:tc>
        <w:tc>
          <w:tcPr>
            <w:tcW w:w="2268" w:type="dxa"/>
            <w:vAlign w:val="center"/>
          </w:tcPr>
          <w:p w14:paraId="3F18F647">
            <w:pPr>
              <w:pStyle w:val="14"/>
            </w:pPr>
            <w:r>
              <w:t>提高</w:t>
            </w:r>
          </w:p>
        </w:tc>
        <w:tc>
          <w:tcPr>
            <w:tcW w:w="1276" w:type="dxa"/>
            <w:vAlign w:val="center"/>
          </w:tcPr>
          <w:p w14:paraId="543EE16B">
            <w:pPr>
              <w:pStyle w:val="14"/>
            </w:pPr>
            <w:r>
              <w:t>冀财社【2025】154号</w:t>
            </w:r>
          </w:p>
        </w:tc>
      </w:tr>
      <w:tr w14:paraId="4A0D5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24609A">
            <w:pPr>
              <w:pStyle w:val="15"/>
            </w:pPr>
            <w:r>
              <w:t>满意度指标</w:t>
            </w:r>
          </w:p>
        </w:tc>
        <w:tc>
          <w:tcPr>
            <w:tcW w:w="2268" w:type="dxa"/>
            <w:vAlign w:val="center"/>
          </w:tcPr>
          <w:p w14:paraId="341E06E4">
            <w:pPr>
              <w:pStyle w:val="14"/>
            </w:pPr>
            <w:r>
              <w:t>服务对象满意度指标</w:t>
            </w:r>
          </w:p>
        </w:tc>
        <w:tc>
          <w:tcPr>
            <w:tcW w:w="2835" w:type="dxa"/>
            <w:vAlign w:val="center"/>
          </w:tcPr>
          <w:p w14:paraId="166BADC2">
            <w:pPr>
              <w:pStyle w:val="14"/>
            </w:pPr>
            <w:r>
              <w:t>服务对象满意度</w:t>
            </w:r>
          </w:p>
        </w:tc>
        <w:tc>
          <w:tcPr>
            <w:tcW w:w="5386" w:type="dxa"/>
            <w:vAlign w:val="center"/>
          </w:tcPr>
          <w:p w14:paraId="23C6C5A9">
            <w:pPr>
              <w:pStyle w:val="14"/>
            </w:pPr>
            <w:r>
              <w:t>服务对象满意度</w:t>
            </w:r>
          </w:p>
        </w:tc>
        <w:tc>
          <w:tcPr>
            <w:tcW w:w="2268" w:type="dxa"/>
            <w:vAlign w:val="center"/>
          </w:tcPr>
          <w:p w14:paraId="56709FC5">
            <w:pPr>
              <w:pStyle w:val="14"/>
            </w:pPr>
            <w:r>
              <w:t>≥90%</w:t>
            </w:r>
          </w:p>
        </w:tc>
        <w:tc>
          <w:tcPr>
            <w:tcW w:w="1276" w:type="dxa"/>
            <w:vAlign w:val="center"/>
          </w:tcPr>
          <w:p w14:paraId="5F061091">
            <w:pPr>
              <w:pStyle w:val="14"/>
            </w:pPr>
            <w:r>
              <w:t>冀财社【2025】154号</w:t>
            </w:r>
          </w:p>
        </w:tc>
      </w:tr>
    </w:tbl>
    <w:p w14:paraId="48F6ACBA">
      <w:pPr>
        <w:sectPr>
          <w:pgSz w:w="16840" w:h="11900" w:orient="landscape"/>
          <w:pgMar w:top="1361" w:right="1020" w:bottom="1134" w:left="1020" w:header="720" w:footer="720" w:gutter="0"/>
          <w:cols w:space="720" w:num="1"/>
        </w:sectPr>
      </w:pPr>
    </w:p>
    <w:p w14:paraId="2BD4B195">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F56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245AEE">
            <w:pPr>
              <w:pStyle w:val="13"/>
            </w:pPr>
            <w:r>
              <w:t>单位：万元</w:t>
            </w:r>
          </w:p>
        </w:tc>
      </w:tr>
      <w:tr w14:paraId="04D20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0A6B48">
            <w:pPr>
              <w:pStyle w:val="12"/>
            </w:pPr>
            <w:r>
              <w:t>项目编码</w:t>
            </w:r>
          </w:p>
        </w:tc>
        <w:tc>
          <w:tcPr>
            <w:tcW w:w="5103" w:type="dxa"/>
            <w:gridSpan w:val="2"/>
            <w:vAlign w:val="center"/>
          </w:tcPr>
          <w:p w14:paraId="00C2861E">
            <w:pPr>
              <w:pStyle w:val="14"/>
            </w:pPr>
            <w:r>
              <w:t>13052526P000013100246</w:t>
            </w:r>
          </w:p>
        </w:tc>
        <w:tc>
          <w:tcPr>
            <w:tcW w:w="2835" w:type="dxa"/>
            <w:vAlign w:val="center"/>
          </w:tcPr>
          <w:p w14:paraId="442BDA4B">
            <w:pPr>
              <w:pStyle w:val="12"/>
            </w:pPr>
            <w:r>
              <w:t>项目名称</w:t>
            </w:r>
          </w:p>
        </w:tc>
        <w:tc>
          <w:tcPr>
            <w:tcW w:w="6095" w:type="dxa"/>
            <w:gridSpan w:val="3"/>
            <w:vAlign w:val="center"/>
          </w:tcPr>
          <w:p w14:paraId="014CD35F">
            <w:pPr>
              <w:pStyle w:val="14"/>
            </w:pPr>
            <w:r>
              <w:t>冀财社[2025]161号/省级/提前下达2026年公共卫生服务补助资金</w:t>
            </w:r>
          </w:p>
        </w:tc>
      </w:tr>
      <w:tr w14:paraId="758BC1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F4FA">
            <w:pPr>
              <w:pStyle w:val="12"/>
            </w:pPr>
            <w:r>
              <w:t>预算规模及资金用途</w:t>
            </w:r>
          </w:p>
        </w:tc>
        <w:tc>
          <w:tcPr>
            <w:tcW w:w="2268" w:type="dxa"/>
            <w:vAlign w:val="center"/>
          </w:tcPr>
          <w:p w14:paraId="7FF97C81">
            <w:pPr>
              <w:pStyle w:val="12"/>
            </w:pPr>
            <w:r>
              <w:t>预算数</w:t>
            </w:r>
          </w:p>
        </w:tc>
        <w:tc>
          <w:tcPr>
            <w:tcW w:w="2835" w:type="dxa"/>
            <w:vAlign w:val="center"/>
          </w:tcPr>
          <w:p w14:paraId="4E06CB77">
            <w:pPr>
              <w:pStyle w:val="14"/>
            </w:pPr>
            <w:r>
              <w:t>45.90</w:t>
            </w:r>
          </w:p>
        </w:tc>
        <w:tc>
          <w:tcPr>
            <w:tcW w:w="2835" w:type="dxa"/>
            <w:vAlign w:val="center"/>
          </w:tcPr>
          <w:p w14:paraId="7223C0B0">
            <w:pPr>
              <w:pStyle w:val="12"/>
            </w:pPr>
            <w:r>
              <w:t>其中：财政    资金</w:t>
            </w:r>
          </w:p>
        </w:tc>
        <w:tc>
          <w:tcPr>
            <w:tcW w:w="2551" w:type="dxa"/>
            <w:vAlign w:val="center"/>
          </w:tcPr>
          <w:p w14:paraId="2630B218">
            <w:pPr>
              <w:pStyle w:val="14"/>
            </w:pPr>
            <w:r>
              <w:t>45.90</w:t>
            </w:r>
          </w:p>
        </w:tc>
        <w:tc>
          <w:tcPr>
            <w:tcW w:w="2268" w:type="dxa"/>
            <w:vAlign w:val="center"/>
          </w:tcPr>
          <w:p w14:paraId="1AD2FB4F">
            <w:pPr>
              <w:pStyle w:val="12"/>
            </w:pPr>
            <w:r>
              <w:t>其他资金</w:t>
            </w:r>
          </w:p>
        </w:tc>
        <w:tc>
          <w:tcPr>
            <w:tcW w:w="1276" w:type="dxa"/>
            <w:vAlign w:val="center"/>
          </w:tcPr>
          <w:p w14:paraId="2CFF8C3D">
            <w:pPr>
              <w:pStyle w:val="14"/>
            </w:pPr>
          </w:p>
        </w:tc>
      </w:tr>
      <w:tr w14:paraId="1035E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F25154"/>
        </w:tc>
        <w:tc>
          <w:tcPr>
            <w:tcW w:w="14033" w:type="dxa"/>
            <w:gridSpan w:val="6"/>
            <w:vAlign w:val="center"/>
          </w:tcPr>
          <w:p w14:paraId="6AF4E53A">
            <w:pPr>
              <w:pStyle w:val="14"/>
            </w:pPr>
            <w:r>
              <w:t>为辖区内居民免费提供基本公共卫生服务。</w:t>
            </w:r>
          </w:p>
        </w:tc>
      </w:tr>
      <w:tr w14:paraId="32958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2ECF9D">
            <w:pPr>
              <w:pStyle w:val="12"/>
            </w:pPr>
            <w:r>
              <w:t>资金支出计划（%）</w:t>
            </w:r>
          </w:p>
        </w:tc>
        <w:tc>
          <w:tcPr>
            <w:tcW w:w="5103" w:type="dxa"/>
            <w:gridSpan w:val="2"/>
            <w:vAlign w:val="center"/>
          </w:tcPr>
          <w:p w14:paraId="4538566B">
            <w:pPr>
              <w:pStyle w:val="12"/>
            </w:pPr>
            <w:r>
              <w:t>3月底</w:t>
            </w:r>
          </w:p>
        </w:tc>
        <w:tc>
          <w:tcPr>
            <w:tcW w:w="2835" w:type="dxa"/>
            <w:vAlign w:val="center"/>
          </w:tcPr>
          <w:p w14:paraId="50F1B45D">
            <w:pPr>
              <w:pStyle w:val="12"/>
            </w:pPr>
            <w:r>
              <w:t>6月底</w:t>
            </w:r>
          </w:p>
        </w:tc>
        <w:tc>
          <w:tcPr>
            <w:tcW w:w="2551" w:type="dxa"/>
            <w:vAlign w:val="center"/>
          </w:tcPr>
          <w:p w14:paraId="3DE23301">
            <w:pPr>
              <w:pStyle w:val="12"/>
            </w:pPr>
            <w:r>
              <w:t>10月底</w:t>
            </w:r>
          </w:p>
        </w:tc>
        <w:tc>
          <w:tcPr>
            <w:tcW w:w="3544" w:type="dxa"/>
            <w:gridSpan w:val="2"/>
            <w:vAlign w:val="center"/>
          </w:tcPr>
          <w:p w14:paraId="4764D48B">
            <w:pPr>
              <w:pStyle w:val="12"/>
            </w:pPr>
            <w:r>
              <w:t>12月底</w:t>
            </w:r>
          </w:p>
        </w:tc>
      </w:tr>
      <w:tr w14:paraId="31094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8B3813"/>
        </w:tc>
        <w:tc>
          <w:tcPr>
            <w:tcW w:w="5103" w:type="dxa"/>
            <w:gridSpan w:val="2"/>
            <w:vAlign w:val="center"/>
          </w:tcPr>
          <w:p w14:paraId="4C4F0B7B">
            <w:pPr>
              <w:pStyle w:val="15"/>
            </w:pPr>
            <w:r>
              <w:t>30%</w:t>
            </w:r>
          </w:p>
        </w:tc>
        <w:tc>
          <w:tcPr>
            <w:tcW w:w="2835" w:type="dxa"/>
            <w:vAlign w:val="center"/>
          </w:tcPr>
          <w:p w14:paraId="4C0CE5F4">
            <w:pPr>
              <w:pStyle w:val="15"/>
            </w:pPr>
            <w:r>
              <w:t>60%</w:t>
            </w:r>
          </w:p>
        </w:tc>
        <w:tc>
          <w:tcPr>
            <w:tcW w:w="2551" w:type="dxa"/>
            <w:vAlign w:val="center"/>
          </w:tcPr>
          <w:p w14:paraId="49097ABD">
            <w:pPr>
              <w:pStyle w:val="15"/>
            </w:pPr>
            <w:r>
              <w:t>90%</w:t>
            </w:r>
          </w:p>
        </w:tc>
        <w:tc>
          <w:tcPr>
            <w:tcW w:w="3544" w:type="dxa"/>
            <w:gridSpan w:val="2"/>
            <w:vAlign w:val="center"/>
          </w:tcPr>
          <w:p w14:paraId="4E3DE2F2">
            <w:pPr>
              <w:pStyle w:val="15"/>
            </w:pPr>
            <w:r>
              <w:t>100%</w:t>
            </w:r>
          </w:p>
        </w:tc>
      </w:tr>
      <w:tr w14:paraId="64DE5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7E4261">
            <w:pPr>
              <w:pStyle w:val="12"/>
            </w:pPr>
            <w:r>
              <w:t>绩效目标</w:t>
            </w:r>
          </w:p>
        </w:tc>
        <w:tc>
          <w:tcPr>
            <w:tcW w:w="14033" w:type="dxa"/>
            <w:gridSpan w:val="6"/>
            <w:vAlign w:val="center"/>
          </w:tcPr>
          <w:p w14:paraId="6BAA0C30">
            <w:pPr>
              <w:pStyle w:val="14"/>
            </w:pPr>
            <w:r>
              <w:t>1.1.免费向居民提供基本公共卫生服务，促进居民健康水平提高。</w:t>
            </w:r>
          </w:p>
          <w:p w14:paraId="5D9529C7">
            <w:pPr>
              <w:pStyle w:val="14"/>
            </w:pPr>
            <w:r>
              <w:t>2.对城乡居民健康实行干预，减少危害健康的因素。</w:t>
            </w:r>
          </w:p>
          <w:p w14:paraId="6E71B4A4">
            <w:pPr>
              <w:pStyle w:val="14"/>
            </w:pPr>
            <w:r>
              <w:t>3.预防控制传染病及慢性病的发生和流行。</w:t>
            </w:r>
          </w:p>
          <w:p w14:paraId="66A63FB3">
            <w:pPr>
              <w:pStyle w:val="14"/>
            </w:pPr>
            <w:r>
              <w:t>4.支持医疗机构向老年人、0-36个月的儿童提供中医健康指导.</w:t>
            </w:r>
          </w:p>
        </w:tc>
      </w:tr>
    </w:tbl>
    <w:p w14:paraId="6127D08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933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5619ABF">
            <w:pPr>
              <w:pStyle w:val="12"/>
            </w:pPr>
            <w:r>
              <w:t>一级指标</w:t>
            </w:r>
          </w:p>
        </w:tc>
        <w:tc>
          <w:tcPr>
            <w:tcW w:w="2268" w:type="dxa"/>
            <w:vAlign w:val="center"/>
          </w:tcPr>
          <w:p w14:paraId="6D4B47E8">
            <w:pPr>
              <w:pStyle w:val="12"/>
            </w:pPr>
            <w:r>
              <w:t>二级指标</w:t>
            </w:r>
          </w:p>
        </w:tc>
        <w:tc>
          <w:tcPr>
            <w:tcW w:w="2835" w:type="dxa"/>
            <w:vAlign w:val="center"/>
          </w:tcPr>
          <w:p w14:paraId="78941EDE">
            <w:pPr>
              <w:pStyle w:val="12"/>
            </w:pPr>
            <w:r>
              <w:t>三级指标</w:t>
            </w:r>
          </w:p>
        </w:tc>
        <w:tc>
          <w:tcPr>
            <w:tcW w:w="5386" w:type="dxa"/>
            <w:vAlign w:val="center"/>
          </w:tcPr>
          <w:p w14:paraId="6159ADAF">
            <w:pPr>
              <w:pStyle w:val="12"/>
            </w:pPr>
            <w:r>
              <w:t>绩效指标描述</w:t>
            </w:r>
          </w:p>
        </w:tc>
        <w:tc>
          <w:tcPr>
            <w:tcW w:w="2268" w:type="dxa"/>
            <w:vAlign w:val="center"/>
          </w:tcPr>
          <w:p w14:paraId="636AA088">
            <w:pPr>
              <w:pStyle w:val="12"/>
            </w:pPr>
            <w:r>
              <w:t>指标值</w:t>
            </w:r>
          </w:p>
        </w:tc>
        <w:tc>
          <w:tcPr>
            <w:tcW w:w="1276" w:type="dxa"/>
            <w:vAlign w:val="center"/>
          </w:tcPr>
          <w:p w14:paraId="3120CF26">
            <w:pPr>
              <w:pStyle w:val="12"/>
            </w:pPr>
            <w:r>
              <w:t>指标值确定依据</w:t>
            </w:r>
          </w:p>
        </w:tc>
      </w:tr>
      <w:tr w14:paraId="11533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726B7E">
            <w:pPr>
              <w:pStyle w:val="15"/>
            </w:pPr>
            <w:r>
              <w:t>产出指标</w:t>
            </w:r>
          </w:p>
        </w:tc>
        <w:tc>
          <w:tcPr>
            <w:tcW w:w="2268" w:type="dxa"/>
            <w:vAlign w:val="center"/>
          </w:tcPr>
          <w:p w14:paraId="7BA244B5">
            <w:pPr>
              <w:pStyle w:val="14"/>
            </w:pPr>
            <w:r>
              <w:t>数量指标</w:t>
            </w:r>
          </w:p>
        </w:tc>
        <w:tc>
          <w:tcPr>
            <w:tcW w:w="2835" w:type="dxa"/>
            <w:vAlign w:val="center"/>
          </w:tcPr>
          <w:p w14:paraId="556DA56F">
            <w:pPr>
              <w:pStyle w:val="14"/>
            </w:pPr>
            <w:r>
              <w:t>适龄儿童国家免疫规划疫苗接种率</w:t>
            </w:r>
          </w:p>
        </w:tc>
        <w:tc>
          <w:tcPr>
            <w:tcW w:w="5386" w:type="dxa"/>
            <w:vAlign w:val="center"/>
          </w:tcPr>
          <w:p w14:paraId="4FED1F56">
            <w:pPr>
              <w:pStyle w:val="14"/>
            </w:pPr>
            <w:r>
              <w:t>适龄儿童国家免疫规划疫苗接种率</w:t>
            </w:r>
          </w:p>
        </w:tc>
        <w:tc>
          <w:tcPr>
            <w:tcW w:w="2268" w:type="dxa"/>
            <w:vAlign w:val="center"/>
          </w:tcPr>
          <w:p w14:paraId="029637AD">
            <w:pPr>
              <w:pStyle w:val="14"/>
            </w:pPr>
            <w:r>
              <w:t>≥90%</w:t>
            </w:r>
          </w:p>
        </w:tc>
        <w:tc>
          <w:tcPr>
            <w:tcW w:w="1276" w:type="dxa"/>
            <w:vAlign w:val="center"/>
          </w:tcPr>
          <w:p w14:paraId="10E83C9D">
            <w:pPr>
              <w:pStyle w:val="14"/>
            </w:pPr>
            <w:r>
              <w:t>国家标准</w:t>
            </w:r>
          </w:p>
        </w:tc>
      </w:tr>
      <w:tr w14:paraId="56550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9DAFF"/>
        </w:tc>
        <w:tc>
          <w:tcPr>
            <w:tcW w:w="2268" w:type="dxa"/>
            <w:vAlign w:val="center"/>
          </w:tcPr>
          <w:p w14:paraId="0B474FB7">
            <w:pPr>
              <w:pStyle w:val="14"/>
            </w:pPr>
            <w:r>
              <w:t>数量指标</w:t>
            </w:r>
          </w:p>
        </w:tc>
        <w:tc>
          <w:tcPr>
            <w:tcW w:w="2835" w:type="dxa"/>
            <w:vAlign w:val="center"/>
          </w:tcPr>
          <w:p w14:paraId="10F92F5C">
            <w:pPr>
              <w:pStyle w:val="14"/>
            </w:pPr>
            <w:r>
              <w:t>7岁以下儿童健康管理率</w:t>
            </w:r>
          </w:p>
        </w:tc>
        <w:tc>
          <w:tcPr>
            <w:tcW w:w="5386" w:type="dxa"/>
            <w:vAlign w:val="center"/>
          </w:tcPr>
          <w:p w14:paraId="74821249">
            <w:pPr>
              <w:pStyle w:val="14"/>
            </w:pPr>
            <w:r>
              <w:t>7岁以下儿童健康管理率</w:t>
            </w:r>
          </w:p>
        </w:tc>
        <w:tc>
          <w:tcPr>
            <w:tcW w:w="2268" w:type="dxa"/>
            <w:vAlign w:val="center"/>
          </w:tcPr>
          <w:p w14:paraId="7DEA3C5A">
            <w:pPr>
              <w:pStyle w:val="14"/>
            </w:pPr>
            <w:r>
              <w:t>≥85%</w:t>
            </w:r>
          </w:p>
        </w:tc>
        <w:tc>
          <w:tcPr>
            <w:tcW w:w="1276" w:type="dxa"/>
            <w:vAlign w:val="center"/>
          </w:tcPr>
          <w:p w14:paraId="135E9B8A">
            <w:pPr>
              <w:pStyle w:val="14"/>
            </w:pPr>
            <w:r>
              <w:t>国家标准</w:t>
            </w:r>
          </w:p>
        </w:tc>
      </w:tr>
      <w:tr w14:paraId="3A0D4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33FCB"/>
        </w:tc>
        <w:tc>
          <w:tcPr>
            <w:tcW w:w="2268" w:type="dxa"/>
            <w:vAlign w:val="center"/>
          </w:tcPr>
          <w:p w14:paraId="5B6D2C57">
            <w:pPr>
              <w:pStyle w:val="14"/>
            </w:pPr>
            <w:r>
              <w:t>数量指标</w:t>
            </w:r>
          </w:p>
        </w:tc>
        <w:tc>
          <w:tcPr>
            <w:tcW w:w="2835" w:type="dxa"/>
            <w:vAlign w:val="center"/>
          </w:tcPr>
          <w:p w14:paraId="53D35FB7">
            <w:pPr>
              <w:pStyle w:val="14"/>
            </w:pPr>
            <w:r>
              <w:t>0-6岁儿童眼保健和视力检查覆盖率</w:t>
            </w:r>
          </w:p>
        </w:tc>
        <w:tc>
          <w:tcPr>
            <w:tcW w:w="5386" w:type="dxa"/>
            <w:vAlign w:val="center"/>
          </w:tcPr>
          <w:p w14:paraId="0F1C0ED0">
            <w:pPr>
              <w:pStyle w:val="14"/>
            </w:pPr>
            <w:r>
              <w:t>0-6岁儿童眼保健和视力检查覆盖率</w:t>
            </w:r>
          </w:p>
        </w:tc>
        <w:tc>
          <w:tcPr>
            <w:tcW w:w="2268" w:type="dxa"/>
            <w:vAlign w:val="center"/>
          </w:tcPr>
          <w:p w14:paraId="48DBD963">
            <w:pPr>
              <w:pStyle w:val="14"/>
            </w:pPr>
            <w:r>
              <w:t>≥90%</w:t>
            </w:r>
          </w:p>
        </w:tc>
        <w:tc>
          <w:tcPr>
            <w:tcW w:w="1276" w:type="dxa"/>
            <w:vAlign w:val="center"/>
          </w:tcPr>
          <w:p w14:paraId="2677AB4C">
            <w:pPr>
              <w:pStyle w:val="14"/>
            </w:pPr>
            <w:r>
              <w:t>国家标准</w:t>
            </w:r>
          </w:p>
        </w:tc>
      </w:tr>
      <w:tr w14:paraId="09EAF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E4AA0F"/>
        </w:tc>
        <w:tc>
          <w:tcPr>
            <w:tcW w:w="2268" w:type="dxa"/>
            <w:vAlign w:val="center"/>
          </w:tcPr>
          <w:p w14:paraId="3DA1BF56">
            <w:pPr>
              <w:pStyle w:val="14"/>
            </w:pPr>
            <w:r>
              <w:t>数量指标</w:t>
            </w:r>
          </w:p>
        </w:tc>
        <w:tc>
          <w:tcPr>
            <w:tcW w:w="2835" w:type="dxa"/>
            <w:vAlign w:val="center"/>
          </w:tcPr>
          <w:p w14:paraId="33384113">
            <w:pPr>
              <w:pStyle w:val="14"/>
            </w:pPr>
            <w:r>
              <w:t>孕产妇系统管理率</w:t>
            </w:r>
          </w:p>
        </w:tc>
        <w:tc>
          <w:tcPr>
            <w:tcW w:w="5386" w:type="dxa"/>
            <w:vAlign w:val="center"/>
          </w:tcPr>
          <w:p w14:paraId="5520463C">
            <w:pPr>
              <w:pStyle w:val="14"/>
            </w:pPr>
            <w:r>
              <w:t>孕产妇系统管理率</w:t>
            </w:r>
          </w:p>
        </w:tc>
        <w:tc>
          <w:tcPr>
            <w:tcW w:w="2268" w:type="dxa"/>
            <w:vAlign w:val="center"/>
          </w:tcPr>
          <w:p w14:paraId="0456A785">
            <w:pPr>
              <w:pStyle w:val="14"/>
            </w:pPr>
            <w:r>
              <w:t>≥90%</w:t>
            </w:r>
          </w:p>
        </w:tc>
        <w:tc>
          <w:tcPr>
            <w:tcW w:w="1276" w:type="dxa"/>
            <w:vAlign w:val="center"/>
          </w:tcPr>
          <w:p w14:paraId="37CF2690">
            <w:pPr>
              <w:pStyle w:val="14"/>
            </w:pPr>
            <w:r>
              <w:t>国家标准</w:t>
            </w:r>
          </w:p>
        </w:tc>
      </w:tr>
      <w:tr w14:paraId="00BE8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71DC1"/>
        </w:tc>
        <w:tc>
          <w:tcPr>
            <w:tcW w:w="2268" w:type="dxa"/>
            <w:vAlign w:val="center"/>
          </w:tcPr>
          <w:p w14:paraId="396DF8AD">
            <w:pPr>
              <w:pStyle w:val="14"/>
            </w:pPr>
            <w:r>
              <w:t>数量指标</w:t>
            </w:r>
          </w:p>
        </w:tc>
        <w:tc>
          <w:tcPr>
            <w:tcW w:w="2835" w:type="dxa"/>
            <w:vAlign w:val="center"/>
          </w:tcPr>
          <w:p w14:paraId="434BA834">
            <w:pPr>
              <w:pStyle w:val="14"/>
            </w:pPr>
            <w:r>
              <w:t>3岁以下儿童系统管理率</w:t>
            </w:r>
          </w:p>
        </w:tc>
        <w:tc>
          <w:tcPr>
            <w:tcW w:w="5386" w:type="dxa"/>
            <w:vAlign w:val="center"/>
          </w:tcPr>
          <w:p w14:paraId="74F2F40A">
            <w:pPr>
              <w:pStyle w:val="14"/>
            </w:pPr>
            <w:r>
              <w:t>3岁以下儿童系统管理率</w:t>
            </w:r>
          </w:p>
        </w:tc>
        <w:tc>
          <w:tcPr>
            <w:tcW w:w="2268" w:type="dxa"/>
            <w:vAlign w:val="center"/>
          </w:tcPr>
          <w:p w14:paraId="575E3B6C">
            <w:pPr>
              <w:pStyle w:val="14"/>
            </w:pPr>
            <w:r>
              <w:t>≥80%</w:t>
            </w:r>
          </w:p>
        </w:tc>
        <w:tc>
          <w:tcPr>
            <w:tcW w:w="1276" w:type="dxa"/>
            <w:vAlign w:val="center"/>
          </w:tcPr>
          <w:p w14:paraId="62E9DB3B">
            <w:pPr>
              <w:pStyle w:val="14"/>
            </w:pPr>
            <w:r>
              <w:t>国家标准</w:t>
            </w:r>
          </w:p>
        </w:tc>
      </w:tr>
      <w:tr w14:paraId="15E7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08E35"/>
        </w:tc>
        <w:tc>
          <w:tcPr>
            <w:tcW w:w="2268" w:type="dxa"/>
            <w:vAlign w:val="center"/>
          </w:tcPr>
          <w:p w14:paraId="723DAAED">
            <w:pPr>
              <w:pStyle w:val="14"/>
            </w:pPr>
            <w:r>
              <w:t>数量指标</w:t>
            </w:r>
          </w:p>
        </w:tc>
        <w:tc>
          <w:tcPr>
            <w:tcW w:w="2835" w:type="dxa"/>
            <w:vAlign w:val="center"/>
          </w:tcPr>
          <w:p w14:paraId="18AD371A">
            <w:pPr>
              <w:pStyle w:val="14"/>
            </w:pPr>
            <w:r>
              <w:t>高血压患者基层规范管理服务率</w:t>
            </w:r>
          </w:p>
        </w:tc>
        <w:tc>
          <w:tcPr>
            <w:tcW w:w="5386" w:type="dxa"/>
            <w:vAlign w:val="center"/>
          </w:tcPr>
          <w:p w14:paraId="752CD607">
            <w:pPr>
              <w:pStyle w:val="14"/>
            </w:pPr>
            <w:r>
              <w:t>高血压患者基层规范管理服务率</w:t>
            </w:r>
          </w:p>
        </w:tc>
        <w:tc>
          <w:tcPr>
            <w:tcW w:w="2268" w:type="dxa"/>
            <w:vAlign w:val="center"/>
          </w:tcPr>
          <w:p w14:paraId="152918E0">
            <w:pPr>
              <w:pStyle w:val="14"/>
            </w:pPr>
            <w:r>
              <w:t>≥61%</w:t>
            </w:r>
          </w:p>
        </w:tc>
        <w:tc>
          <w:tcPr>
            <w:tcW w:w="1276" w:type="dxa"/>
            <w:vAlign w:val="center"/>
          </w:tcPr>
          <w:p w14:paraId="44CDF746">
            <w:pPr>
              <w:pStyle w:val="14"/>
            </w:pPr>
            <w:r>
              <w:t>国家标准</w:t>
            </w:r>
          </w:p>
        </w:tc>
      </w:tr>
      <w:tr w14:paraId="0FBB5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8C24F"/>
        </w:tc>
        <w:tc>
          <w:tcPr>
            <w:tcW w:w="2268" w:type="dxa"/>
            <w:vAlign w:val="center"/>
          </w:tcPr>
          <w:p w14:paraId="1CA53280">
            <w:pPr>
              <w:pStyle w:val="14"/>
            </w:pPr>
            <w:r>
              <w:t>数量指标</w:t>
            </w:r>
          </w:p>
        </w:tc>
        <w:tc>
          <w:tcPr>
            <w:tcW w:w="2835" w:type="dxa"/>
            <w:vAlign w:val="center"/>
          </w:tcPr>
          <w:p w14:paraId="43C366C3">
            <w:pPr>
              <w:pStyle w:val="14"/>
            </w:pPr>
            <w:r>
              <w:t>2型糖尿病患者基层规范管理服务率</w:t>
            </w:r>
          </w:p>
        </w:tc>
        <w:tc>
          <w:tcPr>
            <w:tcW w:w="5386" w:type="dxa"/>
            <w:vAlign w:val="center"/>
          </w:tcPr>
          <w:p w14:paraId="589FBB07">
            <w:pPr>
              <w:pStyle w:val="14"/>
            </w:pPr>
            <w:r>
              <w:t>2型糖尿病患者基层规范管理服务率</w:t>
            </w:r>
          </w:p>
        </w:tc>
        <w:tc>
          <w:tcPr>
            <w:tcW w:w="2268" w:type="dxa"/>
            <w:vAlign w:val="center"/>
          </w:tcPr>
          <w:p w14:paraId="21BB7DA5">
            <w:pPr>
              <w:pStyle w:val="14"/>
            </w:pPr>
            <w:r>
              <w:t>≥61%</w:t>
            </w:r>
          </w:p>
        </w:tc>
        <w:tc>
          <w:tcPr>
            <w:tcW w:w="1276" w:type="dxa"/>
            <w:vAlign w:val="center"/>
          </w:tcPr>
          <w:p w14:paraId="18010ED1">
            <w:pPr>
              <w:pStyle w:val="14"/>
            </w:pPr>
            <w:r>
              <w:t>国家标准</w:t>
            </w:r>
          </w:p>
        </w:tc>
      </w:tr>
      <w:tr w14:paraId="500D5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C0CF7"/>
        </w:tc>
        <w:tc>
          <w:tcPr>
            <w:tcW w:w="2268" w:type="dxa"/>
            <w:vAlign w:val="center"/>
          </w:tcPr>
          <w:p w14:paraId="1782160F">
            <w:pPr>
              <w:pStyle w:val="14"/>
            </w:pPr>
            <w:r>
              <w:t>数量指标</w:t>
            </w:r>
          </w:p>
        </w:tc>
        <w:tc>
          <w:tcPr>
            <w:tcW w:w="2835" w:type="dxa"/>
            <w:vAlign w:val="center"/>
          </w:tcPr>
          <w:p w14:paraId="28554F75">
            <w:pPr>
              <w:pStyle w:val="14"/>
            </w:pPr>
            <w:r>
              <w:t>肺结核患者管理率</w:t>
            </w:r>
          </w:p>
        </w:tc>
        <w:tc>
          <w:tcPr>
            <w:tcW w:w="5386" w:type="dxa"/>
            <w:vAlign w:val="center"/>
          </w:tcPr>
          <w:p w14:paraId="5DAAAD12">
            <w:pPr>
              <w:pStyle w:val="14"/>
            </w:pPr>
            <w:r>
              <w:t>肺结核患者管理率</w:t>
            </w:r>
          </w:p>
        </w:tc>
        <w:tc>
          <w:tcPr>
            <w:tcW w:w="2268" w:type="dxa"/>
            <w:vAlign w:val="center"/>
          </w:tcPr>
          <w:p w14:paraId="36DCDC3B">
            <w:pPr>
              <w:pStyle w:val="14"/>
            </w:pPr>
            <w:r>
              <w:t>≥90%</w:t>
            </w:r>
          </w:p>
        </w:tc>
        <w:tc>
          <w:tcPr>
            <w:tcW w:w="1276" w:type="dxa"/>
            <w:vAlign w:val="center"/>
          </w:tcPr>
          <w:p w14:paraId="28FFC1A6">
            <w:pPr>
              <w:pStyle w:val="14"/>
            </w:pPr>
            <w:r>
              <w:t>国家标准</w:t>
            </w:r>
          </w:p>
        </w:tc>
      </w:tr>
      <w:tr w14:paraId="71E60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B289E"/>
        </w:tc>
        <w:tc>
          <w:tcPr>
            <w:tcW w:w="2268" w:type="dxa"/>
            <w:vAlign w:val="center"/>
          </w:tcPr>
          <w:p w14:paraId="4828487D">
            <w:pPr>
              <w:pStyle w:val="14"/>
            </w:pPr>
            <w:r>
              <w:t>数量指标</w:t>
            </w:r>
          </w:p>
        </w:tc>
        <w:tc>
          <w:tcPr>
            <w:tcW w:w="2835" w:type="dxa"/>
            <w:vAlign w:val="center"/>
          </w:tcPr>
          <w:p w14:paraId="1E5B831C">
            <w:pPr>
              <w:pStyle w:val="14"/>
            </w:pPr>
            <w:r>
              <w:t>社区在册居家严重精神障碍患者健康管理率</w:t>
            </w:r>
          </w:p>
        </w:tc>
        <w:tc>
          <w:tcPr>
            <w:tcW w:w="5386" w:type="dxa"/>
            <w:vAlign w:val="center"/>
          </w:tcPr>
          <w:p w14:paraId="26E135FA">
            <w:pPr>
              <w:pStyle w:val="14"/>
            </w:pPr>
            <w:r>
              <w:t>社区在册居家严重精神障碍患者健康管理率</w:t>
            </w:r>
          </w:p>
        </w:tc>
        <w:tc>
          <w:tcPr>
            <w:tcW w:w="2268" w:type="dxa"/>
            <w:vAlign w:val="center"/>
          </w:tcPr>
          <w:p w14:paraId="73F5DA32">
            <w:pPr>
              <w:pStyle w:val="14"/>
            </w:pPr>
            <w:r>
              <w:t>≥80%</w:t>
            </w:r>
          </w:p>
        </w:tc>
        <w:tc>
          <w:tcPr>
            <w:tcW w:w="1276" w:type="dxa"/>
            <w:vAlign w:val="center"/>
          </w:tcPr>
          <w:p w14:paraId="5DEDBFD1">
            <w:pPr>
              <w:pStyle w:val="14"/>
            </w:pPr>
            <w:r>
              <w:t>国家标准</w:t>
            </w:r>
          </w:p>
        </w:tc>
      </w:tr>
      <w:tr w14:paraId="5393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305E0"/>
        </w:tc>
        <w:tc>
          <w:tcPr>
            <w:tcW w:w="2268" w:type="dxa"/>
            <w:vAlign w:val="center"/>
          </w:tcPr>
          <w:p w14:paraId="27315E01">
            <w:pPr>
              <w:pStyle w:val="14"/>
            </w:pPr>
            <w:r>
              <w:t>数量指标</w:t>
            </w:r>
          </w:p>
        </w:tc>
        <w:tc>
          <w:tcPr>
            <w:tcW w:w="2835" w:type="dxa"/>
            <w:vAlign w:val="center"/>
          </w:tcPr>
          <w:p w14:paraId="16EB1481">
            <w:pPr>
              <w:pStyle w:val="14"/>
            </w:pPr>
            <w:r>
              <w:t>老年人中医药健康管理率</w:t>
            </w:r>
          </w:p>
        </w:tc>
        <w:tc>
          <w:tcPr>
            <w:tcW w:w="5386" w:type="dxa"/>
            <w:vAlign w:val="center"/>
          </w:tcPr>
          <w:p w14:paraId="28B8FB75">
            <w:pPr>
              <w:pStyle w:val="14"/>
            </w:pPr>
            <w:r>
              <w:t>老年人中医药健康管理率</w:t>
            </w:r>
          </w:p>
        </w:tc>
        <w:tc>
          <w:tcPr>
            <w:tcW w:w="2268" w:type="dxa"/>
            <w:vAlign w:val="center"/>
          </w:tcPr>
          <w:p w14:paraId="24262CD3">
            <w:pPr>
              <w:pStyle w:val="14"/>
            </w:pPr>
            <w:r>
              <w:t>≥70%</w:t>
            </w:r>
          </w:p>
        </w:tc>
        <w:tc>
          <w:tcPr>
            <w:tcW w:w="1276" w:type="dxa"/>
            <w:vAlign w:val="center"/>
          </w:tcPr>
          <w:p w14:paraId="76639FF8">
            <w:pPr>
              <w:pStyle w:val="14"/>
            </w:pPr>
            <w:r>
              <w:t>国家标准</w:t>
            </w:r>
          </w:p>
        </w:tc>
      </w:tr>
      <w:tr w14:paraId="2CF0D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C74A1"/>
        </w:tc>
        <w:tc>
          <w:tcPr>
            <w:tcW w:w="2268" w:type="dxa"/>
            <w:vAlign w:val="center"/>
          </w:tcPr>
          <w:p w14:paraId="783E846F">
            <w:pPr>
              <w:pStyle w:val="14"/>
            </w:pPr>
            <w:r>
              <w:t>数量指标</w:t>
            </w:r>
          </w:p>
        </w:tc>
        <w:tc>
          <w:tcPr>
            <w:tcW w:w="2835" w:type="dxa"/>
            <w:vAlign w:val="center"/>
          </w:tcPr>
          <w:p w14:paraId="4BFBEB1E">
            <w:pPr>
              <w:pStyle w:val="14"/>
            </w:pPr>
            <w:r>
              <w:t>儿童中医药健康管理率</w:t>
            </w:r>
          </w:p>
        </w:tc>
        <w:tc>
          <w:tcPr>
            <w:tcW w:w="5386" w:type="dxa"/>
            <w:vAlign w:val="center"/>
          </w:tcPr>
          <w:p w14:paraId="636E9792">
            <w:pPr>
              <w:pStyle w:val="14"/>
            </w:pPr>
            <w:r>
              <w:t>儿童中医药健康管理率</w:t>
            </w:r>
          </w:p>
        </w:tc>
        <w:tc>
          <w:tcPr>
            <w:tcW w:w="2268" w:type="dxa"/>
            <w:vAlign w:val="center"/>
          </w:tcPr>
          <w:p w14:paraId="1B90B5E5">
            <w:pPr>
              <w:pStyle w:val="14"/>
            </w:pPr>
            <w:r>
              <w:t>≥77%</w:t>
            </w:r>
          </w:p>
        </w:tc>
        <w:tc>
          <w:tcPr>
            <w:tcW w:w="1276" w:type="dxa"/>
            <w:vAlign w:val="center"/>
          </w:tcPr>
          <w:p w14:paraId="0E6A1D8B">
            <w:pPr>
              <w:pStyle w:val="14"/>
            </w:pPr>
            <w:r>
              <w:t>国家标准</w:t>
            </w:r>
          </w:p>
        </w:tc>
      </w:tr>
      <w:tr w14:paraId="5F0A7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E64B5"/>
        </w:tc>
        <w:tc>
          <w:tcPr>
            <w:tcW w:w="2268" w:type="dxa"/>
            <w:vAlign w:val="center"/>
          </w:tcPr>
          <w:p w14:paraId="1BFEC03F">
            <w:pPr>
              <w:pStyle w:val="14"/>
            </w:pPr>
            <w:r>
              <w:t>数量指标</w:t>
            </w:r>
          </w:p>
        </w:tc>
        <w:tc>
          <w:tcPr>
            <w:tcW w:w="2835" w:type="dxa"/>
            <w:vAlign w:val="center"/>
          </w:tcPr>
          <w:p w14:paraId="643F5336">
            <w:pPr>
              <w:pStyle w:val="14"/>
            </w:pPr>
            <w:r>
              <w:t>卫生监督协管各专业每年巡查（访）2次完成率</w:t>
            </w:r>
          </w:p>
        </w:tc>
        <w:tc>
          <w:tcPr>
            <w:tcW w:w="5386" w:type="dxa"/>
            <w:vAlign w:val="center"/>
          </w:tcPr>
          <w:p w14:paraId="41C2C5BE">
            <w:pPr>
              <w:pStyle w:val="14"/>
            </w:pPr>
            <w:r>
              <w:t>卫生监督协管各专业每年巡查（访）2次完成率</w:t>
            </w:r>
          </w:p>
        </w:tc>
        <w:tc>
          <w:tcPr>
            <w:tcW w:w="2268" w:type="dxa"/>
            <w:vAlign w:val="center"/>
          </w:tcPr>
          <w:p w14:paraId="73C449B4">
            <w:pPr>
              <w:pStyle w:val="14"/>
            </w:pPr>
            <w:r>
              <w:t>≥90%</w:t>
            </w:r>
          </w:p>
        </w:tc>
        <w:tc>
          <w:tcPr>
            <w:tcW w:w="1276" w:type="dxa"/>
            <w:vAlign w:val="center"/>
          </w:tcPr>
          <w:p w14:paraId="38340B42">
            <w:pPr>
              <w:pStyle w:val="14"/>
            </w:pPr>
            <w:r>
              <w:t>国家标准</w:t>
            </w:r>
          </w:p>
        </w:tc>
      </w:tr>
      <w:tr w14:paraId="79ED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FD9F46"/>
        </w:tc>
        <w:tc>
          <w:tcPr>
            <w:tcW w:w="2268" w:type="dxa"/>
            <w:vAlign w:val="center"/>
          </w:tcPr>
          <w:p w14:paraId="67147204">
            <w:pPr>
              <w:pStyle w:val="14"/>
            </w:pPr>
            <w:r>
              <w:t>质量指标</w:t>
            </w:r>
          </w:p>
        </w:tc>
        <w:tc>
          <w:tcPr>
            <w:tcW w:w="2835" w:type="dxa"/>
            <w:vAlign w:val="center"/>
          </w:tcPr>
          <w:p w14:paraId="146A38CD">
            <w:pPr>
              <w:pStyle w:val="14"/>
            </w:pPr>
            <w:r>
              <w:t>居民规范化电子健康档案覆盖率</w:t>
            </w:r>
          </w:p>
        </w:tc>
        <w:tc>
          <w:tcPr>
            <w:tcW w:w="5386" w:type="dxa"/>
            <w:vAlign w:val="center"/>
          </w:tcPr>
          <w:p w14:paraId="5C12AD66">
            <w:pPr>
              <w:pStyle w:val="14"/>
            </w:pPr>
            <w:r>
              <w:t>居民规范化电子健康档案覆盖率</w:t>
            </w:r>
          </w:p>
        </w:tc>
        <w:tc>
          <w:tcPr>
            <w:tcW w:w="2268" w:type="dxa"/>
            <w:vAlign w:val="center"/>
          </w:tcPr>
          <w:p w14:paraId="48D3D286">
            <w:pPr>
              <w:pStyle w:val="14"/>
            </w:pPr>
            <w:r>
              <w:t>≥61%</w:t>
            </w:r>
          </w:p>
        </w:tc>
        <w:tc>
          <w:tcPr>
            <w:tcW w:w="1276" w:type="dxa"/>
            <w:vAlign w:val="center"/>
          </w:tcPr>
          <w:p w14:paraId="27A7592D">
            <w:pPr>
              <w:pStyle w:val="14"/>
            </w:pPr>
            <w:r>
              <w:t>国家标准</w:t>
            </w:r>
          </w:p>
        </w:tc>
      </w:tr>
      <w:tr w14:paraId="6E8F9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83895"/>
        </w:tc>
        <w:tc>
          <w:tcPr>
            <w:tcW w:w="2268" w:type="dxa"/>
            <w:vAlign w:val="center"/>
          </w:tcPr>
          <w:p w14:paraId="0F1964DA">
            <w:pPr>
              <w:pStyle w:val="14"/>
            </w:pPr>
            <w:r>
              <w:t>质量指标</w:t>
            </w:r>
          </w:p>
        </w:tc>
        <w:tc>
          <w:tcPr>
            <w:tcW w:w="2835" w:type="dxa"/>
            <w:vAlign w:val="center"/>
          </w:tcPr>
          <w:p w14:paraId="2505A63A">
            <w:pPr>
              <w:pStyle w:val="14"/>
            </w:pPr>
            <w:r>
              <w:t>高血压患者基层规范管理服务率</w:t>
            </w:r>
          </w:p>
        </w:tc>
        <w:tc>
          <w:tcPr>
            <w:tcW w:w="5386" w:type="dxa"/>
            <w:vAlign w:val="center"/>
          </w:tcPr>
          <w:p w14:paraId="0A235940">
            <w:pPr>
              <w:pStyle w:val="14"/>
            </w:pPr>
            <w:r>
              <w:t>高血压患者基层规范管理服务率</w:t>
            </w:r>
          </w:p>
        </w:tc>
        <w:tc>
          <w:tcPr>
            <w:tcW w:w="2268" w:type="dxa"/>
            <w:vAlign w:val="center"/>
          </w:tcPr>
          <w:p w14:paraId="333EFFB4">
            <w:pPr>
              <w:pStyle w:val="14"/>
            </w:pPr>
            <w:r>
              <w:t>≥61%</w:t>
            </w:r>
          </w:p>
        </w:tc>
        <w:tc>
          <w:tcPr>
            <w:tcW w:w="1276" w:type="dxa"/>
            <w:vAlign w:val="center"/>
          </w:tcPr>
          <w:p w14:paraId="55791E4D">
            <w:pPr>
              <w:pStyle w:val="14"/>
            </w:pPr>
            <w:r>
              <w:t>国家标准</w:t>
            </w:r>
          </w:p>
        </w:tc>
      </w:tr>
      <w:tr w14:paraId="5682B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DCC7D"/>
        </w:tc>
        <w:tc>
          <w:tcPr>
            <w:tcW w:w="2268" w:type="dxa"/>
            <w:vAlign w:val="center"/>
          </w:tcPr>
          <w:p w14:paraId="0303B8E6">
            <w:pPr>
              <w:pStyle w:val="14"/>
            </w:pPr>
            <w:r>
              <w:t>质量指标</w:t>
            </w:r>
          </w:p>
        </w:tc>
        <w:tc>
          <w:tcPr>
            <w:tcW w:w="2835" w:type="dxa"/>
            <w:vAlign w:val="center"/>
          </w:tcPr>
          <w:p w14:paraId="7447BF16">
            <w:pPr>
              <w:pStyle w:val="14"/>
            </w:pPr>
            <w:r>
              <w:t>2型糖尿病患者基层规范管理服务率</w:t>
            </w:r>
          </w:p>
        </w:tc>
        <w:tc>
          <w:tcPr>
            <w:tcW w:w="5386" w:type="dxa"/>
            <w:vAlign w:val="center"/>
          </w:tcPr>
          <w:p w14:paraId="10EB85E5">
            <w:pPr>
              <w:pStyle w:val="14"/>
            </w:pPr>
            <w:r>
              <w:t>2型糖尿病患者基层规范管理服务率</w:t>
            </w:r>
          </w:p>
        </w:tc>
        <w:tc>
          <w:tcPr>
            <w:tcW w:w="2268" w:type="dxa"/>
            <w:vAlign w:val="center"/>
          </w:tcPr>
          <w:p w14:paraId="6F53C92D">
            <w:pPr>
              <w:pStyle w:val="14"/>
            </w:pPr>
            <w:r>
              <w:t>≥61%</w:t>
            </w:r>
          </w:p>
        </w:tc>
        <w:tc>
          <w:tcPr>
            <w:tcW w:w="1276" w:type="dxa"/>
            <w:vAlign w:val="center"/>
          </w:tcPr>
          <w:p w14:paraId="1A674806">
            <w:pPr>
              <w:pStyle w:val="14"/>
            </w:pPr>
            <w:r>
              <w:t>国家标准</w:t>
            </w:r>
          </w:p>
        </w:tc>
      </w:tr>
      <w:tr w14:paraId="1A9EF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D31E5"/>
        </w:tc>
        <w:tc>
          <w:tcPr>
            <w:tcW w:w="2268" w:type="dxa"/>
            <w:vAlign w:val="center"/>
          </w:tcPr>
          <w:p w14:paraId="339BB39D">
            <w:pPr>
              <w:pStyle w:val="14"/>
            </w:pPr>
            <w:r>
              <w:t>质量指标</w:t>
            </w:r>
          </w:p>
        </w:tc>
        <w:tc>
          <w:tcPr>
            <w:tcW w:w="2835" w:type="dxa"/>
            <w:vAlign w:val="center"/>
          </w:tcPr>
          <w:p w14:paraId="03080B61">
            <w:pPr>
              <w:pStyle w:val="14"/>
            </w:pPr>
            <w:r>
              <w:t>65岁及以上老年人城乡社区规范健康服务率</w:t>
            </w:r>
          </w:p>
        </w:tc>
        <w:tc>
          <w:tcPr>
            <w:tcW w:w="5386" w:type="dxa"/>
            <w:vAlign w:val="center"/>
          </w:tcPr>
          <w:p w14:paraId="275B2D70">
            <w:pPr>
              <w:pStyle w:val="14"/>
            </w:pPr>
            <w:r>
              <w:t>65岁及以上老年人城乡社区规范健康服务率</w:t>
            </w:r>
          </w:p>
        </w:tc>
        <w:tc>
          <w:tcPr>
            <w:tcW w:w="2268" w:type="dxa"/>
            <w:vAlign w:val="center"/>
          </w:tcPr>
          <w:p w14:paraId="161EEFA9">
            <w:pPr>
              <w:pStyle w:val="14"/>
            </w:pPr>
            <w:r>
              <w:t>≥61%</w:t>
            </w:r>
          </w:p>
        </w:tc>
        <w:tc>
          <w:tcPr>
            <w:tcW w:w="1276" w:type="dxa"/>
            <w:vAlign w:val="center"/>
          </w:tcPr>
          <w:p w14:paraId="61C8A1C8">
            <w:pPr>
              <w:pStyle w:val="14"/>
            </w:pPr>
            <w:r>
              <w:t>国家标准</w:t>
            </w:r>
          </w:p>
        </w:tc>
      </w:tr>
      <w:tr w14:paraId="7F292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6C86A"/>
        </w:tc>
        <w:tc>
          <w:tcPr>
            <w:tcW w:w="2268" w:type="dxa"/>
            <w:vAlign w:val="center"/>
          </w:tcPr>
          <w:p w14:paraId="1DCA3C4D">
            <w:pPr>
              <w:pStyle w:val="14"/>
            </w:pPr>
            <w:r>
              <w:t>质量指标</w:t>
            </w:r>
          </w:p>
        </w:tc>
        <w:tc>
          <w:tcPr>
            <w:tcW w:w="2835" w:type="dxa"/>
            <w:vAlign w:val="center"/>
          </w:tcPr>
          <w:p w14:paraId="770371D3">
            <w:pPr>
              <w:pStyle w:val="14"/>
            </w:pPr>
            <w:r>
              <w:t>传染病和突发公共卫生事件报告率</w:t>
            </w:r>
          </w:p>
        </w:tc>
        <w:tc>
          <w:tcPr>
            <w:tcW w:w="5386" w:type="dxa"/>
            <w:vAlign w:val="center"/>
          </w:tcPr>
          <w:p w14:paraId="4E2F7508">
            <w:pPr>
              <w:pStyle w:val="14"/>
            </w:pPr>
            <w:r>
              <w:t>传染病和突发公共卫生事件报告率</w:t>
            </w:r>
          </w:p>
        </w:tc>
        <w:tc>
          <w:tcPr>
            <w:tcW w:w="2268" w:type="dxa"/>
            <w:vAlign w:val="center"/>
          </w:tcPr>
          <w:p w14:paraId="27E9AEC7">
            <w:pPr>
              <w:pStyle w:val="14"/>
            </w:pPr>
            <w:r>
              <w:t>≥95%</w:t>
            </w:r>
          </w:p>
        </w:tc>
        <w:tc>
          <w:tcPr>
            <w:tcW w:w="1276" w:type="dxa"/>
            <w:vAlign w:val="center"/>
          </w:tcPr>
          <w:p w14:paraId="61661426">
            <w:pPr>
              <w:pStyle w:val="14"/>
            </w:pPr>
            <w:r>
              <w:t>国家标准</w:t>
            </w:r>
          </w:p>
        </w:tc>
      </w:tr>
      <w:tr w14:paraId="49D3C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06FB9"/>
        </w:tc>
        <w:tc>
          <w:tcPr>
            <w:tcW w:w="2268" w:type="dxa"/>
            <w:vAlign w:val="center"/>
          </w:tcPr>
          <w:p w14:paraId="5184096B">
            <w:pPr>
              <w:pStyle w:val="14"/>
            </w:pPr>
            <w:r>
              <w:t>时效指标</w:t>
            </w:r>
          </w:p>
        </w:tc>
        <w:tc>
          <w:tcPr>
            <w:tcW w:w="2835" w:type="dxa"/>
            <w:vAlign w:val="center"/>
          </w:tcPr>
          <w:p w14:paraId="22FB9F40">
            <w:pPr>
              <w:pStyle w:val="14"/>
            </w:pPr>
            <w:r>
              <w:t>按时完成</w:t>
            </w:r>
          </w:p>
        </w:tc>
        <w:tc>
          <w:tcPr>
            <w:tcW w:w="5386" w:type="dxa"/>
            <w:vAlign w:val="center"/>
          </w:tcPr>
          <w:p w14:paraId="2CD8CFF7">
            <w:pPr>
              <w:pStyle w:val="14"/>
            </w:pPr>
            <w:r>
              <w:t>按时完成</w:t>
            </w:r>
          </w:p>
        </w:tc>
        <w:tc>
          <w:tcPr>
            <w:tcW w:w="2268" w:type="dxa"/>
            <w:vAlign w:val="center"/>
          </w:tcPr>
          <w:p w14:paraId="747070B1">
            <w:pPr>
              <w:pStyle w:val="14"/>
            </w:pPr>
            <w:r>
              <w:t>100年度内</w:t>
            </w:r>
          </w:p>
        </w:tc>
        <w:tc>
          <w:tcPr>
            <w:tcW w:w="1276" w:type="dxa"/>
            <w:vAlign w:val="center"/>
          </w:tcPr>
          <w:p w14:paraId="3BB61FE6">
            <w:pPr>
              <w:pStyle w:val="14"/>
            </w:pPr>
            <w:r>
              <w:t>国家标准</w:t>
            </w:r>
          </w:p>
        </w:tc>
      </w:tr>
      <w:tr w14:paraId="1A615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4AD0F"/>
        </w:tc>
        <w:tc>
          <w:tcPr>
            <w:tcW w:w="2268" w:type="dxa"/>
            <w:vAlign w:val="center"/>
          </w:tcPr>
          <w:p w14:paraId="55E4E57E">
            <w:pPr>
              <w:pStyle w:val="14"/>
            </w:pPr>
            <w:r>
              <w:t>成本指标</w:t>
            </w:r>
          </w:p>
        </w:tc>
        <w:tc>
          <w:tcPr>
            <w:tcW w:w="2835" w:type="dxa"/>
            <w:vAlign w:val="center"/>
          </w:tcPr>
          <w:p w14:paraId="75B678D2">
            <w:pPr>
              <w:pStyle w:val="14"/>
            </w:pPr>
            <w:r>
              <w:t>资金成本</w:t>
            </w:r>
          </w:p>
        </w:tc>
        <w:tc>
          <w:tcPr>
            <w:tcW w:w="5386" w:type="dxa"/>
            <w:vAlign w:val="center"/>
          </w:tcPr>
          <w:p w14:paraId="04583F17">
            <w:pPr>
              <w:pStyle w:val="14"/>
            </w:pPr>
            <w:r>
              <w:t>资金成本</w:t>
            </w:r>
          </w:p>
        </w:tc>
        <w:tc>
          <w:tcPr>
            <w:tcW w:w="2268" w:type="dxa"/>
            <w:vAlign w:val="center"/>
          </w:tcPr>
          <w:p w14:paraId="2FCCC63F">
            <w:pPr>
              <w:pStyle w:val="14"/>
            </w:pPr>
            <w:r>
              <w:t>45.89万元</w:t>
            </w:r>
          </w:p>
        </w:tc>
        <w:tc>
          <w:tcPr>
            <w:tcW w:w="1276" w:type="dxa"/>
            <w:vAlign w:val="center"/>
          </w:tcPr>
          <w:p w14:paraId="22352DF3">
            <w:pPr>
              <w:pStyle w:val="14"/>
            </w:pPr>
            <w:r>
              <w:t>国家标准</w:t>
            </w:r>
          </w:p>
        </w:tc>
      </w:tr>
      <w:tr w14:paraId="0A525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F137CA">
            <w:pPr>
              <w:pStyle w:val="15"/>
            </w:pPr>
            <w:r>
              <w:t>效益指标</w:t>
            </w:r>
          </w:p>
        </w:tc>
        <w:tc>
          <w:tcPr>
            <w:tcW w:w="2268" w:type="dxa"/>
            <w:vAlign w:val="center"/>
          </w:tcPr>
          <w:p w14:paraId="2D5F05C3">
            <w:pPr>
              <w:pStyle w:val="14"/>
            </w:pPr>
            <w:r>
              <w:t>经济效益指标</w:t>
            </w:r>
          </w:p>
        </w:tc>
        <w:tc>
          <w:tcPr>
            <w:tcW w:w="2835" w:type="dxa"/>
            <w:vAlign w:val="center"/>
          </w:tcPr>
          <w:p w14:paraId="6F0C98FC">
            <w:pPr>
              <w:pStyle w:val="14"/>
            </w:pPr>
            <w:r>
              <w:t>城乡居民公共卫生差距</w:t>
            </w:r>
          </w:p>
        </w:tc>
        <w:tc>
          <w:tcPr>
            <w:tcW w:w="5386" w:type="dxa"/>
            <w:vAlign w:val="center"/>
          </w:tcPr>
          <w:p w14:paraId="3BAA5804">
            <w:pPr>
              <w:pStyle w:val="14"/>
            </w:pPr>
            <w:r>
              <w:t>城乡居民公共卫生差距</w:t>
            </w:r>
          </w:p>
        </w:tc>
        <w:tc>
          <w:tcPr>
            <w:tcW w:w="2268" w:type="dxa"/>
            <w:vAlign w:val="center"/>
          </w:tcPr>
          <w:p w14:paraId="2C3FAA88">
            <w:pPr>
              <w:pStyle w:val="14"/>
            </w:pPr>
            <w:r>
              <w:t>100不断缩小</w:t>
            </w:r>
          </w:p>
        </w:tc>
        <w:tc>
          <w:tcPr>
            <w:tcW w:w="1276" w:type="dxa"/>
            <w:vAlign w:val="center"/>
          </w:tcPr>
          <w:p w14:paraId="0DF02C3D">
            <w:pPr>
              <w:pStyle w:val="14"/>
            </w:pPr>
            <w:r>
              <w:t>国家标准</w:t>
            </w:r>
          </w:p>
        </w:tc>
      </w:tr>
      <w:tr w14:paraId="1924C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CEEE2"/>
        </w:tc>
        <w:tc>
          <w:tcPr>
            <w:tcW w:w="2268" w:type="dxa"/>
            <w:vAlign w:val="center"/>
          </w:tcPr>
          <w:p w14:paraId="037601B1">
            <w:pPr>
              <w:pStyle w:val="14"/>
            </w:pPr>
            <w:r>
              <w:t>可持续影响指标</w:t>
            </w:r>
          </w:p>
        </w:tc>
        <w:tc>
          <w:tcPr>
            <w:tcW w:w="2835" w:type="dxa"/>
            <w:vAlign w:val="center"/>
          </w:tcPr>
          <w:p w14:paraId="0127BD32">
            <w:pPr>
              <w:pStyle w:val="14"/>
            </w:pPr>
            <w:r>
              <w:t>基本公共卫生服务水平</w:t>
            </w:r>
          </w:p>
        </w:tc>
        <w:tc>
          <w:tcPr>
            <w:tcW w:w="5386" w:type="dxa"/>
            <w:vAlign w:val="center"/>
          </w:tcPr>
          <w:p w14:paraId="673A45AD">
            <w:pPr>
              <w:pStyle w:val="14"/>
            </w:pPr>
            <w:r>
              <w:t>基本公共卫生服务水平</w:t>
            </w:r>
          </w:p>
        </w:tc>
        <w:tc>
          <w:tcPr>
            <w:tcW w:w="2268" w:type="dxa"/>
            <w:vAlign w:val="center"/>
          </w:tcPr>
          <w:p w14:paraId="0A917600">
            <w:pPr>
              <w:pStyle w:val="14"/>
            </w:pPr>
            <w:r>
              <w:t>100不断提高</w:t>
            </w:r>
          </w:p>
        </w:tc>
        <w:tc>
          <w:tcPr>
            <w:tcW w:w="1276" w:type="dxa"/>
            <w:vAlign w:val="center"/>
          </w:tcPr>
          <w:p w14:paraId="46F046F1">
            <w:pPr>
              <w:pStyle w:val="14"/>
            </w:pPr>
            <w:r>
              <w:t>国家标准</w:t>
            </w:r>
          </w:p>
        </w:tc>
      </w:tr>
      <w:tr w14:paraId="2B878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278B18">
            <w:pPr>
              <w:pStyle w:val="15"/>
            </w:pPr>
            <w:r>
              <w:t>满意度指标</w:t>
            </w:r>
          </w:p>
        </w:tc>
        <w:tc>
          <w:tcPr>
            <w:tcW w:w="2268" w:type="dxa"/>
            <w:vAlign w:val="center"/>
          </w:tcPr>
          <w:p w14:paraId="5434B850">
            <w:pPr>
              <w:pStyle w:val="14"/>
            </w:pPr>
            <w:r>
              <w:t>服务对象满意度指标</w:t>
            </w:r>
          </w:p>
        </w:tc>
        <w:tc>
          <w:tcPr>
            <w:tcW w:w="2835" w:type="dxa"/>
            <w:vAlign w:val="center"/>
          </w:tcPr>
          <w:p w14:paraId="586C05EC">
            <w:pPr>
              <w:pStyle w:val="14"/>
            </w:pPr>
            <w:r>
              <w:t>服务对象满意度</w:t>
            </w:r>
          </w:p>
        </w:tc>
        <w:tc>
          <w:tcPr>
            <w:tcW w:w="5386" w:type="dxa"/>
            <w:vAlign w:val="center"/>
          </w:tcPr>
          <w:p w14:paraId="6C6CD254">
            <w:pPr>
              <w:pStyle w:val="14"/>
            </w:pPr>
            <w:r>
              <w:t>服务对象满意度</w:t>
            </w:r>
          </w:p>
        </w:tc>
        <w:tc>
          <w:tcPr>
            <w:tcW w:w="2268" w:type="dxa"/>
            <w:vAlign w:val="center"/>
          </w:tcPr>
          <w:p w14:paraId="4B3F51D8">
            <w:pPr>
              <w:pStyle w:val="14"/>
            </w:pPr>
            <w:r>
              <w:t>100较上年度提高</w:t>
            </w:r>
          </w:p>
        </w:tc>
        <w:tc>
          <w:tcPr>
            <w:tcW w:w="1276" w:type="dxa"/>
            <w:vAlign w:val="center"/>
          </w:tcPr>
          <w:p w14:paraId="74E7B318">
            <w:pPr>
              <w:pStyle w:val="14"/>
            </w:pPr>
            <w:r>
              <w:t>国家标准</w:t>
            </w:r>
          </w:p>
        </w:tc>
      </w:tr>
    </w:tbl>
    <w:p w14:paraId="1E194CC1">
      <w:pPr>
        <w:sectPr>
          <w:pgSz w:w="16840" w:h="11900" w:orient="landscape"/>
          <w:pgMar w:top="1361" w:right="1020" w:bottom="1134" w:left="1020" w:header="720" w:footer="720" w:gutter="0"/>
          <w:cols w:space="720" w:num="1"/>
        </w:sectPr>
      </w:pPr>
    </w:p>
    <w:p w14:paraId="0220FA41">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6BC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7B42D4">
            <w:pPr>
              <w:pStyle w:val="13"/>
            </w:pPr>
            <w:r>
              <w:t>单位：万元</w:t>
            </w:r>
          </w:p>
        </w:tc>
      </w:tr>
      <w:tr w14:paraId="29E3D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AA4E7">
            <w:pPr>
              <w:pStyle w:val="12"/>
            </w:pPr>
            <w:r>
              <w:t>项目编码</w:t>
            </w:r>
          </w:p>
        </w:tc>
        <w:tc>
          <w:tcPr>
            <w:tcW w:w="5103" w:type="dxa"/>
            <w:gridSpan w:val="2"/>
            <w:vAlign w:val="center"/>
          </w:tcPr>
          <w:p w14:paraId="5E82C7B1">
            <w:pPr>
              <w:pStyle w:val="14"/>
            </w:pPr>
            <w:r>
              <w:t>13052526P00874910021X</w:t>
            </w:r>
          </w:p>
        </w:tc>
        <w:tc>
          <w:tcPr>
            <w:tcW w:w="2835" w:type="dxa"/>
            <w:vAlign w:val="center"/>
          </w:tcPr>
          <w:p w14:paraId="10723ECA">
            <w:pPr>
              <w:pStyle w:val="12"/>
            </w:pPr>
            <w:r>
              <w:t>项目名称</w:t>
            </w:r>
          </w:p>
        </w:tc>
        <w:tc>
          <w:tcPr>
            <w:tcW w:w="6095" w:type="dxa"/>
            <w:gridSpan w:val="3"/>
            <w:vAlign w:val="center"/>
          </w:tcPr>
          <w:p w14:paraId="0B3B689F">
            <w:pPr>
              <w:pStyle w:val="14"/>
            </w:pPr>
            <w:r>
              <w:t>冀财社[2025]161号/省级/提前下达2026年基本药物补助资金</w:t>
            </w:r>
          </w:p>
        </w:tc>
      </w:tr>
      <w:tr w14:paraId="54155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14FD6">
            <w:pPr>
              <w:pStyle w:val="12"/>
            </w:pPr>
            <w:r>
              <w:t>预算规模及资金用途</w:t>
            </w:r>
          </w:p>
        </w:tc>
        <w:tc>
          <w:tcPr>
            <w:tcW w:w="2268" w:type="dxa"/>
            <w:vAlign w:val="center"/>
          </w:tcPr>
          <w:p w14:paraId="28D5F4A8">
            <w:pPr>
              <w:pStyle w:val="12"/>
            </w:pPr>
            <w:r>
              <w:t>预算数</w:t>
            </w:r>
          </w:p>
        </w:tc>
        <w:tc>
          <w:tcPr>
            <w:tcW w:w="2835" w:type="dxa"/>
            <w:vAlign w:val="center"/>
          </w:tcPr>
          <w:p w14:paraId="7A28517D">
            <w:pPr>
              <w:pStyle w:val="14"/>
            </w:pPr>
            <w:r>
              <w:t>3.46</w:t>
            </w:r>
          </w:p>
        </w:tc>
        <w:tc>
          <w:tcPr>
            <w:tcW w:w="2835" w:type="dxa"/>
            <w:vAlign w:val="center"/>
          </w:tcPr>
          <w:p w14:paraId="77EE008C">
            <w:pPr>
              <w:pStyle w:val="12"/>
            </w:pPr>
            <w:r>
              <w:t>其中：财政    资金</w:t>
            </w:r>
          </w:p>
        </w:tc>
        <w:tc>
          <w:tcPr>
            <w:tcW w:w="2551" w:type="dxa"/>
            <w:vAlign w:val="center"/>
          </w:tcPr>
          <w:p w14:paraId="5DC91831">
            <w:pPr>
              <w:pStyle w:val="14"/>
            </w:pPr>
            <w:r>
              <w:t>3.46</w:t>
            </w:r>
          </w:p>
        </w:tc>
        <w:tc>
          <w:tcPr>
            <w:tcW w:w="2268" w:type="dxa"/>
            <w:vAlign w:val="center"/>
          </w:tcPr>
          <w:p w14:paraId="4D1C874A">
            <w:pPr>
              <w:pStyle w:val="12"/>
            </w:pPr>
            <w:r>
              <w:t>其他资金</w:t>
            </w:r>
          </w:p>
        </w:tc>
        <w:tc>
          <w:tcPr>
            <w:tcW w:w="1276" w:type="dxa"/>
            <w:vAlign w:val="center"/>
          </w:tcPr>
          <w:p w14:paraId="110BDCA9">
            <w:pPr>
              <w:pStyle w:val="14"/>
            </w:pPr>
          </w:p>
        </w:tc>
      </w:tr>
      <w:tr w14:paraId="3B227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5007C7"/>
        </w:tc>
        <w:tc>
          <w:tcPr>
            <w:tcW w:w="14033" w:type="dxa"/>
            <w:gridSpan w:val="6"/>
            <w:vAlign w:val="center"/>
          </w:tcPr>
          <w:p w14:paraId="108A4CF9">
            <w:pPr>
              <w:pStyle w:val="14"/>
            </w:pPr>
            <w:r>
              <w:t>用于实施国家基本药物制度的卫生室补助资金</w:t>
            </w:r>
          </w:p>
        </w:tc>
      </w:tr>
      <w:tr w14:paraId="5FC31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AF2BE">
            <w:pPr>
              <w:pStyle w:val="12"/>
            </w:pPr>
            <w:r>
              <w:t>资金支出计划（%）</w:t>
            </w:r>
          </w:p>
        </w:tc>
        <w:tc>
          <w:tcPr>
            <w:tcW w:w="5103" w:type="dxa"/>
            <w:gridSpan w:val="2"/>
            <w:vAlign w:val="center"/>
          </w:tcPr>
          <w:p w14:paraId="2674114C">
            <w:pPr>
              <w:pStyle w:val="12"/>
            </w:pPr>
            <w:r>
              <w:t>3月底</w:t>
            </w:r>
          </w:p>
        </w:tc>
        <w:tc>
          <w:tcPr>
            <w:tcW w:w="2835" w:type="dxa"/>
            <w:vAlign w:val="center"/>
          </w:tcPr>
          <w:p w14:paraId="23EE9303">
            <w:pPr>
              <w:pStyle w:val="12"/>
            </w:pPr>
            <w:r>
              <w:t>6月底</w:t>
            </w:r>
          </w:p>
        </w:tc>
        <w:tc>
          <w:tcPr>
            <w:tcW w:w="2551" w:type="dxa"/>
            <w:vAlign w:val="center"/>
          </w:tcPr>
          <w:p w14:paraId="5B193C86">
            <w:pPr>
              <w:pStyle w:val="12"/>
            </w:pPr>
            <w:r>
              <w:t>10月底</w:t>
            </w:r>
          </w:p>
        </w:tc>
        <w:tc>
          <w:tcPr>
            <w:tcW w:w="3544" w:type="dxa"/>
            <w:gridSpan w:val="2"/>
            <w:vAlign w:val="center"/>
          </w:tcPr>
          <w:p w14:paraId="1EEBB6CD">
            <w:pPr>
              <w:pStyle w:val="12"/>
            </w:pPr>
            <w:r>
              <w:t>12月底</w:t>
            </w:r>
          </w:p>
        </w:tc>
      </w:tr>
      <w:tr w14:paraId="715BE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0D0048"/>
        </w:tc>
        <w:tc>
          <w:tcPr>
            <w:tcW w:w="5103" w:type="dxa"/>
            <w:gridSpan w:val="2"/>
            <w:vAlign w:val="center"/>
          </w:tcPr>
          <w:p w14:paraId="15EB74FC">
            <w:pPr>
              <w:pStyle w:val="15"/>
            </w:pPr>
            <w:r>
              <w:t>30%</w:t>
            </w:r>
          </w:p>
        </w:tc>
        <w:tc>
          <w:tcPr>
            <w:tcW w:w="2835" w:type="dxa"/>
            <w:vAlign w:val="center"/>
          </w:tcPr>
          <w:p w14:paraId="1F07180E">
            <w:pPr>
              <w:pStyle w:val="15"/>
            </w:pPr>
            <w:r>
              <w:t>60%</w:t>
            </w:r>
          </w:p>
        </w:tc>
        <w:tc>
          <w:tcPr>
            <w:tcW w:w="2551" w:type="dxa"/>
            <w:vAlign w:val="center"/>
          </w:tcPr>
          <w:p w14:paraId="5D8BE7E1">
            <w:pPr>
              <w:pStyle w:val="15"/>
            </w:pPr>
            <w:r>
              <w:t>90%</w:t>
            </w:r>
          </w:p>
        </w:tc>
        <w:tc>
          <w:tcPr>
            <w:tcW w:w="3544" w:type="dxa"/>
            <w:gridSpan w:val="2"/>
            <w:vAlign w:val="center"/>
          </w:tcPr>
          <w:p w14:paraId="111304DF">
            <w:pPr>
              <w:pStyle w:val="15"/>
            </w:pPr>
            <w:r>
              <w:t>100%</w:t>
            </w:r>
          </w:p>
        </w:tc>
      </w:tr>
      <w:tr w14:paraId="325C4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8772B">
            <w:pPr>
              <w:pStyle w:val="12"/>
            </w:pPr>
            <w:r>
              <w:t>绩效目标</w:t>
            </w:r>
          </w:p>
        </w:tc>
        <w:tc>
          <w:tcPr>
            <w:tcW w:w="14033" w:type="dxa"/>
            <w:gridSpan w:val="6"/>
            <w:vAlign w:val="center"/>
          </w:tcPr>
          <w:p w14:paraId="3FA6B6DE">
            <w:pPr>
              <w:pStyle w:val="14"/>
            </w:pPr>
            <w:r>
              <w:t>1.对实施国家基本药物制度的卫生室给予补助，支持国家基本药物制度在卫生室顺利实施</w:t>
            </w:r>
          </w:p>
          <w:p w14:paraId="4AB09911">
            <w:pPr>
              <w:pStyle w:val="14"/>
            </w:pPr>
            <w:r>
              <w:t>2.保证所有政府办基层医疗卫生机构实施国家基本药物制度，推进综合改革顺利进行</w:t>
            </w:r>
          </w:p>
        </w:tc>
      </w:tr>
    </w:tbl>
    <w:p w14:paraId="5FF3141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26C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B991F78">
            <w:pPr>
              <w:pStyle w:val="12"/>
            </w:pPr>
            <w:r>
              <w:t>一级指标</w:t>
            </w:r>
          </w:p>
        </w:tc>
        <w:tc>
          <w:tcPr>
            <w:tcW w:w="2268" w:type="dxa"/>
            <w:vAlign w:val="center"/>
          </w:tcPr>
          <w:p w14:paraId="7F20CC07">
            <w:pPr>
              <w:pStyle w:val="12"/>
            </w:pPr>
            <w:r>
              <w:t>二级指标</w:t>
            </w:r>
          </w:p>
        </w:tc>
        <w:tc>
          <w:tcPr>
            <w:tcW w:w="2835" w:type="dxa"/>
            <w:vAlign w:val="center"/>
          </w:tcPr>
          <w:p w14:paraId="03CB2544">
            <w:pPr>
              <w:pStyle w:val="12"/>
            </w:pPr>
            <w:r>
              <w:t>三级指标</w:t>
            </w:r>
          </w:p>
        </w:tc>
        <w:tc>
          <w:tcPr>
            <w:tcW w:w="5386" w:type="dxa"/>
            <w:vAlign w:val="center"/>
          </w:tcPr>
          <w:p w14:paraId="23163ACE">
            <w:pPr>
              <w:pStyle w:val="12"/>
            </w:pPr>
            <w:r>
              <w:t>绩效指标描述</w:t>
            </w:r>
          </w:p>
        </w:tc>
        <w:tc>
          <w:tcPr>
            <w:tcW w:w="2268" w:type="dxa"/>
            <w:vAlign w:val="center"/>
          </w:tcPr>
          <w:p w14:paraId="0910DE80">
            <w:pPr>
              <w:pStyle w:val="12"/>
            </w:pPr>
            <w:r>
              <w:t>指标值</w:t>
            </w:r>
          </w:p>
        </w:tc>
        <w:tc>
          <w:tcPr>
            <w:tcW w:w="1276" w:type="dxa"/>
            <w:vAlign w:val="center"/>
          </w:tcPr>
          <w:p w14:paraId="72A439AC">
            <w:pPr>
              <w:pStyle w:val="12"/>
            </w:pPr>
            <w:r>
              <w:t>指标值确定依据</w:t>
            </w:r>
          </w:p>
        </w:tc>
      </w:tr>
      <w:tr w14:paraId="77953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B623CB">
            <w:pPr>
              <w:pStyle w:val="15"/>
            </w:pPr>
            <w:r>
              <w:t>产出指标</w:t>
            </w:r>
          </w:p>
        </w:tc>
        <w:tc>
          <w:tcPr>
            <w:tcW w:w="2268" w:type="dxa"/>
            <w:vAlign w:val="center"/>
          </w:tcPr>
          <w:p w14:paraId="38DF97F7">
            <w:pPr>
              <w:pStyle w:val="14"/>
            </w:pPr>
            <w:r>
              <w:t>数量指标</w:t>
            </w:r>
          </w:p>
        </w:tc>
        <w:tc>
          <w:tcPr>
            <w:tcW w:w="2835" w:type="dxa"/>
            <w:vAlign w:val="center"/>
          </w:tcPr>
          <w:p w14:paraId="7A483DCC">
            <w:pPr>
              <w:pStyle w:val="14"/>
            </w:pPr>
            <w:r>
              <w:t>覆盖基层医疗卫生机构数量</w:t>
            </w:r>
          </w:p>
        </w:tc>
        <w:tc>
          <w:tcPr>
            <w:tcW w:w="5386" w:type="dxa"/>
            <w:vAlign w:val="center"/>
          </w:tcPr>
          <w:p w14:paraId="72C415B0">
            <w:pPr>
              <w:pStyle w:val="14"/>
            </w:pPr>
            <w:r>
              <w:t>政府办基层医疗卫生机构实施国家基本药物制度覆盖数量</w:t>
            </w:r>
          </w:p>
        </w:tc>
        <w:tc>
          <w:tcPr>
            <w:tcW w:w="2268" w:type="dxa"/>
            <w:vAlign w:val="center"/>
          </w:tcPr>
          <w:p w14:paraId="10EEE457">
            <w:pPr>
              <w:pStyle w:val="14"/>
            </w:pPr>
            <w:r>
              <w:t>20家</w:t>
            </w:r>
          </w:p>
        </w:tc>
        <w:tc>
          <w:tcPr>
            <w:tcW w:w="1276" w:type="dxa"/>
            <w:vAlign w:val="center"/>
          </w:tcPr>
          <w:p w14:paraId="014358F9">
            <w:pPr>
              <w:pStyle w:val="14"/>
            </w:pPr>
            <w:r>
              <w:t>行业标准</w:t>
            </w:r>
          </w:p>
        </w:tc>
      </w:tr>
      <w:tr w14:paraId="5440C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1615F"/>
        </w:tc>
        <w:tc>
          <w:tcPr>
            <w:tcW w:w="2268" w:type="dxa"/>
            <w:vAlign w:val="center"/>
          </w:tcPr>
          <w:p w14:paraId="7DA627E0">
            <w:pPr>
              <w:pStyle w:val="14"/>
            </w:pPr>
            <w:r>
              <w:t>质量指标</w:t>
            </w:r>
          </w:p>
        </w:tc>
        <w:tc>
          <w:tcPr>
            <w:tcW w:w="2835" w:type="dxa"/>
            <w:vAlign w:val="center"/>
          </w:tcPr>
          <w:p w14:paraId="18C70D6C">
            <w:pPr>
              <w:pStyle w:val="14"/>
            </w:pPr>
            <w:r>
              <w:t>网采率</w:t>
            </w:r>
          </w:p>
        </w:tc>
        <w:tc>
          <w:tcPr>
            <w:tcW w:w="5386" w:type="dxa"/>
            <w:vAlign w:val="center"/>
          </w:tcPr>
          <w:p w14:paraId="70084339">
            <w:pPr>
              <w:pStyle w:val="14"/>
            </w:pPr>
            <w:r>
              <w:t>村卫生室实施国家基本药物制度网采比例</w:t>
            </w:r>
          </w:p>
          <w:p w14:paraId="7E518117">
            <w:pPr>
              <w:pStyle w:val="14"/>
            </w:pPr>
          </w:p>
        </w:tc>
        <w:tc>
          <w:tcPr>
            <w:tcW w:w="2268" w:type="dxa"/>
            <w:vAlign w:val="center"/>
          </w:tcPr>
          <w:p w14:paraId="75856861">
            <w:pPr>
              <w:pStyle w:val="14"/>
            </w:pPr>
            <w:r>
              <w:t>100%</w:t>
            </w:r>
          </w:p>
        </w:tc>
        <w:tc>
          <w:tcPr>
            <w:tcW w:w="1276" w:type="dxa"/>
            <w:vAlign w:val="center"/>
          </w:tcPr>
          <w:p w14:paraId="6912D22F">
            <w:pPr>
              <w:pStyle w:val="14"/>
            </w:pPr>
            <w:r>
              <w:t>行业标准</w:t>
            </w:r>
          </w:p>
        </w:tc>
      </w:tr>
      <w:tr w14:paraId="22B04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8172D"/>
        </w:tc>
        <w:tc>
          <w:tcPr>
            <w:tcW w:w="2268" w:type="dxa"/>
            <w:vAlign w:val="center"/>
          </w:tcPr>
          <w:p w14:paraId="24CB616E">
            <w:pPr>
              <w:pStyle w:val="14"/>
            </w:pPr>
            <w:r>
              <w:t>时效指标</w:t>
            </w:r>
          </w:p>
        </w:tc>
        <w:tc>
          <w:tcPr>
            <w:tcW w:w="2835" w:type="dxa"/>
            <w:vAlign w:val="center"/>
          </w:tcPr>
          <w:p w14:paraId="42124ED1">
            <w:pPr>
              <w:pStyle w:val="14"/>
            </w:pPr>
            <w:r>
              <w:t>考核</w:t>
            </w:r>
          </w:p>
        </w:tc>
        <w:tc>
          <w:tcPr>
            <w:tcW w:w="5386" w:type="dxa"/>
            <w:vAlign w:val="center"/>
          </w:tcPr>
          <w:p w14:paraId="566BD033">
            <w:pPr>
              <w:pStyle w:val="14"/>
            </w:pPr>
            <w:r>
              <w:t>纳入年度基本药物制度绩效考核</w:t>
            </w:r>
          </w:p>
        </w:tc>
        <w:tc>
          <w:tcPr>
            <w:tcW w:w="2268" w:type="dxa"/>
            <w:vAlign w:val="center"/>
          </w:tcPr>
          <w:p w14:paraId="3713A853">
            <w:pPr>
              <w:pStyle w:val="14"/>
            </w:pPr>
            <w:r>
              <w:t>1年</w:t>
            </w:r>
          </w:p>
        </w:tc>
        <w:tc>
          <w:tcPr>
            <w:tcW w:w="1276" w:type="dxa"/>
            <w:vAlign w:val="center"/>
          </w:tcPr>
          <w:p w14:paraId="5B0E25EA">
            <w:pPr>
              <w:pStyle w:val="14"/>
            </w:pPr>
            <w:r>
              <w:t>行业标准</w:t>
            </w:r>
          </w:p>
        </w:tc>
      </w:tr>
      <w:tr w14:paraId="153AC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A12FBD"/>
        </w:tc>
        <w:tc>
          <w:tcPr>
            <w:tcW w:w="2268" w:type="dxa"/>
            <w:vAlign w:val="center"/>
          </w:tcPr>
          <w:p w14:paraId="4821AC83">
            <w:pPr>
              <w:pStyle w:val="14"/>
            </w:pPr>
            <w:r>
              <w:t>成本指标</w:t>
            </w:r>
          </w:p>
        </w:tc>
        <w:tc>
          <w:tcPr>
            <w:tcW w:w="2835" w:type="dxa"/>
            <w:vAlign w:val="center"/>
          </w:tcPr>
          <w:p w14:paraId="06B6E2F3">
            <w:pPr>
              <w:pStyle w:val="14"/>
            </w:pPr>
            <w:r>
              <w:t>资金拨付</w:t>
            </w:r>
          </w:p>
        </w:tc>
        <w:tc>
          <w:tcPr>
            <w:tcW w:w="5386" w:type="dxa"/>
            <w:vAlign w:val="center"/>
          </w:tcPr>
          <w:p w14:paraId="69C7D814">
            <w:pPr>
              <w:pStyle w:val="14"/>
            </w:pPr>
            <w:r>
              <w:t>完成基本药物制度拨付</w:t>
            </w:r>
          </w:p>
        </w:tc>
        <w:tc>
          <w:tcPr>
            <w:tcW w:w="2268" w:type="dxa"/>
            <w:vAlign w:val="center"/>
          </w:tcPr>
          <w:p w14:paraId="0C148254">
            <w:pPr>
              <w:pStyle w:val="14"/>
            </w:pPr>
            <w:r>
              <w:t>3.46万元</w:t>
            </w:r>
          </w:p>
        </w:tc>
        <w:tc>
          <w:tcPr>
            <w:tcW w:w="1276" w:type="dxa"/>
            <w:vAlign w:val="center"/>
          </w:tcPr>
          <w:p w14:paraId="24A5C386">
            <w:pPr>
              <w:pStyle w:val="14"/>
            </w:pPr>
            <w:r>
              <w:t>行业标准</w:t>
            </w:r>
          </w:p>
        </w:tc>
      </w:tr>
      <w:tr w14:paraId="7526F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F2F0C4">
            <w:pPr>
              <w:pStyle w:val="15"/>
            </w:pPr>
            <w:r>
              <w:t>效益指标</w:t>
            </w:r>
          </w:p>
        </w:tc>
        <w:tc>
          <w:tcPr>
            <w:tcW w:w="2268" w:type="dxa"/>
            <w:vAlign w:val="center"/>
          </w:tcPr>
          <w:p w14:paraId="1DC7A055">
            <w:pPr>
              <w:pStyle w:val="14"/>
            </w:pPr>
            <w:r>
              <w:t>可持续影响指标</w:t>
            </w:r>
          </w:p>
        </w:tc>
        <w:tc>
          <w:tcPr>
            <w:tcW w:w="2835" w:type="dxa"/>
            <w:vAlign w:val="center"/>
          </w:tcPr>
          <w:p w14:paraId="33617E2A">
            <w:pPr>
              <w:pStyle w:val="14"/>
            </w:pPr>
            <w:r>
              <w:t>乡村医生收入</w:t>
            </w:r>
          </w:p>
        </w:tc>
        <w:tc>
          <w:tcPr>
            <w:tcW w:w="5386" w:type="dxa"/>
            <w:vAlign w:val="center"/>
          </w:tcPr>
          <w:p w14:paraId="7DD6FF00">
            <w:pPr>
              <w:pStyle w:val="14"/>
            </w:pPr>
            <w:r>
              <w:t>乡村医生全年收入</w:t>
            </w:r>
          </w:p>
        </w:tc>
        <w:tc>
          <w:tcPr>
            <w:tcW w:w="2268" w:type="dxa"/>
            <w:vAlign w:val="center"/>
          </w:tcPr>
          <w:p w14:paraId="25CEC12F">
            <w:pPr>
              <w:pStyle w:val="14"/>
            </w:pPr>
            <w:r>
              <w:t>保持稳定</w:t>
            </w:r>
          </w:p>
        </w:tc>
        <w:tc>
          <w:tcPr>
            <w:tcW w:w="1276" w:type="dxa"/>
            <w:vAlign w:val="center"/>
          </w:tcPr>
          <w:p w14:paraId="0C07750D">
            <w:pPr>
              <w:pStyle w:val="14"/>
            </w:pPr>
            <w:r>
              <w:t>行业标准</w:t>
            </w:r>
          </w:p>
        </w:tc>
      </w:tr>
      <w:tr w14:paraId="7A469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4B10D6">
            <w:pPr>
              <w:pStyle w:val="15"/>
            </w:pPr>
            <w:r>
              <w:t>满意度指标</w:t>
            </w:r>
          </w:p>
        </w:tc>
        <w:tc>
          <w:tcPr>
            <w:tcW w:w="2268" w:type="dxa"/>
            <w:vAlign w:val="center"/>
          </w:tcPr>
          <w:p w14:paraId="353F2C48">
            <w:pPr>
              <w:pStyle w:val="14"/>
            </w:pPr>
            <w:r>
              <w:t>服务对象满意度指标</w:t>
            </w:r>
          </w:p>
        </w:tc>
        <w:tc>
          <w:tcPr>
            <w:tcW w:w="2835" w:type="dxa"/>
            <w:vAlign w:val="center"/>
          </w:tcPr>
          <w:p w14:paraId="7A170787">
            <w:pPr>
              <w:pStyle w:val="14"/>
            </w:pPr>
            <w:r>
              <w:t>满意率</w:t>
            </w:r>
          </w:p>
        </w:tc>
        <w:tc>
          <w:tcPr>
            <w:tcW w:w="5386" w:type="dxa"/>
            <w:vAlign w:val="center"/>
          </w:tcPr>
          <w:p w14:paraId="09B741D9">
            <w:pPr>
              <w:pStyle w:val="14"/>
            </w:pPr>
            <w:r>
              <w:t>受益人群满意率</w:t>
            </w:r>
          </w:p>
        </w:tc>
        <w:tc>
          <w:tcPr>
            <w:tcW w:w="2268" w:type="dxa"/>
            <w:vAlign w:val="center"/>
          </w:tcPr>
          <w:p w14:paraId="11984772">
            <w:pPr>
              <w:pStyle w:val="14"/>
            </w:pPr>
            <w:r>
              <w:t>≥95%</w:t>
            </w:r>
          </w:p>
        </w:tc>
        <w:tc>
          <w:tcPr>
            <w:tcW w:w="1276" w:type="dxa"/>
            <w:vAlign w:val="center"/>
          </w:tcPr>
          <w:p w14:paraId="07E60591">
            <w:pPr>
              <w:pStyle w:val="14"/>
            </w:pPr>
            <w:r>
              <w:t>行业标准</w:t>
            </w:r>
          </w:p>
        </w:tc>
      </w:tr>
    </w:tbl>
    <w:p w14:paraId="7C1B4E56">
      <w:pPr>
        <w:sectPr>
          <w:pgSz w:w="16840" w:h="11900" w:orient="landscape"/>
          <w:pgMar w:top="1361" w:right="1020" w:bottom="1134" w:left="1020" w:header="720" w:footer="720" w:gutter="0"/>
          <w:cols w:space="720" w:num="1"/>
        </w:sectPr>
      </w:pPr>
    </w:p>
    <w:p w14:paraId="35E2DB2E">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166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EA39B0">
            <w:pPr>
              <w:pStyle w:val="13"/>
            </w:pPr>
            <w:r>
              <w:t>单位：万元</w:t>
            </w:r>
          </w:p>
        </w:tc>
      </w:tr>
      <w:tr w14:paraId="51B25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1135DA">
            <w:pPr>
              <w:pStyle w:val="12"/>
            </w:pPr>
            <w:r>
              <w:t>项目编码</w:t>
            </w:r>
          </w:p>
        </w:tc>
        <w:tc>
          <w:tcPr>
            <w:tcW w:w="5103" w:type="dxa"/>
            <w:gridSpan w:val="2"/>
            <w:vAlign w:val="center"/>
          </w:tcPr>
          <w:p w14:paraId="70969F53">
            <w:pPr>
              <w:pStyle w:val="14"/>
            </w:pPr>
            <w:r>
              <w:t>13052526P00001210203P</w:t>
            </w:r>
          </w:p>
        </w:tc>
        <w:tc>
          <w:tcPr>
            <w:tcW w:w="2835" w:type="dxa"/>
            <w:vAlign w:val="center"/>
          </w:tcPr>
          <w:p w14:paraId="0015B6A7">
            <w:pPr>
              <w:pStyle w:val="12"/>
            </w:pPr>
            <w:r>
              <w:t>项目名称</w:t>
            </w:r>
          </w:p>
        </w:tc>
        <w:tc>
          <w:tcPr>
            <w:tcW w:w="6095" w:type="dxa"/>
            <w:gridSpan w:val="3"/>
            <w:vAlign w:val="center"/>
          </w:tcPr>
          <w:p w14:paraId="7408B472">
            <w:pPr>
              <w:pStyle w:val="14"/>
            </w:pPr>
            <w:r>
              <w:t>落实500人以下村医补助工资</w:t>
            </w:r>
          </w:p>
        </w:tc>
      </w:tr>
      <w:tr w14:paraId="6272F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DFB17">
            <w:pPr>
              <w:pStyle w:val="12"/>
            </w:pPr>
            <w:r>
              <w:t>预算规模及资金用途</w:t>
            </w:r>
          </w:p>
        </w:tc>
        <w:tc>
          <w:tcPr>
            <w:tcW w:w="2268" w:type="dxa"/>
            <w:vAlign w:val="center"/>
          </w:tcPr>
          <w:p w14:paraId="4F6EF000">
            <w:pPr>
              <w:pStyle w:val="12"/>
            </w:pPr>
            <w:r>
              <w:t>预算数</w:t>
            </w:r>
          </w:p>
        </w:tc>
        <w:tc>
          <w:tcPr>
            <w:tcW w:w="2835" w:type="dxa"/>
            <w:vAlign w:val="center"/>
          </w:tcPr>
          <w:p w14:paraId="6278577B">
            <w:pPr>
              <w:pStyle w:val="14"/>
            </w:pPr>
            <w:r>
              <w:t>2.40</w:t>
            </w:r>
          </w:p>
        </w:tc>
        <w:tc>
          <w:tcPr>
            <w:tcW w:w="2835" w:type="dxa"/>
            <w:vAlign w:val="center"/>
          </w:tcPr>
          <w:p w14:paraId="4DCC0B4D">
            <w:pPr>
              <w:pStyle w:val="12"/>
            </w:pPr>
            <w:r>
              <w:t>其中：财政    资金</w:t>
            </w:r>
          </w:p>
        </w:tc>
        <w:tc>
          <w:tcPr>
            <w:tcW w:w="2551" w:type="dxa"/>
            <w:vAlign w:val="center"/>
          </w:tcPr>
          <w:p w14:paraId="47AE50DC">
            <w:pPr>
              <w:pStyle w:val="14"/>
            </w:pPr>
            <w:r>
              <w:t>2.40</w:t>
            </w:r>
          </w:p>
        </w:tc>
        <w:tc>
          <w:tcPr>
            <w:tcW w:w="2268" w:type="dxa"/>
            <w:vAlign w:val="center"/>
          </w:tcPr>
          <w:p w14:paraId="5267C816">
            <w:pPr>
              <w:pStyle w:val="12"/>
            </w:pPr>
            <w:r>
              <w:t>其他资金</w:t>
            </w:r>
          </w:p>
        </w:tc>
        <w:tc>
          <w:tcPr>
            <w:tcW w:w="1276" w:type="dxa"/>
            <w:vAlign w:val="center"/>
          </w:tcPr>
          <w:p w14:paraId="3B2B7BF1">
            <w:pPr>
              <w:pStyle w:val="14"/>
            </w:pPr>
          </w:p>
        </w:tc>
      </w:tr>
      <w:tr w14:paraId="631D3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174A16"/>
        </w:tc>
        <w:tc>
          <w:tcPr>
            <w:tcW w:w="14033" w:type="dxa"/>
            <w:gridSpan w:val="6"/>
            <w:vAlign w:val="center"/>
          </w:tcPr>
          <w:p w14:paraId="0CF4BDCE">
            <w:pPr>
              <w:pStyle w:val="14"/>
            </w:pPr>
            <w:r>
              <w:t>用于辖区内500人以下村医补助。</w:t>
            </w:r>
          </w:p>
        </w:tc>
      </w:tr>
      <w:tr w14:paraId="387FA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5938E">
            <w:pPr>
              <w:pStyle w:val="12"/>
            </w:pPr>
            <w:r>
              <w:t>资金支出计划（%）</w:t>
            </w:r>
          </w:p>
        </w:tc>
        <w:tc>
          <w:tcPr>
            <w:tcW w:w="5103" w:type="dxa"/>
            <w:gridSpan w:val="2"/>
            <w:vAlign w:val="center"/>
          </w:tcPr>
          <w:p w14:paraId="0EEBA7B5">
            <w:pPr>
              <w:pStyle w:val="12"/>
            </w:pPr>
            <w:r>
              <w:t>3月底</w:t>
            </w:r>
          </w:p>
        </w:tc>
        <w:tc>
          <w:tcPr>
            <w:tcW w:w="2835" w:type="dxa"/>
            <w:vAlign w:val="center"/>
          </w:tcPr>
          <w:p w14:paraId="5E7C3F25">
            <w:pPr>
              <w:pStyle w:val="12"/>
            </w:pPr>
            <w:r>
              <w:t>6月底</w:t>
            </w:r>
          </w:p>
        </w:tc>
        <w:tc>
          <w:tcPr>
            <w:tcW w:w="2551" w:type="dxa"/>
            <w:vAlign w:val="center"/>
          </w:tcPr>
          <w:p w14:paraId="25840D85">
            <w:pPr>
              <w:pStyle w:val="12"/>
            </w:pPr>
            <w:r>
              <w:t>10月底</w:t>
            </w:r>
          </w:p>
        </w:tc>
        <w:tc>
          <w:tcPr>
            <w:tcW w:w="3544" w:type="dxa"/>
            <w:gridSpan w:val="2"/>
            <w:vAlign w:val="center"/>
          </w:tcPr>
          <w:p w14:paraId="06578297">
            <w:pPr>
              <w:pStyle w:val="12"/>
            </w:pPr>
            <w:r>
              <w:t>12月底</w:t>
            </w:r>
          </w:p>
        </w:tc>
      </w:tr>
      <w:tr w14:paraId="00FF4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EA104"/>
        </w:tc>
        <w:tc>
          <w:tcPr>
            <w:tcW w:w="5103" w:type="dxa"/>
            <w:gridSpan w:val="2"/>
            <w:vAlign w:val="center"/>
          </w:tcPr>
          <w:p w14:paraId="78F621B9">
            <w:pPr>
              <w:pStyle w:val="15"/>
            </w:pPr>
            <w:r>
              <w:t>30%</w:t>
            </w:r>
          </w:p>
        </w:tc>
        <w:tc>
          <w:tcPr>
            <w:tcW w:w="2835" w:type="dxa"/>
            <w:vAlign w:val="center"/>
          </w:tcPr>
          <w:p w14:paraId="17140922">
            <w:pPr>
              <w:pStyle w:val="15"/>
            </w:pPr>
            <w:r>
              <w:t>60%</w:t>
            </w:r>
          </w:p>
        </w:tc>
        <w:tc>
          <w:tcPr>
            <w:tcW w:w="2551" w:type="dxa"/>
            <w:vAlign w:val="center"/>
          </w:tcPr>
          <w:p w14:paraId="7F6E934B">
            <w:pPr>
              <w:pStyle w:val="15"/>
            </w:pPr>
            <w:r>
              <w:t>90%</w:t>
            </w:r>
          </w:p>
        </w:tc>
        <w:tc>
          <w:tcPr>
            <w:tcW w:w="3544" w:type="dxa"/>
            <w:gridSpan w:val="2"/>
            <w:vAlign w:val="center"/>
          </w:tcPr>
          <w:p w14:paraId="79DA9415">
            <w:pPr>
              <w:pStyle w:val="15"/>
            </w:pPr>
            <w:r>
              <w:t>100%</w:t>
            </w:r>
          </w:p>
        </w:tc>
      </w:tr>
      <w:tr w14:paraId="78550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562088">
            <w:pPr>
              <w:pStyle w:val="12"/>
            </w:pPr>
            <w:r>
              <w:t>绩效目标</w:t>
            </w:r>
          </w:p>
        </w:tc>
        <w:tc>
          <w:tcPr>
            <w:tcW w:w="14033" w:type="dxa"/>
            <w:gridSpan w:val="6"/>
            <w:vAlign w:val="center"/>
          </w:tcPr>
          <w:p w14:paraId="3DA30CAE">
            <w:pPr>
              <w:pStyle w:val="14"/>
            </w:pPr>
            <w:r>
              <w:t>1.通过乡村医生待遇，改善不足500人村卫生室医疗及服务。</w:t>
            </w:r>
          </w:p>
        </w:tc>
      </w:tr>
    </w:tbl>
    <w:p w14:paraId="3EE0247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F3D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F074145">
            <w:pPr>
              <w:pStyle w:val="12"/>
            </w:pPr>
            <w:r>
              <w:t>一级指标</w:t>
            </w:r>
          </w:p>
        </w:tc>
        <w:tc>
          <w:tcPr>
            <w:tcW w:w="2268" w:type="dxa"/>
            <w:vAlign w:val="center"/>
          </w:tcPr>
          <w:p w14:paraId="78A69E5C">
            <w:pPr>
              <w:pStyle w:val="12"/>
            </w:pPr>
            <w:r>
              <w:t>二级指标</w:t>
            </w:r>
          </w:p>
        </w:tc>
        <w:tc>
          <w:tcPr>
            <w:tcW w:w="2835" w:type="dxa"/>
            <w:vAlign w:val="center"/>
          </w:tcPr>
          <w:p w14:paraId="6F633D87">
            <w:pPr>
              <w:pStyle w:val="12"/>
            </w:pPr>
            <w:r>
              <w:t>三级指标</w:t>
            </w:r>
          </w:p>
        </w:tc>
        <w:tc>
          <w:tcPr>
            <w:tcW w:w="5386" w:type="dxa"/>
            <w:vAlign w:val="center"/>
          </w:tcPr>
          <w:p w14:paraId="7C1D4470">
            <w:pPr>
              <w:pStyle w:val="12"/>
            </w:pPr>
            <w:r>
              <w:t>绩效指标描述</w:t>
            </w:r>
          </w:p>
        </w:tc>
        <w:tc>
          <w:tcPr>
            <w:tcW w:w="2268" w:type="dxa"/>
            <w:vAlign w:val="center"/>
          </w:tcPr>
          <w:p w14:paraId="1B33DBA7">
            <w:pPr>
              <w:pStyle w:val="12"/>
            </w:pPr>
            <w:r>
              <w:t>指标值</w:t>
            </w:r>
          </w:p>
        </w:tc>
        <w:tc>
          <w:tcPr>
            <w:tcW w:w="1276" w:type="dxa"/>
            <w:vAlign w:val="center"/>
          </w:tcPr>
          <w:p w14:paraId="6929E7D3">
            <w:pPr>
              <w:pStyle w:val="12"/>
            </w:pPr>
            <w:r>
              <w:t>指标值确定依据</w:t>
            </w:r>
          </w:p>
        </w:tc>
      </w:tr>
      <w:tr w14:paraId="33C4B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69254F">
            <w:pPr>
              <w:pStyle w:val="15"/>
            </w:pPr>
            <w:r>
              <w:t>产出指标</w:t>
            </w:r>
          </w:p>
        </w:tc>
        <w:tc>
          <w:tcPr>
            <w:tcW w:w="2268" w:type="dxa"/>
            <w:vAlign w:val="center"/>
          </w:tcPr>
          <w:p w14:paraId="34D503B3">
            <w:pPr>
              <w:pStyle w:val="14"/>
            </w:pPr>
            <w:r>
              <w:t>数量指标</w:t>
            </w:r>
          </w:p>
        </w:tc>
        <w:tc>
          <w:tcPr>
            <w:tcW w:w="2835" w:type="dxa"/>
            <w:vAlign w:val="center"/>
          </w:tcPr>
          <w:p w14:paraId="2994030A">
            <w:pPr>
              <w:pStyle w:val="14"/>
            </w:pPr>
            <w:r>
              <w:t>补助数</w:t>
            </w:r>
          </w:p>
        </w:tc>
        <w:tc>
          <w:tcPr>
            <w:tcW w:w="5386" w:type="dxa"/>
            <w:vAlign w:val="center"/>
          </w:tcPr>
          <w:p w14:paraId="1844D66A">
            <w:pPr>
              <w:pStyle w:val="14"/>
            </w:pPr>
            <w:r>
              <w:t>500人以下村卫生室2家，补助村医人数</w:t>
            </w:r>
          </w:p>
        </w:tc>
        <w:tc>
          <w:tcPr>
            <w:tcW w:w="2268" w:type="dxa"/>
            <w:vAlign w:val="center"/>
          </w:tcPr>
          <w:p w14:paraId="3857AB61">
            <w:pPr>
              <w:pStyle w:val="14"/>
            </w:pPr>
            <w:r>
              <w:t>2家</w:t>
            </w:r>
          </w:p>
        </w:tc>
        <w:tc>
          <w:tcPr>
            <w:tcW w:w="1276" w:type="dxa"/>
            <w:vAlign w:val="center"/>
          </w:tcPr>
          <w:p w14:paraId="76C79509">
            <w:pPr>
              <w:pStyle w:val="14"/>
            </w:pPr>
            <w:r>
              <w:t>《关于进一步加强乡村医生队伍建设的若干措施》的通知【2020】29号</w:t>
            </w:r>
          </w:p>
        </w:tc>
      </w:tr>
      <w:tr w14:paraId="69CB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32259"/>
        </w:tc>
        <w:tc>
          <w:tcPr>
            <w:tcW w:w="2268" w:type="dxa"/>
            <w:vAlign w:val="center"/>
          </w:tcPr>
          <w:p w14:paraId="03AD6443">
            <w:pPr>
              <w:pStyle w:val="14"/>
            </w:pPr>
            <w:r>
              <w:t>质量指标</w:t>
            </w:r>
          </w:p>
        </w:tc>
        <w:tc>
          <w:tcPr>
            <w:tcW w:w="2835" w:type="dxa"/>
            <w:vAlign w:val="center"/>
          </w:tcPr>
          <w:p w14:paraId="3DDD29B0">
            <w:pPr>
              <w:pStyle w:val="14"/>
            </w:pPr>
            <w:r>
              <w:t>足额发放率</w:t>
            </w:r>
          </w:p>
        </w:tc>
        <w:tc>
          <w:tcPr>
            <w:tcW w:w="5386" w:type="dxa"/>
            <w:vAlign w:val="center"/>
          </w:tcPr>
          <w:p w14:paraId="4D3688E6">
            <w:pPr>
              <w:pStyle w:val="14"/>
            </w:pPr>
            <w:r>
              <w:t>按要求拨付，保证准确，足额发放</w:t>
            </w:r>
          </w:p>
        </w:tc>
        <w:tc>
          <w:tcPr>
            <w:tcW w:w="2268" w:type="dxa"/>
            <w:vAlign w:val="center"/>
          </w:tcPr>
          <w:p w14:paraId="638E7719">
            <w:pPr>
              <w:pStyle w:val="14"/>
            </w:pPr>
            <w:r>
              <w:t>100%</w:t>
            </w:r>
          </w:p>
        </w:tc>
        <w:tc>
          <w:tcPr>
            <w:tcW w:w="1276" w:type="dxa"/>
            <w:vAlign w:val="center"/>
          </w:tcPr>
          <w:p w14:paraId="7715A6FD">
            <w:pPr>
              <w:pStyle w:val="14"/>
            </w:pPr>
            <w:r>
              <w:t>《关于进一步加强乡村医生队伍建设的若干措施》的通知【2020】29号</w:t>
            </w:r>
          </w:p>
        </w:tc>
      </w:tr>
      <w:tr w14:paraId="36377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5750C"/>
        </w:tc>
        <w:tc>
          <w:tcPr>
            <w:tcW w:w="2268" w:type="dxa"/>
            <w:vAlign w:val="center"/>
          </w:tcPr>
          <w:p w14:paraId="237D35CF">
            <w:pPr>
              <w:pStyle w:val="14"/>
            </w:pPr>
            <w:r>
              <w:t>时效指标</w:t>
            </w:r>
          </w:p>
        </w:tc>
        <w:tc>
          <w:tcPr>
            <w:tcW w:w="2835" w:type="dxa"/>
            <w:vAlign w:val="center"/>
          </w:tcPr>
          <w:p w14:paraId="5CF8C25E">
            <w:pPr>
              <w:pStyle w:val="14"/>
            </w:pPr>
            <w:r>
              <w:t>及时发放率</w:t>
            </w:r>
          </w:p>
        </w:tc>
        <w:tc>
          <w:tcPr>
            <w:tcW w:w="5386" w:type="dxa"/>
            <w:vAlign w:val="center"/>
          </w:tcPr>
          <w:p w14:paraId="159BAC63">
            <w:pPr>
              <w:pStyle w:val="14"/>
            </w:pPr>
            <w:r>
              <w:t>及时审批并足额拨付发放</w:t>
            </w:r>
          </w:p>
        </w:tc>
        <w:tc>
          <w:tcPr>
            <w:tcW w:w="2268" w:type="dxa"/>
            <w:vAlign w:val="center"/>
          </w:tcPr>
          <w:p w14:paraId="1C88656F">
            <w:pPr>
              <w:pStyle w:val="14"/>
            </w:pPr>
            <w:r>
              <w:t>100%</w:t>
            </w:r>
          </w:p>
        </w:tc>
        <w:tc>
          <w:tcPr>
            <w:tcW w:w="1276" w:type="dxa"/>
            <w:vAlign w:val="center"/>
          </w:tcPr>
          <w:p w14:paraId="4A511EE7">
            <w:pPr>
              <w:pStyle w:val="14"/>
            </w:pPr>
            <w:r>
              <w:t>《关于进一步加强乡村医生队伍建设的若干措施》的通知【2020】29号</w:t>
            </w:r>
          </w:p>
        </w:tc>
      </w:tr>
      <w:tr w14:paraId="7A7FC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AEFA3"/>
        </w:tc>
        <w:tc>
          <w:tcPr>
            <w:tcW w:w="2268" w:type="dxa"/>
            <w:vAlign w:val="center"/>
          </w:tcPr>
          <w:p w14:paraId="684F21B8">
            <w:pPr>
              <w:pStyle w:val="14"/>
            </w:pPr>
            <w:r>
              <w:t>成本指标</w:t>
            </w:r>
          </w:p>
        </w:tc>
        <w:tc>
          <w:tcPr>
            <w:tcW w:w="2835" w:type="dxa"/>
            <w:vAlign w:val="center"/>
          </w:tcPr>
          <w:p w14:paraId="2E4C314B">
            <w:pPr>
              <w:pStyle w:val="14"/>
            </w:pPr>
            <w:r>
              <w:t>补助标准</w:t>
            </w:r>
          </w:p>
        </w:tc>
        <w:tc>
          <w:tcPr>
            <w:tcW w:w="5386" w:type="dxa"/>
            <w:vAlign w:val="center"/>
          </w:tcPr>
          <w:p w14:paraId="0229859E">
            <w:pPr>
              <w:pStyle w:val="14"/>
            </w:pPr>
            <w:r>
              <w:t>拨付标准是按每所卫生室每名村医每月1000元</w:t>
            </w:r>
          </w:p>
        </w:tc>
        <w:tc>
          <w:tcPr>
            <w:tcW w:w="2268" w:type="dxa"/>
            <w:vAlign w:val="center"/>
          </w:tcPr>
          <w:p w14:paraId="78A461F2">
            <w:pPr>
              <w:pStyle w:val="14"/>
            </w:pPr>
            <w:r>
              <w:t>2.4万元</w:t>
            </w:r>
          </w:p>
        </w:tc>
        <w:tc>
          <w:tcPr>
            <w:tcW w:w="1276" w:type="dxa"/>
            <w:vAlign w:val="center"/>
          </w:tcPr>
          <w:p w14:paraId="5D5149AA">
            <w:pPr>
              <w:pStyle w:val="14"/>
            </w:pPr>
            <w:r>
              <w:t>《关于进一步加强乡村医生队伍建设的若干措施》的通知【2020】29号</w:t>
            </w:r>
          </w:p>
        </w:tc>
      </w:tr>
      <w:tr w14:paraId="42AD5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A44BA5">
            <w:pPr>
              <w:pStyle w:val="15"/>
            </w:pPr>
            <w:r>
              <w:t>效益指标</w:t>
            </w:r>
          </w:p>
        </w:tc>
        <w:tc>
          <w:tcPr>
            <w:tcW w:w="2268" w:type="dxa"/>
            <w:vAlign w:val="center"/>
          </w:tcPr>
          <w:p w14:paraId="2429686C">
            <w:pPr>
              <w:pStyle w:val="14"/>
            </w:pPr>
            <w:r>
              <w:t>经济效益指标</w:t>
            </w:r>
          </w:p>
        </w:tc>
        <w:tc>
          <w:tcPr>
            <w:tcW w:w="2835" w:type="dxa"/>
            <w:vAlign w:val="center"/>
          </w:tcPr>
          <w:p w14:paraId="08002B1C">
            <w:pPr>
              <w:pStyle w:val="14"/>
            </w:pPr>
            <w:r>
              <w:t>提升率</w:t>
            </w:r>
          </w:p>
        </w:tc>
        <w:tc>
          <w:tcPr>
            <w:tcW w:w="5386" w:type="dxa"/>
            <w:vAlign w:val="center"/>
          </w:tcPr>
          <w:p w14:paraId="4ECE8513">
            <w:pPr>
              <w:pStyle w:val="14"/>
            </w:pPr>
            <w:r>
              <w:t>医疗及服务质量不断提升</w:t>
            </w:r>
          </w:p>
        </w:tc>
        <w:tc>
          <w:tcPr>
            <w:tcW w:w="2268" w:type="dxa"/>
            <w:vAlign w:val="center"/>
          </w:tcPr>
          <w:p w14:paraId="37C76B03">
            <w:pPr>
              <w:pStyle w:val="14"/>
            </w:pPr>
            <w:r>
              <w:t>100逐步提高</w:t>
            </w:r>
          </w:p>
        </w:tc>
        <w:tc>
          <w:tcPr>
            <w:tcW w:w="1276" w:type="dxa"/>
            <w:vAlign w:val="center"/>
          </w:tcPr>
          <w:p w14:paraId="3D56E423">
            <w:pPr>
              <w:pStyle w:val="14"/>
            </w:pPr>
            <w:r>
              <w:t>《关于进一步加强乡村医生队伍建设的若干措施》的通知【2020】29号</w:t>
            </w:r>
          </w:p>
        </w:tc>
      </w:tr>
      <w:tr w14:paraId="2BE03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3020F"/>
        </w:tc>
        <w:tc>
          <w:tcPr>
            <w:tcW w:w="2268" w:type="dxa"/>
            <w:vAlign w:val="center"/>
          </w:tcPr>
          <w:p w14:paraId="4A0AEB02">
            <w:pPr>
              <w:pStyle w:val="14"/>
            </w:pPr>
            <w:r>
              <w:t>社会效益指标</w:t>
            </w:r>
          </w:p>
        </w:tc>
        <w:tc>
          <w:tcPr>
            <w:tcW w:w="2835" w:type="dxa"/>
            <w:vAlign w:val="center"/>
          </w:tcPr>
          <w:p w14:paraId="2F1CA1AF">
            <w:pPr>
              <w:pStyle w:val="14"/>
            </w:pPr>
            <w:r>
              <w:t>提升率</w:t>
            </w:r>
          </w:p>
        </w:tc>
        <w:tc>
          <w:tcPr>
            <w:tcW w:w="5386" w:type="dxa"/>
            <w:vAlign w:val="center"/>
          </w:tcPr>
          <w:p w14:paraId="2F07815E">
            <w:pPr>
              <w:pStyle w:val="14"/>
            </w:pPr>
            <w:r>
              <w:t>妥善解决老百姓就医问题</w:t>
            </w:r>
          </w:p>
        </w:tc>
        <w:tc>
          <w:tcPr>
            <w:tcW w:w="2268" w:type="dxa"/>
            <w:vAlign w:val="center"/>
          </w:tcPr>
          <w:p w14:paraId="508C533B">
            <w:pPr>
              <w:pStyle w:val="14"/>
            </w:pPr>
            <w:r>
              <w:t>100逐步提高</w:t>
            </w:r>
          </w:p>
        </w:tc>
        <w:tc>
          <w:tcPr>
            <w:tcW w:w="1276" w:type="dxa"/>
            <w:vAlign w:val="center"/>
          </w:tcPr>
          <w:p w14:paraId="300B9F4C">
            <w:pPr>
              <w:pStyle w:val="14"/>
            </w:pPr>
            <w:r>
              <w:t>《关于进一步加强乡村医生队伍建设的若干措施》的通知【2020】29号</w:t>
            </w:r>
          </w:p>
        </w:tc>
      </w:tr>
      <w:tr w14:paraId="2552A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9DB71"/>
        </w:tc>
        <w:tc>
          <w:tcPr>
            <w:tcW w:w="2268" w:type="dxa"/>
            <w:vAlign w:val="center"/>
          </w:tcPr>
          <w:p w14:paraId="017BCF65">
            <w:pPr>
              <w:pStyle w:val="14"/>
            </w:pPr>
            <w:r>
              <w:t>生态效益指标</w:t>
            </w:r>
          </w:p>
        </w:tc>
        <w:tc>
          <w:tcPr>
            <w:tcW w:w="2835" w:type="dxa"/>
            <w:vAlign w:val="center"/>
          </w:tcPr>
          <w:p w14:paraId="0F25F506">
            <w:pPr>
              <w:pStyle w:val="14"/>
            </w:pPr>
            <w:r>
              <w:t>进一步提高村民生活质量</w:t>
            </w:r>
          </w:p>
        </w:tc>
        <w:tc>
          <w:tcPr>
            <w:tcW w:w="5386" w:type="dxa"/>
            <w:vAlign w:val="center"/>
          </w:tcPr>
          <w:p w14:paraId="288E592F">
            <w:pPr>
              <w:pStyle w:val="14"/>
            </w:pPr>
            <w:r>
              <w:t>进一步提高村民生活质量</w:t>
            </w:r>
          </w:p>
        </w:tc>
        <w:tc>
          <w:tcPr>
            <w:tcW w:w="2268" w:type="dxa"/>
            <w:vAlign w:val="center"/>
          </w:tcPr>
          <w:p w14:paraId="0FC26FC9">
            <w:pPr>
              <w:pStyle w:val="14"/>
            </w:pPr>
            <w:r>
              <w:t>100逐步提高</w:t>
            </w:r>
          </w:p>
        </w:tc>
        <w:tc>
          <w:tcPr>
            <w:tcW w:w="1276" w:type="dxa"/>
            <w:vAlign w:val="center"/>
          </w:tcPr>
          <w:p w14:paraId="47E40A39">
            <w:pPr>
              <w:pStyle w:val="14"/>
            </w:pPr>
            <w:r>
              <w:t>《关于进一步加强乡村医生队伍建设的若干措施》的通知【2020】29号</w:t>
            </w:r>
          </w:p>
        </w:tc>
      </w:tr>
      <w:tr w14:paraId="2BCF4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29086"/>
        </w:tc>
        <w:tc>
          <w:tcPr>
            <w:tcW w:w="2268" w:type="dxa"/>
            <w:vAlign w:val="center"/>
          </w:tcPr>
          <w:p w14:paraId="28548FEB">
            <w:pPr>
              <w:pStyle w:val="14"/>
            </w:pPr>
            <w:r>
              <w:t>可持续影响指标</w:t>
            </w:r>
          </w:p>
        </w:tc>
        <w:tc>
          <w:tcPr>
            <w:tcW w:w="2835" w:type="dxa"/>
            <w:vAlign w:val="center"/>
          </w:tcPr>
          <w:p w14:paraId="3A291FBD">
            <w:pPr>
              <w:pStyle w:val="14"/>
            </w:pPr>
            <w:r>
              <w:t>达到长期维护社会和谐</w:t>
            </w:r>
          </w:p>
        </w:tc>
        <w:tc>
          <w:tcPr>
            <w:tcW w:w="5386" w:type="dxa"/>
            <w:vAlign w:val="center"/>
          </w:tcPr>
          <w:p w14:paraId="0500245C">
            <w:pPr>
              <w:pStyle w:val="14"/>
            </w:pPr>
            <w:r>
              <w:t>达到长期维护社会和谐</w:t>
            </w:r>
          </w:p>
        </w:tc>
        <w:tc>
          <w:tcPr>
            <w:tcW w:w="2268" w:type="dxa"/>
            <w:vAlign w:val="center"/>
          </w:tcPr>
          <w:p w14:paraId="00E52905">
            <w:pPr>
              <w:pStyle w:val="14"/>
            </w:pPr>
            <w:r>
              <w:t>100逐步提高</w:t>
            </w:r>
          </w:p>
        </w:tc>
        <w:tc>
          <w:tcPr>
            <w:tcW w:w="1276" w:type="dxa"/>
            <w:vAlign w:val="center"/>
          </w:tcPr>
          <w:p w14:paraId="142CCDA7">
            <w:pPr>
              <w:pStyle w:val="14"/>
            </w:pPr>
            <w:r>
              <w:t>《关于进一步加强乡村医生队伍建设的若干措施》的通知【2020】29号</w:t>
            </w:r>
          </w:p>
        </w:tc>
      </w:tr>
      <w:tr w14:paraId="64331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FF562C">
            <w:pPr>
              <w:pStyle w:val="15"/>
            </w:pPr>
            <w:r>
              <w:t>满意度指标</w:t>
            </w:r>
          </w:p>
        </w:tc>
        <w:tc>
          <w:tcPr>
            <w:tcW w:w="2268" w:type="dxa"/>
            <w:vAlign w:val="center"/>
          </w:tcPr>
          <w:p w14:paraId="240D96A7">
            <w:pPr>
              <w:pStyle w:val="14"/>
            </w:pPr>
            <w:r>
              <w:t>服务对象满意度指标</w:t>
            </w:r>
          </w:p>
        </w:tc>
        <w:tc>
          <w:tcPr>
            <w:tcW w:w="2835" w:type="dxa"/>
            <w:vAlign w:val="center"/>
          </w:tcPr>
          <w:p w14:paraId="3A529B11">
            <w:pPr>
              <w:pStyle w:val="14"/>
            </w:pPr>
            <w:r>
              <w:t>满意率</w:t>
            </w:r>
          </w:p>
        </w:tc>
        <w:tc>
          <w:tcPr>
            <w:tcW w:w="5386" w:type="dxa"/>
            <w:vAlign w:val="center"/>
          </w:tcPr>
          <w:p w14:paraId="64FA3338">
            <w:pPr>
              <w:pStyle w:val="14"/>
            </w:pPr>
            <w:r>
              <w:t>受益人群满意率</w:t>
            </w:r>
          </w:p>
        </w:tc>
        <w:tc>
          <w:tcPr>
            <w:tcW w:w="2268" w:type="dxa"/>
            <w:vAlign w:val="center"/>
          </w:tcPr>
          <w:p w14:paraId="29680ECC">
            <w:pPr>
              <w:pStyle w:val="14"/>
            </w:pPr>
            <w:r>
              <w:t>100%</w:t>
            </w:r>
          </w:p>
        </w:tc>
        <w:tc>
          <w:tcPr>
            <w:tcW w:w="1276" w:type="dxa"/>
            <w:vAlign w:val="center"/>
          </w:tcPr>
          <w:p w14:paraId="5ED08ADC">
            <w:pPr>
              <w:pStyle w:val="14"/>
            </w:pPr>
            <w:r>
              <w:t>《关于进一步加强乡村医生队伍建设的若干措施》的通知【2020】29号</w:t>
            </w:r>
          </w:p>
        </w:tc>
      </w:tr>
    </w:tbl>
    <w:p w14:paraId="20307FFF">
      <w:pPr>
        <w:sectPr>
          <w:pgSz w:w="16840" w:h="11900" w:orient="landscape"/>
          <w:pgMar w:top="1361" w:right="1020" w:bottom="1134" w:left="1020" w:header="720" w:footer="720" w:gutter="0"/>
          <w:cols w:space="720" w:num="1"/>
        </w:sectPr>
      </w:pPr>
    </w:p>
    <w:p w14:paraId="02BA5969">
      <w:pPr>
        <w:ind w:firstLine="560"/>
      </w:pPr>
      <w:r>
        <w:rPr>
          <w:rFonts w:ascii="方正仿宋_GBK" w:hAnsi="方正仿宋_GBK" w:eastAsia="方正仿宋_GBK" w:cs="方正仿宋_GBK"/>
          <w:b/>
          <w:color w:val="000000"/>
          <w:sz w:val="28"/>
        </w:rPr>
        <w:t>10、双碑乡卫生院购置全数字彩超资金绩效目标表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0E8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8A7869">
            <w:pPr>
              <w:pStyle w:val="13"/>
            </w:pPr>
            <w:r>
              <w:t>单位：万元</w:t>
            </w:r>
          </w:p>
        </w:tc>
      </w:tr>
      <w:tr w14:paraId="05C2D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6FCE1A">
            <w:pPr>
              <w:pStyle w:val="12"/>
            </w:pPr>
            <w:r>
              <w:t>项目编码</w:t>
            </w:r>
          </w:p>
        </w:tc>
        <w:tc>
          <w:tcPr>
            <w:tcW w:w="5103" w:type="dxa"/>
            <w:gridSpan w:val="2"/>
            <w:vAlign w:val="center"/>
          </w:tcPr>
          <w:p w14:paraId="2C90C126">
            <w:pPr>
              <w:pStyle w:val="14"/>
            </w:pPr>
            <w:r>
              <w:t>13052526P008748100147</w:t>
            </w:r>
          </w:p>
        </w:tc>
        <w:tc>
          <w:tcPr>
            <w:tcW w:w="2835" w:type="dxa"/>
            <w:vAlign w:val="center"/>
          </w:tcPr>
          <w:p w14:paraId="05E98DE3">
            <w:pPr>
              <w:pStyle w:val="12"/>
            </w:pPr>
            <w:r>
              <w:t>项目名称</w:t>
            </w:r>
          </w:p>
        </w:tc>
        <w:tc>
          <w:tcPr>
            <w:tcW w:w="6095" w:type="dxa"/>
            <w:gridSpan w:val="3"/>
            <w:vAlign w:val="center"/>
          </w:tcPr>
          <w:p w14:paraId="06BA82FA">
            <w:pPr>
              <w:pStyle w:val="14"/>
            </w:pPr>
            <w:r>
              <w:t>双碑乡卫生院购置全数字彩超资金</w:t>
            </w:r>
          </w:p>
        </w:tc>
      </w:tr>
      <w:tr w14:paraId="1CE5B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F9C1D">
            <w:pPr>
              <w:pStyle w:val="12"/>
            </w:pPr>
            <w:r>
              <w:t>预算规模及资金用途</w:t>
            </w:r>
          </w:p>
        </w:tc>
        <w:tc>
          <w:tcPr>
            <w:tcW w:w="2268" w:type="dxa"/>
            <w:vAlign w:val="center"/>
          </w:tcPr>
          <w:p w14:paraId="5AB00C45">
            <w:pPr>
              <w:pStyle w:val="12"/>
            </w:pPr>
            <w:r>
              <w:t>预算数</w:t>
            </w:r>
          </w:p>
        </w:tc>
        <w:tc>
          <w:tcPr>
            <w:tcW w:w="2835" w:type="dxa"/>
            <w:vAlign w:val="center"/>
          </w:tcPr>
          <w:p w14:paraId="3DC22288">
            <w:pPr>
              <w:pStyle w:val="14"/>
            </w:pPr>
            <w:r>
              <w:t>48.00</w:t>
            </w:r>
          </w:p>
        </w:tc>
        <w:tc>
          <w:tcPr>
            <w:tcW w:w="2835" w:type="dxa"/>
            <w:vAlign w:val="center"/>
          </w:tcPr>
          <w:p w14:paraId="2CC86303">
            <w:pPr>
              <w:pStyle w:val="12"/>
            </w:pPr>
            <w:r>
              <w:t>其中：财政    资金</w:t>
            </w:r>
          </w:p>
        </w:tc>
        <w:tc>
          <w:tcPr>
            <w:tcW w:w="2551" w:type="dxa"/>
            <w:vAlign w:val="center"/>
          </w:tcPr>
          <w:p w14:paraId="4C232819">
            <w:pPr>
              <w:pStyle w:val="14"/>
            </w:pPr>
            <w:r>
              <w:t>48.00</w:t>
            </w:r>
          </w:p>
        </w:tc>
        <w:tc>
          <w:tcPr>
            <w:tcW w:w="2268" w:type="dxa"/>
            <w:vAlign w:val="center"/>
          </w:tcPr>
          <w:p w14:paraId="0FDA2952">
            <w:pPr>
              <w:pStyle w:val="12"/>
            </w:pPr>
            <w:r>
              <w:t>其他资金</w:t>
            </w:r>
          </w:p>
        </w:tc>
        <w:tc>
          <w:tcPr>
            <w:tcW w:w="1276" w:type="dxa"/>
            <w:vAlign w:val="center"/>
          </w:tcPr>
          <w:p w14:paraId="4CBA42E3">
            <w:pPr>
              <w:pStyle w:val="14"/>
            </w:pPr>
          </w:p>
        </w:tc>
      </w:tr>
      <w:tr w14:paraId="275ABC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E884B9"/>
        </w:tc>
        <w:tc>
          <w:tcPr>
            <w:tcW w:w="14033" w:type="dxa"/>
            <w:gridSpan w:val="6"/>
            <w:vAlign w:val="center"/>
          </w:tcPr>
          <w:p w14:paraId="4C5BDDB9">
            <w:pPr>
              <w:pStyle w:val="14"/>
            </w:pPr>
            <w:r>
              <w:t>用于购置全数字彩超</w:t>
            </w:r>
          </w:p>
        </w:tc>
      </w:tr>
      <w:tr w14:paraId="06B42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6D399">
            <w:pPr>
              <w:pStyle w:val="12"/>
            </w:pPr>
            <w:r>
              <w:t>资金支出计划（%）</w:t>
            </w:r>
          </w:p>
        </w:tc>
        <w:tc>
          <w:tcPr>
            <w:tcW w:w="5103" w:type="dxa"/>
            <w:gridSpan w:val="2"/>
            <w:vAlign w:val="center"/>
          </w:tcPr>
          <w:p w14:paraId="4F1A5289">
            <w:pPr>
              <w:pStyle w:val="12"/>
            </w:pPr>
            <w:r>
              <w:t>3月底</w:t>
            </w:r>
          </w:p>
        </w:tc>
        <w:tc>
          <w:tcPr>
            <w:tcW w:w="2835" w:type="dxa"/>
            <w:vAlign w:val="center"/>
          </w:tcPr>
          <w:p w14:paraId="41FBEDF6">
            <w:pPr>
              <w:pStyle w:val="12"/>
            </w:pPr>
            <w:r>
              <w:t>6月底</w:t>
            </w:r>
          </w:p>
        </w:tc>
        <w:tc>
          <w:tcPr>
            <w:tcW w:w="2551" w:type="dxa"/>
            <w:vAlign w:val="center"/>
          </w:tcPr>
          <w:p w14:paraId="4A857BB6">
            <w:pPr>
              <w:pStyle w:val="12"/>
            </w:pPr>
            <w:r>
              <w:t>10月底</w:t>
            </w:r>
          </w:p>
        </w:tc>
        <w:tc>
          <w:tcPr>
            <w:tcW w:w="3544" w:type="dxa"/>
            <w:gridSpan w:val="2"/>
            <w:vAlign w:val="center"/>
          </w:tcPr>
          <w:p w14:paraId="6483B0DC">
            <w:pPr>
              <w:pStyle w:val="12"/>
            </w:pPr>
            <w:r>
              <w:t>12月底</w:t>
            </w:r>
          </w:p>
        </w:tc>
      </w:tr>
      <w:tr w14:paraId="268807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F545AC"/>
        </w:tc>
        <w:tc>
          <w:tcPr>
            <w:tcW w:w="5103" w:type="dxa"/>
            <w:gridSpan w:val="2"/>
            <w:vAlign w:val="center"/>
          </w:tcPr>
          <w:p w14:paraId="5358196F">
            <w:pPr>
              <w:pStyle w:val="15"/>
            </w:pPr>
            <w:r>
              <w:t>100%</w:t>
            </w:r>
          </w:p>
        </w:tc>
        <w:tc>
          <w:tcPr>
            <w:tcW w:w="2835" w:type="dxa"/>
            <w:vAlign w:val="center"/>
          </w:tcPr>
          <w:p w14:paraId="07D93BE2">
            <w:pPr>
              <w:pStyle w:val="15"/>
            </w:pPr>
          </w:p>
        </w:tc>
        <w:tc>
          <w:tcPr>
            <w:tcW w:w="2551" w:type="dxa"/>
            <w:vAlign w:val="center"/>
          </w:tcPr>
          <w:p w14:paraId="72054154">
            <w:pPr>
              <w:pStyle w:val="15"/>
            </w:pPr>
          </w:p>
        </w:tc>
        <w:tc>
          <w:tcPr>
            <w:tcW w:w="3544" w:type="dxa"/>
            <w:gridSpan w:val="2"/>
            <w:vAlign w:val="center"/>
          </w:tcPr>
          <w:p w14:paraId="4E65F21A">
            <w:pPr>
              <w:pStyle w:val="15"/>
            </w:pPr>
          </w:p>
        </w:tc>
      </w:tr>
      <w:tr w14:paraId="257BC2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23361A">
            <w:pPr>
              <w:pStyle w:val="12"/>
            </w:pPr>
            <w:r>
              <w:t>绩效目标</w:t>
            </w:r>
          </w:p>
        </w:tc>
        <w:tc>
          <w:tcPr>
            <w:tcW w:w="14033" w:type="dxa"/>
            <w:gridSpan w:val="6"/>
            <w:vAlign w:val="center"/>
          </w:tcPr>
          <w:p w14:paraId="37752C2A">
            <w:pPr>
              <w:pStyle w:val="14"/>
            </w:pPr>
            <w:r>
              <w:t>1.为了更好的服务辖区群众，让辖区群众以及临近县群众能享受到更加优质的医疗服务</w:t>
            </w:r>
          </w:p>
        </w:tc>
      </w:tr>
    </w:tbl>
    <w:p w14:paraId="242E080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5FF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B15657D">
            <w:pPr>
              <w:pStyle w:val="12"/>
            </w:pPr>
            <w:r>
              <w:t>一级指标</w:t>
            </w:r>
          </w:p>
        </w:tc>
        <w:tc>
          <w:tcPr>
            <w:tcW w:w="2268" w:type="dxa"/>
            <w:vAlign w:val="center"/>
          </w:tcPr>
          <w:p w14:paraId="68E13B75">
            <w:pPr>
              <w:pStyle w:val="12"/>
            </w:pPr>
            <w:r>
              <w:t>二级指标</w:t>
            </w:r>
          </w:p>
        </w:tc>
        <w:tc>
          <w:tcPr>
            <w:tcW w:w="2835" w:type="dxa"/>
            <w:vAlign w:val="center"/>
          </w:tcPr>
          <w:p w14:paraId="1AEE93E8">
            <w:pPr>
              <w:pStyle w:val="12"/>
            </w:pPr>
            <w:r>
              <w:t>三级指标</w:t>
            </w:r>
          </w:p>
        </w:tc>
        <w:tc>
          <w:tcPr>
            <w:tcW w:w="5386" w:type="dxa"/>
            <w:vAlign w:val="center"/>
          </w:tcPr>
          <w:p w14:paraId="084DE8CD">
            <w:pPr>
              <w:pStyle w:val="12"/>
            </w:pPr>
            <w:r>
              <w:t>绩效指标描述</w:t>
            </w:r>
          </w:p>
        </w:tc>
        <w:tc>
          <w:tcPr>
            <w:tcW w:w="2268" w:type="dxa"/>
            <w:vAlign w:val="center"/>
          </w:tcPr>
          <w:p w14:paraId="2997A46C">
            <w:pPr>
              <w:pStyle w:val="12"/>
            </w:pPr>
            <w:r>
              <w:t>指标值</w:t>
            </w:r>
          </w:p>
        </w:tc>
        <w:tc>
          <w:tcPr>
            <w:tcW w:w="1276" w:type="dxa"/>
            <w:vAlign w:val="center"/>
          </w:tcPr>
          <w:p w14:paraId="4488A677">
            <w:pPr>
              <w:pStyle w:val="12"/>
            </w:pPr>
            <w:r>
              <w:t>指标值确定依据</w:t>
            </w:r>
          </w:p>
        </w:tc>
      </w:tr>
      <w:tr w14:paraId="3C4E7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B98BE">
            <w:pPr>
              <w:pStyle w:val="15"/>
            </w:pPr>
            <w:r>
              <w:t>产出指标</w:t>
            </w:r>
          </w:p>
        </w:tc>
        <w:tc>
          <w:tcPr>
            <w:tcW w:w="2268" w:type="dxa"/>
            <w:vAlign w:val="center"/>
          </w:tcPr>
          <w:p w14:paraId="6C2F0ED0">
            <w:pPr>
              <w:pStyle w:val="14"/>
            </w:pPr>
            <w:r>
              <w:t>数量指标</w:t>
            </w:r>
          </w:p>
        </w:tc>
        <w:tc>
          <w:tcPr>
            <w:tcW w:w="2835" w:type="dxa"/>
            <w:vAlign w:val="center"/>
          </w:tcPr>
          <w:p w14:paraId="74CF4E8D">
            <w:pPr>
              <w:pStyle w:val="14"/>
            </w:pPr>
            <w:r>
              <w:t>购置数量</w:t>
            </w:r>
          </w:p>
        </w:tc>
        <w:tc>
          <w:tcPr>
            <w:tcW w:w="5386" w:type="dxa"/>
            <w:vAlign w:val="center"/>
          </w:tcPr>
          <w:p w14:paraId="59D3643F">
            <w:pPr>
              <w:pStyle w:val="14"/>
            </w:pPr>
            <w:r>
              <w:t>购置数量</w:t>
            </w:r>
          </w:p>
        </w:tc>
        <w:tc>
          <w:tcPr>
            <w:tcW w:w="2268" w:type="dxa"/>
            <w:vAlign w:val="center"/>
          </w:tcPr>
          <w:p w14:paraId="6CFD3133">
            <w:pPr>
              <w:pStyle w:val="14"/>
            </w:pPr>
            <w:r>
              <w:t>1个</w:t>
            </w:r>
          </w:p>
        </w:tc>
        <w:tc>
          <w:tcPr>
            <w:tcW w:w="1276" w:type="dxa"/>
            <w:vAlign w:val="center"/>
          </w:tcPr>
          <w:p w14:paraId="3489D350">
            <w:pPr>
              <w:pStyle w:val="14"/>
            </w:pPr>
            <w:r>
              <w:t>双碑乡卫生院购置全数字彩超资金</w:t>
            </w:r>
          </w:p>
        </w:tc>
      </w:tr>
      <w:tr w14:paraId="4967C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50EBC"/>
        </w:tc>
        <w:tc>
          <w:tcPr>
            <w:tcW w:w="2268" w:type="dxa"/>
            <w:vAlign w:val="center"/>
          </w:tcPr>
          <w:p w14:paraId="1FA30A15">
            <w:pPr>
              <w:pStyle w:val="14"/>
            </w:pPr>
            <w:r>
              <w:t>质量指标</w:t>
            </w:r>
          </w:p>
        </w:tc>
        <w:tc>
          <w:tcPr>
            <w:tcW w:w="2835" w:type="dxa"/>
            <w:vAlign w:val="center"/>
          </w:tcPr>
          <w:p w14:paraId="7D7EAD9D">
            <w:pPr>
              <w:pStyle w:val="14"/>
            </w:pPr>
            <w:r>
              <w:t>购置机构数</w:t>
            </w:r>
          </w:p>
        </w:tc>
        <w:tc>
          <w:tcPr>
            <w:tcW w:w="5386" w:type="dxa"/>
            <w:vAlign w:val="center"/>
          </w:tcPr>
          <w:p w14:paraId="1F8E33A4">
            <w:pPr>
              <w:pStyle w:val="14"/>
            </w:pPr>
            <w:r>
              <w:t>购置机构数</w:t>
            </w:r>
          </w:p>
        </w:tc>
        <w:tc>
          <w:tcPr>
            <w:tcW w:w="2268" w:type="dxa"/>
            <w:vAlign w:val="center"/>
          </w:tcPr>
          <w:p w14:paraId="3DD80D98">
            <w:pPr>
              <w:pStyle w:val="14"/>
            </w:pPr>
            <w:r>
              <w:t>1个</w:t>
            </w:r>
          </w:p>
        </w:tc>
        <w:tc>
          <w:tcPr>
            <w:tcW w:w="1276" w:type="dxa"/>
            <w:vAlign w:val="center"/>
          </w:tcPr>
          <w:p w14:paraId="28EFC4B6">
            <w:pPr>
              <w:pStyle w:val="14"/>
            </w:pPr>
            <w:r>
              <w:t>双碑乡卫生院购置全数字彩超资金</w:t>
            </w:r>
          </w:p>
        </w:tc>
      </w:tr>
      <w:tr w14:paraId="72CE3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CF72A"/>
        </w:tc>
        <w:tc>
          <w:tcPr>
            <w:tcW w:w="2268" w:type="dxa"/>
            <w:vAlign w:val="center"/>
          </w:tcPr>
          <w:p w14:paraId="77A5E0F1">
            <w:pPr>
              <w:pStyle w:val="14"/>
            </w:pPr>
            <w:r>
              <w:t>时效指标</w:t>
            </w:r>
          </w:p>
        </w:tc>
        <w:tc>
          <w:tcPr>
            <w:tcW w:w="2835" w:type="dxa"/>
            <w:vAlign w:val="center"/>
          </w:tcPr>
          <w:p w14:paraId="1ADF13C8">
            <w:pPr>
              <w:pStyle w:val="14"/>
            </w:pPr>
            <w:r>
              <w:t>按期完成率</w:t>
            </w:r>
          </w:p>
        </w:tc>
        <w:tc>
          <w:tcPr>
            <w:tcW w:w="5386" w:type="dxa"/>
            <w:vAlign w:val="center"/>
          </w:tcPr>
          <w:p w14:paraId="7C74CD79">
            <w:pPr>
              <w:pStyle w:val="14"/>
            </w:pPr>
            <w:r>
              <w:t>按期完成率</w:t>
            </w:r>
          </w:p>
        </w:tc>
        <w:tc>
          <w:tcPr>
            <w:tcW w:w="2268" w:type="dxa"/>
            <w:vAlign w:val="center"/>
          </w:tcPr>
          <w:p w14:paraId="7F0AFBA5">
            <w:pPr>
              <w:pStyle w:val="14"/>
            </w:pPr>
            <w:r>
              <w:t>100%</w:t>
            </w:r>
          </w:p>
        </w:tc>
        <w:tc>
          <w:tcPr>
            <w:tcW w:w="1276" w:type="dxa"/>
            <w:vAlign w:val="center"/>
          </w:tcPr>
          <w:p w14:paraId="61E1F050">
            <w:pPr>
              <w:pStyle w:val="14"/>
            </w:pPr>
            <w:r>
              <w:t>双碑乡卫生院购置全数字彩超资金</w:t>
            </w:r>
          </w:p>
        </w:tc>
      </w:tr>
      <w:tr w14:paraId="4049C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C0727"/>
        </w:tc>
        <w:tc>
          <w:tcPr>
            <w:tcW w:w="2268" w:type="dxa"/>
            <w:vAlign w:val="center"/>
          </w:tcPr>
          <w:p w14:paraId="05B80A7E">
            <w:pPr>
              <w:pStyle w:val="14"/>
            </w:pPr>
            <w:r>
              <w:t>成本指标</w:t>
            </w:r>
          </w:p>
        </w:tc>
        <w:tc>
          <w:tcPr>
            <w:tcW w:w="2835" w:type="dxa"/>
            <w:vAlign w:val="center"/>
          </w:tcPr>
          <w:p w14:paraId="05B67928">
            <w:pPr>
              <w:pStyle w:val="14"/>
            </w:pPr>
            <w:r>
              <w:t>购置全数字彩超资金标准</w:t>
            </w:r>
          </w:p>
        </w:tc>
        <w:tc>
          <w:tcPr>
            <w:tcW w:w="5386" w:type="dxa"/>
            <w:vAlign w:val="center"/>
          </w:tcPr>
          <w:p w14:paraId="36074E7F">
            <w:pPr>
              <w:pStyle w:val="14"/>
            </w:pPr>
            <w:r>
              <w:t>购置全数字彩超资金标准</w:t>
            </w:r>
          </w:p>
        </w:tc>
        <w:tc>
          <w:tcPr>
            <w:tcW w:w="2268" w:type="dxa"/>
            <w:vAlign w:val="center"/>
          </w:tcPr>
          <w:p w14:paraId="6B315405">
            <w:pPr>
              <w:pStyle w:val="14"/>
            </w:pPr>
            <w:r>
              <w:t>48万元</w:t>
            </w:r>
          </w:p>
        </w:tc>
        <w:tc>
          <w:tcPr>
            <w:tcW w:w="1276" w:type="dxa"/>
            <w:vAlign w:val="center"/>
          </w:tcPr>
          <w:p w14:paraId="0CDE9AD9">
            <w:pPr>
              <w:pStyle w:val="14"/>
            </w:pPr>
            <w:r>
              <w:t>双碑乡卫生院购置全数字彩超资金</w:t>
            </w:r>
          </w:p>
        </w:tc>
      </w:tr>
      <w:tr w14:paraId="0BF0F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3F800B">
            <w:pPr>
              <w:pStyle w:val="15"/>
            </w:pPr>
            <w:r>
              <w:t>效益指标</w:t>
            </w:r>
          </w:p>
        </w:tc>
        <w:tc>
          <w:tcPr>
            <w:tcW w:w="2268" w:type="dxa"/>
            <w:vAlign w:val="center"/>
          </w:tcPr>
          <w:p w14:paraId="25F2E485">
            <w:pPr>
              <w:pStyle w:val="14"/>
            </w:pPr>
            <w:r>
              <w:t>可持续影响指标</w:t>
            </w:r>
          </w:p>
        </w:tc>
        <w:tc>
          <w:tcPr>
            <w:tcW w:w="2835" w:type="dxa"/>
            <w:vAlign w:val="center"/>
          </w:tcPr>
          <w:p w14:paraId="4E5D9259">
            <w:pPr>
              <w:pStyle w:val="14"/>
            </w:pPr>
            <w:r>
              <w:t>医疗服务能力</w:t>
            </w:r>
          </w:p>
        </w:tc>
        <w:tc>
          <w:tcPr>
            <w:tcW w:w="5386" w:type="dxa"/>
            <w:vAlign w:val="center"/>
          </w:tcPr>
          <w:p w14:paraId="3658E515">
            <w:pPr>
              <w:pStyle w:val="14"/>
            </w:pPr>
            <w:r>
              <w:t>医疗服务能力</w:t>
            </w:r>
          </w:p>
        </w:tc>
        <w:tc>
          <w:tcPr>
            <w:tcW w:w="2268" w:type="dxa"/>
            <w:vAlign w:val="center"/>
          </w:tcPr>
          <w:p w14:paraId="1411C735">
            <w:pPr>
              <w:pStyle w:val="14"/>
            </w:pPr>
            <w:r>
              <w:t>提高</w:t>
            </w:r>
          </w:p>
        </w:tc>
        <w:tc>
          <w:tcPr>
            <w:tcW w:w="1276" w:type="dxa"/>
            <w:vAlign w:val="center"/>
          </w:tcPr>
          <w:p w14:paraId="63E0DFB7">
            <w:pPr>
              <w:pStyle w:val="14"/>
            </w:pPr>
            <w:r>
              <w:t>双碑乡卫生院购置全数字彩超资金</w:t>
            </w:r>
          </w:p>
        </w:tc>
      </w:tr>
      <w:tr w14:paraId="4B38B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F32040">
            <w:pPr>
              <w:pStyle w:val="15"/>
            </w:pPr>
            <w:r>
              <w:t>满意度指标</w:t>
            </w:r>
          </w:p>
        </w:tc>
        <w:tc>
          <w:tcPr>
            <w:tcW w:w="2268" w:type="dxa"/>
            <w:vAlign w:val="center"/>
          </w:tcPr>
          <w:p w14:paraId="0FFEE15F">
            <w:pPr>
              <w:pStyle w:val="14"/>
            </w:pPr>
            <w:r>
              <w:t>服务对象满意度指标</w:t>
            </w:r>
          </w:p>
        </w:tc>
        <w:tc>
          <w:tcPr>
            <w:tcW w:w="2835" w:type="dxa"/>
            <w:vAlign w:val="center"/>
          </w:tcPr>
          <w:p w14:paraId="7CE62502">
            <w:pPr>
              <w:pStyle w:val="14"/>
            </w:pPr>
            <w:r>
              <w:t>服务对象满意度</w:t>
            </w:r>
          </w:p>
        </w:tc>
        <w:tc>
          <w:tcPr>
            <w:tcW w:w="5386" w:type="dxa"/>
            <w:vAlign w:val="center"/>
          </w:tcPr>
          <w:p w14:paraId="13B25CB1">
            <w:pPr>
              <w:pStyle w:val="14"/>
            </w:pPr>
            <w:r>
              <w:t>服务对象满意度</w:t>
            </w:r>
          </w:p>
        </w:tc>
        <w:tc>
          <w:tcPr>
            <w:tcW w:w="2268" w:type="dxa"/>
            <w:vAlign w:val="center"/>
          </w:tcPr>
          <w:p w14:paraId="6C60108C">
            <w:pPr>
              <w:pStyle w:val="14"/>
            </w:pPr>
            <w:r>
              <w:t>≥90%</w:t>
            </w:r>
          </w:p>
        </w:tc>
        <w:tc>
          <w:tcPr>
            <w:tcW w:w="1276" w:type="dxa"/>
            <w:vAlign w:val="center"/>
          </w:tcPr>
          <w:p w14:paraId="1A454C1C">
            <w:pPr>
              <w:pStyle w:val="14"/>
            </w:pPr>
            <w:r>
              <w:t>双碑乡卫生院购置全数字彩超资金</w:t>
            </w:r>
          </w:p>
        </w:tc>
      </w:tr>
    </w:tbl>
    <w:p w14:paraId="7EB722C2">
      <w:pPr>
        <w:sectPr>
          <w:pgSz w:w="16840" w:h="11900" w:orient="landscape"/>
          <w:pgMar w:top="1361" w:right="1020" w:bottom="1134" w:left="1020" w:header="720" w:footer="720" w:gutter="0"/>
          <w:cols w:space="720" w:num="1"/>
        </w:sectPr>
      </w:pPr>
    </w:p>
    <w:p w14:paraId="640B78FD">
      <w:pPr>
        <w:ind w:firstLine="560"/>
      </w:pPr>
      <w:r>
        <w:rPr>
          <w:rFonts w:ascii="方正仿宋_GBK" w:hAnsi="方正仿宋_GBK" w:eastAsia="方正仿宋_GBK" w:cs="方正仿宋_GBK"/>
          <w:b/>
          <w:color w:val="000000"/>
          <w:sz w:val="28"/>
        </w:rPr>
        <w:t>11、卫生院人员部分绩效目标表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3FF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E06ABA">
            <w:pPr>
              <w:pStyle w:val="13"/>
            </w:pPr>
            <w:r>
              <w:t>单位：万元</w:t>
            </w:r>
          </w:p>
        </w:tc>
      </w:tr>
      <w:tr w14:paraId="58364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0F026">
            <w:pPr>
              <w:pStyle w:val="12"/>
            </w:pPr>
            <w:r>
              <w:t>项目编码</w:t>
            </w:r>
          </w:p>
        </w:tc>
        <w:tc>
          <w:tcPr>
            <w:tcW w:w="5103" w:type="dxa"/>
            <w:gridSpan w:val="2"/>
            <w:vAlign w:val="center"/>
          </w:tcPr>
          <w:p w14:paraId="07F8FC6F">
            <w:pPr>
              <w:pStyle w:val="14"/>
            </w:pPr>
            <w:r>
              <w:t>13052526P000012102172</w:t>
            </w:r>
          </w:p>
        </w:tc>
        <w:tc>
          <w:tcPr>
            <w:tcW w:w="2835" w:type="dxa"/>
            <w:vAlign w:val="center"/>
          </w:tcPr>
          <w:p w14:paraId="2B0628A0">
            <w:pPr>
              <w:pStyle w:val="12"/>
            </w:pPr>
            <w:r>
              <w:t>项目名称</w:t>
            </w:r>
          </w:p>
        </w:tc>
        <w:tc>
          <w:tcPr>
            <w:tcW w:w="6095" w:type="dxa"/>
            <w:gridSpan w:val="3"/>
            <w:vAlign w:val="center"/>
          </w:tcPr>
          <w:p w14:paraId="6F38CF3C">
            <w:pPr>
              <w:pStyle w:val="14"/>
            </w:pPr>
            <w:r>
              <w:t>卫生院人员部分</w:t>
            </w:r>
          </w:p>
        </w:tc>
      </w:tr>
      <w:tr w14:paraId="781AC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A8377">
            <w:pPr>
              <w:pStyle w:val="12"/>
            </w:pPr>
            <w:r>
              <w:t>预算规模及资金用途</w:t>
            </w:r>
          </w:p>
        </w:tc>
        <w:tc>
          <w:tcPr>
            <w:tcW w:w="2268" w:type="dxa"/>
            <w:vAlign w:val="center"/>
          </w:tcPr>
          <w:p w14:paraId="12BE3B5A">
            <w:pPr>
              <w:pStyle w:val="12"/>
            </w:pPr>
            <w:r>
              <w:t>预算数</w:t>
            </w:r>
          </w:p>
        </w:tc>
        <w:tc>
          <w:tcPr>
            <w:tcW w:w="2835" w:type="dxa"/>
            <w:vAlign w:val="center"/>
          </w:tcPr>
          <w:p w14:paraId="67A09D4B">
            <w:pPr>
              <w:pStyle w:val="14"/>
            </w:pPr>
            <w:r>
              <w:t>13.88</w:t>
            </w:r>
          </w:p>
        </w:tc>
        <w:tc>
          <w:tcPr>
            <w:tcW w:w="2835" w:type="dxa"/>
            <w:vAlign w:val="center"/>
          </w:tcPr>
          <w:p w14:paraId="24C3BAD0">
            <w:pPr>
              <w:pStyle w:val="12"/>
            </w:pPr>
            <w:r>
              <w:t>其中：财政    资金</w:t>
            </w:r>
          </w:p>
        </w:tc>
        <w:tc>
          <w:tcPr>
            <w:tcW w:w="2551" w:type="dxa"/>
            <w:vAlign w:val="center"/>
          </w:tcPr>
          <w:p w14:paraId="7A9A7A52">
            <w:pPr>
              <w:pStyle w:val="14"/>
            </w:pPr>
            <w:r>
              <w:t>13.88</w:t>
            </w:r>
          </w:p>
        </w:tc>
        <w:tc>
          <w:tcPr>
            <w:tcW w:w="2268" w:type="dxa"/>
            <w:vAlign w:val="center"/>
          </w:tcPr>
          <w:p w14:paraId="00284ECA">
            <w:pPr>
              <w:pStyle w:val="12"/>
            </w:pPr>
            <w:r>
              <w:t>其他资金</w:t>
            </w:r>
          </w:p>
        </w:tc>
        <w:tc>
          <w:tcPr>
            <w:tcW w:w="1276" w:type="dxa"/>
            <w:vAlign w:val="center"/>
          </w:tcPr>
          <w:p w14:paraId="220052FB">
            <w:pPr>
              <w:pStyle w:val="14"/>
            </w:pPr>
          </w:p>
        </w:tc>
      </w:tr>
      <w:tr w14:paraId="21FA2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0C1998"/>
        </w:tc>
        <w:tc>
          <w:tcPr>
            <w:tcW w:w="14033" w:type="dxa"/>
            <w:gridSpan w:val="6"/>
            <w:vAlign w:val="center"/>
          </w:tcPr>
          <w:p w14:paraId="7BB034CD">
            <w:pPr>
              <w:pStyle w:val="14"/>
            </w:pPr>
            <w:r>
              <w:t>保障卫生院人员工资待遇</w:t>
            </w:r>
          </w:p>
        </w:tc>
      </w:tr>
      <w:tr w14:paraId="09C59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49144">
            <w:pPr>
              <w:pStyle w:val="12"/>
            </w:pPr>
            <w:r>
              <w:t>资金支出计划（%）</w:t>
            </w:r>
          </w:p>
        </w:tc>
        <w:tc>
          <w:tcPr>
            <w:tcW w:w="5103" w:type="dxa"/>
            <w:gridSpan w:val="2"/>
            <w:vAlign w:val="center"/>
          </w:tcPr>
          <w:p w14:paraId="62A6DC0A">
            <w:pPr>
              <w:pStyle w:val="12"/>
            </w:pPr>
            <w:r>
              <w:t>3月底</w:t>
            </w:r>
          </w:p>
        </w:tc>
        <w:tc>
          <w:tcPr>
            <w:tcW w:w="2835" w:type="dxa"/>
            <w:vAlign w:val="center"/>
          </w:tcPr>
          <w:p w14:paraId="52303608">
            <w:pPr>
              <w:pStyle w:val="12"/>
            </w:pPr>
            <w:r>
              <w:t>6月底</w:t>
            </w:r>
          </w:p>
        </w:tc>
        <w:tc>
          <w:tcPr>
            <w:tcW w:w="2551" w:type="dxa"/>
            <w:vAlign w:val="center"/>
          </w:tcPr>
          <w:p w14:paraId="53A876FC">
            <w:pPr>
              <w:pStyle w:val="12"/>
            </w:pPr>
            <w:r>
              <w:t>10月底</w:t>
            </w:r>
          </w:p>
        </w:tc>
        <w:tc>
          <w:tcPr>
            <w:tcW w:w="3544" w:type="dxa"/>
            <w:gridSpan w:val="2"/>
            <w:vAlign w:val="center"/>
          </w:tcPr>
          <w:p w14:paraId="005EC786">
            <w:pPr>
              <w:pStyle w:val="12"/>
            </w:pPr>
            <w:r>
              <w:t>12月底</w:t>
            </w:r>
          </w:p>
        </w:tc>
      </w:tr>
      <w:tr w14:paraId="15443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76483"/>
        </w:tc>
        <w:tc>
          <w:tcPr>
            <w:tcW w:w="5103" w:type="dxa"/>
            <w:gridSpan w:val="2"/>
            <w:vAlign w:val="center"/>
          </w:tcPr>
          <w:p w14:paraId="38AB80A4">
            <w:pPr>
              <w:pStyle w:val="15"/>
            </w:pPr>
            <w:r>
              <w:t>30%</w:t>
            </w:r>
          </w:p>
        </w:tc>
        <w:tc>
          <w:tcPr>
            <w:tcW w:w="2835" w:type="dxa"/>
            <w:vAlign w:val="center"/>
          </w:tcPr>
          <w:p w14:paraId="3E78C19A">
            <w:pPr>
              <w:pStyle w:val="15"/>
            </w:pPr>
            <w:r>
              <w:t>60%</w:t>
            </w:r>
          </w:p>
        </w:tc>
        <w:tc>
          <w:tcPr>
            <w:tcW w:w="2551" w:type="dxa"/>
            <w:vAlign w:val="center"/>
          </w:tcPr>
          <w:p w14:paraId="42073B99">
            <w:pPr>
              <w:pStyle w:val="15"/>
            </w:pPr>
            <w:r>
              <w:t>90%</w:t>
            </w:r>
          </w:p>
        </w:tc>
        <w:tc>
          <w:tcPr>
            <w:tcW w:w="3544" w:type="dxa"/>
            <w:gridSpan w:val="2"/>
            <w:vAlign w:val="center"/>
          </w:tcPr>
          <w:p w14:paraId="66E0DDBB">
            <w:pPr>
              <w:pStyle w:val="15"/>
            </w:pPr>
            <w:r>
              <w:t>100%</w:t>
            </w:r>
          </w:p>
        </w:tc>
      </w:tr>
      <w:tr w14:paraId="3E10B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276CF">
            <w:pPr>
              <w:pStyle w:val="12"/>
            </w:pPr>
            <w:r>
              <w:t>绩效目标</w:t>
            </w:r>
          </w:p>
        </w:tc>
        <w:tc>
          <w:tcPr>
            <w:tcW w:w="14033" w:type="dxa"/>
            <w:gridSpan w:val="6"/>
            <w:vAlign w:val="center"/>
          </w:tcPr>
          <w:p w14:paraId="0D7CC858">
            <w:pPr>
              <w:pStyle w:val="14"/>
            </w:pPr>
            <w:r>
              <w:t>1.保障卫生院人员工资待遇，提高医疗服务质量</w:t>
            </w:r>
          </w:p>
        </w:tc>
      </w:tr>
    </w:tbl>
    <w:p w14:paraId="17FD0DB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188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AAB4E12">
            <w:pPr>
              <w:pStyle w:val="12"/>
            </w:pPr>
            <w:r>
              <w:t>一级指标</w:t>
            </w:r>
          </w:p>
        </w:tc>
        <w:tc>
          <w:tcPr>
            <w:tcW w:w="2268" w:type="dxa"/>
            <w:vAlign w:val="center"/>
          </w:tcPr>
          <w:p w14:paraId="737830ED">
            <w:pPr>
              <w:pStyle w:val="12"/>
            </w:pPr>
            <w:r>
              <w:t>二级指标</w:t>
            </w:r>
          </w:p>
        </w:tc>
        <w:tc>
          <w:tcPr>
            <w:tcW w:w="2835" w:type="dxa"/>
            <w:vAlign w:val="center"/>
          </w:tcPr>
          <w:p w14:paraId="6ADF3181">
            <w:pPr>
              <w:pStyle w:val="12"/>
            </w:pPr>
            <w:r>
              <w:t>三级指标</w:t>
            </w:r>
          </w:p>
        </w:tc>
        <w:tc>
          <w:tcPr>
            <w:tcW w:w="5386" w:type="dxa"/>
            <w:vAlign w:val="center"/>
          </w:tcPr>
          <w:p w14:paraId="5CFB5617">
            <w:pPr>
              <w:pStyle w:val="12"/>
            </w:pPr>
            <w:r>
              <w:t>绩效指标描述</w:t>
            </w:r>
          </w:p>
        </w:tc>
        <w:tc>
          <w:tcPr>
            <w:tcW w:w="2268" w:type="dxa"/>
            <w:vAlign w:val="center"/>
          </w:tcPr>
          <w:p w14:paraId="40BDA2EF">
            <w:pPr>
              <w:pStyle w:val="12"/>
            </w:pPr>
            <w:r>
              <w:t>指标值</w:t>
            </w:r>
          </w:p>
        </w:tc>
        <w:tc>
          <w:tcPr>
            <w:tcW w:w="1276" w:type="dxa"/>
            <w:vAlign w:val="center"/>
          </w:tcPr>
          <w:p w14:paraId="75712759">
            <w:pPr>
              <w:pStyle w:val="12"/>
            </w:pPr>
            <w:r>
              <w:t>指标值确定依据</w:t>
            </w:r>
          </w:p>
        </w:tc>
      </w:tr>
      <w:tr w14:paraId="5BF4E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B23015">
            <w:pPr>
              <w:pStyle w:val="15"/>
            </w:pPr>
            <w:r>
              <w:t>产出指标</w:t>
            </w:r>
          </w:p>
        </w:tc>
        <w:tc>
          <w:tcPr>
            <w:tcW w:w="2268" w:type="dxa"/>
            <w:vAlign w:val="center"/>
          </w:tcPr>
          <w:p w14:paraId="64F8CDB5">
            <w:pPr>
              <w:pStyle w:val="14"/>
            </w:pPr>
            <w:r>
              <w:t>数量指标</w:t>
            </w:r>
          </w:p>
        </w:tc>
        <w:tc>
          <w:tcPr>
            <w:tcW w:w="2835" w:type="dxa"/>
            <w:vAlign w:val="center"/>
          </w:tcPr>
          <w:p w14:paraId="2014E70F">
            <w:pPr>
              <w:pStyle w:val="14"/>
            </w:pPr>
            <w:r>
              <w:t>人员数量</w:t>
            </w:r>
          </w:p>
        </w:tc>
        <w:tc>
          <w:tcPr>
            <w:tcW w:w="5386" w:type="dxa"/>
            <w:vAlign w:val="center"/>
          </w:tcPr>
          <w:p w14:paraId="0A6A3BA5">
            <w:pPr>
              <w:pStyle w:val="14"/>
            </w:pPr>
            <w:r>
              <w:t>保障乡镇卫生院在岗职工工资待遇</w:t>
            </w:r>
          </w:p>
        </w:tc>
        <w:tc>
          <w:tcPr>
            <w:tcW w:w="2268" w:type="dxa"/>
            <w:vAlign w:val="center"/>
          </w:tcPr>
          <w:p w14:paraId="6EDB4979">
            <w:pPr>
              <w:pStyle w:val="14"/>
            </w:pPr>
            <w:r>
              <w:t>29人</w:t>
            </w:r>
          </w:p>
        </w:tc>
        <w:tc>
          <w:tcPr>
            <w:tcW w:w="1276" w:type="dxa"/>
            <w:vAlign w:val="center"/>
          </w:tcPr>
          <w:p w14:paraId="47F58739">
            <w:pPr>
              <w:pStyle w:val="14"/>
            </w:pPr>
            <w:r>
              <w:t>国家标准</w:t>
            </w:r>
          </w:p>
        </w:tc>
      </w:tr>
      <w:tr w14:paraId="7BE75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46185"/>
        </w:tc>
        <w:tc>
          <w:tcPr>
            <w:tcW w:w="2268" w:type="dxa"/>
            <w:vAlign w:val="center"/>
          </w:tcPr>
          <w:p w14:paraId="7EEF7664">
            <w:pPr>
              <w:pStyle w:val="14"/>
            </w:pPr>
            <w:r>
              <w:t>质量指标</w:t>
            </w:r>
          </w:p>
        </w:tc>
        <w:tc>
          <w:tcPr>
            <w:tcW w:w="2835" w:type="dxa"/>
            <w:vAlign w:val="center"/>
          </w:tcPr>
          <w:p w14:paraId="4FF3BE3B">
            <w:pPr>
              <w:pStyle w:val="14"/>
            </w:pPr>
            <w:r>
              <w:t>足额发放率</w:t>
            </w:r>
          </w:p>
        </w:tc>
        <w:tc>
          <w:tcPr>
            <w:tcW w:w="5386" w:type="dxa"/>
            <w:vAlign w:val="center"/>
          </w:tcPr>
          <w:p w14:paraId="7DDDD311">
            <w:pPr>
              <w:pStyle w:val="14"/>
            </w:pPr>
            <w:r>
              <w:t>保证准确，足额发放率</w:t>
            </w:r>
          </w:p>
        </w:tc>
        <w:tc>
          <w:tcPr>
            <w:tcW w:w="2268" w:type="dxa"/>
            <w:vAlign w:val="center"/>
          </w:tcPr>
          <w:p w14:paraId="6AE11353">
            <w:pPr>
              <w:pStyle w:val="14"/>
            </w:pPr>
            <w:r>
              <w:t>100%</w:t>
            </w:r>
          </w:p>
        </w:tc>
        <w:tc>
          <w:tcPr>
            <w:tcW w:w="1276" w:type="dxa"/>
            <w:vAlign w:val="center"/>
          </w:tcPr>
          <w:p w14:paraId="04A25516">
            <w:pPr>
              <w:pStyle w:val="14"/>
            </w:pPr>
            <w:r>
              <w:t>国家标准</w:t>
            </w:r>
          </w:p>
        </w:tc>
      </w:tr>
      <w:tr w14:paraId="06200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657E3"/>
        </w:tc>
        <w:tc>
          <w:tcPr>
            <w:tcW w:w="2268" w:type="dxa"/>
            <w:vAlign w:val="center"/>
          </w:tcPr>
          <w:p w14:paraId="2BF6FB6F">
            <w:pPr>
              <w:pStyle w:val="14"/>
            </w:pPr>
            <w:r>
              <w:t>时效指标</w:t>
            </w:r>
          </w:p>
        </w:tc>
        <w:tc>
          <w:tcPr>
            <w:tcW w:w="2835" w:type="dxa"/>
            <w:vAlign w:val="center"/>
          </w:tcPr>
          <w:p w14:paraId="627303A7">
            <w:pPr>
              <w:pStyle w:val="14"/>
            </w:pPr>
            <w:r>
              <w:t>待遇保障率</w:t>
            </w:r>
          </w:p>
        </w:tc>
        <w:tc>
          <w:tcPr>
            <w:tcW w:w="5386" w:type="dxa"/>
            <w:vAlign w:val="center"/>
          </w:tcPr>
          <w:p w14:paraId="42CED7E5">
            <w:pPr>
              <w:pStyle w:val="14"/>
            </w:pPr>
            <w:r>
              <w:t>保障乡镇卫生院人员工资待遇</w:t>
            </w:r>
          </w:p>
        </w:tc>
        <w:tc>
          <w:tcPr>
            <w:tcW w:w="2268" w:type="dxa"/>
            <w:vAlign w:val="center"/>
          </w:tcPr>
          <w:p w14:paraId="783A6553">
            <w:pPr>
              <w:pStyle w:val="14"/>
            </w:pPr>
            <w:r>
              <w:t>100%</w:t>
            </w:r>
          </w:p>
        </w:tc>
        <w:tc>
          <w:tcPr>
            <w:tcW w:w="1276" w:type="dxa"/>
            <w:vAlign w:val="center"/>
          </w:tcPr>
          <w:p w14:paraId="6F32C625">
            <w:pPr>
              <w:pStyle w:val="14"/>
            </w:pPr>
            <w:r>
              <w:t>国家标准</w:t>
            </w:r>
          </w:p>
        </w:tc>
      </w:tr>
      <w:tr w14:paraId="75E90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227EE"/>
        </w:tc>
        <w:tc>
          <w:tcPr>
            <w:tcW w:w="2268" w:type="dxa"/>
            <w:vAlign w:val="center"/>
          </w:tcPr>
          <w:p w14:paraId="117ED70B">
            <w:pPr>
              <w:pStyle w:val="14"/>
            </w:pPr>
            <w:r>
              <w:t>成本指标</w:t>
            </w:r>
          </w:p>
        </w:tc>
        <w:tc>
          <w:tcPr>
            <w:tcW w:w="2835" w:type="dxa"/>
            <w:vAlign w:val="center"/>
          </w:tcPr>
          <w:p w14:paraId="33D54894">
            <w:pPr>
              <w:pStyle w:val="14"/>
            </w:pPr>
            <w:r>
              <w:t>及时发放率</w:t>
            </w:r>
          </w:p>
        </w:tc>
        <w:tc>
          <w:tcPr>
            <w:tcW w:w="5386" w:type="dxa"/>
            <w:vAlign w:val="center"/>
          </w:tcPr>
          <w:p w14:paraId="73D24F39">
            <w:pPr>
              <w:pStyle w:val="14"/>
            </w:pPr>
            <w:r>
              <w:t>资金按时拨付，及时率达100%</w:t>
            </w:r>
          </w:p>
        </w:tc>
        <w:tc>
          <w:tcPr>
            <w:tcW w:w="2268" w:type="dxa"/>
            <w:vAlign w:val="center"/>
          </w:tcPr>
          <w:p w14:paraId="53250D37">
            <w:pPr>
              <w:pStyle w:val="14"/>
            </w:pPr>
            <w:r>
              <w:t>100%</w:t>
            </w:r>
          </w:p>
        </w:tc>
        <w:tc>
          <w:tcPr>
            <w:tcW w:w="1276" w:type="dxa"/>
            <w:vAlign w:val="center"/>
          </w:tcPr>
          <w:p w14:paraId="4147D8D2">
            <w:pPr>
              <w:pStyle w:val="14"/>
            </w:pPr>
            <w:r>
              <w:t>国家标准</w:t>
            </w:r>
          </w:p>
        </w:tc>
      </w:tr>
      <w:tr w14:paraId="0AF70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CBCFA3">
            <w:pPr>
              <w:pStyle w:val="15"/>
            </w:pPr>
            <w:r>
              <w:t>效益指标</w:t>
            </w:r>
          </w:p>
        </w:tc>
        <w:tc>
          <w:tcPr>
            <w:tcW w:w="2268" w:type="dxa"/>
            <w:vAlign w:val="center"/>
          </w:tcPr>
          <w:p w14:paraId="17AD4863">
            <w:pPr>
              <w:pStyle w:val="14"/>
            </w:pPr>
            <w:r>
              <w:t>经济效益指标</w:t>
            </w:r>
          </w:p>
        </w:tc>
        <w:tc>
          <w:tcPr>
            <w:tcW w:w="2835" w:type="dxa"/>
            <w:vAlign w:val="center"/>
          </w:tcPr>
          <w:p w14:paraId="33BA6B69">
            <w:pPr>
              <w:pStyle w:val="14"/>
            </w:pPr>
            <w:r>
              <w:t>资金成本</w:t>
            </w:r>
          </w:p>
        </w:tc>
        <w:tc>
          <w:tcPr>
            <w:tcW w:w="5386" w:type="dxa"/>
            <w:vAlign w:val="center"/>
          </w:tcPr>
          <w:p w14:paraId="020DAA79">
            <w:pPr>
              <w:pStyle w:val="14"/>
            </w:pPr>
            <w:r>
              <w:t>乡镇卫生院人员工资拨付</w:t>
            </w:r>
          </w:p>
        </w:tc>
        <w:tc>
          <w:tcPr>
            <w:tcW w:w="2268" w:type="dxa"/>
            <w:vAlign w:val="center"/>
          </w:tcPr>
          <w:p w14:paraId="254BEC3E">
            <w:pPr>
              <w:pStyle w:val="14"/>
            </w:pPr>
            <w:r>
              <w:t>13.8</w:t>
            </w:r>
            <w:r>
              <w:rPr>
                <w:rFonts w:hint="eastAsia"/>
              </w:rPr>
              <w:t>8</w:t>
            </w:r>
            <w:r>
              <w:t>万元</w:t>
            </w:r>
          </w:p>
        </w:tc>
        <w:tc>
          <w:tcPr>
            <w:tcW w:w="1276" w:type="dxa"/>
            <w:vAlign w:val="center"/>
          </w:tcPr>
          <w:p w14:paraId="00D30167">
            <w:pPr>
              <w:pStyle w:val="14"/>
            </w:pPr>
            <w:r>
              <w:t>国家标准</w:t>
            </w:r>
          </w:p>
        </w:tc>
      </w:tr>
      <w:tr w14:paraId="7625F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FCF777"/>
        </w:tc>
        <w:tc>
          <w:tcPr>
            <w:tcW w:w="2268" w:type="dxa"/>
            <w:vAlign w:val="center"/>
          </w:tcPr>
          <w:p w14:paraId="011C1197">
            <w:pPr>
              <w:pStyle w:val="14"/>
            </w:pPr>
            <w:r>
              <w:t>社会效益指标</w:t>
            </w:r>
          </w:p>
        </w:tc>
        <w:tc>
          <w:tcPr>
            <w:tcW w:w="2835" w:type="dxa"/>
            <w:vAlign w:val="center"/>
          </w:tcPr>
          <w:p w14:paraId="5E22A51E">
            <w:pPr>
              <w:pStyle w:val="14"/>
            </w:pPr>
            <w:r>
              <w:t>保障卫生院工作人员工资待遇，确保各项工作顺利开展</w:t>
            </w:r>
          </w:p>
        </w:tc>
        <w:tc>
          <w:tcPr>
            <w:tcW w:w="5386" w:type="dxa"/>
            <w:vAlign w:val="center"/>
          </w:tcPr>
          <w:p w14:paraId="40D7BD4C">
            <w:pPr>
              <w:pStyle w:val="14"/>
            </w:pPr>
            <w:r>
              <w:t>保障卫生院工作人员工资待遇，确保各项工作顺利开展</w:t>
            </w:r>
          </w:p>
        </w:tc>
        <w:tc>
          <w:tcPr>
            <w:tcW w:w="2268" w:type="dxa"/>
            <w:vAlign w:val="center"/>
          </w:tcPr>
          <w:p w14:paraId="278CFDEB">
            <w:pPr>
              <w:pStyle w:val="14"/>
            </w:pPr>
            <w:r>
              <w:t>100%</w:t>
            </w:r>
          </w:p>
        </w:tc>
        <w:tc>
          <w:tcPr>
            <w:tcW w:w="1276" w:type="dxa"/>
            <w:vAlign w:val="center"/>
          </w:tcPr>
          <w:p w14:paraId="72D2E551">
            <w:pPr>
              <w:pStyle w:val="14"/>
            </w:pPr>
            <w:r>
              <w:t>国家标准</w:t>
            </w:r>
          </w:p>
        </w:tc>
      </w:tr>
      <w:tr w14:paraId="02352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F18E1"/>
        </w:tc>
        <w:tc>
          <w:tcPr>
            <w:tcW w:w="2268" w:type="dxa"/>
            <w:vAlign w:val="center"/>
          </w:tcPr>
          <w:p w14:paraId="17DD51DC">
            <w:pPr>
              <w:pStyle w:val="14"/>
            </w:pPr>
            <w:r>
              <w:t>生态效益指标</w:t>
            </w:r>
          </w:p>
        </w:tc>
        <w:tc>
          <w:tcPr>
            <w:tcW w:w="2835" w:type="dxa"/>
            <w:vAlign w:val="center"/>
          </w:tcPr>
          <w:p w14:paraId="70630F19">
            <w:pPr>
              <w:pStyle w:val="14"/>
            </w:pPr>
            <w:r>
              <w:t>发挥绩效职能</w:t>
            </w:r>
          </w:p>
        </w:tc>
        <w:tc>
          <w:tcPr>
            <w:tcW w:w="5386" w:type="dxa"/>
            <w:vAlign w:val="center"/>
          </w:tcPr>
          <w:p w14:paraId="2179E1F8">
            <w:pPr>
              <w:pStyle w:val="14"/>
            </w:pPr>
            <w:r>
              <w:t>充分发挥绩效管理的职能，实现卫生院服务能力提升</w:t>
            </w:r>
          </w:p>
        </w:tc>
        <w:tc>
          <w:tcPr>
            <w:tcW w:w="2268" w:type="dxa"/>
            <w:vAlign w:val="center"/>
          </w:tcPr>
          <w:p w14:paraId="69277B64">
            <w:pPr>
              <w:pStyle w:val="14"/>
            </w:pPr>
            <w:r>
              <w:t>100%</w:t>
            </w:r>
          </w:p>
        </w:tc>
        <w:tc>
          <w:tcPr>
            <w:tcW w:w="1276" w:type="dxa"/>
            <w:vAlign w:val="center"/>
          </w:tcPr>
          <w:p w14:paraId="511A9C5F">
            <w:pPr>
              <w:pStyle w:val="14"/>
            </w:pPr>
            <w:r>
              <w:t>国家标准</w:t>
            </w:r>
          </w:p>
        </w:tc>
      </w:tr>
      <w:tr w14:paraId="69AE2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96A2C"/>
        </w:tc>
        <w:tc>
          <w:tcPr>
            <w:tcW w:w="2268" w:type="dxa"/>
            <w:vAlign w:val="center"/>
          </w:tcPr>
          <w:p w14:paraId="1E363871">
            <w:pPr>
              <w:pStyle w:val="14"/>
            </w:pPr>
            <w:r>
              <w:t>可持续影响指标</w:t>
            </w:r>
          </w:p>
        </w:tc>
        <w:tc>
          <w:tcPr>
            <w:tcW w:w="2835" w:type="dxa"/>
            <w:vAlign w:val="center"/>
          </w:tcPr>
          <w:p w14:paraId="5B8EA8EF">
            <w:pPr>
              <w:pStyle w:val="14"/>
            </w:pPr>
            <w:r>
              <w:t>改革完成率</w:t>
            </w:r>
          </w:p>
        </w:tc>
        <w:tc>
          <w:tcPr>
            <w:tcW w:w="5386" w:type="dxa"/>
            <w:vAlign w:val="center"/>
          </w:tcPr>
          <w:p w14:paraId="77547E98">
            <w:pPr>
              <w:pStyle w:val="14"/>
            </w:pPr>
            <w:r>
              <w:t>推进医药卫生体制改革和医疗保障</w:t>
            </w:r>
          </w:p>
        </w:tc>
        <w:tc>
          <w:tcPr>
            <w:tcW w:w="2268" w:type="dxa"/>
            <w:vAlign w:val="center"/>
          </w:tcPr>
          <w:p w14:paraId="3FA51173">
            <w:pPr>
              <w:pStyle w:val="14"/>
            </w:pPr>
            <w:r>
              <w:t>持续推进</w:t>
            </w:r>
          </w:p>
        </w:tc>
        <w:tc>
          <w:tcPr>
            <w:tcW w:w="1276" w:type="dxa"/>
            <w:vAlign w:val="center"/>
          </w:tcPr>
          <w:p w14:paraId="07EFA5B4">
            <w:pPr>
              <w:pStyle w:val="14"/>
            </w:pPr>
            <w:r>
              <w:t>国家标准</w:t>
            </w:r>
          </w:p>
        </w:tc>
      </w:tr>
      <w:tr w14:paraId="15E34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F68D7C">
            <w:pPr>
              <w:pStyle w:val="15"/>
            </w:pPr>
            <w:r>
              <w:t>满意度指标</w:t>
            </w:r>
          </w:p>
        </w:tc>
        <w:tc>
          <w:tcPr>
            <w:tcW w:w="2268" w:type="dxa"/>
            <w:vAlign w:val="center"/>
          </w:tcPr>
          <w:p w14:paraId="5200AF47">
            <w:pPr>
              <w:pStyle w:val="14"/>
            </w:pPr>
            <w:r>
              <w:t>服务对象满意度指标</w:t>
            </w:r>
          </w:p>
        </w:tc>
        <w:tc>
          <w:tcPr>
            <w:tcW w:w="2835" w:type="dxa"/>
            <w:vAlign w:val="center"/>
          </w:tcPr>
          <w:p w14:paraId="74BE1996">
            <w:pPr>
              <w:pStyle w:val="14"/>
            </w:pPr>
            <w:r>
              <w:t>满意率</w:t>
            </w:r>
          </w:p>
        </w:tc>
        <w:tc>
          <w:tcPr>
            <w:tcW w:w="5386" w:type="dxa"/>
            <w:vAlign w:val="center"/>
          </w:tcPr>
          <w:p w14:paraId="6DE57D65">
            <w:pPr>
              <w:pStyle w:val="14"/>
            </w:pPr>
            <w:r>
              <w:t>乡镇卫生院人员对工资发放的及时性满意率</w:t>
            </w:r>
          </w:p>
        </w:tc>
        <w:tc>
          <w:tcPr>
            <w:tcW w:w="2268" w:type="dxa"/>
            <w:vAlign w:val="center"/>
          </w:tcPr>
          <w:p w14:paraId="6771A0B3">
            <w:pPr>
              <w:pStyle w:val="14"/>
            </w:pPr>
            <w:r>
              <w:t>≥95%</w:t>
            </w:r>
          </w:p>
        </w:tc>
        <w:tc>
          <w:tcPr>
            <w:tcW w:w="1276" w:type="dxa"/>
            <w:vAlign w:val="center"/>
          </w:tcPr>
          <w:p w14:paraId="1EEF6BCA">
            <w:pPr>
              <w:pStyle w:val="14"/>
            </w:pPr>
            <w:r>
              <w:t>国家标准</w:t>
            </w:r>
          </w:p>
        </w:tc>
      </w:tr>
    </w:tbl>
    <w:p w14:paraId="23564D61">
      <w:pPr>
        <w:sectPr>
          <w:pgSz w:w="16840" w:h="11900" w:orient="landscape"/>
          <w:pgMar w:top="1361" w:right="1020" w:bottom="1134" w:left="1020" w:header="720" w:footer="720" w:gutter="0"/>
          <w:cols w:space="720" w:num="1"/>
        </w:sectPr>
      </w:pPr>
    </w:p>
    <w:p w14:paraId="59E4FCF7">
      <w:pPr>
        <w:ind w:firstLine="560"/>
      </w:pPr>
      <w:r>
        <w:rPr>
          <w:rFonts w:ascii="方正仿宋_GBK" w:hAnsi="方正仿宋_GBK" w:eastAsia="方正仿宋_GBK" w:cs="方正仿宋_GBK"/>
          <w:b/>
          <w:color w:val="000000"/>
          <w:sz w:val="28"/>
        </w:rPr>
        <w:t>12、乡村医生社会保险资金绩效目标表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C21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0CE8AE">
            <w:pPr>
              <w:pStyle w:val="13"/>
            </w:pPr>
            <w:r>
              <w:t>单位：万元</w:t>
            </w:r>
          </w:p>
        </w:tc>
      </w:tr>
      <w:tr w14:paraId="0A997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FC3C5C">
            <w:pPr>
              <w:pStyle w:val="12"/>
            </w:pPr>
            <w:r>
              <w:t>项目编码</w:t>
            </w:r>
          </w:p>
        </w:tc>
        <w:tc>
          <w:tcPr>
            <w:tcW w:w="5103" w:type="dxa"/>
            <w:gridSpan w:val="2"/>
            <w:vAlign w:val="center"/>
          </w:tcPr>
          <w:p w14:paraId="23DBEDEF">
            <w:pPr>
              <w:pStyle w:val="14"/>
            </w:pPr>
            <w:r>
              <w:t>13052526P00001210204B</w:t>
            </w:r>
          </w:p>
        </w:tc>
        <w:tc>
          <w:tcPr>
            <w:tcW w:w="2835" w:type="dxa"/>
            <w:vAlign w:val="center"/>
          </w:tcPr>
          <w:p w14:paraId="21890D63">
            <w:pPr>
              <w:pStyle w:val="12"/>
            </w:pPr>
            <w:r>
              <w:t>项目名称</w:t>
            </w:r>
          </w:p>
        </w:tc>
        <w:tc>
          <w:tcPr>
            <w:tcW w:w="6095" w:type="dxa"/>
            <w:gridSpan w:val="3"/>
            <w:vAlign w:val="center"/>
          </w:tcPr>
          <w:p w14:paraId="22BE63A9">
            <w:pPr>
              <w:pStyle w:val="14"/>
            </w:pPr>
            <w:r>
              <w:t>乡村医生社会保险资金</w:t>
            </w:r>
          </w:p>
        </w:tc>
      </w:tr>
      <w:tr w14:paraId="7816E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11CC7">
            <w:pPr>
              <w:pStyle w:val="12"/>
            </w:pPr>
            <w:r>
              <w:t>预算规模及资金用途</w:t>
            </w:r>
          </w:p>
        </w:tc>
        <w:tc>
          <w:tcPr>
            <w:tcW w:w="2268" w:type="dxa"/>
            <w:vAlign w:val="center"/>
          </w:tcPr>
          <w:p w14:paraId="39A4D649">
            <w:pPr>
              <w:pStyle w:val="12"/>
            </w:pPr>
            <w:r>
              <w:t>预算数</w:t>
            </w:r>
          </w:p>
        </w:tc>
        <w:tc>
          <w:tcPr>
            <w:tcW w:w="2835" w:type="dxa"/>
            <w:vAlign w:val="center"/>
          </w:tcPr>
          <w:p w14:paraId="199F6C97">
            <w:pPr>
              <w:pStyle w:val="14"/>
            </w:pPr>
            <w:r>
              <w:t>21.54</w:t>
            </w:r>
          </w:p>
        </w:tc>
        <w:tc>
          <w:tcPr>
            <w:tcW w:w="2835" w:type="dxa"/>
            <w:vAlign w:val="center"/>
          </w:tcPr>
          <w:p w14:paraId="5317184B">
            <w:pPr>
              <w:pStyle w:val="12"/>
            </w:pPr>
            <w:r>
              <w:t>其中：财政    资金</w:t>
            </w:r>
          </w:p>
        </w:tc>
        <w:tc>
          <w:tcPr>
            <w:tcW w:w="2551" w:type="dxa"/>
            <w:vAlign w:val="center"/>
          </w:tcPr>
          <w:p w14:paraId="1A08C5FE">
            <w:pPr>
              <w:pStyle w:val="14"/>
            </w:pPr>
            <w:r>
              <w:t>21.54</w:t>
            </w:r>
          </w:p>
        </w:tc>
        <w:tc>
          <w:tcPr>
            <w:tcW w:w="2268" w:type="dxa"/>
            <w:vAlign w:val="center"/>
          </w:tcPr>
          <w:p w14:paraId="5125980C">
            <w:pPr>
              <w:pStyle w:val="12"/>
            </w:pPr>
            <w:r>
              <w:t>其他资金</w:t>
            </w:r>
          </w:p>
        </w:tc>
        <w:tc>
          <w:tcPr>
            <w:tcW w:w="1276" w:type="dxa"/>
            <w:vAlign w:val="center"/>
          </w:tcPr>
          <w:p w14:paraId="0CF4D2F2">
            <w:pPr>
              <w:pStyle w:val="14"/>
            </w:pPr>
          </w:p>
        </w:tc>
      </w:tr>
      <w:tr w14:paraId="05BF1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B333E8"/>
        </w:tc>
        <w:tc>
          <w:tcPr>
            <w:tcW w:w="14033" w:type="dxa"/>
            <w:gridSpan w:val="6"/>
            <w:vAlign w:val="center"/>
          </w:tcPr>
          <w:p w14:paraId="33AEB477">
            <w:pPr>
              <w:pStyle w:val="14"/>
            </w:pPr>
            <w:r>
              <w:t>用于辖区乡村医生社保缴纳。</w:t>
            </w:r>
          </w:p>
        </w:tc>
      </w:tr>
      <w:tr w14:paraId="70177C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EFEAA">
            <w:pPr>
              <w:pStyle w:val="12"/>
            </w:pPr>
            <w:r>
              <w:t>资金支出计划（%）</w:t>
            </w:r>
          </w:p>
        </w:tc>
        <w:tc>
          <w:tcPr>
            <w:tcW w:w="5103" w:type="dxa"/>
            <w:gridSpan w:val="2"/>
            <w:vAlign w:val="center"/>
          </w:tcPr>
          <w:p w14:paraId="5790D09C">
            <w:pPr>
              <w:pStyle w:val="12"/>
            </w:pPr>
            <w:r>
              <w:t>3月底</w:t>
            </w:r>
          </w:p>
        </w:tc>
        <w:tc>
          <w:tcPr>
            <w:tcW w:w="2835" w:type="dxa"/>
            <w:vAlign w:val="center"/>
          </w:tcPr>
          <w:p w14:paraId="46F83B39">
            <w:pPr>
              <w:pStyle w:val="12"/>
            </w:pPr>
            <w:r>
              <w:t>6月底</w:t>
            </w:r>
          </w:p>
        </w:tc>
        <w:tc>
          <w:tcPr>
            <w:tcW w:w="2551" w:type="dxa"/>
            <w:vAlign w:val="center"/>
          </w:tcPr>
          <w:p w14:paraId="62BA2295">
            <w:pPr>
              <w:pStyle w:val="12"/>
            </w:pPr>
            <w:r>
              <w:t>10月底</w:t>
            </w:r>
          </w:p>
        </w:tc>
        <w:tc>
          <w:tcPr>
            <w:tcW w:w="3544" w:type="dxa"/>
            <w:gridSpan w:val="2"/>
            <w:vAlign w:val="center"/>
          </w:tcPr>
          <w:p w14:paraId="75924E11">
            <w:pPr>
              <w:pStyle w:val="12"/>
            </w:pPr>
            <w:r>
              <w:t>12月底</w:t>
            </w:r>
          </w:p>
        </w:tc>
      </w:tr>
      <w:tr w14:paraId="21107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5C019E"/>
        </w:tc>
        <w:tc>
          <w:tcPr>
            <w:tcW w:w="5103" w:type="dxa"/>
            <w:gridSpan w:val="2"/>
            <w:vAlign w:val="center"/>
          </w:tcPr>
          <w:p w14:paraId="65E517D1">
            <w:pPr>
              <w:pStyle w:val="15"/>
            </w:pPr>
            <w:r>
              <w:t>30%</w:t>
            </w:r>
          </w:p>
        </w:tc>
        <w:tc>
          <w:tcPr>
            <w:tcW w:w="2835" w:type="dxa"/>
            <w:vAlign w:val="center"/>
          </w:tcPr>
          <w:p w14:paraId="245F8568">
            <w:pPr>
              <w:pStyle w:val="15"/>
            </w:pPr>
            <w:r>
              <w:t>60%</w:t>
            </w:r>
          </w:p>
        </w:tc>
        <w:tc>
          <w:tcPr>
            <w:tcW w:w="2551" w:type="dxa"/>
            <w:vAlign w:val="center"/>
          </w:tcPr>
          <w:p w14:paraId="4360F219">
            <w:pPr>
              <w:pStyle w:val="15"/>
            </w:pPr>
            <w:r>
              <w:t>90%</w:t>
            </w:r>
          </w:p>
        </w:tc>
        <w:tc>
          <w:tcPr>
            <w:tcW w:w="3544" w:type="dxa"/>
            <w:gridSpan w:val="2"/>
            <w:vAlign w:val="center"/>
          </w:tcPr>
          <w:p w14:paraId="567CE540">
            <w:pPr>
              <w:pStyle w:val="15"/>
            </w:pPr>
            <w:r>
              <w:t>100%</w:t>
            </w:r>
          </w:p>
        </w:tc>
      </w:tr>
      <w:tr w14:paraId="26313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F042D0">
            <w:pPr>
              <w:pStyle w:val="12"/>
            </w:pPr>
            <w:r>
              <w:t>绩效目标</w:t>
            </w:r>
          </w:p>
        </w:tc>
        <w:tc>
          <w:tcPr>
            <w:tcW w:w="14033" w:type="dxa"/>
            <w:gridSpan w:val="6"/>
            <w:vAlign w:val="center"/>
          </w:tcPr>
          <w:p w14:paraId="1EEA42D8">
            <w:pPr>
              <w:pStyle w:val="14"/>
            </w:pPr>
            <w:r>
              <w:t>1.1.通过对乡村医生待遇，提高乡村医生生活质量。</w:t>
            </w:r>
          </w:p>
        </w:tc>
      </w:tr>
    </w:tbl>
    <w:p w14:paraId="1AFCBC2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BE1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EC2586C">
            <w:pPr>
              <w:pStyle w:val="12"/>
            </w:pPr>
            <w:r>
              <w:t>一级指标</w:t>
            </w:r>
          </w:p>
        </w:tc>
        <w:tc>
          <w:tcPr>
            <w:tcW w:w="2268" w:type="dxa"/>
            <w:vAlign w:val="center"/>
          </w:tcPr>
          <w:p w14:paraId="420E4B84">
            <w:pPr>
              <w:pStyle w:val="12"/>
            </w:pPr>
            <w:r>
              <w:t>二级指标</w:t>
            </w:r>
          </w:p>
        </w:tc>
        <w:tc>
          <w:tcPr>
            <w:tcW w:w="2835" w:type="dxa"/>
            <w:vAlign w:val="center"/>
          </w:tcPr>
          <w:p w14:paraId="2721BD7F">
            <w:pPr>
              <w:pStyle w:val="12"/>
            </w:pPr>
            <w:r>
              <w:t>三级指标</w:t>
            </w:r>
          </w:p>
        </w:tc>
        <w:tc>
          <w:tcPr>
            <w:tcW w:w="5386" w:type="dxa"/>
            <w:vAlign w:val="center"/>
          </w:tcPr>
          <w:p w14:paraId="471EEAA7">
            <w:pPr>
              <w:pStyle w:val="12"/>
            </w:pPr>
            <w:r>
              <w:t>绩效指标描述</w:t>
            </w:r>
          </w:p>
        </w:tc>
        <w:tc>
          <w:tcPr>
            <w:tcW w:w="2268" w:type="dxa"/>
            <w:vAlign w:val="center"/>
          </w:tcPr>
          <w:p w14:paraId="38D611A4">
            <w:pPr>
              <w:pStyle w:val="12"/>
            </w:pPr>
            <w:r>
              <w:t>指标值</w:t>
            </w:r>
          </w:p>
        </w:tc>
        <w:tc>
          <w:tcPr>
            <w:tcW w:w="1276" w:type="dxa"/>
            <w:vAlign w:val="center"/>
          </w:tcPr>
          <w:p w14:paraId="420258DD">
            <w:pPr>
              <w:pStyle w:val="12"/>
            </w:pPr>
            <w:r>
              <w:t>指标值确定依据</w:t>
            </w:r>
          </w:p>
        </w:tc>
      </w:tr>
      <w:tr w14:paraId="7C2A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28B94C">
            <w:pPr>
              <w:pStyle w:val="15"/>
            </w:pPr>
            <w:r>
              <w:t>产出指标</w:t>
            </w:r>
          </w:p>
        </w:tc>
        <w:tc>
          <w:tcPr>
            <w:tcW w:w="2268" w:type="dxa"/>
            <w:vAlign w:val="center"/>
          </w:tcPr>
          <w:p w14:paraId="18E819E5">
            <w:pPr>
              <w:pStyle w:val="14"/>
            </w:pPr>
            <w:r>
              <w:t>数量指标</w:t>
            </w:r>
          </w:p>
        </w:tc>
        <w:tc>
          <w:tcPr>
            <w:tcW w:w="2835" w:type="dxa"/>
            <w:vAlign w:val="center"/>
          </w:tcPr>
          <w:p w14:paraId="0E7DAA7D">
            <w:pPr>
              <w:pStyle w:val="14"/>
            </w:pPr>
            <w:r>
              <w:t>乡村医生符合数</w:t>
            </w:r>
          </w:p>
        </w:tc>
        <w:tc>
          <w:tcPr>
            <w:tcW w:w="5386" w:type="dxa"/>
            <w:vAlign w:val="center"/>
          </w:tcPr>
          <w:p w14:paraId="3C213BA0">
            <w:pPr>
              <w:pStyle w:val="14"/>
            </w:pPr>
            <w:r>
              <w:t>乡村医生符合人数</w:t>
            </w:r>
          </w:p>
        </w:tc>
        <w:tc>
          <w:tcPr>
            <w:tcW w:w="2268" w:type="dxa"/>
            <w:vAlign w:val="center"/>
          </w:tcPr>
          <w:p w14:paraId="5B46B737">
            <w:pPr>
              <w:pStyle w:val="14"/>
            </w:pPr>
            <w:r>
              <w:t>28人</w:t>
            </w:r>
          </w:p>
        </w:tc>
        <w:tc>
          <w:tcPr>
            <w:tcW w:w="1276" w:type="dxa"/>
            <w:vAlign w:val="center"/>
          </w:tcPr>
          <w:p w14:paraId="030C1BF7">
            <w:pPr>
              <w:pStyle w:val="14"/>
            </w:pPr>
            <w:r>
              <w:t>《邢台市全面推进乡村卫生健康服务一体化改革实施方案》邢卫【2022】2号</w:t>
            </w:r>
          </w:p>
        </w:tc>
      </w:tr>
      <w:tr w14:paraId="01BAB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190D33"/>
        </w:tc>
        <w:tc>
          <w:tcPr>
            <w:tcW w:w="2268" w:type="dxa"/>
            <w:vAlign w:val="center"/>
          </w:tcPr>
          <w:p w14:paraId="79E769B5">
            <w:pPr>
              <w:pStyle w:val="14"/>
            </w:pPr>
            <w:r>
              <w:t>质量指标</w:t>
            </w:r>
          </w:p>
        </w:tc>
        <w:tc>
          <w:tcPr>
            <w:tcW w:w="2835" w:type="dxa"/>
            <w:vAlign w:val="center"/>
          </w:tcPr>
          <w:p w14:paraId="7BC1C3FC">
            <w:pPr>
              <w:pStyle w:val="14"/>
            </w:pPr>
            <w:r>
              <w:t>足额发放率</w:t>
            </w:r>
          </w:p>
        </w:tc>
        <w:tc>
          <w:tcPr>
            <w:tcW w:w="5386" w:type="dxa"/>
            <w:vAlign w:val="center"/>
          </w:tcPr>
          <w:p w14:paraId="129C7C6A">
            <w:pPr>
              <w:pStyle w:val="14"/>
            </w:pPr>
            <w:r>
              <w:t>按要求缴纳，保证准确，足额发放率</w:t>
            </w:r>
          </w:p>
        </w:tc>
        <w:tc>
          <w:tcPr>
            <w:tcW w:w="2268" w:type="dxa"/>
            <w:vAlign w:val="center"/>
          </w:tcPr>
          <w:p w14:paraId="45BA9845">
            <w:pPr>
              <w:pStyle w:val="14"/>
            </w:pPr>
            <w:r>
              <w:t>100%</w:t>
            </w:r>
          </w:p>
        </w:tc>
        <w:tc>
          <w:tcPr>
            <w:tcW w:w="1276" w:type="dxa"/>
            <w:vAlign w:val="center"/>
          </w:tcPr>
          <w:p w14:paraId="0742B0CE">
            <w:pPr>
              <w:pStyle w:val="14"/>
            </w:pPr>
            <w:r>
              <w:t>《邢台市全面推进乡村卫生健康服务一体化改革实施方案》邢卫【2022】2号</w:t>
            </w:r>
          </w:p>
        </w:tc>
      </w:tr>
      <w:tr w14:paraId="4639A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25DE1"/>
        </w:tc>
        <w:tc>
          <w:tcPr>
            <w:tcW w:w="2268" w:type="dxa"/>
            <w:vAlign w:val="center"/>
          </w:tcPr>
          <w:p w14:paraId="429557F0">
            <w:pPr>
              <w:pStyle w:val="14"/>
            </w:pPr>
            <w:r>
              <w:t>时效指标</w:t>
            </w:r>
          </w:p>
        </w:tc>
        <w:tc>
          <w:tcPr>
            <w:tcW w:w="2835" w:type="dxa"/>
            <w:vAlign w:val="center"/>
          </w:tcPr>
          <w:p w14:paraId="21E8499B">
            <w:pPr>
              <w:pStyle w:val="14"/>
            </w:pPr>
            <w:r>
              <w:t>及时拨付率</w:t>
            </w:r>
          </w:p>
        </w:tc>
        <w:tc>
          <w:tcPr>
            <w:tcW w:w="5386" w:type="dxa"/>
            <w:vAlign w:val="center"/>
          </w:tcPr>
          <w:p w14:paraId="65516CE5">
            <w:pPr>
              <w:pStyle w:val="14"/>
            </w:pPr>
            <w:r>
              <w:t>及时审批并足额拨付发放补助率</w:t>
            </w:r>
          </w:p>
        </w:tc>
        <w:tc>
          <w:tcPr>
            <w:tcW w:w="2268" w:type="dxa"/>
            <w:vAlign w:val="center"/>
          </w:tcPr>
          <w:p w14:paraId="7BF598C4">
            <w:pPr>
              <w:pStyle w:val="14"/>
            </w:pPr>
            <w:r>
              <w:t>100%</w:t>
            </w:r>
          </w:p>
        </w:tc>
        <w:tc>
          <w:tcPr>
            <w:tcW w:w="1276" w:type="dxa"/>
            <w:vAlign w:val="center"/>
          </w:tcPr>
          <w:p w14:paraId="0B47A414">
            <w:pPr>
              <w:pStyle w:val="14"/>
            </w:pPr>
            <w:r>
              <w:t>《邢台市全面推进乡村卫生健康服务一体化改革实施方案》邢卫【2022】2号</w:t>
            </w:r>
          </w:p>
        </w:tc>
      </w:tr>
      <w:tr w14:paraId="4C73C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FAAE4"/>
        </w:tc>
        <w:tc>
          <w:tcPr>
            <w:tcW w:w="2268" w:type="dxa"/>
            <w:vAlign w:val="center"/>
          </w:tcPr>
          <w:p w14:paraId="1BE7422A">
            <w:pPr>
              <w:pStyle w:val="14"/>
            </w:pPr>
            <w:r>
              <w:t>成本指标</w:t>
            </w:r>
          </w:p>
        </w:tc>
        <w:tc>
          <w:tcPr>
            <w:tcW w:w="2835" w:type="dxa"/>
            <w:vAlign w:val="center"/>
          </w:tcPr>
          <w:p w14:paraId="0A127442">
            <w:pPr>
              <w:pStyle w:val="14"/>
            </w:pPr>
            <w:r>
              <w:t>实际成本</w:t>
            </w:r>
          </w:p>
        </w:tc>
        <w:tc>
          <w:tcPr>
            <w:tcW w:w="5386" w:type="dxa"/>
            <w:vAlign w:val="center"/>
          </w:tcPr>
          <w:p w14:paraId="3706A0CB">
            <w:pPr>
              <w:pStyle w:val="14"/>
            </w:pPr>
            <w:r>
              <w:t>缴纳标准是按缴费基数4007元，财政负担16%</w:t>
            </w:r>
          </w:p>
        </w:tc>
        <w:tc>
          <w:tcPr>
            <w:tcW w:w="2268" w:type="dxa"/>
            <w:vAlign w:val="center"/>
          </w:tcPr>
          <w:p w14:paraId="278C8A04">
            <w:pPr>
              <w:pStyle w:val="14"/>
            </w:pPr>
            <w:r>
              <w:t>21.54万元</w:t>
            </w:r>
          </w:p>
        </w:tc>
        <w:tc>
          <w:tcPr>
            <w:tcW w:w="1276" w:type="dxa"/>
            <w:vAlign w:val="center"/>
          </w:tcPr>
          <w:p w14:paraId="5F138473">
            <w:pPr>
              <w:pStyle w:val="14"/>
            </w:pPr>
            <w:r>
              <w:t>《邢台市全面推进乡村卫生健康服务一体化改革实施方案》邢卫【2022】2号</w:t>
            </w:r>
          </w:p>
        </w:tc>
      </w:tr>
      <w:tr w14:paraId="5CD81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AD5FC4">
            <w:pPr>
              <w:pStyle w:val="15"/>
            </w:pPr>
            <w:r>
              <w:t>效益指标</w:t>
            </w:r>
          </w:p>
        </w:tc>
        <w:tc>
          <w:tcPr>
            <w:tcW w:w="2268" w:type="dxa"/>
            <w:vAlign w:val="center"/>
          </w:tcPr>
          <w:p w14:paraId="6CB3B196">
            <w:pPr>
              <w:pStyle w:val="14"/>
            </w:pPr>
            <w:r>
              <w:t>经济效益指标</w:t>
            </w:r>
          </w:p>
        </w:tc>
        <w:tc>
          <w:tcPr>
            <w:tcW w:w="2835" w:type="dxa"/>
            <w:vAlign w:val="center"/>
          </w:tcPr>
          <w:p w14:paraId="3AABFE7F">
            <w:pPr>
              <w:pStyle w:val="14"/>
            </w:pPr>
            <w:r>
              <w:t>村医积极性</w:t>
            </w:r>
          </w:p>
        </w:tc>
        <w:tc>
          <w:tcPr>
            <w:tcW w:w="5386" w:type="dxa"/>
            <w:vAlign w:val="center"/>
          </w:tcPr>
          <w:p w14:paraId="23B17206">
            <w:pPr>
              <w:pStyle w:val="14"/>
            </w:pPr>
            <w:r>
              <w:t>积极性提高，改善就医问题</w:t>
            </w:r>
          </w:p>
        </w:tc>
        <w:tc>
          <w:tcPr>
            <w:tcW w:w="2268" w:type="dxa"/>
            <w:vAlign w:val="center"/>
          </w:tcPr>
          <w:p w14:paraId="1F4B9F91">
            <w:pPr>
              <w:pStyle w:val="14"/>
            </w:pPr>
            <w:r>
              <w:t>100逐步改善</w:t>
            </w:r>
          </w:p>
        </w:tc>
        <w:tc>
          <w:tcPr>
            <w:tcW w:w="1276" w:type="dxa"/>
            <w:vAlign w:val="center"/>
          </w:tcPr>
          <w:p w14:paraId="55710BBE">
            <w:pPr>
              <w:pStyle w:val="14"/>
            </w:pPr>
            <w:r>
              <w:t>《邢台市全面推进乡村卫生健康服务一体化改革实施方案》邢卫【2022】2号</w:t>
            </w:r>
          </w:p>
        </w:tc>
      </w:tr>
      <w:tr w14:paraId="175B4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26109"/>
        </w:tc>
        <w:tc>
          <w:tcPr>
            <w:tcW w:w="2268" w:type="dxa"/>
            <w:vAlign w:val="center"/>
          </w:tcPr>
          <w:p w14:paraId="4C35A3C5">
            <w:pPr>
              <w:pStyle w:val="14"/>
            </w:pPr>
            <w:r>
              <w:t>社会效益指标</w:t>
            </w:r>
          </w:p>
        </w:tc>
        <w:tc>
          <w:tcPr>
            <w:tcW w:w="2835" w:type="dxa"/>
            <w:vAlign w:val="center"/>
          </w:tcPr>
          <w:p w14:paraId="39328ADA">
            <w:pPr>
              <w:pStyle w:val="14"/>
            </w:pPr>
            <w:r>
              <w:t>村民反响</w:t>
            </w:r>
          </w:p>
        </w:tc>
        <w:tc>
          <w:tcPr>
            <w:tcW w:w="5386" w:type="dxa"/>
            <w:vAlign w:val="center"/>
          </w:tcPr>
          <w:p w14:paraId="0DDC3B29">
            <w:pPr>
              <w:pStyle w:val="14"/>
            </w:pPr>
            <w:r>
              <w:t>妥善解决乡村医生养老问题，提高村医服务积极性，村民反响良好。</w:t>
            </w:r>
          </w:p>
        </w:tc>
        <w:tc>
          <w:tcPr>
            <w:tcW w:w="2268" w:type="dxa"/>
            <w:vAlign w:val="center"/>
          </w:tcPr>
          <w:p w14:paraId="30B60FC5">
            <w:pPr>
              <w:pStyle w:val="14"/>
            </w:pPr>
            <w:r>
              <w:t>100逐步改善</w:t>
            </w:r>
          </w:p>
        </w:tc>
        <w:tc>
          <w:tcPr>
            <w:tcW w:w="1276" w:type="dxa"/>
            <w:vAlign w:val="center"/>
          </w:tcPr>
          <w:p w14:paraId="03EC5BE7">
            <w:pPr>
              <w:pStyle w:val="14"/>
            </w:pPr>
            <w:r>
              <w:t>《邢台市全面推进乡村卫生健康服务一体化改革实施方案》邢卫【2022】2号</w:t>
            </w:r>
          </w:p>
        </w:tc>
      </w:tr>
      <w:tr w14:paraId="37B38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3C3F0"/>
        </w:tc>
        <w:tc>
          <w:tcPr>
            <w:tcW w:w="2268" w:type="dxa"/>
            <w:vAlign w:val="center"/>
          </w:tcPr>
          <w:p w14:paraId="3369EDF8">
            <w:pPr>
              <w:pStyle w:val="14"/>
            </w:pPr>
            <w:r>
              <w:t>生态效益指标</w:t>
            </w:r>
          </w:p>
        </w:tc>
        <w:tc>
          <w:tcPr>
            <w:tcW w:w="2835" w:type="dxa"/>
            <w:vAlign w:val="center"/>
          </w:tcPr>
          <w:p w14:paraId="7BDBFD3F">
            <w:pPr>
              <w:pStyle w:val="14"/>
            </w:pPr>
            <w:r>
              <w:t>村医生活质量</w:t>
            </w:r>
          </w:p>
        </w:tc>
        <w:tc>
          <w:tcPr>
            <w:tcW w:w="5386" w:type="dxa"/>
            <w:vAlign w:val="center"/>
          </w:tcPr>
          <w:p w14:paraId="4FAB012A">
            <w:pPr>
              <w:pStyle w:val="14"/>
            </w:pPr>
            <w:r>
              <w:t>进一步提高乡村医生生活质量，达到长期维护社会和谐</w:t>
            </w:r>
          </w:p>
        </w:tc>
        <w:tc>
          <w:tcPr>
            <w:tcW w:w="2268" w:type="dxa"/>
            <w:vAlign w:val="center"/>
          </w:tcPr>
          <w:p w14:paraId="22048C06">
            <w:pPr>
              <w:pStyle w:val="14"/>
            </w:pPr>
            <w:r>
              <w:t>100逐步提高</w:t>
            </w:r>
          </w:p>
        </w:tc>
        <w:tc>
          <w:tcPr>
            <w:tcW w:w="1276" w:type="dxa"/>
            <w:vAlign w:val="center"/>
          </w:tcPr>
          <w:p w14:paraId="220A6138">
            <w:pPr>
              <w:pStyle w:val="14"/>
            </w:pPr>
            <w:r>
              <w:t>《邢台市全面推进乡村卫生健康服务一体化改革实施方案》邢卫【2022】2号</w:t>
            </w:r>
          </w:p>
        </w:tc>
      </w:tr>
      <w:tr w14:paraId="7E1A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E82A5"/>
        </w:tc>
        <w:tc>
          <w:tcPr>
            <w:tcW w:w="2268" w:type="dxa"/>
            <w:vAlign w:val="center"/>
          </w:tcPr>
          <w:p w14:paraId="58026F6A">
            <w:pPr>
              <w:pStyle w:val="14"/>
            </w:pPr>
            <w:r>
              <w:t>可持续影响指标</w:t>
            </w:r>
          </w:p>
        </w:tc>
        <w:tc>
          <w:tcPr>
            <w:tcW w:w="2835" w:type="dxa"/>
            <w:vAlign w:val="center"/>
          </w:tcPr>
          <w:p w14:paraId="1B1D6937">
            <w:pPr>
              <w:pStyle w:val="14"/>
            </w:pPr>
            <w:r>
              <w:t>服务质量</w:t>
            </w:r>
          </w:p>
        </w:tc>
        <w:tc>
          <w:tcPr>
            <w:tcW w:w="5386" w:type="dxa"/>
            <w:vAlign w:val="center"/>
          </w:tcPr>
          <w:p w14:paraId="48B3D12D">
            <w:pPr>
              <w:pStyle w:val="14"/>
            </w:pPr>
            <w:r>
              <w:t>达到长期维护社会和谐，服务态度提升</w:t>
            </w:r>
          </w:p>
        </w:tc>
        <w:tc>
          <w:tcPr>
            <w:tcW w:w="2268" w:type="dxa"/>
            <w:vAlign w:val="center"/>
          </w:tcPr>
          <w:p w14:paraId="556EE182">
            <w:pPr>
              <w:pStyle w:val="14"/>
            </w:pPr>
            <w:r>
              <w:t>100不断提高</w:t>
            </w:r>
          </w:p>
        </w:tc>
        <w:tc>
          <w:tcPr>
            <w:tcW w:w="1276" w:type="dxa"/>
            <w:vAlign w:val="center"/>
          </w:tcPr>
          <w:p w14:paraId="29BCF931">
            <w:pPr>
              <w:pStyle w:val="14"/>
            </w:pPr>
            <w:r>
              <w:t>《邢台市全面推进乡村卫生健康服务一体化改革实施方案》邢卫【2022】2号</w:t>
            </w:r>
          </w:p>
        </w:tc>
      </w:tr>
      <w:tr w14:paraId="2C8C2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1AAD43">
            <w:pPr>
              <w:pStyle w:val="15"/>
            </w:pPr>
            <w:r>
              <w:t>满意度指标</w:t>
            </w:r>
          </w:p>
        </w:tc>
        <w:tc>
          <w:tcPr>
            <w:tcW w:w="2268" w:type="dxa"/>
            <w:vAlign w:val="center"/>
          </w:tcPr>
          <w:p w14:paraId="6A9B43CA">
            <w:pPr>
              <w:pStyle w:val="14"/>
            </w:pPr>
            <w:r>
              <w:t>服务对象满意度指标</w:t>
            </w:r>
          </w:p>
        </w:tc>
        <w:tc>
          <w:tcPr>
            <w:tcW w:w="2835" w:type="dxa"/>
            <w:vAlign w:val="center"/>
          </w:tcPr>
          <w:p w14:paraId="7A9036B1">
            <w:pPr>
              <w:pStyle w:val="14"/>
            </w:pPr>
            <w:r>
              <w:t>满意率</w:t>
            </w:r>
          </w:p>
        </w:tc>
        <w:tc>
          <w:tcPr>
            <w:tcW w:w="5386" w:type="dxa"/>
            <w:vAlign w:val="center"/>
          </w:tcPr>
          <w:p w14:paraId="5549AA61">
            <w:pPr>
              <w:pStyle w:val="14"/>
            </w:pPr>
            <w:r>
              <w:t>受益人群满意率</w:t>
            </w:r>
          </w:p>
        </w:tc>
        <w:tc>
          <w:tcPr>
            <w:tcW w:w="2268" w:type="dxa"/>
            <w:vAlign w:val="center"/>
          </w:tcPr>
          <w:p w14:paraId="2F9A271F">
            <w:pPr>
              <w:pStyle w:val="14"/>
            </w:pPr>
            <w:r>
              <w:t>100%</w:t>
            </w:r>
          </w:p>
        </w:tc>
        <w:tc>
          <w:tcPr>
            <w:tcW w:w="1276" w:type="dxa"/>
            <w:vAlign w:val="center"/>
          </w:tcPr>
          <w:p w14:paraId="04324EE8">
            <w:pPr>
              <w:pStyle w:val="14"/>
            </w:pPr>
            <w:r>
              <w:t>《邢台市全面推进乡村卫生健康服务一体化改革实施方案》邢卫【2022】2号</w:t>
            </w:r>
          </w:p>
        </w:tc>
      </w:tr>
    </w:tbl>
    <w:p w14:paraId="453D4673">
      <w:pPr>
        <w:sectPr>
          <w:pgSz w:w="16840" w:h="11900" w:orient="landscape"/>
          <w:pgMar w:top="1361" w:right="1020" w:bottom="1134" w:left="1020" w:header="720" w:footer="720" w:gutter="0"/>
          <w:cols w:space="720" w:num="1"/>
        </w:sectPr>
      </w:pPr>
    </w:p>
    <w:p w14:paraId="7451D74B">
      <w:pPr>
        <w:spacing w:before="10" w:after="10"/>
        <w:ind w:firstLine="640"/>
        <w:outlineLvl w:val="5"/>
      </w:pPr>
      <w:r>
        <w:rPr>
          <w:rFonts w:ascii="黑体" w:hAnsi="黑体" w:eastAsia="黑体" w:cs="黑体"/>
          <w:color w:val="000000"/>
          <w:sz w:val="32"/>
        </w:rPr>
        <w:t>六、政府采购预算情况</w:t>
      </w:r>
    </w:p>
    <w:p w14:paraId="682B1CE1">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E8AD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D56B646">
            <w:pPr>
              <w:pStyle w:val="11"/>
            </w:pPr>
            <w:r>
              <w:t>361013隆尧县双碑乡卫生院</w:t>
            </w:r>
          </w:p>
        </w:tc>
        <w:tc>
          <w:tcPr>
            <w:tcW w:w="8676" w:type="dxa"/>
            <w:gridSpan w:val="9"/>
            <w:tcBorders>
              <w:top w:val="single" w:color="FFFFFF" w:sz="6" w:space="0"/>
              <w:left w:val="single" w:color="FFFFFF" w:sz="6" w:space="0"/>
              <w:right w:val="single" w:color="FFFFFF" w:sz="6" w:space="0"/>
            </w:tcBorders>
            <w:vAlign w:val="center"/>
          </w:tcPr>
          <w:p w14:paraId="046D3ED3">
            <w:pPr>
              <w:pStyle w:val="23"/>
            </w:pPr>
            <w:r>
              <w:t>单位：万元</w:t>
            </w:r>
          </w:p>
        </w:tc>
      </w:tr>
      <w:tr w14:paraId="13D8F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8C3E608">
            <w:pPr>
              <w:pStyle w:val="12"/>
            </w:pPr>
            <w:r>
              <w:t>政府采购项目来源</w:t>
            </w:r>
          </w:p>
        </w:tc>
        <w:tc>
          <w:tcPr>
            <w:tcW w:w="1134" w:type="dxa"/>
            <w:vMerge w:val="restart"/>
            <w:vAlign w:val="center"/>
          </w:tcPr>
          <w:p w14:paraId="58C89DB4">
            <w:pPr>
              <w:pStyle w:val="12"/>
            </w:pPr>
            <w:r>
              <w:t>采购物品名称</w:t>
            </w:r>
          </w:p>
        </w:tc>
        <w:tc>
          <w:tcPr>
            <w:tcW w:w="1134" w:type="dxa"/>
            <w:vMerge w:val="restart"/>
            <w:vAlign w:val="center"/>
          </w:tcPr>
          <w:p w14:paraId="05BFCDC0">
            <w:pPr>
              <w:pStyle w:val="12"/>
            </w:pPr>
            <w:r>
              <w:t>政府采购目录序号</w:t>
            </w:r>
          </w:p>
        </w:tc>
        <w:tc>
          <w:tcPr>
            <w:tcW w:w="709" w:type="dxa"/>
            <w:vMerge w:val="restart"/>
            <w:vAlign w:val="center"/>
          </w:tcPr>
          <w:p w14:paraId="74AE10E4">
            <w:pPr>
              <w:pStyle w:val="12"/>
            </w:pPr>
            <w:r>
              <w:t>计量  单位</w:t>
            </w:r>
          </w:p>
        </w:tc>
        <w:tc>
          <w:tcPr>
            <w:tcW w:w="850" w:type="dxa"/>
            <w:vMerge w:val="restart"/>
            <w:vAlign w:val="center"/>
          </w:tcPr>
          <w:p w14:paraId="53E63EF2">
            <w:pPr>
              <w:pStyle w:val="12"/>
            </w:pPr>
            <w:r>
              <w:t>数量</w:t>
            </w:r>
          </w:p>
        </w:tc>
        <w:tc>
          <w:tcPr>
            <w:tcW w:w="850" w:type="dxa"/>
            <w:vMerge w:val="restart"/>
            <w:vAlign w:val="center"/>
          </w:tcPr>
          <w:p w14:paraId="1450C5ED">
            <w:pPr>
              <w:pStyle w:val="12"/>
            </w:pPr>
            <w:r>
              <w:t>单价</w:t>
            </w:r>
          </w:p>
        </w:tc>
        <w:tc>
          <w:tcPr>
            <w:tcW w:w="7712" w:type="dxa"/>
            <w:gridSpan w:val="8"/>
            <w:vAlign w:val="center"/>
          </w:tcPr>
          <w:p w14:paraId="6FD5F2EF">
            <w:pPr>
              <w:pStyle w:val="12"/>
            </w:pPr>
            <w:r>
              <w:t>政府采购金额（当年部门预算安排资金）</w:t>
            </w:r>
          </w:p>
        </w:tc>
        <w:tc>
          <w:tcPr>
            <w:tcW w:w="964" w:type="dxa"/>
            <w:vMerge w:val="restart"/>
            <w:vAlign w:val="center"/>
          </w:tcPr>
          <w:p w14:paraId="73E634A5">
            <w:pPr>
              <w:pStyle w:val="12"/>
            </w:pPr>
            <w:r>
              <w:t>2026年  预留中  小微企  业份额</w:t>
            </w:r>
          </w:p>
        </w:tc>
      </w:tr>
      <w:tr w14:paraId="4F8B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BCFB7CD">
            <w:pPr>
              <w:pStyle w:val="12"/>
            </w:pPr>
            <w:r>
              <w:t>项目名称</w:t>
            </w:r>
          </w:p>
        </w:tc>
        <w:tc>
          <w:tcPr>
            <w:tcW w:w="964" w:type="dxa"/>
            <w:vAlign w:val="center"/>
          </w:tcPr>
          <w:p w14:paraId="4BBC973E">
            <w:pPr>
              <w:pStyle w:val="12"/>
            </w:pPr>
            <w:r>
              <w:t>预算    资金</w:t>
            </w:r>
          </w:p>
        </w:tc>
        <w:tc>
          <w:tcPr>
            <w:tcW w:w="1134" w:type="dxa"/>
            <w:vMerge w:val="continue"/>
          </w:tcPr>
          <w:p w14:paraId="3DDD86ED"/>
        </w:tc>
        <w:tc>
          <w:tcPr>
            <w:tcW w:w="1134" w:type="dxa"/>
            <w:vMerge w:val="continue"/>
          </w:tcPr>
          <w:p w14:paraId="277956ED"/>
        </w:tc>
        <w:tc>
          <w:tcPr>
            <w:tcW w:w="709" w:type="dxa"/>
            <w:vMerge w:val="continue"/>
          </w:tcPr>
          <w:p w14:paraId="644A5DF8"/>
        </w:tc>
        <w:tc>
          <w:tcPr>
            <w:tcW w:w="850" w:type="dxa"/>
            <w:vMerge w:val="continue"/>
          </w:tcPr>
          <w:p w14:paraId="0876E83A"/>
        </w:tc>
        <w:tc>
          <w:tcPr>
            <w:tcW w:w="850" w:type="dxa"/>
            <w:vMerge w:val="continue"/>
          </w:tcPr>
          <w:p w14:paraId="61058EA6"/>
        </w:tc>
        <w:tc>
          <w:tcPr>
            <w:tcW w:w="964" w:type="dxa"/>
            <w:vAlign w:val="center"/>
          </w:tcPr>
          <w:p w14:paraId="3933A896">
            <w:pPr>
              <w:pStyle w:val="12"/>
            </w:pPr>
            <w:r>
              <w:t>合计</w:t>
            </w:r>
          </w:p>
        </w:tc>
        <w:tc>
          <w:tcPr>
            <w:tcW w:w="964" w:type="dxa"/>
            <w:vAlign w:val="center"/>
          </w:tcPr>
          <w:p w14:paraId="6A287C7B">
            <w:pPr>
              <w:pStyle w:val="12"/>
            </w:pPr>
            <w:r>
              <w:t>一般公共预算拨款</w:t>
            </w:r>
          </w:p>
        </w:tc>
        <w:tc>
          <w:tcPr>
            <w:tcW w:w="964" w:type="dxa"/>
            <w:vAlign w:val="center"/>
          </w:tcPr>
          <w:p w14:paraId="2BA1D9CB">
            <w:pPr>
              <w:pStyle w:val="12"/>
            </w:pPr>
            <w:r>
              <w:t>基金预算拨款</w:t>
            </w:r>
          </w:p>
        </w:tc>
        <w:tc>
          <w:tcPr>
            <w:tcW w:w="964" w:type="dxa"/>
            <w:vAlign w:val="center"/>
          </w:tcPr>
          <w:p w14:paraId="4A37BD55">
            <w:pPr>
              <w:pStyle w:val="12"/>
            </w:pPr>
            <w:r>
              <w:t>国有资本经营预算拨款</w:t>
            </w:r>
          </w:p>
        </w:tc>
        <w:tc>
          <w:tcPr>
            <w:tcW w:w="964" w:type="dxa"/>
            <w:vAlign w:val="center"/>
          </w:tcPr>
          <w:p w14:paraId="71AC5BBC">
            <w:pPr>
              <w:pStyle w:val="12"/>
            </w:pPr>
            <w:r>
              <w:t>财政专户核拨</w:t>
            </w:r>
          </w:p>
        </w:tc>
        <w:tc>
          <w:tcPr>
            <w:tcW w:w="964" w:type="dxa"/>
            <w:vAlign w:val="center"/>
          </w:tcPr>
          <w:p w14:paraId="5C265428">
            <w:pPr>
              <w:pStyle w:val="12"/>
            </w:pPr>
            <w:r>
              <w:t>单位    资金</w:t>
            </w:r>
          </w:p>
        </w:tc>
        <w:tc>
          <w:tcPr>
            <w:tcW w:w="964" w:type="dxa"/>
            <w:vAlign w:val="center"/>
          </w:tcPr>
          <w:p w14:paraId="2742818D">
            <w:pPr>
              <w:pStyle w:val="12"/>
            </w:pPr>
            <w:r>
              <w:t>财政拨款结转</w:t>
            </w:r>
          </w:p>
        </w:tc>
        <w:tc>
          <w:tcPr>
            <w:tcW w:w="964" w:type="dxa"/>
            <w:vAlign w:val="center"/>
          </w:tcPr>
          <w:p w14:paraId="2F507DB2">
            <w:pPr>
              <w:pStyle w:val="12"/>
            </w:pPr>
            <w:r>
              <w:t>非财政拨款结余</w:t>
            </w:r>
          </w:p>
        </w:tc>
        <w:tc>
          <w:tcPr>
            <w:tcW w:w="964" w:type="dxa"/>
            <w:vMerge w:val="continue"/>
          </w:tcPr>
          <w:p w14:paraId="3C1BFEF1"/>
        </w:tc>
      </w:tr>
      <w:tr w14:paraId="7E14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3704FCA3">
            <w:pPr>
              <w:pStyle w:val="16"/>
            </w:pPr>
            <w:r>
              <w:t>合  计</w:t>
            </w:r>
          </w:p>
        </w:tc>
        <w:tc>
          <w:tcPr>
            <w:tcW w:w="964" w:type="dxa"/>
            <w:vAlign w:val="center"/>
          </w:tcPr>
          <w:p w14:paraId="1952FC5C">
            <w:pPr>
              <w:pStyle w:val="17"/>
            </w:pPr>
          </w:p>
        </w:tc>
        <w:tc>
          <w:tcPr>
            <w:tcW w:w="1134" w:type="dxa"/>
            <w:vAlign w:val="center"/>
          </w:tcPr>
          <w:p w14:paraId="06F177E3">
            <w:pPr>
              <w:pStyle w:val="18"/>
            </w:pPr>
          </w:p>
        </w:tc>
        <w:tc>
          <w:tcPr>
            <w:tcW w:w="1134" w:type="dxa"/>
            <w:vAlign w:val="center"/>
          </w:tcPr>
          <w:p w14:paraId="63672C66">
            <w:pPr>
              <w:pStyle w:val="18"/>
            </w:pPr>
          </w:p>
        </w:tc>
        <w:tc>
          <w:tcPr>
            <w:tcW w:w="709" w:type="dxa"/>
            <w:vAlign w:val="center"/>
          </w:tcPr>
          <w:p w14:paraId="28143FB6">
            <w:pPr>
              <w:pStyle w:val="16"/>
            </w:pPr>
          </w:p>
        </w:tc>
        <w:tc>
          <w:tcPr>
            <w:tcW w:w="850" w:type="dxa"/>
            <w:vAlign w:val="center"/>
          </w:tcPr>
          <w:p w14:paraId="1FCB96B9">
            <w:pPr>
              <w:pStyle w:val="17"/>
            </w:pPr>
          </w:p>
        </w:tc>
        <w:tc>
          <w:tcPr>
            <w:tcW w:w="850" w:type="dxa"/>
            <w:vAlign w:val="center"/>
          </w:tcPr>
          <w:p w14:paraId="6A8A5161">
            <w:pPr>
              <w:pStyle w:val="17"/>
            </w:pPr>
          </w:p>
        </w:tc>
        <w:tc>
          <w:tcPr>
            <w:tcW w:w="964" w:type="dxa"/>
            <w:vAlign w:val="center"/>
          </w:tcPr>
          <w:p w14:paraId="06678440">
            <w:pPr>
              <w:pStyle w:val="17"/>
            </w:pPr>
            <w:r>
              <w:t>48.00</w:t>
            </w:r>
          </w:p>
        </w:tc>
        <w:tc>
          <w:tcPr>
            <w:tcW w:w="964" w:type="dxa"/>
            <w:vAlign w:val="center"/>
          </w:tcPr>
          <w:p w14:paraId="05A01C02">
            <w:pPr>
              <w:pStyle w:val="17"/>
            </w:pPr>
            <w:r>
              <w:t>48.00</w:t>
            </w:r>
          </w:p>
        </w:tc>
        <w:tc>
          <w:tcPr>
            <w:tcW w:w="964" w:type="dxa"/>
            <w:vAlign w:val="center"/>
          </w:tcPr>
          <w:p w14:paraId="530AC9A7">
            <w:pPr>
              <w:pStyle w:val="17"/>
            </w:pPr>
          </w:p>
        </w:tc>
        <w:tc>
          <w:tcPr>
            <w:tcW w:w="964" w:type="dxa"/>
            <w:vAlign w:val="center"/>
          </w:tcPr>
          <w:p w14:paraId="1110D812">
            <w:pPr>
              <w:pStyle w:val="17"/>
            </w:pPr>
          </w:p>
        </w:tc>
        <w:tc>
          <w:tcPr>
            <w:tcW w:w="964" w:type="dxa"/>
            <w:vAlign w:val="center"/>
          </w:tcPr>
          <w:p w14:paraId="7688EF26">
            <w:pPr>
              <w:pStyle w:val="17"/>
            </w:pPr>
          </w:p>
        </w:tc>
        <w:tc>
          <w:tcPr>
            <w:tcW w:w="964" w:type="dxa"/>
            <w:vAlign w:val="center"/>
          </w:tcPr>
          <w:p w14:paraId="33F0939C">
            <w:pPr>
              <w:pStyle w:val="17"/>
            </w:pPr>
          </w:p>
        </w:tc>
        <w:tc>
          <w:tcPr>
            <w:tcW w:w="964" w:type="dxa"/>
            <w:vAlign w:val="center"/>
          </w:tcPr>
          <w:p w14:paraId="134B03D2">
            <w:pPr>
              <w:pStyle w:val="17"/>
            </w:pPr>
          </w:p>
        </w:tc>
        <w:tc>
          <w:tcPr>
            <w:tcW w:w="964" w:type="dxa"/>
            <w:vAlign w:val="center"/>
          </w:tcPr>
          <w:p w14:paraId="426A1144">
            <w:pPr>
              <w:pStyle w:val="17"/>
            </w:pPr>
          </w:p>
        </w:tc>
        <w:tc>
          <w:tcPr>
            <w:tcW w:w="964" w:type="dxa"/>
            <w:vAlign w:val="center"/>
          </w:tcPr>
          <w:p w14:paraId="41F9BE94">
            <w:pPr>
              <w:pStyle w:val="17"/>
            </w:pPr>
            <w:r>
              <w:t>48.00</w:t>
            </w:r>
          </w:p>
        </w:tc>
      </w:tr>
      <w:tr w14:paraId="2BAAB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AF9DD76">
            <w:pPr>
              <w:pStyle w:val="16"/>
            </w:pPr>
            <w:r>
              <w:t>隆尧县双碑乡卫生院小计</w:t>
            </w:r>
          </w:p>
        </w:tc>
        <w:tc>
          <w:tcPr>
            <w:tcW w:w="964" w:type="dxa"/>
            <w:vAlign w:val="center"/>
          </w:tcPr>
          <w:p w14:paraId="2F9CC74F">
            <w:pPr>
              <w:pStyle w:val="17"/>
            </w:pPr>
          </w:p>
        </w:tc>
        <w:tc>
          <w:tcPr>
            <w:tcW w:w="1134" w:type="dxa"/>
            <w:vAlign w:val="center"/>
          </w:tcPr>
          <w:p w14:paraId="6CA2E4F9">
            <w:pPr>
              <w:pStyle w:val="18"/>
            </w:pPr>
          </w:p>
        </w:tc>
        <w:tc>
          <w:tcPr>
            <w:tcW w:w="1134" w:type="dxa"/>
            <w:vAlign w:val="center"/>
          </w:tcPr>
          <w:p w14:paraId="1D4D3CEB">
            <w:pPr>
              <w:pStyle w:val="18"/>
            </w:pPr>
          </w:p>
        </w:tc>
        <w:tc>
          <w:tcPr>
            <w:tcW w:w="709" w:type="dxa"/>
            <w:vAlign w:val="center"/>
          </w:tcPr>
          <w:p w14:paraId="0ACCCA1F">
            <w:pPr>
              <w:pStyle w:val="16"/>
            </w:pPr>
          </w:p>
        </w:tc>
        <w:tc>
          <w:tcPr>
            <w:tcW w:w="850" w:type="dxa"/>
            <w:vAlign w:val="center"/>
          </w:tcPr>
          <w:p w14:paraId="594784A7">
            <w:pPr>
              <w:pStyle w:val="17"/>
            </w:pPr>
          </w:p>
        </w:tc>
        <w:tc>
          <w:tcPr>
            <w:tcW w:w="850" w:type="dxa"/>
            <w:vAlign w:val="center"/>
          </w:tcPr>
          <w:p w14:paraId="38F95E2C">
            <w:pPr>
              <w:pStyle w:val="17"/>
            </w:pPr>
          </w:p>
        </w:tc>
        <w:tc>
          <w:tcPr>
            <w:tcW w:w="964" w:type="dxa"/>
            <w:vAlign w:val="center"/>
          </w:tcPr>
          <w:p w14:paraId="6D141693">
            <w:pPr>
              <w:pStyle w:val="17"/>
            </w:pPr>
            <w:r>
              <w:t>48.00</w:t>
            </w:r>
          </w:p>
        </w:tc>
        <w:tc>
          <w:tcPr>
            <w:tcW w:w="964" w:type="dxa"/>
            <w:vAlign w:val="center"/>
          </w:tcPr>
          <w:p w14:paraId="4794F759">
            <w:pPr>
              <w:pStyle w:val="17"/>
            </w:pPr>
            <w:r>
              <w:t>48.00</w:t>
            </w:r>
          </w:p>
        </w:tc>
        <w:tc>
          <w:tcPr>
            <w:tcW w:w="964" w:type="dxa"/>
            <w:vAlign w:val="center"/>
          </w:tcPr>
          <w:p w14:paraId="1E6DE6D9">
            <w:pPr>
              <w:pStyle w:val="17"/>
            </w:pPr>
          </w:p>
        </w:tc>
        <w:tc>
          <w:tcPr>
            <w:tcW w:w="964" w:type="dxa"/>
            <w:vAlign w:val="center"/>
          </w:tcPr>
          <w:p w14:paraId="39F5F167">
            <w:pPr>
              <w:pStyle w:val="17"/>
            </w:pPr>
          </w:p>
        </w:tc>
        <w:tc>
          <w:tcPr>
            <w:tcW w:w="964" w:type="dxa"/>
            <w:vAlign w:val="center"/>
          </w:tcPr>
          <w:p w14:paraId="1D77D150">
            <w:pPr>
              <w:pStyle w:val="17"/>
            </w:pPr>
          </w:p>
        </w:tc>
        <w:tc>
          <w:tcPr>
            <w:tcW w:w="964" w:type="dxa"/>
            <w:vAlign w:val="center"/>
          </w:tcPr>
          <w:p w14:paraId="4AED4580">
            <w:pPr>
              <w:pStyle w:val="17"/>
            </w:pPr>
          </w:p>
        </w:tc>
        <w:tc>
          <w:tcPr>
            <w:tcW w:w="964" w:type="dxa"/>
            <w:vAlign w:val="center"/>
          </w:tcPr>
          <w:p w14:paraId="4EB1FE21">
            <w:pPr>
              <w:pStyle w:val="17"/>
            </w:pPr>
          </w:p>
        </w:tc>
        <w:tc>
          <w:tcPr>
            <w:tcW w:w="964" w:type="dxa"/>
            <w:vAlign w:val="center"/>
          </w:tcPr>
          <w:p w14:paraId="7A9BEC0B">
            <w:pPr>
              <w:pStyle w:val="17"/>
            </w:pPr>
          </w:p>
        </w:tc>
        <w:tc>
          <w:tcPr>
            <w:tcW w:w="964" w:type="dxa"/>
            <w:vAlign w:val="center"/>
          </w:tcPr>
          <w:p w14:paraId="4D418FA8">
            <w:pPr>
              <w:pStyle w:val="17"/>
            </w:pPr>
            <w:r>
              <w:t>48.00</w:t>
            </w:r>
          </w:p>
        </w:tc>
      </w:tr>
      <w:tr w14:paraId="7F730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EC9742">
            <w:pPr>
              <w:pStyle w:val="14"/>
            </w:pPr>
            <w:r>
              <w:t>双碑乡卫生院购置全数字彩超资金</w:t>
            </w:r>
          </w:p>
        </w:tc>
        <w:tc>
          <w:tcPr>
            <w:tcW w:w="964" w:type="dxa"/>
            <w:vAlign w:val="center"/>
          </w:tcPr>
          <w:p w14:paraId="40B9FAFD">
            <w:pPr>
              <w:pStyle w:val="13"/>
            </w:pPr>
            <w:r>
              <w:t>48.00</w:t>
            </w:r>
          </w:p>
        </w:tc>
        <w:tc>
          <w:tcPr>
            <w:tcW w:w="1134" w:type="dxa"/>
            <w:vAlign w:val="center"/>
          </w:tcPr>
          <w:p w14:paraId="368F95C6">
            <w:pPr>
              <w:pStyle w:val="14"/>
            </w:pPr>
            <w:r>
              <w:t>医用超声波仪器及设备</w:t>
            </w:r>
          </w:p>
        </w:tc>
        <w:tc>
          <w:tcPr>
            <w:tcW w:w="1134" w:type="dxa"/>
            <w:vAlign w:val="center"/>
          </w:tcPr>
          <w:p w14:paraId="3E2DECCD">
            <w:pPr>
              <w:pStyle w:val="14"/>
            </w:pPr>
            <w:r>
              <w:t>A02320500</w:t>
            </w:r>
          </w:p>
        </w:tc>
        <w:tc>
          <w:tcPr>
            <w:tcW w:w="709" w:type="dxa"/>
            <w:vAlign w:val="center"/>
          </w:tcPr>
          <w:p w14:paraId="3BB3FAFE">
            <w:pPr>
              <w:pStyle w:val="15"/>
            </w:pPr>
            <w:r>
              <w:t>台</w:t>
            </w:r>
          </w:p>
        </w:tc>
        <w:tc>
          <w:tcPr>
            <w:tcW w:w="850" w:type="dxa"/>
            <w:vAlign w:val="center"/>
          </w:tcPr>
          <w:p w14:paraId="79C18952">
            <w:pPr>
              <w:pStyle w:val="13"/>
            </w:pPr>
            <w:r>
              <w:t>1</w:t>
            </w:r>
          </w:p>
        </w:tc>
        <w:tc>
          <w:tcPr>
            <w:tcW w:w="850" w:type="dxa"/>
            <w:vAlign w:val="center"/>
          </w:tcPr>
          <w:p w14:paraId="3FAD5A2A">
            <w:pPr>
              <w:pStyle w:val="13"/>
            </w:pPr>
            <w:r>
              <w:t>48.00</w:t>
            </w:r>
          </w:p>
        </w:tc>
        <w:tc>
          <w:tcPr>
            <w:tcW w:w="964" w:type="dxa"/>
            <w:vAlign w:val="center"/>
          </w:tcPr>
          <w:p w14:paraId="48BB60F8">
            <w:pPr>
              <w:pStyle w:val="13"/>
            </w:pPr>
            <w:r>
              <w:t>48.00</w:t>
            </w:r>
          </w:p>
        </w:tc>
        <w:tc>
          <w:tcPr>
            <w:tcW w:w="964" w:type="dxa"/>
            <w:vAlign w:val="center"/>
          </w:tcPr>
          <w:p w14:paraId="1D06109B">
            <w:pPr>
              <w:pStyle w:val="13"/>
            </w:pPr>
            <w:r>
              <w:t>48.00</w:t>
            </w:r>
          </w:p>
        </w:tc>
        <w:tc>
          <w:tcPr>
            <w:tcW w:w="964" w:type="dxa"/>
            <w:vAlign w:val="center"/>
          </w:tcPr>
          <w:p w14:paraId="32D78876">
            <w:pPr>
              <w:pStyle w:val="13"/>
            </w:pPr>
          </w:p>
        </w:tc>
        <w:tc>
          <w:tcPr>
            <w:tcW w:w="964" w:type="dxa"/>
            <w:vAlign w:val="center"/>
          </w:tcPr>
          <w:p w14:paraId="63B787FC">
            <w:pPr>
              <w:pStyle w:val="13"/>
            </w:pPr>
          </w:p>
        </w:tc>
        <w:tc>
          <w:tcPr>
            <w:tcW w:w="964" w:type="dxa"/>
            <w:vAlign w:val="center"/>
          </w:tcPr>
          <w:p w14:paraId="76F69FB8">
            <w:pPr>
              <w:pStyle w:val="13"/>
            </w:pPr>
          </w:p>
        </w:tc>
        <w:tc>
          <w:tcPr>
            <w:tcW w:w="964" w:type="dxa"/>
            <w:vAlign w:val="center"/>
          </w:tcPr>
          <w:p w14:paraId="7006E47C">
            <w:pPr>
              <w:pStyle w:val="13"/>
            </w:pPr>
          </w:p>
        </w:tc>
        <w:tc>
          <w:tcPr>
            <w:tcW w:w="964" w:type="dxa"/>
            <w:vAlign w:val="center"/>
          </w:tcPr>
          <w:p w14:paraId="16D6D0A7">
            <w:pPr>
              <w:pStyle w:val="13"/>
            </w:pPr>
          </w:p>
        </w:tc>
        <w:tc>
          <w:tcPr>
            <w:tcW w:w="964" w:type="dxa"/>
            <w:vAlign w:val="center"/>
          </w:tcPr>
          <w:p w14:paraId="1D528292">
            <w:pPr>
              <w:pStyle w:val="13"/>
            </w:pPr>
          </w:p>
        </w:tc>
        <w:tc>
          <w:tcPr>
            <w:tcW w:w="964" w:type="dxa"/>
            <w:vAlign w:val="center"/>
          </w:tcPr>
          <w:p w14:paraId="0735EC2C">
            <w:pPr>
              <w:pStyle w:val="13"/>
            </w:pPr>
            <w:r>
              <w:t>48.00</w:t>
            </w:r>
          </w:p>
        </w:tc>
      </w:tr>
    </w:tbl>
    <w:p w14:paraId="78F51AF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2AA5BE">
      <w:pPr>
        <w:ind w:firstLine="640"/>
        <w:rPr>
          <w:lang w:eastAsia="zh-CN"/>
        </w:rPr>
      </w:pPr>
    </w:p>
    <w:p w14:paraId="5DAB18D7">
      <w:pPr>
        <w:ind w:firstLine="640"/>
        <w:rPr>
          <w:lang w:eastAsia="zh-CN"/>
        </w:rPr>
      </w:pPr>
    </w:p>
    <w:p w14:paraId="0A640630">
      <w:pPr>
        <w:ind w:firstLine="640"/>
        <w:rPr>
          <w:lang w:eastAsia="zh-CN"/>
        </w:rPr>
      </w:pPr>
    </w:p>
    <w:p w14:paraId="39BF83F4">
      <w:pPr>
        <w:ind w:firstLine="640"/>
        <w:rPr>
          <w:lang w:eastAsia="zh-CN"/>
        </w:rPr>
      </w:pPr>
    </w:p>
    <w:p w14:paraId="5391385D">
      <w:pPr>
        <w:ind w:firstLine="640"/>
        <w:rPr>
          <w:lang w:eastAsia="zh-CN"/>
        </w:rPr>
      </w:pPr>
    </w:p>
    <w:p w14:paraId="64958ADF">
      <w:pPr>
        <w:ind w:firstLine="640"/>
        <w:rPr>
          <w:lang w:eastAsia="zh-CN"/>
        </w:rPr>
      </w:pPr>
    </w:p>
    <w:p w14:paraId="7183F2FD">
      <w:pPr>
        <w:ind w:firstLine="640"/>
        <w:rPr>
          <w:lang w:eastAsia="zh-CN"/>
        </w:rPr>
      </w:pPr>
    </w:p>
    <w:p w14:paraId="30EE559F">
      <w:pPr>
        <w:ind w:firstLine="640"/>
        <w:rPr>
          <w:lang w:eastAsia="zh-CN"/>
        </w:rPr>
      </w:pPr>
    </w:p>
    <w:p w14:paraId="0487C6A6">
      <w:pPr>
        <w:ind w:firstLine="640"/>
        <w:rPr>
          <w:lang w:eastAsia="zh-CN"/>
        </w:rPr>
      </w:pPr>
    </w:p>
    <w:p w14:paraId="70F096CD">
      <w:pPr>
        <w:ind w:firstLine="640"/>
        <w:rPr>
          <w:lang w:eastAsia="zh-CN"/>
        </w:rPr>
      </w:pPr>
    </w:p>
    <w:p w14:paraId="7EF5113A">
      <w:pPr>
        <w:ind w:firstLine="640"/>
        <w:rPr>
          <w:lang w:eastAsia="zh-CN"/>
        </w:rPr>
      </w:pPr>
    </w:p>
    <w:p w14:paraId="6CA933A8">
      <w:pPr>
        <w:spacing w:before="10" w:after="10"/>
        <w:ind w:firstLine="640"/>
        <w:outlineLvl w:val="5"/>
      </w:pPr>
      <w:r>
        <w:rPr>
          <w:rFonts w:ascii="黑体" w:hAnsi="黑体" w:eastAsia="黑体" w:cs="黑体"/>
          <w:color w:val="000000"/>
          <w:sz w:val="32"/>
        </w:rPr>
        <w:t>七、国有资产信息</w:t>
      </w:r>
    </w:p>
    <w:p w14:paraId="13485B77">
      <w:pPr>
        <w:spacing w:line="500" w:lineRule="exact"/>
        <w:ind w:firstLine="560"/>
      </w:pPr>
      <w:r>
        <w:rPr>
          <w:rFonts w:eastAsia="方正仿宋_GBK"/>
          <w:color w:val="000000"/>
          <w:sz w:val="28"/>
        </w:rPr>
        <w:t>隆尧县双碑乡卫生院上年末固定资产金额为594.08万元（详见下表）。本年度拟购置固定资产总额为48.00万元，已按要求列入政府采购预算，详见政府采购预算表。</w:t>
      </w:r>
    </w:p>
    <w:p w14:paraId="42E2BE88">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C46D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3B0C9703">
            <w:pPr>
              <w:pStyle w:val="11"/>
            </w:pPr>
            <w:r>
              <w:t>361013隆尧县双碑乡卫生院</w:t>
            </w:r>
          </w:p>
        </w:tc>
        <w:tc>
          <w:tcPr>
            <w:tcW w:w="5670" w:type="dxa"/>
            <w:gridSpan w:val="2"/>
            <w:tcBorders>
              <w:top w:val="single" w:color="FFFFFF" w:sz="6" w:space="0"/>
              <w:left w:val="single" w:color="FFFFFF" w:sz="6" w:space="0"/>
              <w:right w:val="single" w:color="FFFFFF" w:sz="6" w:space="0"/>
            </w:tcBorders>
            <w:vAlign w:val="center"/>
          </w:tcPr>
          <w:p w14:paraId="3BF3CEB3">
            <w:pPr>
              <w:pStyle w:val="9"/>
            </w:pPr>
            <w:r>
              <w:t>截止时间：2025-12-31</w:t>
            </w:r>
          </w:p>
        </w:tc>
      </w:tr>
      <w:tr w14:paraId="1F4ED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5308254">
            <w:pPr>
              <w:pStyle w:val="12"/>
            </w:pPr>
            <w:r>
              <w:t>项   目</w:t>
            </w:r>
          </w:p>
        </w:tc>
        <w:tc>
          <w:tcPr>
            <w:tcW w:w="2835" w:type="dxa"/>
            <w:vAlign w:val="center"/>
          </w:tcPr>
          <w:p w14:paraId="190CBA85">
            <w:pPr>
              <w:pStyle w:val="12"/>
            </w:pPr>
            <w:r>
              <w:t>数量</w:t>
            </w:r>
          </w:p>
        </w:tc>
        <w:tc>
          <w:tcPr>
            <w:tcW w:w="2835" w:type="dxa"/>
            <w:vAlign w:val="center"/>
          </w:tcPr>
          <w:p w14:paraId="28A586FF">
            <w:pPr>
              <w:pStyle w:val="12"/>
            </w:pPr>
            <w:r>
              <w:t>价值（金额单位：万元）</w:t>
            </w:r>
          </w:p>
        </w:tc>
      </w:tr>
      <w:tr w14:paraId="445C1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555709">
            <w:pPr>
              <w:pStyle w:val="14"/>
            </w:pPr>
            <w:r>
              <w:t>资产总额</w:t>
            </w:r>
          </w:p>
        </w:tc>
        <w:tc>
          <w:tcPr>
            <w:tcW w:w="2835" w:type="dxa"/>
            <w:vAlign w:val="center"/>
          </w:tcPr>
          <w:p w14:paraId="60EE09FC">
            <w:pPr>
              <w:pStyle w:val="15"/>
            </w:pPr>
          </w:p>
        </w:tc>
        <w:tc>
          <w:tcPr>
            <w:tcW w:w="2835" w:type="dxa"/>
            <w:vAlign w:val="center"/>
          </w:tcPr>
          <w:p w14:paraId="2D59519E">
            <w:pPr>
              <w:pStyle w:val="13"/>
            </w:pPr>
            <w:r>
              <w:t>594.08</w:t>
            </w:r>
          </w:p>
        </w:tc>
      </w:tr>
      <w:tr w14:paraId="77B64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6C7715D2">
            <w:pPr>
              <w:pStyle w:val="14"/>
            </w:pPr>
            <w:r>
              <w:t>1、房屋（平方米）</w:t>
            </w:r>
          </w:p>
        </w:tc>
        <w:tc>
          <w:tcPr>
            <w:tcW w:w="2835" w:type="dxa"/>
            <w:vAlign w:val="center"/>
          </w:tcPr>
          <w:p w14:paraId="07775D93">
            <w:pPr>
              <w:pStyle w:val="15"/>
            </w:pPr>
            <w:r>
              <w:t>2317.37</w:t>
            </w:r>
          </w:p>
        </w:tc>
        <w:tc>
          <w:tcPr>
            <w:tcW w:w="2835" w:type="dxa"/>
            <w:vAlign w:val="center"/>
          </w:tcPr>
          <w:p w14:paraId="400D2F1E">
            <w:pPr>
              <w:pStyle w:val="13"/>
            </w:pPr>
            <w:r>
              <w:t>274.99</w:t>
            </w:r>
          </w:p>
        </w:tc>
      </w:tr>
      <w:tr w14:paraId="49DF0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6CD907">
            <w:pPr>
              <w:pStyle w:val="14"/>
            </w:pPr>
            <w:r>
              <w:t>　　其中：办公用房（平方米）</w:t>
            </w:r>
          </w:p>
        </w:tc>
        <w:tc>
          <w:tcPr>
            <w:tcW w:w="2835" w:type="dxa"/>
            <w:vAlign w:val="center"/>
          </w:tcPr>
          <w:p w14:paraId="3646803B">
            <w:pPr>
              <w:pStyle w:val="15"/>
            </w:pPr>
            <w:r>
              <w:t>130</w:t>
            </w:r>
          </w:p>
        </w:tc>
        <w:tc>
          <w:tcPr>
            <w:tcW w:w="2835" w:type="dxa"/>
            <w:vAlign w:val="center"/>
          </w:tcPr>
          <w:p w14:paraId="4CC3C631">
            <w:pPr>
              <w:pStyle w:val="13"/>
            </w:pPr>
            <w:r>
              <w:t>20.94</w:t>
            </w:r>
          </w:p>
        </w:tc>
      </w:tr>
      <w:tr w14:paraId="27EE9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A81987">
            <w:pPr>
              <w:pStyle w:val="14"/>
            </w:pPr>
            <w:r>
              <w:t>2、车辆（台、辆）</w:t>
            </w:r>
          </w:p>
        </w:tc>
        <w:tc>
          <w:tcPr>
            <w:tcW w:w="2835" w:type="dxa"/>
            <w:vAlign w:val="center"/>
          </w:tcPr>
          <w:p w14:paraId="43888608">
            <w:pPr>
              <w:pStyle w:val="15"/>
            </w:pPr>
            <w:r>
              <w:t>3</w:t>
            </w:r>
          </w:p>
        </w:tc>
        <w:tc>
          <w:tcPr>
            <w:tcW w:w="2835" w:type="dxa"/>
            <w:vAlign w:val="center"/>
          </w:tcPr>
          <w:p w14:paraId="35C8097F">
            <w:pPr>
              <w:pStyle w:val="13"/>
            </w:pPr>
            <w:r>
              <w:t>53.30</w:t>
            </w:r>
          </w:p>
        </w:tc>
      </w:tr>
      <w:tr w14:paraId="2A1A8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D0C4936">
            <w:pPr>
              <w:pStyle w:val="14"/>
            </w:pPr>
            <w:r>
              <w:t>3、单价在20万元以上的设备</w:t>
            </w:r>
          </w:p>
        </w:tc>
        <w:tc>
          <w:tcPr>
            <w:tcW w:w="2835" w:type="dxa"/>
            <w:vAlign w:val="center"/>
          </w:tcPr>
          <w:p w14:paraId="3D142652">
            <w:pPr>
              <w:pStyle w:val="15"/>
            </w:pPr>
            <w:r>
              <w:t>1</w:t>
            </w:r>
          </w:p>
        </w:tc>
        <w:tc>
          <w:tcPr>
            <w:tcW w:w="2835" w:type="dxa"/>
            <w:vAlign w:val="center"/>
          </w:tcPr>
          <w:p w14:paraId="39B501C3">
            <w:pPr>
              <w:pStyle w:val="13"/>
            </w:pPr>
            <w:r>
              <w:t>59.90</w:t>
            </w:r>
          </w:p>
        </w:tc>
      </w:tr>
      <w:tr w14:paraId="4C1A1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B02397B">
            <w:pPr>
              <w:pStyle w:val="14"/>
            </w:pPr>
            <w:r>
              <w:t>4、其他固定资产</w:t>
            </w:r>
          </w:p>
        </w:tc>
        <w:tc>
          <w:tcPr>
            <w:tcW w:w="2835" w:type="dxa"/>
            <w:vAlign w:val="center"/>
          </w:tcPr>
          <w:p w14:paraId="223AF726">
            <w:pPr>
              <w:pStyle w:val="15"/>
            </w:pPr>
            <w:r>
              <w:t>318</w:t>
            </w:r>
          </w:p>
        </w:tc>
        <w:tc>
          <w:tcPr>
            <w:tcW w:w="2835" w:type="dxa"/>
            <w:vAlign w:val="center"/>
          </w:tcPr>
          <w:p w14:paraId="37014C03">
            <w:pPr>
              <w:pStyle w:val="13"/>
            </w:pPr>
            <w:r>
              <w:t>205.89</w:t>
            </w:r>
          </w:p>
        </w:tc>
      </w:tr>
    </w:tbl>
    <w:p w14:paraId="116DB676">
      <w:pPr>
        <w:ind w:firstLine="640"/>
      </w:pPr>
    </w:p>
    <w:p w14:paraId="46973F7F">
      <w:pPr>
        <w:spacing w:before="10" w:after="10"/>
        <w:ind w:firstLine="640"/>
        <w:outlineLvl w:val="5"/>
      </w:pPr>
      <w:r>
        <w:rPr>
          <w:rFonts w:ascii="黑体" w:hAnsi="黑体" w:eastAsia="黑体" w:cs="黑体"/>
          <w:color w:val="000000"/>
          <w:sz w:val="32"/>
        </w:rPr>
        <w:t>八、名词解释</w:t>
      </w:r>
    </w:p>
    <w:p w14:paraId="0FC1B751">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06C3A547">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233F77C7">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5B6E144">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747F071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6D3F4641">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229FC88A">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DFD357">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41812E9D">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AC5ADB3">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7AACCF1">
      <w:pPr>
        <w:spacing w:before="10" w:after="10"/>
        <w:ind w:firstLine="640"/>
        <w:outlineLvl w:val="5"/>
      </w:pPr>
      <w:r>
        <w:rPr>
          <w:rFonts w:ascii="黑体" w:hAnsi="黑体" w:eastAsia="黑体" w:cs="黑体"/>
          <w:color w:val="000000"/>
          <w:sz w:val="32"/>
        </w:rPr>
        <w:t>九、其他需要说明的事项</w:t>
      </w:r>
    </w:p>
    <w:p w14:paraId="2665D1AE">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B0BD09B">
      <w:pPr>
        <w:jc w:val="center"/>
        <w:outlineLvl w:val="3"/>
      </w:pPr>
      <w:bookmarkStart w:id="11" w:name="_Toc_4_4_0000000013"/>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二</w:t>
      </w:r>
      <w:r>
        <w:rPr>
          <w:rFonts w:ascii="方正小标宋_GBK" w:hAnsi="方正小标宋_GBK" w:eastAsia="方正小标宋_GBK" w:cs="方正小标宋_GBK"/>
          <w:color w:val="000000"/>
          <w:sz w:val="44"/>
        </w:rPr>
        <w:t>、隆尧县山口镇卫生院收支预算</w:t>
      </w:r>
      <w:bookmarkEnd w:id="11"/>
    </w:p>
    <w:p w14:paraId="3E0F5F34">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F63A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611E420">
            <w:pPr>
              <w:pStyle w:val="11"/>
            </w:pPr>
            <w:r>
              <w:t>361014隆尧县山口镇卫生院</w:t>
            </w:r>
          </w:p>
        </w:tc>
        <w:tc>
          <w:tcPr>
            <w:tcW w:w="2126" w:type="dxa"/>
            <w:tcBorders>
              <w:top w:val="single" w:color="FFFFFF" w:sz="6" w:space="0"/>
              <w:left w:val="single" w:color="FFFFFF" w:sz="6" w:space="0"/>
              <w:right w:val="single" w:color="FFFFFF" w:sz="6" w:space="0"/>
            </w:tcBorders>
            <w:vAlign w:val="center"/>
          </w:tcPr>
          <w:p w14:paraId="1EEC3841">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6CD63994">
            <w:pPr>
              <w:pStyle w:val="9"/>
            </w:pPr>
            <w:r>
              <w:t>单位：万元</w:t>
            </w:r>
          </w:p>
        </w:tc>
      </w:tr>
      <w:tr w14:paraId="29E0B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E5C1AD">
            <w:pPr>
              <w:pStyle w:val="12"/>
            </w:pPr>
            <w:r>
              <w:t>序号</w:t>
            </w:r>
          </w:p>
        </w:tc>
        <w:tc>
          <w:tcPr>
            <w:tcW w:w="6661" w:type="dxa"/>
            <w:gridSpan w:val="2"/>
            <w:vAlign w:val="center"/>
          </w:tcPr>
          <w:p w14:paraId="663892BB">
            <w:pPr>
              <w:pStyle w:val="12"/>
            </w:pPr>
            <w:r>
              <w:t>收入</w:t>
            </w:r>
          </w:p>
        </w:tc>
        <w:tc>
          <w:tcPr>
            <w:tcW w:w="6661" w:type="dxa"/>
            <w:gridSpan w:val="2"/>
            <w:vAlign w:val="center"/>
          </w:tcPr>
          <w:p w14:paraId="6D9BF3B2">
            <w:pPr>
              <w:pStyle w:val="12"/>
            </w:pPr>
            <w:r>
              <w:t>支出</w:t>
            </w:r>
          </w:p>
        </w:tc>
      </w:tr>
      <w:tr w14:paraId="642C1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3C6007"/>
        </w:tc>
        <w:tc>
          <w:tcPr>
            <w:tcW w:w="4535" w:type="dxa"/>
            <w:vAlign w:val="center"/>
          </w:tcPr>
          <w:p w14:paraId="5B75CB63">
            <w:pPr>
              <w:pStyle w:val="12"/>
            </w:pPr>
            <w:r>
              <w:t>项  目</w:t>
            </w:r>
          </w:p>
        </w:tc>
        <w:tc>
          <w:tcPr>
            <w:tcW w:w="2126" w:type="dxa"/>
            <w:vAlign w:val="center"/>
          </w:tcPr>
          <w:p w14:paraId="41CAA328">
            <w:pPr>
              <w:pStyle w:val="12"/>
            </w:pPr>
            <w:r>
              <w:t>预算数</w:t>
            </w:r>
          </w:p>
        </w:tc>
        <w:tc>
          <w:tcPr>
            <w:tcW w:w="4535" w:type="dxa"/>
            <w:vAlign w:val="center"/>
          </w:tcPr>
          <w:p w14:paraId="504856BB">
            <w:pPr>
              <w:pStyle w:val="12"/>
            </w:pPr>
            <w:r>
              <w:t>项  目</w:t>
            </w:r>
          </w:p>
        </w:tc>
        <w:tc>
          <w:tcPr>
            <w:tcW w:w="2126" w:type="dxa"/>
            <w:vAlign w:val="center"/>
          </w:tcPr>
          <w:p w14:paraId="70D35238">
            <w:pPr>
              <w:pStyle w:val="12"/>
            </w:pPr>
            <w:r>
              <w:t>预算数</w:t>
            </w:r>
          </w:p>
        </w:tc>
      </w:tr>
      <w:tr w14:paraId="3560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FB86A6">
            <w:pPr>
              <w:pStyle w:val="12"/>
            </w:pPr>
            <w:r>
              <w:t>栏次</w:t>
            </w:r>
          </w:p>
        </w:tc>
        <w:tc>
          <w:tcPr>
            <w:tcW w:w="4535" w:type="dxa"/>
            <w:vAlign w:val="center"/>
          </w:tcPr>
          <w:p w14:paraId="2E366F8A">
            <w:pPr>
              <w:pStyle w:val="12"/>
            </w:pPr>
            <w:r>
              <w:t>1</w:t>
            </w:r>
          </w:p>
        </w:tc>
        <w:tc>
          <w:tcPr>
            <w:tcW w:w="2126" w:type="dxa"/>
            <w:vAlign w:val="center"/>
          </w:tcPr>
          <w:p w14:paraId="052F1308">
            <w:pPr>
              <w:pStyle w:val="12"/>
            </w:pPr>
            <w:r>
              <w:t>2</w:t>
            </w:r>
          </w:p>
        </w:tc>
        <w:tc>
          <w:tcPr>
            <w:tcW w:w="4535" w:type="dxa"/>
            <w:vAlign w:val="center"/>
          </w:tcPr>
          <w:p w14:paraId="40FBB4A9">
            <w:pPr>
              <w:pStyle w:val="12"/>
            </w:pPr>
            <w:r>
              <w:t>3</w:t>
            </w:r>
          </w:p>
        </w:tc>
        <w:tc>
          <w:tcPr>
            <w:tcW w:w="2126" w:type="dxa"/>
            <w:vAlign w:val="center"/>
          </w:tcPr>
          <w:p w14:paraId="24CFBBA6">
            <w:pPr>
              <w:pStyle w:val="12"/>
            </w:pPr>
            <w:r>
              <w:t>4</w:t>
            </w:r>
          </w:p>
        </w:tc>
      </w:tr>
      <w:tr w14:paraId="4B0F1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65608">
            <w:pPr>
              <w:pStyle w:val="15"/>
            </w:pPr>
            <w:r>
              <w:t>1</w:t>
            </w:r>
          </w:p>
        </w:tc>
        <w:tc>
          <w:tcPr>
            <w:tcW w:w="4535" w:type="dxa"/>
            <w:vAlign w:val="center"/>
          </w:tcPr>
          <w:p w14:paraId="4827B904">
            <w:pPr>
              <w:pStyle w:val="14"/>
            </w:pPr>
            <w:r>
              <w:t>一、一般公共预算拨款收入</w:t>
            </w:r>
          </w:p>
        </w:tc>
        <w:tc>
          <w:tcPr>
            <w:tcW w:w="2126" w:type="dxa"/>
            <w:vAlign w:val="center"/>
          </w:tcPr>
          <w:p w14:paraId="03A265AE">
            <w:pPr>
              <w:pStyle w:val="13"/>
            </w:pPr>
            <w:r>
              <w:t>460.90</w:t>
            </w:r>
          </w:p>
        </w:tc>
        <w:tc>
          <w:tcPr>
            <w:tcW w:w="4535" w:type="dxa"/>
            <w:vAlign w:val="center"/>
          </w:tcPr>
          <w:p w14:paraId="24DB530F">
            <w:pPr>
              <w:pStyle w:val="14"/>
            </w:pPr>
            <w:r>
              <w:t>一、一般公共服务支出</w:t>
            </w:r>
          </w:p>
        </w:tc>
        <w:tc>
          <w:tcPr>
            <w:tcW w:w="2126" w:type="dxa"/>
            <w:vAlign w:val="center"/>
          </w:tcPr>
          <w:p w14:paraId="391EB26E">
            <w:pPr>
              <w:pStyle w:val="13"/>
            </w:pPr>
          </w:p>
        </w:tc>
      </w:tr>
      <w:tr w14:paraId="5973D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1E132">
            <w:pPr>
              <w:pStyle w:val="15"/>
            </w:pPr>
            <w:r>
              <w:t>2</w:t>
            </w:r>
          </w:p>
        </w:tc>
        <w:tc>
          <w:tcPr>
            <w:tcW w:w="4535" w:type="dxa"/>
            <w:vAlign w:val="center"/>
          </w:tcPr>
          <w:p w14:paraId="773EF298">
            <w:pPr>
              <w:pStyle w:val="14"/>
            </w:pPr>
            <w:r>
              <w:t>二、政府性基金预算拨款收入</w:t>
            </w:r>
          </w:p>
        </w:tc>
        <w:tc>
          <w:tcPr>
            <w:tcW w:w="2126" w:type="dxa"/>
            <w:vAlign w:val="center"/>
          </w:tcPr>
          <w:p w14:paraId="6146691C">
            <w:pPr>
              <w:pStyle w:val="13"/>
            </w:pPr>
          </w:p>
        </w:tc>
        <w:tc>
          <w:tcPr>
            <w:tcW w:w="4535" w:type="dxa"/>
            <w:vAlign w:val="center"/>
          </w:tcPr>
          <w:p w14:paraId="3B16365E">
            <w:pPr>
              <w:pStyle w:val="14"/>
            </w:pPr>
            <w:r>
              <w:t>二、外交支出</w:t>
            </w:r>
          </w:p>
        </w:tc>
        <w:tc>
          <w:tcPr>
            <w:tcW w:w="2126" w:type="dxa"/>
            <w:vAlign w:val="center"/>
          </w:tcPr>
          <w:p w14:paraId="7FB362AF">
            <w:pPr>
              <w:pStyle w:val="13"/>
            </w:pPr>
          </w:p>
        </w:tc>
      </w:tr>
      <w:tr w14:paraId="3B34E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358A7">
            <w:pPr>
              <w:pStyle w:val="15"/>
            </w:pPr>
            <w:r>
              <w:t>3</w:t>
            </w:r>
          </w:p>
        </w:tc>
        <w:tc>
          <w:tcPr>
            <w:tcW w:w="4535" w:type="dxa"/>
            <w:vAlign w:val="center"/>
          </w:tcPr>
          <w:p w14:paraId="431CA978">
            <w:pPr>
              <w:pStyle w:val="14"/>
            </w:pPr>
            <w:r>
              <w:t>三、国有资本经营预算拨款收入</w:t>
            </w:r>
          </w:p>
        </w:tc>
        <w:tc>
          <w:tcPr>
            <w:tcW w:w="2126" w:type="dxa"/>
            <w:vAlign w:val="center"/>
          </w:tcPr>
          <w:p w14:paraId="488576E6">
            <w:pPr>
              <w:pStyle w:val="13"/>
            </w:pPr>
          </w:p>
        </w:tc>
        <w:tc>
          <w:tcPr>
            <w:tcW w:w="4535" w:type="dxa"/>
            <w:vAlign w:val="center"/>
          </w:tcPr>
          <w:p w14:paraId="2D3301BC">
            <w:pPr>
              <w:pStyle w:val="14"/>
            </w:pPr>
            <w:r>
              <w:t>三、国防支出</w:t>
            </w:r>
          </w:p>
        </w:tc>
        <w:tc>
          <w:tcPr>
            <w:tcW w:w="2126" w:type="dxa"/>
            <w:vAlign w:val="center"/>
          </w:tcPr>
          <w:p w14:paraId="4D412BDE">
            <w:pPr>
              <w:pStyle w:val="13"/>
            </w:pPr>
          </w:p>
        </w:tc>
      </w:tr>
      <w:tr w14:paraId="0E2A6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B69A7">
            <w:pPr>
              <w:pStyle w:val="15"/>
            </w:pPr>
            <w:r>
              <w:t>4</w:t>
            </w:r>
          </w:p>
        </w:tc>
        <w:tc>
          <w:tcPr>
            <w:tcW w:w="4535" w:type="dxa"/>
            <w:vAlign w:val="center"/>
          </w:tcPr>
          <w:p w14:paraId="6A7B3BAC">
            <w:pPr>
              <w:pStyle w:val="14"/>
            </w:pPr>
            <w:r>
              <w:t>四、财政专户管理资金收入</w:t>
            </w:r>
          </w:p>
        </w:tc>
        <w:tc>
          <w:tcPr>
            <w:tcW w:w="2126" w:type="dxa"/>
            <w:vAlign w:val="center"/>
          </w:tcPr>
          <w:p w14:paraId="7C166612">
            <w:pPr>
              <w:pStyle w:val="13"/>
            </w:pPr>
          </w:p>
        </w:tc>
        <w:tc>
          <w:tcPr>
            <w:tcW w:w="4535" w:type="dxa"/>
            <w:vAlign w:val="center"/>
          </w:tcPr>
          <w:p w14:paraId="6FCFA74D">
            <w:pPr>
              <w:pStyle w:val="14"/>
            </w:pPr>
            <w:r>
              <w:t>四、公共安全支出</w:t>
            </w:r>
          </w:p>
        </w:tc>
        <w:tc>
          <w:tcPr>
            <w:tcW w:w="2126" w:type="dxa"/>
            <w:vAlign w:val="center"/>
          </w:tcPr>
          <w:p w14:paraId="46C2D19D">
            <w:pPr>
              <w:pStyle w:val="13"/>
            </w:pPr>
          </w:p>
        </w:tc>
      </w:tr>
      <w:tr w14:paraId="49CBB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4E923">
            <w:pPr>
              <w:pStyle w:val="15"/>
            </w:pPr>
            <w:r>
              <w:t>5</w:t>
            </w:r>
          </w:p>
        </w:tc>
        <w:tc>
          <w:tcPr>
            <w:tcW w:w="4535" w:type="dxa"/>
            <w:vAlign w:val="center"/>
          </w:tcPr>
          <w:p w14:paraId="56838EBF">
            <w:pPr>
              <w:pStyle w:val="14"/>
            </w:pPr>
            <w:r>
              <w:t>五、单位资金</w:t>
            </w:r>
          </w:p>
        </w:tc>
        <w:tc>
          <w:tcPr>
            <w:tcW w:w="2126" w:type="dxa"/>
            <w:vAlign w:val="center"/>
          </w:tcPr>
          <w:p w14:paraId="3BCD9A4F">
            <w:pPr>
              <w:pStyle w:val="13"/>
            </w:pPr>
          </w:p>
        </w:tc>
        <w:tc>
          <w:tcPr>
            <w:tcW w:w="4535" w:type="dxa"/>
            <w:vAlign w:val="center"/>
          </w:tcPr>
          <w:p w14:paraId="55510F25">
            <w:pPr>
              <w:pStyle w:val="14"/>
            </w:pPr>
            <w:r>
              <w:t>五、教育支出</w:t>
            </w:r>
          </w:p>
        </w:tc>
        <w:tc>
          <w:tcPr>
            <w:tcW w:w="2126" w:type="dxa"/>
            <w:vAlign w:val="center"/>
          </w:tcPr>
          <w:p w14:paraId="7910D622">
            <w:pPr>
              <w:pStyle w:val="13"/>
            </w:pPr>
          </w:p>
        </w:tc>
      </w:tr>
      <w:tr w14:paraId="51C63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E6E96">
            <w:pPr>
              <w:pStyle w:val="15"/>
            </w:pPr>
            <w:r>
              <w:t>6</w:t>
            </w:r>
          </w:p>
        </w:tc>
        <w:tc>
          <w:tcPr>
            <w:tcW w:w="4535" w:type="dxa"/>
            <w:vAlign w:val="center"/>
          </w:tcPr>
          <w:p w14:paraId="11B8BB21">
            <w:pPr>
              <w:pStyle w:val="14"/>
            </w:pPr>
          </w:p>
        </w:tc>
        <w:tc>
          <w:tcPr>
            <w:tcW w:w="2126" w:type="dxa"/>
            <w:vAlign w:val="center"/>
          </w:tcPr>
          <w:p w14:paraId="4055D03D">
            <w:pPr>
              <w:pStyle w:val="13"/>
            </w:pPr>
          </w:p>
        </w:tc>
        <w:tc>
          <w:tcPr>
            <w:tcW w:w="4535" w:type="dxa"/>
            <w:vAlign w:val="center"/>
          </w:tcPr>
          <w:p w14:paraId="5E16B4EC">
            <w:pPr>
              <w:pStyle w:val="14"/>
            </w:pPr>
            <w:r>
              <w:t>六、科学技术支出</w:t>
            </w:r>
          </w:p>
        </w:tc>
        <w:tc>
          <w:tcPr>
            <w:tcW w:w="2126" w:type="dxa"/>
            <w:vAlign w:val="center"/>
          </w:tcPr>
          <w:p w14:paraId="29B8FDF2">
            <w:pPr>
              <w:pStyle w:val="13"/>
            </w:pPr>
          </w:p>
        </w:tc>
      </w:tr>
      <w:tr w14:paraId="7EB64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8DAF0">
            <w:pPr>
              <w:pStyle w:val="15"/>
            </w:pPr>
            <w:r>
              <w:t>7</w:t>
            </w:r>
          </w:p>
        </w:tc>
        <w:tc>
          <w:tcPr>
            <w:tcW w:w="4535" w:type="dxa"/>
            <w:vAlign w:val="center"/>
          </w:tcPr>
          <w:p w14:paraId="5AB83C06">
            <w:pPr>
              <w:pStyle w:val="14"/>
            </w:pPr>
          </w:p>
        </w:tc>
        <w:tc>
          <w:tcPr>
            <w:tcW w:w="2126" w:type="dxa"/>
            <w:vAlign w:val="center"/>
          </w:tcPr>
          <w:p w14:paraId="3156E4A4">
            <w:pPr>
              <w:pStyle w:val="13"/>
            </w:pPr>
          </w:p>
        </w:tc>
        <w:tc>
          <w:tcPr>
            <w:tcW w:w="4535" w:type="dxa"/>
            <w:vAlign w:val="center"/>
          </w:tcPr>
          <w:p w14:paraId="1418D9F0">
            <w:pPr>
              <w:pStyle w:val="14"/>
            </w:pPr>
            <w:r>
              <w:t>七、文化旅游体育与传媒支出</w:t>
            </w:r>
          </w:p>
        </w:tc>
        <w:tc>
          <w:tcPr>
            <w:tcW w:w="2126" w:type="dxa"/>
            <w:vAlign w:val="center"/>
          </w:tcPr>
          <w:p w14:paraId="7CD2C0E1">
            <w:pPr>
              <w:pStyle w:val="13"/>
            </w:pPr>
          </w:p>
        </w:tc>
      </w:tr>
      <w:tr w14:paraId="0F19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EAC45">
            <w:pPr>
              <w:pStyle w:val="15"/>
            </w:pPr>
            <w:r>
              <w:t>8</w:t>
            </w:r>
          </w:p>
        </w:tc>
        <w:tc>
          <w:tcPr>
            <w:tcW w:w="4535" w:type="dxa"/>
            <w:vAlign w:val="center"/>
          </w:tcPr>
          <w:p w14:paraId="0B61C634">
            <w:pPr>
              <w:pStyle w:val="14"/>
            </w:pPr>
          </w:p>
        </w:tc>
        <w:tc>
          <w:tcPr>
            <w:tcW w:w="2126" w:type="dxa"/>
            <w:vAlign w:val="center"/>
          </w:tcPr>
          <w:p w14:paraId="771A2F9A">
            <w:pPr>
              <w:pStyle w:val="13"/>
            </w:pPr>
          </w:p>
        </w:tc>
        <w:tc>
          <w:tcPr>
            <w:tcW w:w="4535" w:type="dxa"/>
            <w:vAlign w:val="center"/>
          </w:tcPr>
          <w:p w14:paraId="40C54937">
            <w:pPr>
              <w:pStyle w:val="14"/>
            </w:pPr>
            <w:r>
              <w:t>八、社会保障和就业支出</w:t>
            </w:r>
          </w:p>
        </w:tc>
        <w:tc>
          <w:tcPr>
            <w:tcW w:w="2126" w:type="dxa"/>
            <w:vAlign w:val="center"/>
          </w:tcPr>
          <w:p w14:paraId="631589CD">
            <w:pPr>
              <w:pStyle w:val="13"/>
            </w:pPr>
          </w:p>
        </w:tc>
      </w:tr>
      <w:tr w14:paraId="627DA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6D6AC">
            <w:pPr>
              <w:pStyle w:val="15"/>
            </w:pPr>
            <w:r>
              <w:t>9</w:t>
            </w:r>
          </w:p>
        </w:tc>
        <w:tc>
          <w:tcPr>
            <w:tcW w:w="4535" w:type="dxa"/>
            <w:vAlign w:val="center"/>
          </w:tcPr>
          <w:p w14:paraId="13EFC9DF">
            <w:pPr>
              <w:pStyle w:val="14"/>
            </w:pPr>
          </w:p>
        </w:tc>
        <w:tc>
          <w:tcPr>
            <w:tcW w:w="2126" w:type="dxa"/>
            <w:vAlign w:val="center"/>
          </w:tcPr>
          <w:p w14:paraId="369BB951">
            <w:pPr>
              <w:pStyle w:val="13"/>
            </w:pPr>
          </w:p>
        </w:tc>
        <w:tc>
          <w:tcPr>
            <w:tcW w:w="4535" w:type="dxa"/>
            <w:vAlign w:val="center"/>
          </w:tcPr>
          <w:p w14:paraId="65D33698">
            <w:pPr>
              <w:pStyle w:val="14"/>
            </w:pPr>
            <w:r>
              <w:t>九、社会保险基金支出</w:t>
            </w:r>
          </w:p>
        </w:tc>
        <w:tc>
          <w:tcPr>
            <w:tcW w:w="2126" w:type="dxa"/>
            <w:vAlign w:val="center"/>
          </w:tcPr>
          <w:p w14:paraId="57A05199">
            <w:pPr>
              <w:pStyle w:val="13"/>
            </w:pPr>
          </w:p>
        </w:tc>
      </w:tr>
      <w:tr w14:paraId="536BA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C3BA4">
            <w:pPr>
              <w:pStyle w:val="15"/>
            </w:pPr>
            <w:r>
              <w:t>10</w:t>
            </w:r>
          </w:p>
        </w:tc>
        <w:tc>
          <w:tcPr>
            <w:tcW w:w="4535" w:type="dxa"/>
            <w:vAlign w:val="center"/>
          </w:tcPr>
          <w:p w14:paraId="0C678157">
            <w:pPr>
              <w:pStyle w:val="14"/>
            </w:pPr>
          </w:p>
        </w:tc>
        <w:tc>
          <w:tcPr>
            <w:tcW w:w="2126" w:type="dxa"/>
            <w:vAlign w:val="center"/>
          </w:tcPr>
          <w:p w14:paraId="0DB00723">
            <w:pPr>
              <w:pStyle w:val="13"/>
            </w:pPr>
          </w:p>
        </w:tc>
        <w:tc>
          <w:tcPr>
            <w:tcW w:w="4535" w:type="dxa"/>
            <w:vAlign w:val="center"/>
          </w:tcPr>
          <w:p w14:paraId="5C48ED15">
            <w:pPr>
              <w:pStyle w:val="14"/>
            </w:pPr>
            <w:r>
              <w:t>十、卫生健康支出</w:t>
            </w:r>
          </w:p>
        </w:tc>
        <w:tc>
          <w:tcPr>
            <w:tcW w:w="2126" w:type="dxa"/>
            <w:vAlign w:val="center"/>
          </w:tcPr>
          <w:p w14:paraId="7187A863">
            <w:pPr>
              <w:pStyle w:val="13"/>
            </w:pPr>
            <w:r>
              <w:t>460.90</w:t>
            </w:r>
          </w:p>
        </w:tc>
      </w:tr>
      <w:tr w14:paraId="2AE63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B1A37">
            <w:pPr>
              <w:pStyle w:val="15"/>
            </w:pPr>
            <w:r>
              <w:t>11</w:t>
            </w:r>
          </w:p>
        </w:tc>
        <w:tc>
          <w:tcPr>
            <w:tcW w:w="4535" w:type="dxa"/>
            <w:vAlign w:val="center"/>
          </w:tcPr>
          <w:p w14:paraId="24E2C1F5">
            <w:pPr>
              <w:pStyle w:val="14"/>
            </w:pPr>
          </w:p>
        </w:tc>
        <w:tc>
          <w:tcPr>
            <w:tcW w:w="2126" w:type="dxa"/>
            <w:vAlign w:val="center"/>
          </w:tcPr>
          <w:p w14:paraId="3B9A7E8B">
            <w:pPr>
              <w:pStyle w:val="13"/>
            </w:pPr>
          </w:p>
        </w:tc>
        <w:tc>
          <w:tcPr>
            <w:tcW w:w="4535" w:type="dxa"/>
            <w:vAlign w:val="center"/>
          </w:tcPr>
          <w:p w14:paraId="6C45FF75">
            <w:pPr>
              <w:pStyle w:val="14"/>
            </w:pPr>
            <w:r>
              <w:t>十一、节能环保支出</w:t>
            </w:r>
          </w:p>
        </w:tc>
        <w:tc>
          <w:tcPr>
            <w:tcW w:w="2126" w:type="dxa"/>
            <w:vAlign w:val="center"/>
          </w:tcPr>
          <w:p w14:paraId="46107E90">
            <w:pPr>
              <w:pStyle w:val="13"/>
            </w:pPr>
          </w:p>
        </w:tc>
      </w:tr>
      <w:tr w14:paraId="6497F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E6B34">
            <w:pPr>
              <w:pStyle w:val="15"/>
            </w:pPr>
            <w:r>
              <w:t>12</w:t>
            </w:r>
          </w:p>
        </w:tc>
        <w:tc>
          <w:tcPr>
            <w:tcW w:w="4535" w:type="dxa"/>
            <w:vAlign w:val="center"/>
          </w:tcPr>
          <w:p w14:paraId="565B6AF8">
            <w:pPr>
              <w:pStyle w:val="14"/>
            </w:pPr>
          </w:p>
        </w:tc>
        <w:tc>
          <w:tcPr>
            <w:tcW w:w="2126" w:type="dxa"/>
            <w:vAlign w:val="center"/>
          </w:tcPr>
          <w:p w14:paraId="354E24F9">
            <w:pPr>
              <w:pStyle w:val="13"/>
            </w:pPr>
          </w:p>
        </w:tc>
        <w:tc>
          <w:tcPr>
            <w:tcW w:w="4535" w:type="dxa"/>
            <w:vAlign w:val="center"/>
          </w:tcPr>
          <w:p w14:paraId="7181E4FB">
            <w:pPr>
              <w:pStyle w:val="14"/>
            </w:pPr>
            <w:r>
              <w:t>十二、城乡社区支出</w:t>
            </w:r>
          </w:p>
        </w:tc>
        <w:tc>
          <w:tcPr>
            <w:tcW w:w="2126" w:type="dxa"/>
            <w:vAlign w:val="center"/>
          </w:tcPr>
          <w:p w14:paraId="004C3469">
            <w:pPr>
              <w:pStyle w:val="13"/>
            </w:pPr>
          </w:p>
        </w:tc>
      </w:tr>
      <w:tr w14:paraId="139C9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0BDF0">
            <w:pPr>
              <w:pStyle w:val="15"/>
            </w:pPr>
            <w:r>
              <w:t>13</w:t>
            </w:r>
          </w:p>
        </w:tc>
        <w:tc>
          <w:tcPr>
            <w:tcW w:w="4535" w:type="dxa"/>
            <w:vAlign w:val="center"/>
          </w:tcPr>
          <w:p w14:paraId="465CF8A6">
            <w:pPr>
              <w:pStyle w:val="14"/>
            </w:pPr>
          </w:p>
        </w:tc>
        <w:tc>
          <w:tcPr>
            <w:tcW w:w="2126" w:type="dxa"/>
            <w:vAlign w:val="center"/>
          </w:tcPr>
          <w:p w14:paraId="7946F4AB">
            <w:pPr>
              <w:pStyle w:val="13"/>
            </w:pPr>
          </w:p>
        </w:tc>
        <w:tc>
          <w:tcPr>
            <w:tcW w:w="4535" w:type="dxa"/>
            <w:vAlign w:val="center"/>
          </w:tcPr>
          <w:p w14:paraId="7366FB29">
            <w:pPr>
              <w:pStyle w:val="14"/>
            </w:pPr>
            <w:r>
              <w:t>十三、农林水支出</w:t>
            </w:r>
          </w:p>
        </w:tc>
        <w:tc>
          <w:tcPr>
            <w:tcW w:w="2126" w:type="dxa"/>
            <w:vAlign w:val="center"/>
          </w:tcPr>
          <w:p w14:paraId="00B13FF3">
            <w:pPr>
              <w:pStyle w:val="13"/>
            </w:pPr>
          </w:p>
        </w:tc>
      </w:tr>
      <w:tr w14:paraId="15397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CC85D">
            <w:pPr>
              <w:pStyle w:val="15"/>
            </w:pPr>
            <w:r>
              <w:t>14</w:t>
            </w:r>
          </w:p>
        </w:tc>
        <w:tc>
          <w:tcPr>
            <w:tcW w:w="4535" w:type="dxa"/>
            <w:vAlign w:val="center"/>
          </w:tcPr>
          <w:p w14:paraId="35F83319">
            <w:pPr>
              <w:pStyle w:val="14"/>
            </w:pPr>
          </w:p>
        </w:tc>
        <w:tc>
          <w:tcPr>
            <w:tcW w:w="2126" w:type="dxa"/>
            <w:vAlign w:val="center"/>
          </w:tcPr>
          <w:p w14:paraId="0DA0A01B">
            <w:pPr>
              <w:pStyle w:val="13"/>
            </w:pPr>
          </w:p>
        </w:tc>
        <w:tc>
          <w:tcPr>
            <w:tcW w:w="4535" w:type="dxa"/>
            <w:vAlign w:val="center"/>
          </w:tcPr>
          <w:p w14:paraId="67BD005E">
            <w:pPr>
              <w:pStyle w:val="14"/>
            </w:pPr>
            <w:r>
              <w:t>十四、交通运输支出</w:t>
            </w:r>
          </w:p>
        </w:tc>
        <w:tc>
          <w:tcPr>
            <w:tcW w:w="2126" w:type="dxa"/>
            <w:vAlign w:val="center"/>
          </w:tcPr>
          <w:p w14:paraId="29DD8249">
            <w:pPr>
              <w:pStyle w:val="13"/>
            </w:pPr>
          </w:p>
        </w:tc>
      </w:tr>
      <w:tr w14:paraId="0DE43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DE2A4">
            <w:pPr>
              <w:pStyle w:val="15"/>
            </w:pPr>
            <w:r>
              <w:t>15</w:t>
            </w:r>
          </w:p>
        </w:tc>
        <w:tc>
          <w:tcPr>
            <w:tcW w:w="4535" w:type="dxa"/>
            <w:vAlign w:val="center"/>
          </w:tcPr>
          <w:p w14:paraId="53DA241A">
            <w:pPr>
              <w:pStyle w:val="14"/>
            </w:pPr>
          </w:p>
        </w:tc>
        <w:tc>
          <w:tcPr>
            <w:tcW w:w="2126" w:type="dxa"/>
            <w:vAlign w:val="center"/>
          </w:tcPr>
          <w:p w14:paraId="185FFB70">
            <w:pPr>
              <w:pStyle w:val="13"/>
            </w:pPr>
          </w:p>
        </w:tc>
        <w:tc>
          <w:tcPr>
            <w:tcW w:w="4535" w:type="dxa"/>
            <w:vAlign w:val="center"/>
          </w:tcPr>
          <w:p w14:paraId="2927D923">
            <w:pPr>
              <w:pStyle w:val="14"/>
            </w:pPr>
            <w:r>
              <w:t>十五、资源勘探工业信息等支出</w:t>
            </w:r>
          </w:p>
        </w:tc>
        <w:tc>
          <w:tcPr>
            <w:tcW w:w="2126" w:type="dxa"/>
            <w:vAlign w:val="center"/>
          </w:tcPr>
          <w:p w14:paraId="7E864613">
            <w:pPr>
              <w:pStyle w:val="13"/>
            </w:pPr>
          </w:p>
        </w:tc>
      </w:tr>
      <w:tr w14:paraId="6B855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C612D">
            <w:pPr>
              <w:pStyle w:val="15"/>
            </w:pPr>
            <w:r>
              <w:t>16</w:t>
            </w:r>
          </w:p>
        </w:tc>
        <w:tc>
          <w:tcPr>
            <w:tcW w:w="4535" w:type="dxa"/>
            <w:vAlign w:val="center"/>
          </w:tcPr>
          <w:p w14:paraId="22F03778">
            <w:pPr>
              <w:pStyle w:val="14"/>
            </w:pPr>
          </w:p>
        </w:tc>
        <w:tc>
          <w:tcPr>
            <w:tcW w:w="2126" w:type="dxa"/>
            <w:vAlign w:val="center"/>
          </w:tcPr>
          <w:p w14:paraId="7AD2179E">
            <w:pPr>
              <w:pStyle w:val="13"/>
            </w:pPr>
          </w:p>
        </w:tc>
        <w:tc>
          <w:tcPr>
            <w:tcW w:w="4535" w:type="dxa"/>
            <w:vAlign w:val="center"/>
          </w:tcPr>
          <w:p w14:paraId="22A596E3">
            <w:pPr>
              <w:pStyle w:val="14"/>
            </w:pPr>
            <w:r>
              <w:t>十六、商业服务业等支出</w:t>
            </w:r>
          </w:p>
        </w:tc>
        <w:tc>
          <w:tcPr>
            <w:tcW w:w="2126" w:type="dxa"/>
            <w:vAlign w:val="center"/>
          </w:tcPr>
          <w:p w14:paraId="6F837F0D">
            <w:pPr>
              <w:pStyle w:val="13"/>
            </w:pPr>
          </w:p>
        </w:tc>
      </w:tr>
      <w:tr w14:paraId="4EEA0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40017">
            <w:pPr>
              <w:pStyle w:val="15"/>
            </w:pPr>
            <w:r>
              <w:t>17</w:t>
            </w:r>
          </w:p>
        </w:tc>
        <w:tc>
          <w:tcPr>
            <w:tcW w:w="4535" w:type="dxa"/>
            <w:vAlign w:val="center"/>
          </w:tcPr>
          <w:p w14:paraId="7CD8C128">
            <w:pPr>
              <w:pStyle w:val="14"/>
            </w:pPr>
          </w:p>
        </w:tc>
        <w:tc>
          <w:tcPr>
            <w:tcW w:w="2126" w:type="dxa"/>
            <w:vAlign w:val="center"/>
          </w:tcPr>
          <w:p w14:paraId="443F747C">
            <w:pPr>
              <w:pStyle w:val="13"/>
            </w:pPr>
          </w:p>
        </w:tc>
        <w:tc>
          <w:tcPr>
            <w:tcW w:w="4535" w:type="dxa"/>
            <w:vAlign w:val="center"/>
          </w:tcPr>
          <w:p w14:paraId="6B30DB9A">
            <w:pPr>
              <w:pStyle w:val="14"/>
            </w:pPr>
            <w:r>
              <w:t>十七、金融支出</w:t>
            </w:r>
          </w:p>
        </w:tc>
        <w:tc>
          <w:tcPr>
            <w:tcW w:w="2126" w:type="dxa"/>
            <w:vAlign w:val="center"/>
          </w:tcPr>
          <w:p w14:paraId="46018A57">
            <w:pPr>
              <w:pStyle w:val="13"/>
            </w:pPr>
          </w:p>
        </w:tc>
      </w:tr>
      <w:tr w14:paraId="423C0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475B5">
            <w:pPr>
              <w:pStyle w:val="15"/>
            </w:pPr>
            <w:r>
              <w:t>18</w:t>
            </w:r>
          </w:p>
        </w:tc>
        <w:tc>
          <w:tcPr>
            <w:tcW w:w="4535" w:type="dxa"/>
            <w:vAlign w:val="center"/>
          </w:tcPr>
          <w:p w14:paraId="189B6816">
            <w:pPr>
              <w:pStyle w:val="14"/>
            </w:pPr>
          </w:p>
        </w:tc>
        <w:tc>
          <w:tcPr>
            <w:tcW w:w="2126" w:type="dxa"/>
            <w:vAlign w:val="center"/>
          </w:tcPr>
          <w:p w14:paraId="10CF6EBB">
            <w:pPr>
              <w:pStyle w:val="13"/>
            </w:pPr>
          </w:p>
        </w:tc>
        <w:tc>
          <w:tcPr>
            <w:tcW w:w="4535" w:type="dxa"/>
            <w:vAlign w:val="center"/>
          </w:tcPr>
          <w:p w14:paraId="6FE46FC0">
            <w:pPr>
              <w:pStyle w:val="14"/>
            </w:pPr>
            <w:r>
              <w:t>十八、援助其他地区支出</w:t>
            </w:r>
          </w:p>
        </w:tc>
        <w:tc>
          <w:tcPr>
            <w:tcW w:w="2126" w:type="dxa"/>
            <w:vAlign w:val="center"/>
          </w:tcPr>
          <w:p w14:paraId="710A6F06">
            <w:pPr>
              <w:pStyle w:val="13"/>
            </w:pPr>
          </w:p>
        </w:tc>
      </w:tr>
      <w:tr w14:paraId="4A7CB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51423">
            <w:pPr>
              <w:pStyle w:val="15"/>
            </w:pPr>
            <w:r>
              <w:t>19</w:t>
            </w:r>
          </w:p>
        </w:tc>
        <w:tc>
          <w:tcPr>
            <w:tcW w:w="4535" w:type="dxa"/>
            <w:vAlign w:val="center"/>
          </w:tcPr>
          <w:p w14:paraId="75F17359">
            <w:pPr>
              <w:pStyle w:val="14"/>
            </w:pPr>
          </w:p>
        </w:tc>
        <w:tc>
          <w:tcPr>
            <w:tcW w:w="2126" w:type="dxa"/>
            <w:vAlign w:val="center"/>
          </w:tcPr>
          <w:p w14:paraId="04CEC912">
            <w:pPr>
              <w:pStyle w:val="13"/>
            </w:pPr>
          </w:p>
        </w:tc>
        <w:tc>
          <w:tcPr>
            <w:tcW w:w="4535" w:type="dxa"/>
            <w:vAlign w:val="center"/>
          </w:tcPr>
          <w:p w14:paraId="5840A42A">
            <w:pPr>
              <w:pStyle w:val="14"/>
            </w:pPr>
            <w:r>
              <w:t>十九、自然资源海洋气象等支出</w:t>
            </w:r>
          </w:p>
        </w:tc>
        <w:tc>
          <w:tcPr>
            <w:tcW w:w="2126" w:type="dxa"/>
            <w:vAlign w:val="center"/>
          </w:tcPr>
          <w:p w14:paraId="2E6FCC7F">
            <w:pPr>
              <w:pStyle w:val="13"/>
            </w:pPr>
          </w:p>
        </w:tc>
      </w:tr>
      <w:tr w14:paraId="38AE4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EC2F8">
            <w:pPr>
              <w:pStyle w:val="15"/>
            </w:pPr>
            <w:r>
              <w:t>20</w:t>
            </w:r>
          </w:p>
        </w:tc>
        <w:tc>
          <w:tcPr>
            <w:tcW w:w="4535" w:type="dxa"/>
            <w:vAlign w:val="center"/>
          </w:tcPr>
          <w:p w14:paraId="6C08BC45">
            <w:pPr>
              <w:pStyle w:val="14"/>
            </w:pPr>
          </w:p>
        </w:tc>
        <w:tc>
          <w:tcPr>
            <w:tcW w:w="2126" w:type="dxa"/>
            <w:vAlign w:val="center"/>
          </w:tcPr>
          <w:p w14:paraId="7A85373F">
            <w:pPr>
              <w:pStyle w:val="13"/>
            </w:pPr>
          </w:p>
        </w:tc>
        <w:tc>
          <w:tcPr>
            <w:tcW w:w="4535" w:type="dxa"/>
            <w:vAlign w:val="center"/>
          </w:tcPr>
          <w:p w14:paraId="74A3EBF2">
            <w:pPr>
              <w:pStyle w:val="14"/>
            </w:pPr>
            <w:r>
              <w:t>二十、住房保障支出</w:t>
            </w:r>
          </w:p>
        </w:tc>
        <w:tc>
          <w:tcPr>
            <w:tcW w:w="2126" w:type="dxa"/>
            <w:vAlign w:val="center"/>
          </w:tcPr>
          <w:p w14:paraId="03637A49">
            <w:pPr>
              <w:pStyle w:val="13"/>
            </w:pPr>
          </w:p>
        </w:tc>
      </w:tr>
      <w:tr w14:paraId="67614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B38E4">
            <w:pPr>
              <w:pStyle w:val="15"/>
            </w:pPr>
            <w:r>
              <w:t>21</w:t>
            </w:r>
          </w:p>
        </w:tc>
        <w:tc>
          <w:tcPr>
            <w:tcW w:w="4535" w:type="dxa"/>
            <w:vAlign w:val="center"/>
          </w:tcPr>
          <w:p w14:paraId="5ADFAB08">
            <w:pPr>
              <w:pStyle w:val="14"/>
            </w:pPr>
          </w:p>
        </w:tc>
        <w:tc>
          <w:tcPr>
            <w:tcW w:w="2126" w:type="dxa"/>
            <w:vAlign w:val="center"/>
          </w:tcPr>
          <w:p w14:paraId="2621F6D3">
            <w:pPr>
              <w:pStyle w:val="13"/>
            </w:pPr>
          </w:p>
        </w:tc>
        <w:tc>
          <w:tcPr>
            <w:tcW w:w="4535" w:type="dxa"/>
            <w:vAlign w:val="center"/>
          </w:tcPr>
          <w:p w14:paraId="157A9081">
            <w:pPr>
              <w:pStyle w:val="14"/>
            </w:pPr>
            <w:r>
              <w:t>二十一、粮油物资储备支出</w:t>
            </w:r>
          </w:p>
        </w:tc>
        <w:tc>
          <w:tcPr>
            <w:tcW w:w="2126" w:type="dxa"/>
            <w:vAlign w:val="center"/>
          </w:tcPr>
          <w:p w14:paraId="59D7F500">
            <w:pPr>
              <w:pStyle w:val="13"/>
            </w:pPr>
          </w:p>
        </w:tc>
      </w:tr>
      <w:tr w14:paraId="61A6E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D3451">
            <w:pPr>
              <w:pStyle w:val="15"/>
            </w:pPr>
            <w:r>
              <w:t>22</w:t>
            </w:r>
          </w:p>
        </w:tc>
        <w:tc>
          <w:tcPr>
            <w:tcW w:w="4535" w:type="dxa"/>
            <w:vAlign w:val="center"/>
          </w:tcPr>
          <w:p w14:paraId="348A90E4">
            <w:pPr>
              <w:pStyle w:val="14"/>
            </w:pPr>
          </w:p>
        </w:tc>
        <w:tc>
          <w:tcPr>
            <w:tcW w:w="2126" w:type="dxa"/>
            <w:vAlign w:val="center"/>
          </w:tcPr>
          <w:p w14:paraId="3F61227A">
            <w:pPr>
              <w:pStyle w:val="13"/>
            </w:pPr>
          </w:p>
        </w:tc>
        <w:tc>
          <w:tcPr>
            <w:tcW w:w="4535" w:type="dxa"/>
            <w:vAlign w:val="center"/>
          </w:tcPr>
          <w:p w14:paraId="7B2B19C6">
            <w:pPr>
              <w:pStyle w:val="14"/>
            </w:pPr>
            <w:r>
              <w:t>二十二、国有资本经营预算支出</w:t>
            </w:r>
          </w:p>
        </w:tc>
        <w:tc>
          <w:tcPr>
            <w:tcW w:w="2126" w:type="dxa"/>
            <w:vAlign w:val="center"/>
          </w:tcPr>
          <w:p w14:paraId="1CE38950">
            <w:pPr>
              <w:pStyle w:val="13"/>
            </w:pPr>
          </w:p>
        </w:tc>
      </w:tr>
      <w:tr w14:paraId="6F959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2CB0C">
            <w:pPr>
              <w:pStyle w:val="15"/>
            </w:pPr>
            <w:r>
              <w:t>23</w:t>
            </w:r>
          </w:p>
        </w:tc>
        <w:tc>
          <w:tcPr>
            <w:tcW w:w="4535" w:type="dxa"/>
            <w:vAlign w:val="center"/>
          </w:tcPr>
          <w:p w14:paraId="22457728">
            <w:pPr>
              <w:pStyle w:val="14"/>
            </w:pPr>
          </w:p>
        </w:tc>
        <w:tc>
          <w:tcPr>
            <w:tcW w:w="2126" w:type="dxa"/>
            <w:vAlign w:val="center"/>
          </w:tcPr>
          <w:p w14:paraId="0A2D5BD7">
            <w:pPr>
              <w:pStyle w:val="13"/>
            </w:pPr>
          </w:p>
        </w:tc>
        <w:tc>
          <w:tcPr>
            <w:tcW w:w="4535" w:type="dxa"/>
            <w:vAlign w:val="center"/>
          </w:tcPr>
          <w:p w14:paraId="07527222">
            <w:pPr>
              <w:pStyle w:val="14"/>
            </w:pPr>
            <w:r>
              <w:t>二十三、灾害防治及应急管理支出</w:t>
            </w:r>
          </w:p>
        </w:tc>
        <w:tc>
          <w:tcPr>
            <w:tcW w:w="2126" w:type="dxa"/>
            <w:vAlign w:val="center"/>
          </w:tcPr>
          <w:p w14:paraId="1825C386">
            <w:pPr>
              <w:pStyle w:val="13"/>
            </w:pPr>
          </w:p>
        </w:tc>
      </w:tr>
      <w:tr w14:paraId="12236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7B35E">
            <w:pPr>
              <w:pStyle w:val="15"/>
            </w:pPr>
            <w:r>
              <w:t>24</w:t>
            </w:r>
          </w:p>
        </w:tc>
        <w:tc>
          <w:tcPr>
            <w:tcW w:w="4535" w:type="dxa"/>
            <w:vAlign w:val="center"/>
          </w:tcPr>
          <w:p w14:paraId="61FB220D">
            <w:pPr>
              <w:pStyle w:val="14"/>
            </w:pPr>
          </w:p>
        </w:tc>
        <w:tc>
          <w:tcPr>
            <w:tcW w:w="2126" w:type="dxa"/>
            <w:vAlign w:val="center"/>
          </w:tcPr>
          <w:p w14:paraId="7632784D">
            <w:pPr>
              <w:pStyle w:val="13"/>
            </w:pPr>
          </w:p>
        </w:tc>
        <w:tc>
          <w:tcPr>
            <w:tcW w:w="4535" w:type="dxa"/>
            <w:vAlign w:val="center"/>
          </w:tcPr>
          <w:p w14:paraId="6BB7E59B">
            <w:pPr>
              <w:pStyle w:val="14"/>
            </w:pPr>
            <w:r>
              <w:t>二十四、预备费</w:t>
            </w:r>
          </w:p>
        </w:tc>
        <w:tc>
          <w:tcPr>
            <w:tcW w:w="2126" w:type="dxa"/>
            <w:vAlign w:val="center"/>
          </w:tcPr>
          <w:p w14:paraId="71FA9315">
            <w:pPr>
              <w:pStyle w:val="13"/>
            </w:pPr>
          </w:p>
        </w:tc>
      </w:tr>
      <w:tr w14:paraId="0AF28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23238F">
            <w:pPr>
              <w:pStyle w:val="15"/>
            </w:pPr>
            <w:r>
              <w:t>25</w:t>
            </w:r>
          </w:p>
        </w:tc>
        <w:tc>
          <w:tcPr>
            <w:tcW w:w="4535" w:type="dxa"/>
            <w:vAlign w:val="center"/>
          </w:tcPr>
          <w:p w14:paraId="379A1E34">
            <w:pPr>
              <w:pStyle w:val="14"/>
            </w:pPr>
          </w:p>
        </w:tc>
        <w:tc>
          <w:tcPr>
            <w:tcW w:w="2126" w:type="dxa"/>
            <w:vAlign w:val="center"/>
          </w:tcPr>
          <w:p w14:paraId="709A3C92">
            <w:pPr>
              <w:pStyle w:val="13"/>
            </w:pPr>
          </w:p>
        </w:tc>
        <w:tc>
          <w:tcPr>
            <w:tcW w:w="4535" w:type="dxa"/>
            <w:vAlign w:val="center"/>
          </w:tcPr>
          <w:p w14:paraId="3E9A64C6">
            <w:pPr>
              <w:pStyle w:val="14"/>
            </w:pPr>
            <w:r>
              <w:t>二十五、其他支出</w:t>
            </w:r>
          </w:p>
        </w:tc>
        <w:tc>
          <w:tcPr>
            <w:tcW w:w="2126" w:type="dxa"/>
            <w:vAlign w:val="center"/>
          </w:tcPr>
          <w:p w14:paraId="121FCCF9">
            <w:pPr>
              <w:pStyle w:val="13"/>
            </w:pPr>
          </w:p>
        </w:tc>
      </w:tr>
      <w:tr w14:paraId="26571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31171">
            <w:pPr>
              <w:pStyle w:val="15"/>
            </w:pPr>
            <w:r>
              <w:t>26</w:t>
            </w:r>
          </w:p>
        </w:tc>
        <w:tc>
          <w:tcPr>
            <w:tcW w:w="4535" w:type="dxa"/>
            <w:vAlign w:val="center"/>
          </w:tcPr>
          <w:p w14:paraId="373112EB">
            <w:pPr>
              <w:pStyle w:val="14"/>
            </w:pPr>
          </w:p>
        </w:tc>
        <w:tc>
          <w:tcPr>
            <w:tcW w:w="2126" w:type="dxa"/>
            <w:vAlign w:val="center"/>
          </w:tcPr>
          <w:p w14:paraId="7CFE611E">
            <w:pPr>
              <w:pStyle w:val="13"/>
            </w:pPr>
          </w:p>
        </w:tc>
        <w:tc>
          <w:tcPr>
            <w:tcW w:w="4535" w:type="dxa"/>
            <w:vAlign w:val="center"/>
          </w:tcPr>
          <w:p w14:paraId="74220750">
            <w:pPr>
              <w:pStyle w:val="14"/>
            </w:pPr>
            <w:r>
              <w:t>二十六、转移性支出</w:t>
            </w:r>
          </w:p>
        </w:tc>
        <w:tc>
          <w:tcPr>
            <w:tcW w:w="2126" w:type="dxa"/>
            <w:vAlign w:val="center"/>
          </w:tcPr>
          <w:p w14:paraId="2561CB6A">
            <w:pPr>
              <w:pStyle w:val="13"/>
            </w:pPr>
          </w:p>
        </w:tc>
      </w:tr>
      <w:tr w14:paraId="0808B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A0E64">
            <w:pPr>
              <w:pStyle w:val="15"/>
            </w:pPr>
            <w:r>
              <w:t>27</w:t>
            </w:r>
          </w:p>
        </w:tc>
        <w:tc>
          <w:tcPr>
            <w:tcW w:w="4535" w:type="dxa"/>
            <w:vAlign w:val="center"/>
          </w:tcPr>
          <w:p w14:paraId="231A0D53">
            <w:pPr>
              <w:pStyle w:val="14"/>
            </w:pPr>
          </w:p>
        </w:tc>
        <w:tc>
          <w:tcPr>
            <w:tcW w:w="2126" w:type="dxa"/>
            <w:vAlign w:val="center"/>
          </w:tcPr>
          <w:p w14:paraId="7148F542">
            <w:pPr>
              <w:pStyle w:val="13"/>
            </w:pPr>
          </w:p>
        </w:tc>
        <w:tc>
          <w:tcPr>
            <w:tcW w:w="4535" w:type="dxa"/>
            <w:vAlign w:val="center"/>
          </w:tcPr>
          <w:p w14:paraId="3C83C3D5">
            <w:pPr>
              <w:pStyle w:val="14"/>
            </w:pPr>
            <w:r>
              <w:t>二十七、债务还本支出</w:t>
            </w:r>
          </w:p>
        </w:tc>
        <w:tc>
          <w:tcPr>
            <w:tcW w:w="2126" w:type="dxa"/>
            <w:vAlign w:val="center"/>
          </w:tcPr>
          <w:p w14:paraId="1F019F44">
            <w:pPr>
              <w:pStyle w:val="13"/>
            </w:pPr>
          </w:p>
        </w:tc>
      </w:tr>
      <w:tr w14:paraId="5998D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B6456">
            <w:pPr>
              <w:pStyle w:val="15"/>
            </w:pPr>
            <w:r>
              <w:t>28</w:t>
            </w:r>
          </w:p>
        </w:tc>
        <w:tc>
          <w:tcPr>
            <w:tcW w:w="4535" w:type="dxa"/>
            <w:vAlign w:val="center"/>
          </w:tcPr>
          <w:p w14:paraId="6634EE31">
            <w:pPr>
              <w:pStyle w:val="14"/>
            </w:pPr>
          </w:p>
        </w:tc>
        <w:tc>
          <w:tcPr>
            <w:tcW w:w="2126" w:type="dxa"/>
            <w:vAlign w:val="center"/>
          </w:tcPr>
          <w:p w14:paraId="1C1B67E9">
            <w:pPr>
              <w:pStyle w:val="13"/>
            </w:pPr>
          </w:p>
        </w:tc>
        <w:tc>
          <w:tcPr>
            <w:tcW w:w="4535" w:type="dxa"/>
            <w:vAlign w:val="center"/>
          </w:tcPr>
          <w:p w14:paraId="567A64F8">
            <w:pPr>
              <w:pStyle w:val="14"/>
            </w:pPr>
            <w:r>
              <w:t>二十八、债务付息支出</w:t>
            </w:r>
          </w:p>
        </w:tc>
        <w:tc>
          <w:tcPr>
            <w:tcW w:w="2126" w:type="dxa"/>
            <w:vAlign w:val="center"/>
          </w:tcPr>
          <w:p w14:paraId="4FD09CAC">
            <w:pPr>
              <w:pStyle w:val="13"/>
            </w:pPr>
          </w:p>
        </w:tc>
      </w:tr>
      <w:tr w14:paraId="574BC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685C5">
            <w:pPr>
              <w:pStyle w:val="15"/>
            </w:pPr>
            <w:r>
              <w:t>29</w:t>
            </w:r>
          </w:p>
        </w:tc>
        <w:tc>
          <w:tcPr>
            <w:tcW w:w="4535" w:type="dxa"/>
            <w:vAlign w:val="center"/>
          </w:tcPr>
          <w:p w14:paraId="32F2F82E">
            <w:pPr>
              <w:pStyle w:val="14"/>
            </w:pPr>
          </w:p>
        </w:tc>
        <w:tc>
          <w:tcPr>
            <w:tcW w:w="2126" w:type="dxa"/>
            <w:vAlign w:val="center"/>
          </w:tcPr>
          <w:p w14:paraId="52BEBA78">
            <w:pPr>
              <w:pStyle w:val="13"/>
            </w:pPr>
          </w:p>
        </w:tc>
        <w:tc>
          <w:tcPr>
            <w:tcW w:w="4535" w:type="dxa"/>
            <w:vAlign w:val="center"/>
          </w:tcPr>
          <w:p w14:paraId="18B34738">
            <w:pPr>
              <w:pStyle w:val="14"/>
            </w:pPr>
            <w:r>
              <w:t>二十九、债务发行费用支出</w:t>
            </w:r>
          </w:p>
        </w:tc>
        <w:tc>
          <w:tcPr>
            <w:tcW w:w="2126" w:type="dxa"/>
            <w:vAlign w:val="center"/>
          </w:tcPr>
          <w:p w14:paraId="4D32F46A">
            <w:pPr>
              <w:pStyle w:val="13"/>
            </w:pPr>
          </w:p>
        </w:tc>
      </w:tr>
      <w:tr w14:paraId="15643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59DEC">
            <w:pPr>
              <w:pStyle w:val="15"/>
            </w:pPr>
            <w:r>
              <w:t>30</w:t>
            </w:r>
          </w:p>
        </w:tc>
        <w:tc>
          <w:tcPr>
            <w:tcW w:w="4535" w:type="dxa"/>
            <w:vAlign w:val="center"/>
          </w:tcPr>
          <w:p w14:paraId="0BCA0872">
            <w:pPr>
              <w:pStyle w:val="14"/>
            </w:pPr>
          </w:p>
        </w:tc>
        <w:tc>
          <w:tcPr>
            <w:tcW w:w="2126" w:type="dxa"/>
            <w:vAlign w:val="center"/>
          </w:tcPr>
          <w:p w14:paraId="3D2B0375">
            <w:pPr>
              <w:pStyle w:val="13"/>
            </w:pPr>
          </w:p>
        </w:tc>
        <w:tc>
          <w:tcPr>
            <w:tcW w:w="4535" w:type="dxa"/>
            <w:vAlign w:val="center"/>
          </w:tcPr>
          <w:p w14:paraId="4AAF4EDE">
            <w:pPr>
              <w:pStyle w:val="14"/>
            </w:pPr>
            <w:r>
              <w:t>三十、抗疫特别国债安排的支出</w:t>
            </w:r>
          </w:p>
        </w:tc>
        <w:tc>
          <w:tcPr>
            <w:tcW w:w="2126" w:type="dxa"/>
            <w:vAlign w:val="center"/>
          </w:tcPr>
          <w:p w14:paraId="099A304C">
            <w:pPr>
              <w:pStyle w:val="13"/>
            </w:pPr>
          </w:p>
        </w:tc>
      </w:tr>
      <w:tr w14:paraId="7B3D1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51F55">
            <w:pPr>
              <w:pStyle w:val="15"/>
            </w:pPr>
            <w:r>
              <w:t>31</w:t>
            </w:r>
          </w:p>
        </w:tc>
        <w:tc>
          <w:tcPr>
            <w:tcW w:w="4535" w:type="dxa"/>
            <w:vAlign w:val="center"/>
          </w:tcPr>
          <w:p w14:paraId="4A5EAA29">
            <w:pPr>
              <w:pStyle w:val="16"/>
            </w:pPr>
            <w:r>
              <w:t>本年收入合计</w:t>
            </w:r>
          </w:p>
        </w:tc>
        <w:tc>
          <w:tcPr>
            <w:tcW w:w="2126" w:type="dxa"/>
            <w:vAlign w:val="center"/>
          </w:tcPr>
          <w:p w14:paraId="0D7F2595">
            <w:pPr>
              <w:pStyle w:val="17"/>
            </w:pPr>
            <w:r>
              <w:t>460.90</w:t>
            </w:r>
          </w:p>
        </w:tc>
        <w:tc>
          <w:tcPr>
            <w:tcW w:w="4535" w:type="dxa"/>
            <w:vAlign w:val="center"/>
          </w:tcPr>
          <w:p w14:paraId="7CB348C0">
            <w:pPr>
              <w:pStyle w:val="16"/>
            </w:pPr>
            <w:r>
              <w:t>本年支出合计</w:t>
            </w:r>
          </w:p>
        </w:tc>
        <w:tc>
          <w:tcPr>
            <w:tcW w:w="2126" w:type="dxa"/>
            <w:vAlign w:val="center"/>
          </w:tcPr>
          <w:p w14:paraId="6E07F339">
            <w:pPr>
              <w:pStyle w:val="17"/>
            </w:pPr>
            <w:r>
              <w:t>460.90</w:t>
            </w:r>
          </w:p>
        </w:tc>
      </w:tr>
      <w:tr w14:paraId="2B5F9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741CF">
            <w:pPr>
              <w:pStyle w:val="15"/>
            </w:pPr>
            <w:r>
              <w:t>32</w:t>
            </w:r>
          </w:p>
        </w:tc>
        <w:tc>
          <w:tcPr>
            <w:tcW w:w="4535" w:type="dxa"/>
            <w:vAlign w:val="center"/>
          </w:tcPr>
          <w:p w14:paraId="7A7E2A70">
            <w:pPr>
              <w:pStyle w:val="14"/>
            </w:pPr>
            <w:r>
              <w:t>上年结转结余</w:t>
            </w:r>
          </w:p>
        </w:tc>
        <w:tc>
          <w:tcPr>
            <w:tcW w:w="2126" w:type="dxa"/>
            <w:vAlign w:val="center"/>
          </w:tcPr>
          <w:p w14:paraId="563F7402">
            <w:pPr>
              <w:pStyle w:val="13"/>
            </w:pPr>
          </w:p>
        </w:tc>
        <w:tc>
          <w:tcPr>
            <w:tcW w:w="4535" w:type="dxa"/>
            <w:vAlign w:val="center"/>
          </w:tcPr>
          <w:p w14:paraId="3507036E">
            <w:pPr>
              <w:pStyle w:val="14"/>
            </w:pPr>
            <w:r>
              <w:t>年终结转结余</w:t>
            </w:r>
          </w:p>
        </w:tc>
        <w:tc>
          <w:tcPr>
            <w:tcW w:w="2126" w:type="dxa"/>
            <w:vAlign w:val="center"/>
          </w:tcPr>
          <w:p w14:paraId="42CD7097">
            <w:pPr>
              <w:pStyle w:val="13"/>
            </w:pPr>
          </w:p>
        </w:tc>
      </w:tr>
      <w:tr w14:paraId="2507D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D55CC">
            <w:pPr>
              <w:pStyle w:val="15"/>
            </w:pPr>
            <w:r>
              <w:t>33</w:t>
            </w:r>
          </w:p>
        </w:tc>
        <w:tc>
          <w:tcPr>
            <w:tcW w:w="4535" w:type="dxa"/>
            <w:vAlign w:val="center"/>
          </w:tcPr>
          <w:p w14:paraId="0DB7C063">
            <w:pPr>
              <w:pStyle w:val="16"/>
            </w:pPr>
            <w:r>
              <w:t>收入总计</w:t>
            </w:r>
          </w:p>
        </w:tc>
        <w:tc>
          <w:tcPr>
            <w:tcW w:w="2126" w:type="dxa"/>
            <w:vAlign w:val="center"/>
          </w:tcPr>
          <w:p w14:paraId="0533615B">
            <w:pPr>
              <w:pStyle w:val="17"/>
            </w:pPr>
            <w:r>
              <w:t>460.90</w:t>
            </w:r>
          </w:p>
        </w:tc>
        <w:tc>
          <w:tcPr>
            <w:tcW w:w="4535" w:type="dxa"/>
            <w:vAlign w:val="center"/>
          </w:tcPr>
          <w:p w14:paraId="7BA5770A">
            <w:pPr>
              <w:pStyle w:val="16"/>
            </w:pPr>
            <w:r>
              <w:t>支出总计</w:t>
            </w:r>
          </w:p>
        </w:tc>
        <w:tc>
          <w:tcPr>
            <w:tcW w:w="2126" w:type="dxa"/>
            <w:vAlign w:val="center"/>
          </w:tcPr>
          <w:p w14:paraId="6AFCF0C5">
            <w:pPr>
              <w:pStyle w:val="17"/>
            </w:pPr>
            <w:r>
              <w:t>460.90</w:t>
            </w:r>
          </w:p>
        </w:tc>
      </w:tr>
    </w:tbl>
    <w:p w14:paraId="21A9BC84">
      <w:pPr>
        <w:sectPr>
          <w:pgSz w:w="16840" w:h="11900" w:orient="landscape"/>
          <w:pgMar w:top="1361" w:right="1020" w:bottom="1134" w:left="1020" w:header="720" w:footer="720" w:gutter="0"/>
          <w:cols w:space="720" w:num="1"/>
        </w:sectPr>
      </w:pPr>
    </w:p>
    <w:p w14:paraId="503A9B39">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52E3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F92B184">
            <w:pPr>
              <w:pStyle w:val="11"/>
            </w:pPr>
            <w:r>
              <w:t>361014隆尧县山口镇卫生院</w:t>
            </w:r>
          </w:p>
        </w:tc>
        <w:tc>
          <w:tcPr>
            <w:tcW w:w="3402" w:type="dxa"/>
            <w:gridSpan w:val="3"/>
            <w:tcBorders>
              <w:top w:val="single" w:color="FFFFFF" w:sz="6" w:space="0"/>
              <w:left w:val="single" w:color="FFFFFF" w:sz="6" w:space="0"/>
              <w:right w:val="single" w:color="FFFFFF" w:sz="6" w:space="0"/>
            </w:tcBorders>
            <w:vAlign w:val="center"/>
          </w:tcPr>
          <w:p w14:paraId="089EAFC2">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4EACD512">
            <w:pPr>
              <w:pStyle w:val="9"/>
            </w:pPr>
            <w:r>
              <w:t>单位：万元</w:t>
            </w:r>
          </w:p>
        </w:tc>
      </w:tr>
      <w:tr w14:paraId="286D0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401284A">
            <w:pPr>
              <w:pStyle w:val="12"/>
            </w:pPr>
            <w:r>
              <w:t>序号</w:t>
            </w:r>
          </w:p>
        </w:tc>
        <w:tc>
          <w:tcPr>
            <w:tcW w:w="2551" w:type="dxa"/>
            <w:gridSpan w:val="2"/>
            <w:vAlign w:val="center"/>
          </w:tcPr>
          <w:p w14:paraId="3BD9BA7F">
            <w:pPr>
              <w:pStyle w:val="12"/>
            </w:pPr>
            <w:r>
              <w:t>功能分类科目</w:t>
            </w:r>
          </w:p>
        </w:tc>
        <w:tc>
          <w:tcPr>
            <w:tcW w:w="1134" w:type="dxa"/>
            <w:vMerge w:val="restart"/>
            <w:vAlign w:val="center"/>
          </w:tcPr>
          <w:p w14:paraId="47E189D9">
            <w:pPr>
              <w:pStyle w:val="12"/>
            </w:pPr>
            <w:r>
              <w:t>合计</w:t>
            </w:r>
          </w:p>
        </w:tc>
        <w:tc>
          <w:tcPr>
            <w:tcW w:w="9072" w:type="dxa"/>
            <w:gridSpan w:val="8"/>
            <w:vAlign w:val="center"/>
          </w:tcPr>
          <w:p w14:paraId="7D940713">
            <w:pPr>
              <w:pStyle w:val="12"/>
            </w:pPr>
            <w:r>
              <w:t>本年收入</w:t>
            </w:r>
          </w:p>
        </w:tc>
        <w:tc>
          <w:tcPr>
            <w:tcW w:w="1134" w:type="dxa"/>
            <w:vMerge w:val="restart"/>
            <w:vAlign w:val="center"/>
          </w:tcPr>
          <w:p w14:paraId="1AA97184">
            <w:pPr>
              <w:pStyle w:val="12"/>
            </w:pPr>
            <w:r>
              <w:t>上年结转</w:t>
            </w:r>
          </w:p>
        </w:tc>
      </w:tr>
      <w:tr w14:paraId="3D2F4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90331C"/>
        </w:tc>
        <w:tc>
          <w:tcPr>
            <w:tcW w:w="992" w:type="dxa"/>
            <w:vAlign w:val="center"/>
          </w:tcPr>
          <w:p w14:paraId="20D96CC9">
            <w:pPr>
              <w:pStyle w:val="12"/>
            </w:pPr>
            <w:r>
              <w:t>科目    编码</w:t>
            </w:r>
          </w:p>
        </w:tc>
        <w:tc>
          <w:tcPr>
            <w:tcW w:w="1559" w:type="dxa"/>
            <w:vAlign w:val="center"/>
          </w:tcPr>
          <w:p w14:paraId="72B7970B">
            <w:pPr>
              <w:pStyle w:val="12"/>
            </w:pPr>
            <w:r>
              <w:t>科目名称</w:t>
            </w:r>
          </w:p>
        </w:tc>
        <w:tc>
          <w:tcPr>
            <w:tcW w:w="1134" w:type="dxa"/>
            <w:vMerge w:val="continue"/>
          </w:tcPr>
          <w:p w14:paraId="19C8ACC1"/>
        </w:tc>
        <w:tc>
          <w:tcPr>
            <w:tcW w:w="1134" w:type="dxa"/>
            <w:vAlign w:val="center"/>
          </w:tcPr>
          <w:p w14:paraId="571833FE">
            <w:pPr>
              <w:pStyle w:val="12"/>
            </w:pPr>
            <w:r>
              <w:t>小计</w:t>
            </w:r>
          </w:p>
        </w:tc>
        <w:tc>
          <w:tcPr>
            <w:tcW w:w="1134" w:type="dxa"/>
            <w:vAlign w:val="center"/>
          </w:tcPr>
          <w:p w14:paraId="3B3E249A">
            <w:pPr>
              <w:pStyle w:val="12"/>
            </w:pPr>
            <w:r>
              <w:t>财政拨款 收入</w:t>
            </w:r>
          </w:p>
        </w:tc>
        <w:tc>
          <w:tcPr>
            <w:tcW w:w="1134" w:type="dxa"/>
            <w:vAlign w:val="center"/>
          </w:tcPr>
          <w:p w14:paraId="72FEE70B">
            <w:pPr>
              <w:pStyle w:val="12"/>
            </w:pPr>
            <w:r>
              <w:t>财政专户 收入</w:t>
            </w:r>
          </w:p>
        </w:tc>
        <w:tc>
          <w:tcPr>
            <w:tcW w:w="1134" w:type="dxa"/>
            <w:vAlign w:val="center"/>
          </w:tcPr>
          <w:p w14:paraId="16E623BB">
            <w:pPr>
              <w:pStyle w:val="12"/>
            </w:pPr>
            <w:r>
              <w:t>事业收入</w:t>
            </w:r>
          </w:p>
        </w:tc>
        <w:tc>
          <w:tcPr>
            <w:tcW w:w="1134" w:type="dxa"/>
            <w:vAlign w:val="center"/>
          </w:tcPr>
          <w:p w14:paraId="294EE52E">
            <w:pPr>
              <w:pStyle w:val="12"/>
            </w:pPr>
            <w:r>
              <w:t>经营收入</w:t>
            </w:r>
          </w:p>
        </w:tc>
        <w:tc>
          <w:tcPr>
            <w:tcW w:w="1134" w:type="dxa"/>
            <w:vAlign w:val="center"/>
          </w:tcPr>
          <w:p w14:paraId="689E2798">
            <w:pPr>
              <w:pStyle w:val="12"/>
            </w:pPr>
            <w:r>
              <w:t>上级补助收入</w:t>
            </w:r>
          </w:p>
        </w:tc>
        <w:tc>
          <w:tcPr>
            <w:tcW w:w="1134" w:type="dxa"/>
            <w:vAlign w:val="center"/>
          </w:tcPr>
          <w:p w14:paraId="2007B2A0">
            <w:pPr>
              <w:pStyle w:val="12"/>
            </w:pPr>
            <w:r>
              <w:t>附属单位上缴收入</w:t>
            </w:r>
          </w:p>
        </w:tc>
        <w:tc>
          <w:tcPr>
            <w:tcW w:w="1134" w:type="dxa"/>
            <w:vAlign w:val="center"/>
          </w:tcPr>
          <w:p w14:paraId="43D5C987">
            <w:pPr>
              <w:pStyle w:val="12"/>
            </w:pPr>
            <w:r>
              <w:t>其他收入</w:t>
            </w:r>
          </w:p>
        </w:tc>
        <w:tc>
          <w:tcPr>
            <w:tcW w:w="1134" w:type="dxa"/>
            <w:vMerge w:val="continue"/>
          </w:tcPr>
          <w:p w14:paraId="519D8DCD"/>
        </w:tc>
      </w:tr>
      <w:tr w14:paraId="018E9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99CA18">
            <w:pPr>
              <w:pStyle w:val="12"/>
            </w:pPr>
            <w:r>
              <w:t>栏次</w:t>
            </w:r>
          </w:p>
        </w:tc>
        <w:tc>
          <w:tcPr>
            <w:tcW w:w="992" w:type="dxa"/>
            <w:vAlign w:val="center"/>
          </w:tcPr>
          <w:p w14:paraId="725BC37F">
            <w:pPr>
              <w:pStyle w:val="12"/>
            </w:pPr>
            <w:r>
              <w:t>1</w:t>
            </w:r>
          </w:p>
        </w:tc>
        <w:tc>
          <w:tcPr>
            <w:tcW w:w="1559" w:type="dxa"/>
            <w:vAlign w:val="center"/>
          </w:tcPr>
          <w:p w14:paraId="4F410706">
            <w:pPr>
              <w:pStyle w:val="12"/>
            </w:pPr>
            <w:r>
              <w:t>2</w:t>
            </w:r>
          </w:p>
        </w:tc>
        <w:tc>
          <w:tcPr>
            <w:tcW w:w="1134" w:type="dxa"/>
            <w:vAlign w:val="center"/>
          </w:tcPr>
          <w:p w14:paraId="6DE21ACA">
            <w:pPr>
              <w:pStyle w:val="12"/>
            </w:pPr>
            <w:r>
              <w:t>3</w:t>
            </w:r>
          </w:p>
        </w:tc>
        <w:tc>
          <w:tcPr>
            <w:tcW w:w="1134" w:type="dxa"/>
            <w:vAlign w:val="center"/>
          </w:tcPr>
          <w:p w14:paraId="049EB4BC">
            <w:pPr>
              <w:pStyle w:val="12"/>
            </w:pPr>
            <w:r>
              <w:t>4</w:t>
            </w:r>
          </w:p>
        </w:tc>
        <w:tc>
          <w:tcPr>
            <w:tcW w:w="1134" w:type="dxa"/>
            <w:vAlign w:val="center"/>
          </w:tcPr>
          <w:p w14:paraId="4C4C3F61">
            <w:pPr>
              <w:pStyle w:val="12"/>
            </w:pPr>
            <w:r>
              <w:t>5</w:t>
            </w:r>
          </w:p>
        </w:tc>
        <w:tc>
          <w:tcPr>
            <w:tcW w:w="1134" w:type="dxa"/>
            <w:vAlign w:val="center"/>
          </w:tcPr>
          <w:p w14:paraId="436FCF72">
            <w:pPr>
              <w:pStyle w:val="12"/>
            </w:pPr>
            <w:r>
              <w:t>6</w:t>
            </w:r>
          </w:p>
        </w:tc>
        <w:tc>
          <w:tcPr>
            <w:tcW w:w="1134" w:type="dxa"/>
            <w:vAlign w:val="center"/>
          </w:tcPr>
          <w:p w14:paraId="61AE6219">
            <w:pPr>
              <w:pStyle w:val="12"/>
            </w:pPr>
            <w:r>
              <w:t>7</w:t>
            </w:r>
          </w:p>
        </w:tc>
        <w:tc>
          <w:tcPr>
            <w:tcW w:w="1134" w:type="dxa"/>
            <w:vAlign w:val="center"/>
          </w:tcPr>
          <w:p w14:paraId="7242B6ED">
            <w:pPr>
              <w:pStyle w:val="12"/>
            </w:pPr>
            <w:r>
              <w:t>8</w:t>
            </w:r>
          </w:p>
        </w:tc>
        <w:tc>
          <w:tcPr>
            <w:tcW w:w="1134" w:type="dxa"/>
            <w:vAlign w:val="center"/>
          </w:tcPr>
          <w:p w14:paraId="7146D002">
            <w:pPr>
              <w:pStyle w:val="12"/>
            </w:pPr>
            <w:r>
              <w:t>9</w:t>
            </w:r>
          </w:p>
        </w:tc>
        <w:tc>
          <w:tcPr>
            <w:tcW w:w="1134" w:type="dxa"/>
            <w:vAlign w:val="center"/>
          </w:tcPr>
          <w:p w14:paraId="558AB979">
            <w:pPr>
              <w:pStyle w:val="12"/>
            </w:pPr>
            <w:r>
              <w:t>10</w:t>
            </w:r>
          </w:p>
        </w:tc>
        <w:tc>
          <w:tcPr>
            <w:tcW w:w="1134" w:type="dxa"/>
            <w:vAlign w:val="center"/>
          </w:tcPr>
          <w:p w14:paraId="06D0FF69">
            <w:pPr>
              <w:pStyle w:val="12"/>
            </w:pPr>
            <w:r>
              <w:t>11</w:t>
            </w:r>
          </w:p>
        </w:tc>
        <w:tc>
          <w:tcPr>
            <w:tcW w:w="1134" w:type="dxa"/>
            <w:vAlign w:val="center"/>
          </w:tcPr>
          <w:p w14:paraId="74397295">
            <w:pPr>
              <w:pStyle w:val="12"/>
            </w:pPr>
            <w:r>
              <w:t>12</w:t>
            </w:r>
          </w:p>
        </w:tc>
      </w:tr>
      <w:tr w14:paraId="6A468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6298F5">
            <w:pPr>
              <w:pStyle w:val="15"/>
            </w:pPr>
            <w:r>
              <w:t>1</w:t>
            </w:r>
          </w:p>
        </w:tc>
        <w:tc>
          <w:tcPr>
            <w:tcW w:w="992" w:type="dxa"/>
            <w:vAlign w:val="center"/>
          </w:tcPr>
          <w:p w14:paraId="49BE59AE">
            <w:pPr>
              <w:pStyle w:val="18"/>
            </w:pPr>
          </w:p>
        </w:tc>
        <w:tc>
          <w:tcPr>
            <w:tcW w:w="1559" w:type="dxa"/>
            <w:vAlign w:val="center"/>
          </w:tcPr>
          <w:p w14:paraId="5DBFFEFA">
            <w:pPr>
              <w:pStyle w:val="16"/>
            </w:pPr>
            <w:r>
              <w:t>合计</w:t>
            </w:r>
          </w:p>
        </w:tc>
        <w:tc>
          <w:tcPr>
            <w:tcW w:w="1134" w:type="dxa"/>
            <w:vAlign w:val="center"/>
          </w:tcPr>
          <w:p w14:paraId="310503E2">
            <w:pPr>
              <w:pStyle w:val="17"/>
            </w:pPr>
            <w:r>
              <w:t>460.90</w:t>
            </w:r>
          </w:p>
        </w:tc>
        <w:tc>
          <w:tcPr>
            <w:tcW w:w="1134" w:type="dxa"/>
            <w:vAlign w:val="center"/>
          </w:tcPr>
          <w:p w14:paraId="1DA6D693">
            <w:pPr>
              <w:pStyle w:val="17"/>
            </w:pPr>
            <w:r>
              <w:t>460.90</w:t>
            </w:r>
          </w:p>
        </w:tc>
        <w:tc>
          <w:tcPr>
            <w:tcW w:w="1134" w:type="dxa"/>
            <w:vAlign w:val="center"/>
          </w:tcPr>
          <w:p w14:paraId="272B5C78">
            <w:pPr>
              <w:pStyle w:val="17"/>
            </w:pPr>
            <w:r>
              <w:t>460.90</w:t>
            </w:r>
          </w:p>
        </w:tc>
        <w:tc>
          <w:tcPr>
            <w:tcW w:w="1134" w:type="dxa"/>
            <w:vAlign w:val="center"/>
          </w:tcPr>
          <w:p w14:paraId="7A5AA0B9">
            <w:pPr>
              <w:pStyle w:val="17"/>
            </w:pPr>
          </w:p>
        </w:tc>
        <w:tc>
          <w:tcPr>
            <w:tcW w:w="1134" w:type="dxa"/>
            <w:vAlign w:val="center"/>
          </w:tcPr>
          <w:p w14:paraId="210AFB7B">
            <w:pPr>
              <w:pStyle w:val="17"/>
            </w:pPr>
          </w:p>
        </w:tc>
        <w:tc>
          <w:tcPr>
            <w:tcW w:w="1134" w:type="dxa"/>
            <w:vAlign w:val="center"/>
          </w:tcPr>
          <w:p w14:paraId="6EC4D5D0">
            <w:pPr>
              <w:pStyle w:val="17"/>
            </w:pPr>
          </w:p>
        </w:tc>
        <w:tc>
          <w:tcPr>
            <w:tcW w:w="1134" w:type="dxa"/>
            <w:vAlign w:val="center"/>
          </w:tcPr>
          <w:p w14:paraId="6BCE0BD8">
            <w:pPr>
              <w:pStyle w:val="17"/>
            </w:pPr>
          </w:p>
        </w:tc>
        <w:tc>
          <w:tcPr>
            <w:tcW w:w="1134" w:type="dxa"/>
            <w:vAlign w:val="center"/>
          </w:tcPr>
          <w:p w14:paraId="26FCDF18">
            <w:pPr>
              <w:pStyle w:val="17"/>
            </w:pPr>
          </w:p>
        </w:tc>
        <w:tc>
          <w:tcPr>
            <w:tcW w:w="1134" w:type="dxa"/>
            <w:vAlign w:val="center"/>
          </w:tcPr>
          <w:p w14:paraId="09D783DF">
            <w:pPr>
              <w:pStyle w:val="17"/>
            </w:pPr>
          </w:p>
        </w:tc>
        <w:tc>
          <w:tcPr>
            <w:tcW w:w="1134" w:type="dxa"/>
            <w:vAlign w:val="center"/>
          </w:tcPr>
          <w:p w14:paraId="0D4B0C17">
            <w:pPr>
              <w:pStyle w:val="17"/>
            </w:pPr>
          </w:p>
        </w:tc>
      </w:tr>
      <w:tr w14:paraId="2DCB2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B9DA0E">
            <w:pPr>
              <w:pStyle w:val="15"/>
            </w:pPr>
            <w:r>
              <w:t>2</w:t>
            </w:r>
          </w:p>
        </w:tc>
        <w:tc>
          <w:tcPr>
            <w:tcW w:w="992" w:type="dxa"/>
            <w:vAlign w:val="center"/>
          </w:tcPr>
          <w:p w14:paraId="7A40502B">
            <w:pPr>
              <w:pStyle w:val="14"/>
            </w:pPr>
            <w:r>
              <w:t>210</w:t>
            </w:r>
          </w:p>
        </w:tc>
        <w:tc>
          <w:tcPr>
            <w:tcW w:w="1559" w:type="dxa"/>
            <w:vAlign w:val="center"/>
          </w:tcPr>
          <w:p w14:paraId="2324E54E">
            <w:pPr>
              <w:pStyle w:val="14"/>
            </w:pPr>
            <w:r>
              <w:t>卫生健康支出</w:t>
            </w:r>
          </w:p>
        </w:tc>
        <w:tc>
          <w:tcPr>
            <w:tcW w:w="1134" w:type="dxa"/>
            <w:vAlign w:val="center"/>
          </w:tcPr>
          <w:p w14:paraId="0E37C627">
            <w:pPr>
              <w:pStyle w:val="13"/>
            </w:pPr>
            <w:r>
              <w:t>460.90</w:t>
            </w:r>
          </w:p>
        </w:tc>
        <w:tc>
          <w:tcPr>
            <w:tcW w:w="1134" w:type="dxa"/>
            <w:vAlign w:val="center"/>
          </w:tcPr>
          <w:p w14:paraId="31FFF93E">
            <w:pPr>
              <w:pStyle w:val="13"/>
            </w:pPr>
            <w:r>
              <w:t>460.90</w:t>
            </w:r>
          </w:p>
        </w:tc>
        <w:tc>
          <w:tcPr>
            <w:tcW w:w="1134" w:type="dxa"/>
            <w:vAlign w:val="center"/>
          </w:tcPr>
          <w:p w14:paraId="4FC74255">
            <w:pPr>
              <w:pStyle w:val="13"/>
            </w:pPr>
            <w:r>
              <w:t>460.90</w:t>
            </w:r>
          </w:p>
        </w:tc>
        <w:tc>
          <w:tcPr>
            <w:tcW w:w="1134" w:type="dxa"/>
            <w:vAlign w:val="center"/>
          </w:tcPr>
          <w:p w14:paraId="7E9B76F6">
            <w:pPr>
              <w:pStyle w:val="13"/>
            </w:pPr>
          </w:p>
        </w:tc>
        <w:tc>
          <w:tcPr>
            <w:tcW w:w="1134" w:type="dxa"/>
            <w:vAlign w:val="center"/>
          </w:tcPr>
          <w:p w14:paraId="3A104D2B">
            <w:pPr>
              <w:pStyle w:val="13"/>
            </w:pPr>
          </w:p>
        </w:tc>
        <w:tc>
          <w:tcPr>
            <w:tcW w:w="1134" w:type="dxa"/>
            <w:vAlign w:val="center"/>
          </w:tcPr>
          <w:p w14:paraId="7CBA6B68">
            <w:pPr>
              <w:pStyle w:val="13"/>
            </w:pPr>
          </w:p>
        </w:tc>
        <w:tc>
          <w:tcPr>
            <w:tcW w:w="1134" w:type="dxa"/>
            <w:vAlign w:val="center"/>
          </w:tcPr>
          <w:p w14:paraId="39F6F6F6">
            <w:pPr>
              <w:pStyle w:val="13"/>
            </w:pPr>
          </w:p>
        </w:tc>
        <w:tc>
          <w:tcPr>
            <w:tcW w:w="1134" w:type="dxa"/>
            <w:vAlign w:val="center"/>
          </w:tcPr>
          <w:p w14:paraId="102902B6">
            <w:pPr>
              <w:pStyle w:val="13"/>
            </w:pPr>
          </w:p>
        </w:tc>
        <w:tc>
          <w:tcPr>
            <w:tcW w:w="1134" w:type="dxa"/>
            <w:vAlign w:val="center"/>
          </w:tcPr>
          <w:p w14:paraId="4F0A83D2">
            <w:pPr>
              <w:pStyle w:val="13"/>
            </w:pPr>
          </w:p>
        </w:tc>
        <w:tc>
          <w:tcPr>
            <w:tcW w:w="1134" w:type="dxa"/>
            <w:vAlign w:val="center"/>
          </w:tcPr>
          <w:p w14:paraId="0A0D9F86">
            <w:pPr>
              <w:pStyle w:val="13"/>
            </w:pPr>
          </w:p>
        </w:tc>
      </w:tr>
      <w:tr w14:paraId="60855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01B0DA">
            <w:pPr>
              <w:pStyle w:val="15"/>
            </w:pPr>
            <w:r>
              <w:t>3</w:t>
            </w:r>
          </w:p>
        </w:tc>
        <w:tc>
          <w:tcPr>
            <w:tcW w:w="992" w:type="dxa"/>
            <w:vAlign w:val="center"/>
          </w:tcPr>
          <w:p w14:paraId="2FD8158D">
            <w:pPr>
              <w:pStyle w:val="14"/>
            </w:pPr>
            <w:r>
              <w:t>21003</w:t>
            </w:r>
          </w:p>
        </w:tc>
        <w:tc>
          <w:tcPr>
            <w:tcW w:w="1559" w:type="dxa"/>
            <w:vAlign w:val="center"/>
          </w:tcPr>
          <w:p w14:paraId="2DF8955E">
            <w:pPr>
              <w:pStyle w:val="14"/>
            </w:pPr>
            <w:r>
              <w:t>基层医疗卫生机构</w:t>
            </w:r>
          </w:p>
        </w:tc>
        <w:tc>
          <w:tcPr>
            <w:tcW w:w="1134" w:type="dxa"/>
            <w:vAlign w:val="center"/>
          </w:tcPr>
          <w:p w14:paraId="7762AB1B">
            <w:pPr>
              <w:pStyle w:val="13"/>
            </w:pPr>
            <w:r>
              <w:t>141.39</w:t>
            </w:r>
          </w:p>
        </w:tc>
        <w:tc>
          <w:tcPr>
            <w:tcW w:w="1134" w:type="dxa"/>
            <w:vAlign w:val="center"/>
          </w:tcPr>
          <w:p w14:paraId="3DAD4CA9">
            <w:pPr>
              <w:pStyle w:val="13"/>
            </w:pPr>
            <w:r>
              <w:t>141.39</w:t>
            </w:r>
          </w:p>
        </w:tc>
        <w:tc>
          <w:tcPr>
            <w:tcW w:w="1134" w:type="dxa"/>
            <w:vAlign w:val="center"/>
          </w:tcPr>
          <w:p w14:paraId="00FDD263">
            <w:pPr>
              <w:pStyle w:val="13"/>
            </w:pPr>
            <w:r>
              <w:t>141.39</w:t>
            </w:r>
          </w:p>
        </w:tc>
        <w:tc>
          <w:tcPr>
            <w:tcW w:w="1134" w:type="dxa"/>
            <w:vAlign w:val="center"/>
          </w:tcPr>
          <w:p w14:paraId="1FF58C45">
            <w:pPr>
              <w:pStyle w:val="13"/>
            </w:pPr>
          </w:p>
        </w:tc>
        <w:tc>
          <w:tcPr>
            <w:tcW w:w="1134" w:type="dxa"/>
            <w:vAlign w:val="center"/>
          </w:tcPr>
          <w:p w14:paraId="62852728">
            <w:pPr>
              <w:pStyle w:val="13"/>
            </w:pPr>
          </w:p>
        </w:tc>
        <w:tc>
          <w:tcPr>
            <w:tcW w:w="1134" w:type="dxa"/>
            <w:vAlign w:val="center"/>
          </w:tcPr>
          <w:p w14:paraId="6311235A">
            <w:pPr>
              <w:pStyle w:val="13"/>
            </w:pPr>
          </w:p>
        </w:tc>
        <w:tc>
          <w:tcPr>
            <w:tcW w:w="1134" w:type="dxa"/>
            <w:vAlign w:val="center"/>
          </w:tcPr>
          <w:p w14:paraId="47BF6EEB">
            <w:pPr>
              <w:pStyle w:val="13"/>
            </w:pPr>
          </w:p>
        </w:tc>
        <w:tc>
          <w:tcPr>
            <w:tcW w:w="1134" w:type="dxa"/>
            <w:vAlign w:val="center"/>
          </w:tcPr>
          <w:p w14:paraId="5DEA2011">
            <w:pPr>
              <w:pStyle w:val="13"/>
            </w:pPr>
          </w:p>
        </w:tc>
        <w:tc>
          <w:tcPr>
            <w:tcW w:w="1134" w:type="dxa"/>
            <w:vAlign w:val="center"/>
          </w:tcPr>
          <w:p w14:paraId="13314A0D">
            <w:pPr>
              <w:pStyle w:val="13"/>
            </w:pPr>
          </w:p>
        </w:tc>
        <w:tc>
          <w:tcPr>
            <w:tcW w:w="1134" w:type="dxa"/>
            <w:vAlign w:val="center"/>
          </w:tcPr>
          <w:p w14:paraId="3F9135EF">
            <w:pPr>
              <w:pStyle w:val="13"/>
            </w:pPr>
          </w:p>
        </w:tc>
      </w:tr>
      <w:tr w14:paraId="7F290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5F2F87">
            <w:pPr>
              <w:pStyle w:val="15"/>
            </w:pPr>
            <w:r>
              <w:t>4</w:t>
            </w:r>
          </w:p>
        </w:tc>
        <w:tc>
          <w:tcPr>
            <w:tcW w:w="992" w:type="dxa"/>
            <w:vAlign w:val="center"/>
          </w:tcPr>
          <w:p w14:paraId="3F15E010">
            <w:pPr>
              <w:pStyle w:val="14"/>
            </w:pPr>
            <w:r>
              <w:t>2100302</w:t>
            </w:r>
          </w:p>
        </w:tc>
        <w:tc>
          <w:tcPr>
            <w:tcW w:w="1559" w:type="dxa"/>
            <w:vAlign w:val="center"/>
          </w:tcPr>
          <w:p w14:paraId="70241128">
            <w:pPr>
              <w:pStyle w:val="14"/>
            </w:pPr>
            <w:r>
              <w:t>乡镇卫生院</w:t>
            </w:r>
          </w:p>
        </w:tc>
        <w:tc>
          <w:tcPr>
            <w:tcW w:w="1134" w:type="dxa"/>
            <w:vAlign w:val="center"/>
          </w:tcPr>
          <w:p w14:paraId="1E17E0FF">
            <w:pPr>
              <w:pStyle w:val="13"/>
            </w:pPr>
            <w:r>
              <w:t>100.64</w:t>
            </w:r>
          </w:p>
        </w:tc>
        <w:tc>
          <w:tcPr>
            <w:tcW w:w="1134" w:type="dxa"/>
            <w:vAlign w:val="center"/>
          </w:tcPr>
          <w:p w14:paraId="79AC9961">
            <w:pPr>
              <w:pStyle w:val="13"/>
            </w:pPr>
            <w:r>
              <w:t>100.64</w:t>
            </w:r>
          </w:p>
        </w:tc>
        <w:tc>
          <w:tcPr>
            <w:tcW w:w="1134" w:type="dxa"/>
            <w:vAlign w:val="center"/>
          </w:tcPr>
          <w:p w14:paraId="7B36AB59">
            <w:pPr>
              <w:pStyle w:val="13"/>
            </w:pPr>
            <w:r>
              <w:t>100.64</w:t>
            </w:r>
          </w:p>
        </w:tc>
        <w:tc>
          <w:tcPr>
            <w:tcW w:w="1134" w:type="dxa"/>
            <w:vAlign w:val="center"/>
          </w:tcPr>
          <w:p w14:paraId="7878412A">
            <w:pPr>
              <w:pStyle w:val="13"/>
            </w:pPr>
          </w:p>
        </w:tc>
        <w:tc>
          <w:tcPr>
            <w:tcW w:w="1134" w:type="dxa"/>
            <w:vAlign w:val="center"/>
          </w:tcPr>
          <w:p w14:paraId="23FFA04E">
            <w:pPr>
              <w:pStyle w:val="13"/>
            </w:pPr>
          </w:p>
        </w:tc>
        <w:tc>
          <w:tcPr>
            <w:tcW w:w="1134" w:type="dxa"/>
            <w:vAlign w:val="center"/>
          </w:tcPr>
          <w:p w14:paraId="5DE9C0A0">
            <w:pPr>
              <w:pStyle w:val="13"/>
            </w:pPr>
          </w:p>
        </w:tc>
        <w:tc>
          <w:tcPr>
            <w:tcW w:w="1134" w:type="dxa"/>
            <w:vAlign w:val="center"/>
          </w:tcPr>
          <w:p w14:paraId="78D193E8">
            <w:pPr>
              <w:pStyle w:val="13"/>
            </w:pPr>
          </w:p>
        </w:tc>
        <w:tc>
          <w:tcPr>
            <w:tcW w:w="1134" w:type="dxa"/>
            <w:vAlign w:val="center"/>
          </w:tcPr>
          <w:p w14:paraId="3EAB394D">
            <w:pPr>
              <w:pStyle w:val="13"/>
            </w:pPr>
          </w:p>
        </w:tc>
        <w:tc>
          <w:tcPr>
            <w:tcW w:w="1134" w:type="dxa"/>
            <w:vAlign w:val="center"/>
          </w:tcPr>
          <w:p w14:paraId="723CA955">
            <w:pPr>
              <w:pStyle w:val="13"/>
            </w:pPr>
          </w:p>
        </w:tc>
        <w:tc>
          <w:tcPr>
            <w:tcW w:w="1134" w:type="dxa"/>
            <w:vAlign w:val="center"/>
          </w:tcPr>
          <w:p w14:paraId="47EF8CC5">
            <w:pPr>
              <w:pStyle w:val="13"/>
            </w:pPr>
          </w:p>
        </w:tc>
      </w:tr>
      <w:tr w14:paraId="4A289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B39888">
            <w:pPr>
              <w:pStyle w:val="15"/>
            </w:pPr>
            <w:r>
              <w:t>5</w:t>
            </w:r>
          </w:p>
        </w:tc>
        <w:tc>
          <w:tcPr>
            <w:tcW w:w="992" w:type="dxa"/>
            <w:vAlign w:val="center"/>
          </w:tcPr>
          <w:p w14:paraId="7493ABEE">
            <w:pPr>
              <w:pStyle w:val="14"/>
            </w:pPr>
            <w:r>
              <w:t>2100399</w:t>
            </w:r>
          </w:p>
        </w:tc>
        <w:tc>
          <w:tcPr>
            <w:tcW w:w="1559" w:type="dxa"/>
            <w:vAlign w:val="center"/>
          </w:tcPr>
          <w:p w14:paraId="71DCCFBF">
            <w:pPr>
              <w:pStyle w:val="14"/>
            </w:pPr>
            <w:r>
              <w:t>其他基层医疗卫生机构支出</w:t>
            </w:r>
          </w:p>
        </w:tc>
        <w:tc>
          <w:tcPr>
            <w:tcW w:w="1134" w:type="dxa"/>
            <w:vAlign w:val="center"/>
          </w:tcPr>
          <w:p w14:paraId="26A7C21A">
            <w:pPr>
              <w:pStyle w:val="13"/>
            </w:pPr>
            <w:r>
              <w:t>40.75</w:t>
            </w:r>
          </w:p>
        </w:tc>
        <w:tc>
          <w:tcPr>
            <w:tcW w:w="1134" w:type="dxa"/>
            <w:vAlign w:val="center"/>
          </w:tcPr>
          <w:p w14:paraId="1427734D">
            <w:pPr>
              <w:pStyle w:val="13"/>
            </w:pPr>
            <w:r>
              <w:t>40.75</w:t>
            </w:r>
          </w:p>
        </w:tc>
        <w:tc>
          <w:tcPr>
            <w:tcW w:w="1134" w:type="dxa"/>
            <w:vAlign w:val="center"/>
          </w:tcPr>
          <w:p w14:paraId="1B51C6EE">
            <w:pPr>
              <w:pStyle w:val="13"/>
            </w:pPr>
            <w:r>
              <w:t>40.75</w:t>
            </w:r>
          </w:p>
        </w:tc>
        <w:tc>
          <w:tcPr>
            <w:tcW w:w="1134" w:type="dxa"/>
            <w:vAlign w:val="center"/>
          </w:tcPr>
          <w:p w14:paraId="3A3A31EA">
            <w:pPr>
              <w:pStyle w:val="13"/>
            </w:pPr>
          </w:p>
        </w:tc>
        <w:tc>
          <w:tcPr>
            <w:tcW w:w="1134" w:type="dxa"/>
            <w:vAlign w:val="center"/>
          </w:tcPr>
          <w:p w14:paraId="5F229820">
            <w:pPr>
              <w:pStyle w:val="13"/>
            </w:pPr>
          </w:p>
        </w:tc>
        <w:tc>
          <w:tcPr>
            <w:tcW w:w="1134" w:type="dxa"/>
            <w:vAlign w:val="center"/>
          </w:tcPr>
          <w:p w14:paraId="1DA23852">
            <w:pPr>
              <w:pStyle w:val="13"/>
            </w:pPr>
          </w:p>
        </w:tc>
        <w:tc>
          <w:tcPr>
            <w:tcW w:w="1134" w:type="dxa"/>
            <w:vAlign w:val="center"/>
          </w:tcPr>
          <w:p w14:paraId="772FD594">
            <w:pPr>
              <w:pStyle w:val="13"/>
            </w:pPr>
          </w:p>
        </w:tc>
        <w:tc>
          <w:tcPr>
            <w:tcW w:w="1134" w:type="dxa"/>
            <w:vAlign w:val="center"/>
          </w:tcPr>
          <w:p w14:paraId="0E368FA7">
            <w:pPr>
              <w:pStyle w:val="13"/>
            </w:pPr>
          </w:p>
        </w:tc>
        <w:tc>
          <w:tcPr>
            <w:tcW w:w="1134" w:type="dxa"/>
            <w:vAlign w:val="center"/>
          </w:tcPr>
          <w:p w14:paraId="15C5BD7A">
            <w:pPr>
              <w:pStyle w:val="13"/>
            </w:pPr>
          </w:p>
        </w:tc>
        <w:tc>
          <w:tcPr>
            <w:tcW w:w="1134" w:type="dxa"/>
            <w:vAlign w:val="center"/>
          </w:tcPr>
          <w:p w14:paraId="26ABFDAA">
            <w:pPr>
              <w:pStyle w:val="13"/>
            </w:pPr>
          </w:p>
        </w:tc>
      </w:tr>
      <w:tr w14:paraId="4DC64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923F38">
            <w:pPr>
              <w:pStyle w:val="15"/>
            </w:pPr>
            <w:r>
              <w:t>6</w:t>
            </w:r>
          </w:p>
        </w:tc>
        <w:tc>
          <w:tcPr>
            <w:tcW w:w="992" w:type="dxa"/>
            <w:vAlign w:val="center"/>
          </w:tcPr>
          <w:p w14:paraId="2B9B078C">
            <w:pPr>
              <w:pStyle w:val="14"/>
            </w:pPr>
            <w:r>
              <w:t>21004</w:t>
            </w:r>
          </w:p>
        </w:tc>
        <w:tc>
          <w:tcPr>
            <w:tcW w:w="1559" w:type="dxa"/>
            <w:vAlign w:val="center"/>
          </w:tcPr>
          <w:p w14:paraId="48771099">
            <w:pPr>
              <w:pStyle w:val="14"/>
            </w:pPr>
            <w:r>
              <w:t>公共卫生</w:t>
            </w:r>
          </w:p>
        </w:tc>
        <w:tc>
          <w:tcPr>
            <w:tcW w:w="1134" w:type="dxa"/>
            <w:vAlign w:val="center"/>
          </w:tcPr>
          <w:p w14:paraId="6FD4AFEB">
            <w:pPr>
              <w:pStyle w:val="13"/>
            </w:pPr>
            <w:r>
              <w:t>319.51</w:t>
            </w:r>
          </w:p>
        </w:tc>
        <w:tc>
          <w:tcPr>
            <w:tcW w:w="1134" w:type="dxa"/>
            <w:vAlign w:val="center"/>
          </w:tcPr>
          <w:p w14:paraId="0A17C9D4">
            <w:pPr>
              <w:pStyle w:val="13"/>
            </w:pPr>
            <w:r>
              <w:t>319.51</w:t>
            </w:r>
          </w:p>
        </w:tc>
        <w:tc>
          <w:tcPr>
            <w:tcW w:w="1134" w:type="dxa"/>
            <w:vAlign w:val="center"/>
          </w:tcPr>
          <w:p w14:paraId="2FA8CCBE">
            <w:pPr>
              <w:pStyle w:val="13"/>
            </w:pPr>
            <w:r>
              <w:t>319.51</w:t>
            </w:r>
          </w:p>
        </w:tc>
        <w:tc>
          <w:tcPr>
            <w:tcW w:w="1134" w:type="dxa"/>
            <w:vAlign w:val="center"/>
          </w:tcPr>
          <w:p w14:paraId="0C7275AA">
            <w:pPr>
              <w:pStyle w:val="13"/>
            </w:pPr>
          </w:p>
        </w:tc>
        <w:tc>
          <w:tcPr>
            <w:tcW w:w="1134" w:type="dxa"/>
            <w:vAlign w:val="center"/>
          </w:tcPr>
          <w:p w14:paraId="3F775357">
            <w:pPr>
              <w:pStyle w:val="13"/>
            </w:pPr>
          </w:p>
        </w:tc>
        <w:tc>
          <w:tcPr>
            <w:tcW w:w="1134" w:type="dxa"/>
            <w:vAlign w:val="center"/>
          </w:tcPr>
          <w:p w14:paraId="7AC71BA3">
            <w:pPr>
              <w:pStyle w:val="13"/>
            </w:pPr>
          </w:p>
        </w:tc>
        <w:tc>
          <w:tcPr>
            <w:tcW w:w="1134" w:type="dxa"/>
            <w:vAlign w:val="center"/>
          </w:tcPr>
          <w:p w14:paraId="56E29F6A">
            <w:pPr>
              <w:pStyle w:val="13"/>
            </w:pPr>
          </w:p>
        </w:tc>
        <w:tc>
          <w:tcPr>
            <w:tcW w:w="1134" w:type="dxa"/>
            <w:vAlign w:val="center"/>
          </w:tcPr>
          <w:p w14:paraId="4DD6A452">
            <w:pPr>
              <w:pStyle w:val="13"/>
            </w:pPr>
          </w:p>
        </w:tc>
        <w:tc>
          <w:tcPr>
            <w:tcW w:w="1134" w:type="dxa"/>
            <w:vAlign w:val="center"/>
          </w:tcPr>
          <w:p w14:paraId="3F72FF9A">
            <w:pPr>
              <w:pStyle w:val="13"/>
            </w:pPr>
          </w:p>
        </w:tc>
        <w:tc>
          <w:tcPr>
            <w:tcW w:w="1134" w:type="dxa"/>
            <w:vAlign w:val="center"/>
          </w:tcPr>
          <w:p w14:paraId="5BED7086">
            <w:pPr>
              <w:pStyle w:val="13"/>
            </w:pPr>
          </w:p>
        </w:tc>
      </w:tr>
      <w:tr w14:paraId="2AC01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165324">
            <w:pPr>
              <w:pStyle w:val="15"/>
            </w:pPr>
            <w:r>
              <w:t>7</w:t>
            </w:r>
          </w:p>
        </w:tc>
        <w:tc>
          <w:tcPr>
            <w:tcW w:w="992" w:type="dxa"/>
            <w:vAlign w:val="center"/>
          </w:tcPr>
          <w:p w14:paraId="15F191C5">
            <w:pPr>
              <w:pStyle w:val="14"/>
            </w:pPr>
            <w:r>
              <w:t>2100408</w:t>
            </w:r>
          </w:p>
        </w:tc>
        <w:tc>
          <w:tcPr>
            <w:tcW w:w="1559" w:type="dxa"/>
            <w:vAlign w:val="center"/>
          </w:tcPr>
          <w:p w14:paraId="2C443261">
            <w:pPr>
              <w:pStyle w:val="14"/>
            </w:pPr>
            <w:r>
              <w:t>基本公共卫生服务</w:t>
            </w:r>
          </w:p>
        </w:tc>
        <w:tc>
          <w:tcPr>
            <w:tcW w:w="1134" w:type="dxa"/>
            <w:vAlign w:val="center"/>
          </w:tcPr>
          <w:p w14:paraId="48E5C940">
            <w:pPr>
              <w:pStyle w:val="13"/>
            </w:pPr>
            <w:r>
              <w:t>269.51</w:t>
            </w:r>
          </w:p>
        </w:tc>
        <w:tc>
          <w:tcPr>
            <w:tcW w:w="1134" w:type="dxa"/>
            <w:vAlign w:val="center"/>
          </w:tcPr>
          <w:p w14:paraId="13469BF6">
            <w:pPr>
              <w:pStyle w:val="13"/>
            </w:pPr>
            <w:r>
              <w:t>269.51</w:t>
            </w:r>
          </w:p>
        </w:tc>
        <w:tc>
          <w:tcPr>
            <w:tcW w:w="1134" w:type="dxa"/>
            <w:vAlign w:val="center"/>
          </w:tcPr>
          <w:p w14:paraId="5CC2BDF1">
            <w:pPr>
              <w:pStyle w:val="13"/>
            </w:pPr>
            <w:r>
              <w:t>269.51</w:t>
            </w:r>
          </w:p>
        </w:tc>
        <w:tc>
          <w:tcPr>
            <w:tcW w:w="1134" w:type="dxa"/>
            <w:vAlign w:val="center"/>
          </w:tcPr>
          <w:p w14:paraId="5D02F5DC">
            <w:pPr>
              <w:pStyle w:val="13"/>
            </w:pPr>
          </w:p>
        </w:tc>
        <w:tc>
          <w:tcPr>
            <w:tcW w:w="1134" w:type="dxa"/>
            <w:vAlign w:val="center"/>
          </w:tcPr>
          <w:p w14:paraId="16EADE68">
            <w:pPr>
              <w:pStyle w:val="13"/>
            </w:pPr>
          </w:p>
        </w:tc>
        <w:tc>
          <w:tcPr>
            <w:tcW w:w="1134" w:type="dxa"/>
            <w:vAlign w:val="center"/>
          </w:tcPr>
          <w:p w14:paraId="612FE247">
            <w:pPr>
              <w:pStyle w:val="13"/>
            </w:pPr>
          </w:p>
        </w:tc>
        <w:tc>
          <w:tcPr>
            <w:tcW w:w="1134" w:type="dxa"/>
            <w:vAlign w:val="center"/>
          </w:tcPr>
          <w:p w14:paraId="6962497D">
            <w:pPr>
              <w:pStyle w:val="13"/>
            </w:pPr>
          </w:p>
        </w:tc>
        <w:tc>
          <w:tcPr>
            <w:tcW w:w="1134" w:type="dxa"/>
            <w:vAlign w:val="center"/>
          </w:tcPr>
          <w:p w14:paraId="45D49426">
            <w:pPr>
              <w:pStyle w:val="13"/>
            </w:pPr>
          </w:p>
        </w:tc>
        <w:tc>
          <w:tcPr>
            <w:tcW w:w="1134" w:type="dxa"/>
            <w:vAlign w:val="center"/>
          </w:tcPr>
          <w:p w14:paraId="0389E841">
            <w:pPr>
              <w:pStyle w:val="13"/>
            </w:pPr>
          </w:p>
        </w:tc>
        <w:tc>
          <w:tcPr>
            <w:tcW w:w="1134" w:type="dxa"/>
            <w:vAlign w:val="center"/>
          </w:tcPr>
          <w:p w14:paraId="0021AFE5">
            <w:pPr>
              <w:pStyle w:val="13"/>
            </w:pPr>
          </w:p>
        </w:tc>
      </w:tr>
      <w:tr w14:paraId="69939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890C09">
            <w:pPr>
              <w:pStyle w:val="15"/>
            </w:pPr>
            <w:r>
              <w:t>8</w:t>
            </w:r>
          </w:p>
        </w:tc>
        <w:tc>
          <w:tcPr>
            <w:tcW w:w="992" w:type="dxa"/>
            <w:vAlign w:val="center"/>
          </w:tcPr>
          <w:p w14:paraId="403BC8A3">
            <w:pPr>
              <w:pStyle w:val="14"/>
            </w:pPr>
            <w:r>
              <w:t>2100499</w:t>
            </w:r>
          </w:p>
        </w:tc>
        <w:tc>
          <w:tcPr>
            <w:tcW w:w="1559" w:type="dxa"/>
            <w:vAlign w:val="center"/>
          </w:tcPr>
          <w:p w14:paraId="438FF2CD">
            <w:pPr>
              <w:pStyle w:val="14"/>
            </w:pPr>
            <w:r>
              <w:t>其他公共卫生支出</w:t>
            </w:r>
          </w:p>
        </w:tc>
        <w:tc>
          <w:tcPr>
            <w:tcW w:w="1134" w:type="dxa"/>
            <w:vAlign w:val="center"/>
          </w:tcPr>
          <w:p w14:paraId="288C8801">
            <w:pPr>
              <w:pStyle w:val="13"/>
            </w:pPr>
            <w:r>
              <w:t>50.00</w:t>
            </w:r>
          </w:p>
        </w:tc>
        <w:tc>
          <w:tcPr>
            <w:tcW w:w="1134" w:type="dxa"/>
            <w:vAlign w:val="center"/>
          </w:tcPr>
          <w:p w14:paraId="2370C235">
            <w:pPr>
              <w:pStyle w:val="13"/>
            </w:pPr>
            <w:r>
              <w:t>50.00</w:t>
            </w:r>
          </w:p>
        </w:tc>
        <w:tc>
          <w:tcPr>
            <w:tcW w:w="1134" w:type="dxa"/>
            <w:vAlign w:val="center"/>
          </w:tcPr>
          <w:p w14:paraId="7BBAF898">
            <w:pPr>
              <w:pStyle w:val="13"/>
            </w:pPr>
            <w:r>
              <w:t>50.00</w:t>
            </w:r>
          </w:p>
        </w:tc>
        <w:tc>
          <w:tcPr>
            <w:tcW w:w="1134" w:type="dxa"/>
            <w:vAlign w:val="center"/>
          </w:tcPr>
          <w:p w14:paraId="3565D450">
            <w:pPr>
              <w:pStyle w:val="13"/>
            </w:pPr>
          </w:p>
        </w:tc>
        <w:tc>
          <w:tcPr>
            <w:tcW w:w="1134" w:type="dxa"/>
            <w:vAlign w:val="center"/>
          </w:tcPr>
          <w:p w14:paraId="53D3EDF7">
            <w:pPr>
              <w:pStyle w:val="13"/>
            </w:pPr>
          </w:p>
        </w:tc>
        <w:tc>
          <w:tcPr>
            <w:tcW w:w="1134" w:type="dxa"/>
            <w:vAlign w:val="center"/>
          </w:tcPr>
          <w:p w14:paraId="73C87A6D">
            <w:pPr>
              <w:pStyle w:val="13"/>
            </w:pPr>
          </w:p>
        </w:tc>
        <w:tc>
          <w:tcPr>
            <w:tcW w:w="1134" w:type="dxa"/>
            <w:vAlign w:val="center"/>
          </w:tcPr>
          <w:p w14:paraId="3AE668C3">
            <w:pPr>
              <w:pStyle w:val="13"/>
            </w:pPr>
          </w:p>
        </w:tc>
        <w:tc>
          <w:tcPr>
            <w:tcW w:w="1134" w:type="dxa"/>
            <w:vAlign w:val="center"/>
          </w:tcPr>
          <w:p w14:paraId="79360772">
            <w:pPr>
              <w:pStyle w:val="13"/>
            </w:pPr>
          </w:p>
        </w:tc>
        <w:tc>
          <w:tcPr>
            <w:tcW w:w="1134" w:type="dxa"/>
            <w:vAlign w:val="center"/>
          </w:tcPr>
          <w:p w14:paraId="4153ACDE">
            <w:pPr>
              <w:pStyle w:val="13"/>
            </w:pPr>
          </w:p>
        </w:tc>
        <w:tc>
          <w:tcPr>
            <w:tcW w:w="1134" w:type="dxa"/>
            <w:vAlign w:val="center"/>
          </w:tcPr>
          <w:p w14:paraId="51BA4FBF">
            <w:pPr>
              <w:pStyle w:val="13"/>
            </w:pPr>
          </w:p>
        </w:tc>
      </w:tr>
    </w:tbl>
    <w:p w14:paraId="6103257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841F80E">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32B5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D92891C">
            <w:pPr>
              <w:pStyle w:val="11"/>
            </w:pPr>
            <w:r>
              <w:t>361014隆尧县山口镇卫生院</w:t>
            </w:r>
          </w:p>
        </w:tc>
        <w:tc>
          <w:tcPr>
            <w:tcW w:w="2722" w:type="dxa"/>
            <w:gridSpan w:val="2"/>
            <w:tcBorders>
              <w:top w:val="single" w:color="FFFFFF" w:sz="6" w:space="0"/>
              <w:left w:val="single" w:color="FFFFFF" w:sz="6" w:space="0"/>
              <w:right w:val="single" w:color="FFFFFF" w:sz="6" w:space="0"/>
            </w:tcBorders>
            <w:vAlign w:val="center"/>
          </w:tcPr>
          <w:p w14:paraId="03CCC83F">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0BEDAD3">
            <w:pPr>
              <w:pStyle w:val="9"/>
            </w:pPr>
            <w:r>
              <w:t>单位：万元</w:t>
            </w:r>
          </w:p>
        </w:tc>
      </w:tr>
      <w:tr w14:paraId="6472E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0B5126">
            <w:pPr>
              <w:pStyle w:val="12"/>
            </w:pPr>
            <w:r>
              <w:t>序号</w:t>
            </w:r>
          </w:p>
        </w:tc>
        <w:tc>
          <w:tcPr>
            <w:tcW w:w="5527" w:type="dxa"/>
            <w:gridSpan w:val="2"/>
            <w:vAlign w:val="center"/>
          </w:tcPr>
          <w:p w14:paraId="03ACF47D">
            <w:pPr>
              <w:pStyle w:val="12"/>
            </w:pPr>
            <w:r>
              <w:t>功能分类科目</w:t>
            </w:r>
          </w:p>
        </w:tc>
        <w:tc>
          <w:tcPr>
            <w:tcW w:w="1361" w:type="dxa"/>
            <w:vMerge w:val="restart"/>
            <w:vAlign w:val="center"/>
          </w:tcPr>
          <w:p w14:paraId="0179B181">
            <w:pPr>
              <w:pStyle w:val="12"/>
            </w:pPr>
            <w:r>
              <w:t>合计</w:t>
            </w:r>
          </w:p>
        </w:tc>
        <w:tc>
          <w:tcPr>
            <w:tcW w:w="1361" w:type="dxa"/>
            <w:vMerge w:val="restart"/>
            <w:vAlign w:val="center"/>
          </w:tcPr>
          <w:p w14:paraId="5D063E70">
            <w:pPr>
              <w:pStyle w:val="12"/>
            </w:pPr>
            <w:r>
              <w:t>基本支出</w:t>
            </w:r>
          </w:p>
        </w:tc>
        <w:tc>
          <w:tcPr>
            <w:tcW w:w="1361" w:type="dxa"/>
            <w:vMerge w:val="restart"/>
            <w:vAlign w:val="center"/>
          </w:tcPr>
          <w:p w14:paraId="4FA24AD8">
            <w:pPr>
              <w:pStyle w:val="12"/>
            </w:pPr>
            <w:r>
              <w:t>项目支出</w:t>
            </w:r>
          </w:p>
        </w:tc>
        <w:tc>
          <w:tcPr>
            <w:tcW w:w="1361" w:type="dxa"/>
            <w:vMerge w:val="restart"/>
            <w:vAlign w:val="center"/>
          </w:tcPr>
          <w:p w14:paraId="0DED8966">
            <w:pPr>
              <w:pStyle w:val="12"/>
            </w:pPr>
            <w:r>
              <w:t>经营支出</w:t>
            </w:r>
          </w:p>
        </w:tc>
        <w:tc>
          <w:tcPr>
            <w:tcW w:w="1361" w:type="dxa"/>
            <w:vMerge w:val="restart"/>
            <w:vAlign w:val="center"/>
          </w:tcPr>
          <w:p w14:paraId="1AA06F6D">
            <w:pPr>
              <w:pStyle w:val="12"/>
            </w:pPr>
            <w:r>
              <w:t>上解上级     支出</w:t>
            </w:r>
          </w:p>
        </w:tc>
        <w:tc>
          <w:tcPr>
            <w:tcW w:w="1361" w:type="dxa"/>
            <w:vMerge w:val="restart"/>
            <w:vAlign w:val="center"/>
          </w:tcPr>
          <w:p w14:paraId="52F58185">
            <w:pPr>
              <w:pStyle w:val="12"/>
            </w:pPr>
            <w:r>
              <w:t>对附属单位补助支出</w:t>
            </w:r>
          </w:p>
        </w:tc>
      </w:tr>
      <w:tr w14:paraId="4A3A2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5F387B"/>
        </w:tc>
        <w:tc>
          <w:tcPr>
            <w:tcW w:w="992" w:type="dxa"/>
            <w:vAlign w:val="center"/>
          </w:tcPr>
          <w:p w14:paraId="4C850024">
            <w:pPr>
              <w:pStyle w:val="12"/>
            </w:pPr>
            <w:r>
              <w:t>科目    编码</w:t>
            </w:r>
          </w:p>
        </w:tc>
        <w:tc>
          <w:tcPr>
            <w:tcW w:w="4535" w:type="dxa"/>
            <w:vAlign w:val="center"/>
          </w:tcPr>
          <w:p w14:paraId="33C9FE2E">
            <w:pPr>
              <w:pStyle w:val="12"/>
            </w:pPr>
            <w:r>
              <w:t>科目名称</w:t>
            </w:r>
          </w:p>
        </w:tc>
        <w:tc>
          <w:tcPr>
            <w:tcW w:w="1361" w:type="dxa"/>
            <w:vMerge w:val="continue"/>
          </w:tcPr>
          <w:p w14:paraId="35D35622"/>
        </w:tc>
        <w:tc>
          <w:tcPr>
            <w:tcW w:w="1361" w:type="dxa"/>
            <w:vMerge w:val="continue"/>
          </w:tcPr>
          <w:p w14:paraId="422F3BE4"/>
        </w:tc>
        <w:tc>
          <w:tcPr>
            <w:tcW w:w="1361" w:type="dxa"/>
            <w:vMerge w:val="continue"/>
          </w:tcPr>
          <w:p w14:paraId="4E8D1EDE"/>
        </w:tc>
        <w:tc>
          <w:tcPr>
            <w:tcW w:w="1361" w:type="dxa"/>
            <w:vMerge w:val="continue"/>
          </w:tcPr>
          <w:p w14:paraId="7F75D52D"/>
        </w:tc>
        <w:tc>
          <w:tcPr>
            <w:tcW w:w="1361" w:type="dxa"/>
            <w:vMerge w:val="continue"/>
          </w:tcPr>
          <w:p w14:paraId="26417470"/>
        </w:tc>
        <w:tc>
          <w:tcPr>
            <w:tcW w:w="1361" w:type="dxa"/>
            <w:vMerge w:val="continue"/>
          </w:tcPr>
          <w:p w14:paraId="36945B7E"/>
        </w:tc>
      </w:tr>
      <w:tr w14:paraId="3EEE5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7AD0E1">
            <w:pPr>
              <w:pStyle w:val="12"/>
            </w:pPr>
            <w:r>
              <w:t>栏次</w:t>
            </w:r>
          </w:p>
        </w:tc>
        <w:tc>
          <w:tcPr>
            <w:tcW w:w="992" w:type="dxa"/>
            <w:vAlign w:val="center"/>
          </w:tcPr>
          <w:p w14:paraId="59A90229">
            <w:pPr>
              <w:pStyle w:val="12"/>
            </w:pPr>
            <w:r>
              <w:t>1</w:t>
            </w:r>
          </w:p>
        </w:tc>
        <w:tc>
          <w:tcPr>
            <w:tcW w:w="4535" w:type="dxa"/>
            <w:vAlign w:val="center"/>
          </w:tcPr>
          <w:p w14:paraId="2F1D280B">
            <w:pPr>
              <w:pStyle w:val="12"/>
            </w:pPr>
            <w:r>
              <w:t>2</w:t>
            </w:r>
          </w:p>
        </w:tc>
        <w:tc>
          <w:tcPr>
            <w:tcW w:w="1361" w:type="dxa"/>
            <w:vAlign w:val="center"/>
          </w:tcPr>
          <w:p w14:paraId="4C49E551">
            <w:pPr>
              <w:pStyle w:val="12"/>
            </w:pPr>
            <w:r>
              <w:t>3</w:t>
            </w:r>
          </w:p>
        </w:tc>
        <w:tc>
          <w:tcPr>
            <w:tcW w:w="1361" w:type="dxa"/>
            <w:vAlign w:val="center"/>
          </w:tcPr>
          <w:p w14:paraId="63EC0A2B">
            <w:pPr>
              <w:pStyle w:val="12"/>
            </w:pPr>
            <w:r>
              <w:t>4</w:t>
            </w:r>
          </w:p>
        </w:tc>
        <w:tc>
          <w:tcPr>
            <w:tcW w:w="1361" w:type="dxa"/>
            <w:vAlign w:val="center"/>
          </w:tcPr>
          <w:p w14:paraId="26D7EAF7">
            <w:pPr>
              <w:pStyle w:val="12"/>
            </w:pPr>
            <w:r>
              <w:t>5</w:t>
            </w:r>
          </w:p>
        </w:tc>
        <w:tc>
          <w:tcPr>
            <w:tcW w:w="1361" w:type="dxa"/>
            <w:vAlign w:val="center"/>
          </w:tcPr>
          <w:p w14:paraId="71889933">
            <w:pPr>
              <w:pStyle w:val="12"/>
            </w:pPr>
            <w:r>
              <w:t>6</w:t>
            </w:r>
          </w:p>
        </w:tc>
        <w:tc>
          <w:tcPr>
            <w:tcW w:w="1361" w:type="dxa"/>
            <w:vAlign w:val="center"/>
          </w:tcPr>
          <w:p w14:paraId="69C643C6">
            <w:pPr>
              <w:pStyle w:val="12"/>
            </w:pPr>
            <w:r>
              <w:t>7</w:t>
            </w:r>
          </w:p>
        </w:tc>
        <w:tc>
          <w:tcPr>
            <w:tcW w:w="1361" w:type="dxa"/>
            <w:vAlign w:val="center"/>
          </w:tcPr>
          <w:p w14:paraId="29CF118E">
            <w:pPr>
              <w:pStyle w:val="12"/>
            </w:pPr>
            <w:r>
              <w:t>8</w:t>
            </w:r>
          </w:p>
        </w:tc>
      </w:tr>
      <w:tr w14:paraId="3903D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141AA">
            <w:pPr>
              <w:pStyle w:val="15"/>
            </w:pPr>
            <w:r>
              <w:t>1</w:t>
            </w:r>
          </w:p>
        </w:tc>
        <w:tc>
          <w:tcPr>
            <w:tcW w:w="992" w:type="dxa"/>
            <w:vAlign w:val="center"/>
          </w:tcPr>
          <w:p w14:paraId="759440FD">
            <w:pPr>
              <w:pStyle w:val="18"/>
            </w:pPr>
          </w:p>
        </w:tc>
        <w:tc>
          <w:tcPr>
            <w:tcW w:w="4535" w:type="dxa"/>
            <w:vAlign w:val="center"/>
          </w:tcPr>
          <w:p w14:paraId="04698256">
            <w:pPr>
              <w:pStyle w:val="16"/>
            </w:pPr>
            <w:r>
              <w:t>合计</w:t>
            </w:r>
          </w:p>
        </w:tc>
        <w:tc>
          <w:tcPr>
            <w:tcW w:w="1361" w:type="dxa"/>
            <w:vAlign w:val="center"/>
          </w:tcPr>
          <w:p w14:paraId="32091283">
            <w:pPr>
              <w:pStyle w:val="17"/>
            </w:pPr>
            <w:r>
              <w:t>460.90</w:t>
            </w:r>
          </w:p>
        </w:tc>
        <w:tc>
          <w:tcPr>
            <w:tcW w:w="1361" w:type="dxa"/>
            <w:vAlign w:val="center"/>
          </w:tcPr>
          <w:p w14:paraId="22050AE9">
            <w:pPr>
              <w:pStyle w:val="17"/>
            </w:pPr>
          </w:p>
        </w:tc>
        <w:tc>
          <w:tcPr>
            <w:tcW w:w="1361" w:type="dxa"/>
            <w:vAlign w:val="center"/>
          </w:tcPr>
          <w:p w14:paraId="58FD2B07">
            <w:pPr>
              <w:pStyle w:val="17"/>
            </w:pPr>
            <w:r>
              <w:t>460.90</w:t>
            </w:r>
          </w:p>
        </w:tc>
        <w:tc>
          <w:tcPr>
            <w:tcW w:w="1361" w:type="dxa"/>
            <w:vAlign w:val="center"/>
          </w:tcPr>
          <w:p w14:paraId="5C732BAF">
            <w:pPr>
              <w:pStyle w:val="17"/>
            </w:pPr>
          </w:p>
        </w:tc>
        <w:tc>
          <w:tcPr>
            <w:tcW w:w="1361" w:type="dxa"/>
            <w:vAlign w:val="center"/>
          </w:tcPr>
          <w:p w14:paraId="0EC0537F">
            <w:pPr>
              <w:pStyle w:val="17"/>
            </w:pPr>
          </w:p>
        </w:tc>
        <w:tc>
          <w:tcPr>
            <w:tcW w:w="1361" w:type="dxa"/>
            <w:vAlign w:val="center"/>
          </w:tcPr>
          <w:p w14:paraId="2648C0DB">
            <w:pPr>
              <w:pStyle w:val="17"/>
            </w:pPr>
          </w:p>
        </w:tc>
      </w:tr>
      <w:tr w14:paraId="10980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55D90">
            <w:pPr>
              <w:pStyle w:val="15"/>
            </w:pPr>
            <w:r>
              <w:t>2</w:t>
            </w:r>
          </w:p>
        </w:tc>
        <w:tc>
          <w:tcPr>
            <w:tcW w:w="992" w:type="dxa"/>
            <w:vAlign w:val="center"/>
          </w:tcPr>
          <w:p w14:paraId="4A29CC56">
            <w:pPr>
              <w:pStyle w:val="14"/>
            </w:pPr>
            <w:r>
              <w:t>210</w:t>
            </w:r>
          </w:p>
        </w:tc>
        <w:tc>
          <w:tcPr>
            <w:tcW w:w="4535" w:type="dxa"/>
            <w:vAlign w:val="center"/>
          </w:tcPr>
          <w:p w14:paraId="70AF2F28">
            <w:pPr>
              <w:pStyle w:val="14"/>
            </w:pPr>
            <w:r>
              <w:t>卫生健康支出</w:t>
            </w:r>
          </w:p>
        </w:tc>
        <w:tc>
          <w:tcPr>
            <w:tcW w:w="1361" w:type="dxa"/>
            <w:vAlign w:val="center"/>
          </w:tcPr>
          <w:p w14:paraId="0CEE2811">
            <w:pPr>
              <w:pStyle w:val="13"/>
            </w:pPr>
            <w:r>
              <w:t>460.90</w:t>
            </w:r>
          </w:p>
        </w:tc>
        <w:tc>
          <w:tcPr>
            <w:tcW w:w="1361" w:type="dxa"/>
            <w:vAlign w:val="center"/>
          </w:tcPr>
          <w:p w14:paraId="5382563E">
            <w:pPr>
              <w:pStyle w:val="13"/>
            </w:pPr>
          </w:p>
        </w:tc>
        <w:tc>
          <w:tcPr>
            <w:tcW w:w="1361" w:type="dxa"/>
            <w:vAlign w:val="center"/>
          </w:tcPr>
          <w:p w14:paraId="78DFC8F2">
            <w:pPr>
              <w:pStyle w:val="13"/>
            </w:pPr>
            <w:r>
              <w:t>460.90</w:t>
            </w:r>
          </w:p>
        </w:tc>
        <w:tc>
          <w:tcPr>
            <w:tcW w:w="1361" w:type="dxa"/>
            <w:vAlign w:val="center"/>
          </w:tcPr>
          <w:p w14:paraId="3F22A347">
            <w:pPr>
              <w:pStyle w:val="13"/>
            </w:pPr>
          </w:p>
        </w:tc>
        <w:tc>
          <w:tcPr>
            <w:tcW w:w="1361" w:type="dxa"/>
            <w:vAlign w:val="center"/>
          </w:tcPr>
          <w:p w14:paraId="1915313B">
            <w:pPr>
              <w:pStyle w:val="13"/>
            </w:pPr>
          </w:p>
        </w:tc>
        <w:tc>
          <w:tcPr>
            <w:tcW w:w="1361" w:type="dxa"/>
            <w:vAlign w:val="center"/>
          </w:tcPr>
          <w:p w14:paraId="1C223EE6">
            <w:pPr>
              <w:pStyle w:val="13"/>
            </w:pPr>
          </w:p>
        </w:tc>
      </w:tr>
      <w:tr w14:paraId="70524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CF4D5">
            <w:pPr>
              <w:pStyle w:val="15"/>
            </w:pPr>
            <w:r>
              <w:t>3</w:t>
            </w:r>
          </w:p>
        </w:tc>
        <w:tc>
          <w:tcPr>
            <w:tcW w:w="992" w:type="dxa"/>
            <w:vAlign w:val="center"/>
          </w:tcPr>
          <w:p w14:paraId="217BB8F8">
            <w:pPr>
              <w:pStyle w:val="14"/>
            </w:pPr>
            <w:r>
              <w:t>21003</w:t>
            </w:r>
          </w:p>
        </w:tc>
        <w:tc>
          <w:tcPr>
            <w:tcW w:w="4535" w:type="dxa"/>
            <w:vAlign w:val="center"/>
          </w:tcPr>
          <w:p w14:paraId="6D7F39BC">
            <w:pPr>
              <w:pStyle w:val="14"/>
            </w:pPr>
            <w:r>
              <w:t>基层医疗卫生机构</w:t>
            </w:r>
          </w:p>
        </w:tc>
        <w:tc>
          <w:tcPr>
            <w:tcW w:w="1361" w:type="dxa"/>
            <w:vAlign w:val="center"/>
          </w:tcPr>
          <w:p w14:paraId="0984A1BC">
            <w:pPr>
              <w:pStyle w:val="13"/>
            </w:pPr>
            <w:r>
              <w:t>141.39</w:t>
            </w:r>
          </w:p>
        </w:tc>
        <w:tc>
          <w:tcPr>
            <w:tcW w:w="1361" w:type="dxa"/>
            <w:vAlign w:val="center"/>
          </w:tcPr>
          <w:p w14:paraId="196BBEC7">
            <w:pPr>
              <w:pStyle w:val="13"/>
            </w:pPr>
          </w:p>
        </w:tc>
        <w:tc>
          <w:tcPr>
            <w:tcW w:w="1361" w:type="dxa"/>
            <w:vAlign w:val="center"/>
          </w:tcPr>
          <w:p w14:paraId="4A929019">
            <w:pPr>
              <w:pStyle w:val="13"/>
            </w:pPr>
            <w:r>
              <w:t>141.39</w:t>
            </w:r>
          </w:p>
        </w:tc>
        <w:tc>
          <w:tcPr>
            <w:tcW w:w="1361" w:type="dxa"/>
            <w:vAlign w:val="center"/>
          </w:tcPr>
          <w:p w14:paraId="06F36186">
            <w:pPr>
              <w:pStyle w:val="13"/>
            </w:pPr>
          </w:p>
        </w:tc>
        <w:tc>
          <w:tcPr>
            <w:tcW w:w="1361" w:type="dxa"/>
            <w:vAlign w:val="center"/>
          </w:tcPr>
          <w:p w14:paraId="49A4888E">
            <w:pPr>
              <w:pStyle w:val="13"/>
            </w:pPr>
          </w:p>
        </w:tc>
        <w:tc>
          <w:tcPr>
            <w:tcW w:w="1361" w:type="dxa"/>
            <w:vAlign w:val="center"/>
          </w:tcPr>
          <w:p w14:paraId="01C5A257">
            <w:pPr>
              <w:pStyle w:val="13"/>
            </w:pPr>
          </w:p>
        </w:tc>
      </w:tr>
      <w:tr w14:paraId="15552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28D18">
            <w:pPr>
              <w:pStyle w:val="15"/>
            </w:pPr>
            <w:r>
              <w:t>4</w:t>
            </w:r>
          </w:p>
        </w:tc>
        <w:tc>
          <w:tcPr>
            <w:tcW w:w="992" w:type="dxa"/>
            <w:vAlign w:val="center"/>
          </w:tcPr>
          <w:p w14:paraId="7A699E40">
            <w:pPr>
              <w:pStyle w:val="14"/>
            </w:pPr>
            <w:r>
              <w:t>2100302</w:t>
            </w:r>
          </w:p>
        </w:tc>
        <w:tc>
          <w:tcPr>
            <w:tcW w:w="4535" w:type="dxa"/>
            <w:vAlign w:val="center"/>
          </w:tcPr>
          <w:p w14:paraId="6D45A6DC">
            <w:pPr>
              <w:pStyle w:val="14"/>
            </w:pPr>
            <w:r>
              <w:t>乡镇卫生院</w:t>
            </w:r>
          </w:p>
        </w:tc>
        <w:tc>
          <w:tcPr>
            <w:tcW w:w="1361" w:type="dxa"/>
            <w:vAlign w:val="center"/>
          </w:tcPr>
          <w:p w14:paraId="19BBB503">
            <w:pPr>
              <w:pStyle w:val="13"/>
            </w:pPr>
            <w:r>
              <w:t>100.64</w:t>
            </w:r>
          </w:p>
        </w:tc>
        <w:tc>
          <w:tcPr>
            <w:tcW w:w="1361" w:type="dxa"/>
            <w:vAlign w:val="center"/>
          </w:tcPr>
          <w:p w14:paraId="08D7A14C">
            <w:pPr>
              <w:pStyle w:val="13"/>
            </w:pPr>
          </w:p>
        </w:tc>
        <w:tc>
          <w:tcPr>
            <w:tcW w:w="1361" w:type="dxa"/>
            <w:vAlign w:val="center"/>
          </w:tcPr>
          <w:p w14:paraId="6E3F4505">
            <w:pPr>
              <w:pStyle w:val="13"/>
            </w:pPr>
            <w:r>
              <w:t>100.64</w:t>
            </w:r>
          </w:p>
        </w:tc>
        <w:tc>
          <w:tcPr>
            <w:tcW w:w="1361" w:type="dxa"/>
            <w:vAlign w:val="center"/>
          </w:tcPr>
          <w:p w14:paraId="16A777EB">
            <w:pPr>
              <w:pStyle w:val="13"/>
            </w:pPr>
          </w:p>
        </w:tc>
        <w:tc>
          <w:tcPr>
            <w:tcW w:w="1361" w:type="dxa"/>
            <w:vAlign w:val="center"/>
          </w:tcPr>
          <w:p w14:paraId="33E43D64">
            <w:pPr>
              <w:pStyle w:val="13"/>
            </w:pPr>
          </w:p>
        </w:tc>
        <w:tc>
          <w:tcPr>
            <w:tcW w:w="1361" w:type="dxa"/>
            <w:vAlign w:val="center"/>
          </w:tcPr>
          <w:p w14:paraId="1B10AB15">
            <w:pPr>
              <w:pStyle w:val="13"/>
            </w:pPr>
          </w:p>
        </w:tc>
      </w:tr>
      <w:tr w14:paraId="2E5BC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CF155">
            <w:pPr>
              <w:pStyle w:val="15"/>
            </w:pPr>
            <w:r>
              <w:t>5</w:t>
            </w:r>
          </w:p>
        </w:tc>
        <w:tc>
          <w:tcPr>
            <w:tcW w:w="992" w:type="dxa"/>
            <w:vAlign w:val="center"/>
          </w:tcPr>
          <w:p w14:paraId="6D384E30">
            <w:pPr>
              <w:pStyle w:val="14"/>
            </w:pPr>
            <w:r>
              <w:t>2100399</w:t>
            </w:r>
          </w:p>
        </w:tc>
        <w:tc>
          <w:tcPr>
            <w:tcW w:w="4535" w:type="dxa"/>
            <w:vAlign w:val="center"/>
          </w:tcPr>
          <w:p w14:paraId="42937FA1">
            <w:pPr>
              <w:pStyle w:val="14"/>
            </w:pPr>
            <w:r>
              <w:t>其他基层医疗卫生机构支出</w:t>
            </w:r>
          </w:p>
        </w:tc>
        <w:tc>
          <w:tcPr>
            <w:tcW w:w="1361" w:type="dxa"/>
            <w:vAlign w:val="center"/>
          </w:tcPr>
          <w:p w14:paraId="0EE36F8B">
            <w:pPr>
              <w:pStyle w:val="13"/>
            </w:pPr>
            <w:r>
              <w:t>40.75</w:t>
            </w:r>
          </w:p>
        </w:tc>
        <w:tc>
          <w:tcPr>
            <w:tcW w:w="1361" w:type="dxa"/>
            <w:vAlign w:val="center"/>
          </w:tcPr>
          <w:p w14:paraId="6B6EBD88">
            <w:pPr>
              <w:pStyle w:val="13"/>
            </w:pPr>
          </w:p>
        </w:tc>
        <w:tc>
          <w:tcPr>
            <w:tcW w:w="1361" w:type="dxa"/>
            <w:vAlign w:val="center"/>
          </w:tcPr>
          <w:p w14:paraId="4422F7B9">
            <w:pPr>
              <w:pStyle w:val="13"/>
            </w:pPr>
            <w:r>
              <w:t>40.75</w:t>
            </w:r>
          </w:p>
        </w:tc>
        <w:tc>
          <w:tcPr>
            <w:tcW w:w="1361" w:type="dxa"/>
            <w:vAlign w:val="center"/>
          </w:tcPr>
          <w:p w14:paraId="6AAD01DC">
            <w:pPr>
              <w:pStyle w:val="13"/>
            </w:pPr>
          </w:p>
        </w:tc>
        <w:tc>
          <w:tcPr>
            <w:tcW w:w="1361" w:type="dxa"/>
            <w:vAlign w:val="center"/>
          </w:tcPr>
          <w:p w14:paraId="2A751C42">
            <w:pPr>
              <w:pStyle w:val="13"/>
            </w:pPr>
          </w:p>
        </w:tc>
        <w:tc>
          <w:tcPr>
            <w:tcW w:w="1361" w:type="dxa"/>
            <w:vAlign w:val="center"/>
          </w:tcPr>
          <w:p w14:paraId="26AC6158">
            <w:pPr>
              <w:pStyle w:val="13"/>
            </w:pPr>
          </w:p>
        </w:tc>
      </w:tr>
      <w:tr w14:paraId="23511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096A23">
            <w:pPr>
              <w:pStyle w:val="15"/>
            </w:pPr>
            <w:r>
              <w:t>6</w:t>
            </w:r>
          </w:p>
        </w:tc>
        <w:tc>
          <w:tcPr>
            <w:tcW w:w="992" w:type="dxa"/>
            <w:vAlign w:val="center"/>
          </w:tcPr>
          <w:p w14:paraId="38CD049F">
            <w:pPr>
              <w:pStyle w:val="14"/>
            </w:pPr>
            <w:r>
              <w:t>21004</w:t>
            </w:r>
          </w:p>
        </w:tc>
        <w:tc>
          <w:tcPr>
            <w:tcW w:w="4535" w:type="dxa"/>
            <w:vAlign w:val="center"/>
          </w:tcPr>
          <w:p w14:paraId="71E61DBF">
            <w:pPr>
              <w:pStyle w:val="14"/>
            </w:pPr>
            <w:r>
              <w:t>公共卫生</w:t>
            </w:r>
          </w:p>
        </w:tc>
        <w:tc>
          <w:tcPr>
            <w:tcW w:w="1361" w:type="dxa"/>
            <w:vAlign w:val="center"/>
          </w:tcPr>
          <w:p w14:paraId="51079428">
            <w:pPr>
              <w:pStyle w:val="13"/>
            </w:pPr>
            <w:r>
              <w:t>319.51</w:t>
            </w:r>
          </w:p>
        </w:tc>
        <w:tc>
          <w:tcPr>
            <w:tcW w:w="1361" w:type="dxa"/>
            <w:vAlign w:val="center"/>
          </w:tcPr>
          <w:p w14:paraId="313241B7">
            <w:pPr>
              <w:pStyle w:val="13"/>
            </w:pPr>
          </w:p>
        </w:tc>
        <w:tc>
          <w:tcPr>
            <w:tcW w:w="1361" w:type="dxa"/>
            <w:vAlign w:val="center"/>
          </w:tcPr>
          <w:p w14:paraId="6E89BD2A">
            <w:pPr>
              <w:pStyle w:val="13"/>
            </w:pPr>
            <w:r>
              <w:t>319.51</w:t>
            </w:r>
          </w:p>
        </w:tc>
        <w:tc>
          <w:tcPr>
            <w:tcW w:w="1361" w:type="dxa"/>
            <w:vAlign w:val="center"/>
          </w:tcPr>
          <w:p w14:paraId="0CE5F479">
            <w:pPr>
              <w:pStyle w:val="13"/>
            </w:pPr>
          </w:p>
        </w:tc>
        <w:tc>
          <w:tcPr>
            <w:tcW w:w="1361" w:type="dxa"/>
            <w:vAlign w:val="center"/>
          </w:tcPr>
          <w:p w14:paraId="0B42B784">
            <w:pPr>
              <w:pStyle w:val="13"/>
            </w:pPr>
          </w:p>
        </w:tc>
        <w:tc>
          <w:tcPr>
            <w:tcW w:w="1361" w:type="dxa"/>
            <w:vAlign w:val="center"/>
          </w:tcPr>
          <w:p w14:paraId="2675F712">
            <w:pPr>
              <w:pStyle w:val="13"/>
            </w:pPr>
          </w:p>
        </w:tc>
      </w:tr>
      <w:tr w14:paraId="3B2A6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87260">
            <w:pPr>
              <w:pStyle w:val="15"/>
            </w:pPr>
            <w:r>
              <w:t>7</w:t>
            </w:r>
          </w:p>
        </w:tc>
        <w:tc>
          <w:tcPr>
            <w:tcW w:w="992" w:type="dxa"/>
            <w:vAlign w:val="center"/>
          </w:tcPr>
          <w:p w14:paraId="22348100">
            <w:pPr>
              <w:pStyle w:val="14"/>
            </w:pPr>
            <w:r>
              <w:t>2100408</w:t>
            </w:r>
          </w:p>
        </w:tc>
        <w:tc>
          <w:tcPr>
            <w:tcW w:w="4535" w:type="dxa"/>
            <w:vAlign w:val="center"/>
          </w:tcPr>
          <w:p w14:paraId="0FEBA7EC">
            <w:pPr>
              <w:pStyle w:val="14"/>
            </w:pPr>
            <w:r>
              <w:t>基本公共卫生服务</w:t>
            </w:r>
          </w:p>
        </w:tc>
        <w:tc>
          <w:tcPr>
            <w:tcW w:w="1361" w:type="dxa"/>
            <w:vAlign w:val="center"/>
          </w:tcPr>
          <w:p w14:paraId="4DEA531E">
            <w:pPr>
              <w:pStyle w:val="13"/>
            </w:pPr>
            <w:r>
              <w:t>269.51</w:t>
            </w:r>
          </w:p>
        </w:tc>
        <w:tc>
          <w:tcPr>
            <w:tcW w:w="1361" w:type="dxa"/>
            <w:vAlign w:val="center"/>
          </w:tcPr>
          <w:p w14:paraId="34EF71DC">
            <w:pPr>
              <w:pStyle w:val="13"/>
            </w:pPr>
          </w:p>
        </w:tc>
        <w:tc>
          <w:tcPr>
            <w:tcW w:w="1361" w:type="dxa"/>
            <w:vAlign w:val="center"/>
          </w:tcPr>
          <w:p w14:paraId="7FA1FF1D">
            <w:pPr>
              <w:pStyle w:val="13"/>
            </w:pPr>
            <w:r>
              <w:t>269.51</w:t>
            </w:r>
          </w:p>
        </w:tc>
        <w:tc>
          <w:tcPr>
            <w:tcW w:w="1361" w:type="dxa"/>
            <w:vAlign w:val="center"/>
          </w:tcPr>
          <w:p w14:paraId="25BBAA3D">
            <w:pPr>
              <w:pStyle w:val="13"/>
            </w:pPr>
          </w:p>
        </w:tc>
        <w:tc>
          <w:tcPr>
            <w:tcW w:w="1361" w:type="dxa"/>
            <w:vAlign w:val="center"/>
          </w:tcPr>
          <w:p w14:paraId="43E3CB0C">
            <w:pPr>
              <w:pStyle w:val="13"/>
            </w:pPr>
          </w:p>
        </w:tc>
        <w:tc>
          <w:tcPr>
            <w:tcW w:w="1361" w:type="dxa"/>
            <w:vAlign w:val="center"/>
          </w:tcPr>
          <w:p w14:paraId="016D9381">
            <w:pPr>
              <w:pStyle w:val="13"/>
            </w:pPr>
          </w:p>
        </w:tc>
      </w:tr>
      <w:tr w14:paraId="29D05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0B41F">
            <w:pPr>
              <w:pStyle w:val="15"/>
            </w:pPr>
            <w:r>
              <w:t>8</w:t>
            </w:r>
          </w:p>
        </w:tc>
        <w:tc>
          <w:tcPr>
            <w:tcW w:w="992" w:type="dxa"/>
            <w:vAlign w:val="center"/>
          </w:tcPr>
          <w:p w14:paraId="5C7B8658">
            <w:pPr>
              <w:pStyle w:val="14"/>
            </w:pPr>
            <w:r>
              <w:t>2100499</w:t>
            </w:r>
          </w:p>
        </w:tc>
        <w:tc>
          <w:tcPr>
            <w:tcW w:w="4535" w:type="dxa"/>
            <w:vAlign w:val="center"/>
          </w:tcPr>
          <w:p w14:paraId="7D400EB7">
            <w:pPr>
              <w:pStyle w:val="14"/>
            </w:pPr>
            <w:r>
              <w:t>其他公共卫生支出</w:t>
            </w:r>
          </w:p>
        </w:tc>
        <w:tc>
          <w:tcPr>
            <w:tcW w:w="1361" w:type="dxa"/>
            <w:vAlign w:val="center"/>
          </w:tcPr>
          <w:p w14:paraId="3F5D334C">
            <w:pPr>
              <w:pStyle w:val="13"/>
            </w:pPr>
            <w:r>
              <w:t>50.00</w:t>
            </w:r>
          </w:p>
        </w:tc>
        <w:tc>
          <w:tcPr>
            <w:tcW w:w="1361" w:type="dxa"/>
            <w:vAlign w:val="center"/>
          </w:tcPr>
          <w:p w14:paraId="53834E50">
            <w:pPr>
              <w:pStyle w:val="13"/>
            </w:pPr>
          </w:p>
        </w:tc>
        <w:tc>
          <w:tcPr>
            <w:tcW w:w="1361" w:type="dxa"/>
            <w:vAlign w:val="center"/>
          </w:tcPr>
          <w:p w14:paraId="31057477">
            <w:pPr>
              <w:pStyle w:val="13"/>
            </w:pPr>
            <w:r>
              <w:t>50.00</w:t>
            </w:r>
          </w:p>
        </w:tc>
        <w:tc>
          <w:tcPr>
            <w:tcW w:w="1361" w:type="dxa"/>
            <w:vAlign w:val="center"/>
          </w:tcPr>
          <w:p w14:paraId="715DBA17">
            <w:pPr>
              <w:pStyle w:val="13"/>
            </w:pPr>
          </w:p>
        </w:tc>
        <w:tc>
          <w:tcPr>
            <w:tcW w:w="1361" w:type="dxa"/>
            <w:vAlign w:val="center"/>
          </w:tcPr>
          <w:p w14:paraId="22D12607">
            <w:pPr>
              <w:pStyle w:val="13"/>
            </w:pPr>
          </w:p>
        </w:tc>
        <w:tc>
          <w:tcPr>
            <w:tcW w:w="1361" w:type="dxa"/>
            <w:vAlign w:val="center"/>
          </w:tcPr>
          <w:p w14:paraId="66CF4A73">
            <w:pPr>
              <w:pStyle w:val="13"/>
            </w:pPr>
          </w:p>
        </w:tc>
      </w:tr>
    </w:tbl>
    <w:p w14:paraId="1EBCB9A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8623F9D">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D69F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7BBFF64">
            <w:pPr>
              <w:pStyle w:val="11"/>
            </w:pPr>
            <w:r>
              <w:t>361014隆尧县山口镇卫生院</w:t>
            </w:r>
          </w:p>
        </w:tc>
        <w:tc>
          <w:tcPr>
            <w:tcW w:w="3402" w:type="dxa"/>
            <w:tcBorders>
              <w:top w:val="single" w:color="FFFFFF" w:sz="6" w:space="0"/>
              <w:left w:val="single" w:color="FFFFFF" w:sz="6" w:space="0"/>
              <w:right w:val="single" w:color="FFFFFF" w:sz="6" w:space="0"/>
            </w:tcBorders>
            <w:vAlign w:val="center"/>
          </w:tcPr>
          <w:p w14:paraId="370FE3F4">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4319661">
            <w:pPr>
              <w:pStyle w:val="9"/>
            </w:pPr>
            <w:r>
              <w:t>单位：万元</w:t>
            </w:r>
          </w:p>
        </w:tc>
      </w:tr>
      <w:tr w14:paraId="472D9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718923">
            <w:pPr>
              <w:pStyle w:val="12"/>
            </w:pPr>
            <w:r>
              <w:t>序号</w:t>
            </w:r>
          </w:p>
        </w:tc>
        <w:tc>
          <w:tcPr>
            <w:tcW w:w="4876" w:type="dxa"/>
            <w:gridSpan w:val="2"/>
            <w:vAlign w:val="center"/>
          </w:tcPr>
          <w:p w14:paraId="65CF0F04">
            <w:pPr>
              <w:pStyle w:val="12"/>
            </w:pPr>
            <w:r>
              <w:t>收入</w:t>
            </w:r>
          </w:p>
        </w:tc>
        <w:tc>
          <w:tcPr>
            <w:tcW w:w="9298" w:type="dxa"/>
            <w:gridSpan w:val="5"/>
            <w:vAlign w:val="center"/>
          </w:tcPr>
          <w:p w14:paraId="16594947">
            <w:pPr>
              <w:pStyle w:val="12"/>
            </w:pPr>
            <w:r>
              <w:t>支出</w:t>
            </w:r>
          </w:p>
        </w:tc>
      </w:tr>
      <w:tr w14:paraId="7194E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733491"/>
        </w:tc>
        <w:tc>
          <w:tcPr>
            <w:tcW w:w="3402" w:type="dxa"/>
            <w:vAlign w:val="center"/>
          </w:tcPr>
          <w:p w14:paraId="16DF7BBB">
            <w:pPr>
              <w:pStyle w:val="12"/>
            </w:pPr>
            <w:r>
              <w:t>项  目</w:t>
            </w:r>
          </w:p>
        </w:tc>
        <w:tc>
          <w:tcPr>
            <w:tcW w:w="1474" w:type="dxa"/>
            <w:vAlign w:val="center"/>
          </w:tcPr>
          <w:p w14:paraId="7A099F3D">
            <w:pPr>
              <w:pStyle w:val="12"/>
            </w:pPr>
            <w:r>
              <w:t>金额</w:t>
            </w:r>
          </w:p>
        </w:tc>
        <w:tc>
          <w:tcPr>
            <w:tcW w:w="3402" w:type="dxa"/>
            <w:vAlign w:val="center"/>
          </w:tcPr>
          <w:p w14:paraId="071AB7F9">
            <w:pPr>
              <w:pStyle w:val="12"/>
            </w:pPr>
            <w:r>
              <w:t>项  目</w:t>
            </w:r>
          </w:p>
        </w:tc>
        <w:tc>
          <w:tcPr>
            <w:tcW w:w="1474" w:type="dxa"/>
            <w:vAlign w:val="center"/>
          </w:tcPr>
          <w:p w14:paraId="53B734A2">
            <w:pPr>
              <w:pStyle w:val="12"/>
            </w:pPr>
            <w:r>
              <w:t>合计</w:t>
            </w:r>
          </w:p>
        </w:tc>
        <w:tc>
          <w:tcPr>
            <w:tcW w:w="1474" w:type="dxa"/>
            <w:vAlign w:val="center"/>
          </w:tcPr>
          <w:p w14:paraId="69899BF4">
            <w:pPr>
              <w:pStyle w:val="12"/>
            </w:pPr>
            <w:r>
              <w:t>一般公共预算财政拨款</w:t>
            </w:r>
          </w:p>
        </w:tc>
        <w:tc>
          <w:tcPr>
            <w:tcW w:w="1474" w:type="dxa"/>
            <w:vAlign w:val="center"/>
          </w:tcPr>
          <w:p w14:paraId="55C13402">
            <w:pPr>
              <w:pStyle w:val="12"/>
            </w:pPr>
            <w:r>
              <w:t>政府性基金预算财政    拨款</w:t>
            </w:r>
          </w:p>
        </w:tc>
        <w:tc>
          <w:tcPr>
            <w:tcW w:w="1474" w:type="dxa"/>
            <w:vAlign w:val="center"/>
          </w:tcPr>
          <w:p w14:paraId="0E71EA96">
            <w:pPr>
              <w:pStyle w:val="12"/>
            </w:pPr>
            <w:r>
              <w:t>国有资本经营预算财政拨款</w:t>
            </w:r>
          </w:p>
        </w:tc>
      </w:tr>
      <w:tr w14:paraId="33575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D0D3F7">
            <w:pPr>
              <w:pStyle w:val="12"/>
            </w:pPr>
            <w:r>
              <w:t>栏次</w:t>
            </w:r>
          </w:p>
        </w:tc>
        <w:tc>
          <w:tcPr>
            <w:tcW w:w="3402" w:type="dxa"/>
            <w:vAlign w:val="center"/>
          </w:tcPr>
          <w:p w14:paraId="75F42262">
            <w:pPr>
              <w:pStyle w:val="12"/>
            </w:pPr>
            <w:r>
              <w:t>1</w:t>
            </w:r>
          </w:p>
        </w:tc>
        <w:tc>
          <w:tcPr>
            <w:tcW w:w="1474" w:type="dxa"/>
            <w:vAlign w:val="center"/>
          </w:tcPr>
          <w:p w14:paraId="3081029A">
            <w:pPr>
              <w:pStyle w:val="12"/>
            </w:pPr>
            <w:r>
              <w:t>2</w:t>
            </w:r>
          </w:p>
        </w:tc>
        <w:tc>
          <w:tcPr>
            <w:tcW w:w="3402" w:type="dxa"/>
            <w:vAlign w:val="center"/>
          </w:tcPr>
          <w:p w14:paraId="1682D64A">
            <w:pPr>
              <w:pStyle w:val="12"/>
            </w:pPr>
            <w:r>
              <w:t>3</w:t>
            </w:r>
          </w:p>
        </w:tc>
        <w:tc>
          <w:tcPr>
            <w:tcW w:w="1474" w:type="dxa"/>
            <w:vAlign w:val="center"/>
          </w:tcPr>
          <w:p w14:paraId="5CCDB06F">
            <w:pPr>
              <w:pStyle w:val="12"/>
            </w:pPr>
            <w:r>
              <w:t>4</w:t>
            </w:r>
          </w:p>
        </w:tc>
        <w:tc>
          <w:tcPr>
            <w:tcW w:w="1474" w:type="dxa"/>
            <w:vAlign w:val="center"/>
          </w:tcPr>
          <w:p w14:paraId="2A866561">
            <w:pPr>
              <w:pStyle w:val="12"/>
            </w:pPr>
            <w:r>
              <w:t>5</w:t>
            </w:r>
          </w:p>
        </w:tc>
        <w:tc>
          <w:tcPr>
            <w:tcW w:w="1474" w:type="dxa"/>
            <w:vAlign w:val="center"/>
          </w:tcPr>
          <w:p w14:paraId="104E907D">
            <w:pPr>
              <w:pStyle w:val="12"/>
            </w:pPr>
            <w:r>
              <w:t>6</w:t>
            </w:r>
          </w:p>
        </w:tc>
        <w:tc>
          <w:tcPr>
            <w:tcW w:w="1474" w:type="dxa"/>
            <w:vAlign w:val="center"/>
          </w:tcPr>
          <w:p w14:paraId="48EFEE70">
            <w:pPr>
              <w:pStyle w:val="12"/>
            </w:pPr>
            <w:r>
              <w:t>7</w:t>
            </w:r>
          </w:p>
        </w:tc>
      </w:tr>
      <w:tr w14:paraId="4CCEB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DFB98B">
            <w:pPr>
              <w:pStyle w:val="15"/>
            </w:pPr>
            <w:r>
              <w:t>1</w:t>
            </w:r>
          </w:p>
        </w:tc>
        <w:tc>
          <w:tcPr>
            <w:tcW w:w="3402" w:type="dxa"/>
            <w:vAlign w:val="center"/>
          </w:tcPr>
          <w:p w14:paraId="2CFDE2A5">
            <w:pPr>
              <w:pStyle w:val="14"/>
            </w:pPr>
            <w:r>
              <w:t>一、一般公共预算拨款</w:t>
            </w:r>
          </w:p>
        </w:tc>
        <w:tc>
          <w:tcPr>
            <w:tcW w:w="1474" w:type="dxa"/>
            <w:vAlign w:val="center"/>
          </w:tcPr>
          <w:p w14:paraId="436B5989">
            <w:pPr>
              <w:pStyle w:val="13"/>
            </w:pPr>
            <w:r>
              <w:t>460.90</w:t>
            </w:r>
          </w:p>
        </w:tc>
        <w:tc>
          <w:tcPr>
            <w:tcW w:w="3402" w:type="dxa"/>
            <w:vAlign w:val="center"/>
          </w:tcPr>
          <w:p w14:paraId="3B10EE51">
            <w:pPr>
              <w:pStyle w:val="14"/>
            </w:pPr>
            <w:r>
              <w:t>一、一般公共服务支出</w:t>
            </w:r>
          </w:p>
        </w:tc>
        <w:tc>
          <w:tcPr>
            <w:tcW w:w="1474" w:type="dxa"/>
            <w:vAlign w:val="center"/>
          </w:tcPr>
          <w:p w14:paraId="2C120C0A">
            <w:pPr>
              <w:pStyle w:val="13"/>
            </w:pPr>
          </w:p>
        </w:tc>
        <w:tc>
          <w:tcPr>
            <w:tcW w:w="1474" w:type="dxa"/>
            <w:vAlign w:val="center"/>
          </w:tcPr>
          <w:p w14:paraId="70AD4621">
            <w:pPr>
              <w:pStyle w:val="13"/>
            </w:pPr>
          </w:p>
        </w:tc>
        <w:tc>
          <w:tcPr>
            <w:tcW w:w="1474" w:type="dxa"/>
            <w:vAlign w:val="center"/>
          </w:tcPr>
          <w:p w14:paraId="326274A0">
            <w:pPr>
              <w:pStyle w:val="13"/>
            </w:pPr>
          </w:p>
        </w:tc>
        <w:tc>
          <w:tcPr>
            <w:tcW w:w="1474" w:type="dxa"/>
            <w:vAlign w:val="center"/>
          </w:tcPr>
          <w:p w14:paraId="4AF19B82">
            <w:pPr>
              <w:pStyle w:val="13"/>
            </w:pPr>
          </w:p>
        </w:tc>
      </w:tr>
      <w:tr w14:paraId="56A63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30F46">
            <w:pPr>
              <w:pStyle w:val="15"/>
            </w:pPr>
            <w:r>
              <w:t>2</w:t>
            </w:r>
          </w:p>
        </w:tc>
        <w:tc>
          <w:tcPr>
            <w:tcW w:w="3402" w:type="dxa"/>
            <w:vAlign w:val="center"/>
          </w:tcPr>
          <w:p w14:paraId="20BD20EF">
            <w:pPr>
              <w:pStyle w:val="14"/>
            </w:pPr>
            <w:r>
              <w:t>二、政府性基金预算拨款</w:t>
            </w:r>
          </w:p>
        </w:tc>
        <w:tc>
          <w:tcPr>
            <w:tcW w:w="1474" w:type="dxa"/>
            <w:vAlign w:val="center"/>
          </w:tcPr>
          <w:p w14:paraId="6CA74585">
            <w:pPr>
              <w:pStyle w:val="13"/>
            </w:pPr>
          </w:p>
        </w:tc>
        <w:tc>
          <w:tcPr>
            <w:tcW w:w="3402" w:type="dxa"/>
            <w:vAlign w:val="center"/>
          </w:tcPr>
          <w:p w14:paraId="02E48F2C">
            <w:pPr>
              <w:pStyle w:val="14"/>
            </w:pPr>
            <w:r>
              <w:t>二、外交支出</w:t>
            </w:r>
          </w:p>
        </w:tc>
        <w:tc>
          <w:tcPr>
            <w:tcW w:w="1474" w:type="dxa"/>
            <w:vAlign w:val="center"/>
          </w:tcPr>
          <w:p w14:paraId="032BB894">
            <w:pPr>
              <w:pStyle w:val="13"/>
            </w:pPr>
          </w:p>
        </w:tc>
        <w:tc>
          <w:tcPr>
            <w:tcW w:w="1474" w:type="dxa"/>
            <w:vAlign w:val="center"/>
          </w:tcPr>
          <w:p w14:paraId="76C7C9E0">
            <w:pPr>
              <w:pStyle w:val="13"/>
            </w:pPr>
          </w:p>
        </w:tc>
        <w:tc>
          <w:tcPr>
            <w:tcW w:w="1474" w:type="dxa"/>
            <w:vAlign w:val="center"/>
          </w:tcPr>
          <w:p w14:paraId="702A8585">
            <w:pPr>
              <w:pStyle w:val="13"/>
            </w:pPr>
          </w:p>
        </w:tc>
        <w:tc>
          <w:tcPr>
            <w:tcW w:w="1474" w:type="dxa"/>
            <w:vAlign w:val="center"/>
          </w:tcPr>
          <w:p w14:paraId="6E462153">
            <w:pPr>
              <w:pStyle w:val="13"/>
            </w:pPr>
          </w:p>
        </w:tc>
      </w:tr>
      <w:tr w14:paraId="0ABB7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309FD">
            <w:pPr>
              <w:pStyle w:val="15"/>
            </w:pPr>
            <w:r>
              <w:t>3</w:t>
            </w:r>
          </w:p>
        </w:tc>
        <w:tc>
          <w:tcPr>
            <w:tcW w:w="3402" w:type="dxa"/>
            <w:vAlign w:val="center"/>
          </w:tcPr>
          <w:p w14:paraId="1C62EFAC">
            <w:pPr>
              <w:pStyle w:val="14"/>
            </w:pPr>
            <w:r>
              <w:t>三、国有资本经营预算拨款</w:t>
            </w:r>
          </w:p>
        </w:tc>
        <w:tc>
          <w:tcPr>
            <w:tcW w:w="1474" w:type="dxa"/>
            <w:vAlign w:val="center"/>
          </w:tcPr>
          <w:p w14:paraId="164DE72A">
            <w:pPr>
              <w:pStyle w:val="13"/>
            </w:pPr>
          </w:p>
        </w:tc>
        <w:tc>
          <w:tcPr>
            <w:tcW w:w="3402" w:type="dxa"/>
            <w:vAlign w:val="center"/>
          </w:tcPr>
          <w:p w14:paraId="58CE60F3">
            <w:pPr>
              <w:pStyle w:val="14"/>
            </w:pPr>
            <w:r>
              <w:t>三、国防支出</w:t>
            </w:r>
          </w:p>
        </w:tc>
        <w:tc>
          <w:tcPr>
            <w:tcW w:w="1474" w:type="dxa"/>
            <w:vAlign w:val="center"/>
          </w:tcPr>
          <w:p w14:paraId="38BEFDAD">
            <w:pPr>
              <w:pStyle w:val="13"/>
            </w:pPr>
          </w:p>
        </w:tc>
        <w:tc>
          <w:tcPr>
            <w:tcW w:w="1474" w:type="dxa"/>
            <w:vAlign w:val="center"/>
          </w:tcPr>
          <w:p w14:paraId="78AB3E63">
            <w:pPr>
              <w:pStyle w:val="13"/>
            </w:pPr>
          </w:p>
        </w:tc>
        <w:tc>
          <w:tcPr>
            <w:tcW w:w="1474" w:type="dxa"/>
            <w:vAlign w:val="center"/>
          </w:tcPr>
          <w:p w14:paraId="6851C489">
            <w:pPr>
              <w:pStyle w:val="13"/>
            </w:pPr>
          </w:p>
        </w:tc>
        <w:tc>
          <w:tcPr>
            <w:tcW w:w="1474" w:type="dxa"/>
            <w:vAlign w:val="center"/>
          </w:tcPr>
          <w:p w14:paraId="5D2BE23C">
            <w:pPr>
              <w:pStyle w:val="13"/>
            </w:pPr>
          </w:p>
        </w:tc>
      </w:tr>
      <w:tr w14:paraId="78360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482FC">
            <w:pPr>
              <w:pStyle w:val="15"/>
            </w:pPr>
            <w:r>
              <w:t>4</w:t>
            </w:r>
          </w:p>
        </w:tc>
        <w:tc>
          <w:tcPr>
            <w:tcW w:w="3402" w:type="dxa"/>
            <w:vAlign w:val="center"/>
          </w:tcPr>
          <w:p w14:paraId="2B178BEC">
            <w:pPr>
              <w:pStyle w:val="14"/>
            </w:pPr>
          </w:p>
        </w:tc>
        <w:tc>
          <w:tcPr>
            <w:tcW w:w="1474" w:type="dxa"/>
            <w:vAlign w:val="center"/>
          </w:tcPr>
          <w:p w14:paraId="70AF8AF3">
            <w:pPr>
              <w:pStyle w:val="13"/>
            </w:pPr>
          </w:p>
        </w:tc>
        <w:tc>
          <w:tcPr>
            <w:tcW w:w="3402" w:type="dxa"/>
            <w:vAlign w:val="center"/>
          </w:tcPr>
          <w:p w14:paraId="268647AD">
            <w:pPr>
              <w:pStyle w:val="14"/>
            </w:pPr>
            <w:r>
              <w:t>四、公共安全支出</w:t>
            </w:r>
          </w:p>
        </w:tc>
        <w:tc>
          <w:tcPr>
            <w:tcW w:w="1474" w:type="dxa"/>
            <w:vAlign w:val="center"/>
          </w:tcPr>
          <w:p w14:paraId="20AEFFB4">
            <w:pPr>
              <w:pStyle w:val="13"/>
            </w:pPr>
          </w:p>
        </w:tc>
        <w:tc>
          <w:tcPr>
            <w:tcW w:w="1474" w:type="dxa"/>
            <w:vAlign w:val="center"/>
          </w:tcPr>
          <w:p w14:paraId="043A5A0F">
            <w:pPr>
              <w:pStyle w:val="13"/>
            </w:pPr>
          </w:p>
        </w:tc>
        <w:tc>
          <w:tcPr>
            <w:tcW w:w="1474" w:type="dxa"/>
            <w:vAlign w:val="center"/>
          </w:tcPr>
          <w:p w14:paraId="0B0DDC8B">
            <w:pPr>
              <w:pStyle w:val="13"/>
            </w:pPr>
          </w:p>
        </w:tc>
        <w:tc>
          <w:tcPr>
            <w:tcW w:w="1474" w:type="dxa"/>
            <w:vAlign w:val="center"/>
          </w:tcPr>
          <w:p w14:paraId="394DE1DD">
            <w:pPr>
              <w:pStyle w:val="13"/>
            </w:pPr>
          </w:p>
        </w:tc>
      </w:tr>
      <w:tr w14:paraId="03CE4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B84E5">
            <w:pPr>
              <w:pStyle w:val="15"/>
            </w:pPr>
            <w:r>
              <w:t>5</w:t>
            </w:r>
          </w:p>
        </w:tc>
        <w:tc>
          <w:tcPr>
            <w:tcW w:w="3402" w:type="dxa"/>
            <w:vAlign w:val="center"/>
          </w:tcPr>
          <w:p w14:paraId="21A00A34">
            <w:pPr>
              <w:pStyle w:val="14"/>
            </w:pPr>
          </w:p>
        </w:tc>
        <w:tc>
          <w:tcPr>
            <w:tcW w:w="1474" w:type="dxa"/>
            <w:vAlign w:val="center"/>
          </w:tcPr>
          <w:p w14:paraId="0A8A5E87">
            <w:pPr>
              <w:pStyle w:val="13"/>
            </w:pPr>
          </w:p>
        </w:tc>
        <w:tc>
          <w:tcPr>
            <w:tcW w:w="3402" w:type="dxa"/>
            <w:vAlign w:val="center"/>
          </w:tcPr>
          <w:p w14:paraId="65BEC468">
            <w:pPr>
              <w:pStyle w:val="14"/>
            </w:pPr>
            <w:r>
              <w:t>五、教育支出</w:t>
            </w:r>
          </w:p>
        </w:tc>
        <w:tc>
          <w:tcPr>
            <w:tcW w:w="1474" w:type="dxa"/>
            <w:vAlign w:val="center"/>
          </w:tcPr>
          <w:p w14:paraId="074C1062">
            <w:pPr>
              <w:pStyle w:val="13"/>
            </w:pPr>
          </w:p>
        </w:tc>
        <w:tc>
          <w:tcPr>
            <w:tcW w:w="1474" w:type="dxa"/>
            <w:vAlign w:val="center"/>
          </w:tcPr>
          <w:p w14:paraId="5E349537">
            <w:pPr>
              <w:pStyle w:val="13"/>
            </w:pPr>
          </w:p>
        </w:tc>
        <w:tc>
          <w:tcPr>
            <w:tcW w:w="1474" w:type="dxa"/>
            <w:vAlign w:val="center"/>
          </w:tcPr>
          <w:p w14:paraId="68710A4D">
            <w:pPr>
              <w:pStyle w:val="13"/>
            </w:pPr>
          </w:p>
        </w:tc>
        <w:tc>
          <w:tcPr>
            <w:tcW w:w="1474" w:type="dxa"/>
            <w:vAlign w:val="center"/>
          </w:tcPr>
          <w:p w14:paraId="796E30B3">
            <w:pPr>
              <w:pStyle w:val="13"/>
            </w:pPr>
          </w:p>
        </w:tc>
      </w:tr>
      <w:tr w14:paraId="2AC22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D50A5">
            <w:pPr>
              <w:pStyle w:val="15"/>
            </w:pPr>
            <w:r>
              <w:t>6</w:t>
            </w:r>
          </w:p>
        </w:tc>
        <w:tc>
          <w:tcPr>
            <w:tcW w:w="3402" w:type="dxa"/>
            <w:vAlign w:val="center"/>
          </w:tcPr>
          <w:p w14:paraId="33A204DD">
            <w:pPr>
              <w:pStyle w:val="14"/>
            </w:pPr>
          </w:p>
        </w:tc>
        <w:tc>
          <w:tcPr>
            <w:tcW w:w="1474" w:type="dxa"/>
            <w:vAlign w:val="center"/>
          </w:tcPr>
          <w:p w14:paraId="2A7CC2BC">
            <w:pPr>
              <w:pStyle w:val="13"/>
            </w:pPr>
          </w:p>
        </w:tc>
        <w:tc>
          <w:tcPr>
            <w:tcW w:w="3402" w:type="dxa"/>
            <w:vAlign w:val="center"/>
          </w:tcPr>
          <w:p w14:paraId="08119187">
            <w:pPr>
              <w:pStyle w:val="14"/>
            </w:pPr>
            <w:r>
              <w:t>六、科学技术支出</w:t>
            </w:r>
          </w:p>
        </w:tc>
        <w:tc>
          <w:tcPr>
            <w:tcW w:w="1474" w:type="dxa"/>
            <w:vAlign w:val="center"/>
          </w:tcPr>
          <w:p w14:paraId="27D74502">
            <w:pPr>
              <w:pStyle w:val="13"/>
            </w:pPr>
          </w:p>
        </w:tc>
        <w:tc>
          <w:tcPr>
            <w:tcW w:w="1474" w:type="dxa"/>
            <w:vAlign w:val="center"/>
          </w:tcPr>
          <w:p w14:paraId="36273342">
            <w:pPr>
              <w:pStyle w:val="13"/>
            </w:pPr>
          </w:p>
        </w:tc>
        <w:tc>
          <w:tcPr>
            <w:tcW w:w="1474" w:type="dxa"/>
            <w:vAlign w:val="center"/>
          </w:tcPr>
          <w:p w14:paraId="54E47F27">
            <w:pPr>
              <w:pStyle w:val="13"/>
            </w:pPr>
          </w:p>
        </w:tc>
        <w:tc>
          <w:tcPr>
            <w:tcW w:w="1474" w:type="dxa"/>
            <w:vAlign w:val="center"/>
          </w:tcPr>
          <w:p w14:paraId="5B053802">
            <w:pPr>
              <w:pStyle w:val="13"/>
            </w:pPr>
          </w:p>
        </w:tc>
      </w:tr>
      <w:tr w14:paraId="5905B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97E5D">
            <w:pPr>
              <w:pStyle w:val="15"/>
            </w:pPr>
            <w:r>
              <w:t>7</w:t>
            </w:r>
          </w:p>
        </w:tc>
        <w:tc>
          <w:tcPr>
            <w:tcW w:w="3402" w:type="dxa"/>
            <w:vAlign w:val="center"/>
          </w:tcPr>
          <w:p w14:paraId="0A657B2D">
            <w:pPr>
              <w:pStyle w:val="14"/>
            </w:pPr>
          </w:p>
        </w:tc>
        <w:tc>
          <w:tcPr>
            <w:tcW w:w="1474" w:type="dxa"/>
            <w:vAlign w:val="center"/>
          </w:tcPr>
          <w:p w14:paraId="18A2957C">
            <w:pPr>
              <w:pStyle w:val="13"/>
            </w:pPr>
          </w:p>
        </w:tc>
        <w:tc>
          <w:tcPr>
            <w:tcW w:w="3402" w:type="dxa"/>
            <w:vAlign w:val="center"/>
          </w:tcPr>
          <w:p w14:paraId="76263F02">
            <w:pPr>
              <w:pStyle w:val="14"/>
            </w:pPr>
            <w:r>
              <w:t>七、文化旅游体育与传媒支出</w:t>
            </w:r>
          </w:p>
        </w:tc>
        <w:tc>
          <w:tcPr>
            <w:tcW w:w="1474" w:type="dxa"/>
            <w:vAlign w:val="center"/>
          </w:tcPr>
          <w:p w14:paraId="78344ADF">
            <w:pPr>
              <w:pStyle w:val="13"/>
            </w:pPr>
          </w:p>
        </w:tc>
        <w:tc>
          <w:tcPr>
            <w:tcW w:w="1474" w:type="dxa"/>
            <w:vAlign w:val="center"/>
          </w:tcPr>
          <w:p w14:paraId="52460A2B">
            <w:pPr>
              <w:pStyle w:val="13"/>
            </w:pPr>
          </w:p>
        </w:tc>
        <w:tc>
          <w:tcPr>
            <w:tcW w:w="1474" w:type="dxa"/>
            <w:vAlign w:val="center"/>
          </w:tcPr>
          <w:p w14:paraId="23918057">
            <w:pPr>
              <w:pStyle w:val="13"/>
            </w:pPr>
          </w:p>
        </w:tc>
        <w:tc>
          <w:tcPr>
            <w:tcW w:w="1474" w:type="dxa"/>
            <w:vAlign w:val="center"/>
          </w:tcPr>
          <w:p w14:paraId="503DC2CD">
            <w:pPr>
              <w:pStyle w:val="13"/>
            </w:pPr>
          </w:p>
        </w:tc>
      </w:tr>
      <w:tr w14:paraId="77B1E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77990B">
            <w:pPr>
              <w:pStyle w:val="15"/>
            </w:pPr>
            <w:r>
              <w:t>8</w:t>
            </w:r>
          </w:p>
        </w:tc>
        <w:tc>
          <w:tcPr>
            <w:tcW w:w="3402" w:type="dxa"/>
            <w:vAlign w:val="center"/>
          </w:tcPr>
          <w:p w14:paraId="6B53A5AE">
            <w:pPr>
              <w:pStyle w:val="14"/>
            </w:pPr>
          </w:p>
        </w:tc>
        <w:tc>
          <w:tcPr>
            <w:tcW w:w="1474" w:type="dxa"/>
            <w:vAlign w:val="center"/>
          </w:tcPr>
          <w:p w14:paraId="5AED433B">
            <w:pPr>
              <w:pStyle w:val="13"/>
            </w:pPr>
          </w:p>
        </w:tc>
        <w:tc>
          <w:tcPr>
            <w:tcW w:w="3402" w:type="dxa"/>
            <w:vAlign w:val="center"/>
          </w:tcPr>
          <w:p w14:paraId="7691C3E3">
            <w:pPr>
              <w:pStyle w:val="14"/>
            </w:pPr>
            <w:r>
              <w:t>八、社会保障和就业支出</w:t>
            </w:r>
          </w:p>
        </w:tc>
        <w:tc>
          <w:tcPr>
            <w:tcW w:w="1474" w:type="dxa"/>
            <w:vAlign w:val="center"/>
          </w:tcPr>
          <w:p w14:paraId="2627122A">
            <w:pPr>
              <w:pStyle w:val="13"/>
            </w:pPr>
          </w:p>
        </w:tc>
        <w:tc>
          <w:tcPr>
            <w:tcW w:w="1474" w:type="dxa"/>
            <w:vAlign w:val="center"/>
          </w:tcPr>
          <w:p w14:paraId="5A53572F">
            <w:pPr>
              <w:pStyle w:val="13"/>
            </w:pPr>
          </w:p>
        </w:tc>
        <w:tc>
          <w:tcPr>
            <w:tcW w:w="1474" w:type="dxa"/>
            <w:vAlign w:val="center"/>
          </w:tcPr>
          <w:p w14:paraId="554A9D4A">
            <w:pPr>
              <w:pStyle w:val="13"/>
            </w:pPr>
          </w:p>
        </w:tc>
        <w:tc>
          <w:tcPr>
            <w:tcW w:w="1474" w:type="dxa"/>
            <w:vAlign w:val="center"/>
          </w:tcPr>
          <w:p w14:paraId="097C18B1">
            <w:pPr>
              <w:pStyle w:val="13"/>
            </w:pPr>
          </w:p>
        </w:tc>
      </w:tr>
      <w:tr w14:paraId="5124A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8CE07">
            <w:pPr>
              <w:pStyle w:val="15"/>
            </w:pPr>
            <w:r>
              <w:t>9</w:t>
            </w:r>
          </w:p>
        </w:tc>
        <w:tc>
          <w:tcPr>
            <w:tcW w:w="3402" w:type="dxa"/>
            <w:vAlign w:val="center"/>
          </w:tcPr>
          <w:p w14:paraId="021678AE">
            <w:pPr>
              <w:pStyle w:val="14"/>
            </w:pPr>
          </w:p>
        </w:tc>
        <w:tc>
          <w:tcPr>
            <w:tcW w:w="1474" w:type="dxa"/>
            <w:vAlign w:val="center"/>
          </w:tcPr>
          <w:p w14:paraId="2FE54D2C">
            <w:pPr>
              <w:pStyle w:val="13"/>
            </w:pPr>
          </w:p>
        </w:tc>
        <w:tc>
          <w:tcPr>
            <w:tcW w:w="3402" w:type="dxa"/>
            <w:vAlign w:val="center"/>
          </w:tcPr>
          <w:p w14:paraId="5895EB08">
            <w:pPr>
              <w:pStyle w:val="14"/>
            </w:pPr>
            <w:r>
              <w:t>九、社会保险基金支出</w:t>
            </w:r>
          </w:p>
        </w:tc>
        <w:tc>
          <w:tcPr>
            <w:tcW w:w="1474" w:type="dxa"/>
            <w:vAlign w:val="center"/>
          </w:tcPr>
          <w:p w14:paraId="708D2E1B">
            <w:pPr>
              <w:pStyle w:val="13"/>
            </w:pPr>
          </w:p>
        </w:tc>
        <w:tc>
          <w:tcPr>
            <w:tcW w:w="1474" w:type="dxa"/>
            <w:vAlign w:val="center"/>
          </w:tcPr>
          <w:p w14:paraId="625902AF">
            <w:pPr>
              <w:pStyle w:val="13"/>
            </w:pPr>
          </w:p>
        </w:tc>
        <w:tc>
          <w:tcPr>
            <w:tcW w:w="1474" w:type="dxa"/>
            <w:vAlign w:val="center"/>
          </w:tcPr>
          <w:p w14:paraId="7D26D04F">
            <w:pPr>
              <w:pStyle w:val="13"/>
            </w:pPr>
          </w:p>
        </w:tc>
        <w:tc>
          <w:tcPr>
            <w:tcW w:w="1474" w:type="dxa"/>
            <w:vAlign w:val="center"/>
          </w:tcPr>
          <w:p w14:paraId="1FF732EA">
            <w:pPr>
              <w:pStyle w:val="13"/>
            </w:pPr>
          </w:p>
        </w:tc>
      </w:tr>
      <w:tr w14:paraId="6F674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97583">
            <w:pPr>
              <w:pStyle w:val="15"/>
            </w:pPr>
            <w:r>
              <w:t>10</w:t>
            </w:r>
          </w:p>
        </w:tc>
        <w:tc>
          <w:tcPr>
            <w:tcW w:w="3402" w:type="dxa"/>
            <w:vAlign w:val="center"/>
          </w:tcPr>
          <w:p w14:paraId="3FF57214">
            <w:pPr>
              <w:pStyle w:val="14"/>
            </w:pPr>
          </w:p>
        </w:tc>
        <w:tc>
          <w:tcPr>
            <w:tcW w:w="1474" w:type="dxa"/>
            <w:vAlign w:val="center"/>
          </w:tcPr>
          <w:p w14:paraId="46631642">
            <w:pPr>
              <w:pStyle w:val="13"/>
            </w:pPr>
          </w:p>
        </w:tc>
        <w:tc>
          <w:tcPr>
            <w:tcW w:w="3402" w:type="dxa"/>
            <w:vAlign w:val="center"/>
          </w:tcPr>
          <w:p w14:paraId="236EC5A2">
            <w:pPr>
              <w:pStyle w:val="14"/>
            </w:pPr>
            <w:r>
              <w:t>十、卫生健康支出</w:t>
            </w:r>
          </w:p>
        </w:tc>
        <w:tc>
          <w:tcPr>
            <w:tcW w:w="1474" w:type="dxa"/>
            <w:vAlign w:val="center"/>
          </w:tcPr>
          <w:p w14:paraId="51765C5E">
            <w:pPr>
              <w:pStyle w:val="13"/>
            </w:pPr>
            <w:r>
              <w:t>460.90</w:t>
            </w:r>
          </w:p>
        </w:tc>
        <w:tc>
          <w:tcPr>
            <w:tcW w:w="1474" w:type="dxa"/>
            <w:vAlign w:val="center"/>
          </w:tcPr>
          <w:p w14:paraId="39A87293">
            <w:pPr>
              <w:pStyle w:val="13"/>
            </w:pPr>
            <w:r>
              <w:t>460.90</w:t>
            </w:r>
          </w:p>
        </w:tc>
        <w:tc>
          <w:tcPr>
            <w:tcW w:w="1474" w:type="dxa"/>
            <w:vAlign w:val="center"/>
          </w:tcPr>
          <w:p w14:paraId="2FB496EF">
            <w:pPr>
              <w:pStyle w:val="13"/>
            </w:pPr>
          </w:p>
        </w:tc>
        <w:tc>
          <w:tcPr>
            <w:tcW w:w="1474" w:type="dxa"/>
            <w:vAlign w:val="center"/>
          </w:tcPr>
          <w:p w14:paraId="1FB30CF2">
            <w:pPr>
              <w:pStyle w:val="13"/>
            </w:pPr>
          </w:p>
        </w:tc>
      </w:tr>
      <w:tr w14:paraId="2BA8E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3436A">
            <w:pPr>
              <w:pStyle w:val="15"/>
            </w:pPr>
            <w:r>
              <w:t>11</w:t>
            </w:r>
          </w:p>
        </w:tc>
        <w:tc>
          <w:tcPr>
            <w:tcW w:w="3402" w:type="dxa"/>
            <w:vAlign w:val="center"/>
          </w:tcPr>
          <w:p w14:paraId="0CAC17FB">
            <w:pPr>
              <w:pStyle w:val="14"/>
            </w:pPr>
          </w:p>
        </w:tc>
        <w:tc>
          <w:tcPr>
            <w:tcW w:w="1474" w:type="dxa"/>
            <w:vAlign w:val="center"/>
          </w:tcPr>
          <w:p w14:paraId="2A9FE164">
            <w:pPr>
              <w:pStyle w:val="13"/>
            </w:pPr>
          </w:p>
        </w:tc>
        <w:tc>
          <w:tcPr>
            <w:tcW w:w="3402" w:type="dxa"/>
            <w:vAlign w:val="center"/>
          </w:tcPr>
          <w:p w14:paraId="40E2D9AC">
            <w:pPr>
              <w:pStyle w:val="14"/>
            </w:pPr>
            <w:r>
              <w:t>十一、节能环保支出</w:t>
            </w:r>
          </w:p>
        </w:tc>
        <w:tc>
          <w:tcPr>
            <w:tcW w:w="1474" w:type="dxa"/>
            <w:vAlign w:val="center"/>
          </w:tcPr>
          <w:p w14:paraId="57AE2EC7">
            <w:pPr>
              <w:pStyle w:val="13"/>
            </w:pPr>
          </w:p>
        </w:tc>
        <w:tc>
          <w:tcPr>
            <w:tcW w:w="1474" w:type="dxa"/>
            <w:vAlign w:val="center"/>
          </w:tcPr>
          <w:p w14:paraId="14659EE8">
            <w:pPr>
              <w:pStyle w:val="13"/>
            </w:pPr>
          </w:p>
        </w:tc>
        <w:tc>
          <w:tcPr>
            <w:tcW w:w="1474" w:type="dxa"/>
            <w:vAlign w:val="center"/>
          </w:tcPr>
          <w:p w14:paraId="0A583C24">
            <w:pPr>
              <w:pStyle w:val="13"/>
            </w:pPr>
          </w:p>
        </w:tc>
        <w:tc>
          <w:tcPr>
            <w:tcW w:w="1474" w:type="dxa"/>
            <w:vAlign w:val="center"/>
          </w:tcPr>
          <w:p w14:paraId="0DD5F3C9">
            <w:pPr>
              <w:pStyle w:val="13"/>
            </w:pPr>
          </w:p>
        </w:tc>
      </w:tr>
      <w:tr w14:paraId="78FC3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10601">
            <w:pPr>
              <w:pStyle w:val="15"/>
            </w:pPr>
            <w:r>
              <w:t>12</w:t>
            </w:r>
          </w:p>
        </w:tc>
        <w:tc>
          <w:tcPr>
            <w:tcW w:w="3402" w:type="dxa"/>
            <w:vAlign w:val="center"/>
          </w:tcPr>
          <w:p w14:paraId="3094A965">
            <w:pPr>
              <w:pStyle w:val="14"/>
            </w:pPr>
          </w:p>
        </w:tc>
        <w:tc>
          <w:tcPr>
            <w:tcW w:w="1474" w:type="dxa"/>
            <w:vAlign w:val="center"/>
          </w:tcPr>
          <w:p w14:paraId="3AF9AB30">
            <w:pPr>
              <w:pStyle w:val="13"/>
            </w:pPr>
          </w:p>
        </w:tc>
        <w:tc>
          <w:tcPr>
            <w:tcW w:w="3402" w:type="dxa"/>
            <w:vAlign w:val="center"/>
          </w:tcPr>
          <w:p w14:paraId="6054EC35">
            <w:pPr>
              <w:pStyle w:val="14"/>
            </w:pPr>
            <w:r>
              <w:t>十二、城乡社区支出</w:t>
            </w:r>
          </w:p>
        </w:tc>
        <w:tc>
          <w:tcPr>
            <w:tcW w:w="1474" w:type="dxa"/>
            <w:vAlign w:val="center"/>
          </w:tcPr>
          <w:p w14:paraId="3EA92CFE">
            <w:pPr>
              <w:pStyle w:val="13"/>
            </w:pPr>
          </w:p>
        </w:tc>
        <w:tc>
          <w:tcPr>
            <w:tcW w:w="1474" w:type="dxa"/>
            <w:vAlign w:val="center"/>
          </w:tcPr>
          <w:p w14:paraId="21CF4E5E">
            <w:pPr>
              <w:pStyle w:val="13"/>
            </w:pPr>
          </w:p>
        </w:tc>
        <w:tc>
          <w:tcPr>
            <w:tcW w:w="1474" w:type="dxa"/>
            <w:vAlign w:val="center"/>
          </w:tcPr>
          <w:p w14:paraId="5FEA2D0B">
            <w:pPr>
              <w:pStyle w:val="13"/>
            </w:pPr>
          </w:p>
        </w:tc>
        <w:tc>
          <w:tcPr>
            <w:tcW w:w="1474" w:type="dxa"/>
            <w:vAlign w:val="center"/>
          </w:tcPr>
          <w:p w14:paraId="41382091">
            <w:pPr>
              <w:pStyle w:val="13"/>
            </w:pPr>
          </w:p>
        </w:tc>
      </w:tr>
      <w:tr w14:paraId="77DA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8814D">
            <w:pPr>
              <w:pStyle w:val="15"/>
            </w:pPr>
            <w:r>
              <w:t>13</w:t>
            </w:r>
          </w:p>
        </w:tc>
        <w:tc>
          <w:tcPr>
            <w:tcW w:w="3402" w:type="dxa"/>
            <w:vAlign w:val="center"/>
          </w:tcPr>
          <w:p w14:paraId="17EA8BE0">
            <w:pPr>
              <w:pStyle w:val="14"/>
            </w:pPr>
          </w:p>
        </w:tc>
        <w:tc>
          <w:tcPr>
            <w:tcW w:w="1474" w:type="dxa"/>
            <w:vAlign w:val="center"/>
          </w:tcPr>
          <w:p w14:paraId="351B1AD0">
            <w:pPr>
              <w:pStyle w:val="13"/>
            </w:pPr>
          </w:p>
        </w:tc>
        <w:tc>
          <w:tcPr>
            <w:tcW w:w="3402" w:type="dxa"/>
            <w:vAlign w:val="center"/>
          </w:tcPr>
          <w:p w14:paraId="7F931F7C">
            <w:pPr>
              <w:pStyle w:val="14"/>
            </w:pPr>
            <w:r>
              <w:t>十三、农林水支出</w:t>
            </w:r>
          </w:p>
        </w:tc>
        <w:tc>
          <w:tcPr>
            <w:tcW w:w="1474" w:type="dxa"/>
            <w:vAlign w:val="center"/>
          </w:tcPr>
          <w:p w14:paraId="384F92B9">
            <w:pPr>
              <w:pStyle w:val="13"/>
            </w:pPr>
          </w:p>
        </w:tc>
        <w:tc>
          <w:tcPr>
            <w:tcW w:w="1474" w:type="dxa"/>
            <w:vAlign w:val="center"/>
          </w:tcPr>
          <w:p w14:paraId="05FD38C4">
            <w:pPr>
              <w:pStyle w:val="13"/>
            </w:pPr>
          </w:p>
        </w:tc>
        <w:tc>
          <w:tcPr>
            <w:tcW w:w="1474" w:type="dxa"/>
            <w:vAlign w:val="center"/>
          </w:tcPr>
          <w:p w14:paraId="3526B854">
            <w:pPr>
              <w:pStyle w:val="13"/>
            </w:pPr>
          </w:p>
        </w:tc>
        <w:tc>
          <w:tcPr>
            <w:tcW w:w="1474" w:type="dxa"/>
            <w:vAlign w:val="center"/>
          </w:tcPr>
          <w:p w14:paraId="561E7CB3">
            <w:pPr>
              <w:pStyle w:val="13"/>
            </w:pPr>
          </w:p>
        </w:tc>
      </w:tr>
      <w:tr w14:paraId="40685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890EE">
            <w:pPr>
              <w:pStyle w:val="15"/>
            </w:pPr>
            <w:r>
              <w:t>14</w:t>
            </w:r>
          </w:p>
        </w:tc>
        <w:tc>
          <w:tcPr>
            <w:tcW w:w="3402" w:type="dxa"/>
            <w:vAlign w:val="center"/>
          </w:tcPr>
          <w:p w14:paraId="274236CD">
            <w:pPr>
              <w:pStyle w:val="14"/>
            </w:pPr>
          </w:p>
        </w:tc>
        <w:tc>
          <w:tcPr>
            <w:tcW w:w="1474" w:type="dxa"/>
            <w:vAlign w:val="center"/>
          </w:tcPr>
          <w:p w14:paraId="654C8173">
            <w:pPr>
              <w:pStyle w:val="13"/>
            </w:pPr>
          </w:p>
        </w:tc>
        <w:tc>
          <w:tcPr>
            <w:tcW w:w="3402" w:type="dxa"/>
            <w:vAlign w:val="center"/>
          </w:tcPr>
          <w:p w14:paraId="33381A18">
            <w:pPr>
              <w:pStyle w:val="14"/>
            </w:pPr>
            <w:r>
              <w:t>十四、交通运输支出</w:t>
            </w:r>
          </w:p>
        </w:tc>
        <w:tc>
          <w:tcPr>
            <w:tcW w:w="1474" w:type="dxa"/>
            <w:vAlign w:val="center"/>
          </w:tcPr>
          <w:p w14:paraId="3BF24C57">
            <w:pPr>
              <w:pStyle w:val="13"/>
            </w:pPr>
          </w:p>
        </w:tc>
        <w:tc>
          <w:tcPr>
            <w:tcW w:w="1474" w:type="dxa"/>
            <w:vAlign w:val="center"/>
          </w:tcPr>
          <w:p w14:paraId="58FF0F17">
            <w:pPr>
              <w:pStyle w:val="13"/>
            </w:pPr>
          </w:p>
        </w:tc>
        <w:tc>
          <w:tcPr>
            <w:tcW w:w="1474" w:type="dxa"/>
            <w:vAlign w:val="center"/>
          </w:tcPr>
          <w:p w14:paraId="5950288A">
            <w:pPr>
              <w:pStyle w:val="13"/>
            </w:pPr>
          </w:p>
        </w:tc>
        <w:tc>
          <w:tcPr>
            <w:tcW w:w="1474" w:type="dxa"/>
            <w:vAlign w:val="center"/>
          </w:tcPr>
          <w:p w14:paraId="63BCADB1">
            <w:pPr>
              <w:pStyle w:val="13"/>
            </w:pPr>
          </w:p>
        </w:tc>
      </w:tr>
      <w:tr w14:paraId="4D9FC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31A78">
            <w:pPr>
              <w:pStyle w:val="15"/>
            </w:pPr>
            <w:r>
              <w:t>15</w:t>
            </w:r>
          </w:p>
        </w:tc>
        <w:tc>
          <w:tcPr>
            <w:tcW w:w="3402" w:type="dxa"/>
            <w:vAlign w:val="center"/>
          </w:tcPr>
          <w:p w14:paraId="5281C61A">
            <w:pPr>
              <w:pStyle w:val="14"/>
            </w:pPr>
          </w:p>
        </w:tc>
        <w:tc>
          <w:tcPr>
            <w:tcW w:w="1474" w:type="dxa"/>
            <w:vAlign w:val="center"/>
          </w:tcPr>
          <w:p w14:paraId="19F6A4DA">
            <w:pPr>
              <w:pStyle w:val="13"/>
            </w:pPr>
          </w:p>
        </w:tc>
        <w:tc>
          <w:tcPr>
            <w:tcW w:w="3402" w:type="dxa"/>
            <w:vAlign w:val="center"/>
          </w:tcPr>
          <w:p w14:paraId="7DFDB174">
            <w:pPr>
              <w:pStyle w:val="14"/>
            </w:pPr>
            <w:r>
              <w:t>十五、资源勘探工业信息等支出</w:t>
            </w:r>
          </w:p>
        </w:tc>
        <w:tc>
          <w:tcPr>
            <w:tcW w:w="1474" w:type="dxa"/>
            <w:vAlign w:val="center"/>
          </w:tcPr>
          <w:p w14:paraId="10DB1B52">
            <w:pPr>
              <w:pStyle w:val="13"/>
            </w:pPr>
          </w:p>
        </w:tc>
        <w:tc>
          <w:tcPr>
            <w:tcW w:w="1474" w:type="dxa"/>
            <w:vAlign w:val="center"/>
          </w:tcPr>
          <w:p w14:paraId="447E164D">
            <w:pPr>
              <w:pStyle w:val="13"/>
            </w:pPr>
          </w:p>
        </w:tc>
        <w:tc>
          <w:tcPr>
            <w:tcW w:w="1474" w:type="dxa"/>
            <w:vAlign w:val="center"/>
          </w:tcPr>
          <w:p w14:paraId="077F087F">
            <w:pPr>
              <w:pStyle w:val="13"/>
            </w:pPr>
          </w:p>
        </w:tc>
        <w:tc>
          <w:tcPr>
            <w:tcW w:w="1474" w:type="dxa"/>
            <w:vAlign w:val="center"/>
          </w:tcPr>
          <w:p w14:paraId="6571A038">
            <w:pPr>
              <w:pStyle w:val="13"/>
            </w:pPr>
          </w:p>
        </w:tc>
      </w:tr>
      <w:tr w14:paraId="667B4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D5479">
            <w:pPr>
              <w:pStyle w:val="15"/>
            </w:pPr>
            <w:r>
              <w:t>16</w:t>
            </w:r>
          </w:p>
        </w:tc>
        <w:tc>
          <w:tcPr>
            <w:tcW w:w="3402" w:type="dxa"/>
            <w:vAlign w:val="center"/>
          </w:tcPr>
          <w:p w14:paraId="677A7E5A">
            <w:pPr>
              <w:pStyle w:val="14"/>
            </w:pPr>
          </w:p>
        </w:tc>
        <w:tc>
          <w:tcPr>
            <w:tcW w:w="1474" w:type="dxa"/>
            <w:vAlign w:val="center"/>
          </w:tcPr>
          <w:p w14:paraId="2594C881">
            <w:pPr>
              <w:pStyle w:val="13"/>
            </w:pPr>
          </w:p>
        </w:tc>
        <w:tc>
          <w:tcPr>
            <w:tcW w:w="3402" w:type="dxa"/>
            <w:vAlign w:val="center"/>
          </w:tcPr>
          <w:p w14:paraId="0F18CBDE">
            <w:pPr>
              <w:pStyle w:val="14"/>
            </w:pPr>
            <w:r>
              <w:t>十六、商业服务业等支出</w:t>
            </w:r>
          </w:p>
        </w:tc>
        <w:tc>
          <w:tcPr>
            <w:tcW w:w="1474" w:type="dxa"/>
            <w:vAlign w:val="center"/>
          </w:tcPr>
          <w:p w14:paraId="4CBF38D9">
            <w:pPr>
              <w:pStyle w:val="13"/>
            </w:pPr>
          </w:p>
        </w:tc>
        <w:tc>
          <w:tcPr>
            <w:tcW w:w="1474" w:type="dxa"/>
            <w:vAlign w:val="center"/>
          </w:tcPr>
          <w:p w14:paraId="0CEA01F0">
            <w:pPr>
              <w:pStyle w:val="13"/>
            </w:pPr>
          </w:p>
        </w:tc>
        <w:tc>
          <w:tcPr>
            <w:tcW w:w="1474" w:type="dxa"/>
            <w:vAlign w:val="center"/>
          </w:tcPr>
          <w:p w14:paraId="02638EA3">
            <w:pPr>
              <w:pStyle w:val="13"/>
            </w:pPr>
          </w:p>
        </w:tc>
        <w:tc>
          <w:tcPr>
            <w:tcW w:w="1474" w:type="dxa"/>
            <w:vAlign w:val="center"/>
          </w:tcPr>
          <w:p w14:paraId="5C9AF428">
            <w:pPr>
              <w:pStyle w:val="13"/>
            </w:pPr>
          </w:p>
        </w:tc>
      </w:tr>
      <w:tr w14:paraId="31A6A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338B2">
            <w:pPr>
              <w:pStyle w:val="15"/>
            </w:pPr>
            <w:r>
              <w:t>17</w:t>
            </w:r>
          </w:p>
        </w:tc>
        <w:tc>
          <w:tcPr>
            <w:tcW w:w="3402" w:type="dxa"/>
            <w:vAlign w:val="center"/>
          </w:tcPr>
          <w:p w14:paraId="21D78D86">
            <w:pPr>
              <w:pStyle w:val="14"/>
            </w:pPr>
          </w:p>
        </w:tc>
        <w:tc>
          <w:tcPr>
            <w:tcW w:w="1474" w:type="dxa"/>
            <w:vAlign w:val="center"/>
          </w:tcPr>
          <w:p w14:paraId="23342715">
            <w:pPr>
              <w:pStyle w:val="13"/>
            </w:pPr>
          </w:p>
        </w:tc>
        <w:tc>
          <w:tcPr>
            <w:tcW w:w="3402" w:type="dxa"/>
            <w:vAlign w:val="center"/>
          </w:tcPr>
          <w:p w14:paraId="04C1BB3C">
            <w:pPr>
              <w:pStyle w:val="14"/>
            </w:pPr>
            <w:r>
              <w:t>十七、金融支出</w:t>
            </w:r>
          </w:p>
        </w:tc>
        <w:tc>
          <w:tcPr>
            <w:tcW w:w="1474" w:type="dxa"/>
            <w:vAlign w:val="center"/>
          </w:tcPr>
          <w:p w14:paraId="444302B0">
            <w:pPr>
              <w:pStyle w:val="13"/>
            </w:pPr>
          </w:p>
        </w:tc>
        <w:tc>
          <w:tcPr>
            <w:tcW w:w="1474" w:type="dxa"/>
            <w:vAlign w:val="center"/>
          </w:tcPr>
          <w:p w14:paraId="12AC189D">
            <w:pPr>
              <w:pStyle w:val="13"/>
            </w:pPr>
          </w:p>
        </w:tc>
        <w:tc>
          <w:tcPr>
            <w:tcW w:w="1474" w:type="dxa"/>
            <w:vAlign w:val="center"/>
          </w:tcPr>
          <w:p w14:paraId="23B95E37">
            <w:pPr>
              <w:pStyle w:val="13"/>
            </w:pPr>
          </w:p>
        </w:tc>
        <w:tc>
          <w:tcPr>
            <w:tcW w:w="1474" w:type="dxa"/>
            <w:vAlign w:val="center"/>
          </w:tcPr>
          <w:p w14:paraId="726720E8">
            <w:pPr>
              <w:pStyle w:val="13"/>
            </w:pPr>
          </w:p>
        </w:tc>
      </w:tr>
      <w:tr w14:paraId="025B7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34897">
            <w:pPr>
              <w:pStyle w:val="15"/>
            </w:pPr>
            <w:r>
              <w:t>18</w:t>
            </w:r>
          </w:p>
        </w:tc>
        <w:tc>
          <w:tcPr>
            <w:tcW w:w="3402" w:type="dxa"/>
            <w:vAlign w:val="center"/>
          </w:tcPr>
          <w:p w14:paraId="0E06F754">
            <w:pPr>
              <w:pStyle w:val="14"/>
            </w:pPr>
          </w:p>
        </w:tc>
        <w:tc>
          <w:tcPr>
            <w:tcW w:w="1474" w:type="dxa"/>
            <w:vAlign w:val="center"/>
          </w:tcPr>
          <w:p w14:paraId="265F4FE3">
            <w:pPr>
              <w:pStyle w:val="13"/>
            </w:pPr>
          </w:p>
        </w:tc>
        <w:tc>
          <w:tcPr>
            <w:tcW w:w="3402" w:type="dxa"/>
            <w:vAlign w:val="center"/>
          </w:tcPr>
          <w:p w14:paraId="117E70C8">
            <w:pPr>
              <w:pStyle w:val="14"/>
            </w:pPr>
            <w:r>
              <w:t>十八、援助其他地区支出</w:t>
            </w:r>
          </w:p>
        </w:tc>
        <w:tc>
          <w:tcPr>
            <w:tcW w:w="1474" w:type="dxa"/>
            <w:vAlign w:val="center"/>
          </w:tcPr>
          <w:p w14:paraId="450560D9">
            <w:pPr>
              <w:pStyle w:val="13"/>
            </w:pPr>
          </w:p>
        </w:tc>
        <w:tc>
          <w:tcPr>
            <w:tcW w:w="1474" w:type="dxa"/>
            <w:vAlign w:val="center"/>
          </w:tcPr>
          <w:p w14:paraId="336BAB00">
            <w:pPr>
              <w:pStyle w:val="13"/>
            </w:pPr>
          </w:p>
        </w:tc>
        <w:tc>
          <w:tcPr>
            <w:tcW w:w="1474" w:type="dxa"/>
            <w:vAlign w:val="center"/>
          </w:tcPr>
          <w:p w14:paraId="76732EDD">
            <w:pPr>
              <w:pStyle w:val="13"/>
            </w:pPr>
          </w:p>
        </w:tc>
        <w:tc>
          <w:tcPr>
            <w:tcW w:w="1474" w:type="dxa"/>
            <w:vAlign w:val="center"/>
          </w:tcPr>
          <w:p w14:paraId="2EBC6BAA">
            <w:pPr>
              <w:pStyle w:val="13"/>
            </w:pPr>
          </w:p>
        </w:tc>
      </w:tr>
      <w:tr w14:paraId="57182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8CB16">
            <w:pPr>
              <w:pStyle w:val="15"/>
            </w:pPr>
            <w:r>
              <w:t>19</w:t>
            </w:r>
          </w:p>
        </w:tc>
        <w:tc>
          <w:tcPr>
            <w:tcW w:w="3402" w:type="dxa"/>
            <w:vAlign w:val="center"/>
          </w:tcPr>
          <w:p w14:paraId="221FB321">
            <w:pPr>
              <w:pStyle w:val="14"/>
            </w:pPr>
          </w:p>
        </w:tc>
        <w:tc>
          <w:tcPr>
            <w:tcW w:w="1474" w:type="dxa"/>
            <w:vAlign w:val="center"/>
          </w:tcPr>
          <w:p w14:paraId="369A1834">
            <w:pPr>
              <w:pStyle w:val="13"/>
            </w:pPr>
          </w:p>
        </w:tc>
        <w:tc>
          <w:tcPr>
            <w:tcW w:w="3402" w:type="dxa"/>
            <w:vAlign w:val="center"/>
          </w:tcPr>
          <w:p w14:paraId="4A154C3B">
            <w:pPr>
              <w:pStyle w:val="14"/>
            </w:pPr>
            <w:r>
              <w:t>十九、自然资源海洋气象等支出</w:t>
            </w:r>
          </w:p>
        </w:tc>
        <w:tc>
          <w:tcPr>
            <w:tcW w:w="1474" w:type="dxa"/>
            <w:vAlign w:val="center"/>
          </w:tcPr>
          <w:p w14:paraId="78F29030">
            <w:pPr>
              <w:pStyle w:val="13"/>
            </w:pPr>
          </w:p>
        </w:tc>
        <w:tc>
          <w:tcPr>
            <w:tcW w:w="1474" w:type="dxa"/>
            <w:vAlign w:val="center"/>
          </w:tcPr>
          <w:p w14:paraId="1FE6297F">
            <w:pPr>
              <w:pStyle w:val="13"/>
            </w:pPr>
          </w:p>
        </w:tc>
        <w:tc>
          <w:tcPr>
            <w:tcW w:w="1474" w:type="dxa"/>
            <w:vAlign w:val="center"/>
          </w:tcPr>
          <w:p w14:paraId="492CB09C">
            <w:pPr>
              <w:pStyle w:val="13"/>
            </w:pPr>
          </w:p>
        </w:tc>
        <w:tc>
          <w:tcPr>
            <w:tcW w:w="1474" w:type="dxa"/>
            <w:vAlign w:val="center"/>
          </w:tcPr>
          <w:p w14:paraId="2B71DF39">
            <w:pPr>
              <w:pStyle w:val="13"/>
            </w:pPr>
          </w:p>
        </w:tc>
      </w:tr>
      <w:tr w14:paraId="70472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C5936">
            <w:pPr>
              <w:pStyle w:val="15"/>
            </w:pPr>
            <w:r>
              <w:t>20</w:t>
            </w:r>
          </w:p>
        </w:tc>
        <w:tc>
          <w:tcPr>
            <w:tcW w:w="3402" w:type="dxa"/>
            <w:vAlign w:val="center"/>
          </w:tcPr>
          <w:p w14:paraId="1677AF06">
            <w:pPr>
              <w:pStyle w:val="14"/>
            </w:pPr>
          </w:p>
        </w:tc>
        <w:tc>
          <w:tcPr>
            <w:tcW w:w="1474" w:type="dxa"/>
            <w:vAlign w:val="center"/>
          </w:tcPr>
          <w:p w14:paraId="6C3D7CEC">
            <w:pPr>
              <w:pStyle w:val="13"/>
            </w:pPr>
          </w:p>
        </w:tc>
        <w:tc>
          <w:tcPr>
            <w:tcW w:w="3402" w:type="dxa"/>
            <w:vAlign w:val="center"/>
          </w:tcPr>
          <w:p w14:paraId="0192351E">
            <w:pPr>
              <w:pStyle w:val="14"/>
            </w:pPr>
            <w:r>
              <w:t>二十、住房保障支出</w:t>
            </w:r>
          </w:p>
        </w:tc>
        <w:tc>
          <w:tcPr>
            <w:tcW w:w="1474" w:type="dxa"/>
            <w:vAlign w:val="center"/>
          </w:tcPr>
          <w:p w14:paraId="08590A82">
            <w:pPr>
              <w:pStyle w:val="13"/>
            </w:pPr>
          </w:p>
        </w:tc>
        <w:tc>
          <w:tcPr>
            <w:tcW w:w="1474" w:type="dxa"/>
            <w:vAlign w:val="center"/>
          </w:tcPr>
          <w:p w14:paraId="60BBD1BA">
            <w:pPr>
              <w:pStyle w:val="13"/>
            </w:pPr>
          </w:p>
        </w:tc>
        <w:tc>
          <w:tcPr>
            <w:tcW w:w="1474" w:type="dxa"/>
            <w:vAlign w:val="center"/>
          </w:tcPr>
          <w:p w14:paraId="20847EDB">
            <w:pPr>
              <w:pStyle w:val="13"/>
            </w:pPr>
          </w:p>
        </w:tc>
        <w:tc>
          <w:tcPr>
            <w:tcW w:w="1474" w:type="dxa"/>
            <w:vAlign w:val="center"/>
          </w:tcPr>
          <w:p w14:paraId="6C4F5099">
            <w:pPr>
              <w:pStyle w:val="13"/>
            </w:pPr>
          </w:p>
        </w:tc>
      </w:tr>
      <w:tr w14:paraId="2394B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B480C">
            <w:pPr>
              <w:pStyle w:val="15"/>
            </w:pPr>
            <w:r>
              <w:t>21</w:t>
            </w:r>
          </w:p>
        </w:tc>
        <w:tc>
          <w:tcPr>
            <w:tcW w:w="3402" w:type="dxa"/>
            <w:vAlign w:val="center"/>
          </w:tcPr>
          <w:p w14:paraId="0D612856">
            <w:pPr>
              <w:pStyle w:val="14"/>
            </w:pPr>
          </w:p>
        </w:tc>
        <w:tc>
          <w:tcPr>
            <w:tcW w:w="1474" w:type="dxa"/>
            <w:vAlign w:val="center"/>
          </w:tcPr>
          <w:p w14:paraId="56151166">
            <w:pPr>
              <w:pStyle w:val="13"/>
            </w:pPr>
          </w:p>
        </w:tc>
        <w:tc>
          <w:tcPr>
            <w:tcW w:w="3402" w:type="dxa"/>
            <w:vAlign w:val="center"/>
          </w:tcPr>
          <w:p w14:paraId="1CEB9C90">
            <w:pPr>
              <w:pStyle w:val="14"/>
            </w:pPr>
            <w:r>
              <w:t>二十一、粮油物资储备支出</w:t>
            </w:r>
          </w:p>
        </w:tc>
        <w:tc>
          <w:tcPr>
            <w:tcW w:w="1474" w:type="dxa"/>
            <w:vAlign w:val="center"/>
          </w:tcPr>
          <w:p w14:paraId="775E2710">
            <w:pPr>
              <w:pStyle w:val="13"/>
            </w:pPr>
          </w:p>
        </w:tc>
        <w:tc>
          <w:tcPr>
            <w:tcW w:w="1474" w:type="dxa"/>
            <w:vAlign w:val="center"/>
          </w:tcPr>
          <w:p w14:paraId="3966F8D9">
            <w:pPr>
              <w:pStyle w:val="13"/>
            </w:pPr>
          </w:p>
        </w:tc>
        <w:tc>
          <w:tcPr>
            <w:tcW w:w="1474" w:type="dxa"/>
            <w:vAlign w:val="center"/>
          </w:tcPr>
          <w:p w14:paraId="3B39AC4F">
            <w:pPr>
              <w:pStyle w:val="13"/>
            </w:pPr>
          </w:p>
        </w:tc>
        <w:tc>
          <w:tcPr>
            <w:tcW w:w="1474" w:type="dxa"/>
            <w:vAlign w:val="center"/>
          </w:tcPr>
          <w:p w14:paraId="60663EF5">
            <w:pPr>
              <w:pStyle w:val="13"/>
            </w:pPr>
          </w:p>
        </w:tc>
      </w:tr>
      <w:tr w14:paraId="2B113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853FD">
            <w:pPr>
              <w:pStyle w:val="15"/>
            </w:pPr>
            <w:r>
              <w:t>22</w:t>
            </w:r>
          </w:p>
        </w:tc>
        <w:tc>
          <w:tcPr>
            <w:tcW w:w="3402" w:type="dxa"/>
            <w:vAlign w:val="center"/>
          </w:tcPr>
          <w:p w14:paraId="3D3D23EF">
            <w:pPr>
              <w:pStyle w:val="14"/>
            </w:pPr>
          </w:p>
        </w:tc>
        <w:tc>
          <w:tcPr>
            <w:tcW w:w="1474" w:type="dxa"/>
            <w:vAlign w:val="center"/>
          </w:tcPr>
          <w:p w14:paraId="61B314F9">
            <w:pPr>
              <w:pStyle w:val="13"/>
            </w:pPr>
          </w:p>
        </w:tc>
        <w:tc>
          <w:tcPr>
            <w:tcW w:w="3402" w:type="dxa"/>
            <w:vAlign w:val="center"/>
          </w:tcPr>
          <w:p w14:paraId="19E2EFBA">
            <w:pPr>
              <w:pStyle w:val="14"/>
            </w:pPr>
            <w:r>
              <w:t>二十二、国有资本经营预算支出</w:t>
            </w:r>
          </w:p>
        </w:tc>
        <w:tc>
          <w:tcPr>
            <w:tcW w:w="1474" w:type="dxa"/>
            <w:vAlign w:val="center"/>
          </w:tcPr>
          <w:p w14:paraId="53FD8E8A">
            <w:pPr>
              <w:pStyle w:val="13"/>
            </w:pPr>
          </w:p>
        </w:tc>
        <w:tc>
          <w:tcPr>
            <w:tcW w:w="1474" w:type="dxa"/>
            <w:vAlign w:val="center"/>
          </w:tcPr>
          <w:p w14:paraId="0D6F8750">
            <w:pPr>
              <w:pStyle w:val="13"/>
            </w:pPr>
          </w:p>
        </w:tc>
        <w:tc>
          <w:tcPr>
            <w:tcW w:w="1474" w:type="dxa"/>
            <w:vAlign w:val="center"/>
          </w:tcPr>
          <w:p w14:paraId="74FF4171">
            <w:pPr>
              <w:pStyle w:val="13"/>
            </w:pPr>
          </w:p>
        </w:tc>
        <w:tc>
          <w:tcPr>
            <w:tcW w:w="1474" w:type="dxa"/>
            <w:vAlign w:val="center"/>
          </w:tcPr>
          <w:p w14:paraId="56098A22">
            <w:pPr>
              <w:pStyle w:val="13"/>
            </w:pPr>
          </w:p>
        </w:tc>
      </w:tr>
      <w:tr w14:paraId="43581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B92AC">
            <w:pPr>
              <w:pStyle w:val="15"/>
            </w:pPr>
            <w:r>
              <w:t>23</w:t>
            </w:r>
          </w:p>
        </w:tc>
        <w:tc>
          <w:tcPr>
            <w:tcW w:w="3402" w:type="dxa"/>
            <w:vAlign w:val="center"/>
          </w:tcPr>
          <w:p w14:paraId="1861DCCF">
            <w:pPr>
              <w:pStyle w:val="14"/>
            </w:pPr>
          </w:p>
        </w:tc>
        <w:tc>
          <w:tcPr>
            <w:tcW w:w="1474" w:type="dxa"/>
            <w:vAlign w:val="center"/>
          </w:tcPr>
          <w:p w14:paraId="59CF8D6C">
            <w:pPr>
              <w:pStyle w:val="13"/>
            </w:pPr>
          </w:p>
        </w:tc>
        <w:tc>
          <w:tcPr>
            <w:tcW w:w="3402" w:type="dxa"/>
            <w:vAlign w:val="center"/>
          </w:tcPr>
          <w:p w14:paraId="1BAAC0C1">
            <w:pPr>
              <w:pStyle w:val="14"/>
            </w:pPr>
            <w:r>
              <w:t>二十三、灾害防治及应急管理支出</w:t>
            </w:r>
          </w:p>
        </w:tc>
        <w:tc>
          <w:tcPr>
            <w:tcW w:w="1474" w:type="dxa"/>
            <w:vAlign w:val="center"/>
          </w:tcPr>
          <w:p w14:paraId="167061FD">
            <w:pPr>
              <w:pStyle w:val="13"/>
            </w:pPr>
          </w:p>
        </w:tc>
        <w:tc>
          <w:tcPr>
            <w:tcW w:w="1474" w:type="dxa"/>
            <w:vAlign w:val="center"/>
          </w:tcPr>
          <w:p w14:paraId="0182A730">
            <w:pPr>
              <w:pStyle w:val="13"/>
            </w:pPr>
          </w:p>
        </w:tc>
        <w:tc>
          <w:tcPr>
            <w:tcW w:w="1474" w:type="dxa"/>
            <w:vAlign w:val="center"/>
          </w:tcPr>
          <w:p w14:paraId="138163A9">
            <w:pPr>
              <w:pStyle w:val="13"/>
            </w:pPr>
          </w:p>
        </w:tc>
        <w:tc>
          <w:tcPr>
            <w:tcW w:w="1474" w:type="dxa"/>
            <w:vAlign w:val="center"/>
          </w:tcPr>
          <w:p w14:paraId="36653AFE">
            <w:pPr>
              <w:pStyle w:val="13"/>
            </w:pPr>
          </w:p>
        </w:tc>
      </w:tr>
      <w:tr w14:paraId="4D27F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36D35">
            <w:pPr>
              <w:pStyle w:val="15"/>
            </w:pPr>
            <w:r>
              <w:t>24</w:t>
            </w:r>
          </w:p>
        </w:tc>
        <w:tc>
          <w:tcPr>
            <w:tcW w:w="3402" w:type="dxa"/>
            <w:vAlign w:val="center"/>
          </w:tcPr>
          <w:p w14:paraId="2AC9E54B">
            <w:pPr>
              <w:pStyle w:val="14"/>
            </w:pPr>
          </w:p>
        </w:tc>
        <w:tc>
          <w:tcPr>
            <w:tcW w:w="1474" w:type="dxa"/>
            <w:vAlign w:val="center"/>
          </w:tcPr>
          <w:p w14:paraId="7BA84E8C">
            <w:pPr>
              <w:pStyle w:val="13"/>
            </w:pPr>
          </w:p>
        </w:tc>
        <w:tc>
          <w:tcPr>
            <w:tcW w:w="3402" w:type="dxa"/>
            <w:vAlign w:val="center"/>
          </w:tcPr>
          <w:p w14:paraId="422A0870">
            <w:pPr>
              <w:pStyle w:val="14"/>
            </w:pPr>
            <w:r>
              <w:t>二十四、预备费</w:t>
            </w:r>
          </w:p>
        </w:tc>
        <w:tc>
          <w:tcPr>
            <w:tcW w:w="1474" w:type="dxa"/>
            <w:vAlign w:val="center"/>
          </w:tcPr>
          <w:p w14:paraId="5B2F7126">
            <w:pPr>
              <w:pStyle w:val="13"/>
            </w:pPr>
          </w:p>
        </w:tc>
        <w:tc>
          <w:tcPr>
            <w:tcW w:w="1474" w:type="dxa"/>
            <w:vAlign w:val="center"/>
          </w:tcPr>
          <w:p w14:paraId="3EA02150">
            <w:pPr>
              <w:pStyle w:val="13"/>
            </w:pPr>
          </w:p>
        </w:tc>
        <w:tc>
          <w:tcPr>
            <w:tcW w:w="1474" w:type="dxa"/>
            <w:vAlign w:val="center"/>
          </w:tcPr>
          <w:p w14:paraId="1212FF80">
            <w:pPr>
              <w:pStyle w:val="13"/>
            </w:pPr>
          </w:p>
        </w:tc>
        <w:tc>
          <w:tcPr>
            <w:tcW w:w="1474" w:type="dxa"/>
            <w:vAlign w:val="center"/>
          </w:tcPr>
          <w:p w14:paraId="2B262037">
            <w:pPr>
              <w:pStyle w:val="13"/>
            </w:pPr>
          </w:p>
        </w:tc>
      </w:tr>
      <w:tr w14:paraId="72D53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F9AC6">
            <w:pPr>
              <w:pStyle w:val="15"/>
            </w:pPr>
            <w:r>
              <w:t>25</w:t>
            </w:r>
          </w:p>
        </w:tc>
        <w:tc>
          <w:tcPr>
            <w:tcW w:w="3402" w:type="dxa"/>
            <w:vAlign w:val="center"/>
          </w:tcPr>
          <w:p w14:paraId="5BDA2DDE">
            <w:pPr>
              <w:pStyle w:val="14"/>
            </w:pPr>
          </w:p>
        </w:tc>
        <w:tc>
          <w:tcPr>
            <w:tcW w:w="1474" w:type="dxa"/>
            <w:vAlign w:val="center"/>
          </w:tcPr>
          <w:p w14:paraId="2866E95C">
            <w:pPr>
              <w:pStyle w:val="13"/>
            </w:pPr>
          </w:p>
        </w:tc>
        <w:tc>
          <w:tcPr>
            <w:tcW w:w="3402" w:type="dxa"/>
            <w:vAlign w:val="center"/>
          </w:tcPr>
          <w:p w14:paraId="35BCF323">
            <w:pPr>
              <w:pStyle w:val="14"/>
            </w:pPr>
            <w:r>
              <w:t>二十五、其他支出</w:t>
            </w:r>
          </w:p>
        </w:tc>
        <w:tc>
          <w:tcPr>
            <w:tcW w:w="1474" w:type="dxa"/>
            <w:vAlign w:val="center"/>
          </w:tcPr>
          <w:p w14:paraId="0D092E44">
            <w:pPr>
              <w:pStyle w:val="13"/>
            </w:pPr>
          </w:p>
        </w:tc>
        <w:tc>
          <w:tcPr>
            <w:tcW w:w="1474" w:type="dxa"/>
            <w:vAlign w:val="center"/>
          </w:tcPr>
          <w:p w14:paraId="4FD35800">
            <w:pPr>
              <w:pStyle w:val="13"/>
            </w:pPr>
          </w:p>
        </w:tc>
        <w:tc>
          <w:tcPr>
            <w:tcW w:w="1474" w:type="dxa"/>
            <w:vAlign w:val="center"/>
          </w:tcPr>
          <w:p w14:paraId="05A6EAC5">
            <w:pPr>
              <w:pStyle w:val="13"/>
            </w:pPr>
          </w:p>
        </w:tc>
        <w:tc>
          <w:tcPr>
            <w:tcW w:w="1474" w:type="dxa"/>
            <w:vAlign w:val="center"/>
          </w:tcPr>
          <w:p w14:paraId="2A730D9C">
            <w:pPr>
              <w:pStyle w:val="13"/>
            </w:pPr>
          </w:p>
        </w:tc>
      </w:tr>
      <w:tr w14:paraId="3BF94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328E1">
            <w:pPr>
              <w:pStyle w:val="15"/>
            </w:pPr>
            <w:r>
              <w:t>26</w:t>
            </w:r>
          </w:p>
        </w:tc>
        <w:tc>
          <w:tcPr>
            <w:tcW w:w="3402" w:type="dxa"/>
            <w:vAlign w:val="center"/>
          </w:tcPr>
          <w:p w14:paraId="3DD2CE82">
            <w:pPr>
              <w:pStyle w:val="14"/>
            </w:pPr>
          </w:p>
        </w:tc>
        <w:tc>
          <w:tcPr>
            <w:tcW w:w="1474" w:type="dxa"/>
            <w:vAlign w:val="center"/>
          </w:tcPr>
          <w:p w14:paraId="04E0DEDC">
            <w:pPr>
              <w:pStyle w:val="13"/>
            </w:pPr>
          </w:p>
        </w:tc>
        <w:tc>
          <w:tcPr>
            <w:tcW w:w="3402" w:type="dxa"/>
            <w:vAlign w:val="center"/>
          </w:tcPr>
          <w:p w14:paraId="22B339F5">
            <w:pPr>
              <w:pStyle w:val="14"/>
            </w:pPr>
            <w:r>
              <w:t>二十六、转移性支出</w:t>
            </w:r>
          </w:p>
        </w:tc>
        <w:tc>
          <w:tcPr>
            <w:tcW w:w="1474" w:type="dxa"/>
            <w:vAlign w:val="center"/>
          </w:tcPr>
          <w:p w14:paraId="2DDCFCA3">
            <w:pPr>
              <w:pStyle w:val="13"/>
            </w:pPr>
          </w:p>
        </w:tc>
        <w:tc>
          <w:tcPr>
            <w:tcW w:w="1474" w:type="dxa"/>
            <w:vAlign w:val="center"/>
          </w:tcPr>
          <w:p w14:paraId="4195926F">
            <w:pPr>
              <w:pStyle w:val="13"/>
            </w:pPr>
          </w:p>
        </w:tc>
        <w:tc>
          <w:tcPr>
            <w:tcW w:w="1474" w:type="dxa"/>
            <w:vAlign w:val="center"/>
          </w:tcPr>
          <w:p w14:paraId="4C12838E">
            <w:pPr>
              <w:pStyle w:val="13"/>
            </w:pPr>
          </w:p>
        </w:tc>
        <w:tc>
          <w:tcPr>
            <w:tcW w:w="1474" w:type="dxa"/>
            <w:vAlign w:val="center"/>
          </w:tcPr>
          <w:p w14:paraId="36862822">
            <w:pPr>
              <w:pStyle w:val="13"/>
            </w:pPr>
          </w:p>
        </w:tc>
      </w:tr>
      <w:tr w14:paraId="2002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7C667">
            <w:pPr>
              <w:pStyle w:val="15"/>
            </w:pPr>
            <w:r>
              <w:t>27</w:t>
            </w:r>
          </w:p>
        </w:tc>
        <w:tc>
          <w:tcPr>
            <w:tcW w:w="3402" w:type="dxa"/>
            <w:vAlign w:val="center"/>
          </w:tcPr>
          <w:p w14:paraId="15A9EE01">
            <w:pPr>
              <w:pStyle w:val="14"/>
            </w:pPr>
          </w:p>
        </w:tc>
        <w:tc>
          <w:tcPr>
            <w:tcW w:w="1474" w:type="dxa"/>
            <w:vAlign w:val="center"/>
          </w:tcPr>
          <w:p w14:paraId="093B8201">
            <w:pPr>
              <w:pStyle w:val="13"/>
            </w:pPr>
          </w:p>
        </w:tc>
        <w:tc>
          <w:tcPr>
            <w:tcW w:w="3402" w:type="dxa"/>
            <w:vAlign w:val="center"/>
          </w:tcPr>
          <w:p w14:paraId="29EAB5D8">
            <w:pPr>
              <w:pStyle w:val="14"/>
            </w:pPr>
            <w:r>
              <w:t>二十七、债务还本支出</w:t>
            </w:r>
          </w:p>
        </w:tc>
        <w:tc>
          <w:tcPr>
            <w:tcW w:w="1474" w:type="dxa"/>
            <w:vAlign w:val="center"/>
          </w:tcPr>
          <w:p w14:paraId="7BEC4AFA">
            <w:pPr>
              <w:pStyle w:val="13"/>
            </w:pPr>
          </w:p>
        </w:tc>
        <w:tc>
          <w:tcPr>
            <w:tcW w:w="1474" w:type="dxa"/>
            <w:vAlign w:val="center"/>
          </w:tcPr>
          <w:p w14:paraId="361CF9CA">
            <w:pPr>
              <w:pStyle w:val="13"/>
            </w:pPr>
          </w:p>
        </w:tc>
        <w:tc>
          <w:tcPr>
            <w:tcW w:w="1474" w:type="dxa"/>
            <w:vAlign w:val="center"/>
          </w:tcPr>
          <w:p w14:paraId="7F91352C">
            <w:pPr>
              <w:pStyle w:val="13"/>
            </w:pPr>
          </w:p>
        </w:tc>
        <w:tc>
          <w:tcPr>
            <w:tcW w:w="1474" w:type="dxa"/>
            <w:vAlign w:val="center"/>
          </w:tcPr>
          <w:p w14:paraId="0A4AA336">
            <w:pPr>
              <w:pStyle w:val="13"/>
            </w:pPr>
          </w:p>
        </w:tc>
      </w:tr>
      <w:tr w14:paraId="414F8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F64E4">
            <w:pPr>
              <w:pStyle w:val="15"/>
            </w:pPr>
            <w:r>
              <w:t>28</w:t>
            </w:r>
          </w:p>
        </w:tc>
        <w:tc>
          <w:tcPr>
            <w:tcW w:w="3402" w:type="dxa"/>
            <w:vAlign w:val="center"/>
          </w:tcPr>
          <w:p w14:paraId="2AA95870">
            <w:pPr>
              <w:pStyle w:val="14"/>
            </w:pPr>
          </w:p>
        </w:tc>
        <w:tc>
          <w:tcPr>
            <w:tcW w:w="1474" w:type="dxa"/>
            <w:vAlign w:val="center"/>
          </w:tcPr>
          <w:p w14:paraId="7DB536F2">
            <w:pPr>
              <w:pStyle w:val="13"/>
            </w:pPr>
          </w:p>
        </w:tc>
        <w:tc>
          <w:tcPr>
            <w:tcW w:w="3402" w:type="dxa"/>
            <w:vAlign w:val="center"/>
          </w:tcPr>
          <w:p w14:paraId="735C4DFA">
            <w:pPr>
              <w:pStyle w:val="14"/>
            </w:pPr>
            <w:r>
              <w:t>二十八、债务付息支出</w:t>
            </w:r>
          </w:p>
        </w:tc>
        <w:tc>
          <w:tcPr>
            <w:tcW w:w="1474" w:type="dxa"/>
            <w:vAlign w:val="center"/>
          </w:tcPr>
          <w:p w14:paraId="02D9830A">
            <w:pPr>
              <w:pStyle w:val="13"/>
            </w:pPr>
          </w:p>
        </w:tc>
        <w:tc>
          <w:tcPr>
            <w:tcW w:w="1474" w:type="dxa"/>
            <w:vAlign w:val="center"/>
          </w:tcPr>
          <w:p w14:paraId="34F68CA8">
            <w:pPr>
              <w:pStyle w:val="13"/>
            </w:pPr>
          </w:p>
        </w:tc>
        <w:tc>
          <w:tcPr>
            <w:tcW w:w="1474" w:type="dxa"/>
            <w:vAlign w:val="center"/>
          </w:tcPr>
          <w:p w14:paraId="731CCAA8">
            <w:pPr>
              <w:pStyle w:val="13"/>
            </w:pPr>
          </w:p>
        </w:tc>
        <w:tc>
          <w:tcPr>
            <w:tcW w:w="1474" w:type="dxa"/>
            <w:vAlign w:val="center"/>
          </w:tcPr>
          <w:p w14:paraId="7C264AA0">
            <w:pPr>
              <w:pStyle w:val="13"/>
            </w:pPr>
          </w:p>
        </w:tc>
      </w:tr>
      <w:tr w14:paraId="7124F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85725">
            <w:pPr>
              <w:pStyle w:val="15"/>
            </w:pPr>
            <w:r>
              <w:t>29</w:t>
            </w:r>
          </w:p>
        </w:tc>
        <w:tc>
          <w:tcPr>
            <w:tcW w:w="3402" w:type="dxa"/>
            <w:vAlign w:val="center"/>
          </w:tcPr>
          <w:p w14:paraId="779AE81E">
            <w:pPr>
              <w:pStyle w:val="14"/>
            </w:pPr>
          </w:p>
        </w:tc>
        <w:tc>
          <w:tcPr>
            <w:tcW w:w="1474" w:type="dxa"/>
            <w:vAlign w:val="center"/>
          </w:tcPr>
          <w:p w14:paraId="6A2E7204">
            <w:pPr>
              <w:pStyle w:val="13"/>
            </w:pPr>
          </w:p>
        </w:tc>
        <w:tc>
          <w:tcPr>
            <w:tcW w:w="3402" w:type="dxa"/>
            <w:vAlign w:val="center"/>
          </w:tcPr>
          <w:p w14:paraId="7415A07F">
            <w:pPr>
              <w:pStyle w:val="14"/>
            </w:pPr>
            <w:r>
              <w:t>二十九、债务发行费用支出</w:t>
            </w:r>
          </w:p>
        </w:tc>
        <w:tc>
          <w:tcPr>
            <w:tcW w:w="1474" w:type="dxa"/>
            <w:vAlign w:val="center"/>
          </w:tcPr>
          <w:p w14:paraId="35BEB98A">
            <w:pPr>
              <w:pStyle w:val="13"/>
            </w:pPr>
          </w:p>
        </w:tc>
        <w:tc>
          <w:tcPr>
            <w:tcW w:w="1474" w:type="dxa"/>
            <w:vAlign w:val="center"/>
          </w:tcPr>
          <w:p w14:paraId="28CDC109">
            <w:pPr>
              <w:pStyle w:val="13"/>
            </w:pPr>
          </w:p>
        </w:tc>
        <w:tc>
          <w:tcPr>
            <w:tcW w:w="1474" w:type="dxa"/>
            <w:vAlign w:val="center"/>
          </w:tcPr>
          <w:p w14:paraId="20370B8C">
            <w:pPr>
              <w:pStyle w:val="13"/>
            </w:pPr>
          </w:p>
        </w:tc>
        <w:tc>
          <w:tcPr>
            <w:tcW w:w="1474" w:type="dxa"/>
            <w:vAlign w:val="center"/>
          </w:tcPr>
          <w:p w14:paraId="48F2EB2C">
            <w:pPr>
              <w:pStyle w:val="13"/>
            </w:pPr>
          </w:p>
        </w:tc>
      </w:tr>
      <w:tr w14:paraId="22C5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2E6AA">
            <w:pPr>
              <w:pStyle w:val="15"/>
            </w:pPr>
            <w:r>
              <w:t>30</w:t>
            </w:r>
          </w:p>
        </w:tc>
        <w:tc>
          <w:tcPr>
            <w:tcW w:w="3402" w:type="dxa"/>
            <w:vAlign w:val="center"/>
          </w:tcPr>
          <w:p w14:paraId="712D2D6B">
            <w:pPr>
              <w:pStyle w:val="14"/>
            </w:pPr>
          </w:p>
        </w:tc>
        <w:tc>
          <w:tcPr>
            <w:tcW w:w="1474" w:type="dxa"/>
            <w:vAlign w:val="center"/>
          </w:tcPr>
          <w:p w14:paraId="080FAB84">
            <w:pPr>
              <w:pStyle w:val="13"/>
            </w:pPr>
          </w:p>
        </w:tc>
        <w:tc>
          <w:tcPr>
            <w:tcW w:w="3402" w:type="dxa"/>
            <w:vAlign w:val="center"/>
          </w:tcPr>
          <w:p w14:paraId="249B8142">
            <w:pPr>
              <w:pStyle w:val="14"/>
            </w:pPr>
            <w:r>
              <w:t>三十、抗疫特别国债安排的支出</w:t>
            </w:r>
          </w:p>
        </w:tc>
        <w:tc>
          <w:tcPr>
            <w:tcW w:w="1474" w:type="dxa"/>
            <w:vAlign w:val="center"/>
          </w:tcPr>
          <w:p w14:paraId="40B7BC87">
            <w:pPr>
              <w:pStyle w:val="13"/>
            </w:pPr>
          </w:p>
        </w:tc>
        <w:tc>
          <w:tcPr>
            <w:tcW w:w="1474" w:type="dxa"/>
            <w:vAlign w:val="center"/>
          </w:tcPr>
          <w:p w14:paraId="24F1BFF6">
            <w:pPr>
              <w:pStyle w:val="13"/>
            </w:pPr>
          </w:p>
        </w:tc>
        <w:tc>
          <w:tcPr>
            <w:tcW w:w="1474" w:type="dxa"/>
            <w:vAlign w:val="center"/>
          </w:tcPr>
          <w:p w14:paraId="3378340A">
            <w:pPr>
              <w:pStyle w:val="13"/>
            </w:pPr>
          </w:p>
        </w:tc>
        <w:tc>
          <w:tcPr>
            <w:tcW w:w="1474" w:type="dxa"/>
            <w:vAlign w:val="center"/>
          </w:tcPr>
          <w:p w14:paraId="6820A0C9">
            <w:pPr>
              <w:pStyle w:val="13"/>
            </w:pPr>
          </w:p>
        </w:tc>
      </w:tr>
      <w:tr w14:paraId="2B475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819657">
            <w:pPr>
              <w:pStyle w:val="15"/>
            </w:pPr>
            <w:r>
              <w:t>31</w:t>
            </w:r>
          </w:p>
        </w:tc>
        <w:tc>
          <w:tcPr>
            <w:tcW w:w="3402" w:type="dxa"/>
            <w:vAlign w:val="center"/>
          </w:tcPr>
          <w:p w14:paraId="36CBE6B8">
            <w:pPr>
              <w:pStyle w:val="14"/>
            </w:pPr>
          </w:p>
        </w:tc>
        <w:tc>
          <w:tcPr>
            <w:tcW w:w="1474" w:type="dxa"/>
            <w:vAlign w:val="center"/>
          </w:tcPr>
          <w:p w14:paraId="6E36EEE4">
            <w:pPr>
              <w:pStyle w:val="13"/>
            </w:pPr>
          </w:p>
        </w:tc>
        <w:tc>
          <w:tcPr>
            <w:tcW w:w="3402" w:type="dxa"/>
            <w:vAlign w:val="center"/>
          </w:tcPr>
          <w:p w14:paraId="31C0A2BC">
            <w:pPr>
              <w:pStyle w:val="14"/>
            </w:pPr>
            <w:r>
              <w:t>三十一、人行科目</w:t>
            </w:r>
          </w:p>
        </w:tc>
        <w:tc>
          <w:tcPr>
            <w:tcW w:w="1474" w:type="dxa"/>
            <w:vAlign w:val="center"/>
          </w:tcPr>
          <w:p w14:paraId="5399FE23">
            <w:pPr>
              <w:pStyle w:val="13"/>
            </w:pPr>
          </w:p>
        </w:tc>
        <w:tc>
          <w:tcPr>
            <w:tcW w:w="1474" w:type="dxa"/>
            <w:vAlign w:val="center"/>
          </w:tcPr>
          <w:p w14:paraId="27A93745">
            <w:pPr>
              <w:pStyle w:val="13"/>
            </w:pPr>
          </w:p>
        </w:tc>
        <w:tc>
          <w:tcPr>
            <w:tcW w:w="1474" w:type="dxa"/>
            <w:vAlign w:val="center"/>
          </w:tcPr>
          <w:p w14:paraId="52768980">
            <w:pPr>
              <w:pStyle w:val="13"/>
            </w:pPr>
          </w:p>
        </w:tc>
        <w:tc>
          <w:tcPr>
            <w:tcW w:w="1474" w:type="dxa"/>
            <w:vAlign w:val="center"/>
          </w:tcPr>
          <w:p w14:paraId="5E6FF93C">
            <w:pPr>
              <w:pStyle w:val="13"/>
            </w:pPr>
          </w:p>
        </w:tc>
      </w:tr>
      <w:tr w14:paraId="2DE13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2E1E2">
            <w:pPr>
              <w:pStyle w:val="15"/>
            </w:pPr>
            <w:r>
              <w:t>32</w:t>
            </w:r>
          </w:p>
        </w:tc>
        <w:tc>
          <w:tcPr>
            <w:tcW w:w="3402" w:type="dxa"/>
            <w:vAlign w:val="center"/>
          </w:tcPr>
          <w:p w14:paraId="71F960D4">
            <w:pPr>
              <w:pStyle w:val="16"/>
            </w:pPr>
            <w:r>
              <w:t>本年收入合计</w:t>
            </w:r>
          </w:p>
        </w:tc>
        <w:tc>
          <w:tcPr>
            <w:tcW w:w="1474" w:type="dxa"/>
            <w:vAlign w:val="center"/>
          </w:tcPr>
          <w:p w14:paraId="11288FA4">
            <w:pPr>
              <w:pStyle w:val="17"/>
            </w:pPr>
            <w:r>
              <w:t>460.90</w:t>
            </w:r>
          </w:p>
        </w:tc>
        <w:tc>
          <w:tcPr>
            <w:tcW w:w="3402" w:type="dxa"/>
            <w:vAlign w:val="center"/>
          </w:tcPr>
          <w:p w14:paraId="57E716DE">
            <w:pPr>
              <w:pStyle w:val="16"/>
            </w:pPr>
            <w:r>
              <w:t>本年支出合计</w:t>
            </w:r>
          </w:p>
        </w:tc>
        <w:tc>
          <w:tcPr>
            <w:tcW w:w="1474" w:type="dxa"/>
            <w:vAlign w:val="center"/>
          </w:tcPr>
          <w:p w14:paraId="3AC17E44">
            <w:pPr>
              <w:pStyle w:val="17"/>
            </w:pPr>
            <w:r>
              <w:t>460.90</w:t>
            </w:r>
          </w:p>
        </w:tc>
        <w:tc>
          <w:tcPr>
            <w:tcW w:w="1474" w:type="dxa"/>
            <w:vAlign w:val="center"/>
          </w:tcPr>
          <w:p w14:paraId="58A6BEF4">
            <w:pPr>
              <w:pStyle w:val="17"/>
            </w:pPr>
            <w:r>
              <w:t>460.90</w:t>
            </w:r>
          </w:p>
        </w:tc>
        <w:tc>
          <w:tcPr>
            <w:tcW w:w="1474" w:type="dxa"/>
            <w:vAlign w:val="center"/>
          </w:tcPr>
          <w:p w14:paraId="4687DC91">
            <w:pPr>
              <w:pStyle w:val="17"/>
            </w:pPr>
          </w:p>
        </w:tc>
        <w:tc>
          <w:tcPr>
            <w:tcW w:w="1474" w:type="dxa"/>
            <w:vAlign w:val="center"/>
          </w:tcPr>
          <w:p w14:paraId="769700CE">
            <w:pPr>
              <w:pStyle w:val="17"/>
            </w:pPr>
          </w:p>
        </w:tc>
      </w:tr>
      <w:tr w14:paraId="0DEAD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3729C">
            <w:pPr>
              <w:pStyle w:val="15"/>
            </w:pPr>
            <w:r>
              <w:t>33</w:t>
            </w:r>
          </w:p>
        </w:tc>
        <w:tc>
          <w:tcPr>
            <w:tcW w:w="3402" w:type="dxa"/>
            <w:vAlign w:val="center"/>
          </w:tcPr>
          <w:p w14:paraId="77069DF2">
            <w:pPr>
              <w:pStyle w:val="14"/>
            </w:pPr>
            <w:r>
              <w:t>年初财政拨款结转和结余</w:t>
            </w:r>
          </w:p>
        </w:tc>
        <w:tc>
          <w:tcPr>
            <w:tcW w:w="1474" w:type="dxa"/>
            <w:vAlign w:val="center"/>
          </w:tcPr>
          <w:p w14:paraId="399158C9">
            <w:pPr>
              <w:pStyle w:val="13"/>
            </w:pPr>
          </w:p>
        </w:tc>
        <w:tc>
          <w:tcPr>
            <w:tcW w:w="3402" w:type="dxa"/>
            <w:vAlign w:val="center"/>
          </w:tcPr>
          <w:p w14:paraId="7579329C">
            <w:pPr>
              <w:pStyle w:val="14"/>
            </w:pPr>
            <w:r>
              <w:t>年末财政拨款结转和结余</w:t>
            </w:r>
          </w:p>
        </w:tc>
        <w:tc>
          <w:tcPr>
            <w:tcW w:w="1474" w:type="dxa"/>
            <w:vAlign w:val="center"/>
          </w:tcPr>
          <w:p w14:paraId="696EAC55">
            <w:pPr>
              <w:pStyle w:val="13"/>
            </w:pPr>
          </w:p>
        </w:tc>
        <w:tc>
          <w:tcPr>
            <w:tcW w:w="1474" w:type="dxa"/>
            <w:vAlign w:val="center"/>
          </w:tcPr>
          <w:p w14:paraId="69051D37">
            <w:pPr>
              <w:pStyle w:val="13"/>
            </w:pPr>
          </w:p>
        </w:tc>
        <w:tc>
          <w:tcPr>
            <w:tcW w:w="1474" w:type="dxa"/>
            <w:vAlign w:val="center"/>
          </w:tcPr>
          <w:p w14:paraId="795D9EF0">
            <w:pPr>
              <w:pStyle w:val="13"/>
            </w:pPr>
          </w:p>
        </w:tc>
        <w:tc>
          <w:tcPr>
            <w:tcW w:w="1474" w:type="dxa"/>
            <w:vAlign w:val="center"/>
          </w:tcPr>
          <w:p w14:paraId="0C36916A">
            <w:pPr>
              <w:pStyle w:val="13"/>
            </w:pPr>
          </w:p>
        </w:tc>
      </w:tr>
      <w:tr w14:paraId="56A29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A13B1">
            <w:pPr>
              <w:pStyle w:val="15"/>
            </w:pPr>
            <w:r>
              <w:t>34</w:t>
            </w:r>
          </w:p>
        </w:tc>
        <w:tc>
          <w:tcPr>
            <w:tcW w:w="3402" w:type="dxa"/>
            <w:vAlign w:val="center"/>
          </w:tcPr>
          <w:p w14:paraId="563DEC20">
            <w:pPr>
              <w:pStyle w:val="14"/>
            </w:pPr>
            <w:r>
              <w:t>一、一般公共预算拨款</w:t>
            </w:r>
          </w:p>
        </w:tc>
        <w:tc>
          <w:tcPr>
            <w:tcW w:w="1474" w:type="dxa"/>
            <w:vAlign w:val="center"/>
          </w:tcPr>
          <w:p w14:paraId="06B75D20">
            <w:pPr>
              <w:pStyle w:val="13"/>
            </w:pPr>
          </w:p>
        </w:tc>
        <w:tc>
          <w:tcPr>
            <w:tcW w:w="3402" w:type="dxa"/>
            <w:vAlign w:val="center"/>
          </w:tcPr>
          <w:p w14:paraId="7D6D00AD">
            <w:pPr>
              <w:pStyle w:val="14"/>
            </w:pPr>
          </w:p>
        </w:tc>
        <w:tc>
          <w:tcPr>
            <w:tcW w:w="1474" w:type="dxa"/>
            <w:vAlign w:val="center"/>
          </w:tcPr>
          <w:p w14:paraId="6A501327">
            <w:pPr>
              <w:pStyle w:val="13"/>
            </w:pPr>
          </w:p>
        </w:tc>
        <w:tc>
          <w:tcPr>
            <w:tcW w:w="1474" w:type="dxa"/>
            <w:vAlign w:val="center"/>
          </w:tcPr>
          <w:p w14:paraId="60D2D9CD">
            <w:pPr>
              <w:pStyle w:val="13"/>
            </w:pPr>
          </w:p>
        </w:tc>
        <w:tc>
          <w:tcPr>
            <w:tcW w:w="1474" w:type="dxa"/>
            <w:vAlign w:val="center"/>
          </w:tcPr>
          <w:p w14:paraId="10044826">
            <w:pPr>
              <w:pStyle w:val="13"/>
            </w:pPr>
          </w:p>
        </w:tc>
        <w:tc>
          <w:tcPr>
            <w:tcW w:w="1474" w:type="dxa"/>
            <w:vAlign w:val="center"/>
          </w:tcPr>
          <w:p w14:paraId="008E4B44">
            <w:pPr>
              <w:pStyle w:val="13"/>
            </w:pPr>
          </w:p>
        </w:tc>
      </w:tr>
      <w:tr w14:paraId="4DB9F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3D2FE">
            <w:pPr>
              <w:pStyle w:val="15"/>
            </w:pPr>
            <w:r>
              <w:t>35</w:t>
            </w:r>
          </w:p>
        </w:tc>
        <w:tc>
          <w:tcPr>
            <w:tcW w:w="3402" w:type="dxa"/>
            <w:vAlign w:val="center"/>
          </w:tcPr>
          <w:p w14:paraId="4901DEBD">
            <w:pPr>
              <w:pStyle w:val="14"/>
            </w:pPr>
            <w:r>
              <w:t>二、政府性基金预算拨款</w:t>
            </w:r>
          </w:p>
        </w:tc>
        <w:tc>
          <w:tcPr>
            <w:tcW w:w="1474" w:type="dxa"/>
            <w:vAlign w:val="center"/>
          </w:tcPr>
          <w:p w14:paraId="001BA89C">
            <w:pPr>
              <w:pStyle w:val="13"/>
            </w:pPr>
          </w:p>
        </w:tc>
        <w:tc>
          <w:tcPr>
            <w:tcW w:w="3402" w:type="dxa"/>
            <w:vAlign w:val="center"/>
          </w:tcPr>
          <w:p w14:paraId="412EE872">
            <w:pPr>
              <w:pStyle w:val="14"/>
            </w:pPr>
          </w:p>
        </w:tc>
        <w:tc>
          <w:tcPr>
            <w:tcW w:w="1474" w:type="dxa"/>
            <w:vAlign w:val="center"/>
          </w:tcPr>
          <w:p w14:paraId="4C217110">
            <w:pPr>
              <w:pStyle w:val="13"/>
            </w:pPr>
          </w:p>
        </w:tc>
        <w:tc>
          <w:tcPr>
            <w:tcW w:w="1474" w:type="dxa"/>
            <w:vAlign w:val="center"/>
          </w:tcPr>
          <w:p w14:paraId="08B077CF">
            <w:pPr>
              <w:pStyle w:val="13"/>
            </w:pPr>
          </w:p>
        </w:tc>
        <w:tc>
          <w:tcPr>
            <w:tcW w:w="1474" w:type="dxa"/>
            <w:vAlign w:val="center"/>
          </w:tcPr>
          <w:p w14:paraId="6FFAD32B">
            <w:pPr>
              <w:pStyle w:val="13"/>
            </w:pPr>
          </w:p>
        </w:tc>
        <w:tc>
          <w:tcPr>
            <w:tcW w:w="1474" w:type="dxa"/>
            <w:vAlign w:val="center"/>
          </w:tcPr>
          <w:p w14:paraId="5D872280">
            <w:pPr>
              <w:pStyle w:val="13"/>
            </w:pPr>
          </w:p>
        </w:tc>
      </w:tr>
      <w:tr w14:paraId="766F2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1908C">
            <w:pPr>
              <w:pStyle w:val="15"/>
            </w:pPr>
            <w:r>
              <w:t>36</w:t>
            </w:r>
          </w:p>
        </w:tc>
        <w:tc>
          <w:tcPr>
            <w:tcW w:w="3402" w:type="dxa"/>
            <w:vAlign w:val="center"/>
          </w:tcPr>
          <w:p w14:paraId="2A9D761A">
            <w:pPr>
              <w:pStyle w:val="14"/>
            </w:pPr>
            <w:r>
              <w:t>三、国有资本经营预算拨款</w:t>
            </w:r>
          </w:p>
        </w:tc>
        <w:tc>
          <w:tcPr>
            <w:tcW w:w="1474" w:type="dxa"/>
            <w:vAlign w:val="center"/>
          </w:tcPr>
          <w:p w14:paraId="7311ACE7">
            <w:pPr>
              <w:pStyle w:val="13"/>
            </w:pPr>
          </w:p>
        </w:tc>
        <w:tc>
          <w:tcPr>
            <w:tcW w:w="3402" w:type="dxa"/>
            <w:vAlign w:val="center"/>
          </w:tcPr>
          <w:p w14:paraId="40A99C6E">
            <w:pPr>
              <w:pStyle w:val="14"/>
            </w:pPr>
          </w:p>
        </w:tc>
        <w:tc>
          <w:tcPr>
            <w:tcW w:w="1474" w:type="dxa"/>
            <w:vAlign w:val="center"/>
          </w:tcPr>
          <w:p w14:paraId="00B7929A">
            <w:pPr>
              <w:pStyle w:val="13"/>
            </w:pPr>
          </w:p>
        </w:tc>
        <w:tc>
          <w:tcPr>
            <w:tcW w:w="1474" w:type="dxa"/>
            <w:vAlign w:val="center"/>
          </w:tcPr>
          <w:p w14:paraId="56E8FC1C">
            <w:pPr>
              <w:pStyle w:val="13"/>
            </w:pPr>
          </w:p>
        </w:tc>
        <w:tc>
          <w:tcPr>
            <w:tcW w:w="1474" w:type="dxa"/>
            <w:vAlign w:val="center"/>
          </w:tcPr>
          <w:p w14:paraId="708567C8">
            <w:pPr>
              <w:pStyle w:val="13"/>
            </w:pPr>
          </w:p>
        </w:tc>
        <w:tc>
          <w:tcPr>
            <w:tcW w:w="1474" w:type="dxa"/>
            <w:vAlign w:val="center"/>
          </w:tcPr>
          <w:p w14:paraId="134B0F95">
            <w:pPr>
              <w:pStyle w:val="13"/>
            </w:pPr>
          </w:p>
        </w:tc>
      </w:tr>
      <w:tr w14:paraId="453F1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2877B">
            <w:pPr>
              <w:pStyle w:val="15"/>
            </w:pPr>
            <w:r>
              <w:t>37</w:t>
            </w:r>
          </w:p>
        </w:tc>
        <w:tc>
          <w:tcPr>
            <w:tcW w:w="3402" w:type="dxa"/>
            <w:vAlign w:val="center"/>
          </w:tcPr>
          <w:p w14:paraId="5A4602F3">
            <w:pPr>
              <w:pStyle w:val="16"/>
            </w:pPr>
            <w:r>
              <w:t>收入总计</w:t>
            </w:r>
          </w:p>
        </w:tc>
        <w:tc>
          <w:tcPr>
            <w:tcW w:w="1474" w:type="dxa"/>
            <w:vAlign w:val="center"/>
          </w:tcPr>
          <w:p w14:paraId="65CBD0F5">
            <w:pPr>
              <w:pStyle w:val="17"/>
            </w:pPr>
            <w:r>
              <w:t>460.90</w:t>
            </w:r>
          </w:p>
        </w:tc>
        <w:tc>
          <w:tcPr>
            <w:tcW w:w="3402" w:type="dxa"/>
            <w:vAlign w:val="center"/>
          </w:tcPr>
          <w:p w14:paraId="4505C67E">
            <w:pPr>
              <w:pStyle w:val="16"/>
            </w:pPr>
            <w:r>
              <w:t>支出总计</w:t>
            </w:r>
          </w:p>
        </w:tc>
        <w:tc>
          <w:tcPr>
            <w:tcW w:w="1474" w:type="dxa"/>
            <w:vAlign w:val="center"/>
          </w:tcPr>
          <w:p w14:paraId="7D2ED9D1">
            <w:pPr>
              <w:pStyle w:val="17"/>
            </w:pPr>
            <w:r>
              <w:t>460.90</w:t>
            </w:r>
          </w:p>
        </w:tc>
        <w:tc>
          <w:tcPr>
            <w:tcW w:w="1474" w:type="dxa"/>
            <w:vAlign w:val="center"/>
          </w:tcPr>
          <w:p w14:paraId="03119404">
            <w:pPr>
              <w:pStyle w:val="17"/>
            </w:pPr>
            <w:r>
              <w:t>460.90</w:t>
            </w:r>
          </w:p>
        </w:tc>
        <w:tc>
          <w:tcPr>
            <w:tcW w:w="1474" w:type="dxa"/>
            <w:vAlign w:val="center"/>
          </w:tcPr>
          <w:p w14:paraId="5AA6F820">
            <w:pPr>
              <w:pStyle w:val="17"/>
            </w:pPr>
          </w:p>
        </w:tc>
        <w:tc>
          <w:tcPr>
            <w:tcW w:w="1474" w:type="dxa"/>
            <w:vAlign w:val="center"/>
          </w:tcPr>
          <w:p w14:paraId="06DED4A4">
            <w:pPr>
              <w:pStyle w:val="17"/>
            </w:pPr>
          </w:p>
        </w:tc>
      </w:tr>
    </w:tbl>
    <w:p w14:paraId="7D55FD53">
      <w:pPr>
        <w:sectPr>
          <w:pgSz w:w="16840" w:h="11900" w:orient="landscape"/>
          <w:pgMar w:top="1361" w:right="1020" w:bottom="1134" w:left="1020" w:header="720" w:footer="720" w:gutter="0"/>
          <w:cols w:space="720" w:num="1"/>
        </w:sectPr>
      </w:pPr>
    </w:p>
    <w:p w14:paraId="78442F6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E83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87E43D">
            <w:pPr>
              <w:pStyle w:val="11"/>
            </w:pPr>
            <w:r>
              <w:t>361014隆尧县山口镇卫生院</w:t>
            </w:r>
          </w:p>
        </w:tc>
        <w:tc>
          <w:tcPr>
            <w:tcW w:w="2551" w:type="dxa"/>
            <w:tcBorders>
              <w:top w:val="single" w:color="FFFFFF" w:sz="6" w:space="0"/>
              <w:left w:val="single" w:color="FFFFFF" w:sz="6" w:space="0"/>
              <w:right w:val="single" w:color="FFFFFF" w:sz="6" w:space="0"/>
            </w:tcBorders>
            <w:vAlign w:val="center"/>
          </w:tcPr>
          <w:p w14:paraId="1A80E9F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726E6D4">
            <w:pPr>
              <w:pStyle w:val="9"/>
            </w:pPr>
            <w:r>
              <w:t>单位：万元</w:t>
            </w:r>
          </w:p>
        </w:tc>
      </w:tr>
      <w:tr w14:paraId="0790B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5F76BF">
            <w:pPr>
              <w:pStyle w:val="12"/>
            </w:pPr>
            <w:r>
              <w:t>序号</w:t>
            </w:r>
          </w:p>
        </w:tc>
        <w:tc>
          <w:tcPr>
            <w:tcW w:w="5726" w:type="dxa"/>
            <w:gridSpan w:val="2"/>
            <w:vAlign w:val="center"/>
          </w:tcPr>
          <w:p w14:paraId="65654804">
            <w:pPr>
              <w:pStyle w:val="12"/>
            </w:pPr>
            <w:r>
              <w:t>功能分类科目</w:t>
            </w:r>
          </w:p>
        </w:tc>
        <w:tc>
          <w:tcPr>
            <w:tcW w:w="2551" w:type="dxa"/>
            <w:vMerge w:val="restart"/>
            <w:vAlign w:val="center"/>
          </w:tcPr>
          <w:p w14:paraId="6FD9009B">
            <w:pPr>
              <w:pStyle w:val="12"/>
            </w:pPr>
            <w:r>
              <w:t>合计</w:t>
            </w:r>
          </w:p>
        </w:tc>
        <w:tc>
          <w:tcPr>
            <w:tcW w:w="2551" w:type="dxa"/>
            <w:vMerge w:val="restart"/>
            <w:vAlign w:val="center"/>
          </w:tcPr>
          <w:p w14:paraId="5771B2B7">
            <w:pPr>
              <w:pStyle w:val="12"/>
            </w:pPr>
            <w:r>
              <w:t>基本支出</w:t>
            </w:r>
          </w:p>
        </w:tc>
        <w:tc>
          <w:tcPr>
            <w:tcW w:w="2551" w:type="dxa"/>
            <w:vMerge w:val="restart"/>
            <w:vAlign w:val="center"/>
          </w:tcPr>
          <w:p w14:paraId="759EBC89">
            <w:pPr>
              <w:pStyle w:val="12"/>
            </w:pPr>
            <w:r>
              <w:t>项目支出</w:t>
            </w:r>
          </w:p>
        </w:tc>
      </w:tr>
      <w:tr w14:paraId="6DD59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E8212E"/>
        </w:tc>
        <w:tc>
          <w:tcPr>
            <w:tcW w:w="1191" w:type="dxa"/>
            <w:vAlign w:val="center"/>
          </w:tcPr>
          <w:p w14:paraId="697C6627">
            <w:pPr>
              <w:pStyle w:val="12"/>
            </w:pPr>
            <w:r>
              <w:t>科目编码</w:t>
            </w:r>
          </w:p>
        </w:tc>
        <w:tc>
          <w:tcPr>
            <w:tcW w:w="4535" w:type="dxa"/>
            <w:vAlign w:val="center"/>
          </w:tcPr>
          <w:p w14:paraId="3EB70DC1">
            <w:pPr>
              <w:pStyle w:val="12"/>
            </w:pPr>
            <w:r>
              <w:t>科目名称</w:t>
            </w:r>
          </w:p>
        </w:tc>
        <w:tc>
          <w:tcPr>
            <w:tcW w:w="2551" w:type="dxa"/>
            <w:vMerge w:val="continue"/>
          </w:tcPr>
          <w:p w14:paraId="08D1DD22"/>
        </w:tc>
        <w:tc>
          <w:tcPr>
            <w:tcW w:w="2551" w:type="dxa"/>
            <w:vMerge w:val="continue"/>
          </w:tcPr>
          <w:p w14:paraId="058DDEA1"/>
        </w:tc>
        <w:tc>
          <w:tcPr>
            <w:tcW w:w="2551" w:type="dxa"/>
            <w:vMerge w:val="continue"/>
          </w:tcPr>
          <w:p w14:paraId="0EF187D4"/>
        </w:tc>
      </w:tr>
      <w:tr w14:paraId="44133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CC3464">
            <w:pPr>
              <w:pStyle w:val="12"/>
            </w:pPr>
            <w:r>
              <w:t>栏次</w:t>
            </w:r>
          </w:p>
        </w:tc>
        <w:tc>
          <w:tcPr>
            <w:tcW w:w="1191" w:type="dxa"/>
            <w:vAlign w:val="center"/>
          </w:tcPr>
          <w:p w14:paraId="122A595B">
            <w:pPr>
              <w:pStyle w:val="12"/>
            </w:pPr>
            <w:r>
              <w:t>1</w:t>
            </w:r>
          </w:p>
        </w:tc>
        <w:tc>
          <w:tcPr>
            <w:tcW w:w="4535" w:type="dxa"/>
            <w:vAlign w:val="center"/>
          </w:tcPr>
          <w:p w14:paraId="0685BA2B">
            <w:pPr>
              <w:pStyle w:val="12"/>
            </w:pPr>
            <w:r>
              <w:t>2</w:t>
            </w:r>
          </w:p>
        </w:tc>
        <w:tc>
          <w:tcPr>
            <w:tcW w:w="2551" w:type="dxa"/>
            <w:vAlign w:val="center"/>
          </w:tcPr>
          <w:p w14:paraId="5079DB74">
            <w:pPr>
              <w:pStyle w:val="12"/>
            </w:pPr>
            <w:r>
              <w:t>3</w:t>
            </w:r>
          </w:p>
        </w:tc>
        <w:tc>
          <w:tcPr>
            <w:tcW w:w="2551" w:type="dxa"/>
            <w:vAlign w:val="center"/>
          </w:tcPr>
          <w:p w14:paraId="1855C199">
            <w:pPr>
              <w:pStyle w:val="12"/>
            </w:pPr>
            <w:r>
              <w:t>4</w:t>
            </w:r>
          </w:p>
        </w:tc>
        <w:tc>
          <w:tcPr>
            <w:tcW w:w="2551" w:type="dxa"/>
            <w:vAlign w:val="center"/>
          </w:tcPr>
          <w:p w14:paraId="727F4BA4">
            <w:pPr>
              <w:pStyle w:val="12"/>
            </w:pPr>
            <w:r>
              <w:t>5</w:t>
            </w:r>
          </w:p>
        </w:tc>
      </w:tr>
      <w:tr w14:paraId="71EEB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B9BDA">
            <w:pPr>
              <w:pStyle w:val="15"/>
            </w:pPr>
            <w:r>
              <w:t>1</w:t>
            </w:r>
          </w:p>
        </w:tc>
        <w:tc>
          <w:tcPr>
            <w:tcW w:w="1191" w:type="dxa"/>
            <w:vAlign w:val="center"/>
          </w:tcPr>
          <w:p w14:paraId="02F13C21">
            <w:pPr>
              <w:pStyle w:val="18"/>
            </w:pPr>
          </w:p>
        </w:tc>
        <w:tc>
          <w:tcPr>
            <w:tcW w:w="4535" w:type="dxa"/>
            <w:vAlign w:val="center"/>
          </w:tcPr>
          <w:p w14:paraId="3C79A2AF">
            <w:pPr>
              <w:pStyle w:val="16"/>
            </w:pPr>
            <w:r>
              <w:t>合计</w:t>
            </w:r>
          </w:p>
        </w:tc>
        <w:tc>
          <w:tcPr>
            <w:tcW w:w="2551" w:type="dxa"/>
            <w:vAlign w:val="center"/>
          </w:tcPr>
          <w:p w14:paraId="7DA9683F">
            <w:pPr>
              <w:pStyle w:val="17"/>
            </w:pPr>
            <w:r>
              <w:t>460.90</w:t>
            </w:r>
          </w:p>
        </w:tc>
        <w:tc>
          <w:tcPr>
            <w:tcW w:w="2551" w:type="dxa"/>
            <w:vAlign w:val="center"/>
          </w:tcPr>
          <w:p w14:paraId="3D382816">
            <w:pPr>
              <w:pStyle w:val="17"/>
            </w:pPr>
          </w:p>
        </w:tc>
        <w:tc>
          <w:tcPr>
            <w:tcW w:w="2551" w:type="dxa"/>
            <w:vAlign w:val="center"/>
          </w:tcPr>
          <w:p w14:paraId="6E9CEA0B">
            <w:pPr>
              <w:pStyle w:val="17"/>
            </w:pPr>
            <w:r>
              <w:t>460.90</w:t>
            </w:r>
          </w:p>
        </w:tc>
      </w:tr>
      <w:tr w14:paraId="14C71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7CB5D">
            <w:pPr>
              <w:pStyle w:val="15"/>
            </w:pPr>
            <w:r>
              <w:t>2</w:t>
            </w:r>
          </w:p>
        </w:tc>
        <w:tc>
          <w:tcPr>
            <w:tcW w:w="1191" w:type="dxa"/>
            <w:vAlign w:val="center"/>
          </w:tcPr>
          <w:p w14:paraId="3CCBBAF3">
            <w:pPr>
              <w:pStyle w:val="14"/>
            </w:pPr>
            <w:r>
              <w:t>210</w:t>
            </w:r>
          </w:p>
        </w:tc>
        <w:tc>
          <w:tcPr>
            <w:tcW w:w="4535" w:type="dxa"/>
            <w:vAlign w:val="center"/>
          </w:tcPr>
          <w:p w14:paraId="457F3053">
            <w:pPr>
              <w:pStyle w:val="14"/>
            </w:pPr>
            <w:r>
              <w:t>卫生健康支出</w:t>
            </w:r>
          </w:p>
        </w:tc>
        <w:tc>
          <w:tcPr>
            <w:tcW w:w="2551" w:type="dxa"/>
            <w:vAlign w:val="center"/>
          </w:tcPr>
          <w:p w14:paraId="6BBBAE9B">
            <w:pPr>
              <w:pStyle w:val="13"/>
            </w:pPr>
            <w:r>
              <w:t>460.90</w:t>
            </w:r>
          </w:p>
        </w:tc>
        <w:tc>
          <w:tcPr>
            <w:tcW w:w="2551" w:type="dxa"/>
            <w:vAlign w:val="center"/>
          </w:tcPr>
          <w:p w14:paraId="38BCF5C1">
            <w:pPr>
              <w:pStyle w:val="13"/>
            </w:pPr>
          </w:p>
        </w:tc>
        <w:tc>
          <w:tcPr>
            <w:tcW w:w="2551" w:type="dxa"/>
            <w:vAlign w:val="center"/>
          </w:tcPr>
          <w:p w14:paraId="75304DD9">
            <w:pPr>
              <w:pStyle w:val="13"/>
            </w:pPr>
            <w:r>
              <w:t>460.90</w:t>
            </w:r>
          </w:p>
        </w:tc>
      </w:tr>
      <w:tr w14:paraId="06F1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C6B855">
            <w:pPr>
              <w:pStyle w:val="15"/>
            </w:pPr>
            <w:r>
              <w:t>3</w:t>
            </w:r>
          </w:p>
        </w:tc>
        <w:tc>
          <w:tcPr>
            <w:tcW w:w="1191" w:type="dxa"/>
            <w:vAlign w:val="center"/>
          </w:tcPr>
          <w:p w14:paraId="3C746AA6">
            <w:pPr>
              <w:pStyle w:val="14"/>
            </w:pPr>
            <w:r>
              <w:t>21003</w:t>
            </w:r>
          </w:p>
        </w:tc>
        <w:tc>
          <w:tcPr>
            <w:tcW w:w="4535" w:type="dxa"/>
            <w:vAlign w:val="center"/>
          </w:tcPr>
          <w:p w14:paraId="62BE8CE9">
            <w:pPr>
              <w:pStyle w:val="14"/>
            </w:pPr>
            <w:r>
              <w:t>基层医疗卫生机构</w:t>
            </w:r>
          </w:p>
        </w:tc>
        <w:tc>
          <w:tcPr>
            <w:tcW w:w="2551" w:type="dxa"/>
            <w:vAlign w:val="center"/>
          </w:tcPr>
          <w:p w14:paraId="38CB2AC5">
            <w:pPr>
              <w:pStyle w:val="13"/>
            </w:pPr>
            <w:r>
              <w:t>141.39</w:t>
            </w:r>
          </w:p>
        </w:tc>
        <w:tc>
          <w:tcPr>
            <w:tcW w:w="2551" w:type="dxa"/>
            <w:vAlign w:val="center"/>
          </w:tcPr>
          <w:p w14:paraId="43A3ACBB">
            <w:pPr>
              <w:pStyle w:val="13"/>
            </w:pPr>
          </w:p>
        </w:tc>
        <w:tc>
          <w:tcPr>
            <w:tcW w:w="2551" w:type="dxa"/>
            <w:vAlign w:val="center"/>
          </w:tcPr>
          <w:p w14:paraId="5B8165B0">
            <w:pPr>
              <w:pStyle w:val="13"/>
            </w:pPr>
            <w:r>
              <w:t>141.39</w:t>
            </w:r>
          </w:p>
        </w:tc>
      </w:tr>
      <w:tr w14:paraId="4883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FB191">
            <w:pPr>
              <w:pStyle w:val="15"/>
            </w:pPr>
            <w:r>
              <w:t>4</w:t>
            </w:r>
          </w:p>
        </w:tc>
        <w:tc>
          <w:tcPr>
            <w:tcW w:w="1191" w:type="dxa"/>
            <w:vAlign w:val="center"/>
          </w:tcPr>
          <w:p w14:paraId="2A9D0AA0">
            <w:pPr>
              <w:pStyle w:val="14"/>
            </w:pPr>
            <w:r>
              <w:t>2100302</w:t>
            </w:r>
          </w:p>
        </w:tc>
        <w:tc>
          <w:tcPr>
            <w:tcW w:w="4535" w:type="dxa"/>
            <w:vAlign w:val="center"/>
          </w:tcPr>
          <w:p w14:paraId="39096FFA">
            <w:pPr>
              <w:pStyle w:val="14"/>
            </w:pPr>
            <w:r>
              <w:t>乡镇卫生院</w:t>
            </w:r>
          </w:p>
        </w:tc>
        <w:tc>
          <w:tcPr>
            <w:tcW w:w="2551" w:type="dxa"/>
            <w:vAlign w:val="center"/>
          </w:tcPr>
          <w:p w14:paraId="1F7CEB01">
            <w:pPr>
              <w:pStyle w:val="13"/>
            </w:pPr>
            <w:r>
              <w:t>100.64</w:t>
            </w:r>
          </w:p>
        </w:tc>
        <w:tc>
          <w:tcPr>
            <w:tcW w:w="2551" w:type="dxa"/>
            <w:vAlign w:val="center"/>
          </w:tcPr>
          <w:p w14:paraId="47DB6413">
            <w:pPr>
              <w:pStyle w:val="13"/>
            </w:pPr>
          </w:p>
        </w:tc>
        <w:tc>
          <w:tcPr>
            <w:tcW w:w="2551" w:type="dxa"/>
            <w:vAlign w:val="center"/>
          </w:tcPr>
          <w:p w14:paraId="31941FB2">
            <w:pPr>
              <w:pStyle w:val="13"/>
            </w:pPr>
            <w:r>
              <w:t>100.64</w:t>
            </w:r>
          </w:p>
        </w:tc>
      </w:tr>
      <w:tr w14:paraId="5D0B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38DFF">
            <w:pPr>
              <w:pStyle w:val="15"/>
            </w:pPr>
            <w:r>
              <w:t>5</w:t>
            </w:r>
          </w:p>
        </w:tc>
        <w:tc>
          <w:tcPr>
            <w:tcW w:w="1191" w:type="dxa"/>
            <w:vAlign w:val="center"/>
          </w:tcPr>
          <w:p w14:paraId="2D6C60CF">
            <w:pPr>
              <w:pStyle w:val="14"/>
            </w:pPr>
            <w:r>
              <w:t>2100399</w:t>
            </w:r>
          </w:p>
        </w:tc>
        <w:tc>
          <w:tcPr>
            <w:tcW w:w="4535" w:type="dxa"/>
            <w:vAlign w:val="center"/>
          </w:tcPr>
          <w:p w14:paraId="12597984">
            <w:pPr>
              <w:pStyle w:val="14"/>
            </w:pPr>
            <w:r>
              <w:t>其他基层医疗卫生机构支出</w:t>
            </w:r>
          </w:p>
        </w:tc>
        <w:tc>
          <w:tcPr>
            <w:tcW w:w="2551" w:type="dxa"/>
            <w:vAlign w:val="center"/>
          </w:tcPr>
          <w:p w14:paraId="6FF0071C">
            <w:pPr>
              <w:pStyle w:val="13"/>
            </w:pPr>
            <w:r>
              <w:t>40.75</w:t>
            </w:r>
          </w:p>
        </w:tc>
        <w:tc>
          <w:tcPr>
            <w:tcW w:w="2551" w:type="dxa"/>
            <w:vAlign w:val="center"/>
          </w:tcPr>
          <w:p w14:paraId="712CD633">
            <w:pPr>
              <w:pStyle w:val="13"/>
            </w:pPr>
          </w:p>
        </w:tc>
        <w:tc>
          <w:tcPr>
            <w:tcW w:w="2551" w:type="dxa"/>
            <w:vAlign w:val="center"/>
          </w:tcPr>
          <w:p w14:paraId="53F33BEF">
            <w:pPr>
              <w:pStyle w:val="13"/>
            </w:pPr>
            <w:r>
              <w:t>40.75</w:t>
            </w:r>
          </w:p>
        </w:tc>
      </w:tr>
      <w:tr w14:paraId="3430D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27D5F">
            <w:pPr>
              <w:pStyle w:val="15"/>
            </w:pPr>
            <w:r>
              <w:t>6</w:t>
            </w:r>
          </w:p>
        </w:tc>
        <w:tc>
          <w:tcPr>
            <w:tcW w:w="1191" w:type="dxa"/>
            <w:vAlign w:val="center"/>
          </w:tcPr>
          <w:p w14:paraId="03E7663B">
            <w:pPr>
              <w:pStyle w:val="14"/>
            </w:pPr>
            <w:r>
              <w:t>21004</w:t>
            </w:r>
          </w:p>
        </w:tc>
        <w:tc>
          <w:tcPr>
            <w:tcW w:w="4535" w:type="dxa"/>
            <w:vAlign w:val="center"/>
          </w:tcPr>
          <w:p w14:paraId="3030A931">
            <w:pPr>
              <w:pStyle w:val="14"/>
            </w:pPr>
            <w:r>
              <w:t>公共卫生</w:t>
            </w:r>
          </w:p>
        </w:tc>
        <w:tc>
          <w:tcPr>
            <w:tcW w:w="2551" w:type="dxa"/>
            <w:vAlign w:val="center"/>
          </w:tcPr>
          <w:p w14:paraId="53F03620">
            <w:pPr>
              <w:pStyle w:val="13"/>
            </w:pPr>
            <w:r>
              <w:t>319.51</w:t>
            </w:r>
          </w:p>
        </w:tc>
        <w:tc>
          <w:tcPr>
            <w:tcW w:w="2551" w:type="dxa"/>
            <w:vAlign w:val="center"/>
          </w:tcPr>
          <w:p w14:paraId="0BC5EBFB">
            <w:pPr>
              <w:pStyle w:val="13"/>
            </w:pPr>
          </w:p>
        </w:tc>
        <w:tc>
          <w:tcPr>
            <w:tcW w:w="2551" w:type="dxa"/>
            <w:vAlign w:val="center"/>
          </w:tcPr>
          <w:p w14:paraId="1BCFE2F2">
            <w:pPr>
              <w:pStyle w:val="13"/>
            </w:pPr>
            <w:r>
              <w:t>319.51</w:t>
            </w:r>
          </w:p>
        </w:tc>
      </w:tr>
      <w:tr w14:paraId="16DE6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F4119">
            <w:pPr>
              <w:pStyle w:val="15"/>
            </w:pPr>
            <w:r>
              <w:t>7</w:t>
            </w:r>
          </w:p>
        </w:tc>
        <w:tc>
          <w:tcPr>
            <w:tcW w:w="1191" w:type="dxa"/>
            <w:vAlign w:val="center"/>
          </w:tcPr>
          <w:p w14:paraId="3750B5A9">
            <w:pPr>
              <w:pStyle w:val="14"/>
            </w:pPr>
            <w:r>
              <w:t>2100408</w:t>
            </w:r>
          </w:p>
        </w:tc>
        <w:tc>
          <w:tcPr>
            <w:tcW w:w="4535" w:type="dxa"/>
            <w:vAlign w:val="center"/>
          </w:tcPr>
          <w:p w14:paraId="2D5A6366">
            <w:pPr>
              <w:pStyle w:val="14"/>
            </w:pPr>
            <w:r>
              <w:t>基本公共卫生服务</w:t>
            </w:r>
          </w:p>
        </w:tc>
        <w:tc>
          <w:tcPr>
            <w:tcW w:w="2551" w:type="dxa"/>
            <w:vAlign w:val="center"/>
          </w:tcPr>
          <w:p w14:paraId="1ADA0379">
            <w:pPr>
              <w:pStyle w:val="13"/>
            </w:pPr>
            <w:r>
              <w:t>269.51</w:t>
            </w:r>
          </w:p>
        </w:tc>
        <w:tc>
          <w:tcPr>
            <w:tcW w:w="2551" w:type="dxa"/>
            <w:vAlign w:val="center"/>
          </w:tcPr>
          <w:p w14:paraId="009DEDC6">
            <w:pPr>
              <w:pStyle w:val="13"/>
            </w:pPr>
          </w:p>
        </w:tc>
        <w:tc>
          <w:tcPr>
            <w:tcW w:w="2551" w:type="dxa"/>
            <w:vAlign w:val="center"/>
          </w:tcPr>
          <w:p w14:paraId="0B16FB4A">
            <w:pPr>
              <w:pStyle w:val="13"/>
            </w:pPr>
            <w:r>
              <w:t>269.51</w:t>
            </w:r>
          </w:p>
        </w:tc>
      </w:tr>
      <w:tr w14:paraId="5DD9D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6ACFA">
            <w:pPr>
              <w:pStyle w:val="15"/>
            </w:pPr>
            <w:r>
              <w:t>8</w:t>
            </w:r>
          </w:p>
        </w:tc>
        <w:tc>
          <w:tcPr>
            <w:tcW w:w="1191" w:type="dxa"/>
            <w:vAlign w:val="center"/>
          </w:tcPr>
          <w:p w14:paraId="0E50E74B">
            <w:pPr>
              <w:pStyle w:val="14"/>
            </w:pPr>
            <w:r>
              <w:t>2100499</w:t>
            </w:r>
          </w:p>
        </w:tc>
        <w:tc>
          <w:tcPr>
            <w:tcW w:w="4535" w:type="dxa"/>
            <w:vAlign w:val="center"/>
          </w:tcPr>
          <w:p w14:paraId="339DCA30">
            <w:pPr>
              <w:pStyle w:val="14"/>
            </w:pPr>
            <w:r>
              <w:t>其他公共卫生支出</w:t>
            </w:r>
          </w:p>
        </w:tc>
        <w:tc>
          <w:tcPr>
            <w:tcW w:w="2551" w:type="dxa"/>
            <w:vAlign w:val="center"/>
          </w:tcPr>
          <w:p w14:paraId="211B59E1">
            <w:pPr>
              <w:pStyle w:val="13"/>
            </w:pPr>
            <w:r>
              <w:t>50.00</w:t>
            </w:r>
          </w:p>
        </w:tc>
        <w:tc>
          <w:tcPr>
            <w:tcW w:w="2551" w:type="dxa"/>
            <w:vAlign w:val="center"/>
          </w:tcPr>
          <w:p w14:paraId="5D6FCBD3">
            <w:pPr>
              <w:pStyle w:val="13"/>
            </w:pPr>
          </w:p>
        </w:tc>
        <w:tc>
          <w:tcPr>
            <w:tcW w:w="2551" w:type="dxa"/>
            <w:vAlign w:val="center"/>
          </w:tcPr>
          <w:p w14:paraId="25766CD1">
            <w:pPr>
              <w:pStyle w:val="13"/>
            </w:pPr>
            <w:r>
              <w:t>50.00</w:t>
            </w:r>
          </w:p>
        </w:tc>
      </w:tr>
    </w:tbl>
    <w:p w14:paraId="32E50EBD">
      <w:pPr>
        <w:sectPr>
          <w:pgSz w:w="16840" w:h="11900" w:orient="landscape"/>
          <w:pgMar w:top="1361" w:right="1020" w:bottom="1134" w:left="1020" w:header="720" w:footer="720" w:gutter="0"/>
          <w:cols w:space="720" w:num="1"/>
        </w:sectPr>
      </w:pPr>
    </w:p>
    <w:p w14:paraId="0282DA14">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DD0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3BEA16">
            <w:pPr>
              <w:pStyle w:val="11"/>
            </w:pPr>
            <w:r>
              <w:t>361014隆尧县山口镇卫生院</w:t>
            </w:r>
          </w:p>
        </w:tc>
        <w:tc>
          <w:tcPr>
            <w:tcW w:w="2551" w:type="dxa"/>
            <w:tcBorders>
              <w:top w:val="single" w:color="FFFFFF" w:sz="6" w:space="0"/>
              <w:left w:val="single" w:color="FFFFFF" w:sz="6" w:space="0"/>
              <w:right w:val="single" w:color="FFFFFF" w:sz="6" w:space="0"/>
            </w:tcBorders>
            <w:vAlign w:val="center"/>
          </w:tcPr>
          <w:p w14:paraId="1947FE24">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3F571F3">
            <w:pPr>
              <w:pStyle w:val="9"/>
            </w:pPr>
            <w:r>
              <w:t>单位：万元</w:t>
            </w:r>
          </w:p>
        </w:tc>
      </w:tr>
      <w:tr w14:paraId="019C7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718B0D">
            <w:pPr>
              <w:pStyle w:val="12"/>
            </w:pPr>
            <w:r>
              <w:t>序号</w:t>
            </w:r>
          </w:p>
        </w:tc>
        <w:tc>
          <w:tcPr>
            <w:tcW w:w="5726" w:type="dxa"/>
            <w:gridSpan w:val="2"/>
            <w:vAlign w:val="center"/>
          </w:tcPr>
          <w:p w14:paraId="7BC49DF2">
            <w:pPr>
              <w:pStyle w:val="12"/>
            </w:pPr>
            <w:r>
              <w:t>支出部门经济分类科目</w:t>
            </w:r>
          </w:p>
        </w:tc>
        <w:tc>
          <w:tcPr>
            <w:tcW w:w="7653" w:type="dxa"/>
            <w:gridSpan w:val="3"/>
            <w:vAlign w:val="center"/>
          </w:tcPr>
          <w:p w14:paraId="3C8D4983">
            <w:pPr>
              <w:pStyle w:val="12"/>
            </w:pPr>
            <w:r>
              <w:t>一般公共预算基本支出</w:t>
            </w:r>
          </w:p>
        </w:tc>
      </w:tr>
      <w:tr w14:paraId="443F1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35748F"/>
        </w:tc>
        <w:tc>
          <w:tcPr>
            <w:tcW w:w="1191" w:type="dxa"/>
            <w:vAlign w:val="center"/>
          </w:tcPr>
          <w:p w14:paraId="5835AB32">
            <w:pPr>
              <w:pStyle w:val="12"/>
            </w:pPr>
            <w:r>
              <w:t>科目编码</w:t>
            </w:r>
          </w:p>
        </w:tc>
        <w:tc>
          <w:tcPr>
            <w:tcW w:w="4535" w:type="dxa"/>
            <w:vAlign w:val="center"/>
          </w:tcPr>
          <w:p w14:paraId="06457B76">
            <w:pPr>
              <w:pStyle w:val="12"/>
            </w:pPr>
            <w:r>
              <w:t>科目名称</w:t>
            </w:r>
          </w:p>
        </w:tc>
        <w:tc>
          <w:tcPr>
            <w:tcW w:w="2551" w:type="dxa"/>
            <w:vAlign w:val="center"/>
          </w:tcPr>
          <w:p w14:paraId="6D12CDBA">
            <w:pPr>
              <w:pStyle w:val="12"/>
            </w:pPr>
            <w:r>
              <w:t>合计</w:t>
            </w:r>
          </w:p>
        </w:tc>
        <w:tc>
          <w:tcPr>
            <w:tcW w:w="2551" w:type="dxa"/>
            <w:vAlign w:val="center"/>
          </w:tcPr>
          <w:p w14:paraId="21C69730">
            <w:pPr>
              <w:pStyle w:val="12"/>
            </w:pPr>
            <w:r>
              <w:t>人员经费</w:t>
            </w:r>
          </w:p>
        </w:tc>
        <w:tc>
          <w:tcPr>
            <w:tcW w:w="2551" w:type="dxa"/>
            <w:vAlign w:val="center"/>
          </w:tcPr>
          <w:p w14:paraId="37EB683D">
            <w:pPr>
              <w:pStyle w:val="12"/>
            </w:pPr>
            <w:r>
              <w:t>公用经费</w:t>
            </w:r>
          </w:p>
        </w:tc>
      </w:tr>
      <w:tr w14:paraId="02425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6428576D">
            <w:pPr>
              <w:pStyle w:val="12"/>
            </w:pPr>
            <w:r>
              <w:t>栏次</w:t>
            </w:r>
          </w:p>
        </w:tc>
        <w:tc>
          <w:tcPr>
            <w:tcW w:w="1191" w:type="dxa"/>
            <w:vAlign w:val="center"/>
          </w:tcPr>
          <w:p w14:paraId="50FD6AD8">
            <w:pPr>
              <w:pStyle w:val="12"/>
            </w:pPr>
            <w:r>
              <w:t>1</w:t>
            </w:r>
          </w:p>
        </w:tc>
        <w:tc>
          <w:tcPr>
            <w:tcW w:w="4535" w:type="dxa"/>
            <w:vAlign w:val="center"/>
          </w:tcPr>
          <w:p w14:paraId="7274FEF8">
            <w:pPr>
              <w:pStyle w:val="12"/>
            </w:pPr>
            <w:r>
              <w:t>2</w:t>
            </w:r>
          </w:p>
        </w:tc>
        <w:tc>
          <w:tcPr>
            <w:tcW w:w="2551" w:type="dxa"/>
            <w:vAlign w:val="center"/>
          </w:tcPr>
          <w:p w14:paraId="7F2CB12F">
            <w:pPr>
              <w:pStyle w:val="12"/>
            </w:pPr>
            <w:r>
              <w:t>3</w:t>
            </w:r>
          </w:p>
        </w:tc>
        <w:tc>
          <w:tcPr>
            <w:tcW w:w="2551" w:type="dxa"/>
            <w:vAlign w:val="center"/>
          </w:tcPr>
          <w:p w14:paraId="6C5E799F">
            <w:pPr>
              <w:pStyle w:val="12"/>
            </w:pPr>
            <w:r>
              <w:t>4</w:t>
            </w:r>
          </w:p>
        </w:tc>
        <w:tc>
          <w:tcPr>
            <w:tcW w:w="2551" w:type="dxa"/>
            <w:vAlign w:val="center"/>
          </w:tcPr>
          <w:p w14:paraId="76AE1526">
            <w:pPr>
              <w:pStyle w:val="12"/>
            </w:pPr>
            <w:r>
              <w:t>5</w:t>
            </w:r>
          </w:p>
        </w:tc>
      </w:tr>
      <w:tr w14:paraId="1B9D7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11496">
            <w:pPr>
              <w:pStyle w:val="15"/>
            </w:pPr>
          </w:p>
        </w:tc>
        <w:tc>
          <w:tcPr>
            <w:tcW w:w="1191" w:type="dxa"/>
            <w:vAlign w:val="center"/>
          </w:tcPr>
          <w:p w14:paraId="415AA64B">
            <w:pPr>
              <w:pStyle w:val="14"/>
            </w:pPr>
          </w:p>
        </w:tc>
        <w:tc>
          <w:tcPr>
            <w:tcW w:w="4535" w:type="dxa"/>
            <w:vAlign w:val="center"/>
          </w:tcPr>
          <w:p w14:paraId="018629FF">
            <w:pPr>
              <w:pStyle w:val="14"/>
            </w:pPr>
          </w:p>
        </w:tc>
        <w:tc>
          <w:tcPr>
            <w:tcW w:w="2551" w:type="dxa"/>
            <w:vAlign w:val="center"/>
          </w:tcPr>
          <w:p w14:paraId="26ADF386">
            <w:pPr>
              <w:pStyle w:val="13"/>
            </w:pPr>
          </w:p>
        </w:tc>
        <w:tc>
          <w:tcPr>
            <w:tcW w:w="2551" w:type="dxa"/>
            <w:vAlign w:val="center"/>
          </w:tcPr>
          <w:p w14:paraId="4EE54F6D">
            <w:pPr>
              <w:pStyle w:val="13"/>
            </w:pPr>
          </w:p>
        </w:tc>
        <w:tc>
          <w:tcPr>
            <w:tcW w:w="2551" w:type="dxa"/>
            <w:vAlign w:val="center"/>
          </w:tcPr>
          <w:p w14:paraId="786D4208">
            <w:pPr>
              <w:pStyle w:val="13"/>
            </w:pPr>
          </w:p>
        </w:tc>
      </w:tr>
    </w:tbl>
    <w:p w14:paraId="3559C26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428E150">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AB6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E581BB">
            <w:pPr>
              <w:pStyle w:val="11"/>
            </w:pPr>
            <w:r>
              <w:t>361014隆尧县山口镇卫生院</w:t>
            </w:r>
          </w:p>
        </w:tc>
        <w:tc>
          <w:tcPr>
            <w:tcW w:w="2551" w:type="dxa"/>
            <w:tcBorders>
              <w:top w:val="single" w:color="FFFFFF" w:sz="6" w:space="0"/>
              <w:left w:val="single" w:color="FFFFFF" w:sz="6" w:space="0"/>
              <w:right w:val="single" w:color="FFFFFF" w:sz="6" w:space="0"/>
            </w:tcBorders>
            <w:vAlign w:val="center"/>
          </w:tcPr>
          <w:p w14:paraId="0C4924C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0CFC27D">
            <w:pPr>
              <w:pStyle w:val="9"/>
            </w:pPr>
            <w:r>
              <w:t>单位：万元</w:t>
            </w:r>
          </w:p>
        </w:tc>
      </w:tr>
      <w:tr w14:paraId="4F4EA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ED6BDB">
            <w:pPr>
              <w:pStyle w:val="12"/>
            </w:pPr>
            <w:r>
              <w:t>序号</w:t>
            </w:r>
          </w:p>
        </w:tc>
        <w:tc>
          <w:tcPr>
            <w:tcW w:w="5726" w:type="dxa"/>
            <w:gridSpan w:val="2"/>
            <w:vAlign w:val="center"/>
          </w:tcPr>
          <w:p w14:paraId="4A435F0E">
            <w:pPr>
              <w:pStyle w:val="12"/>
            </w:pPr>
            <w:r>
              <w:t>功能分类科目</w:t>
            </w:r>
          </w:p>
        </w:tc>
        <w:tc>
          <w:tcPr>
            <w:tcW w:w="2551" w:type="dxa"/>
            <w:vMerge w:val="restart"/>
            <w:vAlign w:val="center"/>
          </w:tcPr>
          <w:p w14:paraId="5045DB4A">
            <w:pPr>
              <w:pStyle w:val="12"/>
            </w:pPr>
            <w:r>
              <w:t>合计</w:t>
            </w:r>
          </w:p>
        </w:tc>
        <w:tc>
          <w:tcPr>
            <w:tcW w:w="2551" w:type="dxa"/>
            <w:vMerge w:val="restart"/>
            <w:vAlign w:val="center"/>
          </w:tcPr>
          <w:p w14:paraId="6A7BA0A4">
            <w:pPr>
              <w:pStyle w:val="12"/>
            </w:pPr>
            <w:r>
              <w:t>基本支出</w:t>
            </w:r>
          </w:p>
        </w:tc>
        <w:tc>
          <w:tcPr>
            <w:tcW w:w="2551" w:type="dxa"/>
            <w:vMerge w:val="restart"/>
            <w:vAlign w:val="center"/>
          </w:tcPr>
          <w:p w14:paraId="2A9078B6">
            <w:pPr>
              <w:pStyle w:val="12"/>
            </w:pPr>
            <w:r>
              <w:t>项目支出</w:t>
            </w:r>
          </w:p>
        </w:tc>
      </w:tr>
      <w:tr w14:paraId="55B3B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DEE7D3"/>
        </w:tc>
        <w:tc>
          <w:tcPr>
            <w:tcW w:w="1191" w:type="dxa"/>
            <w:vAlign w:val="center"/>
          </w:tcPr>
          <w:p w14:paraId="1D0BB042">
            <w:pPr>
              <w:pStyle w:val="12"/>
            </w:pPr>
            <w:r>
              <w:t>科目编码</w:t>
            </w:r>
          </w:p>
        </w:tc>
        <w:tc>
          <w:tcPr>
            <w:tcW w:w="4535" w:type="dxa"/>
            <w:vAlign w:val="center"/>
          </w:tcPr>
          <w:p w14:paraId="6BFF9E57">
            <w:pPr>
              <w:pStyle w:val="12"/>
            </w:pPr>
            <w:r>
              <w:t>科目名称</w:t>
            </w:r>
          </w:p>
        </w:tc>
        <w:tc>
          <w:tcPr>
            <w:tcW w:w="2551" w:type="dxa"/>
            <w:vMerge w:val="continue"/>
          </w:tcPr>
          <w:p w14:paraId="0614C52A"/>
        </w:tc>
        <w:tc>
          <w:tcPr>
            <w:tcW w:w="2551" w:type="dxa"/>
            <w:vMerge w:val="continue"/>
          </w:tcPr>
          <w:p w14:paraId="5684AE34"/>
        </w:tc>
        <w:tc>
          <w:tcPr>
            <w:tcW w:w="2551" w:type="dxa"/>
            <w:vMerge w:val="continue"/>
          </w:tcPr>
          <w:p w14:paraId="075AEEEC"/>
        </w:tc>
      </w:tr>
      <w:tr w14:paraId="28FDC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DFA525">
            <w:pPr>
              <w:pStyle w:val="12"/>
            </w:pPr>
            <w:r>
              <w:t>栏次</w:t>
            </w:r>
          </w:p>
        </w:tc>
        <w:tc>
          <w:tcPr>
            <w:tcW w:w="1191" w:type="dxa"/>
            <w:vAlign w:val="center"/>
          </w:tcPr>
          <w:p w14:paraId="2AC11D18">
            <w:pPr>
              <w:pStyle w:val="12"/>
            </w:pPr>
            <w:r>
              <w:t>1</w:t>
            </w:r>
          </w:p>
        </w:tc>
        <w:tc>
          <w:tcPr>
            <w:tcW w:w="4535" w:type="dxa"/>
            <w:vAlign w:val="center"/>
          </w:tcPr>
          <w:p w14:paraId="739E9620">
            <w:pPr>
              <w:pStyle w:val="12"/>
            </w:pPr>
            <w:r>
              <w:t>2</w:t>
            </w:r>
          </w:p>
        </w:tc>
        <w:tc>
          <w:tcPr>
            <w:tcW w:w="2551" w:type="dxa"/>
            <w:vAlign w:val="center"/>
          </w:tcPr>
          <w:p w14:paraId="0D05DC96">
            <w:pPr>
              <w:pStyle w:val="12"/>
            </w:pPr>
            <w:r>
              <w:t>3</w:t>
            </w:r>
          </w:p>
        </w:tc>
        <w:tc>
          <w:tcPr>
            <w:tcW w:w="2551" w:type="dxa"/>
            <w:vAlign w:val="center"/>
          </w:tcPr>
          <w:p w14:paraId="003B37CE">
            <w:pPr>
              <w:pStyle w:val="12"/>
            </w:pPr>
            <w:r>
              <w:t>4</w:t>
            </w:r>
          </w:p>
        </w:tc>
        <w:tc>
          <w:tcPr>
            <w:tcW w:w="2551" w:type="dxa"/>
            <w:vAlign w:val="center"/>
          </w:tcPr>
          <w:p w14:paraId="0F873A3D">
            <w:pPr>
              <w:pStyle w:val="12"/>
            </w:pPr>
            <w:r>
              <w:t>5</w:t>
            </w:r>
          </w:p>
        </w:tc>
      </w:tr>
      <w:tr w14:paraId="049A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337735">
            <w:pPr>
              <w:pStyle w:val="15"/>
            </w:pPr>
          </w:p>
        </w:tc>
        <w:tc>
          <w:tcPr>
            <w:tcW w:w="1191" w:type="dxa"/>
            <w:vAlign w:val="center"/>
          </w:tcPr>
          <w:p w14:paraId="3AB7783F">
            <w:pPr>
              <w:pStyle w:val="14"/>
            </w:pPr>
          </w:p>
        </w:tc>
        <w:tc>
          <w:tcPr>
            <w:tcW w:w="4535" w:type="dxa"/>
            <w:vAlign w:val="center"/>
          </w:tcPr>
          <w:p w14:paraId="02DBE01B">
            <w:pPr>
              <w:pStyle w:val="14"/>
            </w:pPr>
          </w:p>
        </w:tc>
        <w:tc>
          <w:tcPr>
            <w:tcW w:w="2551" w:type="dxa"/>
            <w:vAlign w:val="center"/>
          </w:tcPr>
          <w:p w14:paraId="580BD2FC">
            <w:pPr>
              <w:pStyle w:val="13"/>
            </w:pPr>
          </w:p>
        </w:tc>
        <w:tc>
          <w:tcPr>
            <w:tcW w:w="2551" w:type="dxa"/>
            <w:vAlign w:val="center"/>
          </w:tcPr>
          <w:p w14:paraId="4904A6D5">
            <w:pPr>
              <w:pStyle w:val="13"/>
            </w:pPr>
          </w:p>
        </w:tc>
        <w:tc>
          <w:tcPr>
            <w:tcW w:w="2551" w:type="dxa"/>
            <w:vAlign w:val="center"/>
          </w:tcPr>
          <w:p w14:paraId="15C96F3D">
            <w:pPr>
              <w:pStyle w:val="13"/>
            </w:pPr>
          </w:p>
        </w:tc>
      </w:tr>
    </w:tbl>
    <w:p w14:paraId="196F559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E22277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7DE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75FA7C">
            <w:pPr>
              <w:pStyle w:val="11"/>
            </w:pPr>
            <w:r>
              <w:t>361014隆尧县山口镇卫生院</w:t>
            </w:r>
          </w:p>
        </w:tc>
        <w:tc>
          <w:tcPr>
            <w:tcW w:w="2551" w:type="dxa"/>
            <w:tcBorders>
              <w:top w:val="single" w:color="FFFFFF" w:sz="6" w:space="0"/>
              <w:left w:val="single" w:color="FFFFFF" w:sz="6" w:space="0"/>
              <w:right w:val="single" w:color="FFFFFF" w:sz="6" w:space="0"/>
            </w:tcBorders>
            <w:vAlign w:val="center"/>
          </w:tcPr>
          <w:p w14:paraId="20320FA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407C213">
            <w:pPr>
              <w:pStyle w:val="9"/>
            </w:pPr>
            <w:r>
              <w:t>单位：万元</w:t>
            </w:r>
          </w:p>
        </w:tc>
      </w:tr>
      <w:tr w14:paraId="54B3E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F924CF">
            <w:pPr>
              <w:pStyle w:val="12"/>
            </w:pPr>
            <w:r>
              <w:t>序号</w:t>
            </w:r>
          </w:p>
        </w:tc>
        <w:tc>
          <w:tcPr>
            <w:tcW w:w="5726" w:type="dxa"/>
            <w:gridSpan w:val="2"/>
            <w:vAlign w:val="center"/>
          </w:tcPr>
          <w:p w14:paraId="0B4F7266">
            <w:pPr>
              <w:pStyle w:val="12"/>
            </w:pPr>
            <w:r>
              <w:t>功能分类科目</w:t>
            </w:r>
          </w:p>
        </w:tc>
        <w:tc>
          <w:tcPr>
            <w:tcW w:w="2551" w:type="dxa"/>
            <w:vMerge w:val="restart"/>
            <w:vAlign w:val="center"/>
          </w:tcPr>
          <w:p w14:paraId="4CC27084">
            <w:pPr>
              <w:pStyle w:val="12"/>
            </w:pPr>
            <w:r>
              <w:t>合计</w:t>
            </w:r>
          </w:p>
        </w:tc>
        <w:tc>
          <w:tcPr>
            <w:tcW w:w="2551" w:type="dxa"/>
            <w:vMerge w:val="restart"/>
            <w:vAlign w:val="center"/>
          </w:tcPr>
          <w:p w14:paraId="4BE5E811">
            <w:pPr>
              <w:pStyle w:val="12"/>
            </w:pPr>
            <w:r>
              <w:t>基本支出</w:t>
            </w:r>
          </w:p>
        </w:tc>
        <w:tc>
          <w:tcPr>
            <w:tcW w:w="2551" w:type="dxa"/>
            <w:vMerge w:val="restart"/>
            <w:vAlign w:val="center"/>
          </w:tcPr>
          <w:p w14:paraId="257B9DC8">
            <w:pPr>
              <w:pStyle w:val="12"/>
            </w:pPr>
            <w:r>
              <w:t>项目支出</w:t>
            </w:r>
          </w:p>
        </w:tc>
      </w:tr>
      <w:tr w14:paraId="7678A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E4CB20"/>
        </w:tc>
        <w:tc>
          <w:tcPr>
            <w:tcW w:w="1191" w:type="dxa"/>
            <w:vAlign w:val="center"/>
          </w:tcPr>
          <w:p w14:paraId="7D9EBBD4">
            <w:pPr>
              <w:pStyle w:val="12"/>
            </w:pPr>
            <w:r>
              <w:t>科目编码</w:t>
            </w:r>
          </w:p>
        </w:tc>
        <w:tc>
          <w:tcPr>
            <w:tcW w:w="4535" w:type="dxa"/>
            <w:vAlign w:val="center"/>
          </w:tcPr>
          <w:p w14:paraId="4CEF3B1F">
            <w:pPr>
              <w:pStyle w:val="12"/>
            </w:pPr>
            <w:r>
              <w:t>科目名称</w:t>
            </w:r>
          </w:p>
        </w:tc>
        <w:tc>
          <w:tcPr>
            <w:tcW w:w="2551" w:type="dxa"/>
            <w:vMerge w:val="continue"/>
          </w:tcPr>
          <w:p w14:paraId="5B667BC2"/>
        </w:tc>
        <w:tc>
          <w:tcPr>
            <w:tcW w:w="2551" w:type="dxa"/>
            <w:vMerge w:val="continue"/>
          </w:tcPr>
          <w:p w14:paraId="5674A17C"/>
        </w:tc>
        <w:tc>
          <w:tcPr>
            <w:tcW w:w="2551" w:type="dxa"/>
            <w:vMerge w:val="continue"/>
          </w:tcPr>
          <w:p w14:paraId="2B420008"/>
        </w:tc>
      </w:tr>
      <w:tr w14:paraId="49105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E7148A">
            <w:pPr>
              <w:pStyle w:val="12"/>
            </w:pPr>
            <w:r>
              <w:t>栏次</w:t>
            </w:r>
          </w:p>
        </w:tc>
        <w:tc>
          <w:tcPr>
            <w:tcW w:w="1191" w:type="dxa"/>
            <w:vAlign w:val="center"/>
          </w:tcPr>
          <w:p w14:paraId="14B6C148">
            <w:pPr>
              <w:pStyle w:val="12"/>
            </w:pPr>
            <w:r>
              <w:t>1</w:t>
            </w:r>
          </w:p>
        </w:tc>
        <w:tc>
          <w:tcPr>
            <w:tcW w:w="4535" w:type="dxa"/>
            <w:vAlign w:val="center"/>
          </w:tcPr>
          <w:p w14:paraId="7B9995B5">
            <w:pPr>
              <w:pStyle w:val="12"/>
            </w:pPr>
            <w:r>
              <w:t>2</w:t>
            </w:r>
          </w:p>
        </w:tc>
        <w:tc>
          <w:tcPr>
            <w:tcW w:w="2551" w:type="dxa"/>
            <w:vAlign w:val="center"/>
          </w:tcPr>
          <w:p w14:paraId="6F5559A9">
            <w:pPr>
              <w:pStyle w:val="12"/>
            </w:pPr>
            <w:r>
              <w:t>3</w:t>
            </w:r>
          </w:p>
        </w:tc>
        <w:tc>
          <w:tcPr>
            <w:tcW w:w="2551" w:type="dxa"/>
            <w:vAlign w:val="center"/>
          </w:tcPr>
          <w:p w14:paraId="0BE351E6">
            <w:pPr>
              <w:pStyle w:val="12"/>
            </w:pPr>
            <w:r>
              <w:t>4</w:t>
            </w:r>
          </w:p>
        </w:tc>
        <w:tc>
          <w:tcPr>
            <w:tcW w:w="2551" w:type="dxa"/>
            <w:vAlign w:val="center"/>
          </w:tcPr>
          <w:p w14:paraId="6E4238A4">
            <w:pPr>
              <w:pStyle w:val="12"/>
            </w:pPr>
            <w:r>
              <w:t>5</w:t>
            </w:r>
          </w:p>
        </w:tc>
      </w:tr>
      <w:tr w14:paraId="400DD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C8BC6">
            <w:pPr>
              <w:pStyle w:val="15"/>
            </w:pPr>
          </w:p>
        </w:tc>
        <w:tc>
          <w:tcPr>
            <w:tcW w:w="1191" w:type="dxa"/>
            <w:vAlign w:val="center"/>
          </w:tcPr>
          <w:p w14:paraId="2F87020B">
            <w:pPr>
              <w:pStyle w:val="14"/>
            </w:pPr>
          </w:p>
        </w:tc>
        <w:tc>
          <w:tcPr>
            <w:tcW w:w="4535" w:type="dxa"/>
            <w:vAlign w:val="center"/>
          </w:tcPr>
          <w:p w14:paraId="3E51B833">
            <w:pPr>
              <w:pStyle w:val="14"/>
            </w:pPr>
          </w:p>
        </w:tc>
        <w:tc>
          <w:tcPr>
            <w:tcW w:w="2551" w:type="dxa"/>
            <w:vAlign w:val="center"/>
          </w:tcPr>
          <w:p w14:paraId="4CB64950">
            <w:pPr>
              <w:pStyle w:val="13"/>
            </w:pPr>
          </w:p>
        </w:tc>
        <w:tc>
          <w:tcPr>
            <w:tcW w:w="2551" w:type="dxa"/>
            <w:vAlign w:val="center"/>
          </w:tcPr>
          <w:p w14:paraId="4DEE848B">
            <w:pPr>
              <w:pStyle w:val="13"/>
            </w:pPr>
          </w:p>
        </w:tc>
        <w:tc>
          <w:tcPr>
            <w:tcW w:w="2551" w:type="dxa"/>
            <w:vAlign w:val="center"/>
          </w:tcPr>
          <w:p w14:paraId="4242CE29">
            <w:pPr>
              <w:pStyle w:val="13"/>
            </w:pPr>
          </w:p>
        </w:tc>
      </w:tr>
    </w:tbl>
    <w:p w14:paraId="656590D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5F1C6E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EC14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3DCA6A4">
            <w:pPr>
              <w:pStyle w:val="11"/>
            </w:pPr>
            <w:r>
              <w:t>361014隆尧县山口镇卫生院</w:t>
            </w:r>
          </w:p>
        </w:tc>
        <w:tc>
          <w:tcPr>
            <w:tcW w:w="2381" w:type="dxa"/>
            <w:tcBorders>
              <w:top w:val="single" w:color="FFFFFF" w:sz="6" w:space="0"/>
              <w:left w:val="single" w:color="FFFFFF" w:sz="6" w:space="0"/>
              <w:right w:val="single" w:color="FFFFFF" w:sz="6" w:space="0"/>
            </w:tcBorders>
            <w:vAlign w:val="center"/>
          </w:tcPr>
          <w:p w14:paraId="646A0283">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94B3A03">
            <w:pPr>
              <w:pStyle w:val="9"/>
            </w:pPr>
            <w:r>
              <w:t>单位：万元</w:t>
            </w:r>
          </w:p>
        </w:tc>
      </w:tr>
      <w:tr w14:paraId="4E780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2E9E5A">
            <w:pPr>
              <w:pStyle w:val="12"/>
            </w:pPr>
            <w:r>
              <w:t>序号</w:t>
            </w:r>
          </w:p>
        </w:tc>
        <w:tc>
          <w:tcPr>
            <w:tcW w:w="3798" w:type="dxa"/>
            <w:vMerge w:val="restart"/>
            <w:vAlign w:val="center"/>
          </w:tcPr>
          <w:p w14:paraId="56CA203B">
            <w:pPr>
              <w:pStyle w:val="12"/>
            </w:pPr>
            <w:r>
              <w:t>项  目</w:t>
            </w:r>
          </w:p>
        </w:tc>
        <w:tc>
          <w:tcPr>
            <w:tcW w:w="9524" w:type="dxa"/>
            <w:gridSpan w:val="4"/>
            <w:vAlign w:val="center"/>
          </w:tcPr>
          <w:p w14:paraId="03B742F6">
            <w:pPr>
              <w:pStyle w:val="12"/>
            </w:pPr>
            <w:r>
              <w:t>资 金 性 质</w:t>
            </w:r>
          </w:p>
        </w:tc>
      </w:tr>
      <w:tr w14:paraId="6E727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5B95A64"/>
        </w:tc>
        <w:tc>
          <w:tcPr>
            <w:tcW w:w="3798" w:type="dxa"/>
            <w:vMerge w:val="continue"/>
          </w:tcPr>
          <w:p w14:paraId="550476F9"/>
        </w:tc>
        <w:tc>
          <w:tcPr>
            <w:tcW w:w="2381" w:type="dxa"/>
            <w:vAlign w:val="center"/>
          </w:tcPr>
          <w:p w14:paraId="647D7C1B">
            <w:pPr>
              <w:pStyle w:val="12"/>
            </w:pPr>
            <w:r>
              <w:t>合计</w:t>
            </w:r>
          </w:p>
        </w:tc>
        <w:tc>
          <w:tcPr>
            <w:tcW w:w="2381" w:type="dxa"/>
            <w:vAlign w:val="center"/>
          </w:tcPr>
          <w:p w14:paraId="5E452F31">
            <w:pPr>
              <w:pStyle w:val="12"/>
            </w:pPr>
            <w:r>
              <w:t>一般公共预算              财政拨款</w:t>
            </w:r>
          </w:p>
        </w:tc>
        <w:tc>
          <w:tcPr>
            <w:tcW w:w="2381" w:type="dxa"/>
            <w:vAlign w:val="center"/>
          </w:tcPr>
          <w:p w14:paraId="24CC5F91">
            <w:pPr>
              <w:pStyle w:val="12"/>
            </w:pPr>
            <w:r>
              <w:t>政府性基金                  预算拨款</w:t>
            </w:r>
          </w:p>
        </w:tc>
        <w:tc>
          <w:tcPr>
            <w:tcW w:w="2381" w:type="dxa"/>
            <w:vAlign w:val="center"/>
          </w:tcPr>
          <w:p w14:paraId="5A7B1FCA">
            <w:pPr>
              <w:pStyle w:val="12"/>
            </w:pPr>
            <w:r>
              <w:t>国有资本经营              预算财政拨款</w:t>
            </w:r>
          </w:p>
        </w:tc>
      </w:tr>
      <w:tr w14:paraId="178E5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FCF45CA">
            <w:pPr>
              <w:pStyle w:val="12"/>
            </w:pPr>
            <w:r>
              <w:t>栏次</w:t>
            </w:r>
          </w:p>
        </w:tc>
        <w:tc>
          <w:tcPr>
            <w:tcW w:w="3798" w:type="dxa"/>
            <w:vAlign w:val="center"/>
          </w:tcPr>
          <w:p w14:paraId="6DC8B2A5">
            <w:pPr>
              <w:pStyle w:val="12"/>
            </w:pPr>
            <w:r>
              <w:t>1</w:t>
            </w:r>
          </w:p>
        </w:tc>
        <w:tc>
          <w:tcPr>
            <w:tcW w:w="2381" w:type="dxa"/>
            <w:vAlign w:val="center"/>
          </w:tcPr>
          <w:p w14:paraId="1EE02335">
            <w:pPr>
              <w:pStyle w:val="12"/>
            </w:pPr>
            <w:r>
              <w:t>2</w:t>
            </w:r>
          </w:p>
        </w:tc>
        <w:tc>
          <w:tcPr>
            <w:tcW w:w="2381" w:type="dxa"/>
            <w:vAlign w:val="center"/>
          </w:tcPr>
          <w:p w14:paraId="7A1D0123">
            <w:pPr>
              <w:pStyle w:val="12"/>
            </w:pPr>
            <w:r>
              <w:t>3</w:t>
            </w:r>
          </w:p>
        </w:tc>
        <w:tc>
          <w:tcPr>
            <w:tcW w:w="2381" w:type="dxa"/>
            <w:vAlign w:val="center"/>
          </w:tcPr>
          <w:p w14:paraId="74C64B18">
            <w:pPr>
              <w:pStyle w:val="12"/>
            </w:pPr>
            <w:r>
              <w:t>4</w:t>
            </w:r>
          </w:p>
        </w:tc>
        <w:tc>
          <w:tcPr>
            <w:tcW w:w="2381" w:type="dxa"/>
            <w:vAlign w:val="center"/>
          </w:tcPr>
          <w:p w14:paraId="6551F869">
            <w:pPr>
              <w:pStyle w:val="12"/>
            </w:pPr>
            <w:r>
              <w:t>5</w:t>
            </w:r>
          </w:p>
        </w:tc>
      </w:tr>
      <w:tr w14:paraId="0C9C2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21DE920">
            <w:pPr>
              <w:pStyle w:val="15"/>
            </w:pPr>
          </w:p>
        </w:tc>
        <w:tc>
          <w:tcPr>
            <w:tcW w:w="3798" w:type="dxa"/>
            <w:vAlign w:val="center"/>
          </w:tcPr>
          <w:p w14:paraId="05212FBE">
            <w:pPr>
              <w:pStyle w:val="14"/>
            </w:pPr>
          </w:p>
        </w:tc>
        <w:tc>
          <w:tcPr>
            <w:tcW w:w="2381" w:type="dxa"/>
            <w:vAlign w:val="center"/>
          </w:tcPr>
          <w:p w14:paraId="753461D1">
            <w:pPr>
              <w:pStyle w:val="13"/>
            </w:pPr>
          </w:p>
        </w:tc>
        <w:tc>
          <w:tcPr>
            <w:tcW w:w="2381" w:type="dxa"/>
            <w:vAlign w:val="center"/>
          </w:tcPr>
          <w:p w14:paraId="258A4E73">
            <w:pPr>
              <w:pStyle w:val="13"/>
            </w:pPr>
          </w:p>
        </w:tc>
        <w:tc>
          <w:tcPr>
            <w:tcW w:w="2381" w:type="dxa"/>
            <w:vAlign w:val="center"/>
          </w:tcPr>
          <w:p w14:paraId="3D33597F">
            <w:pPr>
              <w:pStyle w:val="13"/>
            </w:pPr>
          </w:p>
        </w:tc>
        <w:tc>
          <w:tcPr>
            <w:tcW w:w="2381" w:type="dxa"/>
            <w:vAlign w:val="center"/>
          </w:tcPr>
          <w:p w14:paraId="765DDA98">
            <w:pPr>
              <w:pStyle w:val="13"/>
            </w:pPr>
          </w:p>
        </w:tc>
      </w:tr>
    </w:tbl>
    <w:p w14:paraId="6395B68C">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126E9C5">
      <w:pPr>
        <w:jc w:val="center"/>
        <w:outlineLvl w:val="4"/>
      </w:pPr>
      <w:r>
        <w:rPr>
          <w:rFonts w:ascii="方正小标宋_GBK" w:hAnsi="方正小标宋_GBK" w:eastAsia="方正小标宋_GBK" w:cs="方正小标宋_GBK"/>
          <w:color w:val="000000"/>
          <w:sz w:val="44"/>
        </w:rPr>
        <w:t>隆尧县山口镇卫生院2026年单位预算信息公开情况说明</w:t>
      </w:r>
    </w:p>
    <w:p w14:paraId="4C6A6C16">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按照《中华人民共和国预算法》、《地方预决算公开操作规程》和《关于进一步推进预算公开工作的实施意见》规定，现将隆尧县山口镇卫生院2026年单位预算公开如下：</w:t>
      </w:r>
    </w:p>
    <w:p w14:paraId="46A2279B">
      <w:pPr>
        <w:spacing w:before="10" w:after="10"/>
        <w:ind w:firstLine="640"/>
        <w:outlineLvl w:val="5"/>
      </w:pPr>
      <w:r>
        <w:rPr>
          <w:rFonts w:ascii="黑体" w:hAnsi="黑体" w:eastAsia="黑体" w:cs="黑体"/>
          <w:color w:val="000000"/>
          <w:sz w:val="32"/>
        </w:rPr>
        <w:t>一、单位职责及机构设置情况</w:t>
      </w:r>
    </w:p>
    <w:p w14:paraId="040FA277">
      <w:pPr>
        <w:pStyle w:val="5"/>
        <w:spacing w:beforeAutospacing="0" w:afterAutospacing="0" w:line="500" w:lineRule="exact"/>
        <w:ind w:firstLine="560"/>
        <w:rPr>
          <w:rFonts w:eastAsia="方正仿宋_GBK"/>
          <w:color w:val="000000"/>
          <w:sz w:val="28"/>
          <w:lang w:eastAsia="uk-UA"/>
        </w:rPr>
      </w:pPr>
      <w:r>
        <w:rPr>
          <w:rFonts w:ascii="方正楷体_GBK" w:hAnsi="方正楷体_GBK" w:eastAsia="方正楷体_GBK" w:cs="方正楷体_GBK"/>
          <w:b/>
          <w:color w:val="000000"/>
          <w:sz w:val="32"/>
        </w:rPr>
        <w:t>单位职责：</w:t>
      </w:r>
      <w:r>
        <w:rPr>
          <w:rFonts w:ascii="方正仿宋_GBK" w:hAnsi="方正仿宋_GBK" w:eastAsia="方正仿宋_GBK" w:cs="方正仿宋_GBK"/>
          <w:color w:val="000000"/>
          <w:sz w:val="28"/>
          <w:szCs w:val="28"/>
        </w:rPr>
        <w:t>隆</w:t>
      </w:r>
      <w:r>
        <w:rPr>
          <w:rFonts w:eastAsia="方正仿宋_GBK"/>
          <w:color w:val="000000"/>
          <w:sz w:val="28"/>
          <w:lang w:eastAsia="uk-UA"/>
        </w:rPr>
        <w:t>尧县</w:t>
      </w:r>
      <w:r>
        <w:rPr>
          <w:rFonts w:hint="eastAsia" w:eastAsia="方正仿宋_GBK"/>
          <w:color w:val="000000"/>
          <w:sz w:val="28"/>
          <w:lang w:eastAsia="uk-UA"/>
        </w:rPr>
        <w:t>山口</w:t>
      </w:r>
      <w:r>
        <w:rPr>
          <w:rFonts w:eastAsia="方正仿宋_GBK"/>
          <w:color w:val="000000"/>
          <w:sz w:val="28"/>
          <w:lang w:eastAsia="uk-UA"/>
        </w:rPr>
        <w:t>镇卫生院是县政府设立的集医疗预防工作为一体的非营利性基层医疗机构。其主要职责是：</w:t>
      </w:r>
    </w:p>
    <w:p w14:paraId="3D1CF1BE">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（一）乡镇卫生院承担本辖区公共卫生服务，综合提供预防、保健和基本医疗、养老服务、培训等服务。</w:t>
      </w:r>
    </w:p>
    <w:p w14:paraId="17CECF3F">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（二）加强农村疾病预防控制，做好传染病、地方病防治和疫情等农村突发公共卫生事件报告工作，重点控制严重危害农民身体健康的传染病、地方病、职业病和寄生虫病等重大疾病。</w:t>
      </w:r>
    </w:p>
    <w:p w14:paraId="1281F41C">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（三）认真执行儿童计划免疫，积极开展慢性非传染性疾病的防治工作。</w:t>
      </w:r>
    </w:p>
    <w:p w14:paraId="5814399B">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（四）做好农村孕产妇和儿童保健工作，提高住院分娩率，改善儿童营养状况。</w:t>
      </w:r>
    </w:p>
    <w:p w14:paraId="3049D922">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（五）积极做好城乡居民医疗保险服务、计划生育技术指导、康复等工作。</w:t>
      </w:r>
    </w:p>
    <w:p w14:paraId="6510BE30">
      <w:pPr>
        <w:pStyle w:val="5"/>
        <w:spacing w:beforeAutospacing="0" w:afterAutospacing="0" w:line="500" w:lineRule="exact"/>
        <w:ind w:firstLine="560"/>
        <w:rPr>
          <w:rFonts w:hint="eastAsia" w:eastAsia="方正仿宋_GBK"/>
          <w:color w:val="000000"/>
          <w:sz w:val="28"/>
        </w:rPr>
      </w:pPr>
      <w:r>
        <w:rPr>
          <w:rFonts w:eastAsia="方正仿宋_GBK"/>
          <w:color w:val="000000"/>
          <w:sz w:val="28"/>
          <w:lang w:eastAsia="uk-UA"/>
        </w:rPr>
        <w:t>（六）开展爱国卫生运动，普及疾病预防和卫生保健知识，指导群众改善居住、饮食、饮水和环境卫生条件，引导和帮助农民建立良好的卫生习惯。</w:t>
      </w:r>
    </w:p>
    <w:p w14:paraId="5C7859E5">
      <w:pPr>
        <w:ind w:firstLine="640"/>
      </w:pPr>
      <w:r>
        <w:rPr>
          <w:rFonts w:ascii="方正楷体_GBK" w:hAnsi="方正楷体_GBK" w:eastAsia="方正楷体_GBK" w:cs="方正楷体_GBK"/>
          <w:b/>
          <w:color w:val="000000"/>
          <w:sz w:val="32"/>
        </w:rPr>
        <w:t>机构设置：</w:t>
      </w:r>
    </w:p>
    <w:p w14:paraId="7980BBF5">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89B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69F7FA20">
            <w:pPr>
              <w:pStyle w:val="12"/>
            </w:pPr>
            <w:r>
              <w:t>单位名称</w:t>
            </w:r>
          </w:p>
        </w:tc>
        <w:tc>
          <w:tcPr>
            <w:tcW w:w="1843" w:type="dxa"/>
            <w:vAlign w:val="center"/>
          </w:tcPr>
          <w:p w14:paraId="637338B7">
            <w:pPr>
              <w:pStyle w:val="12"/>
            </w:pPr>
            <w:r>
              <w:t>单位性质</w:t>
            </w:r>
          </w:p>
        </w:tc>
        <w:tc>
          <w:tcPr>
            <w:tcW w:w="2126" w:type="dxa"/>
            <w:vAlign w:val="center"/>
          </w:tcPr>
          <w:p w14:paraId="62164374">
            <w:pPr>
              <w:pStyle w:val="12"/>
            </w:pPr>
            <w:r>
              <w:t>单位规格</w:t>
            </w:r>
          </w:p>
        </w:tc>
        <w:tc>
          <w:tcPr>
            <w:tcW w:w="3827" w:type="dxa"/>
            <w:vAlign w:val="center"/>
          </w:tcPr>
          <w:p w14:paraId="48384BC6">
            <w:pPr>
              <w:pStyle w:val="12"/>
            </w:pPr>
            <w:r>
              <w:t>经费保障形式</w:t>
            </w:r>
          </w:p>
        </w:tc>
      </w:tr>
      <w:tr w14:paraId="79C20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75D9B9">
            <w:pPr>
              <w:pStyle w:val="14"/>
            </w:pPr>
            <w:r>
              <w:t>隆尧县山口镇卫生院</w:t>
            </w:r>
          </w:p>
        </w:tc>
        <w:tc>
          <w:tcPr>
            <w:tcW w:w="1843" w:type="dxa"/>
            <w:vAlign w:val="center"/>
          </w:tcPr>
          <w:p w14:paraId="14408AE7">
            <w:pPr>
              <w:pStyle w:val="15"/>
            </w:pPr>
            <w:r>
              <w:t>事业</w:t>
            </w:r>
          </w:p>
        </w:tc>
        <w:tc>
          <w:tcPr>
            <w:tcW w:w="2126" w:type="dxa"/>
            <w:vAlign w:val="center"/>
          </w:tcPr>
          <w:p w14:paraId="1C658288">
            <w:pPr>
              <w:pStyle w:val="15"/>
            </w:pPr>
            <w:r>
              <w:t>股级</w:t>
            </w:r>
          </w:p>
        </w:tc>
        <w:tc>
          <w:tcPr>
            <w:tcW w:w="3827" w:type="dxa"/>
            <w:vAlign w:val="center"/>
          </w:tcPr>
          <w:p w14:paraId="145D0747">
            <w:pPr>
              <w:pStyle w:val="15"/>
            </w:pPr>
            <w:r>
              <w:t>财政性资金定额或定项补助</w:t>
            </w:r>
          </w:p>
        </w:tc>
      </w:tr>
    </w:tbl>
    <w:p w14:paraId="6F8F38E9">
      <w:pPr>
        <w:spacing w:before="10" w:after="10"/>
        <w:ind w:firstLine="640"/>
        <w:outlineLvl w:val="5"/>
      </w:pPr>
      <w:r>
        <w:rPr>
          <w:rFonts w:ascii="黑体" w:hAnsi="黑体" w:eastAsia="黑体" w:cs="黑体"/>
          <w:color w:val="000000"/>
          <w:sz w:val="32"/>
        </w:rPr>
        <w:t>二、单位预算安排的总体情况</w:t>
      </w:r>
    </w:p>
    <w:p w14:paraId="7044D54C">
      <w:pPr>
        <w:pStyle w:val="20"/>
      </w:pPr>
      <w:r>
        <w:t>按照预算管理有关规定，目前我院预算的编制实行综合预算制度，即全部收入和支出都反映预算中。</w:t>
      </w:r>
    </w:p>
    <w:p w14:paraId="61207F26">
      <w:pPr>
        <w:pStyle w:val="20"/>
      </w:pPr>
      <w:r>
        <w:t>1、收入说明</w:t>
      </w:r>
    </w:p>
    <w:p w14:paraId="5C7292C1">
      <w:pPr>
        <w:pStyle w:val="20"/>
      </w:pPr>
      <w:r>
        <w:t>反映本单位本年度预算的全部收入。2026年预算收入460.9万元,其中一般公共预算收入460.9万元，政府性基金预算收入0万元，国有资本经营预算收入0万元，财政专户核拨收入0万元，单位资金收入0万元，上年结转结余0万元。</w:t>
      </w:r>
    </w:p>
    <w:p w14:paraId="6056FFCF">
      <w:pPr>
        <w:pStyle w:val="20"/>
      </w:pPr>
      <w:r>
        <w:t>2、支出说明</w:t>
      </w:r>
    </w:p>
    <w:p w14:paraId="2F6F59E3">
      <w:pPr>
        <w:pStyle w:val="20"/>
      </w:pPr>
      <w:r>
        <w:t>收支预算总表支出栏、基本支出表、项目支出表按经济分类和支出功能分类科目编制，反映隆尧县山口镇卫生院年度单位预算中支出预算的总体情况。2026年支出预算460.9万元，其中基本支出0万元；项目支出460.9万元，其中人员经费支出368.84万元，主要为基本公共卫生、基本药物制度、乡村医生社会保险资金、差额人员项目、卫生院人员部分、500人以下村补助工资等人员支出；公用经费支出92.06万元，主要是基本公共卫生、医养结合服务中心补助等支出。</w:t>
      </w:r>
    </w:p>
    <w:p w14:paraId="1CDB5133">
      <w:pPr>
        <w:pStyle w:val="20"/>
      </w:pPr>
      <w:r>
        <w:t>3、比上年增减情况</w:t>
      </w:r>
    </w:p>
    <w:p w14:paraId="71E2666B">
      <w:pPr>
        <w:pStyle w:val="20"/>
      </w:pPr>
      <w:r>
        <w:t>2026年单位预算收支安排460.9万元，较2025年增加68.05万元，其中：基本支出0万元；项目支出增加68.05万元，主要是增加基本公共卫生、医养结合服务中心补助、卫生院人员部分、乡村医生社保等资金。</w:t>
      </w:r>
    </w:p>
    <w:p w14:paraId="55C89D51">
      <w:pPr>
        <w:pStyle w:val="20"/>
      </w:pPr>
    </w:p>
    <w:p w14:paraId="6557C66D">
      <w:pPr>
        <w:spacing w:before="10" w:after="10"/>
        <w:ind w:firstLine="640"/>
        <w:outlineLvl w:val="5"/>
      </w:pPr>
      <w:r>
        <w:rPr>
          <w:rFonts w:ascii="黑体" w:hAnsi="黑体" w:eastAsia="黑体" w:cs="黑体"/>
          <w:color w:val="000000"/>
          <w:sz w:val="32"/>
        </w:rPr>
        <w:t>三、机关运行经费安排情况</w:t>
      </w:r>
    </w:p>
    <w:p w14:paraId="5B0C92B5">
      <w:pPr>
        <w:pStyle w:val="21"/>
      </w:pPr>
      <w:r>
        <w:t>本单位本年度未安排财政拨款机关运行经费。</w:t>
      </w:r>
    </w:p>
    <w:p w14:paraId="315D1726">
      <w:pPr>
        <w:spacing w:before="10" w:after="10"/>
        <w:ind w:firstLine="640"/>
        <w:outlineLvl w:val="5"/>
      </w:pPr>
      <w:r>
        <w:rPr>
          <w:rFonts w:ascii="黑体" w:hAnsi="黑体" w:eastAsia="黑体" w:cs="黑体"/>
          <w:color w:val="000000"/>
          <w:sz w:val="32"/>
        </w:rPr>
        <w:t>四、财政拨款“三公”经费预算情况及增减变化原因</w:t>
      </w:r>
    </w:p>
    <w:p w14:paraId="397C5737">
      <w:pPr>
        <w:pStyle w:val="22"/>
      </w:pPr>
      <w:r>
        <w:t>本单位本年度未安排财政拨款"三公"经费。</w:t>
      </w:r>
    </w:p>
    <w:p w14:paraId="7CE8ED94">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DC06E5D">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C5F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63B793">
            <w:pPr>
              <w:pStyle w:val="13"/>
            </w:pPr>
            <w:r>
              <w:t>单位：万元</w:t>
            </w:r>
          </w:p>
        </w:tc>
      </w:tr>
      <w:tr w14:paraId="2F43D1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035E2">
            <w:pPr>
              <w:pStyle w:val="12"/>
            </w:pPr>
            <w:r>
              <w:t>项目编码</w:t>
            </w:r>
          </w:p>
        </w:tc>
        <w:tc>
          <w:tcPr>
            <w:tcW w:w="5103" w:type="dxa"/>
            <w:gridSpan w:val="2"/>
            <w:vAlign w:val="center"/>
          </w:tcPr>
          <w:p w14:paraId="62B8A94C">
            <w:pPr>
              <w:pStyle w:val="14"/>
            </w:pPr>
            <w:r>
              <w:t>13052526P00870810001K</w:t>
            </w:r>
          </w:p>
        </w:tc>
        <w:tc>
          <w:tcPr>
            <w:tcW w:w="2835" w:type="dxa"/>
            <w:vAlign w:val="center"/>
          </w:tcPr>
          <w:p w14:paraId="50C0D69B">
            <w:pPr>
              <w:pStyle w:val="12"/>
            </w:pPr>
            <w:r>
              <w:t>项目名称</w:t>
            </w:r>
          </w:p>
        </w:tc>
        <w:tc>
          <w:tcPr>
            <w:tcW w:w="6095" w:type="dxa"/>
            <w:gridSpan w:val="3"/>
            <w:vAlign w:val="center"/>
          </w:tcPr>
          <w:p w14:paraId="08769F3E">
            <w:pPr>
              <w:pStyle w:val="14"/>
            </w:pPr>
            <w:r>
              <w:t>差额人员项目</w:t>
            </w:r>
          </w:p>
        </w:tc>
      </w:tr>
      <w:tr w14:paraId="36F6F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4F531">
            <w:pPr>
              <w:pStyle w:val="12"/>
            </w:pPr>
            <w:r>
              <w:t>预算规模及资金用途</w:t>
            </w:r>
          </w:p>
        </w:tc>
        <w:tc>
          <w:tcPr>
            <w:tcW w:w="2268" w:type="dxa"/>
            <w:vAlign w:val="center"/>
          </w:tcPr>
          <w:p w14:paraId="048A9C22">
            <w:pPr>
              <w:pStyle w:val="12"/>
            </w:pPr>
            <w:r>
              <w:t>预算数</w:t>
            </w:r>
          </w:p>
        </w:tc>
        <w:tc>
          <w:tcPr>
            <w:tcW w:w="2835" w:type="dxa"/>
            <w:vAlign w:val="center"/>
          </w:tcPr>
          <w:p w14:paraId="2860E250">
            <w:pPr>
              <w:pStyle w:val="14"/>
            </w:pPr>
            <w:r>
              <w:t>53.04</w:t>
            </w:r>
          </w:p>
        </w:tc>
        <w:tc>
          <w:tcPr>
            <w:tcW w:w="2835" w:type="dxa"/>
            <w:vAlign w:val="center"/>
          </w:tcPr>
          <w:p w14:paraId="6CEA4C8C">
            <w:pPr>
              <w:pStyle w:val="12"/>
            </w:pPr>
            <w:r>
              <w:t>其中：财政    资金</w:t>
            </w:r>
          </w:p>
        </w:tc>
        <w:tc>
          <w:tcPr>
            <w:tcW w:w="2551" w:type="dxa"/>
            <w:vAlign w:val="center"/>
          </w:tcPr>
          <w:p w14:paraId="2C6CC798">
            <w:pPr>
              <w:pStyle w:val="14"/>
            </w:pPr>
            <w:r>
              <w:t>53.04</w:t>
            </w:r>
          </w:p>
        </w:tc>
        <w:tc>
          <w:tcPr>
            <w:tcW w:w="2268" w:type="dxa"/>
            <w:vAlign w:val="center"/>
          </w:tcPr>
          <w:p w14:paraId="66E0A675">
            <w:pPr>
              <w:pStyle w:val="12"/>
            </w:pPr>
            <w:r>
              <w:t>其他资金</w:t>
            </w:r>
          </w:p>
        </w:tc>
        <w:tc>
          <w:tcPr>
            <w:tcW w:w="1276" w:type="dxa"/>
            <w:vAlign w:val="center"/>
          </w:tcPr>
          <w:p w14:paraId="3B83A6A6">
            <w:pPr>
              <w:pStyle w:val="14"/>
            </w:pPr>
          </w:p>
        </w:tc>
      </w:tr>
      <w:tr w14:paraId="297DE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24DC7"/>
        </w:tc>
        <w:tc>
          <w:tcPr>
            <w:tcW w:w="14033" w:type="dxa"/>
            <w:gridSpan w:val="6"/>
            <w:vAlign w:val="center"/>
          </w:tcPr>
          <w:p w14:paraId="0C25820D">
            <w:pPr>
              <w:pStyle w:val="14"/>
            </w:pPr>
            <w:r>
              <w:t>保障卫生院人员工资待遇，提高医疗服务质量。</w:t>
            </w:r>
          </w:p>
        </w:tc>
      </w:tr>
      <w:tr w14:paraId="67D88E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FE6E4">
            <w:pPr>
              <w:pStyle w:val="12"/>
            </w:pPr>
            <w:r>
              <w:t>资金支出计划（%）</w:t>
            </w:r>
          </w:p>
        </w:tc>
        <w:tc>
          <w:tcPr>
            <w:tcW w:w="5103" w:type="dxa"/>
            <w:gridSpan w:val="2"/>
            <w:vAlign w:val="center"/>
          </w:tcPr>
          <w:p w14:paraId="4502455C">
            <w:pPr>
              <w:pStyle w:val="12"/>
            </w:pPr>
            <w:r>
              <w:t>3月底</w:t>
            </w:r>
          </w:p>
        </w:tc>
        <w:tc>
          <w:tcPr>
            <w:tcW w:w="2835" w:type="dxa"/>
            <w:vAlign w:val="center"/>
          </w:tcPr>
          <w:p w14:paraId="4B156C32">
            <w:pPr>
              <w:pStyle w:val="12"/>
            </w:pPr>
            <w:r>
              <w:t>6月底</w:t>
            </w:r>
          </w:p>
        </w:tc>
        <w:tc>
          <w:tcPr>
            <w:tcW w:w="2551" w:type="dxa"/>
            <w:vAlign w:val="center"/>
          </w:tcPr>
          <w:p w14:paraId="2A9B984C">
            <w:pPr>
              <w:pStyle w:val="12"/>
            </w:pPr>
            <w:r>
              <w:t>10月底</w:t>
            </w:r>
          </w:p>
        </w:tc>
        <w:tc>
          <w:tcPr>
            <w:tcW w:w="3544" w:type="dxa"/>
            <w:gridSpan w:val="2"/>
            <w:vAlign w:val="center"/>
          </w:tcPr>
          <w:p w14:paraId="776082DF">
            <w:pPr>
              <w:pStyle w:val="12"/>
            </w:pPr>
            <w:r>
              <w:t>12月底</w:t>
            </w:r>
          </w:p>
        </w:tc>
      </w:tr>
      <w:tr w14:paraId="7F8BE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486181"/>
        </w:tc>
        <w:tc>
          <w:tcPr>
            <w:tcW w:w="5103" w:type="dxa"/>
            <w:gridSpan w:val="2"/>
            <w:vAlign w:val="center"/>
          </w:tcPr>
          <w:p w14:paraId="30312C6E">
            <w:pPr>
              <w:pStyle w:val="15"/>
            </w:pPr>
            <w:r>
              <w:t>30%</w:t>
            </w:r>
          </w:p>
        </w:tc>
        <w:tc>
          <w:tcPr>
            <w:tcW w:w="2835" w:type="dxa"/>
            <w:vAlign w:val="center"/>
          </w:tcPr>
          <w:p w14:paraId="4BC97641">
            <w:pPr>
              <w:pStyle w:val="15"/>
            </w:pPr>
            <w:r>
              <w:t>60%</w:t>
            </w:r>
          </w:p>
        </w:tc>
        <w:tc>
          <w:tcPr>
            <w:tcW w:w="2551" w:type="dxa"/>
            <w:vAlign w:val="center"/>
          </w:tcPr>
          <w:p w14:paraId="5B41FE69">
            <w:pPr>
              <w:pStyle w:val="15"/>
            </w:pPr>
            <w:r>
              <w:t>90%</w:t>
            </w:r>
          </w:p>
        </w:tc>
        <w:tc>
          <w:tcPr>
            <w:tcW w:w="3544" w:type="dxa"/>
            <w:gridSpan w:val="2"/>
            <w:vAlign w:val="center"/>
          </w:tcPr>
          <w:p w14:paraId="3F9F277E">
            <w:pPr>
              <w:pStyle w:val="15"/>
            </w:pPr>
            <w:r>
              <w:t>100%</w:t>
            </w:r>
          </w:p>
        </w:tc>
      </w:tr>
      <w:tr w14:paraId="55263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FE11E1">
            <w:pPr>
              <w:pStyle w:val="12"/>
            </w:pPr>
            <w:r>
              <w:t>绩效目标</w:t>
            </w:r>
          </w:p>
        </w:tc>
        <w:tc>
          <w:tcPr>
            <w:tcW w:w="14033" w:type="dxa"/>
            <w:gridSpan w:val="6"/>
            <w:vAlign w:val="center"/>
          </w:tcPr>
          <w:p w14:paraId="255FF311">
            <w:pPr>
              <w:pStyle w:val="14"/>
            </w:pPr>
            <w:r>
              <w:t>1.保障卫生院人员工资待遇，提高医疗服务质量</w:t>
            </w:r>
            <w:r>
              <w:tab/>
            </w:r>
            <w:r>
              <w:tab/>
            </w:r>
            <w:r>
              <w:tab/>
            </w:r>
          </w:p>
          <w:p w14:paraId="7F4EF1AD">
            <w:pPr>
              <w:pStyle w:val="14"/>
            </w:pPr>
          </w:p>
        </w:tc>
      </w:tr>
    </w:tbl>
    <w:p w14:paraId="458CAD3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78A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6036C08">
            <w:pPr>
              <w:pStyle w:val="12"/>
            </w:pPr>
            <w:r>
              <w:t>一级指标</w:t>
            </w:r>
          </w:p>
        </w:tc>
        <w:tc>
          <w:tcPr>
            <w:tcW w:w="2268" w:type="dxa"/>
            <w:vAlign w:val="center"/>
          </w:tcPr>
          <w:p w14:paraId="3B0CB81A">
            <w:pPr>
              <w:pStyle w:val="12"/>
            </w:pPr>
            <w:r>
              <w:t>二级指标</w:t>
            </w:r>
          </w:p>
        </w:tc>
        <w:tc>
          <w:tcPr>
            <w:tcW w:w="2835" w:type="dxa"/>
            <w:vAlign w:val="center"/>
          </w:tcPr>
          <w:p w14:paraId="60F84A87">
            <w:pPr>
              <w:pStyle w:val="12"/>
            </w:pPr>
            <w:r>
              <w:t>三级指标</w:t>
            </w:r>
          </w:p>
        </w:tc>
        <w:tc>
          <w:tcPr>
            <w:tcW w:w="5386" w:type="dxa"/>
            <w:vAlign w:val="center"/>
          </w:tcPr>
          <w:p w14:paraId="57F7E178">
            <w:pPr>
              <w:pStyle w:val="12"/>
            </w:pPr>
            <w:r>
              <w:t>绩效指标描述</w:t>
            </w:r>
          </w:p>
        </w:tc>
        <w:tc>
          <w:tcPr>
            <w:tcW w:w="2268" w:type="dxa"/>
            <w:vAlign w:val="center"/>
          </w:tcPr>
          <w:p w14:paraId="4FCF0A60">
            <w:pPr>
              <w:pStyle w:val="12"/>
            </w:pPr>
            <w:r>
              <w:t>指标值</w:t>
            </w:r>
          </w:p>
        </w:tc>
        <w:tc>
          <w:tcPr>
            <w:tcW w:w="1276" w:type="dxa"/>
            <w:vAlign w:val="center"/>
          </w:tcPr>
          <w:p w14:paraId="4D88FCAF">
            <w:pPr>
              <w:pStyle w:val="12"/>
            </w:pPr>
            <w:r>
              <w:t>指标值确定依据</w:t>
            </w:r>
          </w:p>
        </w:tc>
      </w:tr>
      <w:tr w14:paraId="3F4F6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A0C8E2">
            <w:pPr>
              <w:pStyle w:val="15"/>
            </w:pPr>
            <w:r>
              <w:t>产出指标</w:t>
            </w:r>
          </w:p>
        </w:tc>
        <w:tc>
          <w:tcPr>
            <w:tcW w:w="2268" w:type="dxa"/>
            <w:vAlign w:val="center"/>
          </w:tcPr>
          <w:p w14:paraId="232606B6">
            <w:pPr>
              <w:pStyle w:val="14"/>
            </w:pPr>
            <w:r>
              <w:t>数量指标</w:t>
            </w:r>
          </w:p>
        </w:tc>
        <w:tc>
          <w:tcPr>
            <w:tcW w:w="2835" w:type="dxa"/>
            <w:vAlign w:val="center"/>
          </w:tcPr>
          <w:p w14:paraId="6C66F644">
            <w:pPr>
              <w:pStyle w:val="14"/>
            </w:pPr>
            <w:r>
              <w:t>人员数量</w:t>
            </w:r>
          </w:p>
        </w:tc>
        <w:tc>
          <w:tcPr>
            <w:tcW w:w="5386" w:type="dxa"/>
            <w:vAlign w:val="center"/>
          </w:tcPr>
          <w:p w14:paraId="7358D549">
            <w:pPr>
              <w:pStyle w:val="14"/>
            </w:pPr>
            <w:r>
              <w:t>保障乡镇卫生院在岗职工工资待遇</w:t>
            </w:r>
          </w:p>
        </w:tc>
        <w:tc>
          <w:tcPr>
            <w:tcW w:w="2268" w:type="dxa"/>
            <w:vAlign w:val="center"/>
          </w:tcPr>
          <w:p w14:paraId="7FD47B3E">
            <w:pPr>
              <w:pStyle w:val="14"/>
            </w:pPr>
            <w:r>
              <w:t>34人</w:t>
            </w:r>
          </w:p>
        </w:tc>
        <w:tc>
          <w:tcPr>
            <w:tcW w:w="1276" w:type="dxa"/>
            <w:vAlign w:val="center"/>
          </w:tcPr>
          <w:p w14:paraId="74DE60DF">
            <w:pPr>
              <w:pStyle w:val="14"/>
            </w:pPr>
            <w:r>
              <w:t>国家标准</w:t>
            </w:r>
          </w:p>
        </w:tc>
      </w:tr>
      <w:tr w14:paraId="0FB10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81477"/>
        </w:tc>
        <w:tc>
          <w:tcPr>
            <w:tcW w:w="2268" w:type="dxa"/>
            <w:vAlign w:val="center"/>
          </w:tcPr>
          <w:p w14:paraId="5C250DF8">
            <w:pPr>
              <w:pStyle w:val="14"/>
            </w:pPr>
            <w:r>
              <w:t>质量指标</w:t>
            </w:r>
          </w:p>
        </w:tc>
        <w:tc>
          <w:tcPr>
            <w:tcW w:w="2835" w:type="dxa"/>
            <w:vAlign w:val="center"/>
          </w:tcPr>
          <w:p w14:paraId="38AB8E76">
            <w:pPr>
              <w:pStyle w:val="14"/>
            </w:pPr>
            <w:r>
              <w:t>足额发放率</w:t>
            </w:r>
          </w:p>
        </w:tc>
        <w:tc>
          <w:tcPr>
            <w:tcW w:w="5386" w:type="dxa"/>
            <w:vAlign w:val="center"/>
          </w:tcPr>
          <w:p w14:paraId="011EFF77">
            <w:pPr>
              <w:pStyle w:val="14"/>
            </w:pPr>
            <w:r>
              <w:t>保证准确，足额发放率</w:t>
            </w:r>
          </w:p>
        </w:tc>
        <w:tc>
          <w:tcPr>
            <w:tcW w:w="2268" w:type="dxa"/>
            <w:vAlign w:val="center"/>
          </w:tcPr>
          <w:p w14:paraId="27A73893">
            <w:pPr>
              <w:pStyle w:val="14"/>
            </w:pPr>
            <w:r>
              <w:t>100%</w:t>
            </w:r>
          </w:p>
        </w:tc>
        <w:tc>
          <w:tcPr>
            <w:tcW w:w="1276" w:type="dxa"/>
            <w:vAlign w:val="center"/>
          </w:tcPr>
          <w:p w14:paraId="1657C082">
            <w:pPr>
              <w:pStyle w:val="14"/>
            </w:pPr>
            <w:r>
              <w:t>国家标准</w:t>
            </w:r>
          </w:p>
        </w:tc>
      </w:tr>
      <w:tr w14:paraId="28CA0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BB7F5"/>
        </w:tc>
        <w:tc>
          <w:tcPr>
            <w:tcW w:w="2268" w:type="dxa"/>
            <w:vAlign w:val="center"/>
          </w:tcPr>
          <w:p w14:paraId="350102F4">
            <w:pPr>
              <w:pStyle w:val="14"/>
            </w:pPr>
            <w:r>
              <w:t>时效指标</w:t>
            </w:r>
          </w:p>
        </w:tc>
        <w:tc>
          <w:tcPr>
            <w:tcW w:w="2835" w:type="dxa"/>
            <w:vAlign w:val="center"/>
          </w:tcPr>
          <w:p w14:paraId="691E39AD">
            <w:pPr>
              <w:pStyle w:val="14"/>
            </w:pPr>
            <w:r>
              <w:t>待遇保障率</w:t>
            </w:r>
          </w:p>
        </w:tc>
        <w:tc>
          <w:tcPr>
            <w:tcW w:w="5386" w:type="dxa"/>
            <w:vAlign w:val="center"/>
          </w:tcPr>
          <w:p w14:paraId="2147BBF7">
            <w:pPr>
              <w:pStyle w:val="14"/>
            </w:pPr>
            <w:r>
              <w:t>保障乡镇卫生院人员工资待遇</w:t>
            </w:r>
          </w:p>
        </w:tc>
        <w:tc>
          <w:tcPr>
            <w:tcW w:w="2268" w:type="dxa"/>
            <w:vAlign w:val="center"/>
          </w:tcPr>
          <w:p w14:paraId="10EDD5D9">
            <w:pPr>
              <w:pStyle w:val="14"/>
            </w:pPr>
            <w:r>
              <w:t>100%</w:t>
            </w:r>
          </w:p>
        </w:tc>
        <w:tc>
          <w:tcPr>
            <w:tcW w:w="1276" w:type="dxa"/>
            <w:vAlign w:val="center"/>
          </w:tcPr>
          <w:p w14:paraId="5F923359">
            <w:pPr>
              <w:pStyle w:val="14"/>
            </w:pPr>
            <w:r>
              <w:t>国家标准</w:t>
            </w:r>
          </w:p>
        </w:tc>
      </w:tr>
      <w:tr w14:paraId="4716F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A035C"/>
        </w:tc>
        <w:tc>
          <w:tcPr>
            <w:tcW w:w="2268" w:type="dxa"/>
            <w:vAlign w:val="center"/>
          </w:tcPr>
          <w:p w14:paraId="7712B58B">
            <w:pPr>
              <w:pStyle w:val="14"/>
            </w:pPr>
            <w:r>
              <w:t>成本指标</w:t>
            </w:r>
          </w:p>
        </w:tc>
        <w:tc>
          <w:tcPr>
            <w:tcW w:w="2835" w:type="dxa"/>
            <w:vAlign w:val="center"/>
          </w:tcPr>
          <w:p w14:paraId="5922D449">
            <w:pPr>
              <w:pStyle w:val="14"/>
            </w:pPr>
            <w:r>
              <w:t>及时发放率</w:t>
            </w:r>
          </w:p>
        </w:tc>
        <w:tc>
          <w:tcPr>
            <w:tcW w:w="5386" w:type="dxa"/>
            <w:vAlign w:val="center"/>
          </w:tcPr>
          <w:p w14:paraId="1FB1EFD3">
            <w:pPr>
              <w:pStyle w:val="14"/>
            </w:pPr>
            <w:r>
              <w:t>资金按时拨付，及时率达100%</w:t>
            </w:r>
          </w:p>
        </w:tc>
        <w:tc>
          <w:tcPr>
            <w:tcW w:w="2268" w:type="dxa"/>
            <w:vAlign w:val="center"/>
          </w:tcPr>
          <w:p w14:paraId="4CA9FE56">
            <w:pPr>
              <w:pStyle w:val="14"/>
            </w:pPr>
            <w:r>
              <w:t>100%</w:t>
            </w:r>
          </w:p>
        </w:tc>
        <w:tc>
          <w:tcPr>
            <w:tcW w:w="1276" w:type="dxa"/>
            <w:vAlign w:val="center"/>
          </w:tcPr>
          <w:p w14:paraId="139527D1">
            <w:pPr>
              <w:pStyle w:val="14"/>
            </w:pPr>
            <w:r>
              <w:t>国家标准</w:t>
            </w:r>
          </w:p>
        </w:tc>
      </w:tr>
      <w:tr w14:paraId="6B464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2E4EDE">
            <w:pPr>
              <w:pStyle w:val="15"/>
            </w:pPr>
            <w:r>
              <w:t>效益指标</w:t>
            </w:r>
          </w:p>
        </w:tc>
        <w:tc>
          <w:tcPr>
            <w:tcW w:w="2268" w:type="dxa"/>
            <w:vAlign w:val="center"/>
          </w:tcPr>
          <w:p w14:paraId="3590B8BD">
            <w:pPr>
              <w:pStyle w:val="14"/>
            </w:pPr>
            <w:r>
              <w:t>经济效益指标</w:t>
            </w:r>
          </w:p>
        </w:tc>
        <w:tc>
          <w:tcPr>
            <w:tcW w:w="2835" w:type="dxa"/>
            <w:vAlign w:val="center"/>
          </w:tcPr>
          <w:p w14:paraId="63806C19">
            <w:pPr>
              <w:pStyle w:val="14"/>
            </w:pPr>
            <w:r>
              <w:t>资金成本</w:t>
            </w:r>
          </w:p>
        </w:tc>
        <w:tc>
          <w:tcPr>
            <w:tcW w:w="5386" w:type="dxa"/>
            <w:vAlign w:val="center"/>
          </w:tcPr>
          <w:p w14:paraId="51DC7C0E">
            <w:pPr>
              <w:pStyle w:val="14"/>
            </w:pPr>
            <w:r>
              <w:t>乡镇卫生院人员工资拨付</w:t>
            </w:r>
          </w:p>
        </w:tc>
        <w:tc>
          <w:tcPr>
            <w:tcW w:w="2268" w:type="dxa"/>
            <w:vAlign w:val="center"/>
          </w:tcPr>
          <w:p w14:paraId="42A60A8F">
            <w:pPr>
              <w:pStyle w:val="14"/>
            </w:pPr>
            <w:r>
              <w:t>53.04万元</w:t>
            </w:r>
          </w:p>
        </w:tc>
        <w:tc>
          <w:tcPr>
            <w:tcW w:w="1276" w:type="dxa"/>
            <w:vAlign w:val="center"/>
          </w:tcPr>
          <w:p w14:paraId="4FB71C2B">
            <w:pPr>
              <w:pStyle w:val="14"/>
            </w:pPr>
            <w:r>
              <w:t>国家标准</w:t>
            </w:r>
          </w:p>
        </w:tc>
      </w:tr>
      <w:tr w14:paraId="58834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32E5E"/>
        </w:tc>
        <w:tc>
          <w:tcPr>
            <w:tcW w:w="2268" w:type="dxa"/>
            <w:vAlign w:val="center"/>
          </w:tcPr>
          <w:p w14:paraId="084B35BB">
            <w:pPr>
              <w:pStyle w:val="14"/>
            </w:pPr>
            <w:r>
              <w:t>社会效益指标</w:t>
            </w:r>
          </w:p>
        </w:tc>
        <w:tc>
          <w:tcPr>
            <w:tcW w:w="2835" w:type="dxa"/>
            <w:vAlign w:val="center"/>
          </w:tcPr>
          <w:p w14:paraId="463A13DF">
            <w:pPr>
              <w:pStyle w:val="14"/>
            </w:pPr>
            <w:r>
              <w:t>保障卫生院工作人员工资待遇，确保各项工作顺利开展</w:t>
            </w:r>
          </w:p>
        </w:tc>
        <w:tc>
          <w:tcPr>
            <w:tcW w:w="5386" w:type="dxa"/>
            <w:vAlign w:val="center"/>
          </w:tcPr>
          <w:p w14:paraId="39148B42">
            <w:pPr>
              <w:pStyle w:val="14"/>
            </w:pPr>
            <w:r>
              <w:t>保障卫生院工作人员工资待遇，确保各项工作顺利开展</w:t>
            </w:r>
          </w:p>
        </w:tc>
        <w:tc>
          <w:tcPr>
            <w:tcW w:w="2268" w:type="dxa"/>
            <w:vAlign w:val="center"/>
          </w:tcPr>
          <w:p w14:paraId="2E8C3434">
            <w:pPr>
              <w:pStyle w:val="14"/>
            </w:pPr>
            <w:r>
              <w:t>100%</w:t>
            </w:r>
          </w:p>
        </w:tc>
        <w:tc>
          <w:tcPr>
            <w:tcW w:w="1276" w:type="dxa"/>
            <w:vAlign w:val="center"/>
          </w:tcPr>
          <w:p w14:paraId="73C6B8E6">
            <w:pPr>
              <w:pStyle w:val="14"/>
            </w:pPr>
            <w:r>
              <w:t>国家标准</w:t>
            </w:r>
          </w:p>
        </w:tc>
      </w:tr>
      <w:tr w14:paraId="2958C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C489A"/>
        </w:tc>
        <w:tc>
          <w:tcPr>
            <w:tcW w:w="2268" w:type="dxa"/>
            <w:vAlign w:val="center"/>
          </w:tcPr>
          <w:p w14:paraId="1989C429">
            <w:pPr>
              <w:pStyle w:val="14"/>
            </w:pPr>
            <w:r>
              <w:t>生态效益指标</w:t>
            </w:r>
          </w:p>
        </w:tc>
        <w:tc>
          <w:tcPr>
            <w:tcW w:w="2835" w:type="dxa"/>
            <w:vAlign w:val="center"/>
          </w:tcPr>
          <w:p w14:paraId="60A4D38E">
            <w:pPr>
              <w:pStyle w:val="14"/>
            </w:pPr>
            <w:r>
              <w:t>发挥绩效职能</w:t>
            </w:r>
          </w:p>
        </w:tc>
        <w:tc>
          <w:tcPr>
            <w:tcW w:w="5386" w:type="dxa"/>
            <w:vAlign w:val="center"/>
          </w:tcPr>
          <w:p w14:paraId="5B566D7C">
            <w:pPr>
              <w:pStyle w:val="14"/>
            </w:pPr>
            <w:r>
              <w:t>充分发挥绩效管理的职能，实现卫生院服务能力提升</w:t>
            </w:r>
          </w:p>
        </w:tc>
        <w:tc>
          <w:tcPr>
            <w:tcW w:w="2268" w:type="dxa"/>
            <w:vAlign w:val="center"/>
          </w:tcPr>
          <w:p w14:paraId="1D2E8C87">
            <w:pPr>
              <w:pStyle w:val="14"/>
            </w:pPr>
            <w:r>
              <w:t>100%</w:t>
            </w:r>
          </w:p>
        </w:tc>
        <w:tc>
          <w:tcPr>
            <w:tcW w:w="1276" w:type="dxa"/>
            <w:vAlign w:val="center"/>
          </w:tcPr>
          <w:p w14:paraId="14D6D727">
            <w:pPr>
              <w:pStyle w:val="14"/>
            </w:pPr>
            <w:r>
              <w:t>国家标准</w:t>
            </w:r>
          </w:p>
        </w:tc>
      </w:tr>
      <w:tr w14:paraId="33356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C7D2F"/>
        </w:tc>
        <w:tc>
          <w:tcPr>
            <w:tcW w:w="2268" w:type="dxa"/>
            <w:vAlign w:val="center"/>
          </w:tcPr>
          <w:p w14:paraId="665D54FA">
            <w:pPr>
              <w:pStyle w:val="14"/>
            </w:pPr>
            <w:r>
              <w:t>可持续影响指标</w:t>
            </w:r>
          </w:p>
        </w:tc>
        <w:tc>
          <w:tcPr>
            <w:tcW w:w="2835" w:type="dxa"/>
            <w:vAlign w:val="center"/>
          </w:tcPr>
          <w:p w14:paraId="1234DC0C">
            <w:pPr>
              <w:pStyle w:val="14"/>
            </w:pPr>
            <w:r>
              <w:t>改革完成率</w:t>
            </w:r>
          </w:p>
        </w:tc>
        <w:tc>
          <w:tcPr>
            <w:tcW w:w="5386" w:type="dxa"/>
            <w:vAlign w:val="center"/>
          </w:tcPr>
          <w:p w14:paraId="01E73FB1">
            <w:pPr>
              <w:pStyle w:val="14"/>
            </w:pPr>
            <w:r>
              <w:t>推进医药卫生体制改革和医疗保障</w:t>
            </w:r>
          </w:p>
        </w:tc>
        <w:tc>
          <w:tcPr>
            <w:tcW w:w="2268" w:type="dxa"/>
            <w:vAlign w:val="center"/>
          </w:tcPr>
          <w:p w14:paraId="153D2959">
            <w:pPr>
              <w:pStyle w:val="14"/>
            </w:pPr>
            <w:r>
              <w:t>持续推进</w:t>
            </w:r>
          </w:p>
        </w:tc>
        <w:tc>
          <w:tcPr>
            <w:tcW w:w="1276" w:type="dxa"/>
            <w:vAlign w:val="center"/>
          </w:tcPr>
          <w:p w14:paraId="1043D921">
            <w:pPr>
              <w:pStyle w:val="14"/>
            </w:pPr>
            <w:r>
              <w:t>国家标准</w:t>
            </w:r>
          </w:p>
        </w:tc>
      </w:tr>
      <w:tr w14:paraId="377FE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E8398E">
            <w:pPr>
              <w:pStyle w:val="15"/>
            </w:pPr>
            <w:r>
              <w:t>满意度指标</w:t>
            </w:r>
          </w:p>
        </w:tc>
        <w:tc>
          <w:tcPr>
            <w:tcW w:w="2268" w:type="dxa"/>
            <w:vAlign w:val="center"/>
          </w:tcPr>
          <w:p w14:paraId="6A6A77F8">
            <w:pPr>
              <w:pStyle w:val="14"/>
            </w:pPr>
            <w:r>
              <w:t>服务对象满意度指标</w:t>
            </w:r>
          </w:p>
        </w:tc>
        <w:tc>
          <w:tcPr>
            <w:tcW w:w="2835" w:type="dxa"/>
            <w:vAlign w:val="center"/>
          </w:tcPr>
          <w:p w14:paraId="73D3BD4E">
            <w:pPr>
              <w:pStyle w:val="14"/>
            </w:pPr>
            <w:r>
              <w:t>满意率</w:t>
            </w:r>
          </w:p>
        </w:tc>
        <w:tc>
          <w:tcPr>
            <w:tcW w:w="5386" w:type="dxa"/>
            <w:vAlign w:val="center"/>
          </w:tcPr>
          <w:p w14:paraId="669D9438">
            <w:pPr>
              <w:pStyle w:val="14"/>
            </w:pPr>
            <w:r>
              <w:t>乡镇卫生院人员对工资发放的及时性满意率</w:t>
            </w:r>
          </w:p>
        </w:tc>
        <w:tc>
          <w:tcPr>
            <w:tcW w:w="2268" w:type="dxa"/>
            <w:vAlign w:val="center"/>
          </w:tcPr>
          <w:p w14:paraId="49555813">
            <w:pPr>
              <w:pStyle w:val="14"/>
            </w:pPr>
            <w:r>
              <w:t>≥95%</w:t>
            </w:r>
          </w:p>
        </w:tc>
        <w:tc>
          <w:tcPr>
            <w:tcW w:w="1276" w:type="dxa"/>
            <w:vAlign w:val="center"/>
          </w:tcPr>
          <w:p w14:paraId="3E506165">
            <w:pPr>
              <w:pStyle w:val="14"/>
            </w:pPr>
            <w:r>
              <w:t>国家标准</w:t>
            </w:r>
          </w:p>
        </w:tc>
      </w:tr>
    </w:tbl>
    <w:p w14:paraId="519F383B">
      <w:pPr>
        <w:sectPr>
          <w:pgSz w:w="16840" w:h="11900" w:orient="landscape"/>
          <w:pgMar w:top="1361" w:right="1020" w:bottom="1134" w:left="1020" w:header="720" w:footer="720" w:gutter="0"/>
          <w:cols w:space="720" w:num="1"/>
        </w:sectPr>
      </w:pPr>
    </w:p>
    <w:p w14:paraId="6201C715">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B605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DE2E66">
            <w:pPr>
              <w:pStyle w:val="13"/>
            </w:pPr>
            <w:r>
              <w:t>单位：万元</w:t>
            </w:r>
          </w:p>
        </w:tc>
      </w:tr>
      <w:tr w14:paraId="255780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195169">
            <w:pPr>
              <w:pStyle w:val="12"/>
            </w:pPr>
            <w:r>
              <w:t>项目编码</w:t>
            </w:r>
          </w:p>
        </w:tc>
        <w:tc>
          <w:tcPr>
            <w:tcW w:w="5103" w:type="dxa"/>
            <w:gridSpan w:val="2"/>
            <w:vAlign w:val="center"/>
          </w:tcPr>
          <w:p w14:paraId="335E7801">
            <w:pPr>
              <w:pStyle w:val="14"/>
            </w:pPr>
            <w:r>
              <w:t>13052526P00001310019C</w:t>
            </w:r>
          </w:p>
        </w:tc>
        <w:tc>
          <w:tcPr>
            <w:tcW w:w="2835" w:type="dxa"/>
            <w:vAlign w:val="center"/>
          </w:tcPr>
          <w:p w14:paraId="190604B0">
            <w:pPr>
              <w:pStyle w:val="12"/>
            </w:pPr>
            <w:r>
              <w:t>项目名称</w:t>
            </w:r>
          </w:p>
        </w:tc>
        <w:tc>
          <w:tcPr>
            <w:tcW w:w="6095" w:type="dxa"/>
            <w:gridSpan w:val="3"/>
            <w:vAlign w:val="center"/>
          </w:tcPr>
          <w:p w14:paraId="1E80323B">
            <w:pPr>
              <w:pStyle w:val="14"/>
            </w:pPr>
            <w:r>
              <w:t>国家基本公共卫生服务项目补助资金/县级</w:t>
            </w:r>
          </w:p>
        </w:tc>
      </w:tr>
      <w:tr w14:paraId="53B85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A020C">
            <w:pPr>
              <w:pStyle w:val="12"/>
            </w:pPr>
            <w:r>
              <w:t>预算规模及资金用途</w:t>
            </w:r>
          </w:p>
        </w:tc>
        <w:tc>
          <w:tcPr>
            <w:tcW w:w="2268" w:type="dxa"/>
            <w:vAlign w:val="center"/>
          </w:tcPr>
          <w:p w14:paraId="31655E92">
            <w:pPr>
              <w:pStyle w:val="12"/>
            </w:pPr>
            <w:r>
              <w:t>预算数</w:t>
            </w:r>
          </w:p>
        </w:tc>
        <w:tc>
          <w:tcPr>
            <w:tcW w:w="2835" w:type="dxa"/>
            <w:vAlign w:val="center"/>
          </w:tcPr>
          <w:p w14:paraId="33B6204E">
            <w:pPr>
              <w:pStyle w:val="14"/>
            </w:pPr>
            <w:r>
              <w:t>39.33</w:t>
            </w:r>
          </w:p>
        </w:tc>
        <w:tc>
          <w:tcPr>
            <w:tcW w:w="2835" w:type="dxa"/>
            <w:vAlign w:val="center"/>
          </w:tcPr>
          <w:p w14:paraId="2FB25BC5">
            <w:pPr>
              <w:pStyle w:val="12"/>
            </w:pPr>
            <w:r>
              <w:t>其中：财政    资金</w:t>
            </w:r>
          </w:p>
        </w:tc>
        <w:tc>
          <w:tcPr>
            <w:tcW w:w="2551" w:type="dxa"/>
            <w:vAlign w:val="center"/>
          </w:tcPr>
          <w:p w14:paraId="71413F0A">
            <w:pPr>
              <w:pStyle w:val="14"/>
            </w:pPr>
            <w:r>
              <w:t>39.33</w:t>
            </w:r>
          </w:p>
        </w:tc>
        <w:tc>
          <w:tcPr>
            <w:tcW w:w="2268" w:type="dxa"/>
            <w:vAlign w:val="center"/>
          </w:tcPr>
          <w:p w14:paraId="0445D89C">
            <w:pPr>
              <w:pStyle w:val="12"/>
            </w:pPr>
            <w:r>
              <w:t>其他资金</w:t>
            </w:r>
          </w:p>
        </w:tc>
        <w:tc>
          <w:tcPr>
            <w:tcW w:w="1276" w:type="dxa"/>
            <w:vAlign w:val="center"/>
          </w:tcPr>
          <w:p w14:paraId="3EF36945">
            <w:pPr>
              <w:pStyle w:val="14"/>
            </w:pPr>
          </w:p>
        </w:tc>
      </w:tr>
      <w:tr w14:paraId="723332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2EAD1C"/>
        </w:tc>
        <w:tc>
          <w:tcPr>
            <w:tcW w:w="14033" w:type="dxa"/>
            <w:gridSpan w:val="6"/>
            <w:vAlign w:val="center"/>
          </w:tcPr>
          <w:p w14:paraId="764B481E">
            <w:pPr>
              <w:pStyle w:val="14"/>
            </w:pPr>
            <w:r>
              <w:t>主要用于国家基本公共卫生服务支出</w:t>
            </w:r>
          </w:p>
        </w:tc>
      </w:tr>
      <w:tr w14:paraId="4E8F7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867DF">
            <w:pPr>
              <w:pStyle w:val="12"/>
            </w:pPr>
            <w:r>
              <w:t>资金支出计划（%）</w:t>
            </w:r>
          </w:p>
        </w:tc>
        <w:tc>
          <w:tcPr>
            <w:tcW w:w="5103" w:type="dxa"/>
            <w:gridSpan w:val="2"/>
            <w:vAlign w:val="center"/>
          </w:tcPr>
          <w:p w14:paraId="2F8DAECD">
            <w:pPr>
              <w:pStyle w:val="12"/>
            </w:pPr>
            <w:r>
              <w:t>3月底</w:t>
            </w:r>
          </w:p>
        </w:tc>
        <w:tc>
          <w:tcPr>
            <w:tcW w:w="2835" w:type="dxa"/>
            <w:vAlign w:val="center"/>
          </w:tcPr>
          <w:p w14:paraId="5A836879">
            <w:pPr>
              <w:pStyle w:val="12"/>
            </w:pPr>
            <w:r>
              <w:t>6月底</w:t>
            </w:r>
          </w:p>
        </w:tc>
        <w:tc>
          <w:tcPr>
            <w:tcW w:w="2551" w:type="dxa"/>
            <w:vAlign w:val="center"/>
          </w:tcPr>
          <w:p w14:paraId="49902C40">
            <w:pPr>
              <w:pStyle w:val="12"/>
            </w:pPr>
            <w:r>
              <w:t>10月底</w:t>
            </w:r>
          </w:p>
        </w:tc>
        <w:tc>
          <w:tcPr>
            <w:tcW w:w="3544" w:type="dxa"/>
            <w:gridSpan w:val="2"/>
            <w:vAlign w:val="center"/>
          </w:tcPr>
          <w:p w14:paraId="164A683B">
            <w:pPr>
              <w:pStyle w:val="12"/>
            </w:pPr>
            <w:r>
              <w:t>12月底</w:t>
            </w:r>
          </w:p>
        </w:tc>
      </w:tr>
      <w:tr w14:paraId="65CD1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8DEC2B"/>
        </w:tc>
        <w:tc>
          <w:tcPr>
            <w:tcW w:w="5103" w:type="dxa"/>
            <w:gridSpan w:val="2"/>
            <w:vAlign w:val="center"/>
          </w:tcPr>
          <w:p w14:paraId="28479110">
            <w:pPr>
              <w:pStyle w:val="15"/>
            </w:pPr>
            <w:r>
              <w:t>30%</w:t>
            </w:r>
          </w:p>
        </w:tc>
        <w:tc>
          <w:tcPr>
            <w:tcW w:w="2835" w:type="dxa"/>
            <w:vAlign w:val="center"/>
          </w:tcPr>
          <w:p w14:paraId="35C1CD8B">
            <w:pPr>
              <w:pStyle w:val="15"/>
            </w:pPr>
            <w:r>
              <w:t>60%</w:t>
            </w:r>
          </w:p>
        </w:tc>
        <w:tc>
          <w:tcPr>
            <w:tcW w:w="2551" w:type="dxa"/>
            <w:vAlign w:val="center"/>
          </w:tcPr>
          <w:p w14:paraId="1C531573">
            <w:pPr>
              <w:pStyle w:val="15"/>
            </w:pPr>
            <w:r>
              <w:t>90%</w:t>
            </w:r>
          </w:p>
        </w:tc>
        <w:tc>
          <w:tcPr>
            <w:tcW w:w="3544" w:type="dxa"/>
            <w:gridSpan w:val="2"/>
            <w:vAlign w:val="center"/>
          </w:tcPr>
          <w:p w14:paraId="6F8742F9">
            <w:pPr>
              <w:pStyle w:val="15"/>
            </w:pPr>
            <w:r>
              <w:t>100%</w:t>
            </w:r>
          </w:p>
        </w:tc>
      </w:tr>
      <w:tr w14:paraId="310E06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948B77">
            <w:pPr>
              <w:pStyle w:val="12"/>
            </w:pPr>
            <w:r>
              <w:t>绩效目标</w:t>
            </w:r>
          </w:p>
        </w:tc>
        <w:tc>
          <w:tcPr>
            <w:tcW w:w="14033" w:type="dxa"/>
            <w:gridSpan w:val="6"/>
            <w:vAlign w:val="center"/>
          </w:tcPr>
          <w:p w14:paraId="438D3EE4">
            <w:pPr>
              <w:pStyle w:val="14"/>
            </w:pPr>
            <w:r>
              <w:t>1.基本公卫绩效考核，基本公卫人员培训，基本公卫项目宣传</w:t>
            </w:r>
            <w:r>
              <w:tab/>
            </w:r>
            <w:r>
              <w:tab/>
            </w:r>
            <w:r>
              <w:tab/>
            </w:r>
          </w:p>
          <w:p w14:paraId="3E97789D">
            <w:pPr>
              <w:pStyle w:val="14"/>
            </w:pPr>
            <w:r>
              <w:tab/>
            </w:r>
            <w:r>
              <w:tab/>
            </w:r>
          </w:p>
          <w:p w14:paraId="328E46CC">
            <w:pPr>
              <w:pStyle w:val="14"/>
            </w:pPr>
          </w:p>
          <w:p w14:paraId="1272986B">
            <w:pPr>
              <w:pStyle w:val="14"/>
            </w:pPr>
            <w:r>
              <w:t>2.按照国家基本公共卫生服务项目《规范》，组织全县基层医疗卫生机构开展实施基本公共卫生服务项目督导检查</w:t>
            </w:r>
            <w:r>
              <w:tab/>
            </w:r>
            <w:r>
              <w:tab/>
            </w:r>
            <w:r>
              <w:tab/>
            </w:r>
          </w:p>
          <w:p w14:paraId="42CDEF23">
            <w:pPr>
              <w:pStyle w:val="14"/>
            </w:pPr>
            <w:r>
              <w:tab/>
            </w:r>
            <w:r>
              <w:tab/>
            </w:r>
          </w:p>
          <w:p w14:paraId="42BAA09C">
            <w:pPr>
              <w:pStyle w:val="14"/>
            </w:pPr>
          </w:p>
        </w:tc>
      </w:tr>
    </w:tbl>
    <w:p w14:paraId="29730F0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7C5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7A6B865">
            <w:pPr>
              <w:pStyle w:val="12"/>
            </w:pPr>
            <w:r>
              <w:t>一级指标</w:t>
            </w:r>
          </w:p>
        </w:tc>
        <w:tc>
          <w:tcPr>
            <w:tcW w:w="2268" w:type="dxa"/>
            <w:vAlign w:val="center"/>
          </w:tcPr>
          <w:p w14:paraId="35173135">
            <w:pPr>
              <w:pStyle w:val="12"/>
            </w:pPr>
            <w:r>
              <w:t>二级指标</w:t>
            </w:r>
          </w:p>
        </w:tc>
        <w:tc>
          <w:tcPr>
            <w:tcW w:w="2835" w:type="dxa"/>
            <w:vAlign w:val="center"/>
          </w:tcPr>
          <w:p w14:paraId="32DADB4D">
            <w:pPr>
              <w:pStyle w:val="12"/>
            </w:pPr>
            <w:r>
              <w:t>三级指标</w:t>
            </w:r>
          </w:p>
        </w:tc>
        <w:tc>
          <w:tcPr>
            <w:tcW w:w="5386" w:type="dxa"/>
            <w:vAlign w:val="center"/>
          </w:tcPr>
          <w:p w14:paraId="75383400">
            <w:pPr>
              <w:pStyle w:val="12"/>
            </w:pPr>
            <w:r>
              <w:t>绩效指标描述</w:t>
            </w:r>
          </w:p>
        </w:tc>
        <w:tc>
          <w:tcPr>
            <w:tcW w:w="2268" w:type="dxa"/>
            <w:vAlign w:val="center"/>
          </w:tcPr>
          <w:p w14:paraId="13F1983D">
            <w:pPr>
              <w:pStyle w:val="12"/>
            </w:pPr>
            <w:r>
              <w:t>指标值</w:t>
            </w:r>
          </w:p>
        </w:tc>
        <w:tc>
          <w:tcPr>
            <w:tcW w:w="1276" w:type="dxa"/>
            <w:vAlign w:val="center"/>
          </w:tcPr>
          <w:p w14:paraId="31142F00">
            <w:pPr>
              <w:pStyle w:val="12"/>
            </w:pPr>
            <w:r>
              <w:t>指标值确定依据</w:t>
            </w:r>
          </w:p>
        </w:tc>
      </w:tr>
      <w:tr w14:paraId="1B370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1CAE47">
            <w:pPr>
              <w:pStyle w:val="15"/>
            </w:pPr>
            <w:r>
              <w:t>产出指标</w:t>
            </w:r>
          </w:p>
        </w:tc>
        <w:tc>
          <w:tcPr>
            <w:tcW w:w="2268" w:type="dxa"/>
            <w:vAlign w:val="center"/>
          </w:tcPr>
          <w:p w14:paraId="5CE7AFC0">
            <w:pPr>
              <w:pStyle w:val="14"/>
            </w:pPr>
            <w:r>
              <w:t>数量指标</w:t>
            </w:r>
          </w:p>
        </w:tc>
        <w:tc>
          <w:tcPr>
            <w:tcW w:w="2835" w:type="dxa"/>
            <w:vAlign w:val="center"/>
          </w:tcPr>
          <w:p w14:paraId="76925E58">
            <w:pPr>
              <w:pStyle w:val="14"/>
            </w:pPr>
            <w:r>
              <w:t>适龄儿童国家免疫规划疫苗接种率</w:t>
            </w:r>
          </w:p>
        </w:tc>
        <w:tc>
          <w:tcPr>
            <w:tcW w:w="5386" w:type="dxa"/>
            <w:vAlign w:val="center"/>
          </w:tcPr>
          <w:p w14:paraId="100927D2">
            <w:pPr>
              <w:pStyle w:val="14"/>
            </w:pPr>
            <w:r>
              <w:t>适龄儿童国家免疫规划疫苗接种率</w:t>
            </w:r>
          </w:p>
        </w:tc>
        <w:tc>
          <w:tcPr>
            <w:tcW w:w="2268" w:type="dxa"/>
            <w:vAlign w:val="center"/>
          </w:tcPr>
          <w:p w14:paraId="469E1780">
            <w:pPr>
              <w:pStyle w:val="14"/>
            </w:pPr>
            <w:r>
              <w:t>≥90%</w:t>
            </w:r>
          </w:p>
        </w:tc>
        <w:tc>
          <w:tcPr>
            <w:tcW w:w="1276" w:type="dxa"/>
            <w:vAlign w:val="center"/>
          </w:tcPr>
          <w:p w14:paraId="17397853">
            <w:pPr>
              <w:pStyle w:val="14"/>
            </w:pPr>
            <w:r>
              <w:t>国家标准</w:t>
            </w:r>
          </w:p>
        </w:tc>
      </w:tr>
      <w:tr w14:paraId="788AA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9FDAB"/>
        </w:tc>
        <w:tc>
          <w:tcPr>
            <w:tcW w:w="2268" w:type="dxa"/>
            <w:vAlign w:val="center"/>
          </w:tcPr>
          <w:p w14:paraId="69ACE904">
            <w:pPr>
              <w:pStyle w:val="14"/>
            </w:pPr>
            <w:r>
              <w:t>数量指标</w:t>
            </w:r>
          </w:p>
        </w:tc>
        <w:tc>
          <w:tcPr>
            <w:tcW w:w="2835" w:type="dxa"/>
            <w:vAlign w:val="center"/>
          </w:tcPr>
          <w:p w14:paraId="616FA268">
            <w:pPr>
              <w:pStyle w:val="14"/>
            </w:pPr>
            <w:r>
              <w:t>7岁以下儿童健康管理率</w:t>
            </w:r>
          </w:p>
        </w:tc>
        <w:tc>
          <w:tcPr>
            <w:tcW w:w="5386" w:type="dxa"/>
            <w:vAlign w:val="center"/>
          </w:tcPr>
          <w:p w14:paraId="378A88B3">
            <w:pPr>
              <w:pStyle w:val="14"/>
            </w:pPr>
            <w:r>
              <w:t>7岁以下儿童健康管理率</w:t>
            </w:r>
          </w:p>
        </w:tc>
        <w:tc>
          <w:tcPr>
            <w:tcW w:w="2268" w:type="dxa"/>
            <w:vAlign w:val="center"/>
          </w:tcPr>
          <w:p w14:paraId="6BEF6EC0">
            <w:pPr>
              <w:pStyle w:val="14"/>
            </w:pPr>
            <w:r>
              <w:t>≥90%</w:t>
            </w:r>
          </w:p>
        </w:tc>
        <w:tc>
          <w:tcPr>
            <w:tcW w:w="1276" w:type="dxa"/>
            <w:vAlign w:val="center"/>
          </w:tcPr>
          <w:p w14:paraId="148BA5A5">
            <w:pPr>
              <w:pStyle w:val="14"/>
            </w:pPr>
            <w:r>
              <w:t>国家标准</w:t>
            </w:r>
          </w:p>
        </w:tc>
      </w:tr>
      <w:tr w14:paraId="41F5F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0DA5A"/>
        </w:tc>
        <w:tc>
          <w:tcPr>
            <w:tcW w:w="2268" w:type="dxa"/>
            <w:vAlign w:val="center"/>
          </w:tcPr>
          <w:p w14:paraId="5D127046">
            <w:pPr>
              <w:pStyle w:val="14"/>
            </w:pPr>
            <w:r>
              <w:t>数量指标</w:t>
            </w:r>
          </w:p>
        </w:tc>
        <w:tc>
          <w:tcPr>
            <w:tcW w:w="2835" w:type="dxa"/>
            <w:vAlign w:val="center"/>
          </w:tcPr>
          <w:p w14:paraId="6997EFAF">
            <w:pPr>
              <w:pStyle w:val="14"/>
            </w:pPr>
            <w:r>
              <w:t>0-6岁儿童眼保健和视力检查覆盖率</w:t>
            </w:r>
          </w:p>
        </w:tc>
        <w:tc>
          <w:tcPr>
            <w:tcW w:w="5386" w:type="dxa"/>
            <w:vAlign w:val="center"/>
          </w:tcPr>
          <w:p w14:paraId="640C6220">
            <w:pPr>
              <w:pStyle w:val="14"/>
            </w:pPr>
            <w:r>
              <w:t>0-6岁儿童眼保健和视力检查覆盖率</w:t>
            </w:r>
          </w:p>
        </w:tc>
        <w:tc>
          <w:tcPr>
            <w:tcW w:w="2268" w:type="dxa"/>
            <w:vAlign w:val="center"/>
          </w:tcPr>
          <w:p w14:paraId="4D85F29A">
            <w:pPr>
              <w:pStyle w:val="14"/>
            </w:pPr>
            <w:r>
              <w:t>≥90%</w:t>
            </w:r>
          </w:p>
        </w:tc>
        <w:tc>
          <w:tcPr>
            <w:tcW w:w="1276" w:type="dxa"/>
            <w:vAlign w:val="center"/>
          </w:tcPr>
          <w:p w14:paraId="5CA0D7D0">
            <w:pPr>
              <w:pStyle w:val="14"/>
            </w:pPr>
            <w:r>
              <w:t>国家标准</w:t>
            </w:r>
          </w:p>
        </w:tc>
      </w:tr>
      <w:tr w14:paraId="48CAF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9CF3E"/>
        </w:tc>
        <w:tc>
          <w:tcPr>
            <w:tcW w:w="2268" w:type="dxa"/>
            <w:vAlign w:val="center"/>
          </w:tcPr>
          <w:p w14:paraId="1A78B62B">
            <w:pPr>
              <w:pStyle w:val="14"/>
            </w:pPr>
            <w:r>
              <w:t>数量指标</w:t>
            </w:r>
          </w:p>
        </w:tc>
        <w:tc>
          <w:tcPr>
            <w:tcW w:w="2835" w:type="dxa"/>
            <w:vAlign w:val="center"/>
          </w:tcPr>
          <w:p w14:paraId="4DC3D517">
            <w:pPr>
              <w:pStyle w:val="14"/>
            </w:pPr>
            <w:r>
              <w:t>孕产妇系统管理率</w:t>
            </w:r>
          </w:p>
        </w:tc>
        <w:tc>
          <w:tcPr>
            <w:tcW w:w="5386" w:type="dxa"/>
            <w:vAlign w:val="center"/>
          </w:tcPr>
          <w:p w14:paraId="5B6E0687">
            <w:pPr>
              <w:pStyle w:val="14"/>
            </w:pPr>
            <w:r>
              <w:t>孕产妇系统管理率</w:t>
            </w:r>
          </w:p>
        </w:tc>
        <w:tc>
          <w:tcPr>
            <w:tcW w:w="2268" w:type="dxa"/>
            <w:vAlign w:val="center"/>
          </w:tcPr>
          <w:p w14:paraId="5FF0CED9">
            <w:pPr>
              <w:pStyle w:val="14"/>
            </w:pPr>
            <w:r>
              <w:t>≥90%</w:t>
            </w:r>
          </w:p>
        </w:tc>
        <w:tc>
          <w:tcPr>
            <w:tcW w:w="1276" w:type="dxa"/>
            <w:vAlign w:val="center"/>
          </w:tcPr>
          <w:p w14:paraId="5F1BC1C9">
            <w:pPr>
              <w:pStyle w:val="14"/>
            </w:pPr>
            <w:r>
              <w:t>国家标准</w:t>
            </w:r>
          </w:p>
        </w:tc>
      </w:tr>
      <w:tr w14:paraId="300D0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66B6C"/>
        </w:tc>
        <w:tc>
          <w:tcPr>
            <w:tcW w:w="2268" w:type="dxa"/>
            <w:vAlign w:val="center"/>
          </w:tcPr>
          <w:p w14:paraId="18217EE4">
            <w:pPr>
              <w:pStyle w:val="14"/>
            </w:pPr>
            <w:r>
              <w:t>数量指标</w:t>
            </w:r>
          </w:p>
        </w:tc>
        <w:tc>
          <w:tcPr>
            <w:tcW w:w="2835" w:type="dxa"/>
            <w:vAlign w:val="center"/>
          </w:tcPr>
          <w:p w14:paraId="1940DF49">
            <w:pPr>
              <w:pStyle w:val="14"/>
            </w:pPr>
            <w:r>
              <w:t>3岁以下儿童系统管理率</w:t>
            </w:r>
          </w:p>
        </w:tc>
        <w:tc>
          <w:tcPr>
            <w:tcW w:w="5386" w:type="dxa"/>
            <w:vAlign w:val="center"/>
          </w:tcPr>
          <w:p w14:paraId="5CF746CD">
            <w:pPr>
              <w:pStyle w:val="14"/>
            </w:pPr>
            <w:r>
              <w:t>3岁以下儿童系统管理率</w:t>
            </w:r>
          </w:p>
        </w:tc>
        <w:tc>
          <w:tcPr>
            <w:tcW w:w="2268" w:type="dxa"/>
            <w:vAlign w:val="center"/>
          </w:tcPr>
          <w:p w14:paraId="0EACB5BD">
            <w:pPr>
              <w:pStyle w:val="14"/>
            </w:pPr>
            <w:r>
              <w:t>≥90%</w:t>
            </w:r>
          </w:p>
        </w:tc>
        <w:tc>
          <w:tcPr>
            <w:tcW w:w="1276" w:type="dxa"/>
            <w:vAlign w:val="center"/>
          </w:tcPr>
          <w:p w14:paraId="58D3F1DB">
            <w:pPr>
              <w:pStyle w:val="14"/>
            </w:pPr>
            <w:r>
              <w:t>国家标准</w:t>
            </w:r>
          </w:p>
        </w:tc>
      </w:tr>
      <w:tr w14:paraId="04B4A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A4B18"/>
        </w:tc>
        <w:tc>
          <w:tcPr>
            <w:tcW w:w="2268" w:type="dxa"/>
            <w:vAlign w:val="center"/>
          </w:tcPr>
          <w:p w14:paraId="0C65D969">
            <w:pPr>
              <w:pStyle w:val="14"/>
            </w:pPr>
            <w:r>
              <w:t>数量指标</w:t>
            </w:r>
          </w:p>
        </w:tc>
        <w:tc>
          <w:tcPr>
            <w:tcW w:w="2835" w:type="dxa"/>
            <w:vAlign w:val="center"/>
          </w:tcPr>
          <w:p w14:paraId="1D62AF60">
            <w:pPr>
              <w:pStyle w:val="14"/>
            </w:pPr>
            <w:r>
              <w:t>高血压患者管理人数</w:t>
            </w:r>
          </w:p>
        </w:tc>
        <w:tc>
          <w:tcPr>
            <w:tcW w:w="5386" w:type="dxa"/>
            <w:vAlign w:val="center"/>
          </w:tcPr>
          <w:p w14:paraId="20CB0FDD">
            <w:pPr>
              <w:pStyle w:val="14"/>
            </w:pPr>
            <w:r>
              <w:t>高血压患者管理人数</w:t>
            </w:r>
          </w:p>
        </w:tc>
        <w:tc>
          <w:tcPr>
            <w:tcW w:w="2268" w:type="dxa"/>
            <w:vAlign w:val="center"/>
          </w:tcPr>
          <w:p w14:paraId="373C3D4E">
            <w:pPr>
              <w:pStyle w:val="14"/>
            </w:pPr>
            <w:r>
              <w:t>0.31万人</w:t>
            </w:r>
          </w:p>
        </w:tc>
        <w:tc>
          <w:tcPr>
            <w:tcW w:w="1276" w:type="dxa"/>
            <w:vAlign w:val="center"/>
          </w:tcPr>
          <w:p w14:paraId="35D45F33">
            <w:pPr>
              <w:pStyle w:val="14"/>
            </w:pPr>
            <w:r>
              <w:t>国家标准</w:t>
            </w:r>
          </w:p>
        </w:tc>
      </w:tr>
      <w:tr w14:paraId="21856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C7845"/>
        </w:tc>
        <w:tc>
          <w:tcPr>
            <w:tcW w:w="2268" w:type="dxa"/>
            <w:vAlign w:val="center"/>
          </w:tcPr>
          <w:p w14:paraId="01906B73">
            <w:pPr>
              <w:pStyle w:val="14"/>
            </w:pPr>
            <w:r>
              <w:t>数量指标</w:t>
            </w:r>
          </w:p>
        </w:tc>
        <w:tc>
          <w:tcPr>
            <w:tcW w:w="2835" w:type="dxa"/>
            <w:vAlign w:val="center"/>
          </w:tcPr>
          <w:p w14:paraId="4D9DA39D">
            <w:pPr>
              <w:pStyle w:val="14"/>
            </w:pPr>
            <w:r>
              <w:t>2型糖尿病患者管理人数</w:t>
            </w:r>
          </w:p>
        </w:tc>
        <w:tc>
          <w:tcPr>
            <w:tcW w:w="5386" w:type="dxa"/>
            <w:vAlign w:val="center"/>
          </w:tcPr>
          <w:p w14:paraId="69918F33">
            <w:pPr>
              <w:pStyle w:val="14"/>
            </w:pPr>
            <w:r>
              <w:t>2型糖尿病患者管理人数</w:t>
            </w:r>
          </w:p>
        </w:tc>
        <w:tc>
          <w:tcPr>
            <w:tcW w:w="2268" w:type="dxa"/>
            <w:vAlign w:val="center"/>
          </w:tcPr>
          <w:p w14:paraId="18E1FEF5">
            <w:pPr>
              <w:pStyle w:val="14"/>
            </w:pPr>
            <w:r>
              <w:t>0.12万人</w:t>
            </w:r>
          </w:p>
        </w:tc>
        <w:tc>
          <w:tcPr>
            <w:tcW w:w="1276" w:type="dxa"/>
            <w:vAlign w:val="center"/>
          </w:tcPr>
          <w:p w14:paraId="3C561964">
            <w:pPr>
              <w:pStyle w:val="14"/>
            </w:pPr>
            <w:r>
              <w:t>国家标准</w:t>
            </w:r>
          </w:p>
        </w:tc>
      </w:tr>
      <w:tr w14:paraId="04C17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9F2A8"/>
        </w:tc>
        <w:tc>
          <w:tcPr>
            <w:tcW w:w="2268" w:type="dxa"/>
            <w:vAlign w:val="center"/>
          </w:tcPr>
          <w:p w14:paraId="0B910175">
            <w:pPr>
              <w:pStyle w:val="14"/>
            </w:pPr>
            <w:r>
              <w:t>数量指标</w:t>
            </w:r>
          </w:p>
        </w:tc>
        <w:tc>
          <w:tcPr>
            <w:tcW w:w="2835" w:type="dxa"/>
            <w:vAlign w:val="center"/>
          </w:tcPr>
          <w:p w14:paraId="3125824F">
            <w:pPr>
              <w:pStyle w:val="14"/>
            </w:pPr>
            <w:r>
              <w:t>肺结核患者管理率</w:t>
            </w:r>
          </w:p>
        </w:tc>
        <w:tc>
          <w:tcPr>
            <w:tcW w:w="5386" w:type="dxa"/>
            <w:vAlign w:val="center"/>
          </w:tcPr>
          <w:p w14:paraId="425FDD65">
            <w:pPr>
              <w:pStyle w:val="14"/>
            </w:pPr>
            <w:r>
              <w:t>肺结核患者管理率</w:t>
            </w:r>
          </w:p>
        </w:tc>
        <w:tc>
          <w:tcPr>
            <w:tcW w:w="2268" w:type="dxa"/>
            <w:vAlign w:val="center"/>
          </w:tcPr>
          <w:p w14:paraId="449E98A5">
            <w:pPr>
              <w:pStyle w:val="14"/>
            </w:pPr>
            <w:r>
              <w:t>≥90%</w:t>
            </w:r>
          </w:p>
        </w:tc>
        <w:tc>
          <w:tcPr>
            <w:tcW w:w="1276" w:type="dxa"/>
            <w:vAlign w:val="center"/>
          </w:tcPr>
          <w:p w14:paraId="12E26872">
            <w:pPr>
              <w:pStyle w:val="14"/>
            </w:pPr>
            <w:r>
              <w:t>国家标准</w:t>
            </w:r>
          </w:p>
        </w:tc>
      </w:tr>
      <w:tr w14:paraId="64A9D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9E51C"/>
        </w:tc>
        <w:tc>
          <w:tcPr>
            <w:tcW w:w="2268" w:type="dxa"/>
            <w:vAlign w:val="center"/>
          </w:tcPr>
          <w:p w14:paraId="6D961890">
            <w:pPr>
              <w:pStyle w:val="14"/>
            </w:pPr>
            <w:r>
              <w:t>数量指标</w:t>
            </w:r>
          </w:p>
        </w:tc>
        <w:tc>
          <w:tcPr>
            <w:tcW w:w="2835" w:type="dxa"/>
            <w:vAlign w:val="center"/>
          </w:tcPr>
          <w:p w14:paraId="08C37EE7">
            <w:pPr>
              <w:pStyle w:val="14"/>
            </w:pPr>
            <w:r>
              <w:t>社区在册居家严重精神障碍患者健康管理率</w:t>
            </w:r>
          </w:p>
        </w:tc>
        <w:tc>
          <w:tcPr>
            <w:tcW w:w="5386" w:type="dxa"/>
            <w:vAlign w:val="center"/>
          </w:tcPr>
          <w:p w14:paraId="71211209">
            <w:pPr>
              <w:pStyle w:val="14"/>
            </w:pPr>
            <w:r>
              <w:t>社区在册居家严重精神障碍患者健康管理率</w:t>
            </w:r>
          </w:p>
        </w:tc>
        <w:tc>
          <w:tcPr>
            <w:tcW w:w="2268" w:type="dxa"/>
            <w:vAlign w:val="center"/>
          </w:tcPr>
          <w:p w14:paraId="30B402E7">
            <w:pPr>
              <w:pStyle w:val="14"/>
            </w:pPr>
            <w:r>
              <w:t>≥80%</w:t>
            </w:r>
          </w:p>
        </w:tc>
        <w:tc>
          <w:tcPr>
            <w:tcW w:w="1276" w:type="dxa"/>
            <w:vAlign w:val="center"/>
          </w:tcPr>
          <w:p w14:paraId="5E1A9A76">
            <w:pPr>
              <w:pStyle w:val="14"/>
            </w:pPr>
            <w:r>
              <w:t>国家标准</w:t>
            </w:r>
          </w:p>
        </w:tc>
      </w:tr>
      <w:tr w14:paraId="5B970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08703"/>
        </w:tc>
        <w:tc>
          <w:tcPr>
            <w:tcW w:w="2268" w:type="dxa"/>
            <w:vAlign w:val="center"/>
          </w:tcPr>
          <w:p w14:paraId="6F0BA63B">
            <w:pPr>
              <w:pStyle w:val="14"/>
            </w:pPr>
            <w:r>
              <w:t>数量指标</w:t>
            </w:r>
          </w:p>
        </w:tc>
        <w:tc>
          <w:tcPr>
            <w:tcW w:w="2835" w:type="dxa"/>
            <w:vAlign w:val="center"/>
          </w:tcPr>
          <w:p w14:paraId="58AB3F77">
            <w:pPr>
              <w:pStyle w:val="14"/>
            </w:pPr>
            <w:r>
              <w:t>老年人中医药健康管理率</w:t>
            </w:r>
          </w:p>
        </w:tc>
        <w:tc>
          <w:tcPr>
            <w:tcW w:w="5386" w:type="dxa"/>
            <w:vAlign w:val="center"/>
          </w:tcPr>
          <w:p w14:paraId="0D1534F3">
            <w:pPr>
              <w:pStyle w:val="14"/>
            </w:pPr>
            <w:r>
              <w:t>老年人中医药健康管理率</w:t>
            </w:r>
          </w:p>
        </w:tc>
        <w:tc>
          <w:tcPr>
            <w:tcW w:w="2268" w:type="dxa"/>
            <w:vAlign w:val="center"/>
          </w:tcPr>
          <w:p w14:paraId="41FB3BA8">
            <w:pPr>
              <w:pStyle w:val="14"/>
            </w:pPr>
            <w:r>
              <w:t>≥75%</w:t>
            </w:r>
          </w:p>
        </w:tc>
        <w:tc>
          <w:tcPr>
            <w:tcW w:w="1276" w:type="dxa"/>
            <w:vAlign w:val="center"/>
          </w:tcPr>
          <w:p w14:paraId="0BB017A1">
            <w:pPr>
              <w:pStyle w:val="14"/>
            </w:pPr>
            <w:r>
              <w:t>国家标准</w:t>
            </w:r>
          </w:p>
        </w:tc>
      </w:tr>
      <w:tr w14:paraId="6885A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EAA3B"/>
        </w:tc>
        <w:tc>
          <w:tcPr>
            <w:tcW w:w="2268" w:type="dxa"/>
            <w:vAlign w:val="center"/>
          </w:tcPr>
          <w:p w14:paraId="12B916EE">
            <w:pPr>
              <w:pStyle w:val="14"/>
            </w:pPr>
            <w:r>
              <w:t>数量指标</w:t>
            </w:r>
          </w:p>
        </w:tc>
        <w:tc>
          <w:tcPr>
            <w:tcW w:w="2835" w:type="dxa"/>
            <w:vAlign w:val="center"/>
          </w:tcPr>
          <w:p w14:paraId="2736A4D8">
            <w:pPr>
              <w:pStyle w:val="14"/>
            </w:pPr>
            <w:r>
              <w:t>儿童中医药健康管理率</w:t>
            </w:r>
          </w:p>
        </w:tc>
        <w:tc>
          <w:tcPr>
            <w:tcW w:w="5386" w:type="dxa"/>
            <w:vAlign w:val="center"/>
          </w:tcPr>
          <w:p w14:paraId="0E179BEB">
            <w:pPr>
              <w:pStyle w:val="14"/>
            </w:pPr>
            <w:r>
              <w:t>儿童中医药健康管理率</w:t>
            </w:r>
          </w:p>
        </w:tc>
        <w:tc>
          <w:tcPr>
            <w:tcW w:w="2268" w:type="dxa"/>
            <w:vAlign w:val="center"/>
          </w:tcPr>
          <w:p w14:paraId="09CD127C">
            <w:pPr>
              <w:pStyle w:val="14"/>
            </w:pPr>
            <w:r>
              <w:t>≥85%</w:t>
            </w:r>
          </w:p>
        </w:tc>
        <w:tc>
          <w:tcPr>
            <w:tcW w:w="1276" w:type="dxa"/>
            <w:vAlign w:val="center"/>
          </w:tcPr>
          <w:p w14:paraId="3438F4F5">
            <w:pPr>
              <w:pStyle w:val="14"/>
            </w:pPr>
            <w:r>
              <w:t>国家标准</w:t>
            </w:r>
          </w:p>
        </w:tc>
      </w:tr>
      <w:tr w14:paraId="25C49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8DBE7"/>
        </w:tc>
        <w:tc>
          <w:tcPr>
            <w:tcW w:w="2268" w:type="dxa"/>
            <w:vAlign w:val="center"/>
          </w:tcPr>
          <w:p w14:paraId="13CC84BF">
            <w:pPr>
              <w:pStyle w:val="14"/>
            </w:pPr>
            <w:r>
              <w:t>数量指标</w:t>
            </w:r>
          </w:p>
        </w:tc>
        <w:tc>
          <w:tcPr>
            <w:tcW w:w="2835" w:type="dxa"/>
            <w:vAlign w:val="center"/>
          </w:tcPr>
          <w:p w14:paraId="6C3D8680">
            <w:pPr>
              <w:pStyle w:val="14"/>
            </w:pPr>
            <w:r>
              <w:t>卫生监督协管各专业每年巡查（访）2次完成率</w:t>
            </w:r>
          </w:p>
        </w:tc>
        <w:tc>
          <w:tcPr>
            <w:tcW w:w="5386" w:type="dxa"/>
            <w:vAlign w:val="center"/>
          </w:tcPr>
          <w:p w14:paraId="021B4C95">
            <w:pPr>
              <w:pStyle w:val="14"/>
            </w:pPr>
            <w:r>
              <w:t>卫生监督协管各专业每年巡查（访）2次完成率</w:t>
            </w:r>
          </w:p>
        </w:tc>
        <w:tc>
          <w:tcPr>
            <w:tcW w:w="2268" w:type="dxa"/>
            <w:vAlign w:val="center"/>
          </w:tcPr>
          <w:p w14:paraId="19106220">
            <w:pPr>
              <w:pStyle w:val="14"/>
            </w:pPr>
            <w:r>
              <w:t>≥90%</w:t>
            </w:r>
          </w:p>
        </w:tc>
        <w:tc>
          <w:tcPr>
            <w:tcW w:w="1276" w:type="dxa"/>
            <w:vAlign w:val="center"/>
          </w:tcPr>
          <w:p w14:paraId="02D8A9AE">
            <w:pPr>
              <w:pStyle w:val="14"/>
            </w:pPr>
            <w:r>
              <w:t>国家标准</w:t>
            </w:r>
          </w:p>
        </w:tc>
      </w:tr>
      <w:tr w14:paraId="4E1D0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DC248"/>
        </w:tc>
        <w:tc>
          <w:tcPr>
            <w:tcW w:w="2268" w:type="dxa"/>
            <w:vAlign w:val="center"/>
          </w:tcPr>
          <w:p w14:paraId="1EC9FCBF">
            <w:pPr>
              <w:pStyle w:val="14"/>
            </w:pPr>
            <w:r>
              <w:t>质量指标</w:t>
            </w:r>
          </w:p>
        </w:tc>
        <w:tc>
          <w:tcPr>
            <w:tcW w:w="2835" w:type="dxa"/>
            <w:vAlign w:val="center"/>
          </w:tcPr>
          <w:p w14:paraId="03F9AF00">
            <w:pPr>
              <w:pStyle w:val="14"/>
            </w:pPr>
            <w:r>
              <w:t>居民规范化电子健康档案覆盖率</w:t>
            </w:r>
          </w:p>
        </w:tc>
        <w:tc>
          <w:tcPr>
            <w:tcW w:w="5386" w:type="dxa"/>
            <w:vAlign w:val="center"/>
          </w:tcPr>
          <w:p w14:paraId="54D4D3CF">
            <w:pPr>
              <w:pStyle w:val="14"/>
            </w:pPr>
            <w:r>
              <w:t>居民规范化电子健康档案覆盖率</w:t>
            </w:r>
          </w:p>
        </w:tc>
        <w:tc>
          <w:tcPr>
            <w:tcW w:w="2268" w:type="dxa"/>
            <w:vAlign w:val="center"/>
          </w:tcPr>
          <w:p w14:paraId="3672E2EE">
            <w:pPr>
              <w:pStyle w:val="14"/>
            </w:pPr>
            <w:r>
              <w:t>≥65%</w:t>
            </w:r>
          </w:p>
        </w:tc>
        <w:tc>
          <w:tcPr>
            <w:tcW w:w="1276" w:type="dxa"/>
            <w:vAlign w:val="center"/>
          </w:tcPr>
          <w:p w14:paraId="5669CFEF">
            <w:pPr>
              <w:pStyle w:val="14"/>
            </w:pPr>
            <w:r>
              <w:t>国家标准</w:t>
            </w:r>
          </w:p>
        </w:tc>
      </w:tr>
      <w:tr w14:paraId="1715A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35147"/>
        </w:tc>
        <w:tc>
          <w:tcPr>
            <w:tcW w:w="2268" w:type="dxa"/>
            <w:vAlign w:val="center"/>
          </w:tcPr>
          <w:p w14:paraId="00AB7A1D">
            <w:pPr>
              <w:pStyle w:val="14"/>
            </w:pPr>
            <w:r>
              <w:t>质量指标</w:t>
            </w:r>
          </w:p>
        </w:tc>
        <w:tc>
          <w:tcPr>
            <w:tcW w:w="2835" w:type="dxa"/>
            <w:vAlign w:val="center"/>
          </w:tcPr>
          <w:p w14:paraId="190C498E">
            <w:pPr>
              <w:pStyle w:val="14"/>
            </w:pPr>
            <w:r>
              <w:t>高血压患者基层规范管理服务率</w:t>
            </w:r>
          </w:p>
        </w:tc>
        <w:tc>
          <w:tcPr>
            <w:tcW w:w="5386" w:type="dxa"/>
            <w:vAlign w:val="center"/>
          </w:tcPr>
          <w:p w14:paraId="225B1CDD">
            <w:pPr>
              <w:pStyle w:val="14"/>
            </w:pPr>
            <w:r>
              <w:t>高血压患者基层规范管理服务率</w:t>
            </w:r>
          </w:p>
        </w:tc>
        <w:tc>
          <w:tcPr>
            <w:tcW w:w="2268" w:type="dxa"/>
            <w:vAlign w:val="center"/>
          </w:tcPr>
          <w:p w14:paraId="3EE0D744">
            <w:pPr>
              <w:pStyle w:val="14"/>
            </w:pPr>
            <w:r>
              <w:t>≥65%</w:t>
            </w:r>
          </w:p>
        </w:tc>
        <w:tc>
          <w:tcPr>
            <w:tcW w:w="1276" w:type="dxa"/>
            <w:vAlign w:val="center"/>
          </w:tcPr>
          <w:p w14:paraId="4075C02A">
            <w:pPr>
              <w:pStyle w:val="14"/>
            </w:pPr>
            <w:r>
              <w:t>国家标准</w:t>
            </w:r>
          </w:p>
        </w:tc>
      </w:tr>
      <w:tr w14:paraId="31F1F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7374B"/>
        </w:tc>
        <w:tc>
          <w:tcPr>
            <w:tcW w:w="2268" w:type="dxa"/>
            <w:vAlign w:val="center"/>
          </w:tcPr>
          <w:p w14:paraId="09738412">
            <w:pPr>
              <w:pStyle w:val="14"/>
            </w:pPr>
            <w:r>
              <w:t>质量指标</w:t>
            </w:r>
          </w:p>
        </w:tc>
        <w:tc>
          <w:tcPr>
            <w:tcW w:w="2835" w:type="dxa"/>
            <w:vAlign w:val="center"/>
          </w:tcPr>
          <w:p w14:paraId="3425958F">
            <w:pPr>
              <w:pStyle w:val="14"/>
            </w:pPr>
            <w:r>
              <w:t>2型糖尿病患者基层规范管理服务率</w:t>
            </w:r>
          </w:p>
        </w:tc>
        <w:tc>
          <w:tcPr>
            <w:tcW w:w="5386" w:type="dxa"/>
            <w:vAlign w:val="center"/>
          </w:tcPr>
          <w:p w14:paraId="6371891F">
            <w:pPr>
              <w:pStyle w:val="14"/>
            </w:pPr>
            <w:r>
              <w:t>2型糖尿病患者基层规范管理服务率</w:t>
            </w:r>
          </w:p>
        </w:tc>
        <w:tc>
          <w:tcPr>
            <w:tcW w:w="2268" w:type="dxa"/>
            <w:vAlign w:val="center"/>
          </w:tcPr>
          <w:p w14:paraId="335C26F9">
            <w:pPr>
              <w:pStyle w:val="14"/>
            </w:pPr>
            <w:r>
              <w:t>≥65%</w:t>
            </w:r>
          </w:p>
        </w:tc>
        <w:tc>
          <w:tcPr>
            <w:tcW w:w="1276" w:type="dxa"/>
            <w:vAlign w:val="center"/>
          </w:tcPr>
          <w:p w14:paraId="266D0FBC">
            <w:pPr>
              <w:pStyle w:val="14"/>
            </w:pPr>
            <w:r>
              <w:t>国家标准</w:t>
            </w:r>
          </w:p>
        </w:tc>
      </w:tr>
      <w:tr w14:paraId="2A3F6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EBEA5"/>
        </w:tc>
        <w:tc>
          <w:tcPr>
            <w:tcW w:w="2268" w:type="dxa"/>
            <w:vAlign w:val="center"/>
          </w:tcPr>
          <w:p w14:paraId="07A1EA8E">
            <w:pPr>
              <w:pStyle w:val="14"/>
            </w:pPr>
            <w:r>
              <w:t>质量指标</w:t>
            </w:r>
          </w:p>
        </w:tc>
        <w:tc>
          <w:tcPr>
            <w:tcW w:w="2835" w:type="dxa"/>
            <w:vAlign w:val="center"/>
          </w:tcPr>
          <w:p w14:paraId="09D49793">
            <w:pPr>
              <w:pStyle w:val="14"/>
            </w:pPr>
            <w:r>
              <w:t>65岁及以上老年人城乡社区规范健康服务率</w:t>
            </w:r>
          </w:p>
        </w:tc>
        <w:tc>
          <w:tcPr>
            <w:tcW w:w="5386" w:type="dxa"/>
            <w:vAlign w:val="center"/>
          </w:tcPr>
          <w:p w14:paraId="01E7582E">
            <w:pPr>
              <w:pStyle w:val="14"/>
            </w:pPr>
            <w:r>
              <w:t>65岁及以上老年人城乡社区规范健康服务率</w:t>
            </w:r>
          </w:p>
        </w:tc>
        <w:tc>
          <w:tcPr>
            <w:tcW w:w="2268" w:type="dxa"/>
            <w:vAlign w:val="center"/>
          </w:tcPr>
          <w:p w14:paraId="3D1799CD">
            <w:pPr>
              <w:pStyle w:val="14"/>
            </w:pPr>
            <w:r>
              <w:t>≥65%</w:t>
            </w:r>
          </w:p>
        </w:tc>
        <w:tc>
          <w:tcPr>
            <w:tcW w:w="1276" w:type="dxa"/>
            <w:vAlign w:val="center"/>
          </w:tcPr>
          <w:p w14:paraId="109F4023">
            <w:pPr>
              <w:pStyle w:val="14"/>
            </w:pPr>
            <w:r>
              <w:t>国家标准</w:t>
            </w:r>
          </w:p>
        </w:tc>
      </w:tr>
      <w:tr w14:paraId="13ACA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EBC45"/>
        </w:tc>
        <w:tc>
          <w:tcPr>
            <w:tcW w:w="2268" w:type="dxa"/>
            <w:vAlign w:val="center"/>
          </w:tcPr>
          <w:p w14:paraId="48A959A8">
            <w:pPr>
              <w:pStyle w:val="14"/>
            </w:pPr>
            <w:r>
              <w:t>质量指标</w:t>
            </w:r>
          </w:p>
        </w:tc>
        <w:tc>
          <w:tcPr>
            <w:tcW w:w="2835" w:type="dxa"/>
            <w:vAlign w:val="center"/>
          </w:tcPr>
          <w:p w14:paraId="471F665A">
            <w:pPr>
              <w:pStyle w:val="14"/>
            </w:pPr>
            <w:r>
              <w:t>传染病和突发公共卫生事件报告率</w:t>
            </w:r>
          </w:p>
        </w:tc>
        <w:tc>
          <w:tcPr>
            <w:tcW w:w="5386" w:type="dxa"/>
            <w:vAlign w:val="center"/>
          </w:tcPr>
          <w:p w14:paraId="14F47856">
            <w:pPr>
              <w:pStyle w:val="14"/>
            </w:pPr>
            <w:r>
              <w:t>传染病和突发公共卫生事件报告率</w:t>
            </w:r>
          </w:p>
        </w:tc>
        <w:tc>
          <w:tcPr>
            <w:tcW w:w="2268" w:type="dxa"/>
            <w:vAlign w:val="center"/>
          </w:tcPr>
          <w:p w14:paraId="1FF8DF8B">
            <w:pPr>
              <w:pStyle w:val="14"/>
            </w:pPr>
            <w:r>
              <w:t>≥95%</w:t>
            </w:r>
          </w:p>
        </w:tc>
        <w:tc>
          <w:tcPr>
            <w:tcW w:w="1276" w:type="dxa"/>
            <w:vAlign w:val="center"/>
          </w:tcPr>
          <w:p w14:paraId="4F21DB89">
            <w:pPr>
              <w:pStyle w:val="14"/>
            </w:pPr>
            <w:r>
              <w:t>国家标准</w:t>
            </w:r>
          </w:p>
        </w:tc>
      </w:tr>
      <w:tr w14:paraId="3FFD3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EB008"/>
        </w:tc>
        <w:tc>
          <w:tcPr>
            <w:tcW w:w="2268" w:type="dxa"/>
            <w:vAlign w:val="center"/>
          </w:tcPr>
          <w:p w14:paraId="569046BF">
            <w:pPr>
              <w:pStyle w:val="14"/>
            </w:pPr>
            <w:r>
              <w:t>时效指标</w:t>
            </w:r>
          </w:p>
        </w:tc>
        <w:tc>
          <w:tcPr>
            <w:tcW w:w="2835" w:type="dxa"/>
            <w:vAlign w:val="center"/>
          </w:tcPr>
          <w:p w14:paraId="64BEA239">
            <w:pPr>
              <w:pStyle w:val="14"/>
            </w:pPr>
            <w:r>
              <w:t>按时完成率</w:t>
            </w:r>
          </w:p>
        </w:tc>
        <w:tc>
          <w:tcPr>
            <w:tcW w:w="5386" w:type="dxa"/>
            <w:vAlign w:val="center"/>
          </w:tcPr>
          <w:p w14:paraId="1B38BC8A">
            <w:pPr>
              <w:pStyle w:val="14"/>
            </w:pPr>
            <w:r>
              <w:t>按时完成率</w:t>
            </w:r>
          </w:p>
        </w:tc>
        <w:tc>
          <w:tcPr>
            <w:tcW w:w="2268" w:type="dxa"/>
            <w:vAlign w:val="center"/>
          </w:tcPr>
          <w:p w14:paraId="3E55B6C3">
            <w:pPr>
              <w:pStyle w:val="14"/>
            </w:pPr>
            <w:r>
              <w:t>100%</w:t>
            </w:r>
          </w:p>
        </w:tc>
        <w:tc>
          <w:tcPr>
            <w:tcW w:w="1276" w:type="dxa"/>
            <w:vAlign w:val="center"/>
          </w:tcPr>
          <w:p w14:paraId="28690387">
            <w:pPr>
              <w:pStyle w:val="14"/>
            </w:pPr>
            <w:r>
              <w:t>国家标准</w:t>
            </w:r>
          </w:p>
        </w:tc>
      </w:tr>
      <w:tr w14:paraId="1590E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8425D"/>
        </w:tc>
        <w:tc>
          <w:tcPr>
            <w:tcW w:w="2268" w:type="dxa"/>
            <w:vAlign w:val="center"/>
          </w:tcPr>
          <w:p w14:paraId="72925C2F">
            <w:pPr>
              <w:pStyle w:val="14"/>
            </w:pPr>
            <w:r>
              <w:t>成本指标</w:t>
            </w:r>
          </w:p>
        </w:tc>
        <w:tc>
          <w:tcPr>
            <w:tcW w:w="2835" w:type="dxa"/>
            <w:vAlign w:val="center"/>
          </w:tcPr>
          <w:p w14:paraId="2F26D70D">
            <w:pPr>
              <w:pStyle w:val="14"/>
            </w:pPr>
            <w:r>
              <w:t>资金成本</w:t>
            </w:r>
          </w:p>
        </w:tc>
        <w:tc>
          <w:tcPr>
            <w:tcW w:w="5386" w:type="dxa"/>
            <w:vAlign w:val="center"/>
          </w:tcPr>
          <w:p w14:paraId="5E1E3F30">
            <w:pPr>
              <w:pStyle w:val="14"/>
            </w:pPr>
            <w:r>
              <w:t>资金成本</w:t>
            </w:r>
          </w:p>
        </w:tc>
        <w:tc>
          <w:tcPr>
            <w:tcW w:w="2268" w:type="dxa"/>
            <w:vAlign w:val="center"/>
          </w:tcPr>
          <w:p w14:paraId="3FA41785">
            <w:pPr>
              <w:pStyle w:val="14"/>
            </w:pPr>
            <w:r>
              <w:t>39.3</w:t>
            </w:r>
            <w:r>
              <w:rPr>
                <w:rFonts w:hint="eastAsia"/>
              </w:rPr>
              <w:t>3</w:t>
            </w:r>
            <w:r>
              <w:t>万元</w:t>
            </w:r>
          </w:p>
        </w:tc>
        <w:tc>
          <w:tcPr>
            <w:tcW w:w="1276" w:type="dxa"/>
            <w:vAlign w:val="center"/>
          </w:tcPr>
          <w:p w14:paraId="731FEDA3">
            <w:pPr>
              <w:pStyle w:val="14"/>
            </w:pPr>
            <w:r>
              <w:t>国家标准</w:t>
            </w:r>
          </w:p>
        </w:tc>
      </w:tr>
      <w:tr w14:paraId="5D21C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83D4C1">
            <w:pPr>
              <w:pStyle w:val="15"/>
            </w:pPr>
            <w:r>
              <w:t>效益指标</w:t>
            </w:r>
          </w:p>
        </w:tc>
        <w:tc>
          <w:tcPr>
            <w:tcW w:w="2268" w:type="dxa"/>
            <w:vAlign w:val="center"/>
          </w:tcPr>
          <w:p w14:paraId="017633DB">
            <w:pPr>
              <w:pStyle w:val="14"/>
            </w:pPr>
            <w:r>
              <w:t>经济效益指标</w:t>
            </w:r>
          </w:p>
        </w:tc>
        <w:tc>
          <w:tcPr>
            <w:tcW w:w="2835" w:type="dxa"/>
            <w:vAlign w:val="center"/>
          </w:tcPr>
          <w:p w14:paraId="1FCD4199">
            <w:pPr>
              <w:pStyle w:val="14"/>
            </w:pPr>
            <w:r>
              <w:t>城乡居民公共卫生差距</w:t>
            </w:r>
          </w:p>
        </w:tc>
        <w:tc>
          <w:tcPr>
            <w:tcW w:w="5386" w:type="dxa"/>
            <w:vAlign w:val="center"/>
          </w:tcPr>
          <w:p w14:paraId="2B8C87FD">
            <w:pPr>
              <w:pStyle w:val="14"/>
            </w:pPr>
            <w:r>
              <w:t>城乡居民公共卫生差距</w:t>
            </w:r>
          </w:p>
        </w:tc>
        <w:tc>
          <w:tcPr>
            <w:tcW w:w="2268" w:type="dxa"/>
            <w:vAlign w:val="center"/>
          </w:tcPr>
          <w:p w14:paraId="5E2A17BF">
            <w:pPr>
              <w:pStyle w:val="14"/>
            </w:pPr>
            <w:r>
              <w:t>不断缩小</w:t>
            </w:r>
          </w:p>
        </w:tc>
        <w:tc>
          <w:tcPr>
            <w:tcW w:w="1276" w:type="dxa"/>
            <w:vAlign w:val="center"/>
          </w:tcPr>
          <w:p w14:paraId="451B8095">
            <w:pPr>
              <w:pStyle w:val="14"/>
            </w:pPr>
            <w:r>
              <w:t>国家标准</w:t>
            </w:r>
          </w:p>
        </w:tc>
      </w:tr>
      <w:tr w14:paraId="661DF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113479"/>
        </w:tc>
        <w:tc>
          <w:tcPr>
            <w:tcW w:w="2268" w:type="dxa"/>
            <w:vAlign w:val="center"/>
          </w:tcPr>
          <w:p w14:paraId="7C76E7EB">
            <w:pPr>
              <w:pStyle w:val="14"/>
            </w:pPr>
            <w:r>
              <w:t>可持续影响指标</w:t>
            </w:r>
          </w:p>
        </w:tc>
        <w:tc>
          <w:tcPr>
            <w:tcW w:w="2835" w:type="dxa"/>
            <w:vAlign w:val="center"/>
          </w:tcPr>
          <w:p w14:paraId="1AE2F15F">
            <w:pPr>
              <w:pStyle w:val="14"/>
            </w:pPr>
            <w:r>
              <w:t>基本公共卫生服务水平</w:t>
            </w:r>
          </w:p>
        </w:tc>
        <w:tc>
          <w:tcPr>
            <w:tcW w:w="5386" w:type="dxa"/>
            <w:vAlign w:val="center"/>
          </w:tcPr>
          <w:p w14:paraId="6E517216">
            <w:pPr>
              <w:pStyle w:val="14"/>
            </w:pPr>
            <w:r>
              <w:t>基本公共卫生服务水平</w:t>
            </w:r>
          </w:p>
        </w:tc>
        <w:tc>
          <w:tcPr>
            <w:tcW w:w="2268" w:type="dxa"/>
            <w:vAlign w:val="center"/>
          </w:tcPr>
          <w:p w14:paraId="3DB7824B">
            <w:pPr>
              <w:pStyle w:val="14"/>
            </w:pPr>
            <w:r>
              <w:t>不断提高</w:t>
            </w:r>
          </w:p>
        </w:tc>
        <w:tc>
          <w:tcPr>
            <w:tcW w:w="1276" w:type="dxa"/>
            <w:vAlign w:val="center"/>
          </w:tcPr>
          <w:p w14:paraId="193B5ED5">
            <w:pPr>
              <w:pStyle w:val="14"/>
            </w:pPr>
            <w:r>
              <w:t>国家标准</w:t>
            </w:r>
          </w:p>
        </w:tc>
      </w:tr>
      <w:tr w14:paraId="7807B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C4197C">
            <w:pPr>
              <w:pStyle w:val="15"/>
            </w:pPr>
            <w:r>
              <w:t>满意度指标</w:t>
            </w:r>
          </w:p>
        </w:tc>
        <w:tc>
          <w:tcPr>
            <w:tcW w:w="2268" w:type="dxa"/>
            <w:vAlign w:val="center"/>
          </w:tcPr>
          <w:p w14:paraId="4F4E2CDB">
            <w:pPr>
              <w:pStyle w:val="14"/>
            </w:pPr>
            <w:r>
              <w:t>服务对象满意度指标</w:t>
            </w:r>
          </w:p>
        </w:tc>
        <w:tc>
          <w:tcPr>
            <w:tcW w:w="2835" w:type="dxa"/>
            <w:vAlign w:val="center"/>
          </w:tcPr>
          <w:p w14:paraId="4F495A60">
            <w:pPr>
              <w:pStyle w:val="14"/>
            </w:pPr>
            <w:r>
              <w:t>服务对象满意度率</w:t>
            </w:r>
          </w:p>
        </w:tc>
        <w:tc>
          <w:tcPr>
            <w:tcW w:w="5386" w:type="dxa"/>
            <w:vAlign w:val="center"/>
          </w:tcPr>
          <w:p w14:paraId="3F1ADA2E">
            <w:pPr>
              <w:pStyle w:val="14"/>
            </w:pPr>
            <w:r>
              <w:t>服务对象满意度率</w:t>
            </w:r>
          </w:p>
        </w:tc>
        <w:tc>
          <w:tcPr>
            <w:tcW w:w="2268" w:type="dxa"/>
            <w:vAlign w:val="center"/>
          </w:tcPr>
          <w:p w14:paraId="174CBE45">
            <w:pPr>
              <w:pStyle w:val="14"/>
            </w:pPr>
            <w:r>
              <w:t>≥95%</w:t>
            </w:r>
          </w:p>
        </w:tc>
        <w:tc>
          <w:tcPr>
            <w:tcW w:w="1276" w:type="dxa"/>
            <w:vAlign w:val="center"/>
          </w:tcPr>
          <w:p w14:paraId="2E49DA8E">
            <w:pPr>
              <w:pStyle w:val="14"/>
            </w:pPr>
            <w:r>
              <w:t>国家标准</w:t>
            </w:r>
          </w:p>
        </w:tc>
      </w:tr>
    </w:tbl>
    <w:p w14:paraId="77286FB3">
      <w:pPr>
        <w:sectPr>
          <w:pgSz w:w="16840" w:h="11900" w:orient="landscape"/>
          <w:pgMar w:top="1361" w:right="1020" w:bottom="1134" w:left="1020" w:header="720" w:footer="720" w:gutter="0"/>
          <w:cols w:space="720" w:num="1"/>
        </w:sectPr>
      </w:pPr>
    </w:p>
    <w:p w14:paraId="1FFC99A4">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0AB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EAF09B">
            <w:pPr>
              <w:pStyle w:val="13"/>
            </w:pPr>
            <w:r>
              <w:t>单位：万元</w:t>
            </w:r>
          </w:p>
        </w:tc>
      </w:tr>
      <w:tr w14:paraId="3E916D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B8F943">
            <w:pPr>
              <w:pStyle w:val="12"/>
            </w:pPr>
            <w:r>
              <w:t>项目编码</w:t>
            </w:r>
          </w:p>
        </w:tc>
        <w:tc>
          <w:tcPr>
            <w:tcW w:w="5103" w:type="dxa"/>
            <w:gridSpan w:val="2"/>
            <w:vAlign w:val="center"/>
          </w:tcPr>
          <w:p w14:paraId="7B00F3F9">
            <w:pPr>
              <w:pStyle w:val="14"/>
            </w:pPr>
            <w:r>
              <w:t>13052526P008749100235</w:t>
            </w:r>
          </w:p>
        </w:tc>
        <w:tc>
          <w:tcPr>
            <w:tcW w:w="2835" w:type="dxa"/>
            <w:vAlign w:val="center"/>
          </w:tcPr>
          <w:p w14:paraId="286C1FA1">
            <w:pPr>
              <w:pStyle w:val="12"/>
            </w:pPr>
            <w:r>
              <w:t>项目名称</w:t>
            </w:r>
          </w:p>
        </w:tc>
        <w:tc>
          <w:tcPr>
            <w:tcW w:w="6095" w:type="dxa"/>
            <w:gridSpan w:val="3"/>
            <w:vAlign w:val="center"/>
          </w:tcPr>
          <w:p w14:paraId="33E592CE">
            <w:pPr>
              <w:pStyle w:val="14"/>
            </w:pPr>
            <w:r>
              <w:t>冀财社[2025]124号/中央/提前下达2026年基本药物制度（村卫生室补助资金）</w:t>
            </w:r>
          </w:p>
        </w:tc>
      </w:tr>
      <w:tr w14:paraId="6A60E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1FB51">
            <w:pPr>
              <w:pStyle w:val="12"/>
            </w:pPr>
            <w:r>
              <w:t>预算规模及资金用途</w:t>
            </w:r>
          </w:p>
        </w:tc>
        <w:tc>
          <w:tcPr>
            <w:tcW w:w="2268" w:type="dxa"/>
            <w:vAlign w:val="center"/>
          </w:tcPr>
          <w:p w14:paraId="7836E864">
            <w:pPr>
              <w:pStyle w:val="12"/>
            </w:pPr>
            <w:r>
              <w:t>预算数</w:t>
            </w:r>
          </w:p>
        </w:tc>
        <w:tc>
          <w:tcPr>
            <w:tcW w:w="2835" w:type="dxa"/>
            <w:vAlign w:val="center"/>
          </w:tcPr>
          <w:p w14:paraId="3F3ED917">
            <w:pPr>
              <w:pStyle w:val="14"/>
            </w:pPr>
            <w:r>
              <w:t>11.64</w:t>
            </w:r>
          </w:p>
        </w:tc>
        <w:tc>
          <w:tcPr>
            <w:tcW w:w="2835" w:type="dxa"/>
            <w:vAlign w:val="center"/>
          </w:tcPr>
          <w:p w14:paraId="5E3220E2">
            <w:pPr>
              <w:pStyle w:val="12"/>
            </w:pPr>
            <w:r>
              <w:t>其中：财政    资金</w:t>
            </w:r>
          </w:p>
        </w:tc>
        <w:tc>
          <w:tcPr>
            <w:tcW w:w="2551" w:type="dxa"/>
            <w:vAlign w:val="center"/>
          </w:tcPr>
          <w:p w14:paraId="0C311500">
            <w:pPr>
              <w:pStyle w:val="14"/>
            </w:pPr>
            <w:r>
              <w:t>11.64</w:t>
            </w:r>
          </w:p>
        </w:tc>
        <w:tc>
          <w:tcPr>
            <w:tcW w:w="2268" w:type="dxa"/>
            <w:vAlign w:val="center"/>
          </w:tcPr>
          <w:p w14:paraId="0A9A8482">
            <w:pPr>
              <w:pStyle w:val="12"/>
            </w:pPr>
            <w:r>
              <w:t>其他资金</w:t>
            </w:r>
          </w:p>
        </w:tc>
        <w:tc>
          <w:tcPr>
            <w:tcW w:w="1276" w:type="dxa"/>
            <w:vAlign w:val="center"/>
          </w:tcPr>
          <w:p w14:paraId="63170A53">
            <w:pPr>
              <w:pStyle w:val="14"/>
            </w:pPr>
          </w:p>
        </w:tc>
      </w:tr>
      <w:tr w14:paraId="2FA40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A19E78"/>
        </w:tc>
        <w:tc>
          <w:tcPr>
            <w:tcW w:w="14033" w:type="dxa"/>
            <w:gridSpan w:val="6"/>
            <w:vAlign w:val="center"/>
          </w:tcPr>
          <w:p w14:paraId="69526F04">
            <w:pPr>
              <w:pStyle w:val="14"/>
            </w:pPr>
            <w:r>
              <w:t>对实施国家基本药物制度的卫生室给予补助，支持国家基本药物制度在卫生室顺利实施</w:t>
            </w:r>
            <w:r>
              <w:tab/>
            </w:r>
            <w:r>
              <w:tab/>
            </w:r>
            <w:r>
              <w:tab/>
            </w:r>
            <w:r>
              <w:tab/>
            </w:r>
            <w:r>
              <w:tab/>
            </w:r>
            <w:r>
              <w:tab/>
            </w:r>
            <w:r>
              <w:tab/>
            </w:r>
          </w:p>
          <w:p w14:paraId="4A0DB101">
            <w:pPr>
              <w:pStyle w:val="14"/>
            </w:pPr>
          </w:p>
        </w:tc>
      </w:tr>
      <w:tr w14:paraId="5D29C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A01AD">
            <w:pPr>
              <w:pStyle w:val="12"/>
            </w:pPr>
            <w:r>
              <w:t>资金支出计划（%）</w:t>
            </w:r>
          </w:p>
        </w:tc>
        <w:tc>
          <w:tcPr>
            <w:tcW w:w="5103" w:type="dxa"/>
            <w:gridSpan w:val="2"/>
            <w:vAlign w:val="center"/>
          </w:tcPr>
          <w:p w14:paraId="518AD70C">
            <w:pPr>
              <w:pStyle w:val="12"/>
            </w:pPr>
            <w:r>
              <w:t>3月底</w:t>
            </w:r>
          </w:p>
        </w:tc>
        <w:tc>
          <w:tcPr>
            <w:tcW w:w="2835" w:type="dxa"/>
            <w:vAlign w:val="center"/>
          </w:tcPr>
          <w:p w14:paraId="410A0B02">
            <w:pPr>
              <w:pStyle w:val="12"/>
            </w:pPr>
            <w:r>
              <w:t>6月底</w:t>
            </w:r>
          </w:p>
        </w:tc>
        <w:tc>
          <w:tcPr>
            <w:tcW w:w="2551" w:type="dxa"/>
            <w:vAlign w:val="center"/>
          </w:tcPr>
          <w:p w14:paraId="40905B0B">
            <w:pPr>
              <w:pStyle w:val="12"/>
            </w:pPr>
            <w:r>
              <w:t>10月底</w:t>
            </w:r>
          </w:p>
        </w:tc>
        <w:tc>
          <w:tcPr>
            <w:tcW w:w="3544" w:type="dxa"/>
            <w:gridSpan w:val="2"/>
            <w:vAlign w:val="center"/>
          </w:tcPr>
          <w:p w14:paraId="343BCDA6">
            <w:pPr>
              <w:pStyle w:val="12"/>
            </w:pPr>
            <w:r>
              <w:t>12月底</w:t>
            </w:r>
          </w:p>
        </w:tc>
      </w:tr>
      <w:tr w14:paraId="12B04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BC997E"/>
        </w:tc>
        <w:tc>
          <w:tcPr>
            <w:tcW w:w="5103" w:type="dxa"/>
            <w:gridSpan w:val="2"/>
            <w:vAlign w:val="center"/>
          </w:tcPr>
          <w:p w14:paraId="0AA835F7">
            <w:pPr>
              <w:pStyle w:val="15"/>
            </w:pPr>
            <w:r>
              <w:t>30%</w:t>
            </w:r>
          </w:p>
        </w:tc>
        <w:tc>
          <w:tcPr>
            <w:tcW w:w="2835" w:type="dxa"/>
            <w:vAlign w:val="center"/>
          </w:tcPr>
          <w:p w14:paraId="76D72CAB">
            <w:pPr>
              <w:pStyle w:val="15"/>
            </w:pPr>
            <w:r>
              <w:t>60%</w:t>
            </w:r>
          </w:p>
        </w:tc>
        <w:tc>
          <w:tcPr>
            <w:tcW w:w="2551" w:type="dxa"/>
            <w:vAlign w:val="center"/>
          </w:tcPr>
          <w:p w14:paraId="5B52F925">
            <w:pPr>
              <w:pStyle w:val="15"/>
            </w:pPr>
            <w:r>
              <w:t>90%</w:t>
            </w:r>
          </w:p>
        </w:tc>
        <w:tc>
          <w:tcPr>
            <w:tcW w:w="3544" w:type="dxa"/>
            <w:gridSpan w:val="2"/>
            <w:vAlign w:val="center"/>
          </w:tcPr>
          <w:p w14:paraId="01707A20">
            <w:pPr>
              <w:pStyle w:val="15"/>
            </w:pPr>
            <w:r>
              <w:t>100%</w:t>
            </w:r>
          </w:p>
        </w:tc>
      </w:tr>
      <w:tr w14:paraId="181A5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C9DA9">
            <w:pPr>
              <w:pStyle w:val="12"/>
            </w:pPr>
            <w:r>
              <w:t>绩效目标</w:t>
            </w:r>
          </w:p>
        </w:tc>
        <w:tc>
          <w:tcPr>
            <w:tcW w:w="14033" w:type="dxa"/>
            <w:gridSpan w:val="6"/>
            <w:vAlign w:val="center"/>
          </w:tcPr>
          <w:p w14:paraId="240364F2">
            <w:pPr>
              <w:pStyle w:val="14"/>
            </w:pPr>
            <w:r>
              <w:t>1.对实施国家基本药物制度的卫生室给予补助，支持国家基本药物制度在卫生室顺利实施</w:t>
            </w:r>
            <w:r>
              <w:tab/>
            </w:r>
            <w:r>
              <w:tab/>
            </w:r>
            <w:r>
              <w:tab/>
            </w:r>
          </w:p>
          <w:p w14:paraId="0DF85D94">
            <w:pPr>
              <w:pStyle w:val="14"/>
            </w:pPr>
            <w:r>
              <w:tab/>
            </w:r>
            <w:r>
              <w:tab/>
            </w:r>
          </w:p>
          <w:p w14:paraId="7E33C59F">
            <w:pPr>
              <w:pStyle w:val="14"/>
            </w:pPr>
          </w:p>
        </w:tc>
      </w:tr>
    </w:tbl>
    <w:p w14:paraId="36CD620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853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408D23B">
            <w:pPr>
              <w:pStyle w:val="12"/>
            </w:pPr>
            <w:r>
              <w:t>一级指标</w:t>
            </w:r>
          </w:p>
        </w:tc>
        <w:tc>
          <w:tcPr>
            <w:tcW w:w="2268" w:type="dxa"/>
            <w:vAlign w:val="center"/>
          </w:tcPr>
          <w:p w14:paraId="10544631">
            <w:pPr>
              <w:pStyle w:val="12"/>
            </w:pPr>
            <w:r>
              <w:t>二级指标</w:t>
            </w:r>
          </w:p>
        </w:tc>
        <w:tc>
          <w:tcPr>
            <w:tcW w:w="2835" w:type="dxa"/>
            <w:vAlign w:val="center"/>
          </w:tcPr>
          <w:p w14:paraId="4A0AF4E7">
            <w:pPr>
              <w:pStyle w:val="12"/>
            </w:pPr>
            <w:r>
              <w:t>三级指标</w:t>
            </w:r>
          </w:p>
        </w:tc>
        <w:tc>
          <w:tcPr>
            <w:tcW w:w="5386" w:type="dxa"/>
            <w:vAlign w:val="center"/>
          </w:tcPr>
          <w:p w14:paraId="043E324D">
            <w:pPr>
              <w:pStyle w:val="12"/>
            </w:pPr>
            <w:r>
              <w:t>绩效指标描述</w:t>
            </w:r>
          </w:p>
        </w:tc>
        <w:tc>
          <w:tcPr>
            <w:tcW w:w="2268" w:type="dxa"/>
            <w:vAlign w:val="center"/>
          </w:tcPr>
          <w:p w14:paraId="2EF4FD7D">
            <w:pPr>
              <w:pStyle w:val="12"/>
            </w:pPr>
            <w:r>
              <w:t>指标值</w:t>
            </w:r>
          </w:p>
        </w:tc>
        <w:tc>
          <w:tcPr>
            <w:tcW w:w="1276" w:type="dxa"/>
            <w:vAlign w:val="center"/>
          </w:tcPr>
          <w:p w14:paraId="2D2D275D">
            <w:pPr>
              <w:pStyle w:val="12"/>
            </w:pPr>
            <w:r>
              <w:t>指标值确定依据</w:t>
            </w:r>
          </w:p>
        </w:tc>
      </w:tr>
      <w:tr w14:paraId="614F8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CB90A9">
            <w:pPr>
              <w:pStyle w:val="15"/>
            </w:pPr>
            <w:r>
              <w:t>产出指标</w:t>
            </w:r>
          </w:p>
        </w:tc>
        <w:tc>
          <w:tcPr>
            <w:tcW w:w="2268" w:type="dxa"/>
            <w:vAlign w:val="center"/>
          </w:tcPr>
          <w:p w14:paraId="1D0FECF9">
            <w:pPr>
              <w:pStyle w:val="14"/>
            </w:pPr>
            <w:r>
              <w:t>数量指标</w:t>
            </w:r>
          </w:p>
        </w:tc>
        <w:tc>
          <w:tcPr>
            <w:tcW w:w="2835" w:type="dxa"/>
            <w:vAlign w:val="center"/>
          </w:tcPr>
          <w:p w14:paraId="4CACF9B0">
            <w:pPr>
              <w:pStyle w:val="14"/>
            </w:pPr>
            <w:r>
              <w:t>覆盖基层医疗卫生机构数量</w:t>
            </w:r>
          </w:p>
        </w:tc>
        <w:tc>
          <w:tcPr>
            <w:tcW w:w="5386" w:type="dxa"/>
            <w:vAlign w:val="center"/>
          </w:tcPr>
          <w:p w14:paraId="5F6C4D60">
            <w:pPr>
              <w:pStyle w:val="14"/>
            </w:pPr>
            <w:r>
              <w:t>政府办基层医疗卫生机构实施国家基本药物制度覆盖数量</w:t>
            </w:r>
          </w:p>
        </w:tc>
        <w:tc>
          <w:tcPr>
            <w:tcW w:w="2268" w:type="dxa"/>
            <w:vAlign w:val="center"/>
          </w:tcPr>
          <w:p w14:paraId="728B91B0">
            <w:pPr>
              <w:pStyle w:val="14"/>
            </w:pPr>
            <w:r>
              <w:t>22家</w:t>
            </w:r>
          </w:p>
        </w:tc>
        <w:tc>
          <w:tcPr>
            <w:tcW w:w="1276" w:type="dxa"/>
            <w:vAlign w:val="center"/>
          </w:tcPr>
          <w:p w14:paraId="3B4A96A1">
            <w:pPr>
              <w:pStyle w:val="14"/>
            </w:pPr>
            <w:r>
              <w:t>行业标准</w:t>
            </w:r>
          </w:p>
        </w:tc>
      </w:tr>
      <w:tr w14:paraId="7E9AB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E22E2"/>
        </w:tc>
        <w:tc>
          <w:tcPr>
            <w:tcW w:w="2268" w:type="dxa"/>
            <w:vAlign w:val="center"/>
          </w:tcPr>
          <w:p w14:paraId="1B61E1A4">
            <w:pPr>
              <w:pStyle w:val="14"/>
            </w:pPr>
            <w:r>
              <w:t>质量指标</w:t>
            </w:r>
          </w:p>
        </w:tc>
        <w:tc>
          <w:tcPr>
            <w:tcW w:w="2835" w:type="dxa"/>
            <w:vAlign w:val="center"/>
          </w:tcPr>
          <w:p w14:paraId="2C1A27F1">
            <w:pPr>
              <w:pStyle w:val="14"/>
            </w:pPr>
            <w:r>
              <w:t>网采率</w:t>
            </w:r>
          </w:p>
        </w:tc>
        <w:tc>
          <w:tcPr>
            <w:tcW w:w="5386" w:type="dxa"/>
            <w:vAlign w:val="center"/>
          </w:tcPr>
          <w:p w14:paraId="73E4C77D">
            <w:pPr>
              <w:pStyle w:val="14"/>
            </w:pPr>
            <w:r>
              <w:t>村卫生室实施国家基本药物制度网采比例</w:t>
            </w:r>
          </w:p>
        </w:tc>
        <w:tc>
          <w:tcPr>
            <w:tcW w:w="2268" w:type="dxa"/>
            <w:vAlign w:val="center"/>
          </w:tcPr>
          <w:p w14:paraId="74536043">
            <w:pPr>
              <w:pStyle w:val="14"/>
            </w:pPr>
            <w:r>
              <w:t>100%</w:t>
            </w:r>
          </w:p>
        </w:tc>
        <w:tc>
          <w:tcPr>
            <w:tcW w:w="1276" w:type="dxa"/>
            <w:vAlign w:val="center"/>
          </w:tcPr>
          <w:p w14:paraId="7442D459">
            <w:pPr>
              <w:pStyle w:val="14"/>
            </w:pPr>
            <w:r>
              <w:t>行业标准</w:t>
            </w:r>
          </w:p>
        </w:tc>
      </w:tr>
      <w:tr w14:paraId="6F686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2164C"/>
        </w:tc>
        <w:tc>
          <w:tcPr>
            <w:tcW w:w="2268" w:type="dxa"/>
            <w:vAlign w:val="center"/>
          </w:tcPr>
          <w:p w14:paraId="660548D4">
            <w:pPr>
              <w:pStyle w:val="14"/>
            </w:pPr>
            <w:r>
              <w:t>时效指标</w:t>
            </w:r>
          </w:p>
        </w:tc>
        <w:tc>
          <w:tcPr>
            <w:tcW w:w="2835" w:type="dxa"/>
            <w:vAlign w:val="center"/>
          </w:tcPr>
          <w:p w14:paraId="14C6F782">
            <w:pPr>
              <w:pStyle w:val="14"/>
            </w:pPr>
            <w:r>
              <w:t>考核</w:t>
            </w:r>
          </w:p>
        </w:tc>
        <w:tc>
          <w:tcPr>
            <w:tcW w:w="5386" w:type="dxa"/>
            <w:vAlign w:val="center"/>
          </w:tcPr>
          <w:p w14:paraId="003D6FE2">
            <w:pPr>
              <w:pStyle w:val="14"/>
            </w:pPr>
            <w:r>
              <w:t>纳入年度基本药物制度绩效考核</w:t>
            </w:r>
          </w:p>
        </w:tc>
        <w:tc>
          <w:tcPr>
            <w:tcW w:w="2268" w:type="dxa"/>
            <w:vAlign w:val="center"/>
          </w:tcPr>
          <w:p w14:paraId="591DD7CD">
            <w:pPr>
              <w:pStyle w:val="14"/>
            </w:pPr>
            <w:r>
              <w:t>1年</w:t>
            </w:r>
          </w:p>
        </w:tc>
        <w:tc>
          <w:tcPr>
            <w:tcW w:w="1276" w:type="dxa"/>
            <w:vAlign w:val="center"/>
          </w:tcPr>
          <w:p w14:paraId="51889B82">
            <w:pPr>
              <w:pStyle w:val="14"/>
            </w:pPr>
            <w:r>
              <w:t>行业标准</w:t>
            </w:r>
          </w:p>
        </w:tc>
      </w:tr>
      <w:tr w14:paraId="0BFFD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F3DBB"/>
        </w:tc>
        <w:tc>
          <w:tcPr>
            <w:tcW w:w="2268" w:type="dxa"/>
            <w:vAlign w:val="center"/>
          </w:tcPr>
          <w:p w14:paraId="39F2E0ED">
            <w:pPr>
              <w:pStyle w:val="14"/>
            </w:pPr>
            <w:r>
              <w:t>成本指标</w:t>
            </w:r>
          </w:p>
        </w:tc>
        <w:tc>
          <w:tcPr>
            <w:tcW w:w="2835" w:type="dxa"/>
            <w:vAlign w:val="center"/>
          </w:tcPr>
          <w:p w14:paraId="000DC2A9">
            <w:pPr>
              <w:pStyle w:val="14"/>
            </w:pPr>
            <w:r>
              <w:t>资金拨付</w:t>
            </w:r>
          </w:p>
        </w:tc>
        <w:tc>
          <w:tcPr>
            <w:tcW w:w="5386" w:type="dxa"/>
            <w:vAlign w:val="center"/>
          </w:tcPr>
          <w:p w14:paraId="787BCA5C">
            <w:pPr>
              <w:pStyle w:val="14"/>
            </w:pPr>
            <w:r>
              <w:t>完成基本药物制度拨付</w:t>
            </w:r>
          </w:p>
        </w:tc>
        <w:tc>
          <w:tcPr>
            <w:tcW w:w="2268" w:type="dxa"/>
            <w:vAlign w:val="center"/>
          </w:tcPr>
          <w:p w14:paraId="22DAC6FB">
            <w:pPr>
              <w:pStyle w:val="14"/>
            </w:pPr>
            <w:r>
              <w:t>11.64万元</w:t>
            </w:r>
          </w:p>
        </w:tc>
        <w:tc>
          <w:tcPr>
            <w:tcW w:w="1276" w:type="dxa"/>
            <w:vAlign w:val="center"/>
          </w:tcPr>
          <w:p w14:paraId="023C39A9">
            <w:pPr>
              <w:pStyle w:val="14"/>
            </w:pPr>
            <w:r>
              <w:t>行业标准</w:t>
            </w:r>
          </w:p>
        </w:tc>
      </w:tr>
      <w:tr w14:paraId="3F257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9121F9">
            <w:pPr>
              <w:pStyle w:val="15"/>
            </w:pPr>
            <w:r>
              <w:t>效益指标</w:t>
            </w:r>
          </w:p>
        </w:tc>
        <w:tc>
          <w:tcPr>
            <w:tcW w:w="2268" w:type="dxa"/>
            <w:vAlign w:val="center"/>
          </w:tcPr>
          <w:p w14:paraId="72A5CA9A">
            <w:pPr>
              <w:pStyle w:val="14"/>
            </w:pPr>
            <w:r>
              <w:t>可持续影响指标</w:t>
            </w:r>
          </w:p>
        </w:tc>
        <w:tc>
          <w:tcPr>
            <w:tcW w:w="2835" w:type="dxa"/>
            <w:vAlign w:val="center"/>
          </w:tcPr>
          <w:p w14:paraId="3457EA9D">
            <w:pPr>
              <w:pStyle w:val="14"/>
            </w:pPr>
            <w:r>
              <w:t>乡村医生收入</w:t>
            </w:r>
          </w:p>
        </w:tc>
        <w:tc>
          <w:tcPr>
            <w:tcW w:w="5386" w:type="dxa"/>
            <w:vAlign w:val="center"/>
          </w:tcPr>
          <w:p w14:paraId="1088AE5B">
            <w:pPr>
              <w:pStyle w:val="14"/>
            </w:pPr>
            <w:r>
              <w:t>乡村医生全年收入</w:t>
            </w:r>
          </w:p>
        </w:tc>
        <w:tc>
          <w:tcPr>
            <w:tcW w:w="2268" w:type="dxa"/>
            <w:vAlign w:val="center"/>
          </w:tcPr>
          <w:p w14:paraId="3205D56A">
            <w:pPr>
              <w:pStyle w:val="14"/>
            </w:pPr>
            <w:r>
              <w:t>保持稳定</w:t>
            </w:r>
          </w:p>
        </w:tc>
        <w:tc>
          <w:tcPr>
            <w:tcW w:w="1276" w:type="dxa"/>
            <w:vAlign w:val="center"/>
          </w:tcPr>
          <w:p w14:paraId="53399222">
            <w:pPr>
              <w:pStyle w:val="14"/>
            </w:pPr>
            <w:r>
              <w:t>行业标准</w:t>
            </w:r>
          </w:p>
        </w:tc>
      </w:tr>
      <w:tr w14:paraId="185A2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42260">
            <w:pPr>
              <w:pStyle w:val="15"/>
            </w:pPr>
            <w:r>
              <w:t>满意度指标</w:t>
            </w:r>
          </w:p>
        </w:tc>
        <w:tc>
          <w:tcPr>
            <w:tcW w:w="2268" w:type="dxa"/>
            <w:vAlign w:val="center"/>
          </w:tcPr>
          <w:p w14:paraId="7CC97E2A">
            <w:pPr>
              <w:pStyle w:val="14"/>
            </w:pPr>
            <w:r>
              <w:t>服务对象满意度指标</w:t>
            </w:r>
          </w:p>
        </w:tc>
        <w:tc>
          <w:tcPr>
            <w:tcW w:w="2835" w:type="dxa"/>
            <w:vAlign w:val="center"/>
          </w:tcPr>
          <w:p w14:paraId="7CFBA573">
            <w:pPr>
              <w:pStyle w:val="14"/>
            </w:pPr>
            <w:r>
              <w:t>满意率</w:t>
            </w:r>
          </w:p>
        </w:tc>
        <w:tc>
          <w:tcPr>
            <w:tcW w:w="5386" w:type="dxa"/>
            <w:vAlign w:val="center"/>
          </w:tcPr>
          <w:p w14:paraId="7A08D9FC">
            <w:pPr>
              <w:pStyle w:val="14"/>
            </w:pPr>
            <w:r>
              <w:t>受益人群满意率</w:t>
            </w:r>
          </w:p>
        </w:tc>
        <w:tc>
          <w:tcPr>
            <w:tcW w:w="2268" w:type="dxa"/>
            <w:vAlign w:val="center"/>
          </w:tcPr>
          <w:p w14:paraId="4799DE18">
            <w:pPr>
              <w:pStyle w:val="14"/>
            </w:pPr>
            <w:r>
              <w:t>≥95%</w:t>
            </w:r>
          </w:p>
        </w:tc>
        <w:tc>
          <w:tcPr>
            <w:tcW w:w="1276" w:type="dxa"/>
            <w:vAlign w:val="center"/>
          </w:tcPr>
          <w:p w14:paraId="05CC2740">
            <w:pPr>
              <w:pStyle w:val="14"/>
            </w:pPr>
            <w:r>
              <w:t>行业标准</w:t>
            </w:r>
          </w:p>
        </w:tc>
      </w:tr>
    </w:tbl>
    <w:p w14:paraId="70D8791E">
      <w:pPr>
        <w:sectPr>
          <w:pgSz w:w="16840" w:h="11900" w:orient="landscape"/>
          <w:pgMar w:top="1361" w:right="1020" w:bottom="1134" w:left="1020" w:header="720" w:footer="720" w:gutter="0"/>
          <w:cols w:space="720" w:num="1"/>
        </w:sectPr>
      </w:pPr>
    </w:p>
    <w:p w14:paraId="7C62EB7A">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81F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F61636">
            <w:pPr>
              <w:pStyle w:val="13"/>
            </w:pPr>
            <w:r>
              <w:t>单位：万元</w:t>
            </w:r>
          </w:p>
        </w:tc>
      </w:tr>
      <w:tr w14:paraId="2A223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FA6668">
            <w:pPr>
              <w:pStyle w:val="12"/>
            </w:pPr>
            <w:r>
              <w:t>项目编码</w:t>
            </w:r>
          </w:p>
        </w:tc>
        <w:tc>
          <w:tcPr>
            <w:tcW w:w="5103" w:type="dxa"/>
            <w:gridSpan w:val="2"/>
            <w:vAlign w:val="center"/>
          </w:tcPr>
          <w:p w14:paraId="4B63A54D">
            <w:pPr>
              <w:pStyle w:val="14"/>
            </w:pPr>
            <w:r>
              <w:t>13052526P00874910022H</w:t>
            </w:r>
          </w:p>
        </w:tc>
        <w:tc>
          <w:tcPr>
            <w:tcW w:w="2835" w:type="dxa"/>
            <w:vAlign w:val="center"/>
          </w:tcPr>
          <w:p w14:paraId="661B1383">
            <w:pPr>
              <w:pStyle w:val="12"/>
            </w:pPr>
            <w:r>
              <w:t>项目名称</w:t>
            </w:r>
          </w:p>
        </w:tc>
        <w:tc>
          <w:tcPr>
            <w:tcW w:w="6095" w:type="dxa"/>
            <w:gridSpan w:val="3"/>
            <w:vAlign w:val="center"/>
          </w:tcPr>
          <w:p w14:paraId="28515476">
            <w:pPr>
              <w:pStyle w:val="14"/>
            </w:pPr>
            <w:r>
              <w:t>冀财社[2025]124号/中央/提前下达2026年基本药物制度（基层医疗卫生机构补助资金）</w:t>
            </w:r>
          </w:p>
        </w:tc>
      </w:tr>
      <w:tr w14:paraId="6D35C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96F6D9">
            <w:pPr>
              <w:pStyle w:val="12"/>
            </w:pPr>
            <w:r>
              <w:t>预算规模及资金用途</w:t>
            </w:r>
          </w:p>
        </w:tc>
        <w:tc>
          <w:tcPr>
            <w:tcW w:w="2268" w:type="dxa"/>
            <w:vAlign w:val="center"/>
          </w:tcPr>
          <w:p w14:paraId="31DACB9A">
            <w:pPr>
              <w:pStyle w:val="12"/>
            </w:pPr>
            <w:r>
              <w:t>预算数</w:t>
            </w:r>
          </w:p>
        </w:tc>
        <w:tc>
          <w:tcPr>
            <w:tcW w:w="2835" w:type="dxa"/>
            <w:vAlign w:val="center"/>
          </w:tcPr>
          <w:p w14:paraId="3593E8D1">
            <w:pPr>
              <w:pStyle w:val="14"/>
            </w:pPr>
            <w:r>
              <w:t>18.07</w:t>
            </w:r>
          </w:p>
        </w:tc>
        <w:tc>
          <w:tcPr>
            <w:tcW w:w="2835" w:type="dxa"/>
            <w:vAlign w:val="center"/>
          </w:tcPr>
          <w:p w14:paraId="51C8117D">
            <w:pPr>
              <w:pStyle w:val="12"/>
            </w:pPr>
            <w:r>
              <w:t>其中：财政    资金</w:t>
            </w:r>
          </w:p>
        </w:tc>
        <w:tc>
          <w:tcPr>
            <w:tcW w:w="2551" w:type="dxa"/>
            <w:vAlign w:val="center"/>
          </w:tcPr>
          <w:p w14:paraId="002CFF8B">
            <w:pPr>
              <w:pStyle w:val="14"/>
            </w:pPr>
            <w:r>
              <w:t>18.07</w:t>
            </w:r>
          </w:p>
        </w:tc>
        <w:tc>
          <w:tcPr>
            <w:tcW w:w="2268" w:type="dxa"/>
            <w:vAlign w:val="center"/>
          </w:tcPr>
          <w:p w14:paraId="5A644424">
            <w:pPr>
              <w:pStyle w:val="12"/>
            </w:pPr>
            <w:r>
              <w:t>其他资金</w:t>
            </w:r>
          </w:p>
        </w:tc>
        <w:tc>
          <w:tcPr>
            <w:tcW w:w="1276" w:type="dxa"/>
            <w:vAlign w:val="center"/>
          </w:tcPr>
          <w:p w14:paraId="399CC8E1">
            <w:pPr>
              <w:pStyle w:val="14"/>
            </w:pPr>
          </w:p>
        </w:tc>
      </w:tr>
      <w:tr w14:paraId="51110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194C7C"/>
        </w:tc>
        <w:tc>
          <w:tcPr>
            <w:tcW w:w="14033" w:type="dxa"/>
            <w:gridSpan w:val="6"/>
            <w:vAlign w:val="center"/>
          </w:tcPr>
          <w:p w14:paraId="7F7650B4">
            <w:pPr>
              <w:pStyle w:val="14"/>
            </w:pPr>
            <w:r>
              <w:t>保障卫生院职工工资待遇</w:t>
            </w:r>
            <w:r>
              <w:tab/>
            </w:r>
            <w:r>
              <w:tab/>
            </w:r>
            <w:r>
              <w:tab/>
            </w:r>
            <w:r>
              <w:tab/>
            </w:r>
            <w:r>
              <w:tab/>
            </w:r>
            <w:r>
              <w:tab/>
            </w:r>
            <w:r>
              <w:tab/>
            </w:r>
          </w:p>
          <w:p w14:paraId="0FF9F235">
            <w:pPr>
              <w:pStyle w:val="14"/>
            </w:pPr>
          </w:p>
        </w:tc>
      </w:tr>
      <w:tr w14:paraId="25599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A6BF3">
            <w:pPr>
              <w:pStyle w:val="12"/>
            </w:pPr>
            <w:r>
              <w:t>资金支出计划（%）</w:t>
            </w:r>
          </w:p>
        </w:tc>
        <w:tc>
          <w:tcPr>
            <w:tcW w:w="5103" w:type="dxa"/>
            <w:gridSpan w:val="2"/>
            <w:vAlign w:val="center"/>
          </w:tcPr>
          <w:p w14:paraId="1F326BC1">
            <w:pPr>
              <w:pStyle w:val="12"/>
            </w:pPr>
            <w:r>
              <w:t>3月底</w:t>
            </w:r>
          </w:p>
        </w:tc>
        <w:tc>
          <w:tcPr>
            <w:tcW w:w="2835" w:type="dxa"/>
            <w:vAlign w:val="center"/>
          </w:tcPr>
          <w:p w14:paraId="2A3E5F9D">
            <w:pPr>
              <w:pStyle w:val="12"/>
            </w:pPr>
            <w:r>
              <w:t>6月底</w:t>
            </w:r>
          </w:p>
        </w:tc>
        <w:tc>
          <w:tcPr>
            <w:tcW w:w="2551" w:type="dxa"/>
            <w:vAlign w:val="center"/>
          </w:tcPr>
          <w:p w14:paraId="146D149C">
            <w:pPr>
              <w:pStyle w:val="12"/>
            </w:pPr>
            <w:r>
              <w:t>10月底</w:t>
            </w:r>
          </w:p>
        </w:tc>
        <w:tc>
          <w:tcPr>
            <w:tcW w:w="3544" w:type="dxa"/>
            <w:gridSpan w:val="2"/>
            <w:vAlign w:val="center"/>
          </w:tcPr>
          <w:p w14:paraId="1A7EBACD">
            <w:pPr>
              <w:pStyle w:val="12"/>
            </w:pPr>
            <w:r>
              <w:t>12月底</w:t>
            </w:r>
          </w:p>
        </w:tc>
      </w:tr>
      <w:tr w14:paraId="239C3B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126F08"/>
        </w:tc>
        <w:tc>
          <w:tcPr>
            <w:tcW w:w="5103" w:type="dxa"/>
            <w:gridSpan w:val="2"/>
            <w:vAlign w:val="center"/>
          </w:tcPr>
          <w:p w14:paraId="630E75C0">
            <w:pPr>
              <w:pStyle w:val="15"/>
            </w:pPr>
            <w:r>
              <w:t>30%</w:t>
            </w:r>
          </w:p>
        </w:tc>
        <w:tc>
          <w:tcPr>
            <w:tcW w:w="2835" w:type="dxa"/>
            <w:vAlign w:val="center"/>
          </w:tcPr>
          <w:p w14:paraId="2CCA16D0">
            <w:pPr>
              <w:pStyle w:val="15"/>
            </w:pPr>
            <w:r>
              <w:t>60%</w:t>
            </w:r>
          </w:p>
        </w:tc>
        <w:tc>
          <w:tcPr>
            <w:tcW w:w="2551" w:type="dxa"/>
            <w:vAlign w:val="center"/>
          </w:tcPr>
          <w:p w14:paraId="20F7DE48">
            <w:pPr>
              <w:pStyle w:val="15"/>
            </w:pPr>
            <w:r>
              <w:t>90%</w:t>
            </w:r>
          </w:p>
        </w:tc>
        <w:tc>
          <w:tcPr>
            <w:tcW w:w="3544" w:type="dxa"/>
            <w:gridSpan w:val="2"/>
            <w:vAlign w:val="center"/>
          </w:tcPr>
          <w:p w14:paraId="4CB0A0C1">
            <w:pPr>
              <w:pStyle w:val="15"/>
            </w:pPr>
            <w:r>
              <w:t>100%</w:t>
            </w:r>
          </w:p>
        </w:tc>
      </w:tr>
      <w:tr w14:paraId="548C9B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53C673">
            <w:pPr>
              <w:pStyle w:val="12"/>
            </w:pPr>
            <w:r>
              <w:t>绩效目标</w:t>
            </w:r>
          </w:p>
        </w:tc>
        <w:tc>
          <w:tcPr>
            <w:tcW w:w="14033" w:type="dxa"/>
            <w:gridSpan w:val="6"/>
            <w:vAlign w:val="center"/>
          </w:tcPr>
          <w:p w14:paraId="584EBBFC">
            <w:pPr>
              <w:pStyle w:val="14"/>
            </w:pPr>
            <w:r>
              <w:t>1.保证所有政府办基层医疗卫生机构实施国家基本药物制度，推进综合改革顺利进行</w:t>
            </w:r>
            <w:r>
              <w:tab/>
            </w:r>
            <w:r>
              <w:tab/>
            </w:r>
            <w:r>
              <w:tab/>
            </w:r>
          </w:p>
          <w:p w14:paraId="0E28F160">
            <w:pPr>
              <w:pStyle w:val="14"/>
            </w:pPr>
            <w:r>
              <w:tab/>
            </w:r>
            <w:r>
              <w:tab/>
            </w:r>
            <w:r>
              <w:tab/>
            </w:r>
          </w:p>
          <w:p w14:paraId="41E1FD75">
            <w:pPr>
              <w:pStyle w:val="14"/>
            </w:pPr>
          </w:p>
        </w:tc>
      </w:tr>
    </w:tbl>
    <w:p w14:paraId="6F60BE4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8C8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ADFB39A">
            <w:pPr>
              <w:pStyle w:val="12"/>
            </w:pPr>
            <w:r>
              <w:t>一级指标</w:t>
            </w:r>
          </w:p>
        </w:tc>
        <w:tc>
          <w:tcPr>
            <w:tcW w:w="2268" w:type="dxa"/>
            <w:vAlign w:val="center"/>
          </w:tcPr>
          <w:p w14:paraId="1B4EDFD7">
            <w:pPr>
              <w:pStyle w:val="12"/>
            </w:pPr>
            <w:r>
              <w:t>二级指标</w:t>
            </w:r>
          </w:p>
        </w:tc>
        <w:tc>
          <w:tcPr>
            <w:tcW w:w="2835" w:type="dxa"/>
            <w:vAlign w:val="center"/>
          </w:tcPr>
          <w:p w14:paraId="1B8F7771">
            <w:pPr>
              <w:pStyle w:val="12"/>
            </w:pPr>
            <w:r>
              <w:t>三级指标</w:t>
            </w:r>
          </w:p>
        </w:tc>
        <w:tc>
          <w:tcPr>
            <w:tcW w:w="5386" w:type="dxa"/>
            <w:vAlign w:val="center"/>
          </w:tcPr>
          <w:p w14:paraId="2B3ADF02">
            <w:pPr>
              <w:pStyle w:val="12"/>
            </w:pPr>
            <w:r>
              <w:t>绩效指标描述</w:t>
            </w:r>
          </w:p>
        </w:tc>
        <w:tc>
          <w:tcPr>
            <w:tcW w:w="2268" w:type="dxa"/>
            <w:vAlign w:val="center"/>
          </w:tcPr>
          <w:p w14:paraId="2605D140">
            <w:pPr>
              <w:pStyle w:val="12"/>
            </w:pPr>
            <w:r>
              <w:t>指标值</w:t>
            </w:r>
          </w:p>
        </w:tc>
        <w:tc>
          <w:tcPr>
            <w:tcW w:w="1276" w:type="dxa"/>
            <w:vAlign w:val="center"/>
          </w:tcPr>
          <w:p w14:paraId="31F33446">
            <w:pPr>
              <w:pStyle w:val="12"/>
            </w:pPr>
            <w:r>
              <w:t>指标值确定依据</w:t>
            </w:r>
          </w:p>
        </w:tc>
      </w:tr>
      <w:tr w14:paraId="17BD6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055E62">
            <w:pPr>
              <w:pStyle w:val="15"/>
            </w:pPr>
            <w:r>
              <w:t>产出指标</w:t>
            </w:r>
          </w:p>
        </w:tc>
        <w:tc>
          <w:tcPr>
            <w:tcW w:w="2268" w:type="dxa"/>
            <w:vAlign w:val="center"/>
          </w:tcPr>
          <w:p w14:paraId="31CAC448">
            <w:pPr>
              <w:pStyle w:val="14"/>
            </w:pPr>
            <w:r>
              <w:t>数量指标</w:t>
            </w:r>
          </w:p>
        </w:tc>
        <w:tc>
          <w:tcPr>
            <w:tcW w:w="2835" w:type="dxa"/>
            <w:vAlign w:val="center"/>
          </w:tcPr>
          <w:p w14:paraId="3D81C85C">
            <w:pPr>
              <w:pStyle w:val="14"/>
            </w:pPr>
            <w:r>
              <w:t>覆盖基层医疗卫生机构数量</w:t>
            </w:r>
          </w:p>
        </w:tc>
        <w:tc>
          <w:tcPr>
            <w:tcW w:w="5386" w:type="dxa"/>
            <w:vAlign w:val="center"/>
          </w:tcPr>
          <w:p w14:paraId="38116260">
            <w:pPr>
              <w:pStyle w:val="14"/>
            </w:pPr>
            <w:r>
              <w:t>政府办基层医疗卫生机构实施国家基本药物制度覆盖数量</w:t>
            </w:r>
          </w:p>
        </w:tc>
        <w:tc>
          <w:tcPr>
            <w:tcW w:w="2268" w:type="dxa"/>
            <w:vAlign w:val="center"/>
          </w:tcPr>
          <w:p w14:paraId="532B7920">
            <w:pPr>
              <w:pStyle w:val="14"/>
            </w:pPr>
            <w:r>
              <w:t>1家</w:t>
            </w:r>
          </w:p>
        </w:tc>
        <w:tc>
          <w:tcPr>
            <w:tcW w:w="1276" w:type="dxa"/>
            <w:vAlign w:val="center"/>
          </w:tcPr>
          <w:p w14:paraId="38EED093">
            <w:pPr>
              <w:pStyle w:val="14"/>
            </w:pPr>
            <w:r>
              <w:t>行业标准</w:t>
            </w:r>
          </w:p>
        </w:tc>
      </w:tr>
      <w:tr w14:paraId="53792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BE552"/>
        </w:tc>
        <w:tc>
          <w:tcPr>
            <w:tcW w:w="2268" w:type="dxa"/>
            <w:vAlign w:val="center"/>
          </w:tcPr>
          <w:p w14:paraId="638A37EA">
            <w:pPr>
              <w:pStyle w:val="14"/>
            </w:pPr>
            <w:r>
              <w:t>质量指标</w:t>
            </w:r>
          </w:p>
        </w:tc>
        <w:tc>
          <w:tcPr>
            <w:tcW w:w="2835" w:type="dxa"/>
            <w:vAlign w:val="center"/>
          </w:tcPr>
          <w:p w14:paraId="602E92FB">
            <w:pPr>
              <w:pStyle w:val="14"/>
            </w:pPr>
            <w:r>
              <w:t>网采率</w:t>
            </w:r>
          </w:p>
        </w:tc>
        <w:tc>
          <w:tcPr>
            <w:tcW w:w="5386" w:type="dxa"/>
            <w:vAlign w:val="center"/>
          </w:tcPr>
          <w:p w14:paraId="2108F9D6">
            <w:pPr>
              <w:pStyle w:val="14"/>
            </w:pPr>
            <w:r>
              <w:t>卫生院实施国家基本药物制度网采比例</w:t>
            </w:r>
          </w:p>
        </w:tc>
        <w:tc>
          <w:tcPr>
            <w:tcW w:w="2268" w:type="dxa"/>
            <w:vAlign w:val="center"/>
          </w:tcPr>
          <w:p w14:paraId="1CA30947">
            <w:pPr>
              <w:pStyle w:val="14"/>
            </w:pPr>
            <w:r>
              <w:t>100%</w:t>
            </w:r>
          </w:p>
        </w:tc>
        <w:tc>
          <w:tcPr>
            <w:tcW w:w="1276" w:type="dxa"/>
            <w:vAlign w:val="center"/>
          </w:tcPr>
          <w:p w14:paraId="71F36DEB">
            <w:pPr>
              <w:pStyle w:val="14"/>
            </w:pPr>
            <w:r>
              <w:t>行业标准</w:t>
            </w:r>
          </w:p>
        </w:tc>
      </w:tr>
      <w:tr w14:paraId="207B0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8D217"/>
        </w:tc>
        <w:tc>
          <w:tcPr>
            <w:tcW w:w="2268" w:type="dxa"/>
            <w:vAlign w:val="center"/>
          </w:tcPr>
          <w:p w14:paraId="639494DB">
            <w:pPr>
              <w:pStyle w:val="14"/>
            </w:pPr>
            <w:r>
              <w:t>时效指标</w:t>
            </w:r>
          </w:p>
        </w:tc>
        <w:tc>
          <w:tcPr>
            <w:tcW w:w="2835" w:type="dxa"/>
            <w:vAlign w:val="center"/>
          </w:tcPr>
          <w:p w14:paraId="45E9F2E4">
            <w:pPr>
              <w:pStyle w:val="14"/>
            </w:pPr>
            <w:r>
              <w:t>考核</w:t>
            </w:r>
          </w:p>
        </w:tc>
        <w:tc>
          <w:tcPr>
            <w:tcW w:w="5386" w:type="dxa"/>
            <w:vAlign w:val="center"/>
          </w:tcPr>
          <w:p w14:paraId="399927F9">
            <w:pPr>
              <w:pStyle w:val="14"/>
            </w:pPr>
            <w:r>
              <w:t>纳入年度基本药物制度绩效考核</w:t>
            </w:r>
          </w:p>
        </w:tc>
        <w:tc>
          <w:tcPr>
            <w:tcW w:w="2268" w:type="dxa"/>
            <w:vAlign w:val="center"/>
          </w:tcPr>
          <w:p w14:paraId="29E94024">
            <w:pPr>
              <w:pStyle w:val="14"/>
            </w:pPr>
            <w:r>
              <w:t>1年</w:t>
            </w:r>
          </w:p>
        </w:tc>
        <w:tc>
          <w:tcPr>
            <w:tcW w:w="1276" w:type="dxa"/>
            <w:vAlign w:val="center"/>
          </w:tcPr>
          <w:p w14:paraId="462E2391">
            <w:pPr>
              <w:pStyle w:val="14"/>
            </w:pPr>
            <w:r>
              <w:t>行业标准</w:t>
            </w:r>
          </w:p>
        </w:tc>
      </w:tr>
      <w:tr w14:paraId="498B9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1F9F4"/>
        </w:tc>
        <w:tc>
          <w:tcPr>
            <w:tcW w:w="2268" w:type="dxa"/>
            <w:vAlign w:val="center"/>
          </w:tcPr>
          <w:p w14:paraId="1C1C81F5">
            <w:pPr>
              <w:pStyle w:val="14"/>
            </w:pPr>
            <w:r>
              <w:t>成本指标</w:t>
            </w:r>
          </w:p>
        </w:tc>
        <w:tc>
          <w:tcPr>
            <w:tcW w:w="2835" w:type="dxa"/>
            <w:vAlign w:val="center"/>
          </w:tcPr>
          <w:p w14:paraId="5E279417">
            <w:pPr>
              <w:pStyle w:val="14"/>
            </w:pPr>
            <w:r>
              <w:t>资金拨付</w:t>
            </w:r>
          </w:p>
        </w:tc>
        <w:tc>
          <w:tcPr>
            <w:tcW w:w="5386" w:type="dxa"/>
            <w:vAlign w:val="center"/>
          </w:tcPr>
          <w:p w14:paraId="14019BF6">
            <w:pPr>
              <w:pStyle w:val="14"/>
            </w:pPr>
            <w:r>
              <w:t>完成基本药物制度拨付</w:t>
            </w:r>
          </w:p>
        </w:tc>
        <w:tc>
          <w:tcPr>
            <w:tcW w:w="2268" w:type="dxa"/>
            <w:vAlign w:val="center"/>
          </w:tcPr>
          <w:p w14:paraId="5D524A0A">
            <w:pPr>
              <w:pStyle w:val="14"/>
            </w:pPr>
            <w:r>
              <w:t>18.07万元</w:t>
            </w:r>
          </w:p>
        </w:tc>
        <w:tc>
          <w:tcPr>
            <w:tcW w:w="1276" w:type="dxa"/>
            <w:vAlign w:val="center"/>
          </w:tcPr>
          <w:p w14:paraId="23102ACF">
            <w:pPr>
              <w:pStyle w:val="14"/>
            </w:pPr>
            <w:r>
              <w:t>行业标准</w:t>
            </w:r>
          </w:p>
        </w:tc>
      </w:tr>
      <w:tr w14:paraId="19146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EFAC17">
            <w:pPr>
              <w:pStyle w:val="15"/>
            </w:pPr>
            <w:r>
              <w:t>效益指标</w:t>
            </w:r>
          </w:p>
        </w:tc>
        <w:tc>
          <w:tcPr>
            <w:tcW w:w="2268" w:type="dxa"/>
            <w:vAlign w:val="center"/>
          </w:tcPr>
          <w:p w14:paraId="48C9FEE1">
            <w:pPr>
              <w:pStyle w:val="14"/>
            </w:pPr>
            <w:r>
              <w:t>可持续影响指标</w:t>
            </w:r>
          </w:p>
        </w:tc>
        <w:tc>
          <w:tcPr>
            <w:tcW w:w="2835" w:type="dxa"/>
            <w:vAlign w:val="center"/>
          </w:tcPr>
          <w:p w14:paraId="434CECB4">
            <w:pPr>
              <w:pStyle w:val="14"/>
            </w:pPr>
            <w:r>
              <w:t>保障卫生院职工工资待遇</w:t>
            </w:r>
          </w:p>
        </w:tc>
        <w:tc>
          <w:tcPr>
            <w:tcW w:w="5386" w:type="dxa"/>
            <w:vAlign w:val="center"/>
          </w:tcPr>
          <w:p w14:paraId="2DF608C8">
            <w:pPr>
              <w:pStyle w:val="14"/>
            </w:pPr>
            <w:r>
              <w:t>保障卫生院职工工资待遇</w:t>
            </w:r>
          </w:p>
        </w:tc>
        <w:tc>
          <w:tcPr>
            <w:tcW w:w="2268" w:type="dxa"/>
            <w:vAlign w:val="center"/>
          </w:tcPr>
          <w:p w14:paraId="09578880">
            <w:pPr>
              <w:pStyle w:val="14"/>
            </w:pPr>
            <w:r>
              <w:t>保持稳定</w:t>
            </w:r>
          </w:p>
        </w:tc>
        <w:tc>
          <w:tcPr>
            <w:tcW w:w="1276" w:type="dxa"/>
            <w:vAlign w:val="center"/>
          </w:tcPr>
          <w:p w14:paraId="2225CFBE">
            <w:pPr>
              <w:pStyle w:val="14"/>
            </w:pPr>
            <w:r>
              <w:t>行业标准</w:t>
            </w:r>
          </w:p>
        </w:tc>
      </w:tr>
      <w:tr w14:paraId="36B34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440E8A">
            <w:pPr>
              <w:pStyle w:val="15"/>
            </w:pPr>
            <w:r>
              <w:t>满意度指标</w:t>
            </w:r>
          </w:p>
        </w:tc>
        <w:tc>
          <w:tcPr>
            <w:tcW w:w="2268" w:type="dxa"/>
            <w:vAlign w:val="center"/>
          </w:tcPr>
          <w:p w14:paraId="65A941BB">
            <w:pPr>
              <w:pStyle w:val="14"/>
            </w:pPr>
            <w:r>
              <w:t>服务对象满意度指标</w:t>
            </w:r>
          </w:p>
        </w:tc>
        <w:tc>
          <w:tcPr>
            <w:tcW w:w="2835" w:type="dxa"/>
            <w:vAlign w:val="center"/>
          </w:tcPr>
          <w:p w14:paraId="56D7B12B">
            <w:pPr>
              <w:pStyle w:val="14"/>
            </w:pPr>
            <w:r>
              <w:t>满意率</w:t>
            </w:r>
          </w:p>
        </w:tc>
        <w:tc>
          <w:tcPr>
            <w:tcW w:w="5386" w:type="dxa"/>
            <w:vAlign w:val="center"/>
          </w:tcPr>
          <w:p w14:paraId="3774C3C6">
            <w:pPr>
              <w:pStyle w:val="14"/>
            </w:pPr>
            <w:r>
              <w:t>受益人群满意率</w:t>
            </w:r>
          </w:p>
        </w:tc>
        <w:tc>
          <w:tcPr>
            <w:tcW w:w="2268" w:type="dxa"/>
            <w:vAlign w:val="center"/>
          </w:tcPr>
          <w:p w14:paraId="5C273C89">
            <w:pPr>
              <w:pStyle w:val="14"/>
            </w:pPr>
            <w:r>
              <w:t>≥95%</w:t>
            </w:r>
          </w:p>
        </w:tc>
        <w:tc>
          <w:tcPr>
            <w:tcW w:w="1276" w:type="dxa"/>
            <w:vAlign w:val="center"/>
          </w:tcPr>
          <w:p w14:paraId="617A93E4">
            <w:pPr>
              <w:pStyle w:val="14"/>
            </w:pPr>
            <w:r>
              <w:t>行业标准</w:t>
            </w:r>
          </w:p>
        </w:tc>
      </w:tr>
    </w:tbl>
    <w:p w14:paraId="06F27720">
      <w:pPr>
        <w:sectPr>
          <w:pgSz w:w="16840" w:h="11900" w:orient="landscape"/>
          <w:pgMar w:top="1361" w:right="1020" w:bottom="1134" w:left="1020" w:header="720" w:footer="720" w:gutter="0"/>
          <w:cols w:space="720" w:num="1"/>
        </w:sectPr>
      </w:pPr>
    </w:p>
    <w:p w14:paraId="602EA931">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09A4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3FC895">
            <w:pPr>
              <w:pStyle w:val="13"/>
            </w:pPr>
            <w:r>
              <w:t>单位：万元</w:t>
            </w:r>
          </w:p>
        </w:tc>
      </w:tr>
      <w:tr w14:paraId="37C71B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AB4906">
            <w:pPr>
              <w:pStyle w:val="12"/>
            </w:pPr>
            <w:r>
              <w:t>项目编码</w:t>
            </w:r>
          </w:p>
        </w:tc>
        <w:tc>
          <w:tcPr>
            <w:tcW w:w="5103" w:type="dxa"/>
            <w:gridSpan w:val="2"/>
            <w:vAlign w:val="center"/>
          </w:tcPr>
          <w:p w14:paraId="4A0E35B5">
            <w:pPr>
              <w:pStyle w:val="14"/>
            </w:pPr>
            <w:r>
              <w:t>13052526P00001310025R</w:t>
            </w:r>
          </w:p>
        </w:tc>
        <w:tc>
          <w:tcPr>
            <w:tcW w:w="2835" w:type="dxa"/>
            <w:vAlign w:val="center"/>
          </w:tcPr>
          <w:p w14:paraId="06C0410B">
            <w:pPr>
              <w:pStyle w:val="12"/>
            </w:pPr>
            <w:r>
              <w:t>项目名称</w:t>
            </w:r>
          </w:p>
        </w:tc>
        <w:tc>
          <w:tcPr>
            <w:tcW w:w="6095" w:type="dxa"/>
            <w:gridSpan w:val="3"/>
            <w:vAlign w:val="center"/>
          </w:tcPr>
          <w:p w14:paraId="70A70486">
            <w:pPr>
              <w:pStyle w:val="14"/>
            </w:pPr>
            <w:r>
              <w:t>冀财社[2025]151号/中央/提前下达2026年基本公共卫生服务补助资金</w:t>
            </w:r>
          </w:p>
        </w:tc>
      </w:tr>
      <w:tr w14:paraId="4045DE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33DB3">
            <w:pPr>
              <w:pStyle w:val="12"/>
            </w:pPr>
            <w:r>
              <w:t>预算规模及资金用途</w:t>
            </w:r>
          </w:p>
        </w:tc>
        <w:tc>
          <w:tcPr>
            <w:tcW w:w="2268" w:type="dxa"/>
            <w:vAlign w:val="center"/>
          </w:tcPr>
          <w:p w14:paraId="5A20B8F3">
            <w:pPr>
              <w:pStyle w:val="12"/>
            </w:pPr>
            <w:r>
              <w:t>预算数</w:t>
            </w:r>
          </w:p>
        </w:tc>
        <w:tc>
          <w:tcPr>
            <w:tcW w:w="2835" w:type="dxa"/>
            <w:vAlign w:val="center"/>
          </w:tcPr>
          <w:p w14:paraId="39663F92">
            <w:pPr>
              <w:pStyle w:val="14"/>
            </w:pPr>
            <w:r>
              <w:t>171.81</w:t>
            </w:r>
          </w:p>
        </w:tc>
        <w:tc>
          <w:tcPr>
            <w:tcW w:w="2835" w:type="dxa"/>
            <w:vAlign w:val="center"/>
          </w:tcPr>
          <w:p w14:paraId="436F68E2">
            <w:pPr>
              <w:pStyle w:val="12"/>
            </w:pPr>
            <w:r>
              <w:t>其中：财政    资金</w:t>
            </w:r>
          </w:p>
        </w:tc>
        <w:tc>
          <w:tcPr>
            <w:tcW w:w="2551" w:type="dxa"/>
            <w:vAlign w:val="center"/>
          </w:tcPr>
          <w:p w14:paraId="09C66A1D">
            <w:pPr>
              <w:pStyle w:val="14"/>
            </w:pPr>
            <w:r>
              <w:t>171.81</w:t>
            </w:r>
          </w:p>
        </w:tc>
        <w:tc>
          <w:tcPr>
            <w:tcW w:w="2268" w:type="dxa"/>
            <w:vAlign w:val="center"/>
          </w:tcPr>
          <w:p w14:paraId="43CC2B7E">
            <w:pPr>
              <w:pStyle w:val="12"/>
            </w:pPr>
            <w:r>
              <w:t>其他资金</w:t>
            </w:r>
          </w:p>
        </w:tc>
        <w:tc>
          <w:tcPr>
            <w:tcW w:w="1276" w:type="dxa"/>
            <w:vAlign w:val="center"/>
          </w:tcPr>
          <w:p w14:paraId="235B2583">
            <w:pPr>
              <w:pStyle w:val="14"/>
            </w:pPr>
          </w:p>
        </w:tc>
      </w:tr>
      <w:tr w14:paraId="26804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404932"/>
        </w:tc>
        <w:tc>
          <w:tcPr>
            <w:tcW w:w="14033" w:type="dxa"/>
            <w:gridSpan w:val="6"/>
            <w:vAlign w:val="center"/>
          </w:tcPr>
          <w:p w14:paraId="70FA86D7">
            <w:pPr>
              <w:pStyle w:val="14"/>
            </w:pPr>
            <w:r>
              <w:t>主要用于国家基本公共卫生服务支出</w:t>
            </w:r>
          </w:p>
        </w:tc>
      </w:tr>
      <w:tr w14:paraId="080BC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BEDA2">
            <w:pPr>
              <w:pStyle w:val="12"/>
            </w:pPr>
            <w:r>
              <w:t>资金支出计划（%）</w:t>
            </w:r>
          </w:p>
        </w:tc>
        <w:tc>
          <w:tcPr>
            <w:tcW w:w="5103" w:type="dxa"/>
            <w:gridSpan w:val="2"/>
            <w:vAlign w:val="center"/>
          </w:tcPr>
          <w:p w14:paraId="59344C95">
            <w:pPr>
              <w:pStyle w:val="12"/>
            </w:pPr>
            <w:r>
              <w:t>3月底</w:t>
            </w:r>
          </w:p>
        </w:tc>
        <w:tc>
          <w:tcPr>
            <w:tcW w:w="2835" w:type="dxa"/>
            <w:vAlign w:val="center"/>
          </w:tcPr>
          <w:p w14:paraId="56EDA3D3">
            <w:pPr>
              <w:pStyle w:val="12"/>
            </w:pPr>
            <w:r>
              <w:t>6月底</w:t>
            </w:r>
          </w:p>
        </w:tc>
        <w:tc>
          <w:tcPr>
            <w:tcW w:w="2551" w:type="dxa"/>
            <w:vAlign w:val="center"/>
          </w:tcPr>
          <w:p w14:paraId="60C059AF">
            <w:pPr>
              <w:pStyle w:val="12"/>
            </w:pPr>
            <w:r>
              <w:t>10月底</w:t>
            </w:r>
          </w:p>
        </w:tc>
        <w:tc>
          <w:tcPr>
            <w:tcW w:w="3544" w:type="dxa"/>
            <w:gridSpan w:val="2"/>
            <w:vAlign w:val="center"/>
          </w:tcPr>
          <w:p w14:paraId="17CC7F6C">
            <w:pPr>
              <w:pStyle w:val="12"/>
            </w:pPr>
            <w:r>
              <w:t>12月底</w:t>
            </w:r>
          </w:p>
        </w:tc>
      </w:tr>
      <w:tr w14:paraId="2CB156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D887EF"/>
        </w:tc>
        <w:tc>
          <w:tcPr>
            <w:tcW w:w="5103" w:type="dxa"/>
            <w:gridSpan w:val="2"/>
            <w:vAlign w:val="center"/>
          </w:tcPr>
          <w:p w14:paraId="30B3A2D7">
            <w:pPr>
              <w:pStyle w:val="15"/>
            </w:pPr>
            <w:r>
              <w:t>30%</w:t>
            </w:r>
          </w:p>
        </w:tc>
        <w:tc>
          <w:tcPr>
            <w:tcW w:w="2835" w:type="dxa"/>
            <w:vAlign w:val="center"/>
          </w:tcPr>
          <w:p w14:paraId="7131560D">
            <w:pPr>
              <w:pStyle w:val="15"/>
            </w:pPr>
            <w:r>
              <w:t>60%</w:t>
            </w:r>
          </w:p>
        </w:tc>
        <w:tc>
          <w:tcPr>
            <w:tcW w:w="2551" w:type="dxa"/>
            <w:vAlign w:val="center"/>
          </w:tcPr>
          <w:p w14:paraId="56B24512">
            <w:pPr>
              <w:pStyle w:val="15"/>
            </w:pPr>
            <w:r>
              <w:t>90%</w:t>
            </w:r>
          </w:p>
        </w:tc>
        <w:tc>
          <w:tcPr>
            <w:tcW w:w="3544" w:type="dxa"/>
            <w:gridSpan w:val="2"/>
            <w:vAlign w:val="center"/>
          </w:tcPr>
          <w:p w14:paraId="28E20A1C">
            <w:pPr>
              <w:pStyle w:val="15"/>
            </w:pPr>
            <w:r>
              <w:t>100%</w:t>
            </w:r>
          </w:p>
        </w:tc>
      </w:tr>
      <w:tr w14:paraId="37F81A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CE785E">
            <w:pPr>
              <w:pStyle w:val="12"/>
            </w:pPr>
            <w:r>
              <w:t>绩效目标</w:t>
            </w:r>
          </w:p>
        </w:tc>
        <w:tc>
          <w:tcPr>
            <w:tcW w:w="14033" w:type="dxa"/>
            <w:gridSpan w:val="6"/>
            <w:vAlign w:val="center"/>
          </w:tcPr>
          <w:p w14:paraId="2678A6FE">
            <w:pPr>
              <w:pStyle w:val="14"/>
            </w:pPr>
            <w:r>
              <w:t>1.按照国家基本公共卫生服务项目《规范》，组织全县基层医疗卫生机构开展实施基本公共卫生服务项目督导检查</w:t>
            </w:r>
            <w:r>
              <w:tab/>
            </w:r>
            <w:r>
              <w:tab/>
            </w:r>
            <w:r>
              <w:tab/>
            </w:r>
          </w:p>
          <w:p w14:paraId="13CD1368">
            <w:pPr>
              <w:pStyle w:val="14"/>
            </w:pPr>
            <w:r>
              <w:tab/>
            </w:r>
            <w:r>
              <w:tab/>
            </w:r>
          </w:p>
          <w:p w14:paraId="5CEE06F0">
            <w:pPr>
              <w:pStyle w:val="14"/>
            </w:pPr>
            <w:r>
              <w:tab/>
            </w:r>
            <w:r>
              <w:tab/>
            </w:r>
          </w:p>
          <w:p w14:paraId="285CFF7E">
            <w:pPr>
              <w:pStyle w:val="14"/>
            </w:pPr>
          </w:p>
          <w:p w14:paraId="6275D70E">
            <w:pPr>
              <w:pStyle w:val="14"/>
            </w:pPr>
            <w:r>
              <w:t>2.基本公卫绩效考核，基本公卫人员培训，基本公卫项目宣传</w:t>
            </w:r>
            <w:r>
              <w:tab/>
            </w:r>
            <w:r>
              <w:tab/>
            </w:r>
            <w:r>
              <w:tab/>
            </w:r>
          </w:p>
          <w:p w14:paraId="0BF306A0">
            <w:pPr>
              <w:pStyle w:val="14"/>
            </w:pPr>
            <w:r>
              <w:tab/>
            </w:r>
            <w:r>
              <w:tab/>
            </w:r>
          </w:p>
          <w:p w14:paraId="596A5263">
            <w:pPr>
              <w:pStyle w:val="14"/>
            </w:pPr>
            <w:r>
              <w:tab/>
            </w:r>
            <w:r>
              <w:tab/>
            </w:r>
            <w:r>
              <w:tab/>
            </w:r>
          </w:p>
          <w:p w14:paraId="7F14D238">
            <w:pPr>
              <w:pStyle w:val="14"/>
            </w:pPr>
          </w:p>
        </w:tc>
      </w:tr>
    </w:tbl>
    <w:p w14:paraId="2DB0E1E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3CD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7438908">
            <w:pPr>
              <w:pStyle w:val="12"/>
            </w:pPr>
            <w:r>
              <w:t>一级指标</w:t>
            </w:r>
          </w:p>
        </w:tc>
        <w:tc>
          <w:tcPr>
            <w:tcW w:w="2268" w:type="dxa"/>
            <w:vAlign w:val="center"/>
          </w:tcPr>
          <w:p w14:paraId="43D73847">
            <w:pPr>
              <w:pStyle w:val="12"/>
            </w:pPr>
            <w:r>
              <w:t>二级指标</w:t>
            </w:r>
          </w:p>
        </w:tc>
        <w:tc>
          <w:tcPr>
            <w:tcW w:w="2835" w:type="dxa"/>
            <w:vAlign w:val="center"/>
          </w:tcPr>
          <w:p w14:paraId="58699B00">
            <w:pPr>
              <w:pStyle w:val="12"/>
            </w:pPr>
            <w:r>
              <w:t>三级指标</w:t>
            </w:r>
          </w:p>
        </w:tc>
        <w:tc>
          <w:tcPr>
            <w:tcW w:w="5386" w:type="dxa"/>
            <w:vAlign w:val="center"/>
          </w:tcPr>
          <w:p w14:paraId="4C374065">
            <w:pPr>
              <w:pStyle w:val="12"/>
            </w:pPr>
            <w:r>
              <w:t>绩效指标描述</w:t>
            </w:r>
          </w:p>
        </w:tc>
        <w:tc>
          <w:tcPr>
            <w:tcW w:w="2268" w:type="dxa"/>
            <w:vAlign w:val="center"/>
          </w:tcPr>
          <w:p w14:paraId="75920887">
            <w:pPr>
              <w:pStyle w:val="12"/>
            </w:pPr>
            <w:r>
              <w:t>指标值</w:t>
            </w:r>
          </w:p>
        </w:tc>
        <w:tc>
          <w:tcPr>
            <w:tcW w:w="1276" w:type="dxa"/>
            <w:vAlign w:val="center"/>
          </w:tcPr>
          <w:p w14:paraId="5BA5CBFB">
            <w:pPr>
              <w:pStyle w:val="12"/>
            </w:pPr>
            <w:r>
              <w:t>指标值确定依据</w:t>
            </w:r>
          </w:p>
        </w:tc>
      </w:tr>
      <w:tr w14:paraId="6C34F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48C970">
            <w:pPr>
              <w:pStyle w:val="15"/>
            </w:pPr>
            <w:r>
              <w:t>产出指标</w:t>
            </w:r>
          </w:p>
        </w:tc>
        <w:tc>
          <w:tcPr>
            <w:tcW w:w="2268" w:type="dxa"/>
            <w:vAlign w:val="center"/>
          </w:tcPr>
          <w:p w14:paraId="164DAA58">
            <w:pPr>
              <w:pStyle w:val="14"/>
            </w:pPr>
            <w:r>
              <w:t>数量指标</w:t>
            </w:r>
          </w:p>
        </w:tc>
        <w:tc>
          <w:tcPr>
            <w:tcW w:w="2835" w:type="dxa"/>
            <w:vAlign w:val="center"/>
          </w:tcPr>
          <w:p w14:paraId="0E6D26BB">
            <w:pPr>
              <w:pStyle w:val="14"/>
            </w:pPr>
            <w:r>
              <w:t>适龄儿童国家免疫规划疫苗接种率</w:t>
            </w:r>
          </w:p>
        </w:tc>
        <w:tc>
          <w:tcPr>
            <w:tcW w:w="5386" w:type="dxa"/>
            <w:vAlign w:val="center"/>
          </w:tcPr>
          <w:p w14:paraId="4B528C2F">
            <w:pPr>
              <w:pStyle w:val="14"/>
            </w:pPr>
            <w:r>
              <w:t>适龄儿童国家免疫规划疫苗接种率</w:t>
            </w:r>
          </w:p>
        </w:tc>
        <w:tc>
          <w:tcPr>
            <w:tcW w:w="2268" w:type="dxa"/>
            <w:vAlign w:val="center"/>
          </w:tcPr>
          <w:p w14:paraId="1CB1DB64">
            <w:pPr>
              <w:pStyle w:val="14"/>
            </w:pPr>
            <w:r>
              <w:t>≥90%</w:t>
            </w:r>
          </w:p>
        </w:tc>
        <w:tc>
          <w:tcPr>
            <w:tcW w:w="1276" w:type="dxa"/>
            <w:vAlign w:val="center"/>
          </w:tcPr>
          <w:p w14:paraId="575869F4">
            <w:pPr>
              <w:pStyle w:val="14"/>
            </w:pPr>
            <w:r>
              <w:t>国家标准</w:t>
            </w:r>
          </w:p>
        </w:tc>
      </w:tr>
      <w:tr w14:paraId="5F485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80A41"/>
        </w:tc>
        <w:tc>
          <w:tcPr>
            <w:tcW w:w="2268" w:type="dxa"/>
            <w:vAlign w:val="center"/>
          </w:tcPr>
          <w:p w14:paraId="4D08A246">
            <w:pPr>
              <w:pStyle w:val="14"/>
            </w:pPr>
            <w:r>
              <w:t>数量指标</w:t>
            </w:r>
          </w:p>
        </w:tc>
        <w:tc>
          <w:tcPr>
            <w:tcW w:w="2835" w:type="dxa"/>
            <w:vAlign w:val="center"/>
          </w:tcPr>
          <w:p w14:paraId="368EFA92">
            <w:pPr>
              <w:pStyle w:val="14"/>
            </w:pPr>
            <w:r>
              <w:t>7岁以下儿童健康管理率</w:t>
            </w:r>
          </w:p>
        </w:tc>
        <w:tc>
          <w:tcPr>
            <w:tcW w:w="5386" w:type="dxa"/>
            <w:vAlign w:val="center"/>
          </w:tcPr>
          <w:p w14:paraId="42B0DEF9">
            <w:pPr>
              <w:pStyle w:val="14"/>
            </w:pPr>
            <w:r>
              <w:t>7岁以下儿童健康管理率</w:t>
            </w:r>
          </w:p>
        </w:tc>
        <w:tc>
          <w:tcPr>
            <w:tcW w:w="2268" w:type="dxa"/>
            <w:vAlign w:val="center"/>
          </w:tcPr>
          <w:p w14:paraId="038005D8">
            <w:pPr>
              <w:pStyle w:val="14"/>
            </w:pPr>
            <w:r>
              <w:t>≥90%</w:t>
            </w:r>
          </w:p>
        </w:tc>
        <w:tc>
          <w:tcPr>
            <w:tcW w:w="1276" w:type="dxa"/>
            <w:vAlign w:val="center"/>
          </w:tcPr>
          <w:p w14:paraId="5E5C1CC0">
            <w:pPr>
              <w:pStyle w:val="14"/>
            </w:pPr>
            <w:r>
              <w:t>国家标准</w:t>
            </w:r>
          </w:p>
        </w:tc>
      </w:tr>
      <w:tr w14:paraId="73596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652A3"/>
        </w:tc>
        <w:tc>
          <w:tcPr>
            <w:tcW w:w="2268" w:type="dxa"/>
            <w:vAlign w:val="center"/>
          </w:tcPr>
          <w:p w14:paraId="3FEC2E5B">
            <w:pPr>
              <w:pStyle w:val="14"/>
            </w:pPr>
            <w:r>
              <w:t>数量指标</w:t>
            </w:r>
          </w:p>
        </w:tc>
        <w:tc>
          <w:tcPr>
            <w:tcW w:w="2835" w:type="dxa"/>
            <w:vAlign w:val="center"/>
          </w:tcPr>
          <w:p w14:paraId="3F2CA613">
            <w:pPr>
              <w:pStyle w:val="14"/>
            </w:pPr>
            <w:r>
              <w:t>0-6岁儿童眼保健和视力检查覆盖率</w:t>
            </w:r>
          </w:p>
        </w:tc>
        <w:tc>
          <w:tcPr>
            <w:tcW w:w="5386" w:type="dxa"/>
            <w:vAlign w:val="center"/>
          </w:tcPr>
          <w:p w14:paraId="6A0CD191">
            <w:pPr>
              <w:pStyle w:val="14"/>
            </w:pPr>
            <w:r>
              <w:t>0-6岁儿童眼保健和视力检查覆盖率</w:t>
            </w:r>
          </w:p>
        </w:tc>
        <w:tc>
          <w:tcPr>
            <w:tcW w:w="2268" w:type="dxa"/>
            <w:vAlign w:val="center"/>
          </w:tcPr>
          <w:p w14:paraId="793F662A">
            <w:pPr>
              <w:pStyle w:val="14"/>
            </w:pPr>
            <w:r>
              <w:t>≥90%</w:t>
            </w:r>
          </w:p>
        </w:tc>
        <w:tc>
          <w:tcPr>
            <w:tcW w:w="1276" w:type="dxa"/>
            <w:vAlign w:val="center"/>
          </w:tcPr>
          <w:p w14:paraId="289DD58C">
            <w:pPr>
              <w:pStyle w:val="14"/>
            </w:pPr>
            <w:r>
              <w:t>国家标准</w:t>
            </w:r>
          </w:p>
        </w:tc>
      </w:tr>
      <w:tr w14:paraId="11E75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6FD3C2"/>
        </w:tc>
        <w:tc>
          <w:tcPr>
            <w:tcW w:w="2268" w:type="dxa"/>
            <w:vAlign w:val="center"/>
          </w:tcPr>
          <w:p w14:paraId="312E96B7">
            <w:pPr>
              <w:pStyle w:val="14"/>
            </w:pPr>
            <w:r>
              <w:t>数量指标</w:t>
            </w:r>
          </w:p>
        </w:tc>
        <w:tc>
          <w:tcPr>
            <w:tcW w:w="2835" w:type="dxa"/>
            <w:vAlign w:val="center"/>
          </w:tcPr>
          <w:p w14:paraId="4229678B">
            <w:pPr>
              <w:pStyle w:val="14"/>
            </w:pPr>
            <w:r>
              <w:t>孕产妇系统管理率</w:t>
            </w:r>
          </w:p>
        </w:tc>
        <w:tc>
          <w:tcPr>
            <w:tcW w:w="5386" w:type="dxa"/>
            <w:vAlign w:val="center"/>
          </w:tcPr>
          <w:p w14:paraId="0ED2CD37">
            <w:pPr>
              <w:pStyle w:val="14"/>
            </w:pPr>
            <w:r>
              <w:t>孕产妇系统管理率</w:t>
            </w:r>
          </w:p>
        </w:tc>
        <w:tc>
          <w:tcPr>
            <w:tcW w:w="2268" w:type="dxa"/>
            <w:vAlign w:val="center"/>
          </w:tcPr>
          <w:p w14:paraId="21F417C3">
            <w:pPr>
              <w:pStyle w:val="14"/>
            </w:pPr>
            <w:r>
              <w:t>≥90%</w:t>
            </w:r>
          </w:p>
        </w:tc>
        <w:tc>
          <w:tcPr>
            <w:tcW w:w="1276" w:type="dxa"/>
            <w:vAlign w:val="center"/>
          </w:tcPr>
          <w:p w14:paraId="0FCF0FBE">
            <w:pPr>
              <w:pStyle w:val="14"/>
            </w:pPr>
            <w:r>
              <w:t>国家标准</w:t>
            </w:r>
          </w:p>
        </w:tc>
      </w:tr>
      <w:tr w14:paraId="08D2A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2E235"/>
        </w:tc>
        <w:tc>
          <w:tcPr>
            <w:tcW w:w="2268" w:type="dxa"/>
            <w:vAlign w:val="center"/>
          </w:tcPr>
          <w:p w14:paraId="1E88A76D">
            <w:pPr>
              <w:pStyle w:val="14"/>
            </w:pPr>
            <w:r>
              <w:t>数量指标</w:t>
            </w:r>
          </w:p>
        </w:tc>
        <w:tc>
          <w:tcPr>
            <w:tcW w:w="2835" w:type="dxa"/>
            <w:vAlign w:val="center"/>
          </w:tcPr>
          <w:p w14:paraId="2E3C7CEC">
            <w:pPr>
              <w:pStyle w:val="14"/>
            </w:pPr>
            <w:r>
              <w:t>3岁以下儿童系统管理率</w:t>
            </w:r>
          </w:p>
        </w:tc>
        <w:tc>
          <w:tcPr>
            <w:tcW w:w="5386" w:type="dxa"/>
            <w:vAlign w:val="center"/>
          </w:tcPr>
          <w:p w14:paraId="15C9370D">
            <w:pPr>
              <w:pStyle w:val="14"/>
            </w:pPr>
            <w:r>
              <w:t>3岁以下儿童系统管理率</w:t>
            </w:r>
          </w:p>
        </w:tc>
        <w:tc>
          <w:tcPr>
            <w:tcW w:w="2268" w:type="dxa"/>
            <w:vAlign w:val="center"/>
          </w:tcPr>
          <w:p w14:paraId="11EEA378">
            <w:pPr>
              <w:pStyle w:val="14"/>
            </w:pPr>
            <w:r>
              <w:t>≥90%</w:t>
            </w:r>
          </w:p>
        </w:tc>
        <w:tc>
          <w:tcPr>
            <w:tcW w:w="1276" w:type="dxa"/>
            <w:vAlign w:val="center"/>
          </w:tcPr>
          <w:p w14:paraId="038D1538">
            <w:pPr>
              <w:pStyle w:val="14"/>
            </w:pPr>
            <w:r>
              <w:t>国家标准</w:t>
            </w:r>
          </w:p>
        </w:tc>
      </w:tr>
      <w:tr w14:paraId="52823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D906B"/>
        </w:tc>
        <w:tc>
          <w:tcPr>
            <w:tcW w:w="2268" w:type="dxa"/>
            <w:vAlign w:val="center"/>
          </w:tcPr>
          <w:p w14:paraId="451A20AA">
            <w:pPr>
              <w:pStyle w:val="14"/>
            </w:pPr>
            <w:r>
              <w:t>数量指标</w:t>
            </w:r>
          </w:p>
        </w:tc>
        <w:tc>
          <w:tcPr>
            <w:tcW w:w="2835" w:type="dxa"/>
            <w:vAlign w:val="center"/>
          </w:tcPr>
          <w:p w14:paraId="143F8CCF">
            <w:pPr>
              <w:pStyle w:val="14"/>
            </w:pPr>
            <w:r>
              <w:t>高血压患者管理人数</w:t>
            </w:r>
          </w:p>
        </w:tc>
        <w:tc>
          <w:tcPr>
            <w:tcW w:w="5386" w:type="dxa"/>
            <w:vAlign w:val="center"/>
          </w:tcPr>
          <w:p w14:paraId="27189381">
            <w:pPr>
              <w:pStyle w:val="14"/>
            </w:pPr>
            <w:r>
              <w:t>高血压患者管理人数</w:t>
            </w:r>
          </w:p>
        </w:tc>
        <w:tc>
          <w:tcPr>
            <w:tcW w:w="2268" w:type="dxa"/>
            <w:vAlign w:val="center"/>
          </w:tcPr>
          <w:p w14:paraId="67C1F1EA">
            <w:pPr>
              <w:pStyle w:val="14"/>
            </w:pPr>
            <w:r>
              <w:t>0.31万人</w:t>
            </w:r>
          </w:p>
        </w:tc>
        <w:tc>
          <w:tcPr>
            <w:tcW w:w="1276" w:type="dxa"/>
            <w:vAlign w:val="center"/>
          </w:tcPr>
          <w:p w14:paraId="13497E23">
            <w:pPr>
              <w:pStyle w:val="14"/>
            </w:pPr>
            <w:r>
              <w:t>国家标准</w:t>
            </w:r>
          </w:p>
        </w:tc>
      </w:tr>
      <w:tr w14:paraId="4600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827B7"/>
        </w:tc>
        <w:tc>
          <w:tcPr>
            <w:tcW w:w="2268" w:type="dxa"/>
            <w:vAlign w:val="center"/>
          </w:tcPr>
          <w:p w14:paraId="58AA65D9">
            <w:pPr>
              <w:pStyle w:val="14"/>
            </w:pPr>
            <w:r>
              <w:t>数量指标</w:t>
            </w:r>
          </w:p>
        </w:tc>
        <w:tc>
          <w:tcPr>
            <w:tcW w:w="2835" w:type="dxa"/>
            <w:vAlign w:val="center"/>
          </w:tcPr>
          <w:p w14:paraId="619B89B6">
            <w:pPr>
              <w:pStyle w:val="14"/>
            </w:pPr>
            <w:r>
              <w:t>2型糖尿病患者管理人数</w:t>
            </w:r>
          </w:p>
        </w:tc>
        <w:tc>
          <w:tcPr>
            <w:tcW w:w="5386" w:type="dxa"/>
            <w:vAlign w:val="center"/>
          </w:tcPr>
          <w:p w14:paraId="794BFF8A">
            <w:pPr>
              <w:pStyle w:val="14"/>
            </w:pPr>
            <w:r>
              <w:t>2型糖尿病患者管理人数</w:t>
            </w:r>
          </w:p>
        </w:tc>
        <w:tc>
          <w:tcPr>
            <w:tcW w:w="2268" w:type="dxa"/>
            <w:vAlign w:val="center"/>
          </w:tcPr>
          <w:p w14:paraId="175CC032">
            <w:pPr>
              <w:pStyle w:val="14"/>
            </w:pPr>
            <w:r>
              <w:t>0.12万人</w:t>
            </w:r>
          </w:p>
        </w:tc>
        <w:tc>
          <w:tcPr>
            <w:tcW w:w="1276" w:type="dxa"/>
            <w:vAlign w:val="center"/>
          </w:tcPr>
          <w:p w14:paraId="4FCC14F5">
            <w:pPr>
              <w:pStyle w:val="14"/>
            </w:pPr>
            <w:r>
              <w:t>国家标准</w:t>
            </w:r>
          </w:p>
        </w:tc>
      </w:tr>
      <w:tr w14:paraId="4B6C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7C92F"/>
        </w:tc>
        <w:tc>
          <w:tcPr>
            <w:tcW w:w="2268" w:type="dxa"/>
            <w:vAlign w:val="center"/>
          </w:tcPr>
          <w:p w14:paraId="0670DD37">
            <w:pPr>
              <w:pStyle w:val="14"/>
            </w:pPr>
            <w:r>
              <w:t>数量指标</w:t>
            </w:r>
          </w:p>
        </w:tc>
        <w:tc>
          <w:tcPr>
            <w:tcW w:w="2835" w:type="dxa"/>
            <w:vAlign w:val="center"/>
          </w:tcPr>
          <w:p w14:paraId="0DF7BB21">
            <w:pPr>
              <w:pStyle w:val="14"/>
            </w:pPr>
            <w:r>
              <w:t>肺结核患者管理率</w:t>
            </w:r>
          </w:p>
        </w:tc>
        <w:tc>
          <w:tcPr>
            <w:tcW w:w="5386" w:type="dxa"/>
            <w:vAlign w:val="center"/>
          </w:tcPr>
          <w:p w14:paraId="56BFF999">
            <w:pPr>
              <w:pStyle w:val="14"/>
            </w:pPr>
            <w:r>
              <w:t>肺结核患者管理率</w:t>
            </w:r>
          </w:p>
        </w:tc>
        <w:tc>
          <w:tcPr>
            <w:tcW w:w="2268" w:type="dxa"/>
            <w:vAlign w:val="center"/>
          </w:tcPr>
          <w:p w14:paraId="7AC914D1">
            <w:pPr>
              <w:pStyle w:val="14"/>
            </w:pPr>
            <w:r>
              <w:t>≥90%</w:t>
            </w:r>
          </w:p>
        </w:tc>
        <w:tc>
          <w:tcPr>
            <w:tcW w:w="1276" w:type="dxa"/>
            <w:vAlign w:val="center"/>
          </w:tcPr>
          <w:p w14:paraId="11FD2085">
            <w:pPr>
              <w:pStyle w:val="14"/>
            </w:pPr>
            <w:r>
              <w:t>国家标准</w:t>
            </w:r>
          </w:p>
        </w:tc>
      </w:tr>
      <w:tr w14:paraId="4E377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2D544"/>
        </w:tc>
        <w:tc>
          <w:tcPr>
            <w:tcW w:w="2268" w:type="dxa"/>
            <w:vAlign w:val="center"/>
          </w:tcPr>
          <w:p w14:paraId="2C3CC5D3">
            <w:pPr>
              <w:pStyle w:val="14"/>
            </w:pPr>
            <w:r>
              <w:t>数量指标</w:t>
            </w:r>
          </w:p>
        </w:tc>
        <w:tc>
          <w:tcPr>
            <w:tcW w:w="2835" w:type="dxa"/>
            <w:vAlign w:val="center"/>
          </w:tcPr>
          <w:p w14:paraId="0B5C5066">
            <w:pPr>
              <w:pStyle w:val="14"/>
            </w:pPr>
            <w:r>
              <w:t>社区在册居家严重精神障碍患者健康管理率</w:t>
            </w:r>
          </w:p>
        </w:tc>
        <w:tc>
          <w:tcPr>
            <w:tcW w:w="5386" w:type="dxa"/>
            <w:vAlign w:val="center"/>
          </w:tcPr>
          <w:p w14:paraId="04AD915E">
            <w:pPr>
              <w:pStyle w:val="14"/>
            </w:pPr>
            <w:r>
              <w:t>社区在册居家严重精神障碍患者健康管理率</w:t>
            </w:r>
          </w:p>
        </w:tc>
        <w:tc>
          <w:tcPr>
            <w:tcW w:w="2268" w:type="dxa"/>
            <w:vAlign w:val="center"/>
          </w:tcPr>
          <w:p w14:paraId="3FAA7CBC">
            <w:pPr>
              <w:pStyle w:val="14"/>
            </w:pPr>
            <w:r>
              <w:t>≥80%</w:t>
            </w:r>
          </w:p>
        </w:tc>
        <w:tc>
          <w:tcPr>
            <w:tcW w:w="1276" w:type="dxa"/>
            <w:vAlign w:val="center"/>
          </w:tcPr>
          <w:p w14:paraId="1423DA16">
            <w:pPr>
              <w:pStyle w:val="14"/>
            </w:pPr>
            <w:r>
              <w:t>国家标准</w:t>
            </w:r>
          </w:p>
        </w:tc>
      </w:tr>
      <w:tr w14:paraId="664E8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1AB22"/>
        </w:tc>
        <w:tc>
          <w:tcPr>
            <w:tcW w:w="2268" w:type="dxa"/>
            <w:vAlign w:val="center"/>
          </w:tcPr>
          <w:p w14:paraId="7E4E9801">
            <w:pPr>
              <w:pStyle w:val="14"/>
            </w:pPr>
            <w:r>
              <w:t>数量指标</w:t>
            </w:r>
          </w:p>
        </w:tc>
        <w:tc>
          <w:tcPr>
            <w:tcW w:w="2835" w:type="dxa"/>
            <w:vAlign w:val="center"/>
          </w:tcPr>
          <w:p w14:paraId="7E9EBE7C">
            <w:pPr>
              <w:pStyle w:val="14"/>
            </w:pPr>
            <w:r>
              <w:t>老年人中医药健康管理率</w:t>
            </w:r>
          </w:p>
        </w:tc>
        <w:tc>
          <w:tcPr>
            <w:tcW w:w="5386" w:type="dxa"/>
            <w:vAlign w:val="center"/>
          </w:tcPr>
          <w:p w14:paraId="44D5912B">
            <w:pPr>
              <w:pStyle w:val="14"/>
            </w:pPr>
            <w:r>
              <w:t>老年人中医药健康管理率</w:t>
            </w:r>
          </w:p>
        </w:tc>
        <w:tc>
          <w:tcPr>
            <w:tcW w:w="2268" w:type="dxa"/>
            <w:vAlign w:val="center"/>
          </w:tcPr>
          <w:p w14:paraId="1E75AD17">
            <w:pPr>
              <w:pStyle w:val="14"/>
            </w:pPr>
            <w:r>
              <w:t>≥75%</w:t>
            </w:r>
          </w:p>
        </w:tc>
        <w:tc>
          <w:tcPr>
            <w:tcW w:w="1276" w:type="dxa"/>
            <w:vAlign w:val="center"/>
          </w:tcPr>
          <w:p w14:paraId="088F0FC0">
            <w:pPr>
              <w:pStyle w:val="14"/>
            </w:pPr>
            <w:r>
              <w:t>国家标准</w:t>
            </w:r>
          </w:p>
        </w:tc>
      </w:tr>
      <w:tr w14:paraId="3529B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CED8B"/>
        </w:tc>
        <w:tc>
          <w:tcPr>
            <w:tcW w:w="2268" w:type="dxa"/>
            <w:vAlign w:val="center"/>
          </w:tcPr>
          <w:p w14:paraId="04F94A2E">
            <w:pPr>
              <w:pStyle w:val="14"/>
            </w:pPr>
            <w:r>
              <w:t>数量指标</w:t>
            </w:r>
          </w:p>
        </w:tc>
        <w:tc>
          <w:tcPr>
            <w:tcW w:w="2835" w:type="dxa"/>
            <w:vAlign w:val="center"/>
          </w:tcPr>
          <w:p w14:paraId="437EB1AC">
            <w:pPr>
              <w:pStyle w:val="14"/>
            </w:pPr>
            <w:r>
              <w:t>儿童中医药健康管理率</w:t>
            </w:r>
          </w:p>
        </w:tc>
        <w:tc>
          <w:tcPr>
            <w:tcW w:w="5386" w:type="dxa"/>
            <w:vAlign w:val="center"/>
          </w:tcPr>
          <w:p w14:paraId="31C68DF2">
            <w:pPr>
              <w:pStyle w:val="14"/>
            </w:pPr>
            <w:r>
              <w:t>儿童中医药健康管理率</w:t>
            </w:r>
          </w:p>
        </w:tc>
        <w:tc>
          <w:tcPr>
            <w:tcW w:w="2268" w:type="dxa"/>
            <w:vAlign w:val="center"/>
          </w:tcPr>
          <w:p w14:paraId="4F7E48E9">
            <w:pPr>
              <w:pStyle w:val="14"/>
            </w:pPr>
            <w:r>
              <w:t>≥85%</w:t>
            </w:r>
          </w:p>
        </w:tc>
        <w:tc>
          <w:tcPr>
            <w:tcW w:w="1276" w:type="dxa"/>
            <w:vAlign w:val="center"/>
          </w:tcPr>
          <w:p w14:paraId="32EEDE85">
            <w:pPr>
              <w:pStyle w:val="14"/>
            </w:pPr>
            <w:r>
              <w:t>国家标准</w:t>
            </w:r>
          </w:p>
        </w:tc>
      </w:tr>
      <w:tr w14:paraId="012D0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A4AA3"/>
        </w:tc>
        <w:tc>
          <w:tcPr>
            <w:tcW w:w="2268" w:type="dxa"/>
            <w:vAlign w:val="center"/>
          </w:tcPr>
          <w:p w14:paraId="3CD315A8">
            <w:pPr>
              <w:pStyle w:val="14"/>
            </w:pPr>
            <w:r>
              <w:t>数量指标</w:t>
            </w:r>
          </w:p>
        </w:tc>
        <w:tc>
          <w:tcPr>
            <w:tcW w:w="2835" w:type="dxa"/>
            <w:vAlign w:val="center"/>
          </w:tcPr>
          <w:p w14:paraId="550D7382">
            <w:pPr>
              <w:pStyle w:val="14"/>
            </w:pPr>
            <w:r>
              <w:t>卫生监督协管各专业每年巡查（访）2次完成率</w:t>
            </w:r>
          </w:p>
        </w:tc>
        <w:tc>
          <w:tcPr>
            <w:tcW w:w="5386" w:type="dxa"/>
            <w:vAlign w:val="center"/>
          </w:tcPr>
          <w:p w14:paraId="0E1C003A">
            <w:pPr>
              <w:pStyle w:val="14"/>
            </w:pPr>
            <w:r>
              <w:t>卫生监督协管各专业每年巡查（访）2次完成率</w:t>
            </w:r>
          </w:p>
        </w:tc>
        <w:tc>
          <w:tcPr>
            <w:tcW w:w="2268" w:type="dxa"/>
            <w:vAlign w:val="center"/>
          </w:tcPr>
          <w:p w14:paraId="0CC2EACB">
            <w:pPr>
              <w:pStyle w:val="14"/>
            </w:pPr>
            <w:r>
              <w:t>≥90%</w:t>
            </w:r>
          </w:p>
        </w:tc>
        <w:tc>
          <w:tcPr>
            <w:tcW w:w="1276" w:type="dxa"/>
            <w:vAlign w:val="center"/>
          </w:tcPr>
          <w:p w14:paraId="059F3D58">
            <w:pPr>
              <w:pStyle w:val="14"/>
            </w:pPr>
            <w:r>
              <w:t>国家标准</w:t>
            </w:r>
          </w:p>
        </w:tc>
      </w:tr>
      <w:tr w14:paraId="2008D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5BF65B"/>
        </w:tc>
        <w:tc>
          <w:tcPr>
            <w:tcW w:w="2268" w:type="dxa"/>
            <w:vAlign w:val="center"/>
          </w:tcPr>
          <w:p w14:paraId="3F485223">
            <w:pPr>
              <w:pStyle w:val="14"/>
            </w:pPr>
            <w:r>
              <w:t>质量指标</w:t>
            </w:r>
          </w:p>
        </w:tc>
        <w:tc>
          <w:tcPr>
            <w:tcW w:w="2835" w:type="dxa"/>
            <w:vAlign w:val="center"/>
          </w:tcPr>
          <w:p w14:paraId="0F483B3F">
            <w:pPr>
              <w:pStyle w:val="14"/>
            </w:pPr>
            <w:r>
              <w:t>居民规范化电子健康档案覆盖率</w:t>
            </w:r>
          </w:p>
        </w:tc>
        <w:tc>
          <w:tcPr>
            <w:tcW w:w="5386" w:type="dxa"/>
            <w:vAlign w:val="center"/>
          </w:tcPr>
          <w:p w14:paraId="64E9B4D8">
            <w:pPr>
              <w:pStyle w:val="14"/>
            </w:pPr>
            <w:r>
              <w:t>居民规范化电子健康档案覆盖率</w:t>
            </w:r>
          </w:p>
        </w:tc>
        <w:tc>
          <w:tcPr>
            <w:tcW w:w="2268" w:type="dxa"/>
            <w:vAlign w:val="center"/>
          </w:tcPr>
          <w:p w14:paraId="464C673F">
            <w:pPr>
              <w:pStyle w:val="14"/>
            </w:pPr>
            <w:r>
              <w:t>≥65%</w:t>
            </w:r>
          </w:p>
        </w:tc>
        <w:tc>
          <w:tcPr>
            <w:tcW w:w="1276" w:type="dxa"/>
            <w:vAlign w:val="center"/>
          </w:tcPr>
          <w:p w14:paraId="7DC3B6AC">
            <w:pPr>
              <w:pStyle w:val="14"/>
            </w:pPr>
            <w:r>
              <w:t>国家标准</w:t>
            </w:r>
          </w:p>
        </w:tc>
      </w:tr>
      <w:tr w14:paraId="1DCFA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B2769"/>
        </w:tc>
        <w:tc>
          <w:tcPr>
            <w:tcW w:w="2268" w:type="dxa"/>
            <w:vAlign w:val="center"/>
          </w:tcPr>
          <w:p w14:paraId="79CD572C">
            <w:pPr>
              <w:pStyle w:val="14"/>
            </w:pPr>
            <w:r>
              <w:t>质量指标</w:t>
            </w:r>
          </w:p>
        </w:tc>
        <w:tc>
          <w:tcPr>
            <w:tcW w:w="2835" w:type="dxa"/>
            <w:vAlign w:val="center"/>
          </w:tcPr>
          <w:p w14:paraId="45EA2DD9">
            <w:pPr>
              <w:pStyle w:val="14"/>
            </w:pPr>
            <w:r>
              <w:t>高血压患者基层规范管理服务率</w:t>
            </w:r>
          </w:p>
        </w:tc>
        <w:tc>
          <w:tcPr>
            <w:tcW w:w="5386" w:type="dxa"/>
            <w:vAlign w:val="center"/>
          </w:tcPr>
          <w:p w14:paraId="575043D8">
            <w:pPr>
              <w:pStyle w:val="14"/>
            </w:pPr>
            <w:r>
              <w:t>高血压患者基层规范管理服务率</w:t>
            </w:r>
          </w:p>
        </w:tc>
        <w:tc>
          <w:tcPr>
            <w:tcW w:w="2268" w:type="dxa"/>
            <w:vAlign w:val="center"/>
          </w:tcPr>
          <w:p w14:paraId="5B1C481E">
            <w:pPr>
              <w:pStyle w:val="14"/>
            </w:pPr>
            <w:r>
              <w:t>≥65%</w:t>
            </w:r>
          </w:p>
        </w:tc>
        <w:tc>
          <w:tcPr>
            <w:tcW w:w="1276" w:type="dxa"/>
            <w:vAlign w:val="center"/>
          </w:tcPr>
          <w:p w14:paraId="209CE5F4">
            <w:pPr>
              <w:pStyle w:val="14"/>
            </w:pPr>
            <w:r>
              <w:t>国家标准</w:t>
            </w:r>
          </w:p>
        </w:tc>
      </w:tr>
      <w:tr w14:paraId="5A3B2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E1440"/>
        </w:tc>
        <w:tc>
          <w:tcPr>
            <w:tcW w:w="2268" w:type="dxa"/>
            <w:vAlign w:val="center"/>
          </w:tcPr>
          <w:p w14:paraId="6ECF101D">
            <w:pPr>
              <w:pStyle w:val="14"/>
            </w:pPr>
            <w:r>
              <w:t>质量指标</w:t>
            </w:r>
          </w:p>
        </w:tc>
        <w:tc>
          <w:tcPr>
            <w:tcW w:w="2835" w:type="dxa"/>
            <w:vAlign w:val="center"/>
          </w:tcPr>
          <w:p w14:paraId="2CBB695D">
            <w:pPr>
              <w:pStyle w:val="14"/>
            </w:pPr>
            <w:r>
              <w:t>2型糖尿病患者基层规范管理服务率</w:t>
            </w:r>
          </w:p>
        </w:tc>
        <w:tc>
          <w:tcPr>
            <w:tcW w:w="5386" w:type="dxa"/>
            <w:vAlign w:val="center"/>
          </w:tcPr>
          <w:p w14:paraId="615B1494">
            <w:pPr>
              <w:pStyle w:val="14"/>
            </w:pPr>
            <w:r>
              <w:t>2型糖尿病患者基层规范管理服务率</w:t>
            </w:r>
          </w:p>
        </w:tc>
        <w:tc>
          <w:tcPr>
            <w:tcW w:w="2268" w:type="dxa"/>
            <w:vAlign w:val="center"/>
          </w:tcPr>
          <w:p w14:paraId="2BF31C4B">
            <w:pPr>
              <w:pStyle w:val="14"/>
            </w:pPr>
            <w:r>
              <w:t>≥65%</w:t>
            </w:r>
          </w:p>
        </w:tc>
        <w:tc>
          <w:tcPr>
            <w:tcW w:w="1276" w:type="dxa"/>
            <w:vAlign w:val="center"/>
          </w:tcPr>
          <w:p w14:paraId="0C242F62">
            <w:pPr>
              <w:pStyle w:val="14"/>
            </w:pPr>
            <w:r>
              <w:t>国家标准</w:t>
            </w:r>
          </w:p>
        </w:tc>
      </w:tr>
      <w:tr w14:paraId="7EA07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F4552"/>
        </w:tc>
        <w:tc>
          <w:tcPr>
            <w:tcW w:w="2268" w:type="dxa"/>
            <w:vAlign w:val="center"/>
          </w:tcPr>
          <w:p w14:paraId="78A89D94">
            <w:pPr>
              <w:pStyle w:val="14"/>
            </w:pPr>
            <w:r>
              <w:t>质量指标</w:t>
            </w:r>
          </w:p>
        </w:tc>
        <w:tc>
          <w:tcPr>
            <w:tcW w:w="2835" w:type="dxa"/>
            <w:vAlign w:val="center"/>
          </w:tcPr>
          <w:p w14:paraId="76B3760A">
            <w:pPr>
              <w:pStyle w:val="14"/>
            </w:pPr>
            <w:r>
              <w:t>65岁及以上老年人城乡社区规范健康服务率</w:t>
            </w:r>
          </w:p>
        </w:tc>
        <w:tc>
          <w:tcPr>
            <w:tcW w:w="5386" w:type="dxa"/>
            <w:vAlign w:val="center"/>
          </w:tcPr>
          <w:p w14:paraId="5D0F9A72">
            <w:pPr>
              <w:pStyle w:val="14"/>
            </w:pPr>
            <w:r>
              <w:t>65岁及以上老年人城乡社区规范健康服务率</w:t>
            </w:r>
          </w:p>
        </w:tc>
        <w:tc>
          <w:tcPr>
            <w:tcW w:w="2268" w:type="dxa"/>
            <w:vAlign w:val="center"/>
          </w:tcPr>
          <w:p w14:paraId="13D7279E">
            <w:pPr>
              <w:pStyle w:val="14"/>
            </w:pPr>
            <w:r>
              <w:t>≥65%</w:t>
            </w:r>
          </w:p>
        </w:tc>
        <w:tc>
          <w:tcPr>
            <w:tcW w:w="1276" w:type="dxa"/>
            <w:vAlign w:val="center"/>
          </w:tcPr>
          <w:p w14:paraId="3BDDFF4F">
            <w:pPr>
              <w:pStyle w:val="14"/>
            </w:pPr>
            <w:r>
              <w:t>国家标准</w:t>
            </w:r>
          </w:p>
        </w:tc>
      </w:tr>
      <w:tr w14:paraId="59DBF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2A458"/>
        </w:tc>
        <w:tc>
          <w:tcPr>
            <w:tcW w:w="2268" w:type="dxa"/>
            <w:vAlign w:val="center"/>
          </w:tcPr>
          <w:p w14:paraId="60D43E5C">
            <w:pPr>
              <w:pStyle w:val="14"/>
            </w:pPr>
            <w:r>
              <w:t>质量指标</w:t>
            </w:r>
          </w:p>
        </w:tc>
        <w:tc>
          <w:tcPr>
            <w:tcW w:w="2835" w:type="dxa"/>
            <w:vAlign w:val="center"/>
          </w:tcPr>
          <w:p w14:paraId="415E7FA9">
            <w:pPr>
              <w:pStyle w:val="14"/>
            </w:pPr>
            <w:r>
              <w:t>传染病和突发公共卫生事件报告率</w:t>
            </w:r>
          </w:p>
        </w:tc>
        <w:tc>
          <w:tcPr>
            <w:tcW w:w="5386" w:type="dxa"/>
            <w:vAlign w:val="center"/>
          </w:tcPr>
          <w:p w14:paraId="1BA64A4A">
            <w:pPr>
              <w:pStyle w:val="14"/>
            </w:pPr>
            <w:r>
              <w:t>传染病和突发公共卫生事件报告率</w:t>
            </w:r>
          </w:p>
        </w:tc>
        <w:tc>
          <w:tcPr>
            <w:tcW w:w="2268" w:type="dxa"/>
            <w:vAlign w:val="center"/>
          </w:tcPr>
          <w:p w14:paraId="3582A001">
            <w:pPr>
              <w:pStyle w:val="14"/>
            </w:pPr>
            <w:r>
              <w:t>≥95%</w:t>
            </w:r>
          </w:p>
        </w:tc>
        <w:tc>
          <w:tcPr>
            <w:tcW w:w="1276" w:type="dxa"/>
            <w:vAlign w:val="center"/>
          </w:tcPr>
          <w:p w14:paraId="4DEA1E55">
            <w:pPr>
              <w:pStyle w:val="14"/>
            </w:pPr>
            <w:r>
              <w:t>国家标准</w:t>
            </w:r>
          </w:p>
        </w:tc>
      </w:tr>
      <w:tr w14:paraId="13D66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17874"/>
        </w:tc>
        <w:tc>
          <w:tcPr>
            <w:tcW w:w="2268" w:type="dxa"/>
            <w:vAlign w:val="center"/>
          </w:tcPr>
          <w:p w14:paraId="77E3B2CA">
            <w:pPr>
              <w:pStyle w:val="14"/>
            </w:pPr>
            <w:r>
              <w:t>时效指标</w:t>
            </w:r>
          </w:p>
        </w:tc>
        <w:tc>
          <w:tcPr>
            <w:tcW w:w="2835" w:type="dxa"/>
            <w:vAlign w:val="center"/>
          </w:tcPr>
          <w:p w14:paraId="4DE5471E">
            <w:pPr>
              <w:pStyle w:val="14"/>
            </w:pPr>
            <w:r>
              <w:t>按时完成率</w:t>
            </w:r>
          </w:p>
        </w:tc>
        <w:tc>
          <w:tcPr>
            <w:tcW w:w="5386" w:type="dxa"/>
            <w:vAlign w:val="center"/>
          </w:tcPr>
          <w:p w14:paraId="62254A7F">
            <w:pPr>
              <w:pStyle w:val="14"/>
            </w:pPr>
            <w:r>
              <w:t>按时完成率</w:t>
            </w:r>
          </w:p>
        </w:tc>
        <w:tc>
          <w:tcPr>
            <w:tcW w:w="2268" w:type="dxa"/>
            <w:vAlign w:val="center"/>
          </w:tcPr>
          <w:p w14:paraId="6E298D2A">
            <w:pPr>
              <w:pStyle w:val="14"/>
            </w:pPr>
            <w:r>
              <w:t>100%</w:t>
            </w:r>
          </w:p>
        </w:tc>
        <w:tc>
          <w:tcPr>
            <w:tcW w:w="1276" w:type="dxa"/>
            <w:vAlign w:val="center"/>
          </w:tcPr>
          <w:p w14:paraId="2B6D09C1">
            <w:pPr>
              <w:pStyle w:val="14"/>
            </w:pPr>
            <w:r>
              <w:t>国家标准</w:t>
            </w:r>
          </w:p>
        </w:tc>
      </w:tr>
      <w:tr w14:paraId="27F24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58BC8"/>
        </w:tc>
        <w:tc>
          <w:tcPr>
            <w:tcW w:w="2268" w:type="dxa"/>
            <w:vAlign w:val="center"/>
          </w:tcPr>
          <w:p w14:paraId="613DAFFD">
            <w:pPr>
              <w:pStyle w:val="14"/>
            </w:pPr>
            <w:r>
              <w:t>成本指标</w:t>
            </w:r>
          </w:p>
        </w:tc>
        <w:tc>
          <w:tcPr>
            <w:tcW w:w="2835" w:type="dxa"/>
            <w:vAlign w:val="center"/>
          </w:tcPr>
          <w:p w14:paraId="0021799B">
            <w:pPr>
              <w:pStyle w:val="14"/>
            </w:pPr>
            <w:r>
              <w:t>资金成本</w:t>
            </w:r>
          </w:p>
        </w:tc>
        <w:tc>
          <w:tcPr>
            <w:tcW w:w="5386" w:type="dxa"/>
            <w:vAlign w:val="center"/>
          </w:tcPr>
          <w:p w14:paraId="31A329C1">
            <w:pPr>
              <w:pStyle w:val="14"/>
            </w:pPr>
            <w:r>
              <w:t>资金成本</w:t>
            </w:r>
          </w:p>
        </w:tc>
        <w:tc>
          <w:tcPr>
            <w:tcW w:w="2268" w:type="dxa"/>
            <w:vAlign w:val="center"/>
          </w:tcPr>
          <w:p w14:paraId="01BAA19E">
            <w:pPr>
              <w:pStyle w:val="14"/>
            </w:pPr>
            <w:r>
              <w:t>171.81万元</w:t>
            </w:r>
          </w:p>
        </w:tc>
        <w:tc>
          <w:tcPr>
            <w:tcW w:w="1276" w:type="dxa"/>
            <w:vAlign w:val="center"/>
          </w:tcPr>
          <w:p w14:paraId="768E8FD8">
            <w:pPr>
              <w:pStyle w:val="14"/>
            </w:pPr>
            <w:r>
              <w:t>国家标准</w:t>
            </w:r>
          </w:p>
        </w:tc>
      </w:tr>
      <w:tr w14:paraId="43F23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3E4CDA">
            <w:pPr>
              <w:pStyle w:val="15"/>
            </w:pPr>
            <w:r>
              <w:t>效益指标</w:t>
            </w:r>
          </w:p>
        </w:tc>
        <w:tc>
          <w:tcPr>
            <w:tcW w:w="2268" w:type="dxa"/>
            <w:vAlign w:val="center"/>
          </w:tcPr>
          <w:p w14:paraId="6902CA57">
            <w:pPr>
              <w:pStyle w:val="14"/>
            </w:pPr>
            <w:r>
              <w:t>经济效益指标</w:t>
            </w:r>
          </w:p>
        </w:tc>
        <w:tc>
          <w:tcPr>
            <w:tcW w:w="2835" w:type="dxa"/>
            <w:vAlign w:val="center"/>
          </w:tcPr>
          <w:p w14:paraId="435C7BB8">
            <w:pPr>
              <w:pStyle w:val="14"/>
            </w:pPr>
            <w:r>
              <w:t>城乡居民公共卫生差距</w:t>
            </w:r>
          </w:p>
        </w:tc>
        <w:tc>
          <w:tcPr>
            <w:tcW w:w="5386" w:type="dxa"/>
            <w:vAlign w:val="center"/>
          </w:tcPr>
          <w:p w14:paraId="4A5D0109">
            <w:pPr>
              <w:pStyle w:val="14"/>
            </w:pPr>
            <w:r>
              <w:t>城乡居民公共卫生差距</w:t>
            </w:r>
          </w:p>
        </w:tc>
        <w:tc>
          <w:tcPr>
            <w:tcW w:w="2268" w:type="dxa"/>
            <w:vAlign w:val="center"/>
          </w:tcPr>
          <w:p w14:paraId="376C4B1B">
            <w:pPr>
              <w:pStyle w:val="14"/>
            </w:pPr>
            <w:r>
              <w:t>不断缩小</w:t>
            </w:r>
          </w:p>
        </w:tc>
        <w:tc>
          <w:tcPr>
            <w:tcW w:w="1276" w:type="dxa"/>
            <w:vAlign w:val="center"/>
          </w:tcPr>
          <w:p w14:paraId="4A7ADB5E">
            <w:pPr>
              <w:pStyle w:val="14"/>
            </w:pPr>
            <w:r>
              <w:t>国家标准</w:t>
            </w:r>
          </w:p>
        </w:tc>
      </w:tr>
      <w:tr w14:paraId="3C003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DC7DB"/>
        </w:tc>
        <w:tc>
          <w:tcPr>
            <w:tcW w:w="2268" w:type="dxa"/>
            <w:vAlign w:val="center"/>
          </w:tcPr>
          <w:p w14:paraId="425D17C7">
            <w:pPr>
              <w:pStyle w:val="14"/>
            </w:pPr>
            <w:r>
              <w:t>可持续影响指标</w:t>
            </w:r>
          </w:p>
        </w:tc>
        <w:tc>
          <w:tcPr>
            <w:tcW w:w="2835" w:type="dxa"/>
            <w:vAlign w:val="center"/>
          </w:tcPr>
          <w:p w14:paraId="00CBCBDC">
            <w:pPr>
              <w:pStyle w:val="14"/>
            </w:pPr>
            <w:r>
              <w:t>基本公共卫生服务水平</w:t>
            </w:r>
          </w:p>
        </w:tc>
        <w:tc>
          <w:tcPr>
            <w:tcW w:w="5386" w:type="dxa"/>
            <w:vAlign w:val="center"/>
          </w:tcPr>
          <w:p w14:paraId="6AB8638B">
            <w:pPr>
              <w:pStyle w:val="14"/>
            </w:pPr>
            <w:r>
              <w:t>基本公共卫生服务水平</w:t>
            </w:r>
          </w:p>
        </w:tc>
        <w:tc>
          <w:tcPr>
            <w:tcW w:w="2268" w:type="dxa"/>
            <w:vAlign w:val="center"/>
          </w:tcPr>
          <w:p w14:paraId="7DC1A9C4">
            <w:pPr>
              <w:pStyle w:val="14"/>
            </w:pPr>
            <w:r>
              <w:t>不断提高</w:t>
            </w:r>
          </w:p>
        </w:tc>
        <w:tc>
          <w:tcPr>
            <w:tcW w:w="1276" w:type="dxa"/>
            <w:vAlign w:val="center"/>
          </w:tcPr>
          <w:p w14:paraId="130D1E39">
            <w:pPr>
              <w:pStyle w:val="14"/>
            </w:pPr>
            <w:r>
              <w:t>国家标准</w:t>
            </w:r>
          </w:p>
        </w:tc>
      </w:tr>
      <w:tr w14:paraId="7D560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558A4B">
            <w:pPr>
              <w:pStyle w:val="15"/>
            </w:pPr>
            <w:r>
              <w:t>满意度指标</w:t>
            </w:r>
          </w:p>
        </w:tc>
        <w:tc>
          <w:tcPr>
            <w:tcW w:w="2268" w:type="dxa"/>
            <w:vAlign w:val="center"/>
          </w:tcPr>
          <w:p w14:paraId="3E83C70B">
            <w:pPr>
              <w:pStyle w:val="14"/>
            </w:pPr>
            <w:r>
              <w:t>服务对象满意度指标</w:t>
            </w:r>
          </w:p>
        </w:tc>
        <w:tc>
          <w:tcPr>
            <w:tcW w:w="2835" w:type="dxa"/>
            <w:vAlign w:val="center"/>
          </w:tcPr>
          <w:p w14:paraId="376FD163">
            <w:pPr>
              <w:pStyle w:val="14"/>
            </w:pPr>
            <w:r>
              <w:t>服务对象满意度率</w:t>
            </w:r>
          </w:p>
        </w:tc>
        <w:tc>
          <w:tcPr>
            <w:tcW w:w="5386" w:type="dxa"/>
            <w:vAlign w:val="center"/>
          </w:tcPr>
          <w:p w14:paraId="461E4E77">
            <w:pPr>
              <w:pStyle w:val="14"/>
            </w:pPr>
            <w:r>
              <w:t>服务对象满意度率</w:t>
            </w:r>
          </w:p>
        </w:tc>
        <w:tc>
          <w:tcPr>
            <w:tcW w:w="2268" w:type="dxa"/>
            <w:vAlign w:val="center"/>
          </w:tcPr>
          <w:p w14:paraId="60A579CA">
            <w:pPr>
              <w:pStyle w:val="14"/>
            </w:pPr>
            <w:r>
              <w:t>≥95%</w:t>
            </w:r>
          </w:p>
        </w:tc>
        <w:tc>
          <w:tcPr>
            <w:tcW w:w="1276" w:type="dxa"/>
            <w:vAlign w:val="center"/>
          </w:tcPr>
          <w:p w14:paraId="0FC12900">
            <w:pPr>
              <w:pStyle w:val="14"/>
            </w:pPr>
            <w:r>
              <w:t>国家标准</w:t>
            </w:r>
          </w:p>
        </w:tc>
      </w:tr>
    </w:tbl>
    <w:p w14:paraId="3A840B6D">
      <w:pPr>
        <w:sectPr>
          <w:pgSz w:w="16840" w:h="11900" w:orient="landscape"/>
          <w:pgMar w:top="1361" w:right="1020" w:bottom="1134" w:left="1020" w:header="720" w:footer="720" w:gutter="0"/>
          <w:cols w:space="720" w:num="1"/>
        </w:sectPr>
      </w:pPr>
    </w:p>
    <w:p w14:paraId="05E371AA">
      <w:pPr>
        <w:ind w:firstLine="560"/>
      </w:pPr>
      <w:r>
        <w:rPr>
          <w:rFonts w:ascii="方正仿宋_GBK" w:hAnsi="方正仿宋_GBK" w:eastAsia="方正仿宋_GBK" w:cs="方正仿宋_GBK"/>
          <w:b/>
          <w:color w:val="000000"/>
          <w:sz w:val="28"/>
        </w:rPr>
        <w:t>6、冀财社[2025]161号/省级/提前下达2026年标准化社区医养结合服务中心补助资金绩效目标表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818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03DDCA">
            <w:pPr>
              <w:pStyle w:val="13"/>
            </w:pPr>
            <w:r>
              <w:t>单位：万元</w:t>
            </w:r>
          </w:p>
        </w:tc>
      </w:tr>
      <w:tr w14:paraId="483B3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C9DC42">
            <w:pPr>
              <w:pStyle w:val="12"/>
            </w:pPr>
            <w:r>
              <w:t>项目编码</w:t>
            </w:r>
          </w:p>
        </w:tc>
        <w:tc>
          <w:tcPr>
            <w:tcW w:w="5103" w:type="dxa"/>
            <w:gridSpan w:val="2"/>
            <w:vAlign w:val="center"/>
          </w:tcPr>
          <w:p w14:paraId="7D1A9ED6">
            <w:pPr>
              <w:pStyle w:val="14"/>
            </w:pPr>
            <w:r>
              <w:t>13052526P008748100120</w:t>
            </w:r>
          </w:p>
        </w:tc>
        <w:tc>
          <w:tcPr>
            <w:tcW w:w="2835" w:type="dxa"/>
            <w:vAlign w:val="center"/>
          </w:tcPr>
          <w:p w14:paraId="786AB579">
            <w:pPr>
              <w:pStyle w:val="12"/>
            </w:pPr>
            <w:r>
              <w:t>项目名称</w:t>
            </w:r>
          </w:p>
        </w:tc>
        <w:tc>
          <w:tcPr>
            <w:tcW w:w="6095" w:type="dxa"/>
            <w:gridSpan w:val="3"/>
            <w:vAlign w:val="center"/>
          </w:tcPr>
          <w:p w14:paraId="0C03560C">
            <w:pPr>
              <w:pStyle w:val="14"/>
            </w:pPr>
            <w:r>
              <w:t>冀财社[2025]161号/省级/提前下达2026年标准化社区医养结合服务中心补助资金</w:t>
            </w:r>
          </w:p>
        </w:tc>
      </w:tr>
      <w:tr w14:paraId="62605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FF6DD">
            <w:pPr>
              <w:pStyle w:val="12"/>
            </w:pPr>
            <w:r>
              <w:t>预算规模及资金用途</w:t>
            </w:r>
          </w:p>
        </w:tc>
        <w:tc>
          <w:tcPr>
            <w:tcW w:w="2268" w:type="dxa"/>
            <w:vAlign w:val="center"/>
          </w:tcPr>
          <w:p w14:paraId="12AF45D4">
            <w:pPr>
              <w:pStyle w:val="12"/>
            </w:pPr>
            <w:r>
              <w:t>预算数</w:t>
            </w:r>
          </w:p>
        </w:tc>
        <w:tc>
          <w:tcPr>
            <w:tcW w:w="2835" w:type="dxa"/>
            <w:vAlign w:val="center"/>
          </w:tcPr>
          <w:p w14:paraId="47D5FE6B">
            <w:pPr>
              <w:pStyle w:val="14"/>
            </w:pPr>
            <w:r>
              <w:t>50.00</w:t>
            </w:r>
          </w:p>
        </w:tc>
        <w:tc>
          <w:tcPr>
            <w:tcW w:w="2835" w:type="dxa"/>
            <w:vAlign w:val="center"/>
          </w:tcPr>
          <w:p w14:paraId="1D3C2261">
            <w:pPr>
              <w:pStyle w:val="12"/>
            </w:pPr>
            <w:r>
              <w:t>其中：财政    资金</w:t>
            </w:r>
          </w:p>
        </w:tc>
        <w:tc>
          <w:tcPr>
            <w:tcW w:w="2551" w:type="dxa"/>
            <w:vAlign w:val="center"/>
          </w:tcPr>
          <w:p w14:paraId="7B967E2C">
            <w:pPr>
              <w:pStyle w:val="14"/>
            </w:pPr>
            <w:r>
              <w:t>50.00</w:t>
            </w:r>
          </w:p>
        </w:tc>
        <w:tc>
          <w:tcPr>
            <w:tcW w:w="2268" w:type="dxa"/>
            <w:vAlign w:val="center"/>
          </w:tcPr>
          <w:p w14:paraId="4218C429">
            <w:pPr>
              <w:pStyle w:val="12"/>
            </w:pPr>
            <w:r>
              <w:t>其他资金</w:t>
            </w:r>
          </w:p>
        </w:tc>
        <w:tc>
          <w:tcPr>
            <w:tcW w:w="1276" w:type="dxa"/>
            <w:vAlign w:val="center"/>
          </w:tcPr>
          <w:p w14:paraId="1E377FFF">
            <w:pPr>
              <w:pStyle w:val="14"/>
            </w:pPr>
          </w:p>
        </w:tc>
      </w:tr>
      <w:tr w14:paraId="2A306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0805D3"/>
        </w:tc>
        <w:tc>
          <w:tcPr>
            <w:tcW w:w="14033" w:type="dxa"/>
            <w:gridSpan w:val="6"/>
            <w:vAlign w:val="center"/>
          </w:tcPr>
          <w:p w14:paraId="76DE61F5">
            <w:pPr>
              <w:pStyle w:val="14"/>
            </w:pPr>
            <w:r>
              <w:t>用于规范化社区医养结合服务中心建设提升</w:t>
            </w:r>
          </w:p>
        </w:tc>
      </w:tr>
      <w:tr w14:paraId="2B24A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1A4A59">
            <w:pPr>
              <w:pStyle w:val="12"/>
            </w:pPr>
            <w:r>
              <w:t>资金支出计划（%）</w:t>
            </w:r>
          </w:p>
        </w:tc>
        <w:tc>
          <w:tcPr>
            <w:tcW w:w="5103" w:type="dxa"/>
            <w:gridSpan w:val="2"/>
            <w:vAlign w:val="center"/>
          </w:tcPr>
          <w:p w14:paraId="7C90DA98">
            <w:pPr>
              <w:pStyle w:val="12"/>
            </w:pPr>
            <w:r>
              <w:t>3月底</w:t>
            </w:r>
          </w:p>
        </w:tc>
        <w:tc>
          <w:tcPr>
            <w:tcW w:w="2835" w:type="dxa"/>
            <w:vAlign w:val="center"/>
          </w:tcPr>
          <w:p w14:paraId="34637812">
            <w:pPr>
              <w:pStyle w:val="12"/>
            </w:pPr>
            <w:r>
              <w:t>6月底</w:t>
            </w:r>
          </w:p>
        </w:tc>
        <w:tc>
          <w:tcPr>
            <w:tcW w:w="2551" w:type="dxa"/>
            <w:vAlign w:val="center"/>
          </w:tcPr>
          <w:p w14:paraId="27481CC2">
            <w:pPr>
              <w:pStyle w:val="12"/>
            </w:pPr>
            <w:r>
              <w:t>10月底</w:t>
            </w:r>
          </w:p>
        </w:tc>
        <w:tc>
          <w:tcPr>
            <w:tcW w:w="3544" w:type="dxa"/>
            <w:gridSpan w:val="2"/>
            <w:vAlign w:val="center"/>
          </w:tcPr>
          <w:p w14:paraId="01D5C633">
            <w:pPr>
              <w:pStyle w:val="12"/>
            </w:pPr>
            <w:r>
              <w:t>12月底</w:t>
            </w:r>
          </w:p>
        </w:tc>
      </w:tr>
      <w:tr w14:paraId="12B3C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0CB9BE"/>
        </w:tc>
        <w:tc>
          <w:tcPr>
            <w:tcW w:w="5103" w:type="dxa"/>
            <w:gridSpan w:val="2"/>
            <w:vAlign w:val="center"/>
          </w:tcPr>
          <w:p w14:paraId="10A8C09B">
            <w:pPr>
              <w:pStyle w:val="15"/>
            </w:pPr>
            <w:r>
              <w:t>30%</w:t>
            </w:r>
          </w:p>
        </w:tc>
        <w:tc>
          <w:tcPr>
            <w:tcW w:w="2835" w:type="dxa"/>
            <w:vAlign w:val="center"/>
          </w:tcPr>
          <w:p w14:paraId="0EE3A065">
            <w:pPr>
              <w:pStyle w:val="15"/>
            </w:pPr>
            <w:r>
              <w:t>60%</w:t>
            </w:r>
          </w:p>
        </w:tc>
        <w:tc>
          <w:tcPr>
            <w:tcW w:w="2551" w:type="dxa"/>
            <w:vAlign w:val="center"/>
          </w:tcPr>
          <w:p w14:paraId="1BE1199C">
            <w:pPr>
              <w:pStyle w:val="15"/>
            </w:pPr>
            <w:r>
              <w:t>100%</w:t>
            </w:r>
          </w:p>
        </w:tc>
        <w:tc>
          <w:tcPr>
            <w:tcW w:w="3544" w:type="dxa"/>
            <w:gridSpan w:val="2"/>
            <w:vAlign w:val="center"/>
          </w:tcPr>
          <w:p w14:paraId="167A1DBD">
            <w:pPr>
              <w:pStyle w:val="15"/>
            </w:pPr>
          </w:p>
        </w:tc>
      </w:tr>
      <w:tr w14:paraId="06571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4E206D">
            <w:pPr>
              <w:pStyle w:val="12"/>
            </w:pPr>
            <w:r>
              <w:t>绩效目标</w:t>
            </w:r>
          </w:p>
        </w:tc>
        <w:tc>
          <w:tcPr>
            <w:tcW w:w="14033" w:type="dxa"/>
            <w:gridSpan w:val="6"/>
            <w:vAlign w:val="center"/>
          </w:tcPr>
          <w:p w14:paraId="11E3A772">
            <w:pPr>
              <w:pStyle w:val="14"/>
            </w:pPr>
            <w:r>
              <w:t>1.保证所有政府办基层医疗卫生机构实施标准化医养结合服务中心制度，推进综合改革顺利进行</w:t>
            </w:r>
            <w:r>
              <w:tab/>
            </w:r>
            <w:r>
              <w:tab/>
            </w:r>
            <w:r>
              <w:tab/>
            </w:r>
            <w:r>
              <w:tab/>
            </w:r>
            <w:r>
              <w:tab/>
            </w:r>
            <w:r>
              <w:tab/>
            </w:r>
            <w:r>
              <w:tab/>
            </w:r>
            <w:r>
              <w:tab/>
            </w:r>
            <w:r>
              <w:tab/>
            </w:r>
            <w:r>
              <w:tab/>
            </w:r>
            <w:r>
              <w:tab/>
            </w:r>
            <w:r>
              <w:t>"</w:t>
            </w:r>
            <w:r>
              <w:tab/>
            </w:r>
            <w:r>
              <w:tab/>
            </w:r>
            <w:r>
              <w:tab/>
            </w:r>
            <w:r>
              <w:tab/>
            </w:r>
            <w:r>
              <w:tab/>
            </w:r>
            <w:r>
              <w:tab/>
            </w:r>
          </w:p>
        </w:tc>
      </w:tr>
    </w:tbl>
    <w:p w14:paraId="1290D44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349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2CE84C9">
            <w:pPr>
              <w:pStyle w:val="12"/>
            </w:pPr>
            <w:r>
              <w:t>一级指标</w:t>
            </w:r>
          </w:p>
        </w:tc>
        <w:tc>
          <w:tcPr>
            <w:tcW w:w="2268" w:type="dxa"/>
            <w:vAlign w:val="center"/>
          </w:tcPr>
          <w:p w14:paraId="3FCBD4E0">
            <w:pPr>
              <w:pStyle w:val="12"/>
            </w:pPr>
            <w:r>
              <w:t>二级指标</w:t>
            </w:r>
          </w:p>
        </w:tc>
        <w:tc>
          <w:tcPr>
            <w:tcW w:w="2835" w:type="dxa"/>
            <w:vAlign w:val="center"/>
          </w:tcPr>
          <w:p w14:paraId="526D426A">
            <w:pPr>
              <w:pStyle w:val="12"/>
            </w:pPr>
            <w:r>
              <w:t>三级指标</w:t>
            </w:r>
          </w:p>
        </w:tc>
        <w:tc>
          <w:tcPr>
            <w:tcW w:w="5386" w:type="dxa"/>
            <w:vAlign w:val="center"/>
          </w:tcPr>
          <w:p w14:paraId="0F0AAFEC">
            <w:pPr>
              <w:pStyle w:val="12"/>
            </w:pPr>
            <w:r>
              <w:t>绩效指标描述</w:t>
            </w:r>
          </w:p>
        </w:tc>
        <w:tc>
          <w:tcPr>
            <w:tcW w:w="2268" w:type="dxa"/>
            <w:vAlign w:val="center"/>
          </w:tcPr>
          <w:p w14:paraId="0EF806C0">
            <w:pPr>
              <w:pStyle w:val="12"/>
            </w:pPr>
            <w:r>
              <w:t>指标值</w:t>
            </w:r>
          </w:p>
        </w:tc>
        <w:tc>
          <w:tcPr>
            <w:tcW w:w="1276" w:type="dxa"/>
            <w:vAlign w:val="center"/>
          </w:tcPr>
          <w:p w14:paraId="2E96B94C">
            <w:pPr>
              <w:pStyle w:val="12"/>
            </w:pPr>
            <w:r>
              <w:t>指标值确定依据</w:t>
            </w:r>
          </w:p>
        </w:tc>
      </w:tr>
      <w:tr w14:paraId="3F8A0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D0232">
            <w:pPr>
              <w:pStyle w:val="15"/>
            </w:pPr>
            <w:r>
              <w:t>产出指标</w:t>
            </w:r>
          </w:p>
        </w:tc>
        <w:tc>
          <w:tcPr>
            <w:tcW w:w="2268" w:type="dxa"/>
            <w:vAlign w:val="center"/>
          </w:tcPr>
          <w:p w14:paraId="1B81D5C7">
            <w:pPr>
              <w:pStyle w:val="14"/>
            </w:pPr>
            <w:r>
              <w:t>数量指标</w:t>
            </w:r>
          </w:p>
        </w:tc>
        <w:tc>
          <w:tcPr>
            <w:tcW w:w="2835" w:type="dxa"/>
            <w:vAlign w:val="center"/>
          </w:tcPr>
          <w:p w14:paraId="1C5404D0">
            <w:pPr>
              <w:pStyle w:val="14"/>
            </w:pPr>
            <w:r>
              <w:t>覆盖基层医疗卫生机构数量</w:t>
            </w:r>
          </w:p>
        </w:tc>
        <w:tc>
          <w:tcPr>
            <w:tcW w:w="5386" w:type="dxa"/>
            <w:vAlign w:val="center"/>
          </w:tcPr>
          <w:p w14:paraId="6BAC7A8D">
            <w:pPr>
              <w:pStyle w:val="14"/>
            </w:pPr>
            <w:r>
              <w:t>政府办基层医疗卫生机构实施国家基标准化医养结合服务</w:t>
            </w:r>
          </w:p>
        </w:tc>
        <w:tc>
          <w:tcPr>
            <w:tcW w:w="2268" w:type="dxa"/>
            <w:vAlign w:val="center"/>
          </w:tcPr>
          <w:p w14:paraId="0A80C165">
            <w:pPr>
              <w:pStyle w:val="14"/>
            </w:pPr>
            <w:r>
              <w:t>1家</w:t>
            </w:r>
          </w:p>
        </w:tc>
        <w:tc>
          <w:tcPr>
            <w:tcW w:w="1276" w:type="dxa"/>
            <w:vAlign w:val="center"/>
          </w:tcPr>
          <w:p w14:paraId="1E689D56">
            <w:pPr>
              <w:pStyle w:val="14"/>
            </w:pPr>
            <w:r>
              <w:t>行业标准</w:t>
            </w:r>
          </w:p>
        </w:tc>
      </w:tr>
      <w:tr w14:paraId="53A17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B0851"/>
        </w:tc>
        <w:tc>
          <w:tcPr>
            <w:tcW w:w="2268" w:type="dxa"/>
            <w:vAlign w:val="center"/>
          </w:tcPr>
          <w:p w14:paraId="16FC7424">
            <w:pPr>
              <w:pStyle w:val="14"/>
            </w:pPr>
            <w:r>
              <w:t>质量指标</w:t>
            </w:r>
          </w:p>
        </w:tc>
        <w:tc>
          <w:tcPr>
            <w:tcW w:w="2835" w:type="dxa"/>
            <w:vAlign w:val="center"/>
          </w:tcPr>
          <w:p w14:paraId="3B02BEC3">
            <w:pPr>
              <w:pStyle w:val="14"/>
            </w:pPr>
            <w:r>
              <w:t>服务率</w:t>
            </w:r>
          </w:p>
        </w:tc>
        <w:tc>
          <w:tcPr>
            <w:tcW w:w="5386" w:type="dxa"/>
            <w:vAlign w:val="center"/>
          </w:tcPr>
          <w:p w14:paraId="59DABE48">
            <w:pPr>
              <w:pStyle w:val="14"/>
            </w:pPr>
            <w:r>
              <w:t>标准化医养结合服务中心制度</w:t>
            </w:r>
          </w:p>
        </w:tc>
        <w:tc>
          <w:tcPr>
            <w:tcW w:w="2268" w:type="dxa"/>
            <w:vAlign w:val="center"/>
          </w:tcPr>
          <w:p w14:paraId="495FAE6F">
            <w:pPr>
              <w:pStyle w:val="14"/>
            </w:pPr>
            <w:r>
              <w:t>100%</w:t>
            </w:r>
          </w:p>
        </w:tc>
        <w:tc>
          <w:tcPr>
            <w:tcW w:w="1276" w:type="dxa"/>
            <w:vAlign w:val="center"/>
          </w:tcPr>
          <w:p w14:paraId="38E465B8">
            <w:pPr>
              <w:pStyle w:val="14"/>
            </w:pPr>
            <w:r>
              <w:t>行业标准</w:t>
            </w:r>
          </w:p>
        </w:tc>
      </w:tr>
      <w:tr w14:paraId="54935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44471"/>
        </w:tc>
        <w:tc>
          <w:tcPr>
            <w:tcW w:w="2268" w:type="dxa"/>
            <w:vAlign w:val="center"/>
          </w:tcPr>
          <w:p w14:paraId="1AC066D7">
            <w:pPr>
              <w:pStyle w:val="14"/>
            </w:pPr>
            <w:r>
              <w:t>时效指标</w:t>
            </w:r>
          </w:p>
        </w:tc>
        <w:tc>
          <w:tcPr>
            <w:tcW w:w="2835" w:type="dxa"/>
            <w:vAlign w:val="center"/>
          </w:tcPr>
          <w:p w14:paraId="21365AB4">
            <w:pPr>
              <w:pStyle w:val="14"/>
            </w:pPr>
            <w:r>
              <w:t>考核</w:t>
            </w:r>
          </w:p>
        </w:tc>
        <w:tc>
          <w:tcPr>
            <w:tcW w:w="5386" w:type="dxa"/>
            <w:vAlign w:val="center"/>
          </w:tcPr>
          <w:p w14:paraId="199A4AB6">
            <w:pPr>
              <w:pStyle w:val="14"/>
            </w:pPr>
            <w:r>
              <w:t>纳入年度标准化医养结合服务中心制度绩效考核</w:t>
            </w:r>
          </w:p>
        </w:tc>
        <w:tc>
          <w:tcPr>
            <w:tcW w:w="2268" w:type="dxa"/>
            <w:vAlign w:val="center"/>
          </w:tcPr>
          <w:p w14:paraId="68650C73">
            <w:pPr>
              <w:pStyle w:val="14"/>
            </w:pPr>
            <w:r>
              <w:t>1年</w:t>
            </w:r>
          </w:p>
        </w:tc>
        <w:tc>
          <w:tcPr>
            <w:tcW w:w="1276" w:type="dxa"/>
            <w:vAlign w:val="center"/>
          </w:tcPr>
          <w:p w14:paraId="5E9CEF1F">
            <w:pPr>
              <w:pStyle w:val="14"/>
            </w:pPr>
            <w:r>
              <w:t>行业标准</w:t>
            </w:r>
          </w:p>
        </w:tc>
      </w:tr>
      <w:tr w14:paraId="160B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7A138"/>
        </w:tc>
        <w:tc>
          <w:tcPr>
            <w:tcW w:w="2268" w:type="dxa"/>
            <w:vAlign w:val="center"/>
          </w:tcPr>
          <w:p w14:paraId="6D7D669F">
            <w:pPr>
              <w:pStyle w:val="14"/>
            </w:pPr>
            <w:r>
              <w:t>成本指标</w:t>
            </w:r>
          </w:p>
        </w:tc>
        <w:tc>
          <w:tcPr>
            <w:tcW w:w="2835" w:type="dxa"/>
            <w:vAlign w:val="center"/>
          </w:tcPr>
          <w:p w14:paraId="7610AD0F">
            <w:pPr>
              <w:pStyle w:val="14"/>
            </w:pPr>
            <w:r>
              <w:t>资金拨付</w:t>
            </w:r>
          </w:p>
        </w:tc>
        <w:tc>
          <w:tcPr>
            <w:tcW w:w="5386" w:type="dxa"/>
            <w:vAlign w:val="center"/>
          </w:tcPr>
          <w:p w14:paraId="3626E6E8">
            <w:pPr>
              <w:pStyle w:val="14"/>
            </w:pPr>
            <w:r>
              <w:t>完成标准化医养结合服务中心拨付</w:t>
            </w:r>
          </w:p>
        </w:tc>
        <w:tc>
          <w:tcPr>
            <w:tcW w:w="2268" w:type="dxa"/>
            <w:vAlign w:val="center"/>
          </w:tcPr>
          <w:p w14:paraId="0223DA98">
            <w:pPr>
              <w:pStyle w:val="14"/>
            </w:pPr>
            <w:r>
              <w:t>50万元</w:t>
            </w:r>
          </w:p>
        </w:tc>
        <w:tc>
          <w:tcPr>
            <w:tcW w:w="1276" w:type="dxa"/>
            <w:vAlign w:val="center"/>
          </w:tcPr>
          <w:p w14:paraId="68944D3A">
            <w:pPr>
              <w:pStyle w:val="14"/>
            </w:pPr>
            <w:r>
              <w:t>行业标准</w:t>
            </w:r>
          </w:p>
        </w:tc>
      </w:tr>
      <w:tr w14:paraId="6577C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90D8B9">
            <w:pPr>
              <w:pStyle w:val="15"/>
            </w:pPr>
            <w:r>
              <w:t>效益指标</w:t>
            </w:r>
          </w:p>
        </w:tc>
        <w:tc>
          <w:tcPr>
            <w:tcW w:w="2268" w:type="dxa"/>
            <w:vAlign w:val="center"/>
          </w:tcPr>
          <w:p w14:paraId="6B0B421B">
            <w:pPr>
              <w:pStyle w:val="14"/>
            </w:pPr>
            <w:r>
              <w:t>经济效益指标</w:t>
            </w:r>
          </w:p>
        </w:tc>
        <w:tc>
          <w:tcPr>
            <w:tcW w:w="2835" w:type="dxa"/>
            <w:vAlign w:val="center"/>
          </w:tcPr>
          <w:p w14:paraId="7D3AE005">
            <w:pPr>
              <w:pStyle w:val="14"/>
            </w:pPr>
            <w:r>
              <w:t>卫生院收入</w:t>
            </w:r>
          </w:p>
        </w:tc>
        <w:tc>
          <w:tcPr>
            <w:tcW w:w="5386" w:type="dxa"/>
            <w:vAlign w:val="center"/>
          </w:tcPr>
          <w:p w14:paraId="70E90567">
            <w:pPr>
              <w:pStyle w:val="14"/>
            </w:pPr>
            <w:r>
              <w:t>卫生院全年收入</w:t>
            </w:r>
          </w:p>
        </w:tc>
        <w:tc>
          <w:tcPr>
            <w:tcW w:w="2268" w:type="dxa"/>
            <w:vAlign w:val="center"/>
          </w:tcPr>
          <w:p w14:paraId="4C09453E">
            <w:pPr>
              <w:pStyle w:val="14"/>
            </w:pPr>
            <w:r>
              <w:t>保持稳定</w:t>
            </w:r>
          </w:p>
        </w:tc>
        <w:tc>
          <w:tcPr>
            <w:tcW w:w="1276" w:type="dxa"/>
            <w:vAlign w:val="center"/>
          </w:tcPr>
          <w:p w14:paraId="1B5C4126">
            <w:pPr>
              <w:pStyle w:val="14"/>
            </w:pPr>
            <w:r>
              <w:t>行业标准</w:t>
            </w:r>
          </w:p>
        </w:tc>
      </w:tr>
      <w:tr w14:paraId="2D86C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C2679C">
            <w:pPr>
              <w:pStyle w:val="15"/>
            </w:pPr>
            <w:r>
              <w:t>满意度指标</w:t>
            </w:r>
          </w:p>
        </w:tc>
        <w:tc>
          <w:tcPr>
            <w:tcW w:w="2268" w:type="dxa"/>
            <w:vAlign w:val="center"/>
          </w:tcPr>
          <w:p w14:paraId="215D6CD8">
            <w:pPr>
              <w:pStyle w:val="14"/>
            </w:pPr>
            <w:r>
              <w:t>服务对象满意度指标</w:t>
            </w:r>
          </w:p>
        </w:tc>
        <w:tc>
          <w:tcPr>
            <w:tcW w:w="2835" w:type="dxa"/>
            <w:vAlign w:val="center"/>
          </w:tcPr>
          <w:p w14:paraId="42CE1F01">
            <w:pPr>
              <w:pStyle w:val="14"/>
            </w:pPr>
            <w:r>
              <w:t>满意率</w:t>
            </w:r>
          </w:p>
        </w:tc>
        <w:tc>
          <w:tcPr>
            <w:tcW w:w="5386" w:type="dxa"/>
            <w:vAlign w:val="center"/>
          </w:tcPr>
          <w:p w14:paraId="45811715">
            <w:pPr>
              <w:pStyle w:val="14"/>
            </w:pPr>
            <w:r>
              <w:t>受益人群满意率</w:t>
            </w:r>
          </w:p>
        </w:tc>
        <w:tc>
          <w:tcPr>
            <w:tcW w:w="2268" w:type="dxa"/>
            <w:vAlign w:val="center"/>
          </w:tcPr>
          <w:p w14:paraId="4DCD87BE">
            <w:pPr>
              <w:pStyle w:val="14"/>
            </w:pPr>
            <w:r>
              <w:t>≥95%</w:t>
            </w:r>
          </w:p>
        </w:tc>
        <w:tc>
          <w:tcPr>
            <w:tcW w:w="1276" w:type="dxa"/>
            <w:vAlign w:val="center"/>
          </w:tcPr>
          <w:p w14:paraId="0CE2FAB8">
            <w:pPr>
              <w:pStyle w:val="14"/>
            </w:pPr>
            <w:r>
              <w:t>行业标准</w:t>
            </w:r>
          </w:p>
        </w:tc>
      </w:tr>
    </w:tbl>
    <w:p w14:paraId="2957DFBA">
      <w:pPr>
        <w:sectPr>
          <w:pgSz w:w="16840" w:h="11900" w:orient="landscape"/>
          <w:pgMar w:top="1361" w:right="1020" w:bottom="1134" w:left="1020" w:header="720" w:footer="720" w:gutter="0"/>
          <w:cols w:space="720" w:num="1"/>
        </w:sectPr>
      </w:pPr>
    </w:p>
    <w:p w14:paraId="6B1C7780">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0F1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363F3D">
            <w:pPr>
              <w:pStyle w:val="13"/>
            </w:pPr>
            <w:r>
              <w:t>单位：万元</w:t>
            </w:r>
          </w:p>
        </w:tc>
      </w:tr>
      <w:tr w14:paraId="62A0CC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DECC25">
            <w:pPr>
              <w:pStyle w:val="12"/>
            </w:pPr>
            <w:r>
              <w:t>项目编码</w:t>
            </w:r>
          </w:p>
        </w:tc>
        <w:tc>
          <w:tcPr>
            <w:tcW w:w="5103" w:type="dxa"/>
            <w:gridSpan w:val="2"/>
            <w:vAlign w:val="center"/>
          </w:tcPr>
          <w:p w14:paraId="6ED10FD0">
            <w:pPr>
              <w:pStyle w:val="14"/>
            </w:pPr>
            <w:r>
              <w:t>13052526P000013100246</w:t>
            </w:r>
          </w:p>
        </w:tc>
        <w:tc>
          <w:tcPr>
            <w:tcW w:w="2835" w:type="dxa"/>
            <w:vAlign w:val="center"/>
          </w:tcPr>
          <w:p w14:paraId="3497B85B">
            <w:pPr>
              <w:pStyle w:val="12"/>
            </w:pPr>
            <w:r>
              <w:t>项目名称</w:t>
            </w:r>
          </w:p>
        </w:tc>
        <w:tc>
          <w:tcPr>
            <w:tcW w:w="6095" w:type="dxa"/>
            <w:gridSpan w:val="3"/>
            <w:vAlign w:val="center"/>
          </w:tcPr>
          <w:p w14:paraId="6E2E1410">
            <w:pPr>
              <w:pStyle w:val="14"/>
            </w:pPr>
            <w:r>
              <w:t>冀财社[2025]161号/省级/提前下达2026年公共卫生服务补助资金</w:t>
            </w:r>
          </w:p>
        </w:tc>
      </w:tr>
      <w:tr w14:paraId="480A7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2A39E8">
            <w:pPr>
              <w:pStyle w:val="12"/>
            </w:pPr>
            <w:r>
              <w:t>预算规模及资金用途</w:t>
            </w:r>
          </w:p>
        </w:tc>
        <w:tc>
          <w:tcPr>
            <w:tcW w:w="2268" w:type="dxa"/>
            <w:vAlign w:val="center"/>
          </w:tcPr>
          <w:p w14:paraId="542AB9F3">
            <w:pPr>
              <w:pStyle w:val="12"/>
            </w:pPr>
            <w:r>
              <w:t>预算数</w:t>
            </w:r>
          </w:p>
        </w:tc>
        <w:tc>
          <w:tcPr>
            <w:tcW w:w="2835" w:type="dxa"/>
            <w:vAlign w:val="center"/>
          </w:tcPr>
          <w:p w14:paraId="76713C9A">
            <w:pPr>
              <w:pStyle w:val="14"/>
            </w:pPr>
            <w:r>
              <w:t>58.37</w:t>
            </w:r>
          </w:p>
        </w:tc>
        <w:tc>
          <w:tcPr>
            <w:tcW w:w="2835" w:type="dxa"/>
            <w:vAlign w:val="center"/>
          </w:tcPr>
          <w:p w14:paraId="51330BF6">
            <w:pPr>
              <w:pStyle w:val="12"/>
            </w:pPr>
            <w:r>
              <w:t>其中：财政    资金</w:t>
            </w:r>
          </w:p>
        </w:tc>
        <w:tc>
          <w:tcPr>
            <w:tcW w:w="2551" w:type="dxa"/>
            <w:vAlign w:val="center"/>
          </w:tcPr>
          <w:p w14:paraId="06A02FB6">
            <w:pPr>
              <w:pStyle w:val="14"/>
            </w:pPr>
            <w:r>
              <w:t>58.37</w:t>
            </w:r>
          </w:p>
        </w:tc>
        <w:tc>
          <w:tcPr>
            <w:tcW w:w="2268" w:type="dxa"/>
            <w:vAlign w:val="center"/>
          </w:tcPr>
          <w:p w14:paraId="789A7BAD">
            <w:pPr>
              <w:pStyle w:val="12"/>
            </w:pPr>
            <w:r>
              <w:t>其他资金</w:t>
            </w:r>
          </w:p>
        </w:tc>
        <w:tc>
          <w:tcPr>
            <w:tcW w:w="1276" w:type="dxa"/>
            <w:vAlign w:val="center"/>
          </w:tcPr>
          <w:p w14:paraId="29847CC7">
            <w:pPr>
              <w:pStyle w:val="14"/>
            </w:pPr>
          </w:p>
        </w:tc>
      </w:tr>
      <w:tr w14:paraId="29D29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9C2FC9"/>
        </w:tc>
        <w:tc>
          <w:tcPr>
            <w:tcW w:w="14033" w:type="dxa"/>
            <w:gridSpan w:val="6"/>
            <w:vAlign w:val="center"/>
          </w:tcPr>
          <w:p w14:paraId="39795E3C">
            <w:pPr>
              <w:pStyle w:val="14"/>
            </w:pPr>
            <w:r>
              <w:t>主要用于国家基本公共卫生服务支出</w:t>
            </w:r>
          </w:p>
        </w:tc>
      </w:tr>
      <w:tr w14:paraId="026AC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A2A4C">
            <w:pPr>
              <w:pStyle w:val="12"/>
            </w:pPr>
            <w:r>
              <w:t>资金支出计划（%）</w:t>
            </w:r>
          </w:p>
        </w:tc>
        <w:tc>
          <w:tcPr>
            <w:tcW w:w="5103" w:type="dxa"/>
            <w:gridSpan w:val="2"/>
            <w:vAlign w:val="center"/>
          </w:tcPr>
          <w:p w14:paraId="7A213FAC">
            <w:pPr>
              <w:pStyle w:val="12"/>
            </w:pPr>
            <w:r>
              <w:t>3月底</w:t>
            </w:r>
          </w:p>
        </w:tc>
        <w:tc>
          <w:tcPr>
            <w:tcW w:w="2835" w:type="dxa"/>
            <w:vAlign w:val="center"/>
          </w:tcPr>
          <w:p w14:paraId="21C5F5C2">
            <w:pPr>
              <w:pStyle w:val="12"/>
            </w:pPr>
            <w:r>
              <w:t>6月底</w:t>
            </w:r>
          </w:p>
        </w:tc>
        <w:tc>
          <w:tcPr>
            <w:tcW w:w="2551" w:type="dxa"/>
            <w:vAlign w:val="center"/>
          </w:tcPr>
          <w:p w14:paraId="3B8DE85E">
            <w:pPr>
              <w:pStyle w:val="12"/>
            </w:pPr>
            <w:r>
              <w:t>10月底</w:t>
            </w:r>
          </w:p>
        </w:tc>
        <w:tc>
          <w:tcPr>
            <w:tcW w:w="3544" w:type="dxa"/>
            <w:gridSpan w:val="2"/>
            <w:vAlign w:val="center"/>
          </w:tcPr>
          <w:p w14:paraId="7782165B">
            <w:pPr>
              <w:pStyle w:val="12"/>
            </w:pPr>
            <w:r>
              <w:t>12月底</w:t>
            </w:r>
          </w:p>
        </w:tc>
      </w:tr>
      <w:tr w14:paraId="41223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0BA84F"/>
        </w:tc>
        <w:tc>
          <w:tcPr>
            <w:tcW w:w="5103" w:type="dxa"/>
            <w:gridSpan w:val="2"/>
            <w:vAlign w:val="center"/>
          </w:tcPr>
          <w:p w14:paraId="60FD343F">
            <w:pPr>
              <w:pStyle w:val="15"/>
            </w:pPr>
            <w:r>
              <w:t>30%</w:t>
            </w:r>
          </w:p>
        </w:tc>
        <w:tc>
          <w:tcPr>
            <w:tcW w:w="2835" w:type="dxa"/>
            <w:vAlign w:val="center"/>
          </w:tcPr>
          <w:p w14:paraId="3CEB752A">
            <w:pPr>
              <w:pStyle w:val="15"/>
            </w:pPr>
            <w:r>
              <w:t>60%</w:t>
            </w:r>
          </w:p>
        </w:tc>
        <w:tc>
          <w:tcPr>
            <w:tcW w:w="2551" w:type="dxa"/>
            <w:vAlign w:val="center"/>
          </w:tcPr>
          <w:p w14:paraId="51B9FB3C">
            <w:pPr>
              <w:pStyle w:val="15"/>
            </w:pPr>
            <w:r>
              <w:t>90%</w:t>
            </w:r>
          </w:p>
        </w:tc>
        <w:tc>
          <w:tcPr>
            <w:tcW w:w="3544" w:type="dxa"/>
            <w:gridSpan w:val="2"/>
            <w:vAlign w:val="center"/>
          </w:tcPr>
          <w:p w14:paraId="28ABEE94">
            <w:pPr>
              <w:pStyle w:val="15"/>
            </w:pPr>
            <w:r>
              <w:t>100%</w:t>
            </w:r>
          </w:p>
        </w:tc>
      </w:tr>
      <w:tr w14:paraId="66894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2E0A16">
            <w:pPr>
              <w:pStyle w:val="12"/>
            </w:pPr>
            <w:r>
              <w:t>绩效目标</w:t>
            </w:r>
          </w:p>
        </w:tc>
        <w:tc>
          <w:tcPr>
            <w:tcW w:w="14033" w:type="dxa"/>
            <w:gridSpan w:val="6"/>
            <w:vAlign w:val="center"/>
          </w:tcPr>
          <w:p w14:paraId="005DA64D">
            <w:pPr>
              <w:pStyle w:val="14"/>
            </w:pPr>
            <w:r>
              <w:t>1.基本公卫绩效考核，基本公卫人员培训，基本公卫项目宣传</w:t>
            </w:r>
          </w:p>
          <w:p w14:paraId="051946BE">
            <w:pPr>
              <w:pStyle w:val="14"/>
            </w:pPr>
            <w:r>
              <w:t>2.按照国家基本公共卫生服务项目《规范》，组织全县基层医疗卫生机构开展实施基本公共卫生服务项目督导检查</w:t>
            </w:r>
          </w:p>
        </w:tc>
      </w:tr>
    </w:tbl>
    <w:p w14:paraId="25E9FA7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53A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F8B5159">
            <w:pPr>
              <w:pStyle w:val="12"/>
            </w:pPr>
            <w:r>
              <w:t>一级指标</w:t>
            </w:r>
          </w:p>
        </w:tc>
        <w:tc>
          <w:tcPr>
            <w:tcW w:w="2268" w:type="dxa"/>
            <w:vAlign w:val="center"/>
          </w:tcPr>
          <w:p w14:paraId="181F2B23">
            <w:pPr>
              <w:pStyle w:val="12"/>
            </w:pPr>
            <w:r>
              <w:t>二级指标</w:t>
            </w:r>
          </w:p>
        </w:tc>
        <w:tc>
          <w:tcPr>
            <w:tcW w:w="2835" w:type="dxa"/>
            <w:vAlign w:val="center"/>
          </w:tcPr>
          <w:p w14:paraId="2D2334EB">
            <w:pPr>
              <w:pStyle w:val="12"/>
            </w:pPr>
            <w:r>
              <w:t>三级指标</w:t>
            </w:r>
          </w:p>
        </w:tc>
        <w:tc>
          <w:tcPr>
            <w:tcW w:w="5386" w:type="dxa"/>
            <w:vAlign w:val="center"/>
          </w:tcPr>
          <w:p w14:paraId="74724EAF">
            <w:pPr>
              <w:pStyle w:val="12"/>
            </w:pPr>
            <w:r>
              <w:t>绩效指标描述</w:t>
            </w:r>
          </w:p>
        </w:tc>
        <w:tc>
          <w:tcPr>
            <w:tcW w:w="2268" w:type="dxa"/>
            <w:vAlign w:val="center"/>
          </w:tcPr>
          <w:p w14:paraId="2C9BD6E4">
            <w:pPr>
              <w:pStyle w:val="12"/>
            </w:pPr>
            <w:r>
              <w:t>指标值</w:t>
            </w:r>
          </w:p>
        </w:tc>
        <w:tc>
          <w:tcPr>
            <w:tcW w:w="1276" w:type="dxa"/>
            <w:vAlign w:val="center"/>
          </w:tcPr>
          <w:p w14:paraId="3A772599">
            <w:pPr>
              <w:pStyle w:val="12"/>
            </w:pPr>
            <w:r>
              <w:t>指标值确定依据</w:t>
            </w:r>
          </w:p>
        </w:tc>
      </w:tr>
      <w:tr w14:paraId="100D3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3DAF2F">
            <w:pPr>
              <w:pStyle w:val="15"/>
            </w:pPr>
            <w:r>
              <w:t>产出指标</w:t>
            </w:r>
          </w:p>
        </w:tc>
        <w:tc>
          <w:tcPr>
            <w:tcW w:w="2268" w:type="dxa"/>
            <w:vAlign w:val="center"/>
          </w:tcPr>
          <w:p w14:paraId="0CEF43C2">
            <w:pPr>
              <w:pStyle w:val="14"/>
            </w:pPr>
            <w:r>
              <w:t>数量指标</w:t>
            </w:r>
          </w:p>
        </w:tc>
        <w:tc>
          <w:tcPr>
            <w:tcW w:w="2835" w:type="dxa"/>
            <w:vAlign w:val="center"/>
          </w:tcPr>
          <w:p w14:paraId="017C57B1">
            <w:pPr>
              <w:pStyle w:val="14"/>
            </w:pPr>
            <w:r>
              <w:t>适龄儿童国家免疫规划疫苗接种率</w:t>
            </w:r>
          </w:p>
        </w:tc>
        <w:tc>
          <w:tcPr>
            <w:tcW w:w="5386" w:type="dxa"/>
            <w:vAlign w:val="center"/>
          </w:tcPr>
          <w:p w14:paraId="525D949E">
            <w:pPr>
              <w:pStyle w:val="14"/>
            </w:pPr>
            <w:r>
              <w:t>适龄儿童国家免疫规划疫苗接种率</w:t>
            </w:r>
          </w:p>
        </w:tc>
        <w:tc>
          <w:tcPr>
            <w:tcW w:w="2268" w:type="dxa"/>
            <w:vAlign w:val="center"/>
          </w:tcPr>
          <w:p w14:paraId="0CE7B358">
            <w:pPr>
              <w:pStyle w:val="14"/>
            </w:pPr>
            <w:r>
              <w:t>≥90%</w:t>
            </w:r>
          </w:p>
        </w:tc>
        <w:tc>
          <w:tcPr>
            <w:tcW w:w="1276" w:type="dxa"/>
            <w:vAlign w:val="center"/>
          </w:tcPr>
          <w:p w14:paraId="3FAAC021">
            <w:pPr>
              <w:pStyle w:val="14"/>
            </w:pPr>
            <w:r>
              <w:t>国家标准</w:t>
            </w:r>
          </w:p>
        </w:tc>
      </w:tr>
      <w:tr w14:paraId="0A4DE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DD2D8"/>
        </w:tc>
        <w:tc>
          <w:tcPr>
            <w:tcW w:w="2268" w:type="dxa"/>
            <w:vAlign w:val="center"/>
          </w:tcPr>
          <w:p w14:paraId="49C2D89E">
            <w:pPr>
              <w:pStyle w:val="14"/>
            </w:pPr>
            <w:r>
              <w:t>数量指标</w:t>
            </w:r>
          </w:p>
        </w:tc>
        <w:tc>
          <w:tcPr>
            <w:tcW w:w="2835" w:type="dxa"/>
            <w:vAlign w:val="center"/>
          </w:tcPr>
          <w:p w14:paraId="6CC29D97">
            <w:pPr>
              <w:pStyle w:val="14"/>
            </w:pPr>
            <w:r>
              <w:t>7岁以下儿童健康管理率</w:t>
            </w:r>
          </w:p>
        </w:tc>
        <w:tc>
          <w:tcPr>
            <w:tcW w:w="5386" w:type="dxa"/>
            <w:vAlign w:val="center"/>
          </w:tcPr>
          <w:p w14:paraId="00BC83FB">
            <w:pPr>
              <w:pStyle w:val="14"/>
            </w:pPr>
            <w:r>
              <w:t>7岁以下儿童健康管理率</w:t>
            </w:r>
          </w:p>
        </w:tc>
        <w:tc>
          <w:tcPr>
            <w:tcW w:w="2268" w:type="dxa"/>
            <w:vAlign w:val="center"/>
          </w:tcPr>
          <w:p w14:paraId="7047072D">
            <w:pPr>
              <w:pStyle w:val="14"/>
            </w:pPr>
            <w:r>
              <w:t>≥90%</w:t>
            </w:r>
          </w:p>
        </w:tc>
        <w:tc>
          <w:tcPr>
            <w:tcW w:w="1276" w:type="dxa"/>
            <w:vAlign w:val="center"/>
          </w:tcPr>
          <w:p w14:paraId="20541C99">
            <w:pPr>
              <w:pStyle w:val="14"/>
            </w:pPr>
            <w:r>
              <w:t>国家标准</w:t>
            </w:r>
          </w:p>
        </w:tc>
      </w:tr>
      <w:tr w14:paraId="5859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070E3"/>
        </w:tc>
        <w:tc>
          <w:tcPr>
            <w:tcW w:w="2268" w:type="dxa"/>
            <w:vAlign w:val="center"/>
          </w:tcPr>
          <w:p w14:paraId="096D15C9">
            <w:pPr>
              <w:pStyle w:val="14"/>
            </w:pPr>
            <w:r>
              <w:t>数量指标</w:t>
            </w:r>
          </w:p>
        </w:tc>
        <w:tc>
          <w:tcPr>
            <w:tcW w:w="2835" w:type="dxa"/>
            <w:vAlign w:val="center"/>
          </w:tcPr>
          <w:p w14:paraId="6BDF404B">
            <w:pPr>
              <w:pStyle w:val="14"/>
            </w:pPr>
            <w:r>
              <w:t>0-6岁儿童眼保健和视力检查覆盖率</w:t>
            </w:r>
          </w:p>
        </w:tc>
        <w:tc>
          <w:tcPr>
            <w:tcW w:w="5386" w:type="dxa"/>
            <w:vAlign w:val="center"/>
          </w:tcPr>
          <w:p w14:paraId="1EE8315F">
            <w:pPr>
              <w:pStyle w:val="14"/>
            </w:pPr>
            <w:r>
              <w:t>0-6岁儿童眼保健和视力检查覆盖率</w:t>
            </w:r>
          </w:p>
        </w:tc>
        <w:tc>
          <w:tcPr>
            <w:tcW w:w="2268" w:type="dxa"/>
            <w:vAlign w:val="center"/>
          </w:tcPr>
          <w:p w14:paraId="47E34392">
            <w:pPr>
              <w:pStyle w:val="14"/>
            </w:pPr>
            <w:r>
              <w:t>≥90%</w:t>
            </w:r>
          </w:p>
        </w:tc>
        <w:tc>
          <w:tcPr>
            <w:tcW w:w="1276" w:type="dxa"/>
            <w:vAlign w:val="center"/>
          </w:tcPr>
          <w:p w14:paraId="25243829">
            <w:pPr>
              <w:pStyle w:val="14"/>
            </w:pPr>
            <w:r>
              <w:t>国家标准</w:t>
            </w:r>
          </w:p>
        </w:tc>
      </w:tr>
      <w:tr w14:paraId="6DA41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90931"/>
        </w:tc>
        <w:tc>
          <w:tcPr>
            <w:tcW w:w="2268" w:type="dxa"/>
            <w:vAlign w:val="center"/>
          </w:tcPr>
          <w:p w14:paraId="691A2C98">
            <w:pPr>
              <w:pStyle w:val="14"/>
            </w:pPr>
            <w:r>
              <w:t>数量指标</w:t>
            </w:r>
          </w:p>
        </w:tc>
        <w:tc>
          <w:tcPr>
            <w:tcW w:w="2835" w:type="dxa"/>
            <w:vAlign w:val="center"/>
          </w:tcPr>
          <w:p w14:paraId="4C4A843F">
            <w:pPr>
              <w:pStyle w:val="14"/>
            </w:pPr>
            <w:r>
              <w:t>孕产妇系统管理率</w:t>
            </w:r>
          </w:p>
        </w:tc>
        <w:tc>
          <w:tcPr>
            <w:tcW w:w="5386" w:type="dxa"/>
            <w:vAlign w:val="center"/>
          </w:tcPr>
          <w:p w14:paraId="0CF7F0BE">
            <w:pPr>
              <w:pStyle w:val="14"/>
            </w:pPr>
            <w:r>
              <w:t>孕产妇系统管理率</w:t>
            </w:r>
          </w:p>
        </w:tc>
        <w:tc>
          <w:tcPr>
            <w:tcW w:w="2268" w:type="dxa"/>
            <w:vAlign w:val="center"/>
          </w:tcPr>
          <w:p w14:paraId="498CEA36">
            <w:pPr>
              <w:pStyle w:val="14"/>
            </w:pPr>
            <w:r>
              <w:t>≥90%</w:t>
            </w:r>
          </w:p>
        </w:tc>
        <w:tc>
          <w:tcPr>
            <w:tcW w:w="1276" w:type="dxa"/>
            <w:vAlign w:val="center"/>
          </w:tcPr>
          <w:p w14:paraId="143D8504">
            <w:pPr>
              <w:pStyle w:val="14"/>
            </w:pPr>
            <w:r>
              <w:t>国家标准</w:t>
            </w:r>
          </w:p>
        </w:tc>
      </w:tr>
      <w:tr w14:paraId="0FDF9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84F48"/>
        </w:tc>
        <w:tc>
          <w:tcPr>
            <w:tcW w:w="2268" w:type="dxa"/>
            <w:vAlign w:val="center"/>
          </w:tcPr>
          <w:p w14:paraId="65BB51BC">
            <w:pPr>
              <w:pStyle w:val="14"/>
            </w:pPr>
            <w:r>
              <w:t>数量指标</w:t>
            </w:r>
          </w:p>
        </w:tc>
        <w:tc>
          <w:tcPr>
            <w:tcW w:w="2835" w:type="dxa"/>
            <w:vAlign w:val="center"/>
          </w:tcPr>
          <w:p w14:paraId="7FAB0F6E">
            <w:pPr>
              <w:pStyle w:val="14"/>
            </w:pPr>
            <w:r>
              <w:t>3岁以下儿童系统管理率</w:t>
            </w:r>
          </w:p>
        </w:tc>
        <w:tc>
          <w:tcPr>
            <w:tcW w:w="5386" w:type="dxa"/>
            <w:vAlign w:val="center"/>
          </w:tcPr>
          <w:p w14:paraId="1ABEAE74">
            <w:pPr>
              <w:pStyle w:val="14"/>
            </w:pPr>
            <w:r>
              <w:t>3岁以下儿童系统管理率</w:t>
            </w:r>
          </w:p>
        </w:tc>
        <w:tc>
          <w:tcPr>
            <w:tcW w:w="2268" w:type="dxa"/>
            <w:vAlign w:val="center"/>
          </w:tcPr>
          <w:p w14:paraId="3E614535">
            <w:pPr>
              <w:pStyle w:val="14"/>
            </w:pPr>
            <w:r>
              <w:t>≥90%</w:t>
            </w:r>
          </w:p>
        </w:tc>
        <w:tc>
          <w:tcPr>
            <w:tcW w:w="1276" w:type="dxa"/>
            <w:vAlign w:val="center"/>
          </w:tcPr>
          <w:p w14:paraId="1201A04D">
            <w:pPr>
              <w:pStyle w:val="14"/>
            </w:pPr>
            <w:r>
              <w:t>国家标准</w:t>
            </w:r>
          </w:p>
        </w:tc>
      </w:tr>
      <w:tr w14:paraId="57095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C0A9E"/>
        </w:tc>
        <w:tc>
          <w:tcPr>
            <w:tcW w:w="2268" w:type="dxa"/>
            <w:vAlign w:val="center"/>
          </w:tcPr>
          <w:p w14:paraId="1B91BD8C">
            <w:pPr>
              <w:pStyle w:val="14"/>
            </w:pPr>
            <w:r>
              <w:t>数量指标</w:t>
            </w:r>
          </w:p>
        </w:tc>
        <w:tc>
          <w:tcPr>
            <w:tcW w:w="2835" w:type="dxa"/>
            <w:vAlign w:val="center"/>
          </w:tcPr>
          <w:p w14:paraId="5BE23E1E">
            <w:pPr>
              <w:pStyle w:val="14"/>
            </w:pPr>
            <w:r>
              <w:t>高血压患者管理人数</w:t>
            </w:r>
          </w:p>
        </w:tc>
        <w:tc>
          <w:tcPr>
            <w:tcW w:w="5386" w:type="dxa"/>
            <w:vAlign w:val="center"/>
          </w:tcPr>
          <w:p w14:paraId="06B3C533">
            <w:pPr>
              <w:pStyle w:val="14"/>
            </w:pPr>
            <w:r>
              <w:t>高血压患者管理人数</w:t>
            </w:r>
          </w:p>
        </w:tc>
        <w:tc>
          <w:tcPr>
            <w:tcW w:w="2268" w:type="dxa"/>
            <w:vAlign w:val="center"/>
          </w:tcPr>
          <w:p w14:paraId="2174A237">
            <w:pPr>
              <w:pStyle w:val="14"/>
            </w:pPr>
            <w:r>
              <w:t>0.31万人</w:t>
            </w:r>
          </w:p>
        </w:tc>
        <w:tc>
          <w:tcPr>
            <w:tcW w:w="1276" w:type="dxa"/>
            <w:vAlign w:val="center"/>
          </w:tcPr>
          <w:p w14:paraId="7AB7C0E7">
            <w:pPr>
              <w:pStyle w:val="14"/>
            </w:pPr>
            <w:r>
              <w:t>国家标准</w:t>
            </w:r>
          </w:p>
        </w:tc>
      </w:tr>
      <w:tr w14:paraId="5F2F6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9C3D3"/>
        </w:tc>
        <w:tc>
          <w:tcPr>
            <w:tcW w:w="2268" w:type="dxa"/>
            <w:vAlign w:val="center"/>
          </w:tcPr>
          <w:p w14:paraId="31BA2FF0">
            <w:pPr>
              <w:pStyle w:val="14"/>
            </w:pPr>
            <w:r>
              <w:t>数量指标</w:t>
            </w:r>
          </w:p>
        </w:tc>
        <w:tc>
          <w:tcPr>
            <w:tcW w:w="2835" w:type="dxa"/>
            <w:vAlign w:val="center"/>
          </w:tcPr>
          <w:p w14:paraId="3B6AB916">
            <w:pPr>
              <w:pStyle w:val="14"/>
            </w:pPr>
            <w:r>
              <w:t>2型糖尿病患者管理人数</w:t>
            </w:r>
          </w:p>
        </w:tc>
        <w:tc>
          <w:tcPr>
            <w:tcW w:w="5386" w:type="dxa"/>
            <w:vAlign w:val="center"/>
          </w:tcPr>
          <w:p w14:paraId="05803590">
            <w:pPr>
              <w:pStyle w:val="14"/>
            </w:pPr>
            <w:r>
              <w:t>2型糖尿病患者管理人数</w:t>
            </w:r>
          </w:p>
        </w:tc>
        <w:tc>
          <w:tcPr>
            <w:tcW w:w="2268" w:type="dxa"/>
            <w:vAlign w:val="center"/>
          </w:tcPr>
          <w:p w14:paraId="44E40225">
            <w:pPr>
              <w:pStyle w:val="14"/>
            </w:pPr>
            <w:r>
              <w:t>0.12万人</w:t>
            </w:r>
          </w:p>
        </w:tc>
        <w:tc>
          <w:tcPr>
            <w:tcW w:w="1276" w:type="dxa"/>
            <w:vAlign w:val="center"/>
          </w:tcPr>
          <w:p w14:paraId="6E1E8EE1">
            <w:pPr>
              <w:pStyle w:val="14"/>
            </w:pPr>
            <w:r>
              <w:t>国家标准</w:t>
            </w:r>
          </w:p>
        </w:tc>
      </w:tr>
      <w:tr w14:paraId="2F0BC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7F492"/>
        </w:tc>
        <w:tc>
          <w:tcPr>
            <w:tcW w:w="2268" w:type="dxa"/>
            <w:vAlign w:val="center"/>
          </w:tcPr>
          <w:p w14:paraId="2BC79E1A">
            <w:pPr>
              <w:pStyle w:val="14"/>
            </w:pPr>
            <w:r>
              <w:t>数量指标</w:t>
            </w:r>
          </w:p>
        </w:tc>
        <w:tc>
          <w:tcPr>
            <w:tcW w:w="2835" w:type="dxa"/>
            <w:vAlign w:val="center"/>
          </w:tcPr>
          <w:p w14:paraId="07C74348">
            <w:pPr>
              <w:pStyle w:val="14"/>
            </w:pPr>
            <w:r>
              <w:t>肺结核患者管理率</w:t>
            </w:r>
          </w:p>
        </w:tc>
        <w:tc>
          <w:tcPr>
            <w:tcW w:w="5386" w:type="dxa"/>
            <w:vAlign w:val="center"/>
          </w:tcPr>
          <w:p w14:paraId="588510D8">
            <w:pPr>
              <w:pStyle w:val="14"/>
            </w:pPr>
            <w:r>
              <w:t>肺结核患者管理率</w:t>
            </w:r>
          </w:p>
        </w:tc>
        <w:tc>
          <w:tcPr>
            <w:tcW w:w="2268" w:type="dxa"/>
            <w:vAlign w:val="center"/>
          </w:tcPr>
          <w:p w14:paraId="6D3A6E17">
            <w:pPr>
              <w:pStyle w:val="14"/>
            </w:pPr>
            <w:r>
              <w:t>≥90%</w:t>
            </w:r>
          </w:p>
        </w:tc>
        <w:tc>
          <w:tcPr>
            <w:tcW w:w="1276" w:type="dxa"/>
            <w:vAlign w:val="center"/>
          </w:tcPr>
          <w:p w14:paraId="0DA61E1D">
            <w:pPr>
              <w:pStyle w:val="14"/>
            </w:pPr>
            <w:r>
              <w:t>国家标准</w:t>
            </w:r>
          </w:p>
        </w:tc>
      </w:tr>
      <w:tr w14:paraId="5BB21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BC8EF"/>
        </w:tc>
        <w:tc>
          <w:tcPr>
            <w:tcW w:w="2268" w:type="dxa"/>
            <w:vAlign w:val="center"/>
          </w:tcPr>
          <w:p w14:paraId="1BD5AC32">
            <w:pPr>
              <w:pStyle w:val="14"/>
            </w:pPr>
            <w:r>
              <w:t>数量指标</w:t>
            </w:r>
          </w:p>
        </w:tc>
        <w:tc>
          <w:tcPr>
            <w:tcW w:w="2835" w:type="dxa"/>
            <w:vAlign w:val="center"/>
          </w:tcPr>
          <w:p w14:paraId="65E19767">
            <w:pPr>
              <w:pStyle w:val="14"/>
            </w:pPr>
            <w:r>
              <w:t>社区在册居家严重精神障碍患者健康管理率</w:t>
            </w:r>
          </w:p>
        </w:tc>
        <w:tc>
          <w:tcPr>
            <w:tcW w:w="5386" w:type="dxa"/>
            <w:vAlign w:val="center"/>
          </w:tcPr>
          <w:p w14:paraId="66A7BF04">
            <w:pPr>
              <w:pStyle w:val="14"/>
            </w:pPr>
            <w:r>
              <w:t>社区在册居家严重精神障碍患者健康管理率</w:t>
            </w:r>
          </w:p>
        </w:tc>
        <w:tc>
          <w:tcPr>
            <w:tcW w:w="2268" w:type="dxa"/>
            <w:vAlign w:val="center"/>
          </w:tcPr>
          <w:p w14:paraId="375FDA5E">
            <w:pPr>
              <w:pStyle w:val="14"/>
            </w:pPr>
            <w:r>
              <w:t>≥80%</w:t>
            </w:r>
          </w:p>
        </w:tc>
        <w:tc>
          <w:tcPr>
            <w:tcW w:w="1276" w:type="dxa"/>
            <w:vAlign w:val="center"/>
          </w:tcPr>
          <w:p w14:paraId="404EBC84">
            <w:pPr>
              <w:pStyle w:val="14"/>
            </w:pPr>
            <w:r>
              <w:t>国家标准</w:t>
            </w:r>
          </w:p>
        </w:tc>
      </w:tr>
      <w:tr w14:paraId="5577D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A6D5A"/>
        </w:tc>
        <w:tc>
          <w:tcPr>
            <w:tcW w:w="2268" w:type="dxa"/>
            <w:vAlign w:val="center"/>
          </w:tcPr>
          <w:p w14:paraId="37195A51">
            <w:pPr>
              <w:pStyle w:val="14"/>
            </w:pPr>
            <w:r>
              <w:t>数量指标</w:t>
            </w:r>
          </w:p>
        </w:tc>
        <w:tc>
          <w:tcPr>
            <w:tcW w:w="2835" w:type="dxa"/>
            <w:vAlign w:val="center"/>
          </w:tcPr>
          <w:p w14:paraId="5AAB62A2">
            <w:pPr>
              <w:pStyle w:val="14"/>
            </w:pPr>
            <w:r>
              <w:t>老年人中医药健康管理率</w:t>
            </w:r>
          </w:p>
        </w:tc>
        <w:tc>
          <w:tcPr>
            <w:tcW w:w="5386" w:type="dxa"/>
            <w:vAlign w:val="center"/>
          </w:tcPr>
          <w:p w14:paraId="54A57DC9">
            <w:pPr>
              <w:pStyle w:val="14"/>
            </w:pPr>
            <w:r>
              <w:t>老年人中医药健康管理率</w:t>
            </w:r>
          </w:p>
        </w:tc>
        <w:tc>
          <w:tcPr>
            <w:tcW w:w="2268" w:type="dxa"/>
            <w:vAlign w:val="center"/>
          </w:tcPr>
          <w:p w14:paraId="7AE12A17">
            <w:pPr>
              <w:pStyle w:val="14"/>
            </w:pPr>
            <w:r>
              <w:t>≥75%</w:t>
            </w:r>
          </w:p>
        </w:tc>
        <w:tc>
          <w:tcPr>
            <w:tcW w:w="1276" w:type="dxa"/>
            <w:vAlign w:val="center"/>
          </w:tcPr>
          <w:p w14:paraId="275B3287">
            <w:pPr>
              <w:pStyle w:val="14"/>
            </w:pPr>
            <w:r>
              <w:t>国家标准</w:t>
            </w:r>
          </w:p>
        </w:tc>
      </w:tr>
      <w:tr w14:paraId="3ADB3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50CB6"/>
        </w:tc>
        <w:tc>
          <w:tcPr>
            <w:tcW w:w="2268" w:type="dxa"/>
            <w:vAlign w:val="center"/>
          </w:tcPr>
          <w:p w14:paraId="2D1503F9">
            <w:pPr>
              <w:pStyle w:val="14"/>
            </w:pPr>
            <w:r>
              <w:t>数量指标</w:t>
            </w:r>
          </w:p>
        </w:tc>
        <w:tc>
          <w:tcPr>
            <w:tcW w:w="2835" w:type="dxa"/>
            <w:vAlign w:val="center"/>
          </w:tcPr>
          <w:p w14:paraId="7C7A7A77">
            <w:pPr>
              <w:pStyle w:val="14"/>
            </w:pPr>
            <w:r>
              <w:t>儿童中医药健康管理率</w:t>
            </w:r>
          </w:p>
        </w:tc>
        <w:tc>
          <w:tcPr>
            <w:tcW w:w="5386" w:type="dxa"/>
            <w:vAlign w:val="center"/>
          </w:tcPr>
          <w:p w14:paraId="11B033FE">
            <w:pPr>
              <w:pStyle w:val="14"/>
            </w:pPr>
            <w:r>
              <w:t>儿童中医药健康管理率</w:t>
            </w:r>
          </w:p>
        </w:tc>
        <w:tc>
          <w:tcPr>
            <w:tcW w:w="2268" w:type="dxa"/>
            <w:vAlign w:val="center"/>
          </w:tcPr>
          <w:p w14:paraId="6C287695">
            <w:pPr>
              <w:pStyle w:val="14"/>
            </w:pPr>
            <w:r>
              <w:t>≥85%</w:t>
            </w:r>
          </w:p>
        </w:tc>
        <w:tc>
          <w:tcPr>
            <w:tcW w:w="1276" w:type="dxa"/>
            <w:vAlign w:val="center"/>
          </w:tcPr>
          <w:p w14:paraId="3AC5C33F">
            <w:pPr>
              <w:pStyle w:val="14"/>
            </w:pPr>
            <w:r>
              <w:t>国家标准</w:t>
            </w:r>
          </w:p>
        </w:tc>
      </w:tr>
      <w:tr w14:paraId="37071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BA52B"/>
        </w:tc>
        <w:tc>
          <w:tcPr>
            <w:tcW w:w="2268" w:type="dxa"/>
            <w:vAlign w:val="center"/>
          </w:tcPr>
          <w:p w14:paraId="6CE4A856">
            <w:pPr>
              <w:pStyle w:val="14"/>
            </w:pPr>
            <w:r>
              <w:t>数量指标</w:t>
            </w:r>
          </w:p>
        </w:tc>
        <w:tc>
          <w:tcPr>
            <w:tcW w:w="2835" w:type="dxa"/>
            <w:vAlign w:val="center"/>
          </w:tcPr>
          <w:p w14:paraId="299C4AA5">
            <w:pPr>
              <w:pStyle w:val="14"/>
            </w:pPr>
            <w:r>
              <w:t>卫生监督协管各专业每年巡查（访）2次完成率</w:t>
            </w:r>
          </w:p>
        </w:tc>
        <w:tc>
          <w:tcPr>
            <w:tcW w:w="5386" w:type="dxa"/>
            <w:vAlign w:val="center"/>
          </w:tcPr>
          <w:p w14:paraId="3F187661">
            <w:pPr>
              <w:pStyle w:val="14"/>
            </w:pPr>
            <w:r>
              <w:t>卫生监督协管各专业每年巡查（访）2次完成率</w:t>
            </w:r>
          </w:p>
        </w:tc>
        <w:tc>
          <w:tcPr>
            <w:tcW w:w="2268" w:type="dxa"/>
            <w:vAlign w:val="center"/>
          </w:tcPr>
          <w:p w14:paraId="5AE9E87F">
            <w:pPr>
              <w:pStyle w:val="14"/>
            </w:pPr>
            <w:r>
              <w:t>≥90%</w:t>
            </w:r>
          </w:p>
        </w:tc>
        <w:tc>
          <w:tcPr>
            <w:tcW w:w="1276" w:type="dxa"/>
            <w:vAlign w:val="center"/>
          </w:tcPr>
          <w:p w14:paraId="55B5FC6F">
            <w:pPr>
              <w:pStyle w:val="14"/>
            </w:pPr>
            <w:r>
              <w:t>国家标准</w:t>
            </w:r>
          </w:p>
        </w:tc>
      </w:tr>
      <w:tr w14:paraId="7BFAB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EFC71"/>
        </w:tc>
        <w:tc>
          <w:tcPr>
            <w:tcW w:w="2268" w:type="dxa"/>
            <w:vAlign w:val="center"/>
          </w:tcPr>
          <w:p w14:paraId="24C70A7F">
            <w:pPr>
              <w:pStyle w:val="14"/>
            </w:pPr>
            <w:r>
              <w:t>质量指标</w:t>
            </w:r>
          </w:p>
        </w:tc>
        <w:tc>
          <w:tcPr>
            <w:tcW w:w="2835" w:type="dxa"/>
            <w:vAlign w:val="center"/>
          </w:tcPr>
          <w:p w14:paraId="6E2CDD88">
            <w:pPr>
              <w:pStyle w:val="14"/>
            </w:pPr>
            <w:r>
              <w:t>居民规范化电子健康档案覆盖率</w:t>
            </w:r>
          </w:p>
        </w:tc>
        <w:tc>
          <w:tcPr>
            <w:tcW w:w="5386" w:type="dxa"/>
            <w:vAlign w:val="center"/>
          </w:tcPr>
          <w:p w14:paraId="28C3FE42">
            <w:pPr>
              <w:pStyle w:val="14"/>
            </w:pPr>
            <w:r>
              <w:t>居民规范化电子健康档案覆盖率</w:t>
            </w:r>
          </w:p>
        </w:tc>
        <w:tc>
          <w:tcPr>
            <w:tcW w:w="2268" w:type="dxa"/>
            <w:vAlign w:val="center"/>
          </w:tcPr>
          <w:p w14:paraId="11851EEC">
            <w:pPr>
              <w:pStyle w:val="14"/>
            </w:pPr>
            <w:r>
              <w:t>≥65%</w:t>
            </w:r>
          </w:p>
        </w:tc>
        <w:tc>
          <w:tcPr>
            <w:tcW w:w="1276" w:type="dxa"/>
            <w:vAlign w:val="center"/>
          </w:tcPr>
          <w:p w14:paraId="31E7C135">
            <w:pPr>
              <w:pStyle w:val="14"/>
            </w:pPr>
            <w:r>
              <w:t>国家标准</w:t>
            </w:r>
          </w:p>
        </w:tc>
      </w:tr>
      <w:tr w14:paraId="657D2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02684"/>
        </w:tc>
        <w:tc>
          <w:tcPr>
            <w:tcW w:w="2268" w:type="dxa"/>
            <w:vAlign w:val="center"/>
          </w:tcPr>
          <w:p w14:paraId="6C9B236F">
            <w:pPr>
              <w:pStyle w:val="14"/>
            </w:pPr>
            <w:r>
              <w:t>质量指标</w:t>
            </w:r>
          </w:p>
        </w:tc>
        <w:tc>
          <w:tcPr>
            <w:tcW w:w="2835" w:type="dxa"/>
            <w:vAlign w:val="center"/>
          </w:tcPr>
          <w:p w14:paraId="5AAC03AF">
            <w:pPr>
              <w:pStyle w:val="14"/>
            </w:pPr>
            <w:r>
              <w:t>高血压患者基层规范管理服务率</w:t>
            </w:r>
          </w:p>
        </w:tc>
        <w:tc>
          <w:tcPr>
            <w:tcW w:w="5386" w:type="dxa"/>
            <w:vAlign w:val="center"/>
          </w:tcPr>
          <w:p w14:paraId="1316EB68">
            <w:pPr>
              <w:pStyle w:val="14"/>
            </w:pPr>
            <w:r>
              <w:t>高血压患者基层规范管理服务率</w:t>
            </w:r>
          </w:p>
        </w:tc>
        <w:tc>
          <w:tcPr>
            <w:tcW w:w="2268" w:type="dxa"/>
            <w:vAlign w:val="center"/>
          </w:tcPr>
          <w:p w14:paraId="373854ED">
            <w:pPr>
              <w:pStyle w:val="14"/>
            </w:pPr>
            <w:r>
              <w:t>≥65%</w:t>
            </w:r>
          </w:p>
        </w:tc>
        <w:tc>
          <w:tcPr>
            <w:tcW w:w="1276" w:type="dxa"/>
            <w:vAlign w:val="center"/>
          </w:tcPr>
          <w:p w14:paraId="223C9199">
            <w:pPr>
              <w:pStyle w:val="14"/>
            </w:pPr>
            <w:r>
              <w:t>国家标准</w:t>
            </w:r>
          </w:p>
        </w:tc>
      </w:tr>
      <w:tr w14:paraId="48E9E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DC4AE"/>
        </w:tc>
        <w:tc>
          <w:tcPr>
            <w:tcW w:w="2268" w:type="dxa"/>
            <w:vAlign w:val="center"/>
          </w:tcPr>
          <w:p w14:paraId="0BF59ED3">
            <w:pPr>
              <w:pStyle w:val="14"/>
            </w:pPr>
            <w:r>
              <w:t>质量指标</w:t>
            </w:r>
          </w:p>
        </w:tc>
        <w:tc>
          <w:tcPr>
            <w:tcW w:w="2835" w:type="dxa"/>
            <w:vAlign w:val="center"/>
          </w:tcPr>
          <w:p w14:paraId="6939167F">
            <w:pPr>
              <w:pStyle w:val="14"/>
            </w:pPr>
            <w:r>
              <w:t>2型糖尿病患者基层规范管理服务率</w:t>
            </w:r>
          </w:p>
        </w:tc>
        <w:tc>
          <w:tcPr>
            <w:tcW w:w="5386" w:type="dxa"/>
            <w:vAlign w:val="center"/>
          </w:tcPr>
          <w:p w14:paraId="2CAF944F">
            <w:pPr>
              <w:pStyle w:val="14"/>
            </w:pPr>
            <w:r>
              <w:t>2型糖尿病患者基层规范管理服务率</w:t>
            </w:r>
          </w:p>
        </w:tc>
        <w:tc>
          <w:tcPr>
            <w:tcW w:w="2268" w:type="dxa"/>
            <w:vAlign w:val="center"/>
          </w:tcPr>
          <w:p w14:paraId="57718343">
            <w:pPr>
              <w:pStyle w:val="14"/>
            </w:pPr>
            <w:r>
              <w:t>≥65%</w:t>
            </w:r>
          </w:p>
        </w:tc>
        <w:tc>
          <w:tcPr>
            <w:tcW w:w="1276" w:type="dxa"/>
            <w:vAlign w:val="center"/>
          </w:tcPr>
          <w:p w14:paraId="48A5C2AD">
            <w:pPr>
              <w:pStyle w:val="14"/>
            </w:pPr>
            <w:r>
              <w:t>国家标准</w:t>
            </w:r>
          </w:p>
        </w:tc>
      </w:tr>
      <w:tr w14:paraId="79271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D33DD"/>
        </w:tc>
        <w:tc>
          <w:tcPr>
            <w:tcW w:w="2268" w:type="dxa"/>
            <w:vAlign w:val="center"/>
          </w:tcPr>
          <w:p w14:paraId="7AA44BE7">
            <w:pPr>
              <w:pStyle w:val="14"/>
            </w:pPr>
            <w:r>
              <w:t>质量指标</w:t>
            </w:r>
          </w:p>
        </w:tc>
        <w:tc>
          <w:tcPr>
            <w:tcW w:w="2835" w:type="dxa"/>
            <w:vAlign w:val="center"/>
          </w:tcPr>
          <w:p w14:paraId="2676718C">
            <w:pPr>
              <w:pStyle w:val="14"/>
            </w:pPr>
            <w:r>
              <w:t>65岁及以上老年人城乡社区规范健康服务率</w:t>
            </w:r>
          </w:p>
        </w:tc>
        <w:tc>
          <w:tcPr>
            <w:tcW w:w="5386" w:type="dxa"/>
            <w:vAlign w:val="center"/>
          </w:tcPr>
          <w:p w14:paraId="4A01711F">
            <w:pPr>
              <w:pStyle w:val="14"/>
            </w:pPr>
            <w:r>
              <w:t>65岁及以上老年人城乡社区规范健康服务率</w:t>
            </w:r>
          </w:p>
        </w:tc>
        <w:tc>
          <w:tcPr>
            <w:tcW w:w="2268" w:type="dxa"/>
            <w:vAlign w:val="center"/>
          </w:tcPr>
          <w:p w14:paraId="45646727">
            <w:pPr>
              <w:pStyle w:val="14"/>
            </w:pPr>
            <w:r>
              <w:t>≥65%</w:t>
            </w:r>
          </w:p>
        </w:tc>
        <w:tc>
          <w:tcPr>
            <w:tcW w:w="1276" w:type="dxa"/>
            <w:vAlign w:val="center"/>
          </w:tcPr>
          <w:p w14:paraId="15F1CE31">
            <w:pPr>
              <w:pStyle w:val="14"/>
            </w:pPr>
            <w:r>
              <w:t>国家标准</w:t>
            </w:r>
          </w:p>
        </w:tc>
      </w:tr>
      <w:tr w14:paraId="5CF30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F5E0D"/>
        </w:tc>
        <w:tc>
          <w:tcPr>
            <w:tcW w:w="2268" w:type="dxa"/>
            <w:vAlign w:val="center"/>
          </w:tcPr>
          <w:p w14:paraId="05C7FBD1">
            <w:pPr>
              <w:pStyle w:val="14"/>
            </w:pPr>
            <w:r>
              <w:t>质量指标</w:t>
            </w:r>
          </w:p>
        </w:tc>
        <w:tc>
          <w:tcPr>
            <w:tcW w:w="2835" w:type="dxa"/>
            <w:vAlign w:val="center"/>
          </w:tcPr>
          <w:p w14:paraId="03F69417">
            <w:pPr>
              <w:pStyle w:val="14"/>
            </w:pPr>
            <w:r>
              <w:t>传染病和突发公共卫生事件报告率</w:t>
            </w:r>
          </w:p>
        </w:tc>
        <w:tc>
          <w:tcPr>
            <w:tcW w:w="5386" w:type="dxa"/>
            <w:vAlign w:val="center"/>
          </w:tcPr>
          <w:p w14:paraId="74C9DB8B">
            <w:pPr>
              <w:pStyle w:val="14"/>
            </w:pPr>
            <w:r>
              <w:t>传染病和突发公共卫生事件报告率</w:t>
            </w:r>
          </w:p>
        </w:tc>
        <w:tc>
          <w:tcPr>
            <w:tcW w:w="2268" w:type="dxa"/>
            <w:vAlign w:val="center"/>
          </w:tcPr>
          <w:p w14:paraId="2A08728A">
            <w:pPr>
              <w:pStyle w:val="14"/>
            </w:pPr>
            <w:r>
              <w:t>≥95%</w:t>
            </w:r>
          </w:p>
        </w:tc>
        <w:tc>
          <w:tcPr>
            <w:tcW w:w="1276" w:type="dxa"/>
            <w:vAlign w:val="center"/>
          </w:tcPr>
          <w:p w14:paraId="59C0D873">
            <w:pPr>
              <w:pStyle w:val="14"/>
            </w:pPr>
            <w:r>
              <w:t>国家标准</w:t>
            </w:r>
          </w:p>
        </w:tc>
      </w:tr>
      <w:tr w14:paraId="5B9F7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4774B"/>
        </w:tc>
        <w:tc>
          <w:tcPr>
            <w:tcW w:w="2268" w:type="dxa"/>
            <w:vAlign w:val="center"/>
          </w:tcPr>
          <w:p w14:paraId="35DB313D">
            <w:pPr>
              <w:pStyle w:val="14"/>
            </w:pPr>
            <w:r>
              <w:t>时效指标</w:t>
            </w:r>
          </w:p>
        </w:tc>
        <w:tc>
          <w:tcPr>
            <w:tcW w:w="2835" w:type="dxa"/>
            <w:vAlign w:val="center"/>
          </w:tcPr>
          <w:p w14:paraId="0739026B">
            <w:pPr>
              <w:pStyle w:val="14"/>
            </w:pPr>
            <w:r>
              <w:t>按时完成率</w:t>
            </w:r>
          </w:p>
        </w:tc>
        <w:tc>
          <w:tcPr>
            <w:tcW w:w="5386" w:type="dxa"/>
            <w:vAlign w:val="center"/>
          </w:tcPr>
          <w:p w14:paraId="2CA9BC9A">
            <w:pPr>
              <w:pStyle w:val="14"/>
            </w:pPr>
            <w:r>
              <w:t>按时完成率</w:t>
            </w:r>
          </w:p>
        </w:tc>
        <w:tc>
          <w:tcPr>
            <w:tcW w:w="2268" w:type="dxa"/>
            <w:vAlign w:val="center"/>
          </w:tcPr>
          <w:p w14:paraId="52A04409">
            <w:pPr>
              <w:pStyle w:val="14"/>
            </w:pPr>
            <w:r>
              <w:t>100%</w:t>
            </w:r>
          </w:p>
        </w:tc>
        <w:tc>
          <w:tcPr>
            <w:tcW w:w="1276" w:type="dxa"/>
            <w:vAlign w:val="center"/>
          </w:tcPr>
          <w:p w14:paraId="655F748E">
            <w:pPr>
              <w:pStyle w:val="14"/>
            </w:pPr>
            <w:r>
              <w:t>国家标准</w:t>
            </w:r>
          </w:p>
        </w:tc>
      </w:tr>
      <w:tr w14:paraId="779A0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6D95C"/>
        </w:tc>
        <w:tc>
          <w:tcPr>
            <w:tcW w:w="2268" w:type="dxa"/>
            <w:vAlign w:val="center"/>
          </w:tcPr>
          <w:p w14:paraId="55513522">
            <w:pPr>
              <w:pStyle w:val="14"/>
            </w:pPr>
            <w:r>
              <w:t>成本指标</w:t>
            </w:r>
          </w:p>
        </w:tc>
        <w:tc>
          <w:tcPr>
            <w:tcW w:w="2835" w:type="dxa"/>
            <w:vAlign w:val="center"/>
          </w:tcPr>
          <w:p w14:paraId="5FC5F363">
            <w:pPr>
              <w:pStyle w:val="14"/>
            </w:pPr>
            <w:r>
              <w:t>资金成本</w:t>
            </w:r>
          </w:p>
        </w:tc>
        <w:tc>
          <w:tcPr>
            <w:tcW w:w="5386" w:type="dxa"/>
            <w:vAlign w:val="center"/>
          </w:tcPr>
          <w:p w14:paraId="2F2DB77B">
            <w:pPr>
              <w:pStyle w:val="14"/>
            </w:pPr>
            <w:r>
              <w:t>资金成本</w:t>
            </w:r>
          </w:p>
        </w:tc>
        <w:tc>
          <w:tcPr>
            <w:tcW w:w="2268" w:type="dxa"/>
            <w:vAlign w:val="center"/>
          </w:tcPr>
          <w:p w14:paraId="5EA3D5C3">
            <w:pPr>
              <w:pStyle w:val="14"/>
            </w:pPr>
            <w:r>
              <w:t>58.3</w:t>
            </w:r>
            <w:r>
              <w:rPr>
                <w:rFonts w:hint="eastAsia"/>
              </w:rPr>
              <w:t>7</w:t>
            </w:r>
            <w:r>
              <w:t>万元</w:t>
            </w:r>
          </w:p>
        </w:tc>
        <w:tc>
          <w:tcPr>
            <w:tcW w:w="1276" w:type="dxa"/>
            <w:vAlign w:val="center"/>
          </w:tcPr>
          <w:p w14:paraId="6F63E2CE">
            <w:pPr>
              <w:pStyle w:val="14"/>
            </w:pPr>
            <w:r>
              <w:t>国家标准</w:t>
            </w:r>
          </w:p>
        </w:tc>
      </w:tr>
      <w:tr w14:paraId="7955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2BAC2">
            <w:pPr>
              <w:pStyle w:val="15"/>
            </w:pPr>
            <w:r>
              <w:t>效益指标</w:t>
            </w:r>
          </w:p>
        </w:tc>
        <w:tc>
          <w:tcPr>
            <w:tcW w:w="2268" w:type="dxa"/>
            <w:vAlign w:val="center"/>
          </w:tcPr>
          <w:p w14:paraId="7219C03B">
            <w:pPr>
              <w:pStyle w:val="14"/>
            </w:pPr>
            <w:r>
              <w:t>经济效益指标</w:t>
            </w:r>
          </w:p>
        </w:tc>
        <w:tc>
          <w:tcPr>
            <w:tcW w:w="2835" w:type="dxa"/>
            <w:vAlign w:val="center"/>
          </w:tcPr>
          <w:p w14:paraId="0F814618">
            <w:pPr>
              <w:pStyle w:val="14"/>
            </w:pPr>
            <w:r>
              <w:t>城乡居民公共卫生差距</w:t>
            </w:r>
          </w:p>
        </w:tc>
        <w:tc>
          <w:tcPr>
            <w:tcW w:w="5386" w:type="dxa"/>
            <w:vAlign w:val="center"/>
          </w:tcPr>
          <w:p w14:paraId="7A1FDE55">
            <w:pPr>
              <w:pStyle w:val="14"/>
            </w:pPr>
            <w:r>
              <w:t>城乡居民公共卫生差距</w:t>
            </w:r>
          </w:p>
        </w:tc>
        <w:tc>
          <w:tcPr>
            <w:tcW w:w="2268" w:type="dxa"/>
            <w:vAlign w:val="center"/>
          </w:tcPr>
          <w:p w14:paraId="486BAC3C">
            <w:pPr>
              <w:pStyle w:val="14"/>
            </w:pPr>
            <w:r>
              <w:t>不断缩小</w:t>
            </w:r>
          </w:p>
        </w:tc>
        <w:tc>
          <w:tcPr>
            <w:tcW w:w="1276" w:type="dxa"/>
            <w:vAlign w:val="center"/>
          </w:tcPr>
          <w:p w14:paraId="05F2917F">
            <w:pPr>
              <w:pStyle w:val="14"/>
            </w:pPr>
            <w:r>
              <w:t>国家标准</w:t>
            </w:r>
          </w:p>
        </w:tc>
      </w:tr>
      <w:tr w14:paraId="4383F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50686"/>
        </w:tc>
        <w:tc>
          <w:tcPr>
            <w:tcW w:w="2268" w:type="dxa"/>
            <w:vAlign w:val="center"/>
          </w:tcPr>
          <w:p w14:paraId="344D385E">
            <w:pPr>
              <w:pStyle w:val="14"/>
            </w:pPr>
            <w:r>
              <w:t>可持续影响指标</w:t>
            </w:r>
          </w:p>
        </w:tc>
        <w:tc>
          <w:tcPr>
            <w:tcW w:w="2835" w:type="dxa"/>
            <w:vAlign w:val="center"/>
          </w:tcPr>
          <w:p w14:paraId="14FFBE4C">
            <w:pPr>
              <w:pStyle w:val="14"/>
            </w:pPr>
            <w:r>
              <w:t>基本公共卫生服务水平</w:t>
            </w:r>
          </w:p>
        </w:tc>
        <w:tc>
          <w:tcPr>
            <w:tcW w:w="5386" w:type="dxa"/>
            <w:vAlign w:val="center"/>
          </w:tcPr>
          <w:p w14:paraId="1537FFB4">
            <w:pPr>
              <w:pStyle w:val="14"/>
            </w:pPr>
            <w:r>
              <w:t>基本公共卫生服务水平</w:t>
            </w:r>
          </w:p>
        </w:tc>
        <w:tc>
          <w:tcPr>
            <w:tcW w:w="2268" w:type="dxa"/>
            <w:vAlign w:val="center"/>
          </w:tcPr>
          <w:p w14:paraId="678EADCF">
            <w:pPr>
              <w:pStyle w:val="14"/>
            </w:pPr>
            <w:r>
              <w:t>不断提高</w:t>
            </w:r>
          </w:p>
        </w:tc>
        <w:tc>
          <w:tcPr>
            <w:tcW w:w="1276" w:type="dxa"/>
            <w:vAlign w:val="center"/>
          </w:tcPr>
          <w:p w14:paraId="6998A049">
            <w:pPr>
              <w:pStyle w:val="14"/>
            </w:pPr>
            <w:r>
              <w:t>国家标准</w:t>
            </w:r>
          </w:p>
        </w:tc>
      </w:tr>
      <w:tr w14:paraId="2906A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145FA3">
            <w:pPr>
              <w:pStyle w:val="15"/>
            </w:pPr>
            <w:r>
              <w:t>满意度指标</w:t>
            </w:r>
          </w:p>
        </w:tc>
        <w:tc>
          <w:tcPr>
            <w:tcW w:w="2268" w:type="dxa"/>
            <w:vAlign w:val="center"/>
          </w:tcPr>
          <w:p w14:paraId="299C1565">
            <w:pPr>
              <w:pStyle w:val="14"/>
            </w:pPr>
            <w:r>
              <w:t>服务对象满意度指标</w:t>
            </w:r>
          </w:p>
        </w:tc>
        <w:tc>
          <w:tcPr>
            <w:tcW w:w="2835" w:type="dxa"/>
            <w:vAlign w:val="center"/>
          </w:tcPr>
          <w:p w14:paraId="4B5FA92E">
            <w:pPr>
              <w:pStyle w:val="14"/>
            </w:pPr>
            <w:r>
              <w:t>服务对象满意度率</w:t>
            </w:r>
          </w:p>
        </w:tc>
        <w:tc>
          <w:tcPr>
            <w:tcW w:w="5386" w:type="dxa"/>
            <w:vAlign w:val="center"/>
          </w:tcPr>
          <w:p w14:paraId="5BDDCD02">
            <w:pPr>
              <w:pStyle w:val="14"/>
            </w:pPr>
            <w:r>
              <w:t>服务对象满意度率</w:t>
            </w:r>
          </w:p>
        </w:tc>
        <w:tc>
          <w:tcPr>
            <w:tcW w:w="2268" w:type="dxa"/>
            <w:vAlign w:val="center"/>
          </w:tcPr>
          <w:p w14:paraId="5F53787F">
            <w:pPr>
              <w:pStyle w:val="14"/>
            </w:pPr>
            <w:r>
              <w:t>≥95%</w:t>
            </w:r>
          </w:p>
        </w:tc>
        <w:tc>
          <w:tcPr>
            <w:tcW w:w="1276" w:type="dxa"/>
            <w:vAlign w:val="center"/>
          </w:tcPr>
          <w:p w14:paraId="37F7599E">
            <w:pPr>
              <w:pStyle w:val="14"/>
            </w:pPr>
            <w:r>
              <w:t>国家标准</w:t>
            </w:r>
          </w:p>
        </w:tc>
      </w:tr>
    </w:tbl>
    <w:p w14:paraId="735570FA">
      <w:pPr>
        <w:sectPr>
          <w:pgSz w:w="16840" w:h="11900" w:orient="landscape"/>
          <w:pgMar w:top="1361" w:right="1020" w:bottom="1134" w:left="1020" w:header="720" w:footer="720" w:gutter="0"/>
          <w:cols w:space="720" w:num="1"/>
        </w:sectPr>
      </w:pPr>
    </w:p>
    <w:p w14:paraId="0FE0067B">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537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53276F">
            <w:pPr>
              <w:pStyle w:val="13"/>
            </w:pPr>
            <w:r>
              <w:t>单位：万元</w:t>
            </w:r>
          </w:p>
        </w:tc>
      </w:tr>
      <w:tr w14:paraId="13F74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3E3E40">
            <w:pPr>
              <w:pStyle w:val="12"/>
            </w:pPr>
            <w:r>
              <w:t>项目编码</w:t>
            </w:r>
          </w:p>
        </w:tc>
        <w:tc>
          <w:tcPr>
            <w:tcW w:w="5103" w:type="dxa"/>
            <w:gridSpan w:val="2"/>
            <w:vAlign w:val="center"/>
          </w:tcPr>
          <w:p w14:paraId="56555EFA">
            <w:pPr>
              <w:pStyle w:val="14"/>
            </w:pPr>
            <w:r>
              <w:t>13052526P00874910021X</w:t>
            </w:r>
          </w:p>
        </w:tc>
        <w:tc>
          <w:tcPr>
            <w:tcW w:w="2835" w:type="dxa"/>
            <w:vAlign w:val="center"/>
          </w:tcPr>
          <w:p w14:paraId="27DC4706">
            <w:pPr>
              <w:pStyle w:val="12"/>
            </w:pPr>
            <w:r>
              <w:t>项目名称</w:t>
            </w:r>
          </w:p>
        </w:tc>
        <w:tc>
          <w:tcPr>
            <w:tcW w:w="6095" w:type="dxa"/>
            <w:gridSpan w:val="3"/>
            <w:vAlign w:val="center"/>
          </w:tcPr>
          <w:p w14:paraId="5951D3A1">
            <w:pPr>
              <w:pStyle w:val="14"/>
            </w:pPr>
            <w:r>
              <w:t>冀财社[2025]161号/省级/提前下达2026年基本药物补助资金</w:t>
            </w:r>
          </w:p>
        </w:tc>
      </w:tr>
      <w:tr w14:paraId="2083F0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D81E7">
            <w:pPr>
              <w:pStyle w:val="12"/>
            </w:pPr>
            <w:r>
              <w:t>预算规模及资金用途</w:t>
            </w:r>
          </w:p>
        </w:tc>
        <w:tc>
          <w:tcPr>
            <w:tcW w:w="2268" w:type="dxa"/>
            <w:vAlign w:val="center"/>
          </w:tcPr>
          <w:p w14:paraId="4600DEA0">
            <w:pPr>
              <w:pStyle w:val="12"/>
            </w:pPr>
            <w:r>
              <w:t>预算数</w:t>
            </w:r>
          </w:p>
        </w:tc>
        <w:tc>
          <w:tcPr>
            <w:tcW w:w="2835" w:type="dxa"/>
            <w:vAlign w:val="center"/>
          </w:tcPr>
          <w:p w14:paraId="059C77BA">
            <w:pPr>
              <w:pStyle w:val="14"/>
            </w:pPr>
            <w:r>
              <w:t>6.36</w:t>
            </w:r>
          </w:p>
        </w:tc>
        <w:tc>
          <w:tcPr>
            <w:tcW w:w="2835" w:type="dxa"/>
            <w:vAlign w:val="center"/>
          </w:tcPr>
          <w:p w14:paraId="0F891524">
            <w:pPr>
              <w:pStyle w:val="12"/>
            </w:pPr>
            <w:r>
              <w:t>其中：财政    资金</w:t>
            </w:r>
          </w:p>
        </w:tc>
        <w:tc>
          <w:tcPr>
            <w:tcW w:w="2551" w:type="dxa"/>
            <w:vAlign w:val="center"/>
          </w:tcPr>
          <w:p w14:paraId="389C715D">
            <w:pPr>
              <w:pStyle w:val="14"/>
            </w:pPr>
            <w:r>
              <w:t>6.36</w:t>
            </w:r>
          </w:p>
        </w:tc>
        <w:tc>
          <w:tcPr>
            <w:tcW w:w="2268" w:type="dxa"/>
            <w:vAlign w:val="center"/>
          </w:tcPr>
          <w:p w14:paraId="6262AE2A">
            <w:pPr>
              <w:pStyle w:val="12"/>
            </w:pPr>
            <w:r>
              <w:t>其他资金</w:t>
            </w:r>
          </w:p>
        </w:tc>
        <w:tc>
          <w:tcPr>
            <w:tcW w:w="1276" w:type="dxa"/>
            <w:vAlign w:val="center"/>
          </w:tcPr>
          <w:p w14:paraId="347D9889">
            <w:pPr>
              <w:pStyle w:val="14"/>
            </w:pPr>
          </w:p>
        </w:tc>
      </w:tr>
      <w:tr w14:paraId="11AAC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87BE3F"/>
        </w:tc>
        <w:tc>
          <w:tcPr>
            <w:tcW w:w="14033" w:type="dxa"/>
            <w:gridSpan w:val="6"/>
            <w:vAlign w:val="center"/>
          </w:tcPr>
          <w:p w14:paraId="42D92557">
            <w:pPr>
              <w:pStyle w:val="14"/>
            </w:pPr>
            <w:r>
              <w:t>对实施国家基本药物制度的卫生室给予补助，支持国家基本药物制度在卫生室顺利实施</w:t>
            </w:r>
            <w:r>
              <w:tab/>
            </w:r>
            <w:r>
              <w:tab/>
            </w:r>
            <w:r>
              <w:tab/>
            </w:r>
            <w:r>
              <w:tab/>
            </w:r>
            <w:r>
              <w:tab/>
            </w:r>
            <w:r>
              <w:tab/>
            </w:r>
            <w:r>
              <w:tab/>
            </w:r>
          </w:p>
          <w:p w14:paraId="53806270">
            <w:pPr>
              <w:pStyle w:val="14"/>
            </w:pPr>
          </w:p>
        </w:tc>
      </w:tr>
      <w:tr w14:paraId="7443C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BA75A">
            <w:pPr>
              <w:pStyle w:val="12"/>
            </w:pPr>
            <w:r>
              <w:t>资金支出计划（%）</w:t>
            </w:r>
          </w:p>
        </w:tc>
        <w:tc>
          <w:tcPr>
            <w:tcW w:w="5103" w:type="dxa"/>
            <w:gridSpan w:val="2"/>
            <w:vAlign w:val="center"/>
          </w:tcPr>
          <w:p w14:paraId="22D3108B">
            <w:pPr>
              <w:pStyle w:val="12"/>
            </w:pPr>
            <w:r>
              <w:t>3月底</w:t>
            </w:r>
          </w:p>
        </w:tc>
        <w:tc>
          <w:tcPr>
            <w:tcW w:w="2835" w:type="dxa"/>
            <w:vAlign w:val="center"/>
          </w:tcPr>
          <w:p w14:paraId="4A8C7B99">
            <w:pPr>
              <w:pStyle w:val="12"/>
            </w:pPr>
            <w:r>
              <w:t>6月底</w:t>
            </w:r>
          </w:p>
        </w:tc>
        <w:tc>
          <w:tcPr>
            <w:tcW w:w="2551" w:type="dxa"/>
            <w:vAlign w:val="center"/>
          </w:tcPr>
          <w:p w14:paraId="47F66080">
            <w:pPr>
              <w:pStyle w:val="12"/>
            </w:pPr>
            <w:r>
              <w:t>10月底</w:t>
            </w:r>
          </w:p>
        </w:tc>
        <w:tc>
          <w:tcPr>
            <w:tcW w:w="3544" w:type="dxa"/>
            <w:gridSpan w:val="2"/>
            <w:vAlign w:val="center"/>
          </w:tcPr>
          <w:p w14:paraId="67FF37DA">
            <w:pPr>
              <w:pStyle w:val="12"/>
            </w:pPr>
            <w:r>
              <w:t>12月底</w:t>
            </w:r>
          </w:p>
        </w:tc>
      </w:tr>
      <w:tr w14:paraId="6D8E8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1C17A7"/>
        </w:tc>
        <w:tc>
          <w:tcPr>
            <w:tcW w:w="5103" w:type="dxa"/>
            <w:gridSpan w:val="2"/>
            <w:vAlign w:val="center"/>
          </w:tcPr>
          <w:p w14:paraId="5CDCCEE5">
            <w:pPr>
              <w:pStyle w:val="15"/>
            </w:pPr>
            <w:r>
              <w:t>30%</w:t>
            </w:r>
          </w:p>
        </w:tc>
        <w:tc>
          <w:tcPr>
            <w:tcW w:w="2835" w:type="dxa"/>
            <w:vAlign w:val="center"/>
          </w:tcPr>
          <w:p w14:paraId="5EB39567">
            <w:pPr>
              <w:pStyle w:val="15"/>
            </w:pPr>
            <w:r>
              <w:t>60%</w:t>
            </w:r>
          </w:p>
        </w:tc>
        <w:tc>
          <w:tcPr>
            <w:tcW w:w="2551" w:type="dxa"/>
            <w:vAlign w:val="center"/>
          </w:tcPr>
          <w:p w14:paraId="6EAA2C1A">
            <w:pPr>
              <w:pStyle w:val="15"/>
            </w:pPr>
            <w:r>
              <w:t>90%</w:t>
            </w:r>
          </w:p>
        </w:tc>
        <w:tc>
          <w:tcPr>
            <w:tcW w:w="3544" w:type="dxa"/>
            <w:gridSpan w:val="2"/>
            <w:vAlign w:val="center"/>
          </w:tcPr>
          <w:p w14:paraId="3D547ADF">
            <w:pPr>
              <w:pStyle w:val="15"/>
            </w:pPr>
            <w:r>
              <w:t>100%</w:t>
            </w:r>
          </w:p>
        </w:tc>
      </w:tr>
      <w:tr w14:paraId="3A2C0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FF080">
            <w:pPr>
              <w:pStyle w:val="12"/>
            </w:pPr>
            <w:r>
              <w:t>绩效目标</w:t>
            </w:r>
          </w:p>
        </w:tc>
        <w:tc>
          <w:tcPr>
            <w:tcW w:w="14033" w:type="dxa"/>
            <w:gridSpan w:val="6"/>
            <w:vAlign w:val="center"/>
          </w:tcPr>
          <w:p w14:paraId="49A0162E">
            <w:pPr>
              <w:pStyle w:val="14"/>
            </w:pPr>
            <w:r>
              <w:t>1.保证所有政府办基层医疗卫生机构实施国家基本药物制度，推进综合改革顺利进行</w:t>
            </w:r>
            <w:r>
              <w:tab/>
            </w:r>
            <w:r>
              <w:tab/>
            </w:r>
            <w:r>
              <w:tab/>
            </w:r>
            <w:r>
              <w:tab/>
            </w:r>
            <w:r>
              <w:tab/>
            </w:r>
            <w:r>
              <w:tab/>
            </w:r>
          </w:p>
          <w:p w14:paraId="46550056">
            <w:pPr>
              <w:pStyle w:val="14"/>
            </w:pPr>
            <w:r>
              <w:t>"</w:t>
            </w:r>
            <w:r>
              <w:tab/>
            </w:r>
            <w:r>
              <w:tab/>
            </w:r>
            <w:r>
              <w:tab/>
            </w:r>
            <w:r>
              <w:tab/>
            </w:r>
            <w:r>
              <w:tab/>
            </w:r>
            <w:r>
              <w:tab/>
            </w:r>
          </w:p>
          <w:p w14:paraId="5211D651">
            <w:pPr>
              <w:pStyle w:val="14"/>
            </w:pPr>
            <w:r>
              <w:t>2.对实施国家基本药物制度的卫生室给予补助，支持国家基本药物制度在卫生室顺利实施</w:t>
            </w:r>
            <w:r>
              <w:tab/>
            </w:r>
            <w:r>
              <w:tab/>
            </w:r>
            <w:r>
              <w:tab/>
            </w:r>
            <w:r>
              <w:tab/>
            </w:r>
            <w:r>
              <w:tab/>
            </w:r>
            <w:r>
              <w:tab/>
            </w:r>
          </w:p>
          <w:p w14:paraId="6536EF85">
            <w:pPr>
              <w:pStyle w:val="14"/>
            </w:pPr>
            <w:r>
              <w:t>"</w:t>
            </w:r>
            <w:r>
              <w:tab/>
            </w:r>
            <w:r>
              <w:tab/>
            </w:r>
            <w:r>
              <w:tab/>
            </w:r>
            <w:r>
              <w:tab/>
            </w:r>
            <w:r>
              <w:tab/>
            </w:r>
            <w:r>
              <w:tab/>
            </w:r>
          </w:p>
        </w:tc>
      </w:tr>
    </w:tbl>
    <w:p w14:paraId="5295912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C48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6E1CA8A">
            <w:pPr>
              <w:pStyle w:val="12"/>
            </w:pPr>
            <w:r>
              <w:t>一级指标</w:t>
            </w:r>
          </w:p>
        </w:tc>
        <w:tc>
          <w:tcPr>
            <w:tcW w:w="2268" w:type="dxa"/>
            <w:vAlign w:val="center"/>
          </w:tcPr>
          <w:p w14:paraId="18B86499">
            <w:pPr>
              <w:pStyle w:val="12"/>
            </w:pPr>
            <w:r>
              <w:t>二级指标</w:t>
            </w:r>
          </w:p>
        </w:tc>
        <w:tc>
          <w:tcPr>
            <w:tcW w:w="2835" w:type="dxa"/>
            <w:vAlign w:val="center"/>
          </w:tcPr>
          <w:p w14:paraId="164A2A15">
            <w:pPr>
              <w:pStyle w:val="12"/>
            </w:pPr>
            <w:r>
              <w:t>三级指标</w:t>
            </w:r>
          </w:p>
        </w:tc>
        <w:tc>
          <w:tcPr>
            <w:tcW w:w="5386" w:type="dxa"/>
            <w:vAlign w:val="center"/>
          </w:tcPr>
          <w:p w14:paraId="31512D1C">
            <w:pPr>
              <w:pStyle w:val="12"/>
            </w:pPr>
            <w:r>
              <w:t>绩效指标描述</w:t>
            </w:r>
          </w:p>
        </w:tc>
        <w:tc>
          <w:tcPr>
            <w:tcW w:w="2268" w:type="dxa"/>
            <w:vAlign w:val="center"/>
          </w:tcPr>
          <w:p w14:paraId="0B61A28A">
            <w:pPr>
              <w:pStyle w:val="12"/>
            </w:pPr>
            <w:r>
              <w:t>指标值</w:t>
            </w:r>
          </w:p>
        </w:tc>
        <w:tc>
          <w:tcPr>
            <w:tcW w:w="1276" w:type="dxa"/>
            <w:vAlign w:val="center"/>
          </w:tcPr>
          <w:p w14:paraId="427FDBCC">
            <w:pPr>
              <w:pStyle w:val="12"/>
            </w:pPr>
            <w:r>
              <w:t>指标值确定依据</w:t>
            </w:r>
          </w:p>
        </w:tc>
      </w:tr>
      <w:tr w14:paraId="0219B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2D5B1A">
            <w:pPr>
              <w:pStyle w:val="15"/>
            </w:pPr>
            <w:r>
              <w:t>产出指标</w:t>
            </w:r>
          </w:p>
        </w:tc>
        <w:tc>
          <w:tcPr>
            <w:tcW w:w="2268" w:type="dxa"/>
            <w:vAlign w:val="center"/>
          </w:tcPr>
          <w:p w14:paraId="0664C392">
            <w:pPr>
              <w:pStyle w:val="14"/>
            </w:pPr>
            <w:r>
              <w:t>数量指标</w:t>
            </w:r>
          </w:p>
        </w:tc>
        <w:tc>
          <w:tcPr>
            <w:tcW w:w="2835" w:type="dxa"/>
            <w:vAlign w:val="center"/>
          </w:tcPr>
          <w:p w14:paraId="7D080BBA">
            <w:pPr>
              <w:pStyle w:val="14"/>
            </w:pPr>
            <w:r>
              <w:t>覆盖基层医疗卫生机构数量</w:t>
            </w:r>
          </w:p>
          <w:p w14:paraId="12A7EC2B">
            <w:pPr>
              <w:pStyle w:val="14"/>
            </w:pPr>
          </w:p>
        </w:tc>
        <w:tc>
          <w:tcPr>
            <w:tcW w:w="5386" w:type="dxa"/>
            <w:vAlign w:val="center"/>
          </w:tcPr>
          <w:p w14:paraId="3178A674">
            <w:pPr>
              <w:pStyle w:val="14"/>
            </w:pPr>
            <w:r>
              <w:t>政府办基层医疗卫生机构实施国家基本药物制度覆盖数量</w:t>
            </w:r>
          </w:p>
          <w:p w14:paraId="772FEC8B">
            <w:pPr>
              <w:pStyle w:val="14"/>
            </w:pPr>
          </w:p>
        </w:tc>
        <w:tc>
          <w:tcPr>
            <w:tcW w:w="2268" w:type="dxa"/>
            <w:vAlign w:val="center"/>
          </w:tcPr>
          <w:p w14:paraId="21AEE5C8">
            <w:pPr>
              <w:pStyle w:val="14"/>
            </w:pPr>
            <w:r>
              <w:t>22家</w:t>
            </w:r>
          </w:p>
        </w:tc>
        <w:tc>
          <w:tcPr>
            <w:tcW w:w="1276" w:type="dxa"/>
            <w:vAlign w:val="center"/>
          </w:tcPr>
          <w:p w14:paraId="3797E911">
            <w:pPr>
              <w:pStyle w:val="14"/>
            </w:pPr>
            <w:r>
              <w:t>行业标准</w:t>
            </w:r>
          </w:p>
        </w:tc>
      </w:tr>
      <w:tr w14:paraId="3F64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94794"/>
        </w:tc>
        <w:tc>
          <w:tcPr>
            <w:tcW w:w="2268" w:type="dxa"/>
            <w:vAlign w:val="center"/>
          </w:tcPr>
          <w:p w14:paraId="7431F8D8">
            <w:pPr>
              <w:pStyle w:val="14"/>
            </w:pPr>
            <w:r>
              <w:t>质量指标</w:t>
            </w:r>
          </w:p>
        </w:tc>
        <w:tc>
          <w:tcPr>
            <w:tcW w:w="2835" w:type="dxa"/>
            <w:vAlign w:val="center"/>
          </w:tcPr>
          <w:p w14:paraId="69625F3B">
            <w:pPr>
              <w:pStyle w:val="14"/>
            </w:pPr>
            <w:r>
              <w:t>网采率</w:t>
            </w:r>
          </w:p>
          <w:p w14:paraId="2080634F">
            <w:pPr>
              <w:pStyle w:val="14"/>
            </w:pPr>
          </w:p>
        </w:tc>
        <w:tc>
          <w:tcPr>
            <w:tcW w:w="5386" w:type="dxa"/>
            <w:vAlign w:val="center"/>
          </w:tcPr>
          <w:p w14:paraId="603F4A11">
            <w:pPr>
              <w:pStyle w:val="14"/>
            </w:pPr>
            <w:r>
              <w:t>村卫生室实施国家基本药物制度网采比例</w:t>
            </w:r>
          </w:p>
          <w:p w14:paraId="1476C38B">
            <w:pPr>
              <w:pStyle w:val="14"/>
            </w:pPr>
          </w:p>
        </w:tc>
        <w:tc>
          <w:tcPr>
            <w:tcW w:w="2268" w:type="dxa"/>
            <w:vAlign w:val="center"/>
          </w:tcPr>
          <w:p w14:paraId="1D17446C">
            <w:pPr>
              <w:pStyle w:val="14"/>
            </w:pPr>
            <w:r>
              <w:t>100%</w:t>
            </w:r>
          </w:p>
        </w:tc>
        <w:tc>
          <w:tcPr>
            <w:tcW w:w="1276" w:type="dxa"/>
            <w:vAlign w:val="center"/>
          </w:tcPr>
          <w:p w14:paraId="7A7C1CB4">
            <w:pPr>
              <w:pStyle w:val="14"/>
            </w:pPr>
            <w:r>
              <w:t>行业标准</w:t>
            </w:r>
          </w:p>
        </w:tc>
      </w:tr>
      <w:tr w14:paraId="38E59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2B976"/>
        </w:tc>
        <w:tc>
          <w:tcPr>
            <w:tcW w:w="2268" w:type="dxa"/>
            <w:vAlign w:val="center"/>
          </w:tcPr>
          <w:p w14:paraId="53CA144C">
            <w:pPr>
              <w:pStyle w:val="14"/>
            </w:pPr>
            <w:r>
              <w:t>时效指标</w:t>
            </w:r>
          </w:p>
        </w:tc>
        <w:tc>
          <w:tcPr>
            <w:tcW w:w="2835" w:type="dxa"/>
            <w:vAlign w:val="center"/>
          </w:tcPr>
          <w:p w14:paraId="1EE6EEB7">
            <w:pPr>
              <w:pStyle w:val="14"/>
            </w:pPr>
            <w:r>
              <w:t>考核</w:t>
            </w:r>
          </w:p>
          <w:p w14:paraId="0C1F133F">
            <w:pPr>
              <w:pStyle w:val="14"/>
            </w:pPr>
          </w:p>
        </w:tc>
        <w:tc>
          <w:tcPr>
            <w:tcW w:w="5386" w:type="dxa"/>
            <w:vAlign w:val="center"/>
          </w:tcPr>
          <w:p w14:paraId="40F21163">
            <w:pPr>
              <w:pStyle w:val="14"/>
            </w:pPr>
            <w:r>
              <w:t>纳入年度基本药物制度绩效考核</w:t>
            </w:r>
          </w:p>
          <w:p w14:paraId="49FACDB0">
            <w:pPr>
              <w:pStyle w:val="14"/>
            </w:pPr>
          </w:p>
        </w:tc>
        <w:tc>
          <w:tcPr>
            <w:tcW w:w="2268" w:type="dxa"/>
            <w:vAlign w:val="center"/>
          </w:tcPr>
          <w:p w14:paraId="52812BED">
            <w:pPr>
              <w:pStyle w:val="14"/>
            </w:pPr>
            <w:r>
              <w:t>1年</w:t>
            </w:r>
          </w:p>
        </w:tc>
        <w:tc>
          <w:tcPr>
            <w:tcW w:w="1276" w:type="dxa"/>
            <w:vAlign w:val="center"/>
          </w:tcPr>
          <w:p w14:paraId="1A03E245">
            <w:pPr>
              <w:pStyle w:val="14"/>
            </w:pPr>
            <w:r>
              <w:t>行业标准</w:t>
            </w:r>
          </w:p>
        </w:tc>
      </w:tr>
      <w:tr w14:paraId="0751E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8B73B"/>
        </w:tc>
        <w:tc>
          <w:tcPr>
            <w:tcW w:w="2268" w:type="dxa"/>
            <w:vAlign w:val="center"/>
          </w:tcPr>
          <w:p w14:paraId="51F1F84D">
            <w:pPr>
              <w:pStyle w:val="14"/>
            </w:pPr>
            <w:r>
              <w:t>成本指标</w:t>
            </w:r>
          </w:p>
        </w:tc>
        <w:tc>
          <w:tcPr>
            <w:tcW w:w="2835" w:type="dxa"/>
            <w:vAlign w:val="center"/>
          </w:tcPr>
          <w:p w14:paraId="462D6CC6">
            <w:pPr>
              <w:pStyle w:val="14"/>
            </w:pPr>
            <w:r>
              <w:t>资金拨付</w:t>
            </w:r>
          </w:p>
          <w:p w14:paraId="2A18D4A0">
            <w:pPr>
              <w:pStyle w:val="14"/>
            </w:pPr>
          </w:p>
        </w:tc>
        <w:tc>
          <w:tcPr>
            <w:tcW w:w="5386" w:type="dxa"/>
            <w:vAlign w:val="center"/>
          </w:tcPr>
          <w:p w14:paraId="72804B90">
            <w:pPr>
              <w:pStyle w:val="14"/>
            </w:pPr>
            <w:r>
              <w:t>完成基本药物制度拨付</w:t>
            </w:r>
          </w:p>
          <w:p w14:paraId="63412AE2">
            <w:pPr>
              <w:pStyle w:val="14"/>
            </w:pPr>
          </w:p>
        </w:tc>
        <w:tc>
          <w:tcPr>
            <w:tcW w:w="2268" w:type="dxa"/>
            <w:vAlign w:val="center"/>
          </w:tcPr>
          <w:p w14:paraId="441ED864">
            <w:pPr>
              <w:pStyle w:val="14"/>
            </w:pPr>
            <w:r>
              <w:t>6.36万元</w:t>
            </w:r>
          </w:p>
        </w:tc>
        <w:tc>
          <w:tcPr>
            <w:tcW w:w="1276" w:type="dxa"/>
            <w:vAlign w:val="center"/>
          </w:tcPr>
          <w:p w14:paraId="56C3F8A1">
            <w:pPr>
              <w:pStyle w:val="14"/>
            </w:pPr>
            <w:r>
              <w:t>行业标准</w:t>
            </w:r>
          </w:p>
        </w:tc>
      </w:tr>
      <w:tr w14:paraId="51BA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911846">
            <w:pPr>
              <w:pStyle w:val="15"/>
            </w:pPr>
            <w:r>
              <w:t>效益指标</w:t>
            </w:r>
          </w:p>
        </w:tc>
        <w:tc>
          <w:tcPr>
            <w:tcW w:w="2268" w:type="dxa"/>
            <w:vAlign w:val="center"/>
          </w:tcPr>
          <w:p w14:paraId="746D2702">
            <w:pPr>
              <w:pStyle w:val="14"/>
            </w:pPr>
            <w:r>
              <w:t>可持续影响指标</w:t>
            </w:r>
          </w:p>
        </w:tc>
        <w:tc>
          <w:tcPr>
            <w:tcW w:w="2835" w:type="dxa"/>
            <w:vAlign w:val="center"/>
          </w:tcPr>
          <w:p w14:paraId="4CF892CE">
            <w:pPr>
              <w:pStyle w:val="14"/>
            </w:pPr>
            <w:r>
              <w:t>乡村医生收入</w:t>
            </w:r>
          </w:p>
          <w:p w14:paraId="5A9CBF82">
            <w:pPr>
              <w:pStyle w:val="14"/>
            </w:pPr>
          </w:p>
        </w:tc>
        <w:tc>
          <w:tcPr>
            <w:tcW w:w="5386" w:type="dxa"/>
            <w:vAlign w:val="center"/>
          </w:tcPr>
          <w:p w14:paraId="0743E7AD">
            <w:pPr>
              <w:pStyle w:val="14"/>
            </w:pPr>
            <w:r>
              <w:t>乡村医生全年收入</w:t>
            </w:r>
          </w:p>
          <w:p w14:paraId="5B136DA0">
            <w:pPr>
              <w:pStyle w:val="14"/>
            </w:pPr>
          </w:p>
        </w:tc>
        <w:tc>
          <w:tcPr>
            <w:tcW w:w="2268" w:type="dxa"/>
            <w:vAlign w:val="center"/>
          </w:tcPr>
          <w:p w14:paraId="63607399">
            <w:pPr>
              <w:pStyle w:val="14"/>
            </w:pPr>
            <w:r>
              <w:t>保持稳定</w:t>
            </w:r>
          </w:p>
        </w:tc>
        <w:tc>
          <w:tcPr>
            <w:tcW w:w="1276" w:type="dxa"/>
            <w:vAlign w:val="center"/>
          </w:tcPr>
          <w:p w14:paraId="5516FBC5">
            <w:pPr>
              <w:pStyle w:val="14"/>
            </w:pPr>
            <w:r>
              <w:t>行业标准</w:t>
            </w:r>
          </w:p>
        </w:tc>
      </w:tr>
      <w:tr w14:paraId="1A254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2B8F95">
            <w:pPr>
              <w:pStyle w:val="15"/>
            </w:pPr>
            <w:r>
              <w:t>满意度指标</w:t>
            </w:r>
          </w:p>
        </w:tc>
        <w:tc>
          <w:tcPr>
            <w:tcW w:w="2268" w:type="dxa"/>
            <w:vAlign w:val="center"/>
          </w:tcPr>
          <w:p w14:paraId="51501934">
            <w:pPr>
              <w:pStyle w:val="14"/>
            </w:pPr>
            <w:r>
              <w:t>服务对象满意度指标</w:t>
            </w:r>
          </w:p>
        </w:tc>
        <w:tc>
          <w:tcPr>
            <w:tcW w:w="2835" w:type="dxa"/>
            <w:vAlign w:val="center"/>
          </w:tcPr>
          <w:p w14:paraId="2315A0A1">
            <w:pPr>
              <w:pStyle w:val="14"/>
            </w:pPr>
            <w:r>
              <w:t>满意率</w:t>
            </w:r>
          </w:p>
        </w:tc>
        <w:tc>
          <w:tcPr>
            <w:tcW w:w="5386" w:type="dxa"/>
            <w:vAlign w:val="center"/>
          </w:tcPr>
          <w:p w14:paraId="30A38B51">
            <w:pPr>
              <w:pStyle w:val="14"/>
            </w:pPr>
            <w:r>
              <w:t>受益人群满意率</w:t>
            </w:r>
          </w:p>
          <w:p w14:paraId="729687FD">
            <w:pPr>
              <w:pStyle w:val="14"/>
            </w:pPr>
          </w:p>
        </w:tc>
        <w:tc>
          <w:tcPr>
            <w:tcW w:w="2268" w:type="dxa"/>
            <w:vAlign w:val="center"/>
          </w:tcPr>
          <w:p w14:paraId="2452733C">
            <w:pPr>
              <w:pStyle w:val="14"/>
            </w:pPr>
            <w:r>
              <w:t>≥95</w:t>
            </w:r>
          </w:p>
        </w:tc>
        <w:tc>
          <w:tcPr>
            <w:tcW w:w="1276" w:type="dxa"/>
            <w:vAlign w:val="center"/>
          </w:tcPr>
          <w:p w14:paraId="2EA32C50">
            <w:pPr>
              <w:pStyle w:val="14"/>
            </w:pPr>
            <w:r>
              <w:t>行业标准</w:t>
            </w:r>
          </w:p>
        </w:tc>
      </w:tr>
    </w:tbl>
    <w:p w14:paraId="68E532FB">
      <w:pPr>
        <w:sectPr>
          <w:pgSz w:w="16840" w:h="11900" w:orient="landscape"/>
          <w:pgMar w:top="1361" w:right="1020" w:bottom="1134" w:left="1020" w:header="720" w:footer="720" w:gutter="0"/>
          <w:cols w:space="720" w:num="1"/>
        </w:sectPr>
      </w:pPr>
    </w:p>
    <w:p w14:paraId="702416FD">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FA2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B48320">
            <w:pPr>
              <w:pStyle w:val="13"/>
            </w:pPr>
            <w:r>
              <w:t>单位：万元</w:t>
            </w:r>
          </w:p>
        </w:tc>
      </w:tr>
      <w:tr w14:paraId="12C2B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8AD69">
            <w:pPr>
              <w:pStyle w:val="12"/>
            </w:pPr>
            <w:r>
              <w:t>项目编码</w:t>
            </w:r>
          </w:p>
        </w:tc>
        <w:tc>
          <w:tcPr>
            <w:tcW w:w="5103" w:type="dxa"/>
            <w:gridSpan w:val="2"/>
            <w:vAlign w:val="center"/>
          </w:tcPr>
          <w:p w14:paraId="174CC666">
            <w:pPr>
              <w:pStyle w:val="14"/>
            </w:pPr>
            <w:r>
              <w:t>13052526P00001210203P</w:t>
            </w:r>
          </w:p>
        </w:tc>
        <w:tc>
          <w:tcPr>
            <w:tcW w:w="2835" w:type="dxa"/>
            <w:vAlign w:val="center"/>
          </w:tcPr>
          <w:p w14:paraId="452DE1C8">
            <w:pPr>
              <w:pStyle w:val="12"/>
            </w:pPr>
            <w:r>
              <w:t>项目名称</w:t>
            </w:r>
          </w:p>
        </w:tc>
        <w:tc>
          <w:tcPr>
            <w:tcW w:w="6095" w:type="dxa"/>
            <w:gridSpan w:val="3"/>
            <w:vAlign w:val="center"/>
          </w:tcPr>
          <w:p w14:paraId="496FAD03">
            <w:pPr>
              <w:pStyle w:val="14"/>
            </w:pPr>
            <w:r>
              <w:t>落实500人以下村医补助工资</w:t>
            </w:r>
          </w:p>
        </w:tc>
      </w:tr>
      <w:tr w14:paraId="4CD6E8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FD3BC">
            <w:pPr>
              <w:pStyle w:val="12"/>
            </w:pPr>
            <w:r>
              <w:t>预算规模及资金用途</w:t>
            </w:r>
          </w:p>
        </w:tc>
        <w:tc>
          <w:tcPr>
            <w:tcW w:w="2268" w:type="dxa"/>
            <w:vAlign w:val="center"/>
          </w:tcPr>
          <w:p w14:paraId="6A98F6F8">
            <w:pPr>
              <w:pStyle w:val="12"/>
            </w:pPr>
            <w:r>
              <w:t>预算数</w:t>
            </w:r>
          </w:p>
        </w:tc>
        <w:tc>
          <w:tcPr>
            <w:tcW w:w="2835" w:type="dxa"/>
            <w:vAlign w:val="center"/>
          </w:tcPr>
          <w:p w14:paraId="0B0EE468">
            <w:pPr>
              <w:pStyle w:val="14"/>
            </w:pPr>
            <w:r>
              <w:t>1.20</w:t>
            </w:r>
          </w:p>
        </w:tc>
        <w:tc>
          <w:tcPr>
            <w:tcW w:w="2835" w:type="dxa"/>
            <w:vAlign w:val="center"/>
          </w:tcPr>
          <w:p w14:paraId="582C9FFD">
            <w:pPr>
              <w:pStyle w:val="12"/>
            </w:pPr>
            <w:r>
              <w:t>其中：财政    资金</w:t>
            </w:r>
          </w:p>
        </w:tc>
        <w:tc>
          <w:tcPr>
            <w:tcW w:w="2551" w:type="dxa"/>
            <w:vAlign w:val="center"/>
          </w:tcPr>
          <w:p w14:paraId="5A9C6862">
            <w:pPr>
              <w:pStyle w:val="14"/>
            </w:pPr>
            <w:r>
              <w:t>1.20</w:t>
            </w:r>
          </w:p>
        </w:tc>
        <w:tc>
          <w:tcPr>
            <w:tcW w:w="2268" w:type="dxa"/>
            <w:vAlign w:val="center"/>
          </w:tcPr>
          <w:p w14:paraId="02724673">
            <w:pPr>
              <w:pStyle w:val="12"/>
            </w:pPr>
            <w:r>
              <w:t>其他资金</w:t>
            </w:r>
          </w:p>
        </w:tc>
        <w:tc>
          <w:tcPr>
            <w:tcW w:w="1276" w:type="dxa"/>
            <w:vAlign w:val="center"/>
          </w:tcPr>
          <w:p w14:paraId="67BDE230">
            <w:pPr>
              <w:pStyle w:val="14"/>
            </w:pPr>
          </w:p>
        </w:tc>
      </w:tr>
      <w:tr w14:paraId="13097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3A244C"/>
        </w:tc>
        <w:tc>
          <w:tcPr>
            <w:tcW w:w="14033" w:type="dxa"/>
            <w:gridSpan w:val="6"/>
            <w:vAlign w:val="center"/>
          </w:tcPr>
          <w:p w14:paraId="4292B164">
            <w:pPr>
              <w:pStyle w:val="14"/>
            </w:pPr>
            <w:r>
              <w:t>提升乡村医生待遇，改善不足500人村卫生室医疗服务</w:t>
            </w:r>
          </w:p>
        </w:tc>
      </w:tr>
      <w:tr w14:paraId="3981A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8E1DF">
            <w:pPr>
              <w:pStyle w:val="12"/>
            </w:pPr>
            <w:r>
              <w:t>资金支出计划（%）</w:t>
            </w:r>
          </w:p>
        </w:tc>
        <w:tc>
          <w:tcPr>
            <w:tcW w:w="5103" w:type="dxa"/>
            <w:gridSpan w:val="2"/>
            <w:vAlign w:val="center"/>
          </w:tcPr>
          <w:p w14:paraId="6BFA97D4">
            <w:pPr>
              <w:pStyle w:val="12"/>
            </w:pPr>
            <w:r>
              <w:t>3月底</w:t>
            </w:r>
          </w:p>
        </w:tc>
        <w:tc>
          <w:tcPr>
            <w:tcW w:w="2835" w:type="dxa"/>
            <w:vAlign w:val="center"/>
          </w:tcPr>
          <w:p w14:paraId="7A038495">
            <w:pPr>
              <w:pStyle w:val="12"/>
            </w:pPr>
            <w:r>
              <w:t>6月底</w:t>
            </w:r>
          </w:p>
        </w:tc>
        <w:tc>
          <w:tcPr>
            <w:tcW w:w="2551" w:type="dxa"/>
            <w:vAlign w:val="center"/>
          </w:tcPr>
          <w:p w14:paraId="78E811A3">
            <w:pPr>
              <w:pStyle w:val="12"/>
            </w:pPr>
            <w:r>
              <w:t>10月底</w:t>
            </w:r>
          </w:p>
        </w:tc>
        <w:tc>
          <w:tcPr>
            <w:tcW w:w="3544" w:type="dxa"/>
            <w:gridSpan w:val="2"/>
            <w:vAlign w:val="center"/>
          </w:tcPr>
          <w:p w14:paraId="39C92087">
            <w:pPr>
              <w:pStyle w:val="12"/>
            </w:pPr>
            <w:r>
              <w:t>12月底</w:t>
            </w:r>
          </w:p>
        </w:tc>
      </w:tr>
      <w:tr w14:paraId="32322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D1C9C1"/>
        </w:tc>
        <w:tc>
          <w:tcPr>
            <w:tcW w:w="5103" w:type="dxa"/>
            <w:gridSpan w:val="2"/>
            <w:vAlign w:val="center"/>
          </w:tcPr>
          <w:p w14:paraId="179C45E7">
            <w:pPr>
              <w:pStyle w:val="15"/>
            </w:pPr>
            <w:r>
              <w:t>30%</w:t>
            </w:r>
          </w:p>
        </w:tc>
        <w:tc>
          <w:tcPr>
            <w:tcW w:w="2835" w:type="dxa"/>
            <w:vAlign w:val="center"/>
          </w:tcPr>
          <w:p w14:paraId="1A9C3EFF">
            <w:pPr>
              <w:pStyle w:val="15"/>
            </w:pPr>
            <w:r>
              <w:t>60%</w:t>
            </w:r>
          </w:p>
        </w:tc>
        <w:tc>
          <w:tcPr>
            <w:tcW w:w="2551" w:type="dxa"/>
            <w:vAlign w:val="center"/>
          </w:tcPr>
          <w:p w14:paraId="73D3519E">
            <w:pPr>
              <w:pStyle w:val="15"/>
            </w:pPr>
            <w:r>
              <w:t>90%</w:t>
            </w:r>
          </w:p>
        </w:tc>
        <w:tc>
          <w:tcPr>
            <w:tcW w:w="3544" w:type="dxa"/>
            <w:gridSpan w:val="2"/>
            <w:vAlign w:val="center"/>
          </w:tcPr>
          <w:p w14:paraId="40D2F92C">
            <w:pPr>
              <w:pStyle w:val="15"/>
            </w:pPr>
            <w:r>
              <w:t>100%</w:t>
            </w:r>
          </w:p>
        </w:tc>
      </w:tr>
      <w:tr w14:paraId="7AB562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435AE9">
            <w:pPr>
              <w:pStyle w:val="12"/>
            </w:pPr>
            <w:r>
              <w:t>绩效目标</w:t>
            </w:r>
          </w:p>
        </w:tc>
        <w:tc>
          <w:tcPr>
            <w:tcW w:w="14033" w:type="dxa"/>
            <w:gridSpan w:val="6"/>
            <w:vAlign w:val="center"/>
          </w:tcPr>
          <w:p w14:paraId="08C7C25D">
            <w:pPr>
              <w:pStyle w:val="14"/>
            </w:pPr>
            <w:r>
              <w:t>1.通过提升乡村医生待遇，改善不足500人村卫生室医疗服务</w:t>
            </w:r>
          </w:p>
        </w:tc>
      </w:tr>
    </w:tbl>
    <w:p w14:paraId="7799220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B9E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788B434">
            <w:pPr>
              <w:pStyle w:val="12"/>
            </w:pPr>
            <w:r>
              <w:t>一级指标</w:t>
            </w:r>
          </w:p>
        </w:tc>
        <w:tc>
          <w:tcPr>
            <w:tcW w:w="2268" w:type="dxa"/>
            <w:vAlign w:val="center"/>
          </w:tcPr>
          <w:p w14:paraId="1DA07E44">
            <w:pPr>
              <w:pStyle w:val="12"/>
            </w:pPr>
            <w:r>
              <w:t>二级指标</w:t>
            </w:r>
          </w:p>
        </w:tc>
        <w:tc>
          <w:tcPr>
            <w:tcW w:w="2835" w:type="dxa"/>
            <w:vAlign w:val="center"/>
          </w:tcPr>
          <w:p w14:paraId="769D3AB2">
            <w:pPr>
              <w:pStyle w:val="12"/>
            </w:pPr>
            <w:r>
              <w:t>三级指标</w:t>
            </w:r>
          </w:p>
        </w:tc>
        <w:tc>
          <w:tcPr>
            <w:tcW w:w="5386" w:type="dxa"/>
            <w:vAlign w:val="center"/>
          </w:tcPr>
          <w:p w14:paraId="2E59F603">
            <w:pPr>
              <w:pStyle w:val="12"/>
            </w:pPr>
            <w:r>
              <w:t>绩效指标描述</w:t>
            </w:r>
          </w:p>
        </w:tc>
        <w:tc>
          <w:tcPr>
            <w:tcW w:w="2268" w:type="dxa"/>
            <w:vAlign w:val="center"/>
          </w:tcPr>
          <w:p w14:paraId="214D3C19">
            <w:pPr>
              <w:pStyle w:val="12"/>
            </w:pPr>
            <w:r>
              <w:t>指标值</w:t>
            </w:r>
          </w:p>
        </w:tc>
        <w:tc>
          <w:tcPr>
            <w:tcW w:w="1276" w:type="dxa"/>
            <w:vAlign w:val="center"/>
          </w:tcPr>
          <w:p w14:paraId="7EFB721D">
            <w:pPr>
              <w:pStyle w:val="12"/>
            </w:pPr>
            <w:r>
              <w:t>指标值确定依据</w:t>
            </w:r>
          </w:p>
        </w:tc>
      </w:tr>
      <w:tr w14:paraId="3FD52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3EEA29">
            <w:pPr>
              <w:pStyle w:val="15"/>
            </w:pPr>
            <w:r>
              <w:t>产出指标</w:t>
            </w:r>
          </w:p>
        </w:tc>
        <w:tc>
          <w:tcPr>
            <w:tcW w:w="2268" w:type="dxa"/>
            <w:vAlign w:val="center"/>
          </w:tcPr>
          <w:p w14:paraId="5FC4F575">
            <w:pPr>
              <w:pStyle w:val="14"/>
            </w:pPr>
            <w:r>
              <w:t>数量指标</w:t>
            </w:r>
          </w:p>
        </w:tc>
        <w:tc>
          <w:tcPr>
            <w:tcW w:w="2835" w:type="dxa"/>
            <w:vAlign w:val="center"/>
          </w:tcPr>
          <w:p w14:paraId="32D977F3">
            <w:pPr>
              <w:pStyle w:val="14"/>
            </w:pPr>
            <w:r>
              <w:t>补助数</w:t>
            </w:r>
          </w:p>
        </w:tc>
        <w:tc>
          <w:tcPr>
            <w:tcW w:w="5386" w:type="dxa"/>
            <w:vAlign w:val="center"/>
          </w:tcPr>
          <w:p w14:paraId="04D9FA39">
            <w:pPr>
              <w:pStyle w:val="14"/>
            </w:pPr>
            <w:r>
              <w:t>500人以下村卫生室1家，补助村医人数</w:t>
            </w:r>
          </w:p>
        </w:tc>
        <w:tc>
          <w:tcPr>
            <w:tcW w:w="2268" w:type="dxa"/>
            <w:vAlign w:val="center"/>
          </w:tcPr>
          <w:p w14:paraId="3DF4BF14">
            <w:pPr>
              <w:pStyle w:val="14"/>
            </w:pPr>
            <w:r>
              <w:t>1人</w:t>
            </w:r>
          </w:p>
        </w:tc>
        <w:tc>
          <w:tcPr>
            <w:tcW w:w="1276" w:type="dxa"/>
            <w:vAlign w:val="center"/>
          </w:tcPr>
          <w:p w14:paraId="66D0D2CD">
            <w:pPr>
              <w:pStyle w:val="14"/>
            </w:pPr>
            <w:r>
              <w:t>国家标准</w:t>
            </w:r>
          </w:p>
        </w:tc>
      </w:tr>
      <w:tr w14:paraId="786C5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933E1"/>
        </w:tc>
        <w:tc>
          <w:tcPr>
            <w:tcW w:w="2268" w:type="dxa"/>
            <w:vAlign w:val="center"/>
          </w:tcPr>
          <w:p w14:paraId="1D969880">
            <w:pPr>
              <w:pStyle w:val="14"/>
            </w:pPr>
            <w:r>
              <w:t>质量指标</w:t>
            </w:r>
          </w:p>
        </w:tc>
        <w:tc>
          <w:tcPr>
            <w:tcW w:w="2835" w:type="dxa"/>
            <w:vAlign w:val="center"/>
          </w:tcPr>
          <w:p w14:paraId="432A8ECE">
            <w:pPr>
              <w:pStyle w:val="14"/>
            </w:pPr>
            <w:r>
              <w:t>足额发放率</w:t>
            </w:r>
          </w:p>
        </w:tc>
        <w:tc>
          <w:tcPr>
            <w:tcW w:w="5386" w:type="dxa"/>
            <w:vAlign w:val="center"/>
          </w:tcPr>
          <w:p w14:paraId="065659A6">
            <w:pPr>
              <w:pStyle w:val="14"/>
            </w:pPr>
            <w:r>
              <w:t>按要求拨付，保证准确，足额发放</w:t>
            </w:r>
          </w:p>
        </w:tc>
        <w:tc>
          <w:tcPr>
            <w:tcW w:w="2268" w:type="dxa"/>
            <w:vAlign w:val="center"/>
          </w:tcPr>
          <w:p w14:paraId="65A225F6">
            <w:pPr>
              <w:pStyle w:val="14"/>
            </w:pPr>
            <w:r>
              <w:t>100%</w:t>
            </w:r>
          </w:p>
        </w:tc>
        <w:tc>
          <w:tcPr>
            <w:tcW w:w="1276" w:type="dxa"/>
            <w:vAlign w:val="center"/>
          </w:tcPr>
          <w:p w14:paraId="75340DD9">
            <w:pPr>
              <w:pStyle w:val="14"/>
            </w:pPr>
            <w:r>
              <w:t>国家标准</w:t>
            </w:r>
          </w:p>
        </w:tc>
      </w:tr>
      <w:tr w14:paraId="5844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D2B5F"/>
        </w:tc>
        <w:tc>
          <w:tcPr>
            <w:tcW w:w="2268" w:type="dxa"/>
            <w:vAlign w:val="center"/>
          </w:tcPr>
          <w:p w14:paraId="43E8A7ED">
            <w:pPr>
              <w:pStyle w:val="14"/>
            </w:pPr>
            <w:r>
              <w:t>时效指标</w:t>
            </w:r>
          </w:p>
        </w:tc>
        <w:tc>
          <w:tcPr>
            <w:tcW w:w="2835" w:type="dxa"/>
            <w:vAlign w:val="center"/>
          </w:tcPr>
          <w:p w14:paraId="07055368">
            <w:pPr>
              <w:pStyle w:val="14"/>
            </w:pPr>
            <w:r>
              <w:t>及时发放率</w:t>
            </w:r>
          </w:p>
        </w:tc>
        <w:tc>
          <w:tcPr>
            <w:tcW w:w="5386" w:type="dxa"/>
            <w:vAlign w:val="center"/>
          </w:tcPr>
          <w:p w14:paraId="46BED8F2">
            <w:pPr>
              <w:pStyle w:val="14"/>
            </w:pPr>
            <w:r>
              <w:t>及时审批并足额拨付发放</w:t>
            </w:r>
          </w:p>
        </w:tc>
        <w:tc>
          <w:tcPr>
            <w:tcW w:w="2268" w:type="dxa"/>
            <w:vAlign w:val="center"/>
          </w:tcPr>
          <w:p w14:paraId="762F8C5E">
            <w:pPr>
              <w:pStyle w:val="14"/>
            </w:pPr>
            <w:r>
              <w:t>100%</w:t>
            </w:r>
          </w:p>
        </w:tc>
        <w:tc>
          <w:tcPr>
            <w:tcW w:w="1276" w:type="dxa"/>
            <w:vAlign w:val="center"/>
          </w:tcPr>
          <w:p w14:paraId="36BBB851">
            <w:pPr>
              <w:pStyle w:val="14"/>
            </w:pPr>
            <w:r>
              <w:t>国家标准</w:t>
            </w:r>
          </w:p>
        </w:tc>
      </w:tr>
      <w:tr w14:paraId="7B593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D47C2"/>
        </w:tc>
        <w:tc>
          <w:tcPr>
            <w:tcW w:w="2268" w:type="dxa"/>
            <w:vAlign w:val="center"/>
          </w:tcPr>
          <w:p w14:paraId="67AAC66E">
            <w:pPr>
              <w:pStyle w:val="14"/>
            </w:pPr>
            <w:r>
              <w:t>成本指标</w:t>
            </w:r>
          </w:p>
        </w:tc>
        <w:tc>
          <w:tcPr>
            <w:tcW w:w="2835" w:type="dxa"/>
            <w:vAlign w:val="center"/>
          </w:tcPr>
          <w:p w14:paraId="1B03455E">
            <w:pPr>
              <w:pStyle w:val="14"/>
            </w:pPr>
            <w:r>
              <w:t>补助标准</w:t>
            </w:r>
          </w:p>
        </w:tc>
        <w:tc>
          <w:tcPr>
            <w:tcW w:w="5386" w:type="dxa"/>
            <w:vAlign w:val="center"/>
          </w:tcPr>
          <w:p w14:paraId="5E37ECB0">
            <w:pPr>
              <w:pStyle w:val="14"/>
            </w:pPr>
            <w:r>
              <w:t>拨付标准是按每所卫生室每名村医每月1000元</w:t>
            </w:r>
          </w:p>
        </w:tc>
        <w:tc>
          <w:tcPr>
            <w:tcW w:w="2268" w:type="dxa"/>
            <w:vAlign w:val="center"/>
          </w:tcPr>
          <w:p w14:paraId="7D33DAB3">
            <w:pPr>
              <w:pStyle w:val="14"/>
            </w:pPr>
            <w:r>
              <w:t>1.2万元</w:t>
            </w:r>
          </w:p>
        </w:tc>
        <w:tc>
          <w:tcPr>
            <w:tcW w:w="1276" w:type="dxa"/>
            <w:vAlign w:val="center"/>
          </w:tcPr>
          <w:p w14:paraId="068637DB">
            <w:pPr>
              <w:pStyle w:val="14"/>
            </w:pPr>
            <w:r>
              <w:t>国家标准</w:t>
            </w:r>
          </w:p>
        </w:tc>
      </w:tr>
      <w:tr w14:paraId="1A350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0D77F">
            <w:pPr>
              <w:pStyle w:val="15"/>
            </w:pPr>
            <w:r>
              <w:t>效益指标</w:t>
            </w:r>
          </w:p>
        </w:tc>
        <w:tc>
          <w:tcPr>
            <w:tcW w:w="2268" w:type="dxa"/>
            <w:vAlign w:val="center"/>
          </w:tcPr>
          <w:p w14:paraId="0673FA07">
            <w:pPr>
              <w:pStyle w:val="14"/>
            </w:pPr>
            <w:r>
              <w:t>经济效益指标</w:t>
            </w:r>
          </w:p>
        </w:tc>
        <w:tc>
          <w:tcPr>
            <w:tcW w:w="2835" w:type="dxa"/>
            <w:vAlign w:val="center"/>
          </w:tcPr>
          <w:p w14:paraId="39E0FC94">
            <w:pPr>
              <w:pStyle w:val="14"/>
            </w:pPr>
            <w:r>
              <w:t>提升率</w:t>
            </w:r>
          </w:p>
        </w:tc>
        <w:tc>
          <w:tcPr>
            <w:tcW w:w="5386" w:type="dxa"/>
            <w:vAlign w:val="center"/>
          </w:tcPr>
          <w:p w14:paraId="0034BDB9">
            <w:pPr>
              <w:pStyle w:val="14"/>
            </w:pPr>
            <w:r>
              <w:t>医疗及服务质量不断提升</w:t>
            </w:r>
          </w:p>
        </w:tc>
        <w:tc>
          <w:tcPr>
            <w:tcW w:w="2268" w:type="dxa"/>
            <w:vAlign w:val="center"/>
          </w:tcPr>
          <w:p w14:paraId="03D1877D">
            <w:pPr>
              <w:pStyle w:val="14"/>
            </w:pPr>
            <w:r>
              <w:t>逐步提高</w:t>
            </w:r>
          </w:p>
        </w:tc>
        <w:tc>
          <w:tcPr>
            <w:tcW w:w="1276" w:type="dxa"/>
            <w:vAlign w:val="center"/>
          </w:tcPr>
          <w:p w14:paraId="3B0F5B0E">
            <w:pPr>
              <w:pStyle w:val="14"/>
            </w:pPr>
            <w:r>
              <w:t>国家标准</w:t>
            </w:r>
          </w:p>
        </w:tc>
      </w:tr>
      <w:tr w14:paraId="00749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32ADF"/>
        </w:tc>
        <w:tc>
          <w:tcPr>
            <w:tcW w:w="2268" w:type="dxa"/>
            <w:vAlign w:val="center"/>
          </w:tcPr>
          <w:p w14:paraId="253489BA">
            <w:pPr>
              <w:pStyle w:val="14"/>
            </w:pPr>
            <w:r>
              <w:t>社会效益指标</w:t>
            </w:r>
          </w:p>
        </w:tc>
        <w:tc>
          <w:tcPr>
            <w:tcW w:w="2835" w:type="dxa"/>
            <w:vAlign w:val="center"/>
          </w:tcPr>
          <w:p w14:paraId="3B4B1A3E">
            <w:pPr>
              <w:pStyle w:val="14"/>
            </w:pPr>
            <w:r>
              <w:t>提升率</w:t>
            </w:r>
          </w:p>
        </w:tc>
        <w:tc>
          <w:tcPr>
            <w:tcW w:w="5386" w:type="dxa"/>
            <w:vAlign w:val="center"/>
          </w:tcPr>
          <w:p w14:paraId="6DADA88B">
            <w:pPr>
              <w:pStyle w:val="14"/>
            </w:pPr>
            <w:r>
              <w:t>妥善解决老百姓就医问题</w:t>
            </w:r>
          </w:p>
        </w:tc>
        <w:tc>
          <w:tcPr>
            <w:tcW w:w="2268" w:type="dxa"/>
            <w:vAlign w:val="center"/>
          </w:tcPr>
          <w:p w14:paraId="127D9934">
            <w:pPr>
              <w:pStyle w:val="14"/>
            </w:pPr>
            <w:r>
              <w:t>逐步提高</w:t>
            </w:r>
          </w:p>
        </w:tc>
        <w:tc>
          <w:tcPr>
            <w:tcW w:w="1276" w:type="dxa"/>
            <w:vAlign w:val="center"/>
          </w:tcPr>
          <w:p w14:paraId="189A1067">
            <w:pPr>
              <w:pStyle w:val="14"/>
            </w:pPr>
            <w:r>
              <w:t>国家标准</w:t>
            </w:r>
          </w:p>
        </w:tc>
      </w:tr>
      <w:tr w14:paraId="5176A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8980A"/>
        </w:tc>
        <w:tc>
          <w:tcPr>
            <w:tcW w:w="2268" w:type="dxa"/>
            <w:vAlign w:val="center"/>
          </w:tcPr>
          <w:p w14:paraId="4A4C5084">
            <w:pPr>
              <w:pStyle w:val="14"/>
            </w:pPr>
            <w:r>
              <w:t>生态效益指标</w:t>
            </w:r>
          </w:p>
        </w:tc>
        <w:tc>
          <w:tcPr>
            <w:tcW w:w="2835" w:type="dxa"/>
            <w:vAlign w:val="center"/>
          </w:tcPr>
          <w:p w14:paraId="077BCE8B">
            <w:pPr>
              <w:pStyle w:val="14"/>
            </w:pPr>
            <w:r>
              <w:t>进一步提高村民生活质量</w:t>
            </w:r>
          </w:p>
        </w:tc>
        <w:tc>
          <w:tcPr>
            <w:tcW w:w="5386" w:type="dxa"/>
            <w:vAlign w:val="center"/>
          </w:tcPr>
          <w:p w14:paraId="11D9FC8A">
            <w:pPr>
              <w:pStyle w:val="14"/>
            </w:pPr>
            <w:r>
              <w:t>进一步提高村民生活质量</w:t>
            </w:r>
          </w:p>
        </w:tc>
        <w:tc>
          <w:tcPr>
            <w:tcW w:w="2268" w:type="dxa"/>
            <w:vAlign w:val="center"/>
          </w:tcPr>
          <w:p w14:paraId="4C2943F9">
            <w:pPr>
              <w:pStyle w:val="14"/>
            </w:pPr>
            <w:r>
              <w:t>逐步提高</w:t>
            </w:r>
          </w:p>
        </w:tc>
        <w:tc>
          <w:tcPr>
            <w:tcW w:w="1276" w:type="dxa"/>
            <w:vAlign w:val="center"/>
          </w:tcPr>
          <w:p w14:paraId="67CB24D2">
            <w:pPr>
              <w:pStyle w:val="14"/>
            </w:pPr>
            <w:r>
              <w:t>国家标准</w:t>
            </w:r>
          </w:p>
        </w:tc>
      </w:tr>
      <w:tr w14:paraId="38A62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8321C"/>
        </w:tc>
        <w:tc>
          <w:tcPr>
            <w:tcW w:w="2268" w:type="dxa"/>
            <w:vAlign w:val="center"/>
          </w:tcPr>
          <w:p w14:paraId="4E258402">
            <w:pPr>
              <w:pStyle w:val="14"/>
            </w:pPr>
            <w:r>
              <w:t>可持续影响指标</w:t>
            </w:r>
          </w:p>
        </w:tc>
        <w:tc>
          <w:tcPr>
            <w:tcW w:w="2835" w:type="dxa"/>
            <w:vAlign w:val="center"/>
          </w:tcPr>
          <w:p w14:paraId="31033BAD">
            <w:pPr>
              <w:pStyle w:val="14"/>
            </w:pPr>
            <w:r>
              <w:t>达到长期维护社会和谐</w:t>
            </w:r>
          </w:p>
        </w:tc>
        <w:tc>
          <w:tcPr>
            <w:tcW w:w="5386" w:type="dxa"/>
            <w:vAlign w:val="center"/>
          </w:tcPr>
          <w:p w14:paraId="688CD257">
            <w:pPr>
              <w:pStyle w:val="14"/>
            </w:pPr>
            <w:r>
              <w:t>达到长期维护社会和谐</w:t>
            </w:r>
          </w:p>
        </w:tc>
        <w:tc>
          <w:tcPr>
            <w:tcW w:w="2268" w:type="dxa"/>
            <w:vAlign w:val="center"/>
          </w:tcPr>
          <w:p w14:paraId="30E6A361">
            <w:pPr>
              <w:pStyle w:val="14"/>
            </w:pPr>
            <w:r>
              <w:t>逐步提高</w:t>
            </w:r>
          </w:p>
        </w:tc>
        <w:tc>
          <w:tcPr>
            <w:tcW w:w="1276" w:type="dxa"/>
            <w:vAlign w:val="center"/>
          </w:tcPr>
          <w:p w14:paraId="240939AA">
            <w:pPr>
              <w:pStyle w:val="14"/>
            </w:pPr>
            <w:r>
              <w:t>国家标准</w:t>
            </w:r>
          </w:p>
        </w:tc>
      </w:tr>
      <w:tr w14:paraId="2EE8D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0A27E1">
            <w:pPr>
              <w:pStyle w:val="15"/>
            </w:pPr>
            <w:r>
              <w:t>满意度指标</w:t>
            </w:r>
          </w:p>
        </w:tc>
        <w:tc>
          <w:tcPr>
            <w:tcW w:w="2268" w:type="dxa"/>
            <w:vAlign w:val="center"/>
          </w:tcPr>
          <w:p w14:paraId="43B13040">
            <w:pPr>
              <w:pStyle w:val="14"/>
            </w:pPr>
            <w:r>
              <w:t>服务对象满意度指标</w:t>
            </w:r>
          </w:p>
        </w:tc>
        <w:tc>
          <w:tcPr>
            <w:tcW w:w="2835" w:type="dxa"/>
            <w:vAlign w:val="center"/>
          </w:tcPr>
          <w:p w14:paraId="45310438">
            <w:pPr>
              <w:pStyle w:val="14"/>
            </w:pPr>
            <w:r>
              <w:t>满意率</w:t>
            </w:r>
          </w:p>
        </w:tc>
        <w:tc>
          <w:tcPr>
            <w:tcW w:w="5386" w:type="dxa"/>
            <w:vAlign w:val="center"/>
          </w:tcPr>
          <w:p w14:paraId="7FF5E767">
            <w:pPr>
              <w:pStyle w:val="14"/>
            </w:pPr>
            <w:r>
              <w:t>受益人群满意率</w:t>
            </w:r>
          </w:p>
        </w:tc>
        <w:tc>
          <w:tcPr>
            <w:tcW w:w="2268" w:type="dxa"/>
            <w:vAlign w:val="center"/>
          </w:tcPr>
          <w:p w14:paraId="0640E554">
            <w:pPr>
              <w:pStyle w:val="14"/>
            </w:pPr>
            <w:r>
              <w:t>100%</w:t>
            </w:r>
          </w:p>
        </w:tc>
        <w:tc>
          <w:tcPr>
            <w:tcW w:w="1276" w:type="dxa"/>
            <w:vAlign w:val="center"/>
          </w:tcPr>
          <w:p w14:paraId="2E52EE77">
            <w:pPr>
              <w:pStyle w:val="14"/>
            </w:pPr>
            <w:r>
              <w:t>国家标准</w:t>
            </w:r>
          </w:p>
        </w:tc>
      </w:tr>
    </w:tbl>
    <w:p w14:paraId="74F1E93C">
      <w:pPr>
        <w:sectPr>
          <w:pgSz w:w="16840" w:h="11900" w:orient="landscape"/>
          <w:pgMar w:top="1361" w:right="1020" w:bottom="1134" w:left="1020" w:header="720" w:footer="720" w:gutter="0"/>
          <w:cols w:space="720" w:num="1"/>
        </w:sectPr>
      </w:pPr>
    </w:p>
    <w:p w14:paraId="514D268E">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2AA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015659">
            <w:pPr>
              <w:pStyle w:val="13"/>
            </w:pPr>
            <w:r>
              <w:t>单位：万元</w:t>
            </w:r>
          </w:p>
        </w:tc>
      </w:tr>
      <w:tr w14:paraId="6FC4C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E86725">
            <w:pPr>
              <w:pStyle w:val="12"/>
            </w:pPr>
            <w:r>
              <w:t>项目编码</w:t>
            </w:r>
          </w:p>
        </w:tc>
        <w:tc>
          <w:tcPr>
            <w:tcW w:w="5103" w:type="dxa"/>
            <w:gridSpan w:val="2"/>
            <w:vAlign w:val="center"/>
          </w:tcPr>
          <w:p w14:paraId="24D9F8F8">
            <w:pPr>
              <w:pStyle w:val="14"/>
            </w:pPr>
            <w:r>
              <w:t>13052526P000012102172</w:t>
            </w:r>
          </w:p>
        </w:tc>
        <w:tc>
          <w:tcPr>
            <w:tcW w:w="2835" w:type="dxa"/>
            <w:vAlign w:val="center"/>
          </w:tcPr>
          <w:p w14:paraId="0952DB12">
            <w:pPr>
              <w:pStyle w:val="12"/>
            </w:pPr>
            <w:r>
              <w:t>项目名称</w:t>
            </w:r>
          </w:p>
        </w:tc>
        <w:tc>
          <w:tcPr>
            <w:tcW w:w="6095" w:type="dxa"/>
            <w:gridSpan w:val="3"/>
            <w:vAlign w:val="center"/>
          </w:tcPr>
          <w:p w14:paraId="3355CF8C">
            <w:pPr>
              <w:pStyle w:val="14"/>
            </w:pPr>
            <w:r>
              <w:t>卫生院人员部分</w:t>
            </w:r>
          </w:p>
        </w:tc>
      </w:tr>
      <w:tr w14:paraId="2F632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E4B86">
            <w:pPr>
              <w:pStyle w:val="12"/>
            </w:pPr>
            <w:r>
              <w:t>预算规模及资金用途</w:t>
            </w:r>
          </w:p>
        </w:tc>
        <w:tc>
          <w:tcPr>
            <w:tcW w:w="2268" w:type="dxa"/>
            <w:vAlign w:val="center"/>
          </w:tcPr>
          <w:p w14:paraId="73EC932F">
            <w:pPr>
              <w:pStyle w:val="12"/>
            </w:pPr>
            <w:r>
              <w:t>预算数</w:t>
            </w:r>
          </w:p>
        </w:tc>
        <w:tc>
          <w:tcPr>
            <w:tcW w:w="2835" w:type="dxa"/>
            <w:vAlign w:val="center"/>
          </w:tcPr>
          <w:p w14:paraId="7C8EBE7D">
            <w:pPr>
              <w:pStyle w:val="14"/>
            </w:pPr>
            <w:r>
              <w:t>29.53</w:t>
            </w:r>
          </w:p>
        </w:tc>
        <w:tc>
          <w:tcPr>
            <w:tcW w:w="2835" w:type="dxa"/>
            <w:vAlign w:val="center"/>
          </w:tcPr>
          <w:p w14:paraId="0F759A83">
            <w:pPr>
              <w:pStyle w:val="12"/>
            </w:pPr>
            <w:r>
              <w:t>其中：财政    资金</w:t>
            </w:r>
          </w:p>
        </w:tc>
        <w:tc>
          <w:tcPr>
            <w:tcW w:w="2551" w:type="dxa"/>
            <w:vAlign w:val="center"/>
          </w:tcPr>
          <w:p w14:paraId="767889D1">
            <w:pPr>
              <w:pStyle w:val="14"/>
            </w:pPr>
            <w:r>
              <w:t>29.53</w:t>
            </w:r>
          </w:p>
        </w:tc>
        <w:tc>
          <w:tcPr>
            <w:tcW w:w="2268" w:type="dxa"/>
            <w:vAlign w:val="center"/>
          </w:tcPr>
          <w:p w14:paraId="231A1E06">
            <w:pPr>
              <w:pStyle w:val="12"/>
            </w:pPr>
            <w:r>
              <w:t>其他资金</w:t>
            </w:r>
          </w:p>
        </w:tc>
        <w:tc>
          <w:tcPr>
            <w:tcW w:w="1276" w:type="dxa"/>
            <w:vAlign w:val="center"/>
          </w:tcPr>
          <w:p w14:paraId="2DD89CE6">
            <w:pPr>
              <w:pStyle w:val="14"/>
            </w:pPr>
          </w:p>
        </w:tc>
      </w:tr>
      <w:tr w14:paraId="66095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F1DE1E"/>
        </w:tc>
        <w:tc>
          <w:tcPr>
            <w:tcW w:w="14033" w:type="dxa"/>
            <w:gridSpan w:val="6"/>
            <w:vAlign w:val="center"/>
          </w:tcPr>
          <w:p w14:paraId="7A20E45C">
            <w:pPr>
              <w:pStyle w:val="14"/>
            </w:pPr>
            <w:r>
              <w:t>保障卫生院人员在岗职工工资待遇</w:t>
            </w:r>
          </w:p>
        </w:tc>
      </w:tr>
      <w:tr w14:paraId="6ED68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C6FD4">
            <w:pPr>
              <w:pStyle w:val="12"/>
            </w:pPr>
            <w:r>
              <w:t>资金支出计划（%）</w:t>
            </w:r>
          </w:p>
        </w:tc>
        <w:tc>
          <w:tcPr>
            <w:tcW w:w="5103" w:type="dxa"/>
            <w:gridSpan w:val="2"/>
            <w:vAlign w:val="center"/>
          </w:tcPr>
          <w:p w14:paraId="5DF146C8">
            <w:pPr>
              <w:pStyle w:val="12"/>
            </w:pPr>
            <w:r>
              <w:t>3月底</w:t>
            </w:r>
          </w:p>
        </w:tc>
        <w:tc>
          <w:tcPr>
            <w:tcW w:w="2835" w:type="dxa"/>
            <w:vAlign w:val="center"/>
          </w:tcPr>
          <w:p w14:paraId="32E8EBDB">
            <w:pPr>
              <w:pStyle w:val="12"/>
            </w:pPr>
            <w:r>
              <w:t>6月底</w:t>
            </w:r>
          </w:p>
        </w:tc>
        <w:tc>
          <w:tcPr>
            <w:tcW w:w="2551" w:type="dxa"/>
            <w:vAlign w:val="center"/>
          </w:tcPr>
          <w:p w14:paraId="73858568">
            <w:pPr>
              <w:pStyle w:val="12"/>
            </w:pPr>
            <w:r>
              <w:t>10月底</w:t>
            </w:r>
          </w:p>
        </w:tc>
        <w:tc>
          <w:tcPr>
            <w:tcW w:w="3544" w:type="dxa"/>
            <w:gridSpan w:val="2"/>
            <w:vAlign w:val="center"/>
          </w:tcPr>
          <w:p w14:paraId="0B682186">
            <w:pPr>
              <w:pStyle w:val="12"/>
            </w:pPr>
            <w:r>
              <w:t>12月底</w:t>
            </w:r>
          </w:p>
        </w:tc>
      </w:tr>
      <w:tr w14:paraId="7F8F39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949491"/>
        </w:tc>
        <w:tc>
          <w:tcPr>
            <w:tcW w:w="5103" w:type="dxa"/>
            <w:gridSpan w:val="2"/>
            <w:vAlign w:val="center"/>
          </w:tcPr>
          <w:p w14:paraId="5E0EE721">
            <w:pPr>
              <w:pStyle w:val="15"/>
            </w:pPr>
            <w:r>
              <w:t>30%</w:t>
            </w:r>
          </w:p>
        </w:tc>
        <w:tc>
          <w:tcPr>
            <w:tcW w:w="2835" w:type="dxa"/>
            <w:vAlign w:val="center"/>
          </w:tcPr>
          <w:p w14:paraId="54805DBF">
            <w:pPr>
              <w:pStyle w:val="15"/>
            </w:pPr>
            <w:r>
              <w:t>60%</w:t>
            </w:r>
          </w:p>
        </w:tc>
        <w:tc>
          <w:tcPr>
            <w:tcW w:w="2551" w:type="dxa"/>
            <w:vAlign w:val="center"/>
          </w:tcPr>
          <w:p w14:paraId="716886C2">
            <w:pPr>
              <w:pStyle w:val="15"/>
            </w:pPr>
            <w:r>
              <w:t>100%</w:t>
            </w:r>
          </w:p>
        </w:tc>
        <w:tc>
          <w:tcPr>
            <w:tcW w:w="3544" w:type="dxa"/>
            <w:gridSpan w:val="2"/>
            <w:vAlign w:val="center"/>
          </w:tcPr>
          <w:p w14:paraId="140AE914">
            <w:pPr>
              <w:pStyle w:val="15"/>
            </w:pPr>
          </w:p>
        </w:tc>
      </w:tr>
      <w:tr w14:paraId="18D62C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A385D">
            <w:pPr>
              <w:pStyle w:val="12"/>
            </w:pPr>
            <w:r>
              <w:t>绩效目标</w:t>
            </w:r>
          </w:p>
        </w:tc>
        <w:tc>
          <w:tcPr>
            <w:tcW w:w="14033" w:type="dxa"/>
            <w:gridSpan w:val="6"/>
            <w:vAlign w:val="center"/>
          </w:tcPr>
          <w:p w14:paraId="579B6BD6">
            <w:pPr>
              <w:pStyle w:val="14"/>
            </w:pPr>
            <w:r>
              <w:t>1.保障卫生院人员工资待遇，提高医疗服务质量</w:t>
            </w:r>
            <w:r>
              <w:tab/>
            </w:r>
            <w:r>
              <w:tab/>
            </w:r>
            <w:r>
              <w:tab/>
            </w:r>
          </w:p>
          <w:p w14:paraId="2F8454E0">
            <w:pPr>
              <w:pStyle w:val="14"/>
            </w:pPr>
          </w:p>
        </w:tc>
      </w:tr>
    </w:tbl>
    <w:p w14:paraId="4E5D036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22F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45D31F5">
            <w:pPr>
              <w:pStyle w:val="12"/>
            </w:pPr>
            <w:r>
              <w:t>一级指标</w:t>
            </w:r>
          </w:p>
        </w:tc>
        <w:tc>
          <w:tcPr>
            <w:tcW w:w="2268" w:type="dxa"/>
            <w:vAlign w:val="center"/>
          </w:tcPr>
          <w:p w14:paraId="15A022C2">
            <w:pPr>
              <w:pStyle w:val="12"/>
            </w:pPr>
            <w:r>
              <w:t>二级指标</w:t>
            </w:r>
          </w:p>
        </w:tc>
        <w:tc>
          <w:tcPr>
            <w:tcW w:w="2835" w:type="dxa"/>
            <w:vAlign w:val="center"/>
          </w:tcPr>
          <w:p w14:paraId="6D7FC1D3">
            <w:pPr>
              <w:pStyle w:val="12"/>
            </w:pPr>
            <w:r>
              <w:t>三级指标</w:t>
            </w:r>
          </w:p>
        </w:tc>
        <w:tc>
          <w:tcPr>
            <w:tcW w:w="5386" w:type="dxa"/>
            <w:vAlign w:val="center"/>
          </w:tcPr>
          <w:p w14:paraId="657D7B8D">
            <w:pPr>
              <w:pStyle w:val="12"/>
            </w:pPr>
            <w:r>
              <w:t>绩效指标描述</w:t>
            </w:r>
          </w:p>
        </w:tc>
        <w:tc>
          <w:tcPr>
            <w:tcW w:w="2268" w:type="dxa"/>
            <w:vAlign w:val="center"/>
          </w:tcPr>
          <w:p w14:paraId="6E95FD1C">
            <w:pPr>
              <w:pStyle w:val="12"/>
            </w:pPr>
            <w:r>
              <w:t>指标值</w:t>
            </w:r>
          </w:p>
        </w:tc>
        <w:tc>
          <w:tcPr>
            <w:tcW w:w="1276" w:type="dxa"/>
            <w:vAlign w:val="center"/>
          </w:tcPr>
          <w:p w14:paraId="1A11D458">
            <w:pPr>
              <w:pStyle w:val="12"/>
            </w:pPr>
            <w:r>
              <w:t>指标值确定依据</w:t>
            </w:r>
          </w:p>
        </w:tc>
      </w:tr>
      <w:tr w14:paraId="0D851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7D900F">
            <w:pPr>
              <w:pStyle w:val="15"/>
            </w:pPr>
            <w:r>
              <w:t>产出指标</w:t>
            </w:r>
          </w:p>
        </w:tc>
        <w:tc>
          <w:tcPr>
            <w:tcW w:w="2268" w:type="dxa"/>
            <w:vAlign w:val="center"/>
          </w:tcPr>
          <w:p w14:paraId="4CEE4C8A">
            <w:pPr>
              <w:pStyle w:val="14"/>
            </w:pPr>
            <w:r>
              <w:t>数量指标</w:t>
            </w:r>
          </w:p>
        </w:tc>
        <w:tc>
          <w:tcPr>
            <w:tcW w:w="2835" w:type="dxa"/>
            <w:vAlign w:val="center"/>
          </w:tcPr>
          <w:p w14:paraId="204A1154">
            <w:pPr>
              <w:pStyle w:val="14"/>
            </w:pPr>
            <w:r>
              <w:t>人员数量</w:t>
            </w:r>
          </w:p>
        </w:tc>
        <w:tc>
          <w:tcPr>
            <w:tcW w:w="5386" w:type="dxa"/>
            <w:vAlign w:val="center"/>
          </w:tcPr>
          <w:p w14:paraId="759CAF89">
            <w:pPr>
              <w:pStyle w:val="14"/>
            </w:pPr>
            <w:r>
              <w:t>保障乡镇卫生院在岗职工工资待遇</w:t>
            </w:r>
          </w:p>
        </w:tc>
        <w:tc>
          <w:tcPr>
            <w:tcW w:w="2268" w:type="dxa"/>
            <w:vAlign w:val="center"/>
          </w:tcPr>
          <w:p w14:paraId="63DEFDBC">
            <w:pPr>
              <w:pStyle w:val="14"/>
            </w:pPr>
            <w:r>
              <w:t>34人</w:t>
            </w:r>
          </w:p>
        </w:tc>
        <w:tc>
          <w:tcPr>
            <w:tcW w:w="1276" w:type="dxa"/>
            <w:vAlign w:val="center"/>
          </w:tcPr>
          <w:p w14:paraId="1AB6321C">
            <w:pPr>
              <w:pStyle w:val="14"/>
            </w:pPr>
            <w:r>
              <w:t>国家标准</w:t>
            </w:r>
          </w:p>
        </w:tc>
      </w:tr>
      <w:tr w14:paraId="28EF3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866B1"/>
        </w:tc>
        <w:tc>
          <w:tcPr>
            <w:tcW w:w="2268" w:type="dxa"/>
            <w:vAlign w:val="center"/>
          </w:tcPr>
          <w:p w14:paraId="5EC144CA">
            <w:pPr>
              <w:pStyle w:val="14"/>
            </w:pPr>
            <w:r>
              <w:t>质量指标</w:t>
            </w:r>
          </w:p>
        </w:tc>
        <w:tc>
          <w:tcPr>
            <w:tcW w:w="2835" w:type="dxa"/>
            <w:vAlign w:val="center"/>
          </w:tcPr>
          <w:p w14:paraId="21832907">
            <w:pPr>
              <w:pStyle w:val="14"/>
            </w:pPr>
            <w:r>
              <w:t>足额发放率</w:t>
            </w:r>
          </w:p>
        </w:tc>
        <w:tc>
          <w:tcPr>
            <w:tcW w:w="5386" w:type="dxa"/>
            <w:vAlign w:val="center"/>
          </w:tcPr>
          <w:p w14:paraId="39C78615">
            <w:pPr>
              <w:pStyle w:val="14"/>
            </w:pPr>
            <w:r>
              <w:t>保证准确，足额发放率</w:t>
            </w:r>
          </w:p>
        </w:tc>
        <w:tc>
          <w:tcPr>
            <w:tcW w:w="2268" w:type="dxa"/>
            <w:vAlign w:val="center"/>
          </w:tcPr>
          <w:p w14:paraId="42FCE508">
            <w:pPr>
              <w:pStyle w:val="14"/>
            </w:pPr>
            <w:r>
              <w:t>100%</w:t>
            </w:r>
          </w:p>
        </w:tc>
        <w:tc>
          <w:tcPr>
            <w:tcW w:w="1276" w:type="dxa"/>
            <w:vAlign w:val="center"/>
          </w:tcPr>
          <w:p w14:paraId="26AD82C2">
            <w:pPr>
              <w:pStyle w:val="14"/>
            </w:pPr>
            <w:r>
              <w:t>国家标准</w:t>
            </w:r>
          </w:p>
        </w:tc>
      </w:tr>
      <w:tr w14:paraId="5E6CA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85D16"/>
        </w:tc>
        <w:tc>
          <w:tcPr>
            <w:tcW w:w="2268" w:type="dxa"/>
            <w:vAlign w:val="center"/>
          </w:tcPr>
          <w:p w14:paraId="6C43DA79">
            <w:pPr>
              <w:pStyle w:val="14"/>
            </w:pPr>
            <w:r>
              <w:t>时效指标</w:t>
            </w:r>
          </w:p>
        </w:tc>
        <w:tc>
          <w:tcPr>
            <w:tcW w:w="2835" w:type="dxa"/>
            <w:vAlign w:val="center"/>
          </w:tcPr>
          <w:p w14:paraId="39688874">
            <w:pPr>
              <w:pStyle w:val="14"/>
            </w:pPr>
            <w:r>
              <w:t>待遇保障率</w:t>
            </w:r>
          </w:p>
        </w:tc>
        <w:tc>
          <w:tcPr>
            <w:tcW w:w="5386" w:type="dxa"/>
            <w:vAlign w:val="center"/>
          </w:tcPr>
          <w:p w14:paraId="4182304D">
            <w:pPr>
              <w:pStyle w:val="14"/>
            </w:pPr>
            <w:r>
              <w:t>保障乡镇卫生院人员工资待遇</w:t>
            </w:r>
          </w:p>
        </w:tc>
        <w:tc>
          <w:tcPr>
            <w:tcW w:w="2268" w:type="dxa"/>
            <w:vAlign w:val="center"/>
          </w:tcPr>
          <w:p w14:paraId="3BE26FDE">
            <w:pPr>
              <w:pStyle w:val="14"/>
            </w:pPr>
            <w:r>
              <w:t>100%</w:t>
            </w:r>
          </w:p>
        </w:tc>
        <w:tc>
          <w:tcPr>
            <w:tcW w:w="1276" w:type="dxa"/>
            <w:vAlign w:val="center"/>
          </w:tcPr>
          <w:p w14:paraId="701AA7C3">
            <w:pPr>
              <w:pStyle w:val="14"/>
            </w:pPr>
            <w:r>
              <w:t>国家标准</w:t>
            </w:r>
          </w:p>
        </w:tc>
      </w:tr>
      <w:tr w14:paraId="247B8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AC67A"/>
        </w:tc>
        <w:tc>
          <w:tcPr>
            <w:tcW w:w="2268" w:type="dxa"/>
            <w:vAlign w:val="center"/>
          </w:tcPr>
          <w:p w14:paraId="27555215">
            <w:pPr>
              <w:pStyle w:val="14"/>
            </w:pPr>
            <w:r>
              <w:t>成本指标</w:t>
            </w:r>
          </w:p>
        </w:tc>
        <w:tc>
          <w:tcPr>
            <w:tcW w:w="2835" w:type="dxa"/>
            <w:vAlign w:val="center"/>
          </w:tcPr>
          <w:p w14:paraId="5FB0EE95">
            <w:pPr>
              <w:pStyle w:val="14"/>
            </w:pPr>
            <w:r>
              <w:t>及时发放率</w:t>
            </w:r>
          </w:p>
        </w:tc>
        <w:tc>
          <w:tcPr>
            <w:tcW w:w="5386" w:type="dxa"/>
            <w:vAlign w:val="center"/>
          </w:tcPr>
          <w:p w14:paraId="60BCD40B">
            <w:pPr>
              <w:pStyle w:val="14"/>
            </w:pPr>
            <w:r>
              <w:t>资金按时拨付，及时率达100%</w:t>
            </w:r>
          </w:p>
        </w:tc>
        <w:tc>
          <w:tcPr>
            <w:tcW w:w="2268" w:type="dxa"/>
            <w:vAlign w:val="center"/>
          </w:tcPr>
          <w:p w14:paraId="38EB9E04">
            <w:pPr>
              <w:pStyle w:val="14"/>
            </w:pPr>
            <w:r>
              <w:t>100%</w:t>
            </w:r>
          </w:p>
        </w:tc>
        <w:tc>
          <w:tcPr>
            <w:tcW w:w="1276" w:type="dxa"/>
            <w:vAlign w:val="center"/>
          </w:tcPr>
          <w:p w14:paraId="4924B958">
            <w:pPr>
              <w:pStyle w:val="14"/>
            </w:pPr>
            <w:r>
              <w:t>国家标准</w:t>
            </w:r>
          </w:p>
        </w:tc>
      </w:tr>
      <w:tr w14:paraId="1144F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94B22A">
            <w:pPr>
              <w:pStyle w:val="15"/>
            </w:pPr>
            <w:r>
              <w:t>效益指标</w:t>
            </w:r>
          </w:p>
        </w:tc>
        <w:tc>
          <w:tcPr>
            <w:tcW w:w="2268" w:type="dxa"/>
            <w:vAlign w:val="center"/>
          </w:tcPr>
          <w:p w14:paraId="60E4C576">
            <w:pPr>
              <w:pStyle w:val="14"/>
            </w:pPr>
            <w:r>
              <w:t>经济效益指标</w:t>
            </w:r>
          </w:p>
        </w:tc>
        <w:tc>
          <w:tcPr>
            <w:tcW w:w="2835" w:type="dxa"/>
            <w:vAlign w:val="center"/>
          </w:tcPr>
          <w:p w14:paraId="4352F75C">
            <w:pPr>
              <w:pStyle w:val="14"/>
            </w:pPr>
            <w:r>
              <w:t>资金成本</w:t>
            </w:r>
          </w:p>
        </w:tc>
        <w:tc>
          <w:tcPr>
            <w:tcW w:w="5386" w:type="dxa"/>
            <w:vAlign w:val="center"/>
          </w:tcPr>
          <w:p w14:paraId="3F4DC7D4">
            <w:pPr>
              <w:pStyle w:val="14"/>
            </w:pPr>
            <w:r>
              <w:t>乡镇卫生院人员工资拨付</w:t>
            </w:r>
          </w:p>
        </w:tc>
        <w:tc>
          <w:tcPr>
            <w:tcW w:w="2268" w:type="dxa"/>
            <w:vAlign w:val="center"/>
          </w:tcPr>
          <w:p w14:paraId="0D274213">
            <w:pPr>
              <w:pStyle w:val="14"/>
            </w:pPr>
            <w:r>
              <w:t>29.5</w:t>
            </w:r>
            <w:r>
              <w:rPr>
                <w:rFonts w:hint="eastAsia"/>
              </w:rPr>
              <w:t>3</w:t>
            </w:r>
            <w:r>
              <w:t>万元</w:t>
            </w:r>
          </w:p>
        </w:tc>
        <w:tc>
          <w:tcPr>
            <w:tcW w:w="1276" w:type="dxa"/>
            <w:vAlign w:val="center"/>
          </w:tcPr>
          <w:p w14:paraId="02F2179C">
            <w:pPr>
              <w:pStyle w:val="14"/>
            </w:pPr>
            <w:r>
              <w:t>国家标准</w:t>
            </w:r>
          </w:p>
        </w:tc>
      </w:tr>
      <w:tr w14:paraId="3A7DF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23527"/>
        </w:tc>
        <w:tc>
          <w:tcPr>
            <w:tcW w:w="2268" w:type="dxa"/>
            <w:vAlign w:val="center"/>
          </w:tcPr>
          <w:p w14:paraId="4CA4F717">
            <w:pPr>
              <w:pStyle w:val="14"/>
            </w:pPr>
            <w:r>
              <w:t>社会效益指标</w:t>
            </w:r>
          </w:p>
        </w:tc>
        <w:tc>
          <w:tcPr>
            <w:tcW w:w="2835" w:type="dxa"/>
            <w:vAlign w:val="center"/>
          </w:tcPr>
          <w:p w14:paraId="6D913423">
            <w:pPr>
              <w:pStyle w:val="14"/>
            </w:pPr>
            <w:r>
              <w:t>保障卫生院工作人员工资待遇，确保各项工作顺利开展</w:t>
            </w:r>
          </w:p>
        </w:tc>
        <w:tc>
          <w:tcPr>
            <w:tcW w:w="5386" w:type="dxa"/>
            <w:vAlign w:val="center"/>
          </w:tcPr>
          <w:p w14:paraId="0D6409EE">
            <w:pPr>
              <w:pStyle w:val="14"/>
            </w:pPr>
            <w:r>
              <w:t>保障卫生院工作人员工资待遇，确保各项工作顺利开展</w:t>
            </w:r>
          </w:p>
        </w:tc>
        <w:tc>
          <w:tcPr>
            <w:tcW w:w="2268" w:type="dxa"/>
            <w:vAlign w:val="center"/>
          </w:tcPr>
          <w:p w14:paraId="234BF207">
            <w:pPr>
              <w:pStyle w:val="14"/>
            </w:pPr>
            <w:r>
              <w:t>100%</w:t>
            </w:r>
          </w:p>
        </w:tc>
        <w:tc>
          <w:tcPr>
            <w:tcW w:w="1276" w:type="dxa"/>
            <w:vAlign w:val="center"/>
          </w:tcPr>
          <w:p w14:paraId="23D79527">
            <w:pPr>
              <w:pStyle w:val="14"/>
            </w:pPr>
            <w:r>
              <w:t>国家标准</w:t>
            </w:r>
          </w:p>
        </w:tc>
      </w:tr>
      <w:tr w14:paraId="11194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21639"/>
        </w:tc>
        <w:tc>
          <w:tcPr>
            <w:tcW w:w="2268" w:type="dxa"/>
            <w:vAlign w:val="center"/>
          </w:tcPr>
          <w:p w14:paraId="191E4F0F">
            <w:pPr>
              <w:pStyle w:val="14"/>
            </w:pPr>
            <w:r>
              <w:t>生态效益指标</w:t>
            </w:r>
          </w:p>
        </w:tc>
        <w:tc>
          <w:tcPr>
            <w:tcW w:w="2835" w:type="dxa"/>
            <w:vAlign w:val="center"/>
          </w:tcPr>
          <w:p w14:paraId="0AC5DD54">
            <w:pPr>
              <w:pStyle w:val="14"/>
            </w:pPr>
            <w:r>
              <w:t>发挥绩效职能</w:t>
            </w:r>
          </w:p>
        </w:tc>
        <w:tc>
          <w:tcPr>
            <w:tcW w:w="5386" w:type="dxa"/>
            <w:vAlign w:val="center"/>
          </w:tcPr>
          <w:p w14:paraId="6940B9FD">
            <w:pPr>
              <w:pStyle w:val="14"/>
            </w:pPr>
            <w:r>
              <w:t>充分发挥绩效管理的职能，实现卫生院服务能力提升</w:t>
            </w:r>
          </w:p>
        </w:tc>
        <w:tc>
          <w:tcPr>
            <w:tcW w:w="2268" w:type="dxa"/>
            <w:vAlign w:val="center"/>
          </w:tcPr>
          <w:p w14:paraId="72DFC3DD">
            <w:pPr>
              <w:pStyle w:val="14"/>
            </w:pPr>
            <w:r>
              <w:t>100%</w:t>
            </w:r>
          </w:p>
        </w:tc>
        <w:tc>
          <w:tcPr>
            <w:tcW w:w="1276" w:type="dxa"/>
            <w:vAlign w:val="center"/>
          </w:tcPr>
          <w:p w14:paraId="2B1EBA29">
            <w:pPr>
              <w:pStyle w:val="14"/>
            </w:pPr>
            <w:r>
              <w:t>国家标准</w:t>
            </w:r>
          </w:p>
        </w:tc>
      </w:tr>
      <w:tr w14:paraId="24915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5C2B4"/>
        </w:tc>
        <w:tc>
          <w:tcPr>
            <w:tcW w:w="2268" w:type="dxa"/>
            <w:vAlign w:val="center"/>
          </w:tcPr>
          <w:p w14:paraId="3B3B9D33">
            <w:pPr>
              <w:pStyle w:val="14"/>
            </w:pPr>
            <w:r>
              <w:t>可持续影响指标</w:t>
            </w:r>
          </w:p>
        </w:tc>
        <w:tc>
          <w:tcPr>
            <w:tcW w:w="2835" w:type="dxa"/>
            <w:vAlign w:val="center"/>
          </w:tcPr>
          <w:p w14:paraId="12457048">
            <w:pPr>
              <w:pStyle w:val="14"/>
            </w:pPr>
            <w:r>
              <w:t>改革完成率</w:t>
            </w:r>
          </w:p>
        </w:tc>
        <w:tc>
          <w:tcPr>
            <w:tcW w:w="5386" w:type="dxa"/>
            <w:vAlign w:val="center"/>
          </w:tcPr>
          <w:p w14:paraId="0DB91026">
            <w:pPr>
              <w:pStyle w:val="14"/>
            </w:pPr>
            <w:r>
              <w:t>推进医药卫生体制改革和医疗保障</w:t>
            </w:r>
          </w:p>
        </w:tc>
        <w:tc>
          <w:tcPr>
            <w:tcW w:w="2268" w:type="dxa"/>
            <w:vAlign w:val="center"/>
          </w:tcPr>
          <w:p w14:paraId="3E7531F0">
            <w:pPr>
              <w:pStyle w:val="14"/>
            </w:pPr>
            <w:r>
              <w:t>持续推进</w:t>
            </w:r>
          </w:p>
        </w:tc>
        <w:tc>
          <w:tcPr>
            <w:tcW w:w="1276" w:type="dxa"/>
            <w:vAlign w:val="center"/>
          </w:tcPr>
          <w:p w14:paraId="4A14C06C">
            <w:pPr>
              <w:pStyle w:val="14"/>
            </w:pPr>
            <w:r>
              <w:t>国家标准</w:t>
            </w:r>
          </w:p>
        </w:tc>
      </w:tr>
      <w:tr w14:paraId="5A844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30B4FF">
            <w:pPr>
              <w:pStyle w:val="15"/>
            </w:pPr>
            <w:r>
              <w:t>满意度指标</w:t>
            </w:r>
          </w:p>
        </w:tc>
        <w:tc>
          <w:tcPr>
            <w:tcW w:w="2268" w:type="dxa"/>
            <w:vAlign w:val="center"/>
          </w:tcPr>
          <w:p w14:paraId="76E6B7A4">
            <w:pPr>
              <w:pStyle w:val="14"/>
            </w:pPr>
            <w:r>
              <w:t>服务对象满意度指标</w:t>
            </w:r>
          </w:p>
        </w:tc>
        <w:tc>
          <w:tcPr>
            <w:tcW w:w="2835" w:type="dxa"/>
            <w:vAlign w:val="center"/>
          </w:tcPr>
          <w:p w14:paraId="75EA8BFB">
            <w:pPr>
              <w:pStyle w:val="14"/>
            </w:pPr>
            <w:r>
              <w:t>满意率</w:t>
            </w:r>
          </w:p>
        </w:tc>
        <w:tc>
          <w:tcPr>
            <w:tcW w:w="5386" w:type="dxa"/>
            <w:vAlign w:val="center"/>
          </w:tcPr>
          <w:p w14:paraId="78536EEF">
            <w:pPr>
              <w:pStyle w:val="14"/>
            </w:pPr>
            <w:r>
              <w:t>乡镇卫生院人员对工资发放的及时性满意率</w:t>
            </w:r>
          </w:p>
        </w:tc>
        <w:tc>
          <w:tcPr>
            <w:tcW w:w="2268" w:type="dxa"/>
            <w:vAlign w:val="center"/>
          </w:tcPr>
          <w:p w14:paraId="1D267250">
            <w:pPr>
              <w:pStyle w:val="14"/>
            </w:pPr>
            <w:r>
              <w:t>≥95%</w:t>
            </w:r>
          </w:p>
        </w:tc>
        <w:tc>
          <w:tcPr>
            <w:tcW w:w="1276" w:type="dxa"/>
            <w:vAlign w:val="center"/>
          </w:tcPr>
          <w:p w14:paraId="69EEBB0A">
            <w:pPr>
              <w:pStyle w:val="14"/>
            </w:pPr>
            <w:r>
              <w:t>国家标准</w:t>
            </w:r>
          </w:p>
        </w:tc>
      </w:tr>
    </w:tbl>
    <w:p w14:paraId="56520B1D">
      <w:pPr>
        <w:sectPr>
          <w:pgSz w:w="16840" w:h="11900" w:orient="landscape"/>
          <w:pgMar w:top="1361" w:right="1020" w:bottom="1134" w:left="1020" w:header="720" w:footer="720" w:gutter="0"/>
          <w:cols w:space="720" w:num="1"/>
        </w:sectPr>
      </w:pPr>
    </w:p>
    <w:p w14:paraId="2F9941FB">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843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56AB84">
            <w:pPr>
              <w:pStyle w:val="13"/>
            </w:pPr>
            <w:r>
              <w:t>单位：万元</w:t>
            </w:r>
          </w:p>
        </w:tc>
      </w:tr>
      <w:tr w14:paraId="7F8B8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FA0EBB">
            <w:pPr>
              <w:pStyle w:val="12"/>
            </w:pPr>
            <w:r>
              <w:t>项目编码</w:t>
            </w:r>
          </w:p>
        </w:tc>
        <w:tc>
          <w:tcPr>
            <w:tcW w:w="5103" w:type="dxa"/>
            <w:gridSpan w:val="2"/>
            <w:vAlign w:val="center"/>
          </w:tcPr>
          <w:p w14:paraId="253D0898">
            <w:pPr>
              <w:pStyle w:val="14"/>
            </w:pPr>
            <w:r>
              <w:t>13052526P00001210204B</w:t>
            </w:r>
          </w:p>
        </w:tc>
        <w:tc>
          <w:tcPr>
            <w:tcW w:w="2835" w:type="dxa"/>
            <w:vAlign w:val="center"/>
          </w:tcPr>
          <w:p w14:paraId="62B90CD6">
            <w:pPr>
              <w:pStyle w:val="12"/>
            </w:pPr>
            <w:r>
              <w:t>项目名称</w:t>
            </w:r>
          </w:p>
        </w:tc>
        <w:tc>
          <w:tcPr>
            <w:tcW w:w="6095" w:type="dxa"/>
            <w:gridSpan w:val="3"/>
            <w:vAlign w:val="center"/>
          </w:tcPr>
          <w:p w14:paraId="0030B70A">
            <w:pPr>
              <w:pStyle w:val="14"/>
            </w:pPr>
            <w:r>
              <w:t>乡村医生社会保险资金</w:t>
            </w:r>
          </w:p>
        </w:tc>
      </w:tr>
      <w:tr w14:paraId="6F61A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70286">
            <w:pPr>
              <w:pStyle w:val="12"/>
            </w:pPr>
            <w:r>
              <w:t>预算规模及资金用途</w:t>
            </w:r>
          </w:p>
        </w:tc>
        <w:tc>
          <w:tcPr>
            <w:tcW w:w="2268" w:type="dxa"/>
            <w:vAlign w:val="center"/>
          </w:tcPr>
          <w:p w14:paraId="3D087B54">
            <w:pPr>
              <w:pStyle w:val="12"/>
            </w:pPr>
            <w:r>
              <w:t>预算数</w:t>
            </w:r>
          </w:p>
        </w:tc>
        <w:tc>
          <w:tcPr>
            <w:tcW w:w="2835" w:type="dxa"/>
            <w:vAlign w:val="center"/>
          </w:tcPr>
          <w:p w14:paraId="45F04CF3">
            <w:pPr>
              <w:pStyle w:val="14"/>
            </w:pPr>
            <w:r>
              <w:t>21.54</w:t>
            </w:r>
          </w:p>
        </w:tc>
        <w:tc>
          <w:tcPr>
            <w:tcW w:w="2835" w:type="dxa"/>
            <w:vAlign w:val="center"/>
          </w:tcPr>
          <w:p w14:paraId="0574719D">
            <w:pPr>
              <w:pStyle w:val="12"/>
            </w:pPr>
            <w:r>
              <w:t>其中：财政    资金</w:t>
            </w:r>
          </w:p>
        </w:tc>
        <w:tc>
          <w:tcPr>
            <w:tcW w:w="2551" w:type="dxa"/>
            <w:vAlign w:val="center"/>
          </w:tcPr>
          <w:p w14:paraId="244B3C6E">
            <w:pPr>
              <w:pStyle w:val="14"/>
            </w:pPr>
            <w:r>
              <w:t>21.54</w:t>
            </w:r>
          </w:p>
        </w:tc>
        <w:tc>
          <w:tcPr>
            <w:tcW w:w="2268" w:type="dxa"/>
            <w:vAlign w:val="center"/>
          </w:tcPr>
          <w:p w14:paraId="30F77B72">
            <w:pPr>
              <w:pStyle w:val="12"/>
            </w:pPr>
            <w:r>
              <w:t>其他资金</w:t>
            </w:r>
          </w:p>
        </w:tc>
        <w:tc>
          <w:tcPr>
            <w:tcW w:w="1276" w:type="dxa"/>
            <w:vAlign w:val="center"/>
          </w:tcPr>
          <w:p w14:paraId="3BCEACE4">
            <w:pPr>
              <w:pStyle w:val="14"/>
            </w:pPr>
          </w:p>
        </w:tc>
      </w:tr>
      <w:tr w14:paraId="32297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552725"/>
        </w:tc>
        <w:tc>
          <w:tcPr>
            <w:tcW w:w="14033" w:type="dxa"/>
            <w:gridSpan w:val="6"/>
            <w:vAlign w:val="center"/>
          </w:tcPr>
          <w:p w14:paraId="4B640375">
            <w:pPr>
              <w:pStyle w:val="14"/>
            </w:pPr>
            <w:r>
              <w:t>通过改善乡村医生待遇，提高村医生活质量。</w:t>
            </w:r>
          </w:p>
        </w:tc>
      </w:tr>
      <w:tr w14:paraId="107F2C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284E9">
            <w:pPr>
              <w:pStyle w:val="12"/>
            </w:pPr>
            <w:r>
              <w:t>资金支出计划（%）</w:t>
            </w:r>
          </w:p>
        </w:tc>
        <w:tc>
          <w:tcPr>
            <w:tcW w:w="5103" w:type="dxa"/>
            <w:gridSpan w:val="2"/>
            <w:vAlign w:val="center"/>
          </w:tcPr>
          <w:p w14:paraId="4FBA9806">
            <w:pPr>
              <w:pStyle w:val="12"/>
            </w:pPr>
            <w:r>
              <w:t>3月底</w:t>
            </w:r>
          </w:p>
        </w:tc>
        <w:tc>
          <w:tcPr>
            <w:tcW w:w="2835" w:type="dxa"/>
            <w:vAlign w:val="center"/>
          </w:tcPr>
          <w:p w14:paraId="6C0C71BB">
            <w:pPr>
              <w:pStyle w:val="12"/>
            </w:pPr>
            <w:r>
              <w:t>6月底</w:t>
            </w:r>
          </w:p>
        </w:tc>
        <w:tc>
          <w:tcPr>
            <w:tcW w:w="2551" w:type="dxa"/>
            <w:vAlign w:val="center"/>
          </w:tcPr>
          <w:p w14:paraId="3A1AEB7B">
            <w:pPr>
              <w:pStyle w:val="12"/>
            </w:pPr>
            <w:r>
              <w:t>10月底</w:t>
            </w:r>
          </w:p>
        </w:tc>
        <w:tc>
          <w:tcPr>
            <w:tcW w:w="3544" w:type="dxa"/>
            <w:gridSpan w:val="2"/>
            <w:vAlign w:val="center"/>
          </w:tcPr>
          <w:p w14:paraId="1F588B93">
            <w:pPr>
              <w:pStyle w:val="12"/>
            </w:pPr>
            <w:r>
              <w:t>12月底</w:t>
            </w:r>
          </w:p>
        </w:tc>
      </w:tr>
      <w:tr w14:paraId="780C4D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2A2590"/>
        </w:tc>
        <w:tc>
          <w:tcPr>
            <w:tcW w:w="5103" w:type="dxa"/>
            <w:gridSpan w:val="2"/>
            <w:vAlign w:val="center"/>
          </w:tcPr>
          <w:p w14:paraId="3D39068D">
            <w:pPr>
              <w:pStyle w:val="15"/>
            </w:pPr>
            <w:r>
              <w:t>30%</w:t>
            </w:r>
          </w:p>
        </w:tc>
        <w:tc>
          <w:tcPr>
            <w:tcW w:w="2835" w:type="dxa"/>
            <w:vAlign w:val="center"/>
          </w:tcPr>
          <w:p w14:paraId="42210EEA">
            <w:pPr>
              <w:pStyle w:val="15"/>
            </w:pPr>
            <w:r>
              <w:t>60%</w:t>
            </w:r>
          </w:p>
        </w:tc>
        <w:tc>
          <w:tcPr>
            <w:tcW w:w="2551" w:type="dxa"/>
            <w:vAlign w:val="center"/>
          </w:tcPr>
          <w:p w14:paraId="0C1275E8">
            <w:pPr>
              <w:pStyle w:val="15"/>
            </w:pPr>
            <w:r>
              <w:t>90%</w:t>
            </w:r>
          </w:p>
        </w:tc>
        <w:tc>
          <w:tcPr>
            <w:tcW w:w="3544" w:type="dxa"/>
            <w:gridSpan w:val="2"/>
            <w:vAlign w:val="center"/>
          </w:tcPr>
          <w:p w14:paraId="070C4148">
            <w:pPr>
              <w:pStyle w:val="15"/>
            </w:pPr>
            <w:r>
              <w:t>100%</w:t>
            </w:r>
          </w:p>
        </w:tc>
      </w:tr>
      <w:tr w14:paraId="18CD6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7D6663">
            <w:pPr>
              <w:pStyle w:val="12"/>
            </w:pPr>
            <w:r>
              <w:t>绩效目标</w:t>
            </w:r>
          </w:p>
        </w:tc>
        <w:tc>
          <w:tcPr>
            <w:tcW w:w="14033" w:type="dxa"/>
            <w:gridSpan w:val="6"/>
            <w:vAlign w:val="center"/>
          </w:tcPr>
          <w:p w14:paraId="3F365897">
            <w:pPr>
              <w:pStyle w:val="14"/>
            </w:pPr>
            <w:r>
              <w:t>1.通过改善乡村医生待遇，提高村医生活质量。</w:t>
            </w:r>
          </w:p>
        </w:tc>
      </w:tr>
    </w:tbl>
    <w:p w14:paraId="412B0C7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AA9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E527CEF">
            <w:pPr>
              <w:pStyle w:val="12"/>
            </w:pPr>
            <w:r>
              <w:t>一级指标</w:t>
            </w:r>
          </w:p>
        </w:tc>
        <w:tc>
          <w:tcPr>
            <w:tcW w:w="2268" w:type="dxa"/>
            <w:vAlign w:val="center"/>
          </w:tcPr>
          <w:p w14:paraId="3677C277">
            <w:pPr>
              <w:pStyle w:val="12"/>
            </w:pPr>
            <w:r>
              <w:t>二级指标</w:t>
            </w:r>
          </w:p>
        </w:tc>
        <w:tc>
          <w:tcPr>
            <w:tcW w:w="2835" w:type="dxa"/>
            <w:vAlign w:val="center"/>
          </w:tcPr>
          <w:p w14:paraId="176B1AEA">
            <w:pPr>
              <w:pStyle w:val="12"/>
            </w:pPr>
            <w:r>
              <w:t>三级指标</w:t>
            </w:r>
          </w:p>
        </w:tc>
        <w:tc>
          <w:tcPr>
            <w:tcW w:w="5386" w:type="dxa"/>
            <w:vAlign w:val="center"/>
          </w:tcPr>
          <w:p w14:paraId="78F17BE9">
            <w:pPr>
              <w:pStyle w:val="12"/>
            </w:pPr>
            <w:r>
              <w:t>绩效指标描述</w:t>
            </w:r>
          </w:p>
        </w:tc>
        <w:tc>
          <w:tcPr>
            <w:tcW w:w="2268" w:type="dxa"/>
            <w:vAlign w:val="center"/>
          </w:tcPr>
          <w:p w14:paraId="352A70A4">
            <w:pPr>
              <w:pStyle w:val="12"/>
            </w:pPr>
            <w:r>
              <w:t>指标值</w:t>
            </w:r>
          </w:p>
        </w:tc>
        <w:tc>
          <w:tcPr>
            <w:tcW w:w="1276" w:type="dxa"/>
            <w:vAlign w:val="center"/>
          </w:tcPr>
          <w:p w14:paraId="61C55173">
            <w:pPr>
              <w:pStyle w:val="12"/>
            </w:pPr>
            <w:r>
              <w:t>指标值确定依据</w:t>
            </w:r>
          </w:p>
        </w:tc>
      </w:tr>
      <w:tr w14:paraId="6EEBA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2201E5">
            <w:pPr>
              <w:pStyle w:val="15"/>
            </w:pPr>
            <w:r>
              <w:t>产出指标</w:t>
            </w:r>
          </w:p>
        </w:tc>
        <w:tc>
          <w:tcPr>
            <w:tcW w:w="2268" w:type="dxa"/>
            <w:vAlign w:val="center"/>
          </w:tcPr>
          <w:p w14:paraId="7A93DF61">
            <w:pPr>
              <w:pStyle w:val="14"/>
            </w:pPr>
            <w:r>
              <w:t>数量指标</w:t>
            </w:r>
          </w:p>
        </w:tc>
        <w:tc>
          <w:tcPr>
            <w:tcW w:w="2835" w:type="dxa"/>
            <w:vAlign w:val="center"/>
          </w:tcPr>
          <w:p w14:paraId="60C71C1F">
            <w:pPr>
              <w:pStyle w:val="14"/>
            </w:pPr>
            <w:r>
              <w:t>乡村医生符合数</w:t>
            </w:r>
          </w:p>
        </w:tc>
        <w:tc>
          <w:tcPr>
            <w:tcW w:w="5386" w:type="dxa"/>
            <w:vAlign w:val="center"/>
          </w:tcPr>
          <w:p w14:paraId="5A34CEA1">
            <w:pPr>
              <w:pStyle w:val="14"/>
            </w:pPr>
            <w:r>
              <w:t>乡村医生符合人数</w:t>
            </w:r>
          </w:p>
        </w:tc>
        <w:tc>
          <w:tcPr>
            <w:tcW w:w="2268" w:type="dxa"/>
            <w:vAlign w:val="center"/>
          </w:tcPr>
          <w:p w14:paraId="17B7A446">
            <w:pPr>
              <w:pStyle w:val="14"/>
            </w:pPr>
            <w:r>
              <w:t>28人</w:t>
            </w:r>
          </w:p>
        </w:tc>
        <w:tc>
          <w:tcPr>
            <w:tcW w:w="1276" w:type="dxa"/>
            <w:vAlign w:val="center"/>
          </w:tcPr>
          <w:p w14:paraId="7183D212">
            <w:pPr>
              <w:pStyle w:val="14"/>
            </w:pPr>
            <w:r>
              <w:t>国家标准</w:t>
            </w:r>
          </w:p>
        </w:tc>
      </w:tr>
      <w:tr w14:paraId="1DF8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D0192"/>
        </w:tc>
        <w:tc>
          <w:tcPr>
            <w:tcW w:w="2268" w:type="dxa"/>
            <w:vAlign w:val="center"/>
          </w:tcPr>
          <w:p w14:paraId="3B3AB6BB">
            <w:pPr>
              <w:pStyle w:val="14"/>
            </w:pPr>
            <w:r>
              <w:t>质量指标</w:t>
            </w:r>
          </w:p>
        </w:tc>
        <w:tc>
          <w:tcPr>
            <w:tcW w:w="2835" w:type="dxa"/>
            <w:vAlign w:val="center"/>
          </w:tcPr>
          <w:p w14:paraId="51ABA370">
            <w:pPr>
              <w:pStyle w:val="14"/>
            </w:pPr>
            <w:r>
              <w:t>足额发放率</w:t>
            </w:r>
          </w:p>
        </w:tc>
        <w:tc>
          <w:tcPr>
            <w:tcW w:w="5386" w:type="dxa"/>
            <w:vAlign w:val="center"/>
          </w:tcPr>
          <w:p w14:paraId="4656BA27">
            <w:pPr>
              <w:pStyle w:val="14"/>
            </w:pPr>
            <w:r>
              <w:t>按要求缴纳，保证准确，足额发放率</w:t>
            </w:r>
          </w:p>
        </w:tc>
        <w:tc>
          <w:tcPr>
            <w:tcW w:w="2268" w:type="dxa"/>
            <w:vAlign w:val="center"/>
          </w:tcPr>
          <w:p w14:paraId="699ADDC6">
            <w:pPr>
              <w:pStyle w:val="14"/>
            </w:pPr>
            <w:r>
              <w:t>100%</w:t>
            </w:r>
          </w:p>
        </w:tc>
        <w:tc>
          <w:tcPr>
            <w:tcW w:w="1276" w:type="dxa"/>
            <w:vAlign w:val="center"/>
          </w:tcPr>
          <w:p w14:paraId="042ED459">
            <w:pPr>
              <w:pStyle w:val="14"/>
            </w:pPr>
            <w:r>
              <w:t>国家标准</w:t>
            </w:r>
          </w:p>
        </w:tc>
      </w:tr>
      <w:tr w14:paraId="4EA6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2002D"/>
        </w:tc>
        <w:tc>
          <w:tcPr>
            <w:tcW w:w="2268" w:type="dxa"/>
            <w:vAlign w:val="center"/>
          </w:tcPr>
          <w:p w14:paraId="237CBD09">
            <w:pPr>
              <w:pStyle w:val="14"/>
            </w:pPr>
            <w:r>
              <w:t>时效指标</w:t>
            </w:r>
          </w:p>
        </w:tc>
        <w:tc>
          <w:tcPr>
            <w:tcW w:w="2835" w:type="dxa"/>
            <w:vAlign w:val="center"/>
          </w:tcPr>
          <w:p w14:paraId="72FB783B">
            <w:pPr>
              <w:pStyle w:val="14"/>
            </w:pPr>
            <w:r>
              <w:t>及时拨付率</w:t>
            </w:r>
          </w:p>
        </w:tc>
        <w:tc>
          <w:tcPr>
            <w:tcW w:w="5386" w:type="dxa"/>
            <w:vAlign w:val="center"/>
          </w:tcPr>
          <w:p w14:paraId="44328697">
            <w:pPr>
              <w:pStyle w:val="14"/>
            </w:pPr>
            <w:r>
              <w:t>及时审批并足额拨付发放补助率</w:t>
            </w:r>
          </w:p>
        </w:tc>
        <w:tc>
          <w:tcPr>
            <w:tcW w:w="2268" w:type="dxa"/>
            <w:vAlign w:val="center"/>
          </w:tcPr>
          <w:p w14:paraId="16EFB6A6">
            <w:pPr>
              <w:pStyle w:val="14"/>
            </w:pPr>
            <w:r>
              <w:t>100%</w:t>
            </w:r>
          </w:p>
        </w:tc>
        <w:tc>
          <w:tcPr>
            <w:tcW w:w="1276" w:type="dxa"/>
            <w:vAlign w:val="center"/>
          </w:tcPr>
          <w:p w14:paraId="1BF91D76">
            <w:pPr>
              <w:pStyle w:val="14"/>
            </w:pPr>
            <w:r>
              <w:t>国家标准</w:t>
            </w:r>
          </w:p>
        </w:tc>
      </w:tr>
      <w:tr w14:paraId="36162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55F47"/>
        </w:tc>
        <w:tc>
          <w:tcPr>
            <w:tcW w:w="2268" w:type="dxa"/>
            <w:vAlign w:val="center"/>
          </w:tcPr>
          <w:p w14:paraId="75825774">
            <w:pPr>
              <w:pStyle w:val="14"/>
            </w:pPr>
            <w:r>
              <w:t>成本指标</w:t>
            </w:r>
          </w:p>
        </w:tc>
        <w:tc>
          <w:tcPr>
            <w:tcW w:w="2835" w:type="dxa"/>
            <w:vAlign w:val="center"/>
          </w:tcPr>
          <w:p w14:paraId="37462D8C">
            <w:pPr>
              <w:pStyle w:val="14"/>
            </w:pPr>
            <w:r>
              <w:t>实际成本</w:t>
            </w:r>
          </w:p>
        </w:tc>
        <w:tc>
          <w:tcPr>
            <w:tcW w:w="5386" w:type="dxa"/>
            <w:vAlign w:val="center"/>
          </w:tcPr>
          <w:p w14:paraId="433EEB02">
            <w:pPr>
              <w:pStyle w:val="14"/>
            </w:pPr>
            <w:r>
              <w:t>缴纳标准是按缴费基数4007元，财政负担16%</w:t>
            </w:r>
          </w:p>
        </w:tc>
        <w:tc>
          <w:tcPr>
            <w:tcW w:w="2268" w:type="dxa"/>
            <w:vAlign w:val="center"/>
          </w:tcPr>
          <w:p w14:paraId="6E75ACEE">
            <w:pPr>
              <w:pStyle w:val="14"/>
            </w:pPr>
            <w:r>
              <w:t>21.54万元</w:t>
            </w:r>
          </w:p>
        </w:tc>
        <w:tc>
          <w:tcPr>
            <w:tcW w:w="1276" w:type="dxa"/>
            <w:vAlign w:val="center"/>
          </w:tcPr>
          <w:p w14:paraId="27696FF8">
            <w:pPr>
              <w:pStyle w:val="14"/>
            </w:pPr>
            <w:r>
              <w:t>国家标准</w:t>
            </w:r>
          </w:p>
        </w:tc>
      </w:tr>
      <w:tr w14:paraId="71442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A8D432">
            <w:pPr>
              <w:pStyle w:val="15"/>
            </w:pPr>
            <w:r>
              <w:t>效益指标</w:t>
            </w:r>
          </w:p>
        </w:tc>
        <w:tc>
          <w:tcPr>
            <w:tcW w:w="2268" w:type="dxa"/>
            <w:vAlign w:val="center"/>
          </w:tcPr>
          <w:p w14:paraId="2B85C10F">
            <w:pPr>
              <w:pStyle w:val="14"/>
            </w:pPr>
            <w:r>
              <w:t>经济效益指标</w:t>
            </w:r>
          </w:p>
        </w:tc>
        <w:tc>
          <w:tcPr>
            <w:tcW w:w="2835" w:type="dxa"/>
            <w:vAlign w:val="center"/>
          </w:tcPr>
          <w:p w14:paraId="45402E1C">
            <w:pPr>
              <w:pStyle w:val="14"/>
            </w:pPr>
            <w:r>
              <w:t>村医积极性</w:t>
            </w:r>
          </w:p>
        </w:tc>
        <w:tc>
          <w:tcPr>
            <w:tcW w:w="5386" w:type="dxa"/>
            <w:vAlign w:val="center"/>
          </w:tcPr>
          <w:p w14:paraId="5C489F24">
            <w:pPr>
              <w:pStyle w:val="14"/>
            </w:pPr>
            <w:r>
              <w:t>积极性提高，改善就医问题</w:t>
            </w:r>
          </w:p>
        </w:tc>
        <w:tc>
          <w:tcPr>
            <w:tcW w:w="2268" w:type="dxa"/>
            <w:vAlign w:val="center"/>
          </w:tcPr>
          <w:p w14:paraId="72653F49">
            <w:pPr>
              <w:pStyle w:val="14"/>
            </w:pPr>
            <w:r>
              <w:t>逐步改善</w:t>
            </w:r>
          </w:p>
        </w:tc>
        <w:tc>
          <w:tcPr>
            <w:tcW w:w="1276" w:type="dxa"/>
            <w:vAlign w:val="center"/>
          </w:tcPr>
          <w:p w14:paraId="6F068E01">
            <w:pPr>
              <w:pStyle w:val="14"/>
            </w:pPr>
            <w:r>
              <w:t>国家标准</w:t>
            </w:r>
          </w:p>
        </w:tc>
      </w:tr>
      <w:tr w14:paraId="6661E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58283"/>
        </w:tc>
        <w:tc>
          <w:tcPr>
            <w:tcW w:w="2268" w:type="dxa"/>
            <w:vAlign w:val="center"/>
          </w:tcPr>
          <w:p w14:paraId="0CEF10A0">
            <w:pPr>
              <w:pStyle w:val="14"/>
            </w:pPr>
            <w:r>
              <w:t>社会效益指标</w:t>
            </w:r>
          </w:p>
        </w:tc>
        <w:tc>
          <w:tcPr>
            <w:tcW w:w="2835" w:type="dxa"/>
            <w:vAlign w:val="center"/>
          </w:tcPr>
          <w:p w14:paraId="1F0BF91D">
            <w:pPr>
              <w:pStyle w:val="14"/>
            </w:pPr>
            <w:r>
              <w:t>村民反响</w:t>
            </w:r>
          </w:p>
        </w:tc>
        <w:tc>
          <w:tcPr>
            <w:tcW w:w="5386" w:type="dxa"/>
            <w:vAlign w:val="center"/>
          </w:tcPr>
          <w:p w14:paraId="1A609229">
            <w:pPr>
              <w:pStyle w:val="14"/>
            </w:pPr>
            <w:r>
              <w:t>妥善解决乡村医生养老问题，提高村医服务积极性，村民反响良好。</w:t>
            </w:r>
          </w:p>
        </w:tc>
        <w:tc>
          <w:tcPr>
            <w:tcW w:w="2268" w:type="dxa"/>
            <w:vAlign w:val="center"/>
          </w:tcPr>
          <w:p w14:paraId="59B1D4B3">
            <w:pPr>
              <w:pStyle w:val="14"/>
            </w:pPr>
            <w:r>
              <w:t>逐步提高</w:t>
            </w:r>
          </w:p>
        </w:tc>
        <w:tc>
          <w:tcPr>
            <w:tcW w:w="1276" w:type="dxa"/>
            <w:vAlign w:val="center"/>
          </w:tcPr>
          <w:p w14:paraId="3C70C28F">
            <w:pPr>
              <w:pStyle w:val="14"/>
            </w:pPr>
            <w:r>
              <w:t>国家标准</w:t>
            </w:r>
          </w:p>
        </w:tc>
      </w:tr>
      <w:tr w14:paraId="3E800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97864"/>
        </w:tc>
        <w:tc>
          <w:tcPr>
            <w:tcW w:w="2268" w:type="dxa"/>
            <w:vAlign w:val="center"/>
          </w:tcPr>
          <w:p w14:paraId="033AD6B0">
            <w:pPr>
              <w:pStyle w:val="14"/>
            </w:pPr>
            <w:r>
              <w:t>生态效益指标</w:t>
            </w:r>
          </w:p>
        </w:tc>
        <w:tc>
          <w:tcPr>
            <w:tcW w:w="2835" w:type="dxa"/>
            <w:vAlign w:val="center"/>
          </w:tcPr>
          <w:p w14:paraId="6A89BBE8">
            <w:pPr>
              <w:pStyle w:val="14"/>
            </w:pPr>
            <w:r>
              <w:t>村医生活质量</w:t>
            </w:r>
          </w:p>
        </w:tc>
        <w:tc>
          <w:tcPr>
            <w:tcW w:w="5386" w:type="dxa"/>
            <w:vAlign w:val="center"/>
          </w:tcPr>
          <w:p w14:paraId="45B2B9E5">
            <w:pPr>
              <w:pStyle w:val="14"/>
            </w:pPr>
            <w:r>
              <w:t>进一步提高乡村医生生活质量，达到长期维护社会和谐</w:t>
            </w:r>
          </w:p>
        </w:tc>
        <w:tc>
          <w:tcPr>
            <w:tcW w:w="2268" w:type="dxa"/>
            <w:vAlign w:val="center"/>
          </w:tcPr>
          <w:p w14:paraId="09DB006F">
            <w:pPr>
              <w:pStyle w:val="14"/>
            </w:pPr>
            <w:r>
              <w:t>逐步提高</w:t>
            </w:r>
          </w:p>
        </w:tc>
        <w:tc>
          <w:tcPr>
            <w:tcW w:w="1276" w:type="dxa"/>
            <w:vAlign w:val="center"/>
          </w:tcPr>
          <w:p w14:paraId="7CEC549A">
            <w:pPr>
              <w:pStyle w:val="14"/>
            </w:pPr>
            <w:r>
              <w:t>国家标准</w:t>
            </w:r>
          </w:p>
        </w:tc>
      </w:tr>
      <w:tr w14:paraId="3D0F0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901DA"/>
        </w:tc>
        <w:tc>
          <w:tcPr>
            <w:tcW w:w="2268" w:type="dxa"/>
            <w:vAlign w:val="center"/>
          </w:tcPr>
          <w:p w14:paraId="0ECC5389">
            <w:pPr>
              <w:pStyle w:val="14"/>
            </w:pPr>
            <w:r>
              <w:t>可持续影响指标</w:t>
            </w:r>
          </w:p>
        </w:tc>
        <w:tc>
          <w:tcPr>
            <w:tcW w:w="2835" w:type="dxa"/>
            <w:vAlign w:val="center"/>
          </w:tcPr>
          <w:p w14:paraId="473525A0">
            <w:pPr>
              <w:pStyle w:val="14"/>
            </w:pPr>
            <w:r>
              <w:t>服务质量</w:t>
            </w:r>
          </w:p>
        </w:tc>
        <w:tc>
          <w:tcPr>
            <w:tcW w:w="5386" w:type="dxa"/>
            <w:vAlign w:val="center"/>
          </w:tcPr>
          <w:p w14:paraId="3BC38366">
            <w:pPr>
              <w:pStyle w:val="14"/>
            </w:pPr>
            <w:r>
              <w:t>达到长期维护社会和谐，服务态度提升</w:t>
            </w:r>
          </w:p>
        </w:tc>
        <w:tc>
          <w:tcPr>
            <w:tcW w:w="2268" w:type="dxa"/>
            <w:vAlign w:val="center"/>
          </w:tcPr>
          <w:p w14:paraId="48F7A41F">
            <w:pPr>
              <w:pStyle w:val="14"/>
            </w:pPr>
            <w:r>
              <w:t>长期稳定</w:t>
            </w:r>
          </w:p>
        </w:tc>
        <w:tc>
          <w:tcPr>
            <w:tcW w:w="1276" w:type="dxa"/>
            <w:vAlign w:val="center"/>
          </w:tcPr>
          <w:p w14:paraId="27072579">
            <w:pPr>
              <w:pStyle w:val="14"/>
            </w:pPr>
            <w:r>
              <w:t>国家标准</w:t>
            </w:r>
          </w:p>
        </w:tc>
      </w:tr>
      <w:tr w14:paraId="21713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57EE13">
            <w:pPr>
              <w:pStyle w:val="15"/>
            </w:pPr>
            <w:r>
              <w:t>满意度指标</w:t>
            </w:r>
          </w:p>
        </w:tc>
        <w:tc>
          <w:tcPr>
            <w:tcW w:w="2268" w:type="dxa"/>
            <w:vAlign w:val="center"/>
          </w:tcPr>
          <w:p w14:paraId="7F191248">
            <w:pPr>
              <w:pStyle w:val="14"/>
            </w:pPr>
            <w:r>
              <w:t>服务对象满意度指标</w:t>
            </w:r>
          </w:p>
        </w:tc>
        <w:tc>
          <w:tcPr>
            <w:tcW w:w="2835" w:type="dxa"/>
            <w:vAlign w:val="center"/>
          </w:tcPr>
          <w:p w14:paraId="2938E208">
            <w:pPr>
              <w:pStyle w:val="14"/>
            </w:pPr>
            <w:r>
              <w:t>满意率</w:t>
            </w:r>
          </w:p>
        </w:tc>
        <w:tc>
          <w:tcPr>
            <w:tcW w:w="5386" w:type="dxa"/>
            <w:vAlign w:val="center"/>
          </w:tcPr>
          <w:p w14:paraId="129E3794">
            <w:pPr>
              <w:pStyle w:val="14"/>
            </w:pPr>
            <w:r>
              <w:t>受益人群满意率</w:t>
            </w:r>
          </w:p>
        </w:tc>
        <w:tc>
          <w:tcPr>
            <w:tcW w:w="2268" w:type="dxa"/>
            <w:vAlign w:val="center"/>
          </w:tcPr>
          <w:p w14:paraId="211C4782">
            <w:pPr>
              <w:pStyle w:val="14"/>
            </w:pPr>
            <w:r>
              <w:t>100%</w:t>
            </w:r>
          </w:p>
        </w:tc>
        <w:tc>
          <w:tcPr>
            <w:tcW w:w="1276" w:type="dxa"/>
            <w:vAlign w:val="center"/>
          </w:tcPr>
          <w:p w14:paraId="641CA5D3">
            <w:pPr>
              <w:pStyle w:val="14"/>
            </w:pPr>
            <w:r>
              <w:t>国家标准</w:t>
            </w:r>
          </w:p>
        </w:tc>
      </w:tr>
    </w:tbl>
    <w:p w14:paraId="7E756CB3">
      <w:pPr>
        <w:sectPr>
          <w:pgSz w:w="16840" w:h="11900" w:orient="landscape"/>
          <w:pgMar w:top="1361" w:right="1020" w:bottom="1134" w:left="1020" w:header="720" w:footer="720" w:gutter="0"/>
          <w:cols w:space="720" w:num="1"/>
        </w:sectPr>
      </w:pPr>
    </w:p>
    <w:p w14:paraId="2C6876C3">
      <w:pPr>
        <w:spacing w:before="10" w:after="10"/>
        <w:ind w:firstLine="640"/>
        <w:outlineLvl w:val="5"/>
      </w:pPr>
      <w:r>
        <w:rPr>
          <w:rFonts w:ascii="黑体" w:hAnsi="黑体" w:eastAsia="黑体" w:cs="黑体"/>
          <w:color w:val="000000"/>
          <w:sz w:val="32"/>
        </w:rPr>
        <w:t>六、政府采购预算情况</w:t>
      </w:r>
    </w:p>
    <w:p w14:paraId="1452BAE1">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3BCD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9C540EC">
            <w:pPr>
              <w:pStyle w:val="11"/>
            </w:pPr>
            <w:r>
              <w:t>361014隆尧县山口镇卫生院</w:t>
            </w:r>
          </w:p>
        </w:tc>
        <w:tc>
          <w:tcPr>
            <w:tcW w:w="8676" w:type="dxa"/>
            <w:gridSpan w:val="9"/>
            <w:tcBorders>
              <w:top w:val="single" w:color="FFFFFF" w:sz="6" w:space="0"/>
              <w:left w:val="single" w:color="FFFFFF" w:sz="6" w:space="0"/>
              <w:right w:val="single" w:color="FFFFFF" w:sz="6" w:space="0"/>
            </w:tcBorders>
            <w:vAlign w:val="center"/>
          </w:tcPr>
          <w:p w14:paraId="07DDA326">
            <w:pPr>
              <w:pStyle w:val="23"/>
            </w:pPr>
            <w:r>
              <w:t>单位：万元</w:t>
            </w:r>
          </w:p>
        </w:tc>
      </w:tr>
      <w:tr w14:paraId="7EDF4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F7B98BC">
            <w:pPr>
              <w:pStyle w:val="12"/>
            </w:pPr>
            <w:r>
              <w:t>政府采购项目来源</w:t>
            </w:r>
          </w:p>
        </w:tc>
        <w:tc>
          <w:tcPr>
            <w:tcW w:w="1134" w:type="dxa"/>
            <w:vMerge w:val="restart"/>
            <w:vAlign w:val="center"/>
          </w:tcPr>
          <w:p w14:paraId="7B62A418">
            <w:pPr>
              <w:pStyle w:val="12"/>
            </w:pPr>
            <w:r>
              <w:t>采购物品名称</w:t>
            </w:r>
          </w:p>
        </w:tc>
        <w:tc>
          <w:tcPr>
            <w:tcW w:w="1134" w:type="dxa"/>
            <w:vMerge w:val="restart"/>
            <w:vAlign w:val="center"/>
          </w:tcPr>
          <w:p w14:paraId="3AD54BD9">
            <w:pPr>
              <w:pStyle w:val="12"/>
            </w:pPr>
            <w:r>
              <w:t>政府采购目录序号</w:t>
            </w:r>
          </w:p>
        </w:tc>
        <w:tc>
          <w:tcPr>
            <w:tcW w:w="709" w:type="dxa"/>
            <w:vMerge w:val="restart"/>
            <w:vAlign w:val="center"/>
          </w:tcPr>
          <w:p w14:paraId="08BA844A">
            <w:pPr>
              <w:pStyle w:val="12"/>
            </w:pPr>
            <w:r>
              <w:t>计量  单位</w:t>
            </w:r>
          </w:p>
        </w:tc>
        <w:tc>
          <w:tcPr>
            <w:tcW w:w="850" w:type="dxa"/>
            <w:vMerge w:val="restart"/>
            <w:vAlign w:val="center"/>
          </w:tcPr>
          <w:p w14:paraId="6600B8F7">
            <w:pPr>
              <w:pStyle w:val="12"/>
            </w:pPr>
            <w:r>
              <w:t>数量</w:t>
            </w:r>
          </w:p>
        </w:tc>
        <w:tc>
          <w:tcPr>
            <w:tcW w:w="850" w:type="dxa"/>
            <w:vMerge w:val="restart"/>
            <w:vAlign w:val="center"/>
          </w:tcPr>
          <w:p w14:paraId="0565D1C3">
            <w:pPr>
              <w:pStyle w:val="12"/>
            </w:pPr>
            <w:r>
              <w:t>单价</w:t>
            </w:r>
          </w:p>
        </w:tc>
        <w:tc>
          <w:tcPr>
            <w:tcW w:w="7712" w:type="dxa"/>
            <w:gridSpan w:val="8"/>
            <w:vAlign w:val="center"/>
          </w:tcPr>
          <w:p w14:paraId="762ACE9C">
            <w:pPr>
              <w:pStyle w:val="12"/>
            </w:pPr>
            <w:r>
              <w:t>政府采购金额（当年部门预算安排资金）</w:t>
            </w:r>
          </w:p>
        </w:tc>
        <w:tc>
          <w:tcPr>
            <w:tcW w:w="964" w:type="dxa"/>
            <w:vMerge w:val="restart"/>
            <w:vAlign w:val="center"/>
          </w:tcPr>
          <w:p w14:paraId="5E78276C">
            <w:pPr>
              <w:pStyle w:val="12"/>
            </w:pPr>
            <w:r>
              <w:t>2026年  预留中  小微企  业份额</w:t>
            </w:r>
          </w:p>
        </w:tc>
      </w:tr>
      <w:tr w14:paraId="1E06E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3C7623F">
            <w:pPr>
              <w:pStyle w:val="12"/>
            </w:pPr>
            <w:r>
              <w:t>项目名称</w:t>
            </w:r>
          </w:p>
        </w:tc>
        <w:tc>
          <w:tcPr>
            <w:tcW w:w="964" w:type="dxa"/>
            <w:vAlign w:val="center"/>
          </w:tcPr>
          <w:p w14:paraId="4EE1839B">
            <w:pPr>
              <w:pStyle w:val="12"/>
            </w:pPr>
            <w:r>
              <w:t>预算    资金</w:t>
            </w:r>
          </w:p>
        </w:tc>
        <w:tc>
          <w:tcPr>
            <w:tcW w:w="1134" w:type="dxa"/>
            <w:vMerge w:val="continue"/>
          </w:tcPr>
          <w:p w14:paraId="1E76117E"/>
        </w:tc>
        <w:tc>
          <w:tcPr>
            <w:tcW w:w="1134" w:type="dxa"/>
            <w:vMerge w:val="continue"/>
          </w:tcPr>
          <w:p w14:paraId="22184103"/>
        </w:tc>
        <w:tc>
          <w:tcPr>
            <w:tcW w:w="709" w:type="dxa"/>
            <w:vMerge w:val="continue"/>
          </w:tcPr>
          <w:p w14:paraId="16CE0F41"/>
        </w:tc>
        <w:tc>
          <w:tcPr>
            <w:tcW w:w="850" w:type="dxa"/>
            <w:vMerge w:val="continue"/>
          </w:tcPr>
          <w:p w14:paraId="4F068274"/>
        </w:tc>
        <w:tc>
          <w:tcPr>
            <w:tcW w:w="850" w:type="dxa"/>
            <w:vMerge w:val="continue"/>
          </w:tcPr>
          <w:p w14:paraId="167C624E"/>
        </w:tc>
        <w:tc>
          <w:tcPr>
            <w:tcW w:w="964" w:type="dxa"/>
            <w:vAlign w:val="center"/>
          </w:tcPr>
          <w:p w14:paraId="71042C04">
            <w:pPr>
              <w:pStyle w:val="12"/>
            </w:pPr>
            <w:r>
              <w:t>合计</w:t>
            </w:r>
          </w:p>
        </w:tc>
        <w:tc>
          <w:tcPr>
            <w:tcW w:w="964" w:type="dxa"/>
            <w:vAlign w:val="center"/>
          </w:tcPr>
          <w:p w14:paraId="2E3B0226">
            <w:pPr>
              <w:pStyle w:val="12"/>
            </w:pPr>
            <w:r>
              <w:t>一般公共预算拨款</w:t>
            </w:r>
          </w:p>
        </w:tc>
        <w:tc>
          <w:tcPr>
            <w:tcW w:w="964" w:type="dxa"/>
            <w:vAlign w:val="center"/>
          </w:tcPr>
          <w:p w14:paraId="7FFEEC15">
            <w:pPr>
              <w:pStyle w:val="12"/>
            </w:pPr>
            <w:r>
              <w:t>基金预算拨款</w:t>
            </w:r>
          </w:p>
        </w:tc>
        <w:tc>
          <w:tcPr>
            <w:tcW w:w="964" w:type="dxa"/>
            <w:vAlign w:val="center"/>
          </w:tcPr>
          <w:p w14:paraId="76EB46BB">
            <w:pPr>
              <w:pStyle w:val="12"/>
            </w:pPr>
            <w:r>
              <w:t>国有资本经营预算拨款</w:t>
            </w:r>
          </w:p>
        </w:tc>
        <w:tc>
          <w:tcPr>
            <w:tcW w:w="964" w:type="dxa"/>
            <w:vAlign w:val="center"/>
          </w:tcPr>
          <w:p w14:paraId="09AA45D5">
            <w:pPr>
              <w:pStyle w:val="12"/>
            </w:pPr>
            <w:r>
              <w:t>财政专户核拨</w:t>
            </w:r>
          </w:p>
        </w:tc>
        <w:tc>
          <w:tcPr>
            <w:tcW w:w="964" w:type="dxa"/>
            <w:vAlign w:val="center"/>
          </w:tcPr>
          <w:p w14:paraId="29B54CC8">
            <w:pPr>
              <w:pStyle w:val="12"/>
            </w:pPr>
            <w:r>
              <w:t>单位    资金</w:t>
            </w:r>
          </w:p>
        </w:tc>
        <w:tc>
          <w:tcPr>
            <w:tcW w:w="964" w:type="dxa"/>
            <w:vAlign w:val="center"/>
          </w:tcPr>
          <w:p w14:paraId="7F569BCF">
            <w:pPr>
              <w:pStyle w:val="12"/>
            </w:pPr>
            <w:r>
              <w:t>财政拨款结转</w:t>
            </w:r>
          </w:p>
        </w:tc>
        <w:tc>
          <w:tcPr>
            <w:tcW w:w="964" w:type="dxa"/>
            <w:vAlign w:val="center"/>
          </w:tcPr>
          <w:p w14:paraId="2DFFDC90">
            <w:pPr>
              <w:pStyle w:val="12"/>
            </w:pPr>
            <w:r>
              <w:t>非财政拨款结余</w:t>
            </w:r>
          </w:p>
        </w:tc>
        <w:tc>
          <w:tcPr>
            <w:tcW w:w="964" w:type="dxa"/>
            <w:vMerge w:val="continue"/>
          </w:tcPr>
          <w:p w14:paraId="32999255"/>
        </w:tc>
      </w:tr>
      <w:tr w14:paraId="6E740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75ACEE76">
            <w:pPr>
              <w:pStyle w:val="14"/>
            </w:pPr>
          </w:p>
        </w:tc>
        <w:tc>
          <w:tcPr>
            <w:tcW w:w="964" w:type="dxa"/>
            <w:vAlign w:val="center"/>
          </w:tcPr>
          <w:p w14:paraId="409980BB">
            <w:pPr>
              <w:pStyle w:val="13"/>
            </w:pPr>
          </w:p>
        </w:tc>
        <w:tc>
          <w:tcPr>
            <w:tcW w:w="1134" w:type="dxa"/>
            <w:vAlign w:val="center"/>
          </w:tcPr>
          <w:p w14:paraId="2DCE219D">
            <w:pPr>
              <w:pStyle w:val="14"/>
            </w:pPr>
          </w:p>
        </w:tc>
        <w:tc>
          <w:tcPr>
            <w:tcW w:w="1134" w:type="dxa"/>
            <w:vAlign w:val="center"/>
          </w:tcPr>
          <w:p w14:paraId="23232EF3">
            <w:pPr>
              <w:pStyle w:val="14"/>
            </w:pPr>
          </w:p>
        </w:tc>
        <w:tc>
          <w:tcPr>
            <w:tcW w:w="709" w:type="dxa"/>
            <w:vAlign w:val="center"/>
          </w:tcPr>
          <w:p w14:paraId="025B239A">
            <w:pPr>
              <w:pStyle w:val="15"/>
            </w:pPr>
          </w:p>
        </w:tc>
        <w:tc>
          <w:tcPr>
            <w:tcW w:w="850" w:type="dxa"/>
            <w:vAlign w:val="center"/>
          </w:tcPr>
          <w:p w14:paraId="061DE030">
            <w:pPr>
              <w:pStyle w:val="13"/>
            </w:pPr>
          </w:p>
        </w:tc>
        <w:tc>
          <w:tcPr>
            <w:tcW w:w="850" w:type="dxa"/>
            <w:vAlign w:val="center"/>
          </w:tcPr>
          <w:p w14:paraId="6C0AC510">
            <w:pPr>
              <w:pStyle w:val="13"/>
            </w:pPr>
          </w:p>
        </w:tc>
        <w:tc>
          <w:tcPr>
            <w:tcW w:w="964" w:type="dxa"/>
            <w:vAlign w:val="center"/>
          </w:tcPr>
          <w:p w14:paraId="1FF89722">
            <w:pPr>
              <w:pStyle w:val="13"/>
            </w:pPr>
          </w:p>
        </w:tc>
        <w:tc>
          <w:tcPr>
            <w:tcW w:w="964" w:type="dxa"/>
            <w:vAlign w:val="center"/>
          </w:tcPr>
          <w:p w14:paraId="696BD41D">
            <w:pPr>
              <w:pStyle w:val="13"/>
            </w:pPr>
          </w:p>
        </w:tc>
        <w:tc>
          <w:tcPr>
            <w:tcW w:w="964" w:type="dxa"/>
            <w:vAlign w:val="center"/>
          </w:tcPr>
          <w:p w14:paraId="63626625">
            <w:pPr>
              <w:pStyle w:val="13"/>
            </w:pPr>
          </w:p>
        </w:tc>
        <w:tc>
          <w:tcPr>
            <w:tcW w:w="964" w:type="dxa"/>
            <w:vAlign w:val="center"/>
          </w:tcPr>
          <w:p w14:paraId="57C2E056">
            <w:pPr>
              <w:pStyle w:val="13"/>
            </w:pPr>
          </w:p>
        </w:tc>
        <w:tc>
          <w:tcPr>
            <w:tcW w:w="964" w:type="dxa"/>
            <w:vAlign w:val="center"/>
          </w:tcPr>
          <w:p w14:paraId="28227862">
            <w:pPr>
              <w:pStyle w:val="13"/>
            </w:pPr>
          </w:p>
        </w:tc>
        <w:tc>
          <w:tcPr>
            <w:tcW w:w="964" w:type="dxa"/>
            <w:vAlign w:val="center"/>
          </w:tcPr>
          <w:p w14:paraId="14434DA6">
            <w:pPr>
              <w:pStyle w:val="13"/>
            </w:pPr>
          </w:p>
        </w:tc>
        <w:tc>
          <w:tcPr>
            <w:tcW w:w="964" w:type="dxa"/>
            <w:vAlign w:val="center"/>
          </w:tcPr>
          <w:p w14:paraId="633F7EEF">
            <w:pPr>
              <w:pStyle w:val="13"/>
            </w:pPr>
          </w:p>
        </w:tc>
        <w:tc>
          <w:tcPr>
            <w:tcW w:w="964" w:type="dxa"/>
            <w:vAlign w:val="center"/>
          </w:tcPr>
          <w:p w14:paraId="1F7D1473">
            <w:pPr>
              <w:pStyle w:val="13"/>
            </w:pPr>
          </w:p>
        </w:tc>
        <w:tc>
          <w:tcPr>
            <w:tcW w:w="964" w:type="dxa"/>
            <w:vAlign w:val="center"/>
          </w:tcPr>
          <w:p w14:paraId="72ECD605">
            <w:pPr>
              <w:pStyle w:val="13"/>
            </w:pPr>
          </w:p>
        </w:tc>
      </w:tr>
    </w:tbl>
    <w:p w14:paraId="3766008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5AB28BA">
      <w:pPr>
        <w:ind w:firstLine="420"/>
      </w:pPr>
      <w:r>
        <w:rPr>
          <w:rFonts w:ascii="方正书宋_GBK" w:hAnsi="方正书宋_GBK" w:eastAsia="方正书宋_GBK" w:cs="方正书宋_GBK"/>
          <w:color w:val="000000"/>
          <w:sz w:val="21"/>
        </w:rPr>
        <w:t>注：无政府采购预算，空表列示。</w:t>
      </w:r>
    </w:p>
    <w:p w14:paraId="3417CE6C">
      <w:pPr>
        <w:ind w:firstLine="640"/>
      </w:pPr>
    </w:p>
    <w:p w14:paraId="0BE251B2">
      <w:pPr>
        <w:spacing w:before="10" w:after="10"/>
        <w:ind w:firstLine="640"/>
        <w:outlineLvl w:val="5"/>
      </w:pPr>
      <w:r>
        <w:rPr>
          <w:rFonts w:ascii="黑体" w:hAnsi="黑体" w:eastAsia="黑体" w:cs="黑体"/>
          <w:color w:val="000000"/>
          <w:sz w:val="32"/>
        </w:rPr>
        <w:t>七、国有资产信息</w:t>
      </w:r>
    </w:p>
    <w:p w14:paraId="7F922539">
      <w:pPr>
        <w:spacing w:line="500" w:lineRule="exact"/>
        <w:ind w:firstLine="560"/>
      </w:pPr>
      <w:r>
        <w:rPr>
          <w:rFonts w:eastAsia="方正仿宋_GBK"/>
          <w:color w:val="000000"/>
          <w:sz w:val="28"/>
        </w:rPr>
        <w:t>隆尧县山口镇卫生院上年末固定资产金额为593.59万元（详见下表）。本年度拟购置固定资产总额为0.00万元，已按要求列入政府采购预算，详见政府采购预算表。</w:t>
      </w:r>
    </w:p>
    <w:p w14:paraId="030194B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04DA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781D326D">
            <w:pPr>
              <w:pStyle w:val="11"/>
            </w:pPr>
            <w:r>
              <w:t>361014隆尧县山口镇卫生院</w:t>
            </w:r>
          </w:p>
        </w:tc>
        <w:tc>
          <w:tcPr>
            <w:tcW w:w="5670" w:type="dxa"/>
            <w:gridSpan w:val="2"/>
            <w:tcBorders>
              <w:top w:val="single" w:color="FFFFFF" w:sz="6" w:space="0"/>
              <w:left w:val="single" w:color="FFFFFF" w:sz="6" w:space="0"/>
              <w:right w:val="single" w:color="FFFFFF" w:sz="6" w:space="0"/>
            </w:tcBorders>
            <w:vAlign w:val="center"/>
          </w:tcPr>
          <w:p w14:paraId="25EE70E7">
            <w:pPr>
              <w:pStyle w:val="9"/>
            </w:pPr>
            <w:r>
              <w:t>截止时间：2025-12-31</w:t>
            </w:r>
          </w:p>
        </w:tc>
      </w:tr>
      <w:tr w14:paraId="0FB96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9213C49">
            <w:pPr>
              <w:pStyle w:val="12"/>
            </w:pPr>
            <w:r>
              <w:t>项   目</w:t>
            </w:r>
          </w:p>
        </w:tc>
        <w:tc>
          <w:tcPr>
            <w:tcW w:w="2835" w:type="dxa"/>
            <w:vAlign w:val="center"/>
          </w:tcPr>
          <w:p w14:paraId="460A90C7">
            <w:pPr>
              <w:pStyle w:val="12"/>
            </w:pPr>
            <w:r>
              <w:t>数量</w:t>
            </w:r>
          </w:p>
        </w:tc>
        <w:tc>
          <w:tcPr>
            <w:tcW w:w="2835" w:type="dxa"/>
            <w:vAlign w:val="center"/>
          </w:tcPr>
          <w:p w14:paraId="7DB0D1FF">
            <w:pPr>
              <w:pStyle w:val="12"/>
            </w:pPr>
            <w:r>
              <w:t>价值（金额单位：万元）</w:t>
            </w:r>
          </w:p>
        </w:tc>
      </w:tr>
      <w:tr w14:paraId="6AF0D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F4A156">
            <w:pPr>
              <w:pStyle w:val="14"/>
            </w:pPr>
            <w:r>
              <w:t>资产总额</w:t>
            </w:r>
          </w:p>
        </w:tc>
        <w:tc>
          <w:tcPr>
            <w:tcW w:w="2835" w:type="dxa"/>
            <w:vAlign w:val="center"/>
          </w:tcPr>
          <w:p w14:paraId="706153DD">
            <w:pPr>
              <w:pStyle w:val="15"/>
            </w:pPr>
          </w:p>
        </w:tc>
        <w:tc>
          <w:tcPr>
            <w:tcW w:w="2835" w:type="dxa"/>
            <w:vAlign w:val="center"/>
          </w:tcPr>
          <w:p w14:paraId="4D24537E">
            <w:pPr>
              <w:pStyle w:val="13"/>
            </w:pPr>
            <w:r>
              <w:t>593.59</w:t>
            </w:r>
          </w:p>
        </w:tc>
      </w:tr>
      <w:tr w14:paraId="11E3C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1A8A1591">
            <w:pPr>
              <w:pStyle w:val="14"/>
            </w:pPr>
            <w:r>
              <w:t>1、房屋（平方米）</w:t>
            </w:r>
          </w:p>
        </w:tc>
        <w:tc>
          <w:tcPr>
            <w:tcW w:w="2835" w:type="dxa"/>
            <w:vAlign w:val="center"/>
          </w:tcPr>
          <w:p w14:paraId="0209176D">
            <w:pPr>
              <w:pStyle w:val="15"/>
            </w:pPr>
            <w:r>
              <w:t>4080.60</w:t>
            </w:r>
          </w:p>
        </w:tc>
        <w:tc>
          <w:tcPr>
            <w:tcW w:w="2835" w:type="dxa"/>
            <w:vAlign w:val="center"/>
          </w:tcPr>
          <w:p w14:paraId="2A083135">
            <w:pPr>
              <w:pStyle w:val="13"/>
            </w:pPr>
            <w:r>
              <w:t>410.25</w:t>
            </w:r>
          </w:p>
        </w:tc>
      </w:tr>
      <w:tr w14:paraId="6C74D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B5943C">
            <w:pPr>
              <w:pStyle w:val="14"/>
            </w:pPr>
            <w:r>
              <w:t>　　其中：办公用房（平方米）</w:t>
            </w:r>
          </w:p>
        </w:tc>
        <w:tc>
          <w:tcPr>
            <w:tcW w:w="2835" w:type="dxa"/>
            <w:vAlign w:val="center"/>
          </w:tcPr>
          <w:p w14:paraId="30B95D6A">
            <w:pPr>
              <w:pStyle w:val="15"/>
            </w:pPr>
            <w:r>
              <w:t>370</w:t>
            </w:r>
          </w:p>
        </w:tc>
        <w:tc>
          <w:tcPr>
            <w:tcW w:w="2835" w:type="dxa"/>
            <w:vAlign w:val="center"/>
          </w:tcPr>
          <w:p w14:paraId="4A68C158">
            <w:pPr>
              <w:pStyle w:val="13"/>
            </w:pPr>
            <w:r>
              <w:t>94.00</w:t>
            </w:r>
          </w:p>
        </w:tc>
      </w:tr>
      <w:tr w14:paraId="6D22D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871503">
            <w:pPr>
              <w:pStyle w:val="14"/>
            </w:pPr>
            <w:r>
              <w:t>2、车辆（台、辆）</w:t>
            </w:r>
          </w:p>
        </w:tc>
        <w:tc>
          <w:tcPr>
            <w:tcW w:w="2835" w:type="dxa"/>
            <w:vAlign w:val="center"/>
          </w:tcPr>
          <w:p w14:paraId="6DFC494F">
            <w:pPr>
              <w:pStyle w:val="15"/>
            </w:pPr>
            <w:r>
              <w:t>2</w:t>
            </w:r>
          </w:p>
        </w:tc>
        <w:tc>
          <w:tcPr>
            <w:tcW w:w="2835" w:type="dxa"/>
            <w:vAlign w:val="center"/>
          </w:tcPr>
          <w:p w14:paraId="415240F5">
            <w:pPr>
              <w:pStyle w:val="13"/>
            </w:pPr>
            <w:r>
              <w:t>45.45</w:t>
            </w:r>
          </w:p>
        </w:tc>
      </w:tr>
      <w:tr w14:paraId="510A7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D8BCC4">
            <w:pPr>
              <w:pStyle w:val="14"/>
            </w:pPr>
            <w:r>
              <w:t>3、单价在20万元以上的设备</w:t>
            </w:r>
          </w:p>
        </w:tc>
        <w:tc>
          <w:tcPr>
            <w:tcW w:w="2835" w:type="dxa"/>
            <w:vAlign w:val="center"/>
          </w:tcPr>
          <w:p w14:paraId="5FB1FB94">
            <w:pPr>
              <w:pStyle w:val="15"/>
            </w:pPr>
          </w:p>
        </w:tc>
        <w:tc>
          <w:tcPr>
            <w:tcW w:w="2835" w:type="dxa"/>
            <w:vAlign w:val="center"/>
          </w:tcPr>
          <w:p w14:paraId="3A5458BF">
            <w:pPr>
              <w:pStyle w:val="13"/>
            </w:pPr>
          </w:p>
        </w:tc>
      </w:tr>
      <w:tr w14:paraId="7EC6E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4B28CC6">
            <w:pPr>
              <w:pStyle w:val="14"/>
            </w:pPr>
            <w:r>
              <w:t>4、其他固定资产</w:t>
            </w:r>
          </w:p>
        </w:tc>
        <w:tc>
          <w:tcPr>
            <w:tcW w:w="2835" w:type="dxa"/>
            <w:vAlign w:val="center"/>
          </w:tcPr>
          <w:p w14:paraId="0B11DD62">
            <w:pPr>
              <w:pStyle w:val="15"/>
            </w:pPr>
            <w:r>
              <w:t>575</w:t>
            </w:r>
          </w:p>
        </w:tc>
        <w:tc>
          <w:tcPr>
            <w:tcW w:w="2835" w:type="dxa"/>
            <w:vAlign w:val="center"/>
          </w:tcPr>
          <w:p w14:paraId="2A6BBDF8">
            <w:pPr>
              <w:pStyle w:val="13"/>
            </w:pPr>
            <w:r>
              <w:t>137.89</w:t>
            </w:r>
          </w:p>
        </w:tc>
      </w:tr>
    </w:tbl>
    <w:p w14:paraId="2939451A">
      <w:pPr>
        <w:ind w:firstLine="640"/>
      </w:pPr>
    </w:p>
    <w:p w14:paraId="1BD561CD">
      <w:pPr>
        <w:spacing w:before="10" w:after="10"/>
        <w:ind w:firstLine="640"/>
        <w:outlineLvl w:val="5"/>
      </w:pPr>
      <w:r>
        <w:rPr>
          <w:rFonts w:ascii="黑体" w:hAnsi="黑体" w:eastAsia="黑体" w:cs="黑体"/>
          <w:color w:val="000000"/>
          <w:sz w:val="32"/>
        </w:rPr>
        <w:t>八、名词解释</w:t>
      </w:r>
    </w:p>
    <w:p w14:paraId="0A0A88B9">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08920B93">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6169835">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3383A24">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A3A0323">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7DFA651F">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7F6925D">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46E817A">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4A870B4">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5031F0D">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34D9947">
      <w:pPr>
        <w:spacing w:before="10" w:after="10"/>
        <w:ind w:firstLine="640"/>
        <w:outlineLvl w:val="5"/>
      </w:pPr>
      <w:r>
        <w:rPr>
          <w:rFonts w:ascii="黑体" w:hAnsi="黑体" w:eastAsia="黑体" w:cs="黑体"/>
          <w:color w:val="000000"/>
          <w:sz w:val="32"/>
        </w:rPr>
        <w:t>九、其他需要说明的事项</w:t>
      </w:r>
    </w:p>
    <w:p w14:paraId="0F015F3E">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1B87006E">
      <w:pPr>
        <w:jc w:val="center"/>
        <w:outlineLvl w:val="3"/>
      </w:pPr>
      <w:bookmarkStart w:id="12" w:name="_Toc_4_4_0000000014"/>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三</w:t>
      </w:r>
      <w:r>
        <w:rPr>
          <w:rFonts w:ascii="方正小标宋_GBK" w:hAnsi="方正小标宋_GBK" w:eastAsia="方正小标宋_GBK" w:cs="方正小标宋_GBK"/>
          <w:color w:val="000000"/>
          <w:sz w:val="44"/>
        </w:rPr>
        <w:t>、隆尧县尹村镇中心卫生院收支预算</w:t>
      </w:r>
      <w:bookmarkEnd w:id="12"/>
    </w:p>
    <w:p w14:paraId="4A59335E">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C0FA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0D90A48">
            <w:pPr>
              <w:pStyle w:val="11"/>
            </w:pPr>
            <w:r>
              <w:t>361015隆尧县尹村镇中心卫生院</w:t>
            </w:r>
          </w:p>
        </w:tc>
        <w:tc>
          <w:tcPr>
            <w:tcW w:w="2126" w:type="dxa"/>
            <w:tcBorders>
              <w:top w:val="single" w:color="FFFFFF" w:sz="6" w:space="0"/>
              <w:left w:val="single" w:color="FFFFFF" w:sz="6" w:space="0"/>
              <w:right w:val="single" w:color="FFFFFF" w:sz="6" w:space="0"/>
            </w:tcBorders>
            <w:vAlign w:val="center"/>
          </w:tcPr>
          <w:p w14:paraId="3BAD1130">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538604F">
            <w:pPr>
              <w:pStyle w:val="9"/>
            </w:pPr>
            <w:r>
              <w:t>单位：万元</w:t>
            </w:r>
          </w:p>
        </w:tc>
      </w:tr>
      <w:tr w14:paraId="310B1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A4DF17">
            <w:pPr>
              <w:pStyle w:val="12"/>
            </w:pPr>
            <w:r>
              <w:t>序号</w:t>
            </w:r>
          </w:p>
        </w:tc>
        <w:tc>
          <w:tcPr>
            <w:tcW w:w="6661" w:type="dxa"/>
            <w:gridSpan w:val="2"/>
            <w:vAlign w:val="center"/>
          </w:tcPr>
          <w:p w14:paraId="65D62955">
            <w:pPr>
              <w:pStyle w:val="12"/>
            </w:pPr>
            <w:r>
              <w:t>收入</w:t>
            </w:r>
          </w:p>
        </w:tc>
        <w:tc>
          <w:tcPr>
            <w:tcW w:w="6661" w:type="dxa"/>
            <w:gridSpan w:val="2"/>
            <w:vAlign w:val="center"/>
          </w:tcPr>
          <w:p w14:paraId="6354F9D2">
            <w:pPr>
              <w:pStyle w:val="12"/>
            </w:pPr>
            <w:r>
              <w:t>支出</w:t>
            </w:r>
          </w:p>
        </w:tc>
      </w:tr>
      <w:tr w14:paraId="02D63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F92997"/>
        </w:tc>
        <w:tc>
          <w:tcPr>
            <w:tcW w:w="4535" w:type="dxa"/>
            <w:vAlign w:val="center"/>
          </w:tcPr>
          <w:p w14:paraId="21CFB6AE">
            <w:pPr>
              <w:pStyle w:val="12"/>
            </w:pPr>
            <w:r>
              <w:t>项  目</w:t>
            </w:r>
          </w:p>
        </w:tc>
        <w:tc>
          <w:tcPr>
            <w:tcW w:w="2126" w:type="dxa"/>
            <w:vAlign w:val="center"/>
          </w:tcPr>
          <w:p w14:paraId="4AA108C9">
            <w:pPr>
              <w:pStyle w:val="12"/>
            </w:pPr>
            <w:r>
              <w:t>预算数</w:t>
            </w:r>
          </w:p>
        </w:tc>
        <w:tc>
          <w:tcPr>
            <w:tcW w:w="4535" w:type="dxa"/>
            <w:vAlign w:val="center"/>
          </w:tcPr>
          <w:p w14:paraId="5FAAC233">
            <w:pPr>
              <w:pStyle w:val="12"/>
            </w:pPr>
            <w:r>
              <w:t>项  目</w:t>
            </w:r>
          </w:p>
        </w:tc>
        <w:tc>
          <w:tcPr>
            <w:tcW w:w="2126" w:type="dxa"/>
            <w:vAlign w:val="center"/>
          </w:tcPr>
          <w:p w14:paraId="070BA574">
            <w:pPr>
              <w:pStyle w:val="12"/>
            </w:pPr>
            <w:r>
              <w:t>预算数</w:t>
            </w:r>
          </w:p>
        </w:tc>
      </w:tr>
      <w:tr w14:paraId="6CFCD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D1B812">
            <w:pPr>
              <w:pStyle w:val="12"/>
            </w:pPr>
            <w:r>
              <w:t>栏次</w:t>
            </w:r>
          </w:p>
        </w:tc>
        <w:tc>
          <w:tcPr>
            <w:tcW w:w="4535" w:type="dxa"/>
            <w:vAlign w:val="center"/>
          </w:tcPr>
          <w:p w14:paraId="69225329">
            <w:pPr>
              <w:pStyle w:val="12"/>
            </w:pPr>
            <w:r>
              <w:t>1</w:t>
            </w:r>
          </w:p>
        </w:tc>
        <w:tc>
          <w:tcPr>
            <w:tcW w:w="2126" w:type="dxa"/>
            <w:vAlign w:val="center"/>
          </w:tcPr>
          <w:p w14:paraId="3CB3A6DF">
            <w:pPr>
              <w:pStyle w:val="12"/>
            </w:pPr>
            <w:r>
              <w:t>2</w:t>
            </w:r>
          </w:p>
        </w:tc>
        <w:tc>
          <w:tcPr>
            <w:tcW w:w="4535" w:type="dxa"/>
            <w:vAlign w:val="center"/>
          </w:tcPr>
          <w:p w14:paraId="44FDFCF1">
            <w:pPr>
              <w:pStyle w:val="12"/>
            </w:pPr>
            <w:r>
              <w:t>3</w:t>
            </w:r>
          </w:p>
        </w:tc>
        <w:tc>
          <w:tcPr>
            <w:tcW w:w="2126" w:type="dxa"/>
            <w:vAlign w:val="center"/>
          </w:tcPr>
          <w:p w14:paraId="4EE8A0F2">
            <w:pPr>
              <w:pStyle w:val="12"/>
            </w:pPr>
            <w:r>
              <w:t>4</w:t>
            </w:r>
          </w:p>
        </w:tc>
      </w:tr>
      <w:tr w14:paraId="291F2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9A525">
            <w:pPr>
              <w:pStyle w:val="15"/>
            </w:pPr>
            <w:r>
              <w:t>1</w:t>
            </w:r>
          </w:p>
        </w:tc>
        <w:tc>
          <w:tcPr>
            <w:tcW w:w="4535" w:type="dxa"/>
            <w:vAlign w:val="center"/>
          </w:tcPr>
          <w:p w14:paraId="42806DDF">
            <w:pPr>
              <w:pStyle w:val="14"/>
            </w:pPr>
            <w:r>
              <w:t>一、一般公共预算拨款收入</w:t>
            </w:r>
          </w:p>
        </w:tc>
        <w:tc>
          <w:tcPr>
            <w:tcW w:w="2126" w:type="dxa"/>
            <w:vAlign w:val="center"/>
          </w:tcPr>
          <w:p w14:paraId="1D0E2020">
            <w:pPr>
              <w:pStyle w:val="13"/>
            </w:pPr>
            <w:r>
              <w:t>571.72</w:t>
            </w:r>
          </w:p>
        </w:tc>
        <w:tc>
          <w:tcPr>
            <w:tcW w:w="4535" w:type="dxa"/>
            <w:vAlign w:val="center"/>
          </w:tcPr>
          <w:p w14:paraId="61B79AD3">
            <w:pPr>
              <w:pStyle w:val="14"/>
            </w:pPr>
            <w:r>
              <w:t>一、一般公共服务支出</w:t>
            </w:r>
          </w:p>
        </w:tc>
        <w:tc>
          <w:tcPr>
            <w:tcW w:w="2126" w:type="dxa"/>
            <w:vAlign w:val="center"/>
          </w:tcPr>
          <w:p w14:paraId="37820F03">
            <w:pPr>
              <w:pStyle w:val="13"/>
            </w:pPr>
          </w:p>
        </w:tc>
      </w:tr>
      <w:tr w14:paraId="79B88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1082C">
            <w:pPr>
              <w:pStyle w:val="15"/>
            </w:pPr>
            <w:r>
              <w:t>2</w:t>
            </w:r>
          </w:p>
        </w:tc>
        <w:tc>
          <w:tcPr>
            <w:tcW w:w="4535" w:type="dxa"/>
            <w:vAlign w:val="center"/>
          </w:tcPr>
          <w:p w14:paraId="45C47F16">
            <w:pPr>
              <w:pStyle w:val="14"/>
            </w:pPr>
            <w:r>
              <w:t>二、政府性基金预算拨款收入</w:t>
            </w:r>
          </w:p>
        </w:tc>
        <w:tc>
          <w:tcPr>
            <w:tcW w:w="2126" w:type="dxa"/>
            <w:vAlign w:val="center"/>
          </w:tcPr>
          <w:p w14:paraId="0A02EA1A">
            <w:pPr>
              <w:pStyle w:val="13"/>
            </w:pPr>
          </w:p>
        </w:tc>
        <w:tc>
          <w:tcPr>
            <w:tcW w:w="4535" w:type="dxa"/>
            <w:vAlign w:val="center"/>
          </w:tcPr>
          <w:p w14:paraId="2FABA84B">
            <w:pPr>
              <w:pStyle w:val="14"/>
            </w:pPr>
            <w:r>
              <w:t>二、外交支出</w:t>
            </w:r>
          </w:p>
        </w:tc>
        <w:tc>
          <w:tcPr>
            <w:tcW w:w="2126" w:type="dxa"/>
            <w:vAlign w:val="center"/>
          </w:tcPr>
          <w:p w14:paraId="76E21D70">
            <w:pPr>
              <w:pStyle w:val="13"/>
            </w:pPr>
          </w:p>
        </w:tc>
      </w:tr>
      <w:tr w14:paraId="5FC3C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88C45">
            <w:pPr>
              <w:pStyle w:val="15"/>
            </w:pPr>
            <w:r>
              <w:t>3</w:t>
            </w:r>
          </w:p>
        </w:tc>
        <w:tc>
          <w:tcPr>
            <w:tcW w:w="4535" w:type="dxa"/>
            <w:vAlign w:val="center"/>
          </w:tcPr>
          <w:p w14:paraId="2451D249">
            <w:pPr>
              <w:pStyle w:val="14"/>
            </w:pPr>
            <w:r>
              <w:t>三、国有资本经营预算拨款收入</w:t>
            </w:r>
          </w:p>
        </w:tc>
        <w:tc>
          <w:tcPr>
            <w:tcW w:w="2126" w:type="dxa"/>
            <w:vAlign w:val="center"/>
          </w:tcPr>
          <w:p w14:paraId="69ED97FD">
            <w:pPr>
              <w:pStyle w:val="13"/>
            </w:pPr>
          </w:p>
        </w:tc>
        <w:tc>
          <w:tcPr>
            <w:tcW w:w="4535" w:type="dxa"/>
            <w:vAlign w:val="center"/>
          </w:tcPr>
          <w:p w14:paraId="3B6D0E93">
            <w:pPr>
              <w:pStyle w:val="14"/>
            </w:pPr>
            <w:r>
              <w:t>三、国防支出</w:t>
            </w:r>
          </w:p>
        </w:tc>
        <w:tc>
          <w:tcPr>
            <w:tcW w:w="2126" w:type="dxa"/>
            <w:vAlign w:val="center"/>
          </w:tcPr>
          <w:p w14:paraId="463A060B">
            <w:pPr>
              <w:pStyle w:val="13"/>
            </w:pPr>
          </w:p>
        </w:tc>
      </w:tr>
      <w:tr w14:paraId="7E953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D53E7">
            <w:pPr>
              <w:pStyle w:val="15"/>
            </w:pPr>
            <w:r>
              <w:t>4</w:t>
            </w:r>
          </w:p>
        </w:tc>
        <w:tc>
          <w:tcPr>
            <w:tcW w:w="4535" w:type="dxa"/>
            <w:vAlign w:val="center"/>
          </w:tcPr>
          <w:p w14:paraId="21D360CE">
            <w:pPr>
              <w:pStyle w:val="14"/>
            </w:pPr>
            <w:r>
              <w:t>四、财政专户管理资金收入</w:t>
            </w:r>
          </w:p>
        </w:tc>
        <w:tc>
          <w:tcPr>
            <w:tcW w:w="2126" w:type="dxa"/>
            <w:vAlign w:val="center"/>
          </w:tcPr>
          <w:p w14:paraId="59C03F2E">
            <w:pPr>
              <w:pStyle w:val="13"/>
            </w:pPr>
          </w:p>
        </w:tc>
        <w:tc>
          <w:tcPr>
            <w:tcW w:w="4535" w:type="dxa"/>
            <w:vAlign w:val="center"/>
          </w:tcPr>
          <w:p w14:paraId="1BB2AD32">
            <w:pPr>
              <w:pStyle w:val="14"/>
            </w:pPr>
            <w:r>
              <w:t>四、公共安全支出</w:t>
            </w:r>
          </w:p>
        </w:tc>
        <w:tc>
          <w:tcPr>
            <w:tcW w:w="2126" w:type="dxa"/>
            <w:vAlign w:val="center"/>
          </w:tcPr>
          <w:p w14:paraId="11FD83F8">
            <w:pPr>
              <w:pStyle w:val="13"/>
            </w:pPr>
          </w:p>
        </w:tc>
      </w:tr>
      <w:tr w14:paraId="74B06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16A1C">
            <w:pPr>
              <w:pStyle w:val="15"/>
            </w:pPr>
            <w:r>
              <w:t>5</w:t>
            </w:r>
          </w:p>
        </w:tc>
        <w:tc>
          <w:tcPr>
            <w:tcW w:w="4535" w:type="dxa"/>
            <w:vAlign w:val="center"/>
          </w:tcPr>
          <w:p w14:paraId="07D6225E">
            <w:pPr>
              <w:pStyle w:val="14"/>
            </w:pPr>
            <w:r>
              <w:t>五、单位资金</w:t>
            </w:r>
          </w:p>
        </w:tc>
        <w:tc>
          <w:tcPr>
            <w:tcW w:w="2126" w:type="dxa"/>
            <w:vAlign w:val="center"/>
          </w:tcPr>
          <w:p w14:paraId="3C01F2B2">
            <w:pPr>
              <w:pStyle w:val="13"/>
            </w:pPr>
          </w:p>
        </w:tc>
        <w:tc>
          <w:tcPr>
            <w:tcW w:w="4535" w:type="dxa"/>
            <w:vAlign w:val="center"/>
          </w:tcPr>
          <w:p w14:paraId="36FC6177">
            <w:pPr>
              <w:pStyle w:val="14"/>
            </w:pPr>
            <w:r>
              <w:t>五、教育支出</w:t>
            </w:r>
          </w:p>
        </w:tc>
        <w:tc>
          <w:tcPr>
            <w:tcW w:w="2126" w:type="dxa"/>
            <w:vAlign w:val="center"/>
          </w:tcPr>
          <w:p w14:paraId="4E06F6E0">
            <w:pPr>
              <w:pStyle w:val="13"/>
            </w:pPr>
          </w:p>
        </w:tc>
      </w:tr>
      <w:tr w14:paraId="23542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D462B">
            <w:pPr>
              <w:pStyle w:val="15"/>
            </w:pPr>
            <w:r>
              <w:t>6</w:t>
            </w:r>
          </w:p>
        </w:tc>
        <w:tc>
          <w:tcPr>
            <w:tcW w:w="4535" w:type="dxa"/>
            <w:vAlign w:val="center"/>
          </w:tcPr>
          <w:p w14:paraId="3D7CC674">
            <w:pPr>
              <w:pStyle w:val="14"/>
            </w:pPr>
          </w:p>
        </w:tc>
        <w:tc>
          <w:tcPr>
            <w:tcW w:w="2126" w:type="dxa"/>
            <w:vAlign w:val="center"/>
          </w:tcPr>
          <w:p w14:paraId="6F82730E">
            <w:pPr>
              <w:pStyle w:val="13"/>
            </w:pPr>
          </w:p>
        </w:tc>
        <w:tc>
          <w:tcPr>
            <w:tcW w:w="4535" w:type="dxa"/>
            <w:vAlign w:val="center"/>
          </w:tcPr>
          <w:p w14:paraId="3A45F1E9">
            <w:pPr>
              <w:pStyle w:val="14"/>
            </w:pPr>
            <w:r>
              <w:t>六、科学技术支出</w:t>
            </w:r>
          </w:p>
        </w:tc>
        <w:tc>
          <w:tcPr>
            <w:tcW w:w="2126" w:type="dxa"/>
            <w:vAlign w:val="center"/>
          </w:tcPr>
          <w:p w14:paraId="2D9D83F0">
            <w:pPr>
              <w:pStyle w:val="13"/>
            </w:pPr>
          </w:p>
        </w:tc>
      </w:tr>
      <w:tr w14:paraId="6A61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B9E33">
            <w:pPr>
              <w:pStyle w:val="15"/>
            </w:pPr>
            <w:r>
              <w:t>7</w:t>
            </w:r>
          </w:p>
        </w:tc>
        <w:tc>
          <w:tcPr>
            <w:tcW w:w="4535" w:type="dxa"/>
            <w:vAlign w:val="center"/>
          </w:tcPr>
          <w:p w14:paraId="08F10258">
            <w:pPr>
              <w:pStyle w:val="14"/>
            </w:pPr>
          </w:p>
        </w:tc>
        <w:tc>
          <w:tcPr>
            <w:tcW w:w="2126" w:type="dxa"/>
            <w:vAlign w:val="center"/>
          </w:tcPr>
          <w:p w14:paraId="4DF681CC">
            <w:pPr>
              <w:pStyle w:val="13"/>
            </w:pPr>
          </w:p>
        </w:tc>
        <w:tc>
          <w:tcPr>
            <w:tcW w:w="4535" w:type="dxa"/>
            <w:vAlign w:val="center"/>
          </w:tcPr>
          <w:p w14:paraId="67722778">
            <w:pPr>
              <w:pStyle w:val="14"/>
            </w:pPr>
            <w:r>
              <w:t>七、文化旅游体育与传媒支出</w:t>
            </w:r>
          </w:p>
        </w:tc>
        <w:tc>
          <w:tcPr>
            <w:tcW w:w="2126" w:type="dxa"/>
            <w:vAlign w:val="center"/>
          </w:tcPr>
          <w:p w14:paraId="6F415696">
            <w:pPr>
              <w:pStyle w:val="13"/>
            </w:pPr>
          </w:p>
        </w:tc>
      </w:tr>
      <w:tr w14:paraId="040D5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18124">
            <w:pPr>
              <w:pStyle w:val="15"/>
            </w:pPr>
            <w:r>
              <w:t>8</w:t>
            </w:r>
          </w:p>
        </w:tc>
        <w:tc>
          <w:tcPr>
            <w:tcW w:w="4535" w:type="dxa"/>
            <w:vAlign w:val="center"/>
          </w:tcPr>
          <w:p w14:paraId="33ABA7EB">
            <w:pPr>
              <w:pStyle w:val="14"/>
            </w:pPr>
          </w:p>
        </w:tc>
        <w:tc>
          <w:tcPr>
            <w:tcW w:w="2126" w:type="dxa"/>
            <w:vAlign w:val="center"/>
          </w:tcPr>
          <w:p w14:paraId="1E0A46CB">
            <w:pPr>
              <w:pStyle w:val="13"/>
            </w:pPr>
          </w:p>
        </w:tc>
        <w:tc>
          <w:tcPr>
            <w:tcW w:w="4535" w:type="dxa"/>
            <w:vAlign w:val="center"/>
          </w:tcPr>
          <w:p w14:paraId="0AC67D0E">
            <w:pPr>
              <w:pStyle w:val="14"/>
            </w:pPr>
            <w:r>
              <w:t>八、社会保障和就业支出</w:t>
            </w:r>
          </w:p>
        </w:tc>
        <w:tc>
          <w:tcPr>
            <w:tcW w:w="2126" w:type="dxa"/>
            <w:vAlign w:val="center"/>
          </w:tcPr>
          <w:p w14:paraId="4EB680AA">
            <w:pPr>
              <w:pStyle w:val="13"/>
            </w:pPr>
          </w:p>
        </w:tc>
      </w:tr>
      <w:tr w14:paraId="2B2B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73FE2">
            <w:pPr>
              <w:pStyle w:val="15"/>
            </w:pPr>
            <w:r>
              <w:t>9</w:t>
            </w:r>
          </w:p>
        </w:tc>
        <w:tc>
          <w:tcPr>
            <w:tcW w:w="4535" w:type="dxa"/>
            <w:vAlign w:val="center"/>
          </w:tcPr>
          <w:p w14:paraId="450C2BFB">
            <w:pPr>
              <w:pStyle w:val="14"/>
            </w:pPr>
          </w:p>
        </w:tc>
        <w:tc>
          <w:tcPr>
            <w:tcW w:w="2126" w:type="dxa"/>
            <w:vAlign w:val="center"/>
          </w:tcPr>
          <w:p w14:paraId="06BF33B3">
            <w:pPr>
              <w:pStyle w:val="13"/>
            </w:pPr>
          </w:p>
        </w:tc>
        <w:tc>
          <w:tcPr>
            <w:tcW w:w="4535" w:type="dxa"/>
            <w:vAlign w:val="center"/>
          </w:tcPr>
          <w:p w14:paraId="2557F604">
            <w:pPr>
              <w:pStyle w:val="14"/>
            </w:pPr>
            <w:r>
              <w:t>九、社会保险基金支出</w:t>
            </w:r>
          </w:p>
        </w:tc>
        <w:tc>
          <w:tcPr>
            <w:tcW w:w="2126" w:type="dxa"/>
            <w:vAlign w:val="center"/>
          </w:tcPr>
          <w:p w14:paraId="5CF0A731">
            <w:pPr>
              <w:pStyle w:val="13"/>
            </w:pPr>
          </w:p>
        </w:tc>
      </w:tr>
      <w:tr w14:paraId="74AB8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25D91">
            <w:pPr>
              <w:pStyle w:val="15"/>
            </w:pPr>
            <w:r>
              <w:t>10</w:t>
            </w:r>
          </w:p>
        </w:tc>
        <w:tc>
          <w:tcPr>
            <w:tcW w:w="4535" w:type="dxa"/>
            <w:vAlign w:val="center"/>
          </w:tcPr>
          <w:p w14:paraId="720EFA20">
            <w:pPr>
              <w:pStyle w:val="14"/>
            </w:pPr>
          </w:p>
        </w:tc>
        <w:tc>
          <w:tcPr>
            <w:tcW w:w="2126" w:type="dxa"/>
            <w:vAlign w:val="center"/>
          </w:tcPr>
          <w:p w14:paraId="582664C0">
            <w:pPr>
              <w:pStyle w:val="13"/>
            </w:pPr>
          </w:p>
        </w:tc>
        <w:tc>
          <w:tcPr>
            <w:tcW w:w="4535" w:type="dxa"/>
            <w:vAlign w:val="center"/>
          </w:tcPr>
          <w:p w14:paraId="5CB60DAC">
            <w:pPr>
              <w:pStyle w:val="14"/>
            </w:pPr>
            <w:r>
              <w:t>十、卫生健康支出</w:t>
            </w:r>
          </w:p>
        </w:tc>
        <w:tc>
          <w:tcPr>
            <w:tcW w:w="2126" w:type="dxa"/>
            <w:vAlign w:val="center"/>
          </w:tcPr>
          <w:p w14:paraId="478E64A5">
            <w:pPr>
              <w:pStyle w:val="13"/>
            </w:pPr>
            <w:r>
              <w:t>571.72</w:t>
            </w:r>
          </w:p>
        </w:tc>
      </w:tr>
      <w:tr w14:paraId="75379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23BF4">
            <w:pPr>
              <w:pStyle w:val="15"/>
            </w:pPr>
            <w:r>
              <w:t>11</w:t>
            </w:r>
          </w:p>
        </w:tc>
        <w:tc>
          <w:tcPr>
            <w:tcW w:w="4535" w:type="dxa"/>
            <w:vAlign w:val="center"/>
          </w:tcPr>
          <w:p w14:paraId="46576A5F">
            <w:pPr>
              <w:pStyle w:val="14"/>
            </w:pPr>
          </w:p>
        </w:tc>
        <w:tc>
          <w:tcPr>
            <w:tcW w:w="2126" w:type="dxa"/>
            <w:vAlign w:val="center"/>
          </w:tcPr>
          <w:p w14:paraId="6AAAD7F7">
            <w:pPr>
              <w:pStyle w:val="13"/>
            </w:pPr>
          </w:p>
        </w:tc>
        <w:tc>
          <w:tcPr>
            <w:tcW w:w="4535" w:type="dxa"/>
            <w:vAlign w:val="center"/>
          </w:tcPr>
          <w:p w14:paraId="03E991FA">
            <w:pPr>
              <w:pStyle w:val="14"/>
            </w:pPr>
            <w:r>
              <w:t>十一、节能环保支出</w:t>
            </w:r>
          </w:p>
        </w:tc>
        <w:tc>
          <w:tcPr>
            <w:tcW w:w="2126" w:type="dxa"/>
            <w:vAlign w:val="center"/>
          </w:tcPr>
          <w:p w14:paraId="66F963F6">
            <w:pPr>
              <w:pStyle w:val="13"/>
            </w:pPr>
          </w:p>
        </w:tc>
      </w:tr>
      <w:tr w14:paraId="73434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59479">
            <w:pPr>
              <w:pStyle w:val="15"/>
            </w:pPr>
            <w:r>
              <w:t>12</w:t>
            </w:r>
          </w:p>
        </w:tc>
        <w:tc>
          <w:tcPr>
            <w:tcW w:w="4535" w:type="dxa"/>
            <w:vAlign w:val="center"/>
          </w:tcPr>
          <w:p w14:paraId="04B9DE20">
            <w:pPr>
              <w:pStyle w:val="14"/>
            </w:pPr>
          </w:p>
        </w:tc>
        <w:tc>
          <w:tcPr>
            <w:tcW w:w="2126" w:type="dxa"/>
            <w:vAlign w:val="center"/>
          </w:tcPr>
          <w:p w14:paraId="61A4FE40">
            <w:pPr>
              <w:pStyle w:val="13"/>
            </w:pPr>
          </w:p>
        </w:tc>
        <w:tc>
          <w:tcPr>
            <w:tcW w:w="4535" w:type="dxa"/>
            <w:vAlign w:val="center"/>
          </w:tcPr>
          <w:p w14:paraId="0111FF1B">
            <w:pPr>
              <w:pStyle w:val="14"/>
            </w:pPr>
            <w:r>
              <w:t>十二、城乡社区支出</w:t>
            </w:r>
          </w:p>
        </w:tc>
        <w:tc>
          <w:tcPr>
            <w:tcW w:w="2126" w:type="dxa"/>
            <w:vAlign w:val="center"/>
          </w:tcPr>
          <w:p w14:paraId="7F7A351E">
            <w:pPr>
              <w:pStyle w:val="13"/>
            </w:pPr>
          </w:p>
        </w:tc>
      </w:tr>
      <w:tr w14:paraId="7ABD9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6E8F4">
            <w:pPr>
              <w:pStyle w:val="15"/>
            </w:pPr>
            <w:r>
              <w:t>13</w:t>
            </w:r>
          </w:p>
        </w:tc>
        <w:tc>
          <w:tcPr>
            <w:tcW w:w="4535" w:type="dxa"/>
            <w:vAlign w:val="center"/>
          </w:tcPr>
          <w:p w14:paraId="3DBFEB21">
            <w:pPr>
              <w:pStyle w:val="14"/>
            </w:pPr>
          </w:p>
        </w:tc>
        <w:tc>
          <w:tcPr>
            <w:tcW w:w="2126" w:type="dxa"/>
            <w:vAlign w:val="center"/>
          </w:tcPr>
          <w:p w14:paraId="4E9629A0">
            <w:pPr>
              <w:pStyle w:val="13"/>
            </w:pPr>
          </w:p>
        </w:tc>
        <w:tc>
          <w:tcPr>
            <w:tcW w:w="4535" w:type="dxa"/>
            <w:vAlign w:val="center"/>
          </w:tcPr>
          <w:p w14:paraId="42090119">
            <w:pPr>
              <w:pStyle w:val="14"/>
            </w:pPr>
            <w:r>
              <w:t>十三、农林水支出</w:t>
            </w:r>
          </w:p>
        </w:tc>
        <w:tc>
          <w:tcPr>
            <w:tcW w:w="2126" w:type="dxa"/>
            <w:vAlign w:val="center"/>
          </w:tcPr>
          <w:p w14:paraId="39A907D2">
            <w:pPr>
              <w:pStyle w:val="13"/>
            </w:pPr>
          </w:p>
        </w:tc>
      </w:tr>
      <w:tr w14:paraId="2DDB9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EA396">
            <w:pPr>
              <w:pStyle w:val="15"/>
            </w:pPr>
            <w:r>
              <w:t>14</w:t>
            </w:r>
          </w:p>
        </w:tc>
        <w:tc>
          <w:tcPr>
            <w:tcW w:w="4535" w:type="dxa"/>
            <w:vAlign w:val="center"/>
          </w:tcPr>
          <w:p w14:paraId="4586111F">
            <w:pPr>
              <w:pStyle w:val="14"/>
            </w:pPr>
          </w:p>
        </w:tc>
        <w:tc>
          <w:tcPr>
            <w:tcW w:w="2126" w:type="dxa"/>
            <w:vAlign w:val="center"/>
          </w:tcPr>
          <w:p w14:paraId="157F69F8">
            <w:pPr>
              <w:pStyle w:val="13"/>
            </w:pPr>
          </w:p>
        </w:tc>
        <w:tc>
          <w:tcPr>
            <w:tcW w:w="4535" w:type="dxa"/>
            <w:vAlign w:val="center"/>
          </w:tcPr>
          <w:p w14:paraId="11E91E03">
            <w:pPr>
              <w:pStyle w:val="14"/>
            </w:pPr>
            <w:r>
              <w:t>十四、交通运输支出</w:t>
            </w:r>
          </w:p>
        </w:tc>
        <w:tc>
          <w:tcPr>
            <w:tcW w:w="2126" w:type="dxa"/>
            <w:vAlign w:val="center"/>
          </w:tcPr>
          <w:p w14:paraId="50BA1D5E">
            <w:pPr>
              <w:pStyle w:val="13"/>
            </w:pPr>
          </w:p>
        </w:tc>
      </w:tr>
      <w:tr w14:paraId="7F635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70C30">
            <w:pPr>
              <w:pStyle w:val="15"/>
            </w:pPr>
            <w:r>
              <w:t>15</w:t>
            </w:r>
          </w:p>
        </w:tc>
        <w:tc>
          <w:tcPr>
            <w:tcW w:w="4535" w:type="dxa"/>
            <w:vAlign w:val="center"/>
          </w:tcPr>
          <w:p w14:paraId="067FA867">
            <w:pPr>
              <w:pStyle w:val="14"/>
            </w:pPr>
          </w:p>
        </w:tc>
        <w:tc>
          <w:tcPr>
            <w:tcW w:w="2126" w:type="dxa"/>
            <w:vAlign w:val="center"/>
          </w:tcPr>
          <w:p w14:paraId="1C312460">
            <w:pPr>
              <w:pStyle w:val="13"/>
            </w:pPr>
          </w:p>
        </w:tc>
        <w:tc>
          <w:tcPr>
            <w:tcW w:w="4535" w:type="dxa"/>
            <w:vAlign w:val="center"/>
          </w:tcPr>
          <w:p w14:paraId="2686D496">
            <w:pPr>
              <w:pStyle w:val="14"/>
            </w:pPr>
            <w:r>
              <w:t>十五、资源勘探工业信息等支出</w:t>
            </w:r>
          </w:p>
        </w:tc>
        <w:tc>
          <w:tcPr>
            <w:tcW w:w="2126" w:type="dxa"/>
            <w:vAlign w:val="center"/>
          </w:tcPr>
          <w:p w14:paraId="48B80564">
            <w:pPr>
              <w:pStyle w:val="13"/>
            </w:pPr>
          </w:p>
        </w:tc>
      </w:tr>
      <w:tr w14:paraId="480D6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5CD65">
            <w:pPr>
              <w:pStyle w:val="15"/>
            </w:pPr>
            <w:r>
              <w:t>16</w:t>
            </w:r>
          </w:p>
        </w:tc>
        <w:tc>
          <w:tcPr>
            <w:tcW w:w="4535" w:type="dxa"/>
            <w:vAlign w:val="center"/>
          </w:tcPr>
          <w:p w14:paraId="47B629EC">
            <w:pPr>
              <w:pStyle w:val="14"/>
            </w:pPr>
          </w:p>
        </w:tc>
        <w:tc>
          <w:tcPr>
            <w:tcW w:w="2126" w:type="dxa"/>
            <w:vAlign w:val="center"/>
          </w:tcPr>
          <w:p w14:paraId="7191025F">
            <w:pPr>
              <w:pStyle w:val="13"/>
            </w:pPr>
          </w:p>
        </w:tc>
        <w:tc>
          <w:tcPr>
            <w:tcW w:w="4535" w:type="dxa"/>
            <w:vAlign w:val="center"/>
          </w:tcPr>
          <w:p w14:paraId="68D4C133">
            <w:pPr>
              <w:pStyle w:val="14"/>
            </w:pPr>
            <w:r>
              <w:t>十六、商业服务业等支出</w:t>
            </w:r>
          </w:p>
        </w:tc>
        <w:tc>
          <w:tcPr>
            <w:tcW w:w="2126" w:type="dxa"/>
            <w:vAlign w:val="center"/>
          </w:tcPr>
          <w:p w14:paraId="2BC58563">
            <w:pPr>
              <w:pStyle w:val="13"/>
            </w:pPr>
          </w:p>
        </w:tc>
      </w:tr>
      <w:tr w14:paraId="54B8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7139B">
            <w:pPr>
              <w:pStyle w:val="15"/>
            </w:pPr>
            <w:r>
              <w:t>17</w:t>
            </w:r>
          </w:p>
        </w:tc>
        <w:tc>
          <w:tcPr>
            <w:tcW w:w="4535" w:type="dxa"/>
            <w:vAlign w:val="center"/>
          </w:tcPr>
          <w:p w14:paraId="6B35FCF9">
            <w:pPr>
              <w:pStyle w:val="14"/>
            </w:pPr>
          </w:p>
        </w:tc>
        <w:tc>
          <w:tcPr>
            <w:tcW w:w="2126" w:type="dxa"/>
            <w:vAlign w:val="center"/>
          </w:tcPr>
          <w:p w14:paraId="4F1E75A3">
            <w:pPr>
              <w:pStyle w:val="13"/>
            </w:pPr>
          </w:p>
        </w:tc>
        <w:tc>
          <w:tcPr>
            <w:tcW w:w="4535" w:type="dxa"/>
            <w:vAlign w:val="center"/>
          </w:tcPr>
          <w:p w14:paraId="43D02788">
            <w:pPr>
              <w:pStyle w:val="14"/>
            </w:pPr>
            <w:r>
              <w:t>十七、金融支出</w:t>
            </w:r>
          </w:p>
        </w:tc>
        <w:tc>
          <w:tcPr>
            <w:tcW w:w="2126" w:type="dxa"/>
            <w:vAlign w:val="center"/>
          </w:tcPr>
          <w:p w14:paraId="369BD7D3">
            <w:pPr>
              <w:pStyle w:val="13"/>
            </w:pPr>
          </w:p>
        </w:tc>
      </w:tr>
      <w:tr w14:paraId="7FBD6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647DA">
            <w:pPr>
              <w:pStyle w:val="15"/>
            </w:pPr>
            <w:r>
              <w:t>18</w:t>
            </w:r>
          </w:p>
        </w:tc>
        <w:tc>
          <w:tcPr>
            <w:tcW w:w="4535" w:type="dxa"/>
            <w:vAlign w:val="center"/>
          </w:tcPr>
          <w:p w14:paraId="72F705BE">
            <w:pPr>
              <w:pStyle w:val="14"/>
            </w:pPr>
          </w:p>
        </w:tc>
        <w:tc>
          <w:tcPr>
            <w:tcW w:w="2126" w:type="dxa"/>
            <w:vAlign w:val="center"/>
          </w:tcPr>
          <w:p w14:paraId="05AFF3D6">
            <w:pPr>
              <w:pStyle w:val="13"/>
            </w:pPr>
          </w:p>
        </w:tc>
        <w:tc>
          <w:tcPr>
            <w:tcW w:w="4535" w:type="dxa"/>
            <w:vAlign w:val="center"/>
          </w:tcPr>
          <w:p w14:paraId="2B40F322">
            <w:pPr>
              <w:pStyle w:val="14"/>
            </w:pPr>
            <w:r>
              <w:t>十八、援助其他地区支出</w:t>
            </w:r>
          </w:p>
        </w:tc>
        <w:tc>
          <w:tcPr>
            <w:tcW w:w="2126" w:type="dxa"/>
            <w:vAlign w:val="center"/>
          </w:tcPr>
          <w:p w14:paraId="6B5C4DAF">
            <w:pPr>
              <w:pStyle w:val="13"/>
            </w:pPr>
          </w:p>
        </w:tc>
      </w:tr>
      <w:tr w14:paraId="76F11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3C379">
            <w:pPr>
              <w:pStyle w:val="15"/>
            </w:pPr>
            <w:r>
              <w:t>19</w:t>
            </w:r>
          </w:p>
        </w:tc>
        <w:tc>
          <w:tcPr>
            <w:tcW w:w="4535" w:type="dxa"/>
            <w:vAlign w:val="center"/>
          </w:tcPr>
          <w:p w14:paraId="51392567">
            <w:pPr>
              <w:pStyle w:val="14"/>
            </w:pPr>
          </w:p>
        </w:tc>
        <w:tc>
          <w:tcPr>
            <w:tcW w:w="2126" w:type="dxa"/>
            <w:vAlign w:val="center"/>
          </w:tcPr>
          <w:p w14:paraId="44396987">
            <w:pPr>
              <w:pStyle w:val="13"/>
            </w:pPr>
          </w:p>
        </w:tc>
        <w:tc>
          <w:tcPr>
            <w:tcW w:w="4535" w:type="dxa"/>
            <w:vAlign w:val="center"/>
          </w:tcPr>
          <w:p w14:paraId="757CAF74">
            <w:pPr>
              <w:pStyle w:val="14"/>
            </w:pPr>
            <w:r>
              <w:t>十九、自然资源海洋气象等支出</w:t>
            </w:r>
          </w:p>
        </w:tc>
        <w:tc>
          <w:tcPr>
            <w:tcW w:w="2126" w:type="dxa"/>
            <w:vAlign w:val="center"/>
          </w:tcPr>
          <w:p w14:paraId="50A615DF">
            <w:pPr>
              <w:pStyle w:val="13"/>
            </w:pPr>
          </w:p>
        </w:tc>
      </w:tr>
      <w:tr w14:paraId="1449F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5D20C">
            <w:pPr>
              <w:pStyle w:val="15"/>
            </w:pPr>
            <w:r>
              <w:t>20</w:t>
            </w:r>
          </w:p>
        </w:tc>
        <w:tc>
          <w:tcPr>
            <w:tcW w:w="4535" w:type="dxa"/>
            <w:vAlign w:val="center"/>
          </w:tcPr>
          <w:p w14:paraId="32FB16DD">
            <w:pPr>
              <w:pStyle w:val="14"/>
            </w:pPr>
          </w:p>
        </w:tc>
        <w:tc>
          <w:tcPr>
            <w:tcW w:w="2126" w:type="dxa"/>
            <w:vAlign w:val="center"/>
          </w:tcPr>
          <w:p w14:paraId="6311943E">
            <w:pPr>
              <w:pStyle w:val="13"/>
            </w:pPr>
          </w:p>
        </w:tc>
        <w:tc>
          <w:tcPr>
            <w:tcW w:w="4535" w:type="dxa"/>
            <w:vAlign w:val="center"/>
          </w:tcPr>
          <w:p w14:paraId="6B91ABC4">
            <w:pPr>
              <w:pStyle w:val="14"/>
            </w:pPr>
            <w:r>
              <w:t>二十、住房保障支出</w:t>
            </w:r>
          </w:p>
        </w:tc>
        <w:tc>
          <w:tcPr>
            <w:tcW w:w="2126" w:type="dxa"/>
            <w:vAlign w:val="center"/>
          </w:tcPr>
          <w:p w14:paraId="3DE2C895">
            <w:pPr>
              <w:pStyle w:val="13"/>
            </w:pPr>
          </w:p>
        </w:tc>
      </w:tr>
      <w:tr w14:paraId="4146B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C9281">
            <w:pPr>
              <w:pStyle w:val="15"/>
            </w:pPr>
            <w:r>
              <w:t>21</w:t>
            </w:r>
          </w:p>
        </w:tc>
        <w:tc>
          <w:tcPr>
            <w:tcW w:w="4535" w:type="dxa"/>
            <w:vAlign w:val="center"/>
          </w:tcPr>
          <w:p w14:paraId="7EFFC802">
            <w:pPr>
              <w:pStyle w:val="14"/>
            </w:pPr>
          </w:p>
        </w:tc>
        <w:tc>
          <w:tcPr>
            <w:tcW w:w="2126" w:type="dxa"/>
            <w:vAlign w:val="center"/>
          </w:tcPr>
          <w:p w14:paraId="73670147">
            <w:pPr>
              <w:pStyle w:val="13"/>
            </w:pPr>
          </w:p>
        </w:tc>
        <w:tc>
          <w:tcPr>
            <w:tcW w:w="4535" w:type="dxa"/>
            <w:vAlign w:val="center"/>
          </w:tcPr>
          <w:p w14:paraId="1E77F707">
            <w:pPr>
              <w:pStyle w:val="14"/>
            </w:pPr>
            <w:r>
              <w:t>二十一、粮油物资储备支出</w:t>
            </w:r>
          </w:p>
        </w:tc>
        <w:tc>
          <w:tcPr>
            <w:tcW w:w="2126" w:type="dxa"/>
            <w:vAlign w:val="center"/>
          </w:tcPr>
          <w:p w14:paraId="77A0D176">
            <w:pPr>
              <w:pStyle w:val="13"/>
            </w:pPr>
          </w:p>
        </w:tc>
      </w:tr>
      <w:tr w14:paraId="4E402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8FC83">
            <w:pPr>
              <w:pStyle w:val="15"/>
            </w:pPr>
            <w:r>
              <w:t>22</w:t>
            </w:r>
          </w:p>
        </w:tc>
        <w:tc>
          <w:tcPr>
            <w:tcW w:w="4535" w:type="dxa"/>
            <w:vAlign w:val="center"/>
          </w:tcPr>
          <w:p w14:paraId="41FF8ABA">
            <w:pPr>
              <w:pStyle w:val="14"/>
            </w:pPr>
          </w:p>
        </w:tc>
        <w:tc>
          <w:tcPr>
            <w:tcW w:w="2126" w:type="dxa"/>
            <w:vAlign w:val="center"/>
          </w:tcPr>
          <w:p w14:paraId="0B442BEB">
            <w:pPr>
              <w:pStyle w:val="13"/>
            </w:pPr>
          </w:p>
        </w:tc>
        <w:tc>
          <w:tcPr>
            <w:tcW w:w="4535" w:type="dxa"/>
            <w:vAlign w:val="center"/>
          </w:tcPr>
          <w:p w14:paraId="2B2EAE89">
            <w:pPr>
              <w:pStyle w:val="14"/>
            </w:pPr>
            <w:r>
              <w:t>二十二、国有资本经营预算支出</w:t>
            </w:r>
          </w:p>
        </w:tc>
        <w:tc>
          <w:tcPr>
            <w:tcW w:w="2126" w:type="dxa"/>
            <w:vAlign w:val="center"/>
          </w:tcPr>
          <w:p w14:paraId="2D7D68A6">
            <w:pPr>
              <w:pStyle w:val="13"/>
            </w:pPr>
          </w:p>
        </w:tc>
      </w:tr>
      <w:tr w14:paraId="77333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D8450">
            <w:pPr>
              <w:pStyle w:val="15"/>
            </w:pPr>
            <w:r>
              <w:t>23</w:t>
            </w:r>
          </w:p>
        </w:tc>
        <w:tc>
          <w:tcPr>
            <w:tcW w:w="4535" w:type="dxa"/>
            <w:vAlign w:val="center"/>
          </w:tcPr>
          <w:p w14:paraId="6C369238">
            <w:pPr>
              <w:pStyle w:val="14"/>
            </w:pPr>
          </w:p>
        </w:tc>
        <w:tc>
          <w:tcPr>
            <w:tcW w:w="2126" w:type="dxa"/>
            <w:vAlign w:val="center"/>
          </w:tcPr>
          <w:p w14:paraId="6F7AEEAB">
            <w:pPr>
              <w:pStyle w:val="13"/>
            </w:pPr>
          </w:p>
        </w:tc>
        <w:tc>
          <w:tcPr>
            <w:tcW w:w="4535" w:type="dxa"/>
            <w:vAlign w:val="center"/>
          </w:tcPr>
          <w:p w14:paraId="335046C4">
            <w:pPr>
              <w:pStyle w:val="14"/>
            </w:pPr>
            <w:r>
              <w:t>二十三、灾害防治及应急管理支出</w:t>
            </w:r>
          </w:p>
        </w:tc>
        <w:tc>
          <w:tcPr>
            <w:tcW w:w="2126" w:type="dxa"/>
            <w:vAlign w:val="center"/>
          </w:tcPr>
          <w:p w14:paraId="136B4205">
            <w:pPr>
              <w:pStyle w:val="13"/>
            </w:pPr>
          </w:p>
        </w:tc>
      </w:tr>
      <w:tr w14:paraId="165F6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E3DEF">
            <w:pPr>
              <w:pStyle w:val="15"/>
            </w:pPr>
            <w:r>
              <w:t>24</w:t>
            </w:r>
          </w:p>
        </w:tc>
        <w:tc>
          <w:tcPr>
            <w:tcW w:w="4535" w:type="dxa"/>
            <w:vAlign w:val="center"/>
          </w:tcPr>
          <w:p w14:paraId="301CD10B">
            <w:pPr>
              <w:pStyle w:val="14"/>
            </w:pPr>
          </w:p>
        </w:tc>
        <w:tc>
          <w:tcPr>
            <w:tcW w:w="2126" w:type="dxa"/>
            <w:vAlign w:val="center"/>
          </w:tcPr>
          <w:p w14:paraId="58B73F47">
            <w:pPr>
              <w:pStyle w:val="13"/>
            </w:pPr>
          </w:p>
        </w:tc>
        <w:tc>
          <w:tcPr>
            <w:tcW w:w="4535" w:type="dxa"/>
            <w:vAlign w:val="center"/>
          </w:tcPr>
          <w:p w14:paraId="0D474514">
            <w:pPr>
              <w:pStyle w:val="14"/>
            </w:pPr>
            <w:r>
              <w:t>二十四、预备费</w:t>
            </w:r>
          </w:p>
        </w:tc>
        <w:tc>
          <w:tcPr>
            <w:tcW w:w="2126" w:type="dxa"/>
            <w:vAlign w:val="center"/>
          </w:tcPr>
          <w:p w14:paraId="2930F32E">
            <w:pPr>
              <w:pStyle w:val="13"/>
            </w:pPr>
          </w:p>
        </w:tc>
      </w:tr>
      <w:tr w14:paraId="563A0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560DD">
            <w:pPr>
              <w:pStyle w:val="15"/>
            </w:pPr>
            <w:r>
              <w:t>25</w:t>
            </w:r>
          </w:p>
        </w:tc>
        <w:tc>
          <w:tcPr>
            <w:tcW w:w="4535" w:type="dxa"/>
            <w:vAlign w:val="center"/>
          </w:tcPr>
          <w:p w14:paraId="4BDE19B2">
            <w:pPr>
              <w:pStyle w:val="14"/>
            </w:pPr>
          </w:p>
        </w:tc>
        <w:tc>
          <w:tcPr>
            <w:tcW w:w="2126" w:type="dxa"/>
            <w:vAlign w:val="center"/>
          </w:tcPr>
          <w:p w14:paraId="2B11F78D">
            <w:pPr>
              <w:pStyle w:val="13"/>
            </w:pPr>
          </w:p>
        </w:tc>
        <w:tc>
          <w:tcPr>
            <w:tcW w:w="4535" w:type="dxa"/>
            <w:vAlign w:val="center"/>
          </w:tcPr>
          <w:p w14:paraId="5D6BA3BD">
            <w:pPr>
              <w:pStyle w:val="14"/>
            </w:pPr>
            <w:r>
              <w:t>二十五、其他支出</w:t>
            </w:r>
          </w:p>
        </w:tc>
        <w:tc>
          <w:tcPr>
            <w:tcW w:w="2126" w:type="dxa"/>
            <w:vAlign w:val="center"/>
          </w:tcPr>
          <w:p w14:paraId="21493480">
            <w:pPr>
              <w:pStyle w:val="13"/>
            </w:pPr>
          </w:p>
        </w:tc>
      </w:tr>
      <w:tr w14:paraId="5203C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9DBEA">
            <w:pPr>
              <w:pStyle w:val="15"/>
            </w:pPr>
            <w:r>
              <w:t>26</w:t>
            </w:r>
          </w:p>
        </w:tc>
        <w:tc>
          <w:tcPr>
            <w:tcW w:w="4535" w:type="dxa"/>
            <w:vAlign w:val="center"/>
          </w:tcPr>
          <w:p w14:paraId="6BE1790E">
            <w:pPr>
              <w:pStyle w:val="14"/>
            </w:pPr>
          </w:p>
        </w:tc>
        <w:tc>
          <w:tcPr>
            <w:tcW w:w="2126" w:type="dxa"/>
            <w:vAlign w:val="center"/>
          </w:tcPr>
          <w:p w14:paraId="52D61945">
            <w:pPr>
              <w:pStyle w:val="13"/>
            </w:pPr>
          </w:p>
        </w:tc>
        <w:tc>
          <w:tcPr>
            <w:tcW w:w="4535" w:type="dxa"/>
            <w:vAlign w:val="center"/>
          </w:tcPr>
          <w:p w14:paraId="690CAD82">
            <w:pPr>
              <w:pStyle w:val="14"/>
            </w:pPr>
            <w:r>
              <w:t>二十六、转移性支出</w:t>
            </w:r>
          </w:p>
        </w:tc>
        <w:tc>
          <w:tcPr>
            <w:tcW w:w="2126" w:type="dxa"/>
            <w:vAlign w:val="center"/>
          </w:tcPr>
          <w:p w14:paraId="2418DC60">
            <w:pPr>
              <w:pStyle w:val="13"/>
            </w:pPr>
          </w:p>
        </w:tc>
      </w:tr>
      <w:tr w14:paraId="30E20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873EF">
            <w:pPr>
              <w:pStyle w:val="15"/>
            </w:pPr>
            <w:r>
              <w:t>27</w:t>
            </w:r>
          </w:p>
        </w:tc>
        <w:tc>
          <w:tcPr>
            <w:tcW w:w="4535" w:type="dxa"/>
            <w:vAlign w:val="center"/>
          </w:tcPr>
          <w:p w14:paraId="4CE28C22">
            <w:pPr>
              <w:pStyle w:val="14"/>
            </w:pPr>
          </w:p>
        </w:tc>
        <w:tc>
          <w:tcPr>
            <w:tcW w:w="2126" w:type="dxa"/>
            <w:vAlign w:val="center"/>
          </w:tcPr>
          <w:p w14:paraId="5349D0F2">
            <w:pPr>
              <w:pStyle w:val="13"/>
            </w:pPr>
          </w:p>
        </w:tc>
        <w:tc>
          <w:tcPr>
            <w:tcW w:w="4535" w:type="dxa"/>
            <w:vAlign w:val="center"/>
          </w:tcPr>
          <w:p w14:paraId="4184C720">
            <w:pPr>
              <w:pStyle w:val="14"/>
            </w:pPr>
            <w:r>
              <w:t>二十七、债务还本支出</w:t>
            </w:r>
          </w:p>
        </w:tc>
        <w:tc>
          <w:tcPr>
            <w:tcW w:w="2126" w:type="dxa"/>
            <w:vAlign w:val="center"/>
          </w:tcPr>
          <w:p w14:paraId="5593F938">
            <w:pPr>
              <w:pStyle w:val="13"/>
            </w:pPr>
          </w:p>
        </w:tc>
      </w:tr>
      <w:tr w14:paraId="35690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0F940">
            <w:pPr>
              <w:pStyle w:val="15"/>
            </w:pPr>
            <w:r>
              <w:t>28</w:t>
            </w:r>
          </w:p>
        </w:tc>
        <w:tc>
          <w:tcPr>
            <w:tcW w:w="4535" w:type="dxa"/>
            <w:vAlign w:val="center"/>
          </w:tcPr>
          <w:p w14:paraId="60D638EE">
            <w:pPr>
              <w:pStyle w:val="14"/>
            </w:pPr>
          </w:p>
        </w:tc>
        <w:tc>
          <w:tcPr>
            <w:tcW w:w="2126" w:type="dxa"/>
            <w:vAlign w:val="center"/>
          </w:tcPr>
          <w:p w14:paraId="67D2A0DB">
            <w:pPr>
              <w:pStyle w:val="13"/>
            </w:pPr>
          </w:p>
        </w:tc>
        <w:tc>
          <w:tcPr>
            <w:tcW w:w="4535" w:type="dxa"/>
            <w:vAlign w:val="center"/>
          </w:tcPr>
          <w:p w14:paraId="54AFA3F3">
            <w:pPr>
              <w:pStyle w:val="14"/>
            </w:pPr>
            <w:r>
              <w:t>二十八、债务付息支出</w:t>
            </w:r>
          </w:p>
        </w:tc>
        <w:tc>
          <w:tcPr>
            <w:tcW w:w="2126" w:type="dxa"/>
            <w:vAlign w:val="center"/>
          </w:tcPr>
          <w:p w14:paraId="4F13052B">
            <w:pPr>
              <w:pStyle w:val="13"/>
            </w:pPr>
          </w:p>
        </w:tc>
      </w:tr>
      <w:tr w14:paraId="2BE83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E80A5">
            <w:pPr>
              <w:pStyle w:val="15"/>
            </w:pPr>
            <w:r>
              <w:t>29</w:t>
            </w:r>
          </w:p>
        </w:tc>
        <w:tc>
          <w:tcPr>
            <w:tcW w:w="4535" w:type="dxa"/>
            <w:vAlign w:val="center"/>
          </w:tcPr>
          <w:p w14:paraId="4A823E36">
            <w:pPr>
              <w:pStyle w:val="14"/>
            </w:pPr>
          </w:p>
        </w:tc>
        <w:tc>
          <w:tcPr>
            <w:tcW w:w="2126" w:type="dxa"/>
            <w:vAlign w:val="center"/>
          </w:tcPr>
          <w:p w14:paraId="18D728B5">
            <w:pPr>
              <w:pStyle w:val="13"/>
            </w:pPr>
          </w:p>
        </w:tc>
        <w:tc>
          <w:tcPr>
            <w:tcW w:w="4535" w:type="dxa"/>
            <w:vAlign w:val="center"/>
          </w:tcPr>
          <w:p w14:paraId="7D7740F3">
            <w:pPr>
              <w:pStyle w:val="14"/>
            </w:pPr>
            <w:r>
              <w:t>二十九、债务发行费用支出</w:t>
            </w:r>
          </w:p>
        </w:tc>
        <w:tc>
          <w:tcPr>
            <w:tcW w:w="2126" w:type="dxa"/>
            <w:vAlign w:val="center"/>
          </w:tcPr>
          <w:p w14:paraId="380C1FF9">
            <w:pPr>
              <w:pStyle w:val="13"/>
            </w:pPr>
          </w:p>
        </w:tc>
      </w:tr>
      <w:tr w14:paraId="7B633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57CD7">
            <w:pPr>
              <w:pStyle w:val="15"/>
            </w:pPr>
            <w:r>
              <w:t>30</w:t>
            </w:r>
          </w:p>
        </w:tc>
        <w:tc>
          <w:tcPr>
            <w:tcW w:w="4535" w:type="dxa"/>
            <w:vAlign w:val="center"/>
          </w:tcPr>
          <w:p w14:paraId="1E61F249">
            <w:pPr>
              <w:pStyle w:val="14"/>
            </w:pPr>
          </w:p>
        </w:tc>
        <w:tc>
          <w:tcPr>
            <w:tcW w:w="2126" w:type="dxa"/>
            <w:vAlign w:val="center"/>
          </w:tcPr>
          <w:p w14:paraId="32FB157F">
            <w:pPr>
              <w:pStyle w:val="13"/>
            </w:pPr>
          </w:p>
        </w:tc>
        <w:tc>
          <w:tcPr>
            <w:tcW w:w="4535" w:type="dxa"/>
            <w:vAlign w:val="center"/>
          </w:tcPr>
          <w:p w14:paraId="2B6D5797">
            <w:pPr>
              <w:pStyle w:val="14"/>
            </w:pPr>
            <w:r>
              <w:t>三十、抗疫特别国债安排的支出</w:t>
            </w:r>
          </w:p>
        </w:tc>
        <w:tc>
          <w:tcPr>
            <w:tcW w:w="2126" w:type="dxa"/>
            <w:vAlign w:val="center"/>
          </w:tcPr>
          <w:p w14:paraId="24B2E4B9">
            <w:pPr>
              <w:pStyle w:val="13"/>
            </w:pPr>
          </w:p>
        </w:tc>
      </w:tr>
      <w:tr w14:paraId="7458B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22F82">
            <w:pPr>
              <w:pStyle w:val="15"/>
            </w:pPr>
            <w:r>
              <w:t>31</w:t>
            </w:r>
          </w:p>
        </w:tc>
        <w:tc>
          <w:tcPr>
            <w:tcW w:w="4535" w:type="dxa"/>
            <w:vAlign w:val="center"/>
          </w:tcPr>
          <w:p w14:paraId="630760BC">
            <w:pPr>
              <w:pStyle w:val="16"/>
            </w:pPr>
            <w:r>
              <w:t>本年收入合计</w:t>
            </w:r>
          </w:p>
        </w:tc>
        <w:tc>
          <w:tcPr>
            <w:tcW w:w="2126" w:type="dxa"/>
            <w:vAlign w:val="center"/>
          </w:tcPr>
          <w:p w14:paraId="58014AD7">
            <w:pPr>
              <w:pStyle w:val="17"/>
            </w:pPr>
            <w:r>
              <w:t>571.72</w:t>
            </w:r>
          </w:p>
        </w:tc>
        <w:tc>
          <w:tcPr>
            <w:tcW w:w="4535" w:type="dxa"/>
            <w:vAlign w:val="center"/>
          </w:tcPr>
          <w:p w14:paraId="48A6F0FC">
            <w:pPr>
              <w:pStyle w:val="16"/>
            </w:pPr>
            <w:r>
              <w:t>本年支出合计</w:t>
            </w:r>
          </w:p>
        </w:tc>
        <w:tc>
          <w:tcPr>
            <w:tcW w:w="2126" w:type="dxa"/>
            <w:vAlign w:val="center"/>
          </w:tcPr>
          <w:p w14:paraId="4E2CF5DC">
            <w:pPr>
              <w:pStyle w:val="17"/>
            </w:pPr>
            <w:r>
              <w:t>571.72</w:t>
            </w:r>
          </w:p>
        </w:tc>
      </w:tr>
      <w:tr w14:paraId="32294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EF2C3">
            <w:pPr>
              <w:pStyle w:val="15"/>
            </w:pPr>
            <w:r>
              <w:t>32</w:t>
            </w:r>
          </w:p>
        </w:tc>
        <w:tc>
          <w:tcPr>
            <w:tcW w:w="4535" w:type="dxa"/>
            <w:vAlign w:val="center"/>
          </w:tcPr>
          <w:p w14:paraId="7E8A2276">
            <w:pPr>
              <w:pStyle w:val="14"/>
            </w:pPr>
            <w:r>
              <w:t>上年结转结余</w:t>
            </w:r>
          </w:p>
        </w:tc>
        <w:tc>
          <w:tcPr>
            <w:tcW w:w="2126" w:type="dxa"/>
            <w:vAlign w:val="center"/>
          </w:tcPr>
          <w:p w14:paraId="49ED2367">
            <w:pPr>
              <w:pStyle w:val="13"/>
            </w:pPr>
          </w:p>
        </w:tc>
        <w:tc>
          <w:tcPr>
            <w:tcW w:w="4535" w:type="dxa"/>
            <w:vAlign w:val="center"/>
          </w:tcPr>
          <w:p w14:paraId="3F91498B">
            <w:pPr>
              <w:pStyle w:val="14"/>
            </w:pPr>
            <w:r>
              <w:t>年终结转结余</w:t>
            </w:r>
          </w:p>
        </w:tc>
        <w:tc>
          <w:tcPr>
            <w:tcW w:w="2126" w:type="dxa"/>
            <w:vAlign w:val="center"/>
          </w:tcPr>
          <w:p w14:paraId="6CCADF71">
            <w:pPr>
              <w:pStyle w:val="13"/>
            </w:pPr>
          </w:p>
        </w:tc>
      </w:tr>
      <w:tr w14:paraId="23AC4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BF9B07">
            <w:pPr>
              <w:pStyle w:val="15"/>
            </w:pPr>
            <w:r>
              <w:t>33</w:t>
            </w:r>
          </w:p>
        </w:tc>
        <w:tc>
          <w:tcPr>
            <w:tcW w:w="4535" w:type="dxa"/>
            <w:vAlign w:val="center"/>
          </w:tcPr>
          <w:p w14:paraId="60C7B972">
            <w:pPr>
              <w:pStyle w:val="16"/>
            </w:pPr>
            <w:r>
              <w:t>收入总计</w:t>
            </w:r>
          </w:p>
        </w:tc>
        <w:tc>
          <w:tcPr>
            <w:tcW w:w="2126" w:type="dxa"/>
            <w:vAlign w:val="center"/>
          </w:tcPr>
          <w:p w14:paraId="3BBCEF5F">
            <w:pPr>
              <w:pStyle w:val="17"/>
            </w:pPr>
            <w:r>
              <w:t>571.72</w:t>
            </w:r>
          </w:p>
        </w:tc>
        <w:tc>
          <w:tcPr>
            <w:tcW w:w="4535" w:type="dxa"/>
            <w:vAlign w:val="center"/>
          </w:tcPr>
          <w:p w14:paraId="634DFF6E">
            <w:pPr>
              <w:pStyle w:val="16"/>
            </w:pPr>
            <w:r>
              <w:t>支出总计</w:t>
            </w:r>
          </w:p>
        </w:tc>
        <w:tc>
          <w:tcPr>
            <w:tcW w:w="2126" w:type="dxa"/>
            <w:vAlign w:val="center"/>
          </w:tcPr>
          <w:p w14:paraId="12C4D5F9">
            <w:pPr>
              <w:pStyle w:val="17"/>
            </w:pPr>
            <w:r>
              <w:t>571.72</w:t>
            </w:r>
          </w:p>
        </w:tc>
      </w:tr>
    </w:tbl>
    <w:p w14:paraId="16D35EDB">
      <w:pPr>
        <w:sectPr>
          <w:pgSz w:w="16840" w:h="11900" w:orient="landscape"/>
          <w:pgMar w:top="1361" w:right="1020" w:bottom="1134" w:left="1020" w:header="720" w:footer="720" w:gutter="0"/>
          <w:cols w:space="720" w:num="1"/>
        </w:sectPr>
      </w:pPr>
    </w:p>
    <w:p w14:paraId="33AA0005">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B563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798C697">
            <w:pPr>
              <w:pStyle w:val="11"/>
            </w:pPr>
            <w:r>
              <w:t>361015隆尧县尹村镇中心卫生院</w:t>
            </w:r>
          </w:p>
        </w:tc>
        <w:tc>
          <w:tcPr>
            <w:tcW w:w="3402" w:type="dxa"/>
            <w:gridSpan w:val="3"/>
            <w:tcBorders>
              <w:top w:val="single" w:color="FFFFFF" w:sz="6" w:space="0"/>
              <w:left w:val="single" w:color="FFFFFF" w:sz="6" w:space="0"/>
              <w:right w:val="single" w:color="FFFFFF" w:sz="6" w:space="0"/>
            </w:tcBorders>
            <w:vAlign w:val="center"/>
          </w:tcPr>
          <w:p w14:paraId="2C191DA7">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4D6D24E">
            <w:pPr>
              <w:pStyle w:val="9"/>
            </w:pPr>
            <w:r>
              <w:t>单位：万元</w:t>
            </w:r>
          </w:p>
        </w:tc>
      </w:tr>
      <w:tr w14:paraId="7B042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8B1EBFC">
            <w:pPr>
              <w:pStyle w:val="12"/>
            </w:pPr>
            <w:r>
              <w:t>序号</w:t>
            </w:r>
          </w:p>
        </w:tc>
        <w:tc>
          <w:tcPr>
            <w:tcW w:w="2551" w:type="dxa"/>
            <w:gridSpan w:val="2"/>
            <w:vAlign w:val="center"/>
          </w:tcPr>
          <w:p w14:paraId="49EBFF78">
            <w:pPr>
              <w:pStyle w:val="12"/>
            </w:pPr>
            <w:r>
              <w:t>功能分类科目</w:t>
            </w:r>
          </w:p>
        </w:tc>
        <w:tc>
          <w:tcPr>
            <w:tcW w:w="1134" w:type="dxa"/>
            <w:vMerge w:val="restart"/>
            <w:vAlign w:val="center"/>
          </w:tcPr>
          <w:p w14:paraId="64F98F2E">
            <w:pPr>
              <w:pStyle w:val="12"/>
            </w:pPr>
            <w:r>
              <w:t>合计</w:t>
            </w:r>
          </w:p>
        </w:tc>
        <w:tc>
          <w:tcPr>
            <w:tcW w:w="9072" w:type="dxa"/>
            <w:gridSpan w:val="8"/>
            <w:vAlign w:val="center"/>
          </w:tcPr>
          <w:p w14:paraId="7F7C3E65">
            <w:pPr>
              <w:pStyle w:val="12"/>
            </w:pPr>
            <w:r>
              <w:t>本年收入</w:t>
            </w:r>
          </w:p>
        </w:tc>
        <w:tc>
          <w:tcPr>
            <w:tcW w:w="1134" w:type="dxa"/>
            <w:vMerge w:val="restart"/>
            <w:vAlign w:val="center"/>
          </w:tcPr>
          <w:p w14:paraId="7682E0CB">
            <w:pPr>
              <w:pStyle w:val="12"/>
            </w:pPr>
            <w:r>
              <w:t>上年结转</w:t>
            </w:r>
          </w:p>
        </w:tc>
      </w:tr>
      <w:tr w14:paraId="38EA5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CF5FB5F"/>
        </w:tc>
        <w:tc>
          <w:tcPr>
            <w:tcW w:w="992" w:type="dxa"/>
            <w:vAlign w:val="center"/>
          </w:tcPr>
          <w:p w14:paraId="17DFC3D3">
            <w:pPr>
              <w:pStyle w:val="12"/>
            </w:pPr>
            <w:r>
              <w:t>科目    编码</w:t>
            </w:r>
          </w:p>
        </w:tc>
        <w:tc>
          <w:tcPr>
            <w:tcW w:w="1559" w:type="dxa"/>
            <w:vAlign w:val="center"/>
          </w:tcPr>
          <w:p w14:paraId="4248B00C">
            <w:pPr>
              <w:pStyle w:val="12"/>
            </w:pPr>
            <w:r>
              <w:t>科目名称</w:t>
            </w:r>
          </w:p>
        </w:tc>
        <w:tc>
          <w:tcPr>
            <w:tcW w:w="1134" w:type="dxa"/>
            <w:vMerge w:val="continue"/>
          </w:tcPr>
          <w:p w14:paraId="4DFBAE1C"/>
        </w:tc>
        <w:tc>
          <w:tcPr>
            <w:tcW w:w="1134" w:type="dxa"/>
            <w:vAlign w:val="center"/>
          </w:tcPr>
          <w:p w14:paraId="603AD1BE">
            <w:pPr>
              <w:pStyle w:val="12"/>
            </w:pPr>
            <w:r>
              <w:t>小计</w:t>
            </w:r>
          </w:p>
        </w:tc>
        <w:tc>
          <w:tcPr>
            <w:tcW w:w="1134" w:type="dxa"/>
            <w:vAlign w:val="center"/>
          </w:tcPr>
          <w:p w14:paraId="1C7D04C0">
            <w:pPr>
              <w:pStyle w:val="12"/>
            </w:pPr>
            <w:r>
              <w:t>财政拨款 收入</w:t>
            </w:r>
          </w:p>
        </w:tc>
        <w:tc>
          <w:tcPr>
            <w:tcW w:w="1134" w:type="dxa"/>
            <w:vAlign w:val="center"/>
          </w:tcPr>
          <w:p w14:paraId="28F29B5F">
            <w:pPr>
              <w:pStyle w:val="12"/>
            </w:pPr>
            <w:r>
              <w:t>财政专户 收入</w:t>
            </w:r>
          </w:p>
        </w:tc>
        <w:tc>
          <w:tcPr>
            <w:tcW w:w="1134" w:type="dxa"/>
            <w:vAlign w:val="center"/>
          </w:tcPr>
          <w:p w14:paraId="3D175D03">
            <w:pPr>
              <w:pStyle w:val="12"/>
            </w:pPr>
            <w:r>
              <w:t>事业收入</w:t>
            </w:r>
          </w:p>
        </w:tc>
        <w:tc>
          <w:tcPr>
            <w:tcW w:w="1134" w:type="dxa"/>
            <w:vAlign w:val="center"/>
          </w:tcPr>
          <w:p w14:paraId="16BC9AFD">
            <w:pPr>
              <w:pStyle w:val="12"/>
            </w:pPr>
            <w:r>
              <w:t>经营收入</w:t>
            </w:r>
          </w:p>
        </w:tc>
        <w:tc>
          <w:tcPr>
            <w:tcW w:w="1134" w:type="dxa"/>
            <w:vAlign w:val="center"/>
          </w:tcPr>
          <w:p w14:paraId="1418B84D">
            <w:pPr>
              <w:pStyle w:val="12"/>
            </w:pPr>
            <w:r>
              <w:t>上级补助收入</w:t>
            </w:r>
          </w:p>
        </w:tc>
        <w:tc>
          <w:tcPr>
            <w:tcW w:w="1134" w:type="dxa"/>
            <w:vAlign w:val="center"/>
          </w:tcPr>
          <w:p w14:paraId="4B737A02">
            <w:pPr>
              <w:pStyle w:val="12"/>
            </w:pPr>
            <w:r>
              <w:t>附属单位上缴收入</w:t>
            </w:r>
          </w:p>
        </w:tc>
        <w:tc>
          <w:tcPr>
            <w:tcW w:w="1134" w:type="dxa"/>
            <w:vAlign w:val="center"/>
          </w:tcPr>
          <w:p w14:paraId="333DA71D">
            <w:pPr>
              <w:pStyle w:val="12"/>
            </w:pPr>
            <w:r>
              <w:t>其他收入</w:t>
            </w:r>
          </w:p>
        </w:tc>
        <w:tc>
          <w:tcPr>
            <w:tcW w:w="1134" w:type="dxa"/>
            <w:vMerge w:val="continue"/>
          </w:tcPr>
          <w:p w14:paraId="2DCC38A8"/>
        </w:tc>
      </w:tr>
      <w:tr w14:paraId="00F11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80" w:type="dxa"/>
            <w:vAlign w:val="center"/>
          </w:tcPr>
          <w:p w14:paraId="31A43C6A">
            <w:pPr>
              <w:pStyle w:val="12"/>
            </w:pPr>
            <w:r>
              <w:t>栏次</w:t>
            </w:r>
          </w:p>
        </w:tc>
        <w:tc>
          <w:tcPr>
            <w:tcW w:w="992" w:type="dxa"/>
            <w:vAlign w:val="center"/>
          </w:tcPr>
          <w:p w14:paraId="6CBA713A">
            <w:pPr>
              <w:pStyle w:val="12"/>
            </w:pPr>
            <w:r>
              <w:t>1</w:t>
            </w:r>
          </w:p>
        </w:tc>
        <w:tc>
          <w:tcPr>
            <w:tcW w:w="1559" w:type="dxa"/>
            <w:vAlign w:val="center"/>
          </w:tcPr>
          <w:p w14:paraId="58901DA2">
            <w:pPr>
              <w:pStyle w:val="12"/>
            </w:pPr>
            <w:r>
              <w:t>2</w:t>
            </w:r>
          </w:p>
        </w:tc>
        <w:tc>
          <w:tcPr>
            <w:tcW w:w="1134" w:type="dxa"/>
            <w:vAlign w:val="center"/>
          </w:tcPr>
          <w:p w14:paraId="12A3DE89">
            <w:pPr>
              <w:pStyle w:val="12"/>
            </w:pPr>
            <w:r>
              <w:t>3</w:t>
            </w:r>
          </w:p>
        </w:tc>
        <w:tc>
          <w:tcPr>
            <w:tcW w:w="1134" w:type="dxa"/>
            <w:vAlign w:val="center"/>
          </w:tcPr>
          <w:p w14:paraId="63FD0C17">
            <w:pPr>
              <w:pStyle w:val="12"/>
            </w:pPr>
            <w:r>
              <w:t>4</w:t>
            </w:r>
          </w:p>
        </w:tc>
        <w:tc>
          <w:tcPr>
            <w:tcW w:w="1134" w:type="dxa"/>
            <w:vAlign w:val="center"/>
          </w:tcPr>
          <w:p w14:paraId="070E7DA5">
            <w:pPr>
              <w:pStyle w:val="12"/>
            </w:pPr>
            <w:r>
              <w:t>5</w:t>
            </w:r>
          </w:p>
        </w:tc>
        <w:tc>
          <w:tcPr>
            <w:tcW w:w="1134" w:type="dxa"/>
            <w:vAlign w:val="center"/>
          </w:tcPr>
          <w:p w14:paraId="0EF85DFA">
            <w:pPr>
              <w:pStyle w:val="12"/>
            </w:pPr>
            <w:r>
              <w:t>6</w:t>
            </w:r>
          </w:p>
        </w:tc>
        <w:tc>
          <w:tcPr>
            <w:tcW w:w="1134" w:type="dxa"/>
            <w:vAlign w:val="center"/>
          </w:tcPr>
          <w:p w14:paraId="5E3F8CA9">
            <w:pPr>
              <w:pStyle w:val="12"/>
            </w:pPr>
            <w:r>
              <w:t>7</w:t>
            </w:r>
          </w:p>
        </w:tc>
        <w:tc>
          <w:tcPr>
            <w:tcW w:w="1134" w:type="dxa"/>
            <w:vAlign w:val="center"/>
          </w:tcPr>
          <w:p w14:paraId="387B63F0">
            <w:pPr>
              <w:pStyle w:val="12"/>
            </w:pPr>
            <w:r>
              <w:t>8</w:t>
            </w:r>
          </w:p>
        </w:tc>
        <w:tc>
          <w:tcPr>
            <w:tcW w:w="1134" w:type="dxa"/>
            <w:vAlign w:val="center"/>
          </w:tcPr>
          <w:p w14:paraId="017D6638">
            <w:pPr>
              <w:pStyle w:val="12"/>
            </w:pPr>
            <w:r>
              <w:t>9</w:t>
            </w:r>
          </w:p>
        </w:tc>
        <w:tc>
          <w:tcPr>
            <w:tcW w:w="1134" w:type="dxa"/>
            <w:vAlign w:val="center"/>
          </w:tcPr>
          <w:p w14:paraId="58058AA0">
            <w:pPr>
              <w:pStyle w:val="12"/>
            </w:pPr>
            <w:r>
              <w:t>10</w:t>
            </w:r>
          </w:p>
        </w:tc>
        <w:tc>
          <w:tcPr>
            <w:tcW w:w="1134" w:type="dxa"/>
            <w:vAlign w:val="center"/>
          </w:tcPr>
          <w:p w14:paraId="6077FD5B">
            <w:pPr>
              <w:pStyle w:val="12"/>
            </w:pPr>
            <w:r>
              <w:t>11</w:t>
            </w:r>
          </w:p>
        </w:tc>
        <w:tc>
          <w:tcPr>
            <w:tcW w:w="1134" w:type="dxa"/>
            <w:vAlign w:val="center"/>
          </w:tcPr>
          <w:p w14:paraId="1923B97E">
            <w:pPr>
              <w:pStyle w:val="12"/>
            </w:pPr>
            <w:r>
              <w:t>12</w:t>
            </w:r>
          </w:p>
        </w:tc>
      </w:tr>
      <w:tr w14:paraId="4CFFE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CEBB88">
            <w:pPr>
              <w:pStyle w:val="15"/>
            </w:pPr>
            <w:r>
              <w:t>1</w:t>
            </w:r>
          </w:p>
        </w:tc>
        <w:tc>
          <w:tcPr>
            <w:tcW w:w="992" w:type="dxa"/>
            <w:vAlign w:val="center"/>
          </w:tcPr>
          <w:p w14:paraId="4D847F13">
            <w:pPr>
              <w:pStyle w:val="18"/>
            </w:pPr>
          </w:p>
        </w:tc>
        <w:tc>
          <w:tcPr>
            <w:tcW w:w="1559" w:type="dxa"/>
            <w:vAlign w:val="center"/>
          </w:tcPr>
          <w:p w14:paraId="6364A2ED">
            <w:pPr>
              <w:pStyle w:val="16"/>
            </w:pPr>
            <w:r>
              <w:t>合计</w:t>
            </w:r>
          </w:p>
        </w:tc>
        <w:tc>
          <w:tcPr>
            <w:tcW w:w="1134" w:type="dxa"/>
            <w:vAlign w:val="center"/>
          </w:tcPr>
          <w:p w14:paraId="15185D00">
            <w:pPr>
              <w:pStyle w:val="17"/>
            </w:pPr>
            <w:r>
              <w:t>571.72</w:t>
            </w:r>
          </w:p>
        </w:tc>
        <w:tc>
          <w:tcPr>
            <w:tcW w:w="1134" w:type="dxa"/>
            <w:vAlign w:val="center"/>
          </w:tcPr>
          <w:p w14:paraId="35216F59">
            <w:pPr>
              <w:pStyle w:val="17"/>
            </w:pPr>
            <w:r>
              <w:t>571.72</w:t>
            </w:r>
          </w:p>
        </w:tc>
        <w:tc>
          <w:tcPr>
            <w:tcW w:w="1134" w:type="dxa"/>
            <w:vAlign w:val="center"/>
          </w:tcPr>
          <w:p w14:paraId="1AF1A227">
            <w:pPr>
              <w:pStyle w:val="17"/>
            </w:pPr>
            <w:r>
              <w:t>571.72</w:t>
            </w:r>
          </w:p>
        </w:tc>
        <w:tc>
          <w:tcPr>
            <w:tcW w:w="1134" w:type="dxa"/>
            <w:vAlign w:val="center"/>
          </w:tcPr>
          <w:p w14:paraId="34991149">
            <w:pPr>
              <w:pStyle w:val="17"/>
            </w:pPr>
          </w:p>
        </w:tc>
        <w:tc>
          <w:tcPr>
            <w:tcW w:w="1134" w:type="dxa"/>
            <w:vAlign w:val="center"/>
          </w:tcPr>
          <w:p w14:paraId="442E957D">
            <w:pPr>
              <w:pStyle w:val="17"/>
            </w:pPr>
          </w:p>
        </w:tc>
        <w:tc>
          <w:tcPr>
            <w:tcW w:w="1134" w:type="dxa"/>
            <w:vAlign w:val="center"/>
          </w:tcPr>
          <w:p w14:paraId="3D216BA9">
            <w:pPr>
              <w:pStyle w:val="17"/>
            </w:pPr>
          </w:p>
        </w:tc>
        <w:tc>
          <w:tcPr>
            <w:tcW w:w="1134" w:type="dxa"/>
            <w:vAlign w:val="center"/>
          </w:tcPr>
          <w:p w14:paraId="4D33AA11">
            <w:pPr>
              <w:pStyle w:val="17"/>
            </w:pPr>
          </w:p>
        </w:tc>
        <w:tc>
          <w:tcPr>
            <w:tcW w:w="1134" w:type="dxa"/>
            <w:vAlign w:val="center"/>
          </w:tcPr>
          <w:p w14:paraId="23FEECD5">
            <w:pPr>
              <w:pStyle w:val="17"/>
            </w:pPr>
          </w:p>
        </w:tc>
        <w:tc>
          <w:tcPr>
            <w:tcW w:w="1134" w:type="dxa"/>
            <w:vAlign w:val="center"/>
          </w:tcPr>
          <w:p w14:paraId="1E80A421">
            <w:pPr>
              <w:pStyle w:val="17"/>
            </w:pPr>
          </w:p>
        </w:tc>
        <w:tc>
          <w:tcPr>
            <w:tcW w:w="1134" w:type="dxa"/>
            <w:vAlign w:val="center"/>
          </w:tcPr>
          <w:p w14:paraId="4A4389AA">
            <w:pPr>
              <w:pStyle w:val="17"/>
            </w:pPr>
          </w:p>
        </w:tc>
      </w:tr>
      <w:tr w14:paraId="6A1B0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46FFFC">
            <w:pPr>
              <w:pStyle w:val="15"/>
            </w:pPr>
            <w:r>
              <w:t>2</w:t>
            </w:r>
          </w:p>
        </w:tc>
        <w:tc>
          <w:tcPr>
            <w:tcW w:w="992" w:type="dxa"/>
            <w:vAlign w:val="center"/>
          </w:tcPr>
          <w:p w14:paraId="7D9E232C">
            <w:pPr>
              <w:pStyle w:val="14"/>
            </w:pPr>
            <w:r>
              <w:t>210</w:t>
            </w:r>
          </w:p>
        </w:tc>
        <w:tc>
          <w:tcPr>
            <w:tcW w:w="1559" w:type="dxa"/>
            <w:vAlign w:val="center"/>
          </w:tcPr>
          <w:p w14:paraId="5E2B0CDE">
            <w:pPr>
              <w:pStyle w:val="14"/>
            </w:pPr>
            <w:r>
              <w:t>卫生健康支出</w:t>
            </w:r>
          </w:p>
        </w:tc>
        <w:tc>
          <w:tcPr>
            <w:tcW w:w="1134" w:type="dxa"/>
            <w:vAlign w:val="center"/>
          </w:tcPr>
          <w:p w14:paraId="65CDA492">
            <w:pPr>
              <w:pStyle w:val="13"/>
            </w:pPr>
            <w:r>
              <w:t>571.72</w:t>
            </w:r>
          </w:p>
        </w:tc>
        <w:tc>
          <w:tcPr>
            <w:tcW w:w="1134" w:type="dxa"/>
            <w:vAlign w:val="center"/>
          </w:tcPr>
          <w:p w14:paraId="7B135793">
            <w:pPr>
              <w:pStyle w:val="13"/>
            </w:pPr>
            <w:r>
              <w:t>571.72</w:t>
            </w:r>
          </w:p>
        </w:tc>
        <w:tc>
          <w:tcPr>
            <w:tcW w:w="1134" w:type="dxa"/>
            <w:vAlign w:val="center"/>
          </w:tcPr>
          <w:p w14:paraId="11C86AF4">
            <w:pPr>
              <w:pStyle w:val="13"/>
            </w:pPr>
            <w:r>
              <w:t>571.72</w:t>
            </w:r>
          </w:p>
        </w:tc>
        <w:tc>
          <w:tcPr>
            <w:tcW w:w="1134" w:type="dxa"/>
            <w:vAlign w:val="center"/>
          </w:tcPr>
          <w:p w14:paraId="2F0E69D2">
            <w:pPr>
              <w:pStyle w:val="13"/>
            </w:pPr>
          </w:p>
        </w:tc>
        <w:tc>
          <w:tcPr>
            <w:tcW w:w="1134" w:type="dxa"/>
            <w:vAlign w:val="center"/>
          </w:tcPr>
          <w:p w14:paraId="273A1BB6">
            <w:pPr>
              <w:pStyle w:val="13"/>
            </w:pPr>
          </w:p>
        </w:tc>
        <w:tc>
          <w:tcPr>
            <w:tcW w:w="1134" w:type="dxa"/>
            <w:vAlign w:val="center"/>
          </w:tcPr>
          <w:p w14:paraId="72C0E27F">
            <w:pPr>
              <w:pStyle w:val="13"/>
            </w:pPr>
          </w:p>
        </w:tc>
        <w:tc>
          <w:tcPr>
            <w:tcW w:w="1134" w:type="dxa"/>
            <w:vAlign w:val="center"/>
          </w:tcPr>
          <w:p w14:paraId="4D200761">
            <w:pPr>
              <w:pStyle w:val="13"/>
            </w:pPr>
          </w:p>
        </w:tc>
        <w:tc>
          <w:tcPr>
            <w:tcW w:w="1134" w:type="dxa"/>
            <w:vAlign w:val="center"/>
          </w:tcPr>
          <w:p w14:paraId="2DDD4B0B">
            <w:pPr>
              <w:pStyle w:val="13"/>
            </w:pPr>
          </w:p>
        </w:tc>
        <w:tc>
          <w:tcPr>
            <w:tcW w:w="1134" w:type="dxa"/>
            <w:vAlign w:val="center"/>
          </w:tcPr>
          <w:p w14:paraId="5A10CABA">
            <w:pPr>
              <w:pStyle w:val="13"/>
            </w:pPr>
          </w:p>
        </w:tc>
        <w:tc>
          <w:tcPr>
            <w:tcW w:w="1134" w:type="dxa"/>
            <w:vAlign w:val="center"/>
          </w:tcPr>
          <w:p w14:paraId="33CD94A7">
            <w:pPr>
              <w:pStyle w:val="13"/>
            </w:pPr>
          </w:p>
        </w:tc>
      </w:tr>
      <w:tr w14:paraId="16FA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259F66">
            <w:pPr>
              <w:pStyle w:val="15"/>
            </w:pPr>
            <w:r>
              <w:t>3</w:t>
            </w:r>
          </w:p>
        </w:tc>
        <w:tc>
          <w:tcPr>
            <w:tcW w:w="992" w:type="dxa"/>
            <w:vAlign w:val="center"/>
          </w:tcPr>
          <w:p w14:paraId="765E61C6">
            <w:pPr>
              <w:pStyle w:val="14"/>
            </w:pPr>
            <w:r>
              <w:t>21003</w:t>
            </w:r>
          </w:p>
        </w:tc>
        <w:tc>
          <w:tcPr>
            <w:tcW w:w="1559" w:type="dxa"/>
            <w:vAlign w:val="center"/>
          </w:tcPr>
          <w:p w14:paraId="46C1ED28">
            <w:pPr>
              <w:pStyle w:val="14"/>
            </w:pPr>
            <w:r>
              <w:t>基层医疗卫生机构</w:t>
            </w:r>
          </w:p>
        </w:tc>
        <w:tc>
          <w:tcPr>
            <w:tcW w:w="1134" w:type="dxa"/>
            <w:vAlign w:val="center"/>
          </w:tcPr>
          <w:p w14:paraId="73D29B44">
            <w:pPr>
              <w:pStyle w:val="13"/>
            </w:pPr>
            <w:r>
              <w:t>190.46</w:t>
            </w:r>
          </w:p>
        </w:tc>
        <w:tc>
          <w:tcPr>
            <w:tcW w:w="1134" w:type="dxa"/>
            <w:vAlign w:val="center"/>
          </w:tcPr>
          <w:p w14:paraId="22ADE8FE">
            <w:pPr>
              <w:pStyle w:val="13"/>
            </w:pPr>
            <w:r>
              <w:t>190.46</w:t>
            </w:r>
          </w:p>
        </w:tc>
        <w:tc>
          <w:tcPr>
            <w:tcW w:w="1134" w:type="dxa"/>
            <w:vAlign w:val="center"/>
          </w:tcPr>
          <w:p w14:paraId="504EC716">
            <w:pPr>
              <w:pStyle w:val="13"/>
            </w:pPr>
            <w:r>
              <w:t>190.46</w:t>
            </w:r>
          </w:p>
        </w:tc>
        <w:tc>
          <w:tcPr>
            <w:tcW w:w="1134" w:type="dxa"/>
            <w:vAlign w:val="center"/>
          </w:tcPr>
          <w:p w14:paraId="4BEB94F4">
            <w:pPr>
              <w:pStyle w:val="13"/>
            </w:pPr>
          </w:p>
        </w:tc>
        <w:tc>
          <w:tcPr>
            <w:tcW w:w="1134" w:type="dxa"/>
            <w:vAlign w:val="center"/>
          </w:tcPr>
          <w:p w14:paraId="61A1FBBB">
            <w:pPr>
              <w:pStyle w:val="13"/>
            </w:pPr>
          </w:p>
        </w:tc>
        <w:tc>
          <w:tcPr>
            <w:tcW w:w="1134" w:type="dxa"/>
            <w:vAlign w:val="center"/>
          </w:tcPr>
          <w:p w14:paraId="7797A63F">
            <w:pPr>
              <w:pStyle w:val="13"/>
            </w:pPr>
          </w:p>
        </w:tc>
        <w:tc>
          <w:tcPr>
            <w:tcW w:w="1134" w:type="dxa"/>
            <w:vAlign w:val="center"/>
          </w:tcPr>
          <w:p w14:paraId="21275DE0">
            <w:pPr>
              <w:pStyle w:val="13"/>
            </w:pPr>
          </w:p>
        </w:tc>
        <w:tc>
          <w:tcPr>
            <w:tcW w:w="1134" w:type="dxa"/>
            <w:vAlign w:val="center"/>
          </w:tcPr>
          <w:p w14:paraId="4591AD16">
            <w:pPr>
              <w:pStyle w:val="13"/>
            </w:pPr>
          </w:p>
        </w:tc>
        <w:tc>
          <w:tcPr>
            <w:tcW w:w="1134" w:type="dxa"/>
            <w:vAlign w:val="center"/>
          </w:tcPr>
          <w:p w14:paraId="455BB132">
            <w:pPr>
              <w:pStyle w:val="13"/>
            </w:pPr>
          </w:p>
        </w:tc>
        <w:tc>
          <w:tcPr>
            <w:tcW w:w="1134" w:type="dxa"/>
            <w:vAlign w:val="center"/>
          </w:tcPr>
          <w:p w14:paraId="5785A89B">
            <w:pPr>
              <w:pStyle w:val="13"/>
            </w:pPr>
          </w:p>
        </w:tc>
      </w:tr>
      <w:tr w14:paraId="4F9E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680" w:type="dxa"/>
            <w:vAlign w:val="center"/>
          </w:tcPr>
          <w:p w14:paraId="78DA9BFE">
            <w:pPr>
              <w:pStyle w:val="15"/>
            </w:pPr>
            <w:r>
              <w:t>4</w:t>
            </w:r>
          </w:p>
        </w:tc>
        <w:tc>
          <w:tcPr>
            <w:tcW w:w="992" w:type="dxa"/>
            <w:vAlign w:val="center"/>
          </w:tcPr>
          <w:p w14:paraId="7FDC8E96">
            <w:pPr>
              <w:pStyle w:val="14"/>
            </w:pPr>
            <w:r>
              <w:t>2100302</w:t>
            </w:r>
          </w:p>
        </w:tc>
        <w:tc>
          <w:tcPr>
            <w:tcW w:w="1559" w:type="dxa"/>
            <w:vAlign w:val="center"/>
          </w:tcPr>
          <w:p w14:paraId="76819C82">
            <w:pPr>
              <w:pStyle w:val="14"/>
            </w:pPr>
            <w:r>
              <w:t>乡镇卫生院</w:t>
            </w:r>
          </w:p>
        </w:tc>
        <w:tc>
          <w:tcPr>
            <w:tcW w:w="1134" w:type="dxa"/>
            <w:vAlign w:val="center"/>
          </w:tcPr>
          <w:p w14:paraId="193F23D3">
            <w:pPr>
              <w:pStyle w:val="13"/>
            </w:pPr>
            <w:r>
              <w:t>126.69</w:t>
            </w:r>
          </w:p>
        </w:tc>
        <w:tc>
          <w:tcPr>
            <w:tcW w:w="1134" w:type="dxa"/>
            <w:vAlign w:val="center"/>
          </w:tcPr>
          <w:p w14:paraId="7238A6A2">
            <w:pPr>
              <w:pStyle w:val="13"/>
            </w:pPr>
            <w:r>
              <w:t>126.69</w:t>
            </w:r>
          </w:p>
        </w:tc>
        <w:tc>
          <w:tcPr>
            <w:tcW w:w="1134" w:type="dxa"/>
            <w:vAlign w:val="center"/>
          </w:tcPr>
          <w:p w14:paraId="4FF79129">
            <w:pPr>
              <w:pStyle w:val="13"/>
            </w:pPr>
            <w:r>
              <w:t>126.69</w:t>
            </w:r>
          </w:p>
        </w:tc>
        <w:tc>
          <w:tcPr>
            <w:tcW w:w="1134" w:type="dxa"/>
            <w:vAlign w:val="center"/>
          </w:tcPr>
          <w:p w14:paraId="0C3FCB6C">
            <w:pPr>
              <w:pStyle w:val="13"/>
            </w:pPr>
          </w:p>
        </w:tc>
        <w:tc>
          <w:tcPr>
            <w:tcW w:w="1134" w:type="dxa"/>
            <w:vAlign w:val="center"/>
          </w:tcPr>
          <w:p w14:paraId="3AEF68A7">
            <w:pPr>
              <w:pStyle w:val="13"/>
            </w:pPr>
          </w:p>
        </w:tc>
        <w:tc>
          <w:tcPr>
            <w:tcW w:w="1134" w:type="dxa"/>
            <w:vAlign w:val="center"/>
          </w:tcPr>
          <w:p w14:paraId="2E6F0B1F">
            <w:pPr>
              <w:pStyle w:val="13"/>
            </w:pPr>
          </w:p>
        </w:tc>
        <w:tc>
          <w:tcPr>
            <w:tcW w:w="1134" w:type="dxa"/>
            <w:vAlign w:val="center"/>
          </w:tcPr>
          <w:p w14:paraId="6834B892">
            <w:pPr>
              <w:pStyle w:val="13"/>
            </w:pPr>
          </w:p>
        </w:tc>
        <w:tc>
          <w:tcPr>
            <w:tcW w:w="1134" w:type="dxa"/>
            <w:vAlign w:val="center"/>
          </w:tcPr>
          <w:p w14:paraId="137351D6">
            <w:pPr>
              <w:pStyle w:val="13"/>
            </w:pPr>
          </w:p>
        </w:tc>
        <w:tc>
          <w:tcPr>
            <w:tcW w:w="1134" w:type="dxa"/>
            <w:vAlign w:val="center"/>
          </w:tcPr>
          <w:p w14:paraId="5F810CEA">
            <w:pPr>
              <w:pStyle w:val="13"/>
            </w:pPr>
          </w:p>
        </w:tc>
        <w:tc>
          <w:tcPr>
            <w:tcW w:w="1134" w:type="dxa"/>
            <w:vAlign w:val="center"/>
          </w:tcPr>
          <w:p w14:paraId="77C2818F">
            <w:pPr>
              <w:pStyle w:val="13"/>
            </w:pPr>
          </w:p>
        </w:tc>
      </w:tr>
      <w:tr w14:paraId="71899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5E726B">
            <w:pPr>
              <w:pStyle w:val="15"/>
            </w:pPr>
            <w:r>
              <w:t>5</w:t>
            </w:r>
          </w:p>
        </w:tc>
        <w:tc>
          <w:tcPr>
            <w:tcW w:w="992" w:type="dxa"/>
            <w:vAlign w:val="center"/>
          </w:tcPr>
          <w:p w14:paraId="5B24C1AD">
            <w:pPr>
              <w:pStyle w:val="14"/>
            </w:pPr>
            <w:r>
              <w:t>2100399</w:t>
            </w:r>
          </w:p>
        </w:tc>
        <w:tc>
          <w:tcPr>
            <w:tcW w:w="1559" w:type="dxa"/>
            <w:vAlign w:val="center"/>
          </w:tcPr>
          <w:p w14:paraId="677D2725">
            <w:pPr>
              <w:pStyle w:val="14"/>
            </w:pPr>
            <w:r>
              <w:t>其他基层医疗卫生机构支出</w:t>
            </w:r>
          </w:p>
        </w:tc>
        <w:tc>
          <w:tcPr>
            <w:tcW w:w="1134" w:type="dxa"/>
            <w:vAlign w:val="center"/>
          </w:tcPr>
          <w:p w14:paraId="0C3ACB1E">
            <w:pPr>
              <w:pStyle w:val="13"/>
            </w:pPr>
            <w:r>
              <w:t>63.77</w:t>
            </w:r>
          </w:p>
        </w:tc>
        <w:tc>
          <w:tcPr>
            <w:tcW w:w="1134" w:type="dxa"/>
            <w:vAlign w:val="center"/>
          </w:tcPr>
          <w:p w14:paraId="26CF4440">
            <w:pPr>
              <w:pStyle w:val="13"/>
            </w:pPr>
            <w:r>
              <w:t>63.77</w:t>
            </w:r>
          </w:p>
        </w:tc>
        <w:tc>
          <w:tcPr>
            <w:tcW w:w="1134" w:type="dxa"/>
            <w:vAlign w:val="center"/>
          </w:tcPr>
          <w:p w14:paraId="1DBD0C07">
            <w:pPr>
              <w:pStyle w:val="13"/>
            </w:pPr>
            <w:r>
              <w:t>63.77</w:t>
            </w:r>
          </w:p>
        </w:tc>
        <w:tc>
          <w:tcPr>
            <w:tcW w:w="1134" w:type="dxa"/>
            <w:vAlign w:val="center"/>
          </w:tcPr>
          <w:p w14:paraId="3C0D42A6">
            <w:pPr>
              <w:pStyle w:val="13"/>
            </w:pPr>
          </w:p>
        </w:tc>
        <w:tc>
          <w:tcPr>
            <w:tcW w:w="1134" w:type="dxa"/>
            <w:vAlign w:val="center"/>
          </w:tcPr>
          <w:p w14:paraId="60E93E11">
            <w:pPr>
              <w:pStyle w:val="13"/>
            </w:pPr>
          </w:p>
        </w:tc>
        <w:tc>
          <w:tcPr>
            <w:tcW w:w="1134" w:type="dxa"/>
            <w:vAlign w:val="center"/>
          </w:tcPr>
          <w:p w14:paraId="2B51CF7C">
            <w:pPr>
              <w:pStyle w:val="13"/>
            </w:pPr>
          </w:p>
        </w:tc>
        <w:tc>
          <w:tcPr>
            <w:tcW w:w="1134" w:type="dxa"/>
            <w:vAlign w:val="center"/>
          </w:tcPr>
          <w:p w14:paraId="0156A900">
            <w:pPr>
              <w:pStyle w:val="13"/>
            </w:pPr>
          </w:p>
        </w:tc>
        <w:tc>
          <w:tcPr>
            <w:tcW w:w="1134" w:type="dxa"/>
            <w:vAlign w:val="center"/>
          </w:tcPr>
          <w:p w14:paraId="6FF69CA7">
            <w:pPr>
              <w:pStyle w:val="13"/>
            </w:pPr>
          </w:p>
        </w:tc>
        <w:tc>
          <w:tcPr>
            <w:tcW w:w="1134" w:type="dxa"/>
            <w:vAlign w:val="center"/>
          </w:tcPr>
          <w:p w14:paraId="09AF3CFF">
            <w:pPr>
              <w:pStyle w:val="13"/>
            </w:pPr>
          </w:p>
        </w:tc>
        <w:tc>
          <w:tcPr>
            <w:tcW w:w="1134" w:type="dxa"/>
            <w:vAlign w:val="center"/>
          </w:tcPr>
          <w:p w14:paraId="443930B3">
            <w:pPr>
              <w:pStyle w:val="13"/>
            </w:pPr>
          </w:p>
        </w:tc>
      </w:tr>
      <w:tr w14:paraId="0799A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53DCEB">
            <w:pPr>
              <w:pStyle w:val="15"/>
            </w:pPr>
            <w:r>
              <w:t>6</w:t>
            </w:r>
          </w:p>
        </w:tc>
        <w:tc>
          <w:tcPr>
            <w:tcW w:w="992" w:type="dxa"/>
            <w:vAlign w:val="center"/>
          </w:tcPr>
          <w:p w14:paraId="44693527">
            <w:pPr>
              <w:pStyle w:val="14"/>
            </w:pPr>
            <w:r>
              <w:t>21004</w:t>
            </w:r>
          </w:p>
        </w:tc>
        <w:tc>
          <w:tcPr>
            <w:tcW w:w="1559" w:type="dxa"/>
            <w:vAlign w:val="center"/>
          </w:tcPr>
          <w:p w14:paraId="199DCE0F">
            <w:pPr>
              <w:pStyle w:val="14"/>
            </w:pPr>
            <w:r>
              <w:t>公共卫生</w:t>
            </w:r>
          </w:p>
        </w:tc>
        <w:tc>
          <w:tcPr>
            <w:tcW w:w="1134" w:type="dxa"/>
            <w:vAlign w:val="center"/>
          </w:tcPr>
          <w:p w14:paraId="76F75F9A">
            <w:pPr>
              <w:pStyle w:val="13"/>
            </w:pPr>
            <w:r>
              <w:t>381.26</w:t>
            </w:r>
          </w:p>
        </w:tc>
        <w:tc>
          <w:tcPr>
            <w:tcW w:w="1134" w:type="dxa"/>
            <w:vAlign w:val="center"/>
          </w:tcPr>
          <w:p w14:paraId="4D2C3EB3">
            <w:pPr>
              <w:pStyle w:val="13"/>
            </w:pPr>
            <w:r>
              <w:t>381.26</w:t>
            </w:r>
          </w:p>
        </w:tc>
        <w:tc>
          <w:tcPr>
            <w:tcW w:w="1134" w:type="dxa"/>
            <w:vAlign w:val="center"/>
          </w:tcPr>
          <w:p w14:paraId="495B3C68">
            <w:pPr>
              <w:pStyle w:val="13"/>
            </w:pPr>
            <w:r>
              <w:t>381.26</w:t>
            </w:r>
          </w:p>
        </w:tc>
        <w:tc>
          <w:tcPr>
            <w:tcW w:w="1134" w:type="dxa"/>
            <w:vAlign w:val="center"/>
          </w:tcPr>
          <w:p w14:paraId="1F48A01C">
            <w:pPr>
              <w:pStyle w:val="13"/>
            </w:pPr>
          </w:p>
        </w:tc>
        <w:tc>
          <w:tcPr>
            <w:tcW w:w="1134" w:type="dxa"/>
            <w:vAlign w:val="center"/>
          </w:tcPr>
          <w:p w14:paraId="352969C2">
            <w:pPr>
              <w:pStyle w:val="13"/>
            </w:pPr>
          </w:p>
        </w:tc>
        <w:tc>
          <w:tcPr>
            <w:tcW w:w="1134" w:type="dxa"/>
            <w:vAlign w:val="center"/>
          </w:tcPr>
          <w:p w14:paraId="5B55541D">
            <w:pPr>
              <w:pStyle w:val="13"/>
            </w:pPr>
          </w:p>
        </w:tc>
        <w:tc>
          <w:tcPr>
            <w:tcW w:w="1134" w:type="dxa"/>
            <w:vAlign w:val="center"/>
          </w:tcPr>
          <w:p w14:paraId="6E728FE0">
            <w:pPr>
              <w:pStyle w:val="13"/>
            </w:pPr>
          </w:p>
        </w:tc>
        <w:tc>
          <w:tcPr>
            <w:tcW w:w="1134" w:type="dxa"/>
            <w:vAlign w:val="center"/>
          </w:tcPr>
          <w:p w14:paraId="57269D49">
            <w:pPr>
              <w:pStyle w:val="13"/>
            </w:pPr>
          </w:p>
        </w:tc>
        <w:tc>
          <w:tcPr>
            <w:tcW w:w="1134" w:type="dxa"/>
            <w:vAlign w:val="center"/>
          </w:tcPr>
          <w:p w14:paraId="0EA2A264">
            <w:pPr>
              <w:pStyle w:val="13"/>
            </w:pPr>
          </w:p>
        </w:tc>
        <w:tc>
          <w:tcPr>
            <w:tcW w:w="1134" w:type="dxa"/>
            <w:vAlign w:val="center"/>
          </w:tcPr>
          <w:p w14:paraId="092C4A6A">
            <w:pPr>
              <w:pStyle w:val="13"/>
            </w:pPr>
          </w:p>
        </w:tc>
      </w:tr>
      <w:tr w14:paraId="4BCAE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99E288">
            <w:pPr>
              <w:pStyle w:val="15"/>
            </w:pPr>
            <w:r>
              <w:t>7</w:t>
            </w:r>
          </w:p>
        </w:tc>
        <w:tc>
          <w:tcPr>
            <w:tcW w:w="992" w:type="dxa"/>
            <w:vAlign w:val="center"/>
          </w:tcPr>
          <w:p w14:paraId="69E1D421">
            <w:pPr>
              <w:pStyle w:val="14"/>
            </w:pPr>
            <w:r>
              <w:t>2100408</w:t>
            </w:r>
          </w:p>
        </w:tc>
        <w:tc>
          <w:tcPr>
            <w:tcW w:w="1559" w:type="dxa"/>
            <w:vAlign w:val="center"/>
          </w:tcPr>
          <w:p w14:paraId="55970858">
            <w:pPr>
              <w:pStyle w:val="14"/>
            </w:pPr>
            <w:r>
              <w:t>基本公共卫生服务</w:t>
            </w:r>
          </w:p>
        </w:tc>
        <w:tc>
          <w:tcPr>
            <w:tcW w:w="1134" w:type="dxa"/>
            <w:vAlign w:val="center"/>
          </w:tcPr>
          <w:p w14:paraId="1BB30AA6">
            <w:pPr>
              <w:pStyle w:val="13"/>
            </w:pPr>
            <w:r>
              <w:t>381.26</w:t>
            </w:r>
          </w:p>
        </w:tc>
        <w:tc>
          <w:tcPr>
            <w:tcW w:w="1134" w:type="dxa"/>
            <w:vAlign w:val="center"/>
          </w:tcPr>
          <w:p w14:paraId="02DF5F8A">
            <w:pPr>
              <w:pStyle w:val="13"/>
            </w:pPr>
            <w:r>
              <w:t>381.26</w:t>
            </w:r>
          </w:p>
        </w:tc>
        <w:tc>
          <w:tcPr>
            <w:tcW w:w="1134" w:type="dxa"/>
            <w:vAlign w:val="center"/>
          </w:tcPr>
          <w:p w14:paraId="7C1BFB24">
            <w:pPr>
              <w:pStyle w:val="13"/>
            </w:pPr>
            <w:r>
              <w:t>381.26</w:t>
            </w:r>
          </w:p>
        </w:tc>
        <w:tc>
          <w:tcPr>
            <w:tcW w:w="1134" w:type="dxa"/>
            <w:vAlign w:val="center"/>
          </w:tcPr>
          <w:p w14:paraId="07759358">
            <w:pPr>
              <w:pStyle w:val="13"/>
            </w:pPr>
          </w:p>
        </w:tc>
        <w:tc>
          <w:tcPr>
            <w:tcW w:w="1134" w:type="dxa"/>
            <w:vAlign w:val="center"/>
          </w:tcPr>
          <w:p w14:paraId="79AE6356">
            <w:pPr>
              <w:pStyle w:val="13"/>
            </w:pPr>
          </w:p>
        </w:tc>
        <w:tc>
          <w:tcPr>
            <w:tcW w:w="1134" w:type="dxa"/>
            <w:vAlign w:val="center"/>
          </w:tcPr>
          <w:p w14:paraId="4FAA53B7">
            <w:pPr>
              <w:pStyle w:val="13"/>
            </w:pPr>
          </w:p>
        </w:tc>
        <w:tc>
          <w:tcPr>
            <w:tcW w:w="1134" w:type="dxa"/>
            <w:vAlign w:val="center"/>
          </w:tcPr>
          <w:p w14:paraId="3C440166">
            <w:pPr>
              <w:pStyle w:val="13"/>
            </w:pPr>
          </w:p>
        </w:tc>
        <w:tc>
          <w:tcPr>
            <w:tcW w:w="1134" w:type="dxa"/>
            <w:vAlign w:val="center"/>
          </w:tcPr>
          <w:p w14:paraId="01129FDD">
            <w:pPr>
              <w:pStyle w:val="13"/>
            </w:pPr>
          </w:p>
        </w:tc>
        <w:tc>
          <w:tcPr>
            <w:tcW w:w="1134" w:type="dxa"/>
            <w:vAlign w:val="center"/>
          </w:tcPr>
          <w:p w14:paraId="3E909023">
            <w:pPr>
              <w:pStyle w:val="13"/>
            </w:pPr>
          </w:p>
        </w:tc>
        <w:tc>
          <w:tcPr>
            <w:tcW w:w="1134" w:type="dxa"/>
            <w:vAlign w:val="center"/>
          </w:tcPr>
          <w:p w14:paraId="673CA622">
            <w:pPr>
              <w:pStyle w:val="13"/>
            </w:pPr>
          </w:p>
        </w:tc>
      </w:tr>
    </w:tbl>
    <w:p w14:paraId="2E412F8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0FE4856">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6F86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7C86F0C">
            <w:pPr>
              <w:pStyle w:val="11"/>
            </w:pPr>
            <w:r>
              <w:t>361015隆尧县尹村镇中心卫生院</w:t>
            </w:r>
          </w:p>
        </w:tc>
        <w:tc>
          <w:tcPr>
            <w:tcW w:w="2722" w:type="dxa"/>
            <w:gridSpan w:val="2"/>
            <w:tcBorders>
              <w:top w:val="single" w:color="FFFFFF" w:sz="6" w:space="0"/>
              <w:left w:val="single" w:color="FFFFFF" w:sz="6" w:space="0"/>
              <w:right w:val="single" w:color="FFFFFF" w:sz="6" w:space="0"/>
            </w:tcBorders>
            <w:vAlign w:val="center"/>
          </w:tcPr>
          <w:p w14:paraId="6EAA25AC">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5AFC676F">
            <w:pPr>
              <w:pStyle w:val="9"/>
            </w:pPr>
            <w:r>
              <w:t>单位：万元</w:t>
            </w:r>
          </w:p>
        </w:tc>
      </w:tr>
      <w:tr w14:paraId="0F7FE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567753">
            <w:pPr>
              <w:pStyle w:val="12"/>
            </w:pPr>
            <w:r>
              <w:t>序号</w:t>
            </w:r>
          </w:p>
        </w:tc>
        <w:tc>
          <w:tcPr>
            <w:tcW w:w="5527" w:type="dxa"/>
            <w:gridSpan w:val="2"/>
            <w:vAlign w:val="center"/>
          </w:tcPr>
          <w:p w14:paraId="31343B92">
            <w:pPr>
              <w:pStyle w:val="12"/>
            </w:pPr>
            <w:r>
              <w:t>功能分类科目</w:t>
            </w:r>
          </w:p>
        </w:tc>
        <w:tc>
          <w:tcPr>
            <w:tcW w:w="1361" w:type="dxa"/>
            <w:vMerge w:val="restart"/>
            <w:vAlign w:val="center"/>
          </w:tcPr>
          <w:p w14:paraId="59E09758">
            <w:pPr>
              <w:pStyle w:val="12"/>
            </w:pPr>
            <w:r>
              <w:t>合计</w:t>
            </w:r>
          </w:p>
        </w:tc>
        <w:tc>
          <w:tcPr>
            <w:tcW w:w="1361" w:type="dxa"/>
            <w:vMerge w:val="restart"/>
            <w:vAlign w:val="center"/>
          </w:tcPr>
          <w:p w14:paraId="66428799">
            <w:pPr>
              <w:pStyle w:val="12"/>
            </w:pPr>
            <w:r>
              <w:t>基本支出</w:t>
            </w:r>
          </w:p>
        </w:tc>
        <w:tc>
          <w:tcPr>
            <w:tcW w:w="1361" w:type="dxa"/>
            <w:vMerge w:val="restart"/>
            <w:vAlign w:val="center"/>
          </w:tcPr>
          <w:p w14:paraId="1DFCDA70">
            <w:pPr>
              <w:pStyle w:val="12"/>
            </w:pPr>
            <w:r>
              <w:t>项目支出</w:t>
            </w:r>
          </w:p>
        </w:tc>
        <w:tc>
          <w:tcPr>
            <w:tcW w:w="1361" w:type="dxa"/>
            <w:vMerge w:val="restart"/>
            <w:vAlign w:val="center"/>
          </w:tcPr>
          <w:p w14:paraId="550085C5">
            <w:pPr>
              <w:pStyle w:val="12"/>
            </w:pPr>
            <w:r>
              <w:t>经营支出</w:t>
            </w:r>
          </w:p>
        </w:tc>
        <w:tc>
          <w:tcPr>
            <w:tcW w:w="1361" w:type="dxa"/>
            <w:vMerge w:val="restart"/>
            <w:vAlign w:val="center"/>
          </w:tcPr>
          <w:p w14:paraId="25AE8E90">
            <w:pPr>
              <w:pStyle w:val="12"/>
            </w:pPr>
            <w:r>
              <w:t>上解上级     支出</w:t>
            </w:r>
          </w:p>
        </w:tc>
        <w:tc>
          <w:tcPr>
            <w:tcW w:w="1361" w:type="dxa"/>
            <w:vMerge w:val="restart"/>
            <w:vAlign w:val="center"/>
          </w:tcPr>
          <w:p w14:paraId="23E5F92A">
            <w:pPr>
              <w:pStyle w:val="12"/>
            </w:pPr>
            <w:r>
              <w:t>对附属单位补助支出</w:t>
            </w:r>
          </w:p>
        </w:tc>
      </w:tr>
      <w:tr w14:paraId="35681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74036A"/>
        </w:tc>
        <w:tc>
          <w:tcPr>
            <w:tcW w:w="992" w:type="dxa"/>
            <w:vAlign w:val="center"/>
          </w:tcPr>
          <w:p w14:paraId="24F7DD5E">
            <w:pPr>
              <w:pStyle w:val="12"/>
            </w:pPr>
            <w:r>
              <w:t>科目    编码</w:t>
            </w:r>
          </w:p>
        </w:tc>
        <w:tc>
          <w:tcPr>
            <w:tcW w:w="4535" w:type="dxa"/>
            <w:vAlign w:val="center"/>
          </w:tcPr>
          <w:p w14:paraId="27DC54A0">
            <w:pPr>
              <w:pStyle w:val="12"/>
            </w:pPr>
            <w:r>
              <w:t>科目名称</w:t>
            </w:r>
          </w:p>
        </w:tc>
        <w:tc>
          <w:tcPr>
            <w:tcW w:w="1361" w:type="dxa"/>
            <w:vMerge w:val="continue"/>
          </w:tcPr>
          <w:p w14:paraId="0EDBDA1A"/>
        </w:tc>
        <w:tc>
          <w:tcPr>
            <w:tcW w:w="1361" w:type="dxa"/>
            <w:vMerge w:val="continue"/>
          </w:tcPr>
          <w:p w14:paraId="3783F8D1"/>
        </w:tc>
        <w:tc>
          <w:tcPr>
            <w:tcW w:w="1361" w:type="dxa"/>
            <w:vMerge w:val="continue"/>
          </w:tcPr>
          <w:p w14:paraId="32E0C0E0"/>
        </w:tc>
        <w:tc>
          <w:tcPr>
            <w:tcW w:w="1361" w:type="dxa"/>
            <w:vMerge w:val="continue"/>
          </w:tcPr>
          <w:p w14:paraId="33B631ED"/>
        </w:tc>
        <w:tc>
          <w:tcPr>
            <w:tcW w:w="1361" w:type="dxa"/>
            <w:vMerge w:val="continue"/>
          </w:tcPr>
          <w:p w14:paraId="5B7DB0A8"/>
        </w:tc>
        <w:tc>
          <w:tcPr>
            <w:tcW w:w="1361" w:type="dxa"/>
            <w:vMerge w:val="continue"/>
          </w:tcPr>
          <w:p w14:paraId="66E1F1DB"/>
        </w:tc>
      </w:tr>
      <w:tr w14:paraId="43195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00C55220">
            <w:pPr>
              <w:pStyle w:val="12"/>
            </w:pPr>
            <w:r>
              <w:t>栏次</w:t>
            </w:r>
          </w:p>
        </w:tc>
        <w:tc>
          <w:tcPr>
            <w:tcW w:w="992" w:type="dxa"/>
            <w:vAlign w:val="center"/>
          </w:tcPr>
          <w:p w14:paraId="2E7E8F7B">
            <w:pPr>
              <w:pStyle w:val="12"/>
            </w:pPr>
            <w:r>
              <w:t>1</w:t>
            </w:r>
          </w:p>
        </w:tc>
        <w:tc>
          <w:tcPr>
            <w:tcW w:w="4535" w:type="dxa"/>
            <w:vAlign w:val="center"/>
          </w:tcPr>
          <w:p w14:paraId="7BCF8366">
            <w:pPr>
              <w:pStyle w:val="12"/>
            </w:pPr>
            <w:r>
              <w:t>2</w:t>
            </w:r>
          </w:p>
        </w:tc>
        <w:tc>
          <w:tcPr>
            <w:tcW w:w="1361" w:type="dxa"/>
            <w:vAlign w:val="center"/>
          </w:tcPr>
          <w:p w14:paraId="78352D80">
            <w:pPr>
              <w:pStyle w:val="12"/>
            </w:pPr>
            <w:r>
              <w:t>3</w:t>
            </w:r>
          </w:p>
        </w:tc>
        <w:tc>
          <w:tcPr>
            <w:tcW w:w="1361" w:type="dxa"/>
            <w:vAlign w:val="center"/>
          </w:tcPr>
          <w:p w14:paraId="2A7CCD1D">
            <w:pPr>
              <w:pStyle w:val="12"/>
            </w:pPr>
            <w:r>
              <w:t>4</w:t>
            </w:r>
          </w:p>
        </w:tc>
        <w:tc>
          <w:tcPr>
            <w:tcW w:w="1361" w:type="dxa"/>
            <w:vAlign w:val="center"/>
          </w:tcPr>
          <w:p w14:paraId="174DCCE5">
            <w:pPr>
              <w:pStyle w:val="12"/>
            </w:pPr>
            <w:r>
              <w:t>5</w:t>
            </w:r>
          </w:p>
        </w:tc>
        <w:tc>
          <w:tcPr>
            <w:tcW w:w="1361" w:type="dxa"/>
            <w:vAlign w:val="center"/>
          </w:tcPr>
          <w:p w14:paraId="2A38AD96">
            <w:pPr>
              <w:pStyle w:val="12"/>
            </w:pPr>
            <w:r>
              <w:t>6</w:t>
            </w:r>
          </w:p>
        </w:tc>
        <w:tc>
          <w:tcPr>
            <w:tcW w:w="1361" w:type="dxa"/>
            <w:vAlign w:val="center"/>
          </w:tcPr>
          <w:p w14:paraId="3D3A1D33">
            <w:pPr>
              <w:pStyle w:val="12"/>
            </w:pPr>
            <w:r>
              <w:t>7</w:t>
            </w:r>
          </w:p>
        </w:tc>
        <w:tc>
          <w:tcPr>
            <w:tcW w:w="1361" w:type="dxa"/>
            <w:vAlign w:val="center"/>
          </w:tcPr>
          <w:p w14:paraId="5762D8CB">
            <w:pPr>
              <w:pStyle w:val="12"/>
            </w:pPr>
            <w:r>
              <w:t>8</w:t>
            </w:r>
          </w:p>
        </w:tc>
      </w:tr>
      <w:tr w14:paraId="5503F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E82A13">
            <w:pPr>
              <w:pStyle w:val="15"/>
            </w:pPr>
            <w:r>
              <w:t>1</w:t>
            </w:r>
          </w:p>
        </w:tc>
        <w:tc>
          <w:tcPr>
            <w:tcW w:w="992" w:type="dxa"/>
            <w:vAlign w:val="center"/>
          </w:tcPr>
          <w:p w14:paraId="71281C94">
            <w:pPr>
              <w:pStyle w:val="18"/>
            </w:pPr>
          </w:p>
        </w:tc>
        <w:tc>
          <w:tcPr>
            <w:tcW w:w="4535" w:type="dxa"/>
            <w:vAlign w:val="center"/>
          </w:tcPr>
          <w:p w14:paraId="6FC8704C">
            <w:pPr>
              <w:pStyle w:val="16"/>
            </w:pPr>
            <w:r>
              <w:t>合计</w:t>
            </w:r>
          </w:p>
        </w:tc>
        <w:tc>
          <w:tcPr>
            <w:tcW w:w="1361" w:type="dxa"/>
            <w:vAlign w:val="center"/>
          </w:tcPr>
          <w:p w14:paraId="01FFDF93">
            <w:pPr>
              <w:pStyle w:val="17"/>
            </w:pPr>
            <w:r>
              <w:t>571.72</w:t>
            </w:r>
          </w:p>
        </w:tc>
        <w:tc>
          <w:tcPr>
            <w:tcW w:w="1361" w:type="dxa"/>
            <w:vAlign w:val="center"/>
          </w:tcPr>
          <w:p w14:paraId="59D61223">
            <w:pPr>
              <w:pStyle w:val="17"/>
            </w:pPr>
          </w:p>
        </w:tc>
        <w:tc>
          <w:tcPr>
            <w:tcW w:w="1361" w:type="dxa"/>
            <w:vAlign w:val="center"/>
          </w:tcPr>
          <w:p w14:paraId="79218AFE">
            <w:pPr>
              <w:pStyle w:val="17"/>
            </w:pPr>
            <w:r>
              <w:t>571.72</w:t>
            </w:r>
          </w:p>
        </w:tc>
        <w:tc>
          <w:tcPr>
            <w:tcW w:w="1361" w:type="dxa"/>
            <w:vAlign w:val="center"/>
          </w:tcPr>
          <w:p w14:paraId="6FEB1B37">
            <w:pPr>
              <w:pStyle w:val="17"/>
            </w:pPr>
          </w:p>
        </w:tc>
        <w:tc>
          <w:tcPr>
            <w:tcW w:w="1361" w:type="dxa"/>
            <w:vAlign w:val="center"/>
          </w:tcPr>
          <w:p w14:paraId="5212571F">
            <w:pPr>
              <w:pStyle w:val="17"/>
            </w:pPr>
          </w:p>
        </w:tc>
        <w:tc>
          <w:tcPr>
            <w:tcW w:w="1361" w:type="dxa"/>
            <w:vAlign w:val="center"/>
          </w:tcPr>
          <w:p w14:paraId="2F66817C">
            <w:pPr>
              <w:pStyle w:val="17"/>
            </w:pPr>
          </w:p>
        </w:tc>
      </w:tr>
      <w:tr w14:paraId="2059A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7B576">
            <w:pPr>
              <w:pStyle w:val="15"/>
            </w:pPr>
            <w:r>
              <w:t>2</w:t>
            </w:r>
          </w:p>
        </w:tc>
        <w:tc>
          <w:tcPr>
            <w:tcW w:w="992" w:type="dxa"/>
            <w:vAlign w:val="center"/>
          </w:tcPr>
          <w:p w14:paraId="412CE12B">
            <w:pPr>
              <w:pStyle w:val="14"/>
            </w:pPr>
            <w:r>
              <w:t>210</w:t>
            </w:r>
          </w:p>
        </w:tc>
        <w:tc>
          <w:tcPr>
            <w:tcW w:w="4535" w:type="dxa"/>
            <w:vAlign w:val="center"/>
          </w:tcPr>
          <w:p w14:paraId="462E2755">
            <w:pPr>
              <w:pStyle w:val="14"/>
            </w:pPr>
            <w:r>
              <w:t>卫生健康支出</w:t>
            </w:r>
          </w:p>
        </w:tc>
        <w:tc>
          <w:tcPr>
            <w:tcW w:w="1361" w:type="dxa"/>
            <w:vAlign w:val="center"/>
          </w:tcPr>
          <w:p w14:paraId="51D9747D">
            <w:pPr>
              <w:pStyle w:val="13"/>
            </w:pPr>
            <w:r>
              <w:t>571.72</w:t>
            </w:r>
          </w:p>
        </w:tc>
        <w:tc>
          <w:tcPr>
            <w:tcW w:w="1361" w:type="dxa"/>
            <w:vAlign w:val="center"/>
          </w:tcPr>
          <w:p w14:paraId="7FA08C1E">
            <w:pPr>
              <w:pStyle w:val="13"/>
            </w:pPr>
          </w:p>
        </w:tc>
        <w:tc>
          <w:tcPr>
            <w:tcW w:w="1361" w:type="dxa"/>
            <w:vAlign w:val="center"/>
          </w:tcPr>
          <w:p w14:paraId="549860FF">
            <w:pPr>
              <w:pStyle w:val="13"/>
            </w:pPr>
            <w:r>
              <w:t>571.72</w:t>
            </w:r>
          </w:p>
        </w:tc>
        <w:tc>
          <w:tcPr>
            <w:tcW w:w="1361" w:type="dxa"/>
            <w:vAlign w:val="center"/>
          </w:tcPr>
          <w:p w14:paraId="03A3344A">
            <w:pPr>
              <w:pStyle w:val="13"/>
            </w:pPr>
          </w:p>
        </w:tc>
        <w:tc>
          <w:tcPr>
            <w:tcW w:w="1361" w:type="dxa"/>
            <w:vAlign w:val="center"/>
          </w:tcPr>
          <w:p w14:paraId="22BFF15F">
            <w:pPr>
              <w:pStyle w:val="13"/>
            </w:pPr>
          </w:p>
        </w:tc>
        <w:tc>
          <w:tcPr>
            <w:tcW w:w="1361" w:type="dxa"/>
            <w:vAlign w:val="center"/>
          </w:tcPr>
          <w:p w14:paraId="6602F465">
            <w:pPr>
              <w:pStyle w:val="13"/>
            </w:pPr>
          </w:p>
        </w:tc>
      </w:tr>
      <w:tr w14:paraId="0EEFF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23837">
            <w:pPr>
              <w:pStyle w:val="15"/>
            </w:pPr>
            <w:r>
              <w:t>3</w:t>
            </w:r>
          </w:p>
        </w:tc>
        <w:tc>
          <w:tcPr>
            <w:tcW w:w="992" w:type="dxa"/>
            <w:vAlign w:val="center"/>
          </w:tcPr>
          <w:p w14:paraId="1128949C">
            <w:pPr>
              <w:pStyle w:val="14"/>
            </w:pPr>
            <w:r>
              <w:t>21003</w:t>
            </w:r>
          </w:p>
        </w:tc>
        <w:tc>
          <w:tcPr>
            <w:tcW w:w="4535" w:type="dxa"/>
            <w:vAlign w:val="center"/>
          </w:tcPr>
          <w:p w14:paraId="7299E51D">
            <w:pPr>
              <w:pStyle w:val="14"/>
            </w:pPr>
            <w:r>
              <w:t>基层医疗卫生机构</w:t>
            </w:r>
          </w:p>
        </w:tc>
        <w:tc>
          <w:tcPr>
            <w:tcW w:w="1361" w:type="dxa"/>
            <w:vAlign w:val="center"/>
          </w:tcPr>
          <w:p w14:paraId="1A710BA6">
            <w:pPr>
              <w:pStyle w:val="13"/>
            </w:pPr>
            <w:r>
              <w:t>190.46</w:t>
            </w:r>
          </w:p>
        </w:tc>
        <w:tc>
          <w:tcPr>
            <w:tcW w:w="1361" w:type="dxa"/>
            <w:vAlign w:val="center"/>
          </w:tcPr>
          <w:p w14:paraId="274AC27B">
            <w:pPr>
              <w:pStyle w:val="13"/>
            </w:pPr>
          </w:p>
        </w:tc>
        <w:tc>
          <w:tcPr>
            <w:tcW w:w="1361" w:type="dxa"/>
            <w:vAlign w:val="center"/>
          </w:tcPr>
          <w:p w14:paraId="3B685D09">
            <w:pPr>
              <w:pStyle w:val="13"/>
            </w:pPr>
            <w:r>
              <w:t>190.46</w:t>
            </w:r>
          </w:p>
        </w:tc>
        <w:tc>
          <w:tcPr>
            <w:tcW w:w="1361" w:type="dxa"/>
            <w:vAlign w:val="center"/>
          </w:tcPr>
          <w:p w14:paraId="6D9ED684">
            <w:pPr>
              <w:pStyle w:val="13"/>
            </w:pPr>
          </w:p>
        </w:tc>
        <w:tc>
          <w:tcPr>
            <w:tcW w:w="1361" w:type="dxa"/>
            <w:vAlign w:val="center"/>
          </w:tcPr>
          <w:p w14:paraId="42018343">
            <w:pPr>
              <w:pStyle w:val="13"/>
            </w:pPr>
          </w:p>
        </w:tc>
        <w:tc>
          <w:tcPr>
            <w:tcW w:w="1361" w:type="dxa"/>
            <w:vAlign w:val="center"/>
          </w:tcPr>
          <w:p w14:paraId="5FDF07D6">
            <w:pPr>
              <w:pStyle w:val="13"/>
            </w:pPr>
          </w:p>
        </w:tc>
      </w:tr>
      <w:tr w14:paraId="4176C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1E9E2295">
            <w:pPr>
              <w:pStyle w:val="15"/>
            </w:pPr>
            <w:r>
              <w:t>4</w:t>
            </w:r>
          </w:p>
        </w:tc>
        <w:tc>
          <w:tcPr>
            <w:tcW w:w="992" w:type="dxa"/>
            <w:vAlign w:val="center"/>
          </w:tcPr>
          <w:p w14:paraId="7CD2DFC4">
            <w:pPr>
              <w:pStyle w:val="14"/>
            </w:pPr>
            <w:r>
              <w:t>2100302</w:t>
            </w:r>
          </w:p>
        </w:tc>
        <w:tc>
          <w:tcPr>
            <w:tcW w:w="4535" w:type="dxa"/>
            <w:vAlign w:val="center"/>
          </w:tcPr>
          <w:p w14:paraId="1290DF11">
            <w:pPr>
              <w:pStyle w:val="14"/>
            </w:pPr>
            <w:r>
              <w:t>乡镇卫生院</w:t>
            </w:r>
          </w:p>
        </w:tc>
        <w:tc>
          <w:tcPr>
            <w:tcW w:w="1361" w:type="dxa"/>
            <w:vAlign w:val="center"/>
          </w:tcPr>
          <w:p w14:paraId="3B36E285">
            <w:pPr>
              <w:pStyle w:val="13"/>
            </w:pPr>
            <w:r>
              <w:t>126.69</w:t>
            </w:r>
          </w:p>
        </w:tc>
        <w:tc>
          <w:tcPr>
            <w:tcW w:w="1361" w:type="dxa"/>
            <w:vAlign w:val="center"/>
          </w:tcPr>
          <w:p w14:paraId="5B37CD3F">
            <w:pPr>
              <w:pStyle w:val="13"/>
            </w:pPr>
          </w:p>
        </w:tc>
        <w:tc>
          <w:tcPr>
            <w:tcW w:w="1361" w:type="dxa"/>
            <w:vAlign w:val="center"/>
          </w:tcPr>
          <w:p w14:paraId="316EA16C">
            <w:pPr>
              <w:pStyle w:val="13"/>
            </w:pPr>
            <w:r>
              <w:t>126.69</w:t>
            </w:r>
          </w:p>
        </w:tc>
        <w:tc>
          <w:tcPr>
            <w:tcW w:w="1361" w:type="dxa"/>
            <w:vAlign w:val="center"/>
          </w:tcPr>
          <w:p w14:paraId="1826F1FC">
            <w:pPr>
              <w:pStyle w:val="13"/>
            </w:pPr>
          </w:p>
        </w:tc>
        <w:tc>
          <w:tcPr>
            <w:tcW w:w="1361" w:type="dxa"/>
            <w:vAlign w:val="center"/>
          </w:tcPr>
          <w:p w14:paraId="2A9DACAD">
            <w:pPr>
              <w:pStyle w:val="13"/>
            </w:pPr>
          </w:p>
        </w:tc>
        <w:tc>
          <w:tcPr>
            <w:tcW w:w="1361" w:type="dxa"/>
            <w:vAlign w:val="center"/>
          </w:tcPr>
          <w:p w14:paraId="783F3DCF">
            <w:pPr>
              <w:pStyle w:val="13"/>
            </w:pPr>
          </w:p>
        </w:tc>
      </w:tr>
      <w:tr w14:paraId="46D6C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A71F8">
            <w:pPr>
              <w:pStyle w:val="15"/>
            </w:pPr>
            <w:r>
              <w:t>5</w:t>
            </w:r>
          </w:p>
        </w:tc>
        <w:tc>
          <w:tcPr>
            <w:tcW w:w="992" w:type="dxa"/>
            <w:vAlign w:val="center"/>
          </w:tcPr>
          <w:p w14:paraId="0F9B1F05">
            <w:pPr>
              <w:pStyle w:val="14"/>
            </w:pPr>
            <w:r>
              <w:t>2100399</w:t>
            </w:r>
          </w:p>
        </w:tc>
        <w:tc>
          <w:tcPr>
            <w:tcW w:w="4535" w:type="dxa"/>
            <w:vAlign w:val="center"/>
          </w:tcPr>
          <w:p w14:paraId="5C18D2C8">
            <w:pPr>
              <w:pStyle w:val="14"/>
            </w:pPr>
            <w:r>
              <w:t>其他基层医疗卫生机构支出</w:t>
            </w:r>
          </w:p>
        </w:tc>
        <w:tc>
          <w:tcPr>
            <w:tcW w:w="1361" w:type="dxa"/>
            <w:vAlign w:val="center"/>
          </w:tcPr>
          <w:p w14:paraId="153DE199">
            <w:pPr>
              <w:pStyle w:val="13"/>
            </w:pPr>
            <w:r>
              <w:t>63.77</w:t>
            </w:r>
          </w:p>
        </w:tc>
        <w:tc>
          <w:tcPr>
            <w:tcW w:w="1361" w:type="dxa"/>
            <w:vAlign w:val="center"/>
          </w:tcPr>
          <w:p w14:paraId="09E409D0">
            <w:pPr>
              <w:pStyle w:val="13"/>
            </w:pPr>
          </w:p>
        </w:tc>
        <w:tc>
          <w:tcPr>
            <w:tcW w:w="1361" w:type="dxa"/>
            <w:vAlign w:val="center"/>
          </w:tcPr>
          <w:p w14:paraId="1A3A2F12">
            <w:pPr>
              <w:pStyle w:val="13"/>
            </w:pPr>
            <w:r>
              <w:t>63.77</w:t>
            </w:r>
          </w:p>
        </w:tc>
        <w:tc>
          <w:tcPr>
            <w:tcW w:w="1361" w:type="dxa"/>
            <w:vAlign w:val="center"/>
          </w:tcPr>
          <w:p w14:paraId="43E0E23B">
            <w:pPr>
              <w:pStyle w:val="13"/>
            </w:pPr>
          </w:p>
        </w:tc>
        <w:tc>
          <w:tcPr>
            <w:tcW w:w="1361" w:type="dxa"/>
            <w:vAlign w:val="center"/>
          </w:tcPr>
          <w:p w14:paraId="16488EBB">
            <w:pPr>
              <w:pStyle w:val="13"/>
            </w:pPr>
          </w:p>
        </w:tc>
        <w:tc>
          <w:tcPr>
            <w:tcW w:w="1361" w:type="dxa"/>
            <w:vAlign w:val="center"/>
          </w:tcPr>
          <w:p w14:paraId="58EAA2E3">
            <w:pPr>
              <w:pStyle w:val="13"/>
            </w:pPr>
          </w:p>
        </w:tc>
      </w:tr>
      <w:tr w14:paraId="40A47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285C3">
            <w:pPr>
              <w:pStyle w:val="15"/>
            </w:pPr>
            <w:r>
              <w:t>6</w:t>
            </w:r>
          </w:p>
        </w:tc>
        <w:tc>
          <w:tcPr>
            <w:tcW w:w="992" w:type="dxa"/>
            <w:vAlign w:val="center"/>
          </w:tcPr>
          <w:p w14:paraId="03292F60">
            <w:pPr>
              <w:pStyle w:val="14"/>
            </w:pPr>
            <w:r>
              <w:t>21004</w:t>
            </w:r>
          </w:p>
        </w:tc>
        <w:tc>
          <w:tcPr>
            <w:tcW w:w="4535" w:type="dxa"/>
            <w:vAlign w:val="center"/>
          </w:tcPr>
          <w:p w14:paraId="105D885C">
            <w:pPr>
              <w:pStyle w:val="14"/>
            </w:pPr>
            <w:r>
              <w:t>公共卫生</w:t>
            </w:r>
          </w:p>
        </w:tc>
        <w:tc>
          <w:tcPr>
            <w:tcW w:w="1361" w:type="dxa"/>
            <w:vAlign w:val="center"/>
          </w:tcPr>
          <w:p w14:paraId="707BB5E1">
            <w:pPr>
              <w:pStyle w:val="13"/>
            </w:pPr>
            <w:r>
              <w:t>381.26</w:t>
            </w:r>
          </w:p>
        </w:tc>
        <w:tc>
          <w:tcPr>
            <w:tcW w:w="1361" w:type="dxa"/>
            <w:vAlign w:val="center"/>
          </w:tcPr>
          <w:p w14:paraId="635E9463">
            <w:pPr>
              <w:pStyle w:val="13"/>
            </w:pPr>
          </w:p>
        </w:tc>
        <w:tc>
          <w:tcPr>
            <w:tcW w:w="1361" w:type="dxa"/>
            <w:vAlign w:val="center"/>
          </w:tcPr>
          <w:p w14:paraId="65BE2B0B">
            <w:pPr>
              <w:pStyle w:val="13"/>
            </w:pPr>
            <w:r>
              <w:t>381.26</w:t>
            </w:r>
          </w:p>
        </w:tc>
        <w:tc>
          <w:tcPr>
            <w:tcW w:w="1361" w:type="dxa"/>
            <w:vAlign w:val="center"/>
          </w:tcPr>
          <w:p w14:paraId="52CCDE93">
            <w:pPr>
              <w:pStyle w:val="13"/>
            </w:pPr>
          </w:p>
        </w:tc>
        <w:tc>
          <w:tcPr>
            <w:tcW w:w="1361" w:type="dxa"/>
            <w:vAlign w:val="center"/>
          </w:tcPr>
          <w:p w14:paraId="150C6BD5">
            <w:pPr>
              <w:pStyle w:val="13"/>
            </w:pPr>
          </w:p>
        </w:tc>
        <w:tc>
          <w:tcPr>
            <w:tcW w:w="1361" w:type="dxa"/>
            <w:vAlign w:val="center"/>
          </w:tcPr>
          <w:p w14:paraId="4D3D0C62">
            <w:pPr>
              <w:pStyle w:val="13"/>
            </w:pPr>
          </w:p>
        </w:tc>
      </w:tr>
      <w:tr w14:paraId="11E32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A50D8">
            <w:pPr>
              <w:pStyle w:val="15"/>
            </w:pPr>
            <w:r>
              <w:t>7</w:t>
            </w:r>
          </w:p>
        </w:tc>
        <w:tc>
          <w:tcPr>
            <w:tcW w:w="992" w:type="dxa"/>
            <w:vAlign w:val="center"/>
          </w:tcPr>
          <w:p w14:paraId="723428ED">
            <w:pPr>
              <w:pStyle w:val="14"/>
            </w:pPr>
            <w:r>
              <w:t>2100408</w:t>
            </w:r>
          </w:p>
        </w:tc>
        <w:tc>
          <w:tcPr>
            <w:tcW w:w="4535" w:type="dxa"/>
            <w:vAlign w:val="center"/>
          </w:tcPr>
          <w:p w14:paraId="54503B07">
            <w:pPr>
              <w:pStyle w:val="14"/>
            </w:pPr>
            <w:r>
              <w:t>基本公共卫生服务</w:t>
            </w:r>
          </w:p>
        </w:tc>
        <w:tc>
          <w:tcPr>
            <w:tcW w:w="1361" w:type="dxa"/>
            <w:vAlign w:val="center"/>
          </w:tcPr>
          <w:p w14:paraId="1A67A7BF">
            <w:pPr>
              <w:pStyle w:val="13"/>
            </w:pPr>
            <w:r>
              <w:t>381.26</w:t>
            </w:r>
          </w:p>
        </w:tc>
        <w:tc>
          <w:tcPr>
            <w:tcW w:w="1361" w:type="dxa"/>
            <w:vAlign w:val="center"/>
          </w:tcPr>
          <w:p w14:paraId="349E2AE7">
            <w:pPr>
              <w:pStyle w:val="13"/>
            </w:pPr>
          </w:p>
        </w:tc>
        <w:tc>
          <w:tcPr>
            <w:tcW w:w="1361" w:type="dxa"/>
            <w:vAlign w:val="center"/>
          </w:tcPr>
          <w:p w14:paraId="299DB7AB">
            <w:pPr>
              <w:pStyle w:val="13"/>
            </w:pPr>
            <w:r>
              <w:t>381.26</w:t>
            </w:r>
          </w:p>
        </w:tc>
        <w:tc>
          <w:tcPr>
            <w:tcW w:w="1361" w:type="dxa"/>
            <w:vAlign w:val="center"/>
          </w:tcPr>
          <w:p w14:paraId="1859EE18">
            <w:pPr>
              <w:pStyle w:val="13"/>
            </w:pPr>
          </w:p>
        </w:tc>
        <w:tc>
          <w:tcPr>
            <w:tcW w:w="1361" w:type="dxa"/>
            <w:vAlign w:val="center"/>
          </w:tcPr>
          <w:p w14:paraId="6E12288C">
            <w:pPr>
              <w:pStyle w:val="13"/>
            </w:pPr>
          </w:p>
        </w:tc>
        <w:tc>
          <w:tcPr>
            <w:tcW w:w="1361" w:type="dxa"/>
            <w:vAlign w:val="center"/>
          </w:tcPr>
          <w:p w14:paraId="30C232E6">
            <w:pPr>
              <w:pStyle w:val="13"/>
            </w:pPr>
          </w:p>
        </w:tc>
      </w:tr>
    </w:tbl>
    <w:p w14:paraId="5412919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73BC30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07AE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2F8CD6F">
            <w:pPr>
              <w:pStyle w:val="11"/>
            </w:pPr>
            <w:r>
              <w:t>361015隆尧县尹村镇中心卫生院</w:t>
            </w:r>
          </w:p>
        </w:tc>
        <w:tc>
          <w:tcPr>
            <w:tcW w:w="3402" w:type="dxa"/>
            <w:tcBorders>
              <w:top w:val="single" w:color="FFFFFF" w:sz="6" w:space="0"/>
              <w:left w:val="single" w:color="FFFFFF" w:sz="6" w:space="0"/>
              <w:right w:val="single" w:color="FFFFFF" w:sz="6" w:space="0"/>
            </w:tcBorders>
            <w:vAlign w:val="center"/>
          </w:tcPr>
          <w:p w14:paraId="0F73E70A">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5A4D918">
            <w:pPr>
              <w:pStyle w:val="9"/>
            </w:pPr>
            <w:r>
              <w:t>单位：万元</w:t>
            </w:r>
          </w:p>
        </w:tc>
      </w:tr>
      <w:tr w14:paraId="0CB59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C2B279">
            <w:pPr>
              <w:pStyle w:val="12"/>
            </w:pPr>
            <w:r>
              <w:t>序号</w:t>
            </w:r>
          </w:p>
        </w:tc>
        <w:tc>
          <w:tcPr>
            <w:tcW w:w="4876" w:type="dxa"/>
            <w:gridSpan w:val="2"/>
            <w:vAlign w:val="center"/>
          </w:tcPr>
          <w:p w14:paraId="4A0FE8E9">
            <w:pPr>
              <w:pStyle w:val="12"/>
            </w:pPr>
            <w:r>
              <w:t>收入</w:t>
            </w:r>
          </w:p>
        </w:tc>
        <w:tc>
          <w:tcPr>
            <w:tcW w:w="9298" w:type="dxa"/>
            <w:gridSpan w:val="5"/>
            <w:vAlign w:val="center"/>
          </w:tcPr>
          <w:p w14:paraId="539F5155">
            <w:pPr>
              <w:pStyle w:val="12"/>
            </w:pPr>
            <w:r>
              <w:t>支出</w:t>
            </w:r>
          </w:p>
        </w:tc>
      </w:tr>
      <w:tr w14:paraId="54394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26FFE9"/>
        </w:tc>
        <w:tc>
          <w:tcPr>
            <w:tcW w:w="3402" w:type="dxa"/>
            <w:vAlign w:val="center"/>
          </w:tcPr>
          <w:p w14:paraId="38A2C204">
            <w:pPr>
              <w:pStyle w:val="12"/>
            </w:pPr>
            <w:r>
              <w:t>项  目</w:t>
            </w:r>
          </w:p>
        </w:tc>
        <w:tc>
          <w:tcPr>
            <w:tcW w:w="1474" w:type="dxa"/>
            <w:vAlign w:val="center"/>
          </w:tcPr>
          <w:p w14:paraId="61DB417E">
            <w:pPr>
              <w:pStyle w:val="12"/>
            </w:pPr>
            <w:r>
              <w:t>金额</w:t>
            </w:r>
          </w:p>
        </w:tc>
        <w:tc>
          <w:tcPr>
            <w:tcW w:w="3402" w:type="dxa"/>
            <w:vAlign w:val="center"/>
          </w:tcPr>
          <w:p w14:paraId="4AC7D3F7">
            <w:pPr>
              <w:pStyle w:val="12"/>
            </w:pPr>
            <w:r>
              <w:t>项  目</w:t>
            </w:r>
          </w:p>
        </w:tc>
        <w:tc>
          <w:tcPr>
            <w:tcW w:w="1474" w:type="dxa"/>
            <w:vAlign w:val="center"/>
          </w:tcPr>
          <w:p w14:paraId="5FCF9530">
            <w:pPr>
              <w:pStyle w:val="12"/>
            </w:pPr>
            <w:r>
              <w:t>合计</w:t>
            </w:r>
          </w:p>
        </w:tc>
        <w:tc>
          <w:tcPr>
            <w:tcW w:w="1474" w:type="dxa"/>
            <w:vAlign w:val="center"/>
          </w:tcPr>
          <w:p w14:paraId="220D72FD">
            <w:pPr>
              <w:pStyle w:val="12"/>
            </w:pPr>
            <w:r>
              <w:t>一般公共预算财政拨款</w:t>
            </w:r>
          </w:p>
        </w:tc>
        <w:tc>
          <w:tcPr>
            <w:tcW w:w="1474" w:type="dxa"/>
            <w:vAlign w:val="center"/>
          </w:tcPr>
          <w:p w14:paraId="0F1A7667">
            <w:pPr>
              <w:pStyle w:val="12"/>
            </w:pPr>
            <w:r>
              <w:t>政府性基金预算财政    拨款</w:t>
            </w:r>
          </w:p>
        </w:tc>
        <w:tc>
          <w:tcPr>
            <w:tcW w:w="1474" w:type="dxa"/>
            <w:vAlign w:val="center"/>
          </w:tcPr>
          <w:p w14:paraId="1AAF266E">
            <w:pPr>
              <w:pStyle w:val="12"/>
            </w:pPr>
            <w:r>
              <w:t>国有资本经营预算财政拨款</w:t>
            </w:r>
          </w:p>
        </w:tc>
      </w:tr>
      <w:tr w14:paraId="40710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1D1EA822">
            <w:pPr>
              <w:pStyle w:val="12"/>
            </w:pPr>
            <w:r>
              <w:t>栏次</w:t>
            </w:r>
          </w:p>
        </w:tc>
        <w:tc>
          <w:tcPr>
            <w:tcW w:w="3402" w:type="dxa"/>
            <w:vAlign w:val="center"/>
          </w:tcPr>
          <w:p w14:paraId="66AF7EDB">
            <w:pPr>
              <w:pStyle w:val="12"/>
            </w:pPr>
            <w:r>
              <w:t>1</w:t>
            </w:r>
          </w:p>
        </w:tc>
        <w:tc>
          <w:tcPr>
            <w:tcW w:w="1474" w:type="dxa"/>
            <w:vAlign w:val="center"/>
          </w:tcPr>
          <w:p w14:paraId="49469960">
            <w:pPr>
              <w:pStyle w:val="12"/>
            </w:pPr>
            <w:r>
              <w:t>2</w:t>
            </w:r>
          </w:p>
        </w:tc>
        <w:tc>
          <w:tcPr>
            <w:tcW w:w="3402" w:type="dxa"/>
            <w:vAlign w:val="center"/>
          </w:tcPr>
          <w:p w14:paraId="2F231724">
            <w:pPr>
              <w:pStyle w:val="12"/>
            </w:pPr>
            <w:r>
              <w:t>3</w:t>
            </w:r>
          </w:p>
        </w:tc>
        <w:tc>
          <w:tcPr>
            <w:tcW w:w="1474" w:type="dxa"/>
            <w:vAlign w:val="center"/>
          </w:tcPr>
          <w:p w14:paraId="3A2B4ED9">
            <w:pPr>
              <w:pStyle w:val="12"/>
            </w:pPr>
            <w:r>
              <w:t>4</w:t>
            </w:r>
          </w:p>
        </w:tc>
        <w:tc>
          <w:tcPr>
            <w:tcW w:w="1474" w:type="dxa"/>
            <w:vAlign w:val="center"/>
          </w:tcPr>
          <w:p w14:paraId="0669B702">
            <w:pPr>
              <w:pStyle w:val="12"/>
            </w:pPr>
            <w:r>
              <w:t>5</w:t>
            </w:r>
          </w:p>
        </w:tc>
        <w:tc>
          <w:tcPr>
            <w:tcW w:w="1474" w:type="dxa"/>
            <w:vAlign w:val="center"/>
          </w:tcPr>
          <w:p w14:paraId="5E7DC37A">
            <w:pPr>
              <w:pStyle w:val="12"/>
            </w:pPr>
            <w:r>
              <w:t>6</w:t>
            </w:r>
          </w:p>
        </w:tc>
        <w:tc>
          <w:tcPr>
            <w:tcW w:w="1474" w:type="dxa"/>
            <w:vAlign w:val="center"/>
          </w:tcPr>
          <w:p w14:paraId="05C1EA44">
            <w:pPr>
              <w:pStyle w:val="12"/>
            </w:pPr>
            <w:r>
              <w:t>7</w:t>
            </w:r>
          </w:p>
        </w:tc>
      </w:tr>
      <w:tr w14:paraId="7C197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8D311">
            <w:pPr>
              <w:pStyle w:val="15"/>
            </w:pPr>
            <w:r>
              <w:t>1</w:t>
            </w:r>
          </w:p>
        </w:tc>
        <w:tc>
          <w:tcPr>
            <w:tcW w:w="3402" w:type="dxa"/>
            <w:vAlign w:val="center"/>
          </w:tcPr>
          <w:p w14:paraId="0B1E75FA">
            <w:pPr>
              <w:pStyle w:val="14"/>
            </w:pPr>
            <w:r>
              <w:t>一、一般公共预算拨款</w:t>
            </w:r>
          </w:p>
        </w:tc>
        <w:tc>
          <w:tcPr>
            <w:tcW w:w="1474" w:type="dxa"/>
            <w:vAlign w:val="center"/>
          </w:tcPr>
          <w:p w14:paraId="2E5DA4D6">
            <w:pPr>
              <w:pStyle w:val="13"/>
            </w:pPr>
            <w:r>
              <w:t>571.72</w:t>
            </w:r>
          </w:p>
        </w:tc>
        <w:tc>
          <w:tcPr>
            <w:tcW w:w="3402" w:type="dxa"/>
            <w:vAlign w:val="center"/>
          </w:tcPr>
          <w:p w14:paraId="03209C8A">
            <w:pPr>
              <w:pStyle w:val="14"/>
            </w:pPr>
            <w:r>
              <w:t>一、一般公共服务支出</w:t>
            </w:r>
          </w:p>
        </w:tc>
        <w:tc>
          <w:tcPr>
            <w:tcW w:w="1474" w:type="dxa"/>
            <w:vAlign w:val="center"/>
          </w:tcPr>
          <w:p w14:paraId="607DEEF1">
            <w:pPr>
              <w:pStyle w:val="13"/>
            </w:pPr>
          </w:p>
        </w:tc>
        <w:tc>
          <w:tcPr>
            <w:tcW w:w="1474" w:type="dxa"/>
            <w:vAlign w:val="center"/>
          </w:tcPr>
          <w:p w14:paraId="5CA2857C">
            <w:pPr>
              <w:pStyle w:val="13"/>
            </w:pPr>
          </w:p>
        </w:tc>
        <w:tc>
          <w:tcPr>
            <w:tcW w:w="1474" w:type="dxa"/>
            <w:vAlign w:val="center"/>
          </w:tcPr>
          <w:p w14:paraId="183F3C31">
            <w:pPr>
              <w:pStyle w:val="13"/>
            </w:pPr>
          </w:p>
        </w:tc>
        <w:tc>
          <w:tcPr>
            <w:tcW w:w="1474" w:type="dxa"/>
            <w:vAlign w:val="center"/>
          </w:tcPr>
          <w:p w14:paraId="7C316522">
            <w:pPr>
              <w:pStyle w:val="13"/>
            </w:pPr>
          </w:p>
        </w:tc>
      </w:tr>
      <w:tr w14:paraId="5A1B0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C1287">
            <w:pPr>
              <w:pStyle w:val="15"/>
            </w:pPr>
            <w:r>
              <w:t>2</w:t>
            </w:r>
          </w:p>
        </w:tc>
        <w:tc>
          <w:tcPr>
            <w:tcW w:w="3402" w:type="dxa"/>
            <w:vAlign w:val="center"/>
          </w:tcPr>
          <w:p w14:paraId="2764D7DD">
            <w:pPr>
              <w:pStyle w:val="14"/>
            </w:pPr>
            <w:r>
              <w:t>二、政府性基金预算拨款</w:t>
            </w:r>
          </w:p>
        </w:tc>
        <w:tc>
          <w:tcPr>
            <w:tcW w:w="1474" w:type="dxa"/>
            <w:vAlign w:val="center"/>
          </w:tcPr>
          <w:p w14:paraId="2D4A1674">
            <w:pPr>
              <w:pStyle w:val="13"/>
            </w:pPr>
          </w:p>
        </w:tc>
        <w:tc>
          <w:tcPr>
            <w:tcW w:w="3402" w:type="dxa"/>
            <w:vAlign w:val="center"/>
          </w:tcPr>
          <w:p w14:paraId="2D2915FE">
            <w:pPr>
              <w:pStyle w:val="14"/>
            </w:pPr>
            <w:r>
              <w:t>二、外交支出</w:t>
            </w:r>
          </w:p>
        </w:tc>
        <w:tc>
          <w:tcPr>
            <w:tcW w:w="1474" w:type="dxa"/>
            <w:vAlign w:val="center"/>
          </w:tcPr>
          <w:p w14:paraId="183584C8">
            <w:pPr>
              <w:pStyle w:val="13"/>
            </w:pPr>
          </w:p>
        </w:tc>
        <w:tc>
          <w:tcPr>
            <w:tcW w:w="1474" w:type="dxa"/>
            <w:vAlign w:val="center"/>
          </w:tcPr>
          <w:p w14:paraId="407B8A74">
            <w:pPr>
              <w:pStyle w:val="13"/>
            </w:pPr>
          </w:p>
        </w:tc>
        <w:tc>
          <w:tcPr>
            <w:tcW w:w="1474" w:type="dxa"/>
            <w:vAlign w:val="center"/>
          </w:tcPr>
          <w:p w14:paraId="46ACB1A4">
            <w:pPr>
              <w:pStyle w:val="13"/>
            </w:pPr>
          </w:p>
        </w:tc>
        <w:tc>
          <w:tcPr>
            <w:tcW w:w="1474" w:type="dxa"/>
            <w:vAlign w:val="center"/>
          </w:tcPr>
          <w:p w14:paraId="159B48C0">
            <w:pPr>
              <w:pStyle w:val="13"/>
            </w:pPr>
          </w:p>
        </w:tc>
      </w:tr>
      <w:tr w14:paraId="632FE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92B63">
            <w:pPr>
              <w:pStyle w:val="15"/>
            </w:pPr>
            <w:r>
              <w:t>3</w:t>
            </w:r>
          </w:p>
        </w:tc>
        <w:tc>
          <w:tcPr>
            <w:tcW w:w="3402" w:type="dxa"/>
            <w:vAlign w:val="center"/>
          </w:tcPr>
          <w:p w14:paraId="611947B3">
            <w:pPr>
              <w:pStyle w:val="14"/>
            </w:pPr>
            <w:r>
              <w:t>三、国有资本经营预算拨款</w:t>
            </w:r>
          </w:p>
        </w:tc>
        <w:tc>
          <w:tcPr>
            <w:tcW w:w="1474" w:type="dxa"/>
            <w:vAlign w:val="center"/>
          </w:tcPr>
          <w:p w14:paraId="637D624B">
            <w:pPr>
              <w:pStyle w:val="13"/>
            </w:pPr>
          </w:p>
        </w:tc>
        <w:tc>
          <w:tcPr>
            <w:tcW w:w="3402" w:type="dxa"/>
            <w:vAlign w:val="center"/>
          </w:tcPr>
          <w:p w14:paraId="78F1835B">
            <w:pPr>
              <w:pStyle w:val="14"/>
            </w:pPr>
            <w:r>
              <w:t>三、国防支出</w:t>
            </w:r>
          </w:p>
        </w:tc>
        <w:tc>
          <w:tcPr>
            <w:tcW w:w="1474" w:type="dxa"/>
            <w:vAlign w:val="center"/>
          </w:tcPr>
          <w:p w14:paraId="15E9EBC5">
            <w:pPr>
              <w:pStyle w:val="13"/>
            </w:pPr>
          </w:p>
        </w:tc>
        <w:tc>
          <w:tcPr>
            <w:tcW w:w="1474" w:type="dxa"/>
            <w:vAlign w:val="center"/>
          </w:tcPr>
          <w:p w14:paraId="7CFB529A">
            <w:pPr>
              <w:pStyle w:val="13"/>
            </w:pPr>
          </w:p>
        </w:tc>
        <w:tc>
          <w:tcPr>
            <w:tcW w:w="1474" w:type="dxa"/>
            <w:vAlign w:val="center"/>
          </w:tcPr>
          <w:p w14:paraId="73ACAA1E">
            <w:pPr>
              <w:pStyle w:val="13"/>
            </w:pPr>
          </w:p>
        </w:tc>
        <w:tc>
          <w:tcPr>
            <w:tcW w:w="1474" w:type="dxa"/>
            <w:vAlign w:val="center"/>
          </w:tcPr>
          <w:p w14:paraId="111F1850">
            <w:pPr>
              <w:pStyle w:val="13"/>
            </w:pPr>
          </w:p>
        </w:tc>
      </w:tr>
      <w:tr w14:paraId="72C4F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75D2D888">
            <w:pPr>
              <w:pStyle w:val="15"/>
            </w:pPr>
            <w:r>
              <w:t>4</w:t>
            </w:r>
          </w:p>
        </w:tc>
        <w:tc>
          <w:tcPr>
            <w:tcW w:w="3402" w:type="dxa"/>
            <w:vAlign w:val="center"/>
          </w:tcPr>
          <w:p w14:paraId="48844AFA">
            <w:pPr>
              <w:pStyle w:val="14"/>
            </w:pPr>
          </w:p>
        </w:tc>
        <w:tc>
          <w:tcPr>
            <w:tcW w:w="1474" w:type="dxa"/>
            <w:vAlign w:val="center"/>
          </w:tcPr>
          <w:p w14:paraId="3839D816">
            <w:pPr>
              <w:pStyle w:val="13"/>
            </w:pPr>
          </w:p>
        </w:tc>
        <w:tc>
          <w:tcPr>
            <w:tcW w:w="3402" w:type="dxa"/>
            <w:vAlign w:val="center"/>
          </w:tcPr>
          <w:p w14:paraId="54957E72">
            <w:pPr>
              <w:pStyle w:val="14"/>
            </w:pPr>
            <w:r>
              <w:t>四、公共安全支出</w:t>
            </w:r>
          </w:p>
        </w:tc>
        <w:tc>
          <w:tcPr>
            <w:tcW w:w="1474" w:type="dxa"/>
            <w:vAlign w:val="center"/>
          </w:tcPr>
          <w:p w14:paraId="166DADD8">
            <w:pPr>
              <w:pStyle w:val="13"/>
            </w:pPr>
          </w:p>
        </w:tc>
        <w:tc>
          <w:tcPr>
            <w:tcW w:w="1474" w:type="dxa"/>
            <w:vAlign w:val="center"/>
          </w:tcPr>
          <w:p w14:paraId="268E92FF">
            <w:pPr>
              <w:pStyle w:val="13"/>
            </w:pPr>
          </w:p>
        </w:tc>
        <w:tc>
          <w:tcPr>
            <w:tcW w:w="1474" w:type="dxa"/>
            <w:vAlign w:val="center"/>
          </w:tcPr>
          <w:p w14:paraId="00612C9F">
            <w:pPr>
              <w:pStyle w:val="13"/>
            </w:pPr>
          </w:p>
        </w:tc>
        <w:tc>
          <w:tcPr>
            <w:tcW w:w="1474" w:type="dxa"/>
            <w:vAlign w:val="center"/>
          </w:tcPr>
          <w:p w14:paraId="500AD28C">
            <w:pPr>
              <w:pStyle w:val="13"/>
            </w:pPr>
          </w:p>
        </w:tc>
      </w:tr>
      <w:tr w14:paraId="24754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F0FDD">
            <w:pPr>
              <w:pStyle w:val="15"/>
            </w:pPr>
            <w:r>
              <w:t>5</w:t>
            </w:r>
          </w:p>
        </w:tc>
        <w:tc>
          <w:tcPr>
            <w:tcW w:w="3402" w:type="dxa"/>
            <w:vAlign w:val="center"/>
          </w:tcPr>
          <w:p w14:paraId="59C264CD">
            <w:pPr>
              <w:pStyle w:val="14"/>
            </w:pPr>
          </w:p>
        </w:tc>
        <w:tc>
          <w:tcPr>
            <w:tcW w:w="1474" w:type="dxa"/>
            <w:vAlign w:val="center"/>
          </w:tcPr>
          <w:p w14:paraId="05CBD332">
            <w:pPr>
              <w:pStyle w:val="13"/>
            </w:pPr>
          </w:p>
        </w:tc>
        <w:tc>
          <w:tcPr>
            <w:tcW w:w="3402" w:type="dxa"/>
            <w:vAlign w:val="center"/>
          </w:tcPr>
          <w:p w14:paraId="323BDF87">
            <w:pPr>
              <w:pStyle w:val="14"/>
            </w:pPr>
            <w:r>
              <w:t>五、教育支出</w:t>
            </w:r>
          </w:p>
        </w:tc>
        <w:tc>
          <w:tcPr>
            <w:tcW w:w="1474" w:type="dxa"/>
            <w:vAlign w:val="center"/>
          </w:tcPr>
          <w:p w14:paraId="349FDDF2">
            <w:pPr>
              <w:pStyle w:val="13"/>
            </w:pPr>
          </w:p>
        </w:tc>
        <w:tc>
          <w:tcPr>
            <w:tcW w:w="1474" w:type="dxa"/>
            <w:vAlign w:val="center"/>
          </w:tcPr>
          <w:p w14:paraId="756AF3A4">
            <w:pPr>
              <w:pStyle w:val="13"/>
            </w:pPr>
          </w:p>
        </w:tc>
        <w:tc>
          <w:tcPr>
            <w:tcW w:w="1474" w:type="dxa"/>
            <w:vAlign w:val="center"/>
          </w:tcPr>
          <w:p w14:paraId="28C9FACF">
            <w:pPr>
              <w:pStyle w:val="13"/>
            </w:pPr>
          </w:p>
        </w:tc>
        <w:tc>
          <w:tcPr>
            <w:tcW w:w="1474" w:type="dxa"/>
            <w:vAlign w:val="center"/>
          </w:tcPr>
          <w:p w14:paraId="7F3925E9">
            <w:pPr>
              <w:pStyle w:val="13"/>
            </w:pPr>
          </w:p>
        </w:tc>
      </w:tr>
      <w:tr w14:paraId="18A00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81583">
            <w:pPr>
              <w:pStyle w:val="15"/>
            </w:pPr>
            <w:r>
              <w:t>6</w:t>
            </w:r>
          </w:p>
        </w:tc>
        <w:tc>
          <w:tcPr>
            <w:tcW w:w="3402" w:type="dxa"/>
            <w:vAlign w:val="center"/>
          </w:tcPr>
          <w:p w14:paraId="285D3FCF">
            <w:pPr>
              <w:pStyle w:val="14"/>
            </w:pPr>
          </w:p>
        </w:tc>
        <w:tc>
          <w:tcPr>
            <w:tcW w:w="1474" w:type="dxa"/>
            <w:vAlign w:val="center"/>
          </w:tcPr>
          <w:p w14:paraId="73EBE4E4">
            <w:pPr>
              <w:pStyle w:val="13"/>
            </w:pPr>
          </w:p>
        </w:tc>
        <w:tc>
          <w:tcPr>
            <w:tcW w:w="3402" w:type="dxa"/>
            <w:vAlign w:val="center"/>
          </w:tcPr>
          <w:p w14:paraId="5AB55D55">
            <w:pPr>
              <w:pStyle w:val="14"/>
            </w:pPr>
            <w:r>
              <w:t>六、科学技术支出</w:t>
            </w:r>
          </w:p>
        </w:tc>
        <w:tc>
          <w:tcPr>
            <w:tcW w:w="1474" w:type="dxa"/>
            <w:vAlign w:val="center"/>
          </w:tcPr>
          <w:p w14:paraId="1456DED6">
            <w:pPr>
              <w:pStyle w:val="13"/>
            </w:pPr>
          </w:p>
        </w:tc>
        <w:tc>
          <w:tcPr>
            <w:tcW w:w="1474" w:type="dxa"/>
            <w:vAlign w:val="center"/>
          </w:tcPr>
          <w:p w14:paraId="27157DEA">
            <w:pPr>
              <w:pStyle w:val="13"/>
            </w:pPr>
          </w:p>
        </w:tc>
        <w:tc>
          <w:tcPr>
            <w:tcW w:w="1474" w:type="dxa"/>
            <w:vAlign w:val="center"/>
          </w:tcPr>
          <w:p w14:paraId="095C6B64">
            <w:pPr>
              <w:pStyle w:val="13"/>
            </w:pPr>
          </w:p>
        </w:tc>
        <w:tc>
          <w:tcPr>
            <w:tcW w:w="1474" w:type="dxa"/>
            <w:vAlign w:val="center"/>
          </w:tcPr>
          <w:p w14:paraId="0AACE14D">
            <w:pPr>
              <w:pStyle w:val="13"/>
            </w:pPr>
          </w:p>
        </w:tc>
      </w:tr>
      <w:tr w14:paraId="53964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AC7B4">
            <w:pPr>
              <w:pStyle w:val="15"/>
            </w:pPr>
            <w:r>
              <w:t>7</w:t>
            </w:r>
          </w:p>
        </w:tc>
        <w:tc>
          <w:tcPr>
            <w:tcW w:w="3402" w:type="dxa"/>
            <w:vAlign w:val="center"/>
          </w:tcPr>
          <w:p w14:paraId="247878AD">
            <w:pPr>
              <w:pStyle w:val="14"/>
            </w:pPr>
          </w:p>
        </w:tc>
        <w:tc>
          <w:tcPr>
            <w:tcW w:w="1474" w:type="dxa"/>
            <w:vAlign w:val="center"/>
          </w:tcPr>
          <w:p w14:paraId="0CE84834">
            <w:pPr>
              <w:pStyle w:val="13"/>
            </w:pPr>
          </w:p>
        </w:tc>
        <w:tc>
          <w:tcPr>
            <w:tcW w:w="3402" w:type="dxa"/>
            <w:vAlign w:val="center"/>
          </w:tcPr>
          <w:p w14:paraId="377F7A42">
            <w:pPr>
              <w:pStyle w:val="14"/>
            </w:pPr>
            <w:r>
              <w:t>七、文化旅游体育与传媒支出</w:t>
            </w:r>
          </w:p>
        </w:tc>
        <w:tc>
          <w:tcPr>
            <w:tcW w:w="1474" w:type="dxa"/>
            <w:vAlign w:val="center"/>
          </w:tcPr>
          <w:p w14:paraId="546E7C65">
            <w:pPr>
              <w:pStyle w:val="13"/>
            </w:pPr>
          </w:p>
        </w:tc>
        <w:tc>
          <w:tcPr>
            <w:tcW w:w="1474" w:type="dxa"/>
            <w:vAlign w:val="center"/>
          </w:tcPr>
          <w:p w14:paraId="5EEA32D0">
            <w:pPr>
              <w:pStyle w:val="13"/>
            </w:pPr>
          </w:p>
        </w:tc>
        <w:tc>
          <w:tcPr>
            <w:tcW w:w="1474" w:type="dxa"/>
            <w:vAlign w:val="center"/>
          </w:tcPr>
          <w:p w14:paraId="410F2BCB">
            <w:pPr>
              <w:pStyle w:val="13"/>
            </w:pPr>
          </w:p>
        </w:tc>
        <w:tc>
          <w:tcPr>
            <w:tcW w:w="1474" w:type="dxa"/>
            <w:vAlign w:val="center"/>
          </w:tcPr>
          <w:p w14:paraId="59F4954F">
            <w:pPr>
              <w:pStyle w:val="13"/>
            </w:pPr>
          </w:p>
        </w:tc>
      </w:tr>
      <w:tr w14:paraId="792D1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4411B7CB">
            <w:pPr>
              <w:pStyle w:val="15"/>
            </w:pPr>
            <w:r>
              <w:t>8</w:t>
            </w:r>
          </w:p>
        </w:tc>
        <w:tc>
          <w:tcPr>
            <w:tcW w:w="3402" w:type="dxa"/>
            <w:vAlign w:val="center"/>
          </w:tcPr>
          <w:p w14:paraId="0DA9CA8B">
            <w:pPr>
              <w:pStyle w:val="14"/>
            </w:pPr>
          </w:p>
        </w:tc>
        <w:tc>
          <w:tcPr>
            <w:tcW w:w="1474" w:type="dxa"/>
            <w:vAlign w:val="center"/>
          </w:tcPr>
          <w:p w14:paraId="4634E0C8">
            <w:pPr>
              <w:pStyle w:val="13"/>
            </w:pPr>
          </w:p>
        </w:tc>
        <w:tc>
          <w:tcPr>
            <w:tcW w:w="3402" w:type="dxa"/>
            <w:vAlign w:val="center"/>
          </w:tcPr>
          <w:p w14:paraId="435700B9">
            <w:pPr>
              <w:pStyle w:val="14"/>
            </w:pPr>
            <w:r>
              <w:t>八、社会保障和就业支出</w:t>
            </w:r>
          </w:p>
        </w:tc>
        <w:tc>
          <w:tcPr>
            <w:tcW w:w="1474" w:type="dxa"/>
            <w:vAlign w:val="center"/>
          </w:tcPr>
          <w:p w14:paraId="1DE06099">
            <w:pPr>
              <w:pStyle w:val="13"/>
            </w:pPr>
          </w:p>
        </w:tc>
        <w:tc>
          <w:tcPr>
            <w:tcW w:w="1474" w:type="dxa"/>
            <w:vAlign w:val="center"/>
          </w:tcPr>
          <w:p w14:paraId="1B7E237C">
            <w:pPr>
              <w:pStyle w:val="13"/>
            </w:pPr>
          </w:p>
        </w:tc>
        <w:tc>
          <w:tcPr>
            <w:tcW w:w="1474" w:type="dxa"/>
            <w:vAlign w:val="center"/>
          </w:tcPr>
          <w:p w14:paraId="579A660E">
            <w:pPr>
              <w:pStyle w:val="13"/>
            </w:pPr>
          </w:p>
        </w:tc>
        <w:tc>
          <w:tcPr>
            <w:tcW w:w="1474" w:type="dxa"/>
            <w:vAlign w:val="center"/>
          </w:tcPr>
          <w:p w14:paraId="4A83C138">
            <w:pPr>
              <w:pStyle w:val="13"/>
            </w:pPr>
          </w:p>
        </w:tc>
      </w:tr>
      <w:tr w14:paraId="1857D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D3144">
            <w:pPr>
              <w:pStyle w:val="15"/>
            </w:pPr>
            <w:r>
              <w:t>9</w:t>
            </w:r>
          </w:p>
        </w:tc>
        <w:tc>
          <w:tcPr>
            <w:tcW w:w="3402" w:type="dxa"/>
            <w:vAlign w:val="center"/>
          </w:tcPr>
          <w:p w14:paraId="04667BA8">
            <w:pPr>
              <w:pStyle w:val="14"/>
            </w:pPr>
          </w:p>
        </w:tc>
        <w:tc>
          <w:tcPr>
            <w:tcW w:w="1474" w:type="dxa"/>
            <w:vAlign w:val="center"/>
          </w:tcPr>
          <w:p w14:paraId="5676D6ED">
            <w:pPr>
              <w:pStyle w:val="13"/>
            </w:pPr>
          </w:p>
        </w:tc>
        <w:tc>
          <w:tcPr>
            <w:tcW w:w="3402" w:type="dxa"/>
            <w:vAlign w:val="center"/>
          </w:tcPr>
          <w:p w14:paraId="06BF9AE6">
            <w:pPr>
              <w:pStyle w:val="14"/>
            </w:pPr>
            <w:r>
              <w:t>九、社会保险基金支出</w:t>
            </w:r>
          </w:p>
        </w:tc>
        <w:tc>
          <w:tcPr>
            <w:tcW w:w="1474" w:type="dxa"/>
            <w:vAlign w:val="center"/>
          </w:tcPr>
          <w:p w14:paraId="670B48F3">
            <w:pPr>
              <w:pStyle w:val="13"/>
            </w:pPr>
          </w:p>
        </w:tc>
        <w:tc>
          <w:tcPr>
            <w:tcW w:w="1474" w:type="dxa"/>
            <w:vAlign w:val="center"/>
          </w:tcPr>
          <w:p w14:paraId="50DB4E2F">
            <w:pPr>
              <w:pStyle w:val="13"/>
            </w:pPr>
          </w:p>
        </w:tc>
        <w:tc>
          <w:tcPr>
            <w:tcW w:w="1474" w:type="dxa"/>
            <w:vAlign w:val="center"/>
          </w:tcPr>
          <w:p w14:paraId="3A2E704A">
            <w:pPr>
              <w:pStyle w:val="13"/>
            </w:pPr>
          </w:p>
        </w:tc>
        <w:tc>
          <w:tcPr>
            <w:tcW w:w="1474" w:type="dxa"/>
            <w:vAlign w:val="center"/>
          </w:tcPr>
          <w:p w14:paraId="043C8646">
            <w:pPr>
              <w:pStyle w:val="13"/>
            </w:pPr>
          </w:p>
        </w:tc>
      </w:tr>
      <w:tr w14:paraId="4BD2B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A51CF">
            <w:pPr>
              <w:pStyle w:val="15"/>
            </w:pPr>
            <w:r>
              <w:t>10</w:t>
            </w:r>
          </w:p>
        </w:tc>
        <w:tc>
          <w:tcPr>
            <w:tcW w:w="3402" w:type="dxa"/>
            <w:vAlign w:val="center"/>
          </w:tcPr>
          <w:p w14:paraId="2AE124E9">
            <w:pPr>
              <w:pStyle w:val="14"/>
            </w:pPr>
          </w:p>
        </w:tc>
        <w:tc>
          <w:tcPr>
            <w:tcW w:w="1474" w:type="dxa"/>
            <w:vAlign w:val="center"/>
          </w:tcPr>
          <w:p w14:paraId="365CF55C">
            <w:pPr>
              <w:pStyle w:val="13"/>
            </w:pPr>
          </w:p>
        </w:tc>
        <w:tc>
          <w:tcPr>
            <w:tcW w:w="3402" w:type="dxa"/>
            <w:vAlign w:val="center"/>
          </w:tcPr>
          <w:p w14:paraId="48FE6E4B">
            <w:pPr>
              <w:pStyle w:val="14"/>
            </w:pPr>
            <w:r>
              <w:t>十、卫生健康支出</w:t>
            </w:r>
          </w:p>
        </w:tc>
        <w:tc>
          <w:tcPr>
            <w:tcW w:w="1474" w:type="dxa"/>
            <w:vAlign w:val="center"/>
          </w:tcPr>
          <w:p w14:paraId="78953F33">
            <w:pPr>
              <w:pStyle w:val="13"/>
            </w:pPr>
            <w:r>
              <w:t>571.72</w:t>
            </w:r>
          </w:p>
        </w:tc>
        <w:tc>
          <w:tcPr>
            <w:tcW w:w="1474" w:type="dxa"/>
            <w:vAlign w:val="center"/>
          </w:tcPr>
          <w:p w14:paraId="7C2400D7">
            <w:pPr>
              <w:pStyle w:val="13"/>
            </w:pPr>
            <w:r>
              <w:t>571.72</w:t>
            </w:r>
          </w:p>
        </w:tc>
        <w:tc>
          <w:tcPr>
            <w:tcW w:w="1474" w:type="dxa"/>
            <w:vAlign w:val="center"/>
          </w:tcPr>
          <w:p w14:paraId="631D8FF6">
            <w:pPr>
              <w:pStyle w:val="13"/>
            </w:pPr>
          </w:p>
        </w:tc>
        <w:tc>
          <w:tcPr>
            <w:tcW w:w="1474" w:type="dxa"/>
            <w:vAlign w:val="center"/>
          </w:tcPr>
          <w:p w14:paraId="66469087">
            <w:pPr>
              <w:pStyle w:val="13"/>
            </w:pPr>
          </w:p>
        </w:tc>
      </w:tr>
      <w:tr w14:paraId="40973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29993">
            <w:pPr>
              <w:pStyle w:val="15"/>
            </w:pPr>
            <w:r>
              <w:t>11</w:t>
            </w:r>
          </w:p>
        </w:tc>
        <w:tc>
          <w:tcPr>
            <w:tcW w:w="3402" w:type="dxa"/>
            <w:vAlign w:val="center"/>
          </w:tcPr>
          <w:p w14:paraId="2B262773">
            <w:pPr>
              <w:pStyle w:val="14"/>
            </w:pPr>
          </w:p>
        </w:tc>
        <w:tc>
          <w:tcPr>
            <w:tcW w:w="1474" w:type="dxa"/>
            <w:vAlign w:val="center"/>
          </w:tcPr>
          <w:p w14:paraId="6EF5864B">
            <w:pPr>
              <w:pStyle w:val="13"/>
            </w:pPr>
          </w:p>
        </w:tc>
        <w:tc>
          <w:tcPr>
            <w:tcW w:w="3402" w:type="dxa"/>
            <w:vAlign w:val="center"/>
          </w:tcPr>
          <w:p w14:paraId="0006A329">
            <w:pPr>
              <w:pStyle w:val="14"/>
            </w:pPr>
            <w:r>
              <w:t>十一、节能环保支出</w:t>
            </w:r>
          </w:p>
        </w:tc>
        <w:tc>
          <w:tcPr>
            <w:tcW w:w="1474" w:type="dxa"/>
            <w:vAlign w:val="center"/>
          </w:tcPr>
          <w:p w14:paraId="1A4A79EB">
            <w:pPr>
              <w:pStyle w:val="13"/>
            </w:pPr>
          </w:p>
        </w:tc>
        <w:tc>
          <w:tcPr>
            <w:tcW w:w="1474" w:type="dxa"/>
            <w:vAlign w:val="center"/>
          </w:tcPr>
          <w:p w14:paraId="2CE27BEA">
            <w:pPr>
              <w:pStyle w:val="13"/>
            </w:pPr>
          </w:p>
        </w:tc>
        <w:tc>
          <w:tcPr>
            <w:tcW w:w="1474" w:type="dxa"/>
            <w:vAlign w:val="center"/>
          </w:tcPr>
          <w:p w14:paraId="5C0FC376">
            <w:pPr>
              <w:pStyle w:val="13"/>
            </w:pPr>
          </w:p>
        </w:tc>
        <w:tc>
          <w:tcPr>
            <w:tcW w:w="1474" w:type="dxa"/>
            <w:vAlign w:val="center"/>
          </w:tcPr>
          <w:p w14:paraId="585ED550">
            <w:pPr>
              <w:pStyle w:val="13"/>
            </w:pPr>
          </w:p>
        </w:tc>
      </w:tr>
      <w:tr w14:paraId="0DA90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6B00A333">
            <w:pPr>
              <w:pStyle w:val="15"/>
            </w:pPr>
            <w:r>
              <w:t>12</w:t>
            </w:r>
          </w:p>
        </w:tc>
        <w:tc>
          <w:tcPr>
            <w:tcW w:w="3402" w:type="dxa"/>
            <w:vAlign w:val="center"/>
          </w:tcPr>
          <w:p w14:paraId="3B90DD61">
            <w:pPr>
              <w:pStyle w:val="14"/>
            </w:pPr>
          </w:p>
        </w:tc>
        <w:tc>
          <w:tcPr>
            <w:tcW w:w="1474" w:type="dxa"/>
            <w:vAlign w:val="center"/>
          </w:tcPr>
          <w:p w14:paraId="7F03D8AA">
            <w:pPr>
              <w:pStyle w:val="13"/>
            </w:pPr>
          </w:p>
        </w:tc>
        <w:tc>
          <w:tcPr>
            <w:tcW w:w="3402" w:type="dxa"/>
            <w:vAlign w:val="center"/>
          </w:tcPr>
          <w:p w14:paraId="35B5ED3A">
            <w:pPr>
              <w:pStyle w:val="14"/>
            </w:pPr>
            <w:r>
              <w:t>十二、城乡社区支出</w:t>
            </w:r>
          </w:p>
        </w:tc>
        <w:tc>
          <w:tcPr>
            <w:tcW w:w="1474" w:type="dxa"/>
            <w:vAlign w:val="center"/>
          </w:tcPr>
          <w:p w14:paraId="44FE615D">
            <w:pPr>
              <w:pStyle w:val="13"/>
            </w:pPr>
          </w:p>
        </w:tc>
        <w:tc>
          <w:tcPr>
            <w:tcW w:w="1474" w:type="dxa"/>
            <w:vAlign w:val="center"/>
          </w:tcPr>
          <w:p w14:paraId="12024FE4">
            <w:pPr>
              <w:pStyle w:val="13"/>
            </w:pPr>
          </w:p>
        </w:tc>
        <w:tc>
          <w:tcPr>
            <w:tcW w:w="1474" w:type="dxa"/>
            <w:vAlign w:val="center"/>
          </w:tcPr>
          <w:p w14:paraId="78E9DD29">
            <w:pPr>
              <w:pStyle w:val="13"/>
            </w:pPr>
          </w:p>
        </w:tc>
        <w:tc>
          <w:tcPr>
            <w:tcW w:w="1474" w:type="dxa"/>
            <w:vAlign w:val="center"/>
          </w:tcPr>
          <w:p w14:paraId="2712C5A1">
            <w:pPr>
              <w:pStyle w:val="13"/>
            </w:pPr>
          </w:p>
        </w:tc>
      </w:tr>
      <w:tr w14:paraId="6331E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3CE45D">
            <w:pPr>
              <w:pStyle w:val="15"/>
            </w:pPr>
            <w:r>
              <w:t>13</w:t>
            </w:r>
          </w:p>
        </w:tc>
        <w:tc>
          <w:tcPr>
            <w:tcW w:w="3402" w:type="dxa"/>
            <w:vAlign w:val="center"/>
          </w:tcPr>
          <w:p w14:paraId="65F8DB8C">
            <w:pPr>
              <w:pStyle w:val="14"/>
            </w:pPr>
          </w:p>
        </w:tc>
        <w:tc>
          <w:tcPr>
            <w:tcW w:w="1474" w:type="dxa"/>
            <w:vAlign w:val="center"/>
          </w:tcPr>
          <w:p w14:paraId="25B66335">
            <w:pPr>
              <w:pStyle w:val="13"/>
            </w:pPr>
          </w:p>
        </w:tc>
        <w:tc>
          <w:tcPr>
            <w:tcW w:w="3402" w:type="dxa"/>
            <w:vAlign w:val="center"/>
          </w:tcPr>
          <w:p w14:paraId="41B22BD7">
            <w:pPr>
              <w:pStyle w:val="14"/>
            </w:pPr>
            <w:r>
              <w:t>十三、农林水支出</w:t>
            </w:r>
          </w:p>
        </w:tc>
        <w:tc>
          <w:tcPr>
            <w:tcW w:w="1474" w:type="dxa"/>
            <w:vAlign w:val="center"/>
          </w:tcPr>
          <w:p w14:paraId="6751B464">
            <w:pPr>
              <w:pStyle w:val="13"/>
            </w:pPr>
          </w:p>
        </w:tc>
        <w:tc>
          <w:tcPr>
            <w:tcW w:w="1474" w:type="dxa"/>
            <w:vAlign w:val="center"/>
          </w:tcPr>
          <w:p w14:paraId="3D9793B1">
            <w:pPr>
              <w:pStyle w:val="13"/>
            </w:pPr>
          </w:p>
        </w:tc>
        <w:tc>
          <w:tcPr>
            <w:tcW w:w="1474" w:type="dxa"/>
            <w:vAlign w:val="center"/>
          </w:tcPr>
          <w:p w14:paraId="07C8AB12">
            <w:pPr>
              <w:pStyle w:val="13"/>
            </w:pPr>
          </w:p>
        </w:tc>
        <w:tc>
          <w:tcPr>
            <w:tcW w:w="1474" w:type="dxa"/>
            <w:vAlign w:val="center"/>
          </w:tcPr>
          <w:p w14:paraId="384CE945">
            <w:pPr>
              <w:pStyle w:val="13"/>
            </w:pPr>
          </w:p>
        </w:tc>
      </w:tr>
      <w:tr w14:paraId="7A38E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70519">
            <w:pPr>
              <w:pStyle w:val="15"/>
            </w:pPr>
            <w:r>
              <w:t>14</w:t>
            </w:r>
          </w:p>
        </w:tc>
        <w:tc>
          <w:tcPr>
            <w:tcW w:w="3402" w:type="dxa"/>
            <w:vAlign w:val="center"/>
          </w:tcPr>
          <w:p w14:paraId="1A3FC62D">
            <w:pPr>
              <w:pStyle w:val="14"/>
            </w:pPr>
          </w:p>
        </w:tc>
        <w:tc>
          <w:tcPr>
            <w:tcW w:w="1474" w:type="dxa"/>
            <w:vAlign w:val="center"/>
          </w:tcPr>
          <w:p w14:paraId="7DC52EAB">
            <w:pPr>
              <w:pStyle w:val="13"/>
            </w:pPr>
          </w:p>
        </w:tc>
        <w:tc>
          <w:tcPr>
            <w:tcW w:w="3402" w:type="dxa"/>
            <w:vAlign w:val="center"/>
          </w:tcPr>
          <w:p w14:paraId="388F436D">
            <w:pPr>
              <w:pStyle w:val="14"/>
            </w:pPr>
            <w:r>
              <w:t>十四、交通运输支出</w:t>
            </w:r>
          </w:p>
        </w:tc>
        <w:tc>
          <w:tcPr>
            <w:tcW w:w="1474" w:type="dxa"/>
            <w:vAlign w:val="center"/>
          </w:tcPr>
          <w:p w14:paraId="6CB083CD">
            <w:pPr>
              <w:pStyle w:val="13"/>
            </w:pPr>
          </w:p>
        </w:tc>
        <w:tc>
          <w:tcPr>
            <w:tcW w:w="1474" w:type="dxa"/>
            <w:vAlign w:val="center"/>
          </w:tcPr>
          <w:p w14:paraId="7C2418D2">
            <w:pPr>
              <w:pStyle w:val="13"/>
            </w:pPr>
          </w:p>
        </w:tc>
        <w:tc>
          <w:tcPr>
            <w:tcW w:w="1474" w:type="dxa"/>
            <w:vAlign w:val="center"/>
          </w:tcPr>
          <w:p w14:paraId="7DC22A03">
            <w:pPr>
              <w:pStyle w:val="13"/>
            </w:pPr>
          </w:p>
        </w:tc>
        <w:tc>
          <w:tcPr>
            <w:tcW w:w="1474" w:type="dxa"/>
            <w:vAlign w:val="center"/>
          </w:tcPr>
          <w:p w14:paraId="42C81157">
            <w:pPr>
              <w:pStyle w:val="13"/>
            </w:pPr>
          </w:p>
        </w:tc>
      </w:tr>
      <w:tr w14:paraId="5AAE2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2C3CD">
            <w:pPr>
              <w:pStyle w:val="15"/>
            </w:pPr>
            <w:r>
              <w:t>15</w:t>
            </w:r>
          </w:p>
        </w:tc>
        <w:tc>
          <w:tcPr>
            <w:tcW w:w="3402" w:type="dxa"/>
            <w:vAlign w:val="center"/>
          </w:tcPr>
          <w:p w14:paraId="69841630">
            <w:pPr>
              <w:pStyle w:val="14"/>
            </w:pPr>
          </w:p>
        </w:tc>
        <w:tc>
          <w:tcPr>
            <w:tcW w:w="1474" w:type="dxa"/>
            <w:vAlign w:val="center"/>
          </w:tcPr>
          <w:p w14:paraId="70E7C02D">
            <w:pPr>
              <w:pStyle w:val="13"/>
            </w:pPr>
          </w:p>
        </w:tc>
        <w:tc>
          <w:tcPr>
            <w:tcW w:w="3402" w:type="dxa"/>
            <w:vAlign w:val="center"/>
          </w:tcPr>
          <w:p w14:paraId="10DA316E">
            <w:pPr>
              <w:pStyle w:val="14"/>
            </w:pPr>
            <w:r>
              <w:t>十五、资源勘探工业信息等支出</w:t>
            </w:r>
          </w:p>
        </w:tc>
        <w:tc>
          <w:tcPr>
            <w:tcW w:w="1474" w:type="dxa"/>
            <w:vAlign w:val="center"/>
          </w:tcPr>
          <w:p w14:paraId="75756502">
            <w:pPr>
              <w:pStyle w:val="13"/>
            </w:pPr>
          </w:p>
        </w:tc>
        <w:tc>
          <w:tcPr>
            <w:tcW w:w="1474" w:type="dxa"/>
            <w:vAlign w:val="center"/>
          </w:tcPr>
          <w:p w14:paraId="0E23DCBD">
            <w:pPr>
              <w:pStyle w:val="13"/>
            </w:pPr>
          </w:p>
        </w:tc>
        <w:tc>
          <w:tcPr>
            <w:tcW w:w="1474" w:type="dxa"/>
            <w:vAlign w:val="center"/>
          </w:tcPr>
          <w:p w14:paraId="0E9617D9">
            <w:pPr>
              <w:pStyle w:val="13"/>
            </w:pPr>
          </w:p>
        </w:tc>
        <w:tc>
          <w:tcPr>
            <w:tcW w:w="1474" w:type="dxa"/>
            <w:vAlign w:val="center"/>
          </w:tcPr>
          <w:p w14:paraId="75A106E8">
            <w:pPr>
              <w:pStyle w:val="13"/>
            </w:pPr>
          </w:p>
        </w:tc>
      </w:tr>
      <w:tr w14:paraId="61C11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60358012">
            <w:pPr>
              <w:pStyle w:val="15"/>
            </w:pPr>
            <w:r>
              <w:t>16</w:t>
            </w:r>
          </w:p>
        </w:tc>
        <w:tc>
          <w:tcPr>
            <w:tcW w:w="3402" w:type="dxa"/>
            <w:vAlign w:val="center"/>
          </w:tcPr>
          <w:p w14:paraId="55E725AB">
            <w:pPr>
              <w:pStyle w:val="14"/>
            </w:pPr>
          </w:p>
        </w:tc>
        <w:tc>
          <w:tcPr>
            <w:tcW w:w="1474" w:type="dxa"/>
            <w:vAlign w:val="center"/>
          </w:tcPr>
          <w:p w14:paraId="3CC00D85">
            <w:pPr>
              <w:pStyle w:val="13"/>
            </w:pPr>
          </w:p>
        </w:tc>
        <w:tc>
          <w:tcPr>
            <w:tcW w:w="3402" w:type="dxa"/>
            <w:vAlign w:val="center"/>
          </w:tcPr>
          <w:p w14:paraId="77D43C30">
            <w:pPr>
              <w:pStyle w:val="14"/>
            </w:pPr>
            <w:r>
              <w:t>十六、商业服务业等支出</w:t>
            </w:r>
          </w:p>
        </w:tc>
        <w:tc>
          <w:tcPr>
            <w:tcW w:w="1474" w:type="dxa"/>
            <w:vAlign w:val="center"/>
          </w:tcPr>
          <w:p w14:paraId="5A1752CD">
            <w:pPr>
              <w:pStyle w:val="13"/>
            </w:pPr>
          </w:p>
        </w:tc>
        <w:tc>
          <w:tcPr>
            <w:tcW w:w="1474" w:type="dxa"/>
            <w:vAlign w:val="center"/>
          </w:tcPr>
          <w:p w14:paraId="4A0C60D6">
            <w:pPr>
              <w:pStyle w:val="13"/>
            </w:pPr>
          </w:p>
        </w:tc>
        <w:tc>
          <w:tcPr>
            <w:tcW w:w="1474" w:type="dxa"/>
            <w:vAlign w:val="center"/>
          </w:tcPr>
          <w:p w14:paraId="413CF3CD">
            <w:pPr>
              <w:pStyle w:val="13"/>
            </w:pPr>
          </w:p>
        </w:tc>
        <w:tc>
          <w:tcPr>
            <w:tcW w:w="1474" w:type="dxa"/>
            <w:vAlign w:val="center"/>
          </w:tcPr>
          <w:p w14:paraId="51203266">
            <w:pPr>
              <w:pStyle w:val="13"/>
            </w:pPr>
          </w:p>
        </w:tc>
      </w:tr>
      <w:tr w14:paraId="63F58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2455B">
            <w:pPr>
              <w:pStyle w:val="15"/>
            </w:pPr>
            <w:r>
              <w:t>17</w:t>
            </w:r>
          </w:p>
        </w:tc>
        <w:tc>
          <w:tcPr>
            <w:tcW w:w="3402" w:type="dxa"/>
            <w:vAlign w:val="center"/>
          </w:tcPr>
          <w:p w14:paraId="0E669868">
            <w:pPr>
              <w:pStyle w:val="14"/>
            </w:pPr>
          </w:p>
        </w:tc>
        <w:tc>
          <w:tcPr>
            <w:tcW w:w="1474" w:type="dxa"/>
            <w:vAlign w:val="center"/>
          </w:tcPr>
          <w:p w14:paraId="5C2DB327">
            <w:pPr>
              <w:pStyle w:val="13"/>
            </w:pPr>
          </w:p>
        </w:tc>
        <w:tc>
          <w:tcPr>
            <w:tcW w:w="3402" w:type="dxa"/>
            <w:vAlign w:val="center"/>
          </w:tcPr>
          <w:p w14:paraId="4E3EEDAB">
            <w:pPr>
              <w:pStyle w:val="14"/>
            </w:pPr>
            <w:r>
              <w:t>十七、金融支出</w:t>
            </w:r>
          </w:p>
        </w:tc>
        <w:tc>
          <w:tcPr>
            <w:tcW w:w="1474" w:type="dxa"/>
            <w:vAlign w:val="center"/>
          </w:tcPr>
          <w:p w14:paraId="250D12E9">
            <w:pPr>
              <w:pStyle w:val="13"/>
            </w:pPr>
          </w:p>
        </w:tc>
        <w:tc>
          <w:tcPr>
            <w:tcW w:w="1474" w:type="dxa"/>
            <w:vAlign w:val="center"/>
          </w:tcPr>
          <w:p w14:paraId="015E2694">
            <w:pPr>
              <w:pStyle w:val="13"/>
            </w:pPr>
          </w:p>
        </w:tc>
        <w:tc>
          <w:tcPr>
            <w:tcW w:w="1474" w:type="dxa"/>
            <w:vAlign w:val="center"/>
          </w:tcPr>
          <w:p w14:paraId="3E4345C1">
            <w:pPr>
              <w:pStyle w:val="13"/>
            </w:pPr>
          </w:p>
        </w:tc>
        <w:tc>
          <w:tcPr>
            <w:tcW w:w="1474" w:type="dxa"/>
            <w:vAlign w:val="center"/>
          </w:tcPr>
          <w:p w14:paraId="371F8EBA">
            <w:pPr>
              <w:pStyle w:val="13"/>
            </w:pPr>
          </w:p>
        </w:tc>
      </w:tr>
      <w:tr w14:paraId="763F7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AF0AB">
            <w:pPr>
              <w:pStyle w:val="15"/>
            </w:pPr>
            <w:r>
              <w:t>18</w:t>
            </w:r>
          </w:p>
        </w:tc>
        <w:tc>
          <w:tcPr>
            <w:tcW w:w="3402" w:type="dxa"/>
            <w:vAlign w:val="center"/>
          </w:tcPr>
          <w:p w14:paraId="6F95F3D3">
            <w:pPr>
              <w:pStyle w:val="14"/>
            </w:pPr>
          </w:p>
        </w:tc>
        <w:tc>
          <w:tcPr>
            <w:tcW w:w="1474" w:type="dxa"/>
            <w:vAlign w:val="center"/>
          </w:tcPr>
          <w:p w14:paraId="4B02141C">
            <w:pPr>
              <w:pStyle w:val="13"/>
            </w:pPr>
          </w:p>
        </w:tc>
        <w:tc>
          <w:tcPr>
            <w:tcW w:w="3402" w:type="dxa"/>
            <w:vAlign w:val="center"/>
          </w:tcPr>
          <w:p w14:paraId="5D59FA57">
            <w:pPr>
              <w:pStyle w:val="14"/>
            </w:pPr>
            <w:r>
              <w:t>十八、援助其他地区支出</w:t>
            </w:r>
          </w:p>
        </w:tc>
        <w:tc>
          <w:tcPr>
            <w:tcW w:w="1474" w:type="dxa"/>
            <w:vAlign w:val="center"/>
          </w:tcPr>
          <w:p w14:paraId="40DF0499">
            <w:pPr>
              <w:pStyle w:val="13"/>
            </w:pPr>
          </w:p>
        </w:tc>
        <w:tc>
          <w:tcPr>
            <w:tcW w:w="1474" w:type="dxa"/>
            <w:vAlign w:val="center"/>
          </w:tcPr>
          <w:p w14:paraId="71B2C4B2">
            <w:pPr>
              <w:pStyle w:val="13"/>
            </w:pPr>
          </w:p>
        </w:tc>
        <w:tc>
          <w:tcPr>
            <w:tcW w:w="1474" w:type="dxa"/>
            <w:vAlign w:val="center"/>
          </w:tcPr>
          <w:p w14:paraId="24AA57EF">
            <w:pPr>
              <w:pStyle w:val="13"/>
            </w:pPr>
          </w:p>
        </w:tc>
        <w:tc>
          <w:tcPr>
            <w:tcW w:w="1474" w:type="dxa"/>
            <w:vAlign w:val="center"/>
          </w:tcPr>
          <w:p w14:paraId="599086F1">
            <w:pPr>
              <w:pStyle w:val="13"/>
            </w:pPr>
          </w:p>
        </w:tc>
      </w:tr>
      <w:tr w14:paraId="04DD4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798CA">
            <w:pPr>
              <w:pStyle w:val="15"/>
            </w:pPr>
            <w:r>
              <w:t>19</w:t>
            </w:r>
          </w:p>
        </w:tc>
        <w:tc>
          <w:tcPr>
            <w:tcW w:w="3402" w:type="dxa"/>
            <w:vAlign w:val="center"/>
          </w:tcPr>
          <w:p w14:paraId="089D7180">
            <w:pPr>
              <w:pStyle w:val="14"/>
            </w:pPr>
          </w:p>
        </w:tc>
        <w:tc>
          <w:tcPr>
            <w:tcW w:w="1474" w:type="dxa"/>
            <w:vAlign w:val="center"/>
          </w:tcPr>
          <w:p w14:paraId="55BC6DC0">
            <w:pPr>
              <w:pStyle w:val="13"/>
            </w:pPr>
          </w:p>
        </w:tc>
        <w:tc>
          <w:tcPr>
            <w:tcW w:w="3402" w:type="dxa"/>
            <w:vAlign w:val="center"/>
          </w:tcPr>
          <w:p w14:paraId="480425B6">
            <w:pPr>
              <w:pStyle w:val="14"/>
            </w:pPr>
            <w:r>
              <w:t>十九、自然资源海洋气象等支出</w:t>
            </w:r>
          </w:p>
        </w:tc>
        <w:tc>
          <w:tcPr>
            <w:tcW w:w="1474" w:type="dxa"/>
            <w:vAlign w:val="center"/>
          </w:tcPr>
          <w:p w14:paraId="15CB7A0A">
            <w:pPr>
              <w:pStyle w:val="13"/>
            </w:pPr>
          </w:p>
        </w:tc>
        <w:tc>
          <w:tcPr>
            <w:tcW w:w="1474" w:type="dxa"/>
            <w:vAlign w:val="center"/>
          </w:tcPr>
          <w:p w14:paraId="2EBB9800">
            <w:pPr>
              <w:pStyle w:val="13"/>
            </w:pPr>
          </w:p>
        </w:tc>
        <w:tc>
          <w:tcPr>
            <w:tcW w:w="1474" w:type="dxa"/>
            <w:vAlign w:val="center"/>
          </w:tcPr>
          <w:p w14:paraId="06BF7CB7">
            <w:pPr>
              <w:pStyle w:val="13"/>
            </w:pPr>
          </w:p>
        </w:tc>
        <w:tc>
          <w:tcPr>
            <w:tcW w:w="1474" w:type="dxa"/>
            <w:vAlign w:val="center"/>
          </w:tcPr>
          <w:p w14:paraId="0674798B">
            <w:pPr>
              <w:pStyle w:val="13"/>
            </w:pPr>
          </w:p>
        </w:tc>
      </w:tr>
      <w:tr w14:paraId="3A313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7E7AC833">
            <w:pPr>
              <w:pStyle w:val="15"/>
            </w:pPr>
            <w:r>
              <w:t>20</w:t>
            </w:r>
          </w:p>
        </w:tc>
        <w:tc>
          <w:tcPr>
            <w:tcW w:w="3402" w:type="dxa"/>
            <w:vAlign w:val="center"/>
          </w:tcPr>
          <w:p w14:paraId="41DABE75">
            <w:pPr>
              <w:pStyle w:val="14"/>
            </w:pPr>
          </w:p>
        </w:tc>
        <w:tc>
          <w:tcPr>
            <w:tcW w:w="1474" w:type="dxa"/>
            <w:vAlign w:val="center"/>
          </w:tcPr>
          <w:p w14:paraId="416F2D68">
            <w:pPr>
              <w:pStyle w:val="13"/>
            </w:pPr>
          </w:p>
        </w:tc>
        <w:tc>
          <w:tcPr>
            <w:tcW w:w="3402" w:type="dxa"/>
            <w:vAlign w:val="center"/>
          </w:tcPr>
          <w:p w14:paraId="57FE9DAC">
            <w:pPr>
              <w:pStyle w:val="14"/>
            </w:pPr>
            <w:r>
              <w:t>二十、住房保障支出</w:t>
            </w:r>
          </w:p>
        </w:tc>
        <w:tc>
          <w:tcPr>
            <w:tcW w:w="1474" w:type="dxa"/>
            <w:vAlign w:val="center"/>
          </w:tcPr>
          <w:p w14:paraId="232B6516">
            <w:pPr>
              <w:pStyle w:val="13"/>
            </w:pPr>
          </w:p>
        </w:tc>
        <w:tc>
          <w:tcPr>
            <w:tcW w:w="1474" w:type="dxa"/>
            <w:vAlign w:val="center"/>
          </w:tcPr>
          <w:p w14:paraId="6C9031E0">
            <w:pPr>
              <w:pStyle w:val="13"/>
            </w:pPr>
          </w:p>
        </w:tc>
        <w:tc>
          <w:tcPr>
            <w:tcW w:w="1474" w:type="dxa"/>
            <w:vAlign w:val="center"/>
          </w:tcPr>
          <w:p w14:paraId="770896C4">
            <w:pPr>
              <w:pStyle w:val="13"/>
            </w:pPr>
          </w:p>
        </w:tc>
        <w:tc>
          <w:tcPr>
            <w:tcW w:w="1474" w:type="dxa"/>
            <w:vAlign w:val="center"/>
          </w:tcPr>
          <w:p w14:paraId="553882B7">
            <w:pPr>
              <w:pStyle w:val="13"/>
            </w:pPr>
          </w:p>
        </w:tc>
      </w:tr>
      <w:tr w14:paraId="4A52C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277B0">
            <w:pPr>
              <w:pStyle w:val="15"/>
            </w:pPr>
            <w:r>
              <w:t>21</w:t>
            </w:r>
          </w:p>
        </w:tc>
        <w:tc>
          <w:tcPr>
            <w:tcW w:w="3402" w:type="dxa"/>
            <w:vAlign w:val="center"/>
          </w:tcPr>
          <w:p w14:paraId="0338246C">
            <w:pPr>
              <w:pStyle w:val="14"/>
            </w:pPr>
          </w:p>
        </w:tc>
        <w:tc>
          <w:tcPr>
            <w:tcW w:w="1474" w:type="dxa"/>
            <w:vAlign w:val="center"/>
          </w:tcPr>
          <w:p w14:paraId="7E4EC541">
            <w:pPr>
              <w:pStyle w:val="13"/>
            </w:pPr>
          </w:p>
        </w:tc>
        <w:tc>
          <w:tcPr>
            <w:tcW w:w="3402" w:type="dxa"/>
            <w:vAlign w:val="center"/>
          </w:tcPr>
          <w:p w14:paraId="65951332">
            <w:pPr>
              <w:pStyle w:val="14"/>
            </w:pPr>
            <w:r>
              <w:t>二十一、粮油物资储备支出</w:t>
            </w:r>
          </w:p>
        </w:tc>
        <w:tc>
          <w:tcPr>
            <w:tcW w:w="1474" w:type="dxa"/>
            <w:vAlign w:val="center"/>
          </w:tcPr>
          <w:p w14:paraId="49AF9C73">
            <w:pPr>
              <w:pStyle w:val="13"/>
            </w:pPr>
          </w:p>
        </w:tc>
        <w:tc>
          <w:tcPr>
            <w:tcW w:w="1474" w:type="dxa"/>
            <w:vAlign w:val="center"/>
          </w:tcPr>
          <w:p w14:paraId="70008F77">
            <w:pPr>
              <w:pStyle w:val="13"/>
            </w:pPr>
          </w:p>
        </w:tc>
        <w:tc>
          <w:tcPr>
            <w:tcW w:w="1474" w:type="dxa"/>
            <w:vAlign w:val="center"/>
          </w:tcPr>
          <w:p w14:paraId="688456EB">
            <w:pPr>
              <w:pStyle w:val="13"/>
            </w:pPr>
          </w:p>
        </w:tc>
        <w:tc>
          <w:tcPr>
            <w:tcW w:w="1474" w:type="dxa"/>
            <w:vAlign w:val="center"/>
          </w:tcPr>
          <w:p w14:paraId="48AF0CC8">
            <w:pPr>
              <w:pStyle w:val="13"/>
            </w:pPr>
          </w:p>
        </w:tc>
      </w:tr>
      <w:tr w14:paraId="6F323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E0D6C8">
            <w:pPr>
              <w:pStyle w:val="15"/>
            </w:pPr>
            <w:r>
              <w:t>22</w:t>
            </w:r>
          </w:p>
        </w:tc>
        <w:tc>
          <w:tcPr>
            <w:tcW w:w="3402" w:type="dxa"/>
            <w:vAlign w:val="center"/>
          </w:tcPr>
          <w:p w14:paraId="1CA5FC5D">
            <w:pPr>
              <w:pStyle w:val="14"/>
            </w:pPr>
          </w:p>
        </w:tc>
        <w:tc>
          <w:tcPr>
            <w:tcW w:w="1474" w:type="dxa"/>
            <w:vAlign w:val="center"/>
          </w:tcPr>
          <w:p w14:paraId="5B3FE939">
            <w:pPr>
              <w:pStyle w:val="13"/>
            </w:pPr>
          </w:p>
        </w:tc>
        <w:tc>
          <w:tcPr>
            <w:tcW w:w="3402" w:type="dxa"/>
            <w:vAlign w:val="center"/>
          </w:tcPr>
          <w:p w14:paraId="40AEFEA8">
            <w:pPr>
              <w:pStyle w:val="14"/>
            </w:pPr>
            <w:r>
              <w:t>二十二、国有资本经营预算支出</w:t>
            </w:r>
          </w:p>
        </w:tc>
        <w:tc>
          <w:tcPr>
            <w:tcW w:w="1474" w:type="dxa"/>
            <w:vAlign w:val="center"/>
          </w:tcPr>
          <w:p w14:paraId="52B1AFC3">
            <w:pPr>
              <w:pStyle w:val="13"/>
            </w:pPr>
          </w:p>
        </w:tc>
        <w:tc>
          <w:tcPr>
            <w:tcW w:w="1474" w:type="dxa"/>
            <w:vAlign w:val="center"/>
          </w:tcPr>
          <w:p w14:paraId="317AA6D2">
            <w:pPr>
              <w:pStyle w:val="13"/>
            </w:pPr>
          </w:p>
        </w:tc>
        <w:tc>
          <w:tcPr>
            <w:tcW w:w="1474" w:type="dxa"/>
            <w:vAlign w:val="center"/>
          </w:tcPr>
          <w:p w14:paraId="0209A147">
            <w:pPr>
              <w:pStyle w:val="13"/>
            </w:pPr>
          </w:p>
        </w:tc>
        <w:tc>
          <w:tcPr>
            <w:tcW w:w="1474" w:type="dxa"/>
            <w:vAlign w:val="center"/>
          </w:tcPr>
          <w:p w14:paraId="536C4E02">
            <w:pPr>
              <w:pStyle w:val="13"/>
            </w:pPr>
          </w:p>
        </w:tc>
      </w:tr>
      <w:tr w14:paraId="7E624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EFBBA">
            <w:pPr>
              <w:pStyle w:val="15"/>
            </w:pPr>
            <w:r>
              <w:t>23</w:t>
            </w:r>
          </w:p>
        </w:tc>
        <w:tc>
          <w:tcPr>
            <w:tcW w:w="3402" w:type="dxa"/>
            <w:vAlign w:val="center"/>
          </w:tcPr>
          <w:p w14:paraId="3CE56488">
            <w:pPr>
              <w:pStyle w:val="14"/>
            </w:pPr>
          </w:p>
        </w:tc>
        <w:tc>
          <w:tcPr>
            <w:tcW w:w="1474" w:type="dxa"/>
            <w:vAlign w:val="center"/>
          </w:tcPr>
          <w:p w14:paraId="716C6C91">
            <w:pPr>
              <w:pStyle w:val="13"/>
            </w:pPr>
          </w:p>
        </w:tc>
        <w:tc>
          <w:tcPr>
            <w:tcW w:w="3402" w:type="dxa"/>
            <w:vAlign w:val="center"/>
          </w:tcPr>
          <w:p w14:paraId="09671277">
            <w:pPr>
              <w:pStyle w:val="14"/>
            </w:pPr>
            <w:r>
              <w:t>二十三、灾害防治及应急管理支出</w:t>
            </w:r>
          </w:p>
        </w:tc>
        <w:tc>
          <w:tcPr>
            <w:tcW w:w="1474" w:type="dxa"/>
            <w:vAlign w:val="center"/>
          </w:tcPr>
          <w:p w14:paraId="76205BB2">
            <w:pPr>
              <w:pStyle w:val="13"/>
            </w:pPr>
          </w:p>
        </w:tc>
        <w:tc>
          <w:tcPr>
            <w:tcW w:w="1474" w:type="dxa"/>
            <w:vAlign w:val="center"/>
          </w:tcPr>
          <w:p w14:paraId="0E62BCE0">
            <w:pPr>
              <w:pStyle w:val="13"/>
            </w:pPr>
          </w:p>
        </w:tc>
        <w:tc>
          <w:tcPr>
            <w:tcW w:w="1474" w:type="dxa"/>
            <w:vAlign w:val="center"/>
          </w:tcPr>
          <w:p w14:paraId="2CCCAB6F">
            <w:pPr>
              <w:pStyle w:val="13"/>
            </w:pPr>
          </w:p>
        </w:tc>
        <w:tc>
          <w:tcPr>
            <w:tcW w:w="1474" w:type="dxa"/>
            <w:vAlign w:val="center"/>
          </w:tcPr>
          <w:p w14:paraId="2371C66E">
            <w:pPr>
              <w:pStyle w:val="13"/>
            </w:pPr>
          </w:p>
        </w:tc>
      </w:tr>
      <w:tr w14:paraId="7B02E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45BF995D">
            <w:pPr>
              <w:pStyle w:val="15"/>
            </w:pPr>
            <w:r>
              <w:t>24</w:t>
            </w:r>
          </w:p>
        </w:tc>
        <w:tc>
          <w:tcPr>
            <w:tcW w:w="3402" w:type="dxa"/>
            <w:vAlign w:val="center"/>
          </w:tcPr>
          <w:p w14:paraId="01E4904E">
            <w:pPr>
              <w:pStyle w:val="14"/>
            </w:pPr>
          </w:p>
        </w:tc>
        <w:tc>
          <w:tcPr>
            <w:tcW w:w="1474" w:type="dxa"/>
            <w:vAlign w:val="center"/>
          </w:tcPr>
          <w:p w14:paraId="44A62A27">
            <w:pPr>
              <w:pStyle w:val="13"/>
            </w:pPr>
          </w:p>
        </w:tc>
        <w:tc>
          <w:tcPr>
            <w:tcW w:w="3402" w:type="dxa"/>
            <w:vAlign w:val="center"/>
          </w:tcPr>
          <w:p w14:paraId="0D52E1C9">
            <w:pPr>
              <w:pStyle w:val="14"/>
            </w:pPr>
            <w:r>
              <w:t>二十四、预备费</w:t>
            </w:r>
          </w:p>
        </w:tc>
        <w:tc>
          <w:tcPr>
            <w:tcW w:w="1474" w:type="dxa"/>
            <w:vAlign w:val="center"/>
          </w:tcPr>
          <w:p w14:paraId="7FFFE88C">
            <w:pPr>
              <w:pStyle w:val="13"/>
            </w:pPr>
          </w:p>
        </w:tc>
        <w:tc>
          <w:tcPr>
            <w:tcW w:w="1474" w:type="dxa"/>
            <w:vAlign w:val="center"/>
          </w:tcPr>
          <w:p w14:paraId="256A13D4">
            <w:pPr>
              <w:pStyle w:val="13"/>
            </w:pPr>
          </w:p>
        </w:tc>
        <w:tc>
          <w:tcPr>
            <w:tcW w:w="1474" w:type="dxa"/>
            <w:vAlign w:val="center"/>
          </w:tcPr>
          <w:p w14:paraId="355C646F">
            <w:pPr>
              <w:pStyle w:val="13"/>
            </w:pPr>
          </w:p>
        </w:tc>
        <w:tc>
          <w:tcPr>
            <w:tcW w:w="1474" w:type="dxa"/>
            <w:vAlign w:val="center"/>
          </w:tcPr>
          <w:p w14:paraId="7557EBB7">
            <w:pPr>
              <w:pStyle w:val="13"/>
            </w:pPr>
          </w:p>
        </w:tc>
      </w:tr>
      <w:tr w14:paraId="722D1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3C3E5">
            <w:pPr>
              <w:pStyle w:val="15"/>
            </w:pPr>
            <w:r>
              <w:t>25</w:t>
            </w:r>
          </w:p>
        </w:tc>
        <w:tc>
          <w:tcPr>
            <w:tcW w:w="3402" w:type="dxa"/>
            <w:vAlign w:val="center"/>
          </w:tcPr>
          <w:p w14:paraId="12B2651B">
            <w:pPr>
              <w:pStyle w:val="14"/>
            </w:pPr>
          </w:p>
        </w:tc>
        <w:tc>
          <w:tcPr>
            <w:tcW w:w="1474" w:type="dxa"/>
            <w:vAlign w:val="center"/>
          </w:tcPr>
          <w:p w14:paraId="0B57B7CC">
            <w:pPr>
              <w:pStyle w:val="13"/>
            </w:pPr>
          </w:p>
        </w:tc>
        <w:tc>
          <w:tcPr>
            <w:tcW w:w="3402" w:type="dxa"/>
            <w:vAlign w:val="center"/>
          </w:tcPr>
          <w:p w14:paraId="4A49BB1F">
            <w:pPr>
              <w:pStyle w:val="14"/>
            </w:pPr>
            <w:r>
              <w:t>二十五、其他支出</w:t>
            </w:r>
          </w:p>
        </w:tc>
        <w:tc>
          <w:tcPr>
            <w:tcW w:w="1474" w:type="dxa"/>
            <w:vAlign w:val="center"/>
          </w:tcPr>
          <w:p w14:paraId="0E519985">
            <w:pPr>
              <w:pStyle w:val="13"/>
            </w:pPr>
          </w:p>
        </w:tc>
        <w:tc>
          <w:tcPr>
            <w:tcW w:w="1474" w:type="dxa"/>
            <w:vAlign w:val="center"/>
          </w:tcPr>
          <w:p w14:paraId="1308A63F">
            <w:pPr>
              <w:pStyle w:val="13"/>
            </w:pPr>
          </w:p>
        </w:tc>
        <w:tc>
          <w:tcPr>
            <w:tcW w:w="1474" w:type="dxa"/>
            <w:vAlign w:val="center"/>
          </w:tcPr>
          <w:p w14:paraId="74688FBA">
            <w:pPr>
              <w:pStyle w:val="13"/>
            </w:pPr>
          </w:p>
        </w:tc>
        <w:tc>
          <w:tcPr>
            <w:tcW w:w="1474" w:type="dxa"/>
            <w:vAlign w:val="center"/>
          </w:tcPr>
          <w:p w14:paraId="0C2D67ED">
            <w:pPr>
              <w:pStyle w:val="13"/>
            </w:pPr>
          </w:p>
        </w:tc>
      </w:tr>
      <w:tr w14:paraId="482E3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0B768">
            <w:pPr>
              <w:pStyle w:val="15"/>
            </w:pPr>
            <w:r>
              <w:t>26</w:t>
            </w:r>
          </w:p>
        </w:tc>
        <w:tc>
          <w:tcPr>
            <w:tcW w:w="3402" w:type="dxa"/>
            <w:vAlign w:val="center"/>
          </w:tcPr>
          <w:p w14:paraId="6D3A390B">
            <w:pPr>
              <w:pStyle w:val="14"/>
            </w:pPr>
          </w:p>
        </w:tc>
        <w:tc>
          <w:tcPr>
            <w:tcW w:w="1474" w:type="dxa"/>
            <w:vAlign w:val="center"/>
          </w:tcPr>
          <w:p w14:paraId="673EE444">
            <w:pPr>
              <w:pStyle w:val="13"/>
            </w:pPr>
          </w:p>
        </w:tc>
        <w:tc>
          <w:tcPr>
            <w:tcW w:w="3402" w:type="dxa"/>
            <w:vAlign w:val="center"/>
          </w:tcPr>
          <w:p w14:paraId="00CEC07D">
            <w:pPr>
              <w:pStyle w:val="14"/>
            </w:pPr>
            <w:r>
              <w:t>二十六、转移性支出</w:t>
            </w:r>
          </w:p>
        </w:tc>
        <w:tc>
          <w:tcPr>
            <w:tcW w:w="1474" w:type="dxa"/>
            <w:vAlign w:val="center"/>
          </w:tcPr>
          <w:p w14:paraId="3C556570">
            <w:pPr>
              <w:pStyle w:val="13"/>
            </w:pPr>
          </w:p>
        </w:tc>
        <w:tc>
          <w:tcPr>
            <w:tcW w:w="1474" w:type="dxa"/>
            <w:vAlign w:val="center"/>
          </w:tcPr>
          <w:p w14:paraId="1BFD3D5A">
            <w:pPr>
              <w:pStyle w:val="13"/>
            </w:pPr>
          </w:p>
        </w:tc>
        <w:tc>
          <w:tcPr>
            <w:tcW w:w="1474" w:type="dxa"/>
            <w:vAlign w:val="center"/>
          </w:tcPr>
          <w:p w14:paraId="06F6258B">
            <w:pPr>
              <w:pStyle w:val="13"/>
            </w:pPr>
          </w:p>
        </w:tc>
        <w:tc>
          <w:tcPr>
            <w:tcW w:w="1474" w:type="dxa"/>
            <w:vAlign w:val="center"/>
          </w:tcPr>
          <w:p w14:paraId="65A64B46">
            <w:pPr>
              <w:pStyle w:val="13"/>
            </w:pPr>
          </w:p>
        </w:tc>
      </w:tr>
      <w:tr w14:paraId="78D54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22703">
            <w:pPr>
              <w:pStyle w:val="15"/>
            </w:pPr>
            <w:r>
              <w:t>27</w:t>
            </w:r>
          </w:p>
        </w:tc>
        <w:tc>
          <w:tcPr>
            <w:tcW w:w="3402" w:type="dxa"/>
            <w:vAlign w:val="center"/>
          </w:tcPr>
          <w:p w14:paraId="4D22956B">
            <w:pPr>
              <w:pStyle w:val="14"/>
            </w:pPr>
          </w:p>
        </w:tc>
        <w:tc>
          <w:tcPr>
            <w:tcW w:w="1474" w:type="dxa"/>
            <w:vAlign w:val="center"/>
          </w:tcPr>
          <w:p w14:paraId="31A12926">
            <w:pPr>
              <w:pStyle w:val="13"/>
            </w:pPr>
          </w:p>
        </w:tc>
        <w:tc>
          <w:tcPr>
            <w:tcW w:w="3402" w:type="dxa"/>
            <w:vAlign w:val="center"/>
          </w:tcPr>
          <w:p w14:paraId="76B62E16">
            <w:pPr>
              <w:pStyle w:val="14"/>
            </w:pPr>
            <w:r>
              <w:t>二十七、债务还本支出</w:t>
            </w:r>
          </w:p>
        </w:tc>
        <w:tc>
          <w:tcPr>
            <w:tcW w:w="1474" w:type="dxa"/>
            <w:vAlign w:val="center"/>
          </w:tcPr>
          <w:p w14:paraId="1421B0E9">
            <w:pPr>
              <w:pStyle w:val="13"/>
            </w:pPr>
          </w:p>
        </w:tc>
        <w:tc>
          <w:tcPr>
            <w:tcW w:w="1474" w:type="dxa"/>
            <w:vAlign w:val="center"/>
          </w:tcPr>
          <w:p w14:paraId="61A3873D">
            <w:pPr>
              <w:pStyle w:val="13"/>
            </w:pPr>
          </w:p>
        </w:tc>
        <w:tc>
          <w:tcPr>
            <w:tcW w:w="1474" w:type="dxa"/>
            <w:vAlign w:val="center"/>
          </w:tcPr>
          <w:p w14:paraId="21ECA244">
            <w:pPr>
              <w:pStyle w:val="13"/>
            </w:pPr>
          </w:p>
        </w:tc>
        <w:tc>
          <w:tcPr>
            <w:tcW w:w="1474" w:type="dxa"/>
            <w:vAlign w:val="center"/>
          </w:tcPr>
          <w:p w14:paraId="1EA2107A">
            <w:pPr>
              <w:pStyle w:val="13"/>
            </w:pPr>
          </w:p>
        </w:tc>
      </w:tr>
      <w:tr w14:paraId="7C327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58402832">
            <w:pPr>
              <w:pStyle w:val="15"/>
            </w:pPr>
            <w:r>
              <w:t>28</w:t>
            </w:r>
          </w:p>
        </w:tc>
        <w:tc>
          <w:tcPr>
            <w:tcW w:w="3402" w:type="dxa"/>
            <w:vAlign w:val="center"/>
          </w:tcPr>
          <w:p w14:paraId="55AEB11E">
            <w:pPr>
              <w:pStyle w:val="14"/>
            </w:pPr>
          </w:p>
        </w:tc>
        <w:tc>
          <w:tcPr>
            <w:tcW w:w="1474" w:type="dxa"/>
            <w:vAlign w:val="center"/>
          </w:tcPr>
          <w:p w14:paraId="69FC9E7E">
            <w:pPr>
              <w:pStyle w:val="13"/>
            </w:pPr>
          </w:p>
        </w:tc>
        <w:tc>
          <w:tcPr>
            <w:tcW w:w="3402" w:type="dxa"/>
            <w:vAlign w:val="center"/>
          </w:tcPr>
          <w:p w14:paraId="4A1370FD">
            <w:pPr>
              <w:pStyle w:val="14"/>
            </w:pPr>
            <w:r>
              <w:t>二十八、债务付息支出</w:t>
            </w:r>
          </w:p>
        </w:tc>
        <w:tc>
          <w:tcPr>
            <w:tcW w:w="1474" w:type="dxa"/>
            <w:vAlign w:val="center"/>
          </w:tcPr>
          <w:p w14:paraId="605813CA">
            <w:pPr>
              <w:pStyle w:val="13"/>
            </w:pPr>
          </w:p>
        </w:tc>
        <w:tc>
          <w:tcPr>
            <w:tcW w:w="1474" w:type="dxa"/>
            <w:vAlign w:val="center"/>
          </w:tcPr>
          <w:p w14:paraId="4CAEC3B2">
            <w:pPr>
              <w:pStyle w:val="13"/>
            </w:pPr>
          </w:p>
        </w:tc>
        <w:tc>
          <w:tcPr>
            <w:tcW w:w="1474" w:type="dxa"/>
            <w:vAlign w:val="center"/>
          </w:tcPr>
          <w:p w14:paraId="0DA4810F">
            <w:pPr>
              <w:pStyle w:val="13"/>
            </w:pPr>
          </w:p>
        </w:tc>
        <w:tc>
          <w:tcPr>
            <w:tcW w:w="1474" w:type="dxa"/>
            <w:vAlign w:val="center"/>
          </w:tcPr>
          <w:p w14:paraId="69BBF9F9">
            <w:pPr>
              <w:pStyle w:val="13"/>
            </w:pPr>
          </w:p>
        </w:tc>
      </w:tr>
      <w:tr w14:paraId="59573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31449">
            <w:pPr>
              <w:pStyle w:val="15"/>
            </w:pPr>
            <w:r>
              <w:t>29</w:t>
            </w:r>
          </w:p>
        </w:tc>
        <w:tc>
          <w:tcPr>
            <w:tcW w:w="3402" w:type="dxa"/>
            <w:vAlign w:val="center"/>
          </w:tcPr>
          <w:p w14:paraId="77F98EFC">
            <w:pPr>
              <w:pStyle w:val="14"/>
            </w:pPr>
          </w:p>
        </w:tc>
        <w:tc>
          <w:tcPr>
            <w:tcW w:w="1474" w:type="dxa"/>
            <w:vAlign w:val="center"/>
          </w:tcPr>
          <w:p w14:paraId="6A9094B7">
            <w:pPr>
              <w:pStyle w:val="13"/>
            </w:pPr>
          </w:p>
        </w:tc>
        <w:tc>
          <w:tcPr>
            <w:tcW w:w="3402" w:type="dxa"/>
            <w:vAlign w:val="center"/>
          </w:tcPr>
          <w:p w14:paraId="0CDA24E5">
            <w:pPr>
              <w:pStyle w:val="14"/>
            </w:pPr>
            <w:r>
              <w:t>二十九、债务发行费用支出</w:t>
            </w:r>
          </w:p>
        </w:tc>
        <w:tc>
          <w:tcPr>
            <w:tcW w:w="1474" w:type="dxa"/>
            <w:vAlign w:val="center"/>
          </w:tcPr>
          <w:p w14:paraId="08BBA9C8">
            <w:pPr>
              <w:pStyle w:val="13"/>
            </w:pPr>
          </w:p>
        </w:tc>
        <w:tc>
          <w:tcPr>
            <w:tcW w:w="1474" w:type="dxa"/>
            <w:vAlign w:val="center"/>
          </w:tcPr>
          <w:p w14:paraId="75238657">
            <w:pPr>
              <w:pStyle w:val="13"/>
            </w:pPr>
          </w:p>
        </w:tc>
        <w:tc>
          <w:tcPr>
            <w:tcW w:w="1474" w:type="dxa"/>
            <w:vAlign w:val="center"/>
          </w:tcPr>
          <w:p w14:paraId="612B5695">
            <w:pPr>
              <w:pStyle w:val="13"/>
            </w:pPr>
          </w:p>
        </w:tc>
        <w:tc>
          <w:tcPr>
            <w:tcW w:w="1474" w:type="dxa"/>
            <w:vAlign w:val="center"/>
          </w:tcPr>
          <w:p w14:paraId="449FC595">
            <w:pPr>
              <w:pStyle w:val="13"/>
            </w:pPr>
          </w:p>
        </w:tc>
      </w:tr>
      <w:tr w14:paraId="1B80F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8A76A">
            <w:pPr>
              <w:pStyle w:val="15"/>
            </w:pPr>
            <w:r>
              <w:t>30</w:t>
            </w:r>
          </w:p>
        </w:tc>
        <w:tc>
          <w:tcPr>
            <w:tcW w:w="3402" w:type="dxa"/>
            <w:vAlign w:val="center"/>
          </w:tcPr>
          <w:p w14:paraId="2FB77B03">
            <w:pPr>
              <w:pStyle w:val="14"/>
            </w:pPr>
          </w:p>
        </w:tc>
        <w:tc>
          <w:tcPr>
            <w:tcW w:w="1474" w:type="dxa"/>
            <w:vAlign w:val="center"/>
          </w:tcPr>
          <w:p w14:paraId="76B555F4">
            <w:pPr>
              <w:pStyle w:val="13"/>
            </w:pPr>
          </w:p>
        </w:tc>
        <w:tc>
          <w:tcPr>
            <w:tcW w:w="3402" w:type="dxa"/>
            <w:vAlign w:val="center"/>
          </w:tcPr>
          <w:p w14:paraId="0792D7BA">
            <w:pPr>
              <w:pStyle w:val="14"/>
            </w:pPr>
            <w:r>
              <w:t>三十、抗疫特别国债安排的支出</w:t>
            </w:r>
          </w:p>
        </w:tc>
        <w:tc>
          <w:tcPr>
            <w:tcW w:w="1474" w:type="dxa"/>
            <w:vAlign w:val="center"/>
          </w:tcPr>
          <w:p w14:paraId="39690CA1">
            <w:pPr>
              <w:pStyle w:val="13"/>
            </w:pPr>
          </w:p>
        </w:tc>
        <w:tc>
          <w:tcPr>
            <w:tcW w:w="1474" w:type="dxa"/>
            <w:vAlign w:val="center"/>
          </w:tcPr>
          <w:p w14:paraId="3E9A29AC">
            <w:pPr>
              <w:pStyle w:val="13"/>
            </w:pPr>
          </w:p>
        </w:tc>
        <w:tc>
          <w:tcPr>
            <w:tcW w:w="1474" w:type="dxa"/>
            <w:vAlign w:val="center"/>
          </w:tcPr>
          <w:p w14:paraId="5DC6E07E">
            <w:pPr>
              <w:pStyle w:val="13"/>
            </w:pPr>
          </w:p>
        </w:tc>
        <w:tc>
          <w:tcPr>
            <w:tcW w:w="1474" w:type="dxa"/>
            <w:vAlign w:val="center"/>
          </w:tcPr>
          <w:p w14:paraId="662B8B21">
            <w:pPr>
              <w:pStyle w:val="13"/>
            </w:pPr>
          </w:p>
        </w:tc>
      </w:tr>
      <w:tr w14:paraId="22DA8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D6EA6">
            <w:pPr>
              <w:pStyle w:val="15"/>
            </w:pPr>
            <w:r>
              <w:t>31</w:t>
            </w:r>
          </w:p>
        </w:tc>
        <w:tc>
          <w:tcPr>
            <w:tcW w:w="3402" w:type="dxa"/>
            <w:vAlign w:val="center"/>
          </w:tcPr>
          <w:p w14:paraId="039681CF">
            <w:pPr>
              <w:pStyle w:val="14"/>
            </w:pPr>
          </w:p>
        </w:tc>
        <w:tc>
          <w:tcPr>
            <w:tcW w:w="1474" w:type="dxa"/>
            <w:vAlign w:val="center"/>
          </w:tcPr>
          <w:p w14:paraId="7C51C3C8">
            <w:pPr>
              <w:pStyle w:val="13"/>
            </w:pPr>
          </w:p>
        </w:tc>
        <w:tc>
          <w:tcPr>
            <w:tcW w:w="3402" w:type="dxa"/>
            <w:vAlign w:val="center"/>
          </w:tcPr>
          <w:p w14:paraId="7EA7CA6D">
            <w:pPr>
              <w:pStyle w:val="14"/>
            </w:pPr>
            <w:r>
              <w:t>三十一、人行科目</w:t>
            </w:r>
          </w:p>
        </w:tc>
        <w:tc>
          <w:tcPr>
            <w:tcW w:w="1474" w:type="dxa"/>
            <w:vAlign w:val="center"/>
          </w:tcPr>
          <w:p w14:paraId="0B28E46C">
            <w:pPr>
              <w:pStyle w:val="13"/>
            </w:pPr>
          </w:p>
        </w:tc>
        <w:tc>
          <w:tcPr>
            <w:tcW w:w="1474" w:type="dxa"/>
            <w:vAlign w:val="center"/>
          </w:tcPr>
          <w:p w14:paraId="282C78BB">
            <w:pPr>
              <w:pStyle w:val="13"/>
            </w:pPr>
          </w:p>
        </w:tc>
        <w:tc>
          <w:tcPr>
            <w:tcW w:w="1474" w:type="dxa"/>
            <w:vAlign w:val="center"/>
          </w:tcPr>
          <w:p w14:paraId="21F1A28B">
            <w:pPr>
              <w:pStyle w:val="13"/>
            </w:pPr>
          </w:p>
        </w:tc>
        <w:tc>
          <w:tcPr>
            <w:tcW w:w="1474" w:type="dxa"/>
            <w:vAlign w:val="center"/>
          </w:tcPr>
          <w:p w14:paraId="5FC30B02">
            <w:pPr>
              <w:pStyle w:val="13"/>
            </w:pPr>
          </w:p>
        </w:tc>
      </w:tr>
      <w:tr w14:paraId="631E8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3F0DF465">
            <w:pPr>
              <w:pStyle w:val="15"/>
            </w:pPr>
            <w:r>
              <w:t>32</w:t>
            </w:r>
          </w:p>
        </w:tc>
        <w:tc>
          <w:tcPr>
            <w:tcW w:w="3402" w:type="dxa"/>
            <w:vAlign w:val="center"/>
          </w:tcPr>
          <w:p w14:paraId="60C43DCC">
            <w:pPr>
              <w:pStyle w:val="16"/>
            </w:pPr>
            <w:r>
              <w:t>本年收入合计</w:t>
            </w:r>
          </w:p>
        </w:tc>
        <w:tc>
          <w:tcPr>
            <w:tcW w:w="1474" w:type="dxa"/>
            <w:vAlign w:val="center"/>
          </w:tcPr>
          <w:p w14:paraId="3F26EE50">
            <w:pPr>
              <w:pStyle w:val="17"/>
            </w:pPr>
            <w:r>
              <w:t>571.72</w:t>
            </w:r>
          </w:p>
        </w:tc>
        <w:tc>
          <w:tcPr>
            <w:tcW w:w="3402" w:type="dxa"/>
            <w:vAlign w:val="center"/>
          </w:tcPr>
          <w:p w14:paraId="20279881">
            <w:pPr>
              <w:pStyle w:val="16"/>
            </w:pPr>
            <w:r>
              <w:t>本年支出合计</w:t>
            </w:r>
          </w:p>
        </w:tc>
        <w:tc>
          <w:tcPr>
            <w:tcW w:w="1474" w:type="dxa"/>
            <w:vAlign w:val="center"/>
          </w:tcPr>
          <w:p w14:paraId="29438DB6">
            <w:pPr>
              <w:pStyle w:val="17"/>
            </w:pPr>
            <w:r>
              <w:t>571.72</w:t>
            </w:r>
          </w:p>
        </w:tc>
        <w:tc>
          <w:tcPr>
            <w:tcW w:w="1474" w:type="dxa"/>
            <w:vAlign w:val="center"/>
          </w:tcPr>
          <w:p w14:paraId="7760622F">
            <w:pPr>
              <w:pStyle w:val="17"/>
            </w:pPr>
            <w:r>
              <w:t>571.72</w:t>
            </w:r>
          </w:p>
        </w:tc>
        <w:tc>
          <w:tcPr>
            <w:tcW w:w="1474" w:type="dxa"/>
            <w:vAlign w:val="center"/>
          </w:tcPr>
          <w:p w14:paraId="35E0D96C">
            <w:pPr>
              <w:pStyle w:val="17"/>
            </w:pPr>
          </w:p>
        </w:tc>
        <w:tc>
          <w:tcPr>
            <w:tcW w:w="1474" w:type="dxa"/>
            <w:vAlign w:val="center"/>
          </w:tcPr>
          <w:p w14:paraId="691F31E3">
            <w:pPr>
              <w:pStyle w:val="17"/>
            </w:pPr>
          </w:p>
        </w:tc>
      </w:tr>
      <w:tr w14:paraId="36CAE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A95A4">
            <w:pPr>
              <w:pStyle w:val="15"/>
            </w:pPr>
            <w:r>
              <w:t>33</w:t>
            </w:r>
          </w:p>
        </w:tc>
        <w:tc>
          <w:tcPr>
            <w:tcW w:w="3402" w:type="dxa"/>
            <w:vAlign w:val="center"/>
          </w:tcPr>
          <w:p w14:paraId="5F6DB25D">
            <w:pPr>
              <w:pStyle w:val="14"/>
            </w:pPr>
            <w:r>
              <w:t>年初财政拨款结转和结余</w:t>
            </w:r>
          </w:p>
        </w:tc>
        <w:tc>
          <w:tcPr>
            <w:tcW w:w="1474" w:type="dxa"/>
            <w:vAlign w:val="center"/>
          </w:tcPr>
          <w:p w14:paraId="015C8FFF">
            <w:pPr>
              <w:pStyle w:val="13"/>
            </w:pPr>
          </w:p>
        </w:tc>
        <w:tc>
          <w:tcPr>
            <w:tcW w:w="3402" w:type="dxa"/>
            <w:vAlign w:val="center"/>
          </w:tcPr>
          <w:p w14:paraId="1DC6DABC">
            <w:pPr>
              <w:pStyle w:val="14"/>
            </w:pPr>
            <w:r>
              <w:t>年末财政拨款结转和结余</w:t>
            </w:r>
          </w:p>
        </w:tc>
        <w:tc>
          <w:tcPr>
            <w:tcW w:w="1474" w:type="dxa"/>
            <w:vAlign w:val="center"/>
          </w:tcPr>
          <w:p w14:paraId="7608411E">
            <w:pPr>
              <w:pStyle w:val="13"/>
            </w:pPr>
          </w:p>
        </w:tc>
        <w:tc>
          <w:tcPr>
            <w:tcW w:w="1474" w:type="dxa"/>
            <w:vAlign w:val="center"/>
          </w:tcPr>
          <w:p w14:paraId="1E23160A">
            <w:pPr>
              <w:pStyle w:val="13"/>
            </w:pPr>
          </w:p>
        </w:tc>
        <w:tc>
          <w:tcPr>
            <w:tcW w:w="1474" w:type="dxa"/>
            <w:vAlign w:val="center"/>
          </w:tcPr>
          <w:p w14:paraId="35884B5F">
            <w:pPr>
              <w:pStyle w:val="13"/>
            </w:pPr>
          </w:p>
        </w:tc>
        <w:tc>
          <w:tcPr>
            <w:tcW w:w="1474" w:type="dxa"/>
            <w:vAlign w:val="center"/>
          </w:tcPr>
          <w:p w14:paraId="7AC8B09A">
            <w:pPr>
              <w:pStyle w:val="13"/>
            </w:pPr>
          </w:p>
        </w:tc>
      </w:tr>
      <w:tr w14:paraId="7BE38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F4A4E">
            <w:pPr>
              <w:pStyle w:val="15"/>
            </w:pPr>
            <w:r>
              <w:t>34</w:t>
            </w:r>
          </w:p>
        </w:tc>
        <w:tc>
          <w:tcPr>
            <w:tcW w:w="3402" w:type="dxa"/>
            <w:vAlign w:val="center"/>
          </w:tcPr>
          <w:p w14:paraId="165D5C7D">
            <w:pPr>
              <w:pStyle w:val="14"/>
            </w:pPr>
            <w:r>
              <w:t>一、一般公共预算拨款</w:t>
            </w:r>
          </w:p>
        </w:tc>
        <w:tc>
          <w:tcPr>
            <w:tcW w:w="1474" w:type="dxa"/>
            <w:vAlign w:val="center"/>
          </w:tcPr>
          <w:p w14:paraId="436A81FC">
            <w:pPr>
              <w:pStyle w:val="13"/>
            </w:pPr>
          </w:p>
        </w:tc>
        <w:tc>
          <w:tcPr>
            <w:tcW w:w="3402" w:type="dxa"/>
            <w:vAlign w:val="center"/>
          </w:tcPr>
          <w:p w14:paraId="7AF47881">
            <w:pPr>
              <w:pStyle w:val="14"/>
            </w:pPr>
          </w:p>
        </w:tc>
        <w:tc>
          <w:tcPr>
            <w:tcW w:w="1474" w:type="dxa"/>
            <w:vAlign w:val="center"/>
          </w:tcPr>
          <w:p w14:paraId="53406EB5">
            <w:pPr>
              <w:pStyle w:val="13"/>
            </w:pPr>
          </w:p>
        </w:tc>
        <w:tc>
          <w:tcPr>
            <w:tcW w:w="1474" w:type="dxa"/>
            <w:vAlign w:val="center"/>
          </w:tcPr>
          <w:p w14:paraId="314357DC">
            <w:pPr>
              <w:pStyle w:val="13"/>
            </w:pPr>
          </w:p>
        </w:tc>
        <w:tc>
          <w:tcPr>
            <w:tcW w:w="1474" w:type="dxa"/>
            <w:vAlign w:val="center"/>
          </w:tcPr>
          <w:p w14:paraId="08CE1D3D">
            <w:pPr>
              <w:pStyle w:val="13"/>
            </w:pPr>
          </w:p>
        </w:tc>
        <w:tc>
          <w:tcPr>
            <w:tcW w:w="1474" w:type="dxa"/>
            <w:vAlign w:val="center"/>
          </w:tcPr>
          <w:p w14:paraId="50C6FCC2">
            <w:pPr>
              <w:pStyle w:val="13"/>
            </w:pPr>
          </w:p>
        </w:tc>
      </w:tr>
      <w:tr w14:paraId="2720C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AAC24">
            <w:pPr>
              <w:pStyle w:val="15"/>
            </w:pPr>
            <w:r>
              <w:t>35</w:t>
            </w:r>
          </w:p>
        </w:tc>
        <w:tc>
          <w:tcPr>
            <w:tcW w:w="3402" w:type="dxa"/>
            <w:vAlign w:val="center"/>
          </w:tcPr>
          <w:p w14:paraId="3FE72517">
            <w:pPr>
              <w:pStyle w:val="14"/>
            </w:pPr>
            <w:r>
              <w:t>二、政府性基金预算拨款</w:t>
            </w:r>
          </w:p>
        </w:tc>
        <w:tc>
          <w:tcPr>
            <w:tcW w:w="1474" w:type="dxa"/>
            <w:vAlign w:val="center"/>
          </w:tcPr>
          <w:p w14:paraId="7D1092BB">
            <w:pPr>
              <w:pStyle w:val="13"/>
            </w:pPr>
          </w:p>
        </w:tc>
        <w:tc>
          <w:tcPr>
            <w:tcW w:w="3402" w:type="dxa"/>
            <w:vAlign w:val="center"/>
          </w:tcPr>
          <w:p w14:paraId="5C6726C1">
            <w:pPr>
              <w:pStyle w:val="14"/>
            </w:pPr>
          </w:p>
        </w:tc>
        <w:tc>
          <w:tcPr>
            <w:tcW w:w="1474" w:type="dxa"/>
            <w:vAlign w:val="center"/>
          </w:tcPr>
          <w:p w14:paraId="77C3B503">
            <w:pPr>
              <w:pStyle w:val="13"/>
            </w:pPr>
          </w:p>
        </w:tc>
        <w:tc>
          <w:tcPr>
            <w:tcW w:w="1474" w:type="dxa"/>
            <w:vAlign w:val="center"/>
          </w:tcPr>
          <w:p w14:paraId="47FDDFDA">
            <w:pPr>
              <w:pStyle w:val="13"/>
            </w:pPr>
          </w:p>
        </w:tc>
        <w:tc>
          <w:tcPr>
            <w:tcW w:w="1474" w:type="dxa"/>
            <w:vAlign w:val="center"/>
          </w:tcPr>
          <w:p w14:paraId="4A3A901D">
            <w:pPr>
              <w:pStyle w:val="13"/>
            </w:pPr>
          </w:p>
        </w:tc>
        <w:tc>
          <w:tcPr>
            <w:tcW w:w="1474" w:type="dxa"/>
            <w:vAlign w:val="center"/>
          </w:tcPr>
          <w:p w14:paraId="0AE5A5F0">
            <w:pPr>
              <w:pStyle w:val="13"/>
            </w:pPr>
          </w:p>
        </w:tc>
      </w:tr>
      <w:tr w14:paraId="20BFC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039181C">
            <w:pPr>
              <w:pStyle w:val="15"/>
            </w:pPr>
            <w:r>
              <w:t>36</w:t>
            </w:r>
          </w:p>
        </w:tc>
        <w:tc>
          <w:tcPr>
            <w:tcW w:w="3402" w:type="dxa"/>
            <w:vAlign w:val="center"/>
          </w:tcPr>
          <w:p w14:paraId="2834898F">
            <w:pPr>
              <w:pStyle w:val="14"/>
            </w:pPr>
            <w:r>
              <w:t>三、国有资本经营预算拨款</w:t>
            </w:r>
          </w:p>
        </w:tc>
        <w:tc>
          <w:tcPr>
            <w:tcW w:w="1474" w:type="dxa"/>
            <w:vAlign w:val="center"/>
          </w:tcPr>
          <w:p w14:paraId="44E65B11">
            <w:pPr>
              <w:pStyle w:val="13"/>
            </w:pPr>
          </w:p>
        </w:tc>
        <w:tc>
          <w:tcPr>
            <w:tcW w:w="3402" w:type="dxa"/>
            <w:vAlign w:val="center"/>
          </w:tcPr>
          <w:p w14:paraId="38D966DC">
            <w:pPr>
              <w:pStyle w:val="14"/>
            </w:pPr>
          </w:p>
        </w:tc>
        <w:tc>
          <w:tcPr>
            <w:tcW w:w="1474" w:type="dxa"/>
            <w:vAlign w:val="center"/>
          </w:tcPr>
          <w:p w14:paraId="00F561D1">
            <w:pPr>
              <w:pStyle w:val="13"/>
            </w:pPr>
          </w:p>
        </w:tc>
        <w:tc>
          <w:tcPr>
            <w:tcW w:w="1474" w:type="dxa"/>
            <w:vAlign w:val="center"/>
          </w:tcPr>
          <w:p w14:paraId="68BEAD1F">
            <w:pPr>
              <w:pStyle w:val="13"/>
            </w:pPr>
          </w:p>
        </w:tc>
        <w:tc>
          <w:tcPr>
            <w:tcW w:w="1474" w:type="dxa"/>
            <w:vAlign w:val="center"/>
          </w:tcPr>
          <w:p w14:paraId="49259BAD">
            <w:pPr>
              <w:pStyle w:val="13"/>
            </w:pPr>
          </w:p>
        </w:tc>
        <w:tc>
          <w:tcPr>
            <w:tcW w:w="1474" w:type="dxa"/>
            <w:vAlign w:val="center"/>
          </w:tcPr>
          <w:p w14:paraId="6B8F95DB">
            <w:pPr>
              <w:pStyle w:val="13"/>
            </w:pPr>
          </w:p>
        </w:tc>
      </w:tr>
      <w:tr w14:paraId="52523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A1298">
            <w:pPr>
              <w:pStyle w:val="15"/>
            </w:pPr>
            <w:r>
              <w:t>37</w:t>
            </w:r>
          </w:p>
        </w:tc>
        <w:tc>
          <w:tcPr>
            <w:tcW w:w="3402" w:type="dxa"/>
            <w:vAlign w:val="center"/>
          </w:tcPr>
          <w:p w14:paraId="57C89390">
            <w:pPr>
              <w:pStyle w:val="16"/>
            </w:pPr>
            <w:r>
              <w:t>收入总计</w:t>
            </w:r>
          </w:p>
        </w:tc>
        <w:tc>
          <w:tcPr>
            <w:tcW w:w="1474" w:type="dxa"/>
            <w:vAlign w:val="center"/>
          </w:tcPr>
          <w:p w14:paraId="7E05933D">
            <w:pPr>
              <w:pStyle w:val="17"/>
            </w:pPr>
            <w:r>
              <w:t>571.72</w:t>
            </w:r>
          </w:p>
        </w:tc>
        <w:tc>
          <w:tcPr>
            <w:tcW w:w="3402" w:type="dxa"/>
            <w:vAlign w:val="center"/>
          </w:tcPr>
          <w:p w14:paraId="0FAD2F44">
            <w:pPr>
              <w:pStyle w:val="16"/>
            </w:pPr>
            <w:r>
              <w:t>支出总计</w:t>
            </w:r>
          </w:p>
        </w:tc>
        <w:tc>
          <w:tcPr>
            <w:tcW w:w="1474" w:type="dxa"/>
            <w:vAlign w:val="center"/>
          </w:tcPr>
          <w:p w14:paraId="6F73569D">
            <w:pPr>
              <w:pStyle w:val="17"/>
            </w:pPr>
            <w:r>
              <w:t>571.72</w:t>
            </w:r>
          </w:p>
        </w:tc>
        <w:tc>
          <w:tcPr>
            <w:tcW w:w="1474" w:type="dxa"/>
            <w:vAlign w:val="center"/>
          </w:tcPr>
          <w:p w14:paraId="35A189C8">
            <w:pPr>
              <w:pStyle w:val="17"/>
            </w:pPr>
            <w:r>
              <w:t>571.72</w:t>
            </w:r>
          </w:p>
        </w:tc>
        <w:tc>
          <w:tcPr>
            <w:tcW w:w="1474" w:type="dxa"/>
            <w:vAlign w:val="center"/>
          </w:tcPr>
          <w:p w14:paraId="4549F7E5">
            <w:pPr>
              <w:pStyle w:val="17"/>
            </w:pPr>
          </w:p>
        </w:tc>
        <w:tc>
          <w:tcPr>
            <w:tcW w:w="1474" w:type="dxa"/>
            <w:vAlign w:val="center"/>
          </w:tcPr>
          <w:p w14:paraId="70F4DF33">
            <w:pPr>
              <w:pStyle w:val="17"/>
            </w:pPr>
          </w:p>
        </w:tc>
      </w:tr>
    </w:tbl>
    <w:p w14:paraId="32F217F2">
      <w:pPr>
        <w:sectPr>
          <w:pgSz w:w="16840" w:h="11900" w:orient="landscape"/>
          <w:pgMar w:top="1361" w:right="1020" w:bottom="1134" w:left="1020" w:header="720" w:footer="720" w:gutter="0"/>
          <w:cols w:space="720" w:num="1"/>
        </w:sectPr>
      </w:pPr>
    </w:p>
    <w:p w14:paraId="6975BD7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2E2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695775">
            <w:pPr>
              <w:pStyle w:val="11"/>
            </w:pPr>
            <w:r>
              <w:t>361015隆尧县尹村镇中心卫生院</w:t>
            </w:r>
          </w:p>
        </w:tc>
        <w:tc>
          <w:tcPr>
            <w:tcW w:w="2551" w:type="dxa"/>
            <w:tcBorders>
              <w:top w:val="single" w:color="FFFFFF" w:sz="6" w:space="0"/>
              <w:left w:val="single" w:color="FFFFFF" w:sz="6" w:space="0"/>
              <w:right w:val="single" w:color="FFFFFF" w:sz="6" w:space="0"/>
            </w:tcBorders>
            <w:vAlign w:val="center"/>
          </w:tcPr>
          <w:p w14:paraId="1119A59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9BB0B05">
            <w:pPr>
              <w:pStyle w:val="9"/>
            </w:pPr>
            <w:r>
              <w:t>单位：万元</w:t>
            </w:r>
          </w:p>
        </w:tc>
      </w:tr>
      <w:tr w14:paraId="5BFFC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68F1A7">
            <w:pPr>
              <w:pStyle w:val="12"/>
            </w:pPr>
            <w:r>
              <w:t>序号</w:t>
            </w:r>
          </w:p>
        </w:tc>
        <w:tc>
          <w:tcPr>
            <w:tcW w:w="5726" w:type="dxa"/>
            <w:gridSpan w:val="2"/>
            <w:vAlign w:val="center"/>
          </w:tcPr>
          <w:p w14:paraId="087A707A">
            <w:pPr>
              <w:pStyle w:val="12"/>
            </w:pPr>
            <w:r>
              <w:t>功能分类科目</w:t>
            </w:r>
          </w:p>
        </w:tc>
        <w:tc>
          <w:tcPr>
            <w:tcW w:w="2551" w:type="dxa"/>
            <w:vMerge w:val="restart"/>
            <w:vAlign w:val="center"/>
          </w:tcPr>
          <w:p w14:paraId="181C1030">
            <w:pPr>
              <w:pStyle w:val="12"/>
            </w:pPr>
            <w:r>
              <w:t>合计</w:t>
            </w:r>
          </w:p>
        </w:tc>
        <w:tc>
          <w:tcPr>
            <w:tcW w:w="2551" w:type="dxa"/>
            <w:vMerge w:val="restart"/>
            <w:vAlign w:val="center"/>
          </w:tcPr>
          <w:p w14:paraId="22522C38">
            <w:pPr>
              <w:pStyle w:val="12"/>
            </w:pPr>
            <w:r>
              <w:t>基本支出</w:t>
            </w:r>
          </w:p>
        </w:tc>
        <w:tc>
          <w:tcPr>
            <w:tcW w:w="2551" w:type="dxa"/>
            <w:vMerge w:val="restart"/>
            <w:vAlign w:val="center"/>
          </w:tcPr>
          <w:p w14:paraId="57B7291E">
            <w:pPr>
              <w:pStyle w:val="12"/>
            </w:pPr>
            <w:r>
              <w:t>项目支出</w:t>
            </w:r>
          </w:p>
        </w:tc>
      </w:tr>
      <w:tr w14:paraId="22C4E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DFAF06"/>
        </w:tc>
        <w:tc>
          <w:tcPr>
            <w:tcW w:w="1191" w:type="dxa"/>
            <w:vAlign w:val="center"/>
          </w:tcPr>
          <w:p w14:paraId="05503317">
            <w:pPr>
              <w:pStyle w:val="12"/>
            </w:pPr>
            <w:r>
              <w:t>科目编码</w:t>
            </w:r>
          </w:p>
        </w:tc>
        <w:tc>
          <w:tcPr>
            <w:tcW w:w="4535" w:type="dxa"/>
            <w:vAlign w:val="center"/>
          </w:tcPr>
          <w:p w14:paraId="218BB1EE">
            <w:pPr>
              <w:pStyle w:val="12"/>
            </w:pPr>
            <w:r>
              <w:t>科目名称</w:t>
            </w:r>
          </w:p>
        </w:tc>
        <w:tc>
          <w:tcPr>
            <w:tcW w:w="2551" w:type="dxa"/>
            <w:vMerge w:val="continue"/>
          </w:tcPr>
          <w:p w14:paraId="2AC7F541"/>
        </w:tc>
        <w:tc>
          <w:tcPr>
            <w:tcW w:w="2551" w:type="dxa"/>
            <w:vMerge w:val="continue"/>
          </w:tcPr>
          <w:p w14:paraId="7AA92C36"/>
        </w:tc>
        <w:tc>
          <w:tcPr>
            <w:tcW w:w="2551" w:type="dxa"/>
            <w:vMerge w:val="continue"/>
          </w:tcPr>
          <w:p w14:paraId="3880747D"/>
        </w:tc>
      </w:tr>
      <w:tr w14:paraId="1BD83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F70CA1">
            <w:pPr>
              <w:pStyle w:val="12"/>
            </w:pPr>
            <w:r>
              <w:t>栏次</w:t>
            </w:r>
          </w:p>
        </w:tc>
        <w:tc>
          <w:tcPr>
            <w:tcW w:w="1191" w:type="dxa"/>
            <w:vAlign w:val="center"/>
          </w:tcPr>
          <w:p w14:paraId="2A419E20">
            <w:pPr>
              <w:pStyle w:val="12"/>
            </w:pPr>
            <w:r>
              <w:t>1</w:t>
            </w:r>
          </w:p>
        </w:tc>
        <w:tc>
          <w:tcPr>
            <w:tcW w:w="4535" w:type="dxa"/>
            <w:vAlign w:val="center"/>
          </w:tcPr>
          <w:p w14:paraId="5B9F13F6">
            <w:pPr>
              <w:pStyle w:val="12"/>
            </w:pPr>
            <w:r>
              <w:t>2</w:t>
            </w:r>
          </w:p>
        </w:tc>
        <w:tc>
          <w:tcPr>
            <w:tcW w:w="2551" w:type="dxa"/>
            <w:vAlign w:val="center"/>
          </w:tcPr>
          <w:p w14:paraId="3A9FE786">
            <w:pPr>
              <w:pStyle w:val="12"/>
            </w:pPr>
            <w:r>
              <w:t>3</w:t>
            </w:r>
          </w:p>
        </w:tc>
        <w:tc>
          <w:tcPr>
            <w:tcW w:w="2551" w:type="dxa"/>
            <w:vAlign w:val="center"/>
          </w:tcPr>
          <w:p w14:paraId="095AA9EE">
            <w:pPr>
              <w:pStyle w:val="12"/>
            </w:pPr>
            <w:r>
              <w:t>4</w:t>
            </w:r>
          </w:p>
        </w:tc>
        <w:tc>
          <w:tcPr>
            <w:tcW w:w="2551" w:type="dxa"/>
            <w:vAlign w:val="center"/>
          </w:tcPr>
          <w:p w14:paraId="389B4C63">
            <w:pPr>
              <w:pStyle w:val="12"/>
            </w:pPr>
            <w:r>
              <w:t>5</w:t>
            </w:r>
          </w:p>
        </w:tc>
      </w:tr>
      <w:tr w14:paraId="782A0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9A8CA">
            <w:pPr>
              <w:pStyle w:val="15"/>
            </w:pPr>
            <w:r>
              <w:t>1</w:t>
            </w:r>
          </w:p>
        </w:tc>
        <w:tc>
          <w:tcPr>
            <w:tcW w:w="1191" w:type="dxa"/>
            <w:vAlign w:val="center"/>
          </w:tcPr>
          <w:p w14:paraId="0592644A">
            <w:pPr>
              <w:pStyle w:val="18"/>
            </w:pPr>
          </w:p>
        </w:tc>
        <w:tc>
          <w:tcPr>
            <w:tcW w:w="4535" w:type="dxa"/>
            <w:vAlign w:val="center"/>
          </w:tcPr>
          <w:p w14:paraId="0DCBF4FE">
            <w:pPr>
              <w:pStyle w:val="16"/>
            </w:pPr>
            <w:r>
              <w:t>合计</w:t>
            </w:r>
          </w:p>
        </w:tc>
        <w:tc>
          <w:tcPr>
            <w:tcW w:w="2551" w:type="dxa"/>
            <w:vAlign w:val="center"/>
          </w:tcPr>
          <w:p w14:paraId="46320BEC">
            <w:pPr>
              <w:pStyle w:val="17"/>
            </w:pPr>
            <w:r>
              <w:t>571.72</w:t>
            </w:r>
          </w:p>
        </w:tc>
        <w:tc>
          <w:tcPr>
            <w:tcW w:w="2551" w:type="dxa"/>
            <w:vAlign w:val="center"/>
          </w:tcPr>
          <w:p w14:paraId="3FAF9FBD">
            <w:pPr>
              <w:pStyle w:val="17"/>
            </w:pPr>
          </w:p>
        </w:tc>
        <w:tc>
          <w:tcPr>
            <w:tcW w:w="2551" w:type="dxa"/>
            <w:vAlign w:val="center"/>
          </w:tcPr>
          <w:p w14:paraId="2DEFF54D">
            <w:pPr>
              <w:pStyle w:val="17"/>
            </w:pPr>
            <w:r>
              <w:t>571.72</w:t>
            </w:r>
          </w:p>
        </w:tc>
      </w:tr>
      <w:tr w14:paraId="6E5B4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E1807">
            <w:pPr>
              <w:pStyle w:val="15"/>
            </w:pPr>
            <w:r>
              <w:t>2</w:t>
            </w:r>
          </w:p>
        </w:tc>
        <w:tc>
          <w:tcPr>
            <w:tcW w:w="1191" w:type="dxa"/>
            <w:vAlign w:val="center"/>
          </w:tcPr>
          <w:p w14:paraId="22B9C1B6">
            <w:pPr>
              <w:pStyle w:val="14"/>
            </w:pPr>
            <w:r>
              <w:t>210</w:t>
            </w:r>
          </w:p>
        </w:tc>
        <w:tc>
          <w:tcPr>
            <w:tcW w:w="4535" w:type="dxa"/>
            <w:vAlign w:val="center"/>
          </w:tcPr>
          <w:p w14:paraId="42F36AD2">
            <w:pPr>
              <w:pStyle w:val="14"/>
            </w:pPr>
            <w:r>
              <w:t>卫生健康支出</w:t>
            </w:r>
          </w:p>
        </w:tc>
        <w:tc>
          <w:tcPr>
            <w:tcW w:w="2551" w:type="dxa"/>
            <w:vAlign w:val="center"/>
          </w:tcPr>
          <w:p w14:paraId="4F994D27">
            <w:pPr>
              <w:pStyle w:val="13"/>
            </w:pPr>
            <w:r>
              <w:t>571.72</w:t>
            </w:r>
          </w:p>
        </w:tc>
        <w:tc>
          <w:tcPr>
            <w:tcW w:w="2551" w:type="dxa"/>
            <w:vAlign w:val="center"/>
          </w:tcPr>
          <w:p w14:paraId="291CA4C2">
            <w:pPr>
              <w:pStyle w:val="13"/>
            </w:pPr>
          </w:p>
        </w:tc>
        <w:tc>
          <w:tcPr>
            <w:tcW w:w="2551" w:type="dxa"/>
            <w:vAlign w:val="center"/>
          </w:tcPr>
          <w:p w14:paraId="20BB3356">
            <w:pPr>
              <w:pStyle w:val="13"/>
            </w:pPr>
            <w:r>
              <w:t>571.72</w:t>
            </w:r>
          </w:p>
        </w:tc>
      </w:tr>
      <w:tr w14:paraId="06A93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972E7">
            <w:pPr>
              <w:pStyle w:val="15"/>
            </w:pPr>
            <w:r>
              <w:t>3</w:t>
            </w:r>
          </w:p>
        </w:tc>
        <w:tc>
          <w:tcPr>
            <w:tcW w:w="1191" w:type="dxa"/>
            <w:vAlign w:val="center"/>
          </w:tcPr>
          <w:p w14:paraId="126FFE1E">
            <w:pPr>
              <w:pStyle w:val="14"/>
            </w:pPr>
            <w:r>
              <w:t>21003</w:t>
            </w:r>
          </w:p>
        </w:tc>
        <w:tc>
          <w:tcPr>
            <w:tcW w:w="4535" w:type="dxa"/>
            <w:vAlign w:val="center"/>
          </w:tcPr>
          <w:p w14:paraId="2046F8B5">
            <w:pPr>
              <w:pStyle w:val="14"/>
            </w:pPr>
            <w:r>
              <w:t>基层医疗卫生机构</w:t>
            </w:r>
          </w:p>
        </w:tc>
        <w:tc>
          <w:tcPr>
            <w:tcW w:w="2551" w:type="dxa"/>
            <w:vAlign w:val="center"/>
          </w:tcPr>
          <w:p w14:paraId="04C0112D">
            <w:pPr>
              <w:pStyle w:val="13"/>
            </w:pPr>
            <w:r>
              <w:t>190.46</w:t>
            </w:r>
          </w:p>
        </w:tc>
        <w:tc>
          <w:tcPr>
            <w:tcW w:w="2551" w:type="dxa"/>
            <w:vAlign w:val="center"/>
          </w:tcPr>
          <w:p w14:paraId="4B13E24F">
            <w:pPr>
              <w:pStyle w:val="13"/>
            </w:pPr>
          </w:p>
        </w:tc>
        <w:tc>
          <w:tcPr>
            <w:tcW w:w="2551" w:type="dxa"/>
            <w:vAlign w:val="center"/>
          </w:tcPr>
          <w:p w14:paraId="2E2129E6">
            <w:pPr>
              <w:pStyle w:val="13"/>
            </w:pPr>
            <w:r>
              <w:t>190.46</w:t>
            </w:r>
          </w:p>
        </w:tc>
      </w:tr>
      <w:tr w14:paraId="0C518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920B1">
            <w:pPr>
              <w:pStyle w:val="15"/>
            </w:pPr>
            <w:r>
              <w:t>4</w:t>
            </w:r>
          </w:p>
        </w:tc>
        <w:tc>
          <w:tcPr>
            <w:tcW w:w="1191" w:type="dxa"/>
            <w:vAlign w:val="center"/>
          </w:tcPr>
          <w:p w14:paraId="6C448BF5">
            <w:pPr>
              <w:pStyle w:val="14"/>
            </w:pPr>
            <w:r>
              <w:t>2100302</w:t>
            </w:r>
          </w:p>
        </w:tc>
        <w:tc>
          <w:tcPr>
            <w:tcW w:w="4535" w:type="dxa"/>
            <w:vAlign w:val="center"/>
          </w:tcPr>
          <w:p w14:paraId="585F631F">
            <w:pPr>
              <w:pStyle w:val="14"/>
            </w:pPr>
            <w:r>
              <w:t>乡镇卫生院</w:t>
            </w:r>
          </w:p>
        </w:tc>
        <w:tc>
          <w:tcPr>
            <w:tcW w:w="2551" w:type="dxa"/>
            <w:vAlign w:val="center"/>
          </w:tcPr>
          <w:p w14:paraId="3F46C784">
            <w:pPr>
              <w:pStyle w:val="13"/>
            </w:pPr>
            <w:r>
              <w:t>126.69</w:t>
            </w:r>
          </w:p>
        </w:tc>
        <w:tc>
          <w:tcPr>
            <w:tcW w:w="2551" w:type="dxa"/>
            <w:vAlign w:val="center"/>
          </w:tcPr>
          <w:p w14:paraId="26BED778">
            <w:pPr>
              <w:pStyle w:val="13"/>
            </w:pPr>
          </w:p>
        </w:tc>
        <w:tc>
          <w:tcPr>
            <w:tcW w:w="2551" w:type="dxa"/>
            <w:vAlign w:val="center"/>
          </w:tcPr>
          <w:p w14:paraId="79F98049">
            <w:pPr>
              <w:pStyle w:val="13"/>
            </w:pPr>
            <w:r>
              <w:t>126.69</w:t>
            </w:r>
          </w:p>
        </w:tc>
      </w:tr>
      <w:tr w14:paraId="1C58A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5FF36">
            <w:pPr>
              <w:pStyle w:val="15"/>
            </w:pPr>
            <w:r>
              <w:t>5</w:t>
            </w:r>
          </w:p>
        </w:tc>
        <w:tc>
          <w:tcPr>
            <w:tcW w:w="1191" w:type="dxa"/>
            <w:vAlign w:val="center"/>
          </w:tcPr>
          <w:p w14:paraId="62A1DA8C">
            <w:pPr>
              <w:pStyle w:val="14"/>
            </w:pPr>
            <w:r>
              <w:t>2100399</w:t>
            </w:r>
          </w:p>
        </w:tc>
        <w:tc>
          <w:tcPr>
            <w:tcW w:w="4535" w:type="dxa"/>
            <w:vAlign w:val="center"/>
          </w:tcPr>
          <w:p w14:paraId="670106D9">
            <w:pPr>
              <w:pStyle w:val="14"/>
            </w:pPr>
            <w:r>
              <w:t>其他基层医疗卫生机构支出</w:t>
            </w:r>
          </w:p>
        </w:tc>
        <w:tc>
          <w:tcPr>
            <w:tcW w:w="2551" w:type="dxa"/>
            <w:vAlign w:val="center"/>
          </w:tcPr>
          <w:p w14:paraId="2D0677F1">
            <w:pPr>
              <w:pStyle w:val="13"/>
            </w:pPr>
            <w:r>
              <w:t>63.77</w:t>
            </w:r>
          </w:p>
        </w:tc>
        <w:tc>
          <w:tcPr>
            <w:tcW w:w="2551" w:type="dxa"/>
            <w:vAlign w:val="center"/>
          </w:tcPr>
          <w:p w14:paraId="7740B0E9">
            <w:pPr>
              <w:pStyle w:val="13"/>
            </w:pPr>
          </w:p>
        </w:tc>
        <w:tc>
          <w:tcPr>
            <w:tcW w:w="2551" w:type="dxa"/>
            <w:vAlign w:val="center"/>
          </w:tcPr>
          <w:p w14:paraId="1275D3D9">
            <w:pPr>
              <w:pStyle w:val="13"/>
            </w:pPr>
            <w:r>
              <w:t>63.77</w:t>
            </w:r>
          </w:p>
        </w:tc>
      </w:tr>
      <w:tr w14:paraId="6C800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78958">
            <w:pPr>
              <w:pStyle w:val="15"/>
            </w:pPr>
            <w:r>
              <w:t>6</w:t>
            </w:r>
          </w:p>
        </w:tc>
        <w:tc>
          <w:tcPr>
            <w:tcW w:w="1191" w:type="dxa"/>
            <w:vAlign w:val="center"/>
          </w:tcPr>
          <w:p w14:paraId="5DC07159">
            <w:pPr>
              <w:pStyle w:val="14"/>
            </w:pPr>
            <w:r>
              <w:t>21004</w:t>
            </w:r>
          </w:p>
        </w:tc>
        <w:tc>
          <w:tcPr>
            <w:tcW w:w="4535" w:type="dxa"/>
            <w:vAlign w:val="center"/>
          </w:tcPr>
          <w:p w14:paraId="403B3BA0">
            <w:pPr>
              <w:pStyle w:val="14"/>
            </w:pPr>
            <w:r>
              <w:t>公共卫生</w:t>
            </w:r>
          </w:p>
        </w:tc>
        <w:tc>
          <w:tcPr>
            <w:tcW w:w="2551" w:type="dxa"/>
            <w:vAlign w:val="center"/>
          </w:tcPr>
          <w:p w14:paraId="7D9873BD">
            <w:pPr>
              <w:pStyle w:val="13"/>
            </w:pPr>
            <w:r>
              <w:t>381.26</w:t>
            </w:r>
          </w:p>
        </w:tc>
        <w:tc>
          <w:tcPr>
            <w:tcW w:w="2551" w:type="dxa"/>
            <w:vAlign w:val="center"/>
          </w:tcPr>
          <w:p w14:paraId="04574D9D">
            <w:pPr>
              <w:pStyle w:val="13"/>
            </w:pPr>
          </w:p>
        </w:tc>
        <w:tc>
          <w:tcPr>
            <w:tcW w:w="2551" w:type="dxa"/>
            <w:vAlign w:val="center"/>
          </w:tcPr>
          <w:p w14:paraId="28D0C6FE">
            <w:pPr>
              <w:pStyle w:val="13"/>
            </w:pPr>
            <w:r>
              <w:t>381.26</w:t>
            </w:r>
          </w:p>
        </w:tc>
      </w:tr>
      <w:tr w14:paraId="1D046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CF5DC">
            <w:pPr>
              <w:pStyle w:val="15"/>
            </w:pPr>
            <w:r>
              <w:t>7</w:t>
            </w:r>
          </w:p>
        </w:tc>
        <w:tc>
          <w:tcPr>
            <w:tcW w:w="1191" w:type="dxa"/>
            <w:vAlign w:val="center"/>
          </w:tcPr>
          <w:p w14:paraId="4DA86C52">
            <w:pPr>
              <w:pStyle w:val="14"/>
            </w:pPr>
            <w:r>
              <w:t>2100408</w:t>
            </w:r>
          </w:p>
        </w:tc>
        <w:tc>
          <w:tcPr>
            <w:tcW w:w="4535" w:type="dxa"/>
            <w:vAlign w:val="center"/>
          </w:tcPr>
          <w:p w14:paraId="0900720F">
            <w:pPr>
              <w:pStyle w:val="14"/>
            </w:pPr>
            <w:r>
              <w:t>基本公共卫生服务</w:t>
            </w:r>
          </w:p>
        </w:tc>
        <w:tc>
          <w:tcPr>
            <w:tcW w:w="2551" w:type="dxa"/>
            <w:vAlign w:val="center"/>
          </w:tcPr>
          <w:p w14:paraId="66A92DBB">
            <w:pPr>
              <w:pStyle w:val="13"/>
            </w:pPr>
            <w:r>
              <w:t>381.26</w:t>
            </w:r>
          </w:p>
        </w:tc>
        <w:tc>
          <w:tcPr>
            <w:tcW w:w="2551" w:type="dxa"/>
            <w:vAlign w:val="center"/>
          </w:tcPr>
          <w:p w14:paraId="5EF180E2">
            <w:pPr>
              <w:pStyle w:val="13"/>
            </w:pPr>
          </w:p>
        </w:tc>
        <w:tc>
          <w:tcPr>
            <w:tcW w:w="2551" w:type="dxa"/>
            <w:vAlign w:val="center"/>
          </w:tcPr>
          <w:p w14:paraId="182552CC">
            <w:pPr>
              <w:pStyle w:val="13"/>
            </w:pPr>
            <w:r>
              <w:t>381.26</w:t>
            </w:r>
          </w:p>
        </w:tc>
      </w:tr>
    </w:tbl>
    <w:p w14:paraId="39F226F1">
      <w:pPr>
        <w:sectPr>
          <w:pgSz w:w="16840" w:h="11900" w:orient="landscape"/>
          <w:pgMar w:top="1361" w:right="1020" w:bottom="1134" w:left="1020" w:header="720" w:footer="720" w:gutter="0"/>
          <w:cols w:space="720" w:num="1"/>
        </w:sectPr>
      </w:pPr>
    </w:p>
    <w:p w14:paraId="4D5990C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627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E1F650">
            <w:pPr>
              <w:pStyle w:val="11"/>
            </w:pPr>
            <w:r>
              <w:t>361015隆尧县尹村镇中心卫生院</w:t>
            </w:r>
          </w:p>
        </w:tc>
        <w:tc>
          <w:tcPr>
            <w:tcW w:w="2551" w:type="dxa"/>
            <w:tcBorders>
              <w:top w:val="single" w:color="FFFFFF" w:sz="6" w:space="0"/>
              <w:left w:val="single" w:color="FFFFFF" w:sz="6" w:space="0"/>
              <w:right w:val="single" w:color="FFFFFF" w:sz="6" w:space="0"/>
            </w:tcBorders>
            <w:vAlign w:val="center"/>
          </w:tcPr>
          <w:p w14:paraId="4623925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657A513">
            <w:pPr>
              <w:pStyle w:val="9"/>
            </w:pPr>
            <w:r>
              <w:t>单位：万元</w:t>
            </w:r>
          </w:p>
        </w:tc>
      </w:tr>
      <w:tr w14:paraId="1F399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25B965">
            <w:pPr>
              <w:pStyle w:val="12"/>
            </w:pPr>
            <w:r>
              <w:t>序号</w:t>
            </w:r>
          </w:p>
        </w:tc>
        <w:tc>
          <w:tcPr>
            <w:tcW w:w="5726" w:type="dxa"/>
            <w:gridSpan w:val="2"/>
            <w:vAlign w:val="center"/>
          </w:tcPr>
          <w:p w14:paraId="7D6631CB">
            <w:pPr>
              <w:pStyle w:val="12"/>
            </w:pPr>
            <w:r>
              <w:t>支出部门经济分类科目</w:t>
            </w:r>
          </w:p>
        </w:tc>
        <w:tc>
          <w:tcPr>
            <w:tcW w:w="7653" w:type="dxa"/>
            <w:gridSpan w:val="3"/>
            <w:vAlign w:val="center"/>
          </w:tcPr>
          <w:p w14:paraId="1FD638DA">
            <w:pPr>
              <w:pStyle w:val="12"/>
            </w:pPr>
            <w:r>
              <w:t>一般公共预算基本支出</w:t>
            </w:r>
          </w:p>
        </w:tc>
      </w:tr>
      <w:tr w14:paraId="65981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ABFF1E"/>
        </w:tc>
        <w:tc>
          <w:tcPr>
            <w:tcW w:w="1191" w:type="dxa"/>
            <w:vAlign w:val="center"/>
          </w:tcPr>
          <w:p w14:paraId="0AD95545">
            <w:pPr>
              <w:pStyle w:val="12"/>
            </w:pPr>
            <w:r>
              <w:t>科目编码</w:t>
            </w:r>
          </w:p>
        </w:tc>
        <w:tc>
          <w:tcPr>
            <w:tcW w:w="4535" w:type="dxa"/>
            <w:vAlign w:val="center"/>
          </w:tcPr>
          <w:p w14:paraId="7C65C4DF">
            <w:pPr>
              <w:pStyle w:val="12"/>
            </w:pPr>
            <w:r>
              <w:t>科目名称</w:t>
            </w:r>
          </w:p>
        </w:tc>
        <w:tc>
          <w:tcPr>
            <w:tcW w:w="2551" w:type="dxa"/>
            <w:vAlign w:val="center"/>
          </w:tcPr>
          <w:p w14:paraId="3D6463A0">
            <w:pPr>
              <w:pStyle w:val="12"/>
            </w:pPr>
            <w:r>
              <w:t>合计</w:t>
            </w:r>
          </w:p>
        </w:tc>
        <w:tc>
          <w:tcPr>
            <w:tcW w:w="2551" w:type="dxa"/>
            <w:vAlign w:val="center"/>
          </w:tcPr>
          <w:p w14:paraId="175BE3D5">
            <w:pPr>
              <w:pStyle w:val="12"/>
            </w:pPr>
            <w:r>
              <w:t>人员经费</w:t>
            </w:r>
          </w:p>
        </w:tc>
        <w:tc>
          <w:tcPr>
            <w:tcW w:w="2551" w:type="dxa"/>
            <w:vAlign w:val="center"/>
          </w:tcPr>
          <w:p w14:paraId="24D50E0E">
            <w:pPr>
              <w:pStyle w:val="12"/>
            </w:pPr>
            <w:r>
              <w:t>公用经费</w:t>
            </w:r>
          </w:p>
        </w:tc>
      </w:tr>
      <w:tr w14:paraId="1EF83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37049A">
            <w:pPr>
              <w:pStyle w:val="12"/>
            </w:pPr>
            <w:r>
              <w:t>栏次</w:t>
            </w:r>
          </w:p>
        </w:tc>
        <w:tc>
          <w:tcPr>
            <w:tcW w:w="1191" w:type="dxa"/>
            <w:vAlign w:val="center"/>
          </w:tcPr>
          <w:p w14:paraId="4F7D4965">
            <w:pPr>
              <w:pStyle w:val="12"/>
            </w:pPr>
            <w:r>
              <w:t>1</w:t>
            </w:r>
          </w:p>
        </w:tc>
        <w:tc>
          <w:tcPr>
            <w:tcW w:w="4535" w:type="dxa"/>
            <w:vAlign w:val="center"/>
          </w:tcPr>
          <w:p w14:paraId="091563EF">
            <w:pPr>
              <w:pStyle w:val="12"/>
            </w:pPr>
            <w:r>
              <w:t>2</w:t>
            </w:r>
          </w:p>
        </w:tc>
        <w:tc>
          <w:tcPr>
            <w:tcW w:w="2551" w:type="dxa"/>
            <w:vAlign w:val="center"/>
          </w:tcPr>
          <w:p w14:paraId="7F45F2FB">
            <w:pPr>
              <w:pStyle w:val="12"/>
            </w:pPr>
            <w:r>
              <w:t>3</w:t>
            </w:r>
          </w:p>
        </w:tc>
        <w:tc>
          <w:tcPr>
            <w:tcW w:w="2551" w:type="dxa"/>
            <w:vAlign w:val="center"/>
          </w:tcPr>
          <w:p w14:paraId="4A0FACDC">
            <w:pPr>
              <w:pStyle w:val="12"/>
            </w:pPr>
            <w:r>
              <w:t>4</w:t>
            </w:r>
          </w:p>
        </w:tc>
        <w:tc>
          <w:tcPr>
            <w:tcW w:w="2551" w:type="dxa"/>
            <w:vAlign w:val="center"/>
          </w:tcPr>
          <w:p w14:paraId="1F5E9A52">
            <w:pPr>
              <w:pStyle w:val="12"/>
            </w:pPr>
            <w:r>
              <w:t>5</w:t>
            </w:r>
          </w:p>
        </w:tc>
      </w:tr>
      <w:tr w14:paraId="251B2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08330">
            <w:pPr>
              <w:pStyle w:val="15"/>
            </w:pPr>
          </w:p>
        </w:tc>
        <w:tc>
          <w:tcPr>
            <w:tcW w:w="1191" w:type="dxa"/>
            <w:vAlign w:val="center"/>
          </w:tcPr>
          <w:p w14:paraId="366D52F9">
            <w:pPr>
              <w:pStyle w:val="14"/>
            </w:pPr>
          </w:p>
        </w:tc>
        <w:tc>
          <w:tcPr>
            <w:tcW w:w="4535" w:type="dxa"/>
            <w:vAlign w:val="center"/>
          </w:tcPr>
          <w:p w14:paraId="41E2135D">
            <w:pPr>
              <w:pStyle w:val="14"/>
            </w:pPr>
          </w:p>
        </w:tc>
        <w:tc>
          <w:tcPr>
            <w:tcW w:w="2551" w:type="dxa"/>
            <w:vAlign w:val="center"/>
          </w:tcPr>
          <w:p w14:paraId="3FC74045">
            <w:pPr>
              <w:pStyle w:val="13"/>
            </w:pPr>
          </w:p>
        </w:tc>
        <w:tc>
          <w:tcPr>
            <w:tcW w:w="2551" w:type="dxa"/>
            <w:vAlign w:val="center"/>
          </w:tcPr>
          <w:p w14:paraId="0E6A98CB">
            <w:pPr>
              <w:pStyle w:val="13"/>
            </w:pPr>
          </w:p>
        </w:tc>
        <w:tc>
          <w:tcPr>
            <w:tcW w:w="2551" w:type="dxa"/>
            <w:vAlign w:val="center"/>
          </w:tcPr>
          <w:p w14:paraId="75255207">
            <w:pPr>
              <w:pStyle w:val="13"/>
            </w:pPr>
          </w:p>
        </w:tc>
      </w:tr>
    </w:tbl>
    <w:p w14:paraId="2B812DA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2B33FC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B1C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C45488">
            <w:pPr>
              <w:pStyle w:val="11"/>
            </w:pPr>
            <w:r>
              <w:t>361015隆尧县尹村镇中心卫生院</w:t>
            </w:r>
          </w:p>
        </w:tc>
        <w:tc>
          <w:tcPr>
            <w:tcW w:w="2551" w:type="dxa"/>
            <w:tcBorders>
              <w:top w:val="single" w:color="FFFFFF" w:sz="6" w:space="0"/>
              <w:left w:val="single" w:color="FFFFFF" w:sz="6" w:space="0"/>
              <w:right w:val="single" w:color="FFFFFF" w:sz="6" w:space="0"/>
            </w:tcBorders>
            <w:vAlign w:val="center"/>
          </w:tcPr>
          <w:p w14:paraId="043D522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07F2E70">
            <w:pPr>
              <w:pStyle w:val="9"/>
            </w:pPr>
            <w:r>
              <w:t>单位：万元</w:t>
            </w:r>
          </w:p>
        </w:tc>
      </w:tr>
      <w:tr w14:paraId="08ED3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D84E90">
            <w:pPr>
              <w:pStyle w:val="12"/>
            </w:pPr>
            <w:r>
              <w:t>序号</w:t>
            </w:r>
          </w:p>
        </w:tc>
        <w:tc>
          <w:tcPr>
            <w:tcW w:w="5726" w:type="dxa"/>
            <w:gridSpan w:val="2"/>
            <w:vAlign w:val="center"/>
          </w:tcPr>
          <w:p w14:paraId="3351375F">
            <w:pPr>
              <w:pStyle w:val="12"/>
            </w:pPr>
            <w:r>
              <w:t>功能分类科目</w:t>
            </w:r>
          </w:p>
        </w:tc>
        <w:tc>
          <w:tcPr>
            <w:tcW w:w="2551" w:type="dxa"/>
            <w:vMerge w:val="restart"/>
            <w:vAlign w:val="center"/>
          </w:tcPr>
          <w:p w14:paraId="3E0108EE">
            <w:pPr>
              <w:pStyle w:val="12"/>
            </w:pPr>
            <w:r>
              <w:t>合计</w:t>
            </w:r>
          </w:p>
        </w:tc>
        <w:tc>
          <w:tcPr>
            <w:tcW w:w="2551" w:type="dxa"/>
            <w:vMerge w:val="restart"/>
            <w:vAlign w:val="center"/>
          </w:tcPr>
          <w:p w14:paraId="0376D49B">
            <w:pPr>
              <w:pStyle w:val="12"/>
            </w:pPr>
            <w:r>
              <w:t>基本支出</w:t>
            </w:r>
          </w:p>
        </w:tc>
        <w:tc>
          <w:tcPr>
            <w:tcW w:w="2551" w:type="dxa"/>
            <w:vMerge w:val="restart"/>
            <w:vAlign w:val="center"/>
          </w:tcPr>
          <w:p w14:paraId="66C18FF2">
            <w:pPr>
              <w:pStyle w:val="12"/>
            </w:pPr>
            <w:r>
              <w:t>项目支出</w:t>
            </w:r>
          </w:p>
        </w:tc>
      </w:tr>
      <w:tr w14:paraId="60028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14:paraId="117ACF34"/>
        </w:tc>
        <w:tc>
          <w:tcPr>
            <w:tcW w:w="1191" w:type="dxa"/>
            <w:vAlign w:val="center"/>
          </w:tcPr>
          <w:p w14:paraId="2C736661">
            <w:pPr>
              <w:pStyle w:val="12"/>
            </w:pPr>
            <w:r>
              <w:t>科目编码</w:t>
            </w:r>
          </w:p>
        </w:tc>
        <w:tc>
          <w:tcPr>
            <w:tcW w:w="4535" w:type="dxa"/>
            <w:vAlign w:val="center"/>
          </w:tcPr>
          <w:p w14:paraId="5D7FAEB1">
            <w:pPr>
              <w:pStyle w:val="12"/>
            </w:pPr>
            <w:r>
              <w:t>科目名称</w:t>
            </w:r>
          </w:p>
        </w:tc>
        <w:tc>
          <w:tcPr>
            <w:tcW w:w="2551" w:type="dxa"/>
            <w:vMerge w:val="continue"/>
          </w:tcPr>
          <w:p w14:paraId="610145BD"/>
        </w:tc>
        <w:tc>
          <w:tcPr>
            <w:tcW w:w="2551" w:type="dxa"/>
            <w:vMerge w:val="continue"/>
          </w:tcPr>
          <w:p w14:paraId="5A91A3FD"/>
        </w:tc>
        <w:tc>
          <w:tcPr>
            <w:tcW w:w="2551" w:type="dxa"/>
            <w:vMerge w:val="continue"/>
          </w:tcPr>
          <w:p w14:paraId="4860B3A8"/>
        </w:tc>
      </w:tr>
      <w:tr w14:paraId="13251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219EE6C5">
            <w:pPr>
              <w:pStyle w:val="12"/>
            </w:pPr>
            <w:r>
              <w:t>栏次</w:t>
            </w:r>
          </w:p>
        </w:tc>
        <w:tc>
          <w:tcPr>
            <w:tcW w:w="1191" w:type="dxa"/>
            <w:vAlign w:val="center"/>
          </w:tcPr>
          <w:p w14:paraId="7078645B">
            <w:pPr>
              <w:pStyle w:val="12"/>
            </w:pPr>
            <w:r>
              <w:t>1</w:t>
            </w:r>
          </w:p>
        </w:tc>
        <w:tc>
          <w:tcPr>
            <w:tcW w:w="4535" w:type="dxa"/>
            <w:vAlign w:val="center"/>
          </w:tcPr>
          <w:p w14:paraId="78316A83">
            <w:pPr>
              <w:pStyle w:val="12"/>
            </w:pPr>
            <w:r>
              <w:t>2</w:t>
            </w:r>
          </w:p>
        </w:tc>
        <w:tc>
          <w:tcPr>
            <w:tcW w:w="2551" w:type="dxa"/>
            <w:vAlign w:val="center"/>
          </w:tcPr>
          <w:p w14:paraId="192FF7A6">
            <w:pPr>
              <w:pStyle w:val="12"/>
            </w:pPr>
            <w:r>
              <w:t>3</w:t>
            </w:r>
          </w:p>
        </w:tc>
        <w:tc>
          <w:tcPr>
            <w:tcW w:w="2551" w:type="dxa"/>
            <w:vAlign w:val="center"/>
          </w:tcPr>
          <w:p w14:paraId="20F2BC39">
            <w:pPr>
              <w:pStyle w:val="12"/>
            </w:pPr>
            <w:r>
              <w:t>4</w:t>
            </w:r>
          </w:p>
        </w:tc>
        <w:tc>
          <w:tcPr>
            <w:tcW w:w="2551" w:type="dxa"/>
            <w:vAlign w:val="center"/>
          </w:tcPr>
          <w:p w14:paraId="1325B071">
            <w:pPr>
              <w:pStyle w:val="12"/>
            </w:pPr>
            <w:r>
              <w:t>5</w:t>
            </w:r>
          </w:p>
        </w:tc>
      </w:tr>
      <w:tr w14:paraId="7A6AF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1D0775">
            <w:pPr>
              <w:pStyle w:val="15"/>
            </w:pPr>
          </w:p>
        </w:tc>
        <w:tc>
          <w:tcPr>
            <w:tcW w:w="1191" w:type="dxa"/>
            <w:vAlign w:val="center"/>
          </w:tcPr>
          <w:p w14:paraId="04E65ED6">
            <w:pPr>
              <w:pStyle w:val="14"/>
            </w:pPr>
          </w:p>
        </w:tc>
        <w:tc>
          <w:tcPr>
            <w:tcW w:w="4535" w:type="dxa"/>
            <w:vAlign w:val="center"/>
          </w:tcPr>
          <w:p w14:paraId="2D244C04">
            <w:pPr>
              <w:pStyle w:val="14"/>
            </w:pPr>
          </w:p>
        </w:tc>
        <w:tc>
          <w:tcPr>
            <w:tcW w:w="2551" w:type="dxa"/>
            <w:vAlign w:val="center"/>
          </w:tcPr>
          <w:p w14:paraId="4EB79E27">
            <w:pPr>
              <w:pStyle w:val="13"/>
            </w:pPr>
          </w:p>
        </w:tc>
        <w:tc>
          <w:tcPr>
            <w:tcW w:w="2551" w:type="dxa"/>
            <w:vAlign w:val="center"/>
          </w:tcPr>
          <w:p w14:paraId="1B5BB367">
            <w:pPr>
              <w:pStyle w:val="13"/>
            </w:pPr>
          </w:p>
        </w:tc>
        <w:tc>
          <w:tcPr>
            <w:tcW w:w="2551" w:type="dxa"/>
            <w:vAlign w:val="center"/>
          </w:tcPr>
          <w:p w14:paraId="42CEC46A">
            <w:pPr>
              <w:pStyle w:val="13"/>
            </w:pPr>
          </w:p>
        </w:tc>
      </w:tr>
    </w:tbl>
    <w:p w14:paraId="09B6789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E1FB1D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48F0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E41C57">
            <w:pPr>
              <w:pStyle w:val="11"/>
            </w:pPr>
            <w:r>
              <w:t>361015隆尧县尹村镇中心卫生院</w:t>
            </w:r>
          </w:p>
        </w:tc>
        <w:tc>
          <w:tcPr>
            <w:tcW w:w="2551" w:type="dxa"/>
            <w:tcBorders>
              <w:top w:val="single" w:color="FFFFFF" w:sz="6" w:space="0"/>
              <w:left w:val="single" w:color="FFFFFF" w:sz="6" w:space="0"/>
              <w:right w:val="single" w:color="FFFFFF" w:sz="6" w:space="0"/>
            </w:tcBorders>
            <w:vAlign w:val="center"/>
          </w:tcPr>
          <w:p w14:paraId="3F74B29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C9286D1">
            <w:pPr>
              <w:pStyle w:val="9"/>
            </w:pPr>
            <w:r>
              <w:t>单位：万元</w:t>
            </w:r>
          </w:p>
        </w:tc>
      </w:tr>
      <w:tr w14:paraId="2837E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63EF57">
            <w:pPr>
              <w:pStyle w:val="12"/>
            </w:pPr>
            <w:r>
              <w:t>序号</w:t>
            </w:r>
          </w:p>
        </w:tc>
        <w:tc>
          <w:tcPr>
            <w:tcW w:w="5726" w:type="dxa"/>
            <w:gridSpan w:val="2"/>
            <w:vAlign w:val="center"/>
          </w:tcPr>
          <w:p w14:paraId="02805C20">
            <w:pPr>
              <w:pStyle w:val="12"/>
            </w:pPr>
            <w:r>
              <w:t>功能分类科目</w:t>
            </w:r>
          </w:p>
        </w:tc>
        <w:tc>
          <w:tcPr>
            <w:tcW w:w="2551" w:type="dxa"/>
            <w:vMerge w:val="restart"/>
            <w:vAlign w:val="center"/>
          </w:tcPr>
          <w:p w14:paraId="3F0F1173">
            <w:pPr>
              <w:pStyle w:val="12"/>
            </w:pPr>
            <w:r>
              <w:t>合计</w:t>
            </w:r>
          </w:p>
        </w:tc>
        <w:tc>
          <w:tcPr>
            <w:tcW w:w="2551" w:type="dxa"/>
            <w:vMerge w:val="restart"/>
            <w:vAlign w:val="center"/>
          </w:tcPr>
          <w:p w14:paraId="08F4F493">
            <w:pPr>
              <w:pStyle w:val="12"/>
            </w:pPr>
            <w:r>
              <w:t>基本支出</w:t>
            </w:r>
          </w:p>
        </w:tc>
        <w:tc>
          <w:tcPr>
            <w:tcW w:w="2551" w:type="dxa"/>
            <w:vMerge w:val="restart"/>
            <w:vAlign w:val="center"/>
          </w:tcPr>
          <w:p w14:paraId="04583658">
            <w:pPr>
              <w:pStyle w:val="12"/>
            </w:pPr>
            <w:r>
              <w:t>项目支出</w:t>
            </w:r>
          </w:p>
        </w:tc>
      </w:tr>
      <w:tr w14:paraId="0B166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3DAB3C"/>
        </w:tc>
        <w:tc>
          <w:tcPr>
            <w:tcW w:w="1191" w:type="dxa"/>
            <w:vAlign w:val="center"/>
          </w:tcPr>
          <w:p w14:paraId="0C8B4B79">
            <w:pPr>
              <w:pStyle w:val="12"/>
            </w:pPr>
            <w:r>
              <w:t>科目编码</w:t>
            </w:r>
          </w:p>
        </w:tc>
        <w:tc>
          <w:tcPr>
            <w:tcW w:w="4535" w:type="dxa"/>
            <w:vAlign w:val="center"/>
          </w:tcPr>
          <w:p w14:paraId="05E7D03F">
            <w:pPr>
              <w:pStyle w:val="12"/>
            </w:pPr>
            <w:r>
              <w:t>科目名称</w:t>
            </w:r>
          </w:p>
        </w:tc>
        <w:tc>
          <w:tcPr>
            <w:tcW w:w="2551" w:type="dxa"/>
            <w:vMerge w:val="continue"/>
          </w:tcPr>
          <w:p w14:paraId="3D48BE27"/>
        </w:tc>
        <w:tc>
          <w:tcPr>
            <w:tcW w:w="2551" w:type="dxa"/>
            <w:vMerge w:val="continue"/>
          </w:tcPr>
          <w:p w14:paraId="4A337299"/>
        </w:tc>
        <w:tc>
          <w:tcPr>
            <w:tcW w:w="2551" w:type="dxa"/>
            <w:vMerge w:val="continue"/>
          </w:tcPr>
          <w:p w14:paraId="39A9EBDF"/>
        </w:tc>
      </w:tr>
      <w:tr w14:paraId="2C0BF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9AB373">
            <w:pPr>
              <w:pStyle w:val="12"/>
            </w:pPr>
            <w:r>
              <w:t>栏次</w:t>
            </w:r>
          </w:p>
        </w:tc>
        <w:tc>
          <w:tcPr>
            <w:tcW w:w="1191" w:type="dxa"/>
            <w:vAlign w:val="center"/>
          </w:tcPr>
          <w:p w14:paraId="52F0DE96">
            <w:pPr>
              <w:pStyle w:val="12"/>
            </w:pPr>
            <w:r>
              <w:t>1</w:t>
            </w:r>
          </w:p>
        </w:tc>
        <w:tc>
          <w:tcPr>
            <w:tcW w:w="4535" w:type="dxa"/>
            <w:vAlign w:val="center"/>
          </w:tcPr>
          <w:p w14:paraId="1EBD9C81">
            <w:pPr>
              <w:pStyle w:val="12"/>
            </w:pPr>
            <w:r>
              <w:t>2</w:t>
            </w:r>
          </w:p>
        </w:tc>
        <w:tc>
          <w:tcPr>
            <w:tcW w:w="2551" w:type="dxa"/>
            <w:vAlign w:val="center"/>
          </w:tcPr>
          <w:p w14:paraId="19976D61">
            <w:pPr>
              <w:pStyle w:val="12"/>
            </w:pPr>
            <w:r>
              <w:t>3</w:t>
            </w:r>
          </w:p>
        </w:tc>
        <w:tc>
          <w:tcPr>
            <w:tcW w:w="2551" w:type="dxa"/>
            <w:vAlign w:val="center"/>
          </w:tcPr>
          <w:p w14:paraId="56BB7E76">
            <w:pPr>
              <w:pStyle w:val="12"/>
            </w:pPr>
            <w:r>
              <w:t>4</w:t>
            </w:r>
          </w:p>
        </w:tc>
        <w:tc>
          <w:tcPr>
            <w:tcW w:w="2551" w:type="dxa"/>
            <w:vAlign w:val="center"/>
          </w:tcPr>
          <w:p w14:paraId="54A4F856">
            <w:pPr>
              <w:pStyle w:val="12"/>
            </w:pPr>
            <w:r>
              <w:t>5</w:t>
            </w:r>
          </w:p>
        </w:tc>
      </w:tr>
      <w:tr w14:paraId="7CE32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CDB9B5">
            <w:pPr>
              <w:pStyle w:val="15"/>
            </w:pPr>
          </w:p>
        </w:tc>
        <w:tc>
          <w:tcPr>
            <w:tcW w:w="1191" w:type="dxa"/>
            <w:vAlign w:val="center"/>
          </w:tcPr>
          <w:p w14:paraId="67F342D9">
            <w:pPr>
              <w:pStyle w:val="14"/>
            </w:pPr>
          </w:p>
        </w:tc>
        <w:tc>
          <w:tcPr>
            <w:tcW w:w="4535" w:type="dxa"/>
            <w:vAlign w:val="center"/>
          </w:tcPr>
          <w:p w14:paraId="13BD337D">
            <w:pPr>
              <w:pStyle w:val="14"/>
            </w:pPr>
          </w:p>
        </w:tc>
        <w:tc>
          <w:tcPr>
            <w:tcW w:w="2551" w:type="dxa"/>
            <w:vAlign w:val="center"/>
          </w:tcPr>
          <w:p w14:paraId="5A18D179">
            <w:pPr>
              <w:pStyle w:val="13"/>
            </w:pPr>
          </w:p>
        </w:tc>
        <w:tc>
          <w:tcPr>
            <w:tcW w:w="2551" w:type="dxa"/>
            <w:vAlign w:val="center"/>
          </w:tcPr>
          <w:p w14:paraId="39DA6B35">
            <w:pPr>
              <w:pStyle w:val="13"/>
            </w:pPr>
          </w:p>
        </w:tc>
        <w:tc>
          <w:tcPr>
            <w:tcW w:w="2551" w:type="dxa"/>
            <w:vAlign w:val="center"/>
          </w:tcPr>
          <w:p w14:paraId="525BFFCB">
            <w:pPr>
              <w:pStyle w:val="13"/>
            </w:pPr>
          </w:p>
        </w:tc>
      </w:tr>
    </w:tbl>
    <w:p w14:paraId="61C3B5D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C3C2E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E98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862A679">
            <w:pPr>
              <w:pStyle w:val="11"/>
            </w:pPr>
            <w:r>
              <w:t>361015隆尧县尹村镇中心卫生院</w:t>
            </w:r>
          </w:p>
        </w:tc>
        <w:tc>
          <w:tcPr>
            <w:tcW w:w="2381" w:type="dxa"/>
            <w:tcBorders>
              <w:top w:val="single" w:color="FFFFFF" w:sz="6" w:space="0"/>
              <w:left w:val="single" w:color="FFFFFF" w:sz="6" w:space="0"/>
              <w:right w:val="single" w:color="FFFFFF" w:sz="6" w:space="0"/>
            </w:tcBorders>
            <w:vAlign w:val="center"/>
          </w:tcPr>
          <w:p w14:paraId="65B59688">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61532D02">
            <w:pPr>
              <w:pStyle w:val="9"/>
            </w:pPr>
            <w:r>
              <w:t>单位：万元</w:t>
            </w:r>
          </w:p>
        </w:tc>
      </w:tr>
      <w:tr w14:paraId="383FA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178561">
            <w:pPr>
              <w:pStyle w:val="12"/>
            </w:pPr>
            <w:r>
              <w:t>序号</w:t>
            </w:r>
          </w:p>
        </w:tc>
        <w:tc>
          <w:tcPr>
            <w:tcW w:w="3798" w:type="dxa"/>
            <w:vMerge w:val="restart"/>
            <w:vAlign w:val="center"/>
          </w:tcPr>
          <w:p w14:paraId="6002112E">
            <w:pPr>
              <w:pStyle w:val="12"/>
            </w:pPr>
            <w:r>
              <w:t>项  目</w:t>
            </w:r>
          </w:p>
        </w:tc>
        <w:tc>
          <w:tcPr>
            <w:tcW w:w="9524" w:type="dxa"/>
            <w:gridSpan w:val="4"/>
            <w:vAlign w:val="center"/>
          </w:tcPr>
          <w:p w14:paraId="7FCC0666">
            <w:pPr>
              <w:pStyle w:val="12"/>
            </w:pPr>
            <w:r>
              <w:t>资 金 性 质</w:t>
            </w:r>
          </w:p>
        </w:tc>
      </w:tr>
      <w:tr w14:paraId="6F6D2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D042E38"/>
        </w:tc>
        <w:tc>
          <w:tcPr>
            <w:tcW w:w="3798" w:type="dxa"/>
            <w:vMerge w:val="continue"/>
          </w:tcPr>
          <w:p w14:paraId="2CCD6036"/>
        </w:tc>
        <w:tc>
          <w:tcPr>
            <w:tcW w:w="2381" w:type="dxa"/>
            <w:vAlign w:val="center"/>
          </w:tcPr>
          <w:p w14:paraId="181AB677">
            <w:pPr>
              <w:pStyle w:val="12"/>
            </w:pPr>
            <w:r>
              <w:t>合计</w:t>
            </w:r>
          </w:p>
        </w:tc>
        <w:tc>
          <w:tcPr>
            <w:tcW w:w="2381" w:type="dxa"/>
            <w:vAlign w:val="center"/>
          </w:tcPr>
          <w:p w14:paraId="1B249FA3">
            <w:pPr>
              <w:pStyle w:val="12"/>
            </w:pPr>
            <w:r>
              <w:t>一般公共预算              财政拨款</w:t>
            </w:r>
          </w:p>
        </w:tc>
        <w:tc>
          <w:tcPr>
            <w:tcW w:w="2381" w:type="dxa"/>
            <w:vAlign w:val="center"/>
          </w:tcPr>
          <w:p w14:paraId="79F7FE33">
            <w:pPr>
              <w:pStyle w:val="12"/>
            </w:pPr>
            <w:r>
              <w:t>政府性基金                  预算拨款</w:t>
            </w:r>
          </w:p>
        </w:tc>
        <w:tc>
          <w:tcPr>
            <w:tcW w:w="2381" w:type="dxa"/>
            <w:vAlign w:val="center"/>
          </w:tcPr>
          <w:p w14:paraId="2B88A6C1">
            <w:pPr>
              <w:pStyle w:val="12"/>
            </w:pPr>
            <w:r>
              <w:t>国有资本经营              预算财政拨款</w:t>
            </w:r>
          </w:p>
        </w:tc>
      </w:tr>
      <w:tr w14:paraId="04A9C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F9FD3A2">
            <w:pPr>
              <w:pStyle w:val="12"/>
            </w:pPr>
            <w:r>
              <w:t>栏次</w:t>
            </w:r>
          </w:p>
        </w:tc>
        <w:tc>
          <w:tcPr>
            <w:tcW w:w="3798" w:type="dxa"/>
            <w:vAlign w:val="center"/>
          </w:tcPr>
          <w:p w14:paraId="0EC71F9C">
            <w:pPr>
              <w:pStyle w:val="12"/>
            </w:pPr>
            <w:r>
              <w:t>1</w:t>
            </w:r>
          </w:p>
        </w:tc>
        <w:tc>
          <w:tcPr>
            <w:tcW w:w="2381" w:type="dxa"/>
            <w:vAlign w:val="center"/>
          </w:tcPr>
          <w:p w14:paraId="0B1F8D01">
            <w:pPr>
              <w:pStyle w:val="12"/>
            </w:pPr>
            <w:r>
              <w:t>2</w:t>
            </w:r>
          </w:p>
        </w:tc>
        <w:tc>
          <w:tcPr>
            <w:tcW w:w="2381" w:type="dxa"/>
            <w:vAlign w:val="center"/>
          </w:tcPr>
          <w:p w14:paraId="66874EB7">
            <w:pPr>
              <w:pStyle w:val="12"/>
            </w:pPr>
            <w:r>
              <w:t>3</w:t>
            </w:r>
          </w:p>
        </w:tc>
        <w:tc>
          <w:tcPr>
            <w:tcW w:w="2381" w:type="dxa"/>
            <w:vAlign w:val="center"/>
          </w:tcPr>
          <w:p w14:paraId="1043BB90">
            <w:pPr>
              <w:pStyle w:val="12"/>
            </w:pPr>
            <w:r>
              <w:t>4</w:t>
            </w:r>
          </w:p>
        </w:tc>
        <w:tc>
          <w:tcPr>
            <w:tcW w:w="2381" w:type="dxa"/>
            <w:vAlign w:val="center"/>
          </w:tcPr>
          <w:p w14:paraId="67D3CC01">
            <w:pPr>
              <w:pStyle w:val="12"/>
            </w:pPr>
            <w:r>
              <w:t>5</w:t>
            </w:r>
          </w:p>
        </w:tc>
      </w:tr>
      <w:tr w14:paraId="210D5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4E80771">
            <w:pPr>
              <w:pStyle w:val="15"/>
            </w:pPr>
          </w:p>
        </w:tc>
        <w:tc>
          <w:tcPr>
            <w:tcW w:w="3798" w:type="dxa"/>
            <w:vAlign w:val="center"/>
          </w:tcPr>
          <w:p w14:paraId="50AE5B4E">
            <w:pPr>
              <w:pStyle w:val="14"/>
            </w:pPr>
          </w:p>
        </w:tc>
        <w:tc>
          <w:tcPr>
            <w:tcW w:w="2381" w:type="dxa"/>
            <w:vAlign w:val="center"/>
          </w:tcPr>
          <w:p w14:paraId="52C1798F">
            <w:pPr>
              <w:pStyle w:val="13"/>
            </w:pPr>
          </w:p>
        </w:tc>
        <w:tc>
          <w:tcPr>
            <w:tcW w:w="2381" w:type="dxa"/>
            <w:vAlign w:val="center"/>
          </w:tcPr>
          <w:p w14:paraId="63DD2E02">
            <w:pPr>
              <w:pStyle w:val="13"/>
            </w:pPr>
          </w:p>
        </w:tc>
        <w:tc>
          <w:tcPr>
            <w:tcW w:w="2381" w:type="dxa"/>
            <w:vAlign w:val="center"/>
          </w:tcPr>
          <w:p w14:paraId="3BD84CD3">
            <w:pPr>
              <w:pStyle w:val="13"/>
            </w:pPr>
          </w:p>
        </w:tc>
        <w:tc>
          <w:tcPr>
            <w:tcW w:w="2381" w:type="dxa"/>
            <w:vAlign w:val="center"/>
          </w:tcPr>
          <w:p w14:paraId="625CAE87">
            <w:pPr>
              <w:pStyle w:val="13"/>
            </w:pPr>
          </w:p>
        </w:tc>
      </w:tr>
    </w:tbl>
    <w:p w14:paraId="5F0DA17A">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1BF964F">
      <w:pPr>
        <w:jc w:val="center"/>
        <w:outlineLvl w:val="4"/>
      </w:pPr>
      <w:r>
        <w:rPr>
          <w:rFonts w:ascii="方正小标宋_GBK" w:hAnsi="方正小标宋_GBK" w:eastAsia="方正小标宋_GBK" w:cs="方正小标宋_GBK"/>
          <w:color w:val="000000"/>
          <w:sz w:val="44"/>
        </w:rPr>
        <w:t>隆尧县尹村镇中心卫生院2026年单位预算信息公开情况说明</w:t>
      </w:r>
    </w:p>
    <w:p w14:paraId="50CE80A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按照《中华人民共和国预算法》、《地方预决算公开操作规程》和《关于进一步推进预算公开工作的实施意见》规定，现将隆尧县尹村镇中心卫生院2026年单位预算公开如下：</w:t>
      </w:r>
    </w:p>
    <w:p w14:paraId="6C2AFAF0">
      <w:pPr>
        <w:spacing w:before="10" w:after="10"/>
        <w:ind w:firstLine="640"/>
        <w:outlineLvl w:val="5"/>
      </w:pPr>
      <w:r>
        <w:rPr>
          <w:rFonts w:ascii="黑体" w:hAnsi="黑体" w:eastAsia="黑体" w:cs="黑体"/>
          <w:color w:val="000000"/>
          <w:sz w:val="32"/>
        </w:rPr>
        <w:t>一、单位职责及机构设置情况</w:t>
      </w:r>
    </w:p>
    <w:p w14:paraId="7BF673BD">
      <w:pPr>
        <w:pStyle w:val="19"/>
        <w:rPr>
          <w:rFonts w:hint="eastAsia"/>
        </w:rPr>
      </w:pPr>
      <w:r>
        <w:rPr>
          <w:rFonts w:ascii="方正楷体_GBK" w:hAnsi="方正楷体_GBK" w:eastAsia="方正楷体_GBK" w:cs="方正楷体_GBK"/>
          <w:b/>
          <w:color w:val="000000"/>
          <w:sz w:val="32"/>
        </w:rPr>
        <w:t>单位职责：</w:t>
      </w:r>
      <w:r>
        <w:rPr>
          <w:rFonts w:hint="eastAsia"/>
        </w:rPr>
        <w:t>隆尧县尹村镇中心卫生院是县政府设立的集医疗预防工作为一体的非营利性基层医疗机构。其主要职责是：</w:t>
      </w:r>
    </w:p>
    <w:p w14:paraId="121C1BE6">
      <w:pPr>
        <w:pStyle w:val="19"/>
        <w:rPr>
          <w:rFonts w:hint="eastAsia"/>
        </w:rPr>
      </w:pPr>
      <w:r>
        <w:rPr>
          <w:rFonts w:hint="eastAsia"/>
        </w:rPr>
        <w:t>（一）乡镇卫生院承担本辖区公共卫生服务，综合提供预防、保健和基本医疗、养老服务、培训等服务。</w:t>
      </w:r>
    </w:p>
    <w:p w14:paraId="36981451">
      <w:pPr>
        <w:pStyle w:val="19"/>
        <w:rPr>
          <w:rFonts w:hint="eastAsia"/>
        </w:rPr>
      </w:pPr>
      <w:r>
        <w:rPr>
          <w:rFonts w:hint="eastAsia"/>
        </w:rPr>
        <w:t>（二）加强农村疾病预防控制，做好传染病、地方病防治和疫情等农村突发公共卫生事件报告工作，重点控制严重危害农民身体健康的传染病、地方病、职业病和寄生虫病等重大疾病。</w:t>
      </w:r>
    </w:p>
    <w:p w14:paraId="62EDF69D">
      <w:pPr>
        <w:pStyle w:val="19"/>
        <w:rPr>
          <w:rFonts w:hint="eastAsia"/>
        </w:rPr>
      </w:pPr>
      <w:r>
        <w:rPr>
          <w:rFonts w:hint="eastAsia"/>
        </w:rPr>
        <w:t>（三） 认真执行儿童计划免疫，积极开展慢性非传染性疾病的防治工作。</w:t>
      </w:r>
    </w:p>
    <w:p w14:paraId="2F0E01C6">
      <w:pPr>
        <w:pStyle w:val="19"/>
        <w:rPr>
          <w:rFonts w:hint="eastAsia"/>
        </w:rPr>
      </w:pPr>
      <w:r>
        <w:rPr>
          <w:rFonts w:hint="eastAsia"/>
        </w:rPr>
        <w:t>（四）做好农村孕产妇和儿童保健工作，提高住院分娩率，改善儿童营养状况。</w:t>
      </w:r>
    </w:p>
    <w:p w14:paraId="771ADEB7">
      <w:pPr>
        <w:pStyle w:val="19"/>
        <w:rPr>
          <w:rFonts w:hint="eastAsia"/>
        </w:rPr>
      </w:pPr>
      <w:r>
        <w:rPr>
          <w:rFonts w:hint="eastAsia"/>
        </w:rPr>
        <w:t>（五）积极做好城乡居民医疗保险服务、计划生育技术指导、康复等工作。</w:t>
      </w:r>
    </w:p>
    <w:p w14:paraId="60D79A34">
      <w:pPr>
        <w:pStyle w:val="19"/>
      </w:pPr>
      <w:r>
        <w:rPr>
          <w:rFonts w:hint="eastAsia"/>
        </w:rPr>
        <w:t>（六）开展爱国卫生运动，普及疾病预防和卫生保健知识，指导群众改善居住、饮食、饮水和环境卫生条件，引导和帮助农民建立良好的卫生习惯。</w:t>
      </w:r>
    </w:p>
    <w:p w14:paraId="4504A018">
      <w:pPr>
        <w:ind w:firstLine="640"/>
        <w:rPr>
          <w:rFonts w:hint="eastAsia"/>
          <w:lang w:eastAsia="zh-CN"/>
        </w:rPr>
      </w:pPr>
      <w:r>
        <w:rPr>
          <w:rFonts w:ascii="方正楷体_GBK" w:hAnsi="方正楷体_GBK" w:eastAsia="方正楷体_GBK" w:cs="方正楷体_GBK"/>
          <w:b/>
          <w:color w:val="000000"/>
          <w:sz w:val="32"/>
        </w:rPr>
        <w:t>机构设置：</w:t>
      </w:r>
    </w:p>
    <w:p w14:paraId="02134440">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5BD3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3435DFC1">
            <w:pPr>
              <w:pStyle w:val="12"/>
            </w:pPr>
            <w:r>
              <w:t>单位名称</w:t>
            </w:r>
          </w:p>
        </w:tc>
        <w:tc>
          <w:tcPr>
            <w:tcW w:w="1843" w:type="dxa"/>
            <w:vAlign w:val="center"/>
          </w:tcPr>
          <w:p w14:paraId="109C9C5A">
            <w:pPr>
              <w:pStyle w:val="12"/>
            </w:pPr>
            <w:r>
              <w:t>单位性质</w:t>
            </w:r>
          </w:p>
        </w:tc>
        <w:tc>
          <w:tcPr>
            <w:tcW w:w="2126" w:type="dxa"/>
            <w:vAlign w:val="center"/>
          </w:tcPr>
          <w:p w14:paraId="4BE6B31F">
            <w:pPr>
              <w:pStyle w:val="12"/>
            </w:pPr>
            <w:r>
              <w:t>单位规格</w:t>
            </w:r>
          </w:p>
        </w:tc>
        <w:tc>
          <w:tcPr>
            <w:tcW w:w="3827" w:type="dxa"/>
            <w:vAlign w:val="center"/>
          </w:tcPr>
          <w:p w14:paraId="2C51F427">
            <w:pPr>
              <w:pStyle w:val="12"/>
            </w:pPr>
            <w:r>
              <w:t>经费保障形式</w:t>
            </w:r>
          </w:p>
        </w:tc>
      </w:tr>
      <w:tr w14:paraId="126D1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46A2086">
            <w:pPr>
              <w:pStyle w:val="14"/>
            </w:pPr>
            <w:r>
              <w:t>隆尧县尹村镇中心卫生院</w:t>
            </w:r>
          </w:p>
        </w:tc>
        <w:tc>
          <w:tcPr>
            <w:tcW w:w="1843" w:type="dxa"/>
            <w:vAlign w:val="center"/>
          </w:tcPr>
          <w:p w14:paraId="4DEECA3F">
            <w:pPr>
              <w:pStyle w:val="15"/>
            </w:pPr>
            <w:r>
              <w:t>事业</w:t>
            </w:r>
          </w:p>
        </w:tc>
        <w:tc>
          <w:tcPr>
            <w:tcW w:w="2126" w:type="dxa"/>
            <w:vAlign w:val="center"/>
          </w:tcPr>
          <w:p w14:paraId="47F2F4D6">
            <w:pPr>
              <w:pStyle w:val="15"/>
            </w:pPr>
            <w:r>
              <w:t>股级</w:t>
            </w:r>
          </w:p>
        </w:tc>
        <w:tc>
          <w:tcPr>
            <w:tcW w:w="3827" w:type="dxa"/>
            <w:vAlign w:val="center"/>
          </w:tcPr>
          <w:p w14:paraId="05CCB27E">
            <w:pPr>
              <w:pStyle w:val="15"/>
            </w:pPr>
            <w:r>
              <w:t>财政性资金定额或定项补助</w:t>
            </w:r>
          </w:p>
        </w:tc>
      </w:tr>
    </w:tbl>
    <w:p w14:paraId="3A666402">
      <w:pPr>
        <w:spacing w:before="10" w:after="10"/>
        <w:ind w:firstLine="640"/>
        <w:outlineLvl w:val="5"/>
      </w:pPr>
      <w:r>
        <w:rPr>
          <w:rFonts w:ascii="黑体" w:hAnsi="黑体" w:eastAsia="黑体" w:cs="黑体"/>
          <w:color w:val="000000"/>
          <w:sz w:val="32"/>
        </w:rPr>
        <w:t>二、单位预算安排的总体情况</w:t>
      </w:r>
    </w:p>
    <w:p w14:paraId="77F32F17">
      <w:pPr>
        <w:pStyle w:val="20"/>
      </w:pPr>
      <w:r>
        <w:t>按照预算管理有关规定，目前我院预算的编制实行综合预算制度，即全部收入和支出都反映预算中。</w:t>
      </w:r>
    </w:p>
    <w:p w14:paraId="0F772455">
      <w:pPr>
        <w:pStyle w:val="20"/>
      </w:pPr>
      <w:r>
        <w:t>1、收入说明</w:t>
      </w:r>
    </w:p>
    <w:p w14:paraId="2E14D305">
      <w:pPr>
        <w:pStyle w:val="20"/>
      </w:pPr>
      <w:r>
        <w:t>反映本单位本年度预算的全部收入。2026年预算收入571.72万元,其中一般公共预算收入571.72万元，政府性基金预算收入0万元，国有资本经营预算收入0万元，财政专户核拨收入0万元，单位资金收入0万元。</w:t>
      </w:r>
    </w:p>
    <w:p w14:paraId="1A01987A">
      <w:pPr>
        <w:pStyle w:val="20"/>
      </w:pPr>
      <w:r>
        <w:t>2、支出说明</w:t>
      </w:r>
    </w:p>
    <w:p w14:paraId="00F0B365">
      <w:pPr>
        <w:pStyle w:val="20"/>
      </w:pPr>
      <w:r>
        <w:t>收支预算总表支出栏、基本支出表、项目支出表按经济分类和支出功能分类科目编制，反映隆尧县尹村镇中心卫生院年度单位预算中支出预算的总体情况。2026年支出预算571.72万元，其中基本支出0万元；项目支出571.72万元，其中人员经费支出504.08万元，公用经费支出67.64万元，主要为基本公共卫生、乡村医生养老保险，基本药物制度补助资金、差额人员工资补助等专项资金。</w:t>
      </w:r>
    </w:p>
    <w:p w14:paraId="3F5AC7E4">
      <w:pPr>
        <w:pStyle w:val="20"/>
      </w:pPr>
      <w:r>
        <w:t>3、比上年增减情况</w:t>
      </w:r>
    </w:p>
    <w:p w14:paraId="658F9762">
      <w:pPr>
        <w:pStyle w:val="20"/>
      </w:pPr>
      <w:r>
        <w:t>2026年单位预算收支安排571.72万元，较2025年增加20.9万元，其中：基本支出0万元；项目支出增加20.9万元，主要为增加基本公共卫生服务、卫生院人员等专项资金。</w:t>
      </w:r>
    </w:p>
    <w:p w14:paraId="70D0743B">
      <w:pPr>
        <w:spacing w:before="10" w:after="10"/>
        <w:ind w:firstLine="640"/>
        <w:outlineLvl w:val="5"/>
      </w:pPr>
      <w:r>
        <w:rPr>
          <w:rFonts w:ascii="黑体" w:hAnsi="黑体" w:eastAsia="黑体" w:cs="黑体"/>
          <w:color w:val="000000"/>
          <w:sz w:val="32"/>
        </w:rPr>
        <w:t>三、机关运行经费安排情况</w:t>
      </w:r>
    </w:p>
    <w:p w14:paraId="43E1623A">
      <w:pPr>
        <w:pStyle w:val="21"/>
      </w:pPr>
      <w:r>
        <w:t>本单位本年度未安排财政拨款机关运行经费。</w:t>
      </w:r>
    </w:p>
    <w:p w14:paraId="37B20BDE">
      <w:pPr>
        <w:spacing w:before="10" w:after="10"/>
        <w:ind w:firstLine="640"/>
        <w:outlineLvl w:val="5"/>
      </w:pPr>
      <w:r>
        <w:rPr>
          <w:rFonts w:ascii="黑体" w:hAnsi="黑体" w:eastAsia="黑体" w:cs="黑体"/>
          <w:color w:val="000000"/>
          <w:sz w:val="32"/>
        </w:rPr>
        <w:t>四、财政拨款“三公”经费预算情况及增减变化原因</w:t>
      </w:r>
    </w:p>
    <w:p w14:paraId="46DC200B">
      <w:pPr>
        <w:pStyle w:val="22"/>
      </w:pPr>
      <w:r>
        <w:t>本单位本年度未安排财政拨款“三公”经费预算。</w:t>
      </w:r>
    </w:p>
    <w:p w14:paraId="662D110D">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D205FD9">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557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8ED8E4">
            <w:pPr>
              <w:pStyle w:val="13"/>
            </w:pPr>
            <w:r>
              <w:t>单位：万元</w:t>
            </w:r>
          </w:p>
        </w:tc>
      </w:tr>
      <w:tr w14:paraId="69434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19E8B1">
            <w:pPr>
              <w:pStyle w:val="12"/>
            </w:pPr>
            <w:r>
              <w:t>项目编码</w:t>
            </w:r>
          </w:p>
        </w:tc>
        <w:tc>
          <w:tcPr>
            <w:tcW w:w="5103" w:type="dxa"/>
            <w:gridSpan w:val="2"/>
            <w:vAlign w:val="center"/>
          </w:tcPr>
          <w:p w14:paraId="28CA2EF9">
            <w:pPr>
              <w:pStyle w:val="14"/>
            </w:pPr>
            <w:r>
              <w:t>13052526P00870810001K</w:t>
            </w:r>
          </w:p>
        </w:tc>
        <w:tc>
          <w:tcPr>
            <w:tcW w:w="2835" w:type="dxa"/>
            <w:vAlign w:val="center"/>
          </w:tcPr>
          <w:p w14:paraId="24F8D82E">
            <w:pPr>
              <w:pStyle w:val="12"/>
            </w:pPr>
            <w:r>
              <w:t>项目名称</w:t>
            </w:r>
          </w:p>
        </w:tc>
        <w:tc>
          <w:tcPr>
            <w:tcW w:w="6095" w:type="dxa"/>
            <w:gridSpan w:val="3"/>
            <w:vAlign w:val="center"/>
          </w:tcPr>
          <w:p w14:paraId="3959DFFB">
            <w:pPr>
              <w:pStyle w:val="14"/>
            </w:pPr>
            <w:r>
              <w:t>差额人员项目</w:t>
            </w:r>
          </w:p>
        </w:tc>
      </w:tr>
      <w:tr w14:paraId="15DD8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58B0A9">
            <w:pPr>
              <w:pStyle w:val="12"/>
            </w:pPr>
            <w:r>
              <w:t>预算规模及资金用途</w:t>
            </w:r>
          </w:p>
        </w:tc>
        <w:tc>
          <w:tcPr>
            <w:tcW w:w="2268" w:type="dxa"/>
            <w:vAlign w:val="center"/>
          </w:tcPr>
          <w:p w14:paraId="3E04CDFB">
            <w:pPr>
              <w:pStyle w:val="12"/>
            </w:pPr>
            <w:r>
              <w:t>预算数</w:t>
            </w:r>
          </w:p>
        </w:tc>
        <w:tc>
          <w:tcPr>
            <w:tcW w:w="2835" w:type="dxa"/>
            <w:vAlign w:val="center"/>
          </w:tcPr>
          <w:p w14:paraId="0A30EEB2">
            <w:pPr>
              <w:pStyle w:val="14"/>
            </w:pPr>
            <w:r>
              <w:t>56.16</w:t>
            </w:r>
          </w:p>
        </w:tc>
        <w:tc>
          <w:tcPr>
            <w:tcW w:w="2835" w:type="dxa"/>
            <w:vAlign w:val="center"/>
          </w:tcPr>
          <w:p w14:paraId="18C10639">
            <w:pPr>
              <w:pStyle w:val="12"/>
            </w:pPr>
            <w:r>
              <w:t>其中：财政    资金</w:t>
            </w:r>
          </w:p>
        </w:tc>
        <w:tc>
          <w:tcPr>
            <w:tcW w:w="2551" w:type="dxa"/>
            <w:vAlign w:val="center"/>
          </w:tcPr>
          <w:p w14:paraId="686A3C63">
            <w:pPr>
              <w:pStyle w:val="14"/>
            </w:pPr>
            <w:r>
              <w:t>56.16</w:t>
            </w:r>
          </w:p>
        </w:tc>
        <w:tc>
          <w:tcPr>
            <w:tcW w:w="2268" w:type="dxa"/>
            <w:vAlign w:val="center"/>
          </w:tcPr>
          <w:p w14:paraId="2EE8CBA7">
            <w:pPr>
              <w:pStyle w:val="12"/>
            </w:pPr>
            <w:r>
              <w:t>其他资金</w:t>
            </w:r>
          </w:p>
        </w:tc>
        <w:tc>
          <w:tcPr>
            <w:tcW w:w="1276" w:type="dxa"/>
            <w:vAlign w:val="center"/>
          </w:tcPr>
          <w:p w14:paraId="76BDF700">
            <w:pPr>
              <w:pStyle w:val="14"/>
            </w:pPr>
          </w:p>
        </w:tc>
      </w:tr>
      <w:tr w14:paraId="506BD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F2C613"/>
        </w:tc>
        <w:tc>
          <w:tcPr>
            <w:tcW w:w="14033" w:type="dxa"/>
            <w:gridSpan w:val="6"/>
            <w:vAlign w:val="center"/>
          </w:tcPr>
          <w:p w14:paraId="251CD8EA">
            <w:pPr>
              <w:pStyle w:val="14"/>
            </w:pPr>
            <w:r>
              <w:t>保障卫生院人员工资待遇，提高医疗服务质量</w:t>
            </w:r>
          </w:p>
        </w:tc>
      </w:tr>
      <w:tr w14:paraId="67C7D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6BCE7">
            <w:pPr>
              <w:pStyle w:val="12"/>
            </w:pPr>
            <w:r>
              <w:t>资金支出计划（%）</w:t>
            </w:r>
          </w:p>
        </w:tc>
        <w:tc>
          <w:tcPr>
            <w:tcW w:w="5103" w:type="dxa"/>
            <w:gridSpan w:val="2"/>
            <w:vAlign w:val="center"/>
          </w:tcPr>
          <w:p w14:paraId="4A1C1CA5">
            <w:pPr>
              <w:pStyle w:val="12"/>
            </w:pPr>
            <w:r>
              <w:t>3月底</w:t>
            </w:r>
          </w:p>
        </w:tc>
        <w:tc>
          <w:tcPr>
            <w:tcW w:w="2835" w:type="dxa"/>
            <w:vAlign w:val="center"/>
          </w:tcPr>
          <w:p w14:paraId="657DF149">
            <w:pPr>
              <w:pStyle w:val="12"/>
            </w:pPr>
            <w:r>
              <w:t>6月底</w:t>
            </w:r>
          </w:p>
        </w:tc>
        <w:tc>
          <w:tcPr>
            <w:tcW w:w="2551" w:type="dxa"/>
            <w:vAlign w:val="center"/>
          </w:tcPr>
          <w:p w14:paraId="6D74B4A3">
            <w:pPr>
              <w:pStyle w:val="12"/>
            </w:pPr>
            <w:r>
              <w:t>10月底</w:t>
            </w:r>
          </w:p>
        </w:tc>
        <w:tc>
          <w:tcPr>
            <w:tcW w:w="3544" w:type="dxa"/>
            <w:gridSpan w:val="2"/>
            <w:vAlign w:val="center"/>
          </w:tcPr>
          <w:p w14:paraId="002F8DE4">
            <w:pPr>
              <w:pStyle w:val="12"/>
            </w:pPr>
            <w:r>
              <w:t>12月底</w:t>
            </w:r>
          </w:p>
        </w:tc>
      </w:tr>
      <w:tr w14:paraId="7D1F9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450193"/>
        </w:tc>
        <w:tc>
          <w:tcPr>
            <w:tcW w:w="5103" w:type="dxa"/>
            <w:gridSpan w:val="2"/>
            <w:vAlign w:val="center"/>
          </w:tcPr>
          <w:p w14:paraId="16C337FC">
            <w:pPr>
              <w:pStyle w:val="15"/>
            </w:pPr>
            <w:r>
              <w:t>30%</w:t>
            </w:r>
          </w:p>
        </w:tc>
        <w:tc>
          <w:tcPr>
            <w:tcW w:w="2835" w:type="dxa"/>
            <w:vAlign w:val="center"/>
          </w:tcPr>
          <w:p w14:paraId="2DD4AF34">
            <w:pPr>
              <w:pStyle w:val="15"/>
            </w:pPr>
            <w:r>
              <w:t>60%</w:t>
            </w:r>
          </w:p>
        </w:tc>
        <w:tc>
          <w:tcPr>
            <w:tcW w:w="2551" w:type="dxa"/>
            <w:vAlign w:val="center"/>
          </w:tcPr>
          <w:p w14:paraId="1C47BA16">
            <w:pPr>
              <w:pStyle w:val="15"/>
            </w:pPr>
            <w:r>
              <w:t>90%</w:t>
            </w:r>
          </w:p>
        </w:tc>
        <w:tc>
          <w:tcPr>
            <w:tcW w:w="3544" w:type="dxa"/>
            <w:gridSpan w:val="2"/>
            <w:vAlign w:val="center"/>
          </w:tcPr>
          <w:p w14:paraId="2290545B">
            <w:pPr>
              <w:pStyle w:val="15"/>
            </w:pPr>
            <w:r>
              <w:t>100%</w:t>
            </w:r>
          </w:p>
        </w:tc>
      </w:tr>
      <w:tr w14:paraId="5364C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835EFE">
            <w:pPr>
              <w:pStyle w:val="12"/>
            </w:pPr>
            <w:r>
              <w:t>绩效目标</w:t>
            </w:r>
          </w:p>
        </w:tc>
        <w:tc>
          <w:tcPr>
            <w:tcW w:w="14033" w:type="dxa"/>
            <w:gridSpan w:val="6"/>
            <w:vAlign w:val="center"/>
          </w:tcPr>
          <w:p w14:paraId="2F6BE9C8">
            <w:pPr>
              <w:pStyle w:val="14"/>
            </w:pPr>
            <w:r>
              <w:t>1.保障卫生院人员工资待遇，提高医疗服务质量</w:t>
            </w:r>
            <w:r>
              <w:tab/>
            </w:r>
            <w:r>
              <w:tab/>
            </w:r>
            <w:r>
              <w:tab/>
            </w:r>
            <w:r>
              <w:tab/>
            </w:r>
            <w:r>
              <w:tab/>
            </w:r>
            <w:r>
              <w:tab/>
            </w:r>
          </w:p>
          <w:p w14:paraId="76778F96">
            <w:pPr>
              <w:pStyle w:val="14"/>
            </w:pPr>
            <w:r>
              <w:tab/>
            </w:r>
            <w:r>
              <w:tab/>
            </w:r>
            <w:r>
              <w:tab/>
            </w:r>
            <w:r>
              <w:tab/>
            </w:r>
            <w:r>
              <w:tab/>
            </w:r>
          </w:p>
          <w:p w14:paraId="1F3B34B3">
            <w:pPr>
              <w:pStyle w:val="14"/>
            </w:pPr>
          </w:p>
        </w:tc>
      </w:tr>
    </w:tbl>
    <w:p w14:paraId="607ACBC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AAA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3788161">
            <w:pPr>
              <w:pStyle w:val="12"/>
            </w:pPr>
            <w:r>
              <w:t>一级指标</w:t>
            </w:r>
          </w:p>
        </w:tc>
        <w:tc>
          <w:tcPr>
            <w:tcW w:w="2268" w:type="dxa"/>
            <w:vAlign w:val="center"/>
          </w:tcPr>
          <w:p w14:paraId="66AE4406">
            <w:pPr>
              <w:pStyle w:val="12"/>
            </w:pPr>
            <w:r>
              <w:t>二级指标</w:t>
            </w:r>
          </w:p>
        </w:tc>
        <w:tc>
          <w:tcPr>
            <w:tcW w:w="2835" w:type="dxa"/>
            <w:vAlign w:val="center"/>
          </w:tcPr>
          <w:p w14:paraId="70DF6D92">
            <w:pPr>
              <w:pStyle w:val="12"/>
            </w:pPr>
            <w:r>
              <w:t>三级指标</w:t>
            </w:r>
          </w:p>
        </w:tc>
        <w:tc>
          <w:tcPr>
            <w:tcW w:w="5386" w:type="dxa"/>
            <w:vAlign w:val="center"/>
          </w:tcPr>
          <w:p w14:paraId="69A72F97">
            <w:pPr>
              <w:pStyle w:val="12"/>
            </w:pPr>
            <w:r>
              <w:t>绩效指标描述</w:t>
            </w:r>
          </w:p>
        </w:tc>
        <w:tc>
          <w:tcPr>
            <w:tcW w:w="2268" w:type="dxa"/>
            <w:vAlign w:val="center"/>
          </w:tcPr>
          <w:p w14:paraId="3E1E361B">
            <w:pPr>
              <w:pStyle w:val="12"/>
            </w:pPr>
            <w:r>
              <w:t>指标值</w:t>
            </w:r>
          </w:p>
        </w:tc>
        <w:tc>
          <w:tcPr>
            <w:tcW w:w="1276" w:type="dxa"/>
            <w:vAlign w:val="center"/>
          </w:tcPr>
          <w:p w14:paraId="36CFFF1C">
            <w:pPr>
              <w:pStyle w:val="12"/>
            </w:pPr>
            <w:r>
              <w:t>指标值确定依据</w:t>
            </w:r>
          </w:p>
        </w:tc>
      </w:tr>
      <w:tr w14:paraId="436D1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4C4D9A">
            <w:pPr>
              <w:pStyle w:val="15"/>
            </w:pPr>
            <w:r>
              <w:t>产出指标</w:t>
            </w:r>
          </w:p>
        </w:tc>
        <w:tc>
          <w:tcPr>
            <w:tcW w:w="2268" w:type="dxa"/>
            <w:vAlign w:val="center"/>
          </w:tcPr>
          <w:p w14:paraId="3331D612">
            <w:pPr>
              <w:pStyle w:val="14"/>
            </w:pPr>
            <w:r>
              <w:t>数量指标</w:t>
            </w:r>
          </w:p>
        </w:tc>
        <w:tc>
          <w:tcPr>
            <w:tcW w:w="2835" w:type="dxa"/>
            <w:vAlign w:val="center"/>
          </w:tcPr>
          <w:p w14:paraId="37F6887F">
            <w:pPr>
              <w:pStyle w:val="14"/>
            </w:pPr>
            <w:r>
              <w:t>人员数量</w:t>
            </w:r>
          </w:p>
        </w:tc>
        <w:tc>
          <w:tcPr>
            <w:tcW w:w="5386" w:type="dxa"/>
            <w:vAlign w:val="center"/>
          </w:tcPr>
          <w:p w14:paraId="6B292263">
            <w:pPr>
              <w:pStyle w:val="14"/>
            </w:pPr>
            <w:r>
              <w:t>保障乡镇卫生院在岗职工工资待遇</w:t>
            </w:r>
          </w:p>
          <w:p w14:paraId="31636284">
            <w:pPr>
              <w:pStyle w:val="14"/>
            </w:pPr>
          </w:p>
        </w:tc>
        <w:tc>
          <w:tcPr>
            <w:tcW w:w="2268" w:type="dxa"/>
            <w:vAlign w:val="center"/>
          </w:tcPr>
          <w:p w14:paraId="543BDA7B">
            <w:pPr>
              <w:pStyle w:val="14"/>
            </w:pPr>
            <w:r>
              <w:t>36人</w:t>
            </w:r>
          </w:p>
        </w:tc>
        <w:tc>
          <w:tcPr>
            <w:tcW w:w="1276" w:type="dxa"/>
            <w:vAlign w:val="center"/>
          </w:tcPr>
          <w:p w14:paraId="71D52C3B">
            <w:pPr>
              <w:pStyle w:val="14"/>
            </w:pPr>
            <w:r>
              <w:t>国家标准</w:t>
            </w:r>
            <w:r>
              <w:tab/>
            </w:r>
          </w:p>
          <w:p w14:paraId="3AF3DCF7">
            <w:pPr>
              <w:pStyle w:val="14"/>
            </w:pPr>
          </w:p>
        </w:tc>
      </w:tr>
      <w:tr w14:paraId="245F9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AE181"/>
        </w:tc>
        <w:tc>
          <w:tcPr>
            <w:tcW w:w="2268" w:type="dxa"/>
            <w:vAlign w:val="center"/>
          </w:tcPr>
          <w:p w14:paraId="78A41D05">
            <w:pPr>
              <w:pStyle w:val="14"/>
            </w:pPr>
            <w:r>
              <w:t>质量指标</w:t>
            </w:r>
          </w:p>
        </w:tc>
        <w:tc>
          <w:tcPr>
            <w:tcW w:w="2835" w:type="dxa"/>
            <w:vAlign w:val="center"/>
          </w:tcPr>
          <w:p w14:paraId="71A3DF10">
            <w:pPr>
              <w:pStyle w:val="14"/>
            </w:pPr>
            <w:r>
              <w:t>足额发放率</w:t>
            </w:r>
          </w:p>
        </w:tc>
        <w:tc>
          <w:tcPr>
            <w:tcW w:w="5386" w:type="dxa"/>
            <w:vAlign w:val="center"/>
          </w:tcPr>
          <w:p w14:paraId="54575043">
            <w:pPr>
              <w:pStyle w:val="14"/>
            </w:pPr>
            <w:r>
              <w:t>保证准确，足额发放率</w:t>
            </w:r>
          </w:p>
          <w:p w14:paraId="743E3D68">
            <w:pPr>
              <w:pStyle w:val="14"/>
            </w:pPr>
          </w:p>
        </w:tc>
        <w:tc>
          <w:tcPr>
            <w:tcW w:w="2268" w:type="dxa"/>
            <w:vAlign w:val="center"/>
          </w:tcPr>
          <w:p w14:paraId="5876AC09">
            <w:pPr>
              <w:pStyle w:val="14"/>
            </w:pPr>
            <w:r>
              <w:t>100%</w:t>
            </w:r>
          </w:p>
        </w:tc>
        <w:tc>
          <w:tcPr>
            <w:tcW w:w="1276" w:type="dxa"/>
            <w:vAlign w:val="center"/>
          </w:tcPr>
          <w:p w14:paraId="0464279E">
            <w:pPr>
              <w:pStyle w:val="14"/>
            </w:pPr>
            <w:r>
              <w:t>国家标准</w:t>
            </w:r>
            <w:r>
              <w:tab/>
            </w:r>
          </w:p>
          <w:p w14:paraId="6936C635">
            <w:pPr>
              <w:pStyle w:val="14"/>
            </w:pPr>
          </w:p>
        </w:tc>
      </w:tr>
      <w:tr w14:paraId="203E2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86B50"/>
        </w:tc>
        <w:tc>
          <w:tcPr>
            <w:tcW w:w="2268" w:type="dxa"/>
            <w:vAlign w:val="center"/>
          </w:tcPr>
          <w:p w14:paraId="17A6C84B">
            <w:pPr>
              <w:pStyle w:val="14"/>
            </w:pPr>
            <w:r>
              <w:t>时效指标</w:t>
            </w:r>
          </w:p>
        </w:tc>
        <w:tc>
          <w:tcPr>
            <w:tcW w:w="2835" w:type="dxa"/>
            <w:vAlign w:val="center"/>
          </w:tcPr>
          <w:p w14:paraId="12177502">
            <w:pPr>
              <w:pStyle w:val="14"/>
            </w:pPr>
            <w:r>
              <w:t>待遇保障率</w:t>
            </w:r>
          </w:p>
        </w:tc>
        <w:tc>
          <w:tcPr>
            <w:tcW w:w="5386" w:type="dxa"/>
            <w:vAlign w:val="center"/>
          </w:tcPr>
          <w:p w14:paraId="22DF6BC4">
            <w:pPr>
              <w:pStyle w:val="14"/>
            </w:pPr>
            <w:r>
              <w:t>保障乡镇卫生院人员工资待遇</w:t>
            </w:r>
          </w:p>
          <w:p w14:paraId="17C86CBD">
            <w:pPr>
              <w:pStyle w:val="14"/>
            </w:pPr>
          </w:p>
        </w:tc>
        <w:tc>
          <w:tcPr>
            <w:tcW w:w="2268" w:type="dxa"/>
            <w:vAlign w:val="center"/>
          </w:tcPr>
          <w:p w14:paraId="3F4F4449">
            <w:pPr>
              <w:pStyle w:val="14"/>
            </w:pPr>
            <w:r>
              <w:t>100%</w:t>
            </w:r>
          </w:p>
        </w:tc>
        <w:tc>
          <w:tcPr>
            <w:tcW w:w="1276" w:type="dxa"/>
            <w:vAlign w:val="center"/>
          </w:tcPr>
          <w:p w14:paraId="41E20595">
            <w:pPr>
              <w:pStyle w:val="14"/>
            </w:pPr>
            <w:r>
              <w:t>国家标准</w:t>
            </w:r>
            <w:r>
              <w:tab/>
            </w:r>
          </w:p>
          <w:p w14:paraId="424D723F">
            <w:pPr>
              <w:pStyle w:val="14"/>
            </w:pPr>
          </w:p>
        </w:tc>
      </w:tr>
      <w:tr w14:paraId="75F43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11145"/>
        </w:tc>
        <w:tc>
          <w:tcPr>
            <w:tcW w:w="2268" w:type="dxa"/>
            <w:vAlign w:val="center"/>
          </w:tcPr>
          <w:p w14:paraId="51F180F1">
            <w:pPr>
              <w:pStyle w:val="14"/>
            </w:pPr>
            <w:r>
              <w:t>成本指标</w:t>
            </w:r>
          </w:p>
        </w:tc>
        <w:tc>
          <w:tcPr>
            <w:tcW w:w="2835" w:type="dxa"/>
            <w:vAlign w:val="center"/>
          </w:tcPr>
          <w:p w14:paraId="309C89BA">
            <w:pPr>
              <w:pStyle w:val="14"/>
            </w:pPr>
            <w:r>
              <w:t>及时发放率</w:t>
            </w:r>
          </w:p>
        </w:tc>
        <w:tc>
          <w:tcPr>
            <w:tcW w:w="5386" w:type="dxa"/>
            <w:vAlign w:val="center"/>
          </w:tcPr>
          <w:p w14:paraId="7A9ACA90">
            <w:pPr>
              <w:pStyle w:val="14"/>
            </w:pPr>
            <w:r>
              <w:t>资金按时拨付，及时率达100%</w:t>
            </w:r>
          </w:p>
          <w:p w14:paraId="3B120286">
            <w:pPr>
              <w:pStyle w:val="14"/>
            </w:pPr>
          </w:p>
        </w:tc>
        <w:tc>
          <w:tcPr>
            <w:tcW w:w="2268" w:type="dxa"/>
            <w:vAlign w:val="center"/>
          </w:tcPr>
          <w:p w14:paraId="3C0295C9">
            <w:pPr>
              <w:pStyle w:val="14"/>
            </w:pPr>
            <w:r>
              <w:t>100%</w:t>
            </w:r>
          </w:p>
        </w:tc>
        <w:tc>
          <w:tcPr>
            <w:tcW w:w="1276" w:type="dxa"/>
            <w:vAlign w:val="center"/>
          </w:tcPr>
          <w:p w14:paraId="43AECEAE">
            <w:pPr>
              <w:pStyle w:val="14"/>
            </w:pPr>
            <w:r>
              <w:t>国家标准</w:t>
            </w:r>
            <w:r>
              <w:tab/>
            </w:r>
          </w:p>
          <w:p w14:paraId="69D8BFD3">
            <w:pPr>
              <w:pStyle w:val="14"/>
            </w:pPr>
          </w:p>
        </w:tc>
      </w:tr>
      <w:tr w14:paraId="69ED7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B36C4F">
            <w:pPr>
              <w:pStyle w:val="15"/>
            </w:pPr>
            <w:r>
              <w:t>效益指标</w:t>
            </w:r>
          </w:p>
        </w:tc>
        <w:tc>
          <w:tcPr>
            <w:tcW w:w="2268" w:type="dxa"/>
            <w:vAlign w:val="center"/>
          </w:tcPr>
          <w:p w14:paraId="693D22A4">
            <w:pPr>
              <w:pStyle w:val="14"/>
            </w:pPr>
            <w:r>
              <w:t>经济效益指标</w:t>
            </w:r>
          </w:p>
        </w:tc>
        <w:tc>
          <w:tcPr>
            <w:tcW w:w="2835" w:type="dxa"/>
            <w:vAlign w:val="center"/>
          </w:tcPr>
          <w:p w14:paraId="35019743">
            <w:pPr>
              <w:pStyle w:val="14"/>
            </w:pPr>
            <w:r>
              <w:t>资金成本</w:t>
            </w:r>
          </w:p>
        </w:tc>
        <w:tc>
          <w:tcPr>
            <w:tcW w:w="5386" w:type="dxa"/>
            <w:vAlign w:val="center"/>
          </w:tcPr>
          <w:p w14:paraId="6115F123">
            <w:pPr>
              <w:pStyle w:val="14"/>
            </w:pPr>
            <w:r>
              <w:t>乡镇卫生院人员工资拨付</w:t>
            </w:r>
          </w:p>
          <w:p w14:paraId="5148B8F9">
            <w:pPr>
              <w:pStyle w:val="14"/>
            </w:pPr>
          </w:p>
        </w:tc>
        <w:tc>
          <w:tcPr>
            <w:tcW w:w="2268" w:type="dxa"/>
            <w:vAlign w:val="center"/>
          </w:tcPr>
          <w:p w14:paraId="5474CA5F">
            <w:pPr>
              <w:pStyle w:val="14"/>
            </w:pPr>
            <w:r>
              <w:t>56.16万元</w:t>
            </w:r>
          </w:p>
        </w:tc>
        <w:tc>
          <w:tcPr>
            <w:tcW w:w="1276" w:type="dxa"/>
            <w:vAlign w:val="center"/>
          </w:tcPr>
          <w:p w14:paraId="3F7C0ED4">
            <w:pPr>
              <w:pStyle w:val="14"/>
            </w:pPr>
            <w:r>
              <w:t>国家标准</w:t>
            </w:r>
            <w:r>
              <w:tab/>
            </w:r>
          </w:p>
          <w:p w14:paraId="56E05C47">
            <w:pPr>
              <w:pStyle w:val="14"/>
            </w:pPr>
          </w:p>
        </w:tc>
      </w:tr>
      <w:tr w14:paraId="4A17E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43639"/>
        </w:tc>
        <w:tc>
          <w:tcPr>
            <w:tcW w:w="2268" w:type="dxa"/>
            <w:vAlign w:val="center"/>
          </w:tcPr>
          <w:p w14:paraId="66F904DB">
            <w:pPr>
              <w:pStyle w:val="14"/>
            </w:pPr>
            <w:r>
              <w:t>社会效益指标</w:t>
            </w:r>
          </w:p>
        </w:tc>
        <w:tc>
          <w:tcPr>
            <w:tcW w:w="2835" w:type="dxa"/>
            <w:vAlign w:val="center"/>
          </w:tcPr>
          <w:p w14:paraId="13E4D594">
            <w:pPr>
              <w:pStyle w:val="14"/>
            </w:pPr>
            <w:r>
              <w:t>保障卫生院工作人员工作待遇，确保各项工作顺利开展</w:t>
            </w:r>
          </w:p>
        </w:tc>
        <w:tc>
          <w:tcPr>
            <w:tcW w:w="5386" w:type="dxa"/>
            <w:vAlign w:val="center"/>
          </w:tcPr>
          <w:p w14:paraId="5D1FD63A">
            <w:pPr>
              <w:pStyle w:val="14"/>
            </w:pPr>
            <w:r>
              <w:t>保障卫生院工作人员工资待遇，确保各项工作顺利开展</w:t>
            </w:r>
          </w:p>
          <w:p w14:paraId="0D651BE3">
            <w:pPr>
              <w:pStyle w:val="14"/>
            </w:pPr>
          </w:p>
        </w:tc>
        <w:tc>
          <w:tcPr>
            <w:tcW w:w="2268" w:type="dxa"/>
            <w:vAlign w:val="center"/>
          </w:tcPr>
          <w:p w14:paraId="15586A8F">
            <w:pPr>
              <w:pStyle w:val="14"/>
            </w:pPr>
            <w:r>
              <w:t>100%</w:t>
            </w:r>
          </w:p>
        </w:tc>
        <w:tc>
          <w:tcPr>
            <w:tcW w:w="1276" w:type="dxa"/>
            <w:vAlign w:val="center"/>
          </w:tcPr>
          <w:p w14:paraId="16C0FDE4">
            <w:pPr>
              <w:pStyle w:val="14"/>
            </w:pPr>
            <w:r>
              <w:t>国家标准</w:t>
            </w:r>
            <w:r>
              <w:tab/>
            </w:r>
          </w:p>
          <w:p w14:paraId="763979A9">
            <w:pPr>
              <w:pStyle w:val="14"/>
            </w:pPr>
          </w:p>
        </w:tc>
      </w:tr>
      <w:tr w14:paraId="73E31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40C39"/>
        </w:tc>
        <w:tc>
          <w:tcPr>
            <w:tcW w:w="2268" w:type="dxa"/>
            <w:vAlign w:val="center"/>
          </w:tcPr>
          <w:p w14:paraId="6B8F766E">
            <w:pPr>
              <w:pStyle w:val="14"/>
            </w:pPr>
            <w:r>
              <w:t>生态效益指标</w:t>
            </w:r>
          </w:p>
        </w:tc>
        <w:tc>
          <w:tcPr>
            <w:tcW w:w="2835" w:type="dxa"/>
            <w:vAlign w:val="center"/>
          </w:tcPr>
          <w:p w14:paraId="49A84227">
            <w:pPr>
              <w:pStyle w:val="14"/>
            </w:pPr>
            <w:r>
              <w:t>发挥绩效职能</w:t>
            </w:r>
          </w:p>
        </w:tc>
        <w:tc>
          <w:tcPr>
            <w:tcW w:w="5386" w:type="dxa"/>
            <w:vAlign w:val="center"/>
          </w:tcPr>
          <w:p w14:paraId="18A317EB">
            <w:pPr>
              <w:pStyle w:val="14"/>
            </w:pPr>
            <w:r>
              <w:t>充分发挥绩效管理的职能，实现卫生院服务能力提升</w:t>
            </w:r>
          </w:p>
          <w:p w14:paraId="5B8B8281">
            <w:pPr>
              <w:pStyle w:val="14"/>
            </w:pPr>
          </w:p>
        </w:tc>
        <w:tc>
          <w:tcPr>
            <w:tcW w:w="2268" w:type="dxa"/>
            <w:vAlign w:val="center"/>
          </w:tcPr>
          <w:p w14:paraId="4FB9D664">
            <w:pPr>
              <w:pStyle w:val="14"/>
            </w:pPr>
            <w:r>
              <w:t>100%</w:t>
            </w:r>
          </w:p>
        </w:tc>
        <w:tc>
          <w:tcPr>
            <w:tcW w:w="1276" w:type="dxa"/>
            <w:vAlign w:val="center"/>
          </w:tcPr>
          <w:p w14:paraId="5628F6FC">
            <w:pPr>
              <w:pStyle w:val="14"/>
            </w:pPr>
            <w:r>
              <w:t>国家标准</w:t>
            </w:r>
            <w:r>
              <w:tab/>
            </w:r>
          </w:p>
          <w:p w14:paraId="5A09BB7D">
            <w:pPr>
              <w:pStyle w:val="14"/>
            </w:pPr>
          </w:p>
        </w:tc>
      </w:tr>
      <w:tr w14:paraId="01BE3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77B2E"/>
        </w:tc>
        <w:tc>
          <w:tcPr>
            <w:tcW w:w="2268" w:type="dxa"/>
            <w:vAlign w:val="center"/>
          </w:tcPr>
          <w:p w14:paraId="4112408C">
            <w:pPr>
              <w:pStyle w:val="14"/>
            </w:pPr>
            <w:r>
              <w:t>可持续影响指标</w:t>
            </w:r>
          </w:p>
        </w:tc>
        <w:tc>
          <w:tcPr>
            <w:tcW w:w="2835" w:type="dxa"/>
            <w:vAlign w:val="center"/>
          </w:tcPr>
          <w:p w14:paraId="3B54458D">
            <w:pPr>
              <w:pStyle w:val="14"/>
            </w:pPr>
            <w:r>
              <w:t>改革完成率</w:t>
            </w:r>
          </w:p>
        </w:tc>
        <w:tc>
          <w:tcPr>
            <w:tcW w:w="5386" w:type="dxa"/>
            <w:vAlign w:val="center"/>
          </w:tcPr>
          <w:p w14:paraId="52AD9BA1">
            <w:pPr>
              <w:pStyle w:val="14"/>
            </w:pPr>
            <w:r>
              <w:t>推进医药卫生体制改革和医疗保障</w:t>
            </w:r>
          </w:p>
          <w:p w14:paraId="15BB21E2">
            <w:pPr>
              <w:pStyle w:val="14"/>
            </w:pPr>
          </w:p>
        </w:tc>
        <w:tc>
          <w:tcPr>
            <w:tcW w:w="2268" w:type="dxa"/>
            <w:vAlign w:val="center"/>
          </w:tcPr>
          <w:p w14:paraId="45B83425">
            <w:pPr>
              <w:pStyle w:val="14"/>
            </w:pPr>
            <w:r>
              <w:t>持续推进</w:t>
            </w:r>
          </w:p>
        </w:tc>
        <w:tc>
          <w:tcPr>
            <w:tcW w:w="1276" w:type="dxa"/>
            <w:vAlign w:val="center"/>
          </w:tcPr>
          <w:p w14:paraId="103AD3F2">
            <w:pPr>
              <w:pStyle w:val="14"/>
            </w:pPr>
            <w:r>
              <w:t>国家标准</w:t>
            </w:r>
            <w:r>
              <w:tab/>
            </w:r>
          </w:p>
          <w:p w14:paraId="0D068CF2">
            <w:pPr>
              <w:pStyle w:val="14"/>
            </w:pPr>
          </w:p>
        </w:tc>
      </w:tr>
      <w:tr w14:paraId="5A6B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8AC8F5">
            <w:pPr>
              <w:pStyle w:val="15"/>
            </w:pPr>
            <w:r>
              <w:t>满意度指标</w:t>
            </w:r>
          </w:p>
        </w:tc>
        <w:tc>
          <w:tcPr>
            <w:tcW w:w="2268" w:type="dxa"/>
            <w:vAlign w:val="center"/>
          </w:tcPr>
          <w:p w14:paraId="7E22AC28">
            <w:pPr>
              <w:pStyle w:val="14"/>
            </w:pPr>
            <w:r>
              <w:t>服务对象满意度指标</w:t>
            </w:r>
          </w:p>
        </w:tc>
        <w:tc>
          <w:tcPr>
            <w:tcW w:w="2835" w:type="dxa"/>
            <w:vAlign w:val="center"/>
          </w:tcPr>
          <w:p w14:paraId="54B263A7">
            <w:pPr>
              <w:pStyle w:val="14"/>
            </w:pPr>
            <w:r>
              <w:t>满意率</w:t>
            </w:r>
          </w:p>
        </w:tc>
        <w:tc>
          <w:tcPr>
            <w:tcW w:w="5386" w:type="dxa"/>
            <w:vAlign w:val="center"/>
          </w:tcPr>
          <w:p w14:paraId="3F5DFAE5">
            <w:pPr>
              <w:pStyle w:val="14"/>
            </w:pPr>
            <w:r>
              <w:t>乡镇卫生院人员对工资发放的及时性满意率</w:t>
            </w:r>
          </w:p>
          <w:p w14:paraId="39C02499">
            <w:pPr>
              <w:pStyle w:val="14"/>
            </w:pPr>
          </w:p>
        </w:tc>
        <w:tc>
          <w:tcPr>
            <w:tcW w:w="2268" w:type="dxa"/>
            <w:vAlign w:val="center"/>
          </w:tcPr>
          <w:p w14:paraId="4D1CB3A9">
            <w:pPr>
              <w:pStyle w:val="14"/>
            </w:pPr>
            <w:r>
              <w:t>≥95%</w:t>
            </w:r>
          </w:p>
        </w:tc>
        <w:tc>
          <w:tcPr>
            <w:tcW w:w="1276" w:type="dxa"/>
            <w:vAlign w:val="center"/>
          </w:tcPr>
          <w:p w14:paraId="37BD3ACC">
            <w:pPr>
              <w:pStyle w:val="14"/>
            </w:pPr>
            <w:r>
              <w:t>国家标准</w:t>
            </w:r>
            <w:r>
              <w:tab/>
            </w:r>
          </w:p>
          <w:p w14:paraId="7A32DCC4">
            <w:pPr>
              <w:pStyle w:val="14"/>
            </w:pPr>
          </w:p>
        </w:tc>
      </w:tr>
    </w:tbl>
    <w:p w14:paraId="51FE3ADF">
      <w:pPr>
        <w:sectPr>
          <w:pgSz w:w="16840" w:h="11900" w:orient="landscape"/>
          <w:pgMar w:top="1361" w:right="1020" w:bottom="1134" w:left="1020" w:header="720" w:footer="720" w:gutter="0"/>
          <w:cols w:space="720" w:num="1"/>
        </w:sectPr>
      </w:pPr>
    </w:p>
    <w:p w14:paraId="2B8ACD43">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2A1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DBDF3F">
            <w:pPr>
              <w:pStyle w:val="13"/>
            </w:pPr>
            <w:r>
              <w:t>单位：万元</w:t>
            </w:r>
          </w:p>
        </w:tc>
      </w:tr>
      <w:tr w14:paraId="11281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7527F3">
            <w:pPr>
              <w:pStyle w:val="12"/>
            </w:pPr>
            <w:r>
              <w:t>项目编码</w:t>
            </w:r>
          </w:p>
        </w:tc>
        <w:tc>
          <w:tcPr>
            <w:tcW w:w="5103" w:type="dxa"/>
            <w:gridSpan w:val="2"/>
            <w:vAlign w:val="center"/>
          </w:tcPr>
          <w:p w14:paraId="2660D1CE">
            <w:pPr>
              <w:pStyle w:val="14"/>
            </w:pPr>
            <w:r>
              <w:t>13052526P00001310019C</w:t>
            </w:r>
          </w:p>
        </w:tc>
        <w:tc>
          <w:tcPr>
            <w:tcW w:w="2835" w:type="dxa"/>
            <w:vAlign w:val="center"/>
          </w:tcPr>
          <w:p w14:paraId="77A08B14">
            <w:pPr>
              <w:pStyle w:val="12"/>
            </w:pPr>
            <w:r>
              <w:t>项目名称</w:t>
            </w:r>
          </w:p>
        </w:tc>
        <w:tc>
          <w:tcPr>
            <w:tcW w:w="6095" w:type="dxa"/>
            <w:gridSpan w:val="3"/>
            <w:vAlign w:val="center"/>
          </w:tcPr>
          <w:p w14:paraId="6A8E6CED">
            <w:pPr>
              <w:pStyle w:val="14"/>
            </w:pPr>
            <w:r>
              <w:t>国家基本公共卫生服务项目补助资金/县级</w:t>
            </w:r>
          </w:p>
        </w:tc>
      </w:tr>
      <w:tr w14:paraId="454F1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9C46A">
            <w:pPr>
              <w:pStyle w:val="12"/>
            </w:pPr>
            <w:r>
              <w:t>预算规模及资金用途</w:t>
            </w:r>
          </w:p>
        </w:tc>
        <w:tc>
          <w:tcPr>
            <w:tcW w:w="2268" w:type="dxa"/>
            <w:vAlign w:val="center"/>
          </w:tcPr>
          <w:p w14:paraId="69E675B6">
            <w:pPr>
              <w:pStyle w:val="12"/>
            </w:pPr>
            <w:r>
              <w:t>预算数</w:t>
            </w:r>
          </w:p>
        </w:tc>
        <w:tc>
          <w:tcPr>
            <w:tcW w:w="2835" w:type="dxa"/>
            <w:vAlign w:val="center"/>
          </w:tcPr>
          <w:p w14:paraId="02D0E194">
            <w:pPr>
              <w:pStyle w:val="14"/>
            </w:pPr>
            <w:r>
              <w:t>55.64</w:t>
            </w:r>
          </w:p>
        </w:tc>
        <w:tc>
          <w:tcPr>
            <w:tcW w:w="2835" w:type="dxa"/>
            <w:vAlign w:val="center"/>
          </w:tcPr>
          <w:p w14:paraId="184A8776">
            <w:pPr>
              <w:pStyle w:val="12"/>
            </w:pPr>
            <w:r>
              <w:t>其中：财政    资金</w:t>
            </w:r>
          </w:p>
        </w:tc>
        <w:tc>
          <w:tcPr>
            <w:tcW w:w="2551" w:type="dxa"/>
            <w:vAlign w:val="center"/>
          </w:tcPr>
          <w:p w14:paraId="28A61286">
            <w:pPr>
              <w:pStyle w:val="14"/>
            </w:pPr>
            <w:r>
              <w:t>55.64</w:t>
            </w:r>
          </w:p>
        </w:tc>
        <w:tc>
          <w:tcPr>
            <w:tcW w:w="2268" w:type="dxa"/>
            <w:vAlign w:val="center"/>
          </w:tcPr>
          <w:p w14:paraId="05F19D53">
            <w:pPr>
              <w:pStyle w:val="12"/>
            </w:pPr>
            <w:r>
              <w:t>其他资金</w:t>
            </w:r>
          </w:p>
        </w:tc>
        <w:tc>
          <w:tcPr>
            <w:tcW w:w="1276" w:type="dxa"/>
            <w:vAlign w:val="center"/>
          </w:tcPr>
          <w:p w14:paraId="3C5DC10D">
            <w:pPr>
              <w:pStyle w:val="14"/>
            </w:pPr>
          </w:p>
        </w:tc>
      </w:tr>
      <w:tr w14:paraId="73505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12F471"/>
        </w:tc>
        <w:tc>
          <w:tcPr>
            <w:tcW w:w="14033" w:type="dxa"/>
            <w:gridSpan w:val="6"/>
            <w:vAlign w:val="center"/>
          </w:tcPr>
          <w:p w14:paraId="05A19545">
            <w:pPr>
              <w:pStyle w:val="14"/>
            </w:pPr>
            <w:r>
              <w:t>按照国家基本公共卫生服务项目《规范》，组织全县基层医疗卫生机构开展实施基本公共卫生服务项目督导检查</w:t>
            </w:r>
            <w:r>
              <w:tab/>
            </w:r>
          </w:p>
        </w:tc>
      </w:tr>
      <w:tr w14:paraId="0B662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5997F">
            <w:pPr>
              <w:pStyle w:val="12"/>
            </w:pPr>
            <w:r>
              <w:t>资金支出计划（%）</w:t>
            </w:r>
          </w:p>
        </w:tc>
        <w:tc>
          <w:tcPr>
            <w:tcW w:w="5103" w:type="dxa"/>
            <w:gridSpan w:val="2"/>
            <w:vAlign w:val="center"/>
          </w:tcPr>
          <w:p w14:paraId="6CFC7D24">
            <w:pPr>
              <w:pStyle w:val="12"/>
            </w:pPr>
            <w:r>
              <w:t>3月底</w:t>
            </w:r>
          </w:p>
        </w:tc>
        <w:tc>
          <w:tcPr>
            <w:tcW w:w="2835" w:type="dxa"/>
            <w:vAlign w:val="center"/>
          </w:tcPr>
          <w:p w14:paraId="1B5DE26F">
            <w:pPr>
              <w:pStyle w:val="12"/>
            </w:pPr>
            <w:r>
              <w:t>6月底</w:t>
            </w:r>
          </w:p>
        </w:tc>
        <w:tc>
          <w:tcPr>
            <w:tcW w:w="2551" w:type="dxa"/>
            <w:vAlign w:val="center"/>
          </w:tcPr>
          <w:p w14:paraId="65C335C2">
            <w:pPr>
              <w:pStyle w:val="12"/>
            </w:pPr>
            <w:r>
              <w:t>10月底</w:t>
            </w:r>
          </w:p>
        </w:tc>
        <w:tc>
          <w:tcPr>
            <w:tcW w:w="3544" w:type="dxa"/>
            <w:gridSpan w:val="2"/>
            <w:vAlign w:val="center"/>
          </w:tcPr>
          <w:p w14:paraId="6B4F2F31">
            <w:pPr>
              <w:pStyle w:val="12"/>
            </w:pPr>
            <w:r>
              <w:t>12月底</w:t>
            </w:r>
          </w:p>
        </w:tc>
      </w:tr>
      <w:tr w14:paraId="34B47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7C191C"/>
        </w:tc>
        <w:tc>
          <w:tcPr>
            <w:tcW w:w="5103" w:type="dxa"/>
            <w:gridSpan w:val="2"/>
            <w:vAlign w:val="center"/>
          </w:tcPr>
          <w:p w14:paraId="510826DC">
            <w:pPr>
              <w:pStyle w:val="15"/>
            </w:pPr>
            <w:r>
              <w:t>30%</w:t>
            </w:r>
          </w:p>
        </w:tc>
        <w:tc>
          <w:tcPr>
            <w:tcW w:w="2835" w:type="dxa"/>
            <w:vAlign w:val="center"/>
          </w:tcPr>
          <w:p w14:paraId="1892E84C">
            <w:pPr>
              <w:pStyle w:val="15"/>
            </w:pPr>
            <w:r>
              <w:t>60%</w:t>
            </w:r>
          </w:p>
        </w:tc>
        <w:tc>
          <w:tcPr>
            <w:tcW w:w="2551" w:type="dxa"/>
            <w:vAlign w:val="center"/>
          </w:tcPr>
          <w:p w14:paraId="72A4845E">
            <w:pPr>
              <w:pStyle w:val="15"/>
            </w:pPr>
            <w:r>
              <w:t>90%</w:t>
            </w:r>
          </w:p>
        </w:tc>
        <w:tc>
          <w:tcPr>
            <w:tcW w:w="3544" w:type="dxa"/>
            <w:gridSpan w:val="2"/>
            <w:vAlign w:val="center"/>
          </w:tcPr>
          <w:p w14:paraId="711C6BC7">
            <w:pPr>
              <w:pStyle w:val="15"/>
            </w:pPr>
            <w:r>
              <w:t>100%</w:t>
            </w:r>
          </w:p>
        </w:tc>
      </w:tr>
      <w:tr w14:paraId="741259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40535F">
            <w:pPr>
              <w:pStyle w:val="12"/>
            </w:pPr>
            <w:r>
              <w:t>绩效目标</w:t>
            </w:r>
          </w:p>
        </w:tc>
        <w:tc>
          <w:tcPr>
            <w:tcW w:w="14033" w:type="dxa"/>
            <w:gridSpan w:val="6"/>
            <w:vAlign w:val="center"/>
          </w:tcPr>
          <w:p w14:paraId="4060252A">
            <w:pPr>
              <w:pStyle w:val="14"/>
            </w:pPr>
            <w:r>
              <w:t>1.基本公卫绩效考核，基本公卫人员培训，基本公卫项目宣传</w:t>
            </w:r>
            <w:r>
              <w:tab/>
            </w:r>
          </w:p>
          <w:p w14:paraId="6D5A51A0">
            <w:pPr>
              <w:pStyle w:val="14"/>
            </w:pPr>
            <w:r>
              <w:t>2.按照国家基本公共卫生服务项目《规范》，组织全县基层医疗卫生机构开展实施基本公共卫生服务项目督导检查</w:t>
            </w:r>
            <w:r>
              <w:tab/>
            </w:r>
          </w:p>
        </w:tc>
      </w:tr>
    </w:tbl>
    <w:p w14:paraId="176F803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8F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0BA0E51">
            <w:pPr>
              <w:pStyle w:val="12"/>
            </w:pPr>
            <w:r>
              <w:t>一级指标</w:t>
            </w:r>
          </w:p>
        </w:tc>
        <w:tc>
          <w:tcPr>
            <w:tcW w:w="2268" w:type="dxa"/>
            <w:vAlign w:val="center"/>
          </w:tcPr>
          <w:p w14:paraId="4BBEBF65">
            <w:pPr>
              <w:pStyle w:val="12"/>
            </w:pPr>
            <w:r>
              <w:t>二级指标</w:t>
            </w:r>
          </w:p>
        </w:tc>
        <w:tc>
          <w:tcPr>
            <w:tcW w:w="2835" w:type="dxa"/>
            <w:vAlign w:val="center"/>
          </w:tcPr>
          <w:p w14:paraId="44C089CA">
            <w:pPr>
              <w:pStyle w:val="12"/>
            </w:pPr>
            <w:r>
              <w:t>三级指标</w:t>
            </w:r>
          </w:p>
        </w:tc>
        <w:tc>
          <w:tcPr>
            <w:tcW w:w="5386" w:type="dxa"/>
            <w:vAlign w:val="center"/>
          </w:tcPr>
          <w:p w14:paraId="4EA6B6A9">
            <w:pPr>
              <w:pStyle w:val="12"/>
            </w:pPr>
            <w:r>
              <w:t>绩效指标描述</w:t>
            </w:r>
          </w:p>
        </w:tc>
        <w:tc>
          <w:tcPr>
            <w:tcW w:w="2268" w:type="dxa"/>
            <w:vAlign w:val="center"/>
          </w:tcPr>
          <w:p w14:paraId="399AB9AE">
            <w:pPr>
              <w:pStyle w:val="12"/>
            </w:pPr>
            <w:r>
              <w:t>指标值</w:t>
            </w:r>
          </w:p>
        </w:tc>
        <w:tc>
          <w:tcPr>
            <w:tcW w:w="1276" w:type="dxa"/>
            <w:vAlign w:val="center"/>
          </w:tcPr>
          <w:p w14:paraId="7498FF81">
            <w:pPr>
              <w:pStyle w:val="12"/>
            </w:pPr>
            <w:r>
              <w:t>指标值确定依据</w:t>
            </w:r>
          </w:p>
        </w:tc>
      </w:tr>
      <w:tr w14:paraId="5C198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2271B">
            <w:pPr>
              <w:pStyle w:val="15"/>
            </w:pPr>
            <w:r>
              <w:t>产出指标</w:t>
            </w:r>
          </w:p>
        </w:tc>
        <w:tc>
          <w:tcPr>
            <w:tcW w:w="2268" w:type="dxa"/>
            <w:vAlign w:val="center"/>
          </w:tcPr>
          <w:p w14:paraId="71A8241C">
            <w:pPr>
              <w:pStyle w:val="14"/>
            </w:pPr>
            <w:r>
              <w:t>数量指标</w:t>
            </w:r>
          </w:p>
        </w:tc>
        <w:tc>
          <w:tcPr>
            <w:tcW w:w="2835" w:type="dxa"/>
            <w:vAlign w:val="center"/>
          </w:tcPr>
          <w:p w14:paraId="0689495C">
            <w:pPr>
              <w:pStyle w:val="14"/>
            </w:pPr>
            <w:r>
              <w:t>适龄儿童国家免疫规划疫苗接种率</w:t>
            </w:r>
          </w:p>
        </w:tc>
        <w:tc>
          <w:tcPr>
            <w:tcW w:w="5386" w:type="dxa"/>
            <w:vAlign w:val="center"/>
          </w:tcPr>
          <w:p w14:paraId="04B6BC66">
            <w:pPr>
              <w:pStyle w:val="14"/>
            </w:pPr>
            <w:r>
              <w:t>适龄儿童国家免疫规划疫苗接种率</w:t>
            </w:r>
          </w:p>
        </w:tc>
        <w:tc>
          <w:tcPr>
            <w:tcW w:w="2268" w:type="dxa"/>
            <w:vAlign w:val="center"/>
          </w:tcPr>
          <w:p w14:paraId="034CEBBD">
            <w:pPr>
              <w:pStyle w:val="14"/>
            </w:pPr>
            <w:r>
              <w:t>≥90%</w:t>
            </w:r>
          </w:p>
        </w:tc>
        <w:tc>
          <w:tcPr>
            <w:tcW w:w="1276" w:type="dxa"/>
            <w:vAlign w:val="center"/>
          </w:tcPr>
          <w:p w14:paraId="116309E7">
            <w:pPr>
              <w:pStyle w:val="14"/>
            </w:pPr>
            <w:r>
              <w:t>国家标准</w:t>
            </w:r>
          </w:p>
        </w:tc>
      </w:tr>
      <w:tr w14:paraId="3C781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E3960"/>
        </w:tc>
        <w:tc>
          <w:tcPr>
            <w:tcW w:w="2268" w:type="dxa"/>
            <w:vAlign w:val="center"/>
          </w:tcPr>
          <w:p w14:paraId="398BD8B6">
            <w:pPr>
              <w:pStyle w:val="14"/>
            </w:pPr>
            <w:r>
              <w:t>数量指标</w:t>
            </w:r>
          </w:p>
        </w:tc>
        <w:tc>
          <w:tcPr>
            <w:tcW w:w="2835" w:type="dxa"/>
            <w:vAlign w:val="center"/>
          </w:tcPr>
          <w:p w14:paraId="01E451EB">
            <w:pPr>
              <w:pStyle w:val="14"/>
            </w:pPr>
            <w:r>
              <w:t>7岁以下儿童健康管理率</w:t>
            </w:r>
          </w:p>
        </w:tc>
        <w:tc>
          <w:tcPr>
            <w:tcW w:w="5386" w:type="dxa"/>
            <w:vAlign w:val="center"/>
          </w:tcPr>
          <w:p w14:paraId="0F772DFD">
            <w:pPr>
              <w:pStyle w:val="14"/>
            </w:pPr>
            <w:r>
              <w:t>7岁以下儿童健康管理率</w:t>
            </w:r>
          </w:p>
        </w:tc>
        <w:tc>
          <w:tcPr>
            <w:tcW w:w="2268" w:type="dxa"/>
            <w:vAlign w:val="center"/>
          </w:tcPr>
          <w:p w14:paraId="3A288E22">
            <w:pPr>
              <w:pStyle w:val="14"/>
            </w:pPr>
            <w:r>
              <w:t>≥90%</w:t>
            </w:r>
          </w:p>
        </w:tc>
        <w:tc>
          <w:tcPr>
            <w:tcW w:w="1276" w:type="dxa"/>
            <w:vAlign w:val="center"/>
          </w:tcPr>
          <w:p w14:paraId="46810EE7">
            <w:pPr>
              <w:pStyle w:val="14"/>
            </w:pPr>
            <w:r>
              <w:t>国家标准</w:t>
            </w:r>
          </w:p>
        </w:tc>
      </w:tr>
      <w:tr w14:paraId="01B86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EA978"/>
        </w:tc>
        <w:tc>
          <w:tcPr>
            <w:tcW w:w="2268" w:type="dxa"/>
            <w:vAlign w:val="center"/>
          </w:tcPr>
          <w:p w14:paraId="52526EB5">
            <w:pPr>
              <w:pStyle w:val="14"/>
            </w:pPr>
            <w:r>
              <w:t>数量指标</w:t>
            </w:r>
          </w:p>
        </w:tc>
        <w:tc>
          <w:tcPr>
            <w:tcW w:w="2835" w:type="dxa"/>
            <w:vAlign w:val="center"/>
          </w:tcPr>
          <w:p w14:paraId="014D86FF">
            <w:pPr>
              <w:pStyle w:val="14"/>
            </w:pPr>
            <w:r>
              <w:t>0-6岁儿童眼保健和视力检查覆盖率</w:t>
            </w:r>
          </w:p>
        </w:tc>
        <w:tc>
          <w:tcPr>
            <w:tcW w:w="5386" w:type="dxa"/>
            <w:vAlign w:val="center"/>
          </w:tcPr>
          <w:p w14:paraId="7957F824">
            <w:pPr>
              <w:pStyle w:val="14"/>
            </w:pPr>
            <w:r>
              <w:t>0-6岁儿童眼保健和视力检查覆盖率</w:t>
            </w:r>
          </w:p>
        </w:tc>
        <w:tc>
          <w:tcPr>
            <w:tcW w:w="2268" w:type="dxa"/>
            <w:vAlign w:val="center"/>
          </w:tcPr>
          <w:p w14:paraId="321A9556">
            <w:pPr>
              <w:pStyle w:val="14"/>
            </w:pPr>
            <w:r>
              <w:t>≥90%</w:t>
            </w:r>
          </w:p>
        </w:tc>
        <w:tc>
          <w:tcPr>
            <w:tcW w:w="1276" w:type="dxa"/>
            <w:vAlign w:val="center"/>
          </w:tcPr>
          <w:p w14:paraId="6893531A">
            <w:pPr>
              <w:pStyle w:val="14"/>
            </w:pPr>
            <w:r>
              <w:t>国家标准</w:t>
            </w:r>
          </w:p>
        </w:tc>
      </w:tr>
      <w:tr w14:paraId="6A149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6A7BA"/>
        </w:tc>
        <w:tc>
          <w:tcPr>
            <w:tcW w:w="2268" w:type="dxa"/>
            <w:vAlign w:val="center"/>
          </w:tcPr>
          <w:p w14:paraId="54AC305E">
            <w:pPr>
              <w:pStyle w:val="14"/>
            </w:pPr>
            <w:r>
              <w:t>数量指标</w:t>
            </w:r>
          </w:p>
        </w:tc>
        <w:tc>
          <w:tcPr>
            <w:tcW w:w="2835" w:type="dxa"/>
            <w:vAlign w:val="center"/>
          </w:tcPr>
          <w:p w14:paraId="06A017EE">
            <w:pPr>
              <w:pStyle w:val="14"/>
            </w:pPr>
            <w:r>
              <w:t>孕产妇系统管理率</w:t>
            </w:r>
          </w:p>
        </w:tc>
        <w:tc>
          <w:tcPr>
            <w:tcW w:w="5386" w:type="dxa"/>
            <w:vAlign w:val="center"/>
          </w:tcPr>
          <w:p w14:paraId="0E316ED3">
            <w:pPr>
              <w:pStyle w:val="14"/>
            </w:pPr>
            <w:r>
              <w:t>孕产妇系统管理率</w:t>
            </w:r>
          </w:p>
        </w:tc>
        <w:tc>
          <w:tcPr>
            <w:tcW w:w="2268" w:type="dxa"/>
            <w:vAlign w:val="center"/>
          </w:tcPr>
          <w:p w14:paraId="7767D957">
            <w:pPr>
              <w:pStyle w:val="14"/>
            </w:pPr>
            <w:r>
              <w:t>≥90%</w:t>
            </w:r>
          </w:p>
        </w:tc>
        <w:tc>
          <w:tcPr>
            <w:tcW w:w="1276" w:type="dxa"/>
            <w:vAlign w:val="center"/>
          </w:tcPr>
          <w:p w14:paraId="23D4B66B">
            <w:pPr>
              <w:pStyle w:val="14"/>
            </w:pPr>
            <w:r>
              <w:t>国家标准</w:t>
            </w:r>
          </w:p>
        </w:tc>
      </w:tr>
      <w:tr w14:paraId="2A9DB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AED1A"/>
        </w:tc>
        <w:tc>
          <w:tcPr>
            <w:tcW w:w="2268" w:type="dxa"/>
            <w:vAlign w:val="center"/>
          </w:tcPr>
          <w:p w14:paraId="7514BAC7">
            <w:pPr>
              <w:pStyle w:val="14"/>
            </w:pPr>
            <w:r>
              <w:t>数量指标</w:t>
            </w:r>
          </w:p>
        </w:tc>
        <w:tc>
          <w:tcPr>
            <w:tcW w:w="2835" w:type="dxa"/>
            <w:vAlign w:val="center"/>
          </w:tcPr>
          <w:p w14:paraId="197C303D">
            <w:pPr>
              <w:pStyle w:val="14"/>
            </w:pPr>
            <w:r>
              <w:t>3岁以下儿童系统管理率</w:t>
            </w:r>
          </w:p>
        </w:tc>
        <w:tc>
          <w:tcPr>
            <w:tcW w:w="5386" w:type="dxa"/>
            <w:vAlign w:val="center"/>
          </w:tcPr>
          <w:p w14:paraId="60C700FC">
            <w:pPr>
              <w:pStyle w:val="14"/>
            </w:pPr>
            <w:r>
              <w:t>3岁以下儿童系统管理率</w:t>
            </w:r>
          </w:p>
        </w:tc>
        <w:tc>
          <w:tcPr>
            <w:tcW w:w="2268" w:type="dxa"/>
            <w:vAlign w:val="center"/>
          </w:tcPr>
          <w:p w14:paraId="6644E349">
            <w:pPr>
              <w:pStyle w:val="14"/>
            </w:pPr>
            <w:r>
              <w:t>≥90%</w:t>
            </w:r>
          </w:p>
        </w:tc>
        <w:tc>
          <w:tcPr>
            <w:tcW w:w="1276" w:type="dxa"/>
            <w:vAlign w:val="center"/>
          </w:tcPr>
          <w:p w14:paraId="5295CC22">
            <w:pPr>
              <w:pStyle w:val="14"/>
            </w:pPr>
            <w:r>
              <w:t>国家标准</w:t>
            </w:r>
          </w:p>
        </w:tc>
      </w:tr>
      <w:tr w14:paraId="05F5F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92C4C"/>
        </w:tc>
        <w:tc>
          <w:tcPr>
            <w:tcW w:w="2268" w:type="dxa"/>
            <w:vAlign w:val="center"/>
          </w:tcPr>
          <w:p w14:paraId="1F45D265">
            <w:pPr>
              <w:pStyle w:val="14"/>
            </w:pPr>
            <w:r>
              <w:t>数量指标</w:t>
            </w:r>
          </w:p>
        </w:tc>
        <w:tc>
          <w:tcPr>
            <w:tcW w:w="2835" w:type="dxa"/>
            <w:vAlign w:val="center"/>
          </w:tcPr>
          <w:p w14:paraId="3F2BC510">
            <w:pPr>
              <w:pStyle w:val="14"/>
            </w:pPr>
            <w:r>
              <w:t>高血压患者管理人数</w:t>
            </w:r>
          </w:p>
        </w:tc>
        <w:tc>
          <w:tcPr>
            <w:tcW w:w="5386" w:type="dxa"/>
            <w:vAlign w:val="center"/>
          </w:tcPr>
          <w:p w14:paraId="55F89FBB">
            <w:pPr>
              <w:pStyle w:val="14"/>
            </w:pPr>
            <w:r>
              <w:t>高血压患者管理人数</w:t>
            </w:r>
          </w:p>
        </w:tc>
        <w:tc>
          <w:tcPr>
            <w:tcW w:w="2268" w:type="dxa"/>
            <w:vAlign w:val="center"/>
          </w:tcPr>
          <w:p w14:paraId="2EF74C75">
            <w:pPr>
              <w:pStyle w:val="14"/>
            </w:pPr>
            <w:r>
              <w:t>0.49万人</w:t>
            </w:r>
          </w:p>
        </w:tc>
        <w:tc>
          <w:tcPr>
            <w:tcW w:w="1276" w:type="dxa"/>
            <w:vAlign w:val="center"/>
          </w:tcPr>
          <w:p w14:paraId="127DA459">
            <w:pPr>
              <w:pStyle w:val="14"/>
            </w:pPr>
            <w:r>
              <w:t>国家标准</w:t>
            </w:r>
          </w:p>
        </w:tc>
      </w:tr>
      <w:tr w14:paraId="774F1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D1CA2"/>
        </w:tc>
        <w:tc>
          <w:tcPr>
            <w:tcW w:w="2268" w:type="dxa"/>
            <w:vAlign w:val="center"/>
          </w:tcPr>
          <w:p w14:paraId="28821860">
            <w:pPr>
              <w:pStyle w:val="14"/>
            </w:pPr>
            <w:r>
              <w:t>数量指标</w:t>
            </w:r>
          </w:p>
        </w:tc>
        <w:tc>
          <w:tcPr>
            <w:tcW w:w="2835" w:type="dxa"/>
            <w:vAlign w:val="center"/>
          </w:tcPr>
          <w:p w14:paraId="615A5EE5">
            <w:pPr>
              <w:pStyle w:val="14"/>
            </w:pPr>
            <w:r>
              <w:t>2型糖尿病患者管理人数</w:t>
            </w:r>
          </w:p>
        </w:tc>
        <w:tc>
          <w:tcPr>
            <w:tcW w:w="5386" w:type="dxa"/>
            <w:vAlign w:val="center"/>
          </w:tcPr>
          <w:p w14:paraId="4E93DBE7">
            <w:pPr>
              <w:pStyle w:val="14"/>
            </w:pPr>
            <w:r>
              <w:t>2型糖尿病患者管理人数</w:t>
            </w:r>
          </w:p>
        </w:tc>
        <w:tc>
          <w:tcPr>
            <w:tcW w:w="2268" w:type="dxa"/>
            <w:vAlign w:val="center"/>
          </w:tcPr>
          <w:p w14:paraId="6AF8FD64">
            <w:pPr>
              <w:pStyle w:val="14"/>
            </w:pPr>
            <w:r>
              <w:t>0.19万人</w:t>
            </w:r>
          </w:p>
        </w:tc>
        <w:tc>
          <w:tcPr>
            <w:tcW w:w="1276" w:type="dxa"/>
            <w:vAlign w:val="center"/>
          </w:tcPr>
          <w:p w14:paraId="1219AFB4">
            <w:pPr>
              <w:pStyle w:val="14"/>
            </w:pPr>
            <w:r>
              <w:t>国家标准</w:t>
            </w:r>
          </w:p>
        </w:tc>
      </w:tr>
      <w:tr w14:paraId="4ECC8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F9CAB"/>
        </w:tc>
        <w:tc>
          <w:tcPr>
            <w:tcW w:w="2268" w:type="dxa"/>
            <w:vAlign w:val="center"/>
          </w:tcPr>
          <w:p w14:paraId="294D78BD">
            <w:pPr>
              <w:pStyle w:val="14"/>
            </w:pPr>
            <w:r>
              <w:t>数量指标</w:t>
            </w:r>
          </w:p>
        </w:tc>
        <w:tc>
          <w:tcPr>
            <w:tcW w:w="2835" w:type="dxa"/>
            <w:vAlign w:val="center"/>
          </w:tcPr>
          <w:p w14:paraId="30049A39">
            <w:pPr>
              <w:pStyle w:val="14"/>
            </w:pPr>
            <w:r>
              <w:t>肺结核患者管理率</w:t>
            </w:r>
          </w:p>
        </w:tc>
        <w:tc>
          <w:tcPr>
            <w:tcW w:w="5386" w:type="dxa"/>
            <w:vAlign w:val="center"/>
          </w:tcPr>
          <w:p w14:paraId="3AFB8FE8">
            <w:pPr>
              <w:pStyle w:val="14"/>
            </w:pPr>
            <w:r>
              <w:t>肺结核患者管理率</w:t>
            </w:r>
          </w:p>
        </w:tc>
        <w:tc>
          <w:tcPr>
            <w:tcW w:w="2268" w:type="dxa"/>
            <w:vAlign w:val="center"/>
          </w:tcPr>
          <w:p w14:paraId="66F49CE3">
            <w:pPr>
              <w:pStyle w:val="14"/>
            </w:pPr>
            <w:r>
              <w:t>≥90%</w:t>
            </w:r>
          </w:p>
        </w:tc>
        <w:tc>
          <w:tcPr>
            <w:tcW w:w="1276" w:type="dxa"/>
            <w:vAlign w:val="center"/>
          </w:tcPr>
          <w:p w14:paraId="39404844">
            <w:pPr>
              <w:pStyle w:val="14"/>
            </w:pPr>
            <w:r>
              <w:t>国家标准</w:t>
            </w:r>
          </w:p>
        </w:tc>
      </w:tr>
      <w:tr w14:paraId="2A08E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D2299"/>
        </w:tc>
        <w:tc>
          <w:tcPr>
            <w:tcW w:w="2268" w:type="dxa"/>
            <w:vAlign w:val="center"/>
          </w:tcPr>
          <w:p w14:paraId="6FAD92BA">
            <w:pPr>
              <w:pStyle w:val="14"/>
            </w:pPr>
            <w:r>
              <w:t>数量指标</w:t>
            </w:r>
          </w:p>
        </w:tc>
        <w:tc>
          <w:tcPr>
            <w:tcW w:w="2835" w:type="dxa"/>
            <w:vAlign w:val="center"/>
          </w:tcPr>
          <w:p w14:paraId="44238266">
            <w:pPr>
              <w:pStyle w:val="14"/>
            </w:pPr>
            <w:r>
              <w:t>社区在册居家严重精神障碍患者健康管理率</w:t>
            </w:r>
          </w:p>
        </w:tc>
        <w:tc>
          <w:tcPr>
            <w:tcW w:w="5386" w:type="dxa"/>
            <w:vAlign w:val="center"/>
          </w:tcPr>
          <w:p w14:paraId="7719C632">
            <w:pPr>
              <w:pStyle w:val="14"/>
            </w:pPr>
            <w:r>
              <w:t>社区在册居家严重精神障碍患者健康管理率</w:t>
            </w:r>
          </w:p>
        </w:tc>
        <w:tc>
          <w:tcPr>
            <w:tcW w:w="2268" w:type="dxa"/>
            <w:vAlign w:val="center"/>
          </w:tcPr>
          <w:p w14:paraId="1A3DF6F8">
            <w:pPr>
              <w:pStyle w:val="14"/>
            </w:pPr>
            <w:r>
              <w:t>≥80%</w:t>
            </w:r>
          </w:p>
        </w:tc>
        <w:tc>
          <w:tcPr>
            <w:tcW w:w="1276" w:type="dxa"/>
            <w:vAlign w:val="center"/>
          </w:tcPr>
          <w:p w14:paraId="51CBDF3F">
            <w:pPr>
              <w:pStyle w:val="14"/>
            </w:pPr>
            <w:r>
              <w:t>国家标准</w:t>
            </w:r>
          </w:p>
        </w:tc>
      </w:tr>
      <w:tr w14:paraId="1222E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D2FA0"/>
        </w:tc>
        <w:tc>
          <w:tcPr>
            <w:tcW w:w="2268" w:type="dxa"/>
            <w:vAlign w:val="center"/>
          </w:tcPr>
          <w:p w14:paraId="326010D1">
            <w:pPr>
              <w:pStyle w:val="14"/>
            </w:pPr>
            <w:r>
              <w:t>数量指标</w:t>
            </w:r>
          </w:p>
        </w:tc>
        <w:tc>
          <w:tcPr>
            <w:tcW w:w="2835" w:type="dxa"/>
            <w:vAlign w:val="center"/>
          </w:tcPr>
          <w:p w14:paraId="1B551E06">
            <w:pPr>
              <w:pStyle w:val="14"/>
            </w:pPr>
            <w:r>
              <w:t>老年人中医药健康管理率</w:t>
            </w:r>
          </w:p>
        </w:tc>
        <w:tc>
          <w:tcPr>
            <w:tcW w:w="5386" w:type="dxa"/>
            <w:vAlign w:val="center"/>
          </w:tcPr>
          <w:p w14:paraId="4743F965">
            <w:pPr>
              <w:pStyle w:val="14"/>
            </w:pPr>
            <w:r>
              <w:t>老年人中医药健康管理率</w:t>
            </w:r>
          </w:p>
        </w:tc>
        <w:tc>
          <w:tcPr>
            <w:tcW w:w="2268" w:type="dxa"/>
            <w:vAlign w:val="center"/>
          </w:tcPr>
          <w:p w14:paraId="1EE2A555">
            <w:pPr>
              <w:pStyle w:val="14"/>
            </w:pPr>
            <w:r>
              <w:t>≥75%</w:t>
            </w:r>
          </w:p>
        </w:tc>
        <w:tc>
          <w:tcPr>
            <w:tcW w:w="1276" w:type="dxa"/>
            <w:vAlign w:val="center"/>
          </w:tcPr>
          <w:p w14:paraId="6B244713">
            <w:pPr>
              <w:pStyle w:val="14"/>
            </w:pPr>
            <w:r>
              <w:t>国家标准</w:t>
            </w:r>
          </w:p>
        </w:tc>
      </w:tr>
      <w:tr w14:paraId="00E0C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09A0E"/>
        </w:tc>
        <w:tc>
          <w:tcPr>
            <w:tcW w:w="2268" w:type="dxa"/>
            <w:vAlign w:val="center"/>
          </w:tcPr>
          <w:p w14:paraId="76505E13">
            <w:pPr>
              <w:pStyle w:val="14"/>
            </w:pPr>
            <w:r>
              <w:t>数量指标</w:t>
            </w:r>
          </w:p>
        </w:tc>
        <w:tc>
          <w:tcPr>
            <w:tcW w:w="2835" w:type="dxa"/>
            <w:vAlign w:val="center"/>
          </w:tcPr>
          <w:p w14:paraId="54DF657A">
            <w:pPr>
              <w:pStyle w:val="14"/>
            </w:pPr>
            <w:r>
              <w:t>儿童中医药健康管理率</w:t>
            </w:r>
          </w:p>
        </w:tc>
        <w:tc>
          <w:tcPr>
            <w:tcW w:w="5386" w:type="dxa"/>
            <w:vAlign w:val="center"/>
          </w:tcPr>
          <w:p w14:paraId="6E6E5708">
            <w:pPr>
              <w:pStyle w:val="14"/>
            </w:pPr>
            <w:r>
              <w:t>儿童中医药健康管理率</w:t>
            </w:r>
          </w:p>
        </w:tc>
        <w:tc>
          <w:tcPr>
            <w:tcW w:w="2268" w:type="dxa"/>
            <w:vAlign w:val="center"/>
          </w:tcPr>
          <w:p w14:paraId="6139D682">
            <w:pPr>
              <w:pStyle w:val="14"/>
            </w:pPr>
            <w:r>
              <w:t>≥85%</w:t>
            </w:r>
          </w:p>
        </w:tc>
        <w:tc>
          <w:tcPr>
            <w:tcW w:w="1276" w:type="dxa"/>
            <w:vAlign w:val="center"/>
          </w:tcPr>
          <w:p w14:paraId="0149D073">
            <w:pPr>
              <w:pStyle w:val="14"/>
            </w:pPr>
            <w:r>
              <w:t>国家标准</w:t>
            </w:r>
          </w:p>
        </w:tc>
      </w:tr>
      <w:tr w14:paraId="4BF7E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1375D"/>
        </w:tc>
        <w:tc>
          <w:tcPr>
            <w:tcW w:w="2268" w:type="dxa"/>
            <w:vAlign w:val="center"/>
          </w:tcPr>
          <w:p w14:paraId="09DA76B1">
            <w:pPr>
              <w:pStyle w:val="14"/>
            </w:pPr>
            <w:r>
              <w:t>数量指标</w:t>
            </w:r>
          </w:p>
        </w:tc>
        <w:tc>
          <w:tcPr>
            <w:tcW w:w="2835" w:type="dxa"/>
            <w:vAlign w:val="center"/>
          </w:tcPr>
          <w:p w14:paraId="114F2780">
            <w:pPr>
              <w:pStyle w:val="14"/>
            </w:pPr>
            <w:r>
              <w:t>卫生监督协管各专业每年巡查（访）2次完成率</w:t>
            </w:r>
          </w:p>
        </w:tc>
        <w:tc>
          <w:tcPr>
            <w:tcW w:w="5386" w:type="dxa"/>
            <w:vAlign w:val="center"/>
          </w:tcPr>
          <w:p w14:paraId="0BFE36CF">
            <w:pPr>
              <w:pStyle w:val="14"/>
            </w:pPr>
            <w:r>
              <w:t>卫生监督协管各专业每年巡查（访）2次完成率</w:t>
            </w:r>
          </w:p>
        </w:tc>
        <w:tc>
          <w:tcPr>
            <w:tcW w:w="2268" w:type="dxa"/>
            <w:vAlign w:val="center"/>
          </w:tcPr>
          <w:p w14:paraId="0A681688">
            <w:pPr>
              <w:pStyle w:val="14"/>
            </w:pPr>
            <w:r>
              <w:t>≥85%</w:t>
            </w:r>
          </w:p>
        </w:tc>
        <w:tc>
          <w:tcPr>
            <w:tcW w:w="1276" w:type="dxa"/>
            <w:vAlign w:val="center"/>
          </w:tcPr>
          <w:p w14:paraId="7D7BA999">
            <w:pPr>
              <w:pStyle w:val="14"/>
            </w:pPr>
            <w:r>
              <w:t>国家标准</w:t>
            </w:r>
          </w:p>
        </w:tc>
      </w:tr>
      <w:tr w14:paraId="012E5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F207C"/>
        </w:tc>
        <w:tc>
          <w:tcPr>
            <w:tcW w:w="2268" w:type="dxa"/>
            <w:vAlign w:val="center"/>
          </w:tcPr>
          <w:p w14:paraId="02098143">
            <w:pPr>
              <w:pStyle w:val="14"/>
            </w:pPr>
            <w:r>
              <w:t>质量指标</w:t>
            </w:r>
          </w:p>
        </w:tc>
        <w:tc>
          <w:tcPr>
            <w:tcW w:w="2835" w:type="dxa"/>
            <w:vAlign w:val="center"/>
          </w:tcPr>
          <w:p w14:paraId="655F5081">
            <w:pPr>
              <w:pStyle w:val="14"/>
            </w:pPr>
            <w:r>
              <w:t>居民规范化电子健康档案覆盖率</w:t>
            </w:r>
          </w:p>
        </w:tc>
        <w:tc>
          <w:tcPr>
            <w:tcW w:w="5386" w:type="dxa"/>
            <w:vAlign w:val="center"/>
          </w:tcPr>
          <w:p w14:paraId="04859C0E">
            <w:pPr>
              <w:pStyle w:val="14"/>
            </w:pPr>
            <w:r>
              <w:t>居民规范化电子健康档案覆盖率</w:t>
            </w:r>
          </w:p>
        </w:tc>
        <w:tc>
          <w:tcPr>
            <w:tcW w:w="2268" w:type="dxa"/>
            <w:vAlign w:val="center"/>
          </w:tcPr>
          <w:p w14:paraId="71A87A1B">
            <w:pPr>
              <w:pStyle w:val="14"/>
            </w:pPr>
            <w:r>
              <w:t>65%</w:t>
            </w:r>
          </w:p>
        </w:tc>
        <w:tc>
          <w:tcPr>
            <w:tcW w:w="1276" w:type="dxa"/>
            <w:vAlign w:val="center"/>
          </w:tcPr>
          <w:p w14:paraId="7C9CE969">
            <w:pPr>
              <w:pStyle w:val="14"/>
            </w:pPr>
            <w:r>
              <w:t>国家标准</w:t>
            </w:r>
          </w:p>
        </w:tc>
      </w:tr>
      <w:tr w14:paraId="66CEA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6FEB7"/>
        </w:tc>
        <w:tc>
          <w:tcPr>
            <w:tcW w:w="2268" w:type="dxa"/>
            <w:vAlign w:val="center"/>
          </w:tcPr>
          <w:p w14:paraId="7F334F38">
            <w:pPr>
              <w:pStyle w:val="14"/>
            </w:pPr>
            <w:r>
              <w:t>质量指标</w:t>
            </w:r>
          </w:p>
        </w:tc>
        <w:tc>
          <w:tcPr>
            <w:tcW w:w="2835" w:type="dxa"/>
            <w:vAlign w:val="center"/>
          </w:tcPr>
          <w:p w14:paraId="6365F9E6">
            <w:pPr>
              <w:pStyle w:val="14"/>
            </w:pPr>
            <w:r>
              <w:t>高血压患者基层规范管理服务率</w:t>
            </w:r>
          </w:p>
        </w:tc>
        <w:tc>
          <w:tcPr>
            <w:tcW w:w="5386" w:type="dxa"/>
            <w:vAlign w:val="center"/>
          </w:tcPr>
          <w:p w14:paraId="7DD13738">
            <w:pPr>
              <w:pStyle w:val="14"/>
            </w:pPr>
            <w:r>
              <w:t>高血压患者基层规范管理服务率</w:t>
            </w:r>
          </w:p>
        </w:tc>
        <w:tc>
          <w:tcPr>
            <w:tcW w:w="2268" w:type="dxa"/>
            <w:vAlign w:val="center"/>
          </w:tcPr>
          <w:p w14:paraId="7525919E">
            <w:pPr>
              <w:pStyle w:val="14"/>
            </w:pPr>
            <w:r>
              <w:t>65%</w:t>
            </w:r>
          </w:p>
        </w:tc>
        <w:tc>
          <w:tcPr>
            <w:tcW w:w="1276" w:type="dxa"/>
            <w:vAlign w:val="center"/>
          </w:tcPr>
          <w:p w14:paraId="1A92478C">
            <w:pPr>
              <w:pStyle w:val="14"/>
            </w:pPr>
            <w:r>
              <w:t>国家标准</w:t>
            </w:r>
          </w:p>
        </w:tc>
      </w:tr>
      <w:tr w14:paraId="162B8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DB781"/>
        </w:tc>
        <w:tc>
          <w:tcPr>
            <w:tcW w:w="2268" w:type="dxa"/>
            <w:vAlign w:val="center"/>
          </w:tcPr>
          <w:p w14:paraId="5CA6B5F2">
            <w:pPr>
              <w:pStyle w:val="14"/>
            </w:pPr>
            <w:r>
              <w:t>质量指标</w:t>
            </w:r>
          </w:p>
        </w:tc>
        <w:tc>
          <w:tcPr>
            <w:tcW w:w="2835" w:type="dxa"/>
            <w:vAlign w:val="center"/>
          </w:tcPr>
          <w:p w14:paraId="51D447DF">
            <w:pPr>
              <w:pStyle w:val="14"/>
            </w:pPr>
            <w:r>
              <w:t>2型糖尿病患者基层规范管理服务率</w:t>
            </w:r>
          </w:p>
        </w:tc>
        <w:tc>
          <w:tcPr>
            <w:tcW w:w="5386" w:type="dxa"/>
            <w:vAlign w:val="center"/>
          </w:tcPr>
          <w:p w14:paraId="4DAEA3F0">
            <w:pPr>
              <w:pStyle w:val="14"/>
            </w:pPr>
            <w:r>
              <w:t>2型糖尿病患者基层规范管理服务率</w:t>
            </w:r>
          </w:p>
        </w:tc>
        <w:tc>
          <w:tcPr>
            <w:tcW w:w="2268" w:type="dxa"/>
            <w:vAlign w:val="center"/>
          </w:tcPr>
          <w:p w14:paraId="4EC4A4A2">
            <w:pPr>
              <w:pStyle w:val="14"/>
            </w:pPr>
            <w:r>
              <w:t>≥65%</w:t>
            </w:r>
          </w:p>
        </w:tc>
        <w:tc>
          <w:tcPr>
            <w:tcW w:w="1276" w:type="dxa"/>
            <w:vAlign w:val="center"/>
          </w:tcPr>
          <w:p w14:paraId="7C90CEC6">
            <w:pPr>
              <w:pStyle w:val="14"/>
            </w:pPr>
            <w:r>
              <w:t>国家标准</w:t>
            </w:r>
          </w:p>
        </w:tc>
      </w:tr>
      <w:tr w14:paraId="611F5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50993"/>
        </w:tc>
        <w:tc>
          <w:tcPr>
            <w:tcW w:w="2268" w:type="dxa"/>
            <w:vAlign w:val="center"/>
          </w:tcPr>
          <w:p w14:paraId="25465793">
            <w:pPr>
              <w:pStyle w:val="14"/>
            </w:pPr>
            <w:r>
              <w:t>质量指标</w:t>
            </w:r>
          </w:p>
        </w:tc>
        <w:tc>
          <w:tcPr>
            <w:tcW w:w="2835" w:type="dxa"/>
            <w:vAlign w:val="center"/>
          </w:tcPr>
          <w:p w14:paraId="44877D5A">
            <w:pPr>
              <w:pStyle w:val="14"/>
            </w:pPr>
            <w:r>
              <w:t>65岁及以上老年人城乡社区规范健康服务率</w:t>
            </w:r>
          </w:p>
        </w:tc>
        <w:tc>
          <w:tcPr>
            <w:tcW w:w="5386" w:type="dxa"/>
            <w:vAlign w:val="center"/>
          </w:tcPr>
          <w:p w14:paraId="7231695D">
            <w:pPr>
              <w:pStyle w:val="14"/>
            </w:pPr>
            <w:r>
              <w:t>65岁及以上老年人城乡社区规范健康服务率</w:t>
            </w:r>
          </w:p>
        </w:tc>
        <w:tc>
          <w:tcPr>
            <w:tcW w:w="2268" w:type="dxa"/>
            <w:vAlign w:val="center"/>
          </w:tcPr>
          <w:p w14:paraId="5FE7B64D">
            <w:pPr>
              <w:pStyle w:val="14"/>
            </w:pPr>
            <w:r>
              <w:t>≥65%</w:t>
            </w:r>
          </w:p>
        </w:tc>
        <w:tc>
          <w:tcPr>
            <w:tcW w:w="1276" w:type="dxa"/>
            <w:vAlign w:val="center"/>
          </w:tcPr>
          <w:p w14:paraId="0DF4F5F2">
            <w:pPr>
              <w:pStyle w:val="14"/>
            </w:pPr>
            <w:r>
              <w:t>国家标准</w:t>
            </w:r>
          </w:p>
        </w:tc>
      </w:tr>
      <w:tr w14:paraId="5D93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2388D"/>
        </w:tc>
        <w:tc>
          <w:tcPr>
            <w:tcW w:w="2268" w:type="dxa"/>
            <w:vAlign w:val="center"/>
          </w:tcPr>
          <w:p w14:paraId="613E6B27">
            <w:pPr>
              <w:pStyle w:val="14"/>
            </w:pPr>
            <w:r>
              <w:t>质量指标</w:t>
            </w:r>
          </w:p>
        </w:tc>
        <w:tc>
          <w:tcPr>
            <w:tcW w:w="2835" w:type="dxa"/>
            <w:vAlign w:val="center"/>
          </w:tcPr>
          <w:p w14:paraId="54F5CDFD">
            <w:pPr>
              <w:pStyle w:val="14"/>
            </w:pPr>
            <w:r>
              <w:t>传染病和突发公共卫生事件报告率</w:t>
            </w:r>
          </w:p>
        </w:tc>
        <w:tc>
          <w:tcPr>
            <w:tcW w:w="5386" w:type="dxa"/>
            <w:vAlign w:val="center"/>
          </w:tcPr>
          <w:p w14:paraId="572F9DC0">
            <w:pPr>
              <w:pStyle w:val="14"/>
            </w:pPr>
            <w:r>
              <w:t>传染病和突发公共卫生事件报告率</w:t>
            </w:r>
          </w:p>
        </w:tc>
        <w:tc>
          <w:tcPr>
            <w:tcW w:w="2268" w:type="dxa"/>
            <w:vAlign w:val="center"/>
          </w:tcPr>
          <w:p w14:paraId="28E632A8">
            <w:pPr>
              <w:pStyle w:val="14"/>
            </w:pPr>
            <w:r>
              <w:t>≥95%</w:t>
            </w:r>
          </w:p>
        </w:tc>
        <w:tc>
          <w:tcPr>
            <w:tcW w:w="1276" w:type="dxa"/>
            <w:vAlign w:val="center"/>
          </w:tcPr>
          <w:p w14:paraId="17F45669">
            <w:pPr>
              <w:pStyle w:val="14"/>
            </w:pPr>
            <w:r>
              <w:t>国家标准</w:t>
            </w:r>
          </w:p>
        </w:tc>
      </w:tr>
      <w:tr w14:paraId="05638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6CAC7"/>
        </w:tc>
        <w:tc>
          <w:tcPr>
            <w:tcW w:w="2268" w:type="dxa"/>
            <w:vAlign w:val="center"/>
          </w:tcPr>
          <w:p w14:paraId="594A4460">
            <w:pPr>
              <w:pStyle w:val="14"/>
            </w:pPr>
            <w:r>
              <w:t>时效指标</w:t>
            </w:r>
          </w:p>
        </w:tc>
        <w:tc>
          <w:tcPr>
            <w:tcW w:w="2835" w:type="dxa"/>
            <w:vAlign w:val="center"/>
          </w:tcPr>
          <w:p w14:paraId="3A43B3DE">
            <w:pPr>
              <w:pStyle w:val="14"/>
            </w:pPr>
            <w:r>
              <w:t>按时完成率</w:t>
            </w:r>
          </w:p>
        </w:tc>
        <w:tc>
          <w:tcPr>
            <w:tcW w:w="5386" w:type="dxa"/>
            <w:vAlign w:val="center"/>
          </w:tcPr>
          <w:p w14:paraId="3F7B508B">
            <w:pPr>
              <w:pStyle w:val="14"/>
            </w:pPr>
            <w:r>
              <w:t>按时完成率</w:t>
            </w:r>
          </w:p>
        </w:tc>
        <w:tc>
          <w:tcPr>
            <w:tcW w:w="2268" w:type="dxa"/>
            <w:vAlign w:val="center"/>
          </w:tcPr>
          <w:p w14:paraId="33AC29D9">
            <w:pPr>
              <w:pStyle w:val="14"/>
            </w:pPr>
            <w:r>
              <w:t>100%</w:t>
            </w:r>
          </w:p>
        </w:tc>
        <w:tc>
          <w:tcPr>
            <w:tcW w:w="1276" w:type="dxa"/>
            <w:vAlign w:val="center"/>
          </w:tcPr>
          <w:p w14:paraId="209AEA8A">
            <w:pPr>
              <w:pStyle w:val="14"/>
            </w:pPr>
            <w:r>
              <w:t>国家标准</w:t>
            </w:r>
          </w:p>
        </w:tc>
      </w:tr>
      <w:tr w14:paraId="505E1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E8CEE"/>
        </w:tc>
        <w:tc>
          <w:tcPr>
            <w:tcW w:w="2268" w:type="dxa"/>
            <w:vAlign w:val="center"/>
          </w:tcPr>
          <w:p w14:paraId="6C8AEF2F">
            <w:pPr>
              <w:pStyle w:val="14"/>
            </w:pPr>
            <w:r>
              <w:t>成本指标</w:t>
            </w:r>
          </w:p>
        </w:tc>
        <w:tc>
          <w:tcPr>
            <w:tcW w:w="2835" w:type="dxa"/>
            <w:vAlign w:val="center"/>
          </w:tcPr>
          <w:p w14:paraId="67F1081D">
            <w:pPr>
              <w:pStyle w:val="14"/>
            </w:pPr>
            <w:r>
              <w:t>资金成本</w:t>
            </w:r>
          </w:p>
        </w:tc>
        <w:tc>
          <w:tcPr>
            <w:tcW w:w="5386" w:type="dxa"/>
            <w:vAlign w:val="center"/>
          </w:tcPr>
          <w:p w14:paraId="1112A03E">
            <w:pPr>
              <w:pStyle w:val="14"/>
            </w:pPr>
            <w:r>
              <w:t>资金成本</w:t>
            </w:r>
          </w:p>
        </w:tc>
        <w:tc>
          <w:tcPr>
            <w:tcW w:w="2268" w:type="dxa"/>
            <w:vAlign w:val="center"/>
          </w:tcPr>
          <w:p w14:paraId="6DC4C283">
            <w:pPr>
              <w:pStyle w:val="14"/>
            </w:pPr>
            <w:r>
              <w:t>55.64万元</w:t>
            </w:r>
          </w:p>
        </w:tc>
        <w:tc>
          <w:tcPr>
            <w:tcW w:w="1276" w:type="dxa"/>
            <w:vAlign w:val="center"/>
          </w:tcPr>
          <w:p w14:paraId="07C500C8">
            <w:pPr>
              <w:pStyle w:val="14"/>
            </w:pPr>
            <w:r>
              <w:t>国家标准</w:t>
            </w:r>
          </w:p>
        </w:tc>
      </w:tr>
      <w:tr w14:paraId="151DC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6D0C71">
            <w:pPr>
              <w:pStyle w:val="15"/>
            </w:pPr>
            <w:r>
              <w:t>效益指标</w:t>
            </w:r>
          </w:p>
        </w:tc>
        <w:tc>
          <w:tcPr>
            <w:tcW w:w="2268" w:type="dxa"/>
            <w:vAlign w:val="center"/>
          </w:tcPr>
          <w:p w14:paraId="4F784411">
            <w:pPr>
              <w:pStyle w:val="14"/>
            </w:pPr>
            <w:r>
              <w:t>经济效益指标</w:t>
            </w:r>
          </w:p>
        </w:tc>
        <w:tc>
          <w:tcPr>
            <w:tcW w:w="2835" w:type="dxa"/>
            <w:vAlign w:val="center"/>
          </w:tcPr>
          <w:p w14:paraId="363DCA95">
            <w:pPr>
              <w:pStyle w:val="14"/>
            </w:pPr>
            <w:r>
              <w:t>城乡居民公共卫生差距</w:t>
            </w:r>
          </w:p>
        </w:tc>
        <w:tc>
          <w:tcPr>
            <w:tcW w:w="5386" w:type="dxa"/>
            <w:vAlign w:val="center"/>
          </w:tcPr>
          <w:p w14:paraId="6641CA28">
            <w:pPr>
              <w:pStyle w:val="14"/>
            </w:pPr>
            <w:r>
              <w:t>城乡居民公共卫生差距</w:t>
            </w:r>
          </w:p>
        </w:tc>
        <w:tc>
          <w:tcPr>
            <w:tcW w:w="2268" w:type="dxa"/>
            <w:vAlign w:val="center"/>
          </w:tcPr>
          <w:p w14:paraId="50D4A461">
            <w:pPr>
              <w:pStyle w:val="14"/>
            </w:pPr>
            <w:r>
              <w:t>不断缩小</w:t>
            </w:r>
          </w:p>
        </w:tc>
        <w:tc>
          <w:tcPr>
            <w:tcW w:w="1276" w:type="dxa"/>
            <w:vAlign w:val="center"/>
          </w:tcPr>
          <w:p w14:paraId="1B3BC8FF">
            <w:pPr>
              <w:pStyle w:val="14"/>
            </w:pPr>
            <w:r>
              <w:t>国家标准</w:t>
            </w:r>
          </w:p>
        </w:tc>
      </w:tr>
      <w:tr w14:paraId="4ECA4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0B3A3"/>
        </w:tc>
        <w:tc>
          <w:tcPr>
            <w:tcW w:w="2268" w:type="dxa"/>
            <w:vAlign w:val="center"/>
          </w:tcPr>
          <w:p w14:paraId="46739CEA">
            <w:pPr>
              <w:pStyle w:val="14"/>
            </w:pPr>
            <w:r>
              <w:t>可持续影响指标</w:t>
            </w:r>
          </w:p>
        </w:tc>
        <w:tc>
          <w:tcPr>
            <w:tcW w:w="2835" w:type="dxa"/>
            <w:vAlign w:val="center"/>
          </w:tcPr>
          <w:p w14:paraId="387D2766">
            <w:pPr>
              <w:pStyle w:val="14"/>
            </w:pPr>
            <w:r>
              <w:t>基本公共卫生服务水平</w:t>
            </w:r>
          </w:p>
        </w:tc>
        <w:tc>
          <w:tcPr>
            <w:tcW w:w="5386" w:type="dxa"/>
            <w:vAlign w:val="center"/>
          </w:tcPr>
          <w:p w14:paraId="2D5AC447">
            <w:pPr>
              <w:pStyle w:val="14"/>
            </w:pPr>
            <w:r>
              <w:t>基本公共卫生服务水平</w:t>
            </w:r>
          </w:p>
        </w:tc>
        <w:tc>
          <w:tcPr>
            <w:tcW w:w="2268" w:type="dxa"/>
            <w:vAlign w:val="center"/>
          </w:tcPr>
          <w:p w14:paraId="08A020E1">
            <w:pPr>
              <w:pStyle w:val="14"/>
            </w:pPr>
            <w:r>
              <w:t>不断提高</w:t>
            </w:r>
          </w:p>
        </w:tc>
        <w:tc>
          <w:tcPr>
            <w:tcW w:w="1276" w:type="dxa"/>
            <w:vAlign w:val="center"/>
          </w:tcPr>
          <w:p w14:paraId="20423EFE">
            <w:pPr>
              <w:pStyle w:val="14"/>
            </w:pPr>
            <w:r>
              <w:t>国家标准</w:t>
            </w:r>
          </w:p>
        </w:tc>
      </w:tr>
      <w:tr w14:paraId="5005A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9887DA">
            <w:pPr>
              <w:pStyle w:val="15"/>
            </w:pPr>
            <w:r>
              <w:t>满意度指标</w:t>
            </w:r>
          </w:p>
        </w:tc>
        <w:tc>
          <w:tcPr>
            <w:tcW w:w="2268" w:type="dxa"/>
            <w:vAlign w:val="center"/>
          </w:tcPr>
          <w:p w14:paraId="26DE18CA">
            <w:pPr>
              <w:pStyle w:val="14"/>
            </w:pPr>
            <w:r>
              <w:t>服务对象满意度指标</w:t>
            </w:r>
          </w:p>
        </w:tc>
        <w:tc>
          <w:tcPr>
            <w:tcW w:w="2835" w:type="dxa"/>
            <w:vAlign w:val="center"/>
          </w:tcPr>
          <w:p w14:paraId="18731C1B">
            <w:pPr>
              <w:pStyle w:val="14"/>
            </w:pPr>
            <w:r>
              <w:t>服务对象满意度率</w:t>
            </w:r>
          </w:p>
        </w:tc>
        <w:tc>
          <w:tcPr>
            <w:tcW w:w="5386" w:type="dxa"/>
            <w:vAlign w:val="center"/>
          </w:tcPr>
          <w:p w14:paraId="7B45F58E">
            <w:pPr>
              <w:pStyle w:val="14"/>
            </w:pPr>
            <w:r>
              <w:t>服务对象满意度率</w:t>
            </w:r>
          </w:p>
        </w:tc>
        <w:tc>
          <w:tcPr>
            <w:tcW w:w="2268" w:type="dxa"/>
            <w:vAlign w:val="center"/>
          </w:tcPr>
          <w:p w14:paraId="1A74D944">
            <w:pPr>
              <w:pStyle w:val="14"/>
            </w:pPr>
            <w:r>
              <w:t>≥95%</w:t>
            </w:r>
          </w:p>
        </w:tc>
        <w:tc>
          <w:tcPr>
            <w:tcW w:w="1276" w:type="dxa"/>
            <w:vAlign w:val="center"/>
          </w:tcPr>
          <w:p w14:paraId="5CA6B5C4">
            <w:pPr>
              <w:pStyle w:val="14"/>
            </w:pPr>
            <w:r>
              <w:t>国家标准</w:t>
            </w:r>
          </w:p>
        </w:tc>
      </w:tr>
    </w:tbl>
    <w:p w14:paraId="6A1B35E4">
      <w:pPr>
        <w:sectPr>
          <w:pgSz w:w="16840" w:h="11900" w:orient="landscape"/>
          <w:pgMar w:top="1361" w:right="1020" w:bottom="1134" w:left="1020" w:header="720" w:footer="720" w:gutter="0"/>
          <w:cols w:space="720" w:num="1"/>
        </w:sectPr>
      </w:pPr>
    </w:p>
    <w:p w14:paraId="53DAABC9">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A99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CD23F3">
            <w:pPr>
              <w:pStyle w:val="13"/>
            </w:pPr>
            <w:r>
              <w:t>单位：万元</w:t>
            </w:r>
          </w:p>
        </w:tc>
      </w:tr>
      <w:tr w14:paraId="3BC7C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4B38C2">
            <w:pPr>
              <w:pStyle w:val="12"/>
            </w:pPr>
            <w:r>
              <w:t>项目编码</w:t>
            </w:r>
          </w:p>
        </w:tc>
        <w:tc>
          <w:tcPr>
            <w:tcW w:w="5103" w:type="dxa"/>
            <w:gridSpan w:val="2"/>
            <w:vAlign w:val="center"/>
          </w:tcPr>
          <w:p w14:paraId="53F81A8D">
            <w:pPr>
              <w:pStyle w:val="14"/>
            </w:pPr>
            <w:r>
              <w:t>13052526P008749100235</w:t>
            </w:r>
          </w:p>
        </w:tc>
        <w:tc>
          <w:tcPr>
            <w:tcW w:w="2835" w:type="dxa"/>
            <w:vAlign w:val="center"/>
          </w:tcPr>
          <w:p w14:paraId="2BF88593">
            <w:pPr>
              <w:pStyle w:val="12"/>
            </w:pPr>
            <w:r>
              <w:t>项目名称</w:t>
            </w:r>
          </w:p>
        </w:tc>
        <w:tc>
          <w:tcPr>
            <w:tcW w:w="6095" w:type="dxa"/>
            <w:gridSpan w:val="3"/>
            <w:vAlign w:val="center"/>
          </w:tcPr>
          <w:p w14:paraId="1578B658">
            <w:pPr>
              <w:pStyle w:val="14"/>
            </w:pPr>
            <w:r>
              <w:t>冀财社[2025]124号/中央/提前下达2026年基本药物制度（村卫生室补助资金）</w:t>
            </w:r>
          </w:p>
        </w:tc>
      </w:tr>
      <w:tr w14:paraId="7E76A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DA16B">
            <w:pPr>
              <w:pStyle w:val="12"/>
            </w:pPr>
            <w:r>
              <w:t>预算规模及资金用途</w:t>
            </w:r>
          </w:p>
        </w:tc>
        <w:tc>
          <w:tcPr>
            <w:tcW w:w="2268" w:type="dxa"/>
            <w:vAlign w:val="center"/>
          </w:tcPr>
          <w:p w14:paraId="479C24F0">
            <w:pPr>
              <w:pStyle w:val="12"/>
            </w:pPr>
            <w:r>
              <w:t>预算数</w:t>
            </w:r>
          </w:p>
        </w:tc>
        <w:tc>
          <w:tcPr>
            <w:tcW w:w="2835" w:type="dxa"/>
            <w:vAlign w:val="center"/>
          </w:tcPr>
          <w:p w14:paraId="274FE083">
            <w:pPr>
              <w:pStyle w:val="14"/>
            </w:pPr>
            <w:r>
              <w:t>15.30</w:t>
            </w:r>
          </w:p>
        </w:tc>
        <w:tc>
          <w:tcPr>
            <w:tcW w:w="2835" w:type="dxa"/>
            <w:vAlign w:val="center"/>
          </w:tcPr>
          <w:p w14:paraId="0E385F74">
            <w:pPr>
              <w:pStyle w:val="12"/>
            </w:pPr>
            <w:r>
              <w:t>其中：财政    资金</w:t>
            </w:r>
          </w:p>
        </w:tc>
        <w:tc>
          <w:tcPr>
            <w:tcW w:w="2551" w:type="dxa"/>
            <w:vAlign w:val="center"/>
          </w:tcPr>
          <w:p w14:paraId="4D8A0B7B">
            <w:pPr>
              <w:pStyle w:val="14"/>
            </w:pPr>
            <w:r>
              <w:t>15.30</w:t>
            </w:r>
          </w:p>
        </w:tc>
        <w:tc>
          <w:tcPr>
            <w:tcW w:w="2268" w:type="dxa"/>
            <w:vAlign w:val="center"/>
          </w:tcPr>
          <w:p w14:paraId="5368C9C1">
            <w:pPr>
              <w:pStyle w:val="12"/>
            </w:pPr>
            <w:r>
              <w:t>其他资金</w:t>
            </w:r>
          </w:p>
        </w:tc>
        <w:tc>
          <w:tcPr>
            <w:tcW w:w="1276" w:type="dxa"/>
            <w:vAlign w:val="center"/>
          </w:tcPr>
          <w:p w14:paraId="567EF739">
            <w:pPr>
              <w:pStyle w:val="14"/>
            </w:pPr>
          </w:p>
        </w:tc>
      </w:tr>
      <w:tr w14:paraId="3C33A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CD161"/>
        </w:tc>
        <w:tc>
          <w:tcPr>
            <w:tcW w:w="14033" w:type="dxa"/>
            <w:gridSpan w:val="6"/>
            <w:vAlign w:val="center"/>
          </w:tcPr>
          <w:p w14:paraId="5C67DE82">
            <w:pPr>
              <w:pStyle w:val="14"/>
            </w:pPr>
            <w:r>
              <w:t>对实施国家基本药物制度的卫生室给予补助，支持国家基本药物制度在卫生室顺利实</w:t>
            </w:r>
          </w:p>
        </w:tc>
      </w:tr>
      <w:tr w14:paraId="79784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5E866">
            <w:pPr>
              <w:pStyle w:val="12"/>
            </w:pPr>
            <w:r>
              <w:t>资金支出计划（%）</w:t>
            </w:r>
          </w:p>
        </w:tc>
        <w:tc>
          <w:tcPr>
            <w:tcW w:w="5103" w:type="dxa"/>
            <w:gridSpan w:val="2"/>
            <w:vAlign w:val="center"/>
          </w:tcPr>
          <w:p w14:paraId="37EC1388">
            <w:pPr>
              <w:pStyle w:val="12"/>
            </w:pPr>
            <w:r>
              <w:t>3月底</w:t>
            </w:r>
          </w:p>
        </w:tc>
        <w:tc>
          <w:tcPr>
            <w:tcW w:w="2835" w:type="dxa"/>
            <w:vAlign w:val="center"/>
          </w:tcPr>
          <w:p w14:paraId="4CAC3567">
            <w:pPr>
              <w:pStyle w:val="12"/>
            </w:pPr>
            <w:r>
              <w:t>6月底</w:t>
            </w:r>
          </w:p>
        </w:tc>
        <w:tc>
          <w:tcPr>
            <w:tcW w:w="2551" w:type="dxa"/>
            <w:vAlign w:val="center"/>
          </w:tcPr>
          <w:p w14:paraId="55EA394E">
            <w:pPr>
              <w:pStyle w:val="12"/>
            </w:pPr>
            <w:r>
              <w:t>10月底</w:t>
            </w:r>
          </w:p>
        </w:tc>
        <w:tc>
          <w:tcPr>
            <w:tcW w:w="3544" w:type="dxa"/>
            <w:gridSpan w:val="2"/>
            <w:vAlign w:val="center"/>
          </w:tcPr>
          <w:p w14:paraId="6CE7B464">
            <w:pPr>
              <w:pStyle w:val="12"/>
            </w:pPr>
            <w:r>
              <w:t>12月底</w:t>
            </w:r>
          </w:p>
        </w:tc>
      </w:tr>
      <w:tr w14:paraId="2F5844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CD3240"/>
        </w:tc>
        <w:tc>
          <w:tcPr>
            <w:tcW w:w="5103" w:type="dxa"/>
            <w:gridSpan w:val="2"/>
            <w:vAlign w:val="center"/>
          </w:tcPr>
          <w:p w14:paraId="0D2E0324">
            <w:pPr>
              <w:pStyle w:val="15"/>
            </w:pPr>
            <w:r>
              <w:t>30%</w:t>
            </w:r>
          </w:p>
        </w:tc>
        <w:tc>
          <w:tcPr>
            <w:tcW w:w="2835" w:type="dxa"/>
            <w:vAlign w:val="center"/>
          </w:tcPr>
          <w:p w14:paraId="3F2495EB">
            <w:pPr>
              <w:pStyle w:val="15"/>
            </w:pPr>
            <w:r>
              <w:t>60%</w:t>
            </w:r>
          </w:p>
        </w:tc>
        <w:tc>
          <w:tcPr>
            <w:tcW w:w="2551" w:type="dxa"/>
            <w:vAlign w:val="center"/>
          </w:tcPr>
          <w:p w14:paraId="5F2DEBCE">
            <w:pPr>
              <w:pStyle w:val="15"/>
            </w:pPr>
            <w:r>
              <w:t>90%</w:t>
            </w:r>
          </w:p>
        </w:tc>
        <w:tc>
          <w:tcPr>
            <w:tcW w:w="3544" w:type="dxa"/>
            <w:gridSpan w:val="2"/>
            <w:vAlign w:val="center"/>
          </w:tcPr>
          <w:p w14:paraId="0FC9A4D3">
            <w:pPr>
              <w:pStyle w:val="15"/>
            </w:pPr>
            <w:r>
              <w:t>100%</w:t>
            </w:r>
          </w:p>
        </w:tc>
      </w:tr>
      <w:tr w14:paraId="290BF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CE2235">
            <w:pPr>
              <w:pStyle w:val="12"/>
            </w:pPr>
            <w:r>
              <w:t>绩效目标</w:t>
            </w:r>
          </w:p>
        </w:tc>
        <w:tc>
          <w:tcPr>
            <w:tcW w:w="14033" w:type="dxa"/>
            <w:gridSpan w:val="6"/>
            <w:vAlign w:val="center"/>
          </w:tcPr>
          <w:p w14:paraId="319E75E8">
            <w:pPr>
              <w:pStyle w:val="14"/>
            </w:pPr>
            <w:r>
              <w:t>1.对实施国家基本药物制度的卫生室给予补助，支持国家基本药物制度在卫生室顺利实施</w:t>
            </w:r>
            <w:r>
              <w:tab/>
            </w:r>
            <w:r>
              <w:tab/>
            </w:r>
            <w:r>
              <w:tab/>
            </w:r>
            <w:r>
              <w:tab/>
            </w:r>
            <w:r>
              <w:tab/>
            </w:r>
            <w:r>
              <w:tab/>
            </w:r>
          </w:p>
          <w:p w14:paraId="31C82D3C">
            <w:pPr>
              <w:pStyle w:val="14"/>
            </w:pPr>
            <w:r>
              <w:tab/>
            </w:r>
            <w:r>
              <w:tab/>
            </w:r>
            <w:r>
              <w:tab/>
            </w:r>
            <w:r>
              <w:tab/>
            </w:r>
            <w:r>
              <w:tab/>
            </w:r>
          </w:p>
          <w:p w14:paraId="64B8263E">
            <w:pPr>
              <w:pStyle w:val="14"/>
            </w:pPr>
            <w:r>
              <w:tab/>
            </w:r>
            <w:r>
              <w:tab/>
            </w:r>
            <w:r>
              <w:tab/>
            </w:r>
            <w:r>
              <w:tab/>
            </w:r>
            <w:r>
              <w:tab/>
            </w:r>
            <w:r>
              <w:tab/>
            </w:r>
          </w:p>
          <w:p w14:paraId="184EF5C4">
            <w:pPr>
              <w:pStyle w:val="14"/>
            </w:pPr>
          </w:p>
        </w:tc>
      </w:tr>
    </w:tbl>
    <w:p w14:paraId="4A2B169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01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A109759">
            <w:pPr>
              <w:pStyle w:val="12"/>
            </w:pPr>
            <w:r>
              <w:t>一级指标</w:t>
            </w:r>
          </w:p>
        </w:tc>
        <w:tc>
          <w:tcPr>
            <w:tcW w:w="2268" w:type="dxa"/>
            <w:vAlign w:val="center"/>
          </w:tcPr>
          <w:p w14:paraId="5AE27F5D">
            <w:pPr>
              <w:pStyle w:val="12"/>
            </w:pPr>
            <w:r>
              <w:t>二级指标</w:t>
            </w:r>
          </w:p>
        </w:tc>
        <w:tc>
          <w:tcPr>
            <w:tcW w:w="2835" w:type="dxa"/>
            <w:vAlign w:val="center"/>
          </w:tcPr>
          <w:p w14:paraId="24DEBA31">
            <w:pPr>
              <w:pStyle w:val="12"/>
            </w:pPr>
            <w:r>
              <w:t>三级指标</w:t>
            </w:r>
          </w:p>
        </w:tc>
        <w:tc>
          <w:tcPr>
            <w:tcW w:w="5386" w:type="dxa"/>
            <w:vAlign w:val="center"/>
          </w:tcPr>
          <w:p w14:paraId="3767D3C9">
            <w:pPr>
              <w:pStyle w:val="12"/>
            </w:pPr>
            <w:r>
              <w:t>绩效指标描述</w:t>
            </w:r>
          </w:p>
        </w:tc>
        <w:tc>
          <w:tcPr>
            <w:tcW w:w="2268" w:type="dxa"/>
            <w:vAlign w:val="center"/>
          </w:tcPr>
          <w:p w14:paraId="143B77FF">
            <w:pPr>
              <w:pStyle w:val="12"/>
            </w:pPr>
            <w:r>
              <w:t>指标值</w:t>
            </w:r>
          </w:p>
        </w:tc>
        <w:tc>
          <w:tcPr>
            <w:tcW w:w="1276" w:type="dxa"/>
            <w:vAlign w:val="center"/>
          </w:tcPr>
          <w:p w14:paraId="4D2824E0">
            <w:pPr>
              <w:pStyle w:val="12"/>
            </w:pPr>
            <w:r>
              <w:t>指标值确定依据</w:t>
            </w:r>
          </w:p>
        </w:tc>
      </w:tr>
      <w:tr w14:paraId="4CF59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65A28">
            <w:pPr>
              <w:pStyle w:val="15"/>
            </w:pPr>
            <w:r>
              <w:t>产出指标</w:t>
            </w:r>
          </w:p>
        </w:tc>
        <w:tc>
          <w:tcPr>
            <w:tcW w:w="2268" w:type="dxa"/>
            <w:vAlign w:val="center"/>
          </w:tcPr>
          <w:p w14:paraId="0265E81A">
            <w:pPr>
              <w:pStyle w:val="14"/>
            </w:pPr>
            <w:r>
              <w:t>数量指标</w:t>
            </w:r>
          </w:p>
        </w:tc>
        <w:tc>
          <w:tcPr>
            <w:tcW w:w="2835" w:type="dxa"/>
            <w:vAlign w:val="center"/>
          </w:tcPr>
          <w:p w14:paraId="7794C937">
            <w:pPr>
              <w:pStyle w:val="14"/>
            </w:pPr>
            <w:r>
              <w:t>覆盖基层医疗卫生机构数量</w:t>
            </w:r>
          </w:p>
        </w:tc>
        <w:tc>
          <w:tcPr>
            <w:tcW w:w="5386" w:type="dxa"/>
            <w:vAlign w:val="center"/>
          </w:tcPr>
          <w:p w14:paraId="06CF5B64">
            <w:pPr>
              <w:pStyle w:val="14"/>
            </w:pPr>
            <w:r>
              <w:t>政府办基层医疗卫生机构实施国家基本药物制度覆盖数量</w:t>
            </w:r>
          </w:p>
        </w:tc>
        <w:tc>
          <w:tcPr>
            <w:tcW w:w="2268" w:type="dxa"/>
            <w:vAlign w:val="center"/>
          </w:tcPr>
          <w:p w14:paraId="69BCA965">
            <w:pPr>
              <w:pStyle w:val="14"/>
            </w:pPr>
            <w:r>
              <w:t>37家</w:t>
            </w:r>
          </w:p>
        </w:tc>
        <w:tc>
          <w:tcPr>
            <w:tcW w:w="1276" w:type="dxa"/>
            <w:vAlign w:val="center"/>
          </w:tcPr>
          <w:p w14:paraId="7D90220A">
            <w:pPr>
              <w:pStyle w:val="14"/>
            </w:pPr>
            <w:r>
              <w:t>行业标准</w:t>
            </w:r>
          </w:p>
        </w:tc>
      </w:tr>
      <w:tr w14:paraId="3ABDB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6EC8A"/>
        </w:tc>
        <w:tc>
          <w:tcPr>
            <w:tcW w:w="2268" w:type="dxa"/>
            <w:vAlign w:val="center"/>
          </w:tcPr>
          <w:p w14:paraId="3763966F">
            <w:pPr>
              <w:pStyle w:val="14"/>
            </w:pPr>
            <w:r>
              <w:t>质量指标</w:t>
            </w:r>
          </w:p>
        </w:tc>
        <w:tc>
          <w:tcPr>
            <w:tcW w:w="2835" w:type="dxa"/>
            <w:vAlign w:val="center"/>
          </w:tcPr>
          <w:p w14:paraId="7B7C4156">
            <w:pPr>
              <w:pStyle w:val="14"/>
            </w:pPr>
            <w:r>
              <w:t>网采率</w:t>
            </w:r>
          </w:p>
        </w:tc>
        <w:tc>
          <w:tcPr>
            <w:tcW w:w="5386" w:type="dxa"/>
            <w:vAlign w:val="center"/>
          </w:tcPr>
          <w:p w14:paraId="0131F4DD">
            <w:pPr>
              <w:pStyle w:val="14"/>
            </w:pPr>
            <w:r>
              <w:t>村卫生室实施国家基本药物制度网采比例</w:t>
            </w:r>
          </w:p>
        </w:tc>
        <w:tc>
          <w:tcPr>
            <w:tcW w:w="2268" w:type="dxa"/>
            <w:vAlign w:val="center"/>
          </w:tcPr>
          <w:p w14:paraId="74F420A3">
            <w:pPr>
              <w:pStyle w:val="14"/>
            </w:pPr>
            <w:r>
              <w:t>100%</w:t>
            </w:r>
          </w:p>
        </w:tc>
        <w:tc>
          <w:tcPr>
            <w:tcW w:w="1276" w:type="dxa"/>
            <w:vAlign w:val="center"/>
          </w:tcPr>
          <w:p w14:paraId="755FAF49">
            <w:pPr>
              <w:pStyle w:val="14"/>
            </w:pPr>
            <w:r>
              <w:t>行业标准</w:t>
            </w:r>
          </w:p>
        </w:tc>
      </w:tr>
      <w:tr w14:paraId="56243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400E1"/>
        </w:tc>
        <w:tc>
          <w:tcPr>
            <w:tcW w:w="2268" w:type="dxa"/>
            <w:vAlign w:val="center"/>
          </w:tcPr>
          <w:p w14:paraId="7B72515E">
            <w:pPr>
              <w:pStyle w:val="14"/>
            </w:pPr>
            <w:r>
              <w:t>时效指标</w:t>
            </w:r>
          </w:p>
        </w:tc>
        <w:tc>
          <w:tcPr>
            <w:tcW w:w="2835" w:type="dxa"/>
            <w:vAlign w:val="center"/>
          </w:tcPr>
          <w:p w14:paraId="7BFA0122">
            <w:pPr>
              <w:pStyle w:val="14"/>
            </w:pPr>
            <w:r>
              <w:t>考核</w:t>
            </w:r>
          </w:p>
        </w:tc>
        <w:tc>
          <w:tcPr>
            <w:tcW w:w="5386" w:type="dxa"/>
            <w:vAlign w:val="center"/>
          </w:tcPr>
          <w:p w14:paraId="05FB299A">
            <w:pPr>
              <w:pStyle w:val="14"/>
            </w:pPr>
            <w:r>
              <w:t>纳入年度基本药物制度绩效考核</w:t>
            </w:r>
          </w:p>
        </w:tc>
        <w:tc>
          <w:tcPr>
            <w:tcW w:w="2268" w:type="dxa"/>
            <w:vAlign w:val="center"/>
          </w:tcPr>
          <w:p w14:paraId="268C3C32">
            <w:pPr>
              <w:pStyle w:val="14"/>
            </w:pPr>
            <w:r>
              <w:t>1年</w:t>
            </w:r>
          </w:p>
        </w:tc>
        <w:tc>
          <w:tcPr>
            <w:tcW w:w="1276" w:type="dxa"/>
            <w:vAlign w:val="center"/>
          </w:tcPr>
          <w:p w14:paraId="1E23D7A0">
            <w:pPr>
              <w:pStyle w:val="14"/>
            </w:pPr>
            <w:r>
              <w:t>行业标准</w:t>
            </w:r>
          </w:p>
        </w:tc>
      </w:tr>
      <w:tr w14:paraId="44D2E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B51F9"/>
        </w:tc>
        <w:tc>
          <w:tcPr>
            <w:tcW w:w="2268" w:type="dxa"/>
            <w:vAlign w:val="center"/>
          </w:tcPr>
          <w:p w14:paraId="376076C8">
            <w:pPr>
              <w:pStyle w:val="14"/>
            </w:pPr>
            <w:r>
              <w:t>成本指标</w:t>
            </w:r>
          </w:p>
        </w:tc>
        <w:tc>
          <w:tcPr>
            <w:tcW w:w="2835" w:type="dxa"/>
            <w:vAlign w:val="center"/>
          </w:tcPr>
          <w:p w14:paraId="28372589">
            <w:pPr>
              <w:pStyle w:val="14"/>
            </w:pPr>
            <w:r>
              <w:t>资金拨付</w:t>
            </w:r>
          </w:p>
        </w:tc>
        <w:tc>
          <w:tcPr>
            <w:tcW w:w="5386" w:type="dxa"/>
            <w:vAlign w:val="center"/>
          </w:tcPr>
          <w:p w14:paraId="6719C47A">
            <w:pPr>
              <w:pStyle w:val="14"/>
            </w:pPr>
            <w:r>
              <w:t>完成基本药物制度拨付</w:t>
            </w:r>
          </w:p>
        </w:tc>
        <w:tc>
          <w:tcPr>
            <w:tcW w:w="2268" w:type="dxa"/>
            <w:vAlign w:val="center"/>
          </w:tcPr>
          <w:p w14:paraId="740A9F45">
            <w:pPr>
              <w:pStyle w:val="14"/>
            </w:pPr>
            <w:r>
              <w:t>15.3万元</w:t>
            </w:r>
          </w:p>
        </w:tc>
        <w:tc>
          <w:tcPr>
            <w:tcW w:w="1276" w:type="dxa"/>
            <w:vAlign w:val="center"/>
          </w:tcPr>
          <w:p w14:paraId="0FAB5C13">
            <w:pPr>
              <w:pStyle w:val="14"/>
            </w:pPr>
            <w:r>
              <w:t>行业标准</w:t>
            </w:r>
          </w:p>
        </w:tc>
      </w:tr>
      <w:tr w14:paraId="72A79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4EBD3B">
            <w:pPr>
              <w:pStyle w:val="15"/>
            </w:pPr>
            <w:r>
              <w:t>效益指标</w:t>
            </w:r>
          </w:p>
        </w:tc>
        <w:tc>
          <w:tcPr>
            <w:tcW w:w="2268" w:type="dxa"/>
            <w:vAlign w:val="center"/>
          </w:tcPr>
          <w:p w14:paraId="233B6FBC">
            <w:pPr>
              <w:pStyle w:val="14"/>
            </w:pPr>
            <w:r>
              <w:t>可持续影响指标</w:t>
            </w:r>
          </w:p>
        </w:tc>
        <w:tc>
          <w:tcPr>
            <w:tcW w:w="2835" w:type="dxa"/>
            <w:vAlign w:val="center"/>
          </w:tcPr>
          <w:p w14:paraId="7C5EAD4D">
            <w:pPr>
              <w:pStyle w:val="14"/>
            </w:pPr>
            <w:r>
              <w:t>乡村医生收入</w:t>
            </w:r>
          </w:p>
        </w:tc>
        <w:tc>
          <w:tcPr>
            <w:tcW w:w="5386" w:type="dxa"/>
            <w:vAlign w:val="center"/>
          </w:tcPr>
          <w:p w14:paraId="1193B4CB">
            <w:pPr>
              <w:pStyle w:val="14"/>
            </w:pPr>
            <w:r>
              <w:t>乡村医生全年收入</w:t>
            </w:r>
          </w:p>
        </w:tc>
        <w:tc>
          <w:tcPr>
            <w:tcW w:w="2268" w:type="dxa"/>
            <w:vAlign w:val="center"/>
          </w:tcPr>
          <w:p w14:paraId="214D5522">
            <w:pPr>
              <w:pStyle w:val="14"/>
            </w:pPr>
            <w:r>
              <w:t>保持稳定</w:t>
            </w:r>
          </w:p>
        </w:tc>
        <w:tc>
          <w:tcPr>
            <w:tcW w:w="1276" w:type="dxa"/>
            <w:vAlign w:val="center"/>
          </w:tcPr>
          <w:p w14:paraId="0E1600BD">
            <w:pPr>
              <w:pStyle w:val="14"/>
            </w:pPr>
            <w:r>
              <w:t>行业标准</w:t>
            </w:r>
          </w:p>
        </w:tc>
      </w:tr>
      <w:tr w14:paraId="62308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0BB6B">
            <w:pPr>
              <w:pStyle w:val="15"/>
            </w:pPr>
            <w:r>
              <w:t>满意度指标</w:t>
            </w:r>
          </w:p>
        </w:tc>
        <w:tc>
          <w:tcPr>
            <w:tcW w:w="2268" w:type="dxa"/>
            <w:vAlign w:val="center"/>
          </w:tcPr>
          <w:p w14:paraId="14D0DADF">
            <w:pPr>
              <w:pStyle w:val="14"/>
            </w:pPr>
            <w:r>
              <w:t>服务对象满意度指标</w:t>
            </w:r>
          </w:p>
        </w:tc>
        <w:tc>
          <w:tcPr>
            <w:tcW w:w="2835" w:type="dxa"/>
            <w:vAlign w:val="center"/>
          </w:tcPr>
          <w:p w14:paraId="7BAAB248">
            <w:pPr>
              <w:pStyle w:val="14"/>
            </w:pPr>
            <w:r>
              <w:t>满意率</w:t>
            </w:r>
          </w:p>
        </w:tc>
        <w:tc>
          <w:tcPr>
            <w:tcW w:w="5386" w:type="dxa"/>
            <w:vAlign w:val="center"/>
          </w:tcPr>
          <w:p w14:paraId="1C7BE846">
            <w:pPr>
              <w:pStyle w:val="14"/>
            </w:pPr>
            <w:r>
              <w:t>受益人群满意率</w:t>
            </w:r>
          </w:p>
        </w:tc>
        <w:tc>
          <w:tcPr>
            <w:tcW w:w="2268" w:type="dxa"/>
            <w:vAlign w:val="center"/>
          </w:tcPr>
          <w:p w14:paraId="72119DD8">
            <w:pPr>
              <w:pStyle w:val="14"/>
            </w:pPr>
            <w:r>
              <w:t>≥95%</w:t>
            </w:r>
          </w:p>
        </w:tc>
        <w:tc>
          <w:tcPr>
            <w:tcW w:w="1276" w:type="dxa"/>
            <w:vAlign w:val="center"/>
          </w:tcPr>
          <w:p w14:paraId="163FE813">
            <w:pPr>
              <w:pStyle w:val="14"/>
            </w:pPr>
            <w:r>
              <w:t>行业标准</w:t>
            </w:r>
          </w:p>
        </w:tc>
      </w:tr>
    </w:tbl>
    <w:p w14:paraId="13F2D2BA">
      <w:pPr>
        <w:sectPr>
          <w:pgSz w:w="16840" w:h="11900" w:orient="landscape"/>
          <w:pgMar w:top="1361" w:right="1020" w:bottom="1134" w:left="1020" w:header="720" w:footer="720" w:gutter="0"/>
          <w:cols w:space="720" w:num="1"/>
        </w:sectPr>
      </w:pPr>
    </w:p>
    <w:p w14:paraId="520431A0">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D25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7BCCDA">
            <w:pPr>
              <w:pStyle w:val="13"/>
            </w:pPr>
            <w:r>
              <w:t>单位：万元</w:t>
            </w:r>
          </w:p>
        </w:tc>
      </w:tr>
      <w:tr w14:paraId="6EA22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B0546E">
            <w:pPr>
              <w:pStyle w:val="12"/>
            </w:pPr>
            <w:r>
              <w:t>项目编码</w:t>
            </w:r>
          </w:p>
        </w:tc>
        <w:tc>
          <w:tcPr>
            <w:tcW w:w="5103" w:type="dxa"/>
            <w:gridSpan w:val="2"/>
            <w:vAlign w:val="center"/>
          </w:tcPr>
          <w:p w14:paraId="27D84DBC">
            <w:pPr>
              <w:pStyle w:val="14"/>
            </w:pPr>
            <w:r>
              <w:t>13052526P00874910022H</w:t>
            </w:r>
          </w:p>
        </w:tc>
        <w:tc>
          <w:tcPr>
            <w:tcW w:w="2835" w:type="dxa"/>
            <w:vAlign w:val="center"/>
          </w:tcPr>
          <w:p w14:paraId="783D2578">
            <w:pPr>
              <w:pStyle w:val="12"/>
            </w:pPr>
            <w:r>
              <w:t>项目名称</w:t>
            </w:r>
          </w:p>
        </w:tc>
        <w:tc>
          <w:tcPr>
            <w:tcW w:w="6095" w:type="dxa"/>
            <w:gridSpan w:val="3"/>
            <w:vAlign w:val="center"/>
          </w:tcPr>
          <w:p w14:paraId="18EB14CD">
            <w:pPr>
              <w:pStyle w:val="14"/>
            </w:pPr>
            <w:r>
              <w:t>冀财社[2025]124号/中央/提前下达2026年基本药物制度（基层医疗卫生机构补助资金）</w:t>
            </w:r>
          </w:p>
        </w:tc>
      </w:tr>
      <w:tr w14:paraId="49DD2E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0939E9">
            <w:pPr>
              <w:pStyle w:val="12"/>
            </w:pPr>
            <w:r>
              <w:t>预算规模及资金用途</w:t>
            </w:r>
          </w:p>
        </w:tc>
        <w:tc>
          <w:tcPr>
            <w:tcW w:w="2268" w:type="dxa"/>
            <w:vAlign w:val="center"/>
          </w:tcPr>
          <w:p w14:paraId="483F9554">
            <w:pPr>
              <w:pStyle w:val="12"/>
            </w:pPr>
            <w:r>
              <w:t>预算数</w:t>
            </w:r>
          </w:p>
        </w:tc>
        <w:tc>
          <w:tcPr>
            <w:tcW w:w="2835" w:type="dxa"/>
            <w:vAlign w:val="center"/>
          </w:tcPr>
          <w:p w14:paraId="52EF0FE9">
            <w:pPr>
              <w:pStyle w:val="14"/>
            </w:pPr>
            <w:r>
              <w:t>31.96</w:t>
            </w:r>
          </w:p>
        </w:tc>
        <w:tc>
          <w:tcPr>
            <w:tcW w:w="2835" w:type="dxa"/>
            <w:vAlign w:val="center"/>
          </w:tcPr>
          <w:p w14:paraId="5507E56A">
            <w:pPr>
              <w:pStyle w:val="12"/>
            </w:pPr>
            <w:r>
              <w:t>其中：财政    资金</w:t>
            </w:r>
          </w:p>
        </w:tc>
        <w:tc>
          <w:tcPr>
            <w:tcW w:w="2551" w:type="dxa"/>
            <w:vAlign w:val="center"/>
          </w:tcPr>
          <w:p w14:paraId="34906D30">
            <w:pPr>
              <w:pStyle w:val="14"/>
            </w:pPr>
            <w:r>
              <w:t>31.96</w:t>
            </w:r>
          </w:p>
        </w:tc>
        <w:tc>
          <w:tcPr>
            <w:tcW w:w="2268" w:type="dxa"/>
            <w:vAlign w:val="center"/>
          </w:tcPr>
          <w:p w14:paraId="1A5C405C">
            <w:pPr>
              <w:pStyle w:val="12"/>
            </w:pPr>
            <w:r>
              <w:t>其他资金</w:t>
            </w:r>
          </w:p>
        </w:tc>
        <w:tc>
          <w:tcPr>
            <w:tcW w:w="1276" w:type="dxa"/>
            <w:vAlign w:val="center"/>
          </w:tcPr>
          <w:p w14:paraId="3F827C50">
            <w:pPr>
              <w:pStyle w:val="14"/>
            </w:pPr>
          </w:p>
        </w:tc>
      </w:tr>
      <w:tr w14:paraId="41044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9C07F8"/>
        </w:tc>
        <w:tc>
          <w:tcPr>
            <w:tcW w:w="14033" w:type="dxa"/>
            <w:gridSpan w:val="6"/>
            <w:vAlign w:val="center"/>
          </w:tcPr>
          <w:p w14:paraId="25D397BD">
            <w:pPr>
              <w:pStyle w:val="14"/>
            </w:pPr>
            <w:r>
              <w:t>保障卫生院职工工资待遇</w:t>
            </w:r>
          </w:p>
        </w:tc>
      </w:tr>
      <w:tr w14:paraId="70B0F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15657">
            <w:pPr>
              <w:pStyle w:val="12"/>
            </w:pPr>
            <w:r>
              <w:t>资金支出计划（%）</w:t>
            </w:r>
          </w:p>
        </w:tc>
        <w:tc>
          <w:tcPr>
            <w:tcW w:w="5103" w:type="dxa"/>
            <w:gridSpan w:val="2"/>
            <w:vAlign w:val="center"/>
          </w:tcPr>
          <w:p w14:paraId="279B3251">
            <w:pPr>
              <w:pStyle w:val="12"/>
            </w:pPr>
            <w:r>
              <w:t>3月底</w:t>
            </w:r>
          </w:p>
        </w:tc>
        <w:tc>
          <w:tcPr>
            <w:tcW w:w="2835" w:type="dxa"/>
            <w:vAlign w:val="center"/>
          </w:tcPr>
          <w:p w14:paraId="71236B60">
            <w:pPr>
              <w:pStyle w:val="12"/>
            </w:pPr>
            <w:r>
              <w:t>6月底</w:t>
            </w:r>
          </w:p>
        </w:tc>
        <w:tc>
          <w:tcPr>
            <w:tcW w:w="2551" w:type="dxa"/>
            <w:vAlign w:val="center"/>
          </w:tcPr>
          <w:p w14:paraId="6B7FB41E">
            <w:pPr>
              <w:pStyle w:val="12"/>
            </w:pPr>
            <w:r>
              <w:t>10月底</w:t>
            </w:r>
          </w:p>
        </w:tc>
        <w:tc>
          <w:tcPr>
            <w:tcW w:w="3544" w:type="dxa"/>
            <w:gridSpan w:val="2"/>
            <w:vAlign w:val="center"/>
          </w:tcPr>
          <w:p w14:paraId="223109F4">
            <w:pPr>
              <w:pStyle w:val="12"/>
            </w:pPr>
            <w:r>
              <w:t>12月底</w:t>
            </w:r>
          </w:p>
        </w:tc>
      </w:tr>
      <w:tr w14:paraId="304CD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B99D7F"/>
        </w:tc>
        <w:tc>
          <w:tcPr>
            <w:tcW w:w="5103" w:type="dxa"/>
            <w:gridSpan w:val="2"/>
            <w:vAlign w:val="center"/>
          </w:tcPr>
          <w:p w14:paraId="1B356A41">
            <w:pPr>
              <w:pStyle w:val="15"/>
            </w:pPr>
            <w:r>
              <w:t>30%</w:t>
            </w:r>
          </w:p>
        </w:tc>
        <w:tc>
          <w:tcPr>
            <w:tcW w:w="2835" w:type="dxa"/>
            <w:vAlign w:val="center"/>
          </w:tcPr>
          <w:p w14:paraId="1298CC7E">
            <w:pPr>
              <w:pStyle w:val="15"/>
            </w:pPr>
            <w:r>
              <w:t>60%</w:t>
            </w:r>
          </w:p>
        </w:tc>
        <w:tc>
          <w:tcPr>
            <w:tcW w:w="2551" w:type="dxa"/>
            <w:vAlign w:val="center"/>
          </w:tcPr>
          <w:p w14:paraId="47880662">
            <w:pPr>
              <w:pStyle w:val="15"/>
            </w:pPr>
            <w:r>
              <w:t>90%</w:t>
            </w:r>
          </w:p>
        </w:tc>
        <w:tc>
          <w:tcPr>
            <w:tcW w:w="3544" w:type="dxa"/>
            <w:gridSpan w:val="2"/>
            <w:vAlign w:val="center"/>
          </w:tcPr>
          <w:p w14:paraId="57285BFA">
            <w:pPr>
              <w:pStyle w:val="15"/>
            </w:pPr>
            <w:r>
              <w:t>100%</w:t>
            </w:r>
          </w:p>
        </w:tc>
      </w:tr>
      <w:tr w14:paraId="6B4BE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CFBBC1">
            <w:pPr>
              <w:pStyle w:val="12"/>
            </w:pPr>
            <w:r>
              <w:t>绩效目标</w:t>
            </w:r>
          </w:p>
        </w:tc>
        <w:tc>
          <w:tcPr>
            <w:tcW w:w="14033" w:type="dxa"/>
            <w:gridSpan w:val="6"/>
            <w:vAlign w:val="center"/>
          </w:tcPr>
          <w:p w14:paraId="08886F2A">
            <w:pPr>
              <w:pStyle w:val="14"/>
            </w:pPr>
            <w:r>
              <w:t>1.保证所有政府办基层医疗卫生机构实施国家基本药物制度，推进综合改革顺利进行</w:t>
            </w:r>
            <w:r>
              <w:tab/>
            </w:r>
            <w:r>
              <w:tab/>
            </w:r>
            <w:r>
              <w:tab/>
            </w:r>
            <w:r>
              <w:tab/>
            </w:r>
            <w:r>
              <w:tab/>
            </w:r>
            <w:r>
              <w:tab/>
            </w:r>
          </w:p>
          <w:p w14:paraId="021CB146">
            <w:pPr>
              <w:pStyle w:val="14"/>
            </w:pPr>
            <w:r>
              <w:tab/>
            </w:r>
            <w:r>
              <w:tab/>
            </w:r>
            <w:r>
              <w:tab/>
            </w:r>
            <w:r>
              <w:tab/>
            </w:r>
            <w:r>
              <w:tab/>
            </w:r>
            <w:r>
              <w:tab/>
            </w:r>
          </w:p>
          <w:p w14:paraId="2FF6F0B1">
            <w:pPr>
              <w:pStyle w:val="14"/>
            </w:pPr>
            <w:r>
              <w:tab/>
            </w:r>
            <w:r>
              <w:tab/>
            </w:r>
            <w:r>
              <w:tab/>
            </w:r>
            <w:r>
              <w:tab/>
            </w:r>
          </w:p>
          <w:p w14:paraId="6A37BC8F">
            <w:pPr>
              <w:pStyle w:val="14"/>
            </w:pPr>
          </w:p>
        </w:tc>
      </w:tr>
    </w:tbl>
    <w:p w14:paraId="2763D99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B95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1425C33">
            <w:pPr>
              <w:pStyle w:val="12"/>
            </w:pPr>
            <w:r>
              <w:t>一级指标</w:t>
            </w:r>
          </w:p>
        </w:tc>
        <w:tc>
          <w:tcPr>
            <w:tcW w:w="2268" w:type="dxa"/>
            <w:vAlign w:val="center"/>
          </w:tcPr>
          <w:p w14:paraId="2C1FE52F">
            <w:pPr>
              <w:pStyle w:val="12"/>
            </w:pPr>
            <w:r>
              <w:t>二级指标</w:t>
            </w:r>
          </w:p>
        </w:tc>
        <w:tc>
          <w:tcPr>
            <w:tcW w:w="2835" w:type="dxa"/>
            <w:vAlign w:val="center"/>
          </w:tcPr>
          <w:p w14:paraId="148C7BAB">
            <w:pPr>
              <w:pStyle w:val="12"/>
            </w:pPr>
            <w:r>
              <w:t>三级指标</w:t>
            </w:r>
          </w:p>
        </w:tc>
        <w:tc>
          <w:tcPr>
            <w:tcW w:w="5386" w:type="dxa"/>
            <w:vAlign w:val="center"/>
          </w:tcPr>
          <w:p w14:paraId="296BCBD7">
            <w:pPr>
              <w:pStyle w:val="12"/>
            </w:pPr>
            <w:r>
              <w:t>绩效指标描述</w:t>
            </w:r>
          </w:p>
        </w:tc>
        <w:tc>
          <w:tcPr>
            <w:tcW w:w="2268" w:type="dxa"/>
            <w:vAlign w:val="center"/>
          </w:tcPr>
          <w:p w14:paraId="26E663E8">
            <w:pPr>
              <w:pStyle w:val="12"/>
            </w:pPr>
            <w:r>
              <w:t>指标值</w:t>
            </w:r>
          </w:p>
        </w:tc>
        <w:tc>
          <w:tcPr>
            <w:tcW w:w="1276" w:type="dxa"/>
            <w:vAlign w:val="center"/>
          </w:tcPr>
          <w:p w14:paraId="70A5C181">
            <w:pPr>
              <w:pStyle w:val="12"/>
            </w:pPr>
            <w:r>
              <w:t>指标值确定依据</w:t>
            </w:r>
          </w:p>
        </w:tc>
      </w:tr>
      <w:tr w14:paraId="03F0D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C6A405">
            <w:pPr>
              <w:pStyle w:val="15"/>
            </w:pPr>
            <w:r>
              <w:t>产出指标</w:t>
            </w:r>
          </w:p>
        </w:tc>
        <w:tc>
          <w:tcPr>
            <w:tcW w:w="2268" w:type="dxa"/>
            <w:vAlign w:val="center"/>
          </w:tcPr>
          <w:p w14:paraId="7CC4C959">
            <w:pPr>
              <w:pStyle w:val="14"/>
            </w:pPr>
            <w:r>
              <w:t>数量指标</w:t>
            </w:r>
          </w:p>
        </w:tc>
        <w:tc>
          <w:tcPr>
            <w:tcW w:w="2835" w:type="dxa"/>
            <w:vAlign w:val="center"/>
          </w:tcPr>
          <w:p w14:paraId="6C2A3D69">
            <w:pPr>
              <w:pStyle w:val="14"/>
            </w:pPr>
            <w:r>
              <w:t>覆盖基层医疗卫生机构数量</w:t>
            </w:r>
          </w:p>
        </w:tc>
        <w:tc>
          <w:tcPr>
            <w:tcW w:w="5386" w:type="dxa"/>
            <w:vAlign w:val="center"/>
          </w:tcPr>
          <w:p w14:paraId="3E70FADA">
            <w:pPr>
              <w:pStyle w:val="14"/>
            </w:pPr>
            <w:r>
              <w:t>政府办基层医疗卫生机构实施国家基本药物制度覆盖数量</w:t>
            </w:r>
          </w:p>
        </w:tc>
        <w:tc>
          <w:tcPr>
            <w:tcW w:w="2268" w:type="dxa"/>
            <w:vAlign w:val="center"/>
          </w:tcPr>
          <w:p w14:paraId="44DED5B9">
            <w:pPr>
              <w:pStyle w:val="14"/>
            </w:pPr>
            <w:r>
              <w:t>1家</w:t>
            </w:r>
          </w:p>
        </w:tc>
        <w:tc>
          <w:tcPr>
            <w:tcW w:w="1276" w:type="dxa"/>
            <w:vAlign w:val="center"/>
          </w:tcPr>
          <w:p w14:paraId="14F714E3">
            <w:pPr>
              <w:pStyle w:val="14"/>
            </w:pPr>
            <w:r>
              <w:t>行业标准</w:t>
            </w:r>
          </w:p>
        </w:tc>
      </w:tr>
      <w:tr w14:paraId="3C4B2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2CDE8"/>
        </w:tc>
        <w:tc>
          <w:tcPr>
            <w:tcW w:w="2268" w:type="dxa"/>
            <w:vAlign w:val="center"/>
          </w:tcPr>
          <w:p w14:paraId="79D986E7">
            <w:pPr>
              <w:pStyle w:val="14"/>
            </w:pPr>
            <w:r>
              <w:t>质量指标</w:t>
            </w:r>
          </w:p>
        </w:tc>
        <w:tc>
          <w:tcPr>
            <w:tcW w:w="2835" w:type="dxa"/>
            <w:vAlign w:val="center"/>
          </w:tcPr>
          <w:p w14:paraId="509FB064">
            <w:pPr>
              <w:pStyle w:val="14"/>
            </w:pPr>
            <w:r>
              <w:t>网采率</w:t>
            </w:r>
          </w:p>
        </w:tc>
        <w:tc>
          <w:tcPr>
            <w:tcW w:w="5386" w:type="dxa"/>
            <w:vAlign w:val="center"/>
          </w:tcPr>
          <w:p w14:paraId="22F94D77">
            <w:pPr>
              <w:pStyle w:val="14"/>
            </w:pPr>
            <w:r>
              <w:t>卫生院实施国家基本药物制度网采比例</w:t>
            </w:r>
          </w:p>
        </w:tc>
        <w:tc>
          <w:tcPr>
            <w:tcW w:w="2268" w:type="dxa"/>
            <w:vAlign w:val="center"/>
          </w:tcPr>
          <w:p w14:paraId="414C57B0">
            <w:pPr>
              <w:pStyle w:val="14"/>
            </w:pPr>
            <w:r>
              <w:t>100%</w:t>
            </w:r>
          </w:p>
        </w:tc>
        <w:tc>
          <w:tcPr>
            <w:tcW w:w="1276" w:type="dxa"/>
            <w:vAlign w:val="center"/>
          </w:tcPr>
          <w:p w14:paraId="59BE9860">
            <w:pPr>
              <w:pStyle w:val="14"/>
            </w:pPr>
            <w:r>
              <w:t>行业标准</w:t>
            </w:r>
          </w:p>
        </w:tc>
      </w:tr>
      <w:tr w14:paraId="39B29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CD6DA"/>
        </w:tc>
        <w:tc>
          <w:tcPr>
            <w:tcW w:w="2268" w:type="dxa"/>
            <w:vAlign w:val="center"/>
          </w:tcPr>
          <w:p w14:paraId="750B73DA">
            <w:pPr>
              <w:pStyle w:val="14"/>
            </w:pPr>
            <w:r>
              <w:t>时效指标</w:t>
            </w:r>
          </w:p>
        </w:tc>
        <w:tc>
          <w:tcPr>
            <w:tcW w:w="2835" w:type="dxa"/>
            <w:vAlign w:val="center"/>
          </w:tcPr>
          <w:p w14:paraId="4A91F37C">
            <w:pPr>
              <w:pStyle w:val="14"/>
            </w:pPr>
            <w:r>
              <w:t>考核</w:t>
            </w:r>
          </w:p>
        </w:tc>
        <w:tc>
          <w:tcPr>
            <w:tcW w:w="5386" w:type="dxa"/>
            <w:vAlign w:val="center"/>
          </w:tcPr>
          <w:p w14:paraId="267577BF">
            <w:pPr>
              <w:pStyle w:val="14"/>
            </w:pPr>
            <w:r>
              <w:t>纳入年度基本药物制度绩效考核</w:t>
            </w:r>
          </w:p>
        </w:tc>
        <w:tc>
          <w:tcPr>
            <w:tcW w:w="2268" w:type="dxa"/>
            <w:vAlign w:val="center"/>
          </w:tcPr>
          <w:p w14:paraId="1A693BC3">
            <w:pPr>
              <w:pStyle w:val="14"/>
            </w:pPr>
            <w:r>
              <w:t>1年</w:t>
            </w:r>
          </w:p>
        </w:tc>
        <w:tc>
          <w:tcPr>
            <w:tcW w:w="1276" w:type="dxa"/>
            <w:vAlign w:val="center"/>
          </w:tcPr>
          <w:p w14:paraId="17374590">
            <w:pPr>
              <w:pStyle w:val="14"/>
            </w:pPr>
            <w:r>
              <w:t>行业标准</w:t>
            </w:r>
          </w:p>
        </w:tc>
      </w:tr>
      <w:tr w14:paraId="6F0B7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BE623"/>
        </w:tc>
        <w:tc>
          <w:tcPr>
            <w:tcW w:w="2268" w:type="dxa"/>
            <w:vAlign w:val="center"/>
          </w:tcPr>
          <w:p w14:paraId="27364E56">
            <w:pPr>
              <w:pStyle w:val="14"/>
            </w:pPr>
            <w:r>
              <w:t>成本指标</w:t>
            </w:r>
          </w:p>
        </w:tc>
        <w:tc>
          <w:tcPr>
            <w:tcW w:w="2835" w:type="dxa"/>
            <w:vAlign w:val="center"/>
          </w:tcPr>
          <w:p w14:paraId="1EC5B5BC">
            <w:pPr>
              <w:pStyle w:val="14"/>
            </w:pPr>
            <w:r>
              <w:t>资金拨付</w:t>
            </w:r>
          </w:p>
        </w:tc>
        <w:tc>
          <w:tcPr>
            <w:tcW w:w="5386" w:type="dxa"/>
            <w:vAlign w:val="center"/>
          </w:tcPr>
          <w:p w14:paraId="5004E6E0">
            <w:pPr>
              <w:pStyle w:val="14"/>
            </w:pPr>
            <w:r>
              <w:t>完成基本药物制度拨付</w:t>
            </w:r>
          </w:p>
        </w:tc>
        <w:tc>
          <w:tcPr>
            <w:tcW w:w="2268" w:type="dxa"/>
            <w:vAlign w:val="center"/>
          </w:tcPr>
          <w:p w14:paraId="3A08375F">
            <w:pPr>
              <w:pStyle w:val="14"/>
            </w:pPr>
            <w:r>
              <w:t>31.96万元</w:t>
            </w:r>
          </w:p>
        </w:tc>
        <w:tc>
          <w:tcPr>
            <w:tcW w:w="1276" w:type="dxa"/>
            <w:vAlign w:val="center"/>
          </w:tcPr>
          <w:p w14:paraId="264C3618">
            <w:pPr>
              <w:pStyle w:val="14"/>
            </w:pPr>
            <w:r>
              <w:t>行业标准</w:t>
            </w:r>
          </w:p>
        </w:tc>
      </w:tr>
      <w:tr w14:paraId="719EA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6086D3">
            <w:pPr>
              <w:pStyle w:val="15"/>
            </w:pPr>
            <w:r>
              <w:t>效益指标</w:t>
            </w:r>
          </w:p>
        </w:tc>
        <w:tc>
          <w:tcPr>
            <w:tcW w:w="2268" w:type="dxa"/>
            <w:vAlign w:val="center"/>
          </w:tcPr>
          <w:p w14:paraId="4018E598">
            <w:pPr>
              <w:pStyle w:val="14"/>
            </w:pPr>
            <w:r>
              <w:t>可持续影响指标</w:t>
            </w:r>
          </w:p>
        </w:tc>
        <w:tc>
          <w:tcPr>
            <w:tcW w:w="2835" w:type="dxa"/>
            <w:vAlign w:val="center"/>
          </w:tcPr>
          <w:p w14:paraId="48F38EBB">
            <w:pPr>
              <w:pStyle w:val="14"/>
            </w:pPr>
            <w:r>
              <w:t>保障卫生院职工工资待遇</w:t>
            </w:r>
          </w:p>
        </w:tc>
        <w:tc>
          <w:tcPr>
            <w:tcW w:w="5386" w:type="dxa"/>
            <w:vAlign w:val="center"/>
          </w:tcPr>
          <w:p w14:paraId="338FF652">
            <w:pPr>
              <w:pStyle w:val="14"/>
            </w:pPr>
            <w:r>
              <w:t>保障卫生院职工工资待遇</w:t>
            </w:r>
          </w:p>
        </w:tc>
        <w:tc>
          <w:tcPr>
            <w:tcW w:w="2268" w:type="dxa"/>
            <w:vAlign w:val="center"/>
          </w:tcPr>
          <w:p w14:paraId="3674743C">
            <w:pPr>
              <w:pStyle w:val="14"/>
            </w:pPr>
            <w:r>
              <w:t>保持稳定</w:t>
            </w:r>
          </w:p>
        </w:tc>
        <w:tc>
          <w:tcPr>
            <w:tcW w:w="1276" w:type="dxa"/>
            <w:vAlign w:val="center"/>
          </w:tcPr>
          <w:p w14:paraId="2E776876">
            <w:pPr>
              <w:pStyle w:val="14"/>
            </w:pPr>
            <w:r>
              <w:t>行业标准</w:t>
            </w:r>
          </w:p>
        </w:tc>
      </w:tr>
      <w:tr w14:paraId="35929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E94E48">
            <w:pPr>
              <w:pStyle w:val="15"/>
            </w:pPr>
            <w:r>
              <w:t>满意度指标</w:t>
            </w:r>
          </w:p>
        </w:tc>
        <w:tc>
          <w:tcPr>
            <w:tcW w:w="2268" w:type="dxa"/>
            <w:vAlign w:val="center"/>
          </w:tcPr>
          <w:p w14:paraId="2A010ADA">
            <w:pPr>
              <w:pStyle w:val="14"/>
            </w:pPr>
            <w:r>
              <w:t>服务对象满意度指标</w:t>
            </w:r>
          </w:p>
        </w:tc>
        <w:tc>
          <w:tcPr>
            <w:tcW w:w="2835" w:type="dxa"/>
            <w:vAlign w:val="center"/>
          </w:tcPr>
          <w:p w14:paraId="01C093CC">
            <w:pPr>
              <w:pStyle w:val="14"/>
            </w:pPr>
            <w:r>
              <w:t>满意率</w:t>
            </w:r>
          </w:p>
        </w:tc>
        <w:tc>
          <w:tcPr>
            <w:tcW w:w="5386" w:type="dxa"/>
            <w:vAlign w:val="center"/>
          </w:tcPr>
          <w:p w14:paraId="7822FA46">
            <w:pPr>
              <w:pStyle w:val="14"/>
            </w:pPr>
            <w:r>
              <w:t>受益人群满意率</w:t>
            </w:r>
          </w:p>
        </w:tc>
        <w:tc>
          <w:tcPr>
            <w:tcW w:w="2268" w:type="dxa"/>
            <w:vAlign w:val="center"/>
          </w:tcPr>
          <w:p w14:paraId="06815F8A">
            <w:pPr>
              <w:pStyle w:val="14"/>
            </w:pPr>
            <w:r>
              <w:t>≥95%</w:t>
            </w:r>
          </w:p>
        </w:tc>
        <w:tc>
          <w:tcPr>
            <w:tcW w:w="1276" w:type="dxa"/>
            <w:vAlign w:val="center"/>
          </w:tcPr>
          <w:p w14:paraId="5D39015B">
            <w:pPr>
              <w:pStyle w:val="14"/>
            </w:pPr>
            <w:r>
              <w:t>行业标准</w:t>
            </w:r>
          </w:p>
        </w:tc>
      </w:tr>
    </w:tbl>
    <w:p w14:paraId="52C9EF06">
      <w:pPr>
        <w:sectPr>
          <w:pgSz w:w="16840" w:h="11900" w:orient="landscape"/>
          <w:pgMar w:top="1361" w:right="1020" w:bottom="1134" w:left="1020" w:header="720" w:footer="720" w:gutter="0"/>
          <w:cols w:space="720" w:num="1"/>
        </w:sectPr>
      </w:pPr>
    </w:p>
    <w:p w14:paraId="27CB5C00">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2DC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E3161C">
            <w:pPr>
              <w:pStyle w:val="13"/>
            </w:pPr>
            <w:r>
              <w:t>单位：万元</w:t>
            </w:r>
          </w:p>
        </w:tc>
      </w:tr>
      <w:tr w14:paraId="1423A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0F13EA">
            <w:pPr>
              <w:pStyle w:val="12"/>
            </w:pPr>
            <w:r>
              <w:t>项目编码</w:t>
            </w:r>
          </w:p>
        </w:tc>
        <w:tc>
          <w:tcPr>
            <w:tcW w:w="5103" w:type="dxa"/>
            <w:gridSpan w:val="2"/>
            <w:vAlign w:val="center"/>
          </w:tcPr>
          <w:p w14:paraId="7D5A9BA2">
            <w:pPr>
              <w:pStyle w:val="14"/>
            </w:pPr>
            <w:r>
              <w:t>13052526P00001310025R</w:t>
            </w:r>
          </w:p>
        </w:tc>
        <w:tc>
          <w:tcPr>
            <w:tcW w:w="2835" w:type="dxa"/>
            <w:vAlign w:val="center"/>
          </w:tcPr>
          <w:p w14:paraId="6880992B">
            <w:pPr>
              <w:pStyle w:val="12"/>
            </w:pPr>
            <w:r>
              <w:t>项目名称</w:t>
            </w:r>
          </w:p>
        </w:tc>
        <w:tc>
          <w:tcPr>
            <w:tcW w:w="6095" w:type="dxa"/>
            <w:gridSpan w:val="3"/>
            <w:vAlign w:val="center"/>
          </w:tcPr>
          <w:p w14:paraId="53CE0D9C">
            <w:pPr>
              <w:pStyle w:val="14"/>
            </w:pPr>
            <w:r>
              <w:t>冀财社[2025]151号/中央/提前下达2026年基本公共卫生服务补助资金</w:t>
            </w:r>
          </w:p>
        </w:tc>
      </w:tr>
      <w:tr w14:paraId="3976D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8C7C1">
            <w:pPr>
              <w:pStyle w:val="12"/>
            </w:pPr>
            <w:r>
              <w:t>预算规模及资金用途</w:t>
            </w:r>
          </w:p>
        </w:tc>
        <w:tc>
          <w:tcPr>
            <w:tcW w:w="2268" w:type="dxa"/>
            <w:vAlign w:val="center"/>
          </w:tcPr>
          <w:p w14:paraId="2BD2002E">
            <w:pPr>
              <w:pStyle w:val="12"/>
            </w:pPr>
            <w:r>
              <w:t>预算数</w:t>
            </w:r>
          </w:p>
        </w:tc>
        <w:tc>
          <w:tcPr>
            <w:tcW w:w="2835" w:type="dxa"/>
            <w:vAlign w:val="center"/>
          </w:tcPr>
          <w:p w14:paraId="34EAA4ED">
            <w:pPr>
              <w:pStyle w:val="14"/>
            </w:pPr>
            <w:r>
              <w:t>243.06</w:t>
            </w:r>
          </w:p>
        </w:tc>
        <w:tc>
          <w:tcPr>
            <w:tcW w:w="2835" w:type="dxa"/>
            <w:vAlign w:val="center"/>
          </w:tcPr>
          <w:p w14:paraId="36D90CD5">
            <w:pPr>
              <w:pStyle w:val="12"/>
            </w:pPr>
            <w:r>
              <w:t>其中：财政    资金</w:t>
            </w:r>
          </w:p>
        </w:tc>
        <w:tc>
          <w:tcPr>
            <w:tcW w:w="2551" w:type="dxa"/>
            <w:vAlign w:val="center"/>
          </w:tcPr>
          <w:p w14:paraId="1A91D19D">
            <w:pPr>
              <w:pStyle w:val="14"/>
            </w:pPr>
            <w:r>
              <w:t>243.06</w:t>
            </w:r>
          </w:p>
        </w:tc>
        <w:tc>
          <w:tcPr>
            <w:tcW w:w="2268" w:type="dxa"/>
            <w:vAlign w:val="center"/>
          </w:tcPr>
          <w:p w14:paraId="3671492B">
            <w:pPr>
              <w:pStyle w:val="12"/>
            </w:pPr>
            <w:r>
              <w:t>其他资金</w:t>
            </w:r>
          </w:p>
        </w:tc>
        <w:tc>
          <w:tcPr>
            <w:tcW w:w="1276" w:type="dxa"/>
            <w:vAlign w:val="center"/>
          </w:tcPr>
          <w:p w14:paraId="6961F924">
            <w:pPr>
              <w:pStyle w:val="14"/>
            </w:pPr>
          </w:p>
        </w:tc>
      </w:tr>
      <w:tr w14:paraId="16C08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E5ED6B"/>
        </w:tc>
        <w:tc>
          <w:tcPr>
            <w:tcW w:w="14033" w:type="dxa"/>
            <w:gridSpan w:val="6"/>
            <w:vAlign w:val="center"/>
          </w:tcPr>
          <w:p w14:paraId="2F16772B">
            <w:pPr>
              <w:pStyle w:val="14"/>
            </w:pPr>
            <w:r>
              <w:t>按照国家基本公共卫生服务项目《规范》，为辖区内居民免费提供基本公共卫生服务</w:t>
            </w:r>
          </w:p>
        </w:tc>
      </w:tr>
      <w:tr w14:paraId="3D7A7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52879D">
            <w:pPr>
              <w:pStyle w:val="12"/>
            </w:pPr>
            <w:r>
              <w:t>资金支出计划（%）</w:t>
            </w:r>
          </w:p>
        </w:tc>
        <w:tc>
          <w:tcPr>
            <w:tcW w:w="5103" w:type="dxa"/>
            <w:gridSpan w:val="2"/>
            <w:vAlign w:val="center"/>
          </w:tcPr>
          <w:p w14:paraId="4756DE92">
            <w:pPr>
              <w:pStyle w:val="12"/>
            </w:pPr>
            <w:r>
              <w:t>3月底</w:t>
            </w:r>
          </w:p>
        </w:tc>
        <w:tc>
          <w:tcPr>
            <w:tcW w:w="2835" w:type="dxa"/>
            <w:vAlign w:val="center"/>
          </w:tcPr>
          <w:p w14:paraId="67B240A6">
            <w:pPr>
              <w:pStyle w:val="12"/>
            </w:pPr>
            <w:r>
              <w:t>6月底</w:t>
            </w:r>
          </w:p>
        </w:tc>
        <w:tc>
          <w:tcPr>
            <w:tcW w:w="2551" w:type="dxa"/>
            <w:vAlign w:val="center"/>
          </w:tcPr>
          <w:p w14:paraId="1DB527B4">
            <w:pPr>
              <w:pStyle w:val="12"/>
            </w:pPr>
            <w:r>
              <w:t>10月底</w:t>
            </w:r>
          </w:p>
        </w:tc>
        <w:tc>
          <w:tcPr>
            <w:tcW w:w="3544" w:type="dxa"/>
            <w:gridSpan w:val="2"/>
            <w:vAlign w:val="center"/>
          </w:tcPr>
          <w:p w14:paraId="0C012E74">
            <w:pPr>
              <w:pStyle w:val="12"/>
            </w:pPr>
            <w:r>
              <w:t>12月底</w:t>
            </w:r>
          </w:p>
        </w:tc>
      </w:tr>
      <w:tr w14:paraId="5B613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D672D1"/>
        </w:tc>
        <w:tc>
          <w:tcPr>
            <w:tcW w:w="5103" w:type="dxa"/>
            <w:gridSpan w:val="2"/>
            <w:vAlign w:val="center"/>
          </w:tcPr>
          <w:p w14:paraId="352EB6BC">
            <w:pPr>
              <w:pStyle w:val="15"/>
            </w:pPr>
            <w:r>
              <w:t>30%</w:t>
            </w:r>
          </w:p>
        </w:tc>
        <w:tc>
          <w:tcPr>
            <w:tcW w:w="2835" w:type="dxa"/>
            <w:vAlign w:val="center"/>
          </w:tcPr>
          <w:p w14:paraId="1CB48C8E">
            <w:pPr>
              <w:pStyle w:val="15"/>
            </w:pPr>
            <w:r>
              <w:t>60%</w:t>
            </w:r>
          </w:p>
        </w:tc>
        <w:tc>
          <w:tcPr>
            <w:tcW w:w="2551" w:type="dxa"/>
            <w:vAlign w:val="center"/>
          </w:tcPr>
          <w:p w14:paraId="0BF99BEE">
            <w:pPr>
              <w:pStyle w:val="15"/>
            </w:pPr>
            <w:r>
              <w:t>90%</w:t>
            </w:r>
          </w:p>
        </w:tc>
        <w:tc>
          <w:tcPr>
            <w:tcW w:w="3544" w:type="dxa"/>
            <w:gridSpan w:val="2"/>
            <w:vAlign w:val="center"/>
          </w:tcPr>
          <w:p w14:paraId="5746389D">
            <w:pPr>
              <w:pStyle w:val="15"/>
            </w:pPr>
            <w:r>
              <w:t>100%</w:t>
            </w:r>
          </w:p>
        </w:tc>
      </w:tr>
      <w:tr w14:paraId="2AC71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B88A0">
            <w:pPr>
              <w:pStyle w:val="12"/>
            </w:pPr>
            <w:r>
              <w:t>绩效目标</w:t>
            </w:r>
          </w:p>
        </w:tc>
        <w:tc>
          <w:tcPr>
            <w:tcW w:w="14033" w:type="dxa"/>
            <w:gridSpan w:val="6"/>
            <w:vAlign w:val="center"/>
          </w:tcPr>
          <w:p w14:paraId="57D76AD0">
            <w:pPr>
              <w:pStyle w:val="14"/>
            </w:pPr>
            <w:r>
              <w:t>1.按照国家基本公共卫生服务项目《规范》，组织全县基层医疗卫生机构开展实施基本公共卫生服务项目督导检查</w:t>
            </w:r>
            <w:r>
              <w:tab/>
            </w:r>
          </w:p>
          <w:p w14:paraId="5B20F90D">
            <w:pPr>
              <w:pStyle w:val="14"/>
            </w:pPr>
            <w:r>
              <w:t>2.基本公卫绩效考核，基本公卫人员培训，基本公卫项目宣传</w:t>
            </w:r>
            <w:r>
              <w:tab/>
            </w:r>
          </w:p>
        </w:tc>
      </w:tr>
    </w:tbl>
    <w:p w14:paraId="486B513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F07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0EE0195">
            <w:pPr>
              <w:pStyle w:val="12"/>
            </w:pPr>
            <w:r>
              <w:t>一级指标</w:t>
            </w:r>
          </w:p>
        </w:tc>
        <w:tc>
          <w:tcPr>
            <w:tcW w:w="2268" w:type="dxa"/>
            <w:vAlign w:val="center"/>
          </w:tcPr>
          <w:p w14:paraId="12136B8C">
            <w:pPr>
              <w:pStyle w:val="12"/>
            </w:pPr>
            <w:r>
              <w:t>二级指标</w:t>
            </w:r>
          </w:p>
        </w:tc>
        <w:tc>
          <w:tcPr>
            <w:tcW w:w="2835" w:type="dxa"/>
            <w:vAlign w:val="center"/>
          </w:tcPr>
          <w:p w14:paraId="1B916430">
            <w:pPr>
              <w:pStyle w:val="12"/>
            </w:pPr>
            <w:r>
              <w:t>三级指标</w:t>
            </w:r>
          </w:p>
        </w:tc>
        <w:tc>
          <w:tcPr>
            <w:tcW w:w="5386" w:type="dxa"/>
            <w:vAlign w:val="center"/>
          </w:tcPr>
          <w:p w14:paraId="2FF39997">
            <w:pPr>
              <w:pStyle w:val="12"/>
            </w:pPr>
            <w:r>
              <w:t>绩效指标描述</w:t>
            </w:r>
          </w:p>
        </w:tc>
        <w:tc>
          <w:tcPr>
            <w:tcW w:w="2268" w:type="dxa"/>
            <w:vAlign w:val="center"/>
          </w:tcPr>
          <w:p w14:paraId="4298E4DA">
            <w:pPr>
              <w:pStyle w:val="12"/>
            </w:pPr>
            <w:r>
              <w:t>指标值</w:t>
            </w:r>
          </w:p>
        </w:tc>
        <w:tc>
          <w:tcPr>
            <w:tcW w:w="1276" w:type="dxa"/>
            <w:vAlign w:val="center"/>
          </w:tcPr>
          <w:p w14:paraId="5487A402">
            <w:pPr>
              <w:pStyle w:val="12"/>
            </w:pPr>
            <w:r>
              <w:t>指标值确定依据</w:t>
            </w:r>
          </w:p>
        </w:tc>
      </w:tr>
      <w:tr w14:paraId="1F2A9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EE64FB">
            <w:pPr>
              <w:pStyle w:val="15"/>
            </w:pPr>
            <w:r>
              <w:t>产出指标</w:t>
            </w:r>
          </w:p>
        </w:tc>
        <w:tc>
          <w:tcPr>
            <w:tcW w:w="2268" w:type="dxa"/>
            <w:vAlign w:val="center"/>
          </w:tcPr>
          <w:p w14:paraId="208013C8">
            <w:pPr>
              <w:pStyle w:val="14"/>
            </w:pPr>
            <w:r>
              <w:t>数量指标</w:t>
            </w:r>
          </w:p>
        </w:tc>
        <w:tc>
          <w:tcPr>
            <w:tcW w:w="2835" w:type="dxa"/>
            <w:vAlign w:val="center"/>
          </w:tcPr>
          <w:p w14:paraId="0AC636FC">
            <w:pPr>
              <w:pStyle w:val="14"/>
            </w:pPr>
            <w:r>
              <w:t>适龄儿童国家免疫规划疫苗接种率</w:t>
            </w:r>
          </w:p>
        </w:tc>
        <w:tc>
          <w:tcPr>
            <w:tcW w:w="5386" w:type="dxa"/>
            <w:vAlign w:val="center"/>
          </w:tcPr>
          <w:p w14:paraId="11FB2885">
            <w:pPr>
              <w:pStyle w:val="14"/>
            </w:pPr>
            <w:r>
              <w:t>适龄儿童国家免疫规划疫苗接种率</w:t>
            </w:r>
          </w:p>
        </w:tc>
        <w:tc>
          <w:tcPr>
            <w:tcW w:w="2268" w:type="dxa"/>
            <w:vAlign w:val="center"/>
          </w:tcPr>
          <w:p w14:paraId="2115AD63">
            <w:pPr>
              <w:pStyle w:val="14"/>
            </w:pPr>
            <w:r>
              <w:t>≥90%</w:t>
            </w:r>
          </w:p>
        </w:tc>
        <w:tc>
          <w:tcPr>
            <w:tcW w:w="1276" w:type="dxa"/>
            <w:vAlign w:val="center"/>
          </w:tcPr>
          <w:p w14:paraId="65323151">
            <w:pPr>
              <w:pStyle w:val="14"/>
            </w:pPr>
            <w:r>
              <w:t>国家标准</w:t>
            </w:r>
          </w:p>
        </w:tc>
      </w:tr>
      <w:tr w14:paraId="4104C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CD085"/>
        </w:tc>
        <w:tc>
          <w:tcPr>
            <w:tcW w:w="2268" w:type="dxa"/>
            <w:vAlign w:val="center"/>
          </w:tcPr>
          <w:p w14:paraId="573573DC">
            <w:pPr>
              <w:pStyle w:val="14"/>
            </w:pPr>
            <w:r>
              <w:t>数量指标</w:t>
            </w:r>
          </w:p>
        </w:tc>
        <w:tc>
          <w:tcPr>
            <w:tcW w:w="2835" w:type="dxa"/>
            <w:vAlign w:val="center"/>
          </w:tcPr>
          <w:p w14:paraId="0B369C0A">
            <w:pPr>
              <w:pStyle w:val="14"/>
            </w:pPr>
            <w:r>
              <w:t>7岁以下儿童健康管理率</w:t>
            </w:r>
          </w:p>
        </w:tc>
        <w:tc>
          <w:tcPr>
            <w:tcW w:w="5386" w:type="dxa"/>
            <w:vAlign w:val="center"/>
          </w:tcPr>
          <w:p w14:paraId="4E761D9D">
            <w:pPr>
              <w:pStyle w:val="14"/>
            </w:pPr>
            <w:r>
              <w:t>7岁以下儿童健康管理率</w:t>
            </w:r>
          </w:p>
        </w:tc>
        <w:tc>
          <w:tcPr>
            <w:tcW w:w="2268" w:type="dxa"/>
            <w:vAlign w:val="center"/>
          </w:tcPr>
          <w:p w14:paraId="43E68AEC">
            <w:pPr>
              <w:pStyle w:val="14"/>
            </w:pPr>
            <w:r>
              <w:t>≥90%</w:t>
            </w:r>
          </w:p>
        </w:tc>
        <w:tc>
          <w:tcPr>
            <w:tcW w:w="1276" w:type="dxa"/>
            <w:vAlign w:val="center"/>
          </w:tcPr>
          <w:p w14:paraId="4B9634A5">
            <w:pPr>
              <w:pStyle w:val="14"/>
            </w:pPr>
            <w:r>
              <w:t>国家标准</w:t>
            </w:r>
          </w:p>
        </w:tc>
      </w:tr>
      <w:tr w14:paraId="6441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A8E46"/>
        </w:tc>
        <w:tc>
          <w:tcPr>
            <w:tcW w:w="2268" w:type="dxa"/>
            <w:vAlign w:val="center"/>
          </w:tcPr>
          <w:p w14:paraId="3E3ED82C">
            <w:pPr>
              <w:pStyle w:val="14"/>
            </w:pPr>
            <w:r>
              <w:t>数量指标</w:t>
            </w:r>
          </w:p>
        </w:tc>
        <w:tc>
          <w:tcPr>
            <w:tcW w:w="2835" w:type="dxa"/>
            <w:vAlign w:val="center"/>
          </w:tcPr>
          <w:p w14:paraId="03936754">
            <w:pPr>
              <w:pStyle w:val="14"/>
            </w:pPr>
            <w:r>
              <w:t>0-6岁儿童眼保健和视力检查覆盖率</w:t>
            </w:r>
          </w:p>
        </w:tc>
        <w:tc>
          <w:tcPr>
            <w:tcW w:w="5386" w:type="dxa"/>
            <w:vAlign w:val="center"/>
          </w:tcPr>
          <w:p w14:paraId="1E9E02D0">
            <w:pPr>
              <w:pStyle w:val="14"/>
            </w:pPr>
            <w:r>
              <w:t>0-6岁儿童眼保健和视力检查覆盖率</w:t>
            </w:r>
          </w:p>
        </w:tc>
        <w:tc>
          <w:tcPr>
            <w:tcW w:w="2268" w:type="dxa"/>
            <w:vAlign w:val="center"/>
          </w:tcPr>
          <w:p w14:paraId="0757A510">
            <w:pPr>
              <w:pStyle w:val="14"/>
            </w:pPr>
            <w:r>
              <w:t>≥90%</w:t>
            </w:r>
          </w:p>
        </w:tc>
        <w:tc>
          <w:tcPr>
            <w:tcW w:w="1276" w:type="dxa"/>
            <w:vAlign w:val="center"/>
          </w:tcPr>
          <w:p w14:paraId="1DF90CFF">
            <w:pPr>
              <w:pStyle w:val="14"/>
            </w:pPr>
            <w:r>
              <w:t>国家标准</w:t>
            </w:r>
          </w:p>
        </w:tc>
      </w:tr>
      <w:tr w14:paraId="11F84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9E048"/>
        </w:tc>
        <w:tc>
          <w:tcPr>
            <w:tcW w:w="2268" w:type="dxa"/>
            <w:vAlign w:val="center"/>
          </w:tcPr>
          <w:p w14:paraId="4C9E72B5">
            <w:pPr>
              <w:pStyle w:val="14"/>
            </w:pPr>
            <w:r>
              <w:t>数量指标</w:t>
            </w:r>
          </w:p>
        </w:tc>
        <w:tc>
          <w:tcPr>
            <w:tcW w:w="2835" w:type="dxa"/>
            <w:vAlign w:val="center"/>
          </w:tcPr>
          <w:p w14:paraId="4099BDEE">
            <w:pPr>
              <w:pStyle w:val="14"/>
            </w:pPr>
            <w:r>
              <w:t>孕产妇系统管理率</w:t>
            </w:r>
          </w:p>
        </w:tc>
        <w:tc>
          <w:tcPr>
            <w:tcW w:w="5386" w:type="dxa"/>
            <w:vAlign w:val="center"/>
          </w:tcPr>
          <w:p w14:paraId="0D4773BE">
            <w:pPr>
              <w:pStyle w:val="14"/>
            </w:pPr>
            <w:r>
              <w:t>孕产妇系统管理率</w:t>
            </w:r>
          </w:p>
        </w:tc>
        <w:tc>
          <w:tcPr>
            <w:tcW w:w="2268" w:type="dxa"/>
            <w:vAlign w:val="center"/>
          </w:tcPr>
          <w:p w14:paraId="31805FBB">
            <w:pPr>
              <w:pStyle w:val="14"/>
            </w:pPr>
            <w:r>
              <w:t>≥90%</w:t>
            </w:r>
          </w:p>
        </w:tc>
        <w:tc>
          <w:tcPr>
            <w:tcW w:w="1276" w:type="dxa"/>
            <w:vAlign w:val="center"/>
          </w:tcPr>
          <w:p w14:paraId="481F4E0F">
            <w:pPr>
              <w:pStyle w:val="14"/>
            </w:pPr>
            <w:r>
              <w:t>国家标准</w:t>
            </w:r>
          </w:p>
        </w:tc>
      </w:tr>
      <w:tr w14:paraId="11286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AC5D3"/>
        </w:tc>
        <w:tc>
          <w:tcPr>
            <w:tcW w:w="2268" w:type="dxa"/>
            <w:vAlign w:val="center"/>
          </w:tcPr>
          <w:p w14:paraId="20815D1B">
            <w:pPr>
              <w:pStyle w:val="14"/>
            </w:pPr>
            <w:r>
              <w:t>数量指标</w:t>
            </w:r>
          </w:p>
        </w:tc>
        <w:tc>
          <w:tcPr>
            <w:tcW w:w="2835" w:type="dxa"/>
            <w:vAlign w:val="center"/>
          </w:tcPr>
          <w:p w14:paraId="13FB6D24">
            <w:pPr>
              <w:pStyle w:val="14"/>
            </w:pPr>
            <w:r>
              <w:t>3岁以下儿童系统管理率</w:t>
            </w:r>
          </w:p>
        </w:tc>
        <w:tc>
          <w:tcPr>
            <w:tcW w:w="5386" w:type="dxa"/>
            <w:vAlign w:val="center"/>
          </w:tcPr>
          <w:p w14:paraId="13BCC0C2">
            <w:pPr>
              <w:pStyle w:val="14"/>
            </w:pPr>
            <w:r>
              <w:t>3岁以下儿童系统管理率</w:t>
            </w:r>
          </w:p>
        </w:tc>
        <w:tc>
          <w:tcPr>
            <w:tcW w:w="2268" w:type="dxa"/>
            <w:vAlign w:val="center"/>
          </w:tcPr>
          <w:p w14:paraId="29AD1125">
            <w:pPr>
              <w:pStyle w:val="14"/>
            </w:pPr>
            <w:r>
              <w:t>≥90%</w:t>
            </w:r>
          </w:p>
        </w:tc>
        <w:tc>
          <w:tcPr>
            <w:tcW w:w="1276" w:type="dxa"/>
            <w:vAlign w:val="center"/>
          </w:tcPr>
          <w:p w14:paraId="6DC10D27">
            <w:pPr>
              <w:pStyle w:val="14"/>
            </w:pPr>
            <w:r>
              <w:t>国家标准</w:t>
            </w:r>
          </w:p>
        </w:tc>
      </w:tr>
      <w:tr w14:paraId="6D4CB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F2E47"/>
        </w:tc>
        <w:tc>
          <w:tcPr>
            <w:tcW w:w="2268" w:type="dxa"/>
            <w:vAlign w:val="center"/>
          </w:tcPr>
          <w:p w14:paraId="4540D89C">
            <w:pPr>
              <w:pStyle w:val="14"/>
            </w:pPr>
            <w:r>
              <w:t>数量指标</w:t>
            </w:r>
          </w:p>
        </w:tc>
        <w:tc>
          <w:tcPr>
            <w:tcW w:w="2835" w:type="dxa"/>
            <w:vAlign w:val="center"/>
          </w:tcPr>
          <w:p w14:paraId="4C9270BE">
            <w:pPr>
              <w:pStyle w:val="14"/>
            </w:pPr>
            <w:r>
              <w:t>高血压患者管理人数</w:t>
            </w:r>
          </w:p>
        </w:tc>
        <w:tc>
          <w:tcPr>
            <w:tcW w:w="5386" w:type="dxa"/>
            <w:vAlign w:val="center"/>
          </w:tcPr>
          <w:p w14:paraId="4A2D42D6">
            <w:pPr>
              <w:pStyle w:val="14"/>
            </w:pPr>
            <w:r>
              <w:t>高血压患者管理人数</w:t>
            </w:r>
          </w:p>
        </w:tc>
        <w:tc>
          <w:tcPr>
            <w:tcW w:w="2268" w:type="dxa"/>
            <w:vAlign w:val="center"/>
          </w:tcPr>
          <w:p w14:paraId="6AFF8AD1">
            <w:pPr>
              <w:pStyle w:val="14"/>
            </w:pPr>
            <w:r>
              <w:t>0.49万人</w:t>
            </w:r>
          </w:p>
        </w:tc>
        <w:tc>
          <w:tcPr>
            <w:tcW w:w="1276" w:type="dxa"/>
            <w:vAlign w:val="center"/>
          </w:tcPr>
          <w:p w14:paraId="705242EF">
            <w:pPr>
              <w:pStyle w:val="14"/>
            </w:pPr>
            <w:r>
              <w:t>国家标准</w:t>
            </w:r>
          </w:p>
        </w:tc>
      </w:tr>
      <w:tr w14:paraId="2A593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8276E"/>
        </w:tc>
        <w:tc>
          <w:tcPr>
            <w:tcW w:w="2268" w:type="dxa"/>
            <w:vAlign w:val="center"/>
          </w:tcPr>
          <w:p w14:paraId="763EB664">
            <w:pPr>
              <w:pStyle w:val="14"/>
            </w:pPr>
            <w:r>
              <w:t>数量指标</w:t>
            </w:r>
          </w:p>
        </w:tc>
        <w:tc>
          <w:tcPr>
            <w:tcW w:w="2835" w:type="dxa"/>
            <w:vAlign w:val="center"/>
          </w:tcPr>
          <w:p w14:paraId="7E3E5F12">
            <w:pPr>
              <w:pStyle w:val="14"/>
            </w:pPr>
            <w:r>
              <w:t>2型糖尿病患者管理人数</w:t>
            </w:r>
          </w:p>
        </w:tc>
        <w:tc>
          <w:tcPr>
            <w:tcW w:w="5386" w:type="dxa"/>
            <w:vAlign w:val="center"/>
          </w:tcPr>
          <w:p w14:paraId="70328298">
            <w:pPr>
              <w:pStyle w:val="14"/>
            </w:pPr>
            <w:r>
              <w:t>2型糖尿病患者管理人数</w:t>
            </w:r>
          </w:p>
        </w:tc>
        <w:tc>
          <w:tcPr>
            <w:tcW w:w="2268" w:type="dxa"/>
            <w:vAlign w:val="center"/>
          </w:tcPr>
          <w:p w14:paraId="3E1544A6">
            <w:pPr>
              <w:pStyle w:val="14"/>
            </w:pPr>
            <w:r>
              <w:t>0.19万人</w:t>
            </w:r>
          </w:p>
        </w:tc>
        <w:tc>
          <w:tcPr>
            <w:tcW w:w="1276" w:type="dxa"/>
            <w:vAlign w:val="center"/>
          </w:tcPr>
          <w:p w14:paraId="2ABC2525">
            <w:pPr>
              <w:pStyle w:val="14"/>
            </w:pPr>
            <w:r>
              <w:t>国家标准</w:t>
            </w:r>
          </w:p>
        </w:tc>
      </w:tr>
      <w:tr w14:paraId="6A885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2DEDC"/>
        </w:tc>
        <w:tc>
          <w:tcPr>
            <w:tcW w:w="2268" w:type="dxa"/>
            <w:vAlign w:val="center"/>
          </w:tcPr>
          <w:p w14:paraId="56072115">
            <w:pPr>
              <w:pStyle w:val="14"/>
            </w:pPr>
            <w:r>
              <w:t>数量指标</w:t>
            </w:r>
          </w:p>
        </w:tc>
        <w:tc>
          <w:tcPr>
            <w:tcW w:w="2835" w:type="dxa"/>
            <w:vAlign w:val="center"/>
          </w:tcPr>
          <w:p w14:paraId="7880942E">
            <w:pPr>
              <w:pStyle w:val="14"/>
            </w:pPr>
            <w:r>
              <w:t>肺结核患者管理率</w:t>
            </w:r>
          </w:p>
        </w:tc>
        <w:tc>
          <w:tcPr>
            <w:tcW w:w="5386" w:type="dxa"/>
            <w:vAlign w:val="center"/>
          </w:tcPr>
          <w:p w14:paraId="72DBD94B">
            <w:pPr>
              <w:pStyle w:val="14"/>
            </w:pPr>
            <w:r>
              <w:t>肺结核患者管理率</w:t>
            </w:r>
          </w:p>
        </w:tc>
        <w:tc>
          <w:tcPr>
            <w:tcW w:w="2268" w:type="dxa"/>
            <w:vAlign w:val="center"/>
          </w:tcPr>
          <w:p w14:paraId="1BB6A16C">
            <w:pPr>
              <w:pStyle w:val="14"/>
            </w:pPr>
            <w:r>
              <w:t>≥90%</w:t>
            </w:r>
          </w:p>
        </w:tc>
        <w:tc>
          <w:tcPr>
            <w:tcW w:w="1276" w:type="dxa"/>
            <w:vAlign w:val="center"/>
          </w:tcPr>
          <w:p w14:paraId="242FBECB">
            <w:pPr>
              <w:pStyle w:val="14"/>
            </w:pPr>
            <w:r>
              <w:t>国家标准</w:t>
            </w:r>
          </w:p>
        </w:tc>
      </w:tr>
      <w:tr w14:paraId="2AC56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D6C97"/>
        </w:tc>
        <w:tc>
          <w:tcPr>
            <w:tcW w:w="2268" w:type="dxa"/>
            <w:vAlign w:val="center"/>
          </w:tcPr>
          <w:p w14:paraId="236D1028">
            <w:pPr>
              <w:pStyle w:val="14"/>
            </w:pPr>
            <w:r>
              <w:t>数量指标</w:t>
            </w:r>
          </w:p>
        </w:tc>
        <w:tc>
          <w:tcPr>
            <w:tcW w:w="2835" w:type="dxa"/>
            <w:vAlign w:val="center"/>
          </w:tcPr>
          <w:p w14:paraId="111FD159">
            <w:pPr>
              <w:pStyle w:val="14"/>
            </w:pPr>
            <w:r>
              <w:t>社区在册居家严重精神障碍患者健康管理率</w:t>
            </w:r>
          </w:p>
        </w:tc>
        <w:tc>
          <w:tcPr>
            <w:tcW w:w="5386" w:type="dxa"/>
            <w:vAlign w:val="center"/>
          </w:tcPr>
          <w:p w14:paraId="3F1C48E8">
            <w:pPr>
              <w:pStyle w:val="14"/>
            </w:pPr>
            <w:r>
              <w:t>社区在册居家严重精神障碍患者健康管理率</w:t>
            </w:r>
          </w:p>
        </w:tc>
        <w:tc>
          <w:tcPr>
            <w:tcW w:w="2268" w:type="dxa"/>
            <w:vAlign w:val="center"/>
          </w:tcPr>
          <w:p w14:paraId="69262176">
            <w:pPr>
              <w:pStyle w:val="14"/>
            </w:pPr>
            <w:r>
              <w:t>≥80%</w:t>
            </w:r>
          </w:p>
        </w:tc>
        <w:tc>
          <w:tcPr>
            <w:tcW w:w="1276" w:type="dxa"/>
            <w:vAlign w:val="center"/>
          </w:tcPr>
          <w:p w14:paraId="00B52EE5">
            <w:pPr>
              <w:pStyle w:val="14"/>
            </w:pPr>
            <w:r>
              <w:t>国家标准</w:t>
            </w:r>
          </w:p>
        </w:tc>
      </w:tr>
      <w:tr w14:paraId="12EA7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4C4CC"/>
        </w:tc>
        <w:tc>
          <w:tcPr>
            <w:tcW w:w="2268" w:type="dxa"/>
            <w:vAlign w:val="center"/>
          </w:tcPr>
          <w:p w14:paraId="68C659A0">
            <w:pPr>
              <w:pStyle w:val="14"/>
            </w:pPr>
            <w:r>
              <w:t>数量指标</w:t>
            </w:r>
          </w:p>
        </w:tc>
        <w:tc>
          <w:tcPr>
            <w:tcW w:w="2835" w:type="dxa"/>
            <w:vAlign w:val="center"/>
          </w:tcPr>
          <w:p w14:paraId="3CA07F3D">
            <w:pPr>
              <w:pStyle w:val="14"/>
            </w:pPr>
            <w:r>
              <w:t>老年人中医药健康管理率</w:t>
            </w:r>
          </w:p>
        </w:tc>
        <w:tc>
          <w:tcPr>
            <w:tcW w:w="5386" w:type="dxa"/>
            <w:vAlign w:val="center"/>
          </w:tcPr>
          <w:p w14:paraId="2A4EADD4">
            <w:pPr>
              <w:pStyle w:val="14"/>
            </w:pPr>
            <w:r>
              <w:t>老年人中医药健康管理率</w:t>
            </w:r>
          </w:p>
        </w:tc>
        <w:tc>
          <w:tcPr>
            <w:tcW w:w="2268" w:type="dxa"/>
            <w:vAlign w:val="center"/>
          </w:tcPr>
          <w:p w14:paraId="37A1100E">
            <w:pPr>
              <w:pStyle w:val="14"/>
            </w:pPr>
            <w:r>
              <w:t>≥75%</w:t>
            </w:r>
          </w:p>
        </w:tc>
        <w:tc>
          <w:tcPr>
            <w:tcW w:w="1276" w:type="dxa"/>
            <w:vAlign w:val="center"/>
          </w:tcPr>
          <w:p w14:paraId="568F2233">
            <w:pPr>
              <w:pStyle w:val="14"/>
            </w:pPr>
            <w:r>
              <w:t>国家标准</w:t>
            </w:r>
          </w:p>
        </w:tc>
      </w:tr>
      <w:tr w14:paraId="39B0B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C4E16"/>
        </w:tc>
        <w:tc>
          <w:tcPr>
            <w:tcW w:w="2268" w:type="dxa"/>
            <w:vAlign w:val="center"/>
          </w:tcPr>
          <w:p w14:paraId="0D9D0427">
            <w:pPr>
              <w:pStyle w:val="14"/>
            </w:pPr>
            <w:r>
              <w:t>数量指标</w:t>
            </w:r>
          </w:p>
        </w:tc>
        <w:tc>
          <w:tcPr>
            <w:tcW w:w="2835" w:type="dxa"/>
            <w:vAlign w:val="center"/>
          </w:tcPr>
          <w:p w14:paraId="169921B7">
            <w:pPr>
              <w:pStyle w:val="14"/>
            </w:pPr>
            <w:r>
              <w:t>儿童中医药健康管理率</w:t>
            </w:r>
          </w:p>
        </w:tc>
        <w:tc>
          <w:tcPr>
            <w:tcW w:w="5386" w:type="dxa"/>
            <w:vAlign w:val="center"/>
          </w:tcPr>
          <w:p w14:paraId="6F1DD08A">
            <w:pPr>
              <w:pStyle w:val="14"/>
            </w:pPr>
            <w:r>
              <w:t>儿童中医药健康管理率</w:t>
            </w:r>
          </w:p>
        </w:tc>
        <w:tc>
          <w:tcPr>
            <w:tcW w:w="2268" w:type="dxa"/>
            <w:vAlign w:val="center"/>
          </w:tcPr>
          <w:p w14:paraId="07028C38">
            <w:pPr>
              <w:pStyle w:val="14"/>
            </w:pPr>
            <w:r>
              <w:t>≥85%</w:t>
            </w:r>
          </w:p>
        </w:tc>
        <w:tc>
          <w:tcPr>
            <w:tcW w:w="1276" w:type="dxa"/>
            <w:vAlign w:val="center"/>
          </w:tcPr>
          <w:p w14:paraId="08652CFA">
            <w:pPr>
              <w:pStyle w:val="14"/>
            </w:pPr>
            <w:r>
              <w:t>国家标准</w:t>
            </w:r>
          </w:p>
        </w:tc>
      </w:tr>
      <w:tr w14:paraId="0E8BA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9D160"/>
        </w:tc>
        <w:tc>
          <w:tcPr>
            <w:tcW w:w="2268" w:type="dxa"/>
            <w:vAlign w:val="center"/>
          </w:tcPr>
          <w:p w14:paraId="1881C450">
            <w:pPr>
              <w:pStyle w:val="14"/>
            </w:pPr>
            <w:r>
              <w:t>数量指标</w:t>
            </w:r>
          </w:p>
        </w:tc>
        <w:tc>
          <w:tcPr>
            <w:tcW w:w="2835" w:type="dxa"/>
            <w:vAlign w:val="center"/>
          </w:tcPr>
          <w:p w14:paraId="1E19645D">
            <w:pPr>
              <w:pStyle w:val="14"/>
            </w:pPr>
            <w:r>
              <w:t>卫生监督协管各专业每年巡查（访）2次完成率</w:t>
            </w:r>
          </w:p>
        </w:tc>
        <w:tc>
          <w:tcPr>
            <w:tcW w:w="5386" w:type="dxa"/>
            <w:vAlign w:val="center"/>
          </w:tcPr>
          <w:p w14:paraId="55A37808">
            <w:pPr>
              <w:pStyle w:val="14"/>
            </w:pPr>
            <w:r>
              <w:t>卫生监督协管各专业每年巡查（访）2次完成率</w:t>
            </w:r>
          </w:p>
        </w:tc>
        <w:tc>
          <w:tcPr>
            <w:tcW w:w="2268" w:type="dxa"/>
            <w:vAlign w:val="center"/>
          </w:tcPr>
          <w:p w14:paraId="0D4E197E">
            <w:pPr>
              <w:pStyle w:val="14"/>
            </w:pPr>
            <w:r>
              <w:t>≥90%</w:t>
            </w:r>
          </w:p>
        </w:tc>
        <w:tc>
          <w:tcPr>
            <w:tcW w:w="1276" w:type="dxa"/>
            <w:vAlign w:val="center"/>
          </w:tcPr>
          <w:p w14:paraId="045B4BBC">
            <w:pPr>
              <w:pStyle w:val="14"/>
            </w:pPr>
            <w:r>
              <w:t>国家标准</w:t>
            </w:r>
          </w:p>
        </w:tc>
      </w:tr>
      <w:tr w14:paraId="139EC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8AAA8"/>
        </w:tc>
        <w:tc>
          <w:tcPr>
            <w:tcW w:w="2268" w:type="dxa"/>
            <w:vAlign w:val="center"/>
          </w:tcPr>
          <w:p w14:paraId="1DEA6930">
            <w:pPr>
              <w:pStyle w:val="14"/>
            </w:pPr>
            <w:r>
              <w:t>质量指标</w:t>
            </w:r>
          </w:p>
        </w:tc>
        <w:tc>
          <w:tcPr>
            <w:tcW w:w="2835" w:type="dxa"/>
            <w:vAlign w:val="center"/>
          </w:tcPr>
          <w:p w14:paraId="02564A73">
            <w:pPr>
              <w:pStyle w:val="14"/>
            </w:pPr>
            <w:r>
              <w:t>居民规范化电子健康档案覆盖率</w:t>
            </w:r>
          </w:p>
        </w:tc>
        <w:tc>
          <w:tcPr>
            <w:tcW w:w="5386" w:type="dxa"/>
            <w:vAlign w:val="center"/>
          </w:tcPr>
          <w:p w14:paraId="78262E84">
            <w:pPr>
              <w:pStyle w:val="14"/>
            </w:pPr>
            <w:r>
              <w:t>居民规范化电子健康档案覆盖率</w:t>
            </w:r>
          </w:p>
        </w:tc>
        <w:tc>
          <w:tcPr>
            <w:tcW w:w="2268" w:type="dxa"/>
            <w:vAlign w:val="center"/>
          </w:tcPr>
          <w:p w14:paraId="42FCD1EB">
            <w:pPr>
              <w:pStyle w:val="14"/>
            </w:pPr>
            <w:r>
              <w:t>≥65%</w:t>
            </w:r>
          </w:p>
        </w:tc>
        <w:tc>
          <w:tcPr>
            <w:tcW w:w="1276" w:type="dxa"/>
            <w:vAlign w:val="center"/>
          </w:tcPr>
          <w:p w14:paraId="52F7EF8E">
            <w:pPr>
              <w:pStyle w:val="14"/>
            </w:pPr>
            <w:r>
              <w:t>国家标准</w:t>
            </w:r>
          </w:p>
        </w:tc>
      </w:tr>
      <w:tr w14:paraId="4F5B0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ACB8F"/>
        </w:tc>
        <w:tc>
          <w:tcPr>
            <w:tcW w:w="2268" w:type="dxa"/>
            <w:vAlign w:val="center"/>
          </w:tcPr>
          <w:p w14:paraId="1BB3B48D">
            <w:pPr>
              <w:pStyle w:val="14"/>
            </w:pPr>
            <w:r>
              <w:t>质量指标</w:t>
            </w:r>
          </w:p>
        </w:tc>
        <w:tc>
          <w:tcPr>
            <w:tcW w:w="2835" w:type="dxa"/>
            <w:vAlign w:val="center"/>
          </w:tcPr>
          <w:p w14:paraId="288183EA">
            <w:pPr>
              <w:pStyle w:val="14"/>
            </w:pPr>
            <w:r>
              <w:t>高血压患者基层规范管理服务率</w:t>
            </w:r>
          </w:p>
        </w:tc>
        <w:tc>
          <w:tcPr>
            <w:tcW w:w="5386" w:type="dxa"/>
            <w:vAlign w:val="center"/>
          </w:tcPr>
          <w:p w14:paraId="175806E9">
            <w:pPr>
              <w:pStyle w:val="14"/>
            </w:pPr>
            <w:r>
              <w:t>高血压患者基层规范管理服务率</w:t>
            </w:r>
          </w:p>
        </w:tc>
        <w:tc>
          <w:tcPr>
            <w:tcW w:w="2268" w:type="dxa"/>
            <w:vAlign w:val="center"/>
          </w:tcPr>
          <w:p w14:paraId="390627B6">
            <w:pPr>
              <w:pStyle w:val="14"/>
            </w:pPr>
            <w:r>
              <w:t>≥65%</w:t>
            </w:r>
          </w:p>
        </w:tc>
        <w:tc>
          <w:tcPr>
            <w:tcW w:w="1276" w:type="dxa"/>
            <w:vAlign w:val="center"/>
          </w:tcPr>
          <w:p w14:paraId="1D669E73">
            <w:pPr>
              <w:pStyle w:val="14"/>
            </w:pPr>
            <w:r>
              <w:t>国家标准</w:t>
            </w:r>
          </w:p>
        </w:tc>
      </w:tr>
      <w:tr w14:paraId="454B8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57BBE"/>
        </w:tc>
        <w:tc>
          <w:tcPr>
            <w:tcW w:w="2268" w:type="dxa"/>
            <w:vAlign w:val="center"/>
          </w:tcPr>
          <w:p w14:paraId="600ABA76">
            <w:pPr>
              <w:pStyle w:val="14"/>
            </w:pPr>
            <w:r>
              <w:t>质量指标</w:t>
            </w:r>
          </w:p>
        </w:tc>
        <w:tc>
          <w:tcPr>
            <w:tcW w:w="2835" w:type="dxa"/>
            <w:vAlign w:val="center"/>
          </w:tcPr>
          <w:p w14:paraId="7A9E2F82">
            <w:pPr>
              <w:pStyle w:val="14"/>
            </w:pPr>
            <w:r>
              <w:t>2型糖尿病患者基层规范管理服务率</w:t>
            </w:r>
          </w:p>
        </w:tc>
        <w:tc>
          <w:tcPr>
            <w:tcW w:w="5386" w:type="dxa"/>
            <w:vAlign w:val="center"/>
          </w:tcPr>
          <w:p w14:paraId="79C1E670">
            <w:pPr>
              <w:pStyle w:val="14"/>
            </w:pPr>
            <w:r>
              <w:t>2型糖尿病患者基层规范管理服务率</w:t>
            </w:r>
          </w:p>
        </w:tc>
        <w:tc>
          <w:tcPr>
            <w:tcW w:w="2268" w:type="dxa"/>
            <w:vAlign w:val="center"/>
          </w:tcPr>
          <w:p w14:paraId="6CD006E0">
            <w:pPr>
              <w:pStyle w:val="14"/>
            </w:pPr>
            <w:r>
              <w:t>≥65%</w:t>
            </w:r>
          </w:p>
        </w:tc>
        <w:tc>
          <w:tcPr>
            <w:tcW w:w="1276" w:type="dxa"/>
            <w:vAlign w:val="center"/>
          </w:tcPr>
          <w:p w14:paraId="3263D17D">
            <w:pPr>
              <w:pStyle w:val="14"/>
            </w:pPr>
            <w:r>
              <w:t>国家标准</w:t>
            </w:r>
          </w:p>
        </w:tc>
      </w:tr>
      <w:tr w14:paraId="51A52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F5BCC"/>
        </w:tc>
        <w:tc>
          <w:tcPr>
            <w:tcW w:w="2268" w:type="dxa"/>
            <w:vAlign w:val="center"/>
          </w:tcPr>
          <w:p w14:paraId="3579B91F">
            <w:pPr>
              <w:pStyle w:val="14"/>
            </w:pPr>
            <w:r>
              <w:t>质量指标</w:t>
            </w:r>
          </w:p>
        </w:tc>
        <w:tc>
          <w:tcPr>
            <w:tcW w:w="2835" w:type="dxa"/>
            <w:vAlign w:val="center"/>
          </w:tcPr>
          <w:p w14:paraId="2F012728">
            <w:pPr>
              <w:pStyle w:val="14"/>
            </w:pPr>
            <w:r>
              <w:t>65岁及以上老年人城乡社区规范健康服务率</w:t>
            </w:r>
          </w:p>
        </w:tc>
        <w:tc>
          <w:tcPr>
            <w:tcW w:w="5386" w:type="dxa"/>
            <w:vAlign w:val="center"/>
          </w:tcPr>
          <w:p w14:paraId="2FDCAB9E">
            <w:pPr>
              <w:pStyle w:val="14"/>
            </w:pPr>
            <w:r>
              <w:t>65岁及以上老年人城乡社区规范健康服务率</w:t>
            </w:r>
          </w:p>
        </w:tc>
        <w:tc>
          <w:tcPr>
            <w:tcW w:w="2268" w:type="dxa"/>
            <w:vAlign w:val="center"/>
          </w:tcPr>
          <w:p w14:paraId="36A892B5">
            <w:pPr>
              <w:pStyle w:val="14"/>
            </w:pPr>
            <w:r>
              <w:t>≥65%</w:t>
            </w:r>
          </w:p>
        </w:tc>
        <w:tc>
          <w:tcPr>
            <w:tcW w:w="1276" w:type="dxa"/>
            <w:vAlign w:val="center"/>
          </w:tcPr>
          <w:p w14:paraId="51BBBF84">
            <w:pPr>
              <w:pStyle w:val="14"/>
            </w:pPr>
            <w:r>
              <w:t>国家标准</w:t>
            </w:r>
          </w:p>
        </w:tc>
      </w:tr>
      <w:tr w14:paraId="488A2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1BBB3"/>
        </w:tc>
        <w:tc>
          <w:tcPr>
            <w:tcW w:w="2268" w:type="dxa"/>
            <w:vAlign w:val="center"/>
          </w:tcPr>
          <w:p w14:paraId="69F2C9E5">
            <w:pPr>
              <w:pStyle w:val="14"/>
            </w:pPr>
            <w:r>
              <w:t>质量指标</w:t>
            </w:r>
          </w:p>
        </w:tc>
        <w:tc>
          <w:tcPr>
            <w:tcW w:w="2835" w:type="dxa"/>
            <w:vAlign w:val="center"/>
          </w:tcPr>
          <w:p w14:paraId="5E8CA944">
            <w:pPr>
              <w:pStyle w:val="14"/>
            </w:pPr>
            <w:r>
              <w:t>传染病和突发公共卫生事件报告率</w:t>
            </w:r>
          </w:p>
        </w:tc>
        <w:tc>
          <w:tcPr>
            <w:tcW w:w="5386" w:type="dxa"/>
            <w:vAlign w:val="center"/>
          </w:tcPr>
          <w:p w14:paraId="5CA2C8B8">
            <w:pPr>
              <w:pStyle w:val="14"/>
            </w:pPr>
            <w:r>
              <w:t>传染病和突发公共卫生事件报告率</w:t>
            </w:r>
          </w:p>
        </w:tc>
        <w:tc>
          <w:tcPr>
            <w:tcW w:w="2268" w:type="dxa"/>
            <w:vAlign w:val="center"/>
          </w:tcPr>
          <w:p w14:paraId="602E9CDC">
            <w:pPr>
              <w:pStyle w:val="14"/>
            </w:pPr>
            <w:r>
              <w:t>≥95%</w:t>
            </w:r>
          </w:p>
        </w:tc>
        <w:tc>
          <w:tcPr>
            <w:tcW w:w="1276" w:type="dxa"/>
            <w:vAlign w:val="center"/>
          </w:tcPr>
          <w:p w14:paraId="7DE3F678">
            <w:pPr>
              <w:pStyle w:val="14"/>
            </w:pPr>
            <w:r>
              <w:t>国家标准</w:t>
            </w:r>
          </w:p>
        </w:tc>
      </w:tr>
      <w:tr w14:paraId="47633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3492F"/>
        </w:tc>
        <w:tc>
          <w:tcPr>
            <w:tcW w:w="2268" w:type="dxa"/>
            <w:vAlign w:val="center"/>
          </w:tcPr>
          <w:p w14:paraId="4CFC5D46">
            <w:pPr>
              <w:pStyle w:val="14"/>
            </w:pPr>
            <w:r>
              <w:t>时效指标</w:t>
            </w:r>
          </w:p>
        </w:tc>
        <w:tc>
          <w:tcPr>
            <w:tcW w:w="2835" w:type="dxa"/>
            <w:vAlign w:val="center"/>
          </w:tcPr>
          <w:p w14:paraId="2AC58037">
            <w:pPr>
              <w:pStyle w:val="14"/>
            </w:pPr>
            <w:r>
              <w:t>按时完成率</w:t>
            </w:r>
          </w:p>
        </w:tc>
        <w:tc>
          <w:tcPr>
            <w:tcW w:w="5386" w:type="dxa"/>
            <w:vAlign w:val="center"/>
          </w:tcPr>
          <w:p w14:paraId="013FA249">
            <w:pPr>
              <w:pStyle w:val="14"/>
            </w:pPr>
            <w:r>
              <w:t>按时完成率</w:t>
            </w:r>
          </w:p>
        </w:tc>
        <w:tc>
          <w:tcPr>
            <w:tcW w:w="2268" w:type="dxa"/>
            <w:vAlign w:val="center"/>
          </w:tcPr>
          <w:p w14:paraId="7F87DA96">
            <w:pPr>
              <w:pStyle w:val="14"/>
            </w:pPr>
            <w:r>
              <w:t>100%</w:t>
            </w:r>
          </w:p>
        </w:tc>
        <w:tc>
          <w:tcPr>
            <w:tcW w:w="1276" w:type="dxa"/>
            <w:vAlign w:val="center"/>
          </w:tcPr>
          <w:p w14:paraId="791FBCC9">
            <w:pPr>
              <w:pStyle w:val="14"/>
            </w:pPr>
            <w:r>
              <w:t>国家标准</w:t>
            </w:r>
          </w:p>
        </w:tc>
      </w:tr>
      <w:tr w14:paraId="2FE79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B97F4"/>
        </w:tc>
        <w:tc>
          <w:tcPr>
            <w:tcW w:w="2268" w:type="dxa"/>
            <w:vAlign w:val="center"/>
          </w:tcPr>
          <w:p w14:paraId="25E2D1A7">
            <w:pPr>
              <w:pStyle w:val="14"/>
            </w:pPr>
            <w:r>
              <w:t>成本指标</w:t>
            </w:r>
          </w:p>
        </w:tc>
        <w:tc>
          <w:tcPr>
            <w:tcW w:w="2835" w:type="dxa"/>
            <w:vAlign w:val="center"/>
          </w:tcPr>
          <w:p w14:paraId="3043E33F">
            <w:pPr>
              <w:pStyle w:val="14"/>
            </w:pPr>
            <w:r>
              <w:t>资金成本</w:t>
            </w:r>
          </w:p>
        </w:tc>
        <w:tc>
          <w:tcPr>
            <w:tcW w:w="5386" w:type="dxa"/>
            <w:vAlign w:val="center"/>
          </w:tcPr>
          <w:p w14:paraId="04ADEC59">
            <w:pPr>
              <w:pStyle w:val="14"/>
            </w:pPr>
            <w:r>
              <w:t>资金成本</w:t>
            </w:r>
          </w:p>
        </w:tc>
        <w:tc>
          <w:tcPr>
            <w:tcW w:w="2268" w:type="dxa"/>
            <w:vAlign w:val="center"/>
          </w:tcPr>
          <w:p w14:paraId="2888A504">
            <w:pPr>
              <w:pStyle w:val="14"/>
            </w:pPr>
            <w:r>
              <w:t>243.06万元</w:t>
            </w:r>
          </w:p>
        </w:tc>
        <w:tc>
          <w:tcPr>
            <w:tcW w:w="1276" w:type="dxa"/>
            <w:vAlign w:val="center"/>
          </w:tcPr>
          <w:p w14:paraId="631B1C3C">
            <w:pPr>
              <w:pStyle w:val="14"/>
            </w:pPr>
            <w:r>
              <w:t>国家标准</w:t>
            </w:r>
          </w:p>
        </w:tc>
      </w:tr>
      <w:tr w14:paraId="78AF0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4BDBE6">
            <w:pPr>
              <w:pStyle w:val="15"/>
            </w:pPr>
            <w:r>
              <w:t>效益指标</w:t>
            </w:r>
          </w:p>
        </w:tc>
        <w:tc>
          <w:tcPr>
            <w:tcW w:w="2268" w:type="dxa"/>
            <w:vAlign w:val="center"/>
          </w:tcPr>
          <w:p w14:paraId="50DD8DE2">
            <w:pPr>
              <w:pStyle w:val="14"/>
            </w:pPr>
            <w:r>
              <w:t>经济效益指标</w:t>
            </w:r>
          </w:p>
        </w:tc>
        <w:tc>
          <w:tcPr>
            <w:tcW w:w="2835" w:type="dxa"/>
            <w:vAlign w:val="center"/>
          </w:tcPr>
          <w:p w14:paraId="2F46A769">
            <w:pPr>
              <w:pStyle w:val="14"/>
            </w:pPr>
            <w:r>
              <w:t>城乡居民公共卫生差距</w:t>
            </w:r>
          </w:p>
        </w:tc>
        <w:tc>
          <w:tcPr>
            <w:tcW w:w="5386" w:type="dxa"/>
            <w:vAlign w:val="center"/>
          </w:tcPr>
          <w:p w14:paraId="5B2C98B2">
            <w:pPr>
              <w:pStyle w:val="14"/>
            </w:pPr>
            <w:r>
              <w:t>城乡居民公共卫生差距</w:t>
            </w:r>
          </w:p>
        </w:tc>
        <w:tc>
          <w:tcPr>
            <w:tcW w:w="2268" w:type="dxa"/>
            <w:vAlign w:val="center"/>
          </w:tcPr>
          <w:p w14:paraId="2983B6B2">
            <w:pPr>
              <w:pStyle w:val="14"/>
            </w:pPr>
            <w:r>
              <w:t>不断缩小</w:t>
            </w:r>
          </w:p>
        </w:tc>
        <w:tc>
          <w:tcPr>
            <w:tcW w:w="1276" w:type="dxa"/>
            <w:vAlign w:val="center"/>
          </w:tcPr>
          <w:p w14:paraId="5FFE2715">
            <w:pPr>
              <w:pStyle w:val="14"/>
            </w:pPr>
            <w:r>
              <w:t>国家标准</w:t>
            </w:r>
          </w:p>
        </w:tc>
      </w:tr>
      <w:tr w14:paraId="0638B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ADA14"/>
        </w:tc>
        <w:tc>
          <w:tcPr>
            <w:tcW w:w="2268" w:type="dxa"/>
            <w:vAlign w:val="center"/>
          </w:tcPr>
          <w:p w14:paraId="585C1859">
            <w:pPr>
              <w:pStyle w:val="14"/>
            </w:pPr>
            <w:r>
              <w:t>可持续影响指标</w:t>
            </w:r>
          </w:p>
        </w:tc>
        <w:tc>
          <w:tcPr>
            <w:tcW w:w="2835" w:type="dxa"/>
            <w:vAlign w:val="center"/>
          </w:tcPr>
          <w:p w14:paraId="576A40AD">
            <w:pPr>
              <w:pStyle w:val="14"/>
            </w:pPr>
            <w:r>
              <w:t>基本公共卫生服务水平</w:t>
            </w:r>
          </w:p>
        </w:tc>
        <w:tc>
          <w:tcPr>
            <w:tcW w:w="5386" w:type="dxa"/>
            <w:vAlign w:val="center"/>
          </w:tcPr>
          <w:p w14:paraId="46D9319D">
            <w:pPr>
              <w:pStyle w:val="14"/>
            </w:pPr>
            <w:r>
              <w:t>基本公共卫生服务水平</w:t>
            </w:r>
          </w:p>
        </w:tc>
        <w:tc>
          <w:tcPr>
            <w:tcW w:w="2268" w:type="dxa"/>
            <w:vAlign w:val="center"/>
          </w:tcPr>
          <w:p w14:paraId="2D8B3A40">
            <w:pPr>
              <w:pStyle w:val="14"/>
            </w:pPr>
            <w:r>
              <w:t>不断提高</w:t>
            </w:r>
          </w:p>
        </w:tc>
        <w:tc>
          <w:tcPr>
            <w:tcW w:w="1276" w:type="dxa"/>
            <w:vAlign w:val="center"/>
          </w:tcPr>
          <w:p w14:paraId="3B0530EE">
            <w:pPr>
              <w:pStyle w:val="14"/>
            </w:pPr>
            <w:r>
              <w:t>国家标准</w:t>
            </w:r>
          </w:p>
        </w:tc>
      </w:tr>
      <w:tr w14:paraId="1C3BC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2ACB4B">
            <w:pPr>
              <w:pStyle w:val="15"/>
            </w:pPr>
            <w:r>
              <w:t>满意度指标</w:t>
            </w:r>
          </w:p>
        </w:tc>
        <w:tc>
          <w:tcPr>
            <w:tcW w:w="2268" w:type="dxa"/>
            <w:vAlign w:val="center"/>
          </w:tcPr>
          <w:p w14:paraId="1E9FBEAD">
            <w:pPr>
              <w:pStyle w:val="14"/>
            </w:pPr>
            <w:r>
              <w:t>服务对象满意度指标</w:t>
            </w:r>
          </w:p>
        </w:tc>
        <w:tc>
          <w:tcPr>
            <w:tcW w:w="2835" w:type="dxa"/>
            <w:vAlign w:val="center"/>
          </w:tcPr>
          <w:p w14:paraId="3F58C2E6">
            <w:pPr>
              <w:pStyle w:val="14"/>
            </w:pPr>
            <w:r>
              <w:t>服务对象满意度率</w:t>
            </w:r>
          </w:p>
        </w:tc>
        <w:tc>
          <w:tcPr>
            <w:tcW w:w="5386" w:type="dxa"/>
            <w:vAlign w:val="center"/>
          </w:tcPr>
          <w:p w14:paraId="053CFC68">
            <w:pPr>
              <w:pStyle w:val="14"/>
            </w:pPr>
            <w:r>
              <w:t>服务对象满意度率</w:t>
            </w:r>
          </w:p>
        </w:tc>
        <w:tc>
          <w:tcPr>
            <w:tcW w:w="2268" w:type="dxa"/>
            <w:vAlign w:val="center"/>
          </w:tcPr>
          <w:p w14:paraId="3C4FCA29">
            <w:pPr>
              <w:pStyle w:val="14"/>
            </w:pPr>
            <w:r>
              <w:t>≥95%</w:t>
            </w:r>
          </w:p>
        </w:tc>
        <w:tc>
          <w:tcPr>
            <w:tcW w:w="1276" w:type="dxa"/>
            <w:vAlign w:val="center"/>
          </w:tcPr>
          <w:p w14:paraId="4E04F15D">
            <w:pPr>
              <w:pStyle w:val="14"/>
            </w:pPr>
            <w:r>
              <w:t>国家标准</w:t>
            </w:r>
          </w:p>
        </w:tc>
      </w:tr>
    </w:tbl>
    <w:p w14:paraId="5C7457E9">
      <w:pPr>
        <w:sectPr>
          <w:pgSz w:w="16840" w:h="11900" w:orient="landscape"/>
          <w:pgMar w:top="1361" w:right="1020" w:bottom="1134" w:left="1020" w:header="720" w:footer="720" w:gutter="0"/>
          <w:cols w:space="720" w:num="1"/>
        </w:sectPr>
      </w:pPr>
    </w:p>
    <w:p w14:paraId="25575260">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661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25414">
            <w:pPr>
              <w:pStyle w:val="13"/>
            </w:pPr>
            <w:r>
              <w:t>单位：万元</w:t>
            </w:r>
          </w:p>
        </w:tc>
      </w:tr>
      <w:tr w14:paraId="25CFD1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88D827">
            <w:pPr>
              <w:pStyle w:val="12"/>
            </w:pPr>
            <w:r>
              <w:t>项目编码</w:t>
            </w:r>
          </w:p>
        </w:tc>
        <w:tc>
          <w:tcPr>
            <w:tcW w:w="5103" w:type="dxa"/>
            <w:gridSpan w:val="2"/>
            <w:vAlign w:val="center"/>
          </w:tcPr>
          <w:p w14:paraId="1B5AA0E9">
            <w:pPr>
              <w:pStyle w:val="14"/>
            </w:pPr>
            <w:r>
              <w:t>13052526P000013100246</w:t>
            </w:r>
          </w:p>
        </w:tc>
        <w:tc>
          <w:tcPr>
            <w:tcW w:w="2835" w:type="dxa"/>
            <w:vAlign w:val="center"/>
          </w:tcPr>
          <w:p w14:paraId="0E82FC92">
            <w:pPr>
              <w:pStyle w:val="12"/>
            </w:pPr>
            <w:r>
              <w:t>项目名称</w:t>
            </w:r>
          </w:p>
        </w:tc>
        <w:tc>
          <w:tcPr>
            <w:tcW w:w="6095" w:type="dxa"/>
            <w:gridSpan w:val="3"/>
            <w:vAlign w:val="center"/>
          </w:tcPr>
          <w:p w14:paraId="278B474A">
            <w:pPr>
              <w:pStyle w:val="14"/>
            </w:pPr>
            <w:r>
              <w:t>冀财社[2025]161号/省级/提前下达2026年公共卫生服务补助资金</w:t>
            </w:r>
          </w:p>
        </w:tc>
      </w:tr>
      <w:tr w14:paraId="1BF1F0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1CA4F">
            <w:pPr>
              <w:pStyle w:val="12"/>
            </w:pPr>
            <w:r>
              <w:t>预算规模及资金用途</w:t>
            </w:r>
          </w:p>
        </w:tc>
        <w:tc>
          <w:tcPr>
            <w:tcW w:w="2268" w:type="dxa"/>
            <w:vAlign w:val="center"/>
          </w:tcPr>
          <w:p w14:paraId="6A3F9D04">
            <w:pPr>
              <w:pStyle w:val="12"/>
            </w:pPr>
            <w:r>
              <w:t>预算数</w:t>
            </w:r>
          </w:p>
        </w:tc>
        <w:tc>
          <w:tcPr>
            <w:tcW w:w="2835" w:type="dxa"/>
            <w:vAlign w:val="center"/>
          </w:tcPr>
          <w:p w14:paraId="565F0300">
            <w:pPr>
              <w:pStyle w:val="14"/>
            </w:pPr>
            <w:r>
              <w:t>82.57</w:t>
            </w:r>
          </w:p>
        </w:tc>
        <w:tc>
          <w:tcPr>
            <w:tcW w:w="2835" w:type="dxa"/>
            <w:vAlign w:val="center"/>
          </w:tcPr>
          <w:p w14:paraId="6959E469">
            <w:pPr>
              <w:pStyle w:val="12"/>
            </w:pPr>
            <w:r>
              <w:t>其中：财政    资金</w:t>
            </w:r>
          </w:p>
        </w:tc>
        <w:tc>
          <w:tcPr>
            <w:tcW w:w="2551" w:type="dxa"/>
            <w:vAlign w:val="center"/>
          </w:tcPr>
          <w:p w14:paraId="7DBD53D5">
            <w:pPr>
              <w:pStyle w:val="14"/>
            </w:pPr>
            <w:r>
              <w:t>82.57</w:t>
            </w:r>
          </w:p>
        </w:tc>
        <w:tc>
          <w:tcPr>
            <w:tcW w:w="2268" w:type="dxa"/>
            <w:vAlign w:val="center"/>
          </w:tcPr>
          <w:p w14:paraId="033F7FCF">
            <w:pPr>
              <w:pStyle w:val="12"/>
            </w:pPr>
            <w:r>
              <w:t>其他资金</w:t>
            </w:r>
          </w:p>
        </w:tc>
        <w:tc>
          <w:tcPr>
            <w:tcW w:w="1276" w:type="dxa"/>
            <w:vAlign w:val="center"/>
          </w:tcPr>
          <w:p w14:paraId="329B5895">
            <w:pPr>
              <w:pStyle w:val="14"/>
            </w:pPr>
          </w:p>
        </w:tc>
      </w:tr>
      <w:tr w14:paraId="0F5DE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17D124"/>
        </w:tc>
        <w:tc>
          <w:tcPr>
            <w:tcW w:w="14033" w:type="dxa"/>
            <w:gridSpan w:val="6"/>
            <w:vAlign w:val="center"/>
          </w:tcPr>
          <w:p w14:paraId="5185305B">
            <w:pPr>
              <w:pStyle w:val="14"/>
            </w:pPr>
            <w:r>
              <w:t>按照国家基本公共卫生服务项目《规范》，为辖区内居民免费提供基本公共卫生服务</w:t>
            </w:r>
          </w:p>
        </w:tc>
      </w:tr>
      <w:tr w14:paraId="2369C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41BB3">
            <w:pPr>
              <w:pStyle w:val="12"/>
            </w:pPr>
            <w:r>
              <w:t>资金支出计划（%）</w:t>
            </w:r>
          </w:p>
        </w:tc>
        <w:tc>
          <w:tcPr>
            <w:tcW w:w="5103" w:type="dxa"/>
            <w:gridSpan w:val="2"/>
            <w:vAlign w:val="center"/>
          </w:tcPr>
          <w:p w14:paraId="0AC63460">
            <w:pPr>
              <w:pStyle w:val="12"/>
            </w:pPr>
            <w:r>
              <w:t>3月底</w:t>
            </w:r>
          </w:p>
        </w:tc>
        <w:tc>
          <w:tcPr>
            <w:tcW w:w="2835" w:type="dxa"/>
            <w:vAlign w:val="center"/>
          </w:tcPr>
          <w:p w14:paraId="6F40BD24">
            <w:pPr>
              <w:pStyle w:val="12"/>
            </w:pPr>
            <w:r>
              <w:t>6月底</w:t>
            </w:r>
          </w:p>
        </w:tc>
        <w:tc>
          <w:tcPr>
            <w:tcW w:w="2551" w:type="dxa"/>
            <w:vAlign w:val="center"/>
          </w:tcPr>
          <w:p w14:paraId="5E267E0B">
            <w:pPr>
              <w:pStyle w:val="12"/>
            </w:pPr>
            <w:r>
              <w:t>10月底</w:t>
            </w:r>
          </w:p>
        </w:tc>
        <w:tc>
          <w:tcPr>
            <w:tcW w:w="3544" w:type="dxa"/>
            <w:gridSpan w:val="2"/>
            <w:vAlign w:val="center"/>
          </w:tcPr>
          <w:p w14:paraId="28692745">
            <w:pPr>
              <w:pStyle w:val="12"/>
            </w:pPr>
            <w:r>
              <w:t>12月底</w:t>
            </w:r>
          </w:p>
        </w:tc>
      </w:tr>
      <w:tr w14:paraId="1B3B8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B68C1A"/>
        </w:tc>
        <w:tc>
          <w:tcPr>
            <w:tcW w:w="5103" w:type="dxa"/>
            <w:gridSpan w:val="2"/>
            <w:vAlign w:val="center"/>
          </w:tcPr>
          <w:p w14:paraId="75981EDC">
            <w:pPr>
              <w:pStyle w:val="15"/>
            </w:pPr>
            <w:r>
              <w:t>30%</w:t>
            </w:r>
          </w:p>
        </w:tc>
        <w:tc>
          <w:tcPr>
            <w:tcW w:w="2835" w:type="dxa"/>
            <w:vAlign w:val="center"/>
          </w:tcPr>
          <w:p w14:paraId="32BAABC3">
            <w:pPr>
              <w:pStyle w:val="15"/>
            </w:pPr>
            <w:r>
              <w:t>60%</w:t>
            </w:r>
          </w:p>
        </w:tc>
        <w:tc>
          <w:tcPr>
            <w:tcW w:w="2551" w:type="dxa"/>
            <w:vAlign w:val="center"/>
          </w:tcPr>
          <w:p w14:paraId="1FB7EEF4">
            <w:pPr>
              <w:pStyle w:val="15"/>
            </w:pPr>
            <w:r>
              <w:t>90%</w:t>
            </w:r>
          </w:p>
        </w:tc>
        <w:tc>
          <w:tcPr>
            <w:tcW w:w="3544" w:type="dxa"/>
            <w:gridSpan w:val="2"/>
            <w:vAlign w:val="center"/>
          </w:tcPr>
          <w:p w14:paraId="1F4AA00A">
            <w:pPr>
              <w:pStyle w:val="15"/>
            </w:pPr>
            <w:r>
              <w:t>100%</w:t>
            </w:r>
          </w:p>
        </w:tc>
      </w:tr>
      <w:tr w14:paraId="57655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61ECF9">
            <w:pPr>
              <w:pStyle w:val="12"/>
            </w:pPr>
            <w:r>
              <w:t>绩效目标</w:t>
            </w:r>
          </w:p>
        </w:tc>
        <w:tc>
          <w:tcPr>
            <w:tcW w:w="14033" w:type="dxa"/>
            <w:gridSpan w:val="6"/>
            <w:vAlign w:val="center"/>
          </w:tcPr>
          <w:p w14:paraId="28C4CC3A">
            <w:pPr>
              <w:pStyle w:val="14"/>
            </w:pPr>
            <w:r>
              <w:t>1.基本公卫绩效考核，基本公卫人员培训，基本公卫项目宣传</w:t>
            </w:r>
          </w:p>
          <w:p w14:paraId="39ECB4B0">
            <w:pPr>
              <w:pStyle w:val="14"/>
            </w:pPr>
            <w:r>
              <w:t>2.按照国家基本公共卫生服务项目《规范》，组织全县基层医疗卫生机构开展实施基本公共卫生服务项目督导检查</w:t>
            </w:r>
          </w:p>
        </w:tc>
      </w:tr>
    </w:tbl>
    <w:p w14:paraId="2F35DC5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77B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DCEA639">
            <w:pPr>
              <w:pStyle w:val="12"/>
            </w:pPr>
            <w:r>
              <w:t>一级指标</w:t>
            </w:r>
          </w:p>
        </w:tc>
        <w:tc>
          <w:tcPr>
            <w:tcW w:w="2268" w:type="dxa"/>
            <w:vAlign w:val="center"/>
          </w:tcPr>
          <w:p w14:paraId="7ED4A0E6">
            <w:pPr>
              <w:pStyle w:val="12"/>
            </w:pPr>
            <w:r>
              <w:t>二级指标</w:t>
            </w:r>
          </w:p>
        </w:tc>
        <w:tc>
          <w:tcPr>
            <w:tcW w:w="2835" w:type="dxa"/>
            <w:vAlign w:val="center"/>
          </w:tcPr>
          <w:p w14:paraId="66E61005">
            <w:pPr>
              <w:pStyle w:val="12"/>
            </w:pPr>
            <w:r>
              <w:t>三级指标</w:t>
            </w:r>
          </w:p>
        </w:tc>
        <w:tc>
          <w:tcPr>
            <w:tcW w:w="5386" w:type="dxa"/>
            <w:vAlign w:val="center"/>
          </w:tcPr>
          <w:p w14:paraId="7598BC76">
            <w:pPr>
              <w:pStyle w:val="12"/>
            </w:pPr>
            <w:r>
              <w:t>绩效指标描述</w:t>
            </w:r>
          </w:p>
        </w:tc>
        <w:tc>
          <w:tcPr>
            <w:tcW w:w="2268" w:type="dxa"/>
            <w:vAlign w:val="center"/>
          </w:tcPr>
          <w:p w14:paraId="5E0F9990">
            <w:pPr>
              <w:pStyle w:val="12"/>
            </w:pPr>
            <w:r>
              <w:t>指标值</w:t>
            </w:r>
          </w:p>
        </w:tc>
        <w:tc>
          <w:tcPr>
            <w:tcW w:w="1276" w:type="dxa"/>
            <w:vAlign w:val="center"/>
          </w:tcPr>
          <w:p w14:paraId="2963450A">
            <w:pPr>
              <w:pStyle w:val="12"/>
            </w:pPr>
            <w:r>
              <w:t>指标值确定依据</w:t>
            </w:r>
          </w:p>
        </w:tc>
      </w:tr>
      <w:tr w14:paraId="1C199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E08326">
            <w:pPr>
              <w:pStyle w:val="15"/>
            </w:pPr>
            <w:r>
              <w:t>产出指标</w:t>
            </w:r>
          </w:p>
        </w:tc>
        <w:tc>
          <w:tcPr>
            <w:tcW w:w="2268" w:type="dxa"/>
            <w:vAlign w:val="center"/>
          </w:tcPr>
          <w:p w14:paraId="03F725B1">
            <w:pPr>
              <w:pStyle w:val="14"/>
            </w:pPr>
            <w:r>
              <w:t>数量指标</w:t>
            </w:r>
          </w:p>
        </w:tc>
        <w:tc>
          <w:tcPr>
            <w:tcW w:w="2835" w:type="dxa"/>
            <w:vAlign w:val="center"/>
          </w:tcPr>
          <w:p w14:paraId="2E43864E">
            <w:pPr>
              <w:pStyle w:val="14"/>
            </w:pPr>
            <w:r>
              <w:t>适龄儿童国家免疫规划疫苗接种率</w:t>
            </w:r>
          </w:p>
        </w:tc>
        <w:tc>
          <w:tcPr>
            <w:tcW w:w="5386" w:type="dxa"/>
            <w:vAlign w:val="center"/>
          </w:tcPr>
          <w:p w14:paraId="0C9BBB8D">
            <w:pPr>
              <w:pStyle w:val="14"/>
            </w:pPr>
            <w:r>
              <w:t>适龄儿童国家免疫规划疫苗接种率</w:t>
            </w:r>
          </w:p>
        </w:tc>
        <w:tc>
          <w:tcPr>
            <w:tcW w:w="2268" w:type="dxa"/>
            <w:vAlign w:val="center"/>
          </w:tcPr>
          <w:p w14:paraId="19F948F4">
            <w:pPr>
              <w:pStyle w:val="14"/>
            </w:pPr>
            <w:r>
              <w:t>≥90%</w:t>
            </w:r>
          </w:p>
        </w:tc>
        <w:tc>
          <w:tcPr>
            <w:tcW w:w="1276" w:type="dxa"/>
            <w:vAlign w:val="center"/>
          </w:tcPr>
          <w:p w14:paraId="6C7666F8">
            <w:pPr>
              <w:pStyle w:val="14"/>
            </w:pPr>
            <w:r>
              <w:t>国家标准</w:t>
            </w:r>
          </w:p>
        </w:tc>
      </w:tr>
      <w:tr w14:paraId="0D6E5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4D0A4"/>
        </w:tc>
        <w:tc>
          <w:tcPr>
            <w:tcW w:w="2268" w:type="dxa"/>
            <w:vAlign w:val="center"/>
          </w:tcPr>
          <w:p w14:paraId="5815B886">
            <w:pPr>
              <w:pStyle w:val="14"/>
            </w:pPr>
            <w:r>
              <w:t>数量指标</w:t>
            </w:r>
          </w:p>
        </w:tc>
        <w:tc>
          <w:tcPr>
            <w:tcW w:w="2835" w:type="dxa"/>
            <w:vAlign w:val="center"/>
          </w:tcPr>
          <w:p w14:paraId="6D471547">
            <w:pPr>
              <w:pStyle w:val="14"/>
            </w:pPr>
            <w:r>
              <w:t>7岁以下儿童健康管理率</w:t>
            </w:r>
          </w:p>
        </w:tc>
        <w:tc>
          <w:tcPr>
            <w:tcW w:w="5386" w:type="dxa"/>
            <w:vAlign w:val="center"/>
          </w:tcPr>
          <w:p w14:paraId="01BFC0F6">
            <w:pPr>
              <w:pStyle w:val="14"/>
            </w:pPr>
            <w:r>
              <w:t>7岁以下儿童健康管理率</w:t>
            </w:r>
          </w:p>
        </w:tc>
        <w:tc>
          <w:tcPr>
            <w:tcW w:w="2268" w:type="dxa"/>
            <w:vAlign w:val="center"/>
          </w:tcPr>
          <w:p w14:paraId="14D8EB38">
            <w:pPr>
              <w:pStyle w:val="14"/>
            </w:pPr>
            <w:r>
              <w:t>≥90%</w:t>
            </w:r>
          </w:p>
        </w:tc>
        <w:tc>
          <w:tcPr>
            <w:tcW w:w="1276" w:type="dxa"/>
            <w:vAlign w:val="center"/>
          </w:tcPr>
          <w:p w14:paraId="02E9F193">
            <w:pPr>
              <w:pStyle w:val="14"/>
            </w:pPr>
            <w:r>
              <w:t>国家标准</w:t>
            </w:r>
          </w:p>
        </w:tc>
      </w:tr>
      <w:tr w14:paraId="499BF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9AE28"/>
        </w:tc>
        <w:tc>
          <w:tcPr>
            <w:tcW w:w="2268" w:type="dxa"/>
            <w:vAlign w:val="center"/>
          </w:tcPr>
          <w:p w14:paraId="19F9A709">
            <w:pPr>
              <w:pStyle w:val="14"/>
            </w:pPr>
            <w:r>
              <w:t>数量指标</w:t>
            </w:r>
          </w:p>
        </w:tc>
        <w:tc>
          <w:tcPr>
            <w:tcW w:w="2835" w:type="dxa"/>
            <w:vAlign w:val="center"/>
          </w:tcPr>
          <w:p w14:paraId="747BFE38">
            <w:pPr>
              <w:pStyle w:val="14"/>
            </w:pPr>
            <w:r>
              <w:t>0-6岁儿童眼保健和视力检查覆盖率</w:t>
            </w:r>
          </w:p>
        </w:tc>
        <w:tc>
          <w:tcPr>
            <w:tcW w:w="5386" w:type="dxa"/>
            <w:vAlign w:val="center"/>
          </w:tcPr>
          <w:p w14:paraId="3AD6B0EA">
            <w:pPr>
              <w:pStyle w:val="14"/>
            </w:pPr>
            <w:r>
              <w:t>0-6岁儿童眼保健和视力检查覆盖率</w:t>
            </w:r>
          </w:p>
        </w:tc>
        <w:tc>
          <w:tcPr>
            <w:tcW w:w="2268" w:type="dxa"/>
            <w:vAlign w:val="center"/>
          </w:tcPr>
          <w:p w14:paraId="3D6BDE6F">
            <w:pPr>
              <w:pStyle w:val="14"/>
            </w:pPr>
            <w:r>
              <w:t>≥90%</w:t>
            </w:r>
          </w:p>
        </w:tc>
        <w:tc>
          <w:tcPr>
            <w:tcW w:w="1276" w:type="dxa"/>
            <w:vAlign w:val="center"/>
          </w:tcPr>
          <w:p w14:paraId="5DED337E">
            <w:pPr>
              <w:pStyle w:val="14"/>
            </w:pPr>
            <w:r>
              <w:t>国家标准</w:t>
            </w:r>
          </w:p>
        </w:tc>
      </w:tr>
      <w:tr w14:paraId="28D16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E9F8E"/>
        </w:tc>
        <w:tc>
          <w:tcPr>
            <w:tcW w:w="2268" w:type="dxa"/>
            <w:vAlign w:val="center"/>
          </w:tcPr>
          <w:p w14:paraId="25EE34AF">
            <w:pPr>
              <w:pStyle w:val="14"/>
            </w:pPr>
            <w:r>
              <w:t>数量指标</w:t>
            </w:r>
          </w:p>
        </w:tc>
        <w:tc>
          <w:tcPr>
            <w:tcW w:w="2835" w:type="dxa"/>
            <w:vAlign w:val="center"/>
          </w:tcPr>
          <w:p w14:paraId="09ACD312">
            <w:pPr>
              <w:pStyle w:val="14"/>
            </w:pPr>
            <w:r>
              <w:t>孕产妇系统管理率</w:t>
            </w:r>
          </w:p>
        </w:tc>
        <w:tc>
          <w:tcPr>
            <w:tcW w:w="5386" w:type="dxa"/>
            <w:vAlign w:val="center"/>
          </w:tcPr>
          <w:p w14:paraId="5995417F">
            <w:pPr>
              <w:pStyle w:val="14"/>
            </w:pPr>
            <w:r>
              <w:t>孕产妇系统管理率</w:t>
            </w:r>
          </w:p>
        </w:tc>
        <w:tc>
          <w:tcPr>
            <w:tcW w:w="2268" w:type="dxa"/>
            <w:vAlign w:val="center"/>
          </w:tcPr>
          <w:p w14:paraId="0559B6B1">
            <w:pPr>
              <w:pStyle w:val="14"/>
            </w:pPr>
            <w:r>
              <w:t>≥90%</w:t>
            </w:r>
          </w:p>
        </w:tc>
        <w:tc>
          <w:tcPr>
            <w:tcW w:w="1276" w:type="dxa"/>
            <w:vAlign w:val="center"/>
          </w:tcPr>
          <w:p w14:paraId="2FDC51FD">
            <w:pPr>
              <w:pStyle w:val="14"/>
            </w:pPr>
            <w:r>
              <w:t>国家标准</w:t>
            </w:r>
          </w:p>
        </w:tc>
      </w:tr>
      <w:tr w14:paraId="268DC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EAE53"/>
        </w:tc>
        <w:tc>
          <w:tcPr>
            <w:tcW w:w="2268" w:type="dxa"/>
            <w:vAlign w:val="center"/>
          </w:tcPr>
          <w:p w14:paraId="02ABE792">
            <w:pPr>
              <w:pStyle w:val="14"/>
            </w:pPr>
            <w:r>
              <w:t>数量指标</w:t>
            </w:r>
          </w:p>
        </w:tc>
        <w:tc>
          <w:tcPr>
            <w:tcW w:w="2835" w:type="dxa"/>
            <w:vAlign w:val="center"/>
          </w:tcPr>
          <w:p w14:paraId="2AD70B35">
            <w:pPr>
              <w:pStyle w:val="14"/>
            </w:pPr>
            <w:r>
              <w:t>3岁以下儿童系统管理率</w:t>
            </w:r>
          </w:p>
        </w:tc>
        <w:tc>
          <w:tcPr>
            <w:tcW w:w="5386" w:type="dxa"/>
            <w:vAlign w:val="center"/>
          </w:tcPr>
          <w:p w14:paraId="7813A37E">
            <w:pPr>
              <w:pStyle w:val="14"/>
            </w:pPr>
            <w:r>
              <w:t>3岁以下儿童系统管理率</w:t>
            </w:r>
          </w:p>
        </w:tc>
        <w:tc>
          <w:tcPr>
            <w:tcW w:w="2268" w:type="dxa"/>
            <w:vAlign w:val="center"/>
          </w:tcPr>
          <w:p w14:paraId="5C36DCB5">
            <w:pPr>
              <w:pStyle w:val="14"/>
            </w:pPr>
            <w:r>
              <w:t>≥90%</w:t>
            </w:r>
          </w:p>
        </w:tc>
        <w:tc>
          <w:tcPr>
            <w:tcW w:w="1276" w:type="dxa"/>
            <w:vAlign w:val="center"/>
          </w:tcPr>
          <w:p w14:paraId="78916EC0">
            <w:pPr>
              <w:pStyle w:val="14"/>
            </w:pPr>
            <w:r>
              <w:t>国家标准</w:t>
            </w:r>
          </w:p>
        </w:tc>
      </w:tr>
      <w:tr w14:paraId="57750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0343A"/>
        </w:tc>
        <w:tc>
          <w:tcPr>
            <w:tcW w:w="2268" w:type="dxa"/>
            <w:vAlign w:val="center"/>
          </w:tcPr>
          <w:p w14:paraId="23D7D88E">
            <w:pPr>
              <w:pStyle w:val="14"/>
            </w:pPr>
            <w:r>
              <w:t>数量指标</w:t>
            </w:r>
          </w:p>
        </w:tc>
        <w:tc>
          <w:tcPr>
            <w:tcW w:w="2835" w:type="dxa"/>
            <w:vAlign w:val="center"/>
          </w:tcPr>
          <w:p w14:paraId="790179A8">
            <w:pPr>
              <w:pStyle w:val="14"/>
            </w:pPr>
            <w:r>
              <w:t>高血压患者管理人数</w:t>
            </w:r>
          </w:p>
        </w:tc>
        <w:tc>
          <w:tcPr>
            <w:tcW w:w="5386" w:type="dxa"/>
            <w:vAlign w:val="center"/>
          </w:tcPr>
          <w:p w14:paraId="454B0DCF">
            <w:pPr>
              <w:pStyle w:val="14"/>
            </w:pPr>
            <w:r>
              <w:t>高血压患者管理人数</w:t>
            </w:r>
          </w:p>
        </w:tc>
        <w:tc>
          <w:tcPr>
            <w:tcW w:w="2268" w:type="dxa"/>
            <w:vAlign w:val="center"/>
          </w:tcPr>
          <w:p w14:paraId="5839DD13">
            <w:pPr>
              <w:pStyle w:val="14"/>
            </w:pPr>
            <w:r>
              <w:t>0.49万人</w:t>
            </w:r>
          </w:p>
        </w:tc>
        <w:tc>
          <w:tcPr>
            <w:tcW w:w="1276" w:type="dxa"/>
            <w:vAlign w:val="center"/>
          </w:tcPr>
          <w:p w14:paraId="63600892">
            <w:pPr>
              <w:pStyle w:val="14"/>
            </w:pPr>
            <w:r>
              <w:t>国家标准</w:t>
            </w:r>
          </w:p>
        </w:tc>
      </w:tr>
      <w:tr w14:paraId="4E86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CF3F8"/>
        </w:tc>
        <w:tc>
          <w:tcPr>
            <w:tcW w:w="2268" w:type="dxa"/>
            <w:vAlign w:val="center"/>
          </w:tcPr>
          <w:p w14:paraId="1D7484D7">
            <w:pPr>
              <w:pStyle w:val="14"/>
            </w:pPr>
            <w:r>
              <w:t>数量指标</w:t>
            </w:r>
          </w:p>
        </w:tc>
        <w:tc>
          <w:tcPr>
            <w:tcW w:w="2835" w:type="dxa"/>
            <w:vAlign w:val="center"/>
          </w:tcPr>
          <w:p w14:paraId="122BEF54">
            <w:pPr>
              <w:pStyle w:val="14"/>
            </w:pPr>
            <w:r>
              <w:t>2型糖尿病患者管理人数</w:t>
            </w:r>
          </w:p>
        </w:tc>
        <w:tc>
          <w:tcPr>
            <w:tcW w:w="5386" w:type="dxa"/>
            <w:vAlign w:val="center"/>
          </w:tcPr>
          <w:p w14:paraId="5F2E7925">
            <w:pPr>
              <w:pStyle w:val="14"/>
            </w:pPr>
            <w:r>
              <w:t>2型糖尿病患者管理人数</w:t>
            </w:r>
          </w:p>
        </w:tc>
        <w:tc>
          <w:tcPr>
            <w:tcW w:w="2268" w:type="dxa"/>
            <w:vAlign w:val="center"/>
          </w:tcPr>
          <w:p w14:paraId="3000872B">
            <w:pPr>
              <w:pStyle w:val="14"/>
            </w:pPr>
            <w:r>
              <w:t>0.19万人</w:t>
            </w:r>
          </w:p>
        </w:tc>
        <w:tc>
          <w:tcPr>
            <w:tcW w:w="1276" w:type="dxa"/>
            <w:vAlign w:val="center"/>
          </w:tcPr>
          <w:p w14:paraId="51333212">
            <w:pPr>
              <w:pStyle w:val="14"/>
            </w:pPr>
            <w:r>
              <w:t>国家标准</w:t>
            </w:r>
          </w:p>
        </w:tc>
      </w:tr>
      <w:tr w14:paraId="2418A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587E6"/>
        </w:tc>
        <w:tc>
          <w:tcPr>
            <w:tcW w:w="2268" w:type="dxa"/>
            <w:vAlign w:val="center"/>
          </w:tcPr>
          <w:p w14:paraId="60FA5340">
            <w:pPr>
              <w:pStyle w:val="14"/>
            </w:pPr>
            <w:r>
              <w:t>数量指标</w:t>
            </w:r>
          </w:p>
        </w:tc>
        <w:tc>
          <w:tcPr>
            <w:tcW w:w="2835" w:type="dxa"/>
            <w:vAlign w:val="center"/>
          </w:tcPr>
          <w:p w14:paraId="4D0954B7">
            <w:pPr>
              <w:pStyle w:val="14"/>
            </w:pPr>
            <w:r>
              <w:t>肺结核患者管理率</w:t>
            </w:r>
          </w:p>
        </w:tc>
        <w:tc>
          <w:tcPr>
            <w:tcW w:w="5386" w:type="dxa"/>
            <w:vAlign w:val="center"/>
          </w:tcPr>
          <w:p w14:paraId="46827B51">
            <w:pPr>
              <w:pStyle w:val="14"/>
            </w:pPr>
            <w:r>
              <w:t>肺结核患者管理率</w:t>
            </w:r>
          </w:p>
        </w:tc>
        <w:tc>
          <w:tcPr>
            <w:tcW w:w="2268" w:type="dxa"/>
            <w:vAlign w:val="center"/>
          </w:tcPr>
          <w:p w14:paraId="71B8DAE3">
            <w:pPr>
              <w:pStyle w:val="14"/>
            </w:pPr>
            <w:r>
              <w:t>≥90%</w:t>
            </w:r>
          </w:p>
        </w:tc>
        <w:tc>
          <w:tcPr>
            <w:tcW w:w="1276" w:type="dxa"/>
            <w:vAlign w:val="center"/>
          </w:tcPr>
          <w:p w14:paraId="696F1201">
            <w:pPr>
              <w:pStyle w:val="14"/>
            </w:pPr>
            <w:r>
              <w:t>国家标准</w:t>
            </w:r>
          </w:p>
        </w:tc>
      </w:tr>
      <w:tr w14:paraId="125A2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438BF"/>
        </w:tc>
        <w:tc>
          <w:tcPr>
            <w:tcW w:w="2268" w:type="dxa"/>
            <w:vAlign w:val="center"/>
          </w:tcPr>
          <w:p w14:paraId="142E3B1E">
            <w:pPr>
              <w:pStyle w:val="14"/>
            </w:pPr>
            <w:r>
              <w:t>数量指标</w:t>
            </w:r>
          </w:p>
        </w:tc>
        <w:tc>
          <w:tcPr>
            <w:tcW w:w="2835" w:type="dxa"/>
            <w:vAlign w:val="center"/>
          </w:tcPr>
          <w:p w14:paraId="4D05A0B4">
            <w:pPr>
              <w:pStyle w:val="14"/>
            </w:pPr>
            <w:r>
              <w:t>社区在册居家严重精神障碍患者健康管理率</w:t>
            </w:r>
          </w:p>
        </w:tc>
        <w:tc>
          <w:tcPr>
            <w:tcW w:w="5386" w:type="dxa"/>
            <w:vAlign w:val="center"/>
          </w:tcPr>
          <w:p w14:paraId="66C4E175">
            <w:pPr>
              <w:pStyle w:val="14"/>
            </w:pPr>
            <w:r>
              <w:t>社区在册居家严重精神障碍患者健康管理率</w:t>
            </w:r>
          </w:p>
        </w:tc>
        <w:tc>
          <w:tcPr>
            <w:tcW w:w="2268" w:type="dxa"/>
            <w:vAlign w:val="center"/>
          </w:tcPr>
          <w:p w14:paraId="0FDC3968">
            <w:pPr>
              <w:pStyle w:val="14"/>
            </w:pPr>
            <w:r>
              <w:t>≥80%</w:t>
            </w:r>
          </w:p>
        </w:tc>
        <w:tc>
          <w:tcPr>
            <w:tcW w:w="1276" w:type="dxa"/>
            <w:vAlign w:val="center"/>
          </w:tcPr>
          <w:p w14:paraId="613D7011">
            <w:pPr>
              <w:pStyle w:val="14"/>
            </w:pPr>
            <w:r>
              <w:t>国家标准</w:t>
            </w:r>
          </w:p>
        </w:tc>
      </w:tr>
      <w:tr w14:paraId="1D4AF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0C496"/>
        </w:tc>
        <w:tc>
          <w:tcPr>
            <w:tcW w:w="2268" w:type="dxa"/>
            <w:vAlign w:val="center"/>
          </w:tcPr>
          <w:p w14:paraId="6FB466EA">
            <w:pPr>
              <w:pStyle w:val="14"/>
            </w:pPr>
            <w:r>
              <w:t>数量指标</w:t>
            </w:r>
          </w:p>
        </w:tc>
        <w:tc>
          <w:tcPr>
            <w:tcW w:w="2835" w:type="dxa"/>
            <w:vAlign w:val="center"/>
          </w:tcPr>
          <w:p w14:paraId="38F2C2F7">
            <w:pPr>
              <w:pStyle w:val="14"/>
            </w:pPr>
            <w:r>
              <w:t>老年人中医药健康管理率</w:t>
            </w:r>
          </w:p>
        </w:tc>
        <w:tc>
          <w:tcPr>
            <w:tcW w:w="5386" w:type="dxa"/>
            <w:vAlign w:val="center"/>
          </w:tcPr>
          <w:p w14:paraId="2DDFF031">
            <w:pPr>
              <w:pStyle w:val="14"/>
            </w:pPr>
            <w:r>
              <w:t>老年人中医药健康管理率</w:t>
            </w:r>
          </w:p>
        </w:tc>
        <w:tc>
          <w:tcPr>
            <w:tcW w:w="2268" w:type="dxa"/>
            <w:vAlign w:val="center"/>
          </w:tcPr>
          <w:p w14:paraId="57FD7C2B">
            <w:pPr>
              <w:pStyle w:val="14"/>
            </w:pPr>
            <w:r>
              <w:t>≥75%</w:t>
            </w:r>
          </w:p>
        </w:tc>
        <w:tc>
          <w:tcPr>
            <w:tcW w:w="1276" w:type="dxa"/>
            <w:vAlign w:val="center"/>
          </w:tcPr>
          <w:p w14:paraId="2908CFF0">
            <w:pPr>
              <w:pStyle w:val="14"/>
            </w:pPr>
            <w:r>
              <w:t>国家标准</w:t>
            </w:r>
          </w:p>
        </w:tc>
      </w:tr>
      <w:tr w14:paraId="2DEBF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D218D"/>
        </w:tc>
        <w:tc>
          <w:tcPr>
            <w:tcW w:w="2268" w:type="dxa"/>
            <w:vAlign w:val="center"/>
          </w:tcPr>
          <w:p w14:paraId="7352EB97">
            <w:pPr>
              <w:pStyle w:val="14"/>
            </w:pPr>
            <w:r>
              <w:t>数量指标</w:t>
            </w:r>
          </w:p>
        </w:tc>
        <w:tc>
          <w:tcPr>
            <w:tcW w:w="2835" w:type="dxa"/>
            <w:vAlign w:val="center"/>
          </w:tcPr>
          <w:p w14:paraId="49BED631">
            <w:pPr>
              <w:pStyle w:val="14"/>
            </w:pPr>
            <w:r>
              <w:t>儿童中医药健康管理率</w:t>
            </w:r>
          </w:p>
        </w:tc>
        <w:tc>
          <w:tcPr>
            <w:tcW w:w="5386" w:type="dxa"/>
            <w:vAlign w:val="center"/>
          </w:tcPr>
          <w:p w14:paraId="63CA2AF4">
            <w:pPr>
              <w:pStyle w:val="14"/>
            </w:pPr>
            <w:r>
              <w:t>儿童中医药健康管理率</w:t>
            </w:r>
          </w:p>
        </w:tc>
        <w:tc>
          <w:tcPr>
            <w:tcW w:w="2268" w:type="dxa"/>
            <w:vAlign w:val="center"/>
          </w:tcPr>
          <w:p w14:paraId="10C76D78">
            <w:pPr>
              <w:pStyle w:val="14"/>
            </w:pPr>
            <w:r>
              <w:t>≥85%</w:t>
            </w:r>
          </w:p>
        </w:tc>
        <w:tc>
          <w:tcPr>
            <w:tcW w:w="1276" w:type="dxa"/>
            <w:vAlign w:val="center"/>
          </w:tcPr>
          <w:p w14:paraId="6CAFEE9B">
            <w:pPr>
              <w:pStyle w:val="14"/>
            </w:pPr>
            <w:r>
              <w:t>国家标准</w:t>
            </w:r>
          </w:p>
        </w:tc>
      </w:tr>
      <w:tr w14:paraId="545AB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62AC5"/>
        </w:tc>
        <w:tc>
          <w:tcPr>
            <w:tcW w:w="2268" w:type="dxa"/>
            <w:vAlign w:val="center"/>
          </w:tcPr>
          <w:p w14:paraId="5A0A8942">
            <w:pPr>
              <w:pStyle w:val="14"/>
            </w:pPr>
            <w:r>
              <w:t>数量指标</w:t>
            </w:r>
          </w:p>
        </w:tc>
        <w:tc>
          <w:tcPr>
            <w:tcW w:w="2835" w:type="dxa"/>
            <w:vAlign w:val="center"/>
          </w:tcPr>
          <w:p w14:paraId="291B056E">
            <w:pPr>
              <w:pStyle w:val="14"/>
            </w:pPr>
            <w:r>
              <w:t>卫生监督协管各专业每年巡查（访）2次完成率</w:t>
            </w:r>
          </w:p>
        </w:tc>
        <w:tc>
          <w:tcPr>
            <w:tcW w:w="5386" w:type="dxa"/>
            <w:vAlign w:val="center"/>
          </w:tcPr>
          <w:p w14:paraId="5717C811">
            <w:pPr>
              <w:pStyle w:val="14"/>
            </w:pPr>
            <w:r>
              <w:t>卫生监督协管各专业每年巡查（访）2次完成率</w:t>
            </w:r>
          </w:p>
        </w:tc>
        <w:tc>
          <w:tcPr>
            <w:tcW w:w="2268" w:type="dxa"/>
            <w:vAlign w:val="center"/>
          </w:tcPr>
          <w:p w14:paraId="6EB13CE0">
            <w:pPr>
              <w:pStyle w:val="14"/>
            </w:pPr>
            <w:r>
              <w:t>≥90%</w:t>
            </w:r>
          </w:p>
        </w:tc>
        <w:tc>
          <w:tcPr>
            <w:tcW w:w="1276" w:type="dxa"/>
            <w:vAlign w:val="center"/>
          </w:tcPr>
          <w:p w14:paraId="5F9E9F35">
            <w:pPr>
              <w:pStyle w:val="14"/>
            </w:pPr>
            <w:r>
              <w:t>国家标准</w:t>
            </w:r>
          </w:p>
        </w:tc>
      </w:tr>
      <w:tr w14:paraId="3DA31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31E41"/>
        </w:tc>
        <w:tc>
          <w:tcPr>
            <w:tcW w:w="2268" w:type="dxa"/>
            <w:vAlign w:val="center"/>
          </w:tcPr>
          <w:p w14:paraId="33940B4C">
            <w:pPr>
              <w:pStyle w:val="14"/>
            </w:pPr>
            <w:r>
              <w:t>质量指标</w:t>
            </w:r>
          </w:p>
        </w:tc>
        <w:tc>
          <w:tcPr>
            <w:tcW w:w="2835" w:type="dxa"/>
            <w:vAlign w:val="center"/>
          </w:tcPr>
          <w:p w14:paraId="76597004">
            <w:pPr>
              <w:pStyle w:val="14"/>
            </w:pPr>
            <w:r>
              <w:t>居民规范化电子健康档案覆盖率</w:t>
            </w:r>
          </w:p>
        </w:tc>
        <w:tc>
          <w:tcPr>
            <w:tcW w:w="5386" w:type="dxa"/>
            <w:vAlign w:val="center"/>
          </w:tcPr>
          <w:p w14:paraId="233C71BC">
            <w:pPr>
              <w:pStyle w:val="14"/>
            </w:pPr>
            <w:r>
              <w:t>居民规范化电子健康档案覆盖率</w:t>
            </w:r>
          </w:p>
        </w:tc>
        <w:tc>
          <w:tcPr>
            <w:tcW w:w="2268" w:type="dxa"/>
            <w:vAlign w:val="center"/>
          </w:tcPr>
          <w:p w14:paraId="7ADB144C">
            <w:pPr>
              <w:pStyle w:val="14"/>
            </w:pPr>
            <w:r>
              <w:t>≥65%</w:t>
            </w:r>
          </w:p>
        </w:tc>
        <w:tc>
          <w:tcPr>
            <w:tcW w:w="1276" w:type="dxa"/>
            <w:vAlign w:val="center"/>
          </w:tcPr>
          <w:p w14:paraId="1D6F182C">
            <w:pPr>
              <w:pStyle w:val="14"/>
            </w:pPr>
            <w:r>
              <w:t>国家标准</w:t>
            </w:r>
          </w:p>
        </w:tc>
      </w:tr>
      <w:tr w14:paraId="7297D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11A7E"/>
        </w:tc>
        <w:tc>
          <w:tcPr>
            <w:tcW w:w="2268" w:type="dxa"/>
            <w:vAlign w:val="center"/>
          </w:tcPr>
          <w:p w14:paraId="7C7BDC95">
            <w:pPr>
              <w:pStyle w:val="14"/>
            </w:pPr>
            <w:r>
              <w:t>质量指标</w:t>
            </w:r>
          </w:p>
        </w:tc>
        <w:tc>
          <w:tcPr>
            <w:tcW w:w="2835" w:type="dxa"/>
            <w:vAlign w:val="center"/>
          </w:tcPr>
          <w:p w14:paraId="232B7F44">
            <w:pPr>
              <w:pStyle w:val="14"/>
            </w:pPr>
            <w:r>
              <w:t>高血压患者基层规范管理服务率</w:t>
            </w:r>
          </w:p>
        </w:tc>
        <w:tc>
          <w:tcPr>
            <w:tcW w:w="5386" w:type="dxa"/>
            <w:vAlign w:val="center"/>
          </w:tcPr>
          <w:p w14:paraId="2BD88110">
            <w:pPr>
              <w:pStyle w:val="14"/>
            </w:pPr>
            <w:r>
              <w:t>高血压患者基层规范管理服务率</w:t>
            </w:r>
          </w:p>
        </w:tc>
        <w:tc>
          <w:tcPr>
            <w:tcW w:w="2268" w:type="dxa"/>
            <w:vAlign w:val="center"/>
          </w:tcPr>
          <w:p w14:paraId="57C769C4">
            <w:pPr>
              <w:pStyle w:val="14"/>
            </w:pPr>
            <w:r>
              <w:t>≥65%</w:t>
            </w:r>
          </w:p>
        </w:tc>
        <w:tc>
          <w:tcPr>
            <w:tcW w:w="1276" w:type="dxa"/>
            <w:vAlign w:val="center"/>
          </w:tcPr>
          <w:p w14:paraId="0C8A48E8">
            <w:pPr>
              <w:pStyle w:val="14"/>
            </w:pPr>
            <w:r>
              <w:t>国家标准</w:t>
            </w:r>
          </w:p>
        </w:tc>
      </w:tr>
      <w:tr w14:paraId="48440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51E17"/>
        </w:tc>
        <w:tc>
          <w:tcPr>
            <w:tcW w:w="2268" w:type="dxa"/>
            <w:vAlign w:val="center"/>
          </w:tcPr>
          <w:p w14:paraId="6C746E89">
            <w:pPr>
              <w:pStyle w:val="14"/>
            </w:pPr>
            <w:r>
              <w:t>质量指标</w:t>
            </w:r>
          </w:p>
        </w:tc>
        <w:tc>
          <w:tcPr>
            <w:tcW w:w="2835" w:type="dxa"/>
            <w:vAlign w:val="center"/>
          </w:tcPr>
          <w:p w14:paraId="7FA6667E">
            <w:pPr>
              <w:pStyle w:val="14"/>
            </w:pPr>
            <w:r>
              <w:t>2型糖尿病患者基层规范管理服务率</w:t>
            </w:r>
          </w:p>
        </w:tc>
        <w:tc>
          <w:tcPr>
            <w:tcW w:w="5386" w:type="dxa"/>
            <w:vAlign w:val="center"/>
          </w:tcPr>
          <w:p w14:paraId="3C2DC35A">
            <w:pPr>
              <w:pStyle w:val="14"/>
            </w:pPr>
            <w:r>
              <w:t>2型糖尿病患者基层规范管理服务率</w:t>
            </w:r>
          </w:p>
        </w:tc>
        <w:tc>
          <w:tcPr>
            <w:tcW w:w="2268" w:type="dxa"/>
            <w:vAlign w:val="center"/>
          </w:tcPr>
          <w:p w14:paraId="63E8E01E">
            <w:pPr>
              <w:pStyle w:val="14"/>
            </w:pPr>
            <w:r>
              <w:t>≥65%</w:t>
            </w:r>
          </w:p>
        </w:tc>
        <w:tc>
          <w:tcPr>
            <w:tcW w:w="1276" w:type="dxa"/>
            <w:vAlign w:val="center"/>
          </w:tcPr>
          <w:p w14:paraId="3E548A75">
            <w:pPr>
              <w:pStyle w:val="14"/>
            </w:pPr>
            <w:r>
              <w:t>国家标准</w:t>
            </w:r>
          </w:p>
        </w:tc>
      </w:tr>
      <w:tr w14:paraId="47462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221AC"/>
        </w:tc>
        <w:tc>
          <w:tcPr>
            <w:tcW w:w="2268" w:type="dxa"/>
            <w:vAlign w:val="center"/>
          </w:tcPr>
          <w:p w14:paraId="6DC6F294">
            <w:pPr>
              <w:pStyle w:val="14"/>
            </w:pPr>
            <w:r>
              <w:t>质量指标</w:t>
            </w:r>
          </w:p>
        </w:tc>
        <w:tc>
          <w:tcPr>
            <w:tcW w:w="2835" w:type="dxa"/>
            <w:vAlign w:val="center"/>
          </w:tcPr>
          <w:p w14:paraId="3AF395B6">
            <w:pPr>
              <w:pStyle w:val="14"/>
            </w:pPr>
            <w:r>
              <w:t>65岁及以上老年人城乡社区规范健康服务率</w:t>
            </w:r>
          </w:p>
        </w:tc>
        <w:tc>
          <w:tcPr>
            <w:tcW w:w="5386" w:type="dxa"/>
            <w:vAlign w:val="center"/>
          </w:tcPr>
          <w:p w14:paraId="51F5C7FA">
            <w:pPr>
              <w:pStyle w:val="14"/>
            </w:pPr>
            <w:r>
              <w:t>65岁及以上老年人城乡社区规范健康服务率</w:t>
            </w:r>
          </w:p>
        </w:tc>
        <w:tc>
          <w:tcPr>
            <w:tcW w:w="2268" w:type="dxa"/>
            <w:vAlign w:val="center"/>
          </w:tcPr>
          <w:p w14:paraId="763FD8AC">
            <w:pPr>
              <w:pStyle w:val="14"/>
            </w:pPr>
            <w:r>
              <w:t>≥65%</w:t>
            </w:r>
          </w:p>
        </w:tc>
        <w:tc>
          <w:tcPr>
            <w:tcW w:w="1276" w:type="dxa"/>
            <w:vAlign w:val="center"/>
          </w:tcPr>
          <w:p w14:paraId="1B368DFB">
            <w:pPr>
              <w:pStyle w:val="14"/>
            </w:pPr>
            <w:r>
              <w:t>国家标准</w:t>
            </w:r>
          </w:p>
        </w:tc>
      </w:tr>
      <w:tr w14:paraId="3EDCA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56499"/>
        </w:tc>
        <w:tc>
          <w:tcPr>
            <w:tcW w:w="2268" w:type="dxa"/>
            <w:vAlign w:val="center"/>
          </w:tcPr>
          <w:p w14:paraId="7AD81907">
            <w:pPr>
              <w:pStyle w:val="14"/>
            </w:pPr>
            <w:r>
              <w:t>质量指标</w:t>
            </w:r>
          </w:p>
        </w:tc>
        <w:tc>
          <w:tcPr>
            <w:tcW w:w="2835" w:type="dxa"/>
            <w:vAlign w:val="center"/>
          </w:tcPr>
          <w:p w14:paraId="14145DDA">
            <w:pPr>
              <w:pStyle w:val="14"/>
            </w:pPr>
            <w:r>
              <w:t>传染病和突发公共卫生事件报告率</w:t>
            </w:r>
          </w:p>
        </w:tc>
        <w:tc>
          <w:tcPr>
            <w:tcW w:w="5386" w:type="dxa"/>
            <w:vAlign w:val="center"/>
          </w:tcPr>
          <w:p w14:paraId="20CB02E8">
            <w:pPr>
              <w:pStyle w:val="14"/>
            </w:pPr>
            <w:r>
              <w:t>传染病和突发公共卫生事件报告率</w:t>
            </w:r>
          </w:p>
        </w:tc>
        <w:tc>
          <w:tcPr>
            <w:tcW w:w="2268" w:type="dxa"/>
            <w:vAlign w:val="center"/>
          </w:tcPr>
          <w:p w14:paraId="52C2CB99">
            <w:pPr>
              <w:pStyle w:val="14"/>
            </w:pPr>
            <w:r>
              <w:t>≥95%</w:t>
            </w:r>
          </w:p>
        </w:tc>
        <w:tc>
          <w:tcPr>
            <w:tcW w:w="1276" w:type="dxa"/>
            <w:vAlign w:val="center"/>
          </w:tcPr>
          <w:p w14:paraId="5F8FD57F">
            <w:pPr>
              <w:pStyle w:val="14"/>
            </w:pPr>
            <w:r>
              <w:t>国家标准</w:t>
            </w:r>
          </w:p>
        </w:tc>
      </w:tr>
      <w:tr w14:paraId="48953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3AA49"/>
        </w:tc>
        <w:tc>
          <w:tcPr>
            <w:tcW w:w="2268" w:type="dxa"/>
            <w:vAlign w:val="center"/>
          </w:tcPr>
          <w:p w14:paraId="749BF261">
            <w:pPr>
              <w:pStyle w:val="14"/>
            </w:pPr>
            <w:r>
              <w:t>时效指标</w:t>
            </w:r>
          </w:p>
        </w:tc>
        <w:tc>
          <w:tcPr>
            <w:tcW w:w="2835" w:type="dxa"/>
            <w:vAlign w:val="center"/>
          </w:tcPr>
          <w:p w14:paraId="2DEE5F75">
            <w:pPr>
              <w:pStyle w:val="14"/>
            </w:pPr>
            <w:r>
              <w:t>按时完成率</w:t>
            </w:r>
          </w:p>
        </w:tc>
        <w:tc>
          <w:tcPr>
            <w:tcW w:w="5386" w:type="dxa"/>
            <w:vAlign w:val="center"/>
          </w:tcPr>
          <w:p w14:paraId="0B2C86FB">
            <w:pPr>
              <w:pStyle w:val="14"/>
            </w:pPr>
            <w:r>
              <w:t>按时完成率</w:t>
            </w:r>
          </w:p>
        </w:tc>
        <w:tc>
          <w:tcPr>
            <w:tcW w:w="2268" w:type="dxa"/>
            <w:vAlign w:val="center"/>
          </w:tcPr>
          <w:p w14:paraId="3DC3C0CE">
            <w:pPr>
              <w:pStyle w:val="14"/>
            </w:pPr>
            <w:r>
              <w:t>100%</w:t>
            </w:r>
          </w:p>
        </w:tc>
        <w:tc>
          <w:tcPr>
            <w:tcW w:w="1276" w:type="dxa"/>
            <w:vAlign w:val="center"/>
          </w:tcPr>
          <w:p w14:paraId="1819929B">
            <w:pPr>
              <w:pStyle w:val="14"/>
            </w:pPr>
            <w:r>
              <w:t>国家标准</w:t>
            </w:r>
          </w:p>
        </w:tc>
      </w:tr>
      <w:tr w14:paraId="0E60A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81058"/>
        </w:tc>
        <w:tc>
          <w:tcPr>
            <w:tcW w:w="2268" w:type="dxa"/>
            <w:vAlign w:val="center"/>
          </w:tcPr>
          <w:p w14:paraId="09A94673">
            <w:pPr>
              <w:pStyle w:val="14"/>
            </w:pPr>
            <w:r>
              <w:t>成本指标</w:t>
            </w:r>
          </w:p>
        </w:tc>
        <w:tc>
          <w:tcPr>
            <w:tcW w:w="2835" w:type="dxa"/>
            <w:vAlign w:val="center"/>
          </w:tcPr>
          <w:p w14:paraId="5A00B05A">
            <w:pPr>
              <w:pStyle w:val="14"/>
            </w:pPr>
            <w:r>
              <w:t>资金成本</w:t>
            </w:r>
          </w:p>
        </w:tc>
        <w:tc>
          <w:tcPr>
            <w:tcW w:w="5386" w:type="dxa"/>
            <w:vAlign w:val="center"/>
          </w:tcPr>
          <w:p w14:paraId="3D148B8E">
            <w:pPr>
              <w:pStyle w:val="14"/>
            </w:pPr>
            <w:r>
              <w:t>资金成本</w:t>
            </w:r>
          </w:p>
        </w:tc>
        <w:tc>
          <w:tcPr>
            <w:tcW w:w="2268" w:type="dxa"/>
            <w:vAlign w:val="center"/>
          </w:tcPr>
          <w:p w14:paraId="3765CAA6">
            <w:pPr>
              <w:pStyle w:val="14"/>
            </w:pPr>
            <w:r>
              <w:t>82.57万元</w:t>
            </w:r>
          </w:p>
        </w:tc>
        <w:tc>
          <w:tcPr>
            <w:tcW w:w="1276" w:type="dxa"/>
            <w:vAlign w:val="center"/>
          </w:tcPr>
          <w:p w14:paraId="1F3DFEBE">
            <w:pPr>
              <w:pStyle w:val="14"/>
            </w:pPr>
            <w:r>
              <w:t>国家标准</w:t>
            </w:r>
          </w:p>
        </w:tc>
      </w:tr>
      <w:tr w14:paraId="1749C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D78623">
            <w:pPr>
              <w:pStyle w:val="15"/>
            </w:pPr>
            <w:r>
              <w:t>效益指标</w:t>
            </w:r>
          </w:p>
        </w:tc>
        <w:tc>
          <w:tcPr>
            <w:tcW w:w="2268" w:type="dxa"/>
            <w:vAlign w:val="center"/>
          </w:tcPr>
          <w:p w14:paraId="2479D4CE">
            <w:pPr>
              <w:pStyle w:val="14"/>
            </w:pPr>
            <w:r>
              <w:t>经济效益指标</w:t>
            </w:r>
          </w:p>
        </w:tc>
        <w:tc>
          <w:tcPr>
            <w:tcW w:w="2835" w:type="dxa"/>
            <w:vAlign w:val="center"/>
          </w:tcPr>
          <w:p w14:paraId="3AFC3A58">
            <w:pPr>
              <w:pStyle w:val="14"/>
            </w:pPr>
            <w:r>
              <w:t>城乡居民公共卫生差距</w:t>
            </w:r>
          </w:p>
        </w:tc>
        <w:tc>
          <w:tcPr>
            <w:tcW w:w="5386" w:type="dxa"/>
            <w:vAlign w:val="center"/>
          </w:tcPr>
          <w:p w14:paraId="4B35DD8A">
            <w:pPr>
              <w:pStyle w:val="14"/>
            </w:pPr>
            <w:r>
              <w:t>城乡居民公共卫生差距</w:t>
            </w:r>
          </w:p>
        </w:tc>
        <w:tc>
          <w:tcPr>
            <w:tcW w:w="2268" w:type="dxa"/>
            <w:vAlign w:val="center"/>
          </w:tcPr>
          <w:p w14:paraId="2CB4CD0A">
            <w:pPr>
              <w:pStyle w:val="14"/>
            </w:pPr>
            <w:r>
              <w:t>不断缩小</w:t>
            </w:r>
          </w:p>
        </w:tc>
        <w:tc>
          <w:tcPr>
            <w:tcW w:w="1276" w:type="dxa"/>
            <w:vAlign w:val="center"/>
          </w:tcPr>
          <w:p w14:paraId="46449828">
            <w:pPr>
              <w:pStyle w:val="14"/>
            </w:pPr>
            <w:r>
              <w:t>国家标准</w:t>
            </w:r>
          </w:p>
        </w:tc>
      </w:tr>
      <w:tr w14:paraId="2E356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ECA47"/>
        </w:tc>
        <w:tc>
          <w:tcPr>
            <w:tcW w:w="2268" w:type="dxa"/>
            <w:vAlign w:val="center"/>
          </w:tcPr>
          <w:p w14:paraId="3E17E35C">
            <w:pPr>
              <w:pStyle w:val="14"/>
            </w:pPr>
            <w:r>
              <w:t>可持续影响指标</w:t>
            </w:r>
          </w:p>
        </w:tc>
        <w:tc>
          <w:tcPr>
            <w:tcW w:w="2835" w:type="dxa"/>
            <w:vAlign w:val="center"/>
          </w:tcPr>
          <w:p w14:paraId="186C0698">
            <w:pPr>
              <w:pStyle w:val="14"/>
            </w:pPr>
            <w:r>
              <w:t>基本公共卫生服务水平</w:t>
            </w:r>
          </w:p>
        </w:tc>
        <w:tc>
          <w:tcPr>
            <w:tcW w:w="5386" w:type="dxa"/>
            <w:vAlign w:val="center"/>
          </w:tcPr>
          <w:p w14:paraId="1F57E502">
            <w:pPr>
              <w:pStyle w:val="14"/>
            </w:pPr>
            <w:r>
              <w:t>基本公共卫生服务水平</w:t>
            </w:r>
          </w:p>
        </w:tc>
        <w:tc>
          <w:tcPr>
            <w:tcW w:w="2268" w:type="dxa"/>
            <w:vAlign w:val="center"/>
          </w:tcPr>
          <w:p w14:paraId="3D92A5DD">
            <w:pPr>
              <w:pStyle w:val="14"/>
            </w:pPr>
            <w:r>
              <w:t>不断提高</w:t>
            </w:r>
          </w:p>
        </w:tc>
        <w:tc>
          <w:tcPr>
            <w:tcW w:w="1276" w:type="dxa"/>
            <w:vAlign w:val="center"/>
          </w:tcPr>
          <w:p w14:paraId="539C117E">
            <w:pPr>
              <w:pStyle w:val="14"/>
            </w:pPr>
            <w:r>
              <w:t>国家标准</w:t>
            </w:r>
          </w:p>
        </w:tc>
      </w:tr>
      <w:tr w14:paraId="54A58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3FAF53">
            <w:pPr>
              <w:pStyle w:val="15"/>
            </w:pPr>
            <w:r>
              <w:t>满意度指标</w:t>
            </w:r>
          </w:p>
        </w:tc>
        <w:tc>
          <w:tcPr>
            <w:tcW w:w="2268" w:type="dxa"/>
            <w:vAlign w:val="center"/>
          </w:tcPr>
          <w:p w14:paraId="7709CA84">
            <w:pPr>
              <w:pStyle w:val="14"/>
            </w:pPr>
            <w:r>
              <w:t>服务对象满意度指标</w:t>
            </w:r>
          </w:p>
        </w:tc>
        <w:tc>
          <w:tcPr>
            <w:tcW w:w="2835" w:type="dxa"/>
            <w:vAlign w:val="center"/>
          </w:tcPr>
          <w:p w14:paraId="3B7E6D0D">
            <w:pPr>
              <w:pStyle w:val="14"/>
            </w:pPr>
            <w:r>
              <w:t>服务对象满意度率</w:t>
            </w:r>
          </w:p>
        </w:tc>
        <w:tc>
          <w:tcPr>
            <w:tcW w:w="5386" w:type="dxa"/>
            <w:vAlign w:val="center"/>
          </w:tcPr>
          <w:p w14:paraId="2DE7FAF4">
            <w:pPr>
              <w:pStyle w:val="14"/>
            </w:pPr>
            <w:r>
              <w:t>服务对象满意度率</w:t>
            </w:r>
          </w:p>
        </w:tc>
        <w:tc>
          <w:tcPr>
            <w:tcW w:w="2268" w:type="dxa"/>
            <w:vAlign w:val="center"/>
          </w:tcPr>
          <w:p w14:paraId="6AE461D4">
            <w:pPr>
              <w:pStyle w:val="14"/>
            </w:pPr>
            <w:r>
              <w:t>≥95%</w:t>
            </w:r>
          </w:p>
        </w:tc>
        <w:tc>
          <w:tcPr>
            <w:tcW w:w="1276" w:type="dxa"/>
            <w:vAlign w:val="center"/>
          </w:tcPr>
          <w:p w14:paraId="610CF24B">
            <w:pPr>
              <w:pStyle w:val="14"/>
            </w:pPr>
            <w:r>
              <w:t>国家标准</w:t>
            </w:r>
          </w:p>
        </w:tc>
      </w:tr>
    </w:tbl>
    <w:p w14:paraId="35C4131B">
      <w:pPr>
        <w:sectPr>
          <w:pgSz w:w="16840" w:h="11900" w:orient="landscape"/>
          <w:pgMar w:top="1361" w:right="1020" w:bottom="1134" w:left="1020" w:header="720" w:footer="720" w:gutter="0"/>
          <w:cols w:space="720" w:num="1"/>
        </w:sectPr>
      </w:pPr>
    </w:p>
    <w:p w14:paraId="64191372">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9D7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6DFD41">
            <w:pPr>
              <w:pStyle w:val="13"/>
            </w:pPr>
            <w:r>
              <w:t>单位：万元</w:t>
            </w:r>
          </w:p>
        </w:tc>
      </w:tr>
      <w:tr w14:paraId="1ADC0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51FF0">
            <w:pPr>
              <w:pStyle w:val="12"/>
            </w:pPr>
            <w:r>
              <w:t>项目编码</w:t>
            </w:r>
          </w:p>
        </w:tc>
        <w:tc>
          <w:tcPr>
            <w:tcW w:w="5103" w:type="dxa"/>
            <w:gridSpan w:val="2"/>
            <w:vAlign w:val="center"/>
          </w:tcPr>
          <w:p w14:paraId="06CFE71A">
            <w:pPr>
              <w:pStyle w:val="14"/>
            </w:pPr>
            <w:r>
              <w:t>13052526P00874910021X</w:t>
            </w:r>
          </w:p>
        </w:tc>
        <w:tc>
          <w:tcPr>
            <w:tcW w:w="2835" w:type="dxa"/>
            <w:vAlign w:val="center"/>
          </w:tcPr>
          <w:p w14:paraId="3527FF7C">
            <w:pPr>
              <w:pStyle w:val="12"/>
            </w:pPr>
            <w:r>
              <w:t>项目名称</w:t>
            </w:r>
          </w:p>
        </w:tc>
        <w:tc>
          <w:tcPr>
            <w:tcW w:w="6095" w:type="dxa"/>
            <w:gridSpan w:val="3"/>
            <w:vAlign w:val="center"/>
          </w:tcPr>
          <w:p w14:paraId="718DB63F">
            <w:pPr>
              <w:pStyle w:val="14"/>
            </w:pPr>
            <w:r>
              <w:t>冀财社[2025]161号/省级/提前下达2026年基本药物补助资金</w:t>
            </w:r>
          </w:p>
        </w:tc>
      </w:tr>
      <w:tr w14:paraId="3B5E7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C4F15">
            <w:pPr>
              <w:pStyle w:val="12"/>
            </w:pPr>
            <w:r>
              <w:t>预算规模及资金用途</w:t>
            </w:r>
          </w:p>
        </w:tc>
        <w:tc>
          <w:tcPr>
            <w:tcW w:w="2268" w:type="dxa"/>
            <w:vAlign w:val="center"/>
          </w:tcPr>
          <w:p w14:paraId="32FB7588">
            <w:pPr>
              <w:pStyle w:val="12"/>
            </w:pPr>
            <w:r>
              <w:t>预算数</w:t>
            </w:r>
          </w:p>
        </w:tc>
        <w:tc>
          <w:tcPr>
            <w:tcW w:w="2835" w:type="dxa"/>
            <w:vAlign w:val="center"/>
          </w:tcPr>
          <w:p w14:paraId="636D3F67">
            <w:pPr>
              <w:pStyle w:val="14"/>
            </w:pPr>
            <w:r>
              <w:t>8.46</w:t>
            </w:r>
          </w:p>
        </w:tc>
        <w:tc>
          <w:tcPr>
            <w:tcW w:w="2835" w:type="dxa"/>
            <w:vAlign w:val="center"/>
          </w:tcPr>
          <w:p w14:paraId="71F535F6">
            <w:pPr>
              <w:pStyle w:val="12"/>
            </w:pPr>
            <w:r>
              <w:t>其中：财政    资金</w:t>
            </w:r>
          </w:p>
        </w:tc>
        <w:tc>
          <w:tcPr>
            <w:tcW w:w="2551" w:type="dxa"/>
            <w:vAlign w:val="center"/>
          </w:tcPr>
          <w:p w14:paraId="6B295907">
            <w:pPr>
              <w:pStyle w:val="14"/>
            </w:pPr>
            <w:r>
              <w:t>8.46</w:t>
            </w:r>
          </w:p>
        </w:tc>
        <w:tc>
          <w:tcPr>
            <w:tcW w:w="2268" w:type="dxa"/>
            <w:vAlign w:val="center"/>
          </w:tcPr>
          <w:p w14:paraId="06C79145">
            <w:pPr>
              <w:pStyle w:val="12"/>
            </w:pPr>
            <w:r>
              <w:t>其他资金</w:t>
            </w:r>
          </w:p>
        </w:tc>
        <w:tc>
          <w:tcPr>
            <w:tcW w:w="1276" w:type="dxa"/>
            <w:vAlign w:val="center"/>
          </w:tcPr>
          <w:p w14:paraId="56236C50">
            <w:pPr>
              <w:pStyle w:val="14"/>
            </w:pPr>
          </w:p>
        </w:tc>
      </w:tr>
      <w:tr w14:paraId="69B31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E0260"/>
        </w:tc>
        <w:tc>
          <w:tcPr>
            <w:tcW w:w="14033" w:type="dxa"/>
            <w:gridSpan w:val="6"/>
            <w:vAlign w:val="center"/>
          </w:tcPr>
          <w:p w14:paraId="34252CA8">
            <w:pPr>
              <w:pStyle w:val="14"/>
            </w:pPr>
            <w:r>
              <w:t>对实施国家基本药物制度的卫生室给予补助，支持国家基本药物制度在卫生室顺利实施</w:t>
            </w:r>
          </w:p>
        </w:tc>
      </w:tr>
      <w:tr w14:paraId="05126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AD307">
            <w:pPr>
              <w:pStyle w:val="12"/>
            </w:pPr>
            <w:r>
              <w:t>资金支出计划（%）</w:t>
            </w:r>
          </w:p>
        </w:tc>
        <w:tc>
          <w:tcPr>
            <w:tcW w:w="5103" w:type="dxa"/>
            <w:gridSpan w:val="2"/>
            <w:vAlign w:val="center"/>
          </w:tcPr>
          <w:p w14:paraId="6FB520EB">
            <w:pPr>
              <w:pStyle w:val="12"/>
            </w:pPr>
            <w:r>
              <w:t>3月底</w:t>
            </w:r>
          </w:p>
        </w:tc>
        <w:tc>
          <w:tcPr>
            <w:tcW w:w="2835" w:type="dxa"/>
            <w:vAlign w:val="center"/>
          </w:tcPr>
          <w:p w14:paraId="3909D9DC">
            <w:pPr>
              <w:pStyle w:val="12"/>
            </w:pPr>
            <w:r>
              <w:t>6月底</w:t>
            </w:r>
          </w:p>
        </w:tc>
        <w:tc>
          <w:tcPr>
            <w:tcW w:w="2551" w:type="dxa"/>
            <w:vAlign w:val="center"/>
          </w:tcPr>
          <w:p w14:paraId="5E19293A">
            <w:pPr>
              <w:pStyle w:val="12"/>
            </w:pPr>
            <w:r>
              <w:t>10月底</w:t>
            </w:r>
          </w:p>
        </w:tc>
        <w:tc>
          <w:tcPr>
            <w:tcW w:w="3544" w:type="dxa"/>
            <w:gridSpan w:val="2"/>
            <w:vAlign w:val="center"/>
          </w:tcPr>
          <w:p w14:paraId="4674D499">
            <w:pPr>
              <w:pStyle w:val="12"/>
            </w:pPr>
            <w:r>
              <w:t>12月底</w:t>
            </w:r>
          </w:p>
        </w:tc>
      </w:tr>
      <w:tr w14:paraId="6D4F5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BF5AA"/>
        </w:tc>
        <w:tc>
          <w:tcPr>
            <w:tcW w:w="5103" w:type="dxa"/>
            <w:gridSpan w:val="2"/>
            <w:vAlign w:val="center"/>
          </w:tcPr>
          <w:p w14:paraId="5C4E04C7">
            <w:pPr>
              <w:pStyle w:val="15"/>
            </w:pPr>
            <w:r>
              <w:t>30%</w:t>
            </w:r>
          </w:p>
        </w:tc>
        <w:tc>
          <w:tcPr>
            <w:tcW w:w="2835" w:type="dxa"/>
            <w:vAlign w:val="center"/>
          </w:tcPr>
          <w:p w14:paraId="7CF80DA7">
            <w:pPr>
              <w:pStyle w:val="15"/>
            </w:pPr>
            <w:r>
              <w:t>60%</w:t>
            </w:r>
          </w:p>
        </w:tc>
        <w:tc>
          <w:tcPr>
            <w:tcW w:w="2551" w:type="dxa"/>
            <w:vAlign w:val="center"/>
          </w:tcPr>
          <w:p w14:paraId="2B809550">
            <w:pPr>
              <w:pStyle w:val="15"/>
            </w:pPr>
            <w:r>
              <w:t>90%</w:t>
            </w:r>
          </w:p>
        </w:tc>
        <w:tc>
          <w:tcPr>
            <w:tcW w:w="3544" w:type="dxa"/>
            <w:gridSpan w:val="2"/>
            <w:vAlign w:val="center"/>
          </w:tcPr>
          <w:p w14:paraId="5DD0B8E2">
            <w:pPr>
              <w:pStyle w:val="15"/>
            </w:pPr>
            <w:r>
              <w:t>100%</w:t>
            </w:r>
          </w:p>
        </w:tc>
      </w:tr>
      <w:tr w14:paraId="4D8E6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703AAC">
            <w:pPr>
              <w:pStyle w:val="12"/>
            </w:pPr>
            <w:r>
              <w:t>绩效目标</w:t>
            </w:r>
          </w:p>
        </w:tc>
        <w:tc>
          <w:tcPr>
            <w:tcW w:w="14033" w:type="dxa"/>
            <w:gridSpan w:val="6"/>
            <w:vAlign w:val="center"/>
          </w:tcPr>
          <w:p w14:paraId="41F26FCA">
            <w:pPr>
              <w:pStyle w:val="14"/>
            </w:pPr>
            <w:r>
              <w:t>1.对实施国家基本药物制度的卫生室给予补助，支持国家基本药物制度在卫生室顺利实施</w:t>
            </w:r>
            <w:r>
              <w:tab/>
            </w:r>
            <w:r>
              <w:tab/>
            </w:r>
            <w:r>
              <w:tab/>
            </w:r>
            <w:r>
              <w:tab/>
            </w:r>
            <w:r>
              <w:tab/>
            </w:r>
            <w:r>
              <w:tab/>
            </w:r>
          </w:p>
          <w:p w14:paraId="47F4FF8F">
            <w:pPr>
              <w:pStyle w:val="14"/>
            </w:pPr>
            <w:r>
              <w:tab/>
            </w:r>
            <w:r>
              <w:tab/>
            </w:r>
            <w:r>
              <w:tab/>
            </w:r>
            <w:r>
              <w:tab/>
            </w:r>
            <w:r>
              <w:tab/>
            </w:r>
            <w:r>
              <w:tab/>
            </w:r>
          </w:p>
          <w:p w14:paraId="0785667E">
            <w:pPr>
              <w:pStyle w:val="14"/>
            </w:pPr>
            <w:r>
              <w:tab/>
            </w:r>
            <w:r>
              <w:tab/>
            </w:r>
            <w:r>
              <w:tab/>
            </w:r>
            <w:r>
              <w:tab/>
            </w:r>
          </w:p>
          <w:p w14:paraId="57E13BC9">
            <w:pPr>
              <w:pStyle w:val="14"/>
            </w:pPr>
          </w:p>
          <w:p w14:paraId="11D33185">
            <w:pPr>
              <w:pStyle w:val="14"/>
            </w:pPr>
            <w:r>
              <w:t>2.保证所有政府办基层医疗卫生机构实施国家基本药物制度，推进综合改革顺利进行</w:t>
            </w:r>
            <w:r>
              <w:tab/>
            </w:r>
            <w:r>
              <w:tab/>
            </w:r>
            <w:r>
              <w:tab/>
            </w:r>
            <w:r>
              <w:tab/>
            </w:r>
            <w:r>
              <w:tab/>
            </w:r>
            <w:r>
              <w:tab/>
            </w:r>
          </w:p>
          <w:p w14:paraId="014EDB31">
            <w:pPr>
              <w:pStyle w:val="14"/>
            </w:pPr>
            <w:r>
              <w:tab/>
            </w:r>
            <w:r>
              <w:tab/>
            </w:r>
            <w:r>
              <w:tab/>
            </w:r>
            <w:r>
              <w:tab/>
            </w:r>
          </w:p>
          <w:p w14:paraId="502617B0">
            <w:pPr>
              <w:pStyle w:val="14"/>
            </w:pPr>
          </w:p>
        </w:tc>
      </w:tr>
    </w:tbl>
    <w:p w14:paraId="0EDC156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27F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3D77D00">
            <w:pPr>
              <w:pStyle w:val="12"/>
            </w:pPr>
            <w:r>
              <w:t>一级指标</w:t>
            </w:r>
          </w:p>
        </w:tc>
        <w:tc>
          <w:tcPr>
            <w:tcW w:w="2268" w:type="dxa"/>
            <w:vAlign w:val="center"/>
          </w:tcPr>
          <w:p w14:paraId="67CA29C3">
            <w:pPr>
              <w:pStyle w:val="12"/>
            </w:pPr>
            <w:r>
              <w:t>二级指标</w:t>
            </w:r>
          </w:p>
        </w:tc>
        <w:tc>
          <w:tcPr>
            <w:tcW w:w="2835" w:type="dxa"/>
            <w:vAlign w:val="center"/>
          </w:tcPr>
          <w:p w14:paraId="2C517AA1">
            <w:pPr>
              <w:pStyle w:val="12"/>
            </w:pPr>
            <w:r>
              <w:t>三级指标</w:t>
            </w:r>
          </w:p>
        </w:tc>
        <w:tc>
          <w:tcPr>
            <w:tcW w:w="5386" w:type="dxa"/>
            <w:vAlign w:val="center"/>
          </w:tcPr>
          <w:p w14:paraId="1939936A">
            <w:pPr>
              <w:pStyle w:val="12"/>
            </w:pPr>
            <w:r>
              <w:t>绩效指标描述</w:t>
            </w:r>
          </w:p>
        </w:tc>
        <w:tc>
          <w:tcPr>
            <w:tcW w:w="2268" w:type="dxa"/>
            <w:vAlign w:val="center"/>
          </w:tcPr>
          <w:p w14:paraId="06294F53">
            <w:pPr>
              <w:pStyle w:val="12"/>
            </w:pPr>
            <w:r>
              <w:t>指标值</w:t>
            </w:r>
          </w:p>
        </w:tc>
        <w:tc>
          <w:tcPr>
            <w:tcW w:w="1276" w:type="dxa"/>
            <w:vAlign w:val="center"/>
          </w:tcPr>
          <w:p w14:paraId="44512C30">
            <w:pPr>
              <w:pStyle w:val="12"/>
            </w:pPr>
            <w:r>
              <w:t>指标值确定依据</w:t>
            </w:r>
          </w:p>
        </w:tc>
      </w:tr>
      <w:tr w14:paraId="4D47A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8A75F6">
            <w:pPr>
              <w:pStyle w:val="15"/>
            </w:pPr>
            <w:r>
              <w:t>产出指标</w:t>
            </w:r>
          </w:p>
        </w:tc>
        <w:tc>
          <w:tcPr>
            <w:tcW w:w="2268" w:type="dxa"/>
            <w:vAlign w:val="center"/>
          </w:tcPr>
          <w:p w14:paraId="51AD0F39">
            <w:pPr>
              <w:pStyle w:val="14"/>
            </w:pPr>
            <w:r>
              <w:t>数量指标</w:t>
            </w:r>
          </w:p>
        </w:tc>
        <w:tc>
          <w:tcPr>
            <w:tcW w:w="2835" w:type="dxa"/>
            <w:vAlign w:val="center"/>
          </w:tcPr>
          <w:p w14:paraId="354438A7">
            <w:pPr>
              <w:pStyle w:val="14"/>
            </w:pPr>
            <w:r>
              <w:t>覆盖基层医疗卫生机构数量</w:t>
            </w:r>
          </w:p>
        </w:tc>
        <w:tc>
          <w:tcPr>
            <w:tcW w:w="5386" w:type="dxa"/>
            <w:vAlign w:val="center"/>
          </w:tcPr>
          <w:p w14:paraId="023E96A8">
            <w:pPr>
              <w:pStyle w:val="14"/>
            </w:pPr>
            <w:r>
              <w:t>政府办基层医疗卫生机构实施国家基本药物制度覆盖数量</w:t>
            </w:r>
          </w:p>
        </w:tc>
        <w:tc>
          <w:tcPr>
            <w:tcW w:w="2268" w:type="dxa"/>
            <w:vAlign w:val="center"/>
          </w:tcPr>
          <w:p w14:paraId="0D3B0749">
            <w:pPr>
              <w:pStyle w:val="14"/>
            </w:pPr>
            <w:r>
              <w:t>37家</w:t>
            </w:r>
          </w:p>
        </w:tc>
        <w:tc>
          <w:tcPr>
            <w:tcW w:w="1276" w:type="dxa"/>
            <w:vAlign w:val="center"/>
          </w:tcPr>
          <w:p w14:paraId="1A0C9150">
            <w:pPr>
              <w:pStyle w:val="14"/>
            </w:pPr>
            <w:r>
              <w:t>行业标准</w:t>
            </w:r>
          </w:p>
        </w:tc>
      </w:tr>
      <w:tr w14:paraId="53EEA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8BD97A"/>
        </w:tc>
        <w:tc>
          <w:tcPr>
            <w:tcW w:w="2268" w:type="dxa"/>
            <w:vAlign w:val="center"/>
          </w:tcPr>
          <w:p w14:paraId="39D2D320">
            <w:pPr>
              <w:pStyle w:val="14"/>
            </w:pPr>
            <w:r>
              <w:t>质量指标</w:t>
            </w:r>
          </w:p>
        </w:tc>
        <w:tc>
          <w:tcPr>
            <w:tcW w:w="2835" w:type="dxa"/>
            <w:vAlign w:val="center"/>
          </w:tcPr>
          <w:p w14:paraId="71D5EF26">
            <w:pPr>
              <w:pStyle w:val="14"/>
            </w:pPr>
            <w:r>
              <w:t>网采率</w:t>
            </w:r>
          </w:p>
        </w:tc>
        <w:tc>
          <w:tcPr>
            <w:tcW w:w="5386" w:type="dxa"/>
            <w:vAlign w:val="center"/>
          </w:tcPr>
          <w:p w14:paraId="7C601280">
            <w:pPr>
              <w:pStyle w:val="14"/>
            </w:pPr>
            <w:r>
              <w:t>村卫生室实施国家基本药物制度网采比例</w:t>
            </w:r>
          </w:p>
        </w:tc>
        <w:tc>
          <w:tcPr>
            <w:tcW w:w="2268" w:type="dxa"/>
            <w:vAlign w:val="center"/>
          </w:tcPr>
          <w:p w14:paraId="282CC3ED">
            <w:pPr>
              <w:pStyle w:val="14"/>
            </w:pPr>
            <w:r>
              <w:t>100%</w:t>
            </w:r>
          </w:p>
        </w:tc>
        <w:tc>
          <w:tcPr>
            <w:tcW w:w="1276" w:type="dxa"/>
            <w:vAlign w:val="center"/>
          </w:tcPr>
          <w:p w14:paraId="18C8FFB8">
            <w:pPr>
              <w:pStyle w:val="14"/>
            </w:pPr>
            <w:r>
              <w:t>行业标准</w:t>
            </w:r>
          </w:p>
        </w:tc>
      </w:tr>
      <w:tr w14:paraId="27BF1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E556C"/>
        </w:tc>
        <w:tc>
          <w:tcPr>
            <w:tcW w:w="2268" w:type="dxa"/>
            <w:vAlign w:val="center"/>
          </w:tcPr>
          <w:p w14:paraId="5931D3AD">
            <w:pPr>
              <w:pStyle w:val="14"/>
            </w:pPr>
            <w:r>
              <w:t>时效指标</w:t>
            </w:r>
          </w:p>
        </w:tc>
        <w:tc>
          <w:tcPr>
            <w:tcW w:w="2835" w:type="dxa"/>
            <w:vAlign w:val="center"/>
          </w:tcPr>
          <w:p w14:paraId="6C21D520">
            <w:pPr>
              <w:pStyle w:val="14"/>
            </w:pPr>
            <w:r>
              <w:t>考核</w:t>
            </w:r>
          </w:p>
        </w:tc>
        <w:tc>
          <w:tcPr>
            <w:tcW w:w="5386" w:type="dxa"/>
            <w:vAlign w:val="center"/>
          </w:tcPr>
          <w:p w14:paraId="455D9FBD">
            <w:pPr>
              <w:pStyle w:val="14"/>
            </w:pPr>
            <w:r>
              <w:t>纳入年度基本药物制度绩效考核</w:t>
            </w:r>
          </w:p>
        </w:tc>
        <w:tc>
          <w:tcPr>
            <w:tcW w:w="2268" w:type="dxa"/>
            <w:vAlign w:val="center"/>
          </w:tcPr>
          <w:p w14:paraId="49D667A1">
            <w:pPr>
              <w:pStyle w:val="14"/>
            </w:pPr>
            <w:r>
              <w:t>1年</w:t>
            </w:r>
          </w:p>
        </w:tc>
        <w:tc>
          <w:tcPr>
            <w:tcW w:w="1276" w:type="dxa"/>
            <w:vAlign w:val="center"/>
          </w:tcPr>
          <w:p w14:paraId="201923C8">
            <w:pPr>
              <w:pStyle w:val="14"/>
            </w:pPr>
            <w:r>
              <w:t>行业标准</w:t>
            </w:r>
          </w:p>
        </w:tc>
      </w:tr>
      <w:tr w14:paraId="1AD21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6DDAD"/>
        </w:tc>
        <w:tc>
          <w:tcPr>
            <w:tcW w:w="2268" w:type="dxa"/>
            <w:vAlign w:val="center"/>
          </w:tcPr>
          <w:p w14:paraId="1F8DACC2">
            <w:pPr>
              <w:pStyle w:val="14"/>
            </w:pPr>
            <w:r>
              <w:t>成本指标</w:t>
            </w:r>
          </w:p>
        </w:tc>
        <w:tc>
          <w:tcPr>
            <w:tcW w:w="2835" w:type="dxa"/>
            <w:vAlign w:val="center"/>
          </w:tcPr>
          <w:p w14:paraId="5D67EAEC">
            <w:pPr>
              <w:pStyle w:val="14"/>
            </w:pPr>
            <w:r>
              <w:t>资金拨付</w:t>
            </w:r>
          </w:p>
        </w:tc>
        <w:tc>
          <w:tcPr>
            <w:tcW w:w="5386" w:type="dxa"/>
            <w:vAlign w:val="center"/>
          </w:tcPr>
          <w:p w14:paraId="15ED5F85">
            <w:pPr>
              <w:pStyle w:val="14"/>
            </w:pPr>
            <w:r>
              <w:t>完成基本药物制度拨付</w:t>
            </w:r>
          </w:p>
        </w:tc>
        <w:tc>
          <w:tcPr>
            <w:tcW w:w="2268" w:type="dxa"/>
            <w:vAlign w:val="center"/>
          </w:tcPr>
          <w:p w14:paraId="0E4DAB51">
            <w:pPr>
              <w:pStyle w:val="14"/>
            </w:pPr>
            <w:r>
              <w:t>8.46万元</w:t>
            </w:r>
          </w:p>
        </w:tc>
        <w:tc>
          <w:tcPr>
            <w:tcW w:w="1276" w:type="dxa"/>
            <w:vAlign w:val="center"/>
          </w:tcPr>
          <w:p w14:paraId="180210A7">
            <w:pPr>
              <w:pStyle w:val="14"/>
            </w:pPr>
            <w:r>
              <w:t>行业标准</w:t>
            </w:r>
          </w:p>
        </w:tc>
      </w:tr>
      <w:tr w14:paraId="3895C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6D4ABA">
            <w:pPr>
              <w:pStyle w:val="15"/>
            </w:pPr>
            <w:r>
              <w:t>效益指标</w:t>
            </w:r>
          </w:p>
        </w:tc>
        <w:tc>
          <w:tcPr>
            <w:tcW w:w="2268" w:type="dxa"/>
            <w:vAlign w:val="center"/>
          </w:tcPr>
          <w:p w14:paraId="6D95CB84">
            <w:pPr>
              <w:pStyle w:val="14"/>
            </w:pPr>
            <w:r>
              <w:t>可持续影响指标</w:t>
            </w:r>
          </w:p>
        </w:tc>
        <w:tc>
          <w:tcPr>
            <w:tcW w:w="2835" w:type="dxa"/>
            <w:vAlign w:val="center"/>
          </w:tcPr>
          <w:p w14:paraId="504EDBA5">
            <w:pPr>
              <w:pStyle w:val="14"/>
            </w:pPr>
            <w:r>
              <w:t>乡村医生收入</w:t>
            </w:r>
          </w:p>
        </w:tc>
        <w:tc>
          <w:tcPr>
            <w:tcW w:w="5386" w:type="dxa"/>
            <w:vAlign w:val="center"/>
          </w:tcPr>
          <w:p w14:paraId="79A0A56E">
            <w:pPr>
              <w:pStyle w:val="14"/>
            </w:pPr>
            <w:r>
              <w:t>乡村医生全年收入</w:t>
            </w:r>
          </w:p>
        </w:tc>
        <w:tc>
          <w:tcPr>
            <w:tcW w:w="2268" w:type="dxa"/>
            <w:vAlign w:val="center"/>
          </w:tcPr>
          <w:p w14:paraId="4CE748B6">
            <w:pPr>
              <w:pStyle w:val="14"/>
            </w:pPr>
            <w:r>
              <w:t>保持稳定</w:t>
            </w:r>
          </w:p>
        </w:tc>
        <w:tc>
          <w:tcPr>
            <w:tcW w:w="1276" w:type="dxa"/>
            <w:vAlign w:val="center"/>
          </w:tcPr>
          <w:p w14:paraId="2E849B8B">
            <w:pPr>
              <w:pStyle w:val="14"/>
            </w:pPr>
            <w:r>
              <w:t>行业标准</w:t>
            </w:r>
          </w:p>
        </w:tc>
      </w:tr>
      <w:tr w14:paraId="11DDB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D5AD6D">
            <w:pPr>
              <w:pStyle w:val="15"/>
            </w:pPr>
            <w:r>
              <w:t>满意度指标</w:t>
            </w:r>
          </w:p>
        </w:tc>
        <w:tc>
          <w:tcPr>
            <w:tcW w:w="2268" w:type="dxa"/>
            <w:vAlign w:val="center"/>
          </w:tcPr>
          <w:p w14:paraId="260A3C78">
            <w:pPr>
              <w:pStyle w:val="14"/>
            </w:pPr>
            <w:r>
              <w:t>服务对象满意度指标</w:t>
            </w:r>
          </w:p>
        </w:tc>
        <w:tc>
          <w:tcPr>
            <w:tcW w:w="2835" w:type="dxa"/>
            <w:vAlign w:val="center"/>
          </w:tcPr>
          <w:p w14:paraId="777BFAD1">
            <w:pPr>
              <w:pStyle w:val="14"/>
            </w:pPr>
            <w:r>
              <w:t>满意率</w:t>
            </w:r>
          </w:p>
        </w:tc>
        <w:tc>
          <w:tcPr>
            <w:tcW w:w="5386" w:type="dxa"/>
            <w:vAlign w:val="center"/>
          </w:tcPr>
          <w:p w14:paraId="5808EB13">
            <w:pPr>
              <w:pStyle w:val="14"/>
            </w:pPr>
            <w:r>
              <w:t>受益人群满意率</w:t>
            </w:r>
          </w:p>
        </w:tc>
        <w:tc>
          <w:tcPr>
            <w:tcW w:w="2268" w:type="dxa"/>
            <w:vAlign w:val="center"/>
          </w:tcPr>
          <w:p w14:paraId="7599F6EA">
            <w:pPr>
              <w:pStyle w:val="14"/>
            </w:pPr>
            <w:r>
              <w:t>≥95%</w:t>
            </w:r>
          </w:p>
        </w:tc>
        <w:tc>
          <w:tcPr>
            <w:tcW w:w="1276" w:type="dxa"/>
            <w:vAlign w:val="center"/>
          </w:tcPr>
          <w:p w14:paraId="2867F723">
            <w:pPr>
              <w:pStyle w:val="14"/>
            </w:pPr>
            <w:r>
              <w:t>行业标准</w:t>
            </w:r>
          </w:p>
        </w:tc>
      </w:tr>
    </w:tbl>
    <w:p w14:paraId="3BEE39A9">
      <w:pPr>
        <w:sectPr>
          <w:pgSz w:w="16840" w:h="11900" w:orient="landscape"/>
          <w:pgMar w:top="1361" w:right="1020" w:bottom="1134" w:left="1020" w:header="720" w:footer="720" w:gutter="0"/>
          <w:cols w:space="720" w:num="1"/>
        </w:sectPr>
      </w:pPr>
    </w:p>
    <w:p w14:paraId="2C478E7C">
      <w:pPr>
        <w:ind w:firstLine="560"/>
      </w:pPr>
      <w:r>
        <w:rPr>
          <w:rFonts w:ascii="方正仿宋_GBK" w:hAnsi="方正仿宋_GBK" w:eastAsia="方正仿宋_GBK" w:cs="方正仿宋_GBK"/>
          <w:b/>
          <w:color w:val="000000"/>
          <w:sz w:val="28"/>
        </w:rPr>
        <w:t>8、卫生院人员部分绩效目标表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08F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D330B0">
            <w:pPr>
              <w:pStyle w:val="13"/>
            </w:pPr>
            <w:r>
              <w:t>单位：万元</w:t>
            </w:r>
          </w:p>
        </w:tc>
      </w:tr>
      <w:tr w14:paraId="04CED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6D624A">
            <w:pPr>
              <w:pStyle w:val="12"/>
            </w:pPr>
            <w:r>
              <w:t>项目编码</w:t>
            </w:r>
          </w:p>
        </w:tc>
        <w:tc>
          <w:tcPr>
            <w:tcW w:w="5103" w:type="dxa"/>
            <w:gridSpan w:val="2"/>
            <w:vAlign w:val="center"/>
          </w:tcPr>
          <w:p w14:paraId="1F655108">
            <w:pPr>
              <w:pStyle w:val="14"/>
            </w:pPr>
            <w:r>
              <w:t>13052526P000012102172</w:t>
            </w:r>
          </w:p>
        </w:tc>
        <w:tc>
          <w:tcPr>
            <w:tcW w:w="2835" w:type="dxa"/>
            <w:vAlign w:val="center"/>
          </w:tcPr>
          <w:p w14:paraId="6C1DB4DB">
            <w:pPr>
              <w:pStyle w:val="12"/>
            </w:pPr>
            <w:r>
              <w:t>项目名称</w:t>
            </w:r>
          </w:p>
        </w:tc>
        <w:tc>
          <w:tcPr>
            <w:tcW w:w="6095" w:type="dxa"/>
            <w:gridSpan w:val="3"/>
            <w:vAlign w:val="center"/>
          </w:tcPr>
          <w:p w14:paraId="2B4D12CA">
            <w:pPr>
              <w:pStyle w:val="14"/>
            </w:pPr>
            <w:r>
              <w:t>卫生院人员部分</w:t>
            </w:r>
          </w:p>
        </w:tc>
      </w:tr>
      <w:tr w14:paraId="33D161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E8F65">
            <w:pPr>
              <w:pStyle w:val="12"/>
            </w:pPr>
            <w:r>
              <w:t>预算规模及资金用途</w:t>
            </w:r>
          </w:p>
        </w:tc>
        <w:tc>
          <w:tcPr>
            <w:tcW w:w="2268" w:type="dxa"/>
            <w:vAlign w:val="center"/>
          </w:tcPr>
          <w:p w14:paraId="47B30895">
            <w:pPr>
              <w:pStyle w:val="12"/>
            </w:pPr>
            <w:r>
              <w:t>预算数</w:t>
            </w:r>
          </w:p>
        </w:tc>
        <w:tc>
          <w:tcPr>
            <w:tcW w:w="2835" w:type="dxa"/>
            <w:vAlign w:val="center"/>
          </w:tcPr>
          <w:p w14:paraId="54AFE3CD">
            <w:pPr>
              <w:pStyle w:val="14"/>
            </w:pPr>
            <w:r>
              <w:t>38.57</w:t>
            </w:r>
          </w:p>
        </w:tc>
        <w:tc>
          <w:tcPr>
            <w:tcW w:w="2835" w:type="dxa"/>
            <w:vAlign w:val="center"/>
          </w:tcPr>
          <w:p w14:paraId="24B52616">
            <w:pPr>
              <w:pStyle w:val="12"/>
            </w:pPr>
            <w:r>
              <w:t>其中：财政    资金</w:t>
            </w:r>
          </w:p>
        </w:tc>
        <w:tc>
          <w:tcPr>
            <w:tcW w:w="2551" w:type="dxa"/>
            <w:vAlign w:val="center"/>
          </w:tcPr>
          <w:p w14:paraId="6CFB2951">
            <w:pPr>
              <w:pStyle w:val="14"/>
            </w:pPr>
            <w:r>
              <w:t>38.57</w:t>
            </w:r>
          </w:p>
        </w:tc>
        <w:tc>
          <w:tcPr>
            <w:tcW w:w="2268" w:type="dxa"/>
            <w:vAlign w:val="center"/>
          </w:tcPr>
          <w:p w14:paraId="629FE693">
            <w:pPr>
              <w:pStyle w:val="12"/>
            </w:pPr>
            <w:r>
              <w:t>其他资金</w:t>
            </w:r>
          </w:p>
        </w:tc>
        <w:tc>
          <w:tcPr>
            <w:tcW w:w="1276" w:type="dxa"/>
            <w:vAlign w:val="center"/>
          </w:tcPr>
          <w:p w14:paraId="562B9DD6">
            <w:pPr>
              <w:pStyle w:val="14"/>
            </w:pPr>
          </w:p>
        </w:tc>
      </w:tr>
      <w:tr w14:paraId="5B662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468FA"/>
        </w:tc>
        <w:tc>
          <w:tcPr>
            <w:tcW w:w="14033" w:type="dxa"/>
            <w:gridSpan w:val="6"/>
            <w:vAlign w:val="center"/>
          </w:tcPr>
          <w:p w14:paraId="28844A3B">
            <w:pPr>
              <w:pStyle w:val="14"/>
            </w:pPr>
            <w:r>
              <w:t>保障乡镇卫生院在岗职工工资待遇</w:t>
            </w:r>
          </w:p>
        </w:tc>
      </w:tr>
      <w:tr w14:paraId="50AE3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A3E1F">
            <w:pPr>
              <w:pStyle w:val="12"/>
            </w:pPr>
            <w:r>
              <w:t>资金支出计划（%）</w:t>
            </w:r>
          </w:p>
        </w:tc>
        <w:tc>
          <w:tcPr>
            <w:tcW w:w="5103" w:type="dxa"/>
            <w:gridSpan w:val="2"/>
            <w:vAlign w:val="center"/>
          </w:tcPr>
          <w:p w14:paraId="2EF883A3">
            <w:pPr>
              <w:pStyle w:val="12"/>
            </w:pPr>
            <w:r>
              <w:t>3月底</w:t>
            </w:r>
          </w:p>
        </w:tc>
        <w:tc>
          <w:tcPr>
            <w:tcW w:w="2835" w:type="dxa"/>
            <w:vAlign w:val="center"/>
          </w:tcPr>
          <w:p w14:paraId="1A55CFB0">
            <w:pPr>
              <w:pStyle w:val="12"/>
            </w:pPr>
            <w:r>
              <w:t>6月底</w:t>
            </w:r>
          </w:p>
        </w:tc>
        <w:tc>
          <w:tcPr>
            <w:tcW w:w="2551" w:type="dxa"/>
            <w:vAlign w:val="center"/>
          </w:tcPr>
          <w:p w14:paraId="5EB58731">
            <w:pPr>
              <w:pStyle w:val="12"/>
            </w:pPr>
            <w:r>
              <w:t>10月底</w:t>
            </w:r>
          </w:p>
        </w:tc>
        <w:tc>
          <w:tcPr>
            <w:tcW w:w="3544" w:type="dxa"/>
            <w:gridSpan w:val="2"/>
            <w:vAlign w:val="center"/>
          </w:tcPr>
          <w:p w14:paraId="3AFB1A02">
            <w:pPr>
              <w:pStyle w:val="12"/>
            </w:pPr>
            <w:r>
              <w:t>12月底</w:t>
            </w:r>
          </w:p>
        </w:tc>
      </w:tr>
      <w:tr w14:paraId="22E1C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8719B9"/>
        </w:tc>
        <w:tc>
          <w:tcPr>
            <w:tcW w:w="5103" w:type="dxa"/>
            <w:gridSpan w:val="2"/>
            <w:vAlign w:val="center"/>
          </w:tcPr>
          <w:p w14:paraId="50D74C60">
            <w:pPr>
              <w:pStyle w:val="15"/>
            </w:pPr>
            <w:r>
              <w:t>30%</w:t>
            </w:r>
          </w:p>
        </w:tc>
        <w:tc>
          <w:tcPr>
            <w:tcW w:w="2835" w:type="dxa"/>
            <w:vAlign w:val="center"/>
          </w:tcPr>
          <w:p w14:paraId="70A9D9E5">
            <w:pPr>
              <w:pStyle w:val="15"/>
            </w:pPr>
            <w:r>
              <w:t>60%</w:t>
            </w:r>
          </w:p>
        </w:tc>
        <w:tc>
          <w:tcPr>
            <w:tcW w:w="2551" w:type="dxa"/>
            <w:vAlign w:val="center"/>
          </w:tcPr>
          <w:p w14:paraId="5BF49211">
            <w:pPr>
              <w:pStyle w:val="15"/>
            </w:pPr>
            <w:r>
              <w:t>90%</w:t>
            </w:r>
          </w:p>
        </w:tc>
        <w:tc>
          <w:tcPr>
            <w:tcW w:w="3544" w:type="dxa"/>
            <w:gridSpan w:val="2"/>
            <w:vAlign w:val="center"/>
          </w:tcPr>
          <w:p w14:paraId="20B7311F">
            <w:pPr>
              <w:pStyle w:val="15"/>
            </w:pPr>
            <w:r>
              <w:t>100%</w:t>
            </w:r>
          </w:p>
        </w:tc>
      </w:tr>
      <w:tr w14:paraId="5B322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34BFE">
            <w:pPr>
              <w:pStyle w:val="12"/>
            </w:pPr>
            <w:r>
              <w:t>绩效目标</w:t>
            </w:r>
          </w:p>
        </w:tc>
        <w:tc>
          <w:tcPr>
            <w:tcW w:w="14033" w:type="dxa"/>
            <w:gridSpan w:val="6"/>
            <w:vAlign w:val="center"/>
          </w:tcPr>
          <w:p w14:paraId="01B0A9A6">
            <w:pPr>
              <w:pStyle w:val="14"/>
            </w:pPr>
            <w:r>
              <w:t>1.保障乡镇卫生院在岗职工工资待遇</w:t>
            </w:r>
          </w:p>
        </w:tc>
      </w:tr>
    </w:tbl>
    <w:p w14:paraId="2A4906B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074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0634776">
            <w:pPr>
              <w:pStyle w:val="12"/>
            </w:pPr>
            <w:r>
              <w:t>一级指标</w:t>
            </w:r>
          </w:p>
        </w:tc>
        <w:tc>
          <w:tcPr>
            <w:tcW w:w="2268" w:type="dxa"/>
            <w:vAlign w:val="center"/>
          </w:tcPr>
          <w:p w14:paraId="152EBF54">
            <w:pPr>
              <w:pStyle w:val="12"/>
            </w:pPr>
            <w:r>
              <w:t>二级指标</w:t>
            </w:r>
          </w:p>
        </w:tc>
        <w:tc>
          <w:tcPr>
            <w:tcW w:w="2835" w:type="dxa"/>
            <w:vAlign w:val="center"/>
          </w:tcPr>
          <w:p w14:paraId="07BFFB97">
            <w:pPr>
              <w:pStyle w:val="12"/>
            </w:pPr>
            <w:r>
              <w:t>三级指标</w:t>
            </w:r>
          </w:p>
        </w:tc>
        <w:tc>
          <w:tcPr>
            <w:tcW w:w="5386" w:type="dxa"/>
            <w:vAlign w:val="center"/>
          </w:tcPr>
          <w:p w14:paraId="1AED8DFD">
            <w:pPr>
              <w:pStyle w:val="12"/>
            </w:pPr>
            <w:r>
              <w:t>绩效指标描述</w:t>
            </w:r>
          </w:p>
        </w:tc>
        <w:tc>
          <w:tcPr>
            <w:tcW w:w="2268" w:type="dxa"/>
            <w:vAlign w:val="center"/>
          </w:tcPr>
          <w:p w14:paraId="31983E41">
            <w:pPr>
              <w:pStyle w:val="12"/>
            </w:pPr>
            <w:r>
              <w:t>指标值</w:t>
            </w:r>
          </w:p>
        </w:tc>
        <w:tc>
          <w:tcPr>
            <w:tcW w:w="1276" w:type="dxa"/>
            <w:vAlign w:val="center"/>
          </w:tcPr>
          <w:p w14:paraId="5D189CDB">
            <w:pPr>
              <w:pStyle w:val="12"/>
            </w:pPr>
            <w:r>
              <w:t>指标值确定依据</w:t>
            </w:r>
          </w:p>
        </w:tc>
      </w:tr>
      <w:tr w14:paraId="7C716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A6BF87">
            <w:pPr>
              <w:pStyle w:val="15"/>
            </w:pPr>
            <w:r>
              <w:t>产出指标</w:t>
            </w:r>
          </w:p>
        </w:tc>
        <w:tc>
          <w:tcPr>
            <w:tcW w:w="2268" w:type="dxa"/>
            <w:vAlign w:val="center"/>
          </w:tcPr>
          <w:p w14:paraId="04EBEADC">
            <w:pPr>
              <w:pStyle w:val="14"/>
            </w:pPr>
            <w:r>
              <w:t>数量指标</w:t>
            </w:r>
          </w:p>
        </w:tc>
        <w:tc>
          <w:tcPr>
            <w:tcW w:w="2835" w:type="dxa"/>
            <w:vAlign w:val="center"/>
          </w:tcPr>
          <w:p w14:paraId="6464A4B4">
            <w:pPr>
              <w:pStyle w:val="14"/>
            </w:pPr>
            <w:r>
              <w:t>人员数量</w:t>
            </w:r>
          </w:p>
        </w:tc>
        <w:tc>
          <w:tcPr>
            <w:tcW w:w="5386" w:type="dxa"/>
            <w:vAlign w:val="center"/>
          </w:tcPr>
          <w:p w14:paraId="3AE55ECC">
            <w:pPr>
              <w:pStyle w:val="14"/>
            </w:pPr>
            <w:r>
              <w:t>保障乡镇卫生院在岗职工工资待遇</w:t>
            </w:r>
          </w:p>
        </w:tc>
        <w:tc>
          <w:tcPr>
            <w:tcW w:w="2268" w:type="dxa"/>
            <w:vAlign w:val="center"/>
          </w:tcPr>
          <w:p w14:paraId="7D18B59D">
            <w:pPr>
              <w:pStyle w:val="14"/>
            </w:pPr>
            <w:r>
              <w:t>36人</w:t>
            </w:r>
          </w:p>
        </w:tc>
        <w:tc>
          <w:tcPr>
            <w:tcW w:w="1276" w:type="dxa"/>
            <w:vAlign w:val="center"/>
          </w:tcPr>
          <w:p w14:paraId="73B0F23A">
            <w:pPr>
              <w:pStyle w:val="14"/>
            </w:pPr>
            <w:r>
              <w:t>国家标准</w:t>
            </w:r>
          </w:p>
        </w:tc>
      </w:tr>
      <w:tr w14:paraId="41D56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6C040"/>
        </w:tc>
        <w:tc>
          <w:tcPr>
            <w:tcW w:w="2268" w:type="dxa"/>
            <w:vAlign w:val="center"/>
          </w:tcPr>
          <w:p w14:paraId="76CCB9CC">
            <w:pPr>
              <w:pStyle w:val="14"/>
            </w:pPr>
            <w:r>
              <w:t>质量指标</w:t>
            </w:r>
          </w:p>
        </w:tc>
        <w:tc>
          <w:tcPr>
            <w:tcW w:w="2835" w:type="dxa"/>
            <w:vAlign w:val="center"/>
          </w:tcPr>
          <w:p w14:paraId="2BB05D08">
            <w:pPr>
              <w:pStyle w:val="14"/>
            </w:pPr>
            <w:r>
              <w:t>足额发放率</w:t>
            </w:r>
          </w:p>
        </w:tc>
        <w:tc>
          <w:tcPr>
            <w:tcW w:w="5386" w:type="dxa"/>
            <w:vAlign w:val="center"/>
          </w:tcPr>
          <w:p w14:paraId="3D735037">
            <w:pPr>
              <w:pStyle w:val="14"/>
            </w:pPr>
            <w:r>
              <w:t>保证准确，足额发放率</w:t>
            </w:r>
          </w:p>
        </w:tc>
        <w:tc>
          <w:tcPr>
            <w:tcW w:w="2268" w:type="dxa"/>
            <w:vAlign w:val="center"/>
          </w:tcPr>
          <w:p w14:paraId="5286A4F4">
            <w:pPr>
              <w:pStyle w:val="14"/>
            </w:pPr>
            <w:r>
              <w:t>100%</w:t>
            </w:r>
          </w:p>
        </w:tc>
        <w:tc>
          <w:tcPr>
            <w:tcW w:w="1276" w:type="dxa"/>
            <w:vAlign w:val="center"/>
          </w:tcPr>
          <w:p w14:paraId="0BD57EA4">
            <w:pPr>
              <w:pStyle w:val="14"/>
            </w:pPr>
            <w:r>
              <w:t>国家标准</w:t>
            </w:r>
          </w:p>
        </w:tc>
      </w:tr>
      <w:tr w14:paraId="264FD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522F1"/>
        </w:tc>
        <w:tc>
          <w:tcPr>
            <w:tcW w:w="2268" w:type="dxa"/>
            <w:vAlign w:val="center"/>
          </w:tcPr>
          <w:p w14:paraId="2EC891AE">
            <w:pPr>
              <w:pStyle w:val="14"/>
            </w:pPr>
            <w:r>
              <w:t>时效指标</w:t>
            </w:r>
          </w:p>
        </w:tc>
        <w:tc>
          <w:tcPr>
            <w:tcW w:w="2835" w:type="dxa"/>
            <w:vAlign w:val="center"/>
          </w:tcPr>
          <w:p w14:paraId="7D4F940D">
            <w:pPr>
              <w:pStyle w:val="14"/>
            </w:pPr>
            <w:r>
              <w:t>待遇保障率</w:t>
            </w:r>
          </w:p>
        </w:tc>
        <w:tc>
          <w:tcPr>
            <w:tcW w:w="5386" w:type="dxa"/>
            <w:vAlign w:val="center"/>
          </w:tcPr>
          <w:p w14:paraId="7FDF35C1">
            <w:pPr>
              <w:pStyle w:val="14"/>
            </w:pPr>
            <w:r>
              <w:t>保障乡镇卫生院人员工资待遇</w:t>
            </w:r>
          </w:p>
        </w:tc>
        <w:tc>
          <w:tcPr>
            <w:tcW w:w="2268" w:type="dxa"/>
            <w:vAlign w:val="center"/>
          </w:tcPr>
          <w:p w14:paraId="617B9E04">
            <w:pPr>
              <w:pStyle w:val="14"/>
            </w:pPr>
            <w:r>
              <w:t>100%</w:t>
            </w:r>
          </w:p>
        </w:tc>
        <w:tc>
          <w:tcPr>
            <w:tcW w:w="1276" w:type="dxa"/>
            <w:vAlign w:val="center"/>
          </w:tcPr>
          <w:p w14:paraId="15C621A7">
            <w:pPr>
              <w:pStyle w:val="14"/>
            </w:pPr>
            <w:r>
              <w:t>国家标准</w:t>
            </w:r>
          </w:p>
        </w:tc>
      </w:tr>
      <w:tr w14:paraId="7354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587C0"/>
        </w:tc>
        <w:tc>
          <w:tcPr>
            <w:tcW w:w="2268" w:type="dxa"/>
            <w:vAlign w:val="center"/>
          </w:tcPr>
          <w:p w14:paraId="1FD487D9">
            <w:pPr>
              <w:pStyle w:val="14"/>
            </w:pPr>
            <w:r>
              <w:t>成本指标</w:t>
            </w:r>
          </w:p>
        </w:tc>
        <w:tc>
          <w:tcPr>
            <w:tcW w:w="2835" w:type="dxa"/>
            <w:vAlign w:val="center"/>
          </w:tcPr>
          <w:p w14:paraId="11DDE4D8">
            <w:pPr>
              <w:pStyle w:val="14"/>
            </w:pPr>
            <w:r>
              <w:t>及时发放率</w:t>
            </w:r>
          </w:p>
        </w:tc>
        <w:tc>
          <w:tcPr>
            <w:tcW w:w="5386" w:type="dxa"/>
            <w:vAlign w:val="center"/>
          </w:tcPr>
          <w:p w14:paraId="7E7E8C32">
            <w:pPr>
              <w:pStyle w:val="14"/>
            </w:pPr>
            <w:r>
              <w:t>资金按时拨付，及时率达100%</w:t>
            </w:r>
          </w:p>
        </w:tc>
        <w:tc>
          <w:tcPr>
            <w:tcW w:w="2268" w:type="dxa"/>
            <w:vAlign w:val="center"/>
          </w:tcPr>
          <w:p w14:paraId="5CDB802E">
            <w:pPr>
              <w:pStyle w:val="14"/>
            </w:pPr>
            <w:r>
              <w:t>100%</w:t>
            </w:r>
          </w:p>
        </w:tc>
        <w:tc>
          <w:tcPr>
            <w:tcW w:w="1276" w:type="dxa"/>
            <w:vAlign w:val="center"/>
          </w:tcPr>
          <w:p w14:paraId="1F47149D">
            <w:pPr>
              <w:pStyle w:val="14"/>
            </w:pPr>
            <w:r>
              <w:t>国家标准</w:t>
            </w:r>
          </w:p>
        </w:tc>
      </w:tr>
      <w:tr w14:paraId="00C29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D557D9">
            <w:pPr>
              <w:pStyle w:val="15"/>
            </w:pPr>
            <w:r>
              <w:t>效益指标</w:t>
            </w:r>
          </w:p>
        </w:tc>
        <w:tc>
          <w:tcPr>
            <w:tcW w:w="2268" w:type="dxa"/>
            <w:vAlign w:val="center"/>
          </w:tcPr>
          <w:p w14:paraId="2006FE76">
            <w:pPr>
              <w:pStyle w:val="14"/>
            </w:pPr>
            <w:r>
              <w:t>经济效益指标</w:t>
            </w:r>
          </w:p>
        </w:tc>
        <w:tc>
          <w:tcPr>
            <w:tcW w:w="2835" w:type="dxa"/>
            <w:vAlign w:val="center"/>
          </w:tcPr>
          <w:p w14:paraId="513BE662">
            <w:pPr>
              <w:pStyle w:val="14"/>
            </w:pPr>
            <w:r>
              <w:t>资金成本</w:t>
            </w:r>
          </w:p>
        </w:tc>
        <w:tc>
          <w:tcPr>
            <w:tcW w:w="5386" w:type="dxa"/>
            <w:vAlign w:val="center"/>
          </w:tcPr>
          <w:p w14:paraId="14B3C8E2">
            <w:pPr>
              <w:pStyle w:val="14"/>
            </w:pPr>
            <w:r>
              <w:t>乡镇卫生院人员工资拨付</w:t>
            </w:r>
          </w:p>
        </w:tc>
        <w:tc>
          <w:tcPr>
            <w:tcW w:w="2268" w:type="dxa"/>
            <w:vAlign w:val="center"/>
          </w:tcPr>
          <w:p w14:paraId="49A22986">
            <w:pPr>
              <w:pStyle w:val="14"/>
            </w:pPr>
            <w:r>
              <w:t>38.57万元</w:t>
            </w:r>
          </w:p>
        </w:tc>
        <w:tc>
          <w:tcPr>
            <w:tcW w:w="1276" w:type="dxa"/>
            <w:vAlign w:val="center"/>
          </w:tcPr>
          <w:p w14:paraId="61B8B0D4">
            <w:pPr>
              <w:pStyle w:val="14"/>
            </w:pPr>
            <w:r>
              <w:t>国家标准</w:t>
            </w:r>
          </w:p>
        </w:tc>
      </w:tr>
      <w:tr w14:paraId="017B2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0317C"/>
        </w:tc>
        <w:tc>
          <w:tcPr>
            <w:tcW w:w="2268" w:type="dxa"/>
            <w:vAlign w:val="center"/>
          </w:tcPr>
          <w:p w14:paraId="045DC611">
            <w:pPr>
              <w:pStyle w:val="14"/>
            </w:pPr>
            <w:r>
              <w:t>社会效益指标</w:t>
            </w:r>
          </w:p>
        </w:tc>
        <w:tc>
          <w:tcPr>
            <w:tcW w:w="2835" w:type="dxa"/>
            <w:vAlign w:val="center"/>
          </w:tcPr>
          <w:p w14:paraId="6E2636A6">
            <w:pPr>
              <w:pStyle w:val="14"/>
            </w:pPr>
            <w:r>
              <w:t>保障卫生院工作人员工资待遇，确保各项工作顺利开展</w:t>
            </w:r>
          </w:p>
        </w:tc>
        <w:tc>
          <w:tcPr>
            <w:tcW w:w="5386" w:type="dxa"/>
            <w:vAlign w:val="center"/>
          </w:tcPr>
          <w:p w14:paraId="4BCCAB41">
            <w:pPr>
              <w:pStyle w:val="14"/>
            </w:pPr>
            <w:r>
              <w:t>保障卫生院工作人员工资待遇，确保各项工作顺利开展</w:t>
            </w:r>
          </w:p>
        </w:tc>
        <w:tc>
          <w:tcPr>
            <w:tcW w:w="2268" w:type="dxa"/>
            <w:vAlign w:val="center"/>
          </w:tcPr>
          <w:p w14:paraId="62D49BAF">
            <w:pPr>
              <w:pStyle w:val="14"/>
            </w:pPr>
            <w:r>
              <w:t>100%</w:t>
            </w:r>
          </w:p>
        </w:tc>
        <w:tc>
          <w:tcPr>
            <w:tcW w:w="1276" w:type="dxa"/>
            <w:vAlign w:val="center"/>
          </w:tcPr>
          <w:p w14:paraId="12F30A88">
            <w:pPr>
              <w:pStyle w:val="14"/>
            </w:pPr>
            <w:r>
              <w:t>国家标准</w:t>
            </w:r>
          </w:p>
        </w:tc>
      </w:tr>
      <w:tr w14:paraId="7F9EC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AF0A3"/>
        </w:tc>
        <w:tc>
          <w:tcPr>
            <w:tcW w:w="2268" w:type="dxa"/>
            <w:vAlign w:val="center"/>
          </w:tcPr>
          <w:p w14:paraId="73C96E44">
            <w:pPr>
              <w:pStyle w:val="14"/>
            </w:pPr>
            <w:r>
              <w:t>生态效益指标</w:t>
            </w:r>
          </w:p>
        </w:tc>
        <w:tc>
          <w:tcPr>
            <w:tcW w:w="2835" w:type="dxa"/>
            <w:vAlign w:val="center"/>
          </w:tcPr>
          <w:p w14:paraId="7018A193">
            <w:pPr>
              <w:pStyle w:val="14"/>
            </w:pPr>
            <w:r>
              <w:t>发挥绩效职能</w:t>
            </w:r>
          </w:p>
        </w:tc>
        <w:tc>
          <w:tcPr>
            <w:tcW w:w="5386" w:type="dxa"/>
            <w:vAlign w:val="center"/>
          </w:tcPr>
          <w:p w14:paraId="1378A534">
            <w:pPr>
              <w:pStyle w:val="14"/>
            </w:pPr>
            <w:r>
              <w:t>充分发挥绩效管理的职能，实现卫生院服务能力提升</w:t>
            </w:r>
          </w:p>
        </w:tc>
        <w:tc>
          <w:tcPr>
            <w:tcW w:w="2268" w:type="dxa"/>
            <w:vAlign w:val="center"/>
          </w:tcPr>
          <w:p w14:paraId="53285362">
            <w:pPr>
              <w:pStyle w:val="14"/>
            </w:pPr>
            <w:r>
              <w:t>100%</w:t>
            </w:r>
          </w:p>
        </w:tc>
        <w:tc>
          <w:tcPr>
            <w:tcW w:w="1276" w:type="dxa"/>
            <w:vAlign w:val="center"/>
          </w:tcPr>
          <w:p w14:paraId="3777A223">
            <w:pPr>
              <w:pStyle w:val="14"/>
            </w:pPr>
            <w:r>
              <w:t>国家标准</w:t>
            </w:r>
          </w:p>
        </w:tc>
      </w:tr>
      <w:tr w14:paraId="5D666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7AC232"/>
        </w:tc>
        <w:tc>
          <w:tcPr>
            <w:tcW w:w="2268" w:type="dxa"/>
            <w:vAlign w:val="center"/>
          </w:tcPr>
          <w:p w14:paraId="500307E6">
            <w:pPr>
              <w:pStyle w:val="14"/>
            </w:pPr>
            <w:r>
              <w:t>可持续影响指标</w:t>
            </w:r>
          </w:p>
        </w:tc>
        <w:tc>
          <w:tcPr>
            <w:tcW w:w="2835" w:type="dxa"/>
            <w:vAlign w:val="center"/>
          </w:tcPr>
          <w:p w14:paraId="5BE58A8D">
            <w:pPr>
              <w:pStyle w:val="14"/>
            </w:pPr>
            <w:r>
              <w:t>改革完成率</w:t>
            </w:r>
          </w:p>
        </w:tc>
        <w:tc>
          <w:tcPr>
            <w:tcW w:w="5386" w:type="dxa"/>
            <w:vAlign w:val="center"/>
          </w:tcPr>
          <w:p w14:paraId="2EFF2C15">
            <w:pPr>
              <w:pStyle w:val="14"/>
            </w:pPr>
            <w:r>
              <w:t>推进医药卫生体制改革和医疗保障</w:t>
            </w:r>
          </w:p>
        </w:tc>
        <w:tc>
          <w:tcPr>
            <w:tcW w:w="2268" w:type="dxa"/>
            <w:vAlign w:val="center"/>
          </w:tcPr>
          <w:p w14:paraId="07DC0C97">
            <w:pPr>
              <w:pStyle w:val="14"/>
            </w:pPr>
            <w:r>
              <w:t>持续推进</w:t>
            </w:r>
          </w:p>
        </w:tc>
        <w:tc>
          <w:tcPr>
            <w:tcW w:w="1276" w:type="dxa"/>
            <w:vAlign w:val="center"/>
          </w:tcPr>
          <w:p w14:paraId="2F95C0B7">
            <w:pPr>
              <w:pStyle w:val="14"/>
            </w:pPr>
            <w:r>
              <w:t>国家标准</w:t>
            </w:r>
          </w:p>
        </w:tc>
      </w:tr>
      <w:tr w14:paraId="7437D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34A9B7">
            <w:pPr>
              <w:pStyle w:val="15"/>
            </w:pPr>
            <w:r>
              <w:t>满意度指标</w:t>
            </w:r>
          </w:p>
        </w:tc>
        <w:tc>
          <w:tcPr>
            <w:tcW w:w="2268" w:type="dxa"/>
            <w:vAlign w:val="center"/>
          </w:tcPr>
          <w:p w14:paraId="0E75A46F">
            <w:pPr>
              <w:pStyle w:val="14"/>
            </w:pPr>
            <w:r>
              <w:t>服务对象满意度指标</w:t>
            </w:r>
          </w:p>
        </w:tc>
        <w:tc>
          <w:tcPr>
            <w:tcW w:w="2835" w:type="dxa"/>
            <w:vAlign w:val="center"/>
          </w:tcPr>
          <w:p w14:paraId="30945414">
            <w:pPr>
              <w:pStyle w:val="14"/>
            </w:pPr>
            <w:r>
              <w:t>满意率</w:t>
            </w:r>
          </w:p>
        </w:tc>
        <w:tc>
          <w:tcPr>
            <w:tcW w:w="5386" w:type="dxa"/>
            <w:vAlign w:val="center"/>
          </w:tcPr>
          <w:p w14:paraId="3CD7C0A8">
            <w:pPr>
              <w:pStyle w:val="14"/>
            </w:pPr>
            <w:r>
              <w:t>乡镇卫生院人员对工资发放的及时性满意率</w:t>
            </w:r>
          </w:p>
        </w:tc>
        <w:tc>
          <w:tcPr>
            <w:tcW w:w="2268" w:type="dxa"/>
            <w:vAlign w:val="center"/>
          </w:tcPr>
          <w:p w14:paraId="33E08E92">
            <w:pPr>
              <w:pStyle w:val="14"/>
            </w:pPr>
            <w:r>
              <w:t>≥95%</w:t>
            </w:r>
          </w:p>
        </w:tc>
        <w:tc>
          <w:tcPr>
            <w:tcW w:w="1276" w:type="dxa"/>
            <w:vAlign w:val="center"/>
          </w:tcPr>
          <w:p w14:paraId="5ED236A8">
            <w:pPr>
              <w:pStyle w:val="14"/>
            </w:pPr>
            <w:r>
              <w:t>国家标准</w:t>
            </w:r>
          </w:p>
        </w:tc>
      </w:tr>
    </w:tbl>
    <w:p w14:paraId="15E1EF6D">
      <w:pPr>
        <w:sectPr>
          <w:pgSz w:w="16840" w:h="11900" w:orient="landscape"/>
          <w:pgMar w:top="1361" w:right="1020" w:bottom="1134" w:left="1020" w:header="720" w:footer="720" w:gutter="0"/>
          <w:cols w:space="720" w:num="1"/>
        </w:sectPr>
      </w:pPr>
    </w:p>
    <w:p w14:paraId="373624E0">
      <w:pPr>
        <w:ind w:firstLine="560"/>
      </w:pPr>
      <w:r>
        <w:rPr>
          <w:rFonts w:ascii="方正仿宋_GBK" w:hAnsi="方正仿宋_GBK" w:eastAsia="方正仿宋_GBK" w:cs="方正仿宋_GBK"/>
          <w:b/>
          <w:color w:val="000000"/>
          <w:sz w:val="28"/>
        </w:rPr>
        <w:t>9、乡村医生社会保险资金绩效目标表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3E5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550AE7">
            <w:pPr>
              <w:pStyle w:val="13"/>
            </w:pPr>
            <w:r>
              <w:t>单位：万元</w:t>
            </w:r>
          </w:p>
        </w:tc>
      </w:tr>
      <w:tr w14:paraId="19FAE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58D12">
            <w:pPr>
              <w:pStyle w:val="12"/>
            </w:pPr>
            <w:r>
              <w:t>项目编码</w:t>
            </w:r>
          </w:p>
        </w:tc>
        <w:tc>
          <w:tcPr>
            <w:tcW w:w="5103" w:type="dxa"/>
            <w:gridSpan w:val="2"/>
            <w:vAlign w:val="center"/>
          </w:tcPr>
          <w:p w14:paraId="72D35C1B">
            <w:pPr>
              <w:pStyle w:val="14"/>
            </w:pPr>
            <w:r>
              <w:t>13052526P00001210204B</w:t>
            </w:r>
          </w:p>
        </w:tc>
        <w:tc>
          <w:tcPr>
            <w:tcW w:w="2835" w:type="dxa"/>
            <w:vAlign w:val="center"/>
          </w:tcPr>
          <w:p w14:paraId="3AF2EEED">
            <w:pPr>
              <w:pStyle w:val="12"/>
            </w:pPr>
            <w:r>
              <w:t>项目名称</w:t>
            </w:r>
          </w:p>
        </w:tc>
        <w:tc>
          <w:tcPr>
            <w:tcW w:w="6095" w:type="dxa"/>
            <w:gridSpan w:val="3"/>
            <w:vAlign w:val="center"/>
          </w:tcPr>
          <w:p w14:paraId="1615F58F">
            <w:pPr>
              <w:pStyle w:val="14"/>
            </w:pPr>
            <w:r>
              <w:t>乡村医生社会保险资金</w:t>
            </w:r>
          </w:p>
        </w:tc>
      </w:tr>
      <w:tr w14:paraId="1F04D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64CE">
            <w:pPr>
              <w:pStyle w:val="12"/>
            </w:pPr>
            <w:r>
              <w:t>预算规模及资金用途</w:t>
            </w:r>
          </w:p>
        </w:tc>
        <w:tc>
          <w:tcPr>
            <w:tcW w:w="2268" w:type="dxa"/>
            <w:vAlign w:val="center"/>
          </w:tcPr>
          <w:p w14:paraId="01E17BF0">
            <w:pPr>
              <w:pStyle w:val="12"/>
            </w:pPr>
            <w:r>
              <w:t>预算数</w:t>
            </w:r>
          </w:p>
        </w:tc>
        <w:tc>
          <w:tcPr>
            <w:tcW w:w="2835" w:type="dxa"/>
            <w:vAlign w:val="center"/>
          </w:tcPr>
          <w:p w14:paraId="22FDC023">
            <w:pPr>
              <w:pStyle w:val="14"/>
            </w:pPr>
            <w:r>
              <w:t>40.01</w:t>
            </w:r>
          </w:p>
        </w:tc>
        <w:tc>
          <w:tcPr>
            <w:tcW w:w="2835" w:type="dxa"/>
            <w:vAlign w:val="center"/>
          </w:tcPr>
          <w:p w14:paraId="2EE3D95C">
            <w:pPr>
              <w:pStyle w:val="12"/>
            </w:pPr>
            <w:r>
              <w:t>其中：财政    资金</w:t>
            </w:r>
          </w:p>
        </w:tc>
        <w:tc>
          <w:tcPr>
            <w:tcW w:w="2551" w:type="dxa"/>
            <w:vAlign w:val="center"/>
          </w:tcPr>
          <w:p w14:paraId="216E1578">
            <w:pPr>
              <w:pStyle w:val="14"/>
            </w:pPr>
            <w:r>
              <w:t>40.01</w:t>
            </w:r>
          </w:p>
        </w:tc>
        <w:tc>
          <w:tcPr>
            <w:tcW w:w="2268" w:type="dxa"/>
            <w:vAlign w:val="center"/>
          </w:tcPr>
          <w:p w14:paraId="6459EF84">
            <w:pPr>
              <w:pStyle w:val="12"/>
            </w:pPr>
            <w:r>
              <w:t>其他资金</w:t>
            </w:r>
          </w:p>
        </w:tc>
        <w:tc>
          <w:tcPr>
            <w:tcW w:w="1276" w:type="dxa"/>
            <w:vAlign w:val="center"/>
          </w:tcPr>
          <w:p w14:paraId="06AC2725">
            <w:pPr>
              <w:pStyle w:val="14"/>
            </w:pPr>
          </w:p>
        </w:tc>
      </w:tr>
      <w:tr w14:paraId="75EA5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DCCE8"/>
        </w:tc>
        <w:tc>
          <w:tcPr>
            <w:tcW w:w="14033" w:type="dxa"/>
            <w:gridSpan w:val="6"/>
            <w:vAlign w:val="center"/>
          </w:tcPr>
          <w:p w14:paraId="604C6091">
            <w:pPr>
              <w:pStyle w:val="14"/>
            </w:pPr>
            <w:r>
              <w:t>通过改善乡村医生待遇，提高村医生活质量。</w:t>
            </w:r>
          </w:p>
        </w:tc>
      </w:tr>
      <w:tr w14:paraId="494AE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E9C00">
            <w:pPr>
              <w:pStyle w:val="12"/>
            </w:pPr>
            <w:r>
              <w:t>资金支出计划（%）</w:t>
            </w:r>
          </w:p>
        </w:tc>
        <w:tc>
          <w:tcPr>
            <w:tcW w:w="5103" w:type="dxa"/>
            <w:gridSpan w:val="2"/>
            <w:vAlign w:val="center"/>
          </w:tcPr>
          <w:p w14:paraId="1558665D">
            <w:pPr>
              <w:pStyle w:val="12"/>
            </w:pPr>
            <w:r>
              <w:t>3月底</w:t>
            </w:r>
          </w:p>
        </w:tc>
        <w:tc>
          <w:tcPr>
            <w:tcW w:w="2835" w:type="dxa"/>
            <w:vAlign w:val="center"/>
          </w:tcPr>
          <w:p w14:paraId="5BBEA6D6">
            <w:pPr>
              <w:pStyle w:val="12"/>
            </w:pPr>
            <w:r>
              <w:t>6月底</w:t>
            </w:r>
          </w:p>
        </w:tc>
        <w:tc>
          <w:tcPr>
            <w:tcW w:w="2551" w:type="dxa"/>
            <w:vAlign w:val="center"/>
          </w:tcPr>
          <w:p w14:paraId="21AA82CD">
            <w:pPr>
              <w:pStyle w:val="12"/>
            </w:pPr>
            <w:r>
              <w:t>10月底</w:t>
            </w:r>
          </w:p>
        </w:tc>
        <w:tc>
          <w:tcPr>
            <w:tcW w:w="3544" w:type="dxa"/>
            <w:gridSpan w:val="2"/>
            <w:vAlign w:val="center"/>
          </w:tcPr>
          <w:p w14:paraId="254917A7">
            <w:pPr>
              <w:pStyle w:val="12"/>
            </w:pPr>
            <w:r>
              <w:t>12月底</w:t>
            </w:r>
          </w:p>
        </w:tc>
      </w:tr>
      <w:tr w14:paraId="1EBC37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3C6FA"/>
        </w:tc>
        <w:tc>
          <w:tcPr>
            <w:tcW w:w="5103" w:type="dxa"/>
            <w:gridSpan w:val="2"/>
            <w:vAlign w:val="center"/>
          </w:tcPr>
          <w:p w14:paraId="74AE47AF">
            <w:pPr>
              <w:pStyle w:val="15"/>
            </w:pPr>
            <w:r>
              <w:t>30%</w:t>
            </w:r>
          </w:p>
        </w:tc>
        <w:tc>
          <w:tcPr>
            <w:tcW w:w="2835" w:type="dxa"/>
            <w:vAlign w:val="center"/>
          </w:tcPr>
          <w:p w14:paraId="4BFA9B12">
            <w:pPr>
              <w:pStyle w:val="15"/>
            </w:pPr>
            <w:r>
              <w:t>60%</w:t>
            </w:r>
          </w:p>
        </w:tc>
        <w:tc>
          <w:tcPr>
            <w:tcW w:w="2551" w:type="dxa"/>
            <w:vAlign w:val="center"/>
          </w:tcPr>
          <w:p w14:paraId="27F98F3C">
            <w:pPr>
              <w:pStyle w:val="15"/>
            </w:pPr>
            <w:r>
              <w:t>90%</w:t>
            </w:r>
          </w:p>
        </w:tc>
        <w:tc>
          <w:tcPr>
            <w:tcW w:w="3544" w:type="dxa"/>
            <w:gridSpan w:val="2"/>
            <w:vAlign w:val="center"/>
          </w:tcPr>
          <w:p w14:paraId="7D5404CD">
            <w:pPr>
              <w:pStyle w:val="15"/>
            </w:pPr>
            <w:r>
              <w:t>100%</w:t>
            </w:r>
          </w:p>
        </w:tc>
      </w:tr>
      <w:tr w14:paraId="5C1E6B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1CEE5">
            <w:pPr>
              <w:pStyle w:val="12"/>
            </w:pPr>
            <w:r>
              <w:t>绩效目标</w:t>
            </w:r>
          </w:p>
        </w:tc>
        <w:tc>
          <w:tcPr>
            <w:tcW w:w="14033" w:type="dxa"/>
            <w:gridSpan w:val="6"/>
            <w:vAlign w:val="center"/>
          </w:tcPr>
          <w:p w14:paraId="028CF9FC">
            <w:pPr>
              <w:pStyle w:val="14"/>
            </w:pPr>
            <w:r>
              <w:t>1.通过改善乡村医生待遇，提高村医生活质量。</w:t>
            </w:r>
            <w:r>
              <w:tab/>
            </w:r>
            <w:r>
              <w:tab/>
            </w:r>
            <w:r>
              <w:tab/>
            </w:r>
            <w:r>
              <w:tab/>
            </w:r>
            <w:r>
              <w:tab/>
            </w:r>
            <w:r>
              <w:tab/>
            </w:r>
          </w:p>
          <w:p w14:paraId="171D065F">
            <w:pPr>
              <w:pStyle w:val="14"/>
            </w:pPr>
            <w:r>
              <w:tab/>
            </w:r>
            <w:r>
              <w:tab/>
            </w:r>
            <w:r>
              <w:tab/>
            </w:r>
            <w:r>
              <w:tab/>
            </w:r>
            <w:r>
              <w:tab/>
            </w:r>
            <w:r>
              <w:tab/>
            </w:r>
          </w:p>
          <w:p w14:paraId="41157D7F">
            <w:pPr>
              <w:pStyle w:val="14"/>
            </w:pPr>
          </w:p>
        </w:tc>
      </w:tr>
    </w:tbl>
    <w:p w14:paraId="0590914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164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FF02F8C">
            <w:pPr>
              <w:pStyle w:val="12"/>
            </w:pPr>
            <w:r>
              <w:t>一级指标</w:t>
            </w:r>
          </w:p>
        </w:tc>
        <w:tc>
          <w:tcPr>
            <w:tcW w:w="2268" w:type="dxa"/>
            <w:vAlign w:val="center"/>
          </w:tcPr>
          <w:p w14:paraId="5837BA65">
            <w:pPr>
              <w:pStyle w:val="12"/>
            </w:pPr>
            <w:r>
              <w:t>二级指标</w:t>
            </w:r>
          </w:p>
        </w:tc>
        <w:tc>
          <w:tcPr>
            <w:tcW w:w="2835" w:type="dxa"/>
            <w:vAlign w:val="center"/>
          </w:tcPr>
          <w:p w14:paraId="4DE387C7">
            <w:pPr>
              <w:pStyle w:val="12"/>
            </w:pPr>
            <w:r>
              <w:t>三级指标</w:t>
            </w:r>
          </w:p>
        </w:tc>
        <w:tc>
          <w:tcPr>
            <w:tcW w:w="5386" w:type="dxa"/>
            <w:vAlign w:val="center"/>
          </w:tcPr>
          <w:p w14:paraId="62619290">
            <w:pPr>
              <w:pStyle w:val="12"/>
            </w:pPr>
            <w:r>
              <w:t>绩效指标描述</w:t>
            </w:r>
          </w:p>
        </w:tc>
        <w:tc>
          <w:tcPr>
            <w:tcW w:w="2268" w:type="dxa"/>
            <w:vAlign w:val="center"/>
          </w:tcPr>
          <w:p w14:paraId="6E0B05C1">
            <w:pPr>
              <w:pStyle w:val="12"/>
            </w:pPr>
            <w:r>
              <w:t>指标值</w:t>
            </w:r>
          </w:p>
        </w:tc>
        <w:tc>
          <w:tcPr>
            <w:tcW w:w="1276" w:type="dxa"/>
            <w:vAlign w:val="center"/>
          </w:tcPr>
          <w:p w14:paraId="44717A2D">
            <w:pPr>
              <w:pStyle w:val="12"/>
            </w:pPr>
            <w:r>
              <w:t>指标值确定依据</w:t>
            </w:r>
          </w:p>
        </w:tc>
      </w:tr>
      <w:tr w14:paraId="3B78B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F1A48">
            <w:pPr>
              <w:pStyle w:val="15"/>
            </w:pPr>
            <w:r>
              <w:t>产出指标</w:t>
            </w:r>
          </w:p>
        </w:tc>
        <w:tc>
          <w:tcPr>
            <w:tcW w:w="2268" w:type="dxa"/>
            <w:vAlign w:val="center"/>
          </w:tcPr>
          <w:p w14:paraId="2E968EE4">
            <w:pPr>
              <w:pStyle w:val="14"/>
            </w:pPr>
            <w:r>
              <w:t>数量指标</w:t>
            </w:r>
          </w:p>
        </w:tc>
        <w:tc>
          <w:tcPr>
            <w:tcW w:w="2835" w:type="dxa"/>
            <w:vAlign w:val="center"/>
          </w:tcPr>
          <w:p w14:paraId="777C4C08">
            <w:pPr>
              <w:pStyle w:val="14"/>
            </w:pPr>
            <w:r>
              <w:t>乡村医生符合数</w:t>
            </w:r>
          </w:p>
        </w:tc>
        <w:tc>
          <w:tcPr>
            <w:tcW w:w="5386" w:type="dxa"/>
            <w:vAlign w:val="center"/>
          </w:tcPr>
          <w:p w14:paraId="7832B695">
            <w:pPr>
              <w:pStyle w:val="14"/>
            </w:pPr>
            <w:r>
              <w:t>乡村医生符合人数</w:t>
            </w:r>
          </w:p>
        </w:tc>
        <w:tc>
          <w:tcPr>
            <w:tcW w:w="2268" w:type="dxa"/>
            <w:vAlign w:val="center"/>
          </w:tcPr>
          <w:p w14:paraId="5CB52F19">
            <w:pPr>
              <w:pStyle w:val="14"/>
            </w:pPr>
            <w:r>
              <w:t>52人</w:t>
            </w:r>
          </w:p>
        </w:tc>
        <w:tc>
          <w:tcPr>
            <w:tcW w:w="1276" w:type="dxa"/>
            <w:vAlign w:val="center"/>
          </w:tcPr>
          <w:p w14:paraId="7493D14D">
            <w:pPr>
              <w:pStyle w:val="14"/>
            </w:pPr>
            <w:r>
              <w:t>国家标准</w:t>
            </w:r>
          </w:p>
        </w:tc>
      </w:tr>
      <w:tr w14:paraId="7BC30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ACC22"/>
        </w:tc>
        <w:tc>
          <w:tcPr>
            <w:tcW w:w="2268" w:type="dxa"/>
            <w:vAlign w:val="center"/>
          </w:tcPr>
          <w:p w14:paraId="55A698BC">
            <w:pPr>
              <w:pStyle w:val="14"/>
            </w:pPr>
            <w:r>
              <w:t>质量指标</w:t>
            </w:r>
          </w:p>
        </w:tc>
        <w:tc>
          <w:tcPr>
            <w:tcW w:w="2835" w:type="dxa"/>
            <w:vAlign w:val="center"/>
          </w:tcPr>
          <w:p w14:paraId="248A1001">
            <w:pPr>
              <w:pStyle w:val="14"/>
            </w:pPr>
            <w:r>
              <w:t>足额发放率</w:t>
            </w:r>
          </w:p>
        </w:tc>
        <w:tc>
          <w:tcPr>
            <w:tcW w:w="5386" w:type="dxa"/>
            <w:vAlign w:val="center"/>
          </w:tcPr>
          <w:p w14:paraId="24264FDA">
            <w:pPr>
              <w:pStyle w:val="14"/>
            </w:pPr>
            <w:r>
              <w:t>按要求缴纳，保证准确，足额发放率</w:t>
            </w:r>
          </w:p>
        </w:tc>
        <w:tc>
          <w:tcPr>
            <w:tcW w:w="2268" w:type="dxa"/>
            <w:vAlign w:val="center"/>
          </w:tcPr>
          <w:p w14:paraId="3690935C">
            <w:pPr>
              <w:pStyle w:val="14"/>
            </w:pPr>
            <w:r>
              <w:t>100%</w:t>
            </w:r>
          </w:p>
        </w:tc>
        <w:tc>
          <w:tcPr>
            <w:tcW w:w="1276" w:type="dxa"/>
            <w:vAlign w:val="center"/>
          </w:tcPr>
          <w:p w14:paraId="775E9A0B">
            <w:pPr>
              <w:pStyle w:val="14"/>
            </w:pPr>
            <w:r>
              <w:t>国家标准</w:t>
            </w:r>
          </w:p>
        </w:tc>
      </w:tr>
      <w:tr w14:paraId="6C62B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039E4"/>
        </w:tc>
        <w:tc>
          <w:tcPr>
            <w:tcW w:w="2268" w:type="dxa"/>
            <w:vAlign w:val="center"/>
          </w:tcPr>
          <w:p w14:paraId="3F82B499">
            <w:pPr>
              <w:pStyle w:val="14"/>
            </w:pPr>
            <w:r>
              <w:t>时效指标</w:t>
            </w:r>
          </w:p>
        </w:tc>
        <w:tc>
          <w:tcPr>
            <w:tcW w:w="2835" w:type="dxa"/>
            <w:vAlign w:val="center"/>
          </w:tcPr>
          <w:p w14:paraId="1D105316">
            <w:pPr>
              <w:pStyle w:val="14"/>
            </w:pPr>
            <w:r>
              <w:t>及时拨付率</w:t>
            </w:r>
          </w:p>
        </w:tc>
        <w:tc>
          <w:tcPr>
            <w:tcW w:w="5386" w:type="dxa"/>
            <w:vAlign w:val="center"/>
          </w:tcPr>
          <w:p w14:paraId="687C4C7E">
            <w:pPr>
              <w:pStyle w:val="14"/>
            </w:pPr>
            <w:r>
              <w:t>及时审批并足额拨付发放补助率</w:t>
            </w:r>
          </w:p>
        </w:tc>
        <w:tc>
          <w:tcPr>
            <w:tcW w:w="2268" w:type="dxa"/>
            <w:vAlign w:val="center"/>
          </w:tcPr>
          <w:p w14:paraId="61CE4D3E">
            <w:pPr>
              <w:pStyle w:val="14"/>
            </w:pPr>
            <w:r>
              <w:t>100%</w:t>
            </w:r>
          </w:p>
        </w:tc>
        <w:tc>
          <w:tcPr>
            <w:tcW w:w="1276" w:type="dxa"/>
            <w:vAlign w:val="center"/>
          </w:tcPr>
          <w:p w14:paraId="362FCFF8">
            <w:pPr>
              <w:pStyle w:val="14"/>
            </w:pPr>
            <w:r>
              <w:t>国家标准</w:t>
            </w:r>
          </w:p>
        </w:tc>
      </w:tr>
      <w:tr w14:paraId="68A7B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ACEBB"/>
        </w:tc>
        <w:tc>
          <w:tcPr>
            <w:tcW w:w="2268" w:type="dxa"/>
            <w:vAlign w:val="center"/>
          </w:tcPr>
          <w:p w14:paraId="2443DB42">
            <w:pPr>
              <w:pStyle w:val="14"/>
            </w:pPr>
            <w:r>
              <w:t>成本指标</w:t>
            </w:r>
          </w:p>
        </w:tc>
        <w:tc>
          <w:tcPr>
            <w:tcW w:w="2835" w:type="dxa"/>
            <w:vAlign w:val="center"/>
          </w:tcPr>
          <w:p w14:paraId="1A17888E">
            <w:pPr>
              <w:pStyle w:val="14"/>
            </w:pPr>
            <w:r>
              <w:t>实际成本</w:t>
            </w:r>
          </w:p>
        </w:tc>
        <w:tc>
          <w:tcPr>
            <w:tcW w:w="5386" w:type="dxa"/>
            <w:vAlign w:val="center"/>
          </w:tcPr>
          <w:p w14:paraId="6577DB68">
            <w:pPr>
              <w:pStyle w:val="14"/>
            </w:pPr>
            <w:r>
              <w:t>缴纳标准是按缴费基数4007元，财政负担16%</w:t>
            </w:r>
          </w:p>
        </w:tc>
        <w:tc>
          <w:tcPr>
            <w:tcW w:w="2268" w:type="dxa"/>
            <w:vAlign w:val="center"/>
          </w:tcPr>
          <w:p w14:paraId="3538481F">
            <w:pPr>
              <w:pStyle w:val="14"/>
            </w:pPr>
            <w:r>
              <w:t>40</w:t>
            </w:r>
            <w:r>
              <w:rPr>
                <w:rFonts w:hint="eastAsia"/>
              </w:rPr>
              <w:t>.01</w:t>
            </w:r>
            <w:r>
              <w:t>万元</w:t>
            </w:r>
          </w:p>
        </w:tc>
        <w:tc>
          <w:tcPr>
            <w:tcW w:w="1276" w:type="dxa"/>
            <w:vAlign w:val="center"/>
          </w:tcPr>
          <w:p w14:paraId="27C29E48">
            <w:pPr>
              <w:pStyle w:val="14"/>
            </w:pPr>
            <w:r>
              <w:t>国家标准</w:t>
            </w:r>
          </w:p>
        </w:tc>
      </w:tr>
      <w:tr w14:paraId="57966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237FB">
            <w:pPr>
              <w:pStyle w:val="15"/>
            </w:pPr>
            <w:r>
              <w:t>效益指标</w:t>
            </w:r>
          </w:p>
        </w:tc>
        <w:tc>
          <w:tcPr>
            <w:tcW w:w="2268" w:type="dxa"/>
            <w:vAlign w:val="center"/>
          </w:tcPr>
          <w:p w14:paraId="6F79C1B0">
            <w:pPr>
              <w:pStyle w:val="14"/>
            </w:pPr>
            <w:r>
              <w:t>经济效益指标</w:t>
            </w:r>
          </w:p>
        </w:tc>
        <w:tc>
          <w:tcPr>
            <w:tcW w:w="2835" w:type="dxa"/>
            <w:vAlign w:val="center"/>
          </w:tcPr>
          <w:p w14:paraId="6E20D8D9">
            <w:pPr>
              <w:pStyle w:val="14"/>
            </w:pPr>
            <w:r>
              <w:t>村医积极性</w:t>
            </w:r>
          </w:p>
        </w:tc>
        <w:tc>
          <w:tcPr>
            <w:tcW w:w="5386" w:type="dxa"/>
            <w:vAlign w:val="center"/>
          </w:tcPr>
          <w:p w14:paraId="49F79A69">
            <w:pPr>
              <w:pStyle w:val="14"/>
            </w:pPr>
            <w:r>
              <w:t>积极性提高，改善就医问题</w:t>
            </w:r>
          </w:p>
        </w:tc>
        <w:tc>
          <w:tcPr>
            <w:tcW w:w="2268" w:type="dxa"/>
            <w:vAlign w:val="center"/>
          </w:tcPr>
          <w:p w14:paraId="46D4D0C8">
            <w:pPr>
              <w:pStyle w:val="14"/>
            </w:pPr>
            <w:r>
              <w:t>逐步改善</w:t>
            </w:r>
          </w:p>
        </w:tc>
        <w:tc>
          <w:tcPr>
            <w:tcW w:w="1276" w:type="dxa"/>
            <w:vAlign w:val="center"/>
          </w:tcPr>
          <w:p w14:paraId="15E31134">
            <w:pPr>
              <w:pStyle w:val="14"/>
            </w:pPr>
            <w:r>
              <w:t>国家标准</w:t>
            </w:r>
          </w:p>
        </w:tc>
      </w:tr>
      <w:tr w14:paraId="715E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DCC85"/>
        </w:tc>
        <w:tc>
          <w:tcPr>
            <w:tcW w:w="2268" w:type="dxa"/>
            <w:vAlign w:val="center"/>
          </w:tcPr>
          <w:p w14:paraId="7C6593E7">
            <w:pPr>
              <w:pStyle w:val="14"/>
            </w:pPr>
            <w:r>
              <w:t>社会效益指标</w:t>
            </w:r>
          </w:p>
        </w:tc>
        <w:tc>
          <w:tcPr>
            <w:tcW w:w="2835" w:type="dxa"/>
            <w:vAlign w:val="center"/>
          </w:tcPr>
          <w:p w14:paraId="2B2F2F1C">
            <w:pPr>
              <w:pStyle w:val="14"/>
            </w:pPr>
            <w:r>
              <w:t>村民反响</w:t>
            </w:r>
          </w:p>
        </w:tc>
        <w:tc>
          <w:tcPr>
            <w:tcW w:w="5386" w:type="dxa"/>
            <w:vAlign w:val="center"/>
          </w:tcPr>
          <w:p w14:paraId="221DAF10">
            <w:pPr>
              <w:pStyle w:val="14"/>
            </w:pPr>
            <w:r>
              <w:t>妥善解决乡村医生养老问题，提高村医服务积极性，村民反响良好。</w:t>
            </w:r>
          </w:p>
        </w:tc>
        <w:tc>
          <w:tcPr>
            <w:tcW w:w="2268" w:type="dxa"/>
            <w:vAlign w:val="center"/>
          </w:tcPr>
          <w:p w14:paraId="2C14F0E5">
            <w:pPr>
              <w:pStyle w:val="14"/>
            </w:pPr>
            <w:r>
              <w:t>逐步提高</w:t>
            </w:r>
          </w:p>
        </w:tc>
        <w:tc>
          <w:tcPr>
            <w:tcW w:w="1276" w:type="dxa"/>
            <w:vAlign w:val="center"/>
          </w:tcPr>
          <w:p w14:paraId="083EEFEA">
            <w:pPr>
              <w:pStyle w:val="14"/>
            </w:pPr>
            <w:r>
              <w:t>国家标准</w:t>
            </w:r>
          </w:p>
        </w:tc>
      </w:tr>
      <w:tr w14:paraId="1AB68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A2721"/>
        </w:tc>
        <w:tc>
          <w:tcPr>
            <w:tcW w:w="2268" w:type="dxa"/>
            <w:vAlign w:val="center"/>
          </w:tcPr>
          <w:p w14:paraId="33397929">
            <w:pPr>
              <w:pStyle w:val="14"/>
            </w:pPr>
            <w:r>
              <w:t>生态效益指标</w:t>
            </w:r>
          </w:p>
        </w:tc>
        <w:tc>
          <w:tcPr>
            <w:tcW w:w="2835" w:type="dxa"/>
            <w:vAlign w:val="center"/>
          </w:tcPr>
          <w:p w14:paraId="5149F77E">
            <w:pPr>
              <w:pStyle w:val="14"/>
            </w:pPr>
            <w:r>
              <w:t>村医生活质量</w:t>
            </w:r>
          </w:p>
        </w:tc>
        <w:tc>
          <w:tcPr>
            <w:tcW w:w="5386" w:type="dxa"/>
            <w:vAlign w:val="center"/>
          </w:tcPr>
          <w:p w14:paraId="6CA71D30">
            <w:pPr>
              <w:pStyle w:val="14"/>
            </w:pPr>
            <w:r>
              <w:t>进一步提高乡村医生生活质量，达到长期维护社会和谐</w:t>
            </w:r>
          </w:p>
        </w:tc>
        <w:tc>
          <w:tcPr>
            <w:tcW w:w="2268" w:type="dxa"/>
            <w:vAlign w:val="center"/>
          </w:tcPr>
          <w:p w14:paraId="57B127C2">
            <w:pPr>
              <w:pStyle w:val="14"/>
            </w:pPr>
            <w:r>
              <w:t>逐步提高</w:t>
            </w:r>
          </w:p>
        </w:tc>
        <w:tc>
          <w:tcPr>
            <w:tcW w:w="1276" w:type="dxa"/>
            <w:vAlign w:val="center"/>
          </w:tcPr>
          <w:p w14:paraId="0665A630">
            <w:pPr>
              <w:pStyle w:val="14"/>
            </w:pPr>
            <w:r>
              <w:t>国家标准</w:t>
            </w:r>
          </w:p>
        </w:tc>
      </w:tr>
      <w:tr w14:paraId="3E810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53401"/>
        </w:tc>
        <w:tc>
          <w:tcPr>
            <w:tcW w:w="2268" w:type="dxa"/>
            <w:vAlign w:val="center"/>
          </w:tcPr>
          <w:p w14:paraId="6C03A0F6">
            <w:pPr>
              <w:pStyle w:val="14"/>
            </w:pPr>
            <w:r>
              <w:t>可持续影响指标</w:t>
            </w:r>
          </w:p>
        </w:tc>
        <w:tc>
          <w:tcPr>
            <w:tcW w:w="2835" w:type="dxa"/>
            <w:vAlign w:val="center"/>
          </w:tcPr>
          <w:p w14:paraId="32BD2A0D">
            <w:pPr>
              <w:pStyle w:val="14"/>
            </w:pPr>
            <w:r>
              <w:t>服务质量</w:t>
            </w:r>
          </w:p>
        </w:tc>
        <w:tc>
          <w:tcPr>
            <w:tcW w:w="5386" w:type="dxa"/>
            <w:vAlign w:val="center"/>
          </w:tcPr>
          <w:p w14:paraId="77CB7625">
            <w:pPr>
              <w:pStyle w:val="14"/>
            </w:pPr>
            <w:r>
              <w:t>达到长期维护社会和谐，服务态度提升</w:t>
            </w:r>
          </w:p>
        </w:tc>
        <w:tc>
          <w:tcPr>
            <w:tcW w:w="2268" w:type="dxa"/>
            <w:vAlign w:val="center"/>
          </w:tcPr>
          <w:p w14:paraId="19239210">
            <w:pPr>
              <w:pStyle w:val="14"/>
            </w:pPr>
            <w:r>
              <w:t>长期稳定</w:t>
            </w:r>
          </w:p>
        </w:tc>
        <w:tc>
          <w:tcPr>
            <w:tcW w:w="1276" w:type="dxa"/>
            <w:vAlign w:val="center"/>
          </w:tcPr>
          <w:p w14:paraId="7FFF68CB">
            <w:pPr>
              <w:pStyle w:val="14"/>
            </w:pPr>
            <w:r>
              <w:t>国家标准</w:t>
            </w:r>
          </w:p>
        </w:tc>
      </w:tr>
      <w:tr w14:paraId="721B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5D04C8">
            <w:pPr>
              <w:pStyle w:val="15"/>
            </w:pPr>
            <w:r>
              <w:t>满意度指标</w:t>
            </w:r>
          </w:p>
        </w:tc>
        <w:tc>
          <w:tcPr>
            <w:tcW w:w="2268" w:type="dxa"/>
            <w:vAlign w:val="center"/>
          </w:tcPr>
          <w:p w14:paraId="50B47D04">
            <w:pPr>
              <w:pStyle w:val="14"/>
            </w:pPr>
            <w:r>
              <w:t>服务对象满意度指标</w:t>
            </w:r>
          </w:p>
        </w:tc>
        <w:tc>
          <w:tcPr>
            <w:tcW w:w="2835" w:type="dxa"/>
            <w:vAlign w:val="center"/>
          </w:tcPr>
          <w:p w14:paraId="5CD64297">
            <w:pPr>
              <w:pStyle w:val="14"/>
            </w:pPr>
            <w:r>
              <w:t>满意率</w:t>
            </w:r>
          </w:p>
        </w:tc>
        <w:tc>
          <w:tcPr>
            <w:tcW w:w="5386" w:type="dxa"/>
            <w:vAlign w:val="center"/>
          </w:tcPr>
          <w:p w14:paraId="03568EB5">
            <w:pPr>
              <w:pStyle w:val="14"/>
            </w:pPr>
            <w:r>
              <w:t>受益人群满意率</w:t>
            </w:r>
          </w:p>
        </w:tc>
        <w:tc>
          <w:tcPr>
            <w:tcW w:w="2268" w:type="dxa"/>
            <w:vAlign w:val="center"/>
          </w:tcPr>
          <w:p w14:paraId="62FD9A23">
            <w:pPr>
              <w:pStyle w:val="14"/>
            </w:pPr>
            <w:r>
              <w:t>100%</w:t>
            </w:r>
          </w:p>
        </w:tc>
        <w:tc>
          <w:tcPr>
            <w:tcW w:w="1276" w:type="dxa"/>
            <w:vAlign w:val="center"/>
          </w:tcPr>
          <w:p w14:paraId="430491BD">
            <w:pPr>
              <w:pStyle w:val="14"/>
            </w:pPr>
            <w:r>
              <w:t>国家标准</w:t>
            </w:r>
          </w:p>
        </w:tc>
      </w:tr>
    </w:tbl>
    <w:p w14:paraId="0676D32A">
      <w:pPr>
        <w:sectPr>
          <w:pgSz w:w="16840" w:h="11900" w:orient="landscape"/>
          <w:pgMar w:top="1361" w:right="1020" w:bottom="1134" w:left="1020" w:header="720" w:footer="720" w:gutter="0"/>
          <w:cols w:space="720" w:num="1"/>
        </w:sectPr>
      </w:pPr>
    </w:p>
    <w:p w14:paraId="26636BF3">
      <w:pPr>
        <w:spacing w:before="10" w:after="10"/>
        <w:ind w:firstLine="640"/>
        <w:outlineLvl w:val="5"/>
      </w:pPr>
      <w:r>
        <w:rPr>
          <w:rFonts w:ascii="黑体" w:hAnsi="黑体" w:eastAsia="黑体" w:cs="黑体"/>
          <w:color w:val="000000"/>
          <w:sz w:val="32"/>
        </w:rPr>
        <w:t>六、政府采购预算情况</w:t>
      </w:r>
    </w:p>
    <w:p w14:paraId="5DC8FF06">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9E05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FF0113E">
            <w:pPr>
              <w:pStyle w:val="11"/>
            </w:pPr>
            <w:r>
              <w:t>361015隆尧县尹村镇中心卫生院</w:t>
            </w:r>
          </w:p>
        </w:tc>
        <w:tc>
          <w:tcPr>
            <w:tcW w:w="8676" w:type="dxa"/>
            <w:gridSpan w:val="9"/>
            <w:tcBorders>
              <w:top w:val="single" w:color="FFFFFF" w:sz="6" w:space="0"/>
              <w:left w:val="single" w:color="FFFFFF" w:sz="6" w:space="0"/>
              <w:right w:val="single" w:color="FFFFFF" w:sz="6" w:space="0"/>
            </w:tcBorders>
            <w:vAlign w:val="center"/>
          </w:tcPr>
          <w:p w14:paraId="783FDCC5">
            <w:pPr>
              <w:pStyle w:val="23"/>
            </w:pPr>
            <w:r>
              <w:t>单位：万元</w:t>
            </w:r>
          </w:p>
        </w:tc>
      </w:tr>
      <w:tr w14:paraId="3DF94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C7DACC3">
            <w:pPr>
              <w:pStyle w:val="12"/>
            </w:pPr>
            <w:r>
              <w:t>政府采购项目来源</w:t>
            </w:r>
          </w:p>
        </w:tc>
        <w:tc>
          <w:tcPr>
            <w:tcW w:w="1134" w:type="dxa"/>
            <w:vMerge w:val="restart"/>
            <w:vAlign w:val="center"/>
          </w:tcPr>
          <w:p w14:paraId="0EF322E5">
            <w:pPr>
              <w:pStyle w:val="12"/>
            </w:pPr>
            <w:r>
              <w:t>采购物品名称</w:t>
            </w:r>
          </w:p>
        </w:tc>
        <w:tc>
          <w:tcPr>
            <w:tcW w:w="1134" w:type="dxa"/>
            <w:vMerge w:val="restart"/>
            <w:vAlign w:val="center"/>
          </w:tcPr>
          <w:p w14:paraId="0C22164B">
            <w:pPr>
              <w:pStyle w:val="12"/>
            </w:pPr>
            <w:r>
              <w:t>政府采购目录序号</w:t>
            </w:r>
          </w:p>
        </w:tc>
        <w:tc>
          <w:tcPr>
            <w:tcW w:w="709" w:type="dxa"/>
            <w:vMerge w:val="restart"/>
            <w:vAlign w:val="center"/>
          </w:tcPr>
          <w:p w14:paraId="2B403532">
            <w:pPr>
              <w:pStyle w:val="12"/>
            </w:pPr>
            <w:r>
              <w:t>计量  单位</w:t>
            </w:r>
          </w:p>
        </w:tc>
        <w:tc>
          <w:tcPr>
            <w:tcW w:w="850" w:type="dxa"/>
            <w:vMerge w:val="restart"/>
            <w:vAlign w:val="center"/>
          </w:tcPr>
          <w:p w14:paraId="247A3344">
            <w:pPr>
              <w:pStyle w:val="12"/>
            </w:pPr>
            <w:r>
              <w:t>数量</w:t>
            </w:r>
          </w:p>
        </w:tc>
        <w:tc>
          <w:tcPr>
            <w:tcW w:w="850" w:type="dxa"/>
            <w:vMerge w:val="restart"/>
            <w:vAlign w:val="center"/>
          </w:tcPr>
          <w:p w14:paraId="5814413D">
            <w:pPr>
              <w:pStyle w:val="12"/>
            </w:pPr>
            <w:r>
              <w:t>单价</w:t>
            </w:r>
          </w:p>
        </w:tc>
        <w:tc>
          <w:tcPr>
            <w:tcW w:w="7712" w:type="dxa"/>
            <w:gridSpan w:val="8"/>
            <w:vAlign w:val="center"/>
          </w:tcPr>
          <w:p w14:paraId="309414B5">
            <w:pPr>
              <w:pStyle w:val="12"/>
            </w:pPr>
            <w:r>
              <w:t>政府采购金额（当年部门预算安排资金）</w:t>
            </w:r>
          </w:p>
        </w:tc>
        <w:tc>
          <w:tcPr>
            <w:tcW w:w="964" w:type="dxa"/>
            <w:vMerge w:val="restart"/>
            <w:vAlign w:val="center"/>
          </w:tcPr>
          <w:p w14:paraId="338E9953">
            <w:pPr>
              <w:pStyle w:val="12"/>
            </w:pPr>
            <w:r>
              <w:t>2026年  预留中  小微企  业份额</w:t>
            </w:r>
          </w:p>
        </w:tc>
      </w:tr>
      <w:tr w14:paraId="2F68C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030D8A2">
            <w:pPr>
              <w:pStyle w:val="12"/>
            </w:pPr>
            <w:r>
              <w:t>项目名称</w:t>
            </w:r>
          </w:p>
        </w:tc>
        <w:tc>
          <w:tcPr>
            <w:tcW w:w="964" w:type="dxa"/>
            <w:vAlign w:val="center"/>
          </w:tcPr>
          <w:p w14:paraId="7A68D37D">
            <w:pPr>
              <w:pStyle w:val="12"/>
            </w:pPr>
            <w:r>
              <w:t>预算    资金</w:t>
            </w:r>
          </w:p>
        </w:tc>
        <w:tc>
          <w:tcPr>
            <w:tcW w:w="1134" w:type="dxa"/>
            <w:vMerge w:val="continue"/>
          </w:tcPr>
          <w:p w14:paraId="6594FF09"/>
        </w:tc>
        <w:tc>
          <w:tcPr>
            <w:tcW w:w="1134" w:type="dxa"/>
            <w:vMerge w:val="continue"/>
          </w:tcPr>
          <w:p w14:paraId="01CC4F07"/>
        </w:tc>
        <w:tc>
          <w:tcPr>
            <w:tcW w:w="709" w:type="dxa"/>
            <w:vMerge w:val="continue"/>
          </w:tcPr>
          <w:p w14:paraId="063E3806"/>
        </w:tc>
        <w:tc>
          <w:tcPr>
            <w:tcW w:w="850" w:type="dxa"/>
            <w:vMerge w:val="continue"/>
          </w:tcPr>
          <w:p w14:paraId="6E6C3E5A"/>
        </w:tc>
        <w:tc>
          <w:tcPr>
            <w:tcW w:w="850" w:type="dxa"/>
            <w:vMerge w:val="continue"/>
          </w:tcPr>
          <w:p w14:paraId="03B692A7"/>
        </w:tc>
        <w:tc>
          <w:tcPr>
            <w:tcW w:w="964" w:type="dxa"/>
            <w:vAlign w:val="center"/>
          </w:tcPr>
          <w:p w14:paraId="2C09246C">
            <w:pPr>
              <w:pStyle w:val="12"/>
            </w:pPr>
            <w:r>
              <w:t>合计</w:t>
            </w:r>
          </w:p>
        </w:tc>
        <w:tc>
          <w:tcPr>
            <w:tcW w:w="964" w:type="dxa"/>
            <w:vAlign w:val="center"/>
          </w:tcPr>
          <w:p w14:paraId="6D4489CE">
            <w:pPr>
              <w:pStyle w:val="12"/>
            </w:pPr>
            <w:r>
              <w:t>一般公共预算拨款</w:t>
            </w:r>
          </w:p>
        </w:tc>
        <w:tc>
          <w:tcPr>
            <w:tcW w:w="964" w:type="dxa"/>
            <w:vAlign w:val="center"/>
          </w:tcPr>
          <w:p w14:paraId="6C232351">
            <w:pPr>
              <w:pStyle w:val="12"/>
            </w:pPr>
            <w:r>
              <w:t>基金预算拨款</w:t>
            </w:r>
          </w:p>
        </w:tc>
        <w:tc>
          <w:tcPr>
            <w:tcW w:w="964" w:type="dxa"/>
            <w:vAlign w:val="center"/>
          </w:tcPr>
          <w:p w14:paraId="000FD12C">
            <w:pPr>
              <w:pStyle w:val="12"/>
            </w:pPr>
            <w:r>
              <w:t>国有资本经营预算拨款</w:t>
            </w:r>
          </w:p>
        </w:tc>
        <w:tc>
          <w:tcPr>
            <w:tcW w:w="964" w:type="dxa"/>
            <w:vAlign w:val="center"/>
          </w:tcPr>
          <w:p w14:paraId="1212C51A">
            <w:pPr>
              <w:pStyle w:val="12"/>
            </w:pPr>
            <w:r>
              <w:t>财政专户核拨</w:t>
            </w:r>
          </w:p>
        </w:tc>
        <w:tc>
          <w:tcPr>
            <w:tcW w:w="964" w:type="dxa"/>
            <w:vAlign w:val="center"/>
          </w:tcPr>
          <w:p w14:paraId="3CCD3331">
            <w:pPr>
              <w:pStyle w:val="12"/>
            </w:pPr>
            <w:r>
              <w:t>单位    资金</w:t>
            </w:r>
          </w:p>
        </w:tc>
        <w:tc>
          <w:tcPr>
            <w:tcW w:w="964" w:type="dxa"/>
            <w:vAlign w:val="center"/>
          </w:tcPr>
          <w:p w14:paraId="59C57FDC">
            <w:pPr>
              <w:pStyle w:val="12"/>
            </w:pPr>
            <w:r>
              <w:t>财政拨款结转</w:t>
            </w:r>
          </w:p>
        </w:tc>
        <w:tc>
          <w:tcPr>
            <w:tcW w:w="964" w:type="dxa"/>
            <w:vAlign w:val="center"/>
          </w:tcPr>
          <w:p w14:paraId="309E8E13">
            <w:pPr>
              <w:pStyle w:val="12"/>
            </w:pPr>
            <w:r>
              <w:t>非财政拨款结余</w:t>
            </w:r>
          </w:p>
        </w:tc>
        <w:tc>
          <w:tcPr>
            <w:tcW w:w="964" w:type="dxa"/>
            <w:vMerge w:val="continue"/>
          </w:tcPr>
          <w:p w14:paraId="5256C7CB"/>
        </w:tc>
      </w:tr>
      <w:tr w14:paraId="12B36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52DA01A">
            <w:pPr>
              <w:pStyle w:val="14"/>
            </w:pPr>
          </w:p>
        </w:tc>
        <w:tc>
          <w:tcPr>
            <w:tcW w:w="964" w:type="dxa"/>
            <w:vAlign w:val="center"/>
          </w:tcPr>
          <w:p w14:paraId="4B80E2AF">
            <w:pPr>
              <w:pStyle w:val="13"/>
            </w:pPr>
          </w:p>
        </w:tc>
        <w:tc>
          <w:tcPr>
            <w:tcW w:w="1134" w:type="dxa"/>
            <w:vAlign w:val="center"/>
          </w:tcPr>
          <w:p w14:paraId="6543B557">
            <w:pPr>
              <w:pStyle w:val="14"/>
            </w:pPr>
          </w:p>
        </w:tc>
        <w:tc>
          <w:tcPr>
            <w:tcW w:w="1134" w:type="dxa"/>
            <w:vAlign w:val="center"/>
          </w:tcPr>
          <w:p w14:paraId="5D869515">
            <w:pPr>
              <w:pStyle w:val="14"/>
            </w:pPr>
          </w:p>
        </w:tc>
        <w:tc>
          <w:tcPr>
            <w:tcW w:w="709" w:type="dxa"/>
            <w:vAlign w:val="center"/>
          </w:tcPr>
          <w:p w14:paraId="225BE098">
            <w:pPr>
              <w:pStyle w:val="15"/>
            </w:pPr>
          </w:p>
        </w:tc>
        <w:tc>
          <w:tcPr>
            <w:tcW w:w="850" w:type="dxa"/>
            <w:vAlign w:val="center"/>
          </w:tcPr>
          <w:p w14:paraId="3A8F4317">
            <w:pPr>
              <w:pStyle w:val="13"/>
            </w:pPr>
          </w:p>
        </w:tc>
        <w:tc>
          <w:tcPr>
            <w:tcW w:w="850" w:type="dxa"/>
            <w:vAlign w:val="center"/>
          </w:tcPr>
          <w:p w14:paraId="51A7338C">
            <w:pPr>
              <w:pStyle w:val="13"/>
            </w:pPr>
          </w:p>
        </w:tc>
        <w:tc>
          <w:tcPr>
            <w:tcW w:w="964" w:type="dxa"/>
            <w:vAlign w:val="center"/>
          </w:tcPr>
          <w:p w14:paraId="22BFD1F0">
            <w:pPr>
              <w:pStyle w:val="13"/>
            </w:pPr>
          </w:p>
        </w:tc>
        <w:tc>
          <w:tcPr>
            <w:tcW w:w="964" w:type="dxa"/>
            <w:vAlign w:val="center"/>
          </w:tcPr>
          <w:p w14:paraId="6B62D020">
            <w:pPr>
              <w:pStyle w:val="13"/>
            </w:pPr>
          </w:p>
        </w:tc>
        <w:tc>
          <w:tcPr>
            <w:tcW w:w="964" w:type="dxa"/>
            <w:vAlign w:val="center"/>
          </w:tcPr>
          <w:p w14:paraId="56D8DE0E">
            <w:pPr>
              <w:pStyle w:val="13"/>
            </w:pPr>
          </w:p>
        </w:tc>
        <w:tc>
          <w:tcPr>
            <w:tcW w:w="964" w:type="dxa"/>
            <w:vAlign w:val="center"/>
          </w:tcPr>
          <w:p w14:paraId="6B513100">
            <w:pPr>
              <w:pStyle w:val="13"/>
            </w:pPr>
          </w:p>
        </w:tc>
        <w:tc>
          <w:tcPr>
            <w:tcW w:w="964" w:type="dxa"/>
            <w:vAlign w:val="center"/>
          </w:tcPr>
          <w:p w14:paraId="16D55543">
            <w:pPr>
              <w:pStyle w:val="13"/>
            </w:pPr>
          </w:p>
        </w:tc>
        <w:tc>
          <w:tcPr>
            <w:tcW w:w="964" w:type="dxa"/>
            <w:vAlign w:val="center"/>
          </w:tcPr>
          <w:p w14:paraId="5342F223">
            <w:pPr>
              <w:pStyle w:val="13"/>
            </w:pPr>
          </w:p>
        </w:tc>
        <w:tc>
          <w:tcPr>
            <w:tcW w:w="964" w:type="dxa"/>
            <w:vAlign w:val="center"/>
          </w:tcPr>
          <w:p w14:paraId="6D418AD6">
            <w:pPr>
              <w:pStyle w:val="13"/>
            </w:pPr>
          </w:p>
        </w:tc>
        <w:tc>
          <w:tcPr>
            <w:tcW w:w="964" w:type="dxa"/>
            <w:vAlign w:val="center"/>
          </w:tcPr>
          <w:p w14:paraId="1E187616">
            <w:pPr>
              <w:pStyle w:val="13"/>
            </w:pPr>
          </w:p>
        </w:tc>
        <w:tc>
          <w:tcPr>
            <w:tcW w:w="964" w:type="dxa"/>
            <w:vAlign w:val="center"/>
          </w:tcPr>
          <w:p w14:paraId="251A0DD0">
            <w:pPr>
              <w:pStyle w:val="13"/>
            </w:pPr>
          </w:p>
        </w:tc>
      </w:tr>
    </w:tbl>
    <w:p w14:paraId="4F2AE60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1334658">
      <w:pPr>
        <w:ind w:firstLine="420"/>
      </w:pPr>
      <w:r>
        <w:rPr>
          <w:rFonts w:ascii="方正书宋_GBK" w:hAnsi="方正书宋_GBK" w:eastAsia="方正书宋_GBK" w:cs="方正书宋_GBK"/>
          <w:color w:val="000000"/>
          <w:sz w:val="21"/>
        </w:rPr>
        <w:t>注：无政府采购预算，空表列示。</w:t>
      </w:r>
    </w:p>
    <w:p w14:paraId="273D020D">
      <w:pPr>
        <w:ind w:firstLine="640"/>
      </w:pPr>
    </w:p>
    <w:p w14:paraId="250C5B68">
      <w:pPr>
        <w:spacing w:before="10" w:after="10"/>
        <w:ind w:firstLine="640"/>
        <w:outlineLvl w:val="5"/>
      </w:pPr>
      <w:r>
        <w:rPr>
          <w:rFonts w:ascii="黑体" w:hAnsi="黑体" w:eastAsia="黑体" w:cs="黑体"/>
          <w:color w:val="000000"/>
          <w:sz w:val="32"/>
        </w:rPr>
        <w:t>七、国有资产信息</w:t>
      </w:r>
    </w:p>
    <w:p w14:paraId="62A421B1">
      <w:pPr>
        <w:spacing w:line="500" w:lineRule="exact"/>
        <w:ind w:firstLine="560"/>
      </w:pPr>
      <w:r>
        <w:rPr>
          <w:rFonts w:eastAsia="方正仿宋_GBK"/>
          <w:color w:val="000000"/>
          <w:sz w:val="28"/>
        </w:rPr>
        <w:t>隆尧县尹村镇中心卫生院上年末固定资产金额为580.90万元（详见下表）。本年度拟购置固定资产总额为0.00万元，已按要求列入政府采购预算，详见政府采购预算表。</w:t>
      </w:r>
    </w:p>
    <w:p w14:paraId="06724706">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9CC9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4D0E4640">
            <w:pPr>
              <w:pStyle w:val="11"/>
            </w:pPr>
            <w:r>
              <w:t>361015隆尧县尹村镇中心卫生院</w:t>
            </w:r>
          </w:p>
        </w:tc>
        <w:tc>
          <w:tcPr>
            <w:tcW w:w="5670" w:type="dxa"/>
            <w:gridSpan w:val="2"/>
            <w:tcBorders>
              <w:top w:val="single" w:color="FFFFFF" w:sz="6" w:space="0"/>
              <w:left w:val="single" w:color="FFFFFF" w:sz="6" w:space="0"/>
              <w:right w:val="single" w:color="FFFFFF" w:sz="6" w:space="0"/>
            </w:tcBorders>
            <w:vAlign w:val="center"/>
          </w:tcPr>
          <w:p w14:paraId="693614CB">
            <w:pPr>
              <w:pStyle w:val="9"/>
            </w:pPr>
            <w:r>
              <w:t>截止时间：2025-12-31</w:t>
            </w:r>
          </w:p>
        </w:tc>
      </w:tr>
      <w:tr w14:paraId="4C16F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D36F31E">
            <w:pPr>
              <w:pStyle w:val="12"/>
            </w:pPr>
            <w:r>
              <w:t>项   目</w:t>
            </w:r>
          </w:p>
        </w:tc>
        <w:tc>
          <w:tcPr>
            <w:tcW w:w="2835" w:type="dxa"/>
            <w:vAlign w:val="center"/>
          </w:tcPr>
          <w:p w14:paraId="094392C2">
            <w:pPr>
              <w:pStyle w:val="12"/>
            </w:pPr>
            <w:r>
              <w:t>数量</w:t>
            </w:r>
          </w:p>
        </w:tc>
        <w:tc>
          <w:tcPr>
            <w:tcW w:w="2835" w:type="dxa"/>
            <w:vAlign w:val="center"/>
          </w:tcPr>
          <w:p w14:paraId="1B712F80">
            <w:pPr>
              <w:pStyle w:val="12"/>
            </w:pPr>
            <w:r>
              <w:t>价值（金额单位：万元）</w:t>
            </w:r>
          </w:p>
        </w:tc>
      </w:tr>
      <w:tr w14:paraId="1A877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26884A">
            <w:pPr>
              <w:pStyle w:val="14"/>
            </w:pPr>
            <w:r>
              <w:t>资产总额</w:t>
            </w:r>
          </w:p>
        </w:tc>
        <w:tc>
          <w:tcPr>
            <w:tcW w:w="2835" w:type="dxa"/>
            <w:vAlign w:val="center"/>
          </w:tcPr>
          <w:p w14:paraId="36C7946D">
            <w:pPr>
              <w:pStyle w:val="15"/>
            </w:pPr>
          </w:p>
        </w:tc>
        <w:tc>
          <w:tcPr>
            <w:tcW w:w="2835" w:type="dxa"/>
            <w:vAlign w:val="center"/>
          </w:tcPr>
          <w:p w14:paraId="2DE18B2F">
            <w:pPr>
              <w:pStyle w:val="13"/>
            </w:pPr>
            <w:r>
              <w:t>580.90</w:t>
            </w:r>
          </w:p>
        </w:tc>
      </w:tr>
      <w:tr w14:paraId="61163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11846168">
            <w:pPr>
              <w:pStyle w:val="14"/>
            </w:pPr>
            <w:r>
              <w:t>1、房屋（平方米）</w:t>
            </w:r>
          </w:p>
        </w:tc>
        <w:tc>
          <w:tcPr>
            <w:tcW w:w="2835" w:type="dxa"/>
            <w:vAlign w:val="center"/>
          </w:tcPr>
          <w:p w14:paraId="3C382F58">
            <w:pPr>
              <w:pStyle w:val="15"/>
            </w:pPr>
            <w:r>
              <w:t>2019.60</w:t>
            </w:r>
          </w:p>
        </w:tc>
        <w:tc>
          <w:tcPr>
            <w:tcW w:w="2835" w:type="dxa"/>
            <w:vAlign w:val="center"/>
          </w:tcPr>
          <w:p w14:paraId="75BABAF2">
            <w:pPr>
              <w:pStyle w:val="13"/>
            </w:pPr>
            <w:r>
              <w:t>72.95</w:t>
            </w:r>
          </w:p>
        </w:tc>
      </w:tr>
      <w:tr w14:paraId="19272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04D139">
            <w:pPr>
              <w:pStyle w:val="14"/>
            </w:pPr>
            <w:r>
              <w:t>　　其中：办公用房（平方米）</w:t>
            </w:r>
          </w:p>
        </w:tc>
        <w:tc>
          <w:tcPr>
            <w:tcW w:w="2835" w:type="dxa"/>
            <w:vAlign w:val="center"/>
          </w:tcPr>
          <w:p w14:paraId="00D3827B">
            <w:pPr>
              <w:pStyle w:val="15"/>
            </w:pPr>
            <w:r>
              <w:t>800</w:t>
            </w:r>
          </w:p>
        </w:tc>
        <w:tc>
          <w:tcPr>
            <w:tcW w:w="2835" w:type="dxa"/>
            <w:vAlign w:val="center"/>
          </w:tcPr>
          <w:p w14:paraId="2D5C952E">
            <w:pPr>
              <w:pStyle w:val="13"/>
            </w:pPr>
            <w:r>
              <w:t>13.99</w:t>
            </w:r>
          </w:p>
        </w:tc>
      </w:tr>
      <w:tr w14:paraId="297B3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FEB574">
            <w:pPr>
              <w:pStyle w:val="14"/>
            </w:pPr>
            <w:r>
              <w:t>2、车辆（台、辆）</w:t>
            </w:r>
          </w:p>
        </w:tc>
        <w:tc>
          <w:tcPr>
            <w:tcW w:w="2835" w:type="dxa"/>
            <w:vAlign w:val="center"/>
          </w:tcPr>
          <w:p w14:paraId="77548D15">
            <w:pPr>
              <w:pStyle w:val="15"/>
            </w:pPr>
            <w:r>
              <w:t>2</w:t>
            </w:r>
          </w:p>
        </w:tc>
        <w:tc>
          <w:tcPr>
            <w:tcW w:w="2835" w:type="dxa"/>
            <w:vAlign w:val="center"/>
          </w:tcPr>
          <w:p w14:paraId="6BF1F703">
            <w:pPr>
              <w:pStyle w:val="13"/>
            </w:pPr>
            <w:r>
              <w:t>46.45</w:t>
            </w:r>
          </w:p>
        </w:tc>
      </w:tr>
      <w:tr w14:paraId="46FA1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E576F9">
            <w:pPr>
              <w:pStyle w:val="14"/>
            </w:pPr>
            <w:r>
              <w:t>3、单价在20万元以上的设备</w:t>
            </w:r>
          </w:p>
        </w:tc>
        <w:tc>
          <w:tcPr>
            <w:tcW w:w="2835" w:type="dxa"/>
            <w:vAlign w:val="center"/>
          </w:tcPr>
          <w:p w14:paraId="246B2A3D">
            <w:pPr>
              <w:pStyle w:val="15"/>
            </w:pPr>
            <w:r>
              <w:t>2</w:t>
            </w:r>
          </w:p>
        </w:tc>
        <w:tc>
          <w:tcPr>
            <w:tcW w:w="2835" w:type="dxa"/>
            <w:vAlign w:val="center"/>
          </w:tcPr>
          <w:p w14:paraId="42C99061">
            <w:pPr>
              <w:pStyle w:val="13"/>
            </w:pPr>
            <w:r>
              <w:t>122.40</w:t>
            </w:r>
          </w:p>
        </w:tc>
      </w:tr>
      <w:tr w14:paraId="62F6C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7D64C4B">
            <w:pPr>
              <w:pStyle w:val="14"/>
            </w:pPr>
            <w:r>
              <w:t>4、其他固定资产</w:t>
            </w:r>
          </w:p>
        </w:tc>
        <w:tc>
          <w:tcPr>
            <w:tcW w:w="2835" w:type="dxa"/>
            <w:vAlign w:val="center"/>
          </w:tcPr>
          <w:p w14:paraId="3A2C7C89">
            <w:pPr>
              <w:pStyle w:val="15"/>
            </w:pPr>
            <w:r>
              <w:t>541</w:t>
            </w:r>
          </w:p>
        </w:tc>
        <w:tc>
          <w:tcPr>
            <w:tcW w:w="2835" w:type="dxa"/>
            <w:vAlign w:val="center"/>
          </w:tcPr>
          <w:p w14:paraId="421E76F7">
            <w:pPr>
              <w:pStyle w:val="13"/>
            </w:pPr>
            <w:r>
              <w:t>339.10</w:t>
            </w:r>
          </w:p>
        </w:tc>
      </w:tr>
    </w:tbl>
    <w:p w14:paraId="507E4DB4">
      <w:pPr>
        <w:ind w:firstLine="640"/>
      </w:pPr>
    </w:p>
    <w:p w14:paraId="6A86B4EA">
      <w:pPr>
        <w:spacing w:before="10" w:after="10"/>
        <w:ind w:firstLine="640"/>
        <w:outlineLvl w:val="5"/>
      </w:pPr>
      <w:r>
        <w:rPr>
          <w:rFonts w:ascii="黑体" w:hAnsi="黑体" w:eastAsia="黑体" w:cs="黑体"/>
          <w:color w:val="000000"/>
          <w:sz w:val="32"/>
        </w:rPr>
        <w:t>八、名词解释</w:t>
      </w:r>
    </w:p>
    <w:p w14:paraId="01203DAD">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91988CC">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5D114400">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B47B4C1">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324D97FB">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0F336F57">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66FBFA3C">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E8896B8">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C5D0AB0">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12EE205">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96B1FDA">
      <w:pPr>
        <w:spacing w:before="10" w:after="10"/>
        <w:ind w:firstLine="640"/>
        <w:outlineLvl w:val="5"/>
      </w:pPr>
      <w:r>
        <w:rPr>
          <w:rFonts w:ascii="黑体" w:hAnsi="黑体" w:eastAsia="黑体" w:cs="黑体"/>
          <w:color w:val="000000"/>
          <w:sz w:val="32"/>
        </w:rPr>
        <w:t>九、其他需要说明的事项</w:t>
      </w:r>
    </w:p>
    <w:p w14:paraId="39FA02B1">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70422BB">
      <w:pPr>
        <w:jc w:val="center"/>
        <w:outlineLvl w:val="3"/>
      </w:pPr>
      <w:bookmarkStart w:id="13" w:name="_Toc_4_4_0000000015"/>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四</w:t>
      </w:r>
      <w:r>
        <w:rPr>
          <w:rFonts w:ascii="方正小标宋_GBK" w:hAnsi="方正小标宋_GBK" w:eastAsia="方正小标宋_GBK" w:cs="方正小标宋_GBK"/>
          <w:color w:val="000000"/>
          <w:sz w:val="44"/>
        </w:rPr>
        <w:t>、隆尧县固城镇中心卫生院收支预算</w:t>
      </w:r>
      <w:bookmarkEnd w:id="13"/>
    </w:p>
    <w:p w14:paraId="0B155087">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3A11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2AFF1A">
            <w:pPr>
              <w:pStyle w:val="11"/>
            </w:pPr>
            <w:r>
              <w:t>361016隆尧县固城镇中心卫生院</w:t>
            </w:r>
          </w:p>
        </w:tc>
        <w:tc>
          <w:tcPr>
            <w:tcW w:w="2126" w:type="dxa"/>
            <w:tcBorders>
              <w:top w:val="single" w:color="FFFFFF" w:sz="6" w:space="0"/>
              <w:left w:val="single" w:color="FFFFFF" w:sz="6" w:space="0"/>
              <w:right w:val="single" w:color="FFFFFF" w:sz="6" w:space="0"/>
            </w:tcBorders>
            <w:vAlign w:val="center"/>
          </w:tcPr>
          <w:p w14:paraId="206D9EC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0231344D">
            <w:pPr>
              <w:pStyle w:val="9"/>
            </w:pPr>
            <w:r>
              <w:t>单位：万元</w:t>
            </w:r>
          </w:p>
        </w:tc>
      </w:tr>
      <w:tr w14:paraId="5D797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5DBD39">
            <w:pPr>
              <w:pStyle w:val="12"/>
            </w:pPr>
            <w:r>
              <w:t>序号</w:t>
            </w:r>
          </w:p>
        </w:tc>
        <w:tc>
          <w:tcPr>
            <w:tcW w:w="6661" w:type="dxa"/>
            <w:gridSpan w:val="2"/>
            <w:vAlign w:val="center"/>
          </w:tcPr>
          <w:p w14:paraId="3D8F70AC">
            <w:pPr>
              <w:pStyle w:val="12"/>
            </w:pPr>
            <w:r>
              <w:t>收入</w:t>
            </w:r>
          </w:p>
        </w:tc>
        <w:tc>
          <w:tcPr>
            <w:tcW w:w="6661" w:type="dxa"/>
            <w:gridSpan w:val="2"/>
            <w:vAlign w:val="center"/>
          </w:tcPr>
          <w:p w14:paraId="5613BB62">
            <w:pPr>
              <w:pStyle w:val="12"/>
            </w:pPr>
            <w:r>
              <w:t>支出</w:t>
            </w:r>
          </w:p>
        </w:tc>
      </w:tr>
      <w:tr w14:paraId="10A62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374013"/>
        </w:tc>
        <w:tc>
          <w:tcPr>
            <w:tcW w:w="4535" w:type="dxa"/>
            <w:vAlign w:val="center"/>
          </w:tcPr>
          <w:p w14:paraId="651EE1A4">
            <w:pPr>
              <w:pStyle w:val="12"/>
            </w:pPr>
            <w:r>
              <w:t>项  目</w:t>
            </w:r>
          </w:p>
        </w:tc>
        <w:tc>
          <w:tcPr>
            <w:tcW w:w="2126" w:type="dxa"/>
            <w:vAlign w:val="center"/>
          </w:tcPr>
          <w:p w14:paraId="22FFF770">
            <w:pPr>
              <w:pStyle w:val="12"/>
            </w:pPr>
            <w:r>
              <w:t>预算数</w:t>
            </w:r>
          </w:p>
        </w:tc>
        <w:tc>
          <w:tcPr>
            <w:tcW w:w="4535" w:type="dxa"/>
            <w:vAlign w:val="center"/>
          </w:tcPr>
          <w:p w14:paraId="017B1056">
            <w:pPr>
              <w:pStyle w:val="12"/>
            </w:pPr>
            <w:r>
              <w:t>项  目</w:t>
            </w:r>
          </w:p>
        </w:tc>
        <w:tc>
          <w:tcPr>
            <w:tcW w:w="2126" w:type="dxa"/>
            <w:vAlign w:val="center"/>
          </w:tcPr>
          <w:p w14:paraId="01542A40">
            <w:pPr>
              <w:pStyle w:val="12"/>
            </w:pPr>
            <w:r>
              <w:t>预算数</w:t>
            </w:r>
          </w:p>
        </w:tc>
      </w:tr>
      <w:tr w14:paraId="78E54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465822">
            <w:pPr>
              <w:pStyle w:val="12"/>
            </w:pPr>
            <w:r>
              <w:t>栏次</w:t>
            </w:r>
          </w:p>
        </w:tc>
        <w:tc>
          <w:tcPr>
            <w:tcW w:w="4535" w:type="dxa"/>
            <w:vAlign w:val="center"/>
          </w:tcPr>
          <w:p w14:paraId="396DF177">
            <w:pPr>
              <w:pStyle w:val="12"/>
            </w:pPr>
            <w:r>
              <w:t>1</w:t>
            </w:r>
          </w:p>
        </w:tc>
        <w:tc>
          <w:tcPr>
            <w:tcW w:w="2126" w:type="dxa"/>
            <w:vAlign w:val="center"/>
          </w:tcPr>
          <w:p w14:paraId="59CD786E">
            <w:pPr>
              <w:pStyle w:val="12"/>
            </w:pPr>
            <w:r>
              <w:t>2</w:t>
            </w:r>
          </w:p>
        </w:tc>
        <w:tc>
          <w:tcPr>
            <w:tcW w:w="4535" w:type="dxa"/>
            <w:vAlign w:val="center"/>
          </w:tcPr>
          <w:p w14:paraId="766D4317">
            <w:pPr>
              <w:pStyle w:val="12"/>
            </w:pPr>
            <w:r>
              <w:t>3</w:t>
            </w:r>
          </w:p>
        </w:tc>
        <w:tc>
          <w:tcPr>
            <w:tcW w:w="2126" w:type="dxa"/>
            <w:vAlign w:val="center"/>
          </w:tcPr>
          <w:p w14:paraId="50C0D680">
            <w:pPr>
              <w:pStyle w:val="12"/>
            </w:pPr>
            <w:r>
              <w:t>4</w:t>
            </w:r>
          </w:p>
        </w:tc>
      </w:tr>
      <w:tr w14:paraId="00F04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01DB7">
            <w:pPr>
              <w:pStyle w:val="15"/>
            </w:pPr>
            <w:r>
              <w:t>1</w:t>
            </w:r>
          </w:p>
        </w:tc>
        <w:tc>
          <w:tcPr>
            <w:tcW w:w="4535" w:type="dxa"/>
            <w:vAlign w:val="center"/>
          </w:tcPr>
          <w:p w14:paraId="642BFA5B">
            <w:pPr>
              <w:pStyle w:val="14"/>
            </w:pPr>
            <w:r>
              <w:t>一、一般公共预算拨款收入</w:t>
            </w:r>
          </w:p>
        </w:tc>
        <w:tc>
          <w:tcPr>
            <w:tcW w:w="2126" w:type="dxa"/>
            <w:vAlign w:val="center"/>
          </w:tcPr>
          <w:p w14:paraId="63F7BB43">
            <w:pPr>
              <w:pStyle w:val="13"/>
            </w:pPr>
            <w:r>
              <w:t>513.17</w:t>
            </w:r>
          </w:p>
        </w:tc>
        <w:tc>
          <w:tcPr>
            <w:tcW w:w="4535" w:type="dxa"/>
            <w:vAlign w:val="center"/>
          </w:tcPr>
          <w:p w14:paraId="39979A86">
            <w:pPr>
              <w:pStyle w:val="14"/>
            </w:pPr>
            <w:r>
              <w:t>一、一般公共服务支出</w:t>
            </w:r>
          </w:p>
        </w:tc>
        <w:tc>
          <w:tcPr>
            <w:tcW w:w="2126" w:type="dxa"/>
            <w:vAlign w:val="center"/>
          </w:tcPr>
          <w:p w14:paraId="23432E57">
            <w:pPr>
              <w:pStyle w:val="13"/>
            </w:pPr>
          </w:p>
        </w:tc>
      </w:tr>
      <w:tr w14:paraId="37109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E4280">
            <w:pPr>
              <w:pStyle w:val="15"/>
            </w:pPr>
            <w:r>
              <w:t>2</w:t>
            </w:r>
          </w:p>
        </w:tc>
        <w:tc>
          <w:tcPr>
            <w:tcW w:w="4535" w:type="dxa"/>
            <w:vAlign w:val="center"/>
          </w:tcPr>
          <w:p w14:paraId="283CBDED">
            <w:pPr>
              <w:pStyle w:val="14"/>
            </w:pPr>
            <w:r>
              <w:t>二、政府性基金预算拨款收入</w:t>
            </w:r>
          </w:p>
        </w:tc>
        <w:tc>
          <w:tcPr>
            <w:tcW w:w="2126" w:type="dxa"/>
            <w:vAlign w:val="center"/>
          </w:tcPr>
          <w:p w14:paraId="4940FBAD">
            <w:pPr>
              <w:pStyle w:val="13"/>
            </w:pPr>
          </w:p>
        </w:tc>
        <w:tc>
          <w:tcPr>
            <w:tcW w:w="4535" w:type="dxa"/>
            <w:vAlign w:val="center"/>
          </w:tcPr>
          <w:p w14:paraId="154CFF81">
            <w:pPr>
              <w:pStyle w:val="14"/>
            </w:pPr>
            <w:r>
              <w:t>二、外交支出</w:t>
            </w:r>
          </w:p>
        </w:tc>
        <w:tc>
          <w:tcPr>
            <w:tcW w:w="2126" w:type="dxa"/>
            <w:vAlign w:val="center"/>
          </w:tcPr>
          <w:p w14:paraId="5A391A9F">
            <w:pPr>
              <w:pStyle w:val="13"/>
            </w:pPr>
          </w:p>
        </w:tc>
      </w:tr>
      <w:tr w14:paraId="26B37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0EEE1">
            <w:pPr>
              <w:pStyle w:val="15"/>
            </w:pPr>
            <w:r>
              <w:t>3</w:t>
            </w:r>
          </w:p>
        </w:tc>
        <w:tc>
          <w:tcPr>
            <w:tcW w:w="4535" w:type="dxa"/>
            <w:vAlign w:val="center"/>
          </w:tcPr>
          <w:p w14:paraId="455F5071">
            <w:pPr>
              <w:pStyle w:val="14"/>
            </w:pPr>
            <w:r>
              <w:t>三、国有资本经营预算拨款收入</w:t>
            </w:r>
          </w:p>
        </w:tc>
        <w:tc>
          <w:tcPr>
            <w:tcW w:w="2126" w:type="dxa"/>
            <w:vAlign w:val="center"/>
          </w:tcPr>
          <w:p w14:paraId="4C2CF313">
            <w:pPr>
              <w:pStyle w:val="13"/>
            </w:pPr>
          </w:p>
        </w:tc>
        <w:tc>
          <w:tcPr>
            <w:tcW w:w="4535" w:type="dxa"/>
            <w:vAlign w:val="center"/>
          </w:tcPr>
          <w:p w14:paraId="0726F780">
            <w:pPr>
              <w:pStyle w:val="14"/>
            </w:pPr>
            <w:r>
              <w:t>三、国防支出</w:t>
            </w:r>
          </w:p>
        </w:tc>
        <w:tc>
          <w:tcPr>
            <w:tcW w:w="2126" w:type="dxa"/>
            <w:vAlign w:val="center"/>
          </w:tcPr>
          <w:p w14:paraId="701E75D3">
            <w:pPr>
              <w:pStyle w:val="13"/>
            </w:pPr>
          </w:p>
        </w:tc>
      </w:tr>
      <w:tr w14:paraId="6F363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BEE3A">
            <w:pPr>
              <w:pStyle w:val="15"/>
            </w:pPr>
            <w:r>
              <w:t>4</w:t>
            </w:r>
          </w:p>
        </w:tc>
        <w:tc>
          <w:tcPr>
            <w:tcW w:w="4535" w:type="dxa"/>
            <w:vAlign w:val="center"/>
          </w:tcPr>
          <w:p w14:paraId="6AAEF839">
            <w:pPr>
              <w:pStyle w:val="14"/>
            </w:pPr>
            <w:r>
              <w:t>四、财政专户管理资金收入</w:t>
            </w:r>
          </w:p>
        </w:tc>
        <w:tc>
          <w:tcPr>
            <w:tcW w:w="2126" w:type="dxa"/>
            <w:vAlign w:val="center"/>
          </w:tcPr>
          <w:p w14:paraId="0779CA0C">
            <w:pPr>
              <w:pStyle w:val="13"/>
            </w:pPr>
          </w:p>
        </w:tc>
        <w:tc>
          <w:tcPr>
            <w:tcW w:w="4535" w:type="dxa"/>
            <w:vAlign w:val="center"/>
          </w:tcPr>
          <w:p w14:paraId="01B8B25C">
            <w:pPr>
              <w:pStyle w:val="14"/>
            </w:pPr>
            <w:r>
              <w:t>四、公共安全支出</w:t>
            </w:r>
          </w:p>
        </w:tc>
        <w:tc>
          <w:tcPr>
            <w:tcW w:w="2126" w:type="dxa"/>
            <w:vAlign w:val="center"/>
          </w:tcPr>
          <w:p w14:paraId="0CA7210B">
            <w:pPr>
              <w:pStyle w:val="13"/>
            </w:pPr>
          </w:p>
        </w:tc>
      </w:tr>
      <w:tr w14:paraId="1B0F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2E5C6">
            <w:pPr>
              <w:pStyle w:val="15"/>
            </w:pPr>
            <w:r>
              <w:t>5</w:t>
            </w:r>
          </w:p>
        </w:tc>
        <w:tc>
          <w:tcPr>
            <w:tcW w:w="4535" w:type="dxa"/>
            <w:vAlign w:val="center"/>
          </w:tcPr>
          <w:p w14:paraId="3F0DB4C6">
            <w:pPr>
              <w:pStyle w:val="14"/>
            </w:pPr>
            <w:r>
              <w:t>五、单位资金</w:t>
            </w:r>
          </w:p>
        </w:tc>
        <w:tc>
          <w:tcPr>
            <w:tcW w:w="2126" w:type="dxa"/>
            <w:vAlign w:val="center"/>
          </w:tcPr>
          <w:p w14:paraId="3308E7B5">
            <w:pPr>
              <w:pStyle w:val="13"/>
            </w:pPr>
          </w:p>
        </w:tc>
        <w:tc>
          <w:tcPr>
            <w:tcW w:w="4535" w:type="dxa"/>
            <w:vAlign w:val="center"/>
          </w:tcPr>
          <w:p w14:paraId="75C86A22">
            <w:pPr>
              <w:pStyle w:val="14"/>
            </w:pPr>
            <w:r>
              <w:t>五、教育支出</w:t>
            </w:r>
          </w:p>
        </w:tc>
        <w:tc>
          <w:tcPr>
            <w:tcW w:w="2126" w:type="dxa"/>
            <w:vAlign w:val="center"/>
          </w:tcPr>
          <w:p w14:paraId="33A76CF6">
            <w:pPr>
              <w:pStyle w:val="13"/>
            </w:pPr>
          </w:p>
        </w:tc>
      </w:tr>
      <w:tr w14:paraId="74483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CF6F2">
            <w:pPr>
              <w:pStyle w:val="15"/>
            </w:pPr>
            <w:r>
              <w:t>6</w:t>
            </w:r>
          </w:p>
        </w:tc>
        <w:tc>
          <w:tcPr>
            <w:tcW w:w="4535" w:type="dxa"/>
            <w:vAlign w:val="center"/>
          </w:tcPr>
          <w:p w14:paraId="3CCAD12D">
            <w:pPr>
              <w:pStyle w:val="14"/>
            </w:pPr>
          </w:p>
        </w:tc>
        <w:tc>
          <w:tcPr>
            <w:tcW w:w="2126" w:type="dxa"/>
            <w:vAlign w:val="center"/>
          </w:tcPr>
          <w:p w14:paraId="7E70A199">
            <w:pPr>
              <w:pStyle w:val="13"/>
            </w:pPr>
          </w:p>
        </w:tc>
        <w:tc>
          <w:tcPr>
            <w:tcW w:w="4535" w:type="dxa"/>
            <w:vAlign w:val="center"/>
          </w:tcPr>
          <w:p w14:paraId="74A57079">
            <w:pPr>
              <w:pStyle w:val="14"/>
            </w:pPr>
            <w:r>
              <w:t>六、科学技术支出</w:t>
            </w:r>
          </w:p>
        </w:tc>
        <w:tc>
          <w:tcPr>
            <w:tcW w:w="2126" w:type="dxa"/>
            <w:vAlign w:val="center"/>
          </w:tcPr>
          <w:p w14:paraId="267EFFE0">
            <w:pPr>
              <w:pStyle w:val="13"/>
            </w:pPr>
          </w:p>
        </w:tc>
      </w:tr>
      <w:tr w14:paraId="0507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EC887">
            <w:pPr>
              <w:pStyle w:val="15"/>
            </w:pPr>
            <w:r>
              <w:t>7</w:t>
            </w:r>
          </w:p>
        </w:tc>
        <w:tc>
          <w:tcPr>
            <w:tcW w:w="4535" w:type="dxa"/>
            <w:vAlign w:val="center"/>
          </w:tcPr>
          <w:p w14:paraId="603F5E07">
            <w:pPr>
              <w:pStyle w:val="14"/>
            </w:pPr>
          </w:p>
        </w:tc>
        <w:tc>
          <w:tcPr>
            <w:tcW w:w="2126" w:type="dxa"/>
            <w:vAlign w:val="center"/>
          </w:tcPr>
          <w:p w14:paraId="2BA525EA">
            <w:pPr>
              <w:pStyle w:val="13"/>
            </w:pPr>
          </w:p>
        </w:tc>
        <w:tc>
          <w:tcPr>
            <w:tcW w:w="4535" w:type="dxa"/>
            <w:vAlign w:val="center"/>
          </w:tcPr>
          <w:p w14:paraId="7557078F">
            <w:pPr>
              <w:pStyle w:val="14"/>
            </w:pPr>
            <w:r>
              <w:t>七、文化旅游体育与传媒支出</w:t>
            </w:r>
          </w:p>
        </w:tc>
        <w:tc>
          <w:tcPr>
            <w:tcW w:w="2126" w:type="dxa"/>
            <w:vAlign w:val="center"/>
          </w:tcPr>
          <w:p w14:paraId="3E83F04B">
            <w:pPr>
              <w:pStyle w:val="13"/>
            </w:pPr>
          </w:p>
        </w:tc>
      </w:tr>
      <w:tr w14:paraId="5815C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4BC6A">
            <w:pPr>
              <w:pStyle w:val="15"/>
            </w:pPr>
            <w:r>
              <w:t>8</w:t>
            </w:r>
          </w:p>
        </w:tc>
        <w:tc>
          <w:tcPr>
            <w:tcW w:w="4535" w:type="dxa"/>
            <w:vAlign w:val="center"/>
          </w:tcPr>
          <w:p w14:paraId="02A53663">
            <w:pPr>
              <w:pStyle w:val="14"/>
            </w:pPr>
          </w:p>
        </w:tc>
        <w:tc>
          <w:tcPr>
            <w:tcW w:w="2126" w:type="dxa"/>
            <w:vAlign w:val="center"/>
          </w:tcPr>
          <w:p w14:paraId="58AD41B1">
            <w:pPr>
              <w:pStyle w:val="13"/>
            </w:pPr>
          </w:p>
        </w:tc>
        <w:tc>
          <w:tcPr>
            <w:tcW w:w="4535" w:type="dxa"/>
            <w:vAlign w:val="center"/>
          </w:tcPr>
          <w:p w14:paraId="34D08B8C">
            <w:pPr>
              <w:pStyle w:val="14"/>
            </w:pPr>
            <w:r>
              <w:t>八、社会保障和就业支出</w:t>
            </w:r>
          </w:p>
        </w:tc>
        <w:tc>
          <w:tcPr>
            <w:tcW w:w="2126" w:type="dxa"/>
            <w:vAlign w:val="center"/>
          </w:tcPr>
          <w:p w14:paraId="3E928167">
            <w:pPr>
              <w:pStyle w:val="13"/>
            </w:pPr>
          </w:p>
        </w:tc>
      </w:tr>
      <w:tr w14:paraId="55349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D7F3C">
            <w:pPr>
              <w:pStyle w:val="15"/>
            </w:pPr>
            <w:r>
              <w:t>9</w:t>
            </w:r>
          </w:p>
        </w:tc>
        <w:tc>
          <w:tcPr>
            <w:tcW w:w="4535" w:type="dxa"/>
            <w:vAlign w:val="center"/>
          </w:tcPr>
          <w:p w14:paraId="4800CC8A">
            <w:pPr>
              <w:pStyle w:val="14"/>
            </w:pPr>
          </w:p>
        </w:tc>
        <w:tc>
          <w:tcPr>
            <w:tcW w:w="2126" w:type="dxa"/>
            <w:vAlign w:val="center"/>
          </w:tcPr>
          <w:p w14:paraId="669AE494">
            <w:pPr>
              <w:pStyle w:val="13"/>
            </w:pPr>
          </w:p>
        </w:tc>
        <w:tc>
          <w:tcPr>
            <w:tcW w:w="4535" w:type="dxa"/>
            <w:vAlign w:val="center"/>
          </w:tcPr>
          <w:p w14:paraId="260363D4">
            <w:pPr>
              <w:pStyle w:val="14"/>
            </w:pPr>
            <w:r>
              <w:t>九、社会保险基金支出</w:t>
            </w:r>
          </w:p>
        </w:tc>
        <w:tc>
          <w:tcPr>
            <w:tcW w:w="2126" w:type="dxa"/>
            <w:vAlign w:val="center"/>
          </w:tcPr>
          <w:p w14:paraId="5679A175">
            <w:pPr>
              <w:pStyle w:val="13"/>
            </w:pPr>
          </w:p>
        </w:tc>
      </w:tr>
      <w:tr w14:paraId="257B8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A486A">
            <w:pPr>
              <w:pStyle w:val="15"/>
            </w:pPr>
            <w:r>
              <w:t>10</w:t>
            </w:r>
          </w:p>
        </w:tc>
        <w:tc>
          <w:tcPr>
            <w:tcW w:w="4535" w:type="dxa"/>
            <w:vAlign w:val="center"/>
          </w:tcPr>
          <w:p w14:paraId="106C47D6">
            <w:pPr>
              <w:pStyle w:val="14"/>
            </w:pPr>
          </w:p>
        </w:tc>
        <w:tc>
          <w:tcPr>
            <w:tcW w:w="2126" w:type="dxa"/>
            <w:vAlign w:val="center"/>
          </w:tcPr>
          <w:p w14:paraId="1CFE5EFF">
            <w:pPr>
              <w:pStyle w:val="13"/>
            </w:pPr>
          </w:p>
        </w:tc>
        <w:tc>
          <w:tcPr>
            <w:tcW w:w="4535" w:type="dxa"/>
            <w:vAlign w:val="center"/>
          </w:tcPr>
          <w:p w14:paraId="60EA5695">
            <w:pPr>
              <w:pStyle w:val="14"/>
            </w:pPr>
            <w:r>
              <w:t>十、卫生健康支出</w:t>
            </w:r>
          </w:p>
        </w:tc>
        <w:tc>
          <w:tcPr>
            <w:tcW w:w="2126" w:type="dxa"/>
            <w:vAlign w:val="center"/>
          </w:tcPr>
          <w:p w14:paraId="7ADA9926">
            <w:pPr>
              <w:pStyle w:val="13"/>
            </w:pPr>
            <w:r>
              <w:t>513.17</w:t>
            </w:r>
          </w:p>
        </w:tc>
      </w:tr>
      <w:tr w14:paraId="4ADEB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E784C">
            <w:pPr>
              <w:pStyle w:val="15"/>
            </w:pPr>
            <w:r>
              <w:t>11</w:t>
            </w:r>
          </w:p>
        </w:tc>
        <w:tc>
          <w:tcPr>
            <w:tcW w:w="4535" w:type="dxa"/>
            <w:vAlign w:val="center"/>
          </w:tcPr>
          <w:p w14:paraId="0151BDEB">
            <w:pPr>
              <w:pStyle w:val="14"/>
            </w:pPr>
          </w:p>
        </w:tc>
        <w:tc>
          <w:tcPr>
            <w:tcW w:w="2126" w:type="dxa"/>
            <w:vAlign w:val="center"/>
          </w:tcPr>
          <w:p w14:paraId="4838C344">
            <w:pPr>
              <w:pStyle w:val="13"/>
            </w:pPr>
          </w:p>
        </w:tc>
        <w:tc>
          <w:tcPr>
            <w:tcW w:w="4535" w:type="dxa"/>
            <w:vAlign w:val="center"/>
          </w:tcPr>
          <w:p w14:paraId="4088175E">
            <w:pPr>
              <w:pStyle w:val="14"/>
            </w:pPr>
            <w:r>
              <w:t>十一、节能环保支出</w:t>
            </w:r>
          </w:p>
        </w:tc>
        <w:tc>
          <w:tcPr>
            <w:tcW w:w="2126" w:type="dxa"/>
            <w:vAlign w:val="center"/>
          </w:tcPr>
          <w:p w14:paraId="17753D1B">
            <w:pPr>
              <w:pStyle w:val="13"/>
            </w:pPr>
          </w:p>
        </w:tc>
      </w:tr>
      <w:tr w14:paraId="59B5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AC036">
            <w:pPr>
              <w:pStyle w:val="15"/>
            </w:pPr>
            <w:r>
              <w:t>12</w:t>
            </w:r>
          </w:p>
        </w:tc>
        <w:tc>
          <w:tcPr>
            <w:tcW w:w="4535" w:type="dxa"/>
            <w:vAlign w:val="center"/>
          </w:tcPr>
          <w:p w14:paraId="3E89353B">
            <w:pPr>
              <w:pStyle w:val="14"/>
            </w:pPr>
          </w:p>
        </w:tc>
        <w:tc>
          <w:tcPr>
            <w:tcW w:w="2126" w:type="dxa"/>
            <w:vAlign w:val="center"/>
          </w:tcPr>
          <w:p w14:paraId="17F8A655">
            <w:pPr>
              <w:pStyle w:val="13"/>
            </w:pPr>
          </w:p>
        </w:tc>
        <w:tc>
          <w:tcPr>
            <w:tcW w:w="4535" w:type="dxa"/>
            <w:vAlign w:val="center"/>
          </w:tcPr>
          <w:p w14:paraId="5A83E1E6">
            <w:pPr>
              <w:pStyle w:val="14"/>
            </w:pPr>
            <w:r>
              <w:t>十二、城乡社区支出</w:t>
            </w:r>
          </w:p>
        </w:tc>
        <w:tc>
          <w:tcPr>
            <w:tcW w:w="2126" w:type="dxa"/>
            <w:vAlign w:val="center"/>
          </w:tcPr>
          <w:p w14:paraId="11E4E260">
            <w:pPr>
              <w:pStyle w:val="13"/>
            </w:pPr>
          </w:p>
        </w:tc>
      </w:tr>
      <w:tr w14:paraId="6EA84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B3FB2">
            <w:pPr>
              <w:pStyle w:val="15"/>
            </w:pPr>
            <w:r>
              <w:t>13</w:t>
            </w:r>
          </w:p>
        </w:tc>
        <w:tc>
          <w:tcPr>
            <w:tcW w:w="4535" w:type="dxa"/>
            <w:vAlign w:val="center"/>
          </w:tcPr>
          <w:p w14:paraId="5C8D1AEE">
            <w:pPr>
              <w:pStyle w:val="14"/>
            </w:pPr>
          </w:p>
        </w:tc>
        <w:tc>
          <w:tcPr>
            <w:tcW w:w="2126" w:type="dxa"/>
            <w:vAlign w:val="center"/>
          </w:tcPr>
          <w:p w14:paraId="71318AB8">
            <w:pPr>
              <w:pStyle w:val="13"/>
            </w:pPr>
          </w:p>
        </w:tc>
        <w:tc>
          <w:tcPr>
            <w:tcW w:w="4535" w:type="dxa"/>
            <w:vAlign w:val="center"/>
          </w:tcPr>
          <w:p w14:paraId="008B07FB">
            <w:pPr>
              <w:pStyle w:val="14"/>
            </w:pPr>
            <w:r>
              <w:t>十三、农林水支出</w:t>
            </w:r>
          </w:p>
        </w:tc>
        <w:tc>
          <w:tcPr>
            <w:tcW w:w="2126" w:type="dxa"/>
            <w:vAlign w:val="center"/>
          </w:tcPr>
          <w:p w14:paraId="4E2A8F93">
            <w:pPr>
              <w:pStyle w:val="13"/>
            </w:pPr>
          </w:p>
        </w:tc>
      </w:tr>
      <w:tr w14:paraId="4414B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2B93A">
            <w:pPr>
              <w:pStyle w:val="15"/>
            </w:pPr>
            <w:r>
              <w:t>14</w:t>
            </w:r>
          </w:p>
        </w:tc>
        <w:tc>
          <w:tcPr>
            <w:tcW w:w="4535" w:type="dxa"/>
            <w:vAlign w:val="center"/>
          </w:tcPr>
          <w:p w14:paraId="1B3E6BDE">
            <w:pPr>
              <w:pStyle w:val="14"/>
            </w:pPr>
          </w:p>
        </w:tc>
        <w:tc>
          <w:tcPr>
            <w:tcW w:w="2126" w:type="dxa"/>
            <w:vAlign w:val="center"/>
          </w:tcPr>
          <w:p w14:paraId="7584D210">
            <w:pPr>
              <w:pStyle w:val="13"/>
            </w:pPr>
          </w:p>
        </w:tc>
        <w:tc>
          <w:tcPr>
            <w:tcW w:w="4535" w:type="dxa"/>
            <w:vAlign w:val="center"/>
          </w:tcPr>
          <w:p w14:paraId="331998EC">
            <w:pPr>
              <w:pStyle w:val="14"/>
            </w:pPr>
            <w:r>
              <w:t>十四、交通运输支出</w:t>
            </w:r>
          </w:p>
        </w:tc>
        <w:tc>
          <w:tcPr>
            <w:tcW w:w="2126" w:type="dxa"/>
            <w:vAlign w:val="center"/>
          </w:tcPr>
          <w:p w14:paraId="34AC91B6">
            <w:pPr>
              <w:pStyle w:val="13"/>
            </w:pPr>
          </w:p>
        </w:tc>
      </w:tr>
      <w:tr w14:paraId="08AC0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D973B">
            <w:pPr>
              <w:pStyle w:val="15"/>
            </w:pPr>
            <w:r>
              <w:t>15</w:t>
            </w:r>
          </w:p>
        </w:tc>
        <w:tc>
          <w:tcPr>
            <w:tcW w:w="4535" w:type="dxa"/>
            <w:vAlign w:val="center"/>
          </w:tcPr>
          <w:p w14:paraId="38E983CF">
            <w:pPr>
              <w:pStyle w:val="14"/>
            </w:pPr>
          </w:p>
        </w:tc>
        <w:tc>
          <w:tcPr>
            <w:tcW w:w="2126" w:type="dxa"/>
            <w:vAlign w:val="center"/>
          </w:tcPr>
          <w:p w14:paraId="0B81B751">
            <w:pPr>
              <w:pStyle w:val="13"/>
            </w:pPr>
          </w:p>
        </w:tc>
        <w:tc>
          <w:tcPr>
            <w:tcW w:w="4535" w:type="dxa"/>
            <w:vAlign w:val="center"/>
          </w:tcPr>
          <w:p w14:paraId="2FB99292">
            <w:pPr>
              <w:pStyle w:val="14"/>
            </w:pPr>
            <w:r>
              <w:t>十五、资源勘探工业信息等支出</w:t>
            </w:r>
          </w:p>
        </w:tc>
        <w:tc>
          <w:tcPr>
            <w:tcW w:w="2126" w:type="dxa"/>
            <w:vAlign w:val="center"/>
          </w:tcPr>
          <w:p w14:paraId="4D6AA863">
            <w:pPr>
              <w:pStyle w:val="13"/>
            </w:pPr>
          </w:p>
        </w:tc>
      </w:tr>
      <w:tr w14:paraId="3210F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2F254">
            <w:pPr>
              <w:pStyle w:val="15"/>
            </w:pPr>
            <w:r>
              <w:t>16</w:t>
            </w:r>
          </w:p>
        </w:tc>
        <w:tc>
          <w:tcPr>
            <w:tcW w:w="4535" w:type="dxa"/>
            <w:vAlign w:val="center"/>
          </w:tcPr>
          <w:p w14:paraId="409B9829">
            <w:pPr>
              <w:pStyle w:val="14"/>
            </w:pPr>
          </w:p>
        </w:tc>
        <w:tc>
          <w:tcPr>
            <w:tcW w:w="2126" w:type="dxa"/>
            <w:vAlign w:val="center"/>
          </w:tcPr>
          <w:p w14:paraId="2F0E3BF6">
            <w:pPr>
              <w:pStyle w:val="13"/>
            </w:pPr>
          </w:p>
        </w:tc>
        <w:tc>
          <w:tcPr>
            <w:tcW w:w="4535" w:type="dxa"/>
            <w:vAlign w:val="center"/>
          </w:tcPr>
          <w:p w14:paraId="2FA0AC09">
            <w:pPr>
              <w:pStyle w:val="14"/>
            </w:pPr>
            <w:r>
              <w:t>十六、商业服务业等支出</w:t>
            </w:r>
          </w:p>
        </w:tc>
        <w:tc>
          <w:tcPr>
            <w:tcW w:w="2126" w:type="dxa"/>
            <w:vAlign w:val="center"/>
          </w:tcPr>
          <w:p w14:paraId="4579F91A">
            <w:pPr>
              <w:pStyle w:val="13"/>
            </w:pPr>
          </w:p>
        </w:tc>
      </w:tr>
      <w:tr w14:paraId="3A9F2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75F19">
            <w:pPr>
              <w:pStyle w:val="15"/>
            </w:pPr>
            <w:r>
              <w:t>17</w:t>
            </w:r>
          </w:p>
        </w:tc>
        <w:tc>
          <w:tcPr>
            <w:tcW w:w="4535" w:type="dxa"/>
            <w:vAlign w:val="center"/>
          </w:tcPr>
          <w:p w14:paraId="6E32F1D5">
            <w:pPr>
              <w:pStyle w:val="14"/>
            </w:pPr>
          </w:p>
        </w:tc>
        <w:tc>
          <w:tcPr>
            <w:tcW w:w="2126" w:type="dxa"/>
            <w:vAlign w:val="center"/>
          </w:tcPr>
          <w:p w14:paraId="1842F900">
            <w:pPr>
              <w:pStyle w:val="13"/>
            </w:pPr>
          </w:p>
        </w:tc>
        <w:tc>
          <w:tcPr>
            <w:tcW w:w="4535" w:type="dxa"/>
            <w:vAlign w:val="center"/>
          </w:tcPr>
          <w:p w14:paraId="627B3371">
            <w:pPr>
              <w:pStyle w:val="14"/>
            </w:pPr>
            <w:r>
              <w:t>十七、金融支出</w:t>
            </w:r>
          </w:p>
        </w:tc>
        <w:tc>
          <w:tcPr>
            <w:tcW w:w="2126" w:type="dxa"/>
            <w:vAlign w:val="center"/>
          </w:tcPr>
          <w:p w14:paraId="47A58807">
            <w:pPr>
              <w:pStyle w:val="13"/>
            </w:pPr>
          </w:p>
        </w:tc>
      </w:tr>
      <w:tr w14:paraId="1AACF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DEFC4">
            <w:pPr>
              <w:pStyle w:val="15"/>
            </w:pPr>
            <w:r>
              <w:t>18</w:t>
            </w:r>
          </w:p>
        </w:tc>
        <w:tc>
          <w:tcPr>
            <w:tcW w:w="4535" w:type="dxa"/>
            <w:vAlign w:val="center"/>
          </w:tcPr>
          <w:p w14:paraId="10B1C24C">
            <w:pPr>
              <w:pStyle w:val="14"/>
            </w:pPr>
          </w:p>
        </w:tc>
        <w:tc>
          <w:tcPr>
            <w:tcW w:w="2126" w:type="dxa"/>
            <w:vAlign w:val="center"/>
          </w:tcPr>
          <w:p w14:paraId="45D07383">
            <w:pPr>
              <w:pStyle w:val="13"/>
            </w:pPr>
          </w:p>
        </w:tc>
        <w:tc>
          <w:tcPr>
            <w:tcW w:w="4535" w:type="dxa"/>
            <w:vAlign w:val="center"/>
          </w:tcPr>
          <w:p w14:paraId="0FF42167">
            <w:pPr>
              <w:pStyle w:val="14"/>
            </w:pPr>
            <w:r>
              <w:t>十八、援助其他地区支出</w:t>
            </w:r>
          </w:p>
        </w:tc>
        <w:tc>
          <w:tcPr>
            <w:tcW w:w="2126" w:type="dxa"/>
            <w:vAlign w:val="center"/>
          </w:tcPr>
          <w:p w14:paraId="21DF5B3B">
            <w:pPr>
              <w:pStyle w:val="13"/>
            </w:pPr>
          </w:p>
        </w:tc>
      </w:tr>
      <w:tr w14:paraId="7214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F671A">
            <w:pPr>
              <w:pStyle w:val="15"/>
            </w:pPr>
            <w:r>
              <w:t>19</w:t>
            </w:r>
          </w:p>
        </w:tc>
        <w:tc>
          <w:tcPr>
            <w:tcW w:w="4535" w:type="dxa"/>
            <w:vAlign w:val="center"/>
          </w:tcPr>
          <w:p w14:paraId="476A9586">
            <w:pPr>
              <w:pStyle w:val="14"/>
            </w:pPr>
          </w:p>
        </w:tc>
        <w:tc>
          <w:tcPr>
            <w:tcW w:w="2126" w:type="dxa"/>
            <w:vAlign w:val="center"/>
          </w:tcPr>
          <w:p w14:paraId="1A81D75A">
            <w:pPr>
              <w:pStyle w:val="13"/>
            </w:pPr>
          </w:p>
        </w:tc>
        <w:tc>
          <w:tcPr>
            <w:tcW w:w="4535" w:type="dxa"/>
            <w:vAlign w:val="center"/>
          </w:tcPr>
          <w:p w14:paraId="1D6BF614">
            <w:pPr>
              <w:pStyle w:val="14"/>
            </w:pPr>
            <w:r>
              <w:t>十九、自然资源海洋气象等支出</w:t>
            </w:r>
          </w:p>
        </w:tc>
        <w:tc>
          <w:tcPr>
            <w:tcW w:w="2126" w:type="dxa"/>
            <w:vAlign w:val="center"/>
          </w:tcPr>
          <w:p w14:paraId="0F687527">
            <w:pPr>
              <w:pStyle w:val="13"/>
            </w:pPr>
          </w:p>
        </w:tc>
      </w:tr>
      <w:tr w14:paraId="12983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8353D">
            <w:pPr>
              <w:pStyle w:val="15"/>
            </w:pPr>
            <w:r>
              <w:t>20</w:t>
            </w:r>
          </w:p>
        </w:tc>
        <w:tc>
          <w:tcPr>
            <w:tcW w:w="4535" w:type="dxa"/>
            <w:vAlign w:val="center"/>
          </w:tcPr>
          <w:p w14:paraId="4142840F">
            <w:pPr>
              <w:pStyle w:val="14"/>
            </w:pPr>
          </w:p>
        </w:tc>
        <w:tc>
          <w:tcPr>
            <w:tcW w:w="2126" w:type="dxa"/>
            <w:vAlign w:val="center"/>
          </w:tcPr>
          <w:p w14:paraId="5AB83A18">
            <w:pPr>
              <w:pStyle w:val="13"/>
            </w:pPr>
          </w:p>
        </w:tc>
        <w:tc>
          <w:tcPr>
            <w:tcW w:w="4535" w:type="dxa"/>
            <w:vAlign w:val="center"/>
          </w:tcPr>
          <w:p w14:paraId="7FDA57DB">
            <w:pPr>
              <w:pStyle w:val="14"/>
            </w:pPr>
            <w:r>
              <w:t>二十、住房保障支出</w:t>
            </w:r>
          </w:p>
        </w:tc>
        <w:tc>
          <w:tcPr>
            <w:tcW w:w="2126" w:type="dxa"/>
            <w:vAlign w:val="center"/>
          </w:tcPr>
          <w:p w14:paraId="1513BA71">
            <w:pPr>
              <w:pStyle w:val="13"/>
            </w:pPr>
          </w:p>
        </w:tc>
      </w:tr>
      <w:tr w14:paraId="6144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63836">
            <w:pPr>
              <w:pStyle w:val="15"/>
            </w:pPr>
            <w:r>
              <w:t>21</w:t>
            </w:r>
          </w:p>
        </w:tc>
        <w:tc>
          <w:tcPr>
            <w:tcW w:w="4535" w:type="dxa"/>
            <w:vAlign w:val="center"/>
          </w:tcPr>
          <w:p w14:paraId="31A54B2B">
            <w:pPr>
              <w:pStyle w:val="14"/>
            </w:pPr>
          </w:p>
        </w:tc>
        <w:tc>
          <w:tcPr>
            <w:tcW w:w="2126" w:type="dxa"/>
            <w:vAlign w:val="center"/>
          </w:tcPr>
          <w:p w14:paraId="42220EDF">
            <w:pPr>
              <w:pStyle w:val="13"/>
            </w:pPr>
          </w:p>
        </w:tc>
        <w:tc>
          <w:tcPr>
            <w:tcW w:w="4535" w:type="dxa"/>
            <w:vAlign w:val="center"/>
          </w:tcPr>
          <w:p w14:paraId="140989A4">
            <w:pPr>
              <w:pStyle w:val="14"/>
            </w:pPr>
            <w:r>
              <w:t>二十一、粮油物资储备支出</w:t>
            </w:r>
          </w:p>
        </w:tc>
        <w:tc>
          <w:tcPr>
            <w:tcW w:w="2126" w:type="dxa"/>
            <w:vAlign w:val="center"/>
          </w:tcPr>
          <w:p w14:paraId="1B92A6CE">
            <w:pPr>
              <w:pStyle w:val="13"/>
            </w:pPr>
          </w:p>
        </w:tc>
      </w:tr>
      <w:tr w14:paraId="1104A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82637">
            <w:pPr>
              <w:pStyle w:val="15"/>
            </w:pPr>
            <w:r>
              <w:t>22</w:t>
            </w:r>
          </w:p>
        </w:tc>
        <w:tc>
          <w:tcPr>
            <w:tcW w:w="4535" w:type="dxa"/>
            <w:vAlign w:val="center"/>
          </w:tcPr>
          <w:p w14:paraId="4BF21C92">
            <w:pPr>
              <w:pStyle w:val="14"/>
            </w:pPr>
          </w:p>
        </w:tc>
        <w:tc>
          <w:tcPr>
            <w:tcW w:w="2126" w:type="dxa"/>
            <w:vAlign w:val="center"/>
          </w:tcPr>
          <w:p w14:paraId="1489F235">
            <w:pPr>
              <w:pStyle w:val="13"/>
            </w:pPr>
          </w:p>
        </w:tc>
        <w:tc>
          <w:tcPr>
            <w:tcW w:w="4535" w:type="dxa"/>
            <w:vAlign w:val="center"/>
          </w:tcPr>
          <w:p w14:paraId="770E732A">
            <w:pPr>
              <w:pStyle w:val="14"/>
            </w:pPr>
            <w:r>
              <w:t>二十二、国有资本经营预算支出</w:t>
            </w:r>
          </w:p>
        </w:tc>
        <w:tc>
          <w:tcPr>
            <w:tcW w:w="2126" w:type="dxa"/>
            <w:vAlign w:val="center"/>
          </w:tcPr>
          <w:p w14:paraId="37E5737C">
            <w:pPr>
              <w:pStyle w:val="13"/>
            </w:pPr>
          </w:p>
        </w:tc>
      </w:tr>
      <w:tr w14:paraId="3202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EE2D8">
            <w:pPr>
              <w:pStyle w:val="15"/>
            </w:pPr>
            <w:r>
              <w:t>23</w:t>
            </w:r>
          </w:p>
        </w:tc>
        <w:tc>
          <w:tcPr>
            <w:tcW w:w="4535" w:type="dxa"/>
            <w:vAlign w:val="center"/>
          </w:tcPr>
          <w:p w14:paraId="0B8C0C20">
            <w:pPr>
              <w:pStyle w:val="14"/>
            </w:pPr>
          </w:p>
        </w:tc>
        <w:tc>
          <w:tcPr>
            <w:tcW w:w="2126" w:type="dxa"/>
            <w:vAlign w:val="center"/>
          </w:tcPr>
          <w:p w14:paraId="29751F87">
            <w:pPr>
              <w:pStyle w:val="13"/>
            </w:pPr>
          </w:p>
        </w:tc>
        <w:tc>
          <w:tcPr>
            <w:tcW w:w="4535" w:type="dxa"/>
            <w:vAlign w:val="center"/>
          </w:tcPr>
          <w:p w14:paraId="661649E3">
            <w:pPr>
              <w:pStyle w:val="14"/>
            </w:pPr>
            <w:r>
              <w:t>二十三、灾害防治及应急管理支出</w:t>
            </w:r>
          </w:p>
        </w:tc>
        <w:tc>
          <w:tcPr>
            <w:tcW w:w="2126" w:type="dxa"/>
            <w:vAlign w:val="center"/>
          </w:tcPr>
          <w:p w14:paraId="1C12A54A">
            <w:pPr>
              <w:pStyle w:val="13"/>
            </w:pPr>
          </w:p>
        </w:tc>
      </w:tr>
      <w:tr w14:paraId="0D974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1D2D6">
            <w:pPr>
              <w:pStyle w:val="15"/>
            </w:pPr>
            <w:r>
              <w:t>24</w:t>
            </w:r>
          </w:p>
        </w:tc>
        <w:tc>
          <w:tcPr>
            <w:tcW w:w="4535" w:type="dxa"/>
            <w:vAlign w:val="center"/>
          </w:tcPr>
          <w:p w14:paraId="546A6662">
            <w:pPr>
              <w:pStyle w:val="14"/>
            </w:pPr>
          </w:p>
        </w:tc>
        <w:tc>
          <w:tcPr>
            <w:tcW w:w="2126" w:type="dxa"/>
            <w:vAlign w:val="center"/>
          </w:tcPr>
          <w:p w14:paraId="40D496E7">
            <w:pPr>
              <w:pStyle w:val="13"/>
            </w:pPr>
          </w:p>
        </w:tc>
        <w:tc>
          <w:tcPr>
            <w:tcW w:w="4535" w:type="dxa"/>
            <w:vAlign w:val="center"/>
          </w:tcPr>
          <w:p w14:paraId="1EA59B41">
            <w:pPr>
              <w:pStyle w:val="14"/>
            </w:pPr>
            <w:r>
              <w:t>二十四、预备费</w:t>
            </w:r>
          </w:p>
        </w:tc>
        <w:tc>
          <w:tcPr>
            <w:tcW w:w="2126" w:type="dxa"/>
            <w:vAlign w:val="center"/>
          </w:tcPr>
          <w:p w14:paraId="37877619">
            <w:pPr>
              <w:pStyle w:val="13"/>
            </w:pPr>
          </w:p>
        </w:tc>
      </w:tr>
      <w:tr w14:paraId="550CC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CEBE1">
            <w:pPr>
              <w:pStyle w:val="15"/>
            </w:pPr>
            <w:r>
              <w:t>25</w:t>
            </w:r>
          </w:p>
        </w:tc>
        <w:tc>
          <w:tcPr>
            <w:tcW w:w="4535" w:type="dxa"/>
            <w:vAlign w:val="center"/>
          </w:tcPr>
          <w:p w14:paraId="3C61D3C6">
            <w:pPr>
              <w:pStyle w:val="14"/>
            </w:pPr>
          </w:p>
        </w:tc>
        <w:tc>
          <w:tcPr>
            <w:tcW w:w="2126" w:type="dxa"/>
            <w:vAlign w:val="center"/>
          </w:tcPr>
          <w:p w14:paraId="55FA9821">
            <w:pPr>
              <w:pStyle w:val="13"/>
            </w:pPr>
          </w:p>
        </w:tc>
        <w:tc>
          <w:tcPr>
            <w:tcW w:w="4535" w:type="dxa"/>
            <w:vAlign w:val="center"/>
          </w:tcPr>
          <w:p w14:paraId="76C748FF">
            <w:pPr>
              <w:pStyle w:val="14"/>
            </w:pPr>
            <w:r>
              <w:t>二十五、其他支出</w:t>
            </w:r>
          </w:p>
        </w:tc>
        <w:tc>
          <w:tcPr>
            <w:tcW w:w="2126" w:type="dxa"/>
            <w:vAlign w:val="center"/>
          </w:tcPr>
          <w:p w14:paraId="252ECDF7">
            <w:pPr>
              <w:pStyle w:val="13"/>
            </w:pPr>
          </w:p>
        </w:tc>
      </w:tr>
      <w:tr w14:paraId="697B5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9D919">
            <w:pPr>
              <w:pStyle w:val="15"/>
            </w:pPr>
            <w:r>
              <w:t>26</w:t>
            </w:r>
          </w:p>
        </w:tc>
        <w:tc>
          <w:tcPr>
            <w:tcW w:w="4535" w:type="dxa"/>
            <w:vAlign w:val="center"/>
          </w:tcPr>
          <w:p w14:paraId="1551E02A">
            <w:pPr>
              <w:pStyle w:val="14"/>
            </w:pPr>
          </w:p>
        </w:tc>
        <w:tc>
          <w:tcPr>
            <w:tcW w:w="2126" w:type="dxa"/>
            <w:vAlign w:val="center"/>
          </w:tcPr>
          <w:p w14:paraId="43E29D5B">
            <w:pPr>
              <w:pStyle w:val="13"/>
            </w:pPr>
          </w:p>
        </w:tc>
        <w:tc>
          <w:tcPr>
            <w:tcW w:w="4535" w:type="dxa"/>
            <w:vAlign w:val="center"/>
          </w:tcPr>
          <w:p w14:paraId="59BAAA13">
            <w:pPr>
              <w:pStyle w:val="14"/>
            </w:pPr>
            <w:r>
              <w:t>二十六、转移性支出</w:t>
            </w:r>
          </w:p>
        </w:tc>
        <w:tc>
          <w:tcPr>
            <w:tcW w:w="2126" w:type="dxa"/>
            <w:vAlign w:val="center"/>
          </w:tcPr>
          <w:p w14:paraId="208486A6">
            <w:pPr>
              <w:pStyle w:val="13"/>
            </w:pPr>
          </w:p>
        </w:tc>
      </w:tr>
      <w:tr w14:paraId="6A76C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79FA3">
            <w:pPr>
              <w:pStyle w:val="15"/>
            </w:pPr>
            <w:r>
              <w:t>27</w:t>
            </w:r>
          </w:p>
        </w:tc>
        <w:tc>
          <w:tcPr>
            <w:tcW w:w="4535" w:type="dxa"/>
            <w:vAlign w:val="center"/>
          </w:tcPr>
          <w:p w14:paraId="68F42E0E">
            <w:pPr>
              <w:pStyle w:val="14"/>
            </w:pPr>
          </w:p>
        </w:tc>
        <w:tc>
          <w:tcPr>
            <w:tcW w:w="2126" w:type="dxa"/>
            <w:vAlign w:val="center"/>
          </w:tcPr>
          <w:p w14:paraId="6897787A">
            <w:pPr>
              <w:pStyle w:val="13"/>
            </w:pPr>
          </w:p>
        </w:tc>
        <w:tc>
          <w:tcPr>
            <w:tcW w:w="4535" w:type="dxa"/>
            <w:vAlign w:val="center"/>
          </w:tcPr>
          <w:p w14:paraId="3F95BD53">
            <w:pPr>
              <w:pStyle w:val="14"/>
            </w:pPr>
            <w:r>
              <w:t>二十七、债务还本支出</w:t>
            </w:r>
          </w:p>
        </w:tc>
        <w:tc>
          <w:tcPr>
            <w:tcW w:w="2126" w:type="dxa"/>
            <w:vAlign w:val="center"/>
          </w:tcPr>
          <w:p w14:paraId="54E4FDE5">
            <w:pPr>
              <w:pStyle w:val="13"/>
            </w:pPr>
          </w:p>
        </w:tc>
      </w:tr>
      <w:tr w14:paraId="7EB3F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1DE59">
            <w:pPr>
              <w:pStyle w:val="15"/>
            </w:pPr>
            <w:r>
              <w:t>28</w:t>
            </w:r>
          </w:p>
        </w:tc>
        <w:tc>
          <w:tcPr>
            <w:tcW w:w="4535" w:type="dxa"/>
            <w:vAlign w:val="center"/>
          </w:tcPr>
          <w:p w14:paraId="05D718B5">
            <w:pPr>
              <w:pStyle w:val="14"/>
            </w:pPr>
          </w:p>
        </w:tc>
        <w:tc>
          <w:tcPr>
            <w:tcW w:w="2126" w:type="dxa"/>
            <w:vAlign w:val="center"/>
          </w:tcPr>
          <w:p w14:paraId="4DA95687">
            <w:pPr>
              <w:pStyle w:val="13"/>
            </w:pPr>
          </w:p>
        </w:tc>
        <w:tc>
          <w:tcPr>
            <w:tcW w:w="4535" w:type="dxa"/>
            <w:vAlign w:val="center"/>
          </w:tcPr>
          <w:p w14:paraId="342E63C2">
            <w:pPr>
              <w:pStyle w:val="14"/>
            </w:pPr>
            <w:r>
              <w:t>二十八、债务付息支出</w:t>
            </w:r>
          </w:p>
        </w:tc>
        <w:tc>
          <w:tcPr>
            <w:tcW w:w="2126" w:type="dxa"/>
            <w:vAlign w:val="center"/>
          </w:tcPr>
          <w:p w14:paraId="32FD9564">
            <w:pPr>
              <w:pStyle w:val="13"/>
            </w:pPr>
          </w:p>
        </w:tc>
      </w:tr>
      <w:tr w14:paraId="3F9C8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F90DE">
            <w:pPr>
              <w:pStyle w:val="15"/>
            </w:pPr>
            <w:r>
              <w:t>29</w:t>
            </w:r>
          </w:p>
        </w:tc>
        <w:tc>
          <w:tcPr>
            <w:tcW w:w="4535" w:type="dxa"/>
            <w:vAlign w:val="center"/>
          </w:tcPr>
          <w:p w14:paraId="4FB008B9">
            <w:pPr>
              <w:pStyle w:val="14"/>
            </w:pPr>
          </w:p>
        </w:tc>
        <w:tc>
          <w:tcPr>
            <w:tcW w:w="2126" w:type="dxa"/>
            <w:vAlign w:val="center"/>
          </w:tcPr>
          <w:p w14:paraId="6E1157CF">
            <w:pPr>
              <w:pStyle w:val="13"/>
            </w:pPr>
          </w:p>
        </w:tc>
        <w:tc>
          <w:tcPr>
            <w:tcW w:w="4535" w:type="dxa"/>
            <w:vAlign w:val="center"/>
          </w:tcPr>
          <w:p w14:paraId="02B7745B">
            <w:pPr>
              <w:pStyle w:val="14"/>
            </w:pPr>
            <w:r>
              <w:t>二十九、债务发行费用支出</w:t>
            </w:r>
          </w:p>
        </w:tc>
        <w:tc>
          <w:tcPr>
            <w:tcW w:w="2126" w:type="dxa"/>
            <w:vAlign w:val="center"/>
          </w:tcPr>
          <w:p w14:paraId="7330AEA7">
            <w:pPr>
              <w:pStyle w:val="13"/>
            </w:pPr>
          </w:p>
        </w:tc>
      </w:tr>
      <w:tr w14:paraId="3DD4A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9063C">
            <w:pPr>
              <w:pStyle w:val="15"/>
            </w:pPr>
            <w:r>
              <w:t>30</w:t>
            </w:r>
          </w:p>
        </w:tc>
        <w:tc>
          <w:tcPr>
            <w:tcW w:w="4535" w:type="dxa"/>
            <w:vAlign w:val="center"/>
          </w:tcPr>
          <w:p w14:paraId="771F5CFF">
            <w:pPr>
              <w:pStyle w:val="14"/>
            </w:pPr>
          </w:p>
        </w:tc>
        <w:tc>
          <w:tcPr>
            <w:tcW w:w="2126" w:type="dxa"/>
            <w:vAlign w:val="center"/>
          </w:tcPr>
          <w:p w14:paraId="37B79E70">
            <w:pPr>
              <w:pStyle w:val="13"/>
            </w:pPr>
          </w:p>
        </w:tc>
        <w:tc>
          <w:tcPr>
            <w:tcW w:w="4535" w:type="dxa"/>
            <w:vAlign w:val="center"/>
          </w:tcPr>
          <w:p w14:paraId="01EF2732">
            <w:pPr>
              <w:pStyle w:val="14"/>
            </w:pPr>
            <w:r>
              <w:t>三十、抗疫特别国债安排的支出</w:t>
            </w:r>
          </w:p>
        </w:tc>
        <w:tc>
          <w:tcPr>
            <w:tcW w:w="2126" w:type="dxa"/>
            <w:vAlign w:val="center"/>
          </w:tcPr>
          <w:p w14:paraId="1F7AFAC2">
            <w:pPr>
              <w:pStyle w:val="13"/>
            </w:pPr>
          </w:p>
        </w:tc>
      </w:tr>
      <w:tr w14:paraId="25016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D69CE">
            <w:pPr>
              <w:pStyle w:val="15"/>
            </w:pPr>
            <w:r>
              <w:t>31</w:t>
            </w:r>
          </w:p>
        </w:tc>
        <w:tc>
          <w:tcPr>
            <w:tcW w:w="4535" w:type="dxa"/>
            <w:vAlign w:val="center"/>
          </w:tcPr>
          <w:p w14:paraId="4FD924CA">
            <w:pPr>
              <w:pStyle w:val="16"/>
            </w:pPr>
            <w:r>
              <w:t>本年收入合计</w:t>
            </w:r>
          </w:p>
        </w:tc>
        <w:tc>
          <w:tcPr>
            <w:tcW w:w="2126" w:type="dxa"/>
            <w:vAlign w:val="center"/>
          </w:tcPr>
          <w:p w14:paraId="061C6E85">
            <w:pPr>
              <w:pStyle w:val="17"/>
            </w:pPr>
            <w:r>
              <w:t>513.17</w:t>
            </w:r>
          </w:p>
        </w:tc>
        <w:tc>
          <w:tcPr>
            <w:tcW w:w="4535" w:type="dxa"/>
            <w:vAlign w:val="center"/>
          </w:tcPr>
          <w:p w14:paraId="654122E5">
            <w:pPr>
              <w:pStyle w:val="16"/>
            </w:pPr>
            <w:r>
              <w:t>本年支出合计</w:t>
            </w:r>
          </w:p>
        </w:tc>
        <w:tc>
          <w:tcPr>
            <w:tcW w:w="2126" w:type="dxa"/>
            <w:vAlign w:val="center"/>
          </w:tcPr>
          <w:p w14:paraId="2BEE63C3">
            <w:pPr>
              <w:pStyle w:val="17"/>
            </w:pPr>
            <w:r>
              <w:t>513.17</w:t>
            </w:r>
          </w:p>
        </w:tc>
      </w:tr>
      <w:tr w14:paraId="4E5DD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827A7E">
            <w:pPr>
              <w:pStyle w:val="15"/>
            </w:pPr>
            <w:r>
              <w:t>32</w:t>
            </w:r>
          </w:p>
        </w:tc>
        <w:tc>
          <w:tcPr>
            <w:tcW w:w="4535" w:type="dxa"/>
            <w:vAlign w:val="center"/>
          </w:tcPr>
          <w:p w14:paraId="32A4947F">
            <w:pPr>
              <w:pStyle w:val="14"/>
            </w:pPr>
            <w:r>
              <w:t>上年结转结余</w:t>
            </w:r>
          </w:p>
        </w:tc>
        <w:tc>
          <w:tcPr>
            <w:tcW w:w="2126" w:type="dxa"/>
            <w:vAlign w:val="center"/>
          </w:tcPr>
          <w:p w14:paraId="18600EA7">
            <w:pPr>
              <w:pStyle w:val="13"/>
            </w:pPr>
          </w:p>
        </w:tc>
        <w:tc>
          <w:tcPr>
            <w:tcW w:w="4535" w:type="dxa"/>
            <w:vAlign w:val="center"/>
          </w:tcPr>
          <w:p w14:paraId="1425B320">
            <w:pPr>
              <w:pStyle w:val="14"/>
            </w:pPr>
            <w:r>
              <w:t>年终结转结余</w:t>
            </w:r>
          </w:p>
        </w:tc>
        <w:tc>
          <w:tcPr>
            <w:tcW w:w="2126" w:type="dxa"/>
            <w:vAlign w:val="center"/>
          </w:tcPr>
          <w:p w14:paraId="422E14E8">
            <w:pPr>
              <w:pStyle w:val="13"/>
            </w:pPr>
          </w:p>
        </w:tc>
      </w:tr>
      <w:tr w14:paraId="31C44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3B49B">
            <w:pPr>
              <w:pStyle w:val="15"/>
            </w:pPr>
            <w:r>
              <w:t>33</w:t>
            </w:r>
          </w:p>
        </w:tc>
        <w:tc>
          <w:tcPr>
            <w:tcW w:w="4535" w:type="dxa"/>
            <w:vAlign w:val="center"/>
          </w:tcPr>
          <w:p w14:paraId="124D2403">
            <w:pPr>
              <w:pStyle w:val="16"/>
            </w:pPr>
            <w:r>
              <w:t>收入总计</w:t>
            </w:r>
          </w:p>
        </w:tc>
        <w:tc>
          <w:tcPr>
            <w:tcW w:w="2126" w:type="dxa"/>
            <w:vAlign w:val="center"/>
          </w:tcPr>
          <w:p w14:paraId="32B00EB7">
            <w:pPr>
              <w:pStyle w:val="17"/>
            </w:pPr>
            <w:r>
              <w:t>513.17</w:t>
            </w:r>
          </w:p>
        </w:tc>
        <w:tc>
          <w:tcPr>
            <w:tcW w:w="4535" w:type="dxa"/>
            <w:vAlign w:val="center"/>
          </w:tcPr>
          <w:p w14:paraId="6F8866EA">
            <w:pPr>
              <w:pStyle w:val="16"/>
            </w:pPr>
            <w:r>
              <w:t>支出总计</w:t>
            </w:r>
          </w:p>
        </w:tc>
        <w:tc>
          <w:tcPr>
            <w:tcW w:w="2126" w:type="dxa"/>
            <w:vAlign w:val="center"/>
          </w:tcPr>
          <w:p w14:paraId="69953FCC">
            <w:pPr>
              <w:pStyle w:val="17"/>
            </w:pPr>
            <w:r>
              <w:t>513.17</w:t>
            </w:r>
          </w:p>
        </w:tc>
      </w:tr>
    </w:tbl>
    <w:p w14:paraId="6A6E813A">
      <w:pPr>
        <w:sectPr>
          <w:pgSz w:w="16840" w:h="11900" w:orient="landscape"/>
          <w:pgMar w:top="1361" w:right="1020" w:bottom="1134" w:left="1020" w:header="720" w:footer="720" w:gutter="0"/>
          <w:cols w:space="720" w:num="1"/>
        </w:sectPr>
      </w:pPr>
    </w:p>
    <w:p w14:paraId="48FDBDCC">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F1D4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F87A38D">
            <w:pPr>
              <w:pStyle w:val="11"/>
            </w:pPr>
            <w:r>
              <w:t>361016隆尧县固城镇中心卫生院</w:t>
            </w:r>
          </w:p>
        </w:tc>
        <w:tc>
          <w:tcPr>
            <w:tcW w:w="3402" w:type="dxa"/>
            <w:gridSpan w:val="3"/>
            <w:tcBorders>
              <w:top w:val="single" w:color="FFFFFF" w:sz="6" w:space="0"/>
              <w:left w:val="single" w:color="FFFFFF" w:sz="6" w:space="0"/>
              <w:right w:val="single" w:color="FFFFFF" w:sz="6" w:space="0"/>
            </w:tcBorders>
            <w:vAlign w:val="center"/>
          </w:tcPr>
          <w:p w14:paraId="5A821C94">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6560958A">
            <w:pPr>
              <w:pStyle w:val="9"/>
            </w:pPr>
            <w:r>
              <w:t>单位：万元</w:t>
            </w:r>
          </w:p>
        </w:tc>
      </w:tr>
      <w:tr w14:paraId="150A2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863653D">
            <w:pPr>
              <w:pStyle w:val="12"/>
            </w:pPr>
            <w:r>
              <w:t>序号</w:t>
            </w:r>
          </w:p>
        </w:tc>
        <w:tc>
          <w:tcPr>
            <w:tcW w:w="2551" w:type="dxa"/>
            <w:gridSpan w:val="2"/>
            <w:vAlign w:val="center"/>
          </w:tcPr>
          <w:p w14:paraId="0349FE94">
            <w:pPr>
              <w:pStyle w:val="12"/>
            </w:pPr>
            <w:r>
              <w:t>功能分类科目</w:t>
            </w:r>
          </w:p>
        </w:tc>
        <w:tc>
          <w:tcPr>
            <w:tcW w:w="1134" w:type="dxa"/>
            <w:vMerge w:val="restart"/>
            <w:vAlign w:val="center"/>
          </w:tcPr>
          <w:p w14:paraId="37B719F9">
            <w:pPr>
              <w:pStyle w:val="12"/>
            </w:pPr>
            <w:r>
              <w:t>合计</w:t>
            </w:r>
          </w:p>
        </w:tc>
        <w:tc>
          <w:tcPr>
            <w:tcW w:w="9072" w:type="dxa"/>
            <w:gridSpan w:val="8"/>
            <w:vAlign w:val="center"/>
          </w:tcPr>
          <w:p w14:paraId="766C9BF5">
            <w:pPr>
              <w:pStyle w:val="12"/>
            </w:pPr>
            <w:r>
              <w:t>本年收入</w:t>
            </w:r>
          </w:p>
        </w:tc>
        <w:tc>
          <w:tcPr>
            <w:tcW w:w="1134" w:type="dxa"/>
            <w:vMerge w:val="restart"/>
            <w:vAlign w:val="center"/>
          </w:tcPr>
          <w:p w14:paraId="63C78E8C">
            <w:pPr>
              <w:pStyle w:val="12"/>
            </w:pPr>
            <w:r>
              <w:t>上年结转</w:t>
            </w:r>
          </w:p>
        </w:tc>
      </w:tr>
      <w:tr w14:paraId="7E3F8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231FF02"/>
        </w:tc>
        <w:tc>
          <w:tcPr>
            <w:tcW w:w="992" w:type="dxa"/>
            <w:vAlign w:val="center"/>
          </w:tcPr>
          <w:p w14:paraId="530C77D0">
            <w:pPr>
              <w:pStyle w:val="12"/>
            </w:pPr>
            <w:r>
              <w:t>科目    编码</w:t>
            </w:r>
          </w:p>
        </w:tc>
        <w:tc>
          <w:tcPr>
            <w:tcW w:w="1559" w:type="dxa"/>
            <w:vAlign w:val="center"/>
          </w:tcPr>
          <w:p w14:paraId="630B6342">
            <w:pPr>
              <w:pStyle w:val="12"/>
            </w:pPr>
            <w:r>
              <w:t>科目名称</w:t>
            </w:r>
          </w:p>
        </w:tc>
        <w:tc>
          <w:tcPr>
            <w:tcW w:w="1134" w:type="dxa"/>
            <w:vMerge w:val="continue"/>
          </w:tcPr>
          <w:p w14:paraId="6A7AFC65"/>
        </w:tc>
        <w:tc>
          <w:tcPr>
            <w:tcW w:w="1134" w:type="dxa"/>
            <w:vAlign w:val="center"/>
          </w:tcPr>
          <w:p w14:paraId="534E6704">
            <w:pPr>
              <w:pStyle w:val="12"/>
            </w:pPr>
            <w:r>
              <w:t>小计</w:t>
            </w:r>
          </w:p>
        </w:tc>
        <w:tc>
          <w:tcPr>
            <w:tcW w:w="1134" w:type="dxa"/>
            <w:vAlign w:val="center"/>
          </w:tcPr>
          <w:p w14:paraId="5AC1A6AC">
            <w:pPr>
              <w:pStyle w:val="12"/>
            </w:pPr>
            <w:r>
              <w:t>财政拨款 收入</w:t>
            </w:r>
          </w:p>
        </w:tc>
        <w:tc>
          <w:tcPr>
            <w:tcW w:w="1134" w:type="dxa"/>
            <w:vAlign w:val="center"/>
          </w:tcPr>
          <w:p w14:paraId="520CA51F">
            <w:pPr>
              <w:pStyle w:val="12"/>
            </w:pPr>
            <w:r>
              <w:t>财政专户 收入</w:t>
            </w:r>
          </w:p>
        </w:tc>
        <w:tc>
          <w:tcPr>
            <w:tcW w:w="1134" w:type="dxa"/>
            <w:vAlign w:val="center"/>
          </w:tcPr>
          <w:p w14:paraId="02097E27">
            <w:pPr>
              <w:pStyle w:val="12"/>
            </w:pPr>
            <w:r>
              <w:t>事业收入</w:t>
            </w:r>
          </w:p>
        </w:tc>
        <w:tc>
          <w:tcPr>
            <w:tcW w:w="1134" w:type="dxa"/>
            <w:vAlign w:val="center"/>
          </w:tcPr>
          <w:p w14:paraId="149B9253">
            <w:pPr>
              <w:pStyle w:val="12"/>
            </w:pPr>
            <w:r>
              <w:t>经营收入</w:t>
            </w:r>
          </w:p>
        </w:tc>
        <w:tc>
          <w:tcPr>
            <w:tcW w:w="1134" w:type="dxa"/>
            <w:vAlign w:val="center"/>
          </w:tcPr>
          <w:p w14:paraId="45A1E33B">
            <w:pPr>
              <w:pStyle w:val="12"/>
            </w:pPr>
            <w:r>
              <w:t>上级补助收入</w:t>
            </w:r>
          </w:p>
        </w:tc>
        <w:tc>
          <w:tcPr>
            <w:tcW w:w="1134" w:type="dxa"/>
            <w:vAlign w:val="center"/>
          </w:tcPr>
          <w:p w14:paraId="516C7241">
            <w:pPr>
              <w:pStyle w:val="12"/>
            </w:pPr>
            <w:r>
              <w:t>附属单位上缴收入</w:t>
            </w:r>
          </w:p>
        </w:tc>
        <w:tc>
          <w:tcPr>
            <w:tcW w:w="1134" w:type="dxa"/>
            <w:vAlign w:val="center"/>
          </w:tcPr>
          <w:p w14:paraId="14D37F72">
            <w:pPr>
              <w:pStyle w:val="12"/>
            </w:pPr>
            <w:r>
              <w:t>其他收入</w:t>
            </w:r>
          </w:p>
        </w:tc>
        <w:tc>
          <w:tcPr>
            <w:tcW w:w="1134" w:type="dxa"/>
            <w:vMerge w:val="continue"/>
          </w:tcPr>
          <w:p w14:paraId="4B9E29BB"/>
        </w:tc>
      </w:tr>
      <w:tr w14:paraId="06618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0852FB1">
            <w:pPr>
              <w:pStyle w:val="12"/>
            </w:pPr>
            <w:r>
              <w:t>栏次</w:t>
            </w:r>
          </w:p>
        </w:tc>
        <w:tc>
          <w:tcPr>
            <w:tcW w:w="992" w:type="dxa"/>
            <w:vAlign w:val="center"/>
          </w:tcPr>
          <w:p w14:paraId="419251D5">
            <w:pPr>
              <w:pStyle w:val="12"/>
            </w:pPr>
            <w:r>
              <w:t>1</w:t>
            </w:r>
          </w:p>
        </w:tc>
        <w:tc>
          <w:tcPr>
            <w:tcW w:w="1559" w:type="dxa"/>
            <w:vAlign w:val="center"/>
          </w:tcPr>
          <w:p w14:paraId="1F6D3936">
            <w:pPr>
              <w:pStyle w:val="12"/>
            </w:pPr>
            <w:r>
              <w:t>2</w:t>
            </w:r>
          </w:p>
        </w:tc>
        <w:tc>
          <w:tcPr>
            <w:tcW w:w="1134" w:type="dxa"/>
            <w:vAlign w:val="center"/>
          </w:tcPr>
          <w:p w14:paraId="1800A11D">
            <w:pPr>
              <w:pStyle w:val="12"/>
            </w:pPr>
            <w:r>
              <w:t>3</w:t>
            </w:r>
          </w:p>
        </w:tc>
        <w:tc>
          <w:tcPr>
            <w:tcW w:w="1134" w:type="dxa"/>
            <w:vAlign w:val="center"/>
          </w:tcPr>
          <w:p w14:paraId="4F1DD045">
            <w:pPr>
              <w:pStyle w:val="12"/>
            </w:pPr>
            <w:r>
              <w:t>4</w:t>
            </w:r>
          </w:p>
        </w:tc>
        <w:tc>
          <w:tcPr>
            <w:tcW w:w="1134" w:type="dxa"/>
            <w:vAlign w:val="center"/>
          </w:tcPr>
          <w:p w14:paraId="153C6F66">
            <w:pPr>
              <w:pStyle w:val="12"/>
            </w:pPr>
            <w:r>
              <w:t>5</w:t>
            </w:r>
          </w:p>
        </w:tc>
        <w:tc>
          <w:tcPr>
            <w:tcW w:w="1134" w:type="dxa"/>
            <w:vAlign w:val="center"/>
          </w:tcPr>
          <w:p w14:paraId="4CA14FC5">
            <w:pPr>
              <w:pStyle w:val="12"/>
            </w:pPr>
            <w:r>
              <w:t>6</w:t>
            </w:r>
          </w:p>
        </w:tc>
        <w:tc>
          <w:tcPr>
            <w:tcW w:w="1134" w:type="dxa"/>
            <w:vAlign w:val="center"/>
          </w:tcPr>
          <w:p w14:paraId="3D5DA0FE">
            <w:pPr>
              <w:pStyle w:val="12"/>
            </w:pPr>
            <w:r>
              <w:t>7</w:t>
            </w:r>
          </w:p>
        </w:tc>
        <w:tc>
          <w:tcPr>
            <w:tcW w:w="1134" w:type="dxa"/>
            <w:vAlign w:val="center"/>
          </w:tcPr>
          <w:p w14:paraId="6005A8B4">
            <w:pPr>
              <w:pStyle w:val="12"/>
            </w:pPr>
            <w:r>
              <w:t>8</w:t>
            </w:r>
          </w:p>
        </w:tc>
        <w:tc>
          <w:tcPr>
            <w:tcW w:w="1134" w:type="dxa"/>
            <w:vAlign w:val="center"/>
          </w:tcPr>
          <w:p w14:paraId="2118A844">
            <w:pPr>
              <w:pStyle w:val="12"/>
            </w:pPr>
            <w:r>
              <w:t>9</w:t>
            </w:r>
          </w:p>
        </w:tc>
        <w:tc>
          <w:tcPr>
            <w:tcW w:w="1134" w:type="dxa"/>
            <w:vAlign w:val="center"/>
          </w:tcPr>
          <w:p w14:paraId="5C826FF0">
            <w:pPr>
              <w:pStyle w:val="12"/>
            </w:pPr>
            <w:r>
              <w:t>10</w:t>
            </w:r>
          </w:p>
        </w:tc>
        <w:tc>
          <w:tcPr>
            <w:tcW w:w="1134" w:type="dxa"/>
            <w:vAlign w:val="center"/>
          </w:tcPr>
          <w:p w14:paraId="58921E1F">
            <w:pPr>
              <w:pStyle w:val="12"/>
            </w:pPr>
            <w:r>
              <w:t>11</w:t>
            </w:r>
          </w:p>
        </w:tc>
        <w:tc>
          <w:tcPr>
            <w:tcW w:w="1134" w:type="dxa"/>
            <w:vAlign w:val="center"/>
          </w:tcPr>
          <w:p w14:paraId="18158994">
            <w:pPr>
              <w:pStyle w:val="12"/>
            </w:pPr>
            <w:r>
              <w:t>12</w:t>
            </w:r>
          </w:p>
        </w:tc>
      </w:tr>
      <w:tr w14:paraId="77F4B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0F5E11">
            <w:pPr>
              <w:pStyle w:val="15"/>
            </w:pPr>
            <w:r>
              <w:t>1</w:t>
            </w:r>
          </w:p>
        </w:tc>
        <w:tc>
          <w:tcPr>
            <w:tcW w:w="992" w:type="dxa"/>
            <w:vAlign w:val="center"/>
          </w:tcPr>
          <w:p w14:paraId="5DF0C85F">
            <w:pPr>
              <w:pStyle w:val="18"/>
            </w:pPr>
          </w:p>
        </w:tc>
        <w:tc>
          <w:tcPr>
            <w:tcW w:w="1559" w:type="dxa"/>
            <w:vAlign w:val="center"/>
          </w:tcPr>
          <w:p w14:paraId="3961570A">
            <w:pPr>
              <w:pStyle w:val="16"/>
            </w:pPr>
            <w:r>
              <w:t>合计</w:t>
            </w:r>
          </w:p>
        </w:tc>
        <w:tc>
          <w:tcPr>
            <w:tcW w:w="1134" w:type="dxa"/>
            <w:vAlign w:val="center"/>
          </w:tcPr>
          <w:p w14:paraId="597AD844">
            <w:pPr>
              <w:pStyle w:val="17"/>
            </w:pPr>
            <w:r>
              <w:t>513.17</w:t>
            </w:r>
          </w:p>
        </w:tc>
        <w:tc>
          <w:tcPr>
            <w:tcW w:w="1134" w:type="dxa"/>
            <w:vAlign w:val="center"/>
          </w:tcPr>
          <w:p w14:paraId="2FB11D7E">
            <w:pPr>
              <w:pStyle w:val="17"/>
            </w:pPr>
            <w:r>
              <w:t>513.17</w:t>
            </w:r>
          </w:p>
        </w:tc>
        <w:tc>
          <w:tcPr>
            <w:tcW w:w="1134" w:type="dxa"/>
            <w:vAlign w:val="center"/>
          </w:tcPr>
          <w:p w14:paraId="4A160D6E">
            <w:pPr>
              <w:pStyle w:val="17"/>
            </w:pPr>
            <w:r>
              <w:t>513.17</w:t>
            </w:r>
          </w:p>
        </w:tc>
        <w:tc>
          <w:tcPr>
            <w:tcW w:w="1134" w:type="dxa"/>
            <w:vAlign w:val="center"/>
          </w:tcPr>
          <w:p w14:paraId="6A7D4F32">
            <w:pPr>
              <w:pStyle w:val="17"/>
            </w:pPr>
          </w:p>
        </w:tc>
        <w:tc>
          <w:tcPr>
            <w:tcW w:w="1134" w:type="dxa"/>
            <w:vAlign w:val="center"/>
          </w:tcPr>
          <w:p w14:paraId="7C43A335">
            <w:pPr>
              <w:pStyle w:val="17"/>
            </w:pPr>
          </w:p>
        </w:tc>
        <w:tc>
          <w:tcPr>
            <w:tcW w:w="1134" w:type="dxa"/>
            <w:vAlign w:val="center"/>
          </w:tcPr>
          <w:p w14:paraId="186D4289">
            <w:pPr>
              <w:pStyle w:val="17"/>
            </w:pPr>
          </w:p>
        </w:tc>
        <w:tc>
          <w:tcPr>
            <w:tcW w:w="1134" w:type="dxa"/>
            <w:vAlign w:val="center"/>
          </w:tcPr>
          <w:p w14:paraId="72F267C9">
            <w:pPr>
              <w:pStyle w:val="17"/>
            </w:pPr>
          </w:p>
        </w:tc>
        <w:tc>
          <w:tcPr>
            <w:tcW w:w="1134" w:type="dxa"/>
            <w:vAlign w:val="center"/>
          </w:tcPr>
          <w:p w14:paraId="34D0305C">
            <w:pPr>
              <w:pStyle w:val="17"/>
            </w:pPr>
          </w:p>
        </w:tc>
        <w:tc>
          <w:tcPr>
            <w:tcW w:w="1134" w:type="dxa"/>
            <w:vAlign w:val="center"/>
          </w:tcPr>
          <w:p w14:paraId="40749CD0">
            <w:pPr>
              <w:pStyle w:val="17"/>
            </w:pPr>
          </w:p>
        </w:tc>
        <w:tc>
          <w:tcPr>
            <w:tcW w:w="1134" w:type="dxa"/>
            <w:vAlign w:val="center"/>
          </w:tcPr>
          <w:p w14:paraId="52068369">
            <w:pPr>
              <w:pStyle w:val="17"/>
            </w:pPr>
          </w:p>
        </w:tc>
      </w:tr>
      <w:tr w14:paraId="0D855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DB6A29">
            <w:pPr>
              <w:pStyle w:val="15"/>
            </w:pPr>
            <w:r>
              <w:t>2</w:t>
            </w:r>
          </w:p>
        </w:tc>
        <w:tc>
          <w:tcPr>
            <w:tcW w:w="992" w:type="dxa"/>
            <w:vAlign w:val="center"/>
          </w:tcPr>
          <w:p w14:paraId="188896E2">
            <w:pPr>
              <w:pStyle w:val="14"/>
            </w:pPr>
            <w:r>
              <w:t>210</w:t>
            </w:r>
          </w:p>
        </w:tc>
        <w:tc>
          <w:tcPr>
            <w:tcW w:w="1559" w:type="dxa"/>
            <w:vAlign w:val="center"/>
          </w:tcPr>
          <w:p w14:paraId="488F067F">
            <w:pPr>
              <w:pStyle w:val="14"/>
            </w:pPr>
            <w:r>
              <w:t>卫生健康支出</w:t>
            </w:r>
          </w:p>
        </w:tc>
        <w:tc>
          <w:tcPr>
            <w:tcW w:w="1134" w:type="dxa"/>
            <w:vAlign w:val="center"/>
          </w:tcPr>
          <w:p w14:paraId="58405639">
            <w:pPr>
              <w:pStyle w:val="13"/>
            </w:pPr>
            <w:r>
              <w:t>513.17</w:t>
            </w:r>
          </w:p>
        </w:tc>
        <w:tc>
          <w:tcPr>
            <w:tcW w:w="1134" w:type="dxa"/>
            <w:vAlign w:val="center"/>
          </w:tcPr>
          <w:p w14:paraId="6FFC5A57">
            <w:pPr>
              <w:pStyle w:val="13"/>
            </w:pPr>
            <w:r>
              <w:t>513.17</w:t>
            </w:r>
          </w:p>
        </w:tc>
        <w:tc>
          <w:tcPr>
            <w:tcW w:w="1134" w:type="dxa"/>
            <w:vAlign w:val="center"/>
          </w:tcPr>
          <w:p w14:paraId="39E636F2">
            <w:pPr>
              <w:pStyle w:val="13"/>
            </w:pPr>
            <w:r>
              <w:t>513.17</w:t>
            </w:r>
          </w:p>
        </w:tc>
        <w:tc>
          <w:tcPr>
            <w:tcW w:w="1134" w:type="dxa"/>
            <w:vAlign w:val="center"/>
          </w:tcPr>
          <w:p w14:paraId="71FF9472">
            <w:pPr>
              <w:pStyle w:val="13"/>
            </w:pPr>
          </w:p>
        </w:tc>
        <w:tc>
          <w:tcPr>
            <w:tcW w:w="1134" w:type="dxa"/>
            <w:vAlign w:val="center"/>
          </w:tcPr>
          <w:p w14:paraId="6DB6CAE2">
            <w:pPr>
              <w:pStyle w:val="13"/>
            </w:pPr>
          </w:p>
        </w:tc>
        <w:tc>
          <w:tcPr>
            <w:tcW w:w="1134" w:type="dxa"/>
            <w:vAlign w:val="center"/>
          </w:tcPr>
          <w:p w14:paraId="512D2FFF">
            <w:pPr>
              <w:pStyle w:val="13"/>
            </w:pPr>
          </w:p>
        </w:tc>
        <w:tc>
          <w:tcPr>
            <w:tcW w:w="1134" w:type="dxa"/>
            <w:vAlign w:val="center"/>
          </w:tcPr>
          <w:p w14:paraId="4580DC3C">
            <w:pPr>
              <w:pStyle w:val="13"/>
            </w:pPr>
          </w:p>
        </w:tc>
        <w:tc>
          <w:tcPr>
            <w:tcW w:w="1134" w:type="dxa"/>
            <w:vAlign w:val="center"/>
          </w:tcPr>
          <w:p w14:paraId="2157392C">
            <w:pPr>
              <w:pStyle w:val="13"/>
            </w:pPr>
          </w:p>
        </w:tc>
        <w:tc>
          <w:tcPr>
            <w:tcW w:w="1134" w:type="dxa"/>
            <w:vAlign w:val="center"/>
          </w:tcPr>
          <w:p w14:paraId="2F1FA04D">
            <w:pPr>
              <w:pStyle w:val="13"/>
            </w:pPr>
          </w:p>
        </w:tc>
        <w:tc>
          <w:tcPr>
            <w:tcW w:w="1134" w:type="dxa"/>
            <w:vAlign w:val="center"/>
          </w:tcPr>
          <w:p w14:paraId="01CDB346">
            <w:pPr>
              <w:pStyle w:val="13"/>
            </w:pPr>
          </w:p>
        </w:tc>
      </w:tr>
      <w:tr w14:paraId="1A322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603362">
            <w:pPr>
              <w:pStyle w:val="15"/>
            </w:pPr>
            <w:r>
              <w:t>3</w:t>
            </w:r>
          </w:p>
        </w:tc>
        <w:tc>
          <w:tcPr>
            <w:tcW w:w="992" w:type="dxa"/>
            <w:vAlign w:val="center"/>
          </w:tcPr>
          <w:p w14:paraId="7A39807E">
            <w:pPr>
              <w:pStyle w:val="14"/>
            </w:pPr>
            <w:r>
              <w:t>21003</w:t>
            </w:r>
          </w:p>
        </w:tc>
        <w:tc>
          <w:tcPr>
            <w:tcW w:w="1559" w:type="dxa"/>
            <w:vAlign w:val="center"/>
          </w:tcPr>
          <w:p w14:paraId="7875AE26">
            <w:pPr>
              <w:pStyle w:val="14"/>
            </w:pPr>
            <w:r>
              <w:t>基层医疗卫生机构</w:t>
            </w:r>
          </w:p>
        </w:tc>
        <w:tc>
          <w:tcPr>
            <w:tcW w:w="1134" w:type="dxa"/>
            <w:vAlign w:val="center"/>
          </w:tcPr>
          <w:p w14:paraId="29B747C4">
            <w:pPr>
              <w:pStyle w:val="13"/>
            </w:pPr>
            <w:r>
              <w:t>174.06</w:t>
            </w:r>
          </w:p>
        </w:tc>
        <w:tc>
          <w:tcPr>
            <w:tcW w:w="1134" w:type="dxa"/>
            <w:vAlign w:val="center"/>
          </w:tcPr>
          <w:p w14:paraId="7E93EFC6">
            <w:pPr>
              <w:pStyle w:val="13"/>
            </w:pPr>
            <w:r>
              <w:t>174.06</w:t>
            </w:r>
          </w:p>
        </w:tc>
        <w:tc>
          <w:tcPr>
            <w:tcW w:w="1134" w:type="dxa"/>
            <w:vAlign w:val="center"/>
          </w:tcPr>
          <w:p w14:paraId="49FF05B6">
            <w:pPr>
              <w:pStyle w:val="13"/>
            </w:pPr>
            <w:r>
              <w:t>174.06</w:t>
            </w:r>
          </w:p>
        </w:tc>
        <w:tc>
          <w:tcPr>
            <w:tcW w:w="1134" w:type="dxa"/>
            <w:vAlign w:val="center"/>
          </w:tcPr>
          <w:p w14:paraId="14AF4A10">
            <w:pPr>
              <w:pStyle w:val="13"/>
            </w:pPr>
          </w:p>
        </w:tc>
        <w:tc>
          <w:tcPr>
            <w:tcW w:w="1134" w:type="dxa"/>
            <w:vAlign w:val="center"/>
          </w:tcPr>
          <w:p w14:paraId="67AB515E">
            <w:pPr>
              <w:pStyle w:val="13"/>
            </w:pPr>
          </w:p>
        </w:tc>
        <w:tc>
          <w:tcPr>
            <w:tcW w:w="1134" w:type="dxa"/>
            <w:vAlign w:val="center"/>
          </w:tcPr>
          <w:p w14:paraId="459848AF">
            <w:pPr>
              <w:pStyle w:val="13"/>
            </w:pPr>
          </w:p>
        </w:tc>
        <w:tc>
          <w:tcPr>
            <w:tcW w:w="1134" w:type="dxa"/>
            <w:vAlign w:val="center"/>
          </w:tcPr>
          <w:p w14:paraId="2C875CA2">
            <w:pPr>
              <w:pStyle w:val="13"/>
            </w:pPr>
          </w:p>
        </w:tc>
        <w:tc>
          <w:tcPr>
            <w:tcW w:w="1134" w:type="dxa"/>
            <w:vAlign w:val="center"/>
          </w:tcPr>
          <w:p w14:paraId="35995DAE">
            <w:pPr>
              <w:pStyle w:val="13"/>
            </w:pPr>
          </w:p>
        </w:tc>
        <w:tc>
          <w:tcPr>
            <w:tcW w:w="1134" w:type="dxa"/>
            <w:vAlign w:val="center"/>
          </w:tcPr>
          <w:p w14:paraId="1410EBDC">
            <w:pPr>
              <w:pStyle w:val="13"/>
            </w:pPr>
          </w:p>
        </w:tc>
        <w:tc>
          <w:tcPr>
            <w:tcW w:w="1134" w:type="dxa"/>
            <w:vAlign w:val="center"/>
          </w:tcPr>
          <w:p w14:paraId="0DF386F7">
            <w:pPr>
              <w:pStyle w:val="13"/>
            </w:pPr>
          </w:p>
        </w:tc>
      </w:tr>
      <w:tr w14:paraId="53CF8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9312F5">
            <w:pPr>
              <w:pStyle w:val="15"/>
            </w:pPr>
            <w:r>
              <w:t>4</w:t>
            </w:r>
          </w:p>
        </w:tc>
        <w:tc>
          <w:tcPr>
            <w:tcW w:w="992" w:type="dxa"/>
            <w:vAlign w:val="center"/>
          </w:tcPr>
          <w:p w14:paraId="469DF6F4">
            <w:pPr>
              <w:pStyle w:val="14"/>
            </w:pPr>
            <w:r>
              <w:t>2100302</w:t>
            </w:r>
          </w:p>
        </w:tc>
        <w:tc>
          <w:tcPr>
            <w:tcW w:w="1559" w:type="dxa"/>
            <w:vAlign w:val="center"/>
          </w:tcPr>
          <w:p w14:paraId="2C1BBC27">
            <w:pPr>
              <w:pStyle w:val="14"/>
            </w:pPr>
            <w:r>
              <w:t>乡镇卫生院</w:t>
            </w:r>
          </w:p>
        </w:tc>
        <w:tc>
          <w:tcPr>
            <w:tcW w:w="1134" w:type="dxa"/>
            <w:vAlign w:val="center"/>
          </w:tcPr>
          <w:p w14:paraId="5A470CA1">
            <w:pPr>
              <w:pStyle w:val="13"/>
            </w:pPr>
            <w:r>
              <w:t>119.27</w:t>
            </w:r>
          </w:p>
        </w:tc>
        <w:tc>
          <w:tcPr>
            <w:tcW w:w="1134" w:type="dxa"/>
            <w:vAlign w:val="center"/>
          </w:tcPr>
          <w:p w14:paraId="264E2E19">
            <w:pPr>
              <w:pStyle w:val="13"/>
            </w:pPr>
            <w:r>
              <w:t>119.27</w:t>
            </w:r>
          </w:p>
        </w:tc>
        <w:tc>
          <w:tcPr>
            <w:tcW w:w="1134" w:type="dxa"/>
            <w:vAlign w:val="center"/>
          </w:tcPr>
          <w:p w14:paraId="018D3CC0">
            <w:pPr>
              <w:pStyle w:val="13"/>
            </w:pPr>
            <w:r>
              <w:t>119.27</w:t>
            </w:r>
          </w:p>
        </w:tc>
        <w:tc>
          <w:tcPr>
            <w:tcW w:w="1134" w:type="dxa"/>
            <w:vAlign w:val="center"/>
          </w:tcPr>
          <w:p w14:paraId="0B919827">
            <w:pPr>
              <w:pStyle w:val="13"/>
            </w:pPr>
          </w:p>
        </w:tc>
        <w:tc>
          <w:tcPr>
            <w:tcW w:w="1134" w:type="dxa"/>
            <w:vAlign w:val="center"/>
          </w:tcPr>
          <w:p w14:paraId="1968E3F2">
            <w:pPr>
              <w:pStyle w:val="13"/>
            </w:pPr>
          </w:p>
        </w:tc>
        <w:tc>
          <w:tcPr>
            <w:tcW w:w="1134" w:type="dxa"/>
            <w:vAlign w:val="center"/>
          </w:tcPr>
          <w:p w14:paraId="10191F60">
            <w:pPr>
              <w:pStyle w:val="13"/>
            </w:pPr>
          </w:p>
        </w:tc>
        <w:tc>
          <w:tcPr>
            <w:tcW w:w="1134" w:type="dxa"/>
            <w:vAlign w:val="center"/>
          </w:tcPr>
          <w:p w14:paraId="15CA22AA">
            <w:pPr>
              <w:pStyle w:val="13"/>
            </w:pPr>
          </w:p>
        </w:tc>
        <w:tc>
          <w:tcPr>
            <w:tcW w:w="1134" w:type="dxa"/>
            <w:vAlign w:val="center"/>
          </w:tcPr>
          <w:p w14:paraId="35583E49">
            <w:pPr>
              <w:pStyle w:val="13"/>
            </w:pPr>
          </w:p>
        </w:tc>
        <w:tc>
          <w:tcPr>
            <w:tcW w:w="1134" w:type="dxa"/>
            <w:vAlign w:val="center"/>
          </w:tcPr>
          <w:p w14:paraId="727B9223">
            <w:pPr>
              <w:pStyle w:val="13"/>
            </w:pPr>
          </w:p>
        </w:tc>
        <w:tc>
          <w:tcPr>
            <w:tcW w:w="1134" w:type="dxa"/>
            <w:vAlign w:val="center"/>
          </w:tcPr>
          <w:p w14:paraId="40066405">
            <w:pPr>
              <w:pStyle w:val="13"/>
            </w:pPr>
          </w:p>
        </w:tc>
      </w:tr>
      <w:tr w14:paraId="523A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072621">
            <w:pPr>
              <w:pStyle w:val="15"/>
            </w:pPr>
            <w:r>
              <w:t>5</w:t>
            </w:r>
          </w:p>
        </w:tc>
        <w:tc>
          <w:tcPr>
            <w:tcW w:w="992" w:type="dxa"/>
            <w:vAlign w:val="center"/>
          </w:tcPr>
          <w:p w14:paraId="5E9A4CE4">
            <w:pPr>
              <w:pStyle w:val="14"/>
            </w:pPr>
            <w:r>
              <w:t>2100399</w:t>
            </w:r>
          </w:p>
        </w:tc>
        <w:tc>
          <w:tcPr>
            <w:tcW w:w="1559" w:type="dxa"/>
            <w:vAlign w:val="center"/>
          </w:tcPr>
          <w:p w14:paraId="083E5DEC">
            <w:pPr>
              <w:pStyle w:val="14"/>
            </w:pPr>
            <w:r>
              <w:t>其他基层医疗卫生机构支出</w:t>
            </w:r>
          </w:p>
        </w:tc>
        <w:tc>
          <w:tcPr>
            <w:tcW w:w="1134" w:type="dxa"/>
            <w:vAlign w:val="center"/>
          </w:tcPr>
          <w:p w14:paraId="535A13E8">
            <w:pPr>
              <w:pStyle w:val="13"/>
            </w:pPr>
            <w:r>
              <w:t>54.80</w:t>
            </w:r>
          </w:p>
        </w:tc>
        <w:tc>
          <w:tcPr>
            <w:tcW w:w="1134" w:type="dxa"/>
            <w:vAlign w:val="center"/>
          </w:tcPr>
          <w:p w14:paraId="4A996598">
            <w:pPr>
              <w:pStyle w:val="13"/>
            </w:pPr>
            <w:r>
              <w:t>54.80</w:t>
            </w:r>
          </w:p>
        </w:tc>
        <w:tc>
          <w:tcPr>
            <w:tcW w:w="1134" w:type="dxa"/>
            <w:vAlign w:val="center"/>
          </w:tcPr>
          <w:p w14:paraId="53DF107A">
            <w:pPr>
              <w:pStyle w:val="13"/>
            </w:pPr>
            <w:r>
              <w:t>54.80</w:t>
            </w:r>
          </w:p>
        </w:tc>
        <w:tc>
          <w:tcPr>
            <w:tcW w:w="1134" w:type="dxa"/>
            <w:vAlign w:val="center"/>
          </w:tcPr>
          <w:p w14:paraId="34AA120D">
            <w:pPr>
              <w:pStyle w:val="13"/>
            </w:pPr>
          </w:p>
        </w:tc>
        <w:tc>
          <w:tcPr>
            <w:tcW w:w="1134" w:type="dxa"/>
            <w:vAlign w:val="center"/>
          </w:tcPr>
          <w:p w14:paraId="5D3F70AB">
            <w:pPr>
              <w:pStyle w:val="13"/>
            </w:pPr>
          </w:p>
        </w:tc>
        <w:tc>
          <w:tcPr>
            <w:tcW w:w="1134" w:type="dxa"/>
            <w:vAlign w:val="center"/>
          </w:tcPr>
          <w:p w14:paraId="6CBA7D64">
            <w:pPr>
              <w:pStyle w:val="13"/>
            </w:pPr>
          </w:p>
        </w:tc>
        <w:tc>
          <w:tcPr>
            <w:tcW w:w="1134" w:type="dxa"/>
            <w:vAlign w:val="center"/>
          </w:tcPr>
          <w:p w14:paraId="2E2D6959">
            <w:pPr>
              <w:pStyle w:val="13"/>
            </w:pPr>
          </w:p>
        </w:tc>
        <w:tc>
          <w:tcPr>
            <w:tcW w:w="1134" w:type="dxa"/>
            <w:vAlign w:val="center"/>
          </w:tcPr>
          <w:p w14:paraId="60CDB408">
            <w:pPr>
              <w:pStyle w:val="13"/>
            </w:pPr>
          </w:p>
        </w:tc>
        <w:tc>
          <w:tcPr>
            <w:tcW w:w="1134" w:type="dxa"/>
            <w:vAlign w:val="center"/>
          </w:tcPr>
          <w:p w14:paraId="41B7154D">
            <w:pPr>
              <w:pStyle w:val="13"/>
            </w:pPr>
          </w:p>
        </w:tc>
        <w:tc>
          <w:tcPr>
            <w:tcW w:w="1134" w:type="dxa"/>
            <w:vAlign w:val="center"/>
          </w:tcPr>
          <w:p w14:paraId="2FE9213B">
            <w:pPr>
              <w:pStyle w:val="13"/>
            </w:pPr>
          </w:p>
        </w:tc>
      </w:tr>
      <w:tr w14:paraId="4572E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FFA03C">
            <w:pPr>
              <w:pStyle w:val="15"/>
            </w:pPr>
            <w:r>
              <w:t>6</w:t>
            </w:r>
          </w:p>
        </w:tc>
        <w:tc>
          <w:tcPr>
            <w:tcW w:w="992" w:type="dxa"/>
            <w:vAlign w:val="center"/>
          </w:tcPr>
          <w:p w14:paraId="49F5A4D9">
            <w:pPr>
              <w:pStyle w:val="14"/>
            </w:pPr>
            <w:r>
              <w:t>21004</w:t>
            </w:r>
          </w:p>
        </w:tc>
        <w:tc>
          <w:tcPr>
            <w:tcW w:w="1559" w:type="dxa"/>
            <w:vAlign w:val="center"/>
          </w:tcPr>
          <w:p w14:paraId="6C13A76D">
            <w:pPr>
              <w:pStyle w:val="14"/>
            </w:pPr>
            <w:r>
              <w:t>公共卫生</w:t>
            </w:r>
          </w:p>
        </w:tc>
        <w:tc>
          <w:tcPr>
            <w:tcW w:w="1134" w:type="dxa"/>
            <w:vAlign w:val="center"/>
          </w:tcPr>
          <w:p w14:paraId="6106B50E">
            <w:pPr>
              <w:pStyle w:val="13"/>
            </w:pPr>
            <w:r>
              <w:t>339.10</w:t>
            </w:r>
          </w:p>
        </w:tc>
        <w:tc>
          <w:tcPr>
            <w:tcW w:w="1134" w:type="dxa"/>
            <w:vAlign w:val="center"/>
          </w:tcPr>
          <w:p w14:paraId="78645A04">
            <w:pPr>
              <w:pStyle w:val="13"/>
            </w:pPr>
            <w:r>
              <w:t>339.10</w:t>
            </w:r>
          </w:p>
        </w:tc>
        <w:tc>
          <w:tcPr>
            <w:tcW w:w="1134" w:type="dxa"/>
            <w:vAlign w:val="center"/>
          </w:tcPr>
          <w:p w14:paraId="24F5CD8F">
            <w:pPr>
              <w:pStyle w:val="13"/>
            </w:pPr>
            <w:r>
              <w:t>339.10</w:t>
            </w:r>
          </w:p>
        </w:tc>
        <w:tc>
          <w:tcPr>
            <w:tcW w:w="1134" w:type="dxa"/>
            <w:vAlign w:val="center"/>
          </w:tcPr>
          <w:p w14:paraId="4F3FB834">
            <w:pPr>
              <w:pStyle w:val="13"/>
            </w:pPr>
          </w:p>
        </w:tc>
        <w:tc>
          <w:tcPr>
            <w:tcW w:w="1134" w:type="dxa"/>
            <w:vAlign w:val="center"/>
          </w:tcPr>
          <w:p w14:paraId="508E27D4">
            <w:pPr>
              <w:pStyle w:val="13"/>
            </w:pPr>
          </w:p>
        </w:tc>
        <w:tc>
          <w:tcPr>
            <w:tcW w:w="1134" w:type="dxa"/>
            <w:vAlign w:val="center"/>
          </w:tcPr>
          <w:p w14:paraId="4D66632C">
            <w:pPr>
              <w:pStyle w:val="13"/>
            </w:pPr>
          </w:p>
        </w:tc>
        <w:tc>
          <w:tcPr>
            <w:tcW w:w="1134" w:type="dxa"/>
            <w:vAlign w:val="center"/>
          </w:tcPr>
          <w:p w14:paraId="13936C8F">
            <w:pPr>
              <w:pStyle w:val="13"/>
            </w:pPr>
          </w:p>
        </w:tc>
        <w:tc>
          <w:tcPr>
            <w:tcW w:w="1134" w:type="dxa"/>
            <w:vAlign w:val="center"/>
          </w:tcPr>
          <w:p w14:paraId="595F4437">
            <w:pPr>
              <w:pStyle w:val="13"/>
            </w:pPr>
          </w:p>
        </w:tc>
        <w:tc>
          <w:tcPr>
            <w:tcW w:w="1134" w:type="dxa"/>
            <w:vAlign w:val="center"/>
          </w:tcPr>
          <w:p w14:paraId="42B4F055">
            <w:pPr>
              <w:pStyle w:val="13"/>
            </w:pPr>
          </w:p>
        </w:tc>
        <w:tc>
          <w:tcPr>
            <w:tcW w:w="1134" w:type="dxa"/>
            <w:vAlign w:val="center"/>
          </w:tcPr>
          <w:p w14:paraId="342742B3">
            <w:pPr>
              <w:pStyle w:val="13"/>
            </w:pPr>
          </w:p>
        </w:tc>
      </w:tr>
      <w:tr w14:paraId="0BD6C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D41F14">
            <w:pPr>
              <w:pStyle w:val="15"/>
            </w:pPr>
            <w:r>
              <w:t>7</w:t>
            </w:r>
          </w:p>
        </w:tc>
        <w:tc>
          <w:tcPr>
            <w:tcW w:w="992" w:type="dxa"/>
            <w:vAlign w:val="center"/>
          </w:tcPr>
          <w:p w14:paraId="18FFB987">
            <w:pPr>
              <w:pStyle w:val="14"/>
            </w:pPr>
            <w:r>
              <w:t>2100408</w:t>
            </w:r>
          </w:p>
        </w:tc>
        <w:tc>
          <w:tcPr>
            <w:tcW w:w="1559" w:type="dxa"/>
            <w:vAlign w:val="center"/>
          </w:tcPr>
          <w:p w14:paraId="7EE034D3">
            <w:pPr>
              <w:pStyle w:val="14"/>
            </w:pPr>
            <w:r>
              <w:t>基本公共卫生服务</w:t>
            </w:r>
          </w:p>
        </w:tc>
        <w:tc>
          <w:tcPr>
            <w:tcW w:w="1134" w:type="dxa"/>
            <w:vAlign w:val="center"/>
          </w:tcPr>
          <w:p w14:paraId="65B045E6">
            <w:pPr>
              <w:pStyle w:val="13"/>
            </w:pPr>
            <w:r>
              <w:t>339.10</w:t>
            </w:r>
          </w:p>
        </w:tc>
        <w:tc>
          <w:tcPr>
            <w:tcW w:w="1134" w:type="dxa"/>
            <w:vAlign w:val="center"/>
          </w:tcPr>
          <w:p w14:paraId="7DCEFD18">
            <w:pPr>
              <w:pStyle w:val="13"/>
            </w:pPr>
            <w:r>
              <w:t>339.10</w:t>
            </w:r>
          </w:p>
        </w:tc>
        <w:tc>
          <w:tcPr>
            <w:tcW w:w="1134" w:type="dxa"/>
            <w:vAlign w:val="center"/>
          </w:tcPr>
          <w:p w14:paraId="7133BE40">
            <w:pPr>
              <w:pStyle w:val="13"/>
            </w:pPr>
            <w:r>
              <w:t>339.10</w:t>
            </w:r>
          </w:p>
        </w:tc>
        <w:tc>
          <w:tcPr>
            <w:tcW w:w="1134" w:type="dxa"/>
            <w:vAlign w:val="center"/>
          </w:tcPr>
          <w:p w14:paraId="5264CFB2">
            <w:pPr>
              <w:pStyle w:val="13"/>
            </w:pPr>
          </w:p>
        </w:tc>
        <w:tc>
          <w:tcPr>
            <w:tcW w:w="1134" w:type="dxa"/>
            <w:vAlign w:val="center"/>
          </w:tcPr>
          <w:p w14:paraId="13203289">
            <w:pPr>
              <w:pStyle w:val="13"/>
            </w:pPr>
          </w:p>
        </w:tc>
        <w:tc>
          <w:tcPr>
            <w:tcW w:w="1134" w:type="dxa"/>
            <w:vAlign w:val="center"/>
          </w:tcPr>
          <w:p w14:paraId="466635B2">
            <w:pPr>
              <w:pStyle w:val="13"/>
            </w:pPr>
          </w:p>
        </w:tc>
        <w:tc>
          <w:tcPr>
            <w:tcW w:w="1134" w:type="dxa"/>
            <w:vAlign w:val="center"/>
          </w:tcPr>
          <w:p w14:paraId="062E1411">
            <w:pPr>
              <w:pStyle w:val="13"/>
            </w:pPr>
          </w:p>
        </w:tc>
        <w:tc>
          <w:tcPr>
            <w:tcW w:w="1134" w:type="dxa"/>
            <w:vAlign w:val="center"/>
          </w:tcPr>
          <w:p w14:paraId="114B981C">
            <w:pPr>
              <w:pStyle w:val="13"/>
            </w:pPr>
          </w:p>
        </w:tc>
        <w:tc>
          <w:tcPr>
            <w:tcW w:w="1134" w:type="dxa"/>
            <w:vAlign w:val="center"/>
          </w:tcPr>
          <w:p w14:paraId="67F5D30D">
            <w:pPr>
              <w:pStyle w:val="13"/>
            </w:pPr>
          </w:p>
        </w:tc>
        <w:tc>
          <w:tcPr>
            <w:tcW w:w="1134" w:type="dxa"/>
            <w:vAlign w:val="center"/>
          </w:tcPr>
          <w:p w14:paraId="132059F5">
            <w:pPr>
              <w:pStyle w:val="13"/>
            </w:pPr>
          </w:p>
        </w:tc>
      </w:tr>
    </w:tbl>
    <w:p w14:paraId="6B92D96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85264C9">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F3BD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19B65C7">
            <w:pPr>
              <w:pStyle w:val="11"/>
            </w:pPr>
            <w:r>
              <w:t>361016隆尧县固城镇中心卫生院</w:t>
            </w:r>
          </w:p>
        </w:tc>
        <w:tc>
          <w:tcPr>
            <w:tcW w:w="2722" w:type="dxa"/>
            <w:gridSpan w:val="2"/>
            <w:tcBorders>
              <w:top w:val="single" w:color="FFFFFF" w:sz="6" w:space="0"/>
              <w:left w:val="single" w:color="FFFFFF" w:sz="6" w:space="0"/>
              <w:right w:val="single" w:color="FFFFFF" w:sz="6" w:space="0"/>
            </w:tcBorders>
            <w:vAlign w:val="center"/>
          </w:tcPr>
          <w:p w14:paraId="06707A0D">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253BA0F">
            <w:pPr>
              <w:pStyle w:val="9"/>
            </w:pPr>
            <w:r>
              <w:t>单位：万元</w:t>
            </w:r>
          </w:p>
        </w:tc>
      </w:tr>
      <w:tr w14:paraId="70F9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5255FE">
            <w:pPr>
              <w:pStyle w:val="12"/>
            </w:pPr>
            <w:r>
              <w:t>序号</w:t>
            </w:r>
          </w:p>
        </w:tc>
        <w:tc>
          <w:tcPr>
            <w:tcW w:w="5527" w:type="dxa"/>
            <w:gridSpan w:val="2"/>
            <w:vAlign w:val="center"/>
          </w:tcPr>
          <w:p w14:paraId="1DD165A8">
            <w:pPr>
              <w:pStyle w:val="12"/>
            </w:pPr>
            <w:r>
              <w:t>功能分类科目</w:t>
            </w:r>
          </w:p>
        </w:tc>
        <w:tc>
          <w:tcPr>
            <w:tcW w:w="1361" w:type="dxa"/>
            <w:vMerge w:val="restart"/>
            <w:vAlign w:val="center"/>
          </w:tcPr>
          <w:p w14:paraId="3C1FFF5C">
            <w:pPr>
              <w:pStyle w:val="12"/>
            </w:pPr>
            <w:r>
              <w:t>合计</w:t>
            </w:r>
          </w:p>
        </w:tc>
        <w:tc>
          <w:tcPr>
            <w:tcW w:w="1361" w:type="dxa"/>
            <w:vMerge w:val="restart"/>
            <w:vAlign w:val="center"/>
          </w:tcPr>
          <w:p w14:paraId="148779A1">
            <w:pPr>
              <w:pStyle w:val="12"/>
            </w:pPr>
            <w:r>
              <w:t>基本支出</w:t>
            </w:r>
          </w:p>
        </w:tc>
        <w:tc>
          <w:tcPr>
            <w:tcW w:w="1361" w:type="dxa"/>
            <w:vMerge w:val="restart"/>
            <w:vAlign w:val="center"/>
          </w:tcPr>
          <w:p w14:paraId="1FDCF21B">
            <w:pPr>
              <w:pStyle w:val="12"/>
            </w:pPr>
            <w:r>
              <w:t>项目支出</w:t>
            </w:r>
          </w:p>
        </w:tc>
        <w:tc>
          <w:tcPr>
            <w:tcW w:w="1361" w:type="dxa"/>
            <w:vMerge w:val="restart"/>
            <w:vAlign w:val="center"/>
          </w:tcPr>
          <w:p w14:paraId="5D459554">
            <w:pPr>
              <w:pStyle w:val="12"/>
            </w:pPr>
            <w:r>
              <w:t>经营支出</w:t>
            </w:r>
          </w:p>
        </w:tc>
        <w:tc>
          <w:tcPr>
            <w:tcW w:w="1361" w:type="dxa"/>
            <w:vMerge w:val="restart"/>
            <w:vAlign w:val="center"/>
          </w:tcPr>
          <w:p w14:paraId="121513D1">
            <w:pPr>
              <w:pStyle w:val="12"/>
            </w:pPr>
            <w:r>
              <w:t>上解上级     支出</w:t>
            </w:r>
          </w:p>
        </w:tc>
        <w:tc>
          <w:tcPr>
            <w:tcW w:w="1361" w:type="dxa"/>
            <w:vMerge w:val="restart"/>
            <w:vAlign w:val="center"/>
          </w:tcPr>
          <w:p w14:paraId="77375D43">
            <w:pPr>
              <w:pStyle w:val="12"/>
            </w:pPr>
            <w:r>
              <w:t>对附属单位补助支出</w:t>
            </w:r>
          </w:p>
        </w:tc>
      </w:tr>
      <w:tr w14:paraId="28420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A5AEE9"/>
        </w:tc>
        <w:tc>
          <w:tcPr>
            <w:tcW w:w="992" w:type="dxa"/>
            <w:vAlign w:val="center"/>
          </w:tcPr>
          <w:p w14:paraId="2583D1C5">
            <w:pPr>
              <w:pStyle w:val="12"/>
            </w:pPr>
            <w:r>
              <w:t>科目    编码</w:t>
            </w:r>
          </w:p>
        </w:tc>
        <w:tc>
          <w:tcPr>
            <w:tcW w:w="4535" w:type="dxa"/>
            <w:vAlign w:val="center"/>
          </w:tcPr>
          <w:p w14:paraId="39C69E80">
            <w:pPr>
              <w:pStyle w:val="12"/>
            </w:pPr>
            <w:r>
              <w:t>科目名称</w:t>
            </w:r>
          </w:p>
        </w:tc>
        <w:tc>
          <w:tcPr>
            <w:tcW w:w="1361" w:type="dxa"/>
            <w:vMerge w:val="continue"/>
          </w:tcPr>
          <w:p w14:paraId="11A5601A"/>
        </w:tc>
        <w:tc>
          <w:tcPr>
            <w:tcW w:w="1361" w:type="dxa"/>
            <w:vMerge w:val="continue"/>
          </w:tcPr>
          <w:p w14:paraId="4016BD15"/>
        </w:tc>
        <w:tc>
          <w:tcPr>
            <w:tcW w:w="1361" w:type="dxa"/>
            <w:vMerge w:val="continue"/>
          </w:tcPr>
          <w:p w14:paraId="4D727150"/>
        </w:tc>
        <w:tc>
          <w:tcPr>
            <w:tcW w:w="1361" w:type="dxa"/>
            <w:vMerge w:val="continue"/>
          </w:tcPr>
          <w:p w14:paraId="22277BF9"/>
        </w:tc>
        <w:tc>
          <w:tcPr>
            <w:tcW w:w="1361" w:type="dxa"/>
            <w:vMerge w:val="continue"/>
          </w:tcPr>
          <w:p w14:paraId="2B151B9C"/>
        </w:tc>
        <w:tc>
          <w:tcPr>
            <w:tcW w:w="1361" w:type="dxa"/>
            <w:vMerge w:val="continue"/>
          </w:tcPr>
          <w:p w14:paraId="48F48477"/>
        </w:tc>
      </w:tr>
      <w:tr w14:paraId="6E735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CA638C">
            <w:pPr>
              <w:pStyle w:val="12"/>
            </w:pPr>
            <w:r>
              <w:t>栏次</w:t>
            </w:r>
          </w:p>
        </w:tc>
        <w:tc>
          <w:tcPr>
            <w:tcW w:w="992" w:type="dxa"/>
            <w:vAlign w:val="center"/>
          </w:tcPr>
          <w:p w14:paraId="20D44852">
            <w:pPr>
              <w:pStyle w:val="12"/>
            </w:pPr>
            <w:r>
              <w:t>1</w:t>
            </w:r>
          </w:p>
        </w:tc>
        <w:tc>
          <w:tcPr>
            <w:tcW w:w="4535" w:type="dxa"/>
            <w:vAlign w:val="center"/>
          </w:tcPr>
          <w:p w14:paraId="13DCFE17">
            <w:pPr>
              <w:pStyle w:val="12"/>
            </w:pPr>
            <w:r>
              <w:t>2</w:t>
            </w:r>
          </w:p>
        </w:tc>
        <w:tc>
          <w:tcPr>
            <w:tcW w:w="1361" w:type="dxa"/>
            <w:vAlign w:val="center"/>
          </w:tcPr>
          <w:p w14:paraId="76EBA656">
            <w:pPr>
              <w:pStyle w:val="12"/>
            </w:pPr>
            <w:r>
              <w:t>3</w:t>
            </w:r>
          </w:p>
        </w:tc>
        <w:tc>
          <w:tcPr>
            <w:tcW w:w="1361" w:type="dxa"/>
            <w:vAlign w:val="center"/>
          </w:tcPr>
          <w:p w14:paraId="44A45C39">
            <w:pPr>
              <w:pStyle w:val="12"/>
            </w:pPr>
            <w:r>
              <w:t>4</w:t>
            </w:r>
          </w:p>
        </w:tc>
        <w:tc>
          <w:tcPr>
            <w:tcW w:w="1361" w:type="dxa"/>
            <w:vAlign w:val="center"/>
          </w:tcPr>
          <w:p w14:paraId="02947231">
            <w:pPr>
              <w:pStyle w:val="12"/>
            </w:pPr>
            <w:r>
              <w:t>5</w:t>
            </w:r>
          </w:p>
        </w:tc>
        <w:tc>
          <w:tcPr>
            <w:tcW w:w="1361" w:type="dxa"/>
            <w:vAlign w:val="center"/>
          </w:tcPr>
          <w:p w14:paraId="42B70EAF">
            <w:pPr>
              <w:pStyle w:val="12"/>
            </w:pPr>
            <w:r>
              <w:t>6</w:t>
            </w:r>
          </w:p>
        </w:tc>
        <w:tc>
          <w:tcPr>
            <w:tcW w:w="1361" w:type="dxa"/>
            <w:vAlign w:val="center"/>
          </w:tcPr>
          <w:p w14:paraId="2849A9E2">
            <w:pPr>
              <w:pStyle w:val="12"/>
            </w:pPr>
            <w:r>
              <w:t>7</w:t>
            </w:r>
          </w:p>
        </w:tc>
        <w:tc>
          <w:tcPr>
            <w:tcW w:w="1361" w:type="dxa"/>
            <w:vAlign w:val="center"/>
          </w:tcPr>
          <w:p w14:paraId="32AADC46">
            <w:pPr>
              <w:pStyle w:val="12"/>
            </w:pPr>
            <w:r>
              <w:t>8</w:t>
            </w:r>
          </w:p>
        </w:tc>
      </w:tr>
      <w:tr w14:paraId="59186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C268F">
            <w:pPr>
              <w:pStyle w:val="15"/>
            </w:pPr>
            <w:r>
              <w:t>1</w:t>
            </w:r>
          </w:p>
        </w:tc>
        <w:tc>
          <w:tcPr>
            <w:tcW w:w="992" w:type="dxa"/>
            <w:vAlign w:val="center"/>
          </w:tcPr>
          <w:p w14:paraId="016D145C">
            <w:pPr>
              <w:pStyle w:val="18"/>
            </w:pPr>
          </w:p>
        </w:tc>
        <w:tc>
          <w:tcPr>
            <w:tcW w:w="4535" w:type="dxa"/>
            <w:vAlign w:val="center"/>
          </w:tcPr>
          <w:p w14:paraId="652FA1FD">
            <w:pPr>
              <w:pStyle w:val="16"/>
            </w:pPr>
            <w:r>
              <w:t>合计</w:t>
            </w:r>
          </w:p>
        </w:tc>
        <w:tc>
          <w:tcPr>
            <w:tcW w:w="1361" w:type="dxa"/>
            <w:vAlign w:val="center"/>
          </w:tcPr>
          <w:p w14:paraId="76FF8A0F">
            <w:pPr>
              <w:pStyle w:val="17"/>
            </w:pPr>
            <w:r>
              <w:t>513.17</w:t>
            </w:r>
          </w:p>
        </w:tc>
        <w:tc>
          <w:tcPr>
            <w:tcW w:w="1361" w:type="dxa"/>
            <w:vAlign w:val="center"/>
          </w:tcPr>
          <w:p w14:paraId="34C0CE3C">
            <w:pPr>
              <w:pStyle w:val="17"/>
            </w:pPr>
          </w:p>
        </w:tc>
        <w:tc>
          <w:tcPr>
            <w:tcW w:w="1361" w:type="dxa"/>
            <w:vAlign w:val="center"/>
          </w:tcPr>
          <w:p w14:paraId="0BDAF97E">
            <w:pPr>
              <w:pStyle w:val="17"/>
            </w:pPr>
            <w:r>
              <w:t>513.17</w:t>
            </w:r>
          </w:p>
        </w:tc>
        <w:tc>
          <w:tcPr>
            <w:tcW w:w="1361" w:type="dxa"/>
            <w:vAlign w:val="center"/>
          </w:tcPr>
          <w:p w14:paraId="3FEA7C1A">
            <w:pPr>
              <w:pStyle w:val="17"/>
            </w:pPr>
          </w:p>
        </w:tc>
        <w:tc>
          <w:tcPr>
            <w:tcW w:w="1361" w:type="dxa"/>
            <w:vAlign w:val="center"/>
          </w:tcPr>
          <w:p w14:paraId="7A9A0AF4">
            <w:pPr>
              <w:pStyle w:val="17"/>
            </w:pPr>
          </w:p>
        </w:tc>
        <w:tc>
          <w:tcPr>
            <w:tcW w:w="1361" w:type="dxa"/>
            <w:vAlign w:val="center"/>
          </w:tcPr>
          <w:p w14:paraId="0E7EB376">
            <w:pPr>
              <w:pStyle w:val="17"/>
            </w:pPr>
          </w:p>
        </w:tc>
      </w:tr>
      <w:tr w14:paraId="0AE30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CBFCD">
            <w:pPr>
              <w:pStyle w:val="15"/>
            </w:pPr>
            <w:r>
              <w:t>2</w:t>
            </w:r>
          </w:p>
        </w:tc>
        <w:tc>
          <w:tcPr>
            <w:tcW w:w="992" w:type="dxa"/>
            <w:vAlign w:val="center"/>
          </w:tcPr>
          <w:p w14:paraId="27CDB0F6">
            <w:pPr>
              <w:pStyle w:val="14"/>
            </w:pPr>
            <w:r>
              <w:t>210</w:t>
            </w:r>
          </w:p>
        </w:tc>
        <w:tc>
          <w:tcPr>
            <w:tcW w:w="4535" w:type="dxa"/>
            <w:vAlign w:val="center"/>
          </w:tcPr>
          <w:p w14:paraId="0B3ACF98">
            <w:pPr>
              <w:pStyle w:val="14"/>
            </w:pPr>
            <w:r>
              <w:t>卫生健康支出</w:t>
            </w:r>
          </w:p>
        </w:tc>
        <w:tc>
          <w:tcPr>
            <w:tcW w:w="1361" w:type="dxa"/>
            <w:vAlign w:val="center"/>
          </w:tcPr>
          <w:p w14:paraId="3B036194">
            <w:pPr>
              <w:pStyle w:val="13"/>
            </w:pPr>
            <w:r>
              <w:t>513.17</w:t>
            </w:r>
          </w:p>
        </w:tc>
        <w:tc>
          <w:tcPr>
            <w:tcW w:w="1361" w:type="dxa"/>
            <w:vAlign w:val="center"/>
          </w:tcPr>
          <w:p w14:paraId="0B7889BF">
            <w:pPr>
              <w:pStyle w:val="13"/>
            </w:pPr>
          </w:p>
        </w:tc>
        <w:tc>
          <w:tcPr>
            <w:tcW w:w="1361" w:type="dxa"/>
            <w:vAlign w:val="center"/>
          </w:tcPr>
          <w:p w14:paraId="7D6AB7B2">
            <w:pPr>
              <w:pStyle w:val="13"/>
            </w:pPr>
            <w:r>
              <w:t>513.17</w:t>
            </w:r>
          </w:p>
        </w:tc>
        <w:tc>
          <w:tcPr>
            <w:tcW w:w="1361" w:type="dxa"/>
            <w:vAlign w:val="center"/>
          </w:tcPr>
          <w:p w14:paraId="0ACD7B11">
            <w:pPr>
              <w:pStyle w:val="13"/>
            </w:pPr>
          </w:p>
        </w:tc>
        <w:tc>
          <w:tcPr>
            <w:tcW w:w="1361" w:type="dxa"/>
            <w:vAlign w:val="center"/>
          </w:tcPr>
          <w:p w14:paraId="1FA339AD">
            <w:pPr>
              <w:pStyle w:val="13"/>
            </w:pPr>
          </w:p>
        </w:tc>
        <w:tc>
          <w:tcPr>
            <w:tcW w:w="1361" w:type="dxa"/>
            <w:vAlign w:val="center"/>
          </w:tcPr>
          <w:p w14:paraId="1EC7A6BE">
            <w:pPr>
              <w:pStyle w:val="13"/>
            </w:pPr>
          </w:p>
        </w:tc>
      </w:tr>
      <w:tr w14:paraId="29014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87A0C">
            <w:pPr>
              <w:pStyle w:val="15"/>
            </w:pPr>
            <w:r>
              <w:t>3</w:t>
            </w:r>
          </w:p>
        </w:tc>
        <w:tc>
          <w:tcPr>
            <w:tcW w:w="992" w:type="dxa"/>
            <w:vAlign w:val="center"/>
          </w:tcPr>
          <w:p w14:paraId="7D6F65C6">
            <w:pPr>
              <w:pStyle w:val="14"/>
            </w:pPr>
            <w:r>
              <w:t>21003</w:t>
            </w:r>
          </w:p>
        </w:tc>
        <w:tc>
          <w:tcPr>
            <w:tcW w:w="4535" w:type="dxa"/>
            <w:vAlign w:val="center"/>
          </w:tcPr>
          <w:p w14:paraId="38769CDD">
            <w:pPr>
              <w:pStyle w:val="14"/>
            </w:pPr>
            <w:r>
              <w:t>基层医疗卫生机构</w:t>
            </w:r>
          </w:p>
        </w:tc>
        <w:tc>
          <w:tcPr>
            <w:tcW w:w="1361" w:type="dxa"/>
            <w:vAlign w:val="center"/>
          </w:tcPr>
          <w:p w14:paraId="51846A37">
            <w:pPr>
              <w:pStyle w:val="13"/>
            </w:pPr>
            <w:r>
              <w:t>174.06</w:t>
            </w:r>
          </w:p>
        </w:tc>
        <w:tc>
          <w:tcPr>
            <w:tcW w:w="1361" w:type="dxa"/>
            <w:vAlign w:val="center"/>
          </w:tcPr>
          <w:p w14:paraId="56D54AFD">
            <w:pPr>
              <w:pStyle w:val="13"/>
            </w:pPr>
          </w:p>
        </w:tc>
        <w:tc>
          <w:tcPr>
            <w:tcW w:w="1361" w:type="dxa"/>
            <w:vAlign w:val="center"/>
          </w:tcPr>
          <w:p w14:paraId="397F033B">
            <w:pPr>
              <w:pStyle w:val="13"/>
            </w:pPr>
            <w:r>
              <w:t>174.06</w:t>
            </w:r>
          </w:p>
        </w:tc>
        <w:tc>
          <w:tcPr>
            <w:tcW w:w="1361" w:type="dxa"/>
            <w:vAlign w:val="center"/>
          </w:tcPr>
          <w:p w14:paraId="379CB9E0">
            <w:pPr>
              <w:pStyle w:val="13"/>
            </w:pPr>
          </w:p>
        </w:tc>
        <w:tc>
          <w:tcPr>
            <w:tcW w:w="1361" w:type="dxa"/>
            <w:vAlign w:val="center"/>
          </w:tcPr>
          <w:p w14:paraId="6BEC4281">
            <w:pPr>
              <w:pStyle w:val="13"/>
            </w:pPr>
          </w:p>
        </w:tc>
        <w:tc>
          <w:tcPr>
            <w:tcW w:w="1361" w:type="dxa"/>
            <w:vAlign w:val="center"/>
          </w:tcPr>
          <w:p w14:paraId="38A75C84">
            <w:pPr>
              <w:pStyle w:val="13"/>
            </w:pPr>
          </w:p>
        </w:tc>
      </w:tr>
      <w:tr w14:paraId="722C4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047C3">
            <w:pPr>
              <w:pStyle w:val="15"/>
            </w:pPr>
            <w:r>
              <w:t>4</w:t>
            </w:r>
          </w:p>
        </w:tc>
        <w:tc>
          <w:tcPr>
            <w:tcW w:w="992" w:type="dxa"/>
            <w:vAlign w:val="center"/>
          </w:tcPr>
          <w:p w14:paraId="4DA70D4F">
            <w:pPr>
              <w:pStyle w:val="14"/>
            </w:pPr>
            <w:r>
              <w:t>2100302</w:t>
            </w:r>
          </w:p>
        </w:tc>
        <w:tc>
          <w:tcPr>
            <w:tcW w:w="4535" w:type="dxa"/>
            <w:vAlign w:val="center"/>
          </w:tcPr>
          <w:p w14:paraId="62E3E1A0">
            <w:pPr>
              <w:pStyle w:val="14"/>
            </w:pPr>
            <w:r>
              <w:t>乡镇卫生院</w:t>
            </w:r>
          </w:p>
        </w:tc>
        <w:tc>
          <w:tcPr>
            <w:tcW w:w="1361" w:type="dxa"/>
            <w:vAlign w:val="center"/>
          </w:tcPr>
          <w:p w14:paraId="5A4761D1">
            <w:pPr>
              <w:pStyle w:val="13"/>
            </w:pPr>
            <w:r>
              <w:t>119.27</w:t>
            </w:r>
          </w:p>
        </w:tc>
        <w:tc>
          <w:tcPr>
            <w:tcW w:w="1361" w:type="dxa"/>
            <w:vAlign w:val="center"/>
          </w:tcPr>
          <w:p w14:paraId="5A3477C9">
            <w:pPr>
              <w:pStyle w:val="13"/>
            </w:pPr>
          </w:p>
        </w:tc>
        <w:tc>
          <w:tcPr>
            <w:tcW w:w="1361" w:type="dxa"/>
            <w:vAlign w:val="center"/>
          </w:tcPr>
          <w:p w14:paraId="0A317F1C">
            <w:pPr>
              <w:pStyle w:val="13"/>
            </w:pPr>
            <w:r>
              <w:t>119.27</w:t>
            </w:r>
          </w:p>
        </w:tc>
        <w:tc>
          <w:tcPr>
            <w:tcW w:w="1361" w:type="dxa"/>
            <w:vAlign w:val="center"/>
          </w:tcPr>
          <w:p w14:paraId="184B7B7F">
            <w:pPr>
              <w:pStyle w:val="13"/>
            </w:pPr>
          </w:p>
        </w:tc>
        <w:tc>
          <w:tcPr>
            <w:tcW w:w="1361" w:type="dxa"/>
            <w:vAlign w:val="center"/>
          </w:tcPr>
          <w:p w14:paraId="5277D856">
            <w:pPr>
              <w:pStyle w:val="13"/>
            </w:pPr>
          </w:p>
        </w:tc>
        <w:tc>
          <w:tcPr>
            <w:tcW w:w="1361" w:type="dxa"/>
            <w:vAlign w:val="center"/>
          </w:tcPr>
          <w:p w14:paraId="503F6721">
            <w:pPr>
              <w:pStyle w:val="13"/>
            </w:pPr>
          </w:p>
        </w:tc>
      </w:tr>
      <w:tr w14:paraId="153CB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A2B42">
            <w:pPr>
              <w:pStyle w:val="15"/>
            </w:pPr>
            <w:r>
              <w:t>5</w:t>
            </w:r>
          </w:p>
        </w:tc>
        <w:tc>
          <w:tcPr>
            <w:tcW w:w="992" w:type="dxa"/>
            <w:vAlign w:val="center"/>
          </w:tcPr>
          <w:p w14:paraId="37091CB7">
            <w:pPr>
              <w:pStyle w:val="14"/>
            </w:pPr>
            <w:r>
              <w:t>2100399</w:t>
            </w:r>
          </w:p>
        </w:tc>
        <w:tc>
          <w:tcPr>
            <w:tcW w:w="4535" w:type="dxa"/>
            <w:vAlign w:val="center"/>
          </w:tcPr>
          <w:p w14:paraId="402BE720">
            <w:pPr>
              <w:pStyle w:val="14"/>
            </w:pPr>
            <w:r>
              <w:t>其他基层医疗卫生机构支出</w:t>
            </w:r>
          </w:p>
        </w:tc>
        <w:tc>
          <w:tcPr>
            <w:tcW w:w="1361" w:type="dxa"/>
            <w:vAlign w:val="center"/>
          </w:tcPr>
          <w:p w14:paraId="669BCB90">
            <w:pPr>
              <w:pStyle w:val="13"/>
            </w:pPr>
            <w:r>
              <w:t>54.80</w:t>
            </w:r>
          </w:p>
        </w:tc>
        <w:tc>
          <w:tcPr>
            <w:tcW w:w="1361" w:type="dxa"/>
            <w:vAlign w:val="center"/>
          </w:tcPr>
          <w:p w14:paraId="042B2019">
            <w:pPr>
              <w:pStyle w:val="13"/>
            </w:pPr>
          </w:p>
        </w:tc>
        <w:tc>
          <w:tcPr>
            <w:tcW w:w="1361" w:type="dxa"/>
            <w:vAlign w:val="center"/>
          </w:tcPr>
          <w:p w14:paraId="1C976428">
            <w:pPr>
              <w:pStyle w:val="13"/>
            </w:pPr>
            <w:r>
              <w:t>54.80</w:t>
            </w:r>
          </w:p>
        </w:tc>
        <w:tc>
          <w:tcPr>
            <w:tcW w:w="1361" w:type="dxa"/>
            <w:vAlign w:val="center"/>
          </w:tcPr>
          <w:p w14:paraId="4B1A9CC8">
            <w:pPr>
              <w:pStyle w:val="13"/>
            </w:pPr>
          </w:p>
        </w:tc>
        <w:tc>
          <w:tcPr>
            <w:tcW w:w="1361" w:type="dxa"/>
            <w:vAlign w:val="center"/>
          </w:tcPr>
          <w:p w14:paraId="600F791B">
            <w:pPr>
              <w:pStyle w:val="13"/>
            </w:pPr>
          </w:p>
        </w:tc>
        <w:tc>
          <w:tcPr>
            <w:tcW w:w="1361" w:type="dxa"/>
            <w:vAlign w:val="center"/>
          </w:tcPr>
          <w:p w14:paraId="4BE5B611">
            <w:pPr>
              <w:pStyle w:val="13"/>
            </w:pPr>
          </w:p>
        </w:tc>
      </w:tr>
      <w:tr w14:paraId="49FE7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DD118">
            <w:pPr>
              <w:pStyle w:val="15"/>
            </w:pPr>
            <w:r>
              <w:t>6</w:t>
            </w:r>
          </w:p>
        </w:tc>
        <w:tc>
          <w:tcPr>
            <w:tcW w:w="992" w:type="dxa"/>
            <w:vAlign w:val="center"/>
          </w:tcPr>
          <w:p w14:paraId="49DF5954">
            <w:pPr>
              <w:pStyle w:val="14"/>
            </w:pPr>
            <w:r>
              <w:t>21004</w:t>
            </w:r>
          </w:p>
        </w:tc>
        <w:tc>
          <w:tcPr>
            <w:tcW w:w="4535" w:type="dxa"/>
            <w:vAlign w:val="center"/>
          </w:tcPr>
          <w:p w14:paraId="04D2EB77">
            <w:pPr>
              <w:pStyle w:val="14"/>
            </w:pPr>
            <w:r>
              <w:t>公共卫生</w:t>
            </w:r>
          </w:p>
        </w:tc>
        <w:tc>
          <w:tcPr>
            <w:tcW w:w="1361" w:type="dxa"/>
            <w:vAlign w:val="center"/>
          </w:tcPr>
          <w:p w14:paraId="08AAB19E">
            <w:pPr>
              <w:pStyle w:val="13"/>
            </w:pPr>
            <w:r>
              <w:t>339.10</w:t>
            </w:r>
          </w:p>
        </w:tc>
        <w:tc>
          <w:tcPr>
            <w:tcW w:w="1361" w:type="dxa"/>
            <w:vAlign w:val="center"/>
          </w:tcPr>
          <w:p w14:paraId="5505EE87">
            <w:pPr>
              <w:pStyle w:val="13"/>
            </w:pPr>
          </w:p>
        </w:tc>
        <w:tc>
          <w:tcPr>
            <w:tcW w:w="1361" w:type="dxa"/>
            <w:vAlign w:val="center"/>
          </w:tcPr>
          <w:p w14:paraId="2B9C82ED">
            <w:pPr>
              <w:pStyle w:val="13"/>
            </w:pPr>
            <w:r>
              <w:t>339.10</w:t>
            </w:r>
          </w:p>
        </w:tc>
        <w:tc>
          <w:tcPr>
            <w:tcW w:w="1361" w:type="dxa"/>
            <w:vAlign w:val="center"/>
          </w:tcPr>
          <w:p w14:paraId="0217099C">
            <w:pPr>
              <w:pStyle w:val="13"/>
            </w:pPr>
          </w:p>
        </w:tc>
        <w:tc>
          <w:tcPr>
            <w:tcW w:w="1361" w:type="dxa"/>
            <w:vAlign w:val="center"/>
          </w:tcPr>
          <w:p w14:paraId="7CA718D1">
            <w:pPr>
              <w:pStyle w:val="13"/>
            </w:pPr>
          </w:p>
        </w:tc>
        <w:tc>
          <w:tcPr>
            <w:tcW w:w="1361" w:type="dxa"/>
            <w:vAlign w:val="center"/>
          </w:tcPr>
          <w:p w14:paraId="3E342585">
            <w:pPr>
              <w:pStyle w:val="13"/>
            </w:pPr>
          </w:p>
        </w:tc>
      </w:tr>
      <w:tr w14:paraId="5327B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CD941">
            <w:pPr>
              <w:pStyle w:val="15"/>
            </w:pPr>
            <w:r>
              <w:t>7</w:t>
            </w:r>
          </w:p>
        </w:tc>
        <w:tc>
          <w:tcPr>
            <w:tcW w:w="992" w:type="dxa"/>
            <w:vAlign w:val="center"/>
          </w:tcPr>
          <w:p w14:paraId="69485097">
            <w:pPr>
              <w:pStyle w:val="14"/>
            </w:pPr>
            <w:r>
              <w:t>2100408</w:t>
            </w:r>
          </w:p>
        </w:tc>
        <w:tc>
          <w:tcPr>
            <w:tcW w:w="4535" w:type="dxa"/>
            <w:vAlign w:val="center"/>
          </w:tcPr>
          <w:p w14:paraId="7F7E6FB9">
            <w:pPr>
              <w:pStyle w:val="14"/>
            </w:pPr>
            <w:r>
              <w:t>基本公共卫生服务</w:t>
            </w:r>
          </w:p>
        </w:tc>
        <w:tc>
          <w:tcPr>
            <w:tcW w:w="1361" w:type="dxa"/>
            <w:vAlign w:val="center"/>
          </w:tcPr>
          <w:p w14:paraId="0CE2E29D">
            <w:pPr>
              <w:pStyle w:val="13"/>
            </w:pPr>
            <w:r>
              <w:t>339.10</w:t>
            </w:r>
          </w:p>
        </w:tc>
        <w:tc>
          <w:tcPr>
            <w:tcW w:w="1361" w:type="dxa"/>
            <w:vAlign w:val="center"/>
          </w:tcPr>
          <w:p w14:paraId="63DA1C3F">
            <w:pPr>
              <w:pStyle w:val="13"/>
            </w:pPr>
          </w:p>
        </w:tc>
        <w:tc>
          <w:tcPr>
            <w:tcW w:w="1361" w:type="dxa"/>
            <w:vAlign w:val="center"/>
          </w:tcPr>
          <w:p w14:paraId="66873A8E">
            <w:pPr>
              <w:pStyle w:val="13"/>
            </w:pPr>
            <w:r>
              <w:t>339.10</w:t>
            </w:r>
          </w:p>
        </w:tc>
        <w:tc>
          <w:tcPr>
            <w:tcW w:w="1361" w:type="dxa"/>
            <w:vAlign w:val="center"/>
          </w:tcPr>
          <w:p w14:paraId="1876E41B">
            <w:pPr>
              <w:pStyle w:val="13"/>
            </w:pPr>
          </w:p>
        </w:tc>
        <w:tc>
          <w:tcPr>
            <w:tcW w:w="1361" w:type="dxa"/>
            <w:vAlign w:val="center"/>
          </w:tcPr>
          <w:p w14:paraId="04564C47">
            <w:pPr>
              <w:pStyle w:val="13"/>
            </w:pPr>
          </w:p>
        </w:tc>
        <w:tc>
          <w:tcPr>
            <w:tcW w:w="1361" w:type="dxa"/>
            <w:vAlign w:val="center"/>
          </w:tcPr>
          <w:p w14:paraId="0E8BC26F">
            <w:pPr>
              <w:pStyle w:val="13"/>
            </w:pPr>
          </w:p>
        </w:tc>
      </w:tr>
    </w:tbl>
    <w:p w14:paraId="4A4AA04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7568D0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FC41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E5482BE">
            <w:pPr>
              <w:pStyle w:val="11"/>
            </w:pPr>
            <w:r>
              <w:t>361016隆尧县固城镇中心卫生院</w:t>
            </w:r>
          </w:p>
        </w:tc>
        <w:tc>
          <w:tcPr>
            <w:tcW w:w="3402" w:type="dxa"/>
            <w:tcBorders>
              <w:top w:val="single" w:color="FFFFFF" w:sz="6" w:space="0"/>
              <w:left w:val="single" w:color="FFFFFF" w:sz="6" w:space="0"/>
              <w:right w:val="single" w:color="FFFFFF" w:sz="6" w:space="0"/>
            </w:tcBorders>
            <w:vAlign w:val="center"/>
          </w:tcPr>
          <w:p w14:paraId="45FEA553">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E6E73FE">
            <w:pPr>
              <w:pStyle w:val="9"/>
            </w:pPr>
            <w:r>
              <w:t>单位：万元</w:t>
            </w:r>
          </w:p>
        </w:tc>
      </w:tr>
      <w:tr w14:paraId="25983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F4F470">
            <w:pPr>
              <w:pStyle w:val="12"/>
            </w:pPr>
            <w:r>
              <w:t>序号</w:t>
            </w:r>
          </w:p>
        </w:tc>
        <w:tc>
          <w:tcPr>
            <w:tcW w:w="4876" w:type="dxa"/>
            <w:gridSpan w:val="2"/>
            <w:vAlign w:val="center"/>
          </w:tcPr>
          <w:p w14:paraId="2E436A43">
            <w:pPr>
              <w:pStyle w:val="12"/>
            </w:pPr>
            <w:r>
              <w:t>收入</w:t>
            </w:r>
          </w:p>
        </w:tc>
        <w:tc>
          <w:tcPr>
            <w:tcW w:w="9298" w:type="dxa"/>
            <w:gridSpan w:val="5"/>
            <w:vAlign w:val="center"/>
          </w:tcPr>
          <w:p w14:paraId="44BCE1D5">
            <w:pPr>
              <w:pStyle w:val="12"/>
            </w:pPr>
            <w:r>
              <w:t>支出</w:t>
            </w:r>
          </w:p>
        </w:tc>
      </w:tr>
      <w:tr w14:paraId="73F53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74844B"/>
        </w:tc>
        <w:tc>
          <w:tcPr>
            <w:tcW w:w="3402" w:type="dxa"/>
            <w:vAlign w:val="center"/>
          </w:tcPr>
          <w:p w14:paraId="37E8F541">
            <w:pPr>
              <w:pStyle w:val="12"/>
            </w:pPr>
            <w:r>
              <w:t>项  目</w:t>
            </w:r>
          </w:p>
        </w:tc>
        <w:tc>
          <w:tcPr>
            <w:tcW w:w="1474" w:type="dxa"/>
            <w:vAlign w:val="center"/>
          </w:tcPr>
          <w:p w14:paraId="005BE100">
            <w:pPr>
              <w:pStyle w:val="12"/>
            </w:pPr>
            <w:r>
              <w:t>金额</w:t>
            </w:r>
          </w:p>
        </w:tc>
        <w:tc>
          <w:tcPr>
            <w:tcW w:w="3402" w:type="dxa"/>
            <w:vAlign w:val="center"/>
          </w:tcPr>
          <w:p w14:paraId="5F5FC896">
            <w:pPr>
              <w:pStyle w:val="12"/>
            </w:pPr>
            <w:r>
              <w:t>项  目</w:t>
            </w:r>
          </w:p>
        </w:tc>
        <w:tc>
          <w:tcPr>
            <w:tcW w:w="1474" w:type="dxa"/>
            <w:vAlign w:val="center"/>
          </w:tcPr>
          <w:p w14:paraId="1405CA8E">
            <w:pPr>
              <w:pStyle w:val="12"/>
            </w:pPr>
            <w:r>
              <w:t>合计</w:t>
            </w:r>
          </w:p>
        </w:tc>
        <w:tc>
          <w:tcPr>
            <w:tcW w:w="1474" w:type="dxa"/>
            <w:vAlign w:val="center"/>
          </w:tcPr>
          <w:p w14:paraId="7FB1BEC9">
            <w:pPr>
              <w:pStyle w:val="12"/>
            </w:pPr>
            <w:r>
              <w:t>一般公共预算财政拨款</w:t>
            </w:r>
          </w:p>
        </w:tc>
        <w:tc>
          <w:tcPr>
            <w:tcW w:w="1474" w:type="dxa"/>
            <w:vAlign w:val="center"/>
          </w:tcPr>
          <w:p w14:paraId="17B38ED7">
            <w:pPr>
              <w:pStyle w:val="12"/>
            </w:pPr>
            <w:r>
              <w:t>政府性基金预算财政    拨款</w:t>
            </w:r>
          </w:p>
        </w:tc>
        <w:tc>
          <w:tcPr>
            <w:tcW w:w="1474" w:type="dxa"/>
            <w:vAlign w:val="center"/>
          </w:tcPr>
          <w:p w14:paraId="10E0AD2D">
            <w:pPr>
              <w:pStyle w:val="12"/>
            </w:pPr>
            <w:r>
              <w:t>国有资本经营预算财政拨款</w:t>
            </w:r>
          </w:p>
        </w:tc>
      </w:tr>
      <w:tr w14:paraId="71AB8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B7D8FC">
            <w:pPr>
              <w:pStyle w:val="12"/>
            </w:pPr>
            <w:r>
              <w:t>栏次</w:t>
            </w:r>
          </w:p>
        </w:tc>
        <w:tc>
          <w:tcPr>
            <w:tcW w:w="3402" w:type="dxa"/>
            <w:vAlign w:val="center"/>
          </w:tcPr>
          <w:p w14:paraId="5A50E2F6">
            <w:pPr>
              <w:pStyle w:val="12"/>
            </w:pPr>
            <w:r>
              <w:t>1</w:t>
            </w:r>
          </w:p>
        </w:tc>
        <w:tc>
          <w:tcPr>
            <w:tcW w:w="1474" w:type="dxa"/>
            <w:vAlign w:val="center"/>
          </w:tcPr>
          <w:p w14:paraId="400FF057">
            <w:pPr>
              <w:pStyle w:val="12"/>
            </w:pPr>
            <w:r>
              <w:t>2</w:t>
            </w:r>
          </w:p>
        </w:tc>
        <w:tc>
          <w:tcPr>
            <w:tcW w:w="3402" w:type="dxa"/>
            <w:vAlign w:val="center"/>
          </w:tcPr>
          <w:p w14:paraId="4D9FFF05">
            <w:pPr>
              <w:pStyle w:val="12"/>
            </w:pPr>
            <w:r>
              <w:t>3</w:t>
            </w:r>
          </w:p>
        </w:tc>
        <w:tc>
          <w:tcPr>
            <w:tcW w:w="1474" w:type="dxa"/>
            <w:vAlign w:val="center"/>
          </w:tcPr>
          <w:p w14:paraId="5FAAEB31">
            <w:pPr>
              <w:pStyle w:val="12"/>
            </w:pPr>
            <w:r>
              <w:t>4</w:t>
            </w:r>
          </w:p>
        </w:tc>
        <w:tc>
          <w:tcPr>
            <w:tcW w:w="1474" w:type="dxa"/>
            <w:vAlign w:val="center"/>
          </w:tcPr>
          <w:p w14:paraId="328944E1">
            <w:pPr>
              <w:pStyle w:val="12"/>
            </w:pPr>
            <w:r>
              <w:t>5</w:t>
            </w:r>
          </w:p>
        </w:tc>
        <w:tc>
          <w:tcPr>
            <w:tcW w:w="1474" w:type="dxa"/>
            <w:vAlign w:val="center"/>
          </w:tcPr>
          <w:p w14:paraId="1EFC5AE7">
            <w:pPr>
              <w:pStyle w:val="12"/>
            </w:pPr>
            <w:r>
              <w:t>6</w:t>
            </w:r>
          </w:p>
        </w:tc>
        <w:tc>
          <w:tcPr>
            <w:tcW w:w="1474" w:type="dxa"/>
            <w:vAlign w:val="center"/>
          </w:tcPr>
          <w:p w14:paraId="507C0D91">
            <w:pPr>
              <w:pStyle w:val="12"/>
            </w:pPr>
            <w:r>
              <w:t>7</w:t>
            </w:r>
          </w:p>
        </w:tc>
      </w:tr>
      <w:tr w14:paraId="1038A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82FDA">
            <w:pPr>
              <w:pStyle w:val="15"/>
            </w:pPr>
            <w:r>
              <w:t>1</w:t>
            </w:r>
          </w:p>
        </w:tc>
        <w:tc>
          <w:tcPr>
            <w:tcW w:w="3402" w:type="dxa"/>
            <w:vAlign w:val="center"/>
          </w:tcPr>
          <w:p w14:paraId="065DA0F4">
            <w:pPr>
              <w:pStyle w:val="14"/>
            </w:pPr>
            <w:r>
              <w:t>一、一般公共预算拨款</w:t>
            </w:r>
          </w:p>
        </w:tc>
        <w:tc>
          <w:tcPr>
            <w:tcW w:w="1474" w:type="dxa"/>
            <w:vAlign w:val="center"/>
          </w:tcPr>
          <w:p w14:paraId="2DAE4FF0">
            <w:pPr>
              <w:pStyle w:val="13"/>
            </w:pPr>
            <w:r>
              <w:t>513.17</w:t>
            </w:r>
          </w:p>
        </w:tc>
        <w:tc>
          <w:tcPr>
            <w:tcW w:w="3402" w:type="dxa"/>
            <w:vAlign w:val="center"/>
          </w:tcPr>
          <w:p w14:paraId="7C22C00A">
            <w:pPr>
              <w:pStyle w:val="14"/>
            </w:pPr>
            <w:r>
              <w:t>一、一般公共服务支出</w:t>
            </w:r>
          </w:p>
        </w:tc>
        <w:tc>
          <w:tcPr>
            <w:tcW w:w="1474" w:type="dxa"/>
            <w:vAlign w:val="center"/>
          </w:tcPr>
          <w:p w14:paraId="75D9E5F4">
            <w:pPr>
              <w:pStyle w:val="13"/>
            </w:pPr>
          </w:p>
        </w:tc>
        <w:tc>
          <w:tcPr>
            <w:tcW w:w="1474" w:type="dxa"/>
            <w:vAlign w:val="center"/>
          </w:tcPr>
          <w:p w14:paraId="09355B25">
            <w:pPr>
              <w:pStyle w:val="13"/>
            </w:pPr>
          </w:p>
        </w:tc>
        <w:tc>
          <w:tcPr>
            <w:tcW w:w="1474" w:type="dxa"/>
            <w:vAlign w:val="center"/>
          </w:tcPr>
          <w:p w14:paraId="3D0485A3">
            <w:pPr>
              <w:pStyle w:val="13"/>
            </w:pPr>
          </w:p>
        </w:tc>
        <w:tc>
          <w:tcPr>
            <w:tcW w:w="1474" w:type="dxa"/>
            <w:vAlign w:val="center"/>
          </w:tcPr>
          <w:p w14:paraId="1A734F95">
            <w:pPr>
              <w:pStyle w:val="13"/>
            </w:pPr>
          </w:p>
        </w:tc>
      </w:tr>
      <w:tr w14:paraId="1988F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50CA4">
            <w:pPr>
              <w:pStyle w:val="15"/>
            </w:pPr>
            <w:r>
              <w:t>2</w:t>
            </w:r>
          </w:p>
        </w:tc>
        <w:tc>
          <w:tcPr>
            <w:tcW w:w="3402" w:type="dxa"/>
            <w:vAlign w:val="center"/>
          </w:tcPr>
          <w:p w14:paraId="7CD4F3FB">
            <w:pPr>
              <w:pStyle w:val="14"/>
            </w:pPr>
            <w:r>
              <w:t>二、政府性基金预算拨款</w:t>
            </w:r>
          </w:p>
        </w:tc>
        <w:tc>
          <w:tcPr>
            <w:tcW w:w="1474" w:type="dxa"/>
            <w:vAlign w:val="center"/>
          </w:tcPr>
          <w:p w14:paraId="09DABA91">
            <w:pPr>
              <w:pStyle w:val="13"/>
            </w:pPr>
          </w:p>
        </w:tc>
        <w:tc>
          <w:tcPr>
            <w:tcW w:w="3402" w:type="dxa"/>
            <w:vAlign w:val="center"/>
          </w:tcPr>
          <w:p w14:paraId="71BE44EA">
            <w:pPr>
              <w:pStyle w:val="14"/>
            </w:pPr>
            <w:r>
              <w:t>二、外交支出</w:t>
            </w:r>
          </w:p>
        </w:tc>
        <w:tc>
          <w:tcPr>
            <w:tcW w:w="1474" w:type="dxa"/>
            <w:vAlign w:val="center"/>
          </w:tcPr>
          <w:p w14:paraId="4E35A52A">
            <w:pPr>
              <w:pStyle w:val="13"/>
            </w:pPr>
          </w:p>
        </w:tc>
        <w:tc>
          <w:tcPr>
            <w:tcW w:w="1474" w:type="dxa"/>
            <w:vAlign w:val="center"/>
          </w:tcPr>
          <w:p w14:paraId="486F75CF">
            <w:pPr>
              <w:pStyle w:val="13"/>
            </w:pPr>
          </w:p>
        </w:tc>
        <w:tc>
          <w:tcPr>
            <w:tcW w:w="1474" w:type="dxa"/>
            <w:vAlign w:val="center"/>
          </w:tcPr>
          <w:p w14:paraId="6C19BB3E">
            <w:pPr>
              <w:pStyle w:val="13"/>
            </w:pPr>
          </w:p>
        </w:tc>
        <w:tc>
          <w:tcPr>
            <w:tcW w:w="1474" w:type="dxa"/>
            <w:vAlign w:val="center"/>
          </w:tcPr>
          <w:p w14:paraId="0E155350">
            <w:pPr>
              <w:pStyle w:val="13"/>
            </w:pPr>
          </w:p>
        </w:tc>
      </w:tr>
      <w:tr w14:paraId="6A3DC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62E98">
            <w:pPr>
              <w:pStyle w:val="15"/>
            </w:pPr>
            <w:r>
              <w:t>3</w:t>
            </w:r>
          </w:p>
        </w:tc>
        <w:tc>
          <w:tcPr>
            <w:tcW w:w="3402" w:type="dxa"/>
            <w:vAlign w:val="center"/>
          </w:tcPr>
          <w:p w14:paraId="4A6F3A08">
            <w:pPr>
              <w:pStyle w:val="14"/>
            </w:pPr>
            <w:r>
              <w:t>三、国有资本经营预算拨款</w:t>
            </w:r>
          </w:p>
        </w:tc>
        <w:tc>
          <w:tcPr>
            <w:tcW w:w="1474" w:type="dxa"/>
            <w:vAlign w:val="center"/>
          </w:tcPr>
          <w:p w14:paraId="69E4E655">
            <w:pPr>
              <w:pStyle w:val="13"/>
            </w:pPr>
          </w:p>
        </w:tc>
        <w:tc>
          <w:tcPr>
            <w:tcW w:w="3402" w:type="dxa"/>
            <w:vAlign w:val="center"/>
          </w:tcPr>
          <w:p w14:paraId="799ADA8E">
            <w:pPr>
              <w:pStyle w:val="14"/>
            </w:pPr>
            <w:r>
              <w:t>三、国防支出</w:t>
            </w:r>
          </w:p>
        </w:tc>
        <w:tc>
          <w:tcPr>
            <w:tcW w:w="1474" w:type="dxa"/>
            <w:vAlign w:val="center"/>
          </w:tcPr>
          <w:p w14:paraId="59F0441E">
            <w:pPr>
              <w:pStyle w:val="13"/>
            </w:pPr>
          </w:p>
        </w:tc>
        <w:tc>
          <w:tcPr>
            <w:tcW w:w="1474" w:type="dxa"/>
            <w:vAlign w:val="center"/>
          </w:tcPr>
          <w:p w14:paraId="1FCF72A4">
            <w:pPr>
              <w:pStyle w:val="13"/>
            </w:pPr>
          </w:p>
        </w:tc>
        <w:tc>
          <w:tcPr>
            <w:tcW w:w="1474" w:type="dxa"/>
            <w:vAlign w:val="center"/>
          </w:tcPr>
          <w:p w14:paraId="246DA84B">
            <w:pPr>
              <w:pStyle w:val="13"/>
            </w:pPr>
          </w:p>
        </w:tc>
        <w:tc>
          <w:tcPr>
            <w:tcW w:w="1474" w:type="dxa"/>
            <w:vAlign w:val="center"/>
          </w:tcPr>
          <w:p w14:paraId="1B0082AE">
            <w:pPr>
              <w:pStyle w:val="13"/>
            </w:pPr>
          </w:p>
        </w:tc>
      </w:tr>
      <w:tr w14:paraId="20F33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136F6">
            <w:pPr>
              <w:pStyle w:val="15"/>
            </w:pPr>
            <w:r>
              <w:t>4</w:t>
            </w:r>
          </w:p>
        </w:tc>
        <w:tc>
          <w:tcPr>
            <w:tcW w:w="3402" w:type="dxa"/>
            <w:vAlign w:val="center"/>
          </w:tcPr>
          <w:p w14:paraId="71371AC0">
            <w:pPr>
              <w:pStyle w:val="14"/>
            </w:pPr>
          </w:p>
        </w:tc>
        <w:tc>
          <w:tcPr>
            <w:tcW w:w="1474" w:type="dxa"/>
            <w:vAlign w:val="center"/>
          </w:tcPr>
          <w:p w14:paraId="066D34A9">
            <w:pPr>
              <w:pStyle w:val="13"/>
            </w:pPr>
          </w:p>
        </w:tc>
        <w:tc>
          <w:tcPr>
            <w:tcW w:w="3402" w:type="dxa"/>
            <w:vAlign w:val="center"/>
          </w:tcPr>
          <w:p w14:paraId="255F2951">
            <w:pPr>
              <w:pStyle w:val="14"/>
            </w:pPr>
            <w:r>
              <w:t>四、公共安全支出</w:t>
            </w:r>
          </w:p>
        </w:tc>
        <w:tc>
          <w:tcPr>
            <w:tcW w:w="1474" w:type="dxa"/>
            <w:vAlign w:val="center"/>
          </w:tcPr>
          <w:p w14:paraId="3F7FDF99">
            <w:pPr>
              <w:pStyle w:val="13"/>
            </w:pPr>
          </w:p>
        </w:tc>
        <w:tc>
          <w:tcPr>
            <w:tcW w:w="1474" w:type="dxa"/>
            <w:vAlign w:val="center"/>
          </w:tcPr>
          <w:p w14:paraId="0B12E06C">
            <w:pPr>
              <w:pStyle w:val="13"/>
            </w:pPr>
          </w:p>
        </w:tc>
        <w:tc>
          <w:tcPr>
            <w:tcW w:w="1474" w:type="dxa"/>
            <w:vAlign w:val="center"/>
          </w:tcPr>
          <w:p w14:paraId="10995C61">
            <w:pPr>
              <w:pStyle w:val="13"/>
            </w:pPr>
          </w:p>
        </w:tc>
        <w:tc>
          <w:tcPr>
            <w:tcW w:w="1474" w:type="dxa"/>
            <w:vAlign w:val="center"/>
          </w:tcPr>
          <w:p w14:paraId="734D559B">
            <w:pPr>
              <w:pStyle w:val="13"/>
            </w:pPr>
          </w:p>
        </w:tc>
      </w:tr>
      <w:tr w14:paraId="1D36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EEEBC">
            <w:pPr>
              <w:pStyle w:val="15"/>
            </w:pPr>
            <w:r>
              <w:t>5</w:t>
            </w:r>
          </w:p>
        </w:tc>
        <w:tc>
          <w:tcPr>
            <w:tcW w:w="3402" w:type="dxa"/>
            <w:vAlign w:val="center"/>
          </w:tcPr>
          <w:p w14:paraId="0804E8CB">
            <w:pPr>
              <w:pStyle w:val="14"/>
            </w:pPr>
          </w:p>
        </w:tc>
        <w:tc>
          <w:tcPr>
            <w:tcW w:w="1474" w:type="dxa"/>
            <w:vAlign w:val="center"/>
          </w:tcPr>
          <w:p w14:paraId="65FF4939">
            <w:pPr>
              <w:pStyle w:val="13"/>
            </w:pPr>
          </w:p>
        </w:tc>
        <w:tc>
          <w:tcPr>
            <w:tcW w:w="3402" w:type="dxa"/>
            <w:vAlign w:val="center"/>
          </w:tcPr>
          <w:p w14:paraId="22430707">
            <w:pPr>
              <w:pStyle w:val="14"/>
            </w:pPr>
            <w:r>
              <w:t>五、教育支出</w:t>
            </w:r>
          </w:p>
        </w:tc>
        <w:tc>
          <w:tcPr>
            <w:tcW w:w="1474" w:type="dxa"/>
            <w:vAlign w:val="center"/>
          </w:tcPr>
          <w:p w14:paraId="2563E7C3">
            <w:pPr>
              <w:pStyle w:val="13"/>
            </w:pPr>
          </w:p>
        </w:tc>
        <w:tc>
          <w:tcPr>
            <w:tcW w:w="1474" w:type="dxa"/>
            <w:vAlign w:val="center"/>
          </w:tcPr>
          <w:p w14:paraId="048F63F3">
            <w:pPr>
              <w:pStyle w:val="13"/>
            </w:pPr>
          </w:p>
        </w:tc>
        <w:tc>
          <w:tcPr>
            <w:tcW w:w="1474" w:type="dxa"/>
            <w:vAlign w:val="center"/>
          </w:tcPr>
          <w:p w14:paraId="1CBA2BB2">
            <w:pPr>
              <w:pStyle w:val="13"/>
            </w:pPr>
          </w:p>
        </w:tc>
        <w:tc>
          <w:tcPr>
            <w:tcW w:w="1474" w:type="dxa"/>
            <w:vAlign w:val="center"/>
          </w:tcPr>
          <w:p w14:paraId="77B1166A">
            <w:pPr>
              <w:pStyle w:val="13"/>
            </w:pPr>
          </w:p>
        </w:tc>
      </w:tr>
      <w:tr w14:paraId="57B94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C5AEA">
            <w:pPr>
              <w:pStyle w:val="15"/>
            </w:pPr>
            <w:r>
              <w:t>6</w:t>
            </w:r>
          </w:p>
        </w:tc>
        <w:tc>
          <w:tcPr>
            <w:tcW w:w="3402" w:type="dxa"/>
            <w:vAlign w:val="center"/>
          </w:tcPr>
          <w:p w14:paraId="4AC52919">
            <w:pPr>
              <w:pStyle w:val="14"/>
            </w:pPr>
          </w:p>
        </w:tc>
        <w:tc>
          <w:tcPr>
            <w:tcW w:w="1474" w:type="dxa"/>
            <w:vAlign w:val="center"/>
          </w:tcPr>
          <w:p w14:paraId="209E6E59">
            <w:pPr>
              <w:pStyle w:val="13"/>
            </w:pPr>
          </w:p>
        </w:tc>
        <w:tc>
          <w:tcPr>
            <w:tcW w:w="3402" w:type="dxa"/>
            <w:vAlign w:val="center"/>
          </w:tcPr>
          <w:p w14:paraId="0152A4C8">
            <w:pPr>
              <w:pStyle w:val="14"/>
            </w:pPr>
            <w:r>
              <w:t>六、科学技术支出</w:t>
            </w:r>
          </w:p>
        </w:tc>
        <w:tc>
          <w:tcPr>
            <w:tcW w:w="1474" w:type="dxa"/>
            <w:vAlign w:val="center"/>
          </w:tcPr>
          <w:p w14:paraId="46CE5861">
            <w:pPr>
              <w:pStyle w:val="13"/>
            </w:pPr>
          </w:p>
        </w:tc>
        <w:tc>
          <w:tcPr>
            <w:tcW w:w="1474" w:type="dxa"/>
            <w:vAlign w:val="center"/>
          </w:tcPr>
          <w:p w14:paraId="7E3B1F4F">
            <w:pPr>
              <w:pStyle w:val="13"/>
            </w:pPr>
          </w:p>
        </w:tc>
        <w:tc>
          <w:tcPr>
            <w:tcW w:w="1474" w:type="dxa"/>
            <w:vAlign w:val="center"/>
          </w:tcPr>
          <w:p w14:paraId="4C45D6D1">
            <w:pPr>
              <w:pStyle w:val="13"/>
            </w:pPr>
          </w:p>
        </w:tc>
        <w:tc>
          <w:tcPr>
            <w:tcW w:w="1474" w:type="dxa"/>
            <w:vAlign w:val="center"/>
          </w:tcPr>
          <w:p w14:paraId="55B6AE65">
            <w:pPr>
              <w:pStyle w:val="13"/>
            </w:pPr>
          </w:p>
        </w:tc>
      </w:tr>
      <w:tr w14:paraId="5B3E6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7FE39">
            <w:pPr>
              <w:pStyle w:val="15"/>
            </w:pPr>
            <w:r>
              <w:t>7</w:t>
            </w:r>
          </w:p>
        </w:tc>
        <w:tc>
          <w:tcPr>
            <w:tcW w:w="3402" w:type="dxa"/>
            <w:vAlign w:val="center"/>
          </w:tcPr>
          <w:p w14:paraId="117ECFD4">
            <w:pPr>
              <w:pStyle w:val="14"/>
            </w:pPr>
          </w:p>
        </w:tc>
        <w:tc>
          <w:tcPr>
            <w:tcW w:w="1474" w:type="dxa"/>
            <w:vAlign w:val="center"/>
          </w:tcPr>
          <w:p w14:paraId="0D779B80">
            <w:pPr>
              <w:pStyle w:val="13"/>
            </w:pPr>
          </w:p>
        </w:tc>
        <w:tc>
          <w:tcPr>
            <w:tcW w:w="3402" w:type="dxa"/>
            <w:vAlign w:val="center"/>
          </w:tcPr>
          <w:p w14:paraId="4C0C56E8">
            <w:pPr>
              <w:pStyle w:val="14"/>
            </w:pPr>
            <w:r>
              <w:t>七、文化旅游体育与传媒支出</w:t>
            </w:r>
          </w:p>
        </w:tc>
        <w:tc>
          <w:tcPr>
            <w:tcW w:w="1474" w:type="dxa"/>
            <w:vAlign w:val="center"/>
          </w:tcPr>
          <w:p w14:paraId="1BF9BB9B">
            <w:pPr>
              <w:pStyle w:val="13"/>
            </w:pPr>
          </w:p>
        </w:tc>
        <w:tc>
          <w:tcPr>
            <w:tcW w:w="1474" w:type="dxa"/>
            <w:vAlign w:val="center"/>
          </w:tcPr>
          <w:p w14:paraId="2EE0031A">
            <w:pPr>
              <w:pStyle w:val="13"/>
            </w:pPr>
          </w:p>
        </w:tc>
        <w:tc>
          <w:tcPr>
            <w:tcW w:w="1474" w:type="dxa"/>
            <w:vAlign w:val="center"/>
          </w:tcPr>
          <w:p w14:paraId="20114E1F">
            <w:pPr>
              <w:pStyle w:val="13"/>
            </w:pPr>
          </w:p>
        </w:tc>
        <w:tc>
          <w:tcPr>
            <w:tcW w:w="1474" w:type="dxa"/>
            <w:vAlign w:val="center"/>
          </w:tcPr>
          <w:p w14:paraId="50A27674">
            <w:pPr>
              <w:pStyle w:val="13"/>
            </w:pPr>
          </w:p>
        </w:tc>
      </w:tr>
      <w:tr w14:paraId="5B5BE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F80FB">
            <w:pPr>
              <w:pStyle w:val="15"/>
            </w:pPr>
            <w:r>
              <w:t>8</w:t>
            </w:r>
          </w:p>
        </w:tc>
        <w:tc>
          <w:tcPr>
            <w:tcW w:w="3402" w:type="dxa"/>
            <w:vAlign w:val="center"/>
          </w:tcPr>
          <w:p w14:paraId="0BFB39E6">
            <w:pPr>
              <w:pStyle w:val="14"/>
            </w:pPr>
          </w:p>
        </w:tc>
        <w:tc>
          <w:tcPr>
            <w:tcW w:w="1474" w:type="dxa"/>
            <w:vAlign w:val="center"/>
          </w:tcPr>
          <w:p w14:paraId="22E98916">
            <w:pPr>
              <w:pStyle w:val="13"/>
            </w:pPr>
          </w:p>
        </w:tc>
        <w:tc>
          <w:tcPr>
            <w:tcW w:w="3402" w:type="dxa"/>
            <w:vAlign w:val="center"/>
          </w:tcPr>
          <w:p w14:paraId="7B507F74">
            <w:pPr>
              <w:pStyle w:val="14"/>
            </w:pPr>
            <w:r>
              <w:t>八、社会保障和就业支出</w:t>
            </w:r>
          </w:p>
        </w:tc>
        <w:tc>
          <w:tcPr>
            <w:tcW w:w="1474" w:type="dxa"/>
            <w:vAlign w:val="center"/>
          </w:tcPr>
          <w:p w14:paraId="2BC1963A">
            <w:pPr>
              <w:pStyle w:val="13"/>
            </w:pPr>
          </w:p>
        </w:tc>
        <w:tc>
          <w:tcPr>
            <w:tcW w:w="1474" w:type="dxa"/>
            <w:vAlign w:val="center"/>
          </w:tcPr>
          <w:p w14:paraId="101C1780">
            <w:pPr>
              <w:pStyle w:val="13"/>
            </w:pPr>
          </w:p>
        </w:tc>
        <w:tc>
          <w:tcPr>
            <w:tcW w:w="1474" w:type="dxa"/>
            <w:vAlign w:val="center"/>
          </w:tcPr>
          <w:p w14:paraId="3F840FB5">
            <w:pPr>
              <w:pStyle w:val="13"/>
            </w:pPr>
          </w:p>
        </w:tc>
        <w:tc>
          <w:tcPr>
            <w:tcW w:w="1474" w:type="dxa"/>
            <w:vAlign w:val="center"/>
          </w:tcPr>
          <w:p w14:paraId="2EA54BA9">
            <w:pPr>
              <w:pStyle w:val="13"/>
            </w:pPr>
          </w:p>
        </w:tc>
      </w:tr>
      <w:tr w14:paraId="63FB1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60355">
            <w:pPr>
              <w:pStyle w:val="15"/>
            </w:pPr>
            <w:r>
              <w:t>9</w:t>
            </w:r>
          </w:p>
        </w:tc>
        <w:tc>
          <w:tcPr>
            <w:tcW w:w="3402" w:type="dxa"/>
            <w:vAlign w:val="center"/>
          </w:tcPr>
          <w:p w14:paraId="4DF011C0">
            <w:pPr>
              <w:pStyle w:val="14"/>
            </w:pPr>
          </w:p>
        </w:tc>
        <w:tc>
          <w:tcPr>
            <w:tcW w:w="1474" w:type="dxa"/>
            <w:vAlign w:val="center"/>
          </w:tcPr>
          <w:p w14:paraId="76279E6D">
            <w:pPr>
              <w:pStyle w:val="13"/>
            </w:pPr>
          </w:p>
        </w:tc>
        <w:tc>
          <w:tcPr>
            <w:tcW w:w="3402" w:type="dxa"/>
            <w:vAlign w:val="center"/>
          </w:tcPr>
          <w:p w14:paraId="447F7FDD">
            <w:pPr>
              <w:pStyle w:val="14"/>
            </w:pPr>
            <w:r>
              <w:t>九、社会保险基金支出</w:t>
            </w:r>
          </w:p>
        </w:tc>
        <w:tc>
          <w:tcPr>
            <w:tcW w:w="1474" w:type="dxa"/>
            <w:vAlign w:val="center"/>
          </w:tcPr>
          <w:p w14:paraId="1D9F3773">
            <w:pPr>
              <w:pStyle w:val="13"/>
            </w:pPr>
          </w:p>
        </w:tc>
        <w:tc>
          <w:tcPr>
            <w:tcW w:w="1474" w:type="dxa"/>
            <w:vAlign w:val="center"/>
          </w:tcPr>
          <w:p w14:paraId="4415BD21">
            <w:pPr>
              <w:pStyle w:val="13"/>
            </w:pPr>
          </w:p>
        </w:tc>
        <w:tc>
          <w:tcPr>
            <w:tcW w:w="1474" w:type="dxa"/>
            <w:vAlign w:val="center"/>
          </w:tcPr>
          <w:p w14:paraId="2607DF20">
            <w:pPr>
              <w:pStyle w:val="13"/>
            </w:pPr>
          </w:p>
        </w:tc>
        <w:tc>
          <w:tcPr>
            <w:tcW w:w="1474" w:type="dxa"/>
            <w:vAlign w:val="center"/>
          </w:tcPr>
          <w:p w14:paraId="0B616CF6">
            <w:pPr>
              <w:pStyle w:val="13"/>
            </w:pPr>
          </w:p>
        </w:tc>
      </w:tr>
      <w:tr w14:paraId="4531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C3BAA">
            <w:pPr>
              <w:pStyle w:val="15"/>
            </w:pPr>
            <w:r>
              <w:t>10</w:t>
            </w:r>
          </w:p>
        </w:tc>
        <w:tc>
          <w:tcPr>
            <w:tcW w:w="3402" w:type="dxa"/>
            <w:vAlign w:val="center"/>
          </w:tcPr>
          <w:p w14:paraId="4F5190F8">
            <w:pPr>
              <w:pStyle w:val="14"/>
            </w:pPr>
          </w:p>
        </w:tc>
        <w:tc>
          <w:tcPr>
            <w:tcW w:w="1474" w:type="dxa"/>
            <w:vAlign w:val="center"/>
          </w:tcPr>
          <w:p w14:paraId="1E31482F">
            <w:pPr>
              <w:pStyle w:val="13"/>
            </w:pPr>
          </w:p>
        </w:tc>
        <w:tc>
          <w:tcPr>
            <w:tcW w:w="3402" w:type="dxa"/>
            <w:vAlign w:val="center"/>
          </w:tcPr>
          <w:p w14:paraId="09AE1691">
            <w:pPr>
              <w:pStyle w:val="14"/>
            </w:pPr>
            <w:r>
              <w:t>十、卫生健康支出</w:t>
            </w:r>
          </w:p>
        </w:tc>
        <w:tc>
          <w:tcPr>
            <w:tcW w:w="1474" w:type="dxa"/>
            <w:vAlign w:val="center"/>
          </w:tcPr>
          <w:p w14:paraId="6DDD7839">
            <w:pPr>
              <w:pStyle w:val="13"/>
            </w:pPr>
            <w:r>
              <w:t>513.17</w:t>
            </w:r>
          </w:p>
        </w:tc>
        <w:tc>
          <w:tcPr>
            <w:tcW w:w="1474" w:type="dxa"/>
            <w:vAlign w:val="center"/>
          </w:tcPr>
          <w:p w14:paraId="7EDB1E91">
            <w:pPr>
              <w:pStyle w:val="13"/>
            </w:pPr>
            <w:r>
              <w:t>513.17</w:t>
            </w:r>
          </w:p>
        </w:tc>
        <w:tc>
          <w:tcPr>
            <w:tcW w:w="1474" w:type="dxa"/>
            <w:vAlign w:val="center"/>
          </w:tcPr>
          <w:p w14:paraId="279906B5">
            <w:pPr>
              <w:pStyle w:val="13"/>
            </w:pPr>
          </w:p>
        </w:tc>
        <w:tc>
          <w:tcPr>
            <w:tcW w:w="1474" w:type="dxa"/>
            <w:vAlign w:val="center"/>
          </w:tcPr>
          <w:p w14:paraId="23B043A2">
            <w:pPr>
              <w:pStyle w:val="13"/>
            </w:pPr>
          </w:p>
        </w:tc>
      </w:tr>
      <w:tr w14:paraId="77D3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70703">
            <w:pPr>
              <w:pStyle w:val="15"/>
            </w:pPr>
            <w:r>
              <w:t>11</w:t>
            </w:r>
          </w:p>
        </w:tc>
        <w:tc>
          <w:tcPr>
            <w:tcW w:w="3402" w:type="dxa"/>
            <w:vAlign w:val="center"/>
          </w:tcPr>
          <w:p w14:paraId="022D9D7D">
            <w:pPr>
              <w:pStyle w:val="14"/>
            </w:pPr>
          </w:p>
        </w:tc>
        <w:tc>
          <w:tcPr>
            <w:tcW w:w="1474" w:type="dxa"/>
            <w:vAlign w:val="center"/>
          </w:tcPr>
          <w:p w14:paraId="160C8B35">
            <w:pPr>
              <w:pStyle w:val="13"/>
            </w:pPr>
          </w:p>
        </w:tc>
        <w:tc>
          <w:tcPr>
            <w:tcW w:w="3402" w:type="dxa"/>
            <w:vAlign w:val="center"/>
          </w:tcPr>
          <w:p w14:paraId="50747B08">
            <w:pPr>
              <w:pStyle w:val="14"/>
            </w:pPr>
            <w:r>
              <w:t>十一、节能环保支出</w:t>
            </w:r>
          </w:p>
        </w:tc>
        <w:tc>
          <w:tcPr>
            <w:tcW w:w="1474" w:type="dxa"/>
            <w:vAlign w:val="center"/>
          </w:tcPr>
          <w:p w14:paraId="02E4165A">
            <w:pPr>
              <w:pStyle w:val="13"/>
            </w:pPr>
          </w:p>
        </w:tc>
        <w:tc>
          <w:tcPr>
            <w:tcW w:w="1474" w:type="dxa"/>
            <w:vAlign w:val="center"/>
          </w:tcPr>
          <w:p w14:paraId="09AC9E44">
            <w:pPr>
              <w:pStyle w:val="13"/>
            </w:pPr>
          </w:p>
        </w:tc>
        <w:tc>
          <w:tcPr>
            <w:tcW w:w="1474" w:type="dxa"/>
            <w:vAlign w:val="center"/>
          </w:tcPr>
          <w:p w14:paraId="707CF978">
            <w:pPr>
              <w:pStyle w:val="13"/>
            </w:pPr>
          </w:p>
        </w:tc>
        <w:tc>
          <w:tcPr>
            <w:tcW w:w="1474" w:type="dxa"/>
            <w:vAlign w:val="center"/>
          </w:tcPr>
          <w:p w14:paraId="1EC8113C">
            <w:pPr>
              <w:pStyle w:val="13"/>
            </w:pPr>
          </w:p>
        </w:tc>
      </w:tr>
      <w:tr w14:paraId="6A77C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A5260">
            <w:pPr>
              <w:pStyle w:val="15"/>
            </w:pPr>
            <w:r>
              <w:t>12</w:t>
            </w:r>
          </w:p>
        </w:tc>
        <w:tc>
          <w:tcPr>
            <w:tcW w:w="3402" w:type="dxa"/>
            <w:vAlign w:val="center"/>
          </w:tcPr>
          <w:p w14:paraId="22985805">
            <w:pPr>
              <w:pStyle w:val="14"/>
            </w:pPr>
          </w:p>
        </w:tc>
        <w:tc>
          <w:tcPr>
            <w:tcW w:w="1474" w:type="dxa"/>
            <w:vAlign w:val="center"/>
          </w:tcPr>
          <w:p w14:paraId="71B4F9F1">
            <w:pPr>
              <w:pStyle w:val="13"/>
            </w:pPr>
          </w:p>
        </w:tc>
        <w:tc>
          <w:tcPr>
            <w:tcW w:w="3402" w:type="dxa"/>
            <w:vAlign w:val="center"/>
          </w:tcPr>
          <w:p w14:paraId="4F1BEB0C">
            <w:pPr>
              <w:pStyle w:val="14"/>
            </w:pPr>
            <w:r>
              <w:t>十二、城乡社区支出</w:t>
            </w:r>
          </w:p>
        </w:tc>
        <w:tc>
          <w:tcPr>
            <w:tcW w:w="1474" w:type="dxa"/>
            <w:vAlign w:val="center"/>
          </w:tcPr>
          <w:p w14:paraId="78022099">
            <w:pPr>
              <w:pStyle w:val="13"/>
            </w:pPr>
          </w:p>
        </w:tc>
        <w:tc>
          <w:tcPr>
            <w:tcW w:w="1474" w:type="dxa"/>
            <w:vAlign w:val="center"/>
          </w:tcPr>
          <w:p w14:paraId="7C107A49">
            <w:pPr>
              <w:pStyle w:val="13"/>
            </w:pPr>
          </w:p>
        </w:tc>
        <w:tc>
          <w:tcPr>
            <w:tcW w:w="1474" w:type="dxa"/>
            <w:vAlign w:val="center"/>
          </w:tcPr>
          <w:p w14:paraId="03362A34">
            <w:pPr>
              <w:pStyle w:val="13"/>
            </w:pPr>
          </w:p>
        </w:tc>
        <w:tc>
          <w:tcPr>
            <w:tcW w:w="1474" w:type="dxa"/>
            <w:vAlign w:val="center"/>
          </w:tcPr>
          <w:p w14:paraId="5B40EDE9">
            <w:pPr>
              <w:pStyle w:val="13"/>
            </w:pPr>
          </w:p>
        </w:tc>
      </w:tr>
      <w:tr w14:paraId="061B9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892CD">
            <w:pPr>
              <w:pStyle w:val="15"/>
            </w:pPr>
            <w:r>
              <w:t>13</w:t>
            </w:r>
          </w:p>
        </w:tc>
        <w:tc>
          <w:tcPr>
            <w:tcW w:w="3402" w:type="dxa"/>
            <w:vAlign w:val="center"/>
          </w:tcPr>
          <w:p w14:paraId="2FEDE867">
            <w:pPr>
              <w:pStyle w:val="14"/>
            </w:pPr>
          </w:p>
        </w:tc>
        <w:tc>
          <w:tcPr>
            <w:tcW w:w="1474" w:type="dxa"/>
            <w:vAlign w:val="center"/>
          </w:tcPr>
          <w:p w14:paraId="0F64E6F1">
            <w:pPr>
              <w:pStyle w:val="13"/>
            </w:pPr>
          </w:p>
        </w:tc>
        <w:tc>
          <w:tcPr>
            <w:tcW w:w="3402" w:type="dxa"/>
            <w:vAlign w:val="center"/>
          </w:tcPr>
          <w:p w14:paraId="2F30C562">
            <w:pPr>
              <w:pStyle w:val="14"/>
            </w:pPr>
            <w:r>
              <w:t>十三、农林水支出</w:t>
            </w:r>
          </w:p>
        </w:tc>
        <w:tc>
          <w:tcPr>
            <w:tcW w:w="1474" w:type="dxa"/>
            <w:vAlign w:val="center"/>
          </w:tcPr>
          <w:p w14:paraId="2F9B77AA">
            <w:pPr>
              <w:pStyle w:val="13"/>
            </w:pPr>
          </w:p>
        </w:tc>
        <w:tc>
          <w:tcPr>
            <w:tcW w:w="1474" w:type="dxa"/>
            <w:vAlign w:val="center"/>
          </w:tcPr>
          <w:p w14:paraId="50A049FC">
            <w:pPr>
              <w:pStyle w:val="13"/>
            </w:pPr>
          </w:p>
        </w:tc>
        <w:tc>
          <w:tcPr>
            <w:tcW w:w="1474" w:type="dxa"/>
            <w:vAlign w:val="center"/>
          </w:tcPr>
          <w:p w14:paraId="11E059E4">
            <w:pPr>
              <w:pStyle w:val="13"/>
            </w:pPr>
          </w:p>
        </w:tc>
        <w:tc>
          <w:tcPr>
            <w:tcW w:w="1474" w:type="dxa"/>
            <w:vAlign w:val="center"/>
          </w:tcPr>
          <w:p w14:paraId="0B6D5BDB">
            <w:pPr>
              <w:pStyle w:val="13"/>
            </w:pPr>
          </w:p>
        </w:tc>
      </w:tr>
      <w:tr w14:paraId="6F317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14A10">
            <w:pPr>
              <w:pStyle w:val="15"/>
            </w:pPr>
            <w:r>
              <w:t>14</w:t>
            </w:r>
          </w:p>
        </w:tc>
        <w:tc>
          <w:tcPr>
            <w:tcW w:w="3402" w:type="dxa"/>
            <w:vAlign w:val="center"/>
          </w:tcPr>
          <w:p w14:paraId="40E561BE">
            <w:pPr>
              <w:pStyle w:val="14"/>
            </w:pPr>
          </w:p>
        </w:tc>
        <w:tc>
          <w:tcPr>
            <w:tcW w:w="1474" w:type="dxa"/>
            <w:vAlign w:val="center"/>
          </w:tcPr>
          <w:p w14:paraId="518A857C">
            <w:pPr>
              <w:pStyle w:val="13"/>
            </w:pPr>
          </w:p>
        </w:tc>
        <w:tc>
          <w:tcPr>
            <w:tcW w:w="3402" w:type="dxa"/>
            <w:vAlign w:val="center"/>
          </w:tcPr>
          <w:p w14:paraId="387CE42C">
            <w:pPr>
              <w:pStyle w:val="14"/>
            </w:pPr>
            <w:r>
              <w:t>十四、交通运输支出</w:t>
            </w:r>
          </w:p>
        </w:tc>
        <w:tc>
          <w:tcPr>
            <w:tcW w:w="1474" w:type="dxa"/>
            <w:vAlign w:val="center"/>
          </w:tcPr>
          <w:p w14:paraId="5403734E">
            <w:pPr>
              <w:pStyle w:val="13"/>
            </w:pPr>
          </w:p>
        </w:tc>
        <w:tc>
          <w:tcPr>
            <w:tcW w:w="1474" w:type="dxa"/>
            <w:vAlign w:val="center"/>
          </w:tcPr>
          <w:p w14:paraId="78E347D1">
            <w:pPr>
              <w:pStyle w:val="13"/>
            </w:pPr>
          </w:p>
        </w:tc>
        <w:tc>
          <w:tcPr>
            <w:tcW w:w="1474" w:type="dxa"/>
            <w:vAlign w:val="center"/>
          </w:tcPr>
          <w:p w14:paraId="0D79DAEB">
            <w:pPr>
              <w:pStyle w:val="13"/>
            </w:pPr>
          </w:p>
        </w:tc>
        <w:tc>
          <w:tcPr>
            <w:tcW w:w="1474" w:type="dxa"/>
            <w:vAlign w:val="center"/>
          </w:tcPr>
          <w:p w14:paraId="32282DC3">
            <w:pPr>
              <w:pStyle w:val="13"/>
            </w:pPr>
          </w:p>
        </w:tc>
      </w:tr>
      <w:tr w14:paraId="10B2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621AB">
            <w:pPr>
              <w:pStyle w:val="15"/>
            </w:pPr>
            <w:r>
              <w:t>15</w:t>
            </w:r>
          </w:p>
        </w:tc>
        <w:tc>
          <w:tcPr>
            <w:tcW w:w="3402" w:type="dxa"/>
            <w:vAlign w:val="center"/>
          </w:tcPr>
          <w:p w14:paraId="62E74A55">
            <w:pPr>
              <w:pStyle w:val="14"/>
            </w:pPr>
          </w:p>
        </w:tc>
        <w:tc>
          <w:tcPr>
            <w:tcW w:w="1474" w:type="dxa"/>
            <w:vAlign w:val="center"/>
          </w:tcPr>
          <w:p w14:paraId="737AD1C6">
            <w:pPr>
              <w:pStyle w:val="13"/>
            </w:pPr>
          </w:p>
        </w:tc>
        <w:tc>
          <w:tcPr>
            <w:tcW w:w="3402" w:type="dxa"/>
            <w:vAlign w:val="center"/>
          </w:tcPr>
          <w:p w14:paraId="0B0E9EBC">
            <w:pPr>
              <w:pStyle w:val="14"/>
            </w:pPr>
            <w:r>
              <w:t>十五、资源勘探工业信息等支出</w:t>
            </w:r>
          </w:p>
        </w:tc>
        <w:tc>
          <w:tcPr>
            <w:tcW w:w="1474" w:type="dxa"/>
            <w:vAlign w:val="center"/>
          </w:tcPr>
          <w:p w14:paraId="4BEBE7C3">
            <w:pPr>
              <w:pStyle w:val="13"/>
            </w:pPr>
          </w:p>
        </w:tc>
        <w:tc>
          <w:tcPr>
            <w:tcW w:w="1474" w:type="dxa"/>
            <w:vAlign w:val="center"/>
          </w:tcPr>
          <w:p w14:paraId="5B328E2A">
            <w:pPr>
              <w:pStyle w:val="13"/>
            </w:pPr>
          </w:p>
        </w:tc>
        <w:tc>
          <w:tcPr>
            <w:tcW w:w="1474" w:type="dxa"/>
            <w:vAlign w:val="center"/>
          </w:tcPr>
          <w:p w14:paraId="513AC1D2">
            <w:pPr>
              <w:pStyle w:val="13"/>
            </w:pPr>
          </w:p>
        </w:tc>
        <w:tc>
          <w:tcPr>
            <w:tcW w:w="1474" w:type="dxa"/>
            <w:vAlign w:val="center"/>
          </w:tcPr>
          <w:p w14:paraId="6E28BEDF">
            <w:pPr>
              <w:pStyle w:val="13"/>
            </w:pPr>
          </w:p>
        </w:tc>
      </w:tr>
      <w:tr w14:paraId="3E862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8B9DB">
            <w:pPr>
              <w:pStyle w:val="15"/>
            </w:pPr>
            <w:r>
              <w:t>16</w:t>
            </w:r>
          </w:p>
        </w:tc>
        <w:tc>
          <w:tcPr>
            <w:tcW w:w="3402" w:type="dxa"/>
            <w:vAlign w:val="center"/>
          </w:tcPr>
          <w:p w14:paraId="61429085">
            <w:pPr>
              <w:pStyle w:val="14"/>
            </w:pPr>
          </w:p>
        </w:tc>
        <w:tc>
          <w:tcPr>
            <w:tcW w:w="1474" w:type="dxa"/>
            <w:vAlign w:val="center"/>
          </w:tcPr>
          <w:p w14:paraId="1A6407F5">
            <w:pPr>
              <w:pStyle w:val="13"/>
            </w:pPr>
          </w:p>
        </w:tc>
        <w:tc>
          <w:tcPr>
            <w:tcW w:w="3402" w:type="dxa"/>
            <w:vAlign w:val="center"/>
          </w:tcPr>
          <w:p w14:paraId="37A1584B">
            <w:pPr>
              <w:pStyle w:val="14"/>
            </w:pPr>
            <w:r>
              <w:t>十六、商业服务业等支出</w:t>
            </w:r>
          </w:p>
        </w:tc>
        <w:tc>
          <w:tcPr>
            <w:tcW w:w="1474" w:type="dxa"/>
            <w:vAlign w:val="center"/>
          </w:tcPr>
          <w:p w14:paraId="57B19602">
            <w:pPr>
              <w:pStyle w:val="13"/>
            </w:pPr>
          </w:p>
        </w:tc>
        <w:tc>
          <w:tcPr>
            <w:tcW w:w="1474" w:type="dxa"/>
            <w:vAlign w:val="center"/>
          </w:tcPr>
          <w:p w14:paraId="3A8F7939">
            <w:pPr>
              <w:pStyle w:val="13"/>
            </w:pPr>
          </w:p>
        </w:tc>
        <w:tc>
          <w:tcPr>
            <w:tcW w:w="1474" w:type="dxa"/>
            <w:vAlign w:val="center"/>
          </w:tcPr>
          <w:p w14:paraId="2DEC4677">
            <w:pPr>
              <w:pStyle w:val="13"/>
            </w:pPr>
          </w:p>
        </w:tc>
        <w:tc>
          <w:tcPr>
            <w:tcW w:w="1474" w:type="dxa"/>
            <w:vAlign w:val="center"/>
          </w:tcPr>
          <w:p w14:paraId="247C162B">
            <w:pPr>
              <w:pStyle w:val="13"/>
            </w:pPr>
          </w:p>
        </w:tc>
      </w:tr>
      <w:tr w14:paraId="16076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CE221">
            <w:pPr>
              <w:pStyle w:val="15"/>
            </w:pPr>
            <w:r>
              <w:t>17</w:t>
            </w:r>
          </w:p>
        </w:tc>
        <w:tc>
          <w:tcPr>
            <w:tcW w:w="3402" w:type="dxa"/>
            <w:vAlign w:val="center"/>
          </w:tcPr>
          <w:p w14:paraId="656B3F8C">
            <w:pPr>
              <w:pStyle w:val="14"/>
            </w:pPr>
          </w:p>
        </w:tc>
        <w:tc>
          <w:tcPr>
            <w:tcW w:w="1474" w:type="dxa"/>
            <w:vAlign w:val="center"/>
          </w:tcPr>
          <w:p w14:paraId="1F1839E0">
            <w:pPr>
              <w:pStyle w:val="13"/>
            </w:pPr>
          </w:p>
        </w:tc>
        <w:tc>
          <w:tcPr>
            <w:tcW w:w="3402" w:type="dxa"/>
            <w:vAlign w:val="center"/>
          </w:tcPr>
          <w:p w14:paraId="64B9FD16">
            <w:pPr>
              <w:pStyle w:val="14"/>
            </w:pPr>
            <w:r>
              <w:t>十七、金融支出</w:t>
            </w:r>
          </w:p>
        </w:tc>
        <w:tc>
          <w:tcPr>
            <w:tcW w:w="1474" w:type="dxa"/>
            <w:vAlign w:val="center"/>
          </w:tcPr>
          <w:p w14:paraId="27715E37">
            <w:pPr>
              <w:pStyle w:val="13"/>
            </w:pPr>
          </w:p>
        </w:tc>
        <w:tc>
          <w:tcPr>
            <w:tcW w:w="1474" w:type="dxa"/>
            <w:vAlign w:val="center"/>
          </w:tcPr>
          <w:p w14:paraId="7E37276F">
            <w:pPr>
              <w:pStyle w:val="13"/>
            </w:pPr>
          </w:p>
        </w:tc>
        <w:tc>
          <w:tcPr>
            <w:tcW w:w="1474" w:type="dxa"/>
            <w:vAlign w:val="center"/>
          </w:tcPr>
          <w:p w14:paraId="222D44E0">
            <w:pPr>
              <w:pStyle w:val="13"/>
            </w:pPr>
          </w:p>
        </w:tc>
        <w:tc>
          <w:tcPr>
            <w:tcW w:w="1474" w:type="dxa"/>
            <w:vAlign w:val="center"/>
          </w:tcPr>
          <w:p w14:paraId="7E031BE2">
            <w:pPr>
              <w:pStyle w:val="13"/>
            </w:pPr>
          </w:p>
        </w:tc>
      </w:tr>
      <w:tr w14:paraId="610A0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ACFBC">
            <w:pPr>
              <w:pStyle w:val="15"/>
            </w:pPr>
            <w:r>
              <w:t>18</w:t>
            </w:r>
          </w:p>
        </w:tc>
        <w:tc>
          <w:tcPr>
            <w:tcW w:w="3402" w:type="dxa"/>
            <w:vAlign w:val="center"/>
          </w:tcPr>
          <w:p w14:paraId="07209FC4">
            <w:pPr>
              <w:pStyle w:val="14"/>
            </w:pPr>
          </w:p>
        </w:tc>
        <w:tc>
          <w:tcPr>
            <w:tcW w:w="1474" w:type="dxa"/>
            <w:vAlign w:val="center"/>
          </w:tcPr>
          <w:p w14:paraId="1E93BE28">
            <w:pPr>
              <w:pStyle w:val="13"/>
            </w:pPr>
          </w:p>
        </w:tc>
        <w:tc>
          <w:tcPr>
            <w:tcW w:w="3402" w:type="dxa"/>
            <w:vAlign w:val="center"/>
          </w:tcPr>
          <w:p w14:paraId="5D91CF4A">
            <w:pPr>
              <w:pStyle w:val="14"/>
            </w:pPr>
            <w:r>
              <w:t>十八、援助其他地区支出</w:t>
            </w:r>
          </w:p>
        </w:tc>
        <w:tc>
          <w:tcPr>
            <w:tcW w:w="1474" w:type="dxa"/>
            <w:vAlign w:val="center"/>
          </w:tcPr>
          <w:p w14:paraId="377BEC0C">
            <w:pPr>
              <w:pStyle w:val="13"/>
            </w:pPr>
          </w:p>
        </w:tc>
        <w:tc>
          <w:tcPr>
            <w:tcW w:w="1474" w:type="dxa"/>
            <w:vAlign w:val="center"/>
          </w:tcPr>
          <w:p w14:paraId="197BDCF0">
            <w:pPr>
              <w:pStyle w:val="13"/>
            </w:pPr>
          </w:p>
        </w:tc>
        <w:tc>
          <w:tcPr>
            <w:tcW w:w="1474" w:type="dxa"/>
            <w:vAlign w:val="center"/>
          </w:tcPr>
          <w:p w14:paraId="371B9126">
            <w:pPr>
              <w:pStyle w:val="13"/>
            </w:pPr>
          </w:p>
        </w:tc>
        <w:tc>
          <w:tcPr>
            <w:tcW w:w="1474" w:type="dxa"/>
            <w:vAlign w:val="center"/>
          </w:tcPr>
          <w:p w14:paraId="6521E4B0">
            <w:pPr>
              <w:pStyle w:val="13"/>
            </w:pPr>
          </w:p>
        </w:tc>
      </w:tr>
      <w:tr w14:paraId="2490D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127CA">
            <w:pPr>
              <w:pStyle w:val="15"/>
            </w:pPr>
            <w:r>
              <w:t>19</w:t>
            </w:r>
          </w:p>
        </w:tc>
        <w:tc>
          <w:tcPr>
            <w:tcW w:w="3402" w:type="dxa"/>
            <w:vAlign w:val="center"/>
          </w:tcPr>
          <w:p w14:paraId="1846F15E">
            <w:pPr>
              <w:pStyle w:val="14"/>
            </w:pPr>
          </w:p>
        </w:tc>
        <w:tc>
          <w:tcPr>
            <w:tcW w:w="1474" w:type="dxa"/>
            <w:vAlign w:val="center"/>
          </w:tcPr>
          <w:p w14:paraId="1357C717">
            <w:pPr>
              <w:pStyle w:val="13"/>
            </w:pPr>
          </w:p>
        </w:tc>
        <w:tc>
          <w:tcPr>
            <w:tcW w:w="3402" w:type="dxa"/>
            <w:vAlign w:val="center"/>
          </w:tcPr>
          <w:p w14:paraId="370D8A69">
            <w:pPr>
              <w:pStyle w:val="14"/>
            </w:pPr>
            <w:r>
              <w:t>十九、自然资源海洋气象等支出</w:t>
            </w:r>
          </w:p>
        </w:tc>
        <w:tc>
          <w:tcPr>
            <w:tcW w:w="1474" w:type="dxa"/>
            <w:vAlign w:val="center"/>
          </w:tcPr>
          <w:p w14:paraId="6A9DC3F9">
            <w:pPr>
              <w:pStyle w:val="13"/>
            </w:pPr>
          </w:p>
        </w:tc>
        <w:tc>
          <w:tcPr>
            <w:tcW w:w="1474" w:type="dxa"/>
            <w:vAlign w:val="center"/>
          </w:tcPr>
          <w:p w14:paraId="4A98DD2B">
            <w:pPr>
              <w:pStyle w:val="13"/>
            </w:pPr>
          </w:p>
        </w:tc>
        <w:tc>
          <w:tcPr>
            <w:tcW w:w="1474" w:type="dxa"/>
            <w:vAlign w:val="center"/>
          </w:tcPr>
          <w:p w14:paraId="31768018">
            <w:pPr>
              <w:pStyle w:val="13"/>
            </w:pPr>
          </w:p>
        </w:tc>
        <w:tc>
          <w:tcPr>
            <w:tcW w:w="1474" w:type="dxa"/>
            <w:vAlign w:val="center"/>
          </w:tcPr>
          <w:p w14:paraId="047E2AEB">
            <w:pPr>
              <w:pStyle w:val="13"/>
            </w:pPr>
          </w:p>
        </w:tc>
      </w:tr>
      <w:tr w14:paraId="26C6F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5D1B1">
            <w:pPr>
              <w:pStyle w:val="15"/>
            </w:pPr>
            <w:r>
              <w:t>20</w:t>
            </w:r>
          </w:p>
        </w:tc>
        <w:tc>
          <w:tcPr>
            <w:tcW w:w="3402" w:type="dxa"/>
            <w:vAlign w:val="center"/>
          </w:tcPr>
          <w:p w14:paraId="596E33C7">
            <w:pPr>
              <w:pStyle w:val="14"/>
            </w:pPr>
          </w:p>
        </w:tc>
        <w:tc>
          <w:tcPr>
            <w:tcW w:w="1474" w:type="dxa"/>
            <w:vAlign w:val="center"/>
          </w:tcPr>
          <w:p w14:paraId="43A6DBD3">
            <w:pPr>
              <w:pStyle w:val="13"/>
            </w:pPr>
          </w:p>
        </w:tc>
        <w:tc>
          <w:tcPr>
            <w:tcW w:w="3402" w:type="dxa"/>
            <w:vAlign w:val="center"/>
          </w:tcPr>
          <w:p w14:paraId="128A352B">
            <w:pPr>
              <w:pStyle w:val="14"/>
            </w:pPr>
            <w:r>
              <w:t>二十、住房保障支出</w:t>
            </w:r>
          </w:p>
        </w:tc>
        <w:tc>
          <w:tcPr>
            <w:tcW w:w="1474" w:type="dxa"/>
            <w:vAlign w:val="center"/>
          </w:tcPr>
          <w:p w14:paraId="2ECE952E">
            <w:pPr>
              <w:pStyle w:val="13"/>
            </w:pPr>
          </w:p>
        </w:tc>
        <w:tc>
          <w:tcPr>
            <w:tcW w:w="1474" w:type="dxa"/>
            <w:vAlign w:val="center"/>
          </w:tcPr>
          <w:p w14:paraId="709C281C">
            <w:pPr>
              <w:pStyle w:val="13"/>
            </w:pPr>
          </w:p>
        </w:tc>
        <w:tc>
          <w:tcPr>
            <w:tcW w:w="1474" w:type="dxa"/>
            <w:vAlign w:val="center"/>
          </w:tcPr>
          <w:p w14:paraId="74B6FFE1">
            <w:pPr>
              <w:pStyle w:val="13"/>
            </w:pPr>
          </w:p>
        </w:tc>
        <w:tc>
          <w:tcPr>
            <w:tcW w:w="1474" w:type="dxa"/>
            <w:vAlign w:val="center"/>
          </w:tcPr>
          <w:p w14:paraId="7A8195CF">
            <w:pPr>
              <w:pStyle w:val="13"/>
            </w:pPr>
          </w:p>
        </w:tc>
      </w:tr>
      <w:tr w14:paraId="44AD6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BC256">
            <w:pPr>
              <w:pStyle w:val="15"/>
            </w:pPr>
            <w:r>
              <w:t>21</w:t>
            </w:r>
          </w:p>
        </w:tc>
        <w:tc>
          <w:tcPr>
            <w:tcW w:w="3402" w:type="dxa"/>
            <w:vAlign w:val="center"/>
          </w:tcPr>
          <w:p w14:paraId="75634969">
            <w:pPr>
              <w:pStyle w:val="14"/>
            </w:pPr>
          </w:p>
        </w:tc>
        <w:tc>
          <w:tcPr>
            <w:tcW w:w="1474" w:type="dxa"/>
            <w:vAlign w:val="center"/>
          </w:tcPr>
          <w:p w14:paraId="48A1E29C">
            <w:pPr>
              <w:pStyle w:val="13"/>
            </w:pPr>
          </w:p>
        </w:tc>
        <w:tc>
          <w:tcPr>
            <w:tcW w:w="3402" w:type="dxa"/>
            <w:vAlign w:val="center"/>
          </w:tcPr>
          <w:p w14:paraId="3A58CC64">
            <w:pPr>
              <w:pStyle w:val="14"/>
            </w:pPr>
            <w:r>
              <w:t>二十一、粮油物资储备支出</w:t>
            </w:r>
          </w:p>
        </w:tc>
        <w:tc>
          <w:tcPr>
            <w:tcW w:w="1474" w:type="dxa"/>
            <w:vAlign w:val="center"/>
          </w:tcPr>
          <w:p w14:paraId="20B499CB">
            <w:pPr>
              <w:pStyle w:val="13"/>
            </w:pPr>
          </w:p>
        </w:tc>
        <w:tc>
          <w:tcPr>
            <w:tcW w:w="1474" w:type="dxa"/>
            <w:vAlign w:val="center"/>
          </w:tcPr>
          <w:p w14:paraId="43B07BBB">
            <w:pPr>
              <w:pStyle w:val="13"/>
            </w:pPr>
          </w:p>
        </w:tc>
        <w:tc>
          <w:tcPr>
            <w:tcW w:w="1474" w:type="dxa"/>
            <w:vAlign w:val="center"/>
          </w:tcPr>
          <w:p w14:paraId="41D99DE1">
            <w:pPr>
              <w:pStyle w:val="13"/>
            </w:pPr>
          </w:p>
        </w:tc>
        <w:tc>
          <w:tcPr>
            <w:tcW w:w="1474" w:type="dxa"/>
            <w:vAlign w:val="center"/>
          </w:tcPr>
          <w:p w14:paraId="15B14C46">
            <w:pPr>
              <w:pStyle w:val="13"/>
            </w:pPr>
          </w:p>
        </w:tc>
      </w:tr>
      <w:tr w14:paraId="285D4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3F9EB">
            <w:pPr>
              <w:pStyle w:val="15"/>
            </w:pPr>
            <w:r>
              <w:t>22</w:t>
            </w:r>
          </w:p>
        </w:tc>
        <w:tc>
          <w:tcPr>
            <w:tcW w:w="3402" w:type="dxa"/>
            <w:vAlign w:val="center"/>
          </w:tcPr>
          <w:p w14:paraId="698ECD01">
            <w:pPr>
              <w:pStyle w:val="14"/>
            </w:pPr>
          </w:p>
        </w:tc>
        <w:tc>
          <w:tcPr>
            <w:tcW w:w="1474" w:type="dxa"/>
            <w:vAlign w:val="center"/>
          </w:tcPr>
          <w:p w14:paraId="6CCA8280">
            <w:pPr>
              <w:pStyle w:val="13"/>
            </w:pPr>
          </w:p>
        </w:tc>
        <w:tc>
          <w:tcPr>
            <w:tcW w:w="3402" w:type="dxa"/>
            <w:vAlign w:val="center"/>
          </w:tcPr>
          <w:p w14:paraId="328C1B0B">
            <w:pPr>
              <w:pStyle w:val="14"/>
            </w:pPr>
            <w:r>
              <w:t>二十二、国有资本经营预算支出</w:t>
            </w:r>
          </w:p>
        </w:tc>
        <w:tc>
          <w:tcPr>
            <w:tcW w:w="1474" w:type="dxa"/>
            <w:vAlign w:val="center"/>
          </w:tcPr>
          <w:p w14:paraId="1533A404">
            <w:pPr>
              <w:pStyle w:val="13"/>
            </w:pPr>
          </w:p>
        </w:tc>
        <w:tc>
          <w:tcPr>
            <w:tcW w:w="1474" w:type="dxa"/>
            <w:vAlign w:val="center"/>
          </w:tcPr>
          <w:p w14:paraId="00EC0480">
            <w:pPr>
              <w:pStyle w:val="13"/>
            </w:pPr>
          </w:p>
        </w:tc>
        <w:tc>
          <w:tcPr>
            <w:tcW w:w="1474" w:type="dxa"/>
            <w:vAlign w:val="center"/>
          </w:tcPr>
          <w:p w14:paraId="4F55E2A6">
            <w:pPr>
              <w:pStyle w:val="13"/>
            </w:pPr>
          </w:p>
        </w:tc>
        <w:tc>
          <w:tcPr>
            <w:tcW w:w="1474" w:type="dxa"/>
            <w:vAlign w:val="center"/>
          </w:tcPr>
          <w:p w14:paraId="13B3B68A">
            <w:pPr>
              <w:pStyle w:val="13"/>
            </w:pPr>
          </w:p>
        </w:tc>
      </w:tr>
      <w:tr w14:paraId="3BDD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66A4F">
            <w:pPr>
              <w:pStyle w:val="15"/>
            </w:pPr>
            <w:r>
              <w:t>23</w:t>
            </w:r>
          </w:p>
        </w:tc>
        <w:tc>
          <w:tcPr>
            <w:tcW w:w="3402" w:type="dxa"/>
            <w:vAlign w:val="center"/>
          </w:tcPr>
          <w:p w14:paraId="1BADDD16">
            <w:pPr>
              <w:pStyle w:val="14"/>
            </w:pPr>
          </w:p>
        </w:tc>
        <w:tc>
          <w:tcPr>
            <w:tcW w:w="1474" w:type="dxa"/>
            <w:vAlign w:val="center"/>
          </w:tcPr>
          <w:p w14:paraId="63AE5036">
            <w:pPr>
              <w:pStyle w:val="13"/>
            </w:pPr>
          </w:p>
        </w:tc>
        <w:tc>
          <w:tcPr>
            <w:tcW w:w="3402" w:type="dxa"/>
            <w:vAlign w:val="center"/>
          </w:tcPr>
          <w:p w14:paraId="3F1EAAD8">
            <w:pPr>
              <w:pStyle w:val="14"/>
            </w:pPr>
            <w:r>
              <w:t>二十三、灾害防治及应急管理支出</w:t>
            </w:r>
          </w:p>
        </w:tc>
        <w:tc>
          <w:tcPr>
            <w:tcW w:w="1474" w:type="dxa"/>
            <w:vAlign w:val="center"/>
          </w:tcPr>
          <w:p w14:paraId="27A2BFA4">
            <w:pPr>
              <w:pStyle w:val="13"/>
            </w:pPr>
          </w:p>
        </w:tc>
        <w:tc>
          <w:tcPr>
            <w:tcW w:w="1474" w:type="dxa"/>
            <w:vAlign w:val="center"/>
          </w:tcPr>
          <w:p w14:paraId="78F16BAD">
            <w:pPr>
              <w:pStyle w:val="13"/>
            </w:pPr>
          </w:p>
        </w:tc>
        <w:tc>
          <w:tcPr>
            <w:tcW w:w="1474" w:type="dxa"/>
            <w:vAlign w:val="center"/>
          </w:tcPr>
          <w:p w14:paraId="371B363E">
            <w:pPr>
              <w:pStyle w:val="13"/>
            </w:pPr>
          </w:p>
        </w:tc>
        <w:tc>
          <w:tcPr>
            <w:tcW w:w="1474" w:type="dxa"/>
            <w:vAlign w:val="center"/>
          </w:tcPr>
          <w:p w14:paraId="6D9CC573">
            <w:pPr>
              <w:pStyle w:val="13"/>
            </w:pPr>
          </w:p>
        </w:tc>
      </w:tr>
      <w:tr w14:paraId="22BC9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3153E">
            <w:pPr>
              <w:pStyle w:val="15"/>
            </w:pPr>
            <w:r>
              <w:t>24</w:t>
            </w:r>
          </w:p>
        </w:tc>
        <w:tc>
          <w:tcPr>
            <w:tcW w:w="3402" w:type="dxa"/>
            <w:vAlign w:val="center"/>
          </w:tcPr>
          <w:p w14:paraId="7FCCC1F2">
            <w:pPr>
              <w:pStyle w:val="14"/>
            </w:pPr>
          </w:p>
        </w:tc>
        <w:tc>
          <w:tcPr>
            <w:tcW w:w="1474" w:type="dxa"/>
            <w:vAlign w:val="center"/>
          </w:tcPr>
          <w:p w14:paraId="6FB1D862">
            <w:pPr>
              <w:pStyle w:val="13"/>
            </w:pPr>
          </w:p>
        </w:tc>
        <w:tc>
          <w:tcPr>
            <w:tcW w:w="3402" w:type="dxa"/>
            <w:vAlign w:val="center"/>
          </w:tcPr>
          <w:p w14:paraId="6F2773E7">
            <w:pPr>
              <w:pStyle w:val="14"/>
            </w:pPr>
            <w:r>
              <w:t>二十四、预备费</w:t>
            </w:r>
          </w:p>
        </w:tc>
        <w:tc>
          <w:tcPr>
            <w:tcW w:w="1474" w:type="dxa"/>
            <w:vAlign w:val="center"/>
          </w:tcPr>
          <w:p w14:paraId="7FEAE2A5">
            <w:pPr>
              <w:pStyle w:val="13"/>
            </w:pPr>
          </w:p>
        </w:tc>
        <w:tc>
          <w:tcPr>
            <w:tcW w:w="1474" w:type="dxa"/>
            <w:vAlign w:val="center"/>
          </w:tcPr>
          <w:p w14:paraId="63317967">
            <w:pPr>
              <w:pStyle w:val="13"/>
            </w:pPr>
          </w:p>
        </w:tc>
        <w:tc>
          <w:tcPr>
            <w:tcW w:w="1474" w:type="dxa"/>
            <w:vAlign w:val="center"/>
          </w:tcPr>
          <w:p w14:paraId="79E2F9EF">
            <w:pPr>
              <w:pStyle w:val="13"/>
            </w:pPr>
          </w:p>
        </w:tc>
        <w:tc>
          <w:tcPr>
            <w:tcW w:w="1474" w:type="dxa"/>
            <w:vAlign w:val="center"/>
          </w:tcPr>
          <w:p w14:paraId="79DBC0B9">
            <w:pPr>
              <w:pStyle w:val="13"/>
            </w:pPr>
          </w:p>
        </w:tc>
      </w:tr>
      <w:tr w14:paraId="65EB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80B80">
            <w:pPr>
              <w:pStyle w:val="15"/>
            </w:pPr>
            <w:r>
              <w:t>25</w:t>
            </w:r>
          </w:p>
        </w:tc>
        <w:tc>
          <w:tcPr>
            <w:tcW w:w="3402" w:type="dxa"/>
            <w:vAlign w:val="center"/>
          </w:tcPr>
          <w:p w14:paraId="2F0BA77B">
            <w:pPr>
              <w:pStyle w:val="14"/>
            </w:pPr>
          </w:p>
        </w:tc>
        <w:tc>
          <w:tcPr>
            <w:tcW w:w="1474" w:type="dxa"/>
            <w:vAlign w:val="center"/>
          </w:tcPr>
          <w:p w14:paraId="0D2F9F0D">
            <w:pPr>
              <w:pStyle w:val="13"/>
            </w:pPr>
          </w:p>
        </w:tc>
        <w:tc>
          <w:tcPr>
            <w:tcW w:w="3402" w:type="dxa"/>
            <w:vAlign w:val="center"/>
          </w:tcPr>
          <w:p w14:paraId="56781A76">
            <w:pPr>
              <w:pStyle w:val="14"/>
            </w:pPr>
            <w:r>
              <w:t>二十五、其他支出</w:t>
            </w:r>
          </w:p>
        </w:tc>
        <w:tc>
          <w:tcPr>
            <w:tcW w:w="1474" w:type="dxa"/>
            <w:vAlign w:val="center"/>
          </w:tcPr>
          <w:p w14:paraId="60DD0E42">
            <w:pPr>
              <w:pStyle w:val="13"/>
            </w:pPr>
          </w:p>
        </w:tc>
        <w:tc>
          <w:tcPr>
            <w:tcW w:w="1474" w:type="dxa"/>
            <w:vAlign w:val="center"/>
          </w:tcPr>
          <w:p w14:paraId="60E7449A">
            <w:pPr>
              <w:pStyle w:val="13"/>
            </w:pPr>
          </w:p>
        </w:tc>
        <w:tc>
          <w:tcPr>
            <w:tcW w:w="1474" w:type="dxa"/>
            <w:vAlign w:val="center"/>
          </w:tcPr>
          <w:p w14:paraId="5042B9BA">
            <w:pPr>
              <w:pStyle w:val="13"/>
            </w:pPr>
          </w:p>
        </w:tc>
        <w:tc>
          <w:tcPr>
            <w:tcW w:w="1474" w:type="dxa"/>
            <w:vAlign w:val="center"/>
          </w:tcPr>
          <w:p w14:paraId="48F41F5E">
            <w:pPr>
              <w:pStyle w:val="13"/>
            </w:pPr>
          </w:p>
        </w:tc>
      </w:tr>
      <w:tr w14:paraId="14C0A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E488E">
            <w:pPr>
              <w:pStyle w:val="15"/>
            </w:pPr>
            <w:r>
              <w:t>26</w:t>
            </w:r>
          </w:p>
        </w:tc>
        <w:tc>
          <w:tcPr>
            <w:tcW w:w="3402" w:type="dxa"/>
            <w:vAlign w:val="center"/>
          </w:tcPr>
          <w:p w14:paraId="23F3D685">
            <w:pPr>
              <w:pStyle w:val="14"/>
            </w:pPr>
          </w:p>
        </w:tc>
        <w:tc>
          <w:tcPr>
            <w:tcW w:w="1474" w:type="dxa"/>
            <w:vAlign w:val="center"/>
          </w:tcPr>
          <w:p w14:paraId="5F9E12D8">
            <w:pPr>
              <w:pStyle w:val="13"/>
            </w:pPr>
          </w:p>
        </w:tc>
        <w:tc>
          <w:tcPr>
            <w:tcW w:w="3402" w:type="dxa"/>
            <w:vAlign w:val="center"/>
          </w:tcPr>
          <w:p w14:paraId="7C9889CC">
            <w:pPr>
              <w:pStyle w:val="14"/>
            </w:pPr>
            <w:r>
              <w:t>二十六、转移性支出</w:t>
            </w:r>
          </w:p>
        </w:tc>
        <w:tc>
          <w:tcPr>
            <w:tcW w:w="1474" w:type="dxa"/>
            <w:vAlign w:val="center"/>
          </w:tcPr>
          <w:p w14:paraId="7C0FC324">
            <w:pPr>
              <w:pStyle w:val="13"/>
            </w:pPr>
          </w:p>
        </w:tc>
        <w:tc>
          <w:tcPr>
            <w:tcW w:w="1474" w:type="dxa"/>
            <w:vAlign w:val="center"/>
          </w:tcPr>
          <w:p w14:paraId="11E87E35">
            <w:pPr>
              <w:pStyle w:val="13"/>
            </w:pPr>
          </w:p>
        </w:tc>
        <w:tc>
          <w:tcPr>
            <w:tcW w:w="1474" w:type="dxa"/>
            <w:vAlign w:val="center"/>
          </w:tcPr>
          <w:p w14:paraId="3F0BFACE">
            <w:pPr>
              <w:pStyle w:val="13"/>
            </w:pPr>
          </w:p>
        </w:tc>
        <w:tc>
          <w:tcPr>
            <w:tcW w:w="1474" w:type="dxa"/>
            <w:vAlign w:val="center"/>
          </w:tcPr>
          <w:p w14:paraId="11D02EF7">
            <w:pPr>
              <w:pStyle w:val="13"/>
            </w:pPr>
          </w:p>
        </w:tc>
      </w:tr>
      <w:tr w14:paraId="12975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52026">
            <w:pPr>
              <w:pStyle w:val="15"/>
            </w:pPr>
            <w:r>
              <w:t>27</w:t>
            </w:r>
          </w:p>
        </w:tc>
        <w:tc>
          <w:tcPr>
            <w:tcW w:w="3402" w:type="dxa"/>
            <w:vAlign w:val="center"/>
          </w:tcPr>
          <w:p w14:paraId="0BC42D4B">
            <w:pPr>
              <w:pStyle w:val="14"/>
            </w:pPr>
          </w:p>
        </w:tc>
        <w:tc>
          <w:tcPr>
            <w:tcW w:w="1474" w:type="dxa"/>
            <w:vAlign w:val="center"/>
          </w:tcPr>
          <w:p w14:paraId="1C001D51">
            <w:pPr>
              <w:pStyle w:val="13"/>
            </w:pPr>
          </w:p>
        </w:tc>
        <w:tc>
          <w:tcPr>
            <w:tcW w:w="3402" w:type="dxa"/>
            <w:vAlign w:val="center"/>
          </w:tcPr>
          <w:p w14:paraId="28E4CAE2">
            <w:pPr>
              <w:pStyle w:val="14"/>
            </w:pPr>
            <w:r>
              <w:t>二十七、债务还本支出</w:t>
            </w:r>
          </w:p>
        </w:tc>
        <w:tc>
          <w:tcPr>
            <w:tcW w:w="1474" w:type="dxa"/>
            <w:vAlign w:val="center"/>
          </w:tcPr>
          <w:p w14:paraId="15DFE794">
            <w:pPr>
              <w:pStyle w:val="13"/>
            </w:pPr>
          </w:p>
        </w:tc>
        <w:tc>
          <w:tcPr>
            <w:tcW w:w="1474" w:type="dxa"/>
            <w:vAlign w:val="center"/>
          </w:tcPr>
          <w:p w14:paraId="51833A7F">
            <w:pPr>
              <w:pStyle w:val="13"/>
            </w:pPr>
          </w:p>
        </w:tc>
        <w:tc>
          <w:tcPr>
            <w:tcW w:w="1474" w:type="dxa"/>
            <w:vAlign w:val="center"/>
          </w:tcPr>
          <w:p w14:paraId="5D76BB23">
            <w:pPr>
              <w:pStyle w:val="13"/>
            </w:pPr>
          </w:p>
        </w:tc>
        <w:tc>
          <w:tcPr>
            <w:tcW w:w="1474" w:type="dxa"/>
            <w:vAlign w:val="center"/>
          </w:tcPr>
          <w:p w14:paraId="0AC0A0C2">
            <w:pPr>
              <w:pStyle w:val="13"/>
            </w:pPr>
          </w:p>
        </w:tc>
      </w:tr>
      <w:tr w14:paraId="629B6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D4BEA">
            <w:pPr>
              <w:pStyle w:val="15"/>
            </w:pPr>
            <w:r>
              <w:t>28</w:t>
            </w:r>
          </w:p>
        </w:tc>
        <w:tc>
          <w:tcPr>
            <w:tcW w:w="3402" w:type="dxa"/>
            <w:vAlign w:val="center"/>
          </w:tcPr>
          <w:p w14:paraId="71EACB8F">
            <w:pPr>
              <w:pStyle w:val="14"/>
            </w:pPr>
          </w:p>
        </w:tc>
        <w:tc>
          <w:tcPr>
            <w:tcW w:w="1474" w:type="dxa"/>
            <w:vAlign w:val="center"/>
          </w:tcPr>
          <w:p w14:paraId="766CDE35">
            <w:pPr>
              <w:pStyle w:val="13"/>
            </w:pPr>
          </w:p>
        </w:tc>
        <w:tc>
          <w:tcPr>
            <w:tcW w:w="3402" w:type="dxa"/>
            <w:vAlign w:val="center"/>
          </w:tcPr>
          <w:p w14:paraId="0FAE2165">
            <w:pPr>
              <w:pStyle w:val="14"/>
            </w:pPr>
            <w:r>
              <w:t>二十八、债务付息支出</w:t>
            </w:r>
          </w:p>
        </w:tc>
        <w:tc>
          <w:tcPr>
            <w:tcW w:w="1474" w:type="dxa"/>
            <w:vAlign w:val="center"/>
          </w:tcPr>
          <w:p w14:paraId="632AF474">
            <w:pPr>
              <w:pStyle w:val="13"/>
            </w:pPr>
          </w:p>
        </w:tc>
        <w:tc>
          <w:tcPr>
            <w:tcW w:w="1474" w:type="dxa"/>
            <w:vAlign w:val="center"/>
          </w:tcPr>
          <w:p w14:paraId="60BED1EA">
            <w:pPr>
              <w:pStyle w:val="13"/>
            </w:pPr>
          </w:p>
        </w:tc>
        <w:tc>
          <w:tcPr>
            <w:tcW w:w="1474" w:type="dxa"/>
            <w:vAlign w:val="center"/>
          </w:tcPr>
          <w:p w14:paraId="5098202C">
            <w:pPr>
              <w:pStyle w:val="13"/>
            </w:pPr>
          </w:p>
        </w:tc>
        <w:tc>
          <w:tcPr>
            <w:tcW w:w="1474" w:type="dxa"/>
            <w:vAlign w:val="center"/>
          </w:tcPr>
          <w:p w14:paraId="61D1777A">
            <w:pPr>
              <w:pStyle w:val="13"/>
            </w:pPr>
          </w:p>
        </w:tc>
      </w:tr>
      <w:tr w14:paraId="14BA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9E636">
            <w:pPr>
              <w:pStyle w:val="15"/>
            </w:pPr>
            <w:r>
              <w:t>29</w:t>
            </w:r>
          </w:p>
        </w:tc>
        <w:tc>
          <w:tcPr>
            <w:tcW w:w="3402" w:type="dxa"/>
            <w:vAlign w:val="center"/>
          </w:tcPr>
          <w:p w14:paraId="34C3F769">
            <w:pPr>
              <w:pStyle w:val="14"/>
            </w:pPr>
          </w:p>
        </w:tc>
        <w:tc>
          <w:tcPr>
            <w:tcW w:w="1474" w:type="dxa"/>
            <w:vAlign w:val="center"/>
          </w:tcPr>
          <w:p w14:paraId="047AD3FC">
            <w:pPr>
              <w:pStyle w:val="13"/>
            </w:pPr>
          </w:p>
        </w:tc>
        <w:tc>
          <w:tcPr>
            <w:tcW w:w="3402" w:type="dxa"/>
            <w:vAlign w:val="center"/>
          </w:tcPr>
          <w:p w14:paraId="488AC467">
            <w:pPr>
              <w:pStyle w:val="14"/>
            </w:pPr>
            <w:r>
              <w:t>二十九、债务发行费用支出</w:t>
            </w:r>
          </w:p>
        </w:tc>
        <w:tc>
          <w:tcPr>
            <w:tcW w:w="1474" w:type="dxa"/>
            <w:vAlign w:val="center"/>
          </w:tcPr>
          <w:p w14:paraId="70352A03">
            <w:pPr>
              <w:pStyle w:val="13"/>
            </w:pPr>
          </w:p>
        </w:tc>
        <w:tc>
          <w:tcPr>
            <w:tcW w:w="1474" w:type="dxa"/>
            <w:vAlign w:val="center"/>
          </w:tcPr>
          <w:p w14:paraId="16AC249C">
            <w:pPr>
              <w:pStyle w:val="13"/>
            </w:pPr>
          </w:p>
        </w:tc>
        <w:tc>
          <w:tcPr>
            <w:tcW w:w="1474" w:type="dxa"/>
            <w:vAlign w:val="center"/>
          </w:tcPr>
          <w:p w14:paraId="295A463F">
            <w:pPr>
              <w:pStyle w:val="13"/>
            </w:pPr>
          </w:p>
        </w:tc>
        <w:tc>
          <w:tcPr>
            <w:tcW w:w="1474" w:type="dxa"/>
            <w:vAlign w:val="center"/>
          </w:tcPr>
          <w:p w14:paraId="3132F61F">
            <w:pPr>
              <w:pStyle w:val="13"/>
            </w:pPr>
          </w:p>
        </w:tc>
      </w:tr>
      <w:tr w14:paraId="71B58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BF13B">
            <w:pPr>
              <w:pStyle w:val="15"/>
            </w:pPr>
            <w:r>
              <w:t>30</w:t>
            </w:r>
          </w:p>
        </w:tc>
        <w:tc>
          <w:tcPr>
            <w:tcW w:w="3402" w:type="dxa"/>
            <w:vAlign w:val="center"/>
          </w:tcPr>
          <w:p w14:paraId="050D4EC2">
            <w:pPr>
              <w:pStyle w:val="14"/>
            </w:pPr>
          </w:p>
        </w:tc>
        <w:tc>
          <w:tcPr>
            <w:tcW w:w="1474" w:type="dxa"/>
            <w:vAlign w:val="center"/>
          </w:tcPr>
          <w:p w14:paraId="6E2BF769">
            <w:pPr>
              <w:pStyle w:val="13"/>
            </w:pPr>
          </w:p>
        </w:tc>
        <w:tc>
          <w:tcPr>
            <w:tcW w:w="3402" w:type="dxa"/>
            <w:vAlign w:val="center"/>
          </w:tcPr>
          <w:p w14:paraId="0A14B135">
            <w:pPr>
              <w:pStyle w:val="14"/>
            </w:pPr>
            <w:r>
              <w:t>三十、抗疫特别国债安排的支出</w:t>
            </w:r>
          </w:p>
        </w:tc>
        <w:tc>
          <w:tcPr>
            <w:tcW w:w="1474" w:type="dxa"/>
            <w:vAlign w:val="center"/>
          </w:tcPr>
          <w:p w14:paraId="183B6E89">
            <w:pPr>
              <w:pStyle w:val="13"/>
            </w:pPr>
          </w:p>
        </w:tc>
        <w:tc>
          <w:tcPr>
            <w:tcW w:w="1474" w:type="dxa"/>
            <w:vAlign w:val="center"/>
          </w:tcPr>
          <w:p w14:paraId="0BB95EA0">
            <w:pPr>
              <w:pStyle w:val="13"/>
            </w:pPr>
          </w:p>
        </w:tc>
        <w:tc>
          <w:tcPr>
            <w:tcW w:w="1474" w:type="dxa"/>
            <w:vAlign w:val="center"/>
          </w:tcPr>
          <w:p w14:paraId="7EE7E234">
            <w:pPr>
              <w:pStyle w:val="13"/>
            </w:pPr>
          </w:p>
        </w:tc>
        <w:tc>
          <w:tcPr>
            <w:tcW w:w="1474" w:type="dxa"/>
            <w:vAlign w:val="center"/>
          </w:tcPr>
          <w:p w14:paraId="3572779E">
            <w:pPr>
              <w:pStyle w:val="13"/>
            </w:pPr>
          </w:p>
        </w:tc>
      </w:tr>
      <w:tr w14:paraId="65D70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ADD09">
            <w:pPr>
              <w:pStyle w:val="15"/>
            </w:pPr>
            <w:r>
              <w:t>31</w:t>
            </w:r>
          </w:p>
        </w:tc>
        <w:tc>
          <w:tcPr>
            <w:tcW w:w="3402" w:type="dxa"/>
            <w:vAlign w:val="center"/>
          </w:tcPr>
          <w:p w14:paraId="7C178739">
            <w:pPr>
              <w:pStyle w:val="14"/>
            </w:pPr>
          </w:p>
        </w:tc>
        <w:tc>
          <w:tcPr>
            <w:tcW w:w="1474" w:type="dxa"/>
            <w:vAlign w:val="center"/>
          </w:tcPr>
          <w:p w14:paraId="410A5926">
            <w:pPr>
              <w:pStyle w:val="13"/>
            </w:pPr>
          </w:p>
        </w:tc>
        <w:tc>
          <w:tcPr>
            <w:tcW w:w="3402" w:type="dxa"/>
            <w:vAlign w:val="center"/>
          </w:tcPr>
          <w:p w14:paraId="07803CCA">
            <w:pPr>
              <w:pStyle w:val="14"/>
            </w:pPr>
            <w:r>
              <w:t>三十一、人行科目</w:t>
            </w:r>
          </w:p>
        </w:tc>
        <w:tc>
          <w:tcPr>
            <w:tcW w:w="1474" w:type="dxa"/>
            <w:vAlign w:val="center"/>
          </w:tcPr>
          <w:p w14:paraId="3CFE4A6D">
            <w:pPr>
              <w:pStyle w:val="13"/>
            </w:pPr>
          </w:p>
        </w:tc>
        <w:tc>
          <w:tcPr>
            <w:tcW w:w="1474" w:type="dxa"/>
            <w:vAlign w:val="center"/>
          </w:tcPr>
          <w:p w14:paraId="7B5EF66A">
            <w:pPr>
              <w:pStyle w:val="13"/>
            </w:pPr>
          </w:p>
        </w:tc>
        <w:tc>
          <w:tcPr>
            <w:tcW w:w="1474" w:type="dxa"/>
            <w:vAlign w:val="center"/>
          </w:tcPr>
          <w:p w14:paraId="38959581">
            <w:pPr>
              <w:pStyle w:val="13"/>
            </w:pPr>
          </w:p>
        </w:tc>
        <w:tc>
          <w:tcPr>
            <w:tcW w:w="1474" w:type="dxa"/>
            <w:vAlign w:val="center"/>
          </w:tcPr>
          <w:p w14:paraId="6F204C22">
            <w:pPr>
              <w:pStyle w:val="13"/>
            </w:pPr>
          </w:p>
        </w:tc>
      </w:tr>
      <w:tr w14:paraId="71734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6F0B1">
            <w:pPr>
              <w:pStyle w:val="15"/>
            </w:pPr>
            <w:r>
              <w:t>32</w:t>
            </w:r>
          </w:p>
        </w:tc>
        <w:tc>
          <w:tcPr>
            <w:tcW w:w="3402" w:type="dxa"/>
            <w:vAlign w:val="center"/>
          </w:tcPr>
          <w:p w14:paraId="149898D1">
            <w:pPr>
              <w:pStyle w:val="16"/>
            </w:pPr>
            <w:r>
              <w:t>本年收入合计</w:t>
            </w:r>
          </w:p>
        </w:tc>
        <w:tc>
          <w:tcPr>
            <w:tcW w:w="1474" w:type="dxa"/>
            <w:vAlign w:val="center"/>
          </w:tcPr>
          <w:p w14:paraId="6F449A56">
            <w:pPr>
              <w:pStyle w:val="17"/>
            </w:pPr>
            <w:r>
              <w:t>513.17</w:t>
            </w:r>
          </w:p>
        </w:tc>
        <w:tc>
          <w:tcPr>
            <w:tcW w:w="3402" w:type="dxa"/>
            <w:vAlign w:val="center"/>
          </w:tcPr>
          <w:p w14:paraId="0349C370">
            <w:pPr>
              <w:pStyle w:val="16"/>
            </w:pPr>
            <w:r>
              <w:t>本年支出合计</w:t>
            </w:r>
          </w:p>
        </w:tc>
        <w:tc>
          <w:tcPr>
            <w:tcW w:w="1474" w:type="dxa"/>
            <w:vAlign w:val="center"/>
          </w:tcPr>
          <w:p w14:paraId="42C96448">
            <w:pPr>
              <w:pStyle w:val="17"/>
            </w:pPr>
            <w:r>
              <w:t>513.17</w:t>
            </w:r>
          </w:p>
        </w:tc>
        <w:tc>
          <w:tcPr>
            <w:tcW w:w="1474" w:type="dxa"/>
            <w:vAlign w:val="center"/>
          </w:tcPr>
          <w:p w14:paraId="299CF956">
            <w:pPr>
              <w:pStyle w:val="17"/>
            </w:pPr>
            <w:r>
              <w:t>513.17</w:t>
            </w:r>
          </w:p>
        </w:tc>
        <w:tc>
          <w:tcPr>
            <w:tcW w:w="1474" w:type="dxa"/>
            <w:vAlign w:val="center"/>
          </w:tcPr>
          <w:p w14:paraId="186444CB">
            <w:pPr>
              <w:pStyle w:val="17"/>
            </w:pPr>
          </w:p>
        </w:tc>
        <w:tc>
          <w:tcPr>
            <w:tcW w:w="1474" w:type="dxa"/>
            <w:vAlign w:val="center"/>
          </w:tcPr>
          <w:p w14:paraId="6E2A8008">
            <w:pPr>
              <w:pStyle w:val="17"/>
            </w:pPr>
          </w:p>
        </w:tc>
      </w:tr>
      <w:tr w14:paraId="1461E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9BCEE">
            <w:pPr>
              <w:pStyle w:val="15"/>
            </w:pPr>
            <w:r>
              <w:t>33</w:t>
            </w:r>
          </w:p>
        </w:tc>
        <w:tc>
          <w:tcPr>
            <w:tcW w:w="3402" w:type="dxa"/>
            <w:vAlign w:val="center"/>
          </w:tcPr>
          <w:p w14:paraId="6CDD72DD">
            <w:pPr>
              <w:pStyle w:val="14"/>
            </w:pPr>
            <w:r>
              <w:t>年初财政拨款结转和结余</w:t>
            </w:r>
          </w:p>
        </w:tc>
        <w:tc>
          <w:tcPr>
            <w:tcW w:w="1474" w:type="dxa"/>
            <w:vAlign w:val="center"/>
          </w:tcPr>
          <w:p w14:paraId="6C0D6510">
            <w:pPr>
              <w:pStyle w:val="13"/>
            </w:pPr>
          </w:p>
        </w:tc>
        <w:tc>
          <w:tcPr>
            <w:tcW w:w="3402" w:type="dxa"/>
            <w:vAlign w:val="center"/>
          </w:tcPr>
          <w:p w14:paraId="7AF4F69A">
            <w:pPr>
              <w:pStyle w:val="14"/>
            </w:pPr>
            <w:r>
              <w:t>年末财政拨款结转和结余</w:t>
            </w:r>
          </w:p>
        </w:tc>
        <w:tc>
          <w:tcPr>
            <w:tcW w:w="1474" w:type="dxa"/>
            <w:vAlign w:val="center"/>
          </w:tcPr>
          <w:p w14:paraId="60845A58">
            <w:pPr>
              <w:pStyle w:val="13"/>
            </w:pPr>
          </w:p>
        </w:tc>
        <w:tc>
          <w:tcPr>
            <w:tcW w:w="1474" w:type="dxa"/>
            <w:vAlign w:val="center"/>
          </w:tcPr>
          <w:p w14:paraId="524433F7">
            <w:pPr>
              <w:pStyle w:val="13"/>
            </w:pPr>
          </w:p>
        </w:tc>
        <w:tc>
          <w:tcPr>
            <w:tcW w:w="1474" w:type="dxa"/>
            <w:vAlign w:val="center"/>
          </w:tcPr>
          <w:p w14:paraId="2E019376">
            <w:pPr>
              <w:pStyle w:val="13"/>
            </w:pPr>
          </w:p>
        </w:tc>
        <w:tc>
          <w:tcPr>
            <w:tcW w:w="1474" w:type="dxa"/>
            <w:vAlign w:val="center"/>
          </w:tcPr>
          <w:p w14:paraId="693076FA">
            <w:pPr>
              <w:pStyle w:val="13"/>
            </w:pPr>
          </w:p>
        </w:tc>
      </w:tr>
      <w:tr w14:paraId="1CA0C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F0E50">
            <w:pPr>
              <w:pStyle w:val="15"/>
            </w:pPr>
            <w:r>
              <w:t>34</w:t>
            </w:r>
          </w:p>
        </w:tc>
        <w:tc>
          <w:tcPr>
            <w:tcW w:w="3402" w:type="dxa"/>
            <w:vAlign w:val="center"/>
          </w:tcPr>
          <w:p w14:paraId="1064549A">
            <w:pPr>
              <w:pStyle w:val="14"/>
            </w:pPr>
            <w:r>
              <w:t>一、一般公共预算拨款</w:t>
            </w:r>
          </w:p>
        </w:tc>
        <w:tc>
          <w:tcPr>
            <w:tcW w:w="1474" w:type="dxa"/>
            <w:vAlign w:val="center"/>
          </w:tcPr>
          <w:p w14:paraId="01B1F645">
            <w:pPr>
              <w:pStyle w:val="13"/>
            </w:pPr>
          </w:p>
        </w:tc>
        <w:tc>
          <w:tcPr>
            <w:tcW w:w="3402" w:type="dxa"/>
            <w:vAlign w:val="center"/>
          </w:tcPr>
          <w:p w14:paraId="26F40198">
            <w:pPr>
              <w:pStyle w:val="14"/>
            </w:pPr>
          </w:p>
        </w:tc>
        <w:tc>
          <w:tcPr>
            <w:tcW w:w="1474" w:type="dxa"/>
            <w:vAlign w:val="center"/>
          </w:tcPr>
          <w:p w14:paraId="0BEBFF07">
            <w:pPr>
              <w:pStyle w:val="13"/>
            </w:pPr>
          </w:p>
        </w:tc>
        <w:tc>
          <w:tcPr>
            <w:tcW w:w="1474" w:type="dxa"/>
            <w:vAlign w:val="center"/>
          </w:tcPr>
          <w:p w14:paraId="19B69CF3">
            <w:pPr>
              <w:pStyle w:val="13"/>
            </w:pPr>
          </w:p>
        </w:tc>
        <w:tc>
          <w:tcPr>
            <w:tcW w:w="1474" w:type="dxa"/>
            <w:vAlign w:val="center"/>
          </w:tcPr>
          <w:p w14:paraId="649F4FE5">
            <w:pPr>
              <w:pStyle w:val="13"/>
            </w:pPr>
          </w:p>
        </w:tc>
        <w:tc>
          <w:tcPr>
            <w:tcW w:w="1474" w:type="dxa"/>
            <w:vAlign w:val="center"/>
          </w:tcPr>
          <w:p w14:paraId="5A68C2DC">
            <w:pPr>
              <w:pStyle w:val="13"/>
            </w:pPr>
          </w:p>
        </w:tc>
      </w:tr>
      <w:tr w14:paraId="78FE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90F92">
            <w:pPr>
              <w:pStyle w:val="15"/>
            </w:pPr>
            <w:r>
              <w:t>35</w:t>
            </w:r>
          </w:p>
        </w:tc>
        <w:tc>
          <w:tcPr>
            <w:tcW w:w="3402" w:type="dxa"/>
            <w:vAlign w:val="center"/>
          </w:tcPr>
          <w:p w14:paraId="6445AFB8">
            <w:pPr>
              <w:pStyle w:val="14"/>
            </w:pPr>
            <w:r>
              <w:t>二、政府性基金预算拨款</w:t>
            </w:r>
          </w:p>
        </w:tc>
        <w:tc>
          <w:tcPr>
            <w:tcW w:w="1474" w:type="dxa"/>
            <w:vAlign w:val="center"/>
          </w:tcPr>
          <w:p w14:paraId="4307669A">
            <w:pPr>
              <w:pStyle w:val="13"/>
            </w:pPr>
          </w:p>
        </w:tc>
        <w:tc>
          <w:tcPr>
            <w:tcW w:w="3402" w:type="dxa"/>
            <w:vAlign w:val="center"/>
          </w:tcPr>
          <w:p w14:paraId="64DBE4CD">
            <w:pPr>
              <w:pStyle w:val="14"/>
            </w:pPr>
          </w:p>
        </w:tc>
        <w:tc>
          <w:tcPr>
            <w:tcW w:w="1474" w:type="dxa"/>
            <w:vAlign w:val="center"/>
          </w:tcPr>
          <w:p w14:paraId="4E14440C">
            <w:pPr>
              <w:pStyle w:val="13"/>
            </w:pPr>
          </w:p>
        </w:tc>
        <w:tc>
          <w:tcPr>
            <w:tcW w:w="1474" w:type="dxa"/>
            <w:vAlign w:val="center"/>
          </w:tcPr>
          <w:p w14:paraId="0235EB74">
            <w:pPr>
              <w:pStyle w:val="13"/>
            </w:pPr>
          </w:p>
        </w:tc>
        <w:tc>
          <w:tcPr>
            <w:tcW w:w="1474" w:type="dxa"/>
            <w:vAlign w:val="center"/>
          </w:tcPr>
          <w:p w14:paraId="2178FE40">
            <w:pPr>
              <w:pStyle w:val="13"/>
            </w:pPr>
          </w:p>
        </w:tc>
        <w:tc>
          <w:tcPr>
            <w:tcW w:w="1474" w:type="dxa"/>
            <w:vAlign w:val="center"/>
          </w:tcPr>
          <w:p w14:paraId="065E9B40">
            <w:pPr>
              <w:pStyle w:val="13"/>
            </w:pPr>
          </w:p>
        </w:tc>
      </w:tr>
      <w:tr w14:paraId="19239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6D742">
            <w:pPr>
              <w:pStyle w:val="15"/>
            </w:pPr>
            <w:r>
              <w:t>36</w:t>
            </w:r>
          </w:p>
        </w:tc>
        <w:tc>
          <w:tcPr>
            <w:tcW w:w="3402" w:type="dxa"/>
            <w:vAlign w:val="center"/>
          </w:tcPr>
          <w:p w14:paraId="7AA669DD">
            <w:pPr>
              <w:pStyle w:val="14"/>
            </w:pPr>
            <w:r>
              <w:t>三、国有资本经营预算拨款</w:t>
            </w:r>
          </w:p>
        </w:tc>
        <w:tc>
          <w:tcPr>
            <w:tcW w:w="1474" w:type="dxa"/>
            <w:vAlign w:val="center"/>
          </w:tcPr>
          <w:p w14:paraId="1DBBCBE2">
            <w:pPr>
              <w:pStyle w:val="13"/>
            </w:pPr>
          </w:p>
        </w:tc>
        <w:tc>
          <w:tcPr>
            <w:tcW w:w="3402" w:type="dxa"/>
            <w:vAlign w:val="center"/>
          </w:tcPr>
          <w:p w14:paraId="050550A1">
            <w:pPr>
              <w:pStyle w:val="14"/>
            </w:pPr>
          </w:p>
        </w:tc>
        <w:tc>
          <w:tcPr>
            <w:tcW w:w="1474" w:type="dxa"/>
            <w:vAlign w:val="center"/>
          </w:tcPr>
          <w:p w14:paraId="6CB54FF2">
            <w:pPr>
              <w:pStyle w:val="13"/>
            </w:pPr>
          </w:p>
        </w:tc>
        <w:tc>
          <w:tcPr>
            <w:tcW w:w="1474" w:type="dxa"/>
            <w:vAlign w:val="center"/>
          </w:tcPr>
          <w:p w14:paraId="7ECC4FAC">
            <w:pPr>
              <w:pStyle w:val="13"/>
            </w:pPr>
          </w:p>
        </w:tc>
        <w:tc>
          <w:tcPr>
            <w:tcW w:w="1474" w:type="dxa"/>
            <w:vAlign w:val="center"/>
          </w:tcPr>
          <w:p w14:paraId="14836398">
            <w:pPr>
              <w:pStyle w:val="13"/>
            </w:pPr>
          </w:p>
        </w:tc>
        <w:tc>
          <w:tcPr>
            <w:tcW w:w="1474" w:type="dxa"/>
            <w:vAlign w:val="center"/>
          </w:tcPr>
          <w:p w14:paraId="494E38A5">
            <w:pPr>
              <w:pStyle w:val="13"/>
            </w:pPr>
          </w:p>
        </w:tc>
      </w:tr>
      <w:tr w14:paraId="00F1E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87049">
            <w:pPr>
              <w:pStyle w:val="15"/>
            </w:pPr>
            <w:r>
              <w:t>37</w:t>
            </w:r>
          </w:p>
        </w:tc>
        <w:tc>
          <w:tcPr>
            <w:tcW w:w="3402" w:type="dxa"/>
            <w:vAlign w:val="center"/>
          </w:tcPr>
          <w:p w14:paraId="249B01F8">
            <w:pPr>
              <w:pStyle w:val="16"/>
            </w:pPr>
            <w:r>
              <w:t>收入总计</w:t>
            </w:r>
          </w:p>
        </w:tc>
        <w:tc>
          <w:tcPr>
            <w:tcW w:w="1474" w:type="dxa"/>
            <w:vAlign w:val="center"/>
          </w:tcPr>
          <w:p w14:paraId="64C5EC92">
            <w:pPr>
              <w:pStyle w:val="17"/>
            </w:pPr>
            <w:r>
              <w:t>513.17</w:t>
            </w:r>
          </w:p>
        </w:tc>
        <w:tc>
          <w:tcPr>
            <w:tcW w:w="3402" w:type="dxa"/>
            <w:vAlign w:val="center"/>
          </w:tcPr>
          <w:p w14:paraId="44986D9F">
            <w:pPr>
              <w:pStyle w:val="16"/>
            </w:pPr>
            <w:r>
              <w:t>支出总计</w:t>
            </w:r>
          </w:p>
        </w:tc>
        <w:tc>
          <w:tcPr>
            <w:tcW w:w="1474" w:type="dxa"/>
            <w:vAlign w:val="center"/>
          </w:tcPr>
          <w:p w14:paraId="1BBF5EE5">
            <w:pPr>
              <w:pStyle w:val="17"/>
            </w:pPr>
            <w:r>
              <w:t>513.17</w:t>
            </w:r>
          </w:p>
        </w:tc>
        <w:tc>
          <w:tcPr>
            <w:tcW w:w="1474" w:type="dxa"/>
            <w:vAlign w:val="center"/>
          </w:tcPr>
          <w:p w14:paraId="08D53CD7">
            <w:pPr>
              <w:pStyle w:val="17"/>
            </w:pPr>
            <w:r>
              <w:t>513.17</w:t>
            </w:r>
          </w:p>
        </w:tc>
        <w:tc>
          <w:tcPr>
            <w:tcW w:w="1474" w:type="dxa"/>
            <w:vAlign w:val="center"/>
          </w:tcPr>
          <w:p w14:paraId="01535769">
            <w:pPr>
              <w:pStyle w:val="17"/>
            </w:pPr>
          </w:p>
        </w:tc>
        <w:tc>
          <w:tcPr>
            <w:tcW w:w="1474" w:type="dxa"/>
            <w:vAlign w:val="center"/>
          </w:tcPr>
          <w:p w14:paraId="19AA7AF9">
            <w:pPr>
              <w:pStyle w:val="17"/>
            </w:pPr>
          </w:p>
        </w:tc>
      </w:tr>
    </w:tbl>
    <w:p w14:paraId="6E6A5CE7">
      <w:pPr>
        <w:sectPr>
          <w:pgSz w:w="16840" w:h="11900" w:orient="landscape"/>
          <w:pgMar w:top="1361" w:right="1020" w:bottom="1134" w:left="1020" w:header="720" w:footer="720" w:gutter="0"/>
          <w:cols w:space="720" w:num="1"/>
        </w:sectPr>
      </w:pPr>
    </w:p>
    <w:p w14:paraId="7721212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B7A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606B67">
            <w:pPr>
              <w:pStyle w:val="11"/>
            </w:pPr>
            <w:r>
              <w:t>361016隆尧县固城镇中心卫生院</w:t>
            </w:r>
          </w:p>
        </w:tc>
        <w:tc>
          <w:tcPr>
            <w:tcW w:w="2551" w:type="dxa"/>
            <w:tcBorders>
              <w:top w:val="single" w:color="FFFFFF" w:sz="6" w:space="0"/>
              <w:left w:val="single" w:color="FFFFFF" w:sz="6" w:space="0"/>
              <w:right w:val="single" w:color="FFFFFF" w:sz="6" w:space="0"/>
            </w:tcBorders>
            <w:vAlign w:val="center"/>
          </w:tcPr>
          <w:p w14:paraId="75F2C23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B0DAE69">
            <w:pPr>
              <w:pStyle w:val="9"/>
            </w:pPr>
            <w:r>
              <w:t>单位：万元</w:t>
            </w:r>
          </w:p>
        </w:tc>
      </w:tr>
      <w:tr w14:paraId="1B98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97938B">
            <w:pPr>
              <w:pStyle w:val="12"/>
            </w:pPr>
            <w:r>
              <w:t>序号</w:t>
            </w:r>
          </w:p>
        </w:tc>
        <w:tc>
          <w:tcPr>
            <w:tcW w:w="5726" w:type="dxa"/>
            <w:gridSpan w:val="2"/>
            <w:vAlign w:val="center"/>
          </w:tcPr>
          <w:p w14:paraId="6B81AA3D">
            <w:pPr>
              <w:pStyle w:val="12"/>
            </w:pPr>
            <w:r>
              <w:t>功能分类科目</w:t>
            </w:r>
          </w:p>
        </w:tc>
        <w:tc>
          <w:tcPr>
            <w:tcW w:w="2551" w:type="dxa"/>
            <w:vMerge w:val="restart"/>
            <w:vAlign w:val="center"/>
          </w:tcPr>
          <w:p w14:paraId="47E439B5">
            <w:pPr>
              <w:pStyle w:val="12"/>
            </w:pPr>
            <w:r>
              <w:t>合计</w:t>
            </w:r>
          </w:p>
        </w:tc>
        <w:tc>
          <w:tcPr>
            <w:tcW w:w="2551" w:type="dxa"/>
            <w:vMerge w:val="restart"/>
            <w:vAlign w:val="center"/>
          </w:tcPr>
          <w:p w14:paraId="703D9573">
            <w:pPr>
              <w:pStyle w:val="12"/>
            </w:pPr>
            <w:r>
              <w:t>基本支出</w:t>
            </w:r>
          </w:p>
        </w:tc>
        <w:tc>
          <w:tcPr>
            <w:tcW w:w="2551" w:type="dxa"/>
            <w:vMerge w:val="restart"/>
            <w:vAlign w:val="center"/>
          </w:tcPr>
          <w:p w14:paraId="4933890B">
            <w:pPr>
              <w:pStyle w:val="12"/>
            </w:pPr>
            <w:r>
              <w:t>项目支出</w:t>
            </w:r>
          </w:p>
        </w:tc>
      </w:tr>
      <w:tr w14:paraId="28289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B9A086"/>
        </w:tc>
        <w:tc>
          <w:tcPr>
            <w:tcW w:w="1191" w:type="dxa"/>
            <w:vAlign w:val="center"/>
          </w:tcPr>
          <w:p w14:paraId="5C9512C4">
            <w:pPr>
              <w:pStyle w:val="12"/>
            </w:pPr>
            <w:r>
              <w:t>科目编码</w:t>
            </w:r>
          </w:p>
        </w:tc>
        <w:tc>
          <w:tcPr>
            <w:tcW w:w="4535" w:type="dxa"/>
            <w:vAlign w:val="center"/>
          </w:tcPr>
          <w:p w14:paraId="52C652A0">
            <w:pPr>
              <w:pStyle w:val="12"/>
            </w:pPr>
            <w:r>
              <w:t>科目名称</w:t>
            </w:r>
          </w:p>
        </w:tc>
        <w:tc>
          <w:tcPr>
            <w:tcW w:w="2551" w:type="dxa"/>
            <w:vMerge w:val="continue"/>
          </w:tcPr>
          <w:p w14:paraId="4F7B8245"/>
        </w:tc>
        <w:tc>
          <w:tcPr>
            <w:tcW w:w="2551" w:type="dxa"/>
            <w:vMerge w:val="continue"/>
          </w:tcPr>
          <w:p w14:paraId="2D048231"/>
        </w:tc>
        <w:tc>
          <w:tcPr>
            <w:tcW w:w="2551" w:type="dxa"/>
            <w:vMerge w:val="continue"/>
          </w:tcPr>
          <w:p w14:paraId="14AB0CE9"/>
        </w:tc>
      </w:tr>
      <w:tr w14:paraId="3B6FC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B4D7D4">
            <w:pPr>
              <w:pStyle w:val="12"/>
            </w:pPr>
            <w:r>
              <w:t>栏次</w:t>
            </w:r>
          </w:p>
        </w:tc>
        <w:tc>
          <w:tcPr>
            <w:tcW w:w="1191" w:type="dxa"/>
            <w:vAlign w:val="center"/>
          </w:tcPr>
          <w:p w14:paraId="277551F1">
            <w:pPr>
              <w:pStyle w:val="12"/>
            </w:pPr>
            <w:r>
              <w:t>1</w:t>
            </w:r>
          </w:p>
        </w:tc>
        <w:tc>
          <w:tcPr>
            <w:tcW w:w="4535" w:type="dxa"/>
            <w:vAlign w:val="center"/>
          </w:tcPr>
          <w:p w14:paraId="312402ED">
            <w:pPr>
              <w:pStyle w:val="12"/>
            </w:pPr>
            <w:r>
              <w:t>2</w:t>
            </w:r>
          </w:p>
        </w:tc>
        <w:tc>
          <w:tcPr>
            <w:tcW w:w="2551" w:type="dxa"/>
            <w:vAlign w:val="center"/>
          </w:tcPr>
          <w:p w14:paraId="76EF279C">
            <w:pPr>
              <w:pStyle w:val="12"/>
            </w:pPr>
            <w:r>
              <w:t>3</w:t>
            </w:r>
          </w:p>
        </w:tc>
        <w:tc>
          <w:tcPr>
            <w:tcW w:w="2551" w:type="dxa"/>
            <w:vAlign w:val="center"/>
          </w:tcPr>
          <w:p w14:paraId="13D9B9F5">
            <w:pPr>
              <w:pStyle w:val="12"/>
            </w:pPr>
            <w:r>
              <w:t>4</w:t>
            </w:r>
          </w:p>
        </w:tc>
        <w:tc>
          <w:tcPr>
            <w:tcW w:w="2551" w:type="dxa"/>
            <w:vAlign w:val="center"/>
          </w:tcPr>
          <w:p w14:paraId="7692E806">
            <w:pPr>
              <w:pStyle w:val="12"/>
            </w:pPr>
            <w:r>
              <w:t>5</w:t>
            </w:r>
          </w:p>
        </w:tc>
      </w:tr>
      <w:tr w14:paraId="062E3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561B5">
            <w:pPr>
              <w:pStyle w:val="15"/>
            </w:pPr>
            <w:r>
              <w:t>1</w:t>
            </w:r>
          </w:p>
        </w:tc>
        <w:tc>
          <w:tcPr>
            <w:tcW w:w="1191" w:type="dxa"/>
            <w:vAlign w:val="center"/>
          </w:tcPr>
          <w:p w14:paraId="4DCB5520">
            <w:pPr>
              <w:pStyle w:val="18"/>
            </w:pPr>
          </w:p>
        </w:tc>
        <w:tc>
          <w:tcPr>
            <w:tcW w:w="4535" w:type="dxa"/>
            <w:vAlign w:val="center"/>
          </w:tcPr>
          <w:p w14:paraId="19D484A2">
            <w:pPr>
              <w:pStyle w:val="16"/>
            </w:pPr>
            <w:r>
              <w:t>合计</w:t>
            </w:r>
          </w:p>
        </w:tc>
        <w:tc>
          <w:tcPr>
            <w:tcW w:w="2551" w:type="dxa"/>
            <w:vAlign w:val="center"/>
          </w:tcPr>
          <w:p w14:paraId="5AC9AEE8">
            <w:pPr>
              <w:pStyle w:val="17"/>
            </w:pPr>
            <w:r>
              <w:t>513.17</w:t>
            </w:r>
          </w:p>
        </w:tc>
        <w:tc>
          <w:tcPr>
            <w:tcW w:w="2551" w:type="dxa"/>
            <w:vAlign w:val="center"/>
          </w:tcPr>
          <w:p w14:paraId="40A1B12F">
            <w:pPr>
              <w:pStyle w:val="17"/>
            </w:pPr>
          </w:p>
        </w:tc>
        <w:tc>
          <w:tcPr>
            <w:tcW w:w="2551" w:type="dxa"/>
            <w:vAlign w:val="center"/>
          </w:tcPr>
          <w:p w14:paraId="420D126B">
            <w:pPr>
              <w:pStyle w:val="17"/>
            </w:pPr>
            <w:r>
              <w:t>513.17</w:t>
            </w:r>
          </w:p>
        </w:tc>
      </w:tr>
      <w:tr w14:paraId="4B57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59DCB">
            <w:pPr>
              <w:pStyle w:val="15"/>
            </w:pPr>
            <w:r>
              <w:t>2</w:t>
            </w:r>
          </w:p>
        </w:tc>
        <w:tc>
          <w:tcPr>
            <w:tcW w:w="1191" w:type="dxa"/>
            <w:vAlign w:val="center"/>
          </w:tcPr>
          <w:p w14:paraId="3E7307E4">
            <w:pPr>
              <w:pStyle w:val="14"/>
            </w:pPr>
            <w:r>
              <w:t>210</w:t>
            </w:r>
          </w:p>
        </w:tc>
        <w:tc>
          <w:tcPr>
            <w:tcW w:w="4535" w:type="dxa"/>
            <w:vAlign w:val="center"/>
          </w:tcPr>
          <w:p w14:paraId="5EC18BAF">
            <w:pPr>
              <w:pStyle w:val="14"/>
            </w:pPr>
            <w:r>
              <w:t>卫生健康支出</w:t>
            </w:r>
          </w:p>
        </w:tc>
        <w:tc>
          <w:tcPr>
            <w:tcW w:w="2551" w:type="dxa"/>
            <w:vAlign w:val="center"/>
          </w:tcPr>
          <w:p w14:paraId="16477073">
            <w:pPr>
              <w:pStyle w:val="13"/>
            </w:pPr>
            <w:r>
              <w:t>513.17</w:t>
            </w:r>
          </w:p>
        </w:tc>
        <w:tc>
          <w:tcPr>
            <w:tcW w:w="2551" w:type="dxa"/>
            <w:vAlign w:val="center"/>
          </w:tcPr>
          <w:p w14:paraId="31E447F4">
            <w:pPr>
              <w:pStyle w:val="13"/>
            </w:pPr>
          </w:p>
        </w:tc>
        <w:tc>
          <w:tcPr>
            <w:tcW w:w="2551" w:type="dxa"/>
            <w:vAlign w:val="center"/>
          </w:tcPr>
          <w:p w14:paraId="0D1F13A6">
            <w:pPr>
              <w:pStyle w:val="13"/>
            </w:pPr>
            <w:r>
              <w:t>513.17</w:t>
            </w:r>
          </w:p>
        </w:tc>
      </w:tr>
      <w:tr w14:paraId="0A97F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8BB28">
            <w:pPr>
              <w:pStyle w:val="15"/>
            </w:pPr>
            <w:r>
              <w:t>3</w:t>
            </w:r>
          </w:p>
        </w:tc>
        <w:tc>
          <w:tcPr>
            <w:tcW w:w="1191" w:type="dxa"/>
            <w:vAlign w:val="center"/>
          </w:tcPr>
          <w:p w14:paraId="1843E787">
            <w:pPr>
              <w:pStyle w:val="14"/>
            </w:pPr>
            <w:r>
              <w:t>21003</w:t>
            </w:r>
          </w:p>
        </w:tc>
        <w:tc>
          <w:tcPr>
            <w:tcW w:w="4535" w:type="dxa"/>
            <w:vAlign w:val="center"/>
          </w:tcPr>
          <w:p w14:paraId="65E0C425">
            <w:pPr>
              <w:pStyle w:val="14"/>
            </w:pPr>
            <w:r>
              <w:t>基层医疗卫生机构</w:t>
            </w:r>
          </w:p>
        </w:tc>
        <w:tc>
          <w:tcPr>
            <w:tcW w:w="2551" w:type="dxa"/>
            <w:vAlign w:val="center"/>
          </w:tcPr>
          <w:p w14:paraId="733A191B">
            <w:pPr>
              <w:pStyle w:val="13"/>
            </w:pPr>
            <w:r>
              <w:t>174.06</w:t>
            </w:r>
          </w:p>
        </w:tc>
        <w:tc>
          <w:tcPr>
            <w:tcW w:w="2551" w:type="dxa"/>
            <w:vAlign w:val="center"/>
          </w:tcPr>
          <w:p w14:paraId="356CA36D">
            <w:pPr>
              <w:pStyle w:val="13"/>
            </w:pPr>
          </w:p>
        </w:tc>
        <w:tc>
          <w:tcPr>
            <w:tcW w:w="2551" w:type="dxa"/>
            <w:vAlign w:val="center"/>
          </w:tcPr>
          <w:p w14:paraId="1D0387F2">
            <w:pPr>
              <w:pStyle w:val="13"/>
            </w:pPr>
            <w:r>
              <w:t>174.06</w:t>
            </w:r>
          </w:p>
        </w:tc>
      </w:tr>
      <w:tr w14:paraId="3E6B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31B47">
            <w:pPr>
              <w:pStyle w:val="15"/>
            </w:pPr>
            <w:r>
              <w:t>4</w:t>
            </w:r>
          </w:p>
        </w:tc>
        <w:tc>
          <w:tcPr>
            <w:tcW w:w="1191" w:type="dxa"/>
            <w:vAlign w:val="center"/>
          </w:tcPr>
          <w:p w14:paraId="1946329E">
            <w:pPr>
              <w:pStyle w:val="14"/>
            </w:pPr>
            <w:r>
              <w:t>2100302</w:t>
            </w:r>
          </w:p>
        </w:tc>
        <w:tc>
          <w:tcPr>
            <w:tcW w:w="4535" w:type="dxa"/>
            <w:vAlign w:val="center"/>
          </w:tcPr>
          <w:p w14:paraId="53939BDE">
            <w:pPr>
              <w:pStyle w:val="14"/>
            </w:pPr>
            <w:r>
              <w:t>乡镇卫生院</w:t>
            </w:r>
          </w:p>
        </w:tc>
        <w:tc>
          <w:tcPr>
            <w:tcW w:w="2551" w:type="dxa"/>
            <w:vAlign w:val="center"/>
          </w:tcPr>
          <w:p w14:paraId="501D348F">
            <w:pPr>
              <w:pStyle w:val="13"/>
            </w:pPr>
            <w:r>
              <w:t>119.27</w:t>
            </w:r>
          </w:p>
        </w:tc>
        <w:tc>
          <w:tcPr>
            <w:tcW w:w="2551" w:type="dxa"/>
            <w:vAlign w:val="center"/>
          </w:tcPr>
          <w:p w14:paraId="633225F0">
            <w:pPr>
              <w:pStyle w:val="13"/>
            </w:pPr>
          </w:p>
        </w:tc>
        <w:tc>
          <w:tcPr>
            <w:tcW w:w="2551" w:type="dxa"/>
            <w:vAlign w:val="center"/>
          </w:tcPr>
          <w:p w14:paraId="43EF2BAA">
            <w:pPr>
              <w:pStyle w:val="13"/>
            </w:pPr>
            <w:r>
              <w:t>119.27</w:t>
            </w:r>
          </w:p>
        </w:tc>
      </w:tr>
      <w:tr w14:paraId="5DED2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432F0">
            <w:pPr>
              <w:pStyle w:val="15"/>
            </w:pPr>
            <w:r>
              <w:t>5</w:t>
            </w:r>
          </w:p>
        </w:tc>
        <w:tc>
          <w:tcPr>
            <w:tcW w:w="1191" w:type="dxa"/>
            <w:vAlign w:val="center"/>
          </w:tcPr>
          <w:p w14:paraId="68358333">
            <w:pPr>
              <w:pStyle w:val="14"/>
            </w:pPr>
            <w:r>
              <w:t>2100399</w:t>
            </w:r>
          </w:p>
        </w:tc>
        <w:tc>
          <w:tcPr>
            <w:tcW w:w="4535" w:type="dxa"/>
            <w:vAlign w:val="center"/>
          </w:tcPr>
          <w:p w14:paraId="5623D67E">
            <w:pPr>
              <w:pStyle w:val="14"/>
            </w:pPr>
            <w:r>
              <w:t>其他基层医疗卫生机构支出</w:t>
            </w:r>
          </w:p>
        </w:tc>
        <w:tc>
          <w:tcPr>
            <w:tcW w:w="2551" w:type="dxa"/>
            <w:vAlign w:val="center"/>
          </w:tcPr>
          <w:p w14:paraId="28E4534C">
            <w:pPr>
              <w:pStyle w:val="13"/>
            </w:pPr>
            <w:r>
              <w:t>54.80</w:t>
            </w:r>
          </w:p>
        </w:tc>
        <w:tc>
          <w:tcPr>
            <w:tcW w:w="2551" w:type="dxa"/>
            <w:vAlign w:val="center"/>
          </w:tcPr>
          <w:p w14:paraId="1BCD6569">
            <w:pPr>
              <w:pStyle w:val="13"/>
            </w:pPr>
          </w:p>
        </w:tc>
        <w:tc>
          <w:tcPr>
            <w:tcW w:w="2551" w:type="dxa"/>
            <w:vAlign w:val="center"/>
          </w:tcPr>
          <w:p w14:paraId="0688EBD5">
            <w:pPr>
              <w:pStyle w:val="13"/>
            </w:pPr>
            <w:r>
              <w:t>54.80</w:t>
            </w:r>
          </w:p>
        </w:tc>
      </w:tr>
      <w:tr w14:paraId="25F77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0833D">
            <w:pPr>
              <w:pStyle w:val="15"/>
            </w:pPr>
            <w:r>
              <w:t>6</w:t>
            </w:r>
          </w:p>
        </w:tc>
        <w:tc>
          <w:tcPr>
            <w:tcW w:w="1191" w:type="dxa"/>
            <w:vAlign w:val="center"/>
          </w:tcPr>
          <w:p w14:paraId="1C9EC797">
            <w:pPr>
              <w:pStyle w:val="14"/>
            </w:pPr>
            <w:r>
              <w:t>21004</w:t>
            </w:r>
          </w:p>
        </w:tc>
        <w:tc>
          <w:tcPr>
            <w:tcW w:w="4535" w:type="dxa"/>
            <w:vAlign w:val="center"/>
          </w:tcPr>
          <w:p w14:paraId="0112DF68">
            <w:pPr>
              <w:pStyle w:val="14"/>
            </w:pPr>
            <w:r>
              <w:t>公共卫生</w:t>
            </w:r>
          </w:p>
        </w:tc>
        <w:tc>
          <w:tcPr>
            <w:tcW w:w="2551" w:type="dxa"/>
            <w:vAlign w:val="center"/>
          </w:tcPr>
          <w:p w14:paraId="325691F9">
            <w:pPr>
              <w:pStyle w:val="13"/>
            </w:pPr>
            <w:r>
              <w:t>339.10</w:t>
            </w:r>
          </w:p>
        </w:tc>
        <w:tc>
          <w:tcPr>
            <w:tcW w:w="2551" w:type="dxa"/>
            <w:vAlign w:val="center"/>
          </w:tcPr>
          <w:p w14:paraId="037E2163">
            <w:pPr>
              <w:pStyle w:val="13"/>
            </w:pPr>
          </w:p>
        </w:tc>
        <w:tc>
          <w:tcPr>
            <w:tcW w:w="2551" w:type="dxa"/>
            <w:vAlign w:val="center"/>
          </w:tcPr>
          <w:p w14:paraId="62A3D7D4">
            <w:pPr>
              <w:pStyle w:val="13"/>
            </w:pPr>
            <w:r>
              <w:t>339.10</w:t>
            </w:r>
          </w:p>
        </w:tc>
      </w:tr>
      <w:tr w14:paraId="6C85F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3D606">
            <w:pPr>
              <w:pStyle w:val="15"/>
            </w:pPr>
            <w:r>
              <w:t>7</w:t>
            </w:r>
          </w:p>
        </w:tc>
        <w:tc>
          <w:tcPr>
            <w:tcW w:w="1191" w:type="dxa"/>
            <w:vAlign w:val="center"/>
          </w:tcPr>
          <w:p w14:paraId="60745041">
            <w:pPr>
              <w:pStyle w:val="14"/>
            </w:pPr>
            <w:r>
              <w:t>2100408</w:t>
            </w:r>
          </w:p>
        </w:tc>
        <w:tc>
          <w:tcPr>
            <w:tcW w:w="4535" w:type="dxa"/>
            <w:vAlign w:val="center"/>
          </w:tcPr>
          <w:p w14:paraId="7941960E">
            <w:pPr>
              <w:pStyle w:val="14"/>
            </w:pPr>
            <w:r>
              <w:t>基本公共卫生服务</w:t>
            </w:r>
          </w:p>
        </w:tc>
        <w:tc>
          <w:tcPr>
            <w:tcW w:w="2551" w:type="dxa"/>
            <w:vAlign w:val="center"/>
          </w:tcPr>
          <w:p w14:paraId="102D0B3C">
            <w:pPr>
              <w:pStyle w:val="13"/>
            </w:pPr>
            <w:r>
              <w:t>339.10</w:t>
            </w:r>
          </w:p>
        </w:tc>
        <w:tc>
          <w:tcPr>
            <w:tcW w:w="2551" w:type="dxa"/>
            <w:vAlign w:val="center"/>
          </w:tcPr>
          <w:p w14:paraId="5478ABDC">
            <w:pPr>
              <w:pStyle w:val="13"/>
            </w:pPr>
          </w:p>
        </w:tc>
        <w:tc>
          <w:tcPr>
            <w:tcW w:w="2551" w:type="dxa"/>
            <w:vAlign w:val="center"/>
          </w:tcPr>
          <w:p w14:paraId="62CCCC6E">
            <w:pPr>
              <w:pStyle w:val="13"/>
            </w:pPr>
            <w:r>
              <w:t>339.10</w:t>
            </w:r>
          </w:p>
        </w:tc>
      </w:tr>
    </w:tbl>
    <w:p w14:paraId="6FBAF136">
      <w:pPr>
        <w:sectPr>
          <w:pgSz w:w="16840" w:h="11900" w:orient="landscape"/>
          <w:pgMar w:top="1361" w:right="1020" w:bottom="1134" w:left="1020" w:header="720" w:footer="720" w:gutter="0"/>
          <w:cols w:space="720" w:num="1"/>
        </w:sectPr>
      </w:pPr>
    </w:p>
    <w:p w14:paraId="4AF8921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11B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C2AA93">
            <w:pPr>
              <w:pStyle w:val="11"/>
            </w:pPr>
            <w:r>
              <w:t>361016隆尧县固城镇中心卫生院</w:t>
            </w:r>
          </w:p>
        </w:tc>
        <w:tc>
          <w:tcPr>
            <w:tcW w:w="2551" w:type="dxa"/>
            <w:tcBorders>
              <w:top w:val="single" w:color="FFFFFF" w:sz="6" w:space="0"/>
              <w:left w:val="single" w:color="FFFFFF" w:sz="6" w:space="0"/>
              <w:right w:val="single" w:color="FFFFFF" w:sz="6" w:space="0"/>
            </w:tcBorders>
            <w:vAlign w:val="center"/>
          </w:tcPr>
          <w:p w14:paraId="4E39003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9C5A914">
            <w:pPr>
              <w:pStyle w:val="9"/>
            </w:pPr>
            <w:r>
              <w:t>单位：万元</w:t>
            </w:r>
          </w:p>
        </w:tc>
      </w:tr>
      <w:tr w14:paraId="3577D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1B9AC7">
            <w:pPr>
              <w:pStyle w:val="12"/>
            </w:pPr>
            <w:r>
              <w:t>序号</w:t>
            </w:r>
          </w:p>
        </w:tc>
        <w:tc>
          <w:tcPr>
            <w:tcW w:w="5726" w:type="dxa"/>
            <w:gridSpan w:val="2"/>
            <w:vAlign w:val="center"/>
          </w:tcPr>
          <w:p w14:paraId="553D5768">
            <w:pPr>
              <w:pStyle w:val="12"/>
            </w:pPr>
            <w:r>
              <w:t>支出部门经济分类科目</w:t>
            </w:r>
          </w:p>
        </w:tc>
        <w:tc>
          <w:tcPr>
            <w:tcW w:w="7653" w:type="dxa"/>
            <w:gridSpan w:val="3"/>
            <w:vAlign w:val="center"/>
          </w:tcPr>
          <w:p w14:paraId="744BA43F">
            <w:pPr>
              <w:pStyle w:val="12"/>
            </w:pPr>
            <w:r>
              <w:t>一般公共预算基本支出</w:t>
            </w:r>
          </w:p>
        </w:tc>
      </w:tr>
      <w:tr w14:paraId="63879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3FD6B5"/>
        </w:tc>
        <w:tc>
          <w:tcPr>
            <w:tcW w:w="1191" w:type="dxa"/>
            <w:vAlign w:val="center"/>
          </w:tcPr>
          <w:p w14:paraId="5FE03F58">
            <w:pPr>
              <w:pStyle w:val="12"/>
            </w:pPr>
            <w:r>
              <w:t>科目编码</w:t>
            </w:r>
          </w:p>
        </w:tc>
        <w:tc>
          <w:tcPr>
            <w:tcW w:w="4535" w:type="dxa"/>
            <w:vAlign w:val="center"/>
          </w:tcPr>
          <w:p w14:paraId="08595695">
            <w:pPr>
              <w:pStyle w:val="12"/>
            </w:pPr>
            <w:r>
              <w:t>科目名称</w:t>
            </w:r>
          </w:p>
        </w:tc>
        <w:tc>
          <w:tcPr>
            <w:tcW w:w="2551" w:type="dxa"/>
            <w:vAlign w:val="center"/>
          </w:tcPr>
          <w:p w14:paraId="47D27781">
            <w:pPr>
              <w:pStyle w:val="12"/>
            </w:pPr>
            <w:r>
              <w:t>合计</w:t>
            </w:r>
          </w:p>
        </w:tc>
        <w:tc>
          <w:tcPr>
            <w:tcW w:w="2551" w:type="dxa"/>
            <w:vAlign w:val="center"/>
          </w:tcPr>
          <w:p w14:paraId="48455128">
            <w:pPr>
              <w:pStyle w:val="12"/>
            </w:pPr>
            <w:r>
              <w:t>人员经费</w:t>
            </w:r>
          </w:p>
        </w:tc>
        <w:tc>
          <w:tcPr>
            <w:tcW w:w="2551" w:type="dxa"/>
            <w:vAlign w:val="center"/>
          </w:tcPr>
          <w:p w14:paraId="6F9A64D2">
            <w:pPr>
              <w:pStyle w:val="12"/>
            </w:pPr>
            <w:r>
              <w:t>公用经费</w:t>
            </w:r>
          </w:p>
        </w:tc>
      </w:tr>
      <w:tr w14:paraId="3D080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4FECA8">
            <w:pPr>
              <w:pStyle w:val="12"/>
            </w:pPr>
            <w:r>
              <w:t>栏次</w:t>
            </w:r>
          </w:p>
        </w:tc>
        <w:tc>
          <w:tcPr>
            <w:tcW w:w="1191" w:type="dxa"/>
            <w:vAlign w:val="center"/>
          </w:tcPr>
          <w:p w14:paraId="2606C370">
            <w:pPr>
              <w:pStyle w:val="12"/>
            </w:pPr>
            <w:r>
              <w:t>1</w:t>
            </w:r>
          </w:p>
        </w:tc>
        <w:tc>
          <w:tcPr>
            <w:tcW w:w="4535" w:type="dxa"/>
            <w:vAlign w:val="center"/>
          </w:tcPr>
          <w:p w14:paraId="250B7DA6">
            <w:pPr>
              <w:pStyle w:val="12"/>
            </w:pPr>
            <w:r>
              <w:t>2</w:t>
            </w:r>
          </w:p>
        </w:tc>
        <w:tc>
          <w:tcPr>
            <w:tcW w:w="2551" w:type="dxa"/>
            <w:vAlign w:val="center"/>
          </w:tcPr>
          <w:p w14:paraId="7B25766A">
            <w:pPr>
              <w:pStyle w:val="12"/>
            </w:pPr>
            <w:r>
              <w:t>3</w:t>
            </w:r>
          </w:p>
        </w:tc>
        <w:tc>
          <w:tcPr>
            <w:tcW w:w="2551" w:type="dxa"/>
            <w:vAlign w:val="center"/>
          </w:tcPr>
          <w:p w14:paraId="73272949">
            <w:pPr>
              <w:pStyle w:val="12"/>
            </w:pPr>
            <w:r>
              <w:t>4</w:t>
            </w:r>
          </w:p>
        </w:tc>
        <w:tc>
          <w:tcPr>
            <w:tcW w:w="2551" w:type="dxa"/>
            <w:vAlign w:val="center"/>
          </w:tcPr>
          <w:p w14:paraId="3366D4D2">
            <w:pPr>
              <w:pStyle w:val="12"/>
            </w:pPr>
            <w:r>
              <w:t>5</w:t>
            </w:r>
          </w:p>
        </w:tc>
      </w:tr>
      <w:tr w14:paraId="74D41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FB24C">
            <w:pPr>
              <w:pStyle w:val="15"/>
            </w:pPr>
          </w:p>
        </w:tc>
        <w:tc>
          <w:tcPr>
            <w:tcW w:w="1191" w:type="dxa"/>
            <w:vAlign w:val="center"/>
          </w:tcPr>
          <w:p w14:paraId="467CC3D1">
            <w:pPr>
              <w:pStyle w:val="14"/>
            </w:pPr>
          </w:p>
        </w:tc>
        <w:tc>
          <w:tcPr>
            <w:tcW w:w="4535" w:type="dxa"/>
            <w:vAlign w:val="center"/>
          </w:tcPr>
          <w:p w14:paraId="27053EDA">
            <w:pPr>
              <w:pStyle w:val="14"/>
            </w:pPr>
          </w:p>
        </w:tc>
        <w:tc>
          <w:tcPr>
            <w:tcW w:w="2551" w:type="dxa"/>
            <w:vAlign w:val="center"/>
          </w:tcPr>
          <w:p w14:paraId="487D3093">
            <w:pPr>
              <w:pStyle w:val="13"/>
            </w:pPr>
          </w:p>
        </w:tc>
        <w:tc>
          <w:tcPr>
            <w:tcW w:w="2551" w:type="dxa"/>
            <w:vAlign w:val="center"/>
          </w:tcPr>
          <w:p w14:paraId="37CE7758">
            <w:pPr>
              <w:pStyle w:val="13"/>
            </w:pPr>
          </w:p>
        </w:tc>
        <w:tc>
          <w:tcPr>
            <w:tcW w:w="2551" w:type="dxa"/>
            <w:vAlign w:val="center"/>
          </w:tcPr>
          <w:p w14:paraId="16B81FBD">
            <w:pPr>
              <w:pStyle w:val="13"/>
            </w:pPr>
          </w:p>
        </w:tc>
      </w:tr>
    </w:tbl>
    <w:p w14:paraId="0B1F5D1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D0E3317">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E97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8F174B">
            <w:pPr>
              <w:pStyle w:val="11"/>
            </w:pPr>
            <w:r>
              <w:t>361016隆尧县固城镇中心卫生院</w:t>
            </w:r>
          </w:p>
        </w:tc>
        <w:tc>
          <w:tcPr>
            <w:tcW w:w="2551" w:type="dxa"/>
            <w:tcBorders>
              <w:top w:val="single" w:color="FFFFFF" w:sz="6" w:space="0"/>
              <w:left w:val="single" w:color="FFFFFF" w:sz="6" w:space="0"/>
              <w:right w:val="single" w:color="FFFFFF" w:sz="6" w:space="0"/>
            </w:tcBorders>
            <w:vAlign w:val="center"/>
          </w:tcPr>
          <w:p w14:paraId="3747FE9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E6C3218">
            <w:pPr>
              <w:pStyle w:val="9"/>
            </w:pPr>
            <w:r>
              <w:t>单位：万元</w:t>
            </w:r>
          </w:p>
        </w:tc>
      </w:tr>
      <w:tr w14:paraId="1786C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495223">
            <w:pPr>
              <w:pStyle w:val="12"/>
            </w:pPr>
            <w:r>
              <w:t>序号</w:t>
            </w:r>
          </w:p>
        </w:tc>
        <w:tc>
          <w:tcPr>
            <w:tcW w:w="5726" w:type="dxa"/>
            <w:gridSpan w:val="2"/>
            <w:vAlign w:val="center"/>
          </w:tcPr>
          <w:p w14:paraId="42DE24AF">
            <w:pPr>
              <w:pStyle w:val="12"/>
            </w:pPr>
            <w:r>
              <w:t>功能分类科目</w:t>
            </w:r>
          </w:p>
        </w:tc>
        <w:tc>
          <w:tcPr>
            <w:tcW w:w="2551" w:type="dxa"/>
            <w:vMerge w:val="restart"/>
            <w:vAlign w:val="center"/>
          </w:tcPr>
          <w:p w14:paraId="7381364D">
            <w:pPr>
              <w:pStyle w:val="12"/>
            </w:pPr>
            <w:r>
              <w:t>合计</w:t>
            </w:r>
          </w:p>
        </w:tc>
        <w:tc>
          <w:tcPr>
            <w:tcW w:w="2551" w:type="dxa"/>
            <w:vMerge w:val="restart"/>
            <w:vAlign w:val="center"/>
          </w:tcPr>
          <w:p w14:paraId="2E26B448">
            <w:pPr>
              <w:pStyle w:val="12"/>
            </w:pPr>
            <w:r>
              <w:t>基本支出</w:t>
            </w:r>
          </w:p>
        </w:tc>
        <w:tc>
          <w:tcPr>
            <w:tcW w:w="2551" w:type="dxa"/>
            <w:vMerge w:val="restart"/>
            <w:vAlign w:val="center"/>
          </w:tcPr>
          <w:p w14:paraId="0A16EEC7">
            <w:pPr>
              <w:pStyle w:val="12"/>
            </w:pPr>
            <w:r>
              <w:t>项目支出</w:t>
            </w:r>
          </w:p>
        </w:tc>
      </w:tr>
      <w:tr w14:paraId="6656D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93E165"/>
        </w:tc>
        <w:tc>
          <w:tcPr>
            <w:tcW w:w="1191" w:type="dxa"/>
            <w:vAlign w:val="center"/>
          </w:tcPr>
          <w:p w14:paraId="04CE16F8">
            <w:pPr>
              <w:pStyle w:val="12"/>
            </w:pPr>
            <w:r>
              <w:t>科目编码</w:t>
            </w:r>
          </w:p>
        </w:tc>
        <w:tc>
          <w:tcPr>
            <w:tcW w:w="4535" w:type="dxa"/>
            <w:vAlign w:val="center"/>
          </w:tcPr>
          <w:p w14:paraId="612E7221">
            <w:pPr>
              <w:pStyle w:val="12"/>
            </w:pPr>
            <w:r>
              <w:t>科目名称</w:t>
            </w:r>
          </w:p>
        </w:tc>
        <w:tc>
          <w:tcPr>
            <w:tcW w:w="2551" w:type="dxa"/>
            <w:vMerge w:val="continue"/>
          </w:tcPr>
          <w:p w14:paraId="05731784"/>
        </w:tc>
        <w:tc>
          <w:tcPr>
            <w:tcW w:w="2551" w:type="dxa"/>
            <w:vMerge w:val="continue"/>
          </w:tcPr>
          <w:p w14:paraId="6A1B5D84"/>
        </w:tc>
        <w:tc>
          <w:tcPr>
            <w:tcW w:w="2551" w:type="dxa"/>
            <w:vMerge w:val="continue"/>
          </w:tcPr>
          <w:p w14:paraId="06AE822F"/>
        </w:tc>
      </w:tr>
      <w:tr w14:paraId="6AFA4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0538EF">
            <w:pPr>
              <w:pStyle w:val="12"/>
            </w:pPr>
            <w:r>
              <w:t>栏次</w:t>
            </w:r>
          </w:p>
        </w:tc>
        <w:tc>
          <w:tcPr>
            <w:tcW w:w="1191" w:type="dxa"/>
            <w:vAlign w:val="center"/>
          </w:tcPr>
          <w:p w14:paraId="50413248">
            <w:pPr>
              <w:pStyle w:val="12"/>
            </w:pPr>
            <w:r>
              <w:t>1</w:t>
            </w:r>
          </w:p>
        </w:tc>
        <w:tc>
          <w:tcPr>
            <w:tcW w:w="4535" w:type="dxa"/>
            <w:vAlign w:val="center"/>
          </w:tcPr>
          <w:p w14:paraId="61035E87">
            <w:pPr>
              <w:pStyle w:val="12"/>
            </w:pPr>
            <w:r>
              <w:t>2</w:t>
            </w:r>
          </w:p>
        </w:tc>
        <w:tc>
          <w:tcPr>
            <w:tcW w:w="2551" w:type="dxa"/>
            <w:vAlign w:val="center"/>
          </w:tcPr>
          <w:p w14:paraId="34ED5DB6">
            <w:pPr>
              <w:pStyle w:val="12"/>
            </w:pPr>
            <w:r>
              <w:t>3</w:t>
            </w:r>
          </w:p>
        </w:tc>
        <w:tc>
          <w:tcPr>
            <w:tcW w:w="2551" w:type="dxa"/>
            <w:vAlign w:val="center"/>
          </w:tcPr>
          <w:p w14:paraId="479E32FA">
            <w:pPr>
              <w:pStyle w:val="12"/>
            </w:pPr>
            <w:r>
              <w:t>4</w:t>
            </w:r>
          </w:p>
        </w:tc>
        <w:tc>
          <w:tcPr>
            <w:tcW w:w="2551" w:type="dxa"/>
            <w:vAlign w:val="center"/>
          </w:tcPr>
          <w:p w14:paraId="797AF89D">
            <w:pPr>
              <w:pStyle w:val="12"/>
            </w:pPr>
            <w:r>
              <w:t>5</w:t>
            </w:r>
          </w:p>
        </w:tc>
      </w:tr>
      <w:tr w14:paraId="4BB89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8C462">
            <w:pPr>
              <w:pStyle w:val="15"/>
            </w:pPr>
          </w:p>
        </w:tc>
        <w:tc>
          <w:tcPr>
            <w:tcW w:w="1191" w:type="dxa"/>
            <w:vAlign w:val="center"/>
          </w:tcPr>
          <w:p w14:paraId="6656F114">
            <w:pPr>
              <w:pStyle w:val="14"/>
            </w:pPr>
          </w:p>
        </w:tc>
        <w:tc>
          <w:tcPr>
            <w:tcW w:w="4535" w:type="dxa"/>
            <w:vAlign w:val="center"/>
          </w:tcPr>
          <w:p w14:paraId="607A505D">
            <w:pPr>
              <w:pStyle w:val="14"/>
            </w:pPr>
          </w:p>
        </w:tc>
        <w:tc>
          <w:tcPr>
            <w:tcW w:w="2551" w:type="dxa"/>
            <w:vAlign w:val="center"/>
          </w:tcPr>
          <w:p w14:paraId="1ACBF5FC">
            <w:pPr>
              <w:pStyle w:val="13"/>
            </w:pPr>
          </w:p>
        </w:tc>
        <w:tc>
          <w:tcPr>
            <w:tcW w:w="2551" w:type="dxa"/>
            <w:vAlign w:val="center"/>
          </w:tcPr>
          <w:p w14:paraId="4C4EE124">
            <w:pPr>
              <w:pStyle w:val="13"/>
            </w:pPr>
          </w:p>
        </w:tc>
        <w:tc>
          <w:tcPr>
            <w:tcW w:w="2551" w:type="dxa"/>
            <w:vAlign w:val="center"/>
          </w:tcPr>
          <w:p w14:paraId="45FA7D07">
            <w:pPr>
              <w:pStyle w:val="13"/>
            </w:pPr>
          </w:p>
        </w:tc>
      </w:tr>
    </w:tbl>
    <w:p w14:paraId="5ED91CA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586DAB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E91D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37BFA7">
            <w:pPr>
              <w:pStyle w:val="11"/>
            </w:pPr>
            <w:r>
              <w:t>361016隆尧县固城镇中心卫生院</w:t>
            </w:r>
          </w:p>
        </w:tc>
        <w:tc>
          <w:tcPr>
            <w:tcW w:w="2551" w:type="dxa"/>
            <w:tcBorders>
              <w:top w:val="single" w:color="FFFFFF" w:sz="6" w:space="0"/>
              <w:left w:val="single" w:color="FFFFFF" w:sz="6" w:space="0"/>
              <w:right w:val="single" w:color="FFFFFF" w:sz="6" w:space="0"/>
            </w:tcBorders>
            <w:vAlign w:val="center"/>
          </w:tcPr>
          <w:p w14:paraId="5D512ED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0CA6663">
            <w:pPr>
              <w:pStyle w:val="9"/>
            </w:pPr>
            <w:r>
              <w:t>单位：万元</w:t>
            </w:r>
          </w:p>
        </w:tc>
      </w:tr>
      <w:tr w14:paraId="3C54C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3C3505">
            <w:pPr>
              <w:pStyle w:val="12"/>
            </w:pPr>
            <w:r>
              <w:t>序号</w:t>
            </w:r>
          </w:p>
        </w:tc>
        <w:tc>
          <w:tcPr>
            <w:tcW w:w="5726" w:type="dxa"/>
            <w:gridSpan w:val="2"/>
            <w:vAlign w:val="center"/>
          </w:tcPr>
          <w:p w14:paraId="6AF2A623">
            <w:pPr>
              <w:pStyle w:val="12"/>
            </w:pPr>
            <w:r>
              <w:t>功能分类科目</w:t>
            </w:r>
          </w:p>
        </w:tc>
        <w:tc>
          <w:tcPr>
            <w:tcW w:w="2551" w:type="dxa"/>
            <w:vMerge w:val="restart"/>
            <w:vAlign w:val="center"/>
          </w:tcPr>
          <w:p w14:paraId="11A080BF">
            <w:pPr>
              <w:pStyle w:val="12"/>
            </w:pPr>
            <w:r>
              <w:t>合计</w:t>
            </w:r>
          </w:p>
        </w:tc>
        <w:tc>
          <w:tcPr>
            <w:tcW w:w="2551" w:type="dxa"/>
            <w:vMerge w:val="restart"/>
            <w:vAlign w:val="center"/>
          </w:tcPr>
          <w:p w14:paraId="19B2B246">
            <w:pPr>
              <w:pStyle w:val="12"/>
            </w:pPr>
            <w:r>
              <w:t>基本支出</w:t>
            </w:r>
          </w:p>
        </w:tc>
        <w:tc>
          <w:tcPr>
            <w:tcW w:w="2551" w:type="dxa"/>
            <w:vMerge w:val="restart"/>
            <w:vAlign w:val="center"/>
          </w:tcPr>
          <w:p w14:paraId="421F0EE4">
            <w:pPr>
              <w:pStyle w:val="12"/>
            </w:pPr>
            <w:r>
              <w:t>项目支出</w:t>
            </w:r>
          </w:p>
        </w:tc>
      </w:tr>
      <w:tr w14:paraId="7883E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08459B"/>
        </w:tc>
        <w:tc>
          <w:tcPr>
            <w:tcW w:w="1191" w:type="dxa"/>
            <w:vAlign w:val="center"/>
          </w:tcPr>
          <w:p w14:paraId="60917386">
            <w:pPr>
              <w:pStyle w:val="12"/>
            </w:pPr>
            <w:r>
              <w:t>科目编码</w:t>
            </w:r>
          </w:p>
        </w:tc>
        <w:tc>
          <w:tcPr>
            <w:tcW w:w="4535" w:type="dxa"/>
            <w:vAlign w:val="center"/>
          </w:tcPr>
          <w:p w14:paraId="0B4C806D">
            <w:pPr>
              <w:pStyle w:val="12"/>
            </w:pPr>
            <w:r>
              <w:t>科目名称</w:t>
            </w:r>
          </w:p>
        </w:tc>
        <w:tc>
          <w:tcPr>
            <w:tcW w:w="2551" w:type="dxa"/>
            <w:vMerge w:val="continue"/>
          </w:tcPr>
          <w:p w14:paraId="10A76977"/>
        </w:tc>
        <w:tc>
          <w:tcPr>
            <w:tcW w:w="2551" w:type="dxa"/>
            <w:vMerge w:val="continue"/>
          </w:tcPr>
          <w:p w14:paraId="4ABB1A0B"/>
        </w:tc>
        <w:tc>
          <w:tcPr>
            <w:tcW w:w="2551" w:type="dxa"/>
            <w:vMerge w:val="continue"/>
          </w:tcPr>
          <w:p w14:paraId="55A4B21A"/>
        </w:tc>
      </w:tr>
      <w:tr w14:paraId="3CC03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5B8648">
            <w:pPr>
              <w:pStyle w:val="12"/>
            </w:pPr>
            <w:r>
              <w:t>栏次</w:t>
            </w:r>
          </w:p>
        </w:tc>
        <w:tc>
          <w:tcPr>
            <w:tcW w:w="1191" w:type="dxa"/>
            <w:vAlign w:val="center"/>
          </w:tcPr>
          <w:p w14:paraId="3E5A4652">
            <w:pPr>
              <w:pStyle w:val="12"/>
            </w:pPr>
            <w:r>
              <w:t>1</w:t>
            </w:r>
          </w:p>
        </w:tc>
        <w:tc>
          <w:tcPr>
            <w:tcW w:w="4535" w:type="dxa"/>
            <w:vAlign w:val="center"/>
          </w:tcPr>
          <w:p w14:paraId="51ED508D">
            <w:pPr>
              <w:pStyle w:val="12"/>
            </w:pPr>
            <w:r>
              <w:t>2</w:t>
            </w:r>
          </w:p>
        </w:tc>
        <w:tc>
          <w:tcPr>
            <w:tcW w:w="2551" w:type="dxa"/>
            <w:vAlign w:val="center"/>
          </w:tcPr>
          <w:p w14:paraId="3C08FD13">
            <w:pPr>
              <w:pStyle w:val="12"/>
            </w:pPr>
            <w:r>
              <w:t>3</w:t>
            </w:r>
          </w:p>
        </w:tc>
        <w:tc>
          <w:tcPr>
            <w:tcW w:w="2551" w:type="dxa"/>
            <w:vAlign w:val="center"/>
          </w:tcPr>
          <w:p w14:paraId="79890A32">
            <w:pPr>
              <w:pStyle w:val="12"/>
            </w:pPr>
            <w:r>
              <w:t>4</w:t>
            </w:r>
          </w:p>
        </w:tc>
        <w:tc>
          <w:tcPr>
            <w:tcW w:w="2551" w:type="dxa"/>
            <w:vAlign w:val="center"/>
          </w:tcPr>
          <w:p w14:paraId="7893A0D2">
            <w:pPr>
              <w:pStyle w:val="12"/>
            </w:pPr>
            <w:r>
              <w:t>5</w:t>
            </w:r>
          </w:p>
        </w:tc>
      </w:tr>
      <w:tr w14:paraId="3F7CB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B5831">
            <w:pPr>
              <w:pStyle w:val="15"/>
            </w:pPr>
          </w:p>
        </w:tc>
        <w:tc>
          <w:tcPr>
            <w:tcW w:w="1191" w:type="dxa"/>
            <w:vAlign w:val="center"/>
          </w:tcPr>
          <w:p w14:paraId="343205F3">
            <w:pPr>
              <w:pStyle w:val="14"/>
            </w:pPr>
          </w:p>
        </w:tc>
        <w:tc>
          <w:tcPr>
            <w:tcW w:w="4535" w:type="dxa"/>
            <w:vAlign w:val="center"/>
          </w:tcPr>
          <w:p w14:paraId="23776B3B">
            <w:pPr>
              <w:pStyle w:val="14"/>
            </w:pPr>
          </w:p>
        </w:tc>
        <w:tc>
          <w:tcPr>
            <w:tcW w:w="2551" w:type="dxa"/>
            <w:vAlign w:val="center"/>
          </w:tcPr>
          <w:p w14:paraId="673C56BE">
            <w:pPr>
              <w:pStyle w:val="13"/>
            </w:pPr>
          </w:p>
        </w:tc>
        <w:tc>
          <w:tcPr>
            <w:tcW w:w="2551" w:type="dxa"/>
            <w:vAlign w:val="center"/>
          </w:tcPr>
          <w:p w14:paraId="6340FB64">
            <w:pPr>
              <w:pStyle w:val="13"/>
            </w:pPr>
          </w:p>
        </w:tc>
        <w:tc>
          <w:tcPr>
            <w:tcW w:w="2551" w:type="dxa"/>
            <w:vAlign w:val="center"/>
          </w:tcPr>
          <w:p w14:paraId="3AF8959D">
            <w:pPr>
              <w:pStyle w:val="13"/>
            </w:pPr>
          </w:p>
        </w:tc>
      </w:tr>
    </w:tbl>
    <w:p w14:paraId="7F84AE3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343B0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26E5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5EC43C9">
            <w:pPr>
              <w:pStyle w:val="11"/>
            </w:pPr>
            <w:r>
              <w:t>361016隆尧县固城镇中心卫生院</w:t>
            </w:r>
          </w:p>
        </w:tc>
        <w:tc>
          <w:tcPr>
            <w:tcW w:w="2381" w:type="dxa"/>
            <w:tcBorders>
              <w:top w:val="single" w:color="FFFFFF" w:sz="6" w:space="0"/>
              <w:left w:val="single" w:color="FFFFFF" w:sz="6" w:space="0"/>
              <w:right w:val="single" w:color="FFFFFF" w:sz="6" w:space="0"/>
            </w:tcBorders>
            <w:vAlign w:val="center"/>
          </w:tcPr>
          <w:p w14:paraId="3E56A4A2">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7D77C8F">
            <w:pPr>
              <w:pStyle w:val="9"/>
            </w:pPr>
            <w:r>
              <w:t>单位：万元</w:t>
            </w:r>
          </w:p>
        </w:tc>
      </w:tr>
      <w:tr w14:paraId="28CE3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807236">
            <w:pPr>
              <w:pStyle w:val="12"/>
            </w:pPr>
            <w:r>
              <w:t>序号</w:t>
            </w:r>
          </w:p>
        </w:tc>
        <w:tc>
          <w:tcPr>
            <w:tcW w:w="3798" w:type="dxa"/>
            <w:vMerge w:val="restart"/>
            <w:vAlign w:val="center"/>
          </w:tcPr>
          <w:p w14:paraId="475C3FB2">
            <w:pPr>
              <w:pStyle w:val="12"/>
            </w:pPr>
            <w:r>
              <w:t>项  目</w:t>
            </w:r>
          </w:p>
        </w:tc>
        <w:tc>
          <w:tcPr>
            <w:tcW w:w="9524" w:type="dxa"/>
            <w:gridSpan w:val="4"/>
            <w:vAlign w:val="center"/>
          </w:tcPr>
          <w:p w14:paraId="02129923">
            <w:pPr>
              <w:pStyle w:val="12"/>
            </w:pPr>
            <w:r>
              <w:t>资 金 性 质</w:t>
            </w:r>
          </w:p>
        </w:tc>
      </w:tr>
      <w:tr w14:paraId="015BB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4AC32EE"/>
        </w:tc>
        <w:tc>
          <w:tcPr>
            <w:tcW w:w="3798" w:type="dxa"/>
            <w:vMerge w:val="continue"/>
          </w:tcPr>
          <w:p w14:paraId="7FF03514"/>
        </w:tc>
        <w:tc>
          <w:tcPr>
            <w:tcW w:w="2381" w:type="dxa"/>
            <w:vAlign w:val="center"/>
          </w:tcPr>
          <w:p w14:paraId="5AC9217E">
            <w:pPr>
              <w:pStyle w:val="12"/>
            </w:pPr>
            <w:r>
              <w:t>合计</w:t>
            </w:r>
          </w:p>
        </w:tc>
        <w:tc>
          <w:tcPr>
            <w:tcW w:w="2381" w:type="dxa"/>
            <w:vAlign w:val="center"/>
          </w:tcPr>
          <w:p w14:paraId="6712EF0C">
            <w:pPr>
              <w:pStyle w:val="12"/>
            </w:pPr>
            <w:r>
              <w:t>一般公共预算              财政拨款</w:t>
            </w:r>
          </w:p>
        </w:tc>
        <w:tc>
          <w:tcPr>
            <w:tcW w:w="2381" w:type="dxa"/>
            <w:vAlign w:val="center"/>
          </w:tcPr>
          <w:p w14:paraId="202FE304">
            <w:pPr>
              <w:pStyle w:val="12"/>
            </w:pPr>
            <w:r>
              <w:t>政府性基金                  预算拨款</w:t>
            </w:r>
          </w:p>
        </w:tc>
        <w:tc>
          <w:tcPr>
            <w:tcW w:w="2381" w:type="dxa"/>
            <w:vAlign w:val="center"/>
          </w:tcPr>
          <w:p w14:paraId="2368E39A">
            <w:pPr>
              <w:pStyle w:val="12"/>
            </w:pPr>
            <w:r>
              <w:t>国有资本经营              预算财政拨款</w:t>
            </w:r>
          </w:p>
        </w:tc>
      </w:tr>
      <w:tr w14:paraId="37D30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A788904">
            <w:pPr>
              <w:pStyle w:val="12"/>
            </w:pPr>
            <w:r>
              <w:t>栏次</w:t>
            </w:r>
          </w:p>
        </w:tc>
        <w:tc>
          <w:tcPr>
            <w:tcW w:w="3798" w:type="dxa"/>
            <w:vAlign w:val="center"/>
          </w:tcPr>
          <w:p w14:paraId="0542A111">
            <w:pPr>
              <w:pStyle w:val="12"/>
            </w:pPr>
            <w:r>
              <w:t>1</w:t>
            </w:r>
          </w:p>
        </w:tc>
        <w:tc>
          <w:tcPr>
            <w:tcW w:w="2381" w:type="dxa"/>
            <w:vAlign w:val="center"/>
          </w:tcPr>
          <w:p w14:paraId="4042E727">
            <w:pPr>
              <w:pStyle w:val="12"/>
            </w:pPr>
            <w:r>
              <w:t>2</w:t>
            </w:r>
          </w:p>
        </w:tc>
        <w:tc>
          <w:tcPr>
            <w:tcW w:w="2381" w:type="dxa"/>
            <w:vAlign w:val="center"/>
          </w:tcPr>
          <w:p w14:paraId="07FA048D">
            <w:pPr>
              <w:pStyle w:val="12"/>
            </w:pPr>
            <w:r>
              <w:t>3</w:t>
            </w:r>
          </w:p>
        </w:tc>
        <w:tc>
          <w:tcPr>
            <w:tcW w:w="2381" w:type="dxa"/>
            <w:vAlign w:val="center"/>
          </w:tcPr>
          <w:p w14:paraId="113B45D9">
            <w:pPr>
              <w:pStyle w:val="12"/>
            </w:pPr>
            <w:r>
              <w:t>4</w:t>
            </w:r>
          </w:p>
        </w:tc>
        <w:tc>
          <w:tcPr>
            <w:tcW w:w="2381" w:type="dxa"/>
            <w:vAlign w:val="center"/>
          </w:tcPr>
          <w:p w14:paraId="669656BD">
            <w:pPr>
              <w:pStyle w:val="12"/>
            </w:pPr>
            <w:r>
              <w:t>5</w:t>
            </w:r>
          </w:p>
        </w:tc>
      </w:tr>
      <w:tr w14:paraId="32962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584A9FF">
            <w:pPr>
              <w:pStyle w:val="15"/>
            </w:pPr>
          </w:p>
        </w:tc>
        <w:tc>
          <w:tcPr>
            <w:tcW w:w="3798" w:type="dxa"/>
            <w:vAlign w:val="center"/>
          </w:tcPr>
          <w:p w14:paraId="2F10DE53">
            <w:pPr>
              <w:pStyle w:val="14"/>
            </w:pPr>
          </w:p>
        </w:tc>
        <w:tc>
          <w:tcPr>
            <w:tcW w:w="2381" w:type="dxa"/>
            <w:vAlign w:val="center"/>
          </w:tcPr>
          <w:p w14:paraId="20DD8468">
            <w:pPr>
              <w:pStyle w:val="13"/>
            </w:pPr>
          </w:p>
        </w:tc>
        <w:tc>
          <w:tcPr>
            <w:tcW w:w="2381" w:type="dxa"/>
            <w:vAlign w:val="center"/>
          </w:tcPr>
          <w:p w14:paraId="1D5C2502">
            <w:pPr>
              <w:pStyle w:val="13"/>
            </w:pPr>
          </w:p>
        </w:tc>
        <w:tc>
          <w:tcPr>
            <w:tcW w:w="2381" w:type="dxa"/>
            <w:vAlign w:val="center"/>
          </w:tcPr>
          <w:p w14:paraId="749F4D9F">
            <w:pPr>
              <w:pStyle w:val="13"/>
            </w:pPr>
          </w:p>
        </w:tc>
        <w:tc>
          <w:tcPr>
            <w:tcW w:w="2381" w:type="dxa"/>
            <w:vAlign w:val="center"/>
          </w:tcPr>
          <w:p w14:paraId="433388D7">
            <w:pPr>
              <w:pStyle w:val="13"/>
            </w:pPr>
          </w:p>
        </w:tc>
      </w:tr>
    </w:tbl>
    <w:p w14:paraId="6C46F237">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41994AA">
      <w:pPr>
        <w:jc w:val="center"/>
        <w:outlineLvl w:val="4"/>
      </w:pPr>
      <w:r>
        <w:rPr>
          <w:rFonts w:ascii="方正小标宋_GBK" w:hAnsi="方正小标宋_GBK" w:eastAsia="方正小标宋_GBK" w:cs="方正小标宋_GBK"/>
          <w:color w:val="000000"/>
          <w:sz w:val="44"/>
        </w:rPr>
        <w:t>隆尧县固城镇中心卫生院2026年单位预算信息公开情况说明</w:t>
      </w:r>
    </w:p>
    <w:p w14:paraId="1D9B7DEB">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按照《中华人民共和国预算法》、《地方预决算公开操作规程》和《关于进一步推进预算公开工作的实施意见》规定，现将隆尧县固城镇中心卫生院2026年单位预算公开如下：</w:t>
      </w:r>
    </w:p>
    <w:p w14:paraId="2589CC9D">
      <w:pPr>
        <w:spacing w:before="10" w:after="10"/>
        <w:ind w:firstLine="640"/>
        <w:outlineLvl w:val="5"/>
      </w:pPr>
      <w:r>
        <w:rPr>
          <w:rFonts w:ascii="黑体" w:hAnsi="黑体" w:eastAsia="黑体" w:cs="黑体"/>
          <w:color w:val="000000"/>
          <w:sz w:val="32"/>
        </w:rPr>
        <w:t>一、单位职责及机构设置情况</w:t>
      </w:r>
    </w:p>
    <w:p w14:paraId="0D1ECA3E">
      <w:pPr>
        <w:spacing w:before="100" w:line="388" w:lineRule="auto"/>
        <w:ind w:left="2" w:firstLine="675"/>
        <w:rPr>
          <w:rFonts w:eastAsia="方正仿宋_GBK"/>
          <w:color w:val="000000"/>
          <w:sz w:val="28"/>
        </w:rPr>
      </w:pPr>
      <w:r>
        <w:rPr>
          <w:rFonts w:ascii="方正楷体_GBK" w:hAnsi="方正楷体_GBK" w:eastAsia="方正楷体_GBK" w:cs="方正楷体_GBK"/>
          <w:b/>
          <w:color w:val="000000"/>
          <w:sz w:val="32"/>
        </w:rPr>
        <w:t>单位职责：</w:t>
      </w:r>
      <w:r>
        <w:rPr>
          <w:rFonts w:eastAsia="方正仿宋_GBK"/>
          <w:color w:val="000000"/>
          <w:sz w:val="28"/>
        </w:rPr>
        <w:t>固城镇中心卫生院是县政府设立的集医疗预防工作为一体的非营利性基层医疗机构。其主要职责是：</w:t>
      </w:r>
    </w:p>
    <w:p w14:paraId="462F4E1E">
      <w:pPr>
        <w:numPr>
          <w:ilvl w:val="0"/>
          <w:numId w:val="1"/>
        </w:numPr>
        <w:spacing w:before="100" w:line="388" w:lineRule="auto"/>
        <w:ind w:left="2" w:firstLine="675"/>
        <w:rPr>
          <w:rFonts w:eastAsia="方正仿宋_GBK"/>
          <w:color w:val="000000"/>
          <w:sz w:val="28"/>
        </w:rPr>
      </w:pPr>
      <w:r>
        <w:rPr>
          <w:rFonts w:eastAsia="方正仿宋_GBK"/>
          <w:color w:val="000000"/>
          <w:sz w:val="28"/>
        </w:rPr>
        <w:t>乡镇卫生院承担本辖区公共卫生服务，综合提供预防、保健和基本医疗、养老服务、培训等服务。</w:t>
      </w:r>
    </w:p>
    <w:p w14:paraId="21773B66">
      <w:pPr>
        <w:spacing w:before="100" w:line="388" w:lineRule="auto"/>
        <w:ind w:firstLine="560" w:firstLineChars="200"/>
        <w:rPr>
          <w:rFonts w:hint="eastAsia" w:eastAsia="方正仿宋_GBK"/>
          <w:color w:val="000000"/>
          <w:sz w:val="28"/>
          <w:lang w:eastAsia="zh-CN"/>
        </w:rPr>
      </w:pPr>
      <w:r>
        <w:rPr>
          <w:rFonts w:eastAsia="方正仿宋_GBK"/>
          <w:color w:val="000000"/>
          <w:sz w:val="28"/>
        </w:rPr>
        <w:t>（2）加强农村疾病预防控制，做好传染病、地方病防治和疫情等农村突发公共卫生事件报告工作，重点控制严重危害农民身体健康的传染病、地方病、职业病和寄生虫病等重大疾病。</w:t>
      </w:r>
    </w:p>
    <w:p w14:paraId="65C28B95">
      <w:pPr>
        <w:spacing w:before="101" w:line="307" w:lineRule="auto"/>
        <w:ind w:left="10" w:firstLine="637"/>
        <w:rPr>
          <w:rFonts w:hint="eastAsia" w:eastAsia="方正仿宋_GBK"/>
          <w:color w:val="000000"/>
          <w:sz w:val="28"/>
          <w:lang w:eastAsia="zh-CN"/>
        </w:rPr>
      </w:pPr>
      <w:r>
        <w:rPr>
          <w:rFonts w:eastAsia="方正仿宋_GBK"/>
          <w:color w:val="000000"/>
          <w:sz w:val="28"/>
        </w:rPr>
        <w:t>（3）认真执行儿童计划免疫，积极开展慢性非传染性疾病的防治工作。</w:t>
      </w:r>
    </w:p>
    <w:p w14:paraId="6583427D">
      <w:pPr>
        <w:spacing w:before="101" w:line="308" w:lineRule="auto"/>
        <w:ind w:left="19" w:firstLine="629"/>
        <w:rPr>
          <w:rFonts w:hint="eastAsia" w:eastAsia="方正仿宋_GBK"/>
          <w:color w:val="000000"/>
          <w:sz w:val="28"/>
          <w:lang w:eastAsia="zh-CN"/>
        </w:rPr>
      </w:pPr>
      <w:r>
        <w:rPr>
          <w:rFonts w:eastAsia="方正仿宋_GBK"/>
          <w:color w:val="000000"/>
          <w:sz w:val="28"/>
        </w:rPr>
        <w:t>（4）做好农村孕产妇和儿童保健工作，提高住院分娩率，改善儿童营养状况。</w:t>
      </w:r>
    </w:p>
    <w:p w14:paraId="6D438CB1">
      <w:pPr>
        <w:spacing w:before="101" w:line="306" w:lineRule="auto"/>
        <w:ind w:left="14" w:firstLine="633"/>
        <w:rPr>
          <w:rFonts w:hint="eastAsia" w:eastAsia="方正仿宋_GBK"/>
          <w:color w:val="000000"/>
          <w:sz w:val="28"/>
          <w:lang w:eastAsia="zh-CN"/>
        </w:rPr>
      </w:pPr>
      <w:r>
        <w:rPr>
          <w:rFonts w:eastAsia="方正仿宋_GBK"/>
          <w:color w:val="000000"/>
          <w:sz w:val="28"/>
        </w:rPr>
        <w:t>（5）积极做好城乡居民医疗保险服务、计划生育技术指导、康复等工作。</w:t>
      </w:r>
    </w:p>
    <w:p w14:paraId="030B732E">
      <w:pPr>
        <w:spacing w:before="101" w:line="306" w:lineRule="auto"/>
        <w:ind w:left="14" w:firstLine="633"/>
        <w:rPr>
          <w:rFonts w:hint="eastAsia" w:eastAsia="方正仿宋_GBK"/>
          <w:color w:val="000000"/>
          <w:sz w:val="28"/>
          <w:lang w:eastAsia="zh-CN"/>
        </w:rPr>
      </w:pPr>
      <w:r>
        <w:rPr>
          <w:rFonts w:eastAsia="方正仿宋_GBK"/>
          <w:color w:val="000000"/>
          <w:sz w:val="28"/>
        </w:rPr>
        <w:t>（6）开展爱国卫生运动，普及疾病预防和卫生保健知识，指导群众改善居住、饮食、饮水和环境卫生条件，引导和帮助农民建立良好的卫生习惯。</w:t>
      </w:r>
    </w:p>
    <w:p w14:paraId="4EBC47D4">
      <w:pPr>
        <w:ind w:firstLine="640"/>
      </w:pPr>
      <w:r>
        <w:rPr>
          <w:rFonts w:ascii="方正楷体_GBK" w:hAnsi="方正楷体_GBK" w:eastAsia="方正楷体_GBK" w:cs="方正楷体_GBK"/>
          <w:b/>
          <w:color w:val="000000"/>
          <w:sz w:val="32"/>
        </w:rPr>
        <w:t>机构设置：</w:t>
      </w:r>
    </w:p>
    <w:p w14:paraId="7C4BDC3D">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C4DC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107CFA9F">
            <w:pPr>
              <w:pStyle w:val="12"/>
            </w:pPr>
            <w:r>
              <w:t>单位名称</w:t>
            </w:r>
          </w:p>
        </w:tc>
        <w:tc>
          <w:tcPr>
            <w:tcW w:w="1843" w:type="dxa"/>
            <w:vAlign w:val="center"/>
          </w:tcPr>
          <w:p w14:paraId="6741CFEE">
            <w:pPr>
              <w:pStyle w:val="12"/>
            </w:pPr>
            <w:r>
              <w:t>单位性质</w:t>
            </w:r>
          </w:p>
        </w:tc>
        <w:tc>
          <w:tcPr>
            <w:tcW w:w="2126" w:type="dxa"/>
            <w:vAlign w:val="center"/>
          </w:tcPr>
          <w:p w14:paraId="4A5A14D5">
            <w:pPr>
              <w:pStyle w:val="12"/>
            </w:pPr>
            <w:r>
              <w:t>单位规格</w:t>
            </w:r>
          </w:p>
        </w:tc>
        <w:tc>
          <w:tcPr>
            <w:tcW w:w="3827" w:type="dxa"/>
            <w:vAlign w:val="center"/>
          </w:tcPr>
          <w:p w14:paraId="6133002E">
            <w:pPr>
              <w:pStyle w:val="12"/>
            </w:pPr>
            <w:r>
              <w:t>经费保障形式</w:t>
            </w:r>
          </w:p>
        </w:tc>
      </w:tr>
      <w:tr w14:paraId="18006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CC1EE6B">
            <w:pPr>
              <w:pStyle w:val="14"/>
            </w:pPr>
            <w:r>
              <w:t>隆尧县固城镇中心卫生院</w:t>
            </w:r>
          </w:p>
        </w:tc>
        <w:tc>
          <w:tcPr>
            <w:tcW w:w="1843" w:type="dxa"/>
            <w:vAlign w:val="center"/>
          </w:tcPr>
          <w:p w14:paraId="29BD7D7F">
            <w:pPr>
              <w:pStyle w:val="15"/>
            </w:pPr>
            <w:r>
              <w:t>事业</w:t>
            </w:r>
          </w:p>
        </w:tc>
        <w:tc>
          <w:tcPr>
            <w:tcW w:w="2126" w:type="dxa"/>
            <w:vAlign w:val="center"/>
          </w:tcPr>
          <w:p w14:paraId="322F1996">
            <w:pPr>
              <w:pStyle w:val="15"/>
            </w:pPr>
            <w:r>
              <w:t>股级</w:t>
            </w:r>
          </w:p>
        </w:tc>
        <w:tc>
          <w:tcPr>
            <w:tcW w:w="3827" w:type="dxa"/>
            <w:vAlign w:val="center"/>
          </w:tcPr>
          <w:p w14:paraId="10D98C27">
            <w:pPr>
              <w:pStyle w:val="15"/>
            </w:pPr>
            <w:r>
              <w:t>财政性资金定额或定项补助</w:t>
            </w:r>
          </w:p>
        </w:tc>
      </w:tr>
    </w:tbl>
    <w:p w14:paraId="05340455">
      <w:pPr>
        <w:spacing w:before="10" w:after="10"/>
        <w:ind w:firstLine="640"/>
        <w:outlineLvl w:val="5"/>
      </w:pPr>
      <w:r>
        <w:rPr>
          <w:rFonts w:ascii="黑体" w:hAnsi="黑体" w:eastAsia="黑体" w:cs="黑体"/>
          <w:color w:val="000000"/>
          <w:sz w:val="32"/>
        </w:rPr>
        <w:t>二、单位预算安排的总体情况</w:t>
      </w:r>
    </w:p>
    <w:p w14:paraId="6908A6AD">
      <w:pPr>
        <w:pStyle w:val="20"/>
      </w:pPr>
      <w:r>
        <w:t>按照预算管理有关规定，目前我院预算的编制实行综合预算制度，即全部收入和支出都反映预算中。</w:t>
      </w:r>
    </w:p>
    <w:p w14:paraId="7CEF0AC3">
      <w:pPr>
        <w:pStyle w:val="20"/>
      </w:pPr>
      <w:r>
        <w:t>1、收入说明</w:t>
      </w:r>
    </w:p>
    <w:p w14:paraId="4959B9AD">
      <w:pPr>
        <w:pStyle w:val="20"/>
      </w:pPr>
      <w:r>
        <w:t>反映本单位本年度预算的全部收入。2026年预算收入513.17万元,其中一般公共预算收入513.17万元，政府性基金预算收入0万元，国有资本经营预算收入0万元，财政专户核拨收入0万元，单位资金收入0万元。上年结转结余0万元。</w:t>
      </w:r>
    </w:p>
    <w:p w14:paraId="51526E57">
      <w:pPr>
        <w:pStyle w:val="20"/>
      </w:pPr>
      <w:r>
        <w:t>2、支出说明</w:t>
      </w:r>
    </w:p>
    <w:p w14:paraId="1502B803">
      <w:pPr>
        <w:pStyle w:val="20"/>
      </w:pPr>
      <w:r>
        <w:t>收支预算总表支出栏、基本支出表、项目支出表按经济分类和支出功能分类科目编制，反映隆尧县固城镇中心卫生院年度单位预算中支出预算的总体情况。2026年支出预算513.17万元，其中基本支出0万元；项目支出513.17万元，其中人员经费支出445.65万元，公用经费支出67.52万元，主要为基本公共卫生服务、基本药物制度、乡村医生社会保险资金、差额人员项目、500人以下村补助工资等专项资金。</w:t>
      </w:r>
    </w:p>
    <w:p w14:paraId="40EAB51F">
      <w:pPr>
        <w:pStyle w:val="20"/>
      </w:pPr>
      <w:r>
        <w:t>3、比上年增减情况</w:t>
      </w:r>
    </w:p>
    <w:p w14:paraId="21AAAC74">
      <w:pPr>
        <w:pStyle w:val="20"/>
      </w:pPr>
      <w:r>
        <w:t>2026年单位预算收支安排513.17万元，较2025年增加24.15万元，其中：基本支出0万元；项目支出增加24.15万元，主要是基本公共卫生服务、卫生院人员等专项资金。</w:t>
      </w:r>
    </w:p>
    <w:p w14:paraId="456B6A55">
      <w:pPr>
        <w:pStyle w:val="20"/>
      </w:pPr>
    </w:p>
    <w:p w14:paraId="7B97ACE2">
      <w:pPr>
        <w:spacing w:before="10" w:after="10"/>
        <w:ind w:firstLine="640"/>
        <w:outlineLvl w:val="5"/>
      </w:pPr>
      <w:r>
        <w:rPr>
          <w:rFonts w:ascii="黑体" w:hAnsi="黑体" w:eastAsia="黑体" w:cs="黑体"/>
          <w:color w:val="000000"/>
          <w:sz w:val="32"/>
        </w:rPr>
        <w:t>三、机关运行经费安排情况</w:t>
      </w:r>
    </w:p>
    <w:p w14:paraId="3A52070E">
      <w:pPr>
        <w:pStyle w:val="21"/>
      </w:pPr>
      <w:r>
        <w:t>本单位本年度未安排财政拨款机关运行经费。</w:t>
      </w:r>
    </w:p>
    <w:p w14:paraId="207A97BC">
      <w:pPr>
        <w:spacing w:before="10" w:after="10"/>
        <w:ind w:firstLine="640"/>
        <w:outlineLvl w:val="5"/>
      </w:pPr>
      <w:r>
        <w:rPr>
          <w:rFonts w:ascii="黑体" w:hAnsi="黑体" w:eastAsia="黑体" w:cs="黑体"/>
          <w:color w:val="000000"/>
          <w:sz w:val="32"/>
        </w:rPr>
        <w:t>四、财政拨款“三公”经费预算情况及增减变化原因</w:t>
      </w:r>
    </w:p>
    <w:p w14:paraId="7253F542">
      <w:pPr>
        <w:pStyle w:val="22"/>
      </w:pPr>
      <w:r>
        <w:t>本单位本年度未安排财政拨款“三公”经费预算。</w:t>
      </w:r>
    </w:p>
    <w:p w14:paraId="6C5C23B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0695AA5">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453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D69DFE">
            <w:pPr>
              <w:pStyle w:val="13"/>
            </w:pPr>
            <w:r>
              <w:t>单位：万元</w:t>
            </w:r>
          </w:p>
        </w:tc>
      </w:tr>
      <w:tr w14:paraId="6618E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FABD9">
            <w:pPr>
              <w:pStyle w:val="12"/>
            </w:pPr>
            <w:r>
              <w:t>项目编码</w:t>
            </w:r>
          </w:p>
        </w:tc>
        <w:tc>
          <w:tcPr>
            <w:tcW w:w="5103" w:type="dxa"/>
            <w:gridSpan w:val="2"/>
            <w:vAlign w:val="center"/>
          </w:tcPr>
          <w:p w14:paraId="304E1E94">
            <w:pPr>
              <w:pStyle w:val="14"/>
            </w:pPr>
            <w:r>
              <w:t>13052526P00870810001K</w:t>
            </w:r>
          </w:p>
        </w:tc>
        <w:tc>
          <w:tcPr>
            <w:tcW w:w="2835" w:type="dxa"/>
            <w:vAlign w:val="center"/>
          </w:tcPr>
          <w:p w14:paraId="0230D08D">
            <w:pPr>
              <w:pStyle w:val="12"/>
            </w:pPr>
            <w:r>
              <w:t>项目名称</w:t>
            </w:r>
          </w:p>
        </w:tc>
        <w:tc>
          <w:tcPr>
            <w:tcW w:w="6095" w:type="dxa"/>
            <w:gridSpan w:val="3"/>
            <w:vAlign w:val="center"/>
          </w:tcPr>
          <w:p w14:paraId="6166792F">
            <w:pPr>
              <w:pStyle w:val="14"/>
            </w:pPr>
            <w:r>
              <w:t>差额人员项目</w:t>
            </w:r>
          </w:p>
        </w:tc>
      </w:tr>
      <w:tr w14:paraId="132E4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4C77B">
            <w:pPr>
              <w:pStyle w:val="12"/>
            </w:pPr>
            <w:r>
              <w:t>预算规模及资金用途</w:t>
            </w:r>
          </w:p>
        </w:tc>
        <w:tc>
          <w:tcPr>
            <w:tcW w:w="2268" w:type="dxa"/>
            <w:vAlign w:val="center"/>
          </w:tcPr>
          <w:p w14:paraId="593713FF">
            <w:pPr>
              <w:pStyle w:val="12"/>
            </w:pPr>
            <w:r>
              <w:t>预算数</w:t>
            </w:r>
          </w:p>
        </w:tc>
        <w:tc>
          <w:tcPr>
            <w:tcW w:w="2835" w:type="dxa"/>
            <w:vAlign w:val="center"/>
          </w:tcPr>
          <w:p w14:paraId="0ABEE43E">
            <w:pPr>
              <w:pStyle w:val="14"/>
            </w:pPr>
            <w:r>
              <w:t>56.16</w:t>
            </w:r>
          </w:p>
        </w:tc>
        <w:tc>
          <w:tcPr>
            <w:tcW w:w="2835" w:type="dxa"/>
            <w:vAlign w:val="center"/>
          </w:tcPr>
          <w:p w14:paraId="0167C35F">
            <w:pPr>
              <w:pStyle w:val="12"/>
            </w:pPr>
            <w:r>
              <w:t>其中：财政    资金</w:t>
            </w:r>
          </w:p>
        </w:tc>
        <w:tc>
          <w:tcPr>
            <w:tcW w:w="2551" w:type="dxa"/>
            <w:vAlign w:val="center"/>
          </w:tcPr>
          <w:p w14:paraId="3F3A2C59">
            <w:pPr>
              <w:pStyle w:val="14"/>
            </w:pPr>
            <w:r>
              <w:t>56.16</w:t>
            </w:r>
          </w:p>
        </w:tc>
        <w:tc>
          <w:tcPr>
            <w:tcW w:w="2268" w:type="dxa"/>
            <w:vAlign w:val="center"/>
          </w:tcPr>
          <w:p w14:paraId="2CEF96C0">
            <w:pPr>
              <w:pStyle w:val="12"/>
            </w:pPr>
            <w:r>
              <w:t>其他资金</w:t>
            </w:r>
          </w:p>
        </w:tc>
        <w:tc>
          <w:tcPr>
            <w:tcW w:w="1276" w:type="dxa"/>
            <w:vAlign w:val="center"/>
          </w:tcPr>
          <w:p w14:paraId="3FC01684">
            <w:pPr>
              <w:pStyle w:val="14"/>
            </w:pPr>
          </w:p>
        </w:tc>
      </w:tr>
      <w:tr w14:paraId="2E228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CA52D"/>
        </w:tc>
        <w:tc>
          <w:tcPr>
            <w:tcW w:w="14033" w:type="dxa"/>
            <w:gridSpan w:val="6"/>
            <w:vAlign w:val="center"/>
          </w:tcPr>
          <w:p w14:paraId="451D7E00">
            <w:pPr>
              <w:pStyle w:val="14"/>
            </w:pPr>
            <w:r>
              <w:t>保障卫生院人员工资待遇，提高医疗服务质量。</w:t>
            </w:r>
          </w:p>
        </w:tc>
      </w:tr>
      <w:tr w14:paraId="5BAF8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0D6ED">
            <w:pPr>
              <w:pStyle w:val="12"/>
            </w:pPr>
            <w:r>
              <w:t>资金支出计划（%）</w:t>
            </w:r>
          </w:p>
        </w:tc>
        <w:tc>
          <w:tcPr>
            <w:tcW w:w="5103" w:type="dxa"/>
            <w:gridSpan w:val="2"/>
            <w:vAlign w:val="center"/>
          </w:tcPr>
          <w:p w14:paraId="751E7567">
            <w:pPr>
              <w:pStyle w:val="12"/>
            </w:pPr>
            <w:r>
              <w:t>3月底</w:t>
            </w:r>
          </w:p>
        </w:tc>
        <w:tc>
          <w:tcPr>
            <w:tcW w:w="2835" w:type="dxa"/>
            <w:vAlign w:val="center"/>
          </w:tcPr>
          <w:p w14:paraId="6F0ADDE3">
            <w:pPr>
              <w:pStyle w:val="12"/>
            </w:pPr>
            <w:r>
              <w:t>6月底</w:t>
            </w:r>
          </w:p>
        </w:tc>
        <w:tc>
          <w:tcPr>
            <w:tcW w:w="2551" w:type="dxa"/>
            <w:vAlign w:val="center"/>
          </w:tcPr>
          <w:p w14:paraId="5DE4E1DE">
            <w:pPr>
              <w:pStyle w:val="12"/>
            </w:pPr>
            <w:r>
              <w:t>10月底</w:t>
            </w:r>
          </w:p>
        </w:tc>
        <w:tc>
          <w:tcPr>
            <w:tcW w:w="3544" w:type="dxa"/>
            <w:gridSpan w:val="2"/>
            <w:vAlign w:val="center"/>
          </w:tcPr>
          <w:p w14:paraId="2FB1158F">
            <w:pPr>
              <w:pStyle w:val="12"/>
            </w:pPr>
            <w:r>
              <w:t>12月底</w:t>
            </w:r>
          </w:p>
        </w:tc>
      </w:tr>
      <w:tr w14:paraId="71F2A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A33C47"/>
        </w:tc>
        <w:tc>
          <w:tcPr>
            <w:tcW w:w="5103" w:type="dxa"/>
            <w:gridSpan w:val="2"/>
            <w:vAlign w:val="center"/>
          </w:tcPr>
          <w:p w14:paraId="1B52D6EF">
            <w:pPr>
              <w:pStyle w:val="15"/>
            </w:pPr>
            <w:r>
              <w:t>30%</w:t>
            </w:r>
          </w:p>
        </w:tc>
        <w:tc>
          <w:tcPr>
            <w:tcW w:w="2835" w:type="dxa"/>
            <w:vAlign w:val="center"/>
          </w:tcPr>
          <w:p w14:paraId="71B13F3A">
            <w:pPr>
              <w:pStyle w:val="15"/>
            </w:pPr>
            <w:r>
              <w:t>60%</w:t>
            </w:r>
          </w:p>
        </w:tc>
        <w:tc>
          <w:tcPr>
            <w:tcW w:w="2551" w:type="dxa"/>
            <w:vAlign w:val="center"/>
          </w:tcPr>
          <w:p w14:paraId="392BCA53">
            <w:pPr>
              <w:pStyle w:val="15"/>
            </w:pPr>
            <w:r>
              <w:t>90%</w:t>
            </w:r>
          </w:p>
        </w:tc>
        <w:tc>
          <w:tcPr>
            <w:tcW w:w="3544" w:type="dxa"/>
            <w:gridSpan w:val="2"/>
            <w:vAlign w:val="center"/>
          </w:tcPr>
          <w:p w14:paraId="38BF7D11">
            <w:pPr>
              <w:pStyle w:val="15"/>
            </w:pPr>
            <w:r>
              <w:t>100%</w:t>
            </w:r>
          </w:p>
        </w:tc>
      </w:tr>
      <w:tr w14:paraId="5A2982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048781">
            <w:pPr>
              <w:pStyle w:val="12"/>
            </w:pPr>
            <w:r>
              <w:t>绩效目标</w:t>
            </w:r>
          </w:p>
        </w:tc>
        <w:tc>
          <w:tcPr>
            <w:tcW w:w="14033" w:type="dxa"/>
            <w:gridSpan w:val="6"/>
            <w:vAlign w:val="center"/>
          </w:tcPr>
          <w:p w14:paraId="7FACC53E">
            <w:pPr>
              <w:pStyle w:val="14"/>
            </w:pPr>
            <w:r>
              <w:t>1.保障卫生院人员工资待遇，提高医疗服务质量</w:t>
            </w:r>
          </w:p>
        </w:tc>
      </w:tr>
    </w:tbl>
    <w:p w14:paraId="1B3151B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D1E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2C22D85">
            <w:pPr>
              <w:pStyle w:val="12"/>
            </w:pPr>
            <w:r>
              <w:t>一级指标</w:t>
            </w:r>
          </w:p>
        </w:tc>
        <w:tc>
          <w:tcPr>
            <w:tcW w:w="2268" w:type="dxa"/>
            <w:vAlign w:val="center"/>
          </w:tcPr>
          <w:p w14:paraId="0F7C4371">
            <w:pPr>
              <w:pStyle w:val="12"/>
            </w:pPr>
            <w:r>
              <w:t>二级指标</w:t>
            </w:r>
          </w:p>
        </w:tc>
        <w:tc>
          <w:tcPr>
            <w:tcW w:w="2835" w:type="dxa"/>
            <w:vAlign w:val="center"/>
          </w:tcPr>
          <w:p w14:paraId="76F831AB">
            <w:pPr>
              <w:pStyle w:val="12"/>
            </w:pPr>
            <w:r>
              <w:t>三级指标</w:t>
            </w:r>
          </w:p>
        </w:tc>
        <w:tc>
          <w:tcPr>
            <w:tcW w:w="5386" w:type="dxa"/>
            <w:vAlign w:val="center"/>
          </w:tcPr>
          <w:p w14:paraId="622E668B">
            <w:pPr>
              <w:pStyle w:val="12"/>
            </w:pPr>
            <w:r>
              <w:t>绩效指标描述</w:t>
            </w:r>
          </w:p>
        </w:tc>
        <w:tc>
          <w:tcPr>
            <w:tcW w:w="2268" w:type="dxa"/>
            <w:vAlign w:val="center"/>
          </w:tcPr>
          <w:p w14:paraId="08DA6FE4">
            <w:pPr>
              <w:pStyle w:val="12"/>
            </w:pPr>
            <w:r>
              <w:t>指标值</w:t>
            </w:r>
          </w:p>
        </w:tc>
        <w:tc>
          <w:tcPr>
            <w:tcW w:w="1276" w:type="dxa"/>
            <w:vAlign w:val="center"/>
          </w:tcPr>
          <w:p w14:paraId="3E00B5DF">
            <w:pPr>
              <w:pStyle w:val="12"/>
            </w:pPr>
            <w:r>
              <w:t>指标值确定依据</w:t>
            </w:r>
          </w:p>
        </w:tc>
      </w:tr>
      <w:tr w14:paraId="6DCEF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371E70">
            <w:pPr>
              <w:pStyle w:val="15"/>
            </w:pPr>
            <w:r>
              <w:t>产出指标</w:t>
            </w:r>
          </w:p>
        </w:tc>
        <w:tc>
          <w:tcPr>
            <w:tcW w:w="2268" w:type="dxa"/>
            <w:vAlign w:val="center"/>
          </w:tcPr>
          <w:p w14:paraId="26C2B771">
            <w:pPr>
              <w:pStyle w:val="14"/>
            </w:pPr>
            <w:r>
              <w:t>数量指标</w:t>
            </w:r>
          </w:p>
        </w:tc>
        <w:tc>
          <w:tcPr>
            <w:tcW w:w="2835" w:type="dxa"/>
            <w:vAlign w:val="center"/>
          </w:tcPr>
          <w:p w14:paraId="6BCD87E8">
            <w:pPr>
              <w:pStyle w:val="14"/>
            </w:pPr>
            <w:r>
              <w:t>人员数量</w:t>
            </w:r>
          </w:p>
        </w:tc>
        <w:tc>
          <w:tcPr>
            <w:tcW w:w="5386" w:type="dxa"/>
            <w:vAlign w:val="center"/>
          </w:tcPr>
          <w:p w14:paraId="587A0956">
            <w:pPr>
              <w:pStyle w:val="14"/>
            </w:pPr>
            <w:r>
              <w:t>保障乡镇卫生院在岗职工工资待遇</w:t>
            </w:r>
          </w:p>
        </w:tc>
        <w:tc>
          <w:tcPr>
            <w:tcW w:w="2268" w:type="dxa"/>
            <w:vAlign w:val="center"/>
          </w:tcPr>
          <w:p w14:paraId="515B97B3">
            <w:pPr>
              <w:pStyle w:val="14"/>
            </w:pPr>
            <w:r>
              <w:t>36人</w:t>
            </w:r>
          </w:p>
        </w:tc>
        <w:tc>
          <w:tcPr>
            <w:tcW w:w="1276" w:type="dxa"/>
            <w:vAlign w:val="center"/>
          </w:tcPr>
          <w:p w14:paraId="29A2D334">
            <w:pPr>
              <w:pStyle w:val="14"/>
            </w:pPr>
            <w:r>
              <w:t>国家标准</w:t>
            </w:r>
          </w:p>
        </w:tc>
      </w:tr>
      <w:tr w14:paraId="24A1B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E06C4"/>
        </w:tc>
        <w:tc>
          <w:tcPr>
            <w:tcW w:w="2268" w:type="dxa"/>
            <w:vAlign w:val="center"/>
          </w:tcPr>
          <w:p w14:paraId="1823F1A8">
            <w:pPr>
              <w:pStyle w:val="14"/>
            </w:pPr>
            <w:r>
              <w:t>质量指标</w:t>
            </w:r>
          </w:p>
        </w:tc>
        <w:tc>
          <w:tcPr>
            <w:tcW w:w="2835" w:type="dxa"/>
            <w:vAlign w:val="center"/>
          </w:tcPr>
          <w:p w14:paraId="70E7AD80">
            <w:pPr>
              <w:pStyle w:val="14"/>
            </w:pPr>
            <w:r>
              <w:t>足额发放率</w:t>
            </w:r>
          </w:p>
        </w:tc>
        <w:tc>
          <w:tcPr>
            <w:tcW w:w="5386" w:type="dxa"/>
            <w:vAlign w:val="center"/>
          </w:tcPr>
          <w:p w14:paraId="69385109">
            <w:pPr>
              <w:pStyle w:val="14"/>
            </w:pPr>
            <w:r>
              <w:t>保证准确，足额发放率</w:t>
            </w:r>
          </w:p>
        </w:tc>
        <w:tc>
          <w:tcPr>
            <w:tcW w:w="2268" w:type="dxa"/>
            <w:vAlign w:val="center"/>
          </w:tcPr>
          <w:p w14:paraId="673EAD11">
            <w:pPr>
              <w:pStyle w:val="14"/>
            </w:pPr>
            <w:r>
              <w:t>100%</w:t>
            </w:r>
          </w:p>
        </w:tc>
        <w:tc>
          <w:tcPr>
            <w:tcW w:w="1276" w:type="dxa"/>
            <w:vAlign w:val="center"/>
          </w:tcPr>
          <w:p w14:paraId="11701171">
            <w:pPr>
              <w:pStyle w:val="14"/>
            </w:pPr>
            <w:r>
              <w:t>国家标准</w:t>
            </w:r>
          </w:p>
        </w:tc>
      </w:tr>
      <w:tr w14:paraId="2A8C2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685ED"/>
        </w:tc>
        <w:tc>
          <w:tcPr>
            <w:tcW w:w="2268" w:type="dxa"/>
            <w:vAlign w:val="center"/>
          </w:tcPr>
          <w:p w14:paraId="7B6F8C50">
            <w:pPr>
              <w:pStyle w:val="14"/>
            </w:pPr>
            <w:r>
              <w:t>时效指标</w:t>
            </w:r>
          </w:p>
        </w:tc>
        <w:tc>
          <w:tcPr>
            <w:tcW w:w="2835" w:type="dxa"/>
            <w:vAlign w:val="center"/>
          </w:tcPr>
          <w:p w14:paraId="09A66400">
            <w:pPr>
              <w:pStyle w:val="14"/>
            </w:pPr>
            <w:r>
              <w:t>待遇保障率</w:t>
            </w:r>
          </w:p>
        </w:tc>
        <w:tc>
          <w:tcPr>
            <w:tcW w:w="5386" w:type="dxa"/>
            <w:vAlign w:val="center"/>
          </w:tcPr>
          <w:p w14:paraId="647D74CD">
            <w:pPr>
              <w:pStyle w:val="14"/>
            </w:pPr>
            <w:r>
              <w:t>保障乡镇卫生院人员工资待遇</w:t>
            </w:r>
          </w:p>
        </w:tc>
        <w:tc>
          <w:tcPr>
            <w:tcW w:w="2268" w:type="dxa"/>
            <w:vAlign w:val="center"/>
          </w:tcPr>
          <w:p w14:paraId="55934D40">
            <w:pPr>
              <w:pStyle w:val="14"/>
            </w:pPr>
            <w:r>
              <w:t>100%</w:t>
            </w:r>
          </w:p>
        </w:tc>
        <w:tc>
          <w:tcPr>
            <w:tcW w:w="1276" w:type="dxa"/>
            <w:vAlign w:val="center"/>
          </w:tcPr>
          <w:p w14:paraId="33F12574">
            <w:pPr>
              <w:pStyle w:val="14"/>
            </w:pPr>
            <w:r>
              <w:t>国家标准</w:t>
            </w:r>
          </w:p>
        </w:tc>
      </w:tr>
      <w:tr w14:paraId="0DAD2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7F102"/>
        </w:tc>
        <w:tc>
          <w:tcPr>
            <w:tcW w:w="2268" w:type="dxa"/>
            <w:vAlign w:val="center"/>
          </w:tcPr>
          <w:p w14:paraId="17FDBF8C">
            <w:pPr>
              <w:pStyle w:val="14"/>
            </w:pPr>
            <w:r>
              <w:t>成本指标</w:t>
            </w:r>
          </w:p>
        </w:tc>
        <w:tc>
          <w:tcPr>
            <w:tcW w:w="2835" w:type="dxa"/>
            <w:vAlign w:val="center"/>
          </w:tcPr>
          <w:p w14:paraId="5F65E0AA">
            <w:pPr>
              <w:pStyle w:val="14"/>
            </w:pPr>
            <w:r>
              <w:t>及时发放率</w:t>
            </w:r>
          </w:p>
        </w:tc>
        <w:tc>
          <w:tcPr>
            <w:tcW w:w="5386" w:type="dxa"/>
            <w:vAlign w:val="center"/>
          </w:tcPr>
          <w:p w14:paraId="6F234F4D">
            <w:pPr>
              <w:pStyle w:val="14"/>
            </w:pPr>
            <w:r>
              <w:t>资金按时拨付，及时率达100%</w:t>
            </w:r>
          </w:p>
        </w:tc>
        <w:tc>
          <w:tcPr>
            <w:tcW w:w="2268" w:type="dxa"/>
            <w:vAlign w:val="center"/>
          </w:tcPr>
          <w:p w14:paraId="1C0CD0AD">
            <w:pPr>
              <w:pStyle w:val="14"/>
            </w:pPr>
            <w:r>
              <w:t>100%</w:t>
            </w:r>
          </w:p>
        </w:tc>
        <w:tc>
          <w:tcPr>
            <w:tcW w:w="1276" w:type="dxa"/>
            <w:vAlign w:val="center"/>
          </w:tcPr>
          <w:p w14:paraId="78EB2062">
            <w:pPr>
              <w:pStyle w:val="14"/>
            </w:pPr>
            <w:r>
              <w:t>国家标准</w:t>
            </w:r>
          </w:p>
        </w:tc>
      </w:tr>
      <w:tr w14:paraId="6410D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D4D5CC">
            <w:pPr>
              <w:pStyle w:val="15"/>
            </w:pPr>
            <w:r>
              <w:t>效益指标</w:t>
            </w:r>
          </w:p>
        </w:tc>
        <w:tc>
          <w:tcPr>
            <w:tcW w:w="2268" w:type="dxa"/>
            <w:vAlign w:val="center"/>
          </w:tcPr>
          <w:p w14:paraId="7AC175B2">
            <w:pPr>
              <w:pStyle w:val="14"/>
            </w:pPr>
            <w:r>
              <w:t>经济效益指标</w:t>
            </w:r>
          </w:p>
        </w:tc>
        <w:tc>
          <w:tcPr>
            <w:tcW w:w="2835" w:type="dxa"/>
            <w:vAlign w:val="center"/>
          </w:tcPr>
          <w:p w14:paraId="0E671541">
            <w:pPr>
              <w:pStyle w:val="14"/>
            </w:pPr>
            <w:r>
              <w:t>资金成本</w:t>
            </w:r>
          </w:p>
        </w:tc>
        <w:tc>
          <w:tcPr>
            <w:tcW w:w="5386" w:type="dxa"/>
            <w:vAlign w:val="center"/>
          </w:tcPr>
          <w:p w14:paraId="2EE04FC8">
            <w:pPr>
              <w:pStyle w:val="14"/>
            </w:pPr>
            <w:r>
              <w:t>乡镇卫生院人员工资拨付</w:t>
            </w:r>
          </w:p>
        </w:tc>
        <w:tc>
          <w:tcPr>
            <w:tcW w:w="2268" w:type="dxa"/>
            <w:vAlign w:val="center"/>
          </w:tcPr>
          <w:p w14:paraId="6E2D0674">
            <w:pPr>
              <w:pStyle w:val="14"/>
            </w:pPr>
            <w:r>
              <w:t>56.16万元</w:t>
            </w:r>
          </w:p>
        </w:tc>
        <w:tc>
          <w:tcPr>
            <w:tcW w:w="1276" w:type="dxa"/>
            <w:vAlign w:val="center"/>
          </w:tcPr>
          <w:p w14:paraId="63C2C5C9">
            <w:pPr>
              <w:pStyle w:val="14"/>
            </w:pPr>
            <w:r>
              <w:t>国家标准</w:t>
            </w:r>
          </w:p>
        </w:tc>
      </w:tr>
      <w:tr w14:paraId="08A41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EBC2E"/>
        </w:tc>
        <w:tc>
          <w:tcPr>
            <w:tcW w:w="2268" w:type="dxa"/>
            <w:vAlign w:val="center"/>
          </w:tcPr>
          <w:p w14:paraId="14088FA0">
            <w:pPr>
              <w:pStyle w:val="14"/>
            </w:pPr>
            <w:r>
              <w:t>社会效益指标</w:t>
            </w:r>
          </w:p>
        </w:tc>
        <w:tc>
          <w:tcPr>
            <w:tcW w:w="2835" w:type="dxa"/>
            <w:vAlign w:val="center"/>
          </w:tcPr>
          <w:p w14:paraId="7B392476">
            <w:pPr>
              <w:pStyle w:val="14"/>
            </w:pPr>
            <w:r>
              <w:t>保障卫生院工作人员工资待遇，确保各项工作顺利开展</w:t>
            </w:r>
          </w:p>
        </w:tc>
        <w:tc>
          <w:tcPr>
            <w:tcW w:w="5386" w:type="dxa"/>
            <w:vAlign w:val="center"/>
          </w:tcPr>
          <w:p w14:paraId="792D883B">
            <w:pPr>
              <w:pStyle w:val="14"/>
            </w:pPr>
            <w:r>
              <w:t>保障卫生院工作人员工资待遇，确保各项工作顺利开展</w:t>
            </w:r>
          </w:p>
        </w:tc>
        <w:tc>
          <w:tcPr>
            <w:tcW w:w="2268" w:type="dxa"/>
            <w:vAlign w:val="center"/>
          </w:tcPr>
          <w:p w14:paraId="465180FE">
            <w:pPr>
              <w:pStyle w:val="14"/>
            </w:pPr>
            <w:r>
              <w:t>100%</w:t>
            </w:r>
          </w:p>
        </w:tc>
        <w:tc>
          <w:tcPr>
            <w:tcW w:w="1276" w:type="dxa"/>
            <w:vAlign w:val="center"/>
          </w:tcPr>
          <w:p w14:paraId="1A0EB20D">
            <w:pPr>
              <w:pStyle w:val="14"/>
            </w:pPr>
            <w:r>
              <w:t>国家标准</w:t>
            </w:r>
          </w:p>
        </w:tc>
      </w:tr>
      <w:tr w14:paraId="419B5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AC47B"/>
        </w:tc>
        <w:tc>
          <w:tcPr>
            <w:tcW w:w="2268" w:type="dxa"/>
            <w:vAlign w:val="center"/>
          </w:tcPr>
          <w:p w14:paraId="3C92E832">
            <w:pPr>
              <w:pStyle w:val="14"/>
            </w:pPr>
            <w:r>
              <w:t>生态效益指标</w:t>
            </w:r>
          </w:p>
        </w:tc>
        <w:tc>
          <w:tcPr>
            <w:tcW w:w="2835" w:type="dxa"/>
            <w:vAlign w:val="center"/>
          </w:tcPr>
          <w:p w14:paraId="0F755481">
            <w:pPr>
              <w:pStyle w:val="14"/>
            </w:pPr>
            <w:r>
              <w:t>发挥绩效职能</w:t>
            </w:r>
          </w:p>
        </w:tc>
        <w:tc>
          <w:tcPr>
            <w:tcW w:w="5386" w:type="dxa"/>
            <w:vAlign w:val="center"/>
          </w:tcPr>
          <w:p w14:paraId="5C5BA8FD">
            <w:pPr>
              <w:pStyle w:val="14"/>
            </w:pPr>
            <w:r>
              <w:t>充分发挥绩效管理的职能，实现卫生院服务能力提升</w:t>
            </w:r>
          </w:p>
        </w:tc>
        <w:tc>
          <w:tcPr>
            <w:tcW w:w="2268" w:type="dxa"/>
            <w:vAlign w:val="center"/>
          </w:tcPr>
          <w:p w14:paraId="2F3A4FF8">
            <w:pPr>
              <w:pStyle w:val="14"/>
            </w:pPr>
            <w:r>
              <w:t>100%</w:t>
            </w:r>
          </w:p>
        </w:tc>
        <w:tc>
          <w:tcPr>
            <w:tcW w:w="1276" w:type="dxa"/>
            <w:vAlign w:val="center"/>
          </w:tcPr>
          <w:p w14:paraId="2CCFA844">
            <w:pPr>
              <w:pStyle w:val="14"/>
            </w:pPr>
            <w:r>
              <w:t>国家标准</w:t>
            </w:r>
          </w:p>
        </w:tc>
      </w:tr>
      <w:tr w14:paraId="6B7A7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DF3A9"/>
        </w:tc>
        <w:tc>
          <w:tcPr>
            <w:tcW w:w="2268" w:type="dxa"/>
            <w:vAlign w:val="center"/>
          </w:tcPr>
          <w:p w14:paraId="7FDC72AD">
            <w:pPr>
              <w:pStyle w:val="14"/>
            </w:pPr>
            <w:r>
              <w:t>可持续影响指标</w:t>
            </w:r>
          </w:p>
        </w:tc>
        <w:tc>
          <w:tcPr>
            <w:tcW w:w="2835" w:type="dxa"/>
            <w:vAlign w:val="center"/>
          </w:tcPr>
          <w:p w14:paraId="10E6D817">
            <w:pPr>
              <w:pStyle w:val="14"/>
            </w:pPr>
            <w:r>
              <w:t>改革完成率</w:t>
            </w:r>
          </w:p>
        </w:tc>
        <w:tc>
          <w:tcPr>
            <w:tcW w:w="5386" w:type="dxa"/>
            <w:vAlign w:val="center"/>
          </w:tcPr>
          <w:p w14:paraId="596CC966">
            <w:pPr>
              <w:pStyle w:val="14"/>
            </w:pPr>
            <w:r>
              <w:t>推进医药卫生体制改革和医疗保障</w:t>
            </w:r>
          </w:p>
        </w:tc>
        <w:tc>
          <w:tcPr>
            <w:tcW w:w="2268" w:type="dxa"/>
            <w:vAlign w:val="center"/>
          </w:tcPr>
          <w:p w14:paraId="39F5F5FB">
            <w:pPr>
              <w:pStyle w:val="14"/>
            </w:pPr>
            <w:r>
              <w:t>持续推进</w:t>
            </w:r>
          </w:p>
        </w:tc>
        <w:tc>
          <w:tcPr>
            <w:tcW w:w="1276" w:type="dxa"/>
            <w:vAlign w:val="center"/>
          </w:tcPr>
          <w:p w14:paraId="58FB3806">
            <w:pPr>
              <w:pStyle w:val="14"/>
            </w:pPr>
            <w:r>
              <w:t>国家标准</w:t>
            </w:r>
          </w:p>
        </w:tc>
      </w:tr>
      <w:tr w14:paraId="314C8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FDE8FC">
            <w:pPr>
              <w:pStyle w:val="15"/>
            </w:pPr>
            <w:r>
              <w:t>满意度指标</w:t>
            </w:r>
          </w:p>
        </w:tc>
        <w:tc>
          <w:tcPr>
            <w:tcW w:w="2268" w:type="dxa"/>
            <w:vAlign w:val="center"/>
          </w:tcPr>
          <w:p w14:paraId="53E5C4D5">
            <w:pPr>
              <w:pStyle w:val="14"/>
            </w:pPr>
            <w:r>
              <w:t>服务对象满意度指标</w:t>
            </w:r>
          </w:p>
        </w:tc>
        <w:tc>
          <w:tcPr>
            <w:tcW w:w="2835" w:type="dxa"/>
            <w:vAlign w:val="center"/>
          </w:tcPr>
          <w:p w14:paraId="69E65329">
            <w:pPr>
              <w:pStyle w:val="14"/>
            </w:pPr>
            <w:r>
              <w:t>满意率</w:t>
            </w:r>
          </w:p>
        </w:tc>
        <w:tc>
          <w:tcPr>
            <w:tcW w:w="5386" w:type="dxa"/>
            <w:vAlign w:val="center"/>
          </w:tcPr>
          <w:p w14:paraId="6552188B">
            <w:pPr>
              <w:pStyle w:val="14"/>
            </w:pPr>
            <w:r>
              <w:t>乡镇卫生院人员对工资发放的及时性满意率</w:t>
            </w:r>
          </w:p>
        </w:tc>
        <w:tc>
          <w:tcPr>
            <w:tcW w:w="2268" w:type="dxa"/>
            <w:vAlign w:val="center"/>
          </w:tcPr>
          <w:p w14:paraId="287F5706">
            <w:pPr>
              <w:pStyle w:val="14"/>
            </w:pPr>
            <w:r>
              <w:t>≥95%</w:t>
            </w:r>
          </w:p>
        </w:tc>
        <w:tc>
          <w:tcPr>
            <w:tcW w:w="1276" w:type="dxa"/>
            <w:vAlign w:val="center"/>
          </w:tcPr>
          <w:p w14:paraId="4192070D">
            <w:pPr>
              <w:pStyle w:val="14"/>
            </w:pPr>
            <w:r>
              <w:t>国家标准</w:t>
            </w:r>
          </w:p>
        </w:tc>
      </w:tr>
    </w:tbl>
    <w:p w14:paraId="10551021">
      <w:pPr>
        <w:sectPr>
          <w:pgSz w:w="16840" w:h="11900" w:orient="landscape"/>
          <w:pgMar w:top="1361" w:right="1020" w:bottom="1134" w:left="1020" w:header="720" w:footer="720" w:gutter="0"/>
          <w:cols w:space="720" w:num="1"/>
        </w:sectPr>
      </w:pPr>
    </w:p>
    <w:p w14:paraId="710A305C">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36EB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F3FDC">
            <w:pPr>
              <w:pStyle w:val="13"/>
            </w:pPr>
            <w:r>
              <w:t>单位：万元</w:t>
            </w:r>
          </w:p>
        </w:tc>
      </w:tr>
      <w:tr w14:paraId="26690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D5EC5D">
            <w:pPr>
              <w:pStyle w:val="12"/>
            </w:pPr>
            <w:r>
              <w:t>项目编码</w:t>
            </w:r>
          </w:p>
        </w:tc>
        <w:tc>
          <w:tcPr>
            <w:tcW w:w="5103" w:type="dxa"/>
            <w:gridSpan w:val="2"/>
            <w:vAlign w:val="center"/>
          </w:tcPr>
          <w:p w14:paraId="03B4B434">
            <w:pPr>
              <w:pStyle w:val="14"/>
            </w:pPr>
            <w:r>
              <w:t>13052526P00001310019C</w:t>
            </w:r>
          </w:p>
        </w:tc>
        <w:tc>
          <w:tcPr>
            <w:tcW w:w="2835" w:type="dxa"/>
            <w:vAlign w:val="center"/>
          </w:tcPr>
          <w:p w14:paraId="18AFCCB9">
            <w:pPr>
              <w:pStyle w:val="12"/>
            </w:pPr>
            <w:r>
              <w:t>项目名称</w:t>
            </w:r>
          </w:p>
        </w:tc>
        <w:tc>
          <w:tcPr>
            <w:tcW w:w="6095" w:type="dxa"/>
            <w:gridSpan w:val="3"/>
            <w:vAlign w:val="center"/>
          </w:tcPr>
          <w:p w14:paraId="0D5E4371">
            <w:pPr>
              <w:pStyle w:val="14"/>
            </w:pPr>
            <w:r>
              <w:t>国家基本公共卫生服务项目补助资金/县级</w:t>
            </w:r>
          </w:p>
        </w:tc>
      </w:tr>
      <w:tr w14:paraId="1FCB77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27936">
            <w:pPr>
              <w:pStyle w:val="12"/>
            </w:pPr>
            <w:r>
              <w:t>预算规模及资金用途</w:t>
            </w:r>
          </w:p>
        </w:tc>
        <w:tc>
          <w:tcPr>
            <w:tcW w:w="2268" w:type="dxa"/>
            <w:vAlign w:val="center"/>
          </w:tcPr>
          <w:p w14:paraId="43A226E1">
            <w:pPr>
              <w:pStyle w:val="12"/>
            </w:pPr>
            <w:r>
              <w:t>预算数</w:t>
            </w:r>
          </w:p>
        </w:tc>
        <w:tc>
          <w:tcPr>
            <w:tcW w:w="2835" w:type="dxa"/>
            <w:vAlign w:val="center"/>
          </w:tcPr>
          <w:p w14:paraId="56F203B2">
            <w:pPr>
              <w:pStyle w:val="14"/>
            </w:pPr>
            <w:r>
              <w:t>49.49</w:t>
            </w:r>
          </w:p>
        </w:tc>
        <w:tc>
          <w:tcPr>
            <w:tcW w:w="2835" w:type="dxa"/>
            <w:vAlign w:val="center"/>
          </w:tcPr>
          <w:p w14:paraId="7EC70940">
            <w:pPr>
              <w:pStyle w:val="12"/>
            </w:pPr>
            <w:r>
              <w:t>其中：财政    资金</w:t>
            </w:r>
          </w:p>
        </w:tc>
        <w:tc>
          <w:tcPr>
            <w:tcW w:w="2551" w:type="dxa"/>
            <w:vAlign w:val="center"/>
          </w:tcPr>
          <w:p w14:paraId="0BFBE72E">
            <w:pPr>
              <w:pStyle w:val="14"/>
            </w:pPr>
            <w:r>
              <w:t>49.49</w:t>
            </w:r>
          </w:p>
        </w:tc>
        <w:tc>
          <w:tcPr>
            <w:tcW w:w="2268" w:type="dxa"/>
            <w:vAlign w:val="center"/>
          </w:tcPr>
          <w:p w14:paraId="48F0BDA6">
            <w:pPr>
              <w:pStyle w:val="12"/>
            </w:pPr>
            <w:r>
              <w:t>其他资金</w:t>
            </w:r>
          </w:p>
        </w:tc>
        <w:tc>
          <w:tcPr>
            <w:tcW w:w="1276" w:type="dxa"/>
            <w:vAlign w:val="center"/>
          </w:tcPr>
          <w:p w14:paraId="2B56F395">
            <w:pPr>
              <w:pStyle w:val="14"/>
            </w:pPr>
          </w:p>
        </w:tc>
      </w:tr>
      <w:tr w14:paraId="2C3C4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3EC4F8"/>
        </w:tc>
        <w:tc>
          <w:tcPr>
            <w:tcW w:w="14033" w:type="dxa"/>
            <w:gridSpan w:val="6"/>
            <w:vAlign w:val="center"/>
          </w:tcPr>
          <w:p w14:paraId="0E3803CA">
            <w:pPr>
              <w:pStyle w:val="14"/>
            </w:pPr>
            <w:r>
              <w:t>用于基本公共卫生服务项目的各项经费支出。</w:t>
            </w:r>
          </w:p>
        </w:tc>
      </w:tr>
      <w:tr w14:paraId="2E45D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34675">
            <w:pPr>
              <w:pStyle w:val="12"/>
            </w:pPr>
            <w:r>
              <w:t>资金支出计划（%）</w:t>
            </w:r>
          </w:p>
        </w:tc>
        <w:tc>
          <w:tcPr>
            <w:tcW w:w="5103" w:type="dxa"/>
            <w:gridSpan w:val="2"/>
            <w:vAlign w:val="center"/>
          </w:tcPr>
          <w:p w14:paraId="02C8A8CF">
            <w:pPr>
              <w:pStyle w:val="12"/>
            </w:pPr>
            <w:r>
              <w:t>3月底</w:t>
            </w:r>
          </w:p>
        </w:tc>
        <w:tc>
          <w:tcPr>
            <w:tcW w:w="2835" w:type="dxa"/>
            <w:vAlign w:val="center"/>
          </w:tcPr>
          <w:p w14:paraId="6FFF64EF">
            <w:pPr>
              <w:pStyle w:val="12"/>
            </w:pPr>
            <w:r>
              <w:t>6月底</w:t>
            </w:r>
          </w:p>
        </w:tc>
        <w:tc>
          <w:tcPr>
            <w:tcW w:w="2551" w:type="dxa"/>
            <w:vAlign w:val="center"/>
          </w:tcPr>
          <w:p w14:paraId="3DFC9BAD">
            <w:pPr>
              <w:pStyle w:val="12"/>
            </w:pPr>
            <w:r>
              <w:t>10月底</w:t>
            </w:r>
          </w:p>
        </w:tc>
        <w:tc>
          <w:tcPr>
            <w:tcW w:w="3544" w:type="dxa"/>
            <w:gridSpan w:val="2"/>
            <w:vAlign w:val="center"/>
          </w:tcPr>
          <w:p w14:paraId="5BA3D27D">
            <w:pPr>
              <w:pStyle w:val="12"/>
            </w:pPr>
            <w:r>
              <w:t>12月底</w:t>
            </w:r>
          </w:p>
        </w:tc>
      </w:tr>
      <w:tr w14:paraId="58BCB2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8EC2F4"/>
        </w:tc>
        <w:tc>
          <w:tcPr>
            <w:tcW w:w="5103" w:type="dxa"/>
            <w:gridSpan w:val="2"/>
            <w:vAlign w:val="center"/>
          </w:tcPr>
          <w:p w14:paraId="7F9979F0">
            <w:pPr>
              <w:pStyle w:val="15"/>
            </w:pPr>
            <w:r>
              <w:t>30%</w:t>
            </w:r>
          </w:p>
        </w:tc>
        <w:tc>
          <w:tcPr>
            <w:tcW w:w="2835" w:type="dxa"/>
            <w:vAlign w:val="center"/>
          </w:tcPr>
          <w:p w14:paraId="10ADEA57">
            <w:pPr>
              <w:pStyle w:val="15"/>
            </w:pPr>
            <w:r>
              <w:t>60%</w:t>
            </w:r>
          </w:p>
        </w:tc>
        <w:tc>
          <w:tcPr>
            <w:tcW w:w="2551" w:type="dxa"/>
            <w:vAlign w:val="center"/>
          </w:tcPr>
          <w:p w14:paraId="0EBD9678">
            <w:pPr>
              <w:pStyle w:val="15"/>
            </w:pPr>
            <w:r>
              <w:t>90%</w:t>
            </w:r>
          </w:p>
        </w:tc>
        <w:tc>
          <w:tcPr>
            <w:tcW w:w="3544" w:type="dxa"/>
            <w:gridSpan w:val="2"/>
            <w:vAlign w:val="center"/>
          </w:tcPr>
          <w:p w14:paraId="29790B29">
            <w:pPr>
              <w:pStyle w:val="15"/>
            </w:pPr>
            <w:r>
              <w:t>100%</w:t>
            </w:r>
          </w:p>
        </w:tc>
      </w:tr>
      <w:tr w14:paraId="573898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198AB">
            <w:pPr>
              <w:pStyle w:val="12"/>
            </w:pPr>
            <w:r>
              <w:t>绩效目标</w:t>
            </w:r>
          </w:p>
        </w:tc>
        <w:tc>
          <w:tcPr>
            <w:tcW w:w="14033" w:type="dxa"/>
            <w:gridSpan w:val="6"/>
            <w:vAlign w:val="center"/>
          </w:tcPr>
          <w:p w14:paraId="11D6373A">
            <w:pPr>
              <w:pStyle w:val="14"/>
            </w:pPr>
            <w:r>
              <w:t>1.按照国家基本公共卫生服务项目《规范》，组织全县基层医疗卫生机构开展实施基本公共卫生服务项目督导检查</w:t>
            </w:r>
            <w:r>
              <w:tab/>
            </w:r>
            <w:r>
              <w:tab/>
            </w:r>
            <w:r>
              <w:tab/>
            </w:r>
            <w:r>
              <w:tab/>
            </w:r>
            <w:r>
              <w:tab/>
            </w:r>
            <w:r>
              <w:tab/>
            </w:r>
          </w:p>
          <w:p w14:paraId="5FF2F78E">
            <w:pPr>
              <w:pStyle w:val="14"/>
            </w:pPr>
          </w:p>
          <w:p w14:paraId="556F3E60">
            <w:pPr>
              <w:pStyle w:val="14"/>
            </w:pPr>
            <w:r>
              <w:t>2.基本公卫绩效考核，基本公卫人员培训，基本公卫项目宣传</w:t>
            </w:r>
          </w:p>
        </w:tc>
      </w:tr>
    </w:tbl>
    <w:p w14:paraId="7572C54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BD4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70F3268">
            <w:pPr>
              <w:pStyle w:val="12"/>
            </w:pPr>
            <w:r>
              <w:t>一级指标</w:t>
            </w:r>
          </w:p>
        </w:tc>
        <w:tc>
          <w:tcPr>
            <w:tcW w:w="2268" w:type="dxa"/>
            <w:vAlign w:val="center"/>
          </w:tcPr>
          <w:p w14:paraId="32CE71F2">
            <w:pPr>
              <w:pStyle w:val="12"/>
            </w:pPr>
            <w:r>
              <w:t>二级指标</w:t>
            </w:r>
          </w:p>
        </w:tc>
        <w:tc>
          <w:tcPr>
            <w:tcW w:w="2835" w:type="dxa"/>
            <w:vAlign w:val="center"/>
          </w:tcPr>
          <w:p w14:paraId="69E2369F">
            <w:pPr>
              <w:pStyle w:val="12"/>
            </w:pPr>
            <w:r>
              <w:t>三级指标</w:t>
            </w:r>
          </w:p>
        </w:tc>
        <w:tc>
          <w:tcPr>
            <w:tcW w:w="5386" w:type="dxa"/>
            <w:vAlign w:val="center"/>
          </w:tcPr>
          <w:p w14:paraId="71ABC079">
            <w:pPr>
              <w:pStyle w:val="12"/>
            </w:pPr>
            <w:r>
              <w:t>绩效指标描述</w:t>
            </w:r>
          </w:p>
        </w:tc>
        <w:tc>
          <w:tcPr>
            <w:tcW w:w="2268" w:type="dxa"/>
            <w:vAlign w:val="center"/>
          </w:tcPr>
          <w:p w14:paraId="55B5766A">
            <w:pPr>
              <w:pStyle w:val="12"/>
            </w:pPr>
            <w:r>
              <w:t>指标值</w:t>
            </w:r>
          </w:p>
        </w:tc>
        <w:tc>
          <w:tcPr>
            <w:tcW w:w="1276" w:type="dxa"/>
            <w:vAlign w:val="center"/>
          </w:tcPr>
          <w:p w14:paraId="5DBD2CAC">
            <w:pPr>
              <w:pStyle w:val="12"/>
            </w:pPr>
            <w:r>
              <w:t>指标值确定依据</w:t>
            </w:r>
          </w:p>
        </w:tc>
      </w:tr>
      <w:tr w14:paraId="2A765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1C3DCD">
            <w:pPr>
              <w:pStyle w:val="15"/>
            </w:pPr>
            <w:r>
              <w:t>产出指标</w:t>
            </w:r>
          </w:p>
        </w:tc>
        <w:tc>
          <w:tcPr>
            <w:tcW w:w="2268" w:type="dxa"/>
            <w:vAlign w:val="center"/>
          </w:tcPr>
          <w:p w14:paraId="0F33964C">
            <w:pPr>
              <w:pStyle w:val="14"/>
            </w:pPr>
            <w:r>
              <w:t>数量指标</w:t>
            </w:r>
          </w:p>
        </w:tc>
        <w:tc>
          <w:tcPr>
            <w:tcW w:w="2835" w:type="dxa"/>
            <w:vAlign w:val="center"/>
          </w:tcPr>
          <w:p w14:paraId="64E4793A">
            <w:pPr>
              <w:pStyle w:val="14"/>
            </w:pPr>
            <w:r>
              <w:t>适龄儿童国家免疫规划疫苗接种率</w:t>
            </w:r>
          </w:p>
        </w:tc>
        <w:tc>
          <w:tcPr>
            <w:tcW w:w="5386" w:type="dxa"/>
            <w:vAlign w:val="center"/>
          </w:tcPr>
          <w:p w14:paraId="631F80A3">
            <w:pPr>
              <w:pStyle w:val="14"/>
            </w:pPr>
            <w:r>
              <w:t>适龄儿童国家免疫规划疫苗接种率</w:t>
            </w:r>
          </w:p>
        </w:tc>
        <w:tc>
          <w:tcPr>
            <w:tcW w:w="2268" w:type="dxa"/>
            <w:vAlign w:val="center"/>
          </w:tcPr>
          <w:p w14:paraId="60D67823">
            <w:pPr>
              <w:pStyle w:val="14"/>
            </w:pPr>
            <w:r>
              <w:t>≥90%</w:t>
            </w:r>
          </w:p>
        </w:tc>
        <w:tc>
          <w:tcPr>
            <w:tcW w:w="1276" w:type="dxa"/>
            <w:vAlign w:val="center"/>
          </w:tcPr>
          <w:p w14:paraId="19F84F64">
            <w:pPr>
              <w:pStyle w:val="14"/>
            </w:pPr>
            <w:r>
              <w:t>国家标准</w:t>
            </w:r>
          </w:p>
        </w:tc>
      </w:tr>
      <w:tr w14:paraId="250AD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9E48E"/>
        </w:tc>
        <w:tc>
          <w:tcPr>
            <w:tcW w:w="2268" w:type="dxa"/>
            <w:vAlign w:val="center"/>
          </w:tcPr>
          <w:p w14:paraId="2D99051F">
            <w:pPr>
              <w:pStyle w:val="14"/>
            </w:pPr>
            <w:r>
              <w:t>数量指标</w:t>
            </w:r>
          </w:p>
        </w:tc>
        <w:tc>
          <w:tcPr>
            <w:tcW w:w="2835" w:type="dxa"/>
            <w:vAlign w:val="center"/>
          </w:tcPr>
          <w:p w14:paraId="00B1DFC9">
            <w:pPr>
              <w:pStyle w:val="14"/>
            </w:pPr>
            <w:r>
              <w:t>7岁以下儿童健康管理率</w:t>
            </w:r>
          </w:p>
        </w:tc>
        <w:tc>
          <w:tcPr>
            <w:tcW w:w="5386" w:type="dxa"/>
            <w:vAlign w:val="center"/>
          </w:tcPr>
          <w:p w14:paraId="1A67765D">
            <w:pPr>
              <w:pStyle w:val="14"/>
            </w:pPr>
            <w:r>
              <w:t>7岁以下儿童健康管理率</w:t>
            </w:r>
          </w:p>
        </w:tc>
        <w:tc>
          <w:tcPr>
            <w:tcW w:w="2268" w:type="dxa"/>
            <w:vAlign w:val="center"/>
          </w:tcPr>
          <w:p w14:paraId="6E230880">
            <w:pPr>
              <w:pStyle w:val="14"/>
            </w:pPr>
            <w:r>
              <w:t>≥90%</w:t>
            </w:r>
          </w:p>
        </w:tc>
        <w:tc>
          <w:tcPr>
            <w:tcW w:w="1276" w:type="dxa"/>
            <w:vAlign w:val="center"/>
          </w:tcPr>
          <w:p w14:paraId="6896F8B5">
            <w:pPr>
              <w:pStyle w:val="14"/>
            </w:pPr>
            <w:r>
              <w:t>国家标准</w:t>
            </w:r>
          </w:p>
        </w:tc>
      </w:tr>
      <w:tr w14:paraId="72518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70334"/>
        </w:tc>
        <w:tc>
          <w:tcPr>
            <w:tcW w:w="2268" w:type="dxa"/>
            <w:vAlign w:val="center"/>
          </w:tcPr>
          <w:p w14:paraId="4E3E359E">
            <w:pPr>
              <w:pStyle w:val="14"/>
            </w:pPr>
            <w:r>
              <w:t>数量指标</w:t>
            </w:r>
          </w:p>
        </w:tc>
        <w:tc>
          <w:tcPr>
            <w:tcW w:w="2835" w:type="dxa"/>
            <w:vAlign w:val="center"/>
          </w:tcPr>
          <w:p w14:paraId="5696F938">
            <w:pPr>
              <w:pStyle w:val="14"/>
            </w:pPr>
            <w:r>
              <w:t>0-6岁儿童眼保健和视力检查覆盖率</w:t>
            </w:r>
          </w:p>
        </w:tc>
        <w:tc>
          <w:tcPr>
            <w:tcW w:w="5386" w:type="dxa"/>
            <w:vAlign w:val="center"/>
          </w:tcPr>
          <w:p w14:paraId="70C6BB2C">
            <w:pPr>
              <w:pStyle w:val="14"/>
            </w:pPr>
            <w:r>
              <w:t>0-6岁儿童眼保健和视力检查覆盖率</w:t>
            </w:r>
          </w:p>
        </w:tc>
        <w:tc>
          <w:tcPr>
            <w:tcW w:w="2268" w:type="dxa"/>
            <w:vAlign w:val="center"/>
          </w:tcPr>
          <w:p w14:paraId="7DDF1D58">
            <w:pPr>
              <w:pStyle w:val="14"/>
            </w:pPr>
            <w:r>
              <w:t>≥90%</w:t>
            </w:r>
          </w:p>
        </w:tc>
        <w:tc>
          <w:tcPr>
            <w:tcW w:w="1276" w:type="dxa"/>
            <w:vAlign w:val="center"/>
          </w:tcPr>
          <w:p w14:paraId="65E8C037">
            <w:pPr>
              <w:pStyle w:val="14"/>
            </w:pPr>
            <w:r>
              <w:t>国家标准</w:t>
            </w:r>
          </w:p>
        </w:tc>
      </w:tr>
      <w:tr w14:paraId="1DB68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BBCB7"/>
        </w:tc>
        <w:tc>
          <w:tcPr>
            <w:tcW w:w="2268" w:type="dxa"/>
            <w:vAlign w:val="center"/>
          </w:tcPr>
          <w:p w14:paraId="5A61EB4E">
            <w:pPr>
              <w:pStyle w:val="14"/>
            </w:pPr>
            <w:r>
              <w:t>数量指标</w:t>
            </w:r>
          </w:p>
        </w:tc>
        <w:tc>
          <w:tcPr>
            <w:tcW w:w="2835" w:type="dxa"/>
            <w:vAlign w:val="center"/>
          </w:tcPr>
          <w:p w14:paraId="4E99E09D">
            <w:pPr>
              <w:pStyle w:val="14"/>
            </w:pPr>
            <w:r>
              <w:t>孕产妇系统管理率</w:t>
            </w:r>
          </w:p>
        </w:tc>
        <w:tc>
          <w:tcPr>
            <w:tcW w:w="5386" w:type="dxa"/>
            <w:vAlign w:val="center"/>
          </w:tcPr>
          <w:p w14:paraId="5327F3A2">
            <w:pPr>
              <w:pStyle w:val="14"/>
            </w:pPr>
            <w:r>
              <w:t>孕产妇系统管理率</w:t>
            </w:r>
          </w:p>
        </w:tc>
        <w:tc>
          <w:tcPr>
            <w:tcW w:w="2268" w:type="dxa"/>
            <w:vAlign w:val="center"/>
          </w:tcPr>
          <w:p w14:paraId="5C0BC6FE">
            <w:pPr>
              <w:pStyle w:val="14"/>
            </w:pPr>
            <w:r>
              <w:t>≥90%</w:t>
            </w:r>
          </w:p>
        </w:tc>
        <w:tc>
          <w:tcPr>
            <w:tcW w:w="1276" w:type="dxa"/>
            <w:vAlign w:val="center"/>
          </w:tcPr>
          <w:p w14:paraId="2066E30C">
            <w:pPr>
              <w:pStyle w:val="14"/>
            </w:pPr>
            <w:r>
              <w:t>国家标准</w:t>
            </w:r>
          </w:p>
        </w:tc>
      </w:tr>
      <w:tr w14:paraId="09C2D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8F4FC"/>
        </w:tc>
        <w:tc>
          <w:tcPr>
            <w:tcW w:w="2268" w:type="dxa"/>
            <w:vAlign w:val="center"/>
          </w:tcPr>
          <w:p w14:paraId="1DAAD22A">
            <w:pPr>
              <w:pStyle w:val="14"/>
            </w:pPr>
            <w:r>
              <w:t>数量指标</w:t>
            </w:r>
          </w:p>
        </w:tc>
        <w:tc>
          <w:tcPr>
            <w:tcW w:w="2835" w:type="dxa"/>
            <w:vAlign w:val="center"/>
          </w:tcPr>
          <w:p w14:paraId="16130EAA">
            <w:pPr>
              <w:pStyle w:val="14"/>
            </w:pPr>
            <w:r>
              <w:t>3岁以下儿童系统管理率</w:t>
            </w:r>
          </w:p>
        </w:tc>
        <w:tc>
          <w:tcPr>
            <w:tcW w:w="5386" w:type="dxa"/>
            <w:vAlign w:val="center"/>
          </w:tcPr>
          <w:p w14:paraId="67FF1DDE">
            <w:pPr>
              <w:pStyle w:val="14"/>
            </w:pPr>
            <w:r>
              <w:t>3岁以下儿童系统管理率</w:t>
            </w:r>
          </w:p>
        </w:tc>
        <w:tc>
          <w:tcPr>
            <w:tcW w:w="2268" w:type="dxa"/>
            <w:vAlign w:val="center"/>
          </w:tcPr>
          <w:p w14:paraId="7713BB75">
            <w:pPr>
              <w:pStyle w:val="14"/>
            </w:pPr>
            <w:r>
              <w:t>≥90%</w:t>
            </w:r>
          </w:p>
        </w:tc>
        <w:tc>
          <w:tcPr>
            <w:tcW w:w="1276" w:type="dxa"/>
            <w:vAlign w:val="center"/>
          </w:tcPr>
          <w:p w14:paraId="340F49C3">
            <w:pPr>
              <w:pStyle w:val="14"/>
            </w:pPr>
            <w:r>
              <w:t>国家标准</w:t>
            </w:r>
          </w:p>
        </w:tc>
      </w:tr>
      <w:tr w14:paraId="72916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546ED"/>
        </w:tc>
        <w:tc>
          <w:tcPr>
            <w:tcW w:w="2268" w:type="dxa"/>
            <w:vAlign w:val="center"/>
          </w:tcPr>
          <w:p w14:paraId="59F04C08">
            <w:pPr>
              <w:pStyle w:val="14"/>
            </w:pPr>
            <w:r>
              <w:t>数量指标</w:t>
            </w:r>
          </w:p>
        </w:tc>
        <w:tc>
          <w:tcPr>
            <w:tcW w:w="2835" w:type="dxa"/>
            <w:vAlign w:val="center"/>
          </w:tcPr>
          <w:p w14:paraId="539460F4">
            <w:pPr>
              <w:pStyle w:val="14"/>
            </w:pPr>
            <w:r>
              <w:t>高血压患者管理人数</w:t>
            </w:r>
          </w:p>
        </w:tc>
        <w:tc>
          <w:tcPr>
            <w:tcW w:w="5386" w:type="dxa"/>
            <w:vAlign w:val="center"/>
          </w:tcPr>
          <w:p w14:paraId="1DE7E1F4">
            <w:pPr>
              <w:pStyle w:val="14"/>
            </w:pPr>
            <w:r>
              <w:t>高血压患者管理人数</w:t>
            </w:r>
          </w:p>
        </w:tc>
        <w:tc>
          <w:tcPr>
            <w:tcW w:w="2268" w:type="dxa"/>
            <w:vAlign w:val="center"/>
          </w:tcPr>
          <w:p w14:paraId="2D26F3A9">
            <w:pPr>
              <w:pStyle w:val="14"/>
            </w:pPr>
            <w:r>
              <w:t>0.6万人</w:t>
            </w:r>
          </w:p>
        </w:tc>
        <w:tc>
          <w:tcPr>
            <w:tcW w:w="1276" w:type="dxa"/>
            <w:vAlign w:val="center"/>
          </w:tcPr>
          <w:p w14:paraId="4D2C1455">
            <w:pPr>
              <w:pStyle w:val="14"/>
            </w:pPr>
            <w:r>
              <w:t>国家标准</w:t>
            </w:r>
          </w:p>
        </w:tc>
      </w:tr>
      <w:tr w14:paraId="04C5C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78544"/>
        </w:tc>
        <w:tc>
          <w:tcPr>
            <w:tcW w:w="2268" w:type="dxa"/>
            <w:vAlign w:val="center"/>
          </w:tcPr>
          <w:p w14:paraId="56F2E725">
            <w:pPr>
              <w:pStyle w:val="14"/>
            </w:pPr>
            <w:r>
              <w:t>数量指标</w:t>
            </w:r>
          </w:p>
        </w:tc>
        <w:tc>
          <w:tcPr>
            <w:tcW w:w="2835" w:type="dxa"/>
            <w:vAlign w:val="center"/>
          </w:tcPr>
          <w:p w14:paraId="2739C854">
            <w:pPr>
              <w:pStyle w:val="14"/>
            </w:pPr>
            <w:r>
              <w:t>2型糖尿病患者管理人数</w:t>
            </w:r>
          </w:p>
        </w:tc>
        <w:tc>
          <w:tcPr>
            <w:tcW w:w="5386" w:type="dxa"/>
            <w:vAlign w:val="center"/>
          </w:tcPr>
          <w:p w14:paraId="63AA8A48">
            <w:pPr>
              <w:pStyle w:val="14"/>
            </w:pPr>
            <w:r>
              <w:t>2型糖尿病患者管理人数</w:t>
            </w:r>
          </w:p>
        </w:tc>
        <w:tc>
          <w:tcPr>
            <w:tcW w:w="2268" w:type="dxa"/>
            <w:vAlign w:val="center"/>
          </w:tcPr>
          <w:p w14:paraId="5F7108C0">
            <w:pPr>
              <w:pStyle w:val="14"/>
            </w:pPr>
            <w:r>
              <w:t>0.17万人</w:t>
            </w:r>
          </w:p>
        </w:tc>
        <w:tc>
          <w:tcPr>
            <w:tcW w:w="1276" w:type="dxa"/>
            <w:vAlign w:val="center"/>
          </w:tcPr>
          <w:p w14:paraId="25E91B20">
            <w:pPr>
              <w:pStyle w:val="14"/>
            </w:pPr>
            <w:r>
              <w:t>国家标准</w:t>
            </w:r>
          </w:p>
        </w:tc>
      </w:tr>
      <w:tr w14:paraId="6FD23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BC571"/>
        </w:tc>
        <w:tc>
          <w:tcPr>
            <w:tcW w:w="2268" w:type="dxa"/>
            <w:vAlign w:val="center"/>
          </w:tcPr>
          <w:p w14:paraId="59B6E4F0">
            <w:pPr>
              <w:pStyle w:val="14"/>
            </w:pPr>
            <w:r>
              <w:t>数量指标</w:t>
            </w:r>
          </w:p>
        </w:tc>
        <w:tc>
          <w:tcPr>
            <w:tcW w:w="2835" w:type="dxa"/>
            <w:vAlign w:val="center"/>
          </w:tcPr>
          <w:p w14:paraId="30DB9BAE">
            <w:pPr>
              <w:pStyle w:val="14"/>
            </w:pPr>
            <w:r>
              <w:t>肺结核患者管理率</w:t>
            </w:r>
          </w:p>
        </w:tc>
        <w:tc>
          <w:tcPr>
            <w:tcW w:w="5386" w:type="dxa"/>
            <w:vAlign w:val="center"/>
          </w:tcPr>
          <w:p w14:paraId="74CCFE9E">
            <w:pPr>
              <w:pStyle w:val="14"/>
            </w:pPr>
            <w:r>
              <w:t>肺结核患者管理率</w:t>
            </w:r>
          </w:p>
        </w:tc>
        <w:tc>
          <w:tcPr>
            <w:tcW w:w="2268" w:type="dxa"/>
            <w:vAlign w:val="center"/>
          </w:tcPr>
          <w:p w14:paraId="07F5D74A">
            <w:pPr>
              <w:pStyle w:val="14"/>
            </w:pPr>
            <w:r>
              <w:t>≥90%</w:t>
            </w:r>
          </w:p>
        </w:tc>
        <w:tc>
          <w:tcPr>
            <w:tcW w:w="1276" w:type="dxa"/>
            <w:vAlign w:val="center"/>
          </w:tcPr>
          <w:p w14:paraId="63739AB4">
            <w:pPr>
              <w:pStyle w:val="14"/>
            </w:pPr>
            <w:r>
              <w:t>国家标准</w:t>
            </w:r>
          </w:p>
        </w:tc>
      </w:tr>
      <w:tr w14:paraId="7C890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847816"/>
        </w:tc>
        <w:tc>
          <w:tcPr>
            <w:tcW w:w="2268" w:type="dxa"/>
            <w:vAlign w:val="center"/>
          </w:tcPr>
          <w:p w14:paraId="7AA7D312">
            <w:pPr>
              <w:pStyle w:val="14"/>
            </w:pPr>
            <w:r>
              <w:t>数量指标</w:t>
            </w:r>
          </w:p>
        </w:tc>
        <w:tc>
          <w:tcPr>
            <w:tcW w:w="2835" w:type="dxa"/>
            <w:vAlign w:val="center"/>
          </w:tcPr>
          <w:p w14:paraId="61069EE7">
            <w:pPr>
              <w:pStyle w:val="14"/>
            </w:pPr>
            <w:r>
              <w:t>社区在册居家严重精神障碍患者健康管理率</w:t>
            </w:r>
          </w:p>
        </w:tc>
        <w:tc>
          <w:tcPr>
            <w:tcW w:w="5386" w:type="dxa"/>
            <w:vAlign w:val="center"/>
          </w:tcPr>
          <w:p w14:paraId="09E512BE">
            <w:pPr>
              <w:pStyle w:val="14"/>
            </w:pPr>
            <w:r>
              <w:t>社区在册居家严重精神障碍患者健康管理率</w:t>
            </w:r>
          </w:p>
        </w:tc>
        <w:tc>
          <w:tcPr>
            <w:tcW w:w="2268" w:type="dxa"/>
            <w:vAlign w:val="center"/>
          </w:tcPr>
          <w:p w14:paraId="16F32C9D">
            <w:pPr>
              <w:pStyle w:val="14"/>
            </w:pPr>
            <w:r>
              <w:t>≥80%</w:t>
            </w:r>
          </w:p>
        </w:tc>
        <w:tc>
          <w:tcPr>
            <w:tcW w:w="1276" w:type="dxa"/>
            <w:vAlign w:val="center"/>
          </w:tcPr>
          <w:p w14:paraId="274D10F4">
            <w:pPr>
              <w:pStyle w:val="14"/>
            </w:pPr>
            <w:r>
              <w:t>国家标准</w:t>
            </w:r>
          </w:p>
        </w:tc>
      </w:tr>
      <w:tr w14:paraId="002F3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3C435"/>
        </w:tc>
        <w:tc>
          <w:tcPr>
            <w:tcW w:w="2268" w:type="dxa"/>
            <w:vAlign w:val="center"/>
          </w:tcPr>
          <w:p w14:paraId="0DACF701">
            <w:pPr>
              <w:pStyle w:val="14"/>
            </w:pPr>
            <w:r>
              <w:t>数量指标</w:t>
            </w:r>
          </w:p>
        </w:tc>
        <w:tc>
          <w:tcPr>
            <w:tcW w:w="2835" w:type="dxa"/>
            <w:vAlign w:val="center"/>
          </w:tcPr>
          <w:p w14:paraId="2815392C">
            <w:pPr>
              <w:pStyle w:val="14"/>
            </w:pPr>
            <w:r>
              <w:t>老年人中医药健康管理率</w:t>
            </w:r>
          </w:p>
        </w:tc>
        <w:tc>
          <w:tcPr>
            <w:tcW w:w="5386" w:type="dxa"/>
            <w:vAlign w:val="center"/>
          </w:tcPr>
          <w:p w14:paraId="4F5A2DDA">
            <w:pPr>
              <w:pStyle w:val="14"/>
            </w:pPr>
            <w:r>
              <w:t>老年人中医药健康管理率</w:t>
            </w:r>
          </w:p>
        </w:tc>
        <w:tc>
          <w:tcPr>
            <w:tcW w:w="2268" w:type="dxa"/>
            <w:vAlign w:val="center"/>
          </w:tcPr>
          <w:p w14:paraId="5D8AB758">
            <w:pPr>
              <w:pStyle w:val="14"/>
            </w:pPr>
            <w:r>
              <w:t>≥75%</w:t>
            </w:r>
          </w:p>
        </w:tc>
        <w:tc>
          <w:tcPr>
            <w:tcW w:w="1276" w:type="dxa"/>
            <w:vAlign w:val="center"/>
          </w:tcPr>
          <w:p w14:paraId="7F25877D">
            <w:pPr>
              <w:pStyle w:val="14"/>
            </w:pPr>
            <w:r>
              <w:t>国家标准</w:t>
            </w:r>
          </w:p>
        </w:tc>
      </w:tr>
      <w:tr w14:paraId="0BB90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0A10B"/>
        </w:tc>
        <w:tc>
          <w:tcPr>
            <w:tcW w:w="2268" w:type="dxa"/>
            <w:vAlign w:val="center"/>
          </w:tcPr>
          <w:p w14:paraId="324CC1D8">
            <w:pPr>
              <w:pStyle w:val="14"/>
            </w:pPr>
            <w:r>
              <w:t>数量指标</w:t>
            </w:r>
          </w:p>
        </w:tc>
        <w:tc>
          <w:tcPr>
            <w:tcW w:w="2835" w:type="dxa"/>
            <w:vAlign w:val="center"/>
          </w:tcPr>
          <w:p w14:paraId="543BD5F2">
            <w:pPr>
              <w:pStyle w:val="14"/>
            </w:pPr>
            <w:r>
              <w:t>儿童中医药健康管理率</w:t>
            </w:r>
          </w:p>
        </w:tc>
        <w:tc>
          <w:tcPr>
            <w:tcW w:w="5386" w:type="dxa"/>
            <w:vAlign w:val="center"/>
          </w:tcPr>
          <w:p w14:paraId="74FFF1F4">
            <w:pPr>
              <w:pStyle w:val="14"/>
            </w:pPr>
            <w:r>
              <w:t>儿童中医药健康管理率</w:t>
            </w:r>
          </w:p>
        </w:tc>
        <w:tc>
          <w:tcPr>
            <w:tcW w:w="2268" w:type="dxa"/>
            <w:vAlign w:val="center"/>
          </w:tcPr>
          <w:p w14:paraId="05449C3C">
            <w:pPr>
              <w:pStyle w:val="14"/>
            </w:pPr>
            <w:r>
              <w:t>≥85%</w:t>
            </w:r>
          </w:p>
        </w:tc>
        <w:tc>
          <w:tcPr>
            <w:tcW w:w="1276" w:type="dxa"/>
            <w:vAlign w:val="center"/>
          </w:tcPr>
          <w:p w14:paraId="67CE6980">
            <w:pPr>
              <w:pStyle w:val="14"/>
            </w:pPr>
            <w:r>
              <w:t>国家标准</w:t>
            </w:r>
          </w:p>
        </w:tc>
      </w:tr>
      <w:tr w14:paraId="01458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8FD83"/>
        </w:tc>
        <w:tc>
          <w:tcPr>
            <w:tcW w:w="2268" w:type="dxa"/>
            <w:vAlign w:val="center"/>
          </w:tcPr>
          <w:p w14:paraId="3670CB56">
            <w:pPr>
              <w:pStyle w:val="14"/>
            </w:pPr>
            <w:r>
              <w:t>数量指标</w:t>
            </w:r>
          </w:p>
        </w:tc>
        <w:tc>
          <w:tcPr>
            <w:tcW w:w="2835" w:type="dxa"/>
            <w:vAlign w:val="center"/>
          </w:tcPr>
          <w:p w14:paraId="7012A9C3">
            <w:pPr>
              <w:pStyle w:val="14"/>
            </w:pPr>
            <w:r>
              <w:t>卫生监督协管各专业每年巡查（访）2次完成率</w:t>
            </w:r>
          </w:p>
        </w:tc>
        <w:tc>
          <w:tcPr>
            <w:tcW w:w="5386" w:type="dxa"/>
            <w:vAlign w:val="center"/>
          </w:tcPr>
          <w:p w14:paraId="56E08BF2">
            <w:pPr>
              <w:pStyle w:val="14"/>
            </w:pPr>
            <w:r>
              <w:t>卫生监督协管各专业每年巡查（访）2次完成率</w:t>
            </w:r>
          </w:p>
        </w:tc>
        <w:tc>
          <w:tcPr>
            <w:tcW w:w="2268" w:type="dxa"/>
            <w:vAlign w:val="center"/>
          </w:tcPr>
          <w:p w14:paraId="3ACD61F7">
            <w:pPr>
              <w:pStyle w:val="14"/>
            </w:pPr>
            <w:r>
              <w:t>≥90%</w:t>
            </w:r>
          </w:p>
        </w:tc>
        <w:tc>
          <w:tcPr>
            <w:tcW w:w="1276" w:type="dxa"/>
            <w:vAlign w:val="center"/>
          </w:tcPr>
          <w:p w14:paraId="2395C0A3">
            <w:pPr>
              <w:pStyle w:val="14"/>
            </w:pPr>
            <w:r>
              <w:t>国家标准</w:t>
            </w:r>
          </w:p>
        </w:tc>
      </w:tr>
      <w:tr w14:paraId="28D26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627B2"/>
        </w:tc>
        <w:tc>
          <w:tcPr>
            <w:tcW w:w="2268" w:type="dxa"/>
            <w:vAlign w:val="center"/>
          </w:tcPr>
          <w:p w14:paraId="689A2329">
            <w:pPr>
              <w:pStyle w:val="14"/>
            </w:pPr>
            <w:r>
              <w:t>质量指标</w:t>
            </w:r>
          </w:p>
        </w:tc>
        <w:tc>
          <w:tcPr>
            <w:tcW w:w="2835" w:type="dxa"/>
            <w:vAlign w:val="center"/>
          </w:tcPr>
          <w:p w14:paraId="23AF4C3F">
            <w:pPr>
              <w:pStyle w:val="14"/>
            </w:pPr>
            <w:r>
              <w:t>居民规范化电子健康档案覆盖率</w:t>
            </w:r>
          </w:p>
        </w:tc>
        <w:tc>
          <w:tcPr>
            <w:tcW w:w="5386" w:type="dxa"/>
            <w:vAlign w:val="center"/>
          </w:tcPr>
          <w:p w14:paraId="1DB0CAFD">
            <w:pPr>
              <w:pStyle w:val="14"/>
            </w:pPr>
            <w:r>
              <w:t>居民规范化电子健康档案覆盖率</w:t>
            </w:r>
          </w:p>
        </w:tc>
        <w:tc>
          <w:tcPr>
            <w:tcW w:w="2268" w:type="dxa"/>
            <w:vAlign w:val="center"/>
          </w:tcPr>
          <w:p w14:paraId="1EC1EFDE">
            <w:pPr>
              <w:pStyle w:val="14"/>
            </w:pPr>
            <w:r>
              <w:t>≥65%</w:t>
            </w:r>
          </w:p>
        </w:tc>
        <w:tc>
          <w:tcPr>
            <w:tcW w:w="1276" w:type="dxa"/>
            <w:vAlign w:val="center"/>
          </w:tcPr>
          <w:p w14:paraId="54C3DB18">
            <w:pPr>
              <w:pStyle w:val="14"/>
            </w:pPr>
            <w:r>
              <w:t>国家标准</w:t>
            </w:r>
          </w:p>
        </w:tc>
      </w:tr>
      <w:tr w14:paraId="571A7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4842D"/>
        </w:tc>
        <w:tc>
          <w:tcPr>
            <w:tcW w:w="2268" w:type="dxa"/>
            <w:vAlign w:val="center"/>
          </w:tcPr>
          <w:p w14:paraId="225EF70A">
            <w:pPr>
              <w:pStyle w:val="14"/>
            </w:pPr>
            <w:r>
              <w:t>质量指标</w:t>
            </w:r>
          </w:p>
        </w:tc>
        <w:tc>
          <w:tcPr>
            <w:tcW w:w="2835" w:type="dxa"/>
            <w:vAlign w:val="center"/>
          </w:tcPr>
          <w:p w14:paraId="7B098548">
            <w:pPr>
              <w:pStyle w:val="14"/>
            </w:pPr>
            <w:r>
              <w:t>高血压患者基层规范管理服务率</w:t>
            </w:r>
          </w:p>
        </w:tc>
        <w:tc>
          <w:tcPr>
            <w:tcW w:w="5386" w:type="dxa"/>
            <w:vAlign w:val="center"/>
          </w:tcPr>
          <w:p w14:paraId="3D856792">
            <w:pPr>
              <w:pStyle w:val="14"/>
            </w:pPr>
            <w:r>
              <w:t>高血压患者基层规范管理服务率</w:t>
            </w:r>
          </w:p>
        </w:tc>
        <w:tc>
          <w:tcPr>
            <w:tcW w:w="2268" w:type="dxa"/>
            <w:vAlign w:val="center"/>
          </w:tcPr>
          <w:p w14:paraId="717BBB34">
            <w:pPr>
              <w:pStyle w:val="14"/>
            </w:pPr>
            <w:r>
              <w:t>≥65%</w:t>
            </w:r>
          </w:p>
        </w:tc>
        <w:tc>
          <w:tcPr>
            <w:tcW w:w="1276" w:type="dxa"/>
            <w:vAlign w:val="center"/>
          </w:tcPr>
          <w:p w14:paraId="0A2AD6D6">
            <w:pPr>
              <w:pStyle w:val="14"/>
            </w:pPr>
            <w:r>
              <w:t>国家标准</w:t>
            </w:r>
          </w:p>
        </w:tc>
      </w:tr>
      <w:tr w14:paraId="4299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AD3A3"/>
        </w:tc>
        <w:tc>
          <w:tcPr>
            <w:tcW w:w="2268" w:type="dxa"/>
            <w:vAlign w:val="center"/>
          </w:tcPr>
          <w:p w14:paraId="3110F450">
            <w:pPr>
              <w:pStyle w:val="14"/>
            </w:pPr>
            <w:r>
              <w:t>质量指标</w:t>
            </w:r>
          </w:p>
        </w:tc>
        <w:tc>
          <w:tcPr>
            <w:tcW w:w="2835" w:type="dxa"/>
            <w:vAlign w:val="center"/>
          </w:tcPr>
          <w:p w14:paraId="3A7D8D88">
            <w:pPr>
              <w:pStyle w:val="14"/>
            </w:pPr>
            <w:r>
              <w:t>2型糖尿病患者基层规范管理服务率</w:t>
            </w:r>
          </w:p>
        </w:tc>
        <w:tc>
          <w:tcPr>
            <w:tcW w:w="5386" w:type="dxa"/>
            <w:vAlign w:val="center"/>
          </w:tcPr>
          <w:p w14:paraId="6A388C5A">
            <w:pPr>
              <w:pStyle w:val="14"/>
            </w:pPr>
            <w:r>
              <w:t>2型糖尿病患者基层规范管理服务率</w:t>
            </w:r>
          </w:p>
        </w:tc>
        <w:tc>
          <w:tcPr>
            <w:tcW w:w="2268" w:type="dxa"/>
            <w:vAlign w:val="center"/>
          </w:tcPr>
          <w:p w14:paraId="19804725">
            <w:pPr>
              <w:pStyle w:val="14"/>
            </w:pPr>
            <w:r>
              <w:t>≥65%</w:t>
            </w:r>
          </w:p>
        </w:tc>
        <w:tc>
          <w:tcPr>
            <w:tcW w:w="1276" w:type="dxa"/>
            <w:vAlign w:val="center"/>
          </w:tcPr>
          <w:p w14:paraId="05457878">
            <w:pPr>
              <w:pStyle w:val="14"/>
            </w:pPr>
            <w:r>
              <w:t>国家标准</w:t>
            </w:r>
          </w:p>
        </w:tc>
      </w:tr>
      <w:tr w14:paraId="7C2B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BCCAA"/>
        </w:tc>
        <w:tc>
          <w:tcPr>
            <w:tcW w:w="2268" w:type="dxa"/>
            <w:vAlign w:val="center"/>
          </w:tcPr>
          <w:p w14:paraId="1E8D6EE4">
            <w:pPr>
              <w:pStyle w:val="14"/>
            </w:pPr>
            <w:r>
              <w:t>质量指标</w:t>
            </w:r>
          </w:p>
        </w:tc>
        <w:tc>
          <w:tcPr>
            <w:tcW w:w="2835" w:type="dxa"/>
            <w:vAlign w:val="center"/>
          </w:tcPr>
          <w:p w14:paraId="74F7B283">
            <w:pPr>
              <w:pStyle w:val="14"/>
            </w:pPr>
            <w:r>
              <w:t>65岁及以上老年人城乡社区规范健康服务率</w:t>
            </w:r>
          </w:p>
        </w:tc>
        <w:tc>
          <w:tcPr>
            <w:tcW w:w="5386" w:type="dxa"/>
            <w:vAlign w:val="center"/>
          </w:tcPr>
          <w:p w14:paraId="1BF72E44">
            <w:pPr>
              <w:pStyle w:val="14"/>
            </w:pPr>
            <w:r>
              <w:t>65岁及以上老年人城乡社区规范健康服务率</w:t>
            </w:r>
          </w:p>
        </w:tc>
        <w:tc>
          <w:tcPr>
            <w:tcW w:w="2268" w:type="dxa"/>
            <w:vAlign w:val="center"/>
          </w:tcPr>
          <w:p w14:paraId="55743F9E">
            <w:pPr>
              <w:pStyle w:val="14"/>
            </w:pPr>
            <w:r>
              <w:t>≥65%</w:t>
            </w:r>
          </w:p>
        </w:tc>
        <w:tc>
          <w:tcPr>
            <w:tcW w:w="1276" w:type="dxa"/>
            <w:vAlign w:val="center"/>
          </w:tcPr>
          <w:p w14:paraId="57E283F3">
            <w:pPr>
              <w:pStyle w:val="14"/>
            </w:pPr>
            <w:r>
              <w:t>国家标准</w:t>
            </w:r>
          </w:p>
        </w:tc>
      </w:tr>
      <w:tr w14:paraId="4A531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79C46"/>
        </w:tc>
        <w:tc>
          <w:tcPr>
            <w:tcW w:w="2268" w:type="dxa"/>
            <w:vAlign w:val="center"/>
          </w:tcPr>
          <w:p w14:paraId="159F5A13">
            <w:pPr>
              <w:pStyle w:val="14"/>
            </w:pPr>
            <w:r>
              <w:t>质量指标</w:t>
            </w:r>
          </w:p>
        </w:tc>
        <w:tc>
          <w:tcPr>
            <w:tcW w:w="2835" w:type="dxa"/>
            <w:vAlign w:val="center"/>
          </w:tcPr>
          <w:p w14:paraId="45F6601A">
            <w:pPr>
              <w:pStyle w:val="14"/>
            </w:pPr>
            <w:r>
              <w:t>传染病和突发公共卫生事件报告率</w:t>
            </w:r>
          </w:p>
        </w:tc>
        <w:tc>
          <w:tcPr>
            <w:tcW w:w="5386" w:type="dxa"/>
            <w:vAlign w:val="center"/>
          </w:tcPr>
          <w:p w14:paraId="751243D3">
            <w:pPr>
              <w:pStyle w:val="14"/>
            </w:pPr>
            <w:r>
              <w:t>传染病和突发公共卫生事件报告率</w:t>
            </w:r>
          </w:p>
        </w:tc>
        <w:tc>
          <w:tcPr>
            <w:tcW w:w="2268" w:type="dxa"/>
            <w:vAlign w:val="center"/>
          </w:tcPr>
          <w:p w14:paraId="112ACF11">
            <w:pPr>
              <w:pStyle w:val="14"/>
            </w:pPr>
            <w:r>
              <w:t>≥95%</w:t>
            </w:r>
          </w:p>
        </w:tc>
        <w:tc>
          <w:tcPr>
            <w:tcW w:w="1276" w:type="dxa"/>
            <w:vAlign w:val="center"/>
          </w:tcPr>
          <w:p w14:paraId="27EEC6CC">
            <w:pPr>
              <w:pStyle w:val="14"/>
            </w:pPr>
            <w:r>
              <w:t>国家标准</w:t>
            </w:r>
          </w:p>
        </w:tc>
      </w:tr>
      <w:tr w14:paraId="4D2BA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17427"/>
        </w:tc>
        <w:tc>
          <w:tcPr>
            <w:tcW w:w="2268" w:type="dxa"/>
            <w:vAlign w:val="center"/>
          </w:tcPr>
          <w:p w14:paraId="3DDA03E6">
            <w:pPr>
              <w:pStyle w:val="14"/>
            </w:pPr>
            <w:r>
              <w:t>时效指标</w:t>
            </w:r>
          </w:p>
        </w:tc>
        <w:tc>
          <w:tcPr>
            <w:tcW w:w="2835" w:type="dxa"/>
            <w:vAlign w:val="center"/>
          </w:tcPr>
          <w:p w14:paraId="4E9576A8">
            <w:pPr>
              <w:pStyle w:val="14"/>
            </w:pPr>
            <w:r>
              <w:t>按时完成率</w:t>
            </w:r>
          </w:p>
        </w:tc>
        <w:tc>
          <w:tcPr>
            <w:tcW w:w="5386" w:type="dxa"/>
            <w:vAlign w:val="center"/>
          </w:tcPr>
          <w:p w14:paraId="14970D1B">
            <w:pPr>
              <w:pStyle w:val="14"/>
            </w:pPr>
            <w:r>
              <w:t>按时完成率</w:t>
            </w:r>
          </w:p>
        </w:tc>
        <w:tc>
          <w:tcPr>
            <w:tcW w:w="2268" w:type="dxa"/>
            <w:vAlign w:val="center"/>
          </w:tcPr>
          <w:p w14:paraId="6969CA91">
            <w:pPr>
              <w:pStyle w:val="14"/>
            </w:pPr>
            <w:r>
              <w:t>100%</w:t>
            </w:r>
          </w:p>
        </w:tc>
        <w:tc>
          <w:tcPr>
            <w:tcW w:w="1276" w:type="dxa"/>
            <w:vAlign w:val="center"/>
          </w:tcPr>
          <w:p w14:paraId="0E88E38B">
            <w:pPr>
              <w:pStyle w:val="14"/>
            </w:pPr>
            <w:r>
              <w:t>国家标准</w:t>
            </w:r>
          </w:p>
        </w:tc>
      </w:tr>
      <w:tr w14:paraId="3A485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7F6EA"/>
        </w:tc>
        <w:tc>
          <w:tcPr>
            <w:tcW w:w="2268" w:type="dxa"/>
            <w:vAlign w:val="center"/>
          </w:tcPr>
          <w:p w14:paraId="2AC8447D">
            <w:pPr>
              <w:pStyle w:val="14"/>
            </w:pPr>
            <w:r>
              <w:t>成本指标</w:t>
            </w:r>
          </w:p>
        </w:tc>
        <w:tc>
          <w:tcPr>
            <w:tcW w:w="2835" w:type="dxa"/>
            <w:vAlign w:val="center"/>
          </w:tcPr>
          <w:p w14:paraId="65382B8B">
            <w:pPr>
              <w:pStyle w:val="14"/>
            </w:pPr>
            <w:r>
              <w:t>资金成本</w:t>
            </w:r>
          </w:p>
        </w:tc>
        <w:tc>
          <w:tcPr>
            <w:tcW w:w="5386" w:type="dxa"/>
            <w:vAlign w:val="center"/>
          </w:tcPr>
          <w:p w14:paraId="0B1BDBCD">
            <w:pPr>
              <w:pStyle w:val="14"/>
            </w:pPr>
            <w:r>
              <w:t>资金成本</w:t>
            </w:r>
          </w:p>
        </w:tc>
        <w:tc>
          <w:tcPr>
            <w:tcW w:w="2268" w:type="dxa"/>
            <w:vAlign w:val="center"/>
          </w:tcPr>
          <w:p w14:paraId="0AADCDE5">
            <w:pPr>
              <w:pStyle w:val="14"/>
            </w:pPr>
            <w:r>
              <w:t>49.4</w:t>
            </w:r>
            <w:r>
              <w:rPr>
                <w:rFonts w:hint="eastAsia"/>
              </w:rPr>
              <w:t>9</w:t>
            </w:r>
            <w:r>
              <w:t>万元</w:t>
            </w:r>
          </w:p>
        </w:tc>
        <w:tc>
          <w:tcPr>
            <w:tcW w:w="1276" w:type="dxa"/>
            <w:vAlign w:val="center"/>
          </w:tcPr>
          <w:p w14:paraId="75287B70">
            <w:pPr>
              <w:pStyle w:val="14"/>
            </w:pPr>
            <w:r>
              <w:t>国家标准</w:t>
            </w:r>
          </w:p>
        </w:tc>
      </w:tr>
      <w:tr w14:paraId="6ADAE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1D6541">
            <w:pPr>
              <w:pStyle w:val="15"/>
            </w:pPr>
            <w:r>
              <w:t>效益指标</w:t>
            </w:r>
          </w:p>
        </w:tc>
        <w:tc>
          <w:tcPr>
            <w:tcW w:w="2268" w:type="dxa"/>
            <w:vAlign w:val="center"/>
          </w:tcPr>
          <w:p w14:paraId="5C5F4A19">
            <w:pPr>
              <w:pStyle w:val="14"/>
            </w:pPr>
            <w:r>
              <w:t>经济效益指标</w:t>
            </w:r>
          </w:p>
        </w:tc>
        <w:tc>
          <w:tcPr>
            <w:tcW w:w="2835" w:type="dxa"/>
            <w:vAlign w:val="center"/>
          </w:tcPr>
          <w:p w14:paraId="787547D4">
            <w:pPr>
              <w:pStyle w:val="14"/>
            </w:pPr>
            <w:r>
              <w:t>城乡居民公共卫生差距</w:t>
            </w:r>
          </w:p>
        </w:tc>
        <w:tc>
          <w:tcPr>
            <w:tcW w:w="5386" w:type="dxa"/>
            <w:vAlign w:val="center"/>
          </w:tcPr>
          <w:p w14:paraId="45D52A43">
            <w:pPr>
              <w:pStyle w:val="14"/>
            </w:pPr>
            <w:r>
              <w:t>城乡居民公共卫生差距</w:t>
            </w:r>
          </w:p>
        </w:tc>
        <w:tc>
          <w:tcPr>
            <w:tcW w:w="2268" w:type="dxa"/>
            <w:vAlign w:val="center"/>
          </w:tcPr>
          <w:p w14:paraId="6818511A">
            <w:pPr>
              <w:pStyle w:val="14"/>
            </w:pPr>
            <w:r>
              <w:t>不断缩小</w:t>
            </w:r>
          </w:p>
        </w:tc>
        <w:tc>
          <w:tcPr>
            <w:tcW w:w="1276" w:type="dxa"/>
            <w:vAlign w:val="center"/>
          </w:tcPr>
          <w:p w14:paraId="1364D2F7">
            <w:pPr>
              <w:pStyle w:val="14"/>
            </w:pPr>
            <w:r>
              <w:t>国家标准</w:t>
            </w:r>
          </w:p>
        </w:tc>
      </w:tr>
      <w:tr w14:paraId="2F9E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6B70B"/>
        </w:tc>
        <w:tc>
          <w:tcPr>
            <w:tcW w:w="2268" w:type="dxa"/>
            <w:vAlign w:val="center"/>
          </w:tcPr>
          <w:p w14:paraId="4467BA68">
            <w:pPr>
              <w:pStyle w:val="14"/>
            </w:pPr>
            <w:r>
              <w:t>可持续影响指标</w:t>
            </w:r>
          </w:p>
        </w:tc>
        <w:tc>
          <w:tcPr>
            <w:tcW w:w="2835" w:type="dxa"/>
            <w:vAlign w:val="center"/>
          </w:tcPr>
          <w:p w14:paraId="7A5B07D2">
            <w:pPr>
              <w:pStyle w:val="14"/>
            </w:pPr>
            <w:r>
              <w:t>基本公共卫生服务水平</w:t>
            </w:r>
          </w:p>
        </w:tc>
        <w:tc>
          <w:tcPr>
            <w:tcW w:w="5386" w:type="dxa"/>
            <w:vAlign w:val="center"/>
          </w:tcPr>
          <w:p w14:paraId="77443B28">
            <w:pPr>
              <w:pStyle w:val="14"/>
            </w:pPr>
            <w:r>
              <w:t>基本公共卫生服务水平</w:t>
            </w:r>
          </w:p>
        </w:tc>
        <w:tc>
          <w:tcPr>
            <w:tcW w:w="2268" w:type="dxa"/>
            <w:vAlign w:val="center"/>
          </w:tcPr>
          <w:p w14:paraId="725F6C34">
            <w:pPr>
              <w:pStyle w:val="14"/>
            </w:pPr>
            <w:r>
              <w:t>不断提高</w:t>
            </w:r>
          </w:p>
        </w:tc>
        <w:tc>
          <w:tcPr>
            <w:tcW w:w="1276" w:type="dxa"/>
            <w:vAlign w:val="center"/>
          </w:tcPr>
          <w:p w14:paraId="41B0E48F">
            <w:pPr>
              <w:pStyle w:val="14"/>
            </w:pPr>
            <w:r>
              <w:t>国家标准</w:t>
            </w:r>
          </w:p>
        </w:tc>
      </w:tr>
      <w:tr w14:paraId="756CB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412AA7">
            <w:pPr>
              <w:pStyle w:val="15"/>
            </w:pPr>
            <w:r>
              <w:t>满意度指标</w:t>
            </w:r>
          </w:p>
        </w:tc>
        <w:tc>
          <w:tcPr>
            <w:tcW w:w="2268" w:type="dxa"/>
            <w:vAlign w:val="center"/>
          </w:tcPr>
          <w:p w14:paraId="0EC30BF4">
            <w:pPr>
              <w:pStyle w:val="14"/>
            </w:pPr>
            <w:r>
              <w:t>服务对象满意度指标</w:t>
            </w:r>
          </w:p>
        </w:tc>
        <w:tc>
          <w:tcPr>
            <w:tcW w:w="2835" w:type="dxa"/>
            <w:vAlign w:val="center"/>
          </w:tcPr>
          <w:p w14:paraId="2559A829">
            <w:pPr>
              <w:pStyle w:val="14"/>
            </w:pPr>
            <w:r>
              <w:t>服务对象满意度率</w:t>
            </w:r>
          </w:p>
        </w:tc>
        <w:tc>
          <w:tcPr>
            <w:tcW w:w="5386" w:type="dxa"/>
            <w:vAlign w:val="center"/>
          </w:tcPr>
          <w:p w14:paraId="694884E1">
            <w:pPr>
              <w:pStyle w:val="14"/>
            </w:pPr>
            <w:r>
              <w:t>服务对象满意度率</w:t>
            </w:r>
          </w:p>
        </w:tc>
        <w:tc>
          <w:tcPr>
            <w:tcW w:w="2268" w:type="dxa"/>
            <w:vAlign w:val="center"/>
          </w:tcPr>
          <w:p w14:paraId="177769C3">
            <w:pPr>
              <w:pStyle w:val="14"/>
            </w:pPr>
            <w:r>
              <w:t>≥95%</w:t>
            </w:r>
          </w:p>
        </w:tc>
        <w:tc>
          <w:tcPr>
            <w:tcW w:w="1276" w:type="dxa"/>
            <w:vAlign w:val="center"/>
          </w:tcPr>
          <w:p w14:paraId="5D980422">
            <w:pPr>
              <w:pStyle w:val="14"/>
            </w:pPr>
            <w:r>
              <w:t>国家标准</w:t>
            </w:r>
          </w:p>
        </w:tc>
      </w:tr>
    </w:tbl>
    <w:p w14:paraId="0B78EFB9">
      <w:pPr>
        <w:sectPr>
          <w:pgSz w:w="16840" w:h="11900" w:orient="landscape"/>
          <w:pgMar w:top="1361" w:right="1020" w:bottom="1134" w:left="1020" w:header="720" w:footer="720" w:gutter="0"/>
          <w:cols w:space="720" w:num="1"/>
        </w:sectPr>
      </w:pPr>
    </w:p>
    <w:p w14:paraId="3182B433">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730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4258F7">
            <w:pPr>
              <w:pStyle w:val="13"/>
            </w:pPr>
            <w:r>
              <w:t>单位：万元</w:t>
            </w:r>
          </w:p>
        </w:tc>
      </w:tr>
      <w:tr w14:paraId="37088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D02DF">
            <w:pPr>
              <w:pStyle w:val="12"/>
            </w:pPr>
            <w:r>
              <w:t>项目编码</w:t>
            </w:r>
          </w:p>
        </w:tc>
        <w:tc>
          <w:tcPr>
            <w:tcW w:w="5103" w:type="dxa"/>
            <w:gridSpan w:val="2"/>
            <w:vAlign w:val="center"/>
          </w:tcPr>
          <w:p w14:paraId="1D7E501A">
            <w:pPr>
              <w:pStyle w:val="14"/>
            </w:pPr>
            <w:r>
              <w:t>13052526P008749100235</w:t>
            </w:r>
          </w:p>
        </w:tc>
        <w:tc>
          <w:tcPr>
            <w:tcW w:w="2835" w:type="dxa"/>
            <w:vAlign w:val="center"/>
          </w:tcPr>
          <w:p w14:paraId="0F914864">
            <w:pPr>
              <w:pStyle w:val="12"/>
            </w:pPr>
            <w:r>
              <w:t>项目名称</w:t>
            </w:r>
          </w:p>
        </w:tc>
        <w:tc>
          <w:tcPr>
            <w:tcW w:w="6095" w:type="dxa"/>
            <w:gridSpan w:val="3"/>
            <w:vAlign w:val="center"/>
          </w:tcPr>
          <w:p w14:paraId="5BE2CD04">
            <w:pPr>
              <w:pStyle w:val="14"/>
            </w:pPr>
            <w:r>
              <w:t>冀财社[2025]124号/中央/提前下达2026年基本药物制度（村卫生室补助资金）</w:t>
            </w:r>
          </w:p>
        </w:tc>
      </w:tr>
      <w:tr w14:paraId="34C8FC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9EB28">
            <w:pPr>
              <w:pStyle w:val="12"/>
            </w:pPr>
            <w:r>
              <w:t>预算规模及资金用途</w:t>
            </w:r>
          </w:p>
        </w:tc>
        <w:tc>
          <w:tcPr>
            <w:tcW w:w="2268" w:type="dxa"/>
            <w:vAlign w:val="center"/>
          </w:tcPr>
          <w:p w14:paraId="13C748FB">
            <w:pPr>
              <w:pStyle w:val="12"/>
            </w:pPr>
            <w:r>
              <w:t>预算数</w:t>
            </w:r>
          </w:p>
        </w:tc>
        <w:tc>
          <w:tcPr>
            <w:tcW w:w="2835" w:type="dxa"/>
            <w:vAlign w:val="center"/>
          </w:tcPr>
          <w:p w14:paraId="3BA1A962">
            <w:pPr>
              <w:pStyle w:val="14"/>
            </w:pPr>
            <w:r>
              <w:t>19.75</w:t>
            </w:r>
          </w:p>
        </w:tc>
        <w:tc>
          <w:tcPr>
            <w:tcW w:w="2835" w:type="dxa"/>
            <w:vAlign w:val="center"/>
          </w:tcPr>
          <w:p w14:paraId="3D4AC7CE">
            <w:pPr>
              <w:pStyle w:val="12"/>
            </w:pPr>
            <w:r>
              <w:t>其中：财政    资金</w:t>
            </w:r>
          </w:p>
        </w:tc>
        <w:tc>
          <w:tcPr>
            <w:tcW w:w="2551" w:type="dxa"/>
            <w:vAlign w:val="center"/>
          </w:tcPr>
          <w:p w14:paraId="079E0097">
            <w:pPr>
              <w:pStyle w:val="14"/>
            </w:pPr>
            <w:r>
              <w:t>19.75</w:t>
            </w:r>
          </w:p>
        </w:tc>
        <w:tc>
          <w:tcPr>
            <w:tcW w:w="2268" w:type="dxa"/>
            <w:vAlign w:val="center"/>
          </w:tcPr>
          <w:p w14:paraId="55AAE284">
            <w:pPr>
              <w:pStyle w:val="12"/>
            </w:pPr>
            <w:r>
              <w:t>其他资金</w:t>
            </w:r>
          </w:p>
        </w:tc>
        <w:tc>
          <w:tcPr>
            <w:tcW w:w="1276" w:type="dxa"/>
            <w:vAlign w:val="center"/>
          </w:tcPr>
          <w:p w14:paraId="25212CFA">
            <w:pPr>
              <w:pStyle w:val="14"/>
            </w:pPr>
          </w:p>
        </w:tc>
      </w:tr>
      <w:tr w14:paraId="5C9FB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426AA"/>
        </w:tc>
        <w:tc>
          <w:tcPr>
            <w:tcW w:w="14033" w:type="dxa"/>
            <w:gridSpan w:val="6"/>
            <w:vAlign w:val="center"/>
          </w:tcPr>
          <w:p w14:paraId="3C40A9DD">
            <w:pPr>
              <w:pStyle w:val="14"/>
            </w:pPr>
            <w:r>
              <w:t>对实施国家基本药物制度的卫生室给予补助，支持国家基本药物制度在卫生室顺利实施</w:t>
            </w:r>
          </w:p>
        </w:tc>
      </w:tr>
      <w:tr w14:paraId="51FF8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5348F">
            <w:pPr>
              <w:pStyle w:val="12"/>
            </w:pPr>
            <w:r>
              <w:t>资金支出计划（%）</w:t>
            </w:r>
          </w:p>
        </w:tc>
        <w:tc>
          <w:tcPr>
            <w:tcW w:w="5103" w:type="dxa"/>
            <w:gridSpan w:val="2"/>
            <w:vAlign w:val="center"/>
          </w:tcPr>
          <w:p w14:paraId="10C89F8A">
            <w:pPr>
              <w:pStyle w:val="12"/>
            </w:pPr>
            <w:r>
              <w:t>3月底</w:t>
            </w:r>
          </w:p>
        </w:tc>
        <w:tc>
          <w:tcPr>
            <w:tcW w:w="2835" w:type="dxa"/>
            <w:vAlign w:val="center"/>
          </w:tcPr>
          <w:p w14:paraId="20A77B50">
            <w:pPr>
              <w:pStyle w:val="12"/>
            </w:pPr>
            <w:r>
              <w:t>6月底</w:t>
            </w:r>
          </w:p>
        </w:tc>
        <w:tc>
          <w:tcPr>
            <w:tcW w:w="2551" w:type="dxa"/>
            <w:vAlign w:val="center"/>
          </w:tcPr>
          <w:p w14:paraId="212403A2">
            <w:pPr>
              <w:pStyle w:val="12"/>
            </w:pPr>
            <w:r>
              <w:t>10月底</w:t>
            </w:r>
          </w:p>
        </w:tc>
        <w:tc>
          <w:tcPr>
            <w:tcW w:w="3544" w:type="dxa"/>
            <w:gridSpan w:val="2"/>
            <w:vAlign w:val="center"/>
          </w:tcPr>
          <w:p w14:paraId="659FD8C6">
            <w:pPr>
              <w:pStyle w:val="12"/>
            </w:pPr>
            <w:r>
              <w:t>12月底</w:t>
            </w:r>
          </w:p>
        </w:tc>
      </w:tr>
      <w:tr w14:paraId="2056F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D7F4F9"/>
        </w:tc>
        <w:tc>
          <w:tcPr>
            <w:tcW w:w="5103" w:type="dxa"/>
            <w:gridSpan w:val="2"/>
            <w:vAlign w:val="center"/>
          </w:tcPr>
          <w:p w14:paraId="56D83FE1">
            <w:pPr>
              <w:pStyle w:val="15"/>
            </w:pPr>
            <w:r>
              <w:t>30%</w:t>
            </w:r>
          </w:p>
        </w:tc>
        <w:tc>
          <w:tcPr>
            <w:tcW w:w="2835" w:type="dxa"/>
            <w:vAlign w:val="center"/>
          </w:tcPr>
          <w:p w14:paraId="1A17CEEF">
            <w:pPr>
              <w:pStyle w:val="15"/>
            </w:pPr>
            <w:r>
              <w:t>60%</w:t>
            </w:r>
          </w:p>
        </w:tc>
        <w:tc>
          <w:tcPr>
            <w:tcW w:w="2551" w:type="dxa"/>
            <w:vAlign w:val="center"/>
          </w:tcPr>
          <w:p w14:paraId="557F910D">
            <w:pPr>
              <w:pStyle w:val="15"/>
            </w:pPr>
            <w:r>
              <w:t>90%</w:t>
            </w:r>
          </w:p>
        </w:tc>
        <w:tc>
          <w:tcPr>
            <w:tcW w:w="3544" w:type="dxa"/>
            <w:gridSpan w:val="2"/>
            <w:vAlign w:val="center"/>
          </w:tcPr>
          <w:p w14:paraId="61C19609">
            <w:pPr>
              <w:pStyle w:val="15"/>
            </w:pPr>
            <w:r>
              <w:t>100%</w:t>
            </w:r>
          </w:p>
        </w:tc>
      </w:tr>
      <w:tr w14:paraId="39109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419856">
            <w:pPr>
              <w:pStyle w:val="12"/>
            </w:pPr>
            <w:r>
              <w:t>绩效目标</w:t>
            </w:r>
          </w:p>
        </w:tc>
        <w:tc>
          <w:tcPr>
            <w:tcW w:w="14033" w:type="dxa"/>
            <w:gridSpan w:val="6"/>
            <w:vAlign w:val="center"/>
          </w:tcPr>
          <w:p w14:paraId="388BCCED">
            <w:pPr>
              <w:pStyle w:val="14"/>
            </w:pPr>
            <w:r>
              <w:t>1.对实施国家基本药物制度的卫生室给予补助，支持国家基本药物制度在卫生室顺利实施</w:t>
            </w:r>
          </w:p>
        </w:tc>
      </w:tr>
    </w:tbl>
    <w:p w14:paraId="3123106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67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E1D0182">
            <w:pPr>
              <w:pStyle w:val="12"/>
            </w:pPr>
            <w:r>
              <w:t>一级指标</w:t>
            </w:r>
          </w:p>
        </w:tc>
        <w:tc>
          <w:tcPr>
            <w:tcW w:w="2268" w:type="dxa"/>
            <w:vAlign w:val="center"/>
          </w:tcPr>
          <w:p w14:paraId="69D59070">
            <w:pPr>
              <w:pStyle w:val="12"/>
            </w:pPr>
            <w:r>
              <w:t>二级指标</w:t>
            </w:r>
          </w:p>
        </w:tc>
        <w:tc>
          <w:tcPr>
            <w:tcW w:w="2835" w:type="dxa"/>
            <w:vAlign w:val="center"/>
          </w:tcPr>
          <w:p w14:paraId="246CED7D">
            <w:pPr>
              <w:pStyle w:val="12"/>
            </w:pPr>
            <w:r>
              <w:t>三级指标</w:t>
            </w:r>
          </w:p>
        </w:tc>
        <w:tc>
          <w:tcPr>
            <w:tcW w:w="5386" w:type="dxa"/>
            <w:vAlign w:val="center"/>
          </w:tcPr>
          <w:p w14:paraId="0E73C62C">
            <w:pPr>
              <w:pStyle w:val="12"/>
            </w:pPr>
            <w:r>
              <w:t>绩效指标描述</w:t>
            </w:r>
          </w:p>
        </w:tc>
        <w:tc>
          <w:tcPr>
            <w:tcW w:w="2268" w:type="dxa"/>
            <w:vAlign w:val="center"/>
          </w:tcPr>
          <w:p w14:paraId="5B2D1332">
            <w:pPr>
              <w:pStyle w:val="12"/>
            </w:pPr>
            <w:r>
              <w:t>指标值</w:t>
            </w:r>
          </w:p>
        </w:tc>
        <w:tc>
          <w:tcPr>
            <w:tcW w:w="1276" w:type="dxa"/>
            <w:vAlign w:val="center"/>
          </w:tcPr>
          <w:p w14:paraId="43A05BD3">
            <w:pPr>
              <w:pStyle w:val="12"/>
            </w:pPr>
            <w:r>
              <w:t>指标值确定依据</w:t>
            </w:r>
          </w:p>
        </w:tc>
      </w:tr>
      <w:tr w14:paraId="7445D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4BDFF6">
            <w:pPr>
              <w:pStyle w:val="15"/>
            </w:pPr>
            <w:r>
              <w:t>产出指标</w:t>
            </w:r>
          </w:p>
        </w:tc>
        <w:tc>
          <w:tcPr>
            <w:tcW w:w="2268" w:type="dxa"/>
            <w:vAlign w:val="center"/>
          </w:tcPr>
          <w:p w14:paraId="57552AFE">
            <w:pPr>
              <w:pStyle w:val="14"/>
            </w:pPr>
            <w:r>
              <w:t>数量指标</w:t>
            </w:r>
          </w:p>
        </w:tc>
        <w:tc>
          <w:tcPr>
            <w:tcW w:w="2835" w:type="dxa"/>
            <w:vAlign w:val="center"/>
          </w:tcPr>
          <w:p w14:paraId="73114BCD">
            <w:pPr>
              <w:pStyle w:val="14"/>
            </w:pPr>
            <w:r>
              <w:t>覆盖基层医疗卫生机构数量</w:t>
            </w:r>
          </w:p>
        </w:tc>
        <w:tc>
          <w:tcPr>
            <w:tcW w:w="5386" w:type="dxa"/>
            <w:vAlign w:val="center"/>
          </w:tcPr>
          <w:p w14:paraId="62F45A81">
            <w:pPr>
              <w:pStyle w:val="14"/>
            </w:pPr>
            <w:r>
              <w:t>政府办基层医疗卫生机构实施国家基本药物制度覆盖数量</w:t>
            </w:r>
          </w:p>
        </w:tc>
        <w:tc>
          <w:tcPr>
            <w:tcW w:w="2268" w:type="dxa"/>
            <w:vAlign w:val="center"/>
          </w:tcPr>
          <w:p w14:paraId="3C4D9EAE">
            <w:pPr>
              <w:pStyle w:val="14"/>
            </w:pPr>
            <w:r>
              <w:t>24家</w:t>
            </w:r>
          </w:p>
        </w:tc>
        <w:tc>
          <w:tcPr>
            <w:tcW w:w="1276" w:type="dxa"/>
            <w:vAlign w:val="center"/>
          </w:tcPr>
          <w:p w14:paraId="089FE415">
            <w:pPr>
              <w:pStyle w:val="14"/>
            </w:pPr>
            <w:r>
              <w:t>行业标准</w:t>
            </w:r>
          </w:p>
        </w:tc>
      </w:tr>
      <w:tr w14:paraId="6EF5D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37096"/>
        </w:tc>
        <w:tc>
          <w:tcPr>
            <w:tcW w:w="2268" w:type="dxa"/>
            <w:vAlign w:val="center"/>
          </w:tcPr>
          <w:p w14:paraId="03753675">
            <w:pPr>
              <w:pStyle w:val="14"/>
            </w:pPr>
            <w:r>
              <w:t>质量指标</w:t>
            </w:r>
          </w:p>
        </w:tc>
        <w:tc>
          <w:tcPr>
            <w:tcW w:w="2835" w:type="dxa"/>
            <w:vAlign w:val="center"/>
          </w:tcPr>
          <w:p w14:paraId="6A2F9170">
            <w:pPr>
              <w:pStyle w:val="14"/>
            </w:pPr>
            <w:r>
              <w:t>网采率</w:t>
            </w:r>
          </w:p>
        </w:tc>
        <w:tc>
          <w:tcPr>
            <w:tcW w:w="5386" w:type="dxa"/>
            <w:vAlign w:val="center"/>
          </w:tcPr>
          <w:p w14:paraId="7795D9B2">
            <w:pPr>
              <w:pStyle w:val="14"/>
            </w:pPr>
            <w:r>
              <w:t>村卫生室实施国家基本药物制度网采比例</w:t>
            </w:r>
          </w:p>
        </w:tc>
        <w:tc>
          <w:tcPr>
            <w:tcW w:w="2268" w:type="dxa"/>
            <w:vAlign w:val="center"/>
          </w:tcPr>
          <w:p w14:paraId="735A209B">
            <w:pPr>
              <w:pStyle w:val="14"/>
            </w:pPr>
            <w:r>
              <w:t>100%</w:t>
            </w:r>
          </w:p>
        </w:tc>
        <w:tc>
          <w:tcPr>
            <w:tcW w:w="1276" w:type="dxa"/>
            <w:vAlign w:val="center"/>
          </w:tcPr>
          <w:p w14:paraId="0C3B1F03">
            <w:pPr>
              <w:pStyle w:val="14"/>
            </w:pPr>
            <w:r>
              <w:t>行业标准</w:t>
            </w:r>
          </w:p>
        </w:tc>
      </w:tr>
      <w:tr w14:paraId="0C310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69388"/>
        </w:tc>
        <w:tc>
          <w:tcPr>
            <w:tcW w:w="2268" w:type="dxa"/>
            <w:vAlign w:val="center"/>
          </w:tcPr>
          <w:p w14:paraId="7A1918B4">
            <w:pPr>
              <w:pStyle w:val="14"/>
            </w:pPr>
            <w:r>
              <w:t>时效指标</w:t>
            </w:r>
          </w:p>
        </w:tc>
        <w:tc>
          <w:tcPr>
            <w:tcW w:w="2835" w:type="dxa"/>
            <w:vAlign w:val="center"/>
          </w:tcPr>
          <w:p w14:paraId="3A6F31E6">
            <w:pPr>
              <w:pStyle w:val="14"/>
            </w:pPr>
            <w:r>
              <w:t>考核</w:t>
            </w:r>
          </w:p>
        </w:tc>
        <w:tc>
          <w:tcPr>
            <w:tcW w:w="5386" w:type="dxa"/>
            <w:vAlign w:val="center"/>
          </w:tcPr>
          <w:p w14:paraId="1C69354A">
            <w:pPr>
              <w:pStyle w:val="14"/>
            </w:pPr>
            <w:r>
              <w:t>纳入年度基本药物制度绩效考核</w:t>
            </w:r>
          </w:p>
        </w:tc>
        <w:tc>
          <w:tcPr>
            <w:tcW w:w="2268" w:type="dxa"/>
            <w:vAlign w:val="center"/>
          </w:tcPr>
          <w:p w14:paraId="26CFCC3E">
            <w:pPr>
              <w:pStyle w:val="14"/>
            </w:pPr>
            <w:r>
              <w:t>1年</w:t>
            </w:r>
          </w:p>
        </w:tc>
        <w:tc>
          <w:tcPr>
            <w:tcW w:w="1276" w:type="dxa"/>
            <w:vAlign w:val="center"/>
          </w:tcPr>
          <w:p w14:paraId="3AF09D70">
            <w:pPr>
              <w:pStyle w:val="14"/>
            </w:pPr>
            <w:r>
              <w:t>行业标准</w:t>
            </w:r>
          </w:p>
        </w:tc>
      </w:tr>
      <w:tr w14:paraId="39C5A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020F0"/>
        </w:tc>
        <w:tc>
          <w:tcPr>
            <w:tcW w:w="2268" w:type="dxa"/>
            <w:vAlign w:val="center"/>
          </w:tcPr>
          <w:p w14:paraId="64C65BC3">
            <w:pPr>
              <w:pStyle w:val="14"/>
            </w:pPr>
            <w:r>
              <w:t>成本指标</w:t>
            </w:r>
          </w:p>
        </w:tc>
        <w:tc>
          <w:tcPr>
            <w:tcW w:w="2835" w:type="dxa"/>
            <w:vAlign w:val="center"/>
          </w:tcPr>
          <w:p w14:paraId="1FABAD56">
            <w:pPr>
              <w:pStyle w:val="14"/>
            </w:pPr>
            <w:r>
              <w:t>资金拨付</w:t>
            </w:r>
          </w:p>
        </w:tc>
        <w:tc>
          <w:tcPr>
            <w:tcW w:w="5386" w:type="dxa"/>
            <w:vAlign w:val="center"/>
          </w:tcPr>
          <w:p w14:paraId="6B027A45">
            <w:pPr>
              <w:pStyle w:val="14"/>
            </w:pPr>
            <w:r>
              <w:t>完成基本药物制度拨付</w:t>
            </w:r>
          </w:p>
        </w:tc>
        <w:tc>
          <w:tcPr>
            <w:tcW w:w="2268" w:type="dxa"/>
            <w:vAlign w:val="center"/>
          </w:tcPr>
          <w:p w14:paraId="6AEEC255">
            <w:pPr>
              <w:pStyle w:val="14"/>
            </w:pPr>
            <w:r>
              <w:t>19.75万元</w:t>
            </w:r>
          </w:p>
        </w:tc>
        <w:tc>
          <w:tcPr>
            <w:tcW w:w="1276" w:type="dxa"/>
            <w:vAlign w:val="center"/>
          </w:tcPr>
          <w:p w14:paraId="46096D59">
            <w:pPr>
              <w:pStyle w:val="14"/>
            </w:pPr>
            <w:r>
              <w:t>行业标准</w:t>
            </w:r>
          </w:p>
        </w:tc>
      </w:tr>
      <w:tr w14:paraId="5F5F8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8B0502">
            <w:pPr>
              <w:pStyle w:val="15"/>
            </w:pPr>
            <w:r>
              <w:t>效益指标</w:t>
            </w:r>
          </w:p>
        </w:tc>
        <w:tc>
          <w:tcPr>
            <w:tcW w:w="2268" w:type="dxa"/>
            <w:vAlign w:val="center"/>
          </w:tcPr>
          <w:p w14:paraId="513CEA8D">
            <w:pPr>
              <w:pStyle w:val="14"/>
            </w:pPr>
            <w:r>
              <w:t>可持续影响指标</w:t>
            </w:r>
          </w:p>
        </w:tc>
        <w:tc>
          <w:tcPr>
            <w:tcW w:w="2835" w:type="dxa"/>
            <w:vAlign w:val="center"/>
          </w:tcPr>
          <w:p w14:paraId="0908B407">
            <w:pPr>
              <w:pStyle w:val="14"/>
            </w:pPr>
            <w:r>
              <w:t>乡村医生收入</w:t>
            </w:r>
          </w:p>
        </w:tc>
        <w:tc>
          <w:tcPr>
            <w:tcW w:w="5386" w:type="dxa"/>
            <w:vAlign w:val="center"/>
          </w:tcPr>
          <w:p w14:paraId="28FCA01B">
            <w:pPr>
              <w:pStyle w:val="14"/>
            </w:pPr>
            <w:r>
              <w:t>乡村医生全年收入</w:t>
            </w:r>
          </w:p>
        </w:tc>
        <w:tc>
          <w:tcPr>
            <w:tcW w:w="2268" w:type="dxa"/>
            <w:vAlign w:val="center"/>
          </w:tcPr>
          <w:p w14:paraId="068196AF">
            <w:pPr>
              <w:pStyle w:val="14"/>
            </w:pPr>
            <w:r>
              <w:t>保持稳定</w:t>
            </w:r>
          </w:p>
        </w:tc>
        <w:tc>
          <w:tcPr>
            <w:tcW w:w="1276" w:type="dxa"/>
            <w:vAlign w:val="center"/>
          </w:tcPr>
          <w:p w14:paraId="4A167AE0">
            <w:pPr>
              <w:pStyle w:val="14"/>
            </w:pPr>
            <w:r>
              <w:t>行业标准</w:t>
            </w:r>
          </w:p>
        </w:tc>
      </w:tr>
      <w:tr w14:paraId="17586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375369">
            <w:pPr>
              <w:pStyle w:val="15"/>
            </w:pPr>
            <w:r>
              <w:t>满意度指标</w:t>
            </w:r>
          </w:p>
        </w:tc>
        <w:tc>
          <w:tcPr>
            <w:tcW w:w="2268" w:type="dxa"/>
            <w:vAlign w:val="center"/>
          </w:tcPr>
          <w:p w14:paraId="3E76322E">
            <w:pPr>
              <w:pStyle w:val="14"/>
            </w:pPr>
            <w:r>
              <w:t>服务对象满意度指标</w:t>
            </w:r>
          </w:p>
        </w:tc>
        <w:tc>
          <w:tcPr>
            <w:tcW w:w="2835" w:type="dxa"/>
            <w:vAlign w:val="center"/>
          </w:tcPr>
          <w:p w14:paraId="5F081877">
            <w:pPr>
              <w:pStyle w:val="14"/>
            </w:pPr>
            <w:r>
              <w:t>满意率</w:t>
            </w:r>
          </w:p>
        </w:tc>
        <w:tc>
          <w:tcPr>
            <w:tcW w:w="5386" w:type="dxa"/>
            <w:vAlign w:val="center"/>
          </w:tcPr>
          <w:p w14:paraId="1B94D9BD">
            <w:pPr>
              <w:pStyle w:val="14"/>
            </w:pPr>
            <w:r>
              <w:t>受益人群满意率</w:t>
            </w:r>
          </w:p>
        </w:tc>
        <w:tc>
          <w:tcPr>
            <w:tcW w:w="2268" w:type="dxa"/>
            <w:vAlign w:val="center"/>
          </w:tcPr>
          <w:p w14:paraId="0ACAA6FB">
            <w:pPr>
              <w:pStyle w:val="14"/>
            </w:pPr>
            <w:r>
              <w:t>≥95%</w:t>
            </w:r>
          </w:p>
        </w:tc>
        <w:tc>
          <w:tcPr>
            <w:tcW w:w="1276" w:type="dxa"/>
            <w:vAlign w:val="center"/>
          </w:tcPr>
          <w:p w14:paraId="7CDBD581">
            <w:pPr>
              <w:pStyle w:val="14"/>
            </w:pPr>
            <w:r>
              <w:t>行业标准</w:t>
            </w:r>
          </w:p>
        </w:tc>
      </w:tr>
    </w:tbl>
    <w:p w14:paraId="5FA923DB">
      <w:pPr>
        <w:sectPr>
          <w:pgSz w:w="16840" w:h="11900" w:orient="landscape"/>
          <w:pgMar w:top="1361" w:right="1020" w:bottom="1134" w:left="1020" w:header="720" w:footer="720" w:gutter="0"/>
          <w:cols w:space="720" w:num="1"/>
        </w:sectPr>
      </w:pPr>
    </w:p>
    <w:p w14:paraId="240A58D3">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F95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AA72AB">
            <w:pPr>
              <w:pStyle w:val="13"/>
            </w:pPr>
            <w:r>
              <w:t>单位：万元</w:t>
            </w:r>
          </w:p>
        </w:tc>
      </w:tr>
      <w:tr w14:paraId="54F77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F08202">
            <w:pPr>
              <w:pStyle w:val="12"/>
            </w:pPr>
            <w:r>
              <w:t>项目编码</w:t>
            </w:r>
          </w:p>
        </w:tc>
        <w:tc>
          <w:tcPr>
            <w:tcW w:w="5103" w:type="dxa"/>
            <w:gridSpan w:val="2"/>
            <w:vAlign w:val="center"/>
          </w:tcPr>
          <w:p w14:paraId="6566E4B1">
            <w:pPr>
              <w:pStyle w:val="14"/>
            </w:pPr>
            <w:r>
              <w:t>13052526P00874910022H</w:t>
            </w:r>
          </w:p>
        </w:tc>
        <w:tc>
          <w:tcPr>
            <w:tcW w:w="2835" w:type="dxa"/>
            <w:vAlign w:val="center"/>
          </w:tcPr>
          <w:p w14:paraId="07CDD828">
            <w:pPr>
              <w:pStyle w:val="12"/>
            </w:pPr>
            <w:r>
              <w:t>项目名称</w:t>
            </w:r>
          </w:p>
        </w:tc>
        <w:tc>
          <w:tcPr>
            <w:tcW w:w="6095" w:type="dxa"/>
            <w:gridSpan w:val="3"/>
            <w:vAlign w:val="center"/>
          </w:tcPr>
          <w:p w14:paraId="4CDC8079">
            <w:pPr>
              <w:pStyle w:val="14"/>
            </w:pPr>
            <w:r>
              <w:t>冀财社[2025]124号/中央/提前下达2026年基本药物制度（基层医疗卫生机构补助资金）</w:t>
            </w:r>
          </w:p>
        </w:tc>
      </w:tr>
      <w:tr w14:paraId="3E0101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52A2A">
            <w:pPr>
              <w:pStyle w:val="12"/>
            </w:pPr>
            <w:r>
              <w:t>预算规模及资金用途</w:t>
            </w:r>
          </w:p>
        </w:tc>
        <w:tc>
          <w:tcPr>
            <w:tcW w:w="2268" w:type="dxa"/>
            <w:vAlign w:val="center"/>
          </w:tcPr>
          <w:p w14:paraId="76BB6AB6">
            <w:pPr>
              <w:pStyle w:val="12"/>
            </w:pPr>
            <w:r>
              <w:t>预算数</w:t>
            </w:r>
          </w:p>
        </w:tc>
        <w:tc>
          <w:tcPr>
            <w:tcW w:w="2835" w:type="dxa"/>
            <w:vAlign w:val="center"/>
          </w:tcPr>
          <w:p w14:paraId="2BCA5AC6">
            <w:pPr>
              <w:pStyle w:val="14"/>
            </w:pPr>
            <w:r>
              <w:t>23.45</w:t>
            </w:r>
          </w:p>
        </w:tc>
        <w:tc>
          <w:tcPr>
            <w:tcW w:w="2835" w:type="dxa"/>
            <w:vAlign w:val="center"/>
          </w:tcPr>
          <w:p w14:paraId="14523FFE">
            <w:pPr>
              <w:pStyle w:val="12"/>
            </w:pPr>
            <w:r>
              <w:t>其中：财政    资金</w:t>
            </w:r>
          </w:p>
        </w:tc>
        <w:tc>
          <w:tcPr>
            <w:tcW w:w="2551" w:type="dxa"/>
            <w:vAlign w:val="center"/>
          </w:tcPr>
          <w:p w14:paraId="5CCA0E02">
            <w:pPr>
              <w:pStyle w:val="14"/>
            </w:pPr>
            <w:r>
              <w:t>23.45</w:t>
            </w:r>
          </w:p>
        </w:tc>
        <w:tc>
          <w:tcPr>
            <w:tcW w:w="2268" w:type="dxa"/>
            <w:vAlign w:val="center"/>
          </w:tcPr>
          <w:p w14:paraId="68310ED4">
            <w:pPr>
              <w:pStyle w:val="12"/>
            </w:pPr>
            <w:r>
              <w:t>其他资金</w:t>
            </w:r>
          </w:p>
        </w:tc>
        <w:tc>
          <w:tcPr>
            <w:tcW w:w="1276" w:type="dxa"/>
            <w:vAlign w:val="center"/>
          </w:tcPr>
          <w:p w14:paraId="050B5152">
            <w:pPr>
              <w:pStyle w:val="14"/>
            </w:pPr>
          </w:p>
        </w:tc>
      </w:tr>
      <w:tr w14:paraId="649B0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321486"/>
        </w:tc>
        <w:tc>
          <w:tcPr>
            <w:tcW w:w="14033" w:type="dxa"/>
            <w:gridSpan w:val="6"/>
            <w:vAlign w:val="center"/>
          </w:tcPr>
          <w:p w14:paraId="26EF3B19">
            <w:pPr>
              <w:pStyle w:val="14"/>
            </w:pPr>
            <w:r>
              <w:t>保障卫生院职工工资待遇</w:t>
            </w:r>
          </w:p>
        </w:tc>
      </w:tr>
      <w:tr w14:paraId="01B28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48BFF">
            <w:pPr>
              <w:pStyle w:val="12"/>
            </w:pPr>
            <w:r>
              <w:t>资金支出计划（%）</w:t>
            </w:r>
          </w:p>
        </w:tc>
        <w:tc>
          <w:tcPr>
            <w:tcW w:w="5103" w:type="dxa"/>
            <w:gridSpan w:val="2"/>
            <w:vAlign w:val="center"/>
          </w:tcPr>
          <w:p w14:paraId="74642C7E">
            <w:pPr>
              <w:pStyle w:val="12"/>
            </w:pPr>
            <w:r>
              <w:t>3月底</w:t>
            </w:r>
          </w:p>
        </w:tc>
        <w:tc>
          <w:tcPr>
            <w:tcW w:w="2835" w:type="dxa"/>
            <w:vAlign w:val="center"/>
          </w:tcPr>
          <w:p w14:paraId="0D7AB858">
            <w:pPr>
              <w:pStyle w:val="12"/>
            </w:pPr>
            <w:r>
              <w:t>6月底</w:t>
            </w:r>
          </w:p>
        </w:tc>
        <w:tc>
          <w:tcPr>
            <w:tcW w:w="2551" w:type="dxa"/>
            <w:vAlign w:val="center"/>
          </w:tcPr>
          <w:p w14:paraId="30448E69">
            <w:pPr>
              <w:pStyle w:val="12"/>
            </w:pPr>
            <w:r>
              <w:t>10月底</w:t>
            </w:r>
          </w:p>
        </w:tc>
        <w:tc>
          <w:tcPr>
            <w:tcW w:w="3544" w:type="dxa"/>
            <w:gridSpan w:val="2"/>
            <w:vAlign w:val="center"/>
          </w:tcPr>
          <w:p w14:paraId="1F13934C">
            <w:pPr>
              <w:pStyle w:val="12"/>
            </w:pPr>
            <w:r>
              <w:t>12月底</w:t>
            </w:r>
          </w:p>
        </w:tc>
      </w:tr>
      <w:tr w14:paraId="05504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B5AB67"/>
        </w:tc>
        <w:tc>
          <w:tcPr>
            <w:tcW w:w="5103" w:type="dxa"/>
            <w:gridSpan w:val="2"/>
            <w:vAlign w:val="center"/>
          </w:tcPr>
          <w:p w14:paraId="6596868A">
            <w:pPr>
              <w:pStyle w:val="15"/>
            </w:pPr>
            <w:r>
              <w:t>30%</w:t>
            </w:r>
          </w:p>
        </w:tc>
        <w:tc>
          <w:tcPr>
            <w:tcW w:w="2835" w:type="dxa"/>
            <w:vAlign w:val="center"/>
          </w:tcPr>
          <w:p w14:paraId="33CEF6B2">
            <w:pPr>
              <w:pStyle w:val="15"/>
            </w:pPr>
            <w:r>
              <w:t>60%</w:t>
            </w:r>
          </w:p>
        </w:tc>
        <w:tc>
          <w:tcPr>
            <w:tcW w:w="2551" w:type="dxa"/>
            <w:vAlign w:val="center"/>
          </w:tcPr>
          <w:p w14:paraId="4279C590">
            <w:pPr>
              <w:pStyle w:val="15"/>
            </w:pPr>
            <w:r>
              <w:t>90%</w:t>
            </w:r>
          </w:p>
        </w:tc>
        <w:tc>
          <w:tcPr>
            <w:tcW w:w="3544" w:type="dxa"/>
            <w:gridSpan w:val="2"/>
            <w:vAlign w:val="center"/>
          </w:tcPr>
          <w:p w14:paraId="3C23AB94">
            <w:pPr>
              <w:pStyle w:val="15"/>
            </w:pPr>
            <w:r>
              <w:t>100%</w:t>
            </w:r>
          </w:p>
        </w:tc>
      </w:tr>
      <w:tr w14:paraId="488639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857D9D">
            <w:pPr>
              <w:pStyle w:val="12"/>
            </w:pPr>
            <w:r>
              <w:t>绩效目标</w:t>
            </w:r>
          </w:p>
        </w:tc>
        <w:tc>
          <w:tcPr>
            <w:tcW w:w="14033" w:type="dxa"/>
            <w:gridSpan w:val="6"/>
            <w:vAlign w:val="center"/>
          </w:tcPr>
          <w:p w14:paraId="06A61556">
            <w:pPr>
              <w:pStyle w:val="14"/>
            </w:pPr>
            <w:r>
              <w:t>1.保证所有政府办基层医疗卫生机构实施国家基本药物制度，推进综合改革顺利进行</w:t>
            </w:r>
            <w:r>
              <w:tab/>
            </w:r>
          </w:p>
        </w:tc>
      </w:tr>
    </w:tbl>
    <w:p w14:paraId="68597C6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767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880F40B">
            <w:pPr>
              <w:pStyle w:val="12"/>
            </w:pPr>
            <w:r>
              <w:t>一级指标</w:t>
            </w:r>
          </w:p>
        </w:tc>
        <w:tc>
          <w:tcPr>
            <w:tcW w:w="2268" w:type="dxa"/>
            <w:vAlign w:val="center"/>
          </w:tcPr>
          <w:p w14:paraId="3A77D64E">
            <w:pPr>
              <w:pStyle w:val="12"/>
            </w:pPr>
            <w:r>
              <w:t>二级指标</w:t>
            </w:r>
          </w:p>
        </w:tc>
        <w:tc>
          <w:tcPr>
            <w:tcW w:w="2835" w:type="dxa"/>
            <w:vAlign w:val="center"/>
          </w:tcPr>
          <w:p w14:paraId="3133D022">
            <w:pPr>
              <w:pStyle w:val="12"/>
            </w:pPr>
            <w:r>
              <w:t>三级指标</w:t>
            </w:r>
          </w:p>
        </w:tc>
        <w:tc>
          <w:tcPr>
            <w:tcW w:w="5386" w:type="dxa"/>
            <w:vAlign w:val="center"/>
          </w:tcPr>
          <w:p w14:paraId="3CC262A7">
            <w:pPr>
              <w:pStyle w:val="12"/>
            </w:pPr>
            <w:r>
              <w:t>绩效指标描述</w:t>
            </w:r>
          </w:p>
        </w:tc>
        <w:tc>
          <w:tcPr>
            <w:tcW w:w="2268" w:type="dxa"/>
            <w:vAlign w:val="center"/>
          </w:tcPr>
          <w:p w14:paraId="6ACAE5D4">
            <w:pPr>
              <w:pStyle w:val="12"/>
            </w:pPr>
            <w:r>
              <w:t>指标值</w:t>
            </w:r>
          </w:p>
        </w:tc>
        <w:tc>
          <w:tcPr>
            <w:tcW w:w="1276" w:type="dxa"/>
            <w:vAlign w:val="center"/>
          </w:tcPr>
          <w:p w14:paraId="5981F7EB">
            <w:pPr>
              <w:pStyle w:val="12"/>
            </w:pPr>
            <w:r>
              <w:t>指标值确定依据</w:t>
            </w:r>
          </w:p>
        </w:tc>
      </w:tr>
      <w:tr w14:paraId="13D8B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5749B7">
            <w:pPr>
              <w:pStyle w:val="15"/>
            </w:pPr>
            <w:r>
              <w:t>产出指标</w:t>
            </w:r>
          </w:p>
        </w:tc>
        <w:tc>
          <w:tcPr>
            <w:tcW w:w="2268" w:type="dxa"/>
            <w:vAlign w:val="center"/>
          </w:tcPr>
          <w:p w14:paraId="5333288D">
            <w:pPr>
              <w:pStyle w:val="14"/>
            </w:pPr>
            <w:r>
              <w:t>数量指标</w:t>
            </w:r>
          </w:p>
        </w:tc>
        <w:tc>
          <w:tcPr>
            <w:tcW w:w="2835" w:type="dxa"/>
            <w:vAlign w:val="center"/>
          </w:tcPr>
          <w:p w14:paraId="787413CB">
            <w:pPr>
              <w:pStyle w:val="14"/>
            </w:pPr>
            <w:r>
              <w:t>覆盖基层医疗卫生机构数量</w:t>
            </w:r>
          </w:p>
        </w:tc>
        <w:tc>
          <w:tcPr>
            <w:tcW w:w="5386" w:type="dxa"/>
            <w:vAlign w:val="center"/>
          </w:tcPr>
          <w:p w14:paraId="16F1099A">
            <w:pPr>
              <w:pStyle w:val="14"/>
            </w:pPr>
            <w:r>
              <w:t>政府办基层医疗卫生机构实施国家基本药物制度覆盖数量</w:t>
            </w:r>
          </w:p>
        </w:tc>
        <w:tc>
          <w:tcPr>
            <w:tcW w:w="2268" w:type="dxa"/>
            <w:vAlign w:val="center"/>
          </w:tcPr>
          <w:p w14:paraId="037A3496">
            <w:pPr>
              <w:pStyle w:val="14"/>
            </w:pPr>
            <w:r>
              <w:t>1家</w:t>
            </w:r>
          </w:p>
        </w:tc>
        <w:tc>
          <w:tcPr>
            <w:tcW w:w="1276" w:type="dxa"/>
            <w:vAlign w:val="center"/>
          </w:tcPr>
          <w:p w14:paraId="1561374F">
            <w:pPr>
              <w:pStyle w:val="14"/>
            </w:pPr>
            <w:r>
              <w:t>行业标准</w:t>
            </w:r>
          </w:p>
        </w:tc>
      </w:tr>
      <w:tr w14:paraId="1E61F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22B6EC"/>
        </w:tc>
        <w:tc>
          <w:tcPr>
            <w:tcW w:w="2268" w:type="dxa"/>
            <w:vAlign w:val="center"/>
          </w:tcPr>
          <w:p w14:paraId="6F7936A4">
            <w:pPr>
              <w:pStyle w:val="14"/>
            </w:pPr>
            <w:r>
              <w:t>质量指标</w:t>
            </w:r>
          </w:p>
        </w:tc>
        <w:tc>
          <w:tcPr>
            <w:tcW w:w="2835" w:type="dxa"/>
            <w:vAlign w:val="center"/>
          </w:tcPr>
          <w:p w14:paraId="519E14B4">
            <w:pPr>
              <w:pStyle w:val="14"/>
            </w:pPr>
            <w:r>
              <w:t>网采率</w:t>
            </w:r>
          </w:p>
        </w:tc>
        <w:tc>
          <w:tcPr>
            <w:tcW w:w="5386" w:type="dxa"/>
            <w:vAlign w:val="center"/>
          </w:tcPr>
          <w:p w14:paraId="660275CF">
            <w:pPr>
              <w:pStyle w:val="14"/>
            </w:pPr>
            <w:r>
              <w:t>卫生院实施国家基本药物制度网采比例</w:t>
            </w:r>
          </w:p>
        </w:tc>
        <w:tc>
          <w:tcPr>
            <w:tcW w:w="2268" w:type="dxa"/>
            <w:vAlign w:val="center"/>
          </w:tcPr>
          <w:p w14:paraId="43C5CB29">
            <w:pPr>
              <w:pStyle w:val="14"/>
            </w:pPr>
            <w:r>
              <w:t>100%</w:t>
            </w:r>
          </w:p>
        </w:tc>
        <w:tc>
          <w:tcPr>
            <w:tcW w:w="1276" w:type="dxa"/>
            <w:vAlign w:val="center"/>
          </w:tcPr>
          <w:p w14:paraId="1F6EC3AC">
            <w:pPr>
              <w:pStyle w:val="14"/>
            </w:pPr>
            <w:r>
              <w:t>行业标准</w:t>
            </w:r>
          </w:p>
        </w:tc>
      </w:tr>
      <w:tr w14:paraId="680E3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16B1B"/>
        </w:tc>
        <w:tc>
          <w:tcPr>
            <w:tcW w:w="2268" w:type="dxa"/>
            <w:vAlign w:val="center"/>
          </w:tcPr>
          <w:p w14:paraId="69FB5592">
            <w:pPr>
              <w:pStyle w:val="14"/>
            </w:pPr>
            <w:r>
              <w:t>时效指标</w:t>
            </w:r>
          </w:p>
        </w:tc>
        <w:tc>
          <w:tcPr>
            <w:tcW w:w="2835" w:type="dxa"/>
            <w:vAlign w:val="center"/>
          </w:tcPr>
          <w:p w14:paraId="353A1F67">
            <w:pPr>
              <w:pStyle w:val="14"/>
            </w:pPr>
            <w:r>
              <w:t>考核</w:t>
            </w:r>
          </w:p>
        </w:tc>
        <w:tc>
          <w:tcPr>
            <w:tcW w:w="5386" w:type="dxa"/>
            <w:vAlign w:val="center"/>
          </w:tcPr>
          <w:p w14:paraId="41CBCA74">
            <w:pPr>
              <w:pStyle w:val="14"/>
            </w:pPr>
            <w:r>
              <w:t>纳入年度基本药物制度绩效考核</w:t>
            </w:r>
          </w:p>
        </w:tc>
        <w:tc>
          <w:tcPr>
            <w:tcW w:w="2268" w:type="dxa"/>
            <w:vAlign w:val="center"/>
          </w:tcPr>
          <w:p w14:paraId="470A1AA8">
            <w:pPr>
              <w:pStyle w:val="14"/>
            </w:pPr>
            <w:r>
              <w:t>1年</w:t>
            </w:r>
          </w:p>
        </w:tc>
        <w:tc>
          <w:tcPr>
            <w:tcW w:w="1276" w:type="dxa"/>
            <w:vAlign w:val="center"/>
          </w:tcPr>
          <w:p w14:paraId="46B51B86">
            <w:pPr>
              <w:pStyle w:val="14"/>
            </w:pPr>
            <w:r>
              <w:t>行业标准</w:t>
            </w:r>
          </w:p>
        </w:tc>
      </w:tr>
      <w:tr w14:paraId="2A078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61610"/>
        </w:tc>
        <w:tc>
          <w:tcPr>
            <w:tcW w:w="2268" w:type="dxa"/>
            <w:vAlign w:val="center"/>
          </w:tcPr>
          <w:p w14:paraId="4288FE0F">
            <w:pPr>
              <w:pStyle w:val="14"/>
            </w:pPr>
            <w:r>
              <w:t>成本指标</w:t>
            </w:r>
          </w:p>
        </w:tc>
        <w:tc>
          <w:tcPr>
            <w:tcW w:w="2835" w:type="dxa"/>
            <w:vAlign w:val="center"/>
          </w:tcPr>
          <w:p w14:paraId="4B0C0711">
            <w:pPr>
              <w:pStyle w:val="14"/>
            </w:pPr>
            <w:r>
              <w:t>资金拨付</w:t>
            </w:r>
          </w:p>
        </w:tc>
        <w:tc>
          <w:tcPr>
            <w:tcW w:w="5386" w:type="dxa"/>
            <w:vAlign w:val="center"/>
          </w:tcPr>
          <w:p w14:paraId="6FEC1B8E">
            <w:pPr>
              <w:pStyle w:val="14"/>
            </w:pPr>
            <w:r>
              <w:t>完成基本药物制度拨付</w:t>
            </w:r>
          </w:p>
        </w:tc>
        <w:tc>
          <w:tcPr>
            <w:tcW w:w="2268" w:type="dxa"/>
            <w:vAlign w:val="center"/>
          </w:tcPr>
          <w:p w14:paraId="28D6C6D2">
            <w:pPr>
              <w:pStyle w:val="14"/>
            </w:pPr>
            <w:r>
              <w:t>23.45万元</w:t>
            </w:r>
          </w:p>
        </w:tc>
        <w:tc>
          <w:tcPr>
            <w:tcW w:w="1276" w:type="dxa"/>
            <w:vAlign w:val="center"/>
          </w:tcPr>
          <w:p w14:paraId="4D0315BD">
            <w:pPr>
              <w:pStyle w:val="14"/>
            </w:pPr>
            <w:r>
              <w:t>行业标准</w:t>
            </w:r>
          </w:p>
        </w:tc>
      </w:tr>
      <w:tr w14:paraId="76B56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C453BA">
            <w:pPr>
              <w:pStyle w:val="15"/>
            </w:pPr>
            <w:r>
              <w:t>效益指标</w:t>
            </w:r>
          </w:p>
        </w:tc>
        <w:tc>
          <w:tcPr>
            <w:tcW w:w="2268" w:type="dxa"/>
            <w:vAlign w:val="center"/>
          </w:tcPr>
          <w:p w14:paraId="4A791E71">
            <w:pPr>
              <w:pStyle w:val="14"/>
            </w:pPr>
            <w:r>
              <w:t>可持续影响指标</w:t>
            </w:r>
          </w:p>
        </w:tc>
        <w:tc>
          <w:tcPr>
            <w:tcW w:w="2835" w:type="dxa"/>
            <w:vAlign w:val="center"/>
          </w:tcPr>
          <w:p w14:paraId="15F9CFB6">
            <w:pPr>
              <w:pStyle w:val="14"/>
            </w:pPr>
            <w:r>
              <w:t>保障卫生院职工工资待遇</w:t>
            </w:r>
          </w:p>
        </w:tc>
        <w:tc>
          <w:tcPr>
            <w:tcW w:w="5386" w:type="dxa"/>
            <w:vAlign w:val="center"/>
          </w:tcPr>
          <w:p w14:paraId="0664C48E">
            <w:pPr>
              <w:pStyle w:val="14"/>
            </w:pPr>
            <w:r>
              <w:t>保障卫生院职工工资待遇</w:t>
            </w:r>
          </w:p>
        </w:tc>
        <w:tc>
          <w:tcPr>
            <w:tcW w:w="2268" w:type="dxa"/>
            <w:vAlign w:val="center"/>
          </w:tcPr>
          <w:p w14:paraId="2C8E67CF">
            <w:pPr>
              <w:pStyle w:val="14"/>
            </w:pPr>
            <w:r>
              <w:t>保持稳定</w:t>
            </w:r>
          </w:p>
        </w:tc>
        <w:tc>
          <w:tcPr>
            <w:tcW w:w="1276" w:type="dxa"/>
            <w:vAlign w:val="center"/>
          </w:tcPr>
          <w:p w14:paraId="738703A5">
            <w:pPr>
              <w:pStyle w:val="14"/>
            </w:pPr>
            <w:r>
              <w:t>行业标准</w:t>
            </w:r>
          </w:p>
        </w:tc>
      </w:tr>
      <w:tr w14:paraId="5060B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AB0EEC">
            <w:pPr>
              <w:pStyle w:val="15"/>
            </w:pPr>
            <w:r>
              <w:t>满意度指标</w:t>
            </w:r>
          </w:p>
        </w:tc>
        <w:tc>
          <w:tcPr>
            <w:tcW w:w="2268" w:type="dxa"/>
            <w:vAlign w:val="center"/>
          </w:tcPr>
          <w:p w14:paraId="414845CF">
            <w:pPr>
              <w:pStyle w:val="14"/>
            </w:pPr>
            <w:r>
              <w:t>服务对象满意度指标</w:t>
            </w:r>
          </w:p>
        </w:tc>
        <w:tc>
          <w:tcPr>
            <w:tcW w:w="2835" w:type="dxa"/>
            <w:vAlign w:val="center"/>
          </w:tcPr>
          <w:p w14:paraId="60756EE0">
            <w:pPr>
              <w:pStyle w:val="14"/>
            </w:pPr>
            <w:r>
              <w:t>满意率</w:t>
            </w:r>
          </w:p>
        </w:tc>
        <w:tc>
          <w:tcPr>
            <w:tcW w:w="5386" w:type="dxa"/>
            <w:vAlign w:val="center"/>
          </w:tcPr>
          <w:p w14:paraId="336CF4E4">
            <w:pPr>
              <w:pStyle w:val="14"/>
            </w:pPr>
            <w:r>
              <w:t>受益人群满意率</w:t>
            </w:r>
          </w:p>
        </w:tc>
        <w:tc>
          <w:tcPr>
            <w:tcW w:w="2268" w:type="dxa"/>
            <w:vAlign w:val="center"/>
          </w:tcPr>
          <w:p w14:paraId="04FC3441">
            <w:pPr>
              <w:pStyle w:val="14"/>
            </w:pPr>
            <w:r>
              <w:t>≥95%</w:t>
            </w:r>
          </w:p>
        </w:tc>
        <w:tc>
          <w:tcPr>
            <w:tcW w:w="1276" w:type="dxa"/>
            <w:vAlign w:val="center"/>
          </w:tcPr>
          <w:p w14:paraId="68D93B19">
            <w:pPr>
              <w:pStyle w:val="14"/>
            </w:pPr>
            <w:r>
              <w:t>行业标准</w:t>
            </w:r>
          </w:p>
        </w:tc>
      </w:tr>
    </w:tbl>
    <w:p w14:paraId="65AA9107">
      <w:pPr>
        <w:sectPr>
          <w:pgSz w:w="16840" w:h="11900" w:orient="landscape"/>
          <w:pgMar w:top="1361" w:right="1020" w:bottom="1134" w:left="1020" w:header="720" w:footer="720" w:gutter="0"/>
          <w:cols w:space="720" w:num="1"/>
        </w:sectPr>
      </w:pPr>
    </w:p>
    <w:p w14:paraId="4E50C621">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546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106601">
            <w:pPr>
              <w:pStyle w:val="13"/>
            </w:pPr>
            <w:r>
              <w:t>单位：万元</w:t>
            </w:r>
          </w:p>
        </w:tc>
      </w:tr>
      <w:tr w14:paraId="67A07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5A5377">
            <w:pPr>
              <w:pStyle w:val="12"/>
            </w:pPr>
            <w:r>
              <w:t>项目编码</w:t>
            </w:r>
          </w:p>
        </w:tc>
        <w:tc>
          <w:tcPr>
            <w:tcW w:w="5103" w:type="dxa"/>
            <w:gridSpan w:val="2"/>
            <w:vAlign w:val="center"/>
          </w:tcPr>
          <w:p w14:paraId="5FE7289C">
            <w:pPr>
              <w:pStyle w:val="14"/>
            </w:pPr>
            <w:r>
              <w:t>13052526P00001310025R</w:t>
            </w:r>
          </w:p>
        </w:tc>
        <w:tc>
          <w:tcPr>
            <w:tcW w:w="2835" w:type="dxa"/>
            <w:vAlign w:val="center"/>
          </w:tcPr>
          <w:p w14:paraId="47FFD4FA">
            <w:pPr>
              <w:pStyle w:val="12"/>
            </w:pPr>
            <w:r>
              <w:t>项目名称</w:t>
            </w:r>
          </w:p>
        </w:tc>
        <w:tc>
          <w:tcPr>
            <w:tcW w:w="6095" w:type="dxa"/>
            <w:gridSpan w:val="3"/>
            <w:vAlign w:val="center"/>
          </w:tcPr>
          <w:p w14:paraId="4DC01F8C">
            <w:pPr>
              <w:pStyle w:val="14"/>
            </w:pPr>
            <w:r>
              <w:t>冀财社[2025]151号/中央/提前下达2026年基本公共卫生服务补助资金</w:t>
            </w:r>
          </w:p>
        </w:tc>
      </w:tr>
      <w:tr w14:paraId="690FE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483AB">
            <w:pPr>
              <w:pStyle w:val="12"/>
            </w:pPr>
            <w:r>
              <w:t>预算规模及资金用途</w:t>
            </w:r>
          </w:p>
        </w:tc>
        <w:tc>
          <w:tcPr>
            <w:tcW w:w="2268" w:type="dxa"/>
            <w:vAlign w:val="center"/>
          </w:tcPr>
          <w:p w14:paraId="5CA11F34">
            <w:pPr>
              <w:pStyle w:val="12"/>
            </w:pPr>
            <w:r>
              <w:t>预算数</w:t>
            </w:r>
          </w:p>
        </w:tc>
        <w:tc>
          <w:tcPr>
            <w:tcW w:w="2835" w:type="dxa"/>
            <w:vAlign w:val="center"/>
          </w:tcPr>
          <w:p w14:paraId="3B8B9B19">
            <w:pPr>
              <w:pStyle w:val="14"/>
            </w:pPr>
            <w:r>
              <w:t>216.18</w:t>
            </w:r>
          </w:p>
        </w:tc>
        <w:tc>
          <w:tcPr>
            <w:tcW w:w="2835" w:type="dxa"/>
            <w:vAlign w:val="center"/>
          </w:tcPr>
          <w:p w14:paraId="112C70F0">
            <w:pPr>
              <w:pStyle w:val="12"/>
            </w:pPr>
            <w:r>
              <w:t>其中：财政    资金</w:t>
            </w:r>
          </w:p>
        </w:tc>
        <w:tc>
          <w:tcPr>
            <w:tcW w:w="2551" w:type="dxa"/>
            <w:vAlign w:val="center"/>
          </w:tcPr>
          <w:p w14:paraId="7FBEFFD0">
            <w:pPr>
              <w:pStyle w:val="14"/>
            </w:pPr>
            <w:r>
              <w:t>216.18</w:t>
            </w:r>
          </w:p>
        </w:tc>
        <w:tc>
          <w:tcPr>
            <w:tcW w:w="2268" w:type="dxa"/>
            <w:vAlign w:val="center"/>
          </w:tcPr>
          <w:p w14:paraId="00E4361A">
            <w:pPr>
              <w:pStyle w:val="12"/>
            </w:pPr>
            <w:r>
              <w:t>其他资金</w:t>
            </w:r>
          </w:p>
        </w:tc>
        <w:tc>
          <w:tcPr>
            <w:tcW w:w="1276" w:type="dxa"/>
            <w:vAlign w:val="center"/>
          </w:tcPr>
          <w:p w14:paraId="7C981E7F">
            <w:pPr>
              <w:pStyle w:val="14"/>
            </w:pPr>
          </w:p>
        </w:tc>
      </w:tr>
      <w:tr w14:paraId="442A51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909750"/>
        </w:tc>
        <w:tc>
          <w:tcPr>
            <w:tcW w:w="14033" w:type="dxa"/>
            <w:gridSpan w:val="6"/>
            <w:vAlign w:val="center"/>
          </w:tcPr>
          <w:p w14:paraId="2234BCB5">
            <w:pPr>
              <w:pStyle w:val="14"/>
            </w:pPr>
            <w:r>
              <w:t>用于基本公共卫生服务项目的各项经费支出。</w:t>
            </w:r>
          </w:p>
        </w:tc>
      </w:tr>
      <w:tr w14:paraId="65FE7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4E06">
            <w:pPr>
              <w:pStyle w:val="12"/>
            </w:pPr>
            <w:r>
              <w:t>资金支出计划（%）</w:t>
            </w:r>
          </w:p>
        </w:tc>
        <w:tc>
          <w:tcPr>
            <w:tcW w:w="5103" w:type="dxa"/>
            <w:gridSpan w:val="2"/>
            <w:vAlign w:val="center"/>
          </w:tcPr>
          <w:p w14:paraId="53B8EA3F">
            <w:pPr>
              <w:pStyle w:val="12"/>
            </w:pPr>
            <w:r>
              <w:t>3月底</w:t>
            </w:r>
          </w:p>
        </w:tc>
        <w:tc>
          <w:tcPr>
            <w:tcW w:w="2835" w:type="dxa"/>
            <w:vAlign w:val="center"/>
          </w:tcPr>
          <w:p w14:paraId="03EE23EB">
            <w:pPr>
              <w:pStyle w:val="12"/>
            </w:pPr>
            <w:r>
              <w:t>6月底</w:t>
            </w:r>
          </w:p>
        </w:tc>
        <w:tc>
          <w:tcPr>
            <w:tcW w:w="2551" w:type="dxa"/>
            <w:vAlign w:val="center"/>
          </w:tcPr>
          <w:p w14:paraId="6B85FAC5">
            <w:pPr>
              <w:pStyle w:val="12"/>
            </w:pPr>
            <w:r>
              <w:t>10月底</w:t>
            </w:r>
          </w:p>
        </w:tc>
        <w:tc>
          <w:tcPr>
            <w:tcW w:w="3544" w:type="dxa"/>
            <w:gridSpan w:val="2"/>
            <w:vAlign w:val="center"/>
          </w:tcPr>
          <w:p w14:paraId="35D488FF">
            <w:pPr>
              <w:pStyle w:val="12"/>
            </w:pPr>
            <w:r>
              <w:t>12月底</w:t>
            </w:r>
          </w:p>
        </w:tc>
      </w:tr>
      <w:tr w14:paraId="07AF2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B57B3A"/>
        </w:tc>
        <w:tc>
          <w:tcPr>
            <w:tcW w:w="5103" w:type="dxa"/>
            <w:gridSpan w:val="2"/>
            <w:vAlign w:val="center"/>
          </w:tcPr>
          <w:p w14:paraId="63EB48F8">
            <w:pPr>
              <w:pStyle w:val="15"/>
            </w:pPr>
            <w:r>
              <w:t>30%</w:t>
            </w:r>
          </w:p>
        </w:tc>
        <w:tc>
          <w:tcPr>
            <w:tcW w:w="2835" w:type="dxa"/>
            <w:vAlign w:val="center"/>
          </w:tcPr>
          <w:p w14:paraId="240FE084">
            <w:pPr>
              <w:pStyle w:val="15"/>
            </w:pPr>
            <w:r>
              <w:t>60%</w:t>
            </w:r>
          </w:p>
        </w:tc>
        <w:tc>
          <w:tcPr>
            <w:tcW w:w="2551" w:type="dxa"/>
            <w:vAlign w:val="center"/>
          </w:tcPr>
          <w:p w14:paraId="5E2F114F">
            <w:pPr>
              <w:pStyle w:val="15"/>
            </w:pPr>
            <w:r>
              <w:t>90%</w:t>
            </w:r>
          </w:p>
        </w:tc>
        <w:tc>
          <w:tcPr>
            <w:tcW w:w="3544" w:type="dxa"/>
            <w:gridSpan w:val="2"/>
            <w:vAlign w:val="center"/>
          </w:tcPr>
          <w:p w14:paraId="23428C44">
            <w:pPr>
              <w:pStyle w:val="15"/>
            </w:pPr>
            <w:r>
              <w:t>100%</w:t>
            </w:r>
          </w:p>
        </w:tc>
      </w:tr>
      <w:tr w14:paraId="2EC3C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117E6D">
            <w:pPr>
              <w:pStyle w:val="12"/>
            </w:pPr>
            <w:r>
              <w:t>绩效目标</w:t>
            </w:r>
          </w:p>
        </w:tc>
        <w:tc>
          <w:tcPr>
            <w:tcW w:w="14033" w:type="dxa"/>
            <w:gridSpan w:val="6"/>
            <w:vAlign w:val="center"/>
          </w:tcPr>
          <w:p w14:paraId="005EEDB3">
            <w:pPr>
              <w:pStyle w:val="14"/>
            </w:pPr>
            <w:r>
              <w:t>1.按照国家基本公共卫生服务项目《规范》，组织全县基层医疗卫生机构开展实施基本公共卫生服务项目督导检查</w:t>
            </w:r>
            <w:r>
              <w:tab/>
            </w:r>
          </w:p>
          <w:p w14:paraId="28FE7195">
            <w:pPr>
              <w:pStyle w:val="14"/>
            </w:pPr>
            <w:r>
              <w:t>2.基本公卫绩效考核，基本公卫人员培训，基本公卫项目宣传</w:t>
            </w:r>
          </w:p>
        </w:tc>
      </w:tr>
    </w:tbl>
    <w:p w14:paraId="57CB90F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B85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3892D0F">
            <w:pPr>
              <w:pStyle w:val="12"/>
            </w:pPr>
            <w:r>
              <w:t>一级指标</w:t>
            </w:r>
          </w:p>
        </w:tc>
        <w:tc>
          <w:tcPr>
            <w:tcW w:w="2268" w:type="dxa"/>
            <w:vAlign w:val="center"/>
          </w:tcPr>
          <w:p w14:paraId="05FE858E">
            <w:pPr>
              <w:pStyle w:val="12"/>
            </w:pPr>
            <w:r>
              <w:t>二级指标</w:t>
            </w:r>
          </w:p>
        </w:tc>
        <w:tc>
          <w:tcPr>
            <w:tcW w:w="2835" w:type="dxa"/>
            <w:vAlign w:val="center"/>
          </w:tcPr>
          <w:p w14:paraId="01DFFD0F">
            <w:pPr>
              <w:pStyle w:val="12"/>
            </w:pPr>
            <w:r>
              <w:t>三级指标</w:t>
            </w:r>
          </w:p>
        </w:tc>
        <w:tc>
          <w:tcPr>
            <w:tcW w:w="5386" w:type="dxa"/>
            <w:vAlign w:val="center"/>
          </w:tcPr>
          <w:p w14:paraId="1AFC45E5">
            <w:pPr>
              <w:pStyle w:val="12"/>
            </w:pPr>
            <w:r>
              <w:t>绩效指标描述</w:t>
            </w:r>
          </w:p>
        </w:tc>
        <w:tc>
          <w:tcPr>
            <w:tcW w:w="2268" w:type="dxa"/>
            <w:vAlign w:val="center"/>
          </w:tcPr>
          <w:p w14:paraId="5DAE88E8">
            <w:pPr>
              <w:pStyle w:val="12"/>
            </w:pPr>
            <w:r>
              <w:t>指标值</w:t>
            </w:r>
          </w:p>
        </w:tc>
        <w:tc>
          <w:tcPr>
            <w:tcW w:w="1276" w:type="dxa"/>
            <w:vAlign w:val="center"/>
          </w:tcPr>
          <w:p w14:paraId="38115A7D">
            <w:pPr>
              <w:pStyle w:val="12"/>
            </w:pPr>
            <w:r>
              <w:t>指标值确定依据</w:t>
            </w:r>
          </w:p>
        </w:tc>
      </w:tr>
      <w:tr w14:paraId="63841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7DC10">
            <w:pPr>
              <w:pStyle w:val="15"/>
            </w:pPr>
            <w:r>
              <w:t>产出指标</w:t>
            </w:r>
          </w:p>
        </w:tc>
        <w:tc>
          <w:tcPr>
            <w:tcW w:w="2268" w:type="dxa"/>
            <w:vAlign w:val="center"/>
          </w:tcPr>
          <w:p w14:paraId="4DEF4BC3">
            <w:pPr>
              <w:pStyle w:val="14"/>
            </w:pPr>
            <w:r>
              <w:t>数量指标</w:t>
            </w:r>
          </w:p>
        </w:tc>
        <w:tc>
          <w:tcPr>
            <w:tcW w:w="2835" w:type="dxa"/>
            <w:vAlign w:val="center"/>
          </w:tcPr>
          <w:p w14:paraId="0FC85D33">
            <w:pPr>
              <w:pStyle w:val="14"/>
            </w:pPr>
            <w:r>
              <w:t>适龄儿童国家免疫规划疫苗接种率</w:t>
            </w:r>
          </w:p>
        </w:tc>
        <w:tc>
          <w:tcPr>
            <w:tcW w:w="5386" w:type="dxa"/>
            <w:vAlign w:val="center"/>
          </w:tcPr>
          <w:p w14:paraId="6B4A69E9">
            <w:pPr>
              <w:pStyle w:val="14"/>
            </w:pPr>
            <w:r>
              <w:t>适龄儿童国家免疫规划疫苗接种率</w:t>
            </w:r>
          </w:p>
        </w:tc>
        <w:tc>
          <w:tcPr>
            <w:tcW w:w="2268" w:type="dxa"/>
            <w:vAlign w:val="center"/>
          </w:tcPr>
          <w:p w14:paraId="10FE3CE1">
            <w:pPr>
              <w:pStyle w:val="14"/>
            </w:pPr>
            <w:r>
              <w:t>≥90%</w:t>
            </w:r>
          </w:p>
        </w:tc>
        <w:tc>
          <w:tcPr>
            <w:tcW w:w="1276" w:type="dxa"/>
            <w:vAlign w:val="center"/>
          </w:tcPr>
          <w:p w14:paraId="0850B4E6">
            <w:pPr>
              <w:pStyle w:val="14"/>
            </w:pPr>
            <w:r>
              <w:t>国家标准</w:t>
            </w:r>
          </w:p>
        </w:tc>
      </w:tr>
      <w:tr w14:paraId="192CD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B8919"/>
        </w:tc>
        <w:tc>
          <w:tcPr>
            <w:tcW w:w="2268" w:type="dxa"/>
            <w:vAlign w:val="center"/>
          </w:tcPr>
          <w:p w14:paraId="0D96674B">
            <w:pPr>
              <w:pStyle w:val="14"/>
            </w:pPr>
            <w:r>
              <w:t>数量指标</w:t>
            </w:r>
          </w:p>
        </w:tc>
        <w:tc>
          <w:tcPr>
            <w:tcW w:w="2835" w:type="dxa"/>
            <w:vAlign w:val="center"/>
          </w:tcPr>
          <w:p w14:paraId="149C8CDE">
            <w:pPr>
              <w:pStyle w:val="14"/>
            </w:pPr>
            <w:r>
              <w:t>7岁以下儿童健康管理率</w:t>
            </w:r>
          </w:p>
        </w:tc>
        <w:tc>
          <w:tcPr>
            <w:tcW w:w="5386" w:type="dxa"/>
            <w:vAlign w:val="center"/>
          </w:tcPr>
          <w:p w14:paraId="269AFC6C">
            <w:pPr>
              <w:pStyle w:val="14"/>
            </w:pPr>
            <w:r>
              <w:t>7岁以下儿童健康管理率</w:t>
            </w:r>
          </w:p>
        </w:tc>
        <w:tc>
          <w:tcPr>
            <w:tcW w:w="2268" w:type="dxa"/>
            <w:vAlign w:val="center"/>
          </w:tcPr>
          <w:p w14:paraId="6A40111B">
            <w:pPr>
              <w:pStyle w:val="14"/>
            </w:pPr>
            <w:r>
              <w:t>≥90%</w:t>
            </w:r>
          </w:p>
        </w:tc>
        <w:tc>
          <w:tcPr>
            <w:tcW w:w="1276" w:type="dxa"/>
            <w:vAlign w:val="center"/>
          </w:tcPr>
          <w:p w14:paraId="70664103">
            <w:pPr>
              <w:pStyle w:val="14"/>
            </w:pPr>
            <w:r>
              <w:t>国家标准</w:t>
            </w:r>
          </w:p>
        </w:tc>
      </w:tr>
      <w:tr w14:paraId="50657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4231D"/>
        </w:tc>
        <w:tc>
          <w:tcPr>
            <w:tcW w:w="2268" w:type="dxa"/>
            <w:vAlign w:val="center"/>
          </w:tcPr>
          <w:p w14:paraId="6F4BFF24">
            <w:pPr>
              <w:pStyle w:val="14"/>
            </w:pPr>
            <w:r>
              <w:t>数量指标</w:t>
            </w:r>
          </w:p>
        </w:tc>
        <w:tc>
          <w:tcPr>
            <w:tcW w:w="2835" w:type="dxa"/>
            <w:vAlign w:val="center"/>
          </w:tcPr>
          <w:p w14:paraId="55CD8140">
            <w:pPr>
              <w:pStyle w:val="14"/>
            </w:pPr>
            <w:r>
              <w:t>0-6岁儿童眼保健和视力检查覆盖率</w:t>
            </w:r>
          </w:p>
        </w:tc>
        <w:tc>
          <w:tcPr>
            <w:tcW w:w="5386" w:type="dxa"/>
            <w:vAlign w:val="center"/>
          </w:tcPr>
          <w:p w14:paraId="4D0463C7">
            <w:pPr>
              <w:pStyle w:val="14"/>
            </w:pPr>
            <w:r>
              <w:t>0-6岁儿童眼保健和视力检查覆盖率</w:t>
            </w:r>
          </w:p>
        </w:tc>
        <w:tc>
          <w:tcPr>
            <w:tcW w:w="2268" w:type="dxa"/>
            <w:vAlign w:val="center"/>
          </w:tcPr>
          <w:p w14:paraId="5B2E4754">
            <w:pPr>
              <w:pStyle w:val="14"/>
            </w:pPr>
            <w:r>
              <w:t>≥90%</w:t>
            </w:r>
          </w:p>
        </w:tc>
        <w:tc>
          <w:tcPr>
            <w:tcW w:w="1276" w:type="dxa"/>
            <w:vAlign w:val="center"/>
          </w:tcPr>
          <w:p w14:paraId="14B1DF1C">
            <w:pPr>
              <w:pStyle w:val="14"/>
            </w:pPr>
            <w:r>
              <w:t>国家标准</w:t>
            </w:r>
          </w:p>
        </w:tc>
      </w:tr>
      <w:tr w14:paraId="2541B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96FF8"/>
        </w:tc>
        <w:tc>
          <w:tcPr>
            <w:tcW w:w="2268" w:type="dxa"/>
            <w:vAlign w:val="center"/>
          </w:tcPr>
          <w:p w14:paraId="473C666B">
            <w:pPr>
              <w:pStyle w:val="14"/>
            </w:pPr>
            <w:r>
              <w:t>数量指标</w:t>
            </w:r>
          </w:p>
        </w:tc>
        <w:tc>
          <w:tcPr>
            <w:tcW w:w="2835" w:type="dxa"/>
            <w:vAlign w:val="center"/>
          </w:tcPr>
          <w:p w14:paraId="4D777018">
            <w:pPr>
              <w:pStyle w:val="14"/>
            </w:pPr>
            <w:r>
              <w:t>孕产妇系统管理率</w:t>
            </w:r>
          </w:p>
        </w:tc>
        <w:tc>
          <w:tcPr>
            <w:tcW w:w="5386" w:type="dxa"/>
            <w:vAlign w:val="center"/>
          </w:tcPr>
          <w:p w14:paraId="3D098C78">
            <w:pPr>
              <w:pStyle w:val="14"/>
            </w:pPr>
            <w:r>
              <w:t>孕产妇系统管理率</w:t>
            </w:r>
          </w:p>
        </w:tc>
        <w:tc>
          <w:tcPr>
            <w:tcW w:w="2268" w:type="dxa"/>
            <w:vAlign w:val="center"/>
          </w:tcPr>
          <w:p w14:paraId="088778F2">
            <w:pPr>
              <w:pStyle w:val="14"/>
            </w:pPr>
            <w:r>
              <w:t>≥90%</w:t>
            </w:r>
          </w:p>
        </w:tc>
        <w:tc>
          <w:tcPr>
            <w:tcW w:w="1276" w:type="dxa"/>
            <w:vAlign w:val="center"/>
          </w:tcPr>
          <w:p w14:paraId="1BB2F676">
            <w:pPr>
              <w:pStyle w:val="14"/>
            </w:pPr>
            <w:r>
              <w:t>国家标准</w:t>
            </w:r>
          </w:p>
        </w:tc>
      </w:tr>
      <w:tr w14:paraId="7E67F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872E0"/>
        </w:tc>
        <w:tc>
          <w:tcPr>
            <w:tcW w:w="2268" w:type="dxa"/>
            <w:vAlign w:val="center"/>
          </w:tcPr>
          <w:p w14:paraId="6EF9F28D">
            <w:pPr>
              <w:pStyle w:val="14"/>
            </w:pPr>
            <w:r>
              <w:t>数量指标</w:t>
            </w:r>
          </w:p>
        </w:tc>
        <w:tc>
          <w:tcPr>
            <w:tcW w:w="2835" w:type="dxa"/>
            <w:vAlign w:val="center"/>
          </w:tcPr>
          <w:p w14:paraId="445CAD02">
            <w:pPr>
              <w:pStyle w:val="14"/>
            </w:pPr>
            <w:r>
              <w:t>3岁以下儿童系统管理率</w:t>
            </w:r>
          </w:p>
        </w:tc>
        <w:tc>
          <w:tcPr>
            <w:tcW w:w="5386" w:type="dxa"/>
            <w:vAlign w:val="center"/>
          </w:tcPr>
          <w:p w14:paraId="6F9FDC44">
            <w:pPr>
              <w:pStyle w:val="14"/>
            </w:pPr>
            <w:r>
              <w:t>3岁以下儿童系统管理率</w:t>
            </w:r>
          </w:p>
        </w:tc>
        <w:tc>
          <w:tcPr>
            <w:tcW w:w="2268" w:type="dxa"/>
            <w:vAlign w:val="center"/>
          </w:tcPr>
          <w:p w14:paraId="53F2EDB2">
            <w:pPr>
              <w:pStyle w:val="14"/>
            </w:pPr>
            <w:r>
              <w:t>≥90%</w:t>
            </w:r>
          </w:p>
        </w:tc>
        <w:tc>
          <w:tcPr>
            <w:tcW w:w="1276" w:type="dxa"/>
            <w:vAlign w:val="center"/>
          </w:tcPr>
          <w:p w14:paraId="184714C1">
            <w:pPr>
              <w:pStyle w:val="14"/>
            </w:pPr>
            <w:r>
              <w:t>国家标准</w:t>
            </w:r>
          </w:p>
        </w:tc>
      </w:tr>
      <w:tr w14:paraId="516B4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78476"/>
        </w:tc>
        <w:tc>
          <w:tcPr>
            <w:tcW w:w="2268" w:type="dxa"/>
            <w:vAlign w:val="center"/>
          </w:tcPr>
          <w:p w14:paraId="3AE8743C">
            <w:pPr>
              <w:pStyle w:val="14"/>
            </w:pPr>
            <w:r>
              <w:t>数量指标</w:t>
            </w:r>
          </w:p>
        </w:tc>
        <w:tc>
          <w:tcPr>
            <w:tcW w:w="2835" w:type="dxa"/>
            <w:vAlign w:val="center"/>
          </w:tcPr>
          <w:p w14:paraId="3539BBD2">
            <w:pPr>
              <w:pStyle w:val="14"/>
            </w:pPr>
            <w:r>
              <w:t>高血压患者管理人数</w:t>
            </w:r>
          </w:p>
        </w:tc>
        <w:tc>
          <w:tcPr>
            <w:tcW w:w="5386" w:type="dxa"/>
            <w:vAlign w:val="center"/>
          </w:tcPr>
          <w:p w14:paraId="6F530322">
            <w:pPr>
              <w:pStyle w:val="14"/>
            </w:pPr>
            <w:r>
              <w:t>高血压患者管理人数</w:t>
            </w:r>
          </w:p>
        </w:tc>
        <w:tc>
          <w:tcPr>
            <w:tcW w:w="2268" w:type="dxa"/>
            <w:vAlign w:val="center"/>
          </w:tcPr>
          <w:p w14:paraId="10F600B4">
            <w:pPr>
              <w:pStyle w:val="14"/>
            </w:pPr>
            <w:r>
              <w:t>0.6万人</w:t>
            </w:r>
          </w:p>
        </w:tc>
        <w:tc>
          <w:tcPr>
            <w:tcW w:w="1276" w:type="dxa"/>
            <w:vAlign w:val="center"/>
          </w:tcPr>
          <w:p w14:paraId="6BF6ACD0">
            <w:pPr>
              <w:pStyle w:val="14"/>
            </w:pPr>
            <w:r>
              <w:t>国家标准</w:t>
            </w:r>
          </w:p>
        </w:tc>
      </w:tr>
      <w:tr w14:paraId="0336F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C9FB5"/>
        </w:tc>
        <w:tc>
          <w:tcPr>
            <w:tcW w:w="2268" w:type="dxa"/>
            <w:vAlign w:val="center"/>
          </w:tcPr>
          <w:p w14:paraId="67CB7D54">
            <w:pPr>
              <w:pStyle w:val="14"/>
            </w:pPr>
            <w:r>
              <w:t>数量指标</w:t>
            </w:r>
          </w:p>
        </w:tc>
        <w:tc>
          <w:tcPr>
            <w:tcW w:w="2835" w:type="dxa"/>
            <w:vAlign w:val="center"/>
          </w:tcPr>
          <w:p w14:paraId="504ACD78">
            <w:pPr>
              <w:pStyle w:val="14"/>
            </w:pPr>
            <w:r>
              <w:t>2型糖尿病患者管理人数</w:t>
            </w:r>
          </w:p>
        </w:tc>
        <w:tc>
          <w:tcPr>
            <w:tcW w:w="5386" w:type="dxa"/>
            <w:vAlign w:val="center"/>
          </w:tcPr>
          <w:p w14:paraId="088EEA96">
            <w:pPr>
              <w:pStyle w:val="14"/>
            </w:pPr>
            <w:r>
              <w:t>2型糖尿病患者管理人数</w:t>
            </w:r>
          </w:p>
        </w:tc>
        <w:tc>
          <w:tcPr>
            <w:tcW w:w="2268" w:type="dxa"/>
            <w:vAlign w:val="center"/>
          </w:tcPr>
          <w:p w14:paraId="1C3A2EF0">
            <w:pPr>
              <w:pStyle w:val="14"/>
            </w:pPr>
            <w:r>
              <w:t>0.17万人</w:t>
            </w:r>
          </w:p>
        </w:tc>
        <w:tc>
          <w:tcPr>
            <w:tcW w:w="1276" w:type="dxa"/>
            <w:vAlign w:val="center"/>
          </w:tcPr>
          <w:p w14:paraId="77676652">
            <w:pPr>
              <w:pStyle w:val="14"/>
            </w:pPr>
            <w:r>
              <w:t>国家标准</w:t>
            </w:r>
          </w:p>
        </w:tc>
      </w:tr>
      <w:tr w14:paraId="5EBA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743D3"/>
        </w:tc>
        <w:tc>
          <w:tcPr>
            <w:tcW w:w="2268" w:type="dxa"/>
            <w:vAlign w:val="center"/>
          </w:tcPr>
          <w:p w14:paraId="61860C49">
            <w:pPr>
              <w:pStyle w:val="14"/>
            </w:pPr>
            <w:r>
              <w:t>数量指标</w:t>
            </w:r>
          </w:p>
        </w:tc>
        <w:tc>
          <w:tcPr>
            <w:tcW w:w="2835" w:type="dxa"/>
            <w:vAlign w:val="center"/>
          </w:tcPr>
          <w:p w14:paraId="375584CA">
            <w:pPr>
              <w:pStyle w:val="14"/>
            </w:pPr>
            <w:r>
              <w:t>肺结核患者管理率</w:t>
            </w:r>
          </w:p>
        </w:tc>
        <w:tc>
          <w:tcPr>
            <w:tcW w:w="5386" w:type="dxa"/>
            <w:vAlign w:val="center"/>
          </w:tcPr>
          <w:p w14:paraId="525BE381">
            <w:pPr>
              <w:pStyle w:val="14"/>
            </w:pPr>
            <w:r>
              <w:t>肺结核患者管理率</w:t>
            </w:r>
          </w:p>
        </w:tc>
        <w:tc>
          <w:tcPr>
            <w:tcW w:w="2268" w:type="dxa"/>
            <w:vAlign w:val="center"/>
          </w:tcPr>
          <w:p w14:paraId="3AB0693D">
            <w:pPr>
              <w:pStyle w:val="14"/>
            </w:pPr>
            <w:r>
              <w:t>≥90%</w:t>
            </w:r>
          </w:p>
        </w:tc>
        <w:tc>
          <w:tcPr>
            <w:tcW w:w="1276" w:type="dxa"/>
            <w:vAlign w:val="center"/>
          </w:tcPr>
          <w:p w14:paraId="5DC69DAA">
            <w:pPr>
              <w:pStyle w:val="14"/>
            </w:pPr>
            <w:r>
              <w:t>国家标准</w:t>
            </w:r>
          </w:p>
        </w:tc>
      </w:tr>
      <w:tr w14:paraId="0B73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FDB8A"/>
        </w:tc>
        <w:tc>
          <w:tcPr>
            <w:tcW w:w="2268" w:type="dxa"/>
            <w:vAlign w:val="center"/>
          </w:tcPr>
          <w:p w14:paraId="1ED39BCA">
            <w:pPr>
              <w:pStyle w:val="14"/>
            </w:pPr>
            <w:r>
              <w:t>数量指标</w:t>
            </w:r>
          </w:p>
        </w:tc>
        <w:tc>
          <w:tcPr>
            <w:tcW w:w="2835" w:type="dxa"/>
            <w:vAlign w:val="center"/>
          </w:tcPr>
          <w:p w14:paraId="0A5A3AE9">
            <w:pPr>
              <w:pStyle w:val="14"/>
            </w:pPr>
            <w:r>
              <w:t>社区在册居家严重精神障碍患者健康管理率</w:t>
            </w:r>
          </w:p>
        </w:tc>
        <w:tc>
          <w:tcPr>
            <w:tcW w:w="5386" w:type="dxa"/>
            <w:vAlign w:val="center"/>
          </w:tcPr>
          <w:p w14:paraId="1F9C0791">
            <w:pPr>
              <w:pStyle w:val="14"/>
            </w:pPr>
            <w:r>
              <w:t>社区在册居家严重精神障碍患者健康管理率</w:t>
            </w:r>
          </w:p>
        </w:tc>
        <w:tc>
          <w:tcPr>
            <w:tcW w:w="2268" w:type="dxa"/>
            <w:vAlign w:val="center"/>
          </w:tcPr>
          <w:p w14:paraId="6DE384AB">
            <w:pPr>
              <w:pStyle w:val="14"/>
            </w:pPr>
            <w:r>
              <w:t>≥80%</w:t>
            </w:r>
          </w:p>
        </w:tc>
        <w:tc>
          <w:tcPr>
            <w:tcW w:w="1276" w:type="dxa"/>
            <w:vAlign w:val="center"/>
          </w:tcPr>
          <w:p w14:paraId="75655143">
            <w:pPr>
              <w:pStyle w:val="14"/>
            </w:pPr>
            <w:r>
              <w:t>国家标准</w:t>
            </w:r>
          </w:p>
        </w:tc>
      </w:tr>
      <w:tr w14:paraId="1B0D2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B46F0"/>
        </w:tc>
        <w:tc>
          <w:tcPr>
            <w:tcW w:w="2268" w:type="dxa"/>
            <w:vAlign w:val="center"/>
          </w:tcPr>
          <w:p w14:paraId="6A8E6DD0">
            <w:pPr>
              <w:pStyle w:val="14"/>
            </w:pPr>
            <w:r>
              <w:t>数量指标</w:t>
            </w:r>
          </w:p>
        </w:tc>
        <w:tc>
          <w:tcPr>
            <w:tcW w:w="2835" w:type="dxa"/>
            <w:vAlign w:val="center"/>
          </w:tcPr>
          <w:p w14:paraId="514C2FCF">
            <w:pPr>
              <w:pStyle w:val="14"/>
            </w:pPr>
            <w:r>
              <w:t>老年人中医药健康管理率</w:t>
            </w:r>
          </w:p>
        </w:tc>
        <w:tc>
          <w:tcPr>
            <w:tcW w:w="5386" w:type="dxa"/>
            <w:vAlign w:val="center"/>
          </w:tcPr>
          <w:p w14:paraId="75CE8C68">
            <w:pPr>
              <w:pStyle w:val="14"/>
            </w:pPr>
            <w:r>
              <w:t>老年人中医药健康管理率</w:t>
            </w:r>
          </w:p>
        </w:tc>
        <w:tc>
          <w:tcPr>
            <w:tcW w:w="2268" w:type="dxa"/>
            <w:vAlign w:val="center"/>
          </w:tcPr>
          <w:p w14:paraId="244A6A89">
            <w:pPr>
              <w:pStyle w:val="14"/>
            </w:pPr>
            <w:r>
              <w:t>≥75%</w:t>
            </w:r>
          </w:p>
        </w:tc>
        <w:tc>
          <w:tcPr>
            <w:tcW w:w="1276" w:type="dxa"/>
            <w:vAlign w:val="center"/>
          </w:tcPr>
          <w:p w14:paraId="6F4D7161">
            <w:pPr>
              <w:pStyle w:val="14"/>
            </w:pPr>
            <w:r>
              <w:t>国家标准</w:t>
            </w:r>
          </w:p>
        </w:tc>
      </w:tr>
      <w:tr w14:paraId="5AB3C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BB285"/>
        </w:tc>
        <w:tc>
          <w:tcPr>
            <w:tcW w:w="2268" w:type="dxa"/>
            <w:vAlign w:val="center"/>
          </w:tcPr>
          <w:p w14:paraId="3EB76C89">
            <w:pPr>
              <w:pStyle w:val="14"/>
            </w:pPr>
            <w:r>
              <w:t>数量指标</w:t>
            </w:r>
          </w:p>
        </w:tc>
        <w:tc>
          <w:tcPr>
            <w:tcW w:w="2835" w:type="dxa"/>
            <w:vAlign w:val="center"/>
          </w:tcPr>
          <w:p w14:paraId="73F28A57">
            <w:pPr>
              <w:pStyle w:val="14"/>
            </w:pPr>
            <w:r>
              <w:t>儿童中医药健康管理率</w:t>
            </w:r>
          </w:p>
        </w:tc>
        <w:tc>
          <w:tcPr>
            <w:tcW w:w="5386" w:type="dxa"/>
            <w:vAlign w:val="center"/>
          </w:tcPr>
          <w:p w14:paraId="5093FA51">
            <w:pPr>
              <w:pStyle w:val="14"/>
            </w:pPr>
            <w:r>
              <w:t>儿童中医药健康管理率</w:t>
            </w:r>
          </w:p>
        </w:tc>
        <w:tc>
          <w:tcPr>
            <w:tcW w:w="2268" w:type="dxa"/>
            <w:vAlign w:val="center"/>
          </w:tcPr>
          <w:p w14:paraId="4E6CFDC8">
            <w:pPr>
              <w:pStyle w:val="14"/>
            </w:pPr>
            <w:r>
              <w:t>≥85%</w:t>
            </w:r>
          </w:p>
        </w:tc>
        <w:tc>
          <w:tcPr>
            <w:tcW w:w="1276" w:type="dxa"/>
            <w:vAlign w:val="center"/>
          </w:tcPr>
          <w:p w14:paraId="459F1350">
            <w:pPr>
              <w:pStyle w:val="14"/>
            </w:pPr>
            <w:r>
              <w:t>国家标准</w:t>
            </w:r>
          </w:p>
        </w:tc>
      </w:tr>
      <w:tr w14:paraId="2D74F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D6263"/>
        </w:tc>
        <w:tc>
          <w:tcPr>
            <w:tcW w:w="2268" w:type="dxa"/>
            <w:vAlign w:val="center"/>
          </w:tcPr>
          <w:p w14:paraId="1C91448B">
            <w:pPr>
              <w:pStyle w:val="14"/>
            </w:pPr>
            <w:r>
              <w:t>数量指标</w:t>
            </w:r>
          </w:p>
        </w:tc>
        <w:tc>
          <w:tcPr>
            <w:tcW w:w="2835" w:type="dxa"/>
            <w:vAlign w:val="center"/>
          </w:tcPr>
          <w:p w14:paraId="56FCE240">
            <w:pPr>
              <w:pStyle w:val="14"/>
            </w:pPr>
            <w:r>
              <w:t>卫生监督协管各专业每年巡查（访）2次完成率</w:t>
            </w:r>
          </w:p>
        </w:tc>
        <w:tc>
          <w:tcPr>
            <w:tcW w:w="5386" w:type="dxa"/>
            <w:vAlign w:val="center"/>
          </w:tcPr>
          <w:p w14:paraId="60721BD8">
            <w:pPr>
              <w:pStyle w:val="14"/>
            </w:pPr>
            <w:r>
              <w:t>卫生监督协管各专业每年巡查（访）2次完成率</w:t>
            </w:r>
          </w:p>
        </w:tc>
        <w:tc>
          <w:tcPr>
            <w:tcW w:w="2268" w:type="dxa"/>
            <w:vAlign w:val="center"/>
          </w:tcPr>
          <w:p w14:paraId="3384EB32">
            <w:pPr>
              <w:pStyle w:val="14"/>
            </w:pPr>
            <w:r>
              <w:t>≥90%</w:t>
            </w:r>
          </w:p>
        </w:tc>
        <w:tc>
          <w:tcPr>
            <w:tcW w:w="1276" w:type="dxa"/>
            <w:vAlign w:val="center"/>
          </w:tcPr>
          <w:p w14:paraId="4E0781E1">
            <w:pPr>
              <w:pStyle w:val="14"/>
            </w:pPr>
            <w:r>
              <w:t>国家标准</w:t>
            </w:r>
          </w:p>
        </w:tc>
      </w:tr>
      <w:tr w14:paraId="550FB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FA275"/>
        </w:tc>
        <w:tc>
          <w:tcPr>
            <w:tcW w:w="2268" w:type="dxa"/>
            <w:vAlign w:val="center"/>
          </w:tcPr>
          <w:p w14:paraId="5579DD87">
            <w:pPr>
              <w:pStyle w:val="14"/>
            </w:pPr>
            <w:r>
              <w:t>质量指标</w:t>
            </w:r>
          </w:p>
        </w:tc>
        <w:tc>
          <w:tcPr>
            <w:tcW w:w="2835" w:type="dxa"/>
            <w:vAlign w:val="center"/>
          </w:tcPr>
          <w:p w14:paraId="0328BE6B">
            <w:pPr>
              <w:pStyle w:val="14"/>
            </w:pPr>
            <w:r>
              <w:t>居民规范化电子健康档案覆盖率</w:t>
            </w:r>
          </w:p>
        </w:tc>
        <w:tc>
          <w:tcPr>
            <w:tcW w:w="5386" w:type="dxa"/>
            <w:vAlign w:val="center"/>
          </w:tcPr>
          <w:p w14:paraId="7E671CB2">
            <w:pPr>
              <w:pStyle w:val="14"/>
            </w:pPr>
            <w:r>
              <w:t>居民规范化电子健康档案覆盖率</w:t>
            </w:r>
          </w:p>
        </w:tc>
        <w:tc>
          <w:tcPr>
            <w:tcW w:w="2268" w:type="dxa"/>
            <w:vAlign w:val="center"/>
          </w:tcPr>
          <w:p w14:paraId="42134FA3">
            <w:pPr>
              <w:pStyle w:val="14"/>
            </w:pPr>
            <w:r>
              <w:t>≥65%</w:t>
            </w:r>
          </w:p>
        </w:tc>
        <w:tc>
          <w:tcPr>
            <w:tcW w:w="1276" w:type="dxa"/>
            <w:vAlign w:val="center"/>
          </w:tcPr>
          <w:p w14:paraId="026B6FA1">
            <w:pPr>
              <w:pStyle w:val="14"/>
            </w:pPr>
            <w:r>
              <w:t>国家标准</w:t>
            </w:r>
          </w:p>
        </w:tc>
      </w:tr>
      <w:tr w14:paraId="3E423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84967"/>
        </w:tc>
        <w:tc>
          <w:tcPr>
            <w:tcW w:w="2268" w:type="dxa"/>
            <w:vAlign w:val="center"/>
          </w:tcPr>
          <w:p w14:paraId="0540A366">
            <w:pPr>
              <w:pStyle w:val="14"/>
            </w:pPr>
            <w:r>
              <w:t>质量指标</w:t>
            </w:r>
          </w:p>
        </w:tc>
        <w:tc>
          <w:tcPr>
            <w:tcW w:w="2835" w:type="dxa"/>
            <w:vAlign w:val="center"/>
          </w:tcPr>
          <w:p w14:paraId="3D36C549">
            <w:pPr>
              <w:pStyle w:val="14"/>
            </w:pPr>
            <w:r>
              <w:t>高血压患者基层规范管理服务率</w:t>
            </w:r>
          </w:p>
        </w:tc>
        <w:tc>
          <w:tcPr>
            <w:tcW w:w="5386" w:type="dxa"/>
            <w:vAlign w:val="center"/>
          </w:tcPr>
          <w:p w14:paraId="35151F82">
            <w:pPr>
              <w:pStyle w:val="14"/>
            </w:pPr>
            <w:r>
              <w:t>高血压患者基层规范管理服务率</w:t>
            </w:r>
          </w:p>
        </w:tc>
        <w:tc>
          <w:tcPr>
            <w:tcW w:w="2268" w:type="dxa"/>
            <w:vAlign w:val="center"/>
          </w:tcPr>
          <w:p w14:paraId="646469F2">
            <w:pPr>
              <w:pStyle w:val="14"/>
            </w:pPr>
            <w:r>
              <w:t>≥65%</w:t>
            </w:r>
          </w:p>
        </w:tc>
        <w:tc>
          <w:tcPr>
            <w:tcW w:w="1276" w:type="dxa"/>
            <w:vAlign w:val="center"/>
          </w:tcPr>
          <w:p w14:paraId="12C30921">
            <w:pPr>
              <w:pStyle w:val="14"/>
            </w:pPr>
            <w:r>
              <w:t>国家标准</w:t>
            </w:r>
          </w:p>
        </w:tc>
      </w:tr>
      <w:tr w14:paraId="2A38E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82D70"/>
        </w:tc>
        <w:tc>
          <w:tcPr>
            <w:tcW w:w="2268" w:type="dxa"/>
            <w:vAlign w:val="center"/>
          </w:tcPr>
          <w:p w14:paraId="3A0540DB">
            <w:pPr>
              <w:pStyle w:val="14"/>
            </w:pPr>
            <w:r>
              <w:t>质量指标</w:t>
            </w:r>
          </w:p>
        </w:tc>
        <w:tc>
          <w:tcPr>
            <w:tcW w:w="2835" w:type="dxa"/>
            <w:vAlign w:val="center"/>
          </w:tcPr>
          <w:p w14:paraId="745B7B8F">
            <w:pPr>
              <w:pStyle w:val="14"/>
            </w:pPr>
            <w:r>
              <w:t>2型糖尿病患者基层规范管理服务率</w:t>
            </w:r>
          </w:p>
        </w:tc>
        <w:tc>
          <w:tcPr>
            <w:tcW w:w="5386" w:type="dxa"/>
            <w:vAlign w:val="center"/>
          </w:tcPr>
          <w:p w14:paraId="4313DF30">
            <w:pPr>
              <w:pStyle w:val="14"/>
            </w:pPr>
            <w:r>
              <w:t>2型糖尿病患者基层规范管理服务率</w:t>
            </w:r>
          </w:p>
        </w:tc>
        <w:tc>
          <w:tcPr>
            <w:tcW w:w="2268" w:type="dxa"/>
            <w:vAlign w:val="center"/>
          </w:tcPr>
          <w:p w14:paraId="0C20CCE3">
            <w:pPr>
              <w:pStyle w:val="14"/>
            </w:pPr>
            <w:r>
              <w:t>≥65%</w:t>
            </w:r>
          </w:p>
        </w:tc>
        <w:tc>
          <w:tcPr>
            <w:tcW w:w="1276" w:type="dxa"/>
            <w:vAlign w:val="center"/>
          </w:tcPr>
          <w:p w14:paraId="3402C77B">
            <w:pPr>
              <w:pStyle w:val="14"/>
            </w:pPr>
            <w:r>
              <w:t>国家标准</w:t>
            </w:r>
          </w:p>
        </w:tc>
      </w:tr>
      <w:tr w14:paraId="5A916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E2F2F"/>
        </w:tc>
        <w:tc>
          <w:tcPr>
            <w:tcW w:w="2268" w:type="dxa"/>
            <w:vAlign w:val="center"/>
          </w:tcPr>
          <w:p w14:paraId="1EA0B165">
            <w:pPr>
              <w:pStyle w:val="14"/>
            </w:pPr>
            <w:r>
              <w:t>质量指标</w:t>
            </w:r>
          </w:p>
        </w:tc>
        <w:tc>
          <w:tcPr>
            <w:tcW w:w="2835" w:type="dxa"/>
            <w:vAlign w:val="center"/>
          </w:tcPr>
          <w:p w14:paraId="18E87A3B">
            <w:pPr>
              <w:pStyle w:val="14"/>
            </w:pPr>
            <w:r>
              <w:t>65岁及以上老年人城乡社区规范健康服务率</w:t>
            </w:r>
          </w:p>
        </w:tc>
        <w:tc>
          <w:tcPr>
            <w:tcW w:w="5386" w:type="dxa"/>
            <w:vAlign w:val="center"/>
          </w:tcPr>
          <w:p w14:paraId="3CDEB2BD">
            <w:pPr>
              <w:pStyle w:val="14"/>
            </w:pPr>
            <w:r>
              <w:t>65岁及以上老年人城乡社区规范健康服务率</w:t>
            </w:r>
          </w:p>
        </w:tc>
        <w:tc>
          <w:tcPr>
            <w:tcW w:w="2268" w:type="dxa"/>
            <w:vAlign w:val="center"/>
          </w:tcPr>
          <w:p w14:paraId="6730C8E6">
            <w:pPr>
              <w:pStyle w:val="14"/>
            </w:pPr>
            <w:r>
              <w:t>≥65%</w:t>
            </w:r>
          </w:p>
        </w:tc>
        <w:tc>
          <w:tcPr>
            <w:tcW w:w="1276" w:type="dxa"/>
            <w:vAlign w:val="center"/>
          </w:tcPr>
          <w:p w14:paraId="3E7DDBE0">
            <w:pPr>
              <w:pStyle w:val="14"/>
            </w:pPr>
            <w:r>
              <w:t>国家标准</w:t>
            </w:r>
          </w:p>
        </w:tc>
      </w:tr>
      <w:tr w14:paraId="30243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E6AA0"/>
        </w:tc>
        <w:tc>
          <w:tcPr>
            <w:tcW w:w="2268" w:type="dxa"/>
            <w:vAlign w:val="center"/>
          </w:tcPr>
          <w:p w14:paraId="0F419689">
            <w:pPr>
              <w:pStyle w:val="14"/>
            </w:pPr>
            <w:r>
              <w:t>质量指标</w:t>
            </w:r>
          </w:p>
        </w:tc>
        <w:tc>
          <w:tcPr>
            <w:tcW w:w="2835" w:type="dxa"/>
            <w:vAlign w:val="center"/>
          </w:tcPr>
          <w:p w14:paraId="14621E13">
            <w:pPr>
              <w:pStyle w:val="14"/>
            </w:pPr>
            <w:r>
              <w:t>传染病和突发公共卫生事件报告率</w:t>
            </w:r>
          </w:p>
        </w:tc>
        <w:tc>
          <w:tcPr>
            <w:tcW w:w="5386" w:type="dxa"/>
            <w:vAlign w:val="center"/>
          </w:tcPr>
          <w:p w14:paraId="60FA631D">
            <w:pPr>
              <w:pStyle w:val="14"/>
            </w:pPr>
            <w:r>
              <w:t>传染病和突发公共卫生事件报告率</w:t>
            </w:r>
          </w:p>
        </w:tc>
        <w:tc>
          <w:tcPr>
            <w:tcW w:w="2268" w:type="dxa"/>
            <w:vAlign w:val="center"/>
          </w:tcPr>
          <w:p w14:paraId="37B60EC5">
            <w:pPr>
              <w:pStyle w:val="14"/>
            </w:pPr>
            <w:r>
              <w:t>≥95%</w:t>
            </w:r>
          </w:p>
        </w:tc>
        <w:tc>
          <w:tcPr>
            <w:tcW w:w="1276" w:type="dxa"/>
            <w:vAlign w:val="center"/>
          </w:tcPr>
          <w:p w14:paraId="63ED3EAB">
            <w:pPr>
              <w:pStyle w:val="14"/>
            </w:pPr>
            <w:r>
              <w:t>国家标准</w:t>
            </w:r>
          </w:p>
        </w:tc>
      </w:tr>
      <w:tr w14:paraId="66585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AA34D"/>
        </w:tc>
        <w:tc>
          <w:tcPr>
            <w:tcW w:w="2268" w:type="dxa"/>
            <w:vAlign w:val="center"/>
          </w:tcPr>
          <w:p w14:paraId="708EF4D3">
            <w:pPr>
              <w:pStyle w:val="14"/>
            </w:pPr>
            <w:r>
              <w:t>时效指标</w:t>
            </w:r>
          </w:p>
        </w:tc>
        <w:tc>
          <w:tcPr>
            <w:tcW w:w="2835" w:type="dxa"/>
            <w:vAlign w:val="center"/>
          </w:tcPr>
          <w:p w14:paraId="04A88581">
            <w:pPr>
              <w:pStyle w:val="14"/>
            </w:pPr>
            <w:r>
              <w:t>按时完成率</w:t>
            </w:r>
          </w:p>
        </w:tc>
        <w:tc>
          <w:tcPr>
            <w:tcW w:w="5386" w:type="dxa"/>
            <w:vAlign w:val="center"/>
          </w:tcPr>
          <w:p w14:paraId="7E0AFC09">
            <w:pPr>
              <w:pStyle w:val="14"/>
            </w:pPr>
            <w:r>
              <w:t>按时完成率</w:t>
            </w:r>
          </w:p>
        </w:tc>
        <w:tc>
          <w:tcPr>
            <w:tcW w:w="2268" w:type="dxa"/>
            <w:vAlign w:val="center"/>
          </w:tcPr>
          <w:p w14:paraId="1E08AA15">
            <w:pPr>
              <w:pStyle w:val="14"/>
            </w:pPr>
            <w:r>
              <w:t>100%</w:t>
            </w:r>
          </w:p>
        </w:tc>
        <w:tc>
          <w:tcPr>
            <w:tcW w:w="1276" w:type="dxa"/>
            <w:vAlign w:val="center"/>
          </w:tcPr>
          <w:p w14:paraId="4CEE8BE2">
            <w:pPr>
              <w:pStyle w:val="14"/>
            </w:pPr>
            <w:r>
              <w:t>国家标准</w:t>
            </w:r>
          </w:p>
        </w:tc>
      </w:tr>
      <w:tr w14:paraId="12C66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C1D15"/>
        </w:tc>
        <w:tc>
          <w:tcPr>
            <w:tcW w:w="2268" w:type="dxa"/>
            <w:vAlign w:val="center"/>
          </w:tcPr>
          <w:p w14:paraId="3D9CEB59">
            <w:pPr>
              <w:pStyle w:val="14"/>
            </w:pPr>
            <w:r>
              <w:t>成本指标</w:t>
            </w:r>
          </w:p>
        </w:tc>
        <w:tc>
          <w:tcPr>
            <w:tcW w:w="2835" w:type="dxa"/>
            <w:vAlign w:val="center"/>
          </w:tcPr>
          <w:p w14:paraId="63413C4D">
            <w:pPr>
              <w:pStyle w:val="14"/>
            </w:pPr>
            <w:r>
              <w:t>资金成本</w:t>
            </w:r>
          </w:p>
        </w:tc>
        <w:tc>
          <w:tcPr>
            <w:tcW w:w="5386" w:type="dxa"/>
            <w:vAlign w:val="center"/>
          </w:tcPr>
          <w:p w14:paraId="42D7B37B">
            <w:pPr>
              <w:pStyle w:val="14"/>
            </w:pPr>
            <w:r>
              <w:t>资金成本</w:t>
            </w:r>
          </w:p>
        </w:tc>
        <w:tc>
          <w:tcPr>
            <w:tcW w:w="2268" w:type="dxa"/>
            <w:vAlign w:val="center"/>
          </w:tcPr>
          <w:p w14:paraId="54158A63">
            <w:pPr>
              <w:pStyle w:val="14"/>
            </w:pPr>
            <w:r>
              <w:t>216.18万元</w:t>
            </w:r>
          </w:p>
        </w:tc>
        <w:tc>
          <w:tcPr>
            <w:tcW w:w="1276" w:type="dxa"/>
            <w:vAlign w:val="center"/>
          </w:tcPr>
          <w:p w14:paraId="2BE444EB">
            <w:pPr>
              <w:pStyle w:val="14"/>
            </w:pPr>
            <w:r>
              <w:t>国家标准</w:t>
            </w:r>
          </w:p>
        </w:tc>
      </w:tr>
      <w:tr w14:paraId="0350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459C12">
            <w:pPr>
              <w:pStyle w:val="15"/>
            </w:pPr>
            <w:r>
              <w:t>效益指标</w:t>
            </w:r>
          </w:p>
        </w:tc>
        <w:tc>
          <w:tcPr>
            <w:tcW w:w="2268" w:type="dxa"/>
            <w:vAlign w:val="center"/>
          </w:tcPr>
          <w:p w14:paraId="5060DCD2">
            <w:pPr>
              <w:pStyle w:val="14"/>
            </w:pPr>
            <w:r>
              <w:t>经济效益指标</w:t>
            </w:r>
          </w:p>
        </w:tc>
        <w:tc>
          <w:tcPr>
            <w:tcW w:w="2835" w:type="dxa"/>
            <w:vAlign w:val="center"/>
          </w:tcPr>
          <w:p w14:paraId="4B14D498">
            <w:pPr>
              <w:pStyle w:val="14"/>
            </w:pPr>
            <w:r>
              <w:t>城乡居民公共卫生差距</w:t>
            </w:r>
          </w:p>
        </w:tc>
        <w:tc>
          <w:tcPr>
            <w:tcW w:w="5386" w:type="dxa"/>
            <w:vAlign w:val="center"/>
          </w:tcPr>
          <w:p w14:paraId="46616891">
            <w:pPr>
              <w:pStyle w:val="14"/>
            </w:pPr>
            <w:r>
              <w:t>城乡居民公共卫生差距</w:t>
            </w:r>
          </w:p>
        </w:tc>
        <w:tc>
          <w:tcPr>
            <w:tcW w:w="2268" w:type="dxa"/>
            <w:vAlign w:val="center"/>
          </w:tcPr>
          <w:p w14:paraId="28695ED0">
            <w:pPr>
              <w:pStyle w:val="14"/>
            </w:pPr>
            <w:r>
              <w:t>不断缩小</w:t>
            </w:r>
          </w:p>
        </w:tc>
        <w:tc>
          <w:tcPr>
            <w:tcW w:w="1276" w:type="dxa"/>
            <w:vAlign w:val="center"/>
          </w:tcPr>
          <w:p w14:paraId="68841293">
            <w:pPr>
              <w:pStyle w:val="14"/>
            </w:pPr>
            <w:r>
              <w:t>国家标准</w:t>
            </w:r>
          </w:p>
        </w:tc>
      </w:tr>
      <w:tr w14:paraId="449D3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64EB6"/>
        </w:tc>
        <w:tc>
          <w:tcPr>
            <w:tcW w:w="2268" w:type="dxa"/>
            <w:vAlign w:val="center"/>
          </w:tcPr>
          <w:p w14:paraId="2D6C8D0D">
            <w:pPr>
              <w:pStyle w:val="14"/>
            </w:pPr>
            <w:r>
              <w:t>可持续影响指标</w:t>
            </w:r>
          </w:p>
        </w:tc>
        <w:tc>
          <w:tcPr>
            <w:tcW w:w="2835" w:type="dxa"/>
            <w:vAlign w:val="center"/>
          </w:tcPr>
          <w:p w14:paraId="1AC22207">
            <w:pPr>
              <w:pStyle w:val="14"/>
            </w:pPr>
            <w:r>
              <w:t>基本公共卫生服务水平</w:t>
            </w:r>
          </w:p>
        </w:tc>
        <w:tc>
          <w:tcPr>
            <w:tcW w:w="5386" w:type="dxa"/>
            <w:vAlign w:val="center"/>
          </w:tcPr>
          <w:p w14:paraId="744A7C4A">
            <w:pPr>
              <w:pStyle w:val="14"/>
            </w:pPr>
            <w:r>
              <w:t>基本公共卫生服务水平</w:t>
            </w:r>
          </w:p>
        </w:tc>
        <w:tc>
          <w:tcPr>
            <w:tcW w:w="2268" w:type="dxa"/>
            <w:vAlign w:val="center"/>
          </w:tcPr>
          <w:p w14:paraId="665D7CE1">
            <w:pPr>
              <w:pStyle w:val="14"/>
            </w:pPr>
            <w:r>
              <w:t>不断提高</w:t>
            </w:r>
          </w:p>
        </w:tc>
        <w:tc>
          <w:tcPr>
            <w:tcW w:w="1276" w:type="dxa"/>
            <w:vAlign w:val="center"/>
          </w:tcPr>
          <w:p w14:paraId="7B9C6FF6">
            <w:pPr>
              <w:pStyle w:val="14"/>
            </w:pPr>
            <w:r>
              <w:t>国家标准</w:t>
            </w:r>
          </w:p>
        </w:tc>
      </w:tr>
      <w:tr w14:paraId="5AF13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EF357B">
            <w:pPr>
              <w:pStyle w:val="15"/>
            </w:pPr>
            <w:r>
              <w:t>满意度指标</w:t>
            </w:r>
          </w:p>
        </w:tc>
        <w:tc>
          <w:tcPr>
            <w:tcW w:w="2268" w:type="dxa"/>
            <w:vAlign w:val="center"/>
          </w:tcPr>
          <w:p w14:paraId="581CA760">
            <w:pPr>
              <w:pStyle w:val="14"/>
            </w:pPr>
            <w:r>
              <w:t>服务对象满意度指标</w:t>
            </w:r>
          </w:p>
        </w:tc>
        <w:tc>
          <w:tcPr>
            <w:tcW w:w="2835" w:type="dxa"/>
            <w:vAlign w:val="center"/>
          </w:tcPr>
          <w:p w14:paraId="7351ED27">
            <w:pPr>
              <w:pStyle w:val="14"/>
            </w:pPr>
            <w:r>
              <w:t>服务对象满意度率</w:t>
            </w:r>
          </w:p>
        </w:tc>
        <w:tc>
          <w:tcPr>
            <w:tcW w:w="5386" w:type="dxa"/>
            <w:vAlign w:val="center"/>
          </w:tcPr>
          <w:p w14:paraId="0BAED53F">
            <w:pPr>
              <w:pStyle w:val="14"/>
            </w:pPr>
            <w:r>
              <w:t>服务对象满意度率</w:t>
            </w:r>
          </w:p>
        </w:tc>
        <w:tc>
          <w:tcPr>
            <w:tcW w:w="2268" w:type="dxa"/>
            <w:vAlign w:val="center"/>
          </w:tcPr>
          <w:p w14:paraId="0AA89351">
            <w:pPr>
              <w:pStyle w:val="14"/>
            </w:pPr>
            <w:r>
              <w:t>≥95%</w:t>
            </w:r>
          </w:p>
        </w:tc>
        <w:tc>
          <w:tcPr>
            <w:tcW w:w="1276" w:type="dxa"/>
            <w:vAlign w:val="center"/>
          </w:tcPr>
          <w:p w14:paraId="0198CA49">
            <w:pPr>
              <w:pStyle w:val="14"/>
            </w:pPr>
            <w:r>
              <w:t>国家标准</w:t>
            </w:r>
          </w:p>
        </w:tc>
      </w:tr>
    </w:tbl>
    <w:p w14:paraId="2A04B9B8">
      <w:pPr>
        <w:sectPr>
          <w:pgSz w:w="16840" w:h="11900" w:orient="landscape"/>
          <w:pgMar w:top="1361" w:right="1020" w:bottom="1134" w:left="1020" w:header="720" w:footer="720" w:gutter="0"/>
          <w:cols w:space="720" w:num="1"/>
        </w:sectPr>
      </w:pPr>
    </w:p>
    <w:p w14:paraId="16E3A67C">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0CF4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5EC2FB">
            <w:pPr>
              <w:pStyle w:val="13"/>
            </w:pPr>
            <w:r>
              <w:t>单位：万元</w:t>
            </w:r>
          </w:p>
        </w:tc>
      </w:tr>
      <w:tr w14:paraId="7C002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903859">
            <w:pPr>
              <w:pStyle w:val="12"/>
            </w:pPr>
            <w:r>
              <w:t>项目编码</w:t>
            </w:r>
          </w:p>
        </w:tc>
        <w:tc>
          <w:tcPr>
            <w:tcW w:w="5103" w:type="dxa"/>
            <w:gridSpan w:val="2"/>
            <w:vAlign w:val="center"/>
          </w:tcPr>
          <w:p w14:paraId="3967C341">
            <w:pPr>
              <w:pStyle w:val="14"/>
            </w:pPr>
            <w:r>
              <w:t>13052526P000013100246</w:t>
            </w:r>
          </w:p>
        </w:tc>
        <w:tc>
          <w:tcPr>
            <w:tcW w:w="2835" w:type="dxa"/>
            <w:vAlign w:val="center"/>
          </w:tcPr>
          <w:p w14:paraId="5D4E55AB">
            <w:pPr>
              <w:pStyle w:val="12"/>
            </w:pPr>
            <w:r>
              <w:t>项目名称</w:t>
            </w:r>
          </w:p>
        </w:tc>
        <w:tc>
          <w:tcPr>
            <w:tcW w:w="6095" w:type="dxa"/>
            <w:gridSpan w:val="3"/>
            <w:vAlign w:val="center"/>
          </w:tcPr>
          <w:p w14:paraId="57C81773">
            <w:pPr>
              <w:pStyle w:val="14"/>
            </w:pPr>
            <w:r>
              <w:t>冀财社[2025]161号/省级/提前下达2026年公共卫生服务补助资金</w:t>
            </w:r>
          </w:p>
        </w:tc>
      </w:tr>
      <w:tr w14:paraId="41317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0395D">
            <w:pPr>
              <w:pStyle w:val="12"/>
            </w:pPr>
            <w:r>
              <w:t>预算规模及资金用途</w:t>
            </w:r>
          </w:p>
        </w:tc>
        <w:tc>
          <w:tcPr>
            <w:tcW w:w="2268" w:type="dxa"/>
            <w:vAlign w:val="center"/>
          </w:tcPr>
          <w:p w14:paraId="10E46D10">
            <w:pPr>
              <w:pStyle w:val="12"/>
            </w:pPr>
            <w:r>
              <w:t>预算数</w:t>
            </w:r>
          </w:p>
        </w:tc>
        <w:tc>
          <w:tcPr>
            <w:tcW w:w="2835" w:type="dxa"/>
            <w:vAlign w:val="center"/>
          </w:tcPr>
          <w:p w14:paraId="571B05CE">
            <w:pPr>
              <w:pStyle w:val="14"/>
            </w:pPr>
            <w:r>
              <w:t>73.44</w:t>
            </w:r>
          </w:p>
        </w:tc>
        <w:tc>
          <w:tcPr>
            <w:tcW w:w="2835" w:type="dxa"/>
            <w:vAlign w:val="center"/>
          </w:tcPr>
          <w:p w14:paraId="587212F7">
            <w:pPr>
              <w:pStyle w:val="12"/>
            </w:pPr>
            <w:r>
              <w:t>其中：财政    资金</w:t>
            </w:r>
          </w:p>
        </w:tc>
        <w:tc>
          <w:tcPr>
            <w:tcW w:w="2551" w:type="dxa"/>
            <w:vAlign w:val="center"/>
          </w:tcPr>
          <w:p w14:paraId="132CC70E">
            <w:pPr>
              <w:pStyle w:val="14"/>
            </w:pPr>
            <w:r>
              <w:t>73.44</w:t>
            </w:r>
          </w:p>
        </w:tc>
        <w:tc>
          <w:tcPr>
            <w:tcW w:w="2268" w:type="dxa"/>
            <w:vAlign w:val="center"/>
          </w:tcPr>
          <w:p w14:paraId="4CFE0FEF">
            <w:pPr>
              <w:pStyle w:val="12"/>
            </w:pPr>
            <w:r>
              <w:t>其他资金</w:t>
            </w:r>
          </w:p>
        </w:tc>
        <w:tc>
          <w:tcPr>
            <w:tcW w:w="1276" w:type="dxa"/>
            <w:vAlign w:val="center"/>
          </w:tcPr>
          <w:p w14:paraId="7C068ACC">
            <w:pPr>
              <w:pStyle w:val="14"/>
            </w:pPr>
          </w:p>
        </w:tc>
      </w:tr>
      <w:tr w14:paraId="692DAB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4B6192"/>
        </w:tc>
        <w:tc>
          <w:tcPr>
            <w:tcW w:w="14033" w:type="dxa"/>
            <w:gridSpan w:val="6"/>
            <w:vAlign w:val="center"/>
          </w:tcPr>
          <w:p w14:paraId="1159570B">
            <w:pPr>
              <w:pStyle w:val="14"/>
            </w:pPr>
            <w:r>
              <w:t>用于基本公共卫生服务项目的各项经费支出。</w:t>
            </w:r>
          </w:p>
        </w:tc>
      </w:tr>
      <w:tr w14:paraId="39B19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4068DD">
            <w:pPr>
              <w:pStyle w:val="12"/>
            </w:pPr>
            <w:r>
              <w:t>资金支出计划（%）</w:t>
            </w:r>
          </w:p>
        </w:tc>
        <w:tc>
          <w:tcPr>
            <w:tcW w:w="5103" w:type="dxa"/>
            <w:gridSpan w:val="2"/>
            <w:vAlign w:val="center"/>
          </w:tcPr>
          <w:p w14:paraId="4ADC879F">
            <w:pPr>
              <w:pStyle w:val="12"/>
            </w:pPr>
            <w:r>
              <w:t>3月底</w:t>
            </w:r>
          </w:p>
        </w:tc>
        <w:tc>
          <w:tcPr>
            <w:tcW w:w="2835" w:type="dxa"/>
            <w:vAlign w:val="center"/>
          </w:tcPr>
          <w:p w14:paraId="2814458A">
            <w:pPr>
              <w:pStyle w:val="12"/>
            </w:pPr>
            <w:r>
              <w:t>6月底</w:t>
            </w:r>
          </w:p>
        </w:tc>
        <w:tc>
          <w:tcPr>
            <w:tcW w:w="2551" w:type="dxa"/>
            <w:vAlign w:val="center"/>
          </w:tcPr>
          <w:p w14:paraId="0412D0A0">
            <w:pPr>
              <w:pStyle w:val="12"/>
            </w:pPr>
            <w:r>
              <w:t>10月底</w:t>
            </w:r>
          </w:p>
        </w:tc>
        <w:tc>
          <w:tcPr>
            <w:tcW w:w="3544" w:type="dxa"/>
            <w:gridSpan w:val="2"/>
            <w:vAlign w:val="center"/>
          </w:tcPr>
          <w:p w14:paraId="1B00F593">
            <w:pPr>
              <w:pStyle w:val="12"/>
            </w:pPr>
            <w:r>
              <w:t>12月底</w:t>
            </w:r>
          </w:p>
        </w:tc>
      </w:tr>
      <w:tr w14:paraId="2BB28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6F2FA4"/>
        </w:tc>
        <w:tc>
          <w:tcPr>
            <w:tcW w:w="5103" w:type="dxa"/>
            <w:gridSpan w:val="2"/>
            <w:vAlign w:val="center"/>
          </w:tcPr>
          <w:p w14:paraId="5E579B52">
            <w:pPr>
              <w:pStyle w:val="15"/>
            </w:pPr>
            <w:r>
              <w:t>30%</w:t>
            </w:r>
          </w:p>
        </w:tc>
        <w:tc>
          <w:tcPr>
            <w:tcW w:w="2835" w:type="dxa"/>
            <w:vAlign w:val="center"/>
          </w:tcPr>
          <w:p w14:paraId="0B49A156">
            <w:pPr>
              <w:pStyle w:val="15"/>
            </w:pPr>
            <w:r>
              <w:t>60%</w:t>
            </w:r>
          </w:p>
        </w:tc>
        <w:tc>
          <w:tcPr>
            <w:tcW w:w="2551" w:type="dxa"/>
            <w:vAlign w:val="center"/>
          </w:tcPr>
          <w:p w14:paraId="222B1F88">
            <w:pPr>
              <w:pStyle w:val="15"/>
            </w:pPr>
            <w:r>
              <w:t>90%</w:t>
            </w:r>
          </w:p>
        </w:tc>
        <w:tc>
          <w:tcPr>
            <w:tcW w:w="3544" w:type="dxa"/>
            <w:gridSpan w:val="2"/>
            <w:vAlign w:val="center"/>
          </w:tcPr>
          <w:p w14:paraId="33DE14FB">
            <w:pPr>
              <w:pStyle w:val="15"/>
            </w:pPr>
            <w:r>
              <w:t>100%</w:t>
            </w:r>
          </w:p>
        </w:tc>
      </w:tr>
      <w:tr w14:paraId="298E29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1D29C">
            <w:pPr>
              <w:pStyle w:val="12"/>
            </w:pPr>
            <w:r>
              <w:t>绩效目标</w:t>
            </w:r>
          </w:p>
        </w:tc>
        <w:tc>
          <w:tcPr>
            <w:tcW w:w="14033" w:type="dxa"/>
            <w:gridSpan w:val="6"/>
            <w:vAlign w:val="center"/>
          </w:tcPr>
          <w:p w14:paraId="61309F1B">
            <w:pPr>
              <w:pStyle w:val="14"/>
            </w:pPr>
            <w:r>
              <w:t>1.按照国家基本公共卫生服务项目《规范》，组织全县基层医疗卫生机构开展实施基本公共卫生服务项目督导检查</w:t>
            </w:r>
            <w:r>
              <w:tab/>
            </w:r>
          </w:p>
          <w:p w14:paraId="74EA1B9E">
            <w:pPr>
              <w:pStyle w:val="14"/>
            </w:pPr>
            <w:r>
              <w:t>2.基本公卫绩效考核，基本公卫人员培训，基本公卫项目宣传</w:t>
            </w:r>
            <w:r>
              <w:tab/>
            </w:r>
          </w:p>
        </w:tc>
      </w:tr>
    </w:tbl>
    <w:p w14:paraId="0478975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A66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5C145C0">
            <w:pPr>
              <w:pStyle w:val="12"/>
            </w:pPr>
            <w:r>
              <w:t>一级指标</w:t>
            </w:r>
          </w:p>
        </w:tc>
        <w:tc>
          <w:tcPr>
            <w:tcW w:w="2268" w:type="dxa"/>
            <w:vAlign w:val="center"/>
          </w:tcPr>
          <w:p w14:paraId="476EAC28">
            <w:pPr>
              <w:pStyle w:val="12"/>
            </w:pPr>
            <w:r>
              <w:t>二级指标</w:t>
            </w:r>
          </w:p>
        </w:tc>
        <w:tc>
          <w:tcPr>
            <w:tcW w:w="2835" w:type="dxa"/>
            <w:vAlign w:val="center"/>
          </w:tcPr>
          <w:p w14:paraId="14F599A9">
            <w:pPr>
              <w:pStyle w:val="12"/>
            </w:pPr>
            <w:r>
              <w:t>三级指标</w:t>
            </w:r>
          </w:p>
        </w:tc>
        <w:tc>
          <w:tcPr>
            <w:tcW w:w="5386" w:type="dxa"/>
            <w:vAlign w:val="center"/>
          </w:tcPr>
          <w:p w14:paraId="7B5A881D">
            <w:pPr>
              <w:pStyle w:val="12"/>
            </w:pPr>
            <w:r>
              <w:t>绩效指标描述</w:t>
            </w:r>
          </w:p>
        </w:tc>
        <w:tc>
          <w:tcPr>
            <w:tcW w:w="2268" w:type="dxa"/>
            <w:vAlign w:val="center"/>
          </w:tcPr>
          <w:p w14:paraId="23E41E19">
            <w:pPr>
              <w:pStyle w:val="12"/>
            </w:pPr>
            <w:r>
              <w:t>指标值</w:t>
            </w:r>
          </w:p>
        </w:tc>
        <w:tc>
          <w:tcPr>
            <w:tcW w:w="1276" w:type="dxa"/>
            <w:vAlign w:val="center"/>
          </w:tcPr>
          <w:p w14:paraId="3908D5E4">
            <w:pPr>
              <w:pStyle w:val="12"/>
            </w:pPr>
            <w:r>
              <w:t>指标值确定依据</w:t>
            </w:r>
          </w:p>
        </w:tc>
      </w:tr>
      <w:tr w14:paraId="68FE9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CCF60">
            <w:pPr>
              <w:pStyle w:val="15"/>
            </w:pPr>
            <w:r>
              <w:t>产出指标</w:t>
            </w:r>
          </w:p>
        </w:tc>
        <w:tc>
          <w:tcPr>
            <w:tcW w:w="2268" w:type="dxa"/>
            <w:vAlign w:val="center"/>
          </w:tcPr>
          <w:p w14:paraId="0B50C614">
            <w:pPr>
              <w:pStyle w:val="14"/>
            </w:pPr>
            <w:r>
              <w:t>数量指标</w:t>
            </w:r>
          </w:p>
        </w:tc>
        <w:tc>
          <w:tcPr>
            <w:tcW w:w="2835" w:type="dxa"/>
            <w:vAlign w:val="center"/>
          </w:tcPr>
          <w:p w14:paraId="49B3D793">
            <w:pPr>
              <w:pStyle w:val="14"/>
            </w:pPr>
            <w:r>
              <w:t>适龄儿童国家免疫规划疫苗接种率</w:t>
            </w:r>
          </w:p>
        </w:tc>
        <w:tc>
          <w:tcPr>
            <w:tcW w:w="5386" w:type="dxa"/>
            <w:vAlign w:val="center"/>
          </w:tcPr>
          <w:p w14:paraId="7E585150">
            <w:pPr>
              <w:pStyle w:val="14"/>
            </w:pPr>
            <w:r>
              <w:t>适龄儿童国家免疫规划疫苗接种率</w:t>
            </w:r>
          </w:p>
        </w:tc>
        <w:tc>
          <w:tcPr>
            <w:tcW w:w="2268" w:type="dxa"/>
            <w:vAlign w:val="center"/>
          </w:tcPr>
          <w:p w14:paraId="1788941A">
            <w:pPr>
              <w:pStyle w:val="14"/>
            </w:pPr>
            <w:r>
              <w:t>≥90%</w:t>
            </w:r>
          </w:p>
        </w:tc>
        <w:tc>
          <w:tcPr>
            <w:tcW w:w="1276" w:type="dxa"/>
            <w:vAlign w:val="center"/>
          </w:tcPr>
          <w:p w14:paraId="432BB23B">
            <w:pPr>
              <w:pStyle w:val="14"/>
            </w:pPr>
            <w:r>
              <w:t>国家标准</w:t>
            </w:r>
          </w:p>
        </w:tc>
      </w:tr>
      <w:tr w14:paraId="56467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F4E88"/>
        </w:tc>
        <w:tc>
          <w:tcPr>
            <w:tcW w:w="2268" w:type="dxa"/>
            <w:vAlign w:val="center"/>
          </w:tcPr>
          <w:p w14:paraId="02ED0C18">
            <w:pPr>
              <w:pStyle w:val="14"/>
            </w:pPr>
            <w:r>
              <w:t>数量指标</w:t>
            </w:r>
          </w:p>
        </w:tc>
        <w:tc>
          <w:tcPr>
            <w:tcW w:w="2835" w:type="dxa"/>
            <w:vAlign w:val="center"/>
          </w:tcPr>
          <w:p w14:paraId="3FF2D906">
            <w:pPr>
              <w:pStyle w:val="14"/>
            </w:pPr>
            <w:r>
              <w:t>7岁以下儿童健康管理率</w:t>
            </w:r>
          </w:p>
        </w:tc>
        <w:tc>
          <w:tcPr>
            <w:tcW w:w="5386" w:type="dxa"/>
            <w:vAlign w:val="center"/>
          </w:tcPr>
          <w:p w14:paraId="209C93B5">
            <w:pPr>
              <w:pStyle w:val="14"/>
            </w:pPr>
            <w:r>
              <w:t>7岁以下儿童健康管理率</w:t>
            </w:r>
          </w:p>
        </w:tc>
        <w:tc>
          <w:tcPr>
            <w:tcW w:w="2268" w:type="dxa"/>
            <w:vAlign w:val="center"/>
          </w:tcPr>
          <w:p w14:paraId="76264A7F">
            <w:pPr>
              <w:pStyle w:val="14"/>
            </w:pPr>
            <w:r>
              <w:t>≥90%</w:t>
            </w:r>
          </w:p>
        </w:tc>
        <w:tc>
          <w:tcPr>
            <w:tcW w:w="1276" w:type="dxa"/>
            <w:vAlign w:val="center"/>
          </w:tcPr>
          <w:p w14:paraId="17D0A994">
            <w:pPr>
              <w:pStyle w:val="14"/>
            </w:pPr>
            <w:r>
              <w:t>国家标准</w:t>
            </w:r>
          </w:p>
        </w:tc>
      </w:tr>
      <w:tr w14:paraId="643F2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368B6"/>
        </w:tc>
        <w:tc>
          <w:tcPr>
            <w:tcW w:w="2268" w:type="dxa"/>
            <w:vAlign w:val="center"/>
          </w:tcPr>
          <w:p w14:paraId="0BA06E9F">
            <w:pPr>
              <w:pStyle w:val="14"/>
            </w:pPr>
            <w:r>
              <w:t>数量指标</w:t>
            </w:r>
          </w:p>
        </w:tc>
        <w:tc>
          <w:tcPr>
            <w:tcW w:w="2835" w:type="dxa"/>
            <w:vAlign w:val="center"/>
          </w:tcPr>
          <w:p w14:paraId="40DC13BF">
            <w:pPr>
              <w:pStyle w:val="14"/>
            </w:pPr>
            <w:r>
              <w:t>0-6岁儿童眼保健和视力检查覆盖率</w:t>
            </w:r>
          </w:p>
        </w:tc>
        <w:tc>
          <w:tcPr>
            <w:tcW w:w="5386" w:type="dxa"/>
            <w:vAlign w:val="center"/>
          </w:tcPr>
          <w:p w14:paraId="40AFEAE1">
            <w:pPr>
              <w:pStyle w:val="14"/>
            </w:pPr>
            <w:r>
              <w:t>0-6岁儿童眼保健和视力检查覆盖率</w:t>
            </w:r>
          </w:p>
        </w:tc>
        <w:tc>
          <w:tcPr>
            <w:tcW w:w="2268" w:type="dxa"/>
            <w:vAlign w:val="center"/>
          </w:tcPr>
          <w:p w14:paraId="116A30DD">
            <w:pPr>
              <w:pStyle w:val="14"/>
            </w:pPr>
            <w:r>
              <w:t>≥90%</w:t>
            </w:r>
          </w:p>
        </w:tc>
        <w:tc>
          <w:tcPr>
            <w:tcW w:w="1276" w:type="dxa"/>
            <w:vAlign w:val="center"/>
          </w:tcPr>
          <w:p w14:paraId="38F3F78E">
            <w:pPr>
              <w:pStyle w:val="14"/>
            </w:pPr>
            <w:r>
              <w:t>国家标准</w:t>
            </w:r>
          </w:p>
        </w:tc>
      </w:tr>
      <w:tr w14:paraId="0B157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F9192"/>
        </w:tc>
        <w:tc>
          <w:tcPr>
            <w:tcW w:w="2268" w:type="dxa"/>
            <w:vAlign w:val="center"/>
          </w:tcPr>
          <w:p w14:paraId="3103F683">
            <w:pPr>
              <w:pStyle w:val="14"/>
            </w:pPr>
            <w:r>
              <w:t>数量指标</w:t>
            </w:r>
          </w:p>
        </w:tc>
        <w:tc>
          <w:tcPr>
            <w:tcW w:w="2835" w:type="dxa"/>
            <w:vAlign w:val="center"/>
          </w:tcPr>
          <w:p w14:paraId="6004AF49">
            <w:pPr>
              <w:pStyle w:val="14"/>
            </w:pPr>
            <w:r>
              <w:t>孕产妇系统管理率</w:t>
            </w:r>
          </w:p>
        </w:tc>
        <w:tc>
          <w:tcPr>
            <w:tcW w:w="5386" w:type="dxa"/>
            <w:vAlign w:val="center"/>
          </w:tcPr>
          <w:p w14:paraId="1E7C1A0F">
            <w:pPr>
              <w:pStyle w:val="14"/>
            </w:pPr>
            <w:r>
              <w:t>孕产妇系统管理率</w:t>
            </w:r>
          </w:p>
        </w:tc>
        <w:tc>
          <w:tcPr>
            <w:tcW w:w="2268" w:type="dxa"/>
            <w:vAlign w:val="center"/>
          </w:tcPr>
          <w:p w14:paraId="31E5B1F7">
            <w:pPr>
              <w:pStyle w:val="14"/>
            </w:pPr>
            <w:r>
              <w:t>≥90%</w:t>
            </w:r>
          </w:p>
        </w:tc>
        <w:tc>
          <w:tcPr>
            <w:tcW w:w="1276" w:type="dxa"/>
            <w:vAlign w:val="center"/>
          </w:tcPr>
          <w:p w14:paraId="73D4384B">
            <w:pPr>
              <w:pStyle w:val="14"/>
            </w:pPr>
            <w:r>
              <w:t>国家标准</w:t>
            </w:r>
          </w:p>
        </w:tc>
      </w:tr>
      <w:tr w14:paraId="643B5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2D6A4"/>
        </w:tc>
        <w:tc>
          <w:tcPr>
            <w:tcW w:w="2268" w:type="dxa"/>
            <w:vAlign w:val="center"/>
          </w:tcPr>
          <w:p w14:paraId="6C671915">
            <w:pPr>
              <w:pStyle w:val="14"/>
            </w:pPr>
            <w:r>
              <w:t>数量指标</w:t>
            </w:r>
          </w:p>
        </w:tc>
        <w:tc>
          <w:tcPr>
            <w:tcW w:w="2835" w:type="dxa"/>
            <w:vAlign w:val="center"/>
          </w:tcPr>
          <w:p w14:paraId="394593C3">
            <w:pPr>
              <w:pStyle w:val="14"/>
            </w:pPr>
            <w:r>
              <w:t>3岁以下儿童系统管理率</w:t>
            </w:r>
          </w:p>
        </w:tc>
        <w:tc>
          <w:tcPr>
            <w:tcW w:w="5386" w:type="dxa"/>
            <w:vAlign w:val="center"/>
          </w:tcPr>
          <w:p w14:paraId="12091C6E">
            <w:pPr>
              <w:pStyle w:val="14"/>
            </w:pPr>
            <w:r>
              <w:t>3岁以下儿童系统管理率</w:t>
            </w:r>
          </w:p>
        </w:tc>
        <w:tc>
          <w:tcPr>
            <w:tcW w:w="2268" w:type="dxa"/>
            <w:vAlign w:val="center"/>
          </w:tcPr>
          <w:p w14:paraId="5E2D87BC">
            <w:pPr>
              <w:pStyle w:val="14"/>
            </w:pPr>
            <w:r>
              <w:t>≥90%</w:t>
            </w:r>
          </w:p>
        </w:tc>
        <w:tc>
          <w:tcPr>
            <w:tcW w:w="1276" w:type="dxa"/>
            <w:vAlign w:val="center"/>
          </w:tcPr>
          <w:p w14:paraId="403A6B6B">
            <w:pPr>
              <w:pStyle w:val="14"/>
            </w:pPr>
            <w:r>
              <w:t>国家标准</w:t>
            </w:r>
          </w:p>
        </w:tc>
      </w:tr>
      <w:tr w14:paraId="65E57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80900"/>
        </w:tc>
        <w:tc>
          <w:tcPr>
            <w:tcW w:w="2268" w:type="dxa"/>
            <w:vAlign w:val="center"/>
          </w:tcPr>
          <w:p w14:paraId="2B69369F">
            <w:pPr>
              <w:pStyle w:val="14"/>
            </w:pPr>
            <w:r>
              <w:t>数量指标</w:t>
            </w:r>
          </w:p>
        </w:tc>
        <w:tc>
          <w:tcPr>
            <w:tcW w:w="2835" w:type="dxa"/>
            <w:vAlign w:val="center"/>
          </w:tcPr>
          <w:p w14:paraId="453CA539">
            <w:pPr>
              <w:pStyle w:val="14"/>
            </w:pPr>
            <w:r>
              <w:t>高血压患者管理人数</w:t>
            </w:r>
          </w:p>
        </w:tc>
        <w:tc>
          <w:tcPr>
            <w:tcW w:w="5386" w:type="dxa"/>
            <w:vAlign w:val="center"/>
          </w:tcPr>
          <w:p w14:paraId="45BF3439">
            <w:pPr>
              <w:pStyle w:val="14"/>
            </w:pPr>
            <w:r>
              <w:t>高血压患者管理人数</w:t>
            </w:r>
          </w:p>
        </w:tc>
        <w:tc>
          <w:tcPr>
            <w:tcW w:w="2268" w:type="dxa"/>
            <w:vAlign w:val="center"/>
          </w:tcPr>
          <w:p w14:paraId="65E9134C">
            <w:pPr>
              <w:pStyle w:val="14"/>
            </w:pPr>
            <w:r>
              <w:t>0.6万人</w:t>
            </w:r>
          </w:p>
        </w:tc>
        <w:tc>
          <w:tcPr>
            <w:tcW w:w="1276" w:type="dxa"/>
            <w:vAlign w:val="center"/>
          </w:tcPr>
          <w:p w14:paraId="1E46C872">
            <w:pPr>
              <w:pStyle w:val="14"/>
            </w:pPr>
            <w:r>
              <w:t>国家标准</w:t>
            </w:r>
          </w:p>
        </w:tc>
      </w:tr>
      <w:tr w14:paraId="4D67F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742CD"/>
        </w:tc>
        <w:tc>
          <w:tcPr>
            <w:tcW w:w="2268" w:type="dxa"/>
            <w:vAlign w:val="center"/>
          </w:tcPr>
          <w:p w14:paraId="32272FD4">
            <w:pPr>
              <w:pStyle w:val="14"/>
            </w:pPr>
            <w:r>
              <w:t>数量指标</w:t>
            </w:r>
          </w:p>
        </w:tc>
        <w:tc>
          <w:tcPr>
            <w:tcW w:w="2835" w:type="dxa"/>
            <w:vAlign w:val="center"/>
          </w:tcPr>
          <w:p w14:paraId="13B9D45D">
            <w:pPr>
              <w:pStyle w:val="14"/>
            </w:pPr>
            <w:r>
              <w:t>2型糖尿病患者管理人数</w:t>
            </w:r>
          </w:p>
        </w:tc>
        <w:tc>
          <w:tcPr>
            <w:tcW w:w="5386" w:type="dxa"/>
            <w:vAlign w:val="center"/>
          </w:tcPr>
          <w:p w14:paraId="3018E435">
            <w:pPr>
              <w:pStyle w:val="14"/>
            </w:pPr>
            <w:r>
              <w:t>2型糖尿病患者管理人数</w:t>
            </w:r>
          </w:p>
        </w:tc>
        <w:tc>
          <w:tcPr>
            <w:tcW w:w="2268" w:type="dxa"/>
            <w:vAlign w:val="center"/>
          </w:tcPr>
          <w:p w14:paraId="2345C96A">
            <w:pPr>
              <w:pStyle w:val="14"/>
            </w:pPr>
            <w:r>
              <w:t>0.17万人</w:t>
            </w:r>
          </w:p>
        </w:tc>
        <w:tc>
          <w:tcPr>
            <w:tcW w:w="1276" w:type="dxa"/>
            <w:vAlign w:val="center"/>
          </w:tcPr>
          <w:p w14:paraId="427A4F30">
            <w:pPr>
              <w:pStyle w:val="14"/>
            </w:pPr>
            <w:r>
              <w:t>国家标准</w:t>
            </w:r>
          </w:p>
        </w:tc>
      </w:tr>
      <w:tr w14:paraId="54654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4761A"/>
        </w:tc>
        <w:tc>
          <w:tcPr>
            <w:tcW w:w="2268" w:type="dxa"/>
            <w:vAlign w:val="center"/>
          </w:tcPr>
          <w:p w14:paraId="11892F27">
            <w:pPr>
              <w:pStyle w:val="14"/>
            </w:pPr>
            <w:r>
              <w:t>数量指标</w:t>
            </w:r>
          </w:p>
        </w:tc>
        <w:tc>
          <w:tcPr>
            <w:tcW w:w="2835" w:type="dxa"/>
            <w:vAlign w:val="center"/>
          </w:tcPr>
          <w:p w14:paraId="12FB8079">
            <w:pPr>
              <w:pStyle w:val="14"/>
            </w:pPr>
            <w:r>
              <w:t>肺结核患者管理率</w:t>
            </w:r>
          </w:p>
        </w:tc>
        <w:tc>
          <w:tcPr>
            <w:tcW w:w="5386" w:type="dxa"/>
            <w:vAlign w:val="center"/>
          </w:tcPr>
          <w:p w14:paraId="316695C7">
            <w:pPr>
              <w:pStyle w:val="14"/>
            </w:pPr>
            <w:r>
              <w:t>肺结核患者管理率</w:t>
            </w:r>
          </w:p>
        </w:tc>
        <w:tc>
          <w:tcPr>
            <w:tcW w:w="2268" w:type="dxa"/>
            <w:vAlign w:val="center"/>
          </w:tcPr>
          <w:p w14:paraId="4B151499">
            <w:pPr>
              <w:pStyle w:val="14"/>
            </w:pPr>
            <w:r>
              <w:t>≥90%</w:t>
            </w:r>
          </w:p>
        </w:tc>
        <w:tc>
          <w:tcPr>
            <w:tcW w:w="1276" w:type="dxa"/>
            <w:vAlign w:val="center"/>
          </w:tcPr>
          <w:p w14:paraId="27001E1D">
            <w:pPr>
              <w:pStyle w:val="14"/>
            </w:pPr>
            <w:r>
              <w:t>国家标准</w:t>
            </w:r>
          </w:p>
        </w:tc>
      </w:tr>
      <w:tr w14:paraId="3427F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4BB67"/>
        </w:tc>
        <w:tc>
          <w:tcPr>
            <w:tcW w:w="2268" w:type="dxa"/>
            <w:vAlign w:val="center"/>
          </w:tcPr>
          <w:p w14:paraId="1B89D63D">
            <w:pPr>
              <w:pStyle w:val="14"/>
            </w:pPr>
            <w:r>
              <w:t>数量指标</w:t>
            </w:r>
          </w:p>
        </w:tc>
        <w:tc>
          <w:tcPr>
            <w:tcW w:w="2835" w:type="dxa"/>
            <w:vAlign w:val="center"/>
          </w:tcPr>
          <w:p w14:paraId="56808F84">
            <w:pPr>
              <w:pStyle w:val="14"/>
            </w:pPr>
            <w:r>
              <w:t>社区在册居家严重精神障碍患者健康管理率</w:t>
            </w:r>
          </w:p>
        </w:tc>
        <w:tc>
          <w:tcPr>
            <w:tcW w:w="5386" w:type="dxa"/>
            <w:vAlign w:val="center"/>
          </w:tcPr>
          <w:p w14:paraId="6FCF2E7B">
            <w:pPr>
              <w:pStyle w:val="14"/>
            </w:pPr>
            <w:r>
              <w:t>社区在册居家严重精神障碍患者健康管理率</w:t>
            </w:r>
          </w:p>
        </w:tc>
        <w:tc>
          <w:tcPr>
            <w:tcW w:w="2268" w:type="dxa"/>
            <w:vAlign w:val="center"/>
          </w:tcPr>
          <w:p w14:paraId="1EEF5D6F">
            <w:pPr>
              <w:pStyle w:val="14"/>
            </w:pPr>
            <w:r>
              <w:t>≥80%</w:t>
            </w:r>
          </w:p>
        </w:tc>
        <w:tc>
          <w:tcPr>
            <w:tcW w:w="1276" w:type="dxa"/>
            <w:vAlign w:val="center"/>
          </w:tcPr>
          <w:p w14:paraId="07D1AE25">
            <w:pPr>
              <w:pStyle w:val="14"/>
            </w:pPr>
            <w:r>
              <w:t>国家标准</w:t>
            </w:r>
          </w:p>
        </w:tc>
      </w:tr>
      <w:tr w14:paraId="757EB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8408B"/>
        </w:tc>
        <w:tc>
          <w:tcPr>
            <w:tcW w:w="2268" w:type="dxa"/>
            <w:vAlign w:val="center"/>
          </w:tcPr>
          <w:p w14:paraId="2E2B54CE">
            <w:pPr>
              <w:pStyle w:val="14"/>
            </w:pPr>
            <w:r>
              <w:t>数量指标</w:t>
            </w:r>
          </w:p>
        </w:tc>
        <w:tc>
          <w:tcPr>
            <w:tcW w:w="2835" w:type="dxa"/>
            <w:vAlign w:val="center"/>
          </w:tcPr>
          <w:p w14:paraId="3FE7D657">
            <w:pPr>
              <w:pStyle w:val="14"/>
            </w:pPr>
            <w:r>
              <w:t>老年人中医药健康管理率</w:t>
            </w:r>
          </w:p>
        </w:tc>
        <w:tc>
          <w:tcPr>
            <w:tcW w:w="5386" w:type="dxa"/>
            <w:vAlign w:val="center"/>
          </w:tcPr>
          <w:p w14:paraId="2B8A301B">
            <w:pPr>
              <w:pStyle w:val="14"/>
            </w:pPr>
            <w:r>
              <w:t>老年人中医药健康管理率</w:t>
            </w:r>
          </w:p>
        </w:tc>
        <w:tc>
          <w:tcPr>
            <w:tcW w:w="2268" w:type="dxa"/>
            <w:vAlign w:val="center"/>
          </w:tcPr>
          <w:p w14:paraId="09E8400F">
            <w:pPr>
              <w:pStyle w:val="14"/>
            </w:pPr>
            <w:r>
              <w:t>≥75%</w:t>
            </w:r>
          </w:p>
        </w:tc>
        <w:tc>
          <w:tcPr>
            <w:tcW w:w="1276" w:type="dxa"/>
            <w:vAlign w:val="center"/>
          </w:tcPr>
          <w:p w14:paraId="0B615FBF">
            <w:pPr>
              <w:pStyle w:val="14"/>
            </w:pPr>
            <w:r>
              <w:t>国家标准</w:t>
            </w:r>
          </w:p>
        </w:tc>
      </w:tr>
      <w:tr w14:paraId="27875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83D7B"/>
        </w:tc>
        <w:tc>
          <w:tcPr>
            <w:tcW w:w="2268" w:type="dxa"/>
            <w:vAlign w:val="center"/>
          </w:tcPr>
          <w:p w14:paraId="347D52FD">
            <w:pPr>
              <w:pStyle w:val="14"/>
            </w:pPr>
            <w:r>
              <w:t>数量指标</w:t>
            </w:r>
          </w:p>
        </w:tc>
        <w:tc>
          <w:tcPr>
            <w:tcW w:w="2835" w:type="dxa"/>
            <w:vAlign w:val="center"/>
          </w:tcPr>
          <w:p w14:paraId="0C918ED4">
            <w:pPr>
              <w:pStyle w:val="14"/>
            </w:pPr>
            <w:r>
              <w:t>儿童中医药健康管理率</w:t>
            </w:r>
          </w:p>
        </w:tc>
        <w:tc>
          <w:tcPr>
            <w:tcW w:w="5386" w:type="dxa"/>
            <w:vAlign w:val="center"/>
          </w:tcPr>
          <w:p w14:paraId="37160527">
            <w:pPr>
              <w:pStyle w:val="14"/>
            </w:pPr>
            <w:r>
              <w:t>儿童中医药健康管理率</w:t>
            </w:r>
          </w:p>
        </w:tc>
        <w:tc>
          <w:tcPr>
            <w:tcW w:w="2268" w:type="dxa"/>
            <w:vAlign w:val="center"/>
          </w:tcPr>
          <w:p w14:paraId="59201377">
            <w:pPr>
              <w:pStyle w:val="14"/>
            </w:pPr>
            <w:r>
              <w:t>≥85%</w:t>
            </w:r>
          </w:p>
        </w:tc>
        <w:tc>
          <w:tcPr>
            <w:tcW w:w="1276" w:type="dxa"/>
            <w:vAlign w:val="center"/>
          </w:tcPr>
          <w:p w14:paraId="42E651B8">
            <w:pPr>
              <w:pStyle w:val="14"/>
            </w:pPr>
            <w:r>
              <w:t>国家标准</w:t>
            </w:r>
          </w:p>
        </w:tc>
      </w:tr>
      <w:tr w14:paraId="628E8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728A7"/>
        </w:tc>
        <w:tc>
          <w:tcPr>
            <w:tcW w:w="2268" w:type="dxa"/>
            <w:vAlign w:val="center"/>
          </w:tcPr>
          <w:p w14:paraId="5CDFF23D">
            <w:pPr>
              <w:pStyle w:val="14"/>
            </w:pPr>
            <w:r>
              <w:t>数量指标</w:t>
            </w:r>
          </w:p>
        </w:tc>
        <w:tc>
          <w:tcPr>
            <w:tcW w:w="2835" w:type="dxa"/>
            <w:vAlign w:val="center"/>
          </w:tcPr>
          <w:p w14:paraId="57586DDF">
            <w:pPr>
              <w:pStyle w:val="14"/>
            </w:pPr>
            <w:r>
              <w:t>卫生监督协管各专业每年巡查（访）2次完成率</w:t>
            </w:r>
          </w:p>
        </w:tc>
        <w:tc>
          <w:tcPr>
            <w:tcW w:w="5386" w:type="dxa"/>
            <w:vAlign w:val="center"/>
          </w:tcPr>
          <w:p w14:paraId="0D56AFEF">
            <w:pPr>
              <w:pStyle w:val="14"/>
            </w:pPr>
            <w:r>
              <w:t>卫生监督协管各专业每年巡查（访）2次完成率</w:t>
            </w:r>
          </w:p>
        </w:tc>
        <w:tc>
          <w:tcPr>
            <w:tcW w:w="2268" w:type="dxa"/>
            <w:vAlign w:val="center"/>
          </w:tcPr>
          <w:p w14:paraId="3B614D13">
            <w:pPr>
              <w:pStyle w:val="14"/>
            </w:pPr>
            <w:r>
              <w:t>≥90%</w:t>
            </w:r>
          </w:p>
        </w:tc>
        <w:tc>
          <w:tcPr>
            <w:tcW w:w="1276" w:type="dxa"/>
            <w:vAlign w:val="center"/>
          </w:tcPr>
          <w:p w14:paraId="6234542D">
            <w:pPr>
              <w:pStyle w:val="14"/>
            </w:pPr>
            <w:r>
              <w:t>国家标准</w:t>
            </w:r>
          </w:p>
        </w:tc>
      </w:tr>
      <w:tr w14:paraId="2B03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CA421"/>
        </w:tc>
        <w:tc>
          <w:tcPr>
            <w:tcW w:w="2268" w:type="dxa"/>
            <w:vAlign w:val="center"/>
          </w:tcPr>
          <w:p w14:paraId="2C73F8BF">
            <w:pPr>
              <w:pStyle w:val="14"/>
            </w:pPr>
            <w:r>
              <w:t>质量指标</w:t>
            </w:r>
          </w:p>
        </w:tc>
        <w:tc>
          <w:tcPr>
            <w:tcW w:w="2835" w:type="dxa"/>
            <w:vAlign w:val="center"/>
          </w:tcPr>
          <w:p w14:paraId="481F88EA">
            <w:pPr>
              <w:pStyle w:val="14"/>
            </w:pPr>
            <w:r>
              <w:t>居民规范化电子健康档案覆盖率</w:t>
            </w:r>
          </w:p>
        </w:tc>
        <w:tc>
          <w:tcPr>
            <w:tcW w:w="5386" w:type="dxa"/>
            <w:vAlign w:val="center"/>
          </w:tcPr>
          <w:p w14:paraId="6143AE4D">
            <w:pPr>
              <w:pStyle w:val="14"/>
            </w:pPr>
            <w:r>
              <w:t>居民规范化电子健康档案覆盖率</w:t>
            </w:r>
          </w:p>
        </w:tc>
        <w:tc>
          <w:tcPr>
            <w:tcW w:w="2268" w:type="dxa"/>
            <w:vAlign w:val="center"/>
          </w:tcPr>
          <w:p w14:paraId="0B2310EC">
            <w:pPr>
              <w:pStyle w:val="14"/>
            </w:pPr>
            <w:r>
              <w:t>≥65%</w:t>
            </w:r>
          </w:p>
        </w:tc>
        <w:tc>
          <w:tcPr>
            <w:tcW w:w="1276" w:type="dxa"/>
            <w:vAlign w:val="center"/>
          </w:tcPr>
          <w:p w14:paraId="7F52EAAE">
            <w:pPr>
              <w:pStyle w:val="14"/>
            </w:pPr>
            <w:r>
              <w:t>国家标准</w:t>
            </w:r>
          </w:p>
        </w:tc>
      </w:tr>
      <w:tr w14:paraId="6A8F8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C7862"/>
        </w:tc>
        <w:tc>
          <w:tcPr>
            <w:tcW w:w="2268" w:type="dxa"/>
            <w:vAlign w:val="center"/>
          </w:tcPr>
          <w:p w14:paraId="525CC949">
            <w:pPr>
              <w:pStyle w:val="14"/>
            </w:pPr>
            <w:r>
              <w:t>质量指标</w:t>
            </w:r>
          </w:p>
        </w:tc>
        <w:tc>
          <w:tcPr>
            <w:tcW w:w="2835" w:type="dxa"/>
            <w:vAlign w:val="center"/>
          </w:tcPr>
          <w:p w14:paraId="7F77565B">
            <w:pPr>
              <w:pStyle w:val="14"/>
            </w:pPr>
            <w:r>
              <w:t>高血压患者基层规范管理服务率</w:t>
            </w:r>
          </w:p>
        </w:tc>
        <w:tc>
          <w:tcPr>
            <w:tcW w:w="5386" w:type="dxa"/>
            <w:vAlign w:val="center"/>
          </w:tcPr>
          <w:p w14:paraId="78D63E28">
            <w:pPr>
              <w:pStyle w:val="14"/>
            </w:pPr>
            <w:r>
              <w:t>高血压患者基层规范管理服务率</w:t>
            </w:r>
          </w:p>
        </w:tc>
        <w:tc>
          <w:tcPr>
            <w:tcW w:w="2268" w:type="dxa"/>
            <w:vAlign w:val="center"/>
          </w:tcPr>
          <w:p w14:paraId="1E2A904A">
            <w:pPr>
              <w:pStyle w:val="14"/>
            </w:pPr>
            <w:r>
              <w:t>≥65%</w:t>
            </w:r>
          </w:p>
        </w:tc>
        <w:tc>
          <w:tcPr>
            <w:tcW w:w="1276" w:type="dxa"/>
            <w:vAlign w:val="center"/>
          </w:tcPr>
          <w:p w14:paraId="39BD2EDF">
            <w:pPr>
              <w:pStyle w:val="14"/>
            </w:pPr>
            <w:r>
              <w:t>国家标准</w:t>
            </w:r>
          </w:p>
        </w:tc>
      </w:tr>
      <w:tr w14:paraId="70F03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15194"/>
        </w:tc>
        <w:tc>
          <w:tcPr>
            <w:tcW w:w="2268" w:type="dxa"/>
            <w:vAlign w:val="center"/>
          </w:tcPr>
          <w:p w14:paraId="15F64428">
            <w:pPr>
              <w:pStyle w:val="14"/>
            </w:pPr>
            <w:r>
              <w:t>质量指标</w:t>
            </w:r>
          </w:p>
        </w:tc>
        <w:tc>
          <w:tcPr>
            <w:tcW w:w="2835" w:type="dxa"/>
            <w:vAlign w:val="center"/>
          </w:tcPr>
          <w:p w14:paraId="0D64CFC8">
            <w:pPr>
              <w:pStyle w:val="14"/>
            </w:pPr>
            <w:r>
              <w:t>2型糖尿病患者基层规范管理服务率</w:t>
            </w:r>
          </w:p>
        </w:tc>
        <w:tc>
          <w:tcPr>
            <w:tcW w:w="5386" w:type="dxa"/>
            <w:vAlign w:val="center"/>
          </w:tcPr>
          <w:p w14:paraId="5B746EA7">
            <w:pPr>
              <w:pStyle w:val="14"/>
            </w:pPr>
            <w:r>
              <w:t>2型糖尿病患者基层规范管理服务率</w:t>
            </w:r>
          </w:p>
        </w:tc>
        <w:tc>
          <w:tcPr>
            <w:tcW w:w="2268" w:type="dxa"/>
            <w:vAlign w:val="center"/>
          </w:tcPr>
          <w:p w14:paraId="0347A86D">
            <w:pPr>
              <w:pStyle w:val="14"/>
            </w:pPr>
            <w:r>
              <w:t>≥65%</w:t>
            </w:r>
          </w:p>
        </w:tc>
        <w:tc>
          <w:tcPr>
            <w:tcW w:w="1276" w:type="dxa"/>
            <w:vAlign w:val="center"/>
          </w:tcPr>
          <w:p w14:paraId="2BBAEEC3">
            <w:pPr>
              <w:pStyle w:val="14"/>
            </w:pPr>
            <w:r>
              <w:t>国家标准</w:t>
            </w:r>
          </w:p>
        </w:tc>
      </w:tr>
      <w:tr w14:paraId="72CEB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DDE98"/>
        </w:tc>
        <w:tc>
          <w:tcPr>
            <w:tcW w:w="2268" w:type="dxa"/>
            <w:vAlign w:val="center"/>
          </w:tcPr>
          <w:p w14:paraId="6899D3A3">
            <w:pPr>
              <w:pStyle w:val="14"/>
            </w:pPr>
            <w:r>
              <w:t>质量指标</w:t>
            </w:r>
          </w:p>
        </w:tc>
        <w:tc>
          <w:tcPr>
            <w:tcW w:w="2835" w:type="dxa"/>
            <w:vAlign w:val="center"/>
          </w:tcPr>
          <w:p w14:paraId="53A24D1F">
            <w:pPr>
              <w:pStyle w:val="14"/>
            </w:pPr>
            <w:r>
              <w:t>65岁及以上老年人城乡社区规范健康服务率</w:t>
            </w:r>
          </w:p>
        </w:tc>
        <w:tc>
          <w:tcPr>
            <w:tcW w:w="5386" w:type="dxa"/>
            <w:vAlign w:val="center"/>
          </w:tcPr>
          <w:p w14:paraId="6BBD1370">
            <w:pPr>
              <w:pStyle w:val="14"/>
            </w:pPr>
            <w:r>
              <w:t>65岁及以上老年人城乡社区规范健康服务率</w:t>
            </w:r>
          </w:p>
        </w:tc>
        <w:tc>
          <w:tcPr>
            <w:tcW w:w="2268" w:type="dxa"/>
            <w:vAlign w:val="center"/>
          </w:tcPr>
          <w:p w14:paraId="3F00F166">
            <w:pPr>
              <w:pStyle w:val="14"/>
            </w:pPr>
            <w:r>
              <w:t>≥65%</w:t>
            </w:r>
          </w:p>
        </w:tc>
        <w:tc>
          <w:tcPr>
            <w:tcW w:w="1276" w:type="dxa"/>
            <w:vAlign w:val="center"/>
          </w:tcPr>
          <w:p w14:paraId="3A660F80">
            <w:pPr>
              <w:pStyle w:val="14"/>
            </w:pPr>
            <w:r>
              <w:t>国家标准</w:t>
            </w:r>
          </w:p>
        </w:tc>
      </w:tr>
      <w:tr w14:paraId="15F80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6A359"/>
        </w:tc>
        <w:tc>
          <w:tcPr>
            <w:tcW w:w="2268" w:type="dxa"/>
            <w:vAlign w:val="center"/>
          </w:tcPr>
          <w:p w14:paraId="4DF02F1B">
            <w:pPr>
              <w:pStyle w:val="14"/>
            </w:pPr>
            <w:r>
              <w:t>质量指标</w:t>
            </w:r>
          </w:p>
        </w:tc>
        <w:tc>
          <w:tcPr>
            <w:tcW w:w="2835" w:type="dxa"/>
            <w:vAlign w:val="center"/>
          </w:tcPr>
          <w:p w14:paraId="46243EE3">
            <w:pPr>
              <w:pStyle w:val="14"/>
            </w:pPr>
            <w:r>
              <w:t>传染病和突发公共卫生事件报告率</w:t>
            </w:r>
          </w:p>
        </w:tc>
        <w:tc>
          <w:tcPr>
            <w:tcW w:w="5386" w:type="dxa"/>
            <w:vAlign w:val="center"/>
          </w:tcPr>
          <w:p w14:paraId="10F2345E">
            <w:pPr>
              <w:pStyle w:val="14"/>
            </w:pPr>
            <w:r>
              <w:t>传染病和突发公共卫生事件报告率</w:t>
            </w:r>
          </w:p>
        </w:tc>
        <w:tc>
          <w:tcPr>
            <w:tcW w:w="2268" w:type="dxa"/>
            <w:vAlign w:val="center"/>
          </w:tcPr>
          <w:p w14:paraId="2488F8FB">
            <w:pPr>
              <w:pStyle w:val="14"/>
            </w:pPr>
            <w:r>
              <w:t>≥95%</w:t>
            </w:r>
          </w:p>
        </w:tc>
        <w:tc>
          <w:tcPr>
            <w:tcW w:w="1276" w:type="dxa"/>
            <w:vAlign w:val="center"/>
          </w:tcPr>
          <w:p w14:paraId="0FBEFAA3">
            <w:pPr>
              <w:pStyle w:val="14"/>
            </w:pPr>
            <w:r>
              <w:t>国家标准</w:t>
            </w:r>
          </w:p>
        </w:tc>
      </w:tr>
      <w:tr w14:paraId="4DA6F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90936"/>
        </w:tc>
        <w:tc>
          <w:tcPr>
            <w:tcW w:w="2268" w:type="dxa"/>
            <w:vAlign w:val="center"/>
          </w:tcPr>
          <w:p w14:paraId="14D5A811">
            <w:pPr>
              <w:pStyle w:val="14"/>
            </w:pPr>
            <w:r>
              <w:t>时效指标</w:t>
            </w:r>
          </w:p>
        </w:tc>
        <w:tc>
          <w:tcPr>
            <w:tcW w:w="2835" w:type="dxa"/>
            <w:vAlign w:val="center"/>
          </w:tcPr>
          <w:p w14:paraId="6D33FDA9">
            <w:pPr>
              <w:pStyle w:val="14"/>
            </w:pPr>
            <w:r>
              <w:t>按时完成率</w:t>
            </w:r>
          </w:p>
        </w:tc>
        <w:tc>
          <w:tcPr>
            <w:tcW w:w="5386" w:type="dxa"/>
            <w:vAlign w:val="center"/>
          </w:tcPr>
          <w:p w14:paraId="66EE0E47">
            <w:pPr>
              <w:pStyle w:val="14"/>
            </w:pPr>
            <w:r>
              <w:t>按时完成率</w:t>
            </w:r>
          </w:p>
        </w:tc>
        <w:tc>
          <w:tcPr>
            <w:tcW w:w="2268" w:type="dxa"/>
            <w:vAlign w:val="center"/>
          </w:tcPr>
          <w:p w14:paraId="2D77136E">
            <w:pPr>
              <w:pStyle w:val="14"/>
            </w:pPr>
            <w:r>
              <w:t>100%</w:t>
            </w:r>
          </w:p>
        </w:tc>
        <w:tc>
          <w:tcPr>
            <w:tcW w:w="1276" w:type="dxa"/>
            <w:vAlign w:val="center"/>
          </w:tcPr>
          <w:p w14:paraId="390F6655">
            <w:pPr>
              <w:pStyle w:val="14"/>
            </w:pPr>
            <w:r>
              <w:t>国家标准</w:t>
            </w:r>
          </w:p>
        </w:tc>
      </w:tr>
      <w:tr w14:paraId="6835C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29BA0"/>
        </w:tc>
        <w:tc>
          <w:tcPr>
            <w:tcW w:w="2268" w:type="dxa"/>
            <w:vAlign w:val="center"/>
          </w:tcPr>
          <w:p w14:paraId="4DA0284E">
            <w:pPr>
              <w:pStyle w:val="14"/>
            </w:pPr>
            <w:r>
              <w:t>成本指标</w:t>
            </w:r>
          </w:p>
        </w:tc>
        <w:tc>
          <w:tcPr>
            <w:tcW w:w="2835" w:type="dxa"/>
            <w:vAlign w:val="center"/>
          </w:tcPr>
          <w:p w14:paraId="67A3DC2F">
            <w:pPr>
              <w:pStyle w:val="14"/>
            </w:pPr>
            <w:r>
              <w:t>资金成本</w:t>
            </w:r>
          </w:p>
        </w:tc>
        <w:tc>
          <w:tcPr>
            <w:tcW w:w="5386" w:type="dxa"/>
            <w:vAlign w:val="center"/>
          </w:tcPr>
          <w:p w14:paraId="43F57CFF">
            <w:pPr>
              <w:pStyle w:val="14"/>
            </w:pPr>
            <w:r>
              <w:t>资金成本</w:t>
            </w:r>
          </w:p>
        </w:tc>
        <w:tc>
          <w:tcPr>
            <w:tcW w:w="2268" w:type="dxa"/>
            <w:vAlign w:val="center"/>
          </w:tcPr>
          <w:p w14:paraId="5AA2DD4B">
            <w:pPr>
              <w:pStyle w:val="14"/>
            </w:pPr>
            <w:r>
              <w:t>73.4</w:t>
            </w:r>
            <w:r>
              <w:rPr>
                <w:rFonts w:hint="eastAsia"/>
              </w:rPr>
              <w:t>4</w:t>
            </w:r>
            <w:r>
              <w:t>万元</w:t>
            </w:r>
          </w:p>
        </w:tc>
        <w:tc>
          <w:tcPr>
            <w:tcW w:w="1276" w:type="dxa"/>
            <w:vAlign w:val="center"/>
          </w:tcPr>
          <w:p w14:paraId="29BAB821">
            <w:pPr>
              <w:pStyle w:val="14"/>
            </w:pPr>
            <w:r>
              <w:t>国家标准</w:t>
            </w:r>
          </w:p>
        </w:tc>
      </w:tr>
      <w:tr w14:paraId="3AA23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68E4E">
            <w:pPr>
              <w:pStyle w:val="15"/>
            </w:pPr>
            <w:r>
              <w:t>效益指标</w:t>
            </w:r>
          </w:p>
        </w:tc>
        <w:tc>
          <w:tcPr>
            <w:tcW w:w="2268" w:type="dxa"/>
            <w:vAlign w:val="center"/>
          </w:tcPr>
          <w:p w14:paraId="624AD9E9">
            <w:pPr>
              <w:pStyle w:val="14"/>
            </w:pPr>
            <w:r>
              <w:t>经济效益指标</w:t>
            </w:r>
          </w:p>
        </w:tc>
        <w:tc>
          <w:tcPr>
            <w:tcW w:w="2835" w:type="dxa"/>
            <w:vAlign w:val="center"/>
          </w:tcPr>
          <w:p w14:paraId="1B94793F">
            <w:pPr>
              <w:pStyle w:val="14"/>
            </w:pPr>
            <w:r>
              <w:t>城乡居民公共卫生差距</w:t>
            </w:r>
          </w:p>
        </w:tc>
        <w:tc>
          <w:tcPr>
            <w:tcW w:w="5386" w:type="dxa"/>
            <w:vAlign w:val="center"/>
          </w:tcPr>
          <w:p w14:paraId="42695F51">
            <w:pPr>
              <w:pStyle w:val="14"/>
            </w:pPr>
            <w:r>
              <w:t>城乡居民公共卫生差距</w:t>
            </w:r>
          </w:p>
        </w:tc>
        <w:tc>
          <w:tcPr>
            <w:tcW w:w="2268" w:type="dxa"/>
            <w:vAlign w:val="center"/>
          </w:tcPr>
          <w:p w14:paraId="4D4C04F6">
            <w:pPr>
              <w:pStyle w:val="14"/>
            </w:pPr>
            <w:r>
              <w:t>不断缩小</w:t>
            </w:r>
          </w:p>
        </w:tc>
        <w:tc>
          <w:tcPr>
            <w:tcW w:w="1276" w:type="dxa"/>
            <w:vAlign w:val="center"/>
          </w:tcPr>
          <w:p w14:paraId="5D976C78">
            <w:pPr>
              <w:pStyle w:val="14"/>
            </w:pPr>
            <w:r>
              <w:t>国家标准</w:t>
            </w:r>
          </w:p>
        </w:tc>
      </w:tr>
      <w:tr w14:paraId="7CE7F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AA5E9"/>
        </w:tc>
        <w:tc>
          <w:tcPr>
            <w:tcW w:w="2268" w:type="dxa"/>
            <w:vAlign w:val="center"/>
          </w:tcPr>
          <w:p w14:paraId="1A2BFA9B">
            <w:pPr>
              <w:pStyle w:val="14"/>
            </w:pPr>
            <w:r>
              <w:t>可持续影响指标</w:t>
            </w:r>
          </w:p>
        </w:tc>
        <w:tc>
          <w:tcPr>
            <w:tcW w:w="2835" w:type="dxa"/>
            <w:vAlign w:val="center"/>
          </w:tcPr>
          <w:p w14:paraId="1EF1AFFA">
            <w:pPr>
              <w:pStyle w:val="14"/>
            </w:pPr>
            <w:r>
              <w:t>基本公共卫生服务水平</w:t>
            </w:r>
          </w:p>
        </w:tc>
        <w:tc>
          <w:tcPr>
            <w:tcW w:w="5386" w:type="dxa"/>
            <w:vAlign w:val="center"/>
          </w:tcPr>
          <w:p w14:paraId="4BEBE869">
            <w:pPr>
              <w:pStyle w:val="14"/>
            </w:pPr>
            <w:r>
              <w:t>基本公共卫生服务水平</w:t>
            </w:r>
          </w:p>
        </w:tc>
        <w:tc>
          <w:tcPr>
            <w:tcW w:w="2268" w:type="dxa"/>
            <w:vAlign w:val="center"/>
          </w:tcPr>
          <w:p w14:paraId="498AFA92">
            <w:pPr>
              <w:pStyle w:val="14"/>
            </w:pPr>
            <w:r>
              <w:t>不断提高</w:t>
            </w:r>
          </w:p>
        </w:tc>
        <w:tc>
          <w:tcPr>
            <w:tcW w:w="1276" w:type="dxa"/>
            <w:vAlign w:val="center"/>
          </w:tcPr>
          <w:p w14:paraId="79F6E404">
            <w:pPr>
              <w:pStyle w:val="14"/>
            </w:pPr>
            <w:r>
              <w:t>国家标准</w:t>
            </w:r>
          </w:p>
        </w:tc>
      </w:tr>
      <w:tr w14:paraId="228C2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E31C0C">
            <w:pPr>
              <w:pStyle w:val="15"/>
            </w:pPr>
            <w:r>
              <w:t>满意度指标</w:t>
            </w:r>
          </w:p>
        </w:tc>
        <w:tc>
          <w:tcPr>
            <w:tcW w:w="2268" w:type="dxa"/>
            <w:vAlign w:val="center"/>
          </w:tcPr>
          <w:p w14:paraId="6ABA71DE">
            <w:pPr>
              <w:pStyle w:val="14"/>
            </w:pPr>
            <w:r>
              <w:t>服务对象满意度指标</w:t>
            </w:r>
          </w:p>
        </w:tc>
        <w:tc>
          <w:tcPr>
            <w:tcW w:w="2835" w:type="dxa"/>
            <w:vAlign w:val="center"/>
          </w:tcPr>
          <w:p w14:paraId="11F9D75F">
            <w:pPr>
              <w:pStyle w:val="14"/>
            </w:pPr>
            <w:r>
              <w:t>服务对象满意度率</w:t>
            </w:r>
          </w:p>
        </w:tc>
        <w:tc>
          <w:tcPr>
            <w:tcW w:w="5386" w:type="dxa"/>
            <w:vAlign w:val="center"/>
          </w:tcPr>
          <w:p w14:paraId="4F5B8250">
            <w:pPr>
              <w:pStyle w:val="14"/>
            </w:pPr>
            <w:r>
              <w:t>服务对象满意度率</w:t>
            </w:r>
          </w:p>
        </w:tc>
        <w:tc>
          <w:tcPr>
            <w:tcW w:w="2268" w:type="dxa"/>
            <w:vAlign w:val="center"/>
          </w:tcPr>
          <w:p w14:paraId="09FEC5DF">
            <w:pPr>
              <w:pStyle w:val="14"/>
            </w:pPr>
            <w:r>
              <w:t>≥95%</w:t>
            </w:r>
          </w:p>
        </w:tc>
        <w:tc>
          <w:tcPr>
            <w:tcW w:w="1276" w:type="dxa"/>
            <w:vAlign w:val="center"/>
          </w:tcPr>
          <w:p w14:paraId="7835FA63">
            <w:pPr>
              <w:pStyle w:val="14"/>
            </w:pPr>
            <w:r>
              <w:t>国家标准</w:t>
            </w:r>
          </w:p>
        </w:tc>
      </w:tr>
    </w:tbl>
    <w:p w14:paraId="531BE8E7">
      <w:pPr>
        <w:sectPr>
          <w:pgSz w:w="16840" w:h="11900" w:orient="landscape"/>
          <w:pgMar w:top="1361" w:right="1020" w:bottom="1134" w:left="1020" w:header="720" w:footer="720" w:gutter="0"/>
          <w:cols w:space="720" w:num="1"/>
        </w:sectPr>
      </w:pPr>
    </w:p>
    <w:p w14:paraId="6EA1E909">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180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4E05AA">
            <w:pPr>
              <w:pStyle w:val="13"/>
            </w:pPr>
            <w:r>
              <w:t>单位：万元</w:t>
            </w:r>
          </w:p>
        </w:tc>
      </w:tr>
      <w:tr w14:paraId="248395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C946B">
            <w:pPr>
              <w:pStyle w:val="12"/>
            </w:pPr>
            <w:r>
              <w:t>项目编码</w:t>
            </w:r>
          </w:p>
        </w:tc>
        <w:tc>
          <w:tcPr>
            <w:tcW w:w="5103" w:type="dxa"/>
            <w:gridSpan w:val="2"/>
            <w:vAlign w:val="center"/>
          </w:tcPr>
          <w:p w14:paraId="3B47F909">
            <w:pPr>
              <w:pStyle w:val="14"/>
            </w:pPr>
            <w:r>
              <w:t>13052526P00874910021X</w:t>
            </w:r>
          </w:p>
        </w:tc>
        <w:tc>
          <w:tcPr>
            <w:tcW w:w="2835" w:type="dxa"/>
            <w:vAlign w:val="center"/>
          </w:tcPr>
          <w:p w14:paraId="0D68CBCC">
            <w:pPr>
              <w:pStyle w:val="12"/>
            </w:pPr>
            <w:r>
              <w:t>项目名称</w:t>
            </w:r>
          </w:p>
        </w:tc>
        <w:tc>
          <w:tcPr>
            <w:tcW w:w="6095" w:type="dxa"/>
            <w:gridSpan w:val="3"/>
            <w:vAlign w:val="center"/>
          </w:tcPr>
          <w:p w14:paraId="7F17D376">
            <w:pPr>
              <w:pStyle w:val="14"/>
            </w:pPr>
            <w:r>
              <w:t>冀财社[2025]161号/省级/提前下达2026年基本药物补助资金</w:t>
            </w:r>
          </w:p>
        </w:tc>
      </w:tr>
      <w:tr w14:paraId="68A2E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61F6">
            <w:pPr>
              <w:pStyle w:val="12"/>
            </w:pPr>
            <w:r>
              <w:t>预算规模及资金用途</w:t>
            </w:r>
          </w:p>
        </w:tc>
        <w:tc>
          <w:tcPr>
            <w:tcW w:w="2268" w:type="dxa"/>
            <w:vAlign w:val="center"/>
          </w:tcPr>
          <w:p w14:paraId="6BCE381A">
            <w:pPr>
              <w:pStyle w:val="12"/>
            </w:pPr>
            <w:r>
              <w:t>预算数</w:t>
            </w:r>
          </w:p>
        </w:tc>
        <w:tc>
          <w:tcPr>
            <w:tcW w:w="2835" w:type="dxa"/>
            <w:vAlign w:val="center"/>
          </w:tcPr>
          <w:p w14:paraId="5EAC33A7">
            <w:pPr>
              <w:pStyle w:val="14"/>
            </w:pPr>
            <w:r>
              <w:t>9.99</w:t>
            </w:r>
          </w:p>
        </w:tc>
        <w:tc>
          <w:tcPr>
            <w:tcW w:w="2835" w:type="dxa"/>
            <w:vAlign w:val="center"/>
          </w:tcPr>
          <w:p w14:paraId="442E6A81">
            <w:pPr>
              <w:pStyle w:val="12"/>
            </w:pPr>
            <w:r>
              <w:t>其中：财政    资金</w:t>
            </w:r>
          </w:p>
        </w:tc>
        <w:tc>
          <w:tcPr>
            <w:tcW w:w="2551" w:type="dxa"/>
            <w:vAlign w:val="center"/>
          </w:tcPr>
          <w:p w14:paraId="7F59BD3A">
            <w:pPr>
              <w:pStyle w:val="14"/>
            </w:pPr>
            <w:r>
              <w:t>9.99</w:t>
            </w:r>
          </w:p>
        </w:tc>
        <w:tc>
          <w:tcPr>
            <w:tcW w:w="2268" w:type="dxa"/>
            <w:vAlign w:val="center"/>
          </w:tcPr>
          <w:p w14:paraId="034CB052">
            <w:pPr>
              <w:pStyle w:val="12"/>
            </w:pPr>
            <w:r>
              <w:t>其他资金</w:t>
            </w:r>
          </w:p>
        </w:tc>
        <w:tc>
          <w:tcPr>
            <w:tcW w:w="1276" w:type="dxa"/>
            <w:vAlign w:val="center"/>
          </w:tcPr>
          <w:p w14:paraId="716D2C58">
            <w:pPr>
              <w:pStyle w:val="14"/>
            </w:pPr>
          </w:p>
        </w:tc>
      </w:tr>
      <w:tr w14:paraId="315C06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5054A7"/>
        </w:tc>
        <w:tc>
          <w:tcPr>
            <w:tcW w:w="14033" w:type="dxa"/>
            <w:gridSpan w:val="6"/>
            <w:vAlign w:val="center"/>
          </w:tcPr>
          <w:p w14:paraId="30374C85">
            <w:pPr>
              <w:pStyle w:val="14"/>
            </w:pPr>
            <w:r>
              <w:t>对实施国家基本药物制度的卫生室给予补助，支持国家基本药物制度在卫生室顺利实施</w:t>
            </w:r>
          </w:p>
        </w:tc>
      </w:tr>
      <w:tr w14:paraId="4D8A5B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70420">
            <w:pPr>
              <w:pStyle w:val="12"/>
            </w:pPr>
            <w:r>
              <w:t>资金支出计划（%）</w:t>
            </w:r>
          </w:p>
        </w:tc>
        <w:tc>
          <w:tcPr>
            <w:tcW w:w="5103" w:type="dxa"/>
            <w:gridSpan w:val="2"/>
            <w:vAlign w:val="center"/>
          </w:tcPr>
          <w:p w14:paraId="17C1383C">
            <w:pPr>
              <w:pStyle w:val="12"/>
            </w:pPr>
            <w:r>
              <w:t>3月底</w:t>
            </w:r>
          </w:p>
        </w:tc>
        <w:tc>
          <w:tcPr>
            <w:tcW w:w="2835" w:type="dxa"/>
            <w:vAlign w:val="center"/>
          </w:tcPr>
          <w:p w14:paraId="18D52D3A">
            <w:pPr>
              <w:pStyle w:val="12"/>
            </w:pPr>
            <w:r>
              <w:t>6月底</w:t>
            </w:r>
          </w:p>
        </w:tc>
        <w:tc>
          <w:tcPr>
            <w:tcW w:w="2551" w:type="dxa"/>
            <w:vAlign w:val="center"/>
          </w:tcPr>
          <w:p w14:paraId="03B0AEF7">
            <w:pPr>
              <w:pStyle w:val="12"/>
            </w:pPr>
            <w:r>
              <w:t>10月底</w:t>
            </w:r>
          </w:p>
        </w:tc>
        <w:tc>
          <w:tcPr>
            <w:tcW w:w="3544" w:type="dxa"/>
            <w:gridSpan w:val="2"/>
            <w:vAlign w:val="center"/>
          </w:tcPr>
          <w:p w14:paraId="0C5474D1">
            <w:pPr>
              <w:pStyle w:val="12"/>
            </w:pPr>
            <w:r>
              <w:t>12月底</w:t>
            </w:r>
          </w:p>
        </w:tc>
      </w:tr>
      <w:tr w14:paraId="079470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21D37"/>
        </w:tc>
        <w:tc>
          <w:tcPr>
            <w:tcW w:w="5103" w:type="dxa"/>
            <w:gridSpan w:val="2"/>
            <w:vAlign w:val="center"/>
          </w:tcPr>
          <w:p w14:paraId="673E327C">
            <w:pPr>
              <w:pStyle w:val="15"/>
            </w:pPr>
            <w:r>
              <w:t>30%</w:t>
            </w:r>
          </w:p>
        </w:tc>
        <w:tc>
          <w:tcPr>
            <w:tcW w:w="2835" w:type="dxa"/>
            <w:vAlign w:val="center"/>
          </w:tcPr>
          <w:p w14:paraId="1BC73DCC">
            <w:pPr>
              <w:pStyle w:val="15"/>
            </w:pPr>
            <w:r>
              <w:t>60%</w:t>
            </w:r>
          </w:p>
        </w:tc>
        <w:tc>
          <w:tcPr>
            <w:tcW w:w="2551" w:type="dxa"/>
            <w:vAlign w:val="center"/>
          </w:tcPr>
          <w:p w14:paraId="71596C1C">
            <w:pPr>
              <w:pStyle w:val="15"/>
            </w:pPr>
            <w:r>
              <w:t>90%</w:t>
            </w:r>
          </w:p>
        </w:tc>
        <w:tc>
          <w:tcPr>
            <w:tcW w:w="3544" w:type="dxa"/>
            <w:gridSpan w:val="2"/>
            <w:vAlign w:val="center"/>
          </w:tcPr>
          <w:p w14:paraId="231B0A7A">
            <w:pPr>
              <w:pStyle w:val="15"/>
            </w:pPr>
            <w:r>
              <w:t>100%</w:t>
            </w:r>
          </w:p>
        </w:tc>
      </w:tr>
      <w:tr w14:paraId="78B44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5AE67">
            <w:pPr>
              <w:pStyle w:val="12"/>
            </w:pPr>
            <w:r>
              <w:t>绩效目标</w:t>
            </w:r>
          </w:p>
        </w:tc>
        <w:tc>
          <w:tcPr>
            <w:tcW w:w="14033" w:type="dxa"/>
            <w:gridSpan w:val="6"/>
            <w:vAlign w:val="center"/>
          </w:tcPr>
          <w:p w14:paraId="4ECA17A1">
            <w:pPr>
              <w:pStyle w:val="14"/>
            </w:pPr>
            <w:r>
              <w:t>1.保证所有政府办基层医疗卫生机构实施国家基本药物制度，推进综合改革顺利进行</w:t>
            </w:r>
            <w:r>
              <w:tab/>
            </w:r>
          </w:p>
          <w:p w14:paraId="1FF53DEC">
            <w:pPr>
              <w:pStyle w:val="14"/>
            </w:pPr>
            <w:r>
              <w:t>2.对实施国家基本药物制度的卫生室给予补助，支持国家基本药物制度在卫生室顺利实施</w:t>
            </w:r>
          </w:p>
        </w:tc>
      </w:tr>
    </w:tbl>
    <w:p w14:paraId="0BA48A6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A35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E741A4F">
            <w:pPr>
              <w:pStyle w:val="12"/>
            </w:pPr>
            <w:r>
              <w:t>一级指标</w:t>
            </w:r>
          </w:p>
        </w:tc>
        <w:tc>
          <w:tcPr>
            <w:tcW w:w="2268" w:type="dxa"/>
            <w:vAlign w:val="center"/>
          </w:tcPr>
          <w:p w14:paraId="385C06F1">
            <w:pPr>
              <w:pStyle w:val="12"/>
            </w:pPr>
            <w:r>
              <w:t>二级指标</w:t>
            </w:r>
          </w:p>
        </w:tc>
        <w:tc>
          <w:tcPr>
            <w:tcW w:w="2835" w:type="dxa"/>
            <w:vAlign w:val="center"/>
          </w:tcPr>
          <w:p w14:paraId="4A175A97">
            <w:pPr>
              <w:pStyle w:val="12"/>
            </w:pPr>
            <w:r>
              <w:t>三级指标</w:t>
            </w:r>
          </w:p>
        </w:tc>
        <w:tc>
          <w:tcPr>
            <w:tcW w:w="5386" w:type="dxa"/>
            <w:vAlign w:val="center"/>
          </w:tcPr>
          <w:p w14:paraId="6400846B">
            <w:pPr>
              <w:pStyle w:val="12"/>
            </w:pPr>
            <w:r>
              <w:t>绩效指标描述</w:t>
            </w:r>
          </w:p>
        </w:tc>
        <w:tc>
          <w:tcPr>
            <w:tcW w:w="2268" w:type="dxa"/>
            <w:vAlign w:val="center"/>
          </w:tcPr>
          <w:p w14:paraId="0AB038FA">
            <w:pPr>
              <w:pStyle w:val="12"/>
            </w:pPr>
            <w:r>
              <w:t>指标值</w:t>
            </w:r>
          </w:p>
        </w:tc>
        <w:tc>
          <w:tcPr>
            <w:tcW w:w="1276" w:type="dxa"/>
            <w:vAlign w:val="center"/>
          </w:tcPr>
          <w:p w14:paraId="50F60BBE">
            <w:pPr>
              <w:pStyle w:val="12"/>
            </w:pPr>
            <w:r>
              <w:t>指标值确定依据</w:t>
            </w:r>
          </w:p>
        </w:tc>
      </w:tr>
      <w:tr w14:paraId="4958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7BA673">
            <w:pPr>
              <w:pStyle w:val="15"/>
            </w:pPr>
            <w:r>
              <w:t>产出指标</w:t>
            </w:r>
          </w:p>
        </w:tc>
        <w:tc>
          <w:tcPr>
            <w:tcW w:w="2268" w:type="dxa"/>
            <w:vAlign w:val="center"/>
          </w:tcPr>
          <w:p w14:paraId="0E93E4AC">
            <w:pPr>
              <w:pStyle w:val="14"/>
            </w:pPr>
            <w:r>
              <w:t>数量指标</w:t>
            </w:r>
          </w:p>
        </w:tc>
        <w:tc>
          <w:tcPr>
            <w:tcW w:w="2835" w:type="dxa"/>
            <w:vAlign w:val="center"/>
          </w:tcPr>
          <w:p w14:paraId="3FC85EDB">
            <w:pPr>
              <w:pStyle w:val="14"/>
            </w:pPr>
            <w:r>
              <w:t>覆盖基层医疗卫生机构数量</w:t>
            </w:r>
          </w:p>
        </w:tc>
        <w:tc>
          <w:tcPr>
            <w:tcW w:w="5386" w:type="dxa"/>
            <w:vAlign w:val="center"/>
          </w:tcPr>
          <w:p w14:paraId="31241E37">
            <w:pPr>
              <w:pStyle w:val="14"/>
            </w:pPr>
            <w:r>
              <w:t>政府办基层医疗卫生机构实施国家基本药物制度覆盖数量</w:t>
            </w:r>
          </w:p>
        </w:tc>
        <w:tc>
          <w:tcPr>
            <w:tcW w:w="2268" w:type="dxa"/>
            <w:vAlign w:val="center"/>
          </w:tcPr>
          <w:p w14:paraId="135CDF38">
            <w:pPr>
              <w:pStyle w:val="14"/>
            </w:pPr>
            <w:r>
              <w:t>24家</w:t>
            </w:r>
          </w:p>
        </w:tc>
        <w:tc>
          <w:tcPr>
            <w:tcW w:w="1276" w:type="dxa"/>
            <w:vAlign w:val="center"/>
          </w:tcPr>
          <w:p w14:paraId="333044AE">
            <w:pPr>
              <w:pStyle w:val="14"/>
            </w:pPr>
            <w:r>
              <w:t>行业标准</w:t>
            </w:r>
          </w:p>
        </w:tc>
      </w:tr>
      <w:tr w14:paraId="38DB8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645DA9"/>
        </w:tc>
        <w:tc>
          <w:tcPr>
            <w:tcW w:w="2268" w:type="dxa"/>
            <w:vAlign w:val="center"/>
          </w:tcPr>
          <w:p w14:paraId="1C1B08D5">
            <w:pPr>
              <w:pStyle w:val="14"/>
            </w:pPr>
            <w:r>
              <w:t>质量指标</w:t>
            </w:r>
          </w:p>
        </w:tc>
        <w:tc>
          <w:tcPr>
            <w:tcW w:w="2835" w:type="dxa"/>
            <w:vAlign w:val="center"/>
          </w:tcPr>
          <w:p w14:paraId="1362712D">
            <w:pPr>
              <w:pStyle w:val="14"/>
            </w:pPr>
            <w:r>
              <w:t>网采率</w:t>
            </w:r>
          </w:p>
        </w:tc>
        <w:tc>
          <w:tcPr>
            <w:tcW w:w="5386" w:type="dxa"/>
            <w:vAlign w:val="center"/>
          </w:tcPr>
          <w:p w14:paraId="5DC911B8">
            <w:pPr>
              <w:pStyle w:val="14"/>
            </w:pPr>
            <w:r>
              <w:t>村卫生室实施国家基本药物制度网采比例</w:t>
            </w:r>
          </w:p>
        </w:tc>
        <w:tc>
          <w:tcPr>
            <w:tcW w:w="2268" w:type="dxa"/>
            <w:vAlign w:val="center"/>
          </w:tcPr>
          <w:p w14:paraId="6467A099">
            <w:pPr>
              <w:pStyle w:val="14"/>
            </w:pPr>
            <w:r>
              <w:t>100%</w:t>
            </w:r>
          </w:p>
        </w:tc>
        <w:tc>
          <w:tcPr>
            <w:tcW w:w="1276" w:type="dxa"/>
            <w:vAlign w:val="center"/>
          </w:tcPr>
          <w:p w14:paraId="05BF9322">
            <w:pPr>
              <w:pStyle w:val="14"/>
            </w:pPr>
            <w:r>
              <w:t>行业标准</w:t>
            </w:r>
          </w:p>
        </w:tc>
      </w:tr>
      <w:tr w14:paraId="7E5C7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89F5A"/>
        </w:tc>
        <w:tc>
          <w:tcPr>
            <w:tcW w:w="2268" w:type="dxa"/>
            <w:vAlign w:val="center"/>
          </w:tcPr>
          <w:p w14:paraId="6E779C47">
            <w:pPr>
              <w:pStyle w:val="14"/>
            </w:pPr>
            <w:r>
              <w:t>时效指标</w:t>
            </w:r>
          </w:p>
        </w:tc>
        <w:tc>
          <w:tcPr>
            <w:tcW w:w="2835" w:type="dxa"/>
            <w:vAlign w:val="center"/>
          </w:tcPr>
          <w:p w14:paraId="52383115">
            <w:pPr>
              <w:pStyle w:val="14"/>
            </w:pPr>
            <w:r>
              <w:t>考核</w:t>
            </w:r>
          </w:p>
        </w:tc>
        <w:tc>
          <w:tcPr>
            <w:tcW w:w="5386" w:type="dxa"/>
            <w:vAlign w:val="center"/>
          </w:tcPr>
          <w:p w14:paraId="3F1B2B4D">
            <w:pPr>
              <w:pStyle w:val="14"/>
            </w:pPr>
            <w:r>
              <w:t>纳入年度基本药物制度绩效考核</w:t>
            </w:r>
          </w:p>
        </w:tc>
        <w:tc>
          <w:tcPr>
            <w:tcW w:w="2268" w:type="dxa"/>
            <w:vAlign w:val="center"/>
          </w:tcPr>
          <w:p w14:paraId="54DBA321">
            <w:pPr>
              <w:pStyle w:val="14"/>
            </w:pPr>
            <w:r>
              <w:t>1年</w:t>
            </w:r>
          </w:p>
        </w:tc>
        <w:tc>
          <w:tcPr>
            <w:tcW w:w="1276" w:type="dxa"/>
            <w:vAlign w:val="center"/>
          </w:tcPr>
          <w:p w14:paraId="0F21D712">
            <w:pPr>
              <w:pStyle w:val="14"/>
            </w:pPr>
            <w:r>
              <w:t>行业标准</w:t>
            </w:r>
          </w:p>
        </w:tc>
      </w:tr>
      <w:tr w14:paraId="7563D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4281E"/>
        </w:tc>
        <w:tc>
          <w:tcPr>
            <w:tcW w:w="2268" w:type="dxa"/>
            <w:vAlign w:val="center"/>
          </w:tcPr>
          <w:p w14:paraId="6D6CED02">
            <w:pPr>
              <w:pStyle w:val="14"/>
            </w:pPr>
            <w:r>
              <w:t>成本指标</w:t>
            </w:r>
          </w:p>
        </w:tc>
        <w:tc>
          <w:tcPr>
            <w:tcW w:w="2835" w:type="dxa"/>
            <w:vAlign w:val="center"/>
          </w:tcPr>
          <w:p w14:paraId="577FA6D5">
            <w:pPr>
              <w:pStyle w:val="14"/>
            </w:pPr>
            <w:r>
              <w:t>资金拨付</w:t>
            </w:r>
          </w:p>
        </w:tc>
        <w:tc>
          <w:tcPr>
            <w:tcW w:w="5386" w:type="dxa"/>
            <w:vAlign w:val="center"/>
          </w:tcPr>
          <w:p w14:paraId="1FC1A335">
            <w:pPr>
              <w:pStyle w:val="14"/>
            </w:pPr>
            <w:r>
              <w:t>完成基本药物制度拨付</w:t>
            </w:r>
          </w:p>
        </w:tc>
        <w:tc>
          <w:tcPr>
            <w:tcW w:w="2268" w:type="dxa"/>
            <w:vAlign w:val="center"/>
          </w:tcPr>
          <w:p w14:paraId="153D612C">
            <w:pPr>
              <w:pStyle w:val="14"/>
            </w:pPr>
            <w:r>
              <w:t>9.99万元</w:t>
            </w:r>
          </w:p>
        </w:tc>
        <w:tc>
          <w:tcPr>
            <w:tcW w:w="1276" w:type="dxa"/>
            <w:vAlign w:val="center"/>
          </w:tcPr>
          <w:p w14:paraId="29DE2F3D">
            <w:pPr>
              <w:pStyle w:val="14"/>
            </w:pPr>
            <w:r>
              <w:t>行业标准</w:t>
            </w:r>
          </w:p>
        </w:tc>
      </w:tr>
      <w:tr w14:paraId="11C80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EECAE2">
            <w:pPr>
              <w:pStyle w:val="15"/>
            </w:pPr>
            <w:r>
              <w:t>效益指标</w:t>
            </w:r>
          </w:p>
        </w:tc>
        <w:tc>
          <w:tcPr>
            <w:tcW w:w="2268" w:type="dxa"/>
            <w:vAlign w:val="center"/>
          </w:tcPr>
          <w:p w14:paraId="42BC24E8">
            <w:pPr>
              <w:pStyle w:val="14"/>
            </w:pPr>
            <w:r>
              <w:t>可持续影响指标</w:t>
            </w:r>
          </w:p>
        </w:tc>
        <w:tc>
          <w:tcPr>
            <w:tcW w:w="2835" w:type="dxa"/>
            <w:vAlign w:val="center"/>
          </w:tcPr>
          <w:p w14:paraId="7F34A536">
            <w:pPr>
              <w:pStyle w:val="14"/>
            </w:pPr>
            <w:r>
              <w:t>乡村医生收入</w:t>
            </w:r>
          </w:p>
        </w:tc>
        <w:tc>
          <w:tcPr>
            <w:tcW w:w="5386" w:type="dxa"/>
            <w:vAlign w:val="center"/>
          </w:tcPr>
          <w:p w14:paraId="6925C2A7">
            <w:pPr>
              <w:pStyle w:val="14"/>
            </w:pPr>
            <w:r>
              <w:t>乡村医生全年收入</w:t>
            </w:r>
          </w:p>
        </w:tc>
        <w:tc>
          <w:tcPr>
            <w:tcW w:w="2268" w:type="dxa"/>
            <w:vAlign w:val="center"/>
          </w:tcPr>
          <w:p w14:paraId="458F677C">
            <w:pPr>
              <w:pStyle w:val="14"/>
            </w:pPr>
            <w:r>
              <w:t>保持稳定</w:t>
            </w:r>
          </w:p>
        </w:tc>
        <w:tc>
          <w:tcPr>
            <w:tcW w:w="1276" w:type="dxa"/>
            <w:vAlign w:val="center"/>
          </w:tcPr>
          <w:p w14:paraId="3C490BD9">
            <w:pPr>
              <w:pStyle w:val="14"/>
            </w:pPr>
            <w:r>
              <w:t>行业标准</w:t>
            </w:r>
          </w:p>
        </w:tc>
      </w:tr>
      <w:tr w14:paraId="0E91A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CC581F">
            <w:pPr>
              <w:pStyle w:val="15"/>
            </w:pPr>
            <w:r>
              <w:t>满意度指标</w:t>
            </w:r>
          </w:p>
        </w:tc>
        <w:tc>
          <w:tcPr>
            <w:tcW w:w="2268" w:type="dxa"/>
            <w:vAlign w:val="center"/>
          </w:tcPr>
          <w:p w14:paraId="276EADFE">
            <w:pPr>
              <w:pStyle w:val="14"/>
            </w:pPr>
            <w:r>
              <w:t>服务对象满意度指标</w:t>
            </w:r>
          </w:p>
        </w:tc>
        <w:tc>
          <w:tcPr>
            <w:tcW w:w="2835" w:type="dxa"/>
            <w:vAlign w:val="center"/>
          </w:tcPr>
          <w:p w14:paraId="706861B3">
            <w:pPr>
              <w:pStyle w:val="14"/>
            </w:pPr>
            <w:r>
              <w:t>满意率</w:t>
            </w:r>
          </w:p>
        </w:tc>
        <w:tc>
          <w:tcPr>
            <w:tcW w:w="5386" w:type="dxa"/>
            <w:vAlign w:val="center"/>
          </w:tcPr>
          <w:p w14:paraId="1BCC6DBC">
            <w:pPr>
              <w:pStyle w:val="14"/>
            </w:pPr>
            <w:r>
              <w:t>受益人群满意率</w:t>
            </w:r>
          </w:p>
        </w:tc>
        <w:tc>
          <w:tcPr>
            <w:tcW w:w="2268" w:type="dxa"/>
            <w:vAlign w:val="center"/>
          </w:tcPr>
          <w:p w14:paraId="6B3476B7">
            <w:pPr>
              <w:pStyle w:val="14"/>
            </w:pPr>
            <w:r>
              <w:t>≥95%</w:t>
            </w:r>
          </w:p>
        </w:tc>
        <w:tc>
          <w:tcPr>
            <w:tcW w:w="1276" w:type="dxa"/>
            <w:vAlign w:val="center"/>
          </w:tcPr>
          <w:p w14:paraId="1F7AF613">
            <w:pPr>
              <w:pStyle w:val="14"/>
            </w:pPr>
            <w:r>
              <w:t>行业标准</w:t>
            </w:r>
          </w:p>
        </w:tc>
      </w:tr>
    </w:tbl>
    <w:p w14:paraId="77451C60">
      <w:pPr>
        <w:sectPr>
          <w:pgSz w:w="16840" w:h="11900" w:orient="landscape"/>
          <w:pgMar w:top="1361" w:right="1020" w:bottom="1134" w:left="1020" w:header="720" w:footer="720" w:gutter="0"/>
          <w:cols w:space="720" w:num="1"/>
        </w:sectPr>
      </w:pPr>
    </w:p>
    <w:p w14:paraId="67794C89">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1D6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CFD19C">
            <w:pPr>
              <w:pStyle w:val="13"/>
            </w:pPr>
            <w:r>
              <w:t>单位：万元</w:t>
            </w:r>
          </w:p>
        </w:tc>
      </w:tr>
      <w:tr w14:paraId="58A03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ED177A">
            <w:pPr>
              <w:pStyle w:val="12"/>
            </w:pPr>
            <w:r>
              <w:t>项目编码</w:t>
            </w:r>
          </w:p>
        </w:tc>
        <w:tc>
          <w:tcPr>
            <w:tcW w:w="5103" w:type="dxa"/>
            <w:gridSpan w:val="2"/>
            <w:vAlign w:val="center"/>
          </w:tcPr>
          <w:p w14:paraId="190F069E">
            <w:pPr>
              <w:pStyle w:val="14"/>
            </w:pPr>
            <w:r>
              <w:t>13052526P00001210203P</w:t>
            </w:r>
          </w:p>
        </w:tc>
        <w:tc>
          <w:tcPr>
            <w:tcW w:w="2835" w:type="dxa"/>
            <w:vAlign w:val="center"/>
          </w:tcPr>
          <w:p w14:paraId="4385EEC0">
            <w:pPr>
              <w:pStyle w:val="12"/>
            </w:pPr>
            <w:r>
              <w:t>项目名称</w:t>
            </w:r>
          </w:p>
        </w:tc>
        <w:tc>
          <w:tcPr>
            <w:tcW w:w="6095" w:type="dxa"/>
            <w:gridSpan w:val="3"/>
            <w:vAlign w:val="center"/>
          </w:tcPr>
          <w:p w14:paraId="6D24A8DB">
            <w:pPr>
              <w:pStyle w:val="14"/>
            </w:pPr>
            <w:r>
              <w:t>落实500人以下村医补助工资</w:t>
            </w:r>
          </w:p>
        </w:tc>
      </w:tr>
      <w:tr w14:paraId="57D70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068B80">
            <w:pPr>
              <w:pStyle w:val="12"/>
            </w:pPr>
            <w:r>
              <w:t>预算规模及资金用途</w:t>
            </w:r>
          </w:p>
        </w:tc>
        <w:tc>
          <w:tcPr>
            <w:tcW w:w="2268" w:type="dxa"/>
            <w:vAlign w:val="center"/>
          </w:tcPr>
          <w:p w14:paraId="69F2BBAB">
            <w:pPr>
              <w:pStyle w:val="12"/>
            </w:pPr>
            <w:r>
              <w:t>预算数</w:t>
            </w:r>
          </w:p>
        </w:tc>
        <w:tc>
          <w:tcPr>
            <w:tcW w:w="2835" w:type="dxa"/>
            <w:vAlign w:val="center"/>
          </w:tcPr>
          <w:p w14:paraId="5A9EFECF">
            <w:pPr>
              <w:pStyle w:val="14"/>
            </w:pPr>
            <w:r>
              <w:t>1.20</w:t>
            </w:r>
          </w:p>
        </w:tc>
        <w:tc>
          <w:tcPr>
            <w:tcW w:w="2835" w:type="dxa"/>
            <w:vAlign w:val="center"/>
          </w:tcPr>
          <w:p w14:paraId="66708201">
            <w:pPr>
              <w:pStyle w:val="12"/>
            </w:pPr>
            <w:r>
              <w:t>其中：财政    资金</w:t>
            </w:r>
          </w:p>
        </w:tc>
        <w:tc>
          <w:tcPr>
            <w:tcW w:w="2551" w:type="dxa"/>
            <w:vAlign w:val="center"/>
          </w:tcPr>
          <w:p w14:paraId="0D1A0C7D">
            <w:pPr>
              <w:pStyle w:val="14"/>
            </w:pPr>
            <w:r>
              <w:t>1.20</w:t>
            </w:r>
          </w:p>
        </w:tc>
        <w:tc>
          <w:tcPr>
            <w:tcW w:w="2268" w:type="dxa"/>
            <w:vAlign w:val="center"/>
          </w:tcPr>
          <w:p w14:paraId="5EF91088">
            <w:pPr>
              <w:pStyle w:val="12"/>
            </w:pPr>
            <w:r>
              <w:t>其他资金</w:t>
            </w:r>
          </w:p>
        </w:tc>
        <w:tc>
          <w:tcPr>
            <w:tcW w:w="1276" w:type="dxa"/>
            <w:vAlign w:val="center"/>
          </w:tcPr>
          <w:p w14:paraId="41CC8CC3">
            <w:pPr>
              <w:pStyle w:val="14"/>
            </w:pPr>
          </w:p>
        </w:tc>
      </w:tr>
      <w:tr w14:paraId="47A6C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7053A2"/>
        </w:tc>
        <w:tc>
          <w:tcPr>
            <w:tcW w:w="14033" w:type="dxa"/>
            <w:gridSpan w:val="6"/>
            <w:vAlign w:val="center"/>
          </w:tcPr>
          <w:p w14:paraId="4C0BC7CF">
            <w:pPr>
              <w:pStyle w:val="14"/>
            </w:pPr>
            <w:r>
              <w:t>提升乡村医生待遇，改善不足500人村卫生室医疗服务</w:t>
            </w:r>
          </w:p>
        </w:tc>
      </w:tr>
      <w:tr w14:paraId="1887C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DC0EE">
            <w:pPr>
              <w:pStyle w:val="12"/>
            </w:pPr>
            <w:r>
              <w:t>资金支出计划（%）</w:t>
            </w:r>
          </w:p>
        </w:tc>
        <w:tc>
          <w:tcPr>
            <w:tcW w:w="5103" w:type="dxa"/>
            <w:gridSpan w:val="2"/>
            <w:vAlign w:val="center"/>
          </w:tcPr>
          <w:p w14:paraId="1B28562F">
            <w:pPr>
              <w:pStyle w:val="12"/>
            </w:pPr>
            <w:r>
              <w:t>3月底</w:t>
            </w:r>
          </w:p>
        </w:tc>
        <w:tc>
          <w:tcPr>
            <w:tcW w:w="2835" w:type="dxa"/>
            <w:vAlign w:val="center"/>
          </w:tcPr>
          <w:p w14:paraId="1CE01CF2">
            <w:pPr>
              <w:pStyle w:val="12"/>
            </w:pPr>
            <w:r>
              <w:t>6月底</w:t>
            </w:r>
          </w:p>
        </w:tc>
        <w:tc>
          <w:tcPr>
            <w:tcW w:w="2551" w:type="dxa"/>
            <w:vAlign w:val="center"/>
          </w:tcPr>
          <w:p w14:paraId="7E95985A">
            <w:pPr>
              <w:pStyle w:val="12"/>
            </w:pPr>
            <w:r>
              <w:t>10月底</w:t>
            </w:r>
          </w:p>
        </w:tc>
        <w:tc>
          <w:tcPr>
            <w:tcW w:w="3544" w:type="dxa"/>
            <w:gridSpan w:val="2"/>
            <w:vAlign w:val="center"/>
          </w:tcPr>
          <w:p w14:paraId="5F48B0D9">
            <w:pPr>
              <w:pStyle w:val="12"/>
            </w:pPr>
            <w:r>
              <w:t>12月底</w:t>
            </w:r>
          </w:p>
        </w:tc>
      </w:tr>
      <w:tr w14:paraId="6CBBA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366C96"/>
        </w:tc>
        <w:tc>
          <w:tcPr>
            <w:tcW w:w="5103" w:type="dxa"/>
            <w:gridSpan w:val="2"/>
            <w:vAlign w:val="center"/>
          </w:tcPr>
          <w:p w14:paraId="32097301">
            <w:pPr>
              <w:pStyle w:val="15"/>
            </w:pPr>
            <w:r>
              <w:t>30%</w:t>
            </w:r>
          </w:p>
        </w:tc>
        <w:tc>
          <w:tcPr>
            <w:tcW w:w="2835" w:type="dxa"/>
            <w:vAlign w:val="center"/>
          </w:tcPr>
          <w:p w14:paraId="4AF53004">
            <w:pPr>
              <w:pStyle w:val="15"/>
            </w:pPr>
            <w:r>
              <w:t>60%</w:t>
            </w:r>
          </w:p>
        </w:tc>
        <w:tc>
          <w:tcPr>
            <w:tcW w:w="2551" w:type="dxa"/>
            <w:vAlign w:val="center"/>
          </w:tcPr>
          <w:p w14:paraId="79EBE05A">
            <w:pPr>
              <w:pStyle w:val="15"/>
            </w:pPr>
            <w:r>
              <w:t>90%</w:t>
            </w:r>
          </w:p>
        </w:tc>
        <w:tc>
          <w:tcPr>
            <w:tcW w:w="3544" w:type="dxa"/>
            <w:gridSpan w:val="2"/>
            <w:vAlign w:val="center"/>
          </w:tcPr>
          <w:p w14:paraId="3F7A192C">
            <w:pPr>
              <w:pStyle w:val="15"/>
            </w:pPr>
            <w:r>
              <w:t>100%</w:t>
            </w:r>
          </w:p>
        </w:tc>
      </w:tr>
      <w:tr w14:paraId="3AB52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20B5C">
            <w:pPr>
              <w:pStyle w:val="12"/>
            </w:pPr>
            <w:r>
              <w:t>绩效目标</w:t>
            </w:r>
          </w:p>
        </w:tc>
        <w:tc>
          <w:tcPr>
            <w:tcW w:w="14033" w:type="dxa"/>
            <w:gridSpan w:val="6"/>
            <w:vAlign w:val="center"/>
          </w:tcPr>
          <w:p w14:paraId="6E282117">
            <w:pPr>
              <w:pStyle w:val="14"/>
            </w:pPr>
            <w:r>
              <w:t>1."通过提升乡村医生待遇，改善不足500人村卫生室医疗服务</w:t>
            </w:r>
          </w:p>
        </w:tc>
      </w:tr>
    </w:tbl>
    <w:p w14:paraId="4FA95BC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B68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2037A02">
            <w:pPr>
              <w:pStyle w:val="12"/>
            </w:pPr>
            <w:r>
              <w:t>一级指标</w:t>
            </w:r>
          </w:p>
        </w:tc>
        <w:tc>
          <w:tcPr>
            <w:tcW w:w="2268" w:type="dxa"/>
            <w:vAlign w:val="center"/>
          </w:tcPr>
          <w:p w14:paraId="1E9AC8F8">
            <w:pPr>
              <w:pStyle w:val="12"/>
            </w:pPr>
            <w:r>
              <w:t>二级指标</w:t>
            </w:r>
          </w:p>
        </w:tc>
        <w:tc>
          <w:tcPr>
            <w:tcW w:w="2835" w:type="dxa"/>
            <w:vAlign w:val="center"/>
          </w:tcPr>
          <w:p w14:paraId="6EA72350">
            <w:pPr>
              <w:pStyle w:val="12"/>
            </w:pPr>
            <w:r>
              <w:t>三级指标</w:t>
            </w:r>
          </w:p>
        </w:tc>
        <w:tc>
          <w:tcPr>
            <w:tcW w:w="5386" w:type="dxa"/>
            <w:vAlign w:val="center"/>
          </w:tcPr>
          <w:p w14:paraId="02A6823B">
            <w:pPr>
              <w:pStyle w:val="12"/>
            </w:pPr>
            <w:r>
              <w:t>绩效指标描述</w:t>
            </w:r>
          </w:p>
        </w:tc>
        <w:tc>
          <w:tcPr>
            <w:tcW w:w="2268" w:type="dxa"/>
            <w:vAlign w:val="center"/>
          </w:tcPr>
          <w:p w14:paraId="0BCFFDD8">
            <w:pPr>
              <w:pStyle w:val="12"/>
            </w:pPr>
            <w:r>
              <w:t>指标值</w:t>
            </w:r>
          </w:p>
        </w:tc>
        <w:tc>
          <w:tcPr>
            <w:tcW w:w="1276" w:type="dxa"/>
            <w:vAlign w:val="center"/>
          </w:tcPr>
          <w:p w14:paraId="76625163">
            <w:pPr>
              <w:pStyle w:val="12"/>
            </w:pPr>
            <w:r>
              <w:t>指标值确定依据</w:t>
            </w:r>
          </w:p>
        </w:tc>
      </w:tr>
      <w:tr w14:paraId="1A972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8655E3">
            <w:pPr>
              <w:pStyle w:val="15"/>
            </w:pPr>
            <w:r>
              <w:t>产出指标</w:t>
            </w:r>
          </w:p>
        </w:tc>
        <w:tc>
          <w:tcPr>
            <w:tcW w:w="2268" w:type="dxa"/>
            <w:vAlign w:val="center"/>
          </w:tcPr>
          <w:p w14:paraId="7C054897">
            <w:pPr>
              <w:pStyle w:val="14"/>
            </w:pPr>
            <w:r>
              <w:t>数量指标</w:t>
            </w:r>
          </w:p>
        </w:tc>
        <w:tc>
          <w:tcPr>
            <w:tcW w:w="2835" w:type="dxa"/>
            <w:vAlign w:val="center"/>
          </w:tcPr>
          <w:p w14:paraId="176747AD">
            <w:pPr>
              <w:pStyle w:val="14"/>
            </w:pPr>
            <w:r>
              <w:t>补助数</w:t>
            </w:r>
          </w:p>
        </w:tc>
        <w:tc>
          <w:tcPr>
            <w:tcW w:w="5386" w:type="dxa"/>
            <w:vAlign w:val="center"/>
          </w:tcPr>
          <w:p w14:paraId="2E5FC830">
            <w:pPr>
              <w:pStyle w:val="14"/>
            </w:pPr>
            <w:r>
              <w:t>500人以下村卫生室1家，补助村医人数</w:t>
            </w:r>
          </w:p>
        </w:tc>
        <w:tc>
          <w:tcPr>
            <w:tcW w:w="2268" w:type="dxa"/>
            <w:vAlign w:val="center"/>
          </w:tcPr>
          <w:p w14:paraId="529EAA4D">
            <w:pPr>
              <w:pStyle w:val="14"/>
            </w:pPr>
            <w:r>
              <w:t>1人</w:t>
            </w:r>
          </w:p>
        </w:tc>
        <w:tc>
          <w:tcPr>
            <w:tcW w:w="1276" w:type="dxa"/>
            <w:vAlign w:val="center"/>
          </w:tcPr>
          <w:p w14:paraId="68A5B089">
            <w:pPr>
              <w:pStyle w:val="14"/>
            </w:pPr>
            <w:r>
              <w:t>国家标准</w:t>
            </w:r>
          </w:p>
        </w:tc>
      </w:tr>
      <w:tr w14:paraId="0D5B4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FB9AE"/>
        </w:tc>
        <w:tc>
          <w:tcPr>
            <w:tcW w:w="2268" w:type="dxa"/>
            <w:vAlign w:val="center"/>
          </w:tcPr>
          <w:p w14:paraId="722F0689">
            <w:pPr>
              <w:pStyle w:val="14"/>
            </w:pPr>
            <w:r>
              <w:t>质量指标</w:t>
            </w:r>
          </w:p>
        </w:tc>
        <w:tc>
          <w:tcPr>
            <w:tcW w:w="2835" w:type="dxa"/>
            <w:vAlign w:val="center"/>
          </w:tcPr>
          <w:p w14:paraId="4E030154">
            <w:pPr>
              <w:pStyle w:val="14"/>
            </w:pPr>
            <w:r>
              <w:t>足额发放率</w:t>
            </w:r>
          </w:p>
        </w:tc>
        <w:tc>
          <w:tcPr>
            <w:tcW w:w="5386" w:type="dxa"/>
            <w:vAlign w:val="center"/>
          </w:tcPr>
          <w:p w14:paraId="3B81CE1C">
            <w:pPr>
              <w:pStyle w:val="14"/>
            </w:pPr>
            <w:r>
              <w:t>按要求拨付，保证准确，足额发放</w:t>
            </w:r>
          </w:p>
        </w:tc>
        <w:tc>
          <w:tcPr>
            <w:tcW w:w="2268" w:type="dxa"/>
            <w:vAlign w:val="center"/>
          </w:tcPr>
          <w:p w14:paraId="1A773608">
            <w:pPr>
              <w:pStyle w:val="14"/>
            </w:pPr>
            <w:r>
              <w:t>100%</w:t>
            </w:r>
          </w:p>
        </w:tc>
        <w:tc>
          <w:tcPr>
            <w:tcW w:w="1276" w:type="dxa"/>
            <w:vAlign w:val="center"/>
          </w:tcPr>
          <w:p w14:paraId="3F459B48">
            <w:pPr>
              <w:pStyle w:val="14"/>
            </w:pPr>
            <w:r>
              <w:t>国家标准</w:t>
            </w:r>
          </w:p>
        </w:tc>
      </w:tr>
      <w:tr w14:paraId="64A1F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295AF"/>
        </w:tc>
        <w:tc>
          <w:tcPr>
            <w:tcW w:w="2268" w:type="dxa"/>
            <w:vAlign w:val="center"/>
          </w:tcPr>
          <w:p w14:paraId="1FE9CE55">
            <w:pPr>
              <w:pStyle w:val="14"/>
            </w:pPr>
            <w:r>
              <w:t>时效指标</w:t>
            </w:r>
          </w:p>
        </w:tc>
        <w:tc>
          <w:tcPr>
            <w:tcW w:w="2835" w:type="dxa"/>
            <w:vAlign w:val="center"/>
          </w:tcPr>
          <w:p w14:paraId="5086EF09">
            <w:pPr>
              <w:pStyle w:val="14"/>
            </w:pPr>
            <w:r>
              <w:t>及时发放率</w:t>
            </w:r>
          </w:p>
        </w:tc>
        <w:tc>
          <w:tcPr>
            <w:tcW w:w="5386" w:type="dxa"/>
            <w:vAlign w:val="center"/>
          </w:tcPr>
          <w:p w14:paraId="2E711249">
            <w:pPr>
              <w:pStyle w:val="14"/>
            </w:pPr>
            <w:r>
              <w:t>及时审批并足额拨付发放</w:t>
            </w:r>
          </w:p>
        </w:tc>
        <w:tc>
          <w:tcPr>
            <w:tcW w:w="2268" w:type="dxa"/>
            <w:vAlign w:val="center"/>
          </w:tcPr>
          <w:p w14:paraId="2774F869">
            <w:pPr>
              <w:pStyle w:val="14"/>
            </w:pPr>
            <w:r>
              <w:t>100%</w:t>
            </w:r>
          </w:p>
        </w:tc>
        <w:tc>
          <w:tcPr>
            <w:tcW w:w="1276" w:type="dxa"/>
            <w:vAlign w:val="center"/>
          </w:tcPr>
          <w:p w14:paraId="5DA003EE">
            <w:pPr>
              <w:pStyle w:val="14"/>
            </w:pPr>
            <w:r>
              <w:t>国家标准</w:t>
            </w:r>
          </w:p>
        </w:tc>
      </w:tr>
      <w:tr w14:paraId="056A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1BD67"/>
        </w:tc>
        <w:tc>
          <w:tcPr>
            <w:tcW w:w="2268" w:type="dxa"/>
            <w:vAlign w:val="center"/>
          </w:tcPr>
          <w:p w14:paraId="2CFC6FC6">
            <w:pPr>
              <w:pStyle w:val="14"/>
            </w:pPr>
            <w:r>
              <w:t>成本指标</w:t>
            </w:r>
          </w:p>
        </w:tc>
        <w:tc>
          <w:tcPr>
            <w:tcW w:w="2835" w:type="dxa"/>
            <w:vAlign w:val="center"/>
          </w:tcPr>
          <w:p w14:paraId="0F3A1AEE">
            <w:pPr>
              <w:pStyle w:val="14"/>
            </w:pPr>
            <w:r>
              <w:t>补助标准</w:t>
            </w:r>
          </w:p>
        </w:tc>
        <w:tc>
          <w:tcPr>
            <w:tcW w:w="5386" w:type="dxa"/>
            <w:vAlign w:val="center"/>
          </w:tcPr>
          <w:p w14:paraId="39380C6A">
            <w:pPr>
              <w:pStyle w:val="14"/>
            </w:pPr>
            <w:r>
              <w:t>拨付标准是按每所卫生室每名村医每月1000元</w:t>
            </w:r>
          </w:p>
        </w:tc>
        <w:tc>
          <w:tcPr>
            <w:tcW w:w="2268" w:type="dxa"/>
            <w:vAlign w:val="center"/>
          </w:tcPr>
          <w:p w14:paraId="208FF741">
            <w:pPr>
              <w:pStyle w:val="14"/>
            </w:pPr>
            <w:r>
              <w:t>1.2万元</w:t>
            </w:r>
          </w:p>
        </w:tc>
        <w:tc>
          <w:tcPr>
            <w:tcW w:w="1276" w:type="dxa"/>
            <w:vAlign w:val="center"/>
          </w:tcPr>
          <w:p w14:paraId="2E4B0E3C">
            <w:pPr>
              <w:pStyle w:val="14"/>
            </w:pPr>
            <w:r>
              <w:t>国家标准</w:t>
            </w:r>
          </w:p>
        </w:tc>
      </w:tr>
      <w:tr w14:paraId="0B39A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41B656">
            <w:pPr>
              <w:pStyle w:val="15"/>
            </w:pPr>
            <w:r>
              <w:t>效益指标</w:t>
            </w:r>
          </w:p>
        </w:tc>
        <w:tc>
          <w:tcPr>
            <w:tcW w:w="2268" w:type="dxa"/>
            <w:vAlign w:val="center"/>
          </w:tcPr>
          <w:p w14:paraId="7DFD5D1B">
            <w:pPr>
              <w:pStyle w:val="14"/>
            </w:pPr>
            <w:r>
              <w:t>经济效益指标</w:t>
            </w:r>
          </w:p>
        </w:tc>
        <w:tc>
          <w:tcPr>
            <w:tcW w:w="2835" w:type="dxa"/>
            <w:vAlign w:val="center"/>
          </w:tcPr>
          <w:p w14:paraId="72EECA5D">
            <w:pPr>
              <w:pStyle w:val="14"/>
            </w:pPr>
            <w:r>
              <w:t>提升率</w:t>
            </w:r>
          </w:p>
        </w:tc>
        <w:tc>
          <w:tcPr>
            <w:tcW w:w="5386" w:type="dxa"/>
            <w:vAlign w:val="center"/>
          </w:tcPr>
          <w:p w14:paraId="48B9ED82">
            <w:pPr>
              <w:pStyle w:val="14"/>
            </w:pPr>
            <w:r>
              <w:t>医疗及服务质量不断提升</w:t>
            </w:r>
          </w:p>
        </w:tc>
        <w:tc>
          <w:tcPr>
            <w:tcW w:w="2268" w:type="dxa"/>
            <w:vAlign w:val="center"/>
          </w:tcPr>
          <w:p w14:paraId="2C070ECA">
            <w:pPr>
              <w:pStyle w:val="14"/>
            </w:pPr>
            <w:r>
              <w:t>逐步提高</w:t>
            </w:r>
          </w:p>
        </w:tc>
        <w:tc>
          <w:tcPr>
            <w:tcW w:w="1276" w:type="dxa"/>
            <w:vAlign w:val="center"/>
          </w:tcPr>
          <w:p w14:paraId="564A2630">
            <w:pPr>
              <w:pStyle w:val="14"/>
            </w:pPr>
            <w:r>
              <w:t>国家标准</w:t>
            </w:r>
          </w:p>
        </w:tc>
      </w:tr>
      <w:tr w14:paraId="62D09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1EEED"/>
        </w:tc>
        <w:tc>
          <w:tcPr>
            <w:tcW w:w="2268" w:type="dxa"/>
            <w:vAlign w:val="center"/>
          </w:tcPr>
          <w:p w14:paraId="62543BEC">
            <w:pPr>
              <w:pStyle w:val="14"/>
            </w:pPr>
            <w:r>
              <w:t>社会效益指标</w:t>
            </w:r>
          </w:p>
        </w:tc>
        <w:tc>
          <w:tcPr>
            <w:tcW w:w="2835" w:type="dxa"/>
            <w:vAlign w:val="center"/>
          </w:tcPr>
          <w:p w14:paraId="43CC0797">
            <w:pPr>
              <w:pStyle w:val="14"/>
            </w:pPr>
            <w:r>
              <w:t>提升率</w:t>
            </w:r>
          </w:p>
        </w:tc>
        <w:tc>
          <w:tcPr>
            <w:tcW w:w="5386" w:type="dxa"/>
            <w:vAlign w:val="center"/>
          </w:tcPr>
          <w:p w14:paraId="165950A9">
            <w:pPr>
              <w:pStyle w:val="14"/>
            </w:pPr>
            <w:r>
              <w:t>妥善解决老百姓就医问题</w:t>
            </w:r>
          </w:p>
        </w:tc>
        <w:tc>
          <w:tcPr>
            <w:tcW w:w="2268" w:type="dxa"/>
            <w:vAlign w:val="center"/>
          </w:tcPr>
          <w:p w14:paraId="172F0BEA">
            <w:pPr>
              <w:pStyle w:val="14"/>
            </w:pPr>
            <w:r>
              <w:t>逐步提高</w:t>
            </w:r>
          </w:p>
        </w:tc>
        <w:tc>
          <w:tcPr>
            <w:tcW w:w="1276" w:type="dxa"/>
            <w:vAlign w:val="center"/>
          </w:tcPr>
          <w:p w14:paraId="7AA99C63">
            <w:pPr>
              <w:pStyle w:val="14"/>
            </w:pPr>
            <w:r>
              <w:t>国家标准</w:t>
            </w:r>
          </w:p>
        </w:tc>
      </w:tr>
      <w:tr w14:paraId="312D5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D525E"/>
        </w:tc>
        <w:tc>
          <w:tcPr>
            <w:tcW w:w="2268" w:type="dxa"/>
            <w:vAlign w:val="center"/>
          </w:tcPr>
          <w:p w14:paraId="4C71FDE5">
            <w:pPr>
              <w:pStyle w:val="14"/>
            </w:pPr>
            <w:r>
              <w:t>生态效益指标</w:t>
            </w:r>
          </w:p>
        </w:tc>
        <w:tc>
          <w:tcPr>
            <w:tcW w:w="2835" w:type="dxa"/>
            <w:vAlign w:val="center"/>
          </w:tcPr>
          <w:p w14:paraId="7C61AB8E">
            <w:pPr>
              <w:pStyle w:val="14"/>
            </w:pPr>
            <w:r>
              <w:t>进一步提高村民生活质量</w:t>
            </w:r>
          </w:p>
        </w:tc>
        <w:tc>
          <w:tcPr>
            <w:tcW w:w="5386" w:type="dxa"/>
            <w:vAlign w:val="center"/>
          </w:tcPr>
          <w:p w14:paraId="3F9F16BB">
            <w:pPr>
              <w:pStyle w:val="14"/>
            </w:pPr>
            <w:r>
              <w:t>进一步提高村民生活质量</w:t>
            </w:r>
          </w:p>
        </w:tc>
        <w:tc>
          <w:tcPr>
            <w:tcW w:w="2268" w:type="dxa"/>
            <w:vAlign w:val="center"/>
          </w:tcPr>
          <w:p w14:paraId="550C5C04">
            <w:pPr>
              <w:pStyle w:val="14"/>
            </w:pPr>
            <w:r>
              <w:t>逐步提高</w:t>
            </w:r>
          </w:p>
        </w:tc>
        <w:tc>
          <w:tcPr>
            <w:tcW w:w="1276" w:type="dxa"/>
            <w:vAlign w:val="center"/>
          </w:tcPr>
          <w:p w14:paraId="047AAD24">
            <w:pPr>
              <w:pStyle w:val="14"/>
            </w:pPr>
            <w:r>
              <w:t>国家标准</w:t>
            </w:r>
          </w:p>
        </w:tc>
      </w:tr>
      <w:tr w14:paraId="46E74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F7C33"/>
        </w:tc>
        <w:tc>
          <w:tcPr>
            <w:tcW w:w="2268" w:type="dxa"/>
            <w:vAlign w:val="center"/>
          </w:tcPr>
          <w:p w14:paraId="06603673">
            <w:pPr>
              <w:pStyle w:val="14"/>
            </w:pPr>
            <w:r>
              <w:t>可持续影响指标</w:t>
            </w:r>
          </w:p>
        </w:tc>
        <w:tc>
          <w:tcPr>
            <w:tcW w:w="2835" w:type="dxa"/>
            <w:vAlign w:val="center"/>
          </w:tcPr>
          <w:p w14:paraId="184445C2">
            <w:pPr>
              <w:pStyle w:val="14"/>
            </w:pPr>
            <w:r>
              <w:t>达到长期维护社会和谐</w:t>
            </w:r>
          </w:p>
        </w:tc>
        <w:tc>
          <w:tcPr>
            <w:tcW w:w="5386" w:type="dxa"/>
            <w:vAlign w:val="center"/>
          </w:tcPr>
          <w:p w14:paraId="57553316">
            <w:pPr>
              <w:pStyle w:val="14"/>
            </w:pPr>
            <w:r>
              <w:t>达到长期维护社会和谐</w:t>
            </w:r>
          </w:p>
        </w:tc>
        <w:tc>
          <w:tcPr>
            <w:tcW w:w="2268" w:type="dxa"/>
            <w:vAlign w:val="center"/>
          </w:tcPr>
          <w:p w14:paraId="2991B866">
            <w:pPr>
              <w:pStyle w:val="14"/>
            </w:pPr>
            <w:r>
              <w:t>逐步提高</w:t>
            </w:r>
          </w:p>
        </w:tc>
        <w:tc>
          <w:tcPr>
            <w:tcW w:w="1276" w:type="dxa"/>
            <w:vAlign w:val="center"/>
          </w:tcPr>
          <w:p w14:paraId="054F96EE">
            <w:pPr>
              <w:pStyle w:val="14"/>
            </w:pPr>
            <w:r>
              <w:t>国家标准</w:t>
            </w:r>
          </w:p>
        </w:tc>
      </w:tr>
      <w:tr w14:paraId="02CF0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FE24DD">
            <w:pPr>
              <w:pStyle w:val="15"/>
            </w:pPr>
            <w:r>
              <w:t>满意度指标</w:t>
            </w:r>
          </w:p>
        </w:tc>
        <w:tc>
          <w:tcPr>
            <w:tcW w:w="2268" w:type="dxa"/>
            <w:vAlign w:val="center"/>
          </w:tcPr>
          <w:p w14:paraId="206F7745">
            <w:pPr>
              <w:pStyle w:val="14"/>
            </w:pPr>
            <w:r>
              <w:t>服务对象满意度指标</w:t>
            </w:r>
          </w:p>
        </w:tc>
        <w:tc>
          <w:tcPr>
            <w:tcW w:w="2835" w:type="dxa"/>
            <w:vAlign w:val="center"/>
          </w:tcPr>
          <w:p w14:paraId="00F24CF7">
            <w:pPr>
              <w:pStyle w:val="14"/>
            </w:pPr>
            <w:r>
              <w:t>满意率</w:t>
            </w:r>
          </w:p>
        </w:tc>
        <w:tc>
          <w:tcPr>
            <w:tcW w:w="5386" w:type="dxa"/>
            <w:vAlign w:val="center"/>
          </w:tcPr>
          <w:p w14:paraId="63439BD7">
            <w:pPr>
              <w:pStyle w:val="14"/>
            </w:pPr>
            <w:r>
              <w:t>受益人群满意率</w:t>
            </w:r>
          </w:p>
        </w:tc>
        <w:tc>
          <w:tcPr>
            <w:tcW w:w="2268" w:type="dxa"/>
            <w:vAlign w:val="center"/>
          </w:tcPr>
          <w:p w14:paraId="7E30B7E4">
            <w:pPr>
              <w:pStyle w:val="14"/>
            </w:pPr>
            <w:r>
              <w:t>%</w:t>
            </w:r>
          </w:p>
        </w:tc>
        <w:tc>
          <w:tcPr>
            <w:tcW w:w="1276" w:type="dxa"/>
            <w:vAlign w:val="center"/>
          </w:tcPr>
          <w:p w14:paraId="63333AC6">
            <w:pPr>
              <w:pStyle w:val="14"/>
            </w:pPr>
            <w:r>
              <w:t>国家标准</w:t>
            </w:r>
          </w:p>
        </w:tc>
      </w:tr>
    </w:tbl>
    <w:p w14:paraId="0FC3CF98">
      <w:pPr>
        <w:sectPr>
          <w:pgSz w:w="16840" w:h="11900" w:orient="landscape"/>
          <w:pgMar w:top="1361" w:right="1020" w:bottom="1134" w:left="1020" w:header="720" w:footer="720" w:gutter="0"/>
          <w:cols w:space="720" w:num="1"/>
        </w:sectPr>
      </w:pPr>
    </w:p>
    <w:p w14:paraId="5859D518">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BDD4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599960">
            <w:pPr>
              <w:pStyle w:val="13"/>
            </w:pPr>
            <w:r>
              <w:t>单位：万元</w:t>
            </w:r>
          </w:p>
        </w:tc>
      </w:tr>
      <w:tr w14:paraId="5814A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EFDC7">
            <w:pPr>
              <w:pStyle w:val="12"/>
            </w:pPr>
            <w:r>
              <w:t>项目编码</w:t>
            </w:r>
          </w:p>
        </w:tc>
        <w:tc>
          <w:tcPr>
            <w:tcW w:w="5103" w:type="dxa"/>
            <w:gridSpan w:val="2"/>
            <w:vAlign w:val="center"/>
          </w:tcPr>
          <w:p w14:paraId="39920737">
            <w:pPr>
              <w:pStyle w:val="14"/>
            </w:pPr>
            <w:r>
              <w:t>13052526P000012102172</w:t>
            </w:r>
          </w:p>
        </w:tc>
        <w:tc>
          <w:tcPr>
            <w:tcW w:w="2835" w:type="dxa"/>
            <w:vAlign w:val="center"/>
          </w:tcPr>
          <w:p w14:paraId="01B638BE">
            <w:pPr>
              <w:pStyle w:val="12"/>
            </w:pPr>
            <w:r>
              <w:t>项目名称</w:t>
            </w:r>
          </w:p>
        </w:tc>
        <w:tc>
          <w:tcPr>
            <w:tcW w:w="6095" w:type="dxa"/>
            <w:gridSpan w:val="3"/>
            <w:vAlign w:val="center"/>
          </w:tcPr>
          <w:p w14:paraId="29B62046">
            <w:pPr>
              <w:pStyle w:val="14"/>
            </w:pPr>
            <w:r>
              <w:t>卫生院人员部分</w:t>
            </w:r>
          </w:p>
        </w:tc>
      </w:tr>
      <w:tr w14:paraId="77622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CBF3B0">
            <w:pPr>
              <w:pStyle w:val="12"/>
            </w:pPr>
            <w:r>
              <w:t>预算规模及资金用途</w:t>
            </w:r>
          </w:p>
        </w:tc>
        <w:tc>
          <w:tcPr>
            <w:tcW w:w="2268" w:type="dxa"/>
            <w:vAlign w:val="center"/>
          </w:tcPr>
          <w:p w14:paraId="47B40E23">
            <w:pPr>
              <w:pStyle w:val="12"/>
            </w:pPr>
            <w:r>
              <w:t>预算数</w:t>
            </w:r>
          </w:p>
        </w:tc>
        <w:tc>
          <w:tcPr>
            <w:tcW w:w="2835" w:type="dxa"/>
            <w:vAlign w:val="center"/>
          </w:tcPr>
          <w:p w14:paraId="4D954680">
            <w:pPr>
              <w:pStyle w:val="14"/>
            </w:pPr>
            <w:r>
              <w:t>39.66</w:t>
            </w:r>
          </w:p>
        </w:tc>
        <w:tc>
          <w:tcPr>
            <w:tcW w:w="2835" w:type="dxa"/>
            <w:vAlign w:val="center"/>
          </w:tcPr>
          <w:p w14:paraId="41C69E95">
            <w:pPr>
              <w:pStyle w:val="12"/>
            </w:pPr>
            <w:r>
              <w:t>其中：财政    资金</w:t>
            </w:r>
          </w:p>
        </w:tc>
        <w:tc>
          <w:tcPr>
            <w:tcW w:w="2551" w:type="dxa"/>
            <w:vAlign w:val="center"/>
          </w:tcPr>
          <w:p w14:paraId="5D6E1485">
            <w:pPr>
              <w:pStyle w:val="14"/>
            </w:pPr>
            <w:r>
              <w:t>39.66</w:t>
            </w:r>
          </w:p>
        </w:tc>
        <w:tc>
          <w:tcPr>
            <w:tcW w:w="2268" w:type="dxa"/>
            <w:vAlign w:val="center"/>
          </w:tcPr>
          <w:p w14:paraId="112BBB38">
            <w:pPr>
              <w:pStyle w:val="12"/>
            </w:pPr>
            <w:r>
              <w:t>其他资金</w:t>
            </w:r>
          </w:p>
        </w:tc>
        <w:tc>
          <w:tcPr>
            <w:tcW w:w="1276" w:type="dxa"/>
            <w:vAlign w:val="center"/>
          </w:tcPr>
          <w:p w14:paraId="2E46202E">
            <w:pPr>
              <w:pStyle w:val="14"/>
            </w:pPr>
          </w:p>
        </w:tc>
      </w:tr>
      <w:tr w14:paraId="5236D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49C106"/>
        </w:tc>
        <w:tc>
          <w:tcPr>
            <w:tcW w:w="14033" w:type="dxa"/>
            <w:gridSpan w:val="6"/>
            <w:vAlign w:val="center"/>
          </w:tcPr>
          <w:p w14:paraId="28F6D836">
            <w:pPr>
              <w:pStyle w:val="14"/>
            </w:pPr>
            <w:r>
              <w:t>保障卫生院人员工资，实现卫生院服务能力提升</w:t>
            </w:r>
            <w:r>
              <w:tab/>
            </w:r>
            <w:r>
              <w:tab/>
            </w:r>
            <w:r>
              <w:tab/>
            </w:r>
            <w:r>
              <w:tab/>
            </w:r>
            <w:r>
              <w:tab/>
            </w:r>
            <w:r>
              <w:tab/>
            </w:r>
            <w:r>
              <w:tab/>
            </w:r>
          </w:p>
        </w:tc>
      </w:tr>
      <w:tr w14:paraId="66DC6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7A4E9">
            <w:pPr>
              <w:pStyle w:val="12"/>
            </w:pPr>
            <w:r>
              <w:t>资金支出计划（%）</w:t>
            </w:r>
          </w:p>
        </w:tc>
        <w:tc>
          <w:tcPr>
            <w:tcW w:w="5103" w:type="dxa"/>
            <w:gridSpan w:val="2"/>
            <w:vAlign w:val="center"/>
          </w:tcPr>
          <w:p w14:paraId="6AFA4AF4">
            <w:pPr>
              <w:pStyle w:val="12"/>
            </w:pPr>
            <w:r>
              <w:t>3月底</w:t>
            </w:r>
          </w:p>
        </w:tc>
        <w:tc>
          <w:tcPr>
            <w:tcW w:w="2835" w:type="dxa"/>
            <w:vAlign w:val="center"/>
          </w:tcPr>
          <w:p w14:paraId="53CFBA93">
            <w:pPr>
              <w:pStyle w:val="12"/>
            </w:pPr>
            <w:r>
              <w:t>6月底</w:t>
            </w:r>
          </w:p>
        </w:tc>
        <w:tc>
          <w:tcPr>
            <w:tcW w:w="2551" w:type="dxa"/>
            <w:vAlign w:val="center"/>
          </w:tcPr>
          <w:p w14:paraId="129D28E9">
            <w:pPr>
              <w:pStyle w:val="12"/>
            </w:pPr>
            <w:r>
              <w:t>10月底</w:t>
            </w:r>
          </w:p>
        </w:tc>
        <w:tc>
          <w:tcPr>
            <w:tcW w:w="3544" w:type="dxa"/>
            <w:gridSpan w:val="2"/>
            <w:vAlign w:val="center"/>
          </w:tcPr>
          <w:p w14:paraId="5BBF3BD6">
            <w:pPr>
              <w:pStyle w:val="12"/>
            </w:pPr>
            <w:r>
              <w:t>12月底</w:t>
            </w:r>
          </w:p>
        </w:tc>
      </w:tr>
      <w:tr w14:paraId="1F92F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CE5826"/>
        </w:tc>
        <w:tc>
          <w:tcPr>
            <w:tcW w:w="5103" w:type="dxa"/>
            <w:gridSpan w:val="2"/>
            <w:vAlign w:val="center"/>
          </w:tcPr>
          <w:p w14:paraId="6D78B6C1">
            <w:pPr>
              <w:pStyle w:val="15"/>
            </w:pPr>
            <w:r>
              <w:t>100%</w:t>
            </w:r>
          </w:p>
        </w:tc>
        <w:tc>
          <w:tcPr>
            <w:tcW w:w="2835" w:type="dxa"/>
            <w:vAlign w:val="center"/>
          </w:tcPr>
          <w:p w14:paraId="238F8B53">
            <w:pPr>
              <w:pStyle w:val="15"/>
            </w:pPr>
          </w:p>
        </w:tc>
        <w:tc>
          <w:tcPr>
            <w:tcW w:w="2551" w:type="dxa"/>
            <w:vAlign w:val="center"/>
          </w:tcPr>
          <w:p w14:paraId="5CCF8951">
            <w:pPr>
              <w:pStyle w:val="15"/>
            </w:pPr>
          </w:p>
        </w:tc>
        <w:tc>
          <w:tcPr>
            <w:tcW w:w="3544" w:type="dxa"/>
            <w:gridSpan w:val="2"/>
            <w:vAlign w:val="center"/>
          </w:tcPr>
          <w:p w14:paraId="57883585">
            <w:pPr>
              <w:pStyle w:val="15"/>
            </w:pPr>
          </w:p>
        </w:tc>
      </w:tr>
      <w:tr w14:paraId="7E200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9EE57">
            <w:pPr>
              <w:pStyle w:val="12"/>
            </w:pPr>
            <w:r>
              <w:t>绩效目标</w:t>
            </w:r>
          </w:p>
        </w:tc>
        <w:tc>
          <w:tcPr>
            <w:tcW w:w="14033" w:type="dxa"/>
            <w:gridSpan w:val="6"/>
            <w:vAlign w:val="center"/>
          </w:tcPr>
          <w:p w14:paraId="38FD6518">
            <w:pPr>
              <w:pStyle w:val="14"/>
            </w:pPr>
            <w:r>
              <w:t>1.保障卫生院人员工资，实现卫生院服务能力提升</w:t>
            </w:r>
            <w:r>
              <w:tab/>
            </w:r>
            <w:r>
              <w:tab/>
            </w:r>
            <w:r>
              <w:tab/>
            </w:r>
            <w:r>
              <w:tab/>
            </w:r>
            <w:r>
              <w:tab/>
            </w:r>
            <w:r>
              <w:tab/>
            </w:r>
          </w:p>
          <w:p w14:paraId="7A1C96A4">
            <w:pPr>
              <w:pStyle w:val="14"/>
            </w:pPr>
          </w:p>
        </w:tc>
      </w:tr>
    </w:tbl>
    <w:p w14:paraId="615221A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80B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7125064">
            <w:pPr>
              <w:pStyle w:val="12"/>
            </w:pPr>
            <w:r>
              <w:t>一级指标</w:t>
            </w:r>
          </w:p>
        </w:tc>
        <w:tc>
          <w:tcPr>
            <w:tcW w:w="2268" w:type="dxa"/>
            <w:vAlign w:val="center"/>
          </w:tcPr>
          <w:p w14:paraId="7643EA3B">
            <w:pPr>
              <w:pStyle w:val="12"/>
            </w:pPr>
            <w:r>
              <w:t>二级指标</w:t>
            </w:r>
          </w:p>
        </w:tc>
        <w:tc>
          <w:tcPr>
            <w:tcW w:w="2835" w:type="dxa"/>
            <w:vAlign w:val="center"/>
          </w:tcPr>
          <w:p w14:paraId="7FD0CFF2">
            <w:pPr>
              <w:pStyle w:val="12"/>
            </w:pPr>
            <w:r>
              <w:t>三级指标</w:t>
            </w:r>
          </w:p>
        </w:tc>
        <w:tc>
          <w:tcPr>
            <w:tcW w:w="5386" w:type="dxa"/>
            <w:vAlign w:val="center"/>
          </w:tcPr>
          <w:p w14:paraId="2EF759F1">
            <w:pPr>
              <w:pStyle w:val="12"/>
            </w:pPr>
            <w:r>
              <w:t>绩效指标描述</w:t>
            </w:r>
          </w:p>
        </w:tc>
        <w:tc>
          <w:tcPr>
            <w:tcW w:w="2268" w:type="dxa"/>
            <w:vAlign w:val="center"/>
          </w:tcPr>
          <w:p w14:paraId="419CEE55">
            <w:pPr>
              <w:pStyle w:val="12"/>
            </w:pPr>
            <w:r>
              <w:t>指标值</w:t>
            </w:r>
          </w:p>
        </w:tc>
        <w:tc>
          <w:tcPr>
            <w:tcW w:w="1276" w:type="dxa"/>
            <w:vAlign w:val="center"/>
          </w:tcPr>
          <w:p w14:paraId="6627DF5B">
            <w:pPr>
              <w:pStyle w:val="12"/>
            </w:pPr>
            <w:r>
              <w:t>指标值确定依据</w:t>
            </w:r>
          </w:p>
        </w:tc>
      </w:tr>
      <w:tr w14:paraId="69EF8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DF5FDF">
            <w:pPr>
              <w:pStyle w:val="15"/>
            </w:pPr>
            <w:r>
              <w:t>产出指标</w:t>
            </w:r>
          </w:p>
        </w:tc>
        <w:tc>
          <w:tcPr>
            <w:tcW w:w="2268" w:type="dxa"/>
            <w:vAlign w:val="center"/>
          </w:tcPr>
          <w:p w14:paraId="5C2CFD9E">
            <w:pPr>
              <w:pStyle w:val="14"/>
            </w:pPr>
            <w:r>
              <w:t>数量指标</w:t>
            </w:r>
          </w:p>
        </w:tc>
        <w:tc>
          <w:tcPr>
            <w:tcW w:w="2835" w:type="dxa"/>
            <w:vAlign w:val="center"/>
          </w:tcPr>
          <w:p w14:paraId="26317CBD">
            <w:pPr>
              <w:pStyle w:val="14"/>
            </w:pPr>
            <w:r>
              <w:t>人员数量</w:t>
            </w:r>
          </w:p>
        </w:tc>
        <w:tc>
          <w:tcPr>
            <w:tcW w:w="5386" w:type="dxa"/>
            <w:vAlign w:val="center"/>
          </w:tcPr>
          <w:p w14:paraId="13461353">
            <w:pPr>
              <w:pStyle w:val="14"/>
            </w:pPr>
            <w:r>
              <w:t>保障乡镇卫生院在岗职工工资待遇</w:t>
            </w:r>
          </w:p>
        </w:tc>
        <w:tc>
          <w:tcPr>
            <w:tcW w:w="2268" w:type="dxa"/>
            <w:vAlign w:val="center"/>
          </w:tcPr>
          <w:p w14:paraId="06E3F987">
            <w:pPr>
              <w:pStyle w:val="14"/>
            </w:pPr>
            <w:r>
              <w:t>36人</w:t>
            </w:r>
          </w:p>
        </w:tc>
        <w:tc>
          <w:tcPr>
            <w:tcW w:w="1276" w:type="dxa"/>
            <w:vAlign w:val="center"/>
          </w:tcPr>
          <w:p w14:paraId="5837397C">
            <w:pPr>
              <w:pStyle w:val="14"/>
            </w:pPr>
            <w:r>
              <w:t>国家标准</w:t>
            </w:r>
          </w:p>
        </w:tc>
      </w:tr>
      <w:tr w14:paraId="71FBB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66A21"/>
        </w:tc>
        <w:tc>
          <w:tcPr>
            <w:tcW w:w="2268" w:type="dxa"/>
            <w:vAlign w:val="center"/>
          </w:tcPr>
          <w:p w14:paraId="7A4D82D6">
            <w:pPr>
              <w:pStyle w:val="14"/>
            </w:pPr>
            <w:r>
              <w:t>质量指标</w:t>
            </w:r>
          </w:p>
        </w:tc>
        <w:tc>
          <w:tcPr>
            <w:tcW w:w="2835" w:type="dxa"/>
            <w:vAlign w:val="center"/>
          </w:tcPr>
          <w:p w14:paraId="18C95153">
            <w:pPr>
              <w:pStyle w:val="14"/>
            </w:pPr>
            <w:r>
              <w:t>足额发放率</w:t>
            </w:r>
          </w:p>
        </w:tc>
        <w:tc>
          <w:tcPr>
            <w:tcW w:w="5386" w:type="dxa"/>
            <w:vAlign w:val="center"/>
          </w:tcPr>
          <w:p w14:paraId="048E55AA">
            <w:pPr>
              <w:pStyle w:val="14"/>
            </w:pPr>
            <w:r>
              <w:t>保证准确，足额发放率</w:t>
            </w:r>
          </w:p>
        </w:tc>
        <w:tc>
          <w:tcPr>
            <w:tcW w:w="2268" w:type="dxa"/>
            <w:vAlign w:val="center"/>
          </w:tcPr>
          <w:p w14:paraId="210E1E21">
            <w:pPr>
              <w:pStyle w:val="14"/>
            </w:pPr>
            <w:r>
              <w:t>100%</w:t>
            </w:r>
          </w:p>
        </w:tc>
        <w:tc>
          <w:tcPr>
            <w:tcW w:w="1276" w:type="dxa"/>
            <w:vAlign w:val="center"/>
          </w:tcPr>
          <w:p w14:paraId="166067E4">
            <w:pPr>
              <w:pStyle w:val="14"/>
            </w:pPr>
            <w:r>
              <w:t>国家标准</w:t>
            </w:r>
          </w:p>
        </w:tc>
      </w:tr>
      <w:tr w14:paraId="058D7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71638"/>
        </w:tc>
        <w:tc>
          <w:tcPr>
            <w:tcW w:w="2268" w:type="dxa"/>
            <w:vAlign w:val="center"/>
          </w:tcPr>
          <w:p w14:paraId="4CB771C0">
            <w:pPr>
              <w:pStyle w:val="14"/>
            </w:pPr>
            <w:r>
              <w:t>质量指标</w:t>
            </w:r>
          </w:p>
        </w:tc>
        <w:tc>
          <w:tcPr>
            <w:tcW w:w="2835" w:type="dxa"/>
            <w:vAlign w:val="center"/>
          </w:tcPr>
          <w:p w14:paraId="7CF70AC2">
            <w:pPr>
              <w:pStyle w:val="14"/>
            </w:pPr>
            <w:r>
              <w:t>待遇保障率</w:t>
            </w:r>
          </w:p>
        </w:tc>
        <w:tc>
          <w:tcPr>
            <w:tcW w:w="5386" w:type="dxa"/>
            <w:vAlign w:val="center"/>
          </w:tcPr>
          <w:p w14:paraId="72826730">
            <w:pPr>
              <w:pStyle w:val="14"/>
            </w:pPr>
            <w:r>
              <w:t>保障乡镇卫生院人员工资待遇</w:t>
            </w:r>
          </w:p>
        </w:tc>
        <w:tc>
          <w:tcPr>
            <w:tcW w:w="2268" w:type="dxa"/>
            <w:vAlign w:val="center"/>
          </w:tcPr>
          <w:p w14:paraId="41D64089">
            <w:pPr>
              <w:pStyle w:val="14"/>
            </w:pPr>
            <w:r>
              <w:t>100%</w:t>
            </w:r>
          </w:p>
        </w:tc>
        <w:tc>
          <w:tcPr>
            <w:tcW w:w="1276" w:type="dxa"/>
            <w:vAlign w:val="center"/>
          </w:tcPr>
          <w:p w14:paraId="3DDC4CD9">
            <w:pPr>
              <w:pStyle w:val="14"/>
            </w:pPr>
            <w:r>
              <w:t>国家标准</w:t>
            </w:r>
          </w:p>
        </w:tc>
      </w:tr>
      <w:tr w14:paraId="24958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074BE"/>
        </w:tc>
        <w:tc>
          <w:tcPr>
            <w:tcW w:w="2268" w:type="dxa"/>
            <w:vAlign w:val="center"/>
          </w:tcPr>
          <w:p w14:paraId="700CBCD5">
            <w:pPr>
              <w:pStyle w:val="14"/>
            </w:pPr>
            <w:r>
              <w:t>时效指标</w:t>
            </w:r>
          </w:p>
        </w:tc>
        <w:tc>
          <w:tcPr>
            <w:tcW w:w="2835" w:type="dxa"/>
            <w:vAlign w:val="center"/>
          </w:tcPr>
          <w:p w14:paraId="70931A31">
            <w:pPr>
              <w:pStyle w:val="14"/>
            </w:pPr>
            <w:r>
              <w:t>及时发放率</w:t>
            </w:r>
          </w:p>
        </w:tc>
        <w:tc>
          <w:tcPr>
            <w:tcW w:w="5386" w:type="dxa"/>
            <w:vAlign w:val="center"/>
          </w:tcPr>
          <w:p w14:paraId="1C181D14">
            <w:pPr>
              <w:pStyle w:val="14"/>
            </w:pPr>
            <w:r>
              <w:t>资金按时拨付，及时率达100%</w:t>
            </w:r>
          </w:p>
        </w:tc>
        <w:tc>
          <w:tcPr>
            <w:tcW w:w="2268" w:type="dxa"/>
            <w:vAlign w:val="center"/>
          </w:tcPr>
          <w:p w14:paraId="32A76177">
            <w:pPr>
              <w:pStyle w:val="14"/>
            </w:pPr>
            <w:r>
              <w:t>100%</w:t>
            </w:r>
          </w:p>
        </w:tc>
        <w:tc>
          <w:tcPr>
            <w:tcW w:w="1276" w:type="dxa"/>
            <w:vAlign w:val="center"/>
          </w:tcPr>
          <w:p w14:paraId="1AC092B4">
            <w:pPr>
              <w:pStyle w:val="14"/>
            </w:pPr>
            <w:r>
              <w:t>国家标准</w:t>
            </w:r>
          </w:p>
        </w:tc>
      </w:tr>
      <w:tr w14:paraId="5CE4B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1C422"/>
        </w:tc>
        <w:tc>
          <w:tcPr>
            <w:tcW w:w="2268" w:type="dxa"/>
            <w:vAlign w:val="center"/>
          </w:tcPr>
          <w:p w14:paraId="3F3B62BD">
            <w:pPr>
              <w:pStyle w:val="14"/>
            </w:pPr>
            <w:r>
              <w:t>成本指标</w:t>
            </w:r>
          </w:p>
        </w:tc>
        <w:tc>
          <w:tcPr>
            <w:tcW w:w="2835" w:type="dxa"/>
            <w:vAlign w:val="center"/>
          </w:tcPr>
          <w:p w14:paraId="03F8BE6A">
            <w:pPr>
              <w:pStyle w:val="14"/>
            </w:pPr>
            <w:r>
              <w:t>资金成本</w:t>
            </w:r>
          </w:p>
        </w:tc>
        <w:tc>
          <w:tcPr>
            <w:tcW w:w="5386" w:type="dxa"/>
            <w:vAlign w:val="center"/>
          </w:tcPr>
          <w:p w14:paraId="44FD03D8">
            <w:pPr>
              <w:pStyle w:val="14"/>
            </w:pPr>
            <w:r>
              <w:t>乡镇卫生院人员工资拨付</w:t>
            </w:r>
          </w:p>
        </w:tc>
        <w:tc>
          <w:tcPr>
            <w:tcW w:w="2268" w:type="dxa"/>
            <w:vAlign w:val="center"/>
          </w:tcPr>
          <w:p w14:paraId="0C7B7BB1">
            <w:pPr>
              <w:pStyle w:val="14"/>
            </w:pPr>
            <w:r>
              <w:t>39.6</w:t>
            </w:r>
            <w:r>
              <w:rPr>
                <w:rFonts w:hint="eastAsia"/>
              </w:rPr>
              <w:t>6</w:t>
            </w:r>
            <w:r>
              <w:t>万元</w:t>
            </w:r>
          </w:p>
        </w:tc>
        <w:tc>
          <w:tcPr>
            <w:tcW w:w="1276" w:type="dxa"/>
            <w:vAlign w:val="center"/>
          </w:tcPr>
          <w:p w14:paraId="359780B8">
            <w:pPr>
              <w:pStyle w:val="14"/>
            </w:pPr>
            <w:r>
              <w:t>国家标准</w:t>
            </w:r>
          </w:p>
        </w:tc>
      </w:tr>
      <w:tr w14:paraId="0839C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5E4972">
            <w:pPr>
              <w:pStyle w:val="15"/>
            </w:pPr>
            <w:r>
              <w:t>效益指标</w:t>
            </w:r>
          </w:p>
        </w:tc>
        <w:tc>
          <w:tcPr>
            <w:tcW w:w="2268" w:type="dxa"/>
            <w:vAlign w:val="center"/>
          </w:tcPr>
          <w:p w14:paraId="096F6A2C">
            <w:pPr>
              <w:pStyle w:val="14"/>
            </w:pPr>
            <w:r>
              <w:t>经济效益指标</w:t>
            </w:r>
          </w:p>
        </w:tc>
        <w:tc>
          <w:tcPr>
            <w:tcW w:w="2835" w:type="dxa"/>
            <w:vAlign w:val="center"/>
          </w:tcPr>
          <w:p w14:paraId="4A728442">
            <w:pPr>
              <w:pStyle w:val="14"/>
            </w:pPr>
            <w:r>
              <w:t>保障卫生院工作人员工资待遇，确保各项工作顺利开展</w:t>
            </w:r>
          </w:p>
        </w:tc>
        <w:tc>
          <w:tcPr>
            <w:tcW w:w="5386" w:type="dxa"/>
            <w:vAlign w:val="center"/>
          </w:tcPr>
          <w:p w14:paraId="4464400B">
            <w:pPr>
              <w:pStyle w:val="14"/>
            </w:pPr>
            <w:r>
              <w:t>保障卫生院工作人员工资待遇，确保各项工作顺利开展</w:t>
            </w:r>
          </w:p>
        </w:tc>
        <w:tc>
          <w:tcPr>
            <w:tcW w:w="2268" w:type="dxa"/>
            <w:vAlign w:val="center"/>
          </w:tcPr>
          <w:p w14:paraId="2592A037">
            <w:pPr>
              <w:pStyle w:val="14"/>
            </w:pPr>
            <w:r>
              <w:t>100%</w:t>
            </w:r>
          </w:p>
        </w:tc>
        <w:tc>
          <w:tcPr>
            <w:tcW w:w="1276" w:type="dxa"/>
            <w:vAlign w:val="center"/>
          </w:tcPr>
          <w:p w14:paraId="4840D2B6">
            <w:pPr>
              <w:pStyle w:val="14"/>
            </w:pPr>
            <w:r>
              <w:t>国家标准</w:t>
            </w:r>
          </w:p>
        </w:tc>
      </w:tr>
      <w:tr w14:paraId="60DCB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842AC"/>
        </w:tc>
        <w:tc>
          <w:tcPr>
            <w:tcW w:w="2268" w:type="dxa"/>
            <w:vAlign w:val="center"/>
          </w:tcPr>
          <w:p w14:paraId="4443E6BE">
            <w:pPr>
              <w:pStyle w:val="14"/>
            </w:pPr>
            <w:r>
              <w:t>社会效益指标</w:t>
            </w:r>
          </w:p>
        </w:tc>
        <w:tc>
          <w:tcPr>
            <w:tcW w:w="2835" w:type="dxa"/>
            <w:vAlign w:val="center"/>
          </w:tcPr>
          <w:p w14:paraId="71E5B11E">
            <w:pPr>
              <w:pStyle w:val="14"/>
            </w:pPr>
            <w:r>
              <w:t>发挥绩效职能</w:t>
            </w:r>
          </w:p>
        </w:tc>
        <w:tc>
          <w:tcPr>
            <w:tcW w:w="5386" w:type="dxa"/>
            <w:vAlign w:val="center"/>
          </w:tcPr>
          <w:p w14:paraId="3579B4F3">
            <w:pPr>
              <w:pStyle w:val="14"/>
            </w:pPr>
            <w:r>
              <w:t>充分发挥绩效管理的职能，实现卫生院服务能力提升</w:t>
            </w:r>
          </w:p>
        </w:tc>
        <w:tc>
          <w:tcPr>
            <w:tcW w:w="2268" w:type="dxa"/>
            <w:vAlign w:val="center"/>
          </w:tcPr>
          <w:p w14:paraId="22BC2348">
            <w:pPr>
              <w:pStyle w:val="14"/>
            </w:pPr>
            <w:r>
              <w:t>100%</w:t>
            </w:r>
          </w:p>
        </w:tc>
        <w:tc>
          <w:tcPr>
            <w:tcW w:w="1276" w:type="dxa"/>
            <w:vAlign w:val="center"/>
          </w:tcPr>
          <w:p w14:paraId="14FF56BA">
            <w:pPr>
              <w:pStyle w:val="14"/>
            </w:pPr>
            <w:r>
              <w:t>国家标准</w:t>
            </w:r>
          </w:p>
        </w:tc>
      </w:tr>
      <w:tr w14:paraId="43EE2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FABE3"/>
        </w:tc>
        <w:tc>
          <w:tcPr>
            <w:tcW w:w="2268" w:type="dxa"/>
            <w:vAlign w:val="center"/>
          </w:tcPr>
          <w:p w14:paraId="6E7EEDFA">
            <w:pPr>
              <w:pStyle w:val="14"/>
            </w:pPr>
            <w:r>
              <w:t>可持续影响指标</w:t>
            </w:r>
          </w:p>
        </w:tc>
        <w:tc>
          <w:tcPr>
            <w:tcW w:w="2835" w:type="dxa"/>
            <w:vAlign w:val="center"/>
          </w:tcPr>
          <w:p w14:paraId="32B0C8D4">
            <w:pPr>
              <w:pStyle w:val="14"/>
            </w:pPr>
            <w:r>
              <w:t>改革完成率</w:t>
            </w:r>
          </w:p>
        </w:tc>
        <w:tc>
          <w:tcPr>
            <w:tcW w:w="5386" w:type="dxa"/>
            <w:vAlign w:val="center"/>
          </w:tcPr>
          <w:p w14:paraId="5F8F62D8">
            <w:pPr>
              <w:pStyle w:val="14"/>
            </w:pPr>
            <w:r>
              <w:t>推进医药卫生体制改革和医疗保障</w:t>
            </w:r>
          </w:p>
        </w:tc>
        <w:tc>
          <w:tcPr>
            <w:tcW w:w="2268" w:type="dxa"/>
            <w:vAlign w:val="center"/>
          </w:tcPr>
          <w:p w14:paraId="0737ACAA">
            <w:pPr>
              <w:pStyle w:val="14"/>
            </w:pPr>
            <w:r>
              <w:t>持续推进</w:t>
            </w:r>
          </w:p>
        </w:tc>
        <w:tc>
          <w:tcPr>
            <w:tcW w:w="1276" w:type="dxa"/>
            <w:vAlign w:val="center"/>
          </w:tcPr>
          <w:p w14:paraId="7723CAEC">
            <w:pPr>
              <w:pStyle w:val="14"/>
            </w:pPr>
            <w:r>
              <w:t>国家标准</w:t>
            </w:r>
          </w:p>
        </w:tc>
      </w:tr>
      <w:tr w14:paraId="1675E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2A9137">
            <w:pPr>
              <w:pStyle w:val="15"/>
            </w:pPr>
            <w:r>
              <w:t>满意度指标</w:t>
            </w:r>
          </w:p>
        </w:tc>
        <w:tc>
          <w:tcPr>
            <w:tcW w:w="2268" w:type="dxa"/>
            <w:vAlign w:val="center"/>
          </w:tcPr>
          <w:p w14:paraId="2CED2B0B">
            <w:pPr>
              <w:pStyle w:val="14"/>
            </w:pPr>
            <w:r>
              <w:t>服务对象满意度指标</w:t>
            </w:r>
          </w:p>
        </w:tc>
        <w:tc>
          <w:tcPr>
            <w:tcW w:w="2835" w:type="dxa"/>
            <w:vAlign w:val="center"/>
          </w:tcPr>
          <w:p w14:paraId="7272D4EA">
            <w:pPr>
              <w:pStyle w:val="14"/>
            </w:pPr>
            <w:r>
              <w:t>满意率</w:t>
            </w:r>
          </w:p>
        </w:tc>
        <w:tc>
          <w:tcPr>
            <w:tcW w:w="5386" w:type="dxa"/>
            <w:vAlign w:val="center"/>
          </w:tcPr>
          <w:p w14:paraId="41868FE8">
            <w:pPr>
              <w:pStyle w:val="14"/>
            </w:pPr>
            <w:r>
              <w:t>乡镇卫生院人员对工资发放的及时性满意率</w:t>
            </w:r>
          </w:p>
        </w:tc>
        <w:tc>
          <w:tcPr>
            <w:tcW w:w="2268" w:type="dxa"/>
            <w:vAlign w:val="center"/>
          </w:tcPr>
          <w:p w14:paraId="522DF243">
            <w:pPr>
              <w:pStyle w:val="14"/>
            </w:pPr>
            <w:r>
              <w:t>≥95%</w:t>
            </w:r>
          </w:p>
        </w:tc>
        <w:tc>
          <w:tcPr>
            <w:tcW w:w="1276" w:type="dxa"/>
            <w:vAlign w:val="center"/>
          </w:tcPr>
          <w:p w14:paraId="68185111">
            <w:pPr>
              <w:pStyle w:val="14"/>
            </w:pPr>
            <w:r>
              <w:t>国家标准</w:t>
            </w:r>
          </w:p>
        </w:tc>
      </w:tr>
    </w:tbl>
    <w:p w14:paraId="48E35FD2">
      <w:pPr>
        <w:sectPr>
          <w:pgSz w:w="16840" w:h="11900" w:orient="landscape"/>
          <w:pgMar w:top="1361" w:right="1020" w:bottom="1134" w:left="1020" w:header="720" w:footer="720" w:gutter="0"/>
          <w:cols w:space="720" w:num="1"/>
        </w:sectPr>
      </w:pPr>
    </w:p>
    <w:p w14:paraId="47942420">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AF5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219AB4">
            <w:pPr>
              <w:pStyle w:val="13"/>
            </w:pPr>
            <w:r>
              <w:t>单位：万元</w:t>
            </w:r>
          </w:p>
        </w:tc>
      </w:tr>
      <w:tr w14:paraId="3D845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F9F34">
            <w:pPr>
              <w:pStyle w:val="12"/>
            </w:pPr>
            <w:r>
              <w:t>项目编码</w:t>
            </w:r>
          </w:p>
        </w:tc>
        <w:tc>
          <w:tcPr>
            <w:tcW w:w="5103" w:type="dxa"/>
            <w:gridSpan w:val="2"/>
            <w:vAlign w:val="center"/>
          </w:tcPr>
          <w:p w14:paraId="2D585632">
            <w:pPr>
              <w:pStyle w:val="14"/>
            </w:pPr>
            <w:r>
              <w:t>13052526P00001210204B</w:t>
            </w:r>
          </w:p>
        </w:tc>
        <w:tc>
          <w:tcPr>
            <w:tcW w:w="2835" w:type="dxa"/>
            <w:vAlign w:val="center"/>
          </w:tcPr>
          <w:p w14:paraId="6C87766A">
            <w:pPr>
              <w:pStyle w:val="12"/>
            </w:pPr>
            <w:r>
              <w:t>项目名称</w:t>
            </w:r>
          </w:p>
        </w:tc>
        <w:tc>
          <w:tcPr>
            <w:tcW w:w="6095" w:type="dxa"/>
            <w:gridSpan w:val="3"/>
            <w:vAlign w:val="center"/>
          </w:tcPr>
          <w:p w14:paraId="52C75797">
            <w:pPr>
              <w:pStyle w:val="14"/>
            </w:pPr>
            <w:r>
              <w:t>乡村医生社会保险资金</w:t>
            </w:r>
          </w:p>
        </w:tc>
      </w:tr>
      <w:tr w14:paraId="166B11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691A3">
            <w:pPr>
              <w:pStyle w:val="12"/>
            </w:pPr>
            <w:r>
              <w:t>预算规模及资金用途</w:t>
            </w:r>
          </w:p>
        </w:tc>
        <w:tc>
          <w:tcPr>
            <w:tcW w:w="2268" w:type="dxa"/>
            <w:vAlign w:val="center"/>
          </w:tcPr>
          <w:p w14:paraId="47673AF8">
            <w:pPr>
              <w:pStyle w:val="12"/>
            </w:pPr>
            <w:r>
              <w:t>预算数</w:t>
            </w:r>
          </w:p>
        </w:tc>
        <w:tc>
          <w:tcPr>
            <w:tcW w:w="2835" w:type="dxa"/>
            <w:vAlign w:val="center"/>
          </w:tcPr>
          <w:p w14:paraId="15BA3AE1">
            <w:pPr>
              <w:pStyle w:val="14"/>
            </w:pPr>
            <w:r>
              <w:t>23.85</w:t>
            </w:r>
          </w:p>
        </w:tc>
        <w:tc>
          <w:tcPr>
            <w:tcW w:w="2835" w:type="dxa"/>
            <w:vAlign w:val="center"/>
          </w:tcPr>
          <w:p w14:paraId="4F5FC6E2">
            <w:pPr>
              <w:pStyle w:val="12"/>
            </w:pPr>
            <w:r>
              <w:t>其中：财政    资金</w:t>
            </w:r>
          </w:p>
        </w:tc>
        <w:tc>
          <w:tcPr>
            <w:tcW w:w="2551" w:type="dxa"/>
            <w:vAlign w:val="center"/>
          </w:tcPr>
          <w:p w14:paraId="56B6F5F5">
            <w:pPr>
              <w:pStyle w:val="14"/>
            </w:pPr>
            <w:r>
              <w:t>23.85</w:t>
            </w:r>
          </w:p>
        </w:tc>
        <w:tc>
          <w:tcPr>
            <w:tcW w:w="2268" w:type="dxa"/>
            <w:vAlign w:val="center"/>
          </w:tcPr>
          <w:p w14:paraId="3459918F">
            <w:pPr>
              <w:pStyle w:val="12"/>
            </w:pPr>
            <w:r>
              <w:t>其他资金</w:t>
            </w:r>
          </w:p>
        </w:tc>
        <w:tc>
          <w:tcPr>
            <w:tcW w:w="1276" w:type="dxa"/>
            <w:vAlign w:val="center"/>
          </w:tcPr>
          <w:p w14:paraId="7F92D983">
            <w:pPr>
              <w:pStyle w:val="14"/>
            </w:pPr>
          </w:p>
        </w:tc>
      </w:tr>
      <w:tr w14:paraId="37203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648C36"/>
        </w:tc>
        <w:tc>
          <w:tcPr>
            <w:tcW w:w="14033" w:type="dxa"/>
            <w:gridSpan w:val="6"/>
            <w:vAlign w:val="center"/>
          </w:tcPr>
          <w:p w14:paraId="24BA7BB0">
            <w:pPr>
              <w:pStyle w:val="14"/>
            </w:pPr>
            <w:r>
              <w:t>通过改善乡村医生待遇，提高村医生活质量。</w:t>
            </w:r>
          </w:p>
        </w:tc>
      </w:tr>
      <w:tr w14:paraId="4A820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960C64">
            <w:pPr>
              <w:pStyle w:val="12"/>
            </w:pPr>
            <w:r>
              <w:t>资金支出计划（%）</w:t>
            </w:r>
          </w:p>
        </w:tc>
        <w:tc>
          <w:tcPr>
            <w:tcW w:w="5103" w:type="dxa"/>
            <w:gridSpan w:val="2"/>
            <w:vAlign w:val="center"/>
          </w:tcPr>
          <w:p w14:paraId="15CEF80D">
            <w:pPr>
              <w:pStyle w:val="12"/>
            </w:pPr>
            <w:r>
              <w:t>3月底</w:t>
            </w:r>
          </w:p>
        </w:tc>
        <w:tc>
          <w:tcPr>
            <w:tcW w:w="2835" w:type="dxa"/>
            <w:vAlign w:val="center"/>
          </w:tcPr>
          <w:p w14:paraId="019D11E5">
            <w:pPr>
              <w:pStyle w:val="12"/>
            </w:pPr>
            <w:r>
              <w:t>6月底</w:t>
            </w:r>
          </w:p>
        </w:tc>
        <w:tc>
          <w:tcPr>
            <w:tcW w:w="2551" w:type="dxa"/>
            <w:vAlign w:val="center"/>
          </w:tcPr>
          <w:p w14:paraId="11C87239">
            <w:pPr>
              <w:pStyle w:val="12"/>
            </w:pPr>
            <w:r>
              <w:t>10月底</w:t>
            </w:r>
          </w:p>
        </w:tc>
        <w:tc>
          <w:tcPr>
            <w:tcW w:w="3544" w:type="dxa"/>
            <w:gridSpan w:val="2"/>
            <w:vAlign w:val="center"/>
          </w:tcPr>
          <w:p w14:paraId="53FED1FE">
            <w:pPr>
              <w:pStyle w:val="12"/>
            </w:pPr>
            <w:r>
              <w:t>12月底</w:t>
            </w:r>
          </w:p>
        </w:tc>
      </w:tr>
      <w:tr w14:paraId="67D9A8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75EC2"/>
        </w:tc>
        <w:tc>
          <w:tcPr>
            <w:tcW w:w="5103" w:type="dxa"/>
            <w:gridSpan w:val="2"/>
            <w:vAlign w:val="center"/>
          </w:tcPr>
          <w:p w14:paraId="4A13C1C5">
            <w:pPr>
              <w:pStyle w:val="15"/>
            </w:pPr>
            <w:r>
              <w:t>30%</w:t>
            </w:r>
          </w:p>
        </w:tc>
        <w:tc>
          <w:tcPr>
            <w:tcW w:w="2835" w:type="dxa"/>
            <w:vAlign w:val="center"/>
          </w:tcPr>
          <w:p w14:paraId="4877C979">
            <w:pPr>
              <w:pStyle w:val="15"/>
            </w:pPr>
            <w:r>
              <w:t>60%</w:t>
            </w:r>
          </w:p>
        </w:tc>
        <w:tc>
          <w:tcPr>
            <w:tcW w:w="2551" w:type="dxa"/>
            <w:vAlign w:val="center"/>
          </w:tcPr>
          <w:p w14:paraId="7ED11A84">
            <w:pPr>
              <w:pStyle w:val="15"/>
            </w:pPr>
            <w:r>
              <w:t>90%</w:t>
            </w:r>
          </w:p>
        </w:tc>
        <w:tc>
          <w:tcPr>
            <w:tcW w:w="3544" w:type="dxa"/>
            <w:gridSpan w:val="2"/>
            <w:vAlign w:val="center"/>
          </w:tcPr>
          <w:p w14:paraId="104B5A14">
            <w:pPr>
              <w:pStyle w:val="15"/>
            </w:pPr>
            <w:r>
              <w:t>100%</w:t>
            </w:r>
          </w:p>
        </w:tc>
      </w:tr>
      <w:tr w14:paraId="24F9A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2A8C8">
            <w:pPr>
              <w:pStyle w:val="12"/>
            </w:pPr>
            <w:r>
              <w:t>绩效目标</w:t>
            </w:r>
          </w:p>
        </w:tc>
        <w:tc>
          <w:tcPr>
            <w:tcW w:w="14033" w:type="dxa"/>
            <w:gridSpan w:val="6"/>
            <w:vAlign w:val="center"/>
          </w:tcPr>
          <w:p w14:paraId="4C0508F0">
            <w:pPr>
              <w:pStyle w:val="14"/>
            </w:pPr>
            <w:r>
              <w:t>1.通过改善乡村医生待遇，提高村医生活质量。</w:t>
            </w:r>
            <w:r>
              <w:tab/>
            </w:r>
            <w:r>
              <w:tab/>
            </w:r>
            <w:r>
              <w:tab/>
            </w:r>
          </w:p>
          <w:p w14:paraId="7810FACD">
            <w:pPr>
              <w:pStyle w:val="14"/>
            </w:pPr>
          </w:p>
        </w:tc>
      </w:tr>
    </w:tbl>
    <w:p w14:paraId="2672DB6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165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BCB82EB">
            <w:pPr>
              <w:pStyle w:val="12"/>
            </w:pPr>
            <w:r>
              <w:t>一级指标</w:t>
            </w:r>
          </w:p>
        </w:tc>
        <w:tc>
          <w:tcPr>
            <w:tcW w:w="2268" w:type="dxa"/>
            <w:vAlign w:val="center"/>
          </w:tcPr>
          <w:p w14:paraId="646894F8">
            <w:pPr>
              <w:pStyle w:val="12"/>
            </w:pPr>
            <w:r>
              <w:t>二级指标</w:t>
            </w:r>
          </w:p>
        </w:tc>
        <w:tc>
          <w:tcPr>
            <w:tcW w:w="2835" w:type="dxa"/>
            <w:vAlign w:val="center"/>
          </w:tcPr>
          <w:p w14:paraId="4972EDDB">
            <w:pPr>
              <w:pStyle w:val="12"/>
            </w:pPr>
            <w:r>
              <w:t>三级指标</w:t>
            </w:r>
          </w:p>
        </w:tc>
        <w:tc>
          <w:tcPr>
            <w:tcW w:w="5386" w:type="dxa"/>
            <w:vAlign w:val="center"/>
          </w:tcPr>
          <w:p w14:paraId="75E5E3E5">
            <w:pPr>
              <w:pStyle w:val="12"/>
            </w:pPr>
            <w:r>
              <w:t>绩效指标描述</w:t>
            </w:r>
          </w:p>
        </w:tc>
        <w:tc>
          <w:tcPr>
            <w:tcW w:w="2268" w:type="dxa"/>
            <w:vAlign w:val="center"/>
          </w:tcPr>
          <w:p w14:paraId="2E1A3F51">
            <w:pPr>
              <w:pStyle w:val="12"/>
            </w:pPr>
            <w:r>
              <w:t>指标值</w:t>
            </w:r>
          </w:p>
        </w:tc>
        <w:tc>
          <w:tcPr>
            <w:tcW w:w="1276" w:type="dxa"/>
            <w:vAlign w:val="center"/>
          </w:tcPr>
          <w:p w14:paraId="76148FDA">
            <w:pPr>
              <w:pStyle w:val="12"/>
            </w:pPr>
            <w:r>
              <w:t>指标值确定依据</w:t>
            </w:r>
          </w:p>
        </w:tc>
      </w:tr>
      <w:tr w14:paraId="58D4E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89A5A0">
            <w:pPr>
              <w:pStyle w:val="15"/>
            </w:pPr>
            <w:r>
              <w:t>产出指标</w:t>
            </w:r>
          </w:p>
        </w:tc>
        <w:tc>
          <w:tcPr>
            <w:tcW w:w="2268" w:type="dxa"/>
            <w:vAlign w:val="center"/>
          </w:tcPr>
          <w:p w14:paraId="3871BD35">
            <w:pPr>
              <w:pStyle w:val="14"/>
            </w:pPr>
            <w:r>
              <w:t>数量指标</w:t>
            </w:r>
          </w:p>
        </w:tc>
        <w:tc>
          <w:tcPr>
            <w:tcW w:w="2835" w:type="dxa"/>
            <w:vAlign w:val="center"/>
          </w:tcPr>
          <w:p w14:paraId="7F5AB4C2">
            <w:pPr>
              <w:pStyle w:val="14"/>
            </w:pPr>
            <w:r>
              <w:t>乡村医生符合数</w:t>
            </w:r>
          </w:p>
        </w:tc>
        <w:tc>
          <w:tcPr>
            <w:tcW w:w="5386" w:type="dxa"/>
            <w:vAlign w:val="center"/>
          </w:tcPr>
          <w:p w14:paraId="35A35EE4">
            <w:pPr>
              <w:pStyle w:val="14"/>
            </w:pPr>
            <w:r>
              <w:t>乡村医生符合人数</w:t>
            </w:r>
          </w:p>
        </w:tc>
        <w:tc>
          <w:tcPr>
            <w:tcW w:w="2268" w:type="dxa"/>
            <w:vAlign w:val="center"/>
          </w:tcPr>
          <w:p w14:paraId="4FBA1CD8">
            <w:pPr>
              <w:pStyle w:val="14"/>
            </w:pPr>
            <w:r>
              <w:t>31人</w:t>
            </w:r>
          </w:p>
        </w:tc>
        <w:tc>
          <w:tcPr>
            <w:tcW w:w="1276" w:type="dxa"/>
            <w:vAlign w:val="center"/>
          </w:tcPr>
          <w:p w14:paraId="63165071">
            <w:pPr>
              <w:pStyle w:val="14"/>
            </w:pPr>
            <w:r>
              <w:t>国家标准</w:t>
            </w:r>
          </w:p>
        </w:tc>
      </w:tr>
      <w:tr w14:paraId="6782F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E92E9"/>
        </w:tc>
        <w:tc>
          <w:tcPr>
            <w:tcW w:w="2268" w:type="dxa"/>
            <w:vAlign w:val="center"/>
          </w:tcPr>
          <w:p w14:paraId="67532477">
            <w:pPr>
              <w:pStyle w:val="14"/>
            </w:pPr>
            <w:r>
              <w:t>质量指标</w:t>
            </w:r>
          </w:p>
        </w:tc>
        <w:tc>
          <w:tcPr>
            <w:tcW w:w="2835" w:type="dxa"/>
            <w:vAlign w:val="center"/>
          </w:tcPr>
          <w:p w14:paraId="45281DFF">
            <w:pPr>
              <w:pStyle w:val="14"/>
            </w:pPr>
            <w:r>
              <w:t>足额发放率</w:t>
            </w:r>
          </w:p>
        </w:tc>
        <w:tc>
          <w:tcPr>
            <w:tcW w:w="5386" w:type="dxa"/>
            <w:vAlign w:val="center"/>
          </w:tcPr>
          <w:p w14:paraId="79F0A316">
            <w:pPr>
              <w:pStyle w:val="14"/>
            </w:pPr>
            <w:r>
              <w:t>按要求缴纳，保证准确，足额发放率</w:t>
            </w:r>
          </w:p>
        </w:tc>
        <w:tc>
          <w:tcPr>
            <w:tcW w:w="2268" w:type="dxa"/>
            <w:vAlign w:val="center"/>
          </w:tcPr>
          <w:p w14:paraId="172C05B9">
            <w:pPr>
              <w:pStyle w:val="14"/>
            </w:pPr>
            <w:r>
              <w:t>100%</w:t>
            </w:r>
          </w:p>
        </w:tc>
        <w:tc>
          <w:tcPr>
            <w:tcW w:w="1276" w:type="dxa"/>
            <w:vAlign w:val="center"/>
          </w:tcPr>
          <w:p w14:paraId="4E097FBF">
            <w:pPr>
              <w:pStyle w:val="14"/>
            </w:pPr>
            <w:r>
              <w:t>国家标准</w:t>
            </w:r>
          </w:p>
        </w:tc>
      </w:tr>
      <w:tr w14:paraId="61733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EAFB8"/>
        </w:tc>
        <w:tc>
          <w:tcPr>
            <w:tcW w:w="2268" w:type="dxa"/>
            <w:vAlign w:val="center"/>
          </w:tcPr>
          <w:p w14:paraId="6BE7F942">
            <w:pPr>
              <w:pStyle w:val="14"/>
            </w:pPr>
            <w:r>
              <w:t>时效指标</w:t>
            </w:r>
          </w:p>
        </w:tc>
        <w:tc>
          <w:tcPr>
            <w:tcW w:w="2835" w:type="dxa"/>
            <w:vAlign w:val="center"/>
          </w:tcPr>
          <w:p w14:paraId="419AC072">
            <w:pPr>
              <w:pStyle w:val="14"/>
            </w:pPr>
            <w:r>
              <w:t>及时拨付率</w:t>
            </w:r>
          </w:p>
        </w:tc>
        <w:tc>
          <w:tcPr>
            <w:tcW w:w="5386" w:type="dxa"/>
            <w:vAlign w:val="center"/>
          </w:tcPr>
          <w:p w14:paraId="6A529384">
            <w:pPr>
              <w:pStyle w:val="14"/>
            </w:pPr>
            <w:r>
              <w:t>及时审批并足额拨付发放补助率</w:t>
            </w:r>
          </w:p>
        </w:tc>
        <w:tc>
          <w:tcPr>
            <w:tcW w:w="2268" w:type="dxa"/>
            <w:vAlign w:val="center"/>
          </w:tcPr>
          <w:p w14:paraId="329641A2">
            <w:pPr>
              <w:pStyle w:val="14"/>
            </w:pPr>
            <w:r>
              <w:t>100%</w:t>
            </w:r>
          </w:p>
        </w:tc>
        <w:tc>
          <w:tcPr>
            <w:tcW w:w="1276" w:type="dxa"/>
            <w:vAlign w:val="center"/>
          </w:tcPr>
          <w:p w14:paraId="437CE653">
            <w:pPr>
              <w:pStyle w:val="14"/>
            </w:pPr>
            <w:r>
              <w:t>国家标准</w:t>
            </w:r>
          </w:p>
        </w:tc>
      </w:tr>
      <w:tr w14:paraId="2B531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0073E"/>
        </w:tc>
        <w:tc>
          <w:tcPr>
            <w:tcW w:w="2268" w:type="dxa"/>
            <w:vAlign w:val="center"/>
          </w:tcPr>
          <w:p w14:paraId="24FD5358">
            <w:pPr>
              <w:pStyle w:val="14"/>
            </w:pPr>
            <w:r>
              <w:t>成本指标</w:t>
            </w:r>
          </w:p>
        </w:tc>
        <w:tc>
          <w:tcPr>
            <w:tcW w:w="2835" w:type="dxa"/>
            <w:vAlign w:val="center"/>
          </w:tcPr>
          <w:p w14:paraId="730B7F13">
            <w:pPr>
              <w:pStyle w:val="14"/>
            </w:pPr>
            <w:r>
              <w:t>实际成本</w:t>
            </w:r>
          </w:p>
        </w:tc>
        <w:tc>
          <w:tcPr>
            <w:tcW w:w="5386" w:type="dxa"/>
            <w:vAlign w:val="center"/>
          </w:tcPr>
          <w:p w14:paraId="01775864">
            <w:pPr>
              <w:pStyle w:val="14"/>
            </w:pPr>
            <w:r>
              <w:t>缴纳标准是按缴费基数4007元，财政负担16%</w:t>
            </w:r>
          </w:p>
        </w:tc>
        <w:tc>
          <w:tcPr>
            <w:tcW w:w="2268" w:type="dxa"/>
            <w:vAlign w:val="center"/>
          </w:tcPr>
          <w:p w14:paraId="10F7ACA8">
            <w:pPr>
              <w:pStyle w:val="14"/>
            </w:pPr>
            <w:r>
              <w:t>23.8</w:t>
            </w:r>
            <w:r>
              <w:rPr>
                <w:rFonts w:hint="eastAsia"/>
              </w:rPr>
              <w:t>5</w:t>
            </w:r>
            <w:r>
              <w:t>万元</w:t>
            </w:r>
          </w:p>
        </w:tc>
        <w:tc>
          <w:tcPr>
            <w:tcW w:w="1276" w:type="dxa"/>
            <w:vAlign w:val="center"/>
          </w:tcPr>
          <w:p w14:paraId="5D31CACE">
            <w:pPr>
              <w:pStyle w:val="14"/>
            </w:pPr>
            <w:r>
              <w:t>国家标准</w:t>
            </w:r>
          </w:p>
        </w:tc>
      </w:tr>
      <w:tr w14:paraId="39E4C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763B94">
            <w:pPr>
              <w:pStyle w:val="15"/>
            </w:pPr>
            <w:r>
              <w:t>效益指标</w:t>
            </w:r>
          </w:p>
        </w:tc>
        <w:tc>
          <w:tcPr>
            <w:tcW w:w="2268" w:type="dxa"/>
            <w:vAlign w:val="center"/>
          </w:tcPr>
          <w:p w14:paraId="6E9D870B">
            <w:pPr>
              <w:pStyle w:val="14"/>
            </w:pPr>
            <w:r>
              <w:t>经济效益指标</w:t>
            </w:r>
          </w:p>
        </w:tc>
        <w:tc>
          <w:tcPr>
            <w:tcW w:w="2835" w:type="dxa"/>
            <w:vAlign w:val="center"/>
          </w:tcPr>
          <w:p w14:paraId="73614D1B">
            <w:pPr>
              <w:pStyle w:val="14"/>
            </w:pPr>
            <w:r>
              <w:t>村医积极性</w:t>
            </w:r>
          </w:p>
        </w:tc>
        <w:tc>
          <w:tcPr>
            <w:tcW w:w="5386" w:type="dxa"/>
            <w:vAlign w:val="center"/>
          </w:tcPr>
          <w:p w14:paraId="5584C84E">
            <w:pPr>
              <w:pStyle w:val="14"/>
            </w:pPr>
            <w:r>
              <w:t>积极性提高，改善就医问题</w:t>
            </w:r>
          </w:p>
        </w:tc>
        <w:tc>
          <w:tcPr>
            <w:tcW w:w="2268" w:type="dxa"/>
            <w:vAlign w:val="center"/>
          </w:tcPr>
          <w:p w14:paraId="3A0506E9">
            <w:pPr>
              <w:pStyle w:val="14"/>
            </w:pPr>
            <w:r>
              <w:t>逐步改善</w:t>
            </w:r>
          </w:p>
        </w:tc>
        <w:tc>
          <w:tcPr>
            <w:tcW w:w="1276" w:type="dxa"/>
            <w:vAlign w:val="center"/>
          </w:tcPr>
          <w:p w14:paraId="3E7F391E">
            <w:pPr>
              <w:pStyle w:val="14"/>
            </w:pPr>
            <w:r>
              <w:t>国家标准</w:t>
            </w:r>
          </w:p>
        </w:tc>
      </w:tr>
      <w:tr w14:paraId="0BBF7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3FE39"/>
        </w:tc>
        <w:tc>
          <w:tcPr>
            <w:tcW w:w="2268" w:type="dxa"/>
            <w:vAlign w:val="center"/>
          </w:tcPr>
          <w:p w14:paraId="23D0AACB">
            <w:pPr>
              <w:pStyle w:val="14"/>
            </w:pPr>
            <w:r>
              <w:t>社会效益指标</w:t>
            </w:r>
          </w:p>
        </w:tc>
        <w:tc>
          <w:tcPr>
            <w:tcW w:w="2835" w:type="dxa"/>
            <w:vAlign w:val="center"/>
          </w:tcPr>
          <w:p w14:paraId="623C8333">
            <w:pPr>
              <w:pStyle w:val="14"/>
            </w:pPr>
            <w:r>
              <w:t>村民反响</w:t>
            </w:r>
          </w:p>
        </w:tc>
        <w:tc>
          <w:tcPr>
            <w:tcW w:w="5386" w:type="dxa"/>
            <w:vAlign w:val="center"/>
          </w:tcPr>
          <w:p w14:paraId="0225BE60">
            <w:pPr>
              <w:pStyle w:val="14"/>
            </w:pPr>
            <w:r>
              <w:t>妥善解决乡村医生养老问题，提高村医服务积极性，村民反响良好。</w:t>
            </w:r>
          </w:p>
        </w:tc>
        <w:tc>
          <w:tcPr>
            <w:tcW w:w="2268" w:type="dxa"/>
            <w:vAlign w:val="center"/>
          </w:tcPr>
          <w:p w14:paraId="4D45EF62">
            <w:pPr>
              <w:pStyle w:val="14"/>
            </w:pPr>
            <w:r>
              <w:t>逐步提高</w:t>
            </w:r>
          </w:p>
        </w:tc>
        <w:tc>
          <w:tcPr>
            <w:tcW w:w="1276" w:type="dxa"/>
            <w:vAlign w:val="center"/>
          </w:tcPr>
          <w:p w14:paraId="3109B0BB">
            <w:pPr>
              <w:pStyle w:val="14"/>
            </w:pPr>
            <w:r>
              <w:t>国家标准</w:t>
            </w:r>
          </w:p>
        </w:tc>
      </w:tr>
      <w:tr w14:paraId="59139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D3A5F"/>
        </w:tc>
        <w:tc>
          <w:tcPr>
            <w:tcW w:w="2268" w:type="dxa"/>
            <w:vAlign w:val="center"/>
          </w:tcPr>
          <w:p w14:paraId="0CCEF7B6">
            <w:pPr>
              <w:pStyle w:val="14"/>
            </w:pPr>
            <w:r>
              <w:t>生态效益指标</w:t>
            </w:r>
          </w:p>
        </w:tc>
        <w:tc>
          <w:tcPr>
            <w:tcW w:w="2835" w:type="dxa"/>
            <w:vAlign w:val="center"/>
          </w:tcPr>
          <w:p w14:paraId="4B9B1A61">
            <w:pPr>
              <w:pStyle w:val="14"/>
            </w:pPr>
            <w:r>
              <w:t>村医生活质量</w:t>
            </w:r>
          </w:p>
        </w:tc>
        <w:tc>
          <w:tcPr>
            <w:tcW w:w="5386" w:type="dxa"/>
            <w:vAlign w:val="center"/>
          </w:tcPr>
          <w:p w14:paraId="3F9DCCC4">
            <w:pPr>
              <w:pStyle w:val="14"/>
            </w:pPr>
            <w:r>
              <w:t>进一步提高乡村医生生活质量，达到长期维护社会和谐</w:t>
            </w:r>
          </w:p>
        </w:tc>
        <w:tc>
          <w:tcPr>
            <w:tcW w:w="2268" w:type="dxa"/>
            <w:vAlign w:val="center"/>
          </w:tcPr>
          <w:p w14:paraId="364A6F26">
            <w:pPr>
              <w:pStyle w:val="14"/>
            </w:pPr>
            <w:r>
              <w:t>逐步提高</w:t>
            </w:r>
          </w:p>
        </w:tc>
        <w:tc>
          <w:tcPr>
            <w:tcW w:w="1276" w:type="dxa"/>
            <w:vAlign w:val="center"/>
          </w:tcPr>
          <w:p w14:paraId="4C75F5B7">
            <w:pPr>
              <w:pStyle w:val="14"/>
            </w:pPr>
            <w:r>
              <w:t>国家标准</w:t>
            </w:r>
          </w:p>
        </w:tc>
      </w:tr>
      <w:tr w14:paraId="4A690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82422"/>
        </w:tc>
        <w:tc>
          <w:tcPr>
            <w:tcW w:w="2268" w:type="dxa"/>
            <w:vAlign w:val="center"/>
          </w:tcPr>
          <w:p w14:paraId="67C1DE73">
            <w:pPr>
              <w:pStyle w:val="14"/>
            </w:pPr>
            <w:r>
              <w:t>可持续影响指标</w:t>
            </w:r>
          </w:p>
        </w:tc>
        <w:tc>
          <w:tcPr>
            <w:tcW w:w="2835" w:type="dxa"/>
            <w:vAlign w:val="center"/>
          </w:tcPr>
          <w:p w14:paraId="65C9A086">
            <w:pPr>
              <w:pStyle w:val="14"/>
            </w:pPr>
            <w:r>
              <w:t>服务质量</w:t>
            </w:r>
          </w:p>
        </w:tc>
        <w:tc>
          <w:tcPr>
            <w:tcW w:w="5386" w:type="dxa"/>
            <w:vAlign w:val="center"/>
          </w:tcPr>
          <w:p w14:paraId="5C3F960B">
            <w:pPr>
              <w:pStyle w:val="14"/>
            </w:pPr>
            <w:r>
              <w:t>达到长期维护社会和谐，服务态度提升</w:t>
            </w:r>
          </w:p>
        </w:tc>
        <w:tc>
          <w:tcPr>
            <w:tcW w:w="2268" w:type="dxa"/>
            <w:vAlign w:val="center"/>
          </w:tcPr>
          <w:p w14:paraId="39D7AD5F">
            <w:pPr>
              <w:pStyle w:val="14"/>
            </w:pPr>
            <w:r>
              <w:t>长期稳定</w:t>
            </w:r>
          </w:p>
        </w:tc>
        <w:tc>
          <w:tcPr>
            <w:tcW w:w="1276" w:type="dxa"/>
            <w:vAlign w:val="center"/>
          </w:tcPr>
          <w:p w14:paraId="29F8EA71">
            <w:pPr>
              <w:pStyle w:val="14"/>
            </w:pPr>
            <w:r>
              <w:t>国家标准</w:t>
            </w:r>
          </w:p>
        </w:tc>
      </w:tr>
      <w:tr w14:paraId="6B1FB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1BA9B2">
            <w:pPr>
              <w:pStyle w:val="15"/>
            </w:pPr>
            <w:r>
              <w:t>满意度指标</w:t>
            </w:r>
          </w:p>
        </w:tc>
        <w:tc>
          <w:tcPr>
            <w:tcW w:w="2268" w:type="dxa"/>
            <w:vAlign w:val="center"/>
          </w:tcPr>
          <w:p w14:paraId="4EB674BD">
            <w:pPr>
              <w:pStyle w:val="14"/>
            </w:pPr>
            <w:r>
              <w:t>服务对象满意度指标</w:t>
            </w:r>
          </w:p>
        </w:tc>
        <w:tc>
          <w:tcPr>
            <w:tcW w:w="2835" w:type="dxa"/>
            <w:vAlign w:val="center"/>
          </w:tcPr>
          <w:p w14:paraId="55975CFA">
            <w:pPr>
              <w:pStyle w:val="14"/>
            </w:pPr>
            <w:r>
              <w:t>满意率</w:t>
            </w:r>
          </w:p>
        </w:tc>
        <w:tc>
          <w:tcPr>
            <w:tcW w:w="5386" w:type="dxa"/>
            <w:vAlign w:val="center"/>
          </w:tcPr>
          <w:p w14:paraId="26349AF0">
            <w:pPr>
              <w:pStyle w:val="14"/>
            </w:pPr>
            <w:r>
              <w:t>受益人群满意率</w:t>
            </w:r>
          </w:p>
        </w:tc>
        <w:tc>
          <w:tcPr>
            <w:tcW w:w="2268" w:type="dxa"/>
            <w:vAlign w:val="center"/>
          </w:tcPr>
          <w:p w14:paraId="7875EA54">
            <w:pPr>
              <w:pStyle w:val="14"/>
            </w:pPr>
            <w:r>
              <w:t>100%</w:t>
            </w:r>
          </w:p>
        </w:tc>
        <w:tc>
          <w:tcPr>
            <w:tcW w:w="1276" w:type="dxa"/>
            <w:vAlign w:val="center"/>
          </w:tcPr>
          <w:p w14:paraId="1DB2F6F1">
            <w:pPr>
              <w:pStyle w:val="14"/>
            </w:pPr>
            <w:r>
              <w:t>国家标准</w:t>
            </w:r>
          </w:p>
        </w:tc>
      </w:tr>
    </w:tbl>
    <w:p w14:paraId="559831AA">
      <w:pPr>
        <w:sectPr>
          <w:pgSz w:w="16840" w:h="11900" w:orient="landscape"/>
          <w:pgMar w:top="1361" w:right="1020" w:bottom="1134" w:left="1020" w:header="720" w:footer="720" w:gutter="0"/>
          <w:cols w:space="720" w:num="1"/>
        </w:sectPr>
      </w:pPr>
    </w:p>
    <w:p w14:paraId="3AF55627">
      <w:pPr>
        <w:spacing w:before="10" w:after="10"/>
        <w:ind w:firstLine="640"/>
        <w:outlineLvl w:val="5"/>
      </w:pPr>
      <w:r>
        <w:rPr>
          <w:rFonts w:ascii="黑体" w:hAnsi="黑体" w:eastAsia="黑体" w:cs="黑体"/>
          <w:color w:val="000000"/>
          <w:sz w:val="32"/>
        </w:rPr>
        <w:t>六、政府采购预算情况</w:t>
      </w:r>
    </w:p>
    <w:p w14:paraId="1D7E3B88">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6C13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2C4F8C2">
            <w:pPr>
              <w:pStyle w:val="11"/>
            </w:pPr>
            <w:r>
              <w:t>361016隆尧县固城镇中心卫生院</w:t>
            </w:r>
          </w:p>
        </w:tc>
        <w:tc>
          <w:tcPr>
            <w:tcW w:w="8676" w:type="dxa"/>
            <w:gridSpan w:val="9"/>
            <w:tcBorders>
              <w:top w:val="single" w:color="FFFFFF" w:sz="6" w:space="0"/>
              <w:left w:val="single" w:color="FFFFFF" w:sz="6" w:space="0"/>
              <w:right w:val="single" w:color="FFFFFF" w:sz="6" w:space="0"/>
            </w:tcBorders>
            <w:vAlign w:val="center"/>
          </w:tcPr>
          <w:p w14:paraId="740B8998">
            <w:pPr>
              <w:pStyle w:val="23"/>
            </w:pPr>
            <w:r>
              <w:t>单位：万元</w:t>
            </w:r>
          </w:p>
        </w:tc>
      </w:tr>
      <w:tr w14:paraId="1A958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575B2A1">
            <w:pPr>
              <w:pStyle w:val="12"/>
            </w:pPr>
            <w:r>
              <w:t>政府采购项目来源</w:t>
            </w:r>
          </w:p>
        </w:tc>
        <w:tc>
          <w:tcPr>
            <w:tcW w:w="1134" w:type="dxa"/>
            <w:vMerge w:val="restart"/>
            <w:vAlign w:val="center"/>
          </w:tcPr>
          <w:p w14:paraId="250A31C7">
            <w:pPr>
              <w:pStyle w:val="12"/>
            </w:pPr>
            <w:r>
              <w:t>采购物品名称</w:t>
            </w:r>
          </w:p>
        </w:tc>
        <w:tc>
          <w:tcPr>
            <w:tcW w:w="1134" w:type="dxa"/>
            <w:vMerge w:val="restart"/>
            <w:vAlign w:val="center"/>
          </w:tcPr>
          <w:p w14:paraId="3D238215">
            <w:pPr>
              <w:pStyle w:val="12"/>
            </w:pPr>
            <w:r>
              <w:t>政府采购目录序号</w:t>
            </w:r>
          </w:p>
        </w:tc>
        <w:tc>
          <w:tcPr>
            <w:tcW w:w="709" w:type="dxa"/>
            <w:vMerge w:val="restart"/>
            <w:vAlign w:val="center"/>
          </w:tcPr>
          <w:p w14:paraId="38588C35">
            <w:pPr>
              <w:pStyle w:val="12"/>
            </w:pPr>
            <w:r>
              <w:t>计量  单位</w:t>
            </w:r>
          </w:p>
        </w:tc>
        <w:tc>
          <w:tcPr>
            <w:tcW w:w="850" w:type="dxa"/>
            <w:vMerge w:val="restart"/>
            <w:vAlign w:val="center"/>
          </w:tcPr>
          <w:p w14:paraId="5B6562EF">
            <w:pPr>
              <w:pStyle w:val="12"/>
            </w:pPr>
            <w:r>
              <w:t>数量</w:t>
            </w:r>
          </w:p>
        </w:tc>
        <w:tc>
          <w:tcPr>
            <w:tcW w:w="850" w:type="dxa"/>
            <w:vMerge w:val="restart"/>
            <w:vAlign w:val="center"/>
          </w:tcPr>
          <w:p w14:paraId="522C4D58">
            <w:pPr>
              <w:pStyle w:val="12"/>
            </w:pPr>
            <w:r>
              <w:t>单价</w:t>
            </w:r>
          </w:p>
        </w:tc>
        <w:tc>
          <w:tcPr>
            <w:tcW w:w="7712" w:type="dxa"/>
            <w:gridSpan w:val="8"/>
            <w:vAlign w:val="center"/>
          </w:tcPr>
          <w:p w14:paraId="4F5C594E">
            <w:pPr>
              <w:pStyle w:val="12"/>
            </w:pPr>
            <w:r>
              <w:t>政府采购金额（当年部门预算安排资金）</w:t>
            </w:r>
          </w:p>
        </w:tc>
        <w:tc>
          <w:tcPr>
            <w:tcW w:w="964" w:type="dxa"/>
            <w:vMerge w:val="restart"/>
            <w:vAlign w:val="center"/>
          </w:tcPr>
          <w:p w14:paraId="24DB923C">
            <w:pPr>
              <w:pStyle w:val="12"/>
            </w:pPr>
            <w:r>
              <w:t>2026年  预留中  小微企  业份额</w:t>
            </w:r>
          </w:p>
        </w:tc>
      </w:tr>
      <w:tr w14:paraId="11328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98D5561">
            <w:pPr>
              <w:pStyle w:val="12"/>
            </w:pPr>
            <w:r>
              <w:t>项目名称</w:t>
            </w:r>
          </w:p>
        </w:tc>
        <w:tc>
          <w:tcPr>
            <w:tcW w:w="964" w:type="dxa"/>
            <w:vAlign w:val="center"/>
          </w:tcPr>
          <w:p w14:paraId="0F725D2A">
            <w:pPr>
              <w:pStyle w:val="12"/>
            </w:pPr>
            <w:r>
              <w:t>预算    资金</w:t>
            </w:r>
          </w:p>
        </w:tc>
        <w:tc>
          <w:tcPr>
            <w:tcW w:w="1134" w:type="dxa"/>
            <w:vMerge w:val="continue"/>
          </w:tcPr>
          <w:p w14:paraId="215788E8"/>
        </w:tc>
        <w:tc>
          <w:tcPr>
            <w:tcW w:w="1134" w:type="dxa"/>
            <w:vMerge w:val="continue"/>
          </w:tcPr>
          <w:p w14:paraId="0947383C"/>
        </w:tc>
        <w:tc>
          <w:tcPr>
            <w:tcW w:w="709" w:type="dxa"/>
            <w:vMerge w:val="continue"/>
          </w:tcPr>
          <w:p w14:paraId="77C7C29A"/>
        </w:tc>
        <w:tc>
          <w:tcPr>
            <w:tcW w:w="850" w:type="dxa"/>
            <w:vMerge w:val="continue"/>
          </w:tcPr>
          <w:p w14:paraId="0328E6B6"/>
        </w:tc>
        <w:tc>
          <w:tcPr>
            <w:tcW w:w="850" w:type="dxa"/>
            <w:vMerge w:val="continue"/>
          </w:tcPr>
          <w:p w14:paraId="4D3BA8E8"/>
        </w:tc>
        <w:tc>
          <w:tcPr>
            <w:tcW w:w="964" w:type="dxa"/>
            <w:vAlign w:val="center"/>
          </w:tcPr>
          <w:p w14:paraId="393C81FC">
            <w:pPr>
              <w:pStyle w:val="12"/>
            </w:pPr>
            <w:r>
              <w:t>合计</w:t>
            </w:r>
          </w:p>
        </w:tc>
        <w:tc>
          <w:tcPr>
            <w:tcW w:w="964" w:type="dxa"/>
            <w:vAlign w:val="center"/>
          </w:tcPr>
          <w:p w14:paraId="66262722">
            <w:pPr>
              <w:pStyle w:val="12"/>
            </w:pPr>
            <w:r>
              <w:t>一般公共预算拨款</w:t>
            </w:r>
          </w:p>
        </w:tc>
        <w:tc>
          <w:tcPr>
            <w:tcW w:w="964" w:type="dxa"/>
            <w:vAlign w:val="center"/>
          </w:tcPr>
          <w:p w14:paraId="6B9D75BF">
            <w:pPr>
              <w:pStyle w:val="12"/>
            </w:pPr>
            <w:r>
              <w:t>基金预算拨款</w:t>
            </w:r>
          </w:p>
        </w:tc>
        <w:tc>
          <w:tcPr>
            <w:tcW w:w="964" w:type="dxa"/>
            <w:vAlign w:val="center"/>
          </w:tcPr>
          <w:p w14:paraId="1F14E36D">
            <w:pPr>
              <w:pStyle w:val="12"/>
            </w:pPr>
            <w:r>
              <w:t>国有资本经营预算拨款</w:t>
            </w:r>
          </w:p>
        </w:tc>
        <w:tc>
          <w:tcPr>
            <w:tcW w:w="964" w:type="dxa"/>
            <w:vAlign w:val="center"/>
          </w:tcPr>
          <w:p w14:paraId="5C7EFCC8">
            <w:pPr>
              <w:pStyle w:val="12"/>
            </w:pPr>
            <w:r>
              <w:t>财政专户核拨</w:t>
            </w:r>
          </w:p>
        </w:tc>
        <w:tc>
          <w:tcPr>
            <w:tcW w:w="964" w:type="dxa"/>
            <w:vAlign w:val="center"/>
          </w:tcPr>
          <w:p w14:paraId="4EF300BE">
            <w:pPr>
              <w:pStyle w:val="12"/>
            </w:pPr>
            <w:r>
              <w:t>单位    资金</w:t>
            </w:r>
          </w:p>
        </w:tc>
        <w:tc>
          <w:tcPr>
            <w:tcW w:w="964" w:type="dxa"/>
            <w:vAlign w:val="center"/>
          </w:tcPr>
          <w:p w14:paraId="3177881E">
            <w:pPr>
              <w:pStyle w:val="12"/>
            </w:pPr>
            <w:r>
              <w:t>财政拨款结转</w:t>
            </w:r>
          </w:p>
        </w:tc>
        <w:tc>
          <w:tcPr>
            <w:tcW w:w="964" w:type="dxa"/>
            <w:vAlign w:val="center"/>
          </w:tcPr>
          <w:p w14:paraId="5618A38A">
            <w:pPr>
              <w:pStyle w:val="12"/>
            </w:pPr>
            <w:r>
              <w:t>非财政拨款结余</w:t>
            </w:r>
          </w:p>
        </w:tc>
        <w:tc>
          <w:tcPr>
            <w:tcW w:w="964" w:type="dxa"/>
            <w:vMerge w:val="continue"/>
          </w:tcPr>
          <w:p w14:paraId="311950F3"/>
        </w:tc>
      </w:tr>
      <w:tr w14:paraId="1FFE3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416637FC">
            <w:pPr>
              <w:pStyle w:val="14"/>
            </w:pPr>
          </w:p>
        </w:tc>
        <w:tc>
          <w:tcPr>
            <w:tcW w:w="964" w:type="dxa"/>
            <w:vAlign w:val="center"/>
          </w:tcPr>
          <w:p w14:paraId="386F9F19">
            <w:pPr>
              <w:pStyle w:val="13"/>
            </w:pPr>
          </w:p>
        </w:tc>
        <w:tc>
          <w:tcPr>
            <w:tcW w:w="1134" w:type="dxa"/>
            <w:vAlign w:val="center"/>
          </w:tcPr>
          <w:p w14:paraId="1C4AAC0A">
            <w:pPr>
              <w:pStyle w:val="14"/>
            </w:pPr>
          </w:p>
        </w:tc>
        <w:tc>
          <w:tcPr>
            <w:tcW w:w="1134" w:type="dxa"/>
            <w:vAlign w:val="center"/>
          </w:tcPr>
          <w:p w14:paraId="7F5ED0C8">
            <w:pPr>
              <w:pStyle w:val="14"/>
            </w:pPr>
          </w:p>
        </w:tc>
        <w:tc>
          <w:tcPr>
            <w:tcW w:w="709" w:type="dxa"/>
            <w:vAlign w:val="center"/>
          </w:tcPr>
          <w:p w14:paraId="24FE8145">
            <w:pPr>
              <w:pStyle w:val="15"/>
            </w:pPr>
          </w:p>
        </w:tc>
        <w:tc>
          <w:tcPr>
            <w:tcW w:w="850" w:type="dxa"/>
            <w:vAlign w:val="center"/>
          </w:tcPr>
          <w:p w14:paraId="1AC7F600">
            <w:pPr>
              <w:pStyle w:val="13"/>
            </w:pPr>
          </w:p>
        </w:tc>
        <w:tc>
          <w:tcPr>
            <w:tcW w:w="850" w:type="dxa"/>
            <w:vAlign w:val="center"/>
          </w:tcPr>
          <w:p w14:paraId="66CD40DE">
            <w:pPr>
              <w:pStyle w:val="13"/>
            </w:pPr>
          </w:p>
        </w:tc>
        <w:tc>
          <w:tcPr>
            <w:tcW w:w="964" w:type="dxa"/>
            <w:vAlign w:val="center"/>
          </w:tcPr>
          <w:p w14:paraId="7727ACEE">
            <w:pPr>
              <w:pStyle w:val="13"/>
            </w:pPr>
          </w:p>
        </w:tc>
        <w:tc>
          <w:tcPr>
            <w:tcW w:w="964" w:type="dxa"/>
            <w:vAlign w:val="center"/>
          </w:tcPr>
          <w:p w14:paraId="40142A01">
            <w:pPr>
              <w:pStyle w:val="13"/>
            </w:pPr>
          </w:p>
        </w:tc>
        <w:tc>
          <w:tcPr>
            <w:tcW w:w="964" w:type="dxa"/>
            <w:vAlign w:val="center"/>
          </w:tcPr>
          <w:p w14:paraId="40DB32E2">
            <w:pPr>
              <w:pStyle w:val="13"/>
            </w:pPr>
          </w:p>
        </w:tc>
        <w:tc>
          <w:tcPr>
            <w:tcW w:w="964" w:type="dxa"/>
            <w:vAlign w:val="center"/>
          </w:tcPr>
          <w:p w14:paraId="4034F3C2">
            <w:pPr>
              <w:pStyle w:val="13"/>
            </w:pPr>
          </w:p>
        </w:tc>
        <w:tc>
          <w:tcPr>
            <w:tcW w:w="964" w:type="dxa"/>
            <w:vAlign w:val="center"/>
          </w:tcPr>
          <w:p w14:paraId="6686555D">
            <w:pPr>
              <w:pStyle w:val="13"/>
            </w:pPr>
          </w:p>
        </w:tc>
        <w:tc>
          <w:tcPr>
            <w:tcW w:w="964" w:type="dxa"/>
            <w:vAlign w:val="center"/>
          </w:tcPr>
          <w:p w14:paraId="42F671EE">
            <w:pPr>
              <w:pStyle w:val="13"/>
            </w:pPr>
          </w:p>
        </w:tc>
        <w:tc>
          <w:tcPr>
            <w:tcW w:w="964" w:type="dxa"/>
            <w:vAlign w:val="center"/>
          </w:tcPr>
          <w:p w14:paraId="794A6642">
            <w:pPr>
              <w:pStyle w:val="13"/>
            </w:pPr>
          </w:p>
        </w:tc>
        <w:tc>
          <w:tcPr>
            <w:tcW w:w="964" w:type="dxa"/>
            <w:vAlign w:val="center"/>
          </w:tcPr>
          <w:p w14:paraId="5270220C">
            <w:pPr>
              <w:pStyle w:val="13"/>
            </w:pPr>
          </w:p>
        </w:tc>
        <w:tc>
          <w:tcPr>
            <w:tcW w:w="964" w:type="dxa"/>
            <w:vAlign w:val="center"/>
          </w:tcPr>
          <w:p w14:paraId="6AA9925B">
            <w:pPr>
              <w:pStyle w:val="13"/>
            </w:pPr>
          </w:p>
        </w:tc>
      </w:tr>
    </w:tbl>
    <w:p w14:paraId="4A50517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D56D5A3">
      <w:pPr>
        <w:ind w:firstLine="420"/>
      </w:pPr>
      <w:r>
        <w:rPr>
          <w:rFonts w:ascii="方正书宋_GBK" w:hAnsi="方正书宋_GBK" w:eastAsia="方正书宋_GBK" w:cs="方正书宋_GBK"/>
          <w:color w:val="000000"/>
          <w:sz w:val="21"/>
        </w:rPr>
        <w:t>注：无政府采购预算，空表列示。</w:t>
      </w:r>
    </w:p>
    <w:p w14:paraId="20CFBB34">
      <w:pPr>
        <w:ind w:firstLine="640"/>
      </w:pPr>
    </w:p>
    <w:p w14:paraId="6A2E23F1">
      <w:pPr>
        <w:spacing w:before="10" w:after="10"/>
        <w:ind w:firstLine="640"/>
        <w:outlineLvl w:val="5"/>
      </w:pPr>
      <w:r>
        <w:rPr>
          <w:rFonts w:ascii="黑体" w:hAnsi="黑体" w:eastAsia="黑体" w:cs="黑体"/>
          <w:color w:val="000000"/>
          <w:sz w:val="32"/>
        </w:rPr>
        <w:t>七、国有资产信息</w:t>
      </w:r>
    </w:p>
    <w:p w14:paraId="7162C77E">
      <w:pPr>
        <w:spacing w:line="500" w:lineRule="exact"/>
        <w:ind w:firstLine="560"/>
      </w:pPr>
      <w:r>
        <w:rPr>
          <w:rFonts w:eastAsia="方正仿宋_GBK"/>
          <w:color w:val="000000"/>
          <w:sz w:val="28"/>
        </w:rPr>
        <w:t>隆尧县固城镇中心卫生院上年末固定资产金额为666.62万元（详见下表）。本年度拟购置固定资产总额为149.00万元，已按要求列入政府采购预算，详见政府采购预算表。</w:t>
      </w:r>
    </w:p>
    <w:p w14:paraId="1D1C619F">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3789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4D939A35">
            <w:pPr>
              <w:pStyle w:val="11"/>
            </w:pPr>
            <w:r>
              <w:t>361016隆尧县固城镇中心卫生院</w:t>
            </w:r>
          </w:p>
        </w:tc>
        <w:tc>
          <w:tcPr>
            <w:tcW w:w="5670" w:type="dxa"/>
            <w:gridSpan w:val="2"/>
            <w:tcBorders>
              <w:top w:val="single" w:color="FFFFFF" w:sz="6" w:space="0"/>
              <w:left w:val="single" w:color="FFFFFF" w:sz="6" w:space="0"/>
              <w:right w:val="single" w:color="FFFFFF" w:sz="6" w:space="0"/>
            </w:tcBorders>
            <w:vAlign w:val="center"/>
          </w:tcPr>
          <w:p w14:paraId="2DDA3416">
            <w:pPr>
              <w:pStyle w:val="9"/>
            </w:pPr>
            <w:r>
              <w:t>截止时间：2025-12-31</w:t>
            </w:r>
          </w:p>
        </w:tc>
      </w:tr>
      <w:tr w14:paraId="356F2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9E8DFA5">
            <w:pPr>
              <w:pStyle w:val="12"/>
            </w:pPr>
            <w:r>
              <w:t>项   目</w:t>
            </w:r>
          </w:p>
        </w:tc>
        <w:tc>
          <w:tcPr>
            <w:tcW w:w="2835" w:type="dxa"/>
            <w:vAlign w:val="center"/>
          </w:tcPr>
          <w:p w14:paraId="0531190B">
            <w:pPr>
              <w:pStyle w:val="12"/>
            </w:pPr>
            <w:r>
              <w:t>数量</w:t>
            </w:r>
          </w:p>
        </w:tc>
        <w:tc>
          <w:tcPr>
            <w:tcW w:w="2835" w:type="dxa"/>
            <w:vAlign w:val="center"/>
          </w:tcPr>
          <w:p w14:paraId="34A0D544">
            <w:pPr>
              <w:pStyle w:val="12"/>
            </w:pPr>
            <w:r>
              <w:t>价值（金额单位：万元）</w:t>
            </w:r>
          </w:p>
        </w:tc>
      </w:tr>
      <w:tr w14:paraId="116B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0DD43B">
            <w:pPr>
              <w:pStyle w:val="14"/>
            </w:pPr>
            <w:r>
              <w:t>资产总额</w:t>
            </w:r>
          </w:p>
        </w:tc>
        <w:tc>
          <w:tcPr>
            <w:tcW w:w="2835" w:type="dxa"/>
            <w:vAlign w:val="center"/>
          </w:tcPr>
          <w:p w14:paraId="0657D592">
            <w:pPr>
              <w:pStyle w:val="15"/>
            </w:pPr>
          </w:p>
        </w:tc>
        <w:tc>
          <w:tcPr>
            <w:tcW w:w="2835" w:type="dxa"/>
            <w:vAlign w:val="center"/>
          </w:tcPr>
          <w:p w14:paraId="21BA6C78">
            <w:pPr>
              <w:pStyle w:val="13"/>
            </w:pPr>
            <w:r>
              <w:t>666.62</w:t>
            </w:r>
          </w:p>
        </w:tc>
      </w:tr>
      <w:tr w14:paraId="14D2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4C693D36">
            <w:pPr>
              <w:pStyle w:val="14"/>
            </w:pPr>
            <w:r>
              <w:t>1、房屋（平方米）</w:t>
            </w:r>
          </w:p>
        </w:tc>
        <w:tc>
          <w:tcPr>
            <w:tcW w:w="2835" w:type="dxa"/>
            <w:vAlign w:val="center"/>
          </w:tcPr>
          <w:p w14:paraId="53533EC2">
            <w:pPr>
              <w:pStyle w:val="15"/>
            </w:pPr>
            <w:r>
              <w:t>3646.23</w:t>
            </w:r>
          </w:p>
        </w:tc>
        <w:tc>
          <w:tcPr>
            <w:tcW w:w="2835" w:type="dxa"/>
            <w:vAlign w:val="center"/>
          </w:tcPr>
          <w:p w14:paraId="0D0C347B">
            <w:pPr>
              <w:pStyle w:val="13"/>
            </w:pPr>
            <w:r>
              <w:t>282.47</w:t>
            </w:r>
          </w:p>
        </w:tc>
      </w:tr>
      <w:tr w14:paraId="31A34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8B0690">
            <w:pPr>
              <w:pStyle w:val="14"/>
            </w:pPr>
            <w:r>
              <w:t>　　其中：办公用房（平方米）</w:t>
            </w:r>
          </w:p>
        </w:tc>
        <w:tc>
          <w:tcPr>
            <w:tcW w:w="2835" w:type="dxa"/>
            <w:vAlign w:val="center"/>
          </w:tcPr>
          <w:p w14:paraId="1DBD5C17">
            <w:pPr>
              <w:pStyle w:val="15"/>
            </w:pPr>
            <w:r>
              <w:t>150</w:t>
            </w:r>
          </w:p>
        </w:tc>
        <w:tc>
          <w:tcPr>
            <w:tcW w:w="2835" w:type="dxa"/>
            <w:vAlign w:val="center"/>
          </w:tcPr>
          <w:p w14:paraId="4AFD6685">
            <w:pPr>
              <w:pStyle w:val="13"/>
            </w:pPr>
            <w:r>
              <w:t>11.74</w:t>
            </w:r>
          </w:p>
        </w:tc>
      </w:tr>
      <w:tr w14:paraId="68FF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53B7A9">
            <w:pPr>
              <w:pStyle w:val="14"/>
            </w:pPr>
            <w:r>
              <w:t>2、车辆（台、辆）</w:t>
            </w:r>
          </w:p>
        </w:tc>
        <w:tc>
          <w:tcPr>
            <w:tcW w:w="2835" w:type="dxa"/>
            <w:vAlign w:val="center"/>
          </w:tcPr>
          <w:p w14:paraId="7703BBAA">
            <w:pPr>
              <w:pStyle w:val="15"/>
            </w:pPr>
            <w:r>
              <w:t>3</w:t>
            </w:r>
          </w:p>
        </w:tc>
        <w:tc>
          <w:tcPr>
            <w:tcW w:w="2835" w:type="dxa"/>
            <w:vAlign w:val="center"/>
          </w:tcPr>
          <w:p w14:paraId="28B73D14">
            <w:pPr>
              <w:pStyle w:val="13"/>
            </w:pPr>
            <w:r>
              <w:t>57.60</w:t>
            </w:r>
          </w:p>
        </w:tc>
      </w:tr>
      <w:tr w14:paraId="338F1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2E4172">
            <w:pPr>
              <w:pStyle w:val="14"/>
            </w:pPr>
            <w:r>
              <w:t>3、单价在20万元以上的设备</w:t>
            </w:r>
          </w:p>
        </w:tc>
        <w:tc>
          <w:tcPr>
            <w:tcW w:w="2835" w:type="dxa"/>
            <w:vAlign w:val="center"/>
          </w:tcPr>
          <w:p w14:paraId="080AF7B6">
            <w:pPr>
              <w:pStyle w:val="15"/>
            </w:pPr>
            <w:r>
              <w:t>2</w:t>
            </w:r>
          </w:p>
        </w:tc>
        <w:tc>
          <w:tcPr>
            <w:tcW w:w="2835" w:type="dxa"/>
            <w:vAlign w:val="center"/>
          </w:tcPr>
          <w:p w14:paraId="6FA75658">
            <w:pPr>
              <w:pStyle w:val="13"/>
            </w:pPr>
            <w:r>
              <w:t>86.46</w:t>
            </w:r>
          </w:p>
        </w:tc>
      </w:tr>
      <w:tr w14:paraId="09799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2ED889F">
            <w:pPr>
              <w:pStyle w:val="14"/>
            </w:pPr>
            <w:r>
              <w:t>4、其他固定资产</w:t>
            </w:r>
          </w:p>
        </w:tc>
        <w:tc>
          <w:tcPr>
            <w:tcW w:w="2835" w:type="dxa"/>
            <w:vAlign w:val="center"/>
          </w:tcPr>
          <w:p w14:paraId="0E8E96DE">
            <w:pPr>
              <w:pStyle w:val="15"/>
            </w:pPr>
            <w:r>
              <w:t>408</w:t>
            </w:r>
          </w:p>
        </w:tc>
        <w:tc>
          <w:tcPr>
            <w:tcW w:w="2835" w:type="dxa"/>
            <w:vAlign w:val="center"/>
          </w:tcPr>
          <w:p w14:paraId="25CBC9EA">
            <w:pPr>
              <w:pStyle w:val="13"/>
            </w:pPr>
            <w:r>
              <w:t>240.09</w:t>
            </w:r>
          </w:p>
        </w:tc>
      </w:tr>
    </w:tbl>
    <w:p w14:paraId="6849F162">
      <w:pPr>
        <w:ind w:firstLine="640"/>
      </w:pPr>
    </w:p>
    <w:p w14:paraId="7EB70EB6">
      <w:pPr>
        <w:spacing w:before="10" w:after="10"/>
        <w:ind w:firstLine="640"/>
        <w:outlineLvl w:val="5"/>
      </w:pPr>
      <w:r>
        <w:rPr>
          <w:rFonts w:ascii="黑体" w:hAnsi="黑体" w:eastAsia="黑体" w:cs="黑体"/>
          <w:color w:val="000000"/>
          <w:sz w:val="32"/>
        </w:rPr>
        <w:t>八、名词解释</w:t>
      </w:r>
    </w:p>
    <w:p w14:paraId="11A19461">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09B08022">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1EFFAD32">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5AA8DA2">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6FB8F16B">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4628FB0E">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7FB706D5">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65AC75">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20B84FF3">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CD756C4">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FAF2C07">
      <w:pPr>
        <w:spacing w:before="10" w:after="10"/>
        <w:ind w:firstLine="640"/>
        <w:outlineLvl w:val="5"/>
      </w:pPr>
      <w:r>
        <w:rPr>
          <w:rFonts w:ascii="黑体" w:hAnsi="黑体" w:eastAsia="黑体" w:cs="黑体"/>
          <w:color w:val="000000"/>
          <w:sz w:val="32"/>
        </w:rPr>
        <w:t>九、其他需要说明的事项</w:t>
      </w:r>
    </w:p>
    <w:p w14:paraId="5D1ECDF7">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71CAB07">
      <w:pPr>
        <w:jc w:val="center"/>
        <w:outlineLvl w:val="3"/>
      </w:pPr>
      <w:bookmarkStart w:id="14" w:name="_Toc_4_4_0000000016"/>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五</w:t>
      </w:r>
      <w:r>
        <w:rPr>
          <w:rFonts w:ascii="方正小标宋_GBK" w:hAnsi="方正小标宋_GBK" w:eastAsia="方正小标宋_GBK" w:cs="方正小标宋_GBK"/>
          <w:color w:val="000000"/>
          <w:sz w:val="44"/>
        </w:rPr>
        <w:t>、隆尧县大张家庄乡卫生院收支预算</w:t>
      </w:r>
      <w:bookmarkEnd w:id="14"/>
    </w:p>
    <w:p w14:paraId="1532A1B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21AF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7ACDB78">
            <w:pPr>
              <w:pStyle w:val="11"/>
            </w:pPr>
            <w:r>
              <w:t>361017隆尧县大张家庄乡卫生院</w:t>
            </w:r>
          </w:p>
        </w:tc>
        <w:tc>
          <w:tcPr>
            <w:tcW w:w="2126" w:type="dxa"/>
            <w:tcBorders>
              <w:top w:val="single" w:color="FFFFFF" w:sz="6" w:space="0"/>
              <w:left w:val="single" w:color="FFFFFF" w:sz="6" w:space="0"/>
              <w:right w:val="single" w:color="FFFFFF" w:sz="6" w:space="0"/>
            </w:tcBorders>
            <w:vAlign w:val="center"/>
          </w:tcPr>
          <w:p w14:paraId="16EF1872">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694339BD">
            <w:pPr>
              <w:pStyle w:val="9"/>
            </w:pPr>
            <w:r>
              <w:t>单位：万元</w:t>
            </w:r>
          </w:p>
        </w:tc>
      </w:tr>
      <w:tr w14:paraId="19770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447FC7">
            <w:pPr>
              <w:pStyle w:val="12"/>
            </w:pPr>
            <w:r>
              <w:t>序号</w:t>
            </w:r>
          </w:p>
        </w:tc>
        <w:tc>
          <w:tcPr>
            <w:tcW w:w="6661" w:type="dxa"/>
            <w:gridSpan w:val="2"/>
            <w:vAlign w:val="center"/>
          </w:tcPr>
          <w:p w14:paraId="6DF3C174">
            <w:pPr>
              <w:pStyle w:val="12"/>
            </w:pPr>
            <w:r>
              <w:t>收入</w:t>
            </w:r>
          </w:p>
        </w:tc>
        <w:tc>
          <w:tcPr>
            <w:tcW w:w="6661" w:type="dxa"/>
            <w:gridSpan w:val="2"/>
            <w:vAlign w:val="center"/>
          </w:tcPr>
          <w:p w14:paraId="2B14D54E">
            <w:pPr>
              <w:pStyle w:val="12"/>
            </w:pPr>
            <w:r>
              <w:t>支出</w:t>
            </w:r>
          </w:p>
        </w:tc>
      </w:tr>
      <w:tr w14:paraId="0DB82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CA30D9"/>
        </w:tc>
        <w:tc>
          <w:tcPr>
            <w:tcW w:w="4535" w:type="dxa"/>
            <w:vAlign w:val="center"/>
          </w:tcPr>
          <w:p w14:paraId="77E2CC57">
            <w:pPr>
              <w:pStyle w:val="12"/>
            </w:pPr>
            <w:r>
              <w:t>项  目</w:t>
            </w:r>
          </w:p>
        </w:tc>
        <w:tc>
          <w:tcPr>
            <w:tcW w:w="2126" w:type="dxa"/>
            <w:vAlign w:val="center"/>
          </w:tcPr>
          <w:p w14:paraId="0029907F">
            <w:pPr>
              <w:pStyle w:val="12"/>
            </w:pPr>
            <w:r>
              <w:t>预算数</w:t>
            </w:r>
          </w:p>
        </w:tc>
        <w:tc>
          <w:tcPr>
            <w:tcW w:w="4535" w:type="dxa"/>
            <w:vAlign w:val="center"/>
          </w:tcPr>
          <w:p w14:paraId="56DF62C1">
            <w:pPr>
              <w:pStyle w:val="12"/>
            </w:pPr>
            <w:r>
              <w:t>项  目</w:t>
            </w:r>
          </w:p>
        </w:tc>
        <w:tc>
          <w:tcPr>
            <w:tcW w:w="2126" w:type="dxa"/>
            <w:vAlign w:val="center"/>
          </w:tcPr>
          <w:p w14:paraId="55FF96E4">
            <w:pPr>
              <w:pStyle w:val="12"/>
            </w:pPr>
            <w:r>
              <w:t>预算数</w:t>
            </w:r>
          </w:p>
        </w:tc>
      </w:tr>
      <w:tr w14:paraId="63977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47CAA8">
            <w:pPr>
              <w:pStyle w:val="12"/>
            </w:pPr>
            <w:r>
              <w:t>栏次</w:t>
            </w:r>
          </w:p>
        </w:tc>
        <w:tc>
          <w:tcPr>
            <w:tcW w:w="4535" w:type="dxa"/>
            <w:vAlign w:val="center"/>
          </w:tcPr>
          <w:p w14:paraId="21C770F1">
            <w:pPr>
              <w:pStyle w:val="12"/>
            </w:pPr>
            <w:r>
              <w:t>1</w:t>
            </w:r>
          </w:p>
        </w:tc>
        <w:tc>
          <w:tcPr>
            <w:tcW w:w="2126" w:type="dxa"/>
            <w:vAlign w:val="center"/>
          </w:tcPr>
          <w:p w14:paraId="3C2013DD">
            <w:pPr>
              <w:pStyle w:val="12"/>
            </w:pPr>
            <w:r>
              <w:t>2</w:t>
            </w:r>
          </w:p>
        </w:tc>
        <w:tc>
          <w:tcPr>
            <w:tcW w:w="4535" w:type="dxa"/>
            <w:vAlign w:val="center"/>
          </w:tcPr>
          <w:p w14:paraId="6EC144E2">
            <w:pPr>
              <w:pStyle w:val="12"/>
            </w:pPr>
            <w:r>
              <w:t>3</w:t>
            </w:r>
          </w:p>
        </w:tc>
        <w:tc>
          <w:tcPr>
            <w:tcW w:w="2126" w:type="dxa"/>
            <w:vAlign w:val="center"/>
          </w:tcPr>
          <w:p w14:paraId="390B2022">
            <w:pPr>
              <w:pStyle w:val="12"/>
            </w:pPr>
            <w:r>
              <w:t>4</w:t>
            </w:r>
          </w:p>
        </w:tc>
      </w:tr>
      <w:tr w14:paraId="16347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61B81">
            <w:pPr>
              <w:pStyle w:val="15"/>
            </w:pPr>
            <w:r>
              <w:t>1</w:t>
            </w:r>
          </w:p>
        </w:tc>
        <w:tc>
          <w:tcPr>
            <w:tcW w:w="4535" w:type="dxa"/>
            <w:vAlign w:val="center"/>
          </w:tcPr>
          <w:p w14:paraId="2ED09F75">
            <w:pPr>
              <w:pStyle w:val="14"/>
            </w:pPr>
            <w:r>
              <w:t>一、一般公共预算拨款收入</w:t>
            </w:r>
          </w:p>
        </w:tc>
        <w:tc>
          <w:tcPr>
            <w:tcW w:w="2126" w:type="dxa"/>
            <w:vAlign w:val="center"/>
          </w:tcPr>
          <w:p w14:paraId="69115E40">
            <w:pPr>
              <w:pStyle w:val="13"/>
            </w:pPr>
            <w:r>
              <w:t>394.66</w:t>
            </w:r>
          </w:p>
        </w:tc>
        <w:tc>
          <w:tcPr>
            <w:tcW w:w="4535" w:type="dxa"/>
            <w:vAlign w:val="center"/>
          </w:tcPr>
          <w:p w14:paraId="3382C8F4">
            <w:pPr>
              <w:pStyle w:val="14"/>
            </w:pPr>
            <w:r>
              <w:t>一、一般公共服务支出</w:t>
            </w:r>
          </w:p>
        </w:tc>
        <w:tc>
          <w:tcPr>
            <w:tcW w:w="2126" w:type="dxa"/>
            <w:vAlign w:val="center"/>
          </w:tcPr>
          <w:p w14:paraId="285F42FC">
            <w:pPr>
              <w:pStyle w:val="13"/>
            </w:pPr>
          </w:p>
        </w:tc>
      </w:tr>
      <w:tr w14:paraId="4F710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9B717">
            <w:pPr>
              <w:pStyle w:val="15"/>
            </w:pPr>
            <w:r>
              <w:t>2</w:t>
            </w:r>
          </w:p>
        </w:tc>
        <w:tc>
          <w:tcPr>
            <w:tcW w:w="4535" w:type="dxa"/>
            <w:vAlign w:val="center"/>
          </w:tcPr>
          <w:p w14:paraId="3795D2C4">
            <w:pPr>
              <w:pStyle w:val="14"/>
            </w:pPr>
            <w:r>
              <w:t>二、政府性基金预算拨款收入</w:t>
            </w:r>
          </w:p>
        </w:tc>
        <w:tc>
          <w:tcPr>
            <w:tcW w:w="2126" w:type="dxa"/>
            <w:vAlign w:val="center"/>
          </w:tcPr>
          <w:p w14:paraId="5DE76642">
            <w:pPr>
              <w:pStyle w:val="13"/>
            </w:pPr>
          </w:p>
        </w:tc>
        <w:tc>
          <w:tcPr>
            <w:tcW w:w="4535" w:type="dxa"/>
            <w:vAlign w:val="center"/>
          </w:tcPr>
          <w:p w14:paraId="570AA680">
            <w:pPr>
              <w:pStyle w:val="14"/>
            </w:pPr>
            <w:r>
              <w:t>二、外交支出</w:t>
            </w:r>
          </w:p>
        </w:tc>
        <w:tc>
          <w:tcPr>
            <w:tcW w:w="2126" w:type="dxa"/>
            <w:vAlign w:val="center"/>
          </w:tcPr>
          <w:p w14:paraId="2BFE0DF6">
            <w:pPr>
              <w:pStyle w:val="13"/>
            </w:pPr>
          </w:p>
        </w:tc>
      </w:tr>
      <w:tr w14:paraId="2F377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42056">
            <w:pPr>
              <w:pStyle w:val="15"/>
            </w:pPr>
            <w:r>
              <w:t>3</w:t>
            </w:r>
          </w:p>
        </w:tc>
        <w:tc>
          <w:tcPr>
            <w:tcW w:w="4535" w:type="dxa"/>
            <w:vAlign w:val="center"/>
          </w:tcPr>
          <w:p w14:paraId="4005C0B8">
            <w:pPr>
              <w:pStyle w:val="14"/>
            </w:pPr>
            <w:r>
              <w:t>三、国有资本经营预算拨款收入</w:t>
            </w:r>
          </w:p>
        </w:tc>
        <w:tc>
          <w:tcPr>
            <w:tcW w:w="2126" w:type="dxa"/>
            <w:vAlign w:val="center"/>
          </w:tcPr>
          <w:p w14:paraId="5FEC9ECB">
            <w:pPr>
              <w:pStyle w:val="13"/>
            </w:pPr>
          </w:p>
        </w:tc>
        <w:tc>
          <w:tcPr>
            <w:tcW w:w="4535" w:type="dxa"/>
            <w:vAlign w:val="center"/>
          </w:tcPr>
          <w:p w14:paraId="588DFBDC">
            <w:pPr>
              <w:pStyle w:val="14"/>
            </w:pPr>
            <w:r>
              <w:t>三、国防支出</w:t>
            </w:r>
          </w:p>
        </w:tc>
        <w:tc>
          <w:tcPr>
            <w:tcW w:w="2126" w:type="dxa"/>
            <w:vAlign w:val="center"/>
          </w:tcPr>
          <w:p w14:paraId="311A8EAD">
            <w:pPr>
              <w:pStyle w:val="13"/>
            </w:pPr>
          </w:p>
        </w:tc>
      </w:tr>
      <w:tr w14:paraId="7805C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9B2D1">
            <w:pPr>
              <w:pStyle w:val="15"/>
            </w:pPr>
            <w:r>
              <w:t>4</w:t>
            </w:r>
          </w:p>
        </w:tc>
        <w:tc>
          <w:tcPr>
            <w:tcW w:w="4535" w:type="dxa"/>
            <w:vAlign w:val="center"/>
          </w:tcPr>
          <w:p w14:paraId="3F3B4CD2">
            <w:pPr>
              <w:pStyle w:val="14"/>
            </w:pPr>
            <w:r>
              <w:t>四、财政专户管理资金收入</w:t>
            </w:r>
          </w:p>
        </w:tc>
        <w:tc>
          <w:tcPr>
            <w:tcW w:w="2126" w:type="dxa"/>
            <w:vAlign w:val="center"/>
          </w:tcPr>
          <w:p w14:paraId="1D07F874">
            <w:pPr>
              <w:pStyle w:val="13"/>
            </w:pPr>
          </w:p>
        </w:tc>
        <w:tc>
          <w:tcPr>
            <w:tcW w:w="4535" w:type="dxa"/>
            <w:vAlign w:val="center"/>
          </w:tcPr>
          <w:p w14:paraId="02E37265">
            <w:pPr>
              <w:pStyle w:val="14"/>
            </w:pPr>
            <w:r>
              <w:t>四、公共安全支出</w:t>
            </w:r>
          </w:p>
        </w:tc>
        <w:tc>
          <w:tcPr>
            <w:tcW w:w="2126" w:type="dxa"/>
            <w:vAlign w:val="center"/>
          </w:tcPr>
          <w:p w14:paraId="29741CE6">
            <w:pPr>
              <w:pStyle w:val="13"/>
            </w:pPr>
          </w:p>
        </w:tc>
      </w:tr>
      <w:tr w14:paraId="56E36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39DD0">
            <w:pPr>
              <w:pStyle w:val="15"/>
            </w:pPr>
            <w:r>
              <w:t>5</w:t>
            </w:r>
          </w:p>
        </w:tc>
        <w:tc>
          <w:tcPr>
            <w:tcW w:w="4535" w:type="dxa"/>
            <w:vAlign w:val="center"/>
          </w:tcPr>
          <w:p w14:paraId="3DB86D5C">
            <w:pPr>
              <w:pStyle w:val="14"/>
            </w:pPr>
            <w:r>
              <w:t>五、单位资金</w:t>
            </w:r>
          </w:p>
        </w:tc>
        <w:tc>
          <w:tcPr>
            <w:tcW w:w="2126" w:type="dxa"/>
            <w:vAlign w:val="center"/>
          </w:tcPr>
          <w:p w14:paraId="7AE27D82">
            <w:pPr>
              <w:pStyle w:val="13"/>
            </w:pPr>
          </w:p>
        </w:tc>
        <w:tc>
          <w:tcPr>
            <w:tcW w:w="4535" w:type="dxa"/>
            <w:vAlign w:val="center"/>
          </w:tcPr>
          <w:p w14:paraId="1EEF3AED">
            <w:pPr>
              <w:pStyle w:val="14"/>
            </w:pPr>
            <w:r>
              <w:t>五、教育支出</w:t>
            </w:r>
          </w:p>
        </w:tc>
        <w:tc>
          <w:tcPr>
            <w:tcW w:w="2126" w:type="dxa"/>
            <w:vAlign w:val="center"/>
          </w:tcPr>
          <w:p w14:paraId="2BBAEDD3">
            <w:pPr>
              <w:pStyle w:val="13"/>
            </w:pPr>
          </w:p>
        </w:tc>
      </w:tr>
      <w:tr w14:paraId="77894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D2B52">
            <w:pPr>
              <w:pStyle w:val="15"/>
            </w:pPr>
            <w:r>
              <w:t>6</w:t>
            </w:r>
          </w:p>
        </w:tc>
        <w:tc>
          <w:tcPr>
            <w:tcW w:w="4535" w:type="dxa"/>
            <w:vAlign w:val="center"/>
          </w:tcPr>
          <w:p w14:paraId="066E47CB">
            <w:pPr>
              <w:pStyle w:val="14"/>
            </w:pPr>
          </w:p>
        </w:tc>
        <w:tc>
          <w:tcPr>
            <w:tcW w:w="2126" w:type="dxa"/>
            <w:vAlign w:val="center"/>
          </w:tcPr>
          <w:p w14:paraId="6DAC20B9">
            <w:pPr>
              <w:pStyle w:val="13"/>
            </w:pPr>
          </w:p>
        </w:tc>
        <w:tc>
          <w:tcPr>
            <w:tcW w:w="4535" w:type="dxa"/>
            <w:vAlign w:val="center"/>
          </w:tcPr>
          <w:p w14:paraId="4350B363">
            <w:pPr>
              <w:pStyle w:val="14"/>
            </w:pPr>
            <w:r>
              <w:t>六、科学技术支出</w:t>
            </w:r>
          </w:p>
        </w:tc>
        <w:tc>
          <w:tcPr>
            <w:tcW w:w="2126" w:type="dxa"/>
            <w:vAlign w:val="center"/>
          </w:tcPr>
          <w:p w14:paraId="6038EFD5">
            <w:pPr>
              <w:pStyle w:val="13"/>
            </w:pPr>
          </w:p>
        </w:tc>
      </w:tr>
      <w:tr w14:paraId="09873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3F624">
            <w:pPr>
              <w:pStyle w:val="15"/>
            </w:pPr>
            <w:r>
              <w:t>7</w:t>
            </w:r>
          </w:p>
        </w:tc>
        <w:tc>
          <w:tcPr>
            <w:tcW w:w="4535" w:type="dxa"/>
            <w:vAlign w:val="center"/>
          </w:tcPr>
          <w:p w14:paraId="0E56EA49">
            <w:pPr>
              <w:pStyle w:val="14"/>
            </w:pPr>
          </w:p>
        </w:tc>
        <w:tc>
          <w:tcPr>
            <w:tcW w:w="2126" w:type="dxa"/>
            <w:vAlign w:val="center"/>
          </w:tcPr>
          <w:p w14:paraId="160CD33A">
            <w:pPr>
              <w:pStyle w:val="13"/>
            </w:pPr>
          </w:p>
        </w:tc>
        <w:tc>
          <w:tcPr>
            <w:tcW w:w="4535" w:type="dxa"/>
            <w:vAlign w:val="center"/>
          </w:tcPr>
          <w:p w14:paraId="38445EEB">
            <w:pPr>
              <w:pStyle w:val="14"/>
            </w:pPr>
            <w:r>
              <w:t>七、文化旅游体育与传媒支出</w:t>
            </w:r>
          </w:p>
        </w:tc>
        <w:tc>
          <w:tcPr>
            <w:tcW w:w="2126" w:type="dxa"/>
            <w:vAlign w:val="center"/>
          </w:tcPr>
          <w:p w14:paraId="22C181C0">
            <w:pPr>
              <w:pStyle w:val="13"/>
            </w:pPr>
          </w:p>
        </w:tc>
      </w:tr>
      <w:tr w14:paraId="63890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F6408">
            <w:pPr>
              <w:pStyle w:val="15"/>
            </w:pPr>
            <w:r>
              <w:t>8</w:t>
            </w:r>
          </w:p>
        </w:tc>
        <w:tc>
          <w:tcPr>
            <w:tcW w:w="4535" w:type="dxa"/>
            <w:vAlign w:val="center"/>
          </w:tcPr>
          <w:p w14:paraId="4BB27C87">
            <w:pPr>
              <w:pStyle w:val="14"/>
            </w:pPr>
          </w:p>
        </w:tc>
        <w:tc>
          <w:tcPr>
            <w:tcW w:w="2126" w:type="dxa"/>
            <w:vAlign w:val="center"/>
          </w:tcPr>
          <w:p w14:paraId="2915B407">
            <w:pPr>
              <w:pStyle w:val="13"/>
            </w:pPr>
          </w:p>
        </w:tc>
        <w:tc>
          <w:tcPr>
            <w:tcW w:w="4535" w:type="dxa"/>
            <w:vAlign w:val="center"/>
          </w:tcPr>
          <w:p w14:paraId="0A4348C4">
            <w:pPr>
              <w:pStyle w:val="14"/>
            </w:pPr>
            <w:r>
              <w:t>八、社会保障和就业支出</w:t>
            </w:r>
          </w:p>
        </w:tc>
        <w:tc>
          <w:tcPr>
            <w:tcW w:w="2126" w:type="dxa"/>
            <w:vAlign w:val="center"/>
          </w:tcPr>
          <w:p w14:paraId="315D153F">
            <w:pPr>
              <w:pStyle w:val="13"/>
            </w:pPr>
          </w:p>
        </w:tc>
      </w:tr>
      <w:tr w14:paraId="64D59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328D5">
            <w:pPr>
              <w:pStyle w:val="15"/>
            </w:pPr>
            <w:r>
              <w:t>9</w:t>
            </w:r>
          </w:p>
        </w:tc>
        <w:tc>
          <w:tcPr>
            <w:tcW w:w="4535" w:type="dxa"/>
            <w:vAlign w:val="center"/>
          </w:tcPr>
          <w:p w14:paraId="5F6A4E97">
            <w:pPr>
              <w:pStyle w:val="14"/>
            </w:pPr>
          </w:p>
        </w:tc>
        <w:tc>
          <w:tcPr>
            <w:tcW w:w="2126" w:type="dxa"/>
            <w:vAlign w:val="center"/>
          </w:tcPr>
          <w:p w14:paraId="5D95C656">
            <w:pPr>
              <w:pStyle w:val="13"/>
            </w:pPr>
          </w:p>
        </w:tc>
        <w:tc>
          <w:tcPr>
            <w:tcW w:w="4535" w:type="dxa"/>
            <w:vAlign w:val="center"/>
          </w:tcPr>
          <w:p w14:paraId="6058B3BA">
            <w:pPr>
              <w:pStyle w:val="14"/>
            </w:pPr>
            <w:r>
              <w:t>九、社会保险基金支出</w:t>
            </w:r>
          </w:p>
        </w:tc>
        <w:tc>
          <w:tcPr>
            <w:tcW w:w="2126" w:type="dxa"/>
            <w:vAlign w:val="center"/>
          </w:tcPr>
          <w:p w14:paraId="53C79DCA">
            <w:pPr>
              <w:pStyle w:val="13"/>
            </w:pPr>
          </w:p>
        </w:tc>
      </w:tr>
      <w:tr w14:paraId="5AA9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686D0">
            <w:pPr>
              <w:pStyle w:val="15"/>
            </w:pPr>
            <w:r>
              <w:t>10</w:t>
            </w:r>
          </w:p>
        </w:tc>
        <w:tc>
          <w:tcPr>
            <w:tcW w:w="4535" w:type="dxa"/>
            <w:vAlign w:val="center"/>
          </w:tcPr>
          <w:p w14:paraId="7F688626">
            <w:pPr>
              <w:pStyle w:val="14"/>
            </w:pPr>
          </w:p>
        </w:tc>
        <w:tc>
          <w:tcPr>
            <w:tcW w:w="2126" w:type="dxa"/>
            <w:vAlign w:val="center"/>
          </w:tcPr>
          <w:p w14:paraId="29DDBA61">
            <w:pPr>
              <w:pStyle w:val="13"/>
            </w:pPr>
          </w:p>
        </w:tc>
        <w:tc>
          <w:tcPr>
            <w:tcW w:w="4535" w:type="dxa"/>
            <w:vAlign w:val="center"/>
          </w:tcPr>
          <w:p w14:paraId="33ABA75E">
            <w:pPr>
              <w:pStyle w:val="14"/>
            </w:pPr>
            <w:r>
              <w:t>十、卫生健康支出</w:t>
            </w:r>
          </w:p>
        </w:tc>
        <w:tc>
          <w:tcPr>
            <w:tcW w:w="2126" w:type="dxa"/>
            <w:vAlign w:val="center"/>
          </w:tcPr>
          <w:p w14:paraId="3E84E669">
            <w:pPr>
              <w:pStyle w:val="13"/>
            </w:pPr>
            <w:r>
              <w:t>394.66</w:t>
            </w:r>
          </w:p>
        </w:tc>
      </w:tr>
      <w:tr w14:paraId="10DA4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49FC2">
            <w:pPr>
              <w:pStyle w:val="15"/>
            </w:pPr>
            <w:r>
              <w:t>11</w:t>
            </w:r>
          </w:p>
        </w:tc>
        <w:tc>
          <w:tcPr>
            <w:tcW w:w="4535" w:type="dxa"/>
            <w:vAlign w:val="center"/>
          </w:tcPr>
          <w:p w14:paraId="33EED90F">
            <w:pPr>
              <w:pStyle w:val="14"/>
            </w:pPr>
          </w:p>
        </w:tc>
        <w:tc>
          <w:tcPr>
            <w:tcW w:w="2126" w:type="dxa"/>
            <w:vAlign w:val="center"/>
          </w:tcPr>
          <w:p w14:paraId="0EF98948">
            <w:pPr>
              <w:pStyle w:val="13"/>
            </w:pPr>
          </w:p>
        </w:tc>
        <w:tc>
          <w:tcPr>
            <w:tcW w:w="4535" w:type="dxa"/>
            <w:vAlign w:val="center"/>
          </w:tcPr>
          <w:p w14:paraId="0AA1D657">
            <w:pPr>
              <w:pStyle w:val="14"/>
            </w:pPr>
            <w:r>
              <w:t>十一、节能环保支出</w:t>
            </w:r>
          </w:p>
        </w:tc>
        <w:tc>
          <w:tcPr>
            <w:tcW w:w="2126" w:type="dxa"/>
            <w:vAlign w:val="center"/>
          </w:tcPr>
          <w:p w14:paraId="64C422CE">
            <w:pPr>
              <w:pStyle w:val="13"/>
            </w:pPr>
          </w:p>
        </w:tc>
      </w:tr>
      <w:tr w14:paraId="43637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53662">
            <w:pPr>
              <w:pStyle w:val="15"/>
            </w:pPr>
            <w:r>
              <w:t>12</w:t>
            </w:r>
          </w:p>
        </w:tc>
        <w:tc>
          <w:tcPr>
            <w:tcW w:w="4535" w:type="dxa"/>
            <w:vAlign w:val="center"/>
          </w:tcPr>
          <w:p w14:paraId="6493A652">
            <w:pPr>
              <w:pStyle w:val="14"/>
            </w:pPr>
          </w:p>
        </w:tc>
        <w:tc>
          <w:tcPr>
            <w:tcW w:w="2126" w:type="dxa"/>
            <w:vAlign w:val="center"/>
          </w:tcPr>
          <w:p w14:paraId="7BA50D1C">
            <w:pPr>
              <w:pStyle w:val="13"/>
            </w:pPr>
          </w:p>
        </w:tc>
        <w:tc>
          <w:tcPr>
            <w:tcW w:w="4535" w:type="dxa"/>
            <w:vAlign w:val="center"/>
          </w:tcPr>
          <w:p w14:paraId="47BE0DC7">
            <w:pPr>
              <w:pStyle w:val="14"/>
            </w:pPr>
            <w:r>
              <w:t>十二、城乡社区支出</w:t>
            </w:r>
          </w:p>
        </w:tc>
        <w:tc>
          <w:tcPr>
            <w:tcW w:w="2126" w:type="dxa"/>
            <w:vAlign w:val="center"/>
          </w:tcPr>
          <w:p w14:paraId="10E2321D">
            <w:pPr>
              <w:pStyle w:val="13"/>
            </w:pPr>
          </w:p>
        </w:tc>
      </w:tr>
      <w:tr w14:paraId="32F5E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2AABE">
            <w:pPr>
              <w:pStyle w:val="15"/>
            </w:pPr>
            <w:r>
              <w:t>13</w:t>
            </w:r>
          </w:p>
        </w:tc>
        <w:tc>
          <w:tcPr>
            <w:tcW w:w="4535" w:type="dxa"/>
            <w:vAlign w:val="center"/>
          </w:tcPr>
          <w:p w14:paraId="723263C8">
            <w:pPr>
              <w:pStyle w:val="14"/>
            </w:pPr>
          </w:p>
        </w:tc>
        <w:tc>
          <w:tcPr>
            <w:tcW w:w="2126" w:type="dxa"/>
            <w:vAlign w:val="center"/>
          </w:tcPr>
          <w:p w14:paraId="1C3EE350">
            <w:pPr>
              <w:pStyle w:val="13"/>
            </w:pPr>
          </w:p>
        </w:tc>
        <w:tc>
          <w:tcPr>
            <w:tcW w:w="4535" w:type="dxa"/>
            <w:vAlign w:val="center"/>
          </w:tcPr>
          <w:p w14:paraId="73AE1D94">
            <w:pPr>
              <w:pStyle w:val="14"/>
            </w:pPr>
            <w:r>
              <w:t>十三、农林水支出</w:t>
            </w:r>
          </w:p>
        </w:tc>
        <w:tc>
          <w:tcPr>
            <w:tcW w:w="2126" w:type="dxa"/>
            <w:vAlign w:val="center"/>
          </w:tcPr>
          <w:p w14:paraId="3F181DE8">
            <w:pPr>
              <w:pStyle w:val="13"/>
            </w:pPr>
          </w:p>
        </w:tc>
      </w:tr>
      <w:tr w14:paraId="4BA65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C401C">
            <w:pPr>
              <w:pStyle w:val="15"/>
            </w:pPr>
            <w:r>
              <w:t>14</w:t>
            </w:r>
          </w:p>
        </w:tc>
        <w:tc>
          <w:tcPr>
            <w:tcW w:w="4535" w:type="dxa"/>
            <w:vAlign w:val="center"/>
          </w:tcPr>
          <w:p w14:paraId="26DE9E70">
            <w:pPr>
              <w:pStyle w:val="14"/>
            </w:pPr>
          </w:p>
        </w:tc>
        <w:tc>
          <w:tcPr>
            <w:tcW w:w="2126" w:type="dxa"/>
            <w:vAlign w:val="center"/>
          </w:tcPr>
          <w:p w14:paraId="3B7CE232">
            <w:pPr>
              <w:pStyle w:val="13"/>
            </w:pPr>
          </w:p>
        </w:tc>
        <w:tc>
          <w:tcPr>
            <w:tcW w:w="4535" w:type="dxa"/>
            <w:vAlign w:val="center"/>
          </w:tcPr>
          <w:p w14:paraId="0F38BC93">
            <w:pPr>
              <w:pStyle w:val="14"/>
            </w:pPr>
            <w:r>
              <w:t>十四、交通运输支出</w:t>
            </w:r>
          </w:p>
        </w:tc>
        <w:tc>
          <w:tcPr>
            <w:tcW w:w="2126" w:type="dxa"/>
            <w:vAlign w:val="center"/>
          </w:tcPr>
          <w:p w14:paraId="7850F699">
            <w:pPr>
              <w:pStyle w:val="13"/>
            </w:pPr>
          </w:p>
        </w:tc>
      </w:tr>
      <w:tr w14:paraId="5C52B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C5162">
            <w:pPr>
              <w:pStyle w:val="15"/>
            </w:pPr>
            <w:r>
              <w:t>15</w:t>
            </w:r>
          </w:p>
        </w:tc>
        <w:tc>
          <w:tcPr>
            <w:tcW w:w="4535" w:type="dxa"/>
            <w:vAlign w:val="center"/>
          </w:tcPr>
          <w:p w14:paraId="7DA38205">
            <w:pPr>
              <w:pStyle w:val="14"/>
            </w:pPr>
          </w:p>
        </w:tc>
        <w:tc>
          <w:tcPr>
            <w:tcW w:w="2126" w:type="dxa"/>
            <w:vAlign w:val="center"/>
          </w:tcPr>
          <w:p w14:paraId="059F55C4">
            <w:pPr>
              <w:pStyle w:val="13"/>
            </w:pPr>
          </w:p>
        </w:tc>
        <w:tc>
          <w:tcPr>
            <w:tcW w:w="4535" w:type="dxa"/>
            <w:vAlign w:val="center"/>
          </w:tcPr>
          <w:p w14:paraId="0EDE84BE">
            <w:pPr>
              <w:pStyle w:val="14"/>
            </w:pPr>
            <w:r>
              <w:t>十五、资源勘探工业信息等支出</w:t>
            </w:r>
          </w:p>
        </w:tc>
        <w:tc>
          <w:tcPr>
            <w:tcW w:w="2126" w:type="dxa"/>
            <w:vAlign w:val="center"/>
          </w:tcPr>
          <w:p w14:paraId="6BA8DE17">
            <w:pPr>
              <w:pStyle w:val="13"/>
            </w:pPr>
          </w:p>
        </w:tc>
      </w:tr>
      <w:tr w14:paraId="4FE1D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82734">
            <w:pPr>
              <w:pStyle w:val="15"/>
            </w:pPr>
            <w:r>
              <w:t>16</w:t>
            </w:r>
          </w:p>
        </w:tc>
        <w:tc>
          <w:tcPr>
            <w:tcW w:w="4535" w:type="dxa"/>
            <w:vAlign w:val="center"/>
          </w:tcPr>
          <w:p w14:paraId="5807F40E">
            <w:pPr>
              <w:pStyle w:val="14"/>
            </w:pPr>
          </w:p>
        </w:tc>
        <w:tc>
          <w:tcPr>
            <w:tcW w:w="2126" w:type="dxa"/>
            <w:vAlign w:val="center"/>
          </w:tcPr>
          <w:p w14:paraId="5EBBB7EA">
            <w:pPr>
              <w:pStyle w:val="13"/>
            </w:pPr>
          </w:p>
        </w:tc>
        <w:tc>
          <w:tcPr>
            <w:tcW w:w="4535" w:type="dxa"/>
            <w:vAlign w:val="center"/>
          </w:tcPr>
          <w:p w14:paraId="68ACB383">
            <w:pPr>
              <w:pStyle w:val="14"/>
            </w:pPr>
            <w:r>
              <w:t>十六、商业服务业等支出</w:t>
            </w:r>
          </w:p>
        </w:tc>
        <w:tc>
          <w:tcPr>
            <w:tcW w:w="2126" w:type="dxa"/>
            <w:vAlign w:val="center"/>
          </w:tcPr>
          <w:p w14:paraId="01D5FA54">
            <w:pPr>
              <w:pStyle w:val="13"/>
            </w:pPr>
          </w:p>
        </w:tc>
      </w:tr>
      <w:tr w14:paraId="6C855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899BB">
            <w:pPr>
              <w:pStyle w:val="15"/>
            </w:pPr>
            <w:r>
              <w:t>17</w:t>
            </w:r>
          </w:p>
        </w:tc>
        <w:tc>
          <w:tcPr>
            <w:tcW w:w="4535" w:type="dxa"/>
            <w:vAlign w:val="center"/>
          </w:tcPr>
          <w:p w14:paraId="2D4ACF1E">
            <w:pPr>
              <w:pStyle w:val="14"/>
            </w:pPr>
          </w:p>
        </w:tc>
        <w:tc>
          <w:tcPr>
            <w:tcW w:w="2126" w:type="dxa"/>
            <w:vAlign w:val="center"/>
          </w:tcPr>
          <w:p w14:paraId="4A72F63B">
            <w:pPr>
              <w:pStyle w:val="13"/>
            </w:pPr>
          </w:p>
        </w:tc>
        <w:tc>
          <w:tcPr>
            <w:tcW w:w="4535" w:type="dxa"/>
            <w:vAlign w:val="center"/>
          </w:tcPr>
          <w:p w14:paraId="01402895">
            <w:pPr>
              <w:pStyle w:val="14"/>
            </w:pPr>
            <w:r>
              <w:t>十七、金融支出</w:t>
            </w:r>
          </w:p>
        </w:tc>
        <w:tc>
          <w:tcPr>
            <w:tcW w:w="2126" w:type="dxa"/>
            <w:vAlign w:val="center"/>
          </w:tcPr>
          <w:p w14:paraId="4C96DEA1">
            <w:pPr>
              <w:pStyle w:val="13"/>
            </w:pPr>
          </w:p>
        </w:tc>
      </w:tr>
      <w:tr w14:paraId="4018F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CFCB4">
            <w:pPr>
              <w:pStyle w:val="15"/>
            </w:pPr>
            <w:r>
              <w:t>18</w:t>
            </w:r>
          </w:p>
        </w:tc>
        <w:tc>
          <w:tcPr>
            <w:tcW w:w="4535" w:type="dxa"/>
            <w:vAlign w:val="center"/>
          </w:tcPr>
          <w:p w14:paraId="0A9C2182">
            <w:pPr>
              <w:pStyle w:val="14"/>
            </w:pPr>
          </w:p>
        </w:tc>
        <w:tc>
          <w:tcPr>
            <w:tcW w:w="2126" w:type="dxa"/>
            <w:vAlign w:val="center"/>
          </w:tcPr>
          <w:p w14:paraId="328C3A1B">
            <w:pPr>
              <w:pStyle w:val="13"/>
            </w:pPr>
          </w:p>
        </w:tc>
        <w:tc>
          <w:tcPr>
            <w:tcW w:w="4535" w:type="dxa"/>
            <w:vAlign w:val="center"/>
          </w:tcPr>
          <w:p w14:paraId="500DEDA3">
            <w:pPr>
              <w:pStyle w:val="14"/>
            </w:pPr>
            <w:r>
              <w:t>十八、援助其他地区支出</w:t>
            </w:r>
          </w:p>
        </w:tc>
        <w:tc>
          <w:tcPr>
            <w:tcW w:w="2126" w:type="dxa"/>
            <w:vAlign w:val="center"/>
          </w:tcPr>
          <w:p w14:paraId="0FF02F0A">
            <w:pPr>
              <w:pStyle w:val="13"/>
            </w:pPr>
          </w:p>
        </w:tc>
      </w:tr>
      <w:tr w14:paraId="1B476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924D2">
            <w:pPr>
              <w:pStyle w:val="15"/>
            </w:pPr>
            <w:r>
              <w:t>19</w:t>
            </w:r>
          </w:p>
        </w:tc>
        <w:tc>
          <w:tcPr>
            <w:tcW w:w="4535" w:type="dxa"/>
            <w:vAlign w:val="center"/>
          </w:tcPr>
          <w:p w14:paraId="7D6A66B6">
            <w:pPr>
              <w:pStyle w:val="14"/>
            </w:pPr>
          </w:p>
        </w:tc>
        <w:tc>
          <w:tcPr>
            <w:tcW w:w="2126" w:type="dxa"/>
            <w:vAlign w:val="center"/>
          </w:tcPr>
          <w:p w14:paraId="6E21D29C">
            <w:pPr>
              <w:pStyle w:val="13"/>
            </w:pPr>
          </w:p>
        </w:tc>
        <w:tc>
          <w:tcPr>
            <w:tcW w:w="4535" w:type="dxa"/>
            <w:vAlign w:val="center"/>
          </w:tcPr>
          <w:p w14:paraId="2C8F7BC1">
            <w:pPr>
              <w:pStyle w:val="14"/>
            </w:pPr>
            <w:r>
              <w:t>十九、自然资源海洋气象等支出</w:t>
            </w:r>
          </w:p>
        </w:tc>
        <w:tc>
          <w:tcPr>
            <w:tcW w:w="2126" w:type="dxa"/>
            <w:vAlign w:val="center"/>
          </w:tcPr>
          <w:p w14:paraId="46543C43">
            <w:pPr>
              <w:pStyle w:val="13"/>
            </w:pPr>
          </w:p>
        </w:tc>
      </w:tr>
      <w:tr w14:paraId="25FBE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8997D">
            <w:pPr>
              <w:pStyle w:val="15"/>
            </w:pPr>
            <w:r>
              <w:t>20</w:t>
            </w:r>
          </w:p>
        </w:tc>
        <w:tc>
          <w:tcPr>
            <w:tcW w:w="4535" w:type="dxa"/>
            <w:vAlign w:val="center"/>
          </w:tcPr>
          <w:p w14:paraId="132AD673">
            <w:pPr>
              <w:pStyle w:val="14"/>
            </w:pPr>
          </w:p>
        </w:tc>
        <w:tc>
          <w:tcPr>
            <w:tcW w:w="2126" w:type="dxa"/>
            <w:vAlign w:val="center"/>
          </w:tcPr>
          <w:p w14:paraId="7F3C170E">
            <w:pPr>
              <w:pStyle w:val="13"/>
            </w:pPr>
          </w:p>
        </w:tc>
        <w:tc>
          <w:tcPr>
            <w:tcW w:w="4535" w:type="dxa"/>
            <w:vAlign w:val="center"/>
          </w:tcPr>
          <w:p w14:paraId="7C400B4C">
            <w:pPr>
              <w:pStyle w:val="14"/>
            </w:pPr>
            <w:r>
              <w:t>二十、住房保障支出</w:t>
            </w:r>
          </w:p>
        </w:tc>
        <w:tc>
          <w:tcPr>
            <w:tcW w:w="2126" w:type="dxa"/>
            <w:vAlign w:val="center"/>
          </w:tcPr>
          <w:p w14:paraId="1EEB8083">
            <w:pPr>
              <w:pStyle w:val="13"/>
            </w:pPr>
          </w:p>
        </w:tc>
      </w:tr>
      <w:tr w14:paraId="72DE7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DEAC6">
            <w:pPr>
              <w:pStyle w:val="15"/>
            </w:pPr>
            <w:r>
              <w:t>21</w:t>
            </w:r>
          </w:p>
        </w:tc>
        <w:tc>
          <w:tcPr>
            <w:tcW w:w="4535" w:type="dxa"/>
            <w:vAlign w:val="center"/>
          </w:tcPr>
          <w:p w14:paraId="5F9AC133">
            <w:pPr>
              <w:pStyle w:val="14"/>
            </w:pPr>
          </w:p>
        </w:tc>
        <w:tc>
          <w:tcPr>
            <w:tcW w:w="2126" w:type="dxa"/>
            <w:vAlign w:val="center"/>
          </w:tcPr>
          <w:p w14:paraId="574F7086">
            <w:pPr>
              <w:pStyle w:val="13"/>
            </w:pPr>
          </w:p>
        </w:tc>
        <w:tc>
          <w:tcPr>
            <w:tcW w:w="4535" w:type="dxa"/>
            <w:vAlign w:val="center"/>
          </w:tcPr>
          <w:p w14:paraId="296B3F39">
            <w:pPr>
              <w:pStyle w:val="14"/>
            </w:pPr>
            <w:r>
              <w:t>二十一、粮油物资储备支出</w:t>
            </w:r>
          </w:p>
        </w:tc>
        <w:tc>
          <w:tcPr>
            <w:tcW w:w="2126" w:type="dxa"/>
            <w:vAlign w:val="center"/>
          </w:tcPr>
          <w:p w14:paraId="0A3620A2">
            <w:pPr>
              <w:pStyle w:val="13"/>
            </w:pPr>
          </w:p>
        </w:tc>
      </w:tr>
      <w:tr w14:paraId="59EAE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FAA80">
            <w:pPr>
              <w:pStyle w:val="15"/>
            </w:pPr>
            <w:r>
              <w:t>22</w:t>
            </w:r>
          </w:p>
        </w:tc>
        <w:tc>
          <w:tcPr>
            <w:tcW w:w="4535" w:type="dxa"/>
            <w:vAlign w:val="center"/>
          </w:tcPr>
          <w:p w14:paraId="0E6DCF1B">
            <w:pPr>
              <w:pStyle w:val="14"/>
            </w:pPr>
          </w:p>
        </w:tc>
        <w:tc>
          <w:tcPr>
            <w:tcW w:w="2126" w:type="dxa"/>
            <w:vAlign w:val="center"/>
          </w:tcPr>
          <w:p w14:paraId="40631C46">
            <w:pPr>
              <w:pStyle w:val="13"/>
            </w:pPr>
          </w:p>
        </w:tc>
        <w:tc>
          <w:tcPr>
            <w:tcW w:w="4535" w:type="dxa"/>
            <w:vAlign w:val="center"/>
          </w:tcPr>
          <w:p w14:paraId="307CDEE3">
            <w:pPr>
              <w:pStyle w:val="14"/>
            </w:pPr>
            <w:r>
              <w:t>二十二、国有资本经营预算支出</w:t>
            </w:r>
          </w:p>
        </w:tc>
        <w:tc>
          <w:tcPr>
            <w:tcW w:w="2126" w:type="dxa"/>
            <w:vAlign w:val="center"/>
          </w:tcPr>
          <w:p w14:paraId="67433440">
            <w:pPr>
              <w:pStyle w:val="13"/>
            </w:pPr>
          </w:p>
        </w:tc>
      </w:tr>
      <w:tr w14:paraId="630AB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46D6A">
            <w:pPr>
              <w:pStyle w:val="15"/>
            </w:pPr>
            <w:r>
              <w:t>23</w:t>
            </w:r>
          </w:p>
        </w:tc>
        <w:tc>
          <w:tcPr>
            <w:tcW w:w="4535" w:type="dxa"/>
            <w:vAlign w:val="center"/>
          </w:tcPr>
          <w:p w14:paraId="2403D68C">
            <w:pPr>
              <w:pStyle w:val="14"/>
            </w:pPr>
          </w:p>
        </w:tc>
        <w:tc>
          <w:tcPr>
            <w:tcW w:w="2126" w:type="dxa"/>
            <w:vAlign w:val="center"/>
          </w:tcPr>
          <w:p w14:paraId="0D0877F1">
            <w:pPr>
              <w:pStyle w:val="13"/>
            </w:pPr>
          </w:p>
        </w:tc>
        <w:tc>
          <w:tcPr>
            <w:tcW w:w="4535" w:type="dxa"/>
            <w:vAlign w:val="center"/>
          </w:tcPr>
          <w:p w14:paraId="7974940D">
            <w:pPr>
              <w:pStyle w:val="14"/>
            </w:pPr>
            <w:r>
              <w:t>二十三、灾害防治及应急管理支出</w:t>
            </w:r>
          </w:p>
        </w:tc>
        <w:tc>
          <w:tcPr>
            <w:tcW w:w="2126" w:type="dxa"/>
            <w:vAlign w:val="center"/>
          </w:tcPr>
          <w:p w14:paraId="54B54860">
            <w:pPr>
              <w:pStyle w:val="13"/>
            </w:pPr>
          </w:p>
        </w:tc>
      </w:tr>
      <w:tr w14:paraId="117EA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1EEB8">
            <w:pPr>
              <w:pStyle w:val="15"/>
            </w:pPr>
            <w:r>
              <w:t>24</w:t>
            </w:r>
          </w:p>
        </w:tc>
        <w:tc>
          <w:tcPr>
            <w:tcW w:w="4535" w:type="dxa"/>
            <w:vAlign w:val="center"/>
          </w:tcPr>
          <w:p w14:paraId="2756D367">
            <w:pPr>
              <w:pStyle w:val="14"/>
            </w:pPr>
          </w:p>
        </w:tc>
        <w:tc>
          <w:tcPr>
            <w:tcW w:w="2126" w:type="dxa"/>
            <w:vAlign w:val="center"/>
          </w:tcPr>
          <w:p w14:paraId="1C3C1353">
            <w:pPr>
              <w:pStyle w:val="13"/>
            </w:pPr>
          </w:p>
        </w:tc>
        <w:tc>
          <w:tcPr>
            <w:tcW w:w="4535" w:type="dxa"/>
            <w:vAlign w:val="center"/>
          </w:tcPr>
          <w:p w14:paraId="02BD1E31">
            <w:pPr>
              <w:pStyle w:val="14"/>
            </w:pPr>
            <w:r>
              <w:t>二十四、预备费</w:t>
            </w:r>
          </w:p>
        </w:tc>
        <w:tc>
          <w:tcPr>
            <w:tcW w:w="2126" w:type="dxa"/>
            <w:vAlign w:val="center"/>
          </w:tcPr>
          <w:p w14:paraId="42B91F81">
            <w:pPr>
              <w:pStyle w:val="13"/>
            </w:pPr>
          </w:p>
        </w:tc>
      </w:tr>
      <w:tr w14:paraId="69299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2298D">
            <w:pPr>
              <w:pStyle w:val="15"/>
            </w:pPr>
            <w:r>
              <w:t>25</w:t>
            </w:r>
          </w:p>
        </w:tc>
        <w:tc>
          <w:tcPr>
            <w:tcW w:w="4535" w:type="dxa"/>
            <w:vAlign w:val="center"/>
          </w:tcPr>
          <w:p w14:paraId="76353E91">
            <w:pPr>
              <w:pStyle w:val="14"/>
            </w:pPr>
          </w:p>
        </w:tc>
        <w:tc>
          <w:tcPr>
            <w:tcW w:w="2126" w:type="dxa"/>
            <w:vAlign w:val="center"/>
          </w:tcPr>
          <w:p w14:paraId="5990B09B">
            <w:pPr>
              <w:pStyle w:val="13"/>
            </w:pPr>
          </w:p>
        </w:tc>
        <w:tc>
          <w:tcPr>
            <w:tcW w:w="4535" w:type="dxa"/>
            <w:vAlign w:val="center"/>
          </w:tcPr>
          <w:p w14:paraId="7184A71D">
            <w:pPr>
              <w:pStyle w:val="14"/>
            </w:pPr>
            <w:r>
              <w:t>二十五、其他支出</w:t>
            </w:r>
          </w:p>
        </w:tc>
        <w:tc>
          <w:tcPr>
            <w:tcW w:w="2126" w:type="dxa"/>
            <w:vAlign w:val="center"/>
          </w:tcPr>
          <w:p w14:paraId="2DB3382A">
            <w:pPr>
              <w:pStyle w:val="13"/>
            </w:pPr>
          </w:p>
        </w:tc>
      </w:tr>
      <w:tr w14:paraId="3B345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3C3AB">
            <w:pPr>
              <w:pStyle w:val="15"/>
            </w:pPr>
            <w:r>
              <w:t>26</w:t>
            </w:r>
          </w:p>
        </w:tc>
        <w:tc>
          <w:tcPr>
            <w:tcW w:w="4535" w:type="dxa"/>
            <w:vAlign w:val="center"/>
          </w:tcPr>
          <w:p w14:paraId="68FF9126">
            <w:pPr>
              <w:pStyle w:val="14"/>
            </w:pPr>
          </w:p>
        </w:tc>
        <w:tc>
          <w:tcPr>
            <w:tcW w:w="2126" w:type="dxa"/>
            <w:vAlign w:val="center"/>
          </w:tcPr>
          <w:p w14:paraId="790BDB81">
            <w:pPr>
              <w:pStyle w:val="13"/>
            </w:pPr>
          </w:p>
        </w:tc>
        <w:tc>
          <w:tcPr>
            <w:tcW w:w="4535" w:type="dxa"/>
            <w:vAlign w:val="center"/>
          </w:tcPr>
          <w:p w14:paraId="0CD85804">
            <w:pPr>
              <w:pStyle w:val="14"/>
            </w:pPr>
            <w:r>
              <w:t>二十六、转移性支出</w:t>
            </w:r>
          </w:p>
        </w:tc>
        <w:tc>
          <w:tcPr>
            <w:tcW w:w="2126" w:type="dxa"/>
            <w:vAlign w:val="center"/>
          </w:tcPr>
          <w:p w14:paraId="0D702A9B">
            <w:pPr>
              <w:pStyle w:val="13"/>
            </w:pPr>
          </w:p>
        </w:tc>
      </w:tr>
      <w:tr w14:paraId="6E0EA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516E3">
            <w:pPr>
              <w:pStyle w:val="15"/>
            </w:pPr>
            <w:r>
              <w:t>27</w:t>
            </w:r>
          </w:p>
        </w:tc>
        <w:tc>
          <w:tcPr>
            <w:tcW w:w="4535" w:type="dxa"/>
            <w:vAlign w:val="center"/>
          </w:tcPr>
          <w:p w14:paraId="4504CB48">
            <w:pPr>
              <w:pStyle w:val="14"/>
            </w:pPr>
          </w:p>
        </w:tc>
        <w:tc>
          <w:tcPr>
            <w:tcW w:w="2126" w:type="dxa"/>
            <w:vAlign w:val="center"/>
          </w:tcPr>
          <w:p w14:paraId="6E32BC57">
            <w:pPr>
              <w:pStyle w:val="13"/>
            </w:pPr>
          </w:p>
        </w:tc>
        <w:tc>
          <w:tcPr>
            <w:tcW w:w="4535" w:type="dxa"/>
            <w:vAlign w:val="center"/>
          </w:tcPr>
          <w:p w14:paraId="49F5A0A0">
            <w:pPr>
              <w:pStyle w:val="14"/>
            </w:pPr>
            <w:r>
              <w:t>二十七、债务还本支出</w:t>
            </w:r>
          </w:p>
        </w:tc>
        <w:tc>
          <w:tcPr>
            <w:tcW w:w="2126" w:type="dxa"/>
            <w:vAlign w:val="center"/>
          </w:tcPr>
          <w:p w14:paraId="004DF8AD">
            <w:pPr>
              <w:pStyle w:val="13"/>
            </w:pPr>
          </w:p>
        </w:tc>
      </w:tr>
      <w:tr w14:paraId="53BB3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4CF65">
            <w:pPr>
              <w:pStyle w:val="15"/>
            </w:pPr>
            <w:r>
              <w:t>28</w:t>
            </w:r>
          </w:p>
        </w:tc>
        <w:tc>
          <w:tcPr>
            <w:tcW w:w="4535" w:type="dxa"/>
            <w:vAlign w:val="center"/>
          </w:tcPr>
          <w:p w14:paraId="1FC01002">
            <w:pPr>
              <w:pStyle w:val="14"/>
            </w:pPr>
          </w:p>
        </w:tc>
        <w:tc>
          <w:tcPr>
            <w:tcW w:w="2126" w:type="dxa"/>
            <w:vAlign w:val="center"/>
          </w:tcPr>
          <w:p w14:paraId="53378944">
            <w:pPr>
              <w:pStyle w:val="13"/>
            </w:pPr>
          </w:p>
        </w:tc>
        <w:tc>
          <w:tcPr>
            <w:tcW w:w="4535" w:type="dxa"/>
            <w:vAlign w:val="center"/>
          </w:tcPr>
          <w:p w14:paraId="4FAEB281">
            <w:pPr>
              <w:pStyle w:val="14"/>
            </w:pPr>
            <w:r>
              <w:t>二十八、债务付息支出</w:t>
            </w:r>
          </w:p>
        </w:tc>
        <w:tc>
          <w:tcPr>
            <w:tcW w:w="2126" w:type="dxa"/>
            <w:vAlign w:val="center"/>
          </w:tcPr>
          <w:p w14:paraId="425A153D">
            <w:pPr>
              <w:pStyle w:val="13"/>
            </w:pPr>
          </w:p>
        </w:tc>
      </w:tr>
      <w:tr w14:paraId="5AF1D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61A64">
            <w:pPr>
              <w:pStyle w:val="15"/>
            </w:pPr>
            <w:r>
              <w:t>29</w:t>
            </w:r>
          </w:p>
        </w:tc>
        <w:tc>
          <w:tcPr>
            <w:tcW w:w="4535" w:type="dxa"/>
            <w:vAlign w:val="center"/>
          </w:tcPr>
          <w:p w14:paraId="57A169C8">
            <w:pPr>
              <w:pStyle w:val="14"/>
            </w:pPr>
          </w:p>
        </w:tc>
        <w:tc>
          <w:tcPr>
            <w:tcW w:w="2126" w:type="dxa"/>
            <w:vAlign w:val="center"/>
          </w:tcPr>
          <w:p w14:paraId="2BAEF107">
            <w:pPr>
              <w:pStyle w:val="13"/>
            </w:pPr>
          </w:p>
        </w:tc>
        <w:tc>
          <w:tcPr>
            <w:tcW w:w="4535" w:type="dxa"/>
            <w:vAlign w:val="center"/>
          </w:tcPr>
          <w:p w14:paraId="65DB8519">
            <w:pPr>
              <w:pStyle w:val="14"/>
            </w:pPr>
            <w:r>
              <w:t>二十九、债务发行费用支出</w:t>
            </w:r>
          </w:p>
        </w:tc>
        <w:tc>
          <w:tcPr>
            <w:tcW w:w="2126" w:type="dxa"/>
            <w:vAlign w:val="center"/>
          </w:tcPr>
          <w:p w14:paraId="513E2079">
            <w:pPr>
              <w:pStyle w:val="13"/>
            </w:pPr>
          </w:p>
        </w:tc>
      </w:tr>
      <w:tr w14:paraId="7AD13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8EF59C">
            <w:pPr>
              <w:pStyle w:val="15"/>
            </w:pPr>
            <w:r>
              <w:t>30</w:t>
            </w:r>
          </w:p>
        </w:tc>
        <w:tc>
          <w:tcPr>
            <w:tcW w:w="4535" w:type="dxa"/>
            <w:vAlign w:val="center"/>
          </w:tcPr>
          <w:p w14:paraId="7C111434">
            <w:pPr>
              <w:pStyle w:val="14"/>
            </w:pPr>
          </w:p>
        </w:tc>
        <w:tc>
          <w:tcPr>
            <w:tcW w:w="2126" w:type="dxa"/>
            <w:vAlign w:val="center"/>
          </w:tcPr>
          <w:p w14:paraId="46FED543">
            <w:pPr>
              <w:pStyle w:val="13"/>
            </w:pPr>
          </w:p>
        </w:tc>
        <w:tc>
          <w:tcPr>
            <w:tcW w:w="4535" w:type="dxa"/>
            <w:vAlign w:val="center"/>
          </w:tcPr>
          <w:p w14:paraId="20C3C132">
            <w:pPr>
              <w:pStyle w:val="14"/>
            </w:pPr>
            <w:r>
              <w:t>三十、抗疫特别国债安排的支出</w:t>
            </w:r>
          </w:p>
        </w:tc>
        <w:tc>
          <w:tcPr>
            <w:tcW w:w="2126" w:type="dxa"/>
            <w:vAlign w:val="center"/>
          </w:tcPr>
          <w:p w14:paraId="68DDF236">
            <w:pPr>
              <w:pStyle w:val="13"/>
            </w:pPr>
          </w:p>
        </w:tc>
      </w:tr>
      <w:tr w14:paraId="182B9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06A0F">
            <w:pPr>
              <w:pStyle w:val="15"/>
            </w:pPr>
            <w:r>
              <w:t>31</w:t>
            </w:r>
          </w:p>
        </w:tc>
        <w:tc>
          <w:tcPr>
            <w:tcW w:w="4535" w:type="dxa"/>
            <w:vAlign w:val="center"/>
          </w:tcPr>
          <w:p w14:paraId="2C1046FC">
            <w:pPr>
              <w:pStyle w:val="16"/>
            </w:pPr>
            <w:r>
              <w:t>本年收入合计</w:t>
            </w:r>
          </w:p>
        </w:tc>
        <w:tc>
          <w:tcPr>
            <w:tcW w:w="2126" w:type="dxa"/>
            <w:vAlign w:val="center"/>
          </w:tcPr>
          <w:p w14:paraId="30FA92B9">
            <w:pPr>
              <w:pStyle w:val="17"/>
            </w:pPr>
            <w:r>
              <w:t>394.66</w:t>
            </w:r>
          </w:p>
        </w:tc>
        <w:tc>
          <w:tcPr>
            <w:tcW w:w="4535" w:type="dxa"/>
            <w:vAlign w:val="center"/>
          </w:tcPr>
          <w:p w14:paraId="4651E761">
            <w:pPr>
              <w:pStyle w:val="16"/>
            </w:pPr>
            <w:r>
              <w:t>本年支出合计</w:t>
            </w:r>
          </w:p>
        </w:tc>
        <w:tc>
          <w:tcPr>
            <w:tcW w:w="2126" w:type="dxa"/>
            <w:vAlign w:val="center"/>
          </w:tcPr>
          <w:p w14:paraId="1BB2495B">
            <w:pPr>
              <w:pStyle w:val="17"/>
            </w:pPr>
            <w:r>
              <w:t>394.66</w:t>
            </w:r>
          </w:p>
        </w:tc>
      </w:tr>
      <w:tr w14:paraId="2A7F3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1FAB3">
            <w:pPr>
              <w:pStyle w:val="15"/>
            </w:pPr>
            <w:r>
              <w:t>32</w:t>
            </w:r>
          </w:p>
        </w:tc>
        <w:tc>
          <w:tcPr>
            <w:tcW w:w="4535" w:type="dxa"/>
            <w:vAlign w:val="center"/>
          </w:tcPr>
          <w:p w14:paraId="650866C6">
            <w:pPr>
              <w:pStyle w:val="14"/>
            </w:pPr>
            <w:r>
              <w:t>上年结转结余</w:t>
            </w:r>
          </w:p>
        </w:tc>
        <w:tc>
          <w:tcPr>
            <w:tcW w:w="2126" w:type="dxa"/>
            <w:vAlign w:val="center"/>
          </w:tcPr>
          <w:p w14:paraId="5C73D2A2">
            <w:pPr>
              <w:pStyle w:val="13"/>
            </w:pPr>
          </w:p>
        </w:tc>
        <w:tc>
          <w:tcPr>
            <w:tcW w:w="4535" w:type="dxa"/>
            <w:vAlign w:val="center"/>
          </w:tcPr>
          <w:p w14:paraId="56EC1FE0">
            <w:pPr>
              <w:pStyle w:val="14"/>
            </w:pPr>
            <w:r>
              <w:t>年终结转结余</w:t>
            </w:r>
          </w:p>
        </w:tc>
        <w:tc>
          <w:tcPr>
            <w:tcW w:w="2126" w:type="dxa"/>
            <w:vAlign w:val="center"/>
          </w:tcPr>
          <w:p w14:paraId="4DED3BBB">
            <w:pPr>
              <w:pStyle w:val="13"/>
            </w:pPr>
          </w:p>
        </w:tc>
      </w:tr>
      <w:tr w14:paraId="06A6E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19C05">
            <w:pPr>
              <w:pStyle w:val="15"/>
            </w:pPr>
            <w:r>
              <w:t>33</w:t>
            </w:r>
          </w:p>
        </w:tc>
        <w:tc>
          <w:tcPr>
            <w:tcW w:w="4535" w:type="dxa"/>
            <w:vAlign w:val="center"/>
          </w:tcPr>
          <w:p w14:paraId="4B40DE46">
            <w:pPr>
              <w:pStyle w:val="16"/>
            </w:pPr>
            <w:r>
              <w:t>收入总计</w:t>
            </w:r>
          </w:p>
        </w:tc>
        <w:tc>
          <w:tcPr>
            <w:tcW w:w="2126" w:type="dxa"/>
            <w:vAlign w:val="center"/>
          </w:tcPr>
          <w:p w14:paraId="7CD97444">
            <w:pPr>
              <w:pStyle w:val="17"/>
            </w:pPr>
            <w:r>
              <w:t>394.66</w:t>
            </w:r>
          </w:p>
        </w:tc>
        <w:tc>
          <w:tcPr>
            <w:tcW w:w="4535" w:type="dxa"/>
            <w:vAlign w:val="center"/>
          </w:tcPr>
          <w:p w14:paraId="441E75FF">
            <w:pPr>
              <w:pStyle w:val="16"/>
            </w:pPr>
            <w:r>
              <w:t>支出总计</w:t>
            </w:r>
          </w:p>
        </w:tc>
        <w:tc>
          <w:tcPr>
            <w:tcW w:w="2126" w:type="dxa"/>
            <w:vAlign w:val="center"/>
          </w:tcPr>
          <w:p w14:paraId="1711B519">
            <w:pPr>
              <w:pStyle w:val="17"/>
            </w:pPr>
            <w:r>
              <w:t>394.66</w:t>
            </w:r>
          </w:p>
        </w:tc>
      </w:tr>
    </w:tbl>
    <w:p w14:paraId="1DBA1198">
      <w:pPr>
        <w:sectPr>
          <w:pgSz w:w="16840" w:h="11900" w:orient="landscape"/>
          <w:pgMar w:top="1361" w:right="1020" w:bottom="1134" w:left="1020" w:header="720" w:footer="720" w:gutter="0"/>
          <w:cols w:space="720" w:num="1"/>
        </w:sectPr>
      </w:pPr>
    </w:p>
    <w:p w14:paraId="7E7F8D2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B46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7E6BE55">
            <w:pPr>
              <w:pStyle w:val="11"/>
            </w:pPr>
            <w:r>
              <w:t>361017隆尧县大张家庄乡卫生院</w:t>
            </w:r>
          </w:p>
        </w:tc>
        <w:tc>
          <w:tcPr>
            <w:tcW w:w="3402" w:type="dxa"/>
            <w:gridSpan w:val="3"/>
            <w:tcBorders>
              <w:top w:val="single" w:color="FFFFFF" w:sz="6" w:space="0"/>
              <w:left w:val="single" w:color="FFFFFF" w:sz="6" w:space="0"/>
              <w:right w:val="single" w:color="FFFFFF" w:sz="6" w:space="0"/>
            </w:tcBorders>
            <w:vAlign w:val="center"/>
          </w:tcPr>
          <w:p w14:paraId="05EEBB27">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6F2D72F">
            <w:pPr>
              <w:pStyle w:val="9"/>
            </w:pPr>
            <w:r>
              <w:t>单位：万元</w:t>
            </w:r>
          </w:p>
        </w:tc>
      </w:tr>
      <w:tr w14:paraId="2703C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3C12758">
            <w:pPr>
              <w:pStyle w:val="12"/>
            </w:pPr>
            <w:r>
              <w:t>序号</w:t>
            </w:r>
          </w:p>
        </w:tc>
        <w:tc>
          <w:tcPr>
            <w:tcW w:w="2551" w:type="dxa"/>
            <w:gridSpan w:val="2"/>
            <w:vAlign w:val="center"/>
          </w:tcPr>
          <w:p w14:paraId="24F84EFE">
            <w:pPr>
              <w:pStyle w:val="12"/>
            </w:pPr>
            <w:r>
              <w:t>功能分类科目</w:t>
            </w:r>
          </w:p>
        </w:tc>
        <w:tc>
          <w:tcPr>
            <w:tcW w:w="1134" w:type="dxa"/>
            <w:vMerge w:val="restart"/>
            <w:vAlign w:val="center"/>
          </w:tcPr>
          <w:p w14:paraId="3AF36BFD">
            <w:pPr>
              <w:pStyle w:val="12"/>
            </w:pPr>
            <w:r>
              <w:t>合计</w:t>
            </w:r>
          </w:p>
        </w:tc>
        <w:tc>
          <w:tcPr>
            <w:tcW w:w="9072" w:type="dxa"/>
            <w:gridSpan w:val="8"/>
            <w:vAlign w:val="center"/>
          </w:tcPr>
          <w:p w14:paraId="4A0B30CF">
            <w:pPr>
              <w:pStyle w:val="12"/>
            </w:pPr>
            <w:r>
              <w:t>本年收入</w:t>
            </w:r>
          </w:p>
        </w:tc>
        <w:tc>
          <w:tcPr>
            <w:tcW w:w="1134" w:type="dxa"/>
            <w:vMerge w:val="restart"/>
            <w:vAlign w:val="center"/>
          </w:tcPr>
          <w:p w14:paraId="3BCCFD7B">
            <w:pPr>
              <w:pStyle w:val="12"/>
            </w:pPr>
            <w:r>
              <w:t>上年结转</w:t>
            </w:r>
          </w:p>
        </w:tc>
      </w:tr>
      <w:tr w14:paraId="2ED68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821B77B"/>
        </w:tc>
        <w:tc>
          <w:tcPr>
            <w:tcW w:w="992" w:type="dxa"/>
            <w:vAlign w:val="center"/>
          </w:tcPr>
          <w:p w14:paraId="33C3A42F">
            <w:pPr>
              <w:pStyle w:val="12"/>
            </w:pPr>
            <w:r>
              <w:t>科目    编码</w:t>
            </w:r>
          </w:p>
        </w:tc>
        <w:tc>
          <w:tcPr>
            <w:tcW w:w="1559" w:type="dxa"/>
            <w:vAlign w:val="center"/>
          </w:tcPr>
          <w:p w14:paraId="4F815A0A">
            <w:pPr>
              <w:pStyle w:val="12"/>
            </w:pPr>
            <w:r>
              <w:t>科目名称</w:t>
            </w:r>
          </w:p>
        </w:tc>
        <w:tc>
          <w:tcPr>
            <w:tcW w:w="1134" w:type="dxa"/>
            <w:vMerge w:val="continue"/>
          </w:tcPr>
          <w:p w14:paraId="3F707B7B"/>
        </w:tc>
        <w:tc>
          <w:tcPr>
            <w:tcW w:w="1134" w:type="dxa"/>
            <w:vAlign w:val="center"/>
          </w:tcPr>
          <w:p w14:paraId="7EEE688A">
            <w:pPr>
              <w:pStyle w:val="12"/>
            </w:pPr>
            <w:r>
              <w:t>小计</w:t>
            </w:r>
          </w:p>
        </w:tc>
        <w:tc>
          <w:tcPr>
            <w:tcW w:w="1134" w:type="dxa"/>
            <w:vAlign w:val="center"/>
          </w:tcPr>
          <w:p w14:paraId="3352C408">
            <w:pPr>
              <w:pStyle w:val="12"/>
            </w:pPr>
            <w:r>
              <w:t>财政拨款 收入</w:t>
            </w:r>
          </w:p>
        </w:tc>
        <w:tc>
          <w:tcPr>
            <w:tcW w:w="1134" w:type="dxa"/>
            <w:vAlign w:val="center"/>
          </w:tcPr>
          <w:p w14:paraId="1F82FD8F">
            <w:pPr>
              <w:pStyle w:val="12"/>
            </w:pPr>
            <w:r>
              <w:t>财政专户 收入</w:t>
            </w:r>
          </w:p>
        </w:tc>
        <w:tc>
          <w:tcPr>
            <w:tcW w:w="1134" w:type="dxa"/>
            <w:vAlign w:val="center"/>
          </w:tcPr>
          <w:p w14:paraId="50B4B34C">
            <w:pPr>
              <w:pStyle w:val="12"/>
            </w:pPr>
            <w:r>
              <w:t>事业收入</w:t>
            </w:r>
          </w:p>
        </w:tc>
        <w:tc>
          <w:tcPr>
            <w:tcW w:w="1134" w:type="dxa"/>
            <w:vAlign w:val="center"/>
          </w:tcPr>
          <w:p w14:paraId="2D43EF04">
            <w:pPr>
              <w:pStyle w:val="12"/>
            </w:pPr>
            <w:r>
              <w:t>经营收入</w:t>
            </w:r>
          </w:p>
        </w:tc>
        <w:tc>
          <w:tcPr>
            <w:tcW w:w="1134" w:type="dxa"/>
            <w:vAlign w:val="center"/>
          </w:tcPr>
          <w:p w14:paraId="58FF00DC">
            <w:pPr>
              <w:pStyle w:val="12"/>
            </w:pPr>
            <w:r>
              <w:t>上级补助收入</w:t>
            </w:r>
          </w:p>
        </w:tc>
        <w:tc>
          <w:tcPr>
            <w:tcW w:w="1134" w:type="dxa"/>
            <w:vAlign w:val="center"/>
          </w:tcPr>
          <w:p w14:paraId="5868ADF8">
            <w:pPr>
              <w:pStyle w:val="12"/>
            </w:pPr>
            <w:r>
              <w:t>附属单位上缴收入</w:t>
            </w:r>
          </w:p>
        </w:tc>
        <w:tc>
          <w:tcPr>
            <w:tcW w:w="1134" w:type="dxa"/>
            <w:vAlign w:val="center"/>
          </w:tcPr>
          <w:p w14:paraId="3924FA46">
            <w:pPr>
              <w:pStyle w:val="12"/>
            </w:pPr>
            <w:r>
              <w:t>其他收入</w:t>
            </w:r>
          </w:p>
        </w:tc>
        <w:tc>
          <w:tcPr>
            <w:tcW w:w="1134" w:type="dxa"/>
            <w:vMerge w:val="continue"/>
          </w:tcPr>
          <w:p w14:paraId="67211705"/>
        </w:tc>
      </w:tr>
      <w:tr w14:paraId="2E7A4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CC7C2A8">
            <w:pPr>
              <w:pStyle w:val="12"/>
            </w:pPr>
            <w:r>
              <w:t>栏次</w:t>
            </w:r>
          </w:p>
        </w:tc>
        <w:tc>
          <w:tcPr>
            <w:tcW w:w="992" w:type="dxa"/>
            <w:vAlign w:val="center"/>
          </w:tcPr>
          <w:p w14:paraId="3D527608">
            <w:pPr>
              <w:pStyle w:val="12"/>
            </w:pPr>
            <w:r>
              <w:t>1</w:t>
            </w:r>
          </w:p>
        </w:tc>
        <w:tc>
          <w:tcPr>
            <w:tcW w:w="1559" w:type="dxa"/>
            <w:vAlign w:val="center"/>
          </w:tcPr>
          <w:p w14:paraId="09B7DE4B">
            <w:pPr>
              <w:pStyle w:val="12"/>
            </w:pPr>
            <w:r>
              <w:t>2</w:t>
            </w:r>
          </w:p>
        </w:tc>
        <w:tc>
          <w:tcPr>
            <w:tcW w:w="1134" w:type="dxa"/>
            <w:vAlign w:val="center"/>
          </w:tcPr>
          <w:p w14:paraId="797971AE">
            <w:pPr>
              <w:pStyle w:val="12"/>
            </w:pPr>
            <w:r>
              <w:t>3</w:t>
            </w:r>
          </w:p>
        </w:tc>
        <w:tc>
          <w:tcPr>
            <w:tcW w:w="1134" w:type="dxa"/>
            <w:vAlign w:val="center"/>
          </w:tcPr>
          <w:p w14:paraId="46F2B0A6">
            <w:pPr>
              <w:pStyle w:val="12"/>
            </w:pPr>
            <w:r>
              <w:t>4</w:t>
            </w:r>
          </w:p>
        </w:tc>
        <w:tc>
          <w:tcPr>
            <w:tcW w:w="1134" w:type="dxa"/>
            <w:vAlign w:val="center"/>
          </w:tcPr>
          <w:p w14:paraId="047DF0E0">
            <w:pPr>
              <w:pStyle w:val="12"/>
            </w:pPr>
            <w:r>
              <w:t>5</w:t>
            </w:r>
          </w:p>
        </w:tc>
        <w:tc>
          <w:tcPr>
            <w:tcW w:w="1134" w:type="dxa"/>
            <w:vAlign w:val="center"/>
          </w:tcPr>
          <w:p w14:paraId="54EF7B71">
            <w:pPr>
              <w:pStyle w:val="12"/>
            </w:pPr>
            <w:r>
              <w:t>6</w:t>
            </w:r>
          </w:p>
        </w:tc>
        <w:tc>
          <w:tcPr>
            <w:tcW w:w="1134" w:type="dxa"/>
            <w:vAlign w:val="center"/>
          </w:tcPr>
          <w:p w14:paraId="742AF0E3">
            <w:pPr>
              <w:pStyle w:val="12"/>
            </w:pPr>
            <w:r>
              <w:t>7</w:t>
            </w:r>
          </w:p>
        </w:tc>
        <w:tc>
          <w:tcPr>
            <w:tcW w:w="1134" w:type="dxa"/>
            <w:vAlign w:val="center"/>
          </w:tcPr>
          <w:p w14:paraId="55B80A97">
            <w:pPr>
              <w:pStyle w:val="12"/>
            </w:pPr>
            <w:r>
              <w:t>8</w:t>
            </w:r>
          </w:p>
        </w:tc>
        <w:tc>
          <w:tcPr>
            <w:tcW w:w="1134" w:type="dxa"/>
            <w:vAlign w:val="center"/>
          </w:tcPr>
          <w:p w14:paraId="738480BE">
            <w:pPr>
              <w:pStyle w:val="12"/>
            </w:pPr>
            <w:r>
              <w:t>9</w:t>
            </w:r>
          </w:p>
        </w:tc>
        <w:tc>
          <w:tcPr>
            <w:tcW w:w="1134" w:type="dxa"/>
            <w:vAlign w:val="center"/>
          </w:tcPr>
          <w:p w14:paraId="4AC871EA">
            <w:pPr>
              <w:pStyle w:val="12"/>
            </w:pPr>
            <w:r>
              <w:t>10</w:t>
            </w:r>
          </w:p>
        </w:tc>
        <w:tc>
          <w:tcPr>
            <w:tcW w:w="1134" w:type="dxa"/>
            <w:vAlign w:val="center"/>
          </w:tcPr>
          <w:p w14:paraId="6D5E7E5F">
            <w:pPr>
              <w:pStyle w:val="12"/>
            </w:pPr>
            <w:r>
              <w:t>11</w:t>
            </w:r>
          </w:p>
        </w:tc>
        <w:tc>
          <w:tcPr>
            <w:tcW w:w="1134" w:type="dxa"/>
            <w:vAlign w:val="center"/>
          </w:tcPr>
          <w:p w14:paraId="3A48ED1F">
            <w:pPr>
              <w:pStyle w:val="12"/>
            </w:pPr>
            <w:r>
              <w:t>12</w:t>
            </w:r>
          </w:p>
        </w:tc>
      </w:tr>
      <w:tr w14:paraId="66E7C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092727">
            <w:pPr>
              <w:pStyle w:val="15"/>
            </w:pPr>
            <w:r>
              <w:t>1</w:t>
            </w:r>
          </w:p>
        </w:tc>
        <w:tc>
          <w:tcPr>
            <w:tcW w:w="992" w:type="dxa"/>
            <w:vAlign w:val="center"/>
          </w:tcPr>
          <w:p w14:paraId="0EC80D50">
            <w:pPr>
              <w:pStyle w:val="18"/>
            </w:pPr>
          </w:p>
        </w:tc>
        <w:tc>
          <w:tcPr>
            <w:tcW w:w="1559" w:type="dxa"/>
            <w:vAlign w:val="center"/>
          </w:tcPr>
          <w:p w14:paraId="5B12B757">
            <w:pPr>
              <w:pStyle w:val="16"/>
            </w:pPr>
            <w:r>
              <w:t>合计</w:t>
            </w:r>
          </w:p>
        </w:tc>
        <w:tc>
          <w:tcPr>
            <w:tcW w:w="1134" w:type="dxa"/>
            <w:vAlign w:val="center"/>
          </w:tcPr>
          <w:p w14:paraId="5E39B66D">
            <w:pPr>
              <w:pStyle w:val="17"/>
            </w:pPr>
            <w:r>
              <w:t>394.66</w:t>
            </w:r>
          </w:p>
        </w:tc>
        <w:tc>
          <w:tcPr>
            <w:tcW w:w="1134" w:type="dxa"/>
            <w:vAlign w:val="center"/>
          </w:tcPr>
          <w:p w14:paraId="4686C24B">
            <w:pPr>
              <w:pStyle w:val="17"/>
            </w:pPr>
            <w:r>
              <w:t>394.66</w:t>
            </w:r>
          </w:p>
        </w:tc>
        <w:tc>
          <w:tcPr>
            <w:tcW w:w="1134" w:type="dxa"/>
            <w:vAlign w:val="center"/>
          </w:tcPr>
          <w:p w14:paraId="3514E8D9">
            <w:pPr>
              <w:pStyle w:val="17"/>
            </w:pPr>
            <w:r>
              <w:t>394.66</w:t>
            </w:r>
          </w:p>
        </w:tc>
        <w:tc>
          <w:tcPr>
            <w:tcW w:w="1134" w:type="dxa"/>
            <w:vAlign w:val="center"/>
          </w:tcPr>
          <w:p w14:paraId="7556615B">
            <w:pPr>
              <w:pStyle w:val="17"/>
            </w:pPr>
          </w:p>
        </w:tc>
        <w:tc>
          <w:tcPr>
            <w:tcW w:w="1134" w:type="dxa"/>
            <w:vAlign w:val="center"/>
          </w:tcPr>
          <w:p w14:paraId="61ABAFA1">
            <w:pPr>
              <w:pStyle w:val="17"/>
            </w:pPr>
          </w:p>
        </w:tc>
        <w:tc>
          <w:tcPr>
            <w:tcW w:w="1134" w:type="dxa"/>
            <w:vAlign w:val="center"/>
          </w:tcPr>
          <w:p w14:paraId="2A0F558C">
            <w:pPr>
              <w:pStyle w:val="17"/>
            </w:pPr>
          </w:p>
        </w:tc>
        <w:tc>
          <w:tcPr>
            <w:tcW w:w="1134" w:type="dxa"/>
            <w:vAlign w:val="center"/>
          </w:tcPr>
          <w:p w14:paraId="38CDA707">
            <w:pPr>
              <w:pStyle w:val="17"/>
            </w:pPr>
          </w:p>
        </w:tc>
        <w:tc>
          <w:tcPr>
            <w:tcW w:w="1134" w:type="dxa"/>
            <w:vAlign w:val="center"/>
          </w:tcPr>
          <w:p w14:paraId="54C1840E">
            <w:pPr>
              <w:pStyle w:val="17"/>
            </w:pPr>
          </w:p>
        </w:tc>
        <w:tc>
          <w:tcPr>
            <w:tcW w:w="1134" w:type="dxa"/>
            <w:vAlign w:val="center"/>
          </w:tcPr>
          <w:p w14:paraId="3A0BAB98">
            <w:pPr>
              <w:pStyle w:val="17"/>
            </w:pPr>
          </w:p>
        </w:tc>
        <w:tc>
          <w:tcPr>
            <w:tcW w:w="1134" w:type="dxa"/>
            <w:vAlign w:val="center"/>
          </w:tcPr>
          <w:p w14:paraId="068769FA">
            <w:pPr>
              <w:pStyle w:val="17"/>
            </w:pPr>
          </w:p>
        </w:tc>
      </w:tr>
      <w:tr w14:paraId="5A2A4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66BE82">
            <w:pPr>
              <w:pStyle w:val="15"/>
            </w:pPr>
            <w:r>
              <w:t>2</w:t>
            </w:r>
          </w:p>
        </w:tc>
        <w:tc>
          <w:tcPr>
            <w:tcW w:w="992" w:type="dxa"/>
            <w:vAlign w:val="center"/>
          </w:tcPr>
          <w:p w14:paraId="63A3AE58">
            <w:pPr>
              <w:pStyle w:val="14"/>
            </w:pPr>
            <w:r>
              <w:t>210</w:t>
            </w:r>
          </w:p>
        </w:tc>
        <w:tc>
          <w:tcPr>
            <w:tcW w:w="1559" w:type="dxa"/>
            <w:vAlign w:val="center"/>
          </w:tcPr>
          <w:p w14:paraId="6F4134F0">
            <w:pPr>
              <w:pStyle w:val="14"/>
            </w:pPr>
            <w:r>
              <w:t>卫生健康支出</w:t>
            </w:r>
          </w:p>
        </w:tc>
        <w:tc>
          <w:tcPr>
            <w:tcW w:w="1134" w:type="dxa"/>
            <w:vAlign w:val="center"/>
          </w:tcPr>
          <w:p w14:paraId="318429CB">
            <w:pPr>
              <w:pStyle w:val="13"/>
            </w:pPr>
            <w:r>
              <w:t>394.66</w:t>
            </w:r>
          </w:p>
        </w:tc>
        <w:tc>
          <w:tcPr>
            <w:tcW w:w="1134" w:type="dxa"/>
            <w:vAlign w:val="center"/>
          </w:tcPr>
          <w:p w14:paraId="4A47D8E8">
            <w:pPr>
              <w:pStyle w:val="13"/>
            </w:pPr>
            <w:r>
              <w:t>394.66</w:t>
            </w:r>
          </w:p>
        </w:tc>
        <w:tc>
          <w:tcPr>
            <w:tcW w:w="1134" w:type="dxa"/>
            <w:vAlign w:val="center"/>
          </w:tcPr>
          <w:p w14:paraId="4E4C6023">
            <w:pPr>
              <w:pStyle w:val="13"/>
            </w:pPr>
            <w:r>
              <w:t>394.66</w:t>
            </w:r>
          </w:p>
        </w:tc>
        <w:tc>
          <w:tcPr>
            <w:tcW w:w="1134" w:type="dxa"/>
            <w:vAlign w:val="center"/>
          </w:tcPr>
          <w:p w14:paraId="48CB108B">
            <w:pPr>
              <w:pStyle w:val="13"/>
            </w:pPr>
          </w:p>
        </w:tc>
        <w:tc>
          <w:tcPr>
            <w:tcW w:w="1134" w:type="dxa"/>
            <w:vAlign w:val="center"/>
          </w:tcPr>
          <w:p w14:paraId="3797EF94">
            <w:pPr>
              <w:pStyle w:val="13"/>
            </w:pPr>
          </w:p>
        </w:tc>
        <w:tc>
          <w:tcPr>
            <w:tcW w:w="1134" w:type="dxa"/>
            <w:vAlign w:val="center"/>
          </w:tcPr>
          <w:p w14:paraId="440F2A04">
            <w:pPr>
              <w:pStyle w:val="13"/>
            </w:pPr>
          </w:p>
        </w:tc>
        <w:tc>
          <w:tcPr>
            <w:tcW w:w="1134" w:type="dxa"/>
            <w:vAlign w:val="center"/>
          </w:tcPr>
          <w:p w14:paraId="4CE1787E">
            <w:pPr>
              <w:pStyle w:val="13"/>
            </w:pPr>
          </w:p>
        </w:tc>
        <w:tc>
          <w:tcPr>
            <w:tcW w:w="1134" w:type="dxa"/>
            <w:vAlign w:val="center"/>
          </w:tcPr>
          <w:p w14:paraId="5183EC26">
            <w:pPr>
              <w:pStyle w:val="13"/>
            </w:pPr>
          </w:p>
        </w:tc>
        <w:tc>
          <w:tcPr>
            <w:tcW w:w="1134" w:type="dxa"/>
            <w:vAlign w:val="center"/>
          </w:tcPr>
          <w:p w14:paraId="4162E414">
            <w:pPr>
              <w:pStyle w:val="13"/>
            </w:pPr>
          </w:p>
        </w:tc>
        <w:tc>
          <w:tcPr>
            <w:tcW w:w="1134" w:type="dxa"/>
            <w:vAlign w:val="center"/>
          </w:tcPr>
          <w:p w14:paraId="2C6B7503">
            <w:pPr>
              <w:pStyle w:val="13"/>
            </w:pPr>
          </w:p>
        </w:tc>
      </w:tr>
      <w:tr w14:paraId="50A05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FCC8BA">
            <w:pPr>
              <w:pStyle w:val="15"/>
            </w:pPr>
            <w:r>
              <w:t>3</w:t>
            </w:r>
          </w:p>
        </w:tc>
        <w:tc>
          <w:tcPr>
            <w:tcW w:w="992" w:type="dxa"/>
            <w:vAlign w:val="center"/>
          </w:tcPr>
          <w:p w14:paraId="34133442">
            <w:pPr>
              <w:pStyle w:val="14"/>
            </w:pPr>
            <w:r>
              <w:t>21003</w:t>
            </w:r>
          </w:p>
        </w:tc>
        <w:tc>
          <w:tcPr>
            <w:tcW w:w="1559" w:type="dxa"/>
            <w:vAlign w:val="center"/>
          </w:tcPr>
          <w:p w14:paraId="1B97A6B9">
            <w:pPr>
              <w:pStyle w:val="14"/>
            </w:pPr>
            <w:r>
              <w:t>基层医疗卫生机构</w:t>
            </w:r>
          </w:p>
        </w:tc>
        <w:tc>
          <w:tcPr>
            <w:tcW w:w="1134" w:type="dxa"/>
            <w:vAlign w:val="center"/>
          </w:tcPr>
          <w:p w14:paraId="34F82B4E">
            <w:pPr>
              <w:pStyle w:val="13"/>
            </w:pPr>
            <w:r>
              <w:t>141.17</w:t>
            </w:r>
          </w:p>
        </w:tc>
        <w:tc>
          <w:tcPr>
            <w:tcW w:w="1134" w:type="dxa"/>
            <w:vAlign w:val="center"/>
          </w:tcPr>
          <w:p w14:paraId="28633DC0">
            <w:pPr>
              <w:pStyle w:val="13"/>
            </w:pPr>
            <w:r>
              <w:t>141.17</w:t>
            </w:r>
          </w:p>
        </w:tc>
        <w:tc>
          <w:tcPr>
            <w:tcW w:w="1134" w:type="dxa"/>
            <w:vAlign w:val="center"/>
          </w:tcPr>
          <w:p w14:paraId="4637928F">
            <w:pPr>
              <w:pStyle w:val="13"/>
            </w:pPr>
            <w:r>
              <w:t>141.17</w:t>
            </w:r>
          </w:p>
        </w:tc>
        <w:tc>
          <w:tcPr>
            <w:tcW w:w="1134" w:type="dxa"/>
            <w:vAlign w:val="center"/>
          </w:tcPr>
          <w:p w14:paraId="1CFD07F3">
            <w:pPr>
              <w:pStyle w:val="13"/>
            </w:pPr>
          </w:p>
        </w:tc>
        <w:tc>
          <w:tcPr>
            <w:tcW w:w="1134" w:type="dxa"/>
            <w:vAlign w:val="center"/>
          </w:tcPr>
          <w:p w14:paraId="05497172">
            <w:pPr>
              <w:pStyle w:val="13"/>
            </w:pPr>
          </w:p>
        </w:tc>
        <w:tc>
          <w:tcPr>
            <w:tcW w:w="1134" w:type="dxa"/>
            <w:vAlign w:val="center"/>
          </w:tcPr>
          <w:p w14:paraId="434FFF27">
            <w:pPr>
              <w:pStyle w:val="13"/>
            </w:pPr>
          </w:p>
        </w:tc>
        <w:tc>
          <w:tcPr>
            <w:tcW w:w="1134" w:type="dxa"/>
            <w:vAlign w:val="center"/>
          </w:tcPr>
          <w:p w14:paraId="7BE2051C">
            <w:pPr>
              <w:pStyle w:val="13"/>
            </w:pPr>
          </w:p>
        </w:tc>
        <w:tc>
          <w:tcPr>
            <w:tcW w:w="1134" w:type="dxa"/>
            <w:vAlign w:val="center"/>
          </w:tcPr>
          <w:p w14:paraId="7804A214">
            <w:pPr>
              <w:pStyle w:val="13"/>
            </w:pPr>
          </w:p>
        </w:tc>
        <w:tc>
          <w:tcPr>
            <w:tcW w:w="1134" w:type="dxa"/>
            <w:vAlign w:val="center"/>
          </w:tcPr>
          <w:p w14:paraId="512362C9">
            <w:pPr>
              <w:pStyle w:val="13"/>
            </w:pPr>
          </w:p>
        </w:tc>
        <w:tc>
          <w:tcPr>
            <w:tcW w:w="1134" w:type="dxa"/>
            <w:vAlign w:val="center"/>
          </w:tcPr>
          <w:p w14:paraId="32F355B1">
            <w:pPr>
              <w:pStyle w:val="13"/>
            </w:pPr>
          </w:p>
        </w:tc>
      </w:tr>
      <w:tr w14:paraId="207F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949B06">
            <w:pPr>
              <w:pStyle w:val="15"/>
            </w:pPr>
            <w:r>
              <w:t>4</w:t>
            </w:r>
          </w:p>
        </w:tc>
        <w:tc>
          <w:tcPr>
            <w:tcW w:w="992" w:type="dxa"/>
            <w:vAlign w:val="center"/>
          </w:tcPr>
          <w:p w14:paraId="63CCC1AC">
            <w:pPr>
              <w:pStyle w:val="14"/>
            </w:pPr>
            <w:r>
              <w:t>2100302</w:t>
            </w:r>
          </w:p>
        </w:tc>
        <w:tc>
          <w:tcPr>
            <w:tcW w:w="1559" w:type="dxa"/>
            <w:vAlign w:val="center"/>
          </w:tcPr>
          <w:p w14:paraId="6CA37CFD">
            <w:pPr>
              <w:pStyle w:val="14"/>
            </w:pPr>
            <w:r>
              <w:t>乡镇卫生院</w:t>
            </w:r>
          </w:p>
        </w:tc>
        <w:tc>
          <w:tcPr>
            <w:tcW w:w="1134" w:type="dxa"/>
            <w:vAlign w:val="center"/>
          </w:tcPr>
          <w:p w14:paraId="4920F396">
            <w:pPr>
              <w:pStyle w:val="13"/>
            </w:pPr>
            <w:r>
              <w:t>101.68</w:t>
            </w:r>
          </w:p>
        </w:tc>
        <w:tc>
          <w:tcPr>
            <w:tcW w:w="1134" w:type="dxa"/>
            <w:vAlign w:val="center"/>
          </w:tcPr>
          <w:p w14:paraId="221D35FB">
            <w:pPr>
              <w:pStyle w:val="13"/>
            </w:pPr>
            <w:r>
              <w:t>101.68</w:t>
            </w:r>
          </w:p>
        </w:tc>
        <w:tc>
          <w:tcPr>
            <w:tcW w:w="1134" w:type="dxa"/>
            <w:vAlign w:val="center"/>
          </w:tcPr>
          <w:p w14:paraId="23A1F867">
            <w:pPr>
              <w:pStyle w:val="13"/>
            </w:pPr>
            <w:r>
              <w:t>101.68</w:t>
            </w:r>
          </w:p>
        </w:tc>
        <w:tc>
          <w:tcPr>
            <w:tcW w:w="1134" w:type="dxa"/>
            <w:vAlign w:val="center"/>
          </w:tcPr>
          <w:p w14:paraId="41558AB5">
            <w:pPr>
              <w:pStyle w:val="13"/>
            </w:pPr>
          </w:p>
        </w:tc>
        <w:tc>
          <w:tcPr>
            <w:tcW w:w="1134" w:type="dxa"/>
            <w:vAlign w:val="center"/>
          </w:tcPr>
          <w:p w14:paraId="68DC15C8">
            <w:pPr>
              <w:pStyle w:val="13"/>
            </w:pPr>
          </w:p>
        </w:tc>
        <w:tc>
          <w:tcPr>
            <w:tcW w:w="1134" w:type="dxa"/>
            <w:vAlign w:val="center"/>
          </w:tcPr>
          <w:p w14:paraId="7CD967D5">
            <w:pPr>
              <w:pStyle w:val="13"/>
            </w:pPr>
          </w:p>
        </w:tc>
        <w:tc>
          <w:tcPr>
            <w:tcW w:w="1134" w:type="dxa"/>
            <w:vAlign w:val="center"/>
          </w:tcPr>
          <w:p w14:paraId="4D7368A4">
            <w:pPr>
              <w:pStyle w:val="13"/>
            </w:pPr>
          </w:p>
        </w:tc>
        <w:tc>
          <w:tcPr>
            <w:tcW w:w="1134" w:type="dxa"/>
            <w:vAlign w:val="center"/>
          </w:tcPr>
          <w:p w14:paraId="5EB6BE3B">
            <w:pPr>
              <w:pStyle w:val="13"/>
            </w:pPr>
          </w:p>
        </w:tc>
        <w:tc>
          <w:tcPr>
            <w:tcW w:w="1134" w:type="dxa"/>
            <w:vAlign w:val="center"/>
          </w:tcPr>
          <w:p w14:paraId="14BAD903">
            <w:pPr>
              <w:pStyle w:val="13"/>
            </w:pPr>
          </w:p>
        </w:tc>
        <w:tc>
          <w:tcPr>
            <w:tcW w:w="1134" w:type="dxa"/>
            <w:vAlign w:val="center"/>
          </w:tcPr>
          <w:p w14:paraId="46779B91">
            <w:pPr>
              <w:pStyle w:val="13"/>
            </w:pPr>
          </w:p>
        </w:tc>
      </w:tr>
      <w:tr w14:paraId="70444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5A1FA4">
            <w:pPr>
              <w:pStyle w:val="15"/>
            </w:pPr>
            <w:r>
              <w:t>5</w:t>
            </w:r>
          </w:p>
        </w:tc>
        <w:tc>
          <w:tcPr>
            <w:tcW w:w="992" w:type="dxa"/>
            <w:vAlign w:val="center"/>
          </w:tcPr>
          <w:p w14:paraId="50C38B88">
            <w:pPr>
              <w:pStyle w:val="14"/>
            </w:pPr>
            <w:r>
              <w:t>2100399</w:t>
            </w:r>
          </w:p>
        </w:tc>
        <w:tc>
          <w:tcPr>
            <w:tcW w:w="1559" w:type="dxa"/>
            <w:vAlign w:val="center"/>
          </w:tcPr>
          <w:p w14:paraId="17A3B5FB">
            <w:pPr>
              <w:pStyle w:val="14"/>
            </w:pPr>
            <w:r>
              <w:t>其他基层医疗卫生机构支出</w:t>
            </w:r>
          </w:p>
        </w:tc>
        <w:tc>
          <w:tcPr>
            <w:tcW w:w="1134" w:type="dxa"/>
            <w:vAlign w:val="center"/>
          </w:tcPr>
          <w:p w14:paraId="2F46F231">
            <w:pPr>
              <w:pStyle w:val="13"/>
            </w:pPr>
            <w:r>
              <w:t>39.49</w:t>
            </w:r>
          </w:p>
        </w:tc>
        <w:tc>
          <w:tcPr>
            <w:tcW w:w="1134" w:type="dxa"/>
            <w:vAlign w:val="center"/>
          </w:tcPr>
          <w:p w14:paraId="4A8CE276">
            <w:pPr>
              <w:pStyle w:val="13"/>
            </w:pPr>
            <w:r>
              <w:t>39.49</w:t>
            </w:r>
          </w:p>
        </w:tc>
        <w:tc>
          <w:tcPr>
            <w:tcW w:w="1134" w:type="dxa"/>
            <w:vAlign w:val="center"/>
          </w:tcPr>
          <w:p w14:paraId="54DC213A">
            <w:pPr>
              <w:pStyle w:val="13"/>
            </w:pPr>
            <w:r>
              <w:t>39.49</w:t>
            </w:r>
          </w:p>
        </w:tc>
        <w:tc>
          <w:tcPr>
            <w:tcW w:w="1134" w:type="dxa"/>
            <w:vAlign w:val="center"/>
          </w:tcPr>
          <w:p w14:paraId="5CE90DF8">
            <w:pPr>
              <w:pStyle w:val="13"/>
            </w:pPr>
          </w:p>
        </w:tc>
        <w:tc>
          <w:tcPr>
            <w:tcW w:w="1134" w:type="dxa"/>
            <w:vAlign w:val="center"/>
          </w:tcPr>
          <w:p w14:paraId="1D0E4FF3">
            <w:pPr>
              <w:pStyle w:val="13"/>
            </w:pPr>
          </w:p>
        </w:tc>
        <w:tc>
          <w:tcPr>
            <w:tcW w:w="1134" w:type="dxa"/>
            <w:vAlign w:val="center"/>
          </w:tcPr>
          <w:p w14:paraId="059101EF">
            <w:pPr>
              <w:pStyle w:val="13"/>
            </w:pPr>
          </w:p>
        </w:tc>
        <w:tc>
          <w:tcPr>
            <w:tcW w:w="1134" w:type="dxa"/>
            <w:vAlign w:val="center"/>
          </w:tcPr>
          <w:p w14:paraId="636FE651">
            <w:pPr>
              <w:pStyle w:val="13"/>
            </w:pPr>
          </w:p>
        </w:tc>
        <w:tc>
          <w:tcPr>
            <w:tcW w:w="1134" w:type="dxa"/>
            <w:vAlign w:val="center"/>
          </w:tcPr>
          <w:p w14:paraId="2A4BDAF5">
            <w:pPr>
              <w:pStyle w:val="13"/>
            </w:pPr>
          </w:p>
        </w:tc>
        <w:tc>
          <w:tcPr>
            <w:tcW w:w="1134" w:type="dxa"/>
            <w:vAlign w:val="center"/>
          </w:tcPr>
          <w:p w14:paraId="326A9372">
            <w:pPr>
              <w:pStyle w:val="13"/>
            </w:pPr>
          </w:p>
        </w:tc>
        <w:tc>
          <w:tcPr>
            <w:tcW w:w="1134" w:type="dxa"/>
            <w:vAlign w:val="center"/>
          </w:tcPr>
          <w:p w14:paraId="5BE9596B">
            <w:pPr>
              <w:pStyle w:val="13"/>
            </w:pPr>
          </w:p>
        </w:tc>
      </w:tr>
      <w:tr w14:paraId="0477D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A483C8">
            <w:pPr>
              <w:pStyle w:val="15"/>
            </w:pPr>
            <w:r>
              <w:t>6</w:t>
            </w:r>
          </w:p>
        </w:tc>
        <w:tc>
          <w:tcPr>
            <w:tcW w:w="992" w:type="dxa"/>
            <w:vAlign w:val="center"/>
          </w:tcPr>
          <w:p w14:paraId="34D19B6B">
            <w:pPr>
              <w:pStyle w:val="14"/>
            </w:pPr>
            <w:r>
              <w:t>21004</w:t>
            </w:r>
          </w:p>
        </w:tc>
        <w:tc>
          <w:tcPr>
            <w:tcW w:w="1559" w:type="dxa"/>
            <w:vAlign w:val="center"/>
          </w:tcPr>
          <w:p w14:paraId="066A4355">
            <w:pPr>
              <w:pStyle w:val="14"/>
            </w:pPr>
            <w:r>
              <w:t>公共卫生</w:t>
            </w:r>
          </w:p>
        </w:tc>
        <w:tc>
          <w:tcPr>
            <w:tcW w:w="1134" w:type="dxa"/>
            <w:vAlign w:val="center"/>
          </w:tcPr>
          <w:p w14:paraId="2314CEDE">
            <w:pPr>
              <w:pStyle w:val="13"/>
            </w:pPr>
            <w:r>
              <w:t>253.49</w:t>
            </w:r>
          </w:p>
        </w:tc>
        <w:tc>
          <w:tcPr>
            <w:tcW w:w="1134" w:type="dxa"/>
            <w:vAlign w:val="center"/>
          </w:tcPr>
          <w:p w14:paraId="5D207B09">
            <w:pPr>
              <w:pStyle w:val="13"/>
            </w:pPr>
            <w:r>
              <w:t>253.49</w:t>
            </w:r>
          </w:p>
        </w:tc>
        <w:tc>
          <w:tcPr>
            <w:tcW w:w="1134" w:type="dxa"/>
            <w:vAlign w:val="center"/>
          </w:tcPr>
          <w:p w14:paraId="63E35FFA">
            <w:pPr>
              <w:pStyle w:val="13"/>
            </w:pPr>
            <w:r>
              <w:t>253.49</w:t>
            </w:r>
          </w:p>
        </w:tc>
        <w:tc>
          <w:tcPr>
            <w:tcW w:w="1134" w:type="dxa"/>
            <w:vAlign w:val="center"/>
          </w:tcPr>
          <w:p w14:paraId="34BA3A04">
            <w:pPr>
              <w:pStyle w:val="13"/>
            </w:pPr>
          </w:p>
        </w:tc>
        <w:tc>
          <w:tcPr>
            <w:tcW w:w="1134" w:type="dxa"/>
            <w:vAlign w:val="center"/>
          </w:tcPr>
          <w:p w14:paraId="62CCC3BF">
            <w:pPr>
              <w:pStyle w:val="13"/>
            </w:pPr>
          </w:p>
        </w:tc>
        <w:tc>
          <w:tcPr>
            <w:tcW w:w="1134" w:type="dxa"/>
            <w:vAlign w:val="center"/>
          </w:tcPr>
          <w:p w14:paraId="65E253B0">
            <w:pPr>
              <w:pStyle w:val="13"/>
            </w:pPr>
          </w:p>
        </w:tc>
        <w:tc>
          <w:tcPr>
            <w:tcW w:w="1134" w:type="dxa"/>
            <w:vAlign w:val="center"/>
          </w:tcPr>
          <w:p w14:paraId="0CD4D8EB">
            <w:pPr>
              <w:pStyle w:val="13"/>
            </w:pPr>
          </w:p>
        </w:tc>
        <w:tc>
          <w:tcPr>
            <w:tcW w:w="1134" w:type="dxa"/>
            <w:vAlign w:val="center"/>
          </w:tcPr>
          <w:p w14:paraId="21B21F47">
            <w:pPr>
              <w:pStyle w:val="13"/>
            </w:pPr>
          </w:p>
        </w:tc>
        <w:tc>
          <w:tcPr>
            <w:tcW w:w="1134" w:type="dxa"/>
            <w:vAlign w:val="center"/>
          </w:tcPr>
          <w:p w14:paraId="2B4B8B4F">
            <w:pPr>
              <w:pStyle w:val="13"/>
            </w:pPr>
          </w:p>
        </w:tc>
        <w:tc>
          <w:tcPr>
            <w:tcW w:w="1134" w:type="dxa"/>
            <w:vAlign w:val="center"/>
          </w:tcPr>
          <w:p w14:paraId="49713B18">
            <w:pPr>
              <w:pStyle w:val="13"/>
            </w:pPr>
          </w:p>
        </w:tc>
      </w:tr>
      <w:tr w14:paraId="55AD4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4733E8">
            <w:pPr>
              <w:pStyle w:val="15"/>
            </w:pPr>
            <w:r>
              <w:t>7</w:t>
            </w:r>
          </w:p>
        </w:tc>
        <w:tc>
          <w:tcPr>
            <w:tcW w:w="992" w:type="dxa"/>
            <w:vAlign w:val="center"/>
          </w:tcPr>
          <w:p w14:paraId="25E7A4B1">
            <w:pPr>
              <w:pStyle w:val="14"/>
            </w:pPr>
            <w:r>
              <w:t>2100408</w:t>
            </w:r>
          </w:p>
        </w:tc>
        <w:tc>
          <w:tcPr>
            <w:tcW w:w="1559" w:type="dxa"/>
            <w:vAlign w:val="center"/>
          </w:tcPr>
          <w:p w14:paraId="1E1CA3C3">
            <w:pPr>
              <w:pStyle w:val="14"/>
            </w:pPr>
            <w:r>
              <w:t>基本公共卫生服务</w:t>
            </w:r>
          </w:p>
        </w:tc>
        <w:tc>
          <w:tcPr>
            <w:tcW w:w="1134" w:type="dxa"/>
            <w:vAlign w:val="center"/>
          </w:tcPr>
          <w:p w14:paraId="412873F4">
            <w:pPr>
              <w:pStyle w:val="13"/>
            </w:pPr>
            <w:r>
              <w:t>248.39</w:t>
            </w:r>
          </w:p>
        </w:tc>
        <w:tc>
          <w:tcPr>
            <w:tcW w:w="1134" w:type="dxa"/>
            <w:vAlign w:val="center"/>
          </w:tcPr>
          <w:p w14:paraId="7E094D01">
            <w:pPr>
              <w:pStyle w:val="13"/>
            </w:pPr>
            <w:r>
              <w:t>248.39</w:t>
            </w:r>
          </w:p>
        </w:tc>
        <w:tc>
          <w:tcPr>
            <w:tcW w:w="1134" w:type="dxa"/>
            <w:vAlign w:val="center"/>
          </w:tcPr>
          <w:p w14:paraId="7E6805A2">
            <w:pPr>
              <w:pStyle w:val="13"/>
            </w:pPr>
            <w:r>
              <w:t>248.39</w:t>
            </w:r>
          </w:p>
        </w:tc>
        <w:tc>
          <w:tcPr>
            <w:tcW w:w="1134" w:type="dxa"/>
            <w:vAlign w:val="center"/>
          </w:tcPr>
          <w:p w14:paraId="6B879199">
            <w:pPr>
              <w:pStyle w:val="13"/>
            </w:pPr>
          </w:p>
        </w:tc>
        <w:tc>
          <w:tcPr>
            <w:tcW w:w="1134" w:type="dxa"/>
            <w:vAlign w:val="center"/>
          </w:tcPr>
          <w:p w14:paraId="1B4364BB">
            <w:pPr>
              <w:pStyle w:val="13"/>
            </w:pPr>
          </w:p>
        </w:tc>
        <w:tc>
          <w:tcPr>
            <w:tcW w:w="1134" w:type="dxa"/>
            <w:vAlign w:val="center"/>
          </w:tcPr>
          <w:p w14:paraId="1876423A">
            <w:pPr>
              <w:pStyle w:val="13"/>
            </w:pPr>
          </w:p>
        </w:tc>
        <w:tc>
          <w:tcPr>
            <w:tcW w:w="1134" w:type="dxa"/>
            <w:vAlign w:val="center"/>
          </w:tcPr>
          <w:p w14:paraId="0DC23071">
            <w:pPr>
              <w:pStyle w:val="13"/>
            </w:pPr>
          </w:p>
        </w:tc>
        <w:tc>
          <w:tcPr>
            <w:tcW w:w="1134" w:type="dxa"/>
            <w:vAlign w:val="center"/>
          </w:tcPr>
          <w:p w14:paraId="154FDCAD">
            <w:pPr>
              <w:pStyle w:val="13"/>
            </w:pPr>
          </w:p>
        </w:tc>
        <w:tc>
          <w:tcPr>
            <w:tcW w:w="1134" w:type="dxa"/>
            <w:vAlign w:val="center"/>
          </w:tcPr>
          <w:p w14:paraId="5F71FF8B">
            <w:pPr>
              <w:pStyle w:val="13"/>
            </w:pPr>
          </w:p>
        </w:tc>
        <w:tc>
          <w:tcPr>
            <w:tcW w:w="1134" w:type="dxa"/>
            <w:vAlign w:val="center"/>
          </w:tcPr>
          <w:p w14:paraId="77E59C2A">
            <w:pPr>
              <w:pStyle w:val="13"/>
            </w:pPr>
          </w:p>
        </w:tc>
      </w:tr>
      <w:tr w14:paraId="0A8E6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C4F1A1">
            <w:pPr>
              <w:pStyle w:val="15"/>
            </w:pPr>
            <w:r>
              <w:t>8</w:t>
            </w:r>
          </w:p>
        </w:tc>
        <w:tc>
          <w:tcPr>
            <w:tcW w:w="992" w:type="dxa"/>
            <w:vAlign w:val="center"/>
          </w:tcPr>
          <w:p w14:paraId="40529AB5">
            <w:pPr>
              <w:pStyle w:val="14"/>
            </w:pPr>
            <w:r>
              <w:t>2100409</w:t>
            </w:r>
          </w:p>
        </w:tc>
        <w:tc>
          <w:tcPr>
            <w:tcW w:w="1559" w:type="dxa"/>
            <w:vAlign w:val="center"/>
          </w:tcPr>
          <w:p w14:paraId="7E5427A0">
            <w:pPr>
              <w:pStyle w:val="14"/>
            </w:pPr>
            <w:r>
              <w:t>重大公共卫生服务</w:t>
            </w:r>
          </w:p>
        </w:tc>
        <w:tc>
          <w:tcPr>
            <w:tcW w:w="1134" w:type="dxa"/>
            <w:vAlign w:val="center"/>
          </w:tcPr>
          <w:p w14:paraId="104F6DC3">
            <w:pPr>
              <w:pStyle w:val="13"/>
            </w:pPr>
            <w:r>
              <w:t>5.10</w:t>
            </w:r>
          </w:p>
        </w:tc>
        <w:tc>
          <w:tcPr>
            <w:tcW w:w="1134" w:type="dxa"/>
            <w:vAlign w:val="center"/>
          </w:tcPr>
          <w:p w14:paraId="1394D3D8">
            <w:pPr>
              <w:pStyle w:val="13"/>
            </w:pPr>
            <w:r>
              <w:t>5.10</w:t>
            </w:r>
          </w:p>
        </w:tc>
        <w:tc>
          <w:tcPr>
            <w:tcW w:w="1134" w:type="dxa"/>
            <w:vAlign w:val="center"/>
          </w:tcPr>
          <w:p w14:paraId="632846D0">
            <w:pPr>
              <w:pStyle w:val="13"/>
            </w:pPr>
            <w:r>
              <w:t>5.10</w:t>
            </w:r>
          </w:p>
        </w:tc>
        <w:tc>
          <w:tcPr>
            <w:tcW w:w="1134" w:type="dxa"/>
            <w:vAlign w:val="center"/>
          </w:tcPr>
          <w:p w14:paraId="65D40866">
            <w:pPr>
              <w:pStyle w:val="13"/>
            </w:pPr>
          </w:p>
        </w:tc>
        <w:tc>
          <w:tcPr>
            <w:tcW w:w="1134" w:type="dxa"/>
            <w:vAlign w:val="center"/>
          </w:tcPr>
          <w:p w14:paraId="22BAED1F">
            <w:pPr>
              <w:pStyle w:val="13"/>
            </w:pPr>
          </w:p>
        </w:tc>
        <w:tc>
          <w:tcPr>
            <w:tcW w:w="1134" w:type="dxa"/>
            <w:vAlign w:val="center"/>
          </w:tcPr>
          <w:p w14:paraId="2B23D72A">
            <w:pPr>
              <w:pStyle w:val="13"/>
            </w:pPr>
          </w:p>
        </w:tc>
        <w:tc>
          <w:tcPr>
            <w:tcW w:w="1134" w:type="dxa"/>
            <w:vAlign w:val="center"/>
          </w:tcPr>
          <w:p w14:paraId="6CE2B822">
            <w:pPr>
              <w:pStyle w:val="13"/>
            </w:pPr>
          </w:p>
        </w:tc>
        <w:tc>
          <w:tcPr>
            <w:tcW w:w="1134" w:type="dxa"/>
            <w:vAlign w:val="center"/>
          </w:tcPr>
          <w:p w14:paraId="25E65B3A">
            <w:pPr>
              <w:pStyle w:val="13"/>
            </w:pPr>
          </w:p>
        </w:tc>
        <w:tc>
          <w:tcPr>
            <w:tcW w:w="1134" w:type="dxa"/>
            <w:vAlign w:val="center"/>
          </w:tcPr>
          <w:p w14:paraId="724D4675">
            <w:pPr>
              <w:pStyle w:val="13"/>
            </w:pPr>
          </w:p>
        </w:tc>
        <w:tc>
          <w:tcPr>
            <w:tcW w:w="1134" w:type="dxa"/>
            <w:vAlign w:val="center"/>
          </w:tcPr>
          <w:p w14:paraId="11901AF8">
            <w:pPr>
              <w:pStyle w:val="13"/>
            </w:pPr>
          </w:p>
        </w:tc>
      </w:tr>
    </w:tbl>
    <w:p w14:paraId="67C1D5B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AF4F753">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9A8F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9EB0475">
            <w:pPr>
              <w:pStyle w:val="11"/>
            </w:pPr>
            <w:r>
              <w:t>361017隆尧县大张家庄乡卫生院</w:t>
            </w:r>
          </w:p>
        </w:tc>
        <w:tc>
          <w:tcPr>
            <w:tcW w:w="2722" w:type="dxa"/>
            <w:gridSpan w:val="2"/>
            <w:tcBorders>
              <w:top w:val="single" w:color="FFFFFF" w:sz="6" w:space="0"/>
              <w:left w:val="single" w:color="FFFFFF" w:sz="6" w:space="0"/>
              <w:right w:val="single" w:color="FFFFFF" w:sz="6" w:space="0"/>
            </w:tcBorders>
            <w:vAlign w:val="center"/>
          </w:tcPr>
          <w:p w14:paraId="58ED5995">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A2DEF00">
            <w:pPr>
              <w:pStyle w:val="9"/>
            </w:pPr>
            <w:r>
              <w:t>单位：万元</w:t>
            </w:r>
          </w:p>
        </w:tc>
      </w:tr>
      <w:tr w14:paraId="36D20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831CAD">
            <w:pPr>
              <w:pStyle w:val="12"/>
            </w:pPr>
            <w:r>
              <w:t>序号</w:t>
            </w:r>
          </w:p>
        </w:tc>
        <w:tc>
          <w:tcPr>
            <w:tcW w:w="5527" w:type="dxa"/>
            <w:gridSpan w:val="2"/>
            <w:vAlign w:val="center"/>
          </w:tcPr>
          <w:p w14:paraId="22A2DC24">
            <w:pPr>
              <w:pStyle w:val="12"/>
            </w:pPr>
            <w:r>
              <w:t>功能分类科目</w:t>
            </w:r>
          </w:p>
        </w:tc>
        <w:tc>
          <w:tcPr>
            <w:tcW w:w="1361" w:type="dxa"/>
            <w:vMerge w:val="restart"/>
            <w:vAlign w:val="center"/>
          </w:tcPr>
          <w:p w14:paraId="78C930CB">
            <w:pPr>
              <w:pStyle w:val="12"/>
            </w:pPr>
            <w:r>
              <w:t>合计</w:t>
            </w:r>
          </w:p>
        </w:tc>
        <w:tc>
          <w:tcPr>
            <w:tcW w:w="1361" w:type="dxa"/>
            <w:vMerge w:val="restart"/>
            <w:vAlign w:val="center"/>
          </w:tcPr>
          <w:p w14:paraId="3A637495">
            <w:pPr>
              <w:pStyle w:val="12"/>
            </w:pPr>
            <w:r>
              <w:t>基本支出</w:t>
            </w:r>
          </w:p>
        </w:tc>
        <w:tc>
          <w:tcPr>
            <w:tcW w:w="1361" w:type="dxa"/>
            <w:vMerge w:val="restart"/>
            <w:vAlign w:val="center"/>
          </w:tcPr>
          <w:p w14:paraId="7B616E3B">
            <w:pPr>
              <w:pStyle w:val="12"/>
            </w:pPr>
            <w:r>
              <w:t>项目支出</w:t>
            </w:r>
          </w:p>
        </w:tc>
        <w:tc>
          <w:tcPr>
            <w:tcW w:w="1361" w:type="dxa"/>
            <w:vMerge w:val="restart"/>
            <w:vAlign w:val="center"/>
          </w:tcPr>
          <w:p w14:paraId="118D6CD2">
            <w:pPr>
              <w:pStyle w:val="12"/>
            </w:pPr>
            <w:r>
              <w:t>经营支出</w:t>
            </w:r>
          </w:p>
        </w:tc>
        <w:tc>
          <w:tcPr>
            <w:tcW w:w="1361" w:type="dxa"/>
            <w:vMerge w:val="restart"/>
            <w:vAlign w:val="center"/>
          </w:tcPr>
          <w:p w14:paraId="7F62F7FC">
            <w:pPr>
              <w:pStyle w:val="12"/>
            </w:pPr>
            <w:r>
              <w:t>上解上级     支出</w:t>
            </w:r>
          </w:p>
        </w:tc>
        <w:tc>
          <w:tcPr>
            <w:tcW w:w="1361" w:type="dxa"/>
            <w:vMerge w:val="restart"/>
            <w:vAlign w:val="center"/>
          </w:tcPr>
          <w:p w14:paraId="068ADB0F">
            <w:pPr>
              <w:pStyle w:val="12"/>
            </w:pPr>
            <w:r>
              <w:t>对附属单位补助支出</w:t>
            </w:r>
          </w:p>
        </w:tc>
      </w:tr>
      <w:tr w14:paraId="5C784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2A09D4"/>
        </w:tc>
        <w:tc>
          <w:tcPr>
            <w:tcW w:w="992" w:type="dxa"/>
            <w:vAlign w:val="center"/>
          </w:tcPr>
          <w:p w14:paraId="4B5B2D12">
            <w:pPr>
              <w:pStyle w:val="12"/>
            </w:pPr>
            <w:r>
              <w:t>科目    编码</w:t>
            </w:r>
          </w:p>
        </w:tc>
        <w:tc>
          <w:tcPr>
            <w:tcW w:w="4535" w:type="dxa"/>
            <w:vAlign w:val="center"/>
          </w:tcPr>
          <w:p w14:paraId="0E37EEB3">
            <w:pPr>
              <w:pStyle w:val="12"/>
            </w:pPr>
            <w:r>
              <w:t>科目名称</w:t>
            </w:r>
          </w:p>
        </w:tc>
        <w:tc>
          <w:tcPr>
            <w:tcW w:w="1361" w:type="dxa"/>
            <w:vMerge w:val="continue"/>
          </w:tcPr>
          <w:p w14:paraId="3CE39807"/>
        </w:tc>
        <w:tc>
          <w:tcPr>
            <w:tcW w:w="1361" w:type="dxa"/>
            <w:vMerge w:val="continue"/>
          </w:tcPr>
          <w:p w14:paraId="414DE36C"/>
        </w:tc>
        <w:tc>
          <w:tcPr>
            <w:tcW w:w="1361" w:type="dxa"/>
            <w:vMerge w:val="continue"/>
          </w:tcPr>
          <w:p w14:paraId="47B71354"/>
        </w:tc>
        <w:tc>
          <w:tcPr>
            <w:tcW w:w="1361" w:type="dxa"/>
            <w:vMerge w:val="continue"/>
          </w:tcPr>
          <w:p w14:paraId="03F32CA8"/>
        </w:tc>
        <w:tc>
          <w:tcPr>
            <w:tcW w:w="1361" w:type="dxa"/>
            <w:vMerge w:val="continue"/>
          </w:tcPr>
          <w:p w14:paraId="41EEB37C"/>
        </w:tc>
        <w:tc>
          <w:tcPr>
            <w:tcW w:w="1361" w:type="dxa"/>
            <w:vMerge w:val="continue"/>
          </w:tcPr>
          <w:p w14:paraId="6CD8BD7E"/>
        </w:tc>
      </w:tr>
      <w:tr w14:paraId="0D6D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6E5E52">
            <w:pPr>
              <w:pStyle w:val="12"/>
            </w:pPr>
            <w:r>
              <w:t>栏次</w:t>
            </w:r>
          </w:p>
        </w:tc>
        <w:tc>
          <w:tcPr>
            <w:tcW w:w="992" w:type="dxa"/>
            <w:vAlign w:val="center"/>
          </w:tcPr>
          <w:p w14:paraId="7A4A73DA">
            <w:pPr>
              <w:pStyle w:val="12"/>
            </w:pPr>
            <w:r>
              <w:t>1</w:t>
            </w:r>
          </w:p>
        </w:tc>
        <w:tc>
          <w:tcPr>
            <w:tcW w:w="4535" w:type="dxa"/>
            <w:vAlign w:val="center"/>
          </w:tcPr>
          <w:p w14:paraId="022DB459">
            <w:pPr>
              <w:pStyle w:val="12"/>
            </w:pPr>
            <w:r>
              <w:t>2</w:t>
            </w:r>
          </w:p>
        </w:tc>
        <w:tc>
          <w:tcPr>
            <w:tcW w:w="1361" w:type="dxa"/>
            <w:vAlign w:val="center"/>
          </w:tcPr>
          <w:p w14:paraId="50EE9C56">
            <w:pPr>
              <w:pStyle w:val="12"/>
            </w:pPr>
            <w:r>
              <w:t>3</w:t>
            </w:r>
          </w:p>
        </w:tc>
        <w:tc>
          <w:tcPr>
            <w:tcW w:w="1361" w:type="dxa"/>
            <w:vAlign w:val="center"/>
          </w:tcPr>
          <w:p w14:paraId="041BB486">
            <w:pPr>
              <w:pStyle w:val="12"/>
            </w:pPr>
            <w:r>
              <w:t>4</w:t>
            </w:r>
          </w:p>
        </w:tc>
        <w:tc>
          <w:tcPr>
            <w:tcW w:w="1361" w:type="dxa"/>
            <w:vAlign w:val="center"/>
          </w:tcPr>
          <w:p w14:paraId="14D433BC">
            <w:pPr>
              <w:pStyle w:val="12"/>
            </w:pPr>
            <w:r>
              <w:t>5</w:t>
            </w:r>
          </w:p>
        </w:tc>
        <w:tc>
          <w:tcPr>
            <w:tcW w:w="1361" w:type="dxa"/>
            <w:vAlign w:val="center"/>
          </w:tcPr>
          <w:p w14:paraId="56885F46">
            <w:pPr>
              <w:pStyle w:val="12"/>
            </w:pPr>
            <w:r>
              <w:t>6</w:t>
            </w:r>
          </w:p>
        </w:tc>
        <w:tc>
          <w:tcPr>
            <w:tcW w:w="1361" w:type="dxa"/>
            <w:vAlign w:val="center"/>
          </w:tcPr>
          <w:p w14:paraId="3B052B61">
            <w:pPr>
              <w:pStyle w:val="12"/>
            </w:pPr>
            <w:r>
              <w:t>7</w:t>
            </w:r>
          </w:p>
        </w:tc>
        <w:tc>
          <w:tcPr>
            <w:tcW w:w="1361" w:type="dxa"/>
            <w:vAlign w:val="center"/>
          </w:tcPr>
          <w:p w14:paraId="13F35B5D">
            <w:pPr>
              <w:pStyle w:val="12"/>
            </w:pPr>
            <w:r>
              <w:t>8</w:t>
            </w:r>
          </w:p>
        </w:tc>
      </w:tr>
      <w:tr w14:paraId="65DBF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88EA7">
            <w:pPr>
              <w:pStyle w:val="15"/>
            </w:pPr>
            <w:r>
              <w:t>1</w:t>
            </w:r>
          </w:p>
        </w:tc>
        <w:tc>
          <w:tcPr>
            <w:tcW w:w="992" w:type="dxa"/>
            <w:vAlign w:val="center"/>
          </w:tcPr>
          <w:p w14:paraId="3320EFE7">
            <w:pPr>
              <w:pStyle w:val="18"/>
            </w:pPr>
          </w:p>
        </w:tc>
        <w:tc>
          <w:tcPr>
            <w:tcW w:w="4535" w:type="dxa"/>
            <w:vAlign w:val="center"/>
          </w:tcPr>
          <w:p w14:paraId="6B73793D">
            <w:pPr>
              <w:pStyle w:val="16"/>
            </w:pPr>
            <w:r>
              <w:t>合计</w:t>
            </w:r>
          </w:p>
        </w:tc>
        <w:tc>
          <w:tcPr>
            <w:tcW w:w="1361" w:type="dxa"/>
            <w:vAlign w:val="center"/>
          </w:tcPr>
          <w:p w14:paraId="2B7D7341">
            <w:pPr>
              <w:pStyle w:val="17"/>
            </w:pPr>
            <w:r>
              <w:t>394.66</w:t>
            </w:r>
          </w:p>
        </w:tc>
        <w:tc>
          <w:tcPr>
            <w:tcW w:w="1361" w:type="dxa"/>
            <w:vAlign w:val="center"/>
          </w:tcPr>
          <w:p w14:paraId="0996A6F7">
            <w:pPr>
              <w:pStyle w:val="17"/>
            </w:pPr>
          </w:p>
        </w:tc>
        <w:tc>
          <w:tcPr>
            <w:tcW w:w="1361" w:type="dxa"/>
            <w:vAlign w:val="center"/>
          </w:tcPr>
          <w:p w14:paraId="5BCBAA1B">
            <w:pPr>
              <w:pStyle w:val="17"/>
            </w:pPr>
            <w:r>
              <w:t>394.66</w:t>
            </w:r>
          </w:p>
        </w:tc>
        <w:tc>
          <w:tcPr>
            <w:tcW w:w="1361" w:type="dxa"/>
            <w:vAlign w:val="center"/>
          </w:tcPr>
          <w:p w14:paraId="673B83A9">
            <w:pPr>
              <w:pStyle w:val="17"/>
            </w:pPr>
          </w:p>
        </w:tc>
        <w:tc>
          <w:tcPr>
            <w:tcW w:w="1361" w:type="dxa"/>
            <w:vAlign w:val="center"/>
          </w:tcPr>
          <w:p w14:paraId="7427F869">
            <w:pPr>
              <w:pStyle w:val="17"/>
            </w:pPr>
          </w:p>
        </w:tc>
        <w:tc>
          <w:tcPr>
            <w:tcW w:w="1361" w:type="dxa"/>
            <w:vAlign w:val="center"/>
          </w:tcPr>
          <w:p w14:paraId="13CE7174">
            <w:pPr>
              <w:pStyle w:val="17"/>
            </w:pPr>
          </w:p>
        </w:tc>
      </w:tr>
      <w:tr w14:paraId="3CE45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2DA2B">
            <w:pPr>
              <w:pStyle w:val="15"/>
            </w:pPr>
            <w:r>
              <w:t>2</w:t>
            </w:r>
          </w:p>
        </w:tc>
        <w:tc>
          <w:tcPr>
            <w:tcW w:w="992" w:type="dxa"/>
            <w:vAlign w:val="center"/>
          </w:tcPr>
          <w:p w14:paraId="62C28A98">
            <w:pPr>
              <w:pStyle w:val="14"/>
            </w:pPr>
            <w:r>
              <w:t>210</w:t>
            </w:r>
          </w:p>
        </w:tc>
        <w:tc>
          <w:tcPr>
            <w:tcW w:w="4535" w:type="dxa"/>
            <w:vAlign w:val="center"/>
          </w:tcPr>
          <w:p w14:paraId="21E5F72A">
            <w:pPr>
              <w:pStyle w:val="14"/>
            </w:pPr>
            <w:r>
              <w:t>卫生健康支出</w:t>
            </w:r>
          </w:p>
        </w:tc>
        <w:tc>
          <w:tcPr>
            <w:tcW w:w="1361" w:type="dxa"/>
            <w:vAlign w:val="center"/>
          </w:tcPr>
          <w:p w14:paraId="04DB93CB">
            <w:pPr>
              <w:pStyle w:val="13"/>
            </w:pPr>
            <w:r>
              <w:t>394.66</w:t>
            </w:r>
          </w:p>
        </w:tc>
        <w:tc>
          <w:tcPr>
            <w:tcW w:w="1361" w:type="dxa"/>
            <w:vAlign w:val="center"/>
          </w:tcPr>
          <w:p w14:paraId="54EEA5D9">
            <w:pPr>
              <w:pStyle w:val="13"/>
            </w:pPr>
          </w:p>
        </w:tc>
        <w:tc>
          <w:tcPr>
            <w:tcW w:w="1361" w:type="dxa"/>
            <w:vAlign w:val="center"/>
          </w:tcPr>
          <w:p w14:paraId="23DAA166">
            <w:pPr>
              <w:pStyle w:val="13"/>
            </w:pPr>
            <w:r>
              <w:t>394.66</w:t>
            </w:r>
          </w:p>
        </w:tc>
        <w:tc>
          <w:tcPr>
            <w:tcW w:w="1361" w:type="dxa"/>
            <w:vAlign w:val="center"/>
          </w:tcPr>
          <w:p w14:paraId="6789DA08">
            <w:pPr>
              <w:pStyle w:val="13"/>
            </w:pPr>
          </w:p>
        </w:tc>
        <w:tc>
          <w:tcPr>
            <w:tcW w:w="1361" w:type="dxa"/>
            <w:vAlign w:val="center"/>
          </w:tcPr>
          <w:p w14:paraId="599CE878">
            <w:pPr>
              <w:pStyle w:val="13"/>
            </w:pPr>
          </w:p>
        </w:tc>
        <w:tc>
          <w:tcPr>
            <w:tcW w:w="1361" w:type="dxa"/>
            <w:vAlign w:val="center"/>
          </w:tcPr>
          <w:p w14:paraId="37D6B306">
            <w:pPr>
              <w:pStyle w:val="13"/>
            </w:pPr>
          </w:p>
        </w:tc>
      </w:tr>
      <w:tr w14:paraId="46AFD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9A800">
            <w:pPr>
              <w:pStyle w:val="15"/>
            </w:pPr>
            <w:r>
              <w:t>3</w:t>
            </w:r>
          </w:p>
        </w:tc>
        <w:tc>
          <w:tcPr>
            <w:tcW w:w="992" w:type="dxa"/>
            <w:vAlign w:val="center"/>
          </w:tcPr>
          <w:p w14:paraId="42481800">
            <w:pPr>
              <w:pStyle w:val="14"/>
            </w:pPr>
            <w:r>
              <w:t>21003</w:t>
            </w:r>
          </w:p>
        </w:tc>
        <w:tc>
          <w:tcPr>
            <w:tcW w:w="4535" w:type="dxa"/>
            <w:vAlign w:val="center"/>
          </w:tcPr>
          <w:p w14:paraId="43E3115C">
            <w:pPr>
              <w:pStyle w:val="14"/>
            </w:pPr>
            <w:r>
              <w:t>基层医疗卫生机构</w:t>
            </w:r>
          </w:p>
        </w:tc>
        <w:tc>
          <w:tcPr>
            <w:tcW w:w="1361" w:type="dxa"/>
            <w:vAlign w:val="center"/>
          </w:tcPr>
          <w:p w14:paraId="73C34249">
            <w:pPr>
              <w:pStyle w:val="13"/>
            </w:pPr>
            <w:r>
              <w:t>141.17</w:t>
            </w:r>
          </w:p>
        </w:tc>
        <w:tc>
          <w:tcPr>
            <w:tcW w:w="1361" w:type="dxa"/>
            <w:vAlign w:val="center"/>
          </w:tcPr>
          <w:p w14:paraId="00A79832">
            <w:pPr>
              <w:pStyle w:val="13"/>
            </w:pPr>
          </w:p>
        </w:tc>
        <w:tc>
          <w:tcPr>
            <w:tcW w:w="1361" w:type="dxa"/>
            <w:vAlign w:val="center"/>
          </w:tcPr>
          <w:p w14:paraId="570BD09B">
            <w:pPr>
              <w:pStyle w:val="13"/>
            </w:pPr>
            <w:r>
              <w:t>141.17</w:t>
            </w:r>
          </w:p>
        </w:tc>
        <w:tc>
          <w:tcPr>
            <w:tcW w:w="1361" w:type="dxa"/>
            <w:vAlign w:val="center"/>
          </w:tcPr>
          <w:p w14:paraId="73CEDE35">
            <w:pPr>
              <w:pStyle w:val="13"/>
            </w:pPr>
          </w:p>
        </w:tc>
        <w:tc>
          <w:tcPr>
            <w:tcW w:w="1361" w:type="dxa"/>
            <w:vAlign w:val="center"/>
          </w:tcPr>
          <w:p w14:paraId="79790B65">
            <w:pPr>
              <w:pStyle w:val="13"/>
            </w:pPr>
          </w:p>
        </w:tc>
        <w:tc>
          <w:tcPr>
            <w:tcW w:w="1361" w:type="dxa"/>
            <w:vAlign w:val="center"/>
          </w:tcPr>
          <w:p w14:paraId="6FA3FF0F">
            <w:pPr>
              <w:pStyle w:val="13"/>
            </w:pPr>
          </w:p>
        </w:tc>
      </w:tr>
      <w:tr w14:paraId="5A13C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24FFA">
            <w:pPr>
              <w:pStyle w:val="15"/>
            </w:pPr>
            <w:r>
              <w:t>4</w:t>
            </w:r>
          </w:p>
        </w:tc>
        <w:tc>
          <w:tcPr>
            <w:tcW w:w="992" w:type="dxa"/>
            <w:vAlign w:val="center"/>
          </w:tcPr>
          <w:p w14:paraId="21EE4B9B">
            <w:pPr>
              <w:pStyle w:val="14"/>
            </w:pPr>
            <w:r>
              <w:t>2100302</w:t>
            </w:r>
          </w:p>
        </w:tc>
        <w:tc>
          <w:tcPr>
            <w:tcW w:w="4535" w:type="dxa"/>
            <w:vAlign w:val="center"/>
          </w:tcPr>
          <w:p w14:paraId="37344776">
            <w:pPr>
              <w:pStyle w:val="14"/>
            </w:pPr>
            <w:r>
              <w:t>乡镇卫生院</w:t>
            </w:r>
          </w:p>
        </w:tc>
        <w:tc>
          <w:tcPr>
            <w:tcW w:w="1361" w:type="dxa"/>
            <w:vAlign w:val="center"/>
          </w:tcPr>
          <w:p w14:paraId="2B1BBA7A">
            <w:pPr>
              <w:pStyle w:val="13"/>
            </w:pPr>
            <w:r>
              <w:t>101.68</w:t>
            </w:r>
          </w:p>
        </w:tc>
        <w:tc>
          <w:tcPr>
            <w:tcW w:w="1361" w:type="dxa"/>
            <w:vAlign w:val="center"/>
          </w:tcPr>
          <w:p w14:paraId="16833A1B">
            <w:pPr>
              <w:pStyle w:val="13"/>
            </w:pPr>
          </w:p>
        </w:tc>
        <w:tc>
          <w:tcPr>
            <w:tcW w:w="1361" w:type="dxa"/>
            <w:vAlign w:val="center"/>
          </w:tcPr>
          <w:p w14:paraId="5100E8B3">
            <w:pPr>
              <w:pStyle w:val="13"/>
            </w:pPr>
            <w:r>
              <w:t>101.68</w:t>
            </w:r>
          </w:p>
        </w:tc>
        <w:tc>
          <w:tcPr>
            <w:tcW w:w="1361" w:type="dxa"/>
            <w:vAlign w:val="center"/>
          </w:tcPr>
          <w:p w14:paraId="2A392CF1">
            <w:pPr>
              <w:pStyle w:val="13"/>
            </w:pPr>
          </w:p>
        </w:tc>
        <w:tc>
          <w:tcPr>
            <w:tcW w:w="1361" w:type="dxa"/>
            <w:vAlign w:val="center"/>
          </w:tcPr>
          <w:p w14:paraId="39D8D740">
            <w:pPr>
              <w:pStyle w:val="13"/>
            </w:pPr>
          </w:p>
        </w:tc>
        <w:tc>
          <w:tcPr>
            <w:tcW w:w="1361" w:type="dxa"/>
            <w:vAlign w:val="center"/>
          </w:tcPr>
          <w:p w14:paraId="769014FE">
            <w:pPr>
              <w:pStyle w:val="13"/>
            </w:pPr>
          </w:p>
        </w:tc>
      </w:tr>
      <w:tr w14:paraId="24A42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720E2">
            <w:pPr>
              <w:pStyle w:val="15"/>
            </w:pPr>
            <w:r>
              <w:t>5</w:t>
            </w:r>
          </w:p>
        </w:tc>
        <w:tc>
          <w:tcPr>
            <w:tcW w:w="992" w:type="dxa"/>
            <w:vAlign w:val="center"/>
          </w:tcPr>
          <w:p w14:paraId="3CF4637A">
            <w:pPr>
              <w:pStyle w:val="14"/>
            </w:pPr>
            <w:r>
              <w:t>2100399</w:t>
            </w:r>
          </w:p>
        </w:tc>
        <w:tc>
          <w:tcPr>
            <w:tcW w:w="4535" w:type="dxa"/>
            <w:vAlign w:val="center"/>
          </w:tcPr>
          <w:p w14:paraId="173DEC2B">
            <w:pPr>
              <w:pStyle w:val="14"/>
            </w:pPr>
            <w:r>
              <w:t>其他基层医疗卫生机构支出</w:t>
            </w:r>
          </w:p>
        </w:tc>
        <w:tc>
          <w:tcPr>
            <w:tcW w:w="1361" w:type="dxa"/>
            <w:vAlign w:val="center"/>
          </w:tcPr>
          <w:p w14:paraId="5D02CEC0">
            <w:pPr>
              <w:pStyle w:val="13"/>
            </w:pPr>
            <w:r>
              <w:t>39.49</w:t>
            </w:r>
          </w:p>
        </w:tc>
        <w:tc>
          <w:tcPr>
            <w:tcW w:w="1361" w:type="dxa"/>
            <w:vAlign w:val="center"/>
          </w:tcPr>
          <w:p w14:paraId="78B7AFCD">
            <w:pPr>
              <w:pStyle w:val="13"/>
            </w:pPr>
          </w:p>
        </w:tc>
        <w:tc>
          <w:tcPr>
            <w:tcW w:w="1361" w:type="dxa"/>
            <w:vAlign w:val="center"/>
          </w:tcPr>
          <w:p w14:paraId="54A1B645">
            <w:pPr>
              <w:pStyle w:val="13"/>
            </w:pPr>
            <w:r>
              <w:t>39.49</w:t>
            </w:r>
          </w:p>
        </w:tc>
        <w:tc>
          <w:tcPr>
            <w:tcW w:w="1361" w:type="dxa"/>
            <w:vAlign w:val="center"/>
          </w:tcPr>
          <w:p w14:paraId="4BB73955">
            <w:pPr>
              <w:pStyle w:val="13"/>
            </w:pPr>
          </w:p>
        </w:tc>
        <w:tc>
          <w:tcPr>
            <w:tcW w:w="1361" w:type="dxa"/>
            <w:vAlign w:val="center"/>
          </w:tcPr>
          <w:p w14:paraId="6935B83F">
            <w:pPr>
              <w:pStyle w:val="13"/>
            </w:pPr>
          </w:p>
        </w:tc>
        <w:tc>
          <w:tcPr>
            <w:tcW w:w="1361" w:type="dxa"/>
            <w:vAlign w:val="center"/>
          </w:tcPr>
          <w:p w14:paraId="77ADBCB4">
            <w:pPr>
              <w:pStyle w:val="13"/>
            </w:pPr>
          </w:p>
        </w:tc>
      </w:tr>
      <w:tr w14:paraId="20833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F25D10">
            <w:pPr>
              <w:pStyle w:val="15"/>
            </w:pPr>
            <w:r>
              <w:t>6</w:t>
            </w:r>
          </w:p>
        </w:tc>
        <w:tc>
          <w:tcPr>
            <w:tcW w:w="992" w:type="dxa"/>
            <w:vAlign w:val="center"/>
          </w:tcPr>
          <w:p w14:paraId="2F9337F1">
            <w:pPr>
              <w:pStyle w:val="14"/>
            </w:pPr>
            <w:r>
              <w:t>21004</w:t>
            </w:r>
          </w:p>
        </w:tc>
        <w:tc>
          <w:tcPr>
            <w:tcW w:w="4535" w:type="dxa"/>
            <w:vAlign w:val="center"/>
          </w:tcPr>
          <w:p w14:paraId="070CF11E">
            <w:pPr>
              <w:pStyle w:val="14"/>
            </w:pPr>
            <w:r>
              <w:t>公共卫生</w:t>
            </w:r>
          </w:p>
        </w:tc>
        <w:tc>
          <w:tcPr>
            <w:tcW w:w="1361" w:type="dxa"/>
            <w:vAlign w:val="center"/>
          </w:tcPr>
          <w:p w14:paraId="58271C88">
            <w:pPr>
              <w:pStyle w:val="13"/>
            </w:pPr>
            <w:r>
              <w:t>253.49</w:t>
            </w:r>
          </w:p>
        </w:tc>
        <w:tc>
          <w:tcPr>
            <w:tcW w:w="1361" w:type="dxa"/>
            <w:vAlign w:val="center"/>
          </w:tcPr>
          <w:p w14:paraId="444C2EA6">
            <w:pPr>
              <w:pStyle w:val="13"/>
            </w:pPr>
          </w:p>
        </w:tc>
        <w:tc>
          <w:tcPr>
            <w:tcW w:w="1361" w:type="dxa"/>
            <w:vAlign w:val="center"/>
          </w:tcPr>
          <w:p w14:paraId="719A6520">
            <w:pPr>
              <w:pStyle w:val="13"/>
            </w:pPr>
            <w:r>
              <w:t>253.49</w:t>
            </w:r>
          </w:p>
        </w:tc>
        <w:tc>
          <w:tcPr>
            <w:tcW w:w="1361" w:type="dxa"/>
            <w:vAlign w:val="center"/>
          </w:tcPr>
          <w:p w14:paraId="2CF6F160">
            <w:pPr>
              <w:pStyle w:val="13"/>
            </w:pPr>
          </w:p>
        </w:tc>
        <w:tc>
          <w:tcPr>
            <w:tcW w:w="1361" w:type="dxa"/>
            <w:vAlign w:val="center"/>
          </w:tcPr>
          <w:p w14:paraId="31695E0A">
            <w:pPr>
              <w:pStyle w:val="13"/>
            </w:pPr>
          </w:p>
        </w:tc>
        <w:tc>
          <w:tcPr>
            <w:tcW w:w="1361" w:type="dxa"/>
            <w:vAlign w:val="center"/>
          </w:tcPr>
          <w:p w14:paraId="4516E851">
            <w:pPr>
              <w:pStyle w:val="13"/>
            </w:pPr>
          </w:p>
        </w:tc>
      </w:tr>
      <w:tr w14:paraId="50221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EE1C5">
            <w:pPr>
              <w:pStyle w:val="15"/>
            </w:pPr>
            <w:r>
              <w:t>7</w:t>
            </w:r>
          </w:p>
        </w:tc>
        <w:tc>
          <w:tcPr>
            <w:tcW w:w="992" w:type="dxa"/>
            <w:vAlign w:val="center"/>
          </w:tcPr>
          <w:p w14:paraId="5B70F136">
            <w:pPr>
              <w:pStyle w:val="14"/>
            </w:pPr>
            <w:r>
              <w:t>2100408</w:t>
            </w:r>
          </w:p>
        </w:tc>
        <w:tc>
          <w:tcPr>
            <w:tcW w:w="4535" w:type="dxa"/>
            <w:vAlign w:val="center"/>
          </w:tcPr>
          <w:p w14:paraId="66BF8AA5">
            <w:pPr>
              <w:pStyle w:val="14"/>
            </w:pPr>
            <w:r>
              <w:t>基本公共卫生服务</w:t>
            </w:r>
          </w:p>
        </w:tc>
        <w:tc>
          <w:tcPr>
            <w:tcW w:w="1361" w:type="dxa"/>
            <w:vAlign w:val="center"/>
          </w:tcPr>
          <w:p w14:paraId="32CBEB17">
            <w:pPr>
              <w:pStyle w:val="13"/>
            </w:pPr>
            <w:r>
              <w:t>248.39</w:t>
            </w:r>
          </w:p>
        </w:tc>
        <w:tc>
          <w:tcPr>
            <w:tcW w:w="1361" w:type="dxa"/>
            <w:vAlign w:val="center"/>
          </w:tcPr>
          <w:p w14:paraId="211E81ED">
            <w:pPr>
              <w:pStyle w:val="13"/>
            </w:pPr>
          </w:p>
        </w:tc>
        <w:tc>
          <w:tcPr>
            <w:tcW w:w="1361" w:type="dxa"/>
            <w:vAlign w:val="center"/>
          </w:tcPr>
          <w:p w14:paraId="44B4DFC6">
            <w:pPr>
              <w:pStyle w:val="13"/>
            </w:pPr>
            <w:r>
              <w:t>248.39</w:t>
            </w:r>
          </w:p>
        </w:tc>
        <w:tc>
          <w:tcPr>
            <w:tcW w:w="1361" w:type="dxa"/>
            <w:vAlign w:val="center"/>
          </w:tcPr>
          <w:p w14:paraId="6569F0CF">
            <w:pPr>
              <w:pStyle w:val="13"/>
            </w:pPr>
          </w:p>
        </w:tc>
        <w:tc>
          <w:tcPr>
            <w:tcW w:w="1361" w:type="dxa"/>
            <w:vAlign w:val="center"/>
          </w:tcPr>
          <w:p w14:paraId="322B4E21">
            <w:pPr>
              <w:pStyle w:val="13"/>
            </w:pPr>
          </w:p>
        </w:tc>
        <w:tc>
          <w:tcPr>
            <w:tcW w:w="1361" w:type="dxa"/>
            <w:vAlign w:val="center"/>
          </w:tcPr>
          <w:p w14:paraId="1D55D7BB">
            <w:pPr>
              <w:pStyle w:val="13"/>
            </w:pPr>
          </w:p>
        </w:tc>
      </w:tr>
      <w:tr w14:paraId="292C6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26CAB">
            <w:pPr>
              <w:pStyle w:val="15"/>
            </w:pPr>
            <w:r>
              <w:t>8</w:t>
            </w:r>
          </w:p>
        </w:tc>
        <w:tc>
          <w:tcPr>
            <w:tcW w:w="992" w:type="dxa"/>
            <w:vAlign w:val="center"/>
          </w:tcPr>
          <w:p w14:paraId="60F0329F">
            <w:pPr>
              <w:pStyle w:val="14"/>
            </w:pPr>
            <w:r>
              <w:t>2100409</w:t>
            </w:r>
          </w:p>
        </w:tc>
        <w:tc>
          <w:tcPr>
            <w:tcW w:w="4535" w:type="dxa"/>
            <w:vAlign w:val="center"/>
          </w:tcPr>
          <w:p w14:paraId="3F3AB752">
            <w:pPr>
              <w:pStyle w:val="14"/>
            </w:pPr>
            <w:r>
              <w:t>重大公共卫生服务</w:t>
            </w:r>
          </w:p>
        </w:tc>
        <w:tc>
          <w:tcPr>
            <w:tcW w:w="1361" w:type="dxa"/>
            <w:vAlign w:val="center"/>
          </w:tcPr>
          <w:p w14:paraId="7CF8568E">
            <w:pPr>
              <w:pStyle w:val="13"/>
            </w:pPr>
            <w:r>
              <w:t>5.10</w:t>
            </w:r>
          </w:p>
        </w:tc>
        <w:tc>
          <w:tcPr>
            <w:tcW w:w="1361" w:type="dxa"/>
            <w:vAlign w:val="center"/>
          </w:tcPr>
          <w:p w14:paraId="1A470D33">
            <w:pPr>
              <w:pStyle w:val="13"/>
            </w:pPr>
          </w:p>
        </w:tc>
        <w:tc>
          <w:tcPr>
            <w:tcW w:w="1361" w:type="dxa"/>
            <w:vAlign w:val="center"/>
          </w:tcPr>
          <w:p w14:paraId="2CD14FD4">
            <w:pPr>
              <w:pStyle w:val="13"/>
            </w:pPr>
            <w:r>
              <w:t>5.10</w:t>
            </w:r>
          </w:p>
        </w:tc>
        <w:tc>
          <w:tcPr>
            <w:tcW w:w="1361" w:type="dxa"/>
            <w:vAlign w:val="center"/>
          </w:tcPr>
          <w:p w14:paraId="7005FA22">
            <w:pPr>
              <w:pStyle w:val="13"/>
            </w:pPr>
          </w:p>
        </w:tc>
        <w:tc>
          <w:tcPr>
            <w:tcW w:w="1361" w:type="dxa"/>
            <w:vAlign w:val="center"/>
          </w:tcPr>
          <w:p w14:paraId="0595E7E6">
            <w:pPr>
              <w:pStyle w:val="13"/>
            </w:pPr>
          </w:p>
        </w:tc>
        <w:tc>
          <w:tcPr>
            <w:tcW w:w="1361" w:type="dxa"/>
            <w:vAlign w:val="center"/>
          </w:tcPr>
          <w:p w14:paraId="164CECDF">
            <w:pPr>
              <w:pStyle w:val="13"/>
            </w:pPr>
          </w:p>
        </w:tc>
      </w:tr>
    </w:tbl>
    <w:p w14:paraId="054780D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D598D33">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C31F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2AE358B">
            <w:pPr>
              <w:pStyle w:val="11"/>
            </w:pPr>
            <w:r>
              <w:t>361017隆尧县大张家庄乡卫生院</w:t>
            </w:r>
          </w:p>
        </w:tc>
        <w:tc>
          <w:tcPr>
            <w:tcW w:w="3402" w:type="dxa"/>
            <w:tcBorders>
              <w:top w:val="single" w:color="FFFFFF" w:sz="6" w:space="0"/>
              <w:left w:val="single" w:color="FFFFFF" w:sz="6" w:space="0"/>
              <w:right w:val="single" w:color="FFFFFF" w:sz="6" w:space="0"/>
            </w:tcBorders>
            <w:vAlign w:val="center"/>
          </w:tcPr>
          <w:p w14:paraId="29280373">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FC5BEAA">
            <w:pPr>
              <w:pStyle w:val="9"/>
            </w:pPr>
            <w:r>
              <w:t>单位：万元</w:t>
            </w:r>
          </w:p>
        </w:tc>
      </w:tr>
      <w:tr w14:paraId="75F8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CFB783">
            <w:pPr>
              <w:pStyle w:val="12"/>
            </w:pPr>
            <w:r>
              <w:t>序号</w:t>
            </w:r>
          </w:p>
        </w:tc>
        <w:tc>
          <w:tcPr>
            <w:tcW w:w="4876" w:type="dxa"/>
            <w:gridSpan w:val="2"/>
            <w:vAlign w:val="center"/>
          </w:tcPr>
          <w:p w14:paraId="53FF2EF2">
            <w:pPr>
              <w:pStyle w:val="12"/>
            </w:pPr>
            <w:r>
              <w:t>收入</w:t>
            </w:r>
          </w:p>
        </w:tc>
        <w:tc>
          <w:tcPr>
            <w:tcW w:w="9298" w:type="dxa"/>
            <w:gridSpan w:val="5"/>
            <w:vAlign w:val="center"/>
          </w:tcPr>
          <w:p w14:paraId="06FAA4A8">
            <w:pPr>
              <w:pStyle w:val="12"/>
            </w:pPr>
            <w:r>
              <w:t>支出</w:t>
            </w:r>
          </w:p>
        </w:tc>
      </w:tr>
      <w:tr w14:paraId="37481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341EEF"/>
        </w:tc>
        <w:tc>
          <w:tcPr>
            <w:tcW w:w="3402" w:type="dxa"/>
            <w:vAlign w:val="center"/>
          </w:tcPr>
          <w:p w14:paraId="1BFFF295">
            <w:pPr>
              <w:pStyle w:val="12"/>
            </w:pPr>
            <w:r>
              <w:t>项  目</w:t>
            </w:r>
          </w:p>
        </w:tc>
        <w:tc>
          <w:tcPr>
            <w:tcW w:w="1474" w:type="dxa"/>
            <w:vAlign w:val="center"/>
          </w:tcPr>
          <w:p w14:paraId="0E832F13">
            <w:pPr>
              <w:pStyle w:val="12"/>
            </w:pPr>
            <w:r>
              <w:t>金额</w:t>
            </w:r>
          </w:p>
        </w:tc>
        <w:tc>
          <w:tcPr>
            <w:tcW w:w="3402" w:type="dxa"/>
            <w:vAlign w:val="center"/>
          </w:tcPr>
          <w:p w14:paraId="69E6CC6A">
            <w:pPr>
              <w:pStyle w:val="12"/>
            </w:pPr>
            <w:r>
              <w:t>项  目</w:t>
            </w:r>
          </w:p>
        </w:tc>
        <w:tc>
          <w:tcPr>
            <w:tcW w:w="1474" w:type="dxa"/>
            <w:vAlign w:val="center"/>
          </w:tcPr>
          <w:p w14:paraId="7ED0C41A">
            <w:pPr>
              <w:pStyle w:val="12"/>
            </w:pPr>
            <w:r>
              <w:t>合计</w:t>
            </w:r>
          </w:p>
        </w:tc>
        <w:tc>
          <w:tcPr>
            <w:tcW w:w="1474" w:type="dxa"/>
            <w:vAlign w:val="center"/>
          </w:tcPr>
          <w:p w14:paraId="024DEE47">
            <w:pPr>
              <w:pStyle w:val="12"/>
            </w:pPr>
            <w:r>
              <w:t>一般公共预算财政拨款</w:t>
            </w:r>
          </w:p>
        </w:tc>
        <w:tc>
          <w:tcPr>
            <w:tcW w:w="1474" w:type="dxa"/>
            <w:vAlign w:val="center"/>
          </w:tcPr>
          <w:p w14:paraId="0C3C32D1">
            <w:pPr>
              <w:pStyle w:val="12"/>
            </w:pPr>
            <w:r>
              <w:t>政府性基金预算财政    拨款</w:t>
            </w:r>
          </w:p>
        </w:tc>
        <w:tc>
          <w:tcPr>
            <w:tcW w:w="1474" w:type="dxa"/>
            <w:vAlign w:val="center"/>
          </w:tcPr>
          <w:p w14:paraId="7C81A525">
            <w:pPr>
              <w:pStyle w:val="12"/>
            </w:pPr>
            <w:r>
              <w:t>国有资本经营预算财政拨款</w:t>
            </w:r>
          </w:p>
        </w:tc>
      </w:tr>
      <w:tr w14:paraId="29EF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559FFC">
            <w:pPr>
              <w:pStyle w:val="12"/>
            </w:pPr>
            <w:r>
              <w:t>栏次</w:t>
            </w:r>
          </w:p>
        </w:tc>
        <w:tc>
          <w:tcPr>
            <w:tcW w:w="3402" w:type="dxa"/>
            <w:vAlign w:val="center"/>
          </w:tcPr>
          <w:p w14:paraId="76EA49E9">
            <w:pPr>
              <w:pStyle w:val="12"/>
            </w:pPr>
            <w:r>
              <w:t>1</w:t>
            </w:r>
          </w:p>
        </w:tc>
        <w:tc>
          <w:tcPr>
            <w:tcW w:w="1474" w:type="dxa"/>
            <w:vAlign w:val="center"/>
          </w:tcPr>
          <w:p w14:paraId="089D831F">
            <w:pPr>
              <w:pStyle w:val="12"/>
            </w:pPr>
            <w:r>
              <w:t>2</w:t>
            </w:r>
          </w:p>
        </w:tc>
        <w:tc>
          <w:tcPr>
            <w:tcW w:w="3402" w:type="dxa"/>
            <w:vAlign w:val="center"/>
          </w:tcPr>
          <w:p w14:paraId="77D931A8">
            <w:pPr>
              <w:pStyle w:val="12"/>
            </w:pPr>
            <w:r>
              <w:t>3</w:t>
            </w:r>
          </w:p>
        </w:tc>
        <w:tc>
          <w:tcPr>
            <w:tcW w:w="1474" w:type="dxa"/>
            <w:vAlign w:val="center"/>
          </w:tcPr>
          <w:p w14:paraId="07EB22C8">
            <w:pPr>
              <w:pStyle w:val="12"/>
            </w:pPr>
            <w:r>
              <w:t>4</w:t>
            </w:r>
          </w:p>
        </w:tc>
        <w:tc>
          <w:tcPr>
            <w:tcW w:w="1474" w:type="dxa"/>
            <w:vAlign w:val="center"/>
          </w:tcPr>
          <w:p w14:paraId="04BE17ED">
            <w:pPr>
              <w:pStyle w:val="12"/>
            </w:pPr>
            <w:r>
              <w:t>5</w:t>
            </w:r>
          </w:p>
        </w:tc>
        <w:tc>
          <w:tcPr>
            <w:tcW w:w="1474" w:type="dxa"/>
            <w:vAlign w:val="center"/>
          </w:tcPr>
          <w:p w14:paraId="2E84B98E">
            <w:pPr>
              <w:pStyle w:val="12"/>
            </w:pPr>
            <w:r>
              <w:t>6</w:t>
            </w:r>
          </w:p>
        </w:tc>
        <w:tc>
          <w:tcPr>
            <w:tcW w:w="1474" w:type="dxa"/>
            <w:vAlign w:val="center"/>
          </w:tcPr>
          <w:p w14:paraId="2BDC85C6">
            <w:pPr>
              <w:pStyle w:val="12"/>
            </w:pPr>
            <w:r>
              <w:t>7</w:t>
            </w:r>
          </w:p>
        </w:tc>
      </w:tr>
      <w:tr w14:paraId="39CB1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EBCB1">
            <w:pPr>
              <w:pStyle w:val="15"/>
            </w:pPr>
            <w:r>
              <w:t>1</w:t>
            </w:r>
          </w:p>
        </w:tc>
        <w:tc>
          <w:tcPr>
            <w:tcW w:w="3402" w:type="dxa"/>
            <w:vAlign w:val="center"/>
          </w:tcPr>
          <w:p w14:paraId="5EBC5185">
            <w:pPr>
              <w:pStyle w:val="14"/>
            </w:pPr>
            <w:r>
              <w:t>一、一般公共预算拨款</w:t>
            </w:r>
          </w:p>
        </w:tc>
        <w:tc>
          <w:tcPr>
            <w:tcW w:w="1474" w:type="dxa"/>
            <w:vAlign w:val="center"/>
          </w:tcPr>
          <w:p w14:paraId="16D686F0">
            <w:pPr>
              <w:pStyle w:val="13"/>
            </w:pPr>
            <w:r>
              <w:t>394.66</w:t>
            </w:r>
          </w:p>
        </w:tc>
        <w:tc>
          <w:tcPr>
            <w:tcW w:w="3402" w:type="dxa"/>
            <w:vAlign w:val="center"/>
          </w:tcPr>
          <w:p w14:paraId="5CACAD73">
            <w:pPr>
              <w:pStyle w:val="14"/>
            </w:pPr>
            <w:r>
              <w:t>一、一般公共服务支出</w:t>
            </w:r>
          </w:p>
        </w:tc>
        <w:tc>
          <w:tcPr>
            <w:tcW w:w="1474" w:type="dxa"/>
            <w:vAlign w:val="center"/>
          </w:tcPr>
          <w:p w14:paraId="7EC9BBDE">
            <w:pPr>
              <w:pStyle w:val="13"/>
            </w:pPr>
          </w:p>
        </w:tc>
        <w:tc>
          <w:tcPr>
            <w:tcW w:w="1474" w:type="dxa"/>
            <w:vAlign w:val="center"/>
          </w:tcPr>
          <w:p w14:paraId="1EB6E377">
            <w:pPr>
              <w:pStyle w:val="13"/>
            </w:pPr>
          </w:p>
        </w:tc>
        <w:tc>
          <w:tcPr>
            <w:tcW w:w="1474" w:type="dxa"/>
            <w:vAlign w:val="center"/>
          </w:tcPr>
          <w:p w14:paraId="6BBD45D9">
            <w:pPr>
              <w:pStyle w:val="13"/>
            </w:pPr>
          </w:p>
        </w:tc>
        <w:tc>
          <w:tcPr>
            <w:tcW w:w="1474" w:type="dxa"/>
            <w:vAlign w:val="center"/>
          </w:tcPr>
          <w:p w14:paraId="4CDC3092">
            <w:pPr>
              <w:pStyle w:val="13"/>
            </w:pPr>
          </w:p>
        </w:tc>
      </w:tr>
      <w:tr w14:paraId="0B125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B7759">
            <w:pPr>
              <w:pStyle w:val="15"/>
            </w:pPr>
            <w:r>
              <w:t>2</w:t>
            </w:r>
          </w:p>
        </w:tc>
        <w:tc>
          <w:tcPr>
            <w:tcW w:w="3402" w:type="dxa"/>
            <w:vAlign w:val="center"/>
          </w:tcPr>
          <w:p w14:paraId="0E26EFE4">
            <w:pPr>
              <w:pStyle w:val="14"/>
            </w:pPr>
            <w:r>
              <w:t>二、政府性基金预算拨款</w:t>
            </w:r>
          </w:p>
        </w:tc>
        <w:tc>
          <w:tcPr>
            <w:tcW w:w="1474" w:type="dxa"/>
            <w:vAlign w:val="center"/>
          </w:tcPr>
          <w:p w14:paraId="3518EC1A">
            <w:pPr>
              <w:pStyle w:val="13"/>
            </w:pPr>
          </w:p>
        </w:tc>
        <w:tc>
          <w:tcPr>
            <w:tcW w:w="3402" w:type="dxa"/>
            <w:vAlign w:val="center"/>
          </w:tcPr>
          <w:p w14:paraId="01B051C4">
            <w:pPr>
              <w:pStyle w:val="14"/>
            </w:pPr>
            <w:r>
              <w:t>二、外交支出</w:t>
            </w:r>
          </w:p>
        </w:tc>
        <w:tc>
          <w:tcPr>
            <w:tcW w:w="1474" w:type="dxa"/>
            <w:vAlign w:val="center"/>
          </w:tcPr>
          <w:p w14:paraId="366DF37A">
            <w:pPr>
              <w:pStyle w:val="13"/>
            </w:pPr>
          </w:p>
        </w:tc>
        <w:tc>
          <w:tcPr>
            <w:tcW w:w="1474" w:type="dxa"/>
            <w:vAlign w:val="center"/>
          </w:tcPr>
          <w:p w14:paraId="1FFFD9BE">
            <w:pPr>
              <w:pStyle w:val="13"/>
            </w:pPr>
          </w:p>
        </w:tc>
        <w:tc>
          <w:tcPr>
            <w:tcW w:w="1474" w:type="dxa"/>
            <w:vAlign w:val="center"/>
          </w:tcPr>
          <w:p w14:paraId="7CE6EC00">
            <w:pPr>
              <w:pStyle w:val="13"/>
            </w:pPr>
          </w:p>
        </w:tc>
        <w:tc>
          <w:tcPr>
            <w:tcW w:w="1474" w:type="dxa"/>
            <w:vAlign w:val="center"/>
          </w:tcPr>
          <w:p w14:paraId="7FFED09A">
            <w:pPr>
              <w:pStyle w:val="13"/>
            </w:pPr>
          </w:p>
        </w:tc>
      </w:tr>
      <w:tr w14:paraId="2BC2A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C5A90">
            <w:pPr>
              <w:pStyle w:val="15"/>
            </w:pPr>
            <w:r>
              <w:t>3</w:t>
            </w:r>
          </w:p>
        </w:tc>
        <w:tc>
          <w:tcPr>
            <w:tcW w:w="3402" w:type="dxa"/>
            <w:vAlign w:val="center"/>
          </w:tcPr>
          <w:p w14:paraId="243A2924">
            <w:pPr>
              <w:pStyle w:val="14"/>
            </w:pPr>
            <w:r>
              <w:t>三、国有资本经营预算拨款</w:t>
            </w:r>
          </w:p>
        </w:tc>
        <w:tc>
          <w:tcPr>
            <w:tcW w:w="1474" w:type="dxa"/>
            <w:vAlign w:val="center"/>
          </w:tcPr>
          <w:p w14:paraId="1CD2FA8F">
            <w:pPr>
              <w:pStyle w:val="13"/>
            </w:pPr>
          </w:p>
        </w:tc>
        <w:tc>
          <w:tcPr>
            <w:tcW w:w="3402" w:type="dxa"/>
            <w:vAlign w:val="center"/>
          </w:tcPr>
          <w:p w14:paraId="6DDEC512">
            <w:pPr>
              <w:pStyle w:val="14"/>
            </w:pPr>
            <w:r>
              <w:t>三、国防支出</w:t>
            </w:r>
          </w:p>
        </w:tc>
        <w:tc>
          <w:tcPr>
            <w:tcW w:w="1474" w:type="dxa"/>
            <w:vAlign w:val="center"/>
          </w:tcPr>
          <w:p w14:paraId="40E013FA">
            <w:pPr>
              <w:pStyle w:val="13"/>
            </w:pPr>
          </w:p>
        </w:tc>
        <w:tc>
          <w:tcPr>
            <w:tcW w:w="1474" w:type="dxa"/>
            <w:vAlign w:val="center"/>
          </w:tcPr>
          <w:p w14:paraId="5CCD796E">
            <w:pPr>
              <w:pStyle w:val="13"/>
            </w:pPr>
          </w:p>
        </w:tc>
        <w:tc>
          <w:tcPr>
            <w:tcW w:w="1474" w:type="dxa"/>
            <w:vAlign w:val="center"/>
          </w:tcPr>
          <w:p w14:paraId="503E874F">
            <w:pPr>
              <w:pStyle w:val="13"/>
            </w:pPr>
          </w:p>
        </w:tc>
        <w:tc>
          <w:tcPr>
            <w:tcW w:w="1474" w:type="dxa"/>
            <w:vAlign w:val="center"/>
          </w:tcPr>
          <w:p w14:paraId="73E633B9">
            <w:pPr>
              <w:pStyle w:val="13"/>
            </w:pPr>
          </w:p>
        </w:tc>
      </w:tr>
      <w:tr w14:paraId="4F278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B89B7">
            <w:pPr>
              <w:pStyle w:val="15"/>
            </w:pPr>
            <w:r>
              <w:t>4</w:t>
            </w:r>
          </w:p>
        </w:tc>
        <w:tc>
          <w:tcPr>
            <w:tcW w:w="3402" w:type="dxa"/>
            <w:vAlign w:val="center"/>
          </w:tcPr>
          <w:p w14:paraId="7FC8A732">
            <w:pPr>
              <w:pStyle w:val="14"/>
            </w:pPr>
          </w:p>
        </w:tc>
        <w:tc>
          <w:tcPr>
            <w:tcW w:w="1474" w:type="dxa"/>
            <w:vAlign w:val="center"/>
          </w:tcPr>
          <w:p w14:paraId="7E0F6DD6">
            <w:pPr>
              <w:pStyle w:val="13"/>
            </w:pPr>
          </w:p>
        </w:tc>
        <w:tc>
          <w:tcPr>
            <w:tcW w:w="3402" w:type="dxa"/>
            <w:vAlign w:val="center"/>
          </w:tcPr>
          <w:p w14:paraId="7C2DE99E">
            <w:pPr>
              <w:pStyle w:val="14"/>
            </w:pPr>
            <w:r>
              <w:t>四、公共安全支出</w:t>
            </w:r>
          </w:p>
        </w:tc>
        <w:tc>
          <w:tcPr>
            <w:tcW w:w="1474" w:type="dxa"/>
            <w:vAlign w:val="center"/>
          </w:tcPr>
          <w:p w14:paraId="49C7473E">
            <w:pPr>
              <w:pStyle w:val="13"/>
            </w:pPr>
          </w:p>
        </w:tc>
        <w:tc>
          <w:tcPr>
            <w:tcW w:w="1474" w:type="dxa"/>
            <w:vAlign w:val="center"/>
          </w:tcPr>
          <w:p w14:paraId="59608383">
            <w:pPr>
              <w:pStyle w:val="13"/>
            </w:pPr>
          </w:p>
        </w:tc>
        <w:tc>
          <w:tcPr>
            <w:tcW w:w="1474" w:type="dxa"/>
            <w:vAlign w:val="center"/>
          </w:tcPr>
          <w:p w14:paraId="4DA0F0F6">
            <w:pPr>
              <w:pStyle w:val="13"/>
            </w:pPr>
          </w:p>
        </w:tc>
        <w:tc>
          <w:tcPr>
            <w:tcW w:w="1474" w:type="dxa"/>
            <w:vAlign w:val="center"/>
          </w:tcPr>
          <w:p w14:paraId="659E1937">
            <w:pPr>
              <w:pStyle w:val="13"/>
            </w:pPr>
          </w:p>
        </w:tc>
      </w:tr>
      <w:tr w14:paraId="45306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A16A8">
            <w:pPr>
              <w:pStyle w:val="15"/>
            </w:pPr>
            <w:r>
              <w:t>5</w:t>
            </w:r>
          </w:p>
        </w:tc>
        <w:tc>
          <w:tcPr>
            <w:tcW w:w="3402" w:type="dxa"/>
            <w:vAlign w:val="center"/>
          </w:tcPr>
          <w:p w14:paraId="44A248F7">
            <w:pPr>
              <w:pStyle w:val="14"/>
            </w:pPr>
          </w:p>
        </w:tc>
        <w:tc>
          <w:tcPr>
            <w:tcW w:w="1474" w:type="dxa"/>
            <w:vAlign w:val="center"/>
          </w:tcPr>
          <w:p w14:paraId="2CB81807">
            <w:pPr>
              <w:pStyle w:val="13"/>
            </w:pPr>
          </w:p>
        </w:tc>
        <w:tc>
          <w:tcPr>
            <w:tcW w:w="3402" w:type="dxa"/>
            <w:vAlign w:val="center"/>
          </w:tcPr>
          <w:p w14:paraId="5C3D324F">
            <w:pPr>
              <w:pStyle w:val="14"/>
            </w:pPr>
            <w:r>
              <w:t>五、教育支出</w:t>
            </w:r>
          </w:p>
        </w:tc>
        <w:tc>
          <w:tcPr>
            <w:tcW w:w="1474" w:type="dxa"/>
            <w:vAlign w:val="center"/>
          </w:tcPr>
          <w:p w14:paraId="220A5FD5">
            <w:pPr>
              <w:pStyle w:val="13"/>
            </w:pPr>
          </w:p>
        </w:tc>
        <w:tc>
          <w:tcPr>
            <w:tcW w:w="1474" w:type="dxa"/>
            <w:vAlign w:val="center"/>
          </w:tcPr>
          <w:p w14:paraId="5A5D059E">
            <w:pPr>
              <w:pStyle w:val="13"/>
            </w:pPr>
          </w:p>
        </w:tc>
        <w:tc>
          <w:tcPr>
            <w:tcW w:w="1474" w:type="dxa"/>
            <w:vAlign w:val="center"/>
          </w:tcPr>
          <w:p w14:paraId="695036F1">
            <w:pPr>
              <w:pStyle w:val="13"/>
            </w:pPr>
          </w:p>
        </w:tc>
        <w:tc>
          <w:tcPr>
            <w:tcW w:w="1474" w:type="dxa"/>
            <w:vAlign w:val="center"/>
          </w:tcPr>
          <w:p w14:paraId="5B931CB5">
            <w:pPr>
              <w:pStyle w:val="13"/>
            </w:pPr>
          </w:p>
        </w:tc>
      </w:tr>
      <w:tr w14:paraId="4B45A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63913">
            <w:pPr>
              <w:pStyle w:val="15"/>
            </w:pPr>
            <w:r>
              <w:t>6</w:t>
            </w:r>
          </w:p>
        </w:tc>
        <w:tc>
          <w:tcPr>
            <w:tcW w:w="3402" w:type="dxa"/>
            <w:vAlign w:val="center"/>
          </w:tcPr>
          <w:p w14:paraId="2F40B49E">
            <w:pPr>
              <w:pStyle w:val="14"/>
            </w:pPr>
          </w:p>
        </w:tc>
        <w:tc>
          <w:tcPr>
            <w:tcW w:w="1474" w:type="dxa"/>
            <w:vAlign w:val="center"/>
          </w:tcPr>
          <w:p w14:paraId="7B984869">
            <w:pPr>
              <w:pStyle w:val="13"/>
            </w:pPr>
          </w:p>
        </w:tc>
        <w:tc>
          <w:tcPr>
            <w:tcW w:w="3402" w:type="dxa"/>
            <w:vAlign w:val="center"/>
          </w:tcPr>
          <w:p w14:paraId="38F9E5E4">
            <w:pPr>
              <w:pStyle w:val="14"/>
            </w:pPr>
            <w:r>
              <w:t>六、科学技术支出</w:t>
            </w:r>
          </w:p>
        </w:tc>
        <w:tc>
          <w:tcPr>
            <w:tcW w:w="1474" w:type="dxa"/>
            <w:vAlign w:val="center"/>
          </w:tcPr>
          <w:p w14:paraId="20B7FB90">
            <w:pPr>
              <w:pStyle w:val="13"/>
            </w:pPr>
          </w:p>
        </w:tc>
        <w:tc>
          <w:tcPr>
            <w:tcW w:w="1474" w:type="dxa"/>
            <w:vAlign w:val="center"/>
          </w:tcPr>
          <w:p w14:paraId="5B632B2B">
            <w:pPr>
              <w:pStyle w:val="13"/>
            </w:pPr>
          </w:p>
        </w:tc>
        <w:tc>
          <w:tcPr>
            <w:tcW w:w="1474" w:type="dxa"/>
            <w:vAlign w:val="center"/>
          </w:tcPr>
          <w:p w14:paraId="6BCCCB20">
            <w:pPr>
              <w:pStyle w:val="13"/>
            </w:pPr>
          </w:p>
        </w:tc>
        <w:tc>
          <w:tcPr>
            <w:tcW w:w="1474" w:type="dxa"/>
            <w:vAlign w:val="center"/>
          </w:tcPr>
          <w:p w14:paraId="7361EB5C">
            <w:pPr>
              <w:pStyle w:val="13"/>
            </w:pPr>
          </w:p>
        </w:tc>
      </w:tr>
      <w:tr w14:paraId="35B1B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C90CA">
            <w:pPr>
              <w:pStyle w:val="15"/>
            </w:pPr>
            <w:r>
              <w:t>7</w:t>
            </w:r>
          </w:p>
        </w:tc>
        <w:tc>
          <w:tcPr>
            <w:tcW w:w="3402" w:type="dxa"/>
            <w:vAlign w:val="center"/>
          </w:tcPr>
          <w:p w14:paraId="683E73A5">
            <w:pPr>
              <w:pStyle w:val="14"/>
            </w:pPr>
          </w:p>
        </w:tc>
        <w:tc>
          <w:tcPr>
            <w:tcW w:w="1474" w:type="dxa"/>
            <w:vAlign w:val="center"/>
          </w:tcPr>
          <w:p w14:paraId="0BF352DD">
            <w:pPr>
              <w:pStyle w:val="13"/>
            </w:pPr>
          </w:p>
        </w:tc>
        <w:tc>
          <w:tcPr>
            <w:tcW w:w="3402" w:type="dxa"/>
            <w:vAlign w:val="center"/>
          </w:tcPr>
          <w:p w14:paraId="48A29323">
            <w:pPr>
              <w:pStyle w:val="14"/>
            </w:pPr>
            <w:r>
              <w:t>七、文化旅游体育与传媒支出</w:t>
            </w:r>
          </w:p>
        </w:tc>
        <w:tc>
          <w:tcPr>
            <w:tcW w:w="1474" w:type="dxa"/>
            <w:vAlign w:val="center"/>
          </w:tcPr>
          <w:p w14:paraId="23A3B426">
            <w:pPr>
              <w:pStyle w:val="13"/>
            </w:pPr>
          </w:p>
        </w:tc>
        <w:tc>
          <w:tcPr>
            <w:tcW w:w="1474" w:type="dxa"/>
            <w:vAlign w:val="center"/>
          </w:tcPr>
          <w:p w14:paraId="4375C89D">
            <w:pPr>
              <w:pStyle w:val="13"/>
            </w:pPr>
          </w:p>
        </w:tc>
        <w:tc>
          <w:tcPr>
            <w:tcW w:w="1474" w:type="dxa"/>
            <w:vAlign w:val="center"/>
          </w:tcPr>
          <w:p w14:paraId="6EC290B9">
            <w:pPr>
              <w:pStyle w:val="13"/>
            </w:pPr>
          </w:p>
        </w:tc>
        <w:tc>
          <w:tcPr>
            <w:tcW w:w="1474" w:type="dxa"/>
            <w:vAlign w:val="center"/>
          </w:tcPr>
          <w:p w14:paraId="7D4A09BE">
            <w:pPr>
              <w:pStyle w:val="13"/>
            </w:pPr>
          </w:p>
        </w:tc>
      </w:tr>
      <w:tr w14:paraId="6374F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03553">
            <w:pPr>
              <w:pStyle w:val="15"/>
            </w:pPr>
            <w:r>
              <w:t>8</w:t>
            </w:r>
          </w:p>
        </w:tc>
        <w:tc>
          <w:tcPr>
            <w:tcW w:w="3402" w:type="dxa"/>
            <w:vAlign w:val="center"/>
          </w:tcPr>
          <w:p w14:paraId="13386BD2">
            <w:pPr>
              <w:pStyle w:val="14"/>
            </w:pPr>
          </w:p>
        </w:tc>
        <w:tc>
          <w:tcPr>
            <w:tcW w:w="1474" w:type="dxa"/>
            <w:vAlign w:val="center"/>
          </w:tcPr>
          <w:p w14:paraId="44E36A39">
            <w:pPr>
              <w:pStyle w:val="13"/>
            </w:pPr>
          </w:p>
        </w:tc>
        <w:tc>
          <w:tcPr>
            <w:tcW w:w="3402" w:type="dxa"/>
            <w:vAlign w:val="center"/>
          </w:tcPr>
          <w:p w14:paraId="632E41E0">
            <w:pPr>
              <w:pStyle w:val="14"/>
            </w:pPr>
            <w:r>
              <w:t>八、社会保障和就业支出</w:t>
            </w:r>
          </w:p>
        </w:tc>
        <w:tc>
          <w:tcPr>
            <w:tcW w:w="1474" w:type="dxa"/>
            <w:vAlign w:val="center"/>
          </w:tcPr>
          <w:p w14:paraId="46ED2749">
            <w:pPr>
              <w:pStyle w:val="13"/>
            </w:pPr>
          </w:p>
        </w:tc>
        <w:tc>
          <w:tcPr>
            <w:tcW w:w="1474" w:type="dxa"/>
            <w:vAlign w:val="center"/>
          </w:tcPr>
          <w:p w14:paraId="7A97E026">
            <w:pPr>
              <w:pStyle w:val="13"/>
            </w:pPr>
          </w:p>
        </w:tc>
        <w:tc>
          <w:tcPr>
            <w:tcW w:w="1474" w:type="dxa"/>
            <w:vAlign w:val="center"/>
          </w:tcPr>
          <w:p w14:paraId="4822B034">
            <w:pPr>
              <w:pStyle w:val="13"/>
            </w:pPr>
          </w:p>
        </w:tc>
        <w:tc>
          <w:tcPr>
            <w:tcW w:w="1474" w:type="dxa"/>
            <w:vAlign w:val="center"/>
          </w:tcPr>
          <w:p w14:paraId="1D76ACB2">
            <w:pPr>
              <w:pStyle w:val="13"/>
            </w:pPr>
          </w:p>
        </w:tc>
      </w:tr>
      <w:tr w14:paraId="4263B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3A398">
            <w:pPr>
              <w:pStyle w:val="15"/>
            </w:pPr>
            <w:r>
              <w:t>9</w:t>
            </w:r>
          </w:p>
        </w:tc>
        <w:tc>
          <w:tcPr>
            <w:tcW w:w="3402" w:type="dxa"/>
            <w:vAlign w:val="center"/>
          </w:tcPr>
          <w:p w14:paraId="0DE93B89">
            <w:pPr>
              <w:pStyle w:val="14"/>
            </w:pPr>
          </w:p>
        </w:tc>
        <w:tc>
          <w:tcPr>
            <w:tcW w:w="1474" w:type="dxa"/>
            <w:vAlign w:val="center"/>
          </w:tcPr>
          <w:p w14:paraId="163FA715">
            <w:pPr>
              <w:pStyle w:val="13"/>
            </w:pPr>
          </w:p>
        </w:tc>
        <w:tc>
          <w:tcPr>
            <w:tcW w:w="3402" w:type="dxa"/>
            <w:vAlign w:val="center"/>
          </w:tcPr>
          <w:p w14:paraId="51688923">
            <w:pPr>
              <w:pStyle w:val="14"/>
            </w:pPr>
            <w:r>
              <w:t>九、社会保险基金支出</w:t>
            </w:r>
          </w:p>
        </w:tc>
        <w:tc>
          <w:tcPr>
            <w:tcW w:w="1474" w:type="dxa"/>
            <w:vAlign w:val="center"/>
          </w:tcPr>
          <w:p w14:paraId="50D45F51">
            <w:pPr>
              <w:pStyle w:val="13"/>
            </w:pPr>
          </w:p>
        </w:tc>
        <w:tc>
          <w:tcPr>
            <w:tcW w:w="1474" w:type="dxa"/>
            <w:vAlign w:val="center"/>
          </w:tcPr>
          <w:p w14:paraId="609DD006">
            <w:pPr>
              <w:pStyle w:val="13"/>
            </w:pPr>
          </w:p>
        </w:tc>
        <w:tc>
          <w:tcPr>
            <w:tcW w:w="1474" w:type="dxa"/>
            <w:vAlign w:val="center"/>
          </w:tcPr>
          <w:p w14:paraId="31FD35E5">
            <w:pPr>
              <w:pStyle w:val="13"/>
            </w:pPr>
          </w:p>
        </w:tc>
        <w:tc>
          <w:tcPr>
            <w:tcW w:w="1474" w:type="dxa"/>
            <w:vAlign w:val="center"/>
          </w:tcPr>
          <w:p w14:paraId="114AB2D5">
            <w:pPr>
              <w:pStyle w:val="13"/>
            </w:pPr>
          </w:p>
        </w:tc>
      </w:tr>
      <w:tr w14:paraId="7E741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606FC">
            <w:pPr>
              <w:pStyle w:val="15"/>
            </w:pPr>
            <w:r>
              <w:t>10</w:t>
            </w:r>
          </w:p>
        </w:tc>
        <w:tc>
          <w:tcPr>
            <w:tcW w:w="3402" w:type="dxa"/>
            <w:vAlign w:val="center"/>
          </w:tcPr>
          <w:p w14:paraId="7F149549">
            <w:pPr>
              <w:pStyle w:val="14"/>
            </w:pPr>
          </w:p>
        </w:tc>
        <w:tc>
          <w:tcPr>
            <w:tcW w:w="1474" w:type="dxa"/>
            <w:vAlign w:val="center"/>
          </w:tcPr>
          <w:p w14:paraId="3BB68B23">
            <w:pPr>
              <w:pStyle w:val="13"/>
            </w:pPr>
          </w:p>
        </w:tc>
        <w:tc>
          <w:tcPr>
            <w:tcW w:w="3402" w:type="dxa"/>
            <w:vAlign w:val="center"/>
          </w:tcPr>
          <w:p w14:paraId="4E9E5B56">
            <w:pPr>
              <w:pStyle w:val="14"/>
            </w:pPr>
            <w:r>
              <w:t>十、卫生健康支出</w:t>
            </w:r>
          </w:p>
        </w:tc>
        <w:tc>
          <w:tcPr>
            <w:tcW w:w="1474" w:type="dxa"/>
            <w:vAlign w:val="center"/>
          </w:tcPr>
          <w:p w14:paraId="7B11B1FA">
            <w:pPr>
              <w:pStyle w:val="13"/>
            </w:pPr>
            <w:r>
              <w:t>394.66</w:t>
            </w:r>
          </w:p>
        </w:tc>
        <w:tc>
          <w:tcPr>
            <w:tcW w:w="1474" w:type="dxa"/>
            <w:vAlign w:val="center"/>
          </w:tcPr>
          <w:p w14:paraId="7156C7D7">
            <w:pPr>
              <w:pStyle w:val="13"/>
            </w:pPr>
            <w:r>
              <w:t>394.66</w:t>
            </w:r>
          </w:p>
        </w:tc>
        <w:tc>
          <w:tcPr>
            <w:tcW w:w="1474" w:type="dxa"/>
            <w:vAlign w:val="center"/>
          </w:tcPr>
          <w:p w14:paraId="580878C5">
            <w:pPr>
              <w:pStyle w:val="13"/>
            </w:pPr>
          </w:p>
        </w:tc>
        <w:tc>
          <w:tcPr>
            <w:tcW w:w="1474" w:type="dxa"/>
            <w:vAlign w:val="center"/>
          </w:tcPr>
          <w:p w14:paraId="5AA960EA">
            <w:pPr>
              <w:pStyle w:val="13"/>
            </w:pPr>
          </w:p>
        </w:tc>
      </w:tr>
      <w:tr w14:paraId="3AA92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B80C5">
            <w:pPr>
              <w:pStyle w:val="15"/>
            </w:pPr>
            <w:r>
              <w:t>11</w:t>
            </w:r>
          </w:p>
        </w:tc>
        <w:tc>
          <w:tcPr>
            <w:tcW w:w="3402" w:type="dxa"/>
            <w:vAlign w:val="center"/>
          </w:tcPr>
          <w:p w14:paraId="19A89E2B">
            <w:pPr>
              <w:pStyle w:val="14"/>
            </w:pPr>
          </w:p>
        </w:tc>
        <w:tc>
          <w:tcPr>
            <w:tcW w:w="1474" w:type="dxa"/>
            <w:vAlign w:val="center"/>
          </w:tcPr>
          <w:p w14:paraId="63A17D5A">
            <w:pPr>
              <w:pStyle w:val="13"/>
            </w:pPr>
          </w:p>
        </w:tc>
        <w:tc>
          <w:tcPr>
            <w:tcW w:w="3402" w:type="dxa"/>
            <w:vAlign w:val="center"/>
          </w:tcPr>
          <w:p w14:paraId="5698AA63">
            <w:pPr>
              <w:pStyle w:val="14"/>
            </w:pPr>
            <w:r>
              <w:t>十一、节能环保支出</w:t>
            </w:r>
          </w:p>
        </w:tc>
        <w:tc>
          <w:tcPr>
            <w:tcW w:w="1474" w:type="dxa"/>
            <w:vAlign w:val="center"/>
          </w:tcPr>
          <w:p w14:paraId="484D32E8">
            <w:pPr>
              <w:pStyle w:val="13"/>
            </w:pPr>
          </w:p>
        </w:tc>
        <w:tc>
          <w:tcPr>
            <w:tcW w:w="1474" w:type="dxa"/>
            <w:vAlign w:val="center"/>
          </w:tcPr>
          <w:p w14:paraId="284445F3">
            <w:pPr>
              <w:pStyle w:val="13"/>
            </w:pPr>
          </w:p>
        </w:tc>
        <w:tc>
          <w:tcPr>
            <w:tcW w:w="1474" w:type="dxa"/>
            <w:vAlign w:val="center"/>
          </w:tcPr>
          <w:p w14:paraId="5BBF03A7">
            <w:pPr>
              <w:pStyle w:val="13"/>
            </w:pPr>
          </w:p>
        </w:tc>
        <w:tc>
          <w:tcPr>
            <w:tcW w:w="1474" w:type="dxa"/>
            <w:vAlign w:val="center"/>
          </w:tcPr>
          <w:p w14:paraId="6119E8F5">
            <w:pPr>
              <w:pStyle w:val="13"/>
            </w:pPr>
          </w:p>
        </w:tc>
      </w:tr>
      <w:tr w14:paraId="4F625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5354C">
            <w:pPr>
              <w:pStyle w:val="15"/>
            </w:pPr>
            <w:r>
              <w:t>12</w:t>
            </w:r>
          </w:p>
        </w:tc>
        <w:tc>
          <w:tcPr>
            <w:tcW w:w="3402" w:type="dxa"/>
            <w:vAlign w:val="center"/>
          </w:tcPr>
          <w:p w14:paraId="172B787B">
            <w:pPr>
              <w:pStyle w:val="14"/>
            </w:pPr>
          </w:p>
        </w:tc>
        <w:tc>
          <w:tcPr>
            <w:tcW w:w="1474" w:type="dxa"/>
            <w:vAlign w:val="center"/>
          </w:tcPr>
          <w:p w14:paraId="6F44660C">
            <w:pPr>
              <w:pStyle w:val="13"/>
            </w:pPr>
          </w:p>
        </w:tc>
        <w:tc>
          <w:tcPr>
            <w:tcW w:w="3402" w:type="dxa"/>
            <w:vAlign w:val="center"/>
          </w:tcPr>
          <w:p w14:paraId="24CB428A">
            <w:pPr>
              <w:pStyle w:val="14"/>
            </w:pPr>
            <w:r>
              <w:t>十二、城乡社区支出</w:t>
            </w:r>
          </w:p>
        </w:tc>
        <w:tc>
          <w:tcPr>
            <w:tcW w:w="1474" w:type="dxa"/>
            <w:vAlign w:val="center"/>
          </w:tcPr>
          <w:p w14:paraId="68EC7CBD">
            <w:pPr>
              <w:pStyle w:val="13"/>
            </w:pPr>
          </w:p>
        </w:tc>
        <w:tc>
          <w:tcPr>
            <w:tcW w:w="1474" w:type="dxa"/>
            <w:vAlign w:val="center"/>
          </w:tcPr>
          <w:p w14:paraId="06B1B3B9">
            <w:pPr>
              <w:pStyle w:val="13"/>
            </w:pPr>
          </w:p>
        </w:tc>
        <w:tc>
          <w:tcPr>
            <w:tcW w:w="1474" w:type="dxa"/>
            <w:vAlign w:val="center"/>
          </w:tcPr>
          <w:p w14:paraId="5DBA3F15">
            <w:pPr>
              <w:pStyle w:val="13"/>
            </w:pPr>
          </w:p>
        </w:tc>
        <w:tc>
          <w:tcPr>
            <w:tcW w:w="1474" w:type="dxa"/>
            <w:vAlign w:val="center"/>
          </w:tcPr>
          <w:p w14:paraId="429FEB6E">
            <w:pPr>
              <w:pStyle w:val="13"/>
            </w:pPr>
          </w:p>
        </w:tc>
      </w:tr>
      <w:tr w14:paraId="142B9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76574">
            <w:pPr>
              <w:pStyle w:val="15"/>
            </w:pPr>
            <w:r>
              <w:t>13</w:t>
            </w:r>
          </w:p>
        </w:tc>
        <w:tc>
          <w:tcPr>
            <w:tcW w:w="3402" w:type="dxa"/>
            <w:vAlign w:val="center"/>
          </w:tcPr>
          <w:p w14:paraId="45C6D81D">
            <w:pPr>
              <w:pStyle w:val="14"/>
            </w:pPr>
          </w:p>
        </w:tc>
        <w:tc>
          <w:tcPr>
            <w:tcW w:w="1474" w:type="dxa"/>
            <w:vAlign w:val="center"/>
          </w:tcPr>
          <w:p w14:paraId="284F69C5">
            <w:pPr>
              <w:pStyle w:val="13"/>
            </w:pPr>
          </w:p>
        </w:tc>
        <w:tc>
          <w:tcPr>
            <w:tcW w:w="3402" w:type="dxa"/>
            <w:vAlign w:val="center"/>
          </w:tcPr>
          <w:p w14:paraId="1344AC04">
            <w:pPr>
              <w:pStyle w:val="14"/>
            </w:pPr>
            <w:r>
              <w:t>十三、农林水支出</w:t>
            </w:r>
          </w:p>
        </w:tc>
        <w:tc>
          <w:tcPr>
            <w:tcW w:w="1474" w:type="dxa"/>
            <w:vAlign w:val="center"/>
          </w:tcPr>
          <w:p w14:paraId="7CA34896">
            <w:pPr>
              <w:pStyle w:val="13"/>
            </w:pPr>
          </w:p>
        </w:tc>
        <w:tc>
          <w:tcPr>
            <w:tcW w:w="1474" w:type="dxa"/>
            <w:vAlign w:val="center"/>
          </w:tcPr>
          <w:p w14:paraId="56B9503E">
            <w:pPr>
              <w:pStyle w:val="13"/>
            </w:pPr>
          </w:p>
        </w:tc>
        <w:tc>
          <w:tcPr>
            <w:tcW w:w="1474" w:type="dxa"/>
            <w:vAlign w:val="center"/>
          </w:tcPr>
          <w:p w14:paraId="327A132B">
            <w:pPr>
              <w:pStyle w:val="13"/>
            </w:pPr>
          </w:p>
        </w:tc>
        <w:tc>
          <w:tcPr>
            <w:tcW w:w="1474" w:type="dxa"/>
            <w:vAlign w:val="center"/>
          </w:tcPr>
          <w:p w14:paraId="03FB1210">
            <w:pPr>
              <w:pStyle w:val="13"/>
            </w:pPr>
          </w:p>
        </w:tc>
      </w:tr>
      <w:tr w14:paraId="1A03F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A76D5">
            <w:pPr>
              <w:pStyle w:val="15"/>
            </w:pPr>
            <w:r>
              <w:t>14</w:t>
            </w:r>
          </w:p>
        </w:tc>
        <w:tc>
          <w:tcPr>
            <w:tcW w:w="3402" w:type="dxa"/>
            <w:vAlign w:val="center"/>
          </w:tcPr>
          <w:p w14:paraId="625B5514">
            <w:pPr>
              <w:pStyle w:val="14"/>
            </w:pPr>
          </w:p>
        </w:tc>
        <w:tc>
          <w:tcPr>
            <w:tcW w:w="1474" w:type="dxa"/>
            <w:vAlign w:val="center"/>
          </w:tcPr>
          <w:p w14:paraId="58D4F8C1">
            <w:pPr>
              <w:pStyle w:val="13"/>
            </w:pPr>
          </w:p>
        </w:tc>
        <w:tc>
          <w:tcPr>
            <w:tcW w:w="3402" w:type="dxa"/>
            <w:vAlign w:val="center"/>
          </w:tcPr>
          <w:p w14:paraId="1C06A295">
            <w:pPr>
              <w:pStyle w:val="14"/>
            </w:pPr>
            <w:r>
              <w:t>十四、交通运输支出</w:t>
            </w:r>
          </w:p>
        </w:tc>
        <w:tc>
          <w:tcPr>
            <w:tcW w:w="1474" w:type="dxa"/>
            <w:vAlign w:val="center"/>
          </w:tcPr>
          <w:p w14:paraId="2A26C66D">
            <w:pPr>
              <w:pStyle w:val="13"/>
            </w:pPr>
          </w:p>
        </w:tc>
        <w:tc>
          <w:tcPr>
            <w:tcW w:w="1474" w:type="dxa"/>
            <w:vAlign w:val="center"/>
          </w:tcPr>
          <w:p w14:paraId="56EC8D79">
            <w:pPr>
              <w:pStyle w:val="13"/>
            </w:pPr>
          </w:p>
        </w:tc>
        <w:tc>
          <w:tcPr>
            <w:tcW w:w="1474" w:type="dxa"/>
            <w:vAlign w:val="center"/>
          </w:tcPr>
          <w:p w14:paraId="5E0BA570">
            <w:pPr>
              <w:pStyle w:val="13"/>
            </w:pPr>
          </w:p>
        </w:tc>
        <w:tc>
          <w:tcPr>
            <w:tcW w:w="1474" w:type="dxa"/>
            <w:vAlign w:val="center"/>
          </w:tcPr>
          <w:p w14:paraId="7CE255D0">
            <w:pPr>
              <w:pStyle w:val="13"/>
            </w:pPr>
          </w:p>
        </w:tc>
      </w:tr>
      <w:tr w14:paraId="65315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060A0">
            <w:pPr>
              <w:pStyle w:val="15"/>
            </w:pPr>
            <w:r>
              <w:t>15</w:t>
            </w:r>
          </w:p>
        </w:tc>
        <w:tc>
          <w:tcPr>
            <w:tcW w:w="3402" w:type="dxa"/>
            <w:vAlign w:val="center"/>
          </w:tcPr>
          <w:p w14:paraId="2BD036D8">
            <w:pPr>
              <w:pStyle w:val="14"/>
            </w:pPr>
          </w:p>
        </w:tc>
        <w:tc>
          <w:tcPr>
            <w:tcW w:w="1474" w:type="dxa"/>
            <w:vAlign w:val="center"/>
          </w:tcPr>
          <w:p w14:paraId="71DC0A42">
            <w:pPr>
              <w:pStyle w:val="13"/>
            </w:pPr>
          </w:p>
        </w:tc>
        <w:tc>
          <w:tcPr>
            <w:tcW w:w="3402" w:type="dxa"/>
            <w:vAlign w:val="center"/>
          </w:tcPr>
          <w:p w14:paraId="49749CDC">
            <w:pPr>
              <w:pStyle w:val="14"/>
            </w:pPr>
            <w:r>
              <w:t>十五、资源勘探工业信息等支出</w:t>
            </w:r>
          </w:p>
        </w:tc>
        <w:tc>
          <w:tcPr>
            <w:tcW w:w="1474" w:type="dxa"/>
            <w:vAlign w:val="center"/>
          </w:tcPr>
          <w:p w14:paraId="420C208B">
            <w:pPr>
              <w:pStyle w:val="13"/>
            </w:pPr>
          </w:p>
        </w:tc>
        <w:tc>
          <w:tcPr>
            <w:tcW w:w="1474" w:type="dxa"/>
            <w:vAlign w:val="center"/>
          </w:tcPr>
          <w:p w14:paraId="47458A7D">
            <w:pPr>
              <w:pStyle w:val="13"/>
            </w:pPr>
          </w:p>
        </w:tc>
        <w:tc>
          <w:tcPr>
            <w:tcW w:w="1474" w:type="dxa"/>
            <w:vAlign w:val="center"/>
          </w:tcPr>
          <w:p w14:paraId="5F0D3650">
            <w:pPr>
              <w:pStyle w:val="13"/>
            </w:pPr>
          </w:p>
        </w:tc>
        <w:tc>
          <w:tcPr>
            <w:tcW w:w="1474" w:type="dxa"/>
            <w:vAlign w:val="center"/>
          </w:tcPr>
          <w:p w14:paraId="36271D85">
            <w:pPr>
              <w:pStyle w:val="13"/>
            </w:pPr>
          </w:p>
        </w:tc>
      </w:tr>
      <w:tr w14:paraId="57938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CE62C3">
            <w:pPr>
              <w:pStyle w:val="15"/>
            </w:pPr>
            <w:r>
              <w:t>16</w:t>
            </w:r>
          </w:p>
        </w:tc>
        <w:tc>
          <w:tcPr>
            <w:tcW w:w="3402" w:type="dxa"/>
            <w:vAlign w:val="center"/>
          </w:tcPr>
          <w:p w14:paraId="5FABEEF0">
            <w:pPr>
              <w:pStyle w:val="14"/>
            </w:pPr>
          </w:p>
        </w:tc>
        <w:tc>
          <w:tcPr>
            <w:tcW w:w="1474" w:type="dxa"/>
            <w:vAlign w:val="center"/>
          </w:tcPr>
          <w:p w14:paraId="0A5A7957">
            <w:pPr>
              <w:pStyle w:val="13"/>
            </w:pPr>
          </w:p>
        </w:tc>
        <w:tc>
          <w:tcPr>
            <w:tcW w:w="3402" w:type="dxa"/>
            <w:vAlign w:val="center"/>
          </w:tcPr>
          <w:p w14:paraId="20ACF7C2">
            <w:pPr>
              <w:pStyle w:val="14"/>
            </w:pPr>
            <w:r>
              <w:t>十六、商业服务业等支出</w:t>
            </w:r>
          </w:p>
        </w:tc>
        <w:tc>
          <w:tcPr>
            <w:tcW w:w="1474" w:type="dxa"/>
            <w:vAlign w:val="center"/>
          </w:tcPr>
          <w:p w14:paraId="063607E8">
            <w:pPr>
              <w:pStyle w:val="13"/>
            </w:pPr>
          </w:p>
        </w:tc>
        <w:tc>
          <w:tcPr>
            <w:tcW w:w="1474" w:type="dxa"/>
            <w:vAlign w:val="center"/>
          </w:tcPr>
          <w:p w14:paraId="64AA3147">
            <w:pPr>
              <w:pStyle w:val="13"/>
            </w:pPr>
          </w:p>
        </w:tc>
        <w:tc>
          <w:tcPr>
            <w:tcW w:w="1474" w:type="dxa"/>
            <w:vAlign w:val="center"/>
          </w:tcPr>
          <w:p w14:paraId="78349B3D">
            <w:pPr>
              <w:pStyle w:val="13"/>
            </w:pPr>
          </w:p>
        </w:tc>
        <w:tc>
          <w:tcPr>
            <w:tcW w:w="1474" w:type="dxa"/>
            <w:vAlign w:val="center"/>
          </w:tcPr>
          <w:p w14:paraId="16D98A49">
            <w:pPr>
              <w:pStyle w:val="13"/>
            </w:pPr>
          </w:p>
        </w:tc>
      </w:tr>
      <w:tr w14:paraId="5CA30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F58AD">
            <w:pPr>
              <w:pStyle w:val="15"/>
            </w:pPr>
            <w:r>
              <w:t>17</w:t>
            </w:r>
          </w:p>
        </w:tc>
        <w:tc>
          <w:tcPr>
            <w:tcW w:w="3402" w:type="dxa"/>
            <w:vAlign w:val="center"/>
          </w:tcPr>
          <w:p w14:paraId="4997A9BD">
            <w:pPr>
              <w:pStyle w:val="14"/>
            </w:pPr>
          </w:p>
        </w:tc>
        <w:tc>
          <w:tcPr>
            <w:tcW w:w="1474" w:type="dxa"/>
            <w:vAlign w:val="center"/>
          </w:tcPr>
          <w:p w14:paraId="2AFBFCEB">
            <w:pPr>
              <w:pStyle w:val="13"/>
            </w:pPr>
          </w:p>
        </w:tc>
        <w:tc>
          <w:tcPr>
            <w:tcW w:w="3402" w:type="dxa"/>
            <w:vAlign w:val="center"/>
          </w:tcPr>
          <w:p w14:paraId="21C4215D">
            <w:pPr>
              <w:pStyle w:val="14"/>
            </w:pPr>
            <w:r>
              <w:t>十七、金融支出</w:t>
            </w:r>
          </w:p>
        </w:tc>
        <w:tc>
          <w:tcPr>
            <w:tcW w:w="1474" w:type="dxa"/>
            <w:vAlign w:val="center"/>
          </w:tcPr>
          <w:p w14:paraId="2CD713E1">
            <w:pPr>
              <w:pStyle w:val="13"/>
            </w:pPr>
          </w:p>
        </w:tc>
        <w:tc>
          <w:tcPr>
            <w:tcW w:w="1474" w:type="dxa"/>
            <w:vAlign w:val="center"/>
          </w:tcPr>
          <w:p w14:paraId="6B4CCF72">
            <w:pPr>
              <w:pStyle w:val="13"/>
            </w:pPr>
          </w:p>
        </w:tc>
        <w:tc>
          <w:tcPr>
            <w:tcW w:w="1474" w:type="dxa"/>
            <w:vAlign w:val="center"/>
          </w:tcPr>
          <w:p w14:paraId="60DDDBFD">
            <w:pPr>
              <w:pStyle w:val="13"/>
            </w:pPr>
          </w:p>
        </w:tc>
        <w:tc>
          <w:tcPr>
            <w:tcW w:w="1474" w:type="dxa"/>
            <w:vAlign w:val="center"/>
          </w:tcPr>
          <w:p w14:paraId="7EED8498">
            <w:pPr>
              <w:pStyle w:val="13"/>
            </w:pPr>
          </w:p>
        </w:tc>
      </w:tr>
      <w:tr w14:paraId="284D4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5997C">
            <w:pPr>
              <w:pStyle w:val="15"/>
            </w:pPr>
            <w:r>
              <w:t>18</w:t>
            </w:r>
          </w:p>
        </w:tc>
        <w:tc>
          <w:tcPr>
            <w:tcW w:w="3402" w:type="dxa"/>
            <w:vAlign w:val="center"/>
          </w:tcPr>
          <w:p w14:paraId="77A179C4">
            <w:pPr>
              <w:pStyle w:val="14"/>
            </w:pPr>
          </w:p>
        </w:tc>
        <w:tc>
          <w:tcPr>
            <w:tcW w:w="1474" w:type="dxa"/>
            <w:vAlign w:val="center"/>
          </w:tcPr>
          <w:p w14:paraId="53EDC0B4">
            <w:pPr>
              <w:pStyle w:val="13"/>
            </w:pPr>
          </w:p>
        </w:tc>
        <w:tc>
          <w:tcPr>
            <w:tcW w:w="3402" w:type="dxa"/>
            <w:vAlign w:val="center"/>
          </w:tcPr>
          <w:p w14:paraId="7D600E04">
            <w:pPr>
              <w:pStyle w:val="14"/>
            </w:pPr>
            <w:r>
              <w:t>十八、援助其他地区支出</w:t>
            </w:r>
          </w:p>
        </w:tc>
        <w:tc>
          <w:tcPr>
            <w:tcW w:w="1474" w:type="dxa"/>
            <w:vAlign w:val="center"/>
          </w:tcPr>
          <w:p w14:paraId="149F5045">
            <w:pPr>
              <w:pStyle w:val="13"/>
            </w:pPr>
          </w:p>
        </w:tc>
        <w:tc>
          <w:tcPr>
            <w:tcW w:w="1474" w:type="dxa"/>
            <w:vAlign w:val="center"/>
          </w:tcPr>
          <w:p w14:paraId="4F331F23">
            <w:pPr>
              <w:pStyle w:val="13"/>
            </w:pPr>
          </w:p>
        </w:tc>
        <w:tc>
          <w:tcPr>
            <w:tcW w:w="1474" w:type="dxa"/>
            <w:vAlign w:val="center"/>
          </w:tcPr>
          <w:p w14:paraId="5831A07B">
            <w:pPr>
              <w:pStyle w:val="13"/>
            </w:pPr>
          </w:p>
        </w:tc>
        <w:tc>
          <w:tcPr>
            <w:tcW w:w="1474" w:type="dxa"/>
            <w:vAlign w:val="center"/>
          </w:tcPr>
          <w:p w14:paraId="139D6A82">
            <w:pPr>
              <w:pStyle w:val="13"/>
            </w:pPr>
          </w:p>
        </w:tc>
      </w:tr>
      <w:tr w14:paraId="4AACF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476DF">
            <w:pPr>
              <w:pStyle w:val="15"/>
            </w:pPr>
            <w:r>
              <w:t>19</w:t>
            </w:r>
          </w:p>
        </w:tc>
        <w:tc>
          <w:tcPr>
            <w:tcW w:w="3402" w:type="dxa"/>
            <w:vAlign w:val="center"/>
          </w:tcPr>
          <w:p w14:paraId="0B143CA6">
            <w:pPr>
              <w:pStyle w:val="14"/>
            </w:pPr>
          </w:p>
        </w:tc>
        <w:tc>
          <w:tcPr>
            <w:tcW w:w="1474" w:type="dxa"/>
            <w:vAlign w:val="center"/>
          </w:tcPr>
          <w:p w14:paraId="29A17202">
            <w:pPr>
              <w:pStyle w:val="13"/>
            </w:pPr>
          </w:p>
        </w:tc>
        <w:tc>
          <w:tcPr>
            <w:tcW w:w="3402" w:type="dxa"/>
            <w:vAlign w:val="center"/>
          </w:tcPr>
          <w:p w14:paraId="3E79B404">
            <w:pPr>
              <w:pStyle w:val="14"/>
            </w:pPr>
            <w:r>
              <w:t>十九、自然资源海洋气象等支出</w:t>
            </w:r>
          </w:p>
        </w:tc>
        <w:tc>
          <w:tcPr>
            <w:tcW w:w="1474" w:type="dxa"/>
            <w:vAlign w:val="center"/>
          </w:tcPr>
          <w:p w14:paraId="4A097A74">
            <w:pPr>
              <w:pStyle w:val="13"/>
            </w:pPr>
          </w:p>
        </w:tc>
        <w:tc>
          <w:tcPr>
            <w:tcW w:w="1474" w:type="dxa"/>
            <w:vAlign w:val="center"/>
          </w:tcPr>
          <w:p w14:paraId="451F9AF3">
            <w:pPr>
              <w:pStyle w:val="13"/>
            </w:pPr>
          </w:p>
        </w:tc>
        <w:tc>
          <w:tcPr>
            <w:tcW w:w="1474" w:type="dxa"/>
            <w:vAlign w:val="center"/>
          </w:tcPr>
          <w:p w14:paraId="480C63AE">
            <w:pPr>
              <w:pStyle w:val="13"/>
            </w:pPr>
          </w:p>
        </w:tc>
        <w:tc>
          <w:tcPr>
            <w:tcW w:w="1474" w:type="dxa"/>
            <w:vAlign w:val="center"/>
          </w:tcPr>
          <w:p w14:paraId="65372168">
            <w:pPr>
              <w:pStyle w:val="13"/>
            </w:pPr>
          </w:p>
        </w:tc>
      </w:tr>
      <w:tr w14:paraId="7D3B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75134">
            <w:pPr>
              <w:pStyle w:val="15"/>
            </w:pPr>
            <w:r>
              <w:t>20</w:t>
            </w:r>
          </w:p>
        </w:tc>
        <w:tc>
          <w:tcPr>
            <w:tcW w:w="3402" w:type="dxa"/>
            <w:vAlign w:val="center"/>
          </w:tcPr>
          <w:p w14:paraId="130EA5CE">
            <w:pPr>
              <w:pStyle w:val="14"/>
            </w:pPr>
          </w:p>
        </w:tc>
        <w:tc>
          <w:tcPr>
            <w:tcW w:w="1474" w:type="dxa"/>
            <w:vAlign w:val="center"/>
          </w:tcPr>
          <w:p w14:paraId="3955ED2D">
            <w:pPr>
              <w:pStyle w:val="13"/>
            </w:pPr>
          </w:p>
        </w:tc>
        <w:tc>
          <w:tcPr>
            <w:tcW w:w="3402" w:type="dxa"/>
            <w:vAlign w:val="center"/>
          </w:tcPr>
          <w:p w14:paraId="28E99ACC">
            <w:pPr>
              <w:pStyle w:val="14"/>
            </w:pPr>
            <w:r>
              <w:t>二十、住房保障支出</w:t>
            </w:r>
          </w:p>
        </w:tc>
        <w:tc>
          <w:tcPr>
            <w:tcW w:w="1474" w:type="dxa"/>
            <w:vAlign w:val="center"/>
          </w:tcPr>
          <w:p w14:paraId="5CAAA60B">
            <w:pPr>
              <w:pStyle w:val="13"/>
            </w:pPr>
          </w:p>
        </w:tc>
        <w:tc>
          <w:tcPr>
            <w:tcW w:w="1474" w:type="dxa"/>
            <w:vAlign w:val="center"/>
          </w:tcPr>
          <w:p w14:paraId="7923F01D">
            <w:pPr>
              <w:pStyle w:val="13"/>
            </w:pPr>
          </w:p>
        </w:tc>
        <w:tc>
          <w:tcPr>
            <w:tcW w:w="1474" w:type="dxa"/>
            <w:vAlign w:val="center"/>
          </w:tcPr>
          <w:p w14:paraId="0EF556B5">
            <w:pPr>
              <w:pStyle w:val="13"/>
            </w:pPr>
          </w:p>
        </w:tc>
        <w:tc>
          <w:tcPr>
            <w:tcW w:w="1474" w:type="dxa"/>
            <w:vAlign w:val="center"/>
          </w:tcPr>
          <w:p w14:paraId="34EDF0CF">
            <w:pPr>
              <w:pStyle w:val="13"/>
            </w:pPr>
          </w:p>
        </w:tc>
      </w:tr>
      <w:tr w14:paraId="5CC74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44330">
            <w:pPr>
              <w:pStyle w:val="15"/>
            </w:pPr>
            <w:r>
              <w:t>21</w:t>
            </w:r>
          </w:p>
        </w:tc>
        <w:tc>
          <w:tcPr>
            <w:tcW w:w="3402" w:type="dxa"/>
            <w:vAlign w:val="center"/>
          </w:tcPr>
          <w:p w14:paraId="5005F43E">
            <w:pPr>
              <w:pStyle w:val="14"/>
            </w:pPr>
          </w:p>
        </w:tc>
        <w:tc>
          <w:tcPr>
            <w:tcW w:w="1474" w:type="dxa"/>
            <w:vAlign w:val="center"/>
          </w:tcPr>
          <w:p w14:paraId="0A531C52">
            <w:pPr>
              <w:pStyle w:val="13"/>
            </w:pPr>
          </w:p>
        </w:tc>
        <w:tc>
          <w:tcPr>
            <w:tcW w:w="3402" w:type="dxa"/>
            <w:vAlign w:val="center"/>
          </w:tcPr>
          <w:p w14:paraId="40683035">
            <w:pPr>
              <w:pStyle w:val="14"/>
            </w:pPr>
            <w:r>
              <w:t>二十一、粮油物资储备支出</w:t>
            </w:r>
          </w:p>
        </w:tc>
        <w:tc>
          <w:tcPr>
            <w:tcW w:w="1474" w:type="dxa"/>
            <w:vAlign w:val="center"/>
          </w:tcPr>
          <w:p w14:paraId="66F1E25C">
            <w:pPr>
              <w:pStyle w:val="13"/>
            </w:pPr>
          </w:p>
        </w:tc>
        <w:tc>
          <w:tcPr>
            <w:tcW w:w="1474" w:type="dxa"/>
            <w:vAlign w:val="center"/>
          </w:tcPr>
          <w:p w14:paraId="6C040E88">
            <w:pPr>
              <w:pStyle w:val="13"/>
            </w:pPr>
          </w:p>
        </w:tc>
        <w:tc>
          <w:tcPr>
            <w:tcW w:w="1474" w:type="dxa"/>
            <w:vAlign w:val="center"/>
          </w:tcPr>
          <w:p w14:paraId="7D2F2B7C">
            <w:pPr>
              <w:pStyle w:val="13"/>
            </w:pPr>
          </w:p>
        </w:tc>
        <w:tc>
          <w:tcPr>
            <w:tcW w:w="1474" w:type="dxa"/>
            <w:vAlign w:val="center"/>
          </w:tcPr>
          <w:p w14:paraId="63E5D809">
            <w:pPr>
              <w:pStyle w:val="13"/>
            </w:pPr>
          </w:p>
        </w:tc>
      </w:tr>
      <w:tr w14:paraId="436B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C25D9">
            <w:pPr>
              <w:pStyle w:val="15"/>
            </w:pPr>
            <w:r>
              <w:t>22</w:t>
            </w:r>
          </w:p>
        </w:tc>
        <w:tc>
          <w:tcPr>
            <w:tcW w:w="3402" w:type="dxa"/>
            <w:vAlign w:val="center"/>
          </w:tcPr>
          <w:p w14:paraId="2C789EE5">
            <w:pPr>
              <w:pStyle w:val="14"/>
            </w:pPr>
          </w:p>
        </w:tc>
        <w:tc>
          <w:tcPr>
            <w:tcW w:w="1474" w:type="dxa"/>
            <w:vAlign w:val="center"/>
          </w:tcPr>
          <w:p w14:paraId="6C2E1A4A">
            <w:pPr>
              <w:pStyle w:val="13"/>
            </w:pPr>
          </w:p>
        </w:tc>
        <w:tc>
          <w:tcPr>
            <w:tcW w:w="3402" w:type="dxa"/>
            <w:vAlign w:val="center"/>
          </w:tcPr>
          <w:p w14:paraId="0D8EB262">
            <w:pPr>
              <w:pStyle w:val="14"/>
            </w:pPr>
            <w:r>
              <w:t>二十二、国有资本经营预算支出</w:t>
            </w:r>
          </w:p>
        </w:tc>
        <w:tc>
          <w:tcPr>
            <w:tcW w:w="1474" w:type="dxa"/>
            <w:vAlign w:val="center"/>
          </w:tcPr>
          <w:p w14:paraId="1ABEA074">
            <w:pPr>
              <w:pStyle w:val="13"/>
            </w:pPr>
          </w:p>
        </w:tc>
        <w:tc>
          <w:tcPr>
            <w:tcW w:w="1474" w:type="dxa"/>
            <w:vAlign w:val="center"/>
          </w:tcPr>
          <w:p w14:paraId="428B8C23">
            <w:pPr>
              <w:pStyle w:val="13"/>
            </w:pPr>
          </w:p>
        </w:tc>
        <w:tc>
          <w:tcPr>
            <w:tcW w:w="1474" w:type="dxa"/>
            <w:vAlign w:val="center"/>
          </w:tcPr>
          <w:p w14:paraId="5353D29A">
            <w:pPr>
              <w:pStyle w:val="13"/>
            </w:pPr>
          </w:p>
        </w:tc>
        <w:tc>
          <w:tcPr>
            <w:tcW w:w="1474" w:type="dxa"/>
            <w:vAlign w:val="center"/>
          </w:tcPr>
          <w:p w14:paraId="671C40C4">
            <w:pPr>
              <w:pStyle w:val="13"/>
            </w:pPr>
          </w:p>
        </w:tc>
      </w:tr>
      <w:tr w14:paraId="2212C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D12D3">
            <w:pPr>
              <w:pStyle w:val="15"/>
            </w:pPr>
            <w:r>
              <w:t>23</w:t>
            </w:r>
          </w:p>
        </w:tc>
        <w:tc>
          <w:tcPr>
            <w:tcW w:w="3402" w:type="dxa"/>
            <w:vAlign w:val="center"/>
          </w:tcPr>
          <w:p w14:paraId="6D407A7D">
            <w:pPr>
              <w:pStyle w:val="14"/>
            </w:pPr>
          </w:p>
        </w:tc>
        <w:tc>
          <w:tcPr>
            <w:tcW w:w="1474" w:type="dxa"/>
            <w:vAlign w:val="center"/>
          </w:tcPr>
          <w:p w14:paraId="6EC94C21">
            <w:pPr>
              <w:pStyle w:val="13"/>
            </w:pPr>
          </w:p>
        </w:tc>
        <w:tc>
          <w:tcPr>
            <w:tcW w:w="3402" w:type="dxa"/>
            <w:vAlign w:val="center"/>
          </w:tcPr>
          <w:p w14:paraId="3215229B">
            <w:pPr>
              <w:pStyle w:val="14"/>
            </w:pPr>
            <w:r>
              <w:t>二十三、灾害防治及应急管理支出</w:t>
            </w:r>
          </w:p>
        </w:tc>
        <w:tc>
          <w:tcPr>
            <w:tcW w:w="1474" w:type="dxa"/>
            <w:vAlign w:val="center"/>
          </w:tcPr>
          <w:p w14:paraId="72779FF8">
            <w:pPr>
              <w:pStyle w:val="13"/>
            </w:pPr>
          </w:p>
        </w:tc>
        <w:tc>
          <w:tcPr>
            <w:tcW w:w="1474" w:type="dxa"/>
            <w:vAlign w:val="center"/>
          </w:tcPr>
          <w:p w14:paraId="3A0CF954">
            <w:pPr>
              <w:pStyle w:val="13"/>
            </w:pPr>
          </w:p>
        </w:tc>
        <w:tc>
          <w:tcPr>
            <w:tcW w:w="1474" w:type="dxa"/>
            <w:vAlign w:val="center"/>
          </w:tcPr>
          <w:p w14:paraId="0F703907">
            <w:pPr>
              <w:pStyle w:val="13"/>
            </w:pPr>
          </w:p>
        </w:tc>
        <w:tc>
          <w:tcPr>
            <w:tcW w:w="1474" w:type="dxa"/>
            <w:vAlign w:val="center"/>
          </w:tcPr>
          <w:p w14:paraId="3334C531">
            <w:pPr>
              <w:pStyle w:val="13"/>
            </w:pPr>
          </w:p>
        </w:tc>
      </w:tr>
      <w:tr w14:paraId="61B43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C89C4A">
            <w:pPr>
              <w:pStyle w:val="15"/>
            </w:pPr>
            <w:r>
              <w:t>24</w:t>
            </w:r>
          </w:p>
        </w:tc>
        <w:tc>
          <w:tcPr>
            <w:tcW w:w="3402" w:type="dxa"/>
            <w:vAlign w:val="center"/>
          </w:tcPr>
          <w:p w14:paraId="2A7A593F">
            <w:pPr>
              <w:pStyle w:val="14"/>
            </w:pPr>
          </w:p>
        </w:tc>
        <w:tc>
          <w:tcPr>
            <w:tcW w:w="1474" w:type="dxa"/>
            <w:vAlign w:val="center"/>
          </w:tcPr>
          <w:p w14:paraId="4FBA33E0">
            <w:pPr>
              <w:pStyle w:val="13"/>
            </w:pPr>
          </w:p>
        </w:tc>
        <w:tc>
          <w:tcPr>
            <w:tcW w:w="3402" w:type="dxa"/>
            <w:vAlign w:val="center"/>
          </w:tcPr>
          <w:p w14:paraId="157143CA">
            <w:pPr>
              <w:pStyle w:val="14"/>
            </w:pPr>
            <w:r>
              <w:t>二十四、预备费</w:t>
            </w:r>
          </w:p>
        </w:tc>
        <w:tc>
          <w:tcPr>
            <w:tcW w:w="1474" w:type="dxa"/>
            <w:vAlign w:val="center"/>
          </w:tcPr>
          <w:p w14:paraId="4F1F4DF9">
            <w:pPr>
              <w:pStyle w:val="13"/>
            </w:pPr>
          </w:p>
        </w:tc>
        <w:tc>
          <w:tcPr>
            <w:tcW w:w="1474" w:type="dxa"/>
            <w:vAlign w:val="center"/>
          </w:tcPr>
          <w:p w14:paraId="1ABA8267">
            <w:pPr>
              <w:pStyle w:val="13"/>
            </w:pPr>
          </w:p>
        </w:tc>
        <w:tc>
          <w:tcPr>
            <w:tcW w:w="1474" w:type="dxa"/>
            <w:vAlign w:val="center"/>
          </w:tcPr>
          <w:p w14:paraId="30B1D4C6">
            <w:pPr>
              <w:pStyle w:val="13"/>
            </w:pPr>
          </w:p>
        </w:tc>
        <w:tc>
          <w:tcPr>
            <w:tcW w:w="1474" w:type="dxa"/>
            <w:vAlign w:val="center"/>
          </w:tcPr>
          <w:p w14:paraId="5B465DC3">
            <w:pPr>
              <w:pStyle w:val="13"/>
            </w:pPr>
          </w:p>
        </w:tc>
      </w:tr>
      <w:tr w14:paraId="01A94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D03A1">
            <w:pPr>
              <w:pStyle w:val="15"/>
            </w:pPr>
            <w:r>
              <w:t>25</w:t>
            </w:r>
          </w:p>
        </w:tc>
        <w:tc>
          <w:tcPr>
            <w:tcW w:w="3402" w:type="dxa"/>
            <w:vAlign w:val="center"/>
          </w:tcPr>
          <w:p w14:paraId="39ABD8E4">
            <w:pPr>
              <w:pStyle w:val="14"/>
            </w:pPr>
          </w:p>
        </w:tc>
        <w:tc>
          <w:tcPr>
            <w:tcW w:w="1474" w:type="dxa"/>
            <w:vAlign w:val="center"/>
          </w:tcPr>
          <w:p w14:paraId="029CF216">
            <w:pPr>
              <w:pStyle w:val="13"/>
            </w:pPr>
          </w:p>
        </w:tc>
        <w:tc>
          <w:tcPr>
            <w:tcW w:w="3402" w:type="dxa"/>
            <w:vAlign w:val="center"/>
          </w:tcPr>
          <w:p w14:paraId="004F9B40">
            <w:pPr>
              <w:pStyle w:val="14"/>
            </w:pPr>
            <w:r>
              <w:t>二十五、其他支出</w:t>
            </w:r>
          </w:p>
        </w:tc>
        <w:tc>
          <w:tcPr>
            <w:tcW w:w="1474" w:type="dxa"/>
            <w:vAlign w:val="center"/>
          </w:tcPr>
          <w:p w14:paraId="3F45089E">
            <w:pPr>
              <w:pStyle w:val="13"/>
            </w:pPr>
          </w:p>
        </w:tc>
        <w:tc>
          <w:tcPr>
            <w:tcW w:w="1474" w:type="dxa"/>
            <w:vAlign w:val="center"/>
          </w:tcPr>
          <w:p w14:paraId="6498A85C">
            <w:pPr>
              <w:pStyle w:val="13"/>
            </w:pPr>
          </w:p>
        </w:tc>
        <w:tc>
          <w:tcPr>
            <w:tcW w:w="1474" w:type="dxa"/>
            <w:vAlign w:val="center"/>
          </w:tcPr>
          <w:p w14:paraId="53B10993">
            <w:pPr>
              <w:pStyle w:val="13"/>
            </w:pPr>
          </w:p>
        </w:tc>
        <w:tc>
          <w:tcPr>
            <w:tcW w:w="1474" w:type="dxa"/>
            <w:vAlign w:val="center"/>
          </w:tcPr>
          <w:p w14:paraId="0D115E1F">
            <w:pPr>
              <w:pStyle w:val="13"/>
            </w:pPr>
          </w:p>
        </w:tc>
      </w:tr>
      <w:tr w14:paraId="3ECFF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50A4A">
            <w:pPr>
              <w:pStyle w:val="15"/>
            </w:pPr>
            <w:r>
              <w:t>26</w:t>
            </w:r>
          </w:p>
        </w:tc>
        <w:tc>
          <w:tcPr>
            <w:tcW w:w="3402" w:type="dxa"/>
            <w:vAlign w:val="center"/>
          </w:tcPr>
          <w:p w14:paraId="1545AC38">
            <w:pPr>
              <w:pStyle w:val="14"/>
            </w:pPr>
          </w:p>
        </w:tc>
        <w:tc>
          <w:tcPr>
            <w:tcW w:w="1474" w:type="dxa"/>
            <w:vAlign w:val="center"/>
          </w:tcPr>
          <w:p w14:paraId="76EDC0B0">
            <w:pPr>
              <w:pStyle w:val="13"/>
            </w:pPr>
          </w:p>
        </w:tc>
        <w:tc>
          <w:tcPr>
            <w:tcW w:w="3402" w:type="dxa"/>
            <w:vAlign w:val="center"/>
          </w:tcPr>
          <w:p w14:paraId="08254785">
            <w:pPr>
              <w:pStyle w:val="14"/>
            </w:pPr>
            <w:r>
              <w:t>二十六、转移性支出</w:t>
            </w:r>
          </w:p>
        </w:tc>
        <w:tc>
          <w:tcPr>
            <w:tcW w:w="1474" w:type="dxa"/>
            <w:vAlign w:val="center"/>
          </w:tcPr>
          <w:p w14:paraId="5E80FB5C">
            <w:pPr>
              <w:pStyle w:val="13"/>
            </w:pPr>
          </w:p>
        </w:tc>
        <w:tc>
          <w:tcPr>
            <w:tcW w:w="1474" w:type="dxa"/>
            <w:vAlign w:val="center"/>
          </w:tcPr>
          <w:p w14:paraId="2AC231C1">
            <w:pPr>
              <w:pStyle w:val="13"/>
            </w:pPr>
          </w:p>
        </w:tc>
        <w:tc>
          <w:tcPr>
            <w:tcW w:w="1474" w:type="dxa"/>
            <w:vAlign w:val="center"/>
          </w:tcPr>
          <w:p w14:paraId="39263A7C">
            <w:pPr>
              <w:pStyle w:val="13"/>
            </w:pPr>
          </w:p>
        </w:tc>
        <w:tc>
          <w:tcPr>
            <w:tcW w:w="1474" w:type="dxa"/>
            <w:vAlign w:val="center"/>
          </w:tcPr>
          <w:p w14:paraId="2F801D50">
            <w:pPr>
              <w:pStyle w:val="13"/>
            </w:pPr>
          </w:p>
        </w:tc>
      </w:tr>
      <w:tr w14:paraId="79F0C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B7EFC">
            <w:pPr>
              <w:pStyle w:val="15"/>
            </w:pPr>
            <w:r>
              <w:t>27</w:t>
            </w:r>
          </w:p>
        </w:tc>
        <w:tc>
          <w:tcPr>
            <w:tcW w:w="3402" w:type="dxa"/>
            <w:vAlign w:val="center"/>
          </w:tcPr>
          <w:p w14:paraId="6FC3388A">
            <w:pPr>
              <w:pStyle w:val="14"/>
            </w:pPr>
          </w:p>
        </w:tc>
        <w:tc>
          <w:tcPr>
            <w:tcW w:w="1474" w:type="dxa"/>
            <w:vAlign w:val="center"/>
          </w:tcPr>
          <w:p w14:paraId="3A45897C">
            <w:pPr>
              <w:pStyle w:val="13"/>
            </w:pPr>
          </w:p>
        </w:tc>
        <w:tc>
          <w:tcPr>
            <w:tcW w:w="3402" w:type="dxa"/>
            <w:vAlign w:val="center"/>
          </w:tcPr>
          <w:p w14:paraId="0FE9027A">
            <w:pPr>
              <w:pStyle w:val="14"/>
            </w:pPr>
            <w:r>
              <w:t>二十七、债务还本支出</w:t>
            </w:r>
          </w:p>
        </w:tc>
        <w:tc>
          <w:tcPr>
            <w:tcW w:w="1474" w:type="dxa"/>
            <w:vAlign w:val="center"/>
          </w:tcPr>
          <w:p w14:paraId="2FFE5A28">
            <w:pPr>
              <w:pStyle w:val="13"/>
            </w:pPr>
          </w:p>
        </w:tc>
        <w:tc>
          <w:tcPr>
            <w:tcW w:w="1474" w:type="dxa"/>
            <w:vAlign w:val="center"/>
          </w:tcPr>
          <w:p w14:paraId="298353F8">
            <w:pPr>
              <w:pStyle w:val="13"/>
            </w:pPr>
          </w:p>
        </w:tc>
        <w:tc>
          <w:tcPr>
            <w:tcW w:w="1474" w:type="dxa"/>
            <w:vAlign w:val="center"/>
          </w:tcPr>
          <w:p w14:paraId="66B4EA23">
            <w:pPr>
              <w:pStyle w:val="13"/>
            </w:pPr>
          </w:p>
        </w:tc>
        <w:tc>
          <w:tcPr>
            <w:tcW w:w="1474" w:type="dxa"/>
            <w:vAlign w:val="center"/>
          </w:tcPr>
          <w:p w14:paraId="3A70E502">
            <w:pPr>
              <w:pStyle w:val="13"/>
            </w:pPr>
          </w:p>
        </w:tc>
      </w:tr>
      <w:tr w14:paraId="77BA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FF121">
            <w:pPr>
              <w:pStyle w:val="15"/>
            </w:pPr>
            <w:r>
              <w:t>28</w:t>
            </w:r>
          </w:p>
        </w:tc>
        <w:tc>
          <w:tcPr>
            <w:tcW w:w="3402" w:type="dxa"/>
            <w:vAlign w:val="center"/>
          </w:tcPr>
          <w:p w14:paraId="2DD7F145">
            <w:pPr>
              <w:pStyle w:val="14"/>
            </w:pPr>
          </w:p>
        </w:tc>
        <w:tc>
          <w:tcPr>
            <w:tcW w:w="1474" w:type="dxa"/>
            <w:vAlign w:val="center"/>
          </w:tcPr>
          <w:p w14:paraId="7C40319F">
            <w:pPr>
              <w:pStyle w:val="13"/>
            </w:pPr>
          </w:p>
        </w:tc>
        <w:tc>
          <w:tcPr>
            <w:tcW w:w="3402" w:type="dxa"/>
            <w:vAlign w:val="center"/>
          </w:tcPr>
          <w:p w14:paraId="6BB414FB">
            <w:pPr>
              <w:pStyle w:val="14"/>
            </w:pPr>
            <w:r>
              <w:t>二十八、债务付息支出</w:t>
            </w:r>
          </w:p>
        </w:tc>
        <w:tc>
          <w:tcPr>
            <w:tcW w:w="1474" w:type="dxa"/>
            <w:vAlign w:val="center"/>
          </w:tcPr>
          <w:p w14:paraId="366F86C1">
            <w:pPr>
              <w:pStyle w:val="13"/>
            </w:pPr>
          </w:p>
        </w:tc>
        <w:tc>
          <w:tcPr>
            <w:tcW w:w="1474" w:type="dxa"/>
            <w:vAlign w:val="center"/>
          </w:tcPr>
          <w:p w14:paraId="69EBE5D6">
            <w:pPr>
              <w:pStyle w:val="13"/>
            </w:pPr>
          </w:p>
        </w:tc>
        <w:tc>
          <w:tcPr>
            <w:tcW w:w="1474" w:type="dxa"/>
            <w:vAlign w:val="center"/>
          </w:tcPr>
          <w:p w14:paraId="4F19E238">
            <w:pPr>
              <w:pStyle w:val="13"/>
            </w:pPr>
          </w:p>
        </w:tc>
        <w:tc>
          <w:tcPr>
            <w:tcW w:w="1474" w:type="dxa"/>
            <w:vAlign w:val="center"/>
          </w:tcPr>
          <w:p w14:paraId="4DBE33A6">
            <w:pPr>
              <w:pStyle w:val="13"/>
            </w:pPr>
          </w:p>
        </w:tc>
      </w:tr>
      <w:tr w14:paraId="4194A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49799">
            <w:pPr>
              <w:pStyle w:val="15"/>
            </w:pPr>
            <w:r>
              <w:t>29</w:t>
            </w:r>
          </w:p>
        </w:tc>
        <w:tc>
          <w:tcPr>
            <w:tcW w:w="3402" w:type="dxa"/>
            <w:vAlign w:val="center"/>
          </w:tcPr>
          <w:p w14:paraId="217ACA05">
            <w:pPr>
              <w:pStyle w:val="14"/>
            </w:pPr>
          </w:p>
        </w:tc>
        <w:tc>
          <w:tcPr>
            <w:tcW w:w="1474" w:type="dxa"/>
            <w:vAlign w:val="center"/>
          </w:tcPr>
          <w:p w14:paraId="2BD42E30">
            <w:pPr>
              <w:pStyle w:val="13"/>
            </w:pPr>
          </w:p>
        </w:tc>
        <w:tc>
          <w:tcPr>
            <w:tcW w:w="3402" w:type="dxa"/>
            <w:vAlign w:val="center"/>
          </w:tcPr>
          <w:p w14:paraId="7BF2C3E4">
            <w:pPr>
              <w:pStyle w:val="14"/>
            </w:pPr>
            <w:r>
              <w:t>二十九、债务发行费用支出</w:t>
            </w:r>
          </w:p>
        </w:tc>
        <w:tc>
          <w:tcPr>
            <w:tcW w:w="1474" w:type="dxa"/>
            <w:vAlign w:val="center"/>
          </w:tcPr>
          <w:p w14:paraId="439EAC95">
            <w:pPr>
              <w:pStyle w:val="13"/>
            </w:pPr>
          </w:p>
        </w:tc>
        <w:tc>
          <w:tcPr>
            <w:tcW w:w="1474" w:type="dxa"/>
            <w:vAlign w:val="center"/>
          </w:tcPr>
          <w:p w14:paraId="26B202D1">
            <w:pPr>
              <w:pStyle w:val="13"/>
            </w:pPr>
          </w:p>
        </w:tc>
        <w:tc>
          <w:tcPr>
            <w:tcW w:w="1474" w:type="dxa"/>
            <w:vAlign w:val="center"/>
          </w:tcPr>
          <w:p w14:paraId="0C5A2DC5">
            <w:pPr>
              <w:pStyle w:val="13"/>
            </w:pPr>
          </w:p>
        </w:tc>
        <w:tc>
          <w:tcPr>
            <w:tcW w:w="1474" w:type="dxa"/>
            <w:vAlign w:val="center"/>
          </w:tcPr>
          <w:p w14:paraId="58D09C2C">
            <w:pPr>
              <w:pStyle w:val="13"/>
            </w:pPr>
          </w:p>
        </w:tc>
      </w:tr>
      <w:tr w14:paraId="29DF4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84205">
            <w:pPr>
              <w:pStyle w:val="15"/>
            </w:pPr>
            <w:r>
              <w:t>30</w:t>
            </w:r>
          </w:p>
        </w:tc>
        <w:tc>
          <w:tcPr>
            <w:tcW w:w="3402" w:type="dxa"/>
            <w:vAlign w:val="center"/>
          </w:tcPr>
          <w:p w14:paraId="3A7C552B">
            <w:pPr>
              <w:pStyle w:val="14"/>
            </w:pPr>
          </w:p>
        </w:tc>
        <w:tc>
          <w:tcPr>
            <w:tcW w:w="1474" w:type="dxa"/>
            <w:vAlign w:val="center"/>
          </w:tcPr>
          <w:p w14:paraId="0FD40922">
            <w:pPr>
              <w:pStyle w:val="13"/>
            </w:pPr>
          </w:p>
        </w:tc>
        <w:tc>
          <w:tcPr>
            <w:tcW w:w="3402" w:type="dxa"/>
            <w:vAlign w:val="center"/>
          </w:tcPr>
          <w:p w14:paraId="27C90ED2">
            <w:pPr>
              <w:pStyle w:val="14"/>
            </w:pPr>
            <w:r>
              <w:t>三十、抗疫特别国债安排的支出</w:t>
            </w:r>
          </w:p>
        </w:tc>
        <w:tc>
          <w:tcPr>
            <w:tcW w:w="1474" w:type="dxa"/>
            <w:vAlign w:val="center"/>
          </w:tcPr>
          <w:p w14:paraId="5873590B">
            <w:pPr>
              <w:pStyle w:val="13"/>
            </w:pPr>
          </w:p>
        </w:tc>
        <w:tc>
          <w:tcPr>
            <w:tcW w:w="1474" w:type="dxa"/>
            <w:vAlign w:val="center"/>
          </w:tcPr>
          <w:p w14:paraId="05BC05D3">
            <w:pPr>
              <w:pStyle w:val="13"/>
            </w:pPr>
          </w:p>
        </w:tc>
        <w:tc>
          <w:tcPr>
            <w:tcW w:w="1474" w:type="dxa"/>
            <w:vAlign w:val="center"/>
          </w:tcPr>
          <w:p w14:paraId="6FB456E2">
            <w:pPr>
              <w:pStyle w:val="13"/>
            </w:pPr>
          </w:p>
        </w:tc>
        <w:tc>
          <w:tcPr>
            <w:tcW w:w="1474" w:type="dxa"/>
            <w:vAlign w:val="center"/>
          </w:tcPr>
          <w:p w14:paraId="1906B1C5">
            <w:pPr>
              <w:pStyle w:val="13"/>
            </w:pPr>
          </w:p>
        </w:tc>
      </w:tr>
      <w:tr w14:paraId="16338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75DE6">
            <w:pPr>
              <w:pStyle w:val="15"/>
            </w:pPr>
            <w:r>
              <w:t>31</w:t>
            </w:r>
          </w:p>
        </w:tc>
        <w:tc>
          <w:tcPr>
            <w:tcW w:w="3402" w:type="dxa"/>
            <w:vAlign w:val="center"/>
          </w:tcPr>
          <w:p w14:paraId="28DA4D1D">
            <w:pPr>
              <w:pStyle w:val="14"/>
            </w:pPr>
          </w:p>
        </w:tc>
        <w:tc>
          <w:tcPr>
            <w:tcW w:w="1474" w:type="dxa"/>
            <w:vAlign w:val="center"/>
          </w:tcPr>
          <w:p w14:paraId="4CC63D27">
            <w:pPr>
              <w:pStyle w:val="13"/>
            </w:pPr>
          </w:p>
        </w:tc>
        <w:tc>
          <w:tcPr>
            <w:tcW w:w="3402" w:type="dxa"/>
            <w:vAlign w:val="center"/>
          </w:tcPr>
          <w:p w14:paraId="1F95F89A">
            <w:pPr>
              <w:pStyle w:val="14"/>
            </w:pPr>
            <w:r>
              <w:t>三十一、人行科目</w:t>
            </w:r>
          </w:p>
        </w:tc>
        <w:tc>
          <w:tcPr>
            <w:tcW w:w="1474" w:type="dxa"/>
            <w:vAlign w:val="center"/>
          </w:tcPr>
          <w:p w14:paraId="43B01D91">
            <w:pPr>
              <w:pStyle w:val="13"/>
            </w:pPr>
          </w:p>
        </w:tc>
        <w:tc>
          <w:tcPr>
            <w:tcW w:w="1474" w:type="dxa"/>
            <w:vAlign w:val="center"/>
          </w:tcPr>
          <w:p w14:paraId="5F6C5330">
            <w:pPr>
              <w:pStyle w:val="13"/>
            </w:pPr>
          </w:p>
        </w:tc>
        <w:tc>
          <w:tcPr>
            <w:tcW w:w="1474" w:type="dxa"/>
            <w:vAlign w:val="center"/>
          </w:tcPr>
          <w:p w14:paraId="5AF05D3A">
            <w:pPr>
              <w:pStyle w:val="13"/>
            </w:pPr>
          </w:p>
        </w:tc>
        <w:tc>
          <w:tcPr>
            <w:tcW w:w="1474" w:type="dxa"/>
            <w:vAlign w:val="center"/>
          </w:tcPr>
          <w:p w14:paraId="017B84F4">
            <w:pPr>
              <w:pStyle w:val="13"/>
            </w:pPr>
          </w:p>
        </w:tc>
      </w:tr>
      <w:tr w14:paraId="21C2B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1061C">
            <w:pPr>
              <w:pStyle w:val="15"/>
            </w:pPr>
            <w:r>
              <w:t>32</w:t>
            </w:r>
          </w:p>
        </w:tc>
        <w:tc>
          <w:tcPr>
            <w:tcW w:w="3402" w:type="dxa"/>
            <w:vAlign w:val="center"/>
          </w:tcPr>
          <w:p w14:paraId="15680F93">
            <w:pPr>
              <w:pStyle w:val="16"/>
            </w:pPr>
            <w:r>
              <w:t>本年收入合计</w:t>
            </w:r>
          </w:p>
        </w:tc>
        <w:tc>
          <w:tcPr>
            <w:tcW w:w="1474" w:type="dxa"/>
            <w:vAlign w:val="center"/>
          </w:tcPr>
          <w:p w14:paraId="6FAE1640">
            <w:pPr>
              <w:pStyle w:val="17"/>
            </w:pPr>
            <w:r>
              <w:t>394.66</w:t>
            </w:r>
          </w:p>
        </w:tc>
        <w:tc>
          <w:tcPr>
            <w:tcW w:w="3402" w:type="dxa"/>
            <w:vAlign w:val="center"/>
          </w:tcPr>
          <w:p w14:paraId="489E5BB0">
            <w:pPr>
              <w:pStyle w:val="16"/>
            </w:pPr>
            <w:r>
              <w:t>本年支出合计</w:t>
            </w:r>
          </w:p>
        </w:tc>
        <w:tc>
          <w:tcPr>
            <w:tcW w:w="1474" w:type="dxa"/>
            <w:vAlign w:val="center"/>
          </w:tcPr>
          <w:p w14:paraId="4C5C9FAA">
            <w:pPr>
              <w:pStyle w:val="17"/>
            </w:pPr>
            <w:r>
              <w:t>394.66</w:t>
            </w:r>
          </w:p>
        </w:tc>
        <w:tc>
          <w:tcPr>
            <w:tcW w:w="1474" w:type="dxa"/>
            <w:vAlign w:val="center"/>
          </w:tcPr>
          <w:p w14:paraId="051485FB">
            <w:pPr>
              <w:pStyle w:val="17"/>
            </w:pPr>
            <w:r>
              <w:t>394.66</w:t>
            </w:r>
          </w:p>
        </w:tc>
        <w:tc>
          <w:tcPr>
            <w:tcW w:w="1474" w:type="dxa"/>
            <w:vAlign w:val="center"/>
          </w:tcPr>
          <w:p w14:paraId="5C643E7C">
            <w:pPr>
              <w:pStyle w:val="17"/>
            </w:pPr>
          </w:p>
        </w:tc>
        <w:tc>
          <w:tcPr>
            <w:tcW w:w="1474" w:type="dxa"/>
            <w:vAlign w:val="center"/>
          </w:tcPr>
          <w:p w14:paraId="2E985A14">
            <w:pPr>
              <w:pStyle w:val="17"/>
            </w:pPr>
          </w:p>
        </w:tc>
      </w:tr>
      <w:tr w14:paraId="0443A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5E7DF">
            <w:pPr>
              <w:pStyle w:val="15"/>
            </w:pPr>
            <w:r>
              <w:t>33</w:t>
            </w:r>
          </w:p>
        </w:tc>
        <w:tc>
          <w:tcPr>
            <w:tcW w:w="3402" w:type="dxa"/>
            <w:vAlign w:val="center"/>
          </w:tcPr>
          <w:p w14:paraId="04EBBD08">
            <w:pPr>
              <w:pStyle w:val="14"/>
            </w:pPr>
            <w:r>
              <w:t>年初财政拨款结转和结余</w:t>
            </w:r>
          </w:p>
        </w:tc>
        <w:tc>
          <w:tcPr>
            <w:tcW w:w="1474" w:type="dxa"/>
            <w:vAlign w:val="center"/>
          </w:tcPr>
          <w:p w14:paraId="3DA99AB6">
            <w:pPr>
              <w:pStyle w:val="13"/>
            </w:pPr>
          </w:p>
        </w:tc>
        <w:tc>
          <w:tcPr>
            <w:tcW w:w="3402" w:type="dxa"/>
            <w:vAlign w:val="center"/>
          </w:tcPr>
          <w:p w14:paraId="059DE765">
            <w:pPr>
              <w:pStyle w:val="14"/>
            </w:pPr>
            <w:r>
              <w:t>年末财政拨款结转和结余</w:t>
            </w:r>
          </w:p>
        </w:tc>
        <w:tc>
          <w:tcPr>
            <w:tcW w:w="1474" w:type="dxa"/>
            <w:vAlign w:val="center"/>
          </w:tcPr>
          <w:p w14:paraId="1FF2FE74">
            <w:pPr>
              <w:pStyle w:val="13"/>
            </w:pPr>
          </w:p>
        </w:tc>
        <w:tc>
          <w:tcPr>
            <w:tcW w:w="1474" w:type="dxa"/>
            <w:vAlign w:val="center"/>
          </w:tcPr>
          <w:p w14:paraId="5825729C">
            <w:pPr>
              <w:pStyle w:val="13"/>
            </w:pPr>
          </w:p>
        </w:tc>
        <w:tc>
          <w:tcPr>
            <w:tcW w:w="1474" w:type="dxa"/>
            <w:vAlign w:val="center"/>
          </w:tcPr>
          <w:p w14:paraId="7DA3EDB9">
            <w:pPr>
              <w:pStyle w:val="13"/>
            </w:pPr>
          </w:p>
        </w:tc>
        <w:tc>
          <w:tcPr>
            <w:tcW w:w="1474" w:type="dxa"/>
            <w:vAlign w:val="center"/>
          </w:tcPr>
          <w:p w14:paraId="40685506">
            <w:pPr>
              <w:pStyle w:val="13"/>
            </w:pPr>
          </w:p>
        </w:tc>
      </w:tr>
      <w:tr w14:paraId="587B2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CE4C9">
            <w:pPr>
              <w:pStyle w:val="15"/>
            </w:pPr>
            <w:r>
              <w:t>34</w:t>
            </w:r>
          </w:p>
        </w:tc>
        <w:tc>
          <w:tcPr>
            <w:tcW w:w="3402" w:type="dxa"/>
            <w:vAlign w:val="center"/>
          </w:tcPr>
          <w:p w14:paraId="39E9106B">
            <w:pPr>
              <w:pStyle w:val="14"/>
            </w:pPr>
            <w:r>
              <w:t>一、一般公共预算拨款</w:t>
            </w:r>
          </w:p>
        </w:tc>
        <w:tc>
          <w:tcPr>
            <w:tcW w:w="1474" w:type="dxa"/>
            <w:vAlign w:val="center"/>
          </w:tcPr>
          <w:p w14:paraId="40E7135D">
            <w:pPr>
              <w:pStyle w:val="13"/>
            </w:pPr>
          </w:p>
        </w:tc>
        <w:tc>
          <w:tcPr>
            <w:tcW w:w="3402" w:type="dxa"/>
            <w:vAlign w:val="center"/>
          </w:tcPr>
          <w:p w14:paraId="43D392D5">
            <w:pPr>
              <w:pStyle w:val="14"/>
            </w:pPr>
          </w:p>
        </w:tc>
        <w:tc>
          <w:tcPr>
            <w:tcW w:w="1474" w:type="dxa"/>
            <w:vAlign w:val="center"/>
          </w:tcPr>
          <w:p w14:paraId="27F71227">
            <w:pPr>
              <w:pStyle w:val="13"/>
            </w:pPr>
          </w:p>
        </w:tc>
        <w:tc>
          <w:tcPr>
            <w:tcW w:w="1474" w:type="dxa"/>
            <w:vAlign w:val="center"/>
          </w:tcPr>
          <w:p w14:paraId="73DC9D15">
            <w:pPr>
              <w:pStyle w:val="13"/>
            </w:pPr>
          </w:p>
        </w:tc>
        <w:tc>
          <w:tcPr>
            <w:tcW w:w="1474" w:type="dxa"/>
            <w:vAlign w:val="center"/>
          </w:tcPr>
          <w:p w14:paraId="445A1512">
            <w:pPr>
              <w:pStyle w:val="13"/>
            </w:pPr>
          </w:p>
        </w:tc>
        <w:tc>
          <w:tcPr>
            <w:tcW w:w="1474" w:type="dxa"/>
            <w:vAlign w:val="center"/>
          </w:tcPr>
          <w:p w14:paraId="2C389571">
            <w:pPr>
              <w:pStyle w:val="13"/>
            </w:pPr>
          </w:p>
        </w:tc>
      </w:tr>
      <w:tr w14:paraId="2686B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1951D">
            <w:pPr>
              <w:pStyle w:val="15"/>
            </w:pPr>
            <w:r>
              <w:t>35</w:t>
            </w:r>
          </w:p>
        </w:tc>
        <w:tc>
          <w:tcPr>
            <w:tcW w:w="3402" w:type="dxa"/>
            <w:vAlign w:val="center"/>
          </w:tcPr>
          <w:p w14:paraId="65374C3C">
            <w:pPr>
              <w:pStyle w:val="14"/>
            </w:pPr>
            <w:r>
              <w:t>二、政府性基金预算拨款</w:t>
            </w:r>
          </w:p>
        </w:tc>
        <w:tc>
          <w:tcPr>
            <w:tcW w:w="1474" w:type="dxa"/>
            <w:vAlign w:val="center"/>
          </w:tcPr>
          <w:p w14:paraId="04DE0375">
            <w:pPr>
              <w:pStyle w:val="13"/>
            </w:pPr>
          </w:p>
        </w:tc>
        <w:tc>
          <w:tcPr>
            <w:tcW w:w="3402" w:type="dxa"/>
            <w:vAlign w:val="center"/>
          </w:tcPr>
          <w:p w14:paraId="5AD7963D">
            <w:pPr>
              <w:pStyle w:val="14"/>
            </w:pPr>
          </w:p>
        </w:tc>
        <w:tc>
          <w:tcPr>
            <w:tcW w:w="1474" w:type="dxa"/>
            <w:vAlign w:val="center"/>
          </w:tcPr>
          <w:p w14:paraId="173A85CB">
            <w:pPr>
              <w:pStyle w:val="13"/>
            </w:pPr>
          </w:p>
        </w:tc>
        <w:tc>
          <w:tcPr>
            <w:tcW w:w="1474" w:type="dxa"/>
            <w:vAlign w:val="center"/>
          </w:tcPr>
          <w:p w14:paraId="32570B18">
            <w:pPr>
              <w:pStyle w:val="13"/>
            </w:pPr>
          </w:p>
        </w:tc>
        <w:tc>
          <w:tcPr>
            <w:tcW w:w="1474" w:type="dxa"/>
            <w:vAlign w:val="center"/>
          </w:tcPr>
          <w:p w14:paraId="504A8216">
            <w:pPr>
              <w:pStyle w:val="13"/>
            </w:pPr>
          </w:p>
        </w:tc>
        <w:tc>
          <w:tcPr>
            <w:tcW w:w="1474" w:type="dxa"/>
            <w:vAlign w:val="center"/>
          </w:tcPr>
          <w:p w14:paraId="1DE11C58">
            <w:pPr>
              <w:pStyle w:val="13"/>
            </w:pPr>
          </w:p>
        </w:tc>
      </w:tr>
      <w:tr w14:paraId="24DDB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90E37">
            <w:pPr>
              <w:pStyle w:val="15"/>
            </w:pPr>
            <w:r>
              <w:t>36</w:t>
            </w:r>
          </w:p>
        </w:tc>
        <w:tc>
          <w:tcPr>
            <w:tcW w:w="3402" w:type="dxa"/>
            <w:vAlign w:val="center"/>
          </w:tcPr>
          <w:p w14:paraId="4C5CDC3A">
            <w:pPr>
              <w:pStyle w:val="14"/>
            </w:pPr>
            <w:r>
              <w:t>三、国有资本经营预算拨款</w:t>
            </w:r>
          </w:p>
        </w:tc>
        <w:tc>
          <w:tcPr>
            <w:tcW w:w="1474" w:type="dxa"/>
            <w:vAlign w:val="center"/>
          </w:tcPr>
          <w:p w14:paraId="054C0DF4">
            <w:pPr>
              <w:pStyle w:val="13"/>
            </w:pPr>
          </w:p>
        </w:tc>
        <w:tc>
          <w:tcPr>
            <w:tcW w:w="3402" w:type="dxa"/>
            <w:vAlign w:val="center"/>
          </w:tcPr>
          <w:p w14:paraId="7155526B">
            <w:pPr>
              <w:pStyle w:val="14"/>
            </w:pPr>
          </w:p>
        </w:tc>
        <w:tc>
          <w:tcPr>
            <w:tcW w:w="1474" w:type="dxa"/>
            <w:vAlign w:val="center"/>
          </w:tcPr>
          <w:p w14:paraId="0DC482D9">
            <w:pPr>
              <w:pStyle w:val="13"/>
            </w:pPr>
          </w:p>
        </w:tc>
        <w:tc>
          <w:tcPr>
            <w:tcW w:w="1474" w:type="dxa"/>
            <w:vAlign w:val="center"/>
          </w:tcPr>
          <w:p w14:paraId="2D4F0CFA">
            <w:pPr>
              <w:pStyle w:val="13"/>
            </w:pPr>
          </w:p>
        </w:tc>
        <w:tc>
          <w:tcPr>
            <w:tcW w:w="1474" w:type="dxa"/>
            <w:vAlign w:val="center"/>
          </w:tcPr>
          <w:p w14:paraId="7A0867E5">
            <w:pPr>
              <w:pStyle w:val="13"/>
            </w:pPr>
          </w:p>
        </w:tc>
        <w:tc>
          <w:tcPr>
            <w:tcW w:w="1474" w:type="dxa"/>
            <w:vAlign w:val="center"/>
          </w:tcPr>
          <w:p w14:paraId="0779C02B">
            <w:pPr>
              <w:pStyle w:val="13"/>
            </w:pPr>
          </w:p>
        </w:tc>
      </w:tr>
      <w:tr w14:paraId="1F342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D8DF8">
            <w:pPr>
              <w:pStyle w:val="15"/>
            </w:pPr>
            <w:r>
              <w:t>37</w:t>
            </w:r>
          </w:p>
        </w:tc>
        <w:tc>
          <w:tcPr>
            <w:tcW w:w="3402" w:type="dxa"/>
            <w:vAlign w:val="center"/>
          </w:tcPr>
          <w:p w14:paraId="5E26B62B">
            <w:pPr>
              <w:pStyle w:val="16"/>
            </w:pPr>
            <w:r>
              <w:t>收入总计</w:t>
            </w:r>
          </w:p>
        </w:tc>
        <w:tc>
          <w:tcPr>
            <w:tcW w:w="1474" w:type="dxa"/>
            <w:vAlign w:val="center"/>
          </w:tcPr>
          <w:p w14:paraId="77DCCDDB">
            <w:pPr>
              <w:pStyle w:val="17"/>
            </w:pPr>
            <w:r>
              <w:t>394.66</w:t>
            </w:r>
          </w:p>
        </w:tc>
        <w:tc>
          <w:tcPr>
            <w:tcW w:w="3402" w:type="dxa"/>
            <w:vAlign w:val="center"/>
          </w:tcPr>
          <w:p w14:paraId="1031B9C9">
            <w:pPr>
              <w:pStyle w:val="16"/>
            </w:pPr>
            <w:r>
              <w:t>支出总计</w:t>
            </w:r>
          </w:p>
        </w:tc>
        <w:tc>
          <w:tcPr>
            <w:tcW w:w="1474" w:type="dxa"/>
            <w:vAlign w:val="center"/>
          </w:tcPr>
          <w:p w14:paraId="15AE5655">
            <w:pPr>
              <w:pStyle w:val="17"/>
            </w:pPr>
            <w:r>
              <w:t>394.66</w:t>
            </w:r>
          </w:p>
        </w:tc>
        <w:tc>
          <w:tcPr>
            <w:tcW w:w="1474" w:type="dxa"/>
            <w:vAlign w:val="center"/>
          </w:tcPr>
          <w:p w14:paraId="6331C83A">
            <w:pPr>
              <w:pStyle w:val="17"/>
            </w:pPr>
            <w:r>
              <w:t>394.66</w:t>
            </w:r>
          </w:p>
        </w:tc>
        <w:tc>
          <w:tcPr>
            <w:tcW w:w="1474" w:type="dxa"/>
            <w:vAlign w:val="center"/>
          </w:tcPr>
          <w:p w14:paraId="4418F0A2">
            <w:pPr>
              <w:pStyle w:val="17"/>
            </w:pPr>
          </w:p>
        </w:tc>
        <w:tc>
          <w:tcPr>
            <w:tcW w:w="1474" w:type="dxa"/>
            <w:vAlign w:val="center"/>
          </w:tcPr>
          <w:p w14:paraId="46882AB3">
            <w:pPr>
              <w:pStyle w:val="17"/>
            </w:pPr>
          </w:p>
        </w:tc>
      </w:tr>
    </w:tbl>
    <w:p w14:paraId="4D32AC3C">
      <w:pPr>
        <w:sectPr>
          <w:pgSz w:w="16840" w:h="11900" w:orient="landscape"/>
          <w:pgMar w:top="1361" w:right="1020" w:bottom="1134" w:left="1020" w:header="720" w:footer="720" w:gutter="0"/>
          <w:cols w:space="720" w:num="1"/>
        </w:sectPr>
      </w:pPr>
    </w:p>
    <w:p w14:paraId="32EE14D9">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D9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1CA37C">
            <w:pPr>
              <w:pStyle w:val="11"/>
            </w:pPr>
            <w:r>
              <w:t>361017隆尧县大张家庄乡卫生院</w:t>
            </w:r>
          </w:p>
        </w:tc>
        <w:tc>
          <w:tcPr>
            <w:tcW w:w="2551" w:type="dxa"/>
            <w:tcBorders>
              <w:top w:val="single" w:color="FFFFFF" w:sz="6" w:space="0"/>
              <w:left w:val="single" w:color="FFFFFF" w:sz="6" w:space="0"/>
              <w:right w:val="single" w:color="FFFFFF" w:sz="6" w:space="0"/>
            </w:tcBorders>
            <w:vAlign w:val="center"/>
          </w:tcPr>
          <w:p w14:paraId="324515E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8F2473A">
            <w:pPr>
              <w:pStyle w:val="9"/>
            </w:pPr>
            <w:r>
              <w:t>单位：万元</w:t>
            </w:r>
          </w:p>
        </w:tc>
      </w:tr>
      <w:tr w14:paraId="5A21D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1C5353">
            <w:pPr>
              <w:pStyle w:val="12"/>
            </w:pPr>
            <w:r>
              <w:t>序号</w:t>
            </w:r>
          </w:p>
        </w:tc>
        <w:tc>
          <w:tcPr>
            <w:tcW w:w="5726" w:type="dxa"/>
            <w:gridSpan w:val="2"/>
            <w:vAlign w:val="center"/>
          </w:tcPr>
          <w:p w14:paraId="39F368FC">
            <w:pPr>
              <w:pStyle w:val="12"/>
            </w:pPr>
            <w:r>
              <w:t>功能分类科目</w:t>
            </w:r>
          </w:p>
        </w:tc>
        <w:tc>
          <w:tcPr>
            <w:tcW w:w="2551" w:type="dxa"/>
            <w:vMerge w:val="restart"/>
            <w:vAlign w:val="center"/>
          </w:tcPr>
          <w:p w14:paraId="374F7698">
            <w:pPr>
              <w:pStyle w:val="12"/>
            </w:pPr>
            <w:r>
              <w:t>合计</w:t>
            </w:r>
          </w:p>
        </w:tc>
        <w:tc>
          <w:tcPr>
            <w:tcW w:w="2551" w:type="dxa"/>
            <w:vMerge w:val="restart"/>
            <w:vAlign w:val="center"/>
          </w:tcPr>
          <w:p w14:paraId="675745FA">
            <w:pPr>
              <w:pStyle w:val="12"/>
            </w:pPr>
            <w:r>
              <w:t>基本支出</w:t>
            </w:r>
          </w:p>
        </w:tc>
        <w:tc>
          <w:tcPr>
            <w:tcW w:w="2551" w:type="dxa"/>
            <w:vMerge w:val="restart"/>
            <w:vAlign w:val="center"/>
          </w:tcPr>
          <w:p w14:paraId="27B088C4">
            <w:pPr>
              <w:pStyle w:val="12"/>
            </w:pPr>
            <w:r>
              <w:t>项目支出</w:t>
            </w:r>
          </w:p>
        </w:tc>
      </w:tr>
      <w:tr w14:paraId="51867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A37D11"/>
        </w:tc>
        <w:tc>
          <w:tcPr>
            <w:tcW w:w="1191" w:type="dxa"/>
            <w:vAlign w:val="center"/>
          </w:tcPr>
          <w:p w14:paraId="062B0828">
            <w:pPr>
              <w:pStyle w:val="12"/>
            </w:pPr>
            <w:r>
              <w:t>科目编码</w:t>
            </w:r>
          </w:p>
        </w:tc>
        <w:tc>
          <w:tcPr>
            <w:tcW w:w="4535" w:type="dxa"/>
            <w:vAlign w:val="center"/>
          </w:tcPr>
          <w:p w14:paraId="7B17857A">
            <w:pPr>
              <w:pStyle w:val="12"/>
            </w:pPr>
            <w:r>
              <w:t>科目名称</w:t>
            </w:r>
          </w:p>
        </w:tc>
        <w:tc>
          <w:tcPr>
            <w:tcW w:w="2551" w:type="dxa"/>
            <w:vMerge w:val="continue"/>
          </w:tcPr>
          <w:p w14:paraId="1C07A37C"/>
        </w:tc>
        <w:tc>
          <w:tcPr>
            <w:tcW w:w="2551" w:type="dxa"/>
            <w:vMerge w:val="continue"/>
          </w:tcPr>
          <w:p w14:paraId="29B150AD"/>
        </w:tc>
        <w:tc>
          <w:tcPr>
            <w:tcW w:w="2551" w:type="dxa"/>
            <w:vMerge w:val="continue"/>
          </w:tcPr>
          <w:p w14:paraId="796D65F4"/>
        </w:tc>
      </w:tr>
      <w:tr w14:paraId="21855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B56BB6">
            <w:pPr>
              <w:pStyle w:val="12"/>
            </w:pPr>
            <w:r>
              <w:t>栏次</w:t>
            </w:r>
          </w:p>
        </w:tc>
        <w:tc>
          <w:tcPr>
            <w:tcW w:w="1191" w:type="dxa"/>
            <w:vAlign w:val="center"/>
          </w:tcPr>
          <w:p w14:paraId="7ABFEC15">
            <w:pPr>
              <w:pStyle w:val="12"/>
            </w:pPr>
            <w:r>
              <w:t>1</w:t>
            </w:r>
          </w:p>
        </w:tc>
        <w:tc>
          <w:tcPr>
            <w:tcW w:w="4535" w:type="dxa"/>
            <w:vAlign w:val="center"/>
          </w:tcPr>
          <w:p w14:paraId="0254E7CF">
            <w:pPr>
              <w:pStyle w:val="12"/>
            </w:pPr>
            <w:r>
              <w:t>2</w:t>
            </w:r>
          </w:p>
        </w:tc>
        <w:tc>
          <w:tcPr>
            <w:tcW w:w="2551" w:type="dxa"/>
            <w:vAlign w:val="center"/>
          </w:tcPr>
          <w:p w14:paraId="129B8433">
            <w:pPr>
              <w:pStyle w:val="12"/>
            </w:pPr>
            <w:r>
              <w:t>3</w:t>
            </w:r>
          </w:p>
        </w:tc>
        <w:tc>
          <w:tcPr>
            <w:tcW w:w="2551" w:type="dxa"/>
            <w:vAlign w:val="center"/>
          </w:tcPr>
          <w:p w14:paraId="17BAE45E">
            <w:pPr>
              <w:pStyle w:val="12"/>
            </w:pPr>
            <w:r>
              <w:t>4</w:t>
            </w:r>
          </w:p>
        </w:tc>
        <w:tc>
          <w:tcPr>
            <w:tcW w:w="2551" w:type="dxa"/>
            <w:vAlign w:val="center"/>
          </w:tcPr>
          <w:p w14:paraId="356BB11E">
            <w:pPr>
              <w:pStyle w:val="12"/>
            </w:pPr>
            <w:r>
              <w:t>5</w:t>
            </w:r>
          </w:p>
        </w:tc>
      </w:tr>
      <w:tr w14:paraId="0E77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F10659">
            <w:pPr>
              <w:pStyle w:val="15"/>
            </w:pPr>
            <w:r>
              <w:t>1</w:t>
            </w:r>
          </w:p>
        </w:tc>
        <w:tc>
          <w:tcPr>
            <w:tcW w:w="1191" w:type="dxa"/>
            <w:vAlign w:val="center"/>
          </w:tcPr>
          <w:p w14:paraId="3E953ACB">
            <w:pPr>
              <w:pStyle w:val="18"/>
            </w:pPr>
          </w:p>
        </w:tc>
        <w:tc>
          <w:tcPr>
            <w:tcW w:w="4535" w:type="dxa"/>
            <w:vAlign w:val="center"/>
          </w:tcPr>
          <w:p w14:paraId="41035606">
            <w:pPr>
              <w:pStyle w:val="16"/>
            </w:pPr>
            <w:r>
              <w:t>合计</w:t>
            </w:r>
          </w:p>
        </w:tc>
        <w:tc>
          <w:tcPr>
            <w:tcW w:w="2551" w:type="dxa"/>
            <w:vAlign w:val="center"/>
          </w:tcPr>
          <w:p w14:paraId="7F9EB008">
            <w:pPr>
              <w:pStyle w:val="17"/>
            </w:pPr>
            <w:r>
              <w:t>394.66</w:t>
            </w:r>
          </w:p>
        </w:tc>
        <w:tc>
          <w:tcPr>
            <w:tcW w:w="2551" w:type="dxa"/>
            <w:vAlign w:val="center"/>
          </w:tcPr>
          <w:p w14:paraId="3FD564AF">
            <w:pPr>
              <w:pStyle w:val="17"/>
            </w:pPr>
          </w:p>
        </w:tc>
        <w:tc>
          <w:tcPr>
            <w:tcW w:w="2551" w:type="dxa"/>
            <w:vAlign w:val="center"/>
          </w:tcPr>
          <w:p w14:paraId="1623D546">
            <w:pPr>
              <w:pStyle w:val="17"/>
            </w:pPr>
            <w:r>
              <w:t>394.66</w:t>
            </w:r>
          </w:p>
        </w:tc>
      </w:tr>
      <w:tr w14:paraId="2BD0E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DE479">
            <w:pPr>
              <w:pStyle w:val="15"/>
            </w:pPr>
            <w:r>
              <w:t>2</w:t>
            </w:r>
          </w:p>
        </w:tc>
        <w:tc>
          <w:tcPr>
            <w:tcW w:w="1191" w:type="dxa"/>
            <w:vAlign w:val="center"/>
          </w:tcPr>
          <w:p w14:paraId="59A02927">
            <w:pPr>
              <w:pStyle w:val="14"/>
            </w:pPr>
            <w:r>
              <w:t>210</w:t>
            </w:r>
          </w:p>
        </w:tc>
        <w:tc>
          <w:tcPr>
            <w:tcW w:w="4535" w:type="dxa"/>
            <w:vAlign w:val="center"/>
          </w:tcPr>
          <w:p w14:paraId="4302B4CB">
            <w:pPr>
              <w:pStyle w:val="14"/>
            </w:pPr>
            <w:r>
              <w:t>卫生健康支出</w:t>
            </w:r>
          </w:p>
        </w:tc>
        <w:tc>
          <w:tcPr>
            <w:tcW w:w="2551" w:type="dxa"/>
            <w:vAlign w:val="center"/>
          </w:tcPr>
          <w:p w14:paraId="4935E21E">
            <w:pPr>
              <w:pStyle w:val="13"/>
            </w:pPr>
            <w:r>
              <w:t>394.66</w:t>
            </w:r>
          </w:p>
        </w:tc>
        <w:tc>
          <w:tcPr>
            <w:tcW w:w="2551" w:type="dxa"/>
            <w:vAlign w:val="center"/>
          </w:tcPr>
          <w:p w14:paraId="360BACDA">
            <w:pPr>
              <w:pStyle w:val="13"/>
            </w:pPr>
          </w:p>
        </w:tc>
        <w:tc>
          <w:tcPr>
            <w:tcW w:w="2551" w:type="dxa"/>
            <w:vAlign w:val="center"/>
          </w:tcPr>
          <w:p w14:paraId="1ED82EC6">
            <w:pPr>
              <w:pStyle w:val="13"/>
            </w:pPr>
            <w:r>
              <w:t>394.66</w:t>
            </w:r>
          </w:p>
        </w:tc>
      </w:tr>
      <w:tr w14:paraId="374F4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1F332">
            <w:pPr>
              <w:pStyle w:val="15"/>
            </w:pPr>
            <w:r>
              <w:t>3</w:t>
            </w:r>
          </w:p>
        </w:tc>
        <w:tc>
          <w:tcPr>
            <w:tcW w:w="1191" w:type="dxa"/>
            <w:vAlign w:val="center"/>
          </w:tcPr>
          <w:p w14:paraId="5470883D">
            <w:pPr>
              <w:pStyle w:val="14"/>
            </w:pPr>
            <w:r>
              <w:t>21003</w:t>
            </w:r>
          </w:p>
        </w:tc>
        <w:tc>
          <w:tcPr>
            <w:tcW w:w="4535" w:type="dxa"/>
            <w:vAlign w:val="center"/>
          </w:tcPr>
          <w:p w14:paraId="73080CB6">
            <w:pPr>
              <w:pStyle w:val="14"/>
            </w:pPr>
            <w:r>
              <w:t>基层医疗卫生机构</w:t>
            </w:r>
          </w:p>
        </w:tc>
        <w:tc>
          <w:tcPr>
            <w:tcW w:w="2551" w:type="dxa"/>
            <w:vAlign w:val="center"/>
          </w:tcPr>
          <w:p w14:paraId="4044016F">
            <w:pPr>
              <w:pStyle w:val="13"/>
            </w:pPr>
            <w:r>
              <w:t>141.17</w:t>
            </w:r>
          </w:p>
        </w:tc>
        <w:tc>
          <w:tcPr>
            <w:tcW w:w="2551" w:type="dxa"/>
            <w:vAlign w:val="center"/>
          </w:tcPr>
          <w:p w14:paraId="02601DEB">
            <w:pPr>
              <w:pStyle w:val="13"/>
            </w:pPr>
          </w:p>
        </w:tc>
        <w:tc>
          <w:tcPr>
            <w:tcW w:w="2551" w:type="dxa"/>
            <w:vAlign w:val="center"/>
          </w:tcPr>
          <w:p w14:paraId="1E529CA3">
            <w:pPr>
              <w:pStyle w:val="13"/>
            </w:pPr>
            <w:r>
              <w:t>141.17</w:t>
            </w:r>
          </w:p>
        </w:tc>
      </w:tr>
      <w:tr w14:paraId="7F14B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5DA55">
            <w:pPr>
              <w:pStyle w:val="15"/>
            </w:pPr>
            <w:r>
              <w:t>4</w:t>
            </w:r>
          </w:p>
        </w:tc>
        <w:tc>
          <w:tcPr>
            <w:tcW w:w="1191" w:type="dxa"/>
            <w:vAlign w:val="center"/>
          </w:tcPr>
          <w:p w14:paraId="663D7296">
            <w:pPr>
              <w:pStyle w:val="14"/>
            </w:pPr>
            <w:r>
              <w:t>2100302</w:t>
            </w:r>
          </w:p>
        </w:tc>
        <w:tc>
          <w:tcPr>
            <w:tcW w:w="4535" w:type="dxa"/>
            <w:vAlign w:val="center"/>
          </w:tcPr>
          <w:p w14:paraId="572AF3BF">
            <w:pPr>
              <w:pStyle w:val="14"/>
            </w:pPr>
            <w:r>
              <w:t>乡镇卫生院</w:t>
            </w:r>
          </w:p>
        </w:tc>
        <w:tc>
          <w:tcPr>
            <w:tcW w:w="2551" w:type="dxa"/>
            <w:vAlign w:val="center"/>
          </w:tcPr>
          <w:p w14:paraId="7AB0B694">
            <w:pPr>
              <w:pStyle w:val="13"/>
            </w:pPr>
            <w:r>
              <w:t>101.68</w:t>
            </w:r>
          </w:p>
        </w:tc>
        <w:tc>
          <w:tcPr>
            <w:tcW w:w="2551" w:type="dxa"/>
            <w:vAlign w:val="center"/>
          </w:tcPr>
          <w:p w14:paraId="7B58A05F">
            <w:pPr>
              <w:pStyle w:val="13"/>
            </w:pPr>
          </w:p>
        </w:tc>
        <w:tc>
          <w:tcPr>
            <w:tcW w:w="2551" w:type="dxa"/>
            <w:vAlign w:val="center"/>
          </w:tcPr>
          <w:p w14:paraId="7009828D">
            <w:pPr>
              <w:pStyle w:val="13"/>
            </w:pPr>
            <w:r>
              <w:t>101.68</w:t>
            </w:r>
          </w:p>
        </w:tc>
      </w:tr>
      <w:tr w14:paraId="71DEA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D1C8C">
            <w:pPr>
              <w:pStyle w:val="15"/>
            </w:pPr>
            <w:r>
              <w:t>5</w:t>
            </w:r>
          </w:p>
        </w:tc>
        <w:tc>
          <w:tcPr>
            <w:tcW w:w="1191" w:type="dxa"/>
            <w:vAlign w:val="center"/>
          </w:tcPr>
          <w:p w14:paraId="05A0C2F5">
            <w:pPr>
              <w:pStyle w:val="14"/>
            </w:pPr>
            <w:r>
              <w:t>2100399</w:t>
            </w:r>
          </w:p>
        </w:tc>
        <w:tc>
          <w:tcPr>
            <w:tcW w:w="4535" w:type="dxa"/>
            <w:vAlign w:val="center"/>
          </w:tcPr>
          <w:p w14:paraId="02F9A8B7">
            <w:pPr>
              <w:pStyle w:val="14"/>
            </w:pPr>
            <w:r>
              <w:t>其他基层医疗卫生机构支出</w:t>
            </w:r>
          </w:p>
        </w:tc>
        <w:tc>
          <w:tcPr>
            <w:tcW w:w="2551" w:type="dxa"/>
            <w:vAlign w:val="center"/>
          </w:tcPr>
          <w:p w14:paraId="13A582A0">
            <w:pPr>
              <w:pStyle w:val="13"/>
            </w:pPr>
            <w:r>
              <w:t>39.49</w:t>
            </w:r>
          </w:p>
        </w:tc>
        <w:tc>
          <w:tcPr>
            <w:tcW w:w="2551" w:type="dxa"/>
            <w:vAlign w:val="center"/>
          </w:tcPr>
          <w:p w14:paraId="1BA9C659">
            <w:pPr>
              <w:pStyle w:val="13"/>
            </w:pPr>
          </w:p>
        </w:tc>
        <w:tc>
          <w:tcPr>
            <w:tcW w:w="2551" w:type="dxa"/>
            <w:vAlign w:val="center"/>
          </w:tcPr>
          <w:p w14:paraId="3F72332A">
            <w:pPr>
              <w:pStyle w:val="13"/>
            </w:pPr>
            <w:r>
              <w:t>39.49</w:t>
            </w:r>
          </w:p>
        </w:tc>
      </w:tr>
      <w:tr w14:paraId="5D491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C47256">
            <w:pPr>
              <w:pStyle w:val="15"/>
            </w:pPr>
            <w:r>
              <w:t>6</w:t>
            </w:r>
          </w:p>
        </w:tc>
        <w:tc>
          <w:tcPr>
            <w:tcW w:w="1191" w:type="dxa"/>
            <w:vAlign w:val="center"/>
          </w:tcPr>
          <w:p w14:paraId="06FCD211">
            <w:pPr>
              <w:pStyle w:val="14"/>
            </w:pPr>
            <w:r>
              <w:t>21004</w:t>
            </w:r>
          </w:p>
        </w:tc>
        <w:tc>
          <w:tcPr>
            <w:tcW w:w="4535" w:type="dxa"/>
            <w:vAlign w:val="center"/>
          </w:tcPr>
          <w:p w14:paraId="6AF9DB7D">
            <w:pPr>
              <w:pStyle w:val="14"/>
            </w:pPr>
            <w:r>
              <w:t>公共卫生</w:t>
            </w:r>
          </w:p>
        </w:tc>
        <w:tc>
          <w:tcPr>
            <w:tcW w:w="2551" w:type="dxa"/>
            <w:vAlign w:val="center"/>
          </w:tcPr>
          <w:p w14:paraId="2A981040">
            <w:pPr>
              <w:pStyle w:val="13"/>
            </w:pPr>
            <w:r>
              <w:t>253.49</w:t>
            </w:r>
          </w:p>
        </w:tc>
        <w:tc>
          <w:tcPr>
            <w:tcW w:w="2551" w:type="dxa"/>
            <w:vAlign w:val="center"/>
          </w:tcPr>
          <w:p w14:paraId="3295DE55">
            <w:pPr>
              <w:pStyle w:val="13"/>
            </w:pPr>
          </w:p>
        </w:tc>
        <w:tc>
          <w:tcPr>
            <w:tcW w:w="2551" w:type="dxa"/>
            <w:vAlign w:val="center"/>
          </w:tcPr>
          <w:p w14:paraId="1246EFC4">
            <w:pPr>
              <w:pStyle w:val="13"/>
            </w:pPr>
            <w:r>
              <w:t>253.49</w:t>
            </w:r>
          </w:p>
        </w:tc>
      </w:tr>
      <w:tr w14:paraId="24344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AFC47">
            <w:pPr>
              <w:pStyle w:val="15"/>
            </w:pPr>
            <w:r>
              <w:t>7</w:t>
            </w:r>
          </w:p>
        </w:tc>
        <w:tc>
          <w:tcPr>
            <w:tcW w:w="1191" w:type="dxa"/>
            <w:vAlign w:val="center"/>
          </w:tcPr>
          <w:p w14:paraId="630B78B5">
            <w:pPr>
              <w:pStyle w:val="14"/>
            </w:pPr>
            <w:r>
              <w:t>2100408</w:t>
            </w:r>
          </w:p>
        </w:tc>
        <w:tc>
          <w:tcPr>
            <w:tcW w:w="4535" w:type="dxa"/>
            <w:vAlign w:val="center"/>
          </w:tcPr>
          <w:p w14:paraId="53F757A7">
            <w:pPr>
              <w:pStyle w:val="14"/>
            </w:pPr>
            <w:r>
              <w:t>基本公共卫生服务</w:t>
            </w:r>
          </w:p>
        </w:tc>
        <w:tc>
          <w:tcPr>
            <w:tcW w:w="2551" w:type="dxa"/>
            <w:vAlign w:val="center"/>
          </w:tcPr>
          <w:p w14:paraId="7B245528">
            <w:pPr>
              <w:pStyle w:val="13"/>
            </w:pPr>
            <w:r>
              <w:t>248.39</w:t>
            </w:r>
          </w:p>
        </w:tc>
        <w:tc>
          <w:tcPr>
            <w:tcW w:w="2551" w:type="dxa"/>
            <w:vAlign w:val="center"/>
          </w:tcPr>
          <w:p w14:paraId="0B220DCE">
            <w:pPr>
              <w:pStyle w:val="13"/>
            </w:pPr>
          </w:p>
        </w:tc>
        <w:tc>
          <w:tcPr>
            <w:tcW w:w="2551" w:type="dxa"/>
            <w:vAlign w:val="center"/>
          </w:tcPr>
          <w:p w14:paraId="0B244508">
            <w:pPr>
              <w:pStyle w:val="13"/>
            </w:pPr>
            <w:r>
              <w:t>248.39</w:t>
            </w:r>
          </w:p>
        </w:tc>
      </w:tr>
      <w:tr w14:paraId="7DA95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1E59E">
            <w:pPr>
              <w:pStyle w:val="15"/>
            </w:pPr>
            <w:r>
              <w:t>8</w:t>
            </w:r>
          </w:p>
        </w:tc>
        <w:tc>
          <w:tcPr>
            <w:tcW w:w="1191" w:type="dxa"/>
            <w:vAlign w:val="center"/>
          </w:tcPr>
          <w:p w14:paraId="133F32C0">
            <w:pPr>
              <w:pStyle w:val="14"/>
            </w:pPr>
            <w:r>
              <w:t>2100409</w:t>
            </w:r>
          </w:p>
        </w:tc>
        <w:tc>
          <w:tcPr>
            <w:tcW w:w="4535" w:type="dxa"/>
            <w:vAlign w:val="center"/>
          </w:tcPr>
          <w:p w14:paraId="5DCD53DC">
            <w:pPr>
              <w:pStyle w:val="14"/>
            </w:pPr>
            <w:r>
              <w:t>重大公共卫生服务</w:t>
            </w:r>
          </w:p>
        </w:tc>
        <w:tc>
          <w:tcPr>
            <w:tcW w:w="2551" w:type="dxa"/>
            <w:vAlign w:val="center"/>
          </w:tcPr>
          <w:p w14:paraId="0BED1C29">
            <w:pPr>
              <w:pStyle w:val="13"/>
            </w:pPr>
            <w:r>
              <w:t>5.10</w:t>
            </w:r>
          </w:p>
        </w:tc>
        <w:tc>
          <w:tcPr>
            <w:tcW w:w="2551" w:type="dxa"/>
            <w:vAlign w:val="center"/>
          </w:tcPr>
          <w:p w14:paraId="792D6414">
            <w:pPr>
              <w:pStyle w:val="13"/>
            </w:pPr>
          </w:p>
        </w:tc>
        <w:tc>
          <w:tcPr>
            <w:tcW w:w="2551" w:type="dxa"/>
            <w:vAlign w:val="center"/>
          </w:tcPr>
          <w:p w14:paraId="5E5F3764">
            <w:pPr>
              <w:pStyle w:val="13"/>
            </w:pPr>
            <w:r>
              <w:t>5.10</w:t>
            </w:r>
          </w:p>
        </w:tc>
      </w:tr>
    </w:tbl>
    <w:p w14:paraId="6E229039">
      <w:pPr>
        <w:sectPr>
          <w:pgSz w:w="16840" w:h="11900" w:orient="landscape"/>
          <w:pgMar w:top="1361" w:right="1020" w:bottom="1134" w:left="1020" w:header="720" w:footer="720" w:gutter="0"/>
          <w:cols w:space="720" w:num="1"/>
        </w:sectPr>
      </w:pPr>
    </w:p>
    <w:p w14:paraId="5CB7DAFD">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7F4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4C63C3">
            <w:pPr>
              <w:pStyle w:val="11"/>
            </w:pPr>
            <w:r>
              <w:t>361017隆尧县大张家庄乡卫生院</w:t>
            </w:r>
          </w:p>
        </w:tc>
        <w:tc>
          <w:tcPr>
            <w:tcW w:w="2551" w:type="dxa"/>
            <w:tcBorders>
              <w:top w:val="single" w:color="FFFFFF" w:sz="6" w:space="0"/>
              <w:left w:val="single" w:color="FFFFFF" w:sz="6" w:space="0"/>
              <w:right w:val="single" w:color="FFFFFF" w:sz="6" w:space="0"/>
            </w:tcBorders>
            <w:vAlign w:val="center"/>
          </w:tcPr>
          <w:p w14:paraId="7A3885B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689E790">
            <w:pPr>
              <w:pStyle w:val="9"/>
            </w:pPr>
            <w:r>
              <w:t>单位：万元</w:t>
            </w:r>
          </w:p>
        </w:tc>
      </w:tr>
      <w:tr w14:paraId="7CFAD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0B0F33">
            <w:pPr>
              <w:pStyle w:val="12"/>
            </w:pPr>
            <w:r>
              <w:t>序号</w:t>
            </w:r>
          </w:p>
        </w:tc>
        <w:tc>
          <w:tcPr>
            <w:tcW w:w="5726" w:type="dxa"/>
            <w:gridSpan w:val="2"/>
            <w:vAlign w:val="center"/>
          </w:tcPr>
          <w:p w14:paraId="4CACEB88">
            <w:pPr>
              <w:pStyle w:val="12"/>
            </w:pPr>
            <w:r>
              <w:t>支出部门经济分类科目</w:t>
            </w:r>
          </w:p>
        </w:tc>
        <w:tc>
          <w:tcPr>
            <w:tcW w:w="7653" w:type="dxa"/>
            <w:gridSpan w:val="3"/>
            <w:vAlign w:val="center"/>
          </w:tcPr>
          <w:p w14:paraId="7A79235D">
            <w:pPr>
              <w:pStyle w:val="12"/>
            </w:pPr>
            <w:r>
              <w:t>一般公共预算基本支出</w:t>
            </w:r>
          </w:p>
        </w:tc>
      </w:tr>
      <w:tr w14:paraId="18489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685171"/>
        </w:tc>
        <w:tc>
          <w:tcPr>
            <w:tcW w:w="1191" w:type="dxa"/>
            <w:vAlign w:val="center"/>
          </w:tcPr>
          <w:p w14:paraId="6D91AD47">
            <w:pPr>
              <w:pStyle w:val="12"/>
            </w:pPr>
            <w:r>
              <w:t>科目编码</w:t>
            </w:r>
          </w:p>
        </w:tc>
        <w:tc>
          <w:tcPr>
            <w:tcW w:w="4535" w:type="dxa"/>
            <w:vAlign w:val="center"/>
          </w:tcPr>
          <w:p w14:paraId="538ACF64">
            <w:pPr>
              <w:pStyle w:val="12"/>
            </w:pPr>
            <w:r>
              <w:t>科目名称</w:t>
            </w:r>
          </w:p>
        </w:tc>
        <w:tc>
          <w:tcPr>
            <w:tcW w:w="2551" w:type="dxa"/>
            <w:vAlign w:val="center"/>
          </w:tcPr>
          <w:p w14:paraId="12136C53">
            <w:pPr>
              <w:pStyle w:val="12"/>
            </w:pPr>
            <w:r>
              <w:t>合计</w:t>
            </w:r>
          </w:p>
        </w:tc>
        <w:tc>
          <w:tcPr>
            <w:tcW w:w="2551" w:type="dxa"/>
            <w:vAlign w:val="center"/>
          </w:tcPr>
          <w:p w14:paraId="3D3BBD13">
            <w:pPr>
              <w:pStyle w:val="12"/>
            </w:pPr>
            <w:r>
              <w:t>人员经费</w:t>
            </w:r>
          </w:p>
        </w:tc>
        <w:tc>
          <w:tcPr>
            <w:tcW w:w="2551" w:type="dxa"/>
            <w:vAlign w:val="center"/>
          </w:tcPr>
          <w:p w14:paraId="1BF6FF97">
            <w:pPr>
              <w:pStyle w:val="12"/>
            </w:pPr>
            <w:r>
              <w:t>公用经费</w:t>
            </w:r>
          </w:p>
        </w:tc>
      </w:tr>
      <w:tr w14:paraId="4815A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C9AC33">
            <w:pPr>
              <w:pStyle w:val="12"/>
            </w:pPr>
            <w:r>
              <w:t>栏次</w:t>
            </w:r>
          </w:p>
        </w:tc>
        <w:tc>
          <w:tcPr>
            <w:tcW w:w="1191" w:type="dxa"/>
            <w:vAlign w:val="center"/>
          </w:tcPr>
          <w:p w14:paraId="357F4036">
            <w:pPr>
              <w:pStyle w:val="12"/>
            </w:pPr>
            <w:r>
              <w:t>1</w:t>
            </w:r>
          </w:p>
        </w:tc>
        <w:tc>
          <w:tcPr>
            <w:tcW w:w="4535" w:type="dxa"/>
            <w:vAlign w:val="center"/>
          </w:tcPr>
          <w:p w14:paraId="28EE56BA">
            <w:pPr>
              <w:pStyle w:val="12"/>
            </w:pPr>
            <w:r>
              <w:t>2</w:t>
            </w:r>
          </w:p>
        </w:tc>
        <w:tc>
          <w:tcPr>
            <w:tcW w:w="2551" w:type="dxa"/>
            <w:vAlign w:val="center"/>
          </w:tcPr>
          <w:p w14:paraId="4D51B7A7">
            <w:pPr>
              <w:pStyle w:val="12"/>
            </w:pPr>
            <w:r>
              <w:t>3</w:t>
            </w:r>
          </w:p>
        </w:tc>
        <w:tc>
          <w:tcPr>
            <w:tcW w:w="2551" w:type="dxa"/>
            <w:vAlign w:val="center"/>
          </w:tcPr>
          <w:p w14:paraId="3D1F21EF">
            <w:pPr>
              <w:pStyle w:val="12"/>
            </w:pPr>
            <w:r>
              <w:t>4</w:t>
            </w:r>
          </w:p>
        </w:tc>
        <w:tc>
          <w:tcPr>
            <w:tcW w:w="2551" w:type="dxa"/>
            <w:vAlign w:val="center"/>
          </w:tcPr>
          <w:p w14:paraId="144F599E">
            <w:pPr>
              <w:pStyle w:val="12"/>
            </w:pPr>
            <w:r>
              <w:t>5</w:t>
            </w:r>
          </w:p>
        </w:tc>
      </w:tr>
      <w:tr w14:paraId="078DB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FAF57">
            <w:pPr>
              <w:pStyle w:val="15"/>
            </w:pPr>
          </w:p>
        </w:tc>
        <w:tc>
          <w:tcPr>
            <w:tcW w:w="1191" w:type="dxa"/>
            <w:vAlign w:val="center"/>
          </w:tcPr>
          <w:p w14:paraId="043D40FA">
            <w:pPr>
              <w:pStyle w:val="14"/>
            </w:pPr>
          </w:p>
        </w:tc>
        <w:tc>
          <w:tcPr>
            <w:tcW w:w="4535" w:type="dxa"/>
            <w:vAlign w:val="center"/>
          </w:tcPr>
          <w:p w14:paraId="388038BC">
            <w:pPr>
              <w:pStyle w:val="14"/>
            </w:pPr>
          </w:p>
        </w:tc>
        <w:tc>
          <w:tcPr>
            <w:tcW w:w="2551" w:type="dxa"/>
            <w:vAlign w:val="center"/>
          </w:tcPr>
          <w:p w14:paraId="2A6FA65A">
            <w:pPr>
              <w:pStyle w:val="13"/>
            </w:pPr>
          </w:p>
        </w:tc>
        <w:tc>
          <w:tcPr>
            <w:tcW w:w="2551" w:type="dxa"/>
            <w:vAlign w:val="center"/>
          </w:tcPr>
          <w:p w14:paraId="113CDB08">
            <w:pPr>
              <w:pStyle w:val="13"/>
            </w:pPr>
          </w:p>
        </w:tc>
        <w:tc>
          <w:tcPr>
            <w:tcW w:w="2551" w:type="dxa"/>
            <w:vAlign w:val="center"/>
          </w:tcPr>
          <w:p w14:paraId="3EF00CED">
            <w:pPr>
              <w:pStyle w:val="13"/>
            </w:pPr>
          </w:p>
        </w:tc>
      </w:tr>
    </w:tbl>
    <w:p w14:paraId="0F93C88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D2E683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A25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166F65">
            <w:pPr>
              <w:pStyle w:val="11"/>
            </w:pPr>
            <w:r>
              <w:t>361017隆尧县大张家庄乡卫生院</w:t>
            </w:r>
          </w:p>
        </w:tc>
        <w:tc>
          <w:tcPr>
            <w:tcW w:w="2551" w:type="dxa"/>
            <w:tcBorders>
              <w:top w:val="single" w:color="FFFFFF" w:sz="6" w:space="0"/>
              <w:left w:val="single" w:color="FFFFFF" w:sz="6" w:space="0"/>
              <w:right w:val="single" w:color="FFFFFF" w:sz="6" w:space="0"/>
            </w:tcBorders>
            <w:vAlign w:val="center"/>
          </w:tcPr>
          <w:p w14:paraId="01D2503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54460B1">
            <w:pPr>
              <w:pStyle w:val="9"/>
            </w:pPr>
            <w:r>
              <w:t>单位：万元</w:t>
            </w:r>
          </w:p>
        </w:tc>
      </w:tr>
      <w:tr w14:paraId="3682E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0D0590">
            <w:pPr>
              <w:pStyle w:val="12"/>
            </w:pPr>
            <w:r>
              <w:t>序号</w:t>
            </w:r>
          </w:p>
        </w:tc>
        <w:tc>
          <w:tcPr>
            <w:tcW w:w="5726" w:type="dxa"/>
            <w:gridSpan w:val="2"/>
            <w:vAlign w:val="center"/>
          </w:tcPr>
          <w:p w14:paraId="7C43EF50">
            <w:pPr>
              <w:pStyle w:val="12"/>
            </w:pPr>
            <w:r>
              <w:t>功能分类科目</w:t>
            </w:r>
          </w:p>
        </w:tc>
        <w:tc>
          <w:tcPr>
            <w:tcW w:w="2551" w:type="dxa"/>
            <w:vMerge w:val="restart"/>
            <w:vAlign w:val="center"/>
          </w:tcPr>
          <w:p w14:paraId="54F14A2E">
            <w:pPr>
              <w:pStyle w:val="12"/>
            </w:pPr>
            <w:r>
              <w:t>合计</w:t>
            </w:r>
          </w:p>
        </w:tc>
        <w:tc>
          <w:tcPr>
            <w:tcW w:w="2551" w:type="dxa"/>
            <w:vMerge w:val="restart"/>
            <w:vAlign w:val="center"/>
          </w:tcPr>
          <w:p w14:paraId="781C00C4">
            <w:pPr>
              <w:pStyle w:val="12"/>
            </w:pPr>
            <w:r>
              <w:t>基本支出</w:t>
            </w:r>
          </w:p>
        </w:tc>
        <w:tc>
          <w:tcPr>
            <w:tcW w:w="2551" w:type="dxa"/>
            <w:vMerge w:val="restart"/>
            <w:vAlign w:val="center"/>
          </w:tcPr>
          <w:p w14:paraId="358C73B4">
            <w:pPr>
              <w:pStyle w:val="12"/>
            </w:pPr>
            <w:r>
              <w:t>项目支出</w:t>
            </w:r>
          </w:p>
        </w:tc>
      </w:tr>
      <w:tr w14:paraId="116CE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AB3B1E"/>
        </w:tc>
        <w:tc>
          <w:tcPr>
            <w:tcW w:w="1191" w:type="dxa"/>
            <w:vAlign w:val="center"/>
          </w:tcPr>
          <w:p w14:paraId="428B9491">
            <w:pPr>
              <w:pStyle w:val="12"/>
            </w:pPr>
            <w:r>
              <w:t>科目编码</w:t>
            </w:r>
          </w:p>
        </w:tc>
        <w:tc>
          <w:tcPr>
            <w:tcW w:w="4535" w:type="dxa"/>
            <w:vAlign w:val="center"/>
          </w:tcPr>
          <w:p w14:paraId="2CED1A83">
            <w:pPr>
              <w:pStyle w:val="12"/>
            </w:pPr>
            <w:r>
              <w:t>科目名称</w:t>
            </w:r>
          </w:p>
        </w:tc>
        <w:tc>
          <w:tcPr>
            <w:tcW w:w="2551" w:type="dxa"/>
            <w:vMerge w:val="continue"/>
          </w:tcPr>
          <w:p w14:paraId="047D90AE"/>
        </w:tc>
        <w:tc>
          <w:tcPr>
            <w:tcW w:w="2551" w:type="dxa"/>
            <w:vMerge w:val="continue"/>
          </w:tcPr>
          <w:p w14:paraId="78E1F5DA"/>
        </w:tc>
        <w:tc>
          <w:tcPr>
            <w:tcW w:w="2551" w:type="dxa"/>
            <w:vMerge w:val="continue"/>
          </w:tcPr>
          <w:p w14:paraId="13619940"/>
        </w:tc>
      </w:tr>
      <w:tr w14:paraId="13D8A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7D16EB">
            <w:pPr>
              <w:pStyle w:val="12"/>
            </w:pPr>
            <w:r>
              <w:t>栏次</w:t>
            </w:r>
          </w:p>
        </w:tc>
        <w:tc>
          <w:tcPr>
            <w:tcW w:w="1191" w:type="dxa"/>
            <w:vAlign w:val="center"/>
          </w:tcPr>
          <w:p w14:paraId="1E52A44B">
            <w:pPr>
              <w:pStyle w:val="12"/>
            </w:pPr>
            <w:r>
              <w:t>1</w:t>
            </w:r>
          </w:p>
        </w:tc>
        <w:tc>
          <w:tcPr>
            <w:tcW w:w="4535" w:type="dxa"/>
            <w:vAlign w:val="center"/>
          </w:tcPr>
          <w:p w14:paraId="11B67FA7">
            <w:pPr>
              <w:pStyle w:val="12"/>
            </w:pPr>
            <w:r>
              <w:t>2</w:t>
            </w:r>
          </w:p>
        </w:tc>
        <w:tc>
          <w:tcPr>
            <w:tcW w:w="2551" w:type="dxa"/>
            <w:vAlign w:val="center"/>
          </w:tcPr>
          <w:p w14:paraId="519CEEA2">
            <w:pPr>
              <w:pStyle w:val="12"/>
            </w:pPr>
            <w:r>
              <w:t>3</w:t>
            </w:r>
          </w:p>
        </w:tc>
        <w:tc>
          <w:tcPr>
            <w:tcW w:w="2551" w:type="dxa"/>
            <w:vAlign w:val="center"/>
          </w:tcPr>
          <w:p w14:paraId="678D9E19">
            <w:pPr>
              <w:pStyle w:val="12"/>
            </w:pPr>
            <w:r>
              <w:t>4</w:t>
            </w:r>
          </w:p>
        </w:tc>
        <w:tc>
          <w:tcPr>
            <w:tcW w:w="2551" w:type="dxa"/>
            <w:vAlign w:val="center"/>
          </w:tcPr>
          <w:p w14:paraId="25337388">
            <w:pPr>
              <w:pStyle w:val="12"/>
            </w:pPr>
            <w:r>
              <w:t>5</w:t>
            </w:r>
          </w:p>
        </w:tc>
      </w:tr>
      <w:tr w14:paraId="3C7DD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D4897">
            <w:pPr>
              <w:pStyle w:val="15"/>
            </w:pPr>
          </w:p>
        </w:tc>
        <w:tc>
          <w:tcPr>
            <w:tcW w:w="1191" w:type="dxa"/>
            <w:vAlign w:val="center"/>
          </w:tcPr>
          <w:p w14:paraId="2269A434">
            <w:pPr>
              <w:pStyle w:val="14"/>
            </w:pPr>
          </w:p>
        </w:tc>
        <w:tc>
          <w:tcPr>
            <w:tcW w:w="4535" w:type="dxa"/>
            <w:vAlign w:val="center"/>
          </w:tcPr>
          <w:p w14:paraId="4B5125BD">
            <w:pPr>
              <w:pStyle w:val="14"/>
            </w:pPr>
          </w:p>
        </w:tc>
        <w:tc>
          <w:tcPr>
            <w:tcW w:w="2551" w:type="dxa"/>
            <w:vAlign w:val="center"/>
          </w:tcPr>
          <w:p w14:paraId="13FF01EB">
            <w:pPr>
              <w:pStyle w:val="13"/>
            </w:pPr>
          </w:p>
        </w:tc>
        <w:tc>
          <w:tcPr>
            <w:tcW w:w="2551" w:type="dxa"/>
            <w:vAlign w:val="center"/>
          </w:tcPr>
          <w:p w14:paraId="1047741C">
            <w:pPr>
              <w:pStyle w:val="13"/>
            </w:pPr>
          </w:p>
        </w:tc>
        <w:tc>
          <w:tcPr>
            <w:tcW w:w="2551" w:type="dxa"/>
            <w:vAlign w:val="center"/>
          </w:tcPr>
          <w:p w14:paraId="1A54BF9D">
            <w:pPr>
              <w:pStyle w:val="13"/>
            </w:pPr>
          </w:p>
        </w:tc>
      </w:tr>
    </w:tbl>
    <w:p w14:paraId="1754BE1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DD4183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465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742BF3">
            <w:pPr>
              <w:pStyle w:val="11"/>
            </w:pPr>
            <w:r>
              <w:t>361017隆尧县大张家庄乡卫生院</w:t>
            </w:r>
          </w:p>
        </w:tc>
        <w:tc>
          <w:tcPr>
            <w:tcW w:w="2551" w:type="dxa"/>
            <w:tcBorders>
              <w:top w:val="single" w:color="FFFFFF" w:sz="6" w:space="0"/>
              <w:left w:val="single" w:color="FFFFFF" w:sz="6" w:space="0"/>
              <w:right w:val="single" w:color="FFFFFF" w:sz="6" w:space="0"/>
            </w:tcBorders>
            <w:vAlign w:val="center"/>
          </w:tcPr>
          <w:p w14:paraId="2CA8279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4482CDD">
            <w:pPr>
              <w:pStyle w:val="9"/>
            </w:pPr>
            <w:r>
              <w:t>单位：万元</w:t>
            </w:r>
          </w:p>
        </w:tc>
      </w:tr>
      <w:tr w14:paraId="25288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D224ED">
            <w:pPr>
              <w:pStyle w:val="12"/>
            </w:pPr>
            <w:r>
              <w:t>序号</w:t>
            </w:r>
          </w:p>
        </w:tc>
        <w:tc>
          <w:tcPr>
            <w:tcW w:w="5726" w:type="dxa"/>
            <w:gridSpan w:val="2"/>
            <w:vAlign w:val="center"/>
          </w:tcPr>
          <w:p w14:paraId="7A1498F6">
            <w:pPr>
              <w:pStyle w:val="12"/>
            </w:pPr>
            <w:r>
              <w:t>功能分类科目</w:t>
            </w:r>
          </w:p>
        </w:tc>
        <w:tc>
          <w:tcPr>
            <w:tcW w:w="2551" w:type="dxa"/>
            <w:vMerge w:val="restart"/>
            <w:vAlign w:val="center"/>
          </w:tcPr>
          <w:p w14:paraId="6DA4700E">
            <w:pPr>
              <w:pStyle w:val="12"/>
            </w:pPr>
            <w:r>
              <w:t>合计</w:t>
            </w:r>
          </w:p>
        </w:tc>
        <w:tc>
          <w:tcPr>
            <w:tcW w:w="2551" w:type="dxa"/>
            <w:vMerge w:val="restart"/>
            <w:vAlign w:val="center"/>
          </w:tcPr>
          <w:p w14:paraId="50D89E93">
            <w:pPr>
              <w:pStyle w:val="12"/>
            </w:pPr>
            <w:r>
              <w:t>基本支出</w:t>
            </w:r>
          </w:p>
        </w:tc>
        <w:tc>
          <w:tcPr>
            <w:tcW w:w="2551" w:type="dxa"/>
            <w:vMerge w:val="restart"/>
            <w:vAlign w:val="center"/>
          </w:tcPr>
          <w:p w14:paraId="2F4570F9">
            <w:pPr>
              <w:pStyle w:val="12"/>
            </w:pPr>
            <w:r>
              <w:t>项目支出</w:t>
            </w:r>
          </w:p>
        </w:tc>
      </w:tr>
      <w:tr w14:paraId="21269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8E3487"/>
        </w:tc>
        <w:tc>
          <w:tcPr>
            <w:tcW w:w="1191" w:type="dxa"/>
            <w:vAlign w:val="center"/>
          </w:tcPr>
          <w:p w14:paraId="4EBACF97">
            <w:pPr>
              <w:pStyle w:val="12"/>
            </w:pPr>
            <w:r>
              <w:t>科目编码</w:t>
            </w:r>
          </w:p>
        </w:tc>
        <w:tc>
          <w:tcPr>
            <w:tcW w:w="4535" w:type="dxa"/>
            <w:vAlign w:val="center"/>
          </w:tcPr>
          <w:p w14:paraId="03F86571">
            <w:pPr>
              <w:pStyle w:val="12"/>
            </w:pPr>
            <w:r>
              <w:t>科目名称</w:t>
            </w:r>
          </w:p>
        </w:tc>
        <w:tc>
          <w:tcPr>
            <w:tcW w:w="2551" w:type="dxa"/>
            <w:vMerge w:val="continue"/>
          </w:tcPr>
          <w:p w14:paraId="536ABD0C"/>
        </w:tc>
        <w:tc>
          <w:tcPr>
            <w:tcW w:w="2551" w:type="dxa"/>
            <w:vMerge w:val="continue"/>
          </w:tcPr>
          <w:p w14:paraId="5878372C"/>
        </w:tc>
        <w:tc>
          <w:tcPr>
            <w:tcW w:w="2551" w:type="dxa"/>
            <w:vMerge w:val="continue"/>
          </w:tcPr>
          <w:p w14:paraId="08894400"/>
        </w:tc>
      </w:tr>
      <w:tr w14:paraId="7157F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9981AF">
            <w:pPr>
              <w:pStyle w:val="12"/>
            </w:pPr>
            <w:r>
              <w:t>栏次</w:t>
            </w:r>
          </w:p>
        </w:tc>
        <w:tc>
          <w:tcPr>
            <w:tcW w:w="1191" w:type="dxa"/>
            <w:vAlign w:val="center"/>
          </w:tcPr>
          <w:p w14:paraId="1539CCC3">
            <w:pPr>
              <w:pStyle w:val="12"/>
            </w:pPr>
            <w:r>
              <w:t>1</w:t>
            </w:r>
          </w:p>
        </w:tc>
        <w:tc>
          <w:tcPr>
            <w:tcW w:w="4535" w:type="dxa"/>
            <w:vAlign w:val="center"/>
          </w:tcPr>
          <w:p w14:paraId="62A5FF94">
            <w:pPr>
              <w:pStyle w:val="12"/>
            </w:pPr>
            <w:r>
              <w:t>2</w:t>
            </w:r>
          </w:p>
        </w:tc>
        <w:tc>
          <w:tcPr>
            <w:tcW w:w="2551" w:type="dxa"/>
            <w:vAlign w:val="center"/>
          </w:tcPr>
          <w:p w14:paraId="14E7E811">
            <w:pPr>
              <w:pStyle w:val="12"/>
            </w:pPr>
            <w:r>
              <w:t>3</w:t>
            </w:r>
          </w:p>
        </w:tc>
        <w:tc>
          <w:tcPr>
            <w:tcW w:w="2551" w:type="dxa"/>
            <w:vAlign w:val="center"/>
          </w:tcPr>
          <w:p w14:paraId="2A57BF04">
            <w:pPr>
              <w:pStyle w:val="12"/>
            </w:pPr>
            <w:r>
              <w:t>4</w:t>
            </w:r>
          </w:p>
        </w:tc>
        <w:tc>
          <w:tcPr>
            <w:tcW w:w="2551" w:type="dxa"/>
            <w:vAlign w:val="center"/>
          </w:tcPr>
          <w:p w14:paraId="07C6E776">
            <w:pPr>
              <w:pStyle w:val="12"/>
            </w:pPr>
            <w:r>
              <w:t>5</w:t>
            </w:r>
          </w:p>
        </w:tc>
      </w:tr>
      <w:tr w14:paraId="0C0A2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18E8A3">
            <w:pPr>
              <w:pStyle w:val="15"/>
            </w:pPr>
          </w:p>
        </w:tc>
        <w:tc>
          <w:tcPr>
            <w:tcW w:w="1191" w:type="dxa"/>
            <w:vAlign w:val="center"/>
          </w:tcPr>
          <w:p w14:paraId="0DA84721">
            <w:pPr>
              <w:pStyle w:val="14"/>
            </w:pPr>
          </w:p>
        </w:tc>
        <w:tc>
          <w:tcPr>
            <w:tcW w:w="4535" w:type="dxa"/>
            <w:vAlign w:val="center"/>
          </w:tcPr>
          <w:p w14:paraId="0BF97E3A">
            <w:pPr>
              <w:pStyle w:val="14"/>
            </w:pPr>
          </w:p>
        </w:tc>
        <w:tc>
          <w:tcPr>
            <w:tcW w:w="2551" w:type="dxa"/>
            <w:vAlign w:val="center"/>
          </w:tcPr>
          <w:p w14:paraId="3D7159B4">
            <w:pPr>
              <w:pStyle w:val="13"/>
            </w:pPr>
          </w:p>
        </w:tc>
        <w:tc>
          <w:tcPr>
            <w:tcW w:w="2551" w:type="dxa"/>
            <w:vAlign w:val="center"/>
          </w:tcPr>
          <w:p w14:paraId="27B3AA03">
            <w:pPr>
              <w:pStyle w:val="13"/>
            </w:pPr>
          </w:p>
        </w:tc>
        <w:tc>
          <w:tcPr>
            <w:tcW w:w="2551" w:type="dxa"/>
            <w:vAlign w:val="center"/>
          </w:tcPr>
          <w:p w14:paraId="571972D9">
            <w:pPr>
              <w:pStyle w:val="13"/>
            </w:pPr>
          </w:p>
        </w:tc>
      </w:tr>
    </w:tbl>
    <w:p w14:paraId="6003081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06C4F63">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7227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249BB5E">
            <w:pPr>
              <w:pStyle w:val="11"/>
            </w:pPr>
            <w:r>
              <w:t>361017隆尧县大张家庄乡卫生院</w:t>
            </w:r>
          </w:p>
        </w:tc>
        <w:tc>
          <w:tcPr>
            <w:tcW w:w="2381" w:type="dxa"/>
            <w:tcBorders>
              <w:top w:val="single" w:color="FFFFFF" w:sz="6" w:space="0"/>
              <w:left w:val="single" w:color="FFFFFF" w:sz="6" w:space="0"/>
              <w:right w:val="single" w:color="FFFFFF" w:sz="6" w:space="0"/>
            </w:tcBorders>
            <w:vAlign w:val="center"/>
          </w:tcPr>
          <w:p w14:paraId="46F27FC2">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389C08E">
            <w:pPr>
              <w:pStyle w:val="9"/>
            </w:pPr>
            <w:r>
              <w:t>单位：万元</w:t>
            </w:r>
          </w:p>
        </w:tc>
      </w:tr>
      <w:tr w14:paraId="061FE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0FCBC4">
            <w:pPr>
              <w:pStyle w:val="12"/>
            </w:pPr>
            <w:r>
              <w:t>序号</w:t>
            </w:r>
          </w:p>
        </w:tc>
        <w:tc>
          <w:tcPr>
            <w:tcW w:w="3798" w:type="dxa"/>
            <w:vMerge w:val="restart"/>
            <w:vAlign w:val="center"/>
          </w:tcPr>
          <w:p w14:paraId="6534644B">
            <w:pPr>
              <w:pStyle w:val="12"/>
            </w:pPr>
            <w:r>
              <w:t>项  目</w:t>
            </w:r>
          </w:p>
        </w:tc>
        <w:tc>
          <w:tcPr>
            <w:tcW w:w="9524" w:type="dxa"/>
            <w:gridSpan w:val="4"/>
            <w:vAlign w:val="center"/>
          </w:tcPr>
          <w:p w14:paraId="47ECEA79">
            <w:pPr>
              <w:pStyle w:val="12"/>
            </w:pPr>
            <w:r>
              <w:t>资 金 性 质</w:t>
            </w:r>
          </w:p>
        </w:tc>
      </w:tr>
      <w:tr w14:paraId="30D7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66BA77B"/>
        </w:tc>
        <w:tc>
          <w:tcPr>
            <w:tcW w:w="3798" w:type="dxa"/>
            <w:vMerge w:val="continue"/>
          </w:tcPr>
          <w:p w14:paraId="14C85B64"/>
        </w:tc>
        <w:tc>
          <w:tcPr>
            <w:tcW w:w="2381" w:type="dxa"/>
            <w:vAlign w:val="center"/>
          </w:tcPr>
          <w:p w14:paraId="11C6F48B">
            <w:pPr>
              <w:pStyle w:val="12"/>
            </w:pPr>
            <w:r>
              <w:t>合计</w:t>
            </w:r>
          </w:p>
        </w:tc>
        <w:tc>
          <w:tcPr>
            <w:tcW w:w="2381" w:type="dxa"/>
            <w:vAlign w:val="center"/>
          </w:tcPr>
          <w:p w14:paraId="28BF11B9">
            <w:pPr>
              <w:pStyle w:val="12"/>
            </w:pPr>
            <w:r>
              <w:t>一般公共预算              财政拨款</w:t>
            </w:r>
          </w:p>
        </w:tc>
        <w:tc>
          <w:tcPr>
            <w:tcW w:w="2381" w:type="dxa"/>
            <w:vAlign w:val="center"/>
          </w:tcPr>
          <w:p w14:paraId="175BA5D3">
            <w:pPr>
              <w:pStyle w:val="12"/>
            </w:pPr>
            <w:r>
              <w:t>政府性基金                  预算拨款</w:t>
            </w:r>
          </w:p>
        </w:tc>
        <w:tc>
          <w:tcPr>
            <w:tcW w:w="2381" w:type="dxa"/>
            <w:vAlign w:val="center"/>
          </w:tcPr>
          <w:p w14:paraId="6541698B">
            <w:pPr>
              <w:pStyle w:val="12"/>
            </w:pPr>
            <w:r>
              <w:t>国有资本经营              预算财政拨款</w:t>
            </w:r>
          </w:p>
        </w:tc>
      </w:tr>
      <w:tr w14:paraId="32F23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AA45083">
            <w:pPr>
              <w:pStyle w:val="12"/>
            </w:pPr>
            <w:r>
              <w:t>栏次</w:t>
            </w:r>
          </w:p>
        </w:tc>
        <w:tc>
          <w:tcPr>
            <w:tcW w:w="3798" w:type="dxa"/>
            <w:vAlign w:val="center"/>
          </w:tcPr>
          <w:p w14:paraId="7A325E54">
            <w:pPr>
              <w:pStyle w:val="12"/>
            </w:pPr>
            <w:r>
              <w:t>1</w:t>
            </w:r>
          </w:p>
        </w:tc>
        <w:tc>
          <w:tcPr>
            <w:tcW w:w="2381" w:type="dxa"/>
            <w:vAlign w:val="center"/>
          </w:tcPr>
          <w:p w14:paraId="4E7A2B7D">
            <w:pPr>
              <w:pStyle w:val="12"/>
            </w:pPr>
            <w:r>
              <w:t>2</w:t>
            </w:r>
          </w:p>
        </w:tc>
        <w:tc>
          <w:tcPr>
            <w:tcW w:w="2381" w:type="dxa"/>
            <w:vAlign w:val="center"/>
          </w:tcPr>
          <w:p w14:paraId="4B275CD3">
            <w:pPr>
              <w:pStyle w:val="12"/>
            </w:pPr>
            <w:r>
              <w:t>3</w:t>
            </w:r>
          </w:p>
        </w:tc>
        <w:tc>
          <w:tcPr>
            <w:tcW w:w="2381" w:type="dxa"/>
            <w:vAlign w:val="center"/>
          </w:tcPr>
          <w:p w14:paraId="7C50EA56">
            <w:pPr>
              <w:pStyle w:val="12"/>
            </w:pPr>
            <w:r>
              <w:t>4</w:t>
            </w:r>
          </w:p>
        </w:tc>
        <w:tc>
          <w:tcPr>
            <w:tcW w:w="2381" w:type="dxa"/>
            <w:vAlign w:val="center"/>
          </w:tcPr>
          <w:p w14:paraId="500C1533">
            <w:pPr>
              <w:pStyle w:val="12"/>
            </w:pPr>
            <w:r>
              <w:t>5</w:t>
            </w:r>
          </w:p>
        </w:tc>
      </w:tr>
      <w:tr w14:paraId="30C3B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BEE84E">
            <w:pPr>
              <w:pStyle w:val="15"/>
            </w:pPr>
          </w:p>
        </w:tc>
        <w:tc>
          <w:tcPr>
            <w:tcW w:w="3798" w:type="dxa"/>
            <w:vAlign w:val="center"/>
          </w:tcPr>
          <w:p w14:paraId="7175D68A">
            <w:pPr>
              <w:pStyle w:val="14"/>
            </w:pPr>
          </w:p>
        </w:tc>
        <w:tc>
          <w:tcPr>
            <w:tcW w:w="2381" w:type="dxa"/>
            <w:vAlign w:val="center"/>
          </w:tcPr>
          <w:p w14:paraId="5FA611A7">
            <w:pPr>
              <w:pStyle w:val="13"/>
            </w:pPr>
          </w:p>
        </w:tc>
        <w:tc>
          <w:tcPr>
            <w:tcW w:w="2381" w:type="dxa"/>
            <w:vAlign w:val="center"/>
          </w:tcPr>
          <w:p w14:paraId="53915C3B">
            <w:pPr>
              <w:pStyle w:val="13"/>
            </w:pPr>
          </w:p>
        </w:tc>
        <w:tc>
          <w:tcPr>
            <w:tcW w:w="2381" w:type="dxa"/>
            <w:vAlign w:val="center"/>
          </w:tcPr>
          <w:p w14:paraId="4ECE1D24">
            <w:pPr>
              <w:pStyle w:val="13"/>
            </w:pPr>
          </w:p>
        </w:tc>
        <w:tc>
          <w:tcPr>
            <w:tcW w:w="2381" w:type="dxa"/>
            <w:vAlign w:val="center"/>
          </w:tcPr>
          <w:p w14:paraId="2E14F29F">
            <w:pPr>
              <w:pStyle w:val="13"/>
            </w:pPr>
          </w:p>
        </w:tc>
      </w:tr>
    </w:tbl>
    <w:p w14:paraId="1EE42AEB">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2962259">
      <w:pPr>
        <w:jc w:val="center"/>
        <w:outlineLvl w:val="4"/>
      </w:pPr>
      <w:r>
        <w:rPr>
          <w:rFonts w:ascii="方正小标宋_GBK" w:hAnsi="方正小标宋_GBK" w:eastAsia="方正小标宋_GBK" w:cs="方正小标宋_GBK"/>
          <w:color w:val="000000"/>
          <w:sz w:val="44"/>
        </w:rPr>
        <w:t>隆尧县大张家庄乡卫生院2026年单位预算信息公开情况说明</w:t>
      </w:r>
    </w:p>
    <w:p w14:paraId="02B34D37">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按照《中华人民共和国预算法》、《地方预决算公开操作规程》和《关于进一步推进预算公开工作的实施意见》规定，现将隆尧县大张家庄乡卫生院2026年单位预算公开如下：</w:t>
      </w:r>
    </w:p>
    <w:p w14:paraId="1E7E2787">
      <w:pPr>
        <w:spacing w:before="10" w:after="10"/>
        <w:ind w:firstLine="640"/>
        <w:outlineLvl w:val="5"/>
      </w:pPr>
      <w:r>
        <w:rPr>
          <w:rFonts w:ascii="黑体" w:hAnsi="黑体" w:eastAsia="黑体" w:cs="黑体"/>
          <w:color w:val="000000"/>
          <w:sz w:val="32"/>
        </w:rPr>
        <w:t>一、单位职责及机构设置情况</w:t>
      </w:r>
    </w:p>
    <w:p w14:paraId="782B1212">
      <w:pPr>
        <w:ind w:firstLine="640"/>
        <w:rPr>
          <w:rFonts w:ascii="方正仿宋_GBK" w:hAnsi="方正仿宋_GBK" w:eastAsia="方正仿宋_GBK" w:cs="方正仿宋_GBK"/>
          <w:color w:val="000000"/>
          <w:sz w:val="28"/>
          <w:szCs w:val="28"/>
        </w:rPr>
      </w:pPr>
      <w:r>
        <w:rPr>
          <w:rFonts w:ascii="方正楷体_GBK" w:hAnsi="方正楷体_GBK" w:eastAsia="方正楷体_GBK" w:cs="方正楷体_GBK"/>
          <w:b/>
          <w:color w:val="000000"/>
          <w:sz w:val="32"/>
        </w:rPr>
        <w:t>单位职责：</w:t>
      </w:r>
      <w:r>
        <w:rPr>
          <w:rFonts w:ascii="方正仿宋_GBK" w:hAnsi="方正仿宋_GBK" w:eastAsia="方正仿宋_GBK" w:cs="方正仿宋_GBK"/>
          <w:color w:val="000000"/>
          <w:sz w:val="28"/>
          <w:szCs w:val="28"/>
        </w:rPr>
        <w:t>隆尧县大张家庄乡卫生院是县政府设立的集医疗预防工作为一体的非营利性基层医疗机构。其主要职责是：</w:t>
      </w:r>
    </w:p>
    <w:p w14:paraId="5EB01E0D">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乡镇卫生院承担本辖区公共卫生服务，综合提供预防、保健和基本医疗、养老服务、培训等服务。</w:t>
      </w:r>
    </w:p>
    <w:p w14:paraId="558D8C6C">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加强农村疾病预防控制，做好传染病、地方病防治和疫情等农村</w:t>
      </w:r>
      <w:r>
        <w:rPr>
          <w:rFonts w:hint="eastAsia" w:ascii="方正仿宋_GBK" w:hAnsi="方正仿宋_GBK" w:eastAsia="方正仿宋_GBK" w:cs="方正仿宋_GBK"/>
          <w:color w:val="000000"/>
          <w:sz w:val="28"/>
          <w:szCs w:val="28"/>
          <w:lang w:eastAsia="zh-CN"/>
        </w:rPr>
        <w:t>突发</w:t>
      </w:r>
      <w:r>
        <w:rPr>
          <w:rFonts w:ascii="方正仿宋_GBK" w:hAnsi="方正仿宋_GBK" w:eastAsia="方正仿宋_GBK" w:cs="方正仿宋_GBK"/>
          <w:color w:val="000000"/>
          <w:sz w:val="28"/>
          <w:szCs w:val="28"/>
        </w:rPr>
        <w:t>公共卫生事件报告工作，重点控制严重危害农民身体健康的传染病、地方病、职业病和寄生虫等重大疾病。</w:t>
      </w:r>
    </w:p>
    <w:p w14:paraId="771D7487">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认真执行儿童计划免疫，积极开展慢性非传染性疾病的防治工作。</w:t>
      </w:r>
    </w:p>
    <w:p w14:paraId="0DEA0160">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做好农村孕产妇和儿童保健工作，提高住院分娩率，改善儿童营养状况。</w:t>
      </w:r>
    </w:p>
    <w:p w14:paraId="4E19F875">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积极做好城乡居民医疗保险服务、计划生育指导、康复等工作。</w:t>
      </w:r>
    </w:p>
    <w:p w14:paraId="488E2FA0">
      <w:pPr>
        <w:numPr>
          <w:ilvl w:val="0"/>
          <w:numId w:val="2"/>
        </w:numPr>
        <w:ind w:firstLine="640"/>
        <w:rPr>
          <w:rFonts w:hint="eastAsia"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开展爱国卫生运动，普及疾病预防和卫生保健知识，指导群众改善居住饮食、饮水的环境卫生条件，引导和帮助农民建立良好的卫生习惯。</w:t>
      </w:r>
    </w:p>
    <w:p w14:paraId="38953D2D">
      <w:pPr>
        <w:ind w:firstLine="640"/>
      </w:pPr>
      <w:r>
        <w:rPr>
          <w:rFonts w:ascii="方正楷体_GBK" w:hAnsi="方正楷体_GBK" w:eastAsia="方正楷体_GBK" w:cs="方正楷体_GBK"/>
          <w:b/>
          <w:color w:val="000000"/>
          <w:sz w:val="32"/>
        </w:rPr>
        <w:t>机构设置：</w:t>
      </w:r>
    </w:p>
    <w:p w14:paraId="3B4D4FCA">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BA7D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4DD9D261">
            <w:pPr>
              <w:pStyle w:val="12"/>
            </w:pPr>
            <w:r>
              <w:t>单位名称</w:t>
            </w:r>
          </w:p>
        </w:tc>
        <w:tc>
          <w:tcPr>
            <w:tcW w:w="1843" w:type="dxa"/>
            <w:vAlign w:val="center"/>
          </w:tcPr>
          <w:p w14:paraId="4CB10D12">
            <w:pPr>
              <w:pStyle w:val="12"/>
            </w:pPr>
            <w:r>
              <w:t>单位性质</w:t>
            </w:r>
          </w:p>
        </w:tc>
        <w:tc>
          <w:tcPr>
            <w:tcW w:w="2126" w:type="dxa"/>
            <w:vAlign w:val="center"/>
          </w:tcPr>
          <w:p w14:paraId="164689B9">
            <w:pPr>
              <w:pStyle w:val="12"/>
            </w:pPr>
            <w:r>
              <w:t>单位规格</w:t>
            </w:r>
          </w:p>
        </w:tc>
        <w:tc>
          <w:tcPr>
            <w:tcW w:w="3827" w:type="dxa"/>
            <w:vAlign w:val="center"/>
          </w:tcPr>
          <w:p w14:paraId="5F013ACE">
            <w:pPr>
              <w:pStyle w:val="12"/>
            </w:pPr>
            <w:r>
              <w:t>经费保障形式</w:t>
            </w:r>
          </w:p>
        </w:tc>
      </w:tr>
      <w:tr w14:paraId="19200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CE96608">
            <w:pPr>
              <w:pStyle w:val="14"/>
            </w:pPr>
            <w:r>
              <w:t>隆尧县大张家庄乡卫生院</w:t>
            </w:r>
          </w:p>
        </w:tc>
        <w:tc>
          <w:tcPr>
            <w:tcW w:w="1843" w:type="dxa"/>
            <w:vAlign w:val="center"/>
          </w:tcPr>
          <w:p w14:paraId="47ACD3E1">
            <w:pPr>
              <w:pStyle w:val="15"/>
            </w:pPr>
            <w:r>
              <w:t>事业</w:t>
            </w:r>
          </w:p>
        </w:tc>
        <w:tc>
          <w:tcPr>
            <w:tcW w:w="2126" w:type="dxa"/>
            <w:vAlign w:val="center"/>
          </w:tcPr>
          <w:p w14:paraId="771095F9">
            <w:pPr>
              <w:pStyle w:val="15"/>
            </w:pPr>
            <w:r>
              <w:t>股级</w:t>
            </w:r>
          </w:p>
        </w:tc>
        <w:tc>
          <w:tcPr>
            <w:tcW w:w="3827" w:type="dxa"/>
            <w:vAlign w:val="center"/>
          </w:tcPr>
          <w:p w14:paraId="6DD5D919">
            <w:pPr>
              <w:pStyle w:val="15"/>
            </w:pPr>
            <w:r>
              <w:t>财政性资金定额或定项补助</w:t>
            </w:r>
          </w:p>
        </w:tc>
      </w:tr>
    </w:tbl>
    <w:p w14:paraId="79287A4D">
      <w:pPr>
        <w:spacing w:before="10" w:after="10"/>
        <w:ind w:firstLine="640"/>
        <w:outlineLvl w:val="5"/>
      </w:pPr>
      <w:r>
        <w:rPr>
          <w:rFonts w:ascii="黑体" w:hAnsi="黑体" w:eastAsia="黑体" w:cs="黑体"/>
          <w:color w:val="000000"/>
          <w:sz w:val="32"/>
        </w:rPr>
        <w:t>二、单位预算安排的总体情况</w:t>
      </w:r>
    </w:p>
    <w:p w14:paraId="4F1347B9">
      <w:pPr>
        <w:pStyle w:val="20"/>
      </w:pPr>
      <w:r>
        <w:t>按照预算管理有关规定，目前我院预算的编制实行综合预算制度，即全部收入和支出都反映预算中。</w:t>
      </w:r>
    </w:p>
    <w:p w14:paraId="24215047">
      <w:pPr>
        <w:pStyle w:val="20"/>
      </w:pPr>
      <w:r>
        <w:t>1、收入说明</w:t>
      </w:r>
    </w:p>
    <w:p w14:paraId="75C1747E">
      <w:pPr>
        <w:pStyle w:val="20"/>
      </w:pPr>
      <w:r>
        <w:t>反映本单位本年度预算的全部收入。2026年预算收入394.66万元,其中一般公共预算收入394.66万元，政府性基金预算收入0万元，国有资本经营预算收入0万元，财政专户核拨收入0万元，单位资金收入0万元，上年结转结余0万元。</w:t>
      </w:r>
    </w:p>
    <w:p w14:paraId="42F3C4A9">
      <w:pPr>
        <w:pStyle w:val="20"/>
      </w:pPr>
      <w:r>
        <w:t>2、支出说明</w:t>
      </w:r>
    </w:p>
    <w:p w14:paraId="0EDC9443">
      <w:pPr>
        <w:pStyle w:val="20"/>
      </w:pPr>
      <w:r>
        <w:t>收支预算总表支出栏、基本支出表、项目支出表按经济分类和支出功能分类科目编制，反映隆尧县大张家庄乡卫生院年度单位预算中支出预算的总体情况。2026年支出预算394.66万元，其中基本支出0万元；项目支出394.66万元，主要为本辖区基本公共卫生服务、乡村医生养老保险，村卫生室基本药物制度补助资金、大学生村医补助、500人以下村村医补助、差额人员工资补助等专项资金，基层医疗机构能力提升项目，消防步道、地胶、卫生间装修项目。</w:t>
      </w:r>
    </w:p>
    <w:p w14:paraId="24AB9C6C">
      <w:pPr>
        <w:pStyle w:val="20"/>
      </w:pPr>
      <w:r>
        <w:t>3、比上年增减情况</w:t>
      </w:r>
    </w:p>
    <w:p w14:paraId="7A7BA64B">
      <w:pPr>
        <w:pStyle w:val="20"/>
      </w:pPr>
      <w:r>
        <w:t>2026年单位预算收支安排394.66万元，较2025年减少196.05万元，其中：基本支出0万元；项目支出减少196.05万元，主要为本辖区基本公共卫生服务、乡村医生养老保险，村卫生室基本药物制度补助资金、大学生村医补助、500人以下村村医补助、差额人员工资补助等专项资金，基层医疗机构能力提升项目，消防步道、地胶、卫生间装修项目。</w:t>
      </w:r>
    </w:p>
    <w:p w14:paraId="5D166C8F">
      <w:pPr>
        <w:spacing w:before="10" w:after="10"/>
        <w:ind w:firstLine="640"/>
        <w:outlineLvl w:val="5"/>
      </w:pPr>
      <w:r>
        <w:rPr>
          <w:rFonts w:ascii="黑体" w:hAnsi="黑体" w:eastAsia="黑体" w:cs="黑体"/>
          <w:color w:val="000000"/>
          <w:sz w:val="32"/>
        </w:rPr>
        <w:t>三、机关运行经费安排情况</w:t>
      </w:r>
    </w:p>
    <w:p w14:paraId="094E487F">
      <w:pPr>
        <w:pStyle w:val="21"/>
      </w:pPr>
      <w:r>
        <w:t>本单位本年度未安排财政拨款机关运行经费。</w:t>
      </w:r>
    </w:p>
    <w:p w14:paraId="4F588D6B">
      <w:pPr>
        <w:spacing w:before="10" w:after="10"/>
        <w:ind w:firstLine="640"/>
        <w:outlineLvl w:val="5"/>
      </w:pPr>
      <w:r>
        <w:rPr>
          <w:rFonts w:ascii="黑体" w:hAnsi="黑体" w:eastAsia="黑体" w:cs="黑体"/>
          <w:color w:val="000000"/>
          <w:sz w:val="32"/>
        </w:rPr>
        <w:t>四、财政拨款“三公”经费预算情况及增减变化原因</w:t>
      </w:r>
    </w:p>
    <w:p w14:paraId="41AD0B28">
      <w:pPr>
        <w:pStyle w:val="22"/>
      </w:pPr>
      <w:r>
        <w:t>本单位本年度未安排财政拨款“三公”经费预算。</w:t>
      </w:r>
    </w:p>
    <w:p w14:paraId="6A748706">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5497D17">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0CB8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1D4D1F">
            <w:pPr>
              <w:pStyle w:val="13"/>
            </w:pPr>
            <w:r>
              <w:t>单位：万元</w:t>
            </w:r>
          </w:p>
        </w:tc>
      </w:tr>
      <w:tr w14:paraId="05307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69D2ED">
            <w:pPr>
              <w:pStyle w:val="12"/>
            </w:pPr>
            <w:r>
              <w:t>项目编码</w:t>
            </w:r>
          </w:p>
        </w:tc>
        <w:tc>
          <w:tcPr>
            <w:tcW w:w="5103" w:type="dxa"/>
            <w:gridSpan w:val="2"/>
            <w:vAlign w:val="center"/>
          </w:tcPr>
          <w:p w14:paraId="38F1164A">
            <w:pPr>
              <w:pStyle w:val="14"/>
            </w:pPr>
            <w:r>
              <w:t>13052526P00870810001K</w:t>
            </w:r>
          </w:p>
        </w:tc>
        <w:tc>
          <w:tcPr>
            <w:tcW w:w="2835" w:type="dxa"/>
            <w:vAlign w:val="center"/>
          </w:tcPr>
          <w:p w14:paraId="3E6F8225">
            <w:pPr>
              <w:pStyle w:val="12"/>
            </w:pPr>
            <w:r>
              <w:t>项目名称</w:t>
            </w:r>
          </w:p>
        </w:tc>
        <w:tc>
          <w:tcPr>
            <w:tcW w:w="6095" w:type="dxa"/>
            <w:gridSpan w:val="3"/>
            <w:vAlign w:val="center"/>
          </w:tcPr>
          <w:p w14:paraId="6B8E144D">
            <w:pPr>
              <w:pStyle w:val="14"/>
            </w:pPr>
            <w:r>
              <w:t>差额人员项目</w:t>
            </w:r>
          </w:p>
        </w:tc>
      </w:tr>
      <w:tr w14:paraId="04EE3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4219B">
            <w:pPr>
              <w:pStyle w:val="12"/>
            </w:pPr>
            <w:r>
              <w:t>预算规模及资金用途</w:t>
            </w:r>
          </w:p>
        </w:tc>
        <w:tc>
          <w:tcPr>
            <w:tcW w:w="2268" w:type="dxa"/>
            <w:vAlign w:val="center"/>
          </w:tcPr>
          <w:p w14:paraId="7720DA43">
            <w:pPr>
              <w:pStyle w:val="12"/>
            </w:pPr>
            <w:r>
              <w:t>预算数</w:t>
            </w:r>
          </w:p>
        </w:tc>
        <w:tc>
          <w:tcPr>
            <w:tcW w:w="2835" w:type="dxa"/>
            <w:vAlign w:val="center"/>
          </w:tcPr>
          <w:p w14:paraId="18B11C29">
            <w:pPr>
              <w:pStyle w:val="14"/>
            </w:pPr>
            <w:r>
              <w:t>48.36</w:t>
            </w:r>
          </w:p>
        </w:tc>
        <w:tc>
          <w:tcPr>
            <w:tcW w:w="2835" w:type="dxa"/>
            <w:vAlign w:val="center"/>
          </w:tcPr>
          <w:p w14:paraId="2779DD75">
            <w:pPr>
              <w:pStyle w:val="12"/>
            </w:pPr>
            <w:r>
              <w:t>其中：财政    资金</w:t>
            </w:r>
          </w:p>
        </w:tc>
        <w:tc>
          <w:tcPr>
            <w:tcW w:w="2551" w:type="dxa"/>
            <w:vAlign w:val="center"/>
          </w:tcPr>
          <w:p w14:paraId="308E76AE">
            <w:pPr>
              <w:pStyle w:val="14"/>
            </w:pPr>
            <w:r>
              <w:t>48.36</w:t>
            </w:r>
          </w:p>
        </w:tc>
        <w:tc>
          <w:tcPr>
            <w:tcW w:w="2268" w:type="dxa"/>
            <w:vAlign w:val="center"/>
          </w:tcPr>
          <w:p w14:paraId="46282530">
            <w:pPr>
              <w:pStyle w:val="12"/>
            </w:pPr>
            <w:r>
              <w:t>其他资金</w:t>
            </w:r>
          </w:p>
        </w:tc>
        <w:tc>
          <w:tcPr>
            <w:tcW w:w="1276" w:type="dxa"/>
            <w:vAlign w:val="center"/>
          </w:tcPr>
          <w:p w14:paraId="39EBD042">
            <w:pPr>
              <w:pStyle w:val="14"/>
            </w:pPr>
          </w:p>
        </w:tc>
      </w:tr>
      <w:tr w14:paraId="69B58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11E19"/>
        </w:tc>
        <w:tc>
          <w:tcPr>
            <w:tcW w:w="14033" w:type="dxa"/>
            <w:gridSpan w:val="6"/>
            <w:vAlign w:val="center"/>
          </w:tcPr>
          <w:p w14:paraId="3B88B705">
            <w:pPr>
              <w:pStyle w:val="14"/>
            </w:pPr>
            <w:r>
              <w:t>用于人员工资</w:t>
            </w:r>
          </w:p>
        </w:tc>
      </w:tr>
      <w:tr w14:paraId="752CE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E31C1">
            <w:pPr>
              <w:pStyle w:val="12"/>
            </w:pPr>
            <w:r>
              <w:t>资金支出计划（%）</w:t>
            </w:r>
          </w:p>
        </w:tc>
        <w:tc>
          <w:tcPr>
            <w:tcW w:w="5103" w:type="dxa"/>
            <w:gridSpan w:val="2"/>
            <w:vAlign w:val="center"/>
          </w:tcPr>
          <w:p w14:paraId="3119D39C">
            <w:pPr>
              <w:pStyle w:val="12"/>
            </w:pPr>
            <w:r>
              <w:t>3月底</w:t>
            </w:r>
          </w:p>
        </w:tc>
        <w:tc>
          <w:tcPr>
            <w:tcW w:w="2835" w:type="dxa"/>
            <w:vAlign w:val="center"/>
          </w:tcPr>
          <w:p w14:paraId="212464F9">
            <w:pPr>
              <w:pStyle w:val="12"/>
            </w:pPr>
            <w:r>
              <w:t>6月底</w:t>
            </w:r>
          </w:p>
        </w:tc>
        <w:tc>
          <w:tcPr>
            <w:tcW w:w="2551" w:type="dxa"/>
            <w:vAlign w:val="center"/>
          </w:tcPr>
          <w:p w14:paraId="5164DEB5">
            <w:pPr>
              <w:pStyle w:val="12"/>
            </w:pPr>
            <w:r>
              <w:t>10月底</w:t>
            </w:r>
          </w:p>
        </w:tc>
        <w:tc>
          <w:tcPr>
            <w:tcW w:w="3544" w:type="dxa"/>
            <w:gridSpan w:val="2"/>
            <w:vAlign w:val="center"/>
          </w:tcPr>
          <w:p w14:paraId="61EA66C3">
            <w:pPr>
              <w:pStyle w:val="12"/>
            </w:pPr>
            <w:r>
              <w:t>12月底</w:t>
            </w:r>
          </w:p>
        </w:tc>
      </w:tr>
      <w:tr w14:paraId="764D4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E9098"/>
        </w:tc>
        <w:tc>
          <w:tcPr>
            <w:tcW w:w="5103" w:type="dxa"/>
            <w:gridSpan w:val="2"/>
            <w:vAlign w:val="center"/>
          </w:tcPr>
          <w:p w14:paraId="2D8570C1">
            <w:pPr>
              <w:pStyle w:val="15"/>
            </w:pPr>
            <w:r>
              <w:t>25%</w:t>
            </w:r>
          </w:p>
        </w:tc>
        <w:tc>
          <w:tcPr>
            <w:tcW w:w="2835" w:type="dxa"/>
            <w:vAlign w:val="center"/>
          </w:tcPr>
          <w:p w14:paraId="56E84DDC">
            <w:pPr>
              <w:pStyle w:val="15"/>
            </w:pPr>
            <w:r>
              <w:t>50%</w:t>
            </w:r>
          </w:p>
        </w:tc>
        <w:tc>
          <w:tcPr>
            <w:tcW w:w="2551" w:type="dxa"/>
            <w:vAlign w:val="center"/>
          </w:tcPr>
          <w:p w14:paraId="710D772B">
            <w:pPr>
              <w:pStyle w:val="15"/>
            </w:pPr>
            <w:r>
              <w:t>75%</w:t>
            </w:r>
          </w:p>
        </w:tc>
        <w:tc>
          <w:tcPr>
            <w:tcW w:w="3544" w:type="dxa"/>
            <w:gridSpan w:val="2"/>
            <w:vAlign w:val="center"/>
          </w:tcPr>
          <w:p w14:paraId="460D9C46">
            <w:pPr>
              <w:pStyle w:val="15"/>
            </w:pPr>
            <w:r>
              <w:t>100%</w:t>
            </w:r>
          </w:p>
        </w:tc>
      </w:tr>
      <w:tr w14:paraId="0870B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474E8">
            <w:pPr>
              <w:pStyle w:val="12"/>
            </w:pPr>
            <w:r>
              <w:t>绩效目标</w:t>
            </w:r>
          </w:p>
        </w:tc>
        <w:tc>
          <w:tcPr>
            <w:tcW w:w="14033" w:type="dxa"/>
            <w:gridSpan w:val="6"/>
            <w:vAlign w:val="center"/>
          </w:tcPr>
          <w:p w14:paraId="6924FFBB">
            <w:pPr>
              <w:pStyle w:val="14"/>
            </w:pPr>
            <w:r>
              <w:t>1.保障卫生院人员工资待遇，提高医疗服务质量</w:t>
            </w:r>
            <w:r>
              <w:tab/>
            </w:r>
            <w:r>
              <w:tab/>
            </w:r>
            <w:r>
              <w:tab/>
            </w:r>
            <w:r>
              <w:tab/>
            </w:r>
            <w:r>
              <w:tab/>
            </w:r>
            <w:r>
              <w:tab/>
            </w:r>
          </w:p>
          <w:p w14:paraId="2C806900">
            <w:pPr>
              <w:pStyle w:val="14"/>
            </w:pPr>
          </w:p>
        </w:tc>
      </w:tr>
    </w:tbl>
    <w:p w14:paraId="0EFA87E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9DF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709CD04">
            <w:pPr>
              <w:pStyle w:val="12"/>
            </w:pPr>
            <w:r>
              <w:t>一级指标</w:t>
            </w:r>
          </w:p>
        </w:tc>
        <w:tc>
          <w:tcPr>
            <w:tcW w:w="2268" w:type="dxa"/>
            <w:vAlign w:val="center"/>
          </w:tcPr>
          <w:p w14:paraId="6D3DBB8A">
            <w:pPr>
              <w:pStyle w:val="12"/>
            </w:pPr>
            <w:r>
              <w:t>二级指标</w:t>
            </w:r>
          </w:p>
        </w:tc>
        <w:tc>
          <w:tcPr>
            <w:tcW w:w="2835" w:type="dxa"/>
            <w:vAlign w:val="center"/>
          </w:tcPr>
          <w:p w14:paraId="06AC2B97">
            <w:pPr>
              <w:pStyle w:val="12"/>
            </w:pPr>
            <w:r>
              <w:t>三级指标</w:t>
            </w:r>
          </w:p>
        </w:tc>
        <w:tc>
          <w:tcPr>
            <w:tcW w:w="5386" w:type="dxa"/>
            <w:vAlign w:val="center"/>
          </w:tcPr>
          <w:p w14:paraId="768BD262">
            <w:pPr>
              <w:pStyle w:val="12"/>
            </w:pPr>
            <w:r>
              <w:t>绩效指标描述</w:t>
            </w:r>
          </w:p>
        </w:tc>
        <w:tc>
          <w:tcPr>
            <w:tcW w:w="2268" w:type="dxa"/>
            <w:vAlign w:val="center"/>
          </w:tcPr>
          <w:p w14:paraId="4113EE5D">
            <w:pPr>
              <w:pStyle w:val="12"/>
            </w:pPr>
            <w:r>
              <w:t>指标值</w:t>
            </w:r>
          </w:p>
        </w:tc>
        <w:tc>
          <w:tcPr>
            <w:tcW w:w="1276" w:type="dxa"/>
            <w:vAlign w:val="center"/>
          </w:tcPr>
          <w:p w14:paraId="78D8D92A">
            <w:pPr>
              <w:pStyle w:val="12"/>
            </w:pPr>
            <w:r>
              <w:t>指标值确定依据</w:t>
            </w:r>
          </w:p>
        </w:tc>
      </w:tr>
      <w:tr w14:paraId="51513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2AC76">
            <w:pPr>
              <w:pStyle w:val="15"/>
            </w:pPr>
            <w:r>
              <w:t>产出指标</w:t>
            </w:r>
          </w:p>
        </w:tc>
        <w:tc>
          <w:tcPr>
            <w:tcW w:w="2268" w:type="dxa"/>
            <w:vAlign w:val="center"/>
          </w:tcPr>
          <w:p w14:paraId="24A6E663">
            <w:pPr>
              <w:pStyle w:val="14"/>
            </w:pPr>
            <w:r>
              <w:t>数量指标</w:t>
            </w:r>
          </w:p>
        </w:tc>
        <w:tc>
          <w:tcPr>
            <w:tcW w:w="2835" w:type="dxa"/>
            <w:vAlign w:val="center"/>
          </w:tcPr>
          <w:p w14:paraId="7DCC6179">
            <w:pPr>
              <w:pStyle w:val="14"/>
            </w:pPr>
            <w:r>
              <w:t>人员数量</w:t>
            </w:r>
          </w:p>
        </w:tc>
        <w:tc>
          <w:tcPr>
            <w:tcW w:w="5386" w:type="dxa"/>
            <w:vAlign w:val="center"/>
          </w:tcPr>
          <w:p w14:paraId="40D96400">
            <w:pPr>
              <w:pStyle w:val="14"/>
            </w:pPr>
            <w:r>
              <w:t>保障乡镇卫生院在岗职工工资待遇</w:t>
            </w:r>
          </w:p>
        </w:tc>
        <w:tc>
          <w:tcPr>
            <w:tcW w:w="2268" w:type="dxa"/>
            <w:vAlign w:val="center"/>
          </w:tcPr>
          <w:p w14:paraId="62C702A7">
            <w:pPr>
              <w:pStyle w:val="14"/>
            </w:pPr>
            <w:r>
              <w:t>31人</w:t>
            </w:r>
          </w:p>
        </w:tc>
        <w:tc>
          <w:tcPr>
            <w:tcW w:w="1276" w:type="dxa"/>
            <w:vAlign w:val="center"/>
          </w:tcPr>
          <w:p w14:paraId="4F6A8182">
            <w:pPr>
              <w:pStyle w:val="14"/>
            </w:pPr>
            <w:r>
              <w:t>国家标准</w:t>
            </w:r>
          </w:p>
        </w:tc>
      </w:tr>
      <w:tr w14:paraId="6DBA9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D601D"/>
        </w:tc>
        <w:tc>
          <w:tcPr>
            <w:tcW w:w="2268" w:type="dxa"/>
            <w:vAlign w:val="center"/>
          </w:tcPr>
          <w:p w14:paraId="61F6B9E3">
            <w:pPr>
              <w:pStyle w:val="14"/>
            </w:pPr>
            <w:r>
              <w:t>质量指标</w:t>
            </w:r>
          </w:p>
        </w:tc>
        <w:tc>
          <w:tcPr>
            <w:tcW w:w="2835" w:type="dxa"/>
            <w:vAlign w:val="center"/>
          </w:tcPr>
          <w:p w14:paraId="58BBFB04">
            <w:pPr>
              <w:pStyle w:val="14"/>
            </w:pPr>
            <w:r>
              <w:t>足额发放率</w:t>
            </w:r>
          </w:p>
        </w:tc>
        <w:tc>
          <w:tcPr>
            <w:tcW w:w="5386" w:type="dxa"/>
            <w:vAlign w:val="center"/>
          </w:tcPr>
          <w:p w14:paraId="45D3A800">
            <w:pPr>
              <w:pStyle w:val="14"/>
            </w:pPr>
            <w:r>
              <w:t>保证准确，足额发放率</w:t>
            </w:r>
          </w:p>
        </w:tc>
        <w:tc>
          <w:tcPr>
            <w:tcW w:w="2268" w:type="dxa"/>
            <w:vAlign w:val="center"/>
          </w:tcPr>
          <w:p w14:paraId="337B1DE3">
            <w:pPr>
              <w:pStyle w:val="14"/>
            </w:pPr>
            <w:r>
              <w:t>100%</w:t>
            </w:r>
          </w:p>
        </w:tc>
        <w:tc>
          <w:tcPr>
            <w:tcW w:w="1276" w:type="dxa"/>
            <w:vAlign w:val="center"/>
          </w:tcPr>
          <w:p w14:paraId="17D91103">
            <w:pPr>
              <w:pStyle w:val="14"/>
            </w:pPr>
            <w:r>
              <w:t>国家标准</w:t>
            </w:r>
          </w:p>
        </w:tc>
      </w:tr>
      <w:tr w14:paraId="4DF10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AA10E"/>
        </w:tc>
        <w:tc>
          <w:tcPr>
            <w:tcW w:w="2268" w:type="dxa"/>
            <w:vAlign w:val="center"/>
          </w:tcPr>
          <w:p w14:paraId="5E5ABC6F">
            <w:pPr>
              <w:pStyle w:val="14"/>
            </w:pPr>
            <w:r>
              <w:t>时效指标</w:t>
            </w:r>
          </w:p>
        </w:tc>
        <w:tc>
          <w:tcPr>
            <w:tcW w:w="2835" w:type="dxa"/>
            <w:vAlign w:val="center"/>
          </w:tcPr>
          <w:p w14:paraId="7ED5C9E7">
            <w:pPr>
              <w:pStyle w:val="14"/>
            </w:pPr>
            <w:r>
              <w:t>待遇保障率</w:t>
            </w:r>
          </w:p>
        </w:tc>
        <w:tc>
          <w:tcPr>
            <w:tcW w:w="5386" w:type="dxa"/>
            <w:vAlign w:val="center"/>
          </w:tcPr>
          <w:p w14:paraId="72C380CB">
            <w:pPr>
              <w:pStyle w:val="14"/>
            </w:pPr>
            <w:r>
              <w:t>保障乡镇卫生院人员工资待遇</w:t>
            </w:r>
          </w:p>
        </w:tc>
        <w:tc>
          <w:tcPr>
            <w:tcW w:w="2268" w:type="dxa"/>
            <w:vAlign w:val="center"/>
          </w:tcPr>
          <w:p w14:paraId="6AE5A482">
            <w:pPr>
              <w:pStyle w:val="14"/>
            </w:pPr>
            <w:r>
              <w:t>100%</w:t>
            </w:r>
          </w:p>
        </w:tc>
        <w:tc>
          <w:tcPr>
            <w:tcW w:w="1276" w:type="dxa"/>
            <w:vAlign w:val="center"/>
          </w:tcPr>
          <w:p w14:paraId="4D5B22AC">
            <w:pPr>
              <w:pStyle w:val="14"/>
            </w:pPr>
            <w:r>
              <w:t>国家标准</w:t>
            </w:r>
          </w:p>
        </w:tc>
      </w:tr>
      <w:tr w14:paraId="154BF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61E2F"/>
        </w:tc>
        <w:tc>
          <w:tcPr>
            <w:tcW w:w="2268" w:type="dxa"/>
            <w:vAlign w:val="center"/>
          </w:tcPr>
          <w:p w14:paraId="322A78E0">
            <w:pPr>
              <w:pStyle w:val="14"/>
            </w:pPr>
            <w:r>
              <w:t>成本指标</w:t>
            </w:r>
          </w:p>
        </w:tc>
        <w:tc>
          <w:tcPr>
            <w:tcW w:w="2835" w:type="dxa"/>
            <w:vAlign w:val="center"/>
          </w:tcPr>
          <w:p w14:paraId="77B66395">
            <w:pPr>
              <w:pStyle w:val="14"/>
            </w:pPr>
            <w:r>
              <w:t>及时发放率</w:t>
            </w:r>
          </w:p>
        </w:tc>
        <w:tc>
          <w:tcPr>
            <w:tcW w:w="5386" w:type="dxa"/>
            <w:vAlign w:val="center"/>
          </w:tcPr>
          <w:p w14:paraId="0C0B40D8">
            <w:pPr>
              <w:pStyle w:val="14"/>
            </w:pPr>
            <w:r>
              <w:t>资金按时拨付，及时率达100%</w:t>
            </w:r>
          </w:p>
        </w:tc>
        <w:tc>
          <w:tcPr>
            <w:tcW w:w="2268" w:type="dxa"/>
            <w:vAlign w:val="center"/>
          </w:tcPr>
          <w:p w14:paraId="7CD73439">
            <w:pPr>
              <w:pStyle w:val="14"/>
            </w:pPr>
            <w:r>
              <w:t>100%</w:t>
            </w:r>
          </w:p>
        </w:tc>
        <w:tc>
          <w:tcPr>
            <w:tcW w:w="1276" w:type="dxa"/>
            <w:vAlign w:val="center"/>
          </w:tcPr>
          <w:p w14:paraId="3B487253">
            <w:pPr>
              <w:pStyle w:val="14"/>
            </w:pPr>
            <w:r>
              <w:t>国家标准</w:t>
            </w:r>
          </w:p>
        </w:tc>
      </w:tr>
      <w:tr w14:paraId="71AFD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67565">
            <w:pPr>
              <w:pStyle w:val="15"/>
            </w:pPr>
            <w:r>
              <w:t>效益指标</w:t>
            </w:r>
          </w:p>
        </w:tc>
        <w:tc>
          <w:tcPr>
            <w:tcW w:w="2268" w:type="dxa"/>
            <w:vAlign w:val="center"/>
          </w:tcPr>
          <w:p w14:paraId="28CF5BE5">
            <w:pPr>
              <w:pStyle w:val="14"/>
            </w:pPr>
            <w:r>
              <w:t>经济效益指标</w:t>
            </w:r>
          </w:p>
        </w:tc>
        <w:tc>
          <w:tcPr>
            <w:tcW w:w="2835" w:type="dxa"/>
            <w:vAlign w:val="center"/>
          </w:tcPr>
          <w:p w14:paraId="24564F7B">
            <w:pPr>
              <w:pStyle w:val="14"/>
            </w:pPr>
            <w:r>
              <w:t>资金成本</w:t>
            </w:r>
          </w:p>
        </w:tc>
        <w:tc>
          <w:tcPr>
            <w:tcW w:w="5386" w:type="dxa"/>
            <w:vAlign w:val="center"/>
          </w:tcPr>
          <w:p w14:paraId="23BA266C">
            <w:pPr>
              <w:pStyle w:val="14"/>
            </w:pPr>
            <w:r>
              <w:t>乡镇卫生院人员工资拨付</w:t>
            </w:r>
          </w:p>
        </w:tc>
        <w:tc>
          <w:tcPr>
            <w:tcW w:w="2268" w:type="dxa"/>
            <w:vAlign w:val="center"/>
          </w:tcPr>
          <w:p w14:paraId="41A0DA20">
            <w:pPr>
              <w:pStyle w:val="14"/>
            </w:pPr>
            <w:r>
              <w:t>48.36万元</w:t>
            </w:r>
          </w:p>
        </w:tc>
        <w:tc>
          <w:tcPr>
            <w:tcW w:w="1276" w:type="dxa"/>
            <w:vAlign w:val="center"/>
          </w:tcPr>
          <w:p w14:paraId="6A294356">
            <w:pPr>
              <w:pStyle w:val="14"/>
            </w:pPr>
            <w:r>
              <w:t>国家标准</w:t>
            </w:r>
          </w:p>
        </w:tc>
      </w:tr>
      <w:tr w14:paraId="59B0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8A198"/>
        </w:tc>
        <w:tc>
          <w:tcPr>
            <w:tcW w:w="2268" w:type="dxa"/>
            <w:vAlign w:val="center"/>
          </w:tcPr>
          <w:p w14:paraId="2593F6CF">
            <w:pPr>
              <w:pStyle w:val="14"/>
            </w:pPr>
            <w:r>
              <w:t>社会效益指标</w:t>
            </w:r>
          </w:p>
        </w:tc>
        <w:tc>
          <w:tcPr>
            <w:tcW w:w="2835" w:type="dxa"/>
            <w:vAlign w:val="center"/>
          </w:tcPr>
          <w:p w14:paraId="12D69C5A">
            <w:pPr>
              <w:pStyle w:val="14"/>
            </w:pPr>
            <w:r>
              <w:t>保障卫生院工作人员工资待遇，确保各项工作顺利开展</w:t>
            </w:r>
          </w:p>
        </w:tc>
        <w:tc>
          <w:tcPr>
            <w:tcW w:w="5386" w:type="dxa"/>
            <w:vAlign w:val="center"/>
          </w:tcPr>
          <w:p w14:paraId="0B6A2BCF">
            <w:pPr>
              <w:pStyle w:val="14"/>
            </w:pPr>
            <w:r>
              <w:t>保障卫生院工作人员工资待遇，确保各项工作顺利开展</w:t>
            </w:r>
          </w:p>
        </w:tc>
        <w:tc>
          <w:tcPr>
            <w:tcW w:w="2268" w:type="dxa"/>
            <w:vAlign w:val="center"/>
          </w:tcPr>
          <w:p w14:paraId="55111D5E">
            <w:pPr>
              <w:pStyle w:val="14"/>
            </w:pPr>
            <w:r>
              <w:t>100%</w:t>
            </w:r>
          </w:p>
        </w:tc>
        <w:tc>
          <w:tcPr>
            <w:tcW w:w="1276" w:type="dxa"/>
            <w:vAlign w:val="center"/>
          </w:tcPr>
          <w:p w14:paraId="473ECD7D">
            <w:pPr>
              <w:pStyle w:val="14"/>
            </w:pPr>
            <w:r>
              <w:t>国家标准</w:t>
            </w:r>
          </w:p>
        </w:tc>
      </w:tr>
      <w:tr w14:paraId="0DA15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3DF94"/>
        </w:tc>
        <w:tc>
          <w:tcPr>
            <w:tcW w:w="2268" w:type="dxa"/>
            <w:vAlign w:val="center"/>
          </w:tcPr>
          <w:p w14:paraId="0B197F00">
            <w:pPr>
              <w:pStyle w:val="14"/>
            </w:pPr>
            <w:r>
              <w:t>生态效益指标</w:t>
            </w:r>
          </w:p>
        </w:tc>
        <w:tc>
          <w:tcPr>
            <w:tcW w:w="2835" w:type="dxa"/>
            <w:vAlign w:val="center"/>
          </w:tcPr>
          <w:p w14:paraId="56581774">
            <w:pPr>
              <w:pStyle w:val="14"/>
            </w:pPr>
            <w:r>
              <w:t>发挥绩效职能</w:t>
            </w:r>
          </w:p>
        </w:tc>
        <w:tc>
          <w:tcPr>
            <w:tcW w:w="5386" w:type="dxa"/>
            <w:vAlign w:val="center"/>
          </w:tcPr>
          <w:p w14:paraId="29469467">
            <w:pPr>
              <w:pStyle w:val="14"/>
            </w:pPr>
            <w:r>
              <w:t>充分发挥绩效管理的职能，实现卫生院服务能力提升</w:t>
            </w:r>
          </w:p>
        </w:tc>
        <w:tc>
          <w:tcPr>
            <w:tcW w:w="2268" w:type="dxa"/>
            <w:vAlign w:val="center"/>
          </w:tcPr>
          <w:p w14:paraId="680EBE2B">
            <w:pPr>
              <w:pStyle w:val="14"/>
            </w:pPr>
            <w:r>
              <w:t>100%</w:t>
            </w:r>
          </w:p>
        </w:tc>
        <w:tc>
          <w:tcPr>
            <w:tcW w:w="1276" w:type="dxa"/>
            <w:vAlign w:val="center"/>
          </w:tcPr>
          <w:p w14:paraId="154DDE62">
            <w:pPr>
              <w:pStyle w:val="14"/>
            </w:pPr>
            <w:r>
              <w:t>国家标准</w:t>
            </w:r>
          </w:p>
        </w:tc>
      </w:tr>
      <w:tr w14:paraId="389A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ADF8D"/>
        </w:tc>
        <w:tc>
          <w:tcPr>
            <w:tcW w:w="2268" w:type="dxa"/>
            <w:vAlign w:val="center"/>
          </w:tcPr>
          <w:p w14:paraId="27258D85">
            <w:pPr>
              <w:pStyle w:val="14"/>
            </w:pPr>
            <w:r>
              <w:t>可持续影响指标</w:t>
            </w:r>
          </w:p>
        </w:tc>
        <w:tc>
          <w:tcPr>
            <w:tcW w:w="2835" w:type="dxa"/>
            <w:vAlign w:val="center"/>
          </w:tcPr>
          <w:p w14:paraId="4FF9936F">
            <w:pPr>
              <w:pStyle w:val="14"/>
            </w:pPr>
            <w:r>
              <w:t>改革完成率</w:t>
            </w:r>
          </w:p>
        </w:tc>
        <w:tc>
          <w:tcPr>
            <w:tcW w:w="5386" w:type="dxa"/>
            <w:vAlign w:val="center"/>
          </w:tcPr>
          <w:p w14:paraId="723A77ED">
            <w:pPr>
              <w:pStyle w:val="14"/>
            </w:pPr>
            <w:r>
              <w:t>推进医药卫生体制改革和医疗保障</w:t>
            </w:r>
          </w:p>
        </w:tc>
        <w:tc>
          <w:tcPr>
            <w:tcW w:w="2268" w:type="dxa"/>
            <w:vAlign w:val="center"/>
          </w:tcPr>
          <w:p w14:paraId="33F775DF">
            <w:pPr>
              <w:pStyle w:val="14"/>
            </w:pPr>
            <w:r>
              <w:t>持续推进</w:t>
            </w:r>
          </w:p>
        </w:tc>
        <w:tc>
          <w:tcPr>
            <w:tcW w:w="1276" w:type="dxa"/>
            <w:vAlign w:val="center"/>
          </w:tcPr>
          <w:p w14:paraId="2926EE12">
            <w:pPr>
              <w:pStyle w:val="14"/>
            </w:pPr>
            <w:r>
              <w:t>国家标准</w:t>
            </w:r>
          </w:p>
        </w:tc>
      </w:tr>
      <w:tr w14:paraId="6B500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27FD52">
            <w:pPr>
              <w:pStyle w:val="15"/>
            </w:pPr>
            <w:r>
              <w:t>满意度指标</w:t>
            </w:r>
          </w:p>
        </w:tc>
        <w:tc>
          <w:tcPr>
            <w:tcW w:w="2268" w:type="dxa"/>
            <w:vAlign w:val="center"/>
          </w:tcPr>
          <w:p w14:paraId="52ED9938">
            <w:pPr>
              <w:pStyle w:val="14"/>
            </w:pPr>
            <w:r>
              <w:t>服务对象满意度指标</w:t>
            </w:r>
          </w:p>
        </w:tc>
        <w:tc>
          <w:tcPr>
            <w:tcW w:w="2835" w:type="dxa"/>
            <w:vAlign w:val="center"/>
          </w:tcPr>
          <w:p w14:paraId="4760AB50">
            <w:pPr>
              <w:pStyle w:val="14"/>
            </w:pPr>
            <w:r>
              <w:t>满意率</w:t>
            </w:r>
          </w:p>
        </w:tc>
        <w:tc>
          <w:tcPr>
            <w:tcW w:w="5386" w:type="dxa"/>
            <w:vAlign w:val="center"/>
          </w:tcPr>
          <w:p w14:paraId="24FD1FCB">
            <w:pPr>
              <w:pStyle w:val="14"/>
            </w:pPr>
            <w:r>
              <w:t>乡镇卫生院人员对工资发放的及时性满意率</w:t>
            </w:r>
          </w:p>
        </w:tc>
        <w:tc>
          <w:tcPr>
            <w:tcW w:w="2268" w:type="dxa"/>
            <w:vAlign w:val="center"/>
          </w:tcPr>
          <w:p w14:paraId="27028844">
            <w:pPr>
              <w:pStyle w:val="14"/>
            </w:pPr>
            <w:r>
              <w:t>≥95%</w:t>
            </w:r>
          </w:p>
        </w:tc>
        <w:tc>
          <w:tcPr>
            <w:tcW w:w="1276" w:type="dxa"/>
            <w:vAlign w:val="center"/>
          </w:tcPr>
          <w:p w14:paraId="0F2BD8E3">
            <w:pPr>
              <w:pStyle w:val="14"/>
            </w:pPr>
            <w:r>
              <w:t>国家标准</w:t>
            </w:r>
          </w:p>
        </w:tc>
      </w:tr>
    </w:tbl>
    <w:p w14:paraId="3014FAF9">
      <w:pPr>
        <w:sectPr>
          <w:pgSz w:w="16840" w:h="11900" w:orient="landscape"/>
          <w:pgMar w:top="1361" w:right="1020" w:bottom="1134" w:left="1020" w:header="720" w:footer="720" w:gutter="0"/>
          <w:cols w:space="720" w:num="1"/>
        </w:sectPr>
      </w:pPr>
    </w:p>
    <w:p w14:paraId="3CE67CD9">
      <w:pPr>
        <w:ind w:firstLine="560"/>
      </w:pPr>
      <w:r>
        <w:rPr>
          <w:rFonts w:ascii="方正仿宋_GBK" w:hAnsi="方正仿宋_GBK" w:eastAsia="方正仿宋_GBK" w:cs="方正仿宋_GBK"/>
          <w:b/>
          <w:color w:val="000000"/>
          <w:sz w:val="28"/>
        </w:rPr>
        <w:t>2、大学生村医工资绩效目标表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22D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B2FC87">
            <w:pPr>
              <w:pStyle w:val="13"/>
            </w:pPr>
            <w:r>
              <w:t>单位：万元</w:t>
            </w:r>
          </w:p>
        </w:tc>
      </w:tr>
      <w:tr w14:paraId="48A97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70324F">
            <w:pPr>
              <w:pStyle w:val="12"/>
            </w:pPr>
            <w:r>
              <w:t>项目编码</w:t>
            </w:r>
          </w:p>
        </w:tc>
        <w:tc>
          <w:tcPr>
            <w:tcW w:w="5103" w:type="dxa"/>
            <w:gridSpan w:val="2"/>
            <w:vAlign w:val="center"/>
          </w:tcPr>
          <w:p w14:paraId="5D0DC984">
            <w:pPr>
              <w:pStyle w:val="14"/>
            </w:pPr>
            <w:r>
              <w:t>13052526P000012102024</w:t>
            </w:r>
          </w:p>
        </w:tc>
        <w:tc>
          <w:tcPr>
            <w:tcW w:w="2835" w:type="dxa"/>
            <w:vAlign w:val="center"/>
          </w:tcPr>
          <w:p w14:paraId="17F5EF9E">
            <w:pPr>
              <w:pStyle w:val="12"/>
            </w:pPr>
            <w:r>
              <w:t>项目名称</w:t>
            </w:r>
          </w:p>
        </w:tc>
        <w:tc>
          <w:tcPr>
            <w:tcW w:w="6095" w:type="dxa"/>
            <w:gridSpan w:val="3"/>
            <w:vAlign w:val="center"/>
          </w:tcPr>
          <w:p w14:paraId="551AC503">
            <w:pPr>
              <w:pStyle w:val="14"/>
            </w:pPr>
            <w:r>
              <w:t>大学生村医工资</w:t>
            </w:r>
          </w:p>
        </w:tc>
      </w:tr>
      <w:tr w14:paraId="00D42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41360">
            <w:pPr>
              <w:pStyle w:val="12"/>
            </w:pPr>
            <w:r>
              <w:t>预算规模及资金用途</w:t>
            </w:r>
          </w:p>
        </w:tc>
        <w:tc>
          <w:tcPr>
            <w:tcW w:w="2268" w:type="dxa"/>
            <w:vAlign w:val="center"/>
          </w:tcPr>
          <w:p w14:paraId="74EA6A90">
            <w:pPr>
              <w:pStyle w:val="12"/>
            </w:pPr>
            <w:r>
              <w:t>预算数</w:t>
            </w:r>
          </w:p>
        </w:tc>
        <w:tc>
          <w:tcPr>
            <w:tcW w:w="2835" w:type="dxa"/>
            <w:vAlign w:val="center"/>
          </w:tcPr>
          <w:p w14:paraId="5A80A01B">
            <w:pPr>
              <w:pStyle w:val="14"/>
            </w:pPr>
            <w:r>
              <w:t>2.02</w:t>
            </w:r>
          </w:p>
        </w:tc>
        <w:tc>
          <w:tcPr>
            <w:tcW w:w="2835" w:type="dxa"/>
            <w:vAlign w:val="center"/>
          </w:tcPr>
          <w:p w14:paraId="4A11FB93">
            <w:pPr>
              <w:pStyle w:val="12"/>
            </w:pPr>
            <w:r>
              <w:t>其中：财政    资金</w:t>
            </w:r>
          </w:p>
        </w:tc>
        <w:tc>
          <w:tcPr>
            <w:tcW w:w="2551" w:type="dxa"/>
            <w:vAlign w:val="center"/>
          </w:tcPr>
          <w:p w14:paraId="4AF11D01">
            <w:pPr>
              <w:pStyle w:val="14"/>
            </w:pPr>
            <w:r>
              <w:t>2.02</w:t>
            </w:r>
          </w:p>
        </w:tc>
        <w:tc>
          <w:tcPr>
            <w:tcW w:w="2268" w:type="dxa"/>
            <w:vAlign w:val="center"/>
          </w:tcPr>
          <w:p w14:paraId="4614935D">
            <w:pPr>
              <w:pStyle w:val="12"/>
            </w:pPr>
            <w:r>
              <w:t>其他资金</w:t>
            </w:r>
          </w:p>
        </w:tc>
        <w:tc>
          <w:tcPr>
            <w:tcW w:w="1276" w:type="dxa"/>
            <w:vAlign w:val="center"/>
          </w:tcPr>
          <w:p w14:paraId="27BFEB3A">
            <w:pPr>
              <w:pStyle w:val="14"/>
            </w:pPr>
          </w:p>
        </w:tc>
      </w:tr>
      <w:tr w14:paraId="78276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7D05C3A0"/>
        </w:tc>
        <w:tc>
          <w:tcPr>
            <w:tcW w:w="14033" w:type="dxa"/>
            <w:gridSpan w:val="6"/>
            <w:vAlign w:val="center"/>
          </w:tcPr>
          <w:p w14:paraId="495C8965">
            <w:pPr>
              <w:pStyle w:val="14"/>
            </w:pPr>
            <w:r>
              <w:t>用于村医大学生工资</w:t>
            </w:r>
          </w:p>
        </w:tc>
      </w:tr>
      <w:tr w14:paraId="4BF20E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754B2">
            <w:pPr>
              <w:pStyle w:val="12"/>
            </w:pPr>
            <w:r>
              <w:t>资金支出计划（%）</w:t>
            </w:r>
          </w:p>
        </w:tc>
        <w:tc>
          <w:tcPr>
            <w:tcW w:w="5103" w:type="dxa"/>
            <w:gridSpan w:val="2"/>
            <w:vAlign w:val="center"/>
          </w:tcPr>
          <w:p w14:paraId="5BD94A97">
            <w:pPr>
              <w:pStyle w:val="12"/>
            </w:pPr>
            <w:r>
              <w:t>3月底</w:t>
            </w:r>
          </w:p>
        </w:tc>
        <w:tc>
          <w:tcPr>
            <w:tcW w:w="2835" w:type="dxa"/>
            <w:vAlign w:val="center"/>
          </w:tcPr>
          <w:p w14:paraId="493E44BF">
            <w:pPr>
              <w:pStyle w:val="12"/>
            </w:pPr>
            <w:r>
              <w:t>6月底</w:t>
            </w:r>
          </w:p>
        </w:tc>
        <w:tc>
          <w:tcPr>
            <w:tcW w:w="2551" w:type="dxa"/>
            <w:vAlign w:val="center"/>
          </w:tcPr>
          <w:p w14:paraId="1BA0A9FF">
            <w:pPr>
              <w:pStyle w:val="12"/>
            </w:pPr>
            <w:r>
              <w:t>10月底</w:t>
            </w:r>
          </w:p>
        </w:tc>
        <w:tc>
          <w:tcPr>
            <w:tcW w:w="3544" w:type="dxa"/>
            <w:gridSpan w:val="2"/>
            <w:vAlign w:val="center"/>
          </w:tcPr>
          <w:p w14:paraId="1C48246F">
            <w:pPr>
              <w:pStyle w:val="12"/>
            </w:pPr>
            <w:r>
              <w:t>12月底</w:t>
            </w:r>
          </w:p>
        </w:tc>
      </w:tr>
      <w:tr w14:paraId="04A60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6AC075"/>
        </w:tc>
        <w:tc>
          <w:tcPr>
            <w:tcW w:w="5103" w:type="dxa"/>
            <w:gridSpan w:val="2"/>
            <w:vAlign w:val="center"/>
          </w:tcPr>
          <w:p w14:paraId="21625979">
            <w:pPr>
              <w:pStyle w:val="15"/>
            </w:pPr>
            <w:r>
              <w:t>25%</w:t>
            </w:r>
          </w:p>
        </w:tc>
        <w:tc>
          <w:tcPr>
            <w:tcW w:w="2835" w:type="dxa"/>
            <w:vAlign w:val="center"/>
          </w:tcPr>
          <w:p w14:paraId="64CA9C3E">
            <w:pPr>
              <w:pStyle w:val="15"/>
            </w:pPr>
            <w:r>
              <w:t>50%</w:t>
            </w:r>
          </w:p>
        </w:tc>
        <w:tc>
          <w:tcPr>
            <w:tcW w:w="2551" w:type="dxa"/>
            <w:vAlign w:val="center"/>
          </w:tcPr>
          <w:p w14:paraId="4FFBCE3F">
            <w:pPr>
              <w:pStyle w:val="15"/>
            </w:pPr>
            <w:r>
              <w:t>75%</w:t>
            </w:r>
          </w:p>
        </w:tc>
        <w:tc>
          <w:tcPr>
            <w:tcW w:w="3544" w:type="dxa"/>
            <w:gridSpan w:val="2"/>
            <w:vAlign w:val="center"/>
          </w:tcPr>
          <w:p w14:paraId="325E6B77">
            <w:pPr>
              <w:pStyle w:val="15"/>
            </w:pPr>
            <w:r>
              <w:t>100%</w:t>
            </w:r>
          </w:p>
        </w:tc>
      </w:tr>
      <w:tr w14:paraId="0DA80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9CE36">
            <w:pPr>
              <w:pStyle w:val="12"/>
            </w:pPr>
            <w:r>
              <w:t>绩效目标</w:t>
            </w:r>
          </w:p>
        </w:tc>
        <w:tc>
          <w:tcPr>
            <w:tcW w:w="14033" w:type="dxa"/>
            <w:gridSpan w:val="6"/>
            <w:vAlign w:val="center"/>
          </w:tcPr>
          <w:p w14:paraId="6BDE68B6">
            <w:pPr>
              <w:pStyle w:val="14"/>
            </w:pPr>
            <w:r>
              <w:t>1.保障大学生村医工资待遇，改善村卫生室医疗服务质量</w:t>
            </w:r>
            <w:r>
              <w:tab/>
            </w:r>
            <w:r>
              <w:tab/>
            </w:r>
            <w:r>
              <w:tab/>
            </w:r>
            <w:r>
              <w:tab/>
            </w:r>
            <w:r>
              <w:tab/>
            </w:r>
            <w:r>
              <w:tab/>
            </w:r>
          </w:p>
        </w:tc>
      </w:tr>
    </w:tbl>
    <w:p w14:paraId="0B76F67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C91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F0A3F44">
            <w:pPr>
              <w:pStyle w:val="12"/>
            </w:pPr>
            <w:r>
              <w:t>一级指标</w:t>
            </w:r>
          </w:p>
        </w:tc>
        <w:tc>
          <w:tcPr>
            <w:tcW w:w="2268" w:type="dxa"/>
            <w:vAlign w:val="center"/>
          </w:tcPr>
          <w:p w14:paraId="69D83CAD">
            <w:pPr>
              <w:pStyle w:val="12"/>
            </w:pPr>
            <w:r>
              <w:t>二级指标</w:t>
            </w:r>
          </w:p>
        </w:tc>
        <w:tc>
          <w:tcPr>
            <w:tcW w:w="2835" w:type="dxa"/>
            <w:vAlign w:val="center"/>
          </w:tcPr>
          <w:p w14:paraId="4ADF0E16">
            <w:pPr>
              <w:pStyle w:val="12"/>
            </w:pPr>
            <w:r>
              <w:t>三级指标</w:t>
            </w:r>
          </w:p>
        </w:tc>
        <w:tc>
          <w:tcPr>
            <w:tcW w:w="5386" w:type="dxa"/>
            <w:vAlign w:val="center"/>
          </w:tcPr>
          <w:p w14:paraId="6C6B4E58">
            <w:pPr>
              <w:pStyle w:val="12"/>
            </w:pPr>
            <w:r>
              <w:t>绩效指标描述</w:t>
            </w:r>
          </w:p>
        </w:tc>
        <w:tc>
          <w:tcPr>
            <w:tcW w:w="2268" w:type="dxa"/>
            <w:vAlign w:val="center"/>
          </w:tcPr>
          <w:p w14:paraId="5910B80E">
            <w:pPr>
              <w:pStyle w:val="12"/>
            </w:pPr>
            <w:r>
              <w:t>指标值</w:t>
            </w:r>
          </w:p>
        </w:tc>
        <w:tc>
          <w:tcPr>
            <w:tcW w:w="1276" w:type="dxa"/>
            <w:vAlign w:val="center"/>
          </w:tcPr>
          <w:p w14:paraId="34D2C816">
            <w:pPr>
              <w:pStyle w:val="12"/>
            </w:pPr>
            <w:r>
              <w:t>指标值确定依据</w:t>
            </w:r>
          </w:p>
        </w:tc>
      </w:tr>
      <w:tr w14:paraId="2F98F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64A411">
            <w:pPr>
              <w:pStyle w:val="15"/>
            </w:pPr>
            <w:r>
              <w:t>产出指标</w:t>
            </w:r>
          </w:p>
        </w:tc>
        <w:tc>
          <w:tcPr>
            <w:tcW w:w="2268" w:type="dxa"/>
            <w:vAlign w:val="center"/>
          </w:tcPr>
          <w:p w14:paraId="0E286420">
            <w:pPr>
              <w:pStyle w:val="14"/>
            </w:pPr>
            <w:r>
              <w:t>数量指标</w:t>
            </w:r>
          </w:p>
        </w:tc>
        <w:tc>
          <w:tcPr>
            <w:tcW w:w="2835" w:type="dxa"/>
            <w:vAlign w:val="center"/>
          </w:tcPr>
          <w:p w14:paraId="02068FE9">
            <w:pPr>
              <w:pStyle w:val="14"/>
            </w:pPr>
            <w:r>
              <w:t>招聘村医数量</w:t>
            </w:r>
          </w:p>
        </w:tc>
        <w:tc>
          <w:tcPr>
            <w:tcW w:w="5386" w:type="dxa"/>
            <w:vAlign w:val="center"/>
          </w:tcPr>
          <w:p w14:paraId="5859DC60">
            <w:pPr>
              <w:pStyle w:val="14"/>
            </w:pPr>
            <w:r>
              <w:t>2019年大学生招聘村医数量</w:t>
            </w:r>
          </w:p>
        </w:tc>
        <w:tc>
          <w:tcPr>
            <w:tcW w:w="2268" w:type="dxa"/>
            <w:vAlign w:val="center"/>
          </w:tcPr>
          <w:p w14:paraId="4F61B68C">
            <w:pPr>
              <w:pStyle w:val="14"/>
            </w:pPr>
            <w:r>
              <w:t>1人</w:t>
            </w:r>
          </w:p>
        </w:tc>
        <w:tc>
          <w:tcPr>
            <w:tcW w:w="1276" w:type="dxa"/>
            <w:vAlign w:val="center"/>
          </w:tcPr>
          <w:p w14:paraId="54DE5358">
            <w:pPr>
              <w:pStyle w:val="14"/>
            </w:pPr>
            <w:r>
              <w:t>国家标准</w:t>
            </w:r>
          </w:p>
        </w:tc>
      </w:tr>
      <w:tr w14:paraId="437F7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F93D0"/>
        </w:tc>
        <w:tc>
          <w:tcPr>
            <w:tcW w:w="2268" w:type="dxa"/>
            <w:vAlign w:val="center"/>
          </w:tcPr>
          <w:p w14:paraId="5E7C5216">
            <w:pPr>
              <w:pStyle w:val="14"/>
            </w:pPr>
            <w:r>
              <w:t>质量指标</w:t>
            </w:r>
          </w:p>
        </w:tc>
        <w:tc>
          <w:tcPr>
            <w:tcW w:w="2835" w:type="dxa"/>
            <w:vAlign w:val="center"/>
          </w:tcPr>
          <w:p w14:paraId="0AE815ED">
            <w:pPr>
              <w:pStyle w:val="14"/>
            </w:pPr>
            <w:r>
              <w:t>足额发放率</w:t>
            </w:r>
          </w:p>
        </w:tc>
        <w:tc>
          <w:tcPr>
            <w:tcW w:w="5386" w:type="dxa"/>
            <w:vAlign w:val="center"/>
          </w:tcPr>
          <w:p w14:paraId="450F4DB4">
            <w:pPr>
              <w:pStyle w:val="14"/>
            </w:pPr>
            <w:r>
              <w:t>按要求拨付，保证准确，足额发放。</w:t>
            </w:r>
          </w:p>
        </w:tc>
        <w:tc>
          <w:tcPr>
            <w:tcW w:w="2268" w:type="dxa"/>
            <w:vAlign w:val="center"/>
          </w:tcPr>
          <w:p w14:paraId="2558DC91">
            <w:pPr>
              <w:pStyle w:val="14"/>
            </w:pPr>
            <w:r>
              <w:t>100%</w:t>
            </w:r>
          </w:p>
        </w:tc>
        <w:tc>
          <w:tcPr>
            <w:tcW w:w="1276" w:type="dxa"/>
            <w:vAlign w:val="center"/>
          </w:tcPr>
          <w:p w14:paraId="1F9A263C">
            <w:pPr>
              <w:pStyle w:val="14"/>
            </w:pPr>
            <w:r>
              <w:t>国家标准</w:t>
            </w:r>
          </w:p>
        </w:tc>
      </w:tr>
      <w:tr w14:paraId="343E0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936176E"/>
        </w:tc>
        <w:tc>
          <w:tcPr>
            <w:tcW w:w="2268" w:type="dxa"/>
            <w:vAlign w:val="center"/>
          </w:tcPr>
          <w:p w14:paraId="51E66B0C">
            <w:pPr>
              <w:pStyle w:val="14"/>
            </w:pPr>
            <w:r>
              <w:t>时效指标</w:t>
            </w:r>
          </w:p>
        </w:tc>
        <w:tc>
          <w:tcPr>
            <w:tcW w:w="2835" w:type="dxa"/>
            <w:vAlign w:val="center"/>
          </w:tcPr>
          <w:p w14:paraId="4911CC19">
            <w:pPr>
              <w:pStyle w:val="14"/>
            </w:pPr>
            <w:r>
              <w:t>及时发放率</w:t>
            </w:r>
          </w:p>
        </w:tc>
        <w:tc>
          <w:tcPr>
            <w:tcW w:w="5386" w:type="dxa"/>
            <w:vAlign w:val="center"/>
          </w:tcPr>
          <w:p w14:paraId="39257521">
            <w:pPr>
              <w:pStyle w:val="14"/>
            </w:pPr>
            <w:r>
              <w:t>及时审批并足额拨付发放</w:t>
            </w:r>
          </w:p>
        </w:tc>
        <w:tc>
          <w:tcPr>
            <w:tcW w:w="2268" w:type="dxa"/>
            <w:vAlign w:val="center"/>
          </w:tcPr>
          <w:p w14:paraId="721CF46E">
            <w:pPr>
              <w:pStyle w:val="14"/>
            </w:pPr>
            <w:r>
              <w:t>100%</w:t>
            </w:r>
          </w:p>
        </w:tc>
        <w:tc>
          <w:tcPr>
            <w:tcW w:w="1276" w:type="dxa"/>
            <w:vAlign w:val="center"/>
          </w:tcPr>
          <w:p w14:paraId="16311A83">
            <w:pPr>
              <w:pStyle w:val="14"/>
            </w:pPr>
            <w:r>
              <w:t>国家标准</w:t>
            </w:r>
          </w:p>
        </w:tc>
      </w:tr>
      <w:tr w14:paraId="4EF01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75D9F"/>
        </w:tc>
        <w:tc>
          <w:tcPr>
            <w:tcW w:w="2268" w:type="dxa"/>
            <w:vAlign w:val="center"/>
          </w:tcPr>
          <w:p w14:paraId="136657CB">
            <w:pPr>
              <w:pStyle w:val="14"/>
            </w:pPr>
            <w:r>
              <w:t>成本指标</w:t>
            </w:r>
          </w:p>
        </w:tc>
        <w:tc>
          <w:tcPr>
            <w:tcW w:w="2835" w:type="dxa"/>
            <w:vAlign w:val="center"/>
          </w:tcPr>
          <w:p w14:paraId="22A52563">
            <w:pPr>
              <w:pStyle w:val="14"/>
            </w:pPr>
            <w:r>
              <w:t>按标准发放率</w:t>
            </w:r>
          </w:p>
        </w:tc>
        <w:tc>
          <w:tcPr>
            <w:tcW w:w="5386" w:type="dxa"/>
            <w:vAlign w:val="center"/>
          </w:tcPr>
          <w:p w14:paraId="6ACB226C">
            <w:pPr>
              <w:pStyle w:val="14"/>
            </w:pPr>
            <w:r>
              <w:t>拨付标准是按每每名村医每月1680元，共1名村医，年预算总成本为2.016万元</w:t>
            </w:r>
          </w:p>
        </w:tc>
        <w:tc>
          <w:tcPr>
            <w:tcW w:w="2268" w:type="dxa"/>
            <w:vAlign w:val="center"/>
          </w:tcPr>
          <w:p w14:paraId="46D6E42E">
            <w:pPr>
              <w:pStyle w:val="14"/>
            </w:pPr>
            <w:r>
              <w:t>2.02万元</w:t>
            </w:r>
          </w:p>
        </w:tc>
        <w:tc>
          <w:tcPr>
            <w:tcW w:w="1276" w:type="dxa"/>
            <w:vAlign w:val="center"/>
          </w:tcPr>
          <w:p w14:paraId="397BC34D">
            <w:pPr>
              <w:pStyle w:val="14"/>
            </w:pPr>
            <w:r>
              <w:t>国家标准</w:t>
            </w:r>
          </w:p>
        </w:tc>
      </w:tr>
      <w:tr w14:paraId="36B59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3728AC">
            <w:pPr>
              <w:pStyle w:val="15"/>
            </w:pPr>
            <w:r>
              <w:t>效益指标</w:t>
            </w:r>
          </w:p>
        </w:tc>
        <w:tc>
          <w:tcPr>
            <w:tcW w:w="2268" w:type="dxa"/>
            <w:vAlign w:val="center"/>
          </w:tcPr>
          <w:p w14:paraId="5D6F3D05">
            <w:pPr>
              <w:pStyle w:val="14"/>
            </w:pPr>
            <w:r>
              <w:t>经济效益指标</w:t>
            </w:r>
          </w:p>
        </w:tc>
        <w:tc>
          <w:tcPr>
            <w:tcW w:w="2835" w:type="dxa"/>
            <w:vAlign w:val="center"/>
          </w:tcPr>
          <w:p w14:paraId="195258CF">
            <w:pPr>
              <w:pStyle w:val="14"/>
            </w:pPr>
            <w:r>
              <w:t>老百姓就医能力</w:t>
            </w:r>
          </w:p>
        </w:tc>
        <w:tc>
          <w:tcPr>
            <w:tcW w:w="5386" w:type="dxa"/>
            <w:vAlign w:val="center"/>
          </w:tcPr>
          <w:p w14:paraId="196CD5D6">
            <w:pPr>
              <w:pStyle w:val="14"/>
            </w:pPr>
            <w:r>
              <w:t>妥善解决老百姓就医问题</w:t>
            </w:r>
          </w:p>
        </w:tc>
        <w:tc>
          <w:tcPr>
            <w:tcW w:w="2268" w:type="dxa"/>
            <w:vAlign w:val="center"/>
          </w:tcPr>
          <w:p w14:paraId="77387955">
            <w:pPr>
              <w:pStyle w:val="14"/>
            </w:pPr>
            <w:r>
              <w:t>逐步改善</w:t>
            </w:r>
          </w:p>
        </w:tc>
        <w:tc>
          <w:tcPr>
            <w:tcW w:w="1276" w:type="dxa"/>
            <w:vAlign w:val="center"/>
          </w:tcPr>
          <w:p w14:paraId="4C2CBD62">
            <w:pPr>
              <w:pStyle w:val="14"/>
            </w:pPr>
            <w:r>
              <w:t>国家标准</w:t>
            </w:r>
          </w:p>
        </w:tc>
      </w:tr>
      <w:tr w14:paraId="5E1DD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79BB39">
            <w:pPr>
              <w:pStyle w:val="15"/>
            </w:pPr>
            <w:r>
              <w:t>满意度指标</w:t>
            </w:r>
          </w:p>
        </w:tc>
        <w:tc>
          <w:tcPr>
            <w:tcW w:w="2268" w:type="dxa"/>
            <w:vAlign w:val="center"/>
          </w:tcPr>
          <w:p w14:paraId="7DD94788">
            <w:pPr>
              <w:pStyle w:val="14"/>
            </w:pPr>
            <w:r>
              <w:t>服务对象满意度指标</w:t>
            </w:r>
          </w:p>
        </w:tc>
        <w:tc>
          <w:tcPr>
            <w:tcW w:w="2835" w:type="dxa"/>
            <w:vAlign w:val="center"/>
          </w:tcPr>
          <w:p w14:paraId="4E1B534B">
            <w:pPr>
              <w:pStyle w:val="14"/>
            </w:pPr>
            <w:r>
              <w:t>满意率</w:t>
            </w:r>
          </w:p>
        </w:tc>
        <w:tc>
          <w:tcPr>
            <w:tcW w:w="5386" w:type="dxa"/>
            <w:vAlign w:val="center"/>
          </w:tcPr>
          <w:p w14:paraId="5DB6755C">
            <w:pPr>
              <w:pStyle w:val="14"/>
            </w:pPr>
            <w:r>
              <w:t>受益人群满意率</w:t>
            </w:r>
          </w:p>
        </w:tc>
        <w:tc>
          <w:tcPr>
            <w:tcW w:w="2268" w:type="dxa"/>
            <w:vAlign w:val="center"/>
          </w:tcPr>
          <w:p w14:paraId="3B5D7454">
            <w:pPr>
              <w:pStyle w:val="14"/>
            </w:pPr>
            <w:r>
              <w:t>100%</w:t>
            </w:r>
          </w:p>
        </w:tc>
        <w:tc>
          <w:tcPr>
            <w:tcW w:w="1276" w:type="dxa"/>
            <w:vAlign w:val="center"/>
          </w:tcPr>
          <w:p w14:paraId="07C6FCCC">
            <w:pPr>
              <w:pStyle w:val="14"/>
            </w:pPr>
            <w:r>
              <w:t>国家标准</w:t>
            </w:r>
          </w:p>
        </w:tc>
      </w:tr>
    </w:tbl>
    <w:p w14:paraId="5A6BC855">
      <w:pPr>
        <w:sectPr>
          <w:pgSz w:w="16840" w:h="11900" w:orient="landscape"/>
          <w:pgMar w:top="1361" w:right="1020" w:bottom="1134" w:left="1020" w:header="720" w:footer="720" w:gutter="0"/>
          <w:cols w:space="720" w:num="1"/>
        </w:sectPr>
      </w:pPr>
    </w:p>
    <w:p w14:paraId="7642896F">
      <w:pPr>
        <w:ind w:firstLine="560"/>
      </w:pPr>
      <w:r>
        <w:rPr>
          <w:rFonts w:ascii="方正仿宋_GBK" w:hAnsi="方正仿宋_GBK" w:eastAsia="方正仿宋_GBK" w:cs="方正仿宋_GBK"/>
          <w:b/>
          <w:color w:val="000000"/>
          <w:sz w:val="28"/>
        </w:rPr>
        <w:t>3、国家基本公共卫生服务项目补助资金/县级绩效目标表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33C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7C26C9">
            <w:pPr>
              <w:pStyle w:val="13"/>
            </w:pPr>
            <w:r>
              <w:t>单位：万元</w:t>
            </w:r>
          </w:p>
        </w:tc>
      </w:tr>
      <w:tr w14:paraId="370763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24FAA4">
            <w:pPr>
              <w:pStyle w:val="12"/>
            </w:pPr>
            <w:r>
              <w:t>项目编码</w:t>
            </w:r>
          </w:p>
        </w:tc>
        <w:tc>
          <w:tcPr>
            <w:tcW w:w="5103" w:type="dxa"/>
            <w:gridSpan w:val="2"/>
            <w:vAlign w:val="center"/>
          </w:tcPr>
          <w:p w14:paraId="21C5F8FA">
            <w:pPr>
              <w:pStyle w:val="14"/>
            </w:pPr>
            <w:r>
              <w:t>13052526P00001310019C</w:t>
            </w:r>
          </w:p>
        </w:tc>
        <w:tc>
          <w:tcPr>
            <w:tcW w:w="2835" w:type="dxa"/>
            <w:vAlign w:val="center"/>
          </w:tcPr>
          <w:p w14:paraId="628391A2">
            <w:pPr>
              <w:pStyle w:val="12"/>
            </w:pPr>
            <w:r>
              <w:t>项目名称</w:t>
            </w:r>
          </w:p>
        </w:tc>
        <w:tc>
          <w:tcPr>
            <w:tcW w:w="6095" w:type="dxa"/>
            <w:gridSpan w:val="3"/>
            <w:vAlign w:val="center"/>
          </w:tcPr>
          <w:p w14:paraId="4F65F014">
            <w:pPr>
              <w:pStyle w:val="14"/>
            </w:pPr>
            <w:r>
              <w:t>国家基本公共卫生服务项目补助资金/县级</w:t>
            </w:r>
          </w:p>
        </w:tc>
      </w:tr>
      <w:tr w14:paraId="3C610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EF869">
            <w:pPr>
              <w:pStyle w:val="12"/>
            </w:pPr>
            <w:r>
              <w:t>预算规模及资金用途</w:t>
            </w:r>
          </w:p>
        </w:tc>
        <w:tc>
          <w:tcPr>
            <w:tcW w:w="2268" w:type="dxa"/>
            <w:vAlign w:val="center"/>
          </w:tcPr>
          <w:p w14:paraId="625DFD95">
            <w:pPr>
              <w:pStyle w:val="12"/>
            </w:pPr>
            <w:r>
              <w:t>预算数</w:t>
            </w:r>
          </w:p>
        </w:tc>
        <w:tc>
          <w:tcPr>
            <w:tcW w:w="2835" w:type="dxa"/>
            <w:vAlign w:val="center"/>
          </w:tcPr>
          <w:p w14:paraId="5711267A">
            <w:pPr>
              <w:pStyle w:val="14"/>
            </w:pPr>
            <w:r>
              <w:t>36.99</w:t>
            </w:r>
          </w:p>
        </w:tc>
        <w:tc>
          <w:tcPr>
            <w:tcW w:w="2835" w:type="dxa"/>
            <w:vAlign w:val="center"/>
          </w:tcPr>
          <w:p w14:paraId="616DA58E">
            <w:pPr>
              <w:pStyle w:val="12"/>
            </w:pPr>
            <w:r>
              <w:t>其中：财政    资金</w:t>
            </w:r>
          </w:p>
        </w:tc>
        <w:tc>
          <w:tcPr>
            <w:tcW w:w="2551" w:type="dxa"/>
            <w:vAlign w:val="center"/>
          </w:tcPr>
          <w:p w14:paraId="67C8AA6C">
            <w:pPr>
              <w:pStyle w:val="14"/>
            </w:pPr>
            <w:r>
              <w:t>36.99</w:t>
            </w:r>
          </w:p>
        </w:tc>
        <w:tc>
          <w:tcPr>
            <w:tcW w:w="2268" w:type="dxa"/>
            <w:vAlign w:val="center"/>
          </w:tcPr>
          <w:p w14:paraId="65830CCF">
            <w:pPr>
              <w:pStyle w:val="12"/>
            </w:pPr>
            <w:r>
              <w:t>其他资金</w:t>
            </w:r>
          </w:p>
        </w:tc>
        <w:tc>
          <w:tcPr>
            <w:tcW w:w="1276" w:type="dxa"/>
            <w:vAlign w:val="center"/>
          </w:tcPr>
          <w:p w14:paraId="10108451">
            <w:pPr>
              <w:pStyle w:val="14"/>
            </w:pPr>
          </w:p>
        </w:tc>
      </w:tr>
      <w:tr w14:paraId="161A8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3B35470E"/>
        </w:tc>
        <w:tc>
          <w:tcPr>
            <w:tcW w:w="14033" w:type="dxa"/>
            <w:gridSpan w:val="6"/>
            <w:vAlign w:val="center"/>
          </w:tcPr>
          <w:p w14:paraId="17098622">
            <w:pPr>
              <w:pStyle w:val="14"/>
            </w:pPr>
            <w:r>
              <w:t>用于基本公共卫生服务项目的各项支出</w:t>
            </w:r>
          </w:p>
        </w:tc>
      </w:tr>
      <w:tr w14:paraId="2BD4A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85797">
            <w:pPr>
              <w:pStyle w:val="12"/>
            </w:pPr>
            <w:r>
              <w:t>资金支出计划（%）</w:t>
            </w:r>
          </w:p>
        </w:tc>
        <w:tc>
          <w:tcPr>
            <w:tcW w:w="5103" w:type="dxa"/>
            <w:gridSpan w:val="2"/>
            <w:vAlign w:val="center"/>
          </w:tcPr>
          <w:p w14:paraId="0BB4B5A2">
            <w:pPr>
              <w:pStyle w:val="12"/>
            </w:pPr>
            <w:r>
              <w:t>3月底</w:t>
            </w:r>
          </w:p>
        </w:tc>
        <w:tc>
          <w:tcPr>
            <w:tcW w:w="2835" w:type="dxa"/>
            <w:vAlign w:val="center"/>
          </w:tcPr>
          <w:p w14:paraId="2245BC7E">
            <w:pPr>
              <w:pStyle w:val="12"/>
            </w:pPr>
            <w:r>
              <w:t>6月底</w:t>
            </w:r>
          </w:p>
        </w:tc>
        <w:tc>
          <w:tcPr>
            <w:tcW w:w="2551" w:type="dxa"/>
            <w:vAlign w:val="center"/>
          </w:tcPr>
          <w:p w14:paraId="60160CF6">
            <w:pPr>
              <w:pStyle w:val="12"/>
            </w:pPr>
            <w:r>
              <w:t>10月底</w:t>
            </w:r>
          </w:p>
        </w:tc>
        <w:tc>
          <w:tcPr>
            <w:tcW w:w="3544" w:type="dxa"/>
            <w:gridSpan w:val="2"/>
            <w:vAlign w:val="center"/>
          </w:tcPr>
          <w:p w14:paraId="2B457A7E">
            <w:pPr>
              <w:pStyle w:val="12"/>
            </w:pPr>
            <w:r>
              <w:t>12月底</w:t>
            </w:r>
          </w:p>
        </w:tc>
      </w:tr>
      <w:tr w14:paraId="3EC197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B59BB8"/>
        </w:tc>
        <w:tc>
          <w:tcPr>
            <w:tcW w:w="5103" w:type="dxa"/>
            <w:gridSpan w:val="2"/>
            <w:vAlign w:val="center"/>
          </w:tcPr>
          <w:p w14:paraId="6D9DD15F">
            <w:pPr>
              <w:pStyle w:val="15"/>
            </w:pPr>
            <w:r>
              <w:t>25%</w:t>
            </w:r>
          </w:p>
        </w:tc>
        <w:tc>
          <w:tcPr>
            <w:tcW w:w="2835" w:type="dxa"/>
            <w:vAlign w:val="center"/>
          </w:tcPr>
          <w:p w14:paraId="50EA8619">
            <w:pPr>
              <w:pStyle w:val="15"/>
            </w:pPr>
            <w:r>
              <w:t>50%</w:t>
            </w:r>
          </w:p>
        </w:tc>
        <w:tc>
          <w:tcPr>
            <w:tcW w:w="2551" w:type="dxa"/>
            <w:vAlign w:val="center"/>
          </w:tcPr>
          <w:p w14:paraId="777183BD">
            <w:pPr>
              <w:pStyle w:val="15"/>
            </w:pPr>
            <w:r>
              <w:t>75%</w:t>
            </w:r>
          </w:p>
        </w:tc>
        <w:tc>
          <w:tcPr>
            <w:tcW w:w="3544" w:type="dxa"/>
            <w:gridSpan w:val="2"/>
            <w:vAlign w:val="center"/>
          </w:tcPr>
          <w:p w14:paraId="40E9BDBB">
            <w:pPr>
              <w:pStyle w:val="15"/>
            </w:pPr>
            <w:r>
              <w:t>100%</w:t>
            </w:r>
          </w:p>
        </w:tc>
      </w:tr>
      <w:tr w14:paraId="4F6B07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4CF739">
            <w:pPr>
              <w:pStyle w:val="12"/>
            </w:pPr>
            <w:r>
              <w:t>绩效目标</w:t>
            </w:r>
          </w:p>
        </w:tc>
        <w:tc>
          <w:tcPr>
            <w:tcW w:w="14033" w:type="dxa"/>
            <w:gridSpan w:val="6"/>
            <w:vAlign w:val="center"/>
          </w:tcPr>
          <w:p w14:paraId="141A51A2">
            <w:pPr>
              <w:pStyle w:val="14"/>
            </w:pPr>
            <w:r>
              <w:t>1.基本公卫绩效考核，基本公卫人员培训，基本公卫项目宣传</w:t>
            </w:r>
            <w:r>
              <w:tab/>
            </w:r>
            <w:r>
              <w:tab/>
            </w:r>
            <w:r>
              <w:tab/>
            </w:r>
            <w:r>
              <w:tab/>
            </w:r>
            <w:r>
              <w:tab/>
            </w:r>
            <w:r>
              <w:tab/>
            </w:r>
          </w:p>
          <w:p w14:paraId="0EDAA22F">
            <w:pPr>
              <w:pStyle w:val="14"/>
            </w:pPr>
            <w:r>
              <w:tab/>
            </w:r>
            <w:r>
              <w:tab/>
            </w:r>
            <w:r>
              <w:tab/>
            </w:r>
            <w:r>
              <w:tab/>
            </w:r>
            <w:r>
              <w:tab/>
            </w:r>
          </w:p>
          <w:p w14:paraId="1F8E397E">
            <w:pPr>
              <w:pStyle w:val="14"/>
            </w:pPr>
          </w:p>
          <w:p w14:paraId="51B83582">
            <w:pPr>
              <w:pStyle w:val="14"/>
            </w:pPr>
            <w:r>
              <w:t>2.按照国家基本公共卫生服务项目《规范》，组织全县基层医疗卫生机构开展实施基本公共卫生服务项目督导检查</w:t>
            </w:r>
            <w:r>
              <w:tab/>
            </w:r>
            <w:r>
              <w:tab/>
            </w:r>
            <w:r>
              <w:tab/>
            </w:r>
            <w:r>
              <w:tab/>
            </w:r>
            <w:r>
              <w:tab/>
            </w:r>
            <w:r>
              <w:tab/>
            </w:r>
          </w:p>
          <w:p w14:paraId="4822CF14">
            <w:pPr>
              <w:pStyle w:val="14"/>
            </w:pPr>
            <w:r>
              <w:tab/>
            </w:r>
            <w:r>
              <w:tab/>
            </w:r>
            <w:r>
              <w:tab/>
            </w:r>
            <w:r>
              <w:tab/>
            </w:r>
            <w:r>
              <w:tab/>
            </w:r>
          </w:p>
          <w:p w14:paraId="373282C8">
            <w:pPr>
              <w:pStyle w:val="14"/>
            </w:pPr>
          </w:p>
        </w:tc>
      </w:tr>
    </w:tbl>
    <w:p w14:paraId="5E0AB54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300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6C18164">
            <w:pPr>
              <w:pStyle w:val="12"/>
            </w:pPr>
            <w:r>
              <w:t>一级指标</w:t>
            </w:r>
          </w:p>
        </w:tc>
        <w:tc>
          <w:tcPr>
            <w:tcW w:w="2268" w:type="dxa"/>
            <w:vAlign w:val="center"/>
          </w:tcPr>
          <w:p w14:paraId="38FBC9A2">
            <w:pPr>
              <w:pStyle w:val="12"/>
            </w:pPr>
            <w:r>
              <w:t>二级指标</w:t>
            </w:r>
          </w:p>
        </w:tc>
        <w:tc>
          <w:tcPr>
            <w:tcW w:w="2835" w:type="dxa"/>
            <w:vAlign w:val="center"/>
          </w:tcPr>
          <w:p w14:paraId="68C10926">
            <w:pPr>
              <w:pStyle w:val="12"/>
            </w:pPr>
            <w:r>
              <w:t>三级指标</w:t>
            </w:r>
          </w:p>
        </w:tc>
        <w:tc>
          <w:tcPr>
            <w:tcW w:w="5386" w:type="dxa"/>
            <w:vAlign w:val="center"/>
          </w:tcPr>
          <w:p w14:paraId="56D212A5">
            <w:pPr>
              <w:pStyle w:val="12"/>
            </w:pPr>
            <w:r>
              <w:t>绩效指标描述</w:t>
            </w:r>
          </w:p>
        </w:tc>
        <w:tc>
          <w:tcPr>
            <w:tcW w:w="2268" w:type="dxa"/>
            <w:vAlign w:val="center"/>
          </w:tcPr>
          <w:p w14:paraId="73020094">
            <w:pPr>
              <w:pStyle w:val="12"/>
            </w:pPr>
            <w:r>
              <w:t>指标值</w:t>
            </w:r>
          </w:p>
        </w:tc>
        <w:tc>
          <w:tcPr>
            <w:tcW w:w="1276" w:type="dxa"/>
            <w:vAlign w:val="center"/>
          </w:tcPr>
          <w:p w14:paraId="7D571D66">
            <w:pPr>
              <w:pStyle w:val="12"/>
            </w:pPr>
            <w:r>
              <w:t>指标值确定依据</w:t>
            </w:r>
          </w:p>
        </w:tc>
      </w:tr>
      <w:tr w14:paraId="179E3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0EBF8E">
            <w:pPr>
              <w:pStyle w:val="15"/>
            </w:pPr>
            <w:r>
              <w:t>产出指标</w:t>
            </w:r>
          </w:p>
        </w:tc>
        <w:tc>
          <w:tcPr>
            <w:tcW w:w="2268" w:type="dxa"/>
            <w:vAlign w:val="center"/>
          </w:tcPr>
          <w:p w14:paraId="34D5103B">
            <w:pPr>
              <w:pStyle w:val="14"/>
            </w:pPr>
            <w:r>
              <w:t>数量指标</w:t>
            </w:r>
          </w:p>
        </w:tc>
        <w:tc>
          <w:tcPr>
            <w:tcW w:w="2835" w:type="dxa"/>
            <w:vAlign w:val="center"/>
          </w:tcPr>
          <w:p w14:paraId="6CC04402">
            <w:pPr>
              <w:pStyle w:val="14"/>
            </w:pPr>
            <w:r>
              <w:t>适龄儿童国家免疫规划疫苗接种率</w:t>
            </w:r>
          </w:p>
        </w:tc>
        <w:tc>
          <w:tcPr>
            <w:tcW w:w="5386" w:type="dxa"/>
            <w:vAlign w:val="center"/>
          </w:tcPr>
          <w:p w14:paraId="0ABC268A">
            <w:pPr>
              <w:pStyle w:val="14"/>
            </w:pPr>
            <w:r>
              <w:t>适龄儿童国家免疫规划疫苗接种率</w:t>
            </w:r>
          </w:p>
        </w:tc>
        <w:tc>
          <w:tcPr>
            <w:tcW w:w="2268" w:type="dxa"/>
            <w:vAlign w:val="center"/>
          </w:tcPr>
          <w:p w14:paraId="14E2C394">
            <w:pPr>
              <w:pStyle w:val="14"/>
            </w:pPr>
            <w:r>
              <w:t>≥90%</w:t>
            </w:r>
          </w:p>
        </w:tc>
        <w:tc>
          <w:tcPr>
            <w:tcW w:w="1276" w:type="dxa"/>
            <w:vAlign w:val="center"/>
          </w:tcPr>
          <w:p w14:paraId="3CDEAEFA">
            <w:pPr>
              <w:pStyle w:val="14"/>
            </w:pPr>
            <w:r>
              <w:t>国家标准</w:t>
            </w:r>
          </w:p>
        </w:tc>
      </w:tr>
      <w:tr w14:paraId="01FDF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E1D64"/>
        </w:tc>
        <w:tc>
          <w:tcPr>
            <w:tcW w:w="2268" w:type="dxa"/>
            <w:vAlign w:val="center"/>
          </w:tcPr>
          <w:p w14:paraId="6E2F6046">
            <w:pPr>
              <w:pStyle w:val="14"/>
            </w:pPr>
            <w:r>
              <w:t>数量指标</w:t>
            </w:r>
          </w:p>
        </w:tc>
        <w:tc>
          <w:tcPr>
            <w:tcW w:w="2835" w:type="dxa"/>
            <w:vAlign w:val="center"/>
          </w:tcPr>
          <w:p w14:paraId="6881C17D">
            <w:pPr>
              <w:pStyle w:val="14"/>
            </w:pPr>
            <w:r>
              <w:t>7岁以下儿童健康管理率</w:t>
            </w:r>
          </w:p>
        </w:tc>
        <w:tc>
          <w:tcPr>
            <w:tcW w:w="5386" w:type="dxa"/>
            <w:vAlign w:val="center"/>
          </w:tcPr>
          <w:p w14:paraId="121A9B08">
            <w:pPr>
              <w:pStyle w:val="14"/>
            </w:pPr>
            <w:r>
              <w:t>7岁以下儿童健康管理率</w:t>
            </w:r>
          </w:p>
        </w:tc>
        <w:tc>
          <w:tcPr>
            <w:tcW w:w="2268" w:type="dxa"/>
            <w:vAlign w:val="center"/>
          </w:tcPr>
          <w:p w14:paraId="021B9040">
            <w:pPr>
              <w:pStyle w:val="14"/>
            </w:pPr>
            <w:r>
              <w:t>≥90%</w:t>
            </w:r>
          </w:p>
        </w:tc>
        <w:tc>
          <w:tcPr>
            <w:tcW w:w="1276" w:type="dxa"/>
            <w:vAlign w:val="center"/>
          </w:tcPr>
          <w:p w14:paraId="35877346">
            <w:pPr>
              <w:pStyle w:val="14"/>
            </w:pPr>
            <w:r>
              <w:t>国家标准</w:t>
            </w:r>
          </w:p>
        </w:tc>
      </w:tr>
      <w:tr w14:paraId="0D5C3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5E3323E2"/>
        </w:tc>
        <w:tc>
          <w:tcPr>
            <w:tcW w:w="2268" w:type="dxa"/>
            <w:vAlign w:val="center"/>
          </w:tcPr>
          <w:p w14:paraId="21905C11">
            <w:pPr>
              <w:pStyle w:val="14"/>
            </w:pPr>
            <w:r>
              <w:t>数量指标</w:t>
            </w:r>
          </w:p>
        </w:tc>
        <w:tc>
          <w:tcPr>
            <w:tcW w:w="2835" w:type="dxa"/>
            <w:vAlign w:val="center"/>
          </w:tcPr>
          <w:p w14:paraId="0CDCC6B3">
            <w:pPr>
              <w:pStyle w:val="14"/>
            </w:pPr>
            <w:r>
              <w:t>0-6岁儿童眼保健和视力检查覆盖率</w:t>
            </w:r>
          </w:p>
        </w:tc>
        <w:tc>
          <w:tcPr>
            <w:tcW w:w="5386" w:type="dxa"/>
            <w:vAlign w:val="center"/>
          </w:tcPr>
          <w:p w14:paraId="7CAA71AD">
            <w:pPr>
              <w:pStyle w:val="14"/>
            </w:pPr>
            <w:r>
              <w:t>0-6岁儿童眼保健和视力检查覆盖率</w:t>
            </w:r>
          </w:p>
        </w:tc>
        <w:tc>
          <w:tcPr>
            <w:tcW w:w="2268" w:type="dxa"/>
            <w:vAlign w:val="center"/>
          </w:tcPr>
          <w:p w14:paraId="35B4D176">
            <w:pPr>
              <w:pStyle w:val="14"/>
            </w:pPr>
            <w:r>
              <w:t>≥90%</w:t>
            </w:r>
          </w:p>
        </w:tc>
        <w:tc>
          <w:tcPr>
            <w:tcW w:w="1276" w:type="dxa"/>
            <w:vAlign w:val="center"/>
          </w:tcPr>
          <w:p w14:paraId="330DEDC1">
            <w:pPr>
              <w:pStyle w:val="14"/>
            </w:pPr>
            <w:r>
              <w:t>国家标准</w:t>
            </w:r>
          </w:p>
        </w:tc>
      </w:tr>
      <w:tr w14:paraId="18575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B845C"/>
        </w:tc>
        <w:tc>
          <w:tcPr>
            <w:tcW w:w="2268" w:type="dxa"/>
            <w:vAlign w:val="center"/>
          </w:tcPr>
          <w:p w14:paraId="2A6D8CD4">
            <w:pPr>
              <w:pStyle w:val="14"/>
            </w:pPr>
            <w:r>
              <w:t>数量指标</w:t>
            </w:r>
          </w:p>
        </w:tc>
        <w:tc>
          <w:tcPr>
            <w:tcW w:w="2835" w:type="dxa"/>
            <w:vAlign w:val="center"/>
          </w:tcPr>
          <w:p w14:paraId="5AFE682C">
            <w:pPr>
              <w:pStyle w:val="14"/>
            </w:pPr>
            <w:r>
              <w:t>孕产妇系统管理率</w:t>
            </w:r>
          </w:p>
        </w:tc>
        <w:tc>
          <w:tcPr>
            <w:tcW w:w="5386" w:type="dxa"/>
            <w:vAlign w:val="center"/>
          </w:tcPr>
          <w:p w14:paraId="71BED5D9">
            <w:pPr>
              <w:pStyle w:val="14"/>
            </w:pPr>
            <w:r>
              <w:t>孕产妇系统管理率</w:t>
            </w:r>
          </w:p>
        </w:tc>
        <w:tc>
          <w:tcPr>
            <w:tcW w:w="2268" w:type="dxa"/>
            <w:vAlign w:val="center"/>
          </w:tcPr>
          <w:p w14:paraId="5180E6C6">
            <w:pPr>
              <w:pStyle w:val="14"/>
            </w:pPr>
            <w:r>
              <w:t>≥90%</w:t>
            </w:r>
          </w:p>
        </w:tc>
        <w:tc>
          <w:tcPr>
            <w:tcW w:w="1276" w:type="dxa"/>
            <w:vAlign w:val="center"/>
          </w:tcPr>
          <w:p w14:paraId="485BC89E">
            <w:pPr>
              <w:pStyle w:val="14"/>
            </w:pPr>
            <w:r>
              <w:t>国家标准</w:t>
            </w:r>
          </w:p>
        </w:tc>
      </w:tr>
      <w:tr w14:paraId="6A87E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47255"/>
        </w:tc>
        <w:tc>
          <w:tcPr>
            <w:tcW w:w="2268" w:type="dxa"/>
            <w:vAlign w:val="center"/>
          </w:tcPr>
          <w:p w14:paraId="24DC870E">
            <w:pPr>
              <w:pStyle w:val="14"/>
            </w:pPr>
            <w:r>
              <w:t>数量指标</w:t>
            </w:r>
          </w:p>
        </w:tc>
        <w:tc>
          <w:tcPr>
            <w:tcW w:w="2835" w:type="dxa"/>
            <w:vAlign w:val="center"/>
          </w:tcPr>
          <w:p w14:paraId="17D8082E">
            <w:pPr>
              <w:pStyle w:val="14"/>
            </w:pPr>
            <w:r>
              <w:t>3岁以下儿童系统管理率</w:t>
            </w:r>
          </w:p>
        </w:tc>
        <w:tc>
          <w:tcPr>
            <w:tcW w:w="5386" w:type="dxa"/>
            <w:vAlign w:val="center"/>
          </w:tcPr>
          <w:p w14:paraId="0A916CB5">
            <w:pPr>
              <w:pStyle w:val="14"/>
            </w:pPr>
            <w:r>
              <w:t>3岁以下儿童系统管理率</w:t>
            </w:r>
          </w:p>
        </w:tc>
        <w:tc>
          <w:tcPr>
            <w:tcW w:w="2268" w:type="dxa"/>
            <w:vAlign w:val="center"/>
          </w:tcPr>
          <w:p w14:paraId="350A82BD">
            <w:pPr>
              <w:pStyle w:val="14"/>
            </w:pPr>
            <w:r>
              <w:t>≥90%</w:t>
            </w:r>
          </w:p>
        </w:tc>
        <w:tc>
          <w:tcPr>
            <w:tcW w:w="1276" w:type="dxa"/>
            <w:vAlign w:val="center"/>
          </w:tcPr>
          <w:p w14:paraId="317B1137">
            <w:pPr>
              <w:pStyle w:val="14"/>
            </w:pPr>
            <w:r>
              <w:t>国家标准</w:t>
            </w:r>
          </w:p>
        </w:tc>
      </w:tr>
      <w:tr w14:paraId="5BB3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7030E"/>
        </w:tc>
        <w:tc>
          <w:tcPr>
            <w:tcW w:w="2268" w:type="dxa"/>
            <w:vAlign w:val="center"/>
          </w:tcPr>
          <w:p w14:paraId="40C3ED5B">
            <w:pPr>
              <w:pStyle w:val="14"/>
            </w:pPr>
            <w:r>
              <w:t>数量指标</w:t>
            </w:r>
          </w:p>
        </w:tc>
        <w:tc>
          <w:tcPr>
            <w:tcW w:w="2835" w:type="dxa"/>
            <w:vAlign w:val="center"/>
          </w:tcPr>
          <w:p w14:paraId="79411958">
            <w:pPr>
              <w:pStyle w:val="14"/>
            </w:pPr>
            <w:r>
              <w:t>高血压患者管理人数</w:t>
            </w:r>
          </w:p>
        </w:tc>
        <w:tc>
          <w:tcPr>
            <w:tcW w:w="5386" w:type="dxa"/>
            <w:vAlign w:val="center"/>
          </w:tcPr>
          <w:p w14:paraId="14EAD003">
            <w:pPr>
              <w:pStyle w:val="14"/>
            </w:pPr>
            <w:r>
              <w:t>高血压患者管理人数</w:t>
            </w:r>
          </w:p>
        </w:tc>
        <w:tc>
          <w:tcPr>
            <w:tcW w:w="2268" w:type="dxa"/>
            <w:vAlign w:val="center"/>
          </w:tcPr>
          <w:p w14:paraId="59CB63AE">
            <w:pPr>
              <w:pStyle w:val="14"/>
            </w:pPr>
            <w:r>
              <w:t>3.06万人</w:t>
            </w:r>
          </w:p>
        </w:tc>
        <w:tc>
          <w:tcPr>
            <w:tcW w:w="1276" w:type="dxa"/>
            <w:vAlign w:val="center"/>
          </w:tcPr>
          <w:p w14:paraId="74A98AC0">
            <w:pPr>
              <w:pStyle w:val="14"/>
            </w:pPr>
            <w:r>
              <w:t>国家标准</w:t>
            </w:r>
          </w:p>
        </w:tc>
      </w:tr>
      <w:tr w14:paraId="28E70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65A3A159"/>
        </w:tc>
        <w:tc>
          <w:tcPr>
            <w:tcW w:w="2268" w:type="dxa"/>
            <w:vAlign w:val="center"/>
          </w:tcPr>
          <w:p w14:paraId="6CF9D08B">
            <w:pPr>
              <w:pStyle w:val="14"/>
            </w:pPr>
            <w:r>
              <w:t>数量指标</w:t>
            </w:r>
          </w:p>
        </w:tc>
        <w:tc>
          <w:tcPr>
            <w:tcW w:w="2835" w:type="dxa"/>
            <w:vAlign w:val="center"/>
          </w:tcPr>
          <w:p w14:paraId="6DA76253">
            <w:pPr>
              <w:pStyle w:val="14"/>
            </w:pPr>
            <w:r>
              <w:t>2型糖尿病患者管理人数</w:t>
            </w:r>
          </w:p>
        </w:tc>
        <w:tc>
          <w:tcPr>
            <w:tcW w:w="5386" w:type="dxa"/>
            <w:vAlign w:val="center"/>
          </w:tcPr>
          <w:p w14:paraId="50D4DF15">
            <w:pPr>
              <w:pStyle w:val="14"/>
            </w:pPr>
            <w:r>
              <w:t>2型糖尿病患者管理人数</w:t>
            </w:r>
          </w:p>
        </w:tc>
        <w:tc>
          <w:tcPr>
            <w:tcW w:w="2268" w:type="dxa"/>
            <w:vAlign w:val="center"/>
          </w:tcPr>
          <w:p w14:paraId="51DD36FE">
            <w:pPr>
              <w:pStyle w:val="14"/>
            </w:pPr>
            <w:r>
              <w:t>1.21万人</w:t>
            </w:r>
          </w:p>
        </w:tc>
        <w:tc>
          <w:tcPr>
            <w:tcW w:w="1276" w:type="dxa"/>
            <w:vAlign w:val="center"/>
          </w:tcPr>
          <w:p w14:paraId="5B296402">
            <w:pPr>
              <w:pStyle w:val="14"/>
            </w:pPr>
            <w:r>
              <w:t>国家标准</w:t>
            </w:r>
          </w:p>
        </w:tc>
      </w:tr>
      <w:tr w14:paraId="7BC91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F14F8"/>
        </w:tc>
        <w:tc>
          <w:tcPr>
            <w:tcW w:w="2268" w:type="dxa"/>
            <w:vAlign w:val="center"/>
          </w:tcPr>
          <w:p w14:paraId="016402F4">
            <w:pPr>
              <w:pStyle w:val="14"/>
            </w:pPr>
            <w:r>
              <w:t>数量指标</w:t>
            </w:r>
          </w:p>
        </w:tc>
        <w:tc>
          <w:tcPr>
            <w:tcW w:w="2835" w:type="dxa"/>
            <w:vAlign w:val="center"/>
          </w:tcPr>
          <w:p w14:paraId="48D5E37C">
            <w:pPr>
              <w:pStyle w:val="14"/>
            </w:pPr>
            <w:r>
              <w:t>肺结核患者管理率</w:t>
            </w:r>
          </w:p>
        </w:tc>
        <w:tc>
          <w:tcPr>
            <w:tcW w:w="5386" w:type="dxa"/>
            <w:vAlign w:val="center"/>
          </w:tcPr>
          <w:p w14:paraId="7AF38525">
            <w:pPr>
              <w:pStyle w:val="14"/>
            </w:pPr>
            <w:r>
              <w:t>肺结核患者管理率</w:t>
            </w:r>
          </w:p>
        </w:tc>
        <w:tc>
          <w:tcPr>
            <w:tcW w:w="2268" w:type="dxa"/>
            <w:vAlign w:val="center"/>
          </w:tcPr>
          <w:p w14:paraId="6341AE9E">
            <w:pPr>
              <w:pStyle w:val="14"/>
            </w:pPr>
            <w:r>
              <w:t>≥90%</w:t>
            </w:r>
          </w:p>
        </w:tc>
        <w:tc>
          <w:tcPr>
            <w:tcW w:w="1276" w:type="dxa"/>
            <w:vAlign w:val="center"/>
          </w:tcPr>
          <w:p w14:paraId="4791D047">
            <w:pPr>
              <w:pStyle w:val="14"/>
            </w:pPr>
            <w:r>
              <w:t>国家标准</w:t>
            </w:r>
          </w:p>
        </w:tc>
      </w:tr>
      <w:tr w14:paraId="60DED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767E4"/>
        </w:tc>
        <w:tc>
          <w:tcPr>
            <w:tcW w:w="2268" w:type="dxa"/>
            <w:vAlign w:val="center"/>
          </w:tcPr>
          <w:p w14:paraId="1E95A926">
            <w:pPr>
              <w:pStyle w:val="14"/>
            </w:pPr>
            <w:r>
              <w:t>数量指标</w:t>
            </w:r>
          </w:p>
        </w:tc>
        <w:tc>
          <w:tcPr>
            <w:tcW w:w="2835" w:type="dxa"/>
            <w:vAlign w:val="center"/>
          </w:tcPr>
          <w:p w14:paraId="3E68191D">
            <w:pPr>
              <w:pStyle w:val="14"/>
            </w:pPr>
            <w:r>
              <w:t>社区在册居家严重精神障碍患者健康管理率</w:t>
            </w:r>
          </w:p>
        </w:tc>
        <w:tc>
          <w:tcPr>
            <w:tcW w:w="5386" w:type="dxa"/>
            <w:vAlign w:val="center"/>
          </w:tcPr>
          <w:p w14:paraId="09A98AC2">
            <w:pPr>
              <w:pStyle w:val="14"/>
            </w:pPr>
            <w:r>
              <w:t>社区在册居家严重精神障碍患者健康管理率</w:t>
            </w:r>
          </w:p>
        </w:tc>
        <w:tc>
          <w:tcPr>
            <w:tcW w:w="2268" w:type="dxa"/>
            <w:vAlign w:val="center"/>
          </w:tcPr>
          <w:p w14:paraId="52554638">
            <w:pPr>
              <w:pStyle w:val="14"/>
            </w:pPr>
            <w:r>
              <w:t>≥80%</w:t>
            </w:r>
          </w:p>
        </w:tc>
        <w:tc>
          <w:tcPr>
            <w:tcW w:w="1276" w:type="dxa"/>
            <w:vAlign w:val="center"/>
          </w:tcPr>
          <w:p w14:paraId="54BEF65A">
            <w:pPr>
              <w:pStyle w:val="14"/>
            </w:pPr>
            <w:r>
              <w:t>国家标准</w:t>
            </w:r>
          </w:p>
        </w:tc>
      </w:tr>
      <w:tr w14:paraId="063BB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6B7AF"/>
        </w:tc>
        <w:tc>
          <w:tcPr>
            <w:tcW w:w="2268" w:type="dxa"/>
            <w:vAlign w:val="center"/>
          </w:tcPr>
          <w:p w14:paraId="05B41BF3">
            <w:pPr>
              <w:pStyle w:val="14"/>
            </w:pPr>
            <w:r>
              <w:t>数量指标</w:t>
            </w:r>
          </w:p>
        </w:tc>
        <w:tc>
          <w:tcPr>
            <w:tcW w:w="2835" w:type="dxa"/>
            <w:vAlign w:val="center"/>
          </w:tcPr>
          <w:p w14:paraId="1A2BFCF9">
            <w:pPr>
              <w:pStyle w:val="14"/>
            </w:pPr>
            <w:r>
              <w:t>老年人中医药健康管理率</w:t>
            </w:r>
          </w:p>
        </w:tc>
        <w:tc>
          <w:tcPr>
            <w:tcW w:w="5386" w:type="dxa"/>
            <w:vAlign w:val="center"/>
          </w:tcPr>
          <w:p w14:paraId="29480959">
            <w:pPr>
              <w:pStyle w:val="14"/>
            </w:pPr>
            <w:r>
              <w:t>老年人中医药健康管理率</w:t>
            </w:r>
          </w:p>
        </w:tc>
        <w:tc>
          <w:tcPr>
            <w:tcW w:w="2268" w:type="dxa"/>
            <w:vAlign w:val="center"/>
          </w:tcPr>
          <w:p w14:paraId="2205DABD">
            <w:pPr>
              <w:pStyle w:val="14"/>
            </w:pPr>
            <w:r>
              <w:t>≥75%</w:t>
            </w:r>
          </w:p>
        </w:tc>
        <w:tc>
          <w:tcPr>
            <w:tcW w:w="1276" w:type="dxa"/>
            <w:vAlign w:val="center"/>
          </w:tcPr>
          <w:p w14:paraId="4CC1798E">
            <w:pPr>
              <w:pStyle w:val="14"/>
            </w:pPr>
            <w:r>
              <w:t>国家标准</w:t>
            </w:r>
          </w:p>
        </w:tc>
      </w:tr>
      <w:tr w14:paraId="7D3C6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D50A542"/>
        </w:tc>
        <w:tc>
          <w:tcPr>
            <w:tcW w:w="2268" w:type="dxa"/>
            <w:vAlign w:val="center"/>
          </w:tcPr>
          <w:p w14:paraId="3F8CD842">
            <w:pPr>
              <w:pStyle w:val="14"/>
            </w:pPr>
            <w:r>
              <w:t>数量指标</w:t>
            </w:r>
          </w:p>
        </w:tc>
        <w:tc>
          <w:tcPr>
            <w:tcW w:w="2835" w:type="dxa"/>
            <w:vAlign w:val="center"/>
          </w:tcPr>
          <w:p w14:paraId="15A75B96">
            <w:pPr>
              <w:pStyle w:val="14"/>
            </w:pPr>
            <w:r>
              <w:t>儿童中医药健康管理率</w:t>
            </w:r>
          </w:p>
        </w:tc>
        <w:tc>
          <w:tcPr>
            <w:tcW w:w="5386" w:type="dxa"/>
            <w:vAlign w:val="center"/>
          </w:tcPr>
          <w:p w14:paraId="2E7035D4">
            <w:pPr>
              <w:pStyle w:val="14"/>
            </w:pPr>
            <w:r>
              <w:t>儿童中医药健康管理率</w:t>
            </w:r>
          </w:p>
        </w:tc>
        <w:tc>
          <w:tcPr>
            <w:tcW w:w="2268" w:type="dxa"/>
            <w:vAlign w:val="center"/>
          </w:tcPr>
          <w:p w14:paraId="48874263">
            <w:pPr>
              <w:pStyle w:val="14"/>
            </w:pPr>
            <w:r>
              <w:t>≥85%</w:t>
            </w:r>
          </w:p>
        </w:tc>
        <w:tc>
          <w:tcPr>
            <w:tcW w:w="1276" w:type="dxa"/>
            <w:vAlign w:val="center"/>
          </w:tcPr>
          <w:p w14:paraId="7753D134">
            <w:pPr>
              <w:pStyle w:val="14"/>
            </w:pPr>
            <w:r>
              <w:t>国家标准</w:t>
            </w:r>
          </w:p>
        </w:tc>
      </w:tr>
      <w:tr w14:paraId="51753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974F0"/>
        </w:tc>
        <w:tc>
          <w:tcPr>
            <w:tcW w:w="2268" w:type="dxa"/>
            <w:vAlign w:val="center"/>
          </w:tcPr>
          <w:p w14:paraId="6C56DB80">
            <w:pPr>
              <w:pStyle w:val="14"/>
            </w:pPr>
            <w:r>
              <w:t>数量指标</w:t>
            </w:r>
          </w:p>
        </w:tc>
        <w:tc>
          <w:tcPr>
            <w:tcW w:w="2835" w:type="dxa"/>
            <w:vAlign w:val="center"/>
          </w:tcPr>
          <w:p w14:paraId="65071ABA">
            <w:pPr>
              <w:pStyle w:val="14"/>
            </w:pPr>
            <w:r>
              <w:t>卫生监督协管各专业每年巡查（访）2次完成率</w:t>
            </w:r>
          </w:p>
        </w:tc>
        <w:tc>
          <w:tcPr>
            <w:tcW w:w="5386" w:type="dxa"/>
            <w:vAlign w:val="center"/>
          </w:tcPr>
          <w:p w14:paraId="17DED8D2">
            <w:pPr>
              <w:pStyle w:val="14"/>
            </w:pPr>
            <w:r>
              <w:t>卫生监督协管各专业每年巡查（访）2次完成率</w:t>
            </w:r>
          </w:p>
        </w:tc>
        <w:tc>
          <w:tcPr>
            <w:tcW w:w="2268" w:type="dxa"/>
            <w:vAlign w:val="center"/>
          </w:tcPr>
          <w:p w14:paraId="4658EC78">
            <w:pPr>
              <w:pStyle w:val="14"/>
            </w:pPr>
            <w:r>
              <w:t>≥85%</w:t>
            </w:r>
          </w:p>
        </w:tc>
        <w:tc>
          <w:tcPr>
            <w:tcW w:w="1276" w:type="dxa"/>
            <w:vAlign w:val="center"/>
          </w:tcPr>
          <w:p w14:paraId="7B92699B">
            <w:pPr>
              <w:pStyle w:val="14"/>
            </w:pPr>
            <w:r>
              <w:t>国家标准</w:t>
            </w:r>
          </w:p>
        </w:tc>
      </w:tr>
      <w:tr w14:paraId="0C8C5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1C9D7"/>
        </w:tc>
        <w:tc>
          <w:tcPr>
            <w:tcW w:w="2268" w:type="dxa"/>
            <w:vAlign w:val="center"/>
          </w:tcPr>
          <w:p w14:paraId="13C9DC14">
            <w:pPr>
              <w:pStyle w:val="14"/>
            </w:pPr>
            <w:r>
              <w:t>质量指标</w:t>
            </w:r>
          </w:p>
        </w:tc>
        <w:tc>
          <w:tcPr>
            <w:tcW w:w="2835" w:type="dxa"/>
            <w:vAlign w:val="center"/>
          </w:tcPr>
          <w:p w14:paraId="3E348424">
            <w:pPr>
              <w:pStyle w:val="14"/>
            </w:pPr>
            <w:r>
              <w:t>居民规范化电子健康档案覆盖率</w:t>
            </w:r>
          </w:p>
        </w:tc>
        <w:tc>
          <w:tcPr>
            <w:tcW w:w="5386" w:type="dxa"/>
            <w:vAlign w:val="center"/>
          </w:tcPr>
          <w:p w14:paraId="2A95ECB0">
            <w:pPr>
              <w:pStyle w:val="14"/>
            </w:pPr>
            <w:r>
              <w:t>居民规范化电子健康档案覆盖率</w:t>
            </w:r>
          </w:p>
        </w:tc>
        <w:tc>
          <w:tcPr>
            <w:tcW w:w="2268" w:type="dxa"/>
            <w:vAlign w:val="center"/>
          </w:tcPr>
          <w:p w14:paraId="659B02C6">
            <w:pPr>
              <w:pStyle w:val="14"/>
            </w:pPr>
            <w:r>
              <w:t>≥90%</w:t>
            </w:r>
          </w:p>
        </w:tc>
        <w:tc>
          <w:tcPr>
            <w:tcW w:w="1276" w:type="dxa"/>
            <w:vAlign w:val="center"/>
          </w:tcPr>
          <w:p w14:paraId="113EF979">
            <w:pPr>
              <w:pStyle w:val="14"/>
            </w:pPr>
            <w:r>
              <w:t>国家标准</w:t>
            </w:r>
          </w:p>
        </w:tc>
      </w:tr>
      <w:tr w14:paraId="12234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199B9"/>
        </w:tc>
        <w:tc>
          <w:tcPr>
            <w:tcW w:w="2268" w:type="dxa"/>
            <w:vAlign w:val="center"/>
          </w:tcPr>
          <w:p w14:paraId="040F34C1">
            <w:pPr>
              <w:pStyle w:val="14"/>
            </w:pPr>
            <w:r>
              <w:t>质量指标</w:t>
            </w:r>
          </w:p>
        </w:tc>
        <w:tc>
          <w:tcPr>
            <w:tcW w:w="2835" w:type="dxa"/>
            <w:vAlign w:val="center"/>
          </w:tcPr>
          <w:p w14:paraId="080CE3F5">
            <w:pPr>
              <w:pStyle w:val="14"/>
            </w:pPr>
            <w:r>
              <w:t>高血压患者基层规范管理服务率</w:t>
            </w:r>
          </w:p>
        </w:tc>
        <w:tc>
          <w:tcPr>
            <w:tcW w:w="5386" w:type="dxa"/>
            <w:vAlign w:val="center"/>
          </w:tcPr>
          <w:p w14:paraId="0418CD89">
            <w:pPr>
              <w:pStyle w:val="14"/>
            </w:pPr>
            <w:r>
              <w:t>高血压患者基层规范管理服务率</w:t>
            </w:r>
          </w:p>
        </w:tc>
        <w:tc>
          <w:tcPr>
            <w:tcW w:w="2268" w:type="dxa"/>
            <w:vAlign w:val="center"/>
          </w:tcPr>
          <w:p w14:paraId="0FEBD4C2">
            <w:pPr>
              <w:pStyle w:val="14"/>
            </w:pPr>
            <w:r>
              <w:t>≥65%</w:t>
            </w:r>
          </w:p>
        </w:tc>
        <w:tc>
          <w:tcPr>
            <w:tcW w:w="1276" w:type="dxa"/>
            <w:vAlign w:val="center"/>
          </w:tcPr>
          <w:p w14:paraId="2D777D40">
            <w:pPr>
              <w:pStyle w:val="14"/>
            </w:pPr>
            <w:r>
              <w:t>国家标准</w:t>
            </w:r>
          </w:p>
        </w:tc>
      </w:tr>
      <w:tr w14:paraId="75AA7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48EFB5CD"/>
        </w:tc>
        <w:tc>
          <w:tcPr>
            <w:tcW w:w="2268" w:type="dxa"/>
            <w:vAlign w:val="center"/>
          </w:tcPr>
          <w:p w14:paraId="42DBB8D7">
            <w:pPr>
              <w:pStyle w:val="14"/>
            </w:pPr>
            <w:r>
              <w:t>质量指标</w:t>
            </w:r>
          </w:p>
        </w:tc>
        <w:tc>
          <w:tcPr>
            <w:tcW w:w="2835" w:type="dxa"/>
            <w:vAlign w:val="center"/>
          </w:tcPr>
          <w:p w14:paraId="3F41DA19">
            <w:pPr>
              <w:pStyle w:val="14"/>
            </w:pPr>
            <w:r>
              <w:t>2型糖尿病患者基层规范管理服务率</w:t>
            </w:r>
          </w:p>
        </w:tc>
        <w:tc>
          <w:tcPr>
            <w:tcW w:w="5386" w:type="dxa"/>
            <w:vAlign w:val="center"/>
          </w:tcPr>
          <w:p w14:paraId="2C5C7949">
            <w:pPr>
              <w:pStyle w:val="14"/>
            </w:pPr>
            <w:r>
              <w:t>2型糖尿病患者基层规范管理服务率</w:t>
            </w:r>
          </w:p>
        </w:tc>
        <w:tc>
          <w:tcPr>
            <w:tcW w:w="2268" w:type="dxa"/>
            <w:vAlign w:val="center"/>
          </w:tcPr>
          <w:p w14:paraId="3E34E106">
            <w:pPr>
              <w:pStyle w:val="14"/>
            </w:pPr>
            <w:r>
              <w:t>≥65%</w:t>
            </w:r>
          </w:p>
        </w:tc>
        <w:tc>
          <w:tcPr>
            <w:tcW w:w="1276" w:type="dxa"/>
            <w:vAlign w:val="center"/>
          </w:tcPr>
          <w:p w14:paraId="1F3B932A">
            <w:pPr>
              <w:pStyle w:val="14"/>
            </w:pPr>
            <w:r>
              <w:t>国家标准</w:t>
            </w:r>
          </w:p>
        </w:tc>
      </w:tr>
      <w:tr w14:paraId="67AA9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9A11D"/>
        </w:tc>
        <w:tc>
          <w:tcPr>
            <w:tcW w:w="2268" w:type="dxa"/>
            <w:vAlign w:val="center"/>
          </w:tcPr>
          <w:p w14:paraId="7EA33A5C">
            <w:pPr>
              <w:pStyle w:val="14"/>
            </w:pPr>
            <w:r>
              <w:t>质量指标</w:t>
            </w:r>
          </w:p>
        </w:tc>
        <w:tc>
          <w:tcPr>
            <w:tcW w:w="2835" w:type="dxa"/>
            <w:vAlign w:val="center"/>
          </w:tcPr>
          <w:p w14:paraId="46D9EF24">
            <w:pPr>
              <w:pStyle w:val="14"/>
            </w:pPr>
            <w:r>
              <w:t>65岁及以上老年人城乡社区规范健康服务率</w:t>
            </w:r>
          </w:p>
        </w:tc>
        <w:tc>
          <w:tcPr>
            <w:tcW w:w="5386" w:type="dxa"/>
            <w:vAlign w:val="center"/>
          </w:tcPr>
          <w:p w14:paraId="38C02527">
            <w:pPr>
              <w:pStyle w:val="14"/>
            </w:pPr>
            <w:r>
              <w:t>65岁及以上老年人城乡社区规范健康服务率</w:t>
            </w:r>
          </w:p>
        </w:tc>
        <w:tc>
          <w:tcPr>
            <w:tcW w:w="2268" w:type="dxa"/>
            <w:vAlign w:val="center"/>
          </w:tcPr>
          <w:p w14:paraId="0BEECD68">
            <w:pPr>
              <w:pStyle w:val="14"/>
            </w:pPr>
            <w:r>
              <w:t>≥65%</w:t>
            </w:r>
          </w:p>
        </w:tc>
        <w:tc>
          <w:tcPr>
            <w:tcW w:w="1276" w:type="dxa"/>
            <w:vAlign w:val="center"/>
          </w:tcPr>
          <w:p w14:paraId="6DDC3F31">
            <w:pPr>
              <w:pStyle w:val="14"/>
            </w:pPr>
            <w:r>
              <w:t>国家标准</w:t>
            </w:r>
          </w:p>
        </w:tc>
      </w:tr>
      <w:tr w14:paraId="5005C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8DCAE"/>
        </w:tc>
        <w:tc>
          <w:tcPr>
            <w:tcW w:w="2268" w:type="dxa"/>
            <w:vAlign w:val="center"/>
          </w:tcPr>
          <w:p w14:paraId="22B34B10">
            <w:pPr>
              <w:pStyle w:val="14"/>
            </w:pPr>
            <w:r>
              <w:t>质量指标</w:t>
            </w:r>
          </w:p>
        </w:tc>
        <w:tc>
          <w:tcPr>
            <w:tcW w:w="2835" w:type="dxa"/>
            <w:vAlign w:val="center"/>
          </w:tcPr>
          <w:p w14:paraId="4D3C2894">
            <w:pPr>
              <w:pStyle w:val="14"/>
            </w:pPr>
            <w:r>
              <w:t>传染病和突发公共卫生事件报告率</w:t>
            </w:r>
          </w:p>
        </w:tc>
        <w:tc>
          <w:tcPr>
            <w:tcW w:w="5386" w:type="dxa"/>
            <w:vAlign w:val="center"/>
          </w:tcPr>
          <w:p w14:paraId="269C5281">
            <w:pPr>
              <w:pStyle w:val="14"/>
            </w:pPr>
            <w:r>
              <w:t>传染病和突发公共卫生事件报告率</w:t>
            </w:r>
          </w:p>
        </w:tc>
        <w:tc>
          <w:tcPr>
            <w:tcW w:w="2268" w:type="dxa"/>
            <w:vAlign w:val="center"/>
          </w:tcPr>
          <w:p w14:paraId="22AC7D13">
            <w:pPr>
              <w:pStyle w:val="14"/>
            </w:pPr>
            <w:r>
              <w:t>≥95%</w:t>
            </w:r>
          </w:p>
        </w:tc>
        <w:tc>
          <w:tcPr>
            <w:tcW w:w="1276" w:type="dxa"/>
            <w:vAlign w:val="center"/>
          </w:tcPr>
          <w:p w14:paraId="391675DE">
            <w:pPr>
              <w:pStyle w:val="14"/>
            </w:pPr>
            <w:r>
              <w:t>国家标准</w:t>
            </w:r>
          </w:p>
        </w:tc>
      </w:tr>
      <w:tr w14:paraId="5F5CF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39BCC"/>
        </w:tc>
        <w:tc>
          <w:tcPr>
            <w:tcW w:w="2268" w:type="dxa"/>
            <w:vAlign w:val="center"/>
          </w:tcPr>
          <w:p w14:paraId="28090661">
            <w:pPr>
              <w:pStyle w:val="14"/>
            </w:pPr>
            <w:r>
              <w:t>时效指标</w:t>
            </w:r>
          </w:p>
        </w:tc>
        <w:tc>
          <w:tcPr>
            <w:tcW w:w="2835" w:type="dxa"/>
            <w:vAlign w:val="center"/>
          </w:tcPr>
          <w:p w14:paraId="16FA70FD">
            <w:pPr>
              <w:pStyle w:val="14"/>
            </w:pPr>
            <w:r>
              <w:t>按时完成率</w:t>
            </w:r>
          </w:p>
        </w:tc>
        <w:tc>
          <w:tcPr>
            <w:tcW w:w="5386" w:type="dxa"/>
            <w:vAlign w:val="center"/>
          </w:tcPr>
          <w:p w14:paraId="4644A472">
            <w:pPr>
              <w:pStyle w:val="14"/>
            </w:pPr>
            <w:r>
              <w:t>按时完成率</w:t>
            </w:r>
          </w:p>
        </w:tc>
        <w:tc>
          <w:tcPr>
            <w:tcW w:w="2268" w:type="dxa"/>
            <w:vAlign w:val="center"/>
          </w:tcPr>
          <w:p w14:paraId="7751AD0D">
            <w:pPr>
              <w:pStyle w:val="14"/>
            </w:pPr>
            <w:r>
              <w:t>100%</w:t>
            </w:r>
          </w:p>
        </w:tc>
        <w:tc>
          <w:tcPr>
            <w:tcW w:w="1276" w:type="dxa"/>
            <w:vAlign w:val="center"/>
          </w:tcPr>
          <w:p w14:paraId="34C3A4DD">
            <w:pPr>
              <w:pStyle w:val="14"/>
            </w:pPr>
            <w:r>
              <w:t>国家标准</w:t>
            </w:r>
          </w:p>
        </w:tc>
      </w:tr>
      <w:tr w14:paraId="3B074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0011705"/>
        </w:tc>
        <w:tc>
          <w:tcPr>
            <w:tcW w:w="2268" w:type="dxa"/>
            <w:vAlign w:val="center"/>
          </w:tcPr>
          <w:p w14:paraId="4F571887">
            <w:pPr>
              <w:pStyle w:val="14"/>
            </w:pPr>
            <w:r>
              <w:t>成本指标</w:t>
            </w:r>
          </w:p>
        </w:tc>
        <w:tc>
          <w:tcPr>
            <w:tcW w:w="2835" w:type="dxa"/>
            <w:vAlign w:val="center"/>
          </w:tcPr>
          <w:p w14:paraId="50F1137A">
            <w:pPr>
              <w:pStyle w:val="14"/>
            </w:pPr>
            <w:r>
              <w:t>资金成本</w:t>
            </w:r>
          </w:p>
        </w:tc>
        <w:tc>
          <w:tcPr>
            <w:tcW w:w="5386" w:type="dxa"/>
            <w:vAlign w:val="center"/>
          </w:tcPr>
          <w:p w14:paraId="36D5372F">
            <w:pPr>
              <w:pStyle w:val="14"/>
            </w:pPr>
            <w:r>
              <w:t>资金成本</w:t>
            </w:r>
          </w:p>
        </w:tc>
        <w:tc>
          <w:tcPr>
            <w:tcW w:w="2268" w:type="dxa"/>
            <w:vAlign w:val="center"/>
          </w:tcPr>
          <w:p w14:paraId="41558E4F">
            <w:pPr>
              <w:pStyle w:val="14"/>
            </w:pPr>
            <w:r>
              <w:t>36.99万元</w:t>
            </w:r>
          </w:p>
        </w:tc>
        <w:tc>
          <w:tcPr>
            <w:tcW w:w="1276" w:type="dxa"/>
            <w:vAlign w:val="center"/>
          </w:tcPr>
          <w:p w14:paraId="6C8872D1">
            <w:pPr>
              <w:pStyle w:val="14"/>
            </w:pPr>
            <w:r>
              <w:t>国家标准</w:t>
            </w:r>
          </w:p>
        </w:tc>
      </w:tr>
      <w:tr w14:paraId="28A73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AC757C">
            <w:pPr>
              <w:pStyle w:val="15"/>
            </w:pPr>
            <w:r>
              <w:t>效益指标</w:t>
            </w:r>
          </w:p>
        </w:tc>
        <w:tc>
          <w:tcPr>
            <w:tcW w:w="2268" w:type="dxa"/>
            <w:vAlign w:val="center"/>
          </w:tcPr>
          <w:p w14:paraId="24CF90A8">
            <w:pPr>
              <w:pStyle w:val="14"/>
            </w:pPr>
            <w:r>
              <w:t>经济效益指标</w:t>
            </w:r>
          </w:p>
        </w:tc>
        <w:tc>
          <w:tcPr>
            <w:tcW w:w="2835" w:type="dxa"/>
            <w:vAlign w:val="center"/>
          </w:tcPr>
          <w:p w14:paraId="0EB72B90">
            <w:pPr>
              <w:pStyle w:val="14"/>
            </w:pPr>
            <w:r>
              <w:t>城乡居民公共卫生差距</w:t>
            </w:r>
          </w:p>
        </w:tc>
        <w:tc>
          <w:tcPr>
            <w:tcW w:w="5386" w:type="dxa"/>
            <w:vAlign w:val="center"/>
          </w:tcPr>
          <w:p w14:paraId="329D1CA9">
            <w:pPr>
              <w:pStyle w:val="14"/>
            </w:pPr>
            <w:r>
              <w:t>城乡居民公共卫生差距</w:t>
            </w:r>
          </w:p>
        </w:tc>
        <w:tc>
          <w:tcPr>
            <w:tcW w:w="2268" w:type="dxa"/>
            <w:vAlign w:val="center"/>
          </w:tcPr>
          <w:p w14:paraId="71092C8B">
            <w:pPr>
              <w:pStyle w:val="14"/>
            </w:pPr>
            <w:r>
              <w:t>不断缩小</w:t>
            </w:r>
          </w:p>
        </w:tc>
        <w:tc>
          <w:tcPr>
            <w:tcW w:w="1276" w:type="dxa"/>
            <w:vAlign w:val="center"/>
          </w:tcPr>
          <w:p w14:paraId="4066CD83">
            <w:pPr>
              <w:pStyle w:val="14"/>
            </w:pPr>
            <w:r>
              <w:t>国家标准</w:t>
            </w:r>
          </w:p>
        </w:tc>
      </w:tr>
      <w:tr w14:paraId="5C7F5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A4D8B"/>
        </w:tc>
        <w:tc>
          <w:tcPr>
            <w:tcW w:w="2268" w:type="dxa"/>
            <w:vAlign w:val="center"/>
          </w:tcPr>
          <w:p w14:paraId="0A029050">
            <w:pPr>
              <w:pStyle w:val="14"/>
            </w:pPr>
            <w:r>
              <w:t>可持续影响指标</w:t>
            </w:r>
          </w:p>
        </w:tc>
        <w:tc>
          <w:tcPr>
            <w:tcW w:w="2835" w:type="dxa"/>
            <w:vAlign w:val="center"/>
          </w:tcPr>
          <w:p w14:paraId="184D0B9F">
            <w:pPr>
              <w:pStyle w:val="14"/>
            </w:pPr>
            <w:r>
              <w:t>基本公共卫生服务水平</w:t>
            </w:r>
          </w:p>
        </w:tc>
        <w:tc>
          <w:tcPr>
            <w:tcW w:w="5386" w:type="dxa"/>
            <w:vAlign w:val="center"/>
          </w:tcPr>
          <w:p w14:paraId="15D6BCB8">
            <w:pPr>
              <w:pStyle w:val="14"/>
            </w:pPr>
            <w:r>
              <w:t>基本公共卫生服务水平</w:t>
            </w:r>
          </w:p>
        </w:tc>
        <w:tc>
          <w:tcPr>
            <w:tcW w:w="2268" w:type="dxa"/>
            <w:vAlign w:val="center"/>
          </w:tcPr>
          <w:p w14:paraId="0A7D4501">
            <w:pPr>
              <w:pStyle w:val="14"/>
            </w:pPr>
            <w:r>
              <w:t>不断提高</w:t>
            </w:r>
          </w:p>
        </w:tc>
        <w:tc>
          <w:tcPr>
            <w:tcW w:w="1276" w:type="dxa"/>
            <w:vAlign w:val="center"/>
          </w:tcPr>
          <w:p w14:paraId="0C7089E6">
            <w:pPr>
              <w:pStyle w:val="14"/>
            </w:pPr>
            <w:r>
              <w:t>国家标准</w:t>
            </w:r>
          </w:p>
        </w:tc>
      </w:tr>
      <w:tr w14:paraId="45118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CF639A">
            <w:pPr>
              <w:pStyle w:val="15"/>
            </w:pPr>
            <w:r>
              <w:t>满意度指标</w:t>
            </w:r>
          </w:p>
        </w:tc>
        <w:tc>
          <w:tcPr>
            <w:tcW w:w="2268" w:type="dxa"/>
            <w:vAlign w:val="center"/>
          </w:tcPr>
          <w:p w14:paraId="76CC6115">
            <w:pPr>
              <w:pStyle w:val="14"/>
            </w:pPr>
            <w:r>
              <w:t>服务对象满意度指标</w:t>
            </w:r>
          </w:p>
        </w:tc>
        <w:tc>
          <w:tcPr>
            <w:tcW w:w="2835" w:type="dxa"/>
            <w:vAlign w:val="center"/>
          </w:tcPr>
          <w:p w14:paraId="4E7E05B1">
            <w:pPr>
              <w:pStyle w:val="14"/>
            </w:pPr>
            <w:r>
              <w:t>服务对象满意度率</w:t>
            </w:r>
          </w:p>
        </w:tc>
        <w:tc>
          <w:tcPr>
            <w:tcW w:w="5386" w:type="dxa"/>
            <w:vAlign w:val="center"/>
          </w:tcPr>
          <w:p w14:paraId="7CF744AC">
            <w:pPr>
              <w:pStyle w:val="14"/>
            </w:pPr>
            <w:r>
              <w:t>服务对象满意度率</w:t>
            </w:r>
          </w:p>
        </w:tc>
        <w:tc>
          <w:tcPr>
            <w:tcW w:w="2268" w:type="dxa"/>
            <w:vAlign w:val="center"/>
          </w:tcPr>
          <w:p w14:paraId="1AE83156">
            <w:pPr>
              <w:pStyle w:val="14"/>
            </w:pPr>
            <w:r>
              <w:t>≥95%</w:t>
            </w:r>
          </w:p>
        </w:tc>
        <w:tc>
          <w:tcPr>
            <w:tcW w:w="1276" w:type="dxa"/>
            <w:vAlign w:val="center"/>
          </w:tcPr>
          <w:p w14:paraId="29B9E41C">
            <w:pPr>
              <w:pStyle w:val="14"/>
            </w:pPr>
            <w:r>
              <w:t>国家标准</w:t>
            </w:r>
          </w:p>
        </w:tc>
      </w:tr>
    </w:tbl>
    <w:p w14:paraId="482DF7F5">
      <w:pPr>
        <w:sectPr>
          <w:pgSz w:w="16840" w:h="11900" w:orient="landscape"/>
          <w:pgMar w:top="1361" w:right="1020" w:bottom="1134" w:left="1020" w:header="720" w:footer="720" w:gutter="0"/>
          <w:cols w:space="720" w:num="1"/>
        </w:sectPr>
      </w:pPr>
    </w:p>
    <w:p w14:paraId="14D0471E">
      <w:pPr>
        <w:ind w:firstLine="560"/>
      </w:pPr>
      <w:r>
        <w:rPr>
          <w:rFonts w:ascii="方正仿宋_GBK" w:hAnsi="方正仿宋_GBK" w:eastAsia="方正仿宋_GBK" w:cs="方正仿宋_GBK"/>
          <w:b/>
          <w:color w:val="000000"/>
          <w:sz w:val="28"/>
        </w:rPr>
        <w:t>4、冀财社[2025]124号/中央/提前下达2026年基本药物制度（村卫生室补助资金）绩效目标表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495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81F84E">
            <w:pPr>
              <w:pStyle w:val="13"/>
            </w:pPr>
            <w:r>
              <w:t>单位：万元</w:t>
            </w:r>
          </w:p>
        </w:tc>
      </w:tr>
      <w:tr w14:paraId="634331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85DE1B">
            <w:pPr>
              <w:pStyle w:val="12"/>
            </w:pPr>
            <w:r>
              <w:t>项目编码</w:t>
            </w:r>
          </w:p>
        </w:tc>
        <w:tc>
          <w:tcPr>
            <w:tcW w:w="5103" w:type="dxa"/>
            <w:gridSpan w:val="2"/>
            <w:vAlign w:val="center"/>
          </w:tcPr>
          <w:p w14:paraId="52E5065C">
            <w:pPr>
              <w:pStyle w:val="14"/>
            </w:pPr>
            <w:r>
              <w:t>13052526P008749100235</w:t>
            </w:r>
          </w:p>
        </w:tc>
        <w:tc>
          <w:tcPr>
            <w:tcW w:w="2835" w:type="dxa"/>
            <w:vAlign w:val="center"/>
          </w:tcPr>
          <w:p w14:paraId="7258A3E2">
            <w:pPr>
              <w:pStyle w:val="12"/>
            </w:pPr>
            <w:r>
              <w:t>项目名称</w:t>
            </w:r>
          </w:p>
        </w:tc>
        <w:tc>
          <w:tcPr>
            <w:tcW w:w="6095" w:type="dxa"/>
            <w:gridSpan w:val="3"/>
            <w:vAlign w:val="center"/>
          </w:tcPr>
          <w:p w14:paraId="68E97CBA">
            <w:pPr>
              <w:pStyle w:val="14"/>
            </w:pPr>
            <w:r>
              <w:t>冀财社[2025]124号/中央/提前下达2026年基本药物制度（村卫生室补助资金）</w:t>
            </w:r>
          </w:p>
        </w:tc>
      </w:tr>
      <w:tr w14:paraId="49F81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EEB02">
            <w:pPr>
              <w:pStyle w:val="12"/>
            </w:pPr>
            <w:r>
              <w:t>预算规模及资金用途</w:t>
            </w:r>
          </w:p>
        </w:tc>
        <w:tc>
          <w:tcPr>
            <w:tcW w:w="2268" w:type="dxa"/>
            <w:vAlign w:val="center"/>
          </w:tcPr>
          <w:p w14:paraId="0A40C0C8">
            <w:pPr>
              <w:pStyle w:val="12"/>
            </w:pPr>
            <w:r>
              <w:t>预算数</w:t>
            </w:r>
          </w:p>
        </w:tc>
        <w:tc>
          <w:tcPr>
            <w:tcW w:w="2835" w:type="dxa"/>
            <w:vAlign w:val="center"/>
          </w:tcPr>
          <w:p w14:paraId="2DC49772">
            <w:pPr>
              <w:pStyle w:val="14"/>
            </w:pPr>
            <w:r>
              <w:t>2.29</w:t>
            </w:r>
          </w:p>
        </w:tc>
        <w:tc>
          <w:tcPr>
            <w:tcW w:w="2835" w:type="dxa"/>
            <w:vAlign w:val="center"/>
          </w:tcPr>
          <w:p w14:paraId="46460C91">
            <w:pPr>
              <w:pStyle w:val="12"/>
            </w:pPr>
            <w:r>
              <w:t>其中：财政    资金</w:t>
            </w:r>
          </w:p>
        </w:tc>
        <w:tc>
          <w:tcPr>
            <w:tcW w:w="2551" w:type="dxa"/>
            <w:vAlign w:val="center"/>
          </w:tcPr>
          <w:p w14:paraId="5CF6253E">
            <w:pPr>
              <w:pStyle w:val="14"/>
            </w:pPr>
            <w:r>
              <w:t>2.29</w:t>
            </w:r>
          </w:p>
        </w:tc>
        <w:tc>
          <w:tcPr>
            <w:tcW w:w="2268" w:type="dxa"/>
            <w:vAlign w:val="center"/>
          </w:tcPr>
          <w:p w14:paraId="5C9B7F29">
            <w:pPr>
              <w:pStyle w:val="12"/>
            </w:pPr>
            <w:r>
              <w:t>其他资金</w:t>
            </w:r>
          </w:p>
        </w:tc>
        <w:tc>
          <w:tcPr>
            <w:tcW w:w="1276" w:type="dxa"/>
            <w:vAlign w:val="center"/>
          </w:tcPr>
          <w:p w14:paraId="12105D6F">
            <w:pPr>
              <w:pStyle w:val="14"/>
            </w:pPr>
          </w:p>
        </w:tc>
      </w:tr>
      <w:tr w14:paraId="34DD8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0ACBEAB4"/>
        </w:tc>
        <w:tc>
          <w:tcPr>
            <w:tcW w:w="14033" w:type="dxa"/>
            <w:gridSpan w:val="6"/>
            <w:vAlign w:val="center"/>
          </w:tcPr>
          <w:p w14:paraId="19079F0F">
            <w:pPr>
              <w:pStyle w:val="14"/>
            </w:pPr>
            <w:r>
              <w:t>对实施国家基本药物制度的卫生室给予补助，支持国家基本药物制度在卫生室顺利实施</w:t>
            </w:r>
          </w:p>
        </w:tc>
      </w:tr>
      <w:tr w14:paraId="7508F2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543E0">
            <w:pPr>
              <w:pStyle w:val="12"/>
            </w:pPr>
            <w:r>
              <w:t>资金支出计划（%）</w:t>
            </w:r>
          </w:p>
        </w:tc>
        <w:tc>
          <w:tcPr>
            <w:tcW w:w="5103" w:type="dxa"/>
            <w:gridSpan w:val="2"/>
            <w:vAlign w:val="center"/>
          </w:tcPr>
          <w:p w14:paraId="21AB6C07">
            <w:pPr>
              <w:pStyle w:val="12"/>
            </w:pPr>
            <w:r>
              <w:t>3月底</w:t>
            </w:r>
          </w:p>
        </w:tc>
        <w:tc>
          <w:tcPr>
            <w:tcW w:w="2835" w:type="dxa"/>
            <w:vAlign w:val="center"/>
          </w:tcPr>
          <w:p w14:paraId="6AC722EB">
            <w:pPr>
              <w:pStyle w:val="12"/>
            </w:pPr>
            <w:r>
              <w:t>6月底</w:t>
            </w:r>
          </w:p>
        </w:tc>
        <w:tc>
          <w:tcPr>
            <w:tcW w:w="2551" w:type="dxa"/>
            <w:vAlign w:val="center"/>
          </w:tcPr>
          <w:p w14:paraId="301C691A">
            <w:pPr>
              <w:pStyle w:val="12"/>
            </w:pPr>
            <w:r>
              <w:t>10月底</w:t>
            </w:r>
          </w:p>
        </w:tc>
        <w:tc>
          <w:tcPr>
            <w:tcW w:w="3544" w:type="dxa"/>
            <w:gridSpan w:val="2"/>
            <w:vAlign w:val="center"/>
          </w:tcPr>
          <w:p w14:paraId="5D45FF08">
            <w:pPr>
              <w:pStyle w:val="12"/>
            </w:pPr>
            <w:r>
              <w:t>12月底</w:t>
            </w:r>
          </w:p>
        </w:tc>
      </w:tr>
      <w:tr w14:paraId="7914C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9A698C"/>
        </w:tc>
        <w:tc>
          <w:tcPr>
            <w:tcW w:w="5103" w:type="dxa"/>
            <w:gridSpan w:val="2"/>
            <w:vAlign w:val="center"/>
          </w:tcPr>
          <w:p w14:paraId="68B4877B">
            <w:pPr>
              <w:pStyle w:val="15"/>
            </w:pPr>
            <w:r>
              <w:t>30%</w:t>
            </w:r>
          </w:p>
        </w:tc>
        <w:tc>
          <w:tcPr>
            <w:tcW w:w="2835" w:type="dxa"/>
            <w:vAlign w:val="center"/>
          </w:tcPr>
          <w:p w14:paraId="51BF4A83">
            <w:pPr>
              <w:pStyle w:val="15"/>
            </w:pPr>
            <w:r>
              <w:t>60%</w:t>
            </w:r>
          </w:p>
        </w:tc>
        <w:tc>
          <w:tcPr>
            <w:tcW w:w="2551" w:type="dxa"/>
            <w:vAlign w:val="center"/>
          </w:tcPr>
          <w:p w14:paraId="603DD731">
            <w:pPr>
              <w:pStyle w:val="15"/>
            </w:pPr>
            <w:r>
              <w:t>90%</w:t>
            </w:r>
          </w:p>
        </w:tc>
        <w:tc>
          <w:tcPr>
            <w:tcW w:w="3544" w:type="dxa"/>
            <w:gridSpan w:val="2"/>
            <w:vAlign w:val="center"/>
          </w:tcPr>
          <w:p w14:paraId="3CACD13E">
            <w:pPr>
              <w:pStyle w:val="15"/>
            </w:pPr>
            <w:r>
              <w:t>100%</w:t>
            </w:r>
          </w:p>
        </w:tc>
      </w:tr>
      <w:tr w14:paraId="1089F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83477E">
            <w:pPr>
              <w:pStyle w:val="12"/>
            </w:pPr>
            <w:r>
              <w:t>绩效目标</w:t>
            </w:r>
          </w:p>
        </w:tc>
        <w:tc>
          <w:tcPr>
            <w:tcW w:w="14033" w:type="dxa"/>
            <w:gridSpan w:val="6"/>
            <w:vAlign w:val="center"/>
          </w:tcPr>
          <w:p w14:paraId="576CF98A">
            <w:pPr>
              <w:pStyle w:val="14"/>
            </w:pPr>
            <w:r>
              <w:t>1.对实施国家基本药物制度的卫生室给予补助，支持国家基本药物制度在卫生室顺利实施</w:t>
            </w:r>
            <w:r>
              <w:tab/>
            </w:r>
            <w:r>
              <w:tab/>
            </w:r>
            <w:r>
              <w:tab/>
            </w:r>
            <w:r>
              <w:tab/>
            </w:r>
            <w:r>
              <w:tab/>
            </w:r>
            <w:r>
              <w:tab/>
            </w:r>
          </w:p>
        </w:tc>
      </w:tr>
    </w:tbl>
    <w:p w14:paraId="66FB537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9CA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F5384CD">
            <w:pPr>
              <w:pStyle w:val="12"/>
            </w:pPr>
            <w:r>
              <w:t>一级指标</w:t>
            </w:r>
          </w:p>
        </w:tc>
        <w:tc>
          <w:tcPr>
            <w:tcW w:w="2268" w:type="dxa"/>
            <w:vAlign w:val="center"/>
          </w:tcPr>
          <w:p w14:paraId="552F7055">
            <w:pPr>
              <w:pStyle w:val="12"/>
            </w:pPr>
            <w:r>
              <w:t>二级指标</w:t>
            </w:r>
          </w:p>
        </w:tc>
        <w:tc>
          <w:tcPr>
            <w:tcW w:w="2835" w:type="dxa"/>
            <w:vAlign w:val="center"/>
          </w:tcPr>
          <w:p w14:paraId="0DC111D4">
            <w:pPr>
              <w:pStyle w:val="12"/>
            </w:pPr>
            <w:r>
              <w:t>三级指标</w:t>
            </w:r>
          </w:p>
        </w:tc>
        <w:tc>
          <w:tcPr>
            <w:tcW w:w="5386" w:type="dxa"/>
            <w:vAlign w:val="center"/>
          </w:tcPr>
          <w:p w14:paraId="10794CEA">
            <w:pPr>
              <w:pStyle w:val="12"/>
            </w:pPr>
            <w:r>
              <w:t>绩效指标描述</w:t>
            </w:r>
          </w:p>
        </w:tc>
        <w:tc>
          <w:tcPr>
            <w:tcW w:w="2268" w:type="dxa"/>
            <w:vAlign w:val="center"/>
          </w:tcPr>
          <w:p w14:paraId="151FA2B7">
            <w:pPr>
              <w:pStyle w:val="12"/>
            </w:pPr>
            <w:r>
              <w:t>指标值</w:t>
            </w:r>
          </w:p>
        </w:tc>
        <w:tc>
          <w:tcPr>
            <w:tcW w:w="1276" w:type="dxa"/>
            <w:vAlign w:val="center"/>
          </w:tcPr>
          <w:p w14:paraId="09C1FBF3">
            <w:pPr>
              <w:pStyle w:val="12"/>
            </w:pPr>
            <w:r>
              <w:t>指标值确定依据</w:t>
            </w:r>
          </w:p>
        </w:tc>
      </w:tr>
      <w:tr w14:paraId="71D19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0ED40E">
            <w:pPr>
              <w:pStyle w:val="15"/>
            </w:pPr>
            <w:r>
              <w:t>产出指标</w:t>
            </w:r>
          </w:p>
        </w:tc>
        <w:tc>
          <w:tcPr>
            <w:tcW w:w="2268" w:type="dxa"/>
            <w:vAlign w:val="center"/>
          </w:tcPr>
          <w:p w14:paraId="3861EABD">
            <w:pPr>
              <w:pStyle w:val="14"/>
            </w:pPr>
            <w:r>
              <w:t>数量指标</w:t>
            </w:r>
          </w:p>
        </w:tc>
        <w:tc>
          <w:tcPr>
            <w:tcW w:w="2835" w:type="dxa"/>
            <w:vAlign w:val="center"/>
          </w:tcPr>
          <w:p w14:paraId="4E2F1619">
            <w:pPr>
              <w:pStyle w:val="14"/>
            </w:pPr>
            <w:r>
              <w:t>覆盖基层医疗卫生机构数量</w:t>
            </w:r>
          </w:p>
        </w:tc>
        <w:tc>
          <w:tcPr>
            <w:tcW w:w="5386" w:type="dxa"/>
            <w:vAlign w:val="center"/>
          </w:tcPr>
          <w:p w14:paraId="21BD4AC9">
            <w:pPr>
              <w:pStyle w:val="14"/>
            </w:pPr>
            <w:r>
              <w:t>政府办基层医疗卫生机构实施国家基本药物制度覆盖数量</w:t>
            </w:r>
          </w:p>
        </w:tc>
        <w:tc>
          <w:tcPr>
            <w:tcW w:w="2268" w:type="dxa"/>
            <w:vAlign w:val="center"/>
          </w:tcPr>
          <w:p w14:paraId="6E682A68">
            <w:pPr>
              <w:pStyle w:val="14"/>
            </w:pPr>
            <w:r>
              <w:t>28家</w:t>
            </w:r>
          </w:p>
        </w:tc>
        <w:tc>
          <w:tcPr>
            <w:tcW w:w="1276" w:type="dxa"/>
            <w:vAlign w:val="center"/>
          </w:tcPr>
          <w:p w14:paraId="5DB842E1">
            <w:pPr>
              <w:pStyle w:val="14"/>
            </w:pPr>
            <w:r>
              <w:t>行业标准</w:t>
            </w:r>
          </w:p>
        </w:tc>
      </w:tr>
      <w:tr w14:paraId="3A560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2D02C"/>
        </w:tc>
        <w:tc>
          <w:tcPr>
            <w:tcW w:w="2268" w:type="dxa"/>
            <w:vAlign w:val="center"/>
          </w:tcPr>
          <w:p w14:paraId="2EC25056">
            <w:pPr>
              <w:pStyle w:val="14"/>
            </w:pPr>
            <w:r>
              <w:t>质量指标</w:t>
            </w:r>
          </w:p>
        </w:tc>
        <w:tc>
          <w:tcPr>
            <w:tcW w:w="2835" w:type="dxa"/>
            <w:vAlign w:val="center"/>
          </w:tcPr>
          <w:p w14:paraId="43DA7728">
            <w:pPr>
              <w:pStyle w:val="14"/>
            </w:pPr>
            <w:r>
              <w:t>网采率</w:t>
            </w:r>
          </w:p>
        </w:tc>
        <w:tc>
          <w:tcPr>
            <w:tcW w:w="5386" w:type="dxa"/>
            <w:vAlign w:val="center"/>
          </w:tcPr>
          <w:p w14:paraId="2CE2D520">
            <w:pPr>
              <w:pStyle w:val="14"/>
            </w:pPr>
            <w:r>
              <w:t>村卫生室实施国家基本药物制度网采比例</w:t>
            </w:r>
          </w:p>
        </w:tc>
        <w:tc>
          <w:tcPr>
            <w:tcW w:w="2268" w:type="dxa"/>
            <w:vAlign w:val="center"/>
          </w:tcPr>
          <w:p w14:paraId="3C368BB9">
            <w:pPr>
              <w:pStyle w:val="14"/>
            </w:pPr>
            <w:r>
              <w:t>100%</w:t>
            </w:r>
          </w:p>
        </w:tc>
        <w:tc>
          <w:tcPr>
            <w:tcW w:w="1276" w:type="dxa"/>
            <w:vAlign w:val="center"/>
          </w:tcPr>
          <w:p w14:paraId="37A78ABE">
            <w:pPr>
              <w:pStyle w:val="14"/>
            </w:pPr>
            <w:r>
              <w:t>行业标准</w:t>
            </w:r>
          </w:p>
        </w:tc>
      </w:tr>
      <w:tr w14:paraId="16D66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1491E036"/>
        </w:tc>
        <w:tc>
          <w:tcPr>
            <w:tcW w:w="2268" w:type="dxa"/>
            <w:vAlign w:val="center"/>
          </w:tcPr>
          <w:p w14:paraId="0FEF6FA3">
            <w:pPr>
              <w:pStyle w:val="14"/>
            </w:pPr>
            <w:r>
              <w:t>时效指标</w:t>
            </w:r>
          </w:p>
        </w:tc>
        <w:tc>
          <w:tcPr>
            <w:tcW w:w="2835" w:type="dxa"/>
            <w:vAlign w:val="center"/>
          </w:tcPr>
          <w:p w14:paraId="7220FA12">
            <w:pPr>
              <w:pStyle w:val="14"/>
            </w:pPr>
            <w:r>
              <w:t>考核</w:t>
            </w:r>
          </w:p>
        </w:tc>
        <w:tc>
          <w:tcPr>
            <w:tcW w:w="5386" w:type="dxa"/>
            <w:vAlign w:val="center"/>
          </w:tcPr>
          <w:p w14:paraId="17ADEBD9">
            <w:pPr>
              <w:pStyle w:val="14"/>
            </w:pPr>
            <w:r>
              <w:t>纳入年度基本药物制度绩效考核</w:t>
            </w:r>
          </w:p>
        </w:tc>
        <w:tc>
          <w:tcPr>
            <w:tcW w:w="2268" w:type="dxa"/>
            <w:vAlign w:val="center"/>
          </w:tcPr>
          <w:p w14:paraId="3B48207E">
            <w:pPr>
              <w:pStyle w:val="14"/>
            </w:pPr>
            <w:r>
              <w:t>1年</w:t>
            </w:r>
          </w:p>
        </w:tc>
        <w:tc>
          <w:tcPr>
            <w:tcW w:w="1276" w:type="dxa"/>
            <w:vAlign w:val="center"/>
          </w:tcPr>
          <w:p w14:paraId="251AF03C">
            <w:pPr>
              <w:pStyle w:val="14"/>
            </w:pPr>
            <w:r>
              <w:t>行业标准</w:t>
            </w:r>
          </w:p>
        </w:tc>
      </w:tr>
      <w:tr w14:paraId="76AC8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EF2E8"/>
        </w:tc>
        <w:tc>
          <w:tcPr>
            <w:tcW w:w="2268" w:type="dxa"/>
            <w:vAlign w:val="center"/>
          </w:tcPr>
          <w:p w14:paraId="660A17D4">
            <w:pPr>
              <w:pStyle w:val="14"/>
            </w:pPr>
            <w:r>
              <w:t>成本指标</w:t>
            </w:r>
          </w:p>
        </w:tc>
        <w:tc>
          <w:tcPr>
            <w:tcW w:w="2835" w:type="dxa"/>
            <w:vAlign w:val="center"/>
          </w:tcPr>
          <w:p w14:paraId="7B421215">
            <w:pPr>
              <w:pStyle w:val="14"/>
            </w:pPr>
            <w:r>
              <w:t>资金拨付</w:t>
            </w:r>
          </w:p>
        </w:tc>
        <w:tc>
          <w:tcPr>
            <w:tcW w:w="5386" w:type="dxa"/>
            <w:vAlign w:val="center"/>
          </w:tcPr>
          <w:p w14:paraId="32726373">
            <w:pPr>
              <w:pStyle w:val="14"/>
            </w:pPr>
            <w:r>
              <w:t>完成基本药物制度拨付</w:t>
            </w:r>
          </w:p>
        </w:tc>
        <w:tc>
          <w:tcPr>
            <w:tcW w:w="2268" w:type="dxa"/>
            <w:vAlign w:val="center"/>
          </w:tcPr>
          <w:p w14:paraId="24AC8F70">
            <w:pPr>
              <w:pStyle w:val="14"/>
            </w:pPr>
            <w:r>
              <w:t>2.2</w:t>
            </w:r>
            <w:r>
              <w:rPr>
                <w:rFonts w:hint="eastAsia"/>
              </w:rPr>
              <w:t>9</w:t>
            </w:r>
            <w:r>
              <w:t>万元</w:t>
            </w:r>
          </w:p>
        </w:tc>
        <w:tc>
          <w:tcPr>
            <w:tcW w:w="1276" w:type="dxa"/>
            <w:vAlign w:val="center"/>
          </w:tcPr>
          <w:p w14:paraId="7D7F97BA">
            <w:pPr>
              <w:pStyle w:val="14"/>
            </w:pPr>
            <w:r>
              <w:t>行业标准</w:t>
            </w:r>
          </w:p>
        </w:tc>
      </w:tr>
      <w:tr w14:paraId="73F99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A8A6E">
            <w:pPr>
              <w:pStyle w:val="15"/>
            </w:pPr>
            <w:r>
              <w:t>效益指标</w:t>
            </w:r>
          </w:p>
        </w:tc>
        <w:tc>
          <w:tcPr>
            <w:tcW w:w="2268" w:type="dxa"/>
            <w:vAlign w:val="center"/>
          </w:tcPr>
          <w:p w14:paraId="172C52D0">
            <w:pPr>
              <w:pStyle w:val="14"/>
            </w:pPr>
            <w:r>
              <w:t>经济效益指标</w:t>
            </w:r>
          </w:p>
        </w:tc>
        <w:tc>
          <w:tcPr>
            <w:tcW w:w="2835" w:type="dxa"/>
            <w:vAlign w:val="center"/>
          </w:tcPr>
          <w:p w14:paraId="3B14E7A0">
            <w:pPr>
              <w:pStyle w:val="14"/>
            </w:pPr>
            <w:r>
              <w:t>乡村医生收入</w:t>
            </w:r>
          </w:p>
        </w:tc>
        <w:tc>
          <w:tcPr>
            <w:tcW w:w="5386" w:type="dxa"/>
            <w:vAlign w:val="center"/>
          </w:tcPr>
          <w:p w14:paraId="1F10550C">
            <w:pPr>
              <w:pStyle w:val="14"/>
            </w:pPr>
            <w:r>
              <w:t>乡村医生全年收入</w:t>
            </w:r>
          </w:p>
        </w:tc>
        <w:tc>
          <w:tcPr>
            <w:tcW w:w="2268" w:type="dxa"/>
            <w:vAlign w:val="center"/>
          </w:tcPr>
          <w:p w14:paraId="1111E979">
            <w:pPr>
              <w:pStyle w:val="14"/>
            </w:pPr>
            <w:r>
              <w:t>保持稳定</w:t>
            </w:r>
          </w:p>
        </w:tc>
        <w:tc>
          <w:tcPr>
            <w:tcW w:w="1276" w:type="dxa"/>
            <w:vAlign w:val="center"/>
          </w:tcPr>
          <w:p w14:paraId="2DCFDE0B">
            <w:pPr>
              <w:pStyle w:val="14"/>
            </w:pPr>
            <w:r>
              <w:t>行业标准</w:t>
            </w:r>
          </w:p>
        </w:tc>
      </w:tr>
      <w:tr w14:paraId="67C43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F88633">
            <w:pPr>
              <w:pStyle w:val="15"/>
            </w:pPr>
            <w:r>
              <w:t>满意度指标</w:t>
            </w:r>
          </w:p>
        </w:tc>
        <w:tc>
          <w:tcPr>
            <w:tcW w:w="2268" w:type="dxa"/>
            <w:vAlign w:val="center"/>
          </w:tcPr>
          <w:p w14:paraId="7498F1D4">
            <w:pPr>
              <w:pStyle w:val="14"/>
            </w:pPr>
            <w:r>
              <w:t>服务对象满意度指标</w:t>
            </w:r>
          </w:p>
        </w:tc>
        <w:tc>
          <w:tcPr>
            <w:tcW w:w="2835" w:type="dxa"/>
            <w:vAlign w:val="center"/>
          </w:tcPr>
          <w:p w14:paraId="2ADEF412">
            <w:pPr>
              <w:pStyle w:val="14"/>
            </w:pPr>
            <w:r>
              <w:t>满意率</w:t>
            </w:r>
          </w:p>
        </w:tc>
        <w:tc>
          <w:tcPr>
            <w:tcW w:w="5386" w:type="dxa"/>
            <w:vAlign w:val="center"/>
          </w:tcPr>
          <w:p w14:paraId="26904332">
            <w:pPr>
              <w:pStyle w:val="14"/>
            </w:pPr>
            <w:r>
              <w:t>受益人群满意率</w:t>
            </w:r>
          </w:p>
        </w:tc>
        <w:tc>
          <w:tcPr>
            <w:tcW w:w="2268" w:type="dxa"/>
            <w:vAlign w:val="center"/>
          </w:tcPr>
          <w:p w14:paraId="51763039">
            <w:pPr>
              <w:pStyle w:val="14"/>
            </w:pPr>
            <w:r>
              <w:t>≥95%</w:t>
            </w:r>
          </w:p>
        </w:tc>
        <w:tc>
          <w:tcPr>
            <w:tcW w:w="1276" w:type="dxa"/>
            <w:vAlign w:val="center"/>
          </w:tcPr>
          <w:p w14:paraId="04C6644F">
            <w:pPr>
              <w:pStyle w:val="14"/>
            </w:pPr>
            <w:r>
              <w:t>行业标准</w:t>
            </w:r>
          </w:p>
        </w:tc>
      </w:tr>
    </w:tbl>
    <w:p w14:paraId="6AC36B88">
      <w:pPr>
        <w:sectPr>
          <w:pgSz w:w="16840" w:h="11900" w:orient="landscape"/>
          <w:pgMar w:top="1361" w:right="1020" w:bottom="1134" w:left="1020" w:header="720" w:footer="720" w:gutter="0"/>
          <w:cols w:space="720" w:num="1"/>
        </w:sectPr>
      </w:pPr>
    </w:p>
    <w:p w14:paraId="56A28A00">
      <w:pPr>
        <w:ind w:firstLine="560"/>
      </w:pPr>
      <w:r>
        <w:rPr>
          <w:rFonts w:ascii="方正仿宋_GBK" w:hAnsi="方正仿宋_GBK" w:eastAsia="方正仿宋_GBK" w:cs="方正仿宋_GBK"/>
          <w:b/>
          <w:color w:val="000000"/>
          <w:sz w:val="28"/>
        </w:rPr>
        <w:t>5、冀财社[2025]124号/中央/提前下达2026年基本药物制度（基层医疗卫生机构补助资金）绩效目标表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BA61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D99D22">
            <w:pPr>
              <w:pStyle w:val="13"/>
            </w:pPr>
            <w:r>
              <w:t>单位：万元</w:t>
            </w:r>
          </w:p>
        </w:tc>
      </w:tr>
      <w:tr w14:paraId="5DEBEF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AA212A">
            <w:pPr>
              <w:pStyle w:val="12"/>
            </w:pPr>
            <w:r>
              <w:t>项目编码</w:t>
            </w:r>
          </w:p>
        </w:tc>
        <w:tc>
          <w:tcPr>
            <w:tcW w:w="5103" w:type="dxa"/>
            <w:gridSpan w:val="2"/>
            <w:vAlign w:val="center"/>
          </w:tcPr>
          <w:p w14:paraId="2D124577">
            <w:pPr>
              <w:pStyle w:val="14"/>
            </w:pPr>
            <w:r>
              <w:t>13052526P00874910022H</w:t>
            </w:r>
          </w:p>
        </w:tc>
        <w:tc>
          <w:tcPr>
            <w:tcW w:w="2835" w:type="dxa"/>
            <w:vAlign w:val="center"/>
          </w:tcPr>
          <w:p w14:paraId="1EF6393C">
            <w:pPr>
              <w:pStyle w:val="12"/>
            </w:pPr>
            <w:r>
              <w:t>项目名称</w:t>
            </w:r>
          </w:p>
        </w:tc>
        <w:tc>
          <w:tcPr>
            <w:tcW w:w="6095" w:type="dxa"/>
            <w:gridSpan w:val="3"/>
            <w:vAlign w:val="center"/>
          </w:tcPr>
          <w:p w14:paraId="47F27BB8">
            <w:pPr>
              <w:pStyle w:val="14"/>
            </w:pPr>
            <w:r>
              <w:t>冀财社[2025]124号/中央/提前下达2026年基本药物制度（基层医疗卫生机构补助资金）</w:t>
            </w:r>
          </w:p>
        </w:tc>
      </w:tr>
      <w:tr w14:paraId="1D4A09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92CA6">
            <w:pPr>
              <w:pStyle w:val="12"/>
            </w:pPr>
            <w:r>
              <w:t>预算规模及资金用途</w:t>
            </w:r>
          </w:p>
        </w:tc>
        <w:tc>
          <w:tcPr>
            <w:tcW w:w="2268" w:type="dxa"/>
            <w:vAlign w:val="center"/>
          </w:tcPr>
          <w:p w14:paraId="4A63E06D">
            <w:pPr>
              <w:pStyle w:val="12"/>
            </w:pPr>
            <w:r>
              <w:t>预算数</w:t>
            </w:r>
          </w:p>
        </w:tc>
        <w:tc>
          <w:tcPr>
            <w:tcW w:w="2835" w:type="dxa"/>
            <w:vAlign w:val="center"/>
          </w:tcPr>
          <w:p w14:paraId="2D57D54B">
            <w:pPr>
              <w:pStyle w:val="14"/>
            </w:pPr>
            <w:r>
              <w:t>18.99</w:t>
            </w:r>
          </w:p>
        </w:tc>
        <w:tc>
          <w:tcPr>
            <w:tcW w:w="2835" w:type="dxa"/>
            <w:vAlign w:val="center"/>
          </w:tcPr>
          <w:p w14:paraId="2B738E32">
            <w:pPr>
              <w:pStyle w:val="12"/>
            </w:pPr>
            <w:r>
              <w:t>其中：财政    资金</w:t>
            </w:r>
          </w:p>
        </w:tc>
        <w:tc>
          <w:tcPr>
            <w:tcW w:w="2551" w:type="dxa"/>
            <w:vAlign w:val="center"/>
          </w:tcPr>
          <w:p w14:paraId="7868239B">
            <w:pPr>
              <w:pStyle w:val="14"/>
            </w:pPr>
            <w:r>
              <w:t>18.99</w:t>
            </w:r>
          </w:p>
        </w:tc>
        <w:tc>
          <w:tcPr>
            <w:tcW w:w="2268" w:type="dxa"/>
            <w:vAlign w:val="center"/>
          </w:tcPr>
          <w:p w14:paraId="77E8BF4F">
            <w:pPr>
              <w:pStyle w:val="12"/>
            </w:pPr>
            <w:r>
              <w:t>其他资金</w:t>
            </w:r>
          </w:p>
        </w:tc>
        <w:tc>
          <w:tcPr>
            <w:tcW w:w="1276" w:type="dxa"/>
            <w:vAlign w:val="center"/>
          </w:tcPr>
          <w:p w14:paraId="281A0822">
            <w:pPr>
              <w:pStyle w:val="14"/>
            </w:pPr>
          </w:p>
        </w:tc>
      </w:tr>
      <w:tr w14:paraId="2FD90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34A4AB4F"/>
        </w:tc>
        <w:tc>
          <w:tcPr>
            <w:tcW w:w="14033" w:type="dxa"/>
            <w:gridSpan w:val="6"/>
            <w:vAlign w:val="center"/>
          </w:tcPr>
          <w:p w14:paraId="762C7245">
            <w:pPr>
              <w:pStyle w:val="14"/>
            </w:pPr>
            <w:r>
              <w:t>保证所有政府办基层医疗卫生机构实施国家基本药物制度，推进综合改革顺利进行</w:t>
            </w:r>
            <w:r>
              <w:tab/>
            </w:r>
          </w:p>
        </w:tc>
      </w:tr>
      <w:tr w14:paraId="0DBF86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1BD7A">
            <w:pPr>
              <w:pStyle w:val="12"/>
            </w:pPr>
            <w:r>
              <w:t>资金支出计划（%）</w:t>
            </w:r>
          </w:p>
        </w:tc>
        <w:tc>
          <w:tcPr>
            <w:tcW w:w="5103" w:type="dxa"/>
            <w:gridSpan w:val="2"/>
            <w:vAlign w:val="center"/>
          </w:tcPr>
          <w:p w14:paraId="3F47E149">
            <w:pPr>
              <w:pStyle w:val="12"/>
            </w:pPr>
            <w:r>
              <w:t>3月底</w:t>
            </w:r>
          </w:p>
        </w:tc>
        <w:tc>
          <w:tcPr>
            <w:tcW w:w="2835" w:type="dxa"/>
            <w:vAlign w:val="center"/>
          </w:tcPr>
          <w:p w14:paraId="36EBC993">
            <w:pPr>
              <w:pStyle w:val="12"/>
            </w:pPr>
            <w:r>
              <w:t>6月底</w:t>
            </w:r>
          </w:p>
        </w:tc>
        <w:tc>
          <w:tcPr>
            <w:tcW w:w="2551" w:type="dxa"/>
            <w:vAlign w:val="center"/>
          </w:tcPr>
          <w:p w14:paraId="5E421E54">
            <w:pPr>
              <w:pStyle w:val="12"/>
            </w:pPr>
            <w:r>
              <w:t>10月底</w:t>
            </w:r>
          </w:p>
        </w:tc>
        <w:tc>
          <w:tcPr>
            <w:tcW w:w="3544" w:type="dxa"/>
            <w:gridSpan w:val="2"/>
            <w:vAlign w:val="center"/>
          </w:tcPr>
          <w:p w14:paraId="1714B612">
            <w:pPr>
              <w:pStyle w:val="12"/>
            </w:pPr>
            <w:r>
              <w:t>12月底</w:t>
            </w:r>
          </w:p>
        </w:tc>
      </w:tr>
      <w:tr w14:paraId="2C1C5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28DA0"/>
        </w:tc>
        <w:tc>
          <w:tcPr>
            <w:tcW w:w="5103" w:type="dxa"/>
            <w:gridSpan w:val="2"/>
            <w:vAlign w:val="center"/>
          </w:tcPr>
          <w:p w14:paraId="68FD9FD9">
            <w:pPr>
              <w:pStyle w:val="15"/>
            </w:pPr>
            <w:r>
              <w:t>30%</w:t>
            </w:r>
          </w:p>
        </w:tc>
        <w:tc>
          <w:tcPr>
            <w:tcW w:w="2835" w:type="dxa"/>
            <w:vAlign w:val="center"/>
          </w:tcPr>
          <w:p w14:paraId="5148DCBD">
            <w:pPr>
              <w:pStyle w:val="15"/>
            </w:pPr>
            <w:r>
              <w:t>60%</w:t>
            </w:r>
          </w:p>
        </w:tc>
        <w:tc>
          <w:tcPr>
            <w:tcW w:w="2551" w:type="dxa"/>
            <w:vAlign w:val="center"/>
          </w:tcPr>
          <w:p w14:paraId="0B36E54B">
            <w:pPr>
              <w:pStyle w:val="15"/>
            </w:pPr>
            <w:r>
              <w:t>90%</w:t>
            </w:r>
          </w:p>
        </w:tc>
        <w:tc>
          <w:tcPr>
            <w:tcW w:w="3544" w:type="dxa"/>
            <w:gridSpan w:val="2"/>
            <w:vAlign w:val="center"/>
          </w:tcPr>
          <w:p w14:paraId="71BA69B2">
            <w:pPr>
              <w:pStyle w:val="15"/>
            </w:pPr>
            <w:r>
              <w:t>100%</w:t>
            </w:r>
          </w:p>
        </w:tc>
      </w:tr>
      <w:tr w14:paraId="130CA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4E86A8">
            <w:pPr>
              <w:pStyle w:val="12"/>
            </w:pPr>
            <w:r>
              <w:t>绩效目标</w:t>
            </w:r>
          </w:p>
        </w:tc>
        <w:tc>
          <w:tcPr>
            <w:tcW w:w="14033" w:type="dxa"/>
            <w:gridSpan w:val="6"/>
            <w:vAlign w:val="center"/>
          </w:tcPr>
          <w:p w14:paraId="14975EB0">
            <w:pPr>
              <w:pStyle w:val="14"/>
            </w:pPr>
            <w:r>
              <w:t>1.保证所有政府办基层医疗卫生机构实施国家基本药物制度，推进综合改革顺利进行</w:t>
            </w:r>
            <w:r>
              <w:tab/>
            </w:r>
            <w:r>
              <w:tab/>
            </w:r>
            <w:r>
              <w:tab/>
            </w:r>
            <w:r>
              <w:tab/>
            </w:r>
            <w:r>
              <w:tab/>
            </w:r>
            <w:r>
              <w:tab/>
            </w:r>
            <w:r>
              <w:tab/>
            </w:r>
            <w:r>
              <w:tab/>
            </w:r>
            <w:r>
              <w:tab/>
            </w:r>
          </w:p>
        </w:tc>
      </w:tr>
    </w:tbl>
    <w:p w14:paraId="68B593C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196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5907C83">
            <w:pPr>
              <w:pStyle w:val="12"/>
            </w:pPr>
            <w:r>
              <w:t>一级指标</w:t>
            </w:r>
          </w:p>
        </w:tc>
        <w:tc>
          <w:tcPr>
            <w:tcW w:w="2268" w:type="dxa"/>
            <w:vAlign w:val="center"/>
          </w:tcPr>
          <w:p w14:paraId="012FD782">
            <w:pPr>
              <w:pStyle w:val="12"/>
            </w:pPr>
            <w:r>
              <w:t>二级指标</w:t>
            </w:r>
          </w:p>
        </w:tc>
        <w:tc>
          <w:tcPr>
            <w:tcW w:w="2835" w:type="dxa"/>
            <w:vAlign w:val="center"/>
          </w:tcPr>
          <w:p w14:paraId="0986BAAF">
            <w:pPr>
              <w:pStyle w:val="12"/>
            </w:pPr>
            <w:r>
              <w:t>三级指标</w:t>
            </w:r>
          </w:p>
        </w:tc>
        <w:tc>
          <w:tcPr>
            <w:tcW w:w="5386" w:type="dxa"/>
            <w:vAlign w:val="center"/>
          </w:tcPr>
          <w:p w14:paraId="2B0145FC">
            <w:pPr>
              <w:pStyle w:val="12"/>
            </w:pPr>
            <w:r>
              <w:t>绩效指标描述</w:t>
            </w:r>
          </w:p>
        </w:tc>
        <w:tc>
          <w:tcPr>
            <w:tcW w:w="2268" w:type="dxa"/>
            <w:vAlign w:val="center"/>
          </w:tcPr>
          <w:p w14:paraId="50675D18">
            <w:pPr>
              <w:pStyle w:val="12"/>
            </w:pPr>
            <w:r>
              <w:t>指标值</w:t>
            </w:r>
          </w:p>
        </w:tc>
        <w:tc>
          <w:tcPr>
            <w:tcW w:w="1276" w:type="dxa"/>
            <w:vAlign w:val="center"/>
          </w:tcPr>
          <w:p w14:paraId="42E8B30D">
            <w:pPr>
              <w:pStyle w:val="12"/>
            </w:pPr>
            <w:r>
              <w:t>指标值确定依据</w:t>
            </w:r>
          </w:p>
        </w:tc>
      </w:tr>
      <w:tr w14:paraId="1DBE3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9A1AD1">
            <w:pPr>
              <w:pStyle w:val="15"/>
            </w:pPr>
            <w:r>
              <w:t>产出指标</w:t>
            </w:r>
          </w:p>
        </w:tc>
        <w:tc>
          <w:tcPr>
            <w:tcW w:w="2268" w:type="dxa"/>
            <w:vAlign w:val="center"/>
          </w:tcPr>
          <w:p w14:paraId="1A978228">
            <w:pPr>
              <w:pStyle w:val="14"/>
            </w:pPr>
            <w:r>
              <w:t>数量指标</w:t>
            </w:r>
          </w:p>
        </w:tc>
        <w:tc>
          <w:tcPr>
            <w:tcW w:w="2835" w:type="dxa"/>
            <w:vAlign w:val="center"/>
          </w:tcPr>
          <w:p w14:paraId="18DEDC42">
            <w:pPr>
              <w:pStyle w:val="14"/>
            </w:pPr>
            <w:r>
              <w:t>覆盖基层医疗卫生机构数量</w:t>
            </w:r>
          </w:p>
        </w:tc>
        <w:tc>
          <w:tcPr>
            <w:tcW w:w="5386" w:type="dxa"/>
            <w:vAlign w:val="center"/>
          </w:tcPr>
          <w:p w14:paraId="2AEF31F1">
            <w:pPr>
              <w:pStyle w:val="14"/>
            </w:pPr>
            <w:r>
              <w:t>政府办基层医疗卫生机构实施国家基本药物制度覆盖数量</w:t>
            </w:r>
          </w:p>
        </w:tc>
        <w:tc>
          <w:tcPr>
            <w:tcW w:w="2268" w:type="dxa"/>
            <w:vAlign w:val="center"/>
          </w:tcPr>
          <w:p w14:paraId="75992D61">
            <w:pPr>
              <w:pStyle w:val="14"/>
            </w:pPr>
            <w:r>
              <w:t>1家</w:t>
            </w:r>
          </w:p>
        </w:tc>
        <w:tc>
          <w:tcPr>
            <w:tcW w:w="1276" w:type="dxa"/>
            <w:vAlign w:val="center"/>
          </w:tcPr>
          <w:p w14:paraId="535CFA2D">
            <w:pPr>
              <w:pStyle w:val="14"/>
            </w:pPr>
            <w:r>
              <w:t>行业标准</w:t>
            </w:r>
          </w:p>
        </w:tc>
      </w:tr>
      <w:tr w14:paraId="3053C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8C66C"/>
        </w:tc>
        <w:tc>
          <w:tcPr>
            <w:tcW w:w="2268" w:type="dxa"/>
            <w:vAlign w:val="center"/>
          </w:tcPr>
          <w:p w14:paraId="177E42EB">
            <w:pPr>
              <w:pStyle w:val="14"/>
            </w:pPr>
            <w:r>
              <w:t>质量指标</w:t>
            </w:r>
          </w:p>
        </w:tc>
        <w:tc>
          <w:tcPr>
            <w:tcW w:w="2835" w:type="dxa"/>
            <w:vAlign w:val="center"/>
          </w:tcPr>
          <w:p w14:paraId="78364DAD">
            <w:pPr>
              <w:pStyle w:val="14"/>
            </w:pPr>
            <w:r>
              <w:t>网采率</w:t>
            </w:r>
          </w:p>
        </w:tc>
        <w:tc>
          <w:tcPr>
            <w:tcW w:w="5386" w:type="dxa"/>
            <w:vAlign w:val="center"/>
          </w:tcPr>
          <w:p w14:paraId="0BE661C3">
            <w:pPr>
              <w:pStyle w:val="14"/>
            </w:pPr>
            <w:r>
              <w:t>卫生院实施国家基本药物制度网采比例</w:t>
            </w:r>
          </w:p>
        </w:tc>
        <w:tc>
          <w:tcPr>
            <w:tcW w:w="2268" w:type="dxa"/>
            <w:vAlign w:val="center"/>
          </w:tcPr>
          <w:p w14:paraId="378A3EBC">
            <w:pPr>
              <w:pStyle w:val="14"/>
            </w:pPr>
            <w:r>
              <w:t>100%</w:t>
            </w:r>
          </w:p>
        </w:tc>
        <w:tc>
          <w:tcPr>
            <w:tcW w:w="1276" w:type="dxa"/>
            <w:vAlign w:val="center"/>
          </w:tcPr>
          <w:p w14:paraId="46F70A71">
            <w:pPr>
              <w:pStyle w:val="14"/>
            </w:pPr>
            <w:r>
              <w:t>行业标准</w:t>
            </w:r>
          </w:p>
        </w:tc>
      </w:tr>
      <w:tr w14:paraId="685A6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FEAD26D"/>
        </w:tc>
        <w:tc>
          <w:tcPr>
            <w:tcW w:w="2268" w:type="dxa"/>
            <w:vAlign w:val="center"/>
          </w:tcPr>
          <w:p w14:paraId="349678D8">
            <w:pPr>
              <w:pStyle w:val="14"/>
            </w:pPr>
            <w:r>
              <w:t>时效指标</w:t>
            </w:r>
          </w:p>
        </w:tc>
        <w:tc>
          <w:tcPr>
            <w:tcW w:w="2835" w:type="dxa"/>
            <w:vAlign w:val="center"/>
          </w:tcPr>
          <w:p w14:paraId="3232F5B0">
            <w:pPr>
              <w:pStyle w:val="14"/>
            </w:pPr>
            <w:r>
              <w:t>考核</w:t>
            </w:r>
          </w:p>
        </w:tc>
        <w:tc>
          <w:tcPr>
            <w:tcW w:w="5386" w:type="dxa"/>
            <w:vAlign w:val="center"/>
          </w:tcPr>
          <w:p w14:paraId="7586F923">
            <w:pPr>
              <w:pStyle w:val="14"/>
            </w:pPr>
            <w:r>
              <w:t>纳入年度基本药物制度绩效考核</w:t>
            </w:r>
          </w:p>
        </w:tc>
        <w:tc>
          <w:tcPr>
            <w:tcW w:w="2268" w:type="dxa"/>
            <w:vAlign w:val="center"/>
          </w:tcPr>
          <w:p w14:paraId="74374B4C">
            <w:pPr>
              <w:pStyle w:val="14"/>
            </w:pPr>
            <w:r>
              <w:t>1年</w:t>
            </w:r>
          </w:p>
        </w:tc>
        <w:tc>
          <w:tcPr>
            <w:tcW w:w="1276" w:type="dxa"/>
            <w:vAlign w:val="center"/>
          </w:tcPr>
          <w:p w14:paraId="66F166FB">
            <w:pPr>
              <w:pStyle w:val="14"/>
            </w:pPr>
            <w:r>
              <w:t>行业标准</w:t>
            </w:r>
          </w:p>
        </w:tc>
      </w:tr>
      <w:tr w14:paraId="5B074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D540C"/>
        </w:tc>
        <w:tc>
          <w:tcPr>
            <w:tcW w:w="2268" w:type="dxa"/>
            <w:vAlign w:val="center"/>
          </w:tcPr>
          <w:p w14:paraId="60EBE193">
            <w:pPr>
              <w:pStyle w:val="14"/>
            </w:pPr>
            <w:r>
              <w:t>成本指标</w:t>
            </w:r>
          </w:p>
        </w:tc>
        <w:tc>
          <w:tcPr>
            <w:tcW w:w="2835" w:type="dxa"/>
            <w:vAlign w:val="center"/>
          </w:tcPr>
          <w:p w14:paraId="305DE3C8">
            <w:pPr>
              <w:pStyle w:val="14"/>
            </w:pPr>
            <w:r>
              <w:t>资金拨付</w:t>
            </w:r>
          </w:p>
        </w:tc>
        <w:tc>
          <w:tcPr>
            <w:tcW w:w="5386" w:type="dxa"/>
            <w:vAlign w:val="center"/>
          </w:tcPr>
          <w:p w14:paraId="5B34A41C">
            <w:pPr>
              <w:pStyle w:val="14"/>
            </w:pPr>
            <w:r>
              <w:t>完成基本药物制度拨付</w:t>
            </w:r>
          </w:p>
        </w:tc>
        <w:tc>
          <w:tcPr>
            <w:tcW w:w="2268" w:type="dxa"/>
            <w:vAlign w:val="center"/>
          </w:tcPr>
          <w:p w14:paraId="47AB7405">
            <w:pPr>
              <w:pStyle w:val="14"/>
            </w:pPr>
            <w:r>
              <w:t>18.99万元</w:t>
            </w:r>
          </w:p>
        </w:tc>
        <w:tc>
          <w:tcPr>
            <w:tcW w:w="1276" w:type="dxa"/>
            <w:vAlign w:val="center"/>
          </w:tcPr>
          <w:p w14:paraId="769B7672">
            <w:pPr>
              <w:pStyle w:val="14"/>
            </w:pPr>
            <w:r>
              <w:t>行业标准</w:t>
            </w:r>
          </w:p>
        </w:tc>
      </w:tr>
      <w:tr w14:paraId="1A414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5D54AC">
            <w:pPr>
              <w:pStyle w:val="15"/>
            </w:pPr>
            <w:r>
              <w:t>效益指标</w:t>
            </w:r>
          </w:p>
        </w:tc>
        <w:tc>
          <w:tcPr>
            <w:tcW w:w="2268" w:type="dxa"/>
            <w:vAlign w:val="center"/>
          </w:tcPr>
          <w:p w14:paraId="16971EEC">
            <w:pPr>
              <w:pStyle w:val="14"/>
            </w:pPr>
            <w:r>
              <w:t>经济效益指标</w:t>
            </w:r>
          </w:p>
        </w:tc>
        <w:tc>
          <w:tcPr>
            <w:tcW w:w="2835" w:type="dxa"/>
            <w:vAlign w:val="center"/>
          </w:tcPr>
          <w:p w14:paraId="623710EF">
            <w:pPr>
              <w:pStyle w:val="14"/>
            </w:pPr>
            <w:r>
              <w:t>保障卫生院职工工资待遇</w:t>
            </w:r>
          </w:p>
        </w:tc>
        <w:tc>
          <w:tcPr>
            <w:tcW w:w="5386" w:type="dxa"/>
            <w:vAlign w:val="center"/>
          </w:tcPr>
          <w:p w14:paraId="1E35E197">
            <w:pPr>
              <w:pStyle w:val="14"/>
            </w:pPr>
            <w:r>
              <w:t>保障卫生院职工工资待遇</w:t>
            </w:r>
          </w:p>
        </w:tc>
        <w:tc>
          <w:tcPr>
            <w:tcW w:w="2268" w:type="dxa"/>
            <w:vAlign w:val="center"/>
          </w:tcPr>
          <w:p w14:paraId="7F0CB869">
            <w:pPr>
              <w:pStyle w:val="14"/>
            </w:pPr>
            <w:r>
              <w:t>保持稳定</w:t>
            </w:r>
          </w:p>
        </w:tc>
        <w:tc>
          <w:tcPr>
            <w:tcW w:w="1276" w:type="dxa"/>
            <w:vAlign w:val="center"/>
          </w:tcPr>
          <w:p w14:paraId="1AC47EF0">
            <w:pPr>
              <w:pStyle w:val="14"/>
            </w:pPr>
            <w:r>
              <w:t>行业标准</w:t>
            </w:r>
          </w:p>
        </w:tc>
      </w:tr>
      <w:tr w14:paraId="3BBB3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66AB88">
            <w:pPr>
              <w:pStyle w:val="15"/>
            </w:pPr>
            <w:r>
              <w:t>满意度指标</w:t>
            </w:r>
          </w:p>
        </w:tc>
        <w:tc>
          <w:tcPr>
            <w:tcW w:w="2268" w:type="dxa"/>
            <w:vAlign w:val="center"/>
          </w:tcPr>
          <w:p w14:paraId="2F26BAEF">
            <w:pPr>
              <w:pStyle w:val="14"/>
            </w:pPr>
            <w:r>
              <w:t>服务对象满意度指标</w:t>
            </w:r>
          </w:p>
        </w:tc>
        <w:tc>
          <w:tcPr>
            <w:tcW w:w="2835" w:type="dxa"/>
            <w:vAlign w:val="center"/>
          </w:tcPr>
          <w:p w14:paraId="6F7A4D91">
            <w:pPr>
              <w:pStyle w:val="14"/>
            </w:pPr>
            <w:r>
              <w:t>满意率</w:t>
            </w:r>
          </w:p>
        </w:tc>
        <w:tc>
          <w:tcPr>
            <w:tcW w:w="5386" w:type="dxa"/>
            <w:vAlign w:val="center"/>
          </w:tcPr>
          <w:p w14:paraId="48C7D36E">
            <w:pPr>
              <w:pStyle w:val="14"/>
            </w:pPr>
            <w:r>
              <w:t>受益人群满意率</w:t>
            </w:r>
          </w:p>
        </w:tc>
        <w:tc>
          <w:tcPr>
            <w:tcW w:w="2268" w:type="dxa"/>
            <w:vAlign w:val="center"/>
          </w:tcPr>
          <w:p w14:paraId="473540BA">
            <w:pPr>
              <w:pStyle w:val="14"/>
            </w:pPr>
            <w:r>
              <w:t>≥95%</w:t>
            </w:r>
          </w:p>
        </w:tc>
        <w:tc>
          <w:tcPr>
            <w:tcW w:w="1276" w:type="dxa"/>
            <w:vAlign w:val="center"/>
          </w:tcPr>
          <w:p w14:paraId="7A67CD72">
            <w:pPr>
              <w:pStyle w:val="14"/>
            </w:pPr>
            <w:r>
              <w:t>行业标准</w:t>
            </w:r>
          </w:p>
        </w:tc>
      </w:tr>
    </w:tbl>
    <w:p w14:paraId="4B419AF6">
      <w:pPr>
        <w:sectPr>
          <w:pgSz w:w="16840" w:h="11900" w:orient="landscape"/>
          <w:pgMar w:top="1361" w:right="1020" w:bottom="1134" w:left="1020" w:header="720" w:footer="720" w:gutter="0"/>
          <w:cols w:space="720" w:num="1"/>
        </w:sectPr>
      </w:pPr>
    </w:p>
    <w:p w14:paraId="369F5EE3">
      <w:pPr>
        <w:ind w:firstLine="560"/>
      </w:pPr>
      <w:r>
        <w:rPr>
          <w:rFonts w:ascii="方正仿宋_GBK" w:hAnsi="方正仿宋_GBK" w:eastAsia="方正仿宋_GBK" w:cs="方正仿宋_GBK"/>
          <w:b/>
          <w:color w:val="000000"/>
          <w:sz w:val="28"/>
        </w:rPr>
        <w:t>6、冀财社[2025]151号/中央/提前下达2026年基本公共卫生服务补助资金绩效目标表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8A8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EAE2F7">
            <w:pPr>
              <w:pStyle w:val="13"/>
            </w:pPr>
            <w:r>
              <w:t>单位：万元</w:t>
            </w:r>
          </w:p>
        </w:tc>
      </w:tr>
      <w:tr w14:paraId="242DD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B000B0">
            <w:pPr>
              <w:pStyle w:val="12"/>
            </w:pPr>
            <w:r>
              <w:t>项目编码</w:t>
            </w:r>
          </w:p>
        </w:tc>
        <w:tc>
          <w:tcPr>
            <w:tcW w:w="5103" w:type="dxa"/>
            <w:gridSpan w:val="2"/>
            <w:vAlign w:val="center"/>
          </w:tcPr>
          <w:p w14:paraId="050BADF5">
            <w:pPr>
              <w:pStyle w:val="14"/>
            </w:pPr>
            <w:r>
              <w:t>13052526P00001310025R</w:t>
            </w:r>
          </w:p>
        </w:tc>
        <w:tc>
          <w:tcPr>
            <w:tcW w:w="2835" w:type="dxa"/>
            <w:vAlign w:val="center"/>
          </w:tcPr>
          <w:p w14:paraId="6AA85B0F">
            <w:pPr>
              <w:pStyle w:val="12"/>
            </w:pPr>
            <w:r>
              <w:t>项目名称</w:t>
            </w:r>
          </w:p>
        </w:tc>
        <w:tc>
          <w:tcPr>
            <w:tcW w:w="6095" w:type="dxa"/>
            <w:gridSpan w:val="3"/>
            <w:vAlign w:val="center"/>
          </w:tcPr>
          <w:p w14:paraId="3F0F1D71">
            <w:pPr>
              <w:pStyle w:val="14"/>
            </w:pPr>
            <w:r>
              <w:t>冀财社[2025]151号/中央/提前下达2026年基本公共卫生服务补助资金</w:t>
            </w:r>
          </w:p>
        </w:tc>
      </w:tr>
      <w:tr w14:paraId="43724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EF66B">
            <w:pPr>
              <w:pStyle w:val="12"/>
            </w:pPr>
            <w:r>
              <w:t>预算规模及资金用途</w:t>
            </w:r>
          </w:p>
        </w:tc>
        <w:tc>
          <w:tcPr>
            <w:tcW w:w="2268" w:type="dxa"/>
            <w:vAlign w:val="center"/>
          </w:tcPr>
          <w:p w14:paraId="052C84CE">
            <w:pPr>
              <w:pStyle w:val="12"/>
            </w:pPr>
            <w:r>
              <w:t>预算数</w:t>
            </w:r>
          </w:p>
        </w:tc>
        <w:tc>
          <w:tcPr>
            <w:tcW w:w="2835" w:type="dxa"/>
            <w:vAlign w:val="center"/>
          </w:tcPr>
          <w:p w14:paraId="771EFB49">
            <w:pPr>
              <w:pStyle w:val="14"/>
            </w:pPr>
            <w:r>
              <w:t>161.60</w:t>
            </w:r>
          </w:p>
        </w:tc>
        <w:tc>
          <w:tcPr>
            <w:tcW w:w="2835" w:type="dxa"/>
            <w:vAlign w:val="center"/>
          </w:tcPr>
          <w:p w14:paraId="767C0E8B">
            <w:pPr>
              <w:pStyle w:val="12"/>
            </w:pPr>
            <w:r>
              <w:t>其中：财政    资金</w:t>
            </w:r>
          </w:p>
        </w:tc>
        <w:tc>
          <w:tcPr>
            <w:tcW w:w="2551" w:type="dxa"/>
            <w:vAlign w:val="center"/>
          </w:tcPr>
          <w:p w14:paraId="04020802">
            <w:pPr>
              <w:pStyle w:val="14"/>
            </w:pPr>
            <w:r>
              <w:t>161.60</w:t>
            </w:r>
          </w:p>
        </w:tc>
        <w:tc>
          <w:tcPr>
            <w:tcW w:w="2268" w:type="dxa"/>
            <w:vAlign w:val="center"/>
          </w:tcPr>
          <w:p w14:paraId="01595D2B">
            <w:pPr>
              <w:pStyle w:val="12"/>
            </w:pPr>
            <w:r>
              <w:t>其他资金</w:t>
            </w:r>
          </w:p>
        </w:tc>
        <w:tc>
          <w:tcPr>
            <w:tcW w:w="1276" w:type="dxa"/>
            <w:vAlign w:val="center"/>
          </w:tcPr>
          <w:p w14:paraId="5E5015A1">
            <w:pPr>
              <w:pStyle w:val="14"/>
            </w:pPr>
          </w:p>
        </w:tc>
      </w:tr>
      <w:tr w14:paraId="10084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0DB74F3A"/>
        </w:tc>
        <w:tc>
          <w:tcPr>
            <w:tcW w:w="14033" w:type="dxa"/>
            <w:gridSpan w:val="6"/>
            <w:vAlign w:val="center"/>
          </w:tcPr>
          <w:p w14:paraId="7115ABFA">
            <w:pPr>
              <w:pStyle w:val="14"/>
            </w:pPr>
            <w:r>
              <w:t>用于国家基本公共卫生服务的各项经费支出</w:t>
            </w:r>
          </w:p>
        </w:tc>
      </w:tr>
      <w:tr w14:paraId="62F4D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02501">
            <w:pPr>
              <w:pStyle w:val="12"/>
            </w:pPr>
            <w:r>
              <w:t>资金支出计划（%）</w:t>
            </w:r>
          </w:p>
        </w:tc>
        <w:tc>
          <w:tcPr>
            <w:tcW w:w="5103" w:type="dxa"/>
            <w:gridSpan w:val="2"/>
            <w:vAlign w:val="center"/>
          </w:tcPr>
          <w:p w14:paraId="285DA210">
            <w:pPr>
              <w:pStyle w:val="12"/>
            </w:pPr>
            <w:r>
              <w:t>3月底</w:t>
            </w:r>
          </w:p>
        </w:tc>
        <w:tc>
          <w:tcPr>
            <w:tcW w:w="2835" w:type="dxa"/>
            <w:vAlign w:val="center"/>
          </w:tcPr>
          <w:p w14:paraId="119D36F5">
            <w:pPr>
              <w:pStyle w:val="12"/>
            </w:pPr>
            <w:r>
              <w:t>6月底</w:t>
            </w:r>
          </w:p>
        </w:tc>
        <w:tc>
          <w:tcPr>
            <w:tcW w:w="2551" w:type="dxa"/>
            <w:vAlign w:val="center"/>
          </w:tcPr>
          <w:p w14:paraId="08FF5DCD">
            <w:pPr>
              <w:pStyle w:val="12"/>
            </w:pPr>
            <w:r>
              <w:t>10月底</w:t>
            </w:r>
          </w:p>
        </w:tc>
        <w:tc>
          <w:tcPr>
            <w:tcW w:w="3544" w:type="dxa"/>
            <w:gridSpan w:val="2"/>
            <w:vAlign w:val="center"/>
          </w:tcPr>
          <w:p w14:paraId="64498E9C">
            <w:pPr>
              <w:pStyle w:val="12"/>
            </w:pPr>
            <w:r>
              <w:t>12月底</w:t>
            </w:r>
          </w:p>
        </w:tc>
      </w:tr>
      <w:tr w14:paraId="4B99E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4EF362"/>
        </w:tc>
        <w:tc>
          <w:tcPr>
            <w:tcW w:w="5103" w:type="dxa"/>
            <w:gridSpan w:val="2"/>
            <w:vAlign w:val="center"/>
          </w:tcPr>
          <w:p w14:paraId="0921129C">
            <w:pPr>
              <w:pStyle w:val="15"/>
            </w:pPr>
            <w:r>
              <w:t>25%</w:t>
            </w:r>
          </w:p>
        </w:tc>
        <w:tc>
          <w:tcPr>
            <w:tcW w:w="2835" w:type="dxa"/>
            <w:vAlign w:val="center"/>
          </w:tcPr>
          <w:p w14:paraId="441A77E8">
            <w:pPr>
              <w:pStyle w:val="15"/>
            </w:pPr>
            <w:r>
              <w:t>50%</w:t>
            </w:r>
          </w:p>
        </w:tc>
        <w:tc>
          <w:tcPr>
            <w:tcW w:w="2551" w:type="dxa"/>
            <w:vAlign w:val="center"/>
          </w:tcPr>
          <w:p w14:paraId="2D624AA4">
            <w:pPr>
              <w:pStyle w:val="15"/>
            </w:pPr>
            <w:r>
              <w:t>75%</w:t>
            </w:r>
          </w:p>
        </w:tc>
        <w:tc>
          <w:tcPr>
            <w:tcW w:w="3544" w:type="dxa"/>
            <w:gridSpan w:val="2"/>
            <w:vAlign w:val="center"/>
          </w:tcPr>
          <w:p w14:paraId="47935605">
            <w:pPr>
              <w:pStyle w:val="15"/>
            </w:pPr>
            <w:r>
              <w:t>100%</w:t>
            </w:r>
          </w:p>
        </w:tc>
      </w:tr>
      <w:tr w14:paraId="5402A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0F6F25">
            <w:pPr>
              <w:pStyle w:val="12"/>
            </w:pPr>
            <w:r>
              <w:t>绩效目标</w:t>
            </w:r>
          </w:p>
        </w:tc>
        <w:tc>
          <w:tcPr>
            <w:tcW w:w="14033" w:type="dxa"/>
            <w:gridSpan w:val="6"/>
            <w:vAlign w:val="center"/>
          </w:tcPr>
          <w:p w14:paraId="2FF83ABA">
            <w:pPr>
              <w:pStyle w:val="14"/>
            </w:pPr>
            <w:r>
              <w:t>1.按照国家基本公共卫生服务项目《规范》，组织全县基层医疗卫生机构开展实施基本公共卫生服务项目督导检查</w:t>
            </w:r>
            <w:r>
              <w:tab/>
            </w:r>
            <w:r>
              <w:tab/>
            </w:r>
            <w:r>
              <w:tab/>
            </w:r>
            <w:r>
              <w:tab/>
            </w:r>
            <w:r>
              <w:tab/>
            </w:r>
            <w:r>
              <w:tab/>
            </w:r>
          </w:p>
          <w:p w14:paraId="4CCEB7B8">
            <w:pPr>
              <w:pStyle w:val="14"/>
            </w:pPr>
            <w:r>
              <w:tab/>
            </w:r>
            <w:r>
              <w:tab/>
            </w:r>
            <w:r>
              <w:tab/>
            </w:r>
            <w:r>
              <w:tab/>
            </w:r>
            <w:r>
              <w:tab/>
            </w:r>
          </w:p>
          <w:p w14:paraId="148C6D0C">
            <w:pPr>
              <w:pStyle w:val="14"/>
            </w:pPr>
            <w:r>
              <w:t>2.基本公卫绩效考核，基本公卫人员培训，基本公卫项目宣传</w:t>
            </w:r>
            <w:r>
              <w:tab/>
            </w:r>
            <w:r>
              <w:tab/>
            </w:r>
            <w:r>
              <w:tab/>
            </w:r>
            <w:r>
              <w:tab/>
            </w:r>
            <w:r>
              <w:tab/>
            </w:r>
            <w:r>
              <w:tab/>
            </w:r>
          </w:p>
          <w:p w14:paraId="2B1C4228">
            <w:pPr>
              <w:pStyle w:val="14"/>
            </w:pPr>
            <w:r>
              <w:tab/>
            </w:r>
            <w:r>
              <w:tab/>
            </w:r>
            <w:r>
              <w:tab/>
            </w:r>
            <w:r>
              <w:tab/>
            </w:r>
            <w:r>
              <w:tab/>
            </w:r>
          </w:p>
        </w:tc>
      </w:tr>
    </w:tbl>
    <w:p w14:paraId="1F11830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03E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5F40AD0">
            <w:pPr>
              <w:pStyle w:val="12"/>
            </w:pPr>
            <w:r>
              <w:t>一级指标</w:t>
            </w:r>
          </w:p>
        </w:tc>
        <w:tc>
          <w:tcPr>
            <w:tcW w:w="2268" w:type="dxa"/>
            <w:vAlign w:val="center"/>
          </w:tcPr>
          <w:p w14:paraId="10DDDD0D">
            <w:pPr>
              <w:pStyle w:val="12"/>
            </w:pPr>
            <w:r>
              <w:t>二级指标</w:t>
            </w:r>
          </w:p>
        </w:tc>
        <w:tc>
          <w:tcPr>
            <w:tcW w:w="2835" w:type="dxa"/>
            <w:vAlign w:val="center"/>
          </w:tcPr>
          <w:p w14:paraId="5B035EA9">
            <w:pPr>
              <w:pStyle w:val="12"/>
            </w:pPr>
            <w:r>
              <w:t>三级指标</w:t>
            </w:r>
          </w:p>
        </w:tc>
        <w:tc>
          <w:tcPr>
            <w:tcW w:w="5386" w:type="dxa"/>
            <w:vAlign w:val="center"/>
          </w:tcPr>
          <w:p w14:paraId="6CEC4EF3">
            <w:pPr>
              <w:pStyle w:val="12"/>
            </w:pPr>
            <w:r>
              <w:t>绩效指标描述</w:t>
            </w:r>
          </w:p>
        </w:tc>
        <w:tc>
          <w:tcPr>
            <w:tcW w:w="2268" w:type="dxa"/>
            <w:vAlign w:val="center"/>
          </w:tcPr>
          <w:p w14:paraId="5C4872C5">
            <w:pPr>
              <w:pStyle w:val="12"/>
            </w:pPr>
            <w:r>
              <w:t>指标值</w:t>
            </w:r>
          </w:p>
        </w:tc>
        <w:tc>
          <w:tcPr>
            <w:tcW w:w="1276" w:type="dxa"/>
            <w:vAlign w:val="center"/>
          </w:tcPr>
          <w:p w14:paraId="44BA3B09">
            <w:pPr>
              <w:pStyle w:val="12"/>
            </w:pPr>
            <w:r>
              <w:t>指标值确定依据</w:t>
            </w:r>
          </w:p>
        </w:tc>
      </w:tr>
      <w:tr w14:paraId="48E2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718B06">
            <w:pPr>
              <w:pStyle w:val="15"/>
            </w:pPr>
            <w:r>
              <w:t>产出指标</w:t>
            </w:r>
          </w:p>
        </w:tc>
        <w:tc>
          <w:tcPr>
            <w:tcW w:w="2268" w:type="dxa"/>
            <w:vAlign w:val="center"/>
          </w:tcPr>
          <w:p w14:paraId="5B215E84">
            <w:pPr>
              <w:pStyle w:val="14"/>
            </w:pPr>
            <w:r>
              <w:t>数量指标</w:t>
            </w:r>
          </w:p>
        </w:tc>
        <w:tc>
          <w:tcPr>
            <w:tcW w:w="2835" w:type="dxa"/>
            <w:vAlign w:val="center"/>
          </w:tcPr>
          <w:p w14:paraId="269E38AA">
            <w:pPr>
              <w:pStyle w:val="14"/>
            </w:pPr>
            <w:r>
              <w:t>适龄儿童国家免疫规划疫苗接种率</w:t>
            </w:r>
          </w:p>
        </w:tc>
        <w:tc>
          <w:tcPr>
            <w:tcW w:w="5386" w:type="dxa"/>
            <w:vAlign w:val="center"/>
          </w:tcPr>
          <w:p w14:paraId="5D89DFA6">
            <w:pPr>
              <w:pStyle w:val="14"/>
            </w:pPr>
            <w:r>
              <w:t>适龄儿童国家免疫规划疫苗接种率</w:t>
            </w:r>
          </w:p>
        </w:tc>
        <w:tc>
          <w:tcPr>
            <w:tcW w:w="2268" w:type="dxa"/>
            <w:vAlign w:val="center"/>
          </w:tcPr>
          <w:p w14:paraId="631B094D">
            <w:pPr>
              <w:pStyle w:val="14"/>
            </w:pPr>
            <w:r>
              <w:t>≥90%</w:t>
            </w:r>
          </w:p>
        </w:tc>
        <w:tc>
          <w:tcPr>
            <w:tcW w:w="1276" w:type="dxa"/>
            <w:vAlign w:val="center"/>
          </w:tcPr>
          <w:p w14:paraId="3E2201BC">
            <w:pPr>
              <w:pStyle w:val="14"/>
            </w:pPr>
            <w:r>
              <w:t>国家标准</w:t>
            </w:r>
          </w:p>
        </w:tc>
      </w:tr>
      <w:tr w14:paraId="1E2A6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42569"/>
        </w:tc>
        <w:tc>
          <w:tcPr>
            <w:tcW w:w="2268" w:type="dxa"/>
            <w:vAlign w:val="center"/>
          </w:tcPr>
          <w:p w14:paraId="4601E84C">
            <w:pPr>
              <w:pStyle w:val="14"/>
            </w:pPr>
            <w:r>
              <w:t>数量指标</w:t>
            </w:r>
          </w:p>
        </w:tc>
        <w:tc>
          <w:tcPr>
            <w:tcW w:w="2835" w:type="dxa"/>
            <w:vAlign w:val="center"/>
          </w:tcPr>
          <w:p w14:paraId="6959D90B">
            <w:pPr>
              <w:pStyle w:val="14"/>
            </w:pPr>
            <w:r>
              <w:t>7岁以下儿童健康管理率</w:t>
            </w:r>
          </w:p>
        </w:tc>
        <w:tc>
          <w:tcPr>
            <w:tcW w:w="5386" w:type="dxa"/>
            <w:vAlign w:val="center"/>
          </w:tcPr>
          <w:p w14:paraId="7EFFFE97">
            <w:pPr>
              <w:pStyle w:val="14"/>
            </w:pPr>
            <w:r>
              <w:t>7岁以下儿童健康管理率</w:t>
            </w:r>
          </w:p>
        </w:tc>
        <w:tc>
          <w:tcPr>
            <w:tcW w:w="2268" w:type="dxa"/>
            <w:vAlign w:val="center"/>
          </w:tcPr>
          <w:p w14:paraId="795BEAD1">
            <w:pPr>
              <w:pStyle w:val="14"/>
            </w:pPr>
            <w:r>
              <w:t>≥90%</w:t>
            </w:r>
          </w:p>
        </w:tc>
        <w:tc>
          <w:tcPr>
            <w:tcW w:w="1276" w:type="dxa"/>
            <w:vAlign w:val="center"/>
          </w:tcPr>
          <w:p w14:paraId="3294EFB4">
            <w:pPr>
              <w:pStyle w:val="14"/>
            </w:pPr>
            <w:r>
              <w:t>国家标准</w:t>
            </w:r>
          </w:p>
        </w:tc>
      </w:tr>
      <w:tr w14:paraId="5F7EC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7FB2451"/>
        </w:tc>
        <w:tc>
          <w:tcPr>
            <w:tcW w:w="2268" w:type="dxa"/>
            <w:vAlign w:val="center"/>
          </w:tcPr>
          <w:p w14:paraId="0470A555">
            <w:pPr>
              <w:pStyle w:val="14"/>
            </w:pPr>
            <w:r>
              <w:t>数量指标</w:t>
            </w:r>
          </w:p>
        </w:tc>
        <w:tc>
          <w:tcPr>
            <w:tcW w:w="2835" w:type="dxa"/>
            <w:vAlign w:val="center"/>
          </w:tcPr>
          <w:p w14:paraId="5B764BCD">
            <w:pPr>
              <w:pStyle w:val="14"/>
            </w:pPr>
            <w:r>
              <w:t>0-6岁儿童眼保健和视力检查覆盖率</w:t>
            </w:r>
          </w:p>
        </w:tc>
        <w:tc>
          <w:tcPr>
            <w:tcW w:w="5386" w:type="dxa"/>
            <w:vAlign w:val="center"/>
          </w:tcPr>
          <w:p w14:paraId="6D824ECB">
            <w:pPr>
              <w:pStyle w:val="14"/>
            </w:pPr>
            <w:r>
              <w:t>0-6岁儿童眼保健和视力检查覆盖率</w:t>
            </w:r>
          </w:p>
        </w:tc>
        <w:tc>
          <w:tcPr>
            <w:tcW w:w="2268" w:type="dxa"/>
            <w:vAlign w:val="center"/>
          </w:tcPr>
          <w:p w14:paraId="3EC3F7D0">
            <w:pPr>
              <w:pStyle w:val="14"/>
            </w:pPr>
            <w:r>
              <w:t>≥90%</w:t>
            </w:r>
          </w:p>
        </w:tc>
        <w:tc>
          <w:tcPr>
            <w:tcW w:w="1276" w:type="dxa"/>
            <w:vAlign w:val="center"/>
          </w:tcPr>
          <w:p w14:paraId="3C43B703">
            <w:pPr>
              <w:pStyle w:val="14"/>
            </w:pPr>
            <w:r>
              <w:t>国家标准</w:t>
            </w:r>
          </w:p>
        </w:tc>
      </w:tr>
      <w:tr w14:paraId="56C8B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06A0B"/>
        </w:tc>
        <w:tc>
          <w:tcPr>
            <w:tcW w:w="2268" w:type="dxa"/>
            <w:vAlign w:val="center"/>
          </w:tcPr>
          <w:p w14:paraId="06613F3E">
            <w:pPr>
              <w:pStyle w:val="14"/>
            </w:pPr>
            <w:r>
              <w:t>数量指标</w:t>
            </w:r>
          </w:p>
        </w:tc>
        <w:tc>
          <w:tcPr>
            <w:tcW w:w="2835" w:type="dxa"/>
            <w:vAlign w:val="center"/>
          </w:tcPr>
          <w:p w14:paraId="0B012856">
            <w:pPr>
              <w:pStyle w:val="14"/>
            </w:pPr>
            <w:r>
              <w:t>孕产妇系统管理率</w:t>
            </w:r>
          </w:p>
        </w:tc>
        <w:tc>
          <w:tcPr>
            <w:tcW w:w="5386" w:type="dxa"/>
            <w:vAlign w:val="center"/>
          </w:tcPr>
          <w:p w14:paraId="28E73625">
            <w:pPr>
              <w:pStyle w:val="14"/>
            </w:pPr>
            <w:r>
              <w:t>孕产妇系统管理率</w:t>
            </w:r>
          </w:p>
        </w:tc>
        <w:tc>
          <w:tcPr>
            <w:tcW w:w="2268" w:type="dxa"/>
            <w:vAlign w:val="center"/>
          </w:tcPr>
          <w:p w14:paraId="78BFA83E">
            <w:pPr>
              <w:pStyle w:val="14"/>
            </w:pPr>
            <w:r>
              <w:t>≥90%</w:t>
            </w:r>
          </w:p>
        </w:tc>
        <w:tc>
          <w:tcPr>
            <w:tcW w:w="1276" w:type="dxa"/>
            <w:vAlign w:val="center"/>
          </w:tcPr>
          <w:p w14:paraId="2939F2E7">
            <w:pPr>
              <w:pStyle w:val="14"/>
            </w:pPr>
            <w:r>
              <w:t>国家标准</w:t>
            </w:r>
          </w:p>
        </w:tc>
      </w:tr>
      <w:tr w14:paraId="54FAC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4367D"/>
        </w:tc>
        <w:tc>
          <w:tcPr>
            <w:tcW w:w="2268" w:type="dxa"/>
            <w:vAlign w:val="center"/>
          </w:tcPr>
          <w:p w14:paraId="2C57C14C">
            <w:pPr>
              <w:pStyle w:val="14"/>
            </w:pPr>
            <w:r>
              <w:t>数量指标</w:t>
            </w:r>
          </w:p>
        </w:tc>
        <w:tc>
          <w:tcPr>
            <w:tcW w:w="2835" w:type="dxa"/>
            <w:vAlign w:val="center"/>
          </w:tcPr>
          <w:p w14:paraId="3D62F076">
            <w:pPr>
              <w:pStyle w:val="14"/>
            </w:pPr>
            <w:r>
              <w:t>3岁以下儿童系统管理率</w:t>
            </w:r>
          </w:p>
        </w:tc>
        <w:tc>
          <w:tcPr>
            <w:tcW w:w="5386" w:type="dxa"/>
            <w:vAlign w:val="center"/>
          </w:tcPr>
          <w:p w14:paraId="1C58E681">
            <w:pPr>
              <w:pStyle w:val="14"/>
            </w:pPr>
            <w:r>
              <w:t>3岁以下儿童系统管理率</w:t>
            </w:r>
          </w:p>
        </w:tc>
        <w:tc>
          <w:tcPr>
            <w:tcW w:w="2268" w:type="dxa"/>
            <w:vAlign w:val="center"/>
          </w:tcPr>
          <w:p w14:paraId="53BDB38D">
            <w:pPr>
              <w:pStyle w:val="14"/>
            </w:pPr>
            <w:r>
              <w:t>≥90%</w:t>
            </w:r>
          </w:p>
        </w:tc>
        <w:tc>
          <w:tcPr>
            <w:tcW w:w="1276" w:type="dxa"/>
            <w:vAlign w:val="center"/>
          </w:tcPr>
          <w:p w14:paraId="6FBA617F">
            <w:pPr>
              <w:pStyle w:val="14"/>
            </w:pPr>
            <w:r>
              <w:t>国家标准</w:t>
            </w:r>
          </w:p>
        </w:tc>
      </w:tr>
      <w:tr w14:paraId="39318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7FDA3"/>
        </w:tc>
        <w:tc>
          <w:tcPr>
            <w:tcW w:w="2268" w:type="dxa"/>
            <w:vAlign w:val="center"/>
          </w:tcPr>
          <w:p w14:paraId="56E8A196">
            <w:pPr>
              <w:pStyle w:val="14"/>
            </w:pPr>
            <w:r>
              <w:t>数量指标</w:t>
            </w:r>
          </w:p>
        </w:tc>
        <w:tc>
          <w:tcPr>
            <w:tcW w:w="2835" w:type="dxa"/>
            <w:vAlign w:val="center"/>
          </w:tcPr>
          <w:p w14:paraId="7F2067CC">
            <w:pPr>
              <w:pStyle w:val="14"/>
            </w:pPr>
            <w:r>
              <w:t>高血压患者管理人数</w:t>
            </w:r>
          </w:p>
        </w:tc>
        <w:tc>
          <w:tcPr>
            <w:tcW w:w="5386" w:type="dxa"/>
            <w:vAlign w:val="center"/>
          </w:tcPr>
          <w:p w14:paraId="55384830">
            <w:pPr>
              <w:pStyle w:val="14"/>
            </w:pPr>
            <w:r>
              <w:t>高血压患者管理人数</w:t>
            </w:r>
          </w:p>
        </w:tc>
        <w:tc>
          <w:tcPr>
            <w:tcW w:w="2268" w:type="dxa"/>
            <w:vAlign w:val="center"/>
          </w:tcPr>
          <w:p w14:paraId="5B5928DF">
            <w:pPr>
              <w:pStyle w:val="14"/>
            </w:pPr>
            <w:r>
              <w:t>30.5万人</w:t>
            </w:r>
          </w:p>
        </w:tc>
        <w:tc>
          <w:tcPr>
            <w:tcW w:w="1276" w:type="dxa"/>
            <w:vAlign w:val="center"/>
          </w:tcPr>
          <w:p w14:paraId="1E87C4EB">
            <w:pPr>
              <w:pStyle w:val="14"/>
            </w:pPr>
            <w:r>
              <w:t>国家标准</w:t>
            </w:r>
          </w:p>
        </w:tc>
      </w:tr>
      <w:tr w14:paraId="205FF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9E1E80D"/>
        </w:tc>
        <w:tc>
          <w:tcPr>
            <w:tcW w:w="2268" w:type="dxa"/>
            <w:vAlign w:val="center"/>
          </w:tcPr>
          <w:p w14:paraId="22E151FA">
            <w:pPr>
              <w:pStyle w:val="14"/>
            </w:pPr>
            <w:r>
              <w:t>数量指标</w:t>
            </w:r>
          </w:p>
        </w:tc>
        <w:tc>
          <w:tcPr>
            <w:tcW w:w="2835" w:type="dxa"/>
            <w:vAlign w:val="center"/>
          </w:tcPr>
          <w:p w14:paraId="6B6BD1AA">
            <w:pPr>
              <w:pStyle w:val="14"/>
            </w:pPr>
            <w:r>
              <w:t>2型糖尿病患者管理人数</w:t>
            </w:r>
          </w:p>
        </w:tc>
        <w:tc>
          <w:tcPr>
            <w:tcW w:w="5386" w:type="dxa"/>
            <w:vAlign w:val="center"/>
          </w:tcPr>
          <w:p w14:paraId="5A035015">
            <w:pPr>
              <w:pStyle w:val="14"/>
            </w:pPr>
            <w:r>
              <w:t>2型糖尿病患者管理人数</w:t>
            </w:r>
          </w:p>
        </w:tc>
        <w:tc>
          <w:tcPr>
            <w:tcW w:w="2268" w:type="dxa"/>
            <w:vAlign w:val="center"/>
          </w:tcPr>
          <w:p w14:paraId="0CB9DC8B">
            <w:pPr>
              <w:pStyle w:val="14"/>
            </w:pPr>
            <w:r>
              <w:t>12.6万人</w:t>
            </w:r>
          </w:p>
        </w:tc>
        <w:tc>
          <w:tcPr>
            <w:tcW w:w="1276" w:type="dxa"/>
            <w:vAlign w:val="center"/>
          </w:tcPr>
          <w:p w14:paraId="11A4EDA7">
            <w:pPr>
              <w:pStyle w:val="14"/>
            </w:pPr>
            <w:r>
              <w:t>国家标准</w:t>
            </w:r>
          </w:p>
        </w:tc>
      </w:tr>
      <w:tr w14:paraId="6B7D1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A2624"/>
        </w:tc>
        <w:tc>
          <w:tcPr>
            <w:tcW w:w="2268" w:type="dxa"/>
            <w:vAlign w:val="center"/>
          </w:tcPr>
          <w:p w14:paraId="36419448">
            <w:pPr>
              <w:pStyle w:val="14"/>
            </w:pPr>
            <w:r>
              <w:t>数量指标</w:t>
            </w:r>
          </w:p>
        </w:tc>
        <w:tc>
          <w:tcPr>
            <w:tcW w:w="2835" w:type="dxa"/>
            <w:vAlign w:val="center"/>
          </w:tcPr>
          <w:p w14:paraId="460443E3">
            <w:pPr>
              <w:pStyle w:val="14"/>
            </w:pPr>
            <w:r>
              <w:t>肺结核患者管理率</w:t>
            </w:r>
          </w:p>
        </w:tc>
        <w:tc>
          <w:tcPr>
            <w:tcW w:w="5386" w:type="dxa"/>
            <w:vAlign w:val="center"/>
          </w:tcPr>
          <w:p w14:paraId="5A5D72F1">
            <w:pPr>
              <w:pStyle w:val="14"/>
            </w:pPr>
            <w:r>
              <w:t>肺结核患者管理率</w:t>
            </w:r>
          </w:p>
        </w:tc>
        <w:tc>
          <w:tcPr>
            <w:tcW w:w="2268" w:type="dxa"/>
            <w:vAlign w:val="center"/>
          </w:tcPr>
          <w:p w14:paraId="31B16BF0">
            <w:pPr>
              <w:pStyle w:val="14"/>
            </w:pPr>
            <w:r>
              <w:t>≥90%</w:t>
            </w:r>
          </w:p>
        </w:tc>
        <w:tc>
          <w:tcPr>
            <w:tcW w:w="1276" w:type="dxa"/>
            <w:vAlign w:val="center"/>
          </w:tcPr>
          <w:p w14:paraId="069ED172">
            <w:pPr>
              <w:pStyle w:val="14"/>
            </w:pPr>
            <w:r>
              <w:t>国家标准</w:t>
            </w:r>
          </w:p>
        </w:tc>
      </w:tr>
      <w:tr w14:paraId="62A99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0708C"/>
        </w:tc>
        <w:tc>
          <w:tcPr>
            <w:tcW w:w="2268" w:type="dxa"/>
            <w:vAlign w:val="center"/>
          </w:tcPr>
          <w:p w14:paraId="1F9C2794">
            <w:pPr>
              <w:pStyle w:val="14"/>
            </w:pPr>
            <w:r>
              <w:t>数量指标</w:t>
            </w:r>
          </w:p>
        </w:tc>
        <w:tc>
          <w:tcPr>
            <w:tcW w:w="2835" w:type="dxa"/>
            <w:vAlign w:val="center"/>
          </w:tcPr>
          <w:p w14:paraId="6C3AFCF7">
            <w:pPr>
              <w:pStyle w:val="14"/>
            </w:pPr>
            <w:r>
              <w:t>社区在册居家严重精神障碍患者健康管理率</w:t>
            </w:r>
          </w:p>
        </w:tc>
        <w:tc>
          <w:tcPr>
            <w:tcW w:w="5386" w:type="dxa"/>
            <w:vAlign w:val="center"/>
          </w:tcPr>
          <w:p w14:paraId="309B1FA6">
            <w:pPr>
              <w:pStyle w:val="14"/>
            </w:pPr>
            <w:r>
              <w:t>社区在册居家严重精神障碍患者健康管理率</w:t>
            </w:r>
          </w:p>
        </w:tc>
        <w:tc>
          <w:tcPr>
            <w:tcW w:w="2268" w:type="dxa"/>
            <w:vAlign w:val="center"/>
          </w:tcPr>
          <w:p w14:paraId="67150D64">
            <w:pPr>
              <w:pStyle w:val="14"/>
            </w:pPr>
            <w:r>
              <w:t>≥90%</w:t>
            </w:r>
          </w:p>
        </w:tc>
        <w:tc>
          <w:tcPr>
            <w:tcW w:w="1276" w:type="dxa"/>
            <w:vAlign w:val="center"/>
          </w:tcPr>
          <w:p w14:paraId="0EECF4A5">
            <w:pPr>
              <w:pStyle w:val="14"/>
            </w:pPr>
            <w:r>
              <w:t>国家标准</w:t>
            </w:r>
          </w:p>
        </w:tc>
      </w:tr>
      <w:tr w14:paraId="014E6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AEC1B"/>
        </w:tc>
        <w:tc>
          <w:tcPr>
            <w:tcW w:w="2268" w:type="dxa"/>
            <w:vAlign w:val="center"/>
          </w:tcPr>
          <w:p w14:paraId="74295ABF">
            <w:pPr>
              <w:pStyle w:val="14"/>
            </w:pPr>
            <w:r>
              <w:t>数量指标</w:t>
            </w:r>
          </w:p>
        </w:tc>
        <w:tc>
          <w:tcPr>
            <w:tcW w:w="2835" w:type="dxa"/>
            <w:vAlign w:val="center"/>
          </w:tcPr>
          <w:p w14:paraId="358A32A5">
            <w:pPr>
              <w:pStyle w:val="14"/>
            </w:pPr>
            <w:r>
              <w:t>老年人中医药健康管理率</w:t>
            </w:r>
          </w:p>
        </w:tc>
        <w:tc>
          <w:tcPr>
            <w:tcW w:w="5386" w:type="dxa"/>
            <w:vAlign w:val="center"/>
          </w:tcPr>
          <w:p w14:paraId="0FFE3E7F">
            <w:pPr>
              <w:pStyle w:val="14"/>
            </w:pPr>
            <w:r>
              <w:t>老年人中医药健康管理率</w:t>
            </w:r>
          </w:p>
        </w:tc>
        <w:tc>
          <w:tcPr>
            <w:tcW w:w="2268" w:type="dxa"/>
            <w:vAlign w:val="center"/>
          </w:tcPr>
          <w:p w14:paraId="2D0D2C6A">
            <w:pPr>
              <w:pStyle w:val="14"/>
            </w:pPr>
            <w:r>
              <w:t>≥90%</w:t>
            </w:r>
          </w:p>
        </w:tc>
        <w:tc>
          <w:tcPr>
            <w:tcW w:w="1276" w:type="dxa"/>
            <w:vAlign w:val="center"/>
          </w:tcPr>
          <w:p w14:paraId="613AB61A">
            <w:pPr>
              <w:pStyle w:val="14"/>
            </w:pPr>
            <w:r>
              <w:t>国家标准</w:t>
            </w:r>
          </w:p>
        </w:tc>
      </w:tr>
      <w:tr w14:paraId="74A8F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71019CF"/>
        </w:tc>
        <w:tc>
          <w:tcPr>
            <w:tcW w:w="2268" w:type="dxa"/>
            <w:vAlign w:val="center"/>
          </w:tcPr>
          <w:p w14:paraId="13FF5724">
            <w:pPr>
              <w:pStyle w:val="14"/>
            </w:pPr>
            <w:r>
              <w:t>数量指标</w:t>
            </w:r>
          </w:p>
        </w:tc>
        <w:tc>
          <w:tcPr>
            <w:tcW w:w="2835" w:type="dxa"/>
            <w:vAlign w:val="center"/>
          </w:tcPr>
          <w:p w14:paraId="4B622411">
            <w:pPr>
              <w:pStyle w:val="14"/>
            </w:pPr>
            <w:r>
              <w:t>儿童中医药健康管理率</w:t>
            </w:r>
          </w:p>
        </w:tc>
        <w:tc>
          <w:tcPr>
            <w:tcW w:w="5386" w:type="dxa"/>
            <w:vAlign w:val="center"/>
          </w:tcPr>
          <w:p w14:paraId="1AF04C54">
            <w:pPr>
              <w:pStyle w:val="14"/>
            </w:pPr>
            <w:r>
              <w:t>儿童中医药健康管理率</w:t>
            </w:r>
          </w:p>
        </w:tc>
        <w:tc>
          <w:tcPr>
            <w:tcW w:w="2268" w:type="dxa"/>
            <w:vAlign w:val="center"/>
          </w:tcPr>
          <w:p w14:paraId="3A00AA38">
            <w:pPr>
              <w:pStyle w:val="14"/>
            </w:pPr>
            <w:r>
              <w:t>≥90%</w:t>
            </w:r>
          </w:p>
        </w:tc>
        <w:tc>
          <w:tcPr>
            <w:tcW w:w="1276" w:type="dxa"/>
            <w:vAlign w:val="center"/>
          </w:tcPr>
          <w:p w14:paraId="0D18C11A">
            <w:pPr>
              <w:pStyle w:val="14"/>
            </w:pPr>
            <w:r>
              <w:t>国家标准</w:t>
            </w:r>
          </w:p>
        </w:tc>
      </w:tr>
      <w:tr w14:paraId="204CE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9D17C"/>
        </w:tc>
        <w:tc>
          <w:tcPr>
            <w:tcW w:w="2268" w:type="dxa"/>
            <w:vAlign w:val="center"/>
          </w:tcPr>
          <w:p w14:paraId="019CD4B1">
            <w:pPr>
              <w:pStyle w:val="14"/>
            </w:pPr>
            <w:r>
              <w:t>数量指标</w:t>
            </w:r>
          </w:p>
        </w:tc>
        <w:tc>
          <w:tcPr>
            <w:tcW w:w="2835" w:type="dxa"/>
            <w:vAlign w:val="center"/>
          </w:tcPr>
          <w:p w14:paraId="26CCBFB1">
            <w:pPr>
              <w:pStyle w:val="14"/>
            </w:pPr>
            <w:r>
              <w:t>卫生监督协管各专业每年巡查（访）2次完成率</w:t>
            </w:r>
          </w:p>
        </w:tc>
        <w:tc>
          <w:tcPr>
            <w:tcW w:w="5386" w:type="dxa"/>
            <w:vAlign w:val="center"/>
          </w:tcPr>
          <w:p w14:paraId="73F5CA41">
            <w:pPr>
              <w:pStyle w:val="14"/>
            </w:pPr>
            <w:r>
              <w:t>卫生监督协管各专业每年巡查（访）2次完成率</w:t>
            </w:r>
          </w:p>
        </w:tc>
        <w:tc>
          <w:tcPr>
            <w:tcW w:w="2268" w:type="dxa"/>
            <w:vAlign w:val="center"/>
          </w:tcPr>
          <w:p w14:paraId="3877D4C9">
            <w:pPr>
              <w:pStyle w:val="14"/>
            </w:pPr>
            <w:r>
              <w:t>≥90%</w:t>
            </w:r>
          </w:p>
        </w:tc>
        <w:tc>
          <w:tcPr>
            <w:tcW w:w="1276" w:type="dxa"/>
            <w:vAlign w:val="center"/>
          </w:tcPr>
          <w:p w14:paraId="4A4F7A90">
            <w:pPr>
              <w:pStyle w:val="14"/>
            </w:pPr>
            <w:r>
              <w:t>国家标准</w:t>
            </w:r>
          </w:p>
        </w:tc>
      </w:tr>
      <w:tr w14:paraId="79AA5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D9EEE"/>
        </w:tc>
        <w:tc>
          <w:tcPr>
            <w:tcW w:w="2268" w:type="dxa"/>
            <w:vAlign w:val="center"/>
          </w:tcPr>
          <w:p w14:paraId="19D755A2">
            <w:pPr>
              <w:pStyle w:val="14"/>
            </w:pPr>
            <w:r>
              <w:t>质量指标</w:t>
            </w:r>
          </w:p>
        </w:tc>
        <w:tc>
          <w:tcPr>
            <w:tcW w:w="2835" w:type="dxa"/>
            <w:vAlign w:val="center"/>
          </w:tcPr>
          <w:p w14:paraId="2F8760A7">
            <w:pPr>
              <w:pStyle w:val="14"/>
            </w:pPr>
            <w:r>
              <w:t>居民规范化电子健康档案覆盖率</w:t>
            </w:r>
          </w:p>
        </w:tc>
        <w:tc>
          <w:tcPr>
            <w:tcW w:w="5386" w:type="dxa"/>
            <w:vAlign w:val="center"/>
          </w:tcPr>
          <w:p w14:paraId="1ECEE1F3">
            <w:pPr>
              <w:pStyle w:val="14"/>
            </w:pPr>
            <w:r>
              <w:t>居民规范化电子健康档案覆盖率</w:t>
            </w:r>
          </w:p>
        </w:tc>
        <w:tc>
          <w:tcPr>
            <w:tcW w:w="2268" w:type="dxa"/>
            <w:vAlign w:val="center"/>
          </w:tcPr>
          <w:p w14:paraId="77D09422">
            <w:pPr>
              <w:pStyle w:val="14"/>
            </w:pPr>
            <w:r>
              <w:t>≥90%</w:t>
            </w:r>
          </w:p>
        </w:tc>
        <w:tc>
          <w:tcPr>
            <w:tcW w:w="1276" w:type="dxa"/>
            <w:vAlign w:val="center"/>
          </w:tcPr>
          <w:p w14:paraId="7D5A28E7">
            <w:pPr>
              <w:pStyle w:val="14"/>
            </w:pPr>
            <w:r>
              <w:t>国家标准</w:t>
            </w:r>
          </w:p>
        </w:tc>
      </w:tr>
      <w:tr w14:paraId="163C2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12B2E"/>
        </w:tc>
        <w:tc>
          <w:tcPr>
            <w:tcW w:w="2268" w:type="dxa"/>
            <w:vAlign w:val="center"/>
          </w:tcPr>
          <w:p w14:paraId="361F2851">
            <w:pPr>
              <w:pStyle w:val="14"/>
            </w:pPr>
            <w:r>
              <w:t>质量指标</w:t>
            </w:r>
          </w:p>
        </w:tc>
        <w:tc>
          <w:tcPr>
            <w:tcW w:w="2835" w:type="dxa"/>
            <w:vAlign w:val="center"/>
          </w:tcPr>
          <w:p w14:paraId="3CFF059A">
            <w:pPr>
              <w:pStyle w:val="14"/>
            </w:pPr>
            <w:r>
              <w:t>高血压患者基层规范管理服务率</w:t>
            </w:r>
          </w:p>
        </w:tc>
        <w:tc>
          <w:tcPr>
            <w:tcW w:w="5386" w:type="dxa"/>
            <w:vAlign w:val="center"/>
          </w:tcPr>
          <w:p w14:paraId="1F0D81FA">
            <w:pPr>
              <w:pStyle w:val="14"/>
            </w:pPr>
            <w:r>
              <w:t>高血压患者基层规范管理服务率</w:t>
            </w:r>
          </w:p>
        </w:tc>
        <w:tc>
          <w:tcPr>
            <w:tcW w:w="2268" w:type="dxa"/>
            <w:vAlign w:val="center"/>
          </w:tcPr>
          <w:p w14:paraId="7E2C3D7E">
            <w:pPr>
              <w:pStyle w:val="14"/>
            </w:pPr>
            <w:r>
              <w:t>≥90%</w:t>
            </w:r>
          </w:p>
        </w:tc>
        <w:tc>
          <w:tcPr>
            <w:tcW w:w="1276" w:type="dxa"/>
            <w:vAlign w:val="center"/>
          </w:tcPr>
          <w:p w14:paraId="08DD450A">
            <w:pPr>
              <w:pStyle w:val="14"/>
            </w:pPr>
            <w:r>
              <w:t>国家标准</w:t>
            </w:r>
          </w:p>
        </w:tc>
      </w:tr>
      <w:tr w14:paraId="1AF36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3A0E6EE"/>
        </w:tc>
        <w:tc>
          <w:tcPr>
            <w:tcW w:w="2268" w:type="dxa"/>
            <w:vAlign w:val="center"/>
          </w:tcPr>
          <w:p w14:paraId="0F09FD8F">
            <w:pPr>
              <w:pStyle w:val="14"/>
            </w:pPr>
            <w:r>
              <w:t>质量指标</w:t>
            </w:r>
          </w:p>
        </w:tc>
        <w:tc>
          <w:tcPr>
            <w:tcW w:w="2835" w:type="dxa"/>
            <w:vAlign w:val="center"/>
          </w:tcPr>
          <w:p w14:paraId="3FCA8ACF">
            <w:pPr>
              <w:pStyle w:val="14"/>
            </w:pPr>
            <w:r>
              <w:t>2型糖尿病患者基层规范管理服务率</w:t>
            </w:r>
          </w:p>
        </w:tc>
        <w:tc>
          <w:tcPr>
            <w:tcW w:w="5386" w:type="dxa"/>
            <w:vAlign w:val="center"/>
          </w:tcPr>
          <w:p w14:paraId="5ED9C5ED">
            <w:pPr>
              <w:pStyle w:val="14"/>
            </w:pPr>
            <w:r>
              <w:t>2型糖尿病患者基层规范管理服务率</w:t>
            </w:r>
          </w:p>
        </w:tc>
        <w:tc>
          <w:tcPr>
            <w:tcW w:w="2268" w:type="dxa"/>
            <w:vAlign w:val="center"/>
          </w:tcPr>
          <w:p w14:paraId="672158D6">
            <w:pPr>
              <w:pStyle w:val="14"/>
            </w:pPr>
            <w:r>
              <w:t>≥90%</w:t>
            </w:r>
          </w:p>
        </w:tc>
        <w:tc>
          <w:tcPr>
            <w:tcW w:w="1276" w:type="dxa"/>
            <w:vAlign w:val="center"/>
          </w:tcPr>
          <w:p w14:paraId="04728C06">
            <w:pPr>
              <w:pStyle w:val="14"/>
            </w:pPr>
            <w:r>
              <w:t>国家标准</w:t>
            </w:r>
          </w:p>
        </w:tc>
      </w:tr>
      <w:tr w14:paraId="0B1E3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D07EA"/>
        </w:tc>
        <w:tc>
          <w:tcPr>
            <w:tcW w:w="2268" w:type="dxa"/>
            <w:vAlign w:val="center"/>
          </w:tcPr>
          <w:p w14:paraId="26FD2077">
            <w:pPr>
              <w:pStyle w:val="14"/>
            </w:pPr>
            <w:r>
              <w:t>质量指标</w:t>
            </w:r>
          </w:p>
        </w:tc>
        <w:tc>
          <w:tcPr>
            <w:tcW w:w="2835" w:type="dxa"/>
            <w:vAlign w:val="center"/>
          </w:tcPr>
          <w:p w14:paraId="39FB6BDA">
            <w:pPr>
              <w:pStyle w:val="14"/>
            </w:pPr>
            <w:r>
              <w:t>65岁及以上老年人城乡社区规范健康服务率</w:t>
            </w:r>
          </w:p>
        </w:tc>
        <w:tc>
          <w:tcPr>
            <w:tcW w:w="5386" w:type="dxa"/>
            <w:vAlign w:val="center"/>
          </w:tcPr>
          <w:p w14:paraId="1FD63345">
            <w:pPr>
              <w:pStyle w:val="14"/>
            </w:pPr>
            <w:r>
              <w:t>65岁及以上老年人城乡社区规范健康服务率</w:t>
            </w:r>
          </w:p>
        </w:tc>
        <w:tc>
          <w:tcPr>
            <w:tcW w:w="2268" w:type="dxa"/>
            <w:vAlign w:val="center"/>
          </w:tcPr>
          <w:p w14:paraId="10D2AD2C">
            <w:pPr>
              <w:pStyle w:val="14"/>
            </w:pPr>
            <w:r>
              <w:t>≥90%</w:t>
            </w:r>
          </w:p>
        </w:tc>
        <w:tc>
          <w:tcPr>
            <w:tcW w:w="1276" w:type="dxa"/>
            <w:vAlign w:val="center"/>
          </w:tcPr>
          <w:p w14:paraId="2C295C18">
            <w:pPr>
              <w:pStyle w:val="14"/>
            </w:pPr>
            <w:r>
              <w:t>国家标准</w:t>
            </w:r>
          </w:p>
        </w:tc>
      </w:tr>
      <w:tr w14:paraId="7F367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36309"/>
        </w:tc>
        <w:tc>
          <w:tcPr>
            <w:tcW w:w="2268" w:type="dxa"/>
            <w:vAlign w:val="center"/>
          </w:tcPr>
          <w:p w14:paraId="464058CE">
            <w:pPr>
              <w:pStyle w:val="14"/>
            </w:pPr>
            <w:r>
              <w:t>质量指标</w:t>
            </w:r>
          </w:p>
        </w:tc>
        <w:tc>
          <w:tcPr>
            <w:tcW w:w="2835" w:type="dxa"/>
            <w:vAlign w:val="center"/>
          </w:tcPr>
          <w:p w14:paraId="1C34E482">
            <w:pPr>
              <w:pStyle w:val="14"/>
            </w:pPr>
            <w:r>
              <w:t>传染病和突发公共卫生事件报告率</w:t>
            </w:r>
          </w:p>
        </w:tc>
        <w:tc>
          <w:tcPr>
            <w:tcW w:w="5386" w:type="dxa"/>
            <w:vAlign w:val="center"/>
          </w:tcPr>
          <w:p w14:paraId="0F86F02C">
            <w:pPr>
              <w:pStyle w:val="14"/>
            </w:pPr>
            <w:r>
              <w:t>传染病和突发公共卫生事件报告率</w:t>
            </w:r>
          </w:p>
        </w:tc>
        <w:tc>
          <w:tcPr>
            <w:tcW w:w="2268" w:type="dxa"/>
            <w:vAlign w:val="center"/>
          </w:tcPr>
          <w:p w14:paraId="4A52C854">
            <w:pPr>
              <w:pStyle w:val="14"/>
            </w:pPr>
            <w:r>
              <w:t>95%</w:t>
            </w:r>
          </w:p>
        </w:tc>
        <w:tc>
          <w:tcPr>
            <w:tcW w:w="1276" w:type="dxa"/>
            <w:vAlign w:val="center"/>
          </w:tcPr>
          <w:p w14:paraId="0DF32340">
            <w:pPr>
              <w:pStyle w:val="14"/>
            </w:pPr>
            <w:r>
              <w:t>国家标准</w:t>
            </w:r>
          </w:p>
        </w:tc>
      </w:tr>
      <w:tr w14:paraId="47BC6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62C32"/>
        </w:tc>
        <w:tc>
          <w:tcPr>
            <w:tcW w:w="2268" w:type="dxa"/>
            <w:vAlign w:val="center"/>
          </w:tcPr>
          <w:p w14:paraId="2DD3CF1F">
            <w:pPr>
              <w:pStyle w:val="14"/>
            </w:pPr>
            <w:r>
              <w:t>时效指标</w:t>
            </w:r>
          </w:p>
        </w:tc>
        <w:tc>
          <w:tcPr>
            <w:tcW w:w="2835" w:type="dxa"/>
            <w:vAlign w:val="center"/>
          </w:tcPr>
          <w:p w14:paraId="556617B5">
            <w:pPr>
              <w:pStyle w:val="14"/>
            </w:pPr>
            <w:r>
              <w:t>按时完成率</w:t>
            </w:r>
          </w:p>
        </w:tc>
        <w:tc>
          <w:tcPr>
            <w:tcW w:w="5386" w:type="dxa"/>
            <w:vAlign w:val="center"/>
          </w:tcPr>
          <w:p w14:paraId="5D1E5562">
            <w:pPr>
              <w:pStyle w:val="14"/>
            </w:pPr>
            <w:r>
              <w:t>按时完成率</w:t>
            </w:r>
          </w:p>
        </w:tc>
        <w:tc>
          <w:tcPr>
            <w:tcW w:w="2268" w:type="dxa"/>
            <w:vAlign w:val="center"/>
          </w:tcPr>
          <w:p w14:paraId="3C1908A7">
            <w:pPr>
              <w:pStyle w:val="14"/>
            </w:pPr>
            <w:r>
              <w:t>100%</w:t>
            </w:r>
          </w:p>
        </w:tc>
        <w:tc>
          <w:tcPr>
            <w:tcW w:w="1276" w:type="dxa"/>
            <w:vAlign w:val="center"/>
          </w:tcPr>
          <w:p w14:paraId="30A97805">
            <w:pPr>
              <w:pStyle w:val="14"/>
            </w:pPr>
            <w:r>
              <w:t>国家标准</w:t>
            </w:r>
          </w:p>
        </w:tc>
      </w:tr>
      <w:tr w14:paraId="46CD2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7C9E4F9"/>
        </w:tc>
        <w:tc>
          <w:tcPr>
            <w:tcW w:w="2268" w:type="dxa"/>
            <w:vAlign w:val="center"/>
          </w:tcPr>
          <w:p w14:paraId="4AF5A53F">
            <w:pPr>
              <w:pStyle w:val="14"/>
            </w:pPr>
            <w:r>
              <w:t>成本指标</w:t>
            </w:r>
          </w:p>
        </w:tc>
        <w:tc>
          <w:tcPr>
            <w:tcW w:w="2835" w:type="dxa"/>
            <w:vAlign w:val="center"/>
          </w:tcPr>
          <w:p w14:paraId="57A73A6F">
            <w:pPr>
              <w:pStyle w:val="14"/>
            </w:pPr>
            <w:r>
              <w:t>资金成本</w:t>
            </w:r>
          </w:p>
        </w:tc>
        <w:tc>
          <w:tcPr>
            <w:tcW w:w="5386" w:type="dxa"/>
            <w:vAlign w:val="center"/>
          </w:tcPr>
          <w:p w14:paraId="134D60DD">
            <w:pPr>
              <w:pStyle w:val="14"/>
            </w:pPr>
            <w:r>
              <w:t>资金成本</w:t>
            </w:r>
          </w:p>
        </w:tc>
        <w:tc>
          <w:tcPr>
            <w:tcW w:w="2268" w:type="dxa"/>
            <w:vAlign w:val="center"/>
          </w:tcPr>
          <w:p w14:paraId="7F4402CF">
            <w:pPr>
              <w:pStyle w:val="14"/>
            </w:pPr>
            <w:r>
              <w:t>161.6万元</w:t>
            </w:r>
          </w:p>
        </w:tc>
        <w:tc>
          <w:tcPr>
            <w:tcW w:w="1276" w:type="dxa"/>
            <w:vAlign w:val="center"/>
          </w:tcPr>
          <w:p w14:paraId="2271929A">
            <w:pPr>
              <w:pStyle w:val="14"/>
            </w:pPr>
            <w:r>
              <w:t>国家标准</w:t>
            </w:r>
          </w:p>
        </w:tc>
      </w:tr>
      <w:tr w14:paraId="04771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9BCF51">
            <w:pPr>
              <w:pStyle w:val="15"/>
            </w:pPr>
            <w:r>
              <w:t>效益指标</w:t>
            </w:r>
          </w:p>
        </w:tc>
        <w:tc>
          <w:tcPr>
            <w:tcW w:w="2268" w:type="dxa"/>
            <w:vAlign w:val="center"/>
          </w:tcPr>
          <w:p w14:paraId="64D9962C">
            <w:pPr>
              <w:pStyle w:val="14"/>
            </w:pPr>
            <w:r>
              <w:t>经济效益指标</w:t>
            </w:r>
          </w:p>
        </w:tc>
        <w:tc>
          <w:tcPr>
            <w:tcW w:w="2835" w:type="dxa"/>
            <w:vAlign w:val="center"/>
          </w:tcPr>
          <w:p w14:paraId="2D4C0909">
            <w:pPr>
              <w:pStyle w:val="14"/>
            </w:pPr>
            <w:r>
              <w:t>城乡居民公共卫生差距</w:t>
            </w:r>
          </w:p>
        </w:tc>
        <w:tc>
          <w:tcPr>
            <w:tcW w:w="5386" w:type="dxa"/>
            <w:vAlign w:val="center"/>
          </w:tcPr>
          <w:p w14:paraId="787F6A49">
            <w:pPr>
              <w:pStyle w:val="14"/>
            </w:pPr>
            <w:r>
              <w:t>城乡居民公共卫生差距</w:t>
            </w:r>
          </w:p>
        </w:tc>
        <w:tc>
          <w:tcPr>
            <w:tcW w:w="2268" w:type="dxa"/>
            <w:vAlign w:val="center"/>
          </w:tcPr>
          <w:p w14:paraId="589EEB0E">
            <w:pPr>
              <w:pStyle w:val="14"/>
            </w:pPr>
            <w:r>
              <w:t>不断缩小</w:t>
            </w:r>
          </w:p>
        </w:tc>
        <w:tc>
          <w:tcPr>
            <w:tcW w:w="1276" w:type="dxa"/>
            <w:vAlign w:val="center"/>
          </w:tcPr>
          <w:p w14:paraId="7EA12ADA">
            <w:pPr>
              <w:pStyle w:val="14"/>
            </w:pPr>
            <w:r>
              <w:t>国家标准</w:t>
            </w:r>
          </w:p>
        </w:tc>
      </w:tr>
      <w:tr w14:paraId="37710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9E5B1"/>
        </w:tc>
        <w:tc>
          <w:tcPr>
            <w:tcW w:w="2268" w:type="dxa"/>
            <w:vAlign w:val="center"/>
          </w:tcPr>
          <w:p w14:paraId="78518EA4">
            <w:pPr>
              <w:pStyle w:val="14"/>
            </w:pPr>
            <w:r>
              <w:t>可持续影响指标</w:t>
            </w:r>
          </w:p>
        </w:tc>
        <w:tc>
          <w:tcPr>
            <w:tcW w:w="2835" w:type="dxa"/>
            <w:vAlign w:val="center"/>
          </w:tcPr>
          <w:p w14:paraId="75FEE1F3">
            <w:pPr>
              <w:pStyle w:val="14"/>
            </w:pPr>
            <w:r>
              <w:t>基本公共卫生服务水平</w:t>
            </w:r>
          </w:p>
        </w:tc>
        <w:tc>
          <w:tcPr>
            <w:tcW w:w="5386" w:type="dxa"/>
            <w:vAlign w:val="center"/>
          </w:tcPr>
          <w:p w14:paraId="7CB40536">
            <w:pPr>
              <w:pStyle w:val="14"/>
            </w:pPr>
            <w:r>
              <w:t>基本公共卫生服务水平</w:t>
            </w:r>
          </w:p>
        </w:tc>
        <w:tc>
          <w:tcPr>
            <w:tcW w:w="2268" w:type="dxa"/>
            <w:vAlign w:val="center"/>
          </w:tcPr>
          <w:p w14:paraId="75DD03A6">
            <w:pPr>
              <w:pStyle w:val="14"/>
            </w:pPr>
            <w:r>
              <w:t>不断提高</w:t>
            </w:r>
          </w:p>
        </w:tc>
        <w:tc>
          <w:tcPr>
            <w:tcW w:w="1276" w:type="dxa"/>
            <w:vAlign w:val="center"/>
          </w:tcPr>
          <w:p w14:paraId="44E8E798">
            <w:pPr>
              <w:pStyle w:val="14"/>
            </w:pPr>
            <w:r>
              <w:t>国家标准</w:t>
            </w:r>
          </w:p>
        </w:tc>
      </w:tr>
      <w:tr w14:paraId="7E631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0D24A2">
            <w:pPr>
              <w:pStyle w:val="15"/>
            </w:pPr>
            <w:r>
              <w:t>满意度指标</w:t>
            </w:r>
          </w:p>
        </w:tc>
        <w:tc>
          <w:tcPr>
            <w:tcW w:w="2268" w:type="dxa"/>
            <w:vAlign w:val="center"/>
          </w:tcPr>
          <w:p w14:paraId="13E64009">
            <w:pPr>
              <w:pStyle w:val="14"/>
            </w:pPr>
            <w:r>
              <w:t>服务对象满意度指标</w:t>
            </w:r>
          </w:p>
        </w:tc>
        <w:tc>
          <w:tcPr>
            <w:tcW w:w="2835" w:type="dxa"/>
            <w:vAlign w:val="center"/>
          </w:tcPr>
          <w:p w14:paraId="5D0C21E5">
            <w:pPr>
              <w:pStyle w:val="14"/>
            </w:pPr>
            <w:r>
              <w:t>服务对象满意度率</w:t>
            </w:r>
          </w:p>
        </w:tc>
        <w:tc>
          <w:tcPr>
            <w:tcW w:w="5386" w:type="dxa"/>
            <w:vAlign w:val="center"/>
          </w:tcPr>
          <w:p w14:paraId="4E5FB6CA">
            <w:pPr>
              <w:pStyle w:val="14"/>
            </w:pPr>
            <w:r>
              <w:t>服务对象满意度率</w:t>
            </w:r>
          </w:p>
        </w:tc>
        <w:tc>
          <w:tcPr>
            <w:tcW w:w="2268" w:type="dxa"/>
            <w:vAlign w:val="center"/>
          </w:tcPr>
          <w:p w14:paraId="675EF13C">
            <w:pPr>
              <w:pStyle w:val="14"/>
            </w:pPr>
            <w:r>
              <w:t>≥95%</w:t>
            </w:r>
          </w:p>
        </w:tc>
        <w:tc>
          <w:tcPr>
            <w:tcW w:w="1276" w:type="dxa"/>
            <w:vAlign w:val="center"/>
          </w:tcPr>
          <w:p w14:paraId="2DEC0BB5">
            <w:pPr>
              <w:pStyle w:val="14"/>
            </w:pPr>
            <w:r>
              <w:t>国家标准</w:t>
            </w:r>
          </w:p>
        </w:tc>
      </w:tr>
    </w:tbl>
    <w:p w14:paraId="6B4D2F57">
      <w:pPr>
        <w:sectPr>
          <w:pgSz w:w="16840" w:h="11900" w:orient="landscape"/>
          <w:pgMar w:top="1361" w:right="1020" w:bottom="1134" w:left="1020" w:header="720" w:footer="720" w:gutter="0"/>
          <w:cols w:space="720" w:num="1"/>
        </w:sectPr>
      </w:pPr>
    </w:p>
    <w:p w14:paraId="63D2FC8B">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752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B235AA">
            <w:pPr>
              <w:pStyle w:val="13"/>
            </w:pPr>
            <w:r>
              <w:t>单位：万元</w:t>
            </w:r>
          </w:p>
        </w:tc>
      </w:tr>
      <w:tr w14:paraId="0C32C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DEC6D">
            <w:pPr>
              <w:pStyle w:val="12"/>
            </w:pPr>
            <w:r>
              <w:t>项目编码</w:t>
            </w:r>
          </w:p>
        </w:tc>
        <w:tc>
          <w:tcPr>
            <w:tcW w:w="5103" w:type="dxa"/>
            <w:gridSpan w:val="2"/>
            <w:vAlign w:val="center"/>
          </w:tcPr>
          <w:p w14:paraId="057110CB">
            <w:pPr>
              <w:pStyle w:val="14"/>
            </w:pPr>
            <w:r>
              <w:t>13052526P000013100246</w:t>
            </w:r>
          </w:p>
        </w:tc>
        <w:tc>
          <w:tcPr>
            <w:tcW w:w="2835" w:type="dxa"/>
            <w:vAlign w:val="center"/>
          </w:tcPr>
          <w:p w14:paraId="2D7396D4">
            <w:pPr>
              <w:pStyle w:val="12"/>
            </w:pPr>
            <w:r>
              <w:t>项目名称</w:t>
            </w:r>
          </w:p>
        </w:tc>
        <w:tc>
          <w:tcPr>
            <w:tcW w:w="6095" w:type="dxa"/>
            <w:gridSpan w:val="3"/>
            <w:vAlign w:val="center"/>
          </w:tcPr>
          <w:p w14:paraId="18EE99F6">
            <w:pPr>
              <w:pStyle w:val="14"/>
            </w:pPr>
            <w:r>
              <w:t>冀财社[2025]161号/省级/提前下达2026年公共卫生服务补助资金</w:t>
            </w:r>
          </w:p>
        </w:tc>
      </w:tr>
      <w:tr w14:paraId="340E8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EF286">
            <w:pPr>
              <w:pStyle w:val="12"/>
            </w:pPr>
            <w:r>
              <w:t>预算规模及资金用途</w:t>
            </w:r>
          </w:p>
        </w:tc>
        <w:tc>
          <w:tcPr>
            <w:tcW w:w="2268" w:type="dxa"/>
            <w:vAlign w:val="center"/>
          </w:tcPr>
          <w:p w14:paraId="5147E48A">
            <w:pPr>
              <w:pStyle w:val="12"/>
            </w:pPr>
            <w:r>
              <w:t>预算数</w:t>
            </w:r>
          </w:p>
        </w:tc>
        <w:tc>
          <w:tcPr>
            <w:tcW w:w="2835" w:type="dxa"/>
            <w:vAlign w:val="center"/>
          </w:tcPr>
          <w:p w14:paraId="31D1543D">
            <w:pPr>
              <w:pStyle w:val="14"/>
            </w:pPr>
            <w:r>
              <w:t>54.90</w:t>
            </w:r>
          </w:p>
        </w:tc>
        <w:tc>
          <w:tcPr>
            <w:tcW w:w="2835" w:type="dxa"/>
            <w:vAlign w:val="center"/>
          </w:tcPr>
          <w:p w14:paraId="6CE871DB">
            <w:pPr>
              <w:pStyle w:val="12"/>
            </w:pPr>
            <w:r>
              <w:t>其中：财政    资金</w:t>
            </w:r>
          </w:p>
        </w:tc>
        <w:tc>
          <w:tcPr>
            <w:tcW w:w="2551" w:type="dxa"/>
            <w:vAlign w:val="center"/>
          </w:tcPr>
          <w:p w14:paraId="52034E8D">
            <w:pPr>
              <w:pStyle w:val="14"/>
            </w:pPr>
            <w:r>
              <w:t>54.90</w:t>
            </w:r>
          </w:p>
        </w:tc>
        <w:tc>
          <w:tcPr>
            <w:tcW w:w="2268" w:type="dxa"/>
            <w:vAlign w:val="center"/>
          </w:tcPr>
          <w:p w14:paraId="4555A296">
            <w:pPr>
              <w:pStyle w:val="12"/>
            </w:pPr>
            <w:r>
              <w:t>其他资金</w:t>
            </w:r>
          </w:p>
        </w:tc>
        <w:tc>
          <w:tcPr>
            <w:tcW w:w="1276" w:type="dxa"/>
            <w:vAlign w:val="center"/>
          </w:tcPr>
          <w:p w14:paraId="4FD39F98">
            <w:pPr>
              <w:pStyle w:val="14"/>
            </w:pPr>
          </w:p>
        </w:tc>
      </w:tr>
      <w:tr w14:paraId="32770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26F3A7FF"/>
        </w:tc>
        <w:tc>
          <w:tcPr>
            <w:tcW w:w="14033" w:type="dxa"/>
            <w:gridSpan w:val="6"/>
            <w:vAlign w:val="center"/>
          </w:tcPr>
          <w:p w14:paraId="0C13BC4A">
            <w:pPr>
              <w:pStyle w:val="14"/>
            </w:pPr>
            <w:r>
              <w:t>用于基本公共卫生服务项目的各项经费指出</w:t>
            </w:r>
          </w:p>
        </w:tc>
      </w:tr>
      <w:tr w14:paraId="729353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9CB22">
            <w:pPr>
              <w:pStyle w:val="12"/>
            </w:pPr>
            <w:r>
              <w:t>资金支出计划（%）</w:t>
            </w:r>
          </w:p>
        </w:tc>
        <w:tc>
          <w:tcPr>
            <w:tcW w:w="5103" w:type="dxa"/>
            <w:gridSpan w:val="2"/>
            <w:vAlign w:val="center"/>
          </w:tcPr>
          <w:p w14:paraId="172A4150">
            <w:pPr>
              <w:pStyle w:val="12"/>
            </w:pPr>
            <w:r>
              <w:t>3月底</w:t>
            </w:r>
          </w:p>
        </w:tc>
        <w:tc>
          <w:tcPr>
            <w:tcW w:w="2835" w:type="dxa"/>
            <w:vAlign w:val="center"/>
          </w:tcPr>
          <w:p w14:paraId="5073FF61">
            <w:pPr>
              <w:pStyle w:val="12"/>
            </w:pPr>
            <w:r>
              <w:t>6月底</w:t>
            </w:r>
          </w:p>
        </w:tc>
        <w:tc>
          <w:tcPr>
            <w:tcW w:w="2551" w:type="dxa"/>
            <w:vAlign w:val="center"/>
          </w:tcPr>
          <w:p w14:paraId="11663C91">
            <w:pPr>
              <w:pStyle w:val="12"/>
            </w:pPr>
            <w:r>
              <w:t>10月底</w:t>
            </w:r>
          </w:p>
        </w:tc>
        <w:tc>
          <w:tcPr>
            <w:tcW w:w="3544" w:type="dxa"/>
            <w:gridSpan w:val="2"/>
            <w:vAlign w:val="center"/>
          </w:tcPr>
          <w:p w14:paraId="124C8BA0">
            <w:pPr>
              <w:pStyle w:val="12"/>
            </w:pPr>
            <w:r>
              <w:t>12月底</w:t>
            </w:r>
          </w:p>
        </w:tc>
      </w:tr>
      <w:tr w14:paraId="31B43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B78A0C"/>
        </w:tc>
        <w:tc>
          <w:tcPr>
            <w:tcW w:w="5103" w:type="dxa"/>
            <w:gridSpan w:val="2"/>
            <w:vAlign w:val="center"/>
          </w:tcPr>
          <w:p w14:paraId="113DDADC">
            <w:pPr>
              <w:pStyle w:val="15"/>
            </w:pPr>
            <w:r>
              <w:t>25%</w:t>
            </w:r>
          </w:p>
        </w:tc>
        <w:tc>
          <w:tcPr>
            <w:tcW w:w="2835" w:type="dxa"/>
            <w:vAlign w:val="center"/>
          </w:tcPr>
          <w:p w14:paraId="53BE0B70">
            <w:pPr>
              <w:pStyle w:val="15"/>
            </w:pPr>
            <w:r>
              <w:t>50%</w:t>
            </w:r>
          </w:p>
        </w:tc>
        <w:tc>
          <w:tcPr>
            <w:tcW w:w="2551" w:type="dxa"/>
            <w:vAlign w:val="center"/>
          </w:tcPr>
          <w:p w14:paraId="717D6FA0">
            <w:pPr>
              <w:pStyle w:val="15"/>
            </w:pPr>
            <w:r>
              <w:t>75%</w:t>
            </w:r>
          </w:p>
        </w:tc>
        <w:tc>
          <w:tcPr>
            <w:tcW w:w="3544" w:type="dxa"/>
            <w:gridSpan w:val="2"/>
            <w:vAlign w:val="center"/>
          </w:tcPr>
          <w:p w14:paraId="33C18027">
            <w:pPr>
              <w:pStyle w:val="15"/>
            </w:pPr>
            <w:r>
              <w:t>100%</w:t>
            </w:r>
          </w:p>
        </w:tc>
      </w:tr>
      <w:tr w14:paraId="17570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DED0E7">
            <w:pPr>
              <w:pStyle w:val="12"/>
            </w:pPr>
            <w:r>
              <w:t>绩效目标</w:t>
            </w:r>
          </w:p>
        </w:tc>
        <w:tc>
          <w:tcPr>
            <w:tcW w:w="14033" w:type="dxa"/>
            <w:gridSpan w:val="6"/>
            <w:vAlign w:val="center"/>
          </w:tcPr>
          <w:p w14:paraId="00B6F7B7">
            <w:pPr>
              <w:pStyle w:val="14"/>
            </w:pPr>
            <w:r>
              <w:t>1.按照国家基本公共卫生服务项目《规范》，组织全县基层医疗卫生机构开展实施基本公共卫生服务项目督导检查</w:t>
            </w:r>
            <w:r>
              <w:tab/>
            </w:r>
            <w:r>
              <w:tab/>
            </w:r>
            <w:r>
              <w:tab/>
            </w:r>
            <w:r>
              <w:tab/>
            </w:r>
            <w:r>
              <w:tab/>
            </w:r>
            <w:r>
              <w:tab/>
            </w:r>
          </w:p>
          <w:p w14:paraId="39678138">
            <w:pPr>
              <w:pStyle w:val="14"/>
            </w:pPr>
            <w:r>
              <w:tab/>
            </w:r>
            <w:r>
              <w:tab/>
            </w:r>
            <w:r>
              <w:tab/>
            </w:r>
            <w:r>
              <w:tab/>
            </w:r>
            <w:r>
              <w:tab/>
            </w:r>
          </w:p>
          <w:p w14:paraId="119B7DDA">
            <w:pPr>
              <w:pStyle w:val="14"/>
            </w:pPr>
            <w:r>
              <w:t>2.基本公卫绩效考核，基本公卫人员培训，基本公卫项目宣传</w:t>
            </w:r>
            <w:r>
              <w:tab/>
            </w:r>
            <w:r>
              <w:tab/>
            </w:r>
            <w:r>
              <w:tab/>
            </w:r>
            <w:r>
              <w:tab/>
            </w:r>
            <w:r>
              <w:tab/>
            </w:r>
            <w:r>
              <w:tab/>
            </w:r>
          </w:p>
          <w:p w14:paraId="7CF09537">
            <w:pPr>
              <w:pStyle w:val="14"/>
            </w:pPr>
            <w:r>
              <w:tab/>
            </w:r>
            <w:r>
              <w:tab/>
            </w:r>
            <w:r>
              <w:tab/>
            </w:r>
            <w:r>
              <w:tab/>
            </w:r>
            <w:r>
              <w:tab/>
            </w:r>
          </w:p>
        </w:tc>
      </w:tr>
    </w:tbl>
    <w:p w14:paraId="6CF0966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61C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AF17D41">
            <w:pPr>
              <w:pStyle w:val="12"/>
            </w:pPr>
            <w:r>
              <w:t>一级指标</w:t>
            </w:r>
          </w:p>
        </w:tc>
        <w:tc>
          <w:tcPr>
            <w:tcW w:w="2268" w:type="dxa"/>
            <w:vAlign w:val="center"/>
          </w:tcPr>
          <w:p w14:paraId="5A22F403">
            <w:pPr>
              <w:pStyle w:val="12"/>
            </w:pPr>
            <w:r>
              <w:t>二级指标</w:t>
            </w:r>
          </w:p>
        </w:tc>
        <w:tc>
          <w:tcPr>
            <w:tcW w:w="2835" w:type="dxa"/>
            <w:vAlign w:val="center"/>
          </w:tcPr>
          <w:p w14:paraId="0CE5CF54">
            <w:pPr>
              <w:pStyle w:val="12"/>
            </w:pPr>
            <w:r>
              <w:t>三级指标</w:t>
            </w:r>
          </w:p>
        </w:tc>
        <w:tc>
          <w:tcPr>
            <w:tcW w:w="5386" w:type="dxa"/>
            <w:vAlign w:val="center"/>
          </w:tcPr>
          <w:p w14:paraId="26440E7A">
            <w:pPr>
              <w:pStyle w:val="12"/>
            </w:pPr>
            <w:r>
              <w:t>绩效指标描述</w:t>
            </w:r>
          </w:p>
        </w:tc>
        <w:tc>
          <w:tcPr>
            <w:tcW w:w="2268" w:type="dxa"/>
            <w:vAlign w:val="center"/>
          </w:tcPr>
          <w:p w14:paraId="05502AE2">
            <w:pPr>
              <w:pStyle w:val="12"/>
            </w:pPr>
            <w:r>
              <w:t>指标值</w:t>
            </w:r>
          </w:p>
        </w:tc>
        <w:tc>
          <w:tcPr>
            <w:tcW w:w="1276" w:type="dxa"/>
            <w:vAlign w:val="center"/>
          </w:tcPr>
          <w:p w14:paraId="05F2243D">
            <w:pPr>
              <w:pStyle w:val="12"/>
            </w:pPr>
            <w:r>
              <w:t>指标值确定依据</w:t>
            </w:r>
          </w:p>
        </w:tc>
      </w:tr>
      <w:tr w14:paraId="77A0B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4C72C1">
            <w:pPr>
              <w:pStyle w:val="15"/>
            </w:pPr>
            <w:r>
              <w:t>产出指标</w:t>
            </w:r>
          </w:p>
        </w:tc>
        <w:tc>
          <w:tcPr>
            <w:tcW w:w="2268" w:type="dxa"/>
            <w:vAlign w:val="center"/>
          </w:tcPr>
          <w:p w14:paraId="04616398">
            <w:pPr>
              <w:pStyle w:val="14"/>
            </w:pPr>
            <w:r>
              <w:t>数量指标</w:t>
            </w:r>
          </w:p>
        </w:tc>
        <w:tc>
          <w:tcPr>
            <w:tcW w:w="2835" w:type="dxa"/>
            <w:vAlign w:val="center"/>
          </w:tcPr>
          <w:p w14:paraId="70C7638B">
            <w:pPr>
              <w:pStyle w:val="14"/>
            </w:pPr>
            <w:r>
              <w:t>适龄儿童国家免疫规划疫苗接种率</w:t>
            </w:r>
          </w:p>
        </w:tc>
        <w:tc>
          <w:tcPr>
            <w:tcW w:w="5386" w:type="dxa"/>
            <w:vAlign w:val="center"/>
          </w:tcPr>
          <w:p w14:paraId="2B61F963">
            <w:pPr>
              <w:pStyle w:val="14"/>
            </w:pPr>
            <w:r>
              <w:t>适龄儿童国家免疫规划疫苗接种率</w:t>
            </w:r>
          </w:p>
        </w:tc>
        <w:tc>
          <w:tcPr>
            <w:tcW w:w="2268" w:type="dxa"/>
            <w:vAlign w:val="center"/>
          </w:tcPr>
          <w:p w14:paraId="46186C19">
            <w:pPr>
              <w:pStyle w:val="14"/>
            </w:pPr>
            <w:r>
              <w:t>≥90%</w:t>
            </w:r>
          </w:p>
        </w:tc>
        <w:tc>
          <w:tcPr>
            <w:tcW w:w="1276" w:type="dxa"/>
            <w:vAlign w:val="center"/>
          </w:tcPr>
          <w:p w14:paraId="5F107FFF">
            <w:pPr>
              <w:pStyle w:val="14"/>
            </w:pPr>
            <w:r>
              <w:t>国家标准</w:t>
            </w:r>
          </w:p>
        </w:tc>
      </w:tr>
      <w:tr w14:paraId="3F9DF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6FEE0"/>
        </w:tc>
        <w:tc>
          <w:tcPr>
            <w:tcW w:w="2268" w:type="dxa"/>
            <w:vAlign w:val="center"/>
          </w:tcPr>
          <w:p w14:paraId="5419BDC1">
            <w:pPr>
              <w:pStyle w:val="14"/>
            </w:pPr>
            <w:r>
              <w:t>数量指标</w:t>
            </w:r>
          </w:p>
        </w:tc>
        <w:tc>
          <w:tcPr>
            <w:tcW w:w="2835" w:type="dxa"/>
            <w:vAlign w:val="center"/>
          </w:tcPr>
          <w:p w14:paraId="10D86E85">
            <w:pPr>
              <w:pStyle w:val="14"/>
            </w:pPr>
            <w:r>
              <w:t>7岁以下儿童健康管理率</w:t>
            </w:r>
          </w:p>
        </w:tc>
        <w:tc>
          <w:tcPr>
            <w:tcW w:w="5386" w:type="dxa"/>
            <w:vAlign w:val="center"/>
          </w:tcPr>
          <w:p w14:paraId="4C350145">
            <w:pPr>
              <w:pStyle w:val="14"/>
            </w:pPr>
            <w:r>
              <w:t>7岁以下儿童健康管理率</w:t>
            </w:r>
          </w:p>
        </w:tc>
        <w:tc>
          <w:tcPr>
            <w:tcW w:w="2268" w:type="dxa"/>
            <w:vAlign w:val="center"/>
          </w:tcPr>
          <w:p w14:paraId="41CBDA0F">
            <w:pPr>
              <w:pStyle w:val="14"/>
            </w:pPr>
            <w:r>
              <w:t>≥90%</w:t>
            </w:r>
          </w:p>
        </w:tc>
        <w:tc>
          <w:tcPr>
            <w:tcW w:w="1276" w:type="dxa"/>
            <w:vAlign w:val="center"/>
          </w:tcPr>
          <w:p w14:paraId="228CFE04">
            <w:pPr>
              <w:pStyle w:val="14"/>
            </w:pPr>
            <w:r>
              <w:t>国家标准</w:t>
            </w:r>
          </w:p>
        </w:tc>
      </w:tr>
      <w:tr w14:paraId="13B8E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0C22A0D"/>
        </w:tc>
        <w:tc>
          <w:tcPr>
            <w:tcW w:w="2268" w:type="dxa"/>
            <w:vAlign w:val="center"/>
          </w:tcPr>
          <w:p w14:paraId="433E2A80">
            <w:pPr>
              <w:pStyle w:val="14"/>
            </w:pPr>
            <w:r>
              <w:t>数量指标</w:t>
            </w:r>
          </w:p>
        </w:tc>
        <w:tc>
          <w:tcPr>
            <w:tcW w:w="2835" w:type="dxa"/>
            <w:vAlign w:val="center"/>
          </w:tcPr>
          <w:p w14:paraId="6EEF07DF">
            <w:pPr>
              <w:pStyle w:val="14"/>
            </w:pPr>
            <w:r>
              <w:t>0-6岁儿童眼保健和视力检查覆盖率</w:t>
            </w:r>
          </w:p>
        </w:tc>
        <w:tc>
          <w:tcPr>
            <w:tcW w:w="5386" w:type="dxa"/>
            <w:vAlign w:val="center"/>
          </w:tcPr>
          <w:p w14:paraId="0B8133F0">
            <w:pPr>
              <w:pStyle w:val="14"/>
            </w:pPr>
            <w:r>
              <w:t>0-6岁儿童眼保健和视力检查覆盖率</w:t>
            </w:r>
          </w:p>
        </w:tc>
        <w:tc>
          <w:tcPr>
            <w:tcW w:w="2268" w:type="dxa"/>
            <w:vAlign w:val="center"/>
          </w:tcPr>
          <w:p w14:paraId="57464B57">
            <w:pPr>
              <w:pStyle w:val="14"/>
            </w:pPr>
            <w:r>
              <w:t>≥90%</w:t>
            </w:r>
          </w:p>
        </w:tc>
        <w:tc>
          <w:tcPr>
            <w:tcW w:w="1276" w:type="dxa"/>
            <w:vAlign w:val="center"/>
          </w:tcPr>
          <w:p w14:paraId="090C7D47">
            <w:pPr>
              <w:pStyle w:val="14"/>
            </w:pPr>
            <w:r>
              <w:t>国家标准</w:t>
            </w:r>
          </w:p>
        </w:tc>
      </w:tr>
      <w:tr w14:paraId="25B92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B942D"/>
        </w:tc>
        <w:tc>
          <w:tcPr>
            <w:tcW w:w="2268" w:type="dxa"/>
            <w:vAlign w:val="center"/>
          </w:tcPr>
          <w:p w14:paraId="36BAB9EB">
            <w:pPr>
              <w:pStyle w:val="14"/>
            </w:pPr>
            <w:r>
              <w:t>数量指标</w:t>
            </w:r>
          </w:p>
        </w:tc>
        <w:tc>
          <w:tcPr>
            <w:tcW w:w="2835" w:type="dxa"/>
            <w:vAlign w:val="center"/>
          </w:tcPr>
          <w:p w14:paraId="173A55A9">
            <w:pPr>
              <w:pStyle w:val="14"/>
            </w:pPr>
            <w:r>
              <w:t>孕产妇系统管理率</w:t>
            </w:r>
          </w:p>
        </w:tc>
        <w:tc>
          <w:tcPr>
            <w:tcW w:w="5386" w:type="dxa"/>
            <w:vAlign w:val="center"/>
          </w:tcPr>
          <w:p w14:paraId="080D82E0">
            <w:pPr>
              <w:pStyle w:val="14"/>
            </w:pPr>
            <w:r>
              <w:t>孕产妇系统管理率</w:t>
            </w:r>
          </w:p>
        </w:tc>
        <w:tc>
          <w:tcPr>
            <w:tcW w:w="2268" w:type="dxa"/>
            <w:vAlign w:val="center"/>
          </w:tcPr>
          <w:p w14:paraId="38816F7F">
            <w:pPr>
              <w:pStyle w:val="14"/>
            </w:pPr>
            <w:r>
              <w:t>≥90%</w:t>
            </w:r>
          </w:p>
        </w:tc>
        <w:tc>
          <w:tcPr>
            <w:tcW w:w="1276" w:type="dxa"/>
            <w:vAlign w:val="center"/>
          </w:tcPr>
          <w:p w14:paraId="2DB1EF53">
            <w:pPr>
              <w:pStyle w:val="14"/>
            </w:pPr>
            <w:r>
              <w:t>国家标准</w:t>
            </w:r>
          </w:p>
        </w:tc>
      </w:tr>
      <w:tr w14:paraId="21952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CE429"/>
        </w:tc>
        <w:tc>
          <w:tcPr>
            <w:tcW w:w="2268" w:type="dxa"/>
            <w:vAlign w:val="center"/>
          </w:tcPr>
          <w:p w14:paraId="5DEE53C4">
            <w:pPr>
              <w:pStyle w:val="14"/>
            </w:pPr>
            <w:r>
              <w:t>数量指标</w:t>
            </w:r>
          </w:p>
        </w:tc>
        <w:tc>
          <w:tcPr>
            <w:tcW w:w="2835" w:type="dxa"/>
            <w:vAlign w:val="center"/>
          </w:tcPr>
          <w:p w14:paraId="090A4FCC">
            <w:pPr>
              <w:pStyle w:val="14"/>
            </w:pPr>
            <w:r>
              <w:t>3岁以下儿童系统管理率</w:t>
            </w:r>
          </w:p>
        </w:tc>
        <w:tc>
          <w:tcPr>
            <w:tcW w:w="5386" w:type="dxa"/>
            <w:vAlign w:val="center"/>
          </w:tcPr>
          <w:p w14:paraId="4A0A1B7B">
            <w:pPr>
              <w:pStyle w:val="14"/>
            </w:pPr>
            <w:r>
              <w:t>3岁以下儿童系统管理率</w:t>
            </w:r>
          </w:p>
        </w:tc>
        <w:tc>
          <w:tcPr>
            <w:tcW w:w="2268" w:type="dxa"/>
            <w:vAlign w:val="center"/>
          </w:tcPr>
          <w:p w14:paraId="7186FBFC">
            <w:pPr>
              <w:pStyle w:val="14"/>
            </w:pPr>
            <w:r>
              <w:t>≥90%</w:t>
            </w:r>
          </w:p>
        </w:tc>
        <w:tc>
          <w:tcPr>
            <w:tcW w:w="1276" w:type="dxa"/>
            <w:vAlign w:val="center"/>
          </w:tcPr>
          <w:p w14:paraId="415CA87E">
            <w:pPr>
              <w:pStyle w:val="14"/>
            </w:pPr>
            <w:r>
              <w:t>国家标准</w:t>
            </w:r>
          </w:p>
        </w:tc>
      </w:tr>
      <w:tr w14:paraId="20859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C7577"/>
        </w:tc>
        <w:tc>
          <w:tcPr>
            <w:tcW w:w="2268" w:type="dxa"/>
            <w:vAlign w:val="center"/>
          </w:tcPr>
          <w:p w14:paraId="299CC99E">
            <w:pPr>
              <w:pStyle w:val="14"/>
            </w:pPr>
            <w:r>
              <w:t>数量指标</w:t>
            </w:r>
          </w:p>
        </w:tc>
        <w:tc>
          <w:tcPr>
            <w:tcW w:w="2835" w:type="dxa"/>
            <w:vAlign w:val="center"/>
          </w:tcPr>
          <w:p w14:paraId="11934C83">
            <w:pPr>
              <w:pStyle w:val="14"/>
            </w:pPr>
            <w:r>
              <w:t>高血压患者管理人数</w:t>
            </w:r>
          </w:p>
        </w:tc>
        <w:tc>
          <w:tcPr>
            <w:tcW w:w="5386" w:type="dxa"/>
            <w:vAlign w:val="center"/>
          </w:tcPr>
          <w:p w14:paraId="17599A6A">
            <w:pPr>
              <w:pStyle w:val="14"/>
            </w:pPr>
            <w:r>
              <w:t>高血压患者管理人数</w:t>
            </w:r>
          </w:p>
        </w:tc>
        <w:tc>
          <w:tcPr>
            <w:tcW w:w="2268" w:type="dxa"/>
            <w:vAlign w:val="center"/>
          </w:tcPr>
          <w:p w14:paraId="3DA217C6">
            <w:pPr>
              <w:pStyle w:val="14"/>
            </w:pPr>
            <w:r>
              <w:t>0.3万人</w:t>
            </w:r>
          </w:p>
        </w:tc>
        <w:tc>
          <w:tcPr>
            <w:tcW w:w="1276" w:type="dxa"/>
            <w:vAlign w:val="center"/>
          </w:tcPr>
          <w:p w14:paraId="54B0776F">
            <w:pPr>
              <w:pStyle w:val="14"/>
            </w:pPr>
            <w:r>
              <w:t>国家标准</w:t>
            </w:r>
          </w:p>
        </w:tc>
      </w:tr>
      <w:tr w14:paraId="1F36C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D8D43C4"/>
        </w:tc>
        <w:tc>
          <w:tcPr>
            <w:tcW w:w="2268" w:type="dxa"/>
            <w:vAlign w:val="center"/>
          </w:tcPr>
          <w:p w14:paraId="6E670D97">
            <w:pPr>
              <w:pStyle w:val="14"/>
            </w:pPr>
            <w:r>
              <w:t>数量指标</w:t>
            </w:r>
          </w:p>
        </w:tc>
        <w:tc>
          <w:tcPr>
            <w:tcW w:w="2835" w:type="dxa"/>
            <w:vAlign w:val="center"/>
          </w:tcPr>
          <w:p w14:paraId="549C487C">
            <w:pPr>
              <w:pStyle w:val="14"/>
            </w:pPr>
            <w:r>
              <w:t>2型糖尿病患者管理人数</w:t>
            </w:r>
          </w:p>
        </w:tc>
        <w:tc>
          <w:tcPr>
            <w:tcW w:w="5386" w:type="dxa"/>
            <w:vAlign w:val="center"/>
          </w:tcPr>
          <w:p w14:paraId="562F2E0A">
            <w:pPr>
              <w:pStyle w:val="14"/>
            </w:pPr>
            <w:r>
              <w:t>2型糖尿病患者管理人数</w:t>
            </w:r>
          </w:p>
        </w:tc>
        <w:tc>
          <w:tcPr>
            <w:tcW w:w="2268" w:type="dxa"/>
            <w:vAlign w:val="center"/>
          </w:tcPr>
          <w:p w14:paraId="1F47FE36">
            <w:pPr>
              <w:pStyle w:val="14"/>
            </w:pPr>
            <w:r>
              <w:t>0.12万人</w:t>
            </w:r>
          </w:p>
        </w:tc>
        <w:tc>
          <w:tcPr>
            <w:tcW w:w="1276" w:type="dxa"/>
            <w:vAlign w:val="center"/>
          </w:tcPr>
          <w:p w14:paraId="2467802E">
            <w:pPr>
              <w:pStyle w:val="14"/>
            </w:pPr>
            <w:r>
              <w:t>国家标准</w:t>
            </w:r>
          </w:p>
        </w:tc>
      </w:tr>
      <w:tr w14:paraId="631FB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4BDA0"/>
        </w:tc>
        <w:tc>
          <w:tcPr>
            <w:tcW w:w="2268" w:type="dxa"/>
            <w:vAlign w:val="center"/>
          </w:tcPr>
          <w:p w14:paraId="41D88623">
            <w:pPr>
              <w:pStyle w:val="14"/>
            </w:pPr>
            <w:r>
              <w:t>数量指标</w:t>
            </w:r>
          </w:p>
        </w:tc>
        <w:tc>
          <w:tcPr>
            <w:tcW w:w="2835" w:type="dxa"/>
            <w:vAlign w:val="center"/>
          </w:tcPr>
          <w:p w14:paraId="36109654">
            <w:pPr>
              <w:pStyle w:val="14"/>
            </w:pPr>
            <w:r>
              <w:t>肺结核患者管理率</w:t>
            </w:r>
          </w:p>
        </w:tc>
        <w:tc>
          <w:tcPr>
            <w:tcW w:w="5386" w:type="dxa"/>
            <w:vAlign w:val="center"/>
          </w:tcPr>
          <w:p w14:paraId="01274C73">
            <w:pPr>
              <w:pStyle w:val="14"/>
            </w:pPr>
            <w:r>
              <w:t>肺结核患者管理率</w:t>
            </w:r>
          </w:p>
        </w:tc>
        <w:tc>
          <w:tcPr>
            <w:tcW w:w="2268" w:type="dxa"/>
            <w:vAlign w:val="center"/>
          </w:tcPr>
          <w:p w14:paraId="44C801CC">
            <w:pPr>
              <w:pStyle w:val="14"/>
            </w:pPr>
            <w:r>
              <w:t>≥90%</w:t>
            </w:r>
          </w:p>
        </w:tc>
        <w:tc>
          <w:tcPr>
            <w:tcW w:w="1276" w:type="dxa"/>
            <w:vAlign w:val="center"/>
          </w:tcPr>
          <w:p w14:paraId="245F21F4">
            <w:pPr>
              <w:pStyle w:val="14"/>
            </w:pPr>
            <w:r>
              <w:t>国家标准</w:t>
            </w:r>
          </w:p>
        </w:tc>
      </w:tr>
      <w:tr w14:paraId="09947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57681"/>
        </w:tc>
        <w:tc>
          <w:tcPr>
            <w:tcW w:w="2268" w:type="dxa"/>
            <w:vAlign w:val="center"/>
          </w:tcPr>
          <w:p w14:paraId="6D72A5E7">
            <w:pPr>
              <w:pStyle w:val="14"/>
            </w:pPr>
            <w:r>
              <w:t>数量指标</w:t>
            </w:r>
          </w:p>
        </w:tc>
        <w:tc>
          <w:tcPr>
            <w:tcW w:w="2835" w:type="dxa"/>
            <w:vAlign w:val="center"/>
          </w:tcPr>
          <w:p w14:paraId="2CBF2A4E">
            <w:pPr>
              <w:pStyle w:val="14"/>
            </w:pPr>
            <w:r>
              <w:t>社区在册居家严重精神障碍患者健康管理率</w:t>
            </w:r>
          </w:p>
        </w:tc>
        <w:tc>
          <w:tcPr>
            <w:tcW w:w="5386" w:type="dxa"/>
            <w:vAlign w:val="center"/>
          </w:tcPr>
          <w:p w14:paraId="591589D6">
            <w:pPr>
              <w:pStyle w:val="14"/>
            </w:pPr>
            <w:r>
              <w:t>社区在册居家严重精神障碍患者健康管理率</w:t>
            </w:r>
          </w:p>
        </w:tc>
        <w:tc>
          <w:tcPr>
            <w:tcW w:w="2268" w:type="dxa"/>
            <w:vAlign w:val="center"/>
          </w:tcPr>
          <w:p w14:paraId="461C2877">
            <w:pPr>
              <w:pStyle w:val="14"/>
            </w:pPr>
            <w:r>
              <w:t>≥90%</w:t>
            </w:r>
          </w:p>
        </w:tc>
        <w:tc>
          <w:tcPr>
            <w:tcW w:w="1276" w:type="dxa"/>
            <w:vAlign w:val="center"/>
          </w:tcPr>
          <w:p w14:paraId="11B3FDBD">
            <w:pPr>
              <w:pStyle w:val="14"/>
            </w:pPr>
            <w:r>
              <w:t>国家标准</w:t>
            </w:r>
          </w:p>
        </w:tc>
      </w:tr>
      <w:tr w14:paraId="3A312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96297"/>
        </w:tc>
        <w:tc>
          <w:tcPr>
            <w:tcW w:w="2268" w:type="dxa"/>
            <w:vAlign w:val="center"/>
          </w:tcPr>
          <w:p w14:paraId="7CB0BBA6">
            <w:pPr>
              <w:pStyle w:val="14"/>
            </w:pPr>
            <w:r>
              <w:t>数量指标</w:t>
            </w:r>
          </w:p>
        </w:tc>
        <w:tc>
          <w:tcPr>
            <w:tcW w:w="2835" w:type="dxa"/>
            <w:vAlign w:val="center"/>
          </w:tcPr>
          <w:p w14:paraId="7C52D70D">
            <w:pPr>
              <w:pStyle w:val="14"/>
            </w:pPr>
            <w:r>
              <w:t>老年人中医药健康管理率</w:t>
            </w:r>
          </w:p>
        </w:tc>
        <w:tc>
          <w:tcPr>
            <w:tcW w:w="5386" w:type="dxa"/>
            <w:vAlign w:val="center"/>
          </w:tcPr>
          <w:p w14:paraId="48C2B853">
            <w:pPr>
              <w:pStyle w:val="14"/>
            </w:pPr>
            <w:r>
              <w:t>老年人中医药健康管理率</w:t>
            </w:r>
          </w:p>
        </w:tc>
        <w:tc>
          <w:tcPr>
            <w:tcW w:w="2268" w:type="dxa"/>
            <w:vAlign w:val="center"/>
          </w:tcPr>
          <w:p w14:paraId="64A60EB1">
            <w:pPr>
              <w:pStyle w:val="14"/>
            </w:pPr>
            <w:r>
              <w:t>≥90%</w:t>
            </w:r>
          </w:p>
        </w:tc>
        <w:tc>
          <w:tcPr>
            <w:tcW w:w="1276" w:type="dxa"/>
            <w:vAlign w:val="center"/>
          </w:tcPr>
          <w:p w14:paraId="31987C1A">
            <w:pPr>
              <w:pStyle w:val="14"/>
            </w:pPr>
            <w:r>
              <w:t>国家标准</w:t>
            </w:r>
          </w:p>
        </w:tc>
      </w:tr>
      <w:tr w14:paraId="0C936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E92D3BE"/>
        </w:tc>
        <w:tc>
          <w:tcPr>
            <w:tcW w:w="2268" w:type="dxa"/>
            <w:vAlign w:val="center"/>
          </w:tcPr>
          <w:p w14:paraId="6C6B5E1D">
            <w:pPr>
              <w:pStyle w:val="14"/>
            </w:pPr>
            <w:r>
              <w:t>数量指标</w:t>
            </w:r>
          </w:p>
        </w:tc>
        <w:tc>
          <w:tcPr>
            <w:tcW w:w="2835" w:type="dxa"/>
            <w:vAlign w:val="center"/>
          </w:tcPr>
          <w:p w14:paraId="2B3DA3C2">
            <w:pPr>
              <w:pStyle w:val="14"/>
            </w:pPr>
            <w:r>
              <w:t>儿童中医药健康管理率</w:t>
            </w:r>
          </w:p>
        </w:tc>
        <w:tc>
          <w:tcPr>
            <w:tcW w:w="5386" w:type="dxa"/>
            <w:vAlign w:val="center"/>
          </w:tcPr>
          <w:p w14:paraId="14F75FCE">
            <w:pPr>
              <w:pStyle w:val="14"/>
            </w:pPr>
            <w:r>
              <w:t>儿童中医药健康管理率</w:t>
            </w:r>
          </w:p>
        </w:tc>
        <w:tc>
          <w:tcPr>
            <w:tcW w:w="2268" w:type="dxa"/>
            <w:vAlign w:val="center"/>
          </w:tcPr>
          <w:p w14:paraId="432889FA">
            <w:pPr>
              <w:pStyle w:val="14"/>
            </w:pPr>
            <w:r>
              <w:t>≥90%</w:t>
            </w:r>
          </w:p>
        </w:tc>
        <w:tc>
          <w:tcPr>
            <w:tcW w:w="1276" w:type="dxa"/>
            <w:vAlign w:val="center"/>
          </w:tcPr>
          <w:p w14:paraId="07E337F9">
            <w:pPr>
              <w:pStyle w:val="14"/>
            </w:pPr>
            <w:r>
              <w:t>国家标准</w:t>
            </w:r>
          </w:p>
        </w:tc>
      </w:tr>
      <w:tr w14:paraId="3783C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857B4"/>
        </w:tc>
        <w:tc>
          <w:tcPr>
            <w:tcW w:w="2268" w:type="dxa"/>
            <w:vAlign w:val="center"/>
          </w:tcPr>
          <w:p w14:paraId="16261140">
            <w:pPr>
              <w:pStyle w:val="14"/>
            </w:pPr>
            <w:r>
              <w:t>数量指标</w:t>
            </w:r>
          </w:p>
        </w:tc>
        <w:tc>
          <w:tcPr>
            <w:tcW w:w="2835" w:type="dxa"/>
            <w:vAlign w:val="center"/>
          </w:tcPr>
          <w:p w14:paraId="002CAD9B">
            <w:pPr>
              <w:pStyle w:val="14"/>
            </w:pPr>
            <w:r>
              <w:t>卫生监督协管各专业每年巡查（访）2次完成率</w:t>
            </w:r>
          </w:p>
        </w:tc>
        <w:tc>
          <w:tcPr>
            <w:tcW w:w="5386" w:type="dxa"/>
            <w:vAlign w:val="center"/>
          </w:tcPr>
          <w:p w14:paraId="27467326">
            <w:pPr>
              <w:pStyle w:val="14"/>
            </w:pPr>
            <w:r>
              <w:t>卫生监督协管各专业每年巡查（访）2次完成率</w:t>
            </w:r>
          </w:p>
        </w:tc>
        <w:tc>
          <w:tcPr>
            <w:tcW w:w="2268" w:type="dxa"/>
            <w:vAlign w:val="center"/>
          </w:tcPr>
          <w:p w14:paraId="6B99E8B9">
            <w:pPr>
              <w:pStyle w:val="14"/>
            </w:pPr>
            <w:r>
              <w:t>≥90%</w:t>
            </w:r>
          </w:p>
        </w:tc>
        <w:tc>
          <w:tcPr>
            <w:tcW w:w="1276" w:type="dxa"/>
            <w:vAlign w:val="center"/>
          </w:tcPr>
          <w:p w14:paraId="15D96995">
            <w:pPr>
              <w:pStyle w:val="14"/>
            </w:pPr>
            <w:r>
              <w:t>国家标准</w:t>
            </w:r>
          </w:p>
        </w:tc>
      </w:tr>
      <w:tr w14:paraId="7FC2A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788BA"/>
        </w:tc>
        <w:tc>
          <w:tcPr>
            <w:tcW w:w="2268" w:type="dxa"/>
            <w:vAlign w:val="center"/>
          </w:tcPr>
          <w:p w14:paraId="792DBDCE">
            <w:pPr>
              <w:pStyle w:val="14"/>
            </w:pPr>
            <w:r>
              <w:t>质量指标</w:t>
            </w:r>
          </w:p>
        </w:tc>
        <w:tc>
          <w:tcPr>
            <w:tcW w:w="2835" w:type="dxa"/>
            <w:vAlign w:val="center"/>
          </w:tcPr>
          <w:p w14:paraId="1877C2F8">
            <w:pPr>
              <w:pStyle w:val="14"/>
            </w:pPr>
            <w:r>
              <w:t>居民规范化电子健康档案覆盖率</w:t>
            </w:r>
          </w:p>
        </w:tc>
        <w:tc>
          <w:tcPr>
            <w:tcW w:w="5386" w:type="dxa"/>
            <w:vAlign w:val="center"/>
          </w:tcPr>
          <w:p w14:paraId="3BFB8241">
            <w:pPr>
              <w:pStyle w:val="14"/>
            </w:pPr>
            <w:r>
              <w:t>居民规范化电子健康档案覆盖率</w:t>
            </w:r>
          </w:p>
        </w:tc>
        <w:tc>
          <w:tcPr>
            <w:tcW w:w="2268" w:type="dxa"/>
            <w:vAlign w:val="center"/>
          </w:tcPr>
          <w:p w14:paraId="13FD9853">
            <w:pPr>
              <w:pStyle w:val="14"/>
            </w:pPr>
            <w:r>
              <w:t>≥90%</w:t>
            </w:r>
          </w:p>
        </w:tc>
        <w:tc>
          <w:tcPr>
            <w:tcW w:w="1276" w:type="dxa"/>
            <w:vAlign w:val="center"/>
          </w:tcPr>
          <w:p w14:paraId="765227BC">
            <w:pPr>
              <w:pStyle w:val="14"/>
            </w:pPr>
            <w:r>
              <w:t>国家标准</w:t>
            </w:r>
          </w:p>
        </w:tc>
      </w:tr>
      <w:tr w14:paraId="069FF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0217B"/>
        </w:tc>
        <w:tc>
          <w:tcPr>
            <w:tcW w:w="2268" w:type="dxa"/>
            <w:vAlign w:val="center"/>
          </w:tcPr>
          <w:p w14:paraId="26799F88">
            <w:pPr>
              <w:pStyle w:val="14"/>
            </w:pPr>
            <w:r>
              <w:t>质量指标</w:t>
            </w:r>
          </w:p>
        </w:tc>
        <w:tc>
          <w:tcPr>
            <w:tcW w:w="2835" w:type="dxa"/>
            <w:vAlign w:val="center"/>
          </w:tcPr>
          <w:p w14:paraId="52D7C5BD">
            <w:pPr>
              <w:pStyle w:val="14"/>
            </w:pPr>
            <w:r>
              <w:t>高血压患者基层规范管理服务率</w:t>
            </w:r>
          </w:p>
        </w:tc>
        <w:tc>
          <w:tcPr>
            <w:tcW w:w="5386" w:type="dxa"/>
            <w:vAlign w:val="center"/>
          </w:tcPr>
          <w:p w14:paraId="1EB56B9A">
            <w:pPr>
              <w:pStyle w:val="14"/>
            </w:pPr>
            <w:r>
              <w:t>高血压患者基层规范管理服务率</w:t>
            </w:r>
          </w:p>
        </w:tc>
        <w:tc>
          <w:tcPr>
            <w:tcW w:w="2268" w:type="dxa"/>
            <w:vAlign w:val="center"/>
          </w:tcPr>
          <w:p w14:paraId="2E25B1D0">
            <w:pPr>
              <w:pStyle w:val="14"/>
            </w:pPr>
            <w:r>
              <w:t>≥90%</w:t>
            </w:r>
          </w:p>
        </w:tc>
        <w:tc>
          <w:tcPr>
            <w:tcW w:w="1276" w:type="dxa"/>
            <w:vAlign w:val="center"/>
          </w:tcPr>
          <w:p w14:paraId="3C714FB4">
            <w:pPr>
              <w:pStyle w:val="14"/>
            </w:pPr>
            <w:r>
              <w:t>国家标准</w:t>
            </w:r>
          </w:p>
        </w:tc>
      </w:tr>
      <w:tr w14:paraId="22B66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27829ED"/>
        </w:tc>
        <w:tc>
          <w:tcPr>
            <w:tcW w:w="2268" w:type="dxa"/>
            <w:vAlign w:val="center"/>
          </w:tcPr>
          <w:p w14:paraId="52DA1270">
            <w:pPr>
              <w:pStyle w:val="14"/>
            </w:pPr>
            <w:r>
              <w:t>质量指标</w:t>
            </w:r>
          </w:p>
        </w:tc>
        <w:tc>
          <w:tcPr>
            <w:tcW w:w="2835" w:type="dxa"/>
            <w:vAlign w:val="center"/>
          </w:tcPr>
          <w:p w14:paraId="4C3B7970">
            <w:pPr>
              <w:pStyle w:val="14"/>
            </w:pPr>
            <w:r>
              <w:t>2型糖尿病患者基层规范管理服务率</w:t>
            </w:r>
          </w:p>
        </w:tc>
        <w:tc>
          <w:tcPr>
            <w:tcW w:w="5386" w:type="dxa"/>
            <w:vAlign w:val="center"/>
          </w:tcPr>
          <w:p w14:paraId="7F34ED18">
            <w:pPr>
              <w:pStyle w:val="14"/>
            </w:pPr>
            <w:r>
              <w:t>2型糖尿病患者基层规范管理服务率</w:t>
            </w:r>
          </w:p>
        </w:tc>
        <w:tc>
          <w:tcPr>
            <w:tcW w:w="2268" w:type="dxa"/>
            <w:vAlign w:val="center"/>
          </w:tcPr>
          <w:p w14:paraId="64C4BE08">
            <w:pPr>
              <w:pStyle w:val="14"/>
            </w:pPr>
            <w:r>
              <w:t>≥90%</w:t>
            </w:r>
          </w:p>
        </w:tc>
        <w:tc>
          <w:tcPr>
            <w:tcW w:w="1276" w:type="dxa"/>
            <w:vAlign w:val="center"/>
          </w:tcPr>
          <w:p w14:paraId="4ABE5F15">
            <w:pPr>
              <w:pStyle w:val="14"/>
            </w:pPr>
            <w:r>
              <w:t>国家标准</w:t>
            </w:r>
          </w:p>
        </w:tc>
      </w:tr>
      <w:tr w14:paraId="7AAC7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19ADE"/>
        </w:tc>
        <w:tc>
          <w:tcPr>
            <w:tcW w:w="2268" w:type="dxa"/>
            <w:vAlign w:val="center"/>
          </w:tcPr>
          <w:p w14:paraId="46A3A931">
            <w:pPr>
              <w:pStyle w:val="14"/>
            </w:pPr>
            <w:r>
              <w:t>质量指标</w:t>
            </w:r>
          </w:p>
        </w:tc>
        <w:tc>
          <w:tcPr>
            <w:tcW w:w="2835" w:type="dxa"/>
            <w:vAlign w:val="center"/>
          </w:tcPr>
          <w:p w14:paraId="1CEB5BCA">
            <w:pPr>
              <w:pStyle w:val="14"/>
            </w:pPr>
            <w:r>
              <w:t>65岁及以上老年人城乡社区规范健康服务率</w:t>
            </w:r>
          </w:p>
        </w:tc>
        <w:tc>
          <w:tcPr>
            <w:tcW w:w="5386" w:type="dxa"/>
            <w:vAlign w:val="center"/>
          </w:tcPr>
          <w:p w14:paraId="4EE32E03">
            <w:pPr>
              <w:pStyle w:val="14"/>
            </w:pPr>
            <w:r>
              <w:t>65岁及以上老年人城乡社区规范健康服务率</w:t>
            </w:r>
          </w:p>
        </w:tc>
        <w:tc>
          <w:tcPr>
            <w:tcW w:w="2268" w:type="dxa"/>
            <w:vAlign w:val="center"/>
          </w:tcPr>
          <w:p w14:paraId="342F0E8A">
            <w:pPr>
              <w:pStyle w:val="14"/>
            </w:pPr>
            <w:r>
              <w:t>≥90%</w:t>
            </w:r>
          </w:p>
        </w:tc>
        <w:tc>
          <w:tcPr>
            <w:tcW w:w="1276" w:type="dxa"/>
            <w:vAlign w:val="center"/>
          </w:tcPr>
          <w:p w14:paraId="525AD951">
            <w:pPr>
              <w:pStyle w:val="14"/>
            </w:pPr>
            <w:r>
              <w:t>国家标准</w:t>
            </w:r>
          </w:p>
        </w:tc>
      </w:tr>
      <w:tr w14:paraId="185F4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3B583"/>
        </w:tc>
        <w:tc>
          <w:tcPr>
            <w:tcW w:w="2268" w:type="dxa"/>
            <w:vAlign w:val="center"/>
          </w:tcPr>
          <w:p w14:paraId="41DF00F6">
            <w:pPr>
              <w:pStyle w:val="14"/>
            </w:pPr>
            <w:r>
              <w:t>质量指标</w:t>
            </w:r>
          </w:p>
        </w:tc>
        <w:tc>
          <w:tcPr>
            <w:tcW w:w="2835" w:type="dxa"/>
            <w:vAlign w:val="center"/>
          </w:tcPr>
          <w:p w14:paraId="1EAC8CA9">
            <w:pPr>
              <w:pStyle w:val="14"/>
            </w:pPr>
            <w:r>
              <w:t>传染病和突发公共卫生事件报告率</w:t>
            </w:r>
          </w:p>
        </w:tc>
        <w:tc>
          <w:tcPr>
            <w:tcW w:w="5386" w:type="dxa"/>
            <w:vAlign w:val="center"/>
          </w:tcPr>
          <w:p w14:paraId="6729B82C">
            <w:pPr>
              <w:pStyle w:val="14"/>
            </w:pPr>
            <w:r>
              <w:t>传染病和突发公共卫生事件报告率</w:t>
            </w:r>
          </w:p>
        </w:tc>
        <w:tc>
          <w:tcPr>
            <w:tcW w:w="2268" w:type="dxa"/>
            <w:vAlign w:val="center"/>
          </w:tcPr>
          <w:p w14:paraId="1CA59180">
            <w:pPr>
              <w:pStyle w:val="14"/>
            </w:pPr>
            <w:r>
              <w:t>≥90%</w:t>
            </w:r>
          </w:p>
        </w:tc>
        <w:tc>
          <w:tcPr>
            <w:tcW w:w="1276" w:type="dxa"/>
            <w:vAlign w:val="center"/>
          </w:tcPr>
          <w:p w14:paraId="1D437ED8">
            <w:pPr>
              <w:pStyle w:val="14"/>
            </w:pPr>
            <w:r>
              <w:t>国家标准</w:t>
            </w:r>
          </w:p>
        </w:tc>
      </w:tr>
      <w:tr w14:paraId="06B9C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CF043"/>
        </w:tc>
        <w:tc>
          <w:tcPr>
            <w:tcW w:w="2268" w:type="dxa"/>
            <w:vAlign w:val="center"/>
          </w:tcPr>
          <w:p w14:paraId="3E5489DA">
            <w:pPr>
              <w:pStyle w:val="14"/>
            </w:pPr>
            <w:r>
              <w:t>时效指标</w:t>
            </w:r>
          </w:p>
        </w:tc>
        <w:tc>
          <w:tcPr>
            <w:tcW w:w="2835" w:type="dxa"/>
            <w:vAlign w:val="center"/>
          </w:tcPr>
          <w:p w14:paraId="5FA922D8">
            <w:pPr>
              <w:pStyle w:val="14"/>
            </w:pPr>
            <w:r>
              <w:t>按时完成率</w:t>
            </w:r>
          </w:p>
        </w:tc>
        <w:tc>
          <w:tcPr>
            <w:tcW w:w="5386" w:type="dxa"/>
            <w:vAlign w:val="center"/>
          </w:tcPr>
          <w:p w14:paraId="1371F239">
            <w:pPr>
              <w:pStyle w:val="14"/>
            </w:pPr>
            <w:r>
              <w:t>按时完成率</w:t>
            </w:r>
          </w:p>
        </w:tc>
        <w:tc>
          <w:tcPr>
            <w:tcW w:w="2268" w:type="dxa"/>
            <w:vAlign w:val="center"/>
          </w:tcPr>
          <w:p w14:paraId="46BDB36D">
            <w:pPr>
              <w:pStyle w:val="14"/>
            </w:pPr>
            <w:r>
              <w:t>90%</w:t>
            </w:r>
          </w:p>
        </w:tc>
        <w:tc>
          <w:tcPr>
            <w:tcW w:w="1276" w:type="dxa"/>
            <w:vAlign w:val="center"/>
          </w:tcPr>
          <w:p w14:paraId="3FEE60FC">
            <w:pPr>
              <w:pStyle w:val="14"/>
            </w:pPr>
            <w:r>
              <w:t>国家标准</w:t>
            </w:r>
          </w:p>
        </w:tc>
      </w:tr>
      <w:tr w14:paraId="31498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69471044"/>
        </w:tc>
        <w:tc>
          <w:tcPr>
            <w:tcW w:w="2268" w:type="dxa"/>
            <w:vAlign w:val="center"/>
          </w:tcPr>
          <w:p w14:paraId="6ECED49D">
            <w:pPr>
              <w:pStyle w:val="14"/>
            </w:pPr>
            <w:r>
              <w:t>成本指标</w:t>
            </w:r>
          </w:p>
        </w:tc>
        <w:tc>
          <w:tcPr>
            <w:tcW w:w="2835" w:type="dxa"/>
            <w:vAlign w:val="center"/>
          </w:tcPr>
          <w:p w14:paraId="59215440">
            <w:pPr>
              <w:pStyle w:val="14"/>
            </w:pPr>
            <w:r>
              <w:t>资金成本</w:t>
            </w:r>
          </w:p>
        </w:tc>
        <w:tc>
          <w:tcPr>
            <w:tcW w:w="5386" w:type="dxa"/>
            <w:vAlign w:val="center"/>
          </w:tcPr>
          <w:p w14:paraId="3EBAFB85">
            <w:pPr>
              <w:pStyle w:val="14"/>
            </w:pPr>
            <w:r>
              <w:t>资金成本</w:t>
            </w:r>
          </w:p>
        </w:tc>
        <w:tc>
          <w:tcPr>
            <w:tcW w:w="2268" w:type="dxa"/>
            <w:vAlign w:val="center"/>
          </w:tcPr>
          <w:p w14:paraId="75FABD54">
            <w:pPr>
              <w:pStyle w:val="14"/>
            </w:pPr>
            <w:r>
              <w:t>54.89万元</w:t>
            </w:r>
          </w:p>
        </w:tc>
        <w:tc>
          <w:tcPr>
            <w:tcW w:w="1276" w:type="dxa"/>
            <w:vAlign w:val="center"/>
          </w:tcPr>
          <w:p w14:paraId="22B15D15">
            <w:pPr>
              <w:pStyle w:val="14"/>
            </w:pPr>
            <w:r>
              <w:t>国家标准</w:t>
            </w:r>
          </w:p>
        </w:tc>
      </w:tr>
      <w:tr w14:paraId="4DE46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696944">
            <w:pPr>
              <w:pStyle w:val="15"/>
            </w:pPr>
            <w:r>
              <w:t>效益指标</w:t>
            </w:r>
          </w:p>
        </w:tc>
        <w:tc>
          <w:tcPr>
            <w:tcW w:w="2268" w:type="dxa"/>
            <w:vAlign w:val="center"/>
          </w:tcPr>
          <w:p w14:paraId="2796A782">
            <w:pPr>
              <w:pStyle w:val="14"/>
            </w:pPr>
            <w:r>
              <w:t>经济效益指标</w:t>
            </w:r>
          </w:p>
        </w:tc>
        <w:tc>
          <w:tcPr>
            <w:tcW w:w="2835" w:type="dxa"/>
            <w:vAlign w:val="center"/>
          </w:tcPr>
          <w:p w14:paraId="2A72597B">
            <w:pPr>
              <w:pStyle w:val="14"/>
            </w:pPr>
            <w:r>
              <w:t>城乡居民公共卫生差距</w:t>
            </w:r>
          </w:p>
        </w:tc>
        <w:tc>
          <w:tcPr>
            <w:tcW w:w="5386" w:type="dxa"/>
            <w:vAlign w:val="center"/>
          </w:tcPr>
          <w:p w14:paraId="035E2B5D">
            <w:pPr>
              <w:pStyle w:val="14"/>
            </w:pPr>
            <w:r>
              <w:t>城乡居民公共卫生差距</w:t>
            </w:r>
          </w:p>
        </w:tc>
        <w:tc>
          <w:tcPr>
            <w:tcW w:w="2268" w:type="dxa"/>
            <w:vAlign w:val="center"/>
          </w:tcPr>
          <w:p w14:paraId="495451B7">
            <w:pPr>
              <w:pStyle w:val="14"/>
            </w:pPr>
            <w:r>
              <w:t>不断缩小</w:t>
            </w:r>
          </w:p>
        </w:tc>
        <w:tc>
          <w:tcPr>
            <w:tcW w:w="1276" w:type="dxa"/>
            <w:vAlign w:val="center"/>
          </w:tcPr>
          <w:p w14:paraId="77CC0DC1">
            <w:pPr>
              <w:pStyle w:val="14"/>
            </w:pPr>
            <w:r>
              <w:t>国家标准</w:t>
            </w:r>
          </w:p>
        </w:tc>
      </w:tr>
      <w:tr w14:paraId="38826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F60AF"/>
        </w:tc>
        <w:tc>
          <w:tcPr>
            <w:tcW w:w="2268" w:type="dxa"/>
            <w:vAlign w:val="center"/>
          </w:tcPr>
          <w:p w14:paraId="455A5CA1">
            <w:pPr>
              <w:pStyle w:val="14"/>
            </w:pPr>
            <w:r>
              <w:t>社会效益指标</w:t>
            </w:r>
          </w:p>
        </w:tc>
        <w:tc>
          <w:tcPr>
            <w:tcW w:w="2835" w:type="dxa"/>
            <w:vAlign w:val="center"/>
          </w:tcPr>
          <w:p w14:paraId="53CA34AD">
            <w:pPr>
              <w:pStyle w:val="14"/>
            </w:pPr>
            <w:r>
              <w:t>基本公共卫生服务水平</w:t>
            </w:r>
          </w:p>
        </w:tc>
        <w:tc>
          <w:tcPr>
            <w:tcW w:w="5386" w:type="dxa"/>
            <w:vAlign w:val="center"/>
          </w:tcPr>
          <w:p w14:paraId="34E4DCC5">
            <w:pPr>
              <w:pStyle w:val="14"/>
            </w:pPr>
            <w:r>
              <w:t>基本公共卫生服务水平</w:t>
            </w:r>
          </w:p>
        </w:tc>
        <w:tc>
          <w:tcPr>
            <w:tcW w:w="2268" w:type="dxa"/>
            <w:vAlign w:val="center"/>
          </w:tcPr>
          <w:p w14:paraId="3F6350B4">
            <w:pPr>
              <w:pStyle w:val="14"/>
            </w:pPr>
            <w:r>
              <w:t>不断提高</w:t>
            </w:r>
          </w:p>
        </w:tc>
        <w:tc>
          <w:tcPr>
            <w:tcW w:w="1276" w:type="dxa"/>
            <w:vAlign w:val="center"/>
          </w:tcPr>
          <w:p w14:paraId="77BCFF6A">
            <w:pPr>
              <w:pStyle w:val="14"/>
            </w:pPr>
            <w:r>
              <w:t>国家标准</w:t>
            </w:r>
          </w:p>
        </w:tc>
      </w:tr>
      <w:tr w14:paraId="6068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1AA1F1">
            <w:pPr>
              <w:pStyle w:val="15"/>
            </w:pPr>
            <w:r>
              <w:t>满意度指标</w:t>
            </w:r>
          </w:p>
        </w:tc>
        <w:tc>
          <w:tcPr>
            <w:tcW w:w="2268" w:type="dxa"/>
            <w:vAlign w:val="center"/>
          </w:tcPr>
          <w:p w14:paraId="5E73B555">
            <w:pPr>
              <w:pStyle w:val="14"/>
            </w:pPr>
            <w:r>
              <w:t>服务对象满意度指标</w:t>
            </w:r>
          </w:p>
        </w:tc>
        <w:tc>
          <w:tcPr>
            <w:tcW w:w="2835" w:type="dxa"/>
            <w:vAlign w:val="center"/>
          </w:tcPr>
          <w:p w14:paraId="13B65610">
            <w:pPr>
              <w:pStyle w:val="14"/>
            </w:pPr>
            <w:r>
              <w:t>服务对象满意度率</w:t>
            </w:r>
          </w:p>
        </w:tc>
        <w:tc>
          <w:tcPr>
            <w:tcW w:w="5386" w:type="dxa"/>
            <w:vAlign w:val="center"/>
          </w:tcPr>
          <w:p w14:paraId="23614B42">
            <w:pPr>
              <w:pStyle w:val="14"/>
            </w:pPr>
            <w:r>
              <w:t>服务对象满意度率</w:t>
            </w:r>
          </w:p>
        </w:tc>
        <w:tc>
          <w:tcPr>
            <w:tcW w:w="2268" w:type="dxa"/>
            <w:vAlign w:val="center"/>
          </w:tcPr>
          <w:p w14:paraId="460E1F7C">
            <w:pPr>
              <w:pStyle w:val="14"/>
            </w:pPr>
            <w:r>
              <w:t>≥96%</w:t>
            </w:r>
          </w:p>
        </w:tc>
        <w:tc>
          <w:tcPr>
            <w:tcW w:w="1276" w:type="dxa"/>
            <w:vAlign w:val="center"/>
          </w:tcPr>
          <w:p w14:paraId="2258B565">
            <w:pPr>
              <w:pStyle w:val="14"/>
            </w:pPr>
            <w:r>
              <w:t>国家标准</w:t>
            </w:r>
          </w:p>
        </w:tc>
      </w:tr>
    </w:tbl>
    <w:p w14:paraId="34A59CFE">
      <w:pPr>
        <w:sectPr>
          <w:pgSz w:w="16840" w:h="11900" w:orient="landscape"/>
          <w:pgMar w:top="1361" w:right="1020" w:bottom="1134" w:left="1020" w:header="720" w:footer="720" w:gutter="0"/>
          <w:cols w:space="720" w:num="1"/>
        </w:sectPr>
      </w:pPr>
    </w:p>
    <w:p w14:paraId="063AD0C4">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FDE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D3E84E">
            <w:pPr>
              <w:pStyle w:val="13"/>
            </w:pPr>
            <w:r>
              <w:t>单位：万元</w:t>
            </w:r>
          </w:p>
        </w:tc>
      </w:tr>
      <w:tr w14:paraId="5CB82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BDF833">
            <w:pPr>
              <w:pStyle w:val="12"/>
            </w:pPr>
            <w:r>
              <w:t>项目编码</w:t>
            </w:r>
          </w:p>
        </w:tc>
        <w:tc>
          <w:tcPr>
            <w:tcW w:w="5103" w:type="dxa"/>
            <w:gridSpan w:val="2"/>
            <w:vAlign w:val="center"/>
          </w:tcPr>
          <w:p w14:paraId="0EC3A737">
            <w:pPr>
              <w:pStyle w:val="14"/>
            </w:pPr>
            <w:r>
              <w:t>13052526P00874910021X</w:t>
            </w:r>
          </w:p>
        </w:tc>
        <w:tc>
          <w:tcPr>
            <w:tcW w:w="2835" w:type="dxa"/>
            <w:vAlign w:val="center"/>
          </w:tcPr>
          <w:p w14:paraId="3D70078A">
            <w:pPr>
              <w:pStyle w:val="12"/>
            </w:pPr>
            <w:r>
              <w:t>项目名称</w:t>
            </w:r>
          </w:p>
        </w:tc>
        <w:tc>
          <w:tcPr>
            <w:tcW w:w="6095" w:type="dxa"/>
            <w:gridSpan w:val="3"/>
            <w:vAlign w:val="center"/>
          </w:tcPr>
          <w:p w14:paraId="6EED841F">
            <w:pPr>
              <w:pStyle w:val="14"/>
            </w:pPr>
            <w:r>
              <w:t>冀财社[2025]161号/省级/提前下达2026年基本药物补助资金</w:t>
            </w:r>
          </w:p>
        </w:tc>
      </w:tr>
      <w:tr w14:paraId="7F508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84985">
            <w:pPr>
              <w:pStyle w:val="12"/>
            </w:pPr>
            <w:r>
              <w:t>预算规模及资金用途</w:t>
            </w:r>
          </w:p>
        </w:tc>
        <w:tc>
          <w:tcPr>
            <w:tcW w:w="2268" w:type="dxa"/>
            <w:vAlign w:val="center"/>
          </w:tcPr>
          <w:p w14:paraId="4DFC8DFF">
            <w:pPr>
              <w:pStyle w:val="12"/>
            </w:pPr>
            <w:r>
              <w:t>预算数</w:t>
            </w:r>
          </w:p>
        </w:tc>
        <w:tc>
          <w:tcPr>
            <w:tcW w:w="2835" w:type="dxa"/>
            <w:vAlign w:val="center"/>
          </w:tcPr>
          <w:p w14:paraId="6DF4A604">
            <w:pPr>
              <w:pStyle w:val="14"/>
            </w:pPr>
            <w:r>
              <w:t>2.78</w:t>
            </w:r>
          </w:p>
        </w:tc>
        <w:tc>
          <w:tcPr>
            <w:tcW w:w="2835" w:type="dxa"/>
            <w:vAlign w:val="center"/>
          </w:tcPr>
          <w:p w14:paraId="0385FAFA">
            <w:pPr>
              <w:pStyle w:val="12"/>
            </w:pPr>
            <w:r>
              <w:t>其中：财政    资金</w:t>
            </w:r>
          </w:p>
        </w:tc>
        <w:tc>
          <w:tcPr>
            <w:tcW w:w="2551" w:type="dxa"/>
            <w:vAlign w:val="center"/>
          </w:tcPr>
          <w:p w14:paraId="0988E2DF">
            <w:pPr>
              <w:pStyle w:val="14"/>
            </w:pPr>
            <w:r>
              <w:t>2.78</w:t>
            </w:r>
          </w:p>
        </w:tc>
        <w:tc>
          <w:tcPr>
            <w:tcW w:w="2268" w:type="dxa"/>
            <w:vAlign w:val="center"/>
          </w:tcPr>
          <w:p w14:paraId="56692657">
            <w:pPr>
              <w:pStyle w:val="12"/>
            </w:pPr>
            <w:r>
              <w:t>其他资金</w:t>
            </w:r>
          </w:p>
        </w:tc>
        <w:tc>
          <w:tcPr>
            <w:tcW w:w="1276" w:type="dxa"/>
            <w:vAlign w:val="center"/>
          </w:tcPr>
          <w:p w14:paraId="70CCFCCA">
            <w:pPr>
              <w:pStyle w:val="14"/>
            </w:pPr>
          </w:p>
        </w:tc>
      </w:tr>
      <w:tr w14:paraId="02F837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0AD0A855"/>
        </w:tc>
        <w:tc>
          <w:tcPr>
            <w:tcW w:w="14033" w:type="dxa"/>
            <w:gridSpan w:val="6"/>
            <w:vAlign w:val="center"/>
          </w:tcPr>
          <w:p w14:paraId="501F5AFC">
            <w:pPr>
              <w:pStyle w:val="14"/>
            </w:pPr>
            <w:r>
              <w:t>对实施国家基本药物制度的卫生室给予补助，支持国家基本药物制度在卫生室顺利实施</w:t>
            </w:r>
          </w:p>
        </w:tc>
      </w:tr>
      <w:tr w14:paraId="1EAB1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C62A7">
            <w:pPr>
              <w:pStyle w:val="12"/>
            </w:pPr>
            <w:r>
              <w:t>资金支出计划（%）</w:t>
            </w:r>
          </w:p>
        </w:tc>
        <w:tc>
          <w:tcPr>
            <w:tcW w:w="5103" w:type="dxa"/>
            <w:gridSpan w:val="2"/>
            <w:vAlign w:val="center"/>
          </w:tcPr>
          <w:p w14:paraId="336E681F">
            <w:pPr>
              <w:pStyle w:val="12"/>
            </w:pPr>
            <w:r>
              <w:t>3月底</w:t>
            </w:r>
          </w:p>
        </w:tc>
        <w:tc>
          <w:tcPr>
            <w:tcW w:w="2835" w:type="dxa"/>
            <w:vAlign w:val="center"/>
          </w:tcPr>
          <w:p w14:paraId="16F2239B">
            <w:pPr>
              <w:pStyle w:val="12"/>
            </w:pPr>
            <w:r>
              <w:t>6月底</w:t>
            </w:r>
          </w:p>
        </w:tc>
        <w:tc>
          <w:tcPr>
            <w:tcW w:w="2551" w:type="dxa"/>
            <w:vAlign w:val="center"/>
          </w:tcPr>
          <w:p w14:paraId="1C49FCCD">
            <w:pPr>
              <w:pStyle w:val="12"/>
            </w:pPr>
            <w:r>
              <w:t>10月底</w:t>
            </w:r>
          </w:p>
        </w:tc>
        <w:tc>
          <w:tcPr>
            <w:tcW w:w="3544" w:type="dxa"/>
            <w:gridSpan w:val="2"/>
            <w:vAlign w:val="center"/>
          </w:tcPr>
          <w:p w14:paraId="35F656C1">
            <w:pPr>
              <w:pStyle w:val="12"/>
            </w:pPr>
            <w:r>
              <w:t>12月底</w:t>
            </w:r>
          </w:p>
        </w:tc>
      </w:tr>
      <w:tr w14:paraId="22662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54CF18"/>
        </w:tc>
        <w:tc>
          <w:tcPr>
            <w:tcW w:w="5103" w:type="dxa"/>
            <w:gridSpan w:val="2"/>
            <w:vAlign w:val="center"/>
          </w:tcPr>
          <w:p w14:paraId="18C5ED0C">
            <w:pPr>
              <w:pStyle w:val="15"/>
            </w:pPr>
            <w:r>
              <w:t>30%</w:t>
            </w:r>
          </w:p>
        </w:tc>
        <w:tc>
          <w:tcPr>
            <w:tcW w:w="2835" w:type="dxa"/>
            <w:vAlign w:val="center"/>
          </w:tcPr>
          <w:p w14:paraId="15C6DDFD">
            <w:pPr>
              <w:pStyle w:val="15"/>
            </w:pPr>
            <w:r>
              <w:t>60%</w:t>
            </w:r>
          </w:p>
        </w:tc>
        <w:tc>
          <w:tcPr>
            <w:tcW w:w="2551" w:type="dxa"/>
            <w:vAlign w:val="center"/>
          </w:tcPr>
          <w:p w14:paraId="0B620ED3">
            <w:pPr>
              <w:pStyle w:val="15"/>
            </w:pPr>
            <w:r>
              <w:t>90%</w:t>
            </w:r>
          </w:p>
        </w:tc>
        <w:tc>
          <w:tcPr>
            <w:tcW w:w="3544" w:type="dxa"/>
            <w:gridSpan w:val="2"/>
            <w:vAlign w:val="center"/>
          </w:tcPr>
          <w:p w14:paraId="0CBCCB1D">
            <w:pPr>
              <w:pStyle w:val="15"/>
            </w:pPr>
            <w:r>
              <w:t>100%</w:t>
            </w:r>
          </w:p>
        </w:tc>
      </w:tr>
      <w:tr w14:paraId="504E9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0691A">
            <w:pPr>
              <w:pStyle w:val="12"/>
            </w:pPr>
            <w:r>
              <w:t>绩效目标</w:t>
            </w:r>
          </w:p>
        </w:tc>
        <w:tc>
          <w:tcPr>
            <w:tcW w:w="14033" w:type="dxa"/>
            <w:gridSpan w:val="6"/>
            <w:vAlign w:val="center"/>
          </w:tcPr>
          <w:p w14:paraId="1513F5E3">
            <w:pPr>
              <w:pStyle w:val="14"/>
            </w:pPr>
            <w:r>
              <w:t>1.对实施国家基本药物制度的卫生室给予补助，支持国家基本药物制度在卫生室顺利实施</w:t>
            </w:r>
            <w:r>
              <w:tab/>
            </w:r>
            <w:r>
              <w:tab/>
            </w:r>
            <w:r>
              <w:tab/>
            </w:r>
            <w:r>
              <w:tab/>
            </w:r>
            <w:r>
              <w:tab/>
            </w:r>
            <w:r>
              <w:tab/>
            </w:r>
          </w:p>
          <w:p w14:paraId="5092F3EC">
            <w:pPr>
              <w:pStyle w:val="14"/>
            </w:pPr>
            <w:r>
              <w:t>2.保证所有政府办基层医疗卫生机构实施国家基本药物制度，推进综合改革顺利进行</w:t>
            </w:r>
            <w:r>
              <w:tab/>
            </w:r>
            <w:r>
              <w:tab/>
            </w:r>
            <w:r>
              <w:tab/>
            </w:r>
            <w:r>
              <w:tab/>
            </w:r>
            <w:r>
              <w:tab/>
            </w:r>
            <w:r>
              <w:tab/>
            </w:r>
          </w:p>
          <w:p w14:paraId="1A731F85">
            <w:pPr>
              <w:pStyle w:val="14"/>
            </w:pPr>
            <w:r>
              <w:tab/>
            </w:r>
            <w:r>
              <w:tab/>
            </w:r>
            <w:r>
              <w:tab/>
            </w:r>
            <w:r>
              <w:tab/>
            </w:r>
            <w:r>
              <w:tab/>
            </w:r>
          </w:p>
        </w:tc>
      </w:tr>
    </w:tbl>
    <w:p w14:paraId="4F590CE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4EB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9F1A503">
            <w:pPr>
              <w:pStyle w:val="12"/>
            </w:pPr>
            <w:r>
              <w:t>一级指标</w:t>
            </w:r>
          </w:p>
        </w:tc>
        <w:tc>
          <w:tcPr>
            <w:tcW w:w="2268" w:type="dxa"/>
            <w:vAlign w:val="center"/>
          </w:tcPr>
          <w:p w14:paraId="16558D1A">
            <w:pPr>
              <w:pStyle w:val="12"/>
            </w:pPr>
            <w:r>
              <w:t>二级指标</w:t>
            </w:r>
          </w:p>
        </w:tc>
        <w:tc>
          <w:tcPr>
            <w:tcW w:w="2835" w:type="dxa"/>
            <w:vAlign w:val="center"/>
          </w:tcPr>
          <w:p w14:paraId="13FA07F2">
            <w:pPr>
              <w:pStyle w:val="12"/>
            </w:pPr>
            <w:r>
              <w:t>三级指标</w:t>
            </w:r>
          </w:p>
        </w:tc>
        <w:tc>
          <w:tcPr>
            <w:tcW w:w="5386" w:type="dxa"/>
            <w:vAlign w:val="center"/>
          </w:tcPr>
          <w:p w14:paraId="22D47D91">
            <w:pPr>
              <w:pStyle w:val="12"/>
            </w:pPr>
            <w:r>
              <w:t>绩效指标描述</w:t>
            </w:r>
          </w:p>
        </w:tc>
        <w:tc>
          <w:tcPr>
            <w:tcW w:w="2268" w:type="dxa"/>
            <w:vAlign w:val="center"/>
          </w:tcPr>
          <w:p w14:paraId="20AA3BEE">
            <w:pPr>
              <w:pStyle w:val="12"/>
            </w:pPr>
            <w:r>
              <w:t>指标值</w:t>
            </w:r>
          </w:p>
        </w:tc>
        <w:tc>
          <w:tcPr>
            <w:tcW w:w="1276" w:type="dxa"/>
            <w:vAlign w:val="center"/>
          </w:tcPr>
          <w:p w14:paraId="43A8DA7D">
            <w:pPr>
              <w:pStyle w:val="12"/>
            </w:pPr>
            <w:r>
              <w:t>指标值确定依据</w:t>
            </w:r>
          </w:p>
        </w:tc>
      </w:tr>
      <w:tr w14:paraId="5E38D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DC19BF">
            <w:pPr>
              <w:pStyle w:val="15"/>
            </w:pPr>
            <w:r>
              <w:t>产出指标</w:t>
            </w:r>
          </w:p>
        </w:tc>
        <w:tc>
          <w:tcPr>
            <w:tcW w:w="2268" w:type="dxa"/>
            <w:vAlign w:val="center"/>
          </w:tcPr>
          <w:p w14:paraId="6AD4F2B8">
            <w:pPr>
              <w:pStyle w:val="14"/>
            </w:pPr>
            <w:r>
              <w:t>数量指标</w:t>
            </w:r>
          </w:p>
        </w:tc>
        <w:tc>
          <w:tcPr>
            <w:tcW w:w="2835" w:type="dxa"/>
            <w:vAlign w:val="center"/>
          </w:tcPr>
          <w:p w14:paraId="087AE1D9">
            <w:pPr>
              <w:pStyle w:val="14"/>
            </w:pPr>
            <w:r>
              <w:t>覆盖基层医疗卫生机构数量</w:t>
            </w:r>
          </w:p>
        </w:tc>
        <w:tc>
          <w:tcPr>
            <w:tcW w:w="5386" w:type="dxa"/>
            <w:vAlign w:val="center"/>
          </w:tcPr>
          <w:p w14:paraId="17E71A77">
            <w:pPr>
              <w:pStyle w:val="14"/>
            </w:pPr>
            <w:r>
              <w:t>政府办基层医疗卫生机构实施国家基本药物制度覆盖数量</w:t>
            </w:r>
          </w:p>
        </w:tc>
        <w:tc>
          <w:tcPr>
            <w:tcW w:w="2268" w:type="dxa"/>
            <w:vAlign w:val="center"/>
          </w:tcPr>
          <w:p w14:paraId="2D676FAB">
            <w:pPr>
              <w:pStyle w:val="14"/>
            </w:pPr>
            <w:r>
              <w:t>28家</w:t>
            </w:r>
          </w:p>
        </w:tc>
        <w:tc>
          <w:tcPr>
            <w:tcW w:w="1276" w:type="dxa"/>
            <w:vAlign w:val="center"/>
          </w:tcPr>
          <w:p w14:paraId="59B35C13">
            <w:pPr>
              <w:pStyle w:val="14"/>
            </w:pPr>
            <w:r>
              <w:t>行业标准</w:t>
            </w:r>
          </w:p>
        </w:tc>
      </w:tr>
      <w:tr w14:paraId="1AA27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B9CB8"/>
        </w:tc>
        <w:tc>
          <w:tcPr>
            <w:tcW w:w="2268" w:type="dxa"/>
            <w:vAlign w:val="center"/>
          </w:tcPr>
          <w:p w14:paraId="59DE21B5">
            <w:pPr>
              <w:pStyle w:val="14"/>
            </w:pPr>
            <w:r>
              <w:t>质量指标</w:t>
            </w:r>
          </w:p>
        </w:tc>
        <w:tc>
          <w:tcPr>
            <w:tcW w:w="2835" w:type="dxa"/>
            <w:vAlign w:val="center"/>
          </w:tcPr>
          <w:p w14:paraId="230717E1">
            <w:pPr>
              <w:pStyle w:val="14"/>
            </w:pPr>
            <w:r>
              <w:t>网采率</w:t>
            </w:r>
          </w:p>
        </w:tc>
        <w:tc>
          <w:tcPr>
            <w:tcW w:w="5386" w:type="dxa"/>
            <w:vAlign w:val="center"/>
          </w:tcPr>
          <w:p w14:paraId="6C3E27DE">
            <w:pPr>
              <w:pStyle w:val="14"/>
            </w:pPr>
            <w:r>
              <w:t>村卫生室实施国家基本药物制度网采比例</w:t>
            </w:r>
          </w:p>
        </w:tc>
        <w:tc>
          <w:tcPr>
            <w:tcW w:w="2268" w:type="dxa"/>
            <w:vAlign w:val="center"/>
          </w:tcPr>
          <w:p w14:paraId="3D39655B">
            <w:pPr>
              <w:pStyle w:val="14"/>
            </w:pPr>
            <w:r>
              <w:t>100%</w:t>
            </w:r>
          </w:p>
        </w:tc>
        <w:tc>
          <w:tcPr>
            <w:tcW w:w="1276" w:type="dxa"/>
            <w:vAlign w:val="center"/>
          </w:tcPr>
          <w:p w14:paraId="1E6E1FFE">
            <w:pPr>
              <w:pStyle w:val="14"/>
            </w:pPr>
            <w:r>
              <w:t>行业标准</w:t>
            </w:r>
          </w:p>
        </w:tc>
      </w:tr>
      <w:tr w14:paraId="5ECE9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2CC38DA"/>
        </w:tc>
        <w:tc>
          <w:tcPr>
            <w:tcW w:w="2268" w:type="dxa"/>
            <w:vAlign w:val="center"/>
          </w:tcPr>
          <w:p w14:paraId="70236240">
            <w:pPr>
              <w:pStyle w:val="14"/>
            </w:pPr>
            <w:r>
              <w:t>时效指标</w:t>
            </w:r>
          </w:p>
        </w:tc>
        <w:tc>
          <w:tcPr>
            <w:tcW w:w="2835" w:type="dxa"/>
            <w:vAlign w:val="center"/>
          </w:tcPr>
          <w:p w14:paraId="5C5C89DB">
            <w:pPr>
              <w:pStyle w:val="14"/>
            </w:pPr>
            <w:r>
              <w:t>考核</w:t>
            </w:r>
          </w:p>
        </w:tc>
        <w:tc>
          <w:tcPr>
            <w:tcW w:w="5386" w:type="dxa"/>
            <w:vAlign w:val="center"/>
          </w:tcPr>
          <w:p w14:paraId="23C9C653">
            <w:pPr>
              <w:pStyle w:val="14"/>
            </w:pPr>
            <w:r>
              <w:t>纳入年度基本药物制度绩效考核</w:t>
            </w:r>
          </w:p>
        </w:tc>
        <w:tc>
          <w:tcPr>
            <w:tcW w:w="2268" w:type="dxa"/>
            <w:vAlign w:val="center"/>
          </w:tcPr>
          <w:p w14:paraId="52E99574">
            <w:pPr>
              <w:pStyle w:val="14"/>
            </w:pPr>
            <w:r>
              <w:t>1年</w:t>
            </w:r>
          </w:p>
        </w:tc>
        <w:tc>
          <w:tcPr>
            <w:tcW w:w="1276" w:type="dxa"/>
            <w:vAlign w:val="center"/>
          </w:tcPr>
          <w:p w14:paraId="4A85AB30">
            <w:pPr>
              <w:pStyle w:val="14"/>
            </w:pPr>
            <w:r>
              <w:t>行业标准</w:t>
            </w:r>
          </w:p>
        </w:tc>
      </w:tr>
      <w:tr w14:paraId="651CC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9F411"/>
        </w:tc>
        <w:tc>
          <w:tcPr>
            <w:tcW w:w="2268" w:type="dxa"/>
            <w:vAlign w:val="center"/>
          </w:tcPr>
          <w:p w14:paraId="53EEFED0">
            <w:pPr>
              <w:pStyle w:val="14"/>
            </w:pPr>
            <w:r>
              <w:t>成本指标</w:t>
            </w:r>
          </w:p>
        </w:tc>
        <w:tc>
          <w:tcPr>
            <w:tcW w:w="2835" w:type="dxa"/>
            <w:vAlign w:val="center"/>
          </w:tcPr>
          <w:p w14:paraId="6363836D">
            <w:pPr>
              <w:pStyle w:val="14"/>
            </w:pPr>
            <w:r>
              <w:t>资金拨付</w:t>
            </w:r>
          </w:p>
        </w:tc>
        <w:tc>
          <w:tcPr>
            <w:tcW w:w="5386" w:type="dxa"/>
            <w:vAlign w:val="center"/>
          </w:tcPr>
          <w:p w14:paraId="546A626D">
            <w:pPr>
              <w:pStyle w:val="14"/>
            </w:pPr>
            <w:r>
              <w:t>完成基本药物制度拨付</w:t>
            </w:r>
          </w:p>
        </w:tc>
        <w:tc>
          <w:tcPr>
            <w:tcW w:w="2268" w:type="dxa"/>
            <w:vAlign w:val="center"/>
          </w:tcPr>
          <w:p w14:paraId="09D42A2A">
            <w:pPr>
              <w:pStyle w:val="14"/>
            </w:pPr>
            <w:r>
              <w:t>2.78万元</w:t>
            </w:r>
          </w:p>
        </w:tc>
        <w:tc>
          <w:tcPr>
            <w:tcW w:w="1276" w:type="dxa"/>
            <w:vAlign w:val="center"/>
          </w:tcPr>
          <w:p w14:paraId="6C131B94">
            <w:pPr>
              <w:pStyle w:val="14"/>
            </w:pPr>
            <w:r>
              <w:t>行业标准</w:t>
            </w:r>
          </w:p>
        </w:tc>
      </w:tr>
      <w:tr w14:paraId="2F4F2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66BDAC">
            <w:pPr>
              <w:pStyle w:val="15"/>
            </w:pPr>
            <w:r>
              <w:t>效益指标</w:t>
            </w:r>
          </w:p>
        </w:tc>
        <w:tc>
          <w:tcPr>
            <w:tcW w:w="2268" w:type="dxa"/>
            <w:vAlign w:val="center"/>
          </w:tcPr>
          <w:p w14:paraId="4154BB03">
            <w:pPr>
              <w:pStyle w:val="14"/>
            </w:pPr>
            <w:r>
              <w:t>经济效益指标</w:t>
            </w:r>
          </w:p>
        </w:tc>
        <w:tc>
          <w:tcPr>
            <w:tcW w:w="2835" w:type="dxa"/>
            <w:vAlign w:val="center"/>
          </w:tcPr>
          <w:p w14:paraId="262B38CC">
            <w:pPr>
              <w:pStyle w:val="14"/>
            </w:pPr>
            <w:r>
              <w:t>乡村医生收入</w:t>
            </w:r>
          </w:p>
        </w:tc>
        <w:tc>
          <w:tcPr>
            <w:tcW w:w="5386" w:type="dxa"/>
            <w:vAlign w:val="center"/>
          </w:tcPr>
          <w:p w14:paraId="639B694C">
            <w:pPr>
              <w:pStyle w:val="14"/>
            </w:pPr>
            <w:r>
              <w:t>乡村医生全年收入</w:t>
            </w:r>
          </w:p>
        </w:tc>
        <w:tc>
          <w:tcPr>
            <w:tcW w:w="2268" w:type="dxa"/>
            <w:vAlign w:val="center"/>
          </w:tcPr>
          <w:p w14:paraId="708048F3">
            <w:pPr>
              <w:pStyle w:val="14"/>
            </w:pPr>
            <w:r>
              <w:t>≥2.78保持稳定</w:t>
            </w:r>
          </w:p>
        </w:tc>
        <w:tc>
          <w:tcPr>
            <w:tcW w:w="1276" w:type="dxa"/>
            <w:vAlign w:val="center"/>
          </w:tcPr>
          <w:p w14:paraId="3E672A51">
            <w:pPr>
              <w:pStyle w:val="14"/>
            </w:pPr>
            <w:r>
              <w:t>行业标准</w:t>
            </w:r>
          </w:p>
        </w:tc>
      </w:tr>
      <w:tr w14:paraId="2AA39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C0F67C">
            <w:pPr>
              <w:pStyle w:val="15"/>
            </w:pPr>
            <w:r>
              <w:t>满意度指标</w:t>
            </w:r>
          </w:p>
        </w:tc>
        <w:tc>
          <w:tcPr>
            <w:tcW w:w="2268" w:type="dxa"/>
            <w:vAlign w:val="center"/>
          </w:tcPr>
          <w:p w14:paraId="105435B2">
            <w:pPr>
              <w:pStyle w:val="14"/>
            </w:pPr>
            <w:r>
              <w:t>服务对象满意度指标</w:t>
            </w:r>
          </w:p>
        </w:tc>
        <w:tc>
          <w:tcPr>
            <w:tcW w:w="2835" w:type="dxa"/>
            <w:vAlign w:val="center"/>
          </w:tcPr>
          <w:p w14:paraId="76AF4D11">
            <w:pPr>
              <w:pStyle w:val="14"/>
            </w:pPr>
            <w:r>
              <w:t>满意率</w:t>
            </w:r>
          </w:p>
        </w:tc>
        <w:tc>
          <w:tcPr>
            <w:tcW w:w="5386" w:type="dxa"/>
            <w:vAlign w:val="center"/>
          </w:tcPr>
          <w:p w14:paraId="714BC117">
            <w:pPr>
              <w:pStyle w:val="14"/>
            </w:pPr>
            <w:r>
              <w:t>受益人群满意率</w:t>
            </w:r>
          </w:p>
        </w:tc>
        <w:tc>
          <w:tcPr>
            <w:tcW w:w="2268" w:type="dxa"/>
            <w:vAlign w:val="center"/>
          </w:tcPr>
          <w:p w14:paraId="64CC7451">
            <w:pPr>
              <w:pStyle w:val="14"/>
            </w:pPr>
            <w:r>
              <w:t>≥95%</w:t>
            </w:r>
          </w:p>
        </w:tc>
        <w:tc>
          <w:tcPr>
            <w:tcW w:w="1276" w:type="dxa"/>
            <w:vAlign w:val="center"/>
          </w:tcPr>
          <w:p w14:paraId="327FC3D1">
            <w:pPr>
              <w:pStyle w:val="14"/>
            </w:pPr>
            <w:r>
              <w:t>行业标准</w:t>
            </w:r>
          </w:p>
        </w:tc>
      </w:tr>
    </w:tbl>
    <w:p w14:paraId="0B104978">
      <w:pPr>
        <w:sectPr>
          <w:pgSz w:w="16840" w:h="11900" w:orient="landscape"/>
          <w:pgMar w:top="1361" w:right="1020" w:bottom="1134" w:left="1020" w:header="720" w:footer="720" w:gutter="0"/>
          <w:cols w:space="720" w:num="1"/>
        </w:sectPr>
      </w:pPr>
    </w:p>
    <w:p w14:paraId="37102424">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064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F57DEB">
            <w:pPr>
              <w:pStyle w:val="13"/>
            </w:pPr>
            <w:r>
              <w:t>单位：万元</w:t>
            </w:r>
          </w:p>
        </w:tc>
      </w:tr>
      <w:tr w14:paraId="16C78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C53DD">
            <w:pPr>
              <w:pStyle w:val="12"/>
            </w:pPr>
            <w:r>
              <w:t>项目编码</w:t>
            </w:r>
          </w:p>
        </w:tc>
        <w:tc>
          <w:tcPr>
            <w:tcW w:w="5103" w:type="dxa"/>
            <w:gridSpan w:val="2"/>
            <w:vAlign w:val="center"/>
          </w:tcPr>
          <w:p w14:paraId="75695945">
            <w:pPr>
              <w:pStyle w:val="14"/>
            </w:pPr>
            <w:r>
              <w:t>13052526P00001210203P</w:t>
            </w:r>
          </w:p>
        </w:tc>
        <w:tc>
          <w:tcPr>
            <w:tcW w:w="2835" w:type="dxa"/>
            <w:vAlign w:val="center"/>
          </w:tcPr>
          <w:p w14:paraId="4800CCAD">
            <w:pPr>
              <w:pStyle w:val="12"/>
            </w:pPr>
            <w:r>
              <w:t>项目名称</w:t>
            </w:r>
          </w:p>
        </w:tc>
        <w:tc>
          <w:tcPr>
            <w:tcW w:w="6095" w:type="dxa"/>
            <w:gridSpan w:val="3"/>
            <w:vAlign w:val="center"/>
          </w:tcPr>
          <w:p w14:paraId="5DAEC0CD">
            <w:pPr>
              <w:pStyle w:val="14"/>
            </w:pPr>
            <w:r>
              <w:t>落实500人以下村医补助工资</w:t>
            </w:r>
          </w:p>
        </w:tc>
      </w:tr>
      <w:tr w14:paraId="3F3ED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F1C01">
            <w:pPr>
              <w:pStyle w:val="12"/>
            </w:pPr>
            <w:r>
              <w:t>预算规模及资金用途</w:t>
            </w:r>
          </w:p>
        </w:tc>
        <w:tc>
          <w:tcPr>
            <w:tcW w:w="2268" w:type="dxa"/>
            <w:vAlign w:val="center"/>
          </w:tcPr>
          <w:p w14:paraId="38737DDC">
            <w:pPr>
              <w:pStyle w:val="12"/>
            </w:pPr>
            <w:r>
              <w:t>预算数</w:t>
            </w:r>
          </w:p>
        </w:tc>
        <w:tc>
          <w:tcPr>
            <w:tcW w:w="2835" w:type="dxa"/>
            <w:vAlign w:val="center"/>
          </w:tcPr>
          <w:p w14:paraId="45556551">
            <w:pPr>
              <w:pStyle w:val="14"/>
            </w:pPr>
            <w:r>
              <w:t>2.40</w:t>
            </w:r>
          </w:p>
        </w:tc>
        <w:tc>
          <w:tcPr>
            <w:tcW w:w="2835" w:type="dxa"/>
            <w:vAlign w:val="center"/>
          </w:tcPr>
          <w:p w14:paraId="252BFC02">
            <w:pPr>
              <w:pStyle w:val="12"/>
            </w:pPr>
            <w:r>
              <w:t>其中：财政    资金</w:t>
            </w:r>
          </w:p>
        </w:tc>
        <w:tc>
          <w:tcPr>
            <w:tcW w:w="2551" w:type="dxa"/>
            <w:vAlign w:val="center"/>
          </w:tcPr>
          <w:p w14:paraId="599C0C02">
            <w:pPr>
              <w:pStyle w:val="14"/>
            </w:pPr>
            <w:r>
              <w:t>2.40</w:t>
            </w:r>
          </w:p>
        </w:tc>
        <w:tc>
          <w:tcPr>
            <w:tcW w:w="2268" w:type="dxa"/>
            <w:vAlign w:val="center"/>
          </w:tcPr>
          <w:p w14:paraId="7AF0A44A">
            <w:pPr>
              <w:pStyle w:val="12"/>
            </w:pPr>
            <w:r>
              <w:t>其他资金</w:t>
            </w:r>
          </w:p>
        </w:tc>
        <w:tc>
          <w:tcPr>
            <w:tcW w:w="1276" w:type="dxa"/>
            <w:vAlign w:val="center"/>
          </w:tcPr>
          <w:p w14:paraId="2E43A7C7">
            <w:pPr>
              <w:pStyle w:val="14"/>
            </w:pPr>
          </w:p>
        </w:tc>
      </w:tr>
      <w:tr w14:paraId="4DF6BA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21600CF9"/>
        </w:tc>
        <w:tc>
          <w:tcPr>
            <w:tcW w:w="14033" w:type="dxa"/>
            <w:gridSpan w:val="6"/>
            <w:vAlign w:val="center"/>
          </w:tcPr>
          <w:p w14:paraId="01A92531">
            <w:pPr>
              <w:pStyle w:val="14"/>
            </w:pPr>
            <w:r>
              <w:t>用于500人以下村医补助工资</w:t>
            </w:r>
          </w:p>
        </w:tc>
      </w:tr>
      <w:tr w14:paraId="64964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708EE">
            <w:pPr>
              <w:pStyle w:val="12"/>
            </w:pPr>
            <w:r>
              <w:t>资金支出计划（%）</w:t>
            </w:r>
          </w:p>
        </w:tc>
        <w:tc>
          <w:tcPr>
            <w:tcW w:w="5103" w:type="dxa"/>
            <w:gridSpan w:val="2"/>
            <w:vAlign w:val="center"/>
          </w:tcPr>
          <w:p w14:paraId="09ED00E3">
            <w:pPr>
              <w:pStyle w:val="12"/>
            </w:pPr>
            <w:r>
              <w:t>3月底</w:t>
            </w:r>
          </w:p>
        </w:tc>
        <w:tc>
          <w:tcPr>
            <w:tcW w:w="2835" w:type="dxa"/>
            <w:vAlign w:val="center"/>
          </w:tcPr>
          <w:p w14:paraId="113AD833">
            <w:pPr>
              <w:pStyle w:val="12"/>
            </w:pPr>
            <w:r>
              <w:t>6月底</w:t>
            </w:r>
          </w:p>
        </w:tc>
        <w:tc>
          <w:tcPr>
            <w:tcW w:w="2551" w:type="dxa"/>
            <w:vAlign w:val="center"/>
          </w:tcPr>
          <w:p w14:paraId="3416E3DD">
            <w:pPr>
              <w:pStyle w:val="12"/>
            </w:pPr>
            <w:r>
              <w:t>10月底</w:t>
            </w:r>
          </w:p>
        </w:tc>
        <w:tc>
          <w:tcPr>
            <w:tcW w:w="3544" w:type="dxa"/>
            <w:gridSpan w:val="2"/>
            <w:vAlign w:val="center"/>
          </w:tcPr>
          <w:p w14:paraId="418E34C8">
            <w:pPr>
              <w:pStyle w:val="12"/>
            </w:pPr>
            <w:r>
              <w:t>12月底</w:t>
            </w:r>
          </w:p>
        </w:tc>
      </w:tr>
      <w:tr w14:paraId="33541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B4EFD"/>
        </w:tc>
        <w:tc>
          <w:tcPr>
            <w:tcW w:w="5103" w:type="dxa"/>
            <w:gridSpan w:val="2"/>
            <w:vAlign w:val="center"/>
          </w:tcPr>
          <w:p w14:paraId="085624BE">
            <w:pPr>
              <w:pStyle w:val="15"/>
            </w:pPr>
            <w:r>
              <w:t>25%</w:t>
            </w:r>
          </w:p>
        </w:tc>
        <w:tc>
          <w:tcPr>
            <w:tcW w:w="2835" w:type="dxa"/>
            <w:vAlign w:val="center"/>
          </w:tcPr>
          <w:p w14:paraId="020FA967">
            <w:pPr>
              <w:pStyle w:val="15"/>
            </w:pPr>
            <w:r>
              <w:t>50%</w:t>
            </w:r>
          </w:p>
        </w:tc>
        <w:tc>
          <w:tcPr>
            <w:tcW w:w="2551" w:type="dxa"/>
            <w:vAlign w:val="center"/>
          </w:tcPr>
          <w:p w14:paraId="3ACFE7A4">
            <w:pPr>
              <w:pStyle w:val="15"/>
            </w:pPr>
            <w:r>
              <w:t>75%</w:t>
            </w:r>
          </w:p>
        </w:tc>
        <w:tc>
          <w:tcPr>
            <w:tcW w:w="3544" w:type="dxa"/>
            <w:gridSpan w:val="2"/>
            <w:vAlign w:val="center"/>
          </w:tcPr>
          <w:p w14:paraId="71B342EA">
            <w:pPr>
              <w:pStyle w:val="15"/>
            </w:pPr>
            <w:r>
              <w:t>100%</w:t>
            </w:r>
          </w:p>
        </w:tc>
      </w:tr>
      <w:tr w14:paraId="75056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7AB292">
            <w:pPr>
              <w:pStyle w:val="12"/>
            </w:pPr>
            <w:r>
              <w:t>绩效目标</w:t>
            </w:r>
          </w:p>
        </w:tc>
        <w:tc>
          <w:tcPr>
            <w:tcW w:w="14033" w:type="dxa"/>
            <w:gridSpan w:val="6"/>
            <w:vAlign w:val="center"/>
          </w:tcPr>
          <w:p w14:paraId="04B0CDCE">
            <w:pPr>
              <w:pStyle w:val="14"/>
            </w:pPr>
            <w:r>
              <w:t>1.通过提升乡村医生待遇，改善不足500人村卫生室医疗服务</w:t>
            </w:r>
            <w:r>
              <w:tab/>
            </w:r>
            <w:r>
              <w:tab/>
            </w:r>
            <w:r>
              <w:tab/>
            </w:r>
            <w:r>
              <w:tab/>
            </w:r>
            <w:r>
              <w:tab/>
            </w:r>
            <w:r>
              <w:tab/>
            </w:r>
          </w:p>
        </w:tc>
      </w:tr>
    </w:tbl>
    <w:p w14:paraId="2DA9FB8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3D9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9A729A1">
            <w:pPr>
              <w:pStyle w:val="12"/>
            </w:pPr>
            <w:r>
              <w:t>一级指标</w:t>
            </w:r>
          </w:p>
        </w:tc>
        <w:tc>
          <w:tcPr>
            <w:tcW w:w="2268" w:type="dxa"/>
            <w:vAlign w:val="center"/>
          </w:tcPr>
          <w:p w14:paraId="3EC2685B">
            <w:pPr>
              <w:pStyle w:val="12"/>
            </w:pPr>
            <w:r>
              <w:t>二级指标</w:t>
            </w:r>
          </w:p>
        </w:tc>
        <w:tc>
          <w:tcPr>
            <w:tcW w:w="2835" w:type="dxa"/>
            <w:vAlign w:val="center"/>
          </w:tcPr>
          <w:p w14:paraId="30112847">
            <w:pPr>
              <w:pStyle w:val="12"/>
            </w:pPr>
            <w:r>
              <w:t>三级指标</w:t>
            </w:r>
          </w:p>
        </w:tc>
        <w:tc>
          <w:tcPr>
            <w:tcW w:w="5386" w:type="dxa"/>
            <w:vAlign w:val="center"/>
          </w:tcPr>
          <w:p w14:paraId="5E85324D">
            <w:pPr>
              <w:pStyle w:val="12"/>
            </w:pPr>
            <w:r>
              <w:t>绩效指标描述</w:t>
            </w:r>
          </w:p>
        </w:tc>
        <w:tc>
          <w:tcPr>
            <w:tcW w:w="2268" w:type="dxa"/>
            <w:vAlign w:val="center"/>
          </w:tcPr>
          <w:p w14:paraId="09B28BE1">
            <w:pPr>
              <w:pStyle w:val="12"/>
            </w:pPr>
            <w:r>
              <w:t>指标值</w:t>
            </w:r>
          </w:p>
        </w:tc>
        <w:tc>
          <w:tcPr>
            <w:tcW w:w="1276" w:type="dxa"/>
            <w:vAlign w:val="center"/>
          </w:tcPr>
          <w:p w14:paraId="7135F540">
            <w:pPr>
              <w:pStyle w:val="12"/>
            </w:pPr>
            <w:r>
              <w:t>指标值确定依据</w:t>
            </w:r>
          </w:p>
        </w:tc>
      </w:tr>
      <w:tr w14:paraId="57B67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2ED7E5">
            <w:pPr>
              <w:pStyle w:val="15"/>
            </w:pPr>
            <w:r>
              <w:t>产出指标</w:t>
            </w:r>
          </w:p>
        </w:tc>
        <w:tc>
          <w:tcPr>
            <w:tcW w:w="2268" w:type="dxa"/>
            <w:vAlign w:val="center"/>
          </w:tcPr>
          <w:p w14:paraId="7B7158F8">
            <w:pPr>
              <w:pStyle w:val="14"/>
            </w:pPr>
            <w:r>
              <w:t>数量指标</w:t>
            </w:r>
          </w:p>
        </w:tc>
        <w:tc>
          <w:tcPr>
            <w:tcW w:w="2835" w:type="dxa"/>
            <w:vAlign w:val="center"/>
          </w:tcPr>
          <w:p w14:paraId="58C495B8">
            <w:pPr>
              <w:pStyle w:val="14"/>
            </w:pPr>
            <w:r>
              <w:t>补助数</w:t>
            </w:r>
          </w:p>
        </w:tc>
        <w:tc>
          <w:tcPr>
            <w:tcW w:w="5386" w:type="dxa"/>
            <w:vAlign w:val="center"/>
          </w:tcPr>
          <w:p w14:paraId="2E9ECF36">
            <w:pPr>
              <w:pStyle w:val="14"/>
            </w:pPr>
            <w:r>
              <w:t>500人以下村卫生室1家，补助村医人数</w:t>
            </w:r>
          </w:p>
        </w:tc>
        <w:tc>
          <w:tcPr>
            <w:tcW w:w="2268" w:type="dxa"/>
            <w:vAlign w:val="center"/>
          </w:tcPr>
          <w:p w14:paraId="1F6C794C">
            <w:pPr>
              <w:pStyle w:val="14"/>
            </w:pPr>
            <w:r>
              <w:t>2人</w:t>
            </w:r>
          </w:p>
        </w:tc>
        <w:tc>
          <w:tcPr>
            <w:tcW w:w="1276" w:type="dxa"/>
            <w:vAlign w:val="center"/>
          </w:tcPr>
          <w:p w14:paraId="2C2ACF50">
            <w:pPr>
              <w:pStyle w:val="14"/>
            </w:pPr>
            <w:r>
              <w:t>国家标准</w:t>
            </w:r>
          </w:p>
        </w:tc>
      </w:tr>
      <w:tr w14:paraId="7DD93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748CD"/>
        </w:tc>
        <w:tc>
          <w:tcPr>
            <w:tcW w:w="2268" w:type="dxa"/>
            <w:vAlign w:val="center"/>
          </w:tcPr>
          <w:p w14:paraId="686C18F2">
            <w:pPr>
              <w:pStyle w:val="14"/>
            </w:pPr>
            <w:r>
              <w:t>质量指标</w:t>
            </w:r>
          </w:p>
        </w:tc>
        <w:tc>
          <w:tcPr>
            <w:tcW w:w="2835" w:type="dxa"/>
            <w:vAlign w:val="center"/>
          </w:tcPr>
          <w:p w14:paraId="7482A948">
            <w:pPr>
              <w:pStyle w:val="14"/>
            </w:pPr>
            <w:r>
              <w:t>足额发放率</w:t>
            </w:r>
          </w:p>
        </w:tc>
        <w:tc>
          <w:tcPr>
            <w:tcW w:w="5386" w:type="dxa"/>
            <w:vAlign w:val="center"/>
          </w:tcPr>
          <w:p w14:paraId="388E3CDC">
            <w:pPr>
              <w:pStyle w:val="14"/>
            </w:pPr>
            <w:r>
              <w:t>按要求拨付，保证准确，足额发放</w:t>
            </w:r>
          </w:p>
        </w:tc>
        <w:tc>
          <w:tcPr>
            <w:tcW w:w="2268" w:type="dxa"/>
            <w:vAlign w:val="center"/>
          </w:tcPr>
          <w:p w14:paraId="0F460CCB">
            <w:pPr>
              <w:pStyle w:val="14"/>
            </w:pPr>
            <w:r>
              <w:t>100%</w:t>
            </w:r>
          </w:p>
        </w:tc>
        <w:tc>
          <w:tcPr>
            <w:tcW w:w="1276" w:type="dxa"/>
            <w:vAlign w:val="center"/>
          </w:tcPr>
          <w:p w14:paraId="54C2B640">
            <w:pPr>
              <w:pStyle w:val="14"/>
            </w:pPr>
            <w:r>
              <w:t>国家标准</w:t>
            </w:r>
          </w:p>
        </w:tc>
      </w:tr>
      <w:tr w14:paraId="16C65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571D9EF7"/>
        </w:tc>
        <w:tc>
          <w:tcPr>
            <w:tcW w:w="2268" w:type="dxa"/>
            <w:vAlign w:val="center"/>
          </w:tcPr>
          <w:p w14:paraId="18C6AAF3">
            <w:pPr>
              <w:pStyle w:val="14"/>
            </w:pPr>
            <w:r>
              <w:t>时效指标</w:t>
            </w:r>
          </w:p>
        </w:tc>
        <w:tc>
          <w:tcPr>
            <w:tcW w:w="2835" w:type="dxa"/>
            <w:vAlign w:val="center"/>
          </w:tcPr>
          <w:p w14:paraId="6022B5DB">
            <w:pPr>
              <w:pStyle w:val="14"/>
            </w:pPr>
            <w:r>
              <w:t>及时发放率</w:t>
            </w:r>
          </w:p>
        </w:tc>
        <w:tc>
          <w:tcPr>
            <w:tcW w:w="5386" w:type="dxa"/>
            <w:vAlign w:val="center"/>
          </w:tcPr>
          <w:p w14:paraId="039446C8">
            <w:pPr>
              <w:pStyle w:val="14"/>
            </w:pPr>
            <w:r>
              <w:t>及时审批并足额拨付发放</w:t>
            </w:r>
          </w:p>
        </w:tc>
        <w:tc>
          <w:tcPr>
            <w:tcW w:w="2268" w:type="dxa"/>
            <w:vAlign w:val="center"/>
          </w:tcPr>
          <w:p w14:paraId="45C388D7">
            <w:pPr>
              <w:pStyle w:val="14"/>
            </w:pPr>
            <w:r>
              <w:t>100%</w:t>
            </w:r>
          </w:p>
        </w:tc>
        <w:tc>
          <w:tcPr>
            <w:tcW w:w="1276" w:type="dxa"/>
            <w:vAlign w:val="center"/>
          </w:tcPr>
          <w:p w14:paraId="1CC291C7">
            <w:pPr>
              <w:pStyle w:val="14"/>
            </w:pPr>
            <w:r>
              <w:t>国家标准</w:t>
            </w:r>
          </w:p>
        </w:tc>
      </w:tr>
      <w:tr w14:paraId="6A291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4FCF6"/>
        </w:tc>
        <w:tc>
          <w:tcPr>
            <w:tcW w:w="2268" w:type="dxa"/>
            <w:vAlign w:val="center"/>
          </w:tcPr>
          <w:p w14:paraId="10129045">
            <w:pPr>
              <w:pStyle w:val="14"/>
            </w:pPr>
            <w:r>
              <w:t>成本指标</w:t>
            </w:r>
          </w:p>
        </w:tc>
        <w:tc>
          <w:tcPr>
            <w:tcW w:w="2835" w:type="dxa"/>
            <w:vAlign w:val="center"/>
          </w:tcPr>
          <w:p w14:paraId="0B7C5EEA">
            <w:pPr>
              <w:pStyle w:val="14"/>
            </w:pPr>
            <w:r>
              <w:t>补助标准</w:t>
            </w:r>
          </w:p>
        </w:tc>
        <w:tc>
          <w:tcPr>
            <w:tcW w:w="5386" w:type="dxa"/>
            <w:vAlign w:val="center"/>
          </w:tcPr>
          <w:p w14:paraId="1AA3261B">
            <w:pPr>
              <w:pStyle w:val="14"/>
            </w:pPr>
            <w:r>
              <w:t>拨付标准是按每所卫生室每名村医每月1000元</w:t>
            </w:r>
          </w:p>
        </w:tc>
        <w:tc>
          <w:tcPr>
            <w:tcW w:w="2268" w:type="dxa"/>
            <w:vAlign w:val="center"/>
          </w:tcPr>
          <w:p w14:paraId="01D82DDE">
            <w:pPr>
              <w:pStyle w:val="14"/>
            </w:pPr>
            <w:r>
              <w:t>2.4万元</w:t>
            </w:r>
          </w:p>
        </w:tc>
        <w:tc>
          <w:tcPr>
            <w:tcW w:w="1276" w:type="dxa"/>
            <w:vAlign w:val="center"/>
          </w:tcPr>
          <w:p w14:paraId="04E5BF55">
            <w:pPr>
              <w:pStyle w:val="14"/>
            </w:pPr>
            <w:r>
              <w:t>国家标准</w:t>
            </w:r>
          </w:p>
        </w:tc>
      </w:tr>
      <w:tr w14:paraId="36D41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7D6132">
            <w:pPr>
              <w:pStyle w:val="15"/>
            </w:pPr>
            <w:r>
              <w:t>效益指标</w:t>
            </w:r>
          </w:p>
        </w:tc>
        <w:tc>
          <w:tcPr>
            <w:tcW w:w="2268" w:type="dxa"/>
            <w:vAlign w:val="center"/>
          </w:tcPr>
          <w:p w14:paraId="6A9036C4">
            <w:pPr>
              <w:pStyle w:val="14"/>
            </w:pPr>
            <w:r>
              <w:t>经济效益指标</w:t>
            </w:r>
          </w:p>
        </w:tc>
        <w:tc>
          <w:tcPr>
            <w:tcW w:w="2835" w:type="dxa"/>
            <w:vAlign w:val="center"/>
          </w:tcPr>
          <w:p w14:paraId="40688B28">
            <w:pPr>
              <w:pStyle w:val="14"/>
            </w:pPr>
            <w:r>
              <w:t>提升率</w:t>
            </w:r>
          </w:p>
        </w:tc>
        <w:tc>
          <w:tcPr>
            <w:tcW w:w="5386" w:type="dxa"/>
            <w:vAlign w:val="center"/>
          </w:tcPr>
          <w:p w14:paraId="338791DD">
            <w:pPr>
              <w:pStyle w:val="14"/>
            </w:pPr>
            <w:r>
              <w:t>医疗及服务质量不断提升</w:t>
            </w:r>
          </w:p>
        </w:tc>
        <w:tc>
          <w:tcPr>
            <w:tcW w:w="2268" w:type="dxa"/>
            <w:vAlign w:val="center"/>
          </w:tcPr>
          <w:p w14:paraId="7691DC83">
            <w:pPr>
              <w:pStyle w:val="14"/>
            </w:pPr>
            <w:r>
              <w:t>逐步提高</w:t>
            </w:r>
          </w:p>
        </w:tc>
        <w:tc>
          <w:tcPr>
            <w:tcW w:w="1276" w:type="dxa"/>
            <w:vAlign w:val="center"/>
          </w:tcPr>
          <w:p w14:paraId="3402BA12">
            <w:pPr>
              <w:pStyle w:val="14"/>
            </w:pPr>
            <w:r>
              <w:t>国家标准</w:t>
            </w:r>
          </w:p>
        </w:tc>
      </w:tr>
      <w:tr w14:paraId="5212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76D38"/>
        </w:tc>
        <w:tc>
          <w:tcPr>
            <w:tcW w:w="2268" w:type="dxa"/>
            <w:vAlign w:val="center"/>
          </w:tcPr>
          <w:p w14:paraId="202EE2E2">
            <w:pPr>
              <w:pStyle w:val="14"/>
            </w:pPr>
            <w:r>
              <w:t>社会效益指标</w:t>
            </w:r>
          </w:p>
        </w:tc>
        <w:tc>
          <w:tcPr>
            <w:tcW w:w="2835" w:type="dxa"/>
            <w:vAlign w:val="center"/>
          </w:tcPr>
          <w:p w14:paraId="55EECD6F">
            <w:pPr>
              <w:pStyle w:val="14"/>
            </w:pPr>
            <w:r>
              <w:t>提升率</w:t>
            </w:r>
          </w:p>
        </w:tc>
        <w:tc>
          <w:tcPr>
            <w:tcW w:w="5386" w:type="dxa"/>
            <w:vAlign w:val="center"/>
          </w:tcPr>
          <w:p w14:paraId="4816F068">
            <w:pPr>
              <w:pStyle w:val="14"/>
            </w:pPr>
            <w:r>
              <w:t>妥善解决老百姓就医问题</w:t>
            </w:r>
          </w:p>
        </w:tc>
        <w:tc>
          <w:tcPr>
            <w:tcW w:w="2268" w:type="dxa"/>
            <w:vAlign w:val="center"/>
          </w:tcPr>
          <w:p w14:paraId="71FDCDB4">
            <w:pPr>
              <w:pStyle w:val="14"/>
            </w:pPr>
            <w:r>
              <w:t>逐步提高</w:t>
            </w:r>
          </w:p>
        </w:tc>
        <w:tc>
          <w:tcPr>
            <w:tcW w:w="1276" w:type="dxa"/>
            <w:vAlign w:val="center"/>
          </w:tcPr>
          <w:p w14:paraId="3B26381E">
            <w:pPr>
              <w:pStyle w:val="14"/>
            </w:pPr>
            <w:r>
              <w:t>国家标准</w:t>
            </w:r>
          </w:p>
        </w:tc>
      </w:tr>
      <w:tr w14:paraId="5C7FF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6636B095"/>
        </w:tc>
        <w:tc>
          <w:tcPr>
            <w:tcW w:w="2268" w:type="dxa"/>
            <w:vAlign w:val="center"/>
          </w:tcPr>
          <w:p w14:paraId="4D82A3AD">
            <w:pPr>
              <w:pStyle w:val="14"/>
            </w:pPr>
            <w:r>
              <w:t>生态效益指标</w:t>
            </w:r>
          </w:p>
        </w:tc>
        <w:tc>
          <w:tcPr>
            <w:tcW w:w="2835" w:type="dxa"/>
            <w:vAlign w:val="center"/>
          </w:tcPr>
          <w:p w14:paraId="6A93A097">
            <w:pPr>
              <w:pStyle w:val="14"/>
            </w:pPr>
            <w:r>
              <w:t>进一步提高村民生活质量</w:t>
            </w:r>
          </w:p>
        </w:tc>
        <w:tc>
          <w:tcPr>
            <w:tcW w:w="5386" w:type="dxa"/>
            <w:vAlign w:val="center"/>
          </w:tcPr>
          <w:p w14:paraId="4AD346C7">
            <w:pPr>
              <w:pStyle w:val="14"/>
            </w:pPr>
            <w:r>
              <w:t>进一步提高村民生活质量</w:t>
            </w:r>
          </w:p>
        </w:tc>
        <w:tc>
          <w:tcPr>
            <w:tcW w:w="2268" w:type="dxa"/>
            <w:vAlign w:val="center"/>
          </w:tcPr>
          <w:p w14:paraId="32ED2120">
            <w:pPr>
              <w:pStyle w:val="14"/>
            </w:pPr>
            <w:r>
              <w:t>逐步提高</w:t>
            </w:r>
          </w:p>
        </w:tc>
        <w:tc>
          <w:tcPr>
            <w:tcW w:w="1276" w:type="dxa"/>
            <w:vAlign w:val="center"/>
          </w:tcPr>
          <w:p w14:paraId="381C26A4">
            <w:pPr>
              <w:pStyle w:val="14"/>
            </w:pPr>
            <w:r>
              <w:t>国家标准</w:t>
            </w:r>
          </w:p>
        </w:tc>
      </w:tr>
      <w:tr w14:paraId="1D837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B002E"/>
        </w:tc>
        <w:tc>
          <w:tcPr>
            <w:tcW w:w="2268" w:type="dxa"/>
            <w:vAlign w:val="center"/>
          </w:tcPr>
          <w:p w14:paraId="033174E8">
            <w:pPr>
              <w:pStyle w:val="14"/>
            </w:pPr>
            <w:r>
              <w:t>可持续影响指标</w:t>
            </w:r>
          </w:p>
        </w:tc>
        <w:tc>
          <w:tcPr>
            <w:tcW w:w="2835" w:type="dxa"/>
            <w:vAlign w:val="center"/>
          </w:tcPr>
          <w:p w14:paraId="59787F6F">
            <w:pPr>
              <w:pStyle w:val="14"/>
            </w:pPr>
            <w:r>
              <w:t>达到长期维护社会和谐</w:t>
            </w:r>
          </w:p>
        </w:tc>
        <w:tc>
          <w:tcPr>
            <w:tcW w:w="5386" w:type="dxa"/>
            <w:vAlign w:val="center"/>
          </w:tcPr>
          <w:p w14:paraId="644DDAE8">
            <w:pPr>
              <w:pStyle w:val="14"/>
            </w:pPr>
            <w:r>
              <w:t>达到长期维护社会和谐</w:t>
            </w:r>
          </w:p>
        </w:tc>
        <w:tc>
          <w:tcPr>
            <w:tcW w:w="2268" w:type="dxa"/>
            <w:vAlign w:val="center"/>
          </w:tcPr>
          <w:p w14:paraId="720CA94B">
            <w:pPr>
              <w:pStyle w:val="14"/>
            </w:pPr>
            <w:r>
              <w:t>逐步提高</w:t>
            </w:r>
          </w:p>
        </w:tc>
        <w:tc>
          <w:tcPr>
            <w:tcW w:w="1276" w:type="dxa"/>
            <w:vAlign w:val="center"/>
          </w:tcPr>
          <w:p w14:paraId="34CBFF1B">
            <w:pPr>
              <w:pStyle w:val="14"/>
            </w:pPr>
            <w:r>
              <w:t>国家标准</w:t>
            </w:r>
          </w:p>
        </w:tc>
      </w:tr>
      <w:tr w14:paraId="2C57A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158FBC">
            <w:pPr>
              <w:pStyle w:val="15"/>
            </w:pPr>
            <w:r>
              <w:t>满意度指标</w:t>
            </w:r>
          </w:p>
        </w:tc>
        <w:tc>
          <w:tcPr>
            <w:tcW w:w="2268" w:type="dxa"/>
            <w:vAlign w:val="center"/>
          </w:tcPr>
          <w:p w14:paraId="3C767C72">
            <w:pPr>
              <w:pStyle w:val="14"/>
            </w:pPr>
            <w:r>
              <w:t>服务对象满意度指标</w:t>
            </w:r>
          </w:p>
        </w:tc>
        <w:tc>
          <w:tcPr>
            <w:tcW w:w="2835" w:type="dxa"/>
            <w:vAlign w:val="center"/>
          </w:tcPr>
          <w:p w14:paraId="1D3EB4DD">
            <w:pPr>
              <w:pStyle w:val="14"/>
            </w:pPr>
            <w:r>
              <w:t>满意率</w:t>
            </w:r>
          </w:p>
        </w:tc>
        <w:tc>
          <w:tcPr>
            <w:tcW w:w="5386" w:type="dxa"/>
            <w:vAlign w:val="center"/>
          </w:tcPr>
          <w:p w14:paraId="16DEF467">
            <w:pPr>
              <w:pStyle w:val="14"/>
            </w:pPr>
            <w:r>
              <w:t>受益人群满意率</w:t>
            </w:r>
          </w:p>
        </w:tc>
        <w:tc>
          <w:tcPr>
            <w:tcW w:w="2268" w:type="dxa"/>
            <w:vAlign w:val="center"/>
          </w:tcPr>
          <w:p w14:paraId="35764543">
            <w:pPr>
              <w:pStyle w:val="14"/>
            </w:pPr>
            <w:r>
              <w:rPr>
                <w:rFonts w:hint="eastAsia"/>
              </w:rPr>
              <w:t>100</w:t>
            </w:r>
            <w:r>
              <w:t>%</w:t>
            </w:r>
          </w:p>
        </w:tc>
        <w:tc>
          <w:tcPr>
            <w:tcW w:w="1276" w:type="dxa"/>
            <w:vAlign w:val="center"/>
          </w:tcPr>
          <w:p w14:paraId="255B03DB">
            <w:pPr>
              <w:pStyle w:val="14"/>
            </w:pPr>
            <w:r>
              <w:t>国家标准</w:t>
            </w:r>
          </w:p>
        </w:tc>
      </w:tr>
    </w:tbl>
    <w:p w14:paraId="464AD026">
      <w:pPr>
        <w:sectPr>
          <w:pgSz w:w="16840" w:h="11900" w:orient="landscape"/>
          <w:pgMar w:top="1361" w:right="1020" w:bottom="1134" w:left="1020" w:header="720" w:footer="720" w:gutter="0"/>
          <w:cols w:space="720" w:num="1"/>
        </w:sectPr>
      </w:pPr>
    </w:p>
    <w:p w14:paraId="2DD00964">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F92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80DF26">
            <w:pPr>
              <w:pStyle w:val="13"/>
            </w:pPr>
            <w:r>
              <w:t>单位：万元</w:t>
            </w:r>
          </w:p>
        </w:tc>
      </w:tr>
      <w:tr w14:paraId="62B7B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5AD98">
            <w:pPr>
              <w:pStyle w:val="12"/>
            </w:pPr>
            <w:r>
              <w:t>项目编码</w:t>
            </w:r>
          </w:p>
        </w:tc>
        <w:tc>
          <w:tcPr>
            <w:tcW w:w="5103" w:type="dxa"/>
            <w:gridSpan w:val="2"/>
            <w:vAlign w:val="center"/>
          </w:tcPr>
          <w:p w14:paraId="0A5BC652">
            <w:pPr>
              <w:pStyle w:val="14"/>
            </w:pPr>
            <w:r>
              <w:t>13052526P000012102172</w:t>
            </w:r>
          </w:p>
        </w:tc>
        <w:tc>
          <w:tcPr>
            <w:tcW w:w="2835" w:type="dxa"/>
            <w:vAlign w:val="center"/>
          </w:tcPr>
          <w:p w14:paraId="700C2234">
            <w:pPr>
              <w:pStyle w:val="12"/>
            </w:pPr>
            <w:r>
              <w:t>项目名称</w:t>
            </w:r>
          </w:p>
        </w:tc>
        <w:tc>
          <w:tcPr>
            <w:tcW w:w="6095" w:type="dxa"/>
            <w:gridSpan w:val="3"/>
            <w:vAlign w:val="center"/>
          </w:tcPr>
          <w:p w14:paraId="691EF751">
            <w:pPr>
              <w:pStyle w:val="14"/>
            </w:pPr>
            <w:r>
              <w:t>卫生院人员部分</w:t>
            </w:r>
          </w:p>
        </w:tc>
      </w:tr>
      <w:tr w14:paraId="28242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22983">
            <w:pPr>
              <w:pStyle w:val="12"/>
            </w:pPr>
            <w:r>
              <w:t>预算规模及资金用途</w:t>
            </w:r>
          </w:p>
        </w:tc>
        <w:tc>
          <w:tcPr>
            <w:tcW w:w="2268" w:type="dxa"/>
            <w:vAlign w:val="center"/>
          </w:tcPr>
          <w:p w14:paraId="794F3621">
            <w:pPr>
              <w:pStyle w:val="12"/>
            </w:pPr>
            <w:r>
              <w:t>预算数</w:t>
            </w:r>
          </w:p>
        </w:tc>
        <w:tc>
          <w:tcPr>
            <w:tcW w:w="2835" w:type="dxa"/>
            <w:vAlign w:val="center"/>
          </w:tcPr>
          <w:p w14:paraId="06A1FD8B">
            <w:pPr>
              <w:pStyle w:val="14"/>
            </w:pPr>
            <w:r>
              <w:t>34.33</w:t>
            </w:r>
          </w:p>
        </w:tc>
        <w:tc>
          <w:tcPr>
            <w:tcW w:w="2835" w:type="dxa"/>
            <w:vAlign w:val="center"/>
          </w:tcPr>
          <w:p w14:paraId="0D9FD012">
            <w:pPr>
              <w:pStyle w:val="12"/>
            </w:pPr>
            <w:r>
              <w:t>其中：财政    资金</w:t>
            </w:r>
          </w:p>
        </w:tc>
        <w:tc>
          <w:tcPr>
            <w:tcW w:w="2551" w:type="dxa"/>
            <w:vAlign w:val="center"/>
          </w:tcPr>
          <w:p w14:paraId="520126CD">
            <w:pPr>
              <w:pStyle w:val="14"/>
            </w:pPr>
            <w:r>
              <w:t>34.33</w:t>
            </w:r>
          </w:p>
        </w:tc>
        <w:tc>
          <w:tcPr>
            <w:tcW w:w="2268" w:type="dxa"/>
            <w:vAlign w:val="center"/>
          </w:tcPr>
          <w:p w14:paraId="7D0ACD1C">
            <w:pPr>
              <w:pStyle w:val="12"/>
            </w:pPr>
            <w:r>
              <w:t>其他资金</w:t>
            </w:r>
          </w:p>
        </w:tc>
        <w:tc>
          <w:tcPr>
            <w:tcW w:w="1276" w:type="dxa"/>
            <w:vAlign w:val="center"/>
          </w:tcPr>
          <w:p w14:paraId="579845F3">
            <w:pPr>
              <w:pStyle w:val="14"/>
            </w:pPr>
          </w:p>
        </w:tc>
      </w:tr>
      <w:tr w14:paraId="6F8AC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63E10"/>
        </w:tc>
        <w:tc>
          <w:tcPr>
            <w:tcW w:w="14033" w:type="dxa"/>
            <w:gridSpan w:val="6"/>
            <w:vAlign w:val="center"/>
          </w:tcPr>
          <w:p w14:paraId="21609532">
            <w:pPr>
              <w:pStyle w:val="14"/>
            </w:pPr>
            <w:r>
              <w:t>用于卫生院人员工资，实现卫生院服务能力提升</w:t>
            </w:r>
            <w:r>
              <w:tab/>
            </w:r>
            <w:r>
              <w:t>。</w:t>
            </w:r>
            <w:r>
              <w:tab/>
            </w:r>
            <w:r>
              <w:tab/>
            </w:r>
            <w:r>
              <w:tab/>
            </w:r>
            <w:r>
              <w:tab/>
            </w:r>
            <w:r>
              <w:tab/>
            </w:r>
          </w:p>
          <w:p w14:paraId="77E1E9BE">
            <w:pPr>
              <w:pStyle w:val="14"/>
            </w:pPr>
          </w:p>
        </w:tc>
      </w:tr>
      <w:tr w14:paraId="7BF4A6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7F660">
            <w:pPr>
              <w:pStyle w:val="12"/>
            </w:pPr>
            <w:r>
              <w:t>资金支出计划（%）</w:t>
            </w:r>
          </w:p>
        </w:tc>
        <w:tc>
          <w:tcPr>
            <w:tcW w:w="5103" w:type="dxa"/>
            <w:gridSpan w:val="2"/>
            <w:vAlign w:val="center"/>
          </w:tcPr>
          <w:p w14:paraId="796CA29D">
            <w:pPr>
              <w:pStyle w:val="12"/>
            </w:pPr>
            <w:r>
              <w:t>3月底</w:t>
            </w:r>
          </w:p>
        </w:tc>
        <w:tc>
          <w:tcPr>
            <w:tcW w:w="2835" w:type="dxa"/>
            <w:vAlign w:val="center"/>
          </w:tcPr>
          <w:p w14:paraId="7F58AAA4">
            <w:pPr>
              <w:pStyle w:val="12"/>
            </w:pPr>
            <w:r>
              <w:t>6月底</w:t>
            </w:r>
          </w:p>
        </w:tc>
        <w:tc>
          <w:tcPr>
            <w:tcW w:w="2551" w:type="dxa"/>
            <w:vAlign w:val="center"/>
          </w:tcPr>
          <w:p w14:paraId="0A54554C">
            <w:pPr>
              <w:pStyle w:val="12"/>
            </w:pPr>
            <w:r>
              <w:t>10月底</w:t>
            </w:r>
          </w:p>
        </w:tc>
        <w:tc>
          <w:tcPr>
            <w:tcW w:w="3544" w:type="dxa"/>
            <w:gridSpan w:val="2"/>
            <w:vAlign w:val="center"/>
          </w:tcPr>
          <w:p w14:paraId="44E069BC">
            <w:pPr>
              <w:pStyle w:val="12"/>
            </w:pPr>
            <w:r>
              <w:t>12月底</w:t>
            </w:r>
          </w:p>
        </w:tc>
      </w:tr>
      <w:tr w14:paraId="4C21B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39CA19"/>
        </w:tc>
        <w:tc>
          <w:tcPr>
            <w:tcW w:w="5103" w:type="dxa"/>
            <w:gridSpan w:val="2"/>
            <w:vAlign w:val="center"/>
          </w:tcPr>
          <w:p w14:paraId="32C9F6E9">
            <w:pPr>
              <w:pStyle w:val="15"/>
            </w:pPr>
            <w:r>
              <w:t>25%</w:t>
            </w:r>
          </w:p>
        </w:tc>
        <w:tc>
          <w:tcPr>
            <w:tcW w:w="2835" w:type="dxa"/>
            <w:vAlign w:val="center"/>
          </w:tcPr>
          <w:p w14:paraId="6C8B8D88">
            <w:pPr>
              <w:pStyle w:val="15"/>
            </w:pPr>
            <w:r>
              <w:t>50%</w:t>
            </w:r>
          </w:p>
        </w:tc>
        <w:tc>
          <w:tcPr>
            <w:tcW w:w="2551" w:type="dxa"/>
            <w:vAlign w:val="center"/>
          </w:tcPr>
          <w:p w14:paraId="2216E552">
            <w:pPr>
              <w:pStyle w:val="15"/>
            </w:pPr>
            <w:r>
              <w:t>75%</w:t>
            </w:r>
          </w:p>
        </w:tc>
        <w:tc>
          <w:tcPr>
            <w:tcW w:w="3544" w:type="dxa"/>
            <w:gridSpan w:val="2"/>
            <w:vAlign w:val="center"/>
          </w:tcPr>
          <w:p w14:paraId="706E45EE">
            <w:pPr>
              <w:pStyle w:val="15"/>
            </w:pPr>
            <w:r>
              <w:t>100%</w:t>
            </w:r>
          </w:p>
        </w:tc>
      </w:tr>
      <w:tr w14:paraId="3487B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9037F8">
            <w:pPr>
              <w:pStyle w:val="12"/>
            </w:pPr>
            <w:r>
              <w:t>绩效目标</w:t>
            </w:r>
          </w:p>
        </w:tc>
        <w:tc>
          <w:tcPr>
            <w:tcW w:w="14033" w:type="dxa"/>
            <w:gridSpan w:val="6"/>
            <w:vAlign w:val="center"/>
          </w:tcPr>
          <w:p w14:paraId="01850EF5">
            <w:pPr>
              <w:pStyle w:val="14"/>
            </w:pPr>
            <w:r>
              <w:t>1.保障卫生院人员工资，充分发挥绩效管理的职能，实现卫生院服务能力提升</w:t>
            </w:r>
          </w:p>
        </w:tc>
      </w:tr>
    </w:tbl>
    <w:p w14:paraId="4E59197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8E3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DCC7EE8">
            <w:pPr>
              <w:pStyle w:val="12"/>
            </w:pPr>
            <w:r>
              <w:t>一级指标</w:t>
            </w:r>
          </w:p>
        </w:tc>
        <w:tc>
          <w:tcPr>
            <w:tcW w:w="2268" w:type="dxa"/>
            <w:vAlign w:val="center"/>
          </w:tcPr>
          <w:p w14:paraId="7DB41140">
            <w:pPr>
              <w:pStyle w:val="12"/>
            </w:pPr>
            <w:r>
              <w:t>二级指标</w:t>
            </w:r>
          </w:p>
        </w:tc>
        <w:tc>
          <w:tcPr>
            <w:tcW w:w="2835" w:type="dxa"/>
            <w:vAlign w:val="center"/>
          </w:tcPr>
          <w:p w14:paraId="1AC69D7A">
            <w:pPr>
              <w:pStyle w:val="12"/>
            </w:pPr>
            <w:r>
              <w:t>三级指标</w:t>
            </w:r>
          </w:p>
        </w:tc>
        <w:tc>
          <w:tcPr>
            <w:tcW w:w="5386" w:type="dxa"/>
            <w:vAlign w:val="center"/>
          </w:tcPr>
          <w:p w14:paraId="547AE7C3">
            <w:pPr>
              <w:pStyle w:val="12"/>
            </w:pPr>
            <w:r>
              <w:t>绩效指标描述</w:t>
            </w:r>
          </w:p>
        </w:tc>
        <w:tc>
          <w:tcPr>
            <w:tcW w:w="2268" w:type="dxa"/>
            <w:vAlign w:val="center"/>
          </w:tcPr>
          <w:p w14:paraId="56809753">
            <w:pPr>
              <w:pStyle w:val="12"/>
            </w:pPr>
            <w:r>
              <w:t>指标值</w:t>
            </w:r>
          </w:p>
        </w:tc>
        <w:tc>
          <w:tcPr>
            <w:tcW w:w="1276" w:type="dxa"/>
            <w:vAlign w:val="center"/>
          </w:tcPr>
          <w:p w14:paraId="055A75C3">
            <w:pPr>
              <w:pStyle w:val="12"/>
            </w:pPr>
            <w:r>
              <w:t>指标值确定依据</w:t>
            </w:r>
          </w:p>
        </w:tc>
      </w:tr>
      <w:tr w14:paraId="5FFBF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A4DE7F">
            <w:pPr>
              <w:pStyle w:val="15"/>
            </w:pPr>
            <w:r>
              <w:t>产出指标</w:t>
            </w:r>
          </w:p>
        </w:tc>
        <w:tc>
          <w:tcPr>
            <w:tcW w:w="2268" w:type="dxa"/>
            <w:vAlign w:val="center"/>
          </w:tcPr>
          <w:p w14:paraId="7F21C09A">
            <w:pPr>
              <w:pStyle w:val="14"/>
            </w:pPr>
            <w:r>
              <w:t>数量指标</w:t>
            </w:r>
          </w:p>
        </w:tc>
        <w:tc>
          <w:tcPr>
            <w:tcW w:w="2835" w:type="dxa"/>
            <w:vAlign w:val="center"/>
          </w:tcPr>
          <w:p w14:paraId="46A507B7">
            <w:pPr>
              <w:pStyle w:val="14"/>
            </w:pPr>
            <w:r>
              <w:t>人员数量</w:t>
            </w:r>
          </w:p>
        </w:tc>
        <w:tc>
          <w:tcPr>
            <w:tcW w:w="5386" w:type="dxa"/>
            <w:vAlign w:val="center"/>
          </w:tcPr>
          <w:p w14:paraId="4A540BBA">
            <w:pPr>
              <w:pStyle w:val="14"/>
            </w:pPr>
            <w:r>
              <w:t>保障乡镇卫生院在岗职工工资待遇</w:t>
            </w:r>
          </w:p>
        </w:tc>
        <w:tc>
          <w:tcPr>
            <w:tcW w:w="2268" w:type="dxa"/>
            <w:vAlign w:val="center"/>
          </w:tcPr>
          <w:p w14:paraId="45044166">
            <w:pPr>
              <w:pStyle w:val="14"/>
            </w:pPr>
            <w:r>
              <w:t>31人</w:t>
            </w:r>
          </w:p>
        </w:tc>
        <w:tc>
          <w:tcPr>
            <w:tcW w:w="1276" w:type="dxa"/>
            <w:vAlign w:val="center"/>
          </w:tcPr>
          <w:p w14:paraId="1448799D">
            <w:pPr>
              <w:pStyle w:val="14"/>
            </w:pPr>
            <w:r>
              <w:t>关于卫生院人员部分的申请</w:t>
            </w:r>
          </w:p>
        </w:tc>
      </w:tr>
      <w:tr w14:paraId="5BAF6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3025E"/>
        </w:tc>
        <w:tc>
          <w:tcPr>
            <w:tcW w:w="2268" w:type="dxa"/>
            <w:vAlign w:val="center"/>
          </w:tcPr>
          <w:p w14:paraId="094F6055">
            <w:pPr>
              <w:pStyle w:val="14"/>
            </w:pPr>
            <w:r>
              <w:t>质量指标</w:t>
            </w:r>
          </w:p>
        </w:tc>
        <w:tc>
          <w:tcPr>
            <w:tcW w:w="2835" w:type="dxa"/>
            <w:vAlign w:val="center"/>
          </w:tcPr>
          <w:p w14:paraId="4ED15AC2">
            <w:pPr>
              <w:pStyle w:val="14"/>
            </w:pPr>
            <w:r>
              <w:t>足额发放率</w:t>
            </w:r>
          </w:p>
        </w:tc>
        <w:tc>
          <w:tcPr>
            <w:tcW w:w="5386" w:type="dxa"/>
            <w:vAlign w:val="center"/>
          </w:tcPr>
          <w:p w14:paraId="40A07782">
            <w:pPr>
              <w:pStyle w:val="14"/>
            </w:pPr>
            <w:r>
              <w:t>保证准确，足额发放率</w:t>
            </w:r>
          </w:p>
        </w:tc>
        <w:tc>
          <w:tcPr>
            <w:tcW w:w="2268" w:type="dxa"/>
            <w:vAlign w:val="center"/>
          </w:tcPr>
          <w:p w14:paraId="355D0D5A">
            <w:pPr>
              <w:pStyle w:val="14"/>
            </w:pPr>
            <w:r>
              <w:t>100%</w:t>
            </w:r>
          </w:p>
        </w:tc>
        <w:tc>
          <w:tcPr>
            <w:tcW w:w="1276" w:type="dxa"/>
            <w:vAlign w:val="center"/>
          </w:tcPr>
          <w:p w14:paraId="6E7D5812">
            <w:pPr>
              <w:pStyle w:val="14"/>
            </w:pPr>
            <w:r>
              <w:t>关于卫生院人员部分的申请</w:t>
            </w:r>
          </w:p>
        </w:tc>
      </w:tr>
      <w:tr w14:paraId="1083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1ABE6"/>
        </w:tc>
        <w:tc>
          <w:tcPr>
            <w:tcW w:w="2268" w:type="dxa"/>
            <w:vAlign w:val="center"/>
          </w:tcPr>
          <w:p w14:paraId="4124903B">
            <w:pPr>
              <w:pStyle w:val="14"/>
            </w:pPr>
            <w:r>
              <w:t>质量指标</w:t>
            </w:r>
          </w:p>
        </w:tc>
        <w:tc>
          <w:tcPr>
            <w:tcW w:w="2835" w:type="dxa"/>
            <w:vAlign w:val="center"/>
          </w:tcPr>
          <w:p w14:paraId="67F21AE0">
            <w:pPr>
              <w:pStyle w:val="14"/>
            </w:pPr>
            <w:r>
              <w:t>待遇保障率</w:t>
            </w:r>
          </w:p>
        </w:tc>
        <w:tc>
          <w:tcPr>
            <w:tcW w:w="5386" w:type="dxa"/>
            <w:vAlign w:val="center"/>
          </w:tcPr>
          <w:p w14:paraId="0FF7500A">
            <w:pPr>
              <w:pStyle w:val="14"/>
            </w:pPr>
            <w:r>
              <w:t>保障乡镇卫生院人员工资待遇</w:t>
            </w:r>
          </w:p>
        </w:tc>
        <w:tc>
          <w:tcPr>
            <w:tcW w:w="2268" w:type="dxa"/>
            <w:vAlign w:val="center"/>
          </w:tcPr>
          <w:p w14:paraId="0F918A29">
            <w:pPr>
              <w:pStyle w:val="14"/>
            </w:pPr>
            <w:r>
              <w:t>100%</w:t>
            </w:r>
          </w:p>
        </w:tc>
        <w:tc>
          <w:tcPr>
            <w:tcW w:w="1276" w:type="dxa"/>
            <w:vAlign w:val="center"/>
          </w:tcPr>
          <w:p w14:paraId="73DED0B9">
            <w:pPr>
              <w:pStyle w:val="14"/>
            </w:pPr>
            <w:r>
              <w:t>关于卫生院人员部分的申请</w:t>
            </w:r>
          </w:p>
        </w:tc>
      </w:tr>
      <w:tr w14:paraId="076B3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BC47B"/>
        </w:tc>
        <w:tc>
          <w:tcPr>
            <w:tcW w:w="2268" w:type="dxa"/>
            <w:vAlign w:val="center"/>
          </w:tcPr>
          <w:p w14:paraId="19F861BF">
            <w:pPr>
              <w:pStyle w:val="14"/>
            </w:pPr>
            <w:r>
              <w:t>时效指标</w:t>
            </w:r>
          </w:p>
        </w:tc>
        <w:tc>
          <w:tcPr>
            <w:tcW w:w="2835" w:type="dxa"/>
            <w:vAlign w:val="center"/>
          </w:tcPr>
          <w:p w14:paraId="40222801">
            <w:pPr>
              <w:pStyle w:val="14"/>
            </w:pPr>
            <w:r>
              <w:t>及时发放率</w:t>
            </w:r>
          </w:p>
        </w:tc>
        <w:tc>
          <w:tcPr>
            <w:tcW w:w="5386" w:type="dxa"/>
            <w:vAlign w:val="center"/>
          </w:tcPr>
          <w:p w14:paraId="45D868B5">
            <w:pPr>
              <w:pStyle w:val="14"/>
            </w:pPr>
            <w:r>
              <w:t>资金按时拨付，及时率达100%</w:t>
            </w:r>
          </w:p>
        </w:tc>
        <w:tc>
          <w:tcPr>
            <w:tcW w:w="2268" w:type="dxa"/>
            <w:vAlign w:val="center"/>
          </w:tcPr>
          <w:p w14:paraId="3297A46F">
            <w:pPr>
              <w:pStyle w:val="14"/>
            </w:pPr>
            <w:r>
              <w:t>100%</w:t>
            </w:r>
          </w:p>
        </w:tc>
        <w:tc>
          <w:tcPr>
            <w:tcW w:w="1276" w:type="dxa"/>
            <w:vAlign w:val="center"/>
          </w:tcPr>
          <w:p w14:paraId="580E3DC4">
            <w:pPr>
              <w:pStyle w:val="14"/>
            </w:pPr>
            <w:r>
              <w:t>关于卫生院人员部分的申请</w:t>
            </w:r>
          </w:p>
        </w:tc>
      </w:tr>
      <w:tr w14:paraId="3E7D5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74A57"/>
        </w:tc>
        <w:tc>
          <w:tcPr>
            <w:tcW w:w="2268" w:type="dxa"/>
            <w:vAlign w:val="center"/>
          </w:tcPr>
          <w:p w14:paraId="046D9F3F">
            <w:pPr>
              <w:pStyle w:val="14"/>
            </w:pPr>
            <w:r>
              <w:t>成本指标</w:t>
            </w:r>
          </w:p>
        </w:tc>
        <w:tc>
          <w:tcPr>
            <w:tcW w:w="2835" w:type="dxa"/>
            <w:vAlign w:val="center"/>
          </w:tcPr>
          <w:p w14:paraId="535B4DF5">
            <w:pPr>
              <w:pStyle w:val="14"/>
            </w:pPr>
            <w:r>
              <w:t>资金成本</w:t>
            </w:r>
          </w:p>
        </w:tc>
        <w:tc>
          <w:tcPr>
            <w:tcW w:w="5386" w:type="dxa"/>
            <w:vAlign w:val="center"/>
          </w:tcPr>
          <w:p w14:paraId="3A31F2F4">
            <w:pPr>
              <w:pStyle w:val="14"/>
            </w:pPr>
            <w:r>
              <w:t>乡镇卫生院人员工资拨付</w:t>
            </w:r>
          </w:p>
        </w:tc>
        <w:tc>
          <w:tcPr>
            <w:tcW w:w="2268" w:type="dxa"/>
            <w:vAlign w:val="center"/>
          </w:tcPr>
          <w:p w14:paraId="13A15E90">
            <w:pPr>
              <w:pStyle w:val="14"/>
            </w:pPr>
            <w:r>
              <w:t>34.33万元</w:t>
            </w:r>
          </w:p>
        </w:tc>
        <w:tc>
          <w:tcPr>
            <w:tcW w:w="1276" w:type="dxa"/>
            <w:vAlign w:val="center"/>
          </w:tcPr>
          <w:p w14:paraId="1503C08C">
            <w:pPr>
              <w:pStyle w:val="14"/>
            </w:pPr>
            <w:r>
              <w:t>关于卫生院人员部分的申请</w:t>
            </w:r>
          </w:p>
        </w:tc>
      </w:tr>
      <w:tr w14:paraId="6AFEE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0F123F">
            <w:pPr>
              <w:pStyle w:val="15"/>
            </w:pPr>
            <w:r>
              <w:t>效益指标</w:t>
            </w:r>
          </w:p>
        </w:tc>
        <w:tc>
          <w:tcPr>
            <w:tcW w:w="2268" w:type="dxa"/>
            <w:vAlign w:val="center"/>
          </w:tcPr>
          <w:p w14:paraId="623BF03A">
            <w:pPr>
              <w:pStyle w:val="14"/>
            </w:pPr>
            <w:r>
              <w:t>经济效益指标</w:t>
            </w:r>
          </w:p>
        </w:tc>
        <w:tc>
          <w:tcPr>
            <w:tcW w:w="2835" w:type="dxa"/>
            <w:vAlign w:val="center"/>
          </w:tcPr>
          <w:p w14:paraId="4105E071">
            <w:pPr>
              <w:pStyle w:val="14"/>
            </w:pPr>
            <w:r>
              <w:t>保障卫生院工作人员工资待遇，确保各项工作顺利开展</w:t>
            </w:r>
          </w:p>
        </w:tc>
        <w:tc>
          <w:tcPr>
            <w:tcW w:w="5386" w:type="dxa"/>
            <w:vAlign w:val="center"/>
          </w:tcPr>
          <w:p w14:paraId="35AF6DE7">
            <w:pPr>
              <w:pStyle w:val="14"/>
            </w:pPr>
            <w:r>
              <w:t>保障卫生院工作人员工资待遇，确保各项工作顺利开展</w:t>
            </w:r>
          </w:p>
        </w:tc>
        <w:tc>
          <w:tcPr>
            <w:tcW w:w="2268" w:type="dxa"/>
            <w:vAlign w:val="center"/>
          </w:tcPr>
          <w:p w14:paraId="4ADAC558">
            <w:pPr>
              <w:pStyle w:val="14"/>
            </w:pPr>
            <w:r>
              <w:t>100%</w:t>
            </w:r>
          </w:p>
        </w:tc>
        <w:tc>
          <w:tcPr>
            <w:tcW w:w="1276" w:type="dxa"/>
            <w:vAlign w:val="center"/>
          </w:tcPr>
          <w:p w14:paraId="34B40D24">
            <w:pPr>
              <w:pStyle w:val="14"/>
            </w:pPr>
            <w:r>
              <w:t>关于卫生院人员部分的申请</w:t>
            </w:r>
          </w:p>
        </w:tc>
      </w:tr>
      <w:tr w14:paraId="6EF3D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8E4BD"/>
        </w:tc>
        <w:tc>
          <w:tcPr>
            <w:tcW w:w="2268" w:type="dxa"/>
            <w:vAlign w:val="center"/>
          </w:tcPr>
          <w:p w14:paraId="5B9D5A12">
            <w:pPr>
              <w:pStyle w:val="14"/>
            </w:pPr>
            <w:r>
              <w:t>社会效益指标</w:t>
            </w:r>
          </w:p>
        </w:tc>
        <w:tc>
          <w:tcPr>
            <w:tcW w:w="2835" w:type="dxa"/>
            <w:vAlign w:val="center"/>
          </w:tcPr>
          <w:p w14:paraId="63C9BEDD">
            <w:pPr>
              <w:pStyle w:val="14"/>
            </w:pPr>
            <w:r>
              <w:t>发挥绩效职能</w:t>
            </w:r>
          </w:p>
        </w:tc>
        <w:tc>
          <w:tcPr>
            <w:tcW w:w="5386" w:type="dxa"/>
            <w:vAlign w:val="center"/>
          </w:tcPr>
          <w:p w14:paraId="77B27979">
            <w:pPr>
              <w:pStyle w:val="14"/>
            </w:pPr>
            <w:r>
              <w:t>充分发挥绩效管理的职能，实现卫生院服务能力提升</w:t>
            </w:r>
          </w:p>
        </w:tc>
        <w:tc>
          <w:tcPr>
            <w:tcW w:w="2268" w:type="dxa"/>
            <w:vAlign w:val="center"/>
          </w:tcPr>
          <w:p w14:paraId="1B7AA14F">
            <w:pPr>
              <w:pStyle w:val="14"/>
            </w:pPr>
            <w:r>
              <w:t>100%</w:t>
            </w:r>
          </w:p>
        </w:tc>
        <w:tc>
          <w:tcPr>
            <w:tcW w:w="1276" w:type="dxa"/>
            <w:vAlign w:val="center"/>
          </w:tcPr>
          <w:p w14:paraId="1AF8F443">
            <w:pPr>
              <w:pStyle w:val="14"/>
            </w:pPr>
            <w:r>
              <w:t>关于卫生院人员部分的申请</w:t>
            </w:r>
          </w:p>
        </w:tc>
      </w:tr>
      <w:tr w14:paraId="0E8D7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A9AD2"/>
        </w:tc>
        <w:tc>
          <w:tcPr>
            <w:tcW w:w="2268" w:type="dxa"/>
            <w:vAlign w:val="center"/>
          </w:tcPr>
          <w:p w14:paraId="238B098B">
            <w:pPr>
              <w:pStyle w:val="14"/>
            </w:pPr>
            <w:r>
              <w:t>生态效益指标</w:t>
            </w:r>
          </w:p>
        </w:tc>
        <w:tc>
          <w:tcPr>
            <w:tcW w:w="2835" w:type="dxa"/>
            <w:vAlign w:val="center"/>
          </w:tcPr>
          <w:p w14:paraId="627F178B">
            <w:pPr>
              <w:pStyle w:val="14"/>
            </w:pPr>
            <w:r>
              <w:t>改革完成率</w:t>
            </w:r>
          </w:p>
        </w:tc>
        <w:tc>
          <w:tcPr>
            <w:tcW w:w="5386" w:type="dxa"/>
            <w:vAlign w:val="center"/>
          </w:tcPr>
          <w:p w14:paraId="6A5C0E88">
            <w:pPr>
              <w:pStyle w:val="14"/>
            </w:pPr>
            <w:r>
              <w:t>推进医药卫生体制改革和医疗保障</w:t>
            </w:r>
          </w:p>
        </w:tc>
        <w:tc>
          <w:tcPr>
            <w:tcW w:w="2268" w:type="dxa"/>
            <w:vAlign w:val="center"/>
          </w:tcPr>
          <w:p w14:paraId="4D6F66DD">
            <w:pPr>
              <w:pStyle w:val="14"/>
            </w:pPr>
            <w:r>
              <w:t>持续推进</w:t>
            </w:r>
          </w:p>
        </w:tc>
        <w:tc>
          <w:tcPr>
            <w:tcW w:w="1276" w:type="dxa"/>
            <w:vAlign w:val="center"/>
          </w:tcPr>
          <w:p w14:paraId="199BEBAC">
            <w:pPr>
              <w:pStyle w:val="14"/>
            </w:pPr>
            <w:r>
              <w:t>关于卫生院人员部分的申请</w:t>
            </w:r>
          </w:p>
        </w:tc>
      </w:tr>
      <w:tr w14:paraId="2BD6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978322">
            <w:pPr>
              <w:pStyle w:val="15"/>
            </w:pPr>
            <w:r>
              <w:t>满意度指标</w:t>
            </w:r>
          </w:p>
        </w:tc>
        <w:tc>
          <w:tcPr>
            <w:tcW w:w="2268" w:type="dxa"/>
            <w:vAlign w:val="center"/>
          </w:tcPr>
          <w:p w14:paraId="75738FF3">
            <w:pPr>
              <w:pStyle w:val="14"/>
            </w:pPr>
            <w:r>
              <w:t>服务对象满意度指标</w:t>
            </w:r>
          </w:p>
        </w:tc>
        <w:tc>
          <w:tcPr>
            <w:tcW w:w="2835" w:type="dxa"/>
            <w:vAlign w:val="center"/>
          </w:tcPr>
          <w:p w14:paraId="54A2FFD5">
            <w:pPr>
              <w:pStyle w:val="14"/>
            </w:pPr>
            <w:r>
              <w:t>满意率</w:t>
            </w:r>
          </w:p>
        </w:tc>
        <w:tc>
          <w:tcPr>
            <w:tcW w:w="5386" w:type="dxa"/>
            <w:vAlign w:val="center"/>
          </w:tcPr>
          <w:p w14:paraId="71499135">
            <w:pPr>
              <w:pStyle w:val="14"/>
            </w:pPr>
            <w:r>
              <w:t>乡镇卫生院人员对工资发放的及时性满意率</w:t>
            </w:r>
          </w:p>
        </w:tc>
        <w:tc>
          <w:tcPr>
            <w:tcW w:w="2268" w:type="dxa"/>
            <w:vAlign w:val="center"/>
          </w:tcPr>
          <w:p w14:paraId="46B81C37">
            <w:pPr>
              <w:pStyle w:val="14"/>
            </w:pPr>
            <w:r>
              <w:t>≥95%</w:t>
            </w:r>
          </w:p>
        </w:tc>
        <w:tc>
          <w:tcPr>
            <w:tcW w:w="1276" w:type="dxa"/>
            <w:vAlign w:val="center"/>
          </w:tcPr>
          <w:p w14:paraId="0CC10209">
            <w:pPr>
              <w:pStyle w:val="14"/>
            </w:pPr>
            <w:r>
              <w:t>关于卫生院人员部分的申请</w:t>
            </w:r>
          </w:p>
        </w:tc>
      </w:tr>
    </w:tbl>
    <w:p w14:paraId="251D425C">
      <w:pPr>
        <w:sectPr>
          <w:pgSz w:w="16840" w:h="11900" w:orient="landscape"/>
          <w:pgMar w:top="1361" w:right="1020" w:bottom="1134" w:left="1020" w:header="720" w:footer="720" w:gutter="0"/>
          <w:cols w:space="720" w:num="1"/>
        </w:sectPr>
      </w:pPr>
    </w:p>
    <w:p w14:paraId="45DFF0F7">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FCB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0A5199">
            <w:pPr>
              <w:pStyle w:val="13"/>
            </w:pPr>
            <w:r>
              <w:t>单位：万元</w:t>
            </w:r>
          </w:p>
        </w:tc>
      </w:tr>
      <w:tr w14:paraId="1F594D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908B79">
            <w:pPr>
              <w:pStyle w:val="12"/>
            </w:pPr>
            <w:r>
              <w:t>项目编码</w:t>
            </w:r>
          </w:p>
        </w:tc>
        <w:tc>
          <w:tcPr>
            <w:tcW w:w="5103" w:type="dxa"/>
            <w:gridSpan w:val="2"/>
            <w:vAlign w:val="center"/>
          </w:tcPr>
          <w:p w14:paraId="56E92513">
            <w:pPr>
              <w:pStyle w:val="14"/>
            </w:pPr>
            <w:r>
              <w:t>13052526P00001210204B</w:t>
            </w:r>
          </w:p>
        </w:tc>
        <w:tc>
          <w:tcPr>
            <w:tcW w:w="2835" w:type="dxa"/>
            <w:vAlign w:val="center"/>
          </w:tcPr>
          <w:p w14:paraId="7FDF0422">
            <w:pPr>
              <w:pStyle w:val="12"/>
            </w:pPr>
            <w:r>
              <w:t>项目名称</w:t>
            </w:r>
          </w:p>
        </w:tc>
        <w:tc>
          <w:tcPr>
            <w:tcW w:w="6095" w:type="dxa"/>
            <w:gridSpan w:val="3"/>
            <w:vAlign w:val="center"/>
          </w:tcPr>
          <w:p w14:paraId="434F1F70">
            <w:pPr>
              <w:pStyle w:val="14"/>
            </w:pPr>
            <w:r>
              <w:t>乡村医生社会保险资金</w:t>
            </w:r>
          </w:p>
        </w:tc>
      </w:tr>
      <w:tr w14:paraId="08A168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A2BF">
            <w:pPr>
              <w:pStyle w:val="12"/>
            </w:pPr>
            <w:r>
              <w:t>预算规模及资金用途</w:t>
            </w:r>
          </w:p>
        </w:tc>
        <w:tc>
          <w:tcPr>
            <w:tcW w:w="2268" w:type="dxa"/>
            <w:vAlign w:val="center"/>
          </w:tcPr>
          <w:p w14:paraId="46506EF9">
            <w:pPr>
              <w:pStyle w:val="12"/>
            </w:pPr>
            <w:r>
              <w:t>预算数</w:t>
            </w:r>
          </w:p>
        </w:tc>
        <w:tc>
          <w:tcPr>
            <w:tcW w:w="2835" w:type="dxa"/>
            <w:vAlign w:val="center"/>
          </w:tcPr>
          <w:p w14:paraId="232063F1">
            <w:pPr>
              <w:pStyle w:val="14"/>
            </w:pPr>
            <w:r>
              <w:t>30.00</w:t>
            </w:r>
          </w:p>
        </w:tc>
        <w:tc>
          <w:tcPr>
            <w:tcW w:w="2835" w:type="dxa"/>
            <w:vAlign w:val="center"/>
          </w:tcPr>
          <w:p w14:paraId="2EB3D0F9">
            <w:pPr>
              <w:pStyle w:val="12"/>
            </w:pPr>
            <w:r>
              <w:t>其中：财政    资金</w:t>
            </w:r>
          </w:p>
        </w:tc>
        <w:tc>
          <w:tcPr>
            <w:tcW w:w="2551" w:type="dxa"/>
            <w:vAlign w:val="center"/>
          </w:tcPr>
          <w:p w14:paraId="434811E3">
            <w:pPr>
              <w:pStyle w:val="14"/>
            </w:pPr>
            <w:r>
              <w:t>30.00</w:t>
            </w:r>
          </w:p>
        </w:tc>
        <w:tc>
          <w:tcPr>
            <w:tcW w:w="2268" w:type="dxa"/>
            <w:vAlign w:val="center"/>
          </w:tcPr>
          <w:p w14:paraId="3636BB9F">
            <w:pPr>
              <w:pStyle w:val="12"/>
            </w:pPr>
            <w:r>
              <w:t>其他资金</w:t>
            </w:r>
          </w:p>
        </w:tc>
        <w:tc>
          <w:tcPr>
            <w:tcW w:w="1276" w:type="dxa"/>
            <w:vAlign w:val="center"/>
          </w:tcPr>
          <w:p w14:paraId="5D23DF7C">
            <w:pPr>
              <w:pStyle w:val="14"/>
            </w:pPr>
          </w:p>
        </w:tc>
      </w:tr>
      <w:tr w14:paraId="5B8F5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2D188DA6"/>
        </w:tc>
        <w:tc>
          <w:tcPr>
            <w:tcW w:w="14033" w:type="dxa"/>
            <w:gridSpan w:val="6"/>
            <w:vAlign w:val="center"/>
          </w:tcPr>
          <w:p w14:paraId="0D7D96CA">
            <w:pPr>
              <w:pStyle w:val="14"/>
            </w:pPr>
            <w:r>
              <w:t>用于乡村医生社会保险资金</w:t>
            </w:r>
          </w:p>
        </w:tc>
      </w:tr>
      <w:tr w14:paraId="45DB3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BEFB0C">
            <w:pPr>
              <w:pStyle w:val="12"/>
            </w:pPr>
            <w:r>
              <w:t>资金支出计划（%）</w:t>
            </w:r>
          </w:p>
        </w:tc>
        <w:tc>
          <w:tcPr>
            <w:tcW w:w="5103" w:type="dxa"/>
            <w:gridSpan w:val="2"/>
            <w:vAlign w:val="center"/>
          </w:tcPr>
          <w:p w14:paraId="44FCA29A">
            <w:pPr>
              <w:pStyle w:val="12"/>
            </w:pPr>
            <w:r>
              <w:t>3月底</w:t>
            </w:r>
          </w:p>
        </w:tc>
        <w:tc>
          <w:tcPr>
            <w:tcW w:w="2835" w:type="dxa"/>
            <w:vAlign w:val="center"/>
          </w:tcPr>
          <w:p w14:paraId="09311658">
            <w:pPr>
              <w:pStyle w:val="12"/>
            </w:pPr>
            <w:r>
              <w:t>6月底</w:t>
            </w:r>
          </w:p>
        </w:tc>
        <w:tc>
          <w:tcPr>
            <w:tcW w:w="2551" w:type="dxa"/>
            <w:vAlign w:val="center"/>
          </w:tcPr>
          <w:p w14:paraId="37B4C151">
            <w:pPr>
              <w:pStyle w:val="12"/>
            </w:pPr>
            <w:r>
              <w:t>10月底</w:t>
            </w:r>
          </w:p>
        </w:tc>
        <w:tc>
          <w:tcPr>
            <w:tcW w:w="3544" w:type="dxa"/>
            <w:gridSpan w:val="2"/>
            <w:vAlign w:val="center"/>
          </w:tcPr>
          <w:p w14:paraId="2BBD7DBB">
            <w:pPr>
              <w:pStyle w:val="12"/>
            </w:pPr>
            <w:r>
              <w:t>12月底</w:t>
            </w:r>
          </w:p>
        </w:tc>
      </w:tr>
      <w:tr w14:paraId="59EAF1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FF4722"/>
        </w:tc>
        <w:tc>
          <w:tcPr>
            <w:tcW w:w="5103" w:type="dxa"/>
            <w:gridSpan w:val="2"/>
            <w:vAlign w:val="center"/>
          </w:tcPr>
          <w:p w14:paraId="5116DBD3">
            <w:pPr>
              <w:pStyle w:val="15"/>
            </w:pPr>
            <w:r>
              <w:t>25%</w:t>
            </w:r>
          </w:p>
        </w:tc>
        <w:tc>
          <w:tcPr>
            <w:tcW w:w="2835" w:type="dxa"/>
            <w:vAlign w:val="center"/>
          </w:tcPr>
          <w:p w14:paraId="0C63EE26">
            <w:pPr>
              <w:pStyle w:val="15"/>
            </w:pPr>
            <w:r>
              <w:t>50%</w:t>
            </w:r>
          </w:p>
        </w:tc>
        <w:tc>
          <w:tcPr>
            <w:tcW w:w="2551" w:type="dxa"/>
            <w:vAlign w:val="center"/>
          </w:tcPr>
          <w:p w14:paraId="647A41B2">
            <w:pPr>
              <w:pStyle w:val="15"/>
            </w:pPr>
            <w:r>
              <w:t>75%</w:t>
            </w:r>
          </w:p>
        </w:tc>
        <w:tc>
          <w:tcPr>
            <w:tcW w:w="3544" w:type="dxa"/>
            <w:gridSpan w:val="2"/>
            <w:vAlign w:val="center"/>
          </w:tcPr>
          <w:p w14:paraId="50A76366">
            <w:pPr>
              <w:pStyle w:val="15"/>
            </w:pPr>
            <w:r>
              <w:t>100%</w:t>
            </w:r>
          </w:p>
        </w:tc>
      </w:tr>
      <w:tr w14:paraId="485E7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D0238F">
            <w:pPr>
              <w:pStyle w:val="12"/>
            </w:pPr>
            <w:r>
              <w:t>绩效目标</w:t>
            </w:r>
          </w:p>
        </w:tc>
        <w:tc>
          <w:tcPr>
            <w:tcW w:w="14033" w:type="dxa"/>
            <w:gridSpan w:val="6"/>
            <w:vAlign w:val="center"/>
          </w:tcPr>
          <w:p w14:paraId="764C5B36">
            <w:pPr>
              <w:pStyle w:val="14"/>
            </w:pPr>
            <w:r>
              <w:t>1.通过改善乡村医生待遇，提高村医生活质量。</w:t>
            </w:r>
            <w:r>
              <w:tab/>
            </w:r>
            <w:r>
              <w:tab/>
            </w:r>
            <w:r>
              <w:tab/>
            </w:r>
            <w:r>
              <w:tab/>
            </w:r>
            <w:r>
              <w:tab/>
            </w:r>
            <w:r>
              <w:tab/>
            </w:r>
          </w:p>
        </w:tc>
      </w:tr>
    </w:tbl>
    <w:p w14:paraId="01AC679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CE3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5418343">
            <w:pPr>
              <w:pStyle w:val="12"/>
            </w:pPr>
            <w:r>
              <w:t>一级指标</w:t>
            </w:r>
          </w:p>
        </w:tc>
        <w:tc>
          <w:tcPr>
            <w:tcW w:w="2268" w:type="dxa"/>
            <w:vAlign w:val="center"/>
          </w:tcPr>
          <w:p w14:paraId="65E92A46">
            <w:pPr>
              <w:pStyle w:val="12"/>
            </w:pPr>
            <w:r>
              <w:t>二级指标</w:t>
            </w:r>
          </w:p>
        </w:tc>
        <w:tc>
          <w:tcPr>
            <w:tcW w:w="2835" w:type="dxa"/>
            <w:vAlign w:val="center"/>
          </w:tcPr>
          <w:p w14:paraId="58D72F00">
            <w:pPr>
              <w:pStyle w:val="12"/>
            </w:pPr>
            <w:r>
              <w:t>三级指标</w:t>
            </w:r>
          </w:p>
        </w:tc>
        <w:tc>
          <w:tcPr>
            <w:tcW w:w="5386" w:type="dxa"/>
            <w:vAlign w:val="center"/>
          </w:tcPr>
          <w:p w14:paraId="013B5154">
            <w:pPr>
              <w:pStyle w:val="12"/>
            </w:pPr>
            <w:r>
              <w:t>绩效指标描述</w:t>
            </w:r>
          </w:p>
        </w:tc>
        <w:tc>
          <w:tcPr>
            <w:tcW w:w="2268" w:type="dxa"/>
            <w:vAlign w:val="center"/>
          </w:tcPr>
          <w:p w14:paraId="724B6E0F">
            <w:pPr>
              <w:pStyle w:val="12"/>
            </w:pPr>
            <w:r>
              <w:t>指标值</w:t>
            </w:r>
          </w:p>
        </w:tc>
        <w:tc>
          <w:tcPr>
            <w:tcW w:w="1276" w:type="dxa"/>
            <w:vAlign w:val="center"/>
          </w:tcPr>
          <w:p w14:paraId="026F85F8">
            <w:pPr>
              <w:pStyle w:val="12"/>
            </w:pPr>
            <w:r>
              <w:t>指标值确定依据</w:t>
            </w:r>
          </w:p>
        </w:tc>
      </w:tr>
      <w:tr w14:paraId="2C9CD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6B5F2E">
            <w:pPr>
              <w:pStyle w:val="15"/>
            </w:pPr>
            <w:r>
              <w:t>产出指标</w:t>
            </w:r>
          </w:p>
        </w:tc>
        <w:tc>
          <w:tcPr>
            <w:tcW w:w="2268" w:type="dxa"/>
            <w:vAlign w:val="center"/>
          </w:tcPr>
          <w:p w14:paraId="347A127D">
            <w:pPr>
              <w:pStyle w:val="14"/>
            </w:pPr>
            <w:r>
              <w:t>数量指标</w:t>
            </w:r>
          </w:p>
        </w:tc>
        <w:tc>
          <w:tcPr>
            <w:tcW w:w="2835" w:type="dxa"/>
            <w:vAlign w:val="center"/>
          </w:tcPr>
          <w:p w14:paraId="0416337B">
            <w:pPr>
              <w:pStyle w:val="14"/>
            </w:pPr>
            <w:r>
              <w:t>乡村医生符合数</w:t>
            </w:r>
          </w:p>
        </w:tc>
        <w:tc>
          <w:tcPr>
            <w:tcW w:w="5386" w:type="dxa"/>
            <w:vAlign w:val="center"/>
          </w:tcPr>
          <w:p w14:paraId="1BBC38F3">
            <w:pPr>
              <w:pStyle w:val="14"/>
            </w:pPr>
            <w:r>
              <w:t>乡村医生符合人数</w:t>
            </w:r>
          </w:p>
        </w:tc>
        <w:tc>
          <w:tcPr>
            <w:tcW w:w="2268" w:type="dxa"/>
            <w:vAlign w:val="center"/>
          </w:tcPr>
          <w:p w14:paraId="606D7702">
            <w:pPr>
              <w:pStyle w:val="14"/>
            </w:pPr>
            <w:r>
              <w:t>39人</w:t>
            </w:r>
          </w:p>
        </w:tc>
        <w:tc>
          <w:tcPr>
            <w:tcW w:w="1276" w:type="dxa"/>
            <w:vAlign w:val="center"/>
          </w:tcPr>
          <w:p w14:paraId="79885BCD">
            <w:pPr>
              <w:pStyle w:val="14"/>
            </w:pPr>
            <w:r>
              <w:t>国家标准</w:t>
            </w:r>
          </w:p>
        </w:tc>
      </w:tr>
      <w:tr w14:paraId="5EBCC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41512"/>
        </w:tc>
        <w:tc>
          <w:tcPr>
            <w:tcW w:w="2268" w:type="dxa"/>
            <w:vAlign w:val="center"/>
          </w:tcPr>
          <w:p w14:paraId="632FF16C">
            <w:pPr>
              <w:pStyle w:val="14"/>
            </w:pPr>
            <w:r>
              <w:t>质量指标</w:t>
            </w:r>
          </w:p>
        </w:tc>
        <w:tc>
          <w:tcPr>
            <w:tcW w:w="2835" w:type="dxa"/>
            <w:vAlign w:val="center"/>
          </w:tcPr>
          <w:p w14:paraId="37BBCBE2">
            <w:pPr>
              <w:pStyle w:val="14"/>
            </w:pPr>
            <w:r>
              <w:t>足额发放率</w:t>
            </w:r>
          </w:p>
        </w:tc>
        <w:tc>
          <w:tcPr>
            <w:tcW w:w="5386" w:type="dxa"/>
            <w:vAlign w:val="center"/>
          </w:tcPr>
          <w:p w14:paraId="7426635D">
            <w:pPr>
              <w:pStyle w:val="14"/>
            </w:pPr>
            <w:r>
              <w:t>按要求缴纳，保证准确，足额发放率</w:t>
            </w:r>
          </w:p>
        </w:tc>
        <w:tc>
          <w:tcPr>
            <w:tcW w:w="2268" w:type="dxa"/>
            <w:vAlign w:val="center"/>
          </w:tcPr>
          <w:p w14:paraId="2EFC01E5">
            <w:pPr>
              <w:pStyle w:val="14"/>
            </w:pPr>
            <w:r>
              <w:t>100%</w:t>
            </w:r>
          </w:p>
        </w:tc>
        <w:tc>
          <w:tcPr>
            <w:tcW w:w="1276" w:type="dxa"/>
            <w:vAlign w:val="center"/>
          </w:tcPr>
          <w:p w14:paraId="0C1C6392">
            <w:pPr>
              <w:pStyle w:val="14"/>
            </w:pPr>
            <w:r>
              <w:t>国家标准</w:t>
            </w:r>
          </w:p>
        </w:tc>
      </w:tr>
      <w:tr w14:paraId="5828F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7893D9E"/>
        </w:tc>
        <w:tc>
          <w:tcPr>
            <w:tcW w:w="2268" w:type="dxa"/>
            <w:vAlign w:val="center"/>
          </w:tcPr>
          <w:p w14:paraId="32231452">
            <w:pPr>
              <w:pStyle w:val="14"/>
            </w:pPr>
            <w:r>
              <w:t>时效指标</w:t>
            </w:r>
          </w:p>
        </w:tc>
        <w:tc>
          <w:tcPr>
            <w:tcW w:w="2835" w:type="dxa"/>
            <w:vAlign w:val="center"/>
          </w:tcPr>
          <w:p w14:paraId="0AF073FF">
            <w:pPr>
              <w:pStyle w:val="14"/>
            </w:pPr>
            <w:r>
              <w:t>及时拨付率</w:t>
            </w:r>
          </w:p>
        </w:tc>
        <w:tc>
          <w:tcPr>
            <w:tcW w:w="5386" w:type="dxa"/>
            <w:vAlign w:val="center"/>
          </w:tcPr>
          <w:p w14:paraId="03BD3CE6">
            <w:pPr>
              <w:pStyle w:val="14"/>
            </w:pPr>
            <w:r>
              <w:t>及时审批并足额拨付发放补助率</w:t>
            </w:r>
          </w:p>
        </w:tc>
        <w:tc>
          <w:tcPr>
            <w:tcW w:w="2268" w:type="dxa"/>
            <w:vAlign w:val="center"/>
          </w:tcPr>
          <w:p w14:paraId="77E4C911">
            <w:pPr>
              <w:pStyle w:val="14"/>
            </w:pPr>
            <w:r>
              <w:t>100%</w:t>
            </w:r>
          </w:p>
        </w:tc>
        <w:tc>
          <w:tcPr>
            <w:tcW w:w="1276" w:type="dxa"/>
            <w:vAlign w:val="center"/>
          </w:tcPr>
          <w:p w14:paraId="44BEA6E4">
            <w:pPr>
              <w:pStyle w:val="14"/>
            </w:pPr>
            <w:r>
              <w:t>国家标准</w:t>
            </w:r>
          </w:p>
        </w:tc>
      </w:tr>
      <w:tr w14:paraId="4BEB7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31827"/>
        </w:tc>
        <w:tc>
          <w:tcPr>
            <w:tcW w:w="2268" w:type="dxa"/>
            <w:vAlign w:val="center"/>
          </w:tcPr>
          <w:p w14:paraId="0B82DBF7">
            <w:pPr>
              <w:pStyle w:val="14"/>
            </w:pPr>
            <w:r>
              <w:t>成本指标</w:t>
            </w:r>
          </w:p>
        </w:tc>
        <w:tc>
          <w:tcPr>
            <w:tcW w:w="2835" w:type="dxa"/>
            <w:vAlign w:val="center"/>
          </w:tcPr>
          <w:p w14:paraId="666946F7">
            <w:pPr>
              <w:pStyle w:val="14"/>
            </w:pPr>
            <w:r>
              <w:t>实际成本</w:t>
            </w:r>
          </w:p>
        </w:tc>
        <w:tc>
          <w:tcPr>
            <w:tcW w:w="5386" w:type="dxa"/>
            <w:vAlign w:val="center"/>
          </w:tcPr>
          <w:p w14:paraId="026AEE1C">
            <w:pPr>
              <w:pStyle w:val="14"/>
            </w:pPr>
            <w:r>
              <w:t>缴纳标准是按缴费基数4007元，财政负担16%</w:t>
            </w:r>
          </w:p>
        </w:tc>
        <w:tc>
          <w:tcPr>
            <w:tcW w:w="2268" w:type="dxa"/>
            <w:vAlign w:val="center"/>
          </w:tcPr>
          <w:p w14:paraId="37B95E9D">
            <w:pPr>
              <w:pStyle w:val="14"/>
            </w:pPr>
            <w:r>
              <w:t>30万元</w:t>
            </w:r>
          </w:p>
        </w:tc>
        <w:tc>
          <w:tcPr>
            <w:tcW w:w="1276" w:type="dxa"/>
            <w:vAlign w:val="center"/>
          </w:tcPr>
          <w:p w14:paraId="521B4040">
            <w:pPr>
              <w:pStyle w:val="14"/>
            </w:pPr>
            <w:r>
              <w:t>国家标准</w:t>
            </w:r>
          </w:p>
        </w:tc>
      </w:tr>
      <w:tr w14:paraId="27C6F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12623">
            <w:pPr>
              <w:pStyle w:val="15"/>
            </w:pPr>
            <w:r>
              <w:t>效益指标</w:t>
            </w:r>
          </w:p>
        </w:tc>
        <w:tc>
          <w:tcPr>
            <w:tcW w:w="2268" w:type="dxa"/>
            <w:vAlign w:val="center"/>
          </w:tcPr>
          <w:p w14:paraId="51BDE10B">
            <w:pPr>
              <w:pStyle w:val="14"/>
            </w:pPr>
            <w:r>
              <w:t>经济效益指标</w:t>
            </w:r>
          </w:p>
        </w:tc>
        <w:tc>
          <w:tcPr>
            <w:tcW w:w="2835" w:type="dxa"/>
            <w:vAlign w:val="center"/>
          </w:tcPr>
          <w:p w14:paraId="4E2D1D4F">
            <w:pPr>
              <w:pStyle w:val="14"/>
            </w:pPr>
            <w:r>
              <w:t>村医积极性</w:t>
            </w:r>
          </w:p>
        </w:tc>
        <w:tc>
          <w:tcPr>
            <w:tcW w:w="5386" w:type="dxa"/>
            <w:vAlign w:val="center"/>
          </w:tcPr>
          <w:p w14:paraId="6DE94024">
            <w:pPr>
              <w:pStyle w:val="14"/>
            </w:pPr>
            <w:r>
              <w:t>积极性提高，改善就医问题</w:t>
            </w:r>
          </w:p>
        </w:tc>
        <w:tc>
          <w:tcPr>
            <w:tcW w:w="2268" w:type="dxa"/>
            <w:vAlign w:val="center"/>
          </w:tcPr>
          <w:p w14:paraId="66AF32FD">
            <w:pPr>
              <w:pStyle w:val="14"/>
            </w:pPr>
            <w:r>
              <w:t>逐步改善</w:t>
            </w:r>
          </w:p>
        </w:tc>
        <w:tc>
          <w:tcPr>
            <w:tcW w:w="1276" w:type="dxa"/>
            <w:vAlign w:val="center"/>
          </w:tcPr>
          <w:p w14:paraId="77DBE91E">
            <w:pPr>
              <w:pStyle w:val="14"/>
            </w:pPr>
            <w:r>
              <w:t>国家标准</w:t>
            </w:r>
          </w:p>
        </w:tc>
      </w:tr>
      <w:tr w14:paraId="3CD21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973EC"/>
        </w:tc>
        <w:tc>
          <w:tcPr>
            <w:tcW w:w="2268" w:type="dxa"/>
            <w:vAlign w:val="center"/>
          </w:tcPr>
          <w:p w14:paraId="4FEA9B29">
            <w:pPr>
              <w:pStyle w:val="14"/>
            </w:pPr>
            <w:r>
              <w:t>社会效益指标</w:t>
            </w:r>
          </w:p>
        </w:tc>
        <w:tc>
          <w:tcPr>
            <w:tcW w:w="2835" w:type="dxa"/>
            <w:vAlign w:val="center"/>
          </w:tcPr>
          <w:p w14:paraId="6D6E13A4">
            <w:pPr>
              <w:pStyle w:val="14"/>
            </w:pPr>
            <w:r>
              <w:t>村民反响</w:t>
            </w:r>
          </w:p>
        </w:tc>
        <w:tc>
          <w:tcPr>
            <w:tcW w:w="5386" w:type="dxa"/>
            <w:vAlign w:val="center"/>
          </w:tcPr>
          <w:p w14:paraId="1C029E8F">
            <w:pPr>
              <w:pStyle w:val="14"/>
            </w:pPr>
            <w:r>
              <w:t>妥善解决乡村医生养老问题，提高村医服务积极性，村民反响良好。</w:t>
            </w:r>
          </w:p>
        </w:tc>
        <w:tc>
          <w:tcPr>
            <w:tcW w:w="2268" w:type="dxa"/>
            <w:vAlign w:val="center"/>
          </w:tcPr>
          <w:p w14:paraId="1A4C1287">
            <w:pPr>
              <w:pStyle w:val="14"/>
            </w:pPr>
            <w:r>
              <w:t>逐步提高</w:t>
            </w:r>
          </w:p>
        </w:tc>
        <w:tc>
          <w:tcPr>
            <w:tcW w:w="1276" w:type="dxa"/>
            <w:vAlign w:val="center"/>
          </w:tcPr>
          <w:p w14:paraId="6F54272D">
            <w:pPr>
              <w:pStyle w:val="14"/>
            </w:pPr>
            <w:r>
              <w:t>国家标准</w:t>
            </w:r>
          </w:p>
        </w:tc>
      </w:tr>
      <w:tr w14:paraId="03571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B7D1A0C"/>
        </w:tc>
        <w:tc>
          <w:tcPr>
            <w:tcW w:w="2268" w:type="dxa"/>
            <w:vAlign w:val="center"/>
          </w:tcPr>
          <w:p w14:paraId="6BE29D97">
            <w:pPr>
              <w:pStyle w:val="14"/>
            </w:pPr>
            <w:r>
              <w:t>生态效益指标</w:t>
            </w:r>
          </w:p>
        </w:tc>
        <w:tc>
          <w:tcPr>
            <w:tcW w:w="2835" w:type="dxa"/>
            <w:vAlign w:val="center"/>
          </w:tcPr>
          <w:p w14:paraId="0A225AAE">
            <w:pPr>
              <w:pStyle w:val="14"/>
            </w:pPr>
            <w:r>
              <w:t>村医生活质量</w:t>
            </w:r>
          </w:p>
        </w:tc>
        <w:tc>
          <w:tcPr>
            <w:tcW w:w="5386" w:type="dxa"/>
            <w:vAlign w:val="center"/>
          </w:tcPr>
          <w:p w14:paraId="1559F798">
            <w:pPr>
              <w:pStyle w:val="14"/>
            </w:pPr>
            <w:r>
              <w:t>进一步提高乡村医生生活质量，达到长期维护社会和谐</w:t>
            </w:r>
          </w:p>
        </w:tc>
        <w:tc>
          <w:tcPr>
            <w:tcW w:w="2268" w:type="dxa"/>
            <w:vAlign w:val="center"/>
          </w:tcPr>
          <w:p w14:paraId="12FD140B">
            <w:pPr>
              <w:pStyle w:val="14"/>
            </w:pPr>
            <w:r>
              <w:t>逐步提高</w:t>
            </w:r>
          </w:p>
        </w:tc>
        <w:tc>
          <w:tcPr>
            <w:tcW w:w="1276" w:type="dxa"/>
            <w:vAlign w:val="center"/>
          </w:tcPr>
          <w:p w14:paraId="68B007CE">
            <w:pPr>
              <w:pStyle w:val="14"/>
            </w:pPr>
            <w:r>
              <w:t>国家标准</w:t>
            </w:r>
          </w:p>
        </w:tc>
      </w:tr>
      <w:tr w14:paraId="29420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C8C27"/>
        </w:tc>
        <w:tc>
          <w:tcPr>
            <w:tcW w:w="2268" w:type="dxa"/>
            <w:vAlign w:val="center"/>
          </w:tcPr>
          <w:p w14:paraId="11DC9D4A">
            <w:pPr>
              <w:pStyle w:val="14"/>
            </w:pPr>
            <w:r>
              <w:t>可持续影响指标</w:t>
            </w:r>
          </w:p>
        </w:tc>
        <w:tc>
          <w:tcPr>
            <w:tcW w:w="2835" w:type="dxa"/>
            <w:vAlign w:val="center"/>
          </w:tcPr>
          <w:p w14:paraId="16EDFF15">
            <w:pPr>
              <w:pStyle w:val="14"/>
            </w:pPr>
            <w:r>
              <w:t>服务质量</w:t>
            </w:r>
          </w:p>
        </w:tc>
        <w:tc>
          <w:tcPr>
            <w:tcW w:w="5386" w:type="dxa"/>
            <w:vAlign w:val="center"/>
          </w:tcPr>
          <w:p w14:paraId="4B052F4F">
            <w:pPr>
              <w:pStyle w:val="14"/>
            </w:pPr>
            <w:r>
              <w:t>达到长期维护社会和谐，服务态度提升</w:t>
            </w:r>
          </w:p>
        </w:tc>
        <w:tc>
          <w:tcPr>
            <w:tcW w:w="2268" w:type="dxa"/>
            <w:vAlign w:val="center"/>
          </w:tcPr>
          <w:p w14:paraId="3F840DBE">
            <w:pPr>
              <w:pStyle w:val="14"/>
            </w:pPr>
            <w:r>
              <w:t>长期稳定</w:t>
            </w:r>
          </w:p>
        </w:tc>
        <w:tc>
          <w:tcPr>
            <w:tcW w:w="1276" w:type="dxa"/>
            <w:vAlign w:val="center"/>
          </w:tcPr>
          <w:p w14:paraId="30570AAA">
            <w:pPr>
              <w:pStyle w:val="14"/>
            </w:pPr>
            <w:r>
              <w:t>国家标准</w:t>
            </w:r>
          </w:p>
        </w:tc>
      </w:tr>
      <w:tr w14:paraId="166F4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17ADB6">
            <w:pPr>
              <w:pStyle w:val="15"/>
            </w:pPr>
            <w:r>
              <w:t>满意度指标</w:t>
            </w:r>
          </w:p>
        </w:tc>
        <w:tc>
          <w:tcPr>
            <w:tcW w:w="2268" w:type="dxa"/>
            <w:vAlign w:val="center"/>
          </w:tcPr>
          <w:p w14:paraId="37460AEC">
            <w:pPr>
              <w:pStyle w:val="14"/>
            </w:pPr>
            <w:r>
              <w:t>服务对象满意度指标</w:t>
            </w:r>
          </w:p>
        </w:tc>
        <w:tc>
          <w:tcPr>
            <w:tcW w:w="2835" w:type="dxa"/>
            <w:vAlign w:val="center"/>
          </w:tcPr>
          <w:p w14:paraId="18FE1C12">
            <w:pPr>
              <w:pStyle w:val="14"/>
            </w:pPr>
            <w:r>
              <w:t>满意率</w:t>
            </w:r>
          </w:p>
        </w:tc>
        <w:tc>
          <w:tcPr>
            <w:tcW w:w="5386" w:type="dxa"/>
            <w:vAlign w:val="center"/>
          </w:tcPr>
          <w:p w14:paraId="7BA31062">
            <w:pPr>
              <w:pStyle w:val="14"/>
            </w:pPr>
            <w:r>
              <w:t>受益人群满意率</w:t>
            </w:r>
          </w:p>
        </w:tc>
        <w:tc>
          <w:tcPr>
            <w:tcW w:w="2268" w:type="dxa"/>
            <w:vAlign w:val="center"/>
          </w:tcPr>
          <w:p w14:paraId="1C83F5A5">
            <w:pPr>
              <w:pStyle w:val="14"/>
            </w:pPr>
            <w:r>
              <w:t>100%</w:t>
            </w:r>
          </w:p>
        </w:tc>
        <w:tc>
          <w:tcPr>
            <w:tcW w:w="1276" w:type="dxa"/>
            <w:vAlign w:val="center"/>
          </w:tcPr>
          <w:p w14:paraId="549EEA22">
            <w:pPr>
              <w:pStyle w:val="14"/>
            </w:pPr>
            <w:r>
              <w:t>国家标准</w:t>
            </w:r>
          </w:p>
        </w:tc>
      </w:tr>
    </w:tbl>
    <w:p w14:paraId="149B05D7">
      <w:pPr>
        <w:sectPr>
          <w:pgSz w:w="16840" w:h="11900" w:orient="landscape"/>
          <w:pgMar w:top="1361" w:right="1020" w:bottom="1134" w:left="1020" w:header="720" w:footer="720" w:gutter="0"/>
          <w:cols w:space="720" w:num="1"/>
        </w:sectPr>
      </w:pPr>
    </w:p>
    <w:p w14:paraId="04F91899">
      <w:pPr>
        <w:spacing w:before="10" w:after="10"/>
        <w:ind w:firstLine="640"/>
        <w:outlineLvl w:val="5"/>
      </w:pPr>
      <w:r>
        <w:rPr>
          <w:rFonts w:ascii="黑体" w:hAnsi="黑体" w:eastAsia="黑体" w:cs="黑体"/>
          <w:color w:val="000000"/>
          <w:sz w:val="32"/>
        </w:rPr>
        <w:t>六、政府采购预算情况</w:t>
      </w:r>
    </w:p>
    <w:p w14:paraId="24FA3434">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D400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0FFFB7A">
            <w:pPr>
              <w:pStyle w:val="11"/>
            </w:pPr>
            <w:r>
              <w:t>361017隆尧县大张家庄乡卫生院</w:t>
            </w:r>
          </w:p>
        </w:tc>
        <w:tc>
          <w:tcPr>
            <w:tcW w:w="8676" w:type="dxa"/>
            <w:gridSpan w:val="9"/>
            <w:tcBorders>
              <w:top w:val="single" w:color="FFFFFF" w:sz="6" w:space="0"/>
              <w:left w:val="single" w:color="FFFFFF" w:sz="6" w:space="0"/>
              <w:right w:val="single" w:color="FFFFFF" w:sz="6" w:space="0"/>
            </w:tcBorders>
            <w:vAlign w:val="center"/>
          </w:tcPr>
          <w:p w14:paraId="01A5E279">
            <w:pPr>
              <w:pStyle w:val="23"/>
            </w:pPr>
            <w:r>
              <w:t>单位：万元</w:t>
            </w:r>
          </w:p>
        </w:tc>
      </w:tr>
      <w:tr w14:paraId="00DF9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B8120F6">
            <w:pPr>
              <w:pStyle w:val="12"/>
            </w:pPr>
            <w:r>
              <w:t>政府采购项目来源</w:t>
            </w:r>
          </w:p>
        </w:tc>
        <w:tc>
          <w:tcPr>
            <w:tcW w:w="1134" w:type="dxa"/>
            <w:vMerge w:val="restart"/>
            <w:vAlign w:val="center"/>
          </w:tcPr>
          <w:p w14:paraId="4948F5A3">
            <w:pPr>
              <w:pStyle w:val="12"/>
            </w:pPr>
            <w:r>
              <w:t>采购物品名称</w:t>
            </w:r>
          </w:p>
        </w:tc>
        <w:tc>
          <w:tcPr>
            <w:tcW w:w="1134" w:type="dxa"/>
            <w:vMerge w:val="restart"/>
            <w:vAlign w:val="center"/>
          </w:tcPr>
          <w:p w14:paraId="07446695">
            <w:pPr>
              <w:pStyle w:val="12"/>
            </w:pPr>
            <w:r>
              <w:t>政府采购目录序号</w:t>
            </w:r>
          </w:p>
        </w:tc>
        <w:tc>
          <w:tcPr>
            <w:tcW w:w="709" w:type="dxa"/>
            <w:vMerge w:val="restart"/>
            <w:vAlign w:val="center"/>
          </w:tcPr>
          <w:p w14:paraId="62625321">
            <w:pPr>
              <w:pStyle w:val="12"/>
            </w:pPr>
            <w:r>
              <w:t>计量  单位</w:t>
            </w:r>
          </w:p>
        </w:tc>
        <w:tc>
          <w:tcPr>
            <w:tcW w:w="850" w:type="dxa"/>
            <w:vMerge w:val="restart"/>
            <w:vAlign w:val="center"/>
          </w:tcPr>
          <w:p w14:paraId="1428715E">
            <w:pPr>
              <w:pStyle w:val="12"/>
            </w:pPr>
            <w:r>
              <w:t>数量</w:t>
            </w:r>
          </w:p>
        </w:tc>
        <w:tc>
          <w:tcPr>
            <w:tcW w:w="850" w:type="dxa"/>
            <w:vMerge w:val="restart"/>
            <w:vAlign w:val="center"/>
          </w:tcPr>
          <w:p w14:paraId="3AC80421">
            <w:pPr>
              <w:pStyle w:val="12"/>
            </w:pPr>
            <w:r>
              <w:t>单价</w:t>
            </w:r>
          </w:p>
        </w:tc>
        <w:tc>
          <w:tcPr>
            <w:tcW w:w="7712" w:type="dxa"/>
            <w:gridSpan w:val="8"/>
            <w:vAlign w:val="center"/>
          </w:tcPr>
          <w:p w14:paraId="67817037">
            <w:pPr>
              <w:pStyle w:val="12"/>
            </w:pPr>
            <w:r>
              <w:t>政府采购金额（当年部门预算安排资金）</w:t>
            </w:r>
          </w:p>
        </w:tc>
        <w:tc>
          <w:tcPr>
            <w:tcW w:w="964" w:type="dxa"/>
            <w:vMerge w:val="restart"/>
            <w:vAlign w:val="center"/>
          </w:tcPr>
          <w:p w14:paraId="172F1989">
            <w:pPr>
              <w:pStyle w:val="12"/>
            </w:pPr>
            <w:r>
              <w:t>2026年  预留中  小微企  业份额</w:t>
            </w:r>
          </w:p>
        </w:tc>
      </w:tr>
      <w:tr w14:paraId="4ED1C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C8388D1">
            <w:pPr>
              <w:pStyle w:val="12"/>
            </w:pPr>
            <w:r>
              <w:t>项目名称</w:t>
            </w:r>
          </w:p>
        </w:tc>
        <w:tc>
          <w:tcPr>
            <w:tcW w:w="964" w:type="dxa"/>
            <w:vAlign w:val="center"/>
          </w:tcPr>
          <w:p w14:paraId="71CC3DC0">
            <w:pPr>
              <w:pStyle w:val="12"/>
            </w:pPr>
            <w:r>
              <w:t>预算    资金</w:t>
            </w:r>
          </w:p>
        </w:tc>
        <w:tc>
          <w:tcPr>
            <w:tcW w:w="1134" w:type="dxa"/>
            <w:vMerge w:val="continue"/>
          </w:tcPr>
          <w:p w14:paraId="4DBA8941"/>
        </w:tc>
        <w:tc>
          <w:tcPr>
            <w:tcW w:w="1134" w:type="dxa"/>
            <w:vMerge w:val="continue"/>
          </w:tcPr>
          <w:p w14:paraId="6DA77060"/>
        </w:tc>
        <w:tc>
          <w:tcPr>
            <w:tcW w:w="709" w:type="dxa"/>
            <w:vMerge w:val="continue"/>
          </w:tcPr>
          <w:p w14:paraId="4E94BC6D"/>
        </w:tc>
        <w:tc>
          <w:tcPr>
            <w:tcW w:w="850" w:type="dxa"/>
            <w:vMerge w:val="continue"/>
          </w:tcPr>
          <w:p w14:paraId="1DEA29A0"/>
        </w:tc>
        <w:tc>
          <w:tcPr>
            <w:tcW w:w="850" w:type="dxa"/>
            <w:vMerge w:val="continue"/>
          </w:tcPr>
          <w:p w14:paraId="412E0DC8"/>
        </w:tc>
        <w:tc>
          <w:tcPr>
            <w:tcW w:w="964" w:type="dxa"/>
            <w:vAlign w:val="center"/>
          </w:tcPr>
          <w:p w14:paraId="4084D6D2">
            <w:pPr>
              <w:pStyle w:val="12"/>
            </w:pPr>
            <w:r>
              <w:t>合计</w:t>
            </w:r>
          </w:p>
        </w:tc>
        <w:tc>
          <w:tcPr>
            <w:tcW w:w="964" w:type="dxa"/>
            <w:vAlign w:val="center"/>
          </w:tcPr>
          <w:p w14:paraId="209BF026">
            <w:pPr>
              <w:pStyle w:val="12"/>
            </w:pPr>
            <w:r>
              <w:t>一般公共预算拨款</w:t>
            </w:r>
          </w:p>
        </w:tc>
        <w:tc>
          <w:tcPr>
            <w:tcW w:w="964" w:type="dxa"/>
            <w:vAlign w:val="center"/>
          </w:tcPr>
          <w:p w14:paraId="50F3662E">
            <w:pPr>
              <w:pStyle w:val="12"/>
            </w:pPr>
            <w:r>
              <w:t>基金预算拨款</w:t>
            </w:r>
          </w:p>
        </w:tc>
        <w:tc>
          <w:tcPr>
            <w:tcW w:w="964" w:type="dxa"/>
            <w:vAlign w:val="center"/>
          </w:tcPr>
          <w:p w14:paraId="68F8D7C6">
            <w:pPr>
              <w:pStyle w:val="12"/>
            </w:pPr>
            <w:r>
              <w:t>国有资本经营预算拨款</w:t>
            </w:r>
          </w:p>
        </w:tc>
        <w:tc>
          <w:tcPr>
            <w:tcW w:w="964" w:type="dxa"/>
            <w:vAlign w:val="center"/>
          </w:tcPr>
          <w:p w14:paraId="3FFA41C1">
            <w:pPr>
              <w:pStyle w:val="12"/>
            </w:pPr>
            <w:r>
              <w:t>财政专户核拨</w:t>
            </w:r>
          </w:p>
        </w:tc>
        <w:tc>
          <w:tcPr>
            <w:tcW w:w="964" w:type="dxa"/>
            <w:vAlign w:val="center"/>
          </w:tcPr>
          <w:p w14:paraId="4F2B3618">
            <w:pPr>
              <w:pStyle w:val="12"/>
            </w:pPr>
            <w:r>
              <w:t>单位    资金</w:t>
            </w:r>
          </w:p>
        </w:tc>
        <w:tc>
          <w:tcPr>
            <w:tcW w:w="964" w:type="dxa"/>
            <w:vAlign w:val="center"/>
          </w:tcPr>
          <w:p w14:paraId="44D6D37D">
            <w:pPr>
              <w:pStyle w:val="12"/>
            </w:pPr>
            <w:r>
              <w:t>财政拨款结转</w:t>
            </w:r>
          </w:p>
        </w:tc>
        <w:tc>
          <w:tcPr>
            <w:tcW w:w="964" w:type="dxa"/>
            <w:vAlign w:val="center"/>
          </w:tcPr>
          <w:p w14:paraId="7307BECE">
            <w:pPr>
              <w:pStyle w:val="12"/>
            </w:pPr>
            <w:r>
              <w:t>非财政拨款结余</w:t>
            </w:r>
          </w:p>
        </w:tc>
        <w:tc>
          <w:tcPr>
            <w:tcW w:w="964" w:type="dxa"/>
            <w:vMerge w:val="continue"/>
          </w:tcPr>
          <w:p w14:paraId="36322C55"/>
        </w:tc>
      </w:tr>
      <w:tr w14:paraId="11020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4DB91BF5">
            <w:pPr>
              <w:pStyle w:val="14"/>
            </w:pPr>
          </w:p>
        </w:tc>
        <w:tc>
          <w:tcPr>
            <w:tcW w:w="964" w:type="dxa"/>
            <w:vAlign w:val="center"/>
          </w:tcPr>
          <w:p w14:paraId="5A249F90">
            <w:pPr>
              <w:pStyle w:val="13"/>
            </w:pPr>
          </w:p>
        </w:tc>
        <w:tc>
          <w:tcPr>
            <w:tcW w:w="1134" w:type="dxa"/>
            <w:vAlign w:val="center"/>
          </w:tcPr>
          <w:p w14:paraId="7CBDD9F7">
            <w:pPr>
              <w:pStyle w:val="14"/>
            </w:pPr>
          </w:p>
        </w:tc>
        <w:tc>
          <w:tcPr>
            <w:tcW w:w="1134" w:type="dxa"/>
            <w:vAlign w:val="center"/>
          </w:tcPr>
          <w:p w14:paraId="26C3299C">
            <w:pPr>
              <w:pStyle w:val="14"/>
            </w:pPr>
          </w:p>
        </w:tc>
        <w:tc>
          <w:tcPr>
            <w:tcW w:w="709" w:type="dxa"/>
            <w:vAlign w:val="center"/>
          </w:tcPr>
          <w:p w14:paraId="08123B16">
            <w:pPr>
              <w:pStyle w:val="15"/>
            </w:pPr>
          </w:p>
        </w:tc>
        <w:tc>
          <w:tcPr>
            <w:tcW w:w="850" w:type="dxa"/>
            <w:vAlign w:val="center"/>
          </w:tcPr>
          <w:p w14:paraId="2A9A1154">
            <w:pPr>
              <w:pStyle w:val="13"/>
            </w:pPr>
          </w:p>
        </w:tc>
        <w:tc>
          <w:tcPr>
            <w:tcW w:w="850" w:type="dxa"/>
            <w:vAlign w:val="center"/>
          </w:tcPr>
          <w:p w14:paraId="08D77B0C">
            <w:pPr>
              <w:pStyle w:val="13"/>
            </w:pPr>
          </w:p>
        </w:tc>
        <w:tc>
          <w:tcPr>
            <w:tcW w:w="964" w:type="dxa"/>
            <w:vAlign w:val="center"/>
          </w:tcPr>
          <w:p w14:paraId="5391FEDA">
            <w:pPr>
              <w:pStyle w:val="13"/>
            </w:pPr>
          </w:p>
        </w:tc>
        <w:tc>
          <w:tcPr>
            <w:tcW w:w="964" w:type="dxa"/>
            <w:vAlign w:val="center"/>
          </w:tcPr>
          <w:p w14:paraId="708AF94D">
            <w:pPr>
              <w:pStyle w:val="13"/>
            </w:pPr>
          </w:p>
        </w:tc>
        <w:tc>
          <w:tcPr>
            <w:tcW w:w="964" w:type="dxa"/>
            <w:vAlign w:val="center"/>
          </w:tcPr>
          <w:p w14:paraId="1AA7482C">
            <w:pPr>
              <w:pStyle w:val="13"/>
            </w:pPr>
          </w:p>
        </w:tc>
        <w:tc>
          <w:tcPr>
            <w:tcW w:w="964" w:type="dxa"/>
            <w:vAlign w:val="center"/>
          </w:tcPr>
          <w:p w14:paraId="2BD9107F">
            <w:pPr>
              <w:pStyle w:val="13"/>
            </w:pPr>
          </w:p>
        </w:tc>
        <w:tc>
          <w:tcPr>
            <w:tcW w:w="964" w:type="dxa"/>
            <w:vAlign w:val="center"/>
          </w:tcPr>
          <w:p w14:paraId="27A74805">
            <w:pPr>
              <w:pStyle w:val="13"/>
            </w:pPr>
          </w:p>
        </w:tc>
        <w:tc>
          <w:tcPr>
            <w:tcW w:w="964" w:type="dxa"/>
            <w:vAlign w:val="center"/>
          </w:tcPr>
          <w:p w14:paraId="0121671F">
            <w:pPr>
              <w:pStyle w:val="13"/>
            </w:pPr>
          </w:p>
        </w:tc>
        <w:tc>
          <w:tcPr>
            <w:tcW w:w="964" w:type="dxa"/>
            <w:vAlign w:val="center"/>
          </w:tcPr>
          <w:p w14:paraId="581F5DCE">
            <w:pPr>
              <w:pStyle w:val="13"/>
            </w:pPr>
          </w:p>
        </w:tc>
        <w:tc>
          <w:tcPr>
            <w:tcW w:w="964" w:type="dxa"/>
            <w:vAlign w:val="center"/>
          </w:tcPr>
          <w:p w14:paraId="298600AC">
            <w:pPr>
              <w:pStyle w:val="13"/>
            </w:pPr>
          </w:p>
        </w:tc>
        <w:tc>
          <w:tcPr>
            <w:tcW w:w="964" w:type="dxa"/>
            <w:vAlign w:val="center"/>
          </w:tcPr>
          <w:p w14:paraId="25851764">
            <w:pPr>
              <w:pStyle w:val="13"/>
            </w:pPr>
          </w:p>
        </w:tc>
      </w:tr>
    </w:tbl>
    <w:p w14:paraId="13DD614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CFF5C95">
      <w:pPr>
        <w:ind w:firstLine="420"/>
      </w:pPr>
      <w:r>
        <w:rPr>
          <w:rFonts w:ascii="方正书宋_GBK" w:hAnsi="方正书宋_GBK" w:eastAsia="方正书宋_GBK" w:cs="方正书宋_GBK"/>
          <w:color w:val="000000"/>
          <w:sz w:val="21"/>
        </w:rPr>
        <w:t>注：无政府采购预算，空表列示。</w:t>
      </w:r>
    </w:p>
    <w:p w14:paraId="37FE2EE2">
      <w:pPr>
        <w:ind w:firstLine="640"/>
      </w:pPr>
    </w:p>
    <w:p w14:paraId="205D4C9A">
      <w:pPr>
        <w:spacing w:before="10" w:after="10"/>
        <w:ind w:firstLine="640"/>
        <w:outlineLvl w:val="5"/>
      </w:pPr>
      <w:r>
        <w:rPr>
          <w:rFonts w:ascii="黑体" w:hAnsi="黑体" w:eastAsia="黑体" w:cs="黑体"/>
          <w:color w:val="000000"/>
          <w:sz w:val="32"/>
        </w:rPr>
        <w:t>七、国有资产信息</w:t>
      </w:r>
    </w:p>
    <w:p w14:paraId="761B9FE5">
      <w:pPr>
        <w:spacing w:line="500" w:lineRule="exact"/>
        <w:ind w:firstLine="560"/>
      </w:pPr>
      <w:r>
        <w:rPr>
          <w:rFonts w:eastAsia="方正仿宋_GBK"/>
          <w:color w:val="000000"/>
          <w:sz w:val="28"/>
        </w:rPr>
        <w:t>隆尧县大张家庄乡卫生院上年末固定资产金额为1427.09万元（详见下表）。本年度拟购置固定资产总额为0.00万元，已按要求列入政府采购预算，详见政府采购预算表。</w:t>
      </w:r>
    </w:p>
    <w:p w14:paraId="19C84E8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253C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493C6B9A">
            <w:pPr>
              <w:pStyle w:val="11"/>
            </w:pPr>
            <w:r>
              <w:t>361017隆尧县大张家庄乡卫生院</w:t>
            </w:r>
          </w:p>
        </w:tc>
        <w:tc>
          <w:tcPr>
            <w:tcW w:w="5670" w:type="dxa"/>
            <w:gridSpan w:val="2"/>
            <w:tcBorders>
              <w:top w:val="single" w:color="FFFFFF" w:sz="6" w:space="0"/>
              <w:left w:val="single" w:color="FFFFFF" w:sz="6" w:space="0"/>
              <w:right w:val="single" w:color="FFFFFF" w:sz="6" w:space="0"/>
            </w:tcBorders>
            <w:vAlign w:val="center"/>
          </w:tcPr>
          <w:p w14:paraId="48D8D47D">
            <w:pPr>
              <w:pStyle w:val="9"/>
            </w:pPr>
            <w:r>
              <w:t>截止时间：2025-12-31</w:t>
            </w:r>
          </w:p>
        </w:tc>
      </w:tr>
      <w:tr w14:paraId="29ED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A6FAF07">
            <w:pPr>
              <w:pStyle w:val="12"/>
            </w:pPr>
            <w:r>
              <w:t>项   目</w:t>
            </w:r>
          </w:p>
        </w:tc>
        <w:tc>
          <w:tcPr>
            <w:tcW w:w="2835" w:type="dxa"/>
            <w:vAlign w:val="center"/>
          </w:tcPr>
          <w:p w14:paraId="5621BBDA">
            <w:pPr>
              <w:pStyle w:val="12"/>
            </w:pPr>
            <w:r>
              <w:t>数量</w:t>
            </w:r>
          </w:p>
        </w:tc>
        <w:tc>
          <w:tcPr>
            <w:tcW w:w="2835" w:type="dxa"/>
            <w:vAlign w:val="center"/>
          </w:tcPr>
          <w:p w14:paraId="24FCB605">
            <w:pPr>
              <w:pStyle w:val="12"/>
            </w:pPr>
            <w:r>
              <w:t>价值（金额单位：万元）</w:t>
            </w:r>
          </w:p>
        </w:tc>
      </w:tr>
      <w:tr w14:paraId="0D6CC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385DFD">
            <w:pPr>
              <w:pStyle w:val="14"/>
            </w:pPr>
            <w:r>
              <w:t>资产总额</w:t>
            </w:r>
          </w:p>
        </w:tc>
        <w:tc>
          <w:tcPr>
            <w:tcW w:w="2835" w:type="dxa"/>
            <w:vAlign w:val="center"/>
          </w:tcPr>
          <w:p w14:paraId="35D83818">
            <w:pPr>
              <w:pStyle w:val="15"/>
            </w:pPr>
          </w:p>
        </w:tc>
        <w:tc>
          <w:tcPr>
            <w:tcW w:w="2835" w:type="dxa"/>
            <w:vAlign w:val="center"/>
          </w:tcPr>
          <w:p w14:paraId="37B87CFA">
            <w:pPr>
              <w:pStyle w:val="13"/>
            </w:pPr>
            <w:r>
              <w:t>1427.09</w:t>
            </w:r>
          </w:p>
        </w:tc>
      </w:tr>
      <w:tr w14:paraId="482E4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0633759">
            <w:pPr>
              <w:pStyle w:val="14"/>
            </w:pPr>
            <w:r>
              <w:t>1、房屋（平方米）</w:t>
            </w:r>
          </w:p>
        </w:tc>
        <w:tc>
          <w:tcPr>
            <w:tcW w:w="2835" w:type="dxa"/>
            <w:vAlign w:val="center"/>
          </w:tcPr>
          <w:p w14:paraId="25276497">
            <w:pPr>
              <w:pStyle w:val="15"/>
            </w:pPr>
            <w:r>
              <w:t>3676.25</w:t>
            </w:r>
          </w:p>
        </w:tc>
        <w:tc>
          <w:tcPr>
            <w:tcW w:w="2835" w:type="dxa"/>
            <w:vAlign w:val="center"/>
          </w:tcPr>
          <w:p w14:paraId="0D105BD2">
            <w:pPr>
              <w:pStyle w:val="13"/>
            </w:pPr>
            <w:r>
              <w:t>274.52</w:t>
            </w:r>
          </w:p>
        </w:tc>
      </w:tr>
      <w:tr w14:paraId="16970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A0AB5D">
            <w:pPr>
              <w:pStyle w:val="14"/>
            </w:pPr>
            <w:r>
              <w:t>　　其中：办公用房（平方米）</w:t>
            </w:r>
          </w:p>
        </w:tc>
        <w:tc>
          <w:tcPr>
            <w:tcW w:w="2835" w:type="dxa"/>
            <w:vAlign w:val="center"/>
          </w:tcPr>
          <w:p w14:paraId="28B96277">
            <w:pPr>
              <w:pStyle w:val="15"/>
            </w:pPr>
            <w:r>
              <w:t>1350</w:t>
            </w:r>
          </w:p>
        </w:tc>
        <w:tc>
          <w:tcPr>
            <w:tcW w:w="2835" w:type="dxa"/>
            <w:vAlign w:val="center"/>
          </w:tcPr>
          <w:p w14:paraId="27BD107D">
            <w:pPr>
              <w:pStyle w:val="13"/>
            </w:pPr>
            <w:r>
              <w:t>8.45</w:t>
            </w:r>
          </w:p>
        </w:tc>
      </w:tr>
      <w:tr w14:paraId="556AF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B37CC3">
            <w:pPr>
              <w:pStyle w:val="14"/>
            </w:pPr>
            <w:r>
              <w:t>2、车辆（台、辆）</w:t>
            </w:r>
          </w:p>
        </w:tc>
        <w:tc>
          <w:tcPr>
            <w:tcW w:w="2835" w:type="dxa"/>
            <w:vAlign w:val="center"/>
          </w:tcPr>
          <w:p w14:paraId="4FC17A62">
            <w:pPr>
              <w:pStyle w:val="15"/>
            </w:pPr>
            <w:r>
              <w:t>3</w:t>
            </w:r>
          </w:p>
        </w:tc>
        <w:tc>
          <w:tcPr>
            <w:tcW w:w="2835" w:type="dxa"/>
            <w:vAlign w:val="center"/>
          </w:tcPr>
          <w:p w14:paraId="608E37FE">
            <w:pPr>
              <w:pStyle w:val="13"/>
            </w:pPr>
            <w:r>
              <w:t>42.99</w:t>
            </w:r>
          </w:p>
        </w:tc>
      </w:tr>
      <w:tr w14:paraId="668CC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B3140AD">
            <w:pPr>
              <w:pStyle w:val="14"/>
            </w:pPr>
            <w:r>
              <w:t>3、单价在20万元以上的设备</w:t>
            </w:r>
          </w:p>
        </w:tc>
        <w:tc>
          <w:tcPr>
            <w:tcW w:w="2835" w:type="dxa"/>
            <w:vAlign w:val="center"/>
          </w:tcPr>
          <w:p w14:paraId="50EA2112">
            <w:pPr>
              <w:pStyle w:val="15"/>
            </w:pPr>
            <w:r>
              <w:t>6</w:t>
            </w:r>
          </w:p>
        </w:tc>
        <w:tc>
          <w:tcPr>
            <w:tcW w:w="2835" w:type="dxa"/>
            <w:vAlign w:val="center"/>
          </w:tcPr>
          <w:p w14:paraId="052DCB4A">
            <w:pPr>
              <w:pStyle w:val="13"/>
            </w:pPr>
            <w:r>
              <w:t>583.19</w:t>
            </w:r>
          </w:p>
        </w:tc>
      </w:tr>
      <w:tr w14:paraId="50816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123ABA15">
            <w:pPr>
              <w:pStyle w:val="14"/>
            </w:pPr>
            <w:r>
              <w:t>4、其他固定资产</w:t>
            </w:r>
          </w:p>
        </w:tc>
        <w:tc>
          <w:tcPr>
            <w:tcW w:w="2835" w:type="dxa"/>
            <w:vAlign w:val="center"/>
          </w:tcPr>
          <w:p w14:paraId="2E037417">
            <w:pPr>
              <w:pStyle w:val="15"/>
            </w:pPr>
            <w:r>
              <w:t>887</w:t>
            </w:r>
          </w:p>
        </w:tc>
        <w:tc>
          <w:tcPr>
            <w:tcW w:w="2835" w:type="dxa"/>
            <w:vAlign w:val="center"/>
          </w:tcPr>
          <w:p w14:paraId="4819A741">
            <w:pPr>
              <w:pStyle w:val="13"/>
            </w:pPr>
            <w:r>
              <w:t>526.39</w:t>
            </w:r>
          </w:p>
        </w:tc>
      </w:tr>
    </w:tbl>
    <w:p w14:paraId="5F1E05A7">
      <w:pPr>
        <w:ind w:firstLine="640"/>
      </w:pPr>
    </w:p>
    <w:p w14:paraId="4CCF0A65">
      <w:pPr>
        <w:spacing w:before="10" w:after="10"/>
        <w:ind w:firstLine="640"/>
        <w:outlineLvl w:val="5"/>
      </w:pPr>
      <w:r>
        <w:rPr>
          <w:rFonts w:ascii="黑体" w:hAnsi="黑体" w:eastAsia="黑体" w:cs="黑体"/>
          <w:color w:val="000000"/>
          <w:sz w:val="32"/>
        </w:rPr>
        <w:t>八、名词解释</w:t>
      </w:r>
    </w:p>
    <w:p w14:paraId="6852701F">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7E2FA365">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57D2DD25">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2DE6999">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6C1F0E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72DEBAF8">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4555226D">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AF9B631">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49699BED">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BFBB7BC">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570E129">
      <w:pPr>
        <w:spacing w:before="10" w:after="10"/>
        <w:ind w:firstLine="640"/>
        <w:outlineLvl w:val="5"/>
      </w:pPr>
      <w:r>
        <w:rPr>
          <w:rFonts w:ascii="黑体" w:hAnsi="黑体" w:eastAsia="黑体" w:cs="黑体"/>
          <w:color w:val="000000"/>
          <w:sz w:val="32"/>
        </w:rPr>
        <w:t>九、其他需要说明的事项</w:t>
      </w:r>
    </w:p>
    <w:p w14:paraId="22C2C15B">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BCEEFFF">
      <w:pPr>
        <w:jc w:val="center"/>
        <w:outlineLvl w:val="3"/>
      </w:pPr>
      <w:bookmarkStart w:id="15" w:name="_Toc_4_4_0000000017"/>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六</w:t>
      </w:r>
      <w:r>
        <w:rPr>
          <w:rFonts w:ascii="方正小标宋_GBK" w:hAnsi="方正小标宋_GBK" w:eastAsia="方正小标宋_GBK" w:cs="方正小标宋_GBK"/>
          <w:color w:val="000000"/>
          <w:sz w:val="44"/>
        </w:rPr>
        <w:t>、隆尧县千户营乡中心卫生院收支预算</w:t>
      </w:r>
      <w:bookmarkEnd w:id="15"/>
    </w:p>
    <w:p w14:paraId="334B62E4">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5C26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85584E7">
            <w:pPr>
              <w:pStyle w:val="11"/>
            </w:pPr>
            <w:r>
              <w:t>361018隆尧县千户营乡中心卫生院</w:t>
            </w:r>
          </w:p>
        </w:tc>
        <w:tc>
          <w:tcPr>
            <w:tcW w:w="2126" w:type="dxa"/>
            <w:tcBorders>
              <w:top w:val="single" w:color="FFFFFF" w:sz="6" w:space="0"/>
              <w:left w:val="single" w:color="FFFFFF" w:sz="6" w:space="0"/>
              <w:right w:val="single" w:color="FFFFFF" w:sz="6" w:space="0"/>
            </w:tcBorders>
            <w:vAlign w:val="center"/>
          </w:tcPr>
          <w:p w14:paraId="6DAF9F31">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5E599B7C">
            <w:pPr>
              <w:pStyle w:val="9"/>
            </w:pPr>
            <w:r>
              <w:t>单位：万元</w:t>
            </w:r>
          </w:p>
        </w:tc>
      </w:tr>
      <w:tr w14:paraId="02D10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7887DF">
            <w:pPr>
              <w:pStyle w:val="12"/>
            </w:pPr>
            <w:r>
              <w:t>序号</w:t>
            </w:r>
          </w:p>
        </w:tc>
        <w:tc>
          <w:tcPr>
            <w:tcW w:w="6661" w:type="dxa"/>
            <w:gridSpan w:val="2"/>
            <w:vAlign w:val="center"/>
          </w:tcPr>
          <w:p w14:paraId="4C76A43F">
            <w:pPr>
              <w:pStyle w:val="12"/>
            </w:pPr>
            <w:r>
              <w:t>收入</w:t>
            </w:r>
          </w:p>
        </w:tc>
        <w:tc>
          <w:tcPr>
            <w:tcW w:w="6661" w:type="dxa"/>
            <w:gridSpan w:val="2"/>
            <w:vAlign w:val="center"/>
          </w:tcPr>
          <w:p w14:paraId="1F928AE8">
            <w:pPr>
              <w:pStyle w:val="12"/>
            </w:pPr>
            <w:r>
              <w:t>支出</w:t>
            </w:r>
          </w:p>
        </w:tc>
      </w:tr>
      <w:tr w14:paraId="25B69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CD3CD7"/>
        </w:tc>
        <w:tc>
          <w:tcPr>
            <w:tcW w:w="4535" w:type="dxa"/>
            <w:vAlign w:val="center"/>
          </w:tcPr>
          <w:p w14:paraId="5148D5FF">
            <w:pPr>
              <w:pStyle w:val="12"/>
            </w:pPr>
            <w:r>
              <w:t>项  目</w:t>
            </w:r>
          </w:p>
        </w:tc>
        <w:tc>
          <w:tcPr>
            <w:tcW w:w="2126" w:type="dxa"/>
            <w:vAlign w:val="center"/>
          </w:tcPr>
          <w:p w14:paraId="6E5A8D02">
            <w:pPr>
              <w:pStyle w:val="12"/>
            </w:pPr>
            <w:r>
              <w:t>预算数</w:t>
            </w:r>
          </w:p>
        </w:tc>
        <w:tc>
          <w:tcPr>
            <w:tcW w:w="4535" w:type="dxa"/>
            <w:vAlign w:val="center"/>
          </w:tcPr>
          <w:p w14:paraId="6F78FE74">
            <w:pPr>
              <w:pStyle w:val="12"/>
            </w:pPr>
            <w:r>
              <w:t>项  目</w:t>
            </w:r>
          </w:p>
        </w:tc>
        <w:tc>
          <w:tcPr>
            <w:tcW w:w="2126" w:type="dxa"/>
            <w:vAlign w:val="center"/>
          </w:tcPr>
          <w:p w14:paraId="02BFDFCB">
            <w:pPr>
              <w:pStyle w:val="12"/>
            </w:pPr>
            <w:r>
              <w:t>预算数</w:t>
            </w:r>
          </w:p>
        </w:tc>
      </w:tr>
      <w:tr w14:paraId="7A519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CED9B7">
            <w:pPr>
              <w:pStyle w:val="12"/>
            </w:pPr>
            <w:r>
              <w:t>栏次</w:t>
            </w:r>
          </w:p>
        </w:tc>
        <w:tc>
          <w:tcPr>
            <w:tcW w:w="4535" w:type="dxa"/>
            <w:vAlign w:val="center"/>
          </w:tcPr>
          <w:p w14:paraId="7E0FE6FB">
            <w:pPr>
              <w:pStyle w:val="12"/>
            </w:pPr>
            <w:r>
              <w:t>1</w:t>
            </w:r>
          </w:p>
        </w:tc>
        <w:tc>
          <w:tcPr>
            <w:tcW w:w="2126" w:type="dxa"/>
            <w:vAlign w:val="center"/>
          </w:tcPr>
          <w:p w14:paraId="668A1A23">
            <w:pPr>
              <w:pStyle w:val="12"/>
            </w:pPr>
            <w:r>
              <w:t>2</w:t>
            </w:r>
          </w:p>
        </w:tc>
        <w:tc>
          <w:tcPr>
            <w:tcW w:w="4535" w:type="dxa"/>
            <w:vAlign w:val="center"/>
          </w:tcPr>
          <w:p w14:paraId="06219124">
            <w:pPr>
              <w:pStyle w:val="12"/>
            </w:pPr>
            <w:r>
              <w:t>3</w:t>
            </w:r>
          </w:p>
        </w:tc>
        <w:tc>
          <w:tcPr>
            <w:tcW w:w="2126" w:type="dxa"/>
            <w:vAlign w:val="center"/>
          </w:tcPr>
          <w:p w14:paraId="4F47B423">
            <w:pPr>
              <w:pStyle w:val="12"/>
            </w:pPr>
            <w:r>
              <w:t>4</w:t>
            </w:r>
          </w:p>
        </w:tc>
      </w:tr>
      <w:tr w14:paraId="42083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A6B77">
            <w:pPr>
              <w:pStyle w:val="15"/>
            </w:pPr>
            <w:r>
              <w:t>1</w:t>
            </w:r>
          </w:p>
        </w:tc>
        <w:tc>
          <w:tcPr>
            <w:tcW w:w="4535" w:type="dxa"/>
            <w:vAlign w:val="center"/>
          </w:tcPr>
          <w:p w14:paraId="708423E0">
            <w:pPr>
              <w:pStyle w:val="14"/>
            </w:pPr>
            <w:r>
              <w:t>一、一般公共预算拨款收入</w:t>
            </w:r>
          </w:p>
        </w:tc>
        <w:tc>
          <w:tcPr>
            <w:tcW w:w="2126" w:type="dxa"/>
            <w:vAlign w:val="center"/>
          </w:tcPr>
          <w:p w14:paraId="323AC2F5">
            <w:pPr>
              <w:pStyle w:val="13"/>
            </w:pPr>
            <w:r>
              <w:t>384.69</w:t>
            </w:r>
          </w:p>
        </w:tc>
        <w:tc>
          <w:tcPr>
            <w:tcW w:w="4535" w:type="dxa"/>
            <w:vAlign w:val="center"/>
          </w:tcPr>
          <w:p w14:paraId="3E7D896F">
            <w:pPr>
              <w:pStyle w:val="14"/>
            </w:pPr>
            <w:r>
              <w:t>一、一般公共服务支出</w:t>
            </w:r>
          </w:p>
        </w:tc>
        <w:tc>
          <w:tcPr>
            <w:tcW w:w="2126" w:type="dxa"/>
            <w:vAlign w:val="center"/>
          </w:tcPr>
          <w:p w14:paraId="0F5FCFC5">
            <w:pPr>
              <w:pStyle w:val="13"/>
            </w:pPr>
          </w:p>
        </w:tc>
      </w:tr>
      <w:tr w14:paraId="339F8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6C3DBF">
            <w:pPr>
              <w:pStyle w:val="15"/>
            </w:pPr>
            <w:r>
              <w:t>2</w:t>
            </w:r>
          </w:p>
        </w:tc>
        <w:tc>
          <w:tcPr>
            <w:tcW w:w="4535" w:type="dxa"/>
            <w:vAlign w:val="center"/>
          </w:tcPr>
          <w:p w14:paraId="3803E30C">
            <w:pPr>
              <w:pStyle w:val="14"/>
            </w:pPr>
            <w:r>
              <w:t>二、政府性基金预算拨款收入</w:t>
            </w:r>
          </w:p>
        </w:tc>
        <w:tc>
          <w:tcPr>
            <w:tcW w:w="2126" w:type="dxa"/>
            <w:vAlign w:val="center"/>
          </w:tcPr>
          <w:p w14:paraId="39A837E3">
            <w:pPr>
              <w:pStyle w:val="13"/>
            </w:pPr>
          </w:p>
        </w:tc>
        <w:tc>
          <w:tcPr>
            <w:tcW w:w="4535" w:type="dxa"/>
            <w:vAlign w:val="center"/>
          </w:tcPr>
          <w:p w14:paraId="269A7D60">
            <w:pPr>
              <w:pStyle w:val="14"/>
            </w:pPr>
            <w:r>
              <w:t>二、外交支出</w:t>
            </w:r>
          </w:p>
        </w:tc>
        <w:tc>
          <w:tcPr>
            <w:tcW w:w="2126" w:type="dxa"/>
            <w:vAlign w:val="center"/>
          </w:tcPr>
          <w:p w14:paraId="17FCE6B6">
            <w:pPr>
              <w:pStyle w:val="13"/>
            </w:pPr>
          </w:p>
        </w:tc>
      </w:tr>
      <w:tr w14:paraId="3A835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30781">
            <w:pPr>
              <w:pStyle w:val="15"/>
            </w:pPr>
            <w:r>
              <w:t>3</w:t>
            </w:r>
          </w:p>
        </w:tc>
        <w:tc>
          <w:tcPr>
            <w:tcW w:w="4535" w:type="dxa"/>
            <w:vAlign w:val="center"/>
          </w:tcPr>
          <w:p w14:paraId="4FFD7C93">
            <w:pPr>
              <w:pStyle w:val="14"/>
            </w:pPr>
            <w:r>
              <w:t>三、国有资本经营预算拨款收入</w:t>
            </w:r>
          </w:p>
        </w:tc>
        <w:tc>
          <w:tcPr>
            <w:tcW w:w="2126" w:type="dxa"/>
            <w:vAlign w:val="center"/>
          </w:tcPr>
          <w:p w14:paraId="6E8439C1">
            <w:pPr>
              <w:pStyle w:val="13"/>
            </w:pPr>
          </w:p>
        </w:tc>
        <w:tc>
          <w:tcPr>
            <w:tcW w:w="4535" w:type="dxa"/>
            <w:vAlign w:val="center"/>
          </w:tcPr>
          <w:p w14:paraId="53DF714D">
            <w:pPr>
              <w:pStyle w:val="14"/>
            </w:pPr>
            <w:r>
              <w:t>三、国防支出</w:t>
            </w:r>
          </w:p>
        </w:tc>
        <w:tc>
          <w:tcPr>
            <w:tcW w:w="2126" w:type="dxa"/>
            <w:vAlign w:val="center"/>
          </w:tcPr>
          <w:p w14:paraId="77C56437">
            <w:pPr>
              <w:pStyle w:val="13"/>
            </w:pPr>
          </w:p>
        </w:tc>
      </w:tr>
      <w:tr w14:paraId="5CE7B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ED248">
            <w:pPr>
              <w:pStyle w:val="15"/>
            </w:pPr>
            <w:r>
              <w:t>4</w:t>
            </w:r>
          </w:p>
        </w:tc>
        <w:tc>
          <w:tcPr>
            <w:tcW w:w="4535" w:type="dxa"/>
            <w:vAlign w:val="center"/>
          </w:tcPr>
          <w:p w14:paraId="64B02F78">
            <w:pPr>
              <w:pStyle w:val="14"/>
            </w:pPr>
            <w:r>
              <w:t>四、财政专户管理资金收入</w:t>
            </w:r>
          </w:p>
        </w:tc>
        <w:tc>
          <w:tcPr>
            <w:tcW w:w="2126" w:type="dxa"/>
            <w:vAlign w:val="center"/>
          </w:tcPr>
          <w:p w14:paraId="331426B9">
            <w:pPr>
              <w:pStyle w:val="13"/>
            </w:pPr>
          </w:p>
        </w:tc>
        <w:tc>
          <w:tcPr>
            <w:tcW w:w="4535" w:type="dxa"/>
            <w:vAlign w:val="center"/>
          </w:tcPr>
          <w:p w14:paraId="7D1517C8">
            <w:pPr>
              <w:pStyle w:val="14"/>
            </w:pPr>
            <w:r>
              <w:t>四、公共安全支出</w:t>
            </w:r>
          </w:p>
        </w:tc>
        <w:tc>
          <w:tcPr>
            <w:tcW w:w="2126" w:type="dxa"/>
            <w:vAlign w:val="center"/>
          </w:tcPr>
          <w:p w14:paraId="71021B3C">
            <w:pPr>
              <w:pStyle w:val="13"/>
            </w:pPr>
          </w:p>
        </w:tc>
      </w:tr>
      <w:tr w14:paraId="1583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A24A9">
            <w:pPr>
              <w:pStyle w:val="15"/>
            </w:pPr>
            <w:r>
              <w:t>5</w:t>
            </w:r>
          </w:p>
        </w:tc>
        <w:tc>
          <w:tcPr>
            <w:tcW w:w="4535" w:type="dxa"/>
            <w:vAlign w:val="center"/>
          </w:tcPr>
          <w:p w14:paraId="3F4C44EC">
            <w:pPr>
              <w:pStyle w:val="14"/>
            </w:pPr>
            <w:r>
              <w:t>五、单位资金</w:t>
            </w:r>
          </w:p>
        </w:tc>
        <w:tc>
          <w:tcPr>
            <w:tcW w:w="2126" w:type="dxa"/>
            <w:vAlign w:val="center"/>
          </w:tcPr>
          <w:p w14:paraId="5BF87BE6">
            <w:pPr>
              <w:pStyle w:val="13"/>
            </w:pPr>
          </w:p>
        </w:tc>
        <w:tc>
          <w:tcPr>
            <w:tcW w:w="4535" w:type="dxa"/>
            <w:vAlign w:val="center"/>
          </w:tcPr>
          <w:p w14:paraId="56F13E6D">
            <w:pPr>
              <w:pStyle w:val="14"/>
            </w:pPr>
            <w:r>
              <w:t>五、教育支出</w:t>
            </w:r>
          </w:p>
        </w:tc>
        <w:tc>
          <w:tcPr>
            <w:tcW w:w="2126" w:type="dxa"/>
            <w:vAlign w:val="center"/>
          </w:tcPr>
          <w:p w14:paraId="5BC4AE9B">
            <w:pPr>
              <w:pStyle w:val="13"/>
            </w:pPr>
          </w:p>
        </w:tc>
      </w:tr>
      <w:tr w14:paraId="436FB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E3359">
            <w:pPr>
              <w:pStyle w:val="15"/>
            </w:pPr>
            <w:r>
              <w:t>6</w:t>
            </w:r>
          </w:p>
        </w:tc>
        <w:tc>
          <w:tcPr>
            <w:tcW w:w="4535" w:type="dxa"/>
            <w:vAlign w:val="center"/>
          </w:tcPr>
          <w:p w14:paraId="4D4F34B6">
            <w:pPr>
              <w:pStyle w:val="14"/>
            </w:pPr>
          </w:p>
        </w:tc>
        <w:tc>
          <w:tcPr>
            <w:tcW w:w="2126" w:type="dxa"/>
            <w:vAlign w:val="center"/>
          </w:tcPr>
          <w:p w14:paraId="6C0F0428">
            <w:pPr>
              <w:pStyle w:val="13"/>
            </w:pPr>
          </w:p>
        </w:tc>
        <w:tc>
          <w:tcPr>
            <w:tcW w:w="4535" w:type="dxa"/>
            <w:vAlign w:val="center"/>
          </w:tcPr>
          <w:p w14:paraId="13C71DA0">
            <w:pPr>
              <w:pStyle w:val="14"/>
            </w:pPr>
            <w:r>
              <w:t>六、科学技术支出</w:t>
            </w:r>
          </w:p>
        </w:tc>
        <w:tc>
          <w:tcPr>
            <w:tcW w:w="2126" w:type="dxa"/>
            <w:vAlign w:val="center"/>
          </w:tcPr>
          <w:p w14:paraId="5B030A0D">
            <w:pPr>
              <w:pStyle w:val="13"/>
            </w:pPr>
          </w:p>
        </w:tc>
      </w:tr>
      <w:tr w14:paraId="170B4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0E510">
            <w:pPr>
              <w:pStyle w:val="15"/>
            </w:pPr>
            <w:r>
              <w:t>7</w:t>
            </w:r>
          </w:p>
        </w:tc>
        <w:tc>
          <w:tcPr>
            <w:tcW w:w="4535" w:type="dxa"/>
            <w:vAlign w:val="center"/>
          </w:tcPr>
          <w:p w14:paraId="4E8092F8">
            <w:pPr>
              <w:pStyle w:val="14"/>
            </w:pPr>
          </w:p>
        </w:tc>
        <w:tc>
          <w:tcPr>
            <w:tcW w:w="2126" w:type="dxa"/>
            <w:vAlign w:val="center"/>
          </w:tcPr>
          <w:p w14:paraId="20A9A69E">
            <w:pPr>
              <w:pStyle w:val="13"/>
            </w:pPr>
          </w:p>
        </w:tc>
        <w:tc>
          <w:tcPr>
            <w:tcW w:w="4535" w:type="dxa"/>
            <w:vAlign w:val="center"/>
          </w:tcPr>
          <w:p w14:paraId="69D3043A">
            <w:pPr>
              <w:pStyle w:val="14"/>
            </w:pPr>
            <w:r>
              <w:t>七、文化旅游体育与传媒支出</w:t>
            </w:r>
          </w:p>
        </w:tc>
        <w:tc>
          <w:tcPr>
            <w:tcW w:w="2126" w:type="dxa"/>
            <w:vAlign w:val="center"/>
          </w:tcPr>
          <w:p w14:paraId="29FA1236">
            <w:pPr>
              <w:pStyle w:val="13"/>
            </w:pPr>
          </w:p>
        </w:tc>
      </w:tr>
      <w:tr w14:paraId="36D25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414DC">
            <w:pPr>
              <w:pStyle w:val="15"/>
            </w:pPr>
            <w:r>
              <w:t>8</w:t>
            </w:r>
          </w:p>
        </w:tc>
        <w:tc>
          <w:tcPr>
            <w:tcW w:w="4535" w:type="dxa"/>
            <w:vAlign w:val="center"/>
          </w:tcPr>
          <w:p w14:paraId="535F0260">
            <w:pPr>
              <w:pStyle w:val="14"/>
            </w:pPr>
          </w:p>
        </w:tc>
        <w:tc>
          <w:tcPr>
            <w:tcW w:w="2126" w:type="dxa"/>
            <w:vAlign w:val="center"/>
          </w:tcPr>
          <w:p w14:paraId="2BD085BC">
            <w:pPr>
              <w:pStyle w:val="13"/>
            </w:pPr>
          </w:p>
        </w:tc>
        <w:tc>
          <w:tcPr>
            <w:tcW w:w="4535" w:type="dxa"/>
            <w:vAlign w:val="center"/>
          </w:tcPr>
          <w:p w14:paraId="75B28FED">
            <w:pPr>
              <w:pStyle w:val="14"/>
            </w:pPr>
            <w:r>
              <w:t>八、社会保障和就业支出</w:t>
            </w:r>
          </w:p>
        </w:tc>
        <w:tc>
          <w:tcPr>
            <w:tcW w:w="2126" w:type="dxa"/>
            <w:vAlign w:val="center"/>
          </w:tcPr>
          <w:p w14:paraId="7B95BB9F">
            <w:pPr>
              <w:pStyle w:val="13"/>
            </w:pPr>
          </w:p>
        </w:tc>
      </w:tr>
      <w:tr w14:paraId="0740F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6AA82">
            <w:pPr>
              <w:pStyle w:val="15"/>
            </w:pPr>
            <w:r>
              <w:t>9</w:t>
            </w:r>
          </w:p>
        </w:tc>
        <w:tc>
          <w:tcPr>
            <w:tcW w:w="4535" w:type="dxa"/>
            <w:vAlign w:val="center"/>
          </w:tcPr>
          <w:p w14:paraId="52143228">
            <w:pPr>
              <w:pStyle w:val="14"/>
            </w:pPr>
          </w:p>
        </w:tc>
        <w:tc>
          <w:tcPr>
            <w:tcW w:w="2126" w:type="dxa"/>
            <w:vAlign w:val="center"/>
          </w:tcPr>
          <w:p w14:paraId="55E9DB81">
            <w:pPr>
              <w:pStyle w:val="13"/>
            </w:pPr>
          </w:p>
        </w:tc>
        <w:tc>
          <w:tcPr>
            <w:tcW w:w="4535" w:type="dxa"/>
            <w:vAlign w:val="center"/>
          </w:tcPr>
          <w:p w14:paraId="16884625">
            <w:pPr>
              <w:pStyle w:val="14"/>
            </w:pPr>
            <w:r>
              <w:t>九、社会保险基金支出</w:t>
            </w:r>
          </w:p>
        </w:tc>
        <w:tc>
          <w:tcPr>
            <w:tcW w:w="2126" w:type="dxa"/>
            <w:vAlign w:val="center"/>
          </w:tcPr>
          <w:p w14:paraId="62EFE526">
            <w:pPr>
              <w:pStyle w:val="13"/>
            </w:pPr>
          </w:p>
        </w:tc>
      </w:tr>
      <w:tr w14:paraId="7EAAA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B7B11">
            <w:pPr>
              <w:pStyle w:val="15"/>
            </w:pPr>
            <w:r>
              <w:t>10</w:t>
            </w:r>
          </w:p>
        </w:tc>
        <w:tc>
          <w:tcPr>
            <w:tcW w:w="4535" w:type="dxa"/>
            <w:vAlign w:val="center"/>
          </w:tcPr>
          <w:p w14:paraId="1B06DF41">
            <w:pPr>
              <w:pStyle w:val="14"/>
            </w:pPr>
          </w:p>
        </w:tc>
        <w:tc>
          <w:tcPr>
            <w:tcW w:w="2126" w:type="dxa"/>
            <w:vAlign w:val="center"/>
          </w:tcPr>
          <w:p w14:paraId="5137857F">
            <w:pPr>
              <w:pStyle w:val="13"/>
            </w:pPr>
          </w:p>
        </w:tc>
        <w:tc>
          <w:tcPr>
            <w:tcW w:w="4535" w:type="dxa"/>
            <w:vAlign w:val="center"/>
          </w:tcPr>
          <w:p w14:paraId="3FA3527E">
            <w:pPr>
              <w:pStyle w:val="14"/>
            </w:pPr>
            <w:r>
              <w:t>十、卫生健康支出</w:t>
            </w:r>
          </w:p>
        </w:tc>
        <w:tc>
          <w:tcPr>
            <w:tcW w:w="2126" w:type="dxa"/>
            <w:vAlign w:val="center"/>
          </w:tcPr>
          <w:p w14:paraId="502E7ED2">
            <w:pPr>
              <w:pStyle w:val="13"/>
            </w:pPr>
            <w:r>
              <w:t>384.69</w:t>
            </w:r>
          </w:p>
        </w:tc>
      </w:tr>
      <w:tr w14:paraId="5BACA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A481A">
            <w:pPr>
              <w:pStyle w:val="15"/>
            </w:pPr>
            <w:r>
              <w:t>11</w:t>
            </w:r>
          </w:p>
        </w:tc>
        <w:tc>
          <w:tcPr>
            <w:tcW w:w="4535" w:type="dxa"/>
            <w:vAlign w:val="center"/>
          </w:tcPr>
          <w:p w14:paraId="6554CC91">
            <w:pPr>
              <w:pStyle w:val="14"/>
            </w:pPr>
          </w:p>
        </w:tc>
        <w:tc>
          <w:tcPr>
            <w:tcW w:w="2126" w:type="dxa"/>
            <w:vAlign w:val="center"/>
          </w:tcPr>
          <w:p w14:paraId="3040FD1D">
            <w:pPr>
              <w:pStyle w:val="13"/>
            </w:pPr>
          </w:p>
        </w:tc>
        <w:tc>
          <w:tcPr>
            <w:tcW w:w="4535" w:type="dxa"/>
            <w:vAlign w:val="center"/>
          </w:tcPr>
          <w:p w14:paraId="43CB2D39">
            <w:pPr>
              <w:pStyle w:val="14"/>
            </w:pPr>
            <w:r>
              <w:t>十一、节能环保支出</w:t>
            </w:r>
          </w:p>
        </w:tc>
        <w:tc>
          <w:tcPr>
            <w:tcW w:w="2126" w:type="dxa"/>
            <w:vAlign w:val="center"/>
          </w:tcPr>
          <w:p w14:paraId="29163010">
            <w:pPr>
              <w:pStyle w:val="13"/>
            </w:pPr>
          </w:p>
        </w:tc>
      </w:tr>
      <w:tr w14:paraId="241D3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00943">
            <w:pPr>
              <w:pStyle w:val="15"/>
            </w:pPr>
            <w:r>
              <w:t>12</w:t>
            </w:r>
          </w:p>
        </w:tc>
        <w:tc>
          <w:tcPr>
            <w:tcW w:w="4535" w:type="dxa"/>
            <w:vAlign w:val="center"/>
          </w:tcPr>
          <w:p w14:paraId="3E62D046">
            <w:pPr>
              <w:pStyle w:val="14"/>
            </w:pPr>
          </w:p>
        </w:tc>
        <w:tc>
          <w:tcPr>
            <w:tcW w:w="2126" w:type="dxa"/>
            <w:vAlign w:val="center"/>
          </w:tcPr>
          <w:p w14:paraId="65C6BF90">
            <w:pPr>
              <w:pStyle w:val="13"/>
            </w:pPr>
          </w:p>
        </w:tc>
        <w:tc>
          <w:tcPr>
            <w:tcW w:w="4535" w:type="dxa"/>
            <w:vAlign w:val="center"/>
          </w:tcPr>
          <w:p w14:paraId="31C6B00F">
            <w:pPr>
              <w:pStyle w:val="14"/>
            </w:pPr>
            <w:r>
              <w:t>十二、城乡社区支出</w:t>
            </w:r>
          </w:p>
        </w:tc>
        <w:tc>
          <w:tcPr>
            <w:tcW w:w="2126" w:type="dxa"/>
            <w:vAlign w:val="center"/>
          </w:tcPr>
          <w:p w14:paraId="5E7F8960">
            <w:pPr>
              <w:pStyle w:val="13"/>
            </w:pPr>
          </w:p>
        </w:tc>
      </w:tr>
      <w:tr w14:paraId="35851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8B490">
            <w:pPr>
              <w:pStyle w:val="15"/>
            </w:pPr>
            <w:r>
              <w:t>13</w:t>
            </w:r>
          </w:p>
        </w:tc>
        <w:tc>
          <w:tcPr>
            <w:tcW w:w="4535" w:type="dxa"/>
            <w:vAlign w:val="center"/>
          </w:tcPr>
          <w:p w14:paraId="393EFA88">
            <w:pPr>
              <w:pStyle w:val="14"/>
            </w:pPr>
          </w:p>
        </w:tc>
        <w:tc>
          <w:tcPr>
            <w:tcW w:w="2126" w:type="dxa"/>
            <w:vAlign w:val="center"/>
          </w:tcPr>
          <w:p w14:paraId="1510AEE1">
            <w:pPr>
              <w:pStyle w:val="13"/>
            </w:pPr>
          </w:p>
        </w:tc>
        <w:tc>
          <w:tcPr>
            <w:tcW w:w="4535" w:type="dxa"/>
            <w:vAlign w:val="center"/>
          </w:tcPr>
          <w:p w14:paraId="3162C232">
            <w:pPr>
              <w:pStyle w:val="14"/>
            </w:pPr>
            <w:r>
              <w:t>十三、农林水支出</w:t>
            </w:r>
          </w:p>
        </w:tc>
        <w:tc>
          <w:tcPr>
            <w:tcW w:w="2126" w:type="dxa"/>
            <w:vAlign w:val="center"/>
          </w:tcPr>
          <w:p w14:paraId="4A24728B">
            <w:pPr>
              <w:pStyle w:val="13"/>
            </w:pPr>
          </w:p>
        </w:tc>
      </w:tr>
      <w:tr w14:paraId="2721A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6B82E9">
            <w:pPr>
              <w:pStyle w:val="15"/>
            </w:pPr>
            <w:r>
              <w:t>14</w:t>
            </w:r>
          </w:p>
        </w:tc>
        <w:tc>
          <w:tcPr>
            <w:tcW w:w="4535" w:type="dxa"/>
            <w:vAlign w:val="center"/>
          </w:tcPr>
          <w:p w14:paraId="3FBBEEBB">
            <w:pPr>
              <w:pStyle w:val="14"/>
            </w:pPr>
          </w:p>
        </w:tc>
        <w:tc>
          <w:tcPr>
            <w:tcW w:w="2126" w:type="dxa"/>
            <w:vAlign w:val="center"/>
          </w:tcPr>
          <w:p w14:paraId="6B80347C">
            <w:pPr>
              <w:pStyle w:val="13"/>
            </w:pPr>
          </w:p>
        </w:tc>
        <w:tc>
          <w:tcPr>
            <w:tcW w:w="4535" w:type="dxa"/>
            <w:vAlign w:val="center"/>
          </w:tcPr>
          <w:p w14:paraId="358E2FC8">
            <w:pPr>
              <w:pStyle w:val="14"/>
            </w:pPr>
            <w:r>
              <w:t>十四、交通运输支出</w:t>
            </w:r>
          </w:p>
        </w:tc>
        <w:tc>
          <w:tcPr>
            <w:tcW w:w="2126" w:type="dxa"/>
            <w:vAlign w:val="center"/>
          </w:tcPr>
          <w:p w14:paraId="28D9DCA6">
            <w:pPr>
              <w:pStyle w:val="13"/>
            </w:pPr>
          </w:p>
        </w:tc>
      </w:tr>
      <w:tr w14:paraId="47EE5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87C64">
            <w:pPr>
              <w:pStyle w:val="15"/>
            </w:pPr>
            <w:r>
              <w:t>15</w:t>
            </w:r>
          </w:p>
        </w:tc>
        <w:tc>
          <w:tcPr>
            <w:tcW w:w="4535" w:type="dxa"/>
            <w:vAlign w:val="center"/>
          </w:tcPr>
          <w:p w14:paraId="374C3BC6">
            <w:pPr>
              <w:pStyle w:val="14"/>
            </w:pPr>
          </w:p>
        </w:tc>
        <w:tc>
          <w:tcPr>
            <w:tcW w:w="2126" w:type="dxa"/>
            <w:vAlign w:val="center"/>
          </w:tcPr>
          <w:p w14:paraId="2CF0F935">
            <w:pPr>
              <w:pStyle w:val="13"/>
            </w:pPr>
          </w:p>
        </w:tc>
        <w:tc>
          <w:tcPr>
            <w:tcW w:w="4535" w:type="dxa"/>
            <w:vAlign w:val="center"/>
          </w:tcPr>
          <w:p w14:paraId="19356AAF">
            <w:pPr>
              <w:pStyle w:val="14"/>
            </w:pPr>
            <w:r>
              <w:t>十五、资源勘探工业信息等支出</w:t>
            </w:r>
          </w:p>
        </w:tc>
        <w:tc>
          <w:tcPr>
            <w:tcW w:w="2126" w:type="dxa"/>
            <w:vAlign w:val="center"/>
          </w:tcPr>
          <w:p w14:paraId="3B0CAA98">
            <w:pPr>
              <w:pStyle w:val="13"/>
            </w:pPr>
          </w:p>
        </w:tc>
      </w:tr>
      <w:tr w14:paraId="2CB4B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53A2B">
            <w:pPr>
              <w:pStyle w:val="15"/>
            </w:pPr>
            <w:r>
              <w:t>16</w:t>
            </w:r>
          </w:p>
        </w:tc>
        <w:tc>
          <w:tcPr>
            <w:tcW w:w="4535" w:type="dxa"/>
            <w:vAlign w:val="center"/>
          </w:tcPr>
          <w:p w14:paraId="20B68318">
            <w:pPr>
              <w:pStyle w:val="14"/>
            </w:pPr>
          </w:p>
        </w:tc>
        <w:tc>
          <w:tcPr>
            <w:tcW w:w="2126" w:type="dxa"/>
            <w:vAlign w:val="center"/>
          </w:tcPr>
          <w:p w14:paraId="6E814000">
            <w:pPr>
              <w:pStyle w:val="13"/>
            </w:pPr>
          </w:p>
        </w:tc>
        <w:tc>
          <w:tcPr>
            <w:tcW w:w="4535" w:type="dxa"/>
            <w:vAlign w:val="center"/>
          </w:tcPr>
          <w:p w14:paraId="02EA9BDA">
            <w:pPr>
              <w:pStyle w:val="14"/>
            </w:pPr>
            <w:r>
              <w:t>十六、商业服务业等支出</w:t>
            </w:r>
          </w:p>
        </w:tc>
        <w:tc>
          <w:tcPr>
            <w:tcW w:w="2126" w:type="dxa"/>
            <w:vAlign w:val="center"/>
          </w:tcPr>
          <w:p w14:paraId="6F96488F">
            <w:pPr>
              <w:pStyle w:val="13"/>
            </w:pPr>
          </w:p>
        </w:tc>
      </w:tr>
      <w:tr w14:paraId="0812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A0CEE">
            <w:pPr>
              <w:pStyle w:val="15"/>
            </w:pPr>
            <w:r>
              <w:t>17</w:t>
            </w:r>
          </w:p>
        </w:tc>
        <w:tc>
          <w:tcPr>
            <w:tcW w:w="4535" w:type="dxa"/>
            <w:vAlign w:val="center"/>
          </w:tcPr>
          <w:p w14:paraId="179F877C">
            <w:pPr>
              <w:pStyle w:val="14"/>
            </w:pPr>
          </w:p>
        </w:tc>
        <w:tc>
          <w:tcPr>
            <w:tcW w:w="2126" w:type="dxa"/>
            <w:vAlign w:val="center"/>
          </w:tcPr>
          <w:p w14:paraId="48278BC2">
            <w:pPr>
              <w:pStyle w:val="13"/>
            </w:pPr>
          </w:p>
        </w:tc>
        <w:tc>
          <w:tcPr>
            <w:tcW w:w="4535" w:type="dxa"/>
            <w:vAlign w:val="center"/>
          </w:tcPr>
          <w:p w14:paraId="2E433A89">
            <w:pPr>
              <w:pStyle w:val="14"/>
            </w:pPr>
            <w:r>
              <w:t>十七、金融支出</w:t>
            </w:r>
          </w:p>
        </w:tc>
        <w:tc>
          <w:tcPr>
            <w:tcW w:w="2126" w:type="dxa"/>
            <w:vAlign w:val="center"/>
          </w:tcPr>
          <w:p w14:paraId="58B87C49">
            <w:pPr>
              <w:pStyle w:val="13"/>
            </w:pPr>
          </w:p>
        </w:tc>
      </w:tr>
      <w:tr w14:paraId="24CC3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48102">
            <w:pPr>
              <w:pStyle w:val="15"/>
            </w:pPr>
            <w:r>
              <w:t>18</w:t>
            </w:r>
          </w:p>
        </w:tc>
        <w:tc>
          <w:tcPr>
            <w:tcW w:w="4535" w:type="dxa"/>
            <w:vAlign w:val="center"/>
          </w:tcPr>
          <w:p w14:paraId="4954823F">
            <w:pPr>
              <w:pStyle w:val="14"/>
            </w:pPr>
          </w:p>
        </w:tc>
        <w:tc>
          <w:tcPr>
            <w:tcW w:w="2126" w:type="dxa"/>
            <w:vAlign w:val="center"/>
          </w:tcPr>
          <w:p w14:paraId="56F54B52">
            <w:pPr>
              <w:pStyle w:val="13"/>
            </w:pPr>
          </w:p>
        </w:tc>
        <w:tc>
          <w:tcPr>
            <w:tcW w:w="4535" w:type="dxa"/>
            <w:vAlign w:val="center"/>
          </w:tcPr>
          <w:p w14:paraId="758EDB9A">
            <w:pPr>
              <w:pStyle w:val="14"/>
            </w:pPr>
            <w:r>
              <w:t>十八、援助其他地区支出</w:t>
            </w:r>
          </w:p>
        </w:tc>
        <w:tc>
          <w:tcPr>
            <w:tcW w:w="2126" w:type="dxa"/>
            <w:vAlign w:val="center"/>
          </w:tcPr>
          <w:p w14:paraId="0A4DDE56">
            <w:pPr>
              <w:pStyle w:val="13"/>
            </w:pPr>
          </w:p>
        </w:tc>
      </w:tr>
      <w:tr w14:paraId="0D604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6FDA4">
            <w:pPr>
              <w:pStyle w:val="15"/>
            </w:pPr>
            <w:r>
              <w:t>19</w:t>
            </w:r>
          </w:p>
        </w:tc>
        <w:tc>
          <w:tcPr>
            <w:tcW w:w="4535" w:type="dxa"/>
            <w:vAlign w:val="center"/>
          </w:tcPr>
          <w:p w14:paraId="7792AA4B">
            <w:pPr>
              <w:pStyle w:val="14"/>
            </w:pPr>
          </w:p>
        </w:tc>
        <w:tc>
          <w:tcPr>
            <w:tcW w:w="2126" w:type="dxa"/>
            <w:vAlign w:val="center"/>
          </w:tcPr>
          <w:p w14:paraId="54C5F25A">
            <w:pPr>
              <w:pStyle w:val="13"/>
            </w:pPr>
          </w:p>
        </w:tc>
        <w:tc>
          <w:tcPr>
            <w:tcW w:w="4535" w:type="dxa"/>
            <w:vAlign w:val="center"/>
          </w:tcPr>
          <w:p w14:paraId="687D2FD5">
            <w:pPr>
              <w:pStyle w:val="14"/>
            </w:pPr>
            <w:r>
              <w:t>十九、自然资源海洋气象等支出</w:t>
            </w:r>
          </w:p>
        </w:tc>
        <w:tc>
          <w:tcPr>
            <w:tcW w:w="2126" w:type="dxa"/>
            <w:vAlign w:val="center"/>
          </w:tcPr>
          <w:p w14:paraId="7A122B30">
            <w:pPr>
              <w:pStyle w:val="13"/>
            </w:pPr>
          </w:p>
        </w:tc>
      </w:tr>
      <w:tr w14:paraId="6C1EA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3D7FB">
            <w:pPr>
              <w:pStyle w:val="15"/>
            </w:pPr>
            <w:r>
              <w:t>20</w:t>
            </w:r>
          </w:p>
        </w:tc>
        <w:tc>
          <w:tcPr>
            <w:tcW w:w="4535" w:type="dxa"/>
            <w:vAlign w:val="center"/>
          </w:tcPr>
          <w:p w14:paraId="60CB9EBB">
            <w:pPr>
              <w:pStyle w:val="14"/>
            </w:pPr>
          </w:p>
        </w:tc>
        <w:tc>
          <w:tcPr>
            <w:tcW w:w="2126" w:type="dxa"/>
            <w:vAlign w:val="center"/>
          </w:tcPr>
          <w:p w14:paraId="5EBB1F53">
            <w:pPr>
              <w:pStyle w:val="13"/>
            </w:pPr>
          </w:p>
        </w:tc>
        <w:tc>
          <w:tcPr>
            <w:tcW w:w="4535" w:type="dxa"/>
            <w:vAlign w:val="center"/>
          </w:tcPr>
          <w:p w14:paraId="06CE1C87">
            <w:pPr>
              <w:pStyle w:val="14"/>
            </w:pPr>
            <w:r>
              <w:t>二十、住房保障支出</w:t>
            </w:r>
          </w:p>
        </w:tc>
        <w:tc>
          <w:tcPr>
            <w:tcW w:w="2126" w:type="dxa"/>
            <w:vAlign w:val="center"/>
          </w:tcPr>
          <w:p w14:paraId="3E9BEE2F">
            <w:pPr>
              <w:pStyle w:val="13"/>
            </w:pPr>
          </w:p>
        </w:tc>
      </w:tr>
      <w:tr w14:paraId="0A13F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68498">
            <w:pPr>
              <w:pStyle w:val="15"/>
            </w:pPr>
            <w:r>
              <w:t>21</w:t>
            </w:r>
          </w:p>
        </w:tc>
        <w:tc>
          <w:tcPr>
            <w:tcW w:w="4535" w:type="dxa"/>
            <w:vAlign w:val="center"/>
          </w:tcPr>
          <w:p w14:paraId="60AEC44E">
            <w:pPr>
              <w:pStyle w:val="14"/>
            </w:pPr>
          </w:p>
        </w:tc>
        <w:tc>
          <w:tcPr>
            <w:tcW w:w="2126" w:type="dxa"/>
            <w:vAlign w:val="center"/>
          </w:tcPr>
          <w:p w14:paraId="668FEC69">
            <w:pPr>
              <w:pStyle w:val="13"/>
            </w:pPr>
          </w:p>
        </w:tc>
        <w:tc>
          <w:tcPr>
            <w:tcW w:w="4535" w:type="dxa"/>
            <w:vAlign w:val="center"/>
          </w:tcPr>
          <w:p w14:paraId="2182A7A0">
            <w:pPr>
              <w:pStyle w:val="14"/>
            </w:pPr>
            <w:r>
              <w:t>二十一、粮油物资储备支出</w:t>
            </w:r>
          </w:p>
        </w:tc>
        <w:tc>
          <w:tcPr>
            <w:tcW w:w="2126" w:type="dxa"/>
            <w:vAlign w:val="center"/>
          </w:tcPr>
          <w:p w14:paraId="05B64C6A">
            <w:pPr>
              <w:pStyle w:val="13"/>
            </w:pPr>
          </w:p>
        </w:tc>
      </w:tr>
      <w:tr w14:paraId="21295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6299D">
            <w:pPr>
              <w:pStyle w:val="15"/>
            </w:pPr>
            <w:r>
              <w:t>22</w:t>
            </w:r>
          </w:p>
        </w:tc>
        <w:tc>
          <w:tcPr>
            <w:tcW w:w="4535" w:type="dxa"/>
            <w:vAlign w:val="center"/>
          </w:tcPr>
          <w:p w14:paraId="0EC1283B">
            <w:pPr>
              <w:pStyle w:val="14"/>
            </w:pPr>
          </w:p>
        </w:tc>
        <w:tc>
          <w:tcPr>
            <w:tcW w:w="2126" w:type="dxa"/>
            <w:vAlign w:val="center"/>
          </w:tcPr>
          <w:p w14:paraId="2C931152">
            <w:pPr>
              <w:pStyle w:val="13"/>
            </w:pPr>
          </w:p>
        </w:tc>
        <w:tc>
          <w:tcPr>
            <w:tcW w:w="4535" w:type="dxa"/>
            <w:vAlign w:val="center"/>
          </w:tcPr>
          <w:p w14:paraId="7A0BD106">
            <w:pPr>
              <w:pStyle w:val="14"/>
            </w:pPr>
            <w:r>
              <w:t>二十二、国有资本经营预算支出</w:t>
            </w:r>
          </w:p>
        </w:tc>
        <w:tc>
          <w:tcPr>
            <w:tcW w:w="2126" w:type="dxa"/>
            <w:vAlign w:val="center"/>
          </w:tcPr>
          <w:p w14:paraId="3803BBB8">
            <w:pPr>
              <w:pStyle w:val="13"/>
            </w:pPr>
          </w:p>
        </w:tc>
      </w:tr>
      <w:tr w14:paraId="0DCEF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8A45C">
            <w:pPr>
              <w:pStyle w:val="15"/>
            </w:pPr>
            <w:r>
              <w:t>23</w:t>
            </w:r>
          </w:p>
        </w:tc>
        <w:tc>
          <w:tcPr>
            <w:tcW w:w="4535" w:type="dxa"/>
            <w:vAlign w:val="center"/>
          </w:tcPr>
          <w:p w14:paraId="568CF92B">
            <w:pPr>
              <w:pStyle w:val="14"/>
            </w:pPr>
          </w:p>
        </w:tc>
        <w:tc>
          <w:tcPr>
            <w:tcW w:w="2126" w:type="dxa"/>
            <w:vAlign w:val="center"/>
          </w:tcPr>
          <w:p w14:paraId="5A889939">
            <w:pPr>
              <w:pStyle w:val="13"/>
            </w:pPr>
          </w:p>
        </w:tc>
        <w:tc>
          <w:tcPr>
            <w:tcW w:w="4535" w:type="dxa"/>
            <w:vAlign w:val="center"/>
          </w:tcPr>
          <w:p w14:paraId="2018B436">
            <w:pPr>
              <w:pStyle w:val="14"/>
            </w:pPr>
            <w:r>
              <w:t>二十三、灾害防治及应急管理支出</w:t>
            </w:r>
          </w:p>
        </w:tc>
        <w:tc>
          <w:tcPr>
            <w:tcW w:w="2126" w:type="dxa"/>
            <w:vAlign w:val="center"/>
          </w:tcPr>
          <w:p w14:paraId="2C732F7A">
            <w:pPr>
              <w:pStyle w:val="13"/>
            </w:pPr>
          </w:p>
        </w:tc>
      </w:tr>
      <w:tr w14:paraId="3603D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1B738">
            <w:pPr>
              <w:pStyle w:val="15"/>
            </w:pPr>
            <w:r>
              <w:t>24</w:t>
            </w:r>
          </w:p>
        </w:tc>
        <w:tc>
          <w:tcPr>
            <w:tcW w:w="4535" w:type="dxa"/>
            <w:vAlign w:val="center"/>
          </w:tcPr>
          <w:p w14:paraId="65A9F23D">
            <w:pPr>
              <w:pStyle w:val="14"/>
            </w:pPr>
          </w:p>
        </w:tc>
        <w:tc>
          <w:tcPr>
            <w:tcW w:w="2126" w:type="dxa"/>
            <w:vAlign w:val="center"/>
          </w:tcPr>
          <w:p w14:paraId="000FF66D">
            <w:pPr>
              <w:pStyle w:val="13"/>
            </w:pPr>
          </w:p>
        </w:tc>
        <w:tc>
          <w:tcPr>
            <w:tcW w:w="4535" w:type="dxa"/>
            <w:vAlign w:val="center"/>
          </w:tcPr>
          <w:p w14:paraId="74F60A40">
            <w:pPr>
              <w:pStyle w:val="14"/>
            </w:pPr>
            <w:r>
              <w:t>二十四、预备费</w:t>
            </w:r>
          </w:p>
        </w:tc>
        <w:tc>
          <w:tcPr>
            <w:tcW w:w="2126" w:type="dxa"/>
            <w:vAlign w:val="center"/>
          </w:tcPr>
          <w:p w14:paraId="25A9EA5A">
            <w:pPr>
              <w:pStyle w:val="13"/>
            </w:pPr>
          </w:p>
        </w:tc>
      </w:tr>
      <w:tr w14:paraId="329B6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6D67E">
            <w:pPr>
              <w:pStyle w:val="15"/>
            </w:pPr>
            <w:r>
              <w:t>25</w:t>
            </w:r>
          </w:p>
        </w:tc>
        <w:tc>
          <w:tcPr>
            <w:tcW w:w="4535" w:type="dxa"/>
            <w:vAlign w:val="center"/>
          </w:tcPr>
          <w:p w14:paraId="313AA04A">
            <w:pPr>
              <w:pStyle w:val="14"/>
            </w:pPr>
          </w:p>
        </w:tc>
        <w:tc>
          <w:tcPr>
            <w:tcW w:w="2126" w:type="dxa"/>
            <w:vAlign w:val="center"/>
          </w:tcPr>
          <w:p w14:paraId="3F7C52E3">
            <w:pPr>
              <w:pStyle w:val="13"/>
            </w:pPr>
          </w:p>
        </w:tc>
        <w:tc>
          <w:tcPr>
            <w:tcW w:w="4535" w:type="dxa"/>
            <w:vAlign w:val="center"/>
          </w:tcPr>
          <w:p w14:paraId="397C5E54">
            <w:pPr>
              <w:pStyle w:val="14"/>
            </w:pPr>
            <w:r>
              <w:t>二十五、其他支出</w:t>
            </w:r>
          </w:p>
        </w:tc>
        <w:tc>
          <w:tcPr>
            <w:tcW w:w="2126" w:type="dxa"/>
            <w:vAlign w:val="center"/>
          </w:tcPr>
          <w:p w14:paraId="3351C4E5">
            <w:pPr>
              <w:pStyle w:val="13"/>
            </w:pPr>
          </w:p>
        </w:tc>
      </w:tr>
      <w:tr w14:paraId="1FAFE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C6438">
            <w:pPr>
              <w:pStyle w:val="15"/>
            </w:pPr>
            <w:r>
              <w:t>26</w:t>
            </w:r>
          </w:p>
        </w:tc>
        <w:tc>
          <w:tcPr>
            <w:tcW w:w="4535" w:type="dxa"/>
            <w:vAlign w:val="center"/>
          </w:tcPr>
          <w:p w14:paraId="78537F43">
            <w:pPr>
              <w:pStyle w:val="14"/>
            </w:pPr>
          </w:p>
        </w:tc>
        <w:tc>
          <w:tcPr>
            <w:tcW w:w="2126" w:type="dxa"/>
            <w:vAlign w:val="center"/>
          </w:tcPr>
          <w:p w14:paraId="10C404E5">
            <w:pPr>
              <w:pStyle w:val="13"/>
            </w:pPr>
          </w:p>
        </w:tc>
        <w:tc>
          <w:tcPr>
            <w:tcW w:w="4535" w:type="dxa"/>
            <w:vAlign w:val="center"/>
          </w:tcPr>
          <w:p w14:paraId="692E7740">
            <w:pPr>
              <w:pStyle w:val="14"/>
            </w:pPr>
            <w:r>
              <w:t>二十六、转移性支出</w:t>
            </w:r>
          </w:p>
        </w:tc>
        <w:tc>
          <w:tcPr>
            <w:tcW w:w="2126" w:type="dxa"/>
            <w:vAlign w:val="center"/>
          </w:tcPr>
          <w:p w14:paraId="0E106AD2">
            <w:pPr>
              <w:pStyle w:val="13"/>
            </w:pPr>
          </w:p>
        </w:tc>
      </w:tr>
      <w:tr w14:paraId="5D5F4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ED13A">
            <w:pPr>
              <w:pStyle w:val="15"/>
            </w:pPr>
            <w:r>
              <w:t>27</w:t>
            </w:r>
          </w:p>
        </w:tc>
        <w:tc>
          <w:tcPr>
            <w:tcW w:w="4535" w:type="dxa"/>
            <w:vAlign w:val="center"/>
          </w:tcPr>
          <w:p w14:paraId="3892C029">
            <w:pPr>
              <w:pStyle w:val="14"/>
            </w:pPr>
          </w:p>
        </w:tc>
        <w:tc>
          <w:tcPr>
            <w:tcW w:w="2126" w:type="dxa"/>
            <w:vAlign w:val="center"/>
          </w:tcPr>
          <w:p w14:paraId="3E487FD9">
            <w:pPr>
              <w:pStyle w:val="13"/>
            </w:pPr>
          </w:p>
        </w:tc>
        <w:tc>
          <w:tcPr>
            <w:tcW w:w="4535" w:type="dxa"/>
            <w:vAlign w:val="center"/>
          </w:tcPr>
          <w:p w14:paraId="2E826199">
            <w:pPr>
              <w:pStyle w:val="14"/>
            </w:pPr>
            <w:r>
              <w:t>二十七、债务还本支出</w:t>
            </w:r>
          </w:p>
        </w:tc>
        <w:tc>
          <w:tcPr>
            <w:tcW w:w="2126" w:type="dxa"/>
            <w:vAlign w:val="center"/>
          </w:tcPr>
          <w:p w14:paraId="19A935B7">
            <w:pPr>
              <w:pStyle w:val="13"/>
            </w:pPr>
          </w:p>
        </w:tc>
      </w:tr>
      <w:tr w14:paraId="33117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CD660">
            <w:pPr>
              <w:pStyle w:val="15"/>
            </w:pPr>
            <w:r>
              <w:t>28</w:t>
            </w:r>
          </w:p>
        </w:tc>
        <w:tc>
          <w:tcPr>
            <w:tcW w:w="4535" w:type="dxa"/>
            <w:vAlign w:val="center"/>
          </w:tcPr>
          <w:p w14:paraId="6EB78B0D">
            <w:pPr>
              <w:pStyle w:val="14"/>
            </w:pPr>
          </w:p>
        </w:tc>
        <w:tc>
          <w:tcPr>
            <w:tcW w:w="2126" w:type="dxa"/>
            <w:vAlign w:val="center"/>
          </w:tcPr>
          <w:p w14:paraId="60884AB7">
            <w:pPr>
              <w:pStyle w:val="13"/>
            </w:pPr>
          </w:p>
        </w:tc>
        <w:tc>
          <w:tcPr>
            <w:tcW w:w="4535" w:type="dxa"/>
            <w:vAlign w:val="center"/>
          </w:tcPr>
          <w:p w14:paraId="6D22246D">
            <w:pPr>
              <w:pStyle w:val="14"/>
            </w:pPr>
            <w:r>
              <w:t>二十八、债务付息支出</w:t>
            </w:r>
          </w:p>
        </w:tc>
        <w:tc>
          <w:tcPr>
            <w:tcW w:w="2126" w:type="dxa"/>
            <w:vAlign w:val="center"/>
          </w:tcPr>
          <w:p w14:paraId="10203CAE">
            <w:pPr>
              <w:pStyle w:val="13"/>
            </w:pPr>
          </w:p>
        </w:tc>
      </w:tr>
      <w:tr w14:paraId="5C804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58FDF">
            <w:pPr>
              <w:pStyle w:val="15"/>
            </w:pPr>
            <w:r>
              <w:t>29</w:t>
            </w:r>
          </w:p>
        </w:tc>
        <w:tc>
          <w:tcPr>
            <w:tcW w:w="4535" w:type="dxa"/>
            <w:vAlign w:val="center"/>
          </w:tcPr>
          <w:p w14:paraId="66029AA9">
            <w:pPr>
              <w:pStyle w:val="14"/>
            </w:pPr>
          </w:p>
        </w:tc>
        <w:tc>
          <w:tcPr>
            <w:tcW w:w="2126" w:type="dxa"/>
            <w:vAlign w:val="center"/>
          </w:tcPr>
          <w:p w14:paraId="2B99099E">
            <w:pPr>
              <w:pStyle w:val="13"/>
            </w:pPr>
          </w:p>
        </w:tc>
        <w:tc>
          <w:tcPr>
            <w:tcW w:w="4535" w:type="dxa"/>
            <w:vAlign w:val="center"/>
          </w:tcPr>
          <w:p w14:paraId="5EDB9034">
            <w:pPr>
              <w:pStyle w:val="14"/>
            </w:pPr>
            <w:r>
              <w:t>二十九、债务发行费用支出</w:t>
            </w:r>
          </w:p>
        </w:tc>
        <w:tc>
          <w:tcPr>
            <w:tcW w:w="2126" w:type="dxa"/>
            <w:vAlign w:val="center"/>
          </w:tcPr>
          <w:p w14:paraId="603AF1EB">
            <w:pPr>
              <w:pStyle w:val="13"/>
            </w:pPr>
          </w:p>
        </w:tc>
      </w:tr>
      <w:tr w14:paraId="6EC51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6EFF4">
            <w:pPr>
              <w:pStyle w:val="15"/>
            </w:pPr>
            <w:r>
              <w:t>30</w:t>
            </w:r>
          </w:p>
        </w:tc>
        <w:tc>
          <w:tcPr>
            <w:tcW w:w="4535" w:type="dxa"/>
            <w:vAlign w:val="center"/>
          </w:tcPr>
          <w:p w14:paraId="1D281F51">
            <w:pPr>
              <w:pStyle w:val="14"/>
            </w:pPr>
          </w:p>
        </w:tc>
        <w:tc>
          <w:tcPr>
            <w:tcW w:w="2126" w:type="dxa"/>
            <w:vAlign w:val="center"/>
          </w:tcPr>
          <w:p w14:paraId="79876621">
            <w:pPr>
              <w:pStyle w:val="13"/>
            </w:pPr>
          </w:p>
        </w:tc>
        <w:tc>
          <w:tcPr>
            <w:tcW w:w="4535" w:type="dxa"/>
            <w:vAlign w:val="center"/>
          </w:tcPr>
          <w:p w14:paraId="33B65B23">
            <w:pPr>
              <w:pStyle w:val="14"/>
            </w:pPr>
            <w:r>
              <w:t>三十、抗疫特别国债安排的支出</w:t>
            </w:r>
          </w:p>
        </w:tc>
        <w:tc>
          <w:tcPr>
            <w:tcW w:w="2126" w:type="dxa"/>
            <w:vAlign w:val="center"/>
          </w:tcPr>
          <w:p w14:paraId="2D8D8168">
            <w:pPr>
              <w:pStyle w:val="13"/>
            </w:pPr>
          </w:p>
        </w:tc>
      </w:tr>
      <w:tr w14:paraId="1EA44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62565">
            <w:pPr>
              <w:pStyle w:val="15"/>
            </w:pPr>
            <w:r>
              <w:t>31</w:t>
            </w:r>
          </w:p>
        </w:tc>
        <w:tc>
          <w:tcPr>
            <w:tcW w:w="4535" w:type="dxa"/>
            <w:vAlign w:val="center"/>
          </w:tcPr>
          <w:p w14:paraId="41F1F549">
            <w:pPr>
              <w:pStyle w:val="16"/>
            </w:pPr>
            <w:r>
              <w:t>本年收入合计</w:t>
            </w:r>
          </w:p>
        </w:tc>
        <w:tc>
          <w:tcPr>
            <w:tcW w:w="2126" w:type="dxa"/>
            <w:vAlign w:val="center"/>
          </w:tcPr>
          <w:p w14:paraId="27AD0293">
            <w:pPr>
              <w:pStyle w:val="17"/>
            </w:pPr>
            <w:r>
              <w:t>384.69</w:t>
            </w:r>
          </w:p>
        </w:tc>
        <w:tc>
          <w:tcPr>
            <w:tcW w:w="4535" w:type="dxa"/>
            <w:vAlign w:val="center"/>
          </w:tcPr>
          <w:p w14:paraId="090ADF95">
            <w:pPr>
              <w:pStyle w:val="16"/>
            </w:pPr>
            <w:r>
              <w:t>本年支出合计</w:t>
            </w:r>
          </w:p>
        </w:tc>
        <w:tc>
          <w:tcPr>
            <w:tcW w:w="2126" w:type="dxa"/>
            <w:vAlign w:val="center"/>
          </w:tcPr>
          <w:p w14:paraId="2FBD485B">
            <w:pPr>
              <w:pStyle w:val="17"/>
            </w:pPr>
            <w:r>
              <w:t>384.69</w:t>
            </w:r>
          </w:p>
        </w:tc>
      </w:tr>
      <w:tr w14:paraId="0B4F2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325B3">
            <w:pPr>
              <w:pStyle w:val="15"/>
            </w:pPr>
            <w:r>
              <w:t>32</w:t>
            </w:r>
          </w:p>
        </w:tc>
        <w:tc>
          <w:tcPr>
            <w:tcW w:w="4535" w:type="dxa"/>
            <w:vAlign w:val="center"/>
          </w:tcPr>
          <w:p w14:paraId="35D10451">
            <w:pPr>
              <w:pStyle w:val="14"/>
            </w:pPr>
            <w:r>
              <w:t>上年结转结余</w:t>
            </w:r>
          </w:p>
        </w:tc>
        <w:tc>
          <w:tcPr>
            <w:tcW w:w="2126" w:type="dxa"/>
            <w:vAlign w:val="center"/>
          </w:tcPr>
          <w:p w14:paraId="44810406">
            <w:pPr>
              <w:pStyle w:val="13"/>
            </w:pPr>
          </w:p>
        </w:tc>
        <w:tc>
          <w:tcPr>
            <w:tcW w:w="4535" w:type="dxa"/>
            <w:vAlign w:val="center"/>
          </w:tcPr>
          <w:p w14:paraId="2F191061">
            <w:pPr>
              <w:pStyle w:val="14"/>
            </w:pPr>
            <w:r>
              <w:t>年终结转结余</w:t>
            </w:r>
          </w:p>
        </w:tc>
        <w:tc>
          <w:tcPr>
            <w:tcW w:w="2126" w:type="dxa"/>
            <w:vAlign w:val="center"/>
          </w:tcPr>
          <w:p w14:paraId="019C784D">
            <w:pPr>
              <w:pStyle w:val="13"/>
            </w:pPr>
          </w:p>
        </w:tc>
      </w:tr>
      <w:tr w14:paraId="0105C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CC82A">
            <w:pPr>
              <w:pStyle w:val="15"/>
            </w:pPr>
            <w:r>
              <w:t>33</w:t>
            </w:r>
          </w:p>
        </w:tc>
        <w:tc>
          <w:tcPr>
            <w:tcW w:w="4535" w:type="dxa"/>
            <w:vAlign w:val="center"/>
          </w:tcPr>
          <w:p w14:paraId="2947864E">
            <w:pPr>
              <w:pStyle w:val="16"/>
            </w:pPr>
            <w:r>
              <w:t>收入总计</w:t>
            </w:r>
          </w:p>
        </w:tc>
        <w:tc>
          <w:tcPr>
            <w:tcW w:w="2126" w:type="dxa"/>
            <w:vAlign w:val="center"/>
          </w:tcPr>
          <w:p w14:paraId="23A2C7C2">
            <w:pPr>
              <w:pStyle w:val="17"/>
            </w:pPr>
            <w:r>
              <w:t>384.69</w:t>
            </w:r>
          </w:p>
        </w:tc>
        <w:tc>
          <w:tcPr>
            <w:tcW w:w="4535" w:type="dxa"/>
            <w:vAlign w:val="center"/>
          </w:tcPr>
          <w:p w14:paraId="0F912D05">
            <w:pPr>
              <w:pStyle w:val="16"/>
            </w:pPr>
            <w:r>
              <w:t>支出总计</w:t>
            </w:r>
          </w:p>
        </w:tc>
        <w:tc>
          <w:tcPr>
            <w:tcW w:w="2126" w:type="dxa"/>
            <w:vAlign w:val="center"/>
          </w:tcPr>
          <w:p w14:paraId="0B20DF24">
            <w:pPr>
              <w:pStyle w:val="17"/>
            </w:pPr>
            <w:r>
              <w:t>384.69</w:t>
            </w:r>
          </w:p>
        </w:tc>
      </w:tr>
    </w:tbl>
    <w:p w14:paraId="2FC11B16">
      <w:pPr>
        <w:sectPr>
          <w:pgSz w:w="16840" w:h="11900" w:orient="landscape"/>
          <w:pgMar w:top="1361" w:right="1020" w:bottom="1134" w:left="1020" w:header="720" w:footer="720" w:gutter="0"/>
          <w:cols w:space="720" w:num="1"/>
        </w:sectPr>
      </w:pPr>
    </w:p>
    <w:p w14:paraId="49A56409">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3A8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67EC1D9">
            <w:pPr>
              <w:pStyle w:val="11"/>
            </w:pPr>
            <w:r>
              <w:t>361018隆尧县千户营乡中心卫生院</w:t>
            </w:r>
          </w:p>
        </w:tc>
        <w:tc>
          <w:tcPr>
            <w:tcW w:w="3402" w:type="dxa"/>
            <w:gridSpan w:val="3"/>
            <w:tcBorders>
              <w:top w:val="single" w:color="FFFFFF" w:sz="6" w:space="0"/>
              <w:left w:val="single" w:color="FFFFFF" w:sz="6" w:space="0"/>
              <w:right w:val="single" w:color="FFFFFF" w:sz="6" w:space="0"/>
            </w:tcBorders>
            <w:vAlign w:val="center"/>
          </w:tcPr>
          <w:p w14:paraId="7FE11347">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17A5628A">
            <w:pPr>
              <w:pStyle w:val="9"/>
            </w:pPr>
            <w:r>
              <w:t>单位：万元</w:t>
            </w:r>
          </w:p>
        </w:tc>
      </w:tr>
      <w:tr w14:paraId="5E28E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5348BDC">
            <w:pPr>
              <w:pStyle w:val="12"/>
            </w:pPr>
            <w:r>
              <w:t>序号</w:t>
            </w:r>
          </w:p>
        </w:tc>
        <w:tc>
          <w:tcPr>
            <w:tcW w:w="2551" w:type="dxa"/>
            <w:gridSpan w:val="2"/>
            <w:vAlign w:val="center"/>
          </w:tcPr>
          <w:p w14:paraId="0AC4A0DF">
            <w:pPr>
              <w:pStyle w:val="12"/>
            </w:pPr>
            <w:r>
              <w:t>功能分类科目</w:t>
            </w:r>
          </w:p>
        </w:tc>
        <w:tc>
          <w:tcPr>
            <w:tcW w:w="1134" w:type="dxa"/>
            <w:vMerge w:val="restart"/>
            <w:vAlign w:val="center"/>
          </w:tcPr>
          <w:p w14:paraId="3AC10EBA">
            <w:pPr>
              <w:pStyle w:val="12"/>
            </w:pPr>
            <w:r>
              <w:t>合计</w:t>
            </w:r>
          </w:p>
        </w:tc>
        <w:tc>
          <w:tcPr>
            <w:tcW w:w="9072" w:type="dxa"/>
            <w:gridSpan w:val="8"/>
            <w:vAlign w:val="center"/>
          </w:tcPr>
          <w:p w14:paraId="258FD19B">
            <w:pPr>
              <w:pStyle w:val="12"/>
            </w:pPr>
            <w:r>
              <w:t>本年收入</w:t>
            </w:r>
          </w:p>
        </w:tc>
        <w:tc>
          <w:tcPr>
            <w:tcW w:w="1134" w:type="dxa"/>
            <w:vMerge w:val="restart"/>
            <w:vAlign w:val="center"/>
          </w:tcPr>
          <w:p w14:paraId="3368F63B">
            <w:pPr>
              <w:pStyle w:val="12"/>
            </w:pPr>
            <w:r>
              <w:t>上年结转</w:t>
            </w:r>
          </w:p>
        </w:tc>
      </w:tr>
      <w:tr w14:paraId="51917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B0587CF"/>
        </w:tc>
        <w:tc>
          <w:tcPr>
            <w:tcW w:w="992" w:type="dxa"/>
            <w:vAlign w:val="center"/>
          </w:tcPr>
          <w:p w14:paraId="26E3A075">
            <w:pPr>
              <w:pStyle w:val="12"/>
            </w:pPr>
            <w:r>
              <w:t>科目    编码</w:t>
            </w:r>
          </w:p>
        </w:tc>
        <w:tc>
          <w:tcPr>
            <w:tcW w:w="1559" w:type="dxa"/>
            <w:vAlign w:val="center"/>
          </w:tcPr>
          <w:p w14:paraId="6CEAA005">
            <w:pPr>
              <w:pStyle w:val="12"/>
            </w:pPr>
            <w:r>
              <w:t>科目名称</w:t>
            </w:r>
          </w:p>
        </w:tc>
        <w:tc>
          <w:tcPr>
            <w:tcW w:w="1134" w:type="dxa"/>
            <w:vMerge w:val="continue"/>
          </w:tcPr>
          <w:p w14:paraId="06EE2DF5"/>
        </w:tc>
        <w:tc>
          <w:tcPr>
            <w:tcW w:w="1134" w:type="dxa"/>
            <w:vAlign w:val="center"/>
          </w:tcPr>
          <w:p w14:paraId="3B7988AF">
            <w:pPr>
              <w:pStyle w:val="12"/>
            </w:pPr>
            <w:r>
              <w:t>小计</w:t>
            </w:r>
          </w:p>
        </w:tc>
        <w:tc>
          <w:tcPr>
            <w:tcW w:w="1134" w:type="dxa"/>
            <w:vAlign w:val="center"/>
          </w:tcPr>
          <w:p w14:paraId="0FCF78BC">
            <w:pPr>
              <w:pStyle w:val="12"/>
            </w:pPr>
            <w:r>
              <w:t>财政拨款 收入</w:t>
            </w:r>
          </w:p>
        </w:tc>
        <w:tc>
          <w:tcPr>
            <w:tcW w:w="1134" w:type="dxa"/>
            <w:vAlign w:val="center"/>
          </w:tcPr>
          <w:p w14:paraId="3B1A3542">
            <w:pPr>
              <w:pStyle w:val="12"/>
            </w:pPr>
            <w:r>
              <w:t>财政专户 收入</w:t>
            </w:r>
          </w:p>
        </w:tc>
        <w:tc>
          <w:tcPr>
            <w:tcW w:w="1134" w:type="dxa"/>
            <w:vAlign w:val="center"/>
          </w:tcPr>
          <w:p w14:paraId="2187F04B">
            <w:pPr>
              <w:pStyle w:val="12"/>
            </w:pPr>
            <w:r>
              <w:t>事业收入</w:t>
            </w:r>
          </w:p>
        </w:tc>
        <w:tc>
          <w:tcPr>
            <w:tcW w:w="1134" w:type="dxa"/>
            <w:vAlign w:val="center"/>
          </w:tcPr>
          <w:p w14:paraId="6FAD98F6">
            <w:pPr>
              <w:pStyle w:val="12"/>
            </w:pPr>
            <w:r>
              <w:t>经营收入</w:t>
            </w:r>
          </w:p>
        </w:tc>
        <w:tc>
          <w:tcPr>
            <w:tcW w:w="1134" w:type="dxa"/>
            <w:vAlign w:val="center"/>
          </w:tcPr>
          <w:p w14:paraId="09711739">
            <w:pPr>
              <w:pStyle w:val="12"/>
            </w:pPr>
            <w:r>
              <w:t>上级补助收入</w:t>
            </w:r>
          </w:p>
        </w:tc>
        <w:tc>
          <w:tcPr>
            <w:tcW w:w="1134" w:type="dxa"/>
            <w:vAlign w:val="center"/>
          </w:tcPr>
          <w:p w14:paraId="1750425C">
            <w:pPr>
              <w:pStyle w:val="12"/>
            </w:pPr>
            <w:r>
              <w:t>附属单位上缴收入</w:t>
            </w:r>
          </w:p>
        </w:tc>
        <w:tc>
          <w:tcPr>
            <w:tcW w:w="1134" w:type="dxa"/>
            <w:vAlign w:val="center"/>
          </w:tcPr>
          <w:p w14:paraId="5B7A85CD">
            <w:pPr>
              <w:pStyle w:val="12"/>
            </w:pPr>
            <w:r>
              <w:t>其他收入</w:t>
            </w:r>
          </w:p>
        </w:tc>
        <w:tc>
          <w:tcPr>
            <w:tcW w:w="1134" w:type="dxa"/>
            <w:vMerge w:val="continue"/>
          </w:tcPr>
          <w:p w14:paraId="44596A22"/>
        </w:tc>
      </w:tr>
      <w:tr w14:paraId="58D2E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65E4A99">
            <w:pPr>
              <w:pStyle w:val="12"/>
            </w:pPr>
            <w:r>
              <w:t>栏次</w:t>
            </w:r>
          </w:p>
        </w:tc>
        <w:tc>
          <w:tcPr>
            <w:tcW w:w="992" w:type="dxa"/>
            <w:vAlign w:val="center"/>
          </w:tcPr>
          <w:p w14:paraId="57DCF020">
            <w:pPr>
              <w:pStyle w:val="12"/>
            </w:pPr>
            <w:r>
              <w:t>1</w:t>
            </w:r>
          </w:p>
        </w:tc>
        <w:tc>
          <w:tcPr>
            <w:tcW w:w="1559" w:type="dxa"/>
            <w:vAlign w:val="center"/>
          </w:tcPr>
          <w:p w14:paraId="1E05DBE4">
            <w:pPr>
              <w:pStyle w:val="12"/>
            </w:pPr>
            <w:r>
              <w:t>2</w:t>
            </w:r>
          </w:p>
        </w:tc>
        <w:tc>
          <w:tcPr>
            <w:tcW w:w="1134" w:type="dxa"/>
            <w:vAlign w:val="center"/>
          </w:tcPr>
          <w:p w14:paraId="22B44EBF">
            <w:pPr>
              <w:pStyle w:val="12"/>
            </w:pPr>
            <w:r>
              <w:t>3</w:t>
            </w:r>
          </w:p>
        </w:tc>
        <w:tc>
          <w:tcPr>
            <w:tcW w:w="1134" w:type="dxa"/>
            <w:vAlign w:val="center"/>
          </w:tcPr>
          <w:p w14:paraId="73930641">
            <w:pPr>
              <w:pStyle w:val="12"/>
            </w:pPr>
            <w:r>
              <w:t>4</w:t>
            </w:r>
          </w:p>
        </w:tc>
        <w:tc>
          <w:tcPr>
            <w:tcW w:w="1134" w:type="dxa"/>
            <w:vAlign w:val="center"/>
          </w:tcPr>
          <w:p w14:paraId="14F0BEA5">
            <w:pPr>
              <w:pStyle w:val="12"/>
            </w:pPr>
            <w:r>
              <w:t>5</w:t>
            </w:r>
          </w:p>
        </w:tc>
        <w:tc>
          <w:tcPr>
            <w:tcW w:w="1134" w:type="dxa"/>
            <w:vAlign w:val="center"/>
          </w:tcPr>
          <w:p w14:paraId="62A7ADA5">
            <w:pPr>
              <w:pStyle w:val="12"/>
            </w:pPr>
            <w:r>
              <w:t>6</w:t>
            </w:r>
          </w:p>
        </w:tc>
        <w:tc>
          <w:tcPr>
            <w:tcW w:w="1134" w:type="dxa"/>
            <w:vAlign w:val="center"/>
          </w:tcPr>
          <w:p w14:paraId="0E266025">
            <w:pPr>
              <w:pStyle w:val="12"/>
            </w:pPr>
            <w:r>
              <w:t>7</w:t>
            </w:r>
          </w:p>
        </w:tc>
        <w:tc>
          <w:tcPr>
            <w:tcW w:w="1134" w:type="dxa"/>
            <w:vAlign w:val="center"/>
          </w:tcPr>
          <w:p w14:paraId="1866674C">
            <w:pPr>
              <w:pStyle w:val="12"/>
            </w:pPr>
            <w:r>
              <w:t>8</w:t>
            </w:r>
          </w:p>
        </w:tc>
        <w:tc>
          <w:tcPr>
            <w:tcW w:w="1134" w:type="dxa"/>
            <w:vAlign w:val="center"/>
          </w:tcPr>
          <w:p w14:paraId="54954C60">
            <w:pPr>
              <w:pStyle w:val="12"/>
            </w:pPr>
            <w:r>
              <w:t>9</w:t>
            </w:r>
          </w:p>
        </w:tc>
        <w:tc>
          <w:tcPr>
            <w:tcW w:w="1134" w:type="dxa"/>
            <w:vAlign w:val="center"/>
          </w:tcPr>
          <w:p w14:paraId="5DA939E2">
            <w:pPr>
              <w:pStyle w:val="12"/>
            </w:pPr>
            <w:r>
              <w:t>10</w:t>
            </w:r>
          </w:p>
        </w:tc>
        <w:tc>
          <w:tcPr>
            <w:tcW w:w="1134" w:type="dxa"/>
            <w:vAlign w:val="center"/>
          </w:tcPr>
          <w:p w14:paraId="7AB422D6">
            <w:pPr>
              <w:pStyle w:val="12"/>
            </w:pPr>
            <w:r>
              <w:t>11</w:t>
            </w:r>
          </w:p>
        </w:tc>
        <w:tc>
          <w:tcPr>
            <w:tcW w:w="1134" w:type="dxa"/>
            <w:vAlign w:val="center"/>
          </w:tcPr>
          <w:p w14:paraId="51950792">
            <w:pPr>
              <w:pStyle w:val="12"/>
            </w:pPr>
            <w:r>
              <w:t>12</w:t>
            </w:r>
          </w:p>
        </w:tc>
      </w:tr>
      <w:tr w14:paraId="57686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EF954A">
            <w:pPr>
              <w:pStyle w:val="15"/>
            </w:pPr>
            <w:r>
              <w:t>1</w:t>
            </w:r>
          </w:p>
        </w:tc>
        <w:tc>
          <w:tcPr>
            <w:tcW w:w="992" w:type="dxa"/>
            <w:vAlign w:val="center"/>
          </w:tcPr>
          <w:p w14:paraId="34488370">
            <w:pPr>
              <w:pStyle w:val="18"/>
            </w:pPr>
          </w:p>
        </w:tc>
        <w:tc>
          <w:tcPr>
            <w:tcW w:w="1559" w:type="dxa"/>
            <w:vAlign w:val="center"/>
          </w:tcPr>
          <w:p w14:paraId="24E7D056">
            <w:pPr>
              <w:pStyle w:val="16"/>
            </w:pPr>
            <w:r>
              <w:t>合计</w:t>
            </w:r>
          </w:p>
        </w:tc>
        <w:tc>
          <w:tcPr>
            <w:tcW w:w="1134" w:type="dxa"/>
            <w:vAlign w:val="center"/>
          </w:tcPr>
          <w:p w14:paraId="1CE75CF9">
            <w:pPr>
              <w:pStyle w:val="17"/>
            </w:pPr>
            <w:r>
              <w:t>384.69</w:t>
            </w:r>
          </w:p>
        </w:tc>
        <w:tc>
          <w:tcPr>
            <w:tcW w:w="1134" w:type="dxa"/>
            <w:vAlign w:val="center"/>
          </w:tcPr>
          <w:p w14:paraId="2782C4C5">
            <w:pPr>
              <w:pStyle w:val="17"/>
            </w:pPr>
            <w:r>
              <w:t>384.69</w:t>
            </w:r>
          </w:p>
        </w:tc>
        <w:tc>
          <w:tcPr>
            <w:tcW w:w="1134" w:type="dxa"/>
            <w:vAlign w:val="center"/>
          </w:tcPr>
          <w:p w14:paraId="20F6DA49">
            <w:pPr>
              <w:pStyle w:val="17"/>
            </w:pPr>
            <w:r>
              <w:t>384.69</w:t>
            </w:r>
          </w:p>
        </w:tc>
        <w:tc>
          <w:tcPr>
            <w:tcW w:w="1134" w:type="dxa"/>
            <w:vAlign w:val="center"/>
          </w:tcPr>
          <w:p w14:paraId="04D0A493">
            <w:pPr>
              <w:pStyle w:val="17"/>
            </w:pPr>
          </w:p>
        </w:tc>
        <w:tc>
          <w:tcPr>
            <w:tcW w:w="1134" w:type="dxa"/>
            <w:vAlign w:val="center"/>
          </w:tcPr>
          <w:p w14:paraId="6DC1DF76">
            <w:pPr>
              <w:pStyle w:val="17"/>
            </w:pPr>
          </w:p>
        </w:tc>
        <w:tc>
          <w:tcPr>
            <w:tcW w:w="1134" w:type="dxa"/>
            <w:vAlign w:val="center"/>
          </w:tcPr>
          <w:p w14:paraId="4BFAD3FB">
            <w:pPr>
              <w:pStyle w:val="17"/>
            </w:pPr>
          </w:p>
        </w:tc>
        <w:tc>
          <w:tcPr>
            <w:tcW w:w="1134" w:type="dxa"/>
            <w:vAlign w:val="center"/>
          </w:tcPr>
          <w:p w14:paraId="7FAA806E">
            <w:pPr>
              <w:pStyle w:val="17"/>
            </w:pPr>
          </w:p>
        </w:tc>
        <w:tc>
          <w:tcPr>
            <w:tcW w:w="1134" w:type="dxa"/>
            <w:vAlign w:val="center"/>
          </w:tcPr>
          <w:p w14:paraId="05DC0654">
            <w:pPr>
              <w:pStyle w:val="17"/>
            </w:pPr>
          </w:p>
        </w:tc>
        <w:tc>
          <w:tcPr>
            <w:tcW w:w="1134" w:type="dxa"/>
            <w:vAlign w:val="center"/>
          </w:tcPr>
          <w:p w14:paraId="2C2133B3">
            <w:pPr>
              <w:pStyle w:val="17"/>
            </w:pPr>
          </w:p>
        </w:tc>
        <w:tc>
          <w:tcPr>
            <w:tcW w:w="1134" w:type="dxa"/>
            <w:vAlign w:val="center"/>
          </w:tcPr>
          <w:p w14:paraId="614A97D7">
            <w:pPr>
              <w:pStyle w:val="17"/>
            </w:pPr>
          </w:p>
        </w:tc>
      </w:tr>
      <w:tr w14:paraId="03653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511FB4">
            <w:pPr>
              <w:pStyle w:val="15"/>
            </w:pPr>
            <w:r>
              <w:t>2</w:t>
            </w:r>
          </w:p>
        </w:tc>
        <w:tc>
          <w:tcPr>
            <w:tcW w:w="992" w:type="dxa"/>
            <w:vAlign w:val="center"/>
          </w:tcPr>
          <w:p w14:paraId="0A1D22CE">
            <w:pPr>
              <w:pStyle w:val="14"/>
            </w:pPr>
            <w:r>
              <w:t>210</w:t>
            </w:r>
          </w:p>
        </w:tc>
        <w:tc>
          <w:tcPr>
            <w:tcW w:w="1559" w:type="dxa"/>
            <w:vAlign w:val="center"/>
          </w:tcPr>
          <w:p w14:paraId="58B6B90F">
            <w:pPr>
              <w:pStyle w:val="14"/>
            </w:pPr>
            <w:r>
              <w:t>卫生健康支出</w:t>
            </w:r>
          </w:p>
        </w:tc>
        <w:tc>
          <w:tcPr>
            <w:tcW w:w="1134" w:type="dxa"/>
            <w:vAlign w:val="center"/>
          </w:tcPr>
          <w:p w14:paraId="40BF3E4D">
            <w:pPr>
              <w:pStyle w:val="13"/>
            </w:pPr>
            <w:r>
              <w:t>384.69</w:t>
            </w:r>
          </w:p>
        </w:tc>
        <w:tc>
          <w:tcPr>
            <w:tcW w:w="1134" w:type="dxa"/>
            <w:vAlign w:val="center"/>
          </w:tcPr>
          <w:p w14:paraId="13C0B8FC">
            <w:pPr>
              <w:pStyle w:val="13"/>
            </w:pPr>
            <w:r>
              <w:t>384.69</w:t>
            </w:r>
          </w:p>
        </w:tc>
        <w:tc>
          <w:tcPr>
            <w:tcW w:w="1134" w:type="dxa"/>
            <w:vAlign w:val="center"/>
          </w:tcPr>
          <w:p w14:paraId="08BEB08E">
            <w:pPr>
              <w:pStyle w:val="13"/>
            </w:pPr>
            <w:r>
              <w:t>384.69</w:t>
            </w:r>
          </w:p>
        </w:tc>
        <w:tc>
          <w:tcPr>
            <w:tcW w:w="1134" w:type="dxa"/>
            <w:vAlign w:val="center"/>
          </w:tcPr>
          <w:p w14:paraId="19CA9197">
            <w:pPr>
              <w:pStyle w:val="13"/>
            </w:pPr>
          </w:p>
        </w:tc>
        <w:tc>
          <w:tcPr>
            <w:tcW w:w="1134" w:type="dxa"/>
            <w:vAlign w:val="center"/>
          </w:tcPr>
          <w:p w14:paraId="37D8CA75">
            <w:pPr>
              <w:pStyle w:val="13"/>
            </w:pPr>
          </w:p>
        </w:tc>
        <w:tc>
          <w:tcPr>
            <w:tcW w:w="1134" w:type="dxa"/>
            <w:vAlign w:val="center"/>
          </w:tcPr>
          <w:p w14:paraId="308B50CD">
            <w:pPr>
              <w:pStyle w:val="13"/>
            </w:pPr>
          </w:p>
        </w:tc>
        <w:tc>
          <w:tcPr>
            <w:tcW w:w="1134" w:type="dxa"/>
            <w:vAlign w:val="center"/>
          </w:tcPr>
          <w:p w14:paraId="5506EEB3">
            <w:pPr>
              <w:pStyle w:val="13"/>
            </w:pPr>
          </w:p>
        </w:tc>
        <w:tc>
          <w:tcPr>
            <w:tcW w:w="1134" w:type="dxa"/>
            <w:vAlign w:val="center"/>
          </w:tcPr>
          <w:p w14:paraId="0E18D4DC">
            <w:pPr>
              <w:pStyle w:val="13"/>
            </w:pPr>
          </w:p>
        </w:tc>
        <w:tc>
          <w:tcPr>
            <w:tcW w:w="1134" w:type="dxa"/>
            <w:vAlign w:val="center"/>
          </w:tcPr>
          <w:p w14:paraId="5D8B382E">
            <w:pPr>
              <w:pStyle w:val="13"/>
            </w:pPr>
          </w:p>
        </w:tc>
        <w:tc>
          <w:tcPr>
            <w:tcW w:w="1134" w:type="dxa"/>
            <w:vAlign w:val="center"/>
          </w:tcPr>
          <w:p w14:paraId="70447DC6">
            <w:pPr>
              <w:pStyle w:val="13"/>
            </w:pPr>
          </w:p>
        </w:tc>
      </w:tr>
      <w:tr w14:paraId="24DE3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023274">
            <w:pPr>
              <w:pStyle w:val="15"/>
            </w:pPr>
            <w:r>
              <w:t>3</w:t>
            </w:r>
          </w:p>
        </w:tc>
        <w:tc>
          <w:tcPr>
            <w:tcW w:w="992" w:type="dxa"/>
            <w:vAlign w:val="center"/>
          </w:tcPr>
          <w:p w14:paraId="197157C8">
            <w:pPr>
              <w:pStyle w:val="14"/>
            </w:pPr>
            <w:r>
              <w:t>21003</w:t>
            </w:r>
          </w:p>
        </w:tc>
        <w:tc>
          <w:tcPr>
            <w:tcW w:w="1559" w:type="dxa"/>
            <w:vAlign w:val="center"/>
          </w:tcPr>
          <w:p w14:paraId="7EC2B91A">
            <w:pPr>
              <w:pStyle w:val="14"/>
            </w:pPr>
            <w:r>
              <w:t>基层医疗卫生机构</w:t>
            </w:r>
          </w:p>
        </w:tc>
        <w:tc>
          <w:tcPr>
            <w:tcW w:w="1134" w:type="dxa"/>
            <w:vAlign w:val="center"/>
          </w:tcPr>
          <w:p w14:paraId="272862FE">
            <w:pPr>
              <w:pStyle w:val="13"/>
            </w:pPr>
            <w:r>
              <w:t>146.60</w:t>
            </w:r>
          </w:p>
        </w:tc>
        <w:tc>
          <w:tcPr>
            <w:tcW w:w="1134" w:type="dxa"/>
            <w:vAlign w:val="center"/>
          </w:tcPr>
          <w:p w14:paraId="19068CC6">
            <w:pPr>
              <w:pStyle w:val="13"/>
            </w:pPr>
            <w:r>
              <w:t>146.60</w:t>
            </w:r>
          </w:p>
        </w:tc>
        <w:tc>
          <w:tcPr>
            <w:tcW w:w="1134" w:type="dxa"/>
            <w:vAlign w:val="center"/>
          </w:tcPr>
          <w:p w14:paraId="139C6D26">
            <w:pPr>
              <w:pStyle w:val="13"/>
            </w:pPr>
            <w:r>
              <w:t>146.60</w:t>
            </w:r>
          </w:p>
        </w:tc>
        <w:tc>
          <w:tcPr>
            <w:tcW w:w="1134" w:type="dxa"/>
            <w:vAlign w:val="center"/>
          </w:tcPr>
          <w:p w14:paraId="2918F0D3">
            <w:pPr>
              <w:pStyle w:val="13"/>
            </w:pPr>
          </w:p>
        </w:tc>
        <w:tc>
          <w:tcPr>
            <w:tcW w:w="1134" w:type="dxa"/>
            <w:vAlign w:val="center"/>
          </w:tcPr>
          <w:p w14:paraId="3D2AC0C4">
            <w:pPr>
              <w:pStyle w:val="13"/>
            </w:pPr>
          </w:p>
        </w:tc>
        <w:tc>
          <w:tcPr>
            <w:tcW w:w="1134" w:type="dxa"/>
            <w:vAlign w:val="center"/>
          </w:tcPr>
          <w:p w14:paraId="7BE7A903">
            <w:pPr>
              <w:pStyle w:val="13"/>
            </w:pPr>
          </w:p>
        </w:tc>
        <w:tc>
          <w:tcPr>
            <w:tcW w:w="1134" w:type="dxa"/>
            <w:vAlign w:val="center"/>
          </w:tcPr>
          <w:p w14:paraId="566D438E">
            <w:pPr>
              <w:pStyle w:val="13"/>
            </w:pPr>
          </w:p>
        </w:tc>
        <w:tc>
          <w:tcPr>
            <w:tcW w:w="1134" w:type="dxa"/>
            <w:vAlign w:val="center"/>
          </w:tcPr>
          <w:p w14:paraId="4DA53A18">
            <w:pPr>
              <w:pStyle w:val="13"/>
            </w:pPr>
          </w:p>
        </w:tc>
        <w:tc>
          <w:tcPr>
            <w:tcW w:w="1134" w:type="dxa"/>
            <w:vAlign w:val="center"/>
          </w:tcPr>
          <w:p w14:paraId="6949B832">
            <w:pPr>
              <w:pStyle w:val="13"/>
            </w:pPr>
          </w:p>
        </w:tc>
        <w:tc>
          <w:tcPr>
            <w:tcW w:w="1134" w:type="dxa"/>
            <w:vAlign w:val="center"/>
          </w:tcPr>
          <w:p w14:paraId="0C49B7D6">
            <w:pPr>
              <w:pStyle w:val="13"/>
            </w:pPr>
          </w:p>
        </w:tc>
      </w:tr>
      <w:tr w14:paraId="38D36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CF6396">
            <w:pPr>
              <w:pStyle w:val="15"/>
            </w:pPr>
            <w:r>
              <w:t>4</w:t>
            </w:r>
          </w:p>
        </w:tc>
        <w:tc>
          <w:tcPr>
            <w:tcW w:w="992" w:type="dxa"/>
            <w:vAlign w:val="center"/>
          </w:tcPr>
          <w:p w14:paraId="50CFF273">
            <w:pPr>
              <w:pStyle w:val="14"/>
            </w:pPr>
            <w:r>
              <w:t>2100302</w:t>
            </w:r>
          </w:p>
        </w:tc>
        <w:tc>
          <w:tcPr>
            <w:tcW w:w="1559" w:type="dxa"/>
            <w:vAlign w:val="center"/>
          </w:tcPr>
          <w:p w14:paraId="53F3A416">
            <w:pPr>
              <w:pStyle w:val="14"/>
            </w:pPr>
            <w:r>
              <w:t>乡镇卫生院</w:t>
            </w:r>
          </w:p>
        </w:tc>
        <w:tc>
          <w:tcPr>
            <w:tcW w:w="1134" w:type="dxa"/>
            <w:vAlign w:val="center"/>
          </w:tcPr>
          <w:p w14:paraId="7FECD064">
            <w:pPr>
              <w:pStyle w:val="13"/>
            </w:pPr>
            <w:r>
              <w:t>106.64</w:t>
            </w:r>
          </w:p>
        </w:tc>
        <w:tc>
          <w:tcPr>
            <w:tcW w:w="1134" w:type="dxa"/>
            <w:vAlign w:val="center"/>
          </w:tcPr>
          <w:p w14:paraId="00ADF044">
            <w:pPr>
              <w:pStyle w:val="13"/>
            </w:pPr>
            <w:r>
              <w:t>106.64</w:t>
            </w:r>
          </w:p>
        </w:tc>
        <w:tc>
          <w:tcPr>
            <w:tcW w:w="1134" w:type="dxa"/>
            <w:vAlign w:val="center"/>
          </w:tcPr>
          <w:p w14:paraId="2F0EEB1B">
            <w:pPr>
              <w:pStyle w:val="13"/>
            </w:pPr>
            <w:r>
              <w:t>106.64</w:t>
            </w:r>
          </w:p>
        </w:tc>
        <w:tc>
          <w:tcPr>
            <w:tcW w:w="1134" w:type="dxa"/>
            <w:vAlign w:val="center"/>
          </w:tcPr>
          <w:p w14:paraId="73B3AD0D">
            <w:pPr>
              <w:pStyle w:val="13"/>
            </w:pPr>
          </w:p>
        </w:tc>
        <w:tc>
          <w:tcPr>
            <w:tcW w:w="1134" w:type="dxa"/>
            <w:vAlign w:val="center"/>
          </w:tcPr>
          <w:p w14:paraId="773AB911">
            <w:pPr>
              <w:pStyle w:val="13"/>
            </w:pPr>
          </w:p>
        </w:tc>
        <w:tc>
          <w:tcPr>
            <w:tcW w:w="1134" w:type="dxa"/>
            <w:vAlign w:val="center"/>
          </w:tcPr>
          <w:p w14:paraId="6AA925B6">
            <w:pPr>
              <w:pStyle w:val="13"/>
            </w:pPr>
          </w:p>
        </w:tc>
        <w:tc>
          <w:tcPr>
            <w:tcW w:w="1134" w:type="dxa"/>
            <w:vAlign w:val="center"/>
          </w:tcPr>
          <w:p w14:paraId="5EF269C1">
            <w:pPr>
              <w:pStyle w:val="13"/>
            </w:pPr>
          </w:p>
        </w:tc>
        <w:tc>
          <w:tcPr>
            <w:tcW w:w="1134" w:type="dxa"/>
            <w:vAlign w:val="center"/>
          </w:tcPr>
          <w:p w14:paraId="0E9B937A">
            <w:pPr>
              <w:pStyle w:val="13"/>
            </w:pPr>
          </w:p>
        </w:tc>
        <w:tc>
          <w:tcPr>
            <w:tcW w:w="1134" w:type="dxa"/>
            <w:vAlign w:val="center"/>
          </w:tcPr>
          <w:p w14:paraId="230F7FAB">
            <w:pPr>
              <w:pStyle w:val="13"/>
            </w:pPr>
          </w:p>
        </w:tc>
        <w:tc>
          <w:tcPr>
            <w:tcW w:w="1134" w:type="dxa"/>
            <w:vAlign w:val="center"/>
          </w:tcPr>
          <w:p w14:paraId="5C030555">
            <w:pPr>
              <w:pStyle w:val="13"/>
            </w:pPr>
          </w:p>
        </w:tc>
      </w:tr>
      <w:tr w14:paraId="72DC0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3105F1">
            <w:pPr>
              <w:pStyle w:val="15"/>
            </w:pPr>
            <w:r>
              <w:t>5</w:t>
            </w:r>
          </w:p>
        </w:tc>
        <w:tc>
          <w:tcPr>
            <w:tcW w:w="992" w:type="dxa"/>
            <w:vAlign w:val="center"/>
          </w:tcPr>
          <w:p w14:paraId="4AF0610D">
            <w:pPr>
              <w:pStyle w:val="14"/>
            </w:pPr>
            <w:r>
              <w:t>2100399</w:t>
            </w:r>
          </w:p>
        </w:tc>
        <w:tc>
          <w:tcPr>
            <w:tcW w:w="1559" w:type="dxa"/>
            <w:vAlign w:val="center"/>
          </w:tcPr>
          <w:p w14:paraId="6D9E78BB">
            <w:pPr>
              <w:pStyle w:val="14"/>
            </w:pPr>
            <w:r>
              <w:t>其他基层医疗卫生机构支出</w:t>
            </w:r>
          </w:p>
        </w:tc>
        <w:tc>
          <w:tcPr>
            <w:tcW w:w="1134" w:type="dxa"/>
            <w:vAlign w:val="center"/>
          </w:tcPr>
          <w:p w14:paraId="7D851ED0">
            <w:pPr>
              <w:pStyle w:val="13"/>
            </w:pPr>
            <w:r>
              <w:t>39.96</w:t>
            </w:r>
          </w:p>
        </w:tc>
        <w:tc>
          <w:tcPr>
            <w:tcW w:w="1134" w:type="dxa"/>
            <w:vAlign w:val="center"/>
          </w:tcPr>
          <w:p w14:paraId="43EFF6AE">
            <w:pPr>
              <w:pStyle w:val="13"/>
            </w:pPr>
            <w:r>
              <w:t>39.96</w:t>
            </w:r>
          </w:p>
        </w:tc>
        <w:tc>
          <w:tcPr>
            <w:tcW w:w="1134" w:type="dxa"/>
            <w:vAlign w:val="center"/>
          </w:tcPr>
          <w:p w14:paraId="66880839">
            <w:pPr>
              <w:pStyle w:val="13"/>
            </w:pPr>
            <w:r>
              <w:t>39.96</w:t>
            </w:r>
          </w:p>
        </w:tc>
        <w:tc>
          <w:tcPr>
            <w:tcW w:w="1134" w:type="dxa"/>
            <w:vAlign w:val="center"/>
          </w:tcPr>
          <w:p w14:paraId="5F911770">
            <w:pPr>
              <w:pStyle w:val="13"/>
            </w:pPr>
          </w:p>
        </w:tc>
        <w:tc>
          <w:tcPr>
            <w:tcW w:w="1134" w:type="dxa"/>
            <w:vAlign w:val="center"/>
          </w:tcPr>
          <w:p w14:paraId="55E375B8">
            <w:pPr>
              <w:pStyle w:val="13"/>
            </w:pPr>
          </w:p>
        </w:tc>
        <w:tc>
          <w:tcPr>
            <w:tcW w:w="1134" w:type="dxa"/>
            <w:vAlign w:val="center"/>
          </w:tcPr>
          <w:p w14:paraId="302B9BFE">
            <w:pPr>
              <w:pStyle w:val="13"/>
            </w:pPr>
          </w:p>
        </w:tc>
        <w:tc>
          <w:tcPr>
            <w:tcW w:w="1134" w:type="dxa"/>
            <w:vAlign w:val="center"/>
          </w:tcPr>
          <w:p w14:paraId="2AB170CC">
            <w:pPr>
              <w:pStyle w:val="13"/>
            </w:pPr>
          </w:p>
        </w:tc>
        <w:tc>
          <w:tcPr>
            <w:tcW w:w="1134" w:type="dxa"/>
            <w:vAlign w:val="center"/>
          </w:tcPr>
          <w:p w14:paraId="14E56F9C">
            <w:pPr>
              <w:pStyle w:val="13"/>
            </w:pPr>
          </w:p>
        </w:tc>
        <w:tc>
          <w:tcPr>
            <w:tcW w:w="1134" w:type="dxa"/>
            <w:vAlign w:val="center"/>
          </w:tcPr>
          <w:p w14:paraId="3D039DC5">
            <w:pPr>
              <w:pStyle w:val="13"/>
            </w:pPr>
          </w:p>
        </w:tc>
        <w:tc>
          <w:tcPr>
            <w:tcW w:w="1134" w:type="dxa"/>
            <w:vAlign w:val="center"/>
          </w:tcPr>
          <w:p w14:paraId="18B5FE74">
            <w:pPr>
              <w:pStyle w:val="13"/>
            </w:pPr>
          </w:p>
        </w:tc>
      </w:tr>
      <w:tr w14:paraId="563A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178288">
            <w:pPr>
              <w:pStyle w:val="15"/>
            </w:pPr>
            <w:r>
              <w:t>6</w:t>
            </w:r>
          </w:p>
        </w:tc>
        <w:tc>
          <w:tcPr>
            <w:tcW w:w="992" w:type="dxa"/>
            <w:vAlign w:val="center"/>
          </w:tcPr>
          <w:p w14:paraId="0EC9CF1E">
            <w:pPr>
              <w:pStyle w:val="14"/>
            </w:pPr>
            <w:r>
              <w:t>21004</w:t>
            </w:r>
          </w:p>
        </w:tc>
        <w:tc>
          <w:tcPr>
            <w:tcW w:w="1559" w:type="dxa"/>
            <w:vAlign w:val="center"/>
          </w:tcPr>
          <w:p w14:paraId="62DC9454">
            <w:pPr>
              <w:pStyle w:val="14"/>
            </w:pPr>
            <w:r>
              <w:t>公共卫生</w:t>
            </w:r>
          </w:p>
        </w:tc>
        <w:tc>
          <w:tcPr>
            <w:tcW w:w="1134" w:type="dxa"/>
            <w:vAlign w:val="center"/>
          </w:tcPr>
          <w:p w14:paraId="5B486B34">
            <w:pPr>
              <w:pStyle w:val="13"/>
            </w:pPr>
            <w:r>
              <w:t>238.09</w:t>
            </w:r>
          </w:p>
        </w:tc>
        <w:tc>
          <w:tcPr>
            <w:tcW w:w="1134" w:type="dxa"/>
            <w:vAlign w:val="center"/>
          </w:tcPr>
          <w:p w14:paraId="5C2B5816">
            <w:pPr>
              <w:pStyle w:val="13"/>
            </w:pPr>
            <w:r>
              <w:t>238.09</w:t>
            </w:r>
          </w:p>
        </w:tc>
        <w:tc>
          <w:tcPr>
            <w:tcW w:w="1134" w:type="dxa"/>
            <w:vAlign w:val="center"/>
          </w:tcPr>
          <w:p w14:paraId="58C89B64">
            <w:pPr>
              <w:pStyle w:val="13"/>
            </w:pPr>
            <w:r>
              <w:t>238.09</w:t>
            </w:r>
          </w:p>
        </w:tc>
        <w:tc>
          <w:tcPr>
            <w:tcW w:w="1134" w:type="dxa"/>
            <w:vAlign w:val="center"/>
          </w:tcPr>
          <w:p w14:paraId="13AB7F33">
            <w:pPr>
              <w:pStyle w:val="13"/>
            </w:pPr>
          </w:p>
        </w:tc>
        <w:tc>
          <w:tcPr>
            <w:tcW w:w="1134" w:type="dxa"/>
            <w:vAlign w:val="center"/>
          </w:tcPr>
          <w:p w14:paraId="0E3805A1">
            <w:pPr>
              <w:pStyle w:val="13"/>
            </w:pPr>
          </w:p>
        </w:tc>
        <w:tc>
          <w:tcPr>
            <w:tcW w:w="1134" w:type="dxa"/>
            <w:vAlign w:val="center"/>
          </w:tcPr>
          <w:p w14:paraId="58409F98">
            <w:pPr>
              <w:pStyle w:val="13"/>
            </w:pPr>
          </w:p>
        </w:tc>
        <w:tc>
          <w:tcPr>
            <w:tcW w:w="1134" w:type="dxa"/>
            <w:vAlign w:val="center"/>
          </w:tcPr>
          <w:p w14:paraId="554E0992">
            <w:pPr>
              <w:pStyle w:val="13"/>
            </w:pPr>
          </w:p>
        </w:tc>
        <w:tc>
          <w:tcPr>
            <w:tcW w:w="1134" w:type="dxa"/>
            <w:vAlign w:val="center"/>
          </w:tcPr>
          <w:p w14:paraId="797FEC9A">
            <w:pPr>
              <w:pStyle w:val="13"/>
            </w:pPr>
          </w:p>
        </w:tc>
        <w:tc>
          <w:tcPr>
            <w:tcW w:w="1134" w:type="dxa"/>
            <w:vAlign w:val="center"/>
          </w:tcPr>
          <w:p w14:paraId="68666AE0">
            <w:pPr>
              <w:pStyle w:val="13"/>
            </w:pPr>
          </w:p>
        </w:tc>
        <w:tc>
          <w:tcPr>
            <w:tcW w:w="1134" w:type="dxa"/>
            <w:vAlign w:val="center"/>
          </w:tcPr>
          <w:p w14:paraId="5AE8A2A1">
            <w:pPr>
              <w:pStyle w:val="13"/>
            </w:pPr>
          </w:p>
        </w:tc>
      </w:tr>
      <w:tr w14:paraId="2714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172E35">
            <w:pPr>
              <w:pStyle w:val="15"/>
            </w:pPr>
            <w:r>
              <w:t>7</w:t>
            </w:r>
          </w:p>
        </w:tc>
        <w:tc>
          <w:tcPr>
            <w:tcW w:w="992" w:type="dxa"/>
            <w:vAlign w:val="center"/>
          </w:tcPr>
          <w:p w14:paraId="489DE32B">
            <w:pPr>
              <w:pStyle w:val="14"/>
            </w:pPr>
            <w:r>
              <w:t>2100408</w:t>
            </w:r>
          </w:p>
        </w:tc>
        <w:tc>
          <w:tcPr>
            <w:tcW w:w="1559" w:type="dxa"/>
            <w:vAlign w:val="center"/>
          </w:tcPr>
          <w:p w14:paraId="30BADE92">
            <w:pPr>
              <w:pStyle w:val="14"/>
            </w:pPr>
            <w:r>
              <w:t>基本公共卫生服务</w:t>
            </w:r>
          </w:p>
        </w:tc>
        <w:tc>
          <w:tcPr>
            <w:tcW w:w="1134" w:type="dxa"/>
            <w:vAlign w:val="center"/>
          </w:tcPr>
          <w:p w14:paraId="10EA7FD0">
            <w:pPr>
              <w:pStyle w:val="13"/>
            </w:pPr>
            <w:r>
              <w:t>238.09</w:t>
            </w:r>
          </w:p>
        </w:tc>
        <w:tc>
          <w:tcPr>
            <w:tcW w:w="1134" w:type="dxa"/>
            <w:vAlign w:val="center"/>
          </w:tcPr>
          <w:p w14:paraId="1E0657CA">
            <w:pPr>
              <w:pStyle w:val="13"/>
            </w:pPr>
            <w:r>
              <w:t>238.09</w:t>
            </w:r>
          </w:p>
        </w:tc>
        <w:tc>
          <w:tcPr>
            <w:tcW w:w="1134" w:type="dxa"/>
            <w:vAlign w:val="center"/>
          </w:tcPr>
          <w:p w14:paraId="079F1FD7">
            <w:pPr>
              <w:pStyle w:val="13"/>
            </w:pPr>
            <w:r>
              <w:t>238.09</w:t>
            </w:r>
          </w:p>
        </w:tc>
        <w:tc>
          <w:tcPr>
            <w:tcW w:w="1134" w:type="dxa"/>
            <w:vAlign w:val="center"/>
          </w:tcPr>
          <w:p w14:paraId="517137F8">
            <w:pPr>
              <w:pStyle w:val="13"/>
            </w:pPr>
          </w:p>
        </w:tc>
        <w:tc>
          <w:tcPr>
            <w:tcW w:w="1134" w:type="dxa"/>
            <w:vAlign w:val="center"/>
          </w:tcPr>
          <w:p w14:paraId="4E9B3218">
            <w:pPr>
              <w:pStyle w:val="13"/>
            </w:pPr>
          </w:p>
        </w:tc>
        <w:tc>
          <w:tcPr>
            <w:tcW w:w="1134" w:type="dxa"/>
            <w:vAlign w:val="center"/>
          </w:tcPr>
          <w:p w14:paraId="4E35A29F">
            <w:pPr>
              <w:pStyle w:val="13"/>
            </w:pPr>
          </w:p>
        </w:tc>
        <w:tc>
          <w:tcPr>
            <w:tcW w:w="1134" w:type="dxa"/>
            <w:vAlign w:val="center"/>
          </w:tcPr>
          <w:p w14:paraId="31DE00FD">
            <w:pPr>
              <w:pStyle w:val="13"/>
            </w:pPr>
          </w:p>
        </w:tc>
        <w:tc>
          <w:tcPr>
            <w:tcW w:w="1134" w:type="dxa"/>
            <w:vAlign w:val="center"/>
          </w:tcPr>
          <w:p w14:paraId="37B97429">
            <w:pPr>
              <w:pStyle w:val="13"/>
            </w:pPr>
          </w:p>
        </w:tc>
        <w:tc>
          <w:tcPr>
            <w:tcW w:w="1134" w:type="dxa"/>
            <w:vAlign w:val="center"/>
          </w:tcPr>
          <w:p w14:paraId="526B2537">
            <w:pPr>
              <w:pStyle w:val="13"/>
            </w:pPr>
          </w:p>
        </w:tc>
        <w:tc>
          <w:tcPr>
            <w:tcW w:w="1134" w:type="dxa"/>
            <w:vAlign w:val="center"/>
          </w:tcPr>
          <w:p w14:paraId="1373CF42">
            <w:pPr>
              <w:pStyle w:val="13"/>
            </w:pPr>
          </w:p>
        </w:tc>
      </w:tr>
    </w:tbl>
    <w:p w14:paraId="76D1B2A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965B6BF">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FC89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D17D9AF">
            <w:pPr>
              <w:pStyle w:val="11"/>
            </w:pPr>
            <w:r>
              <w:t>361018隆尧县千户营乡中心卫生院</w:t>
            </w:r>
          </w:p>
        </w:tc>
        <w:tc>
          <w:tcPr>
            <w:tcW w:w="2722" w:type="dxa"/>
            <w:gridSpan w:val="2"/>
            <w:tcBorders>
              <w:top w:val="single" w:color="FFFFFF" w:sz="6" w:space="0"/>
              <w:left w:val="single" w:color="FFFFFF" w:sz="6" w:space="0"/>
              <w:right w:val="single" w:color="FFFFFF" w:sz="6" w:space="0"/>
            </w:tcBorders>
            <w:vAlign w:val="center"/>
          </w:tcPr>
          <w:p w14:paraId="7766688D">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98FCCA8">
            <w:pPr>
              <w:pStyle w:val="9"/>
            </w:pPr>
            <w:r>
              <w:t>单位：万元</w:t>
            </w:r>
          </w:p>
        </w:tc>
      </w:tr>
      <w:tr w14:paraId="0657A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151FEA">
            <w:pPr>
              <w:pStyle w:val="12"/>
            </w:pPr>
            <w:r>
              <w:t>序号</w:t>
            </w:r>
          </w:p>
        </w:tc>
        <w:tc>
          <w:tcPr>
            <w:tcW w:w="5527" w:type="dxa"/>
            <w:gridSpan w:val="2"/>
            <w:vAlign w:val="center"/>
          </w:tcPr>
          <w:p w14:paraId="7AFDD6C1">
            <w:pPr>
              <w:pStyle w:val="12"/>
            </w:pPr>
            <w:r>
              <w:t>功能分类科目</w:t>
            </w:r>
          </w:p>
        </w:tc>
        <w:tc>
          <w:tcPr>
            <w:tcW w:w="1361" w:type="dxa"/>
            <w:vMerge w:val="restart"/>
            <w:vAlign w:val="center"/>
          </w:tcPr>
          <w:p w14:paraId="048A1BAA">
            <w:pPr>
              <w:pStyle w:val="12"/>
            </w:pPr>
            <w:r>
              <w:t>合计</w:t>
            </w:r>
          </w:p>
        </w:tc>
        <w:tc>
          <w:tcPr>
            <w:tcW w:w="1361" w:type="dxa"/>
            <w:vMerge w:val="restart"/>
            <w:vAlign w:val="center"/>
          </w:tcPr>
          <w:p w14:paraId="4ECB8576">
            <w:pPr>
              <w:pStyle w:val="12"/>
            </w:pPr>
            <w:r>
              <w:t>基本支出</w:t>
            </w:r>
          </w:p>
        </w:tc>
        <w:tc>
          <w:tcPr>
            <w:tcW w:w="1361" w:type="dxa"/>
            <w:vMerge w:val="restart"/>
            <w:vAlign w:val="center"/>
          </w:tcPr>
          <w:p w14:paraId="581D89F0">
            <w:pPr>
              <w:pStyle w:val="12"/>
            </w:pPr>
            <w:r>
              <w:t>项目支出</w:t>
            </w:r>
          </w:p>
        </w:tc>
        <w:tc>
          <w:tcPr>
            <w:tcW w:w="1361" w:type="dxa"/>
            <w:vMerge w:val="restart"/>
            <w:vAlign w:val="center"/>
          </w:tcPr>
          <w:p w14:paraId="31980B64">
            <w:pPr>
              <w:pStyle w:val="12"/>
            </w:pPr>
            <w:r>
              <w:t>经营支出</w:t>
            </w:r>
          </w:p>
        </w:tc>
        <w:tc>
          <w:tcPr>
            <w:tcW w:w="1361" w:type="dxa"/>
            <w:vMerge w:val="restart"/>
            <w:vAlign w:val="center"/>
          </w:tcPr>
          <w:p w14:paraId="311E38A3">
            <w:pPr>
              <w:pStyle w:val="12"/>
            </w:pPr>
            <w:r>
              <w:t>上解上级     支出</w:t>
            </w:r>
          </w:p>
        </w:tc>
        <w:tc>
          <w:tcPr>
            <w:tcW w:w="1361" w:type="dxa"/>
            <w:vMerge w:val="restart"/>
            <w:vAlign w:val="center"/>
          </w:tcPr>
          <w:p w14:paraId="61D88BDB">
            <w:pPr>
              <w:pStyle w:val="12"/>
            </w:pPr>
            <w:r>
              <w:t>对附属单位补助支出</w:t>
            </w:r>
          </w:p>
        </w:tc>
      </w:tr>
      <w:tr w14:paraId="265E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5254B6"/>
        </w:tc>
        <w:tc>
          <w:tcPr>
            <w:tcW w:w="992" w:type="dxa"/>
            <w:vAlign w:val="center"/>
          </w:tcPr>
          <w:p w14:paraId="386A24A6">
            <w:pPr>
              <w:pStyle w:val="12"/>
            </w:pPr>
            <w:r>
              <w:t>科目    编码</w:t>
            </w:r>
          </w:p>
        </w:tc>
        <w:tc>
          <w:tcPr>
            <w:tcW w:w="4535" w:type="dxa"/>
            <w:vAlign w:val="center"/>
          </w:tcPr>
          <w:p w14:paraId="21FC75CE">
            <w:pPr>
              <w:pStyle w:val="12"/>
            </w:pPr>
            <w:r>
              <w:t>科目名称</w:t>
            </w:r>
          </w:p>
        </w:tc>
        <w:tc>
          <w:tcPr>
            <w:tcW w:w="1361" w:type="dxa"/>
            <w:vMerge w:val="continue"/>
          </w:tcPr>
          <w:p w14:paraId="7CE8CC91"/>
        </w:tc>
        <w:tc>
          <w:tcPr>
            <w:tcW w:w="1361" w:type="dxa"/>
            <w:vMerge w:val="continue"/>
          </w:tcPr>
          <w:p w14:paraId="39E4A3B7"/>
        </w:tc>
        <w:tc>
          <w:tcPr>
            <w:tcW w:w="1361" w:type="dxa"/>
            <w:vMerge w:val="continue"/>
          </w:tcPr>
          <w:p w14:paraId="44EF172E"/>
        </w:tc>
        <w:tc>
          <w:tcPr>
            <w:tcW w:w="1361" w:type="dxa"/>
            <w:vMerge w:val="continue"/>
          </w:tcPr>
          <w:p w14:paraId="6E4A37C3"/>
        </w:tc>
        <w:tc>
          <w:tcPr>
            <w:tcW w:w="1361" w:type="dxa"/>
            <w:vMerge w:val="continue"/>
          </w:tcPr>
          <w:p w14:paraId="0697DFA6"/>
        </w:tc>
        <w:tc>
          <w:tcPr>
            <w:tcW w:w="1361" w:type="dxa"/>
            <w:vMerge w:val="continue"/>
          </w:tcPr>
          <w:p w14:paraId="2C8CA768"/>
        </w:tc>
      </w:tr>
      <w:tr w14:paraId="6A716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B99BB6">
            <w:pPr>
              <w:pStyle w:val="12"/>
            </w:pPr>
            <w:r>
              <w:t>栏次</w:t>
            </w:r>
          </w:p>
        </w:tc>
        <w:tc>
          <w:tcPr>
            <w:tcW w:w="992" w:type="dxa"/>
            <w:vAlign w:val="center"/>
          </w:tcPr>
          <w:p w14:paraId="340681ED">
            <w:pPr>
              <w:pStyle w:val="12"/>
            </w:pPr>
            <w:r>
              <w:t>1</w:t>
            </w:r>
          </w:p>
        </w:tc>
        <w:tc>
          <w:tcPr>
            <w:tcW w:w="4535" w:type="dxa"/>
            <w:vAlign w:val="center"/>
          </w:tcPr>
          <w:p w14:paraId="5EE33C16">
            <w:pPr>
              <w:pStyle w:val="12"/>
            </w:pPr>
            <w:r>
              <w:t>2</w:t>
            </w:r>
          </w:p>
        </w:tc>
        <w:tc>
          <w:tcPr>
            <w:tcW w:w="1361" w:type="dxa"/>
            <w:vAlign w:val="center"/>
          </w:tcPr>
          <w:p w14:paraId="1577997E">
            <w:pPr>
              <w:pStyle w:val="12"/>
            </w:pPr>
            <w:r>
              <w:t>3</w:t>
            </w:r>
          </w:p>
        </w:tc>
        <w:tc>
          <w:tcPr>
            <w:tcW w:w="1361" w:type="dxa"/>
            <w:vAlign w:val="center"/>
          </w:tcPr>
          <w:p w14:paraId="3AA3C841">
            <w:pPr>
              <w:pStyle w:val="12"/>
            </w:pPr>
            <w:r>
              <w:t>4</w:t>
            </w:r>
          </w:p>
        </w:tc>
        <w:tc>
          <w:tcPr>
            <w:tcW w:w="1361" w:type="dxa"/>
            <w:vAlign w:val="center"/>
          </w:tcPr>
          <w:p w14:paraId="22BE055E">
            <w:pPr>
              <w:pStyle w:val="12"/>
            </w:pPr>
            <w:r>
              <w:t>5</w:t>
            </w:r>
          </w:p>
        </w:tc>
        <w:tc>
          <w:tcPr>
            <w:tcW w:w="1361" w:type="dxa"/>
            <w:vAlign w:val="center"/>
          </w:tcPr>
          <w:p w14:paraId="6DEA26BC">
            <w:pPr>
              <w:pStyle w:val="12"/>
            </w:pPr>
            <w:r>
              <w:t>6</w:t>
            </w:r>
          </w:p>
        </w:tc>
        <w:tc>
          <w:tcPr>
            <w:tcW w:w="1361" w:type="dxa"/>
            <w:vAlign w:val="center"/>
          </w:tcPr>
          <w:p w14:paraId="01348CB2">
            <w:pPr>
              <w:pStyle w:val="12"/>
            </w:pPr>
            <w:r>
              <w:t>7</w:t>
            </w:r>
          </w:p>
        </w:tc>
        <w:tc>
          <w:tcPr>
            <w:tcW w:w="1361" w:type="dxa"/>
            <w:vAlign w:val="center"/>
          </w:tcPr>
          <w:p w14:paraId="0DFE8E27">
            <w:pPr>
              <w:pStyle w:val="12"/>
            </w:pPr>
            <w:r>
              <w:t>8</w:t>
            </w:r>
          </w:p>
        </w:tc>
      </w:tr>
      <w:tr w14:paraId="5835F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95802">
            <w:pPr>
              <w:pStyle w:val="15"/>
            </w:pPr>
            <w:r>
              <w:t>1</w:t>
            </w:r>
          </w:p>
        </w:tc>
        <w:tc>
          <w:tcPr>
            <w:tcW w:w="992" w:type="dxa"/>
            <w:vAlign w:val="center"/>
          </w:tcPr>
          <w:p w14:paraId="76C4FB83">
            <w:pPr>
              <w:pStyle w:val="18"/>
            </w:pPr>
          </w:p>
        </w:tc>
        <w:tc>
          <w:tcPr>
            <w:tcW w:w="4535" w:type="dxa"/>
            <w:vAlign w:val="center"/>
          </w:tcPr>
          <w:p w14:paraId="0208AED4">
            <w:pPr>
              <w:pStyle w:val="16"/>
            </w:pPr>
            <w:r>
              <w:t>合计</w:t>
            </w:r>
          </w:p>
        </w:tc>
        <w:tc>
          <w:tcPr>
            <w:tcW w:w="1361" w:type="dxa"/>
            <w:vAlign w:val="center"/>
          </w:tcPr>
          <w:p w14:paraId="01DEB0B0">
            <w:pPr>
              <w:pStyle w:val="17"/>
            </w:pPr>
            <w:r>
              <w:t>384.69</w:t>
            </w:r>
          </w:p>
        </w:tc>
        <w:tc>
          <w:tcPr>
            <w:tcW w:w="1361" w:type="dxa"/>
            <w:vAlign w:val="center"/>
          </w:tcPr>
          <w:p w14:paraId="574EC429">
            <w:pPr>
              <w:pStyle w:val="17"/>
            </w:pPr>
          </w:p>
        </w:tc>
        <w:tc>
          <w:tcPr>
            <w:tcW w:w="1361" w:type="dxa"/>
            <w:vAlign w:val="center"/>
          </w:tcPr>
          <w:p w14:paraId="227EF300">
            <w:pPr>
              <w:pStyle w:val="17"/>
            </w:pPr>
            <w:r>
              <w:t>384.69</w:t>
            </w:r>
          </w:p>
        </w:tc>
        <w:tc>
          <w:tcPr>
            <w:tcW w:w="1361" w:type="dxa"/>
            <w:vAlign w:val="center"/>
          </w:tcPr>
          <w:p w14:paraId="61E1583B">
            <w:pPr>
              <w:pStyle w:val="17"/>
            </w:pPr>
          </w:p>
        </w:tc>
        <w:tc>
          <w:tcPr>
            <w:tcW w:w="1361" w:type="dxa"/>
            <w:vAlign w:val="center"/>
          </w:tcPr>
          <w:p w14:paraId="3C98290A">
            <w:pPr>
              <w:pStyle w:val="17"/>
            </w:pPr>
          </w:p>
        </w:tc>
        <w:tc>
          <w:tcPr>
            <w:tcW w:w="1361" w:type="dxa"/>
            <w:vAlign w:val="center"/>
          </w:tcPr>
          <w:p w14:paraId="068F050D">
            <w:pPr>
              <w:pStyle w:val="17"/>
            </w:pPr>
          </w:p>
        </w:tc>
      </w:tr>
      <w:tr w14:paraId="6DA2A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3FA28">
            <w:pPr>
              <w:pStyle w:val="15"/>
            </w:pPr>
            <w:r>
              <w:t>2</w:t>
            </w:r>
          </w:p>
        </w:tc>
        <w:tc>
          <w:tcPr>
            <w:tcW w:w="992" w:type="dxa"/>
            <w:vAlign w:val="center"/>
          </w:tcPr>
          <w:p w14:paraId="52C81B3D">
            <w:pPr>
              <w:pStyle w:val="14"/>
            </w:pPr>
            <w:r>
              <w:t>210</w:t>
            </w:r>
          </w:p>
        </w:tc>
        <w:tc>
          <w:tcPr>
            <w:tcW w:w="4535" w:type="dxa"/>
            <w:vAlign w:val="center"/>
          </w:tcPr>
          <w:p w14:paraId="17C2B8C6">
            <w:pPr>
              <w:pStyle w:val="14"/>
            </w:pPr>
            <w:r>
              <w:t>卫生健康支出</w:t>
            </w:r>
          </w:p>
        </w:tc>
        <w:tc>
          <w:tcPr>
            <w:tcW w:w="1361" w:type="dxa"/>
            <w:vAlign w:val="center"/>
          </w:tcPr>
          <w:p w14:paraId="60585D93">
            <w:pPr>
              <w:pStyle w:val="13"/>
            </w:pPr>
            <w:r>
              <w:t>384.69</w:t>
            </w:r>
          </w:p>
        </w:tc>
        <w:tc>
          <w:tcPr>
            <w:tcW w:w="1361" w:type="dxa"/>
            <w:vAlign w:val="center"/>
          </w:tcPr>
          <w:p w14:paraId="18AC3208">
            <w:pPr>
              <w:pStyle w:val="13"/>
            </w:pPr>
          </w:p>
        </w:tc>
        <w:tc>
          <w:tcPr>
            <w:tcW w:w="1361" w:type="dxa"/>
            <w:vAlign w:val="center"/>
          </w:tcPr>
          <w:p w14:paraId="6EE88D38">
            <w:pPr>
              <w:pStyle w:val="13"/>
            </w:pPr>
            <w:r>
              <w:t>384.69</w:t>
            </w:r>
          </w:p>
        </w:tc>
        <w:tc>
          <w:tcPr>
            <w:tcW w:w="1361" w:type="dxa"/>
            <w:vAlign w:val="center"/>
          </w:tcPr>
          <w:p w14:paraId="361ECADD">
            <w:pPr>
              <w:pStyle w:val="13"/>
            </w:pPr>
          </w:p>
        </w:tc>
        <w:tc>
          <w:tcPr>
            <w:tcW w:w="1361" w:type="dxa"/>
            <w:vAlign w:val="center"/>
          </w:tcPr>
          <w:p w14:paraId="22B575FE">
            <w:pPr>
              <w:pStyle w:val="13"/>
            </w:pPr>
          </w:p>
        </w:tc>
        <w:tc>
          <w:tcPr>
            <w:tcW w:w="1361" w:type="dxa"/>
            <w:vAlign w:val="center"/>
          </w:tcPr>
          <w:p w14:paraId="57A25B92">
            <w:pPr>
              <w:pStyle w:val="13"/>
            </w:pPr>
          </w:p>
        </w:tc>
      </w:tr>
      <w:tr w14:paraId="1BCF0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DC5C5">
            <w:pPr>
              <w:pStyle w:val="15"/>
            </w:pPr>
            <w:r>
              <w:t>3</w:t>
            </w:r>
          </w:p>
        </w:tc>
        <w:tc>
          <w:tcPr>
            <w:tcW w:w="992" w:type="dxa"/>
            <w:vAlign w:val="center"/>
          </w:tcPr>
          <w:p w14:paraId="72F0F887">
            <w:pPr>
              <w:pStyle w:val="14"/>
            </w:pPr>
            <w:r>
              <w:t>21003</w:t>
            </w:r>
          </w:p>
        </w:tc>
        <w:tc>
          <w:tcPr>
            <w:tcW w:w="4535" w:type="dxa"/>
            <w:vAlign w:val="center"/>
          </w:tcPr>
          <w:p w14:paraId="73A7B3AE">
            <w:pPr>
              <w:pStyle w:val="14"/>
            </w:pPr>
            <w:r>
              <w:t>基层医疗卫生机构</w:t>
            </w:r>
          </w:p>
        </w:tc>
        <w:tc>
          <w:tcPr>
            <w:tcW w:w="1361" w:type="dxa"/>
            <w:vAlign w:val="center"/>
          </w:tcPr>
          <w:p w14:paraId="79960602">
            <w:pPr>
              <w:pStyle w:val="13"/>
            </w:pPr>
            <w:r>
              <w:t>146.60</w:t>
            </w:r>
          </w:p>
        </w:tc>
        <w:tc>
          <w:tcPr>
            <w:tcW w:w="1361" w:type="dxa"/>
            <w:vAlign w:val="center"/>
          </w:tcPr>
          <w:p w14:paraId="66CFE13D">
            <w:pPr>
              <w:pStyle w:val="13"/>
            </w:pPr>
          </w:p>
        </w:tc>
        <w:tc>
          <w:tcPr>
            <w:tcW w:w="1361" w:type="dxa"/>
            <w:vAlign w:val="center"/>
          </w:tcPr>
          <w:p w14:paraId="271061D0">
            <w:pPr>
              <w:pStyle w:val="13"/>
            </w:pPr>
            <w:r>
              <w:t>146.60</w:t>
            </w:r>
          </w:p>
        </w:tc>
        <w:tc>
          <w:tcPr>
            <w:tcW w:w="1361" w:type="dxa"/>
            <w:vAlign w:val="center"/>
          </w:tcPr>
          <w:p w14:paraId="591427CE">
            <w:pPr>
              <w:pStyle w:val="13"/>
            </w:pPr>
          </w:p>
        </w:tc>
        <w:tc>
          <w:tcPr>
            <w:tcW w:w="1361" w:type="dxa"/>
            <w:vAlign w:val="center"/>
          </w:tcPr>
          <w:p w14:paraId="35B53561">
            <w:pPr>
              <w:pStyle w:val="13"/>
            </w:pPr>
          </w:p>
        </w:tc>
        <w:tc>
          <w:tcPr>
            <w:tcW w:w="1361" w:type="dxa"/>
            <w:vAlign w:val="center"/>
          </w:tcPr>
          <w:p w14:paraId="651B82D2">
            <w:pPr>
              <w:pStyle w:val="13"/>
            </w:pPr>
          </w:p>
        </w:tc>
      </w:tr>
      <w:tr w14:paraId="6DB9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95893">
            <w:pPr>
              <w:pStyle w:val="15"/>
            </w:pPr>
            <w:r>
              <w:t>4</w:t>
            </w:r>
          </w:p>
        </w:tc>
        <w:tc>
          <w:tcPr>
            <w:tcW w:w="992" w:type="dxa"/>
            <w:vAlign w:val="center"/>
          </w:tcPr>
          <w:p w14:paraId="06E627B3">
            <w:pPr>
              <w:pStyle w:val="14"/>
            </w:pPr>
            <w:r>
              <w:t>2100302</w:t>
            </w:r>
          </w:p>
        </w:tc>
        <w:tc>
          <w:tcPr>
            <w:tcW w:w="4535" w:type="dxa"/>
            <w:vAlign w:val="center"/>
          </w:tcPr>
          <w:p w14:paraId="037D8F08">
            <w:pPr>
              <w:pStyle w:val="14"/>
            </w:pPr>
            <w:r>
              <w:t>乡镇卫生院</w:t>
            </w:r>
          </w:p>
        </w:tc>
        <w:tc>
          <w:tcPr>
            <w:tcW w:w="1361" w:type="dxa"/>
            <w:vAlign w:val="center"/>
          </w:tcPr>
          <w:p w14:paraId="62AD13E7">
            <w:pPr>
              <w:pStyle w:val="13"/>
            </w:pPr>
            <w:r>
              <w:t>106.64</w:t>
            </w:r>
          </w:p>
        </w:tc>
        <w:tc>
          <w:tcPr>
            <w:tcW w:w="1361" w:type="dxa"/>
            <w:vAlign w:val="center"/>
          </w:tcPr>
          <w:p w14:paraId="24A9DE9C">
            <w:pPr>
              <w:pStyle w:val="13"/>
            </w:pPr>
          </w:p>
        </w:tc>
        <w:tc>
          <w:tcPr>
            <w:tcW w:w="1361" w:type="dxa"/>
            <w:vAlign w:val="center"/>
          </w:tcPr>
          <w:p w14:paraId="12919A3E">
            <w:pPr>
              <w:pStyle w:val="13"/>
            </w:pPr>
            <w:r>
              <w:t>106.64</w:t>
            </w:r>
          </w:p>
        </w:tc>
        <w:tc>
          <w:tcPr>
            <w:tcW w:w="1361" w:type="dxa"/>
            <w:vAlign w:val="center"/>
          </w:tcPr>
          <w:p w14:paraId="78518D98">
            <w:pPr>
              <w:pStyle w:val="13"/>
            </w:pPr>
          </w:p>
        </w:tc>
        <w:tc>
          <w:tcPr>
            <w:tcW w:w="1361" w:type="dxa"/>
            <w:vAlign w:val="center"/>
          </w:tcPr>
          <w:p w14:paraId="751400A0">
            <w:pPr>
              <w:pStyle w:val="13"/>
            </w:pPr>
          </w:p>
        </w:tc>
        <w:tc>
          <w:tcPr>
            <w:tcW w:w="1361" w:type="dxa"/>
            <w:vAlign w:val="center"/>
          </w:tcPr>
          <w:p w14:paraId="79C3535E">
            <w:pPr>
              <w:pStyle w:val="13"/>
            </w:pPr>
          </w:p>
        </w:tc>
      </w:tr>
      <w:tr w14:paraId="08C75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AF550">
            <w:pPr>
              <w:pStyle w:val="15"/>
            </w:pPr>
            <w:r>
              <w:t>5</w:t>
            </w:r>
          </w:p>
        </w:tc>
        <w:tc>
          <w:tcPr>
            <w:tcW w:w="992" w:type="dxa"/>
            <w:vAlign w:val="center"/>
          </w:tcPr>
          <w:p w14:paraId="1755C71C">
            <w:pPr>
              <w:pStyle w:val="14"/>
            </w:pPr>
            <w:r>
              <w:t>2100399</w:t>
            </w:r>
          </w:p>
        </w:tc>
        <w:tc>
          <w:tcPr>
            <w:tcW w:w="4535" w:type="dxa"/>
            <w:vAlign w:val="center"/>
          </w:tcPr>
          <w:p w14:paraId="39077EF3">
            <w:pPr>
              <w:pStyle w:val="14"/>
            </w:pPr>
            <w:r>
              <w:t>其他基层医疗卫生机构支出</w:t>
            </w:r>
          </w:p>
        </w:tc>
        <w:tc>
          <w:tcPr>
            <w:tcW w:w="1361" w:type="dxa"/>
            <w:vAlign w:val="center"/>
          </w:tcPr>
          <w:p w14:paraId="09ED05F0">
            <w:pPr>
              <w:pStyle w:val="13"/>
            </w:pPr>
            <w:r>
              <w:t>39.96</w:t>
            </w:r>
          </w:p>
        </w:tc>
        <w:tc>
          <w:tcPr>
            <w:tcW w:w="1361" w:type="dxa"/>
            <w:vAlign w:val="center"/>
          </w:tcPr>
          <w:p w14:paraId="3453C160">
            <w:pPr>
              <w:pStyle w:val="13"/>
            </w:pPr>
          </w:p>
        </w:tc>
        <w:tc>
          <w:tcPr>
            <w:tcW w:w="1361" w:type="dxa"/>
            <w:vAlign w:val="center"/>
          </w:tcPr>
          <w:p w14:paraId="27BC9A5A">
            <w:pPr>
              <w:pStyle w:val="13"/>
            </w:pPr>
            <w:r>
              <w:t>39.96</w:t>
            </w:r>
          </w:p>
        </w:tc>
        <w:tc>
          <w:tcPr>
            <w:tcW w:w="1361" w:type="dxa"/>
            <w:vAlign w:val="center"/>
          </w:tcPr>
          <w:p w14:paraId="169BD9DD">
            <w:pPr>
              <w:pStyle w:val="13"/>
            </w:pPr>
          </w:p>
        </w:tc>
        <w:tc>
          <w:tcPr>
            <w:tcW w:w="1361" w:type="dxa"/>
            <w:vAlign w:val="center"/>
          </w:tcPr>
          <w:p w14:paraId="13D0D14D">
            <w:pPr>
              <w:pStyle w:val="13"/>
            </w:pPr>
          </w:p>
        </w:tc>
        <w:tc>
          <w:tcPr>
            <w:tcW w:w="1361" w:type="dxa"/>
            <w:vAlign w:val="center"/>
          </w:tcPr>
          <w:p w14:paraId="6B74ED7F">
            <w:pPr>
              <w:pStyle w:val="13"/>
            </w:pPr>
          </w:p>
        </w:tc>
      </w:tr>
      <w:tr w14:paraId="7CFCA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B8B9F">
            <w:pPr>
              <w:pStyle w:val="15"/>
            </w:pPr>
            <w:r>
              <w:t>6</w:t>
            </w:r>
          </w:p>
        </w:tc>
        <w:tc>
          <w:tcPr>
            <w:tcW w:w="992" w:type="dxa"/>
            <w:vAlign w:val="center"/>
          </w:tcPr>
          <w:p w14:paraId="4D8308AC">
            <w:pPr>
              <w:pStyle w:val="14"/>
            </w:pPr>
            <w:r>
              <w:t>21004</w:t>
            </w:r>
          </w:p>
        </w:tc>
        <w:tc>
          <w:tcPr>
            <w:tcW w:w="4535" w:type="dxa"/>
            <w:vAlign w:val="center"/>
          </w:tcPr>
          <w:p w14:paraId="4155EDD0">
            <w:pPr>
              <w:pStyle w:val="14"/>
            </w:pPr>
            <w:r>
              <w:t>公共卫生</w:t>
            </w:r>
          </w:p>
        </w:tc>
        <w:tc>
          <w:tcPr>
            <w:tcW w:w="1361" w:type="dxa"/>
            <w:vAlign w:val="center"/>
          </w:tcPr>
          <w:p w14:paraId="381E1046">
            <w:pPr>
              <w:pStyle w:val="13"/>
            </w:pPr>
            <w:r>
              <w:t>238.09</w:t>
            </w:r>
          </w:p>
        </w:tc>
        <w:tc>
          <w:tcPr>
            <w:tcW w:w="1361" w:type="dxa"/>
            <w:vAlign w:val="center"/>
          </w:tcPr>
          <w:p w14:paraId="29226798">
            <w:pPr>
              <w:pStyle w:val="13"/>
            </w:pPr>
          </w:p>
        </w:tc>
        <w:tc>
          <w:tcPr>
            <w:tcW w:w="1361" w:type="dxa"/>
            <w:vAlign w:val="center"/>
          </w:tcPr>
          <w:p w14:paraId="1FC63049">
            <w:pPr>
              <w:pStyle w:val="13"/>
            </w:pPr>
            <w:r>
              <w:t>238.09</w:t>
            </w:r>
          </w:p>
        </w:tc>
        <w:tc>
          <w:tcPr>
            <w:tcW w:w="1361" w:type="dxa"/>
            <w:vAlign w:val="center"/>
          </w:tcPr>
          <w:p w14:paraId="0A969C93">
            <w:pPr>
              <w:pStyle w:val="13"/>
            </w:pPr>
          </w:p>
        </w:tc>
        <w:tc>
          <w:tcPr>
            <w:tcW w:w="1361" w:type="dxa"/>
            <w:vAlign w:val="center"/>
          </w:tcPr>
          <w:p w14:paraId="64E5C69E">
            <w:pPr>
              <w:pStyle w:val="13"/>
            </w:pPr>
          </w:p>
        </w:tc>
        <w:tc>
          <w:tcPr>
            <w:tcW w:w="1361" w:type="dxa"/>
            <w:vAlign w:val="center"/>
          </w:tcPr>
          <w:p w14:paraId="01C017B9">
            <w:pPr>
              <w:pStyle w:val="13"/>
            </w:pPr>
          </w:p>
        </w:tc>
      </w:tr>
      <w:tr w14:paraId="35E3C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27E6E">
            <w:pPr>
              <w:pStyle w:val="15"/>
            </w:pPr>
            <w:r>
              <w:t>7</w:t>
            </w:r>
          </w:p>
        </w:tc>
        <w:tc>
          <w:tcPr>
            <w:tcW w:w="992" w:type="dxa"/>
            <w:vAlign w:val="center"/>
          </w:tcPr>
          <w:p w14:paraId="6C3E83FE">
            <w:pPr>
              <w:pStyle w:val="14"/>
            </w:pPr>
            <w:r>
              <w:t>2100408</w:t>
            </w:r>
          </w:p>
        </w:tc>
        <w:tc>
          <w:tcPr>
            <w:tcW w:w="4535" w:type="dxa"/>
            <w:vAlign w:val="center"/>
          </w:tcPr>
          <w:p w14:paraId="46AD07D2">
            <w:pPr>
              <w:pStyle w:val="14"/>
            </w:pPr>
            <w:r>
              <w:t>基本公共卫生服务</w:t>
            </w:r>
          </w:p>
        </w:tc>
        <w:tc>
          <w:tcPr>
            <w:tcW w:w="1361" w:type="dxa"/>
            <w:vAlign w:val="center"/>
          </w:tcPr>
          <w:p w14:paraId="464FC58E">
            <w:pPr>
              <w:pStyle w:val="13"/>
            </w:pPr>
            <w:r>
              <w:t>238.09</w:t>
            </w:r>
          </w:p>
        </w:tc>
        <w:tc>
          <w:tcPr>
            <w:tcW w:w="1361" w:type="dxa"/>
            <w:vAlign w:val="center"/>
          </w:tcPr>
          <w:p w14:paraId="2759E52C">
            <w:pPr>
              <w:pStyle w:val="13"/>
            </w:pPr>
          </w:p>
        </w:tc>
        <w:tc>
          <w:tcPr>
            <w:tcW w:w="1361" w:type="dxa"/>
            <w:vAlign w:val="center"/>
          </w:tcPr>
          <w:p w14:paraId="09A3AFCE">
            <w:pPr>
              <w:pStyle w:val="13"/>
            </w:pPr>
            <w:r>
              <w:t>238.09</w:t>
            </w:r>
          </w:p>
        </w:tc>
        <w:tc>
          <w:tcPr>
            <w:tcW w:w="1361" w:type="dxa"/>
            <w:vAlign w:val="center"/>
          </w:tcPr>
          <w:p w14:paraId="3DE53D38">
            <w:pPr>
              <w:pStyle w:val="13"/>
            </w:pPr>
          </w:p>
        </w:tc>
        <w:tc>
          <w:tcPr>
            <w:tcW w:w="1361" w:type="dxa"/>
            <w:vAlign w:val="center"/>
          </w:tcPr>
          <w:p w14:paraId="1723F676">
            <w:pPr>
              <w:pStyle w:val="13"/>
            </w:pPr>
          </w:p>
        </w:tc>
        <w:tc>
          <w:tcPr>
            <w:tcW w:w="1361" w:type="dxa"/>
            <w:vAlign w:val="center"/>
          </w:tcPr>
          <w:p w14:paraId="252289CD">
            <w:pPr>
              <w:pStyle w:val="13"/>
            </w:pPr>
          </w:p>
        </w:tc>
      </w:tr>
    </w:tbl>
    <w:p w14:paraId="4DD2148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FA4A25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2DC8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69CB985">
            <w:pPr>
              <w:pStyle w:val="11"/>
            </w:pPr>
            <w:r>
              <w:t>361018隆尧县千户营乡中心卫生院</w:t>
            </w:r>
          </w:p>
        </w:tc>
        <w:tc>
          <w:tcPr>
            <w:tcW w:w="3402" w:type="dxa"/>
            <w:tcBorders>
              <w:top w:val="single" w:color="FFFFFF" w:sz="6" w:space="0"/>
              <w:left w:val="single" w:color="FFFFFF" w:sz="6" w:space="0"/>
              <w:right w:val="single" w:color="FFFFFF" w:sz="6" w:space="0"/>
            </w:tcBorders>
            <w:vAlign w:val="center"/>
          </w:tcPr>
          <w:p w14:paraId="214DCD62">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1F93850">
            <w:pPr>
              <w:pStyle w:val="9"/>
            </w:pPr>
            <w:r>
              <w:t>单位：万元</w:t>
            </w:r>
          </w:p>
        </w:tc>
      </w:tr>
      <w:tr w14:paraId="1A65D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9DC8F6">
            <w:pPr>
              <w:pStyle w:val="12"/>
            </w:pPr>
            <w:r>
              <w:t>序号</w:t>
            </w:r>
          </w:p>
        </w:tc>
        <w:tc>
          <w:tcPr>
            <w:tcW w:w="4876" w:type="dxa"/>
            <w:gridSpan w:val="2"/>
            <w:vAlign w:val="center"/>
          </w:tcPr>
          <w:p w14:paraId="7FB9C37E">
            <w:pPr>
              <w:pStyle w:val="12"/>
            </w:pPr>
            <w:r>
              <w:t>收入</w:t>
            </w:r>
          </w:p>
        </w:tc>
        <w:tc>
          <w:tcPr>
            <w:tcW w:w="9298" w:type="dxa"/>
            <w:gridSpan w:val="5"/>
            <w:vAlign w:val="center"/>
          </w:tcPr>
          <w:p w14:paraId="345A8FC8">
            <w:pPr>
              <w:pStyle w:val="12"/>
            </w:pPr>
            <w:r>
              <w:t>支出</w:t>
            </w:r>
          </w:p>
        </w:tc>
      </w:tr>
      <w:tr w14:paraId="7E2A3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A551A7"/>
        </w:tc>
        <w:tc>
          <w:tcPr>
            <w:tcW w:w="3402" w:type="dxa"/>
            <w:vAlign w:val="center"/>
          </w:tcPr>
          <w:p w14:paraId="58800EEF">
            <w:pPr>
              <w:pStyle w:val="12"/>
            </w:pPr>
            <w:r>
              <w:t>项  目</w:t>
            </w:r>
          </w:p>
        </w:tc>
        <w:tc>
          <w:tcPr>
            <w:tcW w:w="1474" w:type="dxa"/>
            <w:vAlign w:val="center"/>
          </w:tcPr>
          <w:p w14:paraId="62A86E4D">
            <w:pPr>
              <w:pStyle w:val="12"/>
            </w:pPr>
            <w:r>
              <w:t>金额</w:t>
            </w:r>
          </w:p>
        </w:tc>
        <w:tc>
          <w:tcPr>
            <w:tcW w:w="3402" w:type="dxa"/>
            <w:vAlign w:val="center"/>
          </w:tcPr>
          <w:p w14:paraId="5A41047F">
            <w:pPr>
              <w:pStyle w:val="12"/>
            </w:pPr>
            <w:r>
              <w:t>项  目</w:t>
            </w:r>
          </w:p>
        </w:tc>
        <w:tc>
          <w:tcPr>
            <w:tcW w:w="1474" w:type="dxa"/>
            <w:vAlign w:val="center"/>
          </w:tcPr>
          <w:p w14:paraId="578DAF46">
            <w:pPr>
              <w:pStyle w:val="12"/>
            </w:pPr>
            <w:r>
              <w:t>合计</w:t>
            </w:r>
          </w:p>
        </w:tc>
        <w:tc>
          <w:tcPr>
            <w:tcW w:w="1474" w:type="dxa"/>
            <w:vAlign w:val="center"/>
          </w:tcPr>
          <w:p w14:paraId="2A059D34">
            <w:pPr>
              <w:pStyle w:val="12"/>
            </w:pPr>
            <w:r>
              <w:t>一般公共预算财政拨款</w:t>
            </w:r>
          </w:p>
        </w:tc>
        <w:tc>
          <w:tcPr>
            <w:tcW w:w="1474" w:type="dxa"/>
            <w:vAlign w:val="center"/>
          </w:tcPr>
          <w:p w14:paraId="3F72D28E">
            <w:pPr>
              <w:pStyle w:val="12"/>
            </w:pPr>
            <w:r>
              <w:t>政府性基金预算财政    拨款</w:t>
            </w:r>
          </w:p>
        </w:tc>
        <w:tc>
          <w:tcPr>
            <w:tcW w:w="1474" w:type="dxa"/>
            <w:vAlign w:val="center"/>
          </w:tcPr>
          <w:p w14:paraId="1C27C874">
            <w:pPr>
              <w:pStyle w:val="12"/>
            </w:pPr>
            <w:r>
              <w:t>国有资本经营预算财政拨款</w:t>
            </w:r>
          </w:p>
        </w:tc>
      </w:tr>
      <w:tr w14:paraId="40613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FC6D2B">
            <w:pPr>
              <w:pStyle w:val="12"/>
            </w:pPr>
            <w:r>
              <w:t>栏次</w:t>
            </w:r>
          </w:p>
        </w:tc>
        <w:tc>
          <w:tcPr>
            <w:tcW w:w="3402" w:type="dxa"/>
            <w:vAlign w:val="center"/>
          </w:tcPr>
          <w:p w14:paraId="467A59B9">
            <w:pPr>
              <w:pStyle w:val="12"/>
            </w:pPr>
            <w:r>
              <w:t>1</w:t>
            </w:r>
          </w:p>
        </w:tc>
        <w:tc>
          <w:tcPr>
            <w:tcW w:w="1474" w:type="dxa"/>
            <w:vAlign w:val="center"/>
          </w:tcPr>
          <w:p w14:paraId="0D52D31C">
            <w:pPr>
              <w:pStyle w:val="12"/>
            </w:pPr>
            <w:r>
              <w:t>2</w:t>
            </w:r>
          </w:p>
        </w:tc>
        <w:tc>
          <w:tcPr>
            <w:tcW w:w="3402" w:type="dxa"/>
            <w:vAlign w:val="center"/>
          </w:tcPr>
          <w:p w14:paraId="4B1C507B">
            <w:pPr>
              <w:pStyle w:val="12"/>
            </w:pPr>
            <w:r>
              <w:t>3</w:t>
            </w:r>
          </w:p>
        </w:tc>
        <w:tc>
          <w:tcPr>
            <w:tcW w:w="1474" w:type="dxa"/>
            <w:vAlign w:val="center"/>
          </w:tcPr>
          <w:p w14:paraId="05E825F2">
            <w:pPr>
              <w:pStyle w:val="12"/>
            </w:pPr>
            <w:r>
              <w:t>4</w:t>
            </w:r>
          </w:p>
        </w:tc>
        <w:tc>
          <w:tcPr>
            <w:tcW w:w="1474" w:type="dxa"/>
            <w:vAlign w:val="center"/>
          </w:tcPr>
          <w:p w14:paraId="3073EA23">
            <w:pPr>
              <w:pStyle w:val="12"/>
            </w:pPr>
            <w:r>
              <w:t>5</w:t>
            </w:r>
          </w:p>
        </w:tc>
        <w:tc>
          <w:tcPr>
            <w:tcW w:w="1474" w:type="dxa"/>
            <w:vAlign w:val="center"/>
          </w:tcPr>
          <w:p w14:paraId="5B41DE71">
            <w:pPr>
              <w:pStyle w:val="12"/>
            </w:pPr>
            <w:r>
              <w:t>6</w:t>
            </w:r>
          </w:p>
        </w:tc>
        <w:tc>
          <w:tcPr>
            <w:tcW w:w="1474" w:type="dxa"/>
            <w:vAlign w:val="center"/>
          </w:tcPr>
          <w:p w14:paraId="1B9CFB35">
            <w:pPr>
              <w:pStyle w:val="12"/>
            </w:pPr>
            <w:r>
              <w:t>7</w:t>
            </w:r>
          </w:p>
        </w:tc>
      </w:tr>
      <w:tr w14:paraId="45655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2A5C6">
            <w:pPr>
              <w:pStyle w:val="15"/>
            </w:pPr>
            <w:r>
              <w:t>1</w:t>
            </w:r>
          </w:p>
        </w:tc>
        <w:tc>
          <w:tcPr>
            <w:tcW w:w="3402" w:type="dxa"/>
            <w:vAlign w:val="center"/>
          </w:tcPr>
          <w:p w14:paraId="3785D0A2">
            <w:pPr>
              <w:pStyle w:val="14"/>
            </w:pPr>
            <w:r>
              <w:t>一、一般公共预算拨款</w:t>
            </w:r>
          </w:p>
        </w:tc>
        <w:tc>
          <w:tcPr>
            <w:tcW w:w="1474" w:type="dxa"/>
            <w:vAlign w:val="center"/>
          </w:tcPr>
          <w:p w14:paraId="110BDF45">
            <w:pPr>
              <w:pStyle w:val="13"/>
            </w:pPr>
            <w:r>
              <w:t>384.69</w:t>
            </w:r>
          </w:p>
        </w:tc>
        <w:tc>
          <w:tcPr>
            <w:tcW w:w="3402" w:type="dxa"/>
            <w:vAlign w:val="center"/>
          </w:tcPr>
          <w:p w14:paraId="3F2F2A90">
            <w:pPr>
              <w:pStyle w:val="14"/>
            </w:pPr>
            <w:r>
              <w:t>一、一般公共服务支出</w:t>
            </w:r>
          </w:p>
        </w:tc>
        <w:tc>
          <w:tcPr>
            <w:tcW w:w="1474" w:type="dxa"/>
            <w:vAlign w:val="center"/>
          </w:tcPr>
          <w:p w14:paraId="25302D71">
            <w:pPr>
              <w:pStyle w:val="13"/>
            </w:pPr>
          </w:p>
        </w:tc>
        <w:tc>
          <w:tcPr>
            <w:tcW w:w="1474" w:type="dxa"/>
            <w:vAlign w:val="center"/>
          </w:tcPr>
          <w:p w14:paraId="0087D893">
            <w:pPr>
              <w:pStyle w:val="13"/>
            </w:pPr>
          </w:p>
        </w:tc>
        <w:tc>
          <w:tcPr>
            <w:tcW w:w="1474" w:type="dxa"/>
            <w:vAlign w:val="center"/>
          </w:tcPr>
          <w:p w14:paraId="22DD2C79">
            <w:pPr>
              <w:pStyle w:val="13"/>
            </w:pPr>
          </w:p>
        </w:tc>
        <w:tc>
          <w:tcPr>
            <w:tcW w:w="1474" w:type="dxa"/>
            <w:vAlign w:val="center"/>
          </w:tcPr>
          <w:p w14:paraId="36F0512B">
            <w:pPr>
              <w:pStyle w:val="13"/>
            </w:pPr>
          </w:p>
        </w:tc>
      </w:tr>
      <w:tr w14:paraId="6CC06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A7B0F">
            <w:pPr>
              <w:pStyle w:val="15"/>
            </w:pPr>
            <w:r>
              <w:t>2</w:t>
            </w:r>
          </w:p>
        </w:tc>
        <w:tc>
          <w:tcPr>
            <w:tcW w:w="3402" w:type="dxa"/>
            <w:vAlign w:val="center"/>
          </w:tcPr>
          <w:p w14:paraId="0CD7A575">
            <w:pPr>
              <w:pStyle w:val="14"/>
            </w:pPr>
            <w:r>
              <w:t>二、政府性基金预算拨款</w:t>
            </w:r>
          </w:p>
        </w:tc>
        <w:tc>
          <w:tcPr>
            <w:tcW w:w="1474" w:type="dxa"/>
            <w:vAlign w:val="center"/>
          </w:tcPr>
          <w:p w14:paraId="4457B871">
            <w:pPr>
              <w:pStyle w:val="13"/>
            </w:pPr>
          </w:p>
        </w:tc>
        <w:tc>
          <w:tcPr>
            <w:tcW w:w="3402" w:type="dxa"/>
            <w:vAlign w:val="center"/>
          </w:tcPr>
          <w:p w14:paraId="2C3810EF">
            <w:pPr>
              <w:pStyle w:val="14"/>
            </w:pPr>
            <w:r>
              <w:t>二、外交支出</w:t>
            </w:r>
          </w:p>
        </w:tc>
        <w:tc>
          <w:tcPr>
            <w:tcW w:w="1474" w:type="dxa"/>
            <w:vAlign w:val="center"/>
          </w:tcPr>
          <w:p w14:paraId="64FC7FFD">
            <w:pPr>
              <w:pStyle w:val="13"/>
            </w:pPr>
          </w:p>
        </w:tc>
        <w:tc>
          <w:tcPr>
            <w:tcW w:w="1474" w:type="dxa"/>
            <w:vAlign w:val="center"/>
          </w:tcPr>
          <w:p w14:paraId="75563105">
            <w:pPr>
              <w:pStyle w:val="13"/>
            </w:pPr>
          </w:p>
        </w:tc>
        <w:tc>
          <w:tcPr>
            <w:tcW w:w="1474" w:type="dxa"/>
            <w:vAlign w:val="center"/>
          </w:tcPr>
          <w:p w14:paraId="67542E7E">
            <w:pPr>
              <w:pStyle w:val="13"/>
            </w:pPr>
          </w:p>
        </w:tc>
        <w:tc>
          <w:tcPr>
            <w:tcW w:w="1474" w:type="dxa"/>
            <w:vAlign w:val="center"/>
          </w:tcPr>
          <w:p w14:paraId="61987A7C">
            <w:pPr>
              <w:pStyle w:val="13"/>
            </w:pPr>
          </w:p>
        </w:tc>
      </w:tr>
      <w:tr w14:paraId="35934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A6D0D">
            <w:pPr>
              <w:pStyle w:val="15"/>
            </w:pPr>
            <w:r>
              <w:t>3</w:t>
            </w:r>
          </w:p>
        </w:tc>
        <w:tc>
          <w:tcPr>
            <w:tcW w:w="3402" w:type="dxa"/>
            <w:vAlign w:val="center"/>
          </w:tcPr>
          <w:p w14:paraId="3C243D5C">
            <w:pPr>
              <w:pStyle w:val="14"/>
            </w:pPr>
            <w:r>
              <w:t>三、国有资本经营预算拨款</w:t>
            </w:r>
          </w:p>
        </w:tc>
        <w:tc>
          <w:tcPr>
            <w:tcW w:w="1474" w:type="dxa"/>
            <w:vAlign w:val="center"/>
          </w:tcPr>
          <w:p w14:paraId="3B2341EE">
            <w:pPr>
              <w:pStyle w:val="13"/>
            </w:pPr>
          </w:p>
        </w:tc>
        <w:tc>
          <w:tcPr>
            <w:tcW w:w="3402" w:type="dxa"/>
            <w:vAlign w:val="center"/>
          </w:tcPr>
          <w:p w14:paraId="2B3F3F87">
            <w:pPr>
              <w:pStyle w:val="14"/>
            </w:pPr>
            <w:r>
              <w:t>三、国防支出</w:t>
            </w:r>
          </w:p>
        </w:tc>
        <w:tc>
          <w:tcPr>
            <w:tcW w:w="1474" w:type="dxa"/>
            <w:vAlign w:val="center"/>
          </w:tcPr>
          <w:p w14:paraId="11D9190A">
            <w:pPr>
              <w:pStyle w:val="13"/>
            </w:pPr>
          </w:p>
        </w:tc>
        <w:tc>
          <w:tcPr>
            <w:tcW w:w="1474" w:type="dxa"/>
            <w:vAlign w:val="center"/>
          </w:tcPr>
          <w:p w14:paraId="76D1E34A">
            <w:pPr>
              <w:pStyle w:val="13"/>
            </w:pPr>
          </w:p>
        </w:tc>
        <w:tc>
          <w:tcPr>
            <w:tcW w:w="1474" w:type="dxa"/>
            <w:vAlign w:val="center"/>
          </w:tcPr>
          <w:p w14:paraId="349753AE">
            <w:pPr>
              <w:pStyle w:val="13"/>
            </w:pPr>
          </w:p>
        </w:tc>
        <w:tc>
          <w:tcPr>
            <w:tcW w:w="1474" w:type="dxa"/>
            <w:vAlign w:val="center"/>
          </w:tcPr>
          <w:p w14:paraId="77B58F37">
            <w:pPr>
              <w:pStyle w:val="13"/>
            </w:pPr>
          </w:p>
        </w:tc>
      </w:tr>
      <w:tr w14:paraId="68493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B394F">
            <w:pPr>
              <w:pStyle w:val="15"/>
            </w:pPr>
            <w:r>
              <w:t>4</w:t>
            </w:r>
          </w:p>
        </w:tc>
        <w:tc>
          <w:tcPr>
            <w:tcW w:w="3402" w:type="dxa"/>
            <w:vAlign w:val="center"/>
          </w:tcPr>
          <w:p w14:paraId="4E2C97B9">
            <w:pPr>
              <w:pStyle w:val="14"/>
            </w:pPr>
          </w:p>
        </w:tc>
        <w:tc>
          <w:tcPr>
            <w:tcW w:w="1474" w:type="dxa"/>
            <w:vAlign w:val="center"/>
          </w:tcPr>
          <w:p w14:paraId="4259E730">
            <w:pPr>
              <w:pStyle w:val="13"/>
            </w:pPr>
          </w:p>
        </w:tc>
        <w:tc>
          <w:tcPr>
            <w:tcW w:w="3402" w:type="dxa"/>
            <w:vAlign w:val="center"/>
          </w:tcPr>
          <w:p w14:paraId="047BD8E5">
            <w:pPr>
              <w:pStyle w:val="14"/>
            </w:pPr>
            <w:r>
              <w:t>四、公共安全支出</w:t>
            </w:r>
          </w:p>
        </w:tc>
        <w:tc>
          <w:tcPr>
            <w:tcW w:w="1474" w:type="dxa"/>
            <w:vAlign w:val="center"/>
          </w:tcPr>
          <w:p w14:paraId="00243041">
            <w:pPr>
              <w:pStyle w:val="13"/>
            </w:pPr>
          </w:p>
        </w:tc>
        <w:tc>
          <w:tcPr>
            <w:tcW w:w="1474" w:type="dxa"/>
            <w:vAlign w:val="center"/>
          </w:tcPr>
          <w:p w14:paraId="7F3064D9">
            <w:pPr>
              <w:pStyle w:val="13"/>
            </w:pPr>
          </w:p>
        </w:tc>
        <w:tc>
          <w:tcPr>
            <w:tcW w:w="1474" w:type="dxa"/>
            <w:vAlign w:val="center"/>
          </w:tcPr>
          <w:p w14:paraId="47F4C255">
            <w:pPr>
              <w:pStyle w:val="13"/>
            </w:pPr>
          </w:p>
        </w:tc>
        <w:tc>
          <w:tcPr>
            <w:tcW w:w="1474" w:type="dxa"/>
            <w:vAlign w:val="center"/>
          </w:tcPr>
          <w:p w14:paraId="6FAAAA7D">
            <w:pPr>
              <w:pStyle w:val="13"/>
            </w:pPr>
          </w:p>
        </w:tc>
      </w:tr>
      <w:tr w14:paraId="7B0EF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E8933">
            <w:pPr>
              <w:pStyle w:val="15"/>
            </w:pPr>
            <w:r>
              <w:t>5</w:t>
            </w:r>
          </w:p>
        </w:tc>
        <w:tc>
          <w:tcPr>
            <w:tcW w:w="3402" w:type="dxa"/>
            <w:vAlign w:val="center"/>
          </w:tcPr>
          <w:p w14:paraId="24C5CC4A">
            <w:pPr>
              <w:pStyle w:val="14"/>
            </w:pPr>
          </w:p>
        </w:tc>
        <w:tc>
          <w:tcPr>
            <w:tcW w:w="1474" w:type="dxa"/>
            <w:vAlign w:val="center"/>
          </w:tcPr>
          <w:p w14:paraId="217D99C5">
            <w:pPr>
              <w:pStyle w:val="13"/>
            </w:pPr>
          </w:p>
        </w:tc>
        <w:tc>
          <w:tcPr>
            <w:tcW w:w="3402" w:type="dxa"/>
            <w:vAlign w:val="center"/>
          </w:tcPr>
          <w:p w14:paraId="66E7C2A3">
            <w:pPr>
              <w:pStyle w:val="14"/>
            </w:pPr>
            <w:r>
              <w:t>五、教育支出</w:t>
            </w:r>
          </w:p>
        </w:tc>
        <w:tc>
          <w:tcPr>
            <w:tcW w:w="1474" w:type="dxa"/>
            <w:vAlign w:val="center"/>
          </w:tcPr>
          <w:p w14:paraId="59E00164">
            <w:pPr>
              <w:pStyle w:val="13"/>
            </w:pPr>
          </w:p>
        </w:tc>
        <w:tc>
          <w:tcPr>
            <w:tcW w:w="1474" w:type="dxa"/>
            <w:vAlign w:val="center"/>
          </w:tcPr>
          <w:p w14:paraId="7E74F6CB">
            <w:pPr>
              <w:pStyle w:val="13"/>
            </w:pPr>
          </w:p>
        </w:tc>
        <w:tc>
          <w:tcPr>
            <w:tcW w:w="1474" w:type="dxa"/>
            <w:vAlign w:val="center"/>
          </w:tcPr>
          <w:p w14:paraId="0A569AB7">
            <w:pPr>
              <w:pStyle w:val="13"/>
            </w:pPr>
          </w:p>
        </w:tc>
        <w:tc>
          <w:tcPr>
            <w:tcW w:w="1474" w:type="dxa"/>
            <w:vAlign w:val="center"/>
          </w:tcPr>
          <w:p w14:paraId="318BB887">
            <w:pPr>
              <w:pStyle w:val="13"/>
            </w:pPr>
          </w:p>
        </w:tc>
      </w:tr>
      <w:tr w14:paraId="3684A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A53DC">
            <w:pPr>
              <w:pStyle w:val="15"/>
            </w:pPr>
            <w:r>
              <w:t>6</w:t>
            </w:r>
          </w:p>
        </w:tc>
        <w:tc>
          <w:tcPr>
            <w:tcW w:w="3402" w:type="dxa"/>
            <w:vAlign w:val="center"/>
          </w:tcPr>
          <w:p w14:paraId="570228E2">
            <w:pPr>
              <w:pStyle w:val="14"/>
            </w:pPr>
          </w:p>
        </w:tc>
        <w:tc>
          <w:tcPr>
            <w:tcW w:w="1474" w:type="dxa"/>
            <w:vAlign w:val="center"/>
          </w:tcPr>
          <w:p w14:paraId="38D15CB2">
            <w:pPr>
              <w:pStyle w:val="13"/>
            </w:pPr>
          </w:p>
        </w:tc>
        <w:tc>
          <w:tcPr>
            <w:tcW w:w="3402" w:type="dxa"/>
            <w:vAlign w:val="center"/>
          </w:tcPr>
          <w:p w14:paraId="25DF46F8">
            <w:pPr>
              <w:pStyle w:val="14"/>
            </w:pPr>
            <w:r>
              <w:t>六、科学技术支出</w:t>
            </w:r>
          </w:p>
        </w:tc>
        <w:tc>
          <w:tcPr>
            <w:tcW w:w="1474" w:type="dxa"/>
            <w:vAlign w:val="center"/>
          </w:tcPr>
          <w:p w14:paraId="143E8A3B">
            <w:pPr>
              <w:pStyle w:val="13"/>
            </w:pPr>
          </w:p>
        </w:tc>
        <w:tc>
          <w:tcPr>
            <w:tcW w:w="1474" w:type="dxa"/>
            <w:vAlign w:val="center"/>
          </w:tcPr>
          <w:p w14:paraId="4BB2F971">
            <w:pPr>
              <w:pStyle w:val="13"/>
            </w:pPr>
          </w:p>
        </w:tc>
        <w:tc>
          <w:tcPr>
            <w:tcW w:w="1474" w:type="dxa"/>
            <w:vAlign w:val="center"/>
          </w:tcPr>
          <w:p w14:paraId="5AEF1045">
            <w:pPr>
              <w:pStyle w:val="13"/>
            </w:pPr>
          </w:p>
        </w:tc>
        <w:tc>
          <w:tcPr>
            <w:tcW w:w="1474" w:type="dxa"/>
            <w:vAlign w:val="center"/>
          </w:tcPr>
          <w:p w14:paraId="2B839B34">
            <w:pPr>
              <w:pStyle w:val="13"/>
            </w:pPr>
          </w:p>
        </w:tc>
      </w:tr>
      <w:tr w14:paraId="3A7AD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863B1">
            <w:pPr>
              <w:pStyle w:val="15"/>
            </w:pPr>
            <w:r>
              <w:t>7</w:t>
            </w:r>
          </w:p>
        </w:tc>
        <w:tc>
          <w:tcPr>
            <w:tcW w:w="3402" w:type="dxa"/>
            <w:vAlign w:val="center"/>
          </w:tcPr>
          <w:p w14:paraId="446B4CE0">
            <w:pPr>
              <w:pStyle w:val="14"/>
            </w:pPr>
          </w:p>
        </w:tc>
        <w:tc>
          <w:tcPr>
            <w:tcW w:w="1474" w:type="dxa"/>
            <w:vAlign w:val="center"/>
          </w:tcPr>
          <w:p w14:paraId="74B84039">
            <w:pPr>
              <w:pStyle w:val="13"/>
            </w:pPr>
          </w:p>
        </w:tc>
        <w:tc>
          <w:tcPr>
            <w:tcW w:w="3402" w:type="dxa"/>
            <w:vAlign w:val="center"/>
          </w:tcPr>
          <w:p w14:paraId="1B8EBB27">
            <w:pPr>
              <w:pStyle w:val="14"/>
            </w:pPr>
            <w:r>
              <w:t>七、文化旅游体育与传媒支出</w:t>
            </w:r>
          </w:p>
        </w:tc>
        <w:tc>
          <w:tcPr>
            <w:tcW w:w="1474" w:type="dxa"/>
            <w:vAlign w:val="center"/>
          </w:tcPr>
          <w:p w14:paraId="67C4E95E">
            <w:pPr>
              <w:pStyle w:val="13"/>
            </w:pPr>
          </w:p>
        </w:tc>
        <w:tc>
          <w:tcPr>
            <w:tcW w:w="1474" w:type="dxa"/>
            <w:vAlign w:val="center"/>
          </w:tcPr>
          <w:p w14:paraId="65420952">
            <w:pPr>
              <w:pStyle w:val="13"/>
            </w:pPr>
          </w:p>
        </w:tc>
        <w:tc>
          <w:tcPr>
            <w:tcW w:w="1474" w:type="dxa"/>
            <w:vAlign w:val="center"/>
          </w:tcPr>
          <w:p w14:paraId="0F314D9E">
            <w:pPr>
              <w:pStyle w:val="13"/>
            </w:pPr>
          </w:p>
        </w:tc>
        <w:tc>
          <w:tcPr>
            <w:tcW w:w="1474" w:type="dxa"/>
            <w:vAlign w:val="center"/>
          </w:tcPr>
          <w:p w14:paraId="21EDA346">
            <w:pPr>
              <w:pStyle w:val="13"/>
            </w:pPr>
          </w:p>
        </w:tc>
      </w:tr>
      <w:tr w14:paraId="1D560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BE952">
            <w:pPr>
              <w:pStyle w:val="15"/>
            </w:pPr>
            <w:r>
              <w:t>8</w:t>
            </w:r>
          </w:p>
        </w:tc>
        <w:tc>
          <w:tcPr>
            <w:tcW w:w="3402" w:type="dxa"/>
            <w:vAlign w:val="center"/>
          </w:tcPr>
          <w:p w14:paraId="60EA76A7">
            <w:pPr>
              <w:pStyle w:val="14"/>
            </w:pPr>
          </w:p>
        </w:tc>
        <w:tc>
          <w:tcPr>
            <w:tcW w:w="1474" w:type="dxa"/>
            <w:vAlign w:val="center"/>
          </w:tcPr>
          <w:p w14:paraId="26356A5E">
            <w:pPr>
              <w:pStyle w:val="13"/>
            </w:pPr>
          </w:p>
        </w:tc>
        <w:tc>
          <w:tcPr>
            <w:tcW w:w="3402" w:type="dxa"/>
            <w:vAlign w:val="center"/>
          </w:tcPr>
          <w:p w14:paraId="55CFD813">
            <w:pPr>
              <w:pStyle w:val="14"/>
            </w:pPr>
            <w:r>
              <w:t>八、社会保障和就业支出</w:t>
            </w:r>
          </w:p>
        </w:tc>
        <w:tc>
          <w:tcPr>
            <w:tcW w:w="1474" w:type="dxa"/>
            <w:vAlign w:val="center"/>
          </w:tcPr>
          <w:p w14:paraId="6EBD4B4F">
            <w:pPr>
              <w:pStyle w:val="13"/>
            </w:pPr>
          </w:p>
        </w:tc>
        <w:tc>
          <w:tcPr>
            <w:tcW w:w="1474" w:type="dxa"/>
            <w:vAlign w:val="center"/>
          </w:tcPr>
          <w:p w14:paraId="75DB8039">
            <w:pPr>
              <w:pStyle w:val="13"/>
            </w:pPr>
          </w:p>
        </w:tc>
        <w:tc>
          <w:tcPr>
            <w:tcW w:w="1474" w:type="dxa"/>
            <w:vAlign w:val="center"/>
          </w:tcPr>
          <w:p w14:paraId="51F4E4F0">
            <w:pPr>
              <w:pStyle w:val="13"/>
            </w:pPr>
          </w:p>
        </w:tc>
        <w:tc>
          <w:tcPr>
            <w:tcW w:w="1474" w:type="dxa"/>
            <w:vAlign w:val="center"/>
          </w:tcPr>
          <w:p w14:paraId="4816867C">
            <w:pPr>
              <w:pStyle w:val="13"/>
            </w:pPr>
          </w:p>
        </w:tc>
      </w:tr>
      <w:tr w14:paraId="5B426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15C58">
            <w:pPr>
              <w:pStyle w:val="15"/>
            </w:pPr>
            <w:r>
              <w:t>9</w:t>
            </w:r>
          </w:p>
        </w:tc>
        <w:tc>
          <w:tcPr>
            <w:tcW w:w="3402" w:type="dxa"/>
            <w:vAlign w:val="center"/>
          </w:tcPr>
          <w:p w14:paraId="0AE3A437">
            <w:pPr>
              <w:pStyle w:val="14"/>
            </w:pPr>
          </w:p>
        </w:tc>
        <w:tc>
          <w:tcPr>
            <w:tcW w:w="1474" w:type="dxa"/>
            <w:vAlign w:val="center"/>
          </w:tcPr>
          <w:p w14:paraId="513EB402">
            <w:pPr>
              <w:pStyle w:val="13"/>
            </w:pPr>
          </w:p>
        </w:tc>
        <w:tc>
          <w:tcPr>
            <w:tcW w:w="3402" w:type="dxa"/>
            <w:vAlign w:val="center"/>
          </w:tcPr>
          <w:p w14:paraId="0D3F6B65">
            <w:pPr>
              <w:pStyle w:val="14"/>
            </w:pPr>
            <w:r>
              <w:t>九、社会保险基金支出</w:t>
            </w:r>
          </w:p>
        </w:tc>
        <w:tc>
          <w:tcPr>
            <w:tcW w:w="1474" w:type="dxa"/>
            <w:vAlign w:val="center"/>
          </w:tcPr>
          <w:p w14:paraId="6915D658">
            <w:pPr>
              <w:pStyle w:val="13"/>
            </w:pPr>
          </w:p>
        </w:tc>
        <w:tc>
          <w:tcPr>
            <w:tcW w:w="1474" w:type="dxa"/>
            <w:vAlign w:val="center"/>
          </w:tcPr>
          <w:p w14:paraId="112D7C3B">
            <w:pPr>
              <w:pStyle w:val="13"/>
            </w:pPr>
          </w:p>
        </w:tc>
        <w:tc>
          <w:tcPr>
            <w:tcW w:w="1474" w:type="dxa"/>
            <w:vAlign w:val="center"/>
          </w:tcPr>
          <w:p w14:paraId="1DA8BCEF">
            <w:pPr>
              <w:pStyle w:val="13"/>
            </w:pPr>
          </w:p>
        </w:tc>
        <w:tc>
          <w:tcPr>
            <w:tcW w:w="1474" w:type="dxa"/>
            <w:vAlign w:val="center"/>
          </w:tcPr>
          <w:p w14:paraId="5342B6BA">
            <w:pPr>
              <w:pStyle w:val="13"/>
            </w:pPr>
          </w:p>
        </w:tc>
      </w:tr>
      <w:tr w14:paraId="125DC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AE5AF">
            <w:pPr>
              <w:pStyle w:val="15"/>
            </w:pPr>
            <w:r>
              <w:t>10</w:t>
            </w:r>
          </w:p>
        </w:tc>
        <w:tc>
          <w:tcPr>
            <w:tcW w:w="3402" w:type="dxa"/>
            <w:vAlign w:val="center"/>
          </w:tcPr>
          <w:p w14:paraId="2E455DDE">
            <w:pPr>
              <w:pStyle w:val="14"/>
            </w:pPr>
          </w:p>
        </w:tc>
        <w:tc>
          <w:tcPr>
            <w:tcW w:w="1474" w:type="dxa"/>
            <w:vAlign w:val="center"/>
          </w:tcPr>
          <w:p w14:paraId="75F8AA99">
            <w:pPr>
              <w:pStyle w:val="13"/>
            </w:pPr>
          </w:p>
        </w:tc>
        <w:tc>
          <w:tcPr>
            <w:tcW w:w="3402" w:type="dxa"/>
            <w:vAlign w:val="center"/>
          </w:tcPr>
          <w:p w14:paraId="26B4F6EB">
            <w:pPr>
              <w:pStyle w:val="14"/>
            </w:pPr>
            <w:r>
              <w:t>十、卫生健康支出</w:t>
            </w:r>
          </w:p>
        </w:tc>
        <w:tc>
          <w:tcPr>
            <w:tcW w:w="1474" w:type="dxa"/>
            <w:vAlign w:val="center"/>
          </w:tcPr>
          <w:p w14:paraId="4E5FDD8A">
            <w:pPr>
              <w:pStyle w:val="13"/>
            </w:pPr>
            <w:r>
              <w:t>384.69</w:t>
            </w:r>
          </w:p>
        </w:tc>
        <w:tc>
          <w:tcPr>
            <w:tcW w:w="1474" w:type="dxa"/>
            <w:vAlign w:val="center"/>
          </w:tcPr>
          <w:p w14:paraId="0509018E">
            <w:pPr>
              <w:pStyle w:val="13"/>
            </w:pPr>
            <w:r>
              <w:t>384.69</w:t>
            </w:r>
          </w:p>
        </w:tc>
        <w:tc>
          <w:tcPr>
            <w:tcW w:w="1474" w:type="dxa"/>
            <w:vAlign w:val="center"/>
          </w:tcPr>
          <w:p w14:paraId="39BDC74C">
            <w:pPr>
              <w:pStyle w:val="13"/>
            </w:pPr>
          </w:p>
        </w:tc>
        <w:tc>
          <w:tcPr>
            <w:tcW w:w="1474" w:type="dxa"/>
            <w:vAlign w:val="center"/>
          </w:tcPr>
          <w:p w14:paraId="693A7F26">
            <w:pPr>
              <w:pStyle w:val="13"/>
            </w:pPr>
          </w:p>
        </w:tc>
      </w:tr>
      <w:tr w14:paraId="3BEDC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9EB6C">
            <w:pPr>
              <w:pStyle w:val="15"/>
            </w:pPr>
            <w:r>
              <w:t>11</w:t>
            </w:r>
          </w:p>
        </w:tc>
        <w:tc>
          <w:tcPr>
            <w:tcW w:w="3402" w:type="dxa"/>
            <w:vAlign w:val="center"/>
          </w:tcPr>
          <w:p w14:paraId="624C3E5B">
            <w:pPr>
              <w:pStyle w:val="14"/>
            </w:pPr>
          </w:p>
        </w:tc>
        <w:tc>
          <w:tcPr>
            <w:tcW w:w="1474" w:type="dxa"/>
            <w:vAlign w:val="center"/>
          </w:tcPr>
          <w:p w14:paraId="5D038AD2">
            <w:pPr>
              <w:pStyle w:val="13"/>
            </w:pPr>
          </w:p>
        </w:tc>
        <w:tc>
          <w:tcPr>
            <w:tcW w:w="3402" w:type="dxa"/>
            <w:vAlign w:val="center"/>
          </w:tcPr>
          <w:p w14:paraId="20AAFFCA">
            <w:pPr>
              <w:pStyle w:val="14"/>
            </w:pPr>
            <w:r>
              <w:t>十一、节能环保支出</w:t>
            </w:r>
          </w:p>
        </w:tc>
        <w:tc>
          <w:tcPr>
            <w:tcW w:w="1474" w:type="dxa"/>
            <w:vAlign w:val="center"/>
          </w:tcPr>
          <w:p w14:paraId="5D27E180">
            <w:pPr>
              <w:pStyle w:val="13"/>
            </w:pPr>
          </w:p>
        </w:tc>
        <w:tc>
          <w:tcPr>
            <w:tcW w:w="1474" w:type="dxa"/>
            <w:vAlign w:val="center"/>
          </w:tcPr>
          <w:p w14:paraId="6D54E70E">
            <w:pPr>
              <w:pStyle w:val="13"/>
            </w:pPr>
          </w:p>
        </w:tc>
        <w:tc>
          <w:tcPr>
            <w:tcW w:w="1474" w:type="dxa"/>
            <w:vAlign w:val="center"/>
          </w:tcPr>
          <w:p w14:paraId="08E9DC0A">
            <w:pPr>
              <w:pStyle w:val="13"/>
            </w:pPr>
          </w:p>
        </w:tc>
        <w:tc>
          <w:tcPr>
            <w:tcW w:w="1474" w:type="dxa"/>
            <w:vAlign w:val="center"/>
          </w:tcPr>
          <w:p w14:paraId="7F5377CA">
            <w:pPr>
              <w:pStyle w:val="13"/>
            </w:pPr>
          </w:p>
        </w:tc>
      </w:tr>
      <w:tr w14:paraId="7A535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E89CD">
            <w:pPr>
              <w:pStyle w:val="15"/>
            </w:pPr>
            <w:r>
              <w:t>12</w:t>
            </w:r>
          </w:p>
        </w:tc>
        <w:tc>
          <w:tcPr>
            <w:tcW w:w="3402" w:type="dxa"/>
            <w:vAlign w:val="center"/>
          </w:tcPr>
          <w:p w14:paraId="6FBEDF33">
            <w:pPr>
              <w:pStyle w:val="14"/>
            </w:pPr>
          </w:p>
        </w:tc>
        <w:tc>
          <w:tcPr>
            <w:tcW w:w="1474" w:type="dxa"/>
            <w:vAlign w:val="center"/>
          </w:tcPr>
          <w:p w14:paraId="74D4548C">
            <w:pPr>
              <w:pStyle w:val="13"/>
            </w:pPr>
          </w:p>
        </w:tc>
        <w:tc>
          <w:tcPr>
            <w:tcW w:w="3402" w:type="dxa"/>
            <w:vAlign w:val="center"/>
          </w:tcPr>
          <w:p w14:paraId="0C182F1F">
            <w:pPr>
              <w:pStyle w:val="14"/>
            </w:pPr>
            <w:r>
              <w:t>十二、城乡社区支出</w:t>
            </w:r>
          </w:p>
        </w:tc>
        <w:tc>
          <w:tcPr>
            <w:tcW w:w="1474" w:type="dxa"/>
            <w:vAlign w:val="center"/>
          </w:tcPr>
          <w:p w14:paraId="77B54389">
            <w:pPr>
              <w:pStyle w:val="13"/>
            </w:pPr>
          </w:p>
        </w:tc>
        <w:tc>
          <w:tcPr>
            <w:tcW w:w="1474" w:type="dxa"/>
            <w:vAlign w:val="center"/>
          </w:tcPr>
          <w:p w14:paraId="6029878B">
            <w:pPr>
              <w:pStyle w:val="13"/>
            </w:pPr>
          </w:p>
        </w:tc>
        <w:tc>
          <w:tcPr>
            <w:tcW w:w="1474" w:type="dxa"/>
            <w:vAlign w:val="center"/>
          </w:tcPr>
          <w:p w14:paraId="45476E31">
            <w:pPr>
              <w:pStyle w:val="13"/>
            </w:pPr>
          </w:p>
        </w:tc>
        <w:tc>
          <w:tcPr>
            <w:tcW w:w="1474" w:type="dxa"/>
            <w:vAlign w:val="center"/>
          </w:tcPr>
          <w:p w14:paraId="76D718A7">
            <w:pPr>
              <w:pStyle w:val="13"/>
            </w:pPr>
          </w:p>
        </w:tc>
      </w:tr>
      <w:tr w14:paraId="25542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1A031">
            <w:pPr>
              <w:pStyle w:val="15"/>
            </w:pPr>
            <w:r>
              <w:t>13</w:t>
            </w:r>
          </w:p>
        </w:tc>
        <w:tc>
          <w:tcPr>
            <w:tcW w:w="3402" w:type="dxa"/>
            <w:vAlign w:val="center"/>
          </w:tcPr>
          <w:p w14:paraId="045D1354">
            <w:pPr>
              <w:pStyle w:val="14"/>
            </w:pPr>
          </w:p>
        </w:tc>
        <w:tc>
          <w:tcPr>
            <w:tcW w:w="1474" w:type="dxa"/>
            <w:vAlign w:val="center"/>
          </w:tcPr>
          <w:p w14:paraId="624B1330">
            <w:pPr>
              <w:pStyle w:val="13"/>
            </w:pPr>
          </w:p>
        </w:tc>
        <w:tc>
          <w:tcPr>
            <w:tcW w:w="3402" w:type="dxa"/>
            <w:vAlign w:val="center"/>
          </w:tcPr>
          <w:p w14:paraId="5D5E3CDF">
            <w:pPr>
              <w:pStyle w:val="14"/>
            </w:pPr>
            <w:r>
              <w:t>十三、农林水支出</w:t>
            </w:r>
          </w:p>
        </w:tc>
        <w:tc>
          <w:tcPr>
            <w:tcW w:w="1474" w:type="dxa"/>
            <w:vAlign w:val="center"/>
          </w:tcPr>
          <w:p w14:paraId="2B55740E">
            <w:pPr>
              <w:pStyle w:val="13"/>
            </w:pPr>
          </w:p>
        </w:tc>
        <w:tc>
          <w:tcPr>
            <w:tcW w:w="1474" w:type="dxa"/>
            <w:vAlign w:val="center"/>
          </w:tcPr>
          <w:p w14:paraId="32047DD7">
            <w:pPr>
              <w:pStyle w:val="13"/>
            </w:pPr>
          </w:p>
        </w:tc>
        <w:tc>
          <w:tcPr>
            <w:tcW w:w="1474" w:type="dxa"/>
            <w:vAlign w:val="center"/>
          </w:tcPr>
          <w:p w14:paraId="7D7B1A05">
            <w:pPr>
              <w:pStyle w:val="13"/>
            </w:pPr>
          </w:p>
        </w:tc>
        <w:tc>
          <w:tcPr>
            <w:tcW w:w="1474" w:type="dxa"/>
            <w:vAlign w:val="center"/>
          </w:tcPr>
          <w:p w14:paraId="0196033A">
            <w:pPr>
              <w:pStyle w:val="13"/>
            </w:pPr>
          </w:p>
        </w:tc>
      </w:tr>
      <w:tr w14:paraId="7473C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D7DE1">
            <w:pPr>
              <w:pStyle w:val="15"/>
            </w:pPr>
            <w:r>
              <w:t>14</w:t>
            </w:r>
          </w:p>
        </w:tc>
        <w:tc>
          <w:tcPr>
            <w:tcW w:w="3402" w:type="dxa"/>
            <w:vAlign w:val="center"/>
          </w:tcPr>
          <w:p w14:paraId="3D2C91A5">
            <w:pPr>
              <w:pStyle w:val="14"/>
            </w:pPr>
          </w:p>
        </w:tc>
        <w:tc>
          <w:tcPr>
            <w:tcW w:w="1474" w:type="dxa"/>
            <w:vAlign w:val="center"/>
          </w:tcPr>
          <w:p w14:paraId="5E1553F7">
            <w:pPr>
              <w:pStyle w:val="13"/>
            </w:pPr>
          </w:p>
        </w:tc>
        <w:tc>
          <w:tcPr>
            <w:tcW w:w="3402" w:type="dxa"/>
            <w:vAlign w:val="center"/>
          </w:tcPr>
          <w:p w14:paraId="00BDE69E">
            <w:pPr>
              <w:pStyle w:val="14"/>
            </w:pPr>
            <w:r>
              <w:t>十四、交通运输支出</w:t>
            </w:r>
          </w:p>
        </w:tc>
        <w:tc>
          <w:tcPr>
            <w:tcW w:w="1474" w:type="dxa"/>
            <w:vAlign w:val="center"/>
          </w:tcPr>
          <w:p w14:paraId="5ECA05F4">
            <w:pPr>
              <w:pStyle w:val="13"/>
            </w:pPr>
          </w:p>
        </w:tc>
        <w:tc>
          <w:tcPr>
            <w:tcW w:w="1474" w:type="dxa"/>
            <w:vAlign w:val="center"/>
          </w:tcPr>
          <w:p w14:paraId="3D4834FA">
            <w:pPr>
              <w:pStyle w:val="13"/>
            </w:pPr>
          </w:p>
        </w:tc>
        <w:tc>
          <w:tcPr>
            <w:tcW w:w="1474" w:type="dxa"/>
            <w:vAlign w:val="center"/>
          </w:tcPr>
          <w:p w14:paraId="77EABA50">
            <w:pPr>
              <w:pStyle w:val="13"/>
            </w:pPr>
          </w:p>
        </w:tc>
        <w:tc>
          <w:tcPr>
            <w:tcW w:w="1474" w:type="dxa"/>
            <w:vAlign w:val="center"/>
          </w:tcPr>
          <w:p w14:paraId="35C29804">
            <w:pPr>
              <w:pStyle w:val="13"/>
            </w:pPr>
          </w:p>
        </w:tc>
      </w:tr>
      <w:tr w14:paraId="4BDD3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97600">
            <w:pPr>
              <w:pStyle w:val="15"/>
            </w:pPr>
            <w:r>
              <w:t>15</w:t>
            </w:r>
          </w:p>
        </w:tc>
        <w:tc>
          <w:tcPr>
            <w:tcW w:w="3402" w:type="dxa"/>
            <w:vAlign w:val="center"/>
          </w:tcPr>
          <w:p w14:paraId="60A27627">
            <w:pPr>
              <w:pStyle w:val="14"/>
            </w:pPr>
          </w:p>
        </w:tc>
        <w:tc>
          <w:tcPr>
            <w:tcW w:w="1474" w:type="dxa"/>
            <w:vAlign w:val="center"/>
          </w:tcPr>
          <w:p w14:paraId="666CC10C">
            <w:pPr>
              <w:pStyle w:val="13"/>
            </w:pPr>
          </w:p>
        </w:tc>
        <w:tc>
          <w:tcPr>
            <w:tcW w:w="3402" w:type="dxa"/>
            <w:vAlign w:val="center"/>
          </w:tcPr>
          <w:p w14:paraId="4101C730">
            <w:pPr>
              <w:pStyle w:val="14"/>
            </w:pPr>
            <w:r>
              <w:t>十五、资源勘探工业信息等支出</w:t>
            </w:r>
          </w:p>
        </w:tc>
        <w:tc>
          <w:tcPr>
            <w:tcW w:w="1474" w:type="dxa"/>
            <w:vAlign w:val="center"/>
          </w:tcPr>
          <w:p w14:paraId="4DDA71AB">
            <w:pPr>
              <w:pStyle w:val="13"/>
            </w:pPr>
          </w:p>
        </w:tc>
        <w:tc>
          <w:tcPr>
            <w:tcW w:w="1474" w:type="dxa"/>
            <w:vAlign w:val="center"/>
          </w:tcPr>
          <w:p w14:paraId="71C10F54">
            <w:pPr>
              <w:pStyle w:val="13"/>
            </w:pPr>
          </w:p>
        </w:tc>
        <w:tc>
          <w:tcPr>
            <w:tcW w:w="1474" w:type="dxa"/>
            <w:vAlign w:val="center"/>
          </w:tcPr>
          <w:p w14:paraId="4FD36416">
            <w:pPr>
              <w:pStyle w:val="13"/>
            </w:pPr>
          </w:p>
        </w:tc>
        <w:tc>
          <w:tcPr>
            <w:tcW w:w="1474" w:type="dxa"/>
            <w:vAlign w:val="center"/>
          </w:tcPr>
          <w:p w14:paraId="565BBAA0">
            <w:pPr>
              <w:pStyle w:val="13"/>
            </w:pPr>
          </w:p>
        </w:tc>
      </w:tr>
      <w:tr w14:paraId="2ED72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A427C">
            <w:pPr>
              <w:pStyle w:val="15"/>
            </w:pPr>
            <w:r>
              <w:t>16</w:t>
            </w:r>
          </w:p>
        </w:tc>
        <w:tc>
          <w:tcPr>
            <w:tcW w:w="3402" w:type="dxa"/>
            <w:vAlign w:val="center"/>
          </w:tcPr>
          <w:p w14:paraId="14D3DAC8">
            <w:pPr>
              <w:pStyle w:val="14"/>
            </w:pPr>
          </w:p>
        </w:tc>
        <w:tc>
          <w:tcPr>
            <w:tcW w:w="1474" w:type="dxa"/>
            <w:vAlign w:val="center"/>
          </w:tcPr>
          <w:p w14:paraId="2F3D0CBB">
            <w:pPr>
              <w:pStyle w:val="13"/>
            </w:pPr>
          </w:p>
        </w:tc>
        <w:tc>
          <w:tcPr>
            <w:tcW w:w="3402" w:type="dxa"/>
            <w:vAlign w:val="center"/>
          </w:tcPr>
          <w:p w14:paraId="14C4A618">
            <w:pPr>
              <w:pStyle w:val="14"/>
            </w:pPr>
            <w:r>
              <w:t>十六、商业服务业等支出</w:t>
            </w:r>
          </w:p>
        </w:tc>
        <w:tc>
          <w:tcPr>
            <w:tcW w:w="1474" w:type="dxa"/>
            <w:vAlign w:val="center"/>
          </w:tcPr>
          <w:p w14:paraId="62171407">
            <w:pPr>
              <w:pStyle w:val="13"/>
            </w:pPr>
          </w:p>
        </w:tc>
        <w:tc>
          <w:tcPr>
            <w:tcW w:w="1474" w:type="dxa"/>
            <w:vAlign w:val="center"/>
          </w:tcPr>
          <w:p w14:paraId="1C6DF1E5">
            <w:pPr>
              <w:pStyle w:val="13"/>
            </w:pPr>
          </w:p>
        </w:tc>
        <w:tc>
          <w:tcPr>
            <w:tcW w:w="1474" w:type="dxa"/>
            <w:vAlign w:val="center"/>
          </w:tcPr>
          <w:p w14:paraId="72E5777D">
            <w:pPr>
              <w:pStyle w:val="13"/>
            </w:pPr>
          </w:p>
        </w:tc>
        <w:tc>
          <w:tcPr>
            <w:tcW w:w="1474" w:type="dxa"/>
            <w:vAlign w:val="center"/>
          </w:tcPr>
          <w:p w14:paraId="4DBC5060">
            <w:pPr>
              <w:pStyle w:val="13"/>
            </w:pPr>
          </w:p>
        </w:tc>
      </w:tr>
      <w:tr w14:paraId="72F61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0FC3E">
            <w:pPr>
              <w:pStyle w:val="15"/>
            </w:pPr>
            <w:r>
              <w:t>17</w:t>
            </w:r>
          </w:p>
        </w:tc>
        <w:tc>
          <w:tcPr>
            <w:tcW w:w="3402" w:type="dxa"/>
            <w:vAlign w:val="center"/>
          </w:tcPr>
          <w:p w14:paraId="52AE71D2">
            <w:pPr>
              <w:pStyle w:val="14"/>
            </w:pPr>
          </w:p>
        </w:tc>
        <w:tc>
          <w:tcPr>
            <w:tcW w:w="1474" w:type="dxa"/>
            <w:vAlign w:val="center"/>
          </w:tcPr>
          <w:p w14:paraId="6E3BD01F">
            <w:pPr>
              <w:pStyle w:val="13"/>
            </w:pPr>
          </w:p>
        </w:tc>
        <w:tc>
          <w:tcPr>
            <w:tcW w:w="3402" w:type="dxa"/>
            <w:vAlign w:val="center"/>
          </w:tcPr>
          <w:p w14:paraId="5F96D5C4">
            <w:pPr>
              <w:pStyle w:val="14"/>
            </w:pPr>
            <w:r>
              <w:t>十七、金融支出</w:t>
            </w:r>
          </w:p>
        </w:tc>
        <w:tc>
          <w:tcPr>
            <w:tcW w:w="1474" w:type="dxa"/>
            <w:vAlign w:val="center"/>
          </w:tcPr>
          <w:p w14:paraId="3C03DDA7">
            <w:pPr>
              <w:pStyle w:val="13"/>
            </w:pPr>
          </w:p>
        </w:tc>
        <w:tc>
          <w:tcPr>
            <w:tcW w:w="1474" w:type="dxa"/>
            <w:vAlign w:val="center"/>
          </w:tcPr>
          <w:p w14:paraId="405E5596">
            <w:pPr>
              <w:pStyle w:val="13"/>
            </w:pPr>
          </w:p>
        </w:tc>
        <w:tc>
          <w:tcPr>
            <w:tcW w:w="1474" w:type="dxa"/>
            <w:vAlign w:val="center"/>
          </w:tcPr>
          <w:p w14:paraId="092CB8F1">
            <w:pPr>
              <w:pStyle w:val="13"/>
            </w:pPr>
          </w:p>
        </w:tc>
        <w:tc>
          <w:tcPr>
            <w:tcW w:w="1474" w:type="dxa"/>
            <w:vAlign w:val="center"/>
          </w:tcPr>
          <w:p w14:paraId="4E760B75">
            <w:pPr>
              <w:pStyle w:val="13"/>
            </w:pPr>
          </w:p>
        </w:tc>
      </w:tr>
      <w:tr w14:paraId="23B6F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E52EB">
            <w:pPr>
              <w:pStyle w:val="15"/>
            </w:pPr>
            <w:r>
              <w:t>18</w:t>
            </w:r>
          </w:p>
        </w:tc>
        <w:tc>
          <w:tcPr>
            <w:tcW w:w="3402" w:type="dxa"/>
            <w:vAlign w:val="center"/>
          </w:tcPr>
          <w:p w14:paraId="57D85D62">
            <w:pPr>
              <w:pStyle w:val="14"/>
            </w:pPr>
          </w:p>
        </w:tc>
        <w:tc>
          <w:tcPr>
            <w:tcW w:w="1474" w:type="dxa"/>
            <w:vAlign w:val="center"/>
          </w:tcPr>
          <w:p w14:paraId="0E792C29">
            <w:pPr>
              <w:pStyle w:val="13"/>
            </w:pPr>
          </w:p>
        </w:tc>
        <w:tc>
          <w:tcPr>
            <w:tcW w:w="3402" w:type="dxa"/>
            <w:vAlign w:val="center"/>
          </w:tcPr>
          <w:p w14:paraId="6C379029">
            <w:pPr>
              <w:pStyle w:val="14"/>
            </w:pPr>
            <w:r>
              <w:t>十八、援助其他地区支出</w:t>
            </w:r>
          </w:p>
        </w:tc>
        <w:tc>
          <w:tcPr>
            <w:tcW w:w="1474" w:type="dxa"/>
            <w:vAlign w:val="center"/>
          </w:tcPr>
          <w:p w14:paraId="6F9A7009">
            <w:pPr>
              <w:pStyle w:val="13"/>
            </w:pPr>
          </w:p>
        </w:tc>
        <w:tc>
          <w:tcPr>
            <w:tcW w:w="1474" w:type="dxa"/>
            <w:vAlign w:val="center"/>
          </w:tcPr>
          <w:p w14:paraId="303E9F4C">
            <w:pPr>
              <w:pStyle w:val="13"/>
            </w:pPr>
          </w:p>
        </w:tc>
        <w:tc>
          <w:tcPr>
            <w:tcW w:w="1474" w:type="dxa"/>
            <w:vAlign w:val="center"/>
          </w:tcPr>
          <w:p w14:paraId="69AE4004">
            <w:pPr>
              <w:pStyle w:val="13"/>
            </w:pPr>
          </w:p>
        </w:tc>
        <w:tc>
          <w:tcPr>
            <w:tcW w:w="1474" w:type="dxa"/>
            <w:vAlign w:val="center"/>
          </w:tcPr>
          <w:p w14:paraId="1F3295F6">
            <w:pPr>
              <w:pStyle w:val="13"/>
            </w:pPr>
          </w:p>
        </w:tc>
      </w:tr>
      <w:tr w14:paraId="6E2F8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46149">
            <w:pPr>
              <w:pStyle w:val="15"/>
            </w:pPr>
            <w:r>
              <w:t>19</w:t>
            </w:r>
          </w:p>
        </w:tc>
        <w:tc>
          <w:tcPr>
            <w:tcW w:w="3402" w:type="dxa"/>
            <w:vAlign w:val="center"/>
          </w:tcPr>
          <w:p w14:paraId="18189FF3">
            <w:pPr>
              <w:pStyle w:val="14"/>
            </w:pPr>
          </w:p>
        </w:tc>
        <w:tc>
          <w:tcPr>
            <w:tcW w:w="1474" w:type="dxa"/>
            <w:vAlign w:val="center"/>
          </w:tcPr>
          <w:p w14:paraId="432D6A95">
            <w:pPr>
              <w:pStyle w:val="13"/>
            </w:pPr>
          </w:p>
        </w:tc>
        <w:tc>
          <w:tcPr>
            <w:tcW w:w="3402" w:type="dxa"/>
            <w:vAlign w:val="center"/>
          </w:tcPr>
          <w:p w14:paraId="05A3102C">
            <w:pPr>
              <w:pStyle w:val="14"/>
            </w:pPr>
            <w:r>
              <w:t>十九、自然资源海洋气象等支出</w:t>
            </w:r>
          </w:p>
        </w:tc>
        <w:tc>
          <w:tcPr>
            <w:tcW w:w="1474" w:type="dxa"/>
            <w:vAlign w:val="center"/>
          </w:tcPr>
          <w:p w14:paraId="28843937">
            <w:pPr>
              <w:pStyle w:val="13"/>
            </w:pPr>
          </w:p>
        </w:tc>
        <w:tc>
          <w:tcPr>
            <w:tcW w:w="1474" w:type="dxa"/>
            <w:vAlign w:val="center"/>
          </w:tcPr>
          <w:p w14:paraId="67AA54A9">
            <w:pPr>
              <w:pStyle w:val="13"/>
            </w:pPr>
          </w:p>
        </w:tc>
        <w:tc>
          <w:tcPr>
            <w:tcW w:w="1474" w:type="dxa"/>
            <w:vAlign w:val="center"/>
          </w:tcPr>
          <w:p w14:paraId="17F1592E">
            <w:pPr>
              <w:pStyle w:val="13"/>
            </w:pPr>
          </w:p>
        </w:tc>
        <w:tc>
          <w:tcPr>
            <w:tcW w:w="1474" w:type="dxa"/>
            <w:vAlign w:val="center"/>
          </w:tcPr>
          <w:p w14:paraId="45291877">
            <w:pPr>
              <w:pStyle w:val="13"/>
            </w:pPr>
          </w:p>
        </w:tc>
      </w:tr>
      <w:tr w14:paraId="28F36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72A73">
            <w:pPr>
              <w:pStyle w:val="15"/>
            </w:pPr>
            <w:r>
              <w:t>20</w:t>
            </w:r>
          </w:p>
        </w:tc>
        <w:tc>
          <w:tcPr>
            <w:tcW w:w="3402" w:type="dxa"/>
            <w:vAlign w:val="center"/>
          </w:tcPr>
          <w:p w14:paraId="0C6708D3">
            <w:pPr>
              <w:pStyle w:val="14"/>
            </w:pPr>
          </w:p>
        </w:tc>
        <w:tc>
          <w:tcPr>
            <w:tcW w:w="1474" w:type="dxa"/>
            <w:vAlign w:val="center"/>
          </w:tcPr>
          <w:p w14:paraId="4388F78A">
            <w:pPr>
              <w:pStyle w:val="13"/>
            </w:pPr>
          </w:p>
        </w:tc>
        <w:tc>
          <w:tcPr>
            <w:tcW w:w="3402" w:type="dxa"/>
            <w:vAlign w:val="center"/>
          </w:tcPr>
          <w:p w14:paraId="69E1D9DB">
            <w:pPr>
              <w:pStyle w:val="14"/>
            </w:pPr>
            <w:r>
              <w:t>二十、住房保障支出</w:t>
            </w:r>
          </w:p>
        </w:tc>
        <w:tc>
          <w:tcPr>
            <w:tcW w:w="1474" w:type="dxa"/>
            <w:vAlign w:val="center"/>
          </w:tcPr>
          <w:p w14:paraId="1311684A">
            <w:pPr>
              <w:pStyle w:val="13"/>
            </w:pPr>
          </w:p>
        </w:tc>
        <w:tc>
          <w:tcPr>
            <w:tcW w:w="1474" w:type="dxa"/>
            <w:vAlign w:val="center"/>
          </w:tcPr>
          <w:p w14:paraId="7F3703EA">
            <w:pPr>
              <w:pStyle w:val="13"/>
            </w:pPr>
          </w:p>
        </w:tc>
        <w:tc>
          <w:tcPr>
            <w:tcW w:w="1474" w:type="dxa"/>
            <w:vAlign w:val="center"/>
          </w:tcPr>
          <w:p w14:paraId="40CDD051">
            <w:pPr>
              <w:pStyle w:val="13"/>
            </w:pPr>
          </w:p>
        </w:tc>
        <w:tc>
          <w:tcPr>
            <w:tcW w:w="1474" w:type="dxa"/>
            <w:vAlign w:val="center"/>
          </w:tcPr>
          <w:p w14:paraId="4EC2343A">
            <w:pPr>
              <w:pStyle w:val="13"/>
            </w:pPr>
          </w:p>
        </w:tc>
      </w:tr>
      <w:tr w14:paraId="1127D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8156A">
            <w:pPr>
              <w:pStyle w:val="15"/>
            </w:pPr>
            <w:r>
              <w:t>21</w:t>
            </w:r>
          </w:p>
        </w:tc>
        <w:tc>
          <w:tcPr>
            <w:tcW w:w="3402" w:type="dxa"/>
            <w:vAlign w:val="center"/>
          </w:tcPr>
          <w:p w14:paraId="04AFAB78">
            <w:pPr>
              <w:pStyle w:val="14"/>
            </w:pPr>
          </w:p>
        </w:tc>
        <w:tc>
          <w:tcPr>
            <w:tcW w:w="1474" w:type="dxa"/>
            <w:vAlign w:val="center"/>
          </w:tcPr>
          <w:p w14:paraId="63757A11">
            <w:pPr>
              <w:pStyle w:val="13"/>
            </w:pPr>
          </w:p>
        </w:tc>
        <w:tc>
          <w:tcPr>
            <w:tcW w:w="3402" w:type="dxa"/>
            <w:vAlign w:val="center"/>
          </w:tcPr>
          <w:p w14:paraId="15A0853F">
            <w:pPr>
              <w:pStyle w:val="14"/>
            </w:pPr>
            <w:r>
              <w:t>二十一、粮油物资储备支出</w:t>
            </w:r>
          </w:p>
        </w:tc>
        <w:tc>
          <w:tcPr>
            <w:tcW w:w="1474" w:type="dxa"/>
            <w:vAlign w:val="center"/>
          </w:tcPr>
          <w:p w14:paraId="4307A1A2">
            <w:pPr>
              <w:pStyle w:val="13"/>
            </w:pPr>
          </w:p>
        </w:tc>
        <w:tc>
          <w:tcPr>
            <w:tcW w:w="1474" w:type="dxa"/>
            <w:vAlign w:val="center"/>
          </w:tcPr>
          <w:p w14:paraId="38E1E6A3">
            <w:pPr>
              <w:pStyle w:val="13"/>
            </w:pPr>
          </w:p>
        </w:tc>
        <w:tc>
          <w:tcPr>
            <w:tcW w:w="1474" w:type="dxa"/>
            <w:vAlign w:val="center"/>
          </w:tcPr>
          <w:p w14:paraId="5FC2A9A9">
            <w:pPr>
              <w:pStyle w:val="13"/>
            </w:pPr>
          </w:p>
        </w:tc>
        <w:tc>
          <w:tcPr>
            <w:tcW w:w="1474" w:type="dxa"/>
            <w:vAlign w:val="center"/>
          </w:tcPr>
          <w:p w14:paraId="518EC962">
            <w:pPr>
              <w:pStyle w:val="13"/>
            </w:pPr>
          </w:p>
        </w:tc>
      </w:tr>
      <w:tr w14:paraId="04151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56E81">
            <w:pPr>
              <w:pStyle w:val="15"/>
            </w:pPr>
            <w:r>
              <w:t>22</w:t>
            </w:r>
          </w:p>
        </w:tc>
        <w:tc>
          <w:tcPr>
            <w:tcW w:w="3402" w:type="dxa"/>
            <w:vAlign w:val="center"/>
          </w:tcPr>
          <w:p w14:paraId="7343AA76">
            <w:pPr>
              <w:pStyle w:val="14"/>
            </w:pPr>
          </w:p>
        </w:tc>
        <w:tc>
          <w:tcPr>
            <w:tcW w:w="1474" w:type="dxa"/>
            <w:vAlign w:val="center"/>
          </w:tcPr>
          <w:p w14:paraId="325A918C">
            <w:pPr>
              <w:pStyle w:val="13"/>
            </w:pPr>
          </w:p>
        </w:tc>
        <w:tc>
          <w:tcPr>
            <w:tcW w:w="3402" w:type="dxa"/>
            <w:vAlign w:val="center"/>
          </w:tcPr>
          <w:p w14:paraId="7FB79E5D">
            <w:pPr>
              <w:pStyle w:val="14"/>
            </w:pPr>
            <w:r>
              <w:t>二十二、国有资本经营预算支出</w:t>
            </w:r>
          </w:p>
        </w:tc>
        <w:tc>
          <w:tcPr>
            <w:tcW w:w="1474" w:type="dxa"/>
            <w:vAlign w:val="center"/>
          </w:tcPr>
          <w:p w14:paraId="1D4388AB">
            <w:pPr>
              <w:pStyle w:val="13"/>
            </w:pPr>
          </w:p>
        </w:tc>
        <w:tc>
          <w:tcPr>
            <w:tcW w:w="1474" w:type="dxa"/>
            <w:vAlign w:val="center"/>
          </w:tcPr>
          <w:p w14:paraId="7A92A74C">
            <w:pPr>
              <w:pStyle w:val="13"/>
            </w:pPr>
          </w:p>
        </w:tc>
        <w:tc>
          <w:tcPr>
            <w:tcW w:w="1474" w:type="dxa"/>
            <w:vAlign w:val="center"/>
          </w:tcPr>
          <w:p w14:paraId="6F81610D">
            <w:pPr>
              <w:pStyle w:val="13"/>
            </w:pPr>
          </w:p>
        </w:tc>
        <w:tc>
          <w:tcPr>
            <w:tcW w:w="1474" w:type="dxa"/>
            <w:vAlign w:val="center"/>
          </w:tcPr>
          <w:p w14:paraId="22953A67">
            <w:pPr>
              <w:pStyle w:val="13"/>
            </w:pPr>
          </w:p>
        </w:tc>
      </w:tr>
      <w:tr w14:paraId="7D291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A788F">
            <w:pPr>
              <w:pStyle w:val="15"/>
            </w:pPr>
            <w:r>
              <w:t>23</w:t>
            </w:r>
          </w:p>
        </w:tc>
        <w:tc>
          <w:tcPr>
            <w:tcW w:w="3402" w:type="dxa"/>
            <w:vAlign w:val="center"/>
          </w:tcPr>
          <w:p w14:paraId="4BF5077D">
            <w:pPr>
              <w:pStyle w:val="14"/>
            </w:pPr>
          </w:p>
        </w:tc>
        <w:tc>
          <w:tcPr>
            <w:tcW w:w="1474" w:type="dxa"/>
            <w:vAlign w:val="center"/>
          </w:tcPr>
          <w:p w14:paraId="314D1F23">
            <w:pPr>
              <w:pStyle w:val="13"/>
            </w:pPr>
          </w:p>
        </w:tc>
        <w:tc>
          <w:tcPr>
            <w:tcW w:w="3402" w:type="dxa"/>
            <w:vAlign w:val="center"/>
          </w:tcPr>
          <w:p w14:paraId="1FD7697D">
            <w:pPr>
              <w:pStyle w:val="14"/>
            </w:pPr>
            <w:r>
              <w:t>二十三、灾害防治及应急管理支出</w:t>
            </w:r>
          </w:p>
        </w:tc>
        <w:tc>
          <w:tcPr>
            <w:tcW w:w="1474" w:type="dxa"/>
            <w:vAlign w:val="center"/>
          </w:tcPr>
          <w:p w14:paraId="40AFE666">
            <w:pPr>
              <w:pStyle w:val="13"/>
            </w:pPr>
          </w:p>
        </w:tc>
        <w:tc>
          <w:tcPr>
            <w:tcW w:w="1474" w:type="dxa"/>
            <w:vAlign w:val="center"/>
          </w:tcPr>
          <w:p w14:paraId="774EA451">
            <w:pPr>
              <w:pStyle w:val="13"/>
            </w:pPr>
          </w:p>
        </w:tc>
        <w:tc>
          <w:tcPr>
            <w:tcW w:w="1474" w:type="dxa"/>
            <w:vAlign w:val="center"/>
          </w:tcPr>
          <w:p w14:paraId="06F7EB47">
            <w:pPr>
              <w:pStyle w:val="13"/>
            </w:pPr>
          </w:p>
        </w:tc>
        <w:tc>
          <w:tcPr>
            <w:tcW w:w="1474" w:type="dxa"/>
            <w:vAlign w:val="center"/>
          </w:tcPr>
          <w:p w14:paraId="4242717E">
            <w:pPr>
              <w:pStyle w:val="13"/>
            </w:pPr>
          </w:p>
        </w:tc>
      </w:tr>
      <w:tr w14:paraId="36D22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24330">
            <w:pPr>
              <w:pStyle w:val="15"/>
            </w:pPr>
            <w:r>
              <w:t>24</w:t>
            </w:r>
          </w:p>
        </w:tc>
        <w:tc>
          <w:tcPr>
            <w:tcW w:w="3402" w:type="dxa"/>
            <w:vAlign w:val="center"/>
          </w:tcPr>
          <w:p w14:paraId="6002860A">
            <w:pPr>
              <w:pStyle w:val="14"/>
            </w:pPr>
          </w:p>
        </w:tc>
        <w:tc>
          <w:tcPr>
            <w:tcW w:w="1474" w:type="dxa"/>
            <w:vAlign w:val="center"/>
          </w:tcPr>
          <w:p w14:paraId="2DD1132C">
            <w:pPr>
              <w:pStyle w:val="13"/>
            </w:pPr>
          </w:p>
        </w:tc>
        <w:tc>
          <w:tcPr>
            <w:tcW w:w="3402" w:type="dxa"/>
            <w:vAlign w:val="center"/>
          </w:tcPr>
          <w:p w14:paraId="2C810EFF">
            <w:pPr>
              <w:pStyle w:val="14"/>
            </w:pPr>
            <w:r>
              <w:t>二十四、预备费</w:t>
            </w:r>
          </w:p>
        </w:tc>
        <w:tc>
          <w:tcPr>
            <w:tcW w:w="1474" w:type="dxa"/>
            <w:vAlign w:val="center"/>
          </w:tcPr>
          <w:p w14:paraId="26512F77">
            <w:pPr>
              <w:pStyle w:val="13"/>
            </w:pPr>
          </w:p>
        </w:tc>
        <w:tc>
          <w:tcPr>
            <w:tcW w:w="1474" w:type="dxa"/>
            <w:vAlign w:val="center"/>
          </w:tcPr>
          <w:p w14:paraId="23BD5996">
            <w:pPr>
              <w:pStyle w:val="13"/>
            </w:pPr>
          </w:p>
        </w:tc>
        <w:tc>
          <w:tcPr>
            <w:tcW w:w="1474" w:type="dxa"/>
            <w:vAlign w:val="center"/>
          </w:tcPr>
          <w:p w14:paraId="3FC05E26">
            <w:pPr>
              <w:pStyle w:val="13"/>
            </w:pPr>
          </w:p>
        </w:tc>
        <w:tc>
          <w:tcPr>
            <w:tcW w:w="1474" w:type="dxa"/>
            <w:vAlign w:val="center"/>
          </w:tcPr>
          <w:p w14:paraId="76E953BE">
            <w:pPr>
              <w:pStyle w:val="13"/>
            </w:pPr>
          </w:p>
        </w:tc>
      </w:tr>
      <w:tr w14:paraId="629B9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E76AD">
            <w:pPr>
              <w:pStyle w:val="15"/>
            </w:pPr>
            <w:r>
              <w:t>25</w:t>
            </w:r>
          </w:p>
        </w:tc>
        <w:tc>
          <w:tcPr>
            <w:tcW w:w="3402" w:type="dxa"/>
            <w:vAlign w:val="center"/>
          </w:tcPr>
          <w:p w14:paraId="1D84B0D5">
            <w:pPr>
              <w:pStyle w:val="14"/>
            </w:pPr>
          </w:p>
        </w:tc>
        <w:tc>
          <w:tcPr>
            <w:tcW w:w="1474" w:type="dxa"/>
            <w:vAlign w:val="center"/>
          </w:tcPr>
          <w:p w14:paraId="6E1B94DC">
            <w:pPr>
              <w:pStyle w:val="13"/>
            </w:pPr>
          </w:p>
        </w:tc>
        <w:tc>
          <w:tcPr>
            <w:tcW w:w="3402" w:type="dxa"/>
            <w:vAlign w:val="center"/>
          </w:tcPr>
          <w:p w14:paraId="6A13E550">
            <w:pPr>
              <w:pStyle w:val="14"/>
            </w:pPr>
            <w:r>
              <w:t>二十五、其他支出</w:t>
            </w:r>
          </w:p>
        </w:tc>
        <w:tc>
          <w:tcPr>
            <w:tcW w:w="1474" w:type="dxa"/>
            <w:vAlign w:val="center"/>
          </w:tcPr>
          <w:p w14:paraId="326DFF08">
            <w:pPr>
              <w:pStyle w:val="13"/>
            </w:pPr>
          </w:p>
        </w:tc>
        <w:tc>
          <w:tcPr>
            <w:tcW w:w="1474" w:type="dxa"/>
            <w:vAlign w:val="center"/>
          </w:tcPr>
          <w:p w14:paraId="5717CB04">
            <w:pPr>
              <w:pStyle w:val="13"/>
            </w:pPr>
          </w:p>
        </w:tc>
        <w:tc>
          <w:tcPr>
            <w:tcW w:w="1474" w:type="dxa"/>
            <w:vAlign w:val="center"/>
          </w:tcPr>
          <w:p w14:paraId="04019329">
            <w:pPr>
              <w:pStyle w:val="13"/>
            </w:pPr>
          </w:p>
        </w:tc>
        <w:tc>
          <w:tcPr>
            <w:tcW w:w="1474" w:type="dxa"/>
            <w:vAlign w:val="center"/>
          </w:tcPr>
          <w:p w14:paraId="654A921D">
            <w:pPr>
              <w:pStyle w:val="13"/>
            </w:pPr>
          </w:p>
        </w:tc>
      </w:tr>
      <w:tr w14:paraId="6CB25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89BE5">
            <w:pPr>
              <w:pStyle w:val="15"/>
            </w:pPr>
            <w:r>
              <w:t>26</w:t>
            </w:r>
          </w:p>
        </w:tc>
        <w:tc>
          <w:tcPr>
            <w:tcW w:w="3402" w:type="dxa"/>
            <w:vAlign w:val="center"/>
          </w:tcPr>
          <w:p w14:paraId="7FB6A70D">
            <w:pPr>
              <w:pStyle w:val="14"/>
            </w:pPr>
          </w:p>
        </w:tc>
        <w:tc>
          <w:tcPr>
            <w:tcW w:w="1474" w:type="dxa"/>
            <w:vAlign w:val="center"/>
          </w:tcPr>
          <w:p w14:paraId="631E4EA8">
            <w:pPr>
              <w:pStyle w:val="13"/>
            </w:pPr>
          </w:p>
        </w:tc>
        <w:tc>
          <w:tcPr>
            <w:tcW w:w="3402" w:type="dxa"/>
            <w:vAlign w:val="center"/>
          </w:tcPr>
          <w:p w14:paraId="09D6A816">
            <w:pPr>
              <w:pStyle w:val="14"/>
            </w:pPr>
            <w:r>
              <w:t>二十六、转移性支出</w:t>
            </w:r>
          </w:p>
        </w:tc>
        <w:tc>
          <w:tcPr>
            <w:tcW w:w="1474" w:type="dxa"/>
            <w:vAlign w:val="center"/>
          </w:tcPr>
          <w:p w14:paraId="1084B25F">
            <w:pPr>
              <w:pStyle w:val="13"/>
            </w:pPr>
          </w:p>
        </w:tc>
        <w:tc>
          <w:tcPr>
            <w:tcW w:w="1474" w:type="dxa"/>
            <w:vAlign w:val="center"/>
          </w:tcPr>
          <w:p w14:paraId="280F8F04">
            <w:pPr>
              <w:pStyle w:val="13"/>
            </w:pPr>
          </w:p>
        </w:tc>
        <w:tc>
          <w:tcPr>
            <w:tcW w:w="1474" w:type="dxa"/>
            <w:vAlign w:val="center"/>
          </w:tcPr>
          <w:p w14:paraId="494B1720">
            <w:pPr>
              <w:pStyle w:val="13"/>
            </w:pPr>
          </w:p>
        </w:tc>
        <w:tc>
          <w:tcPr>
            <w:tcW w:w="1474" w:type="dxa"/>
            <w:vAlign w:val="center"/>
          </w:tcPr>
          <w:p w14:paraId="197A73F4">
            <w:pPr>
              <w:pStyle w:val="13"/>
            </w:pPr>
          </w:p>
        </w:tc>
      </w:tr>
      <w:tr w14:paraId="10169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F0D85">
            <w:pPr>
              <w:pStyle w:val="15"/>
            </w:pPr>
            <w:r>
              <w:t>27</w:t>
            </w:r>
          </w:p>
        </w:tc>
        <w:tc>
          <w:tcPr>
            <w:tcW w:w="3402" w:type="dxa"/>
            <w:vAlign w:val="center"/>
          </w:tcPr>
          <w:p w14:paraId="0EEAB0A7">
            <w:pPr>
              <w:pStyle w:val="14"/>
            </w:pPr>
          </w:p>
        </w:tc>
        <w:tc>
          <w:tcPr>
            <w:tcW w:w="1474" w:type="dxa"/>
            <w:vAlign w:val="center"/>
          </w:tcPr>
          <w:p w14:paraId="22696BA4">
            <w:pPr>
              <w:pStyle w:val="13"/>
            </w:pPr>
          </w:p>
        </w:tc>
        <w:tc>
          <w:tcPr>
            <w:tcW w:w="3402" w:type="dxa"/>
            <w:vAlign w:val="center"/>
          </w:tcPr>
          <w:p w14:paraId="43B70735">
            <w:pPr>
              <w:pStyle w:val="14"/>
            </w:pPr>
            <w:r>
              <w:t>二十七、债务还本支出</w:t>
            </w:r>
          </w:p>
        </w:tc>
        <w:tc>
          <w:tcPr>
            <w:tcW w:w="1474" w:type="dxa"/>
            <w:vAlign w:val="center"/>
          </w:tcPr>
          <w:p w14:paraId="36A6652A">
            <w:pPr>
              <w:pStyle w:val="13"/>
            </w:pPr>
          </w:p>
        </w:tc>
        <w:tc>
          <w:tcPr>
            <w:tcW w:w="1474" w:type="dxa"/>
            <w:vAlign w:val="center"/>
          </w:tcPr>
          <w:p w14:paraId="5F3BADFF">
            <w:pPr>
              <w:pStyle w:val="13"/>
            </w:pPr>
          </w:p>
        </w:tc>
        <w:tc>
          <w:tcPr>
            <w:tcW w:w="1474" w:type="dxa"/>
            <w:vAlign w:val="center"/>
          </w:tcPr>
          <w:p w14:paraId="325DB710">
            <w:pPr>
              <w:pStyle w:val="13"/>
            </w:pPr>
          </w:p>
        </w:tc>
        <w:tc>
          <w:tcPr>
            <w:tcW w:w="1474" w:type="dxa"/>
            <w:vAlign w:val="center"/>
          </w:tcPr>
          <w:p w14:paraId="684F7317">
            <w:pPr>
              <w:pStyle w:val="13"/>
            </w:pPr>
          </w:p>
        </w:tc>
      </w:tr>
      <w:tr w14:paraId="78A4D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CF74E">
            <w:pPr>
              <w:pStyle w:val="15"/>
            </w:pPr>
            <w:r>
              <w:t>28</w:t>
            </w:r>
          </w:p>
        </w:tc>
        <w:tc>
          <w:tcPr>
            <w:tcW w:w="3402" w:type="dxa"/>
            <w:vAlign w:val="center"/>
          </w:tcPr>
          <w:p w14:paraId="44C80DD3">
            <w:pPr>
              <w:pStyle w:val="14"/>
            </w:pPr>
          </w:p>
        </w:tc>
        <w:tc>
          <w:tcPr>
            <w:tcW w:w="1474" w:type="dxa"/>
            <w:vAlign w:val="center"/>
          </w:tcPr>
          <w:p w14:paraId="2D6ADFC6">
            <w:pPr>
              <w:pStyle w:val="13"/>
            </w:pPr>
          </w:p>
        </w:tc>
        <w:tc>
          <w:tcPr>
            <w:tcW w:w="3402" w:type="dxa"/>
            <w:vAlign w:val="center"/>
          </w:tcPr>
          <w:p w14:paraId="3814FE23">
            <w:pPr>
              <w:pStyle w:val="14"/>
            </w:pPr>
            <w:r>
              <w:t>二十八、债务付息支出</w:t>
            </w:r>
          </w:p>
        </w:tc>
        <w:tc>
          <w:tcPr>
            <w:tcW w:w="1474" w:type="dxa"/>
            <w:vAlign w:val="center"/>
          </w:tcPr>
          <w:p w14:paraId="130A0562">
            <w:pPr>
              <w:pStyle w:val="13"/>
            </w:pPr>
          </w:p>
        </w:tc>
        <w:tc>
          <w:tcPr>
            <w:tcW w:w="1474" w:type="dxa"/>
            <w:vAlign w:val="center"/>
          </w:tcPr>
          <w:p w14:paraId="405DA5CA">
            <w:pPr>
              <w:pStyle w:val="13"/>
            </w:pPr>
          </w:p>
        </w:tc>
        <w:tc>
          <w:tcPr>
            <w:tcW w:w="1474" w:type="dxa"/>
            <w:vAlign w:val="center"/>
          </w:tcPr>
          <w:p w14:paraId="33E43945">
            <w:pPr>
              <w:pStyle w:val="13"/>
            </w:pPr>
          </w:p>
        </w:tc>
        <w:tc>
          <w:tcPr>
            <w:tcW w:w="1474" w:type="dxa"/>
            <w:vAlign w:val="center"/>
          </w:tcPr>
          <w:p w14:paraId="1D7328CA">
            <w:pPr>
              <w:pStyle w:val="13"/>
            </w:pPr>
          </w:p>
        </w:tc>
      </w:tr>
      <w:tr w14:paraId="16187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85C0A">
            <w:pPr>
              <w:pStyle w:val="15"/>
            </w:pPr>
            <w:r>
              <w:t>29</w:t>
            </w:r>
          </w:p>
        </w:tc>
        <w:tc>
          <w:tcPr>
            <w:tcW w:w="3402" w:type="dxa"/>
            <w:vAlign w:val="center"/>
          </w:tcPr>
          <w:p w14:paraId="32225447">
            <w:pPr>
              <w:pStyle w:val="14"/>
            </w:pPr>
          </w:p>
        </w:tc>
        <w:tc>
          <w:tcPr>
            <w:tcW w:w="1474" w:type="dxa"/>
            <w:vAlign w:val="center"/>
          </w:tcPr>
          <w:p w14:paraId="2B00D93A">
            <w:pPr>
              <w:pStyle w:val="13"/>
            </w:pPr>
          </w:p>
        </w:tc>
        <w:tc>
          <w:tcPr>
            <w:tcW w:w="3402" w:type="dxa"/>
            <w:vAlign w:val="center"/>
          </w:tcPr>
          <w:p w14:paraId="3C20B104">
            <w:pPr>
              <w:pStyle w:val="14"/>
            </w:pPr>
            <w:r>
              <w:t>二十九、债务发行费用支出</w:t>
            </w:r>
          </w:p>
        </w:tc>
        <w:tc>
          <w:tcPr>
            <w:tcW w:w="1474" w:type="dxa"/>
            <w:vAlign w:val="center"/>
          </w:tcPr>
          <w:p w14:paraId="1203B5FE">
            <w:pPr>
              <w:pStyle w:val="13"/>
            </w:pPr>
          </w:p>
        </w:tc>
        <w:tc>
          <w:tcPr>
            <w:tcW w:w="1474" w:type="dxa"/>
            <w:vAlign w:val="center"/>
          </w:tcPr>
          <w:p w14:paraId="7B4B68C9">
            <w:pPr>
              <w:pStyle w:val="13"/>
            </w:pPr>
          </w:p>
        </w:tc>
        <w:tc>
          <w:tcPr>
            <w:tcW w:w="1474" w:type="dxa"/>
            <w:vAlign w:val="center"/>
          </w:tcPr>
          <w:p w14:paraId="703AFF66">
            <w:pPr>
              <w:pStyle w:val="13"/>
            </w:pPr>
          </w:p>
        </w:tc>
        <w:tc>
          <w:tcPr>
            <w:tcW w:w="1474" w:type="dxa"/>
            <w:vAlign w:val="center"/>
          </w:tcPr>
          <w:p w14:paraId="4D30CAE6">
            <w:pPr>
              <w:pStyle w:val="13"/>
            </w:pPr>
          </w:p>
        </w:tc>
      </w:tr>
      <w:tr w14:paraId="10ABD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B13D4">
            <w:pPr>
              <w:pStyle w:val="15"/>
            </w:pPr>
            <w:r>
              <w:t>30</w:t>
            </w:r>
          </w:p>
        </w:tc>
        <w:tc>
          <w:tcPr>
            <w:tcW w:w="3402" w:type="dxa"/>
            <w:vAlign w:val="center"/>
          </w:tcPr>
          <w:p w14:paraId="6DB1C6D9">
            <w:pPr>
              <w:pStyle w:val="14"/>
            </w:pPr>
          </w:p>
        </w:tc>
        <w:tc>
          <w:tcPr>
            <w:tcW w:w="1474" w:type="dxa"/>
            <w:vAlign w:val="center"/>
          </w:tcPr>
          <w:p w14:paraId="19359C14">
            <w:pPr>
              <w:pStyle w:val="13"/>
            </w:pPr>
          </w:p>
        </w:tc>
        <w:tc>
          <w:tcPr>
            <w:tcW w:w="3402" w:type="dxa"/>
            <w:vAlign w:val="center"/>
          </w:tcPr>
          <w:p w14:paraId="66D29A31">
            <w:pPr>
              <w:pStyle w:val="14"/>
            </w:pPr>
            <w:r>
              <w:t>三十、抗疫特别国债安排的支出</w:t>
            </w:r>
          </w:p>
        </w:tc>
        <w:tc>
          <w:tcPr>
            <w:tcW w:w="1474" w:type="dxa"/>
            <w:vAlign w:val="center"/>
          </w:tcPr>
          <w:p w14:paraId="44222693">
            <w:pPr>
              <w:pStyle w:val="13"/>
            </w:pPr>
          </w:p>
        </w:tc>
        <w:tc>
          <w:tcPr>
            <w:tcW w:w="1474" w:type="dxa"/>
            <w:vAlign w:val="center"/>
          </w:tcPr>
          <w:p w14:paraId="1800F70C">
            <w:pPr>
              <w:pStyle w:val="13"/>
            </w:pPr>
          </w:p>
        </w:tc>
        <w:tc>
          <w:tcPr>
            <w:tcW w:w="1474" w:type="dxa"/>
            <w:vAlign w:val="center"/>
          </w:tcPr>
          <w:p w14:paraId="558A5868">
            <w:pPr>
              <w:pStyle w:val="13"/>
            </w:pPr>
          </w:p>
        </w:tc>
        <w:tc>
          <w:tcPr>
            <w:tcW w:w="1474" w:type="dxa"/>
            <w:vAlign w:val="center"/>
          </w:tcPr>
          <w:p w14:paraId="341CE9CF">
            <w:pPr>
              <w:pStyle w:val="13"/>
            </w:pPr>
          </w:p>
        </w:tc>
      </w:tr>
      <w:tr w14:paraId="4BE7B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29E0C">
            <w:pPr>
              <w:pStyle w:val="15"/>
            </w:pPr>
            <w:r>
              <w:t>31</w:t>
            </w:r>
          </w:p>
        </w:tc>
        <w:tc>
          <w:tcPr>
            <w:tcW w:w="3402" w:type="dxa"/>
            <w:vAlign w:val="center"/>
          </w:tcPr>
          <w:p w14:paraId="4BF88DD9">
            <w:pPr>
              <w:pStyle w:val="14"/>
            </w:pPr>
          </w:p>
        </w:tc>
        <w:tc>
          <w:tcPr>
            <w:tcW w:w="1474" w:type="dxa"/>
            <w:vAlign w:val="center"/>
          </w:tcPr>
          <w:p w14:paraId="77EA707B">
            <w:pPr>
              <w:pStyle w:val="13"/>
            </w:pPr>
          </w:p>
        </w:tc>
        <w:tc>
          <w:tcPr>
            <w:tcW w:w="3402" w:type="dxa"/>
            <w:vAlign w:val="center"/>
          </w:tcPr>
          <w:p w14:paraId="74B649E2">
            <w:pPr>
              <w:pStyle w:val="14"/>
            </w:pPr>
            <w:r>
              <w:t>三十一、人行科目</w:t>
            </w:r>
          </w:p>
        </w:tc>
        <w:tc>
          <w:tcPr>
            <w:tcW w:w="1474" w:type="dxa"/>
            <w:vAlign w:val="center"/>
          </w:tcPr>
          <w:p w14:paraId="72B26707">
            <w:pPr>
              <w:pStyle w:val="13"/>
            </w:pPr>
          </w:p>
        </w:tc>
        <w:tc>
          <w:tcPr>
            <w:tcW w:w="1474" w:type="dxa"/>
            <w:vAlign w:val="center"/>
          </w:tcPr>
          <w:p w14:paraId="58D95ECC">
            <w:pPr>
              <w:pStyle w:val="13"/>
            </w:pPr>
          </w:p>
        </w:tc>
        <w:tc>
          <w:tcPr>
            <w:tcW w:w="1474" w:type="dxa"/>
            <w:vAlign w:val="center"/>
          </w:tcPr>
          <w:p w14:paraId="65DA0E0D">
            <w:pPr>
              <w:pStyle w:val="13"/>
            </w:pPr>
          </w:p>
        </w:tc>
        <w:tc>
          <w:tcPr>
            <w:tcW w:w="1474" w:type="dxa"/>
            <w:vAlign w:val="center"/>
          </w:tcPr>
          <w:p w14:paraId="205AE538">
            <w:pPr>
              <w:pStyle w:val="13"/>
            </w:pPr>
          </w:p>
        </w:tc>
      </w:tr>
      <w:tr w14:paraId="7A54A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FC5CF">
            <w:pPr>
              <w:pStyle w:val="15"/>
            </w:pPr>
            <w:r>
              <w:t>32</w:t>
            </w:r>
          </w:p>
        </w:tc>
        <w:tc>
          <w:tcPr>
            <w:tcW w:w="3402" w:type="dxa"/>
            <w:vAlign w:val="center"/>
          </w:tcPr>
          <w:p w14:paraId="46A81786">
            <w:pPr>
              <w:pStyle w:val="16"/>
            </w:pPr>
            <w:r>
              <w:t>本年收入合计</w:t>
            </w:r>
          </w:p>
        </w:tc>
        <w:tc>
          <w:tcPr>
            <w:tcW w:w="1474" w:type="dxa"/>
            <w:vAlign w:val="center"/>
          </w:tcPr>
          <w:p w14:paraId="06485D95">
            <w:pPr>
              <w:pStyle w:val="17"/>
            </w:pPr>
            <w:r>
              <w:t>384.69</w:t>
            </w:r>
          </w:p>
        </w:tc>
        <w:tc>
          <w:tcPr>
            <w:tcW w:w="3402" w:type="dxa"/>
            <w:vAlign w:val="center"/>
          </w:tcPr>
          <w:p w14:paraId="76365A70">
            <w:pPr>
              <w:pStyle w:val="16"/>
            </w:pPr>
            <w:r>
              <w:t>本年支出合计</w:t>
            </w:r>
          </w:p>
        </w:tc>
        <w:tc>
          <w:tcPr>
            <w:tcW w:w="1474" w:type="dxa"/>
            <w:vAlign w:val="center"/>
          </w:tcPr>
          <w:p w14:paraId="402B1C92">
            <w:pPr>
              <w:pStyle w:val="17"/>
            </w:pPr>
            <w:r>
              <w:t>384.69</w:t>
            </w:r>
          </w:p>
        </w:tc>
        <w:tc>
          <w:tcPr>
            <w:tcW w:w="1474" w:type="dxa"/>
            <w:vAlign w:val="center"/>
          </w:tcPr>
          <w:p w14:paraId="488DBE5D">
            <w:pPr>
              <w:pStyle w:val="17"/>
            </w:pPr>
            <w:r>
              <w:t>384.69</w:t>
            </w:r>
          </w:p>
        </w:tc>
        <w:tc>
          <w:tcPr>
            <w:tcW w:w="1474" w:type="dxa"/>
            <w:vAlign w:val="center"/>
          </w:tcPr>
          <w:p w14:paraId="182BDFCE">
            <w:pPr>
              <w:pStyle w:val="17"/>
            </w:pPr>
          </w:p>
        </w:tc>
        <w:tc>
          <w:tcPr>
            <w:tcW w:w="1474" w:type="dxa"/>
            <w:vAlign w:val="center"/>
          </w:tcPr>
          <w:p w14:paraId="4871ADEF">
            <w:pPr>
              <w:pStyle w:val="17"/>
            </w:pPr>
          </w:p>
        </w:tc>
      </w:tr>
      <w:tr w14:paraId="6BFBF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C0AF8D">
            <w:pPr>
              <w:pStyle w:val="15"/>
            </w:pPr>
            <w:r>
              <w:t>33</w:t>
            </w:r>
          </w:p>
        </w:tc>
        <w:tc>
          <w:tcPr>
            <w:tcW w:w="3402" w:type="dxa"/>
            <w:vAlign w:val="center"/>
          </w:tcPr>
          <w:p w14:paraId="0C513C5F">
            <w:pPr>
              <w:pStyle w:val="14"/>
            </w:pPr>
            <w:r>
              <w:t>年初财政拨款结转和结余</w:t>
            </w:r>
          </w:p>
        </w:tc>
        <w:tc>
          <w:tcPr>
            <w:tcW w:w="1474" w:type="dxa"/>
            <w:vAlign w:val="center"/>
          </w:tcPr>
          <w:p w14:paraId="1C9FFF4E">
            <w:pPr>
              <w:pStyle w:val="13"/>
            </w:pPr>
          </w:p>
        </w:tc>
        <w:tc>
          <w:tcPr>
            <w:tcW w:w="3402" w:type="dxa"/>
            <w:vAlign w:val="center"/>
          </w:tcPr>
          <w:p w14:paraId="12CB7CD7">
            <w:pPr>
              <w:pStyle w:val="14"/>
            </w:pPr>
            <w:r>
              <w:t>年末财政拨款结转和结余</w:t>
            </w:r>
          </w:p>
        </w:tc>
        <w:tc>
          <w:tcPr>
            <w:tcW w:w="1474" w:type="dxa"/>
            <w:vAlign w:val="center"/>
          </w:tcPr>
          <w:p w14:paraId="59A9F9EE">
            <w:pPr>
              <w:pStyle w:val="13"/>
            </w:pPr>
          </w:p>
        </w:tc>
        <w:tc>
          <w:tcPr>
            <w:tcW w:w="1474" w:type="dxa"/>
            <w:vAlign w:val="center"/>
          </w:tcPr>
          <w:p w14:paraId="6C741A44">
            <w:pPr>
              <w:pStyle w:val="13"/>
            </w:pPr>
          </w:p>
        </w:tc>
        <w:tc>
          <w:tcPr>
            <w:tcW w:w="1474" w:type="dxa"/>
            <w:vAlign w:val="center"/>
          </w:tcPr>
          <w:p w14:paraId="191B6C44">
            <w:pPr>
              <w:pStyle w:val="13"/>
            </w:pPr>
          </w:p>
        </w:tc>
        <w:tc>
          <w:tcPr>
            <w:tcW w:w="1474" w:type="dxa"/>
            <w:vAlign w:val="center"/>
          </w:tcPr>
          <w:p w14:paraId="56882477">
            <w:pPr>
              <w:pStyle w:val="13"/>
            </w:pPr>
          </w:p>
        </w:tc>
      </w:tr>
      <w:tr w14:paraId="5010C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6318F">
            <w:pPr>
              <w:pStyle w:val="15"/>
            </w:pPr>
            <w:r>
              <w:t>34</w:t>
            </w:r>
          </w:p>
        </w:tc>
        <w:tc>
          <w:tcPr>
            <w:tcW w:w="3402" w:type="dxa"/>
            <w:vAlign w:val="center"/>
          </w:tcPr>
          <w:p w14:paraId="3B4B026E">
            <w:pPr>
              <w:pStyle w:val="14"/>
            </w:pPr>
            <w:r>
              <w:t>一、一般公共预算拨款</w:t>
            </w:r>
          </w:p>
        </w:tc>
        <w:tc>
          <w:tcPr>
            <w:tcW w:w="1474" w:type="dxa"/>
            <w:vAlign w:val="center"/>
          </w:tcPr>
          <w:p w14:paraId="2FD79091">
            <w:pPr>
              <w:pStyle w:val="13"/>
            </w:pPr>
          </w:p>
        </w:tc>
        <w:tc>
          <w:tcPr>
            <w:tcW w:w="3402" w:type="dxa"/>
            <w:vAlign w:val="center"/>
          </w:tcPr>
          <w:p w14:paraId="47C051B0">
            <w:pPr>
              <w:pStyle w:val="14"/>
            </w:pPr>
          </w:p>
        </w:tc>
        <w:tc>
          <w:tcPr>
            <w:tcW w:w="1474" w:type="dxa"/>
            <w:vAlign w:val="center"/>
          </w:tcPr>
          <w:p w14:paraId="736081B8">
            <w:pPr>
              <w:pStyle w:val="13"/>
            </w:pPr>
          </w:p>
        </w:tc>
        <w:tc>
          <w:tcPr>
            <w:tcW w:w="1474" w:type="dxa"/>
            <w:vAlign w:val="center"/>
          </w:tcPr>
          <w:p w14:paraId="1E289CC4">
            <w:pPr>
              <w:pStyle w:val="13"/>
            </w:pPr>
          </w:p>
        </w:tc>
        <w:tc>
          <w:tcPr>
            <w:tcW w:w="1474" w:type="dxa"/>
            <w:vAlign w:val="center"/>
          </w:tcPr>
          <w:p w14:paraId="779B1E78">
            <w:pPr>
              <w:pStyle w:val="13"/>
            </w:pPr>
          </w:p>
        </w:tc>
        <w:tc>
          <w:tcPr>
            <w:tcW w:w="1474" w:type="dxa"/>
            <w:vAlign w:val="center"/>
          </w:tcPr>
          <w:p w14:paraId="250632A8">
            <w:pPr>
              <w:pStyle w:val="13"/>
            </w:pPr>
          </w:p>
        </w:tc>
      </w:tr>
      <w:tr w14:paraId="5DF6D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52B6B">
            <w:pPr>
              <w:pStyle w:val="15"/>
            </w:pPr>
            <w:r>
              <w:t>35</w:t>
            </w:r>
          </w:p>
        </w:tc>
        <w:tc>
          <w:tcPr>
            <w:tcW w:w="3402" w:type="dxa"/>
            <w:vAlign w:val="center"/>
          </w:tcPr>
          <w:p w14:paraId="18852B55">
            <w:pPr>
              <w:pStyle w:val="14"/>
            </w:pPr>
            <w:r>
              <w:t>二、政府性基金预算拨款</w:t>
            </w:r>
          </w:p>
        </w:tc>
        <w:tc>
          <w:tcPr>
            <w:tcW w:w="1474" w:type="dxa"/>
            <w:vAlign w:val="center"/>
          </w:tcPr>
          <w:p w14:paraId="5195A603">
            <w:pPr>
              <w:pStyle w:val="13"/>
            </w:pPr>
          </w:p>
        </w:tc>
        <w:tc>
          <w:tcPr>
            <w:tcW w:w="3402" w:type="dxa"/>
            <w:vAlign w:val="center"/>
          </w:tcPr>
          <w:p w14:paraId="27F530D8">
            <w:pPr>
              <w:pStyle w:val="14"/>
            </w:pPr>
          </w:p>
        </w:tc>
        <w:tc>
          <w:tcPr>
            <w:tcW w:w="1474" w:type="dxa"/>
            <w:vAlign w:val="center"/>
          </w:tcPr>
          <w:p w14:paraId="0F6D4B8B">
            <w:pPr>
              <w:pStyle w:val="13"/>
            </w:pPr>
          </w:p>
        </w:tc>
        <w:tc>
          <w:tcPr>
            <w:tcW w:w="1474" w:type="dxa"/>
            <w:vAlign w:val="center"/>
          </w:tcPr>
          <w:p w14:paraId="1DD06D95">
            <w:pPr>
              <w:pStyle w:val="13"/>
            </w:pPr>
          </w:p>
        </w:tc>
        <w:tc>
          <w:tcPr>
            <w:tcW w:w="1474" w:type="dxa"/>
            <w:vAlign w:val="center"/>
          </w:tcPr>
          <w:p w14:paraId="18171B84">
            <w:pPr>
              <w:pStyle w:val="13"/>
            </w:pPr>
          </w:p>
        </w:tc>
        <w:tc>
          <w:tcPr>
            <w:tcW w:w="1474" w:type="dxa"/>
            <w:vAlign w:val="center"/>
          </w:tcPr>
          <w:p w14:paraId="42AEE061">
            <w:pPr>
              <w:pStyle w:val="13"/>
            </w:pPr>
          </w:p>
        </w:tc>
      </w:tr>
      <w:tr w14:paraId="595ED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9C155">
            <w:pPr>
              <w:pStyle w:val="15"/>
            </w:pPr>
            <w:r>
              <w:t>36</w:t>
            </w:r>
          </w:p>
        </w:tc>
        <w:tc>
          <w:tcPr>
            <w:tcW w:w="3402" w:type="dxa"/>
            <w:vAlign w:val="center"/>
          </w:tcPr>
          <w:p w14:paraId="5FBAF816">
            <w:pPr>
              <w:pStyle w:val="14"/>
            </w:pPr>
            <w:r>
              <w:t>三、国有资本经营预算拨款</w:t>
            </w:r>
          </w:p>
        </w:tc>
        <w:tc>
          <w:tcPr>
            <w:tcW w:w="1474" w:type="dxa"/>
            <w:vAlign w:val="center"/>
          </w:tcPr>
          <w:p w14:paraId="0F64DA57">
            <w:pPr>
              <w:pStyle w:val="13"/>
            </w:pPr>
          </w:p>
        </w:tc>
        <w:tc>
          <w:tcPr>
            <w:tcW w:w="3402" w:type="dxa"/>
            <w:vAlign w:val="center"/>
          </w:tcPr>
          <w:p w14:paraId="03EDD8F4">
            <w:pPr>
              <w:pStyle w:val="14"/>
            </w:pPr>
          </w:p>
        </w:tc>
        <w:tc>
          <w:tcPr>
            <w:tcW w:w="1474" w:type="dxa"/>
            <w:vAlign w:val="center"/>
          </w:tcPr>
          <w:p w14:paraId="7C35787E">
            <w:pPr>
              <w:pStyle w:val="13"/>
            </w:pPr>
          </w:p>
        </w:tc>
        <w:tc>
          <w:tcPr>
            <w:tcW w:w="1474" w:type="dxa"/>
            <w:vAlign w:val="center"/>
          </w:tcPr>
          <w:p w14:paraId="1DA81EE5">
            <w:pPr>
              <w:pStyle w:val="13"/>
            </w:pPr>
          </w:p>
        </w:tc>
        <w:tc>
          <w:tcPr>
            <w:tcW w:w="1474" w:type="dxa"/>
            <w:vAlign w:val="center"/>
          </w:tcPr>
          <w:p w14:paraId="1DEEC33E">
            <w:pPr>
              <w:pStyle w:val="13"/>
            </w:pPr>
          </w:p>
        </w:tc>
        <w:tc>
          <w:tcPr>
            <w:tcW w:w="1474" w:type="dxa"/>
            <w:vAlign w:val="center"/>
          </w:tcPr>
          <w:p w14:paraId="14B5FBB0">
            <w:pPr>
              <w:pStyle w:val="13"/>
            </w:pPr>
          </w:p>
        </w:tc>
      </w:tr>
      <w:tr w14:paraId="20DBF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4D37A">
            <w:pPr>
              <w:pStyle w:val="15"/>
            </w:pPr>
            <w:r>
              <w:t>37</w:t>
            </w:r>
          </w:p>
        </w:tc>
        <w:tc>
          <w:tcPr>
            <w:tcW w:w="3402" w:type="dxa"/>
            <w:vAlign w:val="center"/>
          </w:tcPr>
          <w:p w14:paraId="599B4A71">
            <w:pPr>
              <w:pStyle w:val="16"/>
            </w:pPr>
            <w:r>
              <w:t>收入总计</w:t>
            </w:r>
          </w:p>
        </w:tc>
        <w:tc>
          <w:tcPr>
            <w:tcW w:w="1474" w:type="dxa"/>
            <w:vAlign w:val="center"/>
          </w:tcPr>
          <w:p w14:paraId="21B0B7C0">
            <w:pPr>
              <w:pStyle w:val="17"/>
            </w:pPr>
            <w:r>
              <w:t>384.69</w:t>
            </w:r>
          </w:p>
        </w:tc>
        <w:tc>
          <w:tcPr>
            <w:tcW w:w="3402" w:type="dxa"/>
            <w:vAlign w:val="center"/>
          </w:tcPr>
          <w:p w14:paraId="5254E48F">
            <w:pPr>
              <w:pStyle w:val="16"/>
            </w:pPr>
            <w:r>
              <w:t>支出总计</w:t>
            </w:r>
          </w:p>
        </w:tc>
        <w:tc>
          <w:tcPr>
            <w:tcW w:w="1474" w:type="dxa"/>
            <w:vAlign w:val="center"/>
          </w:tcPr>
          <w:p w14:paraId="1D3220B9">
            <w:pPr>
              <w:pStyle w:val="17"/>
            </w:pPr>
            <w:r>
              <w:t>384.69</w:t>
            </w:r>
          </w:p>
        </w:tc>
        <w:tc>
          <w:tcPr>
            <w:tcW w:w="1474" w:type="dxa"/>
            <w:vAlign w:val="center"/>
          </w:tcPr>
          <w:p w14:paraId="20E2944D">
            <w:pPr>
              <w:pStyle w:val="17"/>
            </w:pPr>
            <w:r>
              <w:t>384.69</w:t>
            </w:r>
          </w:p>
        </w:tc>
        <w:tc>
          <w:tcPr>
            <w:tcW w:w="1474" w:type="dxa"/>
            <w:vAlign w:val="center"/>
          </w:tcPr>
          <w:p w14:paraId="30603EA2">
            <w:pPr>
              <w:pStyle w:val="17"/>
            </w:pPr>
          </w:p>
        </w:tc>
        <w:tc>
          <w:tcPr>
            <w:tcW w:w="1474" w:type="dxa"/>
            <w:vAlign w:val="center"/>
          </w:tcPr>
          <w:p w14:paraId="3631C5BE">
            <w:pPr>
              <w:pStyle w:val="17"/>
            </w:pPr>
          </w:p>
        </w:tc>
      </w:tr>
    </w:tbl>
    <w:p w14:paraId="1029004D">
      <w:pPr>
        <w:sectPr>
          <w:pgSz w:w="16840" w:h="11900" w:orient="landscape"/>
          <w:pgMar w:top="1361" w:right="1020" w:bottom="1134" w:left="1020" w:header="720" w:footer="720" w:gutter="0"/>
          <w:cols w:space="720" w:num="1"/>
        </w:sectPr>
      </w:pPr>
    </w:p>
    <w:p w14:paraId="3F261B6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7BD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80F1C7">
            <w:pPr>
              <w:pStyle w:val="11"/>
            </w:pPr>
            <w:r>
              <w:t>361018隆尧县千户营乡中心卫生院</w:t>
            </w:r>
          </w:p>
        </w:tc>
        <w:tc>
          <w:tcPr>
            <w:tcW w:w="2551" w:type="dxa"/>
            <w:tcBorders>
              <w:top w:val="single" w:color="FFFFFF" w:sz="6" w:space="0"/>
              <w:left w:val="single" w:color="FFFFFF" w:sz="6" w:space="0"/>
              <w:right w:val="single" w:color="FFFFFF" w:sz="6" w:space="0"/>
            </w:tcBorders>
            <w:vAlign w:val="center"/>
          </w:tcPr>
          <w:p w14:paraId="7AB1CC94">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75AF4C8">
            <w:pPr>
              <w:pStyle w:val="9"/>
            </w:pPr>
            <w:r>
              <w:t>单位：万元</w:t>
            </w:r>
          </w:p>
        </w:tc>
      </w:tr>
      <w:tr w14:paraId="6D68C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23D8FE">
            <w:pPr>
              <w:pStyle w:val="12"/>
            </w:pPr>
            <w:r>
              <w:t>序号</w:t>
            </w:r>
          </w:p>
        </w:tc>
        <w:tc>
          <w:tcPr>
            <w:tcW w:w="5726" w:type="dxa"/>
            <w:gridSpan w:val="2"/>
            <w:vAlign w:val="center"/>
          </w:tcPr>
          <w:p w14:paraId="2CDBAC9F">
            <w:pPr>
              <w:pStyle w:val="12"/>
            </w:pPr>
            <w:r>
              <w:t>功能分类科目</w:t>
            </w:r>
          </w:p>
        </w:tc>
        <w:tc>
          <w:tcPr>
            <w:tcW w:w="2551" w:type="dxa"/>
            <w:vMerge w:val="restart"/>
            <w:vAlign w:val="center"/>
          </w:tcPr>
          <w:p w14:paraId="0FC7CEA4">
            <w:pPr>
              <w:pStyle w:val="12"/>
            </w:pPr>
            <w:r>
              <w:t>合计</w:t>
            </w:r>
          </w:p>
        </w:tc>
        <w:tc>
          <w:tcPr>
            <w:tcW w:w="2551" w:type="dxa"/>
            <w:vMerge w:val="restart"/>
            <w:vAlign w:val="center"/>
          </w:tcPr>
          <w:p w14:paraId="5783BA1D">
            <w:pPr>
              <w:pStyle w:val="12"/>
            </w:pPr>
            <w:r>
              <w:t>基本支出</w:t>
            </w:r>
          </w:p>
        </w:tc>
        <w:tc>
          <w:tcPr>
            <w:tcW w:w="2551" w:type="dxa"/>
            <w:vMerge w:val="restart"/>
            <w:vAlign w:val="center"/>
          </w:tcPr>
          <w:p w14:paraId="64DC7790">
            <w:pPr>
              <w:pStyle w:val="12"/>
            </w:pPr>
            <w:r>
              <w:t>项目支出</w:t>
            </w:r>
          </w:p>
        </w:tc>
      </w:tr>
      <w:tr w14:paraId="5366E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715441"/>
        </w:tc>
        <w:tc>
          <w:tcPr>
            <w:tcW w:w="1191" w:type="dxa"/>
            <w:vAlign w:val="center"/>
          </w:tcPr>
          <w:p w14:paraId="6574C65A">
            <w:pPr>
              <w:pStyle w:val="12"/>
            </w:pPr>
            <w:r>
              <w:t>科目编码</w:t>
            </w:r>
          </w:p>
        </w:tc>
        <w:tc>
          <w:tcPr>
            <w:tcW w:w="4535" w:type="dxa"/>
            <w:vAlign w:val="center"/>
          </w:tcPr>
          <w:p w14:paraId="607D7451">
            <w:pPr>
              <w:pStyle w:val="12"/>
            </w:pPr>
            <w:r>
              <w:t>科目名称</w:t>
            </w:r>
          </w:p>
        </w:tc>
        <w:tc>
          <w:tcPr>
            <w:tcW w:w="2551" w:type="dxa"/>
            <w:vMerge w:val="continue"/>
          </w:tcPr>
          <w:p w14:paraId="329C9510"/>
        </w:tc>
        <w:tc>
          <w:tcPr>
            <w:tcW w:w="2551" w:type="dxa"/>
            <w:vMerge w:val="continue"/>
          </w:tcPr>
          <w:p w14:paraId="58D32C5B"/>
        </w:tc>
        <w:tc>
          <w:tcPr>
            <w:tcW w:w="2551" w:type="dxa"/>
            <w:vMerge w:val="continue"/>
          </w:tcPr>
          <w:p w14:paraId="10B7F448"/>
        </w:tc>
      </w:tr>
      <w:tr w14:paraId="3F2F1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52F1A8">
            <w:pPr>
              <w:pStyle w:val="12"/>
            </w:pPr>
            <w:r>
              <w:t>栏次</w:t>
            </w:r>
          </w:p>
        </w:tc>
        <w:tc>
          <w:tcPr>
            <w:tcW w:w="1191" w:type="dxa"/>
            <w:vAlign w:val="center"/>
          </w:tcPr>
          <w:p w14:paraId="78AFFF19">
            <w:pPr>
              <w:pStyle w:val="12"/>
            </w:pPr>
            <w:r>
              <w:t>1</w:t>
            </w:r>
          </w:p>
        </w:tc>
        <w:tc>
          <w:tcPr>
            <w:tcW w:w="4535" w:type="dxa"/>
            <w:vAlign w:val="center"/>
          </w:tcPr>
          <w:p w14:paraId="0E61B03D">
            <w:pPr>
              <w:pStyle w:val="12"/>
            </w:pPr>
            <w:r>
              <w:t>2</w:t>
            </w:r>
          </w:p>
        </w:tc>
        <w:tc>
          <w:tcPr>
            <w:tcW w:w="2551" w:type="dxa"/>
            <w:vAlign w:val="center"/>
          </w:tcPr>
          <w:p w14:paraId="6E55CCFB">
            <w:pPr>
              <w:pStyle w:val="12"/>
            </w:pPr>
            <w:r>
              <w:t>3</w:t>
            </w:r>
          </w:p>
        </w:tc>
        <w:tc>
          <w:tcPr>
            <w:tcW w:w="2551" w:type="dxa"/>
            <w:vAlign w:val="center"/>
          </w:tcPr>
          <w:p w14:paraId="4D80C7D0">
            <w:pPr>
              <w:pStyle w:val="12"/>
            </w:pPr>
            <w:r>
              <w:t>4</w:t>
            </w:r>
          </w:p>
        </w:tc>
        <w:tc>
          <w:tcPr>
            <w:tcW w:w="2551" w:type="dxa"/>
            <w:vAlign w:val="center"/>
          </w:tcPr>
          <w:p w14:paraId="28A2B947">
            <w:pPr>
              <w:pStyle w:val="12"/>
            </w:pPr>
            <w:r>
              <w:t>5</w:t>
            </w:r>
          </w:p>
        </w:tc>
      </w:tr>
      <w:tr w14:paraId="60143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7D41B">
            <w:pPr>
              <w:pStyle w:val="15"/>
            </w:pPr>
            <w:r>
              <w:t>1</w:t>
            </w:r>
          </w:p>
        </w:tc>
        <w:tc>
          <w:tcPr>
            <w:tcW w:w="1191" w:type="dxa"/>
            <w:vAlign w:val="center"/>
          </w:tcPr>
          <w:p w14:paraId="138BCCEB">
            <w:pPr>
              <w:pStyle w:val="18"/>
            </w:pPr>
          </w:p>
        </w:tc>
        <w:tc>
          <w:tcPr>
            <w:tcW w:w="4535" w:type="dxa"/>
            <w:vAlign w:val="center"/>
          </w:tcPr>
          <w:p w14:paraId="727C5A96">
            <w:pPr>
              <w:pStyle w:val="16"/>
            </w:pPr>
            <w:r>
              <w:t>合计</w:t>
            </w:r>
          </w:p>
        </w:tc>
        <w:tc>
          <w:tcPr>
            <w:tcW w:w="2551" w:type="dxa"/>
            <w:vAlign w:val="center"/>
          </w:tcPr>
          <w:p w14:paraId="7F842CAC">
            <w:pPr>
              <w:pStyle w:val="17"/>
            </w:pPr>
            <w:r>
              <w:t>384.69</w:t>
            </w:r>
          </w:p>
        </w:tc>
        <w:tc>
          <w:tcPr>
            <w:tcW w:w="2551" w:type="dxa"/>
            <w:vAlign w:val="center"/>
          </w:tcPr>
          <w:p w14:paraId="30A40B9D">
            <w:pPr>
              <w:pStyle w:val="17"/>
            </w:pPr>
          </w:p>
        </w:tc>
        <w:tc>
          <w:tcPr>
            <w:tcW w:w="2551" w:type="dxa"/>
            <w:vAlign w:val="center"/>
          </w:tcPr>
          <w:p w14:paraId="30C4BAFB">
            <w:pPr>
              <w:pStyle w:val="17"/>
            </w:pPr>
            <w:r>
              <w:t>384.69</w:t>
            </w:r>
          </w:p>
        </w:tc>
      </w:tr>
      <w:tr w14:paraId="2702A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45848">
            <w:pPr>
              <w:pStyle w:val="15"/>
            </w:pPr>
            <w:r>
              <w:t>2</w:t>
            </w:r>
          </w:p>
        </w:tc>
        <w:tc>
          <w:tcPr>
            <w:tcW w:w="1191" w:type="dxa"/>
            <w:vAlign w:val="center"/>
          </w:tcPr>
          <w:p w14:paraId="49F33BC5">
            <w:pPr>
              <w:pStyle w:val="14"/>
            </w:pPr>
            <w:r>
              <w:t>210</w:t>
            </w:r>
          </w:p>
        </w:tc>
        <w:tc>
          <w:tcPr>
            <w:tcW w:w="4535" w:type="dxa"/>
            <w:vAlign w:val="center"/>
          </w:tcPr>
          <w:p w14:paraId="030D08DC">
            <w:pPr>
              <w:pStyle w:val="14"/>
            </w:pPr>
            <w:r>
              <w:t>卫生健康支出</w:t>
            </w:r>
          </w:p>
        </w:tc>
        <w:tc>
          <w:tcPr>
            <w:tcW w:w="2551" w:type="dxa"/>
            <w:vAlign w:val="center"/>
          </w:tcPr>
          <w:p w14:paraId="0C5B32A2">
            <w:pPr>
              <w:pStyle w:val="13"/>
            </w:pPr>
            <w:r>
              <w:t>384.69</w:t>
            </w:r>
          </w:p>
        </w:tc>
        <w:tc>
          <w:tcPr>
            <w:tcW w:w="2551" w:type="dxa"/>
            <w:vAlign w:val="center"/>
          </w:tcPr>
          <w:p w14:paraId="1E997502">
            <w:pPr>
              <w:pStyle w:val="13"/>
            </w:pPr>
          </w:p>
        </w:tc>
        <w:tc>
          <w:tcPr>
            <w:tcW w:w="2551" w:type="dxa"/>
            <w:vAlign w:val="center"/>
          </w:tcPr>
          <w:p w14:paraId="181B55CA">
            <w:pPr>
              <w:pStyle w:val="13"/>
            </w:pPr>
            <w:r>
              <w:t>384.69</w:t>
            </w:r>
          </w:p>
        </w:tc>
      </w:tr>
      <w:tr w14:paraId="4FEB5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45B38">
            <w:pPr>
              <w:pStyle w:val="15"/>
            </w:pPr>
            <w:r>
              <w:t>3</w:t>
            </w:r>
          </w:p>
        </w:tc>
        <w:tc>
          <w:tcPr>
            <w:tcW w:w="1191" w:type="dxa"/>
            <w:vAlign w:val="center"/>
          </w:tcPr>
          <w:p w14:paraId="763AEC79">
            <w:pPr>
              <w:pStyle w:val="14"/>
            </w:pPr>
            <w:r>
              <w:t>21003</w:t>
            </w:r>
          </w:p>
        </w:tc>
        <w:tc>
          <w:tcPr>
            <w:tcW w:w="4535" w:type="dxa"/>
            <w:vAlign w:val="center"/>
          </w:tcPr>
          <w:p w14:paraId="1A51E0F6">
            <w:pPr>
              <w:pStyle w:val="14"/>
            </w:pPr>
            <w:r>
              <w:t>基层医疗卫生机构</w:t>
            </w:r>
          </w:p>
        </w:tc>
        <w:tc>
          <w:tcPr>
            <w:tcW w:w="2551" w:type="dxa"/>
            <w:vAlign w:val="center"/>
          </w:tcPr>
          <w:p w14:paraId="4D0352F1">
            <w:pPr>
              <w:pStyle w:val="13"/>
            </w:pPr>
            <w:r>
              <w:t>146.60</w:t>
            </w:r>
          </w:p>
        </w:tc>
        <w:tc>
          <w:tcPr>
            <w:tcW w:w="2551" w:type="dxa"/>
            <w:vAlign w:val="center"/>
          </w:tcPr>
          <w:p w14:paraId="01A7665C">
            <w:pPr>
              <w:pStyle w:val="13"/>
            </w:pPr>
          </w:p>
        </w:tc>
        <w:tc>
          <w:tcPr>
            <w:tcW w:w="2551" w:type="dxa"/>
            <w:vAlign w:val="center"/>
          </w:tcPr>
          <w:p w14:paraId="586D5A41">
            <w:pPr>
              <w:pStyle w:val="13"/>
            </w:pPr>
            <w:r>
              <w:t>146.60</w:t>
            </w:r>
          </w:p>
        </w:tc>
      </w:tr>
      <w:tr w14:paraId="78583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0231B">
            <w:pPr>
              <w:pStyle w:val="15"/>
            </w:pPr>
            <w:r>
              <w:t>4</w:t>
            </w:r>
          </w:p>
        </w:tc>
        <w:tc>
          <w:tcPr>
            <w:tcW w:w="1191" w:type="dxa"/>
            <w:vAlign w:val="center"/>
          </w:tcPr>
          <w:p w14:paraId="4BBBF14D">
            <w:pPr>
              <w:pStyle w:val="14"/>
            </w:pPr>
            <w:r>
              <w:t>2100302</w:t>
            </w:r>
          </w:p>
        </w:tc>
        <w:tc>
          <w:tcPr>
            <w:tcW w:w="4535" w:type="dxa"/>
            <w:vAlign w:val="center"/>
          </w:tcPr>
          <w:p w14:paraId="10713D9F">
            <w:pPr>
              <w:pStyle w:val="14"/>
            </w:pPr>
            <w:r>
              <w:t>乡镇卫生院</w:t>
            </w:r>
          </w:p>
        </w:tc>
        <w:tc>
          <w:tcPr>
            <w:tcW w:w="2551" w:type="dxa"/>
            <w:vAlign w:val="center"/>
          </w:tcPr>
          <w:p w14:paraId="72A00755">
            <w:pPr>
              <w:pStyle w:val="13"/>
            </w:pPr>
            <w:r>
              <w:t>106.64</w:t>
            </w:r>
          </w:p>
        </w:tc>
        <w:tc>
          <w:tcPr>
            <w:tcW w:w="2551" w:type="dxa"/>
            <w:vAlign w:val="center"/>
          </w:tcPr>
          <w:p w14:paraId="0F2667F4">
            <w:pPr>
              <w:pStyle w:val="13"/>
            </w:pPr>
          </w:p>
        </w:tc>
        <w:tc>
          <w:tcPr>
            <w:tcW w:w="2551" w:type="dxa"/>
            <w:vAlign w:val="center"/>
          </w:tcPr>
          <w:p w14:paraId="3E2ADC03">
            <w:pPr>
              <w:pStyle w:val="13"/>
            </w:pPr>
            <w:r>
              <w:t>106.64</w:t>
            </w:r>
          </w:p>
        </w:tc>
      </w:tr>
      <w:tr w14:paraId="52C97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3F39B">
            <w:pPr>
              <w:pStyle w:val="15"/>
            </w:pPr>
            <w:r>
              <w:t>5</w:t>
            </w:r>
          </w:p>
        </w:tc>
        <w:tc>
          <w:tcPr>
            <w:tcW w:w="1191" w:type="dxa"/>
            <w:vAlign w:val="center"/>
          </w:tcPr>
          <w:p w14:paraId="00E0640B">
            <w:pPr>
              <w:pStyle w:val="14"/>
            </w:pPr>
            <w:r>
              <w:t>2100399</w:t>
            </w:r>
          </w:p>
        </w:tc>
        <w:tc>
          <w:tcPr>
            <w:tcW w:w="4535" w:type="dxa"/>
            <w:vAlign w:val="center"/>
          </w:tcPr>
          <w:p w14:paraId="145C88D5">
            <w:pPr>
              <w:pStyle w:val="14"/>
            </w:pPr>
            <w:r>
              <w:t>其他基层医疗卫生机构支出</w:t>
            </w:r>
          </w:p>
        </w:tc>
        <w:tc>
          <w:tcPr>
            <w:tcW w:w="2551" w:type="dxa"/>
            <w:vAlign w:val="center"/>
          </w:tcPr>
          <w:p w14:paraId="7ABF0DD3">
            <w:pPr>
              <w:pStyle w:val="13"/>
            </w:pPr>
            <w:r>
              <w:t>39.96</w:t>
            </w:r>
          </w:p>
        </w:tc>
        <w:tc>
          <w:tcPr>
            <w:tcW w:w="2551" w:type="dxa"/>
            <w:vAlign w:val="center"/>
          </w:tcPr>
          <w:p w14:paraId="33DF41F5">
            <w:pPr>
              <w:pStyle w:val="13"/>
            </w:pPr>
          </w:p>
        </w:tc>
        <w:tc>
          <w:tcPr>
            <w:tcW w:w="2551" w:type="dxa"/>
            <w:vAlign w:val="center"/>
          </w:tcPr>
          <w:p w14:paraId="3509A9F8">
            <w:pPr>
              <w:pStyle w:val="13"/>
            </w:pPr>
            <w:r>
              <w:t>39.96</w:t>
            </w:r>
          </w:p>
        </w:tc>
      </w:tr>
      <w:tr w14:paraId="2ABA4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89D66">
            <w:pPr>
              <w:pStyle w:val="15"/>
            </w:pPr>
            <w:r>
              <w:t>6</w:t>
            </w:r>
          </w:p>
        </w:tc>
        <w:tc>
          <w:tcPr>
            <w:tcW w:w="1191" w:type="dxa"/>
            <w:vAlign w:val="center"/>
          </w:tcPr>
          <w:p w14:paraId="76431DB9">
            <w:pPr>
              <w:pStyle w:val="14"/>
            </w:pPr>
            <w:r>
              <w:t>21004</w:t>
            </w:r>
          </w:p>
        </w:tc>
        <w:tc>
          <w:tcPr>
            <w:tcW w:w="4535" w:type="dxa"/>
            <w:vAlign w:val="center"/>
          </w:tcPr>
          <w:p w14:paraId="556D855B">
            <w:pPr>
              <w:pStyle w:val="14"/>
            </w:pPr>
            <w:r>
              <w:t>公共卫生</w:t>
            </w:r>
          </w:p>
        </w:tc>
        <w:tc>
          <w:tcPr>
            <w:tcW w:w="2551" w:type="dxa"/>
            <w:vAlign w:val="center"/>
          </w:tcPr>
          <w:p w14:paraId="5B3704F8">
            <w:pPr>
              <w:pStyle w:val="13"/>
            </w:pPr>
            <w:r>
              <w:t>238.09</w:t>
            </w:r>
          </w:p>
        </w:tc>
        <w:tc>
          <w:tcPr>
            <w:tcW w:w="2551" w:type="dxa"/>
            <w:vAlign w:val="center"/>
          </w:tcPr>
          <w:p w14:paraId="0C8F2107">
            <w:pPr>
              <w:pStyle w:val="13"/>
            </w:pPr>
          </w:p>
        </w:tc>
        <w:tc>
          <w:tcPr>
            <w:tcW w:w="2551" w:type="dxa"/>
            <w:vAlign w:val="center"/>
          </w:tcPr>
          <w:p w14:paraId="2D31C584">
            <w:pPr>
              <w:pStyle w:val="13"/>
            </w:pPr>
            <w:r>
              <w:t>238.09</w:t>
            </w:r>
          </w:p>
        </w:tc>
      </w:tr>
      <w:tr w14:paraId="71540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3ED04">
            <w:pPr>
              <w:pStyle w:val="15"/>
            </w:pPr>
            <w:r>
              <w:t>7</w:t>
            </w:r>
          </w:p>
        </w:tc>
        <w:tc>
          <w:tcPr>
            <w:tcW w:w="1191" w:type="dxa"/>
            <w:vAlign w:val="center"/>
          </w:tcPr>
          <w:p w14:paraId="2C4C03A8">
            <w:pPr>
              <w:pStyle w:val="14"/>
            </w:pPr>
            <w:r>
              <w:t>2100408</w:t>
            </w:r>
          </w:p>
        </w:tc>
        <w:tc>
          <w:tcPr>
            <w:tcW w:w="4535" w:type="dxa"/>
            <w:vAlign w:val="center"/>
          </w:tcPr>
          <w:p w14:paraId="0960D173">
            <w:pPr>
              <w:pStyle w:val="14"/>
            </w:pPr>
            <w:r>
              <w:t>基本公共卫生服务</w:t>
            </w:r>
          </w:p>
        </w:tc>
        <w:tc>
          <w:tcPr>
            <w:tcW w:w="2551" w:type="dxa"/>
            <w:vAlign w:val="center"/>
          </w:tcPr>
          <w:p w14:paraId="200B8FD4">
            <w:pPr>
              <w:pStyle w:val="13"/>
            </w:pPr>
            <w:r>
              <w:t>238.09</w:t>
            </w:r>
          </w:p>
        </w:tc>
        <w:tc>
          <w:tcPr>
            <w:tcW w:w="2551" w:type="dxa"/>
            <w:vAlign w:val="center"/>
          </w:tcPr>
          <w:p w14:paraId="62E39FB7">
            <w:pPr>
              <w:pStyle w:val="13"/>
            </w:pPr>
          </w:p>
        </w:tc>
        <w:tc>
          <w:tcPr>
            <w:tcW w:w="2551" w:type="dxa"/>
            <w:vAlign w:val="center"/>
          </w:tcPr>
          <w:p w14:paraId="1DB46C3C">
            <w:pPr>
              <w:pStyle w:val="13"/>
            </w:pPr>
            <w:r>
              <w:t>238.09</w:t>
            </w:r>
          </w:p>
        </w:tc>
      </w:tr>
    </w:tbl>
    <w:p w14:paraId="2180809E">
      <w:pPr>
        <w:sectPr>
          <w:pgSz w:w="16840" w:h="11900" w:orient="landscape"/>
          <w:pgMar w:top="1361" w:right="1020" w:bottom="1134" w:left="1020" w:header="720" w:footer="720" w:gutter="0"/>
          <w:cols w:space="720" w:num="1"/>
        </w:sectPr>
      </w:pPr>
    </w:p>
    <w:p w14:paraId="77B5938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15D4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F2CD9D">
            <w:pPr>
              <w:pStyle w:val="11"/>
            </w:pPr>
            <w:r>
              <w:t>361018隆尧县千户营乡中心卫生院</w:t>
            </w:r>
          </w:p>
        </w:tc>
        <w:tc>
          <w:tcPr>
            <w:tcW w:w="2551" w:type="dxa"/>
            <w:tcBorders>
              <w:top w:val="single" w:color="FFFFFF" w:sz="6" w:space="0"/>
              <w:left w:val="single" w:color="FFFFFF" w:sz="6" w:space="0"/>
              <w:right w:val="single" w:color="FFFFFF" w:sz="6" w:space="0"/>
            </w:tcBorders>
            <w:vAlign w:val="center"/>
          </w:tcPr>
          <w:p w14:paraId="52EA388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95A88B1">
            <w:pPr>
              <w:pStyle w:val="9"/>
            </w:pPr>
            <w:r>
              <w:t>单位：万元</w:t>
            </w:r>
          </w:p>
        </w:tc>
      </w:tr>
      <w:tr w14:paraId="77DE4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F74604">
            <w:pPr>
              <w:pStyle w:val="12"/>
            </w:pPr>
            <w:r>
              <w:t>序号</w:t>
            </w:r>
          </w:p>
        </w:tc>
        <w:tc>
          <w:tcPr>
            <w:tcW w:w="5726" w:type="dxa"/>
            <w:gridSpan w:val="2"/>
            <w:vAlign w:val="center"/>
          </w:tcPr>
          <w:p w14:paraId="76F4E939">
            <w:pPr>
              <w:pStyle w:val="12"/>
            </w:pPr>
            <w:r>
              <w:t>支出部门经济分类科目</w:t>
            </w:r>
          </w:p>
        </w:tc>
        <w:tc>
          <w:tcPr>
            <w:tcW w:w="7653" w:type="dxa"/>
            <w:gridSpan w:val="3"/>
            <w:vAlign w:val="center"/>
          </w:tcPr>
          <w:p w14:paraId="04AF76DD">
            <w:pPr>
              <w:pStyle w:val="12"/>
            </w:pPr>
            <w:r>
              <w:t>一般公共预算基本支出</w:t>
            </w:r>
          </w:p>
        </w:tc>
      </w:tr>
      <w:tr w14:paraId="6AFD7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963EAC"/>
        </w:tc>
        <w:tc>
          <w:tcPr>
            <w:tcW w:w="1191" w:type="dxa"/>
            <w:vAlign w:val="center"/>
          </w:tcPr>
          <w:p w14:paraId="08C547A0">
            <w:pPr>
              <w:pStyle w:val="12"/>
            </w:pPr>
            <w:r>
              <w:t>科目编码</w:t>
            </w:r>
          </w:p>
        </w:tc>
        <w:tc>
          <w:tcPr>
            <w:tcW w:w="4535" w:type="dxa"/>
            <w:vAlign w:val="center"/>
          </w:tcPr>
          <w:p w14:paraId="77EC2D1A">
            <w:pPr>
              <w:pStyle w:val="12"/>
            </w:pPr>
            <w:r>
              <w:t>科目名称</w:t>
            </w:r>
          </w:p>
        </w:tc>
        <w:tc>
          <w:tcPr>
            <w:tcW w:w="2551" w:type="dxa"/>
            <w:vAlign w:val="center"/>
          </w:tcPr>
          <w:p w14:paraId="5B5F1A7D">
            <w:pPr>
              <w:pStyle w:val="12"/>
            </w:pPr>
            <w:r>
              <w:t>合计</w:t>
            </w:r>
          </w:p>
        </w:tc>
        <w:tc>
          <w:tcPr>
            <w:tcW w:w="2551" w:type="dxa"/>
            <w:vAlign w:val="center"/>
          </w:tcPr>
          <w:p w14:paraId="52F8E9AD">
            <w:pPr>
              <w:pStyle w:val="12"/>
            </w:pPr>
            <w:r>
              <w:t>人员经费</w:t>
            </w:r>
          </w:p>
        </w:tc>
        <w:tc>
          <w:tcPr>
            <w:tcW w:w="2551" w:type="dxa"/>
            <w:vAlign w:val="center"/>
          </w:tcPr>
          <w:p w14:paraId="4F1479A4">
            <w:pPr>
              <w:pStyle w:val="12"/>
            </w:pPr>
            <w:r>
              <w:t>公用经费</w:t>
            </w:r>
          </w:p>
        </w:tc>
      </w:tr>
      <w:tr w14:paraId="42B65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2C71C7">
            <w:pPr>
              <w:pStyle w:val="12"/>
            </w:pPr>
            <w:r>
              <w:t>栏次</w:t>
            </w:r>
          </w:p>
        </w:tc>
        <w:tc>
          <w:tcPr>
            <w:tcW w:w="1191" w:type="dxa"/>
            <w:vAlign w:val="center"/>
          </w:tcPr>
          <w:p w14:paraId="3A368EB5">
            <w:pPr>
              <w:pStyle w:val="12"/>
            </w:pPr>
            <w:r>
              <w:t>1</w:t>
            </w:r>
          </w:p>
        </w:tc>
        <w:tc>
          <w:tcPr>
            <w:tcW w:w="4535" w:type="dxa"/>
            <w:vAlign w:val="center"/>
          </w:tcPr>
          <w:p w14:paraId="54523D2D">
            <w:pPr>
              <w:pStyle w:val="12"/>
            </w:pPr>
            <w:r>
              <w:t>2</w:t>
            </w:r>
          </w:p>
        </w:tc>
        <w:tc>
          <w:tcPr>
            <w:tcW w:w="2551" w:type="dxa"/>
            <w:vAlign w:val="center"/>
          </w:tcPr>
          <w:p w14:paraId="46D6FA78">
            <w:pPr>
              <w:pStyle w:val="12"/>
            </w:pPr>
            <w:r>
              <w:t>3</w:t>
            </w:r>
          </w:p>
        </w:tc>
        <w:tc>
          <w:tcPr>
            <w:tcW w:w="2551" w:type="dxa"/>
            <w:vAlign w:val="center"/>
          </w:tcPr>
          <w:p w14:paraId="772F8695">
            <w:pPr>
              <w:pStyle w:val="12"/>
            </w:pPr>
            <w:r>
              <w:t>4</w:t>
            </w:r>
          </w:p>
        </w:tc>
        <w:tc>
          <w:tcPr>
            <w:tcW w:w="2551" w:type="dxa"/>
            <w:vAlign w:val="center"/>
          </w:tcPr>
          <w:p w14:paraId="33C92BA4">
            <w:pPr>
              <w:pStyle w:val="12"/>
            </w:pPr>
            <w:r>
              <w:t>5</w:t>
            </w:r>
          </w:p>
        </w:tc>
      </w:tr>
      <w:tr w14:paraId="475C8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B6D6A">
            <w:pPr>
              <w:pStyle w:val="15"/>
            </w:pPr>
          </w:p>
        </w:tc>
        <w:tc>
          <w:tcPr>
            <w:tcW w:w="1191" w:type="dxa"/>
            <w:vAlign w:val="center"/>
          </w:tcPr>
          <w:p w14:paraId="4EFE0F38">
            <w:pPr>
              <w:pStyle w:val="14"/>
            </w:pPr>
          </w:p>
        </w:tc>
        <w:tc>
          <w:tcPr>
            <w:tcW w:w="4535" w:type="dxa"/>
            <w:vAlign w:val="center"/>
          </w:tcPr>
          <w:p w14:paraId="737A1725">
            <w:pPr>
              <w:pStyle w:val="14"/>
            </w:pPr>
          </w:p>
        </w:tc>
        <w:tc>
          <w:tcPr>
            <w:tcW w:w="2551" w:type="dxa"/>
            <w:vAlign w:val="center"/>
          </w:tcPr>
          <w:p w14:paraId="4985E6B8">
            <w:pPr>
              <w:pStyle w:val="13"/>
            </w:pPr>
          </w:p>
        </w:tc>
        <w:tc>
          <w:tcPr>
            <w:tcW w:w="2551" w:type="dxa"/>
            <w:vAlign w:val="center"/>
          </w:tcPr>
          <w:p w14:paraId="4B3995A0">
            <w:pPr>
              <w:pStyle w:val="13"/>
            </w:pPr>
          </w:p>
        </w:tc>
        <w:tc>
          <w:tcPr>
            <w:tcW w:w="2551" w:type="dxa"/>
            <w:vAlign w:val="center"/>
          </w:tcPr>
          <w:p w14:paraId="5CDBB2BE">
            <w:pPr>
              <w:pStyle w:val="13"/>
            </w:pPr>
          </w:p>
        </w:tc>
      </w:tr>
    </w:tbl>
    <w:p w14:paraId="27A3E4B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E9C8E4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84A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385292">
            <w:pPr>
              <w:pStyle w:val="11"/>
            </w:pPr>
            <w:r>
              <w:t>361018隆尧县千户营乡中心卫生院</w:t>
            </w:r>
          </w:p>
        </w:tc>
        <w:tc>
          <w:tcPr>
            <w:tcW w:w="2551" w:type="dxa"/>
            <w:tcBorders>
              <w:top w:val="single" w:color="FFFFFF" w:sz="6" w:space="0"/>
              <w:left w:val="single" w:color="FFFFFF" w:sz="6" w:space="0"/>
              <w:right w:val="single" w:color="FFFFFF" w:sz="6" w:space="0"/>
            </w:tcBorders>
            <w:vAlign w:val="center"/>
          </w:tcPr>
          <w:p w14:paraId="4711077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848D0CC">
            <w:pPr>
              <w:pStyle w:val="9"/>
            </w:pPr>
            <w:r>
              <w:t>单位：万元</w:t>
            </w:r>
          </w:p>
        </w:tc>
      </w:tr>
      <w:tr w14:paraId="7861A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0D8848">
            <w:pPr>
              <w:pStyle w:val="12"/>
            </w:pPr>
            <w:r>
              <w:t>序号</w:t>
            </w:r>
          </w:p>
        </w:tc>
        <w:tc>
          <w:tcPr>
            <w:tcW w:w="5726" w:type="dxa"/>
            <w:gridSpan w:val="2"/>
            <w:vAlign w:val="center"/>
          </w:tcPr>
          <w:p w14:paraId="04AE41DF">
            <w:pPr>
              <w:pStyle w:val="12"/>
            </w:pPr>
            <w:r>
              <w:t>功能分类科目</w:t>
            </w:r>
          </w:p>
        </w:tc>
        <w:tc>
          <w:tcPr>
            <w:tcW w:w="2551" w:type="dxa"/>
            <w:vMerge w:val="restart"/>
            <w:vAlign w:val="center"/>
          </w:tcPr>
          <w:p w14:paraId="79FA1A18">
            <w:pPr>
              <w:pStyle w:val="12"/>
            </w:pPr>
            <w:r>
              <w:t>合计</w:t>
            </w:r>
          </w:p>
        </w:tc>
        <w:tc>
          <w:tcPr>
            <w:tcW w:w="2551" w:type="dxa"/>
            <w:vMerge w:val="restart"/>
            <w:vAlign w:val="center"/>
          </w:tcPr>
          <w:p w14:paraId="398EA36B">
            <w:pPr>
              <w:pStyle w:val="12"/>
            </w:pPr>
            <w:r>
              <w:t>基本支出</w:t>
            </w:r>
          </w:p>
        </w:tc>
        <w:tc>
          <w:tcPr>
            <w:tcW w:w="2551" w:type="dxa"/>
            <w:vMerge w:val="restart"/>
            <w:vAlign w:val="center"/>
          </w:tcPr>
          <w:p w14:paraId="106EA2AC">
            <w:pPr>
              <w:pStyle w:val="12"/>
            </w:pPr>
            <w:r>
              <w:t>项目支出</w:t>
            </w:r>
          </w:p>
        </w:tc>
      </w:tr>
      <w:tr w14:paraId="5BB05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BEE22A"/>
        </w:tc>
        <w:tc>
          <w:tcPr>
            <w:tcW w:w="1191" w:type="dxa"/>
            <w:vAlign w:val="center"/>
          </w:tcPr>
          <w:p w14:paraId="18A310A2">
            <w:pPr>
              <w:pStyle w:val="12"/>
            </w:pPr>
            <w:r>
              <w:t>科目编码</w:t>
            </w:r>
          </w:p>
        </w:tc>
        <w:tc>
          <w:tcPr>
            <w:tcW w:w="4535" w:type="dxa"/>
            <w:vAlign w:val="center"/>
          </w:tcPr>
          <w:p w14:paraId="4698EC19">
            <w:pPr>
              <w:pStyle w:val="12"/>
            </w:pPr>
            <w:r>
              <w:t>科目名称</w:t>
            </w:r>
          </w:p>
        </w:tc>
        <w:tc>
          <w:tcPr>
            <w:tcW w:w="2551" w:type="dxa"/>
            <w:vMerge w:val="continue"/>
          </w:tcPr>
          <w:p w14:paraId="3F7136A8"/>
        </w:tc>
        <w:tc>
          <w:tcPr>
            <w:tcW w:w="2551" w:type="dxa"/>
            <w:vMerge w:val="continue"/>
          </w:tcPr>
          <w:p w14:paraId="2A23B167"/>
        </w:tc>
        <w:tc>
          <w:tcPr>
            <w:tcW w:w="2551" w:type="dxa"/>
            <w:vMerge w:val="continue"/>
          </w:tcPr>
          <w:p w14:paraId="0F2F38BA"/>
        </w:tc>
      </w:tr>
      <w:tr w14:paraId="5CD45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725ADF">
            <w:pPr>
              <w:pStyle w:val="12"/>
            </w:pPr>
            <w:r>
              <w:t>栏次</w:t>
            </w:r>
          </w:p>
        </w:tc>
        <w:tc>
          <w:tcPr>
            <w:tcW w:w="1191" w:type="dxa"/>
            <w:vAlign w:val="center"/>
          </w:tcPr>
          <w:p w14:paraId="34CD060A">
            <w:pPr>
              <w:pStyle w:val="12"/>
            </w:pPr>
            <w:r>
              <w:t>1</w:t>
            </w:r>
          </w:p>
        </w:tc>
        <w:tc>
          <w:tcPr>
            <w:tcW w:w="4535" w:type="dxa"/>
            <w:vAlign w:val="center"/>
          </w:tcPr>
          <w:p w14:paraId="0B590B22">
            <w:pPr>
              <w:pStyle w:val="12"/>
            </w:pPr>
            <w:r>
              <w:t>2</w:t>
            </w:r>
          </w:p>
        </w:tc>
        <w:tc>
          <w:tcPr>
            <w:tcW w:w="2551" w:type="dxa"/>
            <w:vAlign w:val="center"/>
          </w:tcPr>
          <w:p w14:paraId="0FEAFA21">
            <w:pPr>
              <w:pStyle w:val="12"/>
            </w:pPr>
            <w:r>
              <w:t>3</w:t>
            </w:r>
          </w:p>
        </w:tc>
        <w:tc>
          <w:tcPr>
            <w:tcW w:w="2551" w:type="dxa"/>
            <w:vAlign w:val="center"/>
          </w:tcPr>
          <w:p w14:paraId="56C242CA">
            <w:pPr>
              <w:pStyle w:val="12"/>
            </w:pPr>
            <w:r>
              <w:t>4</w:t>
            </w:r>
          </w:p>
        </w:tc>
        <w:tc>
          <w:tcPr>
            <w:tcW w:w="2551" w:type="dxa"/>
            <w:vAlign w:val="center"/>
          </w:tcPr>
          <w:p w14:paraId="3ED876FB">
            <w:pPr>
              <w:pStyle w:val="12"/>
            </w:pPr>
            <w:r>
              <w:t>5</w:t>
            </w:r>
          </w:p>
        </w:tc>
      </w:tr>
      <w:tr w14:paraId="38273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413BF">
            <w:pPr>
              <w:pStyle w:val="15"/>
            </w:pPr>
          </w:p>
        </w:tc>
        <w:tc>
          <w:tcPr>
            <w:tcW w:w="1191" w:type="dxa"/>
            <w:vAlign w:val="center"/>
          </w:tcPr>
          <w:p w14:paraId="666F0DCB">
            <w:pPr>
              <w:pStyle w:val="14"/>
            </w:pPr>
          </w:p>
        </w:tc>
        <w:tc>
          <w:tcPr>
            <w:tcW w:w="4535" w:type="dxa"/>
            <w:vAlign w:val="center"/>
          </w:tcPr>
          <w:p w14:paraId="7B88E068">
            <w:pPr>
              <w:pStyle w:val="14"/>
            </w:pPr>
          </w:p>
        </w:tc>
        <w:tc>
          <w:tcPr>
            <w:tcW w:w="2551" w:type="dxa"/>
            <w:vAlign w:val="center"/>
          </w:tcPr>
          <w:p w14:paraId="292C009E">
            <w:pPr>
              <w:pStyle w:val="13"/>
            </w:pPr>
          </w:p>
        </w:tc>
        <w:tc>
          <w:tcPr>
            <w:tcW w:w="2551" w:type="dxa"/>
            <w:vAlign w:val="center"/>
          </w:tcPr>
          <w:p w14:paraId="511C883F">
            <w:pPr>
              <w:pStyle w:val="13"/>
            </w:pPr>
          </w:p>
        </w:tc>
        <w:tc>
          <w:tcPr>
            <w:tcW w:w="2551" w:type="dxa"/>
            <w:vAlign w:val="center"/>
          </w:tcPr>
          <w:p w14:paraId="243DE326">
            <w:pPr>
              <w:pStyle w:val="13"/>
            </w:pPr>
          </w:p>
        </w:tc>
      </w:tr>
    </w:tbl>
    <w:p w14:paraId="4732C9E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90CAA3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21B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8428C0">
            <w:pPr>
              <w:pStyle w:val="11"/>
            </w:pPr>
            <w:r>
              <w:t>361018隆尧县千户营乡中心卫生院</w:t>
            </w:r>
          </w:p>
        </w:tc>
        <w:tc>
          <w:tcPr>
            <w:tcW w:w="2551" w:type="dxa"/>
            <w:tcBorders>
              <w:top w:val="single" w:color="FFFFFF" w:sz="6" w:space="0"/>
              <w:left w:val="single" w:color="FFFFFF" w:sz="6" w:space="0"/>
              <w:right w:val="single" w:color="FFFFFF" w:sz="6" w:space="0"/>
            </w:tcBorders>
            <w:vAlign w:val="center"/>
          </w:tcPr>
          <w:p w14:paraId="30217B8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3C25FD6">
            <w:pPr>
              <w:pStyle w:val="9"/>
            </w:pPr>
            <w:r>
              <w:t>单位：万元</w:t>
            </w:r>
          </w:p>
        </w:tc>
      </w:tr>
      <w:tr w14:paraId="0EAD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24E9F2">
            <w:pPr>
              <w:pStyle w:val="12"/>
            </w:pPr>
            <w:r>
              <w:t>序号</w:t>
            </w:r>
          </w:p>
        </w:tc>
        <w:tc>
          <w:tcPr>
            <w:tcW w:w="5726" w:type="dxa"/>
            <w:gridSpan w:val="2"/>
            <w:vAlign w:val="center"/>
          </w:tcPr>
          <w:p w14:paraId="7A95AFFC">
            <w:pPr>
              <w:pStyle w:val="12"/>
            </w:pPr>
            <w:r>
              <w:t>功能分类科目</w:t>
            </w:r>
          </w:p>
        </w:tc>
        <w:tc>
          <w:tcPr>
            <w:tcW w:w="2551" w:type="dxa"/>
            <w:vMerge w:val="restart"/>
            <w:vAlign w:val="center"/>
          </w:tcPr>
          <w:p w14:paraId="40BC4738">
            <w:pPr>
              <w:pStyle w:val="12"/>
            </w:pPr>
            <w:r>
              <w:t>合计</w:t>
            </w:r>
          </w:p>
        </w:tc>
        <w:tc>
          <w:tcPr>
            <w:tcW w:w="2551" w:type="dxa"/>
            <w:vMerge w:val="restart"/>
            <w:vAlign w:val="center"/>
          </w:tcPr>
          <w:p w14:paraId="583E8C1F">
            <w:pPr>
              <w:pStyle w:val="12"/>
            </w:pPr>
            <w:r>
              <w:t>基本支出</w:t>
            </w:r>
          </w:p>
        </w:tc>
        <w:tc>
          <w:tcPr>
            <w:tcW w:w="2551" w:type="dxa"/>
            <w:vMerge w:val="restart"/>
            <w:vAlign w:val="center"/>
          </w:tcPr>
          <w:p w14:paraId="0D86B95B">
            <w:pPr>
              <w:pStyle w:val="12"/>
            </w:pPr>
            <w:r>
              <w:t>项目支出</w:t>
            </w:r>
          </w:p>
        </w:tc>
      </w:tr>
      <w:tr w14:paraId="4631C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603E5E"/>
        </w:tc>
        <w:tc>
          <w:tcPr>
            <w:tcW w:w="1191" w:type="dxa"/>
            <w:vAlign w:val="center"/>
          </w:tcPr>
          <w:p w14:paraId="3FF6B03D">
            <w:pPr>
              <w:pStyle w:val="12"/>
            </w:pPr>
            <w:r>
              <w:t>科目编码</w:t>
            </w:r>
          </w:p>
        </w:tc>
        <w:tc>
          <w:tcPr>
            <w:tcW w:w="4535" w:type="dxa"/>
            <w:vAlign w:val="center"/>
          </w:tcPr>
          <w:p w14:paraId="6EDEB89F">
            <w:pPr>
              <w:pStyle w:val="12"/>
            </w:pPr>
            <w:r>
              <w:t>科目名称</w:t>
            </w:r>
          </w:p>
        </w:tc>
        <w:tc>
          <w:tcPr>
            <w:tcW w:w="2551" w:type="dxa"/>
            <w:vMerge w:val="continue"/>
          </w:tcPr>
          <w:p w14:paraId="0F1354F8"/>
        </w:tc>
        <w:tc>
          <w:tcPr>
            <w:tcW w:w="2551" w:type="dxa"/>
            <w:vMerge w:val="continue"/>
          </w:tcPr>
          <w:p w14:paraId="7657A94E"/>
        </w:tc>
        <w:tc>
          <w:tcPr>
            <w:tcW w:w="2551" w:type="dxa"/>
            <w:vMerge w:val="continue"/>
          </w:tcPr>
          <w:p w14:paraId="1FB4BA99"/>
        </w:tc>
      </w:tr>
      <w:tr w14:paraId="350A6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8184BF">
            <w:pPr>
              <w:pStyle w:val="12"/>
            </w:pPr>
            <w:r>
              <w:t>栏次</w:t>
            </w:r>
          </w:p>
        </w:tc>
        <w:tc>
          <w:tcPr>
            <w:tcW w:w="1191" w:type="dxa"/>
            <w:vAlign w:val="center"/>
          </w:tcPr>
          <w:p w14:paraId="57862492">
            <w:pPr>
              <w:pStyle w:val="12"/>
            </w:pPr>
            <w:r>
              <w:t>1</w:t>
            </w:r>
          </w:p>
        </w:tc>
        <w:tc>
          <w:tcPr>
            <w:tcW w:w="4535" w:type="dxa"/>
            <w:vAlign w:val="center"/>
          </w:tcPr>
          <w:p w14:paraId="75069607">
            <w:pPr>
              <w:pStyle w:val="12"/>
            </w:pPr>
            <w:r>
              <w:t>2</w:t>
            </w:r>
          </w:p>
        </w:tc>
        <w:tc>
          <w:tcPr>
            <w:tcW w:w="2551" w:type="dxa"/>
            <w:vAlign w:val="center"/>
          </w:tcPr>
          <w:p w14:paraId="00E6E230">
            <w:pPr>
              <w:pStyle w:val="12"/>
            </w:pPr>
            <w:r>
              <w:t>3</w:t>
            </w:r>
          </w:p>
        </w:tc>
        <w:tc>
          <w:tcPr>
            <w:tcW w:w="2551" w:type="dxa"/>
            <w:vAlign w:val="center"/>
          </w:tcPr>
          <w:p w14:paraId="65390BF0">
            <w:pPr>
              <w:pStyle w:val="12"/>
            </w:pPr>
            <w:r>
              <w:t>4</w:t>
            </w:r>
          </w:p>
        </w:tc>
        <w:tc>
          <w:tcPr>
            <w:tcW w:w="2551" w:type="dxa"/>
            <w:vAlign w:val="center"/>
          </w:tcPr>
          <w:p w14:paraId="713FC293">
            <w:pPr>
              <w:pStyle w:val="12"/>
            </w:pPr>
            <w:r>
              <w:t>5</w:t>
            </w:r>
          </w:p>
        </w:tc>
      </w:tr>
      <w:tr w14:paraId="5553F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C7C53">
            <w:pPr>
              <w:pStyle w:val="15"/>
            </w:pPr>
          </w:p>
        </w:tc>
        <w:tc>
          <w:tcPr>
            <w:tcW w:w="1191" w:type="dxa"/>
            <w:vAlign w:val="center"/>
          </w:tcPr>
          <w:p w14:paraId="0664FF52">
            <w:pPr>
              <w:pStyle w:val="14"/>
            </w:pPr>
          </w:p>
        </w:tc>
        <w:tc>
          <w:tcPr>
            <w:tcW w:w="4535" w:type="dxa"/>
            <w:vAlign w:val="center"/>
          </w:tcPr>
          <w:p w14:paraId="080D2DC1">
            <w:pPr>
              <w:pStyle w:val="14"/>
            </w:pPr>
          </w:p>
        </w:tc>
        <w:tc>
          <w:tcPr>
            <w:tcW w:w="2551" w:type="dxa"/>
            <w:vAlign w:val="center"/>
          </w:tcPr>
          <w:p w14:paraId="4B372D68">
            <w:pPr>
              <w:pStyle w:val="13"/>
            </w:pPr>
          </w:p>
        </w:tc>
        <w:tc>
          <w:tcPr>
            <w:tcW w:w="2551" w:type="dxa"/>
            <w:vAlign w:val="center"/>
          </w:tcPr>
          <w:p w14:paraId="47E31FD4">
            <w:pPr>
              <w:pStyle w:val="13"/>
            </w:pPr>
          </w:p>
        </w:tc>
        <w:tc>
          <w:tcPr>
            <w:tcW w:w="2551" w:type="dxa"/>
            <w:vAlign w:val="center"/>
          </w:tcPr>
          <w:p w14:paraId="6EE985E7">
            <w:pPr>
              <w:pStyle w:val="13"/>
            </w:pPr>
          </w:p>
        </w:tc>
      </w:tr>
    </w:tbl>
    <w:p w14:paraId="38E2D34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755BC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2B77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5EF59B8">
            <w:pPr>
              <w:pStyle w:val="11"/>
            </w:pPr>
            <w:r>
              <w:t>361018隆尧县千户营乡中心卫生院</w:t>
            </w:r>
          </w:p>
        </w:tc>
        <w:tc>
          <w:tcPr>
            <w:tcW w:w="2381" w:type="dxa"/>
            <w:tcBorders>
              <w:top w:val="single" w:color="FFFFFF" w:sz="6" w:space="0"/>
              <w:left w:val="single" w:color="FFFFFF" w:sz="6" w:space="0"/>
              <w:right w:val="single" w:color="FFFFFF" w:sz="6" w:space="0"/>
            </w:tcBorders>
            <w:vAlign w:val="center"/>
          </w:tcPr>
          <w:p w14:paraId="7EA0191F">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5FFCB4B">
            <w:pPr>
              <w:pStyle w:val="9"/>
            </w:pPr>
            <w:r>
              <w:t>单位：万元</w:t>
            </w:r>
          </w:p>
        </w:tc>
      </w:tr>
      <w:tr w14:paraId="0D0FD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BC2CA7">
            <w:pPr>
              <w:pStyle w:val="12"/>
            </w:pPr>
            <w:r>
              <w:t>序号</w:t>
            </w:r>
          </w:p>
        </w:tc>
        <w:tc>
          <w:tcPr>
            <w:tcW w:w="3798" w:type="dxa"/>
            <w:vMerge w:val="restart"/>
            <w:vAlign w:val="center"/>
          </w:tcPr>
          <w:p w14:paraId="0AB19FD7">
            <w:pPr>
              <w:pStyle w:val="12"/>
            </w:pPr>
            <w:r>
              <w:t>项  目</w:t>
            </w:r>
          </w:p>
        </w:tc>
        <w:tc>
          <w:tcPr>
            <w:tcW w:w="9524" w:type="dxa"/>
            <w:gridSpan w:val="4"/>
            <w:vAlign w:val="center"/>
          </w:tcPr>
          <w:p w14:paraId="139613F8">
            <w:pPr>
              <w:pStyle w:val="12"/>
            </w:pPr>
            <w:r>
              <w:t>资 金 性 质</w:t>
            </w:r>
          </w:p>
        </w:tc>
      </w:tr>
      <w:tr w14:paraId="6D00F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CB9A02B"/>
        </w:tc>
        <w:tc>
          <w:tcPr>
            <w:tcW w:w="3798" w:type="dxa"/>
            <w:vMerge w:val="continue"/>
          </w:tcPr>
          <w:p w14:paraId="3E932980"/>
        </w:tc>
        <w:tc>
          <w:tcPr>
            <w:tcW w:w="2381" w:type="dxa"/>
            <w:vAlign w:val="center"/>
          </w:tcPr>
          <w:p w14:paraId="213708CD">
            <w:pPr>
              <w:pStyle w:val="12"/>
            </w:pPr>
            <w:r>
              <w:t>合计</w:t>
            </w:r>
          </w:p>
        </w:tc>
        <w:tc>
          <w:tcPr>
            <w:tcW w:w="2381" w:type="dxa"/>
            <w:vAlign w:val="center"/>
          </w:tcPr>
          <w:p w14:paraId="3750B152">
            <w:pPr>
              <w:pStyle w:val="12"/>
            </w:pPr>
            <w:r>
              <w:t>一般公共预算              财政拨款</w:t>
            </w:r>
          </w:p>
        </w:tc>
        <w:tc>
          <w:tcPr>
            <w:tcW w:w="2381" w:type="dxa"/>
            <w:vAlign w:val="center"/>
          </w:tcPr>
          <w:p w14:paraId="69809891">
            <w:pPr>
              <w:pStyle w:val="12"/>
            </w:pPr>
            <w:r>
              <w:t>政府性基金                  预算拨款</w:t>
            </w:r>
          </w:p>
        </w:tc>
        <w:tc>
          <w:tcPr>
            <w:tcW w:w="2381" w:type="dxa"/>
            <w:vAlign w:val="center"/>
          </w:tcPr>
          <w:p w14:paraId="53C3F425">
            <w:pPr>
              <w:pStyle w:val="12"/>
            </w:pPr>
            <w:r>
              <w:t>国有资本经营              预算财政拨款</w:t>
            </w:r>
          </w:p>
        </w:tc>
      </w:tr>
      <w:tr w14:paraId="4EEB5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CCC4914">
            <w:pPr>
              <w:pStyle w:val="12"/>
            </w:pPr>
            <w:r>
              <w:t>栏次</w:t>
            </w:r>
          </w:p>
        </w:tc>
        <w:tc>
          <w:tcPr>
            <w:tcW w:w="3798" w:type="dxa"/>
            <w:vAlign w:val="center"/>
          </w:tcPr>
          <w:p w14:paraId="35504371">
            <w:pPr>
              <w:pStyle w:val="12"/>
            </w:pPr>
            <w:r>
              <w:t>1</w:t>
            </w:r>
          </w:p>
        </w:tc>
        <w:tc>
          <w:tcPr>
            <w:tcW w:w="2381" w:type="dxa"/>
            <w:vAlign w:val="center"/>
          </w:tcPr>
          <w:p w14:paraId="5D30A13F">
            <w:pPr>
              <w:pStyle w:val="12"/>
            </w:pPr>
            <w:r>
              <w:t>2</w:t>
            </w:r>
          </w:p>
        </w:tc>
        <w:tc>
          <w:tcPr>
            <w:tcW w:w="2381" w:type="dxa"/>
            <w:vAlign w:val="center"/>
          </w:tcPr>
          <w:p w14:paraId="195CE66F">
            <w:pPr>
              <w:pStyle w:val="12"/>
            </w:pPr>
            <w:r>
              <w:t>3</w:t>
            </w:r>
          </w:p>
        </w:tc>
        <w:tc>
          <w:tcPr>
            <w:tcW w:w="2381" w:type="dxa"/>
            <w:vAlign w:val="center"/>
          </w:tcPr>
          <w:p w14:paraId="60C2A6EA">
            <w:pPr>
              <w:pStyle w:val="12"/>
            </w:pPr>
            <w:r>
              <w:t>4</w:t>
            </w:r>
          </w:p>
        </w:tc>
        <w:tc>
          <w:tcPr>
            <w:tcW w:w="2381" w:type="dxa"/>
            <w:vAlign w:val="center"/>
          </w:tcPr>
          <w:p w14:paraId="1CF454BC">
            <w:pPr>
              <w:pStyle w:val="12"/>
            </w:pPr>
            <w:r>
              <w:t>5</w:t>
            </w:r>
          </w:p>
        </w:tc>
      </w:tr>
      <w:tr w14:paraId="2EF89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73F5D32">
            <w:pPr>
              <w:pStyle w:val="15"/>
            </w:pPr>
          </w:p>
        </w:tc>
        <w:tc>
          <w:tcPr>
            <w:tcW w:w="3798" w:type="dxa"/>
            <w:vAlign w:val="center"/>
          </w:tcPr>
          <w:p w14:paraId="4C573A1A">
            <w:pPr>
              <w:pStyle w:val="14"/>
            </w:pPr>
          </w:p>
        </w:tc>
        <w:tc>
          <w:tcPr>
            <w:tcW w:w="2381" w:type="dxa"/>
            <w:vAlign w:val="center"/>
          </w:tcPr>
          <w:p w14:paraId="4E6BB205">
            <w:pPr>
              <w:pStyle w:val="13"/>
            </w:pPr>
          </w:p>
        </w:tc>
        <w:tc>
          <w:tcPr>
            <w:tcW w:w="2381" w:type="dxa"/>
            <w:vAlign w:val="center"/>
          </w:tcPr>
          <w:p w14:paraId="6A40DF4C">
            <w:pPr>
              <w:pStyle w:val="13"/>
            </w:pPr>
          </w:p>
        </w:tc>
        <w:tc>
          <w:tcPr>
            <w:tcW w:w="2381" w:type="dxa"/>
            <w:vAlign w:val="center"/>
          </w:tcPr>
          <w:p w14:paraId="13FDE127">
            <w:pPr>
              <w:pStyle w:val="13"/>
            </w:pPr>
          </w:p>
        </w:tc>
        <w:tc>
          <w:tcPr>
            <w:tcW w:w="2381" w:type="dxa"/>
            <w:vAlign w:val="center"/>
          </w:tcPr>
          <w:p w14:paraId="1203CC0E">
            <w:pPr>
              <w:pStyle w:val="13"/>
            </w:pPr>
          </w:p>
        </w:tc>
      </w:tr>
    </w:tbl>
    <w:p w14:paraId="4EEAAA14">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ED291DD">
      <w:pPr>
        <w:jc w:val="center"/>
        <w:outlineLvl w:val="4"/>
      </w:pPr>
      <w:r>
        <w:rPr>
          <w:rFonts w:ascii="方正小标宋_GBK" w:hAnsi="方正小标宋_GBK" w:eastAsia="方正小标宋_GBK" w:cs="方正小标宋_GBK"/>
          <w:color w:val="000000"/>
          <w:sz w:val="44"/>
        </w:rPr>
        <w:t>隆尧县千户营乡中心卫生院2026年单位预算信息公开情况说明</w:t>
      </w:r>
    </w:p>
    <w:p w14:paraId="08DF96A5">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按照《中华人民共和国预算法》、《地方预决算公开操作规程》和《关于进一步推进预算公开工作的实施意见》规定，现将隆尧县千户营乡中心卫生院2026年单位预算公开如下：</w:t>
      </w:r>
    </w:p>
    <w:p w14:paraId="6A602347">
      <w:pPr>
        <w:spacing w:before="10" w:after="10"/>
        <w:ind w:firstLine="640"/>
        <w:outlineLvl w:val="5"/>
      </w:pPr>
      <w:r>
        <w:rPr>
          <w:rFonts w:ascii="黑体" w:hAnsi="黑体" w:eastAsia="黑体" w:cs="黑体"/>
          <w:color w:val="000000"/>
          <w:sz w:val="32"/>
        </w:rPr>
        <w:t>一、单位职责及机构设置情况</w:t>
      </w:r>
    </w:p>
    <w:p w14:paraId="18E504AE">
      <w:pPr>
        <w:pStyle w:val="19"/>
      </w:pPr>
      <w:r>
        <w:rPr>
          <w:rFonts w:ascii="方正楷体_GBK" w:hAnsi="方正楷体_GBK" w:eastAsia="方正楷体_GBK" w:cs="方正楷体_GBK"/>
          <w:b/>
          <w:color w:val="000000"/>
          <w:sz w:val="32"/>
        </w:rPr>
        <w:t>单位职责：</w:t>
      </w:r>
      <w:r>
        <w:rPr>
          <w:rFonts w:hint="eastAsia"/>
        </w:rPr>
        <w:t>隆尧县千户营乡中心卫生院是县政府设立的集医疗预防工作为一体的非营利性基层医疗机构。其主要职责是：</w:t>
      </w:r>
    </w:p>
    <w:p w14:paraId="30D1B743">
      <w:pPr>
        <w:pStyle w:val="19"/>
      </w:pPr>
      <w:r>
        <w:rPr>
          <w:rFonts w:hint="eastAsia"/>
        </w:rPr>
        <w:t>（一）乡镇卫生院承担本辖区公共卫生服务，综合提供预防、保健和基本医疗、养老服务、培训等服务。</w:t>
      </w:r>
    </w:p>
    <w:p w14:paraId="69BE5F23">
      <w:pPr>
        <w:pStyle w:val="19"/>
      </w:pPr>
      <w:r>
        <w:rPr>
          <w:rFonts w:hint="eastAsia"/>
        </w:rPr>
        <w:t>（二）加强农村疾病预防控制，做好传染病、地方病防治和疫情等农村突发公共卫生事件报告工作，重点控制严重危害农民身体健康的传染病、地方病、职业病和寄生虫病等重大疾病。</w:t>
      </w:r>
    </w:p>
    <w:p w14:paraId="449E27DC">
      <w:pPr>
        <w:pStyle w:val="19"/>
      </w:pPr>
      <w:r>
        <w:rPr>
          <w:rFonts w:hint="eastAsia"/>
        </w:rPr>
        <w:t>（三） 认真执行儿童计划免疫，积极开展慢性非传染性疾病的防治工作。</w:t>
      </w:r>
    </w:p>
    <w:p w14:paraId="39C595AD">
      <w:pPr>
        <w:pStyle w:val="19"/>
      </w:pPr>
      <w:r>
        <w:rPr>
          <w:rFonts w:hint="eastAsia"/>
        </w:rPr>
        <w:t>（四）做好农村孕产妇和儿童保健工作，提高住院分娩率，改善儿童营养状况。</w:t>
      </w:r>
    </w:p>
    <w:p w14:paraId="1ADE9A1B">
      <w:pPr>
        <w:pStyle w:val="19"/>
      </w:pPr>
      <w:r>
        <w:rPr>
          <w:rFonts w:hint="eastAsia"/>
        </w:rPr>
        <w:t>（五）积极做好城乡居民医疗保险服务、计划生育技术指导、康复等工作。</w:t>
      </w:r>
    </w:p>
    <w:p w14:paraId="7BC0F4E7">
      <w:pPr>
        <w:pStyle w:val="19"/>
      </w:pPr>
      <w:r>
        <w:rPr>
          <w:rFonts w:hint="eastAsia"/>
        </w:rPr>
        <w:t>（六）开展爱国卫生运动，普及疾病预防和卫生保健知识，指导群众改善居住、饮食、饮水和环境卫生条件，引导和帮助农民建立良好的卫生习惯。</w:t>
      </w:r>
    </w:p>
    <w:p w14:paraId="1B577DC4">
      <w:pPr>
        <w:ind w:firstLine="640"/>
      </w:pPr>
      <w:r>
        <w:rPr>
          <w:rFonts w:ascii="方正楷体_GBK" w:hAnsi="方正楷体_GBK" w:eastAsia="方正楷体_GBK" w:cs="方正楷体_GBK"/>
          <w:b/>
          <w:color w:val="000000"/>
          <w:sz w:val="32"/>
        </w:rPr>
        <w:t>机构设置：</w:t>
      </w:r>
    </w:p>
    <w:p w14:paraId="21643FFE">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9C8A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4078638C">
            <w:pPr>
              <w:pStyle w:val="12"/>
            </w:pPr>
            <w:r>
              <w:t>单位名称</w:t>
            </w:r>
          </w:p>
        </w:tc>
        <w:tc>
          <w:tcPr>
            <w:tcW w:w="1843" w:type="dxa"/>
            <w:vAlign w:val="center"/>
          </w:tcPr>
          <w:p w14:paraId="6FA2BE48">
            <w:pPr>
              <w:pStyle w:val="12"/>
            </w:pPr>
            <w:r>
              <w:t>单位性质</w:t>
            </w:r>
          </w:p>
        </w:tc>
        <w:tc>
          <w:tcPr>
            <w:tcW w:w="2126" w:type="dxa"/>
            <w:vAlign w:val="center"/>
          </w:tcPr>
          <w:p w14:paraId="173756A2">
            <w:pPr>
              <w:pStyle w:val="12"/>
            </w:pPr>
            <w:r>
              <w:t>单位规格</w:t>
            </w:r>
          </w:p>
        </w:tc>
        <w:tc>
          <w:tcPr>
            <w:tcW w:w="3827" w:type="dxa"/>
            <w:vAlign w:val="center"/>
          </w:tcPr>
          <w:p w14:paraId="54D1BC82">
            <w:pPr>
              <w:pStyle w:val="12"/>
            </w:pPr>
            <w:r>
              <w:t>经费保障形式</w:t>
            </w:r>
          </w:p>
        </w:tc>
      </w:tr>
      <w:tr w14:paraId="02BCA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9181A8">
            <w:pPr>
              <w:pStyle w:val="14"/>
            </w:pPr>
            <w:r>
              <w:t>隆尧县千户营乡中心卫生院</w:t>
            </w:r>
          </w:p>
        </w:tc>
        <w:tc>
          <w:tcPr>
            <w:tcW w:w="1843" w:type="dxa"/>
            <w:vAlign w:val="center"/>
          </w:tcPr>
          <w:p w14:paraId="07C2BB52">
            <w:pPr>
              <w:pStyle w:val="15"/>
            </w:pPr>
            <w:r>
              <w:t>事业</w:t>
            </w:r>
          </w:p>
        </w:tc>
        <w:tc>
          <w:tcPr>
            <w:tcW w:w="2126" w:type="dxa"/>
            <w:vAlign w:val="center"/>
          </w:tcPr>
          <w:p w14:paraId="08342CAA">
            <w:pPr>
              <w:pStyle w:val="15"/>
            </w:pPr>
            <w:r>
              <w:t>股级</w:t>
            </w:r>
          </w:p>
        </w:tc>
        <w:tc>
          <w:tcPr>
            <w:tcW w:w="3827" w:type="dxa"/>
            <w:vAlign w:val="center"/>
          </w:tcPr>
          <w:p w14:paraId="4EF1B65D">
            <w:pPr>
              <w:pStyle w:val="15"/>
            </w:pPr>
            <w:r>
              <w:t>财政性资金定额或定项补助</w:t>
            </w:r>
          </w:p>
        </w:tc>
      </w:tr>
    </w:tbl>
    <w:p w14:paraId="03F838E7">
      <w:pPr>
        <w:spacing w:before="10" w:after="10"/>
        <w:ind w:firstLine="640"/>
        <w:outlineLvl w:val="5"/>
      </w:pPr>
      <w:r>
        <w:rPr>
          <w:rFonts w:ascii="黑体" w:hAnsi="黑体" w:eastAsia="黑体" w:cs="黑体"/>
          <w:color w:val="000000"/>
          <w:sz w:val="32"/>
        </w:rPr>
        <w:t>二、单位预算安排的总体情况</w:t>
      </w:r>
    </w:p>
    <w:p w14:paraId="789EF30D">
      <w:pPr>
        <w:pStyle w:val="20"/>
      </w:pPr>
      <w:r>
        <w:t>按照预算管理有关规定，目前我院预算的编制实行综合预算制度，即全部收入和支出都反映预算中。</w:t>
      </w:r>
    </w:p>
    <w:p w14:paraId="0A747385">
      <w:pPr>
        <w:pStyle w:val="20"/>
      </w:pPr>
      <w:r>
        <w:t>1、收入说明</w:t>
      </w:r>
    </w:p>
    <w:p w14:paraId="49A06804">
      <w:pPr>
        <w:pStyle w:val="20"/>
      </w:pPr>
      <w:r>
        <w:t>反映本单位本年度预算的全部收入。2026年预算收入384.69万元,其中一般公共预算收入384.69万元，政府性基金预算收入0万元，国有资本经营预算收入0万元，财政专户核拨收入0万元，单位资金收入0万元，上年结转结余0万元。</w:t>
      </w:r>
    </w:p>
    <w:p w14:paraId="4B59BC49">
      <w:pPr>
        <w:pStyle w:val="20"/>
      </w:pPr>
      <w:r>
        <w:t>2、支出说明</w:t>
      </w:r>
    </w:p>
    <w:p w14:paraId="263EDCAA">
      <w:pPr>
        <w:pStyle w:val="20"/>
      </w:pPr>
      <w:r>
        <w:t>收支预算总表支出栏、基本支出表、项目支出表按经济分类和支出功能分类科目编制，反映隆尧县千户营乡中心卫生院年度单位预算中支出预算的总体情况。2026年支出预算384.69万元，其中基本支出0万元；项目支出384.69万元，其中人员经费支出340.85万元，公用经费支出43.84万元，主要为基本公共卫生服务、乡村医生养老保险，基本药物制度补助资金、大学生村医补助、500人以下村村医补助、差额人员工资补助等专项资金。</w:t>
      </w:r>
    </w:p>
    <w:p w14:paraId="495B8F31">
      <w:pPr>
        <w:pStyle w:val="20"/>
      </w:pPr>
      <w:r>
        <w:t>3、比上年增减情况</w:t>
      </w:r>
    </w:p>
    <w:p w14:paraId="438B7D0C">
      <w:pPr>
        <w:pStyle w:val="20"/>
      </w:pPr>
      <w:r>
        <w:t>2026年单位预算收支安排384.69万元，较2025年增加24.46万元，其中：基本支出0万元；项目支出增加24.46万元，主要为增加基本公共卫生服务、卫生院人员等专项资金。</w:t>
      </w:r>
    </w:p>
    <w:p w14:paraId="5366241A">
      <w:pPr>
        <w:spacing w:before="10" w:after="10"/>
        <w:ind w:firstLine="640"/>
        <w:outlineLvl w:val="5"/>
      </w:pPr>
      <w:r>
        <w:rPr>
          <w:rFonts w:ascii="黑体" w:hAnsi="黑体" w:eastAsia="黑体" w:cs="黑体"/>
          <w:color w:val="000000"/>
          <w:sz w:val="32"/>
        </w:rPr>
        <w:t>三、机关运行经费安排情况</w:t>
      </w:r>
    </w:p>
    <w:p w14:paraId="6BE7E17A">
      <w:pPr>
        <w:pStyle w:val="21"/>
      </w:pPr>
      <w:r>
        <w:t>本单位本年度未安排财政拨款机关运行经费。</w:t>
      </w:r>
    </w:p>
    <w:p w14:paraId="0C8A46E8">
      <w:pPr>
        <w:spacing w:before="10" w:after="10"/>
        <w:ind w:firstLine="640"/>
        <w:outlineLvl w:val="5"/>
      </w:pPr>
      <w:r>
        <w:rPr>
          <w:rFonts w:ascii="黑体" w:hAnsi="黑体" w:eastAsia="黑体" w:cs="黑体"/>
          <w:color w:val="000000"/>
          <w:sz w:val="32"/>
        </w:rPr>
        <w:t>四、财政拨款“三公”经费预算情况及增减变化原因</w:t>
      </w:r>
    </w:p>
    <w:p w14:paraId="182258FC">
      <w:pPr>
        <w:pStyle w:val="22"/>
      </w:pPr>
      <w:r>
        <w:t>本单位本年度未安排财政拨款“三公”经费预算。</w:t>
      </w:r>
    </w:p>
    <w:p w14:paraId="13F1DE40">
      <w:pPr>
        <w:pStyle w:val="22"/>
      </w:pPr>
    </w:p>
    <w:p w14:paraId="54AD64A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4E55761">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E36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0FD23E">
            <w:pPr>
              <w:pStyle w:val="13"/>
            </w:pPr>
            <w:r>
              <w:t>单位：万元</w:t>
            </w:r>
          </w:p>
        </w:tc>
      </w:tr>
      <w:tr w14:paraId="379F3D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FD32FD">
            <w:pPr>
              <w:pStyle w:val="12"/>
            </w:pPr>
            <w:r>
              <w:t>项目编码</w:t>
            </w:r>
          </w:p>
        </w:tc>
        <w:tc>
          <w:tcPr>
            <w:tcW w:w="5103" w:type="dxa"/>
            <w:gridSpan w:val="2"/>
            <w:vAlign w:val="center"/>
          </w:tcPr>
          <w:p w14:paraId="7836D0E5">
            <w:pPr>
              <w:pStyle w:val="14"/>
            </w:pPr>
            <w:r>
              <w:t>13052526P00870810001K</w:t>
            </w:r>
          </w:p>
        </w:tc>
        <w:tc>
          <w:tcPr>
            <w:tcW w:w="2835" w:type="dxa"/>
            <w:vAlign w:val="center"/>
          </w:tcPr>
          <w:p w14:paraId="4052F226">
            <w:pPr>
              <w:pStyle w:val="12"/>
            </w:pPr>
            <w:r>
              <w:t>项目名称</w:t>
            </w:r>
          </w:p>
        </w:tc>
        <w:tc>
          <w:tcPr>
            <w:tcW w:w="6095" w:type="dxa"/>
            <w:gridSpan w:val="3"/>
            <w:vAlign w:val="center"/>
          </w:tcPr>
          <w:p w14:paraId="18A35DAA">
            <w:pPr>
              <w:pStyle w:val="14"/>
            </w:pPr>
            <w:r>
              <w:t>差额人员项目</w:t>
            </w:r>
          </w:p>
        </w:tc>
      </w:tr>
      <w:tr w14:paraId="1E299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F1FEA">
            <w:pPr>
              <w:pStyle w:val="12"/>
            </w:pPr>
            <w:r>
              <w:t>预算规模及资金用途</w:t>
            </w:r>
          </w:p>
        </w:tc>
        <w:tc>
          <w:tcPr>
            <w:tcW w:w="2268" w:type="dxa"/>
            <w:vAlign w:val="center"/>
          </w:tcPr>
          <w:p w14:paraId="6BA43193">
            <w:pPr>
              <w:pStyle w:val="12"/>
            </w:pPr>
            <w:r>
              <w:t>预算数</w:t>
            </w:r>
          </w:p>
        </w:tc>
        <w:tc>
          <w:tcPr>
            <w:tcW w:w="2835" w:type="dxa"/>
            <w:vAlign w:val="center"/>
          </w:tcPr>
          <w:p w14:paraId="66C9A4BC">
            <w:pPr>
              <w:pStyle w:val="14"/>
            </w:pPr>
            <w:r>
              <w:t>51.48</w:t>
            </w:r>
          </w:p>
        </w:tc>
        <w:tc>
          <w:tcPr>
            <w:tcW w:w="2835" w:type="dxa"/>
            <w:vAlign w:val="center"/>
          </w:tcPr>
          <w:p w14:paraId="3C6F925F">
            <w:pPr>
              <w:pStyle w:val="12"/>
            </w:pPr>
            <w:r>
              <w:t>其中：财政    资金</w:t>
            </w:r>
          </w:p>
        </w:tc>
        <w:tc>
          <w:tcPr>
            <w:tcW w:w="2551" w:type="dxa"/>
            <w:vAlign w:val="center"/>
          </w:tcPr>
          <w:p w14:paraId="1F8D281E">
            <w:pPr>
              <w:pStyle w:val="14"/>
            </w:pPr>
            <w:r>
              <w:t>51.48</w:t>
            </w:r>
          </w:p>
        </w:tc>
        <w:tc>
          <w:tcPr>
            <w:tcW w:w="2268" w:type="dxa"/>
            <w:vAlign w:val="center"/>
          </w:tcPr>
          <w:p w14:paraId="79006A77">
            <w:pPr>
              <w:pStyle w:val="12"/>
            </w:pPr>
            <w:r>
              <w:t>其他资金</w:t>
            </w:r>
          </w:p>
        </w:tc>
        <w:tc>
          <w:tcPr>
            <w:tcW w:w="1276" w:type="dxa"/>
            <w:vAlign w:val="center"/>
          </w:tcPr>
          <w:p w14:paraId="183E70DE">
            <w:pPr>
              <w:pStyle w:val="14"/>
            </w:pPr>
          </w:p>
        </w:tc>
      </w:tr>
      <w:tr w14:paraId="4D1FF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7D97D5"/>
        </w:tc>
        <w:tc>
          <w:tcPr>
            <w:tcW w:w="14033" w:type="dxa"/>
            <w:gridSpan w:val="6"/>
            <w:vAlign w:val="center"/>
          </w:tcPr>
          <w:p w14:paraId="74C45E50">
            <w:pPr>
              <w:pStyle w:val="14"/>
            </w:pPr>
            <w:r>
              <w:t>保障卫生院人员工资待遇，提高医疗服务质量</w:t>
            </w:r>
          </w:p>
        </w:tc>
      </w:tr>
      <w:tr w14:paraId="50456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6324C">
            <w:pPr>
              <w:pStyle w:val="12"/>
            </w:pPr>
            <w:r>
              <w:t>资金支出计划（%）</w:t>
            </w:r>
          </w:p>
        </w:tc>
        <w:tc>
          <w:tcPr>
            <w:tcW w:w="5103" w:type="dxa"/>
            <w:gridSpan w:val="2"/>
            <w:vAlign w:val="center"/>
          </w:tcPr>
          <w:p w14:paraId="419A6FA0">
            <w:pPr>
              <w:pStyle w:val="12"/>
            </w:pPr>
            <w:r>
              <w:t>3月底</w:t>
            </w:r>
          </w:p>
        </w:tc>
        <w:tc>
          <w:tcPr>
            <w:tcW w:w="2835" w:type="dxa"/>
            <w:vAlign w:val="center"/>
          </w:tcPr>
          <w:p w14:paraId="4E7C7FAF">
            <w:pPr>
              <w:pStyle w:val="12"/>
            </w:pPr>
            <w:r>
              <w:t>6月底</w:t>
            </w:r>
          </w:p>
        </w:tc>
        <w:tc>
          <w:tcPr>
            <w:tcW w:w="2551" w:type="dxa"/>
            <w:vAlign w:val="center"/>
          </w:tcPr>
          <w:p w14:paraId="01F86F80">
            <w:pPr>
              <w:pStyle w:val="12"/>
            </w:pPr>
            <w:r>
              <w:t>10月底</w:t>
            </w:r>
          </w:p>
        </w:tc>
        <w:tc>
          <w:tcPr>
            <w:tcW w:w="3544" w:type="dxa"/>
            <w:gridSpan w:val="2"/>
            <w:vAlign w:val="center"/>
          </w:tcPr>
          <w:p w14:paraId="0357B42B">
            <w:pPr>
              <w:pStyle w:val="12"/>
            </w:pPr>
            <w:r>
              <w:t>12月底</w:t>
            </w:r>
          </w:p>
        </w:tc>
      </w:tr>
      <w:tr w14:paraId="74B2C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C49D1"/>
        </w:tc>
        <w:tc>
          <w:tcPr>
            <w:tcW w:w="5103" w:type="dxa"/>
            <w:gridSpan w:val="2"/>
            <w:vAlign w:val="center"/>
          </w:tcPr>
          <w:p w14:paraId="5E30A670">
            <w:pPr>
              <w:pStyle w:val="15"/>
            </w:pPr>
            <w:r>
              <w:t>30%</w:t>
            </w:r>
          </w:p>
        </w:tc>
        <w:tc>
          <w:tcPr>
            <w:tcW w:w="2835" w:type="dxa"/>
            <w:vAlign w:val="center"/>
          </w:tcPr>
          <w:p w14:paraId="27A2770D">
            <w:pPr>
              <w:pStyle w:val="15"/>
            </w:pPr>
            <w:r>
              <w:t>60%</w:t>
            </w:r>
          </w:p>
        </w:tc>
        <w:tc>
          <w:tcPr>
            <w:tcW w:w="2551" w:type="dxa"/>
            <w:vAlign w:val="center"/>
          </w:tcPr>
          <w:p w14:paraId="5BF1B7B3">
            <w:pPr>
              <w:pStyle w:val="15"/>
            </w:pPr>
            <w:r>
              <w:t>90%</w:t>
            </w:r>
          </w:p>
        </w:tc>
        <w:tc>
          <w:tcPr>
            <w:tcW w:w="3544" w:type="dxa"/>
            <w:gridSpan w:val="2"/>
            <w:vAlign w:val="center"/>
          </w:tcPr>
          <w:p w14:paraId="761156C1">
            <w:pPr>
              <w:pStyle w:val="15"/>
            </w:pPr>
            <w:r>
              <w:t>100%</w:t>
            </w:r>
          </w:p>
        </w:tc>
      </w:tr>
      <w:tr w14:paraId="203EB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B2638">
            <w:pPr>
              <w:pStyle w:val="12"/>
            </w:pPr>
            <w:r>
              <w:t>绩效目标</w:t>
            </w:r>
          </w:p>
        </w:tc>
        <w:tc>
          <w:tcPr>
            <w:tcW w:w="14033" w:type="dxa"/>
            <w:gridSpan w:val="6"/>
            <w:vAlign w:val="center"/>
          </w:tcPr>
          <w:p w14:paraId="3D652438">
            <w:pPr>
              <w:pStyle w:val="14"/>
            </w:pPr>
            <w:r>
              <w:t>1.保障卫生院人员工资待遇，提高医疗服务质量</w:t>
            </w:r>
            <w:r>
              <w:tab/>
            </w:r>
            <w:r>
              <w:tab/>
            </w:r>
            <w:r>
              <w:tab/>
            </w:r>
            <w:r>
              <w:tab/>
            </w:r>
            <w:r>
              <w:tab/>
            </w:r>
            <w:r>
              <w:tab/>
            </w:r>
          </w:p>
          <w:p w14:paraId="2895FBF9">
            <w:pPr>
              <w:pStyle w:val="14"/>
            </w:pPr>
          </w:p>
        </w:tc>
      </w:tr>
    </w:tbl>
    <w:p w14:paraId="4CD80F5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D8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0C06503">
            <w:pPr>
              <w:pStyle w:val="12"/>
            </w:pPr>
            <w:r>
              <w:t>一级指标</w:t>
            </w:r>
          </w:p>
        </w:tc>
        <w:tc>
          <w:tcPr>
            <w:tcW w:w="2268" w:type="dxa"/>
            <w:vAlign w:val="center"/>
          </w:tcPr>
          <w:p w14:paraId="24A4620E">
            <w:pPr>
              <w:pStyle w:val="12"/>
            </w:pPr>
            <w:r>
              <w:t>二级指标</w:t>
            </w:r>
          </w:p>
        </w:tc>
        <w:tc>
          <w:tcPr>
            <w:tcW w:w="2835" w:type="dxa"/>
            <w:vAlign w:val="center"/>
          </w:tcPr>
          <w:p w14:paraId="05B5F697">
            <w:pPr>
              <w:pStyle w:val="12"/>
            </w:pPr>
            <w:r>
              <w:t>三级指标</w:t>
            </w:r>
          </w:p>
        </w:tc>
        <w:tc>
          <w:tcPr>
            <w:tcW w:w="5386" w:type="dxa"/>
            <w:vAlign w:val="center"/>
          </w:tcPr>
          <w:p w14:paraId="31C25D75">
            <w:pPr>
              <w:pStyle w:val="12"/>
            </w:pPr>
            <w:r>
              <w:t>绩效指标描述</w:t>
            </w:r>
          </w:p>
        </w:tc>
        <w:tc>
          <w:tcPr>
            <w:tcW w:w="2268" w:type="dxa"/>
            <w:vAlign w:val="center"/>
          </w:tcPr>
          <w:p w14:paraId="42EB5269">
            <w:pPr>
              <w:pStyle w:val="12"/>
            </w:pPr>
            <w:r>
              <w:t>指标值</w:t>
            </w:r>
          </w:p>
        </w:tc>
        <w:tc>
          <w:tcPr>
            <w:tcW w:w="1276" w:type="dxa"/>
            <w:vAlign w:val="center"/>
          </w:tcPr>
          <w:p w14:paraId="189A0500">
            <w:pPr>
              <w:pStyle w:val="12"/>
            </w:pPr>
            <w:r>
              <w:t>指标值确定依据</w:t>
            </w:r>
          </w:p>
        </w:tc>
      </w:tr>
      <w:tr w14:paraId="1E6F7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3609D9">
            <w:pPr>
              <w:pStyle w:val="15"/>
            </w:pPr>
            <w:r>
              <w:t>产出指标</w:t>
            </w:r>
          </w:p>
        </w:tc>
        <w:tc>
          <w:tcPr>
            <w:tcW w:w="2268" w:type="dxa"/>
            <w:vAlign w:val="center"/>
          </w:tcPr>
          <w:p w14:paraId="2B002BC4">
            <w:pPr>
              <w:pStyle w:val="14"/>
            </w:pPr>
            <w:r>
              <w:t>数量指标</w:t>
            </w:r>
          </w:p>
        </w:tc>
        <w:tc>
          <w:tcPr>
            <w:tcW w:w="2835" w:type="dxa"/>
            <w:vAlign w:val="center"/>
          </w:tcPr>
          <w:p w14:paraId="73C56519">
            <w:pPr>
              <w:pStyle w:val="14"/>
            </w:pPr>
            <w:r>
              <w:t>人员数量</w:t>
            </w:r>
          </w:p>
        </w:tc>
        <w:tc>
          <w:tcPr>
            <w:tcW w:w="5386" w:type="dxa"/>
            <w:vAlign w:val="center"/>
          </w:tcPr>
          <w:p w14:paraId="28B84F4D">
            <w:pPr>
              <w:pStyle w:val="14"/>
            </w:pPr>
            <w:r>
              <w:t>保障乡镇卫生院在岗职工工资待遇</w:t>
            </w:r>
          </w:p>
        </w:tc>
        <w:tc>
          <w:tcPr>
            <w:tcW w:w="2268" w:type="dxa"/>
            <w:vAlign w:val="center"/>
          </w:tcPr>
          <w:p w14:paraId="0B04843A">
            <w:pPr>
              <w:pStyle w:val="14"/>
            </w:pPr>
            <w:r>
              <w:t>33人</w:t>
            </w:r>
          </w:p>
        </w:tc>
        <w:tc>
          <w:tcPr>
            <w:tcW w:w="1276" w:type="dxa"/>
            <w:vAlign w:val="center"/>
          </w:tcPr>
          <w:p w14:paraId="478424D9">
            <w:pPr>
              <w:pStyle w:val="14"/>
            </w:pPr>
            <w:r>
              <w:t>国家标准</w:t>
            </w:r>
          </w:p>
        </w:tc>
      </w:tr>
      <w:tr w14:paraId="6DF54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8DC5A"/>
        </w:tc>
        <w:tc>
          <w:tcPr>
            <w:tcW w:w="2268" w:type="dxa"/>
            <w:vAlign w:val="center"/>
          </w:tcPr>
          <w:p w14:paraId="4AC82518">
            <w:pPr>
              <w:pStyle w:val="14"/>
            </w:pPr>
            <w:r>
              <w:t>质量指标</w:t>
            </w:r>
          </w:p>
        </w:tc>
        <w:tc>
          <w:tcPr>
            <w:tcW w:w="2835" w:type="dxa"/>
            <w:vAlign w:val="center"/>
          </w:tcPr>
          <w:p w14:paraId="5BB6ED16">
            <w:pPr>
              <w:pStyle w:val="14"/>
            </w:pPr>
            <w:r>
              <w:t>足额发放率</w:t>
            </w:r>
          </w:p>
        </w:tc>
        <w:tc>
          <w:tcPr>
            <w:tcW w:w="5386" w:type="dxa"/>
            <w:vAlign w:val="center"/>
          </w:tcPr>
          <w:p w14:paraId="69DBCD04">
            <w:pPr>
              <w:pStyle w:val="14"/>
            </w:pPr>
            <w:r>
              <w:t>保证准确，足额发放率</w:t>
            </w:r>
          </w:p>
        </w:tc>
        <w:tc>
          <w:tcPr>
            <w:tcW w:w="2268" w:type="dxa"/>
            <w:vAlign w:val="center"/>
          </w:tcPr>
          <w:p w14:paraId="5419E5F6">
            <w:pPr>
              <w:pStyle w:val="14"/>
            </w:pPr>
            <w:r>
              <w:t>100%</w:t>
            </w:r>
          </w:p>
        </w:tc>
        <w:tc>
          <w:tcPr>
            <w:tcW w:w="1276" w:type="dxa"/>
            <w:vAlign w:val="center"/>
          </w:tcPr>
          <w:p w14:paraId="55A0D866">
            <w:pPr>
              <w:pStyle w:val="14"/>
            </w:pPr>
            <w:r>
              <w:t>国家标准</w:t>
            </w:r>
          </w:p>
        </w:tc>
      </w:tr>
      <w:tr w14:paraId="42EA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EFD27"/>
        </w:tc>
        <w:tc>
          <w:tcPr>
            <w:tcW w:w="2268" w:type="dxa"/>
            <w:vAlign w:val="center"/>
          </w:tcPr>
          <w:p w14:paraId="1A2F8CA5">
            <w:pPr>
              <w:pStyle w:val="14"/>
            </w:pPr>
            <w:r>
              <w:t>时效指标</w:t>
            </w:r>
          </w:p>
        </w:tc>
        <w:tc>
          <w:tcPr>
            <w:tcW w:w="2835" w:type="dxa"/>
            <w:vAlign w:val="center"/>
          </w:tcPr>
          <w:p w14:paraId="1C024400">
            <w:pPr>
              <w:pStyle w:val="14"/>
            </w:pPr>
            <w:r>
              <w:t>待遇保障率</w:t>
            </w:r>
          </w:p>
        </w:tc>
        <w:tc>
          <w:tcPr>
            <w:tcW w:w="5386" w:type="dxa"/>
            <w:vAlign w:val="center"/>
          </w:tcPr>
          <w:p w14:paraId="6BAF776B">
            <w:pPr>
              <w:pStyle w:val="14"/>
            </w:pPr>
            <w:r>
              <w:t>保障乡镇卫生院人员工资待遇</w:t>
            </w:r>
          </w:p>
        </w:tc>
        <w:tc>
          <w:tcPr>
            <w:tcW w:w="2268" w:type="dxa"/>
            <w:vAlign w:val="center"/>
          </w:tcPr>
          <w:p w14:paraId="6C8BE96B">
            <w:pPr>
              <w:pStyle w:val="14"/>
            </w:pPr>
            <w:r>
              <w:t>100%</w:t>
            </w:r>
          </w:p>
        </w:tc>
        <w:tc>
          <w:tcPr>
            <w:tcW w:w="1276" w:type="dxa"/>
            <w:vAlign w:val="center"/>
          </w:tcPr>
          <w:p w14:paraId="366748A0">
            <w:pPr>
              <w:pStyle w:val="14"/>
            </w:pPr>
            <w:r>
              <w:t>国家标准</w:t>
            </w:r>
          </w:p>
        </w:tc>
      </w:tr>
      <w:tr w14:paraId="038F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3C265"/>
        </w:tc>
        <w:tc>
          <w:tcPr>
            <w:tcW w:w="2268" w:type="dxa"/>
            <w:vAlign w:val="center"/>
          </w:tcPr>
          <w:p w14:paraId="6139EDFE">
            <w:pPr>
              <w:pStyle w:val="14"/>
            </w:pPr>
            <w:r>
              <w:t>成本指标</w:t>
            </w:r>
          </w:p>
        </w:tc>
        <w:tc>
          <w:tcPr>
            <w:tcW w:w="2835" w:type="dxa"/>
            <w:vAlign w:val="center"/>
          </w:tcPr>
          <w:p w14:paraId="6B1243E7">
            <w:pPr>
              <w:pStyle w:val="14"/>
            </w:pPr>
            <w:r>
              <w:t>及时发放率</w:t>
            </w:r>
          </w:p>
        </w:tc>
        <w:tc>
          <w:tcPr>
            <w:tcW w:w="5386" w:type="dxa"/>
            <w:vAlign w:val="center"/>
          </w:tcPr>
          <w:p w14:paraId="7A10E200">
            <w:pPr>
              <w:pStyle w:val="14"/>
            </w:pPr>
            <w:r>
              <w:t>资金按时拨付，及时率达100%</w:t>
            </w:r>
          </w:p>
        </w:tc>
        <w:tc>
          <w:tcPr>
            <w:tcW w:w="2268" w:type="dxa"/>
            <w:vAlign w:val="center"/>
          </w:tcPr>
          <w:p w14:paraId="1E963537">
            <w:pPr>
              <w:pStyle w:val="14"/>
            </w:pPr>
            <w:r>
              <w:t>100%</w:t>
            </w:r>
          </w:p>
        </w:tc>
        <w:tc>
          <w:tcPr>
            <w:tcW w:w="1276" w:type="dxa"/>
            <w:vAlign w:val="center"/>
          </w:tcPr>
          <w:p w14:paraId="4E8807B0">
            <w:pPr>
              <w:pStyle w:val="14"/>
            </w:pPr>
            <w:r>
              <w:t>国家标准</w:t>
            </w:r>
          </w:p>
        </w:tc>
      </w:tr>
      <w:tr w14:paraId="4D3F0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CC0BDB">
            <w:pPr>
              <w:pStyle w:val="15"/>
            </w:pPr>
            <w:r>
              <w:t>效益指标</w:t>
            </w:r>
          </w:p>
        </w:tc>
        <w:tc>
          <w:tcPr>
            <w:tcW w:w="2268" w:type="dxa"/>
            <w:vAlign w:val="center"/>
          </w:tcPr>
          <w:p w14:paraId="06896FB2">
            <w:pPr>
              <w:pStyle w:val="14"/>
            </w:pPr>
            <w:r>
              <w:t>经济效益指标</w:t>
            </w:r>
          </w:p>
        </w:tc>
        <w:tc>
          <w:tcPr>
            <w:tcW w:w="2835" w:type="dxa"/>
            <w:vAlign w:val="center"/>
          </w:tcPr>
          <w:p w14:paraId="0BAABF8E">
            <w:pPr>
              <w:pStyle w:val="14"/>
            </w:pPr>
            <w:r>
              <w:t>资金成本</w:t>
            </w:r>
          </w:p>
        </w:tc>
        <w:tc>
          <w:tcPr>
            <w:tcW w:w="5386" w:type="dxa"/>
            <w:vAlign w:val="center"/>
          </w:tcPr>
          <w:p w14:paraId="648C82AE">
            <w:pPr>
              <w:pStyle w:val="14"/>
            </w:pPr>
            <w:r>
              <w:t>乡镇卫生院人员工资拨付</w:t>
            </w:r>
          </w:p>
        </w:tc>
        <w:tc>
          <w:tcPr>
            <w:tcW w:w="2268" w:type="dxa"/>
            <w:vAlign w:val="center"/>
          </w:tcPr>
          <w:p w14:paraId="4F0FC1F2">
            <w:pPr>
              <w:pStyle w:val="14"/>
            </w:pPr>
            <w:r>
              <w:t>51.48万元</w:t>
            </w:r>
          </w:p>
        </w:tc>
        <w:tc>
          <w:tcPr>
            <w:tcW w:w="1276" w:type="dxa"/>
            <w:vAlign w:val="center"/>
          </w:tcPr>
          <w:p w14:paraId="5FCD442B">
            <w:pPr>
              <w:pStyle w:val="14"/>
            </w:pPr>
            <w:r>
              <w:t>国家标准</w:t>
            </w:r>
          </w:p>
        </w:tc>
      </w:tr>
      <w:tr w14:paraId="4865C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6010E"/>
        </w:tc>
        <w:tc>
          <w:tcPr>
            <w:tcW w:w="2268" w:type="dxa"/>
            <w:vAlign w:val="center"/>
          </w:tcPr>
          <w:p w14:paraId="08279DDA">
            <w:pPr>
              <w:pStyle w:val="14"/>
            </w:pPr>
            <w:r>
              <w:t>社会效益指标</w:t>
            </w:r>
          </w:p>
        </w:tc>
        <w:tc>
          <w:tcPr>
            <w:tcW w:w="2835" w:type="dxa"/>
            <w:vAlign w:val="center"/>
          </w:tcPr>
          <w:p w14:paraId="346DEEAE">
            <w:pPr>
              <w:pStyle w:val="14"/>
            </w:pPr>
            <w:r>
              <w:t>保障卫生院工作人员工资待遇，确保各项工作顺利开展</w:t>
            </w:r>
          </w:p>
        </w:tc>
        <w:tc>
          <w:tcPr>
            <w:tcW w:w="5386" w:type="dxa"/>
            <w:vAlign w:val="center"/>
          </w:tcPr>
          <w:p w14:paraId="62B1BE65">
            <w:pPr>
              <w:pStyle w:val="14"/>
            </w:pPr>
            <w:r>
              <w:t>保障卫生院工作人员工资待遇，确保各项工作顺利开展</w:t>
            </w:r>
          </w:p>
        </w:tc>
        <w:tc>
          <w:tcPr>
            <w:tcW w:w="2268" w:type="dxa"/>
            <w:vAlign w:val="center"/>
          </w:tcPr>
          <w:p w14:paraId="10A6DB77">
            <w:pPr>
              <w:pStyle w:val="14"/>
            </w:pPr>
            <w:r>
              <w:t>100%</w:t>
            </w:r>
          </w:p>
        </w:tc>
        <w:tc>
          <w:tcPr>
            <w:tcW w:w="1276" w:type="dxa"/>
            <w:vAlign w:val="center"/>
          </w:tcPr>
          <w:p w14:paraId="6C04A2D3">
            <w:pPr>
              <w:pStyle w:val="14"/>
            </w:pPr>
            <w:r>
              <w:t>国家标准</w:t>
            </w:r>
          </w:p>
        </w:tc>
      </w:tr>
      <w:tr w14:paraId="6479D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13FEC"/>
        </w:tc>
        <w:tc>
          <w:tcPr>
            <w:tcW w:w="2268" w:type="dxa"/>
            <w:vAlign w:val="center"/>
          </w:tcPr>
          <w:p w14:paraId="0D1BB3C7">
            <w:pPr>
              <w:pStyle w:val="14"/>
            </w:pPr>
            <w:r>
              <w:t>生态效益指标</w:t>
            </w:r>
          </w:p>
        </w:tc>
        <w:tc>
          <w:tcPr>
            <w:tcW w:w="2835" w:type="dxa"/>
            <w:vAlign w:val="center"/>
          </w:tcPr>
          <w:p w14:paraId="3400260F">
            <w:pPr>
              <w:pStyle w:val="14"/>
            </w:pPr>
            <w:r>
              <w:t>发挥绩效职能</w:t>
            </w:r>
          </w:p>
        </w:tc>
        <w:tc>
          <w:tcPr>
            <w:tcW w:w="5386" w:type="dxa"/>
            <w:vAlign w:val="center"/>
          </w:tcPr>
          <w:p w14:paraId="38BCB0BB">
            <w:pPr>
              <w:pStyle w:val="14"/>
            </w:pPr>
            <w:r>
              <w:t>充分发挥绩效管理的职能，实现卫生院服务能力提升</w:t>
            </w:r>
          </w:p>
        </w:tc>
        <w:tc>
          <w:tcPr>
            <w:tcW w:w="2268" w:type="dxa"/>
            <w:vAlign w:val="center"/>
          </w:tcPr>
          <w:p w14:paraId="69AA1791">
            <w:pPr>
              <w:pStyle w:val="14"/>
            </w:pPr>
            <w:r>
              <w:t>100%</w:t>
            </w:r>
          </w:p>
        </w:tc>
        <w:tc>
          <w:tcPr>
            <w:tcW w:w="1276" w:type="dxa"/>
            <w:vAlign w:val="center"/>
          </w:tcPr>
          <w:p w14:paraId="5DC94B46">
            <w:pPr>
              <w:pStyle w:val="14"/>
            </w:pPr>
            <w:r>
              <w:t>国家标准</w:t>
            </w:r>
          </w:p>
        </w:tc>
      </w:tr>
      <w:tr w14:paraId="1781C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6B1D7"/>
        </w:tc>
        <w:tc>
          <w:tcPr>
            <w:tcW w:w="2268" w:type="dxa"/>
            <w:vAlign w:val="center"/>
          </w:tcPr>
          <w:p w14:paraId="571B49C0">
            <w:pPr>
              <w:pStyle w:val="14"/>
            </w:pPr>
            <w:r>
              <w:t>可持续影响指标</w:t>
            </w:r>
          </w:p>
        </w:tc>
        <w:tc>
          <w:tcPr>
            <w:tcW w:w="2835" w:type="dxa"/>
            <w:vAlign w:val="center"/>
          </w:tcPr>
          <w:p w14:paraId="30530EB6">
            <w:pPr>
              <w:pStyle w:val="14"/>
            </w:pPr>
            <w:r>
              <w:t>改革完成率</w:t>
            </w:r>
          </w:p>
        </w:tc>
        <w:tc>
          <w:tcPr>
            <w:tcW w:w="5386" w:type="dxa"/>
            <w:vAlign w:val="center"/>
          </w:tcPr>
          <w:p w14:paraId="6716E2A0">
            <w:pPr>
              <w:pStyle w:val="14"/>
            </w:pPr>
            <w:r>
              <w:t>推进医药卫生体制改革和医疗保障</w:t>
            </w:r>
          </w:p>
        </w:tc>
        <w:tc>
          <w:tcPr>
            <w:tcW w:w="2268" w:type="dxa"/>
            <w:vAlign w:val="center"/>
          </w:tcPr>
          <w:p w14:paraId="46E9B09C">
            <w:pPr>
              <w:pStyle w:val="14"/>
            </w:pPr>
            <w:r>
              <w:t>持续推进</w:t>
            </w:r>
          </w:p>
        </w:tc>
        <w:tc>
          <w:tcPr>
            <w:tcW w:w="1276" w:type="dxa"/>
            <w:vAlign w:val="center"/>
          </w:tcPr>
          <w:p w14:paraId="667E2CC0">
            <w:pPr>
              <w:pStyle w:val="14"/>
            </w:pPr>
            <w:r>
              <w:t>国家标准</w:t>
            </w:r>
          </w:p>
        </w:tc>
      </w:tr>
      <w:tr w14:paraId="1AEF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2F33E7">
            <w:pPr>
              <w:pStyle w:val="15"/>
            </w:pPr>
            <w:r>
              <w:t>满意度指标</w:t>
            </w:r>
          </w:p>
        </w:tc>
        <w:tc>
          <w:tcPr>
            <w:tcW w:w="2268" w:type="dxa"/>
            <w:vAlign w:val="center"/>
          </w:tcPr>
          <w:p w14:paraId="4FF5EDE1">
            <w:pPr>
              <w:pStyle w:val="14"/>
            </w:pPr>
            <w:r>
              <w:t>服务对象满意度指标</w:t>
            </w:r>
          </w:p>
        </w:tc>
        <w:tc>
          <w:tcPr>
            <w:tcW w:w="2835" w:type="dxa"/>
            <w:vAlign w:val="center"/>
          </w:tcPr>
          <w:p w14:paraId="7788166D">
            <w:pPr>
              <w:pStyle w:val="14"/>
            </w:pPr>
            <w:r>
              <w:t>满意率</w:t>
            </w:r>
          </w:p>
        </w:tc>
        <w:tc>
          <w:tcPr>
            <w:tcW w:w="5386" w:type="dxa"/>
            <w:vAlign w:val="center"/>
          </w:tcPr>
          <w:p w14:paraId="2EBED251">
            <w:pPr>
              <w:pStyle w:val="14"/>
            </w:pPr>
            <w:r>
              <w:t>乡镇卫生院人员对工资发放的及时性满意率</w:t>
            </w:r>
          </w:p>
        </w:tc>
        <w:tc>
          <w:tcPr>
            <w:tcW w:w="2268" w:type="dxa"/>
            <w:vAlign w:val="center"/>
          </w:tcPr>
          <w:p w14:paraId="39861354">
            <w:pPr>
              <w:pStyle w:val="14"/>
            </w:pPr>
            <w:r>
              <w:t>≥95%</w:t>
            </w:r>
          </w:p>
        </w:tc>
        <w:tc>
          <w:tcPr>
            <w:tcW w:w="1276" w:type="dxa"/>
            <w:vAlign w:val="center"/>
          </w:tcPr>
          <w:p w14:paraId="62B49234">
            <w:pPr>
              <w:pStyle w:val="14"/>
            </w:pPr>
            <w:r>
              <w:t>国家标准</w:t>
            </w:r>
          </w:p>
        </w:tc>
      </w:tr>
    </w:tbl>
    <w:p w14:paraId="7AED6555">
      <w:pPr>
        <w:sectPr>
          <w:pgSz w:w="16840" w:h="11900" w:orient="landscape"/>
          <w:pgMar w:top="1361" w:right="1020" w:bottom="1134" w:left="1020" w:header="720" w:footer="720" w:gutter="0"/>
          <w:cols w:space="720" w:num="1"/>
        </w:sectPr>
      </w:pPr>
    </w:p>
    <w:p w14:paraId="71BE5BC8">
      <w:pPr>
        <w:ind w:firstLine="560"/>
      </w:pPr>
      <w:r>
        <w:rPr>
          <w:rFonts w:ascii="方正仿宋_GBK" w:hAnsi="方正仿宋_GBK" w:eastAsia="方正仿宋_GBK" w:cs="方正仿宋_GBK"/>
          <w:b/>
          <w:color w:val="000000"/>
          <w:sz w:val="28"/>
        </w:rPr>
        <w:t>2、大学生村医工资绩效目标表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9A3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43C8C4">
            <w:pPr>
              <w:pStyle w:val="13"/>
            </w:pPr>
            <w:r>
              <w:t>单位：万元</w:t>
            </w:r>
          </w:p>
        </w:tc>
      </w:tr>
      <w:tr w14:paraId="6F9468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CAAE1D">
            <w:pPr>
              <w:pStyle w:val="12"/>
            </w:pPr>
            <w:r>
              <w:t>项目编码</w:t>
            </w:r>
          </w:p>
        </w:tc>
        <w:tc>
          <w:tcPr>
            <w:tcW w:w="5103" w:type="dxa"/>
            <w:gridSpan w:val="2"/>
            <w:vAlign w:val="center"/>
          </w:tcPr>
          <w:p w14:paraId="10A6F197">
            <w:pPr>
              <w:pStyle w:val="14"/>
            </w:pPr>
            <w:r>
              <w:t>13052526P000012102024</w:t>
            </w:r>
          </w:p>
        </w:tc>
        <w:tc>
          <w:tcPr>
            <w:tcW w:w="2835" w:type="dxa"/>
            <w:vAlign w:val="center"/>
          </w:tcPr>
          <w:p w14:paraId="4EFF81AB">
            <w:pPr>
              <w:pStyle w:val="12"/>
            </w:pPr>
            <w:r>
              <w:t>项目名称</w:t>
            </w:r>
          </w:p>
        </w:tc>
        <w:tc>
          <w:tcPr>
            <w:tcW w:w="6095" w:type="dxa"/>
            <w:gridSpan w:val="3"/>
            <w:vAlign w:val="center"/>
          </w:tcPr>
          <w:p w14:paraId="17D08482">
            <w:pPr>
              <w:pStyle w:val="14"/>
            </w:pPr>
            <w:r>
              <w:t>大学生村医工资</w:t>
            </w:r>
          </w:p>
        </w:tc>
      </w:tr>
      <w:tr w14:paraId="75489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3A6AA">
            <w:pPr>
              <w:pStyle w:val="12"/>
            </w:pPr>
            <w:r>
              <w:t>预算规模及资金用途</w:t>
            </w:r>
          </w:p>
        </w:tc>
        <w:tc>
          <w:tcPr>
            <w:tcW w:w="2268" w:type="dxa"/>
            <w:vAlign w:val="center"/>
          </w:tcPr>
          <w:p w14:paraId="3F594A4F">
            <w:pPr>
              <w:pStyle w:val="12"/>
            </w:pPr>
            <w:r>
              <w:t>预算数</w:t>
            </w:r>
          </w:p>
        </w:tc>
        <w:tc>
          <w:tcPr>
            <w:tcW w:w="2835" w:type="dxa"/>
            <w:vAlign w:val="center"/>
          </w:tcPr>
          <w:p w14:paraId="374A838F">
            <w:pPr>
              <w:pStyle w:val="14"/>
            </w:pPr>
            <w:r>
              <w:t>2.02</w:t>
            </w:r>
          </w:p>
        </w:tc>
        <w:tc>
          <w:tcPr>
            <w:tcW w:w="2835" w:type="dxa"/>
            <w:vAlign w:val="center"/>
          </w:tcPr>
          <w:p w14:paraId="642ECED2">
            <w:pPr>
              <w:pStyle w:val="12"/>
            </w:pPr>
            <w:r>
              <w:t>其中：财政    资金</w:t>
            </w:r>
          </w:p>
        </w:tc>
        <w:tc>
          <w:tcPr>
            <w:tcW w:w="2551" w:type="dxa"/>
            <w:vAlign w:val="center"/>
          </w:tcPr>
          <w:p w14:paraId="35F1898A">
            <w:pPr>
              <w:pStyle w:val="14"/>
            </w:pPr>
            <w:r>
              <w:t>2.02</w:t>
            </w:r>
          </w:p>
        </w:tc>
        <w:tc>
          <w:tcPr>
            <w:tcW w:w="2268" w:type="dxa"/>
            <w:vAlign w:val="center"/>
          </w:tcPr>
          <w:p w14:paraId="3E0FEF90">
            <w:pPr>
              <w:pStyle w:val="12"/>
            </w:pPr>
            <w:r>
              <w:t>其他资金</w:t>
            </w:r>
          </w:p>
        </w:tc>
        <w:tc>
          <w:tcPr>
            <w:tcW w:w="1276" w:type="dxa"/>
            <w:vAlign w:val="center"/>
          </w:tcPr>
          <w:p w14:paraId="3E6E593A">
            <w:pPr>
              <w:pStyle w:val="14"/>
            </w:pPr>
          </w:p>
        </w:tc>
      </w:tr>
      <w:tr w14:paraId="70BF9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51C24"/>
        </w:tc>
        <w:tc>
          <w:tcPr>
            <w:tcW w:w="14033" w:type="dxa"/>
            <w:gridSpan w:val="6"/>
            <w:vAlign w:val="center"/>
          </w:tcPr>
          <w:p w14:paraId="30D8F68A">
            <w:pPr>
              <w:pStyle w:val="14"/>
            </w:pPr>
            <w:r>
              <w:t>保障大学生村医工资待遇，改善村卫生室医疗服务质量</w:t>
            </w:r>
          </w:p>
        </w:tc>
      </w:tr>
      <w:tr w14:paraId="4EB39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A2A81">
            <w:pPr>
              <w:pStyle w:val="12"/>
            </w:pPr>
            <w:r>
              <w:t>资金支出计划（%）</w:t>
            </w:r>
          </w:p>
        </w:tc>
        <w:tc>
          <w:tcPr>
            <w:tcW w:w="5103" w:type="dxa"/>
            <w:gridSpan w:val="2"/>
            <w:vAlign w:val="center"/>
          </w:tcPr>
          <w:p w14:paraId="4A9E9B9A">
            <w:pPr>
              <w:pStyle w:val="12"/>
            </w:pPr>
            <w:r>
              <w:t>3月底</w:t>
            </w:r>
          </w:p>
        </w:tc>
        <w:tc>
          <w:tcPr>
            <w:tcW w:w="2835" w:type="dxa"/>
            <w:vAlign w:val="center"/>
          </w:tcPr>
          <w:p w14:paraId="26FBD7DA">
            <w:pPr>
              <w:pStyle w:val="12"/>
            </w:pPr>
            <w:r>
              <w:t>6月底</w:t>
            </w:r>
          </w:p>
        </w:tc>
        <w:tc>
          <w:tcPr>
            <w:tcW w:w="2551" w:type="dxa"/>
            <w:vAlign w:val="center"/>
          </w:tcPr>
          <w:p w14:paraId="0704EFCB">
            <w:pPr>
              <w:pStyle w:val="12"/>
            </w:pPr>
            <w:r>
              <w:t>10月底</w:t>
            </w:r>
          </w:p>
        </w:tc>
        <w:tc>
          <w:tcPr>
            <w:tcW w:w="3544" w:type="dxa"/>
            <w:gridSpan w:val="2"/>
            <w:vAlign w:val="center"/>
          </w:tcPr>
          <w:p w14:paraId="62EA7C63">
            <w:pPr>
              <w:pStyle w:val="12"/>
            </w:pPr>
            <w:r>
              <w:t>12月底</w:t>
            </w:r>
          </w:p>
        </w:tc>
      </w:tr>
      <w:tr w14:paraId="35A1C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385906"/>
        </w:tc>
        <w:tc>
          <w:tcPr>
            <w:tcW w:w="5103" w:type="dxa"/>
            <w:gridSpan w:val="2"/>
            <w:vAlign w:val="center"/>
          </w:tcPr>
          <w:p w14:paraId="08894515">
            <w:pPr>
              <w:pStyle w:val="15"/>
            </w:pPr>
            <w:r>
              <w:t>30%</w:t>
            </w:r>
          </w:p>
        </w:tc>
        <w:tc>
          <w:tcPr>
            <w:tcW w:w="2835" w:type="dxa"/>
            <w:vAlign w:val="center"/>
          </w:tcPr>
          <w:p w14:paraId="2AA88587">
            <w:pPr>
              <w:pStyle w:val="15"/>
            </w:pPr>
            <w:r>
              <w:t>60%</w:t>
            </w:r>
          </w:p>
        </w:tc>
        <w:tc>
          <w:tcPr>
            <w:tcW w:w="2551" w:type="dxa"/>
            <w:vAlign w:val="center"/>
          </w:tcPr>
          <w:p w14:paraId="1B71C621">
            <w:pPr>
              <w:pStyle w:val="15"/>
            </w:pPr>
            <w:r>
              <w:t>90%</w:t>
            </w:r>
          </w:p>
        </w:tc>
        <w:tc>
          <w:tcPr>
            <w:tcW w:w="3544" w:type="dxa"/>
            <w:gridSpan w:val="2"/>
            <w:vAlign w:val="center"/>
          </w:tcPr>
          <w:p w14:paraId="652E4F95">
            <w:pPr>
              <w:pStyle w:val="15"/>
            </w:pPr>
            <w:r>
              <w:t>100%</w:t>
            </w:r>
          </w:p>
        </w:tc>
      </w:tr>
      <w:tr w14:paraId="54FD7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A73460">
            <w:pPr>
              <w:pStyle w:val="12"/>
            </w:pPr>
            <w:r>
              <w:t>绩效目标</w:t>
            </w:r>
          </w:p>
        </w:tc>
        <w:tc>
          <w:tcPr>
            <w:tcW w:w="14033" w:type="dxa"/>
            <w:gridSpan w:val="6"/>
            <w:vAlign w:val="center"/>
          </w:tcPr>
          <w:p w14:paraId="4EFA984A">
            <w:pPr>
              <w:pStyle w:val="14"/>
            </w:pPr>
            <w:r>
              <w:t>1.保障大学生村医工资待遇，改善村卫生室医疗服务质量</w:t>
            </w:r>
            <w:r>
              <w:tab/>
            </w:r>
            <w:r>
              <w:tab/>
            </w:r>
            <w:r>
              <w:tab/>
            </w:r>
            <w:r>
              <w:tab/>
            </w:r>
            <w:r>
              <w:tab/>
            </w:r>
            <w:r>
              <w:tab/>
            </w:r>
          </w:p>
          <w:p w14:paraId="1E36E6B2">
            <w:pPr>
              <w:pStyle w:val="14"/>
            </w:pPr>
          </w:p>
        </w:tc>
      </w:tr>
    </w:tbl>
    <w:p w14:paraId="76F5A21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295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29F6C34">
            <w:pPr>
              <w:pStyle w:val="12"/>
            </w:pPr>
            <w:r>
              <w:t>一级指标</w:t>
            </w:r>
          </w:p>
        </w:tc>
        <w:tc>
          <w:tcPr>
            <w:tcW w:w="2268" w:type="dxa"/>
            <w:vAlign w:val="center"/>
          </w:tcPr>
          <w:p w14:paraId="4678D927">
            <w:pPr>
              <w:pStyle w:val="12"/>
            </w:pPr>
            <w:r>
              <w:t>二级指标</w:t>
            </w:r>
          </w:p>
        </w:tc>
        <w:tc>
          <w:tcPr>
            <w:tcW w:w="2835" w:type="dxa"/>
            <w:vAlign w:val="center"/>
          </w:tcPr>
          <w:p w14:paraId="2D6B416A">
            <w:pPr>
              <w:pStyle w:val="12"/>
            </w:pPr>
            <w:r>
              <w:t>三级指标</w:t>
            </w:r>
          </w:p>
        </w:tc>
        <w:tc>
          <w:tcPr>
            <w:tcW w:w="5386" w:type="dxa"/>
            <w:vAlign w:val="center"/>
          </w:tcPr>
          <w:p w14:paraId="26D078BF">
            <w:pPr>
              <w:pStyle w:val="12"/>
            </w:pPr>
            <w:r>
              <w:t>绩效指标描述</w:t>
            </w:r>
          </w:p>
        </w:tc>
        <w:tc>
          <w:tcPr>
            <w:tcW w:w="2268" w:type="dxa"/>
            <w:vAlign w:val="center"/>
          </w:tcPr>
          <w:p w14:paraId="78EED6F6">
            <w:pPr>
              <w:pStyle w:val="12"/>
            </w:pPr>
            <w:r>
              <w:t>指标值</w:t>
            </w:r>
          </w:p>
        </w:tc>
        <w:tc>
          <w:tcPr>
            <w:tcW w:w="1276" w:type="dxa"/>
            <w:vAlign w:val="center"/>
          </w:tcPr>
          <w:p w14:paraId="6DF4AC48">
            <w:pPr>
              <w:pStyle w:val="12"/>
            </w:pPr>
            <w:r>
              <w:t>指标值确定依据</w:t>
            </w:r>
          </w:p>
        </w:tc>
      </w:tr>
      <w:tr w14:paraId="72712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902B43">
            <w:pPr>
              <w:pStyle w:val="15"/>
            </w:pPr>
            <w:r>
              <w:t>产出指标</w:t>
            </w:r>
          </w:p>
        </w:tc>
        <w:tc>
          <w:tcPr>
            <w:tcW w:w="2268" w:type="dxa"/>
            <w:vAlign w:val="center"/>
          </w:tcPr>
          <w:p w14:paraId="6FBF53C2">
            <w:pPr>
              <w:pStyle w:val="14"/>
            </w:pPr>
            <w:r>
              <w:t>数量指标</w:t>
            </w:r>
          </w:p>
        </w:tc>
        <w:tc>
          <w:tcPr>
            <w:tcW w:w="2835" w:type="dxa"/>
            <w:vAlign w:val="center"/>
          </w:tcPr>
          <w:p w14:paraId="054E39F8">
            <w:pPr>
              <w:pStyle w:val="14"/>
            </w:pPr>
            <w:r>
              <w:t>招聘村医数量</w:t>
            </w:r>
          </w:p>
        </w:tc>
        <w:tc>
          <w:tcPr>
            <w:tcW w:w="5386" w:type="dxa"/>
            <w:vAlign w:val="center"/>
          </w:tcPr>
          <w:p w14:paraId="26CDFAC0">
            <w:pPr>
              <w:pStyle w:val="14"/>
            </w:pPr>
            <w:r>
              <w:t>2019年大学生招聘村医数量</w:t>
            </w:r>
          </w:p>
        </w:tc>
        <w:tc>
          <w:tcPr>
            <w:tcW w:w="2268" w:type="dxa"/>
            <w:vAlign w:val="center"/>
          </w:tcPr>
          <w:p w14:paraId="051CEED6">
            <w:pPr>
              <w:pStyle w:val="14"/>
            </w:pPr>
            <w:r>
              <w:t>1人</w:t>
            </w:r>
          </w:p>
        </w:tc>
        <w:tc>
          <w:tcPr>
            <w:tcW w:w="1276" w:type="dxa"/>
            <w:vAlign w:val="center"/>
          </w:tcPr>
          <w:p w14:paraId="0FFE4D66">
            <w:pPr>
              <w:pStyle w:val="14"/>
            </w:pPr>
            <w:r>
              <w:t>国家标准</w:t>
            </w:r>
          </w:p>
        </w:tc>
      </w:tr>
      <w:tr w14:paraId="524E7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C391C"/>
        </w:tc>
        <w:tc>
          <w:tcPr>
            <w:tcW w:w="2268" w:type="dxa"/>
            <w:vAlign w:val="center"/>
          </w:tcPr>
          <w:p w14:paraId="5FD8D0DC">
            <w:pPr>
              <w:pStyle w:val="14"/>
            </w:pPr>
            <w:r>
              <w:t>质量指标</w:t>
            </w:r>
          </w:p>
        </w:tc>
        <w:tc>
          <w:tcPr>
            <w:tcW w:w="2835" w:type="dxa"/>
            <w:vAlign w:val="center"/>
          </w:tcPr>
          <w:p w14:paraId="2F4CCC20">
            <w:pPr>
              <w:pStyle w:val="14"/>
            </w:pPr>
            <w:r>
              <w:t>足额发放率</w:t>
            </w:r>
          </w:p>
        </w:tc>
        <w:tc>
          <w:tcPr>
            <w:tcW w:w="5386" w:type="dxa"/>
            <w:vAlign w:val="center"/>
          </w:tcPr>
          <w:p w14:paraId="6E045E45">
            <w:pPr>
              <w:pStyle w:val="14"/>
            </w:pPr>
            <w:r>
              <w:t>按要求拨付，保证准确，足额发放。</w:t>
            </w:r>
          </w:p>
        </w:tc>
        <w:tc>
          <w:tcPr>
            <w:tcW w:w="2268" w:type="dxa"/>
            <w:vAlign w:val="center"/>
          </w:tcPr>
          <w:p w14:paraId="7EAD87C8">
            <w:pPr>
              <w:pStyle w:val="14"/>
            </w:pPr>
            <w:r>
              <w:t>100%</w:t>
            </w:r>
          </w:p>
        </w:tc>
        <w:tc>
          <w:tcPr>
            <w:tcW w:w="1276" w:type="dxa"/>
            <w:vAlign w:val="center"/>
          </w:tcPr>
          <w:p w14:paraId="1716EEB0">
            <w:pPr>
              <w:pStyle w:val="14"/>
            </w:pPr>
            <w:r>
              <w:t>国家标准</w:t>
            </w:r>
          </w:p>
        </w:tc>
      </w:tr>
      <w:tr w14:paraId="097BA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27B9D"/>
        </w:tc>
        <w:tc>
          <w:tcPr>
            <w:tcW w:w="2268" w:type="dxa"/>
            <w:vAlign w:val="center"/>
          </w:tcPr>
          <w:p w14:paraId="765412A0">
            <w:pPr>
              <w:pStyle w:val="14"/>
            </w:pPr>
            <w:r>
              <w:t>时效指标</w:t>
            </w:r>
          </w:p>
        </w:tc>
        <w:tc>
          <w:tcPr>
            <w:tcW w:w="2835" w:type="dxa"/>
            <w:vAlign w:val="center"/>
          </w:tcPr>
          <w:p w14:paraId="723B8FAB">
            <w:pPr>
              <w:pStyle w:val="14"/>
            </w:pPr>
            <w:r>
              <w:t>及时发放率</w:t>
            </w:r>
          </w:p>
        </w:tc>
        <w:tc>
          <w:tcPr>
            <w:tcW w:w="5386" w:type="dxa"/>
            <w:vAlign w:val="center"/>
          </w:tcPr>
          <w:p w14:paraId="20C42511">
            <w:pPr>
              <w:pStyle w:val="14"/>
            </w:pPr>
            <w:r>
              <w:t>及时审批并足额拨付发放</w:t>
            </w:r>
          </w:p>
        </w:tc>
        <w:tc>
          <w:tcPr>
            <w:tcW w:w="2268" w:type="dxa"/>
            <w:vAlign w:val="center"/>
          </w:tcPr>
          <w:p w14:paraId="75094CDB">
            <w:pPr>
              <w:pStyle w:val="14"/>
            </w:pPr>
            <w:r>
              <w:t>100%</w:t>
            </w:r>
          </w:p>
        </w:tc>
        <w:tc>
          <w:tcPr>
            <w:tcW w:w="1276" w:type="dxa"/>
            <w:vAlign w:val="center"/>
          </w:tcPr>
          <w:p w14:paraId="2095A738">
            <w:pPr>
              <w:pStyle w:val="14"/>
            </w:pPr>
            <w:r>
              <w:t>国家标准</w:t>
            </w:r>
          </w:p>
        </w:tc>
      </w:tr>
      <w:tr w14:paraId="569C4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D5F63"/>
        </w:tc>
        <w:tc>
          <w:tcPr>
            <w:tcW w:w="2268" w:type="dxa"/>
            <w:vAlign w:val="center"/>
          </w:tcPr>
          <w:p w14:paraId="1077EC17">
            <w:pPr>
              <w:pStyle w:val="14"/>
            </w:pPr>
            <w:r>
              <w:t>成本指标</w:t>
            </w:r>
          </w:p>
        </w:tc>
        <w:tc>
          <w:tcPr>
            <w:tcW w:w="2835" w:type="dxa"/>
            <w:vAlign w:val="center"/>
          </w:tcPr>
          <w:p w14:paraId="6D3B9CEE">
            <w:pPr>
              <w:pStyle w:val="14"/>
            </w:pPr>
            <w:r>
              <w:t>按标准发放率</w:t>
            </w:r>
          </w:p>
        </w:tc>
        <w:tc>
          <w:tcPr>
            <w:tcW w:w="5386" w:type="dxa"/>
            <w:vAlign w:val="center"/>
          </w:tcPr>
          <w:p w14:paraId="4B304BD9">
            <w:pPr>
              <w:pStyle w:val="14"/>
            </w:pPr>
            <w:r>
              <w:t>拨付标准是按每每名村医每月1680元，共1名村医，年预算总成本为2.016万元</w:t>
            </w:r>
          </w:p>
        </w:tc>
        <w:tc>
          <w:tcPr>
            <w:tcW w:w="2268" w:type="dxa"/>
            <w:vAlign w:val="center"/>
          </w:tcPr>
          <w:p w14:paraId="3E2267D1">
            <w:pPr>
              <w:pStyle w:val="14"/>
            </w:pPr>
            <w:r>
              <w:t>2.02万元</w:t>
            </w:r>
          </w:p>
        </w:tc>
        <w:tc>
          <w:tcPr>
            <w:tcW w:w="1276" w:type="dxa"/>
            <w:vAlign w:val="center"/>
          </w:tcPr>
          <w:p w14:paraId="676698B8">
            <w:pPr>
              <w:pStyle w:val="14"/>
            </w:pPr>
            <w:r>
              <w:t>国家标准</w:t>
            </w:r>
          </w:p>
        </w:tc>
      </w:tr>
      <w:tr w14:paraId="73441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EB2B20">
            <w:pPr>
              <w:pStyle w:val="15"/>
            </w:pPr>
            <w:r>
              <w:t>效益指标</w:t>
            </w:r>
          </w:p>
        </w:tc>
        <w:tc>
          <w:tcPr>
            <w:tcW w:w="2268" w:type="dxa"/>
            <w:vAlign w:val="center"/>
          </w:tcPr>
          <w:p w14:paraId="2817C04F">
            <w:pPr>
              <w:pStyle w:val="14"/>
            </w:pPr>
            <w:r>
              <w:t>社会效益指标</w:t>
            </w:r>
          </w:p>
        </w:tc>
        <w:tc>
          <w:tcPr>
            <w:tcW w:w="2835" w:type="dxa"/>
            <w:vAlign w:val="center"/>
          </w:tcPr>
          <w:p w14:paraId="49B07795">
            <w:pPr>
              <w:pStyle w:val="14"/>
            </w:pPr>
            <w:r>
              <w:t>老百姓就医能力</w:t>
            </w:r>
          </w:p>
        </w:tc>
        <w:tc>
          <w:tcPr>
            <w:tcW w:w="5386" w:type="dxa"/>
            <w:vAlign w:val="center"/>
          </w:tcPr>
          <w:p w14:paraId="4D9513DD">
            <w:pPr>
              <w:pStyle w:val="14"/>
            </w:pPr>
            <w:r>
              <w:t>妥善解决老百姓就医问题</w:t>
            </w:r>
          </w:p>
        </w:tc>
        <w:tc>
          <w:tcPr>
            <w:tcW w:w="2268" w:type="dxa"/>
            <w:vAlign w:val="center"/>
          </w:tcPr>
          <w:p w14:paraId="49FC5202">
            <w:pPr>
              <w:pStyle w:val="14"/>
            </w:pPr>
            <w:r>
              <w:t>逐步改善</w:t>
            </w:r>
          </w:p>
        </w:tc>
        <w:tc>
          <w:tcPr>
            <w:tcW w:w="1276" w:type="dxa"/>
            <w:vAlign w:val="center"/>
          </w:tcPr>
          <w:p w14:paraId="53E9813E">
            <w:pPr>
              <w:pStyle w:val="14"/>
            </w:pPr>
            <w:r>
              <w:t>国家标准</w:t>
            </w:r>
          </w:p>
        </w:tc>
      </w:tr>
      <w:tr w14:paraId="36958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B2C4FF">
            <w:pPr>
              <w:pStyle w:val="15"/>
            </w:pPr>
            <w:r>
              <w:t>满意度指标</w:t>
            </w:r>
          </w:p>
        </w:tc>
        <w:tc>
          <w:tcPr>
            <w:tcW w:w="2268" w:type="dxa"/>
            <w:vAlign w:val="center"/>
          </w:tcPr>
          <w:p w14:paraId="5BD11E0B">
            <w:pPr>
              <w:pStyle w:val="14"/>
            </w:pPr>
            <w:r>
              <w:t>服务对象满意度指标</w:t>
            </w:r>
          </w:p>
        </w:tc>
        <w:tc>
          <w:tcPr>
            <w:tcW w:w="2835" w:type="dxa"/>
            <w:vAlign w:val="center"/>
          </w:tcPr>
          <w:p w14:paraId="23B514AC">
            <w:pPr>
              <w:pStyle w:val="14"/>
            </w:pPr>
            <w:r>
              <w:t>满意率</w:t>
            </w:r>
          </w:p>
        </w:tc>
        <w:tc>
          <w:tcPr>
            <w:tcW w:w="5386" w:type="dxa"/>
            <w:vAlign w:val="center"/>
          </w:tcPr>
          <w:p w14:paraId="0C5EB428">
            <w:pPr>
              <w:pStyle w:val="14"/>
            </w:pPr>
            <w:r>
              <w:t>受益人群满意率</w:t>
            </w:r>
          </w:p>
        </w:tc>
        <w:tc>
          <w:tcPr>
            <w:tcW w:w="2268" w:type="dxa"/>
            <w:vAlign w:val="center"/>
          </w:tcPr>
          <w:p w14:paraId="7D7E6BA8">
            <w:pPr>
              <w:pStyle w:val="14"/>
            </w:pPr>
            <w:r>
              <w:t>100%</w:t>
            </w:r>
          </w:p>
        </w:tc>
        <w:tc>
          <w:tcPr>
            <w:tcW w:w="1276" w:type="dxa"/>
            <w:vAlign w:val="center"/>
          </w:tcPr>
          <w:p w14:paraId="2AD86DA2">
            <w:pPr>
              <w:pStyle w:val="14"/>
            </w:pPr>
            <w:r>
              <w:t>国家标准</w:t>
            </w:r>
          </w:p>
        </w:tc>
      </w:tr>
    </w:tbl>
    <w:p w14:paraId="13310F99">
      <w:pPr>
        <w:sectPr>
          <w:pgSz w:w="16840" w:h="11900" w:orient="landscape"/>
          <w:pgMar w:top="1361" w:right="1020" w:bottom="1134" w:left="1020" w:header="720" w:footer="720" w:gutter="0"/>
          <w:cols w:space="720" w:num="1"/>
        </w:sectPr>
      </w:pPr>
    </w:p>
    <w:p w14:paraId="4B8A7003">
      <w:pPr>
        <w:ind w:firstLine="560"/>
      </w:pPr>
      <w:r>
        <w:rPr>
          <w:rFonts w:ascii="方正仿宋_GBK" w:hAnsi="方正仿宋_GBK" w:eastAsia="方正仿宋_GBK" w:cs="方正仿宋_GBK"/>
          <w:b/>
          <w:color w:val="000000"/>
          <w:sz w:val="28"/>
        </w:rPr>
        <w:t>3、国家基本公共卫生服务项目补助资金/县级绩效目标表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F31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BA2DFA">
            <w:pPr>
              <w:pStyle w:val="13"/>
            </w:pPr>
            <w:r>
              <w:t>单位：万元</w:t>
            </w:r>
          </w:p>
        </w:tc>
      </w:tr>
      <w:tr w14:paraId="04D9AB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06CA4">
            <w:pPr>
              <w:pStyle w:val="12"/>
            </w:pPr>
            <w:r>
              <w:t>项目编码</w:t>
            </w:r>
          </w:p>
        </w:tc>
        <w:tc>
          <w:tcPr>
            <w:tcW w:w="5103" w:type="dxa"/>
            <w:gridSpan w:val="2"/>
            <w:vAlign w:val="center"/>
          </w:tcPr>
          <w:p w14:paraId="45B43D6C">
            <w:pPr>
              <w:pStyle w:val="14"/>
            </w:pPr>
            <w:r>
              <w:t>13052526P00001310019C</w:t>
            </w:r>
          </w:p>
        </w:tc>
        <w:tc>
          <w:tcPr>
            <w:tcW w:w="2835" w:type="dxa"/>
            <w:vAlign w:val="center"/>
          </w:tcPr>
          <w:p w14:paraId="2539C14E">
            <w:pPr>
              <w:pStyle w:val="12"/>
            </w:pPr>
            <w:r>
              <w:t>项目名称</w:t>
            </w:r>
          </w:p>
        </w:tc>
        <w:tc>
          <w:tcPr>
            <w:tcW w:w="6095" w:type="dxa"/>
            <w:gridSpan w:val="3"/>
            <w:vAlign w:val="center"/>
          </w:tcPr>
          <w:p w14:paraId="1552EE1D">
            <w:pPr>
              <w:pStyle w:val="14"/>
            </w:pPr>
            <w:r>
              <w:t>国家基本公共卫生服务项目补助资金/县级</w:t>
            </w:r>
          </w:p>
        </w:tc>
      </w:tr>
      <w:tr w14:paraId="35BDB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F9080">
            <w:pPr>
              <w:pStyle w:val="12"/>
            </w:pPr>
            <w:r>
              <w:t>预算规模及资金用途</w:t>
            </w:r>
          </w:p>
        </w:tc>
        <w:tc>
          <w:tcPr>
            <w:tcW w:w="2268" w:type="dxa"/>
            <w:vAlign w:val="center"/>
          </w:tcPr>
          <w:p w14:paraId="71A506AE">
            <w:pPr>
              <w:pStyle w:val="12"/>
            </w:pPr>
            <w:r>
              <w:t>预算数</w:t>
            </w:r>
          </w:p>
        </w:tc>
        <w:tc>
          <w:tcPr>
            <w:tcW w:w="2835" w:type="dxa"/>
            <w:vAlign w:val="center"/>
          </w:tcPr>
          <w:p w14:paraId="0EBB004D">
            <w:pPr>
              <w:pStyle w:val="14"/>
            </w:pPr>
            <w:r>
              <w:t>34.74</w:t>
            </w:r>
          </w:p>
        </w:tc>
        <w:tc>
          <w:tcPr>
            <w:tcW w:w="2835" w:type="dxa"/>
            <w:vAlign w:val="center"/>
          </w:tcPr>
          <w:p w14:paraId="778A3B8A">
            <w:pPr>
              <w:pStyle w:val="12"/>
            </w:pPr>
            <w:r>
              <w:t>其中：财政    资金</w:t>
            </w:r>
          </w:p>
        </w:tc>
        <w:tc>
          <w:tcPr>
            <w:tcW w:w="2551" w:type="dxa"/>
            <w:vAlign w:val="center"/>
          </w:tcPr>
          <w:p w14:paraId="5EB23688">
            <w:pPr>
              <w:pStyle w:val="14"/>
            </w:pPr>
            <w:r>
              <w:t>34.74</w:t>
            </w:r>
          </w:p>
        </w:tc>
        <w:tc>
          <w:tcPr>
            <w:tcW w:w="2268" w:type="dxa"/>
            <w:vAlign w:val="center"/>
          </w:tcPr>
          <w:p w14:paraId="0ACD0FF0">
            <w:pPr>
              <w:pStyle w:val="12"/>
            </w:pPr>
            <w:r>
              <w:t>其他资金</w:t>
            </w:r>
          </w:p>
        </w:tc>
        <w:tc>
          <w:tcPr>
            <w:tcW w:w="1276" w:type="dxa"/>
            <w:vAlign w:val="center"/>
          </w:tcPr>
          <w:p w14:paraId="0FCD1486">
            <w:pPr>
              <w:pStyle w:val="14"/>
            </w:pPr>
          </w:p>
        </w:tc>
      </w:tr>
      <w:tr w14:paraId="5CA01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72C2E"/>
        </w:tc>
        <w:tc>
          <w:tcPr>
            <w:tcW w:w="14033" w:type="dxa"/>
            <w:gridSpan w:val="6"/>
            <w:vAlign w:val="center"/>
          </w:tcPr>
          <w:p w14:paraId="4BC5B03B">
            <w:pPr>
              <w:pStyle w:val="14"/>
            </w:pPr>
            <w:r>
              <w:t>按照国家基本公共卫生服务项目《规范》，为辖区内居民免费提供基本公共卫生服务</w:t>
            </w:r>
          </w:p>
        </w:tc>
      </w:tr>
      <w:tr w14:paraId="3DF8F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9440F">
            <w:pPr>
              <w:pStyle w:val="12"/>
            </w:pPr>
            <w:r>
              <w:t>资金支出计划（%）</w:t>
            </w:r>
          </w:p>
        </w:tc>
        <w:tc>
          <w:tcPr>
            <w:tcW w:w="5103" w:type="dxa"/>
            <w:gridSpan w:val="2"/>
            <w:vAlign w:val="center"/>
          </w:tcPr>
          <w:p w14:paraId="50BD45B1">
            <w:pPr>
              <w:pStyle w:val="12"/>
            </w:pPr>
            <w:r>
              <w:t>3月底</w:t>
            </w:r>
          </w:p>
        </w:tc>
        <w:tc>
          <w:tcPr>
            <w:tcW w:w="2835" w:type="dxa"/>
            <w:vAlign w:val="center"/>
          </w:tcPr>
          <w:p w14:paraId="1F94FD37">
            <w:pPr>
              <w:pStyle w:val="12"/>
            </w:pPr>
            <w:r>
              <w:t>6月底</w:t>
            </w:r>
          </w:p>
        </w:tc>
        <w:tc>
          <w:tcPr>
            <w:tcW w:w="2551" w:type="dxa"/>
            <w:vAlign w:val="center"/>
          </w:tcPr>
          <w:p w14:paraId="0C83B94B">
            <w:pPr>
              <w:pStyle w:val="12"/>
            </w:pPr>
            <w:r>
              <w:t>10月底</w:t>
            </w:r>
          </w:p>
        </w:tc>
        <w:tc>
          <w:tcPr>
            <w:tcW w:w="3544" w:type="dxa"/>
            <w:gridSpan w:val="2"/>
            <w:vAlign w:val="center"/>
          </w:tcPr>
          <w:p w14:paraId="72E096F1">
            <w:pPr>
              <w:pStyle w:val="12"/>
            </w:pPr>
            <w:r>
              <w:t>12月底</w:t>
            </w:r>
          </w:p>
        </w:tc>
      </w:tr>
      <w:tr w14:paraId="62B04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BE484"/>
        </w:tc>
        <w:tc>
          <w:tcPr>
            <w:tcW w:w="5103" w:type="dxa"/>
            <w:gridSpan w:val="2"/>
            <w:vAlign w:val="center"/>
          </w:tcPr>
          <w:p w14:paraId="29FF918B">
            <w:pPr>
              <w:pStyle w:val="15"/>
            </w:pPr>
            <w:r>
              <w:t>30%</w:t>
            </w:r>
          </w:p>
        </w:tc>
        <w:tc>
          <w:tcPr>
            <w:tcW w:w="2835" w:type="dxa"/>
            <w:vAlign w:val="center"/>
          </w:tcPr>
          <w:p w14:paraId="3AD9165F">
            <w:pPr>
              <w:pStyle w:val="15"/>
            </w:pPr>
            <w:r>
              <w:t>60%</w:t>
            </w:r>
          </w:p>
        </w:tc>
        <w:tc>
          <w:tcPr>
            <w:tcW w:w="2551" w:type="dxa"/>
            <w:vAlign w:val="center"/>
          </w:tcPr>
          <w:p w14:paraId="2F4CDF00">
            <w:pPr>
              <w:pStyle w:val="15"/>
            </w:pPr>
            <w:r>
              <w:t>90%</w:t>
            </w:r>
          </w:p>
        </w:tc>
        <w:tc>
          <w:tcPr>
            <w:tcW w:w="3544" w:type="dxa"/>
            <w:gridSpan w:val="2"/>
            <w:vAlign w:val="center"/>
          </w:tcPr>
          <w:p w14:paraId="049CF5A9">
            <w:pPr>
              <w:pStyle w:val="15"/>
            </w:pPr>
            <w:r>
              <w:t>100%</w:t>
            </w:r>
          </w:p>
        </w:tc>
      </w:tr>
      <w:tr w14:paraId="03451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42AF2A">
            <w:pPr>
              <w:pStyle w:val="12"/>
            </w:pPr>
            <w:r>
              <w:t>绩效目标</w:t>
            </w:r>
          </w:p>
        </w:tc>
        <w:tc>
          <w:tcPr>
            <w:tcW w:w="14033" w:type="dxa"/>
            <w:gridSpan w:val="6"/>
            <w:vAlign w:val="center"/>
          </w:tcPr>
          <w:p w14:paraId="70638077">
            <w:pPr>
              <w:pStyle w:val="14"/>
            </w:pPr>
            <w:r>
              <w:t>1.按照国家基本公共卫生服务项目《规范》，组织全县基层医疗卫生机构开展实施基本公共卫生服务项目督导检查</w:t>
            </w:r>
            <w:r>
              <w:tab/>
            </w:r>
            <w:r>
              <w:tab/>
            </w:r>
            <w:r>
              <w:tab/>
            </w:r>
            <w:r>
              <w:tab/>
            </w:r>
            <w:r>
              <w:tab/>
            </w:r>
            <w:r>
              <w:tab/>
            </w:r>
          </w:p>
          <w:p w14:paraId="35C985EE">
            <w:pPr>
              <w:pStyle w:val="14"/>
            </w:pPr>
            <w:r>
              <w:tab/>
            </w:r>
            <w:r>
              <w:tab/>
            </w:r>
            <w:r>
              <w:tab/>
            </w:r>
            <w:r>
              <w:tab/>
            </w:r>
            <w:r>
              <w:tab/>
            </w:r>
          </w:p>
          <w:p w14:paraId="707BC31D">
            <w:pPr>
              <w:pStyle w:val="14"/>
            </w:pPr>
          </w:p>
          <w:p w14:paraId="1965CCEC">
            <w:pPr>
              <w:pStyle w:val="14"/>
            </w:pPr>
            <w:r>
              <w:t>2.基本公卫绩效考核，基本公卫人员培训，基本公卫项目宣传</w:t>
            </w:r>
            <w:r>
              <w:tab/>
            </w:r>
            <w:r>
              <w:tab/>
            </w:r>
            <w:r>
              <w:tab/>
            </w:r>
            <w:r>
              <w:tab/>
            </w:r>
            <w:r>
              <w:tab/>
            </w:r>
            <w:r>
              <w:tab/>
            </w:r>
          </w:p>
          <w:p w14:paraId="7F254976">
            <w:pPr>
              <w:pStyle w:val="14"/>
            </w:pPr>
            <w:r>
              <w:tab/>
            </w:r>
            <w:r>
              <w:tab/>
            </w:r>
            <w:r>
              <w:tab/>
            </w:r>
            <w:r>
              <w:tab/>
            </w:r>
            <w:r>
              <w:tab/>
            </w:r>
          </w:p>
          <w:p w14:paraId="06534570">
            <w:pPr>
              <w:pStyle w:val="14"/>
            </w:pPr>
          </w:p>
        </w:tc>
      </w:tr>
    </w:tbl>
    <w:p w14:paraId="016D57E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CAC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41BAA46">
            <w:pPr>
              <w:pStyle w:val="12"/>
            </w:pPr>
            <w:r>
              <w:t>一级指标</w:t>
            </w:r>
          </w:p>
        </w:tc>
        <w:tc>
          <w:tcPr>
            <w:tcW w:w="2268" w:type="dxa"/>
            <w:vAlign w:val="center"/>
          </w:tcPr>
          <w:p w14:paraId="00858460">
            <w:pPr>
              <w:pStyle w:val="12"/>
            </w:pPr>
            <w:r>
              <w:t>二级指标</w:t>
            </w:r>
          </w:p>
        </w:tc>
        <w:tc>
          <w:tcPr>
            <w:tcW w:w="2835" w:type="dxa"/>
            <w:vAlign w:val="center"/>
          </w:tcPr>
          <w:p w14:paraId="391A2973">
            <w:pPr>
              <w:pStyle w:val="12"/>
            </w:pPr>
            <w:r>
              <w:t>三级指标</w:t>
            </w:r>
          </w:p>
        </w:tc>
        <w:tc>
          <w:tcPr>
            <w:tcW w:w="5386" w:type="dxa"/>
            <w:vAlign w:val="center"/>
          </w:tcPr>
          <w:p w14:paraId="598D482A">
            <w:pPr>
              <w:pStyle w:val="12"/>
            </w:pPr>
            <w:r>
              <w:t>绩效指标描述</w:t>
            </w:r>
          </w:p>
        </w:tc>
        <w:tc>
          <w:tcPr>
            <w:tcW w:w="2268" w:type="dxa"/>
            <w:vAlign w:val="center"/>
          </w:tcPr>
          <w:p w14:paraId="649B6C5D">
            <w:pPr>
              <w:pStyle w:val="12"/>
            </w:pPr>
            <w:r>
              <w:t>指标值</w:t>
            </w:r>
          </w:p>
        </w:tc>
        <w:tc>
          <w:tcPr>
            <w:tcW w:w="1276" w:type="dxa"/>
            <w:vAlign w:val="center"/>
          </w:tcPr>
          <w:p w14:paraId="0537BC35">
            <w:pPr>
              <w:pStyle w:val="12"/>
            </w:pPr>
            <w:r>
              <w:t>指标值确定依据</w:t>
            </w:r>
          </w:p>
        </w:tc>
      </w:tr>
      <w:tr w14:paraId="676BA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528ECE">
            <w:pPr>
              <w:pStyle w:val="15"/>
            </w:pPr>
            <w:r>
              <w:t>产出指标</w:t>
            </w:r>
          </w:p>
        </w:tc>
        <w:tc>
          <w:tcPr>
            <w:tcW w:w="2268" w:type="dxa"/>
            <w:vAlign w:val="center"/>
          </w:tcPr>
          <w:p w14:paraId="418333BA">
            <w:pPr>
              <w:pStyle w:val="14"/>
            </w:pPr>
            <w:r>
              <w:t>数量指标</w:t>
            </w:r>
          </w:p>
        </w:tc>
        <w:tc>
          <w:tcPr>
            <w:tcW w:w="2835" w:type="dxa"/>
            <w:vAlign w:val="center"/>
          </w:tcPr>
          <w:p w14:paraId="67486FE9">
            <w:pPr>
              <w:pStyle w:val="14"/>
            </w:pPr>
            <w:r>
              <w:t>适龄儿童国家免疫规划疫苗接种率</w:t>
            </w:r>
          </w:p>
        </w:tc>
        <w:tc>
          <w:tcPr>
            <w:tcW w:w="5386" w:type="dxa"/>
            <w:vAlign w:val="center"/>
          </w:tcPr>
          <w:p w14:paraId="684FCD6C">
            <w:pPr>
              <w:pStyle w:val="14"/>
            </w:pPr>
            <w:r>
              <w:t>适龄儿童国家免疫规划疫苗接种率</w:t>
            </w:r>
          </w:p>
        </w:tc>
        <w:tc>
          <w:tcPr>
            <w:tcW w:w="2268" w:type="dxa"/>
            <w:vAlign w:val="center"/>
          </w:tcPr>
          <w:p w14:paraId="2D583CA3">
            <w:pPr>
              <w:pStyle w:val="14"/>
            </w:pPr>
            <w:r>
              <w:t>≥90%</w:t>
            </w:r>
          </w:p>
        </w:tc>
        <w:tc>
          <w:tcPr>
            <w:tcW w:w="1276" w:type="dxa"/>
            <w:vAlign w:val="center"/>
          </w:tcPr>
          <w:p w14:paraId="62133785">
            <w:pPr>
              <w:pStyle w:val="14"/>
            </w:pPr>
            <w:r>
              <w:t>国家标准</w:t>
            </w:r>
          </w:p>
        </w:tc>
      </w:tr>
      <w:tr w14:paraId="51B07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3273E"/>
        </w:tc>
        <w:tc>
          <w:tcPr>
            <w:tcW w:w="2268" w:type="dxa"/>
            <w:vAlign w:val="center"/>
          </w:tcPr>
          <w:p w14:paraId="3DFB3354">
            <w:pPr>
              <w:pStyle w:val="14"/>
            </w:pPr>
            <w:r>
              <w:t>数量指标</w:t>
            </w:r>
          </w:p>
        </w:tc>
        <w:tc>
          <w:tcPr>
            <w:tcW w:w="2835" w:type="dxa"/>
            <w:vAlign w:val="center"/>
          </w:tcPr>
          <w:p w14:paraId="031830F8">
            <w:pPr>
              <w:pStyle w:val="14"/>
            </w:pPr>
            <w:r>
              <w:t>7岁以下儿童健康管理率</w:t>
            </w:r>
          </w:p>
        </w:tc>
        <w:tc>
          <w:tcPr>
            <w:tcW w:w="5386" w:type="dxa"/>
            <w:vAlign w:val="center"/>
          </w:tcPr>
          <w:p w14:paraId="513BFC13">
            <w:pPr>
              <w:pStyle w:val="14"/>
            </w:pPr>
            <w:r>
              <w:t>7岁以下儿童健康管理率</w:t>
            </w:r>
          </w:p>
        </w:tc>
        <w:tc>
          <w:tcPr>
            <w:tcW w:w="2268" w:type="dxa"/>
            <w:vAlign w:val="center"/>
          </w:tcPr>
          <w:p w14:paraId="1E646C8C">
            <w:pPr>
              <w:pStyle w:val="14"/>
            </w:pPr>
            <w:r>
              <w:t>≥90%</w:t>
            </w:r>
          </w:p>
        </w:tc>
        <w:tc>
          <w:tcPr>
            <w:tcW w:w="1276" w:type="dxa"/>
            <w:vAlign w:val="center"/>
          </w:tcPr>
          <w:p w14:paraId="21FA697D">
            <w:pPr>
              <w:pStyle w:val="14"/>
            </w:pPr>
            <w:r>
              <w:t>国家标准</w:t>
            </w:r>
          </w:p>
        </w:tc>
      </w:tr>
      <w:tr w14:paraId="63CBD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A84CA"/>
        </w:tc>
        <w:tc>
          <w:tcPr>
            <w:tcW w:w="2268" w:type="dxa"/>
            <w:vAlign w:val="center"/>
          </w:tcPr>
          <w:p w14:paraId="44997F08">
            <w:pPr>
              <w:pStyle w:val="14"/>
            </w:pPr>
            <w:r>
              <w:t>数量指标</w:t>
            </w:r>
          </w:p>
        </w:tc>
        <w:tc>
          <w:tcPr>
            <w:tcW w:w="2835" w:type="dxa"/>
            <w:vAlign w:val="center"/>
          </w:tcPr>
          <w:p w14:paraId="21FCA290">
            <w:pPr>
              <w:pStyle w:val="14"/>
            </w:pPr>
            <w:r>
              <w:t>0-6岁儿童眼保健和视力检查覆盖率</w:t>
            </w:r>
          </w:p>
        </w:tc>
        <w:tc>
          <w:tcPr>
            <w:tcW w:w="5386" w:type="dxa"/>
            <w:vAlign w:val="center"/>
          </w:tcPr>
          <w:p w14:paraId="6052710B">
            <w:pPr>
              <w:pStyle w:val="14"/>
            </w:pPr>
            <w:r>
              <w:t>0-6岁儿童眼保健和视力检查覆盖率</w:t>
            </w:r>
          </w:p>
        </w:tc>
        <w:tc>
          <w:tcPr>
            <w:tcW w:w="2268" w:type="dxa"/>
            <w:vAlign w:val="center"/>
          </w:tcPr>
          <w:p w14:paraId="2F6BC466">
            <w:pPr>
              <w:pStyle w:val="14"/>
            </w:pPr>
            <w:r>
              <w:t>≥90%</w:t>
            </w:r>
          </w:p>
        </w:tc>
        <w:tc>
          <w:tcPr>
            <w:tcW w:w="1276" w:type="dxa"/>
            <w:vAlign w:val="center"/>
          </w:tcPr>
          <w:p w14:paraId="5A47482C">
            <w:pPr>
              <w:pStyle w:val="14"/>
            </w:pPr>
            <w:r>
              <w:t>国家标准</w:t>
            </w:r>
          </w:p>
        </w:tc>
      </w:tr>
      <w:tr w14:paraId="613D9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36046"/>
        </w:tc>
        <w:tc>
          <w:tcPr>
            <w:tcW w:w="2268" w:type="dxa"/>
            <w:vAlign w:val="center"/>
          </w:tcPr>
          <w:p w14:paraId="62CDD42E">
            <w:pPr>
              <w:pStyle w:val="14"/>
            </w:pPr>
            <w:r>
              <w:t>数量指标</w:t>
            </w:r>
          </w:p>
        </w:tc>
        <w:tc>
          <w:tcPr>
            <w:tcW w:w="2835" w:type="dxa"/>
            <w:vAlign w:val="center"/>
          </w:tcPr>
          <w:p w14:paraId="6A9AAB53">
            <w:pPr>
              <w:pStyle w:val="14"/>
            </w:pPr>
            <w:r>
              <w:t>孕产妇系统管理率</w:t>
            </w:r>
          </w:p>
        </w:tc>
        <w:tc>
          <w:tcPr>
            <w:tcW w:w="5386" w:type="dxa"/>
            <w:vAlign w:val="center"/>
          </w:tcPr>
          <w:p w14:paraId="0E8CC21E">
            <w:pPr>
              <w:pStyle w:val="14"/>
            </w:pPr>
            <w:r>
              <w:t>孕产妇系统管理率</w:t>
            </w:r>
          </w:p>
        </w:tc>
        <w:tc>
          <w:tcPr>
            <w:tcW w:w="2268" w:type="dxa"/>
            <w:vAlign w:val="center"/>
          </w:tcPr>
          <w:p w14:paraId="1D0B262A">
            <w:pPr>
              <w:pStyle w:val="14"/>
            </w:pPr>
            <w:r>
              <w:t>≥90%</w:t>
            </w:r>
          </w:p>
        </w:tc>
        <w:tc>
          <w:tcPr>
            <w:tcW w:w="1276" w:type="dxa"/>
            <w:vAlign w:val="center"/>
          </w:tcPr>
          <w:p w14:paraId="12460F5F">
            <w:pPr>
              <w:pStyle w:val="14"/>
            </w:pPr>
            <w:r>
              <w:t>国家标准</w:t>
            </w:r>
          </w:p>
        </w:tc>
      </w:tr>
      <w:tr w14:paraId="6D57F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A2846"/>
        </w:tc>
        <w:tc>
          <w:tcPr>
            <w:tcW w:w="2268" w:type="dxa"/>
            <w:vAlign w:val="center"/>
          </w:tcPr>
          <w:p w14:paraId="538CB48E">
            <w:pPr>
              <w:pStyle w:val="14"/>
            </w:pPr>
            <w:r>
              <w:t>数量指标</w:t>
            </w:r>
          </w:p>
        </w:tc>
        <w:tc>
          <w:tcPr>
            <w:tcW w:w="2835" w:type="dxa"/>
            <w:vAlign w:val="center"/>
          </w:tcPr>
          <w:p w14:paraId="7396F561">
            <w:pPr>
              <w:pStyle w:val="14"/>
            </w:pPr>
            <w:r>
              <w:t>3岁以下儿童系统管理率</w:t>
            </w:r>
          </w:p>
        </w:tc>
        <w:tc>
          <w:tcPr>
            <w:tcW w:w="5386" w:type="dxa"/>
            <w:vAlign w:val="center"/>
          </w:tcPr>
          <w:p w14:paraId="5875C76A">
            <w:pPr>
              <w:pStyle w:val="14"/>
            </w:pPr>
            <w:r>
              <w:t>3岁以下儿童系统管理率</w:t>
            </w:r>
          </w:p>
        </w:tc>
        <w:tc>
          <w:tcPr>
            <w:tcW w:w="2268" w:type="dxa"/>
            <w:vAlign w:val="center"/>
          </w:tcPr>
          <w:p w14:paraId="329ED9B0">
            <w:pPr>
              <w:pStyle w:val="14"/>
            </w:pPr>
            <w:r>
              <w:t>≥90%</w:t>
            </w:r>
          </w:p>
        </w:tc>
        <w:tc>
          <w:tcPr>
            <w:tcW w:w="1276" w:type="dxa"/>
            <w:vAlign w:val="center"/>
          </w:tcPr>
          <w:p w14:paraId="173F9C5F">
            <w:pPr>
              <w:pStyle w:val="14"/>
            </w:pPr>
            <w:r>
              <w:t>国家标准</w:t>
            </w:r>
          </w:p>
        </w:tc>
      </w:tr>
      <w:tr w14:paraId="13FB7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C01E5"/>
        </w:tc>
        <w:tc>
          <w:tcPr>
            <w:tcW w:w="2268" w:type="dxa"/>
            <w:vAlign w:val="center"/>
          </w:tcPr>
          <w:p w14:paraId="50D137AE">
            <w:pPr>
              <w:pStyle w:val="14"/>
            </w:pPr>
            <w:r>
              <w:t>数量指标</w:t>
            </w:r>
          </w:p>
        </w:tc>
        <w:tc>
          <w:tcPr>
            <w:tcW w:w="2835" w:type="dxa"/>
            <w:vAlign w:val="center"/>
          </w:tcPr>
          <w:p w14:paraId="095CFA48">
            <w:pPr>
              <w:pStyle w:val="14"/>
            </w:pPr>
            <w:r>
              <w:t>高血压患者管理人数</w:t>
            </w:r>
          </w:p>
        </w:tc>
        <w:tc>
          <w:tcPr>
            <w:tcW w:w="5386" w:type="dxa"/>
            <w:vAlign w:val="center"/>
          </w:tcPr>
          <w:p w14:paraId="5EF02944">
            <w:pPr>
              <w:pStyle w:val="14"/>
            </w:pPr>
            <w:r>
              <w:t>高血压患者管理人数</w:t>
            </w:r>
          </w:p>
        </w:tc>
        <w:tc>
          <w:tcPr>
            <w:tcW w:w="2268" w:type="dxa"/>
            <w:vAlign w:val="center"/>
          </w:tcPr>
          <w:p w14:paraId="6EFB5B34">
            <w:pPr>
              <w:pStyle w:val="14"/>
            </w:pPr>
            <w:r>
              <w:t>0.3万人</w:t>
            </w:r>
          </w:p>
        </w:tc>
        <w:tc>
          <w:tcPr>
            <w:tcW w:w="1276" w:type="dxa"/>
            <w:vAlign w:val="center"/>
          </w:tcPr>
          <w:p w14:paraId="2A0ADF1D">
            <w:pPr>
              <w:pStyle w:val="14"/>
            </w:pPr>
            <w:r>
              <w:t>国家标准</w:t>
            </w:r>
          </w:p>
        </w:tc>
      </w:tr>
      <w:tr w14:paraId="70B67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D2386F"/>
        </w:tc>
        <w:tc>
          <w:tcPr>
            <w:tcW w:w="2268" w:type="dxa"/>
            <w:vAlign w:val="center"/>
          </w:tcPr>
          <w:p w14:paraId="4D328B03">
            <w:pPr>
              <w:pStyle w:val="14"/>
            </w:pPr>
            <w:r>
              <w:t>数量指标</w:t>
            </w:r>
          </w:p>
        </w:tc>
        <w:tc>
          <w:tcPr>
            <w:tcW w:w="2835" w:type="dxa"/>
            <w:vAlign w:val="center"/>
          </w:tcPr>
          <w:p w14:paraId="2ADE550E">
            <w:pPr>
              <w:pStyle w:val="14"/>
            </w:pPr>
            <w:r>
              <w:t>2型糖尿病患者管理人数</w:t>
            </w:r>
          </w:p>
        </w:tc>
        <w:tc>
          <w:tcPr>
            <w:tcW w:w="5386" w:type="dxa"/>
            <w:vAlign w:val="center"/>
          </w:tcPr>
          <w:p w14:paraId="4B71CC76">
            <w:pPr>
              <w:pStyle w:val="14"/>
            </w:pPr>
            <w:r>
              <w:t>2型糖尿病患者管理人数</w:t>
            </w:r>
          </w:p>
        </w:tc>
        <w:tc>
          <w:tcPr>
            <w:tcW w:w="2268" w:type="dxa"/>
            <w:vAlign w:val="center"/>
          </w:tcPr>
          <w:p w14:paraId="6EBD8B6D">
            <w:pPr>
              <w:pStyle w:val="14"/>
            </w:pPr>
            <w:r>
              <w:t>0.12万人</w:t>
            </w:r>
          </w:p>
        </w:tc>
        <w:tc>
          <w:tcPr>
            <w:tcW w:w="1276" w:type="dxa"/>
            <w:vAlign w:val="center"/>
          </w:tcPr>
          <w:p w14:paraId="6A4C042C">
            <w:pPr>
              <w:pStyle w:val="14"/>
            </w:pPr>
            <w:r>
              <w:t>国家标准</w:t>
            </w:r>
          </w:p>
        </w:tc>
      </w:tr>
      <w:tr w14:paraId="33693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10CA15"/>
        </w:tc>
        <w:tc>
          <w:tcPr>
            <w:tcW w:w="2268" w:type="dxa"/>
            <w:vAlign w:val="center"/>
          </w:tcPr>
          <w:p w14:paraId="20C71C6C">
            <w:pPr>
              <w:pStyle w:val="14"/>
            </w:pPr>
            <w:r>
              <w:t>数量指标</w:t>
            </w:r>
          </w:p>
        </w:tc>
        <w:tc>
          <w:tcPr>
            <w:tcW w:w="2835" w:type="dxa"/>
            <w:vAlign w:val="center"/>
          </w:tcPr>
          <w:p w14:paraId="1FD203FF">
            <w:pPr>
              <w:pStyle w:val="14"/>
            </w:pPr>
            <w:r>
              <w:t>肺结核患者管理率</w:t>
            </w:r>
          </w:p>
        </w:tc>
        <w:tc>
          <w:tcPr>
            <w:tcW w:w="5386" w:type="dxa"/>
            <w:vAlign w:val="center"/>
          </w:tcPr>
          <w:p w14:paraId="387C021E">
            <w:pPr>
              <w:pStyle w:val="14"/>
            </w:pPr>
            <w:r>
              <w:t>肺结核患者管理率</w:t>
            </w:r>
          </w:p>
        </w:tc>
        <w:tc>
          <w:tcPr>
            <w:tcW w:w="2268" w:type="dxa"/>
            <w:vAlign w:val="center"/>
          </w:tcPr>
          <w:p w14:paraId="23553B7F">
            <w:pPr>
              <w:pStyle w:val="14"/>
            </w:pPr>
            <w:r>
              <w:t>≥90%</w:t>
            </w:r>
          </w:p>
        </w:tc>
        <w:tc>
          <w:tcPr>
            <w:tcW w:w="1276" w:type="dxa"/>
            <w:vAlign w:val="center"/>
          </w:tcPr>
          <w:p w14:paraId="056EAB1C">
            <w:pPr>
              <w:pStyle w:val="14"/>
            </w:pPr>
            <w:r>
              <w:t>国家标准</w:t>
            </w:r>
          </w:p>
        </w:tc>
      </w:tr>
      <w:tr w14:paraId="72636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6EA24"/>
        </w:tc>
        <w:tc>
          <w:tcPr>
            <w:tcW w:w="2268" w:type="dxa"/>
            <w:vAlign w:val="center"/>
          </w:tcPr>
          <w:p w14:paraId="200279B6">
            <w:pPr>
              <w:pStyle w:val="14"/>
            </w:pPr>
            <w:r>
              <w:t>数量指标</w:t>
            </w:r>
          </w:p>
        </w:tc>
        <w:tc>
          <w:tcPr>
            <w:tcW w:w="2835" w:type="dxa"/>
            <w:vAlign w:val="center"/>
          </w:tcPr>
          <w:p w14:paraId="49024D43">
            <w:pPr>
              <w:pStyle w:val="14"/>
            </w:pPr>
            <w:r>
              <w:t>社区在册居家严重精神障碍患者健康管理率</w:t>
            </w:r>
          </w:p>
        </w:tc>
        <w:tc>
          <w:tcPr>
            <w:tcW w:w="5386" w:type="dxa"/>
            <w:vAlign w:val="center"/>
          </w:tcPr>
          <w:p w14:paraId="795D91E5">
            <w:pPr>
              <w:pStyle w:val="14"/>
            </w:pPr>
            <w:r>
              <w:t>社区在册居家严重精神障碍患者健康管理率</w:t>
            </w:r>
          </w:p>
        </w:tc>
        <w:tc>
          <w:tcPr>
            <w:tcW w:w="2268" w:type="dxa"/>
            <w:vAlign w:val="center"/>
          </w:tcPr>
          <w:p w14:paraId="00AFAC6A">
            <w:pPr>
              <w:pStyle w:val="14"/>
            </w:pPr>
            <w:r>
              <w:t>≥80%</w:t>
            </w:r>
          </w:p>
        </w:tc>
        <w:tc>
          <w:tcPr>
            <w:tcW w:w="1276" w:type="dxa"/>
            <w:vAlign w:val="center"/>
          </w:tcPr>
          <w:p w14:paraId="60DB0A22">
            <w:pPr>
              <w:pStyle w:val="14"/>
            </w:pPr>
            <w:r>
              <w:t>国家标准</w:t>
            </w:r>
          </w:p>
        </w:tc>
      </w:tr>
      <w:tr w14:paraId="369AC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2253F"/>
        </w:tc>
        <w:tc>
          <w:tcPr>
            <w:tcW w:w="2268" w:type="dxa"/>
            <w:vAlign w:val="center"/>
          </w:tcPr>
          <w:p w14:paraId="29C11359">
            <w:pPr>
              <w:pStyle w:val="14"/>
            </w:pPr>
            <w:r>
              <w:t>数量指标</w:t>
            </w:r>
          </w:p>
        </w:tc>
        <w:tc>
          <w:tcPr>
            <w:tcW w:w="2835" w:type="dxa"/>
            <w:vAlign w:val="center"/>
          </w:tcPr>
          <w:p w14:paraId="2CC01B8A">
            <w:pPr>
              <w:pStyle w:val="14"/>
            </w:pPr>
            <w:r>
              <w:t>老年人中医药健康管理率</w:t>
            </w:r>
          </w:p>
        </w:tc>
        <w:tc>
          <w:tcPr>
            <w:tcW w:w="5386" w:type="dxa"/>
            <w:vAlign w:val="center"/>
          </w:tcPr>
          <w:p w14:paraId="1B549377">
            <w:pPr>
              <w:pStyle w:val="14"/>
            </w:pPr>
            <w:r>
              <w:t>老年人中医药健康管理率</w:t>
            </w:r>
          </w:p>
        </w:tc>
        <w:tc>
          <w:tcPr>
            <w:tcW w:w="2268" w:type="dxa"/>
            <w:vAlign w:val="center"/>
          </w:tcPr>
          <w:p w14:paraId="668E8688">
            <w:pPr>
              <w:pStyle w:val="14"/>
            </w:pPr>
            <w:r>
              <w:t>≥75%</w:t>
            </w:r>
          </w:p>
        </w:tc>
        <w:tc>
          <w:tcPr>
            <w:tcW w:w="1276" w:type="dxa"/>
            <w:vAlign w:val="center"/>
          </w:tcPr>
          <w:p w14:paraId="2485CAC1">
            <w:pPr>
              <w:pStyle w:val="14"/>
            </w:pPr>
            <w:r>
              <w:t>国家标准</w:t>
            </w:r>
          </w:p>
        </w:tc>
      </w:tr>
      <w:tr w14:paraId="392AC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6DD15"/>
        </w:tc>
        <w:tc>
          <w:tcPr>
            <w:tcW w:w="2268" w:type="dxa"/>
            <w:vAlign w:val="center"/>
          </w:tcPr>
          <w:p w14:paraId="3933A743">
            <w:pPr>
              <w:pStyle w:val="14"/>
            </w:pPr>
            <w:r>
              <w:t>数量指标</w:t>
            </w:r>
          </w:p>
        </w:tc>
        <w:tc>
          <w:tcPr>
            <w:tcW w:w="2835" w:type="dxa"/>
            <w:vAlign w:val="center"/>
          </w:tcPr>
          <w:p w14:paraId="729B424A">
            <w:pPr>
              <w:pStyle w:val="14"/>
            </w:pPr>
            <w:r>
              <w:t>儿童中医药健康管理率</w:t>
            </w:r>
          </w:p>
        </w:tc>
        <w:tc>
          <w:tcPr>
            <w:tcW w:w="5386" w:type="dxa"/>
            <w:vAlign w:val="center"/>
          </w:tcPr>
          <w:p w14:paraId="20773598">
            <w:pPr>
              <w:pStyle w:val="14"/>
            </w:pPr>
            <w:r>
              <w:t>儿童中医药健康管理率</w:t>
            </w:r>
          </w:p>
        </w:tc>
        <w:tc>
          <w:tcPr>
            <w:tcW w:w="2268" w:type="dxa"/>
            <w:vAlign w:val="center"/>
          </w:tcPr>
          <w:p w14:paraId="121CA16C">
            <w:pPr>
              <w:pStyle w:val="14"/>
            </w:pPr>
            <w:r>
              <w:t>≥85%</w:t>
            </w:r>
          </w:p>
        </w:tc>
        <w:tc>
          <w:tcPr>
            <w:tcW w:w="1276" w:type="dxa"/>
            <w:vAlign w:val="center"/>
          </w:tcPr>
          <w:p w14:paraId="3CB41030">
            <w:pPr>
              <w:pStyle w:val="14"/>
            </w:pPr>
            <w:r>
              <w:t>国家标准</w:t>
            </w:r>
          </w:p>
        </w:tc>
      </w:tr>
      <w:tr w14:paraId="5E981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A22D2"/>
        </w:tc>
        <w:tc>
          <w:tcPr>
            <w:tcW w:w="2268" w:type="dxa"/>
            <w:vAlign w:val="center"/>
          </w:tcPr>
          <w:p w14:paraId="1357C5FC">
            <w:pPr>
              <w:pStyle w:val="14"/>
            </w:pPr>
            <w:r>
              <w:t>数量指标</w:t>
            </w:r>
          </w:p>
        </w:tc>
        <w:tc>
          <w:tcPr>
            <w:tcW w:w="2835" w:type="dxa"/>
            <w:vAlign w:val="center"/>
          </w:tcPr>
          <w:p w14:paraId="415C58CA">
            <w:pPr>
              <w:pStyle w:val="14"/>
            </w:pPr>
            <w:r>
              <w:t>卫生监督协管各专业每年巡查（访）2次完成率</w:t>
            </w:r>
          </w:p>
        </w:tc>
        <w:tc>
          <w:tcPr>
            <w:tcW w:w="5386" w:type="dxa"/>
            <w:vAlign w:val="center"/>
          </w:tcPr>
          <w:p w14:paraId="2AFC621C">
            <w:pPr>
              <w:pStyle w:val="14"/>
            </w:pPr>
            <w:r>
              <w:t>卫生监督协管各专业每年巡查（访）2次完成率</w:t>
            </w:r>
          </w:p>
        </w:tc>
        <w:tc>
          <w:tcPr>
            <w:tcW w:w="2268" w:type="dxa"/>
            <w:vAlign w:val="center"/>
          </w:tcPr>
          <w:p w14:paraId="527E2941">
            <w:pPr>
              <w:pStyle w:val="14"/>
            </w:pPr>
            <w:r>
              <w:t>≥90%</w:t>
            </w:r>
          </w:p>
        </w:tc>
        <w:tc>
          <w:tcPr>
            <w:tcW w:w="1276" w:type="dxa"/>
            <w:vAlign w:val="center"/>
          </w:tcPr>
          <w:p w14:paraId="1D8F7C26">
            <w:pPr>
              <w:pStyle w:val="14"/>
            </w:pPr>
            <w:r>
              <w:t>国家标准</w:t>
            </w:r>
          </w:p>
        </w:tc>
      </w:tr>
      <w:tr w14:paraId="10925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71CF7"/>
        </w:tc>
        <w:tc>
          <w:tcPr>
            <w:tcW w:w="2268" w:type="dxa"/>
            <w:vAlign w:val="center"/>
          </w:tcPr>
          <w:p w14:paraId="32A14C85">
            <w:pPr>
              <w:pStyle w:val="14"/>
            </w:pPr>
            <w:r>
              <w:t>质量指标</w:t>
            </w:r>
          </w:p>
        </w:tc>
        <w:tc>
          <w:tcPr>
            <w:tcW w:w="2835" w:type="dxa"/>
            <w:vAlign w:val="center"/>
          </w:tcPr>
          <w:p w14:paraId="692BFEE4">
            <w:pPr>
              <w:pStyle w:val="14"/>
            </w:pPr>
            <w:r>
              <w:t>居民规范化电子健康档案覆盖率</w:t>
            </w:r>
          </w:p>
        </w:tc>
        <w:tc>
          <w:tcPr>
            <w:tcW w:w="5386" w:type="dxa"/>
            <w:vAlign w:val="center"/>
          </w:tcPr>
          <w:p w14:paraId="315CF20F">
            <w:pPr>
              <w:pStyle w:val="14"/>
            </w:pPr>
            <w:r>
              <w:t>居民规范化电子健康档案覆盖率</w:t>
            </w:r>
          </w:p>
        </w:tc>
        <w:tc>
          <w:tcPr>
            <w:tcW w:w="2268" w:type="dxa"/>
            <w:vAlign w:val="center"/>
          </w:tcPr>
          <w:p w14:paraId="22AE45FE">
            <w:pPr>
              <w:pStyle w:val="14"/>
            </w:pPr>
            <w:r>
              <w:t>≥65%</w:t>
            </w:r>
          </w:p>
        </w:tc>
        <w:tc>
          <w:tcPr>
            <w:tcW w:w="1276" w:type="dxa"/>
            <w:vAlign w:val="center"/>
          </w:tcPr>
          <w:p w14:paraId="7E2015E3">
            <w:pPr>
              <w:pStyle w:val="14"/>
            </w:pPr>
            <w:r>
              <w:t>国家标准</w:t>
            </w:r>
          </w:p>
        </w:tc>
      </w:tr>
      <w:tr w14:paraId="0661A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B73BF"/>
        </w:tc>
        <w:tc>
          <w:tcPr>
            <w:tcW w:w="2268" w:type="dxa"/>
            <w:vAlign w:val="center"/>
          </w:tcPr>
          <w:p w14:paraId="34B28797">
            <w:pPr>
              <w:pStyle w:val="14"/>
            </w:pPr>
            <w:r>
              <w:t>质量指标</w:t>
            </w:r>
          </w:p>
        </w:tc>
        <w:tc>
          <w:tcPr>
            <w:tcW w:w="2835" w:type="dxa"/>
            <w:vAlign w:val="center"/>
          </w:tcPr>
          <w:p w14:paraId="1981649C">
            <w:pPr>
              <w:pStyle w:val="14"/>
            </w:pPr>
            <w:r>
              <w:t>高血压患者基层规范管理服务率</w:t>
            </w:r>
          </w:p>
        </w:tc>
        <w:tc>
          <w:tcPr>
            <w:tcW w:w="5386" w:type="dxa"/>
            <w:vAlign w:val="center"/>
          </w:tcPr>
          <w:p w14:paraId="180430C0">
            <w:pPr>
              <w:pStyle w:val="14"/>
            </w:pPr>
            <w:r>
              <w:t>高血压患者基层规范管理服务率</w:t>
            </w:r>
          </w:p>
        </w:tc>
        <w:tc>
          <w:tcPr>
            <w:tcW w:w="2268" w:type="dxa"/>
            <w:vAlign w:val="center"/>
          </w:tcPr>
          <w:p w14:paraId="7B21A9F3">
            <w:pPr>
              <w:pStyle w:val="14"/>
            </w:pPr>
            <w:r>
              <w:t>≥65%</w:t>
            </w:r>
          </w:p>
        </w:tc>
        <w:tc>
          <w:tcPr>
            <w:tcW w:w="1276" w:type="dxa"/>
            <w:vAlign w:val="center"/>
          </w:tcPr>
          <w:p w14:paraId="02CCC875">
            <w:pPr>
              <w:pStyle w:val="14"/>
            </w:pPr>
            <w:r>
              <w:t>国家标准</w:t>
            </w:r>
          </w:p>
        </w:tc>
      </w:tr>
      <w:tr w14:paraId="3ED1F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D5ECF"/>
        </w:tc>
        <w:tc>
          <w:tcPr>
            <w:tcW w:w="2268" w:type="dxa"/>
            <w:vAlign w:val="center"/>
          </w:tcPr>
          <w:p w14:paraId="1FBAB026">
            <w:pPr>
              <w:pStyle w:val="14"/>
            </w:pPr>
            <w:r>
              <w:t>质量指标</w:t>
            </w:r>
          </w:p>
        </w:tc>
        <w:tc>
          <w:tcPr>
            <w:tcW w:w="2835" w:type="dxa"/>
            <w:vAlign w:val="center"/>
          </w:tcPr>
          <w:p w14:paraId="528670B3">
            <w:pPr>
              <w:pStyle w:val="14"/>
            </w:pPr>
            <w:r>
              <w:t>2型糖尿病患者基层规范管理服务率</w:t>
            </w:r>
          </w:p>
        </w:tc>
        <w:tc>
          <w:tcPr>
            <w:tcW w:w="5386" w:type="dxa"/>
            <w:vAlign w:val="center"/>
          </w:tcPr>
          <w:p w14:paraId="1BE10515">
            <w:pPr>
              <w:pStyle w:val="14"/>
            </w:pPr>
            <w:r>
              <w:t>2型糖尿病患者基层规范管理服务率</w:t>
            </w:r>
          </w:p>
        </w:tc>
        <w:tc>
          <w:tcPr>
            <w:tcW w:w="2268" w:type="dxa"/>
            <w:vAlign w:val="center"/>
          </w:tcPr>
          <w:p w14:paraId="3AFDADFA">
            <w:pPr>
              <w:pStyle w:val="14"/>
            </w:pPr>
            <w:r>
              <w:t>≥65%</w:t>
            </w:r>
          </w:p>
        </w:tc>
        <w:tc>
          <w:tcPr>
            <w:tcW w:w="1276" w:type="dxa"/>
            <w:vAlign w:val="center"/>
          </w:tcPr>
          <w:p w14:paraId="09207446">
            <w:pPr>
              <w:pStyle w:val="14"/>
            </w:pPr>
            <w:r>
              <w:t>国家标准</w:t>
            </w:r>
          </w:p>
        </w:tc>
      </w:tr>
      <w:tr w14:paraId="74537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8C1DA"/>
        </w:tc>
        <w:tc>
          <w:tcPr>
            <w:tcW w:w="2268" w:type="dxa"/>
            <w:vAlign w:val="center"/>
          </w:tcPr>
          <w:p w14:paraId="74537B66">
            <w:pPr>
              <w:pStyle w:val="14"/>
            </w:pPr>
            <w:r>
              <w:t>质量指标</w:t>
            </w:r>
          </w:p>
        </w:tc>
        <w:tc>
          <w:tcPr>
            <w:tcW w:w="2835" w:type="dxa"/>
            <w:vAlign w:val="center"/>
          </w:tcPr>
          <w:p w14:paraId="3121DE04">
            <w:pPr>
              <w:pStyle w:val="14"/>
            </w:pPr>
            <w:r>
              <w:t>65岁及以上老年人城乡社区规范健康服务率</w:t>
            </w:r>
          </w:p>
        </w:tc>
        <w:tc>
          <w:tcPr>
            <w:tcW w:w="5386" w:type="dxa"/>
            <w:vAlign w:val="center"/>
          </w:tcPr>
          <w:p w14:paraId="50EE9904">
            <w:pPr>
              <w:pStyle w:val="14"/>
            </w:pPr>
            <w:r>
              <w:t>65岁及以上老年人城乡社区规范健康服务率</w:t>
            </w:r>
          </w:p>
        </w:tc>
        <w:tc>
          <w:tcPr>
            <w:tcW w:w="2268" w:type="dxa"/>
            <w:vAlign w:val="center"/>
          </w:tcPr>
          <w:p w14:paraId="47611F5D">
            <w:pPr>
              <w:pStyle w:val="14"/>
            </w:pPr>
            <w:r>
              <w:t>≥65%</w:t>
            </w:r>
          </w:p>
        </w:tc>
        <w:tc>
          <w:tcPr>
            <w:tcW w:w="1276" w:type="dxa"/>
            <w:vAlign w:val="center"/>
          </w:tcPr>
          <w:p w14:paraId="2A9D4311">
            <w:pPr>
              <w:pStyle w:val="14"/>
            </w:pPr>
            <w:r>
              <w:t>国家标准</w:t>
            </w:r>
          </w:p>
        </w:tc>
      </w:tr>
      <w:tr w14:paraId="52094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68AA7"/>
        </w:tc>
        <w:tc>
          <w:tcPr>
            <w:tcW w:w="2268" w:type="dxa"/>
            <w:vAlign w:val="center"/>
          </w:tcPr>
          <w:p w14:paraId="23225CEB">
            <w:pPr>
              <w:pStyle w:val="14"/>
            </w:pPr>
            <w:r>
              <w:t>质量指标</w:t>
            </w:r>
          </w:p>
        </w:tc>
        <w:tc>
          <w:tcPr>
            <w:tcW w:w="2835" w:type="dxa"/>
            <w:vAlign w:val="center"/>
          </w:tcPr>
          <w:p w14:paraId="64D1AC99">
            <w:pPr>
              <w:pStyle w:val="14"/>
            </w:pPr>
            <w:r>
              <w:t>传染病和突发公共卫生事件报告率</w:t>
            </w:r>
          </w:p>
        </w:tc>
        <w:tc>
          <w:tcPr>
            <w:tcW w:w="5386" w:type="dxa"/>
            <w:vAlign w:val="center"/>
          </w:tcPr>
          <w:p w14:paraId="6524CA52">
            <w:pPr>
              <w:pStyle w:val="14"/>
            </w:pPr>
            <w:r>
              <w:t>传染病和突发公共卫生事件报告率</w:t>
            </w:r>
          </w:p>
        </w:tc>
        <w:tc>
          <w:tcPr>
            <w:tcW w:w="2268" w:type="dxa"/>
            <w:vAlign w:val="center"/>
          </w:tcPr>
          <w:p w14:paraId="707D142A">
            <w:pPr>
              <w:pStyle w:val="14"/>
            </w:pPr>
            <w:r>
              <w:t>≥95%</w:t>
            </w:r>
          </w:p>
        </w:tc>
        <w:tc>
          <w:tcPr>
            <w:tcW w:w="1276" w:type="dxa"/>
            <w:vAlign w:val="center"/>
          </w:tcPr>
          <w:p w14:paraId="4A49EEA2">
            <w:pPr>
              <w:pStyle w:val="14"/>
            </w:pPr>
            <w:r>
              <w:t>国家标准</w:t>
            </w:r>
          </w:p>
        </w:tc>
      </w:tr>
      <w:tr w14:paraId="4CAC4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79E05"/>
        </w:tc>
        <w:tc>
          <w:tcPr>
            <w:tcW w:w="2268" w:type="dxa"/>
            <w:vAlign w:val="center"/>
          </w:tcPr>
          <w:p w14:paraId="6DEB7489">
            <w:pPr>
              <w:pStyle w:val="14"/>
            </w:pPr>
            <w:r>
              <w:t>时效指标</w:t>
            </w:r>
          </w:p>
        </w:tc>
        <w:tc>
          <w:tcPr>
            <w:tcW w:w="2835" w:type="dxa"/>
            <w:vAlign w:val="center"/>
          </w:tcPr>
          <w:p w14:paraId="5A5239F0">
            <w:pPr>
              <w:pStyle w:val="14"/>
            </w:pPr>
            <w:r>
              <w:t>按时完成率</w:t>
            </w:r>
          </w:p>
        </w:tc>
        <w:tc>
          <w:tcPr>
            <w:tcW w:w="5386" w:type="dxa"/>
            <w:vAlign w:val="center"/>
          </w:tcPr>
          <w:p w14:paraId="5C34E586">
            <w:pPr>
              <w:pStyle w:val="14"/>
            </w:pPr>
            <w:r>
              <w:t>按时完成率</w:t>
            </w:r>
          </w:p>
        </w:tc>
        <w:tc>
          <w:tcPr>
            <w:tcW w:w="2268" w:type="dxa"/>
            <w:vAlign w:val="center"/>
          </w:tcPr>
          <w:p w14:paraId="096A5DFA">
            <w:pPr>
              <w:pStyle w:val="14"/>
            </w:pPr>
            <w:r>
              <w:t>100%</w:t>
            </w:r>
          </w:p>
        </w:tc>
        <w:tc>
          <w:tcPr>
            <w:tcW w:w="1276" w:type="dxa"/>
            <w:vAlign w:val="center"/>
          </w:tcPr>
          <w:p w14:paraId="7C838C01">
            <w:pPr>
              <w:pStyle w:val="14"/>
            </w:pPr>
            <w:r>
              <w:t>国家标准</w:t>
            </w:r>
          </w:p>
        </w:tc>
      </w:tr>
      <w:tr w14:paraId="24DBE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F4BB4"/>
        </w:tc>
        <w:tc>
          <w:tcPr>
            <w:tcW w:w="2268" w:type="dxa"/>
            <w:vAlign w:val="center"/>
          </w:tcPr>
          <w:p w14:paraId="6CE97BC7">
            <w:pPr>
              <w:pStyle w:val="14"/>
            </w:pPr>
            <w:r>
              <w:t>成本指标</w:t>
            </w:r>
          </w:p>
        </w:tc>
        <w:tc>
          <w:tcPr>
            <w:tcW w:w="2835" w:type="dxa"/>
            <w:vAlign w:val="center"/>
          </w:tcPr>
          <w:p w14:paraId="41C90D31">
            <w:pPr>
              <w:pStyle w:val="14"/>
            </w:pPr>
            <w:r>
              <w:t>资金成本</w:t>
            </w:r>
          </w:p>
        </w:tc>
        <w:tc>
          <w:tcPr>
            <w:tcW w:w="5386" w:type="dxa"/>
            <w:vAlign w:val="center"/>
          </w:tcPr>
          <w:p w14:paraId="55ED317E">
            <w:pPr>
              <w:pStyle w:val="14"/>
            </w:pPr>
            <w:r>
              <w:t>资金成本</w:t>
            </w:r>
          </w:p>
        </w:tc>
        <w:tc>
          <w:tcPr>
            <w:tcW w:w="2268" w:type="dxa"/>
            <w:vAlign w:val="center"/>
          </w:tcPr>
          <w:p w14:paraId="05A9D29C">
            <w:pPr>
              <w:pStyle w:val="14"/>
            </w:pPr>
            <w:r>
              <w:t>34.74万元</w:t>
            </w:r>
          </w:p>
        </w:tc>
        <w:tc>
          <w:tcPr>
            <w:tcW w:w="1276" w:type="dxa"/>
            <w:vAlign w:val="center"/>
          </w:tcPr>
          <w:p w14:paraId="08523CF2">
            <w:pPr>
              <w:pStyle w:val="14"/>
            </w:pPr>
            <w:r>
              <w:t>国家标准</w:t>
            </w:r>
          </w:p>
        </w:tc>
      </w:tr>
      <w:tr w14:paraId="1D00C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798A2">
            <w:pPr>
              <w:pStyle w:val="15"/>
            </w:pPr>
            <w:r>
              <w:t>效益指标</w:t>
            </w:r>
          </w:p>
        </w:tc>
        <w:tc>
          <w:tcPr>
            <w:tcW w:w="2268" w:type="dxa"/>
            <w:vAlign w:val="center"/>
          </w:tcPr>
          <w:p w14:paraId="115E8A6F">
            <w:pPr>
              <w:pStyle w:val="14"/>
            </w:pPr>
            <w:r>
              <w:t>经济效益指标</w:t>
            </w:r>
          </w:p>
        </w:tc>
        <w:tc>
          <w:tcPr>
            <w:tcW w:w="2835" w:type="dxa"/>
            <w:vAlign w:val="center"/>
          </w:tcPr>
          <w:p w14:paraId="765F12C7">
            <w:pPr>
              <w:pStyle w:val="14"/>
            </w:pPr>
            <w:r>
              <w:t>城乡居民公共卫生差距</w:t>
            </w:r>
          </w:p>
        </w:tc>
        <w:tc>
          <w:tcPr>
            <w:tcW w:w="5386" w:type="dxa"/>
            <w:vAlign w:val="center"/>
          </w:tcPr>
          <w:p w14:paraId="4034EAC8">
            <w:pPr>
              <w:pStyle w:val="14"/>
            </w:pPr>
            <w:r>
              <w:t>城乡居民公共卫生差距</w:t>
            </w:r>
          </w:p>
        </w:tc>
        <w:tc>
          <w:tcPr>
            <w:tcW w:w="2268" w:type="dxa"/>
            <w:vAlign w:val="center"/>
          </w:tcPr>
          <w:p w14:paraId="15E2CB99">
            <w:pPr>
              <w:pStyle w:val="14"/>
            </w:pPr>
            <w:r>
              <w:t>不断缩小</w:t>
            </w:r>
          </w:p>
        </w:tc>
        <w:tc>
          <w:tcPr>
            <w:tcW w:w="1276" w:type="dxa"/>
            <w:vAlign w:val="center"/>
          </w:tcPr>
          <w:p w14:paraId="50772DD4">
            <w:pPr>
              <w:pStyle w:val="14"/>
            </w:pPr>
            <w:r>
              <w:t>国家标准</w:t>
            </w:r>
          </w:p>
        </w:tc>
      </w:tr>
      <w:tr w14:paraId="1777C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BF823"/>
        </w:tc>
        <w:tc>
          <w:tcPr>
            <w:tcW w:w="2268" w:type="dxa"/>
            <w:vAlign w:val="center"/>
          </w:tcPr>
          <w:p w14:paraId="59320D6D">
            <w:pPr>
              <w:pStyle w:val="14"/>
            </w:pPr>
            <w:r>
              <w:t>可持续影响指标</w:t>
            </w:r>
          </w:p>
        </w:tc>
        <w:tc>
          <w:tcPr>
            <w:tcW w:w="2835" w:type="dxa"/>
            <w:vAlign w:val="center"/>
          </w:tcPr>
          <w:p w14:paraId="6AD7247A">
            <w:pPr>
              <w:pStyle w:val="14"/>
            </w:pPr>
            <w:r>
              <w:t>基本公共卫生服务水平</w:t>
            </w:r>
          </w:p>
        </w:tc>
        <w:tc>
          <w:tcPr>
            <w:tcW w:w="5386" w:type="dxa"/>
            <w:vAlign w:val="center"/>
          </w:tcPr>
          <w:p w14:paraId="0019FFDD">
            <w:pPr>
              <w:pStyle w:val="14"/>
            </w:pPr>
            <w:r>
              <w:t>基本公共卫生服务水平</w:t>
            </w:r>
          </w:p>
        </w:tc>
        <w:tc>
          <w:tcPr>
            <w:tcW w:w="2268" w:type="dxa"/>
            <w:vAlign w:val="center"/>
          </w:tcPr>
          <w:p w14:paraId="2C5E0A5A">
            <w:pPr>
              <w:pStyle w:val="14"/>
            </w:pPr>
            <w:r>
              <w:t>不断提高</w:t>
            </w:r>
          </w:p>
        </w:tc>
        <w:tc>
          <w:tcPr>
            <w:tcW w:w="1276" w:type="dxa"/>
            <w:vAlign w:val="center"/>
          </w:tcPr>
          <w:p w14:paraId="43E2697A">
            <w:pPr>
              <w:pStyle w:val="14"/>
            </w:pPr>
            <w:r>
              <w:t>国家标准</w:t>
            </w:r>
          </w:p>
        </w:tc>
      </w:tr>
      <w:tr w14:paraId="5CEB7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88EF4E">
            <w:pPr>
              <w:pStyle w:val="15"/>
            </w:pPr>
            <w:r>
              <w:t>满意度指标</w:t>
            </w:r>
          </w:p>
        </w:tc>
        <w:tc>
          <w:tcPr>
            <w:tcW w:w="2268" w:type="dxa"/>
            <w:vAlign w:val="center"/>
          </w:tcPr>
          <w:p w14:paraId="53AE734D">
            <w:pPr>
              <w:pStyle w:val="14"/>
            </w:pPr>
            <w:r>
              <w:t>服务对象满意度指标</w:t>
            </w:r>
          </w:p>
        </w:tc>
        <w:tc>
          <w:tcPr>
            <w:tcW w:w="2835" w:type="dxa"/>
            <w:vAlign w:val="center"/>
          </w:tcPr>
          <w:p w14:paraId="38016F2D">
            <w:pPr>
              <w:pStyle w:val="14"/>
            </w:pPr>
            <w:r>
              <w:t>服务对象满意度率</w:t>
            </w:r>
          </w:p>
        </w:tc>
        <w:tc>
          <w:tcPr>
            <w:tcW w:w="5386" w:type="dxa"/>
            <w:vAlign w:val="center"/>
          </w:tcPr>
          <w:p w14:paraId="22E4825F">
            <w:pPr>
              <w:pStyle w:val="14"/>
            </w:pPr>
            <w:r>
              <w:t>服务对象满意度率</w:t>
            </w:r>
          </w:p>
        </w:tc>
        <w:tc>
          <w:tcPr>
            <w:tcW w:w="2268" w:type="dxa"/>
            <w:vAlign w:val="center"/>
          </w:tcPr>
          <w:p w14:paraId="422F7C60">
            <w:pPr>
              <w:pStyle w:val="14"/>
            </w:pPr>
            <w:r>
              <w:t>≥95%</w:t>
            </w:r>
          </w:p>
        </w:tc>
        <w:tc>
          <w:tcPr>
            <w:tcW w:w="1276" w:type="dxa"/>
            <w:vAlign w:val="center"/>
          </w:tcPr>
          <w:p w14:paraId="346424F4">
            <w:pPr>
              <w:pStyle w:val="14"/>
            </w:pPr>
            <w:r>
              <w:t>国家标准</w:t>
            </w:r>
          </w:p>
        </w:tc>
      </w:tr>
    </w:tbl>
    <w:p w14:paraId="4E7A087D">
      <w:pPr>
        <w:sectPr>
          <w:pgSz w:w="16840" w:h="11900" w:orient="landscape"/>
          <w:pgMar w:top="1361" w:right="1020" w:bottom="1134" w:left="1020" w:header="720" w:footer="720" w:gutter="0"/>
          <w:cols w:space="720" w:num="1"/>
        </w:sectPr>
      </w:pPr>
    </w:p>
    <w:p w14:paraId="374B23E5">
      <w:pPr>
        <w:ind w:firstLine="560"/>
      </w:pPr>
      <w:r>
        <w:rPr>
          <w:rFonts w:ascii="方正仿宋_GBK" w:hAnsi="方正仿宋_GBK" w:eastAsia="方正仿宋_GBK" w:cs="方正仿宋_GBK"/>
          <w:b/>
          <w:color w:val="000000"/>
          <w:sz w:val="28"/>
        </w:rPr>
        <w:t>4、冀财社[2025]124号/中央/提前下达2026年基本药物制度（村卫生室补助资金）绩效目标表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5D0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F8DDC5">
            <w:pPr>
              <w:pStyle w:val="13"/>
            </w:pPr>
            <w:r>
              <w:t>单位：万元</w:t>
            </w:r>
          </w:p>
        </w:tc>
      </w:tr>
      <w:tr w14:paraId="4897D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7DD2E">
            <w:pPr>
              <w:pStyle w:val="12"/>
            </w:pPr>
            <w:r>
              <w:t>项目编码</w:t>
            </w:r>
          </w:p>
        </w:tc>
        <w:tc>
          <w:tcPr>
            <w:tcW w:w="5103" w:type="dxa"/>
            <w:gridSpan w:val="2"/>
            <w:vAlign w:val="center"/>
          </w:tcPr>
          <w:p w14:paraId="16624498">
            <w:pPr>
              <w:pStyle w:val="14"/>
            </w:pPr>
            <w:r>
              <w:t>13052526P008749100235</w:t>
            </w:r>
          </w:p>
        </w:tc>
        <w:tc>
          <w:tcPr>
            <w:tcW w:w="2835" w:type="dxa"/>
            <w:vAlign w:val="center"/>
          </w:tcPr>
          <w:p w14:paraId="6F8CF1EC">
            <w:pPr>
              <w:pStyle w:val="12"/>
            </w:pPr>
            <w:r>
              <w:t>项目名称</w:t>
            </w:r>
          </w:p>
        </w:tc>
        <w:tc>
          <w:tcPr>
            <w:tcW w:w="6095" w:type="dxa"/>
            <w:gridSpan w:val="3"/>
            <w:vAlign w:val="center"/>
          </w:tcPr>
          <w:p w14:paraId="3CAC2DCA">
            <w:pPr>
              <w:pStyle w:val="14"/>
            </w:pPr>
            <w:r>
              <w:t>冀财社[2025]124号/中央/提前下达2026年基本药物制度（村卫生室补助资金）</w:t>
            </w:r>
          </w:p>
        </w:tc>
      </w:tr>
      <w:tr w14:paraId="09068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AB984">
            <w:pPr>
              <w:pStyle w:val="12"/>
            </w:pPr>
            <w:r>
              <w:t>预算规模及资金用途</w:t>
            </w:r>
          </w:p>
        </w:tc>
        <w:tc>
          <w:tcPr>
            <w:tcW w:w="2268" w:type="dxa"/>
            <w:vAlign w:val="center"/>
          </w:tcPr>
          <w:p w14:paraId="0AC38428">
            <w:pPr>
              <w:pStyle w:val="12"/>
            </w:pPr>
            <w:r>
              <w:t>预算数</w:t>
            </w:r>
          </w:p>
        </w:tc>
        <w:tc>
          <w:tcPr>
            <w:tcW w:w="2835" w:type="dxa"/>
            <w:vAlign w:val="center"/>
          </w:tcPr>
          <w:p w14:paraId="7CE108F6">
            <w:pPr>
              <w:pStyle w:val="14"/>
            </w:pPr>
            <w:r>
              <w:t>10.70</w:t>
            </w:r>
          </w:p>
        </w:tc>
        <w:tc>
          <w:tcPr>
            <w:tcW w:w="2835" w:type="dxa"/>
            <w:vAlign w:val="center"/>
          </w:tcPr>
          <w:p w14:paraId="5E6FE290">
            <w:pPr>
              <w:pStyle w:val="12"/>
            </w:pPr>
            <w:r>
              <w:t>其中：财政    资金</w:t>
            </w:r>
          </w:p>
        </w:tc>
        <w:tc>
          <w:tcPr>
            <w:tcW w:w="2551" w:type="dxa"/>
            <w:vAlign w:val="center"/>
          </w:tcPr>
          <w:p w14:paraId="2AF474B9">
            <w:pPr>
              <w:pStyle w:val="14"/>
            </w:pPr>
            <w:r>
              <w:t>10.70</w:t>
            </w:r>
          </w:p>
        </w:tc>
        <w:tc>
          <w:tcPr>
            <w:tcW w:w="2268" w:type="dxa"/>
            <w:vAlign w:val="center"/>
          </w:tcPr>
          <w:p w14:paraId="6AE05896">
            <w:pPr>
              <w:pStyle w:val="12"/>
            </w:pPr>
            <w:r>
              <w:t>其他资金</w:t>
            </w:r>
          </w:p>
        </w:tc>
        <w:tc>
          <w:tcPr>
            <w:tcW w:w="1276" w:type="dxa"/>
            <w:vAlign w:val="center"/>
          </w:tcPr>
          <w:p w14:paraId="56CB11D6">
            <w:pPr>
              <w:pStyle w:val="14"/>
            </w:pPr>
          </w:p>
        </w:tc>
      </w:tr>
      <w:tr w14:paraId="4D6C03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2A913B"/>
        </w:tc>
        <w:tc>
          <w:tcPr>
            <w:tcW w:w="14033" w:type="dxa"/>
            <w:gridSpan w:val="6"/>
            <w:vAlign w:val="center"/>
          </w:tcPr>
          <w:p w14:paraId="25ECA25E">
            <w:pPr>
              <w:pStyle w:val="14"/>
            </w:pPr>
            <w:r>
              <w:t>对实施国家基本药物制度的卫生室给予补助，支持国家基本药物制度在卫生室顺利实施</w:t>
            </w:r>
          </w:p>
        </w:tc>
      </w:tr>
      <w:tr w14:paraId="7F5E5F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A1AC2">
            <w:pPr>
              <w:pStyle w:val="12"/>
            </w:pPr>
            <w:r>
              <w:t>资金支出计划（%）</w:t>
            </w:r>
          </w:p>
        </w:tc>
        <w:tc>
          <w:tcPr>
            <w:tcW w:w="5103" w:type="dxa"/>
            <w:gridSpan w:val="2"/>
            <w:vAlign w:val="center"/>
          </w:tcPr>
          <w:p w14:paraId="50CEEB33">
            <w:pPr>
              <w:pStyle w:val="12"/>
            </w:pPr>
            <w:r>
              <w:t>3月底</w:t>
            </w:r>
          </w:p>
        </w:tc>
        <w:tc>
          <w:tcPr>
            <w:tcW w:w="2835" w:type="dxa"/>
            <w:vAlign w:val="center"/>
          </w:tcPr>
          <w:p w14:paraId="1E14B3C7">
            <w:pPr>
              <w:pStyle w:val="12"/>
            </w:pPr>
            <w:r>
              <w:t>6月底</w:t>
            </w:r>
          </w:p>
        </w:tc>
        <w:tc>
          <w:tcPr>
            <w:tcW w:w="2551" w:type="dxa"/>
            <w:vAlign w:val="center"/>
          </w:tcPr>
          <w:p w14:paraId="6EAFC79B">
            <w:pPr>
              <w:pStyle w:val="12"/>
            </w:pPr>
            <w:r>
              <w:t>10月底</w:t>
            </w:r>
          </w:p>
        </w:tc>
        <w:tc>
          <w:tcPr>
            <w:tcW w:w="3544" w:type="dxa"/>
            <w:gridSpan w:val="2"/>
            <w:vAlign w:val="center"/>
          </w:tcPr>
          <w:p w14:paraId="1F9E3B1C">
            <w:pPr>
              <w:pStyle w:val="12"/>
            </w:pPr>
            <w:r>
              <w:t>12月底</w:t>
            </w:r>
          </w:p>
        </w:tc>
      </w:tr>
      <w:tr w14:paraId="3C65A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F68444"/>
        </w:tc>
        <w:tc>
          <w:tcPr>
            <w:tcW w:w="5103" w:type="dxa"/>
            <w:gridSpan w:val="2"/>
            <w:vAlign w:val="center"/>
          </w:tcPr>
          <w:p w14:paraId="0B6125CD">
            <w:pPr>
              <w:pStyle w:val="15"/>
            </w:pPr>
            <w:r>
              <w:t>30%</w:t>
            </w:r>
          </w:p>
        </w:tc>
        <w:tc>
          <w:tcPr>
            <w:tcW w:w="2835" w:type="dxa"/>
            <w:vAlign w:val="center"/>
          </w:tcPr>
          <w:p w14:paraId="592AB74B">
            <w:pPr>
              <w:pStyle w:val="15"/>
            </w:pPr>
            <w:r>
              <w:t>60%</w:t>
            </w:r>
          </w:p>
        </w:tc>
        <w:tc>
          <w:tcPr>
            <w:tcW w:w="2551" w:type="dxa"/>
            <w:vAlign w:val="center"/>
          </w:tcPr>
          <w:p w14:paraId="53BD98DB">
            <w:pPr>
              <w:pStyle w:val="15"/>
            </w:pPr>
            <w:r>
              <w:t>90%</w:t>
            </w:r>
          </w:p>
        </w:tc>
        <w:tc>
          <w:tcPr>
            <w:tcW w:w="3544" w:type="dxa"/>
            <w:gridSpan w:val="2"/>
            <w:vAlign w:val="center"/>
          </w:tcPr>
          <w:p w14:paraId="4CFAEEC8">
            <w:pPr>
              <w:pStyle w:val="15"/>
            </w:pPr>
            <w:r>
              <w:t>100%</w:t>
            </w:r>
          </w:p>
        </w:tc>
      </w:tr>
      <w:tr w14:paraId="4585B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8631C6">
            <w:pPr>
              <w:pStyle w:val="12"/>
            </w:pPr>
            <w:r>
              <w:t>绩效目标</w:t>
            </w:r>
          </w:p>
        </w:tc>
        <w:tc>
          <w:tcPr>
            <w:tcW w:w="14033" w:type="dxa"/>
            <w:gridSpan w:val="6"/>
            <w:vAlign w:val="center"/>
          </w:tcPr>
          <w:p w14:paraId="1ECD0976">
            <w:pPr>
              <w:pStyle w:val="14"/>
            </w:pPr>
            <w:r>
              <w:t>1.对实施国家基本药物制度的卫生室给予补助，支持国家基本药物制度在卫生室顺利实施</w:t>
            </w:r>
            <w:r>
              <w:tab/>
            </w:r>
            <w:r>
              <w:tab/>
            </w:r>
            <w:r>
              <w:tab/>
            </w:r>
            <w:r>
              <w:tab/>
            </w:r>
            <w:r>
              <w:tab/>
            </w:r>
            <w:r>
              <w:tab/>
            </w:r>
          </w:p>
          <w:p w14:paraId="255B2D11">
            <w:pPr>
              <w:pStyle w:val="14"/>
            </w:pPr>
            <w:r>
              <w:tab/>
            </w:r>
            <w:r>
              <w:tab/>
            </w:r>
            <w:r>
              <w:tab/>
            </w:r>
            <w:r>
              <w:tab/>
            </w:r>
            <w:r>
              <w:tab/>
            </w:r>
          </w:p>
          <w:p w14:paraId="773E03B6">
            <w:pPr>
              <w:pStyle w:val="14"/>
            </w:pPr>
          </w:p>
        </w:tc>
      </w:tr>
    </w:tbl>
    <w:p w14:paraId="51D5866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20D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01EC682">
            <w:pPr>
              <w:pStyle w:val="12"/>
            </w:pPr>
            <w:r>
              <w:t>一级指标</w:t>
            </w:r>
          </w:p>
        </w:tc>
        <w:tc>
          <w:tcPr>
            <w:tcW w:w="2268" w:type="dxa"/>
            <w:vAlign w:val="center"/>
          </w:tcPr>
          <w:p w14:paraId="6C55DD09">
            <w:pPr>
              <w:pStyle w:val="12"/>
            </w:pPr>
            <w:r>
              <w:t>二级指标</w:t>
            </w:r>
          </w:p>
        </w:tc>
        <w:tc>
          <w:tcPr>
            <w:tcW w:w="2835" w:type="dxa"/>
            <w:vAlign w:val="center"/>
          </w:tcPr>
          <w:p w14:paraId="456CD5C4">
            <w:pPr>
              <w:pStyle w:val="12"/>
            </w:pPr>
            <w:r>
              <w:t>三级指标</w:t>
            </w:r>
          </w:p>
        </w:tc>
        <w:tc>
          <w:tcPr>
            <w:tcW w:w="5386" w:type="dxa"/>
            <w:vAlign w:val="center"/>
          </w:tcPr>
          <w:p w14:paraId="085F13BA">
            <w:pPr>
              <w:pStyle w:val="12"/>
            </w:pPr>
            <w:r>
              <w:t>绩效指标描述</w:t>
            </w:r>
          </w:p>
        </w:tc>
        <w:tc>
          <w:tcPr>
            <w:tcW w:w="2268" w:type="dxa"/>
            <w:vAlign w:val="center"/>
          </w:tcPr>
          <w:p w14:paraId="3D0B717F">
            <w:pPr>
              <w:pStyle w:val="12"/>
            </w:pPr>
            <w:r>
              <w:t>指标值</w:t>
            </w:r>
          </w:p>
        </w:tc>
        <w:tc>
          <w:tcPr>
            <w:tcW w:w="1276" w:type="dxa"/>
            <w:vAlign w:val="center"/>
          </w:tcPr>
          <w:p w14:paraId="323C5FA8">
            <w:pPr>
              <w:pStyle w:val="12"/>
            </w:pPr>
            <w:r>
              <w:t>指标值确定依据</w:t>
            </w:r>
          </w:p>
        </w:tc>
      </w:tr>
      <w:tr w14:paraId="4AACC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978C92">
            <w:pPr>
              <w:pStyle w:val="15"/>
            </w:pPr>
            <w:r>
              <w:t>产出指标</w:t>
            </w:r>
          </w:p>
        </w:tc>
        <w:tc>
          <w:tcPr>
            <w:tcW w:w="2268" w:type="dxa"/>
            <w:vAlign w:val="center"/>
          </w:tcPr>
          <w:p w14:paraId="1EE7AFF1">
            <w:pPr>
              <w:pStyle w:val="14"/>
            </w:pPr>
            <w:r>
              <w:t>数量指标</w:t>
            </w:r>
          </w:p>
        </w:tc>
        <w:tc>
          <w:tcPr>
            <w:tcW w:w="2835" w:type="dxa"/>
            <w:vAlign w:val="center"/>
          </w:tcPr>
          <w:p w14:paraId="573F82AF">
            <w:pPr>
              <w:pStyle w:val="14"/>
            </w:pPr>
            <w:r>
              <w:t>覆盖基层医疗卫生机构数量</w:t>
            </w:r>
          </w:p>
        </w:tc>
        <w:tc>
          <w:tcPr>
            <w:tcW w:w="5386" w:type="dxa"/>
            <w:vAlign w:val="center"/>
          </w:tcPr>
          <w:p w14:paraId="1258587D">
            <w:pPr>
              <w:pStyle w:val="14"/>
            </w:pPr>
            <w:r>
              <w:t>政府办基层医疗卫生机构实施国家基本药物制度覆盖数量</w:t>
            </w:r>
          </w:p>
        </w:tc>
        <w:tc>
          <w:tcPr>
            <w:tcW w:w="2268" w:type="dxa"/>
            <w:vAlign w:val="center"/>
          </w:tcPr>
          <w:p w14:paraId="62F02F5D">
            <w:pPr>
              <w:pStyle w:val="14"/>
            </w:pPr>
            <w:r>
              <w:t>21家</w:t>
            </w:r>
          </w:p>
        </w:tc>
        <w:tc>
          <w:tcPr>
            <w:tcW w:w="1276" w:type="dxa"/>
            <w:vAlign w:val="center"/>
          </w:tcPr>
          <w:p w14:paraId="7C1A72A0">
            <w:pPr>
              <w:pStyle w:val="14"/>
            </w:pPr>
            <w:r>
              <w:t>行业标准</w:t>
            </w:r>
          </w:p>
        </w:tc>
      </w:tr>
      <w:tr w14:paraId="67A3D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26A24"/>
        </w:tc>
        <w:tc>
          <w:tcPr>
            <w:tcW w:w="2268" w:type="dxa"/>
            <w:vAlign w:val="center"/>
          </w:tcPr>
          <w:p w14:paraId="44882E20">
            <w:pPr>
              <w:pStyle w:val="14"/>
            </w:pPr>
            <w:r>
              <w:t>质量指标</w:t>
            </w:r>
          </w:p>
        </w:tc>
        <w:tc>
          <w:tcPr>
            <w:tcW w:w="2835" w:type="dxa"/>
            <w:vAlign w:val="center"/>
          </w:tcPr>
          <w:p w14:paraId="34FC72E0">
            <w:pPr>
              <w:pStyle w:val="14"/>
            </w:pPr>
            <w:r>
              <w:t>网采率</w:t>
            </w:r>
          </w:p>
        </w:tc>
        <w:tc>
          <w:tcPr>
            <w:tcW w:w="5386" w:type="dxa"/>
            <w:vAlign w:val="center"/>
          </w:tcPr>
          <w:p w14:paraId="116CB38E">
            <w:pPr>
              <w:pStyle w:val="14"/>
            </w:pPr>
            <w:r>
              <w:t>村卫生室实施国家基本药物制度网采比例</w:t>
            </w:r>
          </w:p>
        </w:tc>
        <w:tc>
          <w:tcPr>
            <w:tcW w:w="2268" w:type="dxa"/>
            <w:vAlign w:val="center"/>
          </w:tcPr>
          <w:p w14:paraId="74EAC0AA">
            <w:pPr>
              <w:pStyle w:val="14"/>
            </w:pPr>
            <w:r>
              <w:t>100%</w:t>
            </w:r>
          </w:p>
        </w:tc>
        <w:tc>
          <w:tcPr>
            <w:tcW w:w="1276" w:type="dxa"/>
            <w:vAlign w:val="center"/>
          </w:tcPr>
          <w:p w14:paraId="0F1475B9">
            <w:pPr>
              <w:pStyle w:val="14"/>
            </w:pPr>
            <w:r>
              <w:t>行业标准</w:t>
            </w:r>
          </w:p>
        </w:tc>
      </w:tr>
      <w:tr w14:paraId="28F7C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B3F48"/>
        </w:tc>
        <w:tc>
          <w:tcPr>
            <w:tcW w:w="2268" w:type="dxa"/>
            <w:vAlign w:val="center"/>
          </w:tcPr>
          <w:p w14:paraId="17BD27F7">
            <w:pPr>
              <w:pStyle w:val="14"/>
            </w:pPr>
            <w:r>
              <w:t>时效指标</w:t>
            </w:r>
          </w:p>
        </w:tc>
        <w:tc>
          <w:tcPr>
            <w:tcW w:w="2835" w:type="dxa"/>
            <w:vAlign w:val="center"/>
          </w:tcPr>
          <w:p w14:paraId="030C209A">
            <w:pPr>
              <w:pStyle w:val="14"/>
            </w:pPr>
            <w:r>
              <w:t>考核</w:t>
            </w:r>
          </w:p>
        </w:tc>
        <w:tc>
          <w:tcPr>
            <w:tcW w:w="5386" w:type="dxa"/>
            <w:vAlign w:val="center"/>
          </w:tcPr>
          <w:p w14:paraId="7D343733">
            <w:pPr>
              <w:pStyle w:val="14"/>
            </w:pPr>
            <w:r>
              <w:t>纳入年度基本药物制度绩效考核</w:t>
            </w:r>
          </w:p>
        </w:tc>
        <w:tc>
          <w:tcPr>
            <w:tcW w:w="2268" w:type="dxa"/>
            <w:vAlign w:val="center"/>
          </w:tcPr>
          <w:p w14:paraId="19BF0DB4">
            <w:pPr>
              <w:pStyle w:val="14"/>
            </w:pPr>
            <w:r>
              <w:t>1年</w:t>
            </w:r>
          </w:p>
        </w:tc>
        <w:tc>
          <w:tcPr>
            <w:tcW w:w="1276" w:type="dxa"/>
            <w:vAlign w:val="center"/>
          </w:tcPr>
          <w:p w14:paraId="7B144D3F">
            <w:pPr>
              <w:pStyle w:val="14"/>
            </w:pPr>
            <w:r>
              <w:t>行业标准</w:t>
            </w:r>
          </w:p>
        </w:tc>
      </w:tr>
      <w:tr w14:paraId="65524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314E6"/>
        </w:tc>
        <w:tc>
          <w:tcPr>
            <w:tcW w:w="2268" w:type="dxa"/>
            <w:vAlign w:val="center"/>
          </w:tcPr>
          <w:p w14:paraId="51831B28">
            <w:pPr>
              <w:pStyle w:val="14"/>
            </w:pPr>
            <w:r>
              <w:t>成本指标</w:t>
            </w:r>
          </w:p>
        </w:tc>
        <w:tc>
          <w:tcPr>
            <w:tcW w:w="2835" w:type="dxa"/>
            <w:vAlign w:val="center"/>
          </w:tcPr>
          <w:p w14:paraId="53F42546">
            <w:pPr>
              <w:pStyle w:val="14"/>
            </w:pPr>
            <w:r>
              <w:t>资金拨付</w:t>
            </w:r>
          </w:p>
        </w:tc>
        <w:tc>
          <w:tcPr>
            <w:tcW w:w="5386" w:type="dxa"/>
            <w:vAlign w:val="center"/>
          </w:tcPr>
          <w:p w14:paraId="70A706B9">
            <w:pPr>
              <w:pStyle w:val="14"/>
            </w:pPr>
            <w:r>
              <w:t>完成基本药物制度拨付</w:t>
            </w:r>
          </w:p>
        </w:tc>
        <w:tc>
          <w:tcPr>
            <w:tcW w:w="2268" w:type="dxa"/>
            <w:vAlign w:val="center"/>
          </w:tcPr>
          <w:p w14:paraId="1D94DC2E">
            <w:pPr>
              <w:pStyle w:val="14"/>
            </w:pPr>
            <w:r>
              <w:t>10.7万元</w:t>
            </w:r>
          </w:p>
        </w:tc>
        <w:tc>
          <w:tcPr>
            <w:tcW w:w="1276" w:type="dxa"/>
            <w:vAlign w:val="center"/>
          </w:tcPr>
          <w:p w14:paraId="263FBBD2">
            <w:pPr>
              <w:pStyle w:val="14"/>
            </w:pPr>
            <w:r>
              <w:t>行业标准</w:t>
            </w:r>
          </w:p>
        </w:tc>
      </w:tr>
      <w:tr w14:paraId="3C3D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2B1909">
            <w:pPr>
              <w:pStyle w:val="15"/>
            </w:pPr>
            <w:r>
              <w:t>效益指标</w:t>
            </w:r>
          </w:p>
        </w:tc>
        <w:tc>
          <w:tcPr>
            <w:tcW w:w="2268" w:type="dxa"/>
            <w:vAlign w:val="center"/>
          </w:tcPr>
          <w:p w14:paraId="606F9DB5">
            <w:pPr>
              <w:pStyle w:val="14"/>
            </w:pPr>
            <w:r>
              <w:t>可持续影响指标</w:t>
            </w:r>
          </w:p>
        </w:tc>
        <w:tc>
          <w:tcPr>
            <w:tcW w:w="2835" w:type="dxa"/>
            <w:vAlign w:val="center"/>
          </w:tcPr>
          <w:p w14:paraId="3C0A00E2">
            <w:pPr>
              <w:pStyle w:val="14"/>
            </w:pPr>
            <w:r>
              <w:t>乡村医生收入</w:t>
            </w:r>
          </w:p>
        </w:tc>
        <w:tc>
          <w:tcPr>
            <w:tcW w:w="5386" w:type="dxa"/>
            <w:vAlign w:val="center"/>
          </w:tcPr>
          <w:p w14:paraId="50F5927C">
            <w:pPr>
              <w:pStyle w:val="14"/>
            </w:pPr>
            <w:r>
              <w:t>乡村医生全年收入</w:t>
            </w:r>
          </w:p>
        </w:tc>
        <w:tc>
          <w:tcPr>
            <w:tcW w:w="2268" w:type="dxa"/>
            <w:vAlign w:val="center"/>
          </w:tcPr>
          <w:p w14:paraId="04C1F0CB">
            <w:pPr>
              <w:pStyle w:val="14"/>
            </w:pPr>
            <w:r>
              <w:t>保持稳定</w:t>
            </w:r>
          </w:p>
        </w:tc>
        <w:tc>
          <w:tcPr>
            <w:tcW w:w="1276" w:type="dxa"/>
            <w:vAlign w:val="center"/>
          </w:tcPr>
          <w:p w14:paraId="502AC6B8">
            <w:pPr>
              <w:pStyle w:val="14"/>
            </w:pPr>
            <w:r>
              <w:t>行业标准</w:t>
            </w:r>
          </w:p>
        </w:tc>
      </w:tr>
      <w:tr w14:paraId="6FB04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3B14C">
            <w:pPr>
              <w:pStyle w:val="15"/>
            </w:pPr>
            <w:r>
              <w:t>满意度指标</w:t>
            </w:r>
          </w:p>
        </w:tc>
        <w:tc>
          <w:tcPr>
            <w:tcW w:w="2268" w:type="dxa"/>
            <w:vAlign w:val="center"/>
          </w:tcPr>
          <w:p w14:paraId="23F4056D">
            <w:pPr>
              <w:pStyle w:val="14"/>
            </w:pPr>
            <w:r>
              <w:t>服务对象满意度指标</w:t>
            </w:r>
          </w:p>
        </w:tc>
        <w:tc>
          <w:tcPr>
            <w:tcW w:w="2835" w:type="dxa"/>
            <w:vAlign w:val="center"/>
          </w:tcPr>
          <w:p w14:paraId="2280D386">
            <w:pPr>
              <w:pStyle w:val="14"/>
            </w:pPr>
            <w:r>
              <w:t>满意率</w:t>
            </w:r>
          </w:p>
        </w:tc>
        <w:tc>
          <w:tcPr>
            <w:tcW w:w="5386" w:type="dxa"/>
            <w:vAlign w:val="center"/>
          </w:tcPr>
          <w:p w14:paraId="17CA7080">
            <w:pPr>
              <w:pStyle w:val="14"/>
            </w:pPr>
            <w:r>
              <w:t>受益人群满意率</w:t>
            </w:r>
          </w:p>
        </w:tc>
        <w:tc>
          <w:tcPr>
            <w:tcW w:w="2268" w:type="dxa"/>
            <w:vAlign w:val="center"/>
          </w:tcPr>
          <w:p w14:paraId="173320CC">
            <w:pPr>
              <w:pStyle w:val="14"/>
            </w:pPr>
            <w:r>
              <w:t>≥95%</w:t>
            </w:r>
          </w:p>
        </w:tc>
        <w:tc>
          <w:tcPr>
            <w:tcW w:w="1276" w:type="dxa"/>
            <w:vAlign w:val="center"/>
          </w:tcPr>
          <w:p w14:paraId="0786F45F">
            <w:pPr>
              <w:pStyle w:val="14"/>
            </w:pPr>
            <w:r>
              <w:t>行业标准</w:t>
            </w:r>
          </w:p>
        </w:tc>
      </w:tr>
    </w:tbl>
    <w:p w14:paraId="03229E07">
      <w:pPr>
        <w:sectPr>
          <w:pgSz w:w="16840" w:h="11900" w:orient="landscape"/>
          <w:pgMar w:top="1361" w:right="1020" w:bottom="1134" w:left="1020" w:header="720" w:footer="720" w:gutter="0"/>
          <w:cols w:space="720" w:num="1"/>
        </w:sectPr>
      </w:pPr>
    </w:p>
    <w:p w14:paraId="03682185">
      <w:pPr>
        <w:ind w:firstLine="560"/>
      </w:pPr>
      <w:r>
        <w:rPr>
          <w:rFonts w:ascii="方正仿宋_GBK" w:hAnsi="方正仿宋_GBK" w:eastAsia="方正仿宋_GBK" w:cs="方正仿宋_GBK"/>
          <w:b/>
          <w:color w:val="000000"/>
          <w:sz w:val="28"/>
        </w:rPr>
        <w:t>5、冀财社[2025]124号/中央/提前下达2026年基本药物制度（基层医疗卫生机构补助资金）绩效目标表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603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3074C9">
            <w:pPr>
              <w:pStyle w:val="13"/>
            </w:pPr>
            <w:r>
              <w:t>单位：万元</w:t>
            </w:r>
          </w:p>
        </w:tc>
      </w:tr>
      <w:tr w14:paraId="583E6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9928D4">
            <w:pPr>
              <w:pStyle w:val="12"/>
            </w:pPr>
            <w:r>
              <w:t>项目编码</w:t>
            </w:r>
          </w:p>
        </w:tc>
        <w:tc>
          <w:tcPr>
            <w:tcW w:w="5103" w:type="dxa"/>
            <w:gridSpan w:val="2"/>
            <w:vAlign w:val="center"/>
          </w:tcPr>
          <w:p w14:paraId="6E0B85FE">
            <w:pPr>
              <w:pStyle w:val="14"/>
            </w:pPr>
            <w:r>
              <w:t>13052526P00874910022H</w:t>
            </w:r>
          </w:p>
        </w:tc>
        <w:tc>
          <w:tcPr>
            <w:tcW w:w="2835" w:type="dxa"/>
            <w:vAlign w:val="center"/>
          </w:tcPr>
          <w:p w14:paraId="72AE85E2">
            <w:pPr>
              <w:pStyle w:val="12"/>
            </w:pPr>
            <w:r>
              <w:t>项目名称</w:t>
            </w:r>
          </w:p>
        </w:tc>
        <w:tc>
          <w:tcPr>
            <w:tcW w:w="6095" w:type="dxa"/>
            <w:gridSpan w:val="3"/>
            <w:vAlign w:val="center"/>
          </w:tcPr>
          <w:p w14:paraId="7E14453B">
            <w:pPr>
              <w:pStyle w:val="14"/>
            </w:pPr>
            <w:r>
              <w:t>冀财社[2025]124号/中央/提前下达2026年基本药物制度（基层医疗卫生机构补助资金）</w:t>
            </w:r>
          </w:p>
        </w:tc>
      </w:tr>
      <w:tr w14:paraId="02BAF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F955C">
            <w:pPr>
              <w:pStyle w:val="12"/>
            </w:pPr>
            <w:r>
              <w:t>预算规模及资金用途</w:t>
            </w:r>
          </w:p>
        </w:tc>
        <w:tc>
          <w:tcPr>
            <w:tcW w:w="2268" w:type="dxa"/>
            <w:vAlign w:val="center"/>
          </w:tcPr>
          <w:p w14:paraId="2671FDB9">
            <w:pPr>
              <w:pStyle w:val="12"/>
            </w:pPr>
            <w:r>
              <w:t>预算数</w:t>
            </w:r>
          </w:p>
        </w:tc>
        <w:tc>
          <w:tcPr>
            <w:tcW w:w="2835" w:type="dxa"/>
            <w:vAlign w:val="center"/>
          </w:tcPr>
          <w:p w14:paraId="1257A747">
            <w:pPr>
              <w:pStyle w:val="14"/>
            </w:pPr>
            <w:r>
              <w:t>20.21</w:t>
            </w:r>
          </w:p>
        </w:tc>
        <w:tc>
          <w:tcPr>
            <w:tcW w:w="2835" w:type="dxa"/>
            <w:vAlign w:val="center"/>
          </w:tcPr>
          <w:p w14:paraId="644FA914">
            <w:pPr>
              <w:pStyle w:val="12"/>
            </w:pPr>
            <w:r>
              <w:t>其中：财政    资金</w:t>
            </w:r>
          </w:p>
        </w:tc>
        <w:tc>
          <w:tcPr>
            <w:tcW w:w="2551" w:type="dxa"/>
            <w:vAlign w:val="center"/>
          </w:tcPr>
          <w:p w14:paraId="13552921">
            <w:pPr>
              <w:pStyle w:val="14"/>
            </w:pPr>
            <w:r>
              <w:t>20.21</w:t>
            </w:r>
          </w:p>
        </w:tc>
        <w:tc>
          <w:tcPr>
            <w:tcW w:w="2268" w:type="dxa"/>
            <w:vAlign w:val="center"/>
          </w:tcPr>
          <w:p w14:paraId="4FEB8603">
            <w:pPr>
              <w:pStyle w:val="12"/>
            </w:pPr>
            <w:r>
              <w:t>其他资金</w:t>
            </w:r>
          </w:p>
        </w:tc>
        <w:tc>
          <w:tcPr>
            <w:tcW w:w="1276" w:type="dxa"/>
            <w:vAlign w:val="center"/>
          </w:tcPr>
          <w:p w14:paraId="7F398BC4">
            <w:pPr>
              <w:pStyle w:val="14"/>
            </w:pPr>
          </w:p>
        </w:tc>
      </w:tr>
      <w:tr w14:paraId="0FC84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37EB3D"/>
        </w:tc>
        <w:tc>
          <w:tcPr>
            <w:tcW w:w="14033" w:type="dxa"/>
            <w:gridSpan w:val="6"/>
            <w:vAlign w:val="center"/>
          </w:tcPr>
          <w:p w14:paraId="5A730758">
            <w:pPr>
              <w:pStyle w:val="14"/>
            </w:pPr>
            <w:r>
              <w:t>保障卫生院职工工资待遇</w:t>
            </w:r>
          </w:p>
        </w:tc>
      </w:tr>
      <w:tr w14:paraId="65369E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F604B">
            <w:pPr>
              <w:pStyle w:val="12"/>
            </w:pPr>
            <w:r>
              <w:t>资金支出计划（%）</w:t>
            </w:r>
          </w:p>
        </w:tc>
        <w:tc>
          <w:tcPr>
            <w:tcW w:w="5103" w:type="dxa"/>
            <w:gridSpan w:val="2"/>
            <w:vAlign w:val="center"/>
          </w:tcPr>
          <w:p w14:paraId="36403977">
            <w:pPr>
              <w:pStyle w:val="12"/>
            </w:pPr>
            <w:r>
              <w:t>3月底</w:t>
            </w:r>
          </w:p>
        </w:tc>
        <w:tc>
          <w:tcPr>
            <w:tcW w:w="2835" w:type="dxa"/>
            <w:vAlign w:val="center"/>
          </w:tcPr>
          <w:p w14:paraId="7ED22B9B">
            <w:pPr>
              <w:pStyle w:val="12"/>
            </w:pPr>
            <w:r>
              <w:t>6月底</w:t>
            </w:r>
          </w:p>
        </w:tc>
        <w:tc>
          <w:tcPr>
            <w:tcW w:w="2551" w:type="dxa"/>
            <w:vAlign w:val="center"/>
          </w:tcPr>
          <w:p w14:paraId="367AE002">
            <w:pPr>
              <w:pStyle w:val="12"/>
            </w:pPr>
            <w:r>
              <w:t>10月底</w:t>
            </w:r>
          </w:p>
        </w:tc>
        <w:tc>
          <w:tcPr>
            <w:tcW w:w="3544" w:type="dxa"/>
            <w:gridSpan w:val="2"/>
            <w:vAlign w:val="center"/>
          </w:tcPr>
          <w:p w14:paraId="4CD10286">
            <w:pPr>
              <w:pStyle w:val="12"/>
            </w:pPr>
            <w:r>
              <w:t>12月底</w:t>
            </w:r>
          </w:p>
        </w:tc>
      </w:tr>
      <w:tr w14:paraId="391F8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7FAB2D"/>
        </w:tc>
        <w:tc>
          <w:tcPr>
            <w:tcW w:w="5103" w:type="dxa"/>
            <w:gridSpan w:val="2"/>
            <w:vAlign w:val="center"/>
          </w:tcPr>
          <w:p w14:paraId="3E35BDF7">
            <w:pPr>
              <w:pStyle w:val="15"/>
            </w:pPr>
            <w:r>
              <w:t>30%</w:t>
            </w:r>
          </w:p>
        </w:tc>
        <w:tc>
          <w:tcPr>
            <w:tcW w:w="2835" w:type="dxa"/>
            <w:vAlign w:val="center"/>
          </w:tcPr>
          <w:p w14:paraId="2F102F13">
            <w:pPr>
              <w:pStyle w:val="15"/>
            </w:pPr>
            <w:r>
              <w:t>60%</w:t>
            </w:r>
          </w:p>
        </w:tc>
        <w:tc>
          <w:tcPr>
            <w:tcW w:w="2551" w:type="dxa"/>
            <w:vAlign w:val="center"/>
          </w:tcPr>
          <w:p w14:paraId="226074D6">
            <w:pPr>
              <w:pStyle w:val="15"/>
            </w:pPr>
            <w:r>
              <w:t>90%</w:t>
            </w:r>
          </w:p>
        </w:tc>
        <w:tc>
          <w:tcPr>
            <w:tcW w:w="3544" w:type="dxa"/>
            <w:gridSpan w:val="2"/>
            <w:vAlign w:val="center"/>
          </w:tcPr>
          <w:p w14:paraId="3835E632">
            <w:pPr>
              <w:pStyle w:val="15"/>
            </w:pPr>
            <w:r>
              <w:t>100%</w:t>
            </w:r>
          </w:p>
        </w:tc>
      </w:tr>
      <w:tr w14:paraId="29380F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A3088D">
            <w:pPr>
              <w:pStyle w:val="12"/>
            </w:pPr>
            <w:r>
              <w:t>绩效目标</w:t>
            </w:r>
          </w:p>
        </w:tc>
        <w:tc>
          <w:tcPr>
            <w:tcW w:w="14033" w:type="dxa"/>
            <w:gridSpan w:val="6"/>
            <w:vAlign w:val="center"/>
          </w:tcPr>
          <w:p w14:paraId="483ADCF8">
            <w:pPr>
              <w:pStyle w:val="14"/>
            </w:pPr>
            <w:r>
              <w:t>1.保证所有政府办基层医疗卫生机构实施国家基本药物制度，推进综合改革顺利进行</w:t>
            </w:r>
            <w:r>
              <w:tab/>
            </w:r>
            <w:r>
              <w:tab/>
            </w:r>
            <w:r>
              <w:tab/>
            </w:r>
            <w:r>
              <w:tab/>
            </w:r>
            <w:r>
              <w:tab/>
            </w:r>
            <w:r>
              <w:tab/>
            </w:r>
          </w:p>
          <w:p w14:paraId="340F0698">
            <w:pPr>
              <w:pStyle w:val="14"/>
            </w:pPr>
            <w:r>
              <w:tab/>
            </w:r>
            <w:r>
              <w:tab/>
            </w:r>
            <w:r>
              <w:tab/>
            </w:r>
            <w:r>
              <w:tab/>
            </w:r>
            <w:r>
              <w:tab/>
            </w:r>
            <w:r>
              <w:tab/>
            </w:r>
          </w:p>
          <w:p w14:paraId="5DD6D6FD">
            <w:pPr>
              <w:pStyle w:val="14"/>
            </w:pPr>
          </w:p>
        </w:tc>
      </w:tr>
    </w:tbl>
    <w:p w14:paraId="7CC438A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69D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0A3903B">
            <w:pPr>
              <w:pStyle w:val="12"/>
            </w:pPr>
            <w:r>
              <w:t>一级指标</w:t>
            </w:r>
          </w:p>
        </w:tc>
        <w:tc>
          <w:tcPr>
            <w:tcW w:w="2268" w:type="dxa"/>
            <w:vAlign w:val="center"/>
          </w:tcPr>
          <w:p w14:paraId="6DC21282">
            <w:pPr>
              <w:pStyle w:val="12"/>
            </w:pPr>
            <w:r>
              <w:t>二级指标</w:t>
            </w:r>
          </w:p>
        </w:tc>
        <w:tc>
          <w:tcPr>
            <w:tcW w:w="2835" w:type="dxa"/>
            <w:vAlign w:val="center"/>
          </w:tcPr>
          <w:p w14:paraId="7FC2623C">
            <w:pPr>
              <w:pStyle w:val="12"/>
            </w:pPr>
            <w:r>
              <w:t>三级指标</w:t>
            </w:r>
          </w:p>
        </w:tc>
        <w:tc>
          <w:tcPr>
            <w:tcW w:w="5386" w:type="dxa"/>
            <w:vAlign w:val="center"/>
          </w:tcPr>
          <w:p w14:paraId="546854B8">
            <w:pPr>
              <w:pStyle w:val="12"/>
            </w:pPr>
            <w:r>
              <w:t>绩效指标描述</w:t>
            </w:r>
          </w:p>
        </w:tc>
        <w:tc>
          <w:tcPr>
            <w:tcW w:w="2268" w:type="dxa"/>
            <w:vAlign w:val="center"/>
          </w:tcPr>
          <w:p w14:paraId="5480476F">
            <w:pPr>
              <w:pStyle w:val="12"/>
            </w:pPr>
            <w:r>
              <w:t>指标值</w:t>
            </w:r>
          </w:p>
        </w:tc>
        <w:tc>
          <w:tcPr>
            <w:tcW w:w="1276" w:type="dxa"/>
            <w:vAlign w:val="center"/>
          </w:tcPr>
          <w:p w14:paraId="00BBCC89">
            <w:pPr>
              <w:pStyle w:val="12"/>
            </w:pPr>
            <w:r>
              <w:t>指标值确定依据</w:t>
            </w:r>
          </w:p>
        </w:tc>
      </w:tr>
      <w:tr w14:paraId="4CFA6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E30F9">
            <w:pPr>
              <w:pStyle w:val="15"/>
            </w:pPr>
            <w:r>
              <w:t>产出指标</w:t>
            </w:r>
          </w:p>
        </w:tc>
        <w:tc>
          <w:tcPr>
            <w:tcW w:w="2268" w:type="dxa"/>
            <w:vAlign w:val="center"/>
          </w:tcPr>
          <w:p w14:paraId="176E7FF5">
            <w:pPr>
              <w:pStyle w:val="14"/>
            </w:pPr>
            <w:r>
              <w:t>数量指标</w:t>
            </w:r>
          </w:p>
        </w:tc>
        <w:tc>
          <w:tcPr>
            <w:tcW w:w="2835" w:type="dxa"/>
            <w:vAlign w:val="center"/>
          </w:tcPr>
          <w:p w14:paraId="14F55422">
            <w:pPr>
              <w:pStyle w:val="14"/>
            </w:pPr>
            <w:r>
              <w:t>覆盖基层医疗卫生机构数量</w:t>
            </w:r>
          </w:p>
        </w:tc>
        <w:tc>
          <w:tcPr>
            <w:tcW w:w="5386" w:type="dxa"/>
            <w:vAlign w:val="center"/>
          </w:tcPr>
          <w:p w14:paraId="6CD1C78F">
            <w:pPr>
              <w:pStyle w:val="14"/>
            </w:pPr>
            <w:r>
              <w:t>政府办基层医疗卫生机构实施国家基本药物制度覆盖数量</w:t>
            </w:r>
          </w:p>
        </w:tc>
        <w:tc>
          <w:tcPr>
            <w:tcW w:w="2268" w:type="dxa"/>
            <w:vAlign w:val="center"/>
          </w:tcPr>
          <w:p w14:paraId="6E676FB8">
            <w:pPr>
              <w:pStyle w:val="14"/>
            </w:pPr>
            <w:r>
              <w:t>1家</w:t>
            </w:r>
          </w:p>
        </w:tc>
        <w:tc>
          <w:tcPr>
            <w:tcW w:w="1276" w:type="dxa"/>
            <w:vAlign w:val="center"/>
          </w:tcPr>
          <w:p w14:paraId="22DB6CAB">
            <w:pPr>
              <w:pStyle w:val="14"/>
            </w:pPr>
            <w:r>
              <w:t>行业标准</w:t>
            </w:r>
          </w:p>
        </w:tc>
      </w:tr>
      <w:tr w14:paraId="772CF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5C474"/>
        </w:tc>
        <w:tc>
          <w:tcPr>
            <w:tcW w:w="2268" w:type="dxa"/>
            <w:vAlign w:val="center"/>
          </w:tcPr>
          <w:p w14:paraId="224048E2">
            <w:pPr>
              <w:pStyle w:val="14"/>
            </w:pPr>
            <w:r>
              <w:t>质量指标</w:t>
            </w:r>
          </w:p>
        </w:tc>
        <w:tc>
          <w:tcPr>
            <w:tcW w:w="2835" w:type="dxa"/>
            <w:vAlign w:val="center"/>
          </w:tcPr>
          <w:p w14:paraId="7B111063">
            <w:pPr>
              <w:pStyle w:val="14"/>
            </w:pPr>
            <w:r>
              <w:t>网采率</w:t>
            </w:r>
          </w:p>
        </w:tc>
        <w:tc>
          <w:tcPr>
            <w:tcW w:w="5386" w:type="dxa"/>
            <w:vAlign w:val="center"/>
          </w:tcPr>
          <w:p w14:paraId="3C79CA08">
            <w:pPr>
              <w:pStyle w:val="14"/>
            </w:pPr>
            <w:r>
              <w:t>卫生院实施国家基本药物制度网采比例</w:t>
            </w:r>
          </w:p>
        </w:tc>
        <w:tc>
          <w:tcPr>
            <w:tcW w:w="2268" w:type="dxa"/>
            <w:vAlign w:val="center"/>
          </w:tcPr>
          <w:p w14:paraId="69A763C7">
            <w:pPr>
              <w:pStyle w:val="14"/>
            </w:pPr>
            <w:r>
              <w:t>100%</w:t>
            </w:r>
          </w:p>
        </w:tc>
        <w:tc>
          <w:tcPr>
            <w:tcW w:w="1276" w:type="dxa"/>
            <w:vAlign w:val="center"/>
          </w:tcPr>
          <w:p w14:paraId="2355F7EA">
            <w:pPr>
              <w:pStyle w:val="14"/>
            </w:pPr>
            <w:r>
              <w:t>行业标准</w:t>
            </w:r>
          </w:p>
        </w:tc>
      </w:tr>
      <w:tr w14:paraId="4049C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B4F40"/>
        </w:tc>
        <w:tc>
          <w:tcPr>
            <w:tcW w:w="2268" w:type="dxa"/>
            <w:vAlign w:val="center"/>
          </w:tcPr>
          <w:p w14:paraId="6262004D">
            <w:pPr>
              <w:pStyle w:val="14"/>
            </w:pPr>
            <w:r>
              <w:t>时效指标</w:t>
            </w:r>
          </w:p>
        </w:tc>
        <w:tc>
          <w:tcPr>
            <w:tcW w:w="2835" w:type="dxa"/>
            <w:vAlign w:val="center"/>
          </w:tcPr>
          <w:p w14:paraId="35A49E64">
            <w:pPr>
              <w:pStyle w:val="14"/>
            </w:pPr>
            <w:r>
              <w:t>考核</w:t>
            </w:r>
          </w:p>
        </w:tc>
        <w:tc>
          <w:tcPr>
            <w:tcW w:w="5386" w:type="dxa"/>
            <w:vAlign w:val="center"/>
          </w:tcPr>
          <w:p w14:paraId="0497D864">
            <w:pPr>
              <w:pStyle w:val="14"/>
            </w:pPr>
            <w:r>
              <w:t>纳入年度基本药物制度绩效考核</w:t>
            </w:r>
          </w:p>
        </w:tc>
        <w:tc>
          <w:tcPr>
            <w:tcW w:w="2268" w:type="dxa"/>
            <w:vAlign w:val="center"/>
          </w:tcPr>
          <w:p w14:paraId="7F810566">
            <w:pPr>
              <w:pStyle w:val="14"/>
            </w:pPr>
            <w:r>
              <w:t>1年</w:t>
            </w:r>
          </w:p>
        </w:tc>
        <w:tc>
          <w:tcPr>
            <w:tcW w:w="1276" w:type="dxa"/>
            <w:vAlign w:val="center"/>
          </w:tcPr>
          <w:p w14:paraId="261F4C4A">
            <w:pPr>
              <w:pStyle w:val="14"/>
            </w:pPr>
            <w:r>
              <w:t>行业标准</w:t>
            </w:r>
          </w:p>
        </w:tc>
      </w:tr>
      <w:tr w14:paraId="6D7F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36F07"/>
        </w:tc>
        <w:tc>
          <w:tcPr>
            <w:tcW w:w="2268" w:type="dxa"/>
            <w:vAlign w:val="center"/>
          </w:tcPr>
          <w:p w14:paraId="401E2F72">
            <w:pPr>
              <w:pStyle w:val="14"/>
            </w:pPr>
            <w:r>
              <w:t>成本指标</w:t>
            </w:r>
          </w:p>
        </w:tc>
        <w:tc>
          <w:tcPr>
            <w:tcW w:w="2835" w:type="dxa"/>
            <w:vAlign w:val="center"/>
          </w:tcPr>
          <w:p w14:paraId="1ED05A65">
            <w:pPr>
              <w:pStyle w:val="14"/>
            </w:pPr>
            <w:r>
              <w:t>资金拨付</w:t>
            </w:r>
          </w:p>
        </w:tc>
        <w:tc>
          <w:tcPr>
            <w:tcW w:w="5386" w:type="dxa"/>
            <w:vAlign w:val="center"/>
          </w:tcPr>
          <w:p w14:paraId="5A6F7087">
            <w:pPr>
              <w:pStyle w:val="14"/>
            </w:pPr>
            <w:r>
              <w:t>完成基本药物制度拨付</w:t>
            </w:r>
          </w:p>
        </w:tc>
        <w:tc>
          <w:tcPr>
            <w:tcW w:w="2268" w:type="dxa"/>
            <w:vAlign w:val="center"/>
          </w:tcPr>
          <w:p w14:paraId="2539C76F">
            <w:pPr>
              <w:pStyle w:val="14"/>
            </w:pPr>
            <w:r>
              <w:t>20.21万元</w:t>
            </w:r>
          </w:p>
        </w:tc>
        <w:tc>
          <w:tcPr>
            <w:tcW w:w="1276" w:type="dxa"/>
            <w:vAlign w:val="center"/>
          </w:tcPr>
          <w:p w14:paraId="72615BF6">
            <w:pPr>
              <w:pStyle w:val="14"/>
            </w:pPr>
            <w:r>
              <w:t>行业标准</w:t>
            </w:r>
          </w:p>
        </w:tc>
      </w:tr>
      <w:tr w14:paraId="41586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3B32E">
            <w:pPr>
              <w:pStyle w:val="15"/>
            </w:pPr>
            <w:r>
              <w:t>效益指标</w:t>
            </w:r>
          </w:p>
        </w:tc>
        <w:tc>
          <w:tcPr>
            <w:tcW w:w="2268" w:type="dxa"/>
            <w:vAlign w:val="center"/>
          </w:tcPr>
          <w:p w14:paraId="1F8DA289">
            <w:pPr>
              <w:pStyle w:val="14"/>
            </w:pPr>
            <w:r>
              <w:t>可持续影响指标</w:t>
            </w:r>
          </w:p>
        </w:tc>
        <w:tc>
          <w:tcPr>
            <w:tcW w:w="2835" w:type="dxa"/>
            <w:vAlign w:val="center"/>
          </w:tcPr>
          <w:p w14:paraId="27D7D226">
            <w:pPr>
              <w:pStyle w:val="14"/>
            </w:pPr>
            <w:r>
              <w:t>保障卫生院职工工资待遇</w:t>
            </w:r>
          </w:p>
        </w:tc>
        <w:tc>
          <w:tcPr>
            <w:tcW w:w="5386" w:type="dxa"/>
            <w:vAlign w:val="center"/>
          </w:tcPr>
          <w:p w14:paraId="00AD4C77">
            <w:pPr>
              <w:pStyle w:val="14"/>
            </w:pPr>
            <w:r>
              <w:t>保障卫生院职工工资待遇</w:t>
            </w:r>
          </w:p>
        </w:tc>
        <w:tc>
          <w:tcPr>
            <w:tcW w:w="2268" w:type="dxa"/>
            <w:vAlign w:val="center"/>
          </w:tcPr>
          <w:p w14:paraId="1B790AC1">
            <w:pPr>
              <w:pStyle w:val="14"/>
            </w:pPr>
            <w:r>
              <w:t>保持稳定</w:t>
            </w:r>
          </w:p>
        </w:tc>
        <w:tc>
          <w:tcPr>
            <w:tcW w:w="1276" w:type="dxa"/>
            <w:vAlign w:val="center"/>
          </w:tcPr>
          <w:p w14:paraId="1B6511FF">
            <w:pPr>
              <w:pStyle w:val="14"/>
            </w:pPr>
            <w:r>
              <w:t>行业标准</w:t>
            </w:r>
          </w:p>
        </w:tc>
      </w:tr>
      <w:tr w14:paraId="3AED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C614F2">
            <w:pPr>
              <w:pStyle w:val="15"/>
            </w:pPr>
            <w:r>
              <w:t>满意度指标</w:t>
            </w:r>
          </w:p>
        </w:tc>
        <w:tc>
          <w:tcPr>
            <w:tcW w:w="2268" w:type="dxa"/>
            <w:vAlign w:val="center"/>
          </w:tcPr>
          <w:p w14:paraId="23F8C0AE">
            <w:pPr>
              <w:pStyle w:val="14"/>
            </w:pPr>
            <w:r>
              <w:t>服务对象满意度指标</w:t>
            </w:r>
          </w:p>
        </w:tc>
        <w:tc>
          <w:tcPr>
            <w:tcW w:w="2835" w:type="dxa"/>
            <w:vAlign w:val="center"/>
          </w:tcPr>
          <w:p w14:paraId="622874D1">
            <w:pPr>
              <w:pStyle w:val="14"/>
            </w:pPr>
            <w:r>
              <w:t>满意率</w:t>
            </w:r>
          </w:p>
        </w:tc>
        <w:tc>
          <w:tcPr>
            <w:tcW w:w="5386" w:type="dxa"/>
            <w:vAlign w:val="center"/>
          </w:tcPr>
          <w:p w14:paraId="3E5BFBB2">
            <w:pPr>
              <w:pStyle w:val="14"/>
            </w:pPr>
            <w:r>
              <w:t>受益人群满意率</w:t>
            </w:r>
          </w:p>
        </w:tc>
        <w:tc>
          <w:tcPr>
            <w:tcW w:w="2268" w:type="dxa"/>
            <w:vAlign w:val="center"/>
          </w:tcPr>
          <w:p w14:paraId="091CFCE5">
            <w:pPr>
              <w:pStyle w:val="14"/>
            </w:pPr>
            <w:r>
              <w:t>≥95%</w:t>
            </w:r>
          </w:p>
        </w:tc>
        <w:tc>
          <w:tcPr>
            <w:tcW w:w="1276" w:type="dxa"/>
            <w:vAlign w:val="center"/>
          </w:tcPr>
          <w:p w14:paraId="74990B6D">
            <w:pPr>
              <w:pStyle w:val="14"/>
            </w:pPr>
            <w:r>
              <w:t>行业标准</w:t>
            </w:r>
          </w:p>
        </w:tc>
      </w:tr>
    </w:tbl>
    <w:p w14:paraId="6BA7EFFA">
      <w:pPr>
        <w:sectPr>
          <w:pgSz w:w="16840" w:h="11900" w:orient="landscape"/>
          <w:pgMar w:top="1361" w:right="1020" w:bottom="1134" w:left="1020" w:header="720" w:footer="720" w:gutter="0"/>
          <w:cols w:space="720" w:num="1"/>
        </w:sectPr>
      </w:pPr>
    </w:p>
    <w:p w14:paraId="66A31FC4">
      <w:pPr>
        <w:ind w:firstLine="560"/>
      </w:pPr>
      <w:r>
        <w:rPr>
          <w:rFonts w:ascii="方正仿宋_GBK" w:hAnsi="方正仿宋_GBK" w:eastAsia="方正仿宋_GBK" w:cs="方正仿宋_GBK"/>
          <w:b/>
          <w:color w:val="000000"/>
          <w:sz w:val="28"/>
        </w:rPr>
        <w:t>6、冀财社[2025]151号/中央/提前下达2026年基本公共卫生服务补助资金绩效目标表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DB8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B6B91E">
            <w:pPr>
              <w:pStyle w:val="13"/>
            </w:pPr>
            <w:r>
              <w:t>单位：万元</w:t>
            </w:r>
          </w:p>
        </w:tc>
      </w:tr>
      <w:tr w14:paraId="28928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F48CE">
            <w:pPr>
              <w:pStyle w:val="12"/>
            </w:pPr>
            <w:r>
              <w:t>项目编码</w:t>
            </w:r>
          </w:p>
        </w:tc>
        <w:tc>
          <w:tcPr>
            <w:tcW w:w="5103" w:type="dxa"/>
            <w:gridSpan w:val="2"/>
            <w:vAlign w:val="center"/>
          </w:tcPr>
          <w:p w14:paraId="3FE970DC">
            <w:pPr>
              <w:pStyle w:val="14"/>
            </w:pPr>
            <w:r>
              <w:t>13052526P00001310025R</w:t>
            </w:r>
          </w:p>
        </w:tc>
        <w:tc>
          <w:tcPr>
            <w:tcW w:w="2835" w:type="dxa"/>
            <w:vAlign w:val="center"/>
          </w:tcPr>
          <w:p w14:paraId="3423E329">
            <w:pPr>
              <w:pStyle w:val="12"/>
            </w:pPr>
            <w:r>
              <w:t>项目名称</w:t>
            </w:r>
          </w:p>
        </w:tc>
        <w:tc>
          <w:tcPr>
            <w:tcW w:w="6095" w:type="dxa"/>
            <w:gridSpan w:val="3"/>
            <w:vAlign w:val="center"/>
          </w:tcPr>
          <w:p w14:paraId="791F5D7A">
            <w:pPr>
              <w:pStyle w:val="14"/>
            </w:pPr>
            <w:r>
              <w:t>冀财社[2025]151号/中央/提前下达2026年基本公共卫生服务补助资金</w:t>
            </w:r>
          </w:p>
        </w:tc>
      </w:tr>
      <w:tr w14:paraId="60979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BDF13">
            <w:pPr>
              <w:pStyle w:val="12"/>
            </w:pPr>
            <w:r>
              <w:t>预算规模及资金用途</w:t>
            </w:r>
          </w:p>
        </w:tc>
        <w:tc>
          <w:tcPr>
            <w:tcW w:w="2268" w:type="dxa"/>
            <w:vAlign w:val="center"/>
          </w:tcPr>
          <w:p w14:paraId="1613A3E7">
            <w:pPr>
              <w:pStyle w:val="12"/>
            </w:pPr>
            <w:r>
              <w:t>预算数</w:t>
            </w:r>
          </w:p>
        </w:tc>
        <w:tc>
          <w:tcPr>
            <w:tcW w:w="2835" w:type="dxa"/>
            <w:vAlign w:val="center"/>
          </w:tcPr>
          <w:p w14:paraId="364EB4A0">
            <w:pPr>
              <w:pStyle w:val="14"/>
            </w:pPr>
            <w:r>
              <w:t>151.78</w:t>
            </w:r>
          </w:p>
        </w:tc>
        <w:tc>
          <w:tcPr>
            <w:tcW w:w="2835" w:type="dxa"/>
            <w:vAlign w:val="center"/>
          </w:tcPr>
          <w:p w14:paraId="7000A13E">
            <w:pPr>
              <w:pStyle w:val="12"/>
            </w:pPr>
            <w:r>
              <w:t>其中：财政    资金</w:t>
            </w:r>
          </w:p>
        </w:tc>
        <w:tc>
          <w:tcPr>
            <w:tcW w:w="2551" w:type="dxa"/>
            <w:vAlign w:val="center"/>
          </w:tcPr>
          <w:p w14:paraId="0AF03058">
            <w:pPr>
              <w:pStyle w:val="14"/>
            </w:pPr>
            <w:r>
              <w:t>151.78</w:t>
            </w:r>
          </w:p>
        </w:tc>
        <w:tc>
          <w:tcPr>
            <w:tcW w:w="2268" w:type="dxa"/>
            <w:vAlign w:val="center"/>
          </w:tcPr>
          <w:p w14:paraId="3DC41ED4">
            <w:pPr>
              <w:pStyle w:val="12"/>
            </w:pPr>
            <w:r>
              <w:t>其他资金</w:t>
            </w:r>
          </w:p>
        </w:tc>
        <w:tc>
          <w:tcPr>
            <w:tcW w:w="1276" w:type="dxa"/>
            <w:vAlign w:val="center"/>
          </w:tcPr>
          <w:p w14:paraId="30166553">
            <w:pPr>
              <w:pStyle w:val="14"/>
            </w:pPr>
          </w:p>
        </w:tc>
      </w:tr>
      <w:tr w14:paraId="37ECD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9B64A"/>
        </w:tc>
        <w:tc>
          <w:tcPr>
            <w:tcW w:w="14033" w:type="dxa"/>
            <w:gridSpan w:val="6"/>
            <w:vAlign w:val="center"/>
          </w:tcPr>
          <w:p w14:paraId="39957D70">
            <w:pPr>
              <w:pStyle w:val="14"/>
            </w:pPr>
            <w:r>
              <w:t>按照国家基本公共卫生服务项目《规范》，为辖区内居民免费提供基本公共卫生服务</w:t>
            </w:r>
          </w:p>
        </w:tc>
      </w:tr>
      <w:tr w14:paraId="0D399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96DA7">
            <w:pPr>
              <w:pStyle w:val="12"/>
            </w:pPr>
            <w:r>
              <w:t>资金支出计划（%）</w:t>
            </w:r>
          </w:p>
        </w:tc>
        <w:tc>
          <w:tcPr>
            <w:tcW w:w="5103" w:type="dxa"/>
            <w:gridSpan w:val="2"/>
            <w:vAlign w:val="center"/>
          </w:tcPr>
          <w:p w14:paraId="23144302">
            <w:pPr>
              <w:pStyle w:val="12"/>
            </w:pPr>
            <w:r>
              <w:t>3月底</w:t>
            </w:r>
          </w:p>
        </w:tc>
        <w:tc>
          <w:tcPr>
            <w:tcW w:w="2835" w:type="dxa"/>
            <w:vAlign w:val="center"/>
          </w:tcPr>
          <w:p w14:paraId="37B563E3">
            <w:pPr>
              <w:pStyle w:val="12"/>
            </w:pPr>
            <w:r>
              <w:t>6月底</w:t>
            </w:r>
          </w:p>
        </w:tc>
        <w:tc>
          <w:tcPr>
            <w:tcW w:w="2551" w:type="dxa"/>
            <w:vAlign w:val="center"/>
          </w:tcPr>
          <w:p w14:paraId="7F6F9EFC">
            <w:pPr>
              <w:pStyle w:val="12"/>
            </w:pPr>
            <w:r>
              <w:t>10月底</w:t>
            </w:r>
          </w:p>
        </w:tc>
        <w:tc>
          <w:tcPr>
            <w:tcW w:w="3544" w:type="dxa"/>
            <w:gridSpan w:val="2"/>
            <w:vAlign w:val="center"/>
          </w:tcPr>
          <w:p w14:paraId="13EDF3AE">
            <w:pPr>
              <w:pStyle w:val="12"/>
            </w:pPr>
            <w:r>
              <w:t>12月底</w:t>
            </w:r>
          </w:p>
        </w:tc>
      </w:tr>
      <w:tr w14:paraId="68857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BE3B97"/>
        </w:tc>
        <w:tc>
          <w:tcPr>
            <w:tcW w:w="5103" w:type="dxa"/>
            <w:gridSpan w:val="2"/>
            <w:vAlign w:val="center"/>
          </w:tcPr>
          <w:p w14:paraId="3F79958F">
            <w:pPr>
              <w:pStyle w:val="15"/>
            </w:pPr>
            <w:r>
              <w:t>30%</w:t>
            </w:r>
          </w:p>
        </w:tc>
        <w:tc>
          <w:tcPr>
            <w:tcW w:w="2835" w:type="dxa"/>
            <w:vAlign w:val="center"/>
          </w:tcPr>
          <w:p w14:paraId="0F2895D5">
            <w:pPr>
              <w:pStyle w:val="15"/>
            </w:pPr>
            <w:r>
              <w:t>60%</w:t>
            </w:r>
          </w:p>
        </w:tc>
        <w:tc>
          <w:tcPr>
            <w:tcW w:w="2551" w:type="dxa"/>
            <w:vAlign w:val="center"/>
          </w:tcPr>
          <w:p w14:paraId="34752C99">
            <w:pPr>
              <w:pStyle w:val="15"/>
            </w:pPr>
            <w:r>
              <w:t>90%</w:t>
            </w:r>
          </w:p>
        </w:tc>
        <w:tc>
          <w:tcPr>
            <w:tcW w:w="3544" w:type="dxa"/>
            <w:gridSpan w:val="2"/>
            <w:vAlign w:val="center"/>
          </w:tcPr>
          <w:p w14:paraId="6F84CC46">
            <w:pPr>
              <w:pStyle w:val="15"/>
            </w:pPr>
            <w:r>
              <w:t>100%</w:t>
            </w:r>
          </w:p>
        </w:tc>
      </w:tr>
      <w:tr w14:paraId="4A38A1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A03EF">
            <w:pPr>
              <w:pStyle w:val="12"/>
            </w:pPr>
            <w:r>
              <w:t>绩效目标</w:t>
            </w:r>
          </w:p>
        </w:tc>
        <w:tc>
          <w:tcPr>
            <w:tcW w:w="14033" w:type="dxa"/>
            <w:gridSpan w:val="6"/>
            <w:vAlign w:val="center"/>
          </w:tcPr>
          <w:p w14:paraId="05C5B0AB">
            <w:pPr>
              <w:pStyle w:val="14"/>
            </w:pPr>
            <w:r>
              <w:t>1.基本公卫绩效考核，基本公卫人员培训，基本公卫项目宣传</w:t>
            </w:r>
            <w:r>
              <w:tab/>
            </w:r>
            <w:r>
              <w:tab/>
            </w:r>
            <w:r>
              <w:tab/>
            </w:r>
            <w:r>
              <w:tab/>
            </w:r>
            <w:r>
              <w:tab/>
            </w:r>
            <w:r>
              <w:tab/>
            </w:r>
          </w:p>
          <w:p w14:paraId="5CBD5FDE">
            <w:pPr>
              <w:pStyle w:val="14"/>
            </w:pPr>
            <w:r>
              <w:tab/>
            </w:r>
            <w:r>
              <w:tab/>
            </w:r>
            <w:r>
              <w:tab/>
            </w:r>
            <w:r>
              <w:tab/>
            </w:r>
            <w:r>
              <w:tab/>
            </w:r>
          </w:p>
          <w:p w14:paraId="6B53F84D">
            <w:pPr>
              <w:pStyle w:val="14"/>
            </w:pPr>
            <w:r>
              <w:tab/>
            </w:r>
            <w:r>
              <w:tab/>
            </w:r>
            <w:r>
              <w:tab/>
            </w:r>
            <w:r>
              <w:tab/>
            </w:r>
            <w:r>
              <w:tab/>
            </w:r>
            <w:r>
              <w:tab/>
            </w:r>
          </w:p>
          <w:p w14:paraId="2CE27D10">
            <w:pPr>
              <w:pStyle w:val="14"/>
            </w:pPr>
          </w:p>
          <w:p w14:paraId="5DE9CA21">
            <w:pPr>
              <w:pStyle w:val="14"/>
            </w:pPr>
            <w:r>
              <w:t>2.按照国家基本公共卫生服务项目《规范》，组织全县基层医疗卫生机构开展实施基本公共卫生服务项目督导检查</w:t>
            </w:r>
            <w:r>
              <w:tab/>
            </w:r>
            <w:r>
              <w:tab/>
            </w:r>
            <w:r>
              <w:tab/>
            </w:r>
            <w:r>
              <w:tab/>
            </w:r>
            <w:r>
              <w:tab/>
            </w:r>
            <w:r>
              <w:tab/>
            </w:r>
          </w:p>
          <w:p w14:paraId="1DF8115F">
            <w:pPr>
              <w:pStyle w:val="14"/>
            </w:pPr>
            <w:r>
              <w:tab/>
            </w:r>
            <w:r>
              <w:tab/>
            </w:r>
            <w:r>
              <w:tab/>
            </w:r>
            <w:r>
              <w:tab/>
            </w:r>
            <w:r>
              <w:tab/>
            </w:r>
          </w:p>
          <w:p w14:paraId="2625C573">
            <w:pPr>
              <w:pStyle w:val="14"/>
            </w:pPr>
            <w:r>
              <w:tab/>
            </w:r>
            <w:r>
              <w:tab/>
            </w:r>
            <w:r>
              <w:tab/>
            </w:r>
            <w:r>
              <w:tab/>
            </w:r>
          </w:p>
          <w:p w14:paraId="43272941">
            <w:pPr>
              <w:pStyle w:val="14"/>
            </w:pPr>
          </w:p>
        </w:tc>
      </w:tr>
    </w:tbl>
    <w:p w14:paraId="2DB1255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9D5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44E0596">
            <w:pPr>
              <w:pStyle w:val="12"/>
            </w:pPr>
            <w:r>
              <w:t>一级指标</w:t>
            </w:r>
          </w:p>
        </w:tc>
        <w:tc>
          <w:tcPr>
            <w:tcW w:w="2268" w:type="dxa"/>
            <w:vAlign w:val="center"/>
          </w:tcPr>
          <w:p w14:paraId="526FC4E5">
            <w:pPr>
              <w:pStyle w:val="12"/>
            </w:pPr>
            <w:r>
              <w:t>二级指标</w:t>
            </w:r>
          </w:p>
        </w:tc>
        <w:tc>
          <w:tcPr>
            <w:tcW w:w="2835" w:type="dxa"/>
            <w:vAlign w:val="center"/>
          </w:tcPr>
          <w:p w14:paraId="27D69DC2">
            <w:pPr>
              <w:pStyle w:val="12"/>
            </w:pPr>
            <w:r>
              <w:t>三级指标</w:t>
            </w:r>
          </w:p>
        </w:tc>
        <w:tc>
          <w:tcPr>
            <w:tcW w:w="5386" w:type="dxa"/>
            <w:vAlign w:val="center"/>
          </w:tcPr>
          <w:p w14:paraId="04FFDAF5">
            <w:pPr>
              <w:pStyle w:val="12"/>
            </w:pPr>
            <w:r>
              <w:t>绩效指标描述</w:t>
            </w:r>
          </w:p>
        </w:tc>
        <w:tc>
          <w:tcPr>
            <w:tcW w:w="2268" w:type="dxa"/>
            <w:vAlign w:val="center"/>
          </w:tcPr>
          <w:p w14:paraId="624A90C8">
            <w:pPr>
              <w:pStyle w:val="12"/>
            </w:pPr>
            <w:r>
              <w:t>指标值</w:t>
            </w:r>
          </w:p>
        </w:tc>
        <w:tc>
          <w:tcPr>
            <w:tcW w:w="1276" w:type="dxa"/>
            <w:vAlign w:val="center"/>
          </w:tcPr>
          <w:p w14:paraId="2175A829">
            <w:pPr>
              <w:pStyle w:val="12"/>
            </w:pPr>
            <w:r>
              <w:t>指标值确定依据</w:t>
            </w:r>
          </w:p>
        </w:tc>
      </w:tr>
      <w:tr w14:paraId="4DEF5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691862">
            <w:pPr>
              <w:pStyle w:val="15"/>
            </w:pPr>
            <w:r>
              <w:t>产出指标</w:t>
            </w:r>
          </w:p>
        </w:tc>
        <w:tc>
          <w:tcPr>
            <w:tcW w:w="2268" w:type="dxa"/>
            <w:vAlign w:val="center"/>
          </w:tcPr>
          <w:p w14:paraId="0CD7CBF1">
            <w:pPr>
              <w:pStyle w:val="14"/>
            </w:pPr>
            <w:r>
              <w:t>数量指标</w:t>
            </w:r>
          </w:p>
        </w:tc>
        <w:tc>
          <w:tcPr>
            <w:tcW w:w="2835" w:type="dxa"/>
            <w:vAlign w:val="center"/>
          </w:tcPr>
          <w:p w14:paraId="6879456F">
            <w:pPr>
              <w:pStyle w:val="14"/>
            </w:pPr>
            <w:r>
              <w:t>适龄儿童国家免疫规划疫苗接种率</w:t>
            </w:r>
          </w:p>
        </w:tc>
        <w:tc>
          <w:tcPr>
            <w:tcW w:w="5386" w:type="dxa"/>
            <w:vAlign w:val="center"/>
          </w:tcPr>
          <w:p w14:paraId="38550B37">
            <w:pPr>
              <w:pStyle w:val="14"/>
            </w:pPr>
            <w:r>
              <w:t>适龄儿童国家免疫规划疫苗接种率</w:t>
            </w:r>
          </w:p>
        </w:tc>
        <w:tc>
          <w:tcPr>
            <w:tcW w:w="2268" w:type="dxa"/>
            <w:vAlign w:val="center"/>
          </w:tcPr>
          <w:p w14:paraId="200585CB">
            <w:pPr>
              <w:pStyle w:val="14"/>
            </w:pPr>
            <w:r>
              <w:t>≥90%</w:t>
            </w:r>
          </w:p>
        </w:tc>
        <w:tc>
          <w:tcPr>
            <w:tcW w:w="1276" w:type="dxa"/>
            <w:vAlign w:val="center"/>
          </w:tcPr>
          <w:p w14:paraId="41C61BD6">
            <w:pPr>
              <w:pStyle w:val="14"/>
            </w:pPr>
            <w:r>
              <w:t>国家标准</w:t>
            </w:r>
          </w:p>
        </w:tc>
      </w:tr>
      <w:tr w14:paraId="4DB26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E0BDD"/>
        </w:tc>
        <w:tc>
          <w:tcPr>
            <w:tcW w:w="2268" w:type="dxa"/>
            <w:vAlign w:val="center"/>
          </w:tcPr>
          <w:p w14:paraId="6A532109">
            <w:pPr>
              <w:pStyle w:val="14"/>
            </w:pPr>
            <w:r>
              <w:t>数量指标</w:t>
            </w:r>
          </w:p>
        </w:tc>
        <w:tc>
          <w:tcPr>
            <w:tcW w:w="2835" w:type="dxa"/>
            <w:vAlign w:val="center"/>
          </w:tcPr>
          <w:p w14:paraId="6BA95D32">
            <w:pPr>
              <w:pStyle w:val="14"/>
            </w:pPr>
            <w:r>
              <w:t>7岁以下儿童健康管理率</w:t>
            </w:r>
          </w:p>
        </w:tc>
        <w:tc>
          <w:tcPr>
            <w:tcW w:w="5386" w:type="dxa"/>
            <w:vAlign w:val="center"/>
          </w:tcPr>
          <w:p w14:paraId="726D594C">
            <w:pPr>
              <w:pStyle w:val="14"/>
            </w:pPr>
            <w:r>
              <w:t>7岁以下儿童健康管理率</w:t>
            </w:r>
          </w:p>
        </w:tc>
        <w:tc>
          <w:tcPr>
            <w:tcW w:w="2268" w:type="dxa"/>
            <w:vAlign w:val="center"/>
          </w:tcPr>
          <w:p w14:paraId="602BEDD3">
            <w:pPr>
              <w:pStyle w:val="14"/>
            </w:pPr>
            <w:r>
              <w:t>≥90%</w:t>
            </w:r>
          </w:p>
        </w:tc>
        <w:tc>
          <w:tcPr>
            <w:tcW w:w="1276" w:type="dxa"/>
            <w:vAlign w:val="center"/>
          </w:tcPr>
          <w:p w14:paraId="5E256E8C">
            <w:pPr>
              <w:pStyle w:val="14"/>
            </w:pPr>
            <w:r>
              <w:t>国家标准</w:t>
            </w:r>
          </w:p>
        </w:tc>
      </w:tr>
      <w:tr w14:paraId="3A68A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70347"/>
        </w:tc>
        <w:tc>
          <w:tcPr>
            <w:tcW w:w="2268" w:type="dxa"/>
            <w:vAlign w:val="center"/>
          </w:tcPr>
          <w:p w14:paraId="192CB5B7">
            <w:pPr>
              <w:pStyle w:val="14"/>
            </w:pPr>
            <w:r>
              <w:t>数量指标</w:t>
            </w:r>
          </w:p>
        </w:tc>
        <w:tc>
          <w:tcPr>
            <w:tcW w:w="2835" w:type="dxa"/>
            <w:vAlign w:val="center"/>
          </w:tcPr>
          <w:p w14:paraId="0432C90E">
            <w:pPr>
              <w:pStyle w:val="14"/>
            </w:pPr>
            <w:r>
              <w:t>0-6岁儿童眼保健和视力检查覆盖率</w:t>
            </w:r>
          </w:p>
        </w:tc>
        <w:tc>
          <w:tcPr>
            <w:tcW w:w="5386" w:type="dxa"/>
            <w:vAlign w:val="center"/>
          </w:tcPr>
          <w:p w14:paraId="7FE7E444">
            <w:pPr>
              <w:pStyle w:val="14"/>
            </w:pPr>
            <w:r>
              <w:t>0-6岁儿童眼保健和视力检查覆盖率</w:t>
            </w:r>
          </w:p>
        </w:tc>
        <w:tc>
          <w:tcPr>
            <w:tcW w:w="2268" w:type="dxa"/>
            <w:vAlign w:val="center"/>
          </w:tcPr>
          <w:p w14:paraId="15FECBE8">
            <w:pPr>
              <w:pStyle w:val="14"/>
            </w:pPr>
            <w:r>
              <w:t>≥90%</w:t>
            </w:r>
          </w:p>
        </w:tc>
        <w:tc>
          <w:tcPr>
            <w:tcW w:w="1276" w:type="dxa"/>
            <w:vAlign w:val="center"/>
          </w:tcPr>
          <w:p w14:paraId="0CCD52A8">
            <w:pPr>
              <w:pStyle w:val="14"/>
            </w:pPr>
            <w:r>
              <w:t>国家标准</w:t>
            </w:r>
          </w:p>
        </w:tc>
      </w:tr>
      <w:tr w14:paraId="39F66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CBAA0"/>
        </w:tc>
        <w:tc>
          <w:tcPr>
            <w:tcW w:w="2268" w:type="dxa"/>
            <w:vAlign w:val="center"/>
          </w:tcPr>
          <w:p w14:paraId="1A049D89">
            <w:pPr>
              <w:pStyle w:val="14"/>
            </w:pPr>
            <w:r>
              <w:t>数量指标</w:t>
            </w:r>
          </w:p>
        </w:tc>
        <w:tc>
          <w:tcPr>
            <w:tcW w:w="2835" w:type="dxa"/>
            <w:vAlign w:val="center"/>
          </w:tcPr>
          <w:p w14:paraId="5EDF5A55">
            <w:pPr>
              <w:pStyle w:val="14"/>
            </w:pPr>
            <w:r>
              <w:t>孕产妇系统管理率</w:t>
            </w:r>
          </w:p>
        </w:tc>
        <w:tc>
          <w:tcPr>
            <w:tcW w:w="5386" w:type="dxa"/>
            <w:vAlign w:val="center"/>
          </w:tcPr>
          <w:p w14:paraId="73357E99">
            <w:pPr>
              <w:pStyle w:val="14"/>
            </w:pPr>
            <w:r>
              <w:t>孕产妇系统管理率</w:t>
            </w:r>
          </w:p>
        </w:tc>
        <w:tc>
          <w:tcPr>
            <w:tcW w:w="2268" w:type="dxa"/>
            <w:vAlign w:val="center"/>
          </w:tcPr>
          <w:p w14:paraId="722C1BB1">
            <w:pPr>
              <w:pStyle w:val="14"/>
            </w:pPr>
            <w:r>
              <w:t>≥90%</w:t>
            </w:r>
          </w:p>
        </w:tc>
        <w:tc>
          <w:tcPr>
            <w:tcW w:w="1276" w:type="dxa"/>
            <w:vAlign w:val="center"/>
          </w:tcPr>
          <w:p w14:paraId="5C5D98C8">
            <w:pPr>
              <w:pStyle w:val="14"/>
            </w:pPr>
            <w:r>
              <w:t>国家标准</w:t>
            </w:r>
          </w:p>
        </w:tc>
      </w:tr>
      <w:tr w14:paraId="0A717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B2545"/>
        </w:tc>
        <w:tc>
          <w:tcPr>
            <w:tcW w:w="2268" w:type="dxa"/>
            <w:vAlign w:val="center"/>
          </w:tcPr>
          <w:p w14:paraId="08F3A763">
            <w:pPr>
              <w:pStyle w:val="14"/>
            </w:pPr>
            <w:r>
              <w:t>数量指标</w:t>
            </w:r>
          </w:p>
        </w:tc>
        <w:tc>
          <w:tcPr>
            <w:tcW w:w="2835" w:type="dxa"/>
            <w:vAlign w:val="center"/>
          </w:tcPr>
          <w:p w14:paraId="77651A5D">
            <w:pPr>
              <w:pStyle w:val="14"/>
            </w:pPr>
            <w:r>
              <w:t>3岁以下儿童系统管理率</w:t>
            </w:r>
          </w:p>
        </w:tc>
        <w:tc>
          <w:tcPr>
            <w:tcW w:w="5386" w:type="dxa"/>
            <w:vAlign w:val="center"/>
          </w:tcPr>
          <w:p w14:paraId="75EF852D">
            <w:pPr>
              <w:pStyle w:val="14"/>
            </w:pPr>
            <w:r>
              <w:t>3岁以下儿童系统管理率</w:t>
            </w:r>
          </w:p>
        </w:tc>
        <w:tc>
          <w:tcPr>
            <w:tcW w:w="2268" w:type="dxa"/>
            <w:vAlign w:val="center"/>
          </w:tcPr>
          <w:p w14:paraId="183678C1">
            <w:pPr>
              <w:pStyle w:val="14"/>
            </w:pPr>
            <w:r>
              <w:t>≥90%</w:t>
            </w:r>
          </w:p>
        </w:tc>
        <w:tc>
          <w:tcPr>
            <w:tcW w:w="1276" w:type="dxa"/>
            <w:vAlign w:val="center"/>
          </w:tcPr>
          <w:p w14:paraId="2E84A7D1">
            <w:pPr>
              <w:pStyle w:val="14"/>
            </w:pPr>
            <w:r>
              <w:t>国家标准</w:t>
            </w:r>
          </w:p>
        </w:tc>
      </w:tr>
      <w:tr w14:paraId="22394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00C38"/>
        </w:tc>
        <w:tc>
          <w:tcPr>
            <w:tcW w:w="2268" w:type="dxa"/>
            <w:vAlign w:val="center"/>
          </w:tcPr>
          <w:p w14:paraId="50BE2C7B">
            <w:pPr>
              <w:pStyle w:val="14"/>
            </w:pPr>
            <w:r>
              <w:t>数量指标</w:t>
            </w:r>
          </w:p>
        </w:tc>
        <w:tc>
          <w:tcPr>
            <w:tcW w:w="2835" w:type="dxa"/>
            <w:vAlign w:val="center"/>
          </w:tcPr>
          <w:p w14:paraId="26748719">
            <w:pPr>
              <w:pStyle w:val="14"/>
            </w:pPr>
            <w:r>
              <w:t>高血压患者管理人数</w:t>
            </w:r>
          </w:p>
        </w:tc>
        <w:tc>
          <w:tcPr>
            <w:tcW w:w="5386" w:type="dxa"/>
            <w:vAlign w:val="center"/>
          </w:tcPr>
          <w:p w14:paraId="4D0E5E24">
            <w:pPr>
              <w:pStyle w:val="14"/>
            </w:pPr>
            <w:r>
              <w:t>高血压患者管理人数</w:t>
            </w:r>
          </w:p>
        </w:tc>
        <w:tc>
          <w:tcPr>
            <w:tcW w:w="2268" w:type="dxa"/>
            <w:vAlign w:val="center"/>
          </w:tcPr>
          <w:p w14:paraId="3D019C12">
            <w:pPr>
              <w:pStyle w:val="14"/>
            </w:pPr>
            <w:r>
              <w:t>0.3万人</w:t>
            </w:r>
          </w:p>
        </w:tc>
        <w:tc>
          <w:tcPr>
            <w:tcW w:w="1276" w:type="dxa"/>
            <w:vAlign w:val="center"/>
          </w:tcPr>
          <w:p w14:paraId="00CDC410">
            <w:pPr>
              <w:pStyle w:val="14"/>
            </w:pPr>
            <w:r>
              <w:t>国家标准</w:t>
            </w:r>
          </w:p>
        </w:tc>
      </w:tr>
      <w:tr w14:paraId="6942C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A0F13"/>
        </w:tc>
        <w:tc>
          <w:tcPr>
            <w:tcW w:w="2268" w:type="dxa"/>
            <w:vAlign w:val="center"/>
          </w:tcPr>
          <w:p w14:paraId="4DCC9D98">
            <w:pPr>
              <w:pStyle w:val="14"/>
            </w:pPr>
            <w:r>
              <w:t>数量指标</w:t>
            </w:r>
          </w:p>
        </w:tc>
        <w:tc>
          <w:tcPr>
            <w:tcW w:w="2835" w:type="dxa"/>
            <w:vAlign w:val="center"/>
          </w:tcPr>
          <w:p w14:paraId="6323EC42">
            <w:pPr>
              <w:pStyle w:val="14"/>
            </w:pPr>
            <w:r>
              <w:t>2型糖尿病患者管理人数</w:t>
            </w:r>
          </w:p>
        </w:tc>
        <w:tc>
          <w:tcPr>
            <w:tcW w:w="5386" w:type="dxa"/>
            <w:vAlign w:val="center"/>
          </w:tcPr>
          <w:p w14:paraId="6C235ED6">
            <w:pPr>
              <w:pStyle w:val="14"/>
            </w:pPr>
            <w:r>
              <w:t>2型糖尿病患者管理人数</w:t>
            </w:r>
          </w:p>
        </w:tc>
        <w:tc>
          <w:tcPr>
            <w:tcW w:w="2268" w:type="dxa"/>
            <w:vAlign w:val="center"/>
          </w:tcPr>
          <w:p w14:paraId="7FB4CF17">
            <w:pPr>
              <w:pStyle w:val="14"/>
            </w:pPr>
            <w:r>
              <w:t>0.12万人</w:t>
            </w:r>
          </w:p>
        </w:tc>
        <w:tc>
          <w:tcPr>
            <w:tcW w:w="1276" w:type="dxa"/>
            <w:vAlign w:val="center"/>
          </w:tcPr>
          <w:p w14:paraId="757324F5">
            <w:pPr>
              <w:pStyle w:val="14"/>
            </w:pPr>
            <w:r>
              <w:t>国家标准</w:t>
            </w:r>
          </w:p>
        </w:tc>
      </w:tr>
      <w:tr w14:paraId="7FEB5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E57A5"/>
        </w:tc>
        <w:tc>
          <w:tcPr>
            <w:tcW w:w="2268" w:type="dxa"/>
            <w:vAlign w:val="center"/>
          </w:tcPr>
          <w:p w14:paraId="03D60290">
            <w:pPr>
              <w:pStyle w:val="14"/>
            </w:pPr>
            <w:r>
              <w:t>数量指标</w:t>
            </w:r>
          </w:p>
        </w:tc>
        <w:tc>
          <w:tcPr>
            <w:tcW w:w="2835" w:type="dxa"/>
            <w:vAlign w:val="center"/>
          </w:tcPr>
          <w:p w14:paraId="02E4BD35">
            <w:pPr>
              <w:pStyle w:val="14"/>
            </w:pPr>
            <w:r>
              <w:t>肺结核患者管理率</w:t>
            </w:r>
          </w:p>
        </w:tc>
        <w:tc>
          <w:tcPr>
            <w:tcW w:w="5386" w:type="dxa"/>
            <w:vAlign w:val="center"/>
          </w:tcPr>
          <w:p w14:paraId="4A2A55F7">
            <w:pPr>
              <w:pStyle w:val="14"/>
            </w:pPr>
            <w:r>
              <w:t>肺结核患者管理率</w:t>
            </w:r>
          </w:p>
        </w:tc>
        <w:tc>
          <w:tcPr>
            <w:tcW w:w="2268" w:type="dxa"/>
            <w:vAlign w:val="center"/>
          </w:tcPr>
          <w:p w14:paraId="1ADF8EF8">
            <w:pPr>
              <w:pStyle w:val="14"/>
            </w:pPr>
            <w:r>
              <w:t>≥90%</w:t>
            </w:r>
          </w:p>
        </w:tc>
        <w:tc>
          <w:tcPr>
            <w:tcW w:w="1276" w:type="dxa"/>
            <w:vAlign w:val="center"/>
          </w:tcPr>
          <w:p w14:paraId="425B2B6C">
            <w:pPr>
              <w:pStyle w:val="14"/>
            </w:pPr>
            <w:r>
              <w:t>国家标准</w:t>
            </w:r>
          </w:p>
        </w:tc>
      </w:tr>
      <w:tr w14:paraId="35496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23A79"/>
        </w:tc>
        <w:tc>
          <w:tcPr>
            <w:tcW w:w="2268" w:type="dxa"/>
            <w:vAlign w:val="center"/>
          </w:tcPr>
          <w:p w14:paraId="7FDC8E9C">
            <w:pPr>
              <w:pStyle w:val="14"/>
            </w:pPr>
            <w:r>
              <w:t>数量指标</w:t>
            </w:r>
          </w:p>
        </w:tc>
        <w:tc>
          <w:tcPr>
            <w:tcW w:w="2835" w:type="dxa"/>
            <w:vAlign w:val="center"/>
          </w:tcPr>
          <w:p w14:paraId="0D1530B6">
            <w:pPr>
              <w:pStyle w:val="14"/>
            </w:pPr>
            <w:r>
              <w:t>社区在册居家严重精神障碍患者健康管理率</w:t>
            </w:r>
          </w:p>
        </w:tc>
        <w:tc>
          <w:tcPr>
            <w:tcW w:w="5386" w:type="dxa"/>
            <w:vAlign w:val="center"/>
          </w:tcPr>
          <w:p w14:paraId="05FAB072">
            <w:pPr>
              <w:pStyle w:val="14"/>
            </w:pPr>
            <w:r>
              <w:t>社区在册居家严重精神障碍患者健康管理率</w:t>
            </w:r>
          </w:p>
        </w:tc>
        <w:tc>
          <w:tcPr>
            <w:tcW w:w="2268" w:type="dxa"/>
            <w:vAlign w:val="center"/>
          </w:tcPr>
          <w:p w14:paraId="1B207633">
            <w:pPr>
              <w:pStyle w:val="14"/>
            </w:pPr>
            <w:r>
              <w:t>≥80%</w:t>
            </w:r>
          </w:p>
        </w:tc>
        <w:tc>
          <w:tcPr>
            <w:tcW w:w="1276" w:type="dxa"/>
            <w:vAlign w:val="center"/>
          </w:tcPr>
          <w:p w14:paraId="23E7DBF5">
            <w:pPr>
              <w:pStyle w:val="14"/>
            </w:pPr>
            <w:r>
              <w:t>国家标准</w:t>
            </w:r>
          </w:p>
        </w:tc>
      </w:tr>
      <w:tr w14:paraId="6023F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2D38E"/>
        </w:tc>
        <w:tc>
          <w:tcPr>
            <w:tcW w:w="2268" w:type="dxa"/>
            <w:vAlign w:val="center"/>
          </w:tcPr>
          <w:p w14:paraId="14E966D8">
            <w:pPr>
              <w:pStyle w:val="14"/>
            </w:pPr>
            <w:r>
              <w:t>数量指标</w:t>
            </w:r>
          </w:p>
        </w:tc>
        <w:tc>
          <w:tcPr>
            <w:tcW w:w="2835" w:type="dxa"/>
            <w:vAlign w:val="center"/>
          </w:tcPr>
          <w:p w14:paraId="2D26B6BA">
            <w:pPr>
              <w:pStyle w:val="14"/>
            </w:pPr>
            <w:r>
              <w:t>老年人中医药健康管理率</w:t>
            </w:r>
          </w:p>
        </w:tc>
        <w:tc>
          <w:tcPr>
            <w:tcW w:w="5386" w:type="dxa"/>
            <w:vAlign w:val="center"/>
          </w:tcPr>
          <w:p w14:paraId="1F39F3FC">
            <w:pPr>
              <w:pStyle w:val="14"/>
            </w:pPr>
            <w:r>
              <w:t>老年人中医药健康管理率</w:t>
            </w:r>
          </w:p>
        </w:tc>
        <w:tc>
          <w:tcPr>
            <w:tcW w:w="2268" w:type="dxa"/>
            <w:vAlign w:val="center"/>
          </w:tcPr>
          <w:p w14:paraId="248BBBAA">
            <w:pPr>
              <w:pStyle w:val="14"/>
            </w:pPr>
            <w:r>
              <w:t>≥75%</w:t>
            </w:r>
          </w:p>
        </w:tc>
        <w:tc>
          <w:tcPr>
            <w:tcW w:w="1276" w:type="dxa"/>
            <w:vAlign w:val="center"/>
          </w:tcPr>
          <w:p w14:paraId="58711958">
            <w:pPr>
              <w:pStyle w:val="14"/>
            </w:pPr>
            <w:r>
              <w:t>国家标准</w:t>
            </w:r>
          </w:p>
        </w:tc>
      </w:tr>
      <w:tr w14:paraId="6F39D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C7206"/>
        </w:tc>
        <w:tc>
          <w:tcPr>
            <w:tcW w:w="2268" w:type="dxa"/>
            <w:vAlign w:val="center"/>
          </w:tcPr>
          <w:p w14:paraId="54BFDB73">
            <w:pPr>
              <w:pStyle w:val="14"/>
            </w:pPr>
            <w:r>
              <w:t>数量指标</w:t>
            </w:r>
          </w:p>
        </w:tc>
        <w:tc>
          <w:tcPr>
            <w:tcW w:w="2835" w:type="dxa"/>
            <w:vAlign w:val="center"/>
          </w:tcPr>
          <w:p w14:paraId="060DCF85">
            <w:pPr>
              <w:pStyle w:val="14"/>
            </w:pPr>
            <w:r>
              <w:t>儿童中医药健康管理率</w:t>
            </w:r>
          </w:p>
        </w:tc>
        <w:tc>
          <w:tcPr>
            <w:tcW w:w="5386" w:type="dxa"/>
            <w:vAlign w:val="center"/>
          </w:tcPr>
          <w:p w14:paraId="036D3D12">
            <w:pPr>
              <w:pStyle w:val="14"/>
            </w:pPr>
            <w:r>
              <w:t>儿童中医药健康管理率</w:t>
            </w:r>
          </w:p>
        </w:tc>
        <w:tc>
          <w:tcPr>
            <w:tcW w:w="2268" w:type="dxa"/>
            <w:vAlign w:val="center"/>
          </w:tcPr>
          <w:p w14:paraId="610CFCCD">
            <w:pPr>
              <w:pStyle w:val="14"/>
            </w:pPr>
            <w:r>
              <w:t>≥85%</w:t>
            </w:r>
          </w:p>
        </w:tc>
        <w:tc>
          <w:tcPr>
            <w:tcW w:w="1276" w:type="dxa"/>
            <w:vAlign w:val="center"/>
          </w:tcPr>
          <w:p w14:paraId="397C5F48">
            <w:pPr>
              <w:pStyle w:val="14"/>
            </w:pPr>
            <w:r>
              <w:t>国家标准</w:t>
            </w:r>
          </w:p>
        </w:tc>
      </w:tr>
      <w:tr w14:paraId="34190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50B40"/>
        </w:tc>
        <w:tc>
          <w:tcPr>
            <w:tcW w:w="2268" w:type="dxa"/>
            <w:vAlign w:val="center"/>
          </w:tcPr>
          <w:p w14:paraId="51A12670">
            <w:pPr>
              <w:pStyle w:val="14"/>
            </w:pPr>
            <w:r>
              <w:t>数量指标</w:t>
            </w:r>
          </w:p>
        </w:tc>
        <w:tc>
          <w:tcPr>
            <w:tcW w:w="2835" w:type="dxa"/>
            <w:vAlign w:val="center"/>
          </w:tcPr>
          <w:p w14:paraId="24FC9AA5">
            <w:pPr>
              <w:pStyle w:val="14"/>
            </w:pPr>
            <w:r>
              <w:t>卫生监督协管各专业每年巡查（访）2次完成率</w:t>
            </w:r>
          </w:p>
        </w:tc>
        <w:tc>
          <w:tcPr>
            <w:tcW w:w="5386" w:type="dxa"/>
            <w:vAlign w:val="center"/>
          </w:tcPr>
          <w:p w14:paraId="6BE007FE">
            <w:pPr>
              <w:pStyle w:val="14"/>
            </w:pPr>
            <w:r>
              <w:t>卫生监督协管各专业每年巡查（访）2次完成率</w:t>
            </w:r>
          </w:p>
        </w:tc>
        <w:tc>
          <w:tcPr>
            <w:tcW w:w="2268" w:type="dxa"/>
            <w:vAlign w:val="center"/>
          </w:tcPr>
          <w:p w14:paraId="41901043">
            <w:pPr>
              <w:pStyle w:val="14"/>
            </w:pPr>
            <w:r>
              <w:t>≥90%</w:t>
            </w:r>
          </w:p>
        </w:tc>
        <w:tc>
          <w:tcPr>
            <w:tcW w:w="1276" w:type="dxa"/>
            <w:vAlign w:val="center"/>
          </w:tcPr>
          <w:p w14:paraId="7633F840">
            <w:pPr>
              <w:pStyle w:val="14"/>
            </w:pPr>
            <w:r>
              <w:t>国家标准</w:t>
            </w:r>
          </w:p>
        </w:tc>
      </w:tr>
      <w:tr w14:paraId="56503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361A1"/>
        </w:tc>
        <w:tc>
          <w:tcPr>
            <w:tcW w:w="2268" w:type="dxa"/>
            <w:vAlign w:val="center"/>
          </w:tcPr>
          <w:p w14:paraId="441136F1">
            <w:pPr>
              <w:pStyle w:val="14"/>
            </w:pPr>
            <w:r>
              <w:t>质量指标</w:t>
            </w:r>
          </w:p>
        </w:tc>
        <w:tc>
          <w:tcPr>
            <w:tcW w:w="2835" w:type="dxa"/>
            <w:vAlign w:val="center"/>
          </w:tcPr>
          <w:p w14:paraId="33766B78">
            <w:pPr>
              <w:pStyle w:val="14"/>
            </w:pPr>
            <w:r>
              <w:t>居民规范化电子健康档案覆盖率</w:t>
            </w:r>
          </w:p>
        </w:tc>
        <w:tc>
          <w:tcPr>
            <w:tcW w:w="5386" w:type="dxa"/>
            <w:vAlign w:val="center"/>
          </w:tcPr>
          <w:p w14:paraId="25B5E7AD">
            <w:pPr>
              <w:pStyle w:val="14"/>
            </w:pPr>
            <w:r>
              <w:t>居民规范化电子健康档案覆盖率</w:t>
            </w:r>
          </w:p>
        </w:tc>
        <w:tc>
          <w:tcPr>
            <w:tcW w:w="2268" w:type="dxa"/>
            <w:vAlign w:val="center"/>
          </w:tcPr>
          <w:p w14:paraId="195F644B">
            <w:pPr>
              <w:pStyle w:val="14"/>
            </w:pPr>
            <w:r>
              <w:t>≥65%</w:t>
            </w:r>
          </w:p>
        </w:tc>
        <w:tc>
          <w:tcPr>
            <w:tcW w:w="1276" w:type="dxa"/>
            <w:vAlign w:val="center"/>
          </w:tcPr>
          <w:p w14:paraId="40445D41">
            <w:pPr>
              <w:pStyle w:val="14"/>
            </w:pPr>
            <w:r>
              <w:t>国家标准</w:t>
            </w:r>
          </w:p>
        </w:tc>
      </w:tr>
      <w:tr w14:paraId="4698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A8C76D"/>
        </w:tc>
        <w:tc>
          <w:tcPr>
            <w:tcW w:w="2268" w:type="dxa"/>
            <w:vAlign w:val="center"/>
          </w:tcPr>
          <w:p w14:paraId="0F35CC3B">
            <w:pPr>
              <w:pStyle w:val="14"/>
            </w:pPr>
            <w:r>
              <w:t>质量指标</w:t>
            </w:r>
          </w:p>
        </w:tc>
        <w:tc>
          <w:tcPr>
            <w:tcW w:w="2835" w:type="dxa"/>
            <w:vAlign w:val="center"/>
          </w:tcPr>
          <w:p w14:paraId="52930426">
            <w:pPr>
              <w:pStyle w:val="14"/>
            </w:pPr>
            <w:r>
              <w:t>高血压患者基层规范管理服务率</w:t>
            </w:r>
          </w:p>
        </w:tc>
        <w:tc>
          <w:tcPr>
            <w:tcW w:w="5386" w:type="dxa"/>
            <w:vAlign w:val="center"/>
          </w:tcPr>
          <w:p w14:paraId="7DA392AF">
            <w:pPr>
              <w:pStyle w:val="14"/>
            </w:pPr>
            <w:r>
              <w:t>高血压患者基层规范管理服务率</w:t>
            </w:r>
          </w:p>
        </w:tc>
        <w:tc>
          <w:tcPr>
            <w:tcW w:w="2268" w:type="dxa"/>
            <w:vAlign w:val="center"/>
          </w:tcPr>
          <w:p w14:paraId="2D5116BC">
            <w:pPr>
              <w:pStyle w:val="14"/>
            </w:pPr>
            <w:r>
              <w:t>≥65%</w:t>
            </w:r>
          </w:p>
        </w:tc>
        <w:tc>
          <w:tcPr>
            <w:tcW w:w="1276" w:type="dxa"/>
            <w:vAlign w:val="center"/>
          </w:tcPr>
          <w:p w14:paraId="4AF67352">
            <w:pPr>
              <w:pStyle w:val="14"/>
            </w:pPr>
            <w:r>
              <w:t>国家标准</w:t>
            </w:r>
          </w:p>
        </w:tc>
      </w:tr>
      <w:tr w14:paraId="3447B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94928"/>
        </w:tc>
        <w:tc>
          <w:tcPr>
            <w:tcW w:w="2268" w:type="dxa"/>
            <w:vAlign w:val="center"/>
          </w:tcPr>
          <w:p w14:paraId="72D2B086">
            <w:pPr>
              <w:pStyle w:val="14"/>
            </w:pPr>
            <w:r>
              <w:t>质量指标</w:t>
            </w:r>
          </w:p>
        </w:tc>
        <w:tc>
          <w:tcPr>
            <w:tcW w:w="2835" w:type="dxa"/>
            <w:vAlign w:val="center"/>
          </w:tcPr>
          <w:p w14:paraId="789653D5">
            <w:pPr>
              <w:pStyle w:val="14"/>
            </w:pPr>
            <w:r>
              <w:t>2型糖尿病患者基层规范管理服务率</w:t>
            </w:r>
          </w:p>
        </w:tc>
        <w:tc>
          <w:tcPr>
            <w:tcW w:w="5386" w:type="dxa"/>
            <w:vAlign w:val="center"/>
          </w:tcPr>
          <w:p w14:paraId="0AB941B8">
            <w:pPr>
              <w:pStyle w:val="14"/>
            </w:pPr>
            <w:r>
              <w:t>2型糖尿病患者基层规范管理服务率</w:t>
            </w:r>
          </w:p>
        </w:tc>
        <w:tc>
          <w:tcPr>
            <w:tcW w:w="2268" w:type="dxa"/>
            <w:vAlign w:val="center"/>
          </w:tcPr>
          <w:p w14:paraId="4783A925">
            <w:pPr>
              <w:pStyle w:val="14"/>
            </w:pPr>
            <w:r>
              <w:t>≥65%</w:t>
            </w:r>
          </w:p>
        </w:tc>
        <w:tc>
          <w:tcPr>
            <w:tcW w:w="1276" w:type="dxa"/>
            <w:vAlign w:val="center"/>
          </w:tcPr>
          <w:p w14:paraId="72319D27">
            <w:pPr>
              <w:pStyle w:val="14"/>
            </w:pPr>
            <w:r>
              <w:t>国家标准</w:t>
            </w:r>
          </w:p>
        </w:tc>
      </w:tr>
      <w:tr w14:paraId="5BC3E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EDE7B"/>
        </w:tc>
        <w:tc>
          <w:tcPr>
            <w:tcW w:w="2268" w:type="dxa"/>
            <w:vAlign w:val="center"/>
          </w:tcPr>
          <w:p w14:paraId="4F52D8BD">
            <w:pPr>
              <w:pStyle w:val="14"/>
            </w:pPr>
            <w:r>
              <w:t>质量指标</w:t>
            </w:r>
          </w:p>
        </w:tc>
        <w:tc>
          <w:tcPr>
            <w:tcW w:w="2835" w:type="dxa"/>
            <w:vAlign w:val="center"/>
          </w:tcPr>
          <w:p w14:paraId="527DD54D">
            <w:pPr>
              <w:pStyle w:val="14"/>
            </w:pPr>
            <w:r>
              <w:t>65岁及以上老年人城乡社区规范健康服务率</w:t>
            </w:r>
          </w:p>
        </w:tc>
        <w:tc>
          <w:tcPr>
            <w:tcW w:w="5386" w:type="dxa"/>
            <w:vAlign w:val="center"/>
          </w:tcPr>
          <w:p w14:paraId="1E096AE8">
            <w:pPr>
              <w:pStyle w:val="14"/>
            </w:pPr>
            <w:r>
              <w:t>65岁及以上老年人城乡社区规范健康服务率</w:t>
            </w:r>
          </w:p>
        </w:tc>
        <w:tc>
          <w:tcPr>
            <w:tcW w:w="2268" w:type="dxa"/>
            <w:vAlign w:val="center"/>
          </w:tcPr>
          <w:p w14:paraId="20ED204F">
            <w:pPr>
              <w:pStyle w:val="14"/>
            </w:pPr>
            <w:r>
              <w:t>≥65%</w:t>
            </w:r>
          </w:p>
        </w:tc>
        <w:tc>
          <w:tcPr>
            <w:tcW w:w="1276" w:type="dxa"/>
            <w:vAlign w:val="center"/>
          </w:tcPr>
          <w:p w14:paraId="703D4697">
            <w:pPr>
              <w:pStyle w:val="14"/>
            </w:pPr>
            <w:r>
              <w:t>国家标准</w:t>
            </w:r>
          </w:p>
        </w:tc>
      </w:tr>
      <w:tr w14:paraId="23006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50554E"/>
        </w:tc>
        <w:tc>
          <w:tcPr>
            <w:tcW w:w="2268" w:type="dxa"/>
            <w:vAlign w:val="center"/>
          </w:tcPr>
          <w:p w14:paraId="0CFD3835">
            <w:pPr>
              <w:pStyle w:val="14"/>
            </w:pPr>
            <w:r>
              <w:t>质量指标</w:t>
            </w:r>
          </w:p>
        </w:tc>
        <w:tc>
          <w:tcPr>
            <w:tcW w:w="2835" w:type="dxa"/>
            <w:vAlign w:val="center"/>
          </w:tcPr>
          <w:p w14:paraId="22A20483">
            <w:pPr>
              <w:pStyle w:val="14"/>
            </w:pPr>
            <w:r>
              <w:t>传染病和突发公共卫生事件报告率</w:t>
            </w:r>
          </w:p>
        </w:tc>
        <w:tc>
          <w:tcPr>
            <w:tcW w:w="5386" w:type="dxa"/>
            <w:vAlign w:val="center"/>
          </w:tcPr>
          <w:p w14:paraId="51AA2162">
            <w:pPr>
              <w:pStyle w:val="14"/>
            </w:pPr>
            <w:r>
              <w:t>传染病和突发公共卫生事件报告率</w:t>
            </w:r>
          </w:p>
        </w:tc>
        <w:tc>
          <w:tcPr>
            <w:tcW w:w="2268" w:type="dxa"/>
            <w:vAlign w:val="center"/>
          </w:tcPr>
          <w:p w14:paraId="4DB2731B">
            <w:pPr>
              <w:pStyle w:val="14"/>
            </w:pPr>
            <w:r>
              <w:t>≥95%</w:t>
            </w:r>
          </w:p>
        </w:tc>
        <w:tc>
          <w:tcPr>
            <w:tcW w:w="1276" w:type="dxa"/>
            <w:vAlign w:val="center"/>
          </w:tcPr>
          <w:p w14:paraId="2B671B7E">
            <w:pPr>
              <w:pStyle w:val="14"/>
            </w:pPr>
            <w:r>
              <w:t>国家标准</w:t>
            </w:r>
          </w:p>
        </w:tc>
      </w:tr>
      <w:tr w14:paraId="6A118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8431E"/>
        </w:tc>
        <w:tc>
          <w:tcPr>
            <w:tcW w:w="2268" w:type="dxa"/>
            <w:vAlign w:val="center"/>
          </w:tcPr>
          <w:p w14:paraId="2617AFF0">
            <w:pPr>
              <w:pStyle w:val="14"/>
            </w:pPr>
            <w:r>
              <w:t>时效指标</w:t>
            </w:r>
          </w:p>
        </w:tc>
        <w:tc>
          <w:tcPr>
            <w:tcW w:w="2835" w:type="dxa"/>
            <w:vAlign w:val="center"/>
          </w:tcPr>
          <w:p w14:paraId="63AAC96A">
            <w:pPr>
              <w:pStyle w:val="14"/>
            </w:pPr>
            <w:r>
              <w:t>按时完成率</w:t>
            </w:r>
          </w:p>
        </w:tc>
        <w:tc>
          <w:tcPr>
            <w:tcW w:w="5386" w:type="dxa"/>
            <w:vAlign w:val="center"/>
          </w:tcPr>
          <w:p w14:paraId="6E3C284A">
            <w:pPr>
              <w:pStyle w:val="14"/>
            </w:pPr>
            <w:r>
              <w:t>按时完成率</w:t>
            </w:r>
          </w:p>
        </w:tc>
        <w:tc>
          <w:tcPr>
            <w:tcW w:w="2268" w:type="dxa"/>
            <w:vAlign w:val="center"/>
          </w:tcPr>
          <w:p w14:paraId="39EE0CB6">
            <w:pPr>
              <w:pStyle w:val="14"/>
            </w:pPr>
            <w:r>
              <w:t>100%</w:t>
            </w:r>
          </w:p>
        </w:tc>
        <w:tc>
          <w:tcPr>
            <w:tcW w:w="1276" w:type="dxa"/>
            <w:vAlign w:val="center"/>
          </w:tcPr>
          <w:p w14:paraId="71A86E94">
            <w:pPr>
              <w:pStyle w:val="14"/>
            </w:pPr>
            <w:r>
              <w:t>国家标准</w:t>
            </w:r>
          </w:p>
        </w:tc>
      </w:tr>
      <w:tr w14:paraId="4E8BD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9D131"/>
        </w:tc>
        <w:tc>
          <w:tcPr>
            <w:tcW w:w="2268" w:type="dxa"/>
            <w:vAlign w:val="center"/>
          </w:tcPr>
          <w:p w14:paraId="01D9E71C">
            <w:pPr>
              <w:pStyle w:val="14"/>
            </w:pPr>
            <w:r>
              <w:t>成本指标</w:t>
            </w:r>
          </w:p>
        </w:tc>
        <w:tc>
          <w:tcPr>
            <w:tcW w:w="2835" w:type="dxa"/>
            <w:vAlign w:val="center"/>
          </w:tcPr>
          <w:p w14:paraId="412499D2">
            <w:pPr>
              <w:pStyle w:val="14"/>
            </w:pPr>
            <w:r>
              <w:t>资金成本</w:t>
            </w:r>
          </w:p>
        </w:tc>
        <w:tc>
          <w:tcPr>
            <w:tcW w:w="5386" w:type="dxa"/>
            <w:vAlign w:val="center"/>
          </w:tcPr>
          <w:p w14:paraId="6D8E85D6">
            <w:pPr>
              <w:pStyle w:val="14"/>
            </w:pPr>
            <w:r>
              <w:t>资金成本</w:t>
            </w:r>
          </w:p>
        </w:tc>
        <w:tc>
          <w:tcPr>
            <w:tcW w:w="2268" w:type="dxa"/>
            <w:vAlign w:val="center"/>
          </w:tcPr>
          <w:p w14:paraId="3084C5B7">
            <w:pPr>
              <w:pStyle w:val="14"/>
            </w:pPr>
            <w:r>
              <w:t>151.78万元</w:t>
            </w:r>
          </w:p>
        </w:tc>
        <w:tc>
          <w:tcPr>
            <w:tcW w:w="1276" w:type="dxa"/>
            <w:vAlign w:val="center"/>
          </w:tcPr>
          <w:p w14:paraId="1385F187">
            <w:pPr>
              <w:pStyle w:val="14"/>
            </w:pPr>
            <w:r>
              <w:t>国家标准</w:t>
            </w:r>
          </w:p>
        </w:tc>
      </w:tr>
      <w:tr w14:paraId="4888B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B9029D">
            <w:pPr>
              <w:pStyle w:val="15"/>
            </w:pPr>
            <w:r>
              <w:t>效益指标</w:t>
            </w:r>
          </w:p>
        </w:tc>
        <w:tc>
          <w:tcPr>
            <w:tcW w:w="2268" w:type="dxa"/>
            <w:vAlign w:val="center"/>
          </w:tcPr>
          <w:p w14:paraId="38734ACF">
            <w:pPr>
              <w:pStyle w:val="14"/>
            </w:pPr>
            <w:r>
              <w:t>经济效益指标</w:t>
            </w:r>
          </w:p>
        </w:tc>
        <w:tc>
          <w:tcPr>
            <w:tcW w:w="2835" w:type="dxa"/>
            <w:vAlign w:val="center"/>
          </w:tcPr>
          <w:p w14:paraId="452BF576">
            <w:pPr>
              <w:pStyle w:val="14"/>
            </w:pPr>
            <w:r>
              <w:t>城乡居民公共卫生差距</w:t>
            </w:r>
          </w:p>
        </w:tc>
        <w:tc>
          <w:tcPr>
            <w:tcW w:w="5386" w:type="dxa"/>
            <w:vAlign w:val="center"/>
          </w:tcPr>
          <w:p w14:paraId="49E989E9">
            <w:pPr>
              <w:pStyle w:val="14"/>
            </w:pPr>
            <w:r>
              <w:t>城乡居民公共卫生差距</w:t>
            </w:r>
          </w:p>
        </w:tc>
        <w:tc>
          <w:tcPr>
            <w:tcW w:w="2268" w:type="dxa"/>
            <w:vAlign w:val="center"/>
          </w:tcPr>
          <w:p w14:paraId="3B18CD62">
            <w:pPr>
              <w:pStyle w:val="14"/>
            </w:pPr>
            <w:r>
              <w:t>不断缩小</w:t>
            </w:r>
          </w:p>
        </w:tc>
        <w:tc>
          <w:tcPr>
            <w:tcW w:w="1276" w:type="dxa"/>
            <w:vAlign w:val="center"/>
          </w:tcPr>
          <w:p w14:paraId="39094D98">
            <w:pPr>
              <w:pStyle w:val="14"/>
            </w:pPr>
            <w:r>
              <w:t>国家标准</w:t>
            </w:r>
          </w:p>
        </w:tc>
      </w:tr>
      <w:tr w14:paraId="22A7D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41088"/>
        </w:tc>
        <w:tc>
          <w:tcPr>
            <w:tcW w:w="2268" w:type="dxa"/>
            <w:vAlign w:val="center"/>
          </w:tcPr>
          <w:p w14:paraId="4FC20C92">
            <w:pPr>
              <w:pStyle w:val="14"/>
            </w:pPr>
            <w:r>
              <w:t>可持续影响指标</w:t>
            </w:r>
          </w:p>
        </w:tc>
        <w:tc>
          <w:tcPr>
            <w:tcW w:w="2835" w:type="dxa"/>
            <w:vAlign w:val="center"/>
          </w:tcPr>
          <w:p w14:paraId="35174BC6">
            <w:pPr>
              <w:pStyle w:val="14"/>
            </w:pPr>
            <w:r>
              <w:t>基本公共卫生服务水平</w:t>
            </w:r>
          </w:p>
        </w:tc>
        <w:tc>
          <w:tcPr>
            <w:tcW w:w="5386" w:type="dxa"/>
            <w:vAlign w:val="center"/>
          </w:tcPr>
          <w:p w14:paraId="0888A9C0">
            <w:pPr>
              <w:pStyle w:val="14"/>
            </w:pPr>
            <w:r>
              <w:t>基本公共卫生服务水平</w:t>
            </w:r>
          </w:p>
        </w:tc>
        <w:tc>
          <w:tcPr>
            <w:tcW w:w="2268" w:type="dxa"/>
            <w:vAlign w:val="center"/>
          </w:tcPr>
          <w:p w14:paraId="280C8188">
            <w:pPr>
              <w:pStyle w:val="14"/>
            </w:pPr>
            <w:r>
              <w:t>不断提高</w:t>
            </w:r>
          </w:p>
        </w:tc>
        <w:tc>
          <w:tcPr>
            <w:tcW w:w="1276" w:type="dxa"/>
            <w:vAlign w:val="center"/>
          </w:tcPr>
          <w:p w14:paraId="1BAE093F">
            <w:pPr>
              <w:pStyle w:val="14"/>
            </w:pPr>
            <w:r>
              <w:t>国家标准</w:t>
            </w:r>
          </w:p>
        </w:tc>
      </w:tr>
      <w:tr w14:paraId="21820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D3533A">
            <w:pPr>
              <w:pStyle w:val="15"/>
            </w:pPr>
            <w:r>
              <w:t>满意度指标</w:t>
            </w:r>
          </w:p>
        </w:tc>
        <w:tc>
          <w:tcPr>
            <w:tcW w:w="2268" w:type="dxa"/>
            <w:vAlign w:val="center"/>
          </w:tcPr>
          <w:p w14:paraId="522A243D">
            <w:pPr>
              <w:pStyle w:val="14"/>
            </w:pPr>
            <w:r>
              <w:t>服务对象满意度指标</w:t>
            </w:r>
          </w:p>
        </w:tc>
        <w:tc>
          <w:tcPr>
            <w:tcW w:w="2835" w:type="dxa"/>
            <w:vAlign w:val="center"/>
          </w:tcPr>
          <w:p w14:paraId="5595E77C">
            <w:pPr>
              <w:pStyle w:val="14"/>
            </w:pPr>
            <w:r>
              <w:t>服务对象满意度率</w:t>
            </w:r>
          </w:p>
        </w:tc>
        <w:tc>
          <w:tcPr>
            <w:tcW w:w="5386" w:type="dxa"/>
            <w:vAlign w:val="center"/>
          </w:tcPr>
          <w:p w14:paraId="0FEE0D7B">
            <w:pPr>
              <w:pStyle w:val="14"/>
            </w:pPr>
            <w:r>
              <w:t>服务对象满意度率</w:t>
            </w:r>
          </w:p>
        </w:tc>
        <w:tc>
          <w:tcPr>
            <w:tcW w:w="2268" w:type="dxa"/>
            <w:vAlign w:val="center"/>
          </w:tcPr>
          <w:p w14:paraId="73881925">
            <w:pPr>
              <w:pStyle w:val="14"/>
            </w:pPr>
            <w:r>
              <w:t>≥95%</w:t>
            </w:r>
          </w:p>
        </w:tc>
        <w:tc>
          <w:tcPr>
            <w:tcW w:w="1276" w:type="dxa"/>
            <w:vAlign w:val="center"/>
          </w:tcPr>
          <w:p w14:paraId="750AFDDC">
            <w:pPr>
              <w:pStyle w:val="14"/>
            </w:pPr>
            <w:r>
              <w:t>国家标准</w:t>
            </w:r>
          </w:p>
        </w:tc>
      </w:tr>
    </w:tbl>
    <w:p w14:paraId="0E5F24C4">
      <w:pPr>
        <w:sectPr>
          <w:pgSz w:w="16840" w:h="11900" w:orient="landscape"/>
          <w:pgMar w:top="1361" w:right="1020" w:bottom="1134" w:left="1020" w:header="720" w:footer="720" w:gutter="0"/>
          <w:cols w:space="720" w:num="1"/>
        </w:sectPr>
      </w:pPr>
    </w:p>
    <w:p w14:paraId="2F4CD605">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21BC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BE507D">
            <w:pPr>
              <w:pStyle w:val="13"/>
            </w:pPr>
            <w:r>
              <w:t>单位：万元</w:t>
            </w:r>
          </w:p>
        </w:tc>
      </w:tr>
      <w:tr w14:paraId="7C2B0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ED2EE5">
            <w:pPr>
              <w:pStyle w:val="12"/>
            </w:pPr>
            <w:r>
              <w:t>项目编码</w:t>
            </w:r>
          </w:p>
        </w:tc>
        <w:tc>
          <w:tcPr>
            <w:tcW w:w="5103" w:type="dxa"/>
            <w:gridSpan w:val="2"/>
            <w:vAlign w:val="center"/>
          </w:tcPr>
          <w:p w14:paraId="11A9731F">
            <w:pPr>
              <w:pStyle w:val="14"/>
            </w:pPr>
            <w:r>
              <w:t>13052526P000013100246</w:t>
            </w:r>
          </w:p>
        </w:tc>
        <w:tc>
          <w:tcPr>
            <w:tcW w:w="2835" w:type="dxa"/>
            <w:vAlign w:val="center"/>
          </w:tcPr>
          <w:p w14:paraId="02E7C877">
            <w:pPr>
              <w:pStyle w:val="12"/>
            </w:pPr>
            <w:r>
              <w:t>项目名称</w:t>
            </w:r>
          </w:p>
        </w:tc>
        <w:tc>
          <w:tcPr>
            <w:tcW w:w="6095" w:type="dxa"/>
            <w:gridSpan w:val="3"/>
            <w:vAlign w:val="center"/>
          </w:tcPr>
          <w:p w14:paraId="4123BC19">
            <w:pPr>
              <w:pStyle w:val="14"/>
            </w:pPr>
            <w:r>
              <w:t>冀财社[2025]161号/省级/提前下达2026年公共卫生服务补助资金</w:t>
            </w:r>
          </w:p>
        </w:tc>
      </w:tr>
      <w:tr w14:paraId="294ECE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0B4F17">
            <w:pPr>
              <w:pStyle w:val="12"/>
            </w:pPr>
            <w:r>
              <w:t>预算规模及资金用途</w:t>
            </w:r>
          </w:p>
        </w:tc>
        <w:tc>
          <w:tcPr>
            <w:tcW w:w="2268" w:type="dxa"/>
            <w:vAlign w:val="center"/>
          </w:tcPr>
          <w:p w14:paraId="42B626C4">
            <w:pPr>
              <w:pStyle w:val="12"/>
            </w:pPr>
            <w:r>
              <w:t>预算数</w:t>
            </w:r>
          </w:p>
        </w:tc>
        <w:tc>
          <w:tcPr>
            <w:tcW w:w="2835" w:type="dxa"/>
            <w:vAlign w:val="center"/>
          </w:tcPr>
          <w:p w14:paraId="6BEEE78A">
            <w:pPr>
              <w:pStyle w:val="14"/>
            </w:pPr>
            <w:r>
              <w:t>51.56</w:t>
            </w:r>
          </w:p>
        </w:tc>
        <w:tc>
          <w:tcPr>
            <w:tcW w:w="2835" w:type="dxa"/>
            <w:vAlign w:val="center"/>
          </w:tcPr>
          <w:p w14:paraId="16FF33E7">
            <w:pPr>
              <w:pStyle w:val="12"/>
            </w:pPr>
            <w:r>
              <w:t>其中：财政    资金</w:t>
            </w:r>
          </w:p>
        </w:tc>
        <w:tc>
          <w:tcPr>
            <w:tcW w:w="2551" w:type="dxa"/>
            <w:vAlign w:val="center"/>
          </w:tcPr>
          <w:p w14:paraId="7ECD28D2">
            <w:pPr>
              <w:pStyle w:val="14"/>
            </w:pPr>
            <w:r>
              <w:t>51.56</w:t>
            </w:r>
          </w:p>
        </w:tc>
        <w:tc>
          <w:tcPr>
            <w:tcW w:w="2268" w:type="dxa"/>
            <w:vAlign w:val="center"/>
          </w:tcPr>
          <w:p w14:paraId="0FC1E154">
            <w:pPr>
              <w:pStyle w:val="12"/>
            </w:pPr>
            <w:r>
              <w:t>其他资金</w:t>
            </w:r>
          </w:p>
        </w:tc>
        <w:tc>
          <w:tcPr>
            <w:tcW w:w="1276" w:type="dxa"/>
            <w:vAlign w:val="center"/>
          </w:tcPr>
          <w:p w14:paraId="33AB520D">
            <w:pPr>
              <w:pStyle w:val="14"/>
            </w:pPr>
          </w:p>
        </w:tc>
      </w:tr>
      <w:tr w14:paraId="21594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90C3E3"/>
        </w:tc>
        <w:tc>
          <w:tcPr>
            <w:tcW w:w="14033" w:type="dxa"/>
            <w:gridSpan w:val="6"/>
            <w:vAlign w:val="center"/>
          </w:tcPr>
          <w:p w14:paraId="482FF528">
            <w:pPr>
              <w:pStyle w:val="14"/>
            </w:pPr>
            <w:r>
              <w:t>按照国家基本公共卫生服务项目《规范》，为辖区内居民免费提供基本公共卫生服务</w:t>
            </w:r>
          </w:p>
        </w:tc>
      </w:tr>
      <w:tr w14:paraId="5B1D2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E883">
            <w:pPr>
              <w:pStyle w:val="12"/>
            </w:pPr>
            <w:r>
              <w:t>资金支出计划（%）</w:t>
            </w:r>
          </w:p>
        </w:tc>
        <w:tc>
          <w:tcPr>
            <w:tcW w:w="5103" w:type="dxa"/>
            <w:gridSpan w:val="2"/>
            <w:vAlign w:val="center"/>
          </w:tcPr>
          <w:p w14:paraId="33087FC5">
            <w:pPr>
              <w:pStyle w:val="12"/>
            </w:pPr>
            <w:r>
              <w:t>3月底</w:t>
            </w:r>
          </w:p>
        </w:tc>
        <w:tc>
          <w:tcPr>
            <w:tcW w:w="2835" w:type="dxa"/>
            <w:vAlign w:val="center"/>
          </w:tcPr>
          <w:p w14:paraId="0C81E33A">
            <w:pPr>
              <w:pStyle w:val="12"/>
            </w:pPr>
            <w:r>
              <w:t>6月底</w:t>
            </w:r>
          </w:p>
        </w:tc>
        <w:tc>
          <w:tcPr>
            <w:tcW w:w="2551" w:type="dxa"/>
            <w:vAlign w:val="center"/>
          </w:tcPr>
          <w:p w14:paraId="3EDA725F">
            <w:pPr>
              <w:pStyle w:val="12"/>
            </w:pPr>
            <w:r>
              <w:t>10月底</w:t>
            </w:r>
          </w:p>
        </w:tc>
        <w:tc>
          <w:tcPr>
            <w:tcW w:w="3544" w:type="dxa"/>
            <w:gridSpan w:val="2"/>
            <w:vAlign w:val="center"/>
          </w:tcPr>
          <w:p w14:paraId="20C453E0">
            <w:pPr>
              <w:pStyle w:val="12"/>
            </w:pPr>
            <w:r>
              <w:t>12月底</w:t>
            </w:r>
          </w:p>
        </w:tc>
      </w:tr>
      <w:tr w14:paraId="1042B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2DBA1F"/>
        </w:tc>
        <w:tc>
          <w:tcPr>
            <w:tcW w:w="5103" w:type="dxa"/>
            <w:gridSpan w:val="2"/>
            <w:vAlign w:val="center"/>
          </w:tcPr>
          <w:p w14:paraId="28275258">
            <w:pPr>
              <w:pStyle w:val="15"/>
            </w:pPr>
            <w:r>
              <w:t>30%</w:t>
            </w:r>
          </w:p>
        </w:tc>
        <w:tc>
          <w:tcPr>
            <w:tcW w:w="2835" w:type="dxa"/>
            <w:vAlign w:val="center"/>
          </w:tcPr>
          <w:p w14:paraId="4E3D1763">
            <w:pPr>
              <w:pStyle w:val="15"/>
            </w:pPr>
            <w:r>
              <w:t>60%</w:t>
            </w:r>
          </w:p>
        </w:tc>
        <w:tc>
          <w:tcPr>
            <w:tcW w:w="2551" w:type="dxa"/>
            <w:vAlign w:val="center"/>
          </w:tcPr>
          <w:p w14:paraId="505CE840">
            <w:pPr>
              <w:pStyle w:val="15"/>
            </w:pPr>
            <w:r>
              <w:t>90%</w:t>
            </w:r>
          </w:p>
        </w:tc>
        <w:tc>
          <w:tcPr>
            <w:tcW w:w="3544" w:type="dxa"/>
            <w:gridSpan w:val="2"/>
            <w:vAlign w:val="center"/>
          </w:tcPr>
          <w:p w14:paraId="4E44EECC">
            <w:pPr>
              <w:pStyle w:val="15"/>
            </w:pPr>
            <w:r>
              <w:t>100%</w:t>
            </w:r>
          </w:p>
        </w:tc>
      </w:tr>
      <w:tr w14:paraId="1E1FF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A937B5">
            <w:pPr>
              <w:pStyle w:val="12"/>
            </w:pPr>
            <w:r>
              <w:t>绩效目标</w:t>
            </w:r>
          </w:p>
        </w:tc>
        <w:tc>
          <w:tcPr>
            <w:tcW w:w="14033" w:type="dxa"/>
            <w:gridSpan w:val="6"/>
            <w:vAlign w:val="center"/>
          </w:tcPr>
          <w:p w14:paraId="569E8C97">
            <w:pPr>
              <w:pStyle w:val="14"/>
            </w:pPr>
            <w:r>
              <w:t>1.按照国家基本公共卫生服务项目《规范》，组织全县基层医疗卫生机构开展实施基本公共卫生服务项目督导检查</w:t>
            </w:r>
          </w:p>
          <w:p w14:paraId="3B8D1894">
            <w:pPr>
              <w:pStyle w:val="14"/>
            </w:pPr>
            <w:r>
              <w:t>2.基本公卫绩效考核，基本公卫人员培训，基本公卫项目宣传</w:t>
            </w:r>
          </w:p>
        </w:tc>
      </w:tr>
    </w:tbl>
    <w:p w14:paraId="0622552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0C3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52AD0ED">
            <w:pPr>
              <w:pStyle w:val="12"/>
            </w:pPr>
            <w:r>
              <w:t>一级指标</w:t>
            </w:r>
          </w:p>
        </w:tc>
        <w:tc>
          <w:tcPr>
            <w:tcW w:w="2268" w:type="dxa"/>
            <w:vAlign w:val="center"/>
          </w:tcPr>
          <w:p w14:paraId="73370AB0">
            <w:pPr>
              <w:pStyle w:val="12"/>
            </w:pPr>
            <w:r>
              <w:t>二级指标</w:t>
            </w:r>
          </w:p>
        </w:tc>
        <w:tc>
          <w:tcPr>
            <w:tcW w:w="2835" w:type="dxa"/>
            <w:vAlign w:val="center"/>
          </w:tcPr>
          <w:p w14:paraId="45B2FD56">
            <w:pPr>
              <w:pStyle w:val="12"/>
            </w:pPr>
            <w:r>
              <w:t>三级指标</w:t>
            </w:r>
          </w:p>
        </w:tc>
        <w:tc>
          <w:tcPr>
            <w:tcW w:w="5386" w:type="dxa"/>
            <w:vAlign w:val="center"/>
          </w:tcPr>
          <w:p w14:paraId="6E6E5BBC">
            <w:pPr>
              <w:pStyle w:val="12"/>
            </w:pPr>
            <w:r>
              <w:t>绩效指标描述</w:t>
            </w:r>
          </w:p>
        </w:tc>
        <w:tc>
          <w:tcPr>
            <w:tcW w:w="2268" w:type="dxa"/>
            <w:vAlign w:val="center"/>
          </w:tcPr>
          <w:p w14:paraId="7255DFBE">
            <w:pPr>
              <w:pStyle w:val="12"/>
            </w:pPr>
            <w:r>
              <w:t>指标值</w:t>
            </w:r>
          </w:p>
        </w:tc>
        <w:tc>
          <w:tcPr>
            <w:tcW w:w="1276" w:type="dxa"/>
            <w:vAlign w:val="center"/>
          </w:tcPr>
          <w:p w14:paraId="2CFC90D4">
            <w:pPr>
              <w:pStyle w:val="12"/>
            </w:pPr>
            <w:r>
              <w:t>指标值确定依据</w:t>
            </w:r>
          </w:p>
        </w:tc>
      </w:tr>
      <w:tr w14:paraId="1AE3C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595139">
            <w:pPr>
              <w:pStyle w:val="15"/>
            </w:pPr>
            <w:r>
              <w:t>产出指标</w:t>
            </w:r>
          </w:p>
        </w:tc>
        <w:tc>
          <w:tcPr>
            <w:tcW w:w="2268" w:type="dxa"/>
            <w:vAlign w:val="center"/>
          </w:tcPr>
          <w:p w14:paraId="6BFDE8C5">
            <w:pPr>
              <w:pStyle w:val="14"/>
            </w:pPr>
            <w:r>
              <w:t>数量指标</w:t>
            </w:r>
          </w:p>
        </w:tc>
        <w:tc>
          <w:tcPr>
            <w:tcW w:w="2835" w:type="dxa"/>
            <w:vAlign w:val="center"/>
          </w:tcPr>
          <w:p w14:paraId="51BC5D0C">
            <w:pPr>
              <w:pStyle w:val="14"/>
            </w:pPr>
            <w:r>
              <w:t>适龄儿童国家免疫规划疫苗接种率</w:t>
            </w:r>
          </w:p>
        </w:tc>
        <w:tc>
          <w:tcPr>
            <w:tcW w:w="5386" w:type="dxa"/>
            <w:vAlign w:val="center"/>
          </w:tcPr>
          <w:p w14:paraId="040F3356">
            <w:pPr>
              <w:pStyle w:val="14"/>
            </w:pPr>
            <w:r>
              <w:t>适龄儿童国家免疫规划疫苗接种率</w:t>
            </w:r>
          </w:p>
        </w:tc>
        <w:tc>
          <w:tcPr>
            <w:tcW w:w="2268" w:type="dxa"/>
            <w:vAlign w:val="center"/>
          </w:tcPr>
          <w:p w14:paraId="5B42BC3F">
            <w:pPr>
              <w:pStyle w:val="14"/>
            </w:pPr>
            <w:r>
              <w:t>≥90%</w:t>
            </w:r>
          </w:p>
        </w:tc>
        <w:tc>
          <w:tcPr>
            <w:tcW w:w="1276" w:type="dxa"/>
            <w:vAlign w:val="center"/>
          </w:tcPr>
          <w:p w14:paraId="78D3E7A0">
            <w:pPr>
              <w:pStyle w:val="14"/>
            </w:pPr>
            <w:r>
              <w:t>国家标准</w:t>
            </w:r>
          </w:p>
        </w:tc>
      </w:tr>
      <w:tr w14:paraId="26392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37554"/>
        </w:tc>
        <w:tc>
          <w:tcPr>
            <w:tcW w:w="2268" w:type="dxa"/>
            <w:vAlign w:val="center"/>
          </w:tcPr>
          <w:p w14:paraId="6E048D72">
            <w:pPr>
              <w:pStyle w:val="14"/>
            </w:pPr>
            <w:r>
              <w:t>数量指标</w:t>
            </w:r>
          </w:p>
        </w:tc>
        <w:tc>
          <w:tcPr>
            <w:tcW w:w="2835" w:type="dxa"/>
            <w:vAlign w:val="center"/>
          </w:tcPr>
          <w:p w14:paraId="1C4BC70A">
            <w:pPr>
              <w:pStyle w:val="14"/>
            </w:pPr>
            <w:r>
              <w:t>7岁以下儿童健康管理率</w:t>
            </w:r>
          </w:p>
        </w:tc>
        <w:tc>
          <w:tcPr>
            <w:tcW w:w="5386" w:type="dxa"/>
            <w:vAlign w:val="center"/>
          </w:tcPr>
          <w:p w14:paraId="288ED26A">
            <w:pPr>
              <w:pStyle w:val="14"/>
            </w:pPr>
            <w:r>
              <w:t>7岁以下儿童健康管理率</w:t>
            </w:r>
          </w:p>
        </w:tc>
        <w:tc>
          <w:tcPr>
            <w:tcW w:w="2268" w:type="dxa"/>
            <w:vAlign w:val="center"/>
          </w:tcPr>
          <w:p w14:paraId="23B9B8AF">
            <w:pPr>
              <w:pStyle w:val="14"/>
            </w:pPr>
            <w:r>
              <w:t>≥90%</w:t>
            </w:r>
          </w:p>
        </w:tc>
        <w:tc>
          <w:tcPr>
            <w:tcW w:w="1276" w:type="dxa"/>
            <w:vAlign w:val="center"/>
          </w:tcPr>
          <w:p w14:paraId="34CB6DD5">
            <w:pPr>
              <w:pStyle w:val="14"/>
            </w:pPr>
            <w:r>
              <w:t>国家标准</w:t>
            </w:r>
          </w:p>
        </w:tc>
      </w:tr>
      <w:tr w14:paraId="6627E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C0E212"/>
        </w:tc>
        <w:tc>
          <w:tcPr>
            <w:tcW w:w="2268" w:type="dxa"/>
            <w:vAlign w:val="center"/>
          </w:tcPr>
          <w:p w14:paraId="67F46635">
            <w:pPr>
              <w:pStyle w:val="14"/>
            </w:pPr>
            <w:r>
              <w:t>数量指标</w:t>
            </w:r>
          </w:p>
        </w:tc>
        <w:tc>
          <w:tcPr>
            <w:tcW w:w="2835" w:type="dxa"/>
            <w:vAlign w:val="center"/>
          </w:tcPr>
          <w:p w14:paraId="7F0E2DB4">
            <w:pPr>
              <w:pStyle w:val="14"/>
            </w:pPr>
            <w:r>
              <w:t>0-6岁儿童眼保健和视力检查覆盖率</w:t>
            </w:r>
          </w:p>
        </w:tc>
        <w:tc>
          <w:tcPr>
            <w:tcW w:w="5386" w:type="dxa"/>
            <w:vAlign w:val="center"/>
          </w:tcPr>
          <w:p w14:paraId="346AD5C1">
            <w:pPr>
              <w:pStyle w:val="14"/>
            </w:pPr>
            <w:r>
              <w:t>0-6岁儿童眼保健和视力检查覆盖率</w:t>
            </w:r>
          </w:p>
        </w:tc>
        <w:tc>
          <w:tcPr>
            <w:tcW w:w="2268" w:type="dxa"/>
            <w:vAlign w:val="center"/>
          </w:tcPr>
          <w:p w14:paraId="3EA8D2B1">
            <w:pPr>
              <w:pStyle w:val="14"/>
            </w:pPr>
            <w:r>
              <w:t>≥90%</w:t>
            </w:r>
          </w:p>
        </w:tc>
        <w:tc>
          <w:tcPr>
            <w:tcW w:w="1276" w:type="dxa"/>
            <w:vAlign w:val="center"/>
          </w:tcPr>
          <w:p w14:paraId="11C8915B">
            <w:pPr>
              <w:pStyle w:val="14"/>
            </w:pPr>
            <w:r>
              <w:t>国家标准</w:t>
            </w:r>
          </w:p>
        </w:tc>
      </w:tr>
      <w:tr w14:paraId="2F3C5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FF4EC8"/>
        </w:tc>
        <w:tc>
          <w:tcPr>
            <w:tcW w:w="2268" w:type="dxa"/>
            <w:vAlign w:val="center"/>
          </w:tcPr>
          <w:p w14:paraId="0FDB6A8D">
            <w:pPr>
              <w:pStyle w:val="14"/>
            </w:pPr>
            <w:r>
              <w:t>数量指标</w:t>
            </w:r>
          </w:p>
        </w:tc>
        <w:tc>
          <w:tcPr>
            <w:tcW w:w="2835" w:type="dxa"/>
            <w:vAlign w:val="center"/>
          </w:tcPr>
          <w:p w14:paraId="1638E989">
            <w:pPr>
              <w:pStyle w:val="14"/>
            </w:pPr>
            <w:r>
              <w:t>孕产妇系统管理率</w:t>
            </w:r>
          </w:p>
        </w:tc>
        <w:tc>
          <w:tcPr>
            <w:tcW w:w="5386" w:type="dxa"/>
            <w:vAlign w:val="center"/>
          </w:tcPr>
          <w:p w14:paraId="398ADCBC">
            <w:pPr>
              <w:pStyle w:val="14"/>
            </w:pPr>
            <w:r>
              <w:t>孕产妇系统管理率</w:t>
            </w:r>
          </w:p>
        </w:tc>
        <w:tc>
          <w:tcPr>
            <w:tcW w:w="2268" w:type="dxa"/>
            <w:vAlign w:val="center"/>
          </w:tcPr>
          <w:p w14:paraId="0B7377BD">
            <w:pPr>
              <w:pStyle w:val="14"/>
            </w:pPr>
            <w:r>
              <w:t>≥90%</w:t>
            </w:r>
          </w:p>
        </w:tc>
        <w:tc>
          <w:tcPr>
            <w:tcW w:w="1276" w:type="dxa"/>
            <w:vAlign w:val="center"/>
          </w:tcPr>
          <w:p w14:paraId="4C19FF15">
            <w:pPr>
              <w:pStyle w:val="14"/>
            </w:pPr>
            <w:r>
              <w:t>国家标准</w:t>
            </w:r>
          </w:p>
        </w:tc>
      </w:tr>
      <w:tr w14:paraId="09CD4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414D6"/>
        </w:tc>
        <w:tc>
          <w:tcPr>
            <w:tcW w:w="2268" w:type="dxa"/>
            <w:vAlign w:val="center"/>
          </w:tcPr>
          <w:p w14:paraId="22EEE7DE">
            <w:pPr>
              <w:pStyle w:val="14"/>
            </w:pPr>
            <w:r>
              <w:t>数量指标</w:t>
            </w:r>
          </w:p>
        </w:tc>
        <w:tc>
          <w:tcPr>
            <w:tcW w:w="2835" w:type="dxa"/>
            <w:vAlign w:val="center"/>
          </w:tcPr>
          <w:p w14:paraId="50541629">
            <w:pPr>
              <w:pStyle w:val="14"/>
            </w:pPr>
            <w:r>
              <w:t>3岁以下儿童系统管理率</w:t>
            </w:r>
          </w:p>
        </w:tc>
        <w:tc>
          <w:tcPr>
            <w:tcW w:w="5386" w:type="dxa"/>
            <w:vAlign w:val="center"/>
          </w:tcPr>
          <w:p w14:paraId="22D0F6EB">
            <w:pPr>
              <w:pStyle w:val="14"/>
            </w:pPr>
            <w:r>
              <w:t>3岁以下儿童系统管理率</w:t>
            </w:r>
          </w:p>
        </w:tc>
        <w:tc>
          <w:tcPr>
            <w:tcW w:w="2268" w:type="dxa"/>
            <w:vAlign w:val="center"/>
          </w:tcPr>
          <w:p w14:paraId="0316D532">
            <w:pPr>
              <w:pStyle w:val="14"/>
            </w:pPr>
            <w:r>
              <w:t>≥90%</w:t>
            </w:r>
          </w:p>
        </w:tc>
        <w:tc>
          <w:tcPr>
            <w:tcW w:w="1276" w:type="dxa"/>
            <w:vAlign w:val="center"/>
          </w:tcPr>
          <w:p w14:paraId="5C4C7646">
            <w:pPr>
              <w:pStyle w:val="14"/>
            </w:pPr>
            <w:r>
              <w:t>国家标准</w:t>
            </w:r>
          </w:p>
        </w:tc>
      </w:tr>
      <w:tr w14:paraId="50A03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A514B"/>
        </w:tc>
        <w:tc>
          <w:tcPr>
            <w:tcW w:w="2268" w:type="dxa"/>
            <w:vAlign w:val="center"/>
          </w:tcPr>
          <w:p w14:paraId="251A25DB">
            <w:pPr>
              <w:pStyle w:val="14"/>
            </w:pPr>
            <w:r>
              <w:t>数量指标</w:t>
            </w:r>
          </w:p>
        </w:tc>
        <w:tc>
          <w:tcPr>
            <w:tcW w:w="2835" w:type="dxa"/>
            <w:vAlign w:val="center"/>
          </w:tcPr>
          <w:p w14:paraId="6183D0D2">
            <w:pPr>
              <w:pStyle w:val="14"/>
            </w:pPr>
            <w:r>
              <w:t>高血压患者管理人数</w:t>
            </w:r>
          </w:p>
        </w:tc>
        <w:tc>
          <w:tcPr>
            <w:tcW w:w="5386" w:type="dxa"/>
            <w:vAlign w:val="center"/>
          </w:tcPr>
          <w:p w14:paraId="3B1A47DE">
            <w:pPr>
              <w:pStyle w:val="14"/>
            </w:pPr>
            <w:r>
              <w:t>高血压患者管理人数</w:t>
            </w:r>
          </w:p>
        </w:tc>
        <w:tc>
          <w:tcPr>
            <w:tcW w:w="2268" w:type="dxa"/>
            <w:vAlign w:val="center"/>
          </w:tcPr>
          <w:p w14:paraId="064AEEA2">
            <w:pPr>
              <w:pStyle w:val="14"/>
            </w:pPr>
            <w:r>
              <w:t>0.3万人</w:t>
            </w:r>
          </w:p>
        </w:tc>
        <w:tc>
          <w:tcPr>
            <w:tcW w:w="1276" w:type="dxa"/>
            <w:vAlign w:val="center"/>
          </w:tcPr>
          <w:p w14:paraId="45F41A5F">
            <w:pPr>
              <w:pStyle w:val="14"/>
            </w:pPr>
            <w:r>
              <w:t>国家标准</w:t>
            </w:r>
          </w:p>
        </w:tc>
      </w:tr>
      <w:tr w14:paraId="77BDD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F8C29"/>
        </w:tc>
        <w:tc>
          <w:tcPr>
            <w:tcW w:w="2268" w:type="dxa"/>
            <w:vAlign w:val="center"/>
          </w:tcPr>
          <w:p w14:paraId="1E15B836">
            <w:pPr>
              <w:pStyle w:val="14"/>
            </w:pPr>
            <w:r>
              <w:t>数量指标</w:t>
            </w:r>
          </w:p>
        </w:tc>
        <w:tc>
          <w:tcPr>
            <w:tcW w:w="2835" w:type="dxa"/>
            <w:vAlign w:val="center"/>
          </w:tcPr>
          <w:p w14:paraId="2987D55D">
            <w:pPr>
              <w:pStyle w:val="14"/>
            </w:pPr>
            <w:r>
              <w:t>2型糖尿病患者管理人数</w:t>
            </w:r>
          </w:p>
        </w:tc>
        <w:tc>
          <w:tcPr>
            <w:tcW w:w="5386" w:type="dxa"/>
            <w:vAlign w:val="center"/>
          </w:tcPr>
          <w:p w14:paraId="5F54EC68">
            <w:pPr>
              <w:pStyle w:val="14"/>
            </w:pPr>
            <w:r>
              <w:t>2型糖尿病患者管理人数</w:t>
            </w:r>
          </w:p>
        </w:tc>
        <w:tc>
          <w:tcPr>
            <w:tcW w:w="2268" w:type="dxa"/>
            <w:vAlign w:val="center"/>
          </w:tcPr>
          <w:p w14:paraId="46010D67">
            <w:pPr>
              <w:pStyle w:val="14"/>
            </w:pPr>
            <w:r>
              <w:t>0.12万人</w:t>
            </w:r>
          </w:p>
        </w:tc>
        <w:tc>
          <w:tcPr>
            <w:tcW w:w="1276" w:type="dxa"/>
            <w:vAlign w:val="center"/>
          </w:tcPr>
          <w:p w14:paraId="4A17ECCE">
            <w:pPr>
              <w:pStyle w:val="14"/>
            </w:pPr>
            <w:r>
              <w:t>国家标准</w:t>
            </w:r>
          </w:p>
        </w:tc>
      </w:tr>
      <w:tr w14:paraId="61A2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80E7F"/>
        </w:tc>
        <w:tc>
          <w:tcPr>
            <w:tcW w:w="2268" w:type="dxa"/>
            <w:vAlign w:val="center"/>
          </w:tcPr>
          <w:p w14:paraId="039075EA">
            <w:pPr>
              <w:pStyle w:val="14"/>
            </w:pPr>
            <w:r>
              <w:t>数量指标</w:t>
            </w:r>
          </w:p>
        </w:tc>
        <w:tc>
          <w:tcPr>
            <w:tcW w:w="2835" w:type="dxa"/>
            <w:vAlign w:val="center"/>
          </w:tcPr>
          <w:p w14:paraId="67462CA8">
            <w:pPr>
              <w:pStyle w:val="14"/>
            </w:pPr>
            <w:r>
              <w:t>肺结核患者管理率</w:t>
            </w:r>
          </w:p>
        </w:tc>
        <w:tc>
          <w:tcPr>
            <w:tcW w:w="5386" w:type="dxa"/>
            <w:vAlign w:val="center"/>
          </w:tcPr>
          <w:p w14:paraId="1390C4A2">
            <w:pPr>
              <w:pStyle w:val="14"/>
            </w:pPr>
            <w:r>
              <w:t>肺结核患者管理率</w:t>
            </w:r>
          </w:p>
        </w:tc>
        <w:tc>
          <w:tcPr>
            <w:tcW w:w="2268" w:type="dxa"/>
            <w:vAlign w:val="center"/>
          </w:tcPr>
          <w:p w14:paraId="59FEB537">
            <w:pPr>
              <w:pStyle w:val="14"/>
            </w:pPr>
            <w:r>
              <w:t>≥90%</w:t>
            </w:r>
          </w:p>
        </w:tc>
        <w:tc>
          <w:tcPr>
            <w:tcW w:w="1276" w:type="dxa"/>
            <w:vAlign w:val="center"/>
          </w:tcPr>
          <w:p w14:paraId="0CF7FD11">
            <w:pPr>
              <w:pStyle w:val="14"/>
            </w:pPr>
            <w:r>
              <w:t>国家标准</w:t>
            </w:r>
          </w:p>
        </w:tc>
      </w:tr>
      <w:tr w14:paraId="3EB3F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AE6A8"/>
        </w:tc>
        <w:tc>
          <w:tcPr>
            <w:tcW w:w="2268" w:type="dxa"/>
            <w:vAlign w:val="center"/>
          </w:tcPr>
          <w:p w14:paraId="0D49C98A">
            <w:pPr>
              <w:pStyle w:val="14"/>
            </w:pPr>
            <w:r>
              <w:t>数量指标</w:t>
            </w:r>
          </w:p>
        </w:tc>
        <w:tc>
          <w:tcPr>
            <w:tcW w:w="2835" w:type="dxa"/>
            <w:vAlign w:val="center"/>
          </w:tcPr>
          <w:p w14:paraId="06E524C9">
            <w:pPr>
              <w:pStyle w:val="14"/>
            </w:pPr>
            <w:r>
              <w:t>社区在册居家严重精神障碍患者健康管理率</w:t>
            </w:r>
          </w:p>
        </w:tc>
        <w:tc>
          <w:tcPr>
            <w:tcW w:w="5386" w:type="dxa"/>
            <w:vAlign w:val="center"/>
          </w:tcPr>
          <w:p w14:paraId="7FCC6194">
            <w:pPr>
              <w:pStyle w:val="14"/>
            </w:pPr>
            <w:r>
              <w:t>社区在册居家严重精神障碍患者健康管理率</w:t>
            </w:r>
          </w:p>
        </w:tc>
        <w:tc>
          <w:tcPr>
            <w:tcW w:w="2268" w:type="dxa"/>
            <w:vAlign w:val="center"/>
          </w:tcPr>
          <w:p w14:paraId="35ACB9D5">
            <w:pPr>
              <w:pStyle w:val="14"/>
            </w:pPr>
            <w:r>
              <w:t>≥80%</w:t>
            </w:r>
          </w:p>
        </w:tc>
        <w:tc>
          <w:tcPr>
            <w:tcW w:w="1276" w:type="dxa"/>
            <w:vAlign w:val="center"/>
          </w:tcPr>
          <w:p w14:paraId="1AF876C3">
            <w:pPr>
              <w:pStyle w:val="14"/>
            </w:pPr>
            <w:r>
              <w:t>国家标准</w:t>
            </w:r>
          </w:p>
        </w:tc>
      </w:tr>
      <w:tr w14:paraId="156C1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F80B6"/>
        </w:tc>
        <w:tc>
          <w:tcPr>
            <w:tcW w:w="2268" w:type="dxa"/>
            <w:vAlign w:val="center"/>
          </w:tcPr>
          <w:p w14:paraId="01E9F798">
            <w:pPr>
              <w:pStyle w:val="14"/>
            </w:pPr>
            <w:r>
              <w:t>数量指标</w:t>
            </w:r>
          </w:p>
        </w:tc>
        <w:tc>
          <w:tcPr>
            <w:tcW w:w="2835" w:type="dxa"/>
            <w:vAlign w:val="center"/>
          </w:tcPr>
          <w:p w14:paraId="538B105B">
            <w:pPr>
              <w:pStyle w:val="14"/>
            </w:pPr>
            <w:r>
              <w:t>老年人中医药健康管理率</w:t>
            </w:r>
          </w:p>
        </w:tc>
        <w:tc>
          <w:tcPr>
            <w:tcW w:w="5386" w:type="dxa"/>
            <w:vAlign w:val="center"/>
          </w:tcPr>
          <w:p w14:paraId="37993ABA">
            <w:pPr>
              <w:pStyle w:val="14"/>
            </w:pPr>
            <w:r>
              <w:t>老年人中医药健康管理率</w:t>
            </w:r>
          </w:p>
        </w:tc>
        <w:tc>
          <w:tcPr>
            <w:tcW w:w="2268" w:type="dxa"/>
            <w:vAlign w:val="center"/>
          </w:tcPr>
          <w:p w14:paraId="7E3908D3">
            <w:pPr>
              <w:pStyle w:val="14"/>
            </w:pPr>
            <w:r>
              <w:t>≥75%</w:t>
            </w:r>
          </w:p>
        </w:tc>
        <w:tc>
          <w:tcPr>
            <w:tcW w:w="1276" w:type="dxa"/>
            <w:vAlign w:val="center"/>
          </w:tcPr>
          <w:p w14:paraId="5E25A896">
            <w:pPr>
              <w:pStyle w:val="14"/>
            </w:pPr>
            <w:r>
              <w:t>国家标准</w:t>
            </w:r>
          </w:p>
        </w:tc>
      </w:tr>
      <w:tr w14:paraId="33E3E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EA085"/>
        </w:tc>
        <w:tc>
          <w:tcPr>
            <w:tcW w:w="2268" w:type="dxa"/>
            <w:vAlign w:val="center"/>
          </w:tcPr>
          <w:p w14:paraId="055FA0CA">
            <w:pPr>
              <w:pStyle w:val="14"/>
            </w:pPr>
            <w:r>
              <w:t>数量指标</w:t>
            </w:r>
          </w:p>
        </w:tc>
        <w:tc>
          <w:tcPr>
            <w:tcW w:w="2835" w:type="dxa"/>
            <w:vAlign w:val="center"/>
          </w:tcPr>
          <w:p w14:paraId="5D5636EA">
            <w:pPr>
              <w:pStyle w:val="14"/>
            </w:pPr>
            <w:r>
              <w:t>儿童中医药健康管理率</w:t>
            </w:r>
          </w:p>
        </w:tc>
        <w:tc>
          <w:tcPr>
            <w:tcW w:w="5386" w:type="dxa"/>
            <w:vAlign w:val="center"/>
          </w:tcPr>
          <w:p w14:paraId="5535C776">
            <w:pPr>
              <w:pStyle w:val="14"/>
            </w:pPr>
            <w:r>
              <w:t>儿童中医药健康管理率</w:t>
            </w:r>
          </w:p>
        </w:tc>
        <w:tc>
          <w:tcPr>
            <w:tcW w:w="2268" w:type="dxa"/>
            <w:vAlign w:val="center"/>
          </w:tcPr>
          <w:p w14:paraId="661823F4">
            <w:pPr>
              <w:pStyle w:val="14"/>
            </w:pPr>
            <w:r>
              <w:t>≥85%</w:t>
            </w:r>
          </w:p>
        </w:tc>
        <w:tc>
          <w:tcPr>
            <w:tcW w:w="1276" w:type="dxa"/>
            <w:vAlign w:val="center"/>
          </w:tcPr>
          <w:p w14:paraId="1E758DBA">
            <w:pPr>
              <w:pStyle w:val="14"/>
            </w:pPr>
            <w:r>
              <w:t>国家标准</w:t>
            </w:r>
          </w:p>
        </w:tc>
      </w:tr>
      <w:tr w14:paraId="3AD73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53D3F5"/>
        </w:tc>
        <w:tc>
          <w:tcPr>
            <w:tcW w:w="2268" w:type="dxa"/>
            <w:vAlign w:val="center"/>
          </w:tcPr>
          <w:p w14:paraId="59B78210">
            <w:pPr>
              <w:pStyle w:val="14"/>
            </w:pPr>
            <w:r>
              <w:t>数量指标</w:t>
            </w:r>
          </w:p>
        </w:tc>
        <w:tc>
          <w:tcPr>
            <w:tcW w:w="2835" w:type="dxa"/>
            <w:vAlign w:val="center"/>
          </w:tcPr>
          <w:p w14:paraId="40998BBC">
            <w:pPr>
              <w:pStyle w:val="14"/>
            </w:pPr>
            <w:r>
              <w:t>卫生监督协管各专业每年巡查（访）2次完成率</w:t>
            </w:r>
          </w:p>
        </w:tc>
        <w:tc>
          <w:tcPr>
            <w:tcW w:w="5386" w:type="dxa"/>
            <w:vAlign w:val="center"/>
          </w:tcPr>
          <w:p w14:paraId="04BBD78C">
            <w:pPr>
              <w:pStyle w:val="14"/>
            </w:pPr>
            <w:r>
              <w:t>卫生监督协管各专业每年巡查（访）2次完成率</w:t>
            </w:r>
          </w:p>
        </w:tc>
        <w:tc>
          <w:tcPr>
            <w:tcW w:w="2268" w:type="dxa"/>
            <w:vAlign w:val="center"/>
          </w:tcPr>
          <w:p w14:paraId="2BE8E3E4">
            <w:pPr>
              <w:pStyle w:val="14"/>
            </w:pPr>
            <w:r>
              <w:t>≥90%</w:t>
            </w:r>
          </w:p>
        </w:tc>
        <w:tc>
          <w:tcPr>
            <w:tcW w:w="1276" w:type="dxa"/>
            <w:vAlign w:val="center"/>
          </w:tcPr>
          <w:p w14:paraId="4C78EB78">
            <w:pPr>
              <w:pStyle w:val="14"/>
            </w:pPr>
            <w:r>
              <w:t>国家标准</w:t>
            </w:r>
          </w:p>
        </w:tc>
      </w:tr>
      <w:tr w14:paraId="3D754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87674"/>
        </w:tc>
        <w:tc>
          <w:tcPr>
            <w:tcW w:w="2268" w:type="dxa"/>
            <w:vAlign w:val="center"/>
          </w:tcPr>
          <w:p w14:paraId="30B823D7">
            <w:pPr>
              <w:pStyle w:val="14"/>
            </w:pPr>
            <w:r>
              <w:t>质量指标</w:t>
            </w:r>
          </w:p>
        </w:tc>
        <w:tc>
          <w:tcPr>
            <w:tcW w:w="2835" w:type="dxa"/>
            <w:vAlign w:val="center"/>
          </w:tcPr>
          <w:p w14:paraId="69DCC5FF">
            <w:pPr>
              <w:pStyle w:val="14"/>
            </w:pPr>
            <w:r>
              <w:t>居民规范化电子健康档案覆盖率</w:t>
            </w:r>
          </w:p>
        </w:tc>
        <w:tc>
          <w:tcPr>
            <w:tcW w:w="5386" w:type="dxa"/>
            <w:vAlign w:val="center"/>
          </w:tcPr>
          <w:p w14:paraId="50420E2E">
            <w:pPr>
              <w:pStyle w:val="14"/>
            </w:pPr>
            <w:r>
              <w:t>居民规范化电子健康档案覆盖率</w:t>
            </w:r>
          </w:p>
        </w:tc>
        <w:tc>
          <w:tcPr>
            <w:tcW w:w="2268" w:type="dxa"/>
            <w:vAlign w:val="center"/>
          </w:tcPr>
          <w:p w14:paraId="13B3FEB0">
            <w:pPr>
              <w:pStyle w:val="14"/>
            </w:pPr>
            <w:r>
              <w:t>≥65%</w:t>
            </w:r>
          </w:p>
        </w:tc>
        <w:tc>
          <w:tcPr>
            <w:tcW w:w="1276" w:type="dxa"/>
            <w:vAlign w:val="center"/>
          </w:tcPr>
          <w:p w14:paraId="5A0A544F">
            <w:pPr>
              <w:pStyle w:val="14"/>
            </w:pPr>
            <w:r>
              <w:t>国家标准</w:t>
            </w:r>
          </w:p>
        </w:tc>
      </w:tr>
      <w:tr w14:paraId="00F27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5E6C9"/>
        </w:tc>
        <w:tc>
          <w:tcPr>
            <w:tcW w:w="2268" w:type="dxa"/>
            <w:vAlign w:val="center"/>
          </w:tcPr>
          <w:p w14:paraId="5832C0D2">
            <w:pPr>
              <w:pStyle w:val="14"/>
            </w:pPr>
            <w:r>
              <w:t>质量指标</w:t>
            </w:r>
          </w:p>
        </w:tc>
        <w:tc>
          <w:tcPr>
            <w:tcW w:w="2835" w:type="dxa"/>
            <w:vAlign w:val="center"/>
          </w:tcPr>
          <w:p w14:paraId="6B36717F">
            <w:pPr>
              <w:pStyle w:val="14"/>
            </w:pPr>
            <w:r>
              <w:t>高血压患者基层规范管理服务率</w:t>
            </w:r>
          </w:p>
        </w:tc>
        <w:tc>
          <w:tcPr>
            <w:tcW w:w="5386" w:type="dxa"/>
            <w:vAlign w:val="center"/>
          </w:tcPr>
          <w:p w14:paraId="218F6F4F">
            <w:pPr>
              <w:pStyle w:val="14"/>
            </w:pPr>
            <w:r>
              <w:t>高血压患者基层规范管理服务率</w:t>
            </w:r>
          </w:p>
        </w:tc>
        <w:tc>
          <w:tcPr>
            <w:tcW w:w="2268" w:type="dxa"/>
            <w:vAlign w:val="center"/>
          </w:tcPr>
          <w:p w14:paraId="06CD7BDF">
            <w:pPr>
              <w:pStyle w:val="14"/>
            </w:pPr>
            <w:r>
              <w:t>≥65%</w:t>
            </w:r>
          </w:p>
        </w:tc>
        <w:tc>
          <w:tcPr>
            <w:tcW w:w="1276" w:type="dxa"/>
            <w:vAlign w:val="center"/>
          </w:tcPr>
          <w:p w14:paraId="53B019F9">
            <w:pPr>
              <w:pStyle w:val="14"/>
            </w:pPr>
            <w:r>
              <w:t>国家标准</w:t>
            </w:r>
          </w:p>
        </w:tc>
      </w:tr>
      <w:tr w14:paraId="56A4B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A706B"/>
        </w:tc>
        <w:tc>
          <w:tcPr>
            <w:tcW w:w="2268" w:type="dxa"/>
            <w:vAlign w:val="center"/>
          </w:tcPr>
          <w:p w14:paraId="0732E5DA">
            <w:pPr>
              <w:pStyle w:val="14"/>
            </w:pPr>
            <w:r>
              <w:t>质量指标</w:t>
            </w:r>
          </w:p>
        </w:tc>
        <w:tc>
          <w:tcPr>
            <w:tcW w:w="2835" w:type="dxa"/>
            <w:vAlign w:val="center"/>
          </w:tcPr>
          <w:p w14:paraId="241FE552">
            <w:pPr>
              <w:pStyle w:val="14"/>
            </w:pPr>
            <w:r>
              <w:t>2型糖尿病患者基层规范管理服务率</w:t>
            </w:r>
          </w:p>
        </w:tc>
        <w:tc>
          <w:tcPr>
            <w:tcW w:w="5386" w:type="dxa"/>
            <w:vAlign w:val="center"/>
          </w:tcPr>
          <w:p w14:paraId="09977240">
            <w:pPr>
              <w:pStyle w:val="14"/>
            </w:pPr>
            <w:r>
              <w:t>2型糖尿病患者基层规范管理服务率</w:t>
            </w:r>
          </w:p>
        </w:tc>
        <w:tc>
          <w:tcPr>
            <w:tcW w:w="2268" w:type="dxa"/>
            <w:vAlign w:val="center"/>
          </w:tcPr>
          <w:p w14:paraId="6AA656F8">
            <w:pPr>
              <w:pStyle w:val="14"/>
            </w:pPr>
            <w:r>
              <w:t>≥65%</w:t>
            </w:r>
          </w:p>
        </w:tc>
        <w:tc>
          <w:tcPr>
            <w:tcW w:w="1276" w:type="dxa"/>
            <w:vAlign w:val="center"/>
          </w:tcPr>
          <w:p w14:paraId="20DB9818">
            <w:pPr>
              <w:pStyle w:val="14"/>
            </w:pPr>
            <w:r>
              <w:t>国家标准</w:t>
            </w:r>
          </w:p>
        </w:tc>
      </w:tr>
      <w:tr w14:paraId="7DF42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D4032"/>
        </w:tc>
        <w:tc>
          <w:tcPr>
            <w:tcW w:w="2268" w:type="dxa"/>
            <w:vAlign w:val="center"/>
          </w:tcPr>
          <w:p w14:paraId="73CC4400">
            <w:pPr>
              <w:pStyle w:val="14"/>
            </w:pPr>
            <w:r>
              <w:t>质量指标</w:t>
            </w:r>
          </w:p>
        </w:tc>
        <w:tc>
          <w:tcPr>
            <w:tcW w:w="2835" w:type="dxa"/>
            <w:vAlign w:val="center"/>
          </w:tcPr>
          <w:p w14:paraId="462882C7">
            <w:pPr>
              <w:pStyle w:val="14"/>
            </w:pPr>
            <w:r>
              <w:t>65岁及以上老年人城乡社区规范健康服务率</w:t>
            </w:r>
          </w:p>
        </w:tc>
        <w:tc>
          <w:tcPr>
            <w:tcW w:w="5386" w:type="dxa"/>
            <w:vAlign w:val="center"/>
          </w:tcPr>
          <w:p w14:paraId="1CA1D50F">
            <w:pPr>
              <w:pStyle w:val="14"/>
            </w:pPr>
            <w:r>
              <w:t>65岁及以上老年人城乡社区规范健康服务率</w:t>
            </w:r>
          </w:p>
        </w:tc>
        <w:tc>
          <w:tcPr>
            <w:tcW w:w="2268" w:type="dxa"/>
            <w:vAlign w:val="center"/>
          </w:tcPr>
          <w:p w14:paraId="7057D4F7">
            <w:pPr>
              <w:pStyle w:val="14"/>
            </w:pPr>
            <w:r>
              <w:t>≥65%</w:t>
            </w:r>
          </w:p>
        </w:tc>
        <w:tc>
          <w:tcPr>
            <w:tcW w:w="1276" w:type="dxa"/>
            <w:vAlign w:val="center"/>
          </w:tcPr>
          <w:p w14:paraId="5BC53792">
            <w:pPr>
              <w:pStyle w:val="14"/>
            </w:pPr>
            <w:r>
              <w:t>国家标准</w:t>
            </w:r>
          </w:p>
        </w:tc>
      </w:tr>
      <w:tr w14:paraId="026D9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A8547"/>
        </w:tc>
        <w:tc>
          <w:tcPr>
            <w:tcW w:w="2268" w:type="dxa"/>
            <w:vAlign w:val="center"/>
          </w:tcPr>
          <w:p w14:paraId="771C5342">
            <w:pPr>
              <w:pStyle w:val="14"/>
            </w:pPr>
            <w:r>
              <w:t>质量指标</w:t>
            </w:r>
          </w:p>
        </w:tc>
        <w:tc>
          <w:tcPr>
            <w:tcW w:w="2835" w:type="dxa"/>
            <w:vAlign w:val="center"/>
          </w:tcPr>
          <w:p w14:paraId="242C0E27">
            <w:pPr>
              <w:pStyle w:val="14"/>
            </w:pPr>
            <w:r>
              <w:t>传染病和突发公共卫生事件报告率</w:t>
            </w:r>
          </w:p>
        </w:tc>
        <w:tc>
          <w:tcPr>
            <w:tcW w:w="5386" w:type="dxa"/>
            <w:vAlign w:val="center"/>
          </w:tcPr>
          <w:p w14:paraId="5D1D9EB0">
            <w:pPr>
              <w:pStyle w:val="14"/>
            </w:pPr>
            <w:r>
              <w:t>传染病和突发公共卫生事件报告率</w:t>
            </w:r>
          </w:p>
        </w:tc>
        <w:tc>
          <w:tcPr>
            <w:tcW w:w="2268" w:type="dxa"/>
            <w:vAlign w:val="center"/>
          </w:tcPr>
          <w:p w14:paraId="35138F53">
            <w:pPr>
              <w:pStyle w:val="14"/>
            </w:pPr>
            <w:r>
              <w:t>≥95%</w:t>
            </w:r>
          </w:p>
        </w:tc>
        <w:tc>
          <w:tcPr>
            <w:tcW w:w="1276" w:type="dxa"/>
            <w:vAlign w:val="center"/>
          </w:tcPr>
          <w:p w14:paraId="2A9910DB">
            <w:pPr>
              <w:pStyle w:val="14"/>
            </w:pPr>
            <w:r>
              <w:t>国家标准</w:t>
            </w:r>
          </w:p>
        </w:tc>
      </w:tr>
      <w:tr w14:paraId="22ACC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BED8D"/>
        </w:tc>
        <w:tc>
          <w:tcPr>
            <w:tcW w:w="2268" w:type="dxa"/>
            <w:vAlign w:val="center"/>
          </w:tcPr>
          <w:p w14:paraId="3783B6BC">
            <w:pPr>
              <w:pStyle w:val="14"/>
            </w:pPr>
            <w:r>
              <w:t>时效指标</w:t>
            </w:r>
          </w:p>
        </w:tc>
        <w:tc>
          <w:tcPr>
            <w:tcW w:w="2835" w:type="dxa"/>
            <w:vAlign w:val="center"/>
          </w:tcPr>
          <w:p w14:paraId="1D2F28F9">
            <w:pPr>
              <w:pStyle w:val="14"/>
            </w:pPr>
            <w:r>
              <w:t>按时完成率</w:t>
            </w:r>
          </w:p>
        </w:tc>
        <w:tc>
          <w:tcPr>
            <w:tcW w:w="5386" w:type="dxa"/>
            <w:vAlign w:val="center"/>
          </w:tcPr>
          <w:p w14:paraId="45EE86EB">
            <w:pPr>
              <w:pStyle w:val="14"/>
            </w:pPr>
            <w:r>
              <w:t>按时完成率</w:t>
            </w:r>
          </w:p>
        </w:tc>
        <w:tc>
          <w:tcPr>
            <w:tcW w:w="2268" w:type="dxa"/>
            <w:vAlign w:val="center"/>
          </w:tcPr>
          <w:p w14:paraId="5FE2540F">
            <w:pPr>
              <w:pStyle w:val="14"/>
            </w:pPr>
            <w:r>
              <w:t>100%</w:t>
            </w:r>
          </w:p>
        </w:tc>
        <w:tc>
          <w:tcPr>
            <w:tcW w:w="1276" w:type="dxa"/>
            <w:vAlign w:val="center"/>
          </w:tcPr>
          <w:p w14:paraId="3AC5EE3A">
            <w:pPr>
              <w:pStyle w:val="14"/>
            </w:pPr>
            <w:r>
              <w:t>国家标准</w:t>
            </w:r>
          </w:p>
        </w:tc>
      </w:tr>
      <w:tr w14:paraId="7E8BB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608F9"/>
        </w:tc>
        <w:tc>
          <w:tcPr>
            <w:tcW w:w="2268" w:type="dxa"/>
            <w:vAlign w:val="center"/>
          </w:tcPr>
          <w:p w14:paraId="7674702A">
            <w:pPr>
              <w:pStyle w:val="14"/>
            </w:pPr>
            <w:r>
              <w:t>成本指标</w:t>
            </w:r>
          </w:p>
        </w:tc>
        <w:tc>
          <w:tcPr>
            <w:tcW w:w="2835" w:type="dxa"/>
            <w:vAlign w:val="center"/>
          </w:tcPr>
          <w:p w14:paraId="5251C012">
            <w:pPr>
              <w:pStyle w:val="14"/>
            </w:pPr>
            <w:r>
              <w:t>资金成本</w:t>
            </w:r>
          </w:p>
        </w:tc>
        <w:tc>
          <w:tcPr>
            <w:tcW w:w="5386" w:type="dxa"/>
            <w:vAlign w:val="center"/>
          </w:tcPr>
          <w:p w14:paraId="38322DC7">
            <w:pPr>
              <w:pStyle w:val="14"/>
            </w:pPr>
            <w:r>
              <w:t>资金成本</w:t>
            </w:r>
          </w:p>
        </w:tc>
        <w:tc>
          <w:tcPr>
            <w:tcW w:w="2268" w:type="dxa"/>
            <w:vAlign w:val="center"/>
          </w:tcPr>
          <w:p w14:paraId="59F73242">
            <w:pPr>
              <w:pStyle w:val="14"/>
            </w:pPr>
            <w:r>
              <w:t>51.56万元</w:t>
            </w:r>
          </w:p>
        </w:tc>
        <w:tc>
          <w:tcPr>
            <w:tcW w:w="1276" w:type="dxa"/>
            <w:vAlign w:val="center"/>
          </w:tcPr>
          <w:p w14:paraId="5B0E694F">
            <w:pPr>
              <w:pStyle w:val="14"/>
            </w:pPr>
            <w:r>
              <w:t>国家标准</w:t>
            </w:r>
          </w:p>
        </w:tc>
      </w:tr>
      <w:tr w14:paraId="1D691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55D7F2">
            <w:pPr>
              <w:pStyle w:val="15"/>
            </w:pPr>
            <w:r>
              <w:t>效益指标</w:t>
            </w:r>
          </w:p>
        </w:tc>
        <w:tc>
          <w:tcPr>
            <w:tcW w:w="2268" w:type="dxa"/>
            <w:vAlign w:val="center"/>
          </w:tcPr>
          <w:p w14:paraId="40D80D77">
            <w:pPr>
              <w:pStyle w:val="14"/>
            </w:pPr>
            <w:r>
              <w:t>经济效益指标</w:t>
            </w:r>
          </w:p>
        </w:tc>
        <w:tc>
          <w:tcPr>
            <w:tcW w:w="2835" w:type="dxa"/>
            <w:vAlign w:val="center"/>
          </w:tcPr>
          <w:p w14:paraId="5EFF242E">
            <w:pPr>
              <w:pStyle w:val="14"/>
            </w:pPr>
            <w:r>
              <w:t>城乡居民公共卫生差距</w:t>
            </w:r>
          </w:p>
        </w:tc>
        <w:tc>
          <w:tcPr>
            <w:tcW w:w="5386" w:type="dxa"/>
            <w:vAlign w:val="center"/>
          </w:tcPr>
          <w:p w14:paraId="3F407D78">
            <w:pPr>
              <w:pStyle w:val="14"/>
            </w:pPr>
            <w:r>
              <w:t>城乡居民公共卫生差距</w:t>
            </w:r>
          </w:p>
        </w:tc>
        <w:tc>
          <w:tcPr>
            <w:tcW w:w="2268" w:type="dxa"/>
            <w:vAlign w:val="center"/>
          </w:tcPr>
          <w:p w14:paraId="5CB02C24">
            <w:pPr>
              <w:pStyle w:val="14"/>
            </w:pPr>
            <w:r>
              <w:t>不断缩小</w:t>
            </w:r>
          </w:p>
        </w:tc>
        <w:tc>
          <w:tcPr>
            <w:tcW w:w="1276" w:type="dxa"/>
            <w:vAlign w:val="center"/>
          </w:tcPr>
          <w:p w14:paraId="5F213FF1">
            <w:pPr>
              <w:pStyle w:val="14"/>
            </w:pPr>
            <w:r>
              <w:t>国家标准</w:t>
            </w:r>
          </w:p>
        </w:tc>
      </w:tr>
      <w:tr w14:paraId="4ED5E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EF6FE"/>
        </w:tc>
        <w:tc>
          <w:tcPr>
            <w:tcW w:w="2268" w:type="dxa"/>
            <w:vAlign w:val="center"/>
          </w:tcPr>
          <w:p w14:paraId="50E5A0B0">
            <w:pPr>
              <w:pStyle w:val="14"/>
            </w:pPr>
            <w:r>
              <w:t>可持续影响指标</w:t>
            </w:r>
          </w:p>
        </w:tc>
        <w:tc>
          <w:tcPr>
            <w:tcW w:w="2835" w:type="dxa"/>
            <w:vAlign w:val="center"/>
          </w:tcPr>
          <w:p w14:paraId="4DB20FA0">
            <w:pPr>
              <w:pStyle w:val="14"/>
            </w:pPr>
            <w:r>
              <w:t>基本公共卫生服务水平</w:t>
            </w:r>
          </w:p>
        </w:tc>
        <w:tc>
          <w:tcPr>
            <w:tcW w:w="5386" w:type="dxa"/>
            <w:vAlign w:val="center"/>
          </w:tcPr>
          <w:p w14:paraId="40297505">
            <w:pPr>
              <w:pStyle w:val="14"/>
            </w:pPr>
            <w:r>
              <w:t>基本公共卫生服务水平</w:t>
            </w:r>
          </w:p>
        </w:tc>
        <w:tc>
          <w:tcPr>
            <w:tcW w:w="2268" w:type="dxa"/>
            <w:vAlign w:val="center"/>
          </w:tcPr>
          <w:p w14:paraId="3190A7A4">
            <w:pPr>
              <w:pStyle w:val="14"/>
            </w:pPr>
            <w:r>
              <w:t>不断提高</w:t>
            </w:r>
          </w:p>
        </w:tc>
        <w:tc>
          <w:tcPr>
            <w:tcW w:w="1276" w:type="dxa"/>
            <w:vAlign w:val="center"/>
          </w:tcPr>
          <w:p w14:paraId="25933E9D">
            <w:pPr>
              <w:pStyle w:val="14"/>
            </w:pPr>
            <w:r>
              <w:t>国家标准</w:t>
            </w:r>
          </w:p>
        </w:tc>
      </w:tr>
      <w:tr w14:paraId="63CE1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A57ED4">
            <w:pPr>
              <w:pStyle w:val="15"/>
            </w:pPr>
            <w:r>
              <w:t>满意度指标</w:t>
            </w:r>
          </w:p>
        </w:tc>
        <w:tc>
          <w:tcPr>
            <w:tcW w:w="2268" w:type="dxa"/>
            <w:vAlign w:val="center"/>
          </w:tcPr>
          <w:p w14:paraId="46BC219E">
            <w:pPr>
              <w:pStyle w:val="14"/>
            </w:pPr>
            <w:r>
              <w:t>服务对象满意度指标</w:t>
            </w:r>
          </w:p>
        </w:tc>
        <w:tc>
          <w:tcPr>
            <w:tcW w:w="2835" w:type="dxa"/>
            <w:vAlign w:val="center"/>
          </w:tcPr>
          <w:p w14:paraId="314DA3FD">
            <w:pPr>
              <w:pStyle w:val="14"/>
            </w:pPr>
            <w:r>
              <w:t>服务对象满意度率</w:t>
            </w:r>
          </w:p>
        </w:tc>
        <w:tc>
          <w:tcPr>
            <w:tcW w:w="5386" w:type="dxa"/>
            <w:vAlign w:val="center"/>
          </w:tcPr>
          <w:p w14:paraId="7961B862">
            <w:pPr>
              <w:pStyle w:val="14"/>
            </w:pPr>
            <w:r>
              <w:t>服务对象满意度率</w:t>
            </w:r>
          </w:p>
        </w:tc>
        <w:tc>
          <w:tcPr>
            <w:tcW w:w="2268" w:type="dxa"/>
            <w:vAlign w:val="center"/>
          </w:tcPr>
          <w:p w14:paraId="4C87B7C6">
            <w:pPr>
              <w:pStyle w:val="14"/>
            </w:pPr>
            <w:r>
              <w:t>≥95%</w:t>
            </w:r>
          </w:p>
        </w:tc>
        <w:tc>
          <w:tcPr>
            <w:tcW w:w="1276" w:type="dxa"/>
            <w:vAlign w:val="center"/>
          </w:tcPr>
          <w:p w14:paraId="23542EDB">
            <w:pPr>
              <w:pStyle w:val="14"/>
            </w:pPr>
            <w:r>
              <w:t>国家标准</w:t>
            </w:r>
          </w:p>
        </w:tc>
      </w:tr>
    </w:tbl>
    <w:p w14:paraId="317FEED7">
      <w:pPr>
        <w:sectPr>
          <w:pgSz w:w="16840" w:h="11900" w:orient="landscape"/>
          <w:pgMar w:top="1361" w:right="1020" w:bottom="1134" w:left="1020" w:header="720" w:footer="720" w:gutter="0"/>
          <w:cols w:space="720" w:num="1"/>
        </w:sectPr>
      </w:pPr>
    </w:p>
    <w:p w14:paraId="26927AD4">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3C2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BDB577">
            <w:pPr>
              <w:pStyle w:val="13"/>
            </w:pPr>
            <w:r>
              <w:t>单位：万元</w:t>
            </w:r>
          </w:p>
        </w:tc>
      </w:tr>
      <w:tr w14:paraId="1D46C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8145AC">
            <w:pPr>
              <w:pStyle w:val="12"/>
            </w:pPr>
            <w:r>
              <w:t>项目编码</w:t>
            </w:r>
          </w:p>
        </w:tc>
        <w:tc>
          <w:tcPr>
            <w:tcW w:w="5103" w:type="dxa"/>
            <w:gridSpan w:val="2"/>
            <w:vAlign w:val="center"/>
          </w:tcPr>
          <w:p w14:paraId="72F97BDD">
            <w:pPr>
              <w:pStyle w:val="14"/>
            </w:pPr>
            <w:r>
              <w:t>13052526P00874910021X</w:t>
            </w:r>
          </w:p>
        </w:tc>
        <w:tc>
          <w:tcPr>
            <w:tcW w:w="2835" w:type="dxa"/>
            <w:vAlign w:val="center"/>
          </w:tcPr>
          <w:p w14:paraId="4FAB05D6">
            <w:pPr>
              <w:pStyle w:val="12"/>
            </w:pPr>
            <w:r>
              <w:t>项目名称</w:t>
            </w:r>
          </w:p>
        </w:tc>
        <w:tc>
          <w:tcPr>
            <w:tcW w:w="6095" w:type="dxa"/>
            <w:gridSpan w:val="3"/>
            <w:vAlign w:val="center"/>
          </w:tcPr>
          <w:p w14:paraId="113EDC6D">
            <w:pPr>
              <w:pStyle w:val="14"/>
            </w:pPr>
            <w:r>
              <w:t>冀财社[2025]161号/省级/提前下达2026年基本药物补助资金</w:t>
            </w:r>
          </w:p>
        </w:tc>
      </w:tr>
      <w:tr w14:paraId="02DFE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EDD70">
            <w:pPr>
              <w:pStyle w:val="12"/>
            </w:pPr>
            <w:r>
              <w:t>预算规模及资金用途</w:t>
            </w:r>
          </w:p>
        </w:tc>
        <w:tc>
          <w:tcPr>
            <w:tcW w:w="2268" w:type="dxa"/>
            <w:vAlign w:val="center"/>
          </w:tcPr>
          <w:p w14:paraId="63638C3F">
            <w:pPr>
              <w:pStyle w:val="12"/>
            </w:pPr>
            <w:r>
              <w:t>预算数</w:t>
            </w:r>
          </w:p>
        </w:tc>
        <w:tc>
          <w:tcPr>
            <w:tcW w:w="2835" w:type="dxa"/>
            <w:vAlign w:val="center"/>
          </w:tcPr>
          <w:p w14:paraId="75792AD4">
            <w:pPr>
              <w:pStyle w:val="14"/>
            </w:pPr>
            <w:r>
              <w:t>6.04</w:t>
            </w:r>
          </w:p>
        </w:tc>
        <w:tc>
          <w:tcPr>
            <w:tcW w:w="2835" w:type="dxa"/>
            <w:vAlign w:val="center"/>
          </w:tcPr>
          <w:p w14:paraId="5DF490BD">
            <w:pPr>
              <w:pStyle w:val="12"/>
            </w:pPr>
            <w:r>
              <w:t>其中：财政    资金</w:t>
            </w:r>
          </w:p>
        </w:tc>
        <w:tc>
          <w:tcPr>
            <w:tcW w:w="2551" w:type="dxa"/>
            <w:vAlign w:val="center"/>
          </w:tcPr>
          <w:p w14:paraId="27CBCD67">
            <w:pPr>
              <w:pStyle w:val="14"/>
            </w:pPr>
            <w:r>
              <w:t>6.04</w:t>
            </w:r>
          </w:p>
        </w:tc>
        <w:tc>
          <w:tcPr>
            <w:tcW w:w="2268" w:type="dxa"/>
            <w:vAlign w:val="center"/>
          </w:tcPr>
          <w:p w14:paraId="7238CD7D">
            <w:pPr>
              <w:pStyle w:val="12"/>
            </w:pPr>
            <w:r>
              <w:t>其他资金</w:t>
            </w:r>
          </w:p>
        </w:tc>
        <w:tc>
          <w:tcPr>
            <w:tcW w:w="1276" w:type="dxa"/>
            <w:vAlign w:val="center"/>
          </w:tcPr>
          <w:p w14:paraId="0087B627">
            <w:pPr>
              <w:pStyle w:val="14"/>
            </w:pPr>
          </w:p>
        </w:tc>
      </w:tr>
      <w:tr w14:paraId="66207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4D650F"/>
        </w:tc>
        <w:tc>
          <w:tcPr>
            <w:tcW w:w="14033" w:type="dxa"/>
            <w:gridSpan w:val="6"/>
            <w:vAlign w:val="center"/>
          </w:tcPr>
          <w:p w14:paraId="01B2E0FF">
            <w:pPr>
              <w:pStyle w:val="14"/>
            </w:pPr>
            <w:r>
              <w:t>对实施国家基本药物制度的卫生室给予补助，支持国家基本药物制度在卫生室顺利实施</w:t>
            </w:r>
          </w:p>
        </w:tc>
      </w:tr>
      <w:tr w14:paraId="1C0E8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436736">
            <w:pPr>
              <w:pStyle w:val="12"/>
            </w:pPr>
            <w:r>
              <w:t>资金支出计划（%）</w:t>
            </w:r>
          </w:p>
        </w:tc>
        <w:tc>
          <w:tcPr>
            <w:tcW w:w="5103" w:type="dxa"/>
            <w:gridSpan w:val="2"/>
            <w:vAlign w:val="center"/>
          </w:tcPr>
          <w:p w14:paraId="6EC35F6E">
            <w:pPr>
              <w:pStyle w:val="12"/>
            </w:pPr>
            <w:r>
              <w:t>3月底</w:t>
            </w:r>
          </w:p>
        </w:tc>
        <w:tc>
          <w:tcPr>
            <w:tcW w:w="2835" w:type="dxa"/>
            <w:vAlign w:val="center"/>
          </w:tcPr>
          <w:p w14:paraId="4C2CB36E">
            <w:pPr>
              <w:pStyle w:val="12"/>
            </w:pPr>
            <w:r>
              <w:t>6月底</w:t>
            </w:r>
          </w:p>
        </w:tc>
        <w:tc>
          <w:tcPr>
            <w:tcW w:w="2551" w:type="dxa"/>
            <w:vAlign w:val="center"/>
          </w:tcPr>
          <w:p w14:paraId="3F578B6A">
            <w:pPr>
              <w:pStyle w:val="12"/>
            </w:pPr>
            <w:r>
              <w:t>10月底</w:t>
            </w:r>
          </w:p>
        </w:tc>
        <w:tc>
          <w:tcPr>
            <w:tcW w:w="3544" w:type="dxa"/>
            <w:gridSpan w:val="2"/>
            <w:vAlign w:val="center"/>
          </w:tcPr>
          <w:p w14:paraId="7A959322">
            <w:pPr>
              <w:pStyle w:val="12"/>
            </w:pPr>
            <w:r>
              <w:t>12月底</w:t>
            </w:r>
          </w:p>
        </w:tc>
      </w:tr>
      <w:tr w14:paraId="19170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9829E6"/>
        </w:tc>
        <w:tc>
          <w:tcPr>
            <w:tcW w:w="5103" w:type="dxa"/>
            <w:gridSpan w:val="2"/>
            <w:vAlign w:val="center"/>
          </w:tcPr>
          <w:p w14:paraId="0D11F7E5">
            <w:pPr>
              <w:pStyle w:val="15"/>
            </w:pPr>
            <w:r>
              <w:t>30%</w:t>
            </w:r>
          </w:p>
        </w:tc>
        <w:tc>
          <w:tcPr>
            <w:tcW w:w="2835" w:type="dxa"/>
            <w:vAlign w:val="center"/>
          </w:tcPr>
          <w:p w14:paraId="14BD9180">
            <w:pPr>
              <w:pStyle w:val="15"/>
            </w:pPr>
            <w:r>
              <w:t>60%</w:t>
            </w:r>
          </w:p>
        </w:tc>
        <w:tc>
          <w:tcPr>
            <w:tcW w:w="2551" w:type="dxa"/>
            <w:vAlign w:val="center"/>
          </w:tcPr>
          <w:p w14:paraId="0747AD88">
            <w:pPr>
              <w:pStyle w:val="15"/>
            </w:pPr>
            <w:r>
              <w:t>90%</w:t>
            </w:r>
          </w:p>
        </w:tc>
        <w:tc>
          <w:tcPr>
            <w:tcW w:w="3544" w:type="dxa"/>
            <w:gridSpan w:val="2"/>
            <w:vAlign w:val="center"/>
          </w:tcPr>
          <w:p w14:paraId="2A8896B1">
            <w:pPr>
              <w:pStyle w:val="15"/>
            </w:pPr>
            <w:r>
              <w:t>100%</w:t>
            </w:r>
          </w:p>
        </w:tc>
      </w:tr>
      <w:tr w14:paraId="5B269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0BE4A0">
            <w:pPr>
              <w:pStyle w:val="12"/>
            </w:pPr>
            <w:r>
              <w:t>绩效目标</w:t>
            </w:r>
          </w:p>
        </w:tc>
        <w:tc>
          <w:tcPr>
            <w:tcW w:w="14033" w:type="dxa"/>
            <w:gridSpan w:val="6"/>
            <w:vAlign w:val="center"/>
          </w:tcPr>
          <w:p w14:paraId="397B2181">
            <w:pPr>
              <w:pStyle w:val="14"/>
            </w:pPr>
            <w:r>
              <w:t>1.保证所有政府办基层医疗卫生机构实施国家基本药物制度，推进综合改革顺利进行</w:t>
            </w:r>
            <w:r>
              <w:tab/>
            </w:r>
            <w:r>
              <w:tab/>
            </w:r>
            <w:r>
              <w:tab/>
            </w:r>
            <w:r>
              <w:tab/>
            </w:r>
            <w:r>
              <w:tab/>
            </w:r>
            <w:r>
              <w:tab/>
            </w:r>
          </w:p>
          <w:p w14:paraId="5C195A34">
            <w:pPr>
              <w:pStyle w:val="14"/>
            </w:pPr>
            <w:r>
              <w:tab/>
            </w:r>
            <w:r>
              <w:tab/>
            </w:r>
            <w:r>
              <w:tab/>
            </w:r>
            <w:r>
              <w:tab/>
            </w:r>
            <w:r>
              <w:tab/>
            </w:r>
          </w:p>
          <w:p w14:paraId="3E8954B3">
            <w:pPr>
              <w:pStyle w:val="14"/>
            </w:pPr>
          </w:p>
          <w:p w14:paraId="38C345D4">
            <w:pPr>
              <w:pStyle w:val="14"/>
            </w:pPr>
            <w:r>
              <w:t>2.对实施国家基本药物制度的卫生室给予补助，支持国家基本药物制度在卫生室顺利实施</w:t>
            </w:r>
            <w:r>
              <w:tab/>
            </w:r>
            <w:r>
              <w:tab/>
            </w:r>
            <w:r>
              <w:tab/>
            </w:r>
            <w:r>
              <w:tab/>
            </w:r>
            <w:r>
              <w:tab/>
            </w:r>
            <w:r>
              <w:tab/>
            </w:r>
          </w:p>
          <w:p w14:paraId="558D6BA9">
            <w:pPr>
              <w:pStyle w:val="14"/>
            </w:pPr>
            <w:r>
              <w:tab/>
            </w:r>
            <w:r>
              <w:tab/>
            </w:r>
            <w:r>
              <w:tab/>
            </w:r>
            <w:r>
              <w:tab/>
            </w:r>
            <w:r>
              <w:tab/>
            </w:r>
            <w:r>
              <w:tab/>
            </w:r>
          </w:p>
          <w:p w14:paraId="0885983A">
            <w:pPr>
              <w:pStyle w:val="14"/>
            </w:pPr>
          </w:p>
        </w:tc>
      </w:tr>
    </w:tbl>
    <w:p w14:paraId="52015A1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5A6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0021C42">
            <w:pPr>
              <w:pStyle w:val="12"/>
            </w:pPr>
            <w:r>
              <w:t>一级指标</w:t>
            </w:r>
          </w:p>
        </w:tc>
        <w:tc>
          <w:tcPr>
            <w:tcW w:w="2268" w:type="dxa"/>
            <w:vAlign w:val="center"/>
          </w:tcPr>
          <w:p w14:paraId="52D58225">
            <w:pPr>
              <w:pStyle w:val="12"/>
            </w:pPr>
            <w:r>
              <w:t>二级指标</w:t>
            </w:r>
          </w:p>
        </w:tc>
        <w:tc>
          <w:tcPr>
            <w:tcW w:w="2835" w:type="dxa"/>
            <w:vAlign w:val="center"/>
          </w:tcPr>
          <w:p w14:paraId="11366F7E">
            <w:pPr>
              <w:pStyle w:val="12"/>
            </w:pPr>
            <w:r>
              <w:t>三级指标</w:t>
            </w:r>
          </w:p>
        </w:tc>
        <w:tc>
          <w:tcPr>
            <w:tcW w:w="5386" w:type="dxa"/>
            <w:vAlign w:val="center"/>
          </w:tcPr>
          <w:p w14:paraId="3BF42263">
            <w:pPr>
              <w:pStyle w:val="12"/>
            </w:pPr>
            <w:r>
              <w:t>绩效指标描述</w:t>
            </w:r>
          </w:p>
        </w:tc>
        <w:tc>
          <w:tcPr>
            <w:tcW w:w="2268" w:type="dxa"/>
            <w:vAlign w:val="center"/>
          </w:tcPr>
          <w:p w14:paraId="048E9488">
            <w:pPr>
              <w:pStyle w:val="12"/>
            </w:pPr>
            <w:r>
              <w:t>指标值</w:t>
            </w:r>
          </w:p>
        </w:tc>
        <w:tc>
          <w:tcPr>
            <w:tcW w:w="1276" w:type="dxa"/>
            <w:vAlign w:val="center"/>
          </w:tcPr>
          <w:p w14:paraId="3A775D65">
            <w:pPr>
              <w:pStyle w:val="12"/>
            </w:pPr>
            <w:r>
              <w:t>指标值确定依据</w:t>
            </w:r>
          </w:p>
        </w:tc>
      </w:tr>
      <w:tr w14:paraId="4FFF6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CD7124">
            <w:pPr>
              <w:pStyle w:val="15"/>
            </w:pPr>
            <w:r>
              <w:t>产出指标</w:t>
            </w:r>
          </w:p>
        </w:tc>
        <w:tc>
          <w:tcPr>
            <w:tcW w:w="2268" w:type="dxa"/>
            <w:vAlign w:val="center"/>
          </w:tcPr>
          <w:p w14:paraId="12E8218E">
            <w:pPr>
              <w:pStyle w:val="14"/>
            </w:pPr>
            <w:r>
              <w:t>数量指标</w:t>
            </w:r>
          </w:p>
        </w:tc>
        <w:tc>
          <w:tcPr>
            <w:tcW w:w="2835" w:type="dxa"/>
            <w:vAlign w:val="center"/>
          </w:tcPr>
          <w:p w14:paraId="2C91D44A">
            <w:pPr>
              <w:pStyle w:val="14"/>
            </w:pPr>
            <w:r>
              <w:t>覆盖基层医疗卫生机构数量</w:t>
            </w:r>
          </w:p>
        </w:tc>
        <w:tc>
          <w:tcPr>
            <w:tcW w:w="5386" w:type="dxa"/>
            <w:vAlign w:val="center"/>
          </w:tcPr>
          <w:p w14:paraId="6C650265">
            <w:pPr>
              <w:pStyle w:val="14"/>
            </w:pPr>
            <w:r>
              <w:t>政府办基层医疗卫生机构实施国家基本药物制度覆盖数量</w:t>
            </w:r>
          </w:p>
        </w:tc>
        <w:tc>
          <w:tcPr>
            <w:tcW w:w="2268" w:type="dxa"/>
            <w:vAlign w:val="center"/>
          </w:tcPr>
          <w:p w14:paraId="0795DBC4">
            <w:pPr>
              <w:pStyle w:val="14"/>
            </w:pPr>
            <w:r>
              <w:t>21家</w:t>
            </w:r>
          </w:p>
        </w:tc>
        <w:tc>
          <w:tcPr>
            <w:tcW w:w="1276" w:type="dxa"/>
            <w:vAlign w:val="center"/>
          </w:tcPr>
          <w:p w14:paraId="58F82992">
            <w:pPr>
              <w:pStyle w:val="14"/>
            </w:pPr>
            <w:r>
              <w:t>行业标准</w:t>
            </w:r>
          </w:p>
        </w:tc>
      </w:tr>
      <w:tr w14:paraId="285A1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DADD9"/>
        </w:tc>
        <w:tc>
          <w:tcPr>
            <w:tcW w:w="2268" w:type="dxa"/>
            <w:vAlign w:val="center"/>
          </w:tcPr>
          <w:p w14:paraId="381607D8">
            <w:pPr>
              <w:pStyle w:val="14"/>
            </w:pPr>
            <w:r>
              <w:t>质量指标</w:t>
            </w:r>
          </w:p>
        </w:tc>
        <w:tc>
          <w:tcPr>
            <w:tcW w:w="2835" w:type="dxa"/>
            <w:vAlign w:val="center"/>
          </w:tcPr>
          <w:p w14:paraId="3E787CD9">
            <w:pPr>
              <w:pStyle w:val="14"/>
            </w:pPr>
            <w:r>
              <w:t>网采率</w:t>
            </w:r>
          </w:p>
        </w:tc>
        <w:tc>
          <w:tcPr>
            <w:tcW w:w="5386" w:type="dxa"/>
            <w:vAlign w:val="center"/>
          </w:tcPr>
          <w:p w14:paraId="64A1472B">
            <w:pPr>
              <w:pStyle w:val="14"/>
            </w:pPr>
            <w:r>
              <w:t>村卫生室实施国家基本药物制度网采比例</w:t>
            </w:r>
          </w:p>
        </w:tc>
        <w:tc>
          <w:tcPr>
            <w:tcW w:w="2268" w:type="dxa"/>
            <w:vAlign w:val="center"/>
          </w:tcPr>
          <w:p w14:paraId="30B7CC85">
            <w:pPr>
              <w:pStyle w:val="14"/>
            </w:pPr>
            <w:r>
              <w:t>100%</w:t>
            </w:r>
          </w:p>
        </w:tc>
        <w:tc>
          <w:tcPr>
            <w:tcW w:w="1276" w:type="dxa"/>
            <w:vAlign w:val="center"/>
          </w:tcPr>
          <w:p w14:paraId="6784F10E">
            <w:pPr>
              <w:pStyle w:val="14"/>
            </w:pPr>
            <w:r>
              <w:t>行业标准</w:t>
            </w:r>
          </w:p>
        </w:tc>
      </w:tr>
      <w:tr w14:paraId="5F0A1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8C62D"/>
        </w:tc>
        <w:tc>
          <w:tcPr>
            <w:tcW w:w="2268" w:type="dxa"/>
            <w:vAlign w:val="center"/>
          </w:tcPr>
          <w:p w14:paraId="10097487">
            <w:pPr>
              <w:pStyle w:val="14"/>
            </w:pPr>
            <w:r>
              <w:t>时效指标</w:t>
            </w:r>
          </w:p>
        </w:tc>
        <w:tc>
          <w:tcPr>
            <w:tcW w:w="2835" w:type="dxa"/>
            <w:vAlign w:val="center"/>
          </w:tcPr>
          <w:p w14:paraId="5A169C17">
            <w:pPr>
              <w:pStyle w:val="14"/>
            </w:pPr>
            <w:r>
              <w:t>考核</w:t>
            </w:r>
          </w:p>
        </w:tc>
        <w:tc>
          <w:tcPr>
            <w:tcW w:w="5386" w:type="dxa"/>
            <w:vAlign w:val="center"/>
          </w:tcPr>
          <w:p w14:paraId="603C6BE2">
            <w:pPr>
              <w:pStyle w:val="14"/>
            </w:pPr>
            <w:r>
              <w:t>纳入年度基本药物制度绩效考核</w:t>
            </w:r>
          </w:p>
        </w:tc>
        <w:tc>
          <w:tcPr>
            <w:tcW w:w="2268" w:type="dxa"/>
            <w:vAlign w:val="center"/>
          </w:tcPr>
          <w:p w14:paraId="638768D9">
            <w:pPr>
              <w:pStyle w:val="14"/>
            </w:pPr>
            <w:r>
              <w:t>1年</w:t>
            </w:r>
          </w:p>
        </w:tc>
        <w:tc>
          <w:tcPr>
            <w:tcW w:w="1276" w:type="dxa"/>
            <w:vAlign w:val="center"/>
          </w:tcPr>
          <w:p w14:paraId="0728958E">
            <w:pPr>
              <w:pStyle w:val="14"/>
            </w:pPr>
            <w:r>
              <w:t>行业标准</w:t>
            </w:r>
          </w:p>
        </w:tc>
      </w:tr>
      <w:tr w14:paraId="7313E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B8A08"/>
        </w:tc>
        <w:tc>
          <w:tcPr>
            <w:tcW w:w="2268" w:type="dxa"/>
            <w:vAlign w:val="center"/>
          </w:tcPr>
          <w:p w14:paraId="2FC2AA49">
            <w:pPr>
              <w:pStyle w:val="14"/>
            </w:pPr>
            <w:r>
              <w:t>成本指标</w:t>
            </w:r>
          </w:p>
        </w:tc>
        <w:tc>
          <w:tcPr>
            <w:tcW w:w="2835" w:type="dxa"/>
            <w:vAlign w:val="center"/>
          </w:tcPr>
          <w:p w14:paraId="5FA3AD60">
            <w:pPr>
              <w:pStyle w:val="14"/>
            </w:pPr>
            <w:r>
              <w:t>资金拨付</w:t>
            </w:r>
          </w:p>
        </w:tc>
        <w:tc>
          <w:tcPr>
            <w:tcW w:w="5386" w:type="dxa"/>
            <w:vAlign w:val="center"/>
          </w:tcPr>
          <w:p w14:paraId="20DA61BB">
            <w:pPr>
              <w:pStyle w:val="14"/>
            </w:pPr>
            <w:r>
              <w:t>完成基本药物制度拨付</w:t>
            </w:r>
          </w:p>
        </w:tc>
        <w:tc>
          <w:tcPr>
            <w:tcW w:w="2268" w:type="dxa"/>
            <w:vAlign w:val="center"/>
          </w:tcPr>
          <w:p w14:paraId="3E38ADDC">
            <w:pPr>
              <w:pStyle w:val="14"/>
            </w:pPr>
            <w:r>
              <w:t>6.04万元</w:t>
            </w:r>
          </w:p>
        </w:tc>
        <w:tc>
          <w:tcPr>
            <w:tcW w:w="1276" w:type="dxa"/>
            <w:vAlign w:val="center"/>
          </w:tcPr>
          <w:p w14:paraId="39DDFB00">
            <w:pPr>
              <w:pStyle w:val="14"/>
            </w:pPr>
            <w:r>
              <w:t>行业标准</w:t>
            </w:r>
          </w:p>
        </w:tc>
      </w:tr>
      <w:tr w14:paraId="2FFC7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4A2FBE">
            <w:pPr>
              <w:pStyle w:val="15"/>
            </w:pPr>
            <w:r>
              <w:t>效益指标</w:t>
            </w:r>
          </w:p>
        </w:tc>
        <w:tc>
          <w:tcPr>
            <w:tcW w:w="2268" w:type="dxa"/>
            <w:vAlign w:val="center"/>
          </w:tcPr>
          <w:p w14:paraId="5F98F12A">
            <w:pPr>
              <w:pStyle w:val="14"/>
            </w:pPr>
            <w:r>
              <w:t>可持续影响指标</w:t>
            </w:r>
          </w:p>
        </w:tc>
        <w:tc>
          <w:tcPr>
            <w:tcW w:w="2835" w:type="dxa"/>
            <w:vAlign w:val="center"/>
          </w:tcPr>
          <w:p w14:paraId="00D9A746">
            <w:pPr>
              <w:pStyle w:val="14"/>
            </w:pPr>
            <w:r>
              <w:t>乡村医生收入</w:t>
            </w:r>
          </w:p>
        </w:tc>
        <w:tc>
          <w:tcPr>
            <w:tcW w:w="5386" w:type="dxa"/>
            <w:vAlign w:val="center"/>
          </w:tcPr>
          <w:p w14:paraId="7DB96812">
            <w:pPr>
              <w:pStyle w:val="14"/>
            </w:pPr>
            <w:r>
              <w:t>乡村医生全年收入</w:t>
            </w:r>
          </w:p>
        </w:tc>
        <w:tc>
          <w:tcPr>
            <w:tcW w:w="2268" w:type="dxa"/>
            <w:vAlign w:val="center"/>
          </w:tcPr>
          <w:p w14:paraId="1CA60A85">
            <w:pPr>
              <w:pStyle w:val="14"/>
            </w:pPr>
            <w:r>
              <w:t>保持稳定</w:t>
            </w:r>
          </w:p>
        </w:tc>
        <w:tc>
          <w:tcPr>
            <w:tcW w:w="1276" w:type="dxa"/>
            <w:vAlign w:val="center"/>
          </w:tcPr>
          <w:p w14:paraId="00F3E67C">
            <w:pPr>
              <w:pStyle w:val="14"/>
            </w:pPr>
            <w:r>
              <w:t>行业标准</w:t>
            </w:r>
          </w:p>
        </w:tc>
      </w:tr>
      <w:tr w14:paraId="7CE72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8DB1A9">
            <w:pPr>
              <w:pStyle w:val="15"/>
            </w:pPr>
            <w:r>
              <w:t>满意度指标</w:t>
            </w:r>
          </w:p>
        </w:tc>
        <w:tc>
          <w:tcPr>
            <w:tcW w:w="2268" w:type="dxa"/>
            <w:vAlign w:val="center"/>
          </w:tcPr>
          <w:p w14:paraId="32875202">
            <w:pPr>
              <w:pStyle w:val="14"/>
            </w:pPr>
            <w:r>
              <w:t>服务对象满意度指标</w:t>
            </w:r>
          </w:p>
        </w:tc>
        <w:tc>
          <w:tcPr>
            <w:tcW w:w="2835" w:type="dxa"/>
            <w:vAlign w:val="center"/>
          </w:tcPr>
          <w:p w14:paraId="4E52F403">
            <w:pPr>
              <w:pStyle w:val="14"/>
            </w:pPr>
            <w:r>
              <w:t>满意率</w:t>
            </w:r>
          </w:p>
        </w:tc>
        <w:tc>
          <w:tcPr>
            <w:tcW w:w="5386" w:type="dxa"/>
            <w:vAlign w:val="center"/>
          </w:tcPr>
          <w:p w14:paraId="42FE155B">
            <w:pPr>
              <w:pStyle w:val="14"/>
            </w:pPr>
            <w:r>
              <w:t>受益人群满意率</w:t>
            </w:r>
          </w:p>
        </w:tc>
        <w:tc>
          <w:tcPr>
            <w:tcW w:w="2268" w:type="dxa"/>
            <w:vAlign w:val="center"/>
          </w:tcPr>
          <w:p w14:paraId="07ED6DA0">
            <w:pPr>
              <w:pStyle w:val="14"/>
            </w:pPr>
            <w:r>
              <w:t>≥95%</w:t>
            </w:r>
          </w:p>
        </w:tc>
        <w:tc>
          <w:tcPr>
            <w:tcW w:w="1276" w:type="dxa"/>
            <w:vAlign w:val="center"/>
          </w:tcPr>
          <w:p w14:paraId="0C8E8E39">
            <w:pPr>
              <w:pStyle w:val="14"/>
            </w:pPr>
            <w:r>
              <w:t>行业标准</w:t>
            </w:r>
          </w:p>
        </w:tc>
      </w:tr>
    </w:tbl>
    <w:p w14:paraId="10EDD548">
      <w:pPr>
        <w:sectPr>
          <w:pgSz w:w="16840" w:h="11900" w:orient="landscape"/>
          <w:pgMar w:top="1361" w:right="1020" w:bottom="1134" w:left="1020" w:header="720" w:footer="720" w:gutter="0"/>
          <w:cols w:space="720" w:num="1"/>
        </w:sectPr>
      </w:pPr>
    </w:p>
    <w:p w14:paraId="77FAE0FE">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7DA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208D1B">
            <w:pPr>
              <w:pStyle w:val="13"/>
            </w:pPr>
            <w:r>
              <w:t>单位：万元</w:t>
            </w:r>
          </w:p>
        </w:tc>
      </w:tr>
      <w:tr w14:paraId="796C5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18A845">
            <w:pPr>
              <w:pStyle w:val="12"/>
            </w:pPr>
            <w:r>
              <w:t>项目编码</w:t>
            </w:r>
          </w:p>
        </w:tc>
        <w:tc>
          <w:tcPr>
            <w:tcW w:w="5103" w:type="dxa"/>
            <w:gridSpan w:val="2"/>
            <w:vAlign w:val="center"/>
          </w:tcPr>
          <w:p w14:paraId="42D3FC5B">
            <w:pPr>
              <w:pStyle w:val="14"/>
            </w:pPr>
            <w:r>
              <w:t>13052526P00001210203P</w:t>
            </w:r>
          </w:p>
        </w:tc>
        <w:tc>
          <w:tcPr>
            <w:tcW w:w="2835" w:type="dxa"/>
            <w:vAlign w:val="center"/>
          </w:tcPr>
          <w:p w14:paraId="0150AFBB">
            <w:pPr>
              <w:pStyle w:val="12"/>
            </w:pPr>
            <w:r>
              <w:t>项目名称</w:t>
            </w:r>
          </w:p>
        </w:tc>
        <w:tc>
          <w:tcPr>
            <w:tcW w:w="6095" w:type="dxa"/>
            <w:gridSpan w:val="3"/>
            <w:vAlign w:val="center"/>
          </w:tcPr>
          <w:p w14:paraId="0F5D690B">
            <w:pPr>
              <w:pStyle w:val="14"/>
            </w:pPr>
            <w:r>
              <w:t>落实500人以下村医补助工资</w:t>
            </w:r>
          </w:p>
        </w:tc>
      </w:tr>
      <w:tr w14:paraId="5A3D00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B09EE9">
            <w:pPr>
              <w:pStyle w:val="12"/>
            </w:pPr>
            <w:r>
              <w:t>预算规模及资金用途</w:t>
            </w:r>
          </w:p>
        </w:tc>
        <w:tc>
          <w:tcPr>
            <w:tcW w:w="2268" w:type="dxa"/>
            <w:vAlign w:val="center"/>
          </w:tcPr>
          <w:p w14:paraId="58673E4C">
            <w:pPr>
              <w:pStyle w:val="12"/>
            </w:pPr>
            <w:r>
              <w:t>预算数</w:t>
            </w:r>
          </w:p>
        </w:tc>
        <w:tc>
          <w:tcPr>
            <w:tcW w:w="2835" w:type="dxa"/>
            <w:vAlign w:val="center"/>
          </w:tcPr>
          <w:p w14:paraId="4571BCAF">
            <w:pPr>
              <w:pStyle w:val="14"/>
            </w:pPr>
            <w:r>
              <w:t>1.20</w:t>
            </w:r>
          </w:p>
        </w:tc>
        <w:tc>
          <w:tcPr>
            <w:tcW w:w="2835" w:type="dxa"/>
            <w:vAlign w:val="center"/>
          </w:tcPr>
          <w:p w14:paraId="2FD15916">
            <w:pPr>
              <w:pStyle w:val="12"/>
            </w:pPr>
            <w:r>
              <w:t>其中：财政    资金</w:t>
            </w:r>
          </w:p>
        </w:tc>
        <w:tc>
          <w:tcPr>
            <w:tcW w:w="2551" w:type="dxa"/>
            <w:vAlign w:val="center"/>
          </w:tcPr>
          <w:p w14:paraId="41C36023">
            <w:pPr>
              <w:pStyle w:val="14"/>
            </w:pPr>
            <w:r>
              <w:t>1.20</w:t>
            </w:r>
          </w:p>
        </w:tc>
        <w:tc>
          <w:tcPr>
            <w:tcW w:w="2268" w:type="dxa"/>
            <w:vAlign w:val="center"/>
          </w:tcPr>
          <w:p w14:paraId="42D3A06C">
            <w:pPr>
              <w:pStyle w:val="12"/>
            </w:pPr>
            <w:r>
              <w:t>其他资金</w:t>
            </w:r>
          </w:p>
        </w:tc>
        <w:tc>
          <w:tcPr>
            <w:tcW w:w="1276" w:type="dxa"/>
            <w:vAlign w:val="center"/>
          </w:tcPr>
          <w:p w14:paraId="782CDB0F">
            <w:pPr>
              <w:pStyle w:val="14"/>
            </w:pPr>
          </w:p>
        </w:tc>
      </w:tr>
      <w:tr w14:paraId="3B7DF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172137"/>
        </w:tc>
        <w:tc>
          <w:tcPr>
            <w:tcW w:w="14033" w:type="dxa"/>
            <w:gridSpan w:val="6"/>
            <w:vAlign w:val="center"/>
          </w:tcPr>
          <w:p w14:paraId="1842071B">
            <w:pPr>
              <w:pStyle w:val="14"/>
            </w:pPr>
            <w:r>
              <w:t>提升乡村医生待遇，改善不足500人村卫生室医疗服务</w:t>
            </w:r>
            <w:r>
              <w:tab/>
            </w:r>
          </w:p>
        </w:tc>
      </w:tr>
      <w:tr w14:paraId="1567B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06D07">
            <w:pPr>
              <w:pStyle w:val="12"/>
            </w:pPr>
            <w:r>
              <w:t>资金支出计划（%）</w:t>
            </w:r>
          </w:p>
        </w:tc>
        <w:tc>
          <w:tcPr>
            <w:tcW w:w="5103" w:type="dxa"/>
            <w:gridSpan w:val="2"/>
            <w:vAlign w:val="center"/>
          </w:tcPr>
          <w:p w14:paraId="239BF1D2">
            <w:pPr>
              <w:pStyle w:val="12"/>
            </w:pPr>
            <w:r>
              <w:t>3月底</w:t>
            </w:r>
          </w:p>
        </w:tc>
        <w:tc>
          <w:tcPr>
            <w:tcW w:w="2835" w:type="dxa"/>
            <w:vAlign w:val="center"/>
          </w:tcPr>
          <w:p w14:paraId="11B34525">
            <w:pPr>
              <w:pStyle w:val="12"/>
            </w:pPr>
            <w:r>
              <w:t>6月底</w:t>
            </w:r>
          </w:p>
        </w:tc>
        <w:tc>
          <w:tcPr>
            <w:tcW w:w="2551" w:type="dxa"/>
            <w:vAlign w:val="center"/>
          </w:tcPr>
          <w:p w14:paraId="3B41E22B">
            <w:pPr>
              <w:pStyle w:val="12"/>
            </w:pPr>
            <w:r>
              <w:t>10月底</w:t>
            </w:r>
          </w:p>
        </w:tc>
        <w:tc>
          <w:tcPr>
            <w:tcW w:w="3544" w:type="dxa"/>
            <w:gridSpan w:val="2"/>
            <w:vAlign w:val="center"/>
          </w:tcPr>
          <w:p w14:paraId="4B9D00A0">
            <w:pPr>
              <w:pStyle w:val="12"/>
            </w:pPr>
            <w:r>
              <w:t>12月底</w:t>
            </w:r>
          </w:p>
        </w:tc>
      </w:tr>
      <w:tr w14:paraId="39D6D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3D1431"/>
        </w:tc>
        <w:tc>
          <w:tcPr>
            <w:tcW w:w="5103" w:type="dxa"/>
            <w:gridSpan w:val="2"/>
            <w:vAlign w:val="center"/>
          </w:tcPr>
          <w:p w14:paraId="7F250F72">
            <w:pPr>
              <w:pStyle w:val="15"/>
            </w:pPr>
            <w:r>
              <w:t>30%</w:t>
            </w:r>
          </w:p>
        </w:tc>
        <w:tc>
          <w:tcPr>
            <w:tcW w:w="2835" w:type="dxa"/>
            <w:vAlign w:val="center"/>
          </w:tcPr>
          <w:p w14:paraId="637247E2">
            <w:pPr>
              <w:pStyle w:val="15"/>
            </w:pPr>
            <w:r>
              <w:t>60%</w:t>
            </w:r>
          </w:p>
        </w:tc>
        <w:tc>
          <w:tcPr>
            <w:tcW w:w="2551" w:type="dxa"/>
            <w:vAlign w:val="center"/>
          </w:tcPr>
          <w:p w14:paraId="625BC999">
            <w:pPr>
              <w:pStyle w:val="15"/>
            </w:pPr>
            <w:r>
              <w:t>90%</w:t>
            </w:r>
          </w:p>
        </w:tc>
        <w:tc>
          <w:tcPr>
            <w:tcW w:w="3544" w:type="dxa"/>
            <w:gridSpan w:val="2"/>
            <w:vAlign w:val="center"/>
          </w:tcPr>
          <w:p w14:paraId="79A0420A">
            <w:pPr>
              <w:pStyle w:val="15"/>
            </w:pPr>
            <w:r>
              <w:t>100%</w:t>
            </w:r>
          </w:p>
        </w:tc>
      </w:tr>
      <w:tr w14:paraId="3124F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72D363">
            <w:pPr>
              <w:pStyle w:val="12"/>
            </w:pPr>
            <w:r>
              <w:t>绩效目标</w:t>
            </w:r>
          </w:p>
        </w:tc>
        <w:tc>
          <w:tcPr>
            <w:tcW w:w="14033" w:type="dxa"/>
            <w:gridSpan w:val="6"/>
            <w:vAlign w:val="center"/>
          </w:tcPr>
          <w:p w14:paraId="5A67A259">
            <w:pPr>
              <w:pStyle w:val="14"/>
            </w:pPr>
            <w:r>
              <w:t>1.通过提升乡村医生待遇，改善不足500人村卫生室医疗服务</w:t>
            </w:r>
            <w:r>
              <w:tab/>
            </w:r>
            <w:r>
              <w:tab/>
            </w:r>
            <w:r>
              <w:tab/>
            </w:r>
            <w:r>
              <w:tab/>
            </w:r>
            <w:r>
              <w:tab/>
            </w:r>
            <w:r>
              <w:tab/>
            </w:r>
          </w:p>
          <w:p w14:paraId="71FF3D3C">
            <w:pPr>
              <w:pStyle w:val="14"/>
            </w:pPr>
          </w:p>
        </w:tc>
      </w:tr>
    </w:tbl>
    <w:p w14:paraId="1ED052C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D11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03F880E">
            <w:pPr>
              <w:pStyle w:val="12"/>
            </w:pPr>
            <w:r>
              <w:t>一级指标</w:t>
            </w:r>
          </w:p>
        </w:tc>
        <w:tc>
          <w:tcPr>
            <w:tcW w:w="2268" w:type="dxa"/>
            <w:vAlign w:val="center"/>
          </w:tcPr>
          <w:p w14:paraId="4654159B">
            <w:pPr>
              <w:pStyle w:val="12"/>
            </w:pPr>
            <w:r>
              <w:t>二级指标</w:t>
            </w:r>
          </w:p>
        </w:tc>
        <w:tc>
          <w:tcPr>
            <w:tcW w:w="2835" w:type="dxa"/>
            <w:vAlign w:val="center"/>
          </w:tcPr>
          <w:p w14:paraId="69F93CB8">
            <w:pPr>
              <w:pStyle w:val="12"/>
            </w:pPr>
            <w:r>
              <w:t>三级指标</w:t>
            </w:r>
          </w:p>
        </w:tc>
        <w:tc>
          <w:tcPr>
            <w:tcW w:w="5386" w:type="dxa"/>
            <w:vAlign w:val="center"/>
          </w:tcPr>
          <w:p w14:paraId="006599B3">
            <w:pPr>
              <w:pStyle w:val="12"/>
            </w:pPr>
            <w:r>
              <w:t>绩效指标描述</w:t>
            </w:r>
          </w:p>
        </w:tc>
        <w:tc>
          <w:tcPr>
            <w:tcW w:w="2268" w:type="dxa"/>
            <w:vAlign w:val="center"/>
          </w:tcPr>
          <w:p w14:paraId="0267E856">
            <w:pPr>
              <w:pStyle w:val="12"/>
            </w:pPr>
            <w:r>
              <w:t>指标值</w:t>
            </w:r>
          </w:p>
        </w:tc>
        <w:tc>
          <w:tcPr>
            <w:tcW w:w="1276" w:type="dxa"/>
            <w:vAlign w:val="center"/>
          </w:tcPr>
          <w:p w14:paraId="2AAC6E96">
            <w:pPr>
              <w:pStyle w:val="12"/>
            </w:pPr>
            <w:r>
              <w:t>指标值确定依据</w:t>
            </w:r>
          </w:p>
        </w:tc>
      </w:tr>
      <w:tr w14:paraId="6C326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C52769">
            <w:pPr>
              <w:pStyle w:val="15"/>
            </w:pPr>
            <w:r>
              <w:t>产出指标</w:t>
            </w:r>
          </w:p>
        </w:tc>
        <w:tc>
          <w:tcPr>
            <w:tcW w:w="2268" w:type="dxa"/>
            <w:vAlign w:val="center"/>
          </w:tcPr>
          <w:p w14:paraId="7096CB63">
            <w:pPr>
              <w:pStyle w:val="14"/>
            </w:pPr>
            <w:r>
              <w:t>数量指标</w:t>
            </w:r>
          </w:p>
        </w:tc>
        <w:tc>
          <w:tcPr>
            <w:tcW w:w="2835" w:type="dxa"/>
            <w:vAlign w:val="center"/>
          </w:tcPr>
          <w:p w14:paraId="16BE5CDC">
            <w:pPr>
              <w:pStyle w:val="14"/>
            </w:pPr>
            <w:r>
              <w:t>补助数</w:t>
            </w:r>
          </w:p>
        </w:tc>
        <w:tc>
          <w:tcPr>
            <w:tcW w:w="5386" w:type="dxa"/>
            <w:vAlign w:val="center"/>
          </w:tcPr>
          <w:p w14:paraId="055CFF66">
            <w:pPr>
              <w:pStyle w:val="14"/>
            </w:pPr>
            <w:r>
              <w:t>500人以下村卫生室1家，补助村医人数</w:t>
            </w:r>
          </w:p>
        </w:tc>
        <w:tc>
          <w:tcPr>
            <w:tcW w:w="2268" w:type="dxa"/>
            <w:vAlign w:val="center"/>
          </w:tcPr>
          <w:p w14:paraId="69ECE164">
            <w:pPr>
              <w:pStyle w:val="14"/>
            </w:pPr>
            <w:r>
              <w:t>1人</w:t>
            </w:r>
          </w:p>
        </w:tc>
        <w:tc>
          <w:tcPr>
            <w:tcW w:w="1276" w:type="dxa"/>
            <w:vAlign w:val="center"/>
          </w:tcPr>
          <w:p w14:paraId="47F4DAB5">
            <w:pPr>
              <w:pStyle w:val="14"/>
            </w:pPr>
            <w:r>
              <w:t>国家标准</w:t>
            </w:r>
          </w:p>
        </w:tc>
      </w:tr>
      <w:tr w14:paraId="2530D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3FAD0"/>
        </w:tc>
        <w:tc>
          <w:tcPr>
            <w:tcW w:w="2268" w:type="dxa"/>
            <w:vAlign w:val="center"/>
          </w:tcPr>
          <w:p w14:paraId="7A8FAFF5">
            <w:pPr>
              <w:pStyle w:val="14"/>
            </w:pPr>
            <w:r>
              <w:t>质量指标</w:t>
            </w:r>
          </w:p>
        </w:tc>
        <w:tc>
          <w:tcPr>
            <w:tcW w:w="2835" w:type="dxa"/>
            <w:vAlign w:val="center"/>
          </w:tcPr>
          <w:p w14:paraId="717F691E">
            <w:pPr>
              <w:pStyle w:val="14"/>
            </w:pPr>
            <w:r>
              <w:t>足额发放率</w:t>
            </w:r>
          </w:p>
        </w:tc>
        <w:tc>
          <w:tcPr>
            <w:tcW w:w="5386" w:type="dxa"/>
            <w:vAlign w:val="center"/>
          </w:tcPr>
          <w:p w14:paraId="2E28A122">
            <w:pPr>
              <w:pStyle w:val="14"/>
            </w:pPr>
            <w:r>
              <w:t>按要求拨付，保证准确，足额发放</w:t>
            </w:r>
          </w:p>
        </w:tc>
        <w:tc>
          <w:tcPr>
            <w:tcW w:w="2268" w:type="dxa"/>
            <w:vAlign w:val="center"/>
          </w:tcPr>
          <w:p w14:paraId="0A9102EF">
            <w:pPr>
              <w:pStyle w:val="14"/>
            </w:pPr>
            <w:r>
              <w:t>100%</w:t>
            </w:r>
          </w:p>
        </w:tc>
        <w:tc>
          <w:tcPr>
            <w:tcW w:w="1276" w:type="dxa"/>
            <w:vAlign w:val="center"/>
          </w:tcPr>
          <w:p w14:paraId="0027A040">
            <w:pPr>
              <w:pStyle w:val="14"/>
            </w:pPr>
            <w:r>
              <w:t>国家标准</w:t>
            </w:r>
          </w:p>
        </w:tc>
      </w:tr>
      <w:tr w14:paraId="17314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27BBF"/>
        </w:tc>
        <w:tc>
          <w:tcPr>
            <w:tcW w:w="2268" w:type="dxa"/>
            <w:vAlign w:val="center"/>
          </w:tcPr>
          <w:p w14:paraId="25DB707C">
            <w:pPr>
              <w:pStyle w:val="14"/>
            </w:pPr>
            <w:r>
              <w:t>时效指标</w:t>
            </w:r>
          </w:p>
        </w:tc>
        <w:tc>
          <w:tcPr>
            <w:tcW w:w="2835" w:type="dxa"/>
            <w:vAlign w:val="center"/>
          </w:tcPr>
          <w:p w14:paraId="76603AE2">
            <w:pPr>
              <w:pStyle w:val="14"/>
            </w:pPr>
            <w:r>
              <w:t>及时发放率</w:t>
            </w:r>
          </w:p>
        </w:tc>
        <w:tc>
          <w:tcPr>
            <w:tcW w:w="5386" w:type="dxa"/>
            <w:vAlign w:val="center"/>
          </w:tcPr>
          <w:p w14:paraId="5EA30D6C">
            <w:pPr>
              <w:pStyle w:val="14"/>
            </w:pPr>
            <w:r>
              <w:t>及时审批并足额拨付发放</w:t>
            </w:r>
          </w:p>
        </w:tc>
        <w:tc>
          <w:tcPr>
            <w:tcW w:w="2268" w:type="dxa"/>
            <w:vAlign w:val="center"/>
          </w:tcPr>
          <w:p w14:paraId="11F37E0E">
            <w:pPr>
              <w:pStyle w:val="14"/>
            </w:pPr>
            <w:r>
              <w:t>100%</w:t>
            </w:r>
          </w:p>
        </w:tc>
        <w:tc>
          <w:tcPr>
            <w:tcW w:w="1276" w:type="dxa"/>
            <w:vAlign w:val="center"/>
          </w:tcPr>
          <w:p w14:paraId="5E6F3460">
            <w:pPr>
              <w:pStyle w:val="14"/>
            </w:pPr>
            <w:r>
              <w:t>国家标准</w:t>
            </w:r>
          </w:p>
        </w:tc>
      </w:tr>
      <w:tr w14:paraId="646BC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E9161"/>
        </w:tc>
        <w:tc>
          <w:tcPr>
            <w:tcW w:w="2268" w:type="dxa"/>
            <w:vAlign w:val="center"/>
          </w:tcPr>
          <w:p w14:paraId="33796D58">
            <w:pPr>
              <w:pStyle w:val="14"/>
            </w:pPr>
            <w:r>
              <w:t>成本指标</w:t>
            </w:r>
          </w:p>
        </w:tc>
        <w:tc>
          <w:tcPr>
            <w:tcW w:w="2835" w:type="dxa"/>
            <w:vAlign w:val="center"/>
          </w:tcPr>
          <w:p w14:paraId="0E8D7614">
            <w:pPr>
              <w:pStyle w:val="14"/>
            </w:pPr>
            <w:r>
              <w:t>补助标准</w:t>
            </w:r>
          </w:p>
        </w:tc>
        <w:tc>
          <w:tcPr>
            <w:tcW w:w="5386" w:type="dxa"/>
            <w:vAlign w:val="center"/>
          </w:tcPr>
          <w:p w14:paraId="45AAE74C">
            <w:pPr>
              <w:pStyle w:val="14"/>
            </w:pPr>
            <w:r>
              <w:t>拨付标准是按每所卫生室每名村医每月1000元</w:t>
            </w:r>
          </w:p>
        </w:tc>
        <w:tc>
          <w:tcPr>
            <w:tcW w:w="2268" w:type="dxa"/>
            <w:vAlign w:val="center"/>
          </w:tcPr>
          <w:p w14:paraId="1E4BE8E7">
            <w:pPr>
              <w:pStyle w:val="14"/>
            </w:pPr>
            <w:r>
              <w:t>1.2万元</w:t>
            </w:r>
          </w:p>
        </w:tc>
        <w:tc>
          <w:tcPr>
            <w:tcW w:w="1276" w:type="dxa"/>
            <w:vAlign w:val="center"/>
          </w:tcPr>
          <w:p w14:paraId="65A5117C">
            <w:pPr>
              <w:pStyle w:val="14"/>
            </w:pPr>
            <w:r>
              <w:t>国家标准</w:t>
            </w:r>
          </w:p>
        </w:tc>
      </w:tr>
      <w:tr w14:paraId="19538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461830">
            <w:pPr>
              <w:pStyle w:val="15"/>
            </w:pPr>
            <w:r>
              <w:t>效益指标</w:t>
            </w:r>
          </w:p>
        </w:tc>
        <w:tc>
          <w:tcPr>
            <w:tcW w:w="2268" w:type="dxa"/>
            <w:vAlign w:val="center"/>
          </w:tcPr>
          <w:p w14:paraId="5C1A1FF3">
            <w:pPr>
              <w:pStyle w:val="14"/>
            </w:pPr>
            <w:r>
              <w:t>经济效益指标</w:t>
            </w:r>
          </w:p>
        </w:tc>
        <w:tc>
          <w:tcPr>
            <w:tcW w:w="2835" w:type="dxa"/>
            <w:vAlign w:val="center"/>
          </w:tcPr>
          <w:p w14:paraId="7F8618AC">
            <w:pPr>
              <w:pStyle w:val="14"/>
            </w:pPr>
            <w:r>
              <w:t>提升率</w:t>
            </w:r>
          </w:p>
        </w:tc>
        <w:tc>
          <w:tcPr>
            <w:tcW w:w="5386" w:type="dxa"/>
            <w:vAlign w:val="center"/>
          </w:tcPr>
          <w:p w14:paraId="17D3ACF1">
            <w:pPr>
              <w:pStyle w:val="14"/>
            </w:pPr>
            <w:r>
              <w:t>医疗及服务质量不断提升</w:t>
            </w:r>
          </w:p>
        </w:tc>
        <w:tc>
          <w:tcPr>
            <w:tcW w:w="2268" w:type="dxa"/>
            <w:vAlign w:val="center"/>
          </w:tcPr>
          <w:p w14:paraId="2515C8A0">
            <w:pPr>
              <w:pStyle w:val="14"/>
            </w:pPr>
            <w:r>
              <w:t>逐步提高</w:t>
            </w:r>
          </w:p>
        </w:tc>
        <w:tc>
          <w:tcPr>
            <w:tcW w:w="1276" w:type="dxa"/>
            <w:vAlign w:val="center"/>
          </w:tcPr>
          <w:p w14:paraId="752E59DC">
            <w:pPr>
              <w:pStyle w:val="14"/>
            </w:pPr>
            <w:r>
              <w:t>国家标准</w:t>
            </w:r>
          </w:p>
        </w:tc>
      </w:tr>
      <w:tr w14:paraId="40A76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0E5F7"/>
        </w:tc>
        <w:tc>
          <w:tcPr>
            <w:tcW w:w="2268" w:type="dxa"/>
            <w:vAlign w:val="center"/>
          </w:tcPr>
          <w:p w14:paraId="5165F042">
            <w:pPr>
              <w:pStyle w:val="14"/>
            </w:pPr>
            <w:r>
              <w:t>社会效益指标</w:t>
            </w:r>
          </w:p>
        </w:tc>
        <w:tc>
          <w:tcPr>
            <w:tcW w:w="2835" w:type="dxa"/>
            <w:vAlign w:val="center"/>
          </w:tcPr>
          <w:p w14:paraId="17F43824">
            <w:pPr>
              <w:pStyle w:val="14"/>
            </w:pPr>
            <w:r>
              <w:t>提升率</w:t>
            </w:r>
          </w:p>
        </w:tc>
        <w:tc>
          <w:tcPr>
            <w:tcW w:w="5386" w:type="dxa"/>
            <w:vAlign w:val="center"/>
          </w:tcPr>
          <w:p w14:paraId="5B3E090E">
            <w:pPr>
              <w:pStyle w:val="14"/>
            </w:pPr>
            <w:r>
              <w:t>妥善解决老百姓就医问题</w:t>
            </w:r>
          </w:p>
        </w:tc>
        <w:tc>
          <w:tcPr>
            <w:tcW w:w="2268" w:type="dxa"/>
            <w:vAlign w:val="center"/>
          </w:tcPr>
          <w:p w14:paraId="5D42237F">
            <w:pPr>
              <w:pStyle w:val="14"/>
            </w:pPr>
            <w:r>
              <w:t>逐步提高</w:t>
            </w:r>
          </w:p>
        </w:tc>
        <w:tc>
          <w:tcPr>
            <w:tcW w:w="1276" w:type="dxa"/>
            <w:vAlign w:val="center"/>
          </w:tcPr>
          <w:p w14:paraId="56C950C6">
            <w:pPr>
              <w:pStyle w:val="14"/>
            </w:pPr>
            <w:r>
              <w:t>国家标准</w:t>
            </w:r>
          </w:p>
        </w:tc>
      </w:tr>
      <w:tr w14:paraId="2071A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1C3F9"/>
        </w:tc>
        <w:tc>
          <w:tcPr>
            <w:tcW w:w="2268" w:type="dxa"/>
            <w:vAlign w:val="center"/>
          </w:tcPr>
          <w:p w14:paraId="34A60DAC">
            <w:pPr>
              <w:pStyle w:val="14"/>
            </w:pPr>
            <w:r>
              <w:t>生态效益指标</w:t>
            </w:r>
          </w:p>
        </w:tc>
        <w:tc>
          <w:tcPr>
            <w:tcW w:w="2835" w:type="dxa"/>
            <w:vAlign w:val="center"/>
          </w:tcPr>
          <w:p w14:paraId="27131A10">
            <w:pPr>
              <w:pStyle w:val="14"/>
            </w:pPr>
            <w:r>
              <w:t>进一步提高村民生活质量</w:t>
            </w:r>
          </w:p>
        </w:tc>
        <w:tc>
          <w:tcPr>
            <w:tcW w:w="5386" w:type="dxa"/>
            <w:vAlign w:val="center"/>
          </w:tcPr>
          <w:p w14:paraId="36B06114">
            <w:pPr>
              <w:pStyle w:val="14"/>
            </w:pPr>
            <w:r>
              <w:t>进一步提高村民生活质量</w:t>
            </w:r>
          </w:p>
        </w:tc>
        <w:tc>
          <w:tcPr>
            <w:tcW w:w="2268" w:type="dxa"/>
            <w:vAlign w:val="center"/>
          </w:tcPr>
          <w:p w14:paraId="4A39144A">
            <w:pPr>
              <w:pStyle w:val="14"/>
            </w:pPr>
            <w:r>
              <w:t>逐步提高</w:t>
            </w:r>
          </w:p>
        </w:tc>
        <w:tc>
          <w:tcPr>
            <w:tcW w:w="1276" w:type="dxa"/>
            <w:vAlign w:val="center"/>
          </w:tcPr>
          <w:p w14:paraId="4CB3DF93">
            <w:pPr>
              <w:pStyle w:val="14"/>
            </w:pPr>
            <w:r>
              <w:t>国家标准</w:t>
            </w:r>
          </w:p>
        </w:tc>
      </w:tr>
      <w:tr w14:paraId="5B585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CFAFC"/>
        </w:tc>
        <w:tc>
          <w:tcPr>
            <w:tcW w:w="2268" w:type="dxa"/>
            <w:vAlign w:val="center"/>
          </w:tcPr>
          <w:p w14:paraId="6CF5744C">
            <w:pPr>
              <w:pStyle w:val="14"/>
            </w:pPr>
            <w:r>
              <w:t>可持续影响指标</w:t>
            </w:r>
          </w:p>
        </w:tc>
        <w:tc>
          <w:tcPr>
            <w:tcW w:w="2835" w:type="dxa"/>
            <w:vAlign w:val="center"/>
          </w:tcPr>
          <w:p w14:paraId="7D468296">
            <w:pPr>
              <w:pStyle w:val="14"/>
            </w:pPr>
            <w:r>
              <w:t>达到长期维护社会和谐</w:t>
            </w:r>
          </w:p>
        </w:tc>
        <w:tc>
          <w:tcPr>
            <w:tcW w:w="5386" w:type="dxa"/>
            <w:vAlign w:val="center"/>
          </w:tcPr>
          <w:p w14:paraId="28746321">
            <w:pPr>
              <w:pStyle w:val="14"/>
            </w:pPr>
            <w:r>
              <w:t>达到长期维护社会和谐</w:t>
            </w:r>
          </w:p>
        </w:tc>
        <w:tc>
          <w:tcPr>
            <w:tcW w:w="2268" w:type="dxa"/>
            <w:vAlign w:val="center"/>
          </w:tcPr>
          <w:p w14:paraId="6478EEB2">
            <w:pPr>
              <w:pStyle w:val="14"/>
            </w:pPr>
            <w:r>
              <w:t>逐步提高</w:t>
            </w:r>
          </w:p>
        </w:tc>
        <w:tc>
          <w:tcPr>
            <w:tcW w:w="1276" w:type="dxa"/>
            <w:vAlign w:val="center"/>
          </w:tcPr>
          <w:p w14:paraId="6F610179">
            <w:pPr>
              <w:pStyle w:val="14"/>
            </w:pPr>
            <w:r>
              <w:t>国家标准</w:t>
            </w:r>
          </w:p>
        </w:tc>
      </w:tr>
      <w:tr w14:paraId="38F68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B73935">
            <w:pPr>
              <w:pStyle w:val="15"/>
            </w:pPr>
            <w:r>
              <w:t>满意度指标</w:t>
            </w:r>
          </w:p>
        </w:tc>
        <w:tc>
          <w:tcPr>
            <w:tcW w:w="2268" w:type="dxa"/>
            <w:vAlign w:val="center"/>
          </w:tcPr>
          <w:p w14:paraId="398D4619">
            <w:pPr>
              <w:pStyle w:val="14"/>
            </w:pPr>
            <w:r>
              <w:t>服务对象满意度指标</w:t>
            </w:r>
          </w:p>
        </w:tc>
        <w:tc>
          <w:tcPr>
            <w:tcW w:w="2835" w:type="dxa"/>
            <w:vAlign w:val="center"/>
          </w:tcPr>
          <w:p w14:paraId="44197FC5">
            <w:pPr>
              <w:pStyle w:val="14"/>
            </w:pPr>
            <w:r>
              <w:t>满意率</w:t>
            </w:r>
          </w:p>
        </w:tc>
        <w:tc>
          <w:tcPr>
            <w:tcW w:w="5386" w:type="dxa"/>
            <w:vAlign w:val="center"/>
          </w:tcPr>
          <w:p w14:paraId="7D5DF1C9">
            <w:pPr>
              <w:pStyle w:val="14"/>
            </w:pPr>
            <w:r>
              <w:t>受益人群满意率</w:t>
            </w:r>
          </w:p>
        </w:tc>
        <w:tc>
          <w:tcPr>
            <w:tcW w:w="2268" w:type="dxa"/>
            <w:vAlign w:val="center"/>
          </w:tcPr>
          <w:p w14:paraId="3A74279C">
            <w:pPr>
              <w:pStyle w:val="14"/>
            </w:pPr>
            <w:r>
              <w:t>%</w:t>
            </w:r>
          </w:p>
        </w:tc>
        <w:tc>
          <w:tcPr>
            <w:tcW w:w="1276" w:type="dxa"/>
            <w:vAlign w:val="center"/>
          </w:tcPr>
          <w:p w14:paraId="37189262">
            <w:pPr>
              <w:pStyle w:val="14"/>
            </w:pPr>
            <w:r>
              <w:t>国家标准</w:t>
            </w:r>
          </w:p>
        </w:tc>
      </w:tr>
    </w:tbl>
    <w:p w14:paraId="3084C0C5">
      <w:pPr>
        <w:sectPr>
          <w:pgSz w:w="16840" w:h="11900" w:orient="landscape"/>
          <w:pgMar w:top="1361" w:right="1020" w:bottom="1134" w:left="1020" w:header="720" w:footer="720" w:gutter="0"/>
          <w:cols w:space="720" w:num="1"/>
        </w:sectPr>
      </w:pPr>
    </w:p>
    <w:p w14:paraId="2F51F6EC">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C27F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D72FC4">
            <w:pPr>
              <w:pStyle w:val="13"/>
            </w:pPr>
            <w:r>
              <w:t>单位：万元</w:t>
            </w:r>
          </w:p>
        </w:tc>
      </w:tr>
      <w:tr w14:paraId="078DB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3ACBBF">
            <w:pPr>
              <w:pStyle w:val="12"/>
            </w:pPr>
            <w:r>
              <w:t>项目编码</w:t>
            </w:r>
          </w:p>
        </w:tc>
        <w:tc>
          <w:tcPr>
            <w:tcW w:w="5103" w:type="dxa"/>
            <w:gridSpan w:val="2"/>
            <w:vAlign w:val="center"/>
          </w:tcPr>
          <w:p w14:paraId="366010CE">
            <w:pPr>
              <w:pStyle w:val="14"/>
            </w:pPr>
            <w:r>
              <w:t>13052526P000012102172</w:t>
            </w:r>
          </w:p>
        </w:tc>
        <w:tc>
          <w:tcPr>
            <w:tcW w:w="2835" w:type="dxa"/>
            <w:vAlign w:val="center"/>
          </w:tcPr>
          <w:p w14:paraId="4DC25637">
            <w:pPr>
              <w:pStyle w:val="12"/>
            </w:pPr>
            <w:r>
              <w:t>项目名称</w:t>
            </w:r>
          </w:p>
        </w:tc>
        <w:tc>
          <w:tcPr>
            <w:tcW w:w="6095" w:type="dxa"/>
            <w:gridSpan w:val="3"/>
            <w:vAlign w:val="center"/>
          </w:tcPr>
          <w:p w14:paraId="7F6036BA">
            <w:pPr>
              <w:pStyle w:val="14"/>
            </w:pPr>
            <w:r>
              <w:t>卫生院人员部分</w:t>
            </w:r>
          </w:p>
        </w:tc>
      </w:tr>
      <w:tr w14:paraId="59077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0E473">
            <w:pPr>
              <w:pStyle w:val="12"/>
            </w:pPr>
            <w:r>
              <w:t>预算规模及资金用途</w:t>
            </w:r>
          </w:p>
        </w:tc>
        <w:tc>
          <w:tcPr>
            <w:tcW w:w="2268" w:type="dxa"/>
            <w:vAlign w:val="center"/>
          </w:tcPr>
          <w:p w14:paraId="56124021">
            <w:pPr>
              <w:pStyle w:val="12"/>
            </w:pPr>
            <w:r>
              <w:t>预算数</w:t>
            </w:r>
          </w:p>
        </w:tc>
        <w:tc>
          <w:tcPr>
            <w:tcW w:w="2835" w:type="dxa"/>
            <w:vAlign w:val="center"/>
          </w:tcPr>
          <w:p w14:paraId="7BCA0C80">
            <w:pPr>
              <w:pStyle w:val="14"/>
            </w:pPr>
            <w:r>
              <w:t>34.96</w:t>
            </w:r>
          </w:p>
        </w:tc>
        <w:tc>
          <w:tcPr>
            <w:tcW w:w="2835" w:type="dxa"/>
            <w:vAlign w:val="center"/>
          </w:tcPr>
          <w:p w14:paraId="6ABB403E">
            <w:pPr>
              <w:pStyle w:val="12"/>
            </w:pPr>
            <w:r>
              <w:t>其中：财政    资金</w:t>
            </w:r>
          </w:p>
        </w:tc>
        <w:tc>
          <w:tcPr>
            <w:tcW w:w="2551" w:type="dxa"/>
            <w:vAlign w:val="center"/>
          </w:tcPr>
          <w:p w14:paraId="5FABB440">
            <w:pPr>
              <w:pStyle w:val="14"/>
            </w:pPr>
            <w:r>
              <w:t>34.96</w:t>
            </w:r>
          </w:p>
        </w:tc>
        <w:tc>
          <w:tcPr>
            <w:tcW w:w="2268" w:type="dxa"/>
            <w:vAlign w:val="center"/>
          </w:tcPr>
          <w:p w14:paraId="12019197">
            <w:pPr>
              <w:pStyle w:val="12"/>
            </w:pPr>
            <w:r>
              <w:t>其他资金</w:t>
            </w:r>
          </w:p>
        </w:tc>
        <w:tc>
          <w:tcPr>
            <w:tcW w:w="1276" w:type="dxa"/>
            <w:vAlign w:val="center"/>
          </w:tcPr>
          <w:p w14:paraId="4AC2CF40">
            <w:pPr>
              <w:pStyle w:val="14"/>
            </w:pPr>
          </w:p>
        </w:tc>
      </w:tr>
      <w:tr w14:paraId="1E358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1028CEF5"/>
        </w:tc>
        <w:tc>
          <w:tcPr>
            <w:tcW w:w="14033" w:type="dxa"/>
            <w:gridSpan w:val="6"/>
            <w:vAlign w:val="center"/>
          </w:tcPr>
          <w:p w14:paraId="15491F32">
            <w:pPr>
              <w:pStyle w:val="14"/>
            </w:pPr>
            <w:r>
              <w:t>保障乡镇卫生院在岗职工工资待遇</w:t>
            </w:r>
          </w:p>
        </w:tc>
      </w:tr>
      <w:tr w14:paraId="7CF4A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B2C170">
            <w:pPr>
              <w:pStyle w:val="12"/>
            </w:pPr>
            <w:r>
              <w:t>资金支出计划（%）</w:t>
            </w:r>
          </w:p>
        </w:tc>
        <w:tc>
          <w:tcPr>
            <w:tcW w:w="5103" w:type="dxa"/>
            <w:gridSpan w:val="2"/>
            <w:vAlign w:val="center"/>
          </w:tcPr>
          <w:p w14:paraId="7AD2EA06">
            <w:pPr>
              <w:pStyle w:val="12"/>
            </w:pPr>
            <w:r>
              <w:t>3月底</w:t>
            </w:r>
          </w:p>
        </w:tc>
        <w:tc>
          <w:tcPr>
            <w:tcW w:w="2835" w:type="dxa"/>
            <w:vAlign w:val="center"/>
          </w:tcPr>
          <w:p w14:paraId="7848CC4E">
            <w:pPr>
              <w:pStyle w:val="12"/>
            </w:pPr>
            <w:r>
              <w:t>6月底</w:t>
            </w:r>
          </w:p>
        </w:tc>
        <w:tc>
          <w:tcPr>
            <w:tcW w:w="2551" w:type="dxa"/>
            <w:vAlign w:val="center"/>
          </w:tcPr>
          <w:p w14:paraId="5225F1D9">
            <w:pPr>
              <w:pStyle w:val="12"/>
            </w:pPr>
            <w:r>
              <w:t>10月底</w:t>
            </w:r>
          </w:p>
        </w:tc>
        <w:tc>
          <w:tcPr>
            <w:tcW w:w="3544" w:type="dxa"/>
            <w:gridSpan w:val="2"/>
            <w:vAlign w:val="center"/>
          </w:tcPr>
          <w:p w14:paraId="19E98A0C">
            <w:pPr>
              <w:pStyle w:val="12"/>
            </w:pPr>
            <w:r>
              <w:t>12月底</w:t>
            </w:r>
          </w:p>
        </w:tc>
      </w:tr>
      <w:tr w14:paraId="3354BB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3841E"/>
        </w:tc>
        <w:tc>
          <w:tcPr>
            <w:tcW w:w="5103" w:type="dxa"/>
            <w:gridSpan w:val="2"/>
            <w:vAlign w:val="center"/>
          </w:tcPr>
          <w:p w14:paraId="079DDA0C">
            <w:pPr>
              <w:pStyle w:val="15"/>
            </w:pPr>
            <w:r>
              <w:t>30%</w:t>
            </w:r>
          </w:p>
        </w:tc>
        <w:tc>
          <w:tcPr>
            <w:tcW w:w="2835" w:type="dxa"/>
            <w:vAlign w:val="center"/>
          </w:tcPr>
          <w:p w14:paraId="1BF67C96">
            <w:pPr>
              <w:pStyle w:val="15"/>
            </w:pPr>
            <w:r>
              <w:t>60%</w:t>
            </w:r>
          </w:p>
        </w:tc>
        <w:tc>
          <w:tcPr>
            <w:tcW w:w="2551" w:type="dxa"/>
            <w:vAlign w:val="center"/>
          </w:tcPr>
          <w:p w14:paraId="498802C8">
            <w:pPr>
              <w:pStyle w:val="15"/>
            </w:pPr>
            <w:r>
              <w:t>90%</w:t>
            </w:r>
          </w:p>
        </w:tc>
        <w:tc>
          <w:tcPr>
            <w:tcW w:w="3544" w:type="dxa"/>
            <w:gridSpan w:val="2"/>
            <w:vAlign w:val="center"/>
          </w:tcPr>
          <w:p w14:paraId="1619E8C6">
            <w:pPr>
              <w:pStyle w:val="15"/>
            </w:pPr>
            <w:r>
              <w:t>100%</w:t>
            </w:r>
          </w:p>
        </w:tc>
      </w:tr>
      <w:tr w14:paraId="29C2F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78BD58">
            <w:pPr>
              <w:pStyle w:val="12"/>
            </w:pPr>
            <w:r>
              <w:t>绩效目标</w:t>
            </w:r>
          </w:p>
        </w:tc>
        <w:tc>
          <w:tcPr>
            <w:tcW w:w="14033" w:type="dxa"/>
            <w:gridSpan w:val="6"/>
            <w:vAlign w:val="center"/>
          </w:tcPr>
          <w:p w14:paraId="6DAEB572">
            <w:pPr>
              <w:pStyle w:val="14"/>
            </w:pPr>
            <w:r>
              <w:t>1.保障乡镇卫生院在岗职工工资待遇</w:t>
            </w:r>
          </w:p>
        </w:tc>
      </w:tr>
    </w:tbl>
    <w:p w14:paraId="2BD1846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4C2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F5132A3">
            <w:pPr>
              <w:pStyle w:val="12"/>
            </w:pPr>
            <w:r>
              <w:t>一级指标</w:t>
            </w:r>
          </w:p>
        </w:tc>
        <w:tc>
          <w:tcPr>
            <w:tcW w:w="2268" w:type="dxa"/>
            <w:vAlign w:val="center"/>
          </w:tcPr>
          <w:p w14:paraId="603B901C">
            <w:pPr>
              <w:pStyle w:val="12"/>
            </w:pPr>
            <w:r>
              <w:t>二级指标</w:t>
            </w:r>
          </w:p>
        </w:tc>
        <w:tc>
          <w:tcPr>
            <w:tcW w:w="2835" w:type="dxa"/>
            <w:vAlign w:val="center"/>
          </w:tcPr>
          <w:p w14:paraId="39CEED17">
            <w:pPr>
              <w:pStyle w:val="12"/>
            </w:pPr>
            <w:r>
              <w:t>三级指标</w:t>
            </w:r>
          </w:p>
        </w:tc>
        <w:tc>
          <w:tcPr>
            <w:tcW w:w="5386" w:type="dxa"/>
            <w:vAlign w:val="center"/>
          </w:tcPr>
          <w:p w14:paraId="5BCDDF44">
            <w:pPr>
              <w:pStyle w:val="12"/>
            </w:pPr>
            <w:r>
              <w:t>绩效指标描述</w:t>
            </w:r>
          </w:p>
        </w:tc>
        <w:tc>
          <w:tcPr>
            <w:tcW w:w="2268" w:type="dxa"/>
            <w:vAlign w:val="center"/>
          </w:tcPr>
          <w:p w14:paraId="1FBDDAE0">
            <w:pPr>
              <w:pStyle w:val="12"/>
            </w:pPr>
            <w:r>
              <w:t>指标值</w:t>
            </w:r>
          </w:p>
        </w:tc>
        <w:tc>
          <w:tcPr>
            <w:tcW w:w="1276" w:type="dxa"/>
            <w:vAlign w:val="center"/>
          </w:tcPr>
          <w:p w14:paraId="4A41D9FB">
            <w:pPr>
              <w:pStyle w:val="12"/>
            </w:pPr>
            <w:r>
              <w:t>指标值确定依据</w:t>
            </w:r>
          </w:p>
        </w:tc>
      </w:tr>
      <w:tr w14:paraId="49AE5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FE2653">
            <w:pPr>
              <w:pStyle w:val="15"/>
            </w:pPr>
            <w:r>
              <w:t>产出指标</w:t>
            </w:r>
          </w:p>
        </w:tc>
        <w:tc>
          <w:tcPr>
            <w:tcW w:w="2268" w:type="dxa"/>
            <w:vAlign w:val="center"/>
          </w:tcPr>
          <w:p w14:paraId="6B8D7995">
            <w:pPr>
              <w:pStyle w:val="14"/>
            </w:pPr>
            <w:r>
              <w:t>数量指标</w:t>
            </w:r>
          </w:p>
        </w:tc>
        <w:tc>
          <w:tcPr>
            <w:tcW w:w="2835" w:type="dxa"/>
            <w:vAlign w:val="center"/>
          </w:tcPr>
          <w:p w14:paraId="403E829E">
            <w:pPr>
              <w:pStyle w:val="14"/>
            </w:pPr>
            <w:r>
              <w:t>人员数量</w:t>
            </w:r>
          </w:p>
        </w:tc>
        <w:tc>
          <w:tcPr>
            <w:tcW w:w="5386" w:type="dxa"/>
            <w:vAlign w:val="center"/>
          </w:tcPr>
          <w:p w14:paraId="7F06B5B3">
            <w:pPr>
              <w:pStyle w:val="14"/>
            </w:pPr>
            <w:r>
              <w:t>保障乡镇卫生院在岗职工工资待遇</w:t>
            </w:r>
          </w:p>
        </w:tc>
        <w:tc>
          <w:tcPr>
            <w:tcW w:w="2268" w:type="dxa"/>
            <w:vAlign w:val="center"/>
          </w:tcPr>
          <w:p w14:paraId="31A441EE">
            <w:pPr>
              <w:pStyle w:val="14"/>
            </w:pPr>
            <w:r>
              <w:t>36人</w:t>
            </w:r>
          </w:p>
        </w:tc>
        <w:tc>
          <w:tcPr>
            <w:tcW w:w="1276" w:type="dxa"/>
            <w:vAlign w:val="center"/>
          </w:tcPr>
          <w:p w14:paraId="295C310E">
            <w:pPr>
              <w:pStyle w:val="14"/>
            </w:pPr>
            <w:r>
              <w:t>国家标准</w:t>
            </w:r>
          </w:p>
        </w:tc>
      </w:tr>
      <w:tr w14:paraId="638A5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9C326"/>
        </w:tc>
        <w:tc>
          <w:tcPr>
            <w:tcW w:w="2268" w:type="dxa"/>
            <w:vAlign w:val="center"/>
          </w:tcPr>
          <w:p w14:paraId="67E8BE13">
            <w:pPr>
              <w:pStyle w:val="14"/>
            </w:pPr>
            <w:r>
              <w:t>质量指标</w:t>
            </w:r>
          </w:p>
        </w:tc>
        <w:tc>
          <w:tcPr>
            <w:tcW w:w="2835" w:type="dxa"/>
            <w:vAlign w:val="center"/>
          </w:tcPr>
          <w:p w14:paraId="02CA4D49">
            <w:pPr>
              <w:pStyle w:val="14"/>
            </w:pPr>
            <w:r>
              <w:t>足额发放率</w:t>
            </w:r>
          </w:p>
        </w:tc>
        <w:tc>
          <w:tcPr>
            <w:tcW w:w="5386" w:type="dxa"/>
            <w:vAlign w:val="center"/>
          </w:tcPr>
          <w:p w14:paraId="0CD8B6D4">
            <w:pPr>
              <w:pStyle w:val="14"/>
            </w:pPr>
            <w:r>
              <w:t>保证准确，足额发放率</w:t>
            </w:r>
          </w:p>
        </w:tc>
        <w:tc>
          <w:tcPr>
            <w:tcW w:w="2268" w:type="dxa"/>
            <w:vAlign w:val="center"/>
          </w:tcPr>
          <w:p w14:paraId="065FAE5B">
            <w:pPr>
              <w:pStyle w:val="14"/>
            </w:pPr>
            <w:r>
              <w:t>100%</w:t>
            </w:r>
          </w:p>
        </w:tc>
        <w:tc>
          <w:tcPr>
            <w:tcW w:w="1276" w:type="dxa"/>
            <w:vAlign w:val="center"/>
          </w:tcPr>
          <w:p w14:paraId="6FB360BE">
            <w:pPr>
              <w:pStyle w:val="14"/>
            </w:pPr>
            <w:r>
              <w:t>国家标准</w:t>
            </w:r>
          </w:p>
        </w:tc>
      </w:tr>
      <w:tr w14:paraId="64AC3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5B61F552"/>
        </w:tc>
        <w:tc>
          <w:tcPr>
            <w:tcW w:w="2268" w:type="dxa"/>
            <w:vAlign w:val="center"/>
          </w:tcPr>
          <w:p w14:paraId="236AF46E">
            <w:pPr>
              <w:pStyle w:val="14"/>
            </w:pPr>
            <w:r>
              <w:t>时效指标</w:t>
            </w:r>
          </w:p>
        </w:tc>
        <w:tc>
          <w:tcPr>
            <w:tcW w:w="2835" w:type="dxa"/>
            <w:vAlign w:val="center"/>
          </w:tcPr>
          <w:p w14:paraId="1B2041A3">
            <w:pPr>
              <w:pStyle w:val="14"/>
            </w:pPr>
            <w:r>
              <w:t>待遇保障率</w:t>
            </w:r>
          </w:p>
        </w:tc>
        <w:tc>
          <w:tcPr>
            <w:tcW w:w="5386" w:type="dxa"/>
            <w:vAlign w:val="center"/>
          </w:tcPr>
          <w:p w14:paraId="4FC46475">
            <w:pPr>
              <w:pStyle w:val="14"/>
            </w:pPr>
            <w:r>
              <w:t>保障乡镇卫生院人员工资待遇</w:t>
            </w:r>
          </w:p>
        </w:tc>
        <w:tc>
          <w:tcPr>
            <w:tcW w:w="2268" w:type="dxa"/>
            <w:vAlign w:val="center"/>
          </w:tcPr>
          <w:p w14:paraId="5B2A7B20">
            <w:pPr>
              <w:pStyle w:val="14"/>
            </w:pPr>
            <w:r>
              <w:t>100%</w:t>
            </w:r>
          </w:p>
        </w:tc>
        <w:tc>
          <w:tcPr>
            <w:tcW w:w="1276" w:type="dxa"/>
            <w:vAlign w:val="center"/>
          </w:tcPr>
          <w:p w14:paraId="69FC18F1">
            <w:pPr>
              <w:pStyle w:val="14"/>
            </w:pPr>
            <w:r>
              <w:t>国家标准</w:t>
            </w:r>
          </w:p>
        </w:tc>
      </w:tr>
      <w:tr w14:paraId="4B3C8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59F5F"/>
        </w:tc>
        <w:tc>
          <w:tcPr>
            <w:tcW w:w="2268" w:type="dxa"/>
            <w:vAlign w:val="center"/>
          </w:tcPr>
          <w:p w14:paraId="4E5FDC09">
            <w:pPr>
              <w:pStyle w:val="14"/>
            </w:pPr>
            <w:r>
              <w:t>成本指标</w:t>
            </w:r>
          </w:p>
        </w:tc>
        <w:tc>
          <w:tcPr>
            <w:tcW w:w="2835" w:type="dxa"/>
            <w:vAlign w:val="center"/>
          </w:tcPr>
          <w:p w14:paraId="695AC6EA">
            <w:pPr>
              <w:pStyle w:val="14"/>
            </w:pPr>
            <w:r>
              <w:t>及时发放率</w:t>
            </w:r>
          </w:p>
        </w:tc>
        <w:tc>
          <w:tcPr>
            <w:tcW w:w="5386" w:type="dxa"/>
            <w:vAlign w:val="center"/>
          </w:tcPr>
          <w:p w14:paraId="5B431FCB">
            <w:pPr>
              <w:pStyle w:val="14"/>
            </w:pPr>
            <w:r>
              <w:t>资金按时拨付，及时率达100%</w:t>
            </w:r>
          </w:p>
        </w:tc>
        <w:tc>
          <w:tcPr>
            <w:tcW w:w="2268" w:type="dxa"/>
            <w:vAlign w:val="center"/>
          </w:tcPr>
          <w:p w14:paraId="17EFE7A6">
            <w:pPr>
              <w:pStyle w:val="14"/>
            </w:pPr>
            <w:r>
              <w:t>100%</w:t>
            </w:r>
          </w:p>
        </w:tc>
        <w:tc>
          <w:tcPr>
            <w:tcW w:w="1276" w:type="dxa"/>
            <w:vAlign w:val="center"/>
          </w:tcPr>
          <w:p w14:paraId="0E875795">
            <w:pPr>
              <w:pStyle w:val="14"/>
            </w:pPr>
            <w:r>
              <w:t>国家标准</w:t>
            </w:r>
          </w:p>
        </w:tc>
      </w:tr>
      <w:tr w14:paraId="3FE53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7FC96D">
            <w:pPr>
              <w:pStyle w:val="15"/>
            </w:pPr>
            <w:r>
              <w:t>效益指标</w:t>
            </w:r>
          </w:p>
        </w:tc>
        <w:tc>
          <w:tcPr>
            <w:tcW w:w="2268" w:type="dxa"/>
            <w:vAlign w:val="center"/>
          </w:tcPr>
          <w:p w14:paraId="3298D629">
            <w:pPr>
              <w:pStyle w:val="14"/>
            </w:pPr>
            <w:r>
              <w:t>经济效益指标</w:t>
            </w:r>
          </w:p>
        </w:tc>
        <w:tc>
          <w:tcPr>
            <w:tcW w:w="2835" w:type="dxa"/>
            <w:vAlign w:val="center"/>
          </w:tcPr>
          <w:p w14:paraId="6B5235E1">
            <w:pPr>
              <w:pStyle w:val="14"/>
            </w:pPr>
            <w:r>
              <w:t>资金成本</w:t>
            </w:r>
          </w:p>
        </w:tc>
        <w:tc>
          <w:tcPr>
            <w:tcW w:w="5386" w:type="dxa"/>
            <w:vAlign w:val="center"/>
          </w:tcPr>
          <w:p w14:paraId="543C083D">
            <w:pPr>
              <w:pStyle w:val="14"/>
            </w:pPr>
            <w:r>
              <w:t>乡镇卫生院人员工资拨付</w:t>
            </w:r>
          </w:p>
        </w:tc>
        <w:tc>
          <w:tcPr>
            <w:tcW w:w="2268" w:type="dxa"/>
            <w:vAlign w:val="center"/>
          </w:tcPr>
          <w:p w14:paraId="1CA60EC2">
            <w:pPr>
              <w:pStyle w:val="14"/>
            </w:pPr>
            <w:r>
              <w:t>34.9</w:t>
            </w:r>
            <w:r>
              <w:rPr>
                <w:rFonts w:hint="eastAsia"/>
              </w:rPr>
              <w:t>6</w:t>
            </w:r>
            <w:r>
              <w:t>万元</w:t>
            </w:r>
          </w:p>
        </w:tc>
        <w:tc>
          <w:tcPr>
            <w:tcW w:w="1276" w:type="dxa"/>
            <w:vAlign w:val="center"/>
          </w:tcPr>
          <w:p w14:paraId="11A24AB8">
            <w:pPr>
              <w:pStyle w:val="14"/>
            </w:pPr>
            <w:r>
              <w:t>国家标准</w:t>
            </w:r>
          </w:p>
        </w:tc>
      </w:tr>
      <w:tr w14:paraId="7E791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7AFED"/>
        </w:tc>
        <w:tc>
          <w:tcPr>
            <w:tcW w:w="2268" w:type="dxa"/>
            <w:vAlign w:val="center"/>
          </w:tcPr>
          <w:p w14:paraId="5ABF853A">
            <w:pPr>
              <w:pStyle w:val="14"/>
            </w:pPr>
            <w:r>
              <w:t>社会效益指标</w:t>
            </w:r>
          </w:p>
        </w:tc>
        <w:tc>
          <w:tcPr>
            <w:tcW w:w="2835" w:type="dxa"/>
            <w:vAlign w:val="center"/>
          </w:tcPr>
          <w:p w14:paraId="7D340833">
            <w:pPr>
              <w:pStyle w:val="14"/>
            </w:pPr>
            <w:r>
              <w:t>保障卫生院工作人员工资待遇，确保各项工作顺利开展</w:t>
            </w:r>
          </w:p>
        </w:tc>
        <w:tc>
          <w:tcPr>
            <w:tcW w:w="5386" w:type="dxa"/>
            <w:vAlign w:val="center"/>
          </w:tcPr>
          <w:p w14:paraId="7E308349">
            <w:pPr>
              <w:pStyle w:val="14"/>
            </w:pPr>
            <w:r>
              <w:t>保障卫生院工作人员工资待遇，确保各项工作顺利开展</w:t>
            </w:r>
          </w:p>
        </w:tc>
        <w:tc>
          <w:tcPr>
            <w:tcW w:w="2268" w:type="dxa"/>
            <w:vAlign w:val="center"/>
          </w:tcPr>
          <w:p w14:paraId="52DD4509">
            <w:pPr>
              <w:pStyle w:val="14"/>
            </w:pPr>
            <w:r>
              <w:t>100%</w:t>
            </w:r>
          </w:p>
        </w:tc>
        <w:tc>
          <w:tcPr>
            <w:tcW w:w="1276" w:type="dxa"/>
            <w:vAlign w:val="center"/>
          </w:tcPr>
          <w:p w14:paraId="677A4DFA">
            <w:pPr>
              <w:pStyle w:val="14"/>
            </w:pPr>
            <w:r>
              <w:t>国家标准</w:t>
            </w:r>
          </w:p>
        </w:tc>
      </w:tr>
      <w:tr w14:paraId="7C195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5E41214"/>
        </w:tc>
        <w:tc>
          <w:tcPr>
            <w:tcW w:w="2268" w:type="dxa"/>
            <w:vAlign w:val="center"/>
          </w:tcPr>
          <w:p w14:paraId="765DD901">
            <w:pPr>
              <w:pStyle w:val="14"/>
            </w:pPr>
            <w:r>
              <w:t>生态效益指标</w:t>
            </w:r>
          </w:p>
        </w:tc>
        <w:tc>
          <w:tcPr>
            <w:tcW w:w="2835" w:type="dxa"/>
            <w:vAlign w:val="center"/>
          </w:tcPr>
          <w:p w14:paraId="3E95DE90">
            <w:pPr>
              <w:pStyle w:val="14"/>
            </w:pPr>
            <w:r>
              <w:t>发挥绩效职能</w:t>
            </w:r>
          </w:p>
        </w:tc>
        <w:tc>
          <w:tcPr>
            <w:tcW w:w="5386" w:type="dxa"/>
            <w:vAlign w:val="center"/>
          </w:tcPr>
          <w:p w14:paraId="246683D8">
            <w:pPr>
              <w:pStyle w:val="14"/>
            </w:pPr>
            <w:r>
              <w:t>充分发挥绩效管理的职能，实现卫生院服务能力提升</w:t>
            </w:r>
          </w:p>
        </w:tc>
        <w:tc>
          <w:tcPr>
            <w:tcW w:w="2268" w:type="dxa"/>
            <w:vAlign w:val="center"/>
          </w:tcPr>
          <w:p w14:paraId="69CB46BB">
            <w:pPr>
              <w:pStyle w:val="14"/>
            </w:pPr>
            <w:r>
              <w:t>100%</w:t>
            </w:r>
          </w:p>
        </w:tc>
        <w:tc>
          <w:tcPr>
            <w:tcW w:w="1276" w:type="dxa"/>
            <w:vAlign w:val="center"/>
          </w:tcPr>
          <w:p w14:paraId="710C1236">
            <w:pPr>
              <w:pStyle w:val="14"/>
            </w:pPr>
            <w:r>
              <w:t>国家标准</w:t>
            </w:r>
          </w:p>
        </w:tc>
      </w:tr>
      <w:tr w14:paraId="783D1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3C56C"/>
        </w:tc>
        <w:tc>
          <w:tcPr>
            <w:tcW w:w="2268" w:type="dxa"/>
            <w:vAlign w:val="center"/>
          </w:tcPr>
          <w:p w14:paraId="703EF9A0">
            <w:pPr>
              <w:pStyle w:val="14"/>
            </w:pPr>
            <w:r>
              <w:t>可持续影响指标</w:t>
            </w:r>
          </w:p>
        </w:tc>
        <w:tc>
          <w:tcPr>
            <w:tcW w:w="2835" w:type="dxa"/>
            <w:vAlign w:val="center"/>
          </w:tcPr>
          <w:p w14:paraId="619595CB">
            <w:pPr>
              <w:pStyle w:val="14"/>
            </w:pPr>
            <w:r>
              <w:t>改革完成率</w:t>
            </w:r>
          </w:p>
        </w:tc>
        <w:tc>
          <w:tcPr>
            <w:tcW w:w="5386" w:type="dxa"/>
            <w:vAlign w:val="center"/>
          </w:tcPr>
          <w:p w14:paraId="7A6144F6">
            <w:pPr>
              <w:pStyle w:val="14"/>
            </w:pPr>
            <w:r>
              <w:t>推进医药卫生体制改革和医疗保障</w:t>
            </w:r>
          </w:p>
        </w:tc>
        <w:tc>
          <w:tcPr>
            <w:tcW w:w="2268" w:type="dxa"/>
            <w:vAlign w:val="center"/>
          </w:tcPr>
          <w:p w14:paraId="64C2E965">
            <w:pPr>
              <w:pStyle w:val="14"/>
            </w:pPr>
            <w:r>
              <w:t>持续推进</w:t>
            </w:r>
          </w:p>
        </w:tc>
        <w:tc>
          <w:tcPr>
            <w:tcW w:w="1276" w:type="dxa"/>
            <w:vAlign w:val="center"/>
          </w:tcPr>
          <w:p w14:paraId="21EFCCB1">
            <w:pPr>
              <w:pStyle w:val="14"/>
            </w:pPr>
            <w:r>
              <w:t>国家标准</w:t>
            </w:r>
          </w:p>
        </w:tc>
      </w:tr>
      <w:tr w14:paraId="44E33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66EAB6">
            <w:pPr>
              <w:pStyle w:val="15"/>
            </w:pPr>
            <w:r>
              <w:t>满意度指标</w:t>
            </w:r>
          </w:p>
        </w:tc>
        <w:tc>
          <w:tcPr>
            <w:tcW w:w="2268" w:type="dxa"/>
            <w:vAlign w:val="center"/>
          </w:tcPr>
          <w:p w14:paraId="3DB3B9EC">
            <w:pPr>
              <w:pStyle w:val="14"/>
            </w:pPr>
            <w:r>
              <w:t>服务对象满意度指标</w:t>
            </w:r>
          </w:p>
        </w:tc>
        <w:tc>
          <w:tcPr>
            <w:tcW w:w="2835" w:type="dxa"/>
            <w:vAlign w:val="center"/>
          </w:tcPr>
          <w:p w14:paraId="2AE5A0EB">
            <w:pPr>
              <w:pStyle w:val="14"/>
            </w:pPr>
            <w:r>
              <w:t>满意率</w:t>
            </w:r>
          </w:p>
        </w:tc>
        <w:tc>
          <w:tcPr>
            <w:tcW w:w="5386" w:type="dxa"/>
            <w:vAlign w:val="center"/>
          </w:tcPr>
          <w:p w14:paraId="3A01CD5F">
            <w:pPr>
              <w:pStyle w:val="14"/>
            </w:pPr>
            <w:r>
              <w:t>乡镇卫生院人员对工资发放的及时性满意率</w:t>
            </w:r>
          </w:p>
        </w:tc>
        <w:tc>
          <w:tcPr>
            <w:tcW w:w="2268" w:type="dxa"/>
            <w:vAlign w:val="center"/>
          </w:tcPr>
          <w:p w14:paraId="127496AD">
            <w:pPr>
              <w:pStyle w:val="14"/>
            </w:pPr>
            <w:r>
              <w:t>≥95%</w:t>
            </w:r>
          </w:p>
        </w:tc>
        <w:tc>
          <w:tcPr>
            <w:tcW w:w="1276" w:type="dxa"/>
            <w:vAlign w:val="center"/>
          </w:tcPr>
          <w:p w14:paraId="61FFFF2B">
            <w:pPr>
              <w:pStyle w:val="14"/>
            </w:pPr>
            <w:r>
              <w:t>国家标准</w:t>
            </w:r>
          </w:p>
        </w:tc>
      </w:tr>
    </w:tbl>
    <w:p w14:paraId="114FF2C2">
      <w:pPr>
        <w:sectPr>
          <w:pgSz w:w="16840" w:h="11900" w:orient="landscape"/>
          <w:pgMar w:top="1361" w:right="1020" w:bottom="1134" w:left="1020" w:header="720" w:footer="720" w:gutter="0"/>
          <w:cols w:space="720" w:num="1"/>
        </w:sectPr>
      </w:pPr>
    </w:p>
    <w:p w14:paraId="2B092482">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7C5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FDD6A0">
            <w:pPr>
              <w:pStyle w:val="13"/>
            </w:pPr>
            <w:r>
              <w:t>单位：万元</w:t>
            </w:r>
          </w:p>
        </w:tc>
      </w:tr>
      <w:tr w14:paraId="42B5E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6B5996">
            <w:pPr>
              <w:pStyle w:val="12"/>
            </w:pPr>
            <w:r>
              <w:t>项目编码</w:t>
            </w:r>
          </w:p>
        </w:tc>
        <w:tc>
          <w:tcPr>
            <w:tcW w:w="5103" w:type="dxa"/>
            <w:gridSpan w:val="2"/>
            <w:vAlign w:val="center"/>
          </w:tcPr>
          <w:p w14:paraId="79A19275">
            <w:pPr>
              <w:pStyle w:val="14"/>
            </w:pPr>
            <w:r>
              <w:t>13052526P00001210204B</w:t>
            </w:r>
          </w:p>
        </w:tc>
        <w:tc>
          <w:tcPr>
            <w:tcW w:w="2835" w:type="dxa"/>
            <w:vAlign w:val="center"/>
          </w:tcPr>
          <w:p w14:paraId="1E06B59B">
            <w:pPr>
              <w:pStyle w:val="12"/>
            </w:pPr>
            <w:r>
              <w:t>项目名称</w:t>
            </w:r>
          </w:p>
        </w:tc>
        <w:tc>
          <w:tcPr>
            <w:tcW w:w="6095" w:type="dxa"/>
            <w:gridSpan w:val="3"/>
            <w:vAlign w:val="center"/>
          </w:tcPr>
          <w:p w14:paraId="1CE24638">
            <w:pPr>
              <w:pStyle w:val="14"/>
            </w:pPr>
            <w:r>
              <w:t>乡村医生社会保险资金</w:t>
            </w:r>
          </w:p>
        </w:tc>
      </w:tr>
      <w:tr w14:paraId="138B6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B487">
            <w:pPr>
              <w:pStyle w:val="12"/>
            </w:pPr>
            <w:r>
              <w:t>预算规模及资金用途</w:t>
            </w:r>
          </w:p>
        </w:tc>
        <w:tc>
          <w:tcPr>
            <w:tcW w:w="2268" w:type="dxa"/>
            <w:vAlign w:val="center"/>
          </w:tcPr>
          <w:p w14:paraId="74478AF7">
            <w:pPr>
              <w:pStyle w:val="12"/>
            </w:pPr>
            <w:r>
              <w:t>预算数</w:t>
            </w:r>
          </w:p>
        </w:tc>
        <w:tc>
          <w:tcPr>
            <w:tcW w:w="2835" w:type="dxa"/>
            <w:vAlign w:val="center"/>
          </w:tcPr>
          <w:p w14:paraId="1E1BCFF6">
            <w:pPr>
              <w:pStyle w:val="14"/>
            </w:pPr>
            <w:r>
              <w:t>20.00</w:t>
            </w:r>
          </w:p>
        </w:tc>
        <w:tc>
          <w:tcPr>
            <w:tcW w:w="2835" w:type="dxa"/>
            <w:vAlign w:val="center"/>
          </w:tcPr>
          <w:p w14:paraId="5885FC7B">
            <w:pPr>
              <w:pStyle w:val="12"/>
            </w:pPr>
            <w:r>
              <w:t>其中：财政    资金</w:t>
            </w:r>
          </w:p>
        </w:tc>
        <w:tc>
          <w:tcPr>
            <w:tcW w:w="2551" w:type="dxa"/>
            <w:vAlign w:val="center"/>
          </w:tcPr>
          <w:p w14:paraId="3C4EBFE1">
            <w:pPr>
              <w:pStyle w:val="14"/>
            </w:pPr>
            <w:r>
              <w:t>20.00</w:t>
            </w:r>
          </w:p>
        </w:tc>
        <w:tc>
          <w:tcPr>
            <w:tcW w:w="2268" w:type="dxa"/>
            <w:vAlign w:val="center"/>
          </w:tcPr>
          <w:p w14:paraId="410F3ED6">
            <w:pPr>
              <w:pStyle w:val="12"/>
            </w:pPr>
            <w:r>
              <w:t>其他资金</w:t>
            </w:r>
          </w:p>
        </w:tc>
        <w:tc>
          <w:tcPr>
            <w:tcW w:w="1276" w:type="dxa"/>
            <w:vAlign w:val="center"/>
          </w:tcPr>
          <w:p w14:paraId="769065CF">
            <w:pPr>
              <w:pStyle w:val="14"/>
            </w:pPr>
          </w:p>
        </w:tc>
      </w:tr>
      <w:tr w14:paraId="2F9B6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77875"/>
        </w:tc>
        <w:tc>
          <w:tcPr>
            <w:tcW w:w="14033" w:type="dxa"/>
            <w:gridSpan w:val="6"/>
            <w:vAlign w:val="center"/>
          </w:tcPr>
          <w:p w14:paraId="513DF9C3">
            <w:pPr>
              <w:pStyle w:val="14"/>
            </w:pPr>
            <w:r>
              <w:t>通过改善乡村医生待遇，提高村医生活质量。</w:t>
            </w:r>
          </w:p>
        </w:tc>
      </w:tr>
      <w:tr w14:paraId="553A5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ADB9E">
            <w:pPr>
              <w:pStyle w:val="12"/>
            </w:pPr>
            <w:r>
              <w:t>资金支出计划（%）</w:t>
            </w:r>
          </w:p>
        </w:tc>
        <w:tc>
          <w:tcPr>
            <w:tcW w:w="5103" w:type="dxa"/>
            <w:gridSpan w:val="2"/>
            <w:vAlign w:val="center"/>
          </w:tcPr>
          <w:p w14:paraId="3FBFD098">
            <w:pPr>
              <w:pStyle w:val="12"/>
            </w:pPr>
            <w:r>
              <w:t>3月底</w:t>
            </w:r>
          </w:p>
        </w:tc>
        <w:tc>
          <w:tcPr>
            <w:tcW w:w="2835" w:type="dxa"/>
            <w:vAlign w:val="center"/>
          </w:tcPr>
          <w:p w14:paraId="15C6EFA1">
            <w:pPr>
              <w:pStyle w:val="12"/>
            </w:pPr>
            <w:r>
              <w:t>6月底</w:t>
            </w:r>
          </w:p>
        </w:tc>
        <w:tc>
          <w:tcPr>
            <w:tcW w:w="2551" w:type="dxa"/>
            <w:vAlign w:val="center"/>
          </w:tcPr>
          <w:p w14:paraId="3C2593AB">
            <w:pPr>
              <w:pStyle w:val="12"/>
            </w:pPr>
            <w:r>
              <w:t>10月底</w:t>
            </w:r>
          </w:p>
        </w:tc>
        <w:tc>
          <w:tcPr>
            <w:tcW w:w="3544" w:type="dxa"/>
            <w:gridSpan w:val="2"/>
            <w:vAlign w:val="center"/>
          </w:tcPr>
          <w:p w14:paraId="1312DCB3">
            <w:pPr>
              <w:pStyle w:val="12"/>
            </w:pPr>
            <w:r>
              <w:t>12月底</w:t>
            </w:r>
          </w:p>
        </w:tc>
      </w:tr>
      <w:tr w14:paraId="1EB04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FEE7C4"/>
        </w:tc>
        <w:tc>
          <w:tcPr>
            <w:tcW w:w="5103" w:type="dxa"/>
            <w:gridSpan w:val="2"/>
            <w:vAlign w:val="center"/>
          </w:tcPr>
          <w:p w14:paraId="709CBF54">
            <w:pPr>
              <w:pStyle w:val="15"/>
            </w:pPr>
            <w:r>
              <w:t>30%</w:t>
            </w:r>
          </w:p>
        </w:tc>
        <w:tc>
          <w:tcPr>
            <w:tcW w:w="2835" w:type="dxa"/>
            <w:vAlign w:val="center"/>
          </w:tcPr>
          <w:p w14:paraId="4BFB094C">
            <w:pPr>
              <w:pStyle w:val="15"/>
            </w:pPr>
            <w:r>
              <w:t>60%</w:t>
            </w:r>
          </w:p>
        </w:tc>
        <w:tc>
          <w:tcPr>
            <w:tcW w:w="2551" w:type="dxa"/>
            <w:vAlign w:val="center"/>
          </w:tcPr>
          <w:p w14:paraId="4772B153">
            <w:pPr>
              <w:pStyle w:val="15"/>
            </w:pPr>
            <w:r>
              <w:t>90%</w:t>
            </w:r>
          </w:p>
        </w:tc>
        <w:tc>
          <w:tcPr>
            <w:tcW w:w="3544" w:type="dxa"/>
            <w:gridSpan w:val="2"/>
            <w:vAlign w:val="center"/>
          </w:tcPr>
          <w:p w14:paraId="0D30089E">
            <w:pPr>
              <w:pStyle w:val="15"/>
            </w:pPr>
            <w:r>
              <w:t>100%</w:t>
            </w:r>
          </w:p>
        </w:tc>
      </w:tr>
      <w:tr w14:paraId="329C7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C4CF7F">
            <w:pPr>
              <w:pStyle w:val="12"/>
            </w:pPr>
            <w:r>
              <w:t>绩效目标</w:t>
            </w:r>
          </w:p>
        </w:tc>
        <w:tc>
          <w:tcPr>
            <w:tcW w:w="14033" w:type="dxa"/>
            <w:gridSpan w:val="6"/>
            <w:vAlign w:val="center"/>
          </w:tcPr>
          <w:p w14:paraId="6B62CBB1">
            <w:pPr>
              <w:pStyle w:val="14"/>
            </w:pPr>
            <w:r>
              <w:t>1.通过改善乡村医生待遇，提高村医生活质量。</w:t>
            </w:r>
            <w:r>
              <w:tab/>
            </w:r>
            <w:r>
              <w:tab/>
            </w:r>
            <w:r>
              <w:tab/>
            </w:r>
            <w:r>
              <w:tab/>
            </w:r>
            <w:r>
              <w:tab/>
            </w:r>
            <w:r>
              <w:tab/>
            </w:r>
          </w:p>
          <w:p w14:paraId="598F90E7">
            <w:pPr>
              <w:pStyle w:val="14"/>
            </w:pPr>
          </w:p>
        </w:tc>
      </w:tr>
    </w:tbl>
    <w:p w14:paraId="1DB1ECF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A32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2836463">
            <w:pPr>
              <w:pStyle w:val="12"/>
            </w:pPr>
            <w:r>
              <w:t>一级指标</w:t>
            </w:r>
          </w:p>
        </w:tc>
        <w:tc>
          <w:tcPr>
            <w:tcW w:w="2268" w:type="dxa"/>
            <w:vAlign w:val="center"/>
          </w:tcPr>
          <w:p w14:paraId="399D602C">
            <w:pPr>
              <w:pStyle w:val="12"/>
            </w:pPr>
            <w:r>
              <w:t>二级指标</w:t>
            </w:r>
          </w:p>
        </w:tc>
        <w:tc>
          <w:tcPr>
            <w:tcW w:w="2835" w:type="dxa"/>
            <w:vAlign w:val="center"/>
          </w:tcPr>
          <w:p w14:paraId="5D272046">
            <w:pPr>
              <w:pStyle w:val="12"/>
            </w:pPr>
            <w:r>
              <w:t>三级指标</w:t>
            </w:r>
          </w:p>
        </w:tc>
        <w:tc>
          <w:tcPr>
            <w:tcW w:w="5386" w:type="dxa"/>
            <w:vAlign w:val="center"/>
          </w:tcPr>
          <w:p w14:paraId="69061197">
            <w:pPr>
              <w:pStyle w:val="12"/>
            </w:pPr>
            <w:r>
              <w:t>绩效指标描述</w:t>
            </w:r>
          </w:p>
        </w:tc>
        <w:tc>
          <w:tcPr>
            <w:tcW w:w="2268" w:type="dxa"/>
            <w:vAlign w:val="center"/>
          </w:tcPr>
          <w:p w14:paraId="020B49C7">
            <w:pPr>
              <w:pStyle w:val="12"/>
            </w:pPr>
            <w:r>
              <w:t>指标值</w:t>
            </w:r>
          </w:p>
        </w:tc>
        <w:tc>
          <w:tcPr>
            <w:tcW w:w="1276" w:type="dxa"/>
            <w:vAlign w:val="center"/>
          </w:tcPr>
          <w:p w14:paraId="6E7DBAD7">
            <w:pPr>
              <w:pStyle w:val="12"/>
            </w:pPr>
            <w:r>
              <w:t>指标值确定依据</w:t>
            </w:r>
          </w:p>
        </w:tc>
      </w:tr>
      <w:tr w14:paraId="23EA3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271152">
            <w:pPr>
              <w:pStyle w:val="15"/>
            </w:pPr>
            <w:r>
              <w:t>产出指标</w:t>
            </w:r>
          </w:p>
        </w:tc>
        <w:tc>
          <w:tcPr>
            <w:tcW w:w="2268" w:type="dxa"/>
            <w:vAlign w:val="center"/>
          </w:tcPr>
          <w:p w14:paraId="4563D711">
            <w:pPr>
              <w:pStyle w:val="14"/>
            </w:pPr>
            <w:r>
              <w:t>数量指标</w:t>
            </w:r>
          </w:p>
        </w:tc>
        <w:tc>
          <w:tcPr>
            <w:tcW w:w="2835" w:type="dxa"/>
            <w:vAlign w:val="center"/>
          </w:tcPr>
          <w:p w14:paraId="1DF4DD32">
            <w:pPr>
              <w:pStyle w:val="14"/>
            </w:pPr>
            <w:r>
              <w:t>乡村医生符合数</w:t>
            </w:r>
          </w:p>
        </w:tc>
        <w:tc>
          <w:tcPr>
            <w:tcW w:w="5386" w:type="dxa"/>
            <w:vAlign w:val="center"/>
          </w:tcPr>
          <w:p w14:paraId="0BBC5528">
            <w:pPr>
              <w:pStyle w:val="14"/>
            </w:pPr>
            <w:r>
              <w:t>乡村医生符合人数</w:t>
            </w:r>
          </w:p>
        </w:tc>
        <w:tc>
          <w:tcPr>
            <w:tcW w:w="2268" w:type="dxa"/>
            <w:vAlign w:val="center"/>
          </w:tcPr>
          <w:p w14:paraId="23A2DACD">
            <w:pPr>
              <w:pStyle w:val="14"/>
            </w:pPr>
            <w:r>
              <w:t>26人</w:t>
            </w:r>
          </w:p>
        </w:tc>
        <w:tc>
          <w:tcPr>
            <w:tcW w:w="1276" w:type="dxa"/>
            <w:vAlign w:val="center"/>
          </w:tcPr>
          <w:p w14:paraId="3125BD5E">
            <w:pPr>
              <w:pStyle w:val="14"/>
            </w:pPr>
            <w:r>
              <w:t>国家标准</w:t>
            </w:r>
          </w:p>
        </w:tc>
      </w:tr>
      <w:tr w14:paraId="6A75D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B498FE"/>
        </w:tc>
        <w:tc>
          <w:tcPr>
            <w:tcW w:w="2268" w:type="dxa"/>
            <w:vAlign w:val="center"/>
          </w:tcPr>
          <w:p w14:paraId="0AF5550B">
            <w:pPr>
              <w:pStyle w:val="14"/>
            </w:pPr>
            <w:r>
              <w:t>质量指标</w:t>
            </w:r>
          </w:p>
        </w:tc>
        <w:tc>
          <w:tcPr>
            <w:tcW w:w="2835" w:type="dxa"/>
            <w:vAlign w:val="center"/>
          </w:tcPr>
          <w:p w14:paraId="333D59C7">
            <w:pPr>
              <w:pStyle w:val="14"/>
            </w:pPr>
            <w:r>
              <w:t>足额发放率</w:t>
            </w:r>
          </w:p>
        </w:tc>
        <w:tc>
          <w:tcPr>
            <w:tcW w:w="5386" w:type="dxa"/>
            <w:vAlign w:val="center"/>
          </w:tcPr>
          <w:p w14:paraId="6621D998">
            <w:pPr>
              <w:pStyle w:val="14"/>
            </w:pPr>
            <w:r>
              <w:t>按要求缴纳，保证准确，足额发放率</w:t>
            </w:r>
          </w:p>
        </w:tc>
        <w:tc>
          <w:tcPr>
            <w:tcW w:w="2268" w:type="dxa"/>
            <w:vAlign w:val="center"/>
          </w:tcPr>
          <w:p w14:paraId="2833F176">
            <w:pPr>
              <w:pStyle w:val="14"/>
            </w:pPr>
            <w:r>
              <w:t>100%</w:t>
            </w:r>
          </w:p>
        </w:tc>
        <w:tc>
          <w:tcPr>
            <w:tcW w:w="1276" w:type="dxa"/>
            <w:vAlign w:val="center"/>
          </w:tcPr>
          <w:p w14:paraId="377E3FE1">
            <w:pPr>
              <w:pStyle w:val="14"/>
            </w:pPr>
            <w:r>
              <w:t>国家标准</w:t>
            </w:r>
          </w:p>
        </w:tc>
      </w:tr>
      <w:tr w14:paraId="6ACE4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2609D"/>
        </w:tc>
        <w:tc>
          <w:tcPr>
            <w:tcW w:w="2268" w:type="dxa"/>
            <w:vAlign w:val="center"/>
          </w:tcPr>
          <w:p w14:paraId="2F668FC9">
            <w:pPr>
              <w:pStyle w:val="14"/>
            </w:pPr>
            <w:r>
              <w:t>时效指标</w:t>
            </w:r>
          </w:p>
        </w:tc>
        <w:tc>
          <w:tcPr>
            <w:tcW w:w="2835" w:type="dxa"/>
            <w:vAlign w:val="center"/>
          </w:tcPr>
          <w:p w14:paraId="528B1527">
            <w:pPr>
              <w:pStyle w:val="14"/>
            </w:pPr>
            <w:r>
              <w:t>及时拨付率</w:t>
            </w:r>
          </w:p>
        </w:tc>
        <w:tc>
          <w:tcPr>
            <w:tcW w:w="5386" w:type="dxa"/>
            <w:vAlign w:val="center"/>
          </w:tcPr>
          <w:p w14:paraId="3EC043AE">
            <w:pPr>
              <w:pStyle w:val="14"/>
            </w:pPr>
            <w:r>
              <w:t>及时审批并足额拨付发放补助率</w:t>
            </w:r>
          </w:p>
        </w:tc>
        <w:tc>
          <w:tcPr>
            <w:tcW w:w="2268" w:type="dxa"/>
            <w:vAlign w:val="center"/>
          </w:tcPr>
          <w:p w14:paraId="22FE2E41">
            <w:pPr>
              <w:pStyle w:val="14"/>
            </w:pPr>
            <w:r>
              <w:t>100%</w:t>
            </w:r>
          </w:p>
        </w:tc>
        <w:tc>
          <w:tcPr>
            <w:tcW w:w="1276" w:type="dxa"/>
            <w:vAlign w:val="center"/>
          </w:tcPr>
          <w:p w14:paraId="5C125DC1">
            <w:pPr>
              <w:pStyle w:val="14"/>
            </w:pPr>
            <w:r>
              <w:t>国家标准</w:t>
            </w:r>
          </w:p>
        </w:tc>
      </w:tr>
      <w:tr w14:paraId="3067A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925D7"/>
        </w:tc>
        <w:tc>
          <w:tcPr>
            <w:tcW w:w="2268" w:type="dxa"/>
            <w:vAlign w:val="center"/>
          </w:tcPr>
          <w:p w14:paraId="21E93DE3">
            <w:pPr>
              <w:pStyle w:val="14"/>
            </w:pPr>
            <w:r>
              <w:t>成本指标</w:t>
            </w:r>
          </w:p>
        </w:tc>
        <w:tc>
          <w:tcPr>
            <w:tcW w:w="2835" w:type="dxa"/>
            <w:vAlign w:val="center"/>
          </w:tcPr>
          <w:p w14:paraId="4C1455DB">
            <w:pPr>
              <w:pStyle w:val="14"/>
            </w:pPr>
            <w:r>
              <w:t>实际成本</w:t>
            </w:r>
          </w:p>
        </w:tc>
        <w:tc>
          <w:tcPr>
            <w:tcW w:w="5386" w:type="dxa"/>
            <w:vAlign w:val="center"/>
          </w:tcPr>
          <w:p w14:paraId="3B01E7D1">
            <w:pPr>
              <w:pStyle w:val="14"/>
            </w:pPr>
            <w:r>
              <w:t>缴纳标准是按缴费基数4007元，财政负担16%</w:t>
            </w:r>
          </w:p>
        </w:tc>
        <w:tc>
          <w:tcPr>
            <w:tcW w:w="2268" w:type="dxa"/>
            <w:vAlign w:val="center"/>
          </w:tcPr>
          <w:p w14:paraId="723ACE99">
            <w:pPr>
              <w:pStyle w:val="14"/>
            </w:pPr>
            <w:r>
              <w:t>20万元</w:t>
            </w:r>
          </w:p>
        </w:tc>
        <w:tc>
          <w:tcPr>
            <w:tcW w:w="1276" w:type="dxa"/>
            <w:vAlign w:val="center"/>
          </w:tcPr>
          <w:p w14:paraId="2069D738">
            <w:pPr>
              <w:pStyle w:val="14"/>
            </w:pPr>
            <w:r>
              <w:t>国家标准</w:t>
            </w:r>
          </w:p>
        </w:tc>
      </w:tr>
      <w:tr w14:paraId="7DC40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BB7181">
            <w:pPr>
              <w:pStyle w:val="15"/>
            </w:pPr>
            <w:r>
              <w:t>效益指标</w:t>
            </w:r>
          </w:p>
        </w:tc>
        <w:tc>
          <w:tcPr>
            <w:tcW w:w="2268" w:type="dxa"/>
            <w:vAlign w:val="center"/>
          </w:tcPr>
          <w:p w14:paraId="36062468">
            <w:pPr>
              <w:pStyle w:val="14"/>
            </w:pPr>
            <w:r>
              <w:t>经济效益指标</w:t>
            </w:r>
          </w:p>
        </w:tc>
        <w:tc>
          <w:tcPr>
            <w:tcW w:w="2835" w:type="dxa"/>
            <w:vAlign w:val="center"/>
          </w:tcPr>
          <w:p w14:paraId="6760D1F7">
            <w:pPr>
              <w:pStyle w:val="14"/>
            </w:pPr>
            <w:r>
              <w:t>村医积极性</w:t>
            </w:r>
          </w:p>
        </w:tc>
        <w:tc>
          <w:tcPr>
            <w:tcW w:w="5386" w:type="dxa"/>
            <w:vAlign w:val="center"/>
          </w:tcPr>
          <w:p w14:paraId="1A525BE8">
            <w:pPr>
              <w:pStyle w:val="14"/>
            </w:pPr>
            <w:r>
              <w:t>积极性提高，改善就医问题</w:t>
            </w:r>
          </w:p>
        </w:tc>
        <w:tc>
          <w:tcPr>
            <w:tcW w:w="2268" w:type="dxa"/>
            <w:vAlign w:val="center"/>
          </w:tcPr>
          <w:p w14:paraId="4DC3477B">
            <w:pPr>
              <w:pStyle w:val="14"/>
            </w:pPr>
            <w:r>
              <w:t>逐步改善</w:t>
            </w:r>
          </w:p>
        </w:tc>
        <w:tc>
          <w:tcPr>
            <w:tcW w:w="1276" w:type="dxa"/>
            <w:vAlign w:val="center"/>
          </w:tcPr>
          <w:p w14:paraId="4473B5DF">
            <w:pPr>
              <w:pStyle w:val="14"/>
            </w:pPr>
            <w:r>
              <w:t>国家标准</w:t>
            </w:r>
          </w:p>
        </w:tc>
      </w:tr>
      <w:tr w14:paraId="1E46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23BD10"/>
        </w:tc>
        <w:tc>
          <w:tcPr>
            <w:tcW w:w="2268" w:type="dxa"/>
            <w:vAlign w:val="center"/>
          </w:tcPr>
          <w:p w14:paraId="66D5626D">
            <w:pPr>
              <w:pStyle w:val="14"/>
            </w:pPr>
            <w:r>
              <w:t>社会效益指标</w:t>
            </w:r>
          </w:p>
        </w:tc>
        <w:tc>
          <w:tcPr>
            <w:tcW w:w="2835" w:type="dxa"/>
            <w:vAlign w:val="center"/>
          </w:tcPr>
          <w:p w14:paraId="2661365E">
            <w:pPr>
              <w:pStyle w:val="14"/>
            </w:pPr>
            <w:r>
              <w:t>村民反响</w:t>
            </w:r>
          </w:p>
        </w:tc>
        <w:tc>
          <w:tcPr>
            <w:tcW w:w="5386" w:type="dxa"/>
            <w:vAlign w:val="center"/>
          </w:tcPr>
          <w:p w14:paraId="74A10AE0">
            <w:pPr>
              <w:pStyle w:val="14"/>
            </w:pPr>
            <w:r>
              <w:t>妥善解决乡村医生养老问题，提高村医服务积极性，村民反响良好。</w:t>
            </w:r>
          </w:p>
        </w:tc>
        <w:tc>
          <w:tcPr>
            <w:tcW w:w="2268" w:type="dxa"/>
            <w:vAlign w:val="center"/>
          </w:tcPr>
          <w:p w14:paraId="7576EFF8">
            <w:pPr>
              <w:pStyle w:val="14"/>
            </w:pPr>
            <w:r>
              <w:t>逐步提高</w:t>
            </w:r>
          </w:p>
        </w:tc>
        <w:tc>
          <w:tcPr>
            <w:tcW w:w="1276" w:type="dxa"/>
            <w:vAlign w:val="center"/>
          </w:tcPr>
          <w:p w14:paraId="5E8A6975">
            <w:pPr>
              <w:pStyle w:val="14"/>
            </w:pPr>
            <w:r>
              <w:t>国家标准</w:t>
            </w:r>
          </w:p>
        </w:tc>
      </w:tr>
      <w:tr w14:paraId="581BD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60464"/>
        </w:tc>
        <w:tc>
          <w:tcPr>
            <w:tcW w:w="2268" w:type="dxa"/>
            <w:vAlign w:val="center"/>
          </w:tcPr>
          <w:p w14:paraId="471CD110">
            <w:pPr>
              <w:pStyle w:val="14"/>
            </w:pPr>
            <w:r>
              <w:t>生态效益指标</w:t>
            </w:r>
          </w:p>
        </w:tc>
        <w:tc>
          <w:tcPr>
            <w:tcW w:w="2835" w:type="dxa"/>
            <w:vAlign w:val="center"/>
          </w:tcPr>
          <w:p w14:paraId="49615A03">
            <w:pPr>
              <w:pStyle w:val="14"/>
            </w:pPr>
            <w:r>
              <w:t>村医生活质量</w:t>
            </w:r>
          </w:p>
        </w:tc>
        <w:tc>
          <w:tcPr>
            <w:tcW w:w="5386" w:type="dxa"/>
            <w:vAlign w:val="center"/>
          </w:tcPr>
          <w:p w14:paraId="3742D549">
            <w:pPr>
              <w:pStyle w:val="14"/>
            </w:pPr>
            <w:r>
              <w:t>进一步提高乡村医生生活质量，达到长期维护社会和谐</w:t>
            </w:r>
          </w:p>
        </w:tc>
        <w:tc>
          <w:tcPr>
            <w:tcW w:w="2268" w:type="dxa"/>
            <w:vAlign w:val="center"/>
          </w:tcPr>
          <w:p w14:paraId="7771ABCF">
            <w:pPr>
              <w:pStyle w:val="14"/>
            </w:pPr>
            <w:r>
              <w:t>逐步提高</w:t>
            </w:r>
          </w:p>
        </w:tc>
        <w:tc>
          <w:tcPr>
            <w:tcW w:w="1276" w:type="dxa"/>
            <w:vAlign w:val="center"/>
          </w:tcPr>
          <w:p w14:paraId="2C22D1CB">
            <w:pPr>
              <w:pStyle w:val="14"/>
            </w:pPr>
            <w:r>
              <w:t>国家标准</w:t>
            </w:r>
          </w:p>
        </w:tc>
      </w:tr>
      <w:tr w14:paraId="6522B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545F5"/>
        </w:tc>
        <w:tc>
          <w:tcPr>
            <w:tcW w:w="2268" w:type="dxa"/>
            <w:vAlign w:val="center"/>
          </w:tcPr>
          <w:p w14:paraId="674CFB81">
            <w:pPr>
              <w:pStyle w:val="14"/>
            </w:pPr>
            <w:r>
              <w:t>可持续影响指标</w:t>
            </w:r>
          </w:p>
        </w:tc>
        <w:tc>
          <w:tcPr>
            <w:tcW w:w="2835" w:type="dxa"/>
            <w:vAlign w:val="center"/>
          </w:tcPr>
          <w:p w14:paraId="0A6543FF">
            <w:pPr>
              <w:pStyle w:val="14"/>
            </w:pPr>
            <w:r>
              <w:t>服务质量</w:t>
            </w:r>
          </w:p>
        </w:tc>
        <w:tc>
          <w:tcPr>
            <w:tcW w:w="5386" w:type="dxa"/>
            <w:vAlign w:val="center"/>
          </w:tcPr>
          <w:p w14:paraId="2AF400A3">
            <w:pPr>
              <w:pStyle w:val="14"/>
            </w:pPr>
            <w:r>
              <w:t>达到长期维护社会和谐，服务态度提升</w:t>
            </w:r>
          </w:p>
        </w:tc>
        <w:tc>
          <w:tcPr>
            <w:tcW w:w="2268" w:type="dxa"/>
            <w:vAlign w:val="center"/>
          </w:tcPr>
          <w:p w14:paraId="1FD7C43B">
            <w:pPr>
              <w:pStyle w:val="14"/>
            </w:pPr>
            <w:r>
              <w:t>长期稳定</w:t>
            </w:r>
          </w:p>
        </w:tc>
        <w:tc>
          <w:tcPr>
            <w:tcW w:w="1276" w:type="dxa"/>
            <w:vAlign w:val="center"/>
          </w:tcPr>
          <w:p w14:paraId="7FD79D96">
            <w:pPr>
              <w:pStyle w:val="14"/>
            </w:pPr>
            <w:r>
              <w:t>国家标准</w:t>
            </w:r>
          </w:p>
        </w:tc>
      </w:tr>
      <w:tr w14:paraId="46136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FA00DF">
            <w:pPr>
              <w:pStyle w:val="15"/>
            </w:pPr>
            <w:r>
              <w:t>满意度指标</w:t>
            </w:r>
          </w:p>
        </w:tc>
        <w:tc>
          <w:tcPr>
            <w:tcW w:w="2268" w:type="dxa"/>
            <w:vAlign w:val="center"/>
          </w:tcPr>
          <w:p w14:paraId="32896332">
            <w:pPr>
              <w:pStyle w:val="14"/>
            </w:pPr>
            <w:r>
              <w:t>服务对象满意度指标</w:t>
            </w:r>
          </w:p>
        </w:tc>
        <w:tc>
          <w:tcPr>
            <w:tcW w:w="2835" w:type="dxa"/>
            <w:vAlign w:val="center"/>
          </w:tcPr>
          <w:p w14:paraId="390558E5">
            <w:pPr>
              <w:pStyle w:val="14"/>
            </w:pPr>
            <w:r>
              <w:t>满意率</w:t>
            </w:r>
          </w:p>
        </w:tc>
        <w:tc>
          <w:tcPr>
            <w:tcW w:w="5386" w:type="dxa"/>
            <w:vAlign w:val="center"/>
          </w:tcPr>
          <w:p w14:paraId="14523AD2">
            <w:pPr>
              <w:pStyle w:val="14"/>
            </w:pPr>
            <w:r>
              <w:t>受益人群满意率</w:t>
            </w:r>
          </w:p>
        </w:tc>
        <w:tc>
          <w:tcPr>
            <w:tcW w:w="2268" w:type="dxa"/>
            <w:vAlign w:val="center"/>
          </w:tcPr>
          <w:p w14:paraId="6121886B">
            <w:pPr>
              <w:pStyle w:val="14"/>
            </w:pPr>
            <w:r>
              <w:t>100%</w:t>
            </w:r>
          </w:p>
        </w:tc>
        <w:tc>
          <w:tcPr>
            <w:tcW w:w="1276" w:type="dxa"/>
            <w:vAlign w:val="center"/>
          </w:tcPr>
          <w:p w14:paraId="2DF06E02">
            <w:pPr>
              <w:pStyle w:val="14"/>
            </w:pPr>
            <w:r>
              <w:t>国家标准</w:t>
            </w:r>
          </w:p>
        </w:tc>
      </w:tr>
    </w:tbl>
    <w:p w14:paraId="686FB2A4">
      <w:pPr>
        <w:sectPr>
          <w:pgSz w:w="16840" w:h="11900" w:orient="landscape"/>
          <w:pgMar w:top="1361" w:right="1020" w:bottom="1134" w:left="1020" w:header="720" w:footer="720" w:gutter="0"/>
          <w:cols w:space="720" w:num="1"/>
        </w:sectPr>
      </w:pPr>
    </w:p>
    <w:p w14:paraId="3476C5EB">
      <w:pPr>
        <w:spacing w:before="10" w:after="10"/>
        <w:ind w:firstLine="640"/>
        <w:outlineLvl w:val="5"/>
      </w:pPr>
      <w:r>
        <w:rPr>
          <w:rFonts w:ascii="黑体" w:hAnsi="黑体" w:eastAsia="黑体" w:cs="黑体"/>
          <w:color w:val="000000"/>
          <w:sz w:val="32"/>
        </w:rPr>
        <w:t>六、政府采购预算情况</w:t>
      </w:r>
    </w:p>
    <w:p w14:paraId="44C5061C">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EFA0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3F3AE26">
            <w:pPr>
              <w:pStyle w:val="11"/>
            </w:pPr>
            <w:r>
              <w:t>361018隆尧县千户营乡中心卫生院</w:t>
            </w:r>
          </w:p>
        </w:tc>
        <w:tc>
          <w:tcPr>
            <w:tcW w:w="8676" w:type="dxa"/>
            <w:gridSpan w:val="9"/>
            <w:tcBorders>
              <w:top w:val="single" w:color="FFFFFF" w:sz="6" w:space="0"/>
              <w:left w:val="single" w:color="FFFFFF" w:sz="6" w:space="0"/>
              <w:right w:val="single" w:color="FFFFFF" w:sz="6" w:space="0"/>
            </w:tcBorders>
            <w:vAlign w:val="center"/>
          </w:tcPr>
          <w:p w14:paraId="501B2DD4">
            <w:pPr>
              <w:pStyle w:val="23"/>
            </w:pPr>
            <w:r>
              <w:t>单位：万元</w:t>
            </w:r>
          </w:p>
        </w:tc>
      </w:tr>
      <w:tr w14:paraId="68FDB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0AE2352">
            <w:pPr>
              <w:pStyle w:val="12"/>
            </w:pPr>
            <w:r>
              <w:t>政府采购项目来源</w:t>
            </w:r>
          </w:p>
        </w:tc>
        <w:tc>
          <w:tcPr>
            <w:tcW w:w="1134" w:type="dxa"/>
            <w:vMerge w:val="restart"/>
            <w:vAlign w:val="center"/>
          </w:tcPr>
          <w:p w14:paraId="1E36DDC2">
            <w:pPr>
              <w:pStyle w:val="12"/>
            </w:pPr>
            <w:r>
              <w:t>采购物品名称</w:t>
            </w:r>
          </w:p>
        </w:tc>
        <w:tc>
          <w:tcPr>
            <w:tcW w:w="1134" w:type="dxa"/>
            <w:vMerge w:val="restart"/>
            <w:vAlign w:val="center"/>
          </w:tcPr>
          <w:p w14:paraId="09174F66">
            <w:pPr>
              <w:pStyle w:val="12"/>
            </w:pPr>
            <w:r>
              <w:t>政府采购目录序号</w:t>
            </w:r>
          </w:p>
        </w:tc>
        <w:tc>
          <w:tcPr>
            <w:tcW w:w="709" w:type="dxa"/>
            <w:vMerge w:val="restart"/>
            <w:vAlign w:val="center"/>
          </w:tcPr>
          <w:p w14:paraId="680F387A">
            <w:pPr>
              <w:pStyle w:val="12"/>
            </w:pPr>
            <w:r>
              <w:t>计量  单位</w:t>
            </w:r>
          </w:p>
        </w:tc>
        <w:tc>
          <w:tcPr>
            <w:tcW w:w="850" w:type="dxa"/>
            <w:vMerge w:val="restart"/>
            <w:vAlign w:val="center"/>
          </w:tcPr>
          <w:p w14:paraId="613BE2B9">
            <w:pPr>
              <w:pStyle w:val="12"/>
            </w:pPr>
            <w:r>
              <w:t>数量</w:t>
            </w:r>
          </w:p>
        </w:tc>
        <w:tc>
          <w:tcPr>
            <w:tcW w:w="850" w:type="dxa"/>
            <w:vMerge w:val="restart"/>
            <w:vAlign w:val="center"/>
          </w:tcPr>
          <w:p w14:paraId="3CDE34BC">
            <w:pPr>
              <w:pStyle w:val="12"/>
            </w:pPr>
            <w:r>
              <w:t>单价</w:t>
            </w:r>
          </w:p>
        </w:tc>
        <w:tc>
          <w:tcPr>
            <w:tcW w:w="7712" w:type="dxa"/>
            <w:gridSpan w:val="8"/>
            <w:vAlign w:val="center"/>
          </w:tcPr>
          <w:p w14:paraId="00E791B2">
            <w:pPr>
              <w:pStyle w:val="12"/>
            </w:pPr>
            <w:r>
              <w:t>政府采购金额（当年部门预算安排资金）</w:t>
            </w:r>
          </w:p>
        </w:tc>
        <w:tc>
          <w:tcPr>
            <w:tcW w:w="964" w:type="dxa"/>
            <w:vMerge w:val="restart"/>
            <w:vAlign w:val="center"/>
          </w:tcPr>
          <w:p w14:paraId="4D0A0A77">
            <w:pPr>
              <w:pStyle w:val="12"/>
            </w:pPr>
            <w:r>
              <w:t>2026年  预留中  小微企  业份额</w:t>
            </w:r>
          </w:p>
        </w:tc>
      </w:tr>
      <w:tr w14:paraId="6D131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E7F0B4A">
            <w:pPr>
              <w:pStyle w:val="12"/>
            </w:pPr>
            <w:r>
              <w:t>项目名称</w:t>
            </w:r>
          </w:p>
        </w:tc>
        <w:tc>
          <w:tcPr>
            <w:tcW w:w="964" w:type="dxa"/>
            <w:vAlign w:val="center"/>
          </w:tcPr>
          <w:p w14:paraId="0A303FB8">
            <w:pPr>
              <w:pStyle w:val="12"/>
            </w:pPr>
            <w:r>
              <w:t>预算    资金</w:t>
            </w:r>
          </w:p>
        </w:tc>
        <w:tc>
          <w:tcPr>
            <w:tcW w:w="1134" w:type="dxa"/>
            <w:vMerge w:val="continue"/>
          </w:tcPr>
          <w:p w14:paraId="0BCD1042"/>
        </w:tc>
        <w:tc>
          <w:tcPr>
            <w:tcW w:w="1134" w:type="dxa"/>
            <w:vMerge w:val="continue"/>
          </w:tcPr>
          <w:p w14:paraId="6AD60B9F"/>
        </w:tc>
        <w:tc>
          <w:tcPr>
            <w:tcW w:w="709" w:type="dxa"/>
            <w:vMerge w:val="continue"/>
          </w:tcPr>
          <w:p w14:paraId="7883A66E"/>
        </w:tc>
        <w:tc>
          <w:tcPr>
            <w:tcW w:w="850" w:type="dxa"/>
            <w:vMerge w:val="continue"/>
          </w:tcPr>
          <w:p w14:paraId="49D6ED1C"/>
        </w:tc>
        <w:tc>
          <w:tcPr>
            <w:tcW w:w="850" w:type="dxa"/>
            <w:vMerge w:val="continue"/>
          </w:tcPr>
          <w:p w14:paraId="11EA37EB"/>
        </w:tc>
        <w:tc>
          <w:tcPr>
            <w:tcW w:w="964" w:type="dxa"/>
            <w:vAlign w:val="center"/>
          </w:tcPr>
          <w:p w14:paraId="60361B2B">
            <w:pPr>
              <w:pStyle w:val="12"/>
            </w:pPr>
            <w:r>
              <w:t>合计</w:t>
            </w:r>
          </w:p>
        </w:tc>
        <w:tc>
          <w:tcPr>
            <w:tcW w:w="964" w:type="dxa"/>
            <w:vAlign w:val="center"/>
          </w:tcPr>
          <w:p w14:paraId="6ED912B8">
            <w:pPr>
              <w:pStyle w:val="12"/>
            </w:pPr>
            <w:r>
              <w:t>一般公共预算拨款</w:t>
            </w:r>
          </w:p>
        </w:tc>
        <w:tc>
          <w:tcPr>
            <w:tcW w:w="964" w:type="dxa"/>
            <w:vAlign w:val="center"/>
          </w:tcPr>
          <w:p w14:paraId="54D91E54">
            <w:pPr>
              <w:pStyle w:val="12"/>
            </w:pPr>
            <w:r>
              <w:t>基金预算拨款</w:t>
            </w:r>
          </w:p>
        </w:tc>
        <w:tc>
          <w:tcPr>
            <w:tcW w:w="964" w:type="dxa"/>
            <w:vAlign w:val="center"/>
          </w:tcPr>
          <w:p w14:paraId="22F0BFA1">
            <w:pPr>
              <w:pStyle w:val="12"/>
            </w:pPr>
            <w:r>
              <w:t>国有资本经营预算拨款</w:t>
            </w:r>
          </w:p>
        </w:tc>
        <w:tc>
          <w:tcPr>
            <w:tcW w:w="964" w:type="dxa"/>
            <w:vAlign w:val="center"/>
          </w:tcPr>
          <w:p w14:paraId="3FD2A4B8">
            <w:pPr>
              <w:pStyle w:val="12"/>
            </w:pPr>
            <w:r>
              <w:t>财政专户核拨</w:t>
            </w:r>
          </w:p>
        </w:tc>
        <w:tc>
          <w:tcPr>
            <w:tcW w:w="964" w:type="dxa"/>
            <w:vAlign w:val="center"/>
          </w:tcPr>
          <w:p w14:paraId="4546AEC1">
            <w:pPr>
              <w:pStyle w:val="12"/>
            </w:pPr>
            <w:r>
              <w:t>单位    资金</w:t>
            </w:r>
          </w:p>
        </w:tc>
        <w:tc>
          <w:tcPr>
            <w:tcW w:w="964" w:type="dxa"/>
            <w:vAlign w:val="center"/>
          </w:tcPr>
          <w:p w14:paraId="5F147BE3">
            <w:pPr>
              <w:pStyle w:val="12"/>
            </w:pPr>
            <w:r>
              <w:t>财政拨款结转</w:t>
            </w:r>
          </w:p>
        </w:tc>
        <w:tc>
          <w:tcPr>
            <w:tcW w:w="964" w:type="dxa"/>
            <w:vAlign w:val="center"/>
          </w:tcPr>
          <w:p w14:paraId="4F5990D4">
            <w:pPr>
              <w:pStyle w:val="12"/>
            </w:pPr>
            <w:r>
              <w:t>非财政拨款结余</w:t>
            </w:r>
          </w:p>
        </w:tc>
        <w:tc>
          <w:tcPr>
            <w:tcW w:w="964" w:type="dxa"/>
            <w:vMerge w:val="continue"/>
          </w:tcPr>
          <w:p w14:paraId="5ECE9969"/>
        </w:tc>
      </w:tr>
      <w:tr w14:paraId="5B367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624133C">
            <w:pPr>
              <w:pStyle w:val="14"/>
            </w:pPr>
          </w:p>
        </w:tc>
        <w:tc>
          <w:tcPr>
            <w:tcW w:w="964" w:type="dxa"/>
            <w:vAlign w:val="center"/>
          </w:tcPr>
          <w:p w14:paraId="53D8768D">
            <w:pPr>
              <w:pStyle w:val="13"/>
            </w:pPr>
          </w:p>
        </w:tc>
        <w:tc>
          <w:tcPr>
            <w:tcW w:w="1134" w:type="dxa"/>
            <w:vAlign w:val="center"/>
          </w:tcPr>
          <w:p w14:paraId="50FB1916">
            <w:pPr>
              <w:pStyle w:val="14"/>
            </w:pPr>
          </w:p>
        </w:tc>
        <w:tc>
          <w:tcPr>
            <w:tcW w:w="1134" w:type="dxa"/>
            <w:vAlign w:val="center"/>
          </w:tcPr>
          <w:p w14:paraId="347F4A6A">
            <w:pPr>
              <w:pStyle w:val="14"/>
            </w:pPr>
          </w:p>
        </w:tc>
        <w:tc>
          <w:tcPr>
            <w:tcW w:w="709" w:type="dxa"/>
            <w:vAlign w:val="center"/>
          </w:tcPr>
          <w:p w14:paraId="6CB33228">
            <w:pPr>
              <w:pStyle w:val="15"/>
            </w:pPr>
          </w:p>
        </w:tc>
        <w:tc>
          <w:tcPr>
            <w:tcW w:w="850" w:type="dxa"/>
            <w:vAlign w:val="center"/>
          </w:tcPr>
          <w:p w14:paraId="5388FCFC">
            <w:pPr>
              <w:pStyle w:val="13"/>
            </w:pPr>
          </w:p>
        </w:tc>
        <w:tc>
          <w:tcPr>
            <w:tcW w:w="850" w:type="dxa"/>
            <w:vAlign w:val="center"/>
          </w:tcPr>
          <w:p w14:paraId="0C3115EB">
            <w:pPr>
              <w:pStyle w:val="13"/>
            </w:pPr>
          </w:p>
        </w:tc>
        <w:tc>
          <w:tcPr>
            <w:tcW w:w="964" w:type="dxa"/>
            <w:vAlign w:val="center"/>
          </w:tcPr>
          <w:p w14:paraId="4EB22692">
            <w:pPr>
              <w:pStyle w:val="13"/>
            </w:pPr>
          </w:p>
        </w:tc>
        <w:tc>
          <w:tcPr>
            <w:tcW w:w="964" w:type="dxa"/>
            <w:vAlign w:val="center"/>
          </w:tcPr>
          <w:p w14:paraId="02DADCC1">
            <w:pPr>
              <w:pStyle w:val="13"/>
            </w:pPr>
          </w:p>
        </w:tc>
        <w:tc>
          <w:tcPr>
            <w:tcW w:w="964" w:type="dxa"/>
            <w:vAlign w:val="center"/>
          </w:tcPr>
          <w:p w14:paraId="3F85D57C">
            <w:pPr>
              <w:pStyle w:val="13"/>
            </w:pPr>
          </w:p>
        </w:tc>
        <w:tc>
          <w:tcPr>
            <w:tcW w:w="964" w:type="dxa"/>
            <w:vAlign w:val="center"/>
          </w:tcPr>
          <w:p w14:paraId="76AF6010">
            <w:pPr>
              <w:pStyle w:val="13"/>
            </w:pPr>
          </w:p>
        </w:tc>
        <w:tc>
          <w:tcPr>
            <w:tcW w:w="964" w:type="dxa"/>
            <w:vAlign w:val="center"/>
          </w:tcPr>
          <w:p w14:paraId="7CD920C5">
            <w:pPr>
              <w:pStyle w:val="13"/>
            </w:pPr>
          </w:p>
        </w:tc>
        <w:tc>
          <w:tcPr>
            <w:tcW w:w="964" w:type="dxa"/>
            <w:vAlign w:val="center"/>
          </w:tcPr>
          <w:p w14:paraId="6B543C24">
            <w:pPr>
              <w:pStyle w:val="13"/>
            </w:pPr>
          </w:p>
        </w:tc>
        <w:tc>
          <w:tcPr>
            <w:tcW w:w="964" w:type="dxa"/>
            <w:vAlign w:val="center"/>
          </w:tcPr>
          <w:p w14:paraId="12B1539B">
            <w:pPr>
              <w:pStyle w:val="13"/>
            </w:pPr>
          </w:p>
        </w:tc>
        <w:tc>
          <w:tcPr>
            <w:tcW w:w="964" w:type="dxa"/>
            <w:vAlign w:val="center"/>
          </w:tcPr>
          <w:p w14:paraId="79CF036E">
            <w:pPr>
              <w:pStyle w:val="13"/>
            </w:pPr>
          </w:p>
        </w:tc>
        <w:tc>
          <w:tcPr>
            <w:tcW w:w="964" w:type="dxa"/>
            <w:vAlign w:val="center"/>
          </w:tcPr>
          <w:p w14:paraId="50859B11">
            <w:pPr>
              <w:pStyle w:val="13"/>
            </w:pPr>
          </w:p>
        </w:tc>
      </w:tr>
    </w:tbl>
    <w:p w14:paraId="1FA05F2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B5B314C">
      <w:pPr>
        <w:ind w:firstLine="420"/>
      </w:pPr>
      <w:r>
        <w:rPr>
          <w:rFonts w:ascii="方正书宋_GBK" w:hAnsi="方正书宋_GBK" w:eastAsia="方正书宋_GBK" w:cs="方正书宋_GBK"/>
          <w:color w:val="000000"/>
          <w:sz w:val="21"/>
        </w:rPr>
        <w:t>注：无政府采购预算，空表列示。</w:t>
      </w:r>
    </w:p>
    <w:p w14:paraId="3117B1DB">
      <w:pPr>
        <w:ind w:firstLine="640"/>
      </w:pPr>
    </w:p>
    <w:p w14:paraId="10AF3168">
      <w:pPr>
        <w:spacing w:before="10" w:after="10"/>
        <w:ind w:firstLine="640"/>
        <w:outlineLvl w:val="5"/>
      </w:pPr>
      <w:r>
        <w:rPr>
          <w:rFonts w:ascii="黑体" w:hAnsi="黑体" w:eastAsia="黑体" w:cs="黑体"/>
          <w:color w:val="000000"/>
          <w:sz w:val="32"/>
        </w:rPr>
        <w:t>七、国有资产信息</w:t>
      </w:r>
    </w:p>
    <w:p w14:paraId="53355CD5">
      <w:pPr>
        <w:spacing w:line="500" w:lineRule="exact"/>
        <w:ind w:firstLine="560"/>
      </w:pPr>
      <w:r>
        <w:rPr>
          <w:rFonts w:eastAsia="方正仿宋_GBK"/>
          <w:color w:val="000000"/>
          <w:sz w:val="28"/>
        </w:rPr>
        <w:t>隆尧县千户营乡中心卫生院上年末固定资产金额为921.72万元（详见下表）。本年度拟购置固定资产总额为0.00万元，已按要求列入政府采购预算，详见政府采购预算表。</w:t>
      </w:r>
    </w:p>
    <w:p w14:paraId="6223ECA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D3B7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C4C0084">
            <w:pPr>
              <w:pStyle w:val="11"/>
            </w:pPr>
            <w:r>
              <w:t>361018隆尧县千户营乡中心卫生院</w:t>
            </w:r>
          </w:p>
        </w:tc>
        <w:tc>
          <w:tcPr>
            <w:tcW w:w="5670" w:type="dxa"/>
            <w:gridSpan w:val="2"/>
            <w:tcBorders>
              <w:top w:val="single" w:color="FFFFFF" w:sz="6" w:space="0"/>
              <w:left w:val="single" w:color="FFFFFF" w:sz="6" w:space="0"/>
              <w:right w:val="single" w:color="FFFFFF" w:sz="6" w:space="0"/>
            </w:tcBorders>
            <w:vAlign w:val="center"/>
          </w:tcPr>
          <w:p w14:paraId="01B8BADB">
            <w:pPr>
              <w:pStyle w:val="9"/>
            </w:pPr>
            <w:r>
              <w:t>截止时间：2025-12-31</w:t>
            </w:r>
          </w:p>
        </w:tc>
      </w:tr>
      <w:tr w14:paraId="592FE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11410D1">
            <w:pPr>
              <w:pStyle w:val="12"/>
            </w:pPr>
            <w:r>
              <w:t>项   目</w:t>
            </w:r>
          </w:p>
        </w:tc>
        <w:tc>
          <w:tcPr>
            <w:tcW w:w="2835" w:type="dxa"/>
            <w:vAlign w:val="center"/>
          </w:tcPr>
          <w:p w14:paraId="69DF029D">
            <w:pPr>
              <w:pStyle w:val="12"/>
            </w:pPr>
            <w:r>
              <w:t>数量</w:t>
            </w:r>
          </w:p>
        </w:tc>
        <w:tc>
          <w:tcPr>
            <w:tcW w:w="2835" w:type="dxa"/>
            <w:vAlign w:val="center"/>
          </w:tcPr>
          <w:p w14:paraId="799877B2">
            <w:pPr>
              <w:pStyle w:val="12"/>
            </w:pPr>
            <w:r>
              <w:t>价值（金额单位：万元）</w:t>
            </w:r>
          </w:p>
        </w:tc>
      </w:tr>
      <w:tr w14:paraId="4D16A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6A51C6">
            <w:pPr>
              <w:pStyle w:val="14"/>
            </w:pPr>
            <w:r>
              <w:t>资产总额</w:t>
            </w:r>
          </w:p>
        </w:tc>
        <w:tc>
          <w:tcPr>
            <w:tcW w:w="2835" w:type="dxa"/>
            <w:vAlign w:val="center"/>
          </w:tcPr>
          <w:p w14:paraId="44BAC3A4">
            <w:pPr>
              <w:pStyle w:val="15"/>
            </w:pPr>
          </w:p>
        </w:tc>
        <w:tc>
          <w:tcPr>
            <w:tcW w:w="2835" w:type="dxa"/>
            <w:vAlign w:val="center"/>
          </w:tcPr>
          <w:p w14:paraId="60E01BC4">
            <w:pPr>
              <w:pStyle w:val="13"/>
            </w:pPr>
            <w:r>
              <w:t>921.72</w:t>
            </w:r>
          </w:p>
        </w:tc>
      </w:tr>
      <w:tr w14:paraId="47420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04F8F533">
            <w:pPr>
              <w:pStyle w:val="14"/>
            </w:pPr>
            <w:r>
              <w:t>1、房屋（平方米）</w:t>
            </w:r>
          </w:p>
        </w:tc>
        <w:tc>
          <w:tcPr>
            <w:tcW w:w="2835" w:type="dxa"/>
            <w:vAlign w:val="center"/>
          </w:tcPr>
          <w:p w14:paraId="13F3D8B0">
            <w:pPr>
              <w:pStyle w:val="15"/>
            </w:pPr>
            <w:r>
              <w:t>4437</w:t>
            </w:r>
          </w:p>
        </w:tc>
        <w:tc>
          <w:tcPr>
            <w:tcW w:w="2835" w:type="dxa"/>
            <w:vAlign w:val="center"/>
          </w:tcPr>
          <w:p w14:paraId="6D6AB496">
            <w:pPr>
              <w:pStyle w:val="13"/>
            </w:pPr>
            <w:r>
              <w:t>569.76</w:t>
            </w:r>
          </w:p>
        </w:tc>
      </w:tr>
      <w:tr w14:paraId="51E84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372E9E">
            <w:pPr>
              <w:pStyle w:val="14"/>
            </w:pPr>
            <w:r>
              <w:t>　　其中：办公用房（平方米）</w:t>
            </w:r>
          </w:p>
        </w:tc>
        <w:tc>
          <w:tcPr>
            <w:tcW w:w="2835" w:type="dxa"/>
            <w:vAlign w:val="center"/>
          </w:tcPr>
          <w:p w14:paraId="00E1B6C8">
            <w:pPr>
              <w:pStyle w:val="15"/>
            </w:pPr>
            <w:r>
              <w:t>368</w:t>
            </w:r>
          </w:p>
        </w:tc>
        <w:tc>
          <w:tcPr>
            <w:tcW w:w="2835" w:type="dxa"/>
            <w:vAlign w:val="center"/>
          </w:tcPr>
          <w:p w14:paraId="3B4B9625">
            <w:pPr>
              <w:pStyle w:val="13"/>
            </w:pPr>
            <w:r>
              <w:t>31.53</w:t>
            </w:r>
          </w:p>
        </w:tc>
      </w:tr>
      <w:tr w14:paraId="70CE4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F0B20D">
            <w:pPr>
              <w:pStyle w:val="14"/>
            </w:pPr>
            <w:r>
              <w:t>2、车辆（台、辆）</w:t>
            </w:r>
          </w:p>
        </w:tc>
        <w:tc>
          <w:tcPr>
            <w:tcW w:w="2835" w:type="dxa"/>
            <w:vAlign w:val="center"/>
          </w:tcPr>
          <w:p w14:paraId="072654BE">
            <w:pPr>
              <w:pStyle w:val="15"/>
            </w:pPr>
            <w:r>
              <w:t>3</w:t>
            </w:r>
          </w:p>
        </w:tc>
        <w:tc>
          <w:tcPr>
            <w:tcW w:w="2835" w:type="dxa"/>
            <w:vAlign w:val="center"/>
          </w:tcPr>
          <w:p w14:paraId="2E5595FA">
            <w:pPr>
              <w:pStyle w:val="13"/>
            </w:pPr>
            <w:r>
              <w:t>54.30</w:t>
            </w:r>
          </w:p>
        </w:tc>
      </w:tr>
      <w:tr w14:paraId="5A301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5794C0">
            <w:pPr>
              <w:pStyle w:val="14"/>
            </w:pPr>
            <w:r>
              <w:t>3、单价在20万元以上的设备</w:t>
            </w:r>
          </w:p>
        </w:tc>
        <w:tc>
          <w:tcPr>
            <w:tcW w:w="2835" w:type="dxa"/>
            <w:vAlign w:val="center"/>
          </w:tcPr>
          <w:p w14:paraId="640CFEB5">
            <w:pPr>
              <w:pStyle w:val="15"/>
            </w:pPr>
            <w:r>
              <w:t>1</w:t>
            </w:r>
          </w:p>
        </w:tc>
        <w:tc>
          <w:tcPr>
            <w:tcW w:w="2835" w:type="dxa"/>
            <w:vAlign w:val="center"/>
          </w:tcPr>
          <w:p w14:paraId="41856CC1">
            <w:pPr>
              <w:pStyle w:val="13"/>
            </w:pPr>
            <w:r>
              <w:t>48.90</w:t>
            </w:r>
          </w:p>
        </w:tc>
      </w:tr>
      <w:tr w14:paraId="34836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CD4EB37">
            <w:pPr>
              <w:pStyle w:val="14"/>
            </w:pPr>
            <w:r>
              <w:t>4、其他固定资产</w:t>
            </w:r>
          </w:p>
        </w:tc>
        <w:tc>
          <w:tcPr>
            <w:tcW w:w="2835" w:type="dxa"/>
            <w:vAlign w:val="center"/>
          </w:tcPr>
          <w:p w14:paraId="463BA583">
            <w:pPr>
              <w:pStyle w:val="15"/>
            </w:pPr>
            <w:r>
              <w:t>643</w:t>
            </w:r>
          </w:p>
        </w:tc>
        <w:tc>
          <w:tcPr>
            <w:tcW w:w="2835" w:type="dxa"/>
            <w:vAlign w:val="center"/>
          </w:tcPr>
          <w:p w14:paraId="4E96F200">
            <w:pPr>
              <w:pStyle w:val="13"/>
            </w:pPr>
            <w:r>
              <w:t>248.76</w:t>
            </w:r>
          </w:p>
        </w:tc>
      </w:tr>
    </w:tbl>
    <w:p w14:paraId="7A62B629">
      <w:pPr>
        <w:ind w:firstLine="640"/>
      </w:pPr>
    </w:p>
    <w:p w14:paraId="4666A712">
      <w:pPr>
        <w:spacing w:before="10" w:after="10"/>
        <w:ind w:firstLine="640"/>
        <w:outlineLvl w:val="5"/>
      </w:pPr>
      <w:r>
        <w:rPr>
          <w:rFonts w:ascii="黑体" w:hAnsi="黑体" w:eastAsia="黑体" w:cs="黑体"/>
          <w:color w:val="000000"/>
          <w:sz w:val="32"/>
        </w:rPr>
        <w:t>八、名词解释</w:t>
      </w:r>
    </w:p>
    <w:p w14:paraId="00017912">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0E39C49">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175D8BB">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7DB7A78">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4E5AC182">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6C3DC2CA">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1F8BAF15">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25A8130">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EB73706">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B3276D2">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602DF7F">
      <w:pPr>
        <w:spacing w:before="10" w:after="10"/>
        <w:ind w:firstLine="640"/>
        <w:outlineLvl w:val="5"/>
      </w:pPr>
      <w:r>
        <w:rPr>
          <w:rFonts w:ascii="黑体" w:hAnsi="黑体" w:eastAsia="黑体" w:cs="黑体"/>
          <w:color w:val="000000"/>
          <w:sz w:val="32"/>
        </w:rPr>
        <w:t>九、其他需要说明的事项</w:t>
      </w:r>
    </w:p>
    <w:p w14:paraId="546A8C5A">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5EF62E6B">
      <w:pPr>
        <w:jc w:val="center"/>
        <w:outlineLvl w:val="3"/>
      </w:pPr>
      <w:bookmarkStart w:id="16" w:name="_Toc_4_4_0000000018"/>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七</w:t>
      </w:r>
      <w:r>
        <w:rPr>
          <w:rFonts w:ascii="方正小标宋_GBK" w:hAnsi="方正小标宋_GBK" w:eastAsia="方正小标宋_GBK" w:cs="方正小标宋_GBK"/>
          <w:color w:val="000000"/>
          <w:sz w:val="44"/>
        </w:rPr>
        <w:t>、隆尧县牛家桥乡中心卫生院收支预算</w:t>
      </w:r>
      <w:bookmarkEnd w:id="16"/>
    </w:p>
    <w:p w14:paraId="0DA11B28">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3F06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A053A75">
            <w:pPr>
              <w:pStyle w:val="11"/>
            </w:pPr>
            <w:r>
              <w:t>361019隆尧县牛家桥乡中心卫生院</w:t>
            </w:r>
          </w:p>
        </w:tc>
        <w:tc>
          <w:tcPr>
            <w:tcW w:w="2126" w:type="dxa"/>
            <w:tcBorders>
              <w:top w:val="single" w:color="FFFFFF" w:sz="6" w:space="0"/>
              <w:left w:val="single" w:color="FFFFFF" w:sz="6" w:space="0"/>
              <w:right w:val="single" w:color="FFFFFF" w:sz="6" w:space="0"/>
            </w:tcBorders>
            <w:vAlign w:val="center"/>
          </w:tcPr>
          <w:p w14:paraId="4EF6726E">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8B21B82">
            <w:pPr>
              <w:pStyle w:val="9"/>
            </w:pPr>
            <w:r>
              <w:t>单位：万元</w:t>
            </w:r>
          </w:p>
        </w:tc>
      </w:tr>
      <w:tr w14:paraId="56035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7BB2F2">
            <w:pPr>
              <w:pStyle w:val="12"/>
            </w:pPr>
            <w:r>
              <w:t>序号</w:t>
            </w:r>
          </w:p>
        </w:tc>
        <w:tc>
          <w:tcPr>
            <w:tcW w:w="6661" w:type="dxa"/>
            <w:gridSpan w:val="2"/>
            <w:vAlign w:val="center"/>
          </w:tcPr>
          <w:p w14:paraId="18AB4370">
            <w:pPr>
              <w:pStyle w:val="12"/>
            </w:pPr>
            <w:r>
              <w:t>收入</w:t>
            </w:r>
          </w:p>
        </w:tc>
        <w:tc>
          <w:tcPr>
            <w:tcW w:w="6661" w:type="dxa"/>
            <w:gridSpan w:val="2"/>
            <w:vAlign w:val="center"/>
          </w:tcPr>
          <w:p w14:paraId="1D0A4EAC">
            <w:pPr>
              <w:pStyle w:val="12"/>
            </w:pPr>
            <w:r>
              <w:t>支出</w:t>
            </w:r>
          </w:p>
        </w:tc>
      </w:tr>
      <w:tr w14:paraId="0E4B4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1C4FB9"/>
        </w:tc>
        <w:tc>
          <w:tcPr>
            <w:tcW w:w="4535" w:type="dxa"/>
            <w:vAlign w:val="center"/>
          </w:tcPr>
          <w:p w14:paraId="4C4DC2CC">
            <w:pPr>
              <w:pStyle w:val="12"/>
            </w:pPr>
            <w:r>
              <w:t>项  目</w:t>
            </w:r>
          </w:p>
        </w:tc>
        <w:tc>
          <w:tcPr>
            <w:tcW w:w="2126" w:type="dxa"/>
            <w:vAlign w:val="center"/>
          </w:tcPr>
          <w:p w14:paraId="438AC8AE">
            <w:pPr>
              <w:pStyle w:val="12"/>
            </w:pPr>
            <w:r>
              <w:t>预算数</w:t>
            </w:r>
          </w:p>
        </w:tc>
        <w:tc>
          <w:tcPr>
            <w:tcW w:w="4535" w:type="dxa"/>
            <w:vAlign w:val="center"/>
          </w:tcPr>
          <w:p w14:paraId="27DF551A">
            <w:pPr>
              <w:pStyle w:val="12"/>
            </w:pPr>
            <w:r>
              <w:t>项  目</w:t>
            </w:r>
          </w:p>
        </w:tc>
        <w:tc>
          <w:tcPr>
            <w:tcW w:w="2126" w:type="dxa"/>
            <w:vAlign w:val="center"/>
          </w:tcPr>
          <w:p w14:paraId="6477768D">
            <w:pPr>
              <w:pStyle w:val="12"/>
            </w:pPr>
            <w:r>
              <w:t>预算数</w:t>
            </w:r>
          </w:p>
        </w:tc>
      </w:tr>
      <w:tr w14:paraId="46EE4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3D20B6">
            <w:pPr>
              <w:pStyle w:val="12"/>
            </w:pPr>
            <w:r>
              <w:t>栏次</w:t>
            </w:r>
          </w:p>
        </w:tc>
        <w:tc>
          <w:tcPr>
            <w:tcW w:w="4535" w:type="dxa"/>
            <w:vAlign w:val="center"/>
          </w:tcPr>
          <w:p w14:paraId="7019DB87">
            <w:pPr>
              <w:pStyle w:val="12"/>
            </w:pPr>
            <w:r>
              <w:t>1</w:t>
            </w:r>
          </w:p>
        </w:tc>
        <w:tc>
          <w:tcPr>
            <w:tcW w:w="2126" w:type="dxa"/>
            <w:vAlign w:val="center"/>
          </w:tcPr>
          <w:p w14:paraId="5DE93D44">
            <w:pPr>
              <w:pStyle w:val="12"/>
            </w:pPr>
            <w:r>
              <w:t>2</w:t>
            </w:r>
          </w:p>
        </w:tc>
        <w:tc>
          <w:tcPr>
            <w:tcW w:w="4535" w:type="dxa"/>
            <w:vAlign w:val="center"/>
          </w:tcPr>
          <w:p w14:paraId="1DC004DC">
            <w:pPr>
              <w:pStyle w:val="12"/>
            </w:pPr>
            <w:r>
              <w:t>3</w:t>
            </w:r>
          </w:p>
        </w:tc>
        <w:tc>
          <w:tcPr>
            <w:tcW w:w="2126" w:type="dxa"/>
            <w:vAlign w:val="center"/>
          </w:tcPr>
          <w:p w14:paraId="53933463">
            <w:pPr>
              <w:pStyle w:val="12"/>
            </w:pPr>
            <w:r>
              <w:t>4</w:t>
            </w:r>
          </w:p>
        </w:tc>
      </w:tr>
      <w:tr w14:paraId="2964E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8102A">
            <w:pPr>
              <w:pStyle w:val="15"/>
            </w:pPr>
            <w:r>
              <w:t>1</w:t>
            </w:r>
          </w:p>
        </w:tc>
        <w:tc>
          <w:tcPr>
            <w:tcW w:w="4535" w:type="dxa"/>
            <w:vAlign w:val="center"/>
          </w:tcPr>
          <w:p w14:paraId="59F84EF1">
            <w:pPr>
              <w:pStyle w:val="14"/>
            </w:pPr>
            <w:r>
              <w:t>一、一般公共预算拨款收入</w:t>
            </w:r>
          </w:p>
        </w:tc>
        <w:tc>
          <w:tcPr>
            <w:tcW w:w="2126" w:type="dxa"/>
            <w:vAlign w:val="center"/>
          </w:tcPr>
          <w:p w14:paraId="7F90AA56">
            <w:pPr>
              <w:pStyle w:val="13"/>
            </w:pPr>
            <w:r>
              <w:t>403.64</w:t>
            </w:r>
          </w:p>
        </w:tc>
        <w:tc>
          <w:tcPr>
            <w:tcW w:w="4535" w:type="dxa"/>
            <w:vAlign w:val="center"/>
          </w:tcPr>
          <w:p w14:paraId="1D215D6E">
            <w:pPr>
              <w:pStyle w:val="14"/>
            </w:pPr>
            <w:r>
              <w:t>一、一般公共服务支出</w:t>
            </w:r>
          </w:p>
        </w:tc>
        <w:tc>
          <w:tcPr>
            <w:tcW w:w="2126" w:type="dxa"/>
            <w:vAlign w:val="center"/>
          </w:tcPr>
          <w:p w14:paraId="5D5F8A5B">
            <w:pPr>
              <w:pStyle w:val="13"/>
            </w:pPr>
          </w:p>
        </w:tc>
      </w:tr>
      <w:tr w14:paraId="2D382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31ABC">
            <w:pPr>
              <w:pStyle w:val="15"/>
            </w:pPr>
            <w:r>
              <w:t>2</w:t>
            </w:r>
          </w:p>
        </w:tc>
        <w:tc>
          <w:tcPr>
            <w:tcW w:w="4535" w:type="dxa"/>
            <w:vAlign w:val="center"/>
          </w:tcPr>
          <w:p w14:paraId="5E9DAAF8">
            <w:pPr>
              <w:pStyle w:val="14"/>
            </w:pPr>
            <w:r>
              <w:t>二、政府性基金预算拨款收入</w:t>
            </w:r>
          </w:p>
        </w:tc>
        <w:tc>
          <w:tcPr>
            <w:tcW w:w="2126" w:type="dxa"/>
            <w:vAlign w:val="center"/>
          </w:tcPr>
          <w:p w14:paraId="39714304">
            <w:pPr>
              <w:pStyle w:val="13"/>
            </w:pPr>
          </w:p>
        </w:tc>
        <w:tc>
          <w:tcPr>
            <w:tcW w:w="4535" w:type="dxa"/>
            <w:vAlign w:val="center"/>
          </w:tcPr>
          <w:p w14:paraId="4E1BD702">
            <w:pPr>
              <w:pStyle w:val="14"/>
            </w:pPr>
            <w:r>
              <w:t>二、外交支出</w:t>
            </w:r>
          </w:p>
        </w:tc>
        <w:tc>
          <w:tcPr>
            <w:tcW w:w="2126" w:type="dxa"/>
            <w:vAlign w:val="center"/>
          </w:tcPr>
          <w:p w14:paraId="7C842227">
            <w:pPr>
              <w:pStyle w:val="13"/>
            </w:pPr>
          </w:p>
        </w:tc>
      </w:tr>
      <w:tr w14:paraId="7A2B8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96784">
            <w:pPr>
              <w:pStyle w:val="15"/>
            </w:pPr>
            <w:r>
              <w:t>3</w:t>
            </w:r>
          </w:p>
        </w:tc>
        <w:tc>
          <w:tcPr>
            <w:tcW w:w="4535" w:type="dxa"/>
            <w:vAlign w:val="center"/>
          </w:tcPr>
          <w:p w14:paraId="08C86041">
            <w:pPr>
              <w:pStyle w:val="14"/>
            </w:pPr>
            <w:r>
              <w:t>三、国有资本经营预算拨款收入</w:t>
            </w:r>
          </w:p>
        </w:tc>
        <w:tc>
          <w:tcPr>
            <w:tcW w:w="2126" w:type="dxa"/>
            <w:vAlign w:val="center"/>
          </w:tcPr>
          <w:p w14:paraId="32403E26">
            <w:pPr>
              <w:pStyle w:val="13"/>
            </w:pPr>
          </w:p>
        </w:tc>
        <w:tc>
          <w:tcPr>
            <w:tcW w:w="4535" w:type="dxa"/>
            <w:vAlign w:val="center"/>
          </w:tcPr>
          <w:p w14:paraId="23B55C4E">
            <w:pPr>
              <w:pStyle w:val="14"/>
            </w:pPr>
            <w:r>
              <w:t>三、国防支出</w:t>
            </w:r>
          </w:p>
        </w:tc>
        <w:tc>
          <w:tcPr>
            <w:tcW w:w="2126" w:type="dxa"/>
            <w:vAlign w:val="center"/>
          </w:tcPr>
          <w:p w14:paraId="37594A5E">
            <w:pPr>
              <w:pStyle w:val="13"/>
            </w:pPr>
          </w:p>
        </w:tc>
      </w:tr>
      <w:tr w14:paraId="02DE0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A3A21">
            <w:pPr>
              <w:pStyle w:val="15"/>
            </w:pPr>
            <w:r>
              <w:t>4</w:t>
            </w:r>
          </w:p>
        </w:tc>
        <w:tc>
          <w:tcPr>
            <w:tcW w:w="4535" w:type="dxa"/>
            <w:vAlign w:val="center"/>
          </w:tcPr>
          <w:p w14:paraId="4DDFC063">
            <w:pPr>
              <w:pStyle w:val="14"/>
            </w:pPr>
            <w:r>
              <w:t>四、财政专户管理资金收入</w:t>
            </w:r>
          </w:p>
        </w:tc>
        <w:tc>
          <w:tcPr>
            <w:tcW w:w="2126" w:type="dxa"/>
            <w:vAlign w:val="center"/>
          </w:tcPr>
          <w:p w14:paraId="07DC8C39">
            <w:pPr>
              <w:pStyle w:val="13"/>
            </w:pPr>
          </w:p>
        </w:tc>
        <w:tc>
          <w:tcPr>
            <w:tcW w:w="4535" w:type="dxa"/>
            <w:vAlign w:val="center"/>
          </w:tcPr>
          <w:p w14:paraId="72E484FA">
            <w:pPr>
              <w:pStyle w:val="14"/>
            </w:pPr>
            <w:r>
              <w:t>四、公共安全支出</w:t>
            </w:r>
          </w:p>
        </w:tc>
        <w:tc>
          <w:tcPr>
            <w:tcW w:w="2126" w:type="dxa"/>
            <w:vAlign w:val="center"/>
          </w:tcPr>
          <w:p w14:paraId="5F3108DA">
            <w:pPr>
              <w:pStyle w:val="13"/>
            </w:pPr>
          </w:p>
        </w:tc>
      </w:tr>
      <w:tr w14:paraId="087AB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17DE0">
            <w:pPr>
              <w:pStyle w:val="15"/>
            </w:pPr>
            <w:r>
              <w:t>5</w:t>
            </w:r>
          </w:p>
        </w:tc>
        <w:tc>
          <w:tcPr>
            <w:tcW w:w="4535" w:type="dxa"/>
            <w:vAlign w:val="center"/>
          </w:tcPr>
          <w:p w14:paraId="06C970EA">
            <w:pPr>
              <w:pStyle w:val="14"/>
            </w:pPr>
            <w:r>
              <w:t>五、单位资金</w:t>
            </w:r>
          </w:p>
        </w:tc>
        <w:tc>
          <w:tcPr>
            <w:tcW w:w="2126" w:type="dxa"/>
            <w:vAlign w:val="center"/>
          </w:tcPr>
          <w:p w14:paraId="64634B80">
            <w:pPr>
              <w:pStyle w:val="13"/>
            </w:pPr>
          </w:p>
        </w:tc>
        <w:tc>
          <w:tcPr>
            <w:tcW w:w="4535" w:type="dxa"/>
            <w:vAlign w:val="center"/>
          </w:tcPr>
          <w:p w14:paraId="1909B735">
            <w:pPr>
              <w:pStyle w:val="14"/>
            </w:pPr>
            <w:r>
              <w:t>五、教育支出</w:t>
            </w:r>
          </w:p>
        </w:tc>
        <w:tc>
          <w:tcPr>
            <w:tcW w:w="2126" w:type="dxa"/>
            <w:vAlign w:val="center"/>
          </w:tcPr>
          <w:p w14:paraId="63A9336A">
            <w:pPr>
              <w:pStyle w:val="13"/>
            </w:pPr>
          </w:p>
        </w:tc>
      </w:tr>
      <w:tr w14:paraId="5E782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0616F">
            <w:pPr>
              <w:pStyle w:val="15"/>
            </w:pPr>
            <w:r>
              <w:t>6</w:t>
            </w:r>
          </w:p>
        </w:tc>
        <w:tc>
          <w:tcPr>
            <w:tcW w:w="4535" w:type="dxa"/>
            <w:vAlign w:val="center"/>
          </w:tcPr>
          <w:p w14:paraId="10B95056">
            <w:pPr>
              <w:pStyle w:val="14"/>
            </w:pPr>
          </w:p>
        </w:tc>
        <w:tc>
          <w:tcPr>
            <w:tcW w:w="2126" w:type="dxa"/>
            <w:vAlign w:val="center"/>
          </w:tcPr>
          <w:p w14:paraId="59ECF0D8">
            <w:pPr>
              <w:pStyle w:val="13"/>
            </w:pPr>
          </w:p>
        </w:tc>
        <w:tc>
          <w:tcPr>
            <w:tcW w:w="4535" w:type="dxa"/>
            <w:vAlign w:val="center"/>
          </w:tcPr>
          <w:p w14:paraId="12E74562">
            <w:pPr>
              <w:pStyle w:val="14"/>
            </w:pPr>
            <w:r>
              <w:t>六、科学技术支出</w:t>
            </w:r>
          </w:p>
        </w:tc>
        <w:tc>
          <w:tcPr>
            <w:tcW w:w="2126" w:type="dxa"/>
            <w:vAlign w:val="center"/>
          </w:tcPr>
          <w:p w14:paraId="36FA0E88">
            <w:pPr>
              <w:pStyle w:val="13"/>
            </w:pPr>
          </w:p>
        </w:tc>
      </w:tr>
      <w:tr w14:paraId="6791B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4BCA0">
            <w:pPr>
              <w:pStyle w:val="15"/>
            </w:pPr>
            <w:r>
              <w:t>7</w:t>
            </w:r>
          </w:p>
        </w:tc>
        <w:tc>
          <w:tcPr>
            <w:tcW w:w="4535" w:type="dxa"/>
            <w:vAlign w:val="center"/>
          </w:tcPr>
          <w:p w14:paraId="5C05DC5D">
            <w:pPr>
              <w:pStyle w:val="14"/>
            </w:pPr>
          </w:p>
        </w:tc>
        <w:tc>
          <w:tcPr>
            <w:tcW w:w="2126" w:type="dxa"/>
            <w:vAlign w:val="center"/>
          </w:tcPr>
          <w:p w14:paraId="11427AB9">
            <w:pPr>
              <w:pStyle w:val="13"/>
            </w:pPr>
          </w:p>
        </w:tc>
        <w:tc>
          <w:tcPr>
            <w:tcW w:w="4535" w:type="dxa"/>
            <w:vAlign w:val="center"/>
          </w:tcPr>
          <w:p w14:paraId="54BB905B">
            <w:pPr>
              <w:pStyle w:val="14"/>
            </w:pPr>
            <w:r>
              <w:t>七、文化旅游体育与传媒支出</w:t>
            </w:r>
          </w:p>
        </w:tc>
        <w:tc>
          <w:tcPr>
            <w:tcW w:w="2126" w:type="dxa"/>
            <w:vAlign w:val="center"/>
          </w:tcPr>
          <w:p w14:paraId="152EB8D6">
            <w:pPr>
              <w:pStyle w:val="13"/>
            </w:pPr>
          </w:p>
        </w:tc>
      </w:tr>
      <w:tr w14:paraId="3BDC8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39134">
            <w:pPr>
              <w:pStyle w:val="15"/>
            </w:pPr>
            <w:r>
              <w:t>8</w:t>
            </w:r>
          </w:p>
        </w:tc>
        <w:tc>
          <w:tcPr>
            <w:tcW w:w="4535" w:type="dxa"/>
            <w:vAlign w:val="center"/>
          </w:tcPr>
          <w:p w14:paraId="40767C8D">
            <w:pPr>
              <w:pStyle w:val="14"/>
            </w:pPr>
          </w:p>
        </w:tc>
        <w:tc>
          <w:tcPr>
            <w:tcW w:w="2126" w:type="dxa"/>
            <w:vAlign w:val="center"/>
          </w:tcPr>
          <w:p w14:paraId="0C5D3B70">
            <w:pPr>
              <w:pStyle w:val="13"/>
            </w:pPr>
          </w:p>
        </w:tc>
        <w:tc>
          <w:tcPr>
            <w:tcW w:w="4535" w:type="dxa"/>
            <w:vAlign w:val="center"/>
          </w:tcPr>
          <w:p w14:paraId="4112B968">
            <w:pPr>
              <w:pStyle w:val="14"/>
            </w:pPr>
            <w:r>
              <w:t>八、社会保障和就业支出</w:t>
            </w:r>
          </w:p>
        </w:tc>
        <w:tc>
          <w:tcPr>
            <w:tcW w:w="2126" w:type="dxa"/>
            <w:vAlign w:val="center"/>
          </w:tcPr>
          <w:p w14:paraId="22224506">
            <w:pPr>
              <w:pStyle w:val="13"/>
            </w:pPr>
          </w:p>
        </w:tc>
      </w:tr>
      <w:tr w14:paraId="5F4BD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4E634">
            <w:pPr>
              <w:pStyle w:val="15"/>
            </w:pPr>
            <w:r>
              <w:t>9</w:t>
            </w:r>
          </w:p>
        </w:tc>
        <w:tc>
          <w:tcPr>
            <w:tcW w:w="4535" w:type="dxa"/>
            <w:vAlign w:val="center"/>
          </w:tcPr>
          <w:p w14:paraId="68347340">
            <w:pPr>
              <w:pStyle w:val="14"/>
            </w:pPr>
          </w:p>
        </w:tc>
        <w:tc>
          <w:tcPr>
            <w:tcW w:w="2126" w:type="dxa"/>
            <w:vAlign w:val="center"/>
          </w:tcPr>
          <w:p w14:paraId="3EFC8C59">
            <w:pPr>
              <w:pStyle w:val="13"/>
            </w:pPr>
          </w:p>
        </w:tc>
        <w:tc>
          <w:tcPr>
            <w:tcW w:w="4535" w:type="dxa"/>
            <w:vAlign w:val="center"/>
          </w:tcPr>
          <w:p w14:paraId="26870667">
            <w:pPr>
              <w:pStyle w:val="14"/>
            </w:pPr>
            <w:r>
              <w:t>九、社会保险基金支出</w:t>
            </w:r>
          </w:p>
        </w:tc>
        <w:tc>
          <w:tcPr>
            <w:tcW w:w="2126" w:type="dxa"/>
            <w:vAlign w:val="center"/>
          </w:tcPr>
          <w:p w14:paraId="6E951B43">
            <w:pPr>
              <w:pStyle w:val="13"/>
            </w:pPr>
          </w:p>
        </w:tc>
      </w:tr>
      <w:tr w14:paraId="70D6F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1F541">
            <w:pPr>
              <w:pStyle w:val="15"/>
            </w:pPr>
            <w:r>
              <w:t>10</w:t>
            </w:r>
          </w:p>
        </w:tc>
        <w:tc>
          <w:tcPr>
            <w:tcW w:w="4535" w:type="dxa"/>
            <w:vAlign w:val="center"/>
          </w:tcPr>
          <w:p w14:paraId="2D88EA32">
            <w:pPr>
              <w:pStyle w:val="14"/>
            </w:pPr>
          </w:p>
        </w:tc>
        <w:tc>
          <w:tcPr>
            <w:tcW w:w="2126" w:type="dxa"/>
            <w:vAlign w:val="center"/>
          </w:tcPr>
          <w:p w14:paraId="7F59D826">
            <w:pPr>
              <w:pStyle w:val="13"/>
            </w:pPr>
          </w:p>
        </w:tc>
        <w:tc>
          <w:tcPr>
            <w:tcW w:w="4535" w:type="dxa"/>
            <w:vAlign w:val="center"/>
          </w:tcPr>
          <w:p w14:paraId="7E8EBC99">
            <w:pPr>
              <w:pStyle w:val="14"/>
            </w:pPr>
            <w:r>
              <w:t>十、卫生健康支出</w:t>
            </w:r>
          </w:p>
        </w:tc>
        <w:tc>
          <w:tcPr>
            <w:tcW w:w="2126" w:type="dxa"/>
            <w:vAlign w:val="center"/>
          </w:tcPr>
          <w:p w14:paraId="1B5593EF">
            <w:pPr>
              <w:pStyle w:val="13"/>
            </w:pPr>
            <w:r>
              <w:t>403.64</w:t>
            </w:r>
          </w:p>
        </w:tc>
      </w:tr>
      <w:tr w14:paraId="10099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48F58">
            <w:pPr>
              <w:pStyle w:val="15"/>
            </w:pPr>
            <w:r>
              <w:t>11</w:t>
            </w:r>
          </w:p>
        </w:tc>
        <w:tc>
          <w:tcPr>
            <w:tcW w:w="4535" w:type="dxa"/>
            <w:vAlign w:val="center"/>
          </w:tcPr>
          <w:p w14:paraId="1C203B76">
            <w:pPr>
              <w:pStyle w:val="14"/>
            </w:pPr>
          </w:p>
        </w:tc>
        <w:tc>
          <w:tcPr>
            <w:tcW w:w="2126" w:type="dxa"/>
            <w:vAlign w:val="center"/>
          </w:tcPr>
          <w:p w14:paraId="384BE699">
            <w:pPr>
              <w:pStyle w:val="13"/>
            </w:pPr>
          </w:p>
        </w:tc>
        <w:tc>
          <w:tcPr>
            <w:tcW w:w="4535" w:type="dxa"/>
            <w:vAlign w:val="center"/>
          </w:tcPr>
          <w:p w14:paraId="4256AA33">
            <w:pPr>
              <w:pStyle w:val="14"/>
            </w:pPr>
            <w:r>
              <w:t>十一、节能环保支出</w:t>
            </w:r>
          </w:p>
        </w:tc>
        <w:tc>
          <w:tcPr>
            <w:tcW w:w="2126" w:type="dxa"/>
            <w:vAlign w:val="center"/>
          </w:tcPr>
          <w:p w14:paraId="1A1B39F4">
            <w:pPr>
              <w:pStyle w:val="13"/>
            </w:pPr>
          </w:p>
        </w:tc>
      </w:tr>
      <w:tr w14:paraId="404C8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5D7ED">
            <w:pPr>
              <w:pStyle w:val="15"/>
            </w:pPr>
            <w:r>
              <w:t>12</w:t>
            </w:r>
          </w:p>
        </w:tc>
        <w:tc>
          <w:tcPr>
            <w:tcW w:w="4535" w:type="dxa"/>
            <w:vAlign w:val="center"/>
          </w:tcPr>
          <w:p w14:paraId="58485E59">
            <w:pPr>
              <w:pStyle w:val="14"/>
            </w:pPr>
          </w:p>
        </w:tc>
        <w:tc>
          <w:tcPr>
            <w:tcW w:w="2126" w:type="dxa"/>
            <w:vAlign w:val="center"/>
          </w:tcPr>
          <w:p w14:paraId="60885FD2">
            <w:pPr>
              <w:pStyle w:val="13"/>
            </w:pPr>
          </w:p>
        </w:tc>
        <w:tc>
          <w:tcPr>
            <w:tcW w:w="4535" w:type="dxa"/>
            <w:vAlign w:val="center"/>
          </w:tcPr>
          <w:p w14:paraId="1D3A106E">
            <w:pPr>
              <w:pStyle w:val="14"/>
            </w:pPr>
            <w:r>
              <w:t>十二、城乡社区支出</w:t>
            </w:r>
          </w:p>
        </w:tc>
        <w:tc>
          <w:tcPr>
            <w:tcW w:w="2126" w:type="dxa"/>
            <w:vAlign w:val="center"/>
          </w:tcPr>
          <w:p w14:paraId="34D0B496">
            <w:pPr>
              <w:pStyle w:val="13"/>
            </w:pPr>
          </w:p>
        </w:tc>
      </w:tr>
      <w:tr w14:paraId="13154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F7D06">
            <w:pPr>
              <w:pStyle w:val="15"/>
            </w:pPr>
            <w:r>
              <w:t>13</w:t>
            </w:r>
          </w:p>
        </w:tc>
        <w:tc>
          <w:tcPr>
            <w:tcW w:w="4535" w:type="dxa"/>
            <w:vAlign w:val="center"/>
          </w:tcPr>
          <w:p w14:paraId="35CA5CB7">
            <w:pPr>
              <w:pStyle w:val="14"/>
            </w:pPr>
          </w:p>
        </w:tc>
        <w:tc>
          <w:tcPr>
            <w:tcW w:w="2126" w:type="dxa"/>
            <w:vAlign w:val="center"/>
          </w:tcPr>
          <w:p w14:paraId="5385BCD0">
            <w:pPr>
              <w:pStyle w:val="13"/>
            </w:pPr>
          </w:p>
        </w:tc>
        <w:tc>
          <w:tcPr>
            <w:tcW w:w="4535" w:type="dxa"/>
            <w:vAlign w:val="center"/>
          </w:tcPr>
          <w:p w14:paraId="6B8FC0B3">
            <w:pPr>
              <w:pStyle w:val="14"/>
            </w:pPr>
            <w:r>
              <w:t>十三、农林水支出</w:t>
            </w:r>
          </w:p>
        </w:tc>
        <w:tc>
          <w:tcPr>
            <w:tcW w:w="2126" w:type="dxa"/>
            <w:vAlign w:val="center"/>
          </w:tcPr>
          <w:p w14:paraId="2D70EA71">
            <w:pPr>
              <w:pStyle w:val="13"/>
            </w:pPr>
          </w:p>
        </w:tc>
      </w:tr>
      <w:tr w14:paraId="347B4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AB72F">
            <w:pPr>
              <w:pStyle w:val="15"/>
            </w:pPr>
            <w:r>
              <w:t>14</w:t>
            </w:r>
          </w:p>
        </w:tc>
        <w:tc>
          <w:tcPr>
            <w:tcW w:w="4535" w:type="dxa"/>
            <w:vAlign w:val="center"/>
          </w:tcPr>
          <w:p w14:paraId="0CB98C1F">
            <w:pPr>
              <w:pStyle w:val="14"/>
            </w:pPr>
          </w:p>
        </w:tc>
        <w:tc>
          <w:tcPr>
            <w:tcW w:w="2126" w:type="dxa"/>
            <w:vAlign w:val="center"/>
          </w:tcPr>
          <w:p w14:paraId="37BC604B">
            <w:pPr>
              <w:pStyle w:val="13"/>
            </w:pPr>
          </w:p>
        </w:tc>
        <w:tc>
          <w:tcPr>
            <w:tcW w:w="4535" w:type="dxa"/>
            <w:vAlign w:val="center"/>
          </w:tcPr>
          <w:p w14:paraId="5D8DB905">
            <w:pPr>
              <w:pStyle w:val="14"/>
            </w:pPr>
            <w:r>
              <w:t>十四、交通运输支出</w:t>
            </w:r>
          </w:p>
        </w:tc>
        <w:tc>
          <w:tcPr>
            <w:tcW w:w="2126" w:type="dxa"/>
            <w:vAlign w:val="center"/>
          </w:tcPr>
          <w:p w14:paraId="30AB3384">
            <w:pPr>
              <w:pStyle w:val="13"/>
            </w:pPr>
          </w:p>
        </w:tc>
      </w:tr>
      <w:tr w14:paraId="42715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ABD30">
            <w:pPr>
              <w:pStyle w:val="15"/>
            </w:pPr>
            <w:r>
              <w:t>15</w:t>
            </w:r>
          </w:p>
        </w:tc>
        <w:tc>
          <w:tcPr>
            <w:tcW w:w="4535" w:type="dxa"/>
            <w:vAlign w:val="center"/>
          </w:tcPr>
          <w:p w14:paraId="2D9799C8">
            <w:pPr>
              <w:pStyle w:val="14"/>
            </w:pPr>
          </w:p>
        </w:tc>
        <w:tc>
          <w:tcPr>
            <w:tcW w:w="2126" w:type="dxa"/>
            <w:vAlign w:val="center"/>
          </w:tcPr>
          <w:p w14:paraId="614D5BA5">
            <w:pPr>
              <w:pStyle w:val="13"/>
            </w:pPr>
          </w:p>
        </w:tc>
        <w:tc>
          <w:tcPr>
            <w:tcW w:w="4535" w:type="dxa"/>
            <w:vAlign w:val="center"/>
          </w:tcPr>
          <w:p w14:paraId="14E2F978">
            <w:pPr>
              <w:pStyle w:val="14"/>
            </w:pPr>
            <w:r>
              <w:t>十五、资源勘探工业信息等支出</w:t>
            </w:r>
          </w:p>
        </w:tc>
        <w:tc>
          <w:tcPr>
            <w:tcW w:w="2126" w:type="dxa"/>
            <w:vAlign w:val="center"/>
          </w:tcPr>
          <w:p w14:paraId="5F115EBC">
            <w:pPr>
              <w:pStyle w:val="13"/>
            </w:pPr>
          </w:p>
        </w:tc>
      </w:tr>
      <w:tr w14:paraId="4D313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21F6F">
            <w:pPr>
              <w:pStyle w:val="15"/>
            </w:pPr>
            <w:r>
              <w:t>16</w:t>
            </w:r>
          </w:p>
        </w:tc>
        <w:tc>
          <w:tcPr>
            <w:tcW w:w="4535" w:type="dxa"/>
            <w:vAlign w:val="center"/>
          </w:tcPr>
          <w:p w14:paraId="509D38F6">
            <w:pPr>
              <w:pStyle w:val="14"/>
            </w:pPr>
          </w:p>
        </w:tc>
        <w:tc>
          <w:tcPr>
            <w:tcW w:w="2126" w:type="dxa"/>
            <w:vAlign w:val="center"/>
          </w:tcPr>
          <w:p w14:paraId="78F4EB28">
            <w:pPr>
              <w:pStyle w:val="13"/>
            </w:pPr>
          </w:p>
        </w:tc>
        <w:tc>
          <w:tcPr>
            <w:tcW w:w="4535" w:type="dxa"/>
            <w:vAlign w:val="center"/>
          </w:tcPr>
          <w:p w14:paraId="3DCF08EC">
            <w:pPr>
              <w:pStyle w:val="14"/>
            </w:pPr>
            <w:r>
              <w:t>十六、商业服务业等支出</w:t>
            </w:r>
          </w:p>
        </w:tc>
        <w:tc>
          <w:tcPr>
            <w:tcW w:w="2126" w:type="dxa"/>
            <w:vAlign w:val="center"/>
          </w:tcPr>
          <w:p w14:paraId="2C1D0D66">
            <w:pPr>
              <w:pStyle w:val="13"/>
            </w:pPr>
          </w:p>
        </w:tc>
      </w:tr>
      <w:tr w14:paraId="5A38B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501A5">
            <w:pPr>
              <w:pStyle w:val="15"/>
            </w:pPr>
            <w:r>
              <w:t>17</w:t>
            </w:r>
          </w:p>
        </w:tc>
        <w:tc>
          <w:tcPr>
            <w:tcW w:w="4535" w:type="dxa"/>
            <w:vAlign w:val="center"/>
          </w:tcPr>
          <w:p w14:paraId="25A52B3A">
            <w:pPr>
              <w:pStyle w:val="14"/>
            </w:pPr>
          </w:p>
        </w:tc>
        <w:tc>
          <w:tcPr>
            <w:tcW w:w="2126" w:type="dxa"/>
            <w:vAlign w:val="center"/>
          </w:tcPr>
          <w:p w14:paraId="1F65B574">
            <w:pPr>
              <w:pStyle w:val="13"/>
            </w:pPr>
          </w:p>
        </w:tc>
        <w:tc>
          <w:tcPr>
            <w:tcW w:w="4535" w:type="dxa"/>
            <w:vAlign w:val="center"/>
          </w:tcPr>
          <w:p w14:paraId="4B2BE8A9">
            <w:pPr>
              <w:pStyle w:val="14"/>
            </w:pPr>
            <w:r>
              <w:t>十七、金融支出</w:t>
            </w:r>
          </w:p>
        </w:tc>
        <w:tc>
          <w:tcPr>
            <w:tcW w:w="2126" w:type="dxa"/>
            <w:vAlign w:val="center"/>
          </w:tcPr>
          <w:p w14:paraId="33342991">
            <w:pPr>
              <w:pStyle w:val="13"/>
            </w:pPr>
          </w:p>
        </w:tc>
      </w:tr>
      <w:tr w14:paraId="63F97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6A727">
            <w:pPr>
              <w:pStyle w:val="15"/>
            </w:pPr>
            <w:r>
              <w:t>18</w:t>
            </w:r>
          </w:p>
        </w:tc>
        <w:tc>
          <w:tcPr>
            <w:tcW w:w="4535" w:type="dxa"/>
            <w:vAlign w:val="center"/>
          </w:tcPr>
          <w:p w14:paraId="47B7934A">
            <w:pPr>
              <w:pStyle w:val="14"/>
            </w:pPr>
          </w:p>
        </w:tc>
        <w:tc>
          <w:tcPr>
            <w:tcW w:w="2126" w:type="dxa"/>
            <w:vAlign w:val="center"/>
          </w:tcPr>
          <w:p w14:paraId="421CD890">
            <w:pPr>
              <w:pStyle w:val="13"/>
            </w:pPr>
          </w:p>
        </w:tc>
        <w:tc>
          <w:tcPr>
            <w:tcW w:w="4535" w:type="dxa"/>
            <w:vAlign w:val="center"/>
          </w:tcPr>
          <w:p w14:paraId="558DB07D">
            <w:pPr>
              <w:pStyle w:val="14"/>
            </w:pPr>
            <w:r>
              <w:t>十八、援助其他地区支出</w:t>
            </w:r>
          </w:p>
        </w:tc>
        <w:tc>
          <w:tcPr>
            <w:tcW w:w="2126" w:type="dxa"/>
            <w:vAlign w:val="center"/>
          </w:tcPr>
          <w:p w14:paraId="3F52E4DD">
            <w:pPr>
              <w:pStyle w:val="13"/>
            </w:pPr>
          </w:p>
        </w:tc>
      </w:tr>
      <w:tr w14:paraId="5CF8C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1D335">
            <w:pPr>
              <w:pStyle w:val="15"/>
            </w:pPr>
            <w:r>
              <w:t>19</w:t>
            </w:r>
          </w:p>
        </w:tc>
        <w:tc>
          <w:tcPr>
            <w:tcW w:w="4535" w:type="dxa"/>
            <w:vAlign w:val="center"/>
          </w:tcPr>
          <w:p w14:paraId="2A9BE011">
            <w:pPr>
              <w:pStyle w:val="14"/>
            </w:pPr>
          </w:p>
        </w:tc>
        <w:tc>
          <w:tcPr>
            <w:tcW w:w="2126" w:type="dxa"/>
            <w:vAlign w:val="center"/>
          </w:tcPr>
          <w:p w14:paraId="3FA4568C">
            <w:pPr>
              <w:pStyle w:val="13"/>
            </w:pPr>
          </w:p>
        </w:tc>
        <w:tc>
          <w:tcPr>
            <w:tcW w:w="4535" w:type="dxa"/>
            <w:vAlign w:val="center"/>
          </w:tcPr>
          <w:p w14:paraId="74DEFD0A">
            <w:pPr>
              <w:pStyle w:val="14"/>
            </w:pPr>
            <w:r>
              <w:t>十九、自然资源海洋气象等支出</w:t>
            </w:r>
          </w:p>
        </w:tc>
        <w:tc>
          <w:tcPr>
            <w:tcW w:w="2126" w:type="dxa"/>
            <w:vAlign w:val="center"/>
          </w:tcPr>
          <w:p w14:paraId="4B3275D8">
            <w:pPr>
              <w:pStyle w:val="13"/>
            </w:pPr>
          </w:p>
        </w:tc>
      </w:tr>
      <w:tr w14:paraId="77BDD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B5055">
            <w:pPr>
              <w:pStyle w:val="15"/>
            </w:pPr>
            <w:r>
              <w:t>20</w:t>
            </w:r>
          </w:p>
        </w:tc>
        <w:tc>
          <w:tcPr>
            <w:tcW w:w="4535" w:type="dxa"/>
            <w:vAlign w:val="center"/>
          </w:tcPr>
          <w:p w14:paraId="59C2485C">
            <w:pPr>
              <w:pStyle w:val="14"/>
            </w:pPr>
          </w:p>
        </w:tc>
        <w:tc>
          <w:tcPr>
            <w:tcW w:w="2126" w:type="dxa"/>
            <w:vAlign w:val="center"/>
          </w:tcPr>
          <w:p w14:paraId="6848E038">
            <w:pPr>
              <w:pStyle w:val="13"/>
            </w:pPr>
          </w:p>
        </w:tc>
        <w:tc>
          <w:tcPr>
            <w:tcW w:w="4535" w:type="dxa"/>
            <w:vAlign w:val="center"/>
          </w:tcPr>
          <w:p w14:paraId="27EFE171">
            <w:pPr>
              <w:pStyle w:val="14"/>
            </w:pPr>
            <w:r>
              <w:t>二十、住房保障支出</w:t>
            </w:r>
          </w:p>
        </w:tc>
        <w:tc>
          <w:tcPr>
            <w:tcW w:w="2126" w:type="dxa"/>
            <w:vAlign w:val="center"/>
          </w:tcPr>
          <w:p w14:paraId="0E063631">
            <w:pPr>
              <w:pStyle w:val="13"/>
            </w:pPr>
          </w:p>
        </w:tc>
      </w:tr>
      <w:tr w14:paraId="3319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467FD">
            <w:pPr>
              <w:pStyle w:val="15"/>
            </w:pPr>
            <w:r>
              <w:t>21</w:t>
            </w:r>
          </w:p>
        </w:tc>
        <w:tc>
          <w:tcPr>
            <w:tcW w:w="4535" w:type="dxa"/>
            <w:vAlign w:val="center"/>
          </w:tcPr>
          <w:p w14:paraId="7E9EC061">
            <w:pPr>
              <w:pStyle w:val="14"/>
            </w:pPr>
          </w:p>
        </w:tc>
        <w:tc>
          <w:tcPr>
            <w:tcW w:w="2126" w:type="dxa"/>
            <w:vAlign w:val="center"/>
          </w:tcPr>
          <w:p w14:paraId="09A92D72">
            <w:pPr>
              <w:pStyle w:val="13"/>
            </w:pPr>
          </w:p>
        </w:tc>
        <w:tc>
          <w:tcPr>
            <w:tcW w:w="4535" w:type="dxa"/>
            <w:vAlign w:val="center"/>
          </w:tcPr>
          <w:p w14:paraId="39D95F95">
            <w:pPr>
              <w:pStyle w:val="14"/>
            </w:pPr>
            <w:r>
              <w:t>二十一、粮油物资储备支出</w:t>
            </w:r>
          </w:p>
        </w:tc>
        <w:tc>
          <w:tcPr>
            <w:tcW w:w="2126" w:type="dxa"/>
            <w:vAlign w:val="center"/>
          </w:tcPr>
          <w:p w14:paraId="72C3E192">
            <w:pPr>
              <w:pStyle w:val="13"/>
            </w:pPr>
          </w:p>
        </w:tc>
      </w:tr>
      <w:tr w14:paraId="2AB0E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DAA22">
            <w:pPr>
              <w:pStyle w:val="15"/>
            </w:pPr>
            <w:r>
              <w:t>22</w:t>
            </w:r>
          </w:p>
        </w:tc>
        <w:tc>
          <w:tcPr>
            <w:tcW w:w="4535" w:type="dxa"/>
            <w:vAlign w:val="center"/>
          </w:tcPr>
          <w:p w14:paraId="33E5585A">
            <w:pPr>
              <w:pStyle w:val="14"/>
            </w:pPr>
          </w:p>
        </w:tc>
        <w:tc>
          <w:tcPr>
            <w:tcW w:w="2126" w:type="dxa"/>
            <w:vAlign w:val="center"/>
          </w:tcPr>
          <w:p w14:paraId="7AC50663">
            <w:pPr>
              <w:pStyle w:val="13"/>
            </w:pPr>
          </w:p>
        </w:tc>
        <w:tc>
          <w:tcPr>
            <w:tcW w:w="4535" w:type="dxa"/>
            <w:vAlign w:val="center"/>
          </w:tcPr>
          <w:p w14:paraId="6E8C0C66">
            <w:pPr>
              <w:pStyle w:val="14"/>
            </w:pPr>
            <w:r>
              <w:t>二十二、国有资本经营预算支出</w:t>
            </w:r>
          </w:p>
        </w:tc>
        <w:tc>
          <w:tcPr>
            <w:tcW w:w="2126" w:type="dxa"/>
            <w:vAlign w:val="center"/>
          </w:tcPr>
          <w:p w14:paraId="7E559790">
            <w:pPr>
              <w:pStyle w:val="13"/>
            </w:pPr>
          </w:p>
        </w:tc>
      </w:tr>
      <w:tr w14:paraId="76BB2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61875">
            <w:pPr>
              <w:pStyle w:val="15"/>
            </w:pPr>
            <w:r>
              <w:t>23</w:t>
            </w:r>
          </w:p>
        </w:tc>
        <w:tc>
          <w:tcPr>
            <w:tcW w:w="4535" w:type="dxa"/>
            <w:vAlign w:val="center"/>
          </w:tcPr>
          <w:p w14:paraId="7F657E34">
            <w:pPr>
              <w:pStyle w:val="14"/>
            </w:pPr>
          </w:p>
        </w:tc>
        <w:tc>
          <w:tcPr>
            <w:tcW w:w="2126" w:type="dxa"/>
            <w:vAlign w:val="center"/>
          </w:tcPr>
          <w:p w14:paraId="3193A245">
            <w:pPr>
              <w:pStyle w:val="13"/>
            </w:pPr>
          </w:p>
        </w:tc>
        <w:tc>
          <w:tcPr>
            <w:tcW w:w="4535" w:type="dxa"/>
            <w:vAlign w:val="center"/>
          </w:tcPr>
          <w:p w14:paraId="170FAD8E">
            <w:pPr>
              <w:pStyle w:val="14"/>
            </w:pPr>
            <w:r>
              <w:t>二十三、灾害防治及应急管理支出</w:t>
            </w:r>
          </w:p>
        </w:tc>
        <w:tc>
          <w:tcPr>
            <w:tcW w:w="2126" w:type="dxa"/>
            <w:vAlign w:val="center"/>
          </w:tcPr>
          <w:p w14:paraId="58A35AB5">
            <w:pPr>
              <w:pStyle w:val="13"/>
            </w:pPr>
          </w:p>
        </w:tc>
      </w:tr>
      <w:tr w14:paraId="5C353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537E9">
            <w:pPr>
              <w:pStyle w:val="15"/>
            </w:pPr>
            <w:r>
              <w:t>24</w:t>
            </w:r>
          </w:p>
        </w:tc>
        <w:tc>
          <w:tcPr>
            <w:tcW w:w="4535" w:type="dxa"/>
            <w:vAlign w:val="center"/>
          </w:tcPr>
          <w:p w14:paraId="58089470">
            <w:pPr>
              <w:pStyle w:val="14"/>
            </w:pPr>
          </w:p>
        </w:tc>
        <w:tc>
          <w:tcPr>
            <w:tcW w:w="2126" w:type="dxa"/>
            <w:vAlign w:val="center"/>
          </w:tcPr>
          <w:p w14:paraId="79FC3DDB">
            <w:pPr>
              <w:pStyle w:val="13"/>
            </w:pPr>
          </w:p>
        </w:tc>
        <w:tc>
          <w:tcPr>
            <w:tcW w:w="4535" w:type="dxa"/>
            <w:vAlign w:val="center"/>
          </w:tcPr>
          <w:p w14:paraId="1FC328EE">
            <w:pPr>
              <w:pStyle w:val="14"/>
            </w:pPr>
            <w:r>
              <w:t>二十四、预备费</w:t>
            </w:r>
          </w:p>
        </w:tc>
        <w:tc>
          <w:tcPr>
            <w:tcW w:w="2126" w:type="dxa"/>
            <w:vAlign w:val="center"/>
          </w:tcPr>
          <w:p w14:paraId="29926C64">
            <w:pPr>
              <w:pStyle w:val="13"/>
            </w:pPr>
          </w:p>
        </w:tc>
      </w:tr>
      <w:tr w14:paraId="24DF9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23E5B">
            <w:pPr>
              <w:pStyle w:val="15"/>
            </w:pPr>
            <w:r>
              <w:t>25</w:t>
            </w:r>
          </w:p>
        </w:tc>
        <w:tc>
          <w:tcPr>
            <w:tcW w:w="4535" w:type="dxa"/>
            <w:vAlign w:val="center"/>
          </w:tcPr>
          <w:p w14:paraId="53807C7E">
            <w:pPr>
              <w:pStyle w:val="14"/>
            </w:pPr>
          </w:p>
        </w:tc>
        <w:tc>
          <w:tcPr>
            <w:tcW w:w="2126" w:type="dxa"/>
            <w:vAlign w:val="center"/>
          </w:tcPr>
          <w:p w14:paraId="63542BAE">
            <w:pPr>
              <w:pStyle w:val="13"/>
            </w:pPr>
          </w:p>
        </w:tc>
        <w:tc>
          <w:tcPr>
            <w:tcW w:w="4535" w:type="dxa"/>
            <w:vAlign w:val="center"/>
          </w:tcPr>
          <w:p w14:paraId="09899D8B">
            <w:pPr>
              <w:pStyle w:val="14"/>
            </w:pPr>
            <w:r>
              <w:t>二十五、其他支出</w:t>
            </w:r>
          </w:p>
        </w:tc>
        <w:tc>
          <w:tcPr>
            <w:tcW w:w="2126" w:type="dxa"/>
            <w:vAlign w:val="center"/>
          </w:tcPr>
          <w:p w14:paraId="48F1150C">
            <w:pPr>
              <w:pStyle w:val="13"/>
            </w:pPr>
          </w:p>
        </w:tc>
      </w:tr>
      <w:tr w14:paraId="0633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00F49">
            <w:pPr>
              <w:pStyle w:val="15"/>
            </w:pPr>
            <w:r>
              <w:t>26</w:t>
            </w:r>
          </w:p>
        </w:tc>
        <w:tc>
          <w:tcPr>
            <w:tcW w:w="4535" w:type="dxa"/>
            <w:vAlign w:val="center"/>
          </w:tcPr>
          <w:p w14:paraId="57FBE15B">
            <w:pPr>
              <w:pStyle w:val="14"/>
            </w:pPr>
          </w:p>
        </w:tc>
        <w:tc>
          <w:tcPr>
            <w:tcW w:w="2126" w:type="dxa"/>
            <w:vAlign w:val="center"/>
          </w:tcPr>
          <w:p w14:paraId="49865A1E">
            <w:pPr>
              <w:pStyle w:val="13"/>
            </w:pPr>
          </w:p>
        </w:tc>
        <w:tc>
          <w:tcPr>
            <w:tcW w:w="4535" w:type="dxa"/>
            <w:vAlign w:val="center"/>
          </w:tcPr>
          <w:p w14:paraId="4A6BB74E">
            <w:pPr>
              <w:pStyle w:val="14"/>
            </w:pPr>
            <w:r>
              <w:t>二十六、转移性支出</w:t>
            </w:r>
          </w:p>
        </w:tc>
        <w:tc>
          <w:tcPr>
            <w:tcW w:w="2126" w:type="dxa"/>
            <w:vAlign w:val="center"/>
          </w:tcPr>
          <w:p w14:paraId="53B2E8A6">
            <w:pPr>
              <w:pStyle w:val="13"/>
            </w:pPr>
          </w:p>
        </w:tc>
      </w:tr>
      <w:tr w14:paraId="1C57E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7FE90">
            <w:pPr>
              <w:pStyle w:val="15"/>
            </w:pPr>
            <w:r>
              <w:t>27</w:t>
            </w:r>
          </w:p>
        </w:tc>
        <w:tc>
          <w:tcPr>
            <w:tcW w:w="4535" w:type="dxa"/>
            <w:vAlign w:val="center"/>
          </w:tcPr>
          <w:p w14:paraId="0D769D1E">
            <w:pPr>
              <w:pStyle w:val="14"/>
            </w:pPr>
          </w:p>
        </w:tc>
        <w:tc>
          <w:tcPr>
            <w:tcW w:w="2126" w:type="dxa"/>
            <w:vAlign w:val="center"/>
          </w:tcPr>
          <w:p w14:paraId="298AE2AB">
            <w:pPr>
              <w:pStyle w:val="13"/>
            </w:pPr>
          </w:p>
        </w:tc>
        <w:tc>
          <w:tcPr>
            <w:tcW w:w="4535" w:type="dxa"/>
            <w:vAlign w:val="center"/>
          </w:tcPr>
          <w:p w14:paraId="5AF2F78A">
            <w:pPr>
              <w:pStyle w:val="14"/>
            </w:pPr>
            <w:r>
              <w:t>二十七、债务还本支出</w:t>
            </w:r>
          </w:p>
        </w:tc>
        <w:tc>
          <w:tcPr>
            <w:tcW w:w="2126" w:type="dxa"/>
            <w:vAlign w:val="center"/>
          </w:tcPr>
          <w:p w14:paraId="7F4CE37D">
            <w:pPr>
              <w:pStyle w:val="13"/>
            </w:pPr>
          </w:p>
        </w:tc>
      </w:tr>
      <w:tr w14:paraId="29855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5577C">
            <w:pPr>
              <w:pStyle w:val="15"/>
            </w:pPr>
            <w:r>
              <w:t>28</w:t>
            </w:r>
          </w:p>
        </w:tc>
        <w:tc>
          <w:tcPr>
            <w:tcW w:w="4535" w:type="dxa"/>
            <w:vAlign w:val="center"/>
          </w:tcPr>
          <w:p w14:paraId="75DE6E30">
            <w:pPr>
              <w:pStyle w:val="14"/>
            </w:pPr>
          </w:p>
        </w:tc>
        <w:tc>
          <w:tcPr>
            <w:tcW w:w="2126" w:type="dxa"/>
            <w:vAlign w:val="center"/>
          </w:tcPr>
          <w:p w14:paraId="74270873">
            <w:pPr>
              <w:pStyle w:val="13"/>
            </w:pPr>
          </w:p>
        </w:tc>
        <w:tc>
          <w:tcPr>
            <w:tcW w:w="4535" w:type="dxa"/>
            <w:vAlign w:val="center"/>
          </w:tcPr>
          <w:p w14:paraId="3CAB9A62">
            <w:pPr>
              <w:pStyle w:val="14"/>
            </w:pPr>
            <w:r>
              <w:t>二十八、债务付息支出</w:t>
            </w:r>
          </w:p>
        </w:tc>
        <w:tc>
          <w:tcPr>
            <w:tcW w:w="2126" w:type="dxa"/>
            <w:vAlign w:val="center"/>
          </w:tcPr>
          <w:p w14:paraId="14496FA9">
            <w:pPr>
              <w:pStyle w:val="13"/>
            </w:pPr>
          </w:p>
        </w:tc>
      </w:tr>
      <w:tr w14:paraId="14E6C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E7576">
            <w:pPr>
              <w:pStyle w:val="15"/>
            </w:pPr>
            <w:r>
              <w:t>29</w:t>
            </w:r>
          </w:p>
        </w:tc>
        <w:tc>
          <w:tcPr>
            <w:tcW w:w="4535" w:type="dxa"/>
            <w:vAlign w:val="center"/>
          </w:tcPr>
          <w:p w14:paraId="73BDB918">
            <w:pPr>
              <w:pStyle w:val="14"/>
            </w:pPr>
          </w:p>
        </w:tc>
        <w:tc>
          <w:tcPr>
            <w:tcW w:w="2126" w:type="dxa"/>
            <w:vAlign w:val="center"/>
          </w:tcPr>
          <w:p w14:paraId="4F1E8B0C">
            <w:pPr>
              <w:pStyle w:val="13"/>
            </w:pPr>
          </w:p>
        </w:tc>
        <w:tc>
          <w:tcPr>
            <w:tcW w:w="4535" w:type="dxa"/>
            <w:vAlign w:val="center"/>
          </w:tcPr>
          <w:p w14:paraId="17572309">
            <w:pPr>
              <w:pStyle w:val="14"/>
            </w:pPr>
            <w:r>
              <w:t>二十九、债务发行费用支出</w:t>
            </w:r>
          </w:p>
        </w:tc>
        <w:tc>
          <w:tcPr>
            <w:tcW w:w="2126" w:type="dxa"/>
            <w:vAlign w:val="center"/>
          </w:tcPr>
          <w:p w14:paraId="6F91743D">
            <w:pPr>
              <w:pStyle w:val="13"/>
            </w:pPr>
          </w:p>
        </w:tc>
      </w:tr>
      <w:tr w14:paraId="5582A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CB839">
            <w:pPr>
              <w:pStyle w:val="15"/>
            </w:pPr>
            <w:r>
              <w:t>30</w:t>
            </w:r>
          </w:p>
        </w:tc>
        <w:tc>
          <w:tcPr>
            <w:tcW w:w="4535" w:type="dxa"/>
            <w:vAlign w:val="center"/>
          </w:tcPr>
          <w:p w14:paraId="17AF39E2">
            <w:pPr>
              <w:pStyle w:val="14"/>
            </w:pPr>
          </w:p>
        </w:tc>
        <w:tc>
          <w:tcPr>
            <w:tcW w:w="2126" w:type="dxa"/>
            <w:vAlign w:val="center"/>
          </w:tcPr>
          <w:p w14:paraId="19C46DAF">
            <w:pPr>
              <w:pStyle w:val="13"/>
            </w:pPr>
          </w:p>
        </w:tc>
        <w:tc>
          <w:tcPr>
            <w:tcW w:w="4535" w:type="dxa"/>
            <w:vAlign w:val="center"/>
          </w:tcPr>
          <w:p w14:paraId="767760A5">
            <w:pPr>
              <w:pStyle w:val="14"/>
            </w:pPr>
            <w:r>
              <w:t>三十、抗疫特别国债安排的支出</w:t>
            </w:r>
          </w:p>
        </w:tc>
        <w:tc>
          <w:tcPr>
            <w:tcW w:w="2126" w:type="dxa"/>
            <w:vAlign w:val="center"/>
          </w:tcPr>
          <w:p w14:paraId="7E96D653">
            <w:pPr>
              <w:pStyle w:val="13"/>
            </w:pPr>
          </w:p>
        </w:tc>
      </w:tr>
      <w:tr w14:paraId="10BAF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D4F49">
            <w:pPr>
              <w:pStyle w:val="15"/>
            </w:pPr>
            <w:r>
              <w:t>31</w:t>
            </w:r>
          </w:p>
        </w:tc>
        <w:tc>
          <w:tcPr>
            <w:tcW w:w="4535" w:type="dxa"/>
            <w:vAlign w:val="center"/>
          </w:tcPr>
          <w:p w14:paraId="12E25E73">
            <w:pPr>
              <w:pStyle w:val="16"/>
            </w:pPr>
            <w:r>
              <w:t>本年收入合计</w:t>
            </w:r>
          </w:p>
        </w:tc>
        <w:tc>
          <w:tcPr>
            <w:tcW w:w="2126" w:type="dxa"/>
            <w:vAlign w:val="center"/>
          </w:tcPr>
          <w:p w14:paraId="3105C48B">
            <w:pPr>
              <w:pStyle w:val="17"/>
            </w:pPr>
            <w:r>
              <w:t>403.64</w:t>
            </w:r>
          </w:p>
        </w:tc>
        <w:tc>
          <w:tcPr>
            <w:tcW w:w="4535" w:type="dxa"/>
            <w:vAlign w:val="center"/>
          </w:tcPr>
          <w:p w14:paraId="66167691">
            <w:pPr>
              <w:pStyle w:val="16"/>
            </w:pPr>
            <w:r>
              <w:t>本年支出合计</w:t>
            </w:r>
          </w:p>
        </w:tc>
        <w:tc>
          <w:tcPr>
            <w:tcW w:w="2126" w:type="dxa"/>
            <w:vAlign w:val="center"/>
          </w:tcPr>
          <w:p w14:paraId="33A18E02">
            <w:pPr>
              <w:pStyle w:val="17"/>
            </w:pPr>
            <w:r>
              <w:t>403.64</w:t>
            </w:r>
          </w:p>
        </w:tc>
      </w:tr>
      <w:tr w14:paraId="0DEC8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B44E8">
            <w:pPr>
              <w:pStyle w:val="15"/>
            </w:pPr>
            <w:r>
              <w:t>32</w:t>
            </w:r>
          </w:p>
        </w:tc>
        <w:tc>
          <w:tcPr>
            <w:tcW w:w="4535" w:type="dxa"/>
            <w:vAlign w:val="center"/>
          </w:tcPr>
          <w:p w14:paraId="1B07E586">
            <w:pPr>
              <w:pStyle w:val="14"/>
            </w:pPr>
            <w:r>
              <w:t>上年结转结余</w:t>
            </w:r>
          </w:p>
        </w:tc>
        <w:tc>
          <w:tcPr>
            <w:tcW w:w="2126" w:type="dxa"/>
            <w:vAlign w:val="center"/>
          </w:tcPr>
          <w:p w14:paraId="7647FE3A">
            <w:pPr>
              <w:pStyle w:val="13"/>
            </w:pPr>
          </w:p>
        </w:tc>
        <w:tc>
          <w:tcPr>
            <w:tcW w:w="4535" w:type="dxa"/>
            <w:vAlign w:val="center"/>
          </w:tcPr>
          <w:p w14:paraId="6E1F738D">
            <w:pPr>
              <w:pStyle w:val="14"/>
            </w:pPr>
            <w:r>
              <w:t>年终结转结余</w:t>
            </w:r>
          </w:p>
        </w:tc>
        <w:tc>
          <w:tcPr>
            <w:tcW w:w="2126" w:type="dxa"/>
            <w:vAlign w:val="center"/>
          </w:tcPr>
          <w:p w14:paraId="1D68BA8D">
            <w:pPr>
              <w:pStyle w:val="13"/>
            </w:pPr>
          </w:p>
        </w:tc>
      </w:tr>
      <w:tr w14:paraId="0FEAD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9A3FC">
            <w:pPr>
              <w:pStyle w:val="15"/>
            </w:pPr>
            <w:r>
              <w:t>33</w:t>
            </w:r>
          </w:p>
        </w:tc>
        <w:tc>
          <w:tcPr>
            <w:tcW w:w="4535" w:type="dxa"/>
            <w:vAlign w:val="center"/>
          </w:tcPr>
          <w:p w14:paraId="4D8125E1">
            <w:pPr>
              <w:pStyle w:val="16"/>
            </w:pPr>
            <w:r>
              <w:t>收入总计</w:t>
            </w:r>
          </w:p>
        </w:tc>
        <w:tc>
          <w:tcPr>
            <w:tcW w:w="2126" w:type="dxa"/>
            <w:vAlign w:val="center"/>
          </w:tcPr>
          <w:p w14:paraId="6846473A">
            <w:pPr>
              <w:pStyle w:val="17"/>
            </w:pPr>
            <w:r>
              <w:t>403.64</w:t>
            </w:r>
          </w:p>
        </w:tc>
        <w:tc>
          <w:tcPr>
            <w:tcW w:w="4535" w:type="dxa"/>
            <w:vAlign w:val="center"/>
          </w:tcPr>
          <w:p w14:paraId="2E4FAF1B">
            <w:pPr>
              <w:pStyle w:val="16"/>
            </w:pPr>
            <w:r>
              <w:t>支出总计</w:t>
            </w:r>
          </w:p>
        </w:tc>
        <w:tc>
          <w:tcPr>
            <w:tcW w:w="2126" w:type="dxa"/>
            <w:vAlign w:val="center"/>
          </w:tcPr>
          <w:p w14:paraId="7EB6D9C6">
            <w:pPr>
              <w:pStyle w:val="17"/>
            </w:pPr>
            <w:r>
              <w:t>403.64</w:t>
            </w:r>
          </w:p>
        </w:tc>
      </w:tr>
    </w:tbl>
    <w:p w14:paraId="7F5AB5B5">
      <w:pPr>
        <w:sectPr>
          <w:pgSz w:w="16840" w:h="11900" w:orient="landscape"/>
          <w:pgMar w:top="1361" w:right="1020" w:bottom="1134" w:left="1020" w:header="720" w:footer="720" w:gutter="0"/>
          <w:cols w:space="720" w:num="1"/>
        </w:sectPr>
      </w:pPr>
    </w:p>
    <w:p w14:paraId="6CF802D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C533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D81CD81">
            <w:pPr>
              <w:pStyle w:val="11"/>
            </w:pPr>
            <w:r>
              <w:t>361019隆尧县牛家桥乡中心卫生院</w:t>
            </w:r>
          </w:p>
        </w:tc>
        <w:tc>
          <w:tcPr>
            <w:tcW w:w="3402" w:type="dxa"/>
            <w:gridSpan w:val="3"/>
            <w:tcBorders>
              <w:top w:val="single" w:color="FFFFFF" w:sz="6" w:space="0"/>
              <w:left w:val="single" w:color="FFFFFF" w:sz="6" w:space="0"/>
              <w:right w:val="single" w:color="FFFFFF" w:sz="6" w:space="0"/>
            </w:tcBorders>
            <w:vAlign w:val="center"/>
          </w:tcPr>
          <w:p w14:paraId="5C17B5AC">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0B6094B0">
            <w:pPr>
              <w:pStyle w:val="9"/>
            </w:pPr>
            <w:r>
              <w:t>单位：万元</w:t>
            </w:r>
          </w:p>
        </w:tc>
      </w:tr>
      <w:tr w14:paraId="3DD8E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1C06587">
            <w:pPr>
              <w:pStyle w:val="12"/>
            </w:pPr>
            <w:r>
              <w:t>序号</w:t>
            </w:r>
          </w:p>
        </w:tc>
        <w:tc>
          <w:tcPr>
            <w:tcW w:w="2551" w:type="dxa"/>
            <w:gridSpan w:val="2"/>
            <w:vAlign w:val="center"/>
          </w:tcPr>
          <w:p w14:paraId="69C51FBD">
            <w:pPr>
              <w:pStyle w:val="12"/>
            </w:pPr>
            <w:r>
              <w:t>功能分类科目</w:t>
            </w:r>
          </w:p>
        </w:tc>
        <w:tc>
          <w:tcPr>
            <w:tcW w:w="1134" w:type="dxa"/>
            <w:vMerge w:val="restart"/>
            <w:vAlign w:val="center"/>
          </w:tcPr>
          <w:p w14:paraId="2C5C14BA">
            <w:pPr>
              <w:pStyle w:val="12"/>
            </w:pPr>
            <w:r>
              <w:t>合计</w:t>
            </w:r>
          </w:p>
        </w:tc>
        <w:tc>
          <w:tcPr>
            <w:tcW w:w="9072" w:type="dxa"/>
            <w:gridSpan w:val="8"/>
            <w:vAlign w:val="center"/>
          </w:tcPr>
          <w:p w14:paraId="2833656D">
            <w:pPr>
              <w:pStyle w:val="12"/>
            </w:pPr>
            <w:r>
              <w:t>本年收入</w:t>
            </w:r>
          </w:p>
        </w:tc>
        <w:tc>
          <w:tcPr>
            <w:tcW w:w="1134" w:type="dxa"/>
            <w:vMerge w:val="restart"/>
            <w:vAlign w:val="center"/>
          </w:tcPr>
          <w:p w14:paraId="7E9182C4">
            <w:pPr>
              <w:pStyle w:val="12"/>
            </w:pPr>
            <w:r>
              <w:t>上年结转</w:t>
            </w:r>
          </w:p>
        </w:tc>
      </w:tr>
      <w:tr w14:paraId="14DE7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73EDCE"/>
        </w:tc>
        <w:tc>
          <w:tcPr>
            <w:tcW w:w="992" w:type="dxa"/>
            <w:vAlign w:val="center"/>
          </w:tcPr>
          <w:p w14:paraId="6D62C6E1">
            <w:pPr>
              <w:pStyle w:val="12"/>
            </w:pPr>
            <w:r>
              <w:t>科目    编码</w:t>
            </w:r>
          </w:p>
        </w:tc>
        <w:tc>
          <w:tcPr>
            <w:tcW w:w="1559" w:type="dxa"/>
            <w:vAlign w:val="center"/>
          </w:tcPr>
          <w:p w14:paraId="4197A8E4">
            <w:pPr>
              <w:pStyle w:val="12"/>
            </w:pPr>
            <w:r>
              <w:t>科目名称</w:t>
            </w:r>
          </w:p>
        </w:tc>
        <w:tc>
          <w:tcPr>
            <w:tcW w:w="1134" w:type="dxa"/>
            <w:vMerge w:val="continue"/>
          </w:tcPr>
          <w:p w14:paraId="11BD2FEF"/>
        </w:tc>
        <w:tc>
          <w:tcPr>
            <w:tcW w:w="1134" w:type="dxa"/>
            <w:vAlign w:val="center"/>
          </w:tcPr>
          <w:p w14:paraId="2FA0138A">
            <w:pPr>
              <w:pStyle w:val="12"/>
            </w:pPr>
            <w:r>
              <w:t>小计</w:t>
            </w:r>
          </w:p>
        </w:tc>
        <w:tc>
          <w:tcPr>
            <w:tcW w:w="1134" w:type="dxa"/>
            <w:vAlign w:val="center"/>
          </w:tcPr>
          <w:p w14:paraId="2A13D7EE">
            <w:pPr>
              <w:pStyle w:val="12"/>
            </w:pPr>
            <w:r>
              <w:t>财政拨款 收入</w:t>
            </w:r>
          </w:p>
        </w:tc>
        <w:tc>
          <w:tcPr>
            <w:tcW w:w="1134" w:type="dxa"/>
            <w:vAlign w:val="center"/>
          </w:tcPr>
          <w:p w14:paraId="72470945">
            <w:pPr>
              <w:pStyle w:val="12"/>
            </w:pPr>
            <w:r>
              <w:t>财政专户 收入</w:t>
            </w:r>
          </w:p>
        </w:tc>
        <w:tc>
          <w:tcPr>
            <w:tcW w:w="1134" w:type="dxa"/>
            <w:vAlign w:val="center"/>
          </w:tcPr>
          <w:p w14:paraId="0F227A76">
            <w:pPr>
              <w:pStyle w:val="12"/>
            </w:pPr>
            <w:r>
              <w:t>事业收入</w:t>
            </w:r>
          </w:p>
        </w:tc>
        <w:tc>
          <w:tcPr>
            <w:tcW w:w="1134" w:type="dxa"/>
            <w:vAlign w:val="center"/>
          </w:tcPr>
          <w:p w14:paraId="654615E6">
            <w:pPr>
              <w:pStyle w:val="12"/>
            </w:pPr>
            <w:r>
              <w:t>经营收入</w:t>
            </w:r>
          </w:p>
        </w:tc>
        <w:tc>
          <w:tcPr>
            <w:tcW w:w="1134" w:type="dxa"/>
            <w:vAlign w:val="center"/>
          </w:tcPr>
          <w:p w14:paraId="65174E3C">
            <w:pPr>
              <w:pStyle w:val="12"/>
            </w:pPr>
            <w:r>
              <w:t>上级补助收入</w:t>
            </w:r>
          </w:p>
        </w:tc>
        <w:tc>
          <w:tcPr>
            <w:tcW w:w="1134" w:type="dxa"/>
            <w:vAlign w:val="center"/>
          </w:tcPr>
          <w:p w14:paraId="15C47729">
            <w:pPr>
              <w:pStyle w:val="12"/>
            </w:pPr>
            <w:r>
              <w:t>附属单位上缴收入</w:t>
            </w:r>
          </w:p>
        </w:tc>
        <w:tc>
          <w:tcPr>
            <w:tcW w:w="1134" w:type="dxa"/>
            <w:vAlign w:val="center"/>
          </w:tcPr>
          <w:p w14:paraId="7946C094">
            <w:pPr>
              <w:pStyle w:val="12"/>
            </w:pPr>
            <w:r>
              <w:t>其他收入</w:t>
            </w:r>
          </w:p>
        </w:tc>
        <w:tc>
          <w:tcPr>
            <w:tcW w:w="1134" w:type="dxa"/>
            <w:vMerge w:val="continue"/>
          </w:tcPr>
          <w:p w14:paraId="4BE92894"/>
        </w:tc>
      </w:tr>
      <w:tr w14:paraId="5C63B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A46AD6">
            <w:pPr>
              <w:pStyle w:val="12"/>
            </w:pPr>
            <w:r>
              <w:t>栏次</w:t>
            </w:r>
          </w:p>
        </w:tc>
        <w:tc>
          <w:tcPr>
            <w:tcW w:w="992" w:type="dxa"/>
            <w:vAlign w:val="center"/>
          </w:tcPr>
          <w:p w14:paraId="11E159A0">
            <w:pPr>
              <w:pStyle w:val="12"/>
            </w:pPr>
            <w:r>
              <w:t>1</w:t>
            </w:r>
          </w:p>
        </w:tc>
        <w:tc>
          <w:tcPr>
            <w:tcW w:w="1559" w:type="dxa"/>
            <w:vAlign w:val="center"/>
          </w:tcPr>
          <w:p w14:paraId="6895D679">
            <w:pPr>
              <w:pStyle w:val="12"/>
            </w:pPr>
            <w:r>
              <w:t>2</w:t>
            </w:r>
          </w:p>
        </w:tc>
        <w:tc>
          <w:tcPr>
            <w:tcW w:w="1134" w:type="dxa"/>
            <w:vAlign w:val="center"/>
          </w:tcPr>
          <w:p w14:paraId="28392E8F">
            <w:pPr>
              <w:pStyle w:val="12"/>
            </w:pPr>
            <w:r>
              <w:t>3</w:t>
            </w:r>
          </w:p>
        </w:tc>
        <w:tc>
          <w:tcPr>
            <w:tcW w:w="1134" w:type="dxa"/>
            <w:vAlign w:val="center"/>
          </w:tcPr>
          <w:p w14:paraId="2292642C">
            <w:pPr>
              <w:pStyle w:val="12"/>
            </w:pPr>
            <w:r>
              <w:t>4</w:t>
            </w:r>
          </w:p>
        </w:tc>
        <w:tc>
          <w:tcPr>
            <w:tcW w:w="1134" w:type="dxa"/>
            <w:vAlign w:val="center"/>
          </w:tcPr>
          <w:p w14:paraId="35FC9AF8">
            <w:pPr>
              <w:pStyle w:val="12"/>
            </w:pPr>
            <w:r>
              <w:t>5</w:t>
            </w:r>
          </w:p>
        </w:tc>
        <w:tc>
          <w:tcPr>
            <w:tcW w:w="1134" w:type="dxa"/>
            <w:vAlign w:val="center"/>
          </w:tcPr>
          <w:p w14:paraId="1763C88A">
            <w:pPr>
              <w:pStyle w:val="12"/>
            </w:pPr>
            <w:r>
              <w:t>6</w:t>
            </w:r>
          </w:p>
        </w:tc>
        <w:tc>
          <w:tcPr>
            <w:tcW w:w="1134" w:type="dxa"/>
            <w:vAlign w:val="center"/>
          </w:tcPr>
          <w:p w14:paraId="621B9E47">
            <w:pPr>
              <w:pStyle w:val="12"/>
            </w:pPr>
            <w:r>
              <w:t>7</w:t>
            </w:r>
          </w:p>
        </w:tc>
        <w:tc>
          <w:tcPr>
            <w:tcW w:w="1134" w:type="dxa"/>
            <w:vAlign w:val="center"/>
          </w:tcPr>
          <w:p w14:paraId="5C6757BC">
            <w:pPr>
              <w:pStyle w:val="12"/>
            </w:pPr>
            <w:r>
              <w:t>8</w:t>
            </w:r>
          </w:p>
        </w:tc>
        <w:tc>
          <w:tcPr>
            <w:tcW w:w="1134" w:type="dxa"/>
            <w:vAlign w:val="center"/>
          </w:tcPr>
          <w:p w14:paraId="531BB199">
            <w:pPr>
              <w:pStyle w:val="12"/>
            </w:pPr>
            <w:r>
              <w:t>9</w:t>
            </w:r>
          </w:p>
        </w:tc>
        <w:tc>
          <w:tcPr>
            <w:tcW w:w="1134" w:type="dxa"/>
            <w:vAlign w:val="center"/>
          </w:tcPr>
          <w:p w14:paraId="76BAFB9D">
            <w:pPr>
              <w:pStyle w:val="12"/>
            </w:pPr>
            <w:r>
              <w:t>10</w:t>
            </w:r>
          </w:p>
        </w:tc>
        <w:tc>
          <w:tcPr>
            <w:tcW w:w="1134" w:type="dxa"/>
            <w:vAlign w:val="center"/>
          </w:tcPr>
          <w:p w14:paraId="6A660B16">
            <w:pPr>
              <w:pStyle w:val="12"/>
            </w:pPr>
            <w:r>
              <w:t>11</w:t>
            </w:r>
          </w:p>
        </w:tc>
        <w:tc>
          <w:tcPr>
            <w:tcW w:w="1134" w:type="dxa"/>
            <w:vAlign w:val="center"/>
          </w:tcPr>
          <w:p w14:paraId="0DED72E5">
            <w:pPr>
              <w:pStyle w:val="12"/>
            </w:pPr>
            <w:r>
              <w:t>12</w:t>
            </w:r>
          </w:p>
        </w:tc>
      </w:tr>
      <w:tr w14:paraId="657E1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08D59B">
            <w:pPr>
              <w:pStyle w:val="15"/>
            </w:pPr>
            <w:r>
              <w:t>1</w:t>
            </w:r>
          </w:p>
        </w:tc>
        <w:tc>
          <w:tcPr>
            <w:tcW w:w="992" w:type="dxa"/>
            <w:vAlign w:val="center"/>
          </w:tcPr>
          <w:p w14:paraId="53FBEEE8">
            <w:pPr>
              <w:pStyle w:val="18"/>
            </w:pPr>
          </w:p>
        </w:tc>
        <w:tc>
          <w:tcPr>
            <w:tcW w:w="1559" w:type="dxa"/>
            <w:vAlign w:val="center"/>
          </w:tcPr>
          <w:p w14:paraId="3C64B605">
            <w:pPr>
              <w:pStyle w:val="16"/>
            </w:pPr>
            <w:r>
              <w:t>合计</w:t>
            </w:r>
          </w:p>
        </w:tc>
        <w:tc>
          <w:tcPr>
            <w:tcW w:w="1134" w:type="dxa"/>
            <w:vAlign w:val="center"/>
          </w:tcPr>
          <w:p w14:paraId="566675DC">
            <w:pPr>
              <w:pStyle w:val="17"/>
            </w:pPr>
            <w:r>
              <w:t>403.64</w:t>
            </w:r>
          </w:p>
        </w:tc>
        <w:tc>
          <w:tcPr>
            <w:tcW w:w="1134" w:type="dxa"/>
            <w:vAlign w:val="center"/>
          </w:tcPr>
          <w:p w14:paraId="1BDB3A03">
            <w:pPr>
              <w:pStyle w:val="17"/>
            </w:pPr>
            <w:r>
              <w:t>403.64</w:t>
            </w:r>
          </w:p>
        </w:tc>
        <w:tc>
          <w:tcPr>
            <w:tcW w:w="1134" w:type="dxa"/>
            <w:vAlign w:val="center"/>
          </w:tcPr>
          <w:p w14:paraId="269C8EAC">
            <w:pPr>
              <w:pStyle w:val="17"/>
            </w:pPr>
            <w:r>
              <w:t>403.64</w:t>
            </w:r>
          </w:p>
        </w:tc>
        <w:tc>
          <w:tcPr>
            <w:tcW w:w="1134" w:type="dxa"/>
            <w:vAlign w:val="center"/>
          </w:tcPr>
          <w:p w14:paraId="2978FCCC">
            <w:pPr>
              <w:pStyle w:val="17"/>
            </w:pPr>
          </w:p>
        </w:tc>
        <w:tc>
          <w:tcPr>
            <w:tcW w:w="1134" w:type="dxa"/>
            <w:vAlign w:val="center"/>
          </w:tcPr>
          <w:p w14:paraId="1E8A3568">
            <w:pPr>
              <w:pStyle w:val="17"/>
            </w:pPr>
          </w:p>
        </w:tc>
        <w:tc>
          <w:tcPr>
            <w:tcW w:w="1134" w:type="dxa"/>
            <w:vAlign w:val="center"/>
          </w:tcPr>
          <w:p w14:paraId="07DA7E12">
            <w:pPr>
              <w:pStyle w:val="17"/>
            </w:pPr>
          </w:p>
        </w:tc>
        <w:tc>
          <w:tcPr>
            <w:tcW w:w="1134" w:type="dxa"/>
            <w:vAlign w:val="center"/>
          </w:tcPr>
          <w:p w14:paraId="74662D24">
            <w:pPr>
              <w:pStyle w:val="17"/>
            </w:pPr>
          </w:p>
        </w:tc>
        <w:tc>
          <w:tcPr>
            <w:tcW w:w="1134" w:type="dxa"/>
            <w:vAlign w:val="center"/>
          </w:tcPr>
          <w:p w14:paraId="3E74D26E">
            <w:pPr>
              <w:pStyle w:val="17"/>
            </w:pPr>
          </w:p>
        </w:tc>
        <w:tc>
          <w:tcPr>
            <w:tcW w:w="1134" w:type="dxa"/>
            <w:vAlign w:val="center"/>
          </w:tcPr>
          <w:p w14:paraId="770F5E17">
            <w:pPr>
              <w:pStyle w:val="17"/>
            </w:pPr>
          </w:p>
        </w:tc>
        <w:tc>
          <w:tcPr>
            <w:tcW w:w="1134" w:type="dxa"/>
            <w:vAlign w:val="center"/>
          </w:tcPr>
          <w:p w14:paraId="33FFD3F5">
            <w:pPr>
              <w:pStyle w:val="17"/>
            </w:pPr>
          </w:p>
        </w:tc>
      </w:tr>
      <w:tr w14:paraId="3A28F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0D8C36">
            <w:pPr>
              <w:pStyle w:val="15"/>
            </w:pPr>
            <w:r>
              <w:t>2</w:t>
            </w:r>
          </w:p>
        </w:tc>
        <w:tc>
          <w:tcPr>
            <w:tcW w:w="992" w:type="dxa"/>
            <w:vAlign w:val="center"/>
          </w:tcPr>
          <w:p w14:paraId="06319194">
            <w:pPr>
              <w:pStyle w:val="14"/>
            </w:pPr>
            <w:r>
              <w:t>210</w:t>
            </w:r>
          </w:p>
        </w:tc>
        <w:tc>
          <w:tcPr>
            <w:tcW w:w="1559" w:type="dxa"/>
            <w:vAlign w:val="center"/>
          </w:tcPr>
          <w:p w14:paraId="78C03F5E">
            <w:pPr>
              <w:pStyle w:val="14"/>
            </w:pPr>
            <w:r>
              <w:t>卫生健康支出</w:t>
            </w:r>
          </w:p>
        </w:tc>
        <w:tc>
          <w:tcPr>
            <w:tcW w:w="1134" w:type="dxa"/>
            <w:vAlign w:val="center"/>
          </w:tcPr>
          <w:p w14:paraId="7D556445">
            <w:pPr>
              <w:pStyle w:val="13"/>
            </w:pPr>
            <w:r>
              <w:t>403.64</w:t>
            </w:r>
          </w:p>
        </w:tc>
        <w:tc>
          <w:tcPr>
            <w:tcW w:w="1134" w:type="dxa"/>
            <w:vAlign w:val="center"/>
          </w:tcPr>
          <w:p w14:paraId="622DFFB6">
            <w:pPr>
              <w:pStyle w:val="13"/>
            </w:pPr>
            <w:r>
              <w:t>403.64</w:t>
            </w:r>
          </w:p>
        </w:tc>
        <w:tc>
          <w:tcPr>
            <w:tcW w:w="1134" w:type="dxa"/>
            <w:vAlign w:val="center"/>
          </w:tcPr>
          <w:p w14:paraId="282BD57C">
            <w:pPr>
              <w:pStyle w:val="13"/>
            </w:pPr>
            <w:r>
              <w:t>403.64</w:t>
            </w:r>
          </w:p>
        </w:tc>
        <w:tc>
          <w:tcPr>
            <w:tcW w:w="1134" w:type="dxa"/>
            <w:vAlign w:val="center"/>
          </w:tcPr>
          <w:p w14:paraId="5FB4AE61">
            <w:pPr>
              <w:pStyle w:val="13"/>
            </w:pPr>
          </w:p>
        </w:tc>
        <w:tc>
          <w:tcPr>
            <w:tcW w:w="1134" w:type="dxa"/>
            <w:vAlign w:val="center"/>
          </w:tcPr>
          <w:p w14:paraId="39DAEBC5">
            <w:pPr>
              <w:pStyle w:val="13"/>
            </w:pPr>
          </w:p>
        </w:tc>
        <w:tc>
          <w:tcPr>
            <w:tcW w:w="1134" w:type="dxa"/>
            <w:vAlign w:val="center"/>
          </w:tcPr>
          <w:p w14:paraId="5FA08668">
            <w:pPr>
              <w:pStyle w:val="13"/>
            </w:pPr>
          </w:p>
        </w:tc>
        <w:tc>
          <w:tcPr>
            <w:tcW w:w="1134" w:type="dxa"/>
            <w:vAlign w:val="center"/>
          </w:tcPr>
          <w:p w14:paraId="3BA72182">
            <w:pPr>
              <w:pStyle w:val="13"/>
            </w:pPr>
          </w:p>
        </w:tc>
        <w:tc>
          <w:tcPr>
            <w:tcW w:w="1134" w:type="dxa"/>
            <w:vAlign w:val="center"/>
          </w:tcPr>
          <w:p w14:paraId="2E7B5DC5">
            <w:pPr>
              <w:pStyle w:val="13"/>
            </w:pPr>
          </w:p>
        </w:tc>
        <w:tc>
          <w:tcPr>
            <w:tcW w:w="1134" w:type="dxa"/>
            <w:vAlign w:val="center"/>
          </w:tcPr>
          <w:p w14:paraId="23C155AC">
            <w:pPr>
              <w:pStyle w:val="13"/>
            </w:pPr>
          </w:p>
        </w:tc>
        <w:tc>
          <w:tcPr>
            <w:tcW w:w="1134" w:type="dxa"/>
            <w:vAlign w:val="center"/>
          </w:tcPr>
          <w:p w14:paraId="1CDC569C">
            <w:pPr>
              <w:pStyle w:val="13"/>
            </w:pPr>
          </w:p>
        </w:tc>
      </w:tr>
      <w:tr w14:paraId="3F08B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8DF7EB">
            <w:pPr>
              <w:pStyle w:val="15"/>
            </w:pPr>
            <w:r>
              <w:t>3</w:t>
            </w:r>
          </w:p>
        </w:tc>
        <w:tc>
          <w:tcPr>
            <w:tcW w:w="992" w:type="dxa"/>
            <w:vAlign w:val="center"/>
          </w:tcPr>
          <w:p w14:paraId="4E9AA7CE">
            <w:pPr>
              <w:pStyle w:val="14"/>
            </w:pPr>
            <w:r>
              <w:t>21003</w:t>
            </w:r>
          </w:p>
        </w:tc>
        <w:tc>
          <w:tcPr>
            <w:tcW w:w="1559" w:type="dxa"/>
            <w:vAlign w:val="center"/>
          </w:tcPr>
          <w:p w14:paraId="254C72F3">
            <w:pPr>
              <w:pStyle w:val="14"/>
            </w:pPr>
            <w:r>
              <w:t>基层医疗卫生机构</w:t>
            </w:r>
          </w:p>
        </w:tc>
        <w:tc>
          <w:tcPr>
            <w:tcW w:w="1134" w:type="dxa"/>
            <w:vAlign w:val="center"/>
          </w:tcPr>
          <w:p w14:paraId="40120894">
            <w:pPr>
              <w:pStyle w:val="13"/>
            </w:pPr>
            <w:r>
              <w:t>213.62</w:t>
            </w:r>
          </w:p>
        </w:tc>
        <w:tc>
          <w:tcPr>
            <w:tcW w:w="1134" w:type="dxa"/>
            <w:vAlign w:val="center"/>
          </w:tcPr>
          <w:p w14:paraId="31254134">
            <w:pPr>
              <w:pStyle w:val="13"/>
            </w:pPr>
            <w:r>
              <w:t>213.62</w:t>
            </w:r>
          </w:p>
        </w:tc>
        <w:tc>
          <w:tcPr>
            <w:tcW w:w="1134" w:type="dxa"/>
            <w:vAlign w:val="center"/>
          </w:tcPr>
          <w:p w14:paraId="32C13298">
            <w:pPr>
              <w:pStyle w:val="13"/>
            </w:pPr>
            <w:r>
              <w:t>213.62</w:t>
            </w:r>
          </w:p>
        </w:tc>
        <w:tc>
          <w:tcPr>
            <w:tcW w:w="1134" w:type="dxa"/>
            <w:vAlign w:val="center"/>
          </w:tcPr>
          <w:p w14:paraId="1998ADE4">
            <w:pPr>
              <w:pStyle w:val="13"/>
            </w:pPr>
          </w:p>
        </w:tc>
        <w:tc>
          <w:tcPr>
            <w:tcW w:w="1134" w:type="dxa"/>
            <w:vAlign w:val="center"/>
          </w:tcPr>
          <w:p w14:paraId="4F12ABC1">
            <w:pPr>
              <w:pStyle w:val="13"/>
            </w:pPr>
          </w:p>
        </w:tc>
        <w:tc>
          <w:tcPr>
            <w:tcW w:w="1134" w:type="dxa"/>
            <w:vAlign w:val="center"/>
          </w:tcPr>
          <w:p w14:paraId="00AC66D2">
            <w:pPr>
              <w:pStyle w:val="13"/>
            </w:pPr>
          </w:p>
        </w:tc>
        <w:tc>
          <w:tcPr>
            <w:tcW w:w="1134" w:type="dxa"/>
            <w:vAlign w:val="center"/>
          </w:tcPr>
          <w:p w14:paraId="1533113E">
            <w:pPr>
              <w:pStyle w:val="13"/>
            </w:pPr>
          </w:p>
        </w:tc>
        <w:tc>
          <w:tcPr>
            <w:tcW w:w="1134" w:type="dxa"/>
            <w:vAlign w:val="center"/>
          </w:tcPr>
          <w:p w14:paraId="02328F06">
            <w:pPr>
              <w:pStyle w:val="13"/>
            </w:pPr>
          </w:p>
        </w:tc>
        <w:tc>
          <w:tcPr>
            <w:tcW w:w="1134" w:type="dxa"/>
            <w:vAlign w:val="center"/>
          </w:tcPr>
          <w:p w14:paraId="7B2F4045">
            <w:pPr>
              <w:pStyle w:val="13"/>
            </w:pPr>
          </w:p>
        </w:tc>
        <w:tc>
          <w:tcPr>
            <w:tcW w:w="1134" w:type="dxa"/>
            <w:vAlign w:val="center"/>
          </w:tcPr>
          <w:p w14:paraId="49DD662B">
            <w:pPr>
              <w:pStyle w:val="13"/>
            </w:pPr>
          </w:p>
        </w:tc>
      </w:tr>
      <w:tr w14:paraId="0A2C5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23A3C9">
            <w:pPr>
              <w:pStyle w:val="15"/>
            </w:pPr>
            <w:r>
              <w:t>4</w:t>
            </w:r>
          </w:p>
        </w:tc>
        <w:tc>
          <w:tcPr>
            <w:tcW w:w="992" w:type="dxa"/>
            <w:vAlign w:val="center"/>
          </w:tcPr>
          <w:p w14:paraId="3F985AE0">
            <w:pPr>
              <w:pStyle w:val="14"/>
            </w:pPr>
            <w:r>
              <w:t>2100302</w:t>
            </w:r>
          </w:p>
        </w:tc>
        <w:tc>
          <w:tcPr>
            <w:tcW w:w="1559" w:type="dxa"/>
            <w:vAlign w:val="center"/>
          </w:tcPr>
          <w:p w14:paraId="33305FF2">
            <w:pPr>
              <w:pStyle w:val="14"/>
            </w:pPr>
            <w:r>
              <w:t>乡镇卫生院</w:t>
            </w:r>
          </w:p>
        </w:tc>
        <w:tc>
          <w:tcPr>
            <w:tcW w:w="1134" w:type="dxa"/>
            <w:vAlign w:val="center"/>
          </w:tcPr>
          <w:p w14:paraId="3CDE6D4C">
            <w:pPr>
              <w:pStyle w:val="13"/>
            </w:pPr>
            <w:r>
              <w:t>177.34</w:t>
            </w:r>
          </w:p>
        </w:tc>
        <w:tc>
          <w:tcPr>
            <w:tcW w:w="1134" w:type="dxa"/>
            <w:vAlign w:val="center"/>
          </w:tcPr>
          <w:p w14:paraId="04912F33">
            <w:pPr>
              <w:pStyle w:val="13"/>
            </w:pPr>
            <w:r>
              <w:t>177.34</w:t>
            </w:r>
          </w:p>
        </w:tc>
        <w:tc>
          <w:tcPr>
            <w:tcW w:w="1134" w:type="dxa"/>
            <w:vAlign w:val="center"/>
          </w:tcPr>
          <w:p w14:paraId="7471AF3E">
            <w:pPr>
              <w:pStyle w:val="13"/>
            </w:pPr>
            <w:r>
              <w:t>177.34</w:t>
            </w:r>
          </w:p>
        </w:tc>
        <w:tc>
          <w:tcPr>
            <w:tcW w:w="1134" w:type="dxa"/>
            <w:vAlign w:val="center"/>
          </w:tcPr>
          <w:p w14:paraId="3F87D5E7">
            <w:pPr>
              <w:pStyle w:val="13"/>
            </w:pPr>
          </w:p>
        </w:tc>
        <w:tc>
          <w:tcPr>
            <w:tcW w:w="1134" w:type="dxa"/>
            <w:vAlign w:val="center"/>
          </w:tcPr>
          <w:p w14:paraId="53868DB4">
            <w:pPr>
              <w:pStyle w:val="13"/>
            </w:pPr>
          </w:p>
        </w:tc>
        <w:tc>
          <w:tcPr>
            <w:tcW w:w="1134" w:type="dxa"/>
            <w:vAlign w:val="center"/>
          </w:tcPr>
          <w:p w14:paraId="18FE20D8">
            <w:pPr>
              <w:pStyle w:val="13"/>
            </w:pPr>
          </w:p>
        </w:tc>
        <w:tc>
          <w:tcPr>
            <w:tcW w:w="1134" w:type="dxa"/>
            <w:vAlign w:val="center"/>
          </w:tcPr>
          <w:p w14:paraId="7DC30629">
            <w:pPr>
              <w:pStyle w:val="13"/>
            </w:pPr>
          </w:p>
        </w:tc>
        <w:tc>
          <w:tcPr>
            <w:tcW w:w="1134" w:type="dxa"/>
            <w:vAlign w:val="center"/>
          </w:tcPr>
          <w:p w14:paraId="19E3578E">
            <w:pPr>
              <w:pStyle w:val="13"/>
            </w:pPr>
          </w:p>
        </w:tc>
        <w:tc>
          <w:tcPr>
            <w:tcW w:w="1134" w:type="dxa"/>
            <w:vAlign w:val="center"/>
          </w:tcPr>
          <w:p w14:paraId="022079F4">
            <w:pPr>
              <w:pStyle w:val="13"/>
            </w:pPr>
          </w:p>
        </w:tc>
        <w:tc>
          <w:tcPr>
            <w:tcW w:w="1134" w:type="dxa"/>
            <w:vAlign w:val="center"/>
          </w:tcPr>
          <w:p w14:paraId="38D7363A">
            <w:pPr>
              <w:pStyle w:val="13"/>
            </w:pPr>
          </w:p>
        </w:tc>
      </w:tr>
      <w:tr w14:paraId="64E91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B27B66">
            <w:pPr>
              <w:pStyle w:val="15"/>
            </w:pPr>
            <w:r>
              <w:t>5</w:t>
            </w:r>
          </w:p>
        </w:tc>
        <w:tc>
          <w:tcPr>
            <w:tcW w:w="992" w:type="dxa"/>
            <w:vAlign w:val="center"/>
          </w:tcPr>
          <w:p w14:paraId="070215F2">
            <w:pPr>
              <w:pStyle w:val="14"/>
            </w:pPr>
            <w:r>
              <w:t>2100399</w:t>
            </w:r>
          </w:p>
        </w:tc>
        <w:tc>
          <w:tcPr>
            <w:tcW w:w="1559" w:type="dxa"/>
            <w:vAlign w:val="center"/>
          </w:tcPr>
          <w:p w14:paraId="59FB03DF">
            <w:pPr>
              <w:pStyle w:val="14"/>
            </w:pPr>
            <w:r>
              <w:t>其他基层医疗卫生机构支出</w:t>
            </w:r>
          </w:p>
        </w:tc>
        <w:tc>
          <w:tcPr>
            <w:tcW w:w="1134" w:type="dxa"/>
            <w:vAlign w:val="center"/>
          </w:tcPr>
          <w:p w14:paraId="75E4BA5F">
            <w:pPr>
              <w:pStyle w:val="13"/>
            </w:pPr>
            <w:r>
              <w:t>36.28</w:t>
            </w:r>
          </w:p>
        </w:tc>
        <w:tc>
          <w:tcPr>
            <w:tcW w:w="1134" w:type="dxa"/>
            <w:vAlign w:val="center"/>
          </w:tcPr>
          <w:p w14:paraId="1B9909DA">
            <w:pPr>
              <w:pStyle w:val="13"/>
            </w:pPr>
            <w:r>
              <w:t>36.28</w:t>
            </w:r>
          </w:p>
        </w:tc>
        <w:tc>
          <w:tcPr>
            <w:tcW w:w="1134" w:type="dxa"/>
            <w:vAlign w:val="center"/>
          </w:tcPr>
          <w:p w14:paraId="10A3F0AF">
            <w:pPr>
              <w:pStyle w:val="13"/>
            </w:pPr>
            <w:r>
              <w:t>36.28</w:t>
            </w:r>
          </w:p>
        </w:tc>
        <w:tc>
          <w:tcPr>
            <w:tcW w:w="1134" w:type="dxa"/>
            <w:vAlign w:val="center"/>
          </w:tcPr>
          <w:p w14:paraId="67744B22">
            <w:pPr>
              <w:pStyle w:val="13"/>
            </w:pPr>
          </w:p>
        </w:tc>
        <w:tc>
          <w:tcPr>
            <w:tcW w:w="1134" w:type="dxa"/>
            <w:vAlign w:val="center"/>
          </w:tcPr>
          <w:p w14:paraId="060CF763">
            <w:pPr>
              <w:pStyle w:val="13"/>
            </w:pPr>
          </w:p>
        </w:tc>
        <w:tc>
          <w:tcPr>
            <w:tcW w:w="1134" w:type="dxa"/>
            <w:vAlign w:val="center"/>
          </w:tcPr>
          <w:p w14:paraId="7F0A51D3">
            <w:pPr>
              <w:pStyle w:val="13"/>
            </w:pPr>
          </w:p>
        </w:tc>
        <w:tc>
          <w:tcPr>
            <w:tcW w:w="1134" w:type="dxa"/>
            <w:vAlign w:val="center"/>
          </w:tcPr>
          <w:p w14:paraId="6D92FB5C">
            <w:pPr>
              <w:pStyle w:val="13"/>
            </w:pPr>
          </w:p>
        </w:tc>
        <w:tc>
          <w:tcPr>
            <w:tcW w:w="1134" w:type="dxa"/>
            <w:vAlign w:val="center"/>
          </w:tcPr>
          <w:p w14:paraId="35E5B592">
            <w:pPr>
              <w:pStyle w:val="13"/>
            </w:pPr>
          </w:p>
        </w:tc>
        <w:tc>
          <w:tcPr>
            <w:tcW w:w="1134" w:type="dxa"/>
            <w:vAlign w:val="center"/>
          </w:tcPr>
          <w:p w14:paraId="22022DBF">
            <w:pPr>
              <w:pStyle w:val="13"/>
            </w:pPr>
          </w:p>
        </w:tc>
        <w:tc>
          <w:tcPr>
            <w:tcW w:w="1134" w:type="dxa"/>
            <w:vAlign w:val="center"/>
          </w:tcPr>
          <w:p w14:paraId="49FD193B">
            <w:pPr>
              <w:pStyle w:val="13"/>
            </w:pPr>
          </w:p>
        </w:tc>
      </w:tr>
      <w:tr w14:paraId="545C8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33B58D">
            <w:pPr>
              <w:pStyle w:val="15"/>
            </w:pPr>
            <w:r>
              <w:t>6</w:t>
            </w:r>
          </w:p>
        </w:tc>
        <w:tc>
          <w:tcPr>
            <w:tcW w:w="992" w:type="dxa"/>
            <w:vAlign w:val="center"/>
          </w:tcPr>
          <w:p w14:paraId="17C28542">
            <w:pPr>
              <w:pStyle w:val="14"/>
            </w:pPr>
            <w:r>
              <w:t>21004</w:t>
            </w:r>
          </w:p>
        </w:tc>
        <w:tc>
          <w:tcPr>
            <w:tcW w:w="1559" w:type="dxa"/>
            <w:vAlign w:val="center"/>
          </w:tcPr>
          <w:p w14:paraId="629BD2ED">
            <w:pPr>
              <w:pStyle w:val="14"/>
            </w:pPr>
            <w:r>
              <w:t>公共卫生</w:t>
            </w:r>
          </w:p>
        </w:tc>
        <w:tc>
          <w:tcPr>
            <w:tcW w:w="1134" w:type="dxa"/>
            <w:vAlign w:val="center"/>
          </w:tcPr>
          <w:p w14:paraId="335EA850">
            <w:pPr>
              <w:pStyle w:val="13"/>
            </w:pPr>
            <w:r>
              <w:t>190.02</w:t>
            </w:r>
          </w:p>
        </w:tc>
        <w:tc>
          <w:tcPr>
            <w:tcW w:w="1134" w:type="dxa"/>
            <w:vAlign w:val="center"/>
          </w:tcPr>
          <w:p w14:paraId="6046C555">
            <w:pPr>
              <w:pStyle w:val="13"/>
            </w:pPr>
            <w:r>
              <w:t>190.02</w:t>
            </w:r>
          </w:p>
        </w:tc>
        <w:tc>
          <w:tcPr>
            <w:tcW w:w="1134" w:type="dxa"/>
            <w:vAlign w:val="center"/>
          </w:tcPr>
          <w:p w14:paraId="72351433">
            <w:pPr>
              <w:pStyle w:val="13"/>
            </w:pPr>
            <w:r>
              <w:t>190.02</w:t>
            </w:r>
          </w:p>
        </w:tc>
        <w:tc>
          <w:tcPr>
            <w:tcW w:w="1134" w:type="dxa"/>
            <w:vAlign w:val="center"/>
          </w:tcPr>
          <w:p w14:paraId="7F598D3C">
            <w:pPr>
              <w:pStyle w:val="13"/>
            </w:pPr>
          </w:p>
        </w:tc>
        <w:tc>
          <w:tcPr>
            <w:tcW w:w="1134" w:type="dxa"/>
            <w:vAlign w:val="center"/>
          </w:tcPr>
          <w:p w14:paraId="1DAB91A1">
            <w:pPr>
              <w:pStyle w:val="13"/>
            </w:pPr>
          </w:p>
        </w:tc>
        <w:tc>
          <w:tcPr>
            <w:tcW w:w="1134" w:type="dxa"/>
            <w:vAlign w:val="center"/>
          </w:tcPr>
          <w:p w14:paraId="3F8CAA9A">
            <w:pPr>
              <w:pStyle w:val="13"/>
            </w:pPr>
          </w:p>
        </w:tc>
        <w:tc>
          <w:tcPr>
            <w:tcW w:w="1134" w:type="dxa"/>
            <w:vAlign w:val="center"/>
          </w:tcPr>
          <w:p w14:paraId="5E593C31">
            <w:pPr>
              <w:pStyle w:val="13"/>
            </w:pPr>
          </w:p>
        </w:tc>
        <w:tc>
          <w:tcPr>
            <w:tcW w:w="1134" w:type="dxa"/>
            <w:vAlign w:val="center"/>
          </w:tcPr>
          <w:p w14:paraId="0810CAD8">
            <w:pPr>
              <w:pStyle w:val="13"/>
            </w:pPr>
          </w:p>
        </w:tc>
        <w:tc>
          <w:tcPr>
            <w:tcW w:w="1134" w:type="dxa"/>
            <w:vAlign w:val="center"/>
          </w:tcPr>
          <w:p w14:paraId="46A83F0C">
            <w:pPr>
              <w:pStyle w:val="13"/>
            </w:pPr>
          </w:p>
        </w:tc>
        <w:tc>
          <w:tcPr>
            <w:tcW w:w="1134" w:type="dxa"/>
            <w:vAlign w:val="center"/>
          </w:tcPr>
          <w:p w14:paraId="3499440E">
            <w:pPr>
              <w:pStyle w:val="13"/>
            </w:pPr>
          </w:p>
        </w:tc>
      </w:tr>
      <w:tr w14:paraId="78A31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F33F69">
            <w:pPr>
              <w:pStyle w:val="15"/>
            </w:pPr>
            <w:r>
              <w:t>7</w:t>
            </w:r>
          </w:p>
        </w:tc>
        <w:tc>
          <w:tcPr>
            <w:tcW w:w="992" w:type="dxa"/>
            <w:vAlign w:val="center"/>
          </w:tcPr>
          <w:p w14:paraId="0E2E0061">
            <w:pPr>
              <w:pStyle w:val="14"/>
            </w:pPr>
            <w:r>
              <w:t>2100408</w:t>
            </w:r>
          </w:p>
        </w:tc>
        <w:tc>
          <w:tcPr>
            <w:tcW w:w="1559" w:type="dxa"/>
            <w:vAlign w:val="center"/>
          </w:tcPr>
          <w:p w14:paraId="45596D3A">
            <w:pPr>
              <w:pStyle w:val="14"/>
            </w:pPr>
            <w:r>
              <w:t>基本公共卫生服务</w:t>
            </w:r>
          </w:p>
        </w:tc>
        <w:tc>
          <w:tcPr>
            <w:tcW w:w="1134" w:type="dxa"/>
            <w:vAlign w:val="center"/>
          </w:tcPr>
          <w:p w14:paraId="00E51895">
            <w:pPr>
              <w:pStyle w:val="13"/>
            </w:pPr>
            <w:r>
              <w:t>190.02</w:t>
            </w:r>
          </w:p>
        </w:tc>
        <w:tc>
          <w:tcPr>
            <w:tcW w:w="1134" w:type="dxa"/>
            <w:vAlign w:val="center"/>
          </w:tcPr>
          <w:p w14:paraId="5A10697D">
            <w:pPr>
              <w:pStyle w:val="13"/>
            </w:pPr>
            <w:r>
              <w:t>190.02</w:t>
            </w:r>
          </w:p>
        </w:tc>
        <w:tc>
          <w:tcPr>
            <w:tcW w:w="1134" w:type="dxa"/>
            <w:vAlign w:val="center"/>
          </w:tcPr>
          <w:p w14:paraId="57C7D1C0">
            <w:pPr>
              <w:pStyle w:val="13"/>
            </w:pPr>
            <w:r>
              <w:t>190.02</w:t>
            </w:r>
          </w:p>
        </w:tc>
        <w:tc>
          <w:tcPr>
            <w:tcW w:w="1134" w:type="dxa"/>
            <w:vAlign w:val="center"/>
          </w:tcPr>
          <w:p w14:paraId="56C42D71">
            <w:pPr>
              <w:pStyle w:val="13"/>
            </w:pPr>
          </w:p>
        </w:tc>
        <w:tc>
          <w:tcPr>
            <w:tcW w:w="1134" w:type="dxa"/>
            <w:vAlign w:val="center"/>
          </w:tcPr>
          <w:p w14:paraId="7DA8DA04">
            <w:pPr>
              <w:pStyle w:val="13"/>
            </w:pPr>
          </w:p>
        </w:tc>
        <w:tc>
          <w:tcPr>
            <w:tcW w:w="1134" w:type="dxa"/>
            <w:vAlign w:val="center"/>
          </w:tcPr>
          <w:p w14:paraId="380B0D73">
            <w:pPr>
              <w:pStyle w:val="13"/>
            </w:pPr>
          </w:p>
        </w:tc>
        <w:tc>
          <w:tcPr>
            <w:tcW w:w="1134" w:type="dxa"/>
            <w:vAlign w:val="center"/>
          </w:tcPr>
          <w:p w14:paraId="0B422776">
            <w:pPr>
              <w:pStyle w:val="13"/>
            </w:pPr>
          </w:p>
        </w:tc>
        <w:tc>
          <w:tcPr>
            <w:tcW w:w="1134" w:type="dxa"/>
            <w:vAlign w:val="center"/>
          </w:tcPr>
          <w:p w14:paraId="6DA81236">
            <w:pPr>
              <w:pStyle w:val="13"/>
            </w:pPr>
          </w:p>
        </w:tc>
        <w:tc>
          <w:tcPr>
            <w:tcW w:w="1134" w:type="dxa"/>
            <w:vAlign w:val="center"/>
          </w:tcPr>
          <w:p w14:paraId="657C2F7B">
            <w:pPr>
              <w:pStyle w:val="13"/>
            </w:pPr>
          </w:p>
        </w:tc>
        <w:tc>
          <w:tcPr>
            <w:tcW w:w="1134" w:type="dxa"/>
            <w:vAlign w:val="center"/>
          </w:tcPr>
          <w:p w14:paraId="15DF26B0">
            <w:pPr>
              <w:pStyle w:val="13"/>
            </w:pPr>
          </w:p>
        </w:tc>
      </w:tr>
    </w:tbl>
    <w:p w14:paraId="1F8C1B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B8F9E91">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7E8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643D426">
            <w:pPr>
              <w:pStyle w:val="11"/>
            </w:pPr>
            <w:r>
              <w:t>361019隆尧县牛家桥乡中心卫生院</w:t>
            </w:r>
          </w:p>
        </w:tc>
        <w:tc>
          <w:tcPr>
            <w:tcW w:w="2722" w:type="dxa"/>
            <w:gridSpan w:val="2"/>
            <w:tcBorders>
              <w:top w:val="single" w:color="FFFFFF" w:sz="6" w:space="0"/>
              <w:left w:val="single" w:color="FFFFFF" w:sz="6" w:space="0"/>
              <w:right w:val="single" w:color="FFFFFF" w:sz="6" w:space="0"/>
            </w:tcBorders>
            <w:vAlign w:val="center"/>
          </w:tcPr>
          <w:p w14:paraId="65F0E20C">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F044374">
            <w:pPr>
              <w:pStyle w:val="9"/>
            </w:pPr>
            <w:r>
              <w:t>单位：万元</w:t>
            </w:r>
          </w:p>
        </w:tc>
      </w:tr>
      <w:tr w14:paraId="6DBA6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1BB429">
            <w:pPr>
              <w:pStyle w:val="12"/>
            </w:pPr>
            <w:r>
              <w:t>序号</w:t>
            </w:r>
          </w:p>
        </w:tc>
        <w:tc>
          <w:tcPr>
            <w:tcW w:w="5527" w:type="dxa"/>
            <w:gridSpan w:val="2"/>
            <w:vAlign w:val="center"/>
          </w:tcPr>
          <w:p w14:paraId="350BE93A">
            <w:pPr>
              <w:pStyle w:val="12"/>
            </w:pPr>
            <w:r>
              <w:t>功能分类科目</w:t>
            </w:r>
          </w:p>
        </w:tc>
        <w:tc>
          <w:tcPr>
            <w:tcW w:w="1361" w:type="dxa"/>
            <w:vMerge w:val="restart"/>
            <w:vAlign w:val="center"/>
          </w:tcPr>
          <w:p w14:paraId="649B954E">
            <w:pPr>
              <w:pStyle w:val="12"/>
            </w:pPr>
            <w:r>
              <w:t>合计</w:t>
            </w:r>
          </w:p>
        </w:tc>
        <w:tc>
          <w:tcPr>
            <w:tcW w:w="1361" w:type="dxa"/>
            <w:vMerge w:val="restart"/>
            <w:vAlign w:val="center"/>
          </w:tcPr>
          <w:p w14:paraId="3BFA5C74">
            <w:pPr>
              <w:pStyle w:val="12"/>
            </w:pPr>
            <w:r>
              <w:t>基本支出</w:t>
            </w:r>
          </w:p>
        </w:tc>
        <w:tc>
          <w:tcPr>
            <w:tcW w:w="1361" w:type="dxa"/>
            <w:vMerge w:val="restart"/>
            <w:vAlign w:val="center"/>
          </w:tcPr>
          <w:p w14:paraId="027AA891">
            <w:pPr>
              <w:pStyle w:val="12"/>
            </w:pPr>
            <w:r>
              <w:t>项目支出</w:t>
            </w:r>
          </w:p>
        </w:tc>
        <w:tc>
          <w:tcPr>
            <w:tcW w:w="1361" w:type="dxa"/>
            <w:vMerge w:val="restart"/>
            <w:vAlign w:val="center"/>
          </w:tcPr>
          <w:p w14:paraId="2889C035">
            <w:pPr>
              <w:pStyle w:val="12"/>
            </w:pPr>
            <w:r>
              <w:t>经营支出</w:t>
            </w:r>
          </w:p>
        </w:tc>
        <w:tc>
          <w:tcPr>
            <w:tcW w:w="1361" w:type="dxa"/>
            <w:vMerge w:val="restart"/>
            <w:vAlign w:val="center"/>
          </w:tcPr>
          <w:p w14:paraId="3320C9DC">
            <w:pPr>
              <w:pStyle w:val="12"/>
            </w:pPr>
            <w:r>
              <w:t>上解上级     支出</w:t>
            </w:r>
          </w:p>
        </w:tc>
        <w:tc>
          <w:tcPr>
            <w:tcW w:w="1361" w:type="dxa"/>
            <w:vMerge w:val="restart"/>
            <w:vAlign w:val="center"/>
          </w:tcPr>
          <w:p w14:paraId="37F748F3">
            <w:pPr>
              <w:pStyle w:val="12"/>
            </w:pPr>
            <w:r>
              <w:t>对附属单位补助支出</w:t>
            </w:r>
          </w:p>
        </w:tc>
      </w:tr>
      <w:tr w14:paraId="67665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54F9E3"/>
        </w:tc>
        <w:tc>
          <w:tcPr>
            <w:tcW w:w="992" w:type="dxa"/>
            <w:vAlign w:val="center"/>
          </w:tcPr>
          <w:p w14:paraId="0C273A61">
            <w:pPr>
              <w:pStyle w:val="12"/>
            </w:pPr>
            <w:r>
              <w:t>科目    编码</w:t>
            </w:r>
          </w:p>
        </w:tc>
        <w:tc>
          <w:tcPr>
            <w:tcW w:w="4535" w:type="dxa"/>
            <w:vAlign w:val="center"/>
          </w:tcPr>
          <w:p w14:paraId="619633E6">
            <w:pPr>
              <w:pStyle w:val="12"/>
            </w:pPr>
            <w:r>
              <w:t>科目名称</w:t>
            </w:r>
          </w:p>
        </w:tc>
        <w:tc>
          <w:tcPr>
            <w:tcW w:w="1361" w:type="dxa"/>
            <w:vMerge w:val="continue"/>
          </w:tcPr>
          <w:p w14:paraId="2C3CCB47"/>
        </w:tc>
        <w:tc>
          <w:tcPr>
            <w:tcW w:w="1361" w:type="dxa"/>
            <w:vMerge w:val="continue"/>
          </w:tcPr>
          <w:p w14:paraId="2D27989E"/>
        </w:tc>
        <w:tc>
          <w:tcPr>
            <w:tcW w:w="1361" w:type="dxa"/>
            <w:vMerge w:val="continue"/>
          </w:tcPr>
          <w:p w14:paraId="31F2D686"/>
        </w:tc>
        <w:tc>
          <w:tcPr>
            <w:tcW w:w="1361" w:type="dxa"/>
            <w:vMerge w:val="continue"/>
          </w:tcPr>
          <w:p w14:paraId="62BC08FF"/>
        </w:tc>
        <w:tc>
          <w:tcPr>
            <w:tcW w:w="1361" w:type="dxa"/>
            <w:vMerge w:val="continue"/>
          </w:tcPr>
          <w:p w14:paraId="3BF114D4"/>
        </w:tc>
        <w:tc>
          <w:tcPr>
            <w:tcW w:w="1361" w:type="dxa"/>
            <w:vMerge w:val="continue"/>
          </w:tcPr>
          <w:p w14:paraId="24D47B0F"/>
        </w:tc>
      </w:tr>
      <w:tr w14:paraId="4673E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101D9B">
            <w:pPr>
              <w:pStyle w:val="12"/>
            </w:pPr>
            <w:r>
              <w:t>栏次</w:t>
            </w:r>
          </w:p>
        </w:tc>
        <w:tc>
          <w:tcPr>
            <w:tcW w:w="992" w:type="dxa"/>
            <w:vAlign w:val="center"/>
          </w:tcPr>
          <w:p w14:paraId="09B68549">
            <w:pPr>
              <w:pStyle w:val="12"/>
            </w:pPr>
            <w:r>
              <w:t>1</w:t>
            </w:r>
          </w:p>
        </w:tc>
        <w:tc>
          <w:tcPr>
            <w:tcW w:w="4535" w:type="dxa"/>
            <w:vAlign w:val="center"/>
          </w:tcPr>
          <w:p w14:paraId="3CFF6E55">
            <w:pPr>
              <w:pStyle w:val="12"/>
            </w:pPr>
            <w:r>
              <w:t>2</w:t>
            </w:r>
          </w:p>
        </w:tc>
        <w:tc>
          <w:tcPr>
            <w:tcW w:w="1361" w:type="dxa"/>
            <w:vAlign w:val="center"/>
          </w:tcPr>
          <w:p w14:paraId="063F4108">
            <w:pPr>
              <w:pStyle w:val="12"/>
            </w:pPr>
            <w:r>
              <w:t>3</w:t>
            </w:r>
          </w:p>
        </w:tc>
        <w:tc>
          <w:tcPr>
            <w:tcW w:w="1361" w:type="dxa"/>
            <w:vAlign w:val="center"/>
          </w:tcPr>
          <w:p w14:paraId="551448CC">
            <w:pPr>
              <w:pStyle w:val="12"/>
            </w:pPr>
            <w:r>
              <w:t>4</w:t>
            </w:r>
          </w:p>
        </w:tc>
        <w:tc>
          <w:tcPr>
            <w:tcW w:w="1361" w:type="dxa"/>
            <w:vAlign w:val="center"/>
          </w:tcPr>
          <w:p w14:paraId="1A354B4E">
            <w:pPr>
              <w:pStyle w:val="12"/>
            </w:pPr>
            <w:r>
              <w:t>5</w:t>
            </w:r>
          </w:p>
        </w:tc>
        <w:tc>
          <w:tcPr>
            <w:tcW w:w="1361" w:type="dxa"/>
            <w:vAlign w:val="center"/>
          </w:tcPr>
          <w:p w14:paraId="7AA9C8E3">
            <w:pPr>
              <w:pStyle w:val="12"/>
            </w:pPr>
            <w:r>
              <w:t>6</w:t>
            </w:r>
          </w:p>
        </w:tc>
        <w:tc>
          <w:tcPr>
            <w:tcW w:w="1361" w:type="dxa"/>
            <w:vAlign w:val="center"/>
          </w:tcPr>
          <w:p w14:paraId="3D35194B">
            <w:pPr>
              <w:pStyle w:val="12"/>
            </w:pPr>
            <w:r>
              <w:t>7</w:t>
            </w:r>
          </w:p>
        </w:tc>
        <w:tc>
          <w:tcPr>
            <w:tcW w:w="1361" w:type="dxa"/>
            <w:vAlign w:val="center"/>
          </w:tcPr>
          <w:p w14:paraId="75E0D363">
            <w:pPr>
              <w:pStyle w:val="12"/>
            </w:pPr>
            <w:r>
              <w:t>8</w:t>
            </w:r>
          </w:p>
        </w:tc>
      </w:tr>
      <w:tr w14:paraId="23D07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43A74">
            <w:pPr>
              <w:pStyle w:val="15"/>
            </w:pPr>
            <w:r>
              <w:t>1</w:t>
            </w:r>
          </w:p>
        </w:tc>
        <w:tc>
          <w:tcPr>
            <w:tcW w:w="992" w:type="dxa"/>
            <w:vAlign w:val="center"/>
          </w:tcPr>
          <w:p w14:paraId="78531149">
            <w:pPr>
              <w:pStyle w:val="18"/>
            </w:pPr>
          </w:p>
        </w:tc>
        <w:tc>
          <w:tcPr>
            <w:tcW w:w="4535" w:type="dxa"/>
            <w:vAlign w:val="center"/>
          </w:tcPr>
          <w:p w14:paraId="1F6FE669">
            <w:pPr>
              <w:pStyle w:val="16"/>
            </w:pPr>
            <w:r>
              <w:t>合计</w:t>
            </w:r>
          </w:p>
        </w:tc>
        <w:tc>
          <w:tcPr>
            <w:tcW w:w="1361" w:type="dxa"/>
            <w:vAlign w:val="center"/>
          </w:tcPr>
          <w:p w14:paraId="6CB25377">
            <w:pPr>
              <w:pStyle w:val="17"/>
            </w:pPr>
            <w:r>
              <w:t>403.64</w:t>
            </w:r>
          </w:p>
        </w:tc>
        <w:tc>
          <w:tcPr>
            <w:tcW w:w="1361" w:type="dxa"/>
            <w:vAlign w:val="center"/>
          </w:tcPr>
          <w:p w14:paraId="4D45AC39">
            <w:pPr>
              <w:pStyle w:val="17"/>
            </w:pPr>
          </w:p>
        </w:tc>
        <w:tc>
          <w:tcPr>
            <w:tcW w:w="1361" w:type="dxa"/>
            <w:vAlign w:val="center"/>
          </w:tcPr>
          <w:p w14:paraId="1118955E">
            <w:pPr>
              <w:pStyle w:val="17"/>
            </w:pPr>
            <w:r>
              <w:t>403.64</w:t>
            </w:r>
          </w:p>
        </w:tc>
        <w:tc>
          <w:tcPr>
            <w:tcW w:w="1361" w:type="dxa"/>
            <w:vAlign w:val="center"/>
          </w:tcPr>
          <w:p w14:paraId="7DDFF869">
            <w:pPr>
              <w:pStyle w:val="17"/>
            </w:pPr>
          </w:p>
        </w:tc>
        <w:tc>
          <w:tcPr>
            <w:tcW w:w="1361" w:type="dxa"/>
            <w:vAlign w:val="center"/>
          </w:tcPr>
          <w:p w14:paraId="64E5AE18">
            <w:pPr>
              <w:pStyle w:val="17"/>
            </w:pPr>
          </w:p>
        </w:tc>
        <w:tc>
          <w:tcPr>
            <w:tcW w:w="1361" w:type="dxa"/>
            <w:vAlign w:val="center"/>
          </w:tcPr>
          <w:p w14:paraId="3D31A26D">
            <w:pPr>
              <w:pStyle w:val="17"/>
            </w:pPr>
          </w:p>
        </w:tc>
      </w:tr>
      <w:tr w14:paraId="0B17F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FB5B3">
            <w:pPr>
              <w:pStyle w:val="15"/>
            </w:pPr>
            <w:r>
              <w:t>2</w:t>
            </w:r>
          </w:p>
        </w:tc>
        <w:tc>
          <w:tcPr>
            <w:tcW w:w="992" w:type="dxa"/>
            <w:vAlign w:val="center"/>
          </w:tcPr>
          <w:p w14:paraId="0C9DB0C6">
            <w:pPr>
              <w:pStyle w:val="14"/>
            </w:pPr>
            <w:r>
              <w:t>210</w:t>
            </w:r>
          </w:p>
        </w:tc>
        <w:tc>
          <w:tcPr>
            <w:tcW w:w="4535" w:type="dxa"/>
            <w:vAlign w:val="center"/>
          </w:tcPr>
          <w:p w14:paraId="3F86EAAD">
            <w:pPr>
              <w:pStyle w:val="14"/>
            </w:pPr>
            <w:r>
              <w:t>卫生健康支出</w:t>
            </w:r>
          </w:p>
        </w:tc>
        <w:tc>
          <w:tcPr>
            <w:tcW w:w="1361" w:type="dxa"/>
            <w:vAlign w:val="center"/>
          </w:tcPr>
          <w:p w14:paraId="620F8D1F">
            <w:pPr>
              <w:pStyle w:val="13"/>
            </w:pPr>
            <w:r>
              <w:t>403.64</w:t>
            </w:r>
          </w:p>
        </w:tc>
        <w:tc>
          <w:tcPr>
            <w:tcW w:w="1361" w:type="dxa"/>
            <w:vAlign w:val="center"/>
          </w:tcPr>
          <w:p w14:paraId="303289FA">
            <w:pPr>
              <w:pStyle w:val="13"/>
            </w:pPr>
          </w:p>
        </w:tc>
        <w:tc>
          <w:tcPr>
            <w:tcW w:w="1361" w:type="dxa"/>
            <w:vAlign w:val="center"/>
          </w:tcPr>
          <w:p w14:paraId="6E68D5CE">
            <w:pPr>
              <w:pStyle w:val="13"/>
            </w:pPr>
            <w:r>
              <w:t>403.64</w:t>
            </w:r>
          </w:p>
        </w:tc>
        <w:tc>
          <w:tcPr>
            <w:tcW w:w="1361" w:type="dxa"/>
            <w:vAlign w:val="center"/>
          </w:tcPr>
          <w:p w14:paraId="529915FF">
            <w:pPr>
              <w:pStyle w:val="13"/>
            </w:pPr>
          </w:p>
        </w:tc>
        <w:tc>
          <w:tcPr>
            <w:tcW w:w="1361" w:type="dxa"/>
            <w:vAlign w:val="center"/>
          </w:tcPr>
          <w:p w14:paraId="45E74288">
            <w:pPr>
              <w:pStyle w:val="13"/>
            </w:pPr>
          </w:p>
        </w:tc>
        <w:tc>
          <w:tcPr>
            <w:tcW w:w="1361" w:type="dxa"/>
            <w:vAlign w:val="center"/>
          </w:tcPr>
          <w:p w14:paraId="4817AAB2">
            <w:pPr>
              <w:pStyle w:val="13"/>
            </w:pPr>
          </w:p>
        </w:tc>
      </w:tr>
      <w:tr w14:paraId="421BC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5E0FA">
            <w:pPr>
              <w:pStyle w:val="15"/>
            </w:pPr>
            <w:r>
              <w:t>3</w:t>
            </w:r>
          </w:p>
        </w:tc>
        <w:tc>
          <w:tcPr>
            <w:tcW w:w="992" w:type="dxa"/>
            <w:vAlign w:val="center"/>
          </w:tcPr>
          <w:p w14:paraId="00B46A34">
            <w:pPr>
              <w:pStyle w:val="14"/>
            </w:pPr>
            <w:r>
              <w:t>21003</w:t>
            </w:r>
          </w:p>
        </w:tc>
        <w:tc>
          <w:tcPr>
            <w:tcW w:w="4535" w:type="dxa"/>
            <w:vAlign w:val="center"/>
          </w:tcPr>
          <w:p w14:paraId="30BC5BD0">
            <w:pPr>
              <w:pStyle w:val="14"/>
            </w:pPr>
            <w:r>
              <w:t>基层医疗卫生机构</w:t>
            </w:r>
          </w:p>
        </w:tc>
        <w:tc>
          <w:tcPr>
            <w:tcW w:w="1361" w:type="dxa"/>
            <w:vAlign w:val="center"/>
          </w:tcPr>
          <w:p w14:paraId="2AE700AB">
            <w:pPr>
              <w:pStyle w:val="13"/>
            </w:pPr>
            <w:r>
              <w:t>213.62</w:t>
            </w:r>
          </w:p>
        </w:tc>
        <w:tc>
          <w:tcPr>
            <w:tcW w:w="1361" w:type="dxa"/>
            <w:vAlign w:val="center"/>
          </w:tcPr>
          <w:p w14:paraId="6BA20027">
            <w:pPr>
              <w:pStyle w:val="13"/>
            </w:pPr>
          </w:p>
        </w:tc>
        <w:tc>
          <w:tcPr>
            <w:tcW w:w="1361" w:type="dxa"/>
            <w:vAlign w:val="center"/>
          </w:tcPr>
          <w:p w14:paraId="12FDDF34">
            <w:pPr>
              <w:pStyle w:val="13"/>
            </w:pPr>
            <w:r>
              <w:t>213.62</w:t>
            </w:r>
          </w:p>
        </w:tc>
        <w:tc>
          <w:tcPr>
            <w:tcW w:w="1361" w:type="dxa"/>
            <w:vAlign w:val="center"/>
          </w:tcPr>
          <w:p w14:paraId="390456BD">
            <w:pPr>
              <w:pStyle w:val="13"/>
            </w:pPr>
          </w:p>
        </w:tc>
        <w:tc>
          <w:tcPr>
            <w:tcW w:w="1361" w:type="dxa"/>
            <w:vAlign w:val="center"/>
          </w:tcPr>
          <w:p w14:paraId="6B0669EB">
            <w:pPr>
              <w:pStyle w:val="13"/>
            </w:pPr>
          </w:p>
        </w:tc>
        <w:tc>
          <w:tcPr>
            <w:tcW w:w="1361" w:type="dxa"/>
            <w:vAlign w:val="center"/>
          </w:tcPr>
          <w:p w14:paraId="7434D908">
            <w:pPr>
              <w:pStyle w:val="13"/>
            </w:pPr>
          </w:p>
        </w:tc>
      </w:tr>
      <w:tr w14:paraId="75BF2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0FC3D">
            <w:pPr>
              <w:pStyle w:val="15"/>
            </w:pPr>
            <w:r>
              <w:t>4</w:t>
            </w:r>
          </w:p>
        </w:tc>
        <w:tc>
          <w:tcPr>
            <w:tcW w:w="992" w:type="dxa"/>
            <w:vAlign w:val="center"/>
          </w:tcPr>
          <w:p w14:paraId="1911687D">
            <w:pPr>
              <w:pStyle w:val="14"/>
            </w:pPr>
            <w:r>
              <w:t>2100302</w:t>
            </w:r>
          </w:p>
        </w:tc>
        <w:tc>
          <w:tcPr>
            <w:tcW w:w="4535" w:type="dxa"/>
            <w:vAlign w:val="center"/>
          </w:tcPr>
          <w:p w14:paraId="66CD7D6D">
            <w:pPr>
              <w:pStyle w:val="14"/>
            </w:pPr>
            <w:r>
              <w:t>乡镇卫生院</w:t>
            </w:r>
          </w:p>
        </w:tc>
        <w:tc>
          <w:tcPr>
            <w:tcW w:w="1361" w:type="dxa"/>
            <w:vAlign w:val="center"/>
          </w:tcPr>
          <w:p w14:paraId="669EBCBA">
            <w:pPr>
              <w:pStyle w:val="13"/>
            </w:pPr>
            <w:r>
              <w:t>177.34</w:t>
            </w:r>
          </w:p>
        </w:tc>
        <w:tc>
          <w:tcPr>
            <w:tcW w:w="1361" w:type="dxa"/>
            <w:vAlign w:val="center"/>
          </w:tcPr>
          <w:p w14:paraId="4238279F">
            <w:pPr>
              <w:pStyle w:val="13"/>
            </w:pPr>
          </w:p>
        </w:tc>
        <w:tc>
          <w:tcPr>
            <w:tcW w:w="1361" w:type="dxa"/>
            <w:vAlign w:val="center"/>
          </w:tcPr>
          <w:p w14:paraId="7434A13E">
            <w:pPr>
              <w:pStyle w:val="13"/>
            </w:pPr>
            <w:r>
              <w:t>177.34</w:t>
            </w:r>
          </w:p>
        </w:tc>
        <w:tc>
          <w:tcPr>
            <w:tcW w:w="1361" w:type="dxa"/>
            <w:vAlign w:val="center"/>
          </w:tcPr>
          <w:p w14:paraId="10139005">
            <w:pPr>
              <w:pStyle w:val="13"/>
            </w:pPr>
          </w:p>
        </w:tc>
        <w:tc>
          <w:tcPr>
            <w:tcW w:w="1361" w:type="dxa"/>
            <w:vAlign w:val="center"/>
          </w:tcPr>
          <w:p w14:paraId="2B217D51">
            <w:pPr>
              <w:pStyle w:val="13"/>
            </w:pPr>
          </w:p>
        </w:tc>
        <w:tc>
          <w:tcPr>
            <w:tcW w:w="1361" w:type="dxa"/>
            <w:vAlign w:val="center"/>
          </w:tcPr>
          <w:p w14:paraId="06B3A83A">
            <w:pPr>
              <w:pStyle w:val="13"/>
            </w:pPr>
          </w:p>
        </w:tc>
      </w:tr>
      <w:tr w14:paraId="51C7D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783C7">
            <w:pPr>
              <w:pStyle w:val="15"/>
            </w:pPr>
            <w:r>
              <w:t>5</w:t>
            </w:r>
          </w:p>
        </w:tc>
        <w:tc>
          <w:tcPr>
            <w:tcW w:w="992" w:type="dxa"/>
            <w:vAlign w:val="center"/>
          </w:tcPr>
          <w:p w14:paraId="22B5F501">
            <w:pPr>
              <w:pStyle w:val="14"/>
            </w:pPr>
            <w:r>
              <w:t>2100399</w:t>
            </w:r>
          </w:p>
        </w:tc>
        <w:tc>
          <w:tcPr>
            <w:tcW w:w="4535" w:type="dxa"/>
            <w:vAlign w:val="center"/>
          </w:tcPr>
          <w:p w14:paraId="3670C448">
            <w:pPr>
              <w:pStyle w:val="14"/>
            </w:pPr>
            <w:r>
              <w:t>其他基层医疗卫生机构支出</w:t>
            </w:r>
          </w:p>
        </w:tc>
        <w:tc>
          <w:tcPr>
            <w:tcW w:w="1361" w:type="dxa"/>
            <w:vAlign w:val="center"/>
          </w:tcPr>
          <w:p w14:paraId="434F4B2C">
            <w:pPr>
              <w:pStyle w:val="13"/>
            </w:pPr>
            <w:r>
              <w:t>36.28</w:t>
            </w:r>
          </w:p>
        </w:tc>
        <w:tc>
          <w:tcPr>
            <w:tcW w:w="1361" w:type="dxa"/>
            <w:vAlign w:val="center"/>
          </w:tcPr>
          <w:p w14:paraId="7C607A63">
            <w:pPr>
              <w:pStyle w:val="13"/>
            </w:pPr>
          </w:p>
        </w:tc>
        <w:tc>
          <w:tcPr>
            <w:tcW w:w="1361" w:type="dxa"/>
            <w:vAlign w:val="center"/>
          </w:tcPr>
          <w:p w14:paraId="6EFB236B">
            <w:pPr>
              <w:pStyle w:val="13"/>
            </w:pPr>
            <w:r>
              <w:t>36.28</w:t>
            </w:r>
          </w:p>
        </w:tc>
        <w:tc>
          <w:tcPr>
            <w:tcW w:w="1361" w:type="dxa"/>
            <w:vAlign w:val="center"/>
          </w:tcPr>
          <w:p w14:paraId="05BDE913">
            <w:pPr>
              <w:pStyle w:val="13"/>
            </w:pPr>
          </w:p>
        </w:tc>
        <w:tc>
          <w:tcPr>
            <w:tcW w:w="1361" w:type="dxa"/>
            <w:vAlign w:val="center"/>
          </w:tcPr>
          <w:p w14:paraId="630A044D">
            <w:pPr>
              <w:pStyle w:val="13"/>
            </w:pPr>
          </w:p>
        </w:tc>
        <w:tc>
          <w:tcPr>
            <w:tcW w:w="1361" w:type="dxa"/>
            <w:vAlign w:val="center"/>
          </w:tcPr>
          <w:p w14:paraId="332E63FC">
            <w:pPr>
              <w:pStyle w:val="13"/>
            </w:pPr>
          </w:p>
        </w:tc>
      </w:tr>
      <w:tr w14:paraId="10E27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080FC">
            <w:pPr>
              <w:pStyle w:val="15"/>
            </w:pPr>
            <w:r>
              <w:t>6</w:t>
            </w:r>
          </w:p>
        </w:tc>
        <w:tc>
          <w:tcPr>
            <w:tcW w:w="992" w:type="dxa"/>
            <w:vAlign w:val="center"/>
          </w:tcPr>
          <w:p w14:paraId="5B47680E">
            <w:pPr>
              <w:pStyle w:val="14"/>
            </w:pPr>
            <w:r>
              <w:t>21004</w:t>
            </w:r>
          </w:p>
        </w:tc>
        <w:tc>
          <w:tcPr>
            <w:tcW w:w="4535" w:type="dxa"/>
            <w:vAlign w:val="center"/>
          </w:tcPr>
          <w:p w14:paraId="02E2B95B">
            <w:pPr>
              <w:pStyle w:val="14"/>
            </w:pPr>
            <w:r>
              <w:t>公共卫生</w:t>
            </w:r>
          </w:p>
        </w:tc>
        <w:tc>
          <w:tcPr>
            <w:tcW w:w="1361" w:type="dxa"/>
            <w:vAlign w:val="center"/>
          </w:tcPr>
          <w:p w14:paraId="594CF408">
            <w:pPr>
              <w:pStyle w:val="13"/>
            </w:pPr>
            <w:r>
              <w:t>190.02</w:t>
            </w:r>
          </w:p>
        </w:tc>
        <w:tc>
          <w:tcPr>
            <w:tcW w:w="1361" w:type="dxa"/>
            <w:vAlign w:val="center"/>
          </w:tcPr>
          <w:p w14:paraId="38A7E247">
            <w:pPr>
              <w:pStyle w:val="13"/>
            </w:pPr>
          </w:p>
        </w:tc>
        <w:tc>
          <w:tcPr>
            <w:tcW w:w="1361" w:type="dxa"/>
            <w:vAlign w:val="center"/>
          </w:tcPr>
          <w:p w14:paraId="44FBB3BE">
            <w:pPr>
              <w:pStyle w:val="13"/>
            </w:pPr>
            <w:r>
              <w:t>190.02</w:t>
            </w:r>
          </w:p>
        </w:tc>
        <w:tc>
          <w:tcPr>
            <w:tcW w:w="1361" w:type="dxa"/>
            <w:vAlign w:val="center"/>
          </w:tcPr>
          <w:p w14:paraId="67B3AE61">
            <w:pPr>
              <w:pStyle w:val="13"/>
            </w:pPr>
          </w:p>
        </w:tc>
        <w:tc>
          <w:tcPr>
            <w:tcW w:w="1361" w:type="dxa"/>
            <w:vAlign w:val="center"/>
          </w:tcPr>
          <w:p w14:paraId="4589C2DE">
            <w:pPr>
              <w:pStyle w:val="13"/>
            </w:pPr>
          </w:p>
        </w:tc>
        <w:tc>
          <w:tcPr>
            <w:tcW w:w="1361" w:type="dxa"/>
            <w:vAlign w:val="center"/>
          </w:tcPr>
          <w:p w14:paraId="4681D23A">
            <w:pPr>
              <w:pStyle w:val="13"/>
            </w:pPr>
          </w:p>
        </w:tc>
      </w:tr>
      <w:tr w14:paraId="56D5B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C8B547">
            <w:pPr>
              <w:pStyle w:val="15"/>
            </w:pPr>
            <w:r>
              <w:t>7</w:t>
            </w:r>
          </w:p>
        </w:tc>
        <w:tc>
          <w:tcPr>
            <w:tcW w:w="992" w:type="dxa"/>
            <w:vAlign w:val="center"/>
          </w:tcPr>
          <w:p w14:paraId="3D056470">
            <w:pPr>
              <w:pStyle w:val="14"/>
            </w:pPr>
            <w:r>
              <w:t>2100408</w:t>
            </w:r>
          </w:p>
        </w:tc>
        <w:tc>
          <w:tcPr>
            <w:tcW w:w="4535" w:type="dxa"/>
            <w:vAlign w:val="center"/>
          </w:tcPr>
          <w:p w14:paraId="4F186335">
            <w:pPr>
              <w:pStyle w:val="14"/>
            </w:pPr>
            <w:r>
              <w:t>基本公共卫生服务</w:t>
            </w:r>
          </w:p>
        </w:tc>
        <w:tc>
          <w:tcPr>
            <w:tcW w:w="1361" w:type="dxa"/>
            <w:vAlign w:val="center"/>
          </w:tcPr>
          <w:p w14:paraId="3DD46EB8">
            <w:pPr>
              <w:pStyle w:val="13"/>
            </w:pPr>
            <w:r>
              <w:t>190.02</w:t>
            </w:r>
          </w:p>
        </w:tc>
        <w:tc>
          <w:tcPr>
            <w:tcW w:w="1361" w:type="dxa"/>
            <w:vAlign w:val="center"/>
          </w:tcPr>
          <w:p w14:paraId="65E316EC">
            <w:pPr>
              <w:pStyle w:val="13"/>
            </w:pPr>
          </w:p>
        </w:tc>
        <w:tc>
          <w:tcPr>
            <w:tcW w:w="1361" w:type="dxa"/>
            <w:vAlign w:val="center"/>
          </w:tcPr>
          <w:p w14:paraId="311BC043">
            <w:pPr>
              <w:pStyle w:val="13"/>
            </w:pPr>
            <w:r>
              <w:t>190.02</w:t>
            </w:r>
          </w:p>
        </w:tc>
        <w:tc>
          <w:tcPr>
            <w:tcW w:w="1361" w:type="dxa"/>
            <w:vAlign w:val="center"/>
          </w:tcPr>
          <w:p w14:paraId="69B4C335">
            <w:pPr>
              <w:pStyle w:val="13"/>
            </w:pPr>
          </w:p>
        </w:tc>
        <w:tc>
          <w:tcPr>
            <w:tcW w:w="1361" w:type="dxa"/>
            <w:vAlign w:val="center"/>
          </w:tcPr>
          <w:p w14:paraId="6AA1CB9C">
            <w:pPr>
              <w:pStyle w:val="13"/>
            </w:pPr>
          </w:p>
        </w:tc>
        <w:tc>
          <w:tcPr>
            <w:tcW w:w="1361" w:type="dxa"/>
            <w:vAlign w:val="center"/>
          </w:tcPr>
          <w:p w14:paraId="116EC9A0">
            <w:pPr>
              <w:pStyle w:val="13"/>
            </w:pPr>
          </w:p>
        </w:tc>
      </w:tr>
    </w:tbl>
    <w:p w14:paraId="3D8A331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6BBC067">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C3D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380F95F">
            <w:pPr>
              <w:pStyle w:val="11"/>
            </w:pPr>
            <w:r>
              <w:t>361019隆尧县牛家桥乡中心卫生院</w:t>
            </w:r>
          </w:p>
        </w:tc>
        <w:tc>
          <w:tcPr>
            <w:tcW w:w="3402" w:type="dxa"/>
            <w:tcBorders>
              <w:top w:val="single" w:color="FFFFFF" w:sz="6" w:space="0"/>
              <w:left w:val="single" w:color="FFFFFF" w:sz="6" w:space="0"/>
              <w:right w:val="single" w:color="FFFFFF" w:sz="6" w:space="0"/>
            </w:tcBorders>
            <w:vAlign w:val="center"/>
          </w:tcPr>
          <w:p w14:paraId="3E68A754">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20303EF0">
            <w:pPr>
              <w:pStyle w:val="9"/>
            </w:pPr>
            <w:r>
              <w:t>单位：万元</w:t>
            </w:r>
          </w:p>
        </w:tc>
      </w:tr>
      <w:tr w14:paraId="73595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F2E56B">
            <w:pPr>
              <w:pStyle w:val="12"/>
            </w:pPr>
            <w:r>
              <w:t>序号</w:t>
            </w:r>
          </w:p>
        </w:tc>
        <w:tc>
          <w:tcPr>
            <w:tcW w:w="4876" w:type="dxa"/>
            <w:gridSpan w:val="2"/>
            <w:vAlign w:val="center"/>
          </w:tcPr>
          <w:p w14:paraId="73DC4C68">
            <w:pPr>
              <w:pStyle w:val="12"/>
            </w:pPr>
            <w:r>
              <w:t>收入</w:t>
            </w:r>
          </w:p>
        </w:tc>
        <w:tc>
          <w:tcPr>
            <w:tcW w:w="9298" w:type="dxa"/>
            <w:gridSpan w:val="5"/>
            <w:vAlign w:val="center"/>
          </w:tcPr>
          <w:p w14:paraId="738B1B8F">
            <w:pPr>
              <w:pStyle w:val="12"/>
            </w:pPr>
            <w:r>
              <w:t>支出</w:t>
            </w:r>
          </w:p>
        </w:tc>
      </w:tr>
      <w:tr w14:paraId="40756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460A72"/>
        </w:tc>
        <w:tc>
          <w:tcPr>
            <w:tcW w:w="3402" w:type="dxa"/>
            <w:vAlign w:val="center"/>
          </w:tcPr>
          <w:p w14:paraId="15A86639">
            <w:pPr>
              <w:pStyle w:val="12"/>
            </w:pPr>
            <w:r>
              <w:t>项  目</w:t>
            </w:r>
          </w:p>
        </w:tc>
        <w:tc>
          <w:tcPr>
            <w:tcW w:w="1474" w:type="dxa"/>
            <w:vAlign w:val="center"/>
          </w:tcPr>
          <w:p w14:paraId="4DA8B17A">
            <w:pPr>
              <w:pStyle w:val="12"/>
            </w:pPr>
            <w:r>
              <w:t>金额</w:t>
            </w:r>
          </w:p>
        </w:tc>
        <w:tc>
          <w:tcPr>
            <w:tcW w:w="3402" w:type="dxa"/>
            <w:vAlign w:val="center"/>
          </w:tcPr>
          <w:p w14:paraId="036E67B5">
            <w:pPr>
              <w:pStyle w:val="12"/>
            </w:pPr>
            <w:r>
              <w:t>项  目</w:t>
            </w:r>
          </w:p>
        </w:tc>
        <w:tc>
          <w:tcPr>
            <w:tcW w:w="1474" w:type="dxa"/>
            <w:vAlign w:val="center"/>
          </w:tcPr>
          <w:p w14:paraId="508D6713">
            <w:pPr>
              <w:pStyle w:val="12"/>
            </w:pPr>
            <w:r>
              <w:t>合计</w:t>
            </w:r>
          </w:p>
        </w:tc>
        <w:tc>
          <w:tcPr>
            <w:tcW w:w="1474" w:type="dxa"/>
            <w:vAlign w:val="center"/>
          </w:tcPr>
          <w:p w14:paraId="6D231A17">
            <w:pPr>
              <w:pStyle w:val="12"/>
            </w:pPr>
            <w:r>
              <w:t>一般公共预算财政拨款</w:t>
            </w:r>
          </w:p>
        </w:tc>
        <w:tc>
          <w:tcPr>
            <w:tcW w:w="1474" w:type="dxa"/>
            <w:vAlign w:val="center"/>
          </w:tcPr>
          <w:p w14:paraId="4793D5B9">
            <w:pPr>
              <w:pStyle w:val="12"/>
            </w:pPr>
            <w:r>
              <w:t>政府性基金预算财政    拨款</w:t>
            </w:r>
          </w:p>
        </w:tc>
        <w:tc>
          <w:tcPr>
            <w:tcW w:w="1474" w:type="dxa"/>
            <w:vAlign w:val="center"/>
          </w:tcPr>
          <w:p w14:paraId="6C68C78C">
            <w:pPr>
              <w:pStyle w:val="12"/>
            </w:pPr>
            <w:r>
              <w:t>国有资本经营预算财政拨款</w:t>
            </w:r>
          </w:p>
        </w:tc>
      </w:tr>
      <w:tr w14:paraId="3AA51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727676">
            <w:pPr>
              <w:pStyle w:val="12"/>
            </w:pPr>
            <w:r>
              <w:t>栏次</w:t>
            </w:r>
          </w:p>
        </w:tc>
        <w:tc>
          <w:tcPr>
            <w:tcW w:w="3402" w:type="dxa"/>
            <w:vAlign w:val="center"/>
          </w:tcPr>
          <w:p w14:paraId="38DD051D">
            <w:pPr>
              <w:pStyle w:val="12"/>
            </w:pPr>
            <w:r>
              <w:t>1</w:t>
            </w:r>
          </w:p>
        </w:tc>
        <w:tc>
          <w:tcPr>
            <w:tcW w:w="1474" w:type="dxa"/>
            <w:vAlign w:val="center"/>
          </w:tcPr>
          <w:p w14:paraId="72DCE02B">
            <w:pPr>
              <w:pStyle w:val="12"/>
            </w:pPr>
            <w:r>
              <w:t>2</w:t>
            </w:r>
          </w:p>
        </w:tc>
        <w:tc>
          <w:tcPr>
            <w:tcW w:w="3402" w:type="dxa"/>
            <w:vAlign w:val="center"/>
          </w:tcPr>
          <w:p w14:paraId="02E9DEBE">
            <w:pPr>
              <w:pStyle w:val="12"/>
            </w:pPr>
            <w:r>
              <w:t>3</w:t>
            </w:r>
          </w:p>
        </w:tc>
        <w:tc>
          <w:tcPr>
            <w:tcW w:w="1474" w:type="dxa"/>
            <w:vAlign w:val="center"/>
          </w:tcPr>
          <w:p w14:paraId="12276CDE">
            <w:pPr>
              <w:pStyle w:val="12"/>
            </w:pPr>
            <w:r>
              <w:t>4</w:t>
            </w:r>
          </w:p>
        </w:tc>
        <w:tc>
          <w:tcPr>
            <w:tcW w:w="1474" w:type="dxa"/>
            <w:vAlign w:val="center"/>
          </w:tcPr>
          <w:p w14:paraId="5EA218C5">
            <w:pPr>
              <w:pStyle w:val="12"/>
            </w:pPr>
            <w:r>
              <w:t>5</w:t>
            </w:r>
          </w:p>
        </w:tc>
        <w:tc>
          <w:tcPr>
            <w:tcW w:w="1474" w:type="dxa"/>
            <w:vAlign w:val="center"/>
          </w:tcPr>
          <w:p w14:paraId="1B1F434E">
            <w:pPr>
              <w:pStyle w:val="12"/>
            </w:pPr>
            <w:r>
              <w:t>6</w:t>
            </w:r>
          </w:p>
        </w:tc>
        <w:tc>
          <w:tcPr>
            <w:tcW w:w="1474" w:type="dxa"/>
            <w:vAlign w:val="center"/>
          </w:tcPr>
          <w:p w14:paraId="46CB128C">
            <w:pPr>
              <w:pStyle w:val="12"/>
            </w:pPr>
            <w:r>
              <w:t>7</w:t>
            </w:r>
          </w:p>
        </w:tc>
      </w:tr>
      <w:tr w14:paraId="61EAB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2E656">
            <w:pPr>
              <w:pStyle w:val="15"/>
            </w:pPr>
            <w:r>
              <w:t>1</w:t>
            </w:r>
          </w:p>
        </w:tc>
        <w:tc>
          <w:tcPr>
            <w:tcW w:w="3402" w:type="dxa"/>
            <w:vAlign w:val="center"/>
          </w:tcPr>
          <w:p w14:paraId="0AD69561">
            <w:pPr>
              <w:pStyle w:val="14"/>
            </w:pPr>
            <w:r>
              <w:t>一、一般公共预算拨款</w:t>
            </w:r>
          </w:p>
        </w:tc>
        <w:tc>
          <w:tcPr>
            <w:tcW w:w="1474" w:type="dxa"/>
            <w:vAlign w:val="center"/>
          </w:tcPr>
          <w:p w14:paraId="17D47AF3">
            <w:pPr>
              <w:pStyle w:val="13"/>
            </w:pPr>
            <w:r>
              <w:t>403.64</w:t>
            </w:r>
          </w:p>
        </w:tc>
        <w:tc>
          <w:tcPr>
            <w:tcW w:w="3402" w:type="dxa"/>
            <w:vAlign w:val="center"/>
          </w:tcPr>
          <w:p w14:paraId="58A83517">
            <w:pPr>
              <w:pStyle w:val="14"/>
            </w:pPr>
            <w:r>
              <w:t>一、一般公共服务支出</w:t>
            </w:r>
          </w:p>
        </w:tc>
        <w:tc>
          <w:tcPr>
            <w:tcW w:w="1474" w:type="dxa"/>
            <w:vAlign w:val="center"/>
          </w:tcPr>
          <w:p w14:paraId="7BBE6BD5">
            <w:pPr>
              <w:pStyle w:val="13"/>
            </w:pPr>
          </w:p>
        </w:tc>
        <w:tc>
          <w:tcPr>
            <w:tcW w:w="1474" w:type="dxa"/>
            <w:vAlign w:val="center"/>
          </w:tcPr>
          <w:p w14:paraId="3EEA3D03">
            <w:pPr>
              <w:pStyle w:val="13"/>
            </w:pPr>
          </w:p>
        </w:tc>
        <w:tc>
          <w:tcPr>
            <w:tcW w:w="1474" w:type="dxa"/>
            <w:vAlign w:val="center"/>
          </w:tcPr>
          <w:p w14:paraId="3EBFB2CE">
            <w:pPr>
              <w:pStyle w:val="13"/>
            </w:pPr>
          </w:p>
        </w:tc>
        <w:tc>
          <w:tcPr>
            <w:tcW w:w="1474" w:type="dxa"/>
            <w:vAlign w:val="center"/>
          </w:tcPr>
          <w:p w14:paraId="312DC638">
            <w:pPr>
              <w:pStyle w:val="13"/>
            </w:pPr>
          </w:p>
        </w:tc>
      </w:tr>
      <w:tr w14:paraId="117EF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12D31">
            <w:pPr>
              <w:pStyle w:val="15"/>
            </w:pPr>
            <w:r>
              <w:t>2</w:t>
            </w:r>
          </w:p>
        </w:tc>
        <w:tc>
          <w:tcPr>
            <w:tcW w:w="3402" w:type="dxa"/>
            <w:vAlign w:val="center"/>
          </w:tcPr>
          <w:p w14:paraId="0AAB667D">
            <w:pPr>
              <w:pStyle w:val="14"/>
            </w:pPr>
            <w:r>
              <w:t>二、政府性基金预算拨款</w:t>
            </w:r>
          </w:p>
        </w:tc>
        <w:tc>
          <w:tcPr>
            <w:tcW w:w="1474" w:type="dxa"/>
            <w:vAlign w:val="center"/>
          </w:tcPr>
          <w:p w14:paraId="68CB0567">
            <w:pPr>
              <w:pStyle w:val="13"/>
            </w:pPr>
          </w:p>
        </w:tc>
        <w:tc>
          <w:tcPr>
            <w:tcW w:w="3402" w:type="dxa"/>
            <w:vAlign w:val="center"/>
          </w:tcPr>
          <w:p w14:paraId="1E4633D4">
            <w:pPr>
              <w:pStyle w:val="14"/>
            </w:pPr>
            <w:r>
              <w:t>二、外交支出</w:t>
            </w:r>
          </w:p>
        </w:tc>
        <w:tc>
          <w:tcPr>
            <w:tcW w:w="1474" w:type="dxa"/>
            <w:vAlign w:val="center"/>
          </w:tcPr>
          <w:p w14:paraId="0D67DD69">
            <w:pPr>
              <w:pStyle w:val="13"/>
            </w:pPr>
          </w:p>
        </w:tc>
        <w:tc>
          <w:tcPr>
            <w:tcW w:w="1474" w:type="dxa"/>
            <w:vAlign w:val="center"/>
          </w:tcPr>
          <w:p w14:paraId="1FE8345D">
            <w:pPr>
              <w:pStyle w:val="13"/>
            </w:pPr>
          </w:p>
        </w:tc>
        <w:tc>
          <w:tcPr>
            <w:tcW w:w="1474" w:type="dxa"/>
            <w:vAlign w:val="center"/>
          </w:tcPr>
          <w:p w14:paraId="6038A58D">
            <w:pPr>
              <w:pStyle w:val="13"/>
            </w:pPr>
          </w:p>
        </w:tc>
        <w:tc>
          <w:tcPr>
            <w:tcW w:w="1474" w:type="dxa"/>
            <w:vAlign w:val="center"/>
          </w:tcPr>
          <w:p w14:paraId="478D4A3C">
            <w:pPr>
              <w:pStyle w:val="13"/>
            </w:pPr>
          </w:p>
        </w:tc>
      </w:tr>
      <w:tr w14:paraId="55477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5572B">
            <w:pPr>
              <w:pStyle w:val="15"/>
            </w:pPr>
            <w:r>
              <w:t>3</w:t>
            </w:r>
          </w:p>
        </w:tc>
        <w:tc>
          <w:tcPr>
            <w:tcW w:w="3402" w:type="dxa"/>
            <w:vAlign w:val="center"/>
          </w:tcPr>
          <w:p w14:paraId="4CE9CDE0">
            <w:pPr>
              <w:pStyle w:val="14"/>
            </w:pPr>
            <w:r>
              <w:t>三、国有资本经营预算拨款</w:t>
            </w:r>
          </w:p>
        </w:tc>
        <w:tc>
          <w:tcPr>
            <w:tcW w:w="1474" w:type="dxa"/>
            <w:vAlign w:val="center"/>
          </w:tcPr>
          <w:p w14:paraId="67D97AD8">
            <w:pPr>
              <w:pStyle w:val="13"/>
            </w:pPr>
          </w:p>
        </w:tc>
        <w:tc>
          <w:tcPr>
            <w:tcW w:w="3402" w:type="dxa"/>
            <w:vAlign w:val="center"/>
          </w:tcPr>
          <w:p w14:paraId="6CA73D5C">
            <w:pPr>
              <w:pStyle w:val="14"/>
            </w:pPr>
            <w:r>
              <w:t>三、国防支出</w:t>
            </w:r>
          </w:p>
        </w:tc>
        <w:tc>
          <w:tcPr>
            <w:tcW w:w="1474" w:type="dxa"/>
            <w:vAlign w:val="center"/>
          </w:tcPr>
          <w:p w14:paraId="7C73738D">
            <w:pPr>
              <w:pStyle w:val="13"/>
            </w:pPr>
          </w:p>
        </w:tc>
        <w:tc>
          <w:tcPr>
            <w:tcW w:w="1474" w:type="dxa"/>
            <w:vAlign w:val="center"/>
          </w:tcPr>
          <w:p w14:paraId="699C82C3">
            <w:pPr>
              <w:pStyle w:val="13"/>
            </w:pPr>
          </w:p>
        </w:tc>
        <w:tc>
          <w:tcPr>
            <w:tcW w:w="1474" w:type="dxa"/>
            <w:vAlign w:val="center"/>
          </w:tcPr>
          <w:p w14:paraId="0F187059">
            <w:pPr>
              <w:pStyle w:val="13"/>
            </w:pPr>
          </w:p>
        </w:tc>
        <w:tc>
          <w:tcPr>
            <w:tcW w:w="1474" w:type="dxa"/>
            <w:vAlign w:val="center"/>
          </w:tcPr>
          <w:p w14:paraId="4BD4714C">
            <w:pPr>
              <w:pStyle w:val="13"/>
            </w:pPr>
          </w:p>
        </w:tc>
      </w:tr>
      <w:tr w14:paraId="336C9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1D9B9">
            <w:pPr>
              <w:pStyle w:val="15"/>
            </w:pPr>
            <w:r>
              <w:t>4</w:t>
            </w:r>
          </w:p>
        </w:tc>
        <w:tc>
          <w:tcPr>
            <w:tcW w:w="3402" w:type="dxa"/>
            <w:vAlign w:val="center"/>
          </w:tcPr>
          <w:p w14:paraId="0542FF0B">
            <w:pPr>
              <w:pStyle w:val="14"/>
            </w:pPr>
          </w:p>
        </w:tc>
        <w:tc>
          <w:tcPr>
            <w:tcW w:w="1474" w:type="dxa"/>
            <w:vAlign w:val="center"/>
          </w:tcPr>
          <w:p w14:paraId="499996A1">
            <w:pPr>
              <w:pStyle w:val="13"/>
            </w:pPr>
          </w:p>
        </w:tc>
        <w:tc>
          <w:tcPr>
            <w:tcW w:w="3402" w:type="dxa"/>
            <w:vAlign w:val="center"/>
          </w:tcPr>
          <w:p w14:paraId="70786A30">
            <w:pPr>
              <w:pStyle w:val="14"/>
            </w:pPr>
            <w:r>
              <w:t>四、公共安全支出</w:t>
            </w:r>
          </w:p>
        </w:tc>
        <w:tc>
          <w:tcPr>
            <w:tcW w:w="1474" w:type="dxa"/>
            <w:vAlign w:val="center"/>
          </w:tcPr>
          <w:p w14:paraId="312A54F8">
            <w:pPr>
              <w:pStyle w:val="13"/>
            </w:pPr>
          </w:p>
        </w:tc>
        <w:tc>
          <w:tcPr>
            <w:tcW w:w="1474" w:type="dxa"/>
            <w:vAlign w:val="center"/>
          </w:tcPr>
          <w:p w14:paraId="7CF41580">
            <w:pPr>
              <w:pStyle w:val="13"/>
            </w:pPr>
          </w:p>
        </w:tc>
        <w:tc>
          <w:tcPr>
            <w:tcW w:w="1474" w:type="dxa"/>
            <w:vAlign w:val="center"/>
          </w:tcPr>
          <w:p w14:paraId="5BF873F0">
            <w:pPr>
              <w:pStyle w:val="13"/>
            </w:pPr>
          </w:p>
        </w:tc>
        <w:tc>
          <w:tcPr>
            <w:tcW w:w="1474" w:type="dxa"/>
            <w:vAlign w:val="center"/>
          </w:tcPr>
          <w:p w14:paraId="0F9C3236">
            <w:pPr>
              <w:pStyle w:val="13"/>
            </w:pPr>
          </w:p>
        </w:tc>
      </w:tr>
      <w:tr w14:paraId="5D385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0F06C">
            <w:pPr>
              <w:pStyle w:val="15"/>
            </w:pPr>
            <w:r>
              <w:t>5</w:t>
            </w:r>
          </w:p>
        </w:tc>
        <w:tc>
          <w:tcPr>
            <w:tcW w:w="3402" w:type="dxa"/>
            <w:vAlign w:val="center"/>
          </w:tcPr>
          <w:p w14:paraId="575C60FD">
            <w:pPr>
              <w:pStyle w:val="14"/>
            </w:pPr>
          </w:p>
        </w:tc>
        <w:tc>
          <w:tcPr>
            <w:tcW w:w="1474" w:type="dxa"/>
            <w:vAlign w:val="center"/>
          </w:tcPr>
          <w:p w14:paraId="7A4FBDA0">
            <w:pPr>
              <w:pStyle w:val="13"/>
            </w:pPr>
          </w:p>
        </w:tc>
        <w:tc>
          <w:tcPr>
            <w:tcW w:w="3402" w:type="dxa"/>
            <w:vAlign w:val="center"/>
          </w:tcPr>
          <w:p w14:paraId="2A95E11D">
            <w:pPr>
              <w:pStyle w:val="14"/>
            </w:pPr>
            <w:r>
              <w:t>五、教育支出</w:t>
            </w:r>
          </w:p>
        </w:tc>
        <w:tc>
          <w:tcPr>
            <w:tcW w:w="1474" w:type="dxa"/>
            <w:vAlign w:val="center"/>
          </w:tcPr>
          <w:p w14:paraId="62195E3E">
            <w:pPr>
              <w:pStyle w:val="13"/>
            </w:pPr>
          </w:p>
        </w:tc>
        <w:tc>
          <w:tcPr>
            <w:tcW w:w="1474" w:type="dxa"/>
            <w:vAlign w:val="center"/>
          </w:tcPr>
          <w:p w14:paraId="5E953855">
            <w:pPr>
              <w:pStyle w:val="13"/>
            </w:pPr>
          </w:p>
        </w:tc>
        <w:tc>
          <w:tcPr>
            <w:tcW w:w="1474" w:type="dxa"/>
            <w:vAlign w:val="center"/>
          </w:tcPr>
          <w:p w14:paraId="1762C8AB">
            <w:pPr>
              <w:pStyle w:val="13"/>
            </w:pPr>
          </w:p>
        </w:tc>
        <w:tc>
          <w:tcPr>
            <w:tcW w:w="1474" w:type="dxa"/>
            <w:vAlign w:val="center"/>
          </w:tcPr>
          <w:p w14:paraId="15C1DDBD">
            <w:pPr>
              <w:pStyle w:val="13"/>
            </w:pPr>
          </w:p>
        </w:tc>
      </w:tr>
      <w:tr w14:paraId="0A5A0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2FC64">
            <w:pPr>
              <w:pStyle w:val="15"/>
            </w:pPr>
            <w:r>
              <w:t>6</w:t>
            </w:r>
          </w:p>
        </w:tc>
        <w:tc>
          <w:tcPr>
            <w:tcW w:w="3402" w:type="dxa"/>
            <w:vAlign w:val="center"/>
          </w:tcPr>
          <w:p w14:paraId="400F81C7">
            <w:pPr>
              <w:pStyle w:val="14"/>
            </w:pPr>
          </w:p>
        </w:tc>
        <w:tc>
          <w:tcPr>
            <w:tcW w:w="1474" w:type="dxa"/>
            <w:vAlign w:val="center"/>
          </w:tcPr>
          <w:p w14:paraId="087C048D">
            <w:pPr>
              <w:pStyle w:val="13"/>
            </w:pPr>
          </w:p>
        </w:tc>
        <w:tc>
          <w:tcPr>
            <w:tcW w:w="3402" w:type="dxa"/>
            <w:vAlign w:val="center"/>
          </w:tcPr>
          <w:p w14:paraId="33DDC56B">
            <w:pPr>
              <w:pStyle w:val="14"/>
            </w:pPr>
            <w:r>
              <w:t>六、科学技术支出</w:t>
            </w:r>
          </w:p>
        </w:tc>
        <w:tc>
          <w:tcPr>
            <w:tcW w:w="1474" w:type="dxa"/>
            <w:vAlign w:val="center"/>
          </w:tcPr>
          <w:p w14:paraId="14C08A28">
            <w:pPr>
              <w:pStyle w:val="13"/>
            </w:pPr>
          </w:p>
        </w:tc>
        <w:tc>
          <w:tcPr>
            <w:tcW w:w="1474" w:type="dxa"/>
            <w:vAlign w:val="center"/>
          </w:tcPr>
          <w:p w14:paraId="3A5D3756">
            <w:pPr>
              <w:pStyle w:val="13"/>
            </w:pPr>
          </w:p>
        </w:tc>
        <w:tc>
          <w:tcPr>
            <w:tcW w:w="1474" w:type="dxa"/>
            <w:vAlign w:val="center"/>
          </w:tcPr>
          <w:p w14:paraId="68CFFCBC">
            <w:pPr>
              <w:pStyle w:val="13"/>
            </w:pPr>
          </w:p>
        </w:tc>
        <w:tc>
          <w:tcPr>
            <w:tcW w:w="1474" w:type="dxa"/>
            <w:vAlign w:val="center"/>
          </w:tcPr>
          <w:p w14:paraId="3BF2787E">
            <w:pPr>
              <w:pStyle w:val="13"/>
            </w:pPr>
          </w:p>
        </w:tc>
      </w:tr>
      <w:tr w14:paraId="789D2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C40A0">
            <w:pPr>
              <w:pStyle w:val="15"/>
            </w:pPr>
            <w:r>
              <w:t>7</w:t>
            </w:r>
          </w:p>
        </w:tc>
        <w:tc>
          <w:tcPr>
            <w:tcW w:w="3402" w:type="dxa"/>
            <w:vAlign w:val="center"/>
          </w:tcPr>
          <w:p w14:paraId="1410ACCA">
            <w:pPr>
              <w:pStyle w:val="14"/>
            </w:pPr>
          </w:p>
        </w:tc>
        <w:tc>
          <w:tcPr>
            <w:tcW w:w="1474" w:type="dxa"/>
            <w:vAlign w:val="center"/>
          </w:tcPr>
          <w:p w14:paraId="3060498A">
            <w:pPr>
              <w:pStyle w:val="13"/>
            </w:pPr>
          </w:p>
        </w:tc>
        <w:tc>
          <w:tcPr>
            <w:tcW w:w="3402" w:type="dxa"/>
            <w:vAlign w:val="center"/>
          </w:tcPr>
          <w:p w14:paraId="130E440F">
            <w:pPr>
              <w:pStyle w:val="14"/>
            </w:pPr>
            <w:r>
              <w:t>七、文化旅游体育与传媒支出</w:t>
            </w:r>
          </w:p>
        </w:tc>
        <w:tc>
          <w:tcPr>
            <w:tcW w:w="1474" w:type="dxa"/>
            <w:vAlign w:val="center"/>
          </w:tcPr>
          <w:p w14:paraId="125D7EA3">
            <w:pPr>
              <w:pStyle w:val="13"/>
            </w:pPr>
          </w:p>
        </w:tc>
        <w:tc>
          <w:tcPr>
            <w:tcW w:w="1474" w:type="dxa"/>
            <w:vAlign w:val="center"/>
          </w:tcPr>
          <w:p w14:paraId="33980543">
            <w:pPr>
              <w:pStyle w:val="13"/>
            </w:pPr>
          </w:p>
        </w:tc>
        <w:tc>
          <w:tcPr>
            <w:tcW w:w="1474" w:type="dxa"/>
            <w:vAlign w:val="center"/>
          </w:tcPr>
          <w:p w14:paraId="13648B74">
            <w:pPr>
              <w:pStyle w:val="13"/>
            </w:pPr>
          </w:p>
        </w:tc>
        <w:tc>
          <w:tcPr>
            <w:tcW w:w="1474" w:type="dxa"/>
            <w:vAlign w:val="center"/>
          </w:tcPr>
          <w:p w14:paraId="70023D52">
            <w:pPr>
              <w:pStyle w:val="13"/>
            </w:pPr>
          </w:p>
        </w:tc>
      </w:tr>
      <w:tr w14:paraId="2B3A6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307D9">
            <w:pPr>
              <w:pStyle w:val="15"/>
            </w:pPr>
            <w:r>
              <w:t>8</w:t>
            </w:r>
          </w:p>
        </w:tc>
        <w:tc>
          <w:tcPr>
            <w:tcW w:w="3402" w:type="dxa"/>
            <w:vAlign w:val="center"/>
          </w:tcPr>
          <w:p w14:paraId="5D27250A">
            <w:pPr>
              <w:pStyle w:val="14"/>
            </w:pPr>
          </w:p>
        </w:tc>
        <w:tc>
          <w:tcPr>
            <w:tcW w:w="1474" w:type="dxa"/>
            <w:vAlign w:val="center"/>
          </w:tcPr>
          <w:p w14:paraId="629A493C">
            <w:pPr>
              <w:pStyle w:val="13"/>
            </w:pPr>
          </w:p>
        </w:tc>
        <w:tc>
          <w:tcPr>
            <w:tcW w:w="3402" w:type="dxa"/>
            <w:vAlign w:val="center"/>
          </w:tcPr>
          <w:p w14:paraId="3D065A1B">
            <w:pPr>
              <w:pStyle w:val="14"/>
            </w:pPr>
            <w:r>
              <w:t>八、社会保障和就业支出</w:t>
            </w:r>
          </w:p>
        </w:tc>
        <w:tc>
          <w:tcPr>
            <w:tcW w:w="1474" w:type="dxa"/>
            <w:vAlign w:val="center"/>
          </w:tcPr>
          <w:p w14:paraId="75472AEE">
            <w:pPr>
              <w:pStyle w:val="13"/>
            </w:pPr>
          </w:p>
        </w:tc>
        <w:tc>
          <w:tcPr>
            <w:tcW w:w="1474" w:type="dxa"/>
            <w:vAlign w:val="center"/>
          </w:tcPr>
          <w:p w14:paraId="12B885B9">
            <w:pPr>
              <w:pStyle w:val="13"/>
            </w:pPr>
          </w:p>
        </w:tc>
        <w:tc>
          <w:tcPr>
            <w:tcW w:w="1474" w:type="dxa"/>
            <w:vAlign w:val="center"/>
          </w:tcPr>
          <w:p w14:paraId="5BE73D96">
            <w:pPr>
              <w:pStyle w:val="13"/>
            </w:pPr>
          </w:p>
        </w:tc>
        <w:tc>
          <w:tcPr>
            <w:tcW w:w="1474" w:type="dxa"/>
            <w:vAlign w:val="center"/>
          </w:tcPr>
          <w:p w14:paraId="1C1461FE">
            <w:pPr>
              <w:pStyle w:val="13"/>
            </w:pPr>
          </w:p>
        </w:tc>
      </w:tr>
      <w:tr w14:paraId="25178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F30FF">
            <w:pPr>
              <w:pStyle w:val="15"/>
            </w:pPr>
            <w:r>
              <w:t>9</w:t>
            </w:r>
          </w:p>
        </w:tc>
        <w:tc>
          <w:tcPr>
            <w:tcW w:w="3402" w:type="dxa"/>
            <w:vAlign w:val="center"/>
          </w:tcPr>
          <w:p w14:paraId="4828150C">
            <w:pPr>
              <w:pStyle w:val="14"/>
            </w:pPr>
          </w:p>
        </w:tc>
        <w:tc>
          <w:tcPr>
            <w:tcW w:w="1474" w:type="dxa"/>
            <w:vAlign w:val="center"/>
          </w:tcPr>
          <w:p w14:paraId="195CE3B2">
            <w:pPr>
              <w:pStyle w:val="13"/>
            </w:pPr>
          </w:p>
        </w:tc>
        <w:tc>
          <w:tcPr>
            <w:tcW w:w="3402" w:type="dxa"/>
            <w:vAlign w:val="center"/>
          </w:tcPr>
          <w:p w14:paraId="5A89F5D2">
            <w:pPr>
              <w:pStyle w:val="14"/>
            </w:pPr>
            <w:r>
              <w:t>九、社会保险基金支出</w:t>
            </w:r>
          </w:p>
        </w:tc>
        <w:tc>
          <w:tcPr>
            <w:tcW w:w="1474" w:type="dxa"/>
            <w:vAlign w:val="center"/>
          </w:tcPr>
          <w:p w14:paraId="519A8CF0">
            <w:pPr>
              <w:pStyle w:val="13"/>
            </w:pPr>
          </w:p>
        </w:tc>
        <w:tc>
          <w:tcPr>
            <w:tcW w:w="1474" w:type="dxa"/>
            <w:vAlign w:val="center"/>
          </w:tcPr>
          <w:p w14:paraId="05D1014D">
            <w:pPr>
              <w:pStyle w:val="13"/>
            </w:pPr>
          </w:p>
        </w:tc>
        <w:tc>
          <w:tcPr>
            <w:tcW w:w="1474" w:type="dxa"/>
            <w:vAlign w:val="center"/>
          </w:tcPr>
          <w:p w14:paraId="71469CB5">
            <w:pPr>
              <w:pStyle w:val="13"/>
            </w:pPr>
          </w:p>
        </w:tc>
        <w:tc>
          <w:tcPr>
            <w:tcW w:w="1474" w:type="dxa"/>
            <w:vAlign w:val="center"/>
          </w:tcPr>
          <w:p w14:paraId="3C7B9F37">
            <w:pPr>
              <w:pStyle w:val="13"/>
            </w:pPr>
          </w:p>
        </w:tc>
      </w:tr>
      <w:tr w14:paraId="2F4A0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E40AF">
            <w:pPr>
              <w:pStyle w:val="15"/>
            </w:pPr>
            <w:r>
              <w:t>10</w:t>
            </w:r>
          </w:p>
        </w:tc>
        <w:tc>
          <w:tcPr>
            <w:tcW w:w="3402" w:type="dxa"/>
            <w:vAlign w:val="center"/>
          </w:tcPr>
          <w:p w14:paraId="398BBE0D">
            <w:pPr>
              <w:pStyle w:val="14"/>
            </w:pPr>
          </w:p>
        </w:tc>
        <w:tc>
          <w:tcPr>
            <w:tcW w:w="1474" w:type="dxa"/>
            <w:vAlign w:val="center"/>
          </w:tcPr>
          <w:p w14:paraId="30E83EC1">
            <w:pPr>
              <w:pStyle w:val="13"/>
            </w:pPr>
          </w:p>
        </w:tc>
        <w:tc>
          <w:tcPr>
            <w:tcW w:w="3402" w:type="dxa"/>
            <w:vAlign w:val="center"/>
          </w:tcPr>
          <w:p w14:paraId="14BAEAB8">
            <w:pPr>
              <w:pStyle w:val="14"/>
            </w:pPr>
            <w:r>
              <w:t>十、卫生健康支出</w:t>
            </w:r>
          </w:p>
        </w:tc>
        <w:tc>
          <w:tcPr>
            <w:tcW w:w="1474" w:type="dxa"/>
            <w:vAlign w:val="center"/>
          </w:tcPr>
          <w:p w14:paraId="60804C82">
            <w:pPr>
              <w:pStyle w:val="13"/>
            </w:pPr>
            <w:r>
              <w:t>403.64</w:t>
            </w:r>
          </w:p>
        </w:tc>
        <w:tc>
          <w:tcPr>
            <w:tcW w:w="1474" w:type="dxa"/>
            <w:vAlign w:val="center"/>
          </w:tcPr>
          <w:p w14:paraId="01251F21">
            <w:pPr>
              <w:pStyle w:val="13"/>
            </w:pPr>
            <w:r>
              <w:t>403.64</w:t>
            </w:r>
          </w:p>
        </w:tc>
        <w:tc>
          <w:tcPr>
            <w:tcW w:w="1474" w:type="dxa"/>
            <w:vAlign w:val="center"/>
          </w:tcPr>
          <w:p w14:paraId="739C6CAC">
            <w:pPr>
              <w:pStyle w:val="13"/>
            </w:pPr>
          </w:p>
        </w:tc>
        <w:tc>
          <w:tcPr>
            <w:tcW w:w="1474" w:type="dxa"/>
            <w:vAlign w:val="center"/>
          </w:tcPr>
          <w:p w14:paraId="15F2AB1A">
            <w:pPr>
              <w:pStyle w:val="13"/>
            </w:pPr>
          </w:p>
        </w:tc>
      </w:tr>
      <w:tr w14:paraId="461BD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A499B">
            <w:pPr>
              <w:pStyle w:val="15"/>
            </w:pPr>
            <w:r>
              <w:t>11</w:t>
            </w:r>
          </w:p>
        </w:tc>
        <w:tc>
          <w:tcPr>
            <w:tcW w:w="3402" w:type="dxa"/>
            <w:vAlign w:val="center"/>
          </w:tcPr>
          <w:p w14:paraId="5B0545A0">
            <w:pPr>
              <w:pStyle w:val="14"/>
            </w:pPr>
          </w:p>
        </w:tc>
        <w:tc>
          <w:tcPr>
            <w:tcW w:w="1474" w:type="dxa"/>
            <w:vAlign w:val="center"/>
          </w:tcPr>
          <w:p w14:paraId="05F54EA9">
            <w:pPr>
              <w:pStyle w:val="13"/>
            </w:pPr>
          </w:p>
        </w:tc>
        <w:tc>
          <w:tcPr>
            <w:tcW w:w="3402" w:type="dxa"/>
            <w:vAlign w:val="center"/>
          </w:tcPr>
          <w:p w14:paraId="79151595">
            <w:pPr>
              <w:pStyle w:val="14"/>
            </w:pPr>
            <w:r>
              <w:t>十一、节能环保支出</w:t>
            </w:r>
          </w:p>
        </w:tc>
        <w:tc>
          <w:tcPr>
            <w:tcW w:w="1474" w:type="dxa"/>
            <w:vAlign w:val="center"/>
          </w:tcPr>
          <w:p w14:paraId="43B50855">
            <w:pPr>
              <w:pStyle w:val="13"/>
            </w:pPr>
          </w:p>
        </w:tc>
        <w:tc>
          <w:tcPr>
            <w:tcW w:w="1474" w:type="dxa"/>
            <w:vAlign w:val="center"/>
          </w:tcPr>
          <w:p w14:paraId="2FE0A780">
            <w:pPr>
              <w:pStyle w:val="13"/>
            </w:pPr>
          </w:p>
        </w:tc>
        <w:tc>
          <w:tcPr>
            <w:tcW w:w="1474" w:type="dxa"/>
            <w:vAlign w:val="center"/>
          </w:tcPr>
          <w:p w14:paraId="67935CC2">
            <w:pPr>
              <w:pStyle w:val="13"/>
            </w:pPr>
          </w:p>
        </w:tc>
        <w:tc>
          <w:tcPr>
            <w:tcW w:w="1474" w:type="dxa"/>
            <w:vAlign w:val="center"/>
          </w:tcPr>
          <w:p w14:paraId="0BE7121F">
            <w:pPr>
              <w:pStyle w:val="13"/>
            </w:pPr>
          </w:p>
        </w:tc>
      </w:tr>
      <w:tr w14:paraId="0C4DF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15C5B">
            <w:pPr>
              <w:pStyle w:val="15"/>
            </w:pPr>
            <w:r>
              <w:t>12</w:t>
            </w:r>
          </w:p>
        </w:tc>
        <w:tc>
          <w:tcPr>
            <w:tcW w:w="3402" w:type="dxa"/>
            <w:vAlign w:val="center"/>
          </w:tcPr>
          <w:p w14:paraId="46627160">
            <w:pPr>
              <w:pStyle w:val="14"/>
            </w:pPr>
          </w:p>
        </w:tc>
        <w:tc>
          <w:tcPr>
            <w:tcW w:w="1474" w:type="dxa"/>
            <w:vAlign w:val="center"/>
          </w:tcPr>
          <w:p w14:paraId="2EB22E45">
            <w:pPr>
              <w:pStyle w:val="13"/>
            </w:pPr>
          </w:p>
        </w:tc>
        <w:tc>
          <w:tcPr>
            <w:tcW w:w="3402" w:type="dxa"/>
            <w:vAlign w:val="center"/>
          </w:tcPr>
          <w:p w14:paraId="4BEB4483">
            <w:pPr>
              <w:pStyle w:val="14"/>
            </w:pPr>
            <w:r>
              <w:t>十二、城乡社区支出</w:t>
            </w:r>
          </w:p>
        </w:tc>
        <w:tc>
          <w:tcPr>
            <w:tcW w:w="1474" w:type="dxa"/>
            <w:vAlign w:val="center"/>
          </w:tcPr>
          <w:p w14:paraId="1CCDE369">
            <w:pPr>
              <w:pStyle w:val="13"/>
            </w:pPr>
          </w:p>
        </w:tc>
        <w:tc>
          <w:tcPr>
            <w:tcW w:w="1474" w:type="dxa"/>
            <w:vAlign w:val="center"/>
          </w:tcPr>
          <w:p w14:paraId="182E00A9">
            <w:pPr>
              <w:pStyle w:val="13"/>
            </w:pPr>
          </w:p>
        </w:tc>
        <w:tc>
          <w:tcPr>
            <w:tcW w:w="1474" w:type="dxa"/>
            <w:vAlign w:val="center"/>
          </w:tcPr>
          <w:p w14:paraId="083EAE3B">
            <w:pPr>
              <w:pStyle w:val="13"/>
            </w:pPr>
          </w:p>
        </w:tc>
        <w:tc>
          <w:tcPr>
            <w:tcW w:w="1474" w:type="dxa"/>
            <w:vAlign w:val="center"/>
          </w:tcPr>
          <w:p w14:paraId="3DD9ACF1">
            <w:pPr>
              <w:pStyle w:val="13"/>
            </w:pPr>
          </w:p>
        </w:tc>
      </w:tr>
      <w:tr w14:paraId="1A13C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72FC4">
            <w:pPr>
              <w:pStyle w:val="15"/>
            </w:pPr>
            <w:r>
              <w:t>13</w:t>
            </w:r>
          </w:p>
        </w:tc>
        <w:tc>
          <w:tcPr>
            <w:tcW w:w="3402" w:type="dxa"/>
            <w:vAlign w:val="center"/>
          </w:tcPr>
          <w:p w14:paraId="5CC0FFA9">
            <w:pPr>
              <w:pStyle w:val="14"/>
            </w:pPr>
          </w:p>
        </w:tc>
        <w:tc>
          <w:tcPr>
            <w:tcW w:w="1474" w:type="dxa"/>
            <w:vAlign w:val="center"/>
          </w:tcPr>
          <w:p w14:paraId="00988C0D">
            <w:pPr>
              <w:pStyle w:val="13"/>
            </w:pPr>
          </w:p>
        </w:tc>
        <w:tc>
          <w:tcPr>
            <w:tcW w:w="3402" w:type="dxa"/>
            <w:vAlign w:val="center"/>
          </w:tcPr>
          <w:p w14:paraId="4F4B4822">
            <w:pPr>
              <w:pStyle w:val="14"/>
            </w:pPr>
            <w:r>
              <w:t>十三、农林水支出</w:t>
            </w:r>
          </w:p>
        </w:tc>
        <w:tc>
          <w:tcPr>
            <w:tcW w:w="1474" w:type="dxa"/>
            <w:vAlign w:val="center"/>
          </w:tcPr>
          <w:p w14:paraId="78880C25">
            <w:pPr>
              <w:pStyle w:val="13"/>
            </w:pPr>
          </w:p>
        </w:tc>
        <w:tc>
          <w:tcPr>
            <w:tcW w:w="1474" w:type="dxa"/>
            <w:vAlign w:val="center"/>
          </w:tcPr>
          <w:p w14:paraId="505D3CA1">
            <w:pPr>
              <w:pStyle w:val="13"/>
            </w:pPr>
          </w:p>
        </w:tc>
        <w:tc>
          <w:tcPr>
            <w:tcW w:w="1474" w:type="dxa"/>
            <w:vAlign w:val="center"/>
          </w:tcPr>
          <w:p w14:paraId="7ECE561A">
            <w:pPr>
              <w:pStyle w:val="13"/>
            </w:pPr>
          </w:p>
        </w:tc>
        <w:tc>
          <w:tcPr>
            <w:tcW w:w="1474" w:type="dxa"/>
            <w:vAlign w:val="center"/>
          </w:tcPr>
          <w:p w14:paraId="0B132441">
            <w:pPr>
              <w:pStyle w:val="13"/>
            </w:pPr>
          </w:p>
        </w:tc>
      </w:tr>
      <w:tr w14:paraId="43617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8DCCC">
            <w:pPr>
              <w:pStyle w:val="15"/>
            </w:pPr>
            <w:r>
              <w:t>14</w:t>
            </w:r>
          </w:p>
        </w:tc>
        <w:tc>
          <w:tcPr>
            <w:tcW w:w="3402" w:type="dxa"/>
            <w:vAlign w:val="center"/>
          </w:tcPr>
          <w:p w14:paraId="1CAABBB9">
            <w:pPr>
              <w:pStyle w:val="14"/>
            </w:pPr>
          </w:p>
        </w:tc>
        <w:tc>
          <w:tcPr>
            <w:tcW w:w="1474" w:type="dxa"/>
            <w:vAlign w:val="center"/>
          </w:tcPr>
          <w:p w14:paraId="6DEA93EE">
            <w:pPr>
              <w:pStyle w:val="13"/>
            </w:pPr>
          </w:p>
        </w:tc>
        <w:tc>
          <w:tcPr>
            <w:tcW w:w="3402" w:type="dxa"/>
            <w:vAlign w:val="center"/>
          </w:tcPr>
          <w:p w14:paraId="0C09F196">
            <w:pPr>
              <w:pStyle w:val="14"/>
            </w:pPr>
            <w:r>
              <w:t>十四、交通运输支出</w:t>
            </w:r>
          </w:p>
        </w:tc>
        <w:tc>
          <w:tcPr>
            <w:tcW w:w="1474" w:type="dxa"/>
            <w:vAlign w:val="center"/>
          </w:tcPr>
          <w:p w14:paraId="0FC7518E">
            <w:pPr>
              <w:pStyle w:val="13"/>
            </w:pPr>
          </w:p>
        </w:tc>
        <w:tc>
          <w:tcPr>
            <w:tcW w:w="1474" w:type="dxa"/>
            <w:vAlign w:val="center"/>
          </w:tcPr>
          <w:p w14:paraId="5E1C6C12">
            <w:pPr>
              <w:pStyle w:val="13"/>
            </w:pPr>
          </w:p>
        </w:tc>
        <w:tc>
          <w:tcPr>
            <w:tcW w:w="1474" w:type="dxa"/>
            <w:vAlign w:val="center"/>
          </w:tcPr>
          <w:p w14:paraId="72E6BF55">
            <w:pPr>
              <w:pStyle w:val="13"/>
            </w:pPr>
          </w:p>
        </w:tc>
        <w:tc>
          <w:tcPr>
            <w:tcW w:w="1474" w:type="dxa"/>
            <w:vAlign w:val="center"/>
          </w:tcPr>
          <w:p w14:paraId="4A29EADC">
            <w:pPr>
              <w:pStyle w:val="13"/>
            </w:pPr>
          </w:p>
        </w:tc>
      </w:tr>
      <w:tr w14:paraId="7C2A6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55DC5">
            <w:pPr>
              <w:pStyle w:val="15"/>
            </w:pPr>
            <w:r>
              <w:t>15</w:t>
            </w:r>
          </w:p>
        </w:tc>
        <w:tc>
          <w:tcPr>
            <w:tcW w:w="3402" w:type="dxa"/>
            <w:vAlign w:val="center"/>
          </w:tcPr>
          <w:p w14:paraId="1F1CFECA">
            <w:pPr>
              <w:pStyle w:val="14"/>
            </w:pPr>
          </w:p>
        </w:tc>
        <w:tc>
          <w:tcPr>
            <w:tcW w:w="1474" w:type="dxa"/>
            <w:vAlign w:val="center"/>
          </w:tcPr>
          <w:p w14:paraId="5C7E16C4">
            <w:pPr>
              <w:pStyle w:val="13"/>
            </w:pPr>
          </w:p>
        </w:tc>
        <w:tc>
          <w:tcPr>
            <w:tcW w:w="3402" w:type="dxa"/>
            <w:vAlign w:val="center"/>
          </w:tcPr>
          <w:p w14:paraId="764E5E90">
            <w:pPr>
              <w:pStyle w:val="14"/>
            </w:pPr>
            <w:r>
              <w:t>十五、资源勘探工业信息等支出</w:t>
            </w:r>
          </w:p>
        </w:tc>
        <w:tc>
          <w:tcPr>
            <w:tcW w:w="1474" w:type="dxa"/>
            <w:vAlign w:val="center"/>
          </w:tcPr>
          <w:p w14:paraId="12628166">
            <w:pPr>
              <w:pStyle w:val="13"/>
            </w:pPr>
          </w:p>
        </w:tc>
        <w:tc>
          <w:tcPr>
            <w:tcW w:w="1474" w:type="dxa"/>
            <w:vAlign w:val="center"/>
          </w:tcPr>
          <w:p w14:paraId="4E2ED461">
            <w:pPr>
              <w:pStyle w:val="13"/>
            </w:pPr>
          </w:p>
        </w:tc>
        <w:tc>
          <w:tcPr>
            <w:tcW w:w="1474" w:type="dxa"/>
            <w:vAlign w:val="center"/>
          </w:tcPr>
          <w:p w14:paraId="01E5D6FF">
            <w:pPr>
              <w:pStyle w:val="13"/>
            </w:pPr>
          </w:p>
        </w:tc>
        <w:tc>
          <w:tcPr>
            <w:tcW w:w="1474" w:type="dxa"/>
            <w:vAlign w:val="center"/>
          </w:tcPr>
          <w:p w14:paraId="5B4978DC">
            <w:pPr>
              <w:pStyle w:val="13"/>
            </w:pPr>
          </w:p>
        </w:tc>
      </w:tr>
      <w:tr w14:paraId="328EA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79D9B">
            <w:pPr>
              <w:pStyle w:val="15"/>
            </w:pPr>
            <w:r>
              <w:t>16</w:t>
            </w:r>
          </w:p>
        </w:tc>
        <w:tc>
          <w:tcPr>
            <w:tcW w:w="3402" w:type="dxa"/>
            <w:vAlign w:val="center"/>
          </w:tcPr>
          <w:p w14:paraId="272DA397">
            <w:pPr>
              <w:pStyle w:val="14"/>
            </w:pPr>
          </w:p>
        </w:tc>
        <w:tc>
          <w:tcPr>
            <w:tcW w:w="1474" w:type="dxa"/>
            <w:vAlign w:val="center"/>
          </w:tcPr>
          <w:p w14:paraId="76FA50E4">
            <w:pPr>
              <w:pStyle w:val="13"/>
            </w:pPr>
          </w:p>
        </w:tc>
        <w:tc>
          <w:tcPr>
            <w:tcW w:w="3402" w:type="dxa"/>
            <w:vAlign w:val="center"/>
          </w:tcPr>
          <w:p w14:paraId="7E10A76F">
            <w:pPr>
              <w:pStyle w:val="14"/>
            </w:pPr>
            <w:r>
              <w:t>十六、商业服务业等支出</w:t>
            </w:r>
          </w:p>
        </w:tc>
        <w:tc>
          <w:tcPr>
            <w:tcW w:w="1474" w:type="dxa"/>
            <w:vAlign w:val="center"/>
          </w:tcPr>
          <w:p w14:paraId="1F6289BE">
            <w:pPr>
              <w:pStyle w:val="13"/>
            </w:pPr>
          </w:p>
        </w:tc>
        <w:tc>
          <w:tcPr>
            <w:tcW w:w="1474" w:type="dxa"/>
            <w:vAlign w:val="center"/>
          </w:tcPr>
          <w:p w14:paraId="1EBFD352">
            <w:pPr>
              <w:pStyle w:val="13"/>
            </w:pPr>
          </w:p>
        </w:tc>
        <w:tc>
          <w:tcPr>
            <w:tcW w:w="1474" w:type="dxa"/>
            <w:vAlign w:val="center"/>
          </w:tcPr>
          <w:p w14:paraId="3F31BCC7">
            <w:pPr>
              <w:pStyle w:val="13"/>
            </w:pPr>
          </w:p>
        </w:tc>
        <w:tc>
          <w:tcPr>
            <w:tcW w:w="1474" w:type="dxa"/>
            <w:vAlign w:val="center"/>
          </w:tcPr>
          <w:p w14:paraId="700EEE9B">
            <w:pPr>
              <w:pStyle w:val="13"/>
            </w:pPr>
          </w:p>
        </w:tc>
      </w:tr>
      <w:tr w14:paraId="4FF97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AA083">
            <w:pPr>
              <w:pStyle w:val="15"/>
            </w:pPr>
            <w:r>
              <w:t>17</w:t>
            </w:r>
          </w:p>
        </w:tc>
        <w:tc>
          <w:tcPr>
            <w:tcW w:w="3402" w:type="dxa"/>
            <w:vAlign w:val="center"/>
          </w:tcPr>
          <w:p w14:paraId="06457710">
            <w:pPr>
              <w:pStyle w:val="14"/>
            </w:pPr>
          </w:p>
        </w:tc>
        <w:tc>
          <w:tcPr>
            <w:tcW w:w="1474" w:type="dxa"/>
            <w:vAlign w:val="center"/>
          </w:tcPr>
          <w:p w14:paraId="122EA636">
            <w:pPr>
              <w:pStyle w:val="13"/>
            </w:pPr>
          </w:p>
        </w:tc>
        <w:tc>
          <w:tcPr>
            <w:tcW w:w="3402" w:type="dxa"/>
            <w:vAlign w:val="center"/>
          </w:tcPr>
          <w:p w14:paraId="7C5FB3F0">
            <w:pPr>
              <w:pStyle w:val="14"/>
            </w:pPr>
            <w:r>
              <w:t>十七、金融支出</w:t>
            </w:r>
          </w:p>
        </w:tc>
        <w:tc>
          <w:tcPr>
            <w:tcW w:w="1474" w:type="dxa"/>
            <w:vAlign w:val="center"/>
          </w:tcPr>
          <w:p w14:paraId="26E5344D">
            <w:pPr>
              <w:pStyle w:val="13"/>
            </w:pPr>
          </w:p>
        </w:tc>
        <w:tc>
          <w:tcPr>
            <w:tcW w:w="1474" w:type="dxa"/>
            <w:vAlign w:val="center"/>
          </w:tcPr>
          <w:p w14:paraId="79C4DB3D">
            <w:pPr>
              <w:pStyle w:val="13"/>
            </w:pPr>
          </w:p>
        </w:tc>
        <w:tc>
          <w:tcPr>
            <w:tcW w:w="1474" w:type="dxa"/>
            <w:vAlign w:val="center"/>
          </w:tcPr>
          <w:p w14:paraId="2C372260">
            <w:pPr>
              <w:pStyle w:val="13"/>
            </w:pPr>
          </w:p>
        </w:tc>
        <w:tc>
          <w:tcPr>
            <w:tcW w:w="1474" w:type="dxa"/>
            <w:vAlign w:val="center"/>
          </w:tcPr>
          <w:p w14:paraId="2D7732DE">
            <w:pPr>
              <w:pStyle w:val="13"/>
            </w:pPr>
          </w:p>
        </w:tc>
      </w:tr>
      <w:tr w14:paraId="4F877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AFF38">
            <w:pPr>
              <w:pStyle w:val="15"/>
            </w:pPr>
            <w:r>
              <w:t>18</w:t>
            </w:r>
          </w:p>
        </w:tc>
        <w:tc>
          <w:tcPr>
            <w:tcW w:w="3402" w:type="dxa"/>
            <w:vAlign w:val="center"/>
          </w:tcPr>
          <w:p w14:paraId="579DDD49">
            <w:pPr>
              <w:pStyle w:val="14"/>
            </w:pPr>
          </w:p>
        </w:tc>
        <w:tc>
          <w:tcPr>
            <w:tcW w:w="1474" w:type="dxa"/>
            <w:vAlign w:val="center"/>
          </w:tcPr>
          <w:p w14:paraId="40E3DDFF">
            <w:pPr>
              <w:pStyle w:val="13"/>
            </w:pPr>
          </w:p>
        </w:tc>
        <w:tc>
          <w:tcPr>
            <w:tcW w:w="3402" w:type="dxa"/>
            <w:vAlign w:val="center"/>
          </w:tcPr>
          <w:p w14:paraId="503C6881">
            <w:pPr>
              <w:pStyle w:val="14"/>
            </w:pPr>
            <w:r>
              <w:t>十八、援助其他地区支出</w:t>
            </w:r>
          </w:p>
        </w:tc>
        <w:tc>
          <w:tcPr>
            <w:tcW w:w="1474" w:type="dxa"/>
            <w:vAlign w:val="center"/>
          </w:tcPr>
          <w:p w14:paraId="3A598611">
            <w:pPr>
              <w:pStyle w:val="13"/>
            </w:pPr>
          </w:p>
        </w:tc>
        <w:tc>
          <w:tcPr>
            <w:tcW w:w="1474" w:type="dxa"/>
            <w:vAlign w:val="center"/>
          </w:tcPr>
          <w:p w14:paraId="005C1664">
            <w:pPr>
              <w:pStyle w:val="13"/>
            </w:pPr>
          </w:p>
        </w:tc>
        <w:tc>
          <w:tcPr>
            <w:tcW w:w="1474" w:type="dxa"/>
            <w:vAlign w:val="center"/>
          </w:tcPr>
          <w:p w14:paraId="0F45EB7E">
            <w:pPr>
              <w:pStyle w:val="13"/>
            </w:pPr>
          </w:p>
        </w:tc>
        <w:tc>
          <w:tcPr>
            <w:tcW w:w="1474" w:type="dxa"/>
            <w:vAlign w:val="center"/>
          </w:tcPr>
          <w:p w14:paraId="03E0FA0B">
            <w:pPr>
              <w:pStyle w:val="13"/>
            </w:pPr>
          </w:p>
        </w:tc>
      </w:tr>
      <w:tr w14:paraId="3138A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8F428">
            <w:pPr>
              <w:pStyle w:val="15"/>
            </w:pPr>
            <w:r>
              <w:t>19</w:t>
            </w:r>
          </w:p>
        </w:tc>
        <w:tc>
          <w:tcPr>
            <w:tcW w:w="3402" w:type="dxa"/>
            <w:vAlign w:val="center"/>
          </w:tcPr>
          <w:p w14:paraId="3527101E">
            <w:pPr>
              <w:pStyle w:val="14"/>
            </w:pPr>
          </w:p>
        </w:tc>
        <w:tc>
          <w:tcPr>
            <w:tcW w:w="1474" w:type="dxa"/>
            <w:vAlign w:val="center"/>
          </w:tcPr>
          <w:p w14:paraId="78620002">
            <w:pPr>
              <w:pStyle w:val="13"/>
            </w:pPr>
          </w:p>
        </w:tc>
        <w:tc>
          <w:tcPr>
            <w:tcW w:w="3402" w:type="dxa"/>
            <w:vAlign w:val="center"/>
          </w:tcPr>
          <w:p w14:paraId="19705020">
            <w:pPr>
              <w:pStyle w:val="14"/>
            </w:pPr>
            <w:r>
              <w:t>十九、自然资源海洋气象等支出</w:t>
            </w:r>
          </w:p>
        </w:tc>
        <w:tc>
          <w:tcPr>
            <w:tcW w:w="1474" w:type="dxa"/>
            <w:vAlign w:val="center"/>
          </w:tcPr>
          <w:p w14:paraId="4FDFB342">
            <w:pPr>
              <w:pStyle w:val="13"/>
            </w:pPr>
          </w:p>
        </w:tc>
        <w:tc>
          <w:tcPr>
            <w:tcW w:w="1474" w:type="dxa"/>
            <w:vAlign w:val="center"/>
          </w:tcPr>
          <w:p w14:paraId="41BF8D22">
            <w:pPr>
              <w:pStyle w:val="13"/>
            </w:pPr>
          </w:p>
        </w:tc>
        <w:tc>
          <w:tcPr>
            <w:tcW w:w="1474" w:type="dxa"/>
            <w:vAlign w:val="center"/>
          </w:tcPr>
          <w:p w14:paraId="0B150A10">
            <w:pPr>
              <w:pStyle w:val="13"/>
            </w:pPr>
          </w:p>
        </w:tc>
        <w:tc>
          <w:tcPr>
            <w:tcW w:w="1474" w:type="dxa"/>
            <w:vAlign w:val="center"/>
          </w:tcPr>
          <w:p w14:paraId="7D568316">
            <w:pPr>
              <w:pStyle w:val="13"/>
            </w:pPr>
          </w:p>
        </w:tc>
      </w:tr>
      <w:tr w14:paraId="4BFFA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0E617">
            <w:pPr>
              <w:pStyle w:val="15"/>
            </w:pPr>
            <w:r>
              <w:t>20</w:t>
            </w:r>
          </w:p>
        </w:tc>
        <w:tc>
          <w:tcPr>
            <w:tcW w:w="3402" w:type="dxa"/>
            <w:vAlign w:val="center"/>
          </w:tcPr>
          <w:p w14:paraId="665DEF2E">
            <w:pPr>
              <w:pStyle w:val="14"/>
            </w:pPr>
          </w:p>
        </w:tc>
        <w:tc>
          <w:tcPr>
            <w:tcW w:w="1474" w:type="dxa"/>
            <w:vAlign w:val="center"/>
          </w:tcPr>
          <w:p w14:paraId="75EF757F">
            <w:pPr>
              <w:pStyle w:val="13"/>
            </w:pPr>
          </w:p>
        </w:tc>
        <w:tc>
          <w:tcPr>
            <w:tcW w:w="3402" w:type="dxa"/>
            <w:vAlign w:val="center"/>
          </w:tcPr>
          <w:p w14:paraId="0120999B">
            <w:pPr>
              <w:pStyle w:val="14"/>
            </w:pPr>
            <w:r>
              <w:t>二十、住房保障支出</w:t>
            </w:r>
          </w:p>
        </w:tc>
        <w:tc>
          <w:tcPr>
            <w:tcW w:w="1474" w:type="dxa"/>
            <w:vAlign w:val="center"/>
          </w:tcPr>
          <w:p w14:paraId="17E65D5B">
            <w:pPr>
              <w:pStyle w:val="13"/>
            </w:pPr>
          </w:p>
        </w:tc>
        <w:tc>
          <w:tcPr>
            <w:tcW w:w="1474" w:type="dxa"/>
            <w:vAlign w:val="center"/>
          </w:tcPr>
          <w:p w14:paraId="0D41FEF6">
            <w:pPr>
              <w:pStyle w:val="13"/>
            </w:pPr>
          </w:p>
        </w:tc>
        <w:tc>
          <w:tcPr>
            <w:tcW w:w="1474" w:type="dxa"/>
            <w:vAlign w:val="center"/>
          </w:tcPr>
          <w:p w14:paraId="59FB200C">
            <w:pPr>
              <w:pStyle w:val="13"/>
            </w:pPr>
          </w:p>
        </w:tc>
        <w:tc>
          <w:tcPr>
            <w:tcW w:w="1474" w:type="dxa"/>
            <w:vAlign w:val="center"/>
          </w:tcPr>
          <w:p w14:paraId="37C4C4F7">
            <w:pPr>
              <w:pStyle w:val="13"/>
            </w:pPr>
          </w:p>
        </w:tc>
      </w:tr>
      <w:tr w14:paraId="192F0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742E3">
            <w:pPr>
              <w:pStyle w:val="15"/>
            </w:pPr>
            <w:r>
              <w:t>21</w:t>
            </w:r>
          </w:p>
        </w:tc>
        <w:tc>
          <w:tcPr>
            <w:tcW w:w="3402" w:type="dxa"/>
            <w:vAlign w:val="center"/>
          </w:tcPr>
          <w:p w14:paraId="66BCB1F3">
            <w:pPr>
              <w:pStyle w:val="14"/>
            </w:pPr>
          </w:p>
        </w:tc>
        <w:tc>
          <w:tcPr>
            <w:tcW w:w="1474" w:type="dxa"/>
            <w:vAlign w:val="center"/>
          </w:tcPr>
          <w:p w14:paraId="767ECA7D">
            <w:pPr>
              <w:pStyle w:val="13"/>
            </w:pPr>
          </w:p>
        </w:tc>
        <w:tc>
          <w:tcPr>
            <w:tcW w:w="3402" w:type="dxa"/>
            <w:vAlign w:val="center"/>
          </w:tcPr>
          <w:p w14:paraId="41231F2E">
            <w:pPr>
              <w:pStyle w:val="14"/>
            </w:pPr>
            <w:r>
              <w:t>二十一、粮油物资储备支出</w:t>
            </w:r>
          </w:p>
        </w:tc>
        <w:tc>
          <w:tcPr>
            <w:tcW w:w="1474" w:type="dxa"/>
            <w:vAlign w:val="center"/>
          </w:tcPr>
          <w:p w14:paraId="06D7817B">
            <w:pPr>
              <w:pStyle w:val="13"/>
            </w:pPr>
          </w:p>
        </w:tc>
        <w:tc>
          <w:tcPr>
            <w:tcW w:w="1474" w:type="dxa"/>
            <w:vAlign w:val="center"/>
          </w:tcPr>
          <w:p w14:paraId="5A7DACF4">
            <w:pPr>
              <w:pStyle w:val="13"/>
            </w:pPr>
          </w:p>
        </w:tc>
        <w:tc>
          <w:tcPr>
            <w:tcW w:w="1474" w:type="dxa"/>
            <w:vAlign w:val="center"/>
          </w:tcPr>
          <w:p w14:paraId="658E02ED">
            <w:pPr>
              <w:pStyle w:val="13"/>
            </w:pPr>
          </w:p>
        </w:tc>
        <w:tc>
          <w:tcPr>
            <w:tcW w:w="1474" w:type="dxa"/>
            <w:vAlign w:val="center"/>
          </w:tcPr>
          <w:p w14:paraId="0D9DA1F5">
            <w:pPr>
              <w:pStyle w:val="13"/>
            </w:pPr>
          </w:p>
        </w:tc>
      </w:tr>
      <w:tr w14:paraId="0849E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2E5CA">
            <w:pPr>
              <w:pStyle w:val="15"/>
            </w:pPr>
            <w:r>
              <w:t>22</w:t>
            </w:r>
          </w:p>
        </w:tc>
        <w:tc>
          <w:tcPr>
            <w:tcW w:w="3402" w:type="dxa"/>
            <w:vAlign w:val="center"/>
          </w:tcPr>
          <w:p w14:paraId="0E704557">
            <w:pPr>
              <w:pStyle w:val="14"/>
            </w:pPr>
          </w:p>
        </w:tc>
        <w:tc>
          <w:tcPr>
            <w:tcW w:w="1474" w:type="dxa"/>
            <w:vAlign w:val="center"/>
          </w:tcPr>
          <w:p w14:paraId="037E36F5">
            <w:pPr>
              <w:pStyle w:val="13"/>
            </w:pPr>
          </w:p>
        </w:tc>
        <w:tc>
          <w:tcPr>
            <w:tcW w:w="3402" w:type="dxa"/>
            <w:vAlign w:val="center"/>
          </w:tcPr>
          <w:p w14:paraId="3342C9D8">
            <w:pPr>
              <w:pStyle w:val="14"/>
            </w:pPr>
            <w:r>
              <w:t>二十二、国有资本经营预算支出</w:t>
            </w:r>
          </w:p>
        </w:tc>
        <w:tc>
          <w:tcPr>
            <w:tcW w:w="1474" w:type="dxa"/>
            <w:vAlign w:val="center"/>
          </w:tcPr>
          <w:p w14:paraId="422E5391">
            <w:pPr>
              <w:pStyle w:val="13"/>
            </w:pPr>
          </w:p>
        </w:tc>
        <w:tc>
          <w:tcPr>
            <w:tcW w:w="1474" w:type="dxa"/>
            <w:vAlign w:val="center"/>
          </w:tcPr>
          <w:p w14:paraId="130484E5">
            <w:pPr>
              <w:pStyle w:val="13"/>
            </w:pPr>
          </w:p>
        </w:tc>
        <w:tc>
          <w:tcPr>
            <w:tcW w:w="1474" w:type="dxa"/>
            <w:vAlign w:val="center"/>
          </w:tcPr>
          <w:p w14:paraId="38AFCB2D">
            <w:pPr>
              <w:pStyle w:val="13"/>
            </w:pPr>
          </w:p>
        </w:tc>
        <w:tc>
          <w:tcPr>
            <w:tcW w:w="1474" w:type="dxa"/>
            <w:vAlign w:val="center"/>
          </w:tcPr>
          <w:p w14:paraId="670B2056">
            <w:pPr>
              <w:pStyle w:val="13"/>
            </w:pPr>
          </w:p>
        </w:tc>
      </w:tr>
      <w:tr w14:paraId="763A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7300B">
            <w:pPr>
              <w:pStyle w:val="15"/>
            </w:pPr>
            <w:r>
              <w:t>23</w:t>
            </w:r>
          </w:p>
        </w:tc>
        <w:tc>
          <w:tcPr>
            <w:tcW w:w="3402" w:type="dxa"/>
            <w:vAlign w:val="center"/>
          </w:tcPr>
          <w:p w14:paraId="6859BACE">
            <w:pPr>
              <w:pStyle w:val="14"/>
            </w:pPr>
          </w:p>
        </w:tc>
        <w:tc>
          <w:tcPr>
            <w:tcW w:w="1474" w:type="dxa"/>
            <w:vAlign w:val="center"/>
          </w:tcPr>
          <w:p w14:paraId="1D072A6A">
            <w:pPr>
              <w:pStyle w:val="13"/>
            </w:pPr>
          </w:p>
        </w:tc>
        <w:tc>
          <w:tcPr>
            <w:tcW w:w="3402" w:type="dxa"/>
            <w:vAlign w:val="center"/>
          </w:tcPr>
          <w:p w14:paraId="17DC5438">
            <w:pPr>
              <w:pStyle w:val="14"/>
            </w:pPr>
            <w:r>
              <w:t>二十三、灾害防治及应急管理支出</w:t>
            </w:r>
          </w:p>
        </w:tc>
        <w:tc>
          <w:tcPr>
            <w:tcW w:w="1474" w:type="dxa"/>
            <w:vAlign w:val="center"/>
          </w:tcPr>
          <w:p w14:paraId="7EAC6BA9">
            <w:pPr>
              <w:pStyle w:val="13"/>
            </w:pPr>
          </w:p>
        </w:tc>
        <w:tc>
          <w:tcPr>
            <w:tcW w:w="1474" w:type="dxa"/>
            <w:vAlign w:val="center"/>
          </w:tcPr>
          <w:p w14:paraId="4BA2D0B4">
            <w:pPr>
              <w:pStyle w:val="13"/>
            </w:pPr>
          </w:p>
        </w:tc>
        <w:tc>
          <w:tcPr>
            <w:tcW w:w="1474" w:type="dxa"/>
            <w:vAlign w:val="center"/>
          </w:tcPr>
          <w:p w14:paraId="5D2FBE8C">
            <w:pPr>
              <w:pStyle w:val="13"/>
            </w:pPr>
          </w:p>
        </w:tc>
        <w:tc>
          <w:tcPr>
            <w:tcW w:w="1474" w:type="dxa"/>
            <w:vAlign w:val="center"/>
          </w:tcPr>
          <w:p w14:paraId="46AFC9F5">
            <w:pPr>
              <w:pStyle w:val="13"/>
            </w:pPr>
          </w:p>
        </w:tc>
      </w:tr>
      <w:tr w14:paraId="5D775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A18A5">
            <w:pPr>
              <w:pStyle w:val="15"/>
            </w:pPr>
            <w:r>
              <w:t>24</w:t>
            </w:r>
          </w:p>
        </w:tc>
        <w:tc>
          <w:tcPr>
            <w:tcW w:w="3402" w:type="dxa"/>
            <w:vAlign w:val="center"/>
          </w:tcPr>
          <w:p w14:paraId="73C7AB33">
            <w:pPr>
              <w:pStyle w:val="14"/>
            </w:pPr>
          </w:p>
        </w:tc>
        <w:tc>
          <w:tcPr>
            <w:tcW w:w="1474" w:type="dxa"/>
            <w:vAlign w:val="center"/>
          </w:tcPr>
          <w:p w14:paraId="4BF7A1B4">
            <w:pPr>
              <w:pStyle w:val="13"/>
            </w:pPr>
          </w:p>
        </w:tc>
        <w:tc>
          <w:tcPr>
            <w:tcW w:w="3402" w:type="dxa"/>
            <w:vAlign w:val="center"/>
          </w:tcPr>
          <w:p w14:paraId="116049A2">
            <w:pPr>
              <w:pStyle w:val="14"/>
            </w:pPr>
            <w:r>
              <w:t>二十四、预备费</w:t>
            </w:r>
          </w:p>
        </w:tc>
        <w:tc>
          <w:tcPr>
            <w:tcW w:w="1474" w:type="dxa"/>
            <w:vAlign w:val="center"/>
          </w:tcPr>
          <w:p w14:paraId="0662F6D2">
            <w:pPr>
              <w:pStyle w:val="13"/>
            </w:pPr>
          </w:p>
        </w:tc>
        <w:tc>
          <w:tcPr>
            <w:tcW w:w="1474" w:type="dxa"/>
            <w:vAlign w:val="center"/>
          </w:tcPr>
          <w:p w14:paraId="525CB72B">
            <w:pPr>
              <w:pStyle w:val="13"/>
            </w:pPr>
          </w:p>
        </w:tc>
        <w:tc>
          <w:tcPr>
            <w:tcW w:w="1474" w:type="dxa"/>
            <w:vAlign w:val="center"/>
          </w:tcPr>
          <w:p w14:paraId="0D5103ED">
            <w:pPr>
              <w:pStyle w:val="13"/>
            </w:pPr>
          </w:p>
        </w:tc>
        <w:tc>
          <w:tcPr>
            <w:tcW w:w="1474" w:type="dxa"/>
            <w:vAlign w:val="center"/>
          </w:tcPr>
          <w:p w14:paraId="4C86B9C8">
            <w:pPr>
              <w:pStyle w:val="13"/>
            </w:pPr>
          </w:p>
        </w:tc>
      </w:tr>
      <w:tr w14:paraId="07BF1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8B17BC">
            <w:pPr>
              <w:pStyle w:val="15"/>
            </w:pPr>
            <w:r>
              <w:t>25</w:t>
            </w:r>
          </w:p>
        </w:tc>
        <w:tc>
          <w:tcPr>
            <w:tcW w:w="3402" w:type="dxa"/>
            <w:vAlign w:val="center"/>
          </w:tcPr>
          <w:p w14:paraId="6E9EA6BD">
            <w:pPr>
              <w:pStyle w:val="14"/>
            </w:pPr>
          </w:p>
        </w:tc>
        <w:tc>
          <w:tcPr>
            <w:tcW w:w="1474" w:type="dxa"/>
            <w:vAlign w:val="center"/>
          </w:tcPr>
          <w:p w14:paraId="46CC0B04">
            <w:pPr>
              <w:pStyle w:val="13"/>
            </w:pPr>
          </w:p>
        </w:tc>
        <w:tc>
          <w:tcPr>
            <w:tcW w:w="3402" w:type="dxa"/>
            <w:vAlign w:val="center"/>
          </w:tcPr>
          <w:p w14:paraId="2618929C">
            <w:pPr>
              <w:pStyle w:val="14"/>
            </w:pPr>
            <w:r>
              <w:t>二十五、其他支出</w:t>
            </w:r>
          </w:p>
        </w:tc>
        <w:tc>
          <w:tcPr>
            <w:tcW w:w="1474" w:type="dxa"/>
            <w:vAlign w:val="center"/>
          </w:tcPr>
          <w:p w14:paraId="336C7C27">
            <w:pPr>
              <w:pStyle w:val="13"/>
            </w:pPr>
          </w:p>
        </w:tc>
        <w:tc>
          <w:tcPr>
            <w:tcW w:w="1474" w:type="dxa"/>
            <w:vAlign w:val="center"/>
          </w:tcPr>
          <w:p w14:paraId="284A4CDF">
            <w:pPr>
              <w:pStyle w:val="13"/>
            </w:pPr>
          </w:p>
        </w:tc>
        <w:tc>
          <w:tcPr>
            <w:tcW w:w="1474" w:type="dxa"/>
            <w:vAlign w:val="center"/>
          </w:tcPr>
          <w:p w14:paraId="3C667093">
            <w:pPr>
              <w:pStyle w:val="13"/>
            </w:pPr>
          </w:p>
        </w:tc>
        <w:tc>
          <w:tcPr>
            <w:tcW w:w="1474" w:type="dxa"/>
            <w:vAlign w:val="center"/>
          </w:tcPr>
          <w:p w14:paraId="091A482A">
            <w:pPr>
              <w:pStyle w:val="13"/>
            </w:pPr>
          </w:p>
        </w:tc>
      </w:tr>
      <w:tr w14:paraId="0B0EE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5620F">
            <w:pPr>
              <w:pStyle w:val="15"/>
            </w:pPr>
            <w:r>
              <w:t>26</w:t>
            </w:r>
          </w:p>
        </w:tc>
        <w:tc>
          <w:tcPr>
            <w:tcW w:w="3402" w:type="dxa"/>
            <w:vAlign w:val="center"/>
          </w:tcPr>
          <w:p w14:paraId="59958E13">
            <w:pPr>
              <w:pStyle w:val="14"/>
            </w:pPr>
          </w:p>
        </w:tc>
        <w:tc>
          <w:tcPr>
            <w:tcW w:w="1474" w:type="dxa"/>
            <w:vAlign w:val="center"/>
          </w:tcPr>
          <w:p w14:paraId="796496F1">
            <w:pPr>
              <w:pStyle w:val="13"/>
            </w:pPr>
          </w:p>
        </w:tc>
        <w:tc>
          <w:tcPr>
            <w:tcW w:w="3402" w:type="dxa"/>
            <w:vAlign w:val="center"/>
          </w:tcPr>
          <w:p w14:paraId="363C318A">
            <w:pPr>
              <w:pStyle w:val="14"/>
            </w:pPr>
            <w:r>
              <w:t>二十六、转移性支出</w:t>
            </w:r>
          </w:p>
        </w:tc>
        <w:tc>
          <w:tcPr>
            <w:tcW w:w="1474" w:type="dxa"/>
            <w:vAlign w:val="center"/>
          </w:tcPr>
          <w:p w14:paraId="03238061">
            <w:pPr>
              <w:pStyle w:val="13"/>
            </w:pPr>
          </w:p>
        </w:tc>
        <w:tc>
          <w:tcPr>
            <w:tcW w:w="1474" w:type="dxa"/>
            <w:vAlign w:val="center"/>
          </w:tcPr>
          <w:p w14:paraId="2671F68E">
            <w:pPr>
              <w:pStyle w:val="13"/>
            </w:pPr>
          </w:p>
        </w:tc>
        <w:tc>
          <w:tcPr>
            <w:tcW w:w="1474" w:type="dxa"/>
            <w:vAlign w:val="center"/>
          </w:tcPr>
          <w:p w14:paraId="6522AEDD">
            <w:pPr>
              <w:pStyle w:val="13"/>
            </w:pPr>
          </w:p>
        </w:tc>
        <w:tc>
          <w:tcPr>
            <w:tcW w:w="1474" w:type="dxa"/>
            <w:vAlign w:val="center"/>
          </w:tcPr>
          <w:p w14:paraId="3C210856">
            <w:pPr>
              <w:pStyle w:val="13"/>
            </w:pPr>
          </w:p>
        </w:tc>
      </w:tr>
      <w:tr w14:paraId="2E737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248FE">
            <w:pPr>
              <w:pStyle w:val="15"/>
            </w:pPr>
            <w:r>
              <w:t>27</w:t>
            </w:r>
          </w:p>
        </w:tc>
        <w:tc>
          <w:tcPr>
            <w:tcW w:w="3402" w:type="dxa"/>
            <w:vAlign w:val="center"/>
          </w:tcPr>
          <w:p w14:paraId="1E766FDA">
            <w:pPr>
              <w:pStyle w:val="14"/>
            </w:pPr>
          </w:p>
        </w:tc>
        <w:tc>
          <w:tcPr>
            <w:tcW w:w="1474" w:type="dxa"/>
            <w:vAlign w:val="center"/>
          </w:tcPr>
          <w:p w14:paraId="528027E4">
            <w:pPr>
              <w:pStyle w:val="13"/>
            </w:pPr>
          </w:p>
        </w:tc>
        <w:tc>
          <w:tcPr>
            <w:tcW w:w="3402" w:type="dxa"/>
            <w:vAlign w:val="center"/>
          </w:tcPr>
          <w:p w14:paraId="0A6D9E0E">
            <w:pPr>
              <w:pStyle w:val="14"/>
            </w:pPr>
            <w:r>
              <w:t>二十七、债务还本支出</w:t>
            </w:r>
          </w:p>
        </w:tc>
        <w:tc>
          <w:tcPr>
            <w:tcW w:w="1474" w:type="dxa"/>
            <w:vAlign w:val="center"/>
          </w:tcPr>
          <w:p w14:paraId="39019016">
            <w:pPr>
              <w:pStyle w:val="13"/>
            </w:pPr>
          </w:p>
        </w:tc>
        <w:tc>
          <w:tcPr>
            <w:tcW w:w="1474" w:type="dxa"/>
            <w:vAlign w:val="center"/>
          </w:tcPr>
          <w:p w14:paraId="500613EA">
            <w:pPr>
              <w:pStyle w:val="13"/>
            </w:pPr>
          </w:p>
        </w:tc>
        <w:tc>
          <w:tcPr>
            <w:tcW w:w="1474" w:type="dxa"/>
            <w:vAlign w:val="center"/>
          </w:tcPr>
          <w:p w14:paraId="77DE6175">
            <w:pPr>
              <w:pStyle w:val="13"/>
            </w:pPr>
          </w:p>
        </w:tc>
        <w:tc>
          <w:tcPr>
            <w:tcW w:w="1474" w:type="dxa"/>
            <w:vAlign w:val="center"/>
          </w:tcPr>
          <w:p w14:paraId="21106C7D">
            <w:pPr>
              <w:pStyle w:val="13"/>
            </w:pPr>
          </w:p>
        </w:tc>
      </w:tr>
      <w:tr w14:paraId="76403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946F9">
            <w:pPr>
              <w:pStyle w:val="15"/>
            </w:pPr>
            <w:r>
              <w:t>28</w:t>
            </w:r>
          </w:p>
        </w:tc>
        <w:tc>
          <w:tcPr>
            <w:tcW w:w="3402" w:type="dxa"/>
            <w:vAlign w:val="center"/>
          </w:tcPr>
          <w:p w14:paraId="64E7423C">
            <w:pPr>
              <w:pStyle w:val="14"/>
            </w:pPr>
          </w:p>
        </w:tc>
        <w:tc>
          <w:tcPr>
            <w:tcW w:w="1474" w:type="dxa"/>
            <w:vAlign w:val="center"/>
          </w:tcPr>
          <w:p w14:paraId="4A57C457">
            <w:pPr>
              <w:pStyle w:val="13"/>
            </w:pPr>
          </w:p>
        </w:tc>
        <w:tc>
          <w:tcPr>
            <w:tcW w:w="3402" w:type="dxa"/>
            <w:vAlign w:val="center"/>
          </w:tcPr>
          <w:p w14:paraId="2F2F010A">
            <w:pPr>
              <w:pStyle w:val="14"/>
            </w:pPr>
            <w:r>
              <w:t>二十八、债务付息支出</w:t>
            </w:r>
          </w:p>
        </w:tc>
        <w:tc>
          <w:tcPr>
            <w:tcW w:w="1474" w:type="dxa"/>
            <w:vAlign w:val="center"/>
          </w:tcPr>
          <w:p w14:paraId="798247FA">
            <w:pPr>
              <w:pStyle w:val="13"/>
            </w:pPr>
          </w:p>
        </w:tc>
        <w:tc>
          <w:tcPr>
            <w:tcW w:w="1474" w:type="dxa"/>
            <w:vAlign w:val="center"/>
          </w:tcPr>
          <w:p w14:paraId="4CF9F51A">
            <w:pPr>
              <w:pStyle w:val="13"/>
            </w:pPr>
          </w:p>
        </w:tc>
        <w:tc>
          <w:tcPr>
            <w:tcW w:w="1474" w:type="dxa"/>
            <w:vAlign w:val="center"/>
          </w:tcPr>
          <w:p w14:paraId="287BF57C">
            <w:pPr>
              <w:pStyle w:val="13"/>
            </w:pPr>
          </w:p>
        </w:tc>
        <w:tc>
          <w:tcPr>
            <w:tcW w:w="1474" w:type="dxa"/>
            <w:vAlign w:val="center"/>
          </w:tcPr>
          <w:p w14:paraId="3A16FBD3">
            <w:pPr>
              <w:pStyle w:val="13"/>
            </w:pPr>
          </w:p>
        </w:tc>
      </w:tr>
      <w:tr w14:paraId="3351E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1C6D6">
            <w:pPr>
              <w:pStyle w:val="15"/>
            </w:pPr>
            <w:r>
              <w:t>29</w:t>
            </w:r>
          </w:p>
        </w:tc>
        <w:tc>
          <w:tcPr>
            <w:tcW w:w="3402" w:type="dxa"/>
            <w:vAlign w:val="center"/>
          </w:tcPr>
          <w:p w14:paraId="32E75EB0">
            <w:pPr>
              <w:pStyle w:val="14"/>
            </w:pPr>
          </w:p>
        </w:tc>
        <w:tc>
          <w:tcPr>
            <w:tcW w:w="1474" w:type="dxa"/>
            <w:vAlign w:val="center"/>
          </w:tcPr>
          <w:p w14:paraId="33278362">
            <w:pPr>
              <w:pStyle w:val="13"/>
            </w:pPr>
          </w:p>
        </w:tc>
        <w:tc>
          <w:tcPr>
            <w:tcW w:w="3402" w:type="dxa"/>
            <w:vAlign w:val="center"/>
          </w:tcPr>
          <w:p w14:paraId="7255EE22">
            <w:pPr>
              <w:pStyle w:val="14"/>
            </w:pPr>
            <w:r>
              <w:t>二十九、债务发行费用支出</w:t>
            </w:r>
          </w:p>
        </w:tc>
        <w:tc>
          <w:tcPr>
            <w:tcW w:w="1474" w:type="dxa"/>
            <w:vAlign w:val="center"/>
          </w:tcPr>
          <w:p w14:paraId="3B65657B">
            <w:pPr>
              <w:pStyle w:val="13"/>
            </w:pPr>
          </w:p>
        </w:tc>
        <w:tc>
          <w:tcPr>
            <w:tcW w:w="1474" w:type="dxa"/>
            <w:vAlign w:val="center"/>
          </w:tcPr>
          <w:p w14:paraId="48BFE9B5">
            <w:pPr>
              <w:pStyle w:val="13"/>
            </w:pPr>
          </w:p>
        </w:tc>
        <w:tc>
          <w:tcPr>
            <w:tcW w:w="1474" w:type="dxa"/>
            <w:vAlign w:val="center"/>
          </w:tcPr>
          <w:p w14:paraId="786E2CC9">
            <w:pPr>
              <w:pStyle w:val="13"/>
            </w:pPr>
          </w:p>
        </w:tc>
        <w:tc>
          <w:tcPr>
            <w:tcW w:w="1474" w:type="dxa"/>
            <w:vAlign w:val="center"/>
          </w:tcPr>
          <w:p w14:paraId="616AD3B4">
            <w:pPr>
              <w:pStyle w:val="13"/>
            </w:pPr>
          </w:p>
        </w:tc>
      </w:tr>
      <w:tr w14:paraId="6379C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96DE0">
            <w:pPr>
              <w:pStyle w:val="15"/>
            </w:pPr>
            <w:r>
              <w:t>30</w:t>
            </w:r>
          </w:p>
        </w:tc>
        <w:tc>
          <w:tcPr>
            <w:tcW w:w="3402" w:type="dxa"/>
            <w:vAlign w:val="center"/>
          </w:tcPr>
          <w:p w14:paraId="1C3DC911">
            <w:pPr>
              <w:pStyle w:val="14"/>
            </w:pPr>
          </w:p>
        </w:tc>
        <w:tc>
          <w:tcPr>
            <w:tcW w:w="1474" w:type="dxa"/>
            <w:vAlign w:val="center"/>
          </w:tcPr>
          <w:p w14:paraId="521AB8E8">
            <w:pPr>
              <w:pStyle w:val="13"/>
            </w:pPr>
          </w:p>
        </w:tc>
        <w:tc>
          <w:tcPr>
            <w:tcW w:w="3402" w:type="dxa"/>
            <w:vAlign w:val="center"/>
          </w:tcPr>
          <w:p w14:paraId="2FD5799E">
            <w:pPr>
              <w:pStyle w:val="14"/>
            </w:pPr>
            <w:r>
              <w:t>三十、抗疫特别国债安排的支出</w:t>
            </w:r>
          </w:p>
        </w:tc>
        <w:tc>
          <w:tcPr>
            <w:tcW w:w="1474" w:type="dxa"/>
            <w:vAlign w:val="center"/>
          </w:tcPr>
          <w:p w14:paraId="0EC495FE">
            <w:pPr>
              <w:pStyle w:val="13"/>
            </w:pPr>
          </w:p>
        </w:tc>
        <w:tc>
          <w:tcPr>
            <w:tcW w:w="1474" w:type="dxa"/>
            <w:vAlign w:val="center"/>
          </w:tcPr>
          <w:p w14:paraId="525D6B28">
            <w:pPr>
              <w:pStyle w:val="13"/>
            </w:pPr>
          </w:p>
        </w:tc>
        <w:tc>
          <w:tcPr>
            <w:tcW w:w="1474" w:type="dxa"/>
            <w:vAlign w:val="center"/>
          </w:tcPr>
          <w:p w14:paraId="44F4F9C2">
            <w:pPr>
              <w:pStyle w:val="13"/>
            </w:pPr>
          </w:p>
        </w:tc>
        <w:tc>
          <w:tcPr>
            <w:tcW w:w="1474" w:type="dxa"/>
            <w:vAlign w:val="center"/>
          </w:tcPr>
          <w:p w14:paraId="1FABFE49">
            <w:pPr>
              <w:pStyle w:val="13"/>
            </w:pPr>
          </w:p>
        </w:tc>
      </w:tr>
      <w:tr w14:paraId="21FC5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121D1D">
            <w:pPr>
              <w:pStyle w:val="15"/>
            </w:pPr>
            <w:r>
              <w:t>31</w:t>
            </w:r>
          </w:p>
        </w:tc>
        <w:tc>
          <w:tcPr>
            <w:tcW w:w="3402" w:type="dxa"/>
            <w:vAlign w:val="center"/>
          </w:tcPr>
          <w:p w14:paraId="2504817A">
            <w:pPr>
              <w:pStyle w:val="14"/>
            </w:pPr>
          </w:p>
        </w:tc>
        <w:tc>
          <w:tcPr>
            <w:tcW w:w="1474" w:type="dxa"/>
            <w:vAlign w:val="center"/>
          </w:tcPr>
          <w:p w14:paraId="36E508A3">
            <w:pPr>
              <w:pStyle w:val="13"/>
            </w:pPr>
          </w:p>
        </w:tc>
        <w:tc>
          <w:tcPr>
            <w:tcW w:w="3402" w:type="dxa"/>
            <w:vAlign w:val="center"/>
          </w:tcPr>
          <w:p w14:paraId="5B050A58">
            <w:pPr>
              <w:pStyle w:val="14"/>
            </w:pPr>
            <w:r>
              <w:t>三十一、人行科目</w:t>
            </w:r>
          </w:p>
        </w:tc>
        <w:tc>
          <w:tcPr>
            <w:tcW w:w="1474" w:type="dxa"/>
            <w:vAlign w:val="center"/>
          </w:tcPr>
          <w:p w14:paraId="663D2EC1">
            <w:pPr>
              <w:pStyle w:val="13"/>
            </w:pPr>
          </w:p>
        </w:tc>
        <w:tc>
          <w:tcPr>
            <w:tcW w:w="1474" w:type="dxa"/>
            <w:vAlign w:val="center"/>
          </w:tcPr>
          <w:p w14:paraId="457C5688">
            <w:pPr>
              <w:pStyle w:val="13"/>
            </w:pPr>
          </w:p>
        </w:tc>
        <w:tc>
          <w:tcPr>
            <w:tcW w:w="1474" w:type="dxa"/>
            <w:vAlign w:val="center"/>
          </w:tcPr>
          <w:p w14:paraId="5B097DA9">
            <w:pPr>
              <w:pStyle w:val="13"/>
            </w:pPr>
          </w:p>
        </w:tc>
        <w:tc>
          <w:tcPr>
            <w:tcW w:w="1474" w:type="dxa"/>
            <w:vAlign w:val="center"/>
          </w:tcPr>
          <w:p w14:paraId="7E6FE7A6">
            <w:pPr>
              <w:pStyle w:val="13"/>
            </w:pPr>
          </w:p>
        </w:tc>
      </w:tr>
      <w:tr w14:paraId="5074F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C70C9">
            <w:pPr>
              <w:pStyle w:val="15"/>
            </w:pPr>
            <w:r>
              <w:t>32</w:t>
            </w:r>
          </w:p>
        </w:tc>
        <w:tc>
          <w:tcPr>
            <w:tcW w:w="3402" w:type="dxa"/>
            <w:vAlign w:val="center"/>
          </w:tcPr>
          <w:p w14:paraId="203C152D">
            <w:pPr>
              <w:pStyle w:val="16"/>
            </w:pPr>
            <w:r>
              <w:t>本年收入合计</w:t>
            </w:r>
          </w:p>
        </w:tc>
        <w:tc>
          <w:tcPr>
            <w:tcW w:w="1474" w:type="dxa"/>
            <w:vAlign w:val="center"/>
          </w:tcPr>
          <w:p w14:paraId="0C673A60">
            <w:pPr>
              <w:pStyle w:val="17"/>
            </w:pPr>
            <w:r>
              <w:t>403.64</w:t>
            </w:r>
          </w:p>
        </w:tc>
        <w:tc>
          <w:tcPr>
            <w:tcW w:w="3402" w:type="dxa"/>
            <w:vAlign w:val="center"/>
          </w:tcPr>
          <w:p w14:paraId="4EEEF291">
            <w:pPr>
              <w:pStyle w:val="16"/>
            </w:pPr>
            <w:r>
              <w:t>本年支出合计</w:t>
            </w:r>
          </w:p>
        </w:tc>
        <w:tc>
          <w:tcPr>
            <w:tcW w:w="1474" w:type="dxa"/>
            <w:vAlign w:val="center"/>
          </w:tcPr>
          <w:p w14:paraId="4FED0FD3">
            <w:pPr>
              <w:pStyle w:val="17"/>
            </w:pPr>
            <w:r>
              <w:t>403.64</w:t>
            </w:r>
          </w:p>
        </w:tc>
        <w:tc>
          <w:tcPr>
            <w:tcW w:w="1474" w:type="dxa"/>
            <w:vAlign w:val="center"/>
          </w:tcPr>
          <w:p w14:paraId="61057DE8">
            <w:pPr>
              <w:pStyle w:val="17"/>
            </w:pPr>
            <w:r>
              <w:t>403.64</w:t>
            </w:r>
          </w:p>
        </w:tc>
        <w:tc>
          <w:tcPr>
            <w:tcW w:w="1474" w:type="dxa"/>
            <w:vAlign w:val="center"/>
          </w:tcPr>
          <w:p w14:paraId="256B89C4">
            <w:pPr>
              <w:pStyle w:val="17"/>
            </w:pPr>
          </w:p>
        </w:tc>
        <w:tc>
          <w:tcPr>
            <w:tcW w:w="1474" w:type="dxa"/>
            <w:vAlign w:val="center"/>
          </w:tcPr>
          <w:p w14:paraId="5BF361B1">
            <w:pPr>
              <w:pStyle w:val="17"/>
            </w:pPr>
          </w:p>
        </w:tc>
      </w:tr>
      <w:tr w14:paraId="7D7B7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F96B8">
            <w:pPr>
              <w:pStyle w:val="15"/>
            </w:pPr>
            <w:r>
              <w:t>33</w:t>
            </w:r>
          </w:p>
        </w:tc>
        <w:tc>
          <w:tcPr>
            <w:tcW w:w="3402" w:type="dxa"/>
            <w:vAlign w:val="center"/>
          </w:tcPr>
          <w:p w14:paraId="4DAED2AE">
            <w:pPr>
              <w:pStyle w:val="14"/>
            </w:pPr>
            <w:r>
              <w:t>年初财政拨款结转和结余</w:t>
            </w:r>
          </w:p>
        </w:tc>
        <w:tc>
          <w:tcPr>
            <w:tcW w:w="1474" w:type="dxa"/>
            <w:vAlign w:val="center"/>
          </w:tcPr>
          <w:p w14:paraId="58037DD0">
            <w:pPr>
              <w:pStyle w:val="13"/>
            </w:pPr>
          </w:p>
        </w:tc>
        <w:tc>
          <w:tcPr>
            <w:tcW w:w="3402" w:type="dxa"/>
            <w:vAlign w:val="center"/>
          </w:tcPr>
          <w:p w14:paraId="1FB601C4">
            <w:pPr>
              <w:pStyle w:val="14"/>
            </w:pPr>
            <w:r>
              <w:t>年末财政拨款结转和结余</w:t>
            </w:r>
          </w:p>
        </w:tc>
        <w:tc>
          <w:tcPr>
            <w:tcW w:w="1474" w:type="dxa"/>
            <w:vAlign w:val="center"/>
          </w:tcPr>
          <w:p w14:paraId="7096E8EE">
            <w:pPr>
              <w:pStyle w:val="13"/>
            </w:pPr>
          </w:p>
        </w:tc>
        <w:tc>
          <w:tcPr>
            <w:tcW w:w="1474" w:type="dxa"/>
            <w:vAlign w:val="center"/>
          </w:tcPr>
          <w:p w14:paraId="3785DF12">
            <w:pPr>
              <w:pStyle w:val="13"/>
            </w:pPr>
          </w:p>
        </w:tc>
        <w:tc>
          <w:tcPr>
            <w:tcW w:w="1474" w:type="dxa"/>
            <w:vAlign w:val="center"/>
          </w:tcPr>
          <w:p w14:paraId="5373FDF0">
            <w:pPr>
              <w:pStyle w:val="13"/>
            </w:pPr>
          </w:p>
        </w:tc>
        <w:tc>
          <w:tcPr>
            <w:tcW w:w="1474" w:type="dxa"/>
            <w:vAlign w:val="center"/>
          </w:tcPr>
          <w:p w14:paraId="28AB9589">
            <w:pPr>
              <w:pStyle w:val="13"/>
            </w:pPr>
          </w:p>
        </w:tc>
      </w:tr>
      <w:tr w14:paraId="3FEC4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A0D6D">
            <w:pPr>
              <w:pStyle w:val="15"/>
            </w:pPr>
            <w:r>
              <w:t>34</w:t>
            </w:r>
          </w:p>
        </w:tc>
        <w:tc>
          <w:tcPr>
            <w:tcW w:w="3402" w:type="dxa"/>
            <w:vAlign w:val="center"/>
          </w:tcPr>
          <w:p w14:paraId="7E4EFAD0">
            <w:pPr>
              <w:pStyle w:val="14"/>
            </w:pPr>
            <w:r>
              <w:t>一、一般公共预算拨款</w:t>
            </w:r>
          </w:p>
        </w:tc>
        <w:tc>
          <w:tcPr>
            <w:tcW w:w="1474" w:type="dxa"/>
            <w:vAlign w:val="center"/>
          </w:tcPr>
          <w:p w14:paraId="148A831A">
            <w:pPr>
              <w:pStyle w:val="13"/>
            </w:pPr>
          </w:p>
        </w:tc>
        <w:tc>
          <w:tcPr>
            <w:tcW w:w="3402" w:type="dxa"/>
            <w:vAlign w:val="center"/>
          </w:tcPr>
          <w:p w14:paraId="64ADCA29">
            <w:pPr>
              <w:pStyle w:val="14"/>
            </w:pPr>
          </w:p>
        </w:tc>
        <w:tc>
          <w:tcPr>
            <w:tcW w:w="1474" w:type="dxa"/>
            <w:vAlign w:val="center"/>
          </w:tcPr>
          <w:p w14:paraId="45A392D2">
            <w:pPr>
              <w:pStyle w:val="13"/>
            </w:pPr>
          </w:p>
        </w:tc>
        <w:tc>
          <w:tcPr>
            <w:tcW w:w="1474" w:type="dxa"/>
            <w:vAlign w:val="center"/>
          </w:tcPr>
          <w:p w14:paraId="5EAA6687">
            <w:pPr>
              <w:pStyle w:val="13"/>
            </w:pPr>
          </w:p>
        </w:tc>
        <w:tc>
          <w:tcPr>
            <w:tcW w:w="1474" w:type="dxa"/>
            <w:vAlign w:val="center"/>
          </w:tcPr>
          <w:p w14:paraId="66EC7119">
            <w:pPr>
              <w:pStyle w:val="13"/>
            </w:pPr>
          </w:p>
        </w:tc>
        <w:tc>
          <w:tcPr>
            <w:tcW w:w="1474" w:type="dxa"/>
            <w:vAlign w:val="center"/>
          </w:tcPr>
          <w:p w14:paraId="1D0C5713">
            <w:pPr>
              <w:pStyle w:val="13"/>
            </w:pPr>
          </w:p>
        </w:tc>
      </w:tr>
      <w:tr w14:paraId="6C1C0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E7539">
            <w:pPr>
              <w:pStyle w:val="15"/>
            </w:pPr>
            <w:r>
              <w:t>35</w:t>
            </w:r>
          </w:p>
        </w:tc>
        <w:tc>
          <w:tcPr>
            <w:tcW w:w="3402" w:type="dxa"/>
            <w:vAlign w:val="center"/>
          </w:tcPr>
          <w:p w14:paraId="4904C2BE">
            <w:pPr>
              <w:pStyle w:val="14"/>
            </w:pPr>
            <w:r>
              <w:t>二、政府性基金预算拨款</w:t>
            </w:r>
          </w:p>
        </w:tc>
        <w:tc>
          <w:tcPr>
            <w:tcW w:w="1474" w:type="dxa"/>
            <w:vAlign w:val="center"/>
          </w:tcPr>
          <w:p w14:paraId="7303B14E">
            <w:pPr>
              <w:pStyle w:val="13"/>
            </w:pPr>
          </w:p>
        </w:tc>
        <w:tc>
          <w:tcPr>
            <w:tcW w:w="3402" w:type="dxa"/>
            <w:vAlign w:val="center"/>
          </w:tcPr>
          <w:p w14:paraId="25DD0239">
            <w:pPr>
              <w:pStyle w:val="14"/>
            </w:pPr>
          </w:p>
        </w:tc>
        <w:tc>
          <w:tcPr>
            <w:tcW w:w="1474" w:type="dxa"/>
            <w:vAlign w:val="center"/>
          </w:tcPr>
          <w:p w14:paraId="7D5C9702">
            <w:pPr>
              <w:pStyle w:val="13"/>
            </w:pPr>
          </w:p>
        </w:tc>
        <w:tc>
          <w:tcPr>
            <w:tcW w:w="1474" w:type="dxa"/>
            <w:vAlign w:val="center"/>
          </w:tcPr>
          <w:p w14:paraId="1AD6CA1A">
            <w:pPr>
              <w:pStyle w:val="13"/>
            </w:pPr>
          </w:p>
        </w:tc>
        <w:tc>
          <w:tcPr>
            <w:tcW w:w="1474" w:type="dxa"/>
            <w:vAlign w:val="center"/>
          </w:tcPr>
          <w:p w14:paraId="0000FB7A">
            <w:pPr>
              <w:pStyle w:val="13"/>
            </w:pPr>
          </w:p>
        </w:tc>
        <w:tc>
          <w:tcPr>
            <w:tcW w:w="1474" w:type="dxa"/>
            <w:vAlign w:val="center"/>
          </w:tcPr>
          <w:p w14:paraId="6C8F8B61">
            <w:pPr>
              <w:pStyle w:val="13"/>
            </w:pPr>
          </w:p>
        </w:tc>
      </w:tr>
      <w:tr w14:paraId="5ACD4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D3D4D">
            <w:pPr>
              <w:pStyle w:val="15"/>
            </w:pPr>
            <w:r>
              <w:t>36</w:t>
            </w:r>
          </w:p>
        </w:tc>
        <w:tc>
          <w:tcPr>
            <w:tcW w:w="3402" w:type="dxa"/>
            <w:vAlign w:val="center"/>
          </w:tcPr>
          <w:p w14:paraId="3F7626DF">
            <w:pPr>
              <w:pStyle w:val="14"/>
            </w:pPr>
            <w:r>
              <w:t>三、国有资本经营预算拨款</w:t>
            </w:r>
          </w:p>
        </w:tc>
        <w:tc>
          <w:tcPr>
            <w:tcW w:w="1474" w:type="dxa"/>
            <w:vAlign w:val="center"/>
          </w:tcPr>
          <w:p w14:paraId="13B5AE55">
            <w:pPr>
              <w:pStyle w:val="13"/>
            </w:pPr>
          </w:p>
        </w:tc>
        <w:tc>
          <w:tcPr>
            <w:tcW w:w="3402" w:type="dxa"/>
            <w:vAlign w:val="center"/>
          </w:tcPr>
          <w:p w14:paraId="6D7684BA">
            <w:pPr>
              <w:pStyle w:val="14"/>
            </w:pPr>
          </w:p>
        </w:tc>
        <w:tc>
          <w:tcPr>
            <w:tcW w:w="1474" w:type="dxa"/>
            <w:vAlign w:val="center"/>
          </w:tcPr>
          <w:p w14:paraId="1D4DB733">
            <w:pPr>
              <w:pStyle w:val="13"/>
            </w:pPr>
          </w:p>
        </w:tc>
        <w:tc>
          <w:tcPr>
            <w:tcW w:w="1474" w:type="dxa"/>
            <w:vAlign w:val="center"/>
          </w:tcPr>
          <w:p w14:paraId="7FC39EC1">
            <w:pPr>
              <w:pStyle w:val="13"/>
            </w:pPr>
          </w:p>
        </w:tc>
        <w:tc>
          <w:tcPr>
            <w:tcW w:w="1474" w:type="dxa"/>
            <w:vAlign w:val="center"/>
          </w:tcPr>
          <w:p w14:paraId="03CA10E0">
            <w:pPr>
              <w:pStyle w:val="13"/>
            </w:pPr>
          </w:p>
        </w:tc>
        <w:tc>
          <w:tcPr>
            <w:tcW w:w="1474" w:type="dxa"/>
            <w:vAlign w:val="center"/>
          </w:tcPr>
          <w:p w14:paraId="0A313197">
            <w:pPr>
              <w:pStyle w:val="13"/>
            </w:pPr>
          </w:p>
        </w:tc>
      </w:tr>
      <w:tr w14:paraId="4ADBB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AF25E">
            <w:pPr>
              <w:pStyle w:val="15"/>
            </w:pPr>
            <w:r>
              <w:t>37</w:t>
            </w:r>
          </w:p>
        </w:tc>
        <w:tc>
          <w:tcPr>
            <w:tcW w:w="3402" w:type="dxa"/>
            <w:vAlign w:val="center"/>
          </w:tcPr>
          <w:p w14:paraId="624C6FC9">
            <w:pPr>
              <w:pStyle w:val="16"/>
            </w:pPr>
            <w:r>
              <w:t>收入总计</w:t>
            </w:r>
          </w:p>
        </w:tc>
        <w:tc>
          <w:tcPr>
            <w:tcW w:w="1474" w:type="dxa"/>
            <w:vAlign w:val="center"/>
          </w:tcPr>
          <w:p w14:paraId="7C1E4128">
            <w:pPr>
              <w:pStyle w:val="17"/>
            </w:pPr>
            <w:r>
              <w:t>403.64</w:t>
            </w:r>
          </w:p>
        </w:tc>
        <w:tc>
          <w:tcPr>
            <w:tcW w:w="3402" w:type="dxa"/>
            <w:vAlign w:val="center"/>
          </w:tcPr>
          <w:p w14:paraId="110DC125">
            <w:pPr>
              <w:pStyle w:val="16"/>
            </w:pPr>
            <w:r>
              <w:t>支出总计</w:t>
            </w:r>
          </w:p>
        </w:tc>
        <w:tc>
          <w:tcPr>
            <w:tcW w:w="1474" w:type="dxa"/>
            <w:vAlign w:val="center"/>
          </w:tcPr>
          <w:p w14:paraId="5BA89261">
            <w:pPr>
              <w:pStyle w:val="17"/>
            </w:pPr>
            <w:r>
              <w:t>403.64</w:t>
            </w:r>
          </w:p>
        </w:tc>
        <w:tc>
          <w:tcPr>
            <w:tcW w:w="1474" w:type="dxa"/>
            <w:vAlign w:val="center"/>
          </w:tcPr>
          <w:p w14:paraId="1EADFBA7">
            <w:pPr>
              <w:pStyle w:val="17"/>
            </w:pPr>
            <w:r>
              <w:t>403.64</w:t>
            </w:r>
          </w:p>
        </w:tc>
        <w:tc>
          <w:tcPr>
            <w:tcW w:w="1474" w:type="dxa"/>
            <w:vAlign w:val="center"/>
          </w:tcPr>
          <w:p w14:paraId="5D3F4569">
            <w:pPr>
              <w:pStyle w:val="17"/>
            </w:pPr>
          </w:p>
        </w:tc>
        <w:tc>
          <w:tcPr>
            <w:tcW w:w="1474" w:type="dxa"/>
            <w:vAlign w:val="center"/>
          </w:tcPr>
          <w:p w14:paraId="4F1F0245">
            <w:pPr>
              <w:pStyle w:val="17"/>
            </w:pPr>
          </w:p>
        </w:tc>
      </w:tr>
    </w:tbl>
    <w:p w14:paraId="70E3C0D5">
      <w:pPr>
        <w:sectPr>
          <w:pgSz w:w="16840" w:h="11900" w:orient="landscape"/>
          <w:pgMar w:top="1361" w:right="1020" w:bottom="1134" w:left="1020" w:header="720" w:footer="720" w:gutter="0"/>
          <w:cols w:space="720" w:num="1"/>
        </w:sectPr>
      </w:pPr>
    </w:p>
    <w:p w14:paraId="2C00EEF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C7D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BBF4CD">
            <w:pPr>
              <w:pStyle w:val="11"/>
            </w:pPr>
            <w:r>
              <w:t>361019隆尧县牛家桥乡中心卫生院</w:t>
            </w:r>
          </w:p>
        </w:tc>
        <w:tc>
          <w:tcPr>
            <w:tcW w:w="2551" w:type="dxa"/>
            <w:tcBorders>
              <w:top w:val="single" w:color="FFFFFF" w:sz="6" w:space="0"/>
              <w:left w:val="single" w:color="FFFFFF" w:sz="6" w:space="0"/>
              <w:right w:val="single" w:color="FFFFFF" w:sz="6" w:space="0"/>
            </w:tcBorders>
            <w:vAlign w:val="center"/>
          </w:tcPr>
          <w:p w14:paraId="48C45C5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27952D9">
            <w:pPr>
              <w:pStyle w:val="9"/>
            </w:pPr>
            <w:r>
              <w:t>单位：万元</w:t>
            </w:r>
          </w:p>
        </w:tc>
      </w:tr>
      <w:tr w14:paraId="4214D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3CC534">
            <w:pPr>
              <w:pStyle w:val="12"/>
            </w:pPr>
            <w:r>
              <w:t>序号</w:t>
            </w:r>
          </w:p>
        </w:tc>
        <w:tc>
          <w:tcPr>
            <w:tcW w:w="5726" w:type="dxa"/>
            <w:gridSpan w:val="2"/>
            <w:vAlign w:val="center"/>
          </w:tcPr>
          <w:p w14:paraId="3990A998">
            <w:pPr>
              <w:pStyle w:val="12"/>
            </w:pPr>
            <w:r>
              <w:t>功能分类科目</w:t>
            </w:r>
          </w:p>
        </w:tc>
        <w:tc>
          <w:tcPr>
            <w:tcW w:w="2551" w:type="dxa"/>
            <w:vMerge w:val="restart"/>
            <w:vAlign w:val="center"/>
          </w:tcPr>
          <w:p w14:paraId="0451F6C5">
            <w:pPr>
              <w:pStyle w:val="12"/>
            </w:pPr>
            <w:r>
              <w:t>合计</w:t>
            </w:r>
          </w:p>
        </w:tc>
        <w:tc>
          <w:tcPr>
            <w:tcW w:w="2551" w:type="dxa"/>
            <w:vMerge w:val="restart"/>
            <w:vAlign w:val="center"/>
          </w:tcPr>
          <w:p w14:paraId="2193EA36">
            <w:pPr>
              <w:pStyle w:val="12"/>
            </w:pPr>
            <w:r>
              <w:t>基本支出</w:t>
            </w:r>
          </w:p>
        </w:tc>
        <w:tc>
          <w:tcPr>
            <w:tcW w:w="2551" w:type="dxa"/>
            <w:vMerge w:val="restart"/>
            <w:vAlign w:val="center"/>
          </w:tcPr>
          <w:p w14:paraId="670FDF8C">
            <w:pPr>
              <w:pStyle w:val="12"/>
            </w:pPr>
            <w:r>
              <w:t>项目支出</w:t>
            </w:r>
          </w:p>
        </w:tc>
      </w:tr>
      <w:tr w14:paraId="7BF85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D639D4"/>
        </w:tc>
        <w:tc>
          <w:tcPr>
            <w:tcW w:w="1191" w:type="dxa"/>
            <w:vAlign w:val="center"/>
          </w:tcPr>
          <w:p w14:paraId="7A86E837">
            <w:pPr>
              <w:pStyle w:val="12"/>
            </w:pPr>
            <w:r>
              <w:t>科目编码</w:t>
            </w:r>
          </w:p>
        </w:tc>
        <w:tc>
          <w:tcPr>
            <w:tcW w:w="4535" w:type="dxa"/>
            <w:vAlign w:val="center"/>
          </w:tcPr>
          <w:p w14:paraId="1C0231C5">
            <w:pPr>
              <w:pStyle w:val="12"/>
            </w:pPr>
            <w:r>
              <w:t>科目名称</w:t>
            </w:r>
          </w:p>
        </w:tc>
        <w:tc>
          <w:tcPr>
            <w:tcW w:w="2551" w:type="dxa"/>
            <w:vMerge w:val="continue"/>
          </w:tcPr>
          <w:p w14:paraId="599C63B5"/>
        </w:tc>
        <w:tc>
          <w:tcPr>
            <w:tcW w:w="2551" w:type="dxa"/>
            <w:vMerge w:val="continue"/>
          </w:tcPr>
          <w:p w14:paraId="7AD4A2A9"/>
        </w:tc>
        <w:tc>
          <w:tcPr>
            <w:tcW w:w="2551" w:type="dxa"/>
            <w:vMerge w:val="continue"/>
          </w:tcPr>
          <w:p w14:paraId="60673749"/>
        </w:tc>
      </w:tr>
      <w:tr w14:paraId="673F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25ECEF">
            <w:pPr>
              <w:pStyle w:val="12"/>
            </w:pPr>
            <w:r>
              <w:t>栏次</w:t>
            </w:r>
          </w:p>
        </w:tc>
        <w:tc>
          <w:tcPr>
            <w:tcW w:w="1191" w:type="dxa"/>
            <w:vAlign w:val="center"/>
          </w:tcPr>
          <w:p w14:paraId="76C104D8">
            <w:pPr>
              <w:pStyle w:val="12"/>
            </w:pPr>
            <w:r>
              <w:t>1</w:t>
            </w:r>
          </w:p>
        </w:tc>
        <w:tc>
          <w:tcPr>
            <w:tcW w:w="4535" w:type="dxa"/>
            <w:vAlign w:val="center"/>
          </w:tcPr>
          <w:p w14:paraId="279BF3A9">
            <w:pPr>
              <w:pStyle w:val="12"/>
            </w:pPr>
            <w:r>
              <w:t>2</w:t>
            </w:r>
          </w:p>
        </w:tc>
        <w:tc>
          <w:tcPr>
            <w:tcW w:w="2551" w:type="dxa"/>
            <w:vAlign w:val="center"/>
          </w:tcPr>
          <w:p w14:paraId="70672B0F">
            <w:pPr>
              <w:pStyle w:val="12"/>
            </w:pPr>
            <w:r>
              <w:t>3</w:t>
            </w:r>
          </w:p>
        </w:tc>
        <w:tc>
          <w:tcPr>
            <w:tcW w:w="2551" w:type="dxa"/>
            <w:vAlign w:val="center"/>
          </w:tcPr>
          <w:p w14:paraId="1B1A4494">
            <w:pPr>
              <w:pStyle w:val="12"/>
            </w:pPr>
            <w:r>
              <w:t>4</w:t>
            </w:r>
          </w:p>
        </w:tc>
        <w:tc>
          <w:tcPr>
            <w:tcW w:w="2551" w:type="dxa"/>
            <w:vAlign w:val="center"/>
          </w:tcPr>
          <w:p w14:paraId="576FFDB1">
            <w:pPr>
              <w:pStyle w:val="12"/>
            </w:pPr>
            <w:r>
              <w:t>5</w:t>
            </w:r>
          </w:p>
        </w:tc>
      </w:tr>
      <w:tr w14:paraId="141D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7EB77">
            <w:pPr>
              <w:pStyle w:val="15"/>
            </w:pPr>
            <w:r>
              <w:t>1</w:t>
            </w:r>
          </w:p>
        </w:tc>
        <w:tc>
          <w:tcPr>
            <w:tcW w:w="1191" w:type="dxa"/>
            <w:vAlign w:val="center"/>
          </w:tcPr>
          <w:p w14:paraId="49603466">
            <w:pPr>
              <w:pStyle w:val="18"/>
            </w:pPr>
          </w:p>
        </w:tc>
        <w:tc>
          <w:tcPr>
            <w:tcW w:w="4535" w:type="dxa"/>
            <w:vAlign w:val="center"/>
          </w:tcPr>
          <w:p w14:paraId="7EBA113C">
            <w:pPr>
              <w:pStyle w:val="16"/>
            </w:pPr>
            <w:r>
              <w:t>合计</w:t>
            </w:r>
          </w:p>
        </w:tc>
        <w:tc>
          <w:tcPr>
            <w:tcW w:w="2551" w:type="dxa"/>
            <w:vAlign w:val="center"/>
          </w:tcPr>
          <w:p w14:paraId="22C474E1">
            <w:pPr>
              <w:pStyle w:val="17"/>
            </w:pPr>
            <w:r>
              <w:t>403.64</w:t>
            </w:r>
          </w:p>
        </w:tc>
        <w:tc>
          <w:tcPr>
            <w:tcW w:w="2551" w:type="dxa"/>
            <w:vAlign w:val="center"/>
          </w:tcPr>
          <w:p w14:paraId="5AB56BF5">
            <w:pPr>
              <w:pStyle w:val="17"/>
            </w:pPr>
          </w:p>
        </w:tc>
        <w:tc>
          <w:tcPr>
            <w:tcW w:w="2551" w:type="dxa"/>
            <w:vAlign w:val="center"/>
          </w:tcPr>
          <w:p w14:paraId="3E078A41">
            <w:pPr>
              <w:pStyle w:val="17"/>
            </w:pPr>
            <w:r>
              <w:t>403.64</w:t>
            </w:r>
          </w:p>
        </w:tc>
      </w:tr>
      <w:tr w14:paraId="1CB97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E425A">
            <w:pPr>
              <w:pStyle w:val="15"/>
            </w:pPr>
            <w:r>
              <w:t>2</w:t>
            </w:r>
          </w:p>
        </w:tc>
        <w:tc>
          <w:tcPr>
            <w:tcW w:w="1191" w:type="dxa"/>
            <w:vAlign w:val="center"/>
          </w:tcPr>
          <w:p w14:paraId="60DD5E32">
            <w:pPr>
              <w:pStyle w:val="14"/>
            </w:pPr>
            <w:r>
              <w:t>210</w:t>
            </w:r>
          </w:p>
        </w:tc>
        <w:tc>
          <w:tcPr>
            <w:tcW w:w="4535" w:type="dxa"/>
            <w:vAlign w:val="center"/>
          </w:tcPr>
          <w:p w14:paraId="5F3D95AC">
            <w:pPr>
              <w:pStyle w:val="14"/>
            </w:pPr>
            <w:r>
              <w:t>卫生健康支出</w:t>
            </w:r>
          </w:p>
        </w:tc>
        <w:tc>
          <w:tcPr>
            <w:tcW w:w="2551" w:type="dxa"/>
            <w:vAlign w:val="center"/>
          </w:tcPr>
          <w:p w14:paraId="7D8E5C0C">
            <w:pPr>
              <w:pStyle w:val="13"/>
            </w:pPr>
            <w:r>
              <w:t>403.64</w:t>
            </w:r>
          </w:p>
        </w:tc>
        <w:tc>
          <w:tcPr>
            <w:tcW w:w="2551" w:type="dxa"/>
            <w:vAlign w:val="center"/>
          </w:tcPr>
          <w:p w14:paraId="3D00B550">
            <w:pPr>
              <w:pStyle w:val="13"/>
            </w:pPr>
          </w:p>
        </w:tc>
        <w:tc>
          <w:tcPr>
            <w:tcW w:w="2551" w:type="dxa"/>
            <w:vAlign w:val="center"/>
          </w:tcPr>
          <w:p w14:paraId="031AE08F">
            <w:pPr>
              <w:pStyle w:val="13"/>
            </w:pPr>
            <w:r>
              <w:t>403.64</w:t>
            </w:r>
          </w:p>
        </w:tc>
      </w:tr>
      <w:tr w14:paraId="16510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A5553">
            <w:pPr>
              <w:pStyle w:val="15"/>
            </w:pPr>
            <w:r>
              <w:t>3</w:t>
            </w:r>
          </w:p>
        </w:tc>
        <w:tc>
          <w:tcPr>
            <w:tcW w:w="1191" w:type="dxa"/>
            <w:vAlign w:val="center"/>
          </w:tcPr>
          <w:p w14:paraId="2E362EFB">
            <w:pPr>
              <w:pStyle w:val="14"/>
            </w:pPr>
            <w:r>
              <w:t>21003</w:t>
            </w:r>
          </w:p>
        </w:tc>
        <w:tc>
          <w:tcPr>
            <w:tcW w:w="4535" w:type="dxa"/>
            <w:vAlign w:val="center"/>
          </w:tcPr>
          <w:p w14:paraId="03E6485E">
            <w:pPr>
              <w:pStyle w:val="14"/>
            </w:pPr>
            <w:r>
              <w:t>基层医疗卫生机构</w:t>
            </w:r>
          </w:p>
        </w:tc>
        <w:tc>
          <w:tcPr>
            <w:tcW w:w="2551" w:type="dxa"/>
            <w:vAlign w:val="center"/>
          </w:tcPr>
          <w:p w14:paraId="3CF29BD9">
            <w:pPr>
              <w:pStyle w:val="13"/>
            </w:pPr>
            <w:r>
              <w:t>213.62</w:t>
            </w:r>
          </w:p>
        </w:tc>
        <w:tc>
          <w:tcPr>
            <w:tcW w:w="2551" w:type="dxa"/>
            <w:vAlign w:val="center"/>
          </w:tcPr>
          <w:p w14:paraId="593D3836">
            <w:pPr>
              <w:pStyle w:val="13"/>
            </w:pPr>
          </w:p>
        </w:tc>
        <w:tc>
          <w:tcPr>
            <w:tcW w:w="2551" w:type="dxa"/>
            <w:vAlign w:val="center"/>
          </w:tcPr>
          <w:p w14:paraId="7F6AE491">
            <w:pPr>
              <w:pStyle w:val="13"/>
            </w:pPr>
            <w:r>
              <w:t>213.62</w:t>
            </w:r>
          </w:p>
        </w:tc>
      </w:tr>
      <w:tr w14:paraId="5069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6B8E9">
            <w:pPr>
              <w:pStyle w:val="15"/>
            </w:pPr>
            <w:r>
              <w:t>4</w:t>
            </w:r>
          </w:p>
        </w:tc>
        <w:tc>
          <w:tcPr>
            <w:tcW w:w="1191" w:type="dxa"/>
            <w:vAlign w:val="center"/>
          </w:tcPr>
          <w:p w14:paraId="70FE8E59">
            <w:pPr>
              <w:pStyle w:val="14"/>
            </w:pPr>
            <w:r>
              <w:t>2100302</w:t>
            </w:r>
          </w:p>
        </w:tc>
        <w:tc>
          <w:tcPr>
            <w:tcW w:w="4535" w:type="dxa"/>
            <w:vAlign w:val="center"/>
          </w:tcPr>
          <w:p w14:paraId="7EB4EFFF">
            <w:pPr>
              <w:pStyle w:val="14"/>
            </w:pPr>
            <w:r>
              <w:t>乡镇卫生院</w:t>
            </w:r>
          </w:p>
        </w:tc>
        <w:tc>
          <w:tcPr>
            <w:tcW w:w="2551" w:type="dxa"/>
            <w:vAlign w:val="center"/>
          </w:tcPr>
          <w:p w14:paraId="4B6E0369">
            <w:pPr>
              <w:pStyle w:val="13"/>
            </w:pPr>
            <w:r>
              <w:t>177.34</w:t>
            </w:r>
          </w:p>
        </w:tc>
        <w:tc>
          <w:tcPr>
            <w:tcW w:w="2551" w:type="dxa"/>
            <w:vAlign w:val="center"/>
          </w:tcPr>
          <w:p w14:paraId="32502B9B">
            <w:pPr>
              <w:pStyle w:val="13"/>
            </w:pPr>
          </w:p>
        </w:tc>
        <w:tc>
          <w:tcPr>
            <w:tcW w:w="2551" w:type="dxa"/>
            <w:vAlign w:val="center"/>
          </w:tcPr>
          <w:p w14:paraId="7B5E0DC0">
            <w:pPr>
              <w:pStyle w:val="13"/>
            </w:pPr>
            <w:r>
              <w:t>177.34</w:t>
            </w:r>
          </w:p>
        </w:tc>
      </w:tr>
      <w:tr w14:paraId="0638D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2B3B7">
            <w:pPr>
              <w:pStyle w:val="15"/>
            </w:pPr>
            <w:r>
              <w:t>5</w:t>
            </w:r>
          </w:p>
        </w:tc>
        <w:tc>
          <w:tcPr>
            <w:tcW w:w="1191" w:type="dxa"/>
            <w:vAlign w:val="center"/>
          </w:tcPr>
          <w:p w14:paraId="32B290BB">
            <w:pPr>
              <w:pStyle w:val="14"/>
            </w:pPr>
            <w:r>
              <w:t>2100399</w:t>
            </w:r>
          </w:p>
        </w:tc>
        <w:tc>
          <w:tcPr>
            <w:tcW w:w="4535" w:type="dxa"/>
            <w:vAlign w:val="center"/>
          </w:tcPr>
          <w:p w14:paraId="61FC34F2">
            <w:pPr>
              <w:pStyle w:val="14"/>
            </w:pPr>
            <w:r>
              <w:t>其他基层医疗卫生机构支出</w:t>
            </w:r>
          </w:p>
        </w:tc>
        <w:tc>
          <w:tcPr>
            <w:tcW w:w="2551" w:type="dxa"/>
            <w:vAlign w:val="center"/>
          </w:tcPr>
          <w:p w14:paraId="0A62EAC4">
            <w:pPr>
              <w:pStyle w:val="13"/>
            </w:pPr>
            <w:r>
              <w:t>36.28</w:t>
            </w:r>
          </w:p>
        </w:tc>
        <w:tc>
          <w:tcPr>
            <w:tcW w:w="2551" w:type="dxa"/>
            <w:vAlign w:val="center"/>
          </w:tcPr>
          <w:p w14:paraId="4EEC8F58">
            <w:pPr>
              <w:pStyle w:val="13"/>
            </w:pPr>
          </w:p>
        </w:tc>
        <w:tc>
          <w:tcPr>
            <w:tcW w:w="2551" w:type="dxa"/>
            <w:vAlign w:val="center"/>
          </w:tcPr>
          <w:p w14:paraId="70510E01">
            <w:pPr>
              <w:pStyle w:val="13"/>
            </w:pPr>
            <w:r>
              <w:t>36.28</w:t>
            </w:r>
          </w:p>
        </w:tc>
      </w:tr>
      <w:tr w14:paraId="66B7C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F4555">
            <w:pPr>
              <w:pStyle w:val="15"/>
            </w:pPr>
            <w:r>
              <w:t>6</w:t>
            </w:r>
          </w:p>
        </w:tc>
        <w:tc>
          <w:tcPr>
            <w:tcW w:w="1191" w:type="dxa"/>
            <w:vAlign w:val="center"/>
          </w:tcPr>
          <w:p w14:paraId="23C0F72E">
            <w:pPr>
              <w:pStyle w:val="14"/>
            </w:pPr>
            <w:r>
              <w:t>21004</w:t>
            </w:r>
          </w:p>
        </w:tc>
        <w:tc>
          <w:tcPr>
            <w:tcW w:w="4535" w:type="dxa"/>
            <w:vAlign w:val="center"/>
          </w:tcPr>
          <w:p w14:paraId="125A0400">
            <w:pPr>
              <w:pStyle w:val="14"/>
            </w:pPr>
            <w:r>
              <w:t>公共卫生</w:t>
            </w:r>
          </w:p>
        </w:tc>
        <w:tc>
          <w:tcPr>
            <w:tcW w:w="2551" w:type="dxa"/>
            <w:vAlign w:val="center"/>
          </w:tcPr>
          <w:p w14:paraId="19F5047A">
            <w:pPr>
              <w:pStyle w:val="13"/>
            </w:pPr>
            <w:r>
              <w:t>190.02</w:t>
            </w:r>
          </w:p>
        </w:tc>
        <w:tc>
          <w:tcPr>
            <w:tcW w:w="2551" w:type="dxa"/>
            <w:vAlign w:val="center"/>
          </w:tcPr>
          <w:p w14:paraId="01411BEC">
            <w:pPr>
              <w:pStyle w:val="13"/>
            </w:pPr>
          </w:p>
        </w:tc>
        <w:tc>
          <w:tcPr>
            <w:tcW w:w="2551" w:type="dxa"/>
            <w:vAlign w:val="center"/>
          </w:tcPr>
          <w:p w14:paraId="20A4A682">
            <w:pPr>
              <w:pStyle w:val="13"/>
            </w:pPr>
            <w:r>
              <w:t>190.02</w:t>
            </w:r>
          </w:p>
        </w:tc>
      </w:tr>
      <w:tr w14:paraId="285F6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F63FE">
            <w:pPr>
              <w:pStyle w:val="15"/>
            </w:pPr>
            <w:r>
              <w:t>7</w:t>
            </w:r>
          </w:p>
        </w:tc>
        <w:tc>
          <w:tcPr>
            <w:tcW w:w="1191" w:type="dxa"/>
            <w:vAlign w:val="center"/>
          </w:tcPr>
          <w:p w14:paraId="2B0FE75F">
            <w:pPr>
              <w:pStyle w:val="14"/>
            </w:pPr>
            <w:r>
              <w:t>2100408</w:t>
            </w:r>
          </w:p>
        </w:tc>
        <w:tc>
          <w:tcPr>
            <w:tcW w:w="4535" w:type="dxa"/>
            <w:vAlign w:val="center"/>
          </w:tcPr>
          <w:p w14:paraId="6F3E11D7">
            <w:pPr>
              <w:pStyle w:val="14"/>
            </w:pPr>
            <w:r>
              <w:t>基本公共卫生服务</w:t>
            </w:r>
          </w:p>
        </w:tc>
        <w:tc>
          <w:tcPr>
            <w:tcW w:w="2551" w:type="dxa"/>
            <w:vAlign w:val="center"/>
          </w:tcPr>
          <w:p w14:paraId="30AA8705">
            <w:pPr>
              <w:pStyle w:val="13"/>
            </w:pPr>
            <w:r>
              <w:t>190.02</w:t>
            </w:r>
          </w:p>
        </w:tc>
        <w:tc>
          <w:tcPr>
            <w:tcW w:w="2551" w:type="dxa"/>
            <w:vAlign w:val="center"/>
          </w:tcPr>
          <w:p w14:paraId="0A7703A4">
            <w:pPr>
              <w:pStyle w:val="13"/>
            </w:pPr>
          </w:p>
        </w:tc>
        <w:tc>
          <w:tcPr>
            <w:tcW w:w="2551" w:type="dxa"/>
            <w:vAlign w:val="center"/>
          </w:tcPr>
          <w:p w14:paraId="4A184EBC">
            <w:pPr>
              <w:pStyle w:val="13"/>
            </w:pPr>
            <w:r>
              <w:t>190.02</w:t>
            </w:r>
          </w:p>
        </w:tc>
      </w:tr>
    </w:tbl>
    <w:p w14:paraId="277E601F">
      <w:pPr>
        <w:sectPr>
          <w:pgSz w:w="16840" w:h="11900" w:orient="landscape"/>
          <w:pgMar w:top="1361" w:right="1020" w:bottom="1134" w:left="1020" w:header="720" w:footer="720" w:gutter="0"/>
          <w:cols w:space="720" w:num="1"/>
        </w:sectPr>
      </w:pPr>
    </w:p>
    <w:p w14:paraId="4FF37E6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825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BA45BA">
            <w:pPr>
              <w:pStyle w:val="11"/>
            </w:pPr>
            <w:r>
              <w:t>361019隆尧县牛家桥乡中心卫生院</w:t>
            </w:r>
          </w:p>
        </w:tc>
        <w:tc>
          <w:tcPr>
            <w:tcW w:w="2551" w:type="dxa"/>
            <w:tcBorders>
              <w:top w:val="single" w:color="FFFFFF" w:sz="6" w:space="0"/>
              <w:left w:val="single" w:color="FFFFFF" w:sz="6" w:space="0"/>
              <w:right w:val="single" w:color="FFFFFF" w:sz="6" w:space="0"/>
            </w:tcBorders>
            <w:vAlign w:val="center"/>
          </w:tcPr>
          <w:p w14:paraId="4827BF6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516FE0A">
            <w:pPr>
              <w:pStyle w:val="9"/>
            </w:pPr>
            <w:r>
              <w:t>单位：万元</w:t>
            </w:r>
          </w:p>
        </w:tc>
      </w:tr>
      <w:tr w14:paraId="22252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2B19B0">
            <w:pPr>
              <w:pStyle w:val="12"/>
            </w:pPr>
            <w:r>
              <w:t>序号</w:t>
            </w:r>
          </w:p>
        </w:tc>
        <w:tc>
          <w:tcPr>
            <w:tcW w:w="5726" w:type="dxa"/>
            <w:gridSpan w:val="2"/>
            <w:vAlign w:val="center"/>
          </w:tcPr>
          <w:p w14:paraId="670307E4">
            <w:pPr>
              <w:pStyle w:val="12"/>
            </w:pPr>
            <w:r>
              <w:t>支出部门经济分类科目</w:t>
            </w:r>
          </w:p>
        </w:tc>
        <w:tc>
          <w:tcPr>
            <w:tcW w:w="7653" w:type="dxa"/>
            <w:gridSpan w:val="3"/>
            <w:vAlign w:val="center"/>
          </w:tcPr>
          <w:p w14:paraId="4617627B">
            <w:pPr>
              <w:pStyle w:val="12"/>
            </w:pPr>
            <w:r>
              <w:t>一般公共预算基本支出</w:t>
            </w:r>
          </w:p>
        </w:tc>
      </w:tr>
      <w:tr w14:paraId="24926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F2D204"/>
        </w:tc>
        <w:tc>
          <w:tcPr>
            <w:tcW w:w="1191" w:type="dxa"/>
            <w:vAlign w:val="center"/>
          </w:tcPr>
          <w:p w14:paraId="137B546B">
            <w:pPr>
              <w:pStyle w:val="12"/>
            </w:pPr>
            <w:r>
              <w:t>科目编码</w:t>
            </w:r>
          </w:p>
        </w:tc>
        <w:tc>
          <w:tcPr>
            <w:tcW w:w="4535" w:type="dxa"/>
            <w:vAlign w:val="center"/>
          </w:tcPr>
          <w:p w14:paraId="4B80A8F6">
            <w:pPr>
              <w:pStyle w:val="12"/>
            </w:pPr>
            <w:r>
              <w:t>科目名称</w:t>
            </w:r>
          </w:p>
        </w:tc>
        <w:tc>
          <w:tcPr>
            <w:tcW w:w="2551" w:type="dxa"/>
            <w:vAlign w:val="center"/>
          </w:tcPr>
          <w:p w14:paraId="3CE3BE53">
            <w:pPr>
              <w:pStyle w:val="12"/>
            </w:pPr>
            <w:r>
              <w:t>合计</w:t>
            </w:r>
          </w:p>
        </w:tc>
        <w:tc>
          <w:tcPr>
            <w:tcW w:w="2551" w:type="dxa"/>
            <w:vAlign w:val="center"/>
          </w:tcPr>
          <w:p w14:paraId="29FDBDE2">
            <w:pPr>
              <w:pStyle w:val="12"/>
            </w:pPr>
            <w:r>
              <w:t>人员经费</w:t>
            </w:r>
          </w:p>
        </w:tc>
        <w:tc>
          <w:tcPr>
            <w:tcW w:w="2551" w:type="dxa"/>
            <w:vAlign w:val="center"/>
          </w:tcPr>
          <w:p w14:paraId="71B36056">
            <w:pPr>
              <w:pStyle w:val="12"/>
            </w:pPr>
            <w:r>
              <w:t>公用经费</w:t>
            </w:r>
          </w:p>
        </w:tc>
      </w:tr>
      <w:tr w14:paraId="7189F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15EC57">
            <w:pPr>
              <w:pStyle w:val="12"/>
            </w:pPr>
            <w:r>
              <w:t>栏次</w:t>
            </w:r>
          </w:p>
        </w:tc>
        <w:tc>
          <w:tcPr>
            <w:tcW w:w="1191" w:type="dxa"/>
            <w:vAlign w:val="center"/>
          </w:tcPr>
          <w:p w14:paraId="68D90A75">
            <w:pPr>
              <w:pStyle w:val="12"/>
            </w:pPr>
            <w:r>
              <w:t>1</w:t>
            </w:r>
          </w:p>
        </w:tc>
        <w:tc>
          <w:tcPr>
            <w:tcW w:w="4535" w:type="dxa"/>
            <w:vAlign w:val="center"/>
          </w:tcPr>
          <w:p w14:paraId="5C9C47F3">
            <w:pPr>
              <w:pStyle w:val="12"/>
            </w:pPr>
            <w:r>
              <w:t>2</w:t>
            </w:r>
          </w:p>
        </w:tc>
        <w:tc>
          <w:tcPr>
            <w:tcW w:w="2551" w:type="dxa"/>
            <w:vAlign w:val="center"/>
          </w:tcPr>
          <w:p w14:paraId="320596C3">
            <w:pPr>
              <w:pStyle w:val="12"/>
            </w:pPr>
            <w:r>
              <w:t>3</w:t>
            </w:r>
          </w:p>
        </w:tc>
        <w:tc>
          <w:tcPr>
            <w:tcW w:w="2551" w:type="dxa"/>
            <w:vAlign w:val="center"/>
          </w:tcPr>
          <w:p w14:paraId="0C67EBBB">
            <w:pPr>
              <w:pStyle w:val="12"/>
            </w:pPr>
            <w:r>
              <w:t>4</w:t>
            </w:r>
          </w:p>
        </w:tc>
        <w:tc>
          <w:tcPr>
            <w:tcW w:w="2551" w:type="dxa"/>
            <w:vAlign w:val="center"/>
          </w:tcPr>
          <w:p w14:paraId="7624A620">
            <w:pPr>
              <w:pStyle w:val="12"/>
            </w:pPr>
            <w:r>
              <w:t>5</w:t>
            </w:r>
          </w:p>
        </w:tc>
      </w:tr>
      <w:tr w14:paraId="64468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EEFC7">
            <w:pPr>
              <w:pStyle w:val="15"/>
            </w:pPr>
          </w:p>
        </w:tc>
        <w:tc>
          <w:tcPr>
            <w:tcW w:w="1191" w:type="dxa"/>
            <w:vAlign w:val="center"/>
          </w:tcPr>
          <w:p w14:paraId="2C8D26C8">
            <w:pPr>
              <w:pStyle w:val="14"/>
            </w:pPr>
          </w:p>
        </w:tc>
        <w:tc>
          <w:tcPr>
            <w:tcW w:w="4535" w:type="dxa"/>
            <w:vAlign w:val="center"/>
          </w:tcPr>
          <w:p w14:paraId="0B748622">
            <w:pPr>
              <w:pStyle w:val="14"/>
            </w:pPr>
          </w:p>
        </w:tc>
        <w:tc>
          <w:tcPr>
            <w:tcW w:w="2551" w:type="dxa"/>
            <w:vAlign w:val="center"/>
          </w:tcPr>
          <w:p w14:paraId="27D3AD1E">
            <w:pPr>
              <w:pStyle w:val="13"/>
            </w:pPr>
          </w:p>
        </w:tc>
        <w:tc>
          <w:tcPr>
            <w:tcW w:w="2551" w:type="dxa"/>
            <w:vAlign w:val="center"/>
          </w:tcPr>
          <w:p w14:paraId="09FE47E7">
            <w:pPr>
              <w:pStyle w:val="13"/>
            </w:pPr>
          </w:p>
        </w:tc>
        <w:tc>
          <w:tcPr>
            <w:tcW w:w="2551" w:type="dxa"/>
            <w:vAlign w:val="center"/>
          </w:tcPr>
          <w:p w14:paraId="2CEF4330">
            <w:pPr>
              <w:pStyle w:val="13"/>
            </w:pPr>
          </w:p>
        </w:tc>
      </w:tr>
    </w:tbl>
    <w:p w14:paraId="414392F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463789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EEE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D60697">
            <w:pPr>
              <w:pStyle w:val="11"/>
            </w:pPr>
            <w:r>
              <w:t>361019隆尧县牛家桥乡中心卫生院</w:t>
            </w:r>
          </w:p>
        </w:tc>
        <w:tc>
          <w:tcPr>
            <w:tcW w:w="2551" w:type="dxa"/>
            <w:tcBorders>
              <w:top w:val="single" w:color="FFFFFF" w:sz="6" w:space="0"/>
              <w:left w:val="single" w:color="FFFFFF" w:sz="6" w:space="0"/>
              <w:right w:val="single" w:color="FFFFFF" w:sz="6" w:space="0"/>
            </w:tcBorders>
            <w:vAlign w:val="center"/>
          </w:tcPr>
          <w:p w14:paraId="6E214DD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9EB20BF">
            <w:pPr>
              <w:pStyle w:val="9"/>
            </w:pPr>
            <w:r>
              <w:t>单位：万元</w:t>
            </w:r>
          </w:p>
        </w:tc>
      </w:tr>
      <w:tr w14:paraId="4A097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0EFEA9">
            <w:pPr>
              <w:pStyle w:val="12"/>
            </w:pPr>
            <w:r>
              <w:t>序号</w:t>
            </w:r>
          </w:p>
        </w:tc>
        <w:tc>
          <w:tcPr>
            <w:tcW w:w="5726" w:type="dxa"/>
            <w:gridSpan w:val="2"/>
            <w:vAlign w:val="center"/>
          </w:tcPr>
          <w:p w14:paraId="28D1AD59">
            <w:pPr>
              <w:pStyle w:val="12"/>
            </w:pPr>
            <w:r>
              <w:t>功能分类科目</w:t>
            </w:r>
          </w:p>
        </w:tc>
        <w:tc>
          <w:tcPr>
            <w:tcW w:w="2551" w:type="dxa"/>
            <w:vMerge w:val="restart"/>
            <w:vAlign w:val="center"/>
          </w:tcPr>
          <w:p w14:paraId="1BC7FE91">
            <w:pPr>
              <w:pStyle w:val="12"/>
            </w:pPr>
            <w:r>
              <w:t>合计</w:t>
            </w:r>
          </w:p>
        </w:tc>
        <w:tc>
          <w:tcPr>
            <w:tcW w:w="2551" w:type="dxa"/>
            <w:vMerge w:val="restart"/>
            <w:vAlign w:val="center"/>
          </w:tcPr>
          <w:p w14:paraId="2ABF1291">
            <w:pPr>
              <w:pStyle w:val="12"/>
            </w:pPr>
            <w:r>
              <w:t>基本支出</w:t>
            </w:r>
          </w:p>
        </w:tc>
        <w:tc>
          <w:tcPr>
            <w:tcW w:w="2551" w:type="dxa"/>
            <w:vMerge w:val="restart"/>
            <w:vAlign w:val="center"/>
          </w:tcPr>
          <w:p w14:paraId="5E68E951">
            <w:pPr>
              <w:pStyle w:val="12"/>
            </w:pPr>
            <w:r>
              <w:t>项目支出</w:t>
            </w:r>
          </w:p>
        </w:tc>
      </w:tr>
      <w:tr w14:paraId="14B5E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A5D0FF"/>
        </w:tc>
        <w:tc>
          <w:tcPr>
            <w:tcW w:w="1191" w:type="dxa"/>
            <w:vAlign w:val="center"/>
          </w:tcPr>
          <w:p w14:paraId="298487F5">
            <w:pPr>
              <w:pStyle w:val="12"/>
            </w:pPr>
            <w:r>
              <w:t>科目编码</w:t>
            </w:r>
          </w:p>
        </w:tc>
        <w:tc>
          <w:tcPr>
            <w:tcW w:w="4535" w:type="dxa"/>
            <w:vAlign w:val="center"/>
          </w:tcPr>
          <w:p w14:paraId="59105683">
            <w:pPr>
              <w:pStyle w:val="12"/>
            </w:pPr>
            <w:r>
              <w:t>科目名称</w:t>
            </w:r>
          </w:p>
        </w:tc>
        <w:tc>
          <w:tcPr>
            <w:tcW w:w="2551" w:type="dxa"/>
            <w:vMerge w:val="continue"/>
          </w:tcPr>
          <w:p w14:paraId="1E22BACD"/>
        </w:tc>
        <w:tc>
          <w:tcPr>
            <w:tcW w:w="2551" w:type="dxa"/>
            <w:vMerge w:val="continue"/>
          </w:tcPr>
          <w:p w14:paraId="5A267EC9"/>
        </w:tc>
        <w:tc>
          <w:tcPr>
            <w:tcW w:w="2551" w:type="dxa"/>
            <w:vMerge w:val="continue"/>
          </w:tcPr>
          <w:p w14:paraId="5E6A8D14"/>
        </w:tc>
      </w:tr>
      <w:tr w14:paraId="49AB9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03E6AF16">
            <w:pPr>
              <w:pStyle w:val="12"/>
            </w:pPr>
            <w:r>
              <w:t>栏次</w:t>
            </w:r>
          </w:p>
        </w:tc>
        <w:tc>
          <w:tcPr>
            <w:tcW w:w="1191" w:type="dxa"/>
            <w:vAlign w:val="center"/>
          </w:tcPr>
          <w:p w14:paraId="5AF9638E">
            <w:pPr>
              <w:pStyle w:val="12"/>
            </w:pPr>
            <w:r>
              <w:t>1</w:t>
            </w:r>
          </w:p>
        </w:tc>
        <w:tc>
          <w:tcPr>
            <w:tcW w:w="4535" w:type="dxa"/>
            <w:vAlign w:val="center"/>
          </w:tcPr>
          <w:p w14:paraId="6C40CBA8">
            <w:pPr>
              <w:pStyle w:val="12"/>
            </w:pPr>
            <w:r>
              <w:t>2</w:t>
            </w:r>
          </w:p>
        </w:tc>
        <w:tc>
          <w:tcPr>
            <w:tcW w:w="2551" w:type="dxa"/>
            <w:vAlign w:val="center"/>
          </w:tcPr>
          <w:p w14:paraId="0198A388">
            <w:pPr>
              <w:pStyle w:val="12"/>
            </w:pPr>
            <w:r>
              <w:t>3</w:t>
            </w:r>
          </w:p>
        </w:tc>
        <w:tc>
          <w:tcPr>
            <w:tcW w:w="2551" w:type="dxa"/>
            <w:vAlign w:val="center"/>
          </w:tcPr>
          <w:p w14:paraId="6F774471">
            <w:pPr>
              <w:pStyle w:val="12"/>
            </w:pPr>
            <w:r>
              <w:t>4</w:t>
            </w:r>
          </w:p>
        </w:tc>
        <w:tc>
          <w:tcPr>
            <w:tcW w:w="2551" w:type="dxa"/>
            <w:vAlign w:val="center"/>
          </w:tcPr>
          <w:p w14:paraId="2BD4385C">
            <w:pPr>
              <w:pStyle w:val="12"/>
            </w:pPr>
            <w:r>
              <w:t>5</w:t>
            </w:r>
          </w:p>
        </w:tc>
      </w:tr>
      <w:tr w14:paraId="788AA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D53C9">
            <w:pPr>
              <w:pStyle w:val="15"/>
            </w:pPr>
          </w:p>
        </w:tc>
        <w:tc>
          <w:tcPr>
            <w:tcW w:w="1191" w:type="dxa"/>
            <w:vAlign w:val="center"/>
          </w:tcPr>
          <w:p w14:paraId="5BAA8B28">
            <w:pPr>
              <w:pStyle w:val="14"/>
            </w:pPr>
          </w:p>
        </w:tc>
        <w:tc>
          <w:tcPr>
            <w:tcW w:w="4535" w:type="dxa"/>
            <w:vAlign w:val="center"/>
          </w:tcPr>
          <w:p w14:paraId="04B58B79">
            <w:pPr>
              <w:pStyle w:val="14"/>
            </w:pPr>
          </w:p>
        </w:tc>
        <w:tc>
          <w:tcPr>
            <w:tcW w:w="2551" w:type="dxa"/>
            <w:vAlign w:val="center"/>
          </w:tcPr>
          <w:p w14:paraId="46A7BE34">
            <w:pPr>
              <w:pStyle w:val="13"/>
            </w:pPr>
          </w:p>
        </w:tc>
        <w:tc>
          <w:tcPr>
            <w:tcW w:w="2551" w:type="dxa"/>
            <w:vAlign w:val="center"/>
          </w:tcPr>
          <w:p w14:paraId="40958FB5">
            <w:pPr>
              <w:pStyle w:val="13"/>
            </w:pPr>
          </w:p>
        </w:tc>
        <w:tc>
          <w:tcPr>
            <w:tcW w:w="2551" w:type="dxa"/>
            <w:vAlign w:val="center"/>
          </w:tcPr>
          <w:p w14:paraId="28FE538B">
            <w:pPr>
              <w:pStyle w:val="13"/>
            </w:pPr>
          </w:p>
        </w:tc>
      </w:tr>
    </w:tbl>
    <w:p w14:paraId="2EB50C7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92F6C7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CC86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7E27C3">
            <w:pPr>
              <w:pStyle w:val="11"/>
            </w:pPr>
            <w:r>
              <w:t>361019隆尧县牛家桥乡中心卫生院</w:t>
            </w:r>
          </w:p>
        </w:tc>
        <w:tc>
          <w:tcPr>
            <w:tcW w:w="2551" w:type="dxa"/>
            <w:tcBorders>
              <w:top w:val="single" w:color="FFFFFF" w:sz="6" w:space="0"/>
              <w:left w:val="single" w:color="FFFFFF" w:sz="6" w:space="0"/>
              <w:right w:val="single" w:color="FFFFFF" w:sz="6" w:space="0"/>
            </w:tcBorders>
            <w:vAlign w:val="center"/>
          </w:tcPr>
          <w:p w14:paraId="5FCD5F7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358FF31">
            <w:pPr>
              <w:pStyle w:val="9"/>
            </w:pPr>
            <w:r>
              <w:t>单位：万元</w:t>
            </w:r>
          </w:p>
        </w:tc>
      </w:tr>
      <w:tr w14:paraId="4A2E8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A407F8">
            <w:pPr>
              <w:pStyle w:val="12"/>
            </w:pPr>
            <w:r>
              <w:t>序号</w:t>
            </w:r>
          </w:p>
        </w:tc>
        <w:tc>
          <w:tcPr>
            <w:tcW w:w="5726" w:type="dxa"/>
            <w:gridSpan w:val="2"/>
            <w:vAlign w:val="center"/>
          </w:tcPr>
          <w:p w14:paraId="1EAB1FF2">
            <w:pPr>
              <w:pStyle w:val="12"/>
            </w:pPr>
            <w:r>
              <w:t>功能分类科目</w:t>
            </w:r>
          </w:p>
        </w:tc>
        <w:tc>
          <w:tcPr>
            <w:tcW w:w="2551" w:type="dxa"/>
            <w:vMerge w:val="restart"/>
            <w:vAlign w:val="center"/>
          </w:tcPr>
          <w:p w14:paraId="466A1745">
            <w:pPr>
              <w:pStyle w:val="12"/>
            </w:pPr>
            <w:r>
              <w:t>合计</w:t>
            </w:r>
          </w:p>
        </w:tc>
        <w:tc>
          <w:tcPr>
            <w:tcW w:w="2551" w:type="dxa"/>
            <w:vMerge w:val="restart"/>
            <w:vAlign w:val="center"/>
          </w:tcPr>
          <w:p w14:paraId="6EC22D82">
            <w:pPr>
              <w:pStyle w:val="12"/>
            </w:pPr>
            <w:r>
              <w:t>基本支出</w:t>
            </w:r>
          </w:p>
        </w:tc>
        <w:tc>
          <w:tcPr>
            <w:tcW w:w="2551" w:type="dxa"/>
            <w:vMerge w:val="restart"/>
            <w:vAlign w:val="center"/>
          </w:tcPr>
          <w:p w14:paraId="7FA556A6">
            <w:pPr>
              <w:pStyle w:val="12"/>
            </w:pPr>
            <w:r>
              <w:t>项目支出</w:t>
            </w:r>
          </w:p>
        </w:tc>
      </w:tr>
      <w:tr w14:paraId="3E272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5371B7"/>
        </w:tc>
        <w:tc>
          <w:tcPr>
            <w:tcW w:w="1191" w:type="dxa"/>
            <w:vAlign w:val="center"/>
          </w:tcPr>
          <w:p w14:paraId="4ED1F75A">
            <w:pPr>
              <w:pStyle w:val="12"/>
            </w:pPr>
            <w:r>
              <w:t>科目编码</w:t>
            </w:r>
          </w:p>
        </w:tc>
        <w:tc>
          <w:tcPr>
            <w:tcW w:w="4535" w:type="dxa"/>
            <w:vAlign w:val="center"/>
          </w:tcPr>
          <w:p w14:paraId="4DFC5E3D">
            <w:pPr>
              <w:pStyle w:val="12"/>
            </w:pPr>
            <w:r>
              <w:t>科目名称</w:t>
            </w:r>
          </w:p>
        </w:tc>
        <w:tc>
          <w:tcPr>
            <w:tcW w:w="2551" w:type="dxa"/>
            <w:vMerge w:val="continue"/>
          </w:tcPr>
          <w:p w14:paraId="4410E023"/>
        </w:tc>
        <w:tc>
          <w:tcPr>
            <w:tcW w:w="2551" w:type="dxa"/>
            <w:vMerge w:val="continue"/>
          </w:tcPr>
          <w:p w14:paraId="6E08FB4D"/>
        </w:tc>
        <w:tc>
          <w:tcPr>
            <w:tcW w:w="2551" w:type="dxa"/>
            <w:vMerge w:val="continue"/>
          </w:tcPr>
          <w:p w14:paraId="27A1D9B6"/>
        </w:tc>
      </w:tr>
      <w:tr w14:paraId="1D910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2A1B11">
            <w:pPr>
              <w:pStyle w:val="12"/>
            </w:pPr>
            <w:r>
              <w:t>栏次</w:t>
            </w:r>
          </w:p>
        </w:tc>
        <w:tc>
          <w:tcPr>
            <w:tcW w:w="1191" w:type="dxa"/>
            <w:vAlign w:val="center"/>
          </w:tcPr>
          <w:p w14:paraId="7C7450FF">
            <w:pPr>
              <w:pStyle w:val="12"/>
            </w:pPr>
            <w:r>
              <w:t>1</w:t>
            </w:r>
          </w:p>
        </w:tc>
        <w:tc>
          <w:tcPr>
            <w:tcW w:w="4535" w:type="dxa"/>
            <w:vAlign w:val="center"/>
          </w:tcPr>
          <w:p w14:paraId="764E886C">
            <w:pPr>
              <w:pStyle w:val="12"/>
            </w:pPr>
            <w:r>
              <w:t>2</w:t>
            </w:r>
          </w:p>
        </w:tc>
        <w:tc>
          <w:tcPr>
            <w:tcW w:w="2551" w:type="dxa"/>
            <w:vAlign w:val="center"/>
          </w:tcPr>
          <w:p w14:paraId="3F8CB648">
            <w:pPr>
              <w:pStyle w:val="12"/>
            </w:pPr>
            <w:r>
              <w:t>3</w:t>
            </w:r>
          </w:p>
        </w:tc>
        <w:tc>
          <w:tcPr>
            <w:tcW w:w="2551" w:type="dxa"/>
            <w:vAlign w:val="center"/>
          </w:tcPr>
          <w:p w14:paraId="1FAF35F6">
            <w:pPr>
              <w:pStyle w:val="12"/>
            </w:pPr>
            <w:r>
              <w:t>4</w:t>
            </w:r>
          </w:p>
        </w:tc>
        <w:tc>
          <w:tcPr>
            <w:tcW w:w="2551" w:type="dxa"/>
            <w:vAlign w:val="center"/>
          </w:tcPr>
          <w:p w14:paraId="2BB2B6FC">
            <w:pPr>
              <w:pStyle w:val="12"/>
            </w:pPr>
            <w:r>
              <w:t>5</w:t>
            </w:r>
          </w:p>
        </w:tc>
      </w:tr>
      <w:tr w14:paraId="08C5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9BF56">
            <w:pPr>
              <w:pStyle w:val="15"/>
            </w:pPr>
          </w:p>
        </w:tc>
        <w:tc>
          <w:tcPr>
            <w:tcW w:w="1191" w:type="dxa"/>
            <w:vAlign w:val="center"/>
          </w:tcPr>
          <w:p w14:paraId="0B4940BB">
            <w:pPr>
              <w:pStyle w:val="14"/>
            </w:pPr>
          </w:p>
        </w:tc>
        <w:tc>
          <w:tcPr>
            <w:tcW w:w="4535" w:type="dxa"/>
            <w:vAlign w:val="center"/>
          </w:tcPr>
          <w:p w14:paraId="3AF1BCCF">
            <w:pPr>
              <w:pStyle w:val="14"/>
            </w:pPr>
          </w:p>
        </w:tc>
        <w:tc>
          <w:tcPr>
            <w:tcW w:w="2551" w:type="dxa"/>
            <w:vAlign w:val="center"/>
          </w:tcPr>
          <w:p w14:paraId="1EFC3DBB">
            <w:pPr>
              <w:pStyle w:val="13"/>
            </w:pPr>
          </w:p>
        </w:tc>
        <w:tc>
          <w:tcPr>
            <w:tcW w:w="2551" w:type="dxa"/>
            <w:vAlign w:val="center"/>
          </w:tcPr>
          <w:p w14:paraId="09B2C913">
            <w:pPr>
              <w:pStyle w:val="13"/>
            </w:pPr>
          </w:p>
        </w:tc>
        <w:tc>
          <w:tcPr>
            <w:tcW w:w="2551" w:type="dxa"/>
            <w:vAlign w:val="center"/>
          </w:tcPr>
          <w:p w14:paraId="6EF0DF3A">
            <w:pPr>
              <w:pStyle w:val="13"/>
            </w:pPr>
          </w:p>
        </w:tc>
      </w:tr>
    </w:tbl>
    <w:p w14:paraId="2DB6F82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644CA2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2245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41D87FC">
            <w:pPr>
              <w:pStyle w:val="11"/>
            </w:pPr>
            <w:r>
              <w:t>361019隆尧县牛家桥乡中心卫生院</w:t>
            </w:r>
          </w:p>
        </w:tc>
        <w:tc>
          <w:tcPr>
            <w:tcW w:w="2381" w:type="dxa"/>
            <w:tcBorders>
              <w:top w:val="single" w:color="FFFFFF" w:sz="6" w:space="0"/>
              <w:left w:val="single" w:color="FFFFFF" w:sz="6" w:space="0"/>
              <w:right w:val="single" w:color="FFFFFF" w:sz="6" w:space="0"/>
            </w:tcBorders>
            <w:vAlign w:val="center"/>
          </w:tcPr>
          <w:p w14:paraId="2979C07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7833895C">
            <w:pPr>
              <w:pStyle w:val="9"/>
            </w:pPr>
            <w:r>
              <w:t>单位：万元</w:t>
            </w:r>
          </w:p>
        </w:tc>
      </w:tr>
      <w:tr w14:paraId="1A017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28A3C9">
            <w:pPr>
              <w:pStyle w:val="12"/>
            </w:pPr>
            <w:r>
              <w:t>序号</w:t>
            </w:r>
          </w:p>
        </w:tc>
        <w:tc>
          <w:tcPr>
            <w:tcW w:w="3798" w:type="dxa"/>
            <w:vMerge w:val="restart"/>
            <w:vAlign w:val="center"/>
          </w:tcPr>
          <w:p w14:paraId="2FDDDC75">
            <w:pPr>
              <w:pStyle w:val="12"/>
            </w:pPr>
            <w:r>
              <w:t>项  目</w:t>
            </w:r>
          </w:p>
        </w:tc>
        <w:tc>
          <w:tcPr>
            <w:tcW w:w="9524" w:type="dxa"/>
            <w:gridSpan w:val="4"/>
            <w:vAlign w:val="center"/>
          </w:tcPr>
          <w:p w14:paraId="65635869">
            <w:pPr>
              <w:pStyle w:val="12"/>
            </w:pPr>
            <w:r>
              <w:t>资 金 性 质</w:t>
            </w:r>
          </w:p>
        </w:tc>
      </w:tr>
      <w:tr w14:paraId="4CF22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AE97570"/>
        </w:tc>
        <w:tc>
          <w:tcPr>
            <w:tcW w:w="3798" w:type="dxa"/>
            <w:vMerge w:val="continue"/>
          </w:tcPr>
          <w:p w14:paraId="5C2E28A7"/>
        </w:tc>
        <w:tc>
          <w:tcPr>
            <w:tcW w:w="2381" w:type="dxa"/>
            <w:vAlign w:val="center"/>
          </w:tcPr>
          <w:p w14:paraId="6951D738">
            <w:pPr>
              <w:pStyle w:val="12"/>
            </w:pPr>
            <w:r>
              <w:t>合计</w:t>
            </w:r>
          </w:p>
        </w:tc>
        <w:tc>
          <w:tcPr>
            <w:tcW w:w="2381" w:type="dxa"/>
            <w:vAlign w:val="center"/>
          </w:tcPr>
          <w:p w14:paraId="1F030D68">
            <w:pPr>
              <w:pStyle w:val="12"/>
            </w:pPr>
            <w:r>
              <w:t>一般公共预算              财政拨款</w:t>
            </w:r>
          </w:p>
        </w:tc>
        <w:tc>
          <w:tcPr>
            <w:tcW w:w="2381" w:type="dxa"/>
            <w:vAlign w:val="center"/>
          </w:tcPr>
          <w:p w14:paraId="08403238">
            <w:pPr>
              <w:pStyle w:val="12"/>
            </w:pPr>
            <w:r>
              <w:t>政府性基金                  预算拨款</w:t>
            </w:r>
          </w:p>
        </w:tc>
        <w:tc>
          <w:tcPr>
            <w:tcW w:w="2381" w:type="dxa"/>
            <w:vAlign w:val="center"/>
          </w:tcPr>
          <w:p w14:paraId="26E84985">
            <w:pPr>
              <w:pStyle w:val="12"/>
            </w:pPr>
            <w:r>
              <w:t>国有资本经营              预算财政拨款</w:t>
            </w:r>
          </w:p>
        </w:tc>
      </w:tr>
      <w:tr w14:paraId="5699C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132A660">
            <w:pPr>
              <w:pStyle w:val="12"/>
            </w:pPr>
            <w:r>
              <w:t>栏次</w:t>
            </w:r>
          </w:p>
        </w:tc>
        <w:tc>
          <w:tcPr>
            <w:tcW w:w="3798" w:type="dxa"/>
            <w:vAlign w:val="center"/>
          </w:tcPr>
          <w:p w14:paraId="1B8936C9">
            <w:pPr>
              <w:pStyle w:val="12"/>
            </w:pPr>
            <w:r>
              <w:t>1</w:t>
            </w:r>
          </w:p>
        </w:tc>
        <w:tc>
          <w:tcPr>
            <w:tcW w:w="2381" w:type="dxa"/>
            <w:vAlign w:val="center"/>
          </w:tcPr>
          <w:p w14:paraId="500281C5">
            <w:pPr>
              <w:pStyle w:val="12"/>
            </w:pPr>
            <w:r>
              <w:t>2</w:t>
            </w:r>
          </w:p>
        </w:tc>
        <w:tc>
          <w:tcPr>
            <w:tcW w:w="2381" w:type="dxa"/>
            <w:vAlign w:val="center"/>
          </w:tcPr>
          <w:p w14:paraId="163F2155">
            <w:pPr>
              <w:pStyle w:val="12"/>
            </w:pPr>
            <w:r>
              <w:t>3</w:t>
            </w:r>
          </w:p>
        </w:tc>
        <w:tc>
          <w:tcPr>
            <w:tcW w:w="2381" w:type="dxa"/>
            <w:vAlign w:val="center"/>
          </w:tcPr>
          <w:p w14:paraId="7E1CA937">
            <w:pPr>
              <w:pStyle w:val="12"/>
            </w:pPr>
            <w:r>
              <w:t>4</w:t>
            </w:r>
          </w:p>
        </w:tc>
        <w:tc>
          <w:tcPr>
            <w:tcW w:w="2381" w:type="dxa"/>
            <w:vAlign w:val="center"/>
          </w:tcPr>
          <w:p w14:paraId="7392F4FC">
            <w:pPr>
              <w:pStyle w:val="12"/>
            </w:pPr>
            <w:r>
              <w:t>5</w:t>
            </w:r>
          </w:p>
        </w:tc>
      </w:tr>
      <w:tr w14:paraId="6AFDB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88A827F">
            <w:pPr>
              <w:pStyle w:val="15"/>
            </w:pPr>
          </w:p>
        </w:tc>
        <w:tc>
          <w:tcPr>
            <w:tcW w:w="3798" w:type="dxa"/>
            <w:vAlign w:val="center"/>
          </w:tcPr>
          <w:p w14:paraId="1A01A86B">
            <w:pPr>
              <w:pStyle w:val="14"/>
            </w:pPr>
          </w:p>
        </w:tc>
        <w:tc>
          <w:tcPr>
            <w:tcW w:w="2381" w:type="dxa"/>
            <w:vAlign w:val="center"/>
          </w:tcPr>
          <w:p w14:paraId="158CAAF1">
            <w:pPr>
              <w:pStyle w:val="13"/>
            </w:pPr>
          </w:p>
        </w:tc>
        <w:tc>
          <w:tcPr>
            <w:tcW w:w="2381" w:type="dxa"/>
            <w:vAlign w:val="center"/>
          </w:tcPr>
          <w:p w14:paraId="6273FF8B">
            <w:pPr>
              <w:pStyle w:val="13"/>
            </w:pPr>
          </w:p>
        </w:tc>
        <w:tc>
          <w:tcPr>
            <w:tcW w:w="2381" w:type="dxa"/>
            <w:vAlign w:val="center"/>
          </w:tcPr>
          <w:p w14:paraId="75A6ED24">
            <w:pPr>
              <w:pStyle w:val="13"/>
            </w:pPr>
          </w:p>
        </w:tc>
        <w:tc>
          <w:tcPr>
            <w:tcW w:w="2381" w:type="dxa"/>
            <w:vAlign w:val="center"/>
          </w:tcPr>
          <w:p w14:paraId="5B11C75B">
            <w:pPr>
              <w:pStyle w:val="13"/>
            </w:pPr>
          </w:p>
        </w:tc>
      </w:tr>
    </w:tbl>
    <w:p w14:paraId="7A6717FE">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3D8B81A">
      <w:pPr>
        <w:jc w:val="center"/>
        <w:outlineLvl w:val="4"/>
      </w:pPr>
      <w:r>
        <w:rPr>
          <w:rFonts w:ascii="方正小标宋_GBK" w:hAnsi="方正小标宋_GBK" w:eastAsia="方正小标宋_GBK" w:cs="方正小标宋_GBK"/>
          <w:color w:val="000000"/>
          <w:sz w:val="44"/>
        </w:rPr>
        <w:t>隆尧县牛家桥乡中心卫生院2026年单位预算信息公开情况说明</w:t>
      </w:r>
    </w:p>
    <w:p w14:paraId="68F24E37">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按照《中华人民共和国预算法》、《地方预决算公开操作规程》和《关于进一步推进预算公开工作的实施意见》规定，现将隆尧县牛家桥乡中心卫生院2026年单位预算公开如下：</w:t>
      </w:r>
    </w:p>
    <w:p w14:paraId="0B81E4E8">
      <w:pPr>
        <w:spacing w:before="10" w:after="10"/>
        <w:ind w:firstLine="640"/>
        <w:outlineLvl w:val="5"/>
      </w:pPr>
      <w:r>
        <w:rPr>
          <w:rFonts w:ascii="黑体" w:hAnsi="黑体" w:eastAsia="黑体" w:cs="黑体"/>
          <w:color w:val="000000"/>
          <w:sz w:val="32"/>
        </w:rPr>
        <w:t>一、单位职责及机构设置情况</w:t>
      </w:r>
    </w:p>
    <w:p w14:paraId="4B27920B">
      <w:pPr>
        <w:spacing w:before="100" w:line="388" w:lineRule="auto"/>
        <w:ind w:left="2" w:firstLine="675"/>
        <w:rPr>
          <w:rFonts w:eastAsia="方正仿宋_GBK"/>
          <w:color w:val="000000"/>
          <w:sz w:val="28"/>
        </w:rPr>
      </w:pPr>
      <w:r>
        <w:rPr>
          <w:rFonts w:ascii="方正楷体_GBK" w:hAnsi="方正楷体_GBK" w:eastAsia="方正楷体_GBK" w:cs="方正楷体_GBK"/>
          <w:b/>
          <w:color w:val="000000"/>
          <w:sz w:val="32"/>
        </w:rPr>
        <w:t>单位职责：</w:t>
      </w:r>
      <w:r>
        <w:rPr>
          <w:rFonts w:hint="eastAsia" w:ascii="方正楷体_GBK" w:hAnsi="方正楷体_GBK" w:eastAsia="方正楷体_GBK" w:cs="方正楷体_GBK"/>
          <w:bCs/>
          <w:color w:val="000000"/>
          <w:sz w:val="28"/>
          <w:szCs w:val="28"/>
          <w:lang w:eastAsia="zh-CN"/>
        </w:rPr>
        <w:t>牛</w:t>
      </w:r>
      <w:r>
        <w:rPr>
          <w:rFonts w:hint="eastAsia" w:eastAsia="方正仿宋_GBK"/>
          <w:color w:val="000000"/>
          <w:sz w:val="28"/>
        </w:rPr>
        <w:t>家桥乡中心卫生院是县政府设立的集医疗预防工作为一体的非营利性基层医疗机构。其主要职责是：</w:t>
      </w:r>
    </w:p>
    <w:p w14:paraId="4EC19B56">
      <w:pPr>
        <w:spacing w:before="100" w:line="388" w:lineRule="auto"/>
        <w:ind w:left="2" w:firstLine="675"/>
        <w:rPr>
          <w:rFonts w:eastAsia="方正仿宋_GBK"/>
          <w:color w:val="000000"/>
          <w:sz w:val="28"/>
        </w:rPr>
      </w:pPr>
      <w:r>
        <w:rPr>
          <w:rFonts w:hint="eastAsia" w:eastAsia="方正仿宋_GBK"/>
          <w:color w:val="000000"/>
          <w:sz w:val="28"/>
        </w:rPr>
        <w:t>（1）乡镇卫生院承担本辖区公共卫生服务，综合提供预防、保健和基本医疗、养老服务、培训等服务。</w:t>
      </w:r>
    </w:p>
    <w:p w14:paraId="0A3E1DFC">
      <w:pPr>
        <w:spacing w:before="101" w:line="335" w:lineRule="auto"/>
        <w:ind w:left="4" w:firstLine="644"/>
        <w:rPr>
          <w:rFonts w:eastAsia="方正仿宋_GBK"/>
          <w:color w:val="000000"/>
          <w:sz w:val="28"/>
        </w:rPr>
      </w:pPr>
      <w:r>
        <w:rPr>
          <w:rFonts w:hint="eastAsia" w:eastAsia="方正仿宋_GBK"/>
          <w:color w:val="000000"/>
          <w:sz w:val="28"/>
        </w:rPr>
        <w:t>（2）加强农村疾病预防控制，做好传染病、地方病防治和疫情等农村突发公共卫生事件报告工作，重点控制严重危害农民身体健康的传染病、地方病、职业病和寄生虫病等重大疾病。</w:t>
      </w:r>
    </w:p>
    <w:p w14:paraId="476AFCB8">
      <w:pPr>
        <w:spacing w:before="101" w:line="307" w:lineRule="auto"/>
        <w:ind w:left="10" w:firstLine="637"/>
        <w:rPr>
          <w:rFonts w:eastAsia="方正仿宋_GBK"/>
          <w:color w:val="000000"/>
          <w:sz w:val="28"/>
        </w:rPr>
      </w:pPr>
      <w:r>
        <w:rPr>
          <w:rFonts w:hint="eastAsia" w:eastAsia="方正仿宋_GBK"/>
          <w:color w:val="000000"/>
          <w:sz w:val="28"/>
        </w:rPr>
        <w:t>（3）认真执行儿童计划免疫，积极开展慢性非传染性疾病的防治工作。</w:t>
      </w:r>
    </w:p>
    <w:p w14:paraId="50BB5DA5">
      <w:pPr>
        <w:spacing w:before="101" w:line="308" w:lineRule="auto"/>
        <w:ind w:left="19" w:firstLine="629"/>
        <w:rPr>
          <w:rFonts w:hint="eastAsia" w:eastAsia="方正仿宋_GBK"/>
          <w:color w:val="000000"/>
          <w:sz w:val="28"/>
          <w:lang w:eastAsia="zh-CN"/>
        </w:rPr>
      </w:pPr>
      <w:r>
        <w:rPr>
          <w:rFonts w:hint="eastAsia" w:eastAsia="方正仿宋_GBK"/>
          <w:color w:val="000000"/>
          <w:sz w:val="28"/>
        </w:rPr>
        <w:t>（4）做好农村孕产妇和儿童保健工作，提高住院分娩率，改善儿童营养状况。</w:t>
      </w:r>
    </w:p>
    <w:p w14:paraId="2AB93035">
      <w:pPr>
        <w:numPr>
          <w:ilvl w:val="0"/>
          <w:numId w:val="3"/>
        </w:numPr>
        <w:spacing w:before="101" w:line="306" w:lineRule="auto"/>
        <w:ind w:left="14" w:firstLine="633"/>
        <w:rPr>
          <w:rFonts w:eastAsia="方正仿宋_GBK"/>
          <w:color w:val="000000"/>
          <w:sz w:val="28"/>
        </w:rPr>
      </w:pPr>
      <w:r>
        <w:rPr>
          <w:rFonts w:hint="eastAsia" w:eastAsia="方正仿宋_GBK"/>
          <w:color w:val="000000"/>
          <w:sz w:val="28"/>
        </w:rPr>
        <w:t>积极做好城乡居民医疗保险服务、计划生育技术指导、康复等工作。</w:t>
      </w:r>
    </w:p>
    <w:p w14:paraId="437FCBD4">
      <w:pPr>
        <w:spacing w:before="101" w:line="306" w:lineRule="auto"/>
        <w:ind w:left="647"/>
        <w:rPr>
          <w:rFonts w:hint="eastAsia" w:eastAsia="方正仿宋_GBK"/>
          <w:color w:val="000000"/>
          <w:sz w:val="28"/>
        </w:rPr>
      </w:pPr>
      <w:r>
        <w:rPr>
          <w:rFonts w:hint="eastAsia" w:eastAsia="方正仿宋_GBK"/>
          <w:color w:val="000000"/>
          <w:sz w:val="28"/>
        </w:rPr>
        <w:t>（6）开展爱国卫生运动，普及疾病预防和卫生保健知识，指导群众改善居住、饮食、饮水和环境卫生条件，引导和帮助农民建立良好的卫生习惯。</w:t>
      </w:r>
    </w:p>
    <w:p w14:paraId="3AE6C857">
      <w:pPr>
        <w:ind w:firstLine="640"/>
      </w:pPr>
      <w:r>
        <w:rPr>
          <w:rFonts w:ascii="方正楷体_GBK" w:hAnsi="方正楷体_GBK" w:eastAsia="方正楷体_GBK" w:cs="方正楷体_GBK"/>
          <w:b/>
          <w:color w:val="000000"/>
          <w:sz w:val="32"/>
        </w:rPr>
        <w:t>机构设置：</w:t>
      </w:r>
    </w:p>
    <w:p w14:paraId="62D9AC62">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BBDB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30A6AD9D">
            <w:pPr>
              <w:pStyle w:val="12"/>
            </w:pPr>
            <w:r>
              <w:t>单位名称</w:t>
            </w:r>
          </w:p>
        </w:tc>
        <w:tc>
          <w:tcPr>
            <w:tcW w:w="1843" w:type="dxa"/>
            <w:vAlign w:val="center"/>
          </w:tcPr>
          <w:p w14:paraId="47522DED">
            <w:pPr>
              <w:pStyle w:val="12"/>
            </w:pPr>
            <w:r>
              <w:t>单位性质</w:t>
            </w:r>
          </w:p>
        </w:tc>
        <w:tc>
          <w:tcPr>
            <w:tcW w:w="2126" w:type="dxa"/>
            <w:vAlign w:val="center"/>
          </w:tcPr>
          <w:p w14:paraId="5ADF9C93">
            <w:pPr>
              <w:pStyle w:val="12"/>
            </w:pPr>
            <w:r>
              <w:t>单位规格</w:t>
            </w:r>
          </w:p>
        </w:tc>
        <w:tc>
          <w:tcPr>
            <w:tcW w:w="3827" w:type="dxa"/>
            <w:vAlign w:val="center"/>
          </w:tcPr>
          <w:p w14:paraId="479F199B">
            <w:pPr>
              <w:pStyle w:val="12"/>
            </w:pPr>
            <w:r>
              <w:t>经费保障形式</w:t>
            </w:r>
          </w:p>
        </w:tc>
      </w:tr>
      <w:tr w14:paraId="73841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2D01DD4">
            <w:pPr>
              <w:pStyle w:val="14"/>
            </w:pPr>
            <w:r>
              <w:t>隆尧县牛家桥乡中心卫生院</w:t>
            </w:r>
          </w:p>
        </w:tc>
        <w:tc>
          <w:tcPr>
            <w:tcW w:w="1843" w:type="dxa"/>
            <w:vAlign w:val="center"/>
          </w:tcPr>
          <w:p w14:paraId="03DAF1B3">
            <w:pPr>
              <w:pStyle w:val="15"/>
            </w:pPr>
            <w:r>
              <w:t>事业</w:t>
            </w:r>
          </w:p>
        </w:tc>
        <w:tc>
          <w:tcPr>
            <w:tcW w:w="2126" w:type="dxa"/>
            <w:vAlign w:val="center"/>
          </w:tcPr>
          <w:p w14:paraId="1AA0D3F2">
            <w:pPr>
              <w:pStyle w:val="15"/>
            </w:pPr>
            <w:r>
              <w:t>股级</w:t>
            </w:r>
          </w:p>
        </w:tc>
        <w:tc>
          <w:tcPr>
            <w:tcW w:w="3827" w:type="dxa"/>
            <w:vAlign w:val="center"/>
          </w:tcPr>
          <w:p w14:paraId="48FDBE8A">
            <w:pPr>
              <w:pStyle w:val="15"/>
            </w:pPr>
            <w:r>
              <w:t>财政性资金定额或定项补助</w:t>
            </w:r>
          </w:p>
        </w:tc>
      </w:tr>
    </w:tbl>
    <w:p w14:paraId="1730F961">
      <w:pPr>
        <w:spacing w:before="10" w:after="10"/>
        <w:ind w:firstLine="640"/>
        <w:outlineLvl w:val="5"/>
      </w:pPr>
      <w:r>
        <w:rPr>
          <w:rFonts w:ascii="黑体" w:hAnsi="黑体" w:eastAsia="黑体" w:cs="黑体"/>
          <w:color w:val="000000"/>
          <w:sz w:val="32"/>
        </w:rPr>
        <w:t>二、单位预算安排的总体情况</w:t>
      </w:r>
    </w:p>
    <w:p w14:paraId="5E01682D">
      <w:pPr>
        <w:pStyle w:val="20"/>
      </w:pPr>
      <w:r>
        <w:t>按照预算管理有关规定，目前我院预算的编制实行综合预算制度，即全部收入和支出都反映预算中。</w:t>
      </w:r>
    </w:p>
    <w:p w14:paraId="180B214F">
      <w:pPr>
        <w:pStyle w:val="20"/>
      </w:pPr>
      <w:r>
        <w:t>1、收入说明反反映本单位本年度预算的全部收入。2026年预算收入403.64万元,其中一般公共预算收入403.64万元，政府性基金预算收入0万元，国有资本经营预算收入0万元，财政专户核拨收入0万元，单位资金收入0万元，上年结转结余0万元。</w:t>
      </w:r>
    </w:p>
    <w:p w14:paraId="1E096F94">
      <w:pPr>
        <w:pStyle w:val="20"/>
      </w:pPr>
      <w:r>
        <w:t>2、支出说明</w:t>
      </w:r>
    </w:p>
    <w:p w14:paraId="46E81244">
      <w:pPr>
        <w:pStyle w:val="20"/>
      </w:pPr>
      <w:r>
        <w:t>收支预算总表支出栏、基本支出表、项目支出表按经济分类和支出功能分类科目编制，反映隆尧县牛家桥乡中心卫生院年度单位预算中支出预算的总体情况。2026年支出预算403.64万元，其中基本支出0万元；项目支出403.64万元，其中人员经费支出278.16元，公用经费支出125.48元，主要为基本公共卫生、乡村医生养老保险，村卫生室基本药物制度补助资金、一体化村卫生室运行经费、500人以下村村医补助、差额人员工资补助等专项资金。</w:t>
      </w:r>
    </w:p>
    <w:p w14:paraId="5CD106A1">
      <w:pPr>
        <w:pStyle w:val="20"/>
      </w:pPr>
      <w:r>
        <w:t>3、比上年增减情况</w:t>
      </w:r>
    </w:p>
    <w:p w14:paraId="46D5823F">
      <w:pPr>
        <w:pStyle w:val="20"/>
      </w:pPr>
      <w:r>
        <w:t>2026年单位预算收支安排403.64万元，较2025年增加108.58万元，其中：基本支出0万元；项目支出108.58万元，主要为增加基本公共卫生服务、卫生院人员等专项资金。</w:t>
      </w:r>
    </w:p>
    <w:p w14:paraId="51D5A1C8">
      <w:pPr>
        <w:pStyle w:val="20"/>
      </w:pPr>
    </w:p>
    <w:p w14:paraId="1F773440">
      <w:pPr>
        <w:spacing w:before="10" w:after="10"/>
        <w:ind w:firstLine="640"/>
        <w:outlineLvl w:val="5"/>
      </w:pPr>
      <w:r>
        <w:rPr>
          <w:rFonts w:ascii="黑体" w:hAnsi="黑体" w:eastAsia="黑体" w:cs="黑体"/>
          <w:color w:val="000000"/>
          <w:sz w:val="32"/>
        </w:rPr>
        <w:t>三、机关运行经费安排情况</w:t>
      </w:r>
    </w:p>
    <w:p w14:paraId="2F686225">
      <w:pPr>
        <w:pStyle w:val="21"/>
      </w:pPr>
      <w:r>
        <w:t>本单位本年度未安排财政拨款机关运行经费。</w:t>
      </w:r>
    </w:p>
    <w:p w14:paraId="15EA90C1">
      <w:pPr>
        <w:spacing w:before="10" w:after="10"/>
        <w:ind w:firstLine="640"/>
        <w:outlineLvl w:val="5"/>
      </w:pPr>
      <w:r>
        <w:rPr>
          <w:rFonts w:ascii="黑体" w:hAnsi="黑体" w:eastAsia="黑体" w:cs="黑体"/>
          <w:color w:val="000000"/>
          <w:sz w:val="32"/>
        </w:rPr>
        <w:t>四、财政拨款“三公”经费预算情况及增减变化原因</w:t>
      </w:r>
    </w:p>
    <w:p w14:paraId="090030C1">
      <w:pPr>
        <w:pStyle w:val="22"/>
      </w:pPr>
      <w:r>
        <w:t>本单位本年度未安排财政拨款“三公”经费预算。</w:t>
      </w:r>
    </w:p>
    <w:p w14:paraId="06AB5070">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A0BF966">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00C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0F7D6F">
            <w:pPr>
              <w:pStyle w:val="13"/>
            </w:pPr>
            <w:r>
              <w:t>单位：万元</w:t>
            </w:r>
          </w:p>
        </w:tc>
      </w:tr>
      <w:tr w14:paraId="038CF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9A6A77">
            <w:pPr>
              <w:pStyle w:val="12"/>
            </w:pPr>
            <w:r>
              <w:t>项目编码</w:t>
            </w:r>
          </w:p>
        </w:tc>
        <w:tc>
          <w:tcPr>
            <w:tcW w:w="5103" w:type="dxa"/>
            <w:gridSpan w:val="2"/>
            <w:vAlign w:val="center"/>
          </w:tcPr>
          <w:p w14:paraId="38BC4059">
            <w:pPr>
              <w:pStyle w:val="14"/>
            </w:pPr>
            <w:r>
              <w:t>13052526P00870810001K</w:t>
            </w:r>
          </w:p>
        </w:tc>
        <w:tc>
          <w:tcPr>
            <w:tcW w:w="2835" w:type="dxa"/>
            <w:vAlign w:val="center"/>
          </w:tcPr>
          <w:p w14:paraId="7962ED41">
            <w:pPr>
              <w:pStyle w:val="12"/>
            </w:pPr>
            <w:r>
              <w:t>项目名称</w:t>
            </w:r>
          </w:p>
        </w:tc>
        <w:tc>
          <w:tcPr>
            <w:tcW w:w="6095" w:type="dxa"/>
            <w:gridSpan w:val="3"/>
            <w:vAlign w:val="center"/>
          </w:tcPr>
          <w:p w14:paraId="29720967">
            <w:pPr>
              <w:pStyle w:val="14"/>
            </w:pPr>
            <w:r>
              <w:t>差额人员项目</w:t>
            </w:r>
          </w:p>
        </w:tc>
      </w:tr>
      <w:tr w14:paraId="5CCCC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A032A">
            <w:pPr>
              <w:pStyle w:val="12"/>
            </w:pPr>
            <w:r>
              <w:t>预算规模及资金用途</w:t>
            </w:r>
          </w:p>
        </w:tc>
        <w:tc>
          <w:tcPr>
            <w:tcW w:w="2268" w:type="dxa"/>
            <w:vAlign w:val="center"/>
          </w:tcPr>
          <w:p w14:paraId="2DDEA53C">
            <w:pPr>
              <w:pStyle w:val="12"/>
            </w:pPr>
            <w:r>
              <w:t>预算数</w:t>
            </w:r>
          </w:p>
        </w:tc>
        <w:tc>
          <w:tcPr>
            <w:tcW w:w="2835" w:type="dxa"/>
            <w:vAlign w:val="center"/>
          </w:tcPr>
          <w:p w14:paraId="60648A52">
            <w:pPr>
              <w:pStyle w:val="14"/>
            </w:pPr>
            <w:r>
              <w:t>42.12</w:t>
            </w:r>
          </w:p>
        </w:tc>
        <w:tc>
          <w:tcPr>
            <w:tcW w:w="2835" w:type="dxa"/>
            <w:vAlign w:val="center"/>
          </w:tcPr>
          <w:p w14:paraId="050D5DBC">
            <w:pPr>
              <w:pStyle w:val="12"/>
            </w:pPr>
            <w:r>
              <w:t>其中：财政    资金</w:t>
            </w:r>
          </w:p>
        </w:tc>
        <w:tc>
          <w:tcPr>
            <w:tcW w:w="2551" w:type="dxa"/>
            <w:vAlign w:val="center"/>
          </w:tcPr>
          <w:p w14:paraId="41849BA0">
            <w:pPr>
              <w:pStyle w:val="14"/>
            </w:pPr>
            <w:r>
              <w:t>42.12</w:t>
            </w:r>
          </w:p>
        </w:tc>
        <w:tc>
          <w:tcPr>
            <w:tcW w:w="2268" w:type="dxa"/>
            <w:vAlign w:val="center"/>
          </w:tcPr>
          <w:p w14:paraId="1DD018F0">
            <w:pPr>
              <w:pStyle w:val="12"/>
            </w:pPr>
            <w:r>
              <w:t>其他资金</w:t>
            </w:r>
          </w:p>
        </w:tc>
        <w:tc>
          <w:tcPr>
            <w:tcW w:w="1276" w:type="dxa"/>
            <w:vAlign w:val="center"/>
          </w:tcPr>
          <w:p w14:paraId="1F9E93EB">
            <w:pPr>
              <w:pStyle w:val="14"/>
            </w:pPr>
          </w:p>
        </w:tc>
      </w:tr>
      <w:tr w14:paraId="20794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9E726C"/>
        </w:tc>
        <w:tc>
          <w:tcPr>
            <w:tcW w:w="14033" w:type="dxa"/>
            <w:gridSpan w:val="6"/>
            <w:vAlign w:val="center"/>
          </w:tcPr>
          <w:p w14:paraId="1F3E27F5">
            <w:pPr>
              <w:pStyle w:val="14"/>
            </w:pPr>
            <w:r>
              <w:t>用于提高基层人员薪资待遇</w:t>
            </w:r>
          </w:p>
        </w:tc>
      </w:tr>
      <w:tr w14:paraId="67FD7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2FF12">
            <w:pPr>
              <w:pStyle w:val="12"/>
            </w:pPr>
            <w:r>
              <w:t>资金支出计划（%）</w:t>
            </w:r>
          </w:p>
        </w:tc>
        <w:tc>
          <w:tcPr>
            <w:tcW w:w="5103" w:type="dxa"/>
            <w:gridSpan w:val="2"/>
            <w:vAlign w:val="center"/>
          </w:tcPr>
          <w:p w14:paraId="39566B48">
            <w:pPr>
              <w:pStyle w:val="12"/>
            </w:pPr>
            <w:r>
              <w:t>3月底</w:t>
            </w:r>
          </w:p>
        </w:tc>
        <w:tc>
          <w:tcPr>
            <w:tcW w:w="2835" w:type="dxa"/>
            <w:vAlign w:val="center"/>
          </w:tcPr>
          <w:p w14:paraId="7B6BB541">
            <w:pPr>
              <w:pStyle w:val="12"/>
            </w:pPr>
            <w:r>
              <w:t>6月底</w:t>
            </w:r>
          </w:p>
        </w:tc>
        <w:tc>
          <w:tcPr>
            <w:tcW w:w="2551" w:type="dxa"/>
            <w:vAlign w:val="center"/>
          </w:tcPr>
          <w:p w14:paraId="601C28AB">
            <w:pPr>
              <w:pStyle w:val="12"/>
            </w:pPr>
            <w:r>
              <w:t>10月底</w:t>
            </w:r>
          </w:p>
        </w:tc>
        <w:tc>
          <w:tcPr>
            <w:tcW w:w="3544" w:type="dxa"/>
            <w:gridSpan w:val="2"/>
            <w:vAlign w:val="center"/>
          </w:tcPr>
          <w:p w14:paraId="402AA2A4">
            <w:pPr>
              <w:pStyle w:val="12"/>
            </w:pPr>
            <w:r>
              <w:t>12月底</w:t>
            </w:r>
          </w:p>
        </w:tc>
      </w:tr>
      <w:tr w14:paraId="4420F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A3B4F"/>
        </w:tc>
        <w:tc>
          <w:tcPr>
            <w:tcW w:w="5103" w:type="dxa"/>
            <w:gridSpan w:val="2"/>
            <w:vAlign w:val="center"/>
          </w:tcPr>
          <w:p w14:paraId="16BC2348">
            <w:pPr>
              <w:pStyle w:val="15"/>
            </w:pPr>
            <w:r>
              <w:t>30%</w:t>
            </w:r>
          </w:p>
        </w:tc>
        <w:tc>
          <w:tcPr>
            <w:tcW w:w="2835" w:type="dxa"/>
            <w:vAlign w:val="center"/>
          </w:tcPr>
          <w:p w14:paraId="74CF7026">
            <w:pPr>
              <w:pStyle w:val="15"/>
            </w:pPr>
            <w:r>
              <w:t>60%</w:t>
            </w:r>
          </w:p>
        </w:tc>
        <w:tc>
          <w:tcPr>
            <w:tcW w:w="2551" w:type="dxa"/>
            <w:vAlign w:val="center"/>
          </w:tcPr>
          <w:p w14:paraId="04AC06AA">
            <w:pPr>
              <w:pStyle w:val="15"/>
            </w:pPr>
            <w:r>
              <w:t>90%</w:t>
            </w:r>
          </w:p>
        </w:tc>
        <w:tc>
          <w:tcPr>
            <w:tcW w:w="3544" w:type="dxa"/>
            <w:gridSpan w:val="2"/>
            <w:vAlign w:val="center"/>
          </w:tcPr>
          <w:p w14:paraId="1E93F2F6">
            <w:pPr>
              <w:pStyle w:val="15"/>
            </w:pPr>
            <w:r>
              <w:t>100%</w:t>
            </w:r>
          </w:p>
        </w:tc>
      </w:tr>
      <w:tr w14:paraId="6580A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789CA">
            <w:pPr>
              <w:pStyle w:val="12"/>
            </w:pPr>
            <w:r>
              <w:t>绩效目标</w:t>
            </w:r>
          </w:p>
        </w:tc>
        <w:tc>
          <w:tcPr>
            <w:tcW w:w="14033" w:type="dxa"/>
            <w:gridSpan w:val="6"/>
            <w:vAlign w:val="center"/>
          </w:tcPr>
          <w:p w14:paraId="6CFDDC8C">
            <w:pPr>
              <w:pStyle w:val="14"/>
            </w:pPr>
            <w:r>
              <w:t>1.保障卫生院人员工资待遇，提高医疗服务质量</w:t>
            </w:r>
            <w:r>
              <w:tab/>
            </w:r>
            <w:r>
              <w:tab/>
            </w:r>
            <w:r>
              <w:tab/>
            </w:r>
            <w:r>
              <w:tab/>
            </w:r>
            <w:r>
              <w:tab/>
            </w:r>
            <w:r>
              <w:tab/>
            </w:r>
          </w:p>
          <w:p w14:paraId="287BF16C">
            <w:pPr>
              <w:pStyle w:val="14"/>
            </w:pPr>
          </w:p>
        </w:tc>
      </w:tr>
    </w:tbl>
    <w:p w14:paraId="34351E3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FDE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86CEB40">
            <w:pPr>
              <w:pStyle w:val="12"/>
            </w:pPr>
            <w:r>
              <w:t>一级指标</w:t>
            </w:r>
          </w:p>
        </w:tc>
        <w:tc>
          <w:tcPr>
            <w:tcW w:w="2268" w:type="dxa"/>
            <w:vAlign w:val="center"/>
          </w:tcPr>
          <w:p w14:paraId="04988EFD">
            <w:pPr>
              <w:pStyle w:val="12"/>
            </w:pPr>
            <w:r>
              <w:t>二级指标</w:t>
            </w:r>
          </w:p>
        </w:tc>
        <w:tc>
          <w:tcPr>
            <w:tcW w:w="2835" w:type="dxa"/>
            <w:vAlign w:val="center"/>
          </w:tcPr>
          <w:p w14:paraId="05B277F5">
            <w:pPr>
              <w:pStyle w:val="12"/>
            </w:pPr>
            <w:r>
              <w:t>三级指标</w:t>
            </w:r>
          </w:p>
        </w:tc>
        <w:tc>
          <w:tcPr>
            <w:tcW w:w="5386" w:type="dxa"/>
            <w:vAlign w:val="center"/>
          </w:tcPr>
          <w:p w14:paraId="5DCD7AB5">
            <w:pPr>
              <w:pStyle w:val="12"/>
            </w:pPr>
            <w:r>
              <w:t>绩效指标描述</w:t>
            </w:r>
          </w:p>
        </w:tc>
        <w:tc>
          <w:tcPr>
            <w:tcW w:w="2268" w:type="dxa"/>
            <w:vAlign w:val="center"/>
          </w:tcPr>
          <w:p w14:paraId="25028089">
            <w:pPr>
              <w:pStyle w:val="12"/>
            </w:pPr>
            <w:r>
              <w:t>指标值</w:t>
            </w:r>
          </w:p>
        </w:tc>
        <w:tc>
          <w:tcPr>
            <w:tcW w:w="1276" w:type="dxa"/>
            <w:vAlign w:val="center"/>
          </w:tcPr>
          <w:p w14:paraId="1103AE8F">
            <w:pPr>
              <w:pStyle w:val="12"/>
            </w:pPr>
            <w:r>
              <w:t>指标值确定依据</w:t>
            </w:r>
          </w:p>
        </w:tc>
      </w:tr>
      <w:tr w14:paraId="05C8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0AB09">
            <w:pPr>
              <w:pStyle w:val="15"/>
            </w:pPr>
            <w:r>
              <w:t>产出指标</w:t>
            </w:r>
          </w:p>
        </w:tc>
        <w:tc>
          <w:tcPr>
            <w:tcW w:w="2268" w:type="dxa"/>
            <w:vAlign w:val="center"/>
          </w:tcPr>
          <w:p w14:paraId="499FA07D">
            <w:pPr>
              <w:pStyle w:val="14"/>
            </w:pPr>
            <w:r>
              <w:t>数量指标</w:t>
            </w:r>
          </w:p>
        </w:tc>
        <w:tc>
          <w:tcPr>
            <w:tcW w:w="2835" w:type="dxa"/>
            <w:vAlign w:val="center"/>
          </w:tcPr>
          <w:p w14:paraId="028A89E2">
            <w:pPr>
              <w:pStyle w:val="14"/>
            </w:pPr>
            <w:r>
              <w:t>人员数量</w:t>
            </w:r>
          </w:p>
        </w:tc>
        <w:tc>
          <w:tcPr>
            <w:tcW w:w="5386" w:type="dxa"/>
            <w:vAlign w:val="center"/>
          </w:tcPr>
          <w:p w14:paraId="75C9DC67">
            <w:pPr>
              <w:pStyle w:val="14"/>
            </w:pPr>
            <w:r>
              <w:t>保障乡镇卫生院在岗职工工资待遇</w:t>
            </w:r>
          </w:p>
        </w:tc>
        <w:tc>
          <w:tcPr>
            <w:tcW w:w="2268" w:type="dxa"/>
            <w:vAlign w:val="center"/>
          </w:tcPr>
          <w:p w14:paraId="28ABAA1B">
            <w:pPr>
              <w:pStyle w:val="14"/>
            </w:pPr>
            <w:r>
              <w:t>27人</w:t>
            </w:r>
          </w:p>
        </w:tc>
        <w:tc>
          <w:tcPr>
            <w:tcW w:w="1276" w:type="dxa"/>
            <w:vAlign w:val="center"/>
          </w:tcPr>
          <w:p w14:paraId="18C549D8">
            <w:pPr>
              <w:pStyle w:val="14"/>
            </w:pPr>
            <w:r>
              <w:t>国家标准</w:t>
            </w:r>
          </w:p>
        </w:tc>
      </w:tr>
      <w:tr w14:paraId="71A5E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864C4"/>
        </w:tc>
        <w:tc>
          <w:tcPr>
            <w:tcW w:w="2268" w:type="dxa"/>
            <w:vAlign w:val="center"/>
          </w:tcPr>
          <w:p w14:paraId="1F255A6F">
            <w:pPr>
              <w:pStyle w:val="14"/>
            </w:pPr>
            <w:r>
              <w:t>质量指标</w:t>
            </w:r>
          </w:p>
        </w:tc>
        <w:tc>
          <w:tcPr>
            <w:tcW w:w="2835" w:type="dxa"/>
            <w:vAlign w:val="center"/>
          </w:tcPr>
          <w:p w14:paraId="63C71CA5">
            <w:pPr>
              <w:pStyle w:val="14"/>
            </w:pPr>
            <w:r>
              <w:t>足额发放率</w:t>
            </w:r>
          </w:p>
        </w:tc>
        <w:tc>
          <w:tcPr>
            <w:tcW w:w="5386" w:type="dxa"/>
            <w:vAlign w:val="center"/>
          </w:tcPr>
          <w:p w14:paraId="341F04CC">
            <w:pPr>
              <w:pStyle w:val="14"/>
            </w:pPr>
            <w:r>
              <w:t>保证准确，足额发放率</w:t>
            </w:r>
          </w:p>
        </w:tc>
        <w:tc>
          <w:tcPr>
            <w:tcW w:w="2268" w:type="dxa"/>
            <w:vAlign w:val="center"/>
          </w:tcPr>
          <w:p w14:paraId="1C0F68AD">
            <w:pPr>
              <w:pStyle w:val="14"/>
            </w:pPr>
            <w:r>
              <w:t>100%</w:t>
            </w:r>
          </w:p>
        </w:tc>
        <w:tc>
          <w:tcPr>
            <w:tcW w:w="1276" w:type="dxa"/>
            <w:vAlign w:val="center"/>
          </w:tcPr>
          <w:p w14:paraId="1385A2BC">
            <w:pPr>
              <w:pStyle w:val="14"/>
            </w:pPr>
            <w:r>
              <w:t>国家标准</w:t>
            </w:r>
          </w:p>
        </w:tc>
      </w:tr>
      <w:tr w14:paraId="240FC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9A2A6"/>
        </w:tc>
        <w:tc>
          <w:tcPr>
            <w:tcW w:w="2268" w:type="dxa"/>
            <w:vAlign w:val="center"/>
          </w:tcPr>
          <w:p w14:paraId="53D502CD">
            <w:pPr>
              <w:pStyle w:val="14"/>
            </w:pPr>
            <w:r>
              <w:t>时效指标</w:t>
            </w:r>
          </w:p>
        </w:tc>
        <w:tc>
          <w:tcPr>
            <w:tcW w:w="2835" w:type="dxa"/>
            <w:vAlign w:val="center"/>
          </w:tcPr>
          <w:p w14:paraId="2608D2D6">
            <w:pPr>
              <w:pStyle w:val="14"/>
            </w:pPr>
            <w:r>
              <w:t>待遇保障率</w:t>
            </w:r>
          </w:p>
        </w:tc>
        <w:tc>
          <w:tcPr>
            <w:tcW w:w="5386" w:type="dxa"/>
            <w:vAlign w:val="center"/>
          </w:tcPr>
          <w:p w14:paraId="25AE1EB0">
            <w:pPr>
              <w:pStyle w:val="14"/>
            </w:pPr>
            <w:r>
              <w:t>保障乡镇卫生院人员工资待遇</w:t>
            </w:r>
          </w:p>
        </w:tc>
        <w:tc>
          <w:tcPr>
            <w:tcW w:w="2268" w:type="dxa"/>
            <w:vAlign w:val="center"/>
          </w:tcPr>
          <w:p w14:paraId="28FCE7C3">
            <w:pPr>
              <w:pStyle w:val="14"/>
            </w:pPr>
            <w:r>
              <w:t>100%</w:t>
            </w:r>
          </w:p>
        </w:tc>
        <w:tc>
          <w:tcPr>
            <w:tcW w:w="1276" w:type="dxa"/>
            <w:vAlign w:val="center"/>
          </w:tcPr>
          <w:p w14:paraId="7BBD74F2">
            <w:pPr>
              <w:pStyle w:val="14"/>
            </w:pPr>
            <w:r>
              <w:t>国家标准</w:t>
            </w:r>
          </w:p>
        </w:tc>
      </w:tr>
      <w:tr w14:paraId="0F90E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523F4"/>
        </w:tc>
        <w:tc>
          <w:tcPr>
            <w:tcW w:w="2268" w:type="dxa"/>
            <w:vAlign w:val="center"/>
          </w:tcPr>
          <w:p w14:paraId="62D8BCAF">
            <w:pPr>
              <w:pStyle w:val="14"/>
            </w:pPr>
            <w:r>
              <w:t>成本指标</w:t>
            </w:r>
          </w:p>
        </w:tc>
        <w:tc>
          <w:tcPr>
            <w:tcW w:w="2835" w:type="dxa"/>
            <w:vAlign w:val="center"/>
          </w:tcPr>
          <w:p w14:paraId="1CEE09F1">
            <w:pPr>
              <w:pStyle w:val="14"/>
            </w:pPr>
            <w:r>
              <w:t>及时发放率</w:t>
            </w:r>
          </w:p>
        </w:tc>
        <w:tc>
          <w:tcPr>
            <w:tcW w:w="5386" w:type="dxa"/>
            <w:vAlign w:val="center"/>
          </w:tcPr>
          <w:p w14:paraId="495DE680">
            <w:pPr>
              <w:pStyle w:val="14"/>
            </w:pPr>
            <w:r>
              <w:t>资金按时拨付，及时率达100%</w:t>
            </w:r>
          </w:p>
        </w:tc>
        <w:tc>
          <w:tcPr>
            <w:tcW w:w="2268" w:type="dxa"/>
            <w:vAlign w:val="center"/>
          </w:tcPr>
          <w:p w14:paraId="3512ED29">
            <w:pPr>
              <w:pStyle w:val="14"/>
            </w:pPr>
            <w:r>
              <w:t>100%</w:t>
            </w:r>
          </w:p>
        </w:tc>
        <w:tc>
          <w:tcPr>
            <w:tcW w:w="1276" w:type="dxa"/>
            <w:vAlign w:val="center"/>
          </w:tcPr>
          <w:p w14:paraId="5EEFADDF">
            <w:pPr>
              <w:pStyle w:val="14"/>
            </w:pPr>
            <w:r>
              <w:t>国家标准</w:t>
            </w:r>
          </w:p>
        </w:tc>
      </w:tr>
      <w:tr w14:paraId="3BED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F0AE2E">
            <w:pPr>
              <w:pStyle w:val="15"/>
            </w:pPr>
            <w:r>
              <w:t>效益指标</w:t>
            </w:r>
          </w:p>
        </w:tc>
        <w:tc>
          <w:tcPr>
            <w:tcW w:w="2268" w:type="dxa"/>
            <w:vAlign w:val="center"/>
          </w:tcPr>
          <w:p w14:paraId="4EADA1CC">
            <w:pPr>
              <w:pStyle w:val="14"/>
            </w:pPr>
            <w:r>
              <w:t>经济效益指标</w:t>
            </w:r>
          </w:p>
        </w:tc>
        <w:tc>
          <w:tcPr>
            <w:tcW w:w="2835" w:type="dxa"/>
            <w:vAlign w:val="center"/>
          </w:tcPr>
          <w:p w14:paraId="08E54A14">
            <w:pPr>
              <w:pStyle w:val="14"/>
            </w:pPr>
            <w:r>
              <w:t>资金成本</w:t>
            </w:r>
          </w:p>
        </w:tc>
        <w:tc>
          <w:tcPr>
            <w:tcW w:w="5386" w:type="dxa"/>
            <w:vAlign w:val="center"/>
          </w:tcPr>
          <w:p w14:paraId="3587E24D">
            <w:pPr>
              <w:pStyle w:val="14"/>
            </w:pPr>
            <w:r>
              <w:t>乡镇卫生院人员工资拨付</w:t>
            </w:r>
          </w:p>
        </w:tc>
        <w:tc>
          <w:tcPr>
            <w:tcW w:w="2268" w:type="dxa"/>
            <w:vAlign w:val="center"/>
          </w:tcPr>
          <w:p w14:paraId="654E6632">
            <w:pPr>
              <w:pStyle w:val="14"/>
            </w:pPr>
            <w:r>
              <w:t>42.12万元</w:t>
            </w:r>
          </w:p>
        </w:tc>
        <w:tc>
          <w:tcPr>
            <w:tcW w:w="1276" w:type="dxa"/>
            <w:vAlign w:val="center"/>
          </w:tcPr>
          <w:p w14:paraId="2A311F87">
            <w:pPr>
              <w:pStyle w:val="14"/>
            </w:pPr>
            <w:r>
              <w:t>国家标准</w:t>
            </w:r>
          </w:p>
        </w:tc>
      </w:tr>
      <w:tr w14:paraId="5E772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784EFA"/>
        </w:tc>
        <w:tc>
          <w:tcPr>
            <w:tcW w:w="2268" w:type="dxa"/>
            <w:vAlign w:val="center"/>
          </w:tcPr>
          <w:p w14:paraId="355A0F83">
            <w:pPr>
              <w:pStyle w:val="14"/>
            </w:pPr>
            <w:r>
              <w:t>社会效益指标</w:t>
            </w:r>
          </w:p>
        </w:tc>
        <w:tc>
          <w:tcPr>
            <w:tcW w:w="2835" w:type="dxa"/>
            <w:vAlign w:val="center"/>
          </w:tcPr>
          <w:p w14:paraId="6565A1BC">
            <w:pPr>
              <w:pStyle w:val="14"/>
            </w:pPr>
            <w:r>
              <w:t>保障卫生院工作人员工资待遇，确保各项工作顺利开展</w:t>
            </w:r>
          </w:p>
        </w:tc>
        <w:tc>
          <w:tcPr>
            <w:tcW w:w="5386" w:type="dxa"/>
            <w:vAlign w:val="center"/>
          </w:tcPr>
          <w:p w14:paraId="1C5AE6CF">
            <w:pPr>
              <w:pStyle w:val="14"/>
            </w:pPr>
            <w:r>
              <w:t>保障卫生院工作人员工资待遇，确保各项工作顺利开展</w:t>
            </w:r>
          </w:p>
        </w:tc>
        <w:tc>
          <w:tcPr>
            <w:tcW w:w="2268" w:type="dxa"/>
            <w:vAlign w:val="center"/>
          </w:tcPr>
          <w:p w14:paraId="56246884">
            <w:pPr>
              <w:pStyle w:val="14"/>
            </w:pPr>
            <w:r>
              <w:t>100%</w:t>
            </w:r>
          </w:p>
        </w:tc>
        <w:tc>
          <w:tcPr>
            <w:tcW w:w="1276" w:type="dxa"/>
            <w:vAlign w:val="center"/>
          </w:tcPr>
          <w:p w14:paraId="26B8EBD1">
            <w:pPr>
              <w:pStyle w:val="14"/>
            </w:pPr>
            <w:r>
              <w:t>国家标准</w:t>
            </w:r>
          </w:p>
        </w:tc>
      </w:tr>
      <w:tr w14:paraId="15473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951DD"/>
        </w:tc>
        <w:tc>
          <w:tcPr>
            <w:tcW w:w="2268" w:type="dxa"/>
            <w:vAlign w:val="center"/>
          </w:tcPr>
          <w:p w14:paraId="236B46E8">
            <w:pPr>
              <w:pStyle w:val="14"/>
            </w:pPr>
            <w:r>
              <w:t>生态效益指标</w:t>
            </w:r>
          </w:p>
        </w:tc>
        <w:tc>
          <w:tcPr>
            <w:tcW w:w="2835" w:type="dxa"/>
            <w:vAlign w:val="center"/>
          </w:tcPr>
          <w:p w14:paraId="096583CD">
            <w:pPr>
              <w:pStyle w:val="14"/>
            </w:pPr>
            <w:r>
              <w:t>发挥绩效职能</w:t>
            </w:r>
          </w:p>
        </w:tc>
        <w:tc>
          <w:tcPr>
            <w:tcW w:w="5386" w:type="dxa"/>
            <w:vAlign w:val="center"/>
          </w:tcPr>
          <w:p w14:paraId="6F5ACC70">
            <w:pPr>
              <w:pStyle w:val="14"/>
            </w:pPr>
            <w:r>
              <w:t>充分发挥绩效管理的职能，实现卫生院服务能力提升</w:t>
            </w:r>
          </w:p>
        </w:tc>
        <w:tc>
          <w:tcPr>
            <w:tcW w:w="2268" w:type="dxa"/>
            <w:vAlign w:val="center"/>
          </w:tcPr>
          <w:p w14:paraId="104CF472">
            <w:pPr>
              <w:pStyle w:val="14"/>
            </w:pPr>
            <w:r>
              <w:t>100%</w:t>
            </w:r>
          </w:p>
        </w:tc>
        <w:tc>
          <w:tcPr>
            <w:tcW w:w="1276" w:type="dxa"/>
            <w:vAlign w:val="center"/>
          </w:tcPr>
          <w:p w14:paraId="42970FCD">
            <w:pPr>
              <w:pStyle w:val="14"/>
            </w:pPr>
            <w:r>
              <w:t>国家标准</w:t>
            </w:r>
          </w:p>
        </w:tc>
      </w:tr>
      <w:tr w14:paraId="0A3E0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2BD71"/>
        </w:tc>
        <w:tc>
          <w:tcPr>
            <w:tcW w:w="2268" w:type="dxa"/>
            <w:vAlign w:val="center"/>
          </w:tcPr>
          <w:p w14:paraId="2AA977DA">
            <w:pPr>
              <w:pStyle w:val="14"/>
            </w:pPr>
            <w:r>
              <w:t>可持续影响指标</w:t>
            </w:r>
          </w:p>
        </w:tc>
        <w:tc>
          <w:tcPr>
            <w:tcW w:w="2835" w:type="dxa"/>
            <w:vAlign w:val="center"/>
          </w:tcPr>
          <w:p w14:paraId="2E7BE0CA">
            <w:pPr>
              <w:pStyle w:val="14"/>
            </w:pPr>
            <w:r>
              <w:t>改革完成率</w:t>
            </w:r>
          </w:p>
        </w:tc>
        <w:tc>
          <w:tcPr>
            <w:tcW w:w="5386" w:type="dxa"/>
            <w:vAlign w:val="center"/>
          </w:tcPr>
          <w:p w14:paraId="7078C68E">
            <w:pPr>
              <w:pStyle w:val="14"/>
            </w:pPr>
            <w:r>
              <w:t>推进医药卫生体制改革和医疗保障</w:t>
            </w:r>
          </w:p>
        </w:tc>
        <w:tc>
          <w:tcPr>
            <w:tcW w:w="2268" w:type="dxa"/>
            <w:vAlign w:val="center"/>
          </w:tcPr>
          <w:p w14:paraId="64EBE557">
            <w:pPr>
              <w:pStyle w:val="14"/>
            </w:pPr>
            <w:r>
              <w:t>持续推进</w:t>
            </w:r>
          </w:p>
        </w:tc>
        <w:tc>
          <w:tcPr>
            <w:tcW w:w="1276" w:type="dxa"/>
            <w:vAlign w:val="center"/>
          </w:tcPr>
          <w:p w14:paraId="4A16327B">
            <w:pPr>
              <w:pStyle w:val="14"/>
            </w:pPr>
            <w:r>
              <w:t>国家标准</w:t>
            </w:r>
          </w:p>
        </w:tc>
      </w:tr>
      <w:tr w14:paraId="0434A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A89395">
            <w:pPr>
              <w:pStyle w:val="15"/>
            </w:pPr>
            <w:r>
              <w:t>满意度指标</w:t>
            </w:r>
          </w:p>
        </w:tc>
        <w:tc>
          <w:tcPr>
            <w:tcW w:w="2268" w:type="dxa"/>
            <w:vAlign w:val="center"/>
          </w:tcPr>
          <w:p w14:paraId="7A6AD92E">
            <w:pPr>
              <w:pStyle w:val="14"/>
            </w:pPr>
            <w:r>
              <w:t>服务对象满意度指标</w:t>
            </w:r>
          </w:p>
        </w:tc>
        <w:tc>
          <w:tcPr>
            <w:tcW w:w="2835" w:type="dxa"/>
            <w:vAlign w:val="center"/>
          </w:tcPr>
          <w:p w14:paraId="6D5207FD">
            <w:pPr>
              <w:pStyle w:val="14"/>
            </w:pPr>
            <w:r>
              <w:t>满意率</w:t>
            </w:r>
          </w:p>
        </w:tc>
        <w:tc>
          <w:tcPr>
            <w:tcW w:w="5386" w:type="dxa"/>
            <w:vAlign w:val="center"/>
          </w:tcPr>
          <w:p w14:paraId="3EC7AEF4">
            <w:pPr>
              <w:pStyle w:val="14"/>
            </w:pPr>
            <w:r>
              <w:t>乡镇卫生院人员对工资发放的及时性满意率</w:t>
            </w:r>
          </w:p>
        </w:tc>
        <w:tc>
          <w:tcPr>
            <w:tcW w:w="2268" w:type="dxa"/>
            <w:vAlign w:val="center"/>
          </w:tcPr>
          <w:p w14:paraId="145552D9">
            <w:pPr>
              <w:pStyle w:val="14"/>
            </w:pPr>
            <w:r>
              <w:t>≥95%</w:t>
            </w:r>
          </w:p>
        </w:tc>
        <w:tc>
          <w:tcPr>
            <w:tcW w:w="1276" w:type="dxa"/>
            <w:vAlign w:val="center"/>
          </w:tcPr>
          <w:p w14:paraId="712A5235">
            <w:pPr>
              <w:pStyle w:val="14"/>
            </w:pPr>
            <w:r>
              <w:t>国家标准</w:t>
            </w:r>
          </w:p>
        </w:tc>
      </w:tr>
    </w:tbl>
    <w:p w14:paraId="4904F335">
      <w:pPr>
        <w:sectPr>
          <w:pgSz w:w="16840" w:h="11900" w:orient="landscape"/>
          <w:pgMar w:top="1361" w:right="1020" w:bottom="1134" w:left="1020" w:header="720" w:footer="720" w:gutter="0"/>
          <w:cols w:space="720" w:num="1"/>
        </w:sectPr>
      </w:pPr>
    </w:p>
    <w:p w14:paraId="72AF30DB">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31D7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46EC52">
            <w:pPr>
              <w:pStyle w:val="13"/>
            </w:pPr>
            <w:r>
              <w:t>单位：万元</w:t>
            </w:r>
          </w:p>
        </w:tc>
      </w:tr>
      <w:tr w14:paraId="6AC2D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2C0552">
            <w:pPr>
              <w:pStyle w:val="12"/>
            </w:pPr>
            <w:r>
              <w:t>项目编码</w:t>
            </w:r>
          </w:p>
        </w:tc>
        <w:tc>
          <w:tcPr>
            <w:tcW w:w="5103" w:type="dxa"/>
            <w:gridSpan w:val="2"/>
            <w:vAlign w:val="center"/>
          </w:tcPr>
          <w:p w14:paraId="75691011">
            <w:pPr>
              <w:pStyle w:val="14"/>
            </w:pPr>
            <w:r>
              <w:t>13052526P00001310019C</w:t>
            </w:r>
          </w:p>
        </w:tc>
        <w:tc>
          <w:tcPr>
            <w:tcW w:w="2835" w:type="dxa"/>
            <w:vAlign w:val="center"/>
          </w:tcPr>
          <w:p w14:paraId="71527C76">
            <w:pPr>
              <w:pStyle w:val="12"/>
            </w:pPr>
            <w:r>
              <w:t>项目名称</w:t>
            </w:r>
          </w:p>
        </w:tc>
        <w:tc>
          <w:tcPr>
            <w:tcW w:w="6095" w:type="dxa"/>
            <w:gridSpan w:val="3"/>
            <w:vAlign w:val="center"/>
          </w:tcPr>
          <w:p w14:paraId="1E8C4FBC">
            <w:pPr>
              <w:pStyle w:val="14"/>
            </w:pPr>
            <w:r>
              <w:t>国家基本公共卫生服务项目补助资金/县级</w:t>
            </w:r>
          </w:p>
        </w:tc>
      </w:tr>
      <w:tr w14:paraId="13EE4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3B119">
            <w:pPr>
              <w:pStyle w:val="12"/>
            </w:pPr>
            <w:r>
              <w:t>预算规模及资金用途</w:t>
            </w:r>
          </w:p>
        </w:tc>
        <w:tc>
          <w:tcPr>
            <w:tcW w:w="2268" w:type="dxa"/>
            <w:vAlign w:val="center"/>
          </w:tcPr>
          <w:p w14:paraId="52DD44FD">
            <w:pPr>
              <w:pStyle w:val="12"/>
            </w:pPr>
            <w:r>
              <w:t>预算数</w:t>
            </w:r>
          </w:p>
        </w:tc>
        <w:tc>
          <w:tcPr>
            <w:tcW w:w="2835" w:type="dxa"/>
            <w:vAlign w:val="center"/>
          </w:tcPr>
          <w:p w14:paraId="31370C8E">
            <w:pPr>
              <w:pStyle w:val="14"/>
            </w:pPr>
            <w:r>
              <w:t>27.73</w:t>
            </w:r>
          </w:p>
        </w:tc>
        <w:tc>
          <w:tcPr>
            <w:tcW w:w="2835" w:type="dxa"/>
            <w:vAlign w:val="center"/>
          </w:tcPr>
          <w:p w14:paraId="592D0454">
            <w:pPr>
              <w:pStyle w:val="12"/>
            </w:pPr>
            <w:r>
              <w:t>其中：财政    资金</w:t>
            </w:r>
          </w:p>
        </w:tc>
        <w:tc>
          <w:tcPr>
            <w:tcW w:w="2551" w:type="dxa"/>
            <w:vAlign w:val="center"/>
          </w:tcPr>
          <w:p w14:paraId="45A159D2">
            <w:pPr>
              <w:pStyle w:val="14"/>
            </w:pPr>
            <w:r>
              <w:t>27.73</w:t>
            </w:r>
          </w:p>
        </w:tc>
        <w:tc>
          <w:tcPr>
            <w:tcW w:w="2268" w:type="dxa"/>
            <w:vAlign w:val="center"/>
          </w:tcPr>
          <w:p w14:paraId="6065BDB5">
            <w:pPr>
              <w:pStyle w:val="12"/>
            </w:pPr>
            <w:r>
              <w:t>其他资金</w:t>
            </w:r>
          </w:p>
        </w:tc>
        <w:tc>
          <w:tcPr>
            <w:tcW w:w="1276" w:type="dxa"/>
            <w:vAlign w:val="center"/>
          </w:tcPr>
          <w:p w14:paraId="6946DA24">
            <w:pPr>
              <w:pStyle w:val="14"/>
            </w:pPr>
          </w:p>
        </w:tc>
      </w:tr>
      <w:tr w14:paraId="57539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9FC3AE"/>
        </w:tc>
        <w:tc>
          <w:tcPr>
            <w:tcW w:w="14033" w:type="dxa"/>
            <w:gridSpan w:val="6"/>
            <w:vAlign w:val="center"/>
          </w:tcPr>
          <w:p w14:paraId="00506F15">
            <w:pPr>
              <w:pStyle w:val="14"/>
            </w:pPr>
            <w:r>
              <w:t>用于基层医疗机构公共卫生服务支出</w:t>
            </w:r>
          </w:p>
        </w:tc>
      </w:tr>
      <w:tr w14:paraId="371C5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EFC2B">
            <w:pPr>
              <w:pStyle w:val="12"/>
            </w:pPr>
            <w:r>
              <w:t>资金支出计划（%）</w:t>
            </w:r>
          </w:p>
        </w:tc>
        <w:tc>
          <w:tcPr>
            <w:tcW w:w="5103" w:type="dxa"/>
            <w:gridSpan w:val="2"/>
            <w:vAlign w:val="center"/>
          </w:tcPr>
          <w:p w14:paraId="747CD88D">
            <w:pPr>
              <w:pStyle w:val="12"/>
            </w:pPr>
            <w:r>
              <w:t>3月底</w:t>
            </w:r>
          </w:p>
        </w:tc>
        <w:tc>
          <w:tcPr>
            <w:tcW w:w="2835" w:type="dxa"/>
            <w:vAlign w:val="center"/>
          </w:tcPr>
          <w:p w14:paraId="69879DE5">
            <w:pPr>
              <w:pStyle w:val="12"/>
            </w:pPr>
            <w:r>
              <w:t>6月底</w:t>
            </w:r>
          </w:p>
        </w:tc>
        <w:tc>
          <w:tcPr>
            <w:tcW w:w="2551" w:type="dxa"/>
            <w:vAlign w:val="center"/>
          </w:tcPr>
          <w:p w14:paraId="04E4FB88">
            <w:pPr>
              <w:pStyle w:val="12"/>
            </w:pPr>
            <w:r>
              <w:t>10月底</w:t>
            </w:r>
          </w:p>
        </w:tc>
        <w:tc>
          <w:tcPr>
            <w:tcW w:w="3544" w:type="dxa"/>
            <w:gridSpan w:val="2"/>
            <w:vAlign w:val="center"/>
          </w:tcPr>
          <w:p w14:paraId="2F608F5D">
            <w:pPr>
              <w:pStyle w:val="12"/>
            </w:pPr>
            <w:r>
              <w:t>12月底</w:t>
            </w:r>
          </w:p>
        </w:tc>
      </w:tr>
      <w:tr w14:paraId="52CC8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12035"/>
        </w:tc>
        <w:tc>
          <w:tcPr>
            <w:tcW w:w="5103" w:type="dxa"/>
            <w:gridSpan w:val="2"/>
            <w:vAlign w:val="center"/>
          </w:tcPr>
          <w:p w14:paraId="52F685C5">
            <w:pPr>
              <w:pStyle w:val="15"/>
            </w:pPr>
            <w:r>
              <w:t>30%</w:t>
            </w:r>
          </w:p>
        </w:tc>
        <w:tc>
          <w:tcPr>
            <w:tcW w:w="2835" w:type="dxa"/>
            <w:vAlign w:val="center"/>
          </w:tcPr>
          <w:p w14:paraId="5FF36212">
            <w:pPr>
              <w:pStyle w:val="15"/>
            </w:pPr>
            <w:r>
              <w:t>60%</w:t>
            </w:r>
          </w:p>
        </w:tc>
        <w:tc>
          <w:tcPr>
            <w:tcW w:w="2551" w:type="dxa"/>
            <w:vAlign w:val="center"/>
          </w:tcPr>
          <w:p w14:paraId="04B066FB">
            <w:pPr>
              <w:pStyle w:val="15"/>
            </w:pPr>
            <w:r>
              <w:t>90%</w:t>
            </w:r>
          </w:p>
        </w:tc>
        <w:tc>
          <w:tcPr>
            <w:tcW w:w="3544" w:type="dxa"/>
            <w:gridSpan w:val="2"/>
            <w:vAlign w:val="center"/>
          </w:tcPr>
          <w:p w14:paraId="3A42038C">
            <w:pPr>
              <w:pStyle w:val="15"/>
            </w:pPr>
            <w:r>
              <w:t>100%</w:t>
            </w:r>
          </w:p>
        </w:tc>
      </w:tr>
      <w:tr w14:paraId="1273F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918DC1">
            <w:pPr>
              <w:pStyle w:val="12"/>
            </w:pPr>
            <w:r>
              <w:t>绩效目标</w:t>
            </w:r>
          </w:p>
        </w:tc>
        <w:tc>
          <w:tcPr>
            <w:tcW w:w="14033" w:type="dxa"/>
            <w:gridSpan w:val="6"/>
            <w:vAlign w:val="center"/>
          </w:tcPr>
          <w:p w14:paraId="0328F4CD">
            <w:pPr>
              <w:pStyle w:val="14"/>
            </w:pPr>
            <w:r>
              <w:t>1.按照国家基本公共卫生服务项目《规范》，组织全县基层医疗卫生机构开展实施基本公共卫生服务项目督导检查</w:t>
            </w:r>
          </w:p>
          <w:p w14:paraId="7EFC43F0">
            <w:pPr>
              <w:pStyle w:val="14"/>
            </w:pPr>
            <w:r>
              <w:t>2.基本公卫绩效考核，基本公卫人员培训，基本公卫项目宣传</w:t>
            </w:r>
          </w:p>
        </w:tc>
      </w:tr>
    </w:tbl>
    <w:p w14:paraId="1CA791A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BC2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5268301">
            <w:pPr>
              <w:pStyle w:val="12"/>
            </w:pPr>
            <w:r>
              <w:t>一级指标</w:t>
            </w:r>
          </w:p>
        </w:tc>
        <w:tc>
          <w:tcPr>
            <w:tcW w:w="2268" w:type="dxa"/>
            <w:vAlign w:val="center"/>
          </w:tcPr>
          <w:p w14:paraId="0336530A">
            <w:pPr>
              <w:pStyle w:val="12"/>
            </w:pPr>
            <w:r>
              <w:t>二级指标</w:t>
            </w:r>
          </w:p>
        </w:tc>
        <w:tc>
          <w:tcPr>
            <w:tcW w:w="2835" w:type="dxa"/>
            <w:vAlign w:val="center"/>
          </w:tcPr>
          <w:p w14:paraId="19E9E777">
            <w:pPr>
              <w:pStyle w:val="12"/>
            </w:pPr>
            <w:r>
              <w:t>三级指标</w:t>
            </w:r>
          </w:p>
        </w:tc>
        <w:tc>
          <w:tcPr>
            <w:tcW w:w="5386" w:type="dxa"/>
            <w:vAlign w:val="center"/>
          </w:tcPr>
          <w:p w14:paraId="52227DF6">
            <w:pPr>
              <w:pStyle w:val="12"/>
            </w:pPr>
            <w:r>
              <w:t>绩效指标描述</w:t>
            </w:r>
          </w:p>
        </w:tc>
        <w:tc>
          <w:tcPr>
            <w:tcW w:w="2268" w:type="dxa"/>
            <w:vAlign w:val="center"/>
          </w:tcPr>
          <w:p w14:paraId="0FD906FB">
            <w:pPr>
              <w:pStyle w:val="12"/>
            </w:pPr>
            <w:r>
              <w:t>指标值</w:t>
            </w:r>
          </w:p>
        </w:tc>
        <w:tc>
          <w:tcPr>
            <w:tcW w:w="1276" w:type="dxa"/>
            <w:vAlign w:val="center"/>
          </w:tcPr>
          <w:p w14:paraId="438DC2EB">
            <w:pPr>
              <w:pStyle w:val="12"/>
            </w:pPr>
            <w:r>
              <w:t>指标值确定依据</w:t>
            </w:r>
          </w:p>
        </w:tc>
      </w:tr>
      <w:tr w14:paraId="11B6B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22FC0F">
            <w:pPr>
              <w:pStyle w:val="15"/>
            </w:pPr>
            <w:r>
              <w:t>产出指标</w:t>
            </w:r>
          </w:p>
        </w:tc>
        <w:tc>
          <w:tcPr>
            <w:tcW w:w="2268" w:type="dxa"/>
            <w:vAlign w:val="center"/>
          </w:tcPr>
          <w:p w14:paraId="47ADADAA">
            <w:pPr>
              <w:pStyle w:val="14"/>
            </w:pPr>
            <w:r>
              <w:t>数量指标</w:t>
            </w:r>
          </w:p>
        </w:tc>
        <w:tc>
          <w:tcPr>
            <w:tcW w:w="2835" w:type="dxa"/>
            <w:vAlign w:val="center"/>
          </w:tcPr>
          <w:p w14:paraId="1CE95DBB">
            <w:pPr>
              <w:pStyle w:val="14"/>
            </w:pPr>
            <w:r>
              <w:t>适龄儿童国家免疫规划疫苗接种率</w:t>
            </w:r>
          </w:p>
        </w:tc>
        <w:tc>
          <w:tcPr>
            <w:tcW w:w="5386" w:type="dxa"/>
            <w:vAlign w:val="center"/>
          </w:tcPr>
          <w:p w14:paraId="6FEAC235">
            <w:pPr>
              <w:pStyle w:val="14"/>
            </w:pPr>
            <w:r>
              <w:t>适龄儿童国家免疫规划疫苗接种率</w:t>
            </w:r>
          </w:p>
        </w:tc>
        <w:tc>
          <w:tcPr>
            <w:tcW w:w="2268" w:type="dxa"/>
            <w:vAlign w:val="center"/>
          </w:tcPr>
          <w:p w14:paraId="672724B3">
            <w:pPr>
              <w:pStyle w:val="14"/>
            </w:pPr>
            <w:r>
              <w:t>≥90%</w:t>
            </w:r>
          </w:p>
        </w:tc>
        <w:tc>
          <w:tcPr>
            <w:tcW w:w="1276" w:type="dxa"/>
            <w:vAlign w:val="center"/>
          </w:tcPr>
          <w:p w14:paraId="45605D03">
            <w:pPr>
              <w:pStyle w:val="14"/>
            </w:pPr>
            <w:r>
              <w:t>国家标准</w:t>
            </w:r>
          </w:p>
        </w:tc>
      </w:tr>
      <w:tr w14:paraId="7B9B4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C2CF90"/>
        </w:tc>
        <w:tc>
          <w:tcPr>
            <w:tcW w:w="2268" w:type="dxa"/>
            <w:vAlign w:val="center"/>
          </w:tcPr>
          <w:p w14:paraId="2CC5C431">
            <w:pPr>
              <w:pStyle w:val="14"/>
            </w:pPr>
            <w:r>
              <w:t>数量指标</w:t>
            </w:r>
          </w:p>
        </w:tc>
        <w:tc>
          <w:tcPr>
            <w:tcW w:w="2835" w:type="dxa"/>
            <w:vAlign w:val="center"/>
          </w:tcPr>
          <w:p w14:paraId="6FAFBD9A">
            <w:pPr>
              <w:pStyle w:val="14"/>
            </w:pPr>
            <w:r>
              <w:t>7岁以下儿童健康管理率</w:t>
            </w:r>
          </w:p>
        </w:tc>
        <w:tc>
          <w:tcPr>
            <w:tcW w:w="5386" w:type="dxa"/>
            <w:vAlign w:val="center"/>
          </w:tcPr>
          <w:p w14:paraId="54470B34">
            <w:pPr>
              <w:pStyle w:val="14"/>
            </w:pPr>
            <w:r>
              <w:t>7岁以下儿童健康管理率</w:t>
            </w:r>
          </w:p>
        </w:tc>
        <w:tc>
          <w:tcPr>
            <w:tcW w:w="2268" w:type="dxa"/>
            <w:vAlign w:val="center"/>
          </w:tcPr>
          <w:p w14:paraId="7AE079C8">
            <w:pPr>
              <w:pStyle w:val="14"/>
            </w:pPr>
            <w:r>
              <w:t>≥90%</w:t>
            </w:r>
          </w:p>
        </w:tc>
        <w:tc>
          <w:tcPr>
            <w:tcW w:w="1276" w:type="dxa"/>
            <w:vAlign w:val="center"/>
          </w:tcPr>
          <w:p w14:paraId="07AECA1D">
            <w:pPr>
              <w:pStyle w:val="14"/>
            </w:pPr>
            <w:r>
              <w:t>国家标准</w:t>
            </w:r>
          </w:p>
        </w:tc>
      </w:tr>
      <w:tr w14:paraId="2F649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09CD8"/>
        </w:tc>
        <w:tc>
          <w:tcPr>
            <w:tcW w:w="2268" w:type="dxa"/>
            <w:vAlign w:val="center"/>
          </w:tcPr>
          <w:p w14:paraId="21558EDB">
            <w:pPr>
              <w:pStyle w:val="14"/>
            </w:pPr>
            <w:r>
              <w:t>数量指标</w:t>
            </w:r>
          </w:p>
        </w:tc>
        <w:tc>
          <w:tcPr>
            <w:tcW w:w="2835" w:type="dxa"/>
            <w:vAlign w:val="center"/>
          </w:tcPr>
          <w:p w14:paraId="401A68AB">
            <w:pPr>
              <w:pStyle w:val="14"/>
            </w:pPr>
            <w:r>
              <w:t>0-6岁儿童眼保健和视力检查覆盖率</w:t>
            </w:r>
          </w:p>
        </w:tc>
        <w:tc>
          <w:tcPr>
            <w:tcW w:w="5386" w:type="dxa"/>
            <w:vAlign w:val="center"/>
          </w:tcPr>
          <w:p w14:paraId="13CD2E6D">
            <w:pPr>
              <w:pStyle w:val="14"/>
            </w:pPr>
            <w:r>
              <w:t>0-6岁儿童眼保健和视力检查覆盖率</w:t>
            </w:r>
          </w:p>
        </w:tc>
        <w:tc>
          <w:tcPr>
            <w:tcW w:w="2268" w:type="dxa"/>
            <w:vAlign w:val="center"/>
          </w:tcPr>
          <w:p w14:paraId="160B29EF">
            <w:pPr>
              <w:pStyle w:val="14"/>
            </w:pPr>
            <w:r>
              <w:t>≥90%</w:t>
            </w:r>
          </w:p>
        </w:tc>
        <w:tc>
          <w:tcPr>
            <w:tcW w:w="1276" w:type="dxa"/>
            <w:vAlign w:val="center"/>
          </w:tcPr>
          <w:p w14:paraId="0B3F9ADF">
            <w:pPr>
              <w:pStyle w:val="14"/>
            </w:pPr>
            <w:r>
              <w:t>国家标准</w:t>
            </w:r>
          </w:p>
        </w:tc>
      </w:tr>
      <w:tr w14:paraId="07589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8152A"/>
        </w:tc>
        <w:tc>
          <w:tcPr>
            <w:tcW w:w="2268" w:type="dxa"/>
            <w:vAlign w:val="center"/>
          </w:tcPr>
          <w:p w14:paraId="2B17A310">
            <w:pPr>
              <w:pStyle w:val="14"/>
            </w:pPr>
            <w:r>
              <w:t>数量指标</w:t>
            </w:r>
          </w:p>
        </w:tc>
        <w:tc>
          <w:tcPr>
            <w:tcW w:w="2835" w:type="dxa"/>
            <w:vAlign w:val="center"/>
          </w:tcPr>
          <w:p w14:paraId="77C6F1E4">
            <w:pPr>
              <w:pStyle w:val="14"/>
            </w:pPr>
            <w:r>
              <w:t>孕产妇系统管理率</w:t>
            </w:r>
          </w:p>
        </w:tc>
        <w:tc>
          <w:tcPr>
            <w:tcW w:w="5386" w:type="dxa"/>
            <w:vAlign w:val="center"/>
          </w:tcPr>
          <w:p w14:paraId="1DF8ADC1">
            <w:pPr>
              <w:pStyle w:val="14"/>
            </w:pPr>
            <w:r>
              <w:t>孕产妇系统管理率</w:t>
            </w:r>
          </w:p>
        </w:tc>
        <w:tc>
          <w:tcPr>
            <w:tcW w:w="2268" w:type="dxa"/>
            <w:vAlign w:val="center"/>
          </w:tcPr>
          <w:p w14:paraId="5EF82276">
            <w:pPr>
              <w:pStyle w:val="14"/>
            </w:pPr>
            <w:r>
              <w:t>≥90%</w:t>
            </w:r>
          </w:p>
        </w:tc>
        <w:tc>
          <w:tcPr>
            <w:tcW w:w="1276" w:type="dxa"/>
            <w:vAlign w:val="center"/>
          </w:tcPr>
          <w:p w14:paraId="6C0629A8">
            <w:pPr>
              <w:pStyle w:val="14"/>
            </w:pPr>
            <w:r>
              <w:t>国家标准</w:t>
            </w:r>
          </w:p>
        </w:tc>
      </w:tr>
      <w:tr w14:paraId="67D76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7E518"/>
        </w:tc>
        <w:tc>
          <w:tcPr>
            <w:tcW w:w="2268" w:type="dxa"/>
            <w:vAlign w:val="center"/>
          </w:tcPr>
          <w:p w14:paraId="631C8DB1">
            <w:pPr>
              <w:pStyle w:val="14"/>
            </w:pPr>
            <w:r>
              <w:t>数量指标</w:t>
            </w:r>
          </w:p>
        </w:tc>
        <w:tc>
          <w:tcPr>
            <w:tcW w:w="2835" w:type="dxa"/>
            <w:vAlign w:val="center"/>
          </w:tcPr>
          <w:p w14:paraId="0A9DBA27">
            <w:pPr>
              <w:pStyle w:val="14"/>
            </w:pPr>
            <w:r>
              <w:t>3岁以下儿童系统管理率</w:t>
            </w:r>
          </w:p>
        </w:tc>
        <w:tc>
          <w:tcPr>
            <w:tcW w:w="5386" w:type="dxa"/>
            <w:vAlign w:val="center"/>
          </w:tcPr>
          <w:p w14:paraId="27BC60BE">
            <w:pPr>
              <w:pStyle w:val="14"/>
            </w:pPr>
            <w:r>
              <w:t>3岁以下儿童系统管理率</w:t>
            </w:r>
          </w:p>
        </w:tc>
        <w:tc>
          <w:tcPr>
            <w:tcW w:w="2268" w:type="dxa"/>
            <w:vAlign w:val="center"/>
          </w:tcPr>
          <w:p w14:paraId="29DE7323">
            <w:pPr>
              <w:pStyle w:val="14"/>
            </w:pPr>
            <w:r>
              <w:t>≥90%</w:t>
            </w:r>
          </w:p>
        </w:tc>
        <w:tc>
          <w:tcPr>
            <w:tcW w:w="1276" w:type="dxa"/>
            <w:vAlign w:val="center"/>
          </w:tcPr>
          <w:p w14:paraId="64E3DF97">
            <w:pPr>
              <w:pStyle w:val="14"/>
            </w:pPr>
            <w:r>
              <w:t>国家标准</w:t>
            </w:r>
          </w:p>
        </w:tc>
      </w:tr>
      <w:tr w14:paraId="16C8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459FC"/>
        </w:tc>
        <w:tc>
          <w:tcPr>
            <w:tcW w:w="2268" w:type="dxa"/>
            <w:vAlign w:val="center"/>
          </w:tcPr>
          <w:p w14:paraId="2C4527D6">
            <w:pPr>
              <w:pStyle w:val="14"/>
            </w:pPr>
            <w:r>
              <w:t>数量指标</w:t>
            </w:r>
          </w:p>
        </w:tc>
        <w:tc>
          <w:tcPr>
            <w:tcW w:w="2835" w:type="dxa"/>
            <w:vAlign w:val="center"/>
          </w:tcPr>
          <w:p w14:paraId="17782A4B">
            <w:pPr>
              <w:pStyle w:val="14"/>
            </w:pPr>
            <w:r>
              <w:t>高血压患者管理人数</w:t>
            </w:r>
          </w:p>
        </w:tc>
        <w:tc>
          <w:tcPr>
            <w:tcW w:w="5386" w:type="dxa"/>
            <w:vAlign w:val="center"/>
          </w:tcPr>
          <w:p w14:paraId="30E5A62B">
            <w:pPr>
              <w:pStyle w:val="14"/>
            </w:pPr>
            <w:r>
              <w:t>高血压患者管理人数</w:t>
            </w:r>
          </w:p>
        </w:tc>
        <w:tc>
          <w:tcPr>
            <w:tcW w:w="2268" w:type="dxa"/>
            <w:vAlign w:val="center"/>
          </w:tcPr>
          <w:p w14:paraId="3390360F">
            <w:pPr>
              <w:pStyle w:val="14"/>
            </w:pPr>
            <w:r>
              <w:t>≥0.23万人</w:t>
            </w:r>
          </w:p>
        </w:tc>
        <w:tc>
          <w:tcPr>
            <w:tcW w:w="1276" w:type="dxa"/>
            <w:vAlign w:val="center"/>
          </w:tcPr>
          <w:p w14:paraId="6C5E9959">
            <w:pPr>
              <w:pStyle w:val="14"/>
            </w:pPr>
            <w:r>
              <w:t>国家标准</w:t>
            </w:r>
          </w:p>
        </w:tc>
      </w:tr>
      <w:tr w14:paraId="6D201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9F480"/>
        </w:tc>
        <w:tc>
          <w:tcPr>
            <w:tcW w:w="2268" w:type="dxa"/>
            <w:vAlign w:val="center"/>
          </w:tcPr>
          <w:p w14:paraId="30E2E995">
            <w:pPr>
              <w:pStyle w:val="14"/>
            </w:pPr>
            <w:r>
              <w:t>数量指标</w:t>
            </w:r>
          </w:p>
        </w:tc>
        <w:tc>
          <w:tcPr>
            <w:tcW w:w="2835" w:type="dxa"/>
            <w:vAlign w:val="center"/>
          </w:tcPr>
          <w:p w14:paraId="60A9912E">
            <w:pPr>
              <w:pStyle w:val="14"/>
            </w:pPr>
            <w:r>
              <w:t>2型糖尿病患者管理人数</w:t>
            </w:r>
          </w:p>
        </w:tc>
        <w:tc>
          <w:tcPr>
            <w:tcW w:w="5386" w:type="dxa"/>
            <w:vAlign w:val="center"/>
          </w:tcPr>
          <w:p w14:paraId="51AADEB1">
            <w:pPr>
              <w:pStyle w:val="14"/>
            </w:pPr>
            <w:r>
              <w:t>2型糖尿病患者管理人数</w:t>
            </w:r>
          </w:p>
        </w:tc>
        <w:tc>
          <w:tcPr>
            <w:tcW w:w="2268" w:type="dxa"/>
            <w:vAlign w:val="center"/>
          </w:tcPr>
          <w:p w14:paraId="6C4F7796">
            <w:pPr>
              <w:pStyle w:val="14"/>
            </w:pPr>
            <w:r>
              <w:t>≥0.11万人</w:t>
            </w:r>
          </w:p>
        </w:tc>
        <w:tc>
          <w:tcPr>
            <w:tcW w:w="1276" w:type="dxa"/>
            <w:vAlign w:val="center"/>
          </w:tcPr>
          <w:p w14:paraId="33AA26FB">
            <w:pPr>
              <w:pStyle w:val="14"/>
            </w:pPr>
            <w:r>
              <w:t>国家标准</w:t>
            </w:r>
          </w:p>
        </w:tc>
      </w:tr>
      <w:tr w14:paraId="3F48B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8C829"/>
        </w:tc>
        <w:tc>
          <w:tcPr>
            <w:tcW w:w="2268" w:type="dxa"/>
            <w:vAlign w:val="center"/>
          </w:tcPr>
          <w:p w14:paraId="6EB17A84">
            <w:pPr>
              <w:pStyle w:val="14"/>
            </w:pPr>
            <w:r>
              <w:t>数量指标</w:t>
            </w:r>
          </w:p>
        </w:tc>
        <w:tc>
          <w:tcPr>
            <w:tcW w:w="2835" w:type="dxa"/>
            <w:vAlign w:val="center"/>
          </w:tcPr>
          <w:p w14:paraId="5F3C987C">
            <w:pPr>
              <w:pStyle w:val="14"/>
            </w:pPr>
            <w:r>
              <w:t>肺结核患者管理率</w:t>
            </w:r>
          </w:p>
        </w:tc>
        <w:tc>
          <w:tcPr>
            <w:tcW w:w="5386" w:type="dxa"/>
            <w:vAlign w:val="center"/>
          </w:tcPr>
          <w:p w14:paraId="493FB422">
            <w:pPr>
              <w:pStyle w:val="14"/>
            </w:pPr>
            <w:r>
              <w:t>肺结核患者管理率</w:t>
            </w:r>
          </w:p>
        </w:tc>
        <w:tc>
          <w:tcPr>
            <w:tcW w:w="2268" w:type="dxa"/>
            <w:vAlign w:val="center"/>
          </w:tcPr>
          <w:p w14:paraId="55A8F197">
            <w:pPr>
              <w:pStyle w:val="14"/>
            </w:pPr>
            <w:r>
              <w:t>≥90%</w:t>
            </w:r>
          </w:p>
        </w:tc>
        <w:tc>
          <w:tcPr>
            <w:tcW w:w="1276" w:type="dxa"/>
            <w:vAlign w:val="center"/>
          </w:tcPr>
          <w:p w14:paraId="4FE5D13D">
            <w:pPr>
              <w:pStyle w:val="14"/>
            </w:pPr>
            <w:r>
              <w:t>国家标准</w:t>
            </w:r>
          </w:p>
        </w:tc>
      </w:tr>
      <w:tr w14:paraId="6D355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846D4"/>
        </w:tc>
        <w:tc>
          <w:tcPr>
            <w:tcW w:w="2268" w:type="dxa"/>
            <w:vAlign w:val="center"/>
          </w:tcPr>
          <w:p w14:paraId="633713BD">
            <w:pPr>
              <w:pStyle w:val="14"/>
            </w:pPr>
            <w:r>
              <w:t>数量指标</w:t>
            </w:r>
          </w:p>
        </w:tc>
        <w:tc>
          <w:tcPr>
            <w:tcW w:w="2835" w:type="dxa"/>
            <w:vAlign w:val="center"/>
          </w:tcPr>
          <w:p w14:paraId="4711186A">
            <w:pPr>
              <w:pStyle w:val="14"/>
            </w:pPr>
            <w:r>
              <w:t>社区在册居家严重精神障碍患者健康管理率</w:t>
            </w:r>
          </w:p>
        </w:tc>
        <w:tc>
          <w:tcPr>
            <w:tcW w:w="5386" w:type="dxa"/>
            <w:vAlign w:val="center"/>
          </w:tcPr>
          <w:p w14:paraId="7A3BCB93">
            <w:pPr>
              <w:pStyle w:val="14"/>
            </w:pPr>
            <w:r>
              <w:t>社区在册居家严重精神障碍患者健康管理率</w:t>
            </w:r>
          </w:p>
        </w:tc>
        <w:tc>
          <w:tcPr>
            <w:tcW w:w="2268" w:type="dxa"/>
            <w:vAlign w:val="center"/>
          </w:tcPr>
          <w:p w14:paraId="6FF807DA">
            <w:pPr>
              <w:pStyle w:val="14"/>
            </w:pPr>
            <w:r>
              <w:t>≥80%</w:t>
            </w:r>
          </w:p>
        </w:tc>
        <w:tc>
          <w:tcPr>
            <w:tcW w:w="1276" w:type="dxa"/>
            <w:vAlign w:val="center"/>
          </w:tcPr>
          <w:p w14:paraId="1D8C6813">
            <w:pPr>
              <w:pStyle w:val="14"/>
            </w:pPr>
            <w:r>
              <w:t>国家标准</w:t>
            </w:r>
          </w:p>
        </w:tc>
      </w:tr>
      <w:tr w14:paraId="0B30A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8BA6B"/>
        </w:tc>
        <w:tc>
          <w:tcPr>
            <w:tcW w:w="2268" w:type="dxa"/>
            <w:vAlign w:val="center"/>
          </w:tcPr>
          <w:p w14:paraId="3F20297A">
            <w:pPr>
              <w:pStyle w:val="14"/>
            </w:pPr>
            <w:r>
              <w:t>数量指标</w:t>
            </w:r>
          </w:p>
        </w:tc>
        <w:tc>
          <w:tcPr>
            <w:tcW w:w="2835" w:type="dxa"/>
            <w:vAlign w:val="center"/>
          </w:tcPr>
          <w:p w14:paraId="7E7157DB">
            <w:pPr>
              <w:pStyle w:val="14"/>
            </w:pPr>
            <w:r>
              <w:t>老年人中医药健康管理率</w:t>
            </w:r>
          </w:p>
        </w:tc>
        <w:tc>
          <w:tcPr>
            <w:tcW w:w="5386" w:type="dxa"/>
            <w:vAlign w:val="center"/>
          </w:tcPr>
          <w:p w14:paraId="3A744012">
            <w:pPr>
              <w:pStyle w:val="14"/>
            </w:pPr>
            <w:r>
              <w:t>老年人中医药健康管理率</w:t>
            </w:r>
          </w:p>
        </w:tc>
        <w:tc>
          <w:tcPr>
            <w:tcW w:w="2268" w:type="dxa"/>
            <w:vAlign w:val="center"/>
          </w:tcPr>
          <w:p w14:paraId="3AB10BEC">
            <w:pPr>
              <w:pStyle w:val="14"/>
            </w:pPr>
            <w:r>
              <w:t>≥75%</w:t>
            </w:r>
          </w:p>
        </w:tc>
        <w:tc>
          <w:tcPr>
            <w:tcW w:w="1276" w:type="dxa"/>
            <w:vAlign w:val="center"/>
          </w:tcPr>
          <w:p w14:paraId="4B427D41">
            <w:pPr>
              <w:pStyle w:val="14"/>
            </w:pPr>
            <w:r>
              <w:t>国家标准</w:t>
            </w:r>
          </w:p>
        </w:tc>
      </w:tr>
      <w:tr w14:paraId="2EA02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E35E0"/>
        </w:tc>
        <w:tc>
          <w:tcPr>
            <w:tcW w:w="2268" w:type="dxa"/>
            <w:vAlign w:val="center"/>
          </w:tcPr>
          <w:p w14:paraId="758DEF62">
            <w:pPr>
              <w:pStyle w:val="14"/>
            </w:pPr>
            <w:r>
              <w:t>数量指标</w:t>
            </w:r>
          </w:p>
        </w:tc>
        <w:tc>
          <w:tcPr>
            <w:tcW w:w="2835" w:type="dxa"/>
            <w:vAlign w:val="center"/>
          </w:tcPr>
          <w:p w14:paraId="1CCFBC8D">
            <w:pPr>
              <w:pStyle w:val="14"/>
            </w:pPr>
            <w:r>
              <w:t>儿童中医药健康管理率</w:t>
            </w:r>
          </w:p>
        </w:tc>
        <w:tc>
          <w:tcPr>
            <w:tcW w:w="5386" w:type="dxa"/>
            <w:vAlign w:val="center"/>
          </w:tcPr>
          <w:p w14:paraId="633BDFA5">
            <w:pPr>
              <w:pStyle w:val="14"/>
            </w:pPr>
            <w:r>
              <w:t>儿童中医药健康管理率</w:t>
            </w:r>
          </w:p>
        </w:tc>
        <w:tc>
          <w:tcPr>
            <w:tcW w:w="2268" w:type="dxa"/>
            <w:vAlign w:val="center"/>
          </w:tcPr>
          <w:p w14:paraId="4660D36F">
            <w:pPr>
              <w:pStyle w:val="14"/>
            </w:pPr>
            <w:r>
              <w:t>≥85%</w:t>
            </w:r>
          </w:p>
        </w:tc>
        <w:tc>
          <w:tcPr>
            <w:tcW w:w="1276" w:type="dxa"/>
            <w:vAlign w:val="center"/>
          </w:tcPr>
          <w:p w14:paraId="13636AA3">
            <w:pPr>
              <w:pStyle w:val="14"/>
            </w:pPr>
            <w:r>
              <w:t>国家标准</w:t>
            </w:r>
          </w:p>
        </w:tc>
      </w:tr>
      <w:tr w14:paraId="731FB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362BA"/>
        </w:tc>
        <w:tc>
          <w:tcPr>
            <w:tcW w:w="2268" w:type="dxa"/>
            <w:vAlign w:val="center"/>
          </w:tcPr>
          <w:p w14:paraId="213FB1B3">
            <w:pPr>
              <w:pStyle w:val="14"/>
            </w:pPr>
            <w:r>
              <w:t>数量指标</w:t>
            </w:r>
          </w:p>
        </w:tc>
        <w:tc>
          <w:tcPr>
            <w:tcW w:w="2835" w:type="dxa"/>
            <w:vAlign w:val="center"/>
          </w:tcPr>
          <w:p w14:paraId="127B5100">
            <w:pPr>
              <w:pStyle w:val="14"/>
            </w:pPr>
            <w:r>
              <w:t>卫生监督协管各专业每年巡查（访）2次完成率</w:t>
            </w:r>
          </w:p>
        </w:tc>
        <w:tc>
          <w:tcPr>
            <w:tcW w:w="5386" w:type="dxa"/>
            <w:vAlign w:val="center"/>
          </w:tcPr>
          <w:p w14:paraId="3FEED71D">
            <w:pPr>
              <w:pStyle w:val="14"/>
            </w:pPr>
            <w:r>
              <w:t>卫生监督协管各专业每年巡查（访）2次完成率</w:t>
            </w:r>
          </w:p>
        </w:tc>
        <w:tc>
          <w:tcPr>
            <w:tcW w:w="2268" w:type="dxa"/>
            <w:vAlign w:val="center"/>
          </w:tcPr>
          <w:p w14:paraId="3AFFE53F">
            <w:pPr>
              <w:pStyle w:val="14"/>
            </w:pPr>
            <w:r>
              <w:t>≥90%</w:t>
            </w:r>
          </w:p>
        </w:tc>
        <w:tc>
          <w:tcPr>
            <w:tcW w:w="1276" w:type="dxa"/>
            <w:vAlign w:val="center"/>
          </w:tcPr>
          <w:p w14:paraId="4851BF73">
            <w:pPr>
              <w:pStyle w:val="14"/>
            </w:pPr>
            <w:r>
              <w:t>国家标准</w:t>
            </w:r>
          </w:p>
        </w:tc>
      </w:tr>
      <w:tr w14:paraId="5A7C9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9CBC6"/>
        </w:tc>
        <w:tc>
          <w:tcPr>
            <w:tcW w:w="2268" w:type="dxa"/>
            <w:vAlign w:val="center"/>
          </w:tcPr>
          <w:p w14:paraId="4F9399F1">
            <w:pPr>
              <w:pStyle w:val="14"/>
            </w:pPr>
            <w:r>
              <w:t>质量指标</w:t>
            </w:r>
          </w:p>
        </w:tc>
        <w:tc>
          <w:tcPr>
            <w:tcW w:w="2835" w:type="dxa"/>
            <w:vAlign w:val="center"/>
          </w:tcPr>
          <w:p w14:paraId="012C05C2">
            <w:pPr>
              <w:pStyle w:val="14"/>
            </w:pPr>
            <w:r>
              <w:t>居民规范化电子健康档案覆盖率</w:t>
            </w:r>
          </w:p>
        </w:tc>
        <w:tc>
          <w:tcPr>
            <w:tcW w:w="5386" w:type="dxa"/>
            <w:vAlign w:val="center"/>
          </w:tcPr>
          <w:p w14:paraId="45AE4147">
            <w:pPr>
              <w:pStyle w:val="14"/>
            </w:pPr>
            <w:r>
              <w:t>居民规范化电子健康档案覆盖率</w:t>
            </w:r>
          </w:p>
        </w:tc>
        <w:tc>
          <w:tcPr>
            <w:tcW w:w="2268" w:type="dxa"/>
            <w:vAlign w:val="center"/>
          </w:tcPr>
          <w:p w14:paraId="3C35BF2F">
            <w:pPr>
              <w:pStyle w:val="14"/>
            </w:pPr>
            <w:r>
              <w:t>≥65%</w:t>
            </w:r>
          </w:p>
        </w:tc>
        <w:tc>
          <w:tcPr>
            <w:tcW w:w="1276" w:type="dxa"/>
            <w:vAlign w:val="center"/>
          </w:tcPr>
          <w:p w14:paraId="714B4AFD">
            <w:pPr>
              <w:pStyle w:val="14"/>
            </w:pPr>
            <w:r>
              <w:t>国家标准</w:t>
            </w:r>
          </w:p>
        </w:tc>
      </w:tr>
      <w:tr w14:paraId="71904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B19ED"/>
        </w:tc>
        <w:tc>
          <w:tcPr>
            <w:tcW w:w="2268" w:type="dxa"/>
            <w:vAlign w:val="center"/>
          </w:tcPr>
          <w:p w14:paraId="2B6336FF">
            <w:pPr>
              <w:pStyle w:val="14"/>
            </w:pPr>
            <w:r>
              <w:t>质量指标</w:t>
            </w:r>
          </w:p>
        </w:tc>
        <w:tc>
          <w:tcPr>
            <w:tcW w:w="2835" w:type="dxa"/>
            <w:vAlign w:val="center"/>
          </w:tcPr>
          <w:p w14:paraId="2867DAEB">
            <w:pPr>
              <w:pStyle w:val="14"/>
            </w:pPr>
            <w:r>
              <w:t>高血压患者基层规范管理服务率</w:t>
            </w:r>
          </w:p>
        </w:tc>
        <w:tc>
          <w:tcPr>
            <w:tcW w:w="5386" w:type="dxa"/>
            <w:vAlign w:val="center"/>
          </w:tcPr>
          <w:p w14:paraId="76A75C9F">
            <w:pPr>
              <w:pStyle w:val="14"/>
            </w:pPr>
            <w:r>
              <w:t>高血压患者基层规范管理服务率</w:t>
            </w:r>
          </w:p>
        </w:tc>
        <w:tc>
          <w:tcPr>
            <w:tcW w:w="2268" w:type="dxa"/>
            <w:vAlign w:val="center"/>
          </w:tcPr>
          <w:p w14:paraId="14506DF9">
            <w:pPr>
              <w:pStyle w:val="14"/>
            </w:pPr>
            <w:r>
              <w:t>≥65%</w:t>
            </w:r>
          </w:p>
        </w:tc>
        <w:tc>
          <w:tcPr>
            <w:tcW w:w="1276" w:type="dxa"/>
            <w:vAlign w:val="center"/>
          </w:tcPr>
          <w:p w14:paraId="45D139ED">
            <w:pPr>
              <w:pStyle w:val="14"/>
            </w:pPr>
            <w:r>
              <w:t>国家标准</w:t>
            </w:r>
          </w:p>
        </w:tc>
      </w:tr>
      <w:tr w14:paraId="5410D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00AED"/>
        </w:tc>
        <w:tc>
          <w:tcPr>
            <w:tcW w:w="2268" w:type="dxa"/>
            <w:vAlign w:val="center"/>
          </w:tcPr>
          <w:p w14:paraId="4377A408">
            <w:pPr>
              <w:pStyle w:val="14"/>
            </w:pPr>
            <w:r>
              <w:t>质量指标</w:t>
            </w:r>
          </w:p>
        </w:tc>
        <w:tc>
          <w:tcPr>
            <w:tcW w:w="2835" w:type="dxa"/>
            <w:vAlign w:val="center"/>
          </w:tcPr>
          <w:p w14:paraId="197936DC">
            <w:pPr>
              <w:pStyle w:val="14"/>
            </w:pPr>
            <w:r>
              <w:t>2型糖尿病患者基层规范管理服务率</w:t>
            </w:r>
          </w:p>
        </w:tc>
        <w:tc>
          <w:tcPr>
            <w:tcW w:w="5386" w:type="dxa"/>
            <w:vAlign w:val="center"/>
          </w:tcPr>
          <w:p w14:paraId="25D1D1F8">
            <w:pPr>
              <w:pStyle w:val="14"/>
            </w:pPr>
            <w:r>
              <w:t>2型糖尿病患者基层规范管理服务率</w:t>
            </w:r>
          </w:p>
        </w:tc>
        <w:tc>
          <w:tcPr>
            <w:tcW w:w="2268" w:type="dxa"/>
            <w:vAlign w:val="center"/>
          </w:tcPr>
          <w:p w14:paraId="2B9B69A1">
            <w:pPr>
              <w:pStyle w:val="14"/>
            </w:pPr>
            <w:r>
              <w:t>≥65%</w:t>
            </w:r>
          </w:p>
        </w:tc>
        <w:tc>
          <w:tcPr>
            <w:tcW w:w="1276" w:type="dxa"/>
            <w:vAlign w:val="center"/>
          </w:tcPr>
          <w:p w14:paraId="4FFACABA">
            <w:pPr>
              <w:pStyle w:val="14"/>
            </w:pPr>
            <w:r>
              <w:t>国家标准</w:t>
            </w:r>
          </w:p>
        </w:tc>
      </w:tr>
      <w:tr w14:paraId="03AF7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6AA7B"/>
        </w:tc>
        <w:tc>
          <w:tcPr>
            <w:tcW w:w="2268" w:type="dxa"/>
            <w:vAlign w:val="center"/>
          </w:tcPr>
          <w:p w14:paraId="4828A48C">
            <w:pPr>
              <w:pStyle w:val="14"/>
            </w:pPr>
            <w:r>
              <w:t>质量指标</w:t>
            </w:r>
          </w:p>
        </w:tc>
        <w:tc>
          <w:tcPr>
            <w:tcW w:w="2835" w:type="dxa"/>
            <w:vAlign w:val="center"/>
          </w:tcPr>
          <w:p w14:paraId="52201D6A">
            <w:pPr>
              <w:pStyle w:val="14"/>
            </w:pPr>
            <w:r>
              <w:t>65岁及以上老年人城乡社区规范健康服务率</w:t>
            </w:r>
          </w:p>
        </w:tc>
        <w:tc>
          <w:tcPr>
            <w:tcW w:w="5386" w:type="dxa"/>
            <w:vAlign w:val="center"/>
          </w:tcPr>
          <w:p w14:paraId="082022BC">
            <w:pPr>
              <w:pStyle w:val="14"/>
            </w:pPr>
            <w:r>
              <w:t>65岁及以上老年人城乡社区规范健康服务率</w:t>
            </w:r>
          </w:p>
        </w:tc>
        <w:tc>
          <w:tcPr>
            <w:tcW w:w="2268" w:type="dxa"/>
            <w:vAlign w:val="center"/>
          </w:tcPr>
          <w:p w14:paraId="396D1DF0">
            <w:pPr>
              <w:pStyle w:val="14"/>
            </w:pPr>
            <w:r>
              <w:t>≥65%</w:t>
            </w:r>
          </w:p>
        </w:tc>
        <w:tc>
          <w:tcPr>
            <w:tcW w:w="1276" w:type="dxa"/>
            <w:vAlign w:val="center"/>
          </w:tcPr>
          <w:p w14:paraId="75F1AE99">
            <w:pPr>
              <w:pStyle w:val="14"/>
            </w:pPr>
            <w:r>
              <w:t>国家标准</w:t>
            </w:r>
          </w:p>
        </w:tc>
      </w:tr>
      <w:tr w14:paraId="43E7C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8743C"/>
        </w:tc>
        <w:tc>
          <w:tcPr>
            <w:tcW w:w="2268" w:type="dxa"/>
            <w:vAlign w:val="center"/>
          </w:tcPr>
          <w:p w14:paraId="02AE4B97">
            <w:pPr>
              <w:pStyle w:val="14"/>
            </w:pPr>
            <w:r>
              <w:t>质量指标</w:t>
            </w:r>
          </w:p>
        </w:tc>
        <w:tc>
          <w:tcPr>
            <w:tcW w:w="2835" w:type="dxa"/>
            <w:vAlign w:val="center"/>
          </w:tcPr>
          <w:p w14:paraId="64345B8A">
            <w:pPr>
              <w:pStyle w:val="14"/>
            </w:pPr>
            <w:r>
              <w:t>传染病和突发公共卫生事件报告率</w:t>
            </w:r>
          </w:p>
        </w:tc>
        <w:tc>
          <w:tcPr>
            <w:tcW w:w="5386" w:type="dxa"/>
            <w:vAlign w:val="center"/>
          </w:tcPr>
          <w:p w14:paraId="34D10D78">
            <w:pPr>
              <w:pStyle w:val="14"/>
            </w:pPr>
            <w:r>
              <w:t>传染病和突发公共卫生事件报告率</w:t>
            </w:r>
          </w:p>
        </w:tc>
        <w:tc>
          <w:tcPr>
            <w:tcW w:w="2268" w:type="dxa"/>
            <w:vAlign w:val="center"/>
          </w:tcPr>
          <w:p w14:paraId="3D6E117A">
            <w:pPr>
              <w:pStyle w:val="14"/>
            </w:pPr>
            <w:r>
              <w:t>≥95%</w:t>
            </w:r>
          </w:p>
        </w:tc>
        <w:tc>
          <w:tcPr>
            <w:tcW w:w="1276" w:type="dxa"/>
            <w:vAlign w:val="center"/>
          </w:tcPr>
          <w:p w14:paraId="7001B694">
            <w:pPr>
              <w:pStyle w:val="14"/>
            </w:pPr>
            <w:r>
              <w:t>国家标准</w:t>
            </w:r>
          </w:p>
        </w:tc>
      </w:tr>
      <w:tr w14:paraId="7C09B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2F20F"/>
        </w:tc>
        <w:tc>
          <w:tcPr>
            <w:tcW w:w="2268" w:type="dxa"/>
            <w:vAlign w:val="center"/>
          </w:tcPr>
          <w:p w14:paraId="7B290BE7">
            <w:pPr>
              <w:pStyle w:val="14"/>
            </w:pPr>
            <w:r>
              <w:t>时效指标</w:t>
            </w:r>
          </w:p>
        </w:tc>
        <w:tc>
          <w:tcPr>
            <w:tcW w:w="2835" w:type="dxa"/>
            <w:vAlign w:val="center"/>
          </w:tcPr>
          <w:p w14:paraId="4FE98680">
            <w:pPr>
              <w:pStyle w:val="14"/>
            </w:pPr>
            <w:r>
              <w:t>按时完成率</w:t>
            </w:r>
          </w:p>
        </w:tc>
        <w:tc>
          <w:tcPr>
            <w:tcW w:w="5386" w:type="dxa"/>
            <w:vAlign w:val="center"/>
          </w:tcPr>
          <w:p w14:paraId="7FD5558B">
            <w:pPr>
              <w:pStyle w:val="14"/>
            </w:pPr>
            <w:r>
              <w:t>按时完成率</w:t>
            </w:r>
          </w:p>
        </w:tc>
        <w:tc>
          <w:tcPr>
            <w:tcW w:w="2268" w:type="dxa"/>
            <w:vAlign w:val="center"/>
          </w:tcPr>
          <w:p w14:paraId="749606C6">
            <w:pPr>
              <w:pStyle w:val="14"/>
            </w:pPr>
            <w:r>
              <w:t>100%</w:t>
            </w:r>
          </w:p>
        </w:tc>
        <w:tc>
          <w:tcPr>
            <w:tcW w:w="1276" w:type="dxa"/>
            <w:vAlign w:val="center"/>
          </w:tcPr>
          <w:p w14:paraId="12A5AF79">
            <w:pPr>
              <w:pStyle w:val="14"/>
            </w:pPr>
            <w:r>
              <w:t>国家标准</w:t>
            </w:r>
          </w:p>
        </w:tc>
      </w:tr>
      <w:tr w14:paraId="3A0A2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AFC1C"/>
        </w:tc>
        <w:tc>
          <w:tcPr>
            <w:tcW w:w="2268" w:type="dxa"/>
            <w:vAlign w:val="center"/>
          </w:tcPr>
          <w:p w14:paraId="3200FF00">
            <w:pPr>
              <w:pStyle w:val="14"/>
            </w:pPr>
            <w:r>
              <w:t>成本指标</w:t>
            </w:r>
          </w:p>
        </w:tc>
        <w:tc>
          <w:tcPr>
            <w:tcW w:w="2835" w:type="dxa"/>
            <w:vAlign w:val="center"/>
          </w:tcPr>
          <w:p w14:paraId="744F8E60">
            <w:pPr>
              <w:pStyle w:val="14"/>
            </w:pPr>
            <w:r>
              <w:t>资金成本</w:t>
            </w:r>
          </w:p>
        </w:tc>
        <w:tc>
          <w:tcPr>
            <w:tcW w:w="5386" w:type="dxa"/>
            <w:vAlign w:val="center"/>
          </w:tcPr>
          <w:p w14:paraId="0505E0CB">
            <w:pPr>
              <w:pStyle w:val="14"/>
            </w:pPr>
            <w:r>
              <w:t>资金成本</w:t>
            </w:r>
          </w:p>
        </w:tc>
        <w:tc>
          <w:tcPr>
            <w:tcW w:w="2268" w:type="dxa"/>
            <w:vAlign w:val="center"/>
          </w:tcPr>
          <w:p w14:paraId="53D97EFE">
            <w:pPr>
              <w:pStyle w:val="14"/>
            </w:pPr>
            <w:r>
              <w:t>27.7</w:t>
            </w:r>
            <w:r>
              <w:rPr>
                <w:rFonts w:hint="eastAsia"/>
              </w:rPr>
              <w:t>3</w:t>
            </w:r>
            <w:r>
              <w:t>万元</w:t>
            </w:r>
          </w:p>
        </w:tc>
        <w:tc>
          <w:tcPr>
            <w:tcW w:w="1276" w:type="dxa"/>
            <w:vAlign w:val="center"/>
          </w:tcPr>
          <w:p w14:paraId="07D3A3B3">
            <w:pPr>
              <w:pStyle w:val="14"/>
            </w:pPr>
            <w:r>
              <w:t>国家标准</w:t>
            </w:r>
          </w:p>
        </w:tc>
      </w:tr>
      <w:tr w14:paraId="457EA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C6AB03">
            <w:pPr>
              <w:pStyle w:val="15"/>
            </w:pPr>
            <w:r>
              <w:t>效益指标</w:t>
            </w:r>
          </w:p>
        </w:tc>
        <w:tc>
          <w:tcPr>
            <w:tcW w:w="2268" w:type="dxa"/>
            <w:vAlign w:val="center"/>
          </w:tcPr>
          <w:p w14:paraId="70E80E3C">
            <w:pPr>
              <w:pStyle w:val="14"/>
            </w:pPr>
            <w:r>
              <w:t>社会效益指标</w:t>
            </w:r>
          </w:p>
        </w:tc>
        <w:tc>
          <w:tcPr>
            <w:tcW w:w="2835" w:type="dxa"/>
            <w:vAlign w:val="center"/>
          </w:tcPr>
          <w:p w14:paraId="027FD08A">
            <w:pPr>
              <w:pStyle w:val="14"/>
            </w:pPr>
            <w:r>
              <w:t>城乡居民公共卫生差距</w:t>
            </w:r>
          </w:p>
        </w:tc>
        <w:tc>
          <w:tcPr>
            <w:tcW w:w="5386" w:type="dxa"/>
            <w:vAlign w:val="center"/>
          </w:tcPr>
          <w:p w14:paraId="2476FC7C">
            <w:pPr>
              <w:pStyle w:val="14"/>
            </w:pPr>
            <w:r>
              <w:t>城乡居民公共卫生差距</w:t>
            </w:r>
          </w:p>
        </w:tc>
        <w:tc>
          <w:tcPr>
            <w:tcW w:w="2268" w:type="dxa"/>
            <w:vAlign w:val="center"/>
          </w:tcPr>
          <w:p w14:paraId="5DECC150">
            <w:pPr>
              <w:pStyle w:val="14"/>
            </w:pPr>
            <w:r>
              <w:t>不断缩小</w:t>
            </w:r>
          </w:p>
        </w:tc>
        <w:tc>
          <w:tcPr>
            <w:tcW w:w="1276" w:type="dxa"/>
            <w:vAlign w:val="center"/>
          </w:tcPr>
          <w:p w14:paraId="62D74A09">
            <w:pPr>
              <w:pStyle w:val="14"/>
            </w:pPr>
            <w:r>
              <w:t>国家标准</w:t>
            </w:r>
          </w:p>
        </w:tc>
      </w:tr>
      <w:tr w14:paraId="02DDE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EE0B0"/>
        </w:tc>
        <w:tc>
          <w:tcPr>
            <w:tcW w:w="2268" w:type="dxa"/>
            <w:vAlign w:val="center"/>
          </w:tcPr>
          <w:p w14:paraId="1612530F">
            <w:pPr>
              <w:pStyle w:val="14"/>
            </w:pPr>
            <w:r>
              <w:t>可持续影响指标</w:t>
            </w:r>
          </w:p>
        </w:tc>
        <w:tc>
          <w:tcPr>
            <w:tcW w:w="2835" w:type="dxa"/>
            <w:vAlign w:val="center"/>
          </w:tcPr>
          <w:p w14:paraId="4A787917">
            <w:pPr>
              <w:pStyle w:val="14"/>
            </w:pPr>
            <w:r>
              <w:t>基本公共卫生服务水平</w:t>
            </w:r>
          </w:p>
        </w:tc>
        <w:tc>
          <w:tcPr>
            <w:tcW w:w="5386" w:type="dxa"/>
            <w:vAlign w:val="center"/>
          </w:tcPr>
          <w:p w14:paraId="1E69809B">
            <w:pPr>
              <w:pStyle w:val="14"/>
            </w:pPr>
            <w:r>
              <w:t>基本公共卫生服务水平</w:t>
            </w:r>
          </w:p>
        </w:tc>
        <w:tc>
          <w:tcPr>
            <w:tcW w:w="2268" w:type="dxa"/>
            <w:vAlign w:val="center"/>
          </w:tcPr>
          <w:p w14:paraId="7B3C9916">
            <w:pPr>
              <w:pStyle w:val="14"/>
            </w:pPr>
            <w:r>
              <w:t>不断提高</w:t>
            </w:r>
          </w:p>
        </w:tc>
        <w:tc>
          <w:tcPr>
            <w:tcW w:w="1276" w:type="dxa"/>
            <w:vAlign w:val="center"/>
          </w:tcPr>
          <w:p w14:paraId="76C5D46C">
            <w:pPr>
              <w:pStyle w:val="14"/>
            </w:pPr>
            <w:r>
              <w:t>国家标准</w:t>
            </w:r>
          </w:p>
        </w:tc>
      </w:tr>
      <w:tr w14:paraId="3C886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D08630">
            <w:pPr>
              <w:pStyle w:val="15"/>
            </w:pPr>
            <w:r>
              <w:t>满意度指标</w:t>
            </w:r>
          </w:p>
        </w:tc>
        <w:tc>
          <w:tcPr>
            <w:tcW w:w="2268" w:type="dxa"/>
            <w:vAlign w:val="center"/>
          </w:tcPr>
          <w:p w14:paraId="47290615">
            <w:pPr>
              <w:pStyle w:val="14"/>
            </w:pPr>
            <w:r>
              <w:t>服务对象满意度指标</w:t>
            </w:r>
          </w:p>
        </w:tc>
        <w:tc>
          <w:tcPr>
            <w:tcW w:w="2835" w:type="dxa"/>
            <w:vAlign w:val="center"/>
          </w:tcPr>
          <w:p w14:paraId="5D843F23">
            <w:pPr>
              <w:pStyle w:val="14"/>
            </w:pPr>
            <w:r>
              <w:t>服务对象满意度率</w:t>
            </w:r>
          </w:p>
        </w:tc>
        <w:tc>
          <w:tcPr>
            <w:tcW w:w="5386" w:type="dxa"/>
            <w:vAlign w:val="center"/>
          </w:tcPr>
          <w:p w14:paraId="0428AF75">
            <w:pPr>
              <w:pStyle w:val="14"/>
            </w:pPr>
            <w:r>
              <w:t>服务对象满意度率</w:t>
            </w:r>
          </w:p>
        </w:tc>
        <w:tc>
          <w:tcPr>
            <w:tcW w:w="2268" w:type="dxa"/>
            <w:vAlign w:val="center"/>
          </w:tcPr>
          <w:p w14:paraId="601427BC">
            <w:pPr>
              <w:pStyle w:val="14"/>
            </w:pPr>
            <w:r>
              <w:t>≥95%</w:t>
            </w:r>
          </w:p>
        </w:tc>
        <w:tc>
          <w:tcPr>
            <w:tcW w:w="1276" w:type="dxa"/>
            <w:vAlign w:val="center"/>
          </w:tcPr>
          <w:p w14:paraId="3A771A77">
            <w:pPr>
              <w:pStyle w:val="14"/>
            </w:pPr>
            <w:r>
              <w:t>国家标准</w:t>
            </w:r>
          </w:p>
        </w:tc>
      </w:tr>
    </w:tbl>
    <w:p w14:paraId="1880A155">
      <w:pPr>
        <w:sectPr>
          <w:pgSz w:w="16840" w:h="11900" w:orient="landscape"/>
          <w:pgMar w:top="1361" w:right="1020" w:bottom="1134" w:left="1020" w:header="720" w:footer="720" w:gutter="0"/>
          <w:cols w:space="720" w:num="1"/>
        </w:sectPr>
      </w:pPr>
    </w:p>
    <w:p w14:paraId="0246C944">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602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914FC8">
            <w:pPr>
              <w:pStyle w:val="13"/>
            </w:pPr>
            <w:r>
              <w:t>单位：万元</w:t>
            </w:r>
          </w:p>
        </w:tc>
      </w:tr>
      <w:tr w14:paraId="316E9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3D7893">
            <w:pPr>
              <w:pStyle w:val="12"/>
            </w:pPr>
            <w:r>
              <w:t>项目编码</w:t>
            </w:r>
          </w:p>
        </w:tc>
        <w:tc>
          <w:tcPr>
            <w:tcW w:w="5103" w:type="dxa"/>
            <w:gridSpan w:val="2"/>
            <w:vAlign w:val="center"/>
          </w:tcPr>
          <w:p w14:paraId="55ACACE4">
            <w:pPr>
              <w:pStyle w:val="14"/>
            </w:pPr>
            <w:r>
              <w:t>13052526P008749100235</w:t>
            </w:r>
          </w:p>
        </w:tc>
        <w:tc>
          <w:tcPr>
            <w:tcW w:w="2835" w:type="dxa"/>
            <w:vAlign w:val="center"/>
          </w:tcPr>
          <w:p w14:paraId="17DB3ECA">
            <w:pPr>
              <w:pStyle w:val="12"/>
            </w:pPr>
            <w:r>
              <w:t>项目名称</w:t>
            </w:r>
          </w:p>
        </w:tc>
        <w:tc>
          <w:tcPr>
            <w:tcW w:w="6095" w:type="dxa"/>
            <w:gridSpan w:val="3"/>
            <w:vAlign w:val="center"/>
          </w:tcPr>
          <w:p w14:paraId="6BDC5AFF">
            <w:pPr>
              <w:pStyle w:val="14"/>
            </w:pPr>
            <w:r>
              <w:t>冀财社[2025]124号/中央/提前下达2026年基本药物制度（村卫生室补助资金）</w:t>
            </w:r>
          </w:p>
        </w:tc>
      </w:tr>
      <w:tr w14:paraId="4E301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0E9F2">
            <w:pPr>
              <w:pStyle w:val="12"/>
            </w:pPr>
            <w:r>
              <w:t>预算规模及资金用途</w:t>
            </w:r>
          </w:p>
        </w:tc>
        <w:tc>
          <w:tcPr>
            <w:tcW w:w="2268" w:type="dxa"/>
            <w:vAlign w:val="center"/>
          </w:tcPr>
          <w:p w14:paraId="4EE093D5">
            <w:pPr>
              <w:pStyle w:val="12"/>
            </w:pPr>
            <w:r>
              <w:t>预算数</w:t>
            </w:r>
          </w:p>
        </w:tc>
        <w:tc>
          <w:tcPr>
            <w:tcW w:w="2835" w:type="dxa"/>
            <w:vAlign w:val="center"/>
          </w:tcPr>
          <w:p w14:paraId="390BF775">
            <w:pPr>
              <w:pStyle w:val="14"/>
            </w:pPr>
            <w:r>
              <w:t>9.04</w:t>
            </w:r>
          </w:p>
        </w:tc>
        <w:tc>
          <w:tcPr>
            <w:tcW w:w="2835" w:type="dxa"/>
            <w:vAlign w:val="center"/>
          </w:tcPr>
          <w:p w14:paraId="5FA0E8D4">
            <w:pPr>
              <w:pStyle w:val="12"/>
            </w:pPr>
            <w:r>
              <w:t>其中：财政    资金</w:t>
            </w:r>
          </w:p>
        </w:tc>
        <w:tc>
          <w:tcPr>
            <w:tcW w:w="2551" w:type="dxa"/>
            <w:vAlign w:val="center"/>
          </w:tcPr>
          <w:p w14:paraId="56DB4D2D">
            <w:pPr>
              <w:pStyle w:val="14"/>
            </w:pPr>
            <w:r>
              <w:t>9.04</w:t>
            </w:r>
          </w:p>
        </w:tc>
        <w:tc>
          <w:tcPr>
            <w:tcW w:w="2268" w:type="dxa"/>
            <w:vAlign w:val="center"/>
          </w:tcPr>
          <w:p w14:paraId="651F4952">
            <w:pPr>
              <w:pStyle w:val="12"/>
            </w:pPr>
            <w:r>
              <w:t>其他资金</w:t>
            </w:r>
          </w:p>
        </w:tc>
        <w:tc>
          <w:tcPr>
            <w:tcW w:w="1276" w:type="dxa"/>
            <w:vAlign w:val="center"/>
          </w:tcPr>
          <w:p w14:paraId="5888EA0B">
            <w:pPr>
              <w:pStyle w:val="14"/>
            </w:pPr>
          </w:p>
        </w:tc>
      </w:tr>
      <w:tr w14:paraId="20D9FE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1481C9"/>
        </w:tc>
        <w:tc>
          <w:tcPr>
            <w:tcW w:w="14033" w:type="dxa"/>
            <w:gridSpan w:val="6"/>
            <w:vAlign w:val="center"/>
          </w:tcPr>
          <w:p w14:paraId="49720F9A">
            <w:pPr>
              <w:pStyle w:val="14"/>
            </w:pPr>
            <w:r>
              <w:t>保证所有政府办基层医疗卫生机构实施国家基本药物制度，推进综合改革顺利进行</w:t>
            </w:r>
          </w:p>
        </w:tc>
      </w:tr>
      <w:tr w14:paraId="77BE5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DAD8F">
            <w:pPr>
              <w:pStyle w:val="12"/>
            </w:pPr>
            <w:r>
              <w:t>资金支出计划（%）</w:t>
            </w:r>
          </w:p>
        </w:tc>
        <w:tc>
          <w:tcPr>
            <w:tcW w:w="5103" w:type="dxa"/>
            <w:gridSpan w:val="2"/>
            <w:vAlign w:val="center"/>
          </w:tcPr>
          <w:p w14:paraId="56855462">
            <w:pPr>
              <w:pStyle w:val="12"/>
            </w:pPr>
            <w:r>
              <w:t>3月底</w:t>
            </w:r>
          </w:p>
        </w:tc>
        <w:tc>
          <w:tcPr>
            <w:tcW w:w="2835" w:type="dxa"/>
            <w:vAlign w:val="center"/>
          </w:tcPr>
          <w:p w14:paraId="6C31CD6B">
            <w:pPr>
              <w:pStyle w:val="12"/>
            </w:pPr>
            <w:r>
              <w:t>6月底</w:t>
            </w:r>
          </w:p>
        </w:tc>
        <w:tc>
          <w:tcPr>
            <w:tcW w:w="2551" w:type="dxa"/>
            <w:vAlign w:val="center"/>
          </w:tcPr>
          <w:p w14:paraId="6BDFBE05">
            <w:pPr>
              <w:pStyle w:val="12"/>
            </w:pPr>
            <w:r>
              <w:t>10月底</w:t>
            </w:r>
          </w:p>
        </w:tc>
        <w:tc>
          <w:tcPr>
            <w:tcW w:w="3544" w:type="dxa"/>
            <w:gridSpan w:val="2"/>
            <w:vAlign w:val="center"/>
          </w:tcPr>
          <w:p w14:paraId="522DDF4A">
            <w:pPr>
              <w:pStyle w:val="12"/>
            </w:pPr>
            <w:r>
              <w:t>12月底</w:t>
            </w:r>
          </w:p>
        </w:tc>
      </w:tr>
      <w:tr w14:paraId="3F667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BEDC0"/>
        </w:tc>
        <w:tc>
          <w:tcPr>
            <w:tcW w:w="5103" w:type="dxa"/>
            <w:gridSpan w:val="2"/>
            <w:vAlign w:val="center"/>
          </w:tcPr>
          <w:p w14:paraId="0DB2089E">
            <w:pPr>
              <w:pStyle w:val="15"/>
            </w:pPr>
            <w:r>
              <w:t>30%</w:t>
            </w:r>
          </w:p>
        </w:tc>
        <w:tc>
          <w:tcPr>
            <w:tcW w:w="2835" w:type="dxa"/>
            <w:vAlign w:val="center"/>
          </w:tcPr>
          <w:p w14:paraId="4E415AA2">
            <w:pPr>
              <w:pStyle w:val="15"/>
            </w:pPr>
            <w:r>
              <w:t>60%</w:t>
            </w:r>
          </w:p>
        </w:tc>
        <w:tc>
          <w:tcPr>
            <w:tcW w:w="2551" w:type="dxa"/>
            <w:vAlign w:val="center"/>
          </w:tcPr>
          <w:p w14:paraId="219C79FB">
            <w:pPr>
              <w:pStyle w:val="15"/>
            </w:pPr>
            <w:r>
              <w:t>90%</w:t>
            </w:r>
          </w:p>
        </w:tc>
        <w:tc>
          <w:tcPr>
            <w:tcW w:w="3544" w:type="dxa"/>
            <w:gridSpan w:val="2"/>
            <w:vAlign w:val="center"/>
          </w:tcPr>
          <w:p w14:paraId="735816B2">
            <w:pPr>
              <w:pStyle w:val="15"/>
            </w:pPr>
            <w:r>
              <w:t>100%</w:t>
            </w:r>
          </w:p>
        </w:tc>
      </w:tr>
      <w:tr w14:paraId="094C1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603A40">
            <w:pPr>
              <w:pStyle w:val="12"/>
            </w:pPr>
            <w:r>
              <w:t>绩效目标</w:t>
            </w:r>
          </w:p>
        </w:tc>
        <w:tc>
          <w:tcPr>
            <w:tcW w:w="14033" w:type="dxa"/>
            <w:gridSpan w:val="6"/>
            <w:vAlign w:val="center"/>
          </w:tcPr>
          <w:p w14:paraId="7D2FEF8C">
            <w:pPr>
              <w:pStyle w:val="14"/>
            </w:pPr>
            <w:r>
              <w:t>1.保证所有政府办基层医疗卫生机构实施国家基本药物制度，推进综合改革顺利进行</w:t>
            </w:r>
            <w:r>
              <w:tab/>
            </w:r>
            <w:r>
              <w:tab/>
            </w:r>
            <w:r>
              <w:tab/>
            </w:r>
          </w:p>
          <w:p w14:paraId="02DCE091">
            <w:pPr>
              <w:pStyle w:val="14"/>
            </w:pPr>
          </w:p>
          <w:p w14:paraId="4A4209C4">
            <w:pPr>
              <w:pStyle w:val="14"/>
            </w:pPr>
            <w:r>
              <w:t>2."对实施国家基本药物制度的卫生室给予补助，支持国家基本药物制度在卫生室顺利实施</w:t>
            </w:r>
            <w:r>
              <w:tab/>
            </w:r>
            <w:r>
              <w:tab/>
            </w:r>
            <w:r>
              <w:t>"</w:t>
            </w:r>
            <w:r>
              <w:tab/>
            </w:r>
            <w:r>
              <w:tab/>
            </w:r>
            <w:r>
              <w:tab/>
            </w:r>
            <w:r>
              <w:tab/>
            </w:r>
            <w:r>
              <w:tab/>
            </w:r>
            <w:r>
              <w:tab/>
            </w:r>
          </w:p>
          <w:p w14:paraId="13D61C4E">
            <w:pPr>
              <w:pStyle w:val="14"/>
            </w:pPr>
          </w:p>
        </w:tc>
      </w:tr>
    </w:tbl>
    <w:p w14:paraId="01D6B8A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C95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8833178">
            <w:pPr>
              <w:pStyle w:val="12"/>
            </w:pPr>
            <w:r>
              <w:t>一级指标</w:t>
            </w:r>
          </w:p>
        </w:tc>
        <w:tc>
          <w:tcPr>
            <w:tcW w:w="2268" w:type="dxa"/>
            <w:vAlign w:val="center"/>
          </w:tcPr>
          <w:p w14:paraId="3F299270">
            <w:pPr>
              <w:pStyle w:val="12"/>
            </w:pPr>
            <w:r>
              <w:t>二级指标</w:t>
            </w:r>
          </w:p>
        </w:tc>
        <w:tc>
          <w:tcPr>
            <w:tcW w:w="2835" w:type="dxa"/>
            <w:vAlign w:val="center"/>
          </w:tcPr>
          <w:p w14:paraId="43508903">
            <w:pPr>
              <w:pStyle w:val="12"/>
            </w:pPr>
            <w:r>
              <w:t>三级指标</w:t>
            </w:r>
          </w:p>
        </w:tc>
        <w:tc>
          <w:tcPr>
            <w:tcW w:w="5386" w:type="dxa"/>
            <w:vAlign w:val="center"/>
          </w:tcPr>
          <w:p w14:paraId="3FE7D457">
            <w:pPr>
              <w:pStyle w:val="12"/>
            </w:pPr>
            <w:r>
              <w:t>绩效指标描述</w:t>
            </w:r>
          </w:p>
        </w:tc>
        <w:tc>
          <w:tcPr>
            <w:tcW w:w="2268" w:type="dxa"/>
            <w:vAlign w:val="center"/>
          </w:tcPr>
          <w:p w14:paraId="1C07E9BA">
            <w:pPr>
              <w:pStyle w:val="12"/>
            </w:pPr>
            <w:r>
              <w:t>指标值</w:t>
            </w:r>
          </w:p>
        </w:tc>
        <w:tc>
          <w:tcPr>
            <w:tcW w:w="1276" w:type="dxa"/>
            <w:vAlign w:val="center"/>
          </w:tcPr>
          <w:p w14:paraId="143160F0">
            <w:pPr>
              <w:pStyle w:val="12"/>
            </w:pPr>
            <w:r>
              <w:t>指标值确定依据</w:t>
            </w:r>
          </w:p>
        </w:tc>
      </w:tr>
      <w:tr w14:paraId="64200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389F37">
            <w:pPr>
              <w:pStyle w:val="15"/>
            </w:pPr>
            <w:r>
              <w:t>产出指标</w:t>
            </w:r>
          </w:p>
        </w:tc>
        <w:tc>
          <w:tcPr>
            <w:tcW w:w="2268" w:type="dxa"/>
            <w:vAlign w:val="center"/>
          </w:tcPr>
          <w:p w14:paraId="2B6A161B">
            <w:pPr>
              <w:pStyle w:val="14"/>
            </w:pPr>
            <w:r>
              <w:t>数量指标</w:t>
            </w:r>
          </w:p>
        </w:tc>
        <w:tc>
          <w:tcPr>
            <w:tcW w:w="2835" w:type="dxa"/>
            <w:vAlign w:val="center"/>
          </w:tcPr>
          <w:p w14:paraId="1BE49B30">
            <w:pPr>
              <w:pStyle w:val="14"/>
            </w:pPr>
            <w:r>
              <w:t>覆盖基层医疗卫生机构数量</w:t>
            </w:r>
          </w:p>
        </w:tc>
        <w:tc>
          <w:tcPr>
            <w:tcW w:w="5386" w:type="dxa"/>
            <w:vAlign w:val="center"/>
          </w:tcPr>
          <w:p w14:paraId="38DAE78D">
            <w:pPr>
              <w:pStyle w:val="14"/>
            </w:pPr>
            <w:r>
              <w:t>政府办基层医疗卫生机构实施国家基本药物制度覆盖数量</w:t>
            </w:r>
          </w:p>
        </w:tc>
        <w:tc>
          <w:tcPr>
            <w:tcW w:w="2268" w:type="dxa"/>
            <w:vAlign w:val="center"/>
          </w:tcPr>
          <w:p w14:paraId="4962DFE7">
            <w:pPr>
              <w:pStyle w:val="14"/>
            </w:pPr>
            <w:r>
              <w:t>18家</w:t>
            </w:r>
          </w:p>
        </w:tc>
        <w:tc>
          <w:tcPr>
            <w:tcW w:w="1276" w:type="dxa"/>
            <w:vAlign w:val="center"/>
          </w:tcPr>
          <w:p w14:paraId="3A6E01A5">
            <w:pPr>
              <w:pStyle w:val="14"/>
            </w:pPr>
            <w:r>
              <w:t>行业标准</w:t>
            </w:r>
          </w:p>
        </w:tc>
      </w:tr>
      <w:tr w14:paraId="2C882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10472"/>
        </w:tc>
        <w:tc>
          <w:tcPr>
            <w:tcW w:w="2268" w:type="dxa"/>
            <w:vAlign w:val="center"/>
          </w:tcPr>
          <w:p w14:paraId="7199C77F">
            <w:pPr>
              <w:pStyle w:val="14"/>
            </w:pPr>
            <w:r>
              <w:t>质量指标</w:t>
            </w:r>
          </w:p>
        </w:tc>
        <w:tc>
          <w:tcPr>
            <w:tcW w:w="2835" w:type="dxa"/>
            <w:vAlign w:val="center"/>
          </w:tcPr>
          <w:p w14:paraId="734335ED">
            <w:pPr>
              <w:pStyle w:val="14"/>
            </w:pPr>
            <w:r>
              <w:t>网采率</w:t>
            </w:r>
          </w:p>
        </w:tc>
        <w:tc>
          <w:tcPr>
            <w:tcW w:w="5386" w:type="dxa"/>
            <w:vAlign w:val="center"/>
          </w:tcPr>
          <w:p w14:paraId="3A4647EF">
            <w:pPr>
              <w:pStyle w:val="14"/>
            </w:pPr>
            <w:r>
              <w:t>村卫生室实施国家基本药物制度网采比例</w:t>
            </w:r>
          </w:p>
        </w:tc>
        <w:tc>
          <w:tcPr>
            <w:tcW w:w="2268" w:type="dxa"/>
            <w:vAlign w:val="center"/>
          </w:tcPr>
          <w:p w14:paraId="50E90D6F">
            <w:pPr>
              <w:pStyle w:val="14"/>
            </w:pPr>
            <w:r>
              <w:t>100%</w:t>
            </w:r>
          </w:p>
        </w:tc>
        <w:tc>
          <w:tcPr>
            <w:tcW w:w="1276" w:type="dxa"/>
            <w:vAlign w:val="center"/>
          </w:tcPr>
          <w:p w14:paraId="741F930C">
            <w:pPr>
              <w:pStyle w:val="14"/>
            </w:pPr>
            <w:r>
              <w:t>行业标准</w:t>
            </w:r>
          </w:p>
        </w:tc>
      </w:tr>
      <w:tr w14:paraId="61BC8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70EB9"/>
        </w:tc>
        <w:tc>
          <w:tcPr>
            <w:tcW w:w="2268" w:type="dxa"/>
            <w:vAlign w:val="center"/>
          </w:tcPr>
          <w:p w14:paraId="6ED55386">
            <w:pPr>
              <w:pStyle w:val="14"/>
            </w:pPr>
            <w:r>
              <w:t>时效指标</w:t>
            </w:r>
          </w:p>
        </w:tc>
        <w:tc>
          <w:tcPr>
            <w:tcW w:w="2835" w:type="dxa"/>
            <w:vAlign w:val="center"/>
          </w:tcPr>
          <w:p w14:paraId="4A52928B">
            <w:pPr>
              <w:pStyle w:val="14"/>
            </w:pPr>
            <w:r>
              <w:t>考核</w:t>
            </w:r>
          </w:p>
        </w:tc>
        <w:tc>
          <w:tcPr>
            <w:tcW w:w="5386" w:type="dxa"/>
            <w:vAlign w:val="center"/>
          </w:tcPr>
          <w:p w14:paraId="246AF96D">
            <w:pPr>
              <w:pStyle w:val="14"/>
            </w:pPr>
            <w:r>
              <w:t>纳入年度基本药物制度绩效考核</w:t>
            </w:r>
          </w:p>
        </w:tc>
        <w:tc>
          <w:tcPr>
            <w:tcW w:w="2268" w:type="dxa"/>
            <w:vAlign w:val="center"/>
          </w:tcPr>
          <w:p w14:paraId="4FBB9E6E">
            <w:pPr>
              <w:pStyle w:val="14"/>
            </w:pPr>
            <w:r>
              <w:t>1年</w:t>
            </w:r>
          </w:p>
        </w:tc>
        <w:tc>
          <w:tcPr>
            <w:tcW w:w="1276" w:type="dxa"/>
            <w:vAlign w:val="center"/>
          </w:tcPr>
          <w:p w14:paraId="5D7C42E5">
            <w:pPr>
              <w:pStyle w:val="14"/>
            </w:pPr>
            <w:r>
              <w:t>行业标准</w:t>
            </w:r>
          </w:p>
        </w:tc>
      </w:tr>
      <w:tr w14:paraId="044A3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50647"/>
        </w:tc>
        <w:tc>
          <w:tcPr>
            <w:tcW w:w="2268" w:type="dxa"/>
            <w:vAlign w:val="center"/>
          </w:tcPr>
          <w:p w14:paraId="34AACAC0">
            <w:pPr>
              <w:pStyle w:val="14"/>
            </w:pPr>
            <w:r>
              <w:t>成本指标</w:t>
            </w:r>
          </w:p>
        </w:tc>
        <w:tc>
          <w:tcPr>
            <w:tcW w:w="2835" w:type="dxa"/>
            <w:vAlign w:val="center"/>
          </w:tcPr>
          <w:p w14:paraId="27C4B09C">
            <w:pPr>
              <w:pStyle w:val="14"/>
            </w:pPr>
            <w:r>
              <w:t>资金拨付</w:t>
            </w:r>
          </w:p>
        </w:tc>
        <w:tc>
          <w:tcPr>
            <w:tcW w:w="5386" w:type="dxa"/>
            <w:vAlign w:val="center"/>
          </w:tcPr>
          <w:p w14:paraId="5BD8ED8C">
            <w:pPr>
              <w:pStyle w:val="14"/>
            </w:pPr>
            <w:r>
              <w:t>完成基本药物制度拨付</w:t>
            </w:r>
          </w:p>
        </w:tc>
        <w:tc>
          <w:tcPr>
            <w:tcW w:w="2268" w:type="dxa"/>
            <w:vAlign w:val="center"/>
          </w:tcPr>
          <w:p w14:paraId="5779ADA1">
            <w:pPr>
              <w:pStyle w:val="14"/>
            </w:pPr>
            <w:r>
              <w:t>9.04万元</w:t>
            </w:r>
          </w:p>
        </w:tc>
        <w:tc>
          <w:tcPr>
            <w:tcW w:w="1276" w:type="dxa"/>
            <w:vAlign w:val="center"/>
          </w:tcPr>
          <w:p w14:paraId="6A782D5C">
            <w:pPr>
              <w:pStyle w:val="14"/>
            </w:pPr>
            <w:r>
              <w:t>行业标准</w:t>
            </w:r>
          </w:p>
        </w:tc>
      </w:tr>
      <w:tr w14:paraId="52C13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3642D1">
            <w:pPr>
              <w:pStyle w:val="15"/>
            </w:pPr>
            <w:r>
              <w:t>效益指标</w:t>
            </w:r>
          </w:p>
        </w:tc>
        <w:tc>
          <w:tcPr>
            <w:tcW w:w="2268" w:type="dxa"/>
            <w:vAlign w:val="center"/>
          </w:tcPr>
          <w:p w14:paraId="5A3A8169">
            <w:pPr>
              <w:pStyle w:val="14"/>
            </w:pPr>
            <w:r>
              <w:t>可持续影响指标</w:t>
            </w:r>
          </w:p>
        </w:tc>
        <w:tc>
          <w:tcPr>
            <w:tcW w:w="2835" w:type="dxa"/>
            <w:vAlign w:val="center"/>
          </w:tcPr>
          <w:p w14:paraId="3ECC6737">
            <w:pPr>
              <w:pStyle w:val="14"/>
            </w:pPr>
            <w:r>
              <w:t>乡村医生收入</w:t>
            </w:r>
          </w:p>
        </w:tc>
        <w:tc>
          <w:tcPr>
            <w:tcW w:w="5386" w:type="dxa"/>
            <w:vAlign w:val="center"/>
          </w:tcPr>
          <w:p w14:paraId="03ED1B02">
            <w:pPr>
              <w:pStyle w:val="14"/>
            </w:pPr>
            <w:r>
              <w:t>乡村医生全年收入</w:t>
            </w:r>
          </w:p>
        </w:tc>
        <w:tc>
          <w:tcPr>
            <w:tcW w:w="2268" w:type="dxa"/>
            <w:vAlign w:val="center"/>
          </w:tcPr>
          <w:p w14:paraId="7913DBC7">
            <w:pPr>
              <w:pStyle w:val="14"/>
            </w:pPr>
            <w:r>
              <w:t>保持稳定</w:t>
            </w:r>
          </w:p>
        </w:tc>
        <w:tc>
          <w:tcPr>
            <w:tcW w:w="1276" w:type="dxa"/>
            <w:vAlign w:val="center"/>
          </w:tcPr>
          <w:p w14:paraId="6A1088F4">
            <w:pPr>
              <w:pStyle w:val="14"/>
            </w:pPr>
            <w:r>
              <w:t>行业标准</w:t>
            </w:r>
          </w:p>
        </w:tc>
      </w:tr>
      <w:tr w14:paraId="37C1D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16ED4">
            <w:pPr>
              <w:pStyle w:val="15"/>
            </w:pPr>
            <w:r>
              <w:t>满意度指标</w:t>
            </w:r>
          </w:p>
        </w:tc>
        <w:tc>
          <w:tcPr>
            <w:tcW w:w="2268" w:type="dxa"/>
            <w:vAlign w:val="center"/>
          </w:tcPr>
          <w:p w14:paraId="42059509">
            <w:pPr>
              <w:pStyle w:val="14"/>
            </w:pPr>
            <w:r>
              <w:t>服务对象满意度指标</w:t>
            </w:r>
          </w:p>
        </w:tc>
        <w:tc>
          <w:tcPr>
            <w:tcW w:w="2835" w:type="dxa"/>
            <w:vAlign w:val="center"/>
          </w:tcPr>
          <w:p w14:paraId="596938D3">
            <w:pPr>
              <w:pStyle w:val="14"/>
            </w:pPr>
            <w:r>
              <w:t>满意率</w:t>
            </w:r>
          </w:p>
        </w:tc>
        <w:tc>
          <w:tcPr>
            <w:tcW w:w="5386" w:type="dxa"/>
            <w:vAlign w:val="center"/>
          </w:tcPr>
          <w:p w14:paraId="28B4B1C7">
            <w:pPr>
              <w:pStyle w:val="14"/>
            </w:pPr>
            <w:r>
              <w:t>受益人群满意率</w:t>
            </w:r>
          </w:p>
        </w:tc>
        <w:tc>
          <w:tcPr>
            <w:tcW w:w="2268" w:type="dxa"/>
            <w:vAlign w:val="center"/>
          </w:tcPr>
          <w:p w14:paraId="48A50830">
            <w:pPr>
              <w:pStyle w:val="14"/>
            </w:pPr>
            <w:r>
              <w:t>≥95%</w:t>
            </w:r>
          </w:p>
        </w:tc>
        <w:tc>
          <w:tcPr>
            <w:tcW w:w="1276" w:type="dxa"/>
            <w:vAlign w:val="center"/>
          </w:tcPr>
          <w:p w14:paraId="2B269F04">
            <w:pPr>
              <w:pStyle w:val="14"/>
            </w:pPr>
            <w:r>
              <w:t>行业标准</w:t>
            </w:r>
          </w:p>
        </w:tc>
      </w:tr>
    </w:tbl>
    <w:p w14:paraId="453BBEE4">
      <w:pPr>
        <w:sectPr>
          <w:pgSz w:w="16840" w:h="11900" w:orient="landscape"/>
          <w:pgMar w:top="1361" w:right="1020" w:bottom="1134" w:left="1020" w:header="720" w:footer="720" w:gutter="0"/>
          <w:cols w:space="720" w:num="1"/>
        </w:sectPr>
      </w:pPr>
    </w:p>
    <w:p w14:paraId="57CD0A5A">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675C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73EE75">
            <w:pPr>
              <w:pStyle w:val="13"/>
            </w:pPr>
            <w:r>
              <w:t>单位：万元</w:t>
            </w:r>
          </w:p>
        </w:tc>
      </w:tr>
      <w:tr w14:paraId="2313E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B838AF">
            <w:pPr>
              <w:pStyle w:val="12"/>
            </w:pPr>
            <w:r>
              <w:t>项目编码</w:t>
            </w:r>
          </w:p>
        </w:tc>
        <w:tc>
          <w:tcPr>
            <w:tcW w:w="5103" w:type="dxa"/>
            <w:gridSpan w:val="2"/>
            <w:vAlign w:val="center"/>
          </w:tcPr>
          <w:p w14:paraId="2D07A792">
            <w:pPr>
              <w:pStyle w:val="14"/>
            </w:pPr>
            <w:r>
              <w:t>13052526P00874910022H</w:t>
            </w:r>
          </w:p>
        </w:tc>
        <w:tc>
          <w:tcPr>
            <w:tcW w:w="2835" w:type="dxa"/>
            <w:vAlign w:val="center"/>
          </w:tcPr>
          <w:p w14:paraId="1F69A892">
            <w:pPr>
              <w:pStyle w:val="12"/>
            </w:pPr>
            <w:r>
              <w:t>项目名称</w:t>
            </w:r>
          </w:p>
        </w:tc>
        <w:tc>
          <w:tcPr>
            <w:tcW w:w="6095" w:type="dxa"/>
            <w:gridSpan w:val="3"/>
            <w:vAlign w:val="center"/>
          </w:tcPr>
          <w:p w14:paraId="0BB37432">
            <w:pPr>
              <w:pStyle w:val="14"/>
            </w:pPr>
            <w:r>
              <w:t>冀财社[2025]124号/中央/提前下达2026年基本药物制度（基层医疗卫生机构补助资金）</w:t>
            </w:r>
          </w:p>
        </w:tc>
      </w:tr>
      <w:tr w14:paraId="71FE5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222CC">
            <w:pPr>
              <w:pStyle w:val="12"/>
            </w:pPr>
            <w:r>
              <w:t>预算规模及资金用途</w:t>
            </w:r>
          </w:p>
        </w:tc>
        <w:tc>
          <w:tcPr>
            <w:tcW w:w="2268" w:type="dxa"/>
            <w:vAlign w:val="center"/>
          </w:tcPr>
          <w:p w14:paraId="1B6EF7A0">
            <w:pPr>
              <w:pStyle w:val="12"/>
            </w:pPr>
            <w:r>
              <w:t>预算数</w:t>
            </w:r>
          </w:p>
        </w:tc>
        <w:tc>
          <w:tcPr>
            <w:tcW w:w="2835" w:type="dxa"/>
            <w:vAlign w:val="center"/>
          </w:tcPr>
          <w:p w14:paraId="2C92D802">
            <w:pPr>
              <w:pStyle w:val="14"/>
            </w:pPr>
            <w:r>
              <w:t>13.32</w:t>
            </w:r>
          </w:p>
        </w:tc>
        <w:tc>
          <w:tcPr>
            <w:tcW w:w="2835" w:type="dxa"/>
            <w:vAlign w:val="center"/>
          </w:tcPr>
          <w:p w14:paraId="6DEF8F7B">
            <w:pPr>
              <w:pStyle w:val="12"/>
            </w:pPr>
            <w:r>
              <w:t>其中：财政    资金</w:t>
            </w:r>
          </w:p>
        </w:tc>
        <w:tc>
          <w:tcPr>
            <w:tcW w:w="2551" w:type="dxa"/>
            <w:vAlign w:val="center"/>
          </w:tcPr>
          <w:p w14:paraId="118E598A">
            <w:pPr>
              <w:pStyle w:val="14"/>
            </w:pPr>
            <w:r>
              <w:t>13.32</w:t>
            </w:r>
          </w:p>
        </w:tc>
        <w:tc>
          <w:tcPr>
            <w:tcW w:w="2268" w:type="dxa"/>
            <w:vAlign w:val="center"/>
          </w:tcPr>
          <w:p w14:paraId="73ED2A57">
            <w:pPr>
              <w:pStyle w:val="12"/>
            </w:pPr>
            <w:r>
              <w:t>其他资金</w:t>
            </w:r>
          </w:p>
        </w:tc>
        <w:tc>
          <w:tcPr>
            <w:tcW w:w="1276" w:type="dxa"/>
            <w:vAlign w:val="center"/>
          </w:tcPr>
          <w:p w14:paraId="2276D54E">
            <w:pPr>
              <w:pStyle w:val="14"/>
            </w:pPr>
          </w:p>
        </w:tc>
      </w:tr>
      <w:tr w14:paraId="6E7C7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C70E6"/>
        </w:tc>
        <w:tc>
          <w:tcPr>
            <w:tcW w:w="14033" w:type="dxa"/>
            <w:gridSpan w:val="6"/>
            <w:vAlign w:val="center"/>
          </w:tcPr>
          <w:p w14:paraId="4AB36911">
            <w:pPr>
              <w:pStyle w:val="14"/>
            </w:pPr>
            <w:r>
              <w:t>保证所有政府办基层医疗卫生机构实施国家基本药物制度，推进综合改革顺利进行</w:t>
            </w:r>
            <w:r>
              <w:tab/>
            </w:r>
            <w:r>
              <w:tab/>
            </w:r>
            <w:r>
              <w:tab/>
            </w:r>
            <w:r>
              <w:tab/>
            </w:r>
            <w:r>
              <w:tab/>
            </w:r>
            <w:r>
              <w:tab/>
            </w:r>
          </w:p>
          <w:p w14:paraId="429FB241">
            <w:pPr>
              <w:pStyle w:val="14"/>
            </w:pPr>
          </w:p>
        </w:tc>
      </w:tr>
      <w:tr w14:paraId="43117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277A1">
            <w:pPr>
              <w:pStyle w:val="12"/>
            </w:pPr>
            <w:r>
              <w:t>资金支出计划（%）</w:t>
            </w:r>
          </w:p>
        </w:tc>
        <w:tc>
          <w:tcPr>
            <w:tcW w:w="5103" w:type="dxa"/>
            <w:gridSpan w:val="2"/>
            <w:vAlign w:val="center"/>
          </w:tcPr>
          <w:p w14:paraId="22BD3792">
            <w:pPr>
              <w:pStyle w:val="12"/>
            </w:pPr>
            <w:r>
              <w:t>3月底</w:t>
            </w:r>
          </w:p>
        </w:tc>
        <w:tc>
          <w:tcPr>
            <w:tcW w:w="2835" w:type="dxa"/>
            <w:vAlign w:val="center"/>
          </w:tcPr>
          <w:p w14:paraId="1E8EAFD2">
            <w:pPr>
              <w:pStyle w:val="12"/>
            </w:pPr>
            <w:r>
              <w:t>6月底</w:t>
            </w:r>
          </w:p>
        </w:tc>
        <w:tc>
          <w:tcPr>
            <w:tcW w:w="2551" w:type="dxa"/>
            <w:vAlign w:val="center"/>
          </w:tcPr>
          <w:p w14:paraId="4A947107">
            <w:pPr>
              <w:pStyle w:val="12"/>
            </w:pPr>
            <w:r>
              <w:t>10月底</w:t>
            </w:r>
          </w:p>
        </w:tc>
        <w:tc>
          <w:tcPr>
            <w:tcW w:w="3544" w:type="dxa"/>
            <w:gridSpan w:val="2"/>
            <w:vAlign w:val="center"/>
          </w:tcPr>
          <w:p w14:paraId="639D70AC">
            <w:pPr>
              <w:pStyle w:val="12"/>
            </w:pPr>
            <w:r>
              <w:t>12月底</w:t>
            </w:r>
          </w:p>
        </w:tc>
      </w:tr>
      <w:tr w14:paraId="39D32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C80061"/>
        </w:tc>
        <w:tc>
          <w:tcPr>
            <w:tcW w:w="5103" w:type="dxa"/>
            <w:gridSpan w:val="2"/>
            <w:vAlign w:val="center"/>
          </w:tcPr>
          <w:p w14:paraId="0598FAE2">
            <w:pPr>
              <w:pStyle w:val="15"/>
            </w:pPr>
            <w:r>
              <w:t>30%</w:t>
            </w:r>
          </w:p>
        </w:tc>
        <w:tc>
          <w:tcPr>
            <w:tcW w:w="2835" w:type="dxa"/>
            <w:vAlign w:val="center"/>
          </w:tcPr>
          <w:p w14:paraId="325F6F1D">
            <w:pPr>
              <w:pStyle w:val="15"/>
            </w:pPr>
            <w:r>
              <w:t>60%</w:t>
            </w:r>
          </w:p>
        </w:tc>
        <w:tc>
          <w:tcPr>
            <w:tcW w:w="2551" w:type="dxa"/>
            <w:vAlign w:val="center"/>
          </w:tcPr>
          <w:p w14:paraId="454B250C">
            <w:pPr>
              <w:pStyle w:val="15"/>
            </w:pPr>
            <w:r>
              <w:t>90%</w:t>
            </w:r>
          </w:p>
        </w:tc>
        <w:tc>
          <w:tcPr>
            <w:tcW w:w="3544" w:type="dxa"/>
            <w:gridSpan w:val="2"/>
            <w:vAlign w:val="center"/>
          </w:tcPr>
          <w:p w14:paraId="5DBB753D">
            <w:pPr>
              <w:pStyle w:val="15"/>
            </w:pPr>
            <w:r>
              <w:t>100%</w:t>
            </w:r>
          </w:p>
        </w:tc>
      </w:tr>
      <w:tr w14:paraId="671D3D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31CC88">
            <w:pPr>
              <w:pStyle w:val="12"/>
            </w:pPr>
            <w:r>
              <w:t>绩效目标</w:t>
            </w:r>
          </w:p>
        </w:tc>
        <w:tc>
          <w:tcPr>
            <w:tcW w:w="14033" w:type="dxa"/>
            <w:gridSpan w:val="6"/>
            <w:vAlign w:val="center"/>
          </w:tcPr>
          <w:p w14:paraId="0DF43636">
            <w:pPr>
              <w:pStyle w:val="14"/>
            </w:pPr>
            <w:r>
              <w:t>1.保证所有政府办基层医疗卫生机构实施国家基本药物制度，推进综合改革顺利进行</w:t>
            </w:r>
            <w:r>
              <w:tab/>
            </w:r>
            <w:r>
              <w:tab/>
            </w:r>
            <w:r>
              <w:tab/>
            </w:r>
            <w:r>
              <w:tab/>
            </w:r>
            <w:r>
              <w:tab/>
            </w:r>
            <w:r>
              <w:tab/>
            </w:r>
          </w:p>
          <w:p w14:paraId="74969495">
            <w:pPr>
              <w:pStyle w:val="14"/>
            </w:pPr>
          </w:p>
        </w:tc>
      </w:tr>
    </w:tbl>
    <w:p w14:paraId="5C51884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E37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1456A11">
            <w:pPr>
              <w:pStyle w:val="12"/>
            </w:pPr>
            <w:r>
              <w:t>一级指标</w:t>
            </w:r>
          </w:p>
        </w:tc>
        <w:tc>
          <w:tcPr>
            <w:tcW w:w="2268" w:type="dxa"/>
            <w:vAlign w:val="center"/>
          </w:tcPr>
          <w:p w14:paraId="338C3E6A">
            <w:pPr>
              <w:pStyle w:val="12"/>
            </w:pPr>
            <w:r>
              <w:t>二级指标</w:t>
            </w:r>
          </w:p>
        </w:tc>
        <w:tc>
          <w:tcPr>
            <w:tcW w:w="2835" w:type="dxa"/>
            <w:vAlign w:val="center"/>
          </w:tcPr>
          <w:p w14:paraId="2F1AC8BE">
            <w:pPr>
              <w:pStyle w:val="12"/>
            </w:pPr>
            <w:r>
              <w:t>三级指标</w:t>
            </w:r>
          </w:p>
        </w:tc>
        <w:tc>
          <w:tcPr>
            <w:tcW w:w="5386" w:type="dxa"/>
            <w:vAlign w:val="center"/>
          </w:tcPr>
          <w:p w14:paraId="7CC93367">
            <w:pPr>
              <w:pStyle w:val="12"/>
            </w:pPr>
            <w:r>
              <w:t>绩效指标描述</w:t>
            </w:r>
          </w:p>
        </w:tc>
        <w:tc>
          <w:tcPr>
            <w:tcW w:w="2268" w:type="dxa"/>
            <w:vAlign w:val="center"/>
          </w:tcPr>
          <w:p w14:paraId="6F2DCDA9">
            <w:pPr>
              <w:pStyle w:val="12"/>
            </w:pPr>
            <w:r>
              <w:t>指标值</w:t>
            </w:r>
          </w:p>
        </w:tc>
        <w:tc>
          <w:tcPr>
            <w:tcW w:w="1276" w:type="dxa"/>
            <w:vAlign w:val="center"/>
          </w:tcPr>
          <w:p w14:paraId="324570D4">
            <w:pPr>
              <w:pStyle w:val="12"/>
            </w:pPr>
            <w:r>
              <w:t>指标值确定依据</w:t>
            </w:r>
          </w:p>
        </w:tc>
      </w:tr>
      <w:tr w14:paraId="16FBC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8BA43">
            <w:pPr>
              <w:pStyle w:val="15"/>
            </w:pPr>
            <w:r>
              <w:t>产出指标</w:t>
            </w:r>
          </w:p>
        </w:tc>
        <w:tc>
          <w:tcPr>
            <w:tcW w:w="2268" w:type="dxa"/>
            <w:vAlign w:val="center"/>
          </w:tcPr>
          <w:p w14:paraId="3BC42DD3">
            <w:pPr>
              <w:pStyle w:val="14"/>
            </w:pPr>
            <w:r>
              <w:t>数量指标</w:t>
            </w:r>
          </w:p>
        </w:tc>
        <w:tc>
          <w:tcPr>
            <w:tcW w:w="2835" w:type="dxa"/>
            <w:vAlign w:val="center"/>
          </w:tcPr>
          <w:p w14:paraId="71B7BF3A">
            <w:pPr>
              <w:pStyle w:val="14"/>
            </w:pPr>
            <w:r>
              <w:t>覆盖基层医疗卫生机构数量</w:t>
            </w:r>
          </w:p>
        </w:tc>
        <w:tc>
          <w:tcPr>
            <w:tcW w:w="5386" w:type="dxa"/>
            <w:vAlign w:val="center"/>
          </w:tcPr>
          <w:p w14:paraId="78A0D40A">
            <w:pPr>
              <w:pStyle w:val="14"/>
            </w:pPr>
            <w:r>
              <w:t>政府办基层医疗卫生机构实施国家基本药物制度覆盖数量</w:t>
            </w:r>
          </w:p>
        </w:tc>
        <w:tc>
          <w:tcPr>
            <w:tcW w:w="2268" w:type="dxa"/>
            <w:vAlign w:val="center"/>
          </w:tcPr>
          <w:p w14:paraId="1CF39CBA">
            <w:pPr>
              <w:pStyle w:val="14"/>
            </w:pPr>
            <w:r>
              <w:t>1家</w:t>
            </w:r>
          </w:p>
        </w:tc>
        <w:tc>
          <w:tcPr>
            <w:tcW w:w="1276" w:type="dxa"/>
            <w:vAlign w:val="center"/>
          </w:tcPr>
          <w:p w14:paraId="3C9AA7BD">
            <w:pPr>
              <w:pStyle w:val="14"/>
            </w:pPr>
            <w:r>
              <w:t>行业标准</w:t>
            </w:r>
          </w:p>
        </w:tc>
      </w:tr>
      <w:tr w14:paraId="3829E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ADDB2"/>
        </w:tc>
        <w:tc>
          <w:tcPr>
            <w:tcW w:w="2268" w:type="dxa"/>
            <w:vAlign w:val="center"/>
          </w:tcPr>
          <w:p w14:paraId="1D8958D0">
            <w:pPr>
              <w:pStyle w:val="14"/>
            </w:pPr>
            <w:r>
              <w:t>质量指标</w:t>
            </w:r>
          </w:p>
        </w:tc>
        <w:tc>
          <w:tcPr>
            <w:tcW w:w="2835" w:type="dxa"/>
            <w:vAlign w:val="center"/>
          </w:tcPr>
          <w:p w14:paraId="1534BFAB">
            <w:pPr>
              <w:pStyle w:val="14"/>
            </w:pPr>
            <w:r>
              <w:t>网采率</w:t>
            </w:r>
          </w:p>
        </w:tc>
        <w:tc>
          <w:tcPr>
            <w:tcW w:w="5386" w:type="dxa"/>
            <w:vAlign w:val="center"/>
          </w:tcPr>
          <w:p w14:paraId="3172A274">
            <w:pPr>
              <w:pStyle w:val="14"/>
            </w:pPr>
            <w:r>
              <w:t>卫生院实施国家基本药物制度网采比例</w:t>
            </w:r>
          </w:p>
        </w:tc>
        <w:tc>
          <w:tcPr>
            <w:tcW w:w="2268" w:type="dxa"/>
            <w:vAlign w:val="center"/>
          </w:tcPr>
          <w:p w14:paraId="5A56D30C">
            <w:pPr>
              <w:pStyle w:val="14"/>
            </w:pPr>
            <w:r>
              <w:t>100%</w:t>
            </w:r>
          </w:p>
        </w:tc>
        <w:tc>
          <w:tcPr>
            <w:tcW w:w="1276" w:type="dxa"/>
            <w:vAlign w:val="center"/>
          </w:tcPr>
          <w:p w14:paraId="0871D2AF">
            <w:pPr>
              <w:pStyle w:val="14"/>
            </w:pPr>
            <w:r>
              <w:t>行业标准</w:t>
            </w:r>
          </w:p>
        </w:tc>
      </w:tr>
      <w:tr w14:paraId="6CF76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A9162"/>
        </w:tc>
        <w:tc>
          <w:tcPr>
            <w:tcW w:w="2268" w:type="dxa"/>
            <w:vAlign w:val="center"/>
          </w:tcPr>
          <w:p w14:paraId="60902A4B">
            <w:pPr>
              <w:pStyle w:val="14"/>
            </w:pPr>
            <w:r>
              <w:t>时效指标</w:t>
            </w:r>
          </w:p>
        </w:tc>
        <w:tc>
          <w:tcPr>
            <w:tcW w:w="2835" w:type="dxa"/>
            <w:vAlign w:val="center"/>
          </w:tcPr>
          <w:p w14:paraId="004A42A4">
            <w:pPr>
              <w:pStyle w:val="14"/>
            </w:pPr>
            <w:r>
              <w:t>考核</w:t>
            </w:r>
          </w:p>
        </w:tc>
        <w:tc>
          <w:tcPr>
            <w:tcW w:w="5386" w:type="dxa"/>
            <w:vAlign w:val="center"/>
          </w:tcPr>
          <w:p w14:paraId="001AA42E">
            <w:pPr>
              <w:pStyle w:val="14"/>
            </w:pPr>
            <w:r>
              <w:t>纳入年度基本药物制度绩效考核</w:t>
            </w:r>
          </w:p>
        </w:tc>
        <w:tc>
          <w:tcPr>
            <w:tcW w:w="2268" w:type="dxa"/>
            <w:vAlign w:val="center"/>
          </w:tcPr>
          <w:p w14:paraId="7CCC7968">
            <w:pPr>
              <w:pStyle w:val="14"/>
            </w:pPr>
            <w:r>
              <w:t>1年</w:t>
            </w:r>
          </w:p>
        </w:tc>
        <w:tc>
          <w:tcPr>
            <w:tcW w:w="1276" w:type="dxa"/>
            <w:vAlign w:val="center"/>
          </w:tcPr>
          <w:p w14:paraId="3B004DB5">
            <w:pPr>
              <w:pStyle w:val="14"/>
            </w:pPr>
            <w:r>
              <w:t>行业标准</w:t>
            </w:r>
          </w:p>
        </w:tc>
      </w:tr>
      <w:tr w14:paraId="4E353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26533"/>
        </w:tc>
        <w:tc>
          <w:tcPr>
            <w:tcW w:w="2268" w:type="dxa"/>
            <w:vAlign w:val="center"/>
          </w:tcPr>
          <w:p w14:paraId="5C798278">
            <w:pPr>
              <w:pStyle w:val="14"/>
            </w:pPr>
            <w:r>
              <w:t>成本指标</w:t>
            </w:r>
          </w:p>
        </w:tc>
        <w:tc>
          <w:tcPr>
            <w:tcW w:w="2835" w:type="dxa"/>
            <w:vAlign w:val="center"/>
          </w:tcPr>
          <w:p w14:paraId="6736F61F">
            <w:pPr>
              <w:pStyle w:val="14"/>
            </w:pPr>
            <w:r>
              <w:t>资金拨付</w:t>
            </w:r>
          </w:p>
        </w:tc>
        <w:tc>
          <w:tcPr>
            <w:tcW w:w="5386" w:type="dxa"/>
            <w:vAlign w:val="center"/>
          </w:tcPr>
          <w:p w14:paraId="379CFECA">
            <w:pPr>
              <w:pStyle w:val="14"/>
            </w:pPr>
            <w:r>
              <w:t>完成基本药物制度拨付</w:t>
            </w:r>
          </w:p>
        </w:tc>
        <w:tc>
          <w:tcPr>
            <w:tcW w:w="2268" w:type="dxa"/>
            <w:vAlign w:val="center"/>
          </w:tcPr>
          <w:p w14:paraId="1B1FBC63">
            <w:pPr>
              <w:pStyle w:val="14"/>
            </w:pPr>
            <w:r>
              <w:t>13.32万元</w:t>
            </w:r>
          </w:p>
        </w:tc>
        <w:tc>
          <w:tcPr>
            <w:tcW w:w="1276" w:type="dxa"/>
            <w:vAlign w:val="center"/>
          </w:tcPr>
          <w:p w14:paraId="30EB22EC">
            <w:pPr>
              <w:pStyle w:val="14"/>
            </w:pPr>
            <w:r>
              <w:t>行业标准</w:t>
            </w:r>
          </w:p>
        </w:tc>
      </w:tr>
      <w:tr w14:paraId="3B50D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B9CE74">
            <w:pPr>
              <w:pStyle w:val="15"/>
            </w:pPr>
            <w:r>
              <w:t>效益指标</w:t>
            </w:r>
          </w:p>
        </w:tc>
        <w:tc>
          <w:tcPr>
            <w:tcW w:w="2268" w:type="dxa"/>
            <w:vAlign w:val="center"/>
          </w:tcPr>
          <w:p w14:paraId="794F3DC9">
            <w:pPr>
              <w:pStyle w:val="14"/>
            </w:pPr>
            <w:r>
              <w:t>可持续影响指标</w:t>
            </w:r>
          </w:p>
        </w:tc>
        <w:tc>
          <w:tcPr>
            <w:tcW w:w="2835" w:type="dxa"/>
            <w:vAlign w:val="center"/>
          </w:tcPr>
          <w:p w14:paraId="4A3BC889">
            <w:pPr>
              <w:pStyle w:val="14"/>
            </w:pPr>
            <w:r>
              <w:t>保障卫生院职工工资待遇</w:t>
            </w:r>
          </w:p>
        </w:tc>
        <w:tc>
          <w:tcPr>
            <w:tcW w:w="5386" w:type="dxa"/>
            <w:vAlign w:val="center"/>
          </w:tcPr>
          <w:p w14:paraId="476B8E80">
            <w:pPr>
              <w:pStyle w:val="14"/>
            </w:pPr>
            <w:r>
              <w:t>保障卫生院职工工资待遇</w:t>
            </w:r>
          </w:p>
        </w:tc>
        <w:tc>
          <w:tcPr>
            <w:tcW w:w="2268" w:type="dxa"/>
            <w:vAlign w:val="center"/>
          </w:tcPr>
          <w:p w14:paraId="6CE98CC7">
            <w:pPr>
              <w:pStyle w:val="14"/>
            </w:pPr>
            <w:r>
              <w:t>保持稳定</w:t>
            </w:r>
          </w:p>
        </w:tc>
        <w:tc>
          <w:tcPr>
            <w:tcW w:w="1276" w:type="dxa"/>
            <w:vAlign w:val="center"/>
          </w:tcPr>
          <w:p w14:paraId="61DC9869">
            <w:pPr>
              <w:pStyle w:val="14"/>
            </w:pPr>
            <w:r>
              <w:t>行业标准</w:t>
            </w:r>
          </w:p>
        </w:tc>
      </w:tr>
      <w:tr w14:paraId="29943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BEDF80">
            <w:pPr>
              <w:pStyle w:val="15"/>
            </w:pPr>
            <w:r>
              <w:t>满意度指标</w:t>
            </w:r>
          </w:p>
        </w:tc>
        <w:tc>
          <w:tcPr>
            <w:tcW w:w="2268" w:type="dxa"/>
            <w:vAlign w:val="center"/>
          </w:tcPr>
          <w:p w14:paraId="16C0BF7A">
            <w:pPr>
              <w:pStyle w:val="14"/>
            </w:pPr>
            <w:r>
              <w:t>服务对象满意度指标</w:t>
            </w:r>
          </w:p>
        </w:tc>
        <w:tc>
          <w:tcPr>
            <w:tcW w:w="2835" w:type="dxa"/>
            <w:vAlign w:val="center"/>
          </w:tcPr>
          <w:p w14:paraId="7BDC0CD3">
            <w:pPr>
              <w:pStyle w:val="14"/>
            </w:pPr>
            <w:r>
              <w:t>满意率</w:t>
            </w:r>
          </w:p>
        </w:tc>
        <w:tc>
          <w:tcPr>
            <w:tcW w:w="5386" w:type="dxa"/>
            <w:vAlign w:val="center"/>
          </w:tcPr>
          <w:p w14:paraId="55755740">
            <w:pPr>
              <w:pStyle w:val="14"/>
            </w:pPr>
            <w:r>
              <w:t>受益人群满意率</w:t>
            </w:r>
          </w:p>
        </w:tc>
        <w:tc>
          <w:tcPr>
            <w:tcW w:w="2268" w:type="dxa"/>
            <w:vAlign w:val="center"/>
          </w:tcPr>
          <w:p w14:paraId="68C81624">
            <w:pPr>
              <w:pStyle w:val="14"/>
            </w:pPr>
            <w:r>
              <w:t>≥95%</w:t>
            </w:r>
          </w:p>
        </w:tc>
        <w:tc>
          <w:tcPr>
            <w:tcW w:w="1276" w:type="dxa"/>
            <w:vAlign w:val="center"/>
          </w:tcPr>
          <w:p w14:paraId="3661EEB0">
            <w:pPr>
              <w:pStyle w:val="14"/>
            </w:pPr>
            <w:r>
              <w:t>行业标准</w:t>
            </w:r>
          </w:p>
        </w:tc>
      </w:tr>
    </w:tbl>
    <w:p w14:paraId="55C5BE51">
      <w:pPr>
        <w:sectPr>
          <w:pgSz w:w="16840" w:h="11900" w:orient="landscape"/>
          <w:pgMar w:top="1361" w:right="1020" w:bottom="1134" w:left="1020" w:header="720" w:footer="720" w:gutter="0"/>
          <w:cols w:space="720" w:num="1"/>
        </w:sectPr>
      </w:pPr>
    </w:p>
    <w:p w14:paraId="528F77DF">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006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14646C">
            <w:pPr>
              <w:pStyle w:val="13"/>
            </w:pPr>
            <w:r>
              <w:t>单位：万元</w:t>
            </w:r>
          </w:p>
        </w:tc>
      </w:tr>
      <w:tr w14:paraId="2B29D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FCE0DF">
            <w:pPr>
              <w:pStyle w:val="12"/>
            </w:pPr>
            <w:r>
              <w:t>项目编码</w:t>
            </w:r>
          </w:p>
        </w:tc>
        <w:tc>
          <w:tcPr>
            <w:tcW w:w="5103" w:type="dxa"/>
            <w:gridSpan w:val="2"/>
            <w:vAlign w:val="center"/>
          </w:tcPr>
          <w:p w14:paraId="5105362F">
            <w:pPr>
              <w:pStyle w:val="14"/>
            </w:pPr>
            <w:r>
              <w:t>13052526P00001310025R</w:t>
            </w:r>
          </w:p>
        </w:tc>
        <w:tc>
          <w:tcPr>
            <w:tcW w:w="2835" w:type="dxa"/>
            <w:vAlign w:val="center"/>
          </w:tcPr>
          <w:p w14:paraId="31CD6D17">
            <w:pPr>
              <w:pStyle w:val="12"/>
            </w:pPr>
            <w:r>
              <w:t>项目名称</w:t>
            </w:r>
          </w:p>
        </w:tc>
        <w:tc>
          <w:tcPr>
            <w:tcW w:w="6095" w:type="dxa"/>
            <w:gridSpan w:val="3"/>
            <w:vAlign w:val="center"/>
          </w:tcPr>
          <w:p w14:paraId="5E1A1373">
            <w:pPr>
              <w:pStyle w:val="14"/>
            </w:pPr>
            <w:r>
              <w:t>冀财社[2025]151号/中央/提前下达2026年基本公共卫生服务补助资金</w:t>
            </w:r>
          </w:p>
        </w:tc>
      </w:tr>
      <w:tr w14:paraId="7C896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8B7244">
            <w:pPr>
              <w:pStyle w:val="12"/>
            </w:pPr>
            <w:r>
              <w:t>预算规模及资金用途</w:t>
            </w:r>
          </w:p>
        </w:tc>
        <w:tc>
          <w:tcPr>
            <w:tcW w:w="2268" w:type="dxa"/>
            <w:vAlign w:val="center"/>
          </w:tcPr>
          <w:p w14:paraId="193FA65B">
            <w:pPr>
              <w:pStyle w:val="12"/>
            </w:pPr>
            <w:r>
              <w:t>预算数</w:t>
            </w:r>
          </w:p>
        </w:tc>
        <w:tc>
          <w:tcPr>
            <w:tcW w:w="2835" w:type="dxa"/>
            <w:vAlign w:val="center"/>
          </w:tcPr>
          <w:p w14:paraId="2A840300">
            <w:pPr>
              <w:pStyle w:val="14"/>
            </w:pPr>
            <w:r>
              <w:t>121.14</w:t>
            </w:r>
          </w:p>
        </w:tc>
        <w:tc>
          <w:tcPr>
            <w:tcW w:w="2835" w:type="dxa"/>
            <w:vAlign w:val="center"/>
          </w:tcPr>
          <w:p w14:paraId="0D50C5BE">
            <w:pPr>
              <w:pStyle w:val="12"/>
            </w:pPr>
            <w:r>
              <w:t>其中：财政    资金</w:t>
            </w:r>
          </w:p>
        </w:tc>
        <w:tc>
          <w:tcPr>
            <w:tcW w:w="2551" w:type="dxa"/>
            <w:vAlign w:val="center"/>
          </w:tcPr>
          <w:p w14:paraId="6157E2F2">
            <w:pPr>
              <w:pStyle w:val="14"/>
            </w:pPr>
            <w:r>
              <w:t>121.14</w:t>
            </w:r>
          </w:p>
        </w:tc>
        <w:tc>
          <w:tcPr>
            <w:tcW w:w="2268" w:type="dxa"/>
            <w:vAlign w:val="center"/>
          </w:tcPr>
          <w:p w14:paraId="4CE1190A">
            <w:pPr>
              <w:pStyle w:val="12"/>
            </w:pPr>
            <w:r>
              <w:t>其他资金</w:t>
            </w:r>
          </w:p>
        </w:tc>
        <w:tc>
          <w:tcPr>
            <w:tcW w:w="1276" w:type="dxa"/>
            <w:vAlign w:val="center"/>
          </w:tcPr>
          <w:p w14:paraId="085E801E">
            <w:pPr>
              <w:pStyle w:val="14"/>
            </w:pPr>
          </w:p>
        </w:tc>
      </w:tr>
      <w:tr w14:paraId="4EF69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5DC083"/>
        </w:tc>
        <w:tc>
          <w:tcPr>
            <w:tcW w:w="14033" w:type="dxa"/>
            <w:gridSpan w:val="6"/>
            <w:vAlign w:val="center"/>
          </w:tcPr>
          <w:p w14:paraId="33E851C6">
            <w:pPr>
              <w:pStyle w:val="14"/>
            </w:pPr>
            <w:r>
              <w:t>用于基层医疗机构基本公共卫生服务各项支出</w:t>
            </w:r>
          </w:p>
        </w:tc>
      </w:tr>
      <w:tr w14:paraId="4132E5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C8A15">
            <w:pPr>
              <w:pStyle w:val="12"/>
            </w:pPr>
            <w:r>
              <w:t>资金支出计划（%）</w:t>
            </w:r>
          </w:p>
        </w:tc>
        <w:tc>
          <w:tcPr>
            <w:tcW w:w="5103" w:type="dxa"/>
            <w:gridSpan w:val="2"/>
            <w:vAlign w:val="center"/>
          </w:tcPr>
          <w:p w14:paraId="01455691">
            <w:pPr>
              <w:pStyle w:val="12"/>
            </w:pPr>
            <w:r>
              <w:t>3月底</w:t>
            </w:r>
          </w:p>
        </w:tc>
        <w:tc>
          <w:tcPr>
            <w:tcW w:w="2835" w:type="dxa"/>
            <w:vAlign w:val="center"/>
          </w:tcPr>
          <w:p w14:paraId="43458529">
            <w:pPr>
              <w:pStyle w:val="12"/>
            </w:pPr>
            <w:r>
              <w:t>6月底</w:t>
            </w:r>
          </w:p>
        </w:tc>
        <w:tc>
          <w:tcPr>
            <w:tcW w:w="2551" w:type="dxa"/>
            <w:vAlign w:val="center"/>
          </w:tcPr>
          <w:p w14:paraId="7B2EE4D2">
            <w:pPr>
              <w:pStyle w:val="12"/>
            </w:pPr>
            <w:r>
              <w:t>10月底</w:t>
            </w:r>
          </w:p>
        </w:tc>
        <w:tc>
          <w:tcPr>
            <w:tcW w:w="3544" w:type="dxa"/>
            <w:gridSpan w:val="2"/>
            <w:vAlign w:val="center"/>
          </w:tcPr>
          <w:p w14:paraId="08610A7B">
            <w:pPr>
              <w:pStyle w:val="12"/>
            </w:pPr>
            <w:r>
              <w:t>12月底</w:t>
            </w:r>
          </w:p>
        </w:tc>
      </w:tr>
      <w:tr w14:paraId="0581A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EF74E"/>
        </w:tc>
        <w:tc>
          <w:tcPr>
            <w:tcW w:w="5103" w:type="dxa"/>
            <w:gridSpan w:val="2"/>
            <w:vAlign w:val="center"/>
          </w:tcPr>
          <w:p w14:paraId="04B3C1D6">
            <w:pPr>
              <w:pStyle w:val="15"/>
            </w:pPr>
            <w:r>
              <w:t>30%</w:t>
            </w:r>
          </w:p>
        </w:tc>
        <w:tc>
          <w:tcPr>
            <w:tcW w:w="2835" w:type="dxa"/>
            <w:vAlign w:val="center"/>
          </w:tcPr>
          <w:p w14:paraId="370BA40F">
            <w:pPr>
              <w:pStyle w:val="15"/>
            </w:pPr>
            <w:r>
              <w:t>60%</w:t>
            </w:r>
          </w:p>
        </w:tc>
        <w:tc>
          <w:tcPr>
            <w:tcW w:w="2551" w:type="dxa"/>
            <w:vAlign w:val="center"/>
          </w:tcPr>
          <w:p w14:paraId="2B0F9103">
            <w:pPr>
              <w:pStyle w:val="15"/>
            </w:pPr>
            <w:r>
              <w:t>90%</w:t>
            </w:r>
          </w:p>
        </w:tc>
        <w:tc>
          <w:tcPr>
            <w:tcW w:w="3544" w:type="dxa"/>
            <w:gridSpan w:val="2"/>
            <w:vAlign w:val="center"/>
          </w:tcPr>
          <w:p w14:paraId="461CF02D">
            <w:pPr>
              <w:pStyle w:val="15"/>
            </w:pPr>
            <w:r>
              <w:t>100%</w:t>
            </w:r>
          </w:p>
        </w:tc>
      </w:tr>
      <w:tr w14:paraId="028634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939B00">
            <w:pPr>
              <w:pStyle w:val="12"/>
            </w:pPr>
            <w:r>
              <w:t>绩效目标</w:t>
            </w:r>
          </w:p>
        </w:tc>
        <w:tc>
          <w:tcPr>
            <w:tcW w:w="14033" w:type="dxa"/>
            <w:gridSpan w:val="6"/>
            <w:vAlign w:val="center"/>
          </w:tcPr>
          <w:p w14:paraId="3AE1F7C8">
            <w:pPr>
              <w:pStyle w:val="14"/>
            </w:pPr>
            <w:r>
              <w:t>1.基本公卫绩效考核，基本公卫人员培训，基本公卫项目宣传</w:t>
            </w:r>
            <w:r>
              <w:tab/>
            </w:r>
          </w:p>
          <w:p w14:paraId="49126B05">
            <w:pPr>
              <w:pStyle w:val="14"/>
            </w:pPr>
            <w:r>
              <w:t>2.按照国家基本公共卫生服务项目《规范》，组织全县基层医疗卫生机构开展实施基本公共卫生服务项目督导检查</w:t>
            </w:r>
            <w:r>
              <w:tab/>
            </w:r>
            <w:r>
              <w:tab/>
            </w:r>
          </w:p>
        </w:tc>
      </w:tr>
    </w:tbl>
    <w:p w14:paraId="60DCAD1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F91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4A404AA">
            <w:pPr>
              <w:pStyle w:val="12"/>
            </w:pPr>
            <w:r>
              <w:t>一级指标</w:t>
            </w:r>
          </w:p>
        </w:tc>
        <w:tc>
          <w:tcPr>
            <w:tcW w:w="2268" w:type="dxa"/>
            <w:vAlign w:val="center"/>
          </w:tcPr>
          <w:p w14:paraId="0ACF986D">
            <w:pPr>
              <w:pStyle w:val="12"/>
            </w:pPr>
            <w:r>
              <w:t>二级指标</w:t>
            </w:r>
          </w:p>
        </w:tc>
        <w:tc>
          <w:tcPr>
            <w:tcW w:w="2835" w:type="dxa"/>
            <w:vAlign w:val="center"/>
          </w:tcPr>
          <w:p w14:paraId="7C93FFF1">
            <w:pPr>
              <w:pStyle w:val="12"/>
            </w:pPr>
            <w:r>
              <w:t>三级指标</w:t>
            </w:r>
          </w:p>
        </w:tc>
        <w:tc>
          <w:tcPr>
            <w:tcW w:w="5386" w:type="dxa"/>
            <w:vAlign w:val="center"/>
          </w:tcPr>
          <w:p w14:paraId="5F007F90">
            <w:pPr>
              <w:pStyle w:val="12"/>
            </w:pPr>
            <w:r>
              <w:t>绩效指标描述</w:t>
            </w:r>
          </w:p>
        </w:tc>
        <w:tc>
          <w:tcPr>
            <w:tcW w:w="2268" w:type="dxa"/>
            <w:vAlign w:val="center"/>
          </w:tcPr>
          <w:p w14:paraId="50325A3A">
            <w:pPr>
              <w:pStyle w:val="12"/>
            </w:pPr>
            <w:r>
              <w:t>指标值</w:t>
            </w:r>
          </w:p>
        </w:tc>
        <w:tc>
          <w:tcPr>
            <w:tcW w:w="1276" w:type="dxa"/>
            <w:vAlign w:val="center"/>
          </w:tcPr>
          <w:p w14:paraId="723475C8">
            <w:pPr>
              <w:pStyle w:val="12"/>
            </w:pPr>
            <w:r>
              <w:t>指标值确定依据</w:t>
            </w:r>
          </w:p>
        </w:tc>
      </w:tr>
      <w:tr w14:paraId="37CC4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76201E">
            <w:pPr>
              <w:pStyle w:val="15"/>
            </w:pPr>
            <w:r>
              <w:t>产出指标</w:t>
            </w:r>
          </w:p>
        </w:tc>
        <w:tc>
          <w:tcPr>
            <w:tcW w:w="2268" w:type="dxa"/>
            <w:vAlign w:val="center"/>
          </w:tcPr>
          <w:p w14:paraId="2E1995FF">
            <w:pPr>
              <w:pStyle w:val="14"/>
            </w:pPr>
            <w:r>
              <w:t>数量指标</w:t>
            </w:r>
          </w:p>
        </w:tc>
        <w:tc>
          <w:tcPr>
            <w:tcW w:w="2835" w:type="dxa"/>
            <w:vAlign w:val="center"/>
          </w:tcPr>
          <w:p w14:paraId="220C64BD">
            <w:pPr>
              <w:pStyle w:val="14"/>
            </w:pPr>
            <w:r>
              <w:t>适龄儿童国家免疫规划疫苗接种率</w:t>
            </w:r>
          </w:p>
        </w:tc>
        <w:tc>
          <w:tcPr>
            <w:tcW w:w="5386" w:type="dxa"/>
            <w:vAlign w:val="center"/>
          </w:tcPr>
          <w:p w14:paraId="2E84ABFA">
            <w:pPr>
              <w:pStyle w:val="14"/>
            </w:pPr>
            <w:r>
              <w:t>适龄儿童国家免疫规划疫苗接种率</w:t>
            </w:r>
          </w:p>
        </w:tc>
        <w:tc>
          <w:tcPr>
            <w:tcW w:w="2268" w:type="dxa"/>
            <w:vAlign w:val="center"/>
          </w:tcPr>
          <w:p w14:paraId="47E22575">
            <w:pPr>
              <w:pStyle w:val="14"/>
            </w:pPr>
            <w:r>
              <w:t>≥90%</w:t>
            </w:r>
          </w:p>
        </w:tc>
        <w:tc>
          <w:tcPr>
            <w:tcW w:w="1276" w:type="dxa"/>
            <w:vAlign w:val="center"/>
          </w:tcPr>
          <w:p w14:paraId="3B3E06EC">
            <w:pPr>
              <w:pStyle w:val="14"/>
            </w:pPr>
            <w:r>
              <w:t>国家标准</w:t>
            </w:r>
          </w:p>
        </w:tc>
      </w:tr>
      <w:tr w14:paraId="1A256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DDCC6"/>
        </w:tc>
        <w:tc>
          <w:tcPr>
            <w:tcW w:w="2268" w:type="dxa"/>
            <w:vAlign w:val="center"/>
          </w:tcPr>
          <w:p w14:paraId="464769E1">
            <w:pPr>
              <w:pStyle w:val="14"/>
            </w:pPr>
            <w:r>
              <w:t>数量指标</w:t>
            </w:r>
          </w:p>
        </w:tc>
        <w:tc>
          <w:tcPr>
            <w:tcW w:w="2835" w:type="dxa"/>
            <w:vAlign w:val="center"/>
          </w:tcPr>
          <w:p w14:paraId="1CE07B01">
            <w:pPr>
              <w:pStyle w:val="14"/>
            </w:pPr>
            <w:r>
              <w:t>7岁以下儿童健康管理率</w:t>
            </w:r>
          </w:p>
        </w:tc>
        <w:tc>
          <w:tcPr>
            <w:tcW w:w="5386" w:type="dxa"/>
            <w:vAlign w:val="center"/>
          </w:tcPr>
          <w:p w14:paraId="4477DC5D">
            <w:pPr>
              <w:pStyle w:val="14"/>
            </w:pPr>
            <w:r>
              <w:t>7岁以下儿童健康管理率</w:t>
            </w:r>
          </w:p>
        </w:tc>
        <w:tc>
          <w:tcPr>
            <w:tcW w:w="2268" w:type="dxa"/>
            <w:vAlign w:val="center"/>
          </w:tcPr>
          <w:p w14:paraId="523C02EB">
            <w:pPr>
              <w:pStyle w:val="14"/>
            </w:pPr>
            <w:r>
              <w:t>≥90%</w:t>
            </w:r>
          </w:p>
        </w:tc>
        <w:tc>
          <w:tcPr>
            <w:tcW w:w="1276" w:type="dxa"/>
            <w:vAlign w:val="center"/>
          </w:tcPr>
          <w:p w14:paraId="70EBFDB3">
            <w:pPr>
              <w:pStyle w:val="14"/>
            </w:pPr>
            <w:r>
              <w:t>国家标准</w:t>
            </w:r>
          </w:p>
        </w:tc>
      </w:tr>
      <w:tr w14:paraId="08ED8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D93E5"/>
        </w:tc>
        <w:tc>
          <w:tcPr>
            <w:tcW w:w="2268" w:type="dxa"/>
            <w:vAlign w:val="center"/>
          </w:tcPr>
          <w:p w14:paraId="590BDC1F">
            <w:pPr>
              <w:pStyle w:val="14"/>
            </w:pPr>
            <w:r>
              <w:t>数量指标</w:t>
            </w:r>
          </w:p>
        </w:tc>
        <w:tc>
          <w:tcPr>
            <w:tcW w:w="2835" w:type="dxa"/>
            <w:vAlign w:val="center"/>
          </w:tcPr>
          <w:p w14:paraId="7ADF886D">
            <w:pPr>
              <w:pStyle w:val="14"/>
            </w:pPr>
            <w:r>
              <w:t>0-6岁儿童眼保健和视力检查覆盖率</w:t>
            </w:r>
          </w:p>
        </w:tc>
        <w:tc>
          <w:tcPr>
            <w:tcW w:w="5386" w:type="dxa"/>
            <w:vAlign w:val="center"/>
          </w:tcPr>
          <w:p w14:paraId="77F39EDF">
            <w:pPr>
              <w:pStyle w:val="14"/>
            </w:pPr>
            <w:r>
              <w:t>0-6岁儿童眼保健和视力检查覆盖率</w:t>
            </w:r>
          </w:p>
        </w:tc>
        <w:tc>
          <w:tcPr>
            <w:tcW w:w="2268" w:type="dxa"/>
            <w:vAlign w:val="center"/>
          </w:tcPr>
          <w:p w14:paraId="66502F83">
            <w:pPr>
              <w:pStyle w:val="14"/>
            </w:pPr>
            <w:r>
              <w:t>≥90%</w:t>
            </w:r>
          </w:p>
        </w:tc>
        <w:tc>
          <w:tcPr>
            <w:tcW w:w="1276" w:type="dxa"/>
            <w:vAlign w:val="center"/>
          </w:tcPr>
          <w:p w14:paraId="75C8E576">
            <w:pPr>
              <w:pStyle w:val="14"/>
            </w:pPr>
            <w:r>
              <w:t>国家标准</w:t>
            </w:r>
          </w:p>
        </w:tc>
      </w:tr>
      <w:tr w14:paraId="7F75C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455F7"/>
        </w:tc>
        <w:tc>
          <w:tcPr>
            <w:tcW w:w="2268" w:type="dxa"/>
            <w:vAlign w:val="center"/>
          </w:tcPr>
          <w:p w14:paraId="673F24CE">
            <w:pPr>
              <w:pStyle w:val="14"/>
            </w:pPr>
            <w:r>
              <w:t>数量指标</w:t>
            </w:r>
          </w:p>
        </w:tc>
        <w:tc>
          <w:tcPr>
            <w:tcW w:w="2835" w:type="dxa"/>
            <w:vAlign w:val="center"/>
          </w:tcPr>
          <w:p w14:paraId="164874E2">
            <w:pPr>
              <w:pStyle w:val="14"/>
            </w:pPr>
            <w:r>
              <w:t>孕产妇系统管理率</w:t>
            </w:r>
          </w:p>
        </w:tc>
        <w:tc>
          <w:tcPr>
            <w:tcW w:w="5386" w:type="dxa"/>
            <w:vAlign w:val="center"/>
          </w:tcPr>
          <w:p w14:paraId="227ABCC0">
            <w:pPr>
              <w:pStyle w:val="14"/>
            </w:pPr>
            <w:r>
              <w:t>孕产妇系统管理率</w:t>
            </w:r>
          </w:p>
        </w:tc>
        <w:tc>
          <w:tcPr>
            <w:tcW w:w="2268" w:type="dxa"/>
            <w:vAlign w:val="center"/>
          </w:tcPr>
          <w:p w14:paraId="7AEDED41">
            <w:pPr>
              <w:pStyle w:val="14"/>
            </w:pPr>
            <w:r>
              <w:t>≥90%</w:t>
            </w:r>
          </w:p>
        </w:tc>
        <w:tc>
          <w:tcPr>
            <w:tcW w:w="1276" w:type="dxa"/>
            <w:vAlign w:val="center"/>
          </w:tcPr>
          <w:p w14:paraId="5496E58A">
            <w:pPr>
              <w:pStyle w:val="14"/>
            </w:pPr>
            <w:r>
              <w:t>国家标准</w:t>
            </w:r>
          </w:p>
        </w:tc>
      </w:tr>
      <w:tr w14:paraId="28444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DBDB8"/>
        </w:tc>
        <w:tc>
          <w:tcPr>
            <w:tcW w:w="2268" w:type="dxa"/>
            <w:vAlign w:val="center"/>
          </w:tcPr>
          <w:p w14:paraId="3D336914">
            <w:pPr>
              <w:pStyle w:val="14"/>
            </w:pPr>
            <w:r>
              <w:t>数量指标</w:t>
            </w:r>
          </w:p>
        </w:tc>
        <w:tc>
          <w:tcPr>
            <w:tcW w:w="2835" w:type="dxa"/>
            <w:vAlign w:val="center"/>
          </w:tcPr>
          <w:p w14:paraId="0B028795">
            <w:pPr>
              <w:pStyle w:val="14"/>
            </w:pPr>
            <w:r>
              <w:t>3岁以下儿童系统管理率</w:t>
            </w:r>
          </w:p>
        </w:tc>
        <w:tc>
          <w:tcPr>
            <w:tcW w:w="5386" w:type="dxa"/>
            <w:vAlign w:val="center"/>
          </w:tcPr>
          <w:p w14:paraId="7DF983CE">
            <w:pPr>
              <w:pStyle w:val="14"/>
            </w:pPr>
            <w:r>
              <w:t>3岁以下儿童系统管理率</w:t>
            </w:r>
          </w:p>
        </w:tc>
        <w:tc>
          <w:tcPr>
            <w:tcW w:w="2268" w:type="dxa"/>
            <w:vAlign w:val="center"/>
          </w:tcPr>
          <w:p w14:paraId="4B82BA5C">
            <w:pPr>
              <w:pStyle w:val="14"/>
            </w:pPr>
            <w:r>
              <w:t>≥90%</w:t>
            </w:r>
          </w:p>
        </w:tc>
        <w:tc>
          <w:tcPr>
            <w:tcW w:w="1276" w:type="dxa"/>
            <w:vAlign w:val="center"/>
          </w:tcPr>
          <w:p w14:paraId="429F99A7">
            <w:pPr>
              <w:pStyle w:val="14"/>
            </w:pPr>
            <w:r>
              <w:t>国家标准</w:t>
            </w:r>
          </w:p>
        </w:tc>
      </w:tr>
      <w:tr w14:paraId="6604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145C6"/>
        </w:tc>
        <w:tc>
          <w:tcPr>
            <w:tcW w:w="2268" w:type="dxa"/>
            <w:vAlign w:val="center"/>
          </w:tcPr>
          <w:p w14:paraId="7AFDFF68">
            <w:pPr>
              <w:pStyle w:val="14"/>
            </w:pPr>
            <w:r>
              <w:t>数量指标</w:t>
            </w:r>
          </w:p>
        </w:tc>
        <w:tc>
          <w:tcPr>
            <w:tcW w:w="2835" w:type="dxa"/>
            <w:vAlign w:val="center"/>
          </w:tcPr>
          <w:p w14:paraId="7B73E593">
            <w:pPr>
              <w:pStyle w:val="14"/>
            </w:pPr>
            <w:r>
              <w:t>高血压患者管理人数</w:t>
            </w:r>
          </w:p>
        </w:tc>
        <w:tc>
          <w:tcPr>
            <w:tcW w:w="5386" w:type="dxa"/>
            <w:vAlign w:val="center"/>
          </w:tcPr>
          <w:p w14:paraId="09ACFFD0">
            <w:pPr>
              <w:pStyle w:val="14"/>
            </w:pPr>
            <w:r>
              <w:t>高血压患者管理人数</w:t>
            </w:r>
          </w:p>
        </w:tc>
        <w:tc>
          <w:tcPr>
            <w:tcW w:w="2268" w:type="dxa"/>
            <w:vAlign w:val="center"/>
          </w:tcPr>
          <w:p w14:paraId="3408A5F6">
            <w:pPr>
              <w:pStyle w:val="14"/>
            </w:pPr>
            <w:r>
              <w:t>0.6万人</w:t>
            </w:r>
          </w:p>
        </w:tc>
        <w:tc>
          <w:tcPr>
            <w:tcW w:w="1276" w:type="dxa"/>
            <w:vAlign w:val="center"/>
          </w:tcPr>
          <w:p w14:paraId="0FE40D57">
            <w:pPr>
              <w:pStyle w:val="14"/>
            </w:pPr>
            <w:r>
              <w:t>国家标准</w:t>
            </w:r>
          </w:p>
        </w:tc>
      </w:tr>
      <w:tr w14:paraId="1921D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8E7C0"/>
        </w:tc>
        <w:tc>
          <w:tcPr>
            <w:tcW w:w="2268" w:type="dxa"/>
            <w:vAlign w:val="center"/>
          </w:tcPr>
          <w:p w14:paraId="2771CDA5">
            <w:pPr>
              <w:pStyle w:val="14"/>
            </w:pPr>
            <w:r>
              <w:t>数量指标</w:t>
            </w:r>
          </w:p>
        </w:tc>
        <w:tc>
          <w:tcPr>
            <w:tcW w:w="2835" w:type="dxa"/>
            <w:vAlign w:val="center"/>
          </w:tcPr>
          <w:p w14:paraId="166DEF48">
            <w:pPr>
              <w:pStyle w:val="14"/>
            </w:pPr>
            <w:r>
              <w:t>2型糖尿病患者管理人数</w:t>
            </w:r>
          </w:p>
        </w:tc>
        <w:tc>
          <w:tcPr>
            <w:tcW w:w="5386" w:type="dxa"/>
            <w:vAlign w:val="center"/>
          </w:tcPr>
          <w:p w14:paraId="3841069A">
            <w:pPr>
              <w:pStyle w:val="14"/>
            </w:pPr>
            <w:r>
              <w:t>2型糖尿病患者管理人数</w:t>
            </w:r>
          </w:p>
        </w:tc>
        <w:tc>
          <w:tcPr>
            <w:tcW w:w="2268" w:type="dxa"/>
            <w:vAlign w:val="center"/>
          </w:tcPr>
          <w:p w14:paraId="243F1125">
            <w:pPr>
              <w:pStyle w:val="14"/>
            </w:pPr>
            <w:r>
              <w:t>0.17万人</w:t>
            </w:r>
          </w:p>
        </w:tc>
        <w:tc>
          <w:tcPr>
            <w:tcW w:w="1276" w:type="dxa"/>
            <w:vAlign w:val="center"/>
          </w:tcPr>
          <w:p w14:paraId="4F8CED6C">
            <w:pPr>
              <w:pStyle w:val="14"/>
            </w:pPr>
            <w:r>
              <w:t>国家标准</w:t>
            </w:r>
          </w:p>
        </w:tc>
      </w:tr>
      <w:tr w14:paraId="33302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B24BF"/>
        </w:tc>
        <w:tc>
          <w:tcPr>
            <w:tcW w:w="2268" w:type="dxa"/>
            <w:vAlign w:val="center"/>
          </w:tcPr>
          <w:p w14:paraId="383AD51C">
            <w:pPr>
              <w:pStyle w:val="14"/>
            </w:pPr>
            <w:r>
              <w:t>数量指标</w:t>
            </w:r>
          </w:p>
        </w:tc>
        <w:tc>
          <w:tcPr>
            <w:tcW w:w="2835" w:type="dxa"/>
            <w:vAlign w:val="center"/>
          </w:tcPr>
          <w:p w14:paraId="5FCA82FA">
            <w:pPr>
              <w:pStyle w:val="14"/>
            </w:pPr>
            <w:r>
              <w:t>肺结核患者管理率</w:t>
            </w:r>
          </w:p>
        </w:tc>
        <w:tc>
          <w:tcPr>
            <w:tcW w:w="5386" w:type="dxa"/>
            <w:vAlign w:val="center"/>
          </w:tcPr>
          <w:p w14:paraId="61FB9A55">
            <w:pPr>
              <w:pStyle w:val="14"/>
            </w:pPr>
            <w:r>
              <w:t>肺结核患者管理率</w:t>
            </w:r>
          </w:p>
        </w:tc>
        <w:tc>
          <w:tcPr>
            <w:tcW w:w="2268" w:type="dxa"/>
            <w:vAlign w:val="center"/>
          </w:tcPr>
          <w:p w14:paraId="6CE948F6">
            <w:pPr>
              <w:pStyle w:val="14"/>
            </w:pPr>
            <w:r>
              <w:t>≥90%</w:t>
            </w:r>
          </w:p>
        </w:tc>
        <w:tc>
          <w:tcPr>
            <w:tcW w:w="1276" w:type="dxa"/>
            <w:vAlign w:val="center"/>
          </w:tcPr>
          <w:p w14:paraId="7C3D232C">
            <w:pPr>
              <w:pStyle w:val="14"/>
            </w:pPr>
            <w:r>
              <w:t>国家标准</w:t>
            </w:r>
          </w:p>
        </w:tc>
      </w:tr>
      <w:tr w14:paraId="51456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C8A94"/>
        </w:tc>
        <w:tc>
          <w:tcPr>
            <w:tcW w:w="2268" w:type="dxa"/>
            <w:vAlign w:val="center"/>
          </w:tcPr>
          <w:p w14:paraId="01A0C869">
            <w:pPr>
              <w:pStyle w:val="14"/>
            </w:pPr>
            <w:r>
              <w:t>数量指标</w:t>
            </w:r>
          </w:p>
        </w:tc>
        <w:tc>
          <w:tcPr>
            <w:tcW w:w="2835" w:type="dxa"/>
            <w:vAlign w:val="center"/>
          </w:tcPr>
          <w:p w14:paraId="5D809E92">
            <w:pPr>
              <w:pStyle w:val="14"/>
            </w:pPr>
            <w:r>
              <w:t>社区在册居家严重精神障碍患者健康管理率</w:t>
            </w:r>
          </w:p>
        </w:tc>
        <w:tc>
          <w:tcPr>
            <w:tcW w:w="5386" w:type="dxa"/>
            <w:vAlign w:val="center"/>
          </w:tcPr>
          <w:p w14:paraId="0708FA70">
            <w:pPr>
              <w:pStyle w:val="14"/>
            </w:pPr>
            <w:r>
              <w:t>社区在册居家严重精神障碍患者健康管理率</w:t>
            </w:r>
          </w:p>
        </w:tc>
        <w:tc>
          <w:tcPr>
            <w:tcW w:w="2268" w:type="dxa"/>
            <w:vAlign w:val="center"/>
          </w:tcPr>
          <w:p w14:paraId="316E4DDD">
            <w:pPr>
              <w:pStyle w:val="14"/>
            </w:pPr>
            <w:r>
              <w:t>≥80%</w:t>
            </w:r>
          </w:p>
        </w:tc>
        <w:tc>
          <w:tcPr>
            <w:tcW w:w="1276" w:type="dxa"/>
            <w:vAlign w:val="center"/>
          </w:tcPr>
          <w:p w14:paraId="2311C6BF">
            <w:pPr>
              <w:pStyle w:val="14"/>
            </w:pPr>
            <w:r>
              <w:t>国家标准</w:t>
            </w:r>
          </w:p>
        </w:tc>
      </w:tr>
      <w:tr w14:paraId="755E9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892B2"/>
        </w:tc>
        <w:tc>
          <w:tcPr>
            <w:tcW w:w="2268" w:type="dxa"/>
            <w:vAlign w:val="center"/>
          </w:tcPr>
          <w:p w14:paraId="33BE0EB9">
            <w:pPr>
              <w:pStyle w:val="14"/>
            </w:pPr>
            <w:r>
              <w:t>数量指标</w:t>
            </w:r>
          </w:p>
        </w:tc>
        <w:tc>
          <w:tcPr>
            <w:tcW w:w="2835" w:type="dxa"/>
            <w:vAlign w:val="center"/>
          </w:tcPr>
          <w:p w14:paraId="5335208C">
            <w:pPr>
              <w:pStyle w:val="14"/>
            </w:pPr>
            <w:r>
              <w:t>老年人中医药健康管理率</w:t>
            </w:r>
          </w:p>
        </w:tc>
        <w:tc>
          <w:tcPr>
            <w:tcW w:w="5386" w:type="dxa"/>
            <w:vAlign w:val="center"/>
          </w:tcPr>
          <w:p w14:paraId="2B96FF80">
            <w:pPr>
              <w:pStyle w:val="14"/>
            </w:pPr>
            <w:r>
              <w:t>老年人中医药健康管理率</w:t>
            </w:r>
          </w:p>
        </w:tc>
        <w:tc>
          <w:tcPr>
            <w:tcW w:w="2268" w:type="dxa"/>
            <w:vAlign w:val="center"/>
          </w:tcPr>
          <w:p w14:paraId="31092DEF">
            <w:pPr>
              <w:pStyle w:val="14"/>
            </w:pPr>
            <w:r>
              <w:t>≥75%</w:t>
            </w:r>
          </w:p>
        </w:tc>
        <w:tc>
          <w:tcPr>
            <w:tcW w:w="1276" w:type="dxa"/>
            <w:vAlign w:val="center"/>
          </w:tcPr>
          <w:p w14:paraId="4E78AC5E">
            <w:pPr>
              <w:pStyle w:val="14"/>
            </w:pPr>
            <w:r>
              <w:t>国家标准</w:t>
            </w:r>
          </w:p>
        </w:tc>
      </w:tr>
      <w:tr w14:paraId="66143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E8D6F"/>
        </w:tc>
        <w:tc>
          <w:tcPr>
            <w:tcW w:w="2268" w:type="dxa"/>
            <w:vAlign w:val="center"/>
          </w:tcPr>
          <w:p w14:paraId="470DBA4C">
            <w:pPr>
              <w:pStyle w:val="14"/>
            </w:pPr>
            <w:r>
              <w:t>数量指标</w:t>
            </w:r>
          </w:p>
        </w:tc>
        <w:tc>
          <w:tcPr>
            <w:tcW w:w="2835" w:type="dxa"/>
            <w:vAlign w:val="center"/>
          </w:tcPr>
          <w:p w14:paraId="68E22C25">
            <w:pPr>
              <w:pStyle w:val="14"/>
            </w:pPr>
            <w:r>
              <w:t>儿童中医药健康管理率</w:t>
            </w:r>
          </w:p>
        </w:tc>
        <w:tc>
          <w:tcPr>
            <w:tcW w:w="5386" w:type="dxa"/>
            <w:vAlign w:val="center"/>
          </w:tcPr>
          <w:p w14:paraId="228B2DB3">
            <w:pPr>
              <w:pStyle w:val="14"/>
            </w:pPr>
            <w:r>
              <w:t>儿童中医药健康管理率</w:t>
            </w:r>
          </w:p>
        </w:tc>
        <w:tc>
          <w:tcPr>
            <w:tcW w:w="2268" w:type="dxa"/>
            <w:vAlign w:val="center"/>
          </w:tcPr>
          <w:p w14:paraId="77B7CD36">
            <w:pPr>
              <w:pStyle w:val="14"/>
            </w:pPr>
            <w:r>
              <w:t>≥85%</w:t>
            </w:r>
          </w:p>
        </w:tc>
        <w:tc>
          <w:tcPr>
            <w:tcW w:w="1276" w:type="dxa"/>
            <w:vAlign w:val="center"/>
          </w:tcPr>
          <w:p w14:paraId="7B91E490">
            <w:pPr>
              <w:pStyle w:val="14"/>
            </w:pPr>
            <w:r>
              <w:t>国家标准</w:t>
            </w:r>
          </w:p>
        </w:tc>
      </w:tr>
      <w:tr w14:paraId="6096D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2E9FF"/>
        </w:tc>
        <w:tc>
          <w:tcPr>
            <w:tcW w:w="2268" w:type="dxa"/>
            <w:vAlign w:val="center"/>
          </w:tcPr>
          <w:p w14:paraId="25C8FC02">
            <w:pPr>
              <w:pStyle w:val="14"/>
            </w:pPr>
            <w:r>
              <w:t>数量指标</w:t>
            </w:r>
          </w:p>
        </w:tc>
        <w:tc>
          <w:tcPr>
            <w:tcW w:w="2835" w:type="dxa"/>
            <w:vAlign w:val="center"/>
          </w:tcPr>
          <w:p w14:paraId="257BD4FC">
            <w:pPr>
              <w:pStyle w:val="14"/>
            </w:pPr>
            <w:r>
              <w:t>卫生监督协管各专业每年巡查（访）2次完成率</w:t>
            </w:r>
          </w:p>
        </w:tc>
        <w:tc>
          <w:tcPr>
            <w:tcW w:w="5386" w:type="dxa"/>
            <w:vAlign w:val="center"/>
          </w:tcPr>
          <w:p w14:paraId="50068B3B">
            <w:pPr>
              <w:pStyle w:val="14"/>
            </w:pPr>
            <w:r>
              <w:t>卫生监督协管各专业每年巡查（访）2次完成率</w:t>
            </w:r>
          </w:p>
        </w:tc>
        <w:tc>
          <w:tcPr>
            <w:tcW w:w="2268" w:type="dxa"/>
            <w:vAlign w:val="center"/>
          </w:tcPr>
          <w:p w14:paraId="7EA84B82">
            <w:pPr>
              <w:pStyle w:val="14"/>
            </w:pPr>
            <w:r>
              <w:t>≥90%</w:t>
            </w:r>
          </w:p>
        </w:tc>
        <w:tc>
          <w:tcPr>
            <w:tcW w:w="1276" w:type="dxa"/>
            <w:vAlign w:val="center"/>
          </w:tcPr>
          <w:p w14:paraId="1D4398DB">
            <w:pPr>
              <w:pStyle w:val="14"/>
            </w:pPr>
            <w:r>
              <w:t>国家标准</w:t>
            </w:r>
          </w:p>
        </w:tc>
      </w:tr>
      <w:tr w14:paraId="5F506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7D9E6"/>
        </w:tc>
        <w:tc>
          <w:tcPr>
            <w:tcW w:w="2268" w:type="dxa"/>
            <w:vAlign w:val="center"/>
          </w:tcPr>
          <w:p w14:paraId="1DE55077">
            <w:pPr>
              <w:pStyle w:val="14"/>
            </w:pPr>
            <w:r>
              <w:t>质量指标</w:t>
            </w:r>
          </w:p>
        </w:tc>
        <w:tc>
          <w:tcPr>
            <w:tcW w:w="2835" w:type="dxa"/>
            <w:vAlign w:val="center"/>
          </w:tcPr>
          <w:p w14:paraId="4EF5B921">
            <w:pPr>
              <w:pStyle w:val="14"/>
            </w:pPr>
            <w:r>
              <w:t>居民规范化电子健康档案覆盖率</w:t>
            </w:r>
          </w:p>
        </w:tc>
        <w:tc>
          <w:tcPr>
            <w:tcW w:w="5386" w:type="dxa"/>
            <w:vAlign w:val="center"/>
          </w:tcPr>
          <w:p w14:paraId="0B4B86AA">
            <w:pPr>
              <w:pStyle w:val="14"/>
            </w:pPr>
            <w:r>
              <w:t>居民规范化电子健康档案覆盖率</w:t>
            </w:r>
          </w:p>
        </w:tc>
        <w:tc>
          <w:tcPr>
            <w:tcW w:w="2268" w:type="dxa"/>
            <w:vAlign w:val="center"/>
          </w:tcPr>
          <w:p w14:paraId="3A0A0B1D">
            <w:pPr>
              <w:pStyle w:val="14"/>
            </w:pPr>
            <w:r>
              <w:t>≥65%</w:t>
            </w:r>
          </w:p>
        </w:tc>
        <w:tc>
          <w:tcPr>
            <w:tcW w:w="1276" w:type="dxa"/>
            <w:vAlign w:val="center"/>
          </w:tcPr>
          <w:p w14:paraId="09C9684D">
            <w:pPr>
              <w:pStyle w:val="14"/>
            </w:pPr>
            <w:r>
              <w:t>国家标准</w:t>
            </w:r>
          </w:p>
        </w:tc>
      </w:tr>
      <w:tr w14:paraId="37B3F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4C69D"/>
        </w:tc>
        <w:tc>
          <w:tcPr>
            <w:tcW w:w="2268" w:type="dxa"/>
            <w:vAlign w:val="center"/>
          </w:tcPr>
          <w:p w14:paraId="5BBAF74C">
            <w:pPr>
              <w:pStyle w:val="14"/>
            </w:pPr>
            <w:r>
              <w:t>质量指标</w:t>
            </w:r>
          </w:p>
        </w:tc>
        <w:tc>
          <w:tcPr>
            <w:tcW w:w="2835" w:type="dxa"/>
            <w:vAlign w:val="center"/>
          </w:tcPr>
          <w:p w14:paraId="05D37980">
            <w:pPr>
              <w:pStyle w:val="14"/>
            </w:pPr>
            <w:r>
              <w:t>高血压患者基层规范管理服务率</w:t>
            </w:r>
          </w:p>
        </w:tc>
        <w:tc>
          <w:tcPr>
            <w:tcW w:w="5386" w:type="dxa"/>
            <w:vAlign w:val="center"/>
          </w:tcPr>
          <w:p w14:paraId="6E1E075F">
            <w:pPr>
              <w:pStyle w:val="14"/>
            </w:pPr>
            <w:r>
              <w:t>高血压患者基层规范管理服务率</w:t>
            </w:r>
          </w:p>
        </w:tc>
        <w:tc>
          <w:tcPr>
            <w:tcW w:w="2268" w:type="dxa"/>
            <w:vAlign w:val="center"/>
          </w:tcPr>
          <w:p w14:paraId="199C7E37">
            <w:pPr>
              <w:pStyle w:val="14"/>
            </w:pPr>
            <w:r>
              <w:t>≥65%</w:t>
            </w:r>
          </w:p>
        </w:tc>
        <w:tc>
          <w:tcPr>
            <w:tcW w:w="1276" w:type="dxa"/>
            <w:vAlign w:val="center"/>
          </w:tcPr>
          <w:p w14:paraId="610EDFB1">
            <w:pPr>
              <w:pStyle w:val="14"/>
            </w:pPr>
            <w:r>
              <w:t>国家标准</w:t>
            </w:r>
          </w:p>
        </w:tc>
      </w:tr>
      <w:tr w14:paraId="11360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60C8E"/>
        </w:tc>
        <w:tc>
          <w:tcPr>
            <w:tcW w:w="2268" w:type="dxa"/>
            <w:vAlign w:val="center"/>
          </w:tcPr>
          <w:p w14:paraId="7C230F09">
            <w:pPr>
              <w:pStyle w:val="14"/>
            </w:pPr>
            <w:r>
              <w:t>质量指标</w:t>
            </w:r>
          </w:p>
        </w:tc>
        <w:tc>
          <w:tcPr>
            <w:tcW w:w="2835" w:type="dxa"/>
            <w:vAlign w:val="center"/>
          </w:tcPr>
          <w:p w14:paraId="022C00CE">
            <w:pPr>
              <w:pStyle w:val="14"/>
            </w:pPr>
            <w:r>
              <w:t>2型糖尿病患者基层规范管理服务率</w:t>
            </w:r>
          </w:p>
        </w:tc>
        <w:tc>
          <w:tcPr>
            <w:tcW w:w="5386" w:type="dxa"/>
            <w:vAlign w:val="center"/>
          </w:tcPr>
          <w:p w14:paraId="00D8B2DC">
            <w:pPr>
              <w:pStyle w:val="14"/>
            </w:pPr>
            <w:r>
              <w:t>2型糖尿病患者基层规范管理服务率</w:t>
            </w:r>
          </w:p>
        </w:tc>
        <w:tc>
          <w:tcPr>
            <w:tcW w:w="2268" w:type="dxa"/>
            <w:vAlign w:val="center"/>
          </w:tcPr>
          <w:p w14:paraId="4C76ADF1">
            <w:pPr>
              <w:pStyle w:val="14"/>
            </w:pPr>
            <w:r>
              <w:t>≥65%</w:t>
            </w:r>
          </w:p>
        </w:tc>
        <w:tc>
          <w:tcPr>
            <w:tcW w:w="1276" w:type="dxa"/>
            <w:vAlign w:val="center"/>
          </w:tcPr>
          <w:p w14:paraId="51B496C4">
            <w:pPr>
              <w:pStyle w:val="14"/>
            </w:pPr>
            <w:r>
              <w:t>国家标准</w:t>
            </w:r>
          </w:p>
        </w:tc>
      </w:tr>
      <w:tr w14:paraId="0F61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4FC6A"/>
        </w:tc>
        <w:tc>
          <w:tcPr>
            <w:tcW w:w="2268" w:type="dxa"/>
            <w:vAlign w:val="center"/>
          </w:tcPr>
          <w:p w14:paraId="42B57089">
            <w:pPr>
              <w:pStyle w:val="14"/>
            </w:pPr>
            <w:r>
              <w:t>质量指标</w:t>
            </w:r>
          </w:p>
        </w:tc>
        <w:tc>
          <w:tcPr>
            <w:tcW w:w="2835" w:type="dxa"/>
            <w:vAlign w:val="center"/>
          </w:tcPr>
          <w:p w14:paraId="181A8677">
            <w:pPr>
              <w:pStyle w:val="14"/>
            </w:pPr>
            <w:r>
              <w:t>65岁及以上老年人城乡社区规范健康服务率</w:t>
            </w:r>
          </w:p>
        </w:tc>
        <w:tc>
          <w:tcPr>
            <w:tcW w:w="5386" w:type="dxa"/>
            <w:vAlign w:val="center"/>
          </w:tcPr>
          <w:p w14:paraId="08957C5F">
            <w:pPr>
              <w:pStyle w:val="14"/>
            </w:pPr>
            <w:r>
              <w:t>65岁及以上老年人城乡社区规范健康服务率</w:t>
            </w:r>
          </w:p>
        </w:tc>
        <w:tc>
          <w:tcPr>
            <w:tcW w:w="2268" w:type="dxa"/>
            <w:vAlign w:val="center"/>
          </w:tcPr>
          <w:p w14:paraId="5EDF16FD">
            <w:pPr>
              <w:pStyle w:val="14"/>
            </w:pPr>
            <w:r>
              <w:t>≥65%</w:t>
            </w:r>
          </w:p>
        </w:tc>
        <w:tc>
          <w:tcPr>
            <w:tcW w:w="1276" w:type="dxa"/>
            <w:vAlign w:val="center"/>
          </w:tcPr>
          <w:p w14:paraId="550BA51D">
            <w:pPr>
              <w:pStyle w:val="14"/>
            </w:pPr>
            <w:r>
              <w:t>国家标准</w:t>
            </w:r>
          </w:p>
        </w:tc>
      </w:tr>
      <w:tr w14:paraId="1B1E5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702E1"/>
        </w:tc>
        <w:tc>
          <w:tcPr>
            <w:tcW w:w="2268" w:type="dxa"/>
            <w:vAlign w:val="center"/>
          </w:tcPr>
          <w:p w14:paraId="389DDE4A">
            <w:pPr>
              <w:pStyle w:val="14"/>
            </w:pPr>
            <w:r>
              <w:t>质量指标</w:t>
            </w:r>
          </w:p>
        </w:tc>
        <w:tc>
          <w:tcPr>
            <w:tcW w:w="2835" w:type="dxa"/>
            <w:vAlign w:val="center"/>
          </w:tcPr>
          <w:p w14:paraId="7D7A561A">
            <w:pPr>
              <w:pStyle w:val="14"/>
            </w:pPr>
            <w:r>
              <w:t>传染病和突发公共卫生事件报告率</w:t>
            </w:r>
          </w:p>
        </w:tc>
        <w:tc>
          <w:tcPr>
            <w:tcW w:w="5386" w:type="dxa"/>
            <w:vAlign w:val="center"/>
          </w:tcPr>
          <w:p w14:paraId="24AB449F">
            <w:pPr>
              <w:pStyle w:val="14"/>
            </w:pPr>
            <w:r>
              <w:t>传染病和突发公共卫生事件报告率</w:t>
            </w:r>
          </w:p>
        </w:tc>
        <w:tc>
          <w:tcPr>
            <w:tcW w:w="2268" w:type="dxa"/>
            <w:vAlign w:val="center"/>
          </w:tcPr>
          <w:p w14:paraId="3E596DDA">
            <w:pPr>
              <w:pStyle w:val="14"/>
            </w:pPr>
            <w:r>
              <w:t>≥95%</w:t>
            </w:r>
          </w:p>
        </w:tc>
        <w:tc>
          <w:tcPr>
            <w:tcW w:w="1276" w:type="dxa"/>
            <w:vAlign w:val="center"/>
          </w:tcPr>
          <w:p w14:paraId="44440155">
            <w:pPr>
              <w:pStyle w:val="14"/>
            </w:pPr>
            <w:r>
              <w:t>国家标准</w:t>
            </w:r>
          </w:p>
        </w:tc>
      </w:tr>
      <w:tr w14:paraId="220BB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3AB71"/>
        </w:tc>
        <w:tc>
          <w:tcPr>
            <w:tcW w:w="2268" w:type="dxa"/>
            <w:vAlign w:val="center"/>
          </w:tcPr>
          <w:p w14:paraId="5EF570F3">
            <w:pPr>
              <w:pStyle w:val="14"/>
            </w:pPr>
            <w:r>
              <w:t>时效指标</w:t>
            </w:r>
          </w:p>
        </w:tc>
        <w:tc>
          <w:tcPr>
            <w:tcW w:w="2835" w:type="dxa"/>
            <w:vAlign w:val="center"/>
          </w:tcPr>
          <w:p w14:paraId="00E5A902">
            <w:pPr>
              <w:pStyle w:val="14"/>
            </w:pPr>
            <w:r>
              <w:t>按时完成率</w:t>
            </w:r>
          </w:p>
        </w:tc>
        <w:tc>
          <w:tcPr>
            <w:tcW w:w="5386" w:type="dxa"/>
            <w:vAlign w:val="center"/>
          </w:tcPr>
          <w:p w14:paraId="1FA9EC7C">
            <w:pPr>
              <w:pStyle w:val="14"/>
            </w:pPr>
            <w:r>
              <w:t>按时完成率</w:t>
            </w:r>
          </w:p>
        </w:tc>
        <w:tc>
          <w:tcPr>
            <w:tcW w:w="2268" w:type="dxa"/>
            <w:vAlign w:val="center"/>
          </w:tcPr>
          <w:p w14:paraId="2BEA6D53">
            <w:pPr>
              <w:pStyle w:val="14"/>
            </w:pPr>
            <w:r>
              <w:t>100%</w:t>
            </w:r>
          </w:p>
        </w:tc>
        <w:tc>
          <w:tcPr>
            <w:tcW w:w="1276" w:type="dxa"/>
            <w:vAlign w:val="center"/>
          </w:tcPr>
          <w:p w14:paraId="25287C9B">
            <w:pPr>
              <w:pStyle w:val="14"/>
            </w:pPr>
            <w:r>
              <w:t>国家标准</w:t>
            </w:r>
          </w:p>
        </w:tc>
      </w:tr>
      <w:tr w14:paraId="616D5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42AC9"/>
        </w:tc>
        <w:tc>
          <w:tcPr>
            <w:tcW w:w="2268" w:type="dxa"/>
            <w:vAlign w:val="center"/>
          </w:tcPr>
          <w:p w14:paraId="3830FB42">
            <w:pPr>
              <w:pStyle w:val="14"/>
            </w:pPr>
            <w:r>
              <w:t>成本指标</w:t>
            </w:r>
          </w:p>
        </w:tc>
        <w:tc>
          <w:tcPr>
            <w:tcW w:w="2835" w:type="dxa"/>
            <w:vAlign w:val="center"/>
          </w:tcPr>
          <w:p w14:paraId="0433636E">
            <w:pPr>
              <w:pStyle w:val="14"/>
            </w:pPr>
            <w:r>
              <w:t>资金成本</w:t>
            </w:r>
          </w:p>
        </w:tc>
        <w:tc>
          <w:tcPr>
            <w:tcW w:w="5386" w:type="dxa"/>
            <w:vAlign w:val="center"/>
          </w:tcPr>
          <w:p w14:paraId="3D0C2EC9">
            <w:pPr>
              <w:pStyle w:val="14"/>
            </w:pPr>
            <w:r>
              <w:t>资金成本</w:t>
            </w:r>
          </w:p>
        </w:tc>
        <w:tc>
          <w:tcPr>
            <w:tcW w:w="2268" w:type="dxa"/>
            <w:vAlign w:val="center"/>
          </w:tcPr>
          <w:p w14:paraId="0A9DD9B9">
            <w:pPr>
              <w:pStyle w:val="14"/>
            </w:pPr>
            <w:r>
              <w:t>121.14万元</w:t>
            </w:r>
          </w:p>
        </w:tc>
        <w:tc>
          <w:tcPr>
            <w:tcW w:w="1276" w:type="dxa"/>
            <w:vAlign w:val="center"/>
          </w:tcPr>
          <w:p w14:paraId="310BC9B1">
            <w:pPr>
              <w:pStyle w:val="14"/>
            </w:pPr>
            <w:r>
              <w:t>国家标准</w:t>
            </w:r>
          </w:p>
        </w:tc>
      </w:tr>
      <w:tr w14:paraId="7367F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8EBB44">
            <w:pPr>
              <w:pStyle w:val="15"/>
            </w:pPr>
            <w:r>
              <w:t>效益指标</w:t>
            </w:r>
          </w:p>
        </w:tc>
        <w:tc>
          <w:tcPr>
            <w:tcW w:w="2268" w:type="dxa"/>
            <w:vAlign w:val="center"/>
          </w:tcPr>
          <w:p w14:paraId="10C45D5D">
            <w:pPr>
              <w:pStyle w:val="14"/>
            </w:pPr>
            <w:r>
              <w:t>经济效益指标</w:t>
            </w:r>
          </w:p>
        </w:tc>
        <w:tc>
          <w:tcPr>
            <w:tcW w:w="2835" w:type="dxa"/>
            <w:vAlign w:val="center"/>
          </w:tcPr>
          <w:p w14:paraId="1674C689">
            <w:pPr>
              <w:pStyle w:val="14"/>
            </w:pPr>
            <w:r>
              <w:t>城乡居民公共卫生差距</w:t>
            </w:r>
          </w:p>
        </w:tc>
        <w:tc>
          <w:tcPr>
            <w:tcW w:w="5386" w:type="dxa"/>
            <w:vAlign w:val="center"/>
          </w:tcPr>
          <w:p w14:paraId="6D98D6B6">
            <w:pPr>
              <w:pStyle w:val="14"/>
            </w:pPr>
            <w:r>
              <w:t>城乡居民公共卫生差距</w:t>
            </w:r>
          </w:p>
        </w:tc>
        <w:tc>
          <w:tcPr>
            <w:tcW w:w="2268" w:type="dxa"/>
            <w:vAlign w:val="center"/>
          </w:tcPr>
          <w:p w14:paraId="6708A949">
            <w:pPr>
              <w:pStyle w:val="14"/>
            </w:pPr>
            <w:r>
              <w:t>不断缩小</w:t>
            </w:r>
          </w:p>
        </w:tc>
        <w:tc>
          <w:tcPr>
            <w:tcW w:w="1276" w:type="dxa"/>
            <w:vAlign w:val="center"/>
          </w:tcPr>
          <w:p w14:paraId="7124BE4B">
            <w:pPr>
              <w:pStyle w:val="14"/>
            </w:pPr>
            <w:r>
              <w:t>国家标准</w:t>
            </w:r>
          </w:p>
        </w:tc>
      </w:tr>
      <w:tr w14:paraId="14A7E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E1AEB"/>
        </w:tc>
        <w:tc>
          <w:tcPr>
            <w:tcW w:w="2268" w:type="dxa"/>
            <w:vAlign w:val="center"/>
          </w:tcPr>
          <w:p w14:paraId="0B4CF55A">
            <w:pPr>
              <w:pStyle w:val="14"/>
            </w:pPr>
            <w:r>
              <w:t>可持续影响指标</w:t>
            </w:r>
          </w:p>
        </w:tc>
        <w:tc>
          <w:tcPr>
            <w:tcW w:w="2835" w:type="dxa"/>
            <w:vAlign w:val="center"/>
          </w:tcPr>
          <w:p w14:paraId="1D49EF00">
            <w:pPr>
              <w:pStyle w:val="14"/>
            </w:pPr>
            <w:r>
              <w:t>基本公共卫生服务水平</w:t>
            </w:r>
          </w:p>
        </w:tc>
        <w:tc>
          <w:tcPr>
            <w:tcW w:w="5386" w:type="dxa"/>
            <w:vAlign w:val="center"/>
          </w:tcPr>
          <w:p w14:paraId="0CD8F504">
            <w:pPr>
              <w:pStyle w:val="14"/>
            </w:pPr>
            <w:r>
              <w:t>基本公共卫生服务水平</w:t>
            </w:r>
          </w:p>
        </w:tc>
        <w:tc>
          <w:tcPr>
            <w:tcW w:w="2268" w:type="dxa"/>
            <w:vAlign w:val="center"/>
          </w:tcPr>
          <w:p w14:paraId="5301F6B6">
            <w:pPr>
              <w:pStyle w:val="14"/>
            </w:pPr>
            <w:r>
              <w:t>不断提高</w:t>
            </w:r>
          </w:p>
        </w:tc>
        <w:tc>
          <w:tcPr>
            <w:tcW w:w="1276" w:type="dxa"/>
            <w:vAlign w:val="center"/>
          </w:tcPr>
          <w:p w14:paraId="21590F35">
            <w:pPr>
              <w:pStyle w:val="14"/>
            </w:pPr>
            <w:r>
              <w:t>国家标准</w:t>
            </w:r>
          </w:p>
        </w:tc>
      </w:tr>
      <w:tr w14:paraId="6A907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D203FF">
            <w:pPr>
              <w:pStyle w:val="15"/>
            </w:pPr>
            <w:r>
              <w:t>满意度指标</w:t>
            </w:r>
          </w:p>
        </w:tc>
        <w:tc>
          <w:tcPr>
            <w:tcW w:w="2268" w:type="dxa"/>
            <w:vAlign w:val="center"/>
          </w:tcPr>
          <w:p w14:paraId="6D84EEDB">
            <w:pPr>
              <w:pStyle w:val="14"/>
            </w:pPr>
            <w:r>
              <w:t>服务对象满意度指标</w:t>
            </w:r>
          </w:p>
        </w:tc>
        <w:tc>
          <w:tcPr>
            <w:tcW w:w="2835" w:type="dxa"/>
            <w:vAlign w:val="center"/>
          </w:tcPr>
          <w:p w14:paraId="0CC314B7">
            <w:pPr>
              <w:pStyle w:val="14"/>
            </w:pPr>
            <w:r>
              <w:t>服务对象满意度率</w:t>
            </w:r>
          </w:p>
        </w:tc>
        <w:tc>
          <w:tcPr>
            <w:tcW w:w="5386" w:type="dxa"/>
            <w:vAlign w:val="center"/>
          </w:tcPr>
          <w:p w14:paraId="3A76875E">
            <w:pPr>
              <w:pStyle w:val="14"/>
            </w:pPr>
            <w:r>
              <w:t>服务对象满意度率</w:t>
            </w:r>
          </w:p>
        </w:tc>
        <w:tc>
          <w:tcPr>
            <w:tcW w:w="2268" w:type="dxa"/>
            <w:vAlign w:val="center"/>
          </w:tcPr>
          <w:p w14:paraId="08952A50">
            <w:pPr>
              <w:pStyle w:val="14"/>
            </w:pPr>
            <w:r>
              <w:t>≥95%</w:t>
            </w:r>
          </w:p>
        </w:tc>
        <w:tc>
          <w:tcPr>
            <w:tcW w:w="1276" w:type="dxa"/>
            <w:vAlign w:val="center"/>
          </w:tcPr>
          <w:p w14:paraId="2DB0CA82">
            <w:pPr>
              <w:pStyle w:val="14"/>
            </w:pPr>
            <w:r>
              <w:t>国家标准</w:t>
            </w:r>
          </w:p>
        </w:tc>
      </w:tr>
    </w:tbl>
    <w:p w14:paraId="425D0032">
      <w:pPr>
        <w:sectPr>
          <w:pgSz w:w="16840" w:h="11900" w:orient="landscape"/>
          <w:pgMar w:top="1361" w:right="1020" w:bottom="1134" w:left="1020" w:header="720" w:footer="720" w:gutter="0"/>
          <w:cols w:space="720" w:num="1"/>
        </w:sectPr>
      </w:pPr>
    </w:p>
    <w:p w14:paraId="7A515C97">
      <w:pPr>
        <w:ind w:firstLine="560"/>
      </w:pPr>
      <w:r>
        <w:rPr>
          <w:rFonts w:ascii="方正仿宋_GBK" w:hAnsi="方正仿宋_GBK" w:eastAsia="方正仿宋_GBK" w:cs="方正仿宋_GBK"/>
          <w:b/>
          <w:color w:val="000000"/>
          <w:sz w:val="28"/>
        </w:rPr>
        <w:t>6、冀财社[2025]156号/中央/提前下达2026年医疗服务与保障能力提升（基层特色科室建设补助资金）绩效目标表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3CD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ECBB88">
            <w:pPr>
              <w:pStyle w:val="13"/>
            </w:pPr>
            <w:r>
              <w:t>单位：万元</w:t>
            </w:r>
          </w:p>
        </w:tc>
      </w:tr>
      <w:tr w14:paraId="0DF13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235502">
            <w:pPr>
              <w:pStyle w:val="12"/>
            </w:pPr>
            <w:r>
              <w:t>项目编码</w:t>
            </w:r>
          </w:p>
        </w:tc>
        <w:tc>
          <w:tcPr>
            <w:tcW w:w="5103" w:type="dxa"/>
            <w:gridSpan w:val="2"/>
            <w:vAlign w:val="center"/>
          </w:tcPr>
          <w:p w14:paraId="7842130D">
            <w:pPr>
              <w:pStyle w:val="14"/>
            </w:pPr>
            <w:r>
              <w:t>13052526P00874810011C</w:t>
            </w:r>
          </w:p>
        </w:tc>
        <w:tc>
          <w:tcPr>
            <w:tcW w:w="2835" w:type="dxa"/>
            <w:vAlign w:val="center"/>
          </w:tcPr>
          <w:p w14:paraId="3723A065">
            <w:pPr>
              <w:pStyle w:val="12"/>
            </w:pPr>
            <w:r>
              <w:t>项目名称</w:t>
            </w:r>
          </w:p>
        </w:tc>
        <w:tc>
          <w:tcPr>
            <w:tcW w:w="6095" w:type="dxa"/>
            <w:gridSpan w:val="3"/>
            <w:vAlign w:val="center"/>
          </w:tcPr>
          <w:p w14:paraId="6443A9D7">
            <w:pPr>
              <w:pStyle w:val="14"/>
            </w:pPr>
            <w:r>
              <w:t>冀财社[2025]156号/中央/提前下达2026年医疗服务与保障能力提升（基层特色科室建设补助资金）</w:t>
            </w:r>
          </w:p>
        </w:tc>
      </w:tr>
      <w:tr w14:paraId="52FC8C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77A4">
            <w:pPr>
              <w:pStyle w:val="12"/>
            </w:pPr>
            <w:r>
              <w:t>预算规模及资金用途</w:t>
            </w:r>
          </w:p>
        </w:tc>
        <w:tc>
          <w:tcPr>
            <w:tcW w:w="2268" w:type="dxa"/>
            <w:vAlign w:val="center"/>
          </w:tcPr>
          <w:p w14:paraId="66D48CC7">
            <w:pPr>
              <w:pStyle w:val="12"/>
            </w:pPr>
            <w:r>
              <w:t>预算数</w:t>
            </w:r>
          </w:p>
        </w:tc>
        <w:tc>
          <w:tcPr>
            <w:tcW w:w="2835" w:type="dxa"/>
            <w:vAlign w:val="center"/>
          </w:tcPr>
          <w:p w14:paraId="08E2F827">
            <w:pPr>
              <w:pStyle w:val="14"/>
            </w:pPr>
            <w:r>
              <w:t>100.00</w:t>
            </w:r>
          </w:p>
        </w:tc>
        <w:tc>
          <w:tcPr>
            <w:tcW w:w="2835" w:type="dxa"/>
            <w:vAlign w:val="center"/>
          </w:tcPr>
          <w:p w14:paraId="2703D49B">
            <w:pPr>
              <w:pStyle w:val="12"/>
            </w:pPr>
            <w:r>
              <w:t>其中：财政    资金</w:t>
            </w:r>
          </w:p>
        </w:tc>
        <w:tc>
          <w:tcPr>
            <w:tcW w:w="2551" w:type="dxa"/>
            <w:vAlign w:val="center"/>
          </w:tcPr>
          <w:p w14:paraId="7F4D1DD4">
            <w:pPr>
              <w:pStyle w:val="14"/>
            </w:pPr>
            <w:r>
              <w:t>100.00</w:t>
            </w:r>
          </w:p>
        </w:tc>
        <w:tc>
          <w:tcPr>
            <w:tcW w:w="2268" w:type="dxa"/>
            <w:vAlign w:val="center"/>
          </w:tcPr>
          <w:p w14:paraId="48F9BA6F">
            <w:pPr>
              <w:pStyle w:val="12"/>
            </w:pPr>
            <w:r>
              <w:t>其他资金</w:t>
            </w:r>
          </w:p>
        </w:tc>
        <w:tc>
          <w:tcPr>
            <w:tcW w:w="1276" w:type="dxa"/>
            <w:vAlign w:val="center"/>
          </w:tcPr>
          <w:p w14:paraId="22DDFE22">
            <w:pPr>
              <w:pStyle w:val="14"/>
            </w:pPr>
          </w:p>
        </w:tc>
      </w:tr>
      <w:tr w14:paraId="51CE5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7981DA"/>
        </w:tc>
        <w:tc>
          <w:tcPr>
            <w:tcW w:w="14033" w:type="dxa"/>
            <w:gridSpan w:val="6"/>
            <w:vAlign w:val="center"/>
          </w:tcPr>
          <w:p w14:paraId="65F85340">
            <w:pPr>
              <w:pStyle w:val="14"/>
            </w:pPr>
            <w:r>
              <w:t>为了提升改善基层医疗康复科业务水平，诊疗康复效果提高，方便老百姓就医。</w:t>
            </w:r>
          </w:p>
        </w:tc>
      </w:tr>
      <w:tr w14:paraId="49E7D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AB0CC">
            <w:pPr>
              <w:pStyle w:val="12"/>
            </w:pPr>
            <w:r>
              <w:t>资金支出计划（%）</w:t>
            </w:r>
          </w:p>
        </w:tc>
        <w:tc>
          <w:tcPr>
            <w:tcW w:w="5103" w:type="dxa"/>
            <w:gridSpan w:val="2"/>
            <w:vAlign w:val="center"/>
          </w:tcPr>
          <w:p w14:paraId="552DE2EF">
            <w:pPr>
              <w:pStyle w:val="12"/>
            </w:pPr>
            <w:r>
              <w:t>3月底</w:t>
            </w:r>
          </w:p>
        </w:tc>
        <w:tc>
          <w:tcPr>
            <w:tcW w:w="2835" w:type="dxa"/>
            <w:vAlign w:val="center"/>
          </w:tcPr>
          <w:p w14:paraId="1499E213">
            <w:pPr>
              <w:pStyle w:val="12"/>
            </w:pPr>
            <w:r>
              <w:t>6月底</w:t>
            </w:r>
          </w:p>
        </w:tc>
        <w:tc>
          <w:tcPr>
            <w:tcW w:w="2551" w:type="dxa"/>
            <w:vAlign w:val="center"/>
          </w:tcPr>
          <w:p w14:paraId="0575380D">
            <w:pPr>
              <w:pStyle w:val="12"/>
            </w:pPr>
            <w:r>
              <w:t>10月底</w:t>
            </w:r>
          </w:p>
        </w:tc>
        <w:tc>
          <w:tcPr>
            <w:tcW w:w="3544" w:type="dxa"/>
            <w:gridSpan w:val="2"/>
            <w:vAlign w:val="center"/>
          </w:tcPr>
          <w:p w14:paraId="1176420C">
            <w:pPr>
              <w:pStyle w:val="12"/>
            </w:pPr>
            <w:r>
              <w:t>12月底</w:t>
            </w:r>
          </w:p>
        </w:tc>
      </w:tr>
      <w:tr w14:paraId="67F56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D6C42"/>
        </w:tc>
        <w:tc>
          <w:tcPr>
            <w:tcW w:w="5103" w:type="dxa"/>
            <w:gridSpan w:val="2"/>
            <w:vAlign w:val="center"/>
          </w:tcPr>
          <w:p w14:paraId="708A2902">
            <w:pPr>
              <w:pStyle w:val="15"/>
            </w:pPr>
            <w:r>
              <w:t>30%</w:t>
            </w:r>
          </w:p>
        </w:tc>
        <w:tc>
          <w:tcPr>
            <w:tcW w:w="2835" w:type="dxa"/>
            <w:vAlign w:val="center"/>
          </w:tcPr>
          <w:p w14:paraId="5226D129">
            <w:pPr>
              <w:pStyle w:val="15"/>
            </w:pPr>
            <w:r>
              <w:t>60%</w:t>
            </w:r>
          </w:p>
        </w:tc>
        <w:tc>
          <w:tcPr>
            <w:tcW w:w="2551" w:type="dxa"/>
            <w:vAlign w:val="center"/>
          </w:tcPr>
          <w:p w14:paraId="58963909">
            <w:pPr>
              <w:pStyle w:val="15"/>
            </w:pPr>
            <w:r>
              <w:t>90%</w:t>
            </w:r>
          </w:p>
        </w:tc>
        <w:tc>
          <w:tcPr>
            <w:tcW w:w="3544" w:type="dxa"/>
            <w:gridSpan w:val="2"/>
            <w:vAlign w:val="center"/>
          </w:tcPr>
          <w:p w14:paraId="0D1C13B3">
            <w:pPr>
              <w:pStyle w:val="15"/>
            </w:pPr>
            <w:r>
              <w:t>100%</w:t>
            </w:r>
          </w:p>
        </w:tc>
      </w:tr>
      <w:tr w14:paraId="70DCE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91D785">
            <w:pPr>
              <w:pStyle w:val="12"/>
            </w:pPr>
            <w:r>
              <w:t>绩效目标</w:t>
            </w:r>
          </w:p>
        </w:tc>
        <w:tc>
          <w:tcPr>
            <w:tcW w:w="14033" w:type="dxa"/>
            <w:gridSpan w:val="6"/>
            <w:vAlign w:val="center"/>
          </w:tcPr>
          <w:p w14:paraId="6E5DB768">
            <w:pPr>
              <w:pStyle w:val="14"/>
            </w:pPr>
            <w:r>
              <w:t>1.为了提升改善基层医疗康复科业务水平，方便老百姓就医</w:t>
            </w:r>
          </w:p>
        </w:tc>
      </w:tr>
    </w:tbl>
    <w:p w14:paraId="59618B5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02A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828B061">
            <w:pPr>
              <w:pStyle w:val="12"/>
            </w:pPr>
            <w:r>
              <w:t>一级指标</w:t>
            </w:r>
          </w:p>
        </w:tc>
        <w:tc>
          <w:tcPr>
            <w:tcW w:w="2268" w:type="dxa"/>
            <w:vAlign w:val="center"/>
          </w:tcPr>
          <w:p w14:paraId="4EFC7236">
            <w:pPr>
              <w:pStyle w:val="12"/>
            </w:pPr>
            <w:r>
              <w:t>二级指标</w:t>
            </w:r>
          </w:p>
        </w:tc>
        <w:tc>
          <w:tcPr>
            <w:tcW w:w="2835" w:type="dxa"/>
            <w:vAlign w:val="center"/>
          </w:tcPr>
          <w:p w14:paraId="511C3D02">
            <w:pPr>
              <w:pStyle w:val="12"/>
            </w:pPr>
            <w:r>
              <w:t>三级指标</w:t>
            </w:r>
          </w:p>
        </w:tc>
        <w:tc>
          <w:tcPr>
            <w:tcW w:w="5386" w:type="dxa"/>
            <w:vAlign w:val="center"/>
          </w:tcPr>
          <w:p w14:paraId="56A90D02">
            <w:pPr>
              <w:pStyle w:val="12"/>
            </w:pPr>
            <w:r>
              <w:t>绩效指标描述</w:t>
            </w:r>
          </w:p>
        </w:tc>
        <w:tc>
          <w:tcPr>
            <w:tcW w:w="2268" w:type="dxa"/>
            <w:vAlign w:val="center"/>
          </w:tcPr>
          <w:p w14:paraId="1F2D6CFF">
            <w:pPr>
              <w:pStyle w:val="12"/>
            </w:pPr>
            <w:r>
              <w:t>指标值</w:t>
            </w:r>
          </w:p>
        </w:tc>
        <w:tc>
          <w:tcPr>
            <w:tcW w:w="1276" w:type="dxa"/>
            <w:vAlign w:val="center"/>
          </w:tcPr>
          <w:p w14:paraId="77DC8D53">
            <w:pPr>
              <w:pStyle w:val="12"/>
            </w:pPr>
            <w:r>
              <w:t>指标值确定依据</w:t>
            </w:r>
          </w:p>
        </w:tc>
      </w:tr>
      <w:tr w14:paraId="21095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22A5A1">
            <w:pPr>
              <w:pStyle w:val="15"/>
            </w:pPr>
            <w:r>
              <w:t>产出指标</w:t>
            </w:r>
          </w:p>
        </w:tc>
        <w:tc>
          <w:tcPr>
            <w:tcW w:w="2268" w:type="dxa"/>
            <w:vAlign w:val="center"/>
          </w:tcPr>
          <w:p w14:paraId="7D367D73">
            <w:pPr>
              <w:pStyle w:val="14"/>
            </w:pPr>
            <w:r>
              <w:t>数量指标</w:t>
            </w:r>
          </w:p>
        </w:tc>
        <w:tc>
          <w:tcPr>
            <w:tcW w:w="2835" w:type="dxa"/>
            <w:vAlign w:val="center"/>
          </w:tcPr>
          <w:p w14:paraId="4A63C3A4">
            <w:pPr>
              <w:pStyle w:val="14"/>
            </w:pPr>
            <w:r>
              <w:t>基层特色科室建设</w:t>
            </w:r>
          </w:p>
        </w:tc>
        <w:tc>
          <w:tcPr>
            <w:tcW w:w="5386" w:type="dxa"/>
            <w:vAlign w:val="center"/>
          </w:tcPr>
          <w:p w14:paraId="371857F5">
            <w:pPr>
              <w:pStyle w:val="14"/>
            </w:pPr>
            <w:r>
              <w:t>基层特色科室建设</w:t>
            </w:r>
          </w:p>
        </w:tc>
        <w:tc>
          <w:tcPr>
            <w:tcW w:w="2268" w:type="dxa"/>
            <w:vAlign w:val="center"/>
          </w:tcPr>
          <w:p w14:paraId="4A0A2E9F">
            <w:pPr>
              <w:pStyle w:val="14"/>
            </w:pPr>
            <w:r>
              <w:t>1个</w:t>
            </w:r>
          </w:p>
        </w:tc>
        <w:tc>
          <w:tcPr>
            <w:tcW w:w="1276" w:type="dxa"/>
            <w:vAlign w:val="center"/>
          </w:tcPr>
          <w:p w14:paraId="724FF786">
            <w:pPr>
              <w:pStyle w:val="14"/>
            </w:pPr>
            <w:r>
              <w:t>冀财社【2025】156号</w:t>
            </w:r>
          </w:p>
        </w:tc>
      </w:tr>
      <w:tr w14:paraId="50BAC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10B36"/>
        </w:tc>
        <w:tc>
          <w:tcPr>
            <w:tcW w:w="2268" w:type="dxa"/>
            <w:vAlign w:val="center"/>
          </w:tcPr>
          <w:p w14:paraId="4D2337B9">
            <w:pPr>
              <w:pStyle w:val="14"/>
            </w:pPr>
            <w:r>
              <w:t>质量指标</w:t>
            </w:r>
          </w:p>
        </w:tc>
        <w:tc>
          <w:tcPr>
            <w:tcW w:w="2835" w:type="dxa"/>
            <w:vAlign w:val="center"/>
          </w:tcPr>
          <w:p w14:paraId="0B585E3C">
            <w:pPr>
              <w:pStyle w:val="14"/>
            </w:pPr>
            <w:r>
              <w:t>基层特色科室建设数</w:t>
            </w:r>
          </w:p>
        </w:tc>
        <w:tc>
          <w:tcPr>
            <w:tcW w:w="5386" w:type="dxa"/>
            <w:vAlign w:val="center"/>
          </w:tcPr>
          <w:p w14:paraId="3D10F95A">
            <w:pPr>
              <w:pStyle w:val="14"/>
            </w:pPr>
            <w:r>
              <w:t>基层特色科室建设数</w:t>
            </w:r>
          </w:p>
        </w:tc>
        <w:tc>
          <w:tcPr>
            <w:tcW w:w="2268" w:type="dxa"/>
            <w:vAlign w:val="center"/>
          </w:tcPr>
          <w:p w14:paraId="25E1C425">
            <w:pPr>
              <w:pStyle w:val="14"/>
            </w:pPr>
            <w:r>
              <w:t>1个</w:t>
            </w:r>
          </w:p>
        </w:tc>
        <w:tc>
          <w:tcPr>
            <w:tcW w:w="1276" w:type="dxa"/>
            <w:vAlign w:val="center"/>
          </w:tcPr>
          <w:p w14:paraId="6ACC3AD9">
            <w:pPr>
              <w:pStyle w:val="14"/>
            </w:pPr>
            <w:r>
              <w:t>冀财社【2025】156号</w:t>
            </w:r>
          </w:p>
        </w:tc>
      </w:tr>
      <w:tr w14:paraId="4D68B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85797"/>
        </w:tc>
        <w:tc>
          <w:tcPr>
            <w:tcW w:w="2268" w:type="dxa"/>
            <w:vAlign w:val="center"/>
          </w:tcPr>
          <w:p w14:paraId="678D137E">
            <w:pPr>
              <w:pStyle w:val="14"/>
            </w:pPr>
            <w:r>
              <w:t>时效指标</w:t>
            </w:r>
          </w:p>
        </w:tc>
        <w:tc>
          <w:tcPr>
            <w:tcW w:w="2835" w:type="dxa"/>
            <w:vAlign w:val="center"/>
          </w:tcPr>
          <w:p w14:paraId="4F922861">
            <w:pPr>
              <w:pStyle w:val="14"/>
            </w:pPr>
            <w:r>
              <w:t>按期完成率</w:t>
            </w:r>
          </w:p>
        </w:tc>
        <w:tc>
          <w:tcPr>
            <w:tcW w:w="5386" w:type="dxa"/>
            <w:vAlign w:val="center"/>
          </w:tcPr>
          <w:p w14:paraId="6B6BA8F7">
            <w:pPr>
              <w:pStyle w:val="14"/>
            </w:pPr>
            <w:r>
              <w:t>按期完成率</w:t>
            </w:r>
          </w:p>
        </w:tc>
        <w:tc>
          <w:tcPr>
            <w:tcW w:w="2268" w:type="dxa"/>
            <w:vAlign w:val="center"/>
          </w:tcPr>
          <w:p w14:paraId="72FBB840">
            <w:pPr>
              <w:pStyle w:val="14"/>
            </w:pPr>
            <w:r>
              <w:t>100%</w:t>
            </w:r>
          </w:p>
        </w:tc>
        <w:tc>
          <w:tcPr>
            <w:tcW w:w="1276" w:type="dxa"/>
            <w:vAlign w:val="center"/>
          </w:tcPr>
          <w:p w14:paraId="2DE2186B">
            <w:pPr>
              <w:pStyle w:val="14"/>
            </w:pPr>
            <w:r>
              <w:t>冀财社【2025】156号</w:t>
            </w:r>
          </w:p>
        </w:tc>
      </w:tr>
      <w:tr w14:paraId="7D8CF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CC955"/>
        </w:tc>
        <w:tc>
          <w:tcPr>
            <w:tcW w:w="2268" w:type="dxa"/>
            <w:vAlign w:val="center"/>
          </w:tcPr>
          <w:p w14:paraId="6111A272">
            <w:pPr>
              <w:pStyle w:val="14"/>
            </w:pPr>
            <w:r>
              <w:t>成本指标</w:t>
            </w:r>
          </w:p>
        </w:tc>
        <w:tc>
          <w:tcPr>
            <w:tcW w:w="2835" w:type="dxa"/>
            <w:vAlign w:val="center"/>
          </w:tcPr>
          <w:p w14:paraId="1F60B68F">
            <w:pPr>
              <w:pStyle w:val="14"/>
            </w:pPr>
            <w:r>
              <w:t>医疗卫生机构能力建设补助资金标准</w:t>
            </w:r>
          </w:p>
        </w:tc>
        <w:tc>
          <w:tcPr>
            <w:tcW w:w="5386" w:type="dxa"/>
            <w:vAlign w:val="center"/>
          </w:tcPr>
          <w:p w14:paraId="3596F098">
            <w:pPr>
              <w:pStyle w:val="14"/>
            </w:pPr>
            <w:r>
              <w:t>医疗卫生机构能力建设补助资金标准</w:t>
            </w:r>
          </w:p>
        </w:tc>
        <w:tc>
          <w:tcPr>
            <w:tcW w:w="2268" w:type="dxa"/>
            <w:vAlign w:val="center"/>
          </w:tcPr>
          <w:p w14:paraId="2357D47A">
            <w:pPr>
              <w:pStyle w:val="14"/>
            </w:pPr>
            <w:r>
              <w:t>10</w:t>
            </w:r>
            <w:r>
              <w:rPr>
                <w:rFonts w:hint="eastAsia"/>
              </w:rPr>
              <w:t>0</w:t>
            </w:r>
            <w:r>
              <w:t>万元</w:t>
            </w:r>
          </w:p>
        </w:tc>
        <w:tc>
          <w:tcPr>
            <w:tcW w:w="1276" w:type="dxa"/>
            <w:vAlign w:val="center"/>
          </w:tcPr>
          <w:p w14:paraId="70BC4E90">
            <w:pPr>
              <w:pStyle w:val="14"/>
            </w:pPr>
            <w:r>
              <w:t>冀财社【2025】156号</w:t>
            </w:r>
          </w:p>
        </w:tc>
      </w:tr>
      <w:tr w14:paraId="4812F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EFDA1A">
            <w:pPr>
              <w:pStyle w:val="15"/>
            </w:pPr>
            <w:r>
              <w:t>效益指标</w:t>
            </w:r>
          </w:p>
        </w:tc>
        <w:tc>
          <w:tcPr>
            <w:tcW w:w="2268" w:type="dxa"/>
            <w:vAlign w:val="center"/>
          </w:tcPr>
          <w:p w14:paraId="4FA2D14F">
            <w:pPr>
              <w:pStyle w:val="14"/>
            </w:pPr>
            <w:r>
              <w:t>可持续影响指标</w:t>
            </w:r>
          </w:p>
        </w:tc>
        <w:tc>
          <w:tcPr>
            <w:tcW w:w="2835" w:type="dxa"/>
            <w:vAlign w:val="center"/>
          </w:tcPr>
          <w:p w14:paraId="059B5065">
            <w:pPr>
              <w:pStyle w:val="14"/>
            </w:pPr>
            <w:r>
              <w:t>康复科服务能力</w:t>
            </w:r>
          </w:p>
        </w:tc>
        <w:tc>
          <w:tcPr>
            <w:tcW w:w="5386" w:type="dxa"/>
            <w:vAlign w:val="center"/>
          </w:tcPr>
          <w:p w14:paraId="6CE5F450">
            <w:pPr>
              <w:pStyle w:val="14"/>
            </w:pPr>
            <w:r>
              <w:t>康复科服务能力</w:t>
            </w:r>
          </w:p>
        </w:tc>
        <w:tc>
          <w:tcPr>
            <w:tcW w:w="2268" w:type="dxa"/>
            <w:vAlign w:val="center"/>
          </w:tcPr>
          <w:p w14:paraId="1778E09D">
            <w:pPr>
              <w:pStyle w:val="14"/>
            </w:pPr>
            <w:r>
              <w:t>提高</w:t>
            </w:r>
          </w:p>
        </w:tc>
        <w:tc>
          <w:tcPr>
            <w:tcW w:w="1276" w:type="dxa"/>
            <w:vAlign w:val="center"/>
          </w:tcPr>
          <w:p w14:paraId="5EDBE50B">
            <w:pPr>
              <w:pStyle w:val="14"/>
            </w:pPr>
            <w:r>
              <w:t>冀财社【2025】156号</w:t>
            </w:r>
          </w:p>
          <w:p w14:paraId="704D8F3E">
            <w:pPr>
              <w:pStyle w:val="14"/>
            </w:pPr>
          </w:p>
        </w:tc>
      </w:tr>
      <w:tr w14:paraId="1872A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47986A">
            <w:pPr>
              <w:pStyle w:val="15"/>
            </w:pPr>
            <w:r>
              <w:t>满意度指标</w:t>
            </w:r>
          </w:p>
        </w:tc>
        <w:tc>
          <w:tcPr>
            <w:tcW w:w="2268" w:type="dxa"/>
            <w:vAlign w:val="center"/>
          </w:tcPr>
          <w:p w14:paraId="10E55C2A">
            <w:pPr>
              <w:pStyle w:val="14"/>
            </w:pPr>
            <w:r>
              <w:t>服务对象满意度指标</w:t>
            </w:r>
          </w:p>
        </w:tc>
        <w:tc>
          <w:tcPr>
            <w:tcW w:w="2835" w:type="dxa"/>
            <w:vAlign w:val="center"/>
          </w:tcPr>
          <w:p w14:paraId="2F46C796">
            <w:pPr>
              <w:pStyle w:val="14"/>
            </w:pPr>
            <w:r>
              <w:t>服务对象满意度</w:t>
            </w:r>
          </w:p>
        </w:tc>
        <w:tc>
          <w:tcPr>
            <w:tcW w:w="5386" w:type="dxa"/>
            <w:vAlign w:val="center"/>
          </w:tcPr>
          <w:p w14:paraId="267B03B0">
            <w:pPr>
              <w:pStyle w:val="14"/>
            </w:pPr>
            <w:r>
              <w:t>服务对象满意度</w:t>
            </w:r>
          </w:p>
        </w:tc>
        <w:tc>
          <w:tcPr>
            <w:tcW w:w="2268" w:type="dxa"/>
            <w:vAlign w:val="center"/>
          </w:tcPr>
          <w:p w14:paraId="7EEE9214">
            <w:pPr>
              <w:pStyle w:val="14"/>
            </w:pPr>
            <w:r>
              <w:t>≥90%</w:t>
            </w:r>
          </w:p>
        </w:tc>
        <w:tc>
          <w:tcPr>
            <w:tcW w:w="1276" w:type="dxa"/>
            <w:vAlign w:val="center"/>
          </w:tcPr>
          <w:p w14:paraId="09540956">
            <w:pPr>
              <w:pStyle w:val="14"/>
            </w:pPr>
            <w:r>
              <w:t>冀财社【2025】156号</w:t>
            </w:r>
          </w:p>
        </w:tc>
      </w:tr>
    </w:tbl>
    <w:p w14:paraId="47CC4FFF">
      <w:pPr>
        <w:sectPr>
          <w:pgSz w:w="16840" w:h="11900" w:orient="landscape"/>
          <w:pgMar w:top="1361" w:right="1020" w:bottom="1134" w:left="1020" w:header="720" w:footer="720" w:gutter="0"/>
          <w:cols w:space="720" w:num="1"/>
        </w:sectPr>
      </w:pPr>
    </w:p>
    <w:p w14:paraId="01F6D68C">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5AA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B2433F">
            <w:pPr>
              <w:pStyle w:val="13"/>
            </w:pPr>
            <w:r>
              <w:t>单位：万元</w:t>
            </w:r>
          </w:p>
        </w:tc>
      </w:tr>
      <w:tr w14:paraId="13886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086D24">
            <w:pPr>
              <w:pStyle w:val="12"/>
            </w:pPr>
            <w:r>
              <w:t>项目编码</w:t>
            </w:r>
          </w:p>
        </w:tc>
        <w:tc>
          <w:tcPr>
            <w:tcW w:w="5103" w:type="dxa"/>
            <w:gridSpan w:val="2"/>
            <w:vAlign w:val="center"/>
          </w:tcPr>
          <w:p w14:paraId="1DE614C6">
            <w:pPr>
              <w:pStyle w:val="14"/>
            </w:pPr>
            <w:r>
              <w:t>13052526P000013100246</w:t>
            </w:r>
          </w:p>
        </w:tc>
        <w:tc>
          <w:tcPr>
            <w:tcW w:w="2835" w:type="dxa"/>
            <w:vAlign w:val="center"/>
          </w:tcPr>
          <w:p w14:paraId="455341BC">
            <w:pPr>
              <w:pStyle w:val="12"/>
            </w:pPr>
            <w:r>
              <w:t>项目名称</w:t>
            </w:r>
          </w:p>
        </w:tc>
        <w:tc>
          <w:tcPr>
            <w:tcW w:w="6095" w:type="dxa"/>
            <w:gridSpan w:val="3"/>
            <w:vAlign w:val="center"/>
          </w:tcPr>
          <w:p w14:paraId="241913AF">
            <w:pPr>
              <w:pStyle w:val="14"/>
            </w:pPr>
            <w:r>
              <w:t>冀财社[2025]161号/省级/提前下达2026年公共卫生服务补助资金</w:t>
            </w:r>
          </w:p>
        </w:tc>
      </w:tr>
      <w:tr w14:paraId="37ACE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8EE86">
            <w:pPr>
              <w:pStyle w:val="12"/>
            </w:pPr>
            <w:r>
              <w:t>预算规模及资金用途</w:t>
            </w:r>
          </w:p>
        </w:tc>
        <w:tc>
          <w:tcPr>
            <w:tcW w:w="2268" w:type="dxa"/>
            <w:vAlign w:val="center"/>
          </w:tcPr>
          <w:p w14:paraId="0516D91F">
            <w:pPr>
              <w:pStyle w:val="12"/>
            </w:pPr>
            <w:r>
              <w:t>预算数</w:t>
            </w:r>
          </w:p>
        </w:tc>
        <w:tc>
          <w:tcPr>
            <w:tcW w:w="2835" w:type="dxa"/>
            <w:vAlign w:val="center"/>
          </w:tcPr>
          <w:p w14:paraId="2D447576">
            <w:pPr>
              <w:pStyle w:val="14"/>
            </w:pPr>
            <w:r>
              <w:t>41.15</w:t>
            </w:r>
          </w:p>
        </w:tc>
        <w:tc>
          <w:tcPr>
            <w:tcW w:w="2835" w:type="dxa"/>
            <w:vAlign w:val="center"/>
          </w:tcPr>
          <w:p w14:paraId="26B4172A">
            <w:pPr>
              <w:pStyle w:val="12"/>
            </w:pPr>
            <w:r>
              <w:t>其中：财政    资金</w:t>
            </w:r>
          </w:p>
        </w:tc>
        <w:tc>
          <w:tcPr>
            <w:tcW w:w="2551" w:type="dxa"/>
            <w:vAlign w:val="center"/>
          </w:tcPr>
          <w:p w14:paraId="5BC3ABBA">
            <w:pPr>
              <w:pStyle w:val="14"/>
            </w:pPr>
            <w:r>
              <w:t>41.15</w:t>
            </w:r>
          </w:p>
        </w:tc>
        <w:tc>
          <w:tcPr>
            <w:tcW w:w="2268" w:type="dxa"/>
            <w:vAlign w:val="center"/>
          </w:tcPr>
          <w:p w14:paraId="2DA58ECF">
            <w:pPr>
              <w:pStyle w:val="12"/>
            </w:pPr>
            <w:r>
              <w:t>其他资金</w:t>
            </w:r>
          </w:p>
        </w:tc>
        <w:tc>
          <w:tcPr>
            <w:tcW w:w="1276" w:type="dxa"/>
            <w:vAlign w:val="center"/>
          </w:tcPr>
          <w:p w14:paraId="1A5E36C9">
            <w:pPr>
              <w:pStyle w:val="14"/>
            </w:pPr>
          </w:p>
        </w:tc>
      </w:tr>
      <w:tr w14:paraId="5EEB9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6A4EB"/>
        </w:tc>
        <w:tc>
          <w:tcPr>
            <w:tcW w:w="14033" w:type="dxa"/>
            <w:gridSpan w:val="6"/>
            <w:vAlign w:val="center"/>
          </w:tcPr>
          <w:p w14:paraId="1F68DA7E">
            <w:pPr>
              <w:pStyle w:val="14"/>
            </w:pPr>
            <w:r>
              <w:t>用于基层医疗机构和村卫生室服务百姓的公共卫生服务支出</w:t>
            </w:r>
          </w:p>
        </w:tc>
      </w:tr>
      <w:tr w14:paraId="540DA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4B740">
            <w:pPr>
              <w:pStyle w:val="12"/>
            </w:pPr>
            <w:r>
              <w:t>资金支出计划（%）</w:t>
            </w:r>
          </w:p>
        </w:tc>
        <w:tc>
          <w:tcPr>
            <w:tcW w:w="5103" w:type="dxa"/>
            <w:gridSpan w:val="2"/>
            <w:vAlign w:val="center"/>
          </w:tcPr>
          <w:p w14:paraId="030A666B">
            <w:pPr>
              <w:pStyle w:val="12"/>
            </w:pPr>
            <w:r>
              <w:t>3月底</w:t>
            </w:r>
          </w:p>
        </w:tc>
        <w:tc>
          <w:tcPr>
            <w:tcW w:w="2835" w:type="dxa"/>
            <w:vAlign w:val="center"/>
          </w:tcPr>
          <w:p w14:paraId="76900DCF">
            <w:pPr>
              <w:pStyle w:val="12"/>
            </w:pPr>
            <w:r>
              <w:t>6月底</w:t>
            </w:r>
          </w:p>
        </w:tc>
        <w:tc>
          <w:tcPr>
            <w:tcW w:w="2551" w:type="dxa"/>
            <w:vAlign w:val="center"/>
          </w:tcPr>
          <w:p w14:paraId="4A4B78DE">
            <w:pPr>
              <w:pStyle w:val="12"/>
            </w:pPr>
            <w:r>
              <w:t>10月底</w:t>
            </w:r>
          </w:p>
        </w:tc>
        <w:tc>
          <w:tcPr>
            <w:tcW w:w="3544" w:type="dxa"/>
            <w:gridSpan w:val="2"/>
            <w:vAlign w:val="center"/>
          </w:tcPr>
          <w:p w14:paraId="721AB0FA">
            <w:pPr>
              <w:pStyle w:val="12"/>
            </w:pPr>
            <w:r>
              <w:t>12月底</w:t>
            </w:r>
          </w:p>
        </w:tc>
      </w:tr>
      <w:tr w14:paraId="14D3E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38F59B"/>
        </w:tc>
        <w:tc>
          <w:tcPr>
            <w:tcW w:w="5103" w:type="dxa"/>
            <w:gridSpan w:val="2"/>
            <w:vAlign w:val="center"/>
          </w:tcPr>
          <w:p w14:paraId="0D16185D">
            <w:pPr>
              <w:pStyle w:val="15"/>
            </w:pPr>
            <w:r>
              <w:t>30%</w:t>
            </w:r>
          </w:p>
        </w:tc>
        <w:tc>
          <w:tcPr>
            <w:tcW w:w="2835" w:type="dxa"/>
            <w:vAlign w:val="center"/>
          </w:tcPr>
          <w:p w14:paraId="62CA4DF6">
            <w:pPr>
              <w:pStyle w:val="15"/>
            </w:pPr>
            <w:r>
              <w:t>60%</w:t>
            </w:r>
          </w:p>
        </w:tc>
        <w:tc>
          <w:tcPr>
            <w:tcW w:w="2551" w:type="dxa"/>
            <w:vAlign w:val="center"/>
          </w:tcPr>
          <w:p w14:paraId="19537B61">
            <w:pPr>
              <w:pStyle w:val="15"/>
            </w:pPr>
            <w:r>
              <w:t>90%</w:t>
            </w:r>
          </w:p>
        </w:tc>
        <w:tc>
          <w:tcPr>
            <w:tcW w:w="3544" w:type="dxa"/>
            <w:gridSpan w:val="2"/>
            <w:vAlign w:val="center"/>
          </w:tcPr>
          <w:p w14:paraId="7F69C138">
            <w:pPr>
              <w:pStyle w:val="15"/>
            </w:pPr>
            <w:r>
              <w:t>100%</w:t>
            </w:r>
          </w:p>
        </w:tc>
      </w:tr>
      <w:tr w14:paraId="414705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9BBFB9">
            <w:pPr>
              <w:pStyle w:val="12"/>
            </w:pPr>
            <w:r>
              <w:t>绩效目标</w:t>
            </w:r>
          </w:p>
        </w:tc>
        <w:tc>
          <w:tcPr>
            <w:tcW w:w="14033" w:type="dxa"/>
            <w:gridSpan w:val="6"/>
            <w:vAlign w:val="center"/>
          </w:tcPr>
          <w:p w14:paraId="368F94F6">
            <w:pPr>
              <w:pStyle w:val="14"/>
            </w:pPr>
            <w:r>
              <w:t>1.按照国家基本公共卫生服务项目《规范》，组织全县基层医疗卫生机构开展实施基本公共卫生服务项目督导检查</w:t>
            </w:r>
          </w:p>
          <w:p w14:paraId="7CCBD439">
            <w:pPr>
              <w:pStyle w:val="14"/>
            </w:pPr>
            <w:r>
              <w:t>2.基本公卫绩效考核，基本公卫人员培训，基本公卫项目宣传</w:t>
            </w:r>
          </w:p>
        </w:tc>
      </w:tr>
    </w:tbl>
    <w:p w14:paraId="0F393B9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DF9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EC249A2">
            <w:pPr>
              <w:pStyle w:val="12"/>
            </w:pPr>
            <w:r>
              <w:t>一级指标</w:t>
            </w:r>
          </w:p>
        </w:tc>
        <w:tc>
          <w:tcPr>
            <w:tcW w:w="2268" w:type="dxa"/>
            <w:vAlign w:val="center"/>
          </w:tcPr>
          <w:p w14:paraId="02DFD747">
            <w:pPr>
              <w:pStyle w:val="12"/>
            </w:pPr>
            <w:r>
              <w:t>二级指标</w:t>
            </w:r>
          </w:p>
        </w:tc>
        <w:tc>
          <w:tcPr>
            <w:tcW w:w="2835" w:type="dxa"/>
            <w:vAlign w:val="center"/>
          </w:tcPr>
          <w:p w14:paraId="586A7064">
            <w:pPr>
              <w:pStyle w:val="12"/>
            </w:pPr>
            <w:r>
              <w:t>三级指标</w:t>
            </w:r>
          </w:p>
        </w:tc>
        <w:tc>
          <w:tcPr>
            <w:tcW w:w="5386" w:type="dxa"/>
            <w:vAlign w:val="center"/>
          </w:tcPr>
          <w:p w14:paraId="7FB38517">
            <w:pPr>
              <w:pStyle w:val="12"/>
            </w:pPr>
            <w:r>
              <w:t>绩效指标描述</w:t>
            </w:r>
          </w:p>
        </w:tc>
        <w:tc>
          <w:tcPr>
            <w:tcW w:w="2268" w:type="dxa"/>
            <w:vAlign w:val="center"/>
          </w:tcPr>
          <w:p w14:paraId="7A8063F1">
            <w:pPr>
              <w:pStyle w:val="12"/>
            </w:pPr>
            <w:r>
              <w:t>指标值</w:t>
            </w:r>
          </w:p>
        </w:tc>
        <w:tc>
          <w:tcPr>
            <w:tcW w:w="1276" w:type="dxa"/>
            <w:vAlign w:val="center"/>
          </w:tcPr>
          <w:p w14:paraId="2DA954C6">
            <w:pPr>
              <w:pStyle w:val="12"/>
            </w:pPr>
            <w:r>
              <w:t>指标值确定依据</w:t>
            </w:r>
          </w:p>
        </w:tc>
      </w:tr>
      <w:tr w14:paraId="4661C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4937E4">
            <w:pPr>
              <w:pStyle w:val="15"/>
            </w:pPr>
            <w:r>
              <w:t>产出指标</w:t>
            </w:r>
          </w:p>
        </w:tc>
        <w:tc>
          <w:tcPr>
            <w:tcW w:w="2268" w:type="dxa"/>
            <w:vAlign w:val="center"/>
          </w:tcPr>
          <w:p w14:paraId="5B9A01E5">
            <w:pPr>
              <w:pStyle w:val="14"/>
            </w:pPr>
            <w:r>
              <w:t>数量指标</w:t>
            </w:r>
          </w:p>
        </w:tc>
        <w:tc>
          <w:tcPr>
            <w:tcW w:w="2835" w:type="dxa"/>
            <w:vAlign w:val="center"/>
          </w:tcPr>
          <w:p w14:paraId="46C221F6">
            <w:pPr>
              <w:pStyle w:val="14"/>
            </w:pPr>
            <w:r>
              <w:t>适龄儿童国家免疫规划疫苗接种率</w:t>
            </w:r>
          </w:p>
        </w:tc>
        <w:tc>
          <w:tcPr>
            <w:tcW w:w="5386" w:type="dxa"/>
            <w:vAlign w:val="center"/>
          </w:tcPr>
          <w:p w14:paraId="03602EF2">
            <w:pPr>
              <w:pStyle w:val="14"/>
            </w:pPr>
            <w:r>
              <w:t>适龄儿童国家免疫规划疫苗接种率</w:t>
            </w:r>
          </w:p>
        </w:tc>
        <w:tc>
          <w:tcPr>
            <w:tcW w:w="2268" w:type="dxa"/>
            <w:vAlign w:val="center"/>
          </w:tcPr>
          <w:p w14:paraId="3A14022B">
            <w:pPr>
              <w:pStyle w:val="14"/>
            </w:pPr>
            <w:r>
              <w:t>≥90%</w:t>
            </w:r>
          </w:p>
        </w:tc>
        <w:tc>
          <w:tcPr>
            <w:tcW w:w="1276" w:type="dxa"/>
            <w:vAlign w:val="center"/>
          </w:tcPr>
          <w:p w14:paraId="3C037006">
            <w:pPr>
              <w:pStyle w:val="14"/>
            </w:pPr>
            <w:r>
              <w:t>国家标准</w:t>
            </w:r>
          </w:p>
        </w:tc>
      </w:tr>
      <w:tr w14:paraId="3FB03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05901"/>
        </w:tc>
        <w:tc>
          <w:tcPr>
            <w:tcW w:w="2268" w:type="dxa"/>
            <w:vAlign w:val="center"/>
          </w:tcPr>
          <w:p w14:paraId="7A440B3A">
            <w:pPr>
              <w:pStyle w:val="14"/>
            </w:pPr>
            <w:r>
              <w:t>数量指标</w:t>
            </w:r>
          </w:p>
        </w:tc>
        <w:tc>
          <w:tcPr>
            <w:tcW w:w="2835" w:type="dxa"/>
            <w:vAlign w:val="center"/>
          </w:tcPr>
          <w:p w14:paraId="180D8EB1">
            <w:pPr>
              <w:pStyle w:val="14"/>
            </w:pPr>
            <w:r>
              <w:t>7岁以下儿童健康管理率</w:t>
            </w:r>
          </w:p>
        </w:tc>
        <w:tc>
          <w:tcPr>
            <w:tcW w:w="5386" w:type="dxa"/>
            <w:vAlign w:val="center"/>
          </w:tcPr>
          <w:p w14:paraId="3214F9C4">
            <w:pPr>
              <w:pStyle w:val="14"/>
            </w:pPr>
            <w:r>
              <w:t>7岁以下儿童健康管理率</w:t>
            </w:r>
          </w:p>
        </w:tc>
        <w:tc>
          <w:tcPr>
            <w:tcW w:w="2268" w:type="dxa"/>
            <w:vAlign w:val="center"/>
          </w:tcPr>
          <w:p w14:paraId="1323C4C4">
            <w:pPr>
              <w:pStyle w:val="14"/>
            </w:pPr>
            <w:r>
              <w:t>≥90%</w:t>
            </w:r>
          </w:p>
        </w:tc>
        <w:tc>
          <w:tcPr>
            <w:tcW w:w="1276" w:type="dxa"/>
            <w:vAlign w:val="center"/>
          </w:tcPr>
          <w:p w14:paraId="3C094E49">
            <w:pPr>
              <w:pStyle w:val="14"/>
            </w:pPr>
            <w:r>
              <w:t>国家标准</w:t>
            </w:r>
          </w:p>
        </w:tc>
      </w:tr>
      <w:tr w14:paraId="6EA75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2C754E"/>
        </w:tc>
        <w:tc>
          <w:tcPr>
            <w:tcW w:w="2268" w:type="dxa"/>
            <w:vAlign w:val="center"/>
          </w:tcPr>
          <w:p w14:paraId="13F063E9">
            <w:pPr>
              <w:pStyle w:val="14"/>
            </w:pPr>
            <w:r>
              <w:t>数量指标</w:t>
            </w:r>
          </w:p>
        </w:tc>
        <w:tc>
          <w:tcPr>
            <w:tcW w:w="2835" w:type="dxa"/>
            <w:vAlign w:val="center"/>
          </w:tcPr>
          <w:p w14:paraId="06979204">
            <w:pPr>
              <w:pStyle w:val="14"/>
            </w:pPr>
            <w:r>
              <w:t>0-6岁儿童眼保健和视力检查覆盖率</w:t>
            </w:r>
          </w:p>
        </w:tc>
        <w:tc>
          <w:tcPr>
            <w:tcW w:w="5386" w:type="dxa"/>
            <w:vAlign w:val="center"/>
          </w:tcPr>
          <w:p w14:paraId="23F92E2F">
            <w:pPr>
              <w:pStyle w:val="14"/>
            </w:pPr>
            <w:r>
              <w:t>0-6岁儿童眼保健和视力检查覆盖率</w:t>
            </w:r>
          </w:p>
        </w:tc>
        <w:tc>
          <w:tcPr>
            <w:tcW w:w="2268" w:type="dxa"/>
            <w:vAlign w:val="center"/>
          </w:tcPr>
          <w:p w14:paraId="537D7316">
            <w:pPr>
              <w:pStyle w:val="14"/>
            </w:pPr>
            <w:r>
              <w:t>≥90%</w:t>
            </w:r>
          </w:p>
        </w:tc>
        <w:tc>
          <w:tcPr>
            <w:tcW w:w="1276" w:type="dxa"/>
            <w:vAlign w:val="center"/>
          </w:tcPr>
          <w:p w14:paraId="67727292">
            <w:pPr>
              <w:pStyle w:val="14"/>
            </w:pPr>
            <w:r>
              <w:t>国家标准</w:t>
            </w:r>
          </w:p>
        </w:tc>
      </w:tr>
      <w:tr w14:paraId="6BC33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C165B"/>
        </w:tc>
        <w:tc>
          <w:tcPr>
            <w:tcW w:w="2268" w:type="dxa"/>
            <w:vAlign w:val="center"/>
          </w:tcPr>
          <w:p w14:paraId="016A62BF">
            <w:pPr>
              <w:pStyle w:val="14"/>
            </w:pPr>
            <w:r>
              <w:t>数量指标</w:t>
            </w:r>
          </w:p>
        </w:tc>
        <w:tc>
          <w:tcPr>
            <w:tcW w:w="2835" w:type="dxa"/>
            <w:vAlign w:val="center"/>
          </w:tcPr>
          <w:p w14:paraId="313B3CC6">
            <w:pPr>
              <w:pStyle w:val="14"/>
            </w:pPr>
            <w:r>
              <w:t>孕产妇系统管理率</w:t>
            </w:r>
          </w:p>
        </w:tc>
        <w:tc>
          <w:tcPr>
            <w:tcW w:w="5386" w:type="dxa"/>
            <w:vAlign w:val="center"/>
          </w:tcPr>
          <w:p w14:paraId="38CC82F5">
            <w:pPr>
              <w:pStyle w:val="14"/>
            </w:pPr>
            <w:r>
              <w:t>孕产妇系统管理率</w:t>
            </w:r>
          </w:p>
        </w:tc>
        <w:tc>
          <w:tcPr>
            <w:tcW w:w="2268" w:type="dxa"/>
            <w:vAlign w:val="center"/>
          </w:tcPr>
          <w:p w14:paraId="4769CC31">
            <w:pPr>
              <w:pStyle w:val="14"/>
            </w:pPr>
            <w:r>
              <w:t>≥90%</w:t>
            </w:r>
          </w:p>
        </w:tc>
        <w:tc>
          <w:tcPr>
            <w:tcW w:w="1276" w:type="dxa"/>
            <w:vAlign w:val="center"/>
          </w:tcPr>
          <w:p w14:paraId="701076B2">
            <w:pPr>
              <w:pStyle w:val="14"/>
            </w:pPr>
            <w:r>
              <w:t>国家标准</w:t>
            </w:r>
          </w:p>
        </w:tc>
      </w:tr>
      <w:tr w14:paraId="07B0F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E770F"/>
        </w:tc>
        <w:tc>
          <w:tcPr>
            <w:tcW w:w="2268" w:type="dxa"/>
            <w:vAlign w:val="center"/>
          </w:tcPr>
          <w:p w14:paraId="04701D2B">
            <w:pPr>
              <w:pStyle w:val="14"/>
            </w:pPr>
            <w:r>
              <w:t>数量指标</w:t>
            </w:r>
          </w:p>
        </w:tc>
        <w:tc>
          <w:tcPr>
            <w:tcW w:w="2835" w:type="dxa"/>
            <w:vAlign w:val="center"/>
          </w:tcPr>
          <w:p w14:paraId="764B1958">
            <w:pPr>
              <w:pStyle w:val="14"/>
            </w:pPr>
            <w:r>
              <w:t>3岁以下儿童系统管理率</w:t>
            </w:r>
          </w:p>
        </w:tc>
        <w:tc>
          <w:tcPr>
            <w:tcW w:w="5386" w:type="dxa"/>
            <w:vAlign w:val="center"/>
          </w:tcPr>
          <w:p w14:paraId="283833EE">
            <w:pPr>
              <w:pStyle w:val="14"/>
            </w:pPr>
            <w:r>
              <w:t>3岁以下儿童系统管理率</w:t>
            </w:r>
          </w:p>
        </w:tc>
        <w:tc>
          <w:tcPr>
            <w:tcW w:w="2268" w:type="dxa"/>
            <w:vAlign w:val="center"/>
          </w:tcPr>
          <w:p w14:paraId="097BDF1E">
            <w:pPr>
              <w:pStyle w:val="14"/>
            </w:pPr>
            <w:r>
              <w:t>≥90%</w:t>
            </w:r>
          </w:p>
        </w:tc>
        <w:tc>
          <w:tcPr>
            <w:tcW w:w="1276" w:type="dxa"/>
            <w:vAlign w:val="center"/>
          </w:tcPr>
          <w:p w14:paraId="5841019E">
            <w:pPr>
              <w:pStyle w:val="14"/>
            </w:pPr>
            <w:r>
              <w:t>国家标准</w:t>
            </w:r>
          </w:p>
        </w:tc>
      </w:tr>
      <w:tr w14:paraId="5A50F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2C22A"/>
        </w:tc>
        <w:tc>
          <w:tcPr>
            <w:tcW w:w="2268" w:type="dxa"/>
            <w:vAlign w:val="center"/>
          </w:tcPr>
          <w:p w14:paraId="738900DA">
            <w:pPr>
              <w:pStyle w:val="14"/>
            </w:pPr>
            <w:r>
              <w:t>数量指标</w:t>
            </w:r>
          </w:p>
        </w:tc>
        <w:tc>
          <w:tcPr>
            <w:tcW w:w="2835" w:type="dxa"/>
            <w:vAlign w:val="center"/>
          </w:tcPr>
          <w:p w14:paraId="596D9502">
            <w:pPr>
              <w:pStyle w:val="14"/>
            </w:pPr>
            <w:r>
              <w:t>高血压患者管理人数</w:t>
            </w:r>
          </w:p>
        </w:tc>
        <w:tc>
          <w:tcPr>
            <w:tcW w:w="5386" w:type="dxa"/>
            <w:vAlign w:val="center"/>
          </w:tcPr>
          <w:p w14:paraId="624784EF">
            <w:pPr>
              <w:pStyle w:val="14"/>
            </w:pPr>
            <w:r>
              <w:t>高血压患者管理人数</w:t>
            </w:r>
          </w:p>
        </w:tc>
        <w:tc>
          <w:tcPr>
            <w:tcW w:w="2268" w:type="dxa"/>
            <w:vAlign w:val="center"/>
          </w:tcPr>
          <w:p w14:paraId="61743CC6">
            <w:pPr>
              <w:pStyle w:val="14"/>
            </w:pPr>
            <w:r>
              <w:t>0.6万人</w:t>
            </w:r>
          </w:p>
        </w:tc>
        <w:tc>
          <w:tcPr>
            <w:tcW w:w="1276" w:type="dxa"/>
            <w:vAlign w:val="center"/>
          </w:tcPr>
          <w:p w14:paraId="718B7576">
            <w:pPr>
              <w:pStyle w:val="14"/>
            </w:pPr>
            <w:r>
              <w:t>国家标准</w:t>
            </w:r>
          </w:p>
        </w:tc>
      </w:tr>
      <w:tr w14:paraId="3E747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1394D"/>
        </w:tc>
        <w:tc>
          <w:tcPr>
            <w:tcW w:w="2268" w:type="dxa"/>
            <w:vAlign w:val="center"/>
          </w:tcPr>
          <w:p w14:paraId="485C5295">
            <w:pPr>
              <w:pStyle w:val="14"/>
            </w:pPr>
            <w:r>
              <w:t>数量指标</w:t>
            </w:r>
          </w:p>
        </w:tc>
        <w:tc>
          <w:tcPr>
            <w:tcW w:w="2835" w:type="dxa"/>
            <w:vAlign w:val="center"/>
          </w:tcPr>
          <w:p w14:paraId="7859F673">
            <w:pPr>
              <w:pStyle w:val="14"/>
            </w:pPr>
            <w:r>
              <w:t>2型糖尿病患者管理人数</w:t>
            </w:r>
          </w:p>
        </w:tc>
        <w:tc>
          <w:tcPr>
            <w:tcW w:w="5386" w:type="dxa"/>
            <w:vAlign w:val="center"/>
          </w:tcPr>
          <w:p w14:paraId="567C1D9E">
            <w:pPr>
              <w:pStyle w:val="14"/>
            </w:pPr>
            <w:r>
              <w:t>2型糖尿病患者管理人数</w:t>
            </w:r>
          </w:p>
        </w:tc>
        <w:tc>
          <w:tcPr>
            <w:tcW w:w="2268" w:type="dxa"/>
            <w:vAlign w:val="center"/>
          </w:tcPr>
          <w:p w14:paraId="27AD9104">
            <w:pPr>
              <w:pStyle w:val="14"/>
            </w:pPr>
            <w:r>
              <w:t>0.17万人</w:t>
            </w:r>
          </w:p>
        </w:tc>
        <w:tc>
          <w:tcPr>
            <w:tcW w:w="1276" w:type="dxa"/>
            <w:vAlign w:val="center"/>
          </w:tcPr>
          <w:p w14:paraId="5682ACC2">
            <w:pPr>
              <w:pStyle w:val="14"/>
            </w:pPr>
            <w:r>
              <w:t>国家标准</w:t>
            </w:r>
          </w:p>
        </w:tc>
      </w:tr>
      <w:tr w14:paraId="0611F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3EA40"/>
        </w:tc>
        <w:tc>
          <w:tcPr>
            <w:tcW w:w="2268" w:type="dxa"/>
            <w:vAlign w:val="center"/>
          </w:tcPr>
          <w:p w14:paraId="74A1B44F">
            <w:pPr>
              <w:pStyle w:val="14"/>
            </w:pPr>
            <w:r>
              <w:t>数量指标</w:t>
            </w:r>
          </w:p>
        </w:tc>
        <w:tc>
          <w:tcPr>
            <w:tcW w:w="2835" w:type="dxa"/>
            <w:vAlign w:val="center"/>
          </w:tcPr>
          <w:p w14:paraId="5B13E949">
            <w:pPr>
              <w:pStyle w:val="14"/>
            </w:pPr>
            <w:r>
              <w:t>肺结核患者管理率</w:t>
            </w:r>
          </w:p>
        </w:tc>
        <w:tc>
          <w:tcPr>
            <w:tcW w:w="5386" w:type="dxa"/>
            <w:vAlign w:val="center"/>
          </w:tcPr>
          <w:p w14:paraId="131EB831">
            <w:pPr>
              <w:pStyle w:val="14"/>
            </w:pPr>
            <w:r>
              <w:t>肺结核患者管理率</w:t>
            </w:r>
          </w:p>
        </w:tc>
        <w:tc>
          <w:tcPr>
            <w:tcW w:w="2268" w:type="dxa"/>
            <w:vAlign w:val="center"/>
          </w:tcPr>
          <w:p w14:paraId="7773A0D2">
            <w:pPr>
              <w:pStyle w:val="14"/>
            </w:pPr>
            <w:r>
              <w:t>≥90%</w:t>
            </w:r>
          </w:p>
        </w:tc>
        <w:tc>
          <w:tcPr>
            <w:tcW w:w="1276" w:type="dxa"/>
            <w:vAlign w:val="center"/>
          </w:tcPr>
          <w:p w14:paraId="72191CB9">
            <w:pPr>
              <w:pStyle w:val="14"/>
            </w:pPr>
            <w:r>
              <w:t>国家标准</w:t>
            </w:r>
          </w:p>
        </w:tc>
      </w:tr>
      <w:tr w14:paraId="63D7D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32366"/>
        </w:tc>
        <w:tc>
          <w:tcPr>
            <w:tcW w:w="2268" w:type="dxa"/>
            <w:vAlign w:val="center"/>
          </w:tcPr>
          <w:p w14:paraId="194E601A">
            <w:pPr>
              <w:pStyle w:val="14"/>
            </w:pPr>
            <w:r>
              <w:t>数量指标</w:t>
            </w:r>
          </w:p>
        </w:tc>
        <w:tc>
          <w:tcPr>
            <w:tcW w:w="2835" w:type="dxa"/>
            <w:vAlign w:val="center"/>
          </w:tcPr>
          <w:p w14:paraId="557D57FD">
            <w:pPr>
              <w:pStyle w:val="14"/>
            </w:pPr>
            <w:r>
              <w:t>社区在册居家严重精神障碍患者健康管理率</w:t>
            </w:r>
          </w:p>
        </w:tc>
        <w:tc>
          <w:tcPr>
            <w:tcW w:w="5386" w:type="dxa"/>
            <w:vAlign w:val="center"/>
          </w:tcPr>
          <w:p w14:paraId="71D7A544">
            <w:pPr>
              <w:pStyle w:val="14"/>
            </w:pPr>
            <w:r>
              <w:t>社区在册居家严重精神障碍患者健康管理率</w:t>
            </w:r>
          </w:p>
        </w:tc>
        <w:tc>
          <w:tcPr>
            <w:tcW w:w="2268" w:type="dxa"/>
            <w:vAlign w:val="center"/>
          </w:tcPr>
          <w:p w14:paraId="1779CE8E">
            <w:pPr>
              <w:pStyle w:val="14"/>
            </w:pPr>
            <w:r>
              <w:t>≥80%</w:t>
            </w:r>
          </w:p>
        </w:tc>
        <w:tc>
          <w:tcPr>
            <w:tcW w:w="1276" w:type="dxa"/>
            <w:vAlign w:val="center"/>
          </w:tcPr>
          <w:p w14:paraId="28364B21">
            <w:pPr>
              <w:pStyle w:val="14"/>
            </w:pPr>
            <w:r>
              <w:t>国家标准</w:t>
            </w:r>
          </w:p>
        </w:tc>
      </w:tr>
      <w:tr w14:paraId="0942F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E79E9"/>
        </w:tc>
        <w:tc>
          <w:tcPr>
            <w:tcW w:w="2268" w:type="dxa"/>
            <w:vAlign w:val="center"/>
          </w:tcPr>
          <w:p w14:paraId="74A55EE6">
            <w:pPr>
              <w:pStyle w:val="14"/>
            </w:pPr>
            <w:r>
              <w:t>数量指标</w:t>
            </w:r>
          </w:p>
        </w:tc>
        <w:tc>
          <w:tcPr>
            <w:tcW w:w="2835" w:type="dxa"/>
            <w:vAlign w:val="center"/>
          </w:tcPr>
          <w:p w14:paraId="78B19D23">
            <w:pPr>
              <w:pStyle w:val="14"/>
            </w:pPr>
            <w:r>
              <w:t>老年人中医药健康管理率</w:t>
            </w:r>
          </w:p>
        </w:tc>
        <w:tc>
          <w:tcPr>
            <w:tcW w:w="5386" w:type="dxa"/>
            <w:vAlign w:val="center"/>
          </w:tcPr>
          <w:p w14:paraId="5B59D4E1">
            <w:pPr>
              <w:pStyle w:val="14"/>
            </w:pPr>
            <w:r>
              <w:t>老年人中医药健康管理率</w:t>
            </w:r>
          </w:p>
        </w:tc>
        <w:tc>
          <w:tcPr>
            <w:tcW w:w="2268" w:type="dxa"/>
            <w:vAlign w:val="center"/>
          </w:tcPr>
          <w:p w14:paraId="086C6DCD">
            <w:pPr>
              <w:pStyle w:val="14"/>
            </w:pPr>
            <w:r>
              <w:t>≥75%</w:t>
            </w:r>
          </w:p>
        </w:tc>
        <w:tc>
          <w:tcPr>
            <w:tcW w:w="1276" w:type="dxa"/>
            <w:vAlign w:val="center"/>
          </w:tcPr>
          <w:p w14:paraId="130E9D78">
            <w:pPr>
              <w:pStyle w:val="14"/>
            </w:pPr>
            <w:r>
              <w:t>国家标准</w:t>
            </w:r>
          </w:p>
        </w:tc>
      </w:tr>
      <w:tr w14:paraId="6E66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16581"/>
        </w:tc>
        <w:tc>
          <w:tcPr>
            <w:tcW w:w="2268" w:type="dxa"/>
            <w:vAlign w:val="center"/>
          </w:tcPr>
          <w:p w14:paraId="3C46F3DF">
            <w:pPr>
              <w:pStyle w:val="14"/>
            </w:pPr>
            <w:r>
              <w:t>数量指标</w:t>
            </w:r>
          </w:p>
        </w:tc>
        <w:tc>
          <w:tcPr>
            <w:tcW w:w="2835" w:type="dxa"/>
            <w:vAlign w:val="center"/>
          </w:tcPr>
          <w:p w14:paraId="51D68E85">
            <w:pPr>
              <w:pStyle w:val="14"/>
            </w:pPr>
            <w:r>
              <w:t>儿童中医药健康管理率</w:t>
            </w:r>
          </w:p>
        </w:tc>
        <w:tc>
          <w:tcPr>
            <w:tcW w:w="5386" w:type="dxa"/>
            <w:vAlign w:val="center"/>
          </w:tcPr>
          <w:p w14:paraId="0030DC67">
            <w:pPr>
              <w:pStyle w:val="14"/>
            </w:pPr>
            <w:r>
              <w:t>儿童中医药健康管理率</w:t>
            </w:r>
          </w:p>
        </w:tc>
        <w:tc>
          <w:tcPr>
            <w:tcW w:w="2268" w:type="dxa"/>
            <w:vAlign w:val="center"/>
          </w:tcPr>
          <w:p w14:paraId="7AA7A241">
            <w:pPr>
              <w:pStyle w:val="14"/>
            </w:pPr>
            <w:r>
              <w:t>≥85%</w:t>
            </w:r>
          </w:p>
        </w:tc>
        <w:tc>
          <w:tcPr>
            <w:tcW w:w="1276" w:type="dxa"/>
            <w:vAlign w:val="center"/>
          </w:tcPr>
          <w:p w14:paraId="15AD0F3E">
            <w:pPr>
              <w:pStyle w:val="14"/>
            </w:pPr>
            <w:r>
              <w:t>国家标准</w:t>
            </w:r>
          </w:p>
        </w:tc>
      </w:tr>
      <w:tr w14:paraId="3C920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2073E"/>
        </w:tc>
        <w:tc>
          <w:tcPr>
            <w:tcW w:w="2268" w:type="dxa"/>
            <w:vAlign w:val="center"/>
          </w:tcPr>
          <w:p w14:paraId="104E66A9">
            <w:pPr>
              <w:pStyle w:val="14"/>
            </w:pPr>
            <w:r>
              <w:t>数量指标</w:t>
            </w:r>
          </w:p>
        </w:tc>
        <w:tc>
          <w:tcPr>
            <w:tcW w:w="2835" w:type="dxa"/>
            <w:vAlign w:val="center"/>
          </w:tcPr>
          <w:p w14:paraId="6A6D8AEE">
            <w:pPr>
              <w:pStyle w:val="14"/>
            </w:pPr>
            <w:r>
              <w:t>卫生监督协管各专业每年巡查（访）2次完成率</w:t>
            </w:r>
          </w:p>
        </w:tc>
        <w:tc>
          <w:tcPr>
            <w:tcW w:w="5386" w:type="dxa"/>
            <w:vAlign w:val="center"/>
          </w:tcPr>
          <w:p w14:paraId="2C090CC9">
            <w:pPr>
              <w:pStyle w:val="14"/>
            </w:pPr>
            <w:r>
              <w:t>卫生监督协管各专业每年巡查（访）2次完成率</w:t>
            </w:r>
          </w:p>
        </w:tc>
        <w:tc>
          <w:tcPr>
            <w:tcW w:w="2268" w:type="dxa"/>
            <w:vAlign w:val="center"/>
          </w:tcPr>
          <w:p w14:paraId="18470089">
            <w:pPr>
              <w:pStyle w:val="14"/>
            </w:pPr>
            <w:r>
              <w:t>≥90%</w:t>
            </w:r>
          </w:p>
        </w:tc>
        <w:tc>
          <w:tcPr>
            <w:tcW w:w="1276" w:type="dxa"/>
            <w:vAlign w:val="center"/>
          </w:tcPr>
          <w:p w14:paraId="5BB647D8">
            <w:pPr>
              <w:pStyle w:val="14"/>
            </w:pPr>
            <w:r>
              <w:t>国家标准</w:t>
            </w:r>
          </w:p>
        </w:tc>
      </w:tr>
      <w:tr w14:paraId="2EC40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5FAFA3"/>
        </w:tc>
        <w:tc>
          <w:tcPr>
            <w:tcW w:w="2268" w:type="dxa"/>
            <w:vAlign w:val="center"/>
          </w:tcPr>
          <w:p w14:paraId="44F7B800">
            <w:pPr>
              <w:pStyle w:val="14"/>
            </w:pPr>
            <w:r>
              <w:t>质量指标</w:t>
            </w:r>
          </w:p>
        </w:tc>
        <w:tc>
          <w:tcPr>
            <w:tcW w:w="2835" w:type="dxa"/>
            <w:vAlign w:val="center"/>
          </w:tcPr>
          <w:p w14:paraId="20D1CF25">
            <w:pPr>
              <w:pStyle w:val="14"/>
            </w:pPr>
            <w:r>
              <w:t>居民规范化电子健康档案覆盖率</w:t>
            </w:r>
          </w:p>
        </w:tc>
        <w:tc>
          <w:tcPr>
            <w:tcW w:w="5386" w:type="dxa"/>
            <w:vAlign w:val="center"/>
          </w:tcPr>
          <w:p w14:paraId="0D73C216">
            <w:pPr>
              <w:pStyle w:val="14"/>
            </w:pPr>
            <w:r>
              <w:t>居民规范化电子健康档案覆盖率</w:t>
            </w:r>
          </w:p>
        </w:tc>
        <w:tc>
          <w:tcPr>
            <w:tcW w:w="2268" w:type="dxa"/>
            <w:vAlign w:val="center"/>
          </w:tcPr>
          <w:p w14:paraId="4CAD391A">
            <w:pPr>
              <w:pStyle w:val="14"/>
            </w:pPr>
            <w:r>
              <w:t>≥65%</w:t>
            </w:r>
          </w:p>
        </w:tc>
        <w:tc>
          <w:tcPr>
            <w:tcW w:w="1276" w:type="dxa"/>
            <w:vAlign w:val="center"/>
          </w:tcPr>
          <w:p w14:paraId="01BFD278">
            <w:pPr>
              <w:pStyle w:val="14"/>
            </w:pPr>
            <w:r>
              <w:t>国家标准</w:t>
            </w:r>
          </w:p>
        </w:tc>
      </w:tr>
      <w:tr w14:paraId="20E01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B62FC"/>
        </w:tc>
        <w:tc>
          <w:tcPr>
            <w:tcW w:w="2268" w:type="dxa"/>
            <w:vAlign w:val="center"/>
          </w:tcPr>
          <w:p w14:paraId="1C6231A1">
            <w:pPr>
              <w:pStyle w:val="14"/>
            </w:pPr>
            <w:r>
              <w:t>质量指标</w:t>
            </w:r>
          </w:p>
        </w:tc>
        <w:tc>
          <w:tcPr>
            <w:tcW w:w="2835" w:type="dxa"/>
            <w:vAlign w:val="center"/>
          </w:tcPr>
          <w:p w14:paraId="22873289">
            <w:pPr>
              <w:pStyle w:val="14"/>
            </w:pPr>
            <w:r>
              <w:t>高血压患者基层规范管理服务率</w:t>
            </w:r>
          </w:p>
        </w:tc>
        <w:tc>
          <w:tcPr>
            <w:tcW w:w="5386" w:type="dxa"/>
            <w:vAlign w:val="center"/>
          </w:tcPr>
          <w:p w14:paraId="14EA26AF">
            <w:pPr>
              <w:pStyle w:val="14"/>
            </w:pPr>
            <w:r>
              <w:t>高血压患者基层规范管理服务率</w:t>
            </w:r>
          </w:p>
        </w:tc>
        <w:tc>
          <w:tcPr>
            <w:tcW w:w="2268" w:type="dxa"/>
            <w:vAlign w:val="center"/>
          </w:tcPr>
          <w:p w14:paraId="231814C1">
            <w:pPr>
              <w:pStyle w:val="14"/>
            </w:pPr>
            <w:r>
              <w:t>≥65%</w:t>
            </w:r>
          </w:p>
        </w:tc>
        <w:tc>
          <w:tcPr>
            <w:tcW w:w="1276" w:type="dxa"/>
            <w:vAlign w:val="center"/>
          </w:tcPr>
          <w:p w14:paraId="107CE471">
            <w:pPr>
              <w:pStyle w:val="14"/>
            </w:pPr>
            <w:r>
              <w:t>国家标准</w:t>
            </w:r>
          </w:p>
        </w:tc>
      </w:tr>
      <w:tr w14:paraId="17BD3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86B6A"/>
        </w:tc>
        <w:tc>
          <w:tcPr>
            <w:tcW w:w="2268" w:type="dxa"/>
            <w:vAlign w:val="center"/>
          </w:tcPr>
          <w:p w14:paraId="51D603FD">
            <w:pPr>
              <w:pStyle w:val="14"/>
            </w:pPr>
            <w:r>
              <w:t>质量指标</w:t>
            </w:r>
          </w:p>
        </w:tc>
        <w:tc>
          <w:tcPr>
            <w:tcW w:w="2835" w:type="dxa"/>
            <w:vAlign w:val="center"/>
          </w:tcPr>
          <w:p w14:paraId="3E43FF33">
            <w:pPr>
              <w:pStyle w:val="14"/>
            </w:pPr>
            <w:r>
              <w:t>2型糖尿病患者基层规范管理服务率</w:t>
            </w:r>
          </w:p>
        </w:tc>
        <w:tc>
          <w:tcPr>
            <w:tcW w:w="5386" w:type="dxa"/>
            <w:vAlign w:val="center"/>
          </w:tcPr>
          <w:p w14:paraId="61A5FE7D">
            <w:pPr>
              <w:pStyle w:val="14"/>
            </w:pPr>
            <w:r>
              <w:t>2型糖尿病患者基层规范管理服务率</w:t>
            </w:r>
          </w:p>
        </w:tc>
        <w:tc>
          <w:tcPr>
            <w:tcW w:w="2268" w:type="dxa"/>
            <w:vAlign w:val="center"/>
          </w:tcPr>
          <w:p w14:paraId="35D512C2">
            <w:pPr>
              <w:pStyle w:val="14"/>
            </w:pPr>
            <w:r>
              <w:t>≥65%</w:t>
            </w:r>
          </w:p>
        </w:tc>
        <w:tc>
          <w:tcPr>
            <w:tcW w:w="1276" w:type="dxa"/>
            <w:vAlign w:val="center"/>
          </w:tcPr>
          <w:p w14:paraId="56A5D8E0">
            <w:pPr>
              <w:pStyle w:val="14"/>
            </w:pPr>
            <w:r>
              <w:t>国家标准</w:t>
            </w:r>
          </w:p>
        </w:tc>
      </w:tr>
      <w:tr w14:paraId="0F042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C23F8"/>
        </w:tc>
        <w:tc>
          <w:tcPr>
            <w:tcW w:w="2268" w:type="dxa"/>
            <w:vAlign w:val="center"/>
          </w:tcPr>
          <w:p w14:paraId="3265FCD6">
            <w:pPr>
              <w:pStyle w:val="14"/>
            </w:pPr>
            <w:r>
              <w:t>质量指标</w:t>
            </w:r>
          </w:p>
        </w:tc>
        <w:tc>
          <w:tcPr>
            <w:tcW w:w="2835" w:type="dxa"/>
            <w:vAlign w:val="center"/>
          </w:tcPr>
          <w:p w14:paraId="747BB941">
            <w:pPr>
              <w:pStyle w:val="14"/>
            </w:pPr>
            <w:r>
              <w:t>65岁及以上老年人城乡社区规范健康服务率</w:t>
            </w:r>
          </w:p>
        </w:tc>
        <w:tc>
          <w:tcPr>
            <w:tcW w:w="5386" w:type="dxa"/>
            <w:vAlign w:val="center"/>
          </w:tcPr>
          <w:p w14:paraId="5BB4E757">
            <w:pPr>
              <w:pStyle w:val="14"/>
            </w:pPr>
            <w:r>
              <w:t>65岁及以上老年人城乡社区规范健康服务率</w:t>
            </w:r>
          </w:p>
        </w:tc>
        <w:tc>
          <w:tcPr>
            <w:tcW w:w="2268" w:type="dxa"/>
            <w:vAlign w:val="center"/>
          </w:tcPr>
          <w:p w14:paraId="7F2BC220">
            <w:pPr>
              <w:pStyle w:val="14"/>
            </w:pPr>
            <w:r>
              <w:t>≥65%</w:t>
            </w:r>
          </w:p>
        </w:tc>
        <w:tc>
          <w:tcPr>
            <w:tcW w:w="1276" w:type="dxa"/>
            <w:vAlign w:val="center"/>
          </w:tcPr>
          <w:p w14:paraId="662CFE6B">
            <w:pPr>
              <w:pStyle w:val="14"/>
            </w:pPr>
            <w:r>
              <w:t>国家标准</w:t>
            </w:r>
          </w:p>
        </w:tc>
      </w:tr>
      <w:tr w14:paraId="46D07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F442D"/>
        </w:tc>
        <w:tc>
          <w:tcPr>
            <w:tcW w:w="2268" w:type="dxa"/>
            <w:vAlign w:val="center"/>
          </w:tcPr>
          <w:p w14:paraId="7A7511A9">
            <w:pPr>
              <w:pStyle w:val="14"/>
            </w:pPr>
            <w:r>
              <w:t>质量指标</w:t>
            </w:r>
          </w:p>
        </w:tc>
        <w:tc>
          <w:tcPr>
            <w:tcW w:w="2835" w:type="dxa"/>
            <w:vAlign w:val="center"/>
          </w:tcPr>
          <w:p w14:paraId="2617C503">
            <w:pPr>
              <w:pStyle w:val="14"/>
            </w:pPr>
            <w:r>
              <w:t>传染病和突发公共卫生事件报告率</w:t>
            </w:r>
          </w:p>
        </w:tc>
        <w:tc>
          <w:tcPr>
            <w:tcW w:w="5386" w:type="dxa"/>
            <w:vAlign w:val="center"/>
          </w:tcPr>
          <w:p w14:paraId="13D60203">
            <w:pPr>
              <w:pStyle w:val="14"/>
            </w:pPr>
            <w:r>
              <w:t>传染病和突发公共卫生事件报告率</w:t>
            </w:r>
          </w:p>
        </w:tc>
        <w:tc>
          <w:tcPr>
            <w:tcW w:w="2268" w:type="dxa"/>
            <w:vAlign w:val="center"/>
          </w:tcPr>
          <w:p w14:paraId="0E318A63">
            <w:pPr>
              <w:pStyle w:val="14"/>
            </w:pPr>
            <w:r>
              <w:t>≥95%</w:t>
            </w:r>
          </w:p>
        </w:tc>
        <w:tc>
          <w:tcPr>
            <w:tcW w:w="1276" w:type="dxa"/>
            <w:vAlign w:val="center"/>
          </w:tcPr>
          <w:p w14:paraId="140F3A46">
            <w:pPr>
              <w:pStyle w:val="14"/>
            </w:pPr>
            <w:r>
              <w:t>国家标准</w:t>
            </w:r>
          </w:p>
        </w:tc>
      </w:tr>
      <w:tr w14:paraId="26919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D30BA"/>
        </w:tc>
        <w:tc>
          <w:tcPr>
            <w:tcW w:w="2268" w:type="dxa"/>
            <w:vAlign w:val="center"/>
          </w:tcPr>
          <w:p w14:paraId="2185E393">
            <w:pPr>
              <w:pStyle w:val="14"/>
            </w:pPr>
            <w:r>
              <w:t>时效指标</w:t>
            </w:r>
          </w:p>
        </w:tc>
        <w:tc>
          <w:tcPr>
            <w:tcW w:w="2835" w:type="dxa"/>
            <w:vAlign w:val="center"/>
          </w:tcPr>
          <w:p w14:paraId="7200D59D">
            <w:pPr>
              <w:pStyle w:val="14"/>
            </w:pPr>
            <w:r>
              <w:t>按时完成率</w:t>
            </w:r>
          </w:p>
        </w:tc>
        <w:tc>
          <w:tcPr>
            <w:tcW w:w="5386" w:type="dxa"/>
            <w:vAlign w:val="center"/>
          </w:tcPr>
          <w:p w14:paraId="5ABA42A9">
            <w:pPr>
              <w:pStyle w:val="14"/>
            </w:pPr>
            <w:r>
              <w:t>按时完成率</w:t>
            </w:r>
          </w:p>
        </w:tc>
        <w:tc>
          <w:tcPr>
            <w:tcW w:w="2268" w:type="dxa"/>
            <w:vAlign w:val="center"/>
          </w:tcPr>
          <w:p w14:paraId="39CD4ED1">
            <w:pPr>
              <w:pStyle w:val="14"/>
            </w:pPr>
            <w:r>
              <w:t>100%</w:t>
            </w:r>
          </w:p>
        </w:tc>
        <w:tc>
          <w:tcPr>
            <w:tcW w:w="1276" w:type="dxa"/>
            <w:vAlign w:val="center"/>
          </w:tcPr>
          <w:p w14:paraId="4ED90F5F">
            <w:pPr>
              <w:pStyle w:val="14"/>
            </w:pPr>
            <w:r>
              <w:t>国家标准</w:t>
            </w:r>
          </w:p>
        </w:tc>
      </w:tr>
      <w:tr w14:paraId="1885E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4D4F4"/>
        </w:tc>
        <w:tc>
          <w:tcPr>
            <w:tcW w:w="2268" w:type="dxa"/>
            <w:vAlign w:val="center"/>
          </w:tcPr>
          <w:p w14:paraId="6003A1AD">
            <w:pPr>
              <w:pStyle w:val="14"/>
            </w:pPr>
            <w:r>
              <w:t>成本指标</w:t>
            </w:r>
          </w:p>
        </w:tc>
        <w:tc>
          <w:tcPr>
            <w:tcW w:w="2835" w:type="dxa"/>
            <w:vAlign w:val="center"/>
          </w:tcPr>
          <w:p w14:paraId="7E9408DA">
            <w:pPr>
              <w:pStyle w:val="14"/>
            </w:pPr>
            <w:r>
              <w:t>资金成本</w:t>
            </w:r>
          </w:p>
        </w:tc>
        <w:tc>
          <w:tcPr>
            <w:tcW w:w="5386" w:type="dxa"/>
            <w:vAlign w:val="center"/>
          </w:tcPr>
          <w:p w14:paraId="65624691">
            <w:pPr>
              <w:pStyle w:val="14"/>
            </w:pPr>
            <w:r>
              <w:t>资金成本</w:t>
            </w:r>
          </w:p>
        </w:tc>
        <w:tc>
          <w:tcPr>
            <w:tcW w:w="2268" w:type="dxa"/>
            <w:vAlign w:val="center"/>
          </w:tcPr>
          <w:p w14:paraId="4A2D7D61">
            <w:pPr>
              <w:pStyle w:val="14"/>
            </w:pPr>
            <w:r>
              <w:t>41.15万元</w:t>
            </w:r>
          </w:p>
        </w:tc>
        <w:tc>
          <w:tcPr>
            <w:tcW w:w="1276" w:type="dxa"/>
            <w:vAlign w:val="center"/>
          </w:tcPr>
          <w:p w14:paraId="67ED492C">
            <w:pPr>
              <w:pStyle w:val="14"/>
            </w:pPr>
            <w:r>
              <w:t>国家标准</w:t>
            </w:r>
          </w:p>
        </w:tc>
      </w:tr>
      <w:tr w14:paraId="1CE75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0B3A3">
            <w:pPr>
              <w:pStyle w:val="15"/>
            </w:pPr>
            <w:r>
              <w:t>效益指标</w:t>
            </w:r>
          </w:p>
        </w:tc>
        <w:tc>
          <w:tcPr>
            <w:tcW w:w="2268" w:type="dxa"/>
            <w:vAlign w:val="center"/>
          </w:tcPr>
          <w:p w14:paraId="4155C56A">
            <w:pPr>
              <w:pStyle w:val="14"/>
            </w:pPr>
            <w:r>
              <w:t>经济效益指标</w:t>
            </w:r>
          </w:p>
        </w:tc>
        <w:tc>
          <w:tcPr>
            <w:tcW w:w="2835" w:type="dxa"/>
            <w:vAlign w:val="center"/>
          </w:tcPr>
          <w:p w14:paraId="01092B49">
            <w:pPr>
              <w:pStyle w:val="14"/>
            </w:pPr>
            <w:r>
              <w:t>城乡居民公共卫生差距</w:t>
            </w:r>
          </w:p>
        </w:tc>
        <w:tc>
          <w:tcPr>
            <w:tcW w:w="5386" w:type="dxa"/>
            <w:vAlign w:val="center"/>
          </w:tcPr>
          <w:p w14:paraId="675440BE">
            <w:pPr>
              <w:pStyle w:val="14"/>
            </w:pPr>
            <w:r>
              <w:t>城乡居民公共卫生差距</w:t>
            </w:r>
          </w:p>
        </w:tc>
        <w:tc>
          <w:tcPr>
            <w:tcW w:w="2268" w:type="dxa"/>
            <w:vAlign w:val="center"/>
          </w:tcPr>
          <w:p w14:paraId="2C80DB48">
            <w:pPr>
              <w:pStyle w:val="14"/>
            </w:pPr>
            <w:r>
              <w:t>不断缩小</w:t>
            </w:r>
          </w:p>
        </w:tc>
        <w:tc>
          <w:tcPr>
            <w:tcW w:w="1276" w:type="dxa"/>
            <w:vAlign w:val="center"/>
          </w:tcPr>
          <w:p w14:paraId="54585E95">
            <w:pPr>
              <w:pStyle w:val="14"/>
            </w:pPr>
            <w:r>
              <w:t>国家标准</w:t>
            </w:r>
          </w:p>
        </w:tc>
      </w:tr>
      <w:tr w14:paraId="79502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09F13"/>
        </w:tc>
        <w:tc>
          <w:tcPr>
            <w:tcW w:w="2268" w:type="dxa"/>
            <w:vAlign w:val="center"/>
          </w:tcPr>
          <w:p w14:paraId="147BAF7A">
            <w:pPr>
              <w:pStyle w:val="14"/>
            </w:pPr>
            <w:r>
              <w:t>可持续影响指标</w:t>
            </w:r>
          </w:p>
        </w:tc>
        <w:tc>
          <w:tcPr>
            <w:tcW w:w="2835" w:type="dxa"/>
            <w:vAlign w:val="center"/>
          </w:tcPr>
          <w:p w14:paraId="2EBD505A">
            <w:pPr>
              <w:pStyle w:val="14"/>
            </w:pPr>
            <w:r>
              <w:t>基本公共卫生服务水平</w:t>
            </w:r>
          </w:p>
        </w:tc>
        <w:tc>
          <w:tcPr>
            <w:tcW w:w="5386" w:type="dxa"/>
            <w:vAlign w:val="center"/>
          </w:tcPr>
          <w:p w14:paraId="01C91E98">
            <w:pPr>
              <w:pStyle w:val="14"/>
            </w:pPr>
            <w:r>
              <w:t>基本公共卫生服务水平</w:t>
            </w:r>
          </w:p>
        </w:tc>
        <w:tc>
          <w:tcPr>
            <w:tcW w:w="2268" w:type="dxa"/>
            <w:vAlign w:val="center"/>
          </w:tcPr>
          <w:p w14:paraId="06799AE2">
            <w:pPr>
              <w:pStyle w:val="14"/>
            </w:pPr>
            <w:r>
              <w:t>不断提高</w:t>
            </w:r>
          </w:p>
        </w:tc>
        <w:tc>
          <w:tcPr>
            <w:tcW w:w="1276" w:type="dxa"/>
            <w:vAlign w:val="center"/>
          </w:tcPr>
          <w:p w14:paraId="773BDD4E">
            <w:pPr>
              <w:pStyle w:val="14"/>
            </w:pPr>
            <w:r>
              <w:t>国家标准</w:t>
            </w:r>
          </w:p>
        </w:tc>
      </w:tr>
      <w:tr w14:paraId="60BCA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2BD12A">
            <w:pPr>
              <w:pStyle w:val="15"/>
            </w:pPr>
            <w:r>
              <w:t>满意度指标</w:t>
            </w:r>
          </w:p>
        </w:tc>
        <w:tc>
          <w:tcPr>
            <w:tcW w:w="2268" w:type="dxa"/>
            <w:vAlign w:val="center"/>
          </w:tcPr>
          <w:p w14:paraId="307C38C7">
            <w:pPr>
              <w:pStyle w:val="14"/>
            </w:pPr>
            <w:r>
              <w:t>服务对象满意度指标</w:t>
            </w:r>
          </w:p>
        </w:tc>
        <w:tc>
          <w:tcPr>
            <w:tcW w:w="2835" w:type="dxa"/>
            <w:vAlign w:val="center"/>
          </w:tcPr>
          <w:p w14:paraId="382D42EA">
            <w:pPr>
              <w:pStyle w:val="14"/>
            </w:pPr>
            <w:r>
              <w:t>服务对象满意度率</w:t>
            </w:r>
          </w:p>
        </w:tc>
        <w:tc>
          <w:tcPr>
            <w:tcW w:w="5386" w:type="dxa"/>
            <w:vAlign w:val="center"/>
          </w:tcPr>
          <w:p w14:paraId="039C34EF">
            <w:pPr>
              <w:pStyle w:val="14"/>
            </w:pPr>
            <w:r>
              <w:t>服务对象满意度率</w:t>
            </w:r>
          </w:p>
        </w:tc>
        <w:tc>
          <w:tcPr>
            <w:tcW w:w="2268" w:type="dxa"/>
            <w:vAlign w:val="center"/>
          </w:tcPr>
          <w:p w14:paraId="375D4EA7">
            <w:pPr>
              <w:pStyle w:val="14"/>
            </w:pPr>
            <w:r>
              <w:t>≥95%</w:t>
            </w:r>
          </w:p>
        </w:tc>
        <w:tc>
          <w:tcPr>
            <w:tcW w:w="1276" w:type="dxa"/>
            <w:vAlign w:val="center"/>
          </w:tcPr>
          <w:p w14:paraId="786D006B">
            <w:pPr>
              <w:pStyle w:val="14"/>
            </w:pPr>
            <w:r>
              <w:t>国家标准</w:t>
            </w:r>
          </w:p>
        </w:tc>
      </w:tr>
    </w:tbl>
    <w:p w14:paraId="00C24235">
      <w:pPr>
        <w:sectPr>
          <w:pgSz w:w="16840" w:h="11900" w:orient="landscape"/>
          <w:pgMar w:top="1361" w:right="1020" w:bottom="1134" w:left="1020" w:header="720" w:footer="720" w:gutter="0"/>
          <w:cols w:space="720" w:num="1"/>
        </w:sectPr>
      </w:pPr>
    </w:p>
    <w:p w14:paraId="6350DB8E">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109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B76A31">
            <w:pPr>
              <w:pStyle w:val="13"/>
            </w:pPr>
            <w:r>
              <w:t>单位：万元</w:t>
            </w:r>
          </w:p>
        </w:tc>
      </w:tr>
      <w:tr w14:paraId="249A3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C61A40">
            <w:pPr>
              <w:pStyle w:val="12"/>
            </w:pPr>
            <w:r>
              <w:t>项目编码</w:t>
            </w:r>
          </w:p>
        </w:tc>
        <w:tc>
          <w:tcPr>
            <w:tcW w:w="5103" w:type="dxa"/>
            <w:gridSpan w:val="2"/>
            <w:vAlign w:val="center"/>
          </w:tcPr>
          <w:p w14:paraId="7B266358">
            <w:pPr>
              <w:pStyle w:val="14"/>
            </w:pPr>
            <w:r>
              <w:t>13052526P00874910021X</w:t>
            </w:r>
          </w:p>
        </w:tc>
        <w:tc>
          <w:tcPr>
            <w:tcW w:w="2835" w:type="dxa"/>
            <w:vAlign w:val="center"/>
          </w:tcPr>
          <w:p w14:paraId="4736EFDC">
            <w:pPr>
              <w:pStyle w:val="12"/>
            </w:pPr>
            <w:r>
              <w:t>项目名称</w:t>
            </w:r>
          </w:p>
        </w:tc>
        <w:tc>
          <w:tcPr>
            <w:tcW w:w="6095" w:type="dxa"/>
            <w:gridSpan w:val="3"/>
            <w:vAlign w:val="center"/>
          </w:tcPr>
          <w:p w14:paraId="256BB456">
            <w:pPr>
              <w:pStyle w:val="14"/>
            </w:pPr>
            <w:r>
              <w:t>冀财社[2025]161号/省级/提前下达2026年基本药物补助资金</w:t>
            </w:r>
          </w:p>
        </w:tc>
      </w:tr>
      <w:tr w14:paraId="0ABAB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CA74">
            <w:pPr>
              <w:pStyle w:val="12"/>
            </w:pPr>
            <w:r>
              <w:t>预算规模及资金用途</w:t>
            </w:r>
          </w:p>
        </w:tc>
        <w:tc>
          <w:tcPr>
            <w:tcW w:w="2268" w:type="dxa"/>
            <w:vAlign w:val="center"/>
          </w:tcPr>
          <w:p w14:paraId="4C7C537B">
            <w:pPr>
              <w:pStyle w:val="12"/>
            </w:pPr>
            <w:r>
              <w:t>预算数</w:t>
            </w:r>
          </w:p>
        </w:tc>
        <w:tc>
          <w:tcPr>
            <w:tcW w:w="2835" w:type="dxa"/>
            <w:vAlign w:val="center"/>
          </w:tcPr>
          <w:p w14:paraId="6D8E54D6">
            <w:pPr>
              <w:pStyle w:val="14"/>
            </w:pPr>
            <w:r>
              <w:t>4.84</w:t>
            </w:r>
          </w:p>
        </w:tc>
        <w:tc>
          <w:tcPr>
            <w:tcW w:w="2835" w:type="dxa"/>
            <w:vAlign w:val="center"/>
          </w:tcPr>
          <w:p w14:paraId="748D096B">
            <w:pPr>
              <w:pStyle w:val="12"/>
            </w:pPr>
            <w:r>
              <w:t>其中：财政    资金</w:t>
            </w:r>
          </w:p>
        </w:tc>
        <w:tc>
          <w:tcPr>
            <w:tcW w:w="2551" w:type="dxa"/>
            <w:vAlign w:val="center"/>
          </w:tcPr>
          <w:p w14:paraId="44237E18">
            <w:pPr>
              <w:pStyle w:val="14"/>
            </w:pPr>
            <w:r>
              <w:t>4.84</w:t>
            </w:r>
          </w:p>
        </w:tc>
        <w:tc>
          <w:tcPr>
            <w:tcW w:w="2268" w:type="dxa"/>
            <w:vAlign w:val="center"/>
          </w:tcPr>
          <w:p w14:paraId="587F2F6C">
            <w:pPr>
              <w:pStyle w:val="12"/>
            </w:pPr>
            <w:r>
              <w:t>其他资金</w:t>
            </w:r>
          </w:p>
        </w:tc>
        <w:tc>
          <w:tcPr>
            <w:tcW w:w="1276" w:type="dxa"/>
            <w:vAlign w:val="center"/>
          </w:tcPr>
          <w:p w14:paraId="03248F97">
            <w:pPr>
              <w:pStyle w:val="14"/>
            </w:pPr>
          </w:p>
        </w:tc>
      </w:tr>
      <w:tr w14:paraId="1A4396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294DA2"/>
        </w:tc>
        <w:tc>
          <w:tcPr>
            <w:tcW w:w="14033" w:type="dxa"/>
            <w:gridSpan w:val="6"/>
            <w:vAlign w:val="center"/>
          </w:tcPr>
          <w:p w14:paraId="403508A8">
            <w:pPr>
              <w:pStyle w:val="14"/>
            </w:pPr>
            <w:r>
              <w:t>保证所有政府办基层医疗卫生机构实施国家基本药物制度，推进综合改革顺利进行</w:t>
            </w:r>
            <w:r>
              <w:tab/>
            </w:r>
          </w:p>
        </w:tc>
      </w:tr>
      <w:tr w14:paraId="575D5B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712B1">
            <w:pPr>
              <w:pStyle w:val="12"/>
            </w:pPr>
            <w:r>
              <w:t>资金支出计划（%）</w:t>
            </w:r>
          </w:p>
        </w:tc>
        <w:tc>
          <w:tcPr>
            <w:tcW w:w="5103" w:type="dxa"/>
            <w:gridSpan w:val="2"/>
            <w:vAlign w:val="center"/>
          </w:tcPr>
          <w:p w14:paraId="041237B2">
            <w:pPr>
              <w:pStyle w:val="12"/>
            </w:pPr>
            <w:r>
              <w:t>3月底</w:t>
            </w:r>
          </w:p>
        </w:tc>
        <w:tc>
          <w:tcPr>
            <w:tcW w:w="2835" w:type="dxa"/>
            <w:vAlign w:val="center"/>
          </w:tcPr>
          <w:p w14:paraId="32BD0C95">
            <w:pPr>
              <w:pStyle w:val="12"/>
            </w:pPr>
            <w:r>
              <w:t>6月底</w:t>
            </w:r>
          </w:p>
        </w:tc>
        <w:tc>
          <w:tcPr>
            <w:tcW w:w="2551" w:type="dxa"/>
            <w:vAlign w:val="center"/>
          </w:tcPr>
          <w:p w14:paraId="4D6CDA47">
            <w:pPr>
              <w:pStyle w:val="12"/>
            </w:pPr>
            <w:r>
              <w:t>10月底</w:t>
            </w:r>
          </w:p>
        </w:tc>
        <w:tc>
          <w:tcPr>
            <w:tcW w:w="3544" w:type="dxa"/>
            <w:gridSpan w:val="2"/>
            <w:vAlign w:val="center"/>
          </w:tcPr>
          <w:p w14:paraId="66D22ED6">
            <w:pPr>
              <w:pStyle w:val="12"/>
            </w:pPr>
            <w:r>
              <w:t>12月底</w:t>
            </w:r>
          </w:p>
        </w:tc>
      </w:tr>
      <w:tr w14:paraId="3205C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078B6"/>
        </w:tc>
        <w:tc>
          <w:tcPr>
            <w:tcW w:w="5103" w:type="dxa"/>
            <w:gridSpan w:val="2"/>
            <w:vAlign w:val="center"/>
          </w:tcPr>
          <w:p w14:paraId="4BDD5CB9">
            <w:pPr>
              <w:pStyle w:val="15"/>
            </w:pPr>
            <w:r>
              <w:t>30%</w:t>
            </w:r>
          </w:p>
        </w:tc>
        <w:tc>
          <w:tcPr>
            <w:tcW w:w="2835" w:type="dxa"/>
            <w:vAlign w:val="center"/>
          </w:tcPr>
          <w:p w14:paraId="1B3B005F">
            <w:pPr>
              <w:pStyle w:val="15"/>
            </w:pPr>
            <w:r>
              <w:t>60%</w:t>
            </w:r>
          </w:p>
        </w:tc>
        <w:tc>
          <w:tcPr>
            <w:tcW w:w="2551" w:type="dxa"/>
            <w:vAlign w:val="center"/>
          </w:tcPr>
          <w:p w14:paraId="6914A9CD">
            <w:pPr>
              <w:pStyle w:val="15"/>
            </w:pPr>
            <w:r>
              <w:t>90%</w:t>
            </w:r>
          </w:p>
        </w:tc>
        <w:tc>
          <w:tcPr>
            <w:tcW w:w="3544" w:type="dxa"/>
            <w:gridSpan w:val="2"/>
            <w:vAlign w:val="center"/>
          </w:tcPr>
          <w:p w14:paraId="752EE8D0">
            <w:pPr>
              <w:pStyle w:val="15"/>
            </w:pPr>
            <w:r>
              <w:t>100%</w:t>
            </w:r>
          </w:p>
        </w:tc>
      </w:tr>
      <w:tr w14:paraId="51061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964C23">
            <w:pPr>
              <w:pStyle w:val="12"/>
            </w:pPr>
            <w:r>
              <w:t>绩效目标</w:t>
            </w:r>
          </w:p>
        </w:tc>
        <w:tc>
          <w:tcPr>
            <w:tcW w:w="14033" w:type="dxa"/>
            <w:gridSpan w:val="6"/>
            <w:vAlign w:val="center"/>
          </w:tcPr>
          <w:p w14:paraId="2EE85638">
            <w:pPr>
              <w:pStyle w:val="14"/>
            </w:pPr>
            <w:r>
              <w:t>1.保证所有政府办基层医疗卫生机构实施国家基本药物制度，推进综合改革顺利进行</w:t>
            </w:r>
            <w:r>
              <w:tab/>
            </w:r>
            <w:r>
              <w:tab/>
            </w:r>
            <w:r>
              <w:tab/>
            </w:r>
            <w:r>
              <w:tab/>
            </w:r>
          </w:p>
          <w:p w14:paraId="473673B9">
            <w:pPr>
              <w:pStyle w:val="14"/>
            </w:pPr>
          </w:p>
          <w:p w14:paraId="2BF39435">
            <w:pPr>
              <w:pStyle w:val="14"/>
            </w:pPr>
            <w:r>
              <w:t>2.对实施国家基本药物制度的卫生室给予补助，支持国家基本药物制度在卫生室顺利实施</w:t>
            </w:r>
            <w:r>
              <w:tab/>
            </w:r>
            <w:r>
              <w:tab/>
            </w:r>
            <w:r>
              <w:tab/>
            </w:r>
            <w:r>
              <w:tab/>
            </w:r>
            <w:r>
              <w:tab/>
            </w:r>
            <w:r>
              <w:tab/>
            </w:r>
          </w:p>
          <w:p w14:paraId="40128776">
            <w:pPr>
              <w:pStyle w:val="14"/>
            </w:pPr>
          </w:p>
        </w:tc>
      </w:tr>
    </w:tbl>
    <w:p w14:paraId="5ECA654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B33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4A4104A">
            <w:pPr>
              <w:pStyle w:val="12"/>
            </w:pPr>
            <w:r>
              <w:t>一级指标</w:t>
            </w:r>
          </w:p>
        </w:tc>
        <w:tc>
          <w:tcPr>
            <w:tcW w:w="2268" w:type="dxa"/>
            <w:vAlign w:val="center"/>
          </w:tcPr>
          <w:p w14:paraId="114ADDE1">
            <w:pPr>
              <w:pStyle w:val="12"/>
            </w:pPr>
            <w:r>
              <w:t>二级指标</w:t>
            </w:r>
          </w:p>
        </w:tc>
        <w:tc>
          <w:tcPr>
            <w:tcW w:w="2835" w:type="dxa"/>
            <w:vAlign w:val="center"/>
          </w:tcPr>
          <w:p w14:paraId="644655A7">
            <w:pPr>
              <w:pStyle w:val="12"/>
            </w:pPr>
            <w:r>
              <w:t>三级指标</w:t>
            </w:r>
          </w:p>
        </w:tc>
        <w:tc>
          <w:tcPr>
            <w:tcW w:w="5386" w:type="dxa"/>
            <w:vAlign w:val="center"/>
          </w:tcPr>
          <w:p w14:paraId="23B99F40">
            <w:pPr>
              <w:pStyle w:val="12"/>
            </w:pPr>
            <w:r>
              <w:t>绩效指标描述</w:t>
            </w:r>
          </w:p>
        </w:tc>
        <w:tc>
          <w:tcPr>
            <w:tcW w:w="2268" w:type="dxa"/>
            <w:vAlign w:val="center"/>
          </w:tcPr>
          <w:p w14:paraId="6A4C6607">
            <w:pPr>
              <w:pStyle w:val="12"/>
            </w:pPr>
            <w:r>
              <w:t>指标值</w:t>
            </w:r>
          </w:p>
        </w:tc>
        <w:tc>
          <w:tcPr>
            <w:tcW w:w="1276" w:type="dxa"/>
            <w:vAlign w:val="center"/>
          </w:tcPr>
          <w:p w14:paraId="32D85912">
            <w:pPr>
              <w:pStyle w:val="12"/>
            </w:pPr>
            <w:r>
              <w:t>指标值确定依据</w:t>
            </w:r>
          </w:p>
        </w:tc>
      </w:tr>
      <w:tr w14:paraId="090DF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EA3671">
            <w:pPr>
              <w:pStyle w:val="15"/>
            </w:pPr>
            <w:r>
              <w:t>产出指标</w:t>
            </w:r>
          </w:p>
        </w:tc>
        <w:tc>
          <w:tcPr>
            <w:tcW w:w="2268" w:type="dxa"/>
            <w:vAlign w:val="center"/>
          </w:tcPr>
          <w:p w14:paraId="51C245CF">
            <w:pPr>
              <w:pStyle w:val="14"/>
            </w:pPr>
            <w:r>
              <w:t>数量指标</w:t>
            </w:r>
          </w:p>
        </w:tc>
        <w:tc>
          <w:tcPr>
            <w:tcW w:w="2835" w:type="dxa"/>
            <w:vAlign w:val="center"/>
          </w:tcPr>
          <w:p w14:paraId="742B76F0">
            <w:pPr>
              <w:pStyle w:val="14"/>
            </w:pPr>
            <w:r>
              <w:t>覆盖基层医疗卫生机构数量</w:t>
            </w:r>
          </w:p>
        </w:tc>
        <w:tc>
          <w:tcPr>
            <w:tcW w:w="5386" w:type="dxa"/>
            <w:vAlign w:val="center"/>
          </w:tcPr>
          <w:p w14:paraId="39357882">
            <w:pPr>
              <w:pStyle w:val="14"/>
            </w:pPr>
            <w:r>
              <w:t>政府办基层医疗卫生机构实施国家基本药物制度覆盖数量</w:t>
            </w:r>
          </w:p>
        </w:tc>
        <w:tc>
          <w:tcPr>
            <w:tcW w:w="2268" w:type="dxa"/>
            <w:vAlign w:val="center"/>
          </w:tcPr>
          <w:p w14:paraId="017F0A98">
            <w:pPr>
              <w:pStyle w:val="14"/>
            </w:pPr>
            <w:r>
              <w:t>18家</w:t>
            </w:r>
          </w:p>
        </w:tc>
        <w:tc>
          <w:tcPr>
            <w:tcW w:w="1276" w:type="dxa"/>
            <w:vAlign w:val="center"/>
          </w:tcPr>
          <w:p w14:paraId="71B7CA5D">
            <w:pPr>
              <w:pStyle w:val="14"/>
            </w:pPr>
            <w:r>
              <w:t>行业标准</w:t>
            </w:r>
          </w:p>
        </w:tc>
      </w:tr>
      <w:tr w14:paraId="08622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A4198"/>
        </w:tc>
        <w:tc>
          <w:tcPr>
            <w:tcW w:w="2268" w:type="dxa"/>
            <w:vAlign w:val="center"/>
          </w:tcPr>
          <w:p w14:paraId="51DE2875">
            <w:pPr>
              <w:pStyle w:val="14"/>
            </w:pPr>
            <w:r>
              <w:t>质量指标</w:t>
            </w:r>
          </w:p>
        </w:tc>
        <w:tc>
          <w:tcPr>
            <w:tcW w:w="2835" w:type="dxa"/>
            <w:vAlign w:val="center"/>
          </w:tcPr>
          <w:p w14:paraId="6DDA4956">
            <w:pPr>
              <w:pStyle w:val="14"/>
            </w:pPr>
            <w:r>
              <w:t>网采率</w:t>
            </w:r>
          </w:p>
        </w:tc>
        <w:tc>
          <w:tcPr>
            <w:tcW w:w="5386" w:type="dxa"/>
            <w:vAlign w:val="center"/>
          </w:tcPr>
          <w:p w14:paraId="0D7C2AD1">
            <w:pPr>
              <w:pStyle w:val="14"/>
            </w:pPr>
            <w:r>
              <w:t>村卫生室实施国家基本药物制度网采比例</w:t>
            </w:r>
          </w:p>
        </w:tc>
        <w:tc>
          <w:tcPr>
            <w:tcW w:w="2268" w:type="dxa"/>
            <w:vAlign w:val="center"/>
          </w:tcPr>
          <w:p w14:paraId="3E6DD07D">
            <w:pPr>
              <w:pStyle w:val="14"/>
            </w:pPr>
            <w:r>
              <w:t>100%</w:t>
            </w:r>
          </w:p>
        </w:tc>
        <w:tc>
          <w:tcPr>
            <w:tcW w:w="1276" w:type="dxa"/>
            <w:vAlign w:val="center"/>
          </w:tcPr>
          <w:p w14:paraId="4BC66171">
            <w:pPr>
              <w:pStyle w:val="14"/>
            </w:pPr>
            <w:r>
              <w:t>行业标准</w:t>
            </w:r>
          </w:p>
        </w:tc>
      </w:tr>
      <w:tr w14:paraId="37DF8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6E833"/>
        </w:tc>
        <w:tc>
          <w:tcPr>
            <w:tcW w:w="2268" w:type="dxa"/>
            <w:vAlign w:val="center"/>
          </w:tcPr>
          <w:p w14:paraId="35E52E7E">
            <w:pPr>
              <w:pStyle w:val="14"/>
            </w:pPr>
            <w:r>
              <w:t>时效指标</w:t>
            </w:r>
          </w:p>
        </w:tc>
        <w:tc>
          <w:tcPr>
            <w:tcW w:w="2835" w:type="dxa"/>
            <w:vAlign w:val="center"/>
          </w:tcPr>
          <w:p w14:paraId="658D8863">
            <w:pPr>
              <w:pStyle w:val="14"/>
            </w:pPr>
            <w:r>
              <w:t>考核</w:t>
            </w:r>
          </w:p>
        </w:tc>
        <w:tc>
          <w:tcPr>
            <w:tcW w:w="5386" w:type="dxa"/>
            <w:vAlign w:val="center"/>
          </w:tcPr>
          <w:p w14:paraId="5B2E9CD8">
            <w:pPr>
              <w:pStyle w:val="14"/>
            </w:pPr>
            <w:r>
              <w:t>纳入年度基本药物制度绩效考核</w:t>
            </w:r>
          </w:p>
        </w:tc>
        <w:tc>
          <w:tcPr>
            <w:tcW w:w="2268" w:type="dxa"/>
            <w:vAlign w:val="center"/>
          </w:tcPr>
          <w:p w14:paraId="61E19556">
            <w:pPr>
              <w:pStyle w:val="14"/>
            </w:pPr>
            <w:r>
              <w:t>1年</w:t>
            </w:r>
          </w:p>
        </w:tc>
        <w:tc>
          <w:tcPr>
            <w:tcW w:w="1276" w:type="dxa"/>
            <w:vAlign w:val="center"/>
          </w:tcPr>
          <w:p w14:paraId="3EF751B8">
            <w:pPr>
              <w:pStyle w:val="14"/>
            </w:pPr>
            <w:r>
              <w:t>行业标准</w:t>
            </w:r>
          </w:p>
        </w:tc>
      </w:tr>
      <w:tr w14:paraId="26A36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F1BD1"/>
        </w:tc>
        <w:tc>
          <w:tcPr>
            <w:tcW w:w="2268" w:type="dxa"/>
            <w:vAlign w:val="center"/>
          </w:tcPr>
          <w:p w14:paraId="64066EC0">
            <w:pPr>
              <w:pStyle w:val="14"/>
            </w:pPr>
            <w:r>
              <w:t>成本指标</w:t>
            </w:r>
          </w:p>
        </w:tc>
        <w:tc>
          <w:tcPr>
            <w:tcW w:w="2835" w:type="dxa"/>
            <w:vAlign w:val="center"/>
          </w:tcPr>
          <w:p w14:paraId="115DCFAD">
            <w:pPr>
              <w:pStyle w:val="14"/>
            </w:pPr>
            <w:r>
              <w:t>资金拨付</w:t>
            </w:r>
          </w:p>
        </w:tc>
        <w:tc>
          <w:tcPr>
            <w:tcW w:w="5386" w:type="dxa"/>
            <w:vAlign w:val="center"/>
          </w:tcPr>
          <w:p w14:paraId="38A013F1">
            <w:pPr>
              <w:pStyle w:val="14"/>
            </w:pPr>
            <w:r>
              <w:t>完成基本药物制度拨付</w:t>
            </w:r>
          </w:p>
        </w:tc>
        <w:tc>
          <w:tcPr>
            <w:tcW w:w="2268" w:type="dxa"/>
            <w:vAlign w:val="center"/>
          </w:tcPr>
          <w:p w14:paraId="17802CEC">
            <w:pPr>
              <w:pStyle w:val="14"/>
            </w:pPr>
            <w:r>
              <w:t>4.84万元</w:t>
            </w:r>
          </w:p>
        </w:tc>
        <w:tc>
          <w:tcPr>
            <w:tcW w:w="1276" w:type="dxa"/>
            <w:vAlign w:val="center"/>
          </w:tcPr>
          <w:p w14:paraId="6C4D1B07">
            <w:pPr>
              <w:pStyle w:val="14"/>
            </w:pPr>
            <w:r>
              <w:t>行业标准</w:t>
            </w:r>
          </w:p>
        </w:tc>
      </w:tr>
      <w:tr w14:paraId="3048B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905E85">
            <w:pPr>
              <w:pStyle w:val="15"/>
            </w:pPr>
            <w:r>
              <w:t>效益指标</w:t>
            </w:r>
          </w:p>
        </w:tc>
        <w:tc>
          <w:tcPr>
            <w:tcW w:w="2268" w:type="dxa"/>
            <w:vAlign w:val="center"/>
          </w:tcPr>
          <w:p w14:paraId="60365598">
            <w:pPr>
              <w:pStyle w:val="14"/>
            </w:pPr>
            <w:r>
              <w:t>可持续影响指标</w:t>
            </w:r>
          </w:p>
        </w:tc>
        <w:tc>
          <w:tcPr>
            <w:tcW w:w="2835" w:type="dxa"/>
            <w:vAlign w:val="center"/>
          </w:tcPr>
          <w:p w14:paraId="2D5D6B24">
            <w:pPr>
              <w:pStyle w:val="14"/>
            </w:pPr>
            <w:r>
              <w:t>乡村医生收入</w:t>
            </w:r>
          </w:p>
        </w:tc>
        <w:tc>
          <w:tcPr>
            <w:tcW w:w="5386" w:type="dxa"/>
            <w:vAlign w:val="center"/>
          </w:tcPr>
          <w:p w14:paraId="4122BC47">
            <w:pPr>
              <w:pStyle w:val="14"/>
            </w:pPr>
            <w:r>
              <w:t>乡村医生全年收入</w:t>
            </w:r>
          </w:p>
        </w:tc>
        <w:tc>
          <w:tcPr>
            <w:tcW w:w="2268" w:type="dxa"/>
            <w:vAlign w:val="center"/>
          </w:tcPr>
          <w:p w14:paraId="6C59B3EF">
            <w:pPr>
              <w:pStyle w:val="14"/>
            </w:pPr>
            <w:r>
              <w:t>保持稳定</w:t>
            </w:r>
          </w:p>
        </w:tc>
        <w:tc>
          <w:tcPr>
            <w:tcW w:w="1276" w:type="dxa"/>
            <w:vAlign w:val="center"/>
          </w:tcPr>
          <w:p w14:paraId="54C157A8">
            <w:pPr>
              <w:pStyle w:val="14"/>
            </w:pPr>
            <w:r>
              <w:t>行业标准</w:t>
            </w:r>
          </w:p>
        </w:tc>
      </w:tr>
      <w:tr w14:paraId="37CF7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8D2A5A">
            <w:pPr>
              <w:pStyle w:val="15"/>
            </w:pPr>
            <w:r>
              <w:t>满意度指标</w:t>
            </w:r>
          </w:p>
        </w:tc>
        <w:tc>
          <w:tcPr>
            <w:tcW w:w="2268" w:type="dxa"/>
            <w:vAlign w:val="center"/>
          </w:tcPr>
          <w:p w14:paraId="7AEF17CC">
            <w:pPr>
              <w:pStyle w:val="14"/>
            </w:pPr>
            <w:r>
              <w:t>服务对象满意度指标</w:t>
            </w:r>
          </w:p>
        </w:tc>
        <w:tc>
          <w:tcPr>
            <w:tcW w:w="2835" w:type="dxa"/>
            <w:vAlign w:val="center"/>
          </w:tcPr>
          <w:p w14:paraId="6086CB77">
            <w:pPr>
              <w:pStyle w:val="14"/>
            </w:pPr>
            <w:r>
              <w:t>满意率</w:t>
            </w:r>
          </w:p>
        </w:tc>
        <w:tc>
          <w:tcPr>
            <w:tcW w:w="5386" w:type="dxa"/>
            <w:vAlign w:val="center"/>
          </w:tcPr>
          <w:p w14:paraId="50DFFEA3">
            <w:pPr>
              <w:pStyle w:val="14"/>
            </w:pPr>
            <w:r>
              <w:t>受益人群满意率</w:t>
            </w:r>
          </w:p>
        </w:tc>
        <w:tc>
          <w:tcPr>
            <w:tcW w:w="2268" w:type="dxa"/>
            <w:vAlign w:val="center"/>
          </w:tcPr>
          <w:p w14:paraId="6425094E">
            <w:pPr>
              <w:pStyle w:val="14"/>
            </w:pPr>
            <w:r>
              <w:t>≥95%</w:t>
            </w:r>
          </w:p>
        </w:tc>
        <w:tc>
          <w:tcPr>
            <w:tcW w:w="1276" w:type="dxa"/>
            <w:vAlign w:val="center"/>
          </w:tcPr>
          <w:p w14:paraId="2FE31D87">
            <w:pPr>
              <w:pStyle w:val="14"/>
            </w:pPr>
            <w:r>
              <w:t>行业标准</w:t>
            </w:r>
          </w:p>
        </w:tc>
      </w:tr>
    </w:tbl>
    <w:p w14:paraId="4ECA0F00">
      <w:pPr>
        <w:sectPr>
          <w:pgSz w:w="16840" w:h="11900" w:orient="landscape"/>
          <w:pgMar w:top="1361" w:right="1020" w:bottom="1134" w:left="1020" w:header="720" w:footer="720" w:gutter="0"/>
          <w:cols w:space="720" w:num="1"/>
        </w:sectPr>
      </w:pPr>
    </w:p>
    <w:p w14:paraId="10AB113E">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081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A372AD">
            <w:pPr>
              <w:pStyle w:val="13"/>
            </w:pPr>
            <w:r>
              <w:t>单位：万元</w:t>
            </w:r>
          </w:p>
        </w:tc>
      </w:tr>
      <w:tr w14:paraId="51413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341B4F">
            <w:pPr>
              <w:pStyle w:val="12"/>
            </w:pPr>
            <w:r>
              <w:t>项目编码</w:t>
            </w:r>
          </w:p>
        </w:tc>
        <w:tc>
          <w:tcPr>
            <w:tcW w:w="5103" w:type="dxa"/>
            <w:gridSpan w:val="2"/>
            <w:vAlign w:val="center"/>
          </w:tcPr>
          <w:p w14:paraId="4EA68D89">
            <w:pPr>
              <w:pStyle w:val="14"/>
            </w:pPr>
            <w:r>
              <w:t>13052526P00001210203P</w:t>
            </w:r>
          </w:p>
        </w:tc>
        <w:tc>
          <w:tcPr>
            <w:tcW w:w="2835" w:type="dxa"/>
            <w:vAlign w:val="center"/>
          </w:tcPr>
          <w:p w14:paraId="135BA6A9">
            <w:pPr>
              <w:pStyle w:val="12"/>
            </w:pPr>
            <w:r>
              <w:t>项目名称</w:t>
            </w:r>
          </w:p>
        </w:tc>
        <w:tc>
          <w:tcPr>
            <w:tcW w:w="6095" w:type="dxa"/>
            <w:gridSpan w:val="3"/>
            <w:vAlign w:val="center"/>
          </w:tcPr>
          <w:p w14:paraId="1BDE5D30">
            <w:pPr>
              <w:pStyle w:val="14"/>
            </w:pPr>
            <w:r>
              <w:t>落实500人以下村医补助工资</w:t>
            </w:r>
          </w:p>
        </w:tc>
      </w:tr>
      <w:tr w14:paraId="231B3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28F5B2">
            <w:pPr>
              <w:pStyle w:val="12"/>
            </w:pPr>
            <w:r>
              <w:t>预算规模及资金用途</w:t>
            </w:r>
          </w:p>
        </w:tc>
        <w:tc>
          <w:tcPr>
            <w:tcW w:w="2268" w:type="dxa"/>
            <w:vAlign w:val="center"/>
          </w:tcPr>
          <w:p w14:paraId="4F6C1EFE">
            <w:pPr>
              <w:pStyle w:val="12"/>
            </w:pPr>
            <w:r>
              <w:t>预算数</w:t>
            </w:r>
          </w:p>
        </w:tc>
        <w:tc>
          <w:tcPr>
            <w:tcW w:w="2835" w:type="dxa"/>
            <w:vAlign w:val="center"/>
          </w:tcPr>
          <w:p w14:paraId="56A88659">
            <w:pPr>
              <w:pStyle w:val="14"/>
            </w:pPr>
            <w:r>
              <w:t>2.40</w:t>
            </w:r>
          </w:p>
        </w:tc>
        <w:tc>
          <w:tcPr>
            <w:tcW w:w="2835" w:type="dxa"/>
            <w:vAlign w:val="center"/>
          </w:tcPr>
          <w:p w14:paraId="1172A498">
            <w:pPr>
              <w:pStyle w:val="12"/>
            </w:pPr>
            <w:r>
              <w:t>其中：财政    资金</w:t>
            </w:r>
          </w:p>
        </w:tc>
        <w:tc>
          <w:tcPr>
            <w:tcW w:w="2551" w:type="dxa"/>
            <w:vAlign w:val="center"/>
          </w:tcPr>
          <w:p w14:paraId="72AD2548">
            <w:pPr>
              <w:pStyle w:val="14"/>
            </w:pPr>
            <w:r>
              <w:t>2.40</w:t>
            </w:r>
          </w:p>
        </w:tc>
        <w:tc>
          <w:tcPr>
            <w:tcW w:w="2268" w:type="dxa"/>
            <w:vAlign w:val="center"/>
          </w:tcPr>
          <w:p w14:paraId="669625A7">
            <w:pPr>
              <w:pStyle w:val="12"/>
            </w:pPr>
            <w:r>
              <w:t>其他资金</w:t>
            </w:r>
          </w:p>
        </w:tc>
        <w:tc>
          <w:tcPr>
            <w:tcW w:w="1276" w:type="dxa"/>
            <w:vAlign w:val="center"/>
          </w:tcPr>
          <w:p w14:paraId="0791D9ED">
            <w:pPr>
              <w:pStyle w:val="14"/>
            </w:pPr>
          </w:p>
        </w:tc>
      </w:tr>
      <w:tr w14:paraId="0BEB6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10938"/>
        </w:tc>
        <w:tc>
          <w:tcPr>
            <w:tcW w:w="14033" w:type="dxa"/>
            <w:gridSpan w:val="6"/>
            <w:vAlign w:val="center"/>
          </w:tcPr>
          <w:p w14:paraId="6491EBCB">
            <w:pPr>
              <w:pStyle w:val="14"/>
            </w:pPr>
            <w:r>
              <w:t>保障500人以下村乡医待遇水平</w:t>
            </w:r>
          </w:p>
        </w:tc>
      </w:tr>
      <w:tr w14:paraId="4CC7F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5A743">
            <w:pPr>
              <w:pStyle w:val="12"/>
            </w:pPr>
            <w:r>
              <w:t>资金支出计划（%）</w:t>
            </w:r>
          </w:p>
        </w:tc>
        <w:tc>
          <w:tcPr>
            <w:tcW w:w="5103" w:type="dxa"/>
            <w:gridSpan w:val="2"/>
            <w:vAlign w:val="center"/>
          </w:tcPr>
          <w:p w14:paraId="155A4EE8">
            <w:pPr>
              <w:pStyle w:val="12"/>
            </w:pPr>
            <w:r>
              <w:t>3月底</w:t>
            </w:r>
          </w:p>
        </w:tc>
        <w:tc>
          <w:tcPr>
            <w:tcW w:w="2835" w:type="dxa"/>
            <w:vAlign w:val="center"/>
          </w:tcPr>
          <w:p w14:paraId="273A98D3">
            <w:pPr>
              <w:pStyle w:val="12"/>
            </w:pPr>
            <w:r>
              <w:t>6月底</w:t>
            </w:r>
          </w:p>
        </w:tc>
        <w:tc>
          <w:tcPr>
            <w:tcW w:w="2551" w:type="dxa"/>
            <w:vAlign w:val="center"/>
          </w:tcPr>
          <w:p w14:paraId="476E89A8">
            <w:pPr>
              <w:pStyle w:val="12"/>
            </w:pPr>
            <w:r>
              <w:t>10月底</w:t>
            </w:r>
          </w:p>
        </w:tc>
        <w:tc>
          <w:tcPr>
            <w:tcW w:w="3544" w:type="dxa"/>
            <w:gridSpan w:val="2"/>
            <w:vAlign w:val="center"/>
          </w:tcPr>
          <w:p w14:paraId="7A118D6D">
            <w:pPr>
              <w:pStyle w:val="12"/>
            </w:pPr>
            <w:r>
              <w:t>12月底</w:t>
            </w:r>
          </w:p>
        </w:tc>
      </w:tr>
      <w:tr w14:paraId="172A1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19EF41"/>
        </w:tc>
        <w:tc>
          <w:tcPr>
            <w:tcW w:w="5103" w:type="dxa"/>
            <w:gridSpan w:val="2"/>
            <w:vAlign w:val="center"/>
          </w:tcPr>
          <w:p w14:paraId="0A4E390A">
            <w:pPr>
              <w:pStyle w:val="15"/>
            </w:pPr>
            <w:r>
              <w:t>30%</w:t>
            </w:r>
          </w:p>
        </w:tc>
        <w:tc>
          <w:tcPr>
            <w:tcW w:w="2835" w:type="dxa"/>
            <w:vAlign w:val="center"/>
          </w:tcPr>
          <w:p w14:paraId="52C3FD25">
            <w:pPr>
              <w:pStyle w:val="15"/>
            </w:pPr>
            <w:r>
              <w:t>60%</w:t>
            </w:r>
          </w:p>
        </w:tc>
        <w:tc>
          <w:tcPr>
            <w:tcW w:w="2551" w:type="dxa"/>
            <w:vAlign w:val="center"/>
          </w:tcPr>
          <w:p w14:paraId="2E3BB12B">
            <w:pPr>
              <w:pStyle w:val="15"/>
            </w:pPr>
            <w:r>
              <w:t>90%</w:t>
            </w:r>
          </w:p>
        </w:tc>
        <w:tc>
          <w:tcPr>
            <w:tcW w:w="3544" w:type="dxa"/>
            <w:gridSpan w:val="2"/>
            <w:vAlign w:val="center"/>
          </w:tcPr>
          <w:p w14:paraId="6ACCF324">
            <w:pPr>
              <w:pStyle w:val="15"/>
            </w:pPr>
            <w:r>
              <w:t>100%</w:t>
            </w:r>
          </w:p>
        </w:tc>
      </w:tr>
      <w:tr w14:paraId="5FAAF8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95B703">
            <w:pPr>
              <w:pStyle w:val="12"/>
            </w:pPr>
            <w:r>
              <w:t>绩效目标</w:t>
            </w:r>
          </w:p>
        </w:tc>
        <w:tc>
          <w:tcPr>
            <w:tcW w:w="14033" w:type="dxa"/>
            <w:gridSpan w:val="6"/>
            <w:vAlign w:val="center"/>
          </w:tcPr>
          <w:p w14:paraId="76FB924A">
            <w:pPr>
              <w:pStyle w:val="14"/>
            </w:pPr>
            <w:r>
              <w:t>1."提高乡村医生待遇，改善不足500人村卫生室医疗及服务</w:t>
            </w:r>
            <w:r>
              <w:tab/>
            </w:r>
            <w:r>
              <w:tab/>
            </w:r>
            <w:r>
              <w:tab/>
            </w:r>
            <w:r>
              <w:tab/>
            </w:r>
            <w:r>
              <w:tab/>
            </w:r>
            <w:r>
              <w:tab/>
            </w:r>
          </w:p>
          <w:p w14:paraId="5975F110">
            <w:pPr>
              <w:pStyle w:val="14"/>
            </w:pPr>
            <w:r>
              <w:t>"</w:t>
            </w:r>
            <w:r>
              <w:tab/>
            </w:r>
            <w:r>
              <w:tab/>
            </w:r>
            <w:r>
              <w:tab/>
            </w:r>
            <w:r>
              <w:tab/>
            </w:r>
            <w:r>
              <w:tab/>
            </w:r>
            <w:r>
              <w:tab/>
            </w:r>
          </w:p>
          <w:p w14:paraId="11A065F3">
            <w:pPr>
              <w:pStyle w:val="14"/>
            </w:pPr>
          </w:p>
        </w:tc>
      </w:tr>
    </w:tbl>
    <w:p w14:paraId="02B537C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927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C0B5365">
            <w:pPr>
              <w:pStyle w:val="12"/>
            </w:pPr>
            <w:r>
              <w:t>一级指标</w:t>
            </w:r>
          </w:p>
        </w:tc>
        <w:tc>
          <w:tcPr>
            <w:tcW w:w="2268" w:type="dxa"/>
            <w:vAlign w:val="center"/>
          </w:tcPr>
          <w:p w14:paraId="7CED3CC0">
            <w:pPr>
              <w:pStyle w:val="12"/>
            </w:pPr>
            <w:r>
              <w:t>二级指标</w:t>
            </w:r>
          </w:p>
        </w:tc>
        <w:tc>
          <w:tcPr>
            <w:tcW w:w="2835" w:type="dxa"/>
            <w:vAlign w:val="center"/>
          </w:tcPr>
          <w:p w14:paraId="47578DD9">
            <w:pPr>
              <w:pStyle w:val="12"/>
            </w:pPr>
            <w:r>
              <w:t>三级指标</w:t>
            </w:r>
          </w:p>
        </w:tc>
        <w:tc>
          <w:tcPr>
            <w:tcW w:w="5386" w:type="dxa"/>
            <w:vAlign w:val="center"/>
          </w:tcPr>
          <w:p w14:paraId="265DE999">
            <w:pPr>
              <w:pStyle w:val="12"/>
            </w:pPr>
            <w:r>
              <w:t>绩效指标描述</w:t>
            </w:r>
          </w:p>
        </w:tc>
        <w:tc>
          <w:tcPr>
            <w:tcW w:w="2268" w:type="dxa"/>
            <w:vAlign w:val="center"/>
          </w:tcPr>
          <w:p w14:paraId="34A966B3">
            <w:pPr>
              <w:pStyle w:val="12"/>
            </w:pPr>
            <w:r>
              <w:t>指标值</w:t>
            </w:r>
          </w:p>
        </w:tc>
        <w:tc>
          <w:tcPr>
            <w:tcW w:w="1276" w:type="dxa"/>
            <w:vAlign w:val="center"/>
          </w:tcPr>
          <w:p w14:paraId="58A53A2E">
            <w:pPr>
              <w:pStyle w:val="12"/>
            </w:pPr>
            <w:r>
              <w:t>指标值确定依据</w:t>
            </w:r>
          </w:p>
        </w:tc>
      </w:tr>
      <w:tr w14:paraId="7450C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82A248">
            <w:pPr>
              <w:pStyle w:val="15"/>
            </w:pPr>
            <w:r>
              <w:t>产出指标</w:t>
            </w:r>
          </w:p>
        </w:tc>
        <w:tc>
          <w:tcPr>
            <w:tcW w:w="2268" w:type="dxa"/>
            <w:vAlign w:val="center"/>
          </w:tcPr>
          <w:p w14:paraId="54EFCD37">
            <w:pPr>
              <w:pStyle w:val="14"/>
            </w:pPr>
            <w:r>
              <w:t>数量指标</w:t>
            </w:r>
          </w:p>
        </w:tc>
        <w:tc>
          <w:tcPr>
            <w:tcW w:w="2835" w:type="dxa"/>
            <w:vAlign w:val="center"/>
          </w:tcPr>
          <w:p w14:paraId="08DD192C">
            <w:pPr>
              <w:pStyle w:val="14"/>
            </w:pPr>
            <w:r>
              <w:t>补助数</w:t>
            </w:r>
          </w:p>
        </w:tc>
        <w:tc>
          <w:tcPr>
            <w:tcW w:w="5386" w:type="dxa"/>
            <w:vAlign w:val="center"/>
          </w:tcPr>
          <w:p w14:paraId="2A6A1F0F">
            <w:pPr>
              <w:pStyle w:val="14"/>
            </w:pPr>
            <w:r>
              <w:t>500人以下村卫生室2家，补助村医人数</w:t>
            </w:r>
          </w:p>
        </w:tc>
        <w:tc>
          <w:tcPr>
            <w:tcW w:w="2268" w:type="dxa"/>
            <w:vAlign w:val="center"/>
          </w:tcPr>
          <w:p w14:paraId="7F562284">
            <w:pPr>
              <w:pStyle w:val="14"/>
            </w:pPr>
            <w:r>
              <w:t>2人</w:t>
            </w:r>
          </w:p>
        </w:tc>
        <w:tc>
          <w:tcPr>
            <w:tcW w:w="1276" w:type="dxa"/>
            <w:vAlign w:val="center"/>
          </w:tcPr>
          <w:p w14:paraId="7E4014A6">
            <w:pPr>
              <w:pStyle w:val="14"/>
            </w:pPr>
            <w:r>
              <w:t>国家标准</w:t>
            </w:r>
          </w:p>
        </w:tc>
      </w:tr>
      <w:tr w14:paraId="3B418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ECEFB"/>
        </w:tc>
        <w:tc>
          <w:tcPr>
            <w:tcW w:w="2268" w:type="dxa"/>
            <w:vAlign w:val="center"/>
          </w:tcPr>
          <w:p w14:paraId="284B92E9">
            <w:pPr>
              <w:pStyle w:val="14"/>
            </w:pPr>
            <w:r>
              <w:t>质量指标</w:t>
            </w:r>
          </w:p>
        </w:tc>
        <w:tc>
          <w:tcPr>
            <w:tcW w:w="2835" w:type="dxa"/>
            <w:vAlign w:val="center"/>
          </w:tcPr>
          <w:p w14:paraId="1A5A811F">
            <w:pPr>
              <w:pStyle w:val="14"/>
            </w:pPr>
            <w:r>
              <w:t>足额发放率</w:t>
            </w:r>
          </w:p>
        </w:tc>
        <w:tc>
          <w:tcPr>
            <w:tcW w:w="5386" w:type="dxa"/>
            <w:vAlign w:val="center"/>
          </w:tcPr>
          <w:p w14:paraId="0A6B1D8A">
            <w:pPr>
              <w:pStyle w:val="14"/>
            </w:pPr>
            <w:r>
              <w:t>按要求拨付，保证准确，足额发放</w:t>
            </w:r>
          </w:p>
        </w:tc>
        <w:tc>
          <w:tcPr>
            <w:tcW w:w="2268" w:type="dxa"/>
            <w:vAlign w:val="center"/>
          </w:tcPr>
          <w:p w14:paraId="51FE2DC1">
            <w:pPr>
              <w:pStyle w:val="14"/>
            </w:pPr>
            <w:r>
              <w:t>100%</w:t>
            </w:r>
          </w:p>
        </w:tc>
        <w:tc>
          <w:tcPr>
            <w:tcW w:w="1276" w:type="dxa"/>
            <w:vAlign w:val="center"/>
          </w:tcPr>
          <w:p w14:paraId="31961C80">
            <w:pPr>
              <w:pStyle w:val="14"/>
            </w:pPr>
            <w:r>
              <w:t>国家标准</w:t>
            </w:r>
          </w:p>
        </w:tc>
      </w:tr>
      <w:tr w14:paraId="6CFCA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8D132"/>
        </w:tc>
        <w:tc>
          <w:tcPr>
            <w:tcW w:w="2268" w:type="dxa"/>
            <w:vAlign w:val="center"/>
          </w:tcPr>
          <w:p w14:paraId="2C97CD05">
            <w:pPr>
              <w:pStyle w:val="14"/>
            </w:pPr>
            <w:r>
              <w:t>时效指标</w:t>
            </w:r>
          </w:p>
        </w:tc>
        <w:tc>
          <w:tcPr>
            <w:tcW w:w="2835" w:type="dxa"/>
            <w:vAlign w:val="center"/>
          </w:tcPr>
          <w:p w14:paraId="672A429C">
            <w:pPr>
              <w:pStyle w:val="14"/>
            </w:pPr>
            <w:r>
              <w:t>及时发放率</w:t>
            </w:r>
          </w:p>
        </w:tc>
        <w:tc>
          <w:tcPr>
            <w:tcW w:w="5386" w:type="dxa"/>
            <w:vAlign w:val="center"/>
          </w:tcPr>
          <w:p w14:paraId="663191BD">
            <w:pPr>
              <w:pStyle w:val="14"/>
            </w:pPr>
            <w:r>
              <w:t>及时审批并足额拨付发放</w:t>
            </w:r>
          </w:p>
        </w:tc>
        <w:tc>
          <w:tcPr>
            <w:tcW w:w="2268" w:type="dxa"/>
            <w:vAlign w:val="center"/>
          </w:tcPr>
          <w:p w14:paraId="22AA029B">
            <w:pPr>
              <w:pStyle w:val="14"/>
            </w:pPr>
            <w:r>
              <w:t>100%</w:t>
            </w:r>
          </w:p>
        </w:tc>
        <w:tc>
          <w:tcPr>
            <w:tcW w:w="1276" w:type="dxa"/>
            <w:vAlign w:val="center"/>
          </w:tcPr>
          <w:p w14:paraId="301E7B93">
            <w:pPr>
              <w:pStyle w:val="14"/>
            </w:pPr>
            <w:r>
              <w:t>国家标准</w:t>
            </w:r>
          </w:p>
        </w:tc>
      </w:tr>
      <w:tr w14:paraId="4ABC3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90037"/>
        </w:tc>
        <w:tc>
          <w:tcPr>
            <w:tcW w:w="2268" w:type="dxa"/>
            <w:vAlign w:val="center"/>
          </w:tcPr>
          <w:p w14:paraId="54F66E6F">
            <w:pPr>
              <w:pStyle w:val="14"/>
            </w:pPr>
            <w:r>
              <w:t>成本指标</w:t>
            </w:r>
          </w:p>
        </w:tc>
        <w:tc>
          <w:tcPr>
            <w:tcW w:w="2835" w:type="dxa"/>
            <w:vAlign w:val="center"/>
          </w:tcPr>
          <w:p w14:paraId="7FD99DC5">
            <w:pPr>
              <w:pStyle w:val="14"/>
            </w:pPr>
            <w:r>
              <w:t>补助标准</w:t>
            </w:r>
          </w:p>
        </w:tc>
        <w:tc>
          <w:tcPr>
            <w:tcW w:w="5386" w:type="dxa"/>
            <w:vAlign w:val="center"/>
          </w:tcPr>
          <w:p w14:paraId="2CCB7681">
            <w:pPr>
              <w:pStyle w:val="14"/>
            </w:pPr>
            <w:r>
              <w:t>拨付标准是按每所卫生室每名村医每月1000元</w:t>
            </w:r>
          </w:p>
        </w:tc>
        <w:tc>
          <w:tcPr>
            <w:tcW w:w="2268" w:type="dxa"/>
            <w:vAlign w:val="center"/>
          </w:tcPr>
          <w:p w14:paraId="251A4855">
            <w:pPr>
              <w:pStyle w:val="14"/>
            </w:pPr>
            <w:r>
              <w:t>2.4万元</w:t>
            </w:r>
          </w:p>
        </w:tc>
        <w:tc>
          <w:tcPr>
            <w:tcW w:w="1276" w:type="dxa"/>
            <w:vAlign w:val="center"/>
          </w:tcPr>
          <w:p w14:paraId="746CFD1D">
            <w:pPr>
              <w:pStyle w:val="14"/>
            </w:pPr>
            <w:r>
              <w:t>国家标准</w:t>
            </w:r>
          </w:p>
        </w:tc>
      </w:tr>
      <w:tr w14:paraId="6053D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F0A993">
            <w:pPr>
              <w:pStyle w:val="15"/>
            </w:pPr>
            <w:r>
              <w:t>效益指标</w:t>
            </w:r>
          </w:p>
        </w:tc>
        <w:tc>
          <w:tcPr>
            <w:tcW w:w="2268" w:type="dxa"/>
            <w:vAlign w:val="center"/>
          </w:tcPr>
          <w:p w14:paraId="529D017E">
            <w:pPr>
              <w:pStyle w:val="14"/>
            </w:pPr>
            <w:r>
              <w:t>经济效益指标</w:t>
            </w:r>
          </w:p>
        </w:tc>
        <w:tc>
          <w:tcPr>
            <w:tcW w:w="2835" w:type="dxa"/>
            <w:vAlign w:val="center"/>
          </w:tcPr>
          <w:p w14:paraId="7334F23F">
            <w:pPr>
              <w:pStyle w:val="14"/>
            </w:pPr>
            <w:r>
              <w:t>提升率</w:t>
            </w:r>
          </w:p>
        </w:tc>
        <w:tc>
          <w:tcPr>
            <w:tcW w:w="5386" w:type="dxa"/>
            <w:vAlign w:val="center"/>
          </w:tcPr>
          <w:p w14:paraId="3E187618">
            <w:pPr>
              <w:pStyle w:val="14"/>
            </w:pPr>
            <w:r>
              <w:t>医疗及服务质量不断提升</w:t>
            </w:r>
          </w:p>
        </w:tc>
        <w:tc>
          <w:tcPr>
            <w:tcW w:w="2268" w:type="dxa"/>
            <w:vAlign w:val="center"/>
          </w:tcPr>
          <w:p w14:paraId="39ACB88B">
            <w:pPr>
              <w:pStyle w:val="14"/>
            </w:pPr>
            <w:r>
              <w:t>逐步提高</w:t>
            </w:r>
          </w:p>
        </w:tc>
        <w:tc>
          <w:tcPr>
            <w:tcW w:w="1276" w:type="dxa"/>
            <w:vAlign w:val="center"/>
          </w:tcPr>
          <w:p w14:paraId="7A867B20">
            <w:pPr>
              <w:pStyle w:val="14"/>
            </w:pPr>
            <w:r>
              <w:t>国家标准</w:t>
            </w:r>
          </w:p>
        </w:tc>
      </w:tr>
      <w:tr w14:paraId="786CB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8192F"/>
        </w:tc>
        <w:tc>
          <w:tcPr>
            <w:tcW w:w="2268" w:type="dxa"/>
            <w:vAlign w:val="center"/>
          </w:tcPr>
          <w:p w14:paraId="793DB5A4">
            <w:pPr>
              <w:pStyle w:val="14"/>
            </w:pPr>
            <w:r>
              <w:t>社会效益指标</w:t>
            </w:r>
          </w:p>
        </w:tc>
        <w:tc>
          <w:tcPr>
            <w:tcW w:w="2835" w:type="dxa"/>
            <w:vAlign w:val="center"/>
          </w:tcPr>
          <w:p w14:paraId="70DC02A5">
            <w:pPr>
              <w:pStyle w:val="14"/>
            </w:pPr>
            <w:r>
              <w:t>提升率</w:t>
            </w:r>
          </w:p>
        </w:tc>
        <w:tc>
          <w:tcPr>
            <w:tcW w:w="5386" w:type="dxa"/>
            <w:vAlign w:val="center"/>
          </w:tcPr>
          <w:p w14:paraId="6337DE8D">
            <w:pPr>
              <w:pStyle w:val="14"/>
            </w:pPr>
            <w:r>
              <w:t>妥善解决老百姓就医问题</w:t>
            </w:r>
          </w:p>
        </w:tc>
        <w:tc>
          <w:tcPr>
            <w:tcW w:w="2268" w:type="dxa"/>
            <w:vAlign w:val="center"/>
          </w:tcPr>
          <w:p w14:paraId="55A7F2DC">
            <w:pPr>
              <w:pStyle w:val="14"/>
            </w:pPr>
            <w:r>
              <w:t>逐步提高</w:t>
            </w:r>
          </w:p>
        </w:tc>
        <w:tc>
          <w:tcPr>
            <w:tcW w:w="1276" w:type="dxa"/>
            <w:vAlign w:val="center"/>
          </w:tcPr>
          <w:p w14:paraId="5F519204">
            <w:pPr>
              <w:pStyle w:val="14"/>
            </w:pPr>
            <w:r>
              <w:t>国家标准</w:t>
            </w:r>
          </w:p>
        </w:tc>
      </w:tr>
      <w:tr w14:paraId="3E867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A20AB"/>
        </w:tc>
        <w:tc>
          <w:tcPr>
            <w:tcW w:w="2268" w:type="dxa"/>
            <w:vAlign w:val="center"/>
          </w:tcPr>
          <w:p w14:paraId="4105930B">
            <w:pPr>
              <w:pStyle w:val="14"/>
            </w:pPr>
            <w:r>
              <w:t>生态效益指标</w:t>
            </w:r>
          </w:p>
        </w:tc>
        <w:tc>
          <w:tcPr>
            <w:tcW w:w="2835" w:type="dxa"/>
            <w:vAlign w:val="center"/>
          </w:tcPr>
          <w:p w14:paraId="6A629901">
            <w:pPr>
              <w:pStyle w:val="14"/>
            </w:pPr>
            <w:r>
              <w:t>进一步提高村民生活质量</w:t>
            </w:r>
          </w:p>
        </w:tc>
        <w:tc>
          <w:tcPr>
            <w:tcW w:w="5386" w:type="dxa"/>
            <w:vAlign w:val="center"/>
          </w:tcPr>
          <w:p w14:paraId="3003E019">
            <w:pPr>
              <w:pStyle w:val="14"/>
            </w:pPr>
            <w:r>
              <w:t>进一步提高村民生活质量</w:t>
            </w:r>
          </w:p>
        </w:tc>
        <w:tc>
          <w:tcPr>
            <w:tcW w:w="2268" w:type="dxa"/>
            <w:vAlign w:val="center"/>
          </w:tcPr>
          <w:p w14:paraId="7BBBE854">
            <w:pPr>
              <w:pStyle w:val="14"/>
            </w:pPr>
            <w:r>
              <w:t>逐步提高</w:t>
            </w:r>
          </w:p>
        </w:tc>
        <w:tc>
          <w:tcPr>
            <w:tcW w:w="1276" w:type="dxa"/>
            <w:vAlign w:val="center"/>
          </w:tcPr>
          <w:p w14:paraId="7B9CAFF9">
            <w:pPr>
              <w:pStyle w:val="14"/>
            </w:pPr>
            <w:r>
              <w:t>国家标准</w:t>
            </w:r>
          </w:p>
        </w:tc>
      </w:tr>
      <w:tr w14:paraId="7F615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30054"/>
        </w:tc>
        <w:tc>
          <w:tcPr>
            <w:tcW w:w="2268" w:type="dxa"/>
            <w:vAlign w:val="center"/>
          </w:tcPr>
          <w:p w14:paraId="33018468">
            <w:pPr>
              <w:pStyle w:val="14"/>
            </w:pPr>
            <w:r>
              <w:t>可持续影响指标</w:t>
            </w:r>
          </w:p>
        </w:tc>
        <w:tc>
          <w:tcPr>
            <w:tcW w:w="2835" w:type="dxa"/>
            <w:vAlign w:val="center"/>
          </w:tcPr>
          <w:p w14:paraId="208C62D9">
            <w:pPr>
              <w:pStyle w:val="14"/>
            </w:pPr>
            <w:r>
              <w:t>达到长期维护社会和谐</w:t>
            </w:r>
          </w:p>
        </w:tc>
        <w:tc>
          <w:tcPr>
            <w:tcW w:w="5386" w:type="dxa"/>
            <w:vAlign w:val="center"/>
          </w:tcPr>
          <w:p w14:paraId="00391F42">
            <w:pPr>
              <w:pStyle w:val="14"/>
            </w:pPr>
            <w:r>
              <w:t>达到长期维护社会和谐</w:t>
            </w:r>
          </w:p>
        </w:tc>
        <w:tc>
          <w:tcPr>
            <w:tcW w:w="2268" w:type="dxa"/>
            <w:vAlign w:val="center"/>
          </w:tcPr>
          <w:p w14:paraId="73B8DDE7">
            <w:pPr>
              <w:pStyle w:val="14"/>
            </w:pPr>
            <w:r>
              <w:t>逐步提高</w:t>
            </w:r>
          </w:p>
        </w:tc>
        <w:tc>
          <w:tcPr>
            <w:tcW w:w="1276" w:type="dxa"/>
            <w:vAlign w:val="center"/>
          </w:tcPr>
          <w:p w14:paraId="3DD3A75A">
            <w:pPr>
              <w:pStyle w:val="14"/>
            </w:pPr>
            <w:r>
              <w:t>国家标准</w:t>
            </w:r>
          </w:p>
        </w:tc>
      </w:tr>
      <w:tr w14:paraId="6935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7E361C">
            <w:pPr>
              <w:pStyle w:val="15"/>
            </w:pPr>
            <w:r>
              <w:t>满意度指标</w:t>
            </w:r>
          </w:p>
        </w:tc>
        <w:tc>
          <w:tcPr>
            <w:tcW w:w="2268" w:type="dxa"/>
            <w:vAlign w:val="center"/>
          </w:tcPr>
          <w:p w14:paraId="4FD2CBA4">
            <w:pPr>
              <w:pStyle w:val="14"/>
            </w:pPr>
            <w:r>
              <w:t>服务对象满意度指标</w:t>
            </w:r>
          </w:p>
        </w:tc>
        <w:tc>
          <w:tcPr>
            <w:tcW w:w="2835" w:type="dxa"/>
            <w:vAlign w:val="center"/>
          </w:tcPr>
          <w:p w14:paraId="2DCA74BA">
            <w:pPr>
              <w:pStyle w:val="14"/>
            </w:pPr>
            <w:r>
              <w:t>满意率</w:t>
            </w:r>
          </w:p>
        </w:tc>
        <w:tc>
          <w:tcPr>
            <w:tcW w:w="5386" w:type="dxa"/>
            <w:vAlign w:val="center"/>
          </w:tcPr>
          <w:p w14:paraId="0224976E">
            <w:pPr>
              <w:pStyle w:val="14"/>
            </w:pPr>
            <w:r>
              <w:t>受益人群满意率</w:t>
            </w:r>
          </w:p>
        </w:tc>
        <w:tc>
          <w:tcPr>
            <w:tcW w:w="2268" w:type="dxa"/>
            <w:vAlign w:val="center"/>
          </w:tcPr>
          <w:p w14:paraId="18181D50">
            <w:pPr>
              <w:pStyle w:val="14"/>
            </w:pPr>
            <w:r>
              <w:t>100%</w:t>
            </w:r>
          </w:p>
        </w:tc>
        <w:tc>
          <w:tcPr>
            <w:tcW w:w="1276" w:type="dxa"/>
            <w:vAlign w:val="center"/>
          </w:tcPr>
          <w:p w14:paraId="1E73BC97">
            <w:pPr>
              <w:pStyle w:val="14"/>
            </w:pPr>
            <w:r>
              <w:t>国家标准</w:t>
            </w:r>
          </w:p>
        </w:tc>
      </w:tr>
    </w:tbl>
    <w:p w14:paraId="2B4FE541">
      <w:pPr>
        <w:sectPr>
          <w:pgSz w:w="16840" w:h="11900" w:orient="landscape"/>
          <w:pgMar w:top="1361" w:right="1020" w:bottom="1134" w:left="1020" w:header="720" w:footer="720" w:gutter="0"/>
          <w:cols w:space="720" w:num="1"/>
        </w:sectPr>
      </w:pPr>
    </w:p>
    <w:p w14:paraId="7F084C7B">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10F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00F46F">
            <w:pPr>
              <w:pStyle w:val="13"/>
            </w:pPr>
            <w:r>
              <w:t>单位：万元</w:t>
            </w:r>
          </w:p>
        </w:tc>
      </w:tr>
      <w:tr w14:paraId="1A828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6EDC6A">
            <w:pPr>
              <w:pStyle w:val="12"/>
            </w:pPr>
            <w:r>
              <w:t>项目编码</w:t>
            </w:r>
          </w:p>
        </w:tc>
        <w:tc>
          <w:tcPr>
            <w:tcW w:w="5103" w:type="dxa"/>
            <w:gridSpan w:val="2"/>
            <w:vAlign w:val="center"/>
          </w:tcPr>
          <w:p w14:paraId="5961B1EC">
            <w:pPr>
              <w:pStyle w:val="14"/>
            </w:pPr>
            <w:r>
              <w:t>13052526P000012102172</w:t>
            </w:r>
          </w:p>
        </w:tc>
        <w:tc>
          <w:tcPr>
            <w:tcW w:w="2835" w:type="dxa"/>
            <w:vAlign w:val="center"/>
          </w:tcPr>
          <w:p w14:paraId="33312006">
            <w:pPr>
              <w:pStyle w:val="12"/>
            </w:pPr>
            <w:r>
              <w:t>项目名称</w:t>
            </w:r>
          </w:p>
        </w:tc>
        <w:tc>
          <w:tcPr>
            <w:tcW w:w="6095" w:type="dxa"/>
            <w:gridSpan w:val="3"/>
            <w:vAlign w:val="center"/>
          </w:tcPr>
          <w:p w14:paraId="043BCF51">
            <w:pPr>
              <w:pStyle w:val="14"/>
            </w:pPr>
            <w:r>
              <w:t>卫生院人员部分</w:t>
            </w:r>
          </w:p>
        </w:tc>
      </w:tr>
      <w:tr w14:paraId="5EDE1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C9CF5">
            <w:pPr>
              <w:pStyle w:val="12"/>
            </w:pPr>
            <w:r>
              <w:t>预算规模及资金用途</w:t>
            </w:r>
          </w:p>
        </w:tc>
        <w:tc>
          <w:tcPr>
            <w:tcW w:w="2268" w:type="dxa"/>
            <w:vAlign w:val="center"/>
          </w:tcPr>
          <w:p w14:paraId="0C9AE90D">
            <w:pPr>
              <w:pStyle w:val="12"/>
            </w:pPr>
            <w:r>
              <w:t>预算数</w:t>
            </w:r>
          </w:p>
        </w:tc>
        <w:tc>
          <w:tcPr>
            <w:tcW w:w="2835" w:type="dxa"/>
            <w:vAlign w:val="center"/>
          </w:tcPr>
          <w:p w14:paraId="75B3EC0E">
            <w:pPr>
              <w:pStyle w:val="14"/>
            </w:pPr>
            <w:r>
              <w:t>21.91</w:t>
            </w:r>
          </w:p>
        </w:tc>
        <w:tc>
          <w:tcPr>
            <w:tcW w:w="2835" w:type="dxa"/>
            <w:vAlign w:val="center"/>
          </w:tcPr>
          <w:p w14:paraId="3CE0F2D9">
            <w:pPr>
              <w:pStyle w:val="12"/>
            </w:pPr>
            <w:r>
              <w:t>其中：财政    资金</w:t>
            </w:r>
          </w:p>
        </w:tc>
        <w:tc>
          <w:tcPr>
            <w:tcW w:w="2551" w:type="dxa"/>
            <w:vAlign w:val="center"/>
          </w:tcPr>
          <w:p w14:paraId="1A14F43D">
            <w:pPr>
              <w:pStyle w:val="14"/>
            </w:pPr>
            <w:r>
              <w:t>21.91</w:t>
            </w:r>
          </w:p>
        </w:tc>
        <w:tc>
          <w:tcPr>
            <w:tcW w:w="2268" w:type="dxa"/>
            <w:vAlign w:val="center"/>
          </w:tcPr>
          <w:p w14:paraId="5A29D245">
            <w:pPr>
              <w:pStyle w:val="12"/>
            </w:pPr>
            <w:r>
              <w:t>其他资金</w:t>
            </w:r>
          </w:p>
        </w:tc>
        <w:tc>
          <w:tcPr>
            <w:tcW w:w="1276" w:type="dxa"/>
            <w:vAlign w:val="center"/>
          </w:tcPr>
          <w:p w14:paraId="656AB4C9">
            <w:pPr>
              <w:pStyle w:val="14"/>
            </w:pPr>
          </w:p>
        </w:tc>
      </w:tr>
      <w:tr w14:paraId="4CCEB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F5821E"/>
        </w:tc>
        <w:tc>
          <w:tcPr>
            <w:tcW w:w="14033" w:type="dxa"/>
            <w:gridSpan w:val="6"/>
            <w:vAlign w:val="center"/>
          </w:tcPr>
          <w:p w14:paraId="24ECBBAD">
            <w:pPr>
              <w:pStyle w:val="14"/>
            </w:pPr>
            <w:r>
              <w:t>为保障基层医疗机构正常运转，保障人员工资。</w:t>
            </w:r>
          </w:p>
        </w:tc>
      </w:tr>
      <w:tr w14:paraId="128CB8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5966A">
            <w:pPr>
              <w:pStyle w:val="12"/>
            </w:pPr>
            <w:r>
              <w:t>资金支出计划（%）</w:t>
            </w:r>
          </w:p>
        </w:tc>
        <w:tc>
          <w:tcPr>
            <w:tcW w:w="5103" w:type="dxa"/>
            <w:gridSpan w:val="2"/>
            <w:vAlign w:val="center"/>
          </w:tcPr>
          <w:p w14:paraId="0E69AE69">
            <w:pPr>
              <w:pStyle w:val="12"/>
            </w:pPr>
            <w:r>
              <w:t>3月底</w:t>
            </w:r>
          </w:p>
        </w:tc>
        <w:tc>
          <w:tcPr>
            <w:tcW w:w="2835" w:type="dxa"/>
            <w:vAlign w:val="center"/>
          </w:tcPr>
          <w:p w14:paraId="15C32533">
            <w:pPr>
              <w:pStyle w:val="12"/>
            </w:pPr>
            <w:r>
              <w:t>6月底</w:t>
            </w:r>
          </w:p>
        </w:tc>
        <w:tc>
          <w:tcPr>
            <w:tcW w:w="2551" w:type="dxa"/>
            <w:vAlign w:val="center"/>
          </w:tcPr>
          <w:p w14:paraId="55F5C992">
            <w:pPr>
              <w:pStyle w:val="12"/>
            </w:pPr>
            <w:r>
              <w:t>10月底</w:t>
            </w:r>
          </w:p>
        </w:tc>
        <w:tc>
          <w:tcPr>
            <w:tcW w:w="3544" w:type="dxa"/>
            <w:gridSpan w:val="2"/>
            <w:vAlign w:val="center"/>
          </w:tcPr>
          <w:p w14:paraId="165C19BC">
            <w:pPr>
              <w:pStyle w:val="12"/>
            </w:pPr>
            <w:r>
              <w:t>12月底</w:t>
            </w:r>
          </w:p>
        </w:tc>
      </w:tr>
      <w:tr w14:paraId="4BB37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12B6F4"/>
        </w:tc>
        <w:tc>
          <w:tcPr>
            <w:tcW w:w="5103" w:type="dxa"/>
            <w:gridSpan w:val="2"/>
            <w:vAlign w:val="center"/>
          </w:tcPr>
          <w:p w14:paraId="77B5EE38">
            <w:pPr>
              <w:pStyle w:val="15"/>
            </w:pPr>
            <w:r>
              <w:t>30%</w:t>
            </w:r>
          </w:p>
        </w:tc>
        <w:tc>
          <w:tcPr>
            <w:tcW w:w="2835" w:type="dxa"/>
            <w:vAlign w:val="center"/>
          </w:tcPr>
          <w:p w14:paraId="040052F0">
            <w:pPr>
              <w:pStyle w:val="15"/>
            </w:pPr>
            <w:r>
              <w:t>60%</w:t>
            </w:r>
          </w:p>
        </w:tc>
        <w:tc>
          <w:tcPr>
            <w:tcW w:w="2551" w:type="dxa"/>
            <w:vAlign w:val="center"/>
          </w:tcPr>
          <w:p w14:paraId="4BE49494">
            <w:pPr>
              <w:pStyle w:val="15"/>
            </w:pPr>
            <w:r>
              <w:t>90%</w:t>
            </w:r>
          </w:p>
        </w:tc>
        <w:tc>
          <w:tcPr>
            <w:tcW w:w="3544" w:type="dxa"/>
            <w:gridSpan w:val="2"/>
            <w:vAlign w:val="center"/>
          </w:tcPr>
          <w:p w14:paraId="57B54B65">
            <w:pPr>
              <w:pStyle w:val="15"/>
            </w:pPr>
            <w:r>
              <w:t>100%</w:t>
            </w:r>
          </w:p>
        </w:tc>
      </w:tr>
      <w:tr w14:paraId="7E031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A3B16B">
            <w:pPr>
              <w:pStyle w:val="12"/>
            </w:pPr>
            <w:r>
              <w:t>绩效目标</w:t>
            </w:r>
          </w:p>
        </w:tc>
        <w:tc>
          <w:tcPr>
            <w:tcW w:w="14033" w:type="dxa"/>
            <w:gridSpan w:val="6"/>
            <w:vAlign w:val="center"/>
          </w:tcPr>
          <w:p w14:paraId="38310024">
            <w:pPr>
              <w:pStyle w:val="14"/>
            </w:pPr>
            <w:r>
              <w:t>1.为保障基层医疗机构正常运转，保障人员工资。</w:t>
            </w:r>
          </w:p>
        </w:tc>
      </w:tr>
    </w:tbl>
    <w:p w14:paraId="145D075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AD6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F053249">
            <w:pPr>
              <w:pStyle w:val="12"/>
            </w:pPr>
            <w:r>
              <w:t>一级指标</w:t>
            </w:r>
          </w:p>
        </w:tc>
        <w:tc>
          <w:tcPr>
            <w:tcW w:w="2268" w:type="dxa"/>
            <w:vAlign w:val="center"/>
          </w:tcPr>
          <w:p w14:paraId="3CDBCB45">
            <w:pPr>
              <w:pStyle w:val="12"/>
            </w:pPr>
            <w:r>
              <w:t>二级指标</w:t>
            </w:r>
          </w:p>
        </w:tc>
        <w:tc>
          <w:tcPr>
            <w:tcW w:w="2835" w:type="dxa"/>
            <w:vAlign w:val="center"/>
          </w:tcPr>
          <w:p w14:paraId="5F6DEC63">
            <w:pPr>
              <w:pStyle w:val="12"/>
            </w:pPr>
            <w:r>
              <w:t>三级指标</w:t>
            </w:r>
          </w:p>
        </w:tc>
        <w:tc>
          <w:tcPr>
            <w:tcW w:w="5386" w:type="dxa"/>
            <w:vAlign w:val="center"/>
          </w:tcPr>
          <w:p w14:paraId="54CD0FD2">
            <w:pPr>
              <w:pStyle w:val="12"/>
            </w:pPr>
            <w:r>
              <w:t>绩效指标描述</w:t>
            </w:r>
          </w:p>
        </w:tc>
        <w:tc>
          <w:tcPr>
            <w:tcW w:w="2268" w:type="dxa"/>
            <w:vAlign w:val="center"/>
          </w:tcPr>
          <w:p w14:paraId="3D95541D">
            <w:pPr>
              <w:pStyle w:val="12"/>
            </w:pPr>
            <w:r>
              <w:t>指标值</w:t>
            </w:r>
          </w:p>
        </w:tc>
        <w:tc>
          <w:tcPr>
            <w:tcW w:w="1276" w:type="dxa"/>
            <w:vAlign w:val="center"/>
          </w:tcPr>
          <w:p w14:paraId="178DE27D">
            <w:pPr>
              <w:pStyle w:val="12"/>
            </w:pPr>
            <w:r>
              <w:t>指标值确定依据</w:t>
            </w:r>
          </w:p>
        </w:tc>
      </w:tr>
      <w:tr w14:paraId="61967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35D4CB">
            <w:pPr>
              <w:pStyle w:val="15"/>
            </w:pPr>
            <w:r>
              <w:t>产出指标</w:t>
            </w:r>
          </w:p>
        </w:tc>
        <w:tc>
          <w:tcPr>
            <w:tcW w:w="2268" w:type="dxa"/>
            <w:vAlign w:val="center"/>
          </w:tcPr>
          <w:p w14:paraId="50C01848">
            <w:pPr>
              <w:pStyle w:val="14"/>
            </w:pPr>
            <w:r>
              <w:t>数量指标</w:t>
            </w:r>
          </w:p>
        </w:tc>
        <w:tc>
          <w:tcPr>
            <w:tcW w:w="2835" w:type="dxa"/>
            <w:vAlign w:val="center"/>
          </w:tcPr>
          <w:p w14:paraId="167A1C37">
            <w:pPr>
              <w:pStyle w:val="14"/>
            </w:pPr>
            <w:r>
              <w:t>人员数量</w:t>
            </w:r>
          </w:p>
        </w:tc>
        <w:tc>
          <w:tcPr>
            <w:tcW w:w="5386" w:type="dxa"/>
            <w:vAlign w:val="center"/>
          </w:tcPr>
          <w:p w14:paraId="217BD175">
            <w:pPr>
              <w:pStyle w:val="14"/>
            </w:pPr>
            <w:r>
              <w:t>保障乡镇卫生院在岗职工工资待遇</w:t>
            </w:r>
          </w:p>
        </w:tc>
        <w:tc>
          <w:tcPr>
            <w:tcW w:w="2268" w:type="dxa"/>
            <w:vAlign w:val="center"/>
          </w:tcPr>
          <w:p w14:paraId="6D3605F2">
            <w:pPr>
              <w:pStyle w:val="14"/>
            </w:pPr>
            <w:r>
              <w:t>30人</w:t>
            </w:r>
          </w:p>
        </w:tc>
        <w:tc>
          <w:tcPr>
            <w:tcW w:w="1276" w:type="dxa"/>
            <w:vAlign w:val="center"/>
          </w:tcPr>
          <w:p w14:paraId="13B39BF4">
            <w:pPr>
              <w:pStyle w:val="14"/>
            </w:pPr>
            <w:r>
              <w:t>国家标准</w:t>
            </w:r>
          </w:p>
        </w:tc>
      </w:tr>
      <w:tr w14:paraId="6863E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41EF4"/>
        </w:tc>
        <w:tc>
          <w:tcPr>
            <w:tcW w:w="2268" w:type="dxa"/>
            <w:vAlign w:val="center"/>
          </w:tcPr>
          <w:p w14:paraId="69CDF056">
            <w:pPr>
              <w:pStyle w:val="14"/>
            </w:pPr>
            <w:r>
              <w:t>质量指标</w:t>
            </w:r>
          </w:p>
        </w:tc>
        <w:tc>
          <w:tcPr>
            <w:tcW w:w="2835" w:type="dxa"/>
            <w:vAlign w:val="center"/>
          </w:tcPr>
          <w:p w14:paraId="1FBC9005">
            <w:pPr>
              <w:pStyle w:val="14"/>
            </w:pPr>
            <w:r>
              <w:t>足额发放率</w:t>
            </w:r>
          </w:p>
        </w:tc>
        <w:tc>
          <w:tcPr>
            <w:tcW w:w="5386" w:type="dxa"/>
            <w:vAlign w:val="center"/>
          </w:tcPr>
          <w:p w14:paraId="7F8FDB0D">
            <w:pPr>
              <w:pStyle w:val="14"/>
            </w:pPr>
            <w:r>
              <w:t>保证准确，足额发放率</w:t>
            </w:r>
          </w:p>
        </w:tc>
        <w:tc>
          <w:tcPr>
            <w:tcW w:w="2268" w:type="dxa"/>
            <w:vAlign w:val="center"/>
          </w:tcPr>
          <w:p w14:paraId="759D3B1E">
            <w:pPr>
              <w:pStyle w:val="14"/>
            </w:pPr>
            <w:r>
              <w:t>100%</w:t>
            </w:r>
          </w:p>
        </w:tc>
        <w:tc>
          <w:tcPr>
            <w:tcW w:w="1276" w:type="dxa"/>
            <w:vAlign w:val="center"/>
          </w:tcPr>
          <w:p w14:paraId="3A1993ED">
            <w:pPr>
              <w:pStyle w:val="14"/>
            </w:pPr>
            <w:r>
              <w:t>国家标准</w:t>
            </w:r>
          </w:p>
        </w:tc>
      </w:tr>
      <w:tr w14:paraId="69DF2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BB1F6"/>
        </w:tc>
        <w:tc>
          <w:tcPr>
            <w:tcW w:w="2268" w:type="dxa"/>
            <w:vAlign w:val="center"/>
          </w:tcPr>
          <w:p w14:paraId="1EC1F0F4">
            <w:pPr>
              <w:pStyle w:val="14"/>
            </w:pPr>
            <w:r>
              <w:t>时效指标</w:t>
            </w:r>
          </w:p>
        </w:tc>
        <w:tc>
          <w:tcPr>
            <w:tcW w:w="2835" w:type="dxa"/>
            <w:vAlign w:val="center"/>
          </w:tcPr>
          <w:p w14:paraId="24AD8086">
            <w:pPr>
              <w:pStyle w:val="14"/>
            </w:pPr>
            <w:r>
              <w:t>待遇保障率</w:t>
            </w:r>
          </w:p>
        </w:tc>
        <w:tc>
          <w:tcPr>
            <w:tcW w:w="5386" w:type="dxa"/>
            <w:vAlign w:val="center"/>
          </w:tcPr>
          <w:p w14:paraId="218E6855">
            <w:pPr>
              <w:pStyle w:val="14"/>
            </w:pPr>
            <w:r>
              <w:t>保障乡镇卫生院人员工资待遇</w:t>
            </w:r>
          </w:p>
        </w:tc>
        <w:tc>
          <w:tcPr>
            <w:tcW w:w="2268" w:type="dxa"/>
            <w:vAlign w:val="center"/>
          </w:tcPr>
          <w:p w14:paraId="0BB20371">
            <w:pPr>
              <w:pStyle w:val="14"/>
            </w:pPr>
            <w:r>
              <w:t>100%</w:t>
            </w:r>
          </w:p>
        </w:tc>
        <w:tc>
          <w:tcPr>
            <w:tcW w:w="1276" w:type="dxa"/>
            <w:vAlign w:val="center"/>
          </w:tcPr>
          <w:p w14:paraId="0E699525">
            <w:pPr>
              <w:pStyle w:val="14"/>
            </w:pPr>
            <w:r>
              <w:t>国家标准</w:t>
            </w:r>
          </w:p>
        </w:tc>
      </w:tr>
      <w:tr w14:paraId="2D52E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08F82"/>
        </w:tc>
        <w:tc>
          <w:tcPr>
            <w:tcW w:w="2268" w:type="dxa"/>
            <w:vAlign w:val="center"/>
          </w:tcPr>
          <w:p w14:paraId="327D57AA">
            <w:pPr>
              <w:pStyle w:val="14"/>
            </w:pPr>
            <w:r>
              <w:t>成本指标</w:t>
            </w:r>
          </w:p>
        </w:tc>
        <w:tc>
          <w:tcPr>
            <w:tcW w:w="2835" w:type="dxa"/>
            <w:vAlign w:val="center"/>
          </w:tcPr>
          <w:p w14:paraId="5B35B53E">
            <w:pPr>
              <w:pStyle w:val="14"/>
            </w:pPr>
            <w:r>
              <w:t>及时发放率</w:t>
            </w:r>
          </w:p>
        </w:tc>
        <w:tc>
          <w:tcPr>
            <w:tcW w:w="5386" w:type="dxa"/>
            <w:vAlign w:val="center"/>
          </w:tcPr>
          <w:p w14:paraId="6883F91C">
            <w:pPr>
              <w:pStyle w:val="14"/>
            </w:pPr>
            <w:r>
              <w:t>资金按时拨付，及时率达100%</w:t>
            </w:r>
          </w:p>
        </w:tc>
        <w:tc>
          <w:tcPr>
            <w:tcW w:w="2268" w:type="dxa"/>
            <w:vAlign w:val="center"/>
          </w:tcPr>
          <w:p w14:paraId="3EA447C7">
            <w:pPr>
              <w:pStyle w:val="14"/>
            </w:pPr>
            <w:r>
              <w:t>100%</w:t>
            </w:r>
          </w:p>
        </w:tc>
        <w:tc>
          <w:tcPr>
            <w:tcW w:w="1276" w:type="dxa"/>
            <w:vAlign w:val="center"/>
          </w:tcPr>
          <w:p w14:paraId="5FA7240B">
            <w:pPr>
              <w:pStyle w:val="14"/>
            </w:pPr>
            <w:r>
              <w:t>国家标准</w:t>
            </w:r>
          </w:p>
        </w:tc>
      </w:tr>
      <w:tr w14:paraId="39381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387B4C">
            <w:pPr>
              <w:pStyle w:val="15"/>
            </w:pPr>
            <w:r>
              <w:t>效益指标</w:t>
            </w:r>
          </w:p>
        </w:tc>
        <w:tc>
          <w:tcPr>
            <w:tcW w:w="2268" w:type="dxa"/>
            <w:vAlign w:val="center"/>
          </w:tcPr>
          <w:p w14:paraId="77A4CA51">
            <w:pPr>
              <w:pStyle w:val="14"/>
            </w:pPr>
            <w:r>
              <w:t>经济效益指标</w:t>
            </w:r>
          </w:p>
        </w:tc>
        <w:tc>
          <w:tcPr>
            <w:tcW w:w="2835" w:type="dxa"/>
            <w:vAlign w:val="center"/>
          </w:tcPr>
          <w:p w14:paraId="7A15CB3E">
            <w:pPr>
              <w:pStyle w:val="14"/>
            </w:pPr>
            <w:r>
              <w:t>资金成本</w:t>
            </w:r>
          </w:p>
        </w:tc>
        <w:tc>
          <w:tcPr>
            <w:tcW w:w="5386" w:type="dxa"/>
            <w:vAlign w:val="center"/>
          </w:tcPr>
          <w:p w14:paraId="648F0DE2">
            <w:pPr>
              <w:pStyle w:val="14"/>
            </w:pPr>
            <w:r>
              <w:t>乡镇卫生院人员工资拨付</w:t>
            </w:r>
          </w:p>
        </w:tc>
        <w:tc>
          <w:tcPr>
            <w:tcW w:w="2268" w:type="dxa"/>
            <w:vAlign w:val="center"/>
          </w:tcPr>
          <w:p w14:paraId="17271580">
            <w:pPr>
              <w:pStyle w:val="14"/>
            </w:pPr>
            <w:r>
              <w:t>21.9</w:t>
            </w:r>
            <w:r>
              <w:rPr>
                <w:rFonts w:hint="eastAsia"/>
              </w:rPr>
              <w:t>1</w:t>
            </w:r>
            <w:r>
              <w:t>万元</w:t>
            </w:r>
          </w:p>
        </w:tc>
        <w:tc>
          <w:tcPr>
            <w:tcW w:w="1276" w:type="dxa"/>
            <w:vAlign w:val="center"/>
          </w:tcPr>
          <w:p w14:paraId="7087A728">
            <w:pPr>
              <w:pStyle w:val="14"/>
            </w:pPr>
            <w:r>
              <w:t>国家标准</w:t>
            </w:r>
          </w:p>
        </w:tc>
      </w:tr>
      <w:tr w14:paraId="063C6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FAF57"/>
        </w:tc>
        <w:tc>
          <w:tcPr>
            <w:tcW w:w="2268" w:type="dxa"/>
            <w:vAlign w:val="center"/>
          </w:tcPr>
          <w:p w14:paraId="0518C541">
            <w:pPr>
              <w:pStyle w:val="14"/>
            </w:pPr>
            <w:r>
              <w:t>社会效益指标</w:t>
            </w:r>
          </w:p>
        </w:tc>
        <w:tc>
          <w:tcPr>
            <w:tcW w:w="2835" w:type="dxa"/>
            <w:vAlign w:val="center"/>
          </w:tcPr>
          <w:p w14:paraId="722D3ADA">
            <w:pPr>
              <w:pStyle w:val="14"/>
            </w:pPr>
            <w:r>
              <w:t>保障卫生院工作人员工资待遇，确保各项工作顺利开展</w:t>
            </w:r>
          </w:p>
        </w:tc>
        <w:tc>
          <w:tcPr>
            <w:tcW w:w="5386" w:type="dxa"/>
            <w:vAlign w:val="center"/>
          </w:tcPr>
          <w:p w14:paraId="2B54C6A1">
            <w:pPr>
              <w:pStyle w:val="14"/>
            </w:pPr>
            <w:r>
              <w:t>保障卫生院工作人员工资待遇，确保各项工作顺利开展</w:t>
            </w:r>
          </w:p>
        </w:tc>
        <w:tc>
          <w:tcPr>
            <w:tcW w:w="2268" w:type="dxa"/>
            <w:vAlign w:val="center"/>
          </w:tcPr>
          <w:p w14:paraId="0D35B8A9">
            <w:pPr>
              <w:pStyle w:val="14"/>
            </w:pPr>
            <w:r>
              <w:t>100%</w:t>
            </w:r>
          </w:p>
        </w:tc>
        <w:tc>
          <w:tcPr>
            <w:tcW w:w="1276" w:type="dxa"/>
            <w:vAlign w:val="center"/>
          </w:tcPr>
          <w:p w14:paraId="02614E1C">
            <w:pPr>
              <w:pStyle w:val="14"/>
            </w:pPr>
            <w:r>
              <w:t>国家标准</w:t>
            </w:r>
          </w:p>
        </w:tc>
      </w:tr>
      <w:tr w14:paraId="468E6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C53A2"/>
        </w:tc>
        <w:tc>
          <w:tcPr>
            <w:tcW w:w="2268" w:type="dxa"/>
            <w:vAlign w:val="center"/>
          </w:tcPr>
          <w:p w14:paraId="654AEF5C">
            <w:pPr>
              <w:pStyle w:val="14"/>
            </w:pPr>
            <w:r>
              <w:t>生态效益指标</w:t>
            </w:r>
          </w:p>
        </w:tc>
        <w:tc>
          <w:tcPr>
            <w:tcW w:w="2835" w:type="dxa"/>
            <w:vAlign w:val="center"/>
          </w:tcPr>
          <w:p w14:paraId="69234C52">
            <w:pPr>
              <w:pStyle w:val="14"/>
            </w:pPr>
            <w:r>
              <w:t>发挥绩效职能</w:t>
            </w:r>
          </w:p>
        </w:tc>
        <w:tc>
          <w:tcPr>
            <w:tcW w:w="5386" w:type="dxa"/>
            <w:vAlign w:val="center"/>
          </w:tcPr>
          <w:p w14:paraId="6B0CCFBD">
            <w:pPr>
              <w:pStyle w:val="14"/>
            </w:pPr>
            <w:r>
              <w:t>充分发挥绩效管理的职能，实现卫生院服务能力提升</w:t>
            </w:r>
          </w:p>
        </w:tc>
        <w:tc>
          <w:tcPr>
            <w:tcW w:w="2268" w:type="dxa"/>
            <w:vAlign w:val="center"/>
          </w:tcPr>
          <w:p w14:paraId="540EACA8">
            <w:pPr>
              <w:pStyle w:val="14"/>
            </w:pPr>
            <w:r>
              <w:t>100%</w:t>
            </w:r>
          </w:p>
        </w:tc>
        <w:tc>
          <w:tcPr>
            <w:tcW w:w="1276" w:type="dxa"/>
            <w:vAlign w:val="center"/>
          </w:tcPr>
          <w:p w14:paraId="5D7C9E5A">
            <w:pPr>
              <w:pStyle w:val="14"/>
            </w:pPr>
            <w:r>
              <w:t>国家标准</w:t>
            </w:r>
          </w:p>
        </w:tc>
      </w:tr>
      <w:tr w14:paraId="70296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74036"/>
        </w:tc>
        <w:tc>
          <w:tcPr>
            <w:tcW w:w="2268" w:type="dxa"/>
            <w:vAlign w:val="center"/>
          </w:tcPr>
          <w:p w14:paraId="45A1942E">
            <w:pPr>
              <w:pStyle w:val="14"/>
            </w:pPr>
            <w:r>
              <w:t>可持续影响指标</w:t>
            </w:r>
          </w:p>
        </w:tc>
        <w:tc>
          <w:tcPr>
            <w:tcW w:w="2835" w:type="dxa"/>
            <w:vAlign w:val="center"/>
          </w:tcPr>
          <w:p w14:paraId="5F9D6528">
            <w:pPr>
              <w:pStyle w:val="14"/>
            </w:pPr>
            <w:r>
              <w:t>改革完成率</w:t>
            </w:r>
          </w:p>
        </w:tc>
        <w:tc>
          <w:tcPr>
            <w:tcW w:w="5386" w:type="dxa"/>
            <w:vAlign w:val="center"/>
          </w:tcPr>
          <w:p w14:paraId="1C031903">
            <w:pPr>
              <w:pStyle w:val="14"/>
            </w:pPr>
            <w:r>
              <w:t>推进医药卫生体制改革和医疗保障</w:t>
            </w:r>
          </w:p>
        </w:tc>
        <w:tc>
          <w:tcPr>
            <w:tcW w:w="2268" w:type="dxa"/>
            <w:vAlign w:val="center"/>
          </w:tcPr>
          <w:p w14:paraId="21D585CE">
            <w:pPr>
              <w:pStyle w:val="14"/>
            </w:pPr>
            <w:r>
              <w:t>100持续推进</w:t>
            </w:r>
          </w:p>
        </w:tc>
        <w:tc>
          <w:tcPr>
            <w:tcW w:w="1276" w:type="dxa"/>
            <w:vAlign w:val="center"/>
          </w:tcPr>
          <w:p w14:paraId="31120070">
            <w:pPr>
              <w:pStyle w:val="14"/>
            </w:pPr>
            <w:r>
              <w:t>国家标准</w:t>
            </w:r>
          </w:p>
        </w:tc>
      </w:tr>
      <w:tr w14:paraId="15BB0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0D9F16">
            <w:pPr>
              <w:pStyle w:val="15"/>
            </w:pPr>
            <w:r>
              <w:t>满意度指标</w:t>
            </w:r>
          </w:p>
        </w:tc>
        <w:tc>
          <w:tcPr>
            <w:tcW w:w="2268" w:type="dxa"/>
            <w:vAlign w:val="center"/>
          </w:tcPr>
          <w:p w14:paraId="2A8CBEAB">
            <w:pPr>
              <w:pStyle w:val="14"/>
            </w:pPr>
            <w:r>
              <w:t>服务对象满意度指标</w:t>
            </w:r>
          </w:p>
        </w:tc>
        <w:tc>
          <w:tcPr>
            <w:tcW w:w="2835" w:type="dxa"/>
            <w:vAlign w:val="center"/>
          </w:tcPr>
          <w:p w14:paraId="339900D2">
            <w:pPr>
              <w:pStyle w:val="14"/>
            </w:pPr>
            <w:r>
              <w:t>满意率</w:t>
            </w:r>
          </w:p>
        </w:tc>
        <w:tc>
          <w:tcPr>
            <w:tcW w:w="5386" w:type="dxa"/>
            <w:vAlign w:val="center"/>
          </w:tcPr>
          <w:p w14:paraId="5B910B96">
            <w:pPr>
              <w:pStyle w:val="14"/>
            </w:pPr>
            <w:r>
              <w:t>乡镇卫生院人员对工资发放的及时性满意率</w:t>
            </w:r>
          </w:p>
        </w:tc>
        <w:tc>
          <w:tcPr>
            <w:tcW w:w="2268" w:type="dxa"/>
            <w:vAlign w:val="center"/>
          </w:tcPr>
          <w:p w14:paraId="2AE16B1E">
            <w:pPr>
              <w:pStyle w:val="14"/>
            </w:pPr>
            <w:r>
              <w:t>95%</w:t>
            </w:r>
          </w:p>
        </w:tc>
        <w:tc>
          <w:tcPr>
            <w:tcW w:w="1276" w:type="dxa"/>
            <w:vAlign w:val="center"/>
          </w:tcPr>
          <w:p w14:paraId="5C0790EC">
            <w:pPr>
              <w:pStyle w:val="14"/>
            </w:pPr>
            <w:r>
              <w:t>国家标准</w:t>
            </w:r>
          </w:p>
        </w:tc>
      </w:tr>
    </w:tbl>
    <w:p w14:paraId="5CD36611">
      <w:pPr>
        <w:sectPr>
          <w:pgSz w:w="16840" w:h="11900" w:orient="landscape"/>
          <w:pgMar w:top="1361" w:right="1020" w:bottom="1134" w:left="1020" w:header="720" w:footer="720" w:gutter="0"/>
          <w:cols w:space="720" w:num="1"/>
        </w:sectPr>
      </w:pPr>
    </w:p>
    <w:p w14:paraId="5D67EE26">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9A3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CA5493">
            <w:pPr>
              <w:pStyle w:val="13"/>
            </w:pPr>
            <w:r>
              <w:t>单位：万元</w:t>
            </w:r>
          </w:p>
        </w:tc>
      </w:tr>
      <w:tr w14:paraId="1AECD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5CD73E">
            <w:pPr>
              <w:pStyle w:val="12"/>
            </w:pPr>
            <w:r>
              <w:t>项目编码</w:t>
            </w:r>
          </w:p>
        </w:tc>
        <w:tc>
          <w:tcPr>
            <w:tcW w:w="5103" w:type="dxa"/>
            <w:gridSpan w:val="2"/>
            <w:vAlign w:val="center"/>
          </w:tcPr>
          <w:p w14:paraId="6C4D3BAD">
            <w:pPr>
              <w:pStyle w:val="14"/>
            </w:pPr>
            <w:r>
              <w:t>13052526P00001210204B</w:t>
            </w:r>
          </w:p>
        </w:tc>
        <w:tc>
          <w:tcPr>
            <w:tcW w:w="2835" w:type="dxa"/>
            <w:vAlign w:val="center"/>
          </w:tcPr>
          <w:p w14:paraId="31C801E1">
            <w:pPr>
              <w:pStyle w:val="12"/>
            </w:pPr>
            <w:r>
              <w:t>项目名称</w:t>
            </w:r>
          </w:p>
        </w:tc>
        <w:tc>
          <w:tcPr>
            <w:tcW w:w="6095" w:type="dxa"/>
            <w:gridSpan w:val="3"/>
            <w:vAlign w:val="center"/>
          </w:tcPr>
          <w:p w14:paraId="31C3CF3B">
            <w:pPr>
              <w:pStyle w:val="14"/>
            </w:pPr>
            <w:r>
              <w:t>乡村医生社会保险资金</w:t>
            </w:r>
          </w:p>
        </w:tc>
      </w:tr>
      <w:tr w14:paraId="21FB0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96AC9">
            <w:pPr>
              <w:pStyle w:val="12"/>
            </w:pPr>
            <w:r>
              <w:t>预算规模及资金用途</w:t>
            </w:r>
          </w:p>
        </w:tc>
        <w:tc>
          <w:tcPr>
            <w:tcW w:w="2268" w:type="dxa"/>
            <w:vAlign w:val="center"/>
          </w:tcPr>
          <w:p w14:paraId="580C76E5">
            <w:pPr>
              <w:pStyle w:val="12"/>
            </w:pPr>
            <w:r>
              <w:t>预算数</w:t>
            </w:r>
          </w:p>
        </w:tc>
        <w:tc>
          <w:tcPr>
            <w:tcW w:w="2835" w:type="dxa"/>
            <w:vAlign w:val="center"/>
          </w:tcPr>
          <w:p w14:paraId="0C57EB4B">
            <w:pPr>
              <w:pStyle w:val="14"/>
            </w:pPr>
            <w:r>
              <w:t>20.00</w:t>
            </w:r>
          </w:p>
        </w:tc>
        <w:tc>
          <w:tcPr>
            <w:tcW w:w="2835" w:type="dxa"/>
            <w:vAlign w:val="center"/>
          </w:tcPr>
          <w:p w14:paraId="56D1DAD5">
            <w:pPr>
              <w:pStyle w:val="12"/>
            </w:pPr>
            <w:r>
              <w:t>其中：财政    资金</w:t>
            </w:r>
          </w:p>
        </w:tc>
        <w:tc>
          <w:tcPr>
            <w:tcW w:w="2551" w:type="dxa"/>
            <w:vAlign w:val="center"/>
          </w:tcPr>
          <w:p w14:paraId="2B2FD7AC">
            <w:pPr>
              <w:pStyle w:val="14"/>
            </w:pPr>
            <w:r>
              <w:t>20.00</w:t>
            </w:r>
          </w:p>
        </w:tc>
        <w:tc>
          <w:tcPr>
            <w:tcW w:w="2268" w:type="dxa"/>
            <w:vAlign w:val="center"/>
          </w:tcPr>
          <w:p w14:paraId="720856A7">
            <w:pPr>
              <w:pStyle w:val="12"/>
            </w:pPr>
            <w:r>
              <w:t>其他资金</w:t>
            </w:r>
          </w:p>
        </w:tc>
        <w:tc>
          <w:tcPr>
            <w:tcW w:w="1276" w:type="dxa"/>
            <w:vAlign w:val="center"/>
          </w:tcPr>
          <w:p w14:paraId="7FB4FC08">
            <w:pPr>
              <w:pStyle w:val="14"/>
            </w:pPr>
          </w:p>
        </w:tc>
      </w:tr>
      <w:tr w14:paraId="634C8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CF230"/>
        </w:tc>
        <w:tc>
          <w:tcPr>
            <w:tcW w:w="14033" w:type="dxa"/>
            <w:gridSpan w:val="6"/>
            <w:vAlign w:val="center"/>
          </w:tcPr>
          <w:p w14:paraId="1E205C7B">
            <w:pPr>
              <w:pStyle w:val="14"/>
            </w:pPr>
            <w:r>
              <w:t>提高乡村医生待遇，保障乡医生活水平</w:t>
            </w:r>
          </w:p>
        </w:tc>
      </w:tr>
      <w:tr w14:paraId="0F56C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680B98">
            <w:pPr>
              <w:pStyle w:val="12"/>
            </w:pPr>
            <w:r>
              <w:t>资金支出计划（%）</w:t>
            </w:r>
          </w:p>
        </w:tc>
        <w:tc>
          <w:tcPr>
            <w:tcW w:w="5103" w:type="dxa"/>
            <w:gridSpan w:val="2"/>
            <w:vAlign w:val="center"/>
          </w:tcPr>
          <w:p w14:paraId="1C118B99">
            <w:pPr>
              <w:pStyle w:val="12"/>
            </w:pPr>
            <w:r>
              <w:t>3月底</w:t>
            </w:r>
          </w:p>
        </w:tc>
        <w:tc>
          <w:tcPr>
            <w:tcW w:w="2835" w:type="dxa"/>
            <w:vAlign w:val="center"/>
          </w:tcPr>
          <w:p w14:paraId="6FE3494A">
            <w:pPr>
              <w:pStyle w:val="12"/>
            </w:pPr>
            <w:r>
              <w:t>6月底</w:t>
            </w:r>
          </w:p>
        </w:tc>
        <w:tc>
          <w:tcPr>
            <w:tcW w:w="2551" w:type="dxa"/>
            <w:vAlign w:val="center"/>
          </w:tcPr>
          <w:p w14:paraId="7F1325C1">
            <w:pPr>
              <w:pStyle w:val="12"/>
            </w:pPr>
            <w:r>
              <w:t>10月底</w:t>
            </w:r>
          </w:p>
        </w:tc>
        <w:tc>
          <w:tcPr>
            <w:tcW w:w="3544" w:type="dxa"/>
            <w:gridSpan w:val="2"/>
            <w:vAlign w:val="center"/>
          </w:tcPr>
          <w:p w14:paraId="77B67DD3">
            <w:pPr>
              <w:pStyle w:val="12"/>
            </w:pPr>
            <w:r>
              <w:t>12月底</w:t>
            </w:r>
          </w:p>
        </w:tc>
      </w:tr>
      <w:tr w14:paraId="0A09B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456F88"/>
        </w:tc>
        <w:tc>
          <w:tcPr>
            <w:tcW w:w="5103" w:type="dxa"/>
            <w:gridSpan w:val="2"/>
            <w:vAlign w:val="center"/>
          </w:tcPr>
          <w:p w14:paraId="40D239C5">
            <w:pPr>
              <w:pStyle w:val="15"/>
            </w:pPr>
            <w:r>
              <w:t>30%</w:t>
            </w:r>
          </w:p>
        </w:tc>
        <w:tc>
          <w:tcPr>
            <w:tcW w:w="2835" w:type="dxa"/>
            <w:vAlign w:val="center"/>
          </w:tcPr>
          <w:p w14:paraId="57592377">
            <w:pPr>
              <w:pStyle w:val="15"/>
            </w:pPr>
            <w:r>
              <w:t>60%</w:t>
            </w:r>
          </w:p>
        </w:tc>
        <w:tc>
          <w:tcPr>
            <w:tcW w:w="2551" w:type="dxa"/>
            <w:vAlign w:val="center"/>
          </w:tcPr>
          <w:p w14:paraId="3307D012">
            <w:pPr>
              <w:pStyle w:val="15"/>
            </w:pPr>
            <w:r>
              <w:t>90%</w:t>
            </w:r>
          </w:p>
        </w:tc>
        <w:tc>
          <w:tcPr>
            <w:tcW w:w="3544" w:type="dxa"/>
            <w:gridSpan w:val="2"/>
            <w:vAlign w:val="center"/>
          </w:tcPr>
          <w:p w14:paraId="1766228B">
            <w:pPr>
              <w:pStyle w:val="15"/>
            </w:pPr>
            <w:r>
              <w:t>100%</w:t>
            </w:r>
          </w:p>
        </w:tc>
      </w:tr>
      <w:tr w14:paraId="2C030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0F720E">
            <w:pPr>
              <w:pStyle w:val="12"/>
            </w:pPr>
            <w:r>
              <w:t>绩效目标</w:t>
            </w:r>
          </w:p>
        </w:tc>
        <w:tc>
          <w:tcPr>
            <w:tcW w:w="14033" w:type="dxa"/>
            <w:gridSpan w:val="6"/>
            <w:vAlign w:val="center"/>
          </w:tcPr>
          <w:p w14:paraId="425AF8A9">
            <w:pPr>
              <w:pStyle w:val="14"/>
            </w:pPr>
            <w:r>
              <w:t>1.通过提高乡村医生待遇，提高乡村医生生活质量</w:t>
            </w:r>
          </w:p>
        </w:tc>
      </w:tr>
    </w:tbl>
    <w:p w14:paraId="2C39DFE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670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84A6CF2">
            <w:pPr>
              <w:pStyle w:val="12"/>
            </w:pPr>
            <w:r>
              <w:t>一级指标</w:t>
            </w:r>
          </w:p>
        </w:tc>
        <w:tc>
          <w:tcPr>
            <w:tcW w:w="2268" w:type="dxa"/>
            <w:vAlign w:val="center"/>
          </w:tcPr>
          <w:p w14:paraId="6EF8B49A">
            <w:pPr>
              <w:pStyle w:val="12"/>
            </w:pPr>
            <w:r>
              <w:t>二级指标</w:t>
            </w:r>
          </w:p>
        </w:tc>
        <w:tc>
          <w:tcPr>
            <w:tcW w:w="2835" w:type="dxa"/>
            <w:vAlign w:val="center"/>
          </w:tcPr>
          <w:p w14:paraId="6AC66EDE">
            <w:pPr>
              <w:pStyle w:val="12"/>
            </w:pPr>
            <w:r>
              <w:t>三级指标</w:t>
            </w:r>
          </w:p>
        </w:tc>
        <w:tc>
          <w:tcPr>
            <w:tcW w:w="5386" w:type="dxa"/>
            <w:vAlign w:val="center"/>
          </w:tcPr>
          <w:p w14:paraId="757193F7">
            <w:pPr>
              <w:pStyle w:val="12"/>
            </w:pPr>
            <w:r>
              <w:t>绩效指标描述</w:t>
            </w:r>
          </w:p>
        </w:tc>
        <w:tc>
          <w:tcPr>
            <w:tcW w:w="2268" w:type="dxa"/>
            <w:vAlign w:val="center"/>
          </w:tcPr>
          <w:p w14:paraId="76DC93B8">
            <w:pPr>
              <w:pStyle w:val="12"/>
            </w:pPr>
            <w:r>
              <w:t>指标值</w:t>
            </w:r>
          </w:p>
        </w:tc>
        <w:tc>
          <w:tcPr>
            <w:tcW w:w="1276" w:type="dxa"/>
            <w:vAlign w:val="center"/>
          </w:tcPr>
          <w:p w14:paraId="3CDF7EE9">
            <w:pPr>
              <w:pStyle w:val="12"/>
            </w:pPr>
            <w:r>
              <w:t>指标值确定依据</w:t>
            </w:r>
          </w:p>
        </w:tc>
      </w:tr>
      <w:tr w14:paraId="2F3B5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D6DF3">
            <w:pPr>
              <w:pStyle w:val="15"/>
            </w:pPr>
            <w:r>
              <w:t>产出指标</w:t>
            </w:r>
          </w:p>
        </w:tc>
        <w:tc>
          <w:tcPr>
            <w:tcW w:w="2268" w:type="dxa"/>
            <w:vAlign w:val="center"/>
          </w:tcPr>
          <w:p w14:paraId="44D087EB">
            <w:pPr>
              <w:pStyle w:val="14"/>
            </w:pPr>
            <w:r>
              <w:t>数量指标</w:t>
            </w:r>
          </w:p>
        </w:tc>
        <w:tc>
          <w:tcPr>
            <w:tcW w:w="2835" w:type="dxa"/>
            <w:vAlign w:val="center"/>
          </w:tcPr>
          <w:p w14:paraId="758ED1BD">
            <w:pPr>
              <w:pStyle w:val="14"/>
            </w:pPr>
            <w:r>
              <w:t>乡村医生符合数</w:t>
            </w:r>
          </w:p>
        </w:tc>
        <w:tc>
          <w:tcPr>
            <w:tcW w:w="5386" w:type="dxa"/>
            <w:vAlign w:val="center"/>
          </w:tcPr>
          <w:p w14:paraId="10DAF5F4">
            <w:pPr>
              <w:pStyle w:val="14"/>
            </w:pPr>
            <w:r>
              <w:t>乡村医生符合人数</w:t>
            </w:r>
          </w:p>
        </w:tc>
        <w:tc>
          <w:tcPr>
            <w:tcW w:w="2268" w:type="dxa"/>
            <w:vAlign w:val="center"/>
          </w:tcPr>
          <w:p w14:paraId="5C1DA5D0">
            <w:pPr>
              <w:pStyle w:val="14"/>
            </w:pPr>
            <w:r>
              <w:t>26人</w:t>
            </w:r>
          </w:p>
        </w:tc>
        <w:tc>
          <w:tcPr>
            <w:tcW w:w="1276" w:type="dxa"/>
            <w:vAlign w:val="center"/>
          </w:tcPr>
          <w:p w14:paraId="0812704C">
            <w:pPr>
              <w:pStyle w:val="14"/>
            </w:pPr>
            <w:r>
              <w:t>国家标准</w:t>
            </w:r>
          </w:p>
        </w:tc>
      </w:tr>
      <w:tr w14:paraId="1228A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B802E2"/>
        </w:tc>
        <w:tc>
          <w:tcPr>
            <w:tcW w:w="2268" w:type="dxa"/>
            <w:vAlign w:val="center"/>
          </w:tcPr>
          <w:p w14:paraId="62D7F0DB">
            <w:pPr>
              <w:pStyle w:val="14"/>
            </w:pPr>
            <w:r>
              <w:t>质量指标</w:t>
            </w:r>
          </w:p>
        </w:tc>
        <w:tc>
          <w:tcPr>
            <w:tcW w:w="2835" w:type="dxa"/>
            <w:vAlign w:val="center"/>
          </w:tcPr>
          <w:p w14:paraId="7A623A65">
            <w:pPr>
              <w:pStyle w:val="14"/>
            </w:pPr>
            <w:r>
              <w:t>足额发放率</w:t>
            </w:r>
          </w:p>
        </w:tc>
        <w:tc>
          <w:tcPr>
            <w:tcW w:w="5386" w:type="dxa"/>
            <w:vAlign w:val="center"/>
          </w:tcPr>
          <w:p w14:paraId="4D82DDBA">
            <w:pPr>
              <w:pStyle w:val="14"/>
            </w:pPr>
            <w:r>
              <w:t>按要求缴纳，保证准确，足额发放率</w:t>
            </w:r>
          </w:p>
        </w:tc>
        <w:tc>
          <w:tcPr>
            <w:tcW w:w="2268" w:type="dxa"/>
            <w:vAlign w:val="center"/>
          </w:tcPr>
          <w:p w14:paraId="3F57878C">
            <w:pPr>
              <w:pStyle w:val="14"/>
            </w:pPr>
            <w:r>
              <w:t>100%</w:t>
            </w:r>
          </w:p>
        </w:tc>
        <w:tc>
          <w:tcPr>
            <w:tcW w:w="1276" w:type="dxa"/>
            <w:vAlign w:val="center"/>
          </w:tcPr>
          <w:p w14:paraId="69FFFFAE">
            <w:pPr>
              <w:pStyle w:val="14"/>
            </w:pPr>
            <w:r>
              <w:t>国家标准</w:t>
            </w:r>
          </w:p>
        </w:tc>
      </w:tr>
      <w:tr w14:paraId="08200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15E67"/>
        </w:tc>
        <w:tc>
          <w:tcPr>
            <w:tcW w:w="2268" w:type="dxa"/>
            <w:vAlign w:val="center"/>
          </w:tcPr>
          <w:p w14:paraId="069A3BA8">
            <w:pPr>
              <w:pStyle w:val="14"/>
            </w:pPr>
            <w:r>
              <w:t>时效指标</w:t>
            </w:r>
          </w:p>
        </w:tc>
        <w:tc>
          <w:tcPr>
            <w:tcW w:w="2835" w:type="dxa"/>
            <w:vAlign w:val="center"/>
          </w:tcPr>
          <w:p w14:paraId="0557DDED">
            <w:pPr>
              <w:pStyle w:val="14"/>
            </w:pPr>
            <w:r>
              <w:t>及时拨付率</w:t>
            </w:r>
          </w:p>
        </w:tc>
        <w:tc>
          <w:tcPr>
            <w:tcW w:w="5386" w:type="dxa"/>
            <w:vAlign w:val="center"/>
          </w:tcPr>
          <w:p w14:paraId="3F117CD0">
            <w:pPr>
              <w:pStyle w:val="14"/>
            </w:pPr>
            <w:r>
              <w:t>及时审批并足额拨付发放补助率</w:t>
            </w:r>
          </w:p>
        </w:tc>
        <w:tc>
          <w:tcPr>
            <w:tcW w:w="2268" w:type="dxa"/>
            <w:vAlign w:val="center"/>
          </w:tcPr>
          <w:p w14:paraId="4643413F">
            <w:pPr>
              <w:pStyle w:val="14"/>
            </w:pPr>
            <w:r>
              <w:t>100%</w:t>
            </w:r>
          </w:p>
        </w:tc>
        <w:tc>
          <w:tcPr>
            <w:tcW w:w="1276" w:type="dxa"/>
            <w:vAlign w:val="center"/>
          </w:tcPr>
          <w:p w14:paraId="0B016E6B">
            <w:pPr>
              <w:pStyle w:val="14"/>
            </w:pPr>
            <w:r>
              <w:t>国家标准</w:t>
            </w:r>
          </w:p>
        </w:tc>
      </w:tr>
      <w:tr w14:paraId="606CA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84649"/>
        </w:tc>
        <w:tc>
          <w:tcPr>
            <w:tcW w:w="2268" w:type="dxa"/>
            <w:vAlign w:val="center"/>
          </w:tcPr>
          <w:p w14:paraId="757ADDF7">
            <w:pPr>
              <w:pStyle w:val="14"/>
            </w:pPr>
            <w:r>
              <w:t>成本指标</w:t>
            </w:r>
          </w:p>
        </w:tc>
        <w:tc>
          <w:tcPr>
            <w:tcW w:w="2835" w:type="dxa"/>
            <w:vAlign w:val="center"/>
          </w:tcPr>
          <w:p w14:paraId="70B26D4B">
            <w:pPr>
              <w:pStyle w:val="14"/>
            </w:pPr>
            <w:r>
              <w:t>实际成本</w:t>
            </w:r>
          </w:p>
        </w:tc>
        <w:tc>
          <w:tcPr>
            <w:tcW w:w="5386" w:type="dxa"/>
            <w:vAlign w:val="center"/>
          </w:tcPr>
          <w:p w14:paraId="4E28ED07">
            <w:pPr>
              <w:pStyle w:val="14"/>
            </w:pPr>
            <w:r>
              <w:t>缴纳标准是按缴费基数4007元，2025年调整基数,每人每月提高86.5元，财政负担16%</w:t>
            </w:r>
          </w:p>
        </w:tc>
        <w:tc>
          <w:tcPr>
            <w:tcW w:w="2268" w:type="dxa"/>
            <w:vAlign w:val="center"/>
          </w:tcPr>
          <w:p w14:paraId="218B2283">
            <w:pPr>
              <w:pStyle w:val="14"/>
            </w:pPr>
            <w:r>
              <w:t>≥20万元</w:t>
            </w:r>
          </w:p>
        </w:tc>
        <w:tc>
          <w:tcPr>
            <w:tcW w:w="1276" w:type="dxa"/>
            <w:vAlign w:val="center"/>
          </w:tcPr>
          <w:p w14:paraId="3A668FF9">
            <w:pPr>
              <w:pStyle w:val="14"/>
            </w:pPr>
            <w:r>
              <w:t>国家标准</w:t>
            </w:r>
          </w:p>
        </w:tc>
      </w:tr>
      <w:tr w14:paraId="25A5C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D06D6A">
            <w:pPr>
              <w:pStyle w:val="15"/>
            </w:pPr>
            <w:r>
              <w:t>效益指标</w:t>
            </w:r>
          </w:p>
        </w:tc>
        <w:tc>
          <w:tcPr>
            <w:tcW w:w="2268" w:type="dxa"/>
            <w:vAlign w:val="center"/>
          </w:tcPr>
          <w:p w14:paraId="168617A7">
            <w:pPr>
              <w:pStyle w:val="14"/>
            </w:pPr>
            <w:r>
              <w:t>经济效益指标</w:t>
            </w:r>
          </w:p>
        </w:tc>
        <w:tc>
          <w:tcPr>
            <w:tcW w:w="2835" w:type="dxa"/>
            <w:vAlign w:val="center"/>
          </w:tcPr>
          <w:p w14:paraId="53EA8078">
            <w:pPr>
              <w:pStyle w:val="14"/>
            </w:pPr>
            <w:r>
              <w:t>村医积极性</w:t>
            </w:r>
          </w:p>
        </w:tc>
        <w:tc>
          <w:tcPr>
            <w:tcW w:w="5386" w:type="dxa"/>
            <w:vAlign w:val="center"/>
          </w:tcPr>
          <w:p w14:paraId="75F8BD0F">
            <w:pPr>
              <w:pStyle w:val="14"/>
            </w:pPr>
            <w:r>
              <w:t>积极性提高，改善就医问题</w:t>
            </w:r>
          </w:p>
        </w:tc>
        <w:tc>
          <w:tcPr>
            <w:tcW w:w="2268" w:type="dxa"/>
            <w:vAlign w:val="center"/>
          </w:tcPr>
          <w:p w14:paraId="6ECD8F46">
            <w:pPr>
              <w:pStyle w:val="14"/>
            </w:pPr>
            <w:r>
              <w:t>逐步改善</w:t>
            </w:r>
          </w:p>
        </w:tc>
        <w:tc>
          <w:tcPr>
            <w:tcW w:w="1276" w:type="dxa"/>
            <w:vAlign w:val="center"/>
          </w:tcPr>
          <w:p w14:paraId="008D04A5">
            <w:pPr>
              <w:pStyle w:val="14"/>
            </w:pPr>
            <w:r>
              <w:t>国家标准</w:t>
            </w:r>
          </w:p>
        </w:tc>
      </w:tr>
      <w:tr w14:paraId="51ACA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C9481"/>
        </w:tc>
        <w:tc>
          <w:tcPr>
            <w:tcW w:w="2268" w:type="dxa"/>
            <w:vAlign w:val="center"/>
          </w:tcPr>
          <w:p w14:paraId="080F87B6">
            <w:pPr>
              <w:pStyle w:val="14"/>
            </w:pPr>
            <w:r>
              <w:t>社会效益指标</w:t>
            </w:r>
          </w:p>
        </w:tc>
        <w:tc>
          <w:tcPr>
            <w:tcW w:w="2835" w:type="dxa"/>
            <w:vAlign w:val="center"/>
          </w:tcPr>
          <w:p w14:paraId="0471321B">
            <w:pPr>
              <w:pStyle w:val="14"/>
            </w:pPr>
            <w:r>
              <w:t>村民反响</w:t>
            </w:r>
          </w:p>
        </w:tc>
        <w:tc>
          <w:tcPr>
            <w:tcW w:w="5386" w:type="dxa"/>
            <w:vAlign w:val="center"/>
          </w:tcPr>
          <w:p w14:paraId="4975F1EF">
            <w:pPr>
              <w:pStyle w:val="14"/>
            </w:pPr>
            <w:r>
              <w:t>妥善解决乡村医生养老问题，提高村医服务积极性，村民反响良好。</w:t>
            </w:r>
          </w:p>
        </w:tc>
        <w:tc>
          <w:tcPr>
            <w:tcW w:w="2268" w:type="dxa"/>
            <w:vAlign w:val="center"/>
          </w:tcPr>
          <w:p w14:paraId="52736FDE">
            <w:pPr>
              <w:pStyle w:val="14"/>
            </w:pPr>
            <w:r>
              <w:t>逐步提高</w:t>
            </w:r>
          </w:p>
        </w:tc>
        <w:tc>
          <w:tcPr>
            <w:tcW w:w="1276" w:type="dxa"/>
            <w:vAlign w:val="center"/>
          </w:tcPr>
          <w:p w14:paraId="1D2E0F8A">
            <w:pPr>
              <w:pStyle w:val="14"/>
            </w:pPr>
            <w:r>
              <w:t>国家标准</w:t>
            </w:r>
          </w:p>
        </w:tc>
      </w:tr>
      <w:tr w14:paraId="50FBC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87997"/>
        </w:tc>
        <w:tc>
          <w:tcPr>
            <w:tcW w:w="2268" w:type="dxa"/>
            <w:vAlign w:val="center"/>
          </w:tcPr>
          <w:p w14:paraId="0230D492">
            <w:pPr>
              <w:pStyle w:val="14"/>
            </w:pPr>
            <w:r>
              <w:t>生态效益指标</w:t>
            </w:r>
          </w:p>
        </w:tc>
        <w:tc>
          <w:tcPr>
            <w:tcW w:w="2835" w:type="dxa"/>
            <w:vAlign w:val="center"/>
          </w:tcPr>
          <w:p w14:paraId="1D4E0836">
            <w:pPr>
              <w:pStyle w:val="14"/>
            </w:pPr>
            <w:r>
              <w:t>村医生活质量</w:t>
            </w:r>
          </w:p>
        </w:tc>
        <w:tc>
          <w:tcPr>
            <w:tcW w:w="5386" w:type="dxa"/>
            <w:vAlign w:val="center"/>
          </w:tcPr>
          <w:p w14:paraId="2C93FDD8">
            <w:pPr>
              <w:pStyle w:val="14"/>
            </w:pPr>
            <w:r>
              <w:t>进一步提高乡村医生生活质量，达到长期维护社会和谐</w:t>
            </w:r>
          </w:p>
        </w:tc>
        <w:tc>
          <w:tcPr>
            <w:tcW w:w="2268" w:type="dxa"/>
            <w:vAlign w:val="center"/>
          </w:tcPr>
          <w:p w14:paraId="2A5359ED">
            <w:pPr>
              <w:pStyle w:val="14"/>
            </w:pPr>
            <w:r>
              <w:t>逐步提高</w:t>
            </w:r>
          </w:p>
        </w:tc>
        <w:tc>
          <w:tcPr>
            <w:tcW w:w="1276" w:type="dxa"/>
            <w:vAlign w:val="center"/>
          </w:tcPr>
          <w:p w14:paraId="50F3535C">
            <w:pPr>
              <w:pStyle w:val="14"/>
            </w:pPr>
            <w:r>
              <w:t>国家标准</w:t>
            </w:r>
          </w:p>
        </w:tc>
      </w:tr>
      <w:tr w14:paraId="4E08A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DE7F9A"/>
        </w:tc>
        <w:tc>
          <w:tcPr>
            <w:tcW w:w="2268" w:type="dxa"/>
            <w:vAlign w:val="center"/>
          </w:tcPr>
          <w:p w14:paraId="4120D87E">
            <w:pPr>
              <w:pStyle w:val="14"/>
            </w:pPr>
            <w:r>
              <w:t>可持续影响指标</w:t>
            </w:r>
          </w:p>
        </w:tc>
        <w:tc>
          <w:tcPr>
            <w:tcW w:w="2835" w:type="dxa"/>
            <w:vAlign w:val="center"/>
          </w:tcPr>
          <w:p w14:paraId="1201424F">
            <w:pPr>
              <w:pStyle w:val="14"/>
            </w:pPr>
            <w:r>
              <w:t>服务质量</w:t>
            </w:r>
          </w:p>
        </w:tc>
        <w:tc>
          <w:tcPr>
            <w:tcW w:w="5386" w:type="dxa"/>
            <w:vAlign w:val="center"/>
          </w:tcPr>
          <w:p w14:paraId="387CF419">
            <w:pPr>
              <w:pStyle w:val="14"/>
            </w:pPr>
            <w:r>
              <w:t>达到长期维护社会和谐，服务态度提升</w:t>
            </w:r>
          </w:p>
        </w:tc>
        <w:tc>
          <w:tcPr>
            <w:tcW w:w="2268" w:type="dxa"/>
            <w:vAlign w:val="center"/>
          </w:tcPr>
          <w:p w14:paraId="0C4CE160">
            <w:pPr>
              <w:pStyle w:val="14"/>
            </w:pPr>
            <w:r>
              <w:t>长期稳定</w:t>
            </w:r>
          </w:p>
        </w:tc>
        <w:tc>
          <w:tcPr>
            <w:tcW w:w="1276" w:type="dxa"/>
            <w:vAlign w:val="center"/>
          </w:tcPr>
          <w:p w14:paraId="73BAC9F4">
            <w:pPr>
              <w:pStyle w:val="14"/>
            </w:pPr>
            <w:r>
              <w:t>国家标准</w:t>
            </w:r>
          </w:p>
        </w:tc>
      </w:tr>
      <w:tr w14:paraId="1193A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EB0EA1">
            <w:pPr>
              <w:pStyle w:val="15"/>
            </w:pPr>
            <w:r>
              <w:t>满意度指标</w:t>
            </w:r>
          </w:p>
        </w:tc>
        <w:tc>
          <w:tcPr>
            <w:tcW w:w="2268" w:type="dxa"/>
            <w:vAlign w:val="center"/>
          </w:tcPr>
          <w:p w14:paraId="36BD0E0A">
            <w:pPr>
              <w:pStyle w:val="14"/>
            </w:pPr>
            <w:r>
              <w:t>服务对象满意度指标</w:t>
            </w:r>
          </w:p>
        </w:tc>
        <w:tc>
          <w:tcPr>
            <w:tcW w:w="2835" w:type="dxa"/>
            <w:vAlign w:val="center"/>
          </w:tcPr>
          <w:p w14:paraId="62969775">
            <w:pPr>
              <w:pStyle w:val="14"/>
            </w:pPr>
            <w:r>
              <w:t>满意率</w:t>
            </w:r>
          </w:p>
        </w:tc>
        <w:tc>
          <w:tcPr>
            <w:tcW w:w="5386" w:type="dxa"/>
            <w:vAlign w:val="center"/>
          </w:tcPr>
          <w:p w14:paraId="481E3695">
            <w:pPr>
              <w:pStyle w:val="14"/>
            </w:pPr>
            <w:r>
              <w:t>受益人群满意率</w:t>
            </w:r>
          </w:p>
        </w:tc>
        <w:tc>
          <w:tcPr>
            <w:tcW w:w="2268" w:type="dxa"/>
            <w:vAlign w:val="center"/>
          </w:tcPr>
          <w:p w14:paraId="41772B6B">
            <w:pPr>
              <w:pStyle w:val="14"/>
            </w:pPr>
            <w:r>
              <w:t>≥100%</w:t>
            </w:r>
          </w:p>
        </w:tc>
        <w:tc>
          <w:tcPr>
            <w:tcW w:w="1276" w:type="dxa"/>
            <w:vAlign w:val="center"/>
          </w:tcPr>
          <w:p w14:paraId="6A1EA5A6">
            <w:pPr>
              <w:pStyle w:val="14"/>
            </w:pPr>
            <w:r>
              <w:t>国家标准</w:t>
            </w:r>
          </w:p>
        </w:tc>
      </w:tr>
    </w:tbl>
    <w:p w14:paraId="3403BC9C">
      <w:pPr>
        <w:sectPr>
          <w:pgSz w:w="16840" w:h="11900" w:orient="landscape"/>
          <w:pgMar w:top="1361" w:right="1020" w:bottom="1134" w:left="1020" w:header="720" w:footer="720" w:gutter="0"/>
          <w:cols w:space="720" w:num="1"/>
        </w:sectPr>
      </w:pPr>
    </w:p>
    <w:p w14:paraId="00E4D0E4">
      <w:pPr>
        <w:spacing w:before="10" w:after="10"/>
        <w:ind w:firstLine="640"/>
        <w:outlineLvl w:val="5"/>
      </w:pPr>
      <w:r>
        <w:rPr>
          <w:rFonts w:ascii="黑体" w:hAnsi="黑体" w:eastAsia="黑体" w:cs="黑体"/>
          <w:color w:val="000000"/>
          <w:sz w:val="32"/>
        </w:rPr>
        <w:t>六、政府采购预算情况</w:t>
      </w:r>
    </w:p>
    <w:p w14:paraId="2411D8C2">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977E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A02571F">
            <w:pPr>
              <w:pStyle w:val="11"/>
            </w:pPr>
            <w:r>
              <w:t>361019隆尧县牛家桥乡中心卫生院</w:t>
            </w:r>
          </w:p>
        </w:tc>
        <w:tc>
          <w:tcPr>
            <w:tcW w:w="8676" w:type="dxa"/>
            <w:gridSpan w:val="9"/>
            <w:tcBorders>
              <w:top w:val="single" w:color="FFFFFF" w:sz="6" w:space="0"/>
              <w:left w:val="single" w:color="FFFFFF" w:sz="6" w:space="0"/>
              <w:right w:val="single" w:color="FFFFFF" w:sz="6" w:space="0"/>
            </w:tcBorders>
            <w:vAlign w:val="center"/>
          </w:tcPr>
          <w:p w14:paraId="54921E6E">
            <w:pPr>
              <w:pStyle w:val="23"/>
            </w:pPr>
            <w:r>
              <w:t>单位：万元</w:t>
            </w:r>
          </w:p>
        </w:tc>
      </w:tr>
      <w:tr w14:paraId="21E0E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D52D52D">
            <w:pPr>
              <w:pStyle w:val="12"/>
            </w:pPr>
            <w:r>
              <w:t>政府采购项目来源</w:t>
            </w:r>
          </w:p>
        </w:tc>
        <w:tc>
          <w:tcPr>
            <w:tcW w:w="1134" w:type="dxa"/>
            <w:vMerge w:val="restart"/>
            <w:vAlign w:val="center"/>
          </w:tcPr>
          <w:p w14:paraId="2EEE8B65">
            <w:pPr>
              <w:pStyle w:val="12"/>
            </w:pPr>
            <w:r>
              <w:t>采购物品名称</w:t>
            </w:r>
          </w:p>
        </w:tc>
        <w:tc>
          <w:tcPr>
            <w:tcW w:w="1134" w:type="dxa"/>
            <w:vMerge w:val="restart"/>
            <w:vAlign w:val="center"/>
          </w:tcPr>
          <w:p w14:paraId="07FF1C74">
            <w:pPr>
              <w:pStyle w:val="12"/>
            </w:pPr>
            <w:r>
              <w:t>政府采购目录序号</w:t>
            </w:r>
          </w:p>
        </w:tc>
        <w:tc>
          <w:tcPr>
            <w:tcW w:w="709" w:type="dxa"/>
            <w:vMerge w:val="restart"/>
            <w:vAlign w:val="center"/>
          </w:tcPr>
          <w:p w14:paraId="72C53304">
            <w:pPr>
              <w:pStyle w:val="12"/>
            </w:pPr>
            <w:r>
              <w:t>计量  单位</w:t>
            </w:r>
          </w:p>
        </w:tc>
        <w:tc>
          <w:tcPr>
            <w:tcW w:w="850" w:type="dxa"/>
            <w:vMerge w:val="restart"/>
            <w:vAlign w:val="center"/>
          </w:tcPr>
          <w:p w14:paraId="635E7857">
            <w:pPr>
              <w:pStyle w:val="12"/>
            </w:pPr>
            <w:r>
              <w:t>数量</w:t>
            </w:r>
          </w:p>
        </w:tc>
        <w:tc>
          <w:tcPr>
            <w:tcW w:w="850" w:type="dxa"/>
            <w:vMerge w:val="restart"/>
            <w:vAlign w:val="center"/>
          </w:tcPr>
          <w:p w14:paraId="33308AE3">
            <w:pPr>
              <w:pStyle w:val="12"/>
            </w:pPr>
            <w:r>
              <w:t>单价</w:t>
            </w:r>
          </w:p>
        </w:tc>
        <w:tc>
          <w:tcPr>
            <w:tcW w:w="7712" w:type="dxa"/>
            <w:gridSpan w:val="8"/>
            <w:vAlign w:val="center"/>
          </w:tcPr>
          <w:p w14:paraId="6F02EC3D">
            <w:pPr>
              <w:pStyle w:val="12"/>
            </w:pPr>
            <w:r>
              <w:t>政府采购金额（当年部门预算安排资金）</w:t>
            </w:r>
          </w:p>
        </w:tc>
        <w:tc>
          <w:tcPr>
            <w:tcW w:w="964" w:type="dxa"/>
            <w:vMerge w:val="restart"/>
            <w:vAlign w:val="center"/>
          </w:tcPr>
          <w:p w14:paraId="6FE44B0B">
            <w:pPr>
              <w:pStyle w:val="12"/>
            </w:pPr>
            <w:r>
              <w:t>2026年  预留中  小微企  业份额</w:t>
            </w:r>
          </w:p>
        </w:tc>
      </w:tr>
      <w:tr w14:paraId="19EB3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A304A15">
            <w:pPr>
              <w:pStyle w:val="12"/>
            </w:pPr>
            <w:r>
              <w:t>项目名称</w:t>
            </w:r>
          </w:p>
        </w:tc>
        <w:tc>
          <w:tcPr>
            <w:tcW w:w="964" w:type="dxa"/>
            <w:vAlign w:val="center"/>
          </w:tcPr>
          <w:p w14:paraId="377482EA">
            <w:pPr>
              <w:pStyle w:val="12"/>
            </w:pPr>
            <w:r>
              <w:t>预算    资金</w:t>
            </w:r>
          </w:p>
        </w:tc>
        <w:tc>
          <w:tcPr>
            <w:tcW w:w="1134" w:type="dxa"/>
            <w:vMerge w:val="continue"/>
          </w:tcPr>
          <w:p w14:paraId="3401BB49"/>
        </w:tc>
        <w:tc>
          <w:tcPr>
            <w:tcW w:w="1134" w:type="dxa"/>
            <w:vMerge w:val="continue"/>
          </w:tcPr>
          <w:p w14:paraId="37561011"/>
        </w:tc>
        <w:tc>
          <w:tcPr>
            <w:tcW w:w="709" w:type="dxa"/>
            <w:vMerge w:val="continue"/>
          </w:tcPr>
          <w:p w14:paraId="0A172B92"/>
        </w:tc>
        <w:tc>
          <w:tcPr>
            <w:tcW w:w="850" w:type="dxa"/>
            <w:vMerge w:val="continue"/>
          </w:tcPr>
          <w:p w14:paraId="206C0735"/>
        </w:tc>
        <w:tc>
          <w:tcPr>
            <w:tcW w:w="850" w:type="dxa"/>
            <w:vMerge w:val="continue"/>
          </w:tcPr>
          <w:p w14:paraId="4995B1E8"/>
        </w:tc>
        <w:tc>
          <w:tcPr>
            <w:tcW w:w="964" w:type="dxa"/>
            <w:vAlign w:val="center"/>
          </w:tcPr>
          <w:p w14:paraId="0FE48C24">
            <w:pPr>
              <w:pStyle w:val="12"/>
            </w:pPr>
            <w:r>
              <w:t>合计</w:t>
            </w:r>
          </w:p>
        </w:tc>
        <w:tc>
          <w:tcPr>
            <w:tcW w:w="964" w:type="dxa"/>
            <w:vAlign w:val="center"/>
          </w:tcPr>
          <w:p w14:paraId="2D9B61A5">
            <w:pPr>
              <w:pStyle w:val="12"/>
            </w:pPr>
            <w:r>
              <w:t>一般公共预算拨款</w:t>
            </w:r>
          </w:p>
        </w:tc>
        <w:tc>
          <w:tcPr>
            <w:tcW w:w="964" w:type="dxa"/>
            <w:vAlign w:val="center"/>
          </w:tcPr>
          <w:p w14:paraId="3F0B88B2">
            <w:pPr>
              <w:pStyle w:val="12"/>
            </w:pPr>
            <w:r>
              <w:t>基金预算拨款</w:t>
            </w:r>
          </w:p>
        </w:tc>
        <w:tc>
          <w:tcPr>
            <w:tcW w:w="964" w:type="dxa"/>
            <w:vAlign w:val="center"/>
          </w:tcPr>
          <w:p w14:paraId="015841AE">
            <w:pPr>
              <w:pStyle w:val="12"/>
            </w:pPr>
            <w:r>
              <w:t>国有资本经营预算拨款</w:t>
            </w:r>
          </w:p>
        </w:tc>
        <w:tc>
          <w:tcPr>
            <w:tcW w:w="964" w:type="dxa"/>
            <w:vAlign w:val="center"/>
          </w:tcPr>
          <w:p w14:paraId="47D31160">
            <w:pPr>
              <w:pStyle w:val="12"/>
            </w:pPr>
            <w:r>
              <w:t>财政专户核拨</w:t>
            </w:r>
          </w:p>
        </w:tc>
        <w:tc>
          <w:tcPr>
            <w:tcW w:w="964" w:type="dxa"/>
            <w:vAlign w:val="center"/>
          </w:tcPr>
          <w:p w14:paraId="513496D5">
            <w:pPr>
              <w:pStyle w:val="12"/>
            </w:pPr>
            <w:r>
              <w:t>单位    资金</w:t>
            </w:r>
          </w:p>
        </w:tc>
        <w:tc>
          <w:tcPr>
            <w:tcW w:w="964" w:type="dxa"/>
            <w:vAlign w:val="center"/>
          </w:tcPr>
          <w:p w14:paraId="41872877">
            <w:pPr>
              <w:pStyle w:val="12"/>
            </w:pPr>
            <w:r>
              <w:t>财政拨款结转</w:t>
            </w:r>
          </w:p>
        </w:tc>
        <w:tc>
          <w:tcPr>
            <w:tcW w:w="964" w:type="dxa"/>
            <w:vAlign w:val="center"/>
          </w:tcPr>
          <w:p w14:paraId="486B52B3">
            <w:pPr>
              <w:pStyle w:val="12"/>
            </w:pPr>
            <w:r>
              <w:t>非财政拨款结余</w:t>
            </w:r>
          </w:p>
        </w:tc>
        <w:tc>
          <w:tcPr>
            <w:tcW w:w="964" w:type="dxa"/>
            <w:vMerge w:val="continue"/>
          </w:tcPr>
          <w:p w14:paraId="382D5E96"/>
        </w:tc>
      </w:tr>
      <w:tr w14:paraId="7C70C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5EA2C298">
            <w:pPr>
              <w:pStyle w:val="14"/>
            </w:pPr>
          </w:p>
        </w:tc>
        <w:tc>
          <w:tcPr>
            <w:tcW w:w="964" w:type="dxa"/>
            <w:vAlign w:val="center"/>
          </w:tcPr>
          <w:p w14:paraId="6F10C457">
            <w:pPr>
              <w:pStyle w:val="13"/>
            </w:pPr>
          </w:p>
        </w:tc>
        <w:tc>
          <w:tcPr>
            <w:tcW w:w="1134" w:type="dxa"/>
            <w:vAlign w:val="center"/>
          </w:tcPr>
          <w:p w14:paraId="55014D0F">
            <w:pPr>
              <w:pStyle w:val="14"/>
            </w:pPr>
          </w:p>
        </w:tc>
        <w:tc>
          <w:tcPr>
            <w:tcW w:w="1134" w:type="dxa"/>
            <w:vAlign w:val="center"/>
          </w:tcPr>
          <w:p w14:paraId="718EBD7B">
            <w:pPr>
              <w:pStyle w:val="14"/>
            </w:pPr>
          </w:p>
        </w:tc>
        <w:tc>
          <w:tcPr>
            <w:tcW w:w="709" w:type="dxa"/>
            <w:vAlign w:val="center"/>
          </w:tcPr>
          <w:p w14:paraId="3D5C6315">
            <w:pPr>
              <w:pStyle w:val="15"/>
            </w:pPr>
          </w:p>
        </w:tc>
        <w:tc>
          <w:tcPr>
            <w:tcW w:w="850" w:type="dxa"/>
            <w:vAlign w:val="center"/>
          </w:tcPr>
          <w:p w14:paraId="24CBCCA9">
            <w:pPr>
              <w:pStyle w:val="13"/>
            </w:pPr>
          </w:p>
        </w:tc>
        <w:tc>
          <w:tcPr>
            <w:tcW w:w="850" w:type="dxa"/>
            <w:vAlign w:val="center"/>
          </w:tcPr>
          <w:p w14:paraId="6B33342B">
            <w:pPr>
              <w:pStyle w:val="13"/>
            </w:pPr>
          </w:p>
        </w:tc>
        <w:tc>
          <w:tcPr>
            <w:tcW w:w="964" w:type="dxa"/>
            <w:vAlign w:val="center"/>
          </w:tcPr>
          <w:p w14:paraId="49BE9635">
            <w:pPr>
              <w:pStyle w:val="13"/>
            </w:pPr>
          </w:p>
        </w:tc>
        <w:tc>
          <w:tcPr>
            <w:tcW w:w="964" w:type="dxa"/>
            <w:vAlign w:val="center"/>
          </w:tcPr>
          <w:p w14:paraId="72FC9165">
            <w:pPr>
              <w:pStyle w:val="13"/>
            </w:pPr>
          </w:p>
        </w:tc>
        <w:tc>
          <w:tcPr>
            <w:tcW w:w="964" w:type="dxa"/>
            <w:vAlign w:val="center"/>
          </w:tcPr>
          <w:p w14:paraId="1C79ED28">
            <w:pPr>
              <w:pStyle w:val="13"/>
            </w:pPr>
          </w:p>
        </w:tc>
        <w:tc>
          <w:tcPr>
            <w:tcW w:w="964" w:type="dxa"/>
            <w:vAlign w:val="center"/>
          </w:tcPr>
          <w:p w14:paraId="52B66694">
            <w:pPr>
              <w:pStyle w:val="13"/>
            </w:pPr>
          </w:p>
        </w:tc>
        <w:tc>
          <w:tcPr>
            <w:tcW w:w="964" w:type="dxa"/>
            <w:vAlign w:val="center"/>
          </w:tcPr>
          <w:p w14:paraId="1DC43FE2">
            <w:pPr>
              <w:pStyle w:val="13"/>
            </w:pPr>
          </w:p>
        </w:tc>
        <w:tc>
          <w:tcPr>
            <w:tcW w:w="964" w:type="dxa"/>
            <w:vAlign w:val="center"/>
          </w:tcPr>
          <w:p w14:paraId="5BD40042">
            <w:pPr>
              <w:pStyle w:val="13"/>
            </w:pPr>
          </w:p>
        </w:tc>
        <w:tc>
          <w:tcPr>
            <w:tcW w:w="964" w:type="dxa"/>
            <w:vAlign w:val="center"/>
          </w:tcPr>
          <w:p w14:paraId="156BEF9C">
            <w:pPr>
              <w:pStyle w:val="13"/>
            </w:pPr>
          </w:p>
        </w:tc>
        <w:tc>
          <w:tcPr>
            <w:tcW w:w="964" w:type="dxa"/>
            <w:vAlign w:val="center"/>
          </w:tcPr>
          <w:p w14:paraId="65BA9D72">
            <w:pPr>
              <w:pStyle w:val="13"/>
            </w:pPr>
          </w:p>
        </w:tc>
        <w:tc>
          <w:tcPr>
            <w:tcW w:w="964" w:type="dxa"/>
            <w:vAlign w:val="center"/>
          </w:tcPr>
          <w:p w14:paraId="07207D1E">
            <w:pPr>
              <w:pStyle w:val="13"/>
            </w:pPr>
          </w:p>
        </w:tc>
      </w:tr>
    </w:tbl>
    <w:p w14:paraId="00240B9B">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2C5D91E">
      <w:pPr>
        <w:ind w:firstLine="420"/>
      </w:pPr>
      <w:r>
        <w:rPr>
          <w:rFonts w:ascii="方正书宋_GBK" w:hAnsi="方正书宋_GBK" w:eastAsia="方正书宋_GBK" w:cs="方正书宋_GBK"/>
          <w:color w:val="000000"/>
          <w:sz w:val="21"/>
        </w:rPr>
        <w:t>注：无政府采购预算，空表列示。</w:t>
      </w:r>
    </w:p>
    <w:p w14:paraId="56A318B2">
      <w:pPr>
        <w:ind w:firstLine="640"/>
      </w:pPr>
    </w:p>
    <w:p w14:paraId="0FF282D7">
      <w:pPr>
        <w:spacing w:before="10" w:after="10"/>
        <w:ind w:firstLine="640"/>
        <w:outlineLvl w:val="5"/>
      </w:pPr>
      <w:r>
        <w:rPr>
          <w:rFonts w:ascii="黑体" w:hAnsi="黑体" w:eastAsia="黑体" w:cs="黑体"/>
          <w:color w:val="000000"/>
          <w:sz w:val="32"/>
        </w:rPr>
        <w:t>七、国有资产信息</w:t>
      </w:r>
    </w:p>
    <w:p w14:paraId="1A3A7489">
      <w:pPr>
        <w:spacing w:line="500" w:lineRule="exact"/>
        <w:ind w:firstLine="560"/>
      </w:pPr>
      <w:r>
        <w:rPr>
          <w:rFonts w:eastAsia="方正仿宋_GBK"/>
          <w:color w:val="000000"/>
          <w:sz w:val="28"/>
        </w:rPr>
        <w:t>隆尧县牛家桥乡中心卫生院上年末固定资产金额为454.72万元（详见下表）。本年度拟购置固定资产总额为0.00万元，已按要求列入政府采购预算，详见政府采购预算表。</w:t>
      </w:r>
    </w:p>
    <w:p w14:paraId="6CFC5C75">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25C8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51A80CBA">
            <w:pPr>
              <w:pStyle w:val="11"/>
            </w:pPr>
            <w:r>
              <w:t>361019隆尧县牛家桥乡中心卫生院</w:t>
            </w:r>
          </w:p>
        </w:tc>
        <w:tc>
          <w:tcPr>
            <w:tcW w:w="5670" w:type="dxa"/>
            <w:gridSpan w:val="2"/>
            <w:tcBorders>
              <w:top w:val="single" w:color="FFFFFF" w:sz="6" w:space="0"/>
              <w:left w:val="single" w:color="FFFFFF" w:sz="6" w:space="0"/>
              <w:right w:val="single" w:color="FFFFFF" w:sz="6" w:space="0"/>
            </w:tcBorders>
            <w:vAlign w:val="center"/>
          </w:tcPr>
          <w:p w14:paraId="62A5403D">
            <w:pPr>
              <w:pStyle w:val="9"/>
            </w:pPr>
            <w:r>
              <w:t>截止时间：2025-12-31</w:t>
            </w:r>
          </w:p>
        </w:tc>
      </w:tr>
      <w:tr w14:paraId="2FD3F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4DDC485">
            <w:pPr>
              <w:pStyle w:val="12"/>
            </w:pPr>
            <w:r>
              <w:t>项   目</w:t>
            </w:r>
          </w:p>
        </w:tc>
        <w:tc>
          <w:tcPr>
            <w:tcW w:w="2835" w:type="dxa"/>
            <w:vAlign w:val="center"/>
          </w:tcPr>
          <w:p w14:paraId="1CB049F3">
            <w:pPr>
              <w:pStyle w:val="12"/>
            </w:pPr>
            <w:r>
              <w:t>数量</w:t>
            </w:r>
          </w:p>
        </w:tc>
        <w:tc>
          <w:tcPr>
            <w:tcW w:w="2835" w:type="dxa"/>
            <w:vAlign w:val="center"/>
          </w:tcPr>
          <w:p w14:paraId="23A43E67">
            <w:pPr>
              <w:pStyle w:val="12"/>
            </w:pPr>
            <w:r>
              <w:t>价值（金额单位：万元）</w:t>
            </w:r>
          </w:p>
        </w:tc>
      </w:tr>
      <w:tr w14:paraId="0019B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152097">
            <w:pPr>
              <w:pStyle w:val="14"/>
            </w:pPr>
            <w:r>
              <w:t>资产总额</w:t>
            </w:r>
          </w:p>
        </w:tc>
        <w:tc>
          <w:tcPr>
            <w:tcW w:w="2835" w:type="dxa"/>
            <w:vAlign w:val="center"/>
          </w:tcPr>
          <w:p w14:paraId="0BEBFC20">
            <w:pPr>
              <w:pStyle w:val="15"/>
            </w:pPr>
          </w:p>
        </w:tc>
        <w:tc>
          <w:tcPr>
            <w:tcW w:w="2835" w:type="dxa"/>
            <w:vAlign w:val="center"/>
          </w:tcPr>
          <w:p w14:paraId="62B48431">
            <w:pPr>
              <w:pStyle w:val="13"/>
            </w:pPr>
            <w:r>
              <w:t>454.72</w:t>
            </w:r>
          </w:p>
        </w:tc>
      </w:tr>
      <w:tr w14:paraId="4EBE2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440D1C2">
            <w:pPr>
              <w:pStyle w:val="14"/>
            </w:pPr>
            <w:r>
              <w:t>1、房屋（平方米）</w:t>
            </w:r>
          </w:p>
        </w:tc>
        <w:tc>
          <w:tcPr>
            <w:tcW w:w="2835" w:type="dxa"/>
            <w:vAlign w:val="center"/>
          </w:tcPr>
          <w:p w14:paraId="0D63CE63">
            <w:pPr>
              <w:pStyle w:val="15"/>
            </w:pPr>
            <w:r>
              <w:t>1568</w:t>
            </w:r>
          </w:p>
        </w:tc>
        <w:tc>
          <w:tcPr>
            <w:tcW w:w="2835" w:type="dxa"/>
            <w:vAlign w:val="center"/>
          </w:tcPr>
          <w:p w14:paraId="5FB6DC18">
            <w:pPr>
              <w:pStyle w:val="13"/>
            </w:pPr>
            <w:r>
              <w:t>74.52</w:t>
            </w:r>
          </w:p>
        </w:tc>
      </w:tr>
      <w:tr w14:paraId="145FE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A0B4E52">
            <w:pPr>
              <w:pStyle w:val="14"/>
            </w:pPr>
            <w:r>
              <w:t>　　其中：办公用房（平方米）</w:t>
            </w:r>
          </w:p>
        </w:tc>
        <w:tc>
          <w:tcPr>
            <w:tcW w:w="2835" w:type="dxa"/>
            <w:vAlign w:val="center"/>
          </w:tcPr>
          <w:p w14:paraId="29D5FDF2">
            <w:pPr>
              <w:pStyle w:val="15"/>
            </w:pPr>
            <w:r>
              <w:t>1568</w:t>
            </w:r>
          </w:p>
        </w:tc>
        <w:tc>
          <w:tcPr>
            <w:tcW w:w="2835" w:type="dxa"/>
            <w:vAlign w:val="center"/>
          </w:tcPr>
          <w:p w14:paraId="71103239">
            <w:pPr>
              <w:pStyle w:val="13"/>
            </w:pPr>
            <w:r>
              <w:t>74.52</w:t>
            </w:r>
          </w:p>
        </w:tc>
      </w:tr>
      <w:tr w14:paraId="0C053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4AB942">
            <w:pPr>
              <w:pStyle w:val="14"/>
            </w:pPr>
            <w:r>
              <w:t>2、车辆（台、辆）</w:t>
            </w:r>
          </w:p>
        </w:tc>
        <w:tc>
          <w:tcPr>
            <w:tcW w:w="2835" w:type="dxa"/>
            <w:vAlign w:val="center"/>
          </w:tcPr>
          <w:p w14:paraId="1E9691D1">
            <w:pPr>
              <w:pStyle w:val="15"/>
            </w:pPr>
            <w:r>
              <w:t>4</w:t>
            </w:r>
          </w:p>
        </w:tc>
        <w:tc>
          <w:tcPr>
            <w:tcW w:w="2835" w:type="dxa"/>
            <w:vAlign w:val="center"/>
          </w:tcPr>
          <w:p w14:paraId="7B0E2708">
            <w:pPr>
              <w:pStyle w:val="13"/>
            </w:pPr>
            <w:r>
              <w:t>59.61</w:t>
            </w:r>
          </w:p>
        </w:tc>
      </w:tr>
      <w:tr w14:paraId="24B41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34E116">
            <w:pPr>
              <w:pStyle w:val="14"/>
            </w:pPr>
            <w:r>
              <w:t>3、单价在20万元以上的设备</w:t>
            </w:r>
          </w:p>
        </w:tc>
        <w:tc>
          <w:tcPr>
            <w:tcW w:w="2835" w:type="dxa"/>
            <w:vAlign w:val="center"/>
          </w:tcPr>
          <w:p w14:paraId="60AF4B73">
            <w:pPr>
              <w:pStyle w:val="15"/>
            </w:pPr>
            <w:r>
              <w:t>2</w:t>
            </w:r>
          </w:p>
        </w:tc>
        <w:tc>
          <w:tcPr>
            <w:tcW w:w="2835" w:type="dxa"/>
            <w:vAlign w:val="center"/>
          </w:tcPr>
          <w:p w14:paraId="4E497830">
            <w:pPr>
              <w:pStyle w:val="13"/>
            </w:pPr>
            <w:r>
              <w:t>87.59</w:t>
            </w:r>
          </w:p>
        </w:tc>
      </w:tr>
      <w:tr w14:paraId="0AD1A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8EAB915">
            <w:pPr>
              <w:pStyle w:val="14"/>
            </w:pPr>
            <w:r>
              <w:t>4、其他固定资产</w:t>
            </w:r>
          </w:p>
        </w:tc>
        <w:tc>
          <w:tcPr>
            <w:tcW w:w="2835" w:type="dxa"/>
            <w:vAlign w:val="center"/>
          </w:tcPr>
          <w:p w14:paraId="7B138461">
            <w:pPr>
              <w:pStyle w:val="15"/>
            </w:pPr>
            <w:r>
              <w:t>398</w:t>
            </w:r>
          </w:p>
        </w:tc>
        <w:tc>
          <w:tcPr>
            <w:tcW w:w="2835" w:type="dxa"/>
            <w:vAlign w:val="center"/>
          </w:tcPr>
          <w:p w14:paraId="58313748">
            <w:pPr>
              <w:pStyle w:val="13"/>
            </w:pPr>
            <w:r>
              <w:t>233.00</w:t>
            </w:r>
          </w:p>
        </w:tc>
      </w:tr>
    </w:tbl>
    <w:p w14:paraId="659E709A">
      <w:pPr>
        <w:ind w:firstLine="640"/>
      </w:pPr>
    </w:p>
    <w:p w14:paraId="1B117CA6">
      <w:pPr>
        <w:spacing w:before="10" w:after="10"/>
        <w:ind w:firstLine="640"/>
        <w:outlineLvl w:val="5"/>
      </w:pPr>
      <w:r>
        <w:rPr>
          <w:rFonts w:ascii="黑体" w:hAnsi="黑体" w:eastAsia="黑体" w:cs="黑体"/>
          <w:color w:val="000000"/>
          <w:sz w:val="32"/>
        </w:rPr>
        <w:t>八、名词解释</w:t>
      </w:r>
    </w:p>
    <w:p w14:paraId="494BBB42">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DD44599">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025B6CD4">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ECA2BA8">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B17B32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5C1D3C25">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1CA16ACD">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AC300CC">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45802C5">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E592A6D">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944F628">
      <w:pPr>
        <w:spacing w:before="10" w:after="10"/>
        <w:ind w:firstLine="640"/>
        <w:outlineLvl w:val="5"/>
      </w:pPr>
      <w:r>
        <w:rPr>
          <w:rFonts w:ascii="黑体" w:hAnsi="黑体" w:eastAsia="黑体" w:cs="黑体"/>
          <w:color w:val="000000"/>
          <w:sz w:val="32"/>
        </w:rPr>
        <w:t>九、其他需要说明的事项</w:t>
      </w:r>
    </w:p>
    <w:p w14:paraId="48803BFD">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CDB486F">
      <w:pPr>
        <w:jc w:val="center"/>
        <w:outlineLvl w:val="3"/>
      </w:pPr>
      <w:bookmarkStart w:id="17" w:name="_Toc_4_4_0000000019"/>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八</w:t>
      </w:r>
      <w:r>
        <w:rPr>
          <w:rFonts w:ascii="方正小标宋_GBK" w:hAnsi="方正小标宋_GBK" w:eastAsia="方正小标宋_GBK" w:cs="方正小标宋_GBK"/>
          <w:color w:val="000000"/>
          <w:sz w:val="44"/>
        </w:rPr>
        <w:t>、隆尧县莲子镇镇卫生院收支预算</w:t>
      </w:r>
      <w:bookmarkEnd w:id="17"/>
    </w:p>
    <w:p w14:paraId="4B202746">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266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2DBEE06">
            <w:pPr>
              <w:pStyle w:val="11"/>
            </w:pPr>
            <w:r>
              <w:t>361020隆尧县莲子镇镇卫生院</w:t>
            </w:r>
          </w:p>
        </w:tc>
        <w:tc>
          <w:tcPr>
            <w:tcW w:w="2126" w:type="dxa"/>
            <w:tcBorders>
              <w:top w:val="single" w:color="FFFFFF" w:sz="6" w:space="0"/>
              <w:left w:val="single" w:color="FFFFFF" w:sz="6" w:space="0"/>
              <w:right w:val="single" w:color="FFFFFF" w:sz="6" w:space="0"/>
            </w:tcBorders>
            <w:vAlign w:val="center"/>
          </w:tcPr>
          <w:p w14:paraId="267C0BD5">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0F3B5526">
            <w:pPr>
              <w:pStyle w:val="9"/>
            </w:pPr>
            <w:r>
              <w:t>单位：万元</w:t>
            </w:r>
          </w:p>
        </w:tc>
      </w:tr>
      <w:tr w14:paraId="4F0D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79B646">
            <w:pPr>
              <w:pStyle w:val="12"/>
            </w:pPr>
            <w:r>
              <w:t>序号</w:t>
            </w:r>
          </w:p>
        </w:tc>
        <w:tc>
          <w:tcPr>
            <w:tcW w:w="6661" w:type="dxa"/>
            <w:gridSpan w:val="2"/>
            <w:vAlign w:val="center"/>
          </w:tcPr>
          <w:p w14:paraId="1CFB3B4F">
            <w:pPr>
              <w:pStyle w:val="12"/>
            </w:pPr>
            <w:r>
              <w:t>收入</w:t>
            </w:r>
          </w:p>
        </w:tc>
        <w:tc>
          <w:tcPr>
            <w:tcW w:w="6661" w:type="dxa"/>
            <w:gridSpan w:val="2"/>
            <w:vAlign w:val="center"/>
          </w:tcPr>
          <w:p w14:paraId="562706A7">
            <w:pPr>
              <w:pStyle w:val="12"/>
            </w:pPr>
            <w:r>
              <w:t>支出</w:t>
            </w:r>
          </w:p>
        </w:tc>
      </w:tr>
      <w:tr w14:paraId="483CF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BF082B"/>
        </w:tc>
        <w:tc>
          <w:tcPr>
            <w:tcW w:w="4535" w:type="dxa"/>
            <w:vAlign w:val="center"/>
          </w:tcPr>
          <w:p w14:paraId="781A0388">
            <w:pPr>
              <w:pStyle w:val="12"/>
            </w:pPr>
            <w:r>
              <w:t>项  目</w:t>
            </w:r>
          </w:p>
        </w:tc>
        <w:tc>
          <w:tcPr>
            <w:tcW w:w="2126" w:type="dxa"/>
            <w:vAlign w:val="center"/>
          </w:tcPr>
          <w:p w14:paraId="4BE73F84">
            <w:pPr>
              <w:pStyle w:val="12"/>
            </w:pPr>
            <w:r>
              <w:t>预算数</w:t>
            </w:r>
          </w:p>
        </w:tc>
        <w:tc>
          <w:tcPr>
            <w:tcW w:w="4535" w:type="dxa"/>
            <w:vAlign w:val="center"/>
          </w:tcPr>
          <w:p w14:paraId="43821BC1">
            <w:pPr>
              <w:pStyle w:val="12"/>
            </w:pPr>
            <w:r>
              <w:t>项  目</w:t>
            </w:r>
          </w:p>
        </w:tc>
        <w:tc>
          <w:tcPr>
            <w:tcW w:w="2126" w:type="dxa"/>
            <w:vAlign w:val="center"/>
          </w:tcPr>
          <w:p w14:paraId="430CFED4">
            <w:pPr>
              <w:pStyle w:val="12"/>
            </w:pPr>
            <w:r>
              <w:t>预算数</w:t>
            </w:r>
          </w:p>
        </w:tc>
      </w:tr>
      <w:tr w14:paraId="13F35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B377A7">
            <w:pPr>
              <w:pStyle w:val="12"/>
            </w:pPr>
            <w:r>
              <w:t>栏次</w:t>
            </w:r>
          </w:p>
        </w:tc>
        <w:tc>
          <w:tcPr>
            <w:tcW w:w="4535" w:type="dxa"/>
            <w:vAlign w:val="center"/>
          </w:tcPr>
          <w:p w14:paraId="39DDA3AF">
            <w:pPr>
              <w:pStyle w:val="12"/>
            </w:pPr>
            <w:r>
              <w:t>1</w:t>
            </w:r>
          </w:p>
        </w:tc>
        <w:tc>
          <w:tcPr>
            <w:tcW w:w="2126" w:type="dxa"/>
            <w:vAlign w:val="center"/>
          </w:tcPr>
          <w:p w14:paraId="4448EBBD">
            <w:pPr>
              <w:pStyle w:val="12"/>
            </w:pPr>
            <w:r>
              <w:t>2</w:t>
            </w:r>
          </w:p>
        </w:tc>
        <w:tc>
          <w:tcPr>
            <w:tcW w:w="4535" w:type="dxa"/>
            <w:vAlign w:val="center"/>
          </w:tcPr>
          <w:p w14:paraId="48B417F1">
            <w:pPr>
              <w:pStyle w:val="12"/>
            </w:pPr>
            <w:r>
              <w:t>3</w:t>
            </w:r>
          </w:p>
        </w:tc>
        <w:tc>
          <w:tcPr>
            <w:tcW w:w="2126" w:type="dxa"/>
            <w:vAlign w:val="center"/>
          </w:tcPr>
          <w:p w14:paraId="55DF07BC">
            <w:pPr>
              <w:pStyle w:val="12"/>
            </w:pPr>
            <w:r>
              <w:t>4</w:t>
            </w:r>
          </w:p>
        </w:tc>
      </w:tr>
      <w:tr w14:paraId="50CDC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B43FB">
            <w:pPr>
              <w:pStyle w:val="15"/>
            </w:pPr>
            <w:r>
              <w:t>1</w:t>
            </w:r>
          </w:p>
        </w:tc>
        <w:tc>
          <w:tcPr>
            <w:tcW w:w="4535" w:type="dxa"/>
            <w:vAlign w:val="center"/>
          </w:tcPr>
          <w:p w14:paraId="03673D9E">
            <w:pPr>
              <w:pStyle w:val="14"/>
            </w:pPr>
            <w:r>
              <w:t>一、一般公共预算拨款收入</w:t>
            </w:r>
          </w:p>
        </w:tc>
        <w:tc>
          <w:tcPr>
            <w:tcW w:w="2126" w:type="dxa"/>
            <w:vAlign w:val="center"/>
          </w:tcPr>
          <w:p w14:paraId="57C14EC5">
            <w:pPr>
              <w:pStyle w:val="13"/>
            </w:pPr>
            <w:r>
              <w:t>482.74</w:t>
            </w:r>
          </w:p>
        </w:tc>
        <w:tc>
          <w:tcPr>
            <w:tcW w:w="4535" w:type="dxa"/>
            <w:vAlign w:val="center"/>
          </w:tcPr>
          <w:p w14:paraId="2AD9E225">
            <w:pPr>
              <w:pStyle w:val="14"/>
            </w:pPr>
            <w:r>
              <w:t>一、一般公共服务支出</w:t>
            </w:r>
          </w:p>
        </w:tc>
        <w:tc>
          <w:tcPr>
            <w:tcW w:w="2126" w:type="dxa"/>
            <w:vAlign w:val="center"/>
          </w:tcPr>
          <w:p w14:paraId="57ABAFF9">
            <w:pPr>
              <w:pStyle w:val="13"/>
            </w:pPr>
          </w:p>
        </w:tc>
      </w:tr>
      <w:tr w14:paraId="5E2FF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7642E">
            <w:pPr>
              <w:pStyle w:val="15"/>
            </w:pPr>
            <w:r>
              <w:t>2</w:t>
            </w:r>
          </w:p>
        </w:tc>
        <w:tc>
          <w:tcPr>
            <w:tcW w:w="4535" w:type="dxa"/>
            <w:vAlign w:val="center"/>
          </w:tcPr>
          <w:p w14:paraId="05EE7015">
            <w:pPr>
              <w:pStyle w:val="14"/>
            </w:pPr>
            <w:r>
              <w:t>二、政府性基金预算拨款收入</w:t>
            </w:r>
          </w:p>
        </w:tc>
        <w:tc>
          <w:tcPr>
            <w:tcW w:w="2126" w:type="dxa"/>
            <w:vAlign w:val="center"/>
          </w:tcPr>
          <w:p w14:paraId="05900D31">
            <w:pPr>
              <w:pStyle w:val="13"/>
            </w:pPr>
          </w:p>
        </w:tc>
        <w:tc>
          <w:tcPr>
            <w:tcW w:w="4535" w:type="dxa"/>
            <w:vAlign w:val="center"/>
          </w:tcPr>
          <w:p w14:paraId="524AA21E">
            <w:pPr>
              <w:pStyle w:val="14"/>
            </w:pPr>
            <w:r>
              <w:t>二、外交支出</w:t>
            </w:r>
          </w:p>
        </w:tc>
        <w:tc>
          <w:tcPr>
            <w:tcW w:w="2126" w:type="dxa"/>
            <w:vAlign w:val="center"/>
          </w:tcPr>
          <w:p w14:paraId="2EED2ECC">
            <w:pPr>
              <w:pStyle w:val="13"/>
            </w:pPr>
          </w:p>
        </w:tc>
      </w:tr>
      <w:tr w14:paraId="3740C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9D83D">
            <w:pPr>
              <w:pStyle w:val="15"/>
            </w:pPr>
            <w:r>
              <w:t>3</w:t>
            </w:r>
          </w:p>
        </w:tc>
        <w:tc>
          <w:tcPr>
            <w:tcW w:w="4535" w:type="dxa"/>
            <w:vAlign w:val="center"/>
          </w:tcPr>
          <w:p w14:paraId="654C00C5">
            <w:pPr>
              <w:pStyle w:val="14"/>
            </w:pPr>
            <w:r>
              <w:t>三、国有资本经营预算拨款收入</w:t>
            </w:r>
          </w:p>
        </w:tc>
        <w:tc>
          <w:tcPr>
            <w:tcW w:w="2126" w:type="dxa"/>
            <w:vAlign w:val="center"/>
          </w:tcPr>
          <w:p w14:paraId="53EB1C18">
            <w:pPr>
              <w:pStyle w:val="13"/>
            </w:pPr>
          </w:p>
        </w:tc>
        <w:tc>
          <w:tcPr>
            <w:tcW w:w="4535" w:type="dxa"/>
            <w:vAlign w:val="center"/>
          </w:tcPr>
          <w:p w14:paraId="5B82E4F1">
            <w:pPr>
              <w:pStyle w:val="14"/>
            </w:pPr>
            <w:r>
              <w:t>三、国防支出</w:t>
            </w:r>
          </w:p>
        </w:tc>
        <w:tc>
          <w:tcPr>
            <w:tcW w:w="2126" w:type="dxa"/>
            <w:vAlign w:val="center"/>
          </w:tcPr>
          <w:p w14:paraId="4470A17F">
            <w:pPr>
              <w:pStyle w:val="13"/>
            </w:pPr>
          </w:p>
        </w:tc>
      </w:tr>
      <w:tr w14:paraId="3E2A0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62455">
            <w:pPr>
              <w:pStyle w:val="15"/>
            </w:pPr>
            <w:r>
              <w:t>4</w:t>
            </w:r>
          </w:p>
        </w:tc>
        <w:tc>
          <w:tcPr>
            <w:tcW w:w="4535" w:type="dxa"/>
            <w:vAlign w:val="center"/>
          </w:tcPr>
          <w:p w14:paraId="7C6E80D3">
            <w:pPr>
              <w:pStyle w:val="14"/>
            </w:pPr>
            <w:r>
              <w:t>四、财政专户管理资金收入</w:t>
            </w:r>
          </w:p>
        </w:tc>
        <w:tc>
          <w:tcPr>
            <w:tcW w:w="2126" w:type="dxa"/>
            <w:vAlign w:val="center"/>
          </w:tcPr>
          <w:p w14:paraId="38097F9B">
            <w:pPr>
              <w:pStyle w:val="13"/>
            </w:pPr>
          </w:p>
        </w:tc>
        <w:tc>
          <w:tcPr>
            <w:tcW w:w="4535" w:type="dxa"/>
            <w:vAlign w:val="center"/>
          </w:tcPr>
          <w:p w14:paraId="60274DD6">
            <w:pPr>
              <w:pStyle w:val="14"/>
            </w:pPr>
            <w:r>
              <w:t>四、公共安全支出</w:t>
            </w:r>
          </w:p>
        </w:tc>
        <w:tc>
          <w:tcPr>
            <w:tcW w:w="2126" w:type="dxa"/>
            <w:vAlign w:val="center"/>
          </w:tcPr>
          <w:p w14:paraId="3F4CFFDB">
            <w:pPr>
              <w:pStyle w:val="13"/>
            </w:pPr>
          </w:p>
        </w:tc>
      </w:tr>
      <w:tr w14:paraId="59D38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D3A12">
            <w:pPr>
              <w:pStyle w:val="15"/>
            </w:pPr>
            <w:r>
              <w:t>5</w:t>
            </w:r>
          </w:p>
        </w:tc>
        <w:tc>
          <w:tcPr>
            <w:tcW w:w="4535" w:type="dxa"/>
            <w:vAlign w:val="center"/>
          </w:tcPr>
          <w:p w14:paraId="704C76D2">
            <w:pPr>
              <w:pStyle w:val="14"/>
            </w:pPr>
            <w:r>
              <w:t>五、单位资金</w:t>
            </w:r>
          </w:p>
        </w:tc>
        <w:tc>
          <w:tcPr>
            <w:tcW w:w="2126" w:type="dxa"/>
            <w:vAlign w:val="center"/>
          </w:tcPr>
          <w:p w14:paraId="465E5041">
            <w:pPr>
              <w:pStyle w:val="13"/>
            </w:pPr>
          </w:p>
        </w:tc>
        <w:tc>
          <w:tcPr>
            <w:tcW w:w="4535" w:type="dxa"/>
            <w:vAlign w:val="center"/>
          </w:tcPr>
          <w:p w14:paraId="6C4F8497">
            <w:pPr>
              <w:pStyle w:val="14"/>
            </w:pPr>
            <w:r>
              <w:t>五、教育支出</w:t>
            </w:r>
          </w:p>
        </w:tc>
        <w:tc>
          <w:tcPr>
            <w:tcW w:w="2126" w:type="dxa"/>
            <w:vAlign w:val="center"/>
          </w:tcPr>
          <w:p w14:paraId="473E0E25">
            <w:pPr>
              <w:pStyle w:val="13"/>
            </w:pPr>
          </w:p>
        </w:tc>
      </w:tr>
      <w:tr w14:paraId="78A95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F9168">
            <w:pPr>
              <w:pStyle w:val="15"/>
            </w:pPr>
            <w:r>
              <w:t>6</w:t>
            </w:r>
          </w:p>
        </w:tc>
        <w:tc>
          <w:tcPr>
            <w:tcW w:w="4535" w:type="dxa"/>
            <w:vAlign w:val="center"/>
          </w:tcPr>
          <w:p w14:paraId="104A7BAF">
            <w:pPr>
              <w:pStyle w:val="14"/>
            </w:pPr>
          </w:p>
        </w:tc>
        <w:tc>
          <w:tcPr>
            <w:tcW w:w="2126" w:type="dxa"/>
            <w:vAlign w:val="center"/>
          </w:tcPr>
          <w:p w14:paraId="37616EA5">
            <w:pPr>
              <w:pStyle w:val="13"/>
            </w:pPr>
          </w:p>
        </w:tc>
        <w:tc>
          <w:tcPr>
            <w:tcW w:w="4535" w:type="dxa"/>
            <w:vAlign w:val="center"/>
          </w:tcPr>
          <w:p w14:paraId="4B0A4EC8">
            <w:pPr>
              <w:pStyle w:val="14"/>
            </w:pPr>
            <w:r>
              <w:t>六、科学技术支出</w:t>
            </w:r>
          </w:p>
        </w:tc>
        <w:tc>
          <w:tcPr>
            <w:tcW w:w="2126" w:type="dxa"/>
            <w:vAlign w:val="center"/>
          </w:tcPr>
          <w:p w14:paraId="1B84742E">
            <w:pPr>
              <w:pStyle w:val="13"/>
            </w:pPr>
          </w:p>
        </w:tc>
      </w:tr>
      <w:tr w14:paraId="75F72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748BC">
            <w:pPr>
              <w:pStyle w:val="15"/>
            </w:pPr>
            <w:r>
              <w:t>7</w:t>
            </w:r>
          </w:p>
        </w:tc>
        <w:tc>
          <w:tcPr>
            <w:tcW w:w="4535" w:type="dxa"/>
            <w:vAlign w:val="center"/>
          </w:tcPr>
          <w:p w14:paraId="024EB498">
            <w:pPr>
              <w:pStyle w:val="14"/>
            </w:pPr>
          </w:p>
        </w:tc>
        <w:tc>
          <w:tcPr>
            <w:tcW w:w="2126" w:type="dxa"/>
            <w:vAlign w:val="center"/>
          </w:tcPr>
          <w:p w14:paraId="7D8155C7">
            <w:pPr>
              <w:pStyle w:val="13"/>
            </w:pPr>
          </w:p>
        </w:tc>
        <w:tc>
          <w:tcPr>
            <w:tcW w:w="4535" w:type="dxa"/>
            <w:vAlign w:val="center"/>
          </w:tcPr>
          <w:p w14:paraId="6F6B8341">
            <w:pPr>
              <w:pStyle w:val="14"/>
            </w:pPr>
            <w:r>
              <w:t>七、文化旅游体育与传媒支出</w:t>
            </w:r>
          </w:p>
        </w:tc>
        <w:tc>
          <w:tcPr>
            <w:tcW w:w="2126" w:type="dxa"/>
            <w:vAlign w:val="center"/>
          </w:tcPr>
          <w:p w14:paraId="297E8A73">
            <w:pPr>
              <w:pStyle w:val="13"/>
            </w:pPr>
          </w:p>
        </w:tc>
      </w:tr>
      <w:tr w14:paraId="7B17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7F357">
            <w:pPr>
              <w:pStyle w:val="15"/>
            </w:pPr>
            <w:r>
              <w:t>8</w:t>
            </w:r>
          </w:p>
        </w:tc>
        <w:tc>
          <w:tcPr>
            <w:tcW w:w="4535" w:type="dxa"/>
            <w:vAlign w:val="center"/>
          </w:tcPr>
          <w:p w14:paraId="66D99085">
            <w:pPr>
              <w:pStyle w:val="14"/>
            </w:pPr>
          </w:p>
        </w:tc>
        <w:tc>
          <w:tcPr>
            <w:tcW w:w="2126" w:type="dxa"/>
            <w:vAlign w:val="center"/>
          </w:tcPr>
          <w:p w14:paraId="36187A26">
            <w:pPr>
              <w:pStyle w:val="13"/>
            </w:pPr>
          </w:p>
        </w:tc>
        <w:tc>
          <w:tcPr>
            <w:tcW w:w="4535" w:type="dxa"/>
            <w:vAlign w:val="center"/>
          </w:tcPr>
          <w:p w14:paraId="3F52D8BD">
            <w:pPr>
              <w:pStyle w:val="14"/>
            </w:pPr>
            <w:r>
              <w:t>八、社会保障和就业支出</w:t>
            </w:r>
          </w:p>
        </w:tc>
        <w:tc>
          <w:tcPr>
            <w:tcW w:w="2126" w:type="dxa"/>
            <w:vAlign w:val="center"/>
          </w:tcPr>
          <w:p w14:paraId="5C240E1D">
            <w:pPr>
              <w:pStyle w:val="13"/>
            </w:pPr>
          </w:p>
        </w:tc>
      </w:tr>
      <w:tr w14:paraId="1DE0E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AD60D">
            <w:pPr>
              <w:pStyle w:val="15"/>
            </w:pPr>
            <w:r>
              <w:t>9</w:t>
            </w:r>
          </w:p>
        </w:tc>
        <w:tc>
          <w:tcPr>
            <w:tcW w:w="4535" w:type="dxa"/>
            <w:vAlign w:val="center"/>
          </w:tcPr>
          <w:p w14:paraId="717FD39C">
            <w:pPr>
              <w:pStyle w:val="14"/>
            </w:pPr>
          </w:p>
        </w:tc>
        <w:tc>
          <w:tcPr>
            <w:tcW w:w="2126" w:type="dxa"/>
            <w:vAlign w:val="center"/>
          </w:tcPr>
          <w:p w14:paraId="7F9FF0D1">
            <w:pPr>
              <w:pStyle w:val="13"/>
            </w:pPr>
          </w:p>
        </w:tc>
        <w:tc>
          <w:tcPr>
            <w:tcW w:w="4535" w:type="dxa"/>
            <w:vAlign w:val="center"/>
          </w:tcPr>
          <w:p w14:paraId="09EB5D83">
            <w:pPr>
              <w:pStyle w:val="14"/>
            </w:pPr>
            <w:r>
              <w:t>九、社会保险基金支出</w:t>
            </w:r>
          </w:p>
        </w:tc>
        <w:tc>
          <w:tcPr>
            <w:tcW w:w="2126" w:type="dxa"/>
            <w:vAlign w:val="center"/>
          </w:tcPr>
          <w:p w14:paraId="2A600C7A">
            <w:pPr>
              <w:pStyle w:val="13"/>
            </w:pPr>
          </w:p>
        </w:tc>
      </w:tr>
      <w:tr w14:paraId="2D8DA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05D4E">
            <w:pPr>
              <w:pStyle w:val="15"/>
            </w:pPr>
            <w:r>
              <w:t>10</w:t>
            </w:r>
          </w:p>
        </w:tc>
        <w:tc>
          <w:tcPr>
            <w:tcW w:w="4535" w:type="dxa"/>
            <w:vAlign w:val="center"/>
          </w:tcPr>
          <w:p w14:paraId="21EF32A2">
            <w:pPr>
              <w:pStyle w:val="14"/>
            </w:pPr>
          </w:p>
        </w:tc>
        <w:tc>
          <w:tcPr>
            <w:tcW w:w="2126" w:type="dxa"/>
            <w:vAlign w:val="center"/>
          </w:tcPr>
          <w:p w14:paraId="57529599">
            <w:pPr>
              <w:pStyle w:val="13"/>
            </w:pPr>
          </w:p>
        </w:tc>
        <w:tc>
          <w:tcPr>
            <w:tcW w:w="4535" w:type="dxa"/>
            <w:vAlign w:val="center"/>
          </w:tcPr>
          <w:p w14:paraId="2C897A54">
            <w:pPr>
              <w:pStyle w:val="14"/>
            </w:pPr>
            <w:r>
              <w:t>十、卫生健康支出</w:t>
            </w:r>
          </w:p>
        </w:tc>
        <w:tc>
          <w:tcPr>
            <w:tcW w:w="2126" w:type="dxa"/>
            <w:vAlign w:val="center"/>
          </w:tcPr>
          <w:p w14:paraId="01482976">
            <w:pPr>
              <w:pStyle w:val="13"/>
            </w:pPr>
            <w:r>
              <w:t>482.74</w:t>
            </w:r>
          </w:p>
        </w:tc>
      </w:tr>
      <w:tr w14:paraId="026D6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47114">
            <w:pPr>
              <w:pStyle w:val="15"/>
            </w:pPr>
            <w:r>
              <w:t>11</w:t>
            </w:r>
          </w:p>
        </w:tc>
        <w:tc>
          <w:tcPr>
            <w:tcW w:w="4535" w:type="dxa"/>
            <w:vAlign w:val="center"/>
          </w:tcPr>
          <w:p w14:paraId="376D6F79">
            <w:pPr>
              <w:pStyle w:val="14"/>
            </w:pPr>
          </w:p>
        </w:tc>
        <w:tc>
          <w:tcPr>
            <w:tcW w:w="2126" w:type="dxa"/>
            <w:vAlign w:val="center"/>
          </w:tcPr>
          <w:p w14:paraId="72EA2B98">
            <w:pPr>
              <w:pStyle w:val="13"/>
            </w:pPr>
          </w:p>
        </w:tc>
        <w:tc>
          <w:tcPr>
            <w:tcW w:w="4535" w:type="dxa"/>
            <w:vAlign w:val="center"/>
          </w:tcPr>
          <w:p w14:paraId="3D97F3BF">
            <w:pPr>
              <w:pStyle w:val="14"/>
            </w:pPr>
            <w:r>
              <w:t>十一、节能环保支出</w:t>
            </w:r>
          </w:p>
        </w:tc>
        <w:tc>
          <w:tcPr>
            <w:tcW w:w="2126" w:type="dxa"/>
            <w:vAlign w:val="center"/>
          </w:tcPr>
          <w:p w14:paraId="0831570A">
            <w:pPr>
              <w:pStyle w:val="13"/>
            </w:pPr>
          </w:p>
        </w:tc>
      </w:tr>
      <w:tr w14:paraId="624AA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B59F5B">
            <w:pPr>
              <w:pStyle w:val="15"/>
            </w:pPr>
            <w:r>
              <w:t>12</w:t>
            </w:r>
          </w:p>
        </w:tc>
        <w:tc>
          <w:tcPr>
            <w:tcW w:w="4535" w:type="dxa"/>
            <w:vAlign w:val="center"/>
          </w:tcPr>
          <w:p w14:paraId="26173954">
            <w:pPr>
              <w:pStyle w:val="14"/>
            </w:pPr>
          </w:p>
        </w:tc>
        <w:tc>
          <w:tcPr>
            <w:tcW w:w="2126" w:type="dxa"/>
            <w:vAlign w:val="center"/>
          </w:tcPr>
          <w:p w14:paraId="04EADF97">
            <w:pPr>
              <w:pStyle w:val="13"/>
            </w:pPr>
          </w:p>
        </w:tc>
        <w:tc>
          <w:tcPr>
            <w:tcW w:w="4535" w:type="dxa"/>
            <w:vAlign w:val="center"/>
          </w:tcPr>
          <w:p w14:paraId="6CB060B6">
            <w:pPr>
              <w:pStyle w:val="14"/>
            </w:pPr>
            <w:r>
              <w:t>十二、城乡社区支出</w:t>
            </w:r>
          </w:p>
        </w:tc>
        <w:tc>
          <w:tcPr>
            <w:tcW w:w="2126" w:type="dxa"/>
            <w:vAlign w:val="center"/>
          </w:tcPr>
          <w:p w14:paraId="4C1E6ED9">
            <w:pPr>
              <w:pStyle w:val="13"/>
            </w:pPr>
          </w:p>
        </w:tc>
      </w:tr>
      <w:tr w14:paraId="06518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1A333">
            <w:pPr>
              <w:pStyle w:val="15"/>
            </w:pPr>
            <w:r>
              <w:t>13</w:t>
            </w:r>
          </w:p>
        </w:tc>
        <w:tc>
          <w:tcPr>
            <w:tcW w:w="4535" w:type="dxa"/>
            <w:vAlign w:val="center"/>
          </w:tcPr>
          <w:p w14:paraId="76714F6C">
            <w:pPr>
              <w:pStyle w:val="14"/>
            </w:pPr>
          </w:p>
        </w:tc>
        <w:tc>
          <w:tcPr>
            <w:tcW w:w="2126" w:type="dxa"/>
            <w:vAlign w:val="center"/>
          </w:tcPr>
          <w:p w14:paraId="5BC9EC39">
            <w:pPr>
              <w:pStyle w:val="13"/>
            </w:pPr>
          </w:p>
        </w:tc>
        <w:tc>
          <w:tcPr>
            <w:tcW w:w="4535" w:type="dxa"/>
            <w:vAlign w:val="center"/>
          </w:tcPr>
          <w:p w14:paraId="34EA9596">
            <w:pPr>
              <w:pStyle w:val="14"/>
            </w:pPr>
            <w:r>
              <w:t>十三、农林水支出</w:t>
            </w:r>
          </w:p>
        </w:tc>
        <w:tc>
          <w:tcPr>
            <w:tcW w:w="2126" w:type="dxa"/>
            <w:vAlign w:val="center"/>
          </w:tcPr>
          <w:p w14:paraId="2D7C2F85">
            <w:pPr>
              <w:pStyle w:val="13"/>
            </w:pPr>
          </w:p>
        </w:tc>
      </w:tr>
      <w:tr w14:paraId="6B07A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EAA75">
            <w:pPr>
              <w:pStyle w:val="15"/>
            </w:pPr>
            <w:r>
              <w:t>14</w:t>
            </w:r>
          </w:p>
        </w:tc>
        <w:tc>
          <w:tcPr>
            <w:tcW w:w="4535" w:type="dxa"/>
            <w:vAlign w:val="center"/>
          </w:tcPr>
          <w:p w14:paraId="311DEA7D">
            <w:pPr>
              <w:pStyle w:val="14"/>
            </w:pPr>
          </w:p>
        </w:tc>
        <w:tc>
          <w:tcPr>
            <w:tcW w:w="2126" w:type="dxa"/>
            <w:vAlign w:val="center"/>
          </w:tcPr>
          <w:p w14:paraId="2B72F2F6">
            <w:pPr>
              <w:pStyle w:val="13"/>
            </w:pPr>
          </w:p>
        </w:tc>
        <w:tc>
          <w:tcPr>
            <w:tcW w:w="4535" w:type="dxa"/>
            <w:vAlign w:val="center"/>
          </w:tcPr>
          <w:p w14:paraId="60407120">
            <w:pPr>
              <w:pStyle w:val="14"/>
            </w:pPr>
            <w:r>
              <w:t>十四、交通运输支出</w:t>
            </w:r>
          </w:p>
        </w:tc>
        <w:tc>
          <w:tcPr>
            <w:tcW w:w="2126" w:type="dxa"/>
            <w:vAlign w:val="center"/>
          </w:tcPr>
          <w:p w14:paraId="23E7AE46">
            <w:pPr>
              <w:pStyle w:val="13"/>
            </w:pPr>
          </w:p>
        </w:tc>
      </w:tr>
      <w:tr w14:paraId="56748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C3A38">
            <w:pPr>
              <w:pStyle w:val="15"/>
            </w:pPr>
            <w:r>
              <w:t>15</w:t>
            </w:r>
          </w:p>
        </w:tc>
        <w:tc>
          <w:tcPr>
            <w:tcW w:w="4535" w:type="dxa"/>
            <w:vAlign w:val="center"/>
          </w:tcPr>
          <w:p w14:paraId="1496BF4B">
            <w:pPr>
              <w:pStyle w:val="14"/>
            </w:pPr>
          </w:p>
        </w:tc>
        <w:tc>
          <w:tcPr>
            <w:tcW w:w="2126" w:type="dxa"/>
            <w:vAlign w:val="center"/>
          </w:tcPr>
          <w:p w14:paraId="108880CE">
            <w:pPr>
              <w:pStyle w:val="13"/>
            </w:pPr>
          </w:p>
        </w:tc>
        <w:tc>
          <w:tcPr>
            <w:tcW w:w="4535" w:type="dxa"/>
            <w:vAlign w:val="center"/>
          </w:tcPr>
          <w:p w14:paraId="3809C6FA">
            <w:pPr>
              <w:pStyle w:val="14"/>
            </w:pPr>
            <w:r>
              <w:t>十五、资源勘探工业信息等支出</w:t>
            </w:r>
          </w:p>
        </w:tc>
        <w:tc>
          <w:tcPr>
            <w:tcW w:w="2126" w:type="dxa"/>
            <w:vAlign w:val="center"/>
          </w:tcPr>
          <w:p w14:paraId="30805F0B">
            <w:pPr>
              <w:pStyle w:val="13"/>
            </w:pPr>
          </w:p>
        </w:tc>
      </w:tr>
      <w:tr w14:paraId="09478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E229F">
            <w:pPr>
              <w:pStyle w:val="15"/>
            </w:pPr>
            <w:r>
              <w:t>16</w:t>
            </w:r>
          </w:p>
        </w:tc>
        <w:tc>
          <w:tcPr>
            <w:tcW w:w="4535" w:type="dxa"/>
            <w:vAlign w:val="center"/>
          </w:tcPr>
          <w:p w14:paraId="5CBC20FA">
            <w:pPr>
              <w:pStyle w:val="14"/>
            </w:pPr>
          </w:p>
        </w:tc>
        <w:tc>
          <w:tcPr>
            <w:tcW w:w="2126" w:type="dxa"/>
            <w:vAlign w:val="center"/>
          </w:tcPr>
          <w:p w14:paraId="29823EA4">
            <w:pPr>
              <w:pStyle w:val="13"/>
            </w:pPr>
          </w:p>
        </w:tc>
        <w:tc>
          <w:tcPr>
            <w:tcW w:w="4535" w:type="dxa"/>
            <w:vAlign w:val="center"/>
          </w:tcPr>
          <w:p w14:paraId="19EADCA7">
            <w:pPr>
              <w:pStyle w:val="14"/>
            </w:pPr>
            <w:r>
              <w:t>十六、商业服务业等支出</w:t>
            </w:r>
          </w:p>
        </w:tc>
        <w:tc>
          <w:tcPr>
            <w:tcW w:w="2126" w:type="dxa"/>
            <w:vAlign w:val="center"/>
          </w:tcPr>
          <w:p w14:paraId="3732B713">
            <w:pPr>
              <w:pStyle w:val="13"/>
            </w:pPr>
          </w:p>
        </w:tc>
      </w:tr>
      <w:tr w14:paraId="5069E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E9A40">
            <w:pPr>
              <w:pStyle w:val="15"/>
            </w:pPr>
            <w:r>
              <w:t>17</w:t>
            </w:r>
          </w:p>
        </w:tc>
        <w:tc>
          <w:tcPr>
            <w:tcW w:w="4535" w:type="dxa"/>
            <w:vAlign w:val="center"/>
          </w:tcPr>
          <w:p w14:paraId="3957581C">
            <w:pPr>
              <w:pStyle w:val="14"/>
            </w:pPr>
          </w:p>
        </w:tc>
        <w:tc>
          <w:tcPr>
            <w:tcW w:w="2126" w:type="dxa"/>
            <w:vAlign w:val="center"/>
          </w:tcPr>
          <w:p w14:paraId="4B02AD51">
            <w:pPr>
              <w:pStyle w:val="13"/>
            </w:pPr>
          </w:p>
        </w:tc>
        <w:tc>
          <w:tcPr>
            <w:tcW w:w="4535" w:type="dxa"/>
            <w:vAlign w:val="center"/>
          </w:tcPr>
          <w:p w14:paraId="632B2B2F">
            <w:pPr>
              <w:pStyle w:val="14"/>
            </w:pPr>
            <w:r>
              <w:t>十七、金融支出</w:t>
            </w:r>
          </w:p>
        </w:tc>
        <w:tc>
          <w:tcPr>
            <w:tcW w:w="2126" w:type="dxa"/>
            <w:vAlign w:val="center"/>
          </w:tcPr>
          <w:p w14:paraId="41097156">
            <w:pPr>
              <w:pStyle w:val="13"/>
            </w:pPr>
          </w:p>
        </w:tc>
      </w:tr>
      <w:tr w14:paraId="3795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020E9">
            <w:pPr>
              <w:pStyle w:val="15"/>
            </w:pPr>
            <w:r>
              <w:t>18</w:t>
            </w:r>
          </w:p>
        </w:tc>
        <w:tc>
          <w:tcPr>
            <w:tcW w:w="4535" w:type="dxa"/>
            <w:vAlign w:val="center"/>
          </w:tcPr>
          <w:p w14:paraId="2F7485C4">
            <w:pPr>
              <w:pStyle w:val="14"/>
            </w:pPr>
          </w:p>
        </w:tc>
        <w:tc>
          <w:tcPr>
            <w:tcW w:w="2126" w:type="dxa"/>
            <w:vAlign w:val="center"/>
          </w:tcPr>
          <w:p w14:paraId="5823811D">
            <w:pPr>
              <w:pStyle w:val="13"/>
            </w:pPr>
          </w:p>
        </w:tc>
        <w:tc>
          <w:tcPr>
            <w:tcW w:w="4535" w:type="dxa"/>
            <w:vAlign w:val="center"/>
          </w:tcPr>
          <w:p w14:paraId="46C489DD">
            <w:pPr>
              <w:pStyle w:val="14"/>
            </w:pPr>
            <w:r>
              <w:t>十八、援助其他地区支出</w:t>
            </w:r>
          </w:p>
        </w:tc>
        <w:tc>
          <w:tcPr>
            <w:tcW w:w="2126" w:type="dxa"/>
            <w:vAlign w:val="center"/>
          </w:tcPr>
          <w:p w14:paraId="4AD6401C">
            <w:pPr>
              <w:pStyle w:val="13"/>
            </w:pPr>
          </w:p>
        </w:tc>
      </w:tr>
      <w:tr w14:paraId="053EB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894BD">
            <w:pPr>
              <w:pStyle w:val="15"/>
            </w:pPr>
            <w:r>
              <w:t>19</w:t>
            </w:r>
          </w:p>
        </w:tc>
        <w:tc>
          <w:tcPr>
            <w:tcW w:w="4535" w:type="dxa"/>
            <w:vAlign w:val="center"/>
          </w:tcPr>
          <w:p w14:paraId="3547FA0D">
            <w:pPr>
              <w:pStyle w:val="14"/>
            </w:pPr>
          </w:p>
        </w:tc>
        <w:tc>
          <w:tcPr>
            <w:tcW w:w="2126" w:type="dxa"/>
            <w:vAlign w:val="center"/>
          </w:tcPr>
          <w:p w14:paraId="281159FB">
            <w:pPr>
              <w:pStyle w:val="13"/>
            </w:pPr>
          </w:p>
        </w:tc>
        <w:tc>
          <w:tcPr>
            <w:tcW w:w="4535" w:type="dxa"/>
            <w:vAlign w:val="center"/>
          </w:tcPr>
          <w:p w14:paraId="370AEC8B">
            <w:pPr>
              <w:pStyle w:val="14"/>
            </w:pPr>
            <w:r>
              <w:t>十九、自然资源海洋气象等支出</w:t>
            </w:r>
          </w:p>
        </w:tc>
        <w:tc>
          <w:tcPr>
            <w:tcW w:w="2126" w:type="dxa"/>
            <w:vAlign w:val="center"/>
          </w:tcPr>
          <w:p w14:paraId="19BF0A51">
            <w:pPr>
              <w:pStyle w:val="13"/>
            </w:pPr>
          </w:p>
        </w:tc>
      </w:tr>
      <w:tr w14:paraId="44E9B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E2E4A">
            <w:pPr>
              <w:pStyle w:val="15"/>
            </w:pPr>
            <w:r>
              <w:t>20</w:t>
            </w:r>
          </w:p>
        </w:tc>
        <w:tc>
          <w:tcPr>
            <w:tcW w:w="4535" w:type="dxa"/>
            <w:vAlign w:val="center"/>
          </w:tcPr>
          <w:p w14:paraId="285DABF4">
            <w:pPr>
              <w:pStyle w:val="14"/>
            </w:pPr>
          </w:p>
        </w:tc>
        <w:tc>
          <w:tcPr>
            <w:tcW w:w="2126" w:type="dxa"/>
            <w:vAlign w:val="center"/>
          </w:tcPr>
          <w:p w14:paraId="728A6B28">
            <w:pPr>
              <w:pStyle w:val="13"/>
            </w:pPr>
          </w:p>
        </w:tc>
        <w:tc>
          <w:tcPr>
            <w:tcW w:w="4535" w:type="dxa"/>
            <w:vAlign w:val="center"/>
          </w:tcPr>
          <w:p w14:paraId="74D35274">
            <w:pPr>
              <w:pStyle w:val="14"/>
            </w:pPr>
            <w:r>
              <w:t>二十、住房保障支出</w:t>
            </w:r>
          </w:p>
        </w:tc>
        <w:tc>
          <w:tcPr>
            <w:tcW w:w="2126" w:type="dxa"/>
            <w:vAlign w:val="center"/>
          </w:tcPr>
          <w:p w14:paraId="3077C7C8">
            <w:pPr>
              <w:pStyle w:val="13"/>
            </w:pPr>
          </w:p>
        </w:tc>
      </w:tr>
      <w:tr w14:paraId="58073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FEEE4">
            <w:pPr>
              <w:pStyle w:val="15"/>
            </w:pPr>
            <w:r>
              <w:t>21</w:t>
            </w:r>
          </w:p>
        </w:tc>
        <w:tc>
          <w:tcPr>
            <w:tcW w:w="4535" w:type="dxa"/>
            <w:vAlign w:val="center"/>
          </w:tcPr>
          <w:p w14:paraId="5446B68E">
            <w:pPr>
              <w:pStyle w:val="14"/>
            </w:pPr>
          </w:p>
        </w:tc>
        <w:tc>
          <w:tcPr>
            <w:tcW w:w="2126" w:type="dxa"/>
            <w:vAlign w:val="center"/>
          </w:tcPr>
          <w:p w14:paraId="5F2E5341">
            <w:pPr>
              <w:pStyle w:val="13"/>
            </w:pPr>
          </w:p>
        </w:tc>
        <w:tc>
          <w:tcPr>
            <w:tcW w:w="4535" w:type="dxa"/>
            <w:vAlign w:val="center"/>
          </w:tcPr>
          <w:p w14:paraId="50F38210">
            <w:pPr>
              <w:pStyle w:val="14"/>
            </w:pPr>
            <w:r>
              <w:t>二十一、粮油物资储备支出</w:t>
            </w:r>
          </w:p>
        </w:tc>
        <w:tc>
          <w:tcPr>
            <w:tcW w:w="2126" w:type="dxa"/>
            <w:vAlign w:val="center"/>
          </w:tcPr>
          <w:p w14:paraId="3D3AE210">
            <w:pPr>
              <w:pStyle w:val="13"/>
            </w:pPr>
          </w:p>
        </w:tc>
      </w:tr>
      <w:tr w14:paraId="0198C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25886">
            <w:pPr>
              <w:pStyle w:val="15"/>
            </w:pPr>
            <w:r>
              <w:t>22</w:t>
            </w:r>
          </w:p>
        </w:tc>
        <w:tc>
          <w:tcPr>
            <w:tcW w:w="4535" w:type="dxa"/>
            <w:vAlign w:val="center"/>
          </w:tcPr>
          <w:p w14:paraId="13ED0B04">
            <w:pPr>
              <w:pStyle w:val="14"/>
            </w:pPr>
          </w:p>
        </w:tc>
        <w:tc>
          <w:tcPr>
            <w:tcW w:w="2126" w:type="dxa"/>
            <w:vAlign w:val="center"/>
          </w:tcPr>
          <w:p w14:paraId="757ECAB5">
            <w:pPr>
              <w:pStyle w:val="13"/>
            </w:pPr>
          </w:p>
        </w:tc>
        <w:tc>
          <w:tcPr>
            <w:tcW w:w="4535" w:type="dxa"/>
            <w:vAlign w:val="center"/>
          </w:tcPr>
          <w:p w14:paraId="566ED66A">
            <w:pPr>
              <w:pStyle w:val="14"/>
            </w:pPr>
            <w:r>
              <w:t>二十二、国有资本经营预算支出</w:t>
            </w:r>
          </w:p>
        </w:tc>
        <w:tc>
          <w:tcPr>
            <w:tcW w:w="2126" w:type="dxa"/>
            <w:vAlign w:val="center"/>
          </w:tcPr>
          <w:p w14:paraId="5FD5D6DE">
            <w:pPr>
              <w:pStyle w:val="13"/>
            </w:pPr>
          </w:p>
        </w:tc>
      </w:tr>
      <w:tr w14:paraId="4CE35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A7FAF">
            <w:pPr>
              <w:pStyle w:val="15"/>
            </w:pPr>
            <w:r>
              <w:t>23</w:t>
            </w:r>
          </w:p>
        </w:tc>
        <w:tc>
          <w:tcPr>
            <w:tcW w:w="4535" w:type="dxa"/>
            <w:vAlign w:val="center"/>
          </w:tcPr>
          <w:p w14:paraId="6C6799ED">
            <w:pPr>
              <w:pStyle w:val="14"/>
            </w:pPr>
          </w:p>
        </w:tc>
        <w:tc>
          <w:tcPr>
            <w:tcW w:w="2126" w:type="dxa"/>
            <w:vAlign w:val="center"/>
          </w:tcPr>
          <w:p w14:paraId="5E91C9BA">
            <w:pPr>
              <w:pStyle w:val="13"/>
            </w:pPr>
          </w:p>
        </w:tc>
        <w:tc>
          <w:tcPr>
            <w:tcW w:w="4535" w:type="dxa"/>
            <w:vAlign w:val="center"/>
          </w:tcPr>
          <w:p w14:paraId="6F8B3487">
            <w:pPr>
              <w:pStyle w:val="14"/>
            </w:pPr>
            <w:r>
              <w:t>二十三、灾害防治及应急管理支出</w:t>
            </w:r>
          </w:p>
        </w:tc>
        <w:tc>
          <w:tcPr>
            <w:tcW w:w="2126" w:type="dxa"/>
            <w:vAlign w:val="center"/>
          </w:tcPr>
          <w:p w14:paraId="013B96D4">
            <w:pPr>
              <w:pStyle w:val="13"/>
            </w:pPr>
          </w:p>
        </w:tc>
      </w:tr>
      <w:tr w14:paraId="28FBF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69C49">
            <w:pPr>
              <w:pStyle w:val="15"/>
            </w:pPr>
            <w:r>
              <w:t>24</w:t>
            </w:r>
          </w:p>
        </w:tc>
        <w:tc>
          <w:tcPr>
            <w:tcW w:w="4535" w:type="dxa"/>
            <w:vAlign w:val="center"/>
          </w:tcPr>
          <w:p w14:paraId="6538FF53">
            <w:pPr>
              <w:pStyle w:val="14"/>
            </w:pPr>
          </w:p>
        </w:tc>
        <w:tc>
          <w:tcPr>
            <w:tcW w:w="2126" w:type="dxa"/>
            <w:vAlign w:val="center"/>
          </w:tcPr>
          <w:p w14:paraId="5B9B2AF9">
            <w:pPr>
              <w:pStyle w:val="13"/>
            </w:pPr>
          </w:p>
        </w:tc>
        <w:tc>
          <w:tcPr>
            <w:tcW w:w="4535" w:type="dxa"/>
            <w:vAlign w:val="center"/>
          </w:tcPr>
          <w:p w14:paraId="714A7152">
            <w:pPr>
              <w:pStyle w:val="14"/>
            </w:pPr>
            <w:r>
              <w:t>二十四、预备费</w:t>
            </w:r>
          </w:p>
        </w:tc>
        <w:tc>
          <w:tcPr>
            <w:tcW w:w="2126" w:type="dxa"/>
            <w:vAlign w:val="center"/>
          </w:tcPr>
          <w:p w14:paraId="2148F5CE">
            <w:pPr>
              <w:pStyle w:val="13"/>
            </w:pPr>
          </w:p>
        </w:tc>
      </w:tr>
      <w:tr w14:paraId="368A4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551AD">
            <w:pPr>
              <w:pStyle w:val="15"/>
            </w:pPr>
            <w:r>
              <w:t>25</w:t>
            </w:r>
          </w:p>
        </w:tc>
        <w:tc>
          <w:tcPr>
            <w:tcW w:w="4535" w:type="dxa"/>
            <w:vAlign w:val="center"/>
          </w:tcPr>
          <w:p w14:paraId="23CB3619">
            <w:pPr>
              <w:pStyle w:val="14"/>
            </w:pPr>
          </w:p>
        </w:tc>
        <w:tc>
          <w:tcPr>
            <w:tcW w:w="2126" w:type="dxa"/>
            <w:vAlign w:val="center"/>
          </w:tcPr>
          <w:p w14:paraId="4B6158FA">
            <w:pPr>
              <w:pStyle w:val="13"/>
            </w:pPr>
          </w:p>
        </w:tc>
        <w:tc>
          <w:tcPr>
            <w:tcW w:w="4535" w:type="dxa"/>
            <w:vAlign w:val="center"/>
          </w:tcPr>
          <w:p w14:paraId="2D9CD080">
            <w:pPr>
              <w:pStyle w:val="14"/>
            </w:pPr>
            <w:r>
              <w:t>二十五、其他支出</w:t>
            </w:r>
          </w:p>
        </w:tc>
        <w:tc>
          <w:tcPr>
            <w:tcW w:w="2126" w:type="dxa"/>
            <w:vAlign w:val="center"/>
          </w:tcPr>
          <w:p w14:paraId="51C7FA66">
            <w:pPr>
              <w:pStyle w:val="13"/>
            </w:pPr>
          </w:p>
        </w:tc>
      </w:tr>
      <w:tr w14:paraId="3EEC6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85F5B">
            <w:pPr>
              <w:pStyle w:val="15"/>
            </w:pPr>
            <w:r>
              <w:t>26</w:t>
            </w:r>
          </w:p>
        </w:tc>
        <w:tc>
          <w:tcPr>
            <w:tcW w:w="4535" w:type="dxa"/>
            <w:vAlign w:val="center"/>
          </w:tcPr>
          <w:p w14:paraId="6EDB23E9">
            <w:pPr>
              <w:pStyle w:val="14"/>
            </w:pPr>
          </w:p>
        </w:tc>
        <w:tc>
          <w:tcPr>
            <w:tcW w:w="2126" w:type="dxa"/>
            <w:vAlign w:val="center"/>
          </w:tcPr>
          <w:p w14:paraId="40AECD69">
            <w:pPr>
              <w:pStyle w:val="13"/>
            </w:pPr>
          </w:p>
        </w:tc>
        <w:tc>
          <w:tcPr>
            <w:tcW w:w="4535" w:type="dxa"/>
            <w:vAlign w:val="center"/>
          </w:tcPr>
          <w:p w14:paraId="7D26476D">
            <w:pPr>
              <w:pStyle w:val="14"/>
            </w:pPr>
            <w:r>
              <w:t>二十六、转移性支出</w:t>
            </w:r>
          </w:p>
        </w:tc>
        <w:tc>
          <w:tcPr>
            <w:tcW w:w="2126" w:type="dxa"/>
            <w:vAlign w:val="center"/>
          </w:tcPr>
          <w:p w14:paraId="170D465D">
            <w:pPr>
              <w:pStyle w:val="13"/>
            </w:pPr>
          </w:p>
        </w:tc>
      </w:tr>
      <w:tr w14:paraId="031DF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701529">
            <w:pPr>
              <w:pStyle w:val="15"/>
            </w:pPr>
            <w:r>
              <w:t>27</w:t>
            </w:r>
          </w:p>
        </w:tc>
        <w:tc>
          <w:tcPr>
            <w:tcW w:w="4535" w:type="dxa"/>
            <w:vAlign w:val="center"/>
          </w:tcPr>
          <w:p w14:paraId="71D08177">
            <w:pPr>
              <w:pStyle w:val="14"/>
            </w:pPr>
          </w:p>
        </w:tc>
        <w:tc>
          <w:tcPr>
            <w:tcW w:w="2126" w:type="dxa"/>
            <w:vAlign w:val="center"/>
          </w:tcPr>
          <w:p w14:paraId="66B44FEE">
            <w:pPr>
              <w:pStyle w:val="13"/>
            </w:pPr>
          </w:p>
        </w:tc>
        <w:tc>
          <w:tcPr>
            <w:tcW w:w="4535" w:type="dxa"/>
            <w:vAlign w:val="center"/>
          </w:tcPr>
          <w:p w14:paraId="0966BD83">
            <w:pPr>
              <w:pStyle w:val="14"/>
            </w:pPr>
            <w:r>
              <w:t>二十七、债务还本支出</w:t>
            </w:r>
          </w:p>
        </w:tc>
        <w:tc>
          <w:tcPr>
            <w:tcW w:w="2126" w:type="dxa"/>
            <w:vAlign w:val="center"/>
          </w:tcPr>
          <w:p w14:paraId="187399AA">
            <w:pPr>
              <w:pStyle w:val="13"/>
            </w:pPr>
          </w:p>
        </w:tc>
      </w:tr>
      <w:tr w14:paraId="1E0DB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762B1">
            <w:pPr>
              <w:pStyle w:val="15"/>
            </w:pPr>
            <w:r>
              <w:t>28</w:t>
            </w:r>
          </w:p>
        </w:tc>
        <w:tc>
          <w:tcPr>
            <w:tcW w:w="4535" w:type="dxa"/>
            <w:vAlign w:val="center"/>
          </w:tcPr>
          <w:p w14:paraId="3504E83F">
            <w:pPr>
              <w:pStyle w:val="14"/>
            </w:pPr>
          </w:p>
        </w:tc>
        <w:tc>
          <w:tcPr>
            <w:tcW w:w="2126" w:type="dxa"/>
            <w:vAlign w:val="center"/>
          </w:tcPr>
          <w:p w14:paraId="0ED8EF6B">
            <w:pPr>
              <w:pStyle w:val="13"/>
            </w:pPr>
          </w:p>
        </w:tc>
        <w:tc>
          <w:tcPr>
            <w:tcW w:w="4535" w:type="dxa"/>
            <w:vAlign w:val="center"/>
          </w:tcPr>
          <w:p w14:paraId="044AB72A">
            <w:pPr>
              <w:pStyle w:val="14"/>
            </w:pPr>
            <w:r>
              <w:t>二十八、债务付息支出</w:t>
            </w:r>
          </w:p>
        </w:tc>
        <w:tc>
          <w:tcPr>
            <w:tcW w:w="2126" w:type="dxa"/>
            <w:vAlign w:val="center"/>
          </w:tcPr>
          <w:p w14:paraId="6E272A72">
            <w:pPr>
              <w:pStyle w:val="13"/>
            </w:pPr>
          </w:p>
        </w:tc>
      </w:tr>
      <w:tr w14:paraId="6F0C7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43551">
            <w:pPr>
              <w:pStyle w:val="15"/>
            </w:pPr>
            <w:r>
              <w:t>29</w:t>
            </w:r>
          </w:p>
        </w:tc>
        <w:tc>
          <w:tcPr>
            <w:tcW w:w="4535" w:type="dxa"/>
            <w:vAlign w:val="center"/>
          </w:tcPr>
          <w:p w14:paraId="4B27E0A0">
            <w:pPr>
              <w:pStyle w:val="14"/>
            </w:pPr>
          </w:p>
        </w:tc>
        <w:tc>
          <w:tcPr>
            <w:tcW w:w="2126" w:type="dxa"/>
            <w:vAlign w:val="center"/>
          </w:tcPr>
          <w:p w14:paraId="1E8BC604">
            <w:pPr>
              <w:pStyle w:val="13"/>
            </w:pPr>
          </w:p>
        </w:tc>
        <w:tc>
          <w:tcPr>
            <w:tcW w:w="4535" w:type="dxa"/>
            <w:vAlign w:val="center"/>
          </w:tcPr>
          <w:p w14:paraId="47A326B3">
            <w:pPr>
              <w:pStyle w:val="14"/>
            </w:pPr>
            <w:r>
              <w:t>二十九、债务发行费用支出</w:t>
            </w:r>
          </w:p>
        </w:tc>
        <w:tc>
          <w:tcPr>
            <w:tcW w:w="2126" w:type="dxa"/>
            <w:vAlign w:val="center"/>
          </w:tcPr>
          <w:p w14:paraId="3A4AB3EF">
            <w:pPr>
              <w:pStyle w:val="13"/>
            </w:pPr>
          </w:p>
        </w:tc>
      </w:tr>
      <w:tr w14:paraId="49EB6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F1A13">
            <w:pPr>
              <w:pStyle w:val="15"/>
            </w:pPr>
            <w:r>
              <w:t>30</w:t>
            </w:r>
          </w:p>
        </w:tc>
        <w:tc>
          <w:tcPr>
            <w:tcW w:w="4535" w:type="dxa"/>
            <w:vAlign w:val="center"/>
          </w:tcPr>
          <w:p w14:paraId="57D1DD03">
            <w:pPr>
              <w:pStyle w:val="14"/>
            </w:pPr>
          </w:p>
        </w:tc>
        <w:tc>
          <w:tcPr>
            <w:tcW w:w="2126" w:type="dxa"/>
            <w:vAlign w:val="center"/>
          </w:tcPr>
          <w:p w14:paraId="0FEF9E69">
            <w:pPr>
              <w:pStyle w:val="13"/>
            </w:pPr>
          </w:p>
        </w:tc>
        <w:tc>
          <w:tcPr>
            <w:tcW w:w="4535" w:type="dxa"/>
            <w:vAlign w:val="center"/>
          </w:tcPr>
          <w:p w14:paraId="58013B76">
            <w:pPr>
              <w:pStyle w:val="14"/>
            </w:pPr>
            <w:r>
              <w:t>三十、抗疫特别国债安排的支出</w:t>
            </w:r>
          </w:p>
        </w:tc>
        <w:tc>
          <w:tcPr>
            <w:tcW w:w="2126" w:type="dxa"/>
            <w:vAlign w:val="center"/>
          </w:tcPr>
          <w:p w14:paraId="69491ED1">
            <w:pPr>
              <w:pStyle w:val="13"/>
            </w:pPr>
          </w:p>
        </w:tc>
      </w:tr>
      <w:tr w14:paraId="628AB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92875">
            <w:pPr>
              <w:pStyle w:val="15"/>
            </w:pPr>
            <w:r>
              <w:t>31</w:t>
            </w:r>
          </w:p>
        </w:tc>
        <w:tc>
          <w:tcPr>
            <w:tcW w:w="4535" w:type="dxa"/>
            <w:vAlign w:val="center"/>
          </w:tcPr>
          <w:p w14:paraId="59A131E4">
            <w:pPr>
              <w:pStyle w:val="16"/>
            </w:pPr>
            <w:r>
              <w:t>本年收入合计</w:t>
            </w:r>
          </w:p>
        </w:tc>
        <w:tc>
          <w:tcPr>
            <w:tcW w:w="2126" w:type="dxa"/>
            <w:vAlign w:val="center"/>
          </w:tcPr>
          <w:p w14:paraId="6B20798D">
            <w:pPr>
              <w:pStyle w:val="17"/>
            </w:pPr>
            <w:r>
              <w:t>482.74</w:t>
            </w:r>
          </w:p>
        </w:tc>
        <w:tc>
          <w:tcPr>
            <w:tcW w:w="4535" w:type="dxa"/>
            <w:vAlign w:val="center"/>
          </w:tcPr>
          <w:p w14:paraId="7074EF6C">
            <w:pPr>
              <w:pStyle w:val="16"/>
            </w:pPr>
            <w:r>
              <w:t>本年支出合计</w:t>
            </w:r>
          </w:p>
        </w:tc>
        <w:tc>
          <w:tcPr>
            <w:tcW w:w="2126" w:type="dxa"/>
            <w:vAlign w:val="center"/>
          </w:tcPr>
          <w:p w14:paraId="529E9DCC">
            <w:pPr>
              <w:pStyle w:val="17"/>
            </w:pPr>
            <w:r>
              <w:t>482.74</w:t>
            </w:r>
          </w:p>
        </w:tc>
      </w:tr>
      <w:tr w14:paraId="1076F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8871B">
            <w:pPr>
              <w:pStyle w:val="15"/>
            </w:pPr>
            <w:r>
              <w:t>32</w:t>
            </w:r>
          </w:p>
        </w:tc>
        <w:tc>
          <w:tcPr>
            <w:tcW w:w="4535" w:type="dxa"/>
            <w:vAlign w:val="center"/>
          </w:tcPr>
          <w:p w14:paraId="1C157295">
            <w:pPr>
              <w:pStyle w:val="14"/>
            </w:pPr>
            <w:r>
              <w:t>上年结转结余</w:t>
            </w:r>
          </w:p>
        </w:tc>
        <w:tc>
          <w:tcPr>
            <w:tcW w:w="2126" w:type="dxa"/>
            <w:vAlign w:val="center"/>
          </w:tcPr>
          <w:p w14:paraId="6252FBAC">
            <w:pPr>
              <w:pStyle w:val="13"/>
            </w:pPr>
          </w:p>
        </w:tc>
        <w:tc>
          <w:tcPr>
            <w:tcW w:w="4535" w:type="dxa"/>
            <w:vAlign w:val="center"/>
          </w:tcPr>
          <w:p w14:paraId="006FC218">
            <w:pPr>
              <w:pStyle w:val="14"/>
            </w:pPr>
            <w:r>
              <w:t>年终结转结余</w:t>
            </w:r>
          </w:p>
        </w:tc>
        <w:tc>
          <w:tcPr>
            <w:tcW w:w="2126" w:type="dxa"/>
            <w:vAlign w:val="center"/>
          </w:tcPr>
          <w:p w14:paraId="002A51DE">
            <w:pPr>
              <w:pStyle w:val="13"/>
            </w:pPr>
          </w:p>
        </w:tc>
      </w:tr>
      <w:tr w14:paraId="0717E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E003F">
            <w:pPr>
              <w:pStyle w:val="15"/>
            </w:pPr>
            <w:r>
              <w:t>33</w:t>
            </w:r>
          </w:p>
        </w:tc>
        <w:tc>
          <w:tcPr>
            <w:tcW w:w="4535" w:type="dxa"/>
            <w:vAlign w:val="center"/>
          </w:tcPr>
          <w:p w14:paraId="4EF5E4A5">
            <w:pPr>
              <w:pStyle w:val="16"/>
            </w:pPr>
            <w:r>
              <w:t>收入总计</w:t>
            </w:r>
          </w:p>
        </w:tc>
        <w:tc>
          <w:tcPr>
            <w:tcW w:w="2126" w:type="dxa"/>
            <w:vAlign w:val="center"/>
          </w:tcPr>
          <w:p w14:paraId="1DBC05F7">
            <w:pPr>
              <w:pStyle w:val="17"/>
            </w:pPr>
            <w:r>
              <w:t>482.74</w:t>
            </w:r>
          </w:p>
        </w:tc>
        <w:tc>
          <w:tcPr>
            <w:tcW w:w="4535" w:type="dxa"/>
            <w:vAlign w:val="center"/>
          </w:tcPr>
          <w:p w14:paraId="5A1507DA">
            <w:pPr>
              <w:pStyle w:val="16"/>
            </w:pPr>
            <w:r>
              <w:t>支出总计</w:t>
            </w:r>
          </w:p>
        </w:tc>
        <w:tc>
          <w:tcPr>
            <w:tcW w:w="2126" w:type="dxa"/>
            <w:vAlign w:val="center"/>
          </w:tcPr>
          <w:p w14:paraId="69B510DE">
            <w:pPr>
              <w:pStyle w:val="17"/>
            </w:pPr>
            <w:r>
              <w:t>482.74</w:t>
            </w:r>
          </w:p>
        </w:tc>
      </w:tr>
    </w:tbl>
    <w:p w14:paraId="37BFBBC7">
      <w:pPr>
        <w:sectPr>
          <w:pgSz w:w="16840" w:h="11900" w:orient="landscape"/>
          <w:pgMar w:top="1361" w:right="1020" w:bottom="1134" w:left="1020" w:header="720" w:footer="720" w:gutter="0"/>
          <w:cols w:space="720" w:num="1"/>
        </w:sectPr>
      </w:pPr>
    </w:p>
    <w:p w14:paraId="5C3A1D36">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D21F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7704D41">
            <w:pPr>
              <w:pStyle w:val="11"/>
            </w:pPr>
            <w:r>
              <w:t>361020隆尧县莲子镇镇卫生院</w:t>
            </w:r>
          </w:p>
        </w:tc>
        <w:tc>
          <w:tcPr>
            <w:tcW w:w="3402" w:type="dxa"/>
            <w:gridSpan w:val="3"/>
            <w:tcBorders>
              <w:top w:val="single" w:color="FFFFFF" w:sz="6" w:space="0"/>
              <w:left w:val="single" w:color="FFFFFF" w:sz="6" w:space="0"/>
              <w:right w:val="single" w:color="FFFFFF" w:sz="6" w:space="0"/>
            </w:tcBorders>
            <w:vAlign w:val="center"/>
          </w:tcPr>
          <w:p w14:paraId="6A1BF7D5">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45C8C838">
            <w:pPr>
              <w:pStyle w:val="9"/>
            </w:pPr>
            <w:r>
              <w:t>单位：万元</w:t>
            </w:r>
          </w:p>
        </w:tc>
      </w:tr>
      <w:tr w14:paraId="5B9C3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D5C22E7">
            <w:pPr>
              <w:pStyle w:val="12"/>
            </w:pPr>
            <w:r>
              <w:t>序号</w:t>
            </w:r>
          </w:p>
        </w:tc>
        <w:tc>
          <w:tcPr>
            <w:tcW w:w="2551" w:type="dxa"/>
            <w:gridSpan w:val="2"/>
            <w:vAlign w:val="center"/>
          </w:tcPr>
          <w:p w14:paraId="746026B8">
            <w:pPr>
              <w:pStyle w:val="12"/>
            </w:pPr>
            <w:r>
              <w:t>功能分类科目</w:t>
            </w:r>
          </w:p>
        </w:tc>
        <w:tc>
          <w:tcPr>
            <w:tcW w:w="1134" w:type="dxa"/>
            <w:vMerge w:val="restart"/>
            <w:vAlign w:val="center"/>
          </w:tcPr>
          <w:p w14:paraId="6DF62474">
            <w:pPr>
              <w:pStyle w:val="12"/>
            </w:pPr>
            <w:r>
              <w:t>合计</w:t>
            </w:r>
          </w:p>
        </w:tc>
        <w:tc>
          <w:tcPr>
            <w:tcW w:w="9072" w:type="dxa"/>
            <w:gridSpan w:val="8"/>
            <w:vAlign w:val="center"/>
          </w:tcPr>
          <w:p w14:paraId="2B437CA6">
            <w:pPr>
              <w:pStyle w:val="12"/>
            </w:pPr>
            <w:r>
              <w:t>本年收入</w:t>
            </w:r>
          </w:p>
        </w:tc>
        <w:tc>
          <w:tcPr>
            <w:tcW w:w="1134" w:type="dxa"/>
            <w:vMerge w:val="restart"/>
            <w:vAlign w:val="center"/>
          </w:tcPr>
          <w:p w14:paraId="21B76A7C">
            <w:pPr>
              <w:pStyle w:val="12"/>
            </w:pPr>
            <w:r>
              <w:t>上年结转</w:t>
            </w:r>
          </w:p>
        </w:tc>
      </w:tr>
      <w:tr w14:paraId="67A5C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55F0FE"/>
        </w:tc>
        <w:tc>
          <w:tcPr>
            <w:tcW w:w="992" w:type="dxa"/>
            <w:vAlign w:val="center"/>
          </w:tcPr>
          <w:p w14:paraId="728FDEF6">
            <w:pPr>
              <w:pStyle w:val="12"/>
            </w:pPr>
            <w:r>
              <w:t>科目    编码</w:t>
            </w:r>
          </w:p>
        </w:tc>
        <w:tc>
          <w:tcPr>
            <w:tcW w:w="1559" w:type="dxa"/>
            <w:vAlign w:val="center"/>
          </w:tcPr>
          <w:p w14:paraId="7A311B2A">
            <w:pPr>
              <w:pStyle w:val="12"/>
            </w:pPr>
            <w:r>
              <w:t>科目名称</w:t>
            </w:r>
          </w:p>
        </w:tc>
        <w:tc>
          <w:tcPr>
            <w:tcW w:w="1134" w:type="dxa"/>
            <w:vMerge w:val="continue"/>
          </w:tcPr>
          <w:p w14:paraId="4A051572"/>
        </w:tc>
        <w:tc>
          <w:tcPr>
            <w:tcW w:w="1134" w:type="dxa"/>
            <w:vAlign w:val="center"/>
          </w:tcPr>
          <w:p w14:paraId="7483C228">
            <w:pPr>
              <w:pStyle w:val="12"/>
            </w:pPr>
            <w:r>
              <w:t>小计</w:t>
            </w:r>
          </w:p>
        </w:tc>
        <w:tc>
          <w:tcPr>
            <w:tcW w:w="1134" w:type="dxa"/>
            <w:vAlign w:val="center"/>
          </w:tcPr>
          <w:p w14:paraId="66721D05">
            <w:pPr>
              <w:pStyle w:val="12"/>
            </w:pPr>
            <w:r>
              <w:t>财政拨款 收入</w:t>
            </w:r>
          </w:p>
        </w:tc>
        <w:tc>
          <w:tcPr>
            <w:tcW w:w="1134" w:type="dxa"/>
            <w:vAlign w:val="center"/>
          </w:tcPr>
          <w:p w14:paraId="214C9000">
            <w:pPr>
              <w:pStyle w:val="12"/>
            </w:pPr>
            <w:r>
              <w:t>财政专户 收入</w:t>
            </w:r>
          </w:p>
        </w:tc>
        <w:tc>
          <w:tcPr>
            <w:tcW w:w="1134" w:type="dxa"/>
            <w:vAlign w:val="center"/>
          </w:tcPr>
          <w:p w14:paraId="015D8E4D">
            <w:pPr>
              <w:pStyle w:val="12"/>
            </w:pPr>
            <w:r>
              <w:t>事业收入</w:t>
            </w:r>
          </w:p>
        </w:tc>
        <w:tc>
          <w:tcPr>
            <w:tcW w:w="1134" w:type="dxa"/>
            <w:vAlign w:val="center"/>
          </w:tcPr>
          <w:p w14:paraId="2FF6C911">
            <w:pPr>
              <w:pStyle w:val="12"/>
            </w:pPr>
            <w:r>
              <w:t>经营收入</w:t>
            </w:r>
          </w:p>
        </w:tc>
        <w:tc>
          <w:tcPr>
            <w:tcW w:w="1134" w:type="dxa"/>
            <w:vAlign w:val="center"/>
          </w:tcPr>
          <w:p w14:paraId="6002759B">
            <w:pPr>
              <w:pStyle w:val="12"/>
            </w:pPr>
            <w:r>
              <w:t>上级补助收入</w:t>
            </w:r>
          </w:p>
        </w:tc>
        <w:tc>
          <w:tcPr>
            <w:tcW w:w="1134" w:type="dxa"/>
            <w:vAlign w:val="center"/>
          </w:tcPr>
          <w:p w14:paraId="523DA1BC">
            <w:pPr>
              <w:pStyle w:val="12"/>
            </w:pPr>
            <w:r>
              <w:t>附属单位上缴收入</w:t>
            </w:r>
          </w:p>
        </w:tc>
        <w:tc>
          <w:tcPr>
            <w:tcW w:w="1134" w:type="dxa"/>
            <w:vAlign w:val="center"/>
          </w:tcPr>
          <w:p w14:paraId="79C50000">
            <w:pPr>
              <w:pStyle w:val="12"/>
            </w:pPr>
            <w:r>
              <w:t>其他收入</w:t>
            </w:r>
          </w:p>
        </w:tc>
        <w:tc>
          <w:tcPr>
            <w:tcW w:w="1134" w:type="dxa"/>
            <w:vMerge w:val="continue"/>
          </w:tcPr>
          <w:p w14:paraId="27D59F0C"/>
        </w:tc>
      </w:tr>
      <w:tr w14:paraId="1B1D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F76EDE6">
            <w:pPr>
              <w:pStyle w:val="12"/>
            </w:pPr>
            <w:r>
              <w:t>栏次</w:t>
            </w:r>
          </w:p>
        </w:tc>
        <w:tc>
          <w:tcPr>
            <w:tcW w:w="992" w:type="dxa"/>
            <w:vAlign w:val="center"/>
          </w:tcPr>
          <w:p w14:paraId="78BE0A10">
            <w:pPr>
              <w:pStyle w:val="12"/>
            </w:pPr>
            <w:r>
              <w:t>1</w:t>
            </w:r>
          </w:p>
        </w:tc>
        <w:tc>
          <w:tcPr>
            <w:tcW w:w="1559" w:type="dxa"/>
            <w:vAlign w:val="center"/>
          </w:tcPr>
          <w:p w14:paraId="704BB9A9">
            <w:pPr>
              <w:pStyle w:val="12"/>
            </w:pPr>
            <w:r>
              <w:t>2</w:t>
            </w:r>
          </w:p>
        </w:tc>
        <w:tc>
          <w:tcPr>
            <w:tcW w:w="1134" w:type="dxa"/>
            <w:vAlign w:val="center"/>
          </w:tcPr>
          <w:p w14:paraId="7ED493F4">
            <w:pPr>
              <w:pStyle w:val="12"/>
            </w:pPr>
            <w:r>
              <w:t>3</w:t>
            </w:r>
          </w:p>
        </w:tc>
        <w:tc>
          <w:tcPr>
            <w:tcW w:w="1134" w:type="dxa"/>
            <w:vAlign w:val="center"/>
          </w:tcPr>
          <w:p w14:paraId="05CAF405">
            <w:pPr>
              <w:pStyle w:val="12"/>
            </w:pPr>
            <w:r>
              <w:t>4</w:t>
            </w:r>
          </w:p>
        </w:tc>
        <w:tc>
          <w:tcPr>
            <w:tcW w:w="1134" w:type="dxa"/>
            <w:vAlign w:val="center"/>
          </w:tcPr>
          <w:p w14:paraId="7D56C00E">
            <w:pPr>
              <w:pStyle w:val="12"/>
            </w:pPr>
            <w:r>
              <w:t>5</w:t>
            </w:r>
          </w:p>
        </w:tc>
        <w:tc>
          <w:tcPr>
            <w:tcW w:w="1134" w:type="dxa"/>
            <w:vAlign w:val="center"/>
          </w:tcPr>
          <w:p w14:paraId="53A11D5E">
            <w:pPr>
              <w:pStyle w:val="12"/>
            </w:pPr>
            <w:r>
              <w:t>6</w:t>
            </w:r>
          </w:p>
        </w:tc>
        <w:tc>
          <w:tcPr>
            <w:tcW w:w="1134" w:type="dxa"/>
            <w:vAlign w:val="center"/>
          </w:tcPr>
          <w:p w14:paraId="2246B093">
            <w:pPr>
              <w:pStyle w:val="12"/>
            </w:pPr>
            <w:r>
              <w:t>7</w:t>
            </w:r>
          </w:p>
        </w:tc>
        <w:tc>
          <w:tcPr>
            <w:tcW w:w="1134" w:type="dxa"/>
            <w:vAlign w:val="center"/>
          </w:tcPr>
          <w:p w14:paraId="155B8E3E">
            <w:pPr>
              <w:pStyle w:val="12"/>
            </w:pPr>
            <w:r>
              <w:t>8</w:t>
            </w:r>
          </w:p>
        </w:tc>
        <w:tc>
          <w:tcPr>
            <w:tcW w:w="1134" w:type="dxa"/>
            <w:vAlign w:val="center"/>
          </w:tcPr>
          <w:p w14:paraId="5C810171">
            <w:pPr>
              <w:pStyle w:val="12"/>
            </w:pPr>
            <w:r>
              <w:t>9</w:t>
            </w:r>
          </w:p>
        </w:tc>
        <w:tc>
          <w:tcPr>
            <w:tcW w:w="1134" w:type="dxa"/>
            <w:vAlign w:val="center"/>
          </w:tcPr>
          <w:p w14:paraId="2C65AD70">
            <w:pPr>
              <w:pStyle w:val="12"/>
            </w:pPr>
            <w:r>
              <w:t>10</w:t>
            </w:r>
          </w:p>
        </w:tc>
        <w:tc>
          <w:tcPr>
            <w:tcW w:w="1134" w:type="dxa"/>
            <w:vAlign w:val="center"/>
          </w:tcPr>
          <w:p w14:paraId="1CAE3E08">
            <w:pPr>
              <w:pStyle w:val="12"/>
            </w:pPr>
            <w:r>
              <w:t>11</w:t>
            </w:r>
          </w:p>
        </w:tc>
        <w:tc>
          <w:tcPr>
            <w:tcW w:w="1134" w:type="dxa"/>
            <w:vAlign w:val="center"/>
          </w:tcPr>
          <w:p w14:paraId="423F42A6">
            <w:pPr>
              <w:pStyle w:val="12"/>
            </w:pPr>
            <w:r>
              <w:t>12</w:t>
            </w:r>
          </w:p>
        </w:tc>
      </w:tr>
      <w:tr w14:paraId="37CBD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D5E0AA">
            <w:pPr>
              <w:pStyle w:val="15"/>
            </w:pPr>
            <w:r>
              <w:t>1</w:t>
            </w:r>
          </w:p>
        </w:tc>
        <w:tc>
          <w:tcPr>
            <w:tcW w:w="992" w:type="dxa"/>
            <w:vAlign w:val="center"/>
          </w:tcPr>
          <w:p w14:paraId="5804F720">
            <w:pPr>
              <w:pStyle w:val="18"/>
            </w:pPr>
          </w:p>
        </w:tc>
        <w:tc>
          <w:tcPr>
            <w:tcW w:w="1559" w:type="dxa"/>
            <w:vAlign w:val="center"/>
          </w:tcPr>
          <w:p w14:paraId="49903948">
            <w:pPr>
              <w:pStyle w:val="16"/>
            </w:pPr>
            <w:r>
              <w:t>合计</w:t>
            </w:r>
          </w:p>
        </w:tc>
        <w:tc>
          <w:tcPr>
            <w:tcW w:w="1134" w:type="dxa"/>
            <w:vAlign w:val="center"/>
          </w:tcPr>
          <w:p w14:paraId="7AD36494">
            <w:pPr>
              <w:pStyle w:val="17"/>
            </w:pPr>
            <w:r>
              <w:t>482.74</w:t>
            </w:r>
          </w:p>
        </w:tc>
        <w:tc>
          <w:tcPr>
            <w:tcW w:w="1134" w:type="dxa"/>
            <w:vAlign w:val="center"/>
          </w:tcPr>
          <w:p w14:paraId="29FF7363">
            <w:pPr>
              <w:pStyle w:val="17"/>
            </w:pPr>
            <w:r>
              <w:t>482.74</w:t>
            </w:r>
          </w:p>
        </w:tc>
        <w:tc>
          <w:tcPr>
            <w:tcW w:w="1134" w:type="dxa"/>
            <w:vAlign w:val="center"/>
          </w:tcPr>
          <w:p w14:paraId="7D0FC7B4">
            <w:pPr>
              <w:pStyle w:val="17"/>
            </w:pPr>
            <w:r>
              <w:t>482.74</w:t>
            </w:r>
          </w:p>
        </w:tc>
        <w:tc>
          <w:tcPr>
            <w:tcW w:w="1134" w:type="dxa"/>
            <w:vAlign w:val="center"/>
          </w:tcPr>
          <w:p w14:paraId="595C1282">
            <w:pPr>
              <w:pStyle w:val="17"/>
            </w:pPr>
          </w:p>
        </w:tc>
        <w:tc>
          <w:tcPr>
            <w:tcW w:w="1134" w:type="dxa"/>
            <w:vAlign w:val="center"/>
          </w:tcPr>
          <w:p w14:paraId="048BE526">
            <w:pPr>
              <w:pStyle w:val="17"/>
            </w:pPr>
          </w:p>
        </w:tc>
        <w:tc>
          <w:tcPr>
            <w:tcW w:w="1134" w:type="dxa"/>
            <w:vAlign w:val="center"/>
          </w:tcPr>
          <w:p w14:paraId="620B87A7">
            <w:pPr>
              <w:pStyle w:val="17"/>
            </w:pPr>
          </w:p>
        </w:tc>
        <w:tc>
          <w:tcPr>
            <w:tcW w:w="1134" w:type="dxa"/>
            <w:vAlign w:val="center"/>
          </w:tcPr>
          <w:p w14:paraId="74D641F9">
            <w:pPr>
              <w:pStyle w:val="17"/>
            </w:pPr>
          </w:p>
        </w:tc>
        <w:tc>
          <w:tcPr>
            <w:tcW w:w="1134" w:type="dxa"/>
            <w:vAlign w:val="center"/>
          </w:tcPr>
          <w:p w14:paraId="3B40698D">
            <w:pPr>
              <w:pStyle w:val="17"/>
            </w:pPr>
          </w:p>
        </w:tc>
        <w:tc>
          <w:tcPr>
            <w:tcW w:w="1134" w:type="dxa"/>
            <w:vAlign w:val="center"/>
          </w:tcPr>
          <w:p w14:paraId="32BA0633">
            <w:pPr>
              <w:pStyle w:val="17"/>
            </w:pPr>
          </w:p>
        </w:tc>
        <w:tc>
          <w:tcPr>
            <w:tcW w:w="1134" w:type="dxa"/>
            <w:vAlign w:val="center"/>
          </w:tcPr>
          <w:p w14:paraId="37DF9CDC">
            <w:pPr>
              <w:pStyle w:val="17"/>
            </w:pPr>
          </w:p>
        </w:tc>
      </w:tr>
      <w:tr w14:paraId="28D2D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A1E26B">
            <w:pPr>
              <w:pStyle w:val="15"/>
            </w:pPr>
            <w:r>
              <w:t>2</w:t>
            </w:r>
          </w:p>
        </w:tc>
        <w:tc>
          <w:tcPr>
            <w:tcW w:w="992" w:type="dxa"/>
            <w:vAlign w:val="center"/>
          </w:tcPr>
          <w:p w14:paraId="7F3AA555">
            <w:pPr>
              <w:pStyle w:val="14"/>
            </w:pPr>
            <w:r>
              <w:t>210</w:t>
            </w:r>
          </w:p>
        </w:tc>
        <w:tc>
          <w:tcPr>
            <w:tcW w:w="1559" w:type="dxa"/>
            <w:vAlign w:val="center"/>
          </w:tcPr>
          <w:p w14:paraId="2402FA6A">
            <w:pPr>
              <w:pStyle w:val="14"/>
            </w:pPr>
            <w:r>
              <w:t>卫生健康支出</w:t>
            </w:r>
          </w:p>
        </w:tc>
        <w:tc>
          <w:tcPr>
            <w:tcW w:w="1134" w:type="dxa"/>
            <w:vAlign w:val="center"/>
          </w:tcPr>
          <w:p w14:paraId="0298DEC2">
            <w:pPr>
              <w:pStyle w:val="13"/>
            </w:pPr>
            <w:r>
              <w:t>482.74</w:t>
            </w:r>
          </w:p>
        </w:tc>
        <w:tc>
          <w:tcPr>
            <w:tcW w:w="1134" w:type="dxa"/>
            <w:vAlign w:val="center"/>
          </w:tcPr>
          <w:p w14:paraId="1322D501">
            <w:pPr>
              <w:pStyle w:val="13"/>
            </w:pPr>
            <w:r>
              <w:t>482.74</w:t>
            </w:r>
          </w:p>
        </w:tc>
        <w:tc>
          <w:tcPr>
            <w:tcW w:w="1134" w:type="dxa"/>
            <w:vAlign w:val="center"/>
          </w:tcPr>
          <w:p w14:paraId="6DEA6B16">
            <w:pPr>
              <w:pStyle w:val="13"/>
            </w:pPr>
            <w:r>
              <w:t>482.74</w:t>
            </w:r>
          </w:p>
        </w:tc>
        <w:tc>
          <w:tcPr>
            <w:tcW w:w="1134" w:type="dxa"/>
            <w:vAlign w:val="center"/>
          </w:tcPr>
          <w:p w14:paraId="100D7F98">
            <w:pPr>
              <w:pStyle w:val="13"/>
            </w:pPr>
          </w:p>
        </w:tc>
        <w:tc>
          <w:tcPr>
            <w:tcW w:w="1134" w:type="dxa"/>
            <w:vAlign w:val="center"/>
          </w:tcPr>
          <w:p w14:paraId="677046D0">
            <w:pPr>
              <w:pStyle w:val="13"/>
            </w:pPr>
          </w:p>
        </w:tc>
        <w:tc>
          <w:tcPr>
            <w:tcW w:w="1134" w:type="dxa"/>
            <w:vAlign w:val="center"/>
          </w:tcPr>
          <w:p w14:paraId="5E74808D">
            <w:pPr>
              <w:pStyle w:val="13"/>
            </w:pPr>
          </w:p>
        </w:tc>
        <w:tc>
          <w:tcPr>
            <w:tcW w:w="1134" w:type="dxa"/>
            <w:vAlign w:val="center"/>
          </w:tcPr>
          <w:p w14:paraId="4359EBF2">
            <w:pPr>
              <w:pStyle w:val="13"/>
            </w:pPr>
          </w:p>
        </w:tc>
        <w:tc>
          <w:tcPr>
            <w:tcW w:w="1134" w:type="dxa"/>
            <w:vAlign w:val="center"/>
          </w:tcPr>
          <w:p w14:paraId="2D1151D4">
            <w:pPr>
              <w:pStyle w:val="13"/>
            </w:pPr>
          </w:p>
        </w:tc>
        <w:tc>
          <w:tcPr>
            <w:tcW w:w="1134" w:type="dxa"/>
            <w:vAlign w:val="center"/>
          </w:tcPr>
          <w:p w14:paraId="6A4025E6">
            <w:pPr>
              <w:pStyle w:val="13"/>
            </w:pPr>
          </w:p>
        </w:tc>
        <w:tc>
          <w:tcPr>
            <w:tcW w:w="1134" w:type="dxa"/>
            <w:vAlign w:val="center"/>
          </w:tcPr>
          <w:p w14:paraId="00E2E11D">
            <w:pPr>
              <w:pStyle w:val="13"/>
            </w:pPr>
          </w:p>
        </w:tc>
      </w:tr>
      <w:tr w14:paraId="6AC6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20B148">
            <w:pPr>
              <w:pStyle w:val="15"/>
            </w:pPr>
            <w:r>
              <w:t>3</w:t>
            </w:r>
          </w:p>
        </w:tc>
        <w:tc>
          <w:tcPr>
            <w:tcW w:w="992" w:type="dxa"/>
            <w:vAlign w:val="center"/>
          </w:tcPr>
          <w:p w14:paraId="663B8908">
            <w:pPr>
              <w:pStyle w:val="14"/>
            </w:pPr>
            <w:r>
              <w:t>21003</w:t>
            </w:r>
          </w:p>
        </w:tc>
        <w:tc>
          <w:tcPr>
            <w:tcW w:w="1559" w:type="dxa"/>
            <w:vAlign w:val="center"/>
          </w:tcPr>
          <w:p w14:paraId="310F3D11">
            <w:pPr>
              <w:pStyle w:val="14"/>
            </w:pPr>
            <w:r>
              <w:t>基层医疗卫生机构</w:t>
            </w:r>
          </w:p>
        </w:tc>
        <w:tc>
          <w:tcPr>
            <w:tcW w:w="1134" w:type="dxa"/>
            <w:vAlign w:val="center"/>
          </w:tcPr>
          <w:p w14:paraId="5B2D48B1">
            <w:pPr>
              <w:pStyle w:val="13"/>
            </w:pPr>
            <w:r>
              <w:t>160.31</w:t>
            </w:r>
          </w:p>
        </w:tc>
        <w:tc>
          <w:tcPr>
            <w:tcW w:w="1134" w:type="dxa"/>
            <w:vAlign w:val="center"/>
          </w:tcPr>
          <w:p w14:paraId="6D60FB85">
            <w:pPr>
              <w:pStyle w:val="13"/>
            </w:pPr>
            <w:r>
              <w:t>160.31</w:t>
            </w:r>
          </w:p>
        </w:tc>
        <w:tc>
          <w:tcPr>
            <w:tcW w:w="1134" w:type="dxa"/>
            <w:vAlign w:val="center"/>
          </w:tcPr>
          <w:p w14:paraId="6084282D">
            <w:pPr>
              <w:pStyle w:val="13"/>
            </w:pPr>
            <w:r>
              <w:t>160.31</w:t>
            </w:r>
          </w:p>
        </w:tc>
        <w:tc>
          <w:tcPr>
            <w:tcW w:w="1134" w:type="dxa"/>
            <w:vAlign w:val="center"/>
          </w:tcPr>
          <w:p w14:paraId="548462D7">
            <w:pPr>
              <w:pStyle w:val="13"/>
            </w:pPr>
          </w:p>
        </w:tc>
        <w:tc>
          <w:tcPr>
            <w:tcW w:w="1134" w:type="dxa"/>
            <w:vAlign w:val="center"/>
          </w:tcPr>
          <w:p w14:paraId="608DFACF">
            <w:pPr>
              <w:pStyle w:val="13"/>
            </w:pPr>
          </w:p>
        </w:tc>
        <w:tc>
          <w:tcPr>
            <w:tcW w:w="1134" w:type="dxa"/>
            <w:vAlign w:val="center"/>
          </w:tcPr>
          <w:p w14:paraId="6FA5CA6A">
            <w:pPr>
              <w:pStyle w:val="13"/>
            </w:pPr>
          </w:p>
        </w:tc>
        <w:tc>
          <w:tcPr>
            <w:tcW w:w="1134" w:type="dxa"/>
            <w:vAlign w:val="center"/>
          </w:tcPr>
          <w:p w14:paraId="5DCB388F">
            <w:pPr>
              <w:pStyle w:val="13"/>
            </w:pPr>
          </w:p>
        </w:tc>
        <w:tc>
          <w:tcPr>
            <w:tcW w:w="1134" w:type="dxa"/>
            <w:vAlign w:val="center"/>
          </w:tcPr>
          <w:p w14:paraId="72A0648D">
            <w:pPr>
              <w:pStyle w:val="13"/>
            </w:pPr>
          </w:p>
        </w:tc>
        <w:tc>
          <w:tcPr>
            <w:tcW w:w="1134" w:type="dxa"/>
            <w:vAlign w:val="center"/>
          </w:tcPr>
          <w:p w14:paraId="18637586">
            <w:pPr>
              <w:pStyle w:val="13"/>
            </w:pPr>
          </w:p>
        </w:tc>
        <w:tc>
          <w:tcPr>
            <w:tcW w:w="1134" w:type="dxa"/>
            <w:vAlign w:val="center"/>
          </w:tcPr>
          <w:p w14:paraId="51A4E067">
            <w:pPr>
              <w:pStyle w:val="13"/>
            </w:pPr>
          </w:p>
        </w:tc>
      </w:tr>
      <w:tr w14:paraId="1305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0C0DAF">
            <w:pPr>
              <w:pStyle w:val="15"/>
            </w:pPr>
            <w:r>
              <w:t>4</w:t>
            </w:r>
          </w:p>
        </w:tc>
        <w:tc>
          <w:tcPr>
            <w:tcW w:w="992" w:type="dxa"/>
            <w:vAlign w:val="center"/>
          </w:tcPr>
          <w:p w14:paraId="74BAFBEC">
            <w:pPr>
              <w:pStyle w:val="14"/>
            </w:pPr>
            <w:r>
              <w:t>2100302</w:t>
            </w:r>
          </w:p>
        </w:tc>
        <w:tc>
          <w:tcPr>
            <w:tcW w:w="1559" w:type="dxa"/>
            <w:vAlign w:val="center"/>
          </w:tcPr>
          <w:p w14:paraId="0215DC5A">
            <w:pPr>
              <w:pStyle w:val="14"/>
            </w:pPr>
            <w:r>
              <w:t>乡镇卫生院</w:t>
            </w:r>
          </w:p>
        </w:tc>
        <w:tc>
          <w:tcPr>
            <w:tcW w:w="1134" w:type="dxa"/>
            <w:vAlign w:val="center"/>
          </w:tcPr>
          <w:p w14:paraId="51783EE4">
            <w:pPr>
              <w:pStyle w:val="13"/>
            </w:pPr>
            <w:r>
              <w:t>115.09</w:t>
            </w:r>
          </w:p>
        </w:tc>
        <w:tc>
          <w:tcPr>
            <w:tcW w:w="1134" w:type="dxa"/>
            <w:vAlign w:val="center"/>
          </w:tcPr>
          <w:p w14:paraId="4C3FF224">
            <w:pPr>
              <w:pStyle w:val="13"/>
            </w:pPr>
            <w:r>
              <w:t>115.09</w:t>
            </w:r>
          </w:p>
        </w:tc>
        <w:tc>
          <w:tcPr>
            <w:tcW w:w="1134" w:type="dxa"/>
            <w:vAlign w:val="center"/>
          </w:tcPr>
          <w:p w14:paraId="0F7A08AD">
            <w:pPr>
              <w:pStyle w:val="13"/>
            </w:pPr>
            <w:r>
              <w:t>115.09</w:t>
            </w:r>
          </w:p>
        </w:tc>
        <w:tc>
          <w:tcPr>
            <w:tcW w:w="1134" w:type="dxa"/>
            <w:vAlign w:val="center"/>
          </w:tcPr>
          <w:p w14:paraId="3016622E">
            <w:pPr>
              <w:pStyle w:val="13"/>
            </w:pPr>
          </w:p>
        </w:tc>
        <w:tc>
          <w:tcPr>
            <w:tcW w:w="1134" w:type="dxa"/>
            <w:vAlign w:val="center"/>
          </w:tcPr>
          <w:p w14:paraId="06F541AC">
            <w:pPr>
              <w:pStyle w:val="13"/>
            </w:pPr>
          </w:p>
        </w:tc>
        <w:tc>
          <w:tcPr>
            <w:tcW w:w="1134" w:type="dxa"/>
            <w:vAlign w:val="center"/>
          </w:tcPr>
          <w:p w14:paraId="3210895E">
            <w:pPr>
              <w:pStyle w:val="13"/>
            </w:pPr>
          </w:p>
        </w:tc>
        <w:tc>
          <w:tcPr>
            <w:tcW w:w="1134" w:type="dxa"/>
            <w:vAlign w:val="center"/>
          </w:tcPr>
          <w:p w14:paraId="57093BCF">
            <w:pPr>
              <w:pStyle w:val="13"/>
            </w:pPr>
          </w:p>
        </w:tc>
        <w:tc>
          <w:tcPr>
            <w:tcW w:w="1134" w:type="dxa"/>
            <w:vAlign w:val="center"/>
          </w:tcPr>
          <w:p w14:paraId="6B45C1F6">
            <w:pPr>
              <w:pStyle w:val="13"/>
            </w:pPr>
          </w:p>
        </w:tc>
        <w:tc>
          <w:tcPr>
            <w:tcW w:w="1134" w:type="dxa"/>
            <w:vAlign w:val="center"/>
          </w:tcPr>
          <w:p w14:paraId="1DD3C199">
            <w:pPr>
              <w:pStyle w:val="13"/>
            </w:pPr>
          </w:p>
        </w:tc>
        <w:tc>
          <w:tcPr>
            <w:tcW w:w="1134" w:type="dxa"/>
            <w:vAlign w:val="center"/>
          </w:tcPr>
          <w:p w14:paraId="005F110F">
            <w:pPr>
              <w:pStyle w:val="13"/>
            </w:pPr>
          </w:p>
        </w:tc>
      </w:tr>
      <w:tr w14:paraId="55102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EB80BF">
            <w:pPr>
              <w:pStyle w:val="15"/>
            </w:pPr>
            <w:r>
              <w:t>5</w:t>
            </w:r>
          </w:p>
        </w:tc>
        <w:tc>
          <w:tcPr>
            <w:tcW w:w="992" w:type="dxa"/>
            <w:vAlign w:val="center"/>
          </w:tcPr>
          <w:p w14:paraId="1D75BDCF">
            <w:pPr>
              <w:pStyle w:val="14"/>
            </w:pPr>
            <w:r>
              <w:t>2100399</w:t>
            </w:r>
          </w:p>
        </w:tc>
        <w:tc>
          <w:tcPr>
            <w:tcW w:w="1559" w:type="dxa"/>
            <w:vAlign w:val="center"/>
          </w:tcPr>
          <w:p w14:paraId="73666196">
            <w:pPr>
              <w:pStyle w:val="14"/>
            </w:pPr>
            <w:r>
              <w:t>其他基层医疗卫生机构支出</w:t>
            </w:r>
          </w:p>
        </w:tc>
        <w:tc>
          <w:tcPr>
            <w:tcW w:w="1134" w:type="dxa"/>
            <w:vAlign w:val="center"/>
          </w:tcPr>
          <w:p w14:paraId="23826E38">
            <w:pPr>
              <w:pStyle w:val="13"/>
            </w:pPr>
            <w:r>
              <w:t>45.22</w:t>
            </w:r>
          </w:p>
        </w:tc>
        <w:tc>
          <w:tcPr>
            <w:tcW w:w="1134" w:type="dxa"/>
            <w:vAlign w:val="center"/>
          </w:tcPr>
          <w:p w14:paraId="6086E2C6">
            <w:pPr>
              <w:pStyle w:val="13"/>
            </w:pPr>
            <w:r>
              <w:t>45.22</w:t>
            </w:r>
          </w:p>
        </w:tc>
        <w:tc>
          <w:tcPr>
            <w:tcW w:w="1134" w:type="dxa"/>
            <w:vAlign w:val="center"/>
          </w:tcPr>
          <w:p w14:paraId="15E94F29">
            <w:pPr>
              <w:pStyle w:val="13"/>
            </w:pPr>
            <w:r>
              <w:t>45.22</w:t>
            </w:r>
          </w:p>
        </w:tc>
        <w:tc>
          <w:tcPr>
            <w:tcW w:w="1134" w:type="dxa"/>
            <w:vAlign w:val="center"/>
          </w:tcPr>
          <w:p w14:paraId="341AC2EC">
            <w:pPr>
              <w:pStyle w:val="13"/>
            </w:pPr>
          </w:p>
        </w:tc>
        <w:tc>
          <w:tcPr>
            <w:tcW w:w="1134" w:type="dxa"/>
            <w:vAlign w:val="center"/>
          </w:tcPr>
          <w:p w14:paraId="2D0550A9">
            <w:pPr>
              <w:pStyle w:val="13"/>
            </w:pPr>
          </w:p>
        </w:tc>
        <w:tc>
          <w:tcPr>
            <w:tcW w:w="1134" w:type="dxa"/>
            <w:vAlign w:val="center"/>
          </w:tcPr>
          <w:p w14:paraId="2961F559">
            <w:pPr>
              <w:pStyle w:val="13"/>
            </w:pPr>
          </w:p>
        </w:tc>
        <w:tc>
          <w:tcPr>
            <w:tcW w:w="1134" w:type="dxa"/>
            <w:vAlign w:val="center"/>
          </w:tcPr>
          <w:p w14:paraId="6DE534F2">
            <w:pPr>
              <w:pStyle w:val="13"/>
            </w:pPr>
          </w:p>
        </w:tc>
        <w:tc>
          <w:tcPr>
            <w:tcW w:w="1134" w:type="dxa"/>
            <w:vAlign w:val="center"/>
          </w:tcPr>
          <w:p w14:paraId="473743F8">
            <w:pPr>
              <w:pStyle w:val="13"/>
            </w:pPr>
          </w:p>
        </w:tc>
        <w:tc>
          <w:tcPr>
            <w:tcW w:w="1134" w:type="dxa"/>
            <w:vAlign w:val="center"/>
          </w:tcPr>
          <w:p w14:paraId="370BD64A">
            <w:pPr>
              <w:pStyle w:val="13"/>
            </w:pPr>
          </w:p>
        </w:tc>
        <w:tc>
          <w:tcPr>
            <w:tcW w:w="1134" w:type="dxa"/>
            <w:vAlign w:val="center"/>
          </w:tcPr>
          <w:p w14:paraId="5C2329EB">
            <w:pPr>
              <w:pStyle w:val="13"/>
            </w:pPr>
          </w:p>
        </w:tc>
      </w:tr>
      <w:tr w14:paraId="68E22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B3832">
            <w:pPr>
              <w:pStyle w:val="15"/>
            </w:pPr>
            <w:r>
              <w:t>6</w:t>
            </w:r>
          </w:p>
        </w:tc>
        <w:tc>
          <w:tcPr>
            <w:tcW w:w="992" w:type="dxa"/>
            <w:vAlign w:val="center"/>
          </w:tcPr>
          <w:p w14:paraId="3F8B9AC8">
            <w:pPr>
              <w:pStyle w:val="14"/>
            </w:pPr>
            <w:r>
              <w:t>21004</w:t>
            </w:r>
          </w:p>
        </w:tc>
        <w:tc>
          <w:tcPr>
            <w:tcW w:w="1559" w:type="dxa"/>
            <w:vAlign w:val="center"/>
          </w:tcPr>
          <w:p w14:paraId="3B2FC3DD">
            <w:pPr>
              <w:pStyle w:val="14"/>
            </w:pPr>
            <w:r>
              <w:t>公共卫生</w:t>
            </w:r>
          </w:p>
        </w:tc>
        <w:tc>
          <w:tcPr>
            <w:tcW w:w="1134" w:type="dxa"/>
            <w:vAlign w:val="center"/>
          </w:tcPr>
          <w:p w14:paraId="1DB10BF9">
            <w:pPr>
              <w:pStyle w:val="13"/>
            </w:pPr>
            <w:r>
              <w:t>322.43</w:t>
            </w:r>
          </w:p>
        </w:tc>
        <w:tc>
          <w:tcPr>
            <w:tcW w:w="1134" w:type="dxa"/>
            <w:vAlign w:val="center"/>
          </w:tcPr>
          <w:p w14:paraId="7FD5CF68">
            <w:pPr>
              <w:pStyle w:val="13"/>
            </w:pPr>
            <w:r>
              <w:t>322.43</w:t>
            </w:r>
          </w:p>
        </w:tc>
        <w:tc>
          <w:tcPr>
            <w:tcW w:w="1134" w:type="dxa"/>
            <w:vAlign w:val="center"/>
          </w:tcPr>
          <w:p w14:paraId="407700B7">
            <w:pPr>
              <w:pStyle w:val="13"/>
            </w:pPr>
            <w:r>
              <w:t>322.43</w:t>
            </w:r>
          </w:p>
        </w:tc>
        <w:tc>
          <w:tcPr>
            <w:tcW w:w="1134" w:type="dxa"/>
            <w:vAlign w:val="center"/>
          </w:tcPr>
          <w:p w14:paraId="7DFA2501">
            <w:pPr>
              <w:pStyle w:val="13"/>
            </w:pPr>
          </w:p>
        </w:tc>
        <w:tc>
          <w:tcPr>
            <w:tcW w:w="1134" w:type="dxa"/>
            <w:vAlign w:val="center"/>
          </w:tcPr>
          <w:p w14:paraId="0D708E6B">
            <w:pPr>
              <w:pStyle w:val="13"/>
            </w:pPr>
          </w:p>
        </w:tc>
        <w:tc>
          <w:tcPr>
            <w:tcW w:w="1134" w:type="dxa"/>
            <w:vAlign w:val="center"/>
          </w:tcPr>
          <w:p w14:paraId="2C6108C8">
            <w:pPr>
              <w:pStyle w:val="13"/>
            </w:pPr>
          </w:p>
        </w:tc>
        <w:tc>
          <w:tcPr>
            <w:tcW w:w="1134" w:type="dxa"/>
            <w:vAlign w:val="center"/>
          </w:tcPr>
          <w:p w14:paraId="320CEFDF">
            <w:pPr>
              <w:pStyle w:val="13"/>
            </w:pPr>
          </w:p>
        </w:tc>
        <w:tc>
          <w:tcPr>
            <w:tcW w:w="1134" w:type="dxa"/>
            <w:vAlign w:val="center"/>
          </w:tcPr>
          <w:p w14:paraId="7A3B1C90">
            <w:pPr>
              <w:pStyle w:val="13"/>
            </w:pPr>
          </w:p>
        </w:tc>
        <w:tc>
          <w:tcPr>
            <w:tcW w:w="1134" w:type="dxa"/>
            <w:vAlign w:val="center"/>
          </w:tcPr>
          <w:p w14:paraId="49BD1243">
            <w:pPr>
              <w:pStyle w:val="13"/>
            </w:pPr>
          </w:p>
        </w:tc>
        <w:tc>
          <w:tcPr>
            <w:tcW w:w="1134" w:type="dxa"/>
            <w:vAlign w:val="center"/>
          </w:tcPr>
          <w:p w14:paraId="484664DF">
            <w:pPr>
              <w:pStyle w:val="13"/>
            </w:pPr>
          </w:p>
        </w:tc>
      </w:tr>
      <w:tr w14:paraId="35E7F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5477D5">
            <w:pPr>
              <w:pStyle w:val="15"/>
            </w:pPr>
            <w:r>
              <w:t>7</w:t>
            </w:r>
          </w:p>
        </w:tc>
        <w:tc>
          <w:tcPr>
            <w:tcW w:w="992" w:type="dxa"/>
            <w:vAlign w:val="center"/>
          </w:tcPr>
          <w:p w14:paraId="34681BF5">
            <w:pPr>
              <w:pStyle w:val="14"/>
            </w:pPr>
            <w:r>
              <w:t>2100408</w:t>
            </w:r>
          </w:p>
        </w:tc>
        <w:tc>
          <w:tcPr>
            <w:tcW w:w="1559" w:type="dxa"/>
            <w:vAlign w:val="center"/>
          </w:tcPr>
          <w:p w14:paraId="6A336D8F">
            <w:pPr>
              <w:pStyle w:val="14"/>
            </w:pPr>
            <w:r>
              <w:t>基本公共卫生服务</w:t>
            </w:r>
          </w:p>
        </w:tc>
        <w:tc>
          <w:tcPr>
            <w:tcW w:w="1134" w:type="dxa"/>
            <w:vAlign w:val="center"/>
          </w:tcPr>
          <w:p w14:paraId="5F575BDE">
            <w:pPr>
              <w:pStyle w:val="13"/>
            </w:pPr>
            <w:r>
              <w:t>322.43</w:t>
            </w:r>
          </w:p>
        </w:tc>
        <w:tc>
          <w:tcPr>
            <w:tcW w:w="1134" w:type="dxa"/>
            <w:vAlign w:val="center"/>
          </w:tcPr>
          <w:p w14:paraId="41DBC0E4">
            <w:pPr>
              <w:pStyle w:val="13"/>
            </w:pPr>
            <w:r>
              <w:t>322.43</w:t>
            </w:r>
          </w:p>
        </w:tc>
        <w:tc>
          <w:tcPr>
            <w:tcW w:w="1134" w:type="dxa"/>
            <w:vAlign w:val="center"/>
          </w:tcPr>
          <w:p w14:paraId="0F8DABFD">
            <w:pPr>
              <w:pStyle w:val="13"/>
            </w:pPr>
            <w:r>
              <w:t>322.43</w:t>
            </w:r>
          </w:p>
        </w:tc>
        <w:tc>
          <w:tcPr>
            <w:tcW w:w="1134" w:type="dxa"/>
            <w:vAlign w:val="center"/>
          </w:tcPr>
          <w:p w14:paraId="78F0E70A">
            <w:pPr>
              <w:pStyle w:val="13"/>
            </w:pPr>
          </w:p>
        </w:tc>
        <w:tc>
          <w:tcPr>
            <w:tcW w:w="1134" w:type="dxa"/>
            <w:vAlign w:val="center"/>
          </w:tcPr>
          <w:p w14:paraId="41D517CC">
            <w:pPr>
              <w:pStyle w:val="13"/>
            </w:pPr>
          </w:p>
        </w:tc>
        <w:tc>
          <w:tcPr>
            <w:tcW w:w="1134" w:type="dxa"/>
            <w:vAlign w:val="center"/>
          </w:tcPr>
          <w:p w14:paraId="48C7C239">
            <w:pPr>
              <w:pStyle w:val="13"/>
            </w:pPr>
          </w:p>
        </w:tc>
        <w:tc>
          <w:tcPr>
            <w:tcW w:w="1134" w:type="dxa"/>
            <w:vAlign w:val="center"/>
          </w:tcPr>
          <w:p w14:paraId="06F7067E">
            <w:pPr>
              <w:pStyle w:val="13"/>
            </w:pPr>
          </w:p>
        </w:tc>
        <w:tc>
          <w:tcPr>
            <w:tcW w:w="1134" w:type="dxa"/>
            <w:vAlign w:val="center"/>
          </w:tcPr>
          <w:p w14:paraId="4DEF19F9">
            <w:pPr>
              <w:pStyle w:val="13"/>
            </w:pPr>
          </w:p>
        </w:tc>
        <w:tc>
          <w:tcPr>
            <w:tcW w:w="1134" w:type="dxa"/>
            <w:vAlign w:val="center"/>
          </w:tcPr>
          <w:p w14:paraId="1B94181B">
            <w:pPr>
              <w:pStyle w:val="13"/>
            </w:pPr>
          </w:p>
        </w:tc>
        <w:tc>
          <w:tcPr>
            <w:tcW w:w="1134" w:type="dxa"/>
            <w:vAlign w:val="center"/>
          </w:tcPr>
          <w:p w14:paraId="74E72C3B">
            <w:pPr>
              <w:pStyle w:val="13"/>
            </w:pPr>
          </w:p>
        </w:tc>
      </w:tr>
    </w:tbl>
    <w:p w14:paraId="37438EB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4A0A1E9">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30CA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1C54B4A">
            <w:pPr>
              <w:pStyle w:val="11"/>
            </w:pPr>
            <w:r>
              <w:t>361020隆尧县莲子镇镇卫生院</w:t>
            </w:r>
          </w:p>
        </w:tc>
        <w:tc>
          <w:tcPr>
            <w:tcW w:w="2722" w:type="dxa"/>
            <w:gridSpan w:val="2"/>
            <w:tcBorders>
              <w:top w:val="single" w:color="FFFFFF" w:sz="6" w:space="0"/>
              <w:left w:val="single" w:color="FFFFFF" w:sz="6" w:space="0"/>
              <w:right w:val="single" w:color="FFFFFF" w:sz="6" w:space="0"/>
            </w:tcBorders>
            <w:vAlign w:val="center"/>
          </w:tcPr>
          <w:p w14:paraId="5E9493C1">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162C9537">
            <w:pPr>
              <w:pStyle w:val="9"/>
            </w:pPr>
            <w:r>
              <w:t>单位：万元</w:t>
            </w:r>
          </w:p>
        </w:tc>
      </w:tr>
      <w:tr w14:paraId="569F3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5DD969">
            <w:pPr>
              <w:pStyle w:val="12"/>
            </w:pPr>
            <w:r>
              <w:t>序号</w:t>
            </w:r>
          </w:p>
        </w:tc>
        <w:tc>
          <w:tcPr>
            <w:tcW w:w="5527" w:type="dxa"/>
            <w:gridSpan w:val="2"/>
            <w:vAlign w:val="center"/>
          </w:tcPr>
          <w:p w14:paraId="520F5AFE">
            <w:pPr>
              <w:pStyle w:val="12"/>
            </w:pPr>
            <w:r>
              <w:t>功能分类科目</w:t>
            </w:r>
          </w:p>
        </w:tc>
        <w:tc>
          <w:tcPr>
            <w:tcW w:w="1361" w:type="dxa"/>
            <w:vMerge w:val="restart"/>
            <w:vAlign w:val="center"/>
          </w:tcPr>
          <w:p w14:paraId="74080D98">
            <w:pPr>
              <w:pStyle w:val="12"/>
            </w:pPr>
            <w:r>
              <w:t>合计</w:t>
            </w:r>
          </w:p>
        </w:tc>
        <w:tc>
          <w:tcPr>
            <w:tcW w:w="1361" w:type="dxa"/>
            <w:vMerge w:val="restart"/>
            <w:vAlign w:val="center"/>
          </w:tcPr>
          <w:p w14:paraId="0A8401E0">
            <w:pPr>
              <w:pStyle w:val="12"/>
            </w:pPr>
            <w:r>
              <w:t>基本支出</w:t>
            </w:r>
          </w:p>
        </w:tc>
        <w:tc>
          <w:tcPr>
            <w:tcW w:w="1361" w:type="dxa"/>
            <w:vMerge w:val="restart"/>
            <w:vAlign w:val="center"/>
          </w:tcPr>
          <w:p w14:paraId="7C94C710">
            <w:pPr>
              <w:pStyle w:val="12"/>
            </w:pPr>
            <w:r>
              <w:t>项目支出</w:t>
            </w:r>
          </w:p>
        </w:tc>
        <w:tc>
          <w:tcPr>
            <w:tcW w:w="1361" w:type="dxa"/>
            <w:vMerge w:val="restart"/>
            <w:vAlign w:val="center"/>
          </w:tcPr>
          <w:p w14:paraId="7F7C0303">
            <w:pPr>
              <w:pStyle w:val="12"/>
            </w:pPr>
            <w:r>
              <w:t>经营支出</w:t>
            </w:r>
          </w:p>
        </w:tc>
        <w:tc>
          <w:tcPr>
            <w:tcW w:w="1361" w:type="dxa"/>
            <w:vMerge w:val="restart"/>
            <w:vAlign w:val="center"/>
          </w:tcPr>
          <w:p w14:paraId="5393AECC">
            <w:pPr>
              <w:pStyle w:val="12"/>
            </w:pPr>
            <w:r>
              <w:t>上解上级     支出</w:t>
            </w:r>
          </w:p>
        </w:tc>
        <w:tc>
          <w:tcPr>
            <w:tcW w:w="1361" w:type="dxa"/>
            <w:vMerge w:val="restart"/>
            <w:vAlign w:val="center"/>
          </w:tcPr>
          <w:p w14:paraId="056F876B">
            <w:pPr>
              <w:pStyle w:val="12"/>
            </w:pPr>
            <w:r>
              <w:t>对附属单位补助支出</w:t>
            </w:r>
          </w:p>
        </w:tc>
      </w:tr>
      <w:tr w14:paraId="0665C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17333B"/>
        </w:tc>
        <w:tc>
          <w:tcPr>
            <w:tcW w:w="992" w:type="dxa"/>
            <w:vAlign w:val="center"/>
          </w:tcPr>
          <w:p w14:paraId="45969B69">
            <w:pPr>
              <w:pStyle w:val="12"/>
            </w:pPr>
            <w:r>
              <w:t>科目    编码</w:t>
            </w:r>
          </w:p>
        </w:tc>
        <w:tc>
          <w:tcPr>
            <w:tcW w:w="4535" w:type="dxa"/>
            <w:vAlign w:val="center"/>
          </w:tcPr>
          <w:p w14:paraId="4A712435">
            <w:pPr>
              <w:pStyle w:val="12"/>
            </w:pPr>
            <w:r>
              <w:t>科目名称</w:t>
            </w:r>
          </w:p>
        </w:tc>
        <w:tc>
          <w:tcPr>
            <w:tcW w:w="1361" w:type="dxa"/>
            <w:vMerge w:val="continue"/>
          </w:tcPr>
          <w:p w14:paraId="08B302CE"/>
        </w:tc>
        <w:tc>
          <w:tcPr>
            <w:tcW w:w="1361" w:type="dxa"/>
            <w:vMerge w:val="continue"/>
          </w:tcPr>
          <w:p w14:paraId="3C417817"/>
        </w:tc>
        <w:tc>
          <w:tcPr>
            <w:tcW w:w="1361" w:type="dxa"/>
            <w:vMerge w:val="continue"/>
          </w:tcPr>
          <w:p w14:paraId="19906FEA"/>
        </w:tc>
        <w:tc>
          <w:tcPr>
            <w:tcW w:w="1361" w:type="dxa"/>
            <w:vMerge w:val="continue"/>
          </w:tcPr>
          <w:p w14:paraId="324E47F0"/>
        </w:tc>
        <w:tc>
          <w:tcPr>
            <w:tcW w:w="1361" w:type="dxa"/>
            <w:vMerge w:val="continue"/>
          </w:tcPr>
          <w:p w14:paraId="5FD67BDA"/>
        </w:tc>
        <w:tc>
          <w:tcPr>
            <w:tcW w:w="1361" w:type="dxa"/>
            <w:vMerge w:val="continue"/>
          </w:tcPr>
          <w:p w14:paraId="0D9DAC63"/>
        </w:tc>
      </w:tr>
      <w:tr w14:paraId="7829B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3EFBBF">
            <w:pPr>
              <w:pStyle w:val="12"/>
            </w:pPr>
            <w:r>
              <w:t>栏次</w:t>
            </w:r>
          </w:p>
        </w:tc>
        <w:tc>
          <w:tcPr>
            <w:tcW w:w="992" w:type="dxa"/>
            <w:vAlign w:val="center"/>
          </w:tcPr>
          <w:p w14:paraId="7F32AD75">
            <w:pPr>
              <w:pStyle w:val="12"/>
            </w:pPr>
            <w:r>
              <w:t>1</w:t>
            </w:r>
          </w:p>
        </w:tc>
        <w:tc>
          <w:tcPr>
            <w:tcW w:w="4535" w:type="dxa"/>
            <w:vAlign w:val="center"/>
          </w:tcPr>
          <w:p w14:paraId="4446BA8E">
            <w:pPr>
              <w:pStyle w:val="12"/>
            </w:pPr>
            <w:r>
              <w:t>2</w:t>
            </w:r>
          </w:p>
        </w:tc>
        <w:tc>
          <w:tcPr>
            <w:tcW w:w="1361" w:type="dxa"/>
            <w:vAlign w:val="center"/>
          </w:tcPr>
          <w:p w14:paraId="023040A3">
            <w:pPr>
              <w:pStyle w:val="12"/>
            </w:pPr>
            <w:r>
              <w:t>3</w:t>
            </w:r>
          </w:p>
        </w:tc>
        <w:tc>
          <w:tcPr>
            <w:tcW w:w="1361" w:type="dxa"/>
            <w:vAlign w:val="center"/>
          </w:tcPr>
          <w:p w14:paraId="0256A99D">
            <w:pPr>
              <w:pStyle w:val="12"/>
            </w:pPr>
            <w:r>
              <w:t>4</w:t>
            </w:r>
          </w:p>
        </w:tc>
        <w:tc>
          <w:tcPr>
            <w:tcW w:w="1361" w:type="dxa"/>
            <w:vAlign w:val="center"/>
          </w:tcPr>
          <w:p w14:paraId="66DF6D65">
            <w:pPr>
              <w:pStyle w:val="12"/>
            </w:pPr>
            <w:r>
              <w:t>5</w:t>
            </w:r>
          </w:p>
        </w:tc>
        <w:tc>
          <w:tcPr>
            <w:tcW w:w="1361" w:type="dxa"/>
            <w:vAlign w:val="center"/>
          </w:tcPr>
          <w:p w14:paraId="648BA979">
            <w:pPr>
              <w:pStyle w:val="12"/>
            </w:pPr>
            <w:r>
              <w:t>6</w:t>
            </w:r>
          </w:p>
        </w:tc>
        <w:tc>
          <w:tcPr>
            <w:tcW w:w="1361" w:type="dxa"/>
            <w:vAlign w:val="center"/>
          </w:tcPr>
          <w:p w14:paraId="757DF17F">
            <w:pPr>
              <w:pStyle w:val="12"/>
            </w:pPr>
            <w:r>
              <w:t>7</w:t>
            </w:r>
          </w:p>
        </w:tc>
        <w:tc>
          <w:tcPr>
            <w:tcW w:w="1361" w:type="dxa"/>
            <w:vAlign w:val="center"/>
          </w:tcPr>
          <w:p w14:paraId="5E89EF61">
            <w:pPr>
              <w:pStyle w:val="12"/>
            </w:pPr>
            <w:r>
              <w:t>8</w:t>
            </w:r>
          </w:p>
        </w:tc>
      </w:tr>
      <w:tr w14:paraId="425F8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E893C">
            <w:pPr>
              <w:pStyle w:val="15"/>
            </w:pPr>
            <w:r>
              <w:t>1</w:t>
            </w:r>
          </w:p>
        </w:tc>
        <w:tc>
          <w:tcPr>
            <w:tcW w:w="992" w:type="dxa"/>
            <w:vAlign w:val="center"/>
          </w:tcPr>
          <w:p w14:paraId="603EA9E5">
            <w:pPr>
              <w:pStyle w:val="18"/>
            </w:pPr>
          </w:p>
        </w:tc>
        <w:tc>
          <w:tcPr>
            <w:tcW w:w="4535" w:type="dxa"/>
            <w:vAlign w:val="center"/>
          </w:tcPr>
          <w:p w14:paraId="05F325AF">
            <w:pPr>
              <w:pStyle w:val="16"/>
            </w:pPr>
            <w:r>
              <w:t>合计</w:t>
            </w:r>
          </w:p>
        </w:tc>
        <w:tc>
          <w:tcPr>
            <w:tcW w:w="1361" w:type="dxa"/>
            <w:vAlign w:val="center"/>
          </w:tcPr>
          <w:p w14:paraId="77BD4EEA">
            <w:pPr>
              <w:pStyle w:val="17"/>
            </w:pPr>
            <w:r>
              <w:t>482.74</w:t>
            </w:r>
          </w:p>
        </w:tc>
        <w:tc>
          <w:tcPr>
            <w:tcW w:w="1361" w:type="dxa"/>
            <w:vAlign w:val="center"/>
          </w:tcPr>
          <w:p w14:paraId="00FCD278">
            <w:pPr>
              <w:pStyle w:val="17"/>
            </w:pPr>
          </w:p>
        </w:tc>
        <w:tc>
          <w:tcPr>
            <w:tcW w:w="1361" w:type="dxa"/>
            <w:vAlign w:val="center"/>
          </w:tcPr>
          <w:p w14:paraId="39EC27E0">
            <w:pPr>
              <w:pStyle w:val="17"/>
            </w:pPr>
            <w:r>
              <w:t>482.74</w:t>
            </w:r>
          </w:p>
        </w:tc>
        <w:tc>
          <w:tcPr>
            <w:tcW w:w="1361" w:type="dxa"/>
            <w:vAlign w:val="center"/>
          </w:tcPr>
          <w:p w14:paraId="234EB881">
            <w:pPr>
              <w:pStyle w:val="17"/>
            </w:pPr>
          </w:p>
        </w:tc>
        <w:tc>
          <w:tcPr>
            <w:tcW w:w="1361" w:type="dxa"/>
            <w:vAlign w:val="center"/>
          </w:tcPr>
          <w:p w14:paraId="476BEE78">
            <w:pPr>
              <w:pStyle w:val="17"/>
            </w:pPr>
          </w:p>
        </w:tc>
        <w:tc>
          <w:tcPr>
            <w:tcW w:w="1361" w:type="dxa"/>
            <w:vAlign w:val="center"/>
          </w:tcPr>
          <w:p w14:paraId="135E58C1">
            <w:pPr>
              <w:pStyle w:val="17"/>
            </w:pPr>
          </w:p>
        </w:tc>
      </w:tr>
      <w:tr w14:paraId="39CC3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D15CF">
            <w:pPr>
              <w:pStyle w:val="15"/>
            </w:pPr>
            <w:r>
              <w:t>2</w:t>
            </w:r>
          </w:p>
        </w:tc>
        <w:tc>
          <w:tcPr>
            <w:tcW w:w="992" w:type="dxa"/>
            <w:vAlign w:val="center"/>
          </w:tcPr>
          <w:p w14:paraId="4D54648D">
            <w:pPr>
              <w:pStyle w:val="14"/>
            </w:pPr>
            <w:r>
              <w:t>210</w:t>
            </w:r>
          </w:p>
        </w:tc>
        <w:tc>
          <w:tcPr>
            <w:tcW w:w="4535" w:type="dxa"/>
            <w:vAlign w:val="center"/>
          </w:tcPr>
          <w:p w14:paraId="169865BB">
            <w:pPr>
              <w:pStyle w:val="14"/>
            </w:pPr>
            <w:r>
              <w:t>卫生健康支出</w:t>
            </w:r>
          </w:p>
        </w:tc>
        <w:tc>
          <w:tcPr>
            <w:tcW w:w="1361" w:type="dxa"/>
            <w:vAlign w:val="center"/>
          </w:tcPr>
          <w:p w14:paraId="521F4665">
            <w:pPr>
              <w:pStyle w:val="13"/>
            </w:pPr>
            <w:r>
              <w:t>482.74</w:t>
            </w:r>
          </w:p>
        </w:tc>
        <w:tc>
          <w:tcPr>
            <w:tcW w:w="1361" w:type="dxa"/>
            <w:vAlign w:val="center"/>
          </w:tcPr>
          <w:p w14:paraId="4E7DAF6C">
            <w:pPr>
              <w:pStyle w:val="13"/>
            </w:pPr>
          </w:p>
        </w:tc>
        <w:tc>
          <w:tcPr>
            <w:tcW w:w="1361" w:type="dxa"/>
            <w:vAlign w:val="center"/>
          </w:tcPr>
          <w:p w14:paraId="635B955C">
            <w:pPr>
              <w:pStyle w:val="13"/>
            </w:pPr>
            <w:r>
              <w:t>482.74</w:t>
            </w:r>
          </w:p>
        </w:tc>
        <w:tc>
          <w:tcPr>
            <w:tcW w:w="1361" w:type="dxa"/>
            <w:vAlign w:val="center"/>
          </w:tcPr>
          <w:p w14:paraId="2204C054">
            <w:pPr>
              <w:pStyle w:val="13"/>
            </w:pPr>
          </w:p>
        </w:tc>
        <w:tc>
          <w:tcPr>
            <w:tcW w:w="1361" w:type="dxa"/>
            <w:vAlign w:val="center"/>
          </w:tcPr>
          <w:p w14:paraId="442DFDCF">
            <w:pPr>
              <w:pStyle w:val="13"/>
            </w:pPr>
          </w:p>
        </w:tc>
        <w:tc>
          <w:tcPr>
            <w:tcW w:w="1361" w:type="dxa"/>
            <w:vAlign w:val="center"/>
          </w:tcPr>
          <w:p w14:paraId="4AF122B9">
            <w:pPr>
              <w:pStyle w:val="13"/>
            </w:pPr>
          </w:p>
        </w:tc>
      </w:tr>
      <w:tr w14:paraId="1A705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C7889">
            <w:pPr>
              <w:pStyle w:val="15"/>
            </w:pPr>
            <w:r>
              <w:t>3</w:t>
            </w:r>
          </w:p>
        </w:tc>
        <w:tc>
          <w:tcPr>
            <w:tcW w:w="992" w:type="dxa"/>
            <w:vAlign w:val="center"/>
          </w:tcPr>
          <w:p w14:paraId="7F90F15E">
            <w:pPr>
              <w:pStyle w:val="14"/>
            </w:pPr>
            <w:r>
              <w:t>21003</w:t>
            </w:r>
          </w:p>
        </w:tc>
        <w:tc>
          <w:tcPr>
            <w:tcW w:w="4535" w:type="dxa"/>
            <w:vAlign w:val="center"/>
          </w:tcPr>
          <w:p w14:paraId="100D8DFD">
            <w:pPr>
              <w:pStyle w:val="14"/>
            </w:pPr>
            <w:r>
              <w:t>基层医疗卫生机构</w:t>
            </w:r>
          </w:p>
        </w:tc>
        <w:tc>
          <w:tcPr>
            <w:tcW w:w="1361" w:type="dxa"/>
            <w:vAlign w:val="center"/>
          </w:tcPr>
          <w:p w14:paraId="6C28F3AC">
            <w:pPr>
              <w:pStyle w:val="13"/>
            </w:pPr>
            <w:r>
              <w:t>160.31</w:t>
            </w:r>
          </w:p>
        </w:tc>
        <w:tc>
          <w:tcPr>
            <w:tcW w:w="1361" w:type="dxa"/>
            <w:vAlign w:val="center"/>
          </w:tcPr>
          <w:p w14:paraId="26A6662E">
            <w:pPr>
              <w:pStyle w:val="13"/>
            </w:pPr>
          </w:p>
        </w:tc>
        <w:tc>
          <w:tcPr>
            <w:tcW w:w="1361" w:type="dxa"/>
            <w:vAlign w:val="center"/>
          </w:tcPr>
          <w:p w14:paraId="7FF8F120">
            <w:pPr>
              <w:pStyle w:val="13"/>
            </w:pPr>
            <w:r>
              <w:t>160.31</w:t>
            </w:r>
          </w:p>
        </w:tc>
        <w:tc>
          <w:tcPr>
            <w:tcW w:w="1361" w:type="dxa"/>
            <w:vAlign w:val="center"/>
          </w:tcPr>
          <w:p w14:paraId="51A8F552">
            <w:pPr>
              <w:pStyle w:val="13"/>
            </w:pPr>
          </w:p>
        </w:tc>
        <w:tc>
          <w:tcPr>
            <w:tcW w:w="1361" w:type="dxa"/>
            <w:vAlign w:val="center"/>
          </w:tcPr>
          <w:p w14:paraId="5447D124">
            <w:pPr>
              <w:pStyle w:val="13"/>
            </w:pPr>
          </w:p>
        </w:tc>
        <w:tc>
          <w:tcPr>
            <w:tcW w:w="1361" w:type="dxa"/>
            <w:vAlign w:val="center"/>
          </w:tcPr>
          <w:p w14:paraId="1B767224">
            <w:pPr>
              <w:pStyle w:val="13"/>
            </w:pPr>
          </w:p>
        </w:tc>
      </w:tr>
      <w:tr w14:paraId="320F2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197AD">
            <w:pPr>
              <w:pStyle w:val="15"/>
            </w:pPr>
            <w:r>
              <w:t>4</w:t>
            </w:r>
          </w:p>
        </w:tc>
        <w:tc>
          <w:tcPr>
            <w:tcW w:w="992" w:type="dxa"/>
            <w:vAlign w:val="center"/>
          </w:tcPr>
          <w:p w14:paraId="3BAC876C">
            <w:pPr>
              <w:pStyle w:val="14"/>
            </w:pPr>
            <w:r>
              <w:t>2100302</w:t>
            </w:r>
          </w:p>
        </w:tc>
        <w:tc>
          <w:tcPr>
            <w:tcW w:w="4535" w:type="dxa"/>
            <w:vAlign w:val="center"/>
          </w:tcPr>
          <w:p w14:paraId="74CC0577">
            <w:pPr>
              <w:pStyle w:val="14"/>
            </w:pPr>
            <w:r>
              <w:t>乡镇卫生院</w:t>
            </w:r>
          </w:p>
        </w:tc>
        <w:tc>
          <w:tcPr>
            <w:tcW w:w="1361" w:type="dxa"/>
            <w:vAlign w:val="center"/>
          </w:tcPr>
          <w:p w14:paraId="2A5C8456">
            <w:pPr>
              <w:pStyle w:val="13"/>
            </w:pPr>
            <w:r>
              <w:t>115.09</w:t>
            </w:r>
          </w:p>
        </w:tc>
        <w:tc>
          <w:tcPr>
            <w:tcW w:w="1361" w:type="dxa"/>
            <w:vAlign w:val="center"/>
          </w:tcPr>
          <w:p w14:paraId="7190EBF3">
            <w:pPr>
              <w:pStyle w:val="13"/>
            </w:pPr>
          </w:p>
        </w:tc>
        <w:tc>
          <w:tcPr>
            <w:tcW w:w="1361" w:type="dxa"/>
            <w:vAlign w:val="center"/>
          </w:tcPr>
          <w:p w14:paraId="16A24B35">
            <w:pPr>
              <w:pStyle w:val="13"/>
            </w:pPr>
            <w:r>
              <w:t>115.09</w:t>
            </w:r>
          </w:p>
        </w:tc>
        <w:tc>
          <w:tcPr>
            <w:tcW w:w="1361" w:type="dxa"/>
            <w:vAlign w:val="center"/>
          </w:tcPr>
          <w:p w14:paraId="2E724B63">
            <w:pPr>
              <w:pStyle w:val="13"/>
            </w:pPr>
          </w:p>
        </w:tc>
        <w:tc>
          <w:tcPr>
            <w:tcW w:w="1361" w:type="dxa"/>
            <w:vAlign w:val="center"/>
          </w:tcPr>
          <w:p w14:paraId="6713F91A">
            <w:pPr>
              <w:pStyle w:val="13"/>
            </w:pPr>
          </w:p>
        </w:tc>
        <w:tc>
          <w:tcPr>
            <w:tcW w:w="1361" w:type="dxa"/>
            <w:vAlign w:val="center"/>
          </w:tcPr>
          <w:p w14:paraId="404B2FDF">
            <w:pPr>
              <w:pStyle w:val="13"/>
            </w:pPr>
          </w:p>
        </w:tc>
      </w:tr>
      <w:tr w14:paraId="5373F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B16B8">
            <w:pPr>
              <w:pStyle w:val="15"/>
            </w:pPr>
            <w:r>
              <w:t>5</w:t>
            </w:r>
          </w:p>
        </w:tc>
        <w:tc>
          <w:tcPr>
            <w:tcW w:w="992" w:type="dxa"/>
            <w:vAlign w:val="center"/>
          </w:tcPr>
          <w:p w14:paraId="6A0CF3E9">
            <w:pPr>
              <w:pStyle w:val="14"/>
            </w:pPr>
            <w:r>
              <w:t>2100399</w:t>
            </w:r>
          </w:p>
        </w:tc>
        <w:tc>
          <w:tcPr>
            <w:tcW w:w="4535" w:type="dxa"/>
            <w:vAlign w:val="center"/>
          </w:tcPr>
          <w:p w14:paraId="5AD7091C">
            <w:pPr>
              <w:pStyle w:val="14"/>
            </w:pPr>
            <w:r>
              <w:t>其他基层医疗卫生机构支出</w:t>
            </w:r>
          </w:p>
        </w:tc>
        <w:tc>
          <w:tcPr>
            <w:tcW w:w="1361" w:type="dxa"/>
            <w:vAlign w:val="center"/>
          </w:tcPr>
          <w:p w14:paraId="5CD01DBC">
            <w:pPr>
              <w:pStyle w:val="13"/>
            </w:pPr>
            <w:r>
              <w:t>45.22</w:t>
            </w:r>
          </w:p>
        </w:tc>
        <w:tc>
          <w:tcPr>
            <w:tcW w:w="1361" w:type="dxa"/>
            <w:vAlign w:val="center"/>
          </w:tcPr>
          <w:p w14:paraId="6D47CA65">
            <w:pPr>
              <w:pStyle w:val="13"/>
            </w:pPr>
          </w:p>
        </w:tc>
        <w:tc>
          <w:tcPr>
            <w:tcW w:w="1361" w:type="dxa"/>
            <w:vAlign w:val="center"/>
          </w:tcPr>
          <w:p w14:paraId="3A47A68A">
            <w:pPr>
              <w:pStyle w:val="13"/>
            </w:pPr>
            <w:r>
              <w:t>45.22</w:t>
            </w:r>
          </w:p>
        </w:tc>
        <w:tc>
          <w:tcPr>
            <w:tcW w:w="1361" w:type="dxa"/>
            <w:vAlign w:val="center"/>
          </w:tcPr>
          <w:p w14:paraId="19E482B9">
            <w:pPr>
              <w:pStyle w:val="13"/>
            </w:pPr>
          </w:p>
        </w:tc>
        <w:tc>
          <w:tcPr>
            <w:tcW w:w="1361" w:type="dxa"/>
            <w:vAlign w:val="center"/>
          </w:tcPr>
          <w:p w14:paraId="7776163D">
            <w:pPr>
              <w:pStyle w:val="13"/>
            </w:pPr>
          </w:p>
        </w:tc>
        <w:tc>
          <w:tcPr>
            <w:tcW w:w="1361" w:type="dxa"/>
            <w:vAlign w:val="center"/>
          </w:tcPr>
          <w:p w14:paraId="45DFD88B">
            <w:pPr>
              <w:pStyle w:val="13"/>
            </w:pPr>
          </w:p>
        </w:tc>
      </w:tr>
      <w:tr w14:paraId="0721C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B706A">
            <w:pPr>
              <w:pStyle w:val="15"/>
            </w:pPr>
            <w:r>
              <w:t>6</w:t>
            </w:r>
          </w:p>
        </w:tc>
        <w:tc>
          <w:tcPr>
            <w:tcW w:w="992" w:type="dxa"/>
            <w:vAlign w:val="center"/>
          </w:tcPr>
          <w:p w14:paraId="346A66D3">
            <w:pPr>
              <w:pStyle w:val="14"/>
            </w:pPr>
            <w:r>
              <w:t>21004</w:t>
            </w:r>
          </w:p>
        </w:tc>
        <w:tc>
          <w:tcPr>
            <w:tcW w:w="4535" w:type="dxa"/>
            <w:vAlign w:val="center"/>
          </w:tcPr>
          <w:p w14:paraId="17C69FFF">
            <w:pPr>
              <w:pStyle w:val="14"/>
            </w:pPr>
            <w:r>
              <w:t>公共卫生</w:t>
            </w:r>
          </w:p>
        </w:tc>
        <w:tc>
          <w:tcPr>
            <w:tcW w:w="1361" w:type="dxa"/>
            <w:vAlign w:val="center"/>
          </w:tcPr>
          <w:p w14:paraId="4B02B0E9">
            <w:pPr>
              <w:pStyle w:val="13"/>
            </w:pPr>
            <w:r>
              <w:t>322.43</w:t>
            </w:r>
          </w:p>
        </w:tc>
        <w:tc>
          <w:tcPr>
            <w:tcW w:w="1361" w:type="dxa"/>
            <w:vAlign w:val="center"/>
          </w:tcPr>
          <w:p w14:paraId="44FDC606">
            <w:pPr>
              <w:pStyle w:val="13"/>
            </w:pPr>
          </w:p>
        </w:tc>
        <w:tc>
          <w:tcPr>
            <w:tcW w:w="1361" w:type="dxa"/>
            <w:vAlign w:val="center"/>
          </w:tcPr>
          <w:p w14:paraId="49BCDAD0">
            <w:pPr>
              <w:pStyle w:val="13"/>
            </w:pPr>
            <w:r>
              <w:t>322.43</w:t>
            </w:r>
          </w:p>
        </w:tc>
        <w:tc>
          <w:tcPr>
            <w:tcW w:w="1361" w:type="dxa"/>
            <w:vAlign w:val="center"/>
          </w:tcPr>
          <w:p w14:paraId="6F0DDA61">
            <w:pPr>
              <w:pStyle w:val="13"/>
            </w:pPr>
          </w:p>
        </w:tc>
        <w:tc>
          <w:tcPr>
            <w:tcW w:w="1361" w:type="dxa"/>
            <w:vAlign w:val="center"/>
          </w:tcPr>
          <w:p w14:paraId="7D00B305">
            <w:pPr>
              <w:pStyle w:val="13"/>
            </w:pPr>
          </w:p>
        </w:tc>
        <w:tc>
          <w:tcPr>
            <w:tcW w:w="1361" w:type="dxa"/>
            <w:vAlign w:val="center"/>
          </w:tcPr>
          <w:p w14:paraId="508878B4">
            <w:pPr>
              <w:pStyle w:val="13"/>
            </w:pPr>
          </w:p>
        </w:tc>
      </w:tr>
      <w:tr w14:paraId="1BC6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2F324">
            <w:pPr>
              <w:pStyle w:val="15"/>
            </w:pPr>
            <w:r>
              <w:t>7</w:t>
            </w:r>
          </w:p>
        </w:tc>
        <w:tc>
          <w:tcPr>
            <w:tcW w:w="992" w:type="dxa"/>
            <w:vAlign w:val="center"/>
          </w:tcPr>
          <w:p w14:paraId="623E4978">
            <w:pPr>
              <w:pStyle w:val="14"/>
            </w:pPr>
            <w:r>
              <w:t>2100408</w:t>
            </w:r>
          </w:p>
        </w:tc>
        <w:tc>
          <w:tcPr>
            <w:tcW w:w="4535" w:type="dxa"/>
            <w:vAlign w:val="center"/>
          </w:tcPr>
          <w:p w14:paraId="24411F25">
            <w:pPr>
              <w:pStyle w:val="14"/>
            </w:pPr>
            <w:r>
              <w:t>基本公共卫生服务</w:t>
            </w:r>
          </w:p>
        </w:tc>
        <w:tc>
          <w:tcPr>
            <w:tcW w:w="1361" w:type="dxa"/>
            <w:vAlign w:val="center"/>
          </w:tcPr>
          <w:p w14:paraId="4D9A112A">
            <w:pPr>
              <w:pStyle w:val="13"/>
            </w:pPr>
            <w:r>
              <w:t>322.43</w:t>
            </w:r>
          </w:p>
        </w:tc>
        <w:tc>
          <w:tcPr>
            <w:tcW w:w="1361" w:type="dxa"/>
            <w:vAlign w:val="center"/>
          </w:tcPr>
          <w:p w14:paraId="045F6683">
            <w:pPr>
              <w:pStyle w:val="13"/>
            </w:pPr>
          </w:p>
        </w:tc>
        <w:tc>
          <w:tcPr>
            <w:tcW w:w="1361" w:type="dxa"/>
            <w:vAlign w:val="center"/>
          </w:tcPr>
          <w:p w14:paraId="3C7D1DA5">
            <w:pPr>
              <w:pStyle w:val="13"/>
            </w:pPr>
            <w:r>
              <w:t>322.43</w:t>
            </w:r>
          </w:p>
        </w:tc>
        <w:tc>
          <w:tcPr>
            <w:tcW w:w="1361" w:type="dxa"/>
            <w:vAlign w:val="center"/>
          </w:tcPr>
          <w:p w14:paraId="040762C2">
            <w:pPr>
              <w:pStyle w:val="13"/>
            </w:pPr>
          </w:p>
        </w:tc>
        <w:tc>
          <w:tcPr>
            <w:tcW w:w="1361" w:type="dxa"/>
            <w:vAlign w:val="center"/>
          </w:tcPr>
          <w:p w14:paraId="0DB23318">
            <w:pPr>
              <w:pStyle w:val="13"/>
            </w:pPr>
          </w:p>
        </w:tc>
        <w:tc>
          <w:tcPr>
            <w:tcW w:w="1361" w:type="dxa"/>
            <w:vAlign w:val="center"/>
          </w:tcPr>
          <w:p w14:paraId="3163B57E">
            <w:pPr>
              <w:pStyle w:val="13"/>
            </w:pPr>
          </w:p>
        </w:tc>
      </w:tr>
    </w:tbl>
    <w:p w14:paraId="2F9E25D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0C47795">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4E1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79FD37F">
            <w:pPr>
              <w:pStyle w:val="11"/>
            </w:pPr>
            <w:r>
              <w:t>361020隆尧县莲子镇镇卫生院</w:t>
            </w:r>
          </w:p>
        </w:tc>
        <w:tc>
          <w:tcPr>
            <w:tcW w:w="3402" w:type="dxa"/>
            <w:tcBorders>
              <w:top w:val="single" w:color="FFFFFF" w:sz="6" w:space="0"/>
              <w:left w:val="single" w:color="FFFFFF" w:sz="6" w:space="0"/>
              <w:right w:val="single" w:color="FFFFFF" w:sz="6" w:space="0"/>
            </w:tcBorders>
            <w:vAlign w:val="center"/>
          </w:tcPr>
          <w:p w14:paraId="0C29CD8F">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2B0679F">
            <w:pPr>
              <w:pStyle w:val="9"/>
            </w:pPr>
            <w:r>
              <w:t>单位：万元</w:t>
            </w:r>
          </w:p>
        </w:tc>
      </w:tr>
      <w:tr w14:paraId="6766D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2114CB">
            <w:pPr>
              <w:pStyle w:val="12"/>
            </w:pPr>
            <w:r>
              <w:t>序号</w:t>
            </w:r>
          </w:p>
        </w:tc>
        <w:tc>
          <w:tcPr>
            <w:tcW w:w="4876" w:type="dxa"/>
            <w:gridSpan w:val="2"/>
            <w:vAlign w:val="center"/>
          </w:tcPr>
          <w:p w14:paraId="797CF48B">
            <w:pPr>
              <w:pStyle w:val="12"/>
            </w:pPr>
            <w:r>
              <w:t>收入</w:t>
            </w:r>
          </w:p>
        </w:tc>
        <w:tc>
          <w:tcPr>
            <w:tcW w:w="9298" w:type="dxa"/>
            <w:gridSpan w:val="5"/>
            <w:vAlign w:val="center"/>
          </w:tcPr>
          <w:p w14:paraId="0F3304A6">
            <w:pPr>
              <w:pStyle w:val="12"/>
            </w:pPr>
            <w:r>
              <w:t>支出</w:t>
            </w:r>
          </w:p>
        </w:tc>
      </w:tr>
      <w:tr w14:paraId="10141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3982BF"/>
        </w:tc>
        <w:tc>
          <w:tcPr>
            <w:tcW w:w="3402" w:type="dxa"/>
            <w:vAlign w:val="center"/>
          </w:tcPr>
          <w:p w14:paraId="045D20C9">
            <w:pPr>
              <w:pStyle w:val="12"/>
            </w:pPr>
            <w:r>
              <w:t>项  目</w:t>
            </w:r>
          </w:p>
        </w:tc>
        <w:tc>
          <w:tcPr>
            <w:tcW w:w="1474" w:type="dxa"/>
            <w:vAlign w:val="center"/>
          </w:tcPr>
          <w:p w14:paraId="3F05ECDE">
            <w:pPr>
              <w:pStyle w:val="12"/>
            </w:pPr>
            <w:r>
              <w:t>金额</w:t>
            </w:r>
          </w:p>
        </w:tc>
        <w:tc>
          <w:tcPr>
            <w:tcW w:w="3402" w:type="dxa"/>
            <w:vAlign w:val="center"/>
          </w:tcPr>
          <w:p w14:paraId="122A345C">
            <w:pPr>
              <w:pStyle w:val="12"/>
            </w:pPr>
            <w:r>
              <w:t>项  目</w:t>
            </w:r>
          </w:p>
        </w:tc>
        <w:tc>
          <w:tcPr>
            <w:tcW w:w="1474" w:type="dxa"/>
            <w:vAlign w:val="center"/>
          </w:tcPr>
          <w:p w14:paraId="76349D36">
            <w:pPr>
              <w:pStyle w:val="12"/>
            </w:pPr>
            <w:r>
              <w:t>合计</w:t>
            </w:r>
          </w:p>
        </w:tc>
        <w:tc>
          <w:tcPr>
            <w:tcW w:w="1474" w:type="dxa"/>
            <w:vAlign w:val="center"/>
          </w:tcPr>
          <w:p w14:paraId="37277E7E">
            <w:pPr>
              <w:pStyle w:val="12"/>
            </w:pPr>
            <w:r>
              <w:t>一般公共预算财政拨款</w:t>
            </w:r>
          </w:p>
        </w:tc>
        <w:tc>
          <w:tcPr>
            <w:tcW w:w="1474" w:type="dxa"/>
            <w:vAlign w:val="center"/>
          </w:tcPr>
          <w:p w14:paraId="6123F18B">
            <w:pPr>
              <w:pStyle w:val="12"/>
            </w:pPr>
            <w:r>
              <w:t>政府性基金预算财政    拨款</w:t>
            </w:r>
          </w:p>
        </w:tc>
        <w:tc>
          <w:tcPr>
            <w:tcW w:w="1474" w:type="dxa"/>
            <w:vAlign w:val="center"/>
          </w:tcPr>
          <w:p w14:paraId="2875EFC1">
            <w:pPr>
              <w:pStyle w:val="12"/>
            </w:pPr>
            <w:r>
              <w:t>国有资本经营预算财政拨款</w:t>
            </w:r>
          </w:p>
        </w:tc>
      </w:tr>
      <w:tr w14:paraId="5CA79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481BF8">
            <w:pPr>
              <w:pStyle w:val="12"/>
            </w:pPr>
            <w:r>
              <w:t>栏次</w:t>
            </w:r>
          </w:p>
        </w:tc>
        <w:tc>
          <w:tcPr>
            <w:tcW w:w="3402" w:type="dxa"/>
            <w:vAlign w:val="center"/>
          </w:tcPr>
          <w:p w14:paraId="555828BF">
            <w:pPr>
              <w:pStyle w:val="12"/>
            </w:pPr>
            <w:r>
              <w:t>1</w:t>
            </w:r>
          </w:p>
        </w:tc>
        <w:tc>
          <w:tcPr>
            <w:tcW w:w="1474" w:type="dxa"/>
            <w:vAlign w:val="center"/>
          </w:tcPr>
          <w:p w14:paraId="5024AD9E">
            <w:pPr>
              <w:pStyle w:val="12"/>
            </w:pPr>
            <w:r>
              <w:t>2</w:t>
            </w:r>
          </w:p>
        </w:tc>
        <w:tc>
          <w:tcPr>
            <w:tcW w:w="3402" w:type="dxa"/>
            <w:vAlign w:val="center"/>
          </w:tcPr>
          <w:p w14:paraId="21EDA86D">
            <w:pPr>
              <w:pStyle w:val="12"/>
            </w:pPr>
            <w:r>
              <w:t>3</w:t>
            </w:r>
          </w:p>
        </w:tc>
        <w:tc>
          <w:tcPr>
            <w:tcW w:w="1474" w:type="dxa"/>
            <w:vAlign w:val="center"/>
          </w:tcPr>
          <w:p w14:paraId="132C9525">
            <w:pPr>
              <w:pStyle w:val="12"/>
            </w:pPr>
            <w:r>
              <w:t>4</w:t>
            </w:r>
          </w:p>
        </w:tc>
        <w:tc>
          <w:tcPr>
            <w:tcW w:w="1474" w:type="dxa"/>
            <w:vAlign w:val="center"/>
          </w:tcPr>
          <w:p w14:paraId="146F64AF">
            <w:pPr>
              <w:pStyle w:val="12"/>
            </w:pPr>
            <w:r>
              <w:t>5</w:t>
            </w:r>
          </w:p>
        </w:tc>
        <w:tc>
          <w:tcPr>
            <w:tcW w:w="1474" w:type="dxa"/>
            <w:vAlign w:val="center"/>
          </w:tcPr>
          <w:p w14:paraId="4F57E6FA">
            <w:pPr>
              <w:pStyle w:val="12"/>
            </w:pPr>
            <w:r>
              <w:t>6</w:t>
            </w:r>
          </w:p>
        </w:tc>
        <w:tc>
          <w:tcPr>
            <w:tcW w:w="1474" w:type="dxa"/>
            <w:vAlign w:val="center"/>
          </w:tcPr>
          <w:p w14:paraId="0F3B40FF">
            <w:pPr>
              <w:pStyle w:val="12"/>
            </w:pPr>
            <w:r>
              <w:t>7</w:t>
            </w:r>
          </w:p>
        </w:tc>
      </w:tr>
      <w:tr w14:paraId="1E2FC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9430F">
            <w:pPr>
              <w:pStyle w:val="15"/>
            </w:pPr>
            <w:r>
              <w:t>1</w:t>
            </w:r>
          </w:p>
        </w:tc>
        <w:tc>
          <w:tcPr>
            <w:tcW w:w="3402" w:type="dxa"/>
            <w:vAlign w:val="center"/>
          </w:tcPr>
          <w:p w14:paraId="175F6F3A">
            <w:pPr>
              <w:pStyle w:val="14"/>
            </w:pPr>
            <w:r>
              <w:t>一、一般公共预算拨款</w:t>
            </w:r>
          </w:p>
        </w:tc>
        <w:tc>
          <w:tcPr>
            <w:tcW w:w="1474" w:type="dxa"/>
            <w:vAlign w:val="center"/>
          </w:tcPr>
          <w:p w14:paraId="2B5B802F">
            <w:pPr>
              <w:pStyle w:val="13"/>
            </w:pPr>
            <w:r>
              <w:t>482.74</w:t>
            </w:r>
          </w:p>
        </w:tc>
        <w:tc>
          <w:tcPr>
            <w:tcW w:w="3402" w:type="dxa"/>
            <w:vAlign w:val="center"/>
          </w:tcPr>
          <w:p w14:paraId="7E99AB43">
            <w:pPr>
              <w:pStyle w:val="14"/>
            </w:pPr>
            <w:r>
              <w:t>一、一般公共服务支出</w:t>
            </w:r>
          </w:p>
        </w:tc>
        <w:tc>
          <w:tcPr>
            <w:tcW w:w="1474" w:type="dxa"/>
            <w:vAlign w:val="center"/>
          </w:tcPr>
          <w:p w14:paraId="1671AC3E">
            <w:pPr>
              <w:pStyle w:val="13"/>
            </w:pPr>
          </w:p>
        </w:tc>
        <w:tc>
          <w:tcPr>
            <w:tcW w:w="1474" w:type="dxa"/>
            <w:vAlign w:val="center"/>
          </w:tcPr>
          <w:p w14:paraId="5DD92FB0">
            <w:pPr>
              <w:pStyle w:val="13"/>
            </w:pPr>
          </w:p>
        </w:tc>
        <w:tc>
          <w:tcPr>
            <w:tcW w:w="1474" w:type="dxa"/>
            <w:vAlign w:val="center"/>
          </w:tcPr>
          <w:p w14:paraId="276EB640">
            <w:pPr>
              <w:pStyle w:val="13"/>
            </w:pPr>
          </w:p>
        </w:tc>
        <w:tc>
          <w:tcPr>
            <w:tcW w:w="1474" w:type="dxa"/>
            <w:vAlign w:val="center"/>
          </w:tcPr>
          <w:p w14:paraId="3C2768D6">
            <w:pPr>
              <w:pStyle w:val="13"/>
            </w:pPr>
          </w:p>
        </w:tc>
      </w:tr>
      <w:tr w14:paraId="4BE4C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F73354">
            <w:pPr>
              <w:pStyle w:val="15"/>
            </w:pPr>
            <w:r>
              <w:t>2</w:t>
            </w:r>
          </w:p>
        </w:tc>
        <w:tc>
          <w:tcPr>
            <w:tcW w:w="3402" w:type="dxa"/>
            <w:vAlign w:val="center"/>
          </w:tcPr>
          <w:p w14:paraId="5B4CDA8E">
            <w:pPr>
              <w:pStyle w:val="14"/>
            </w:pPr>
            <w:r>
              <w:t>二、政府性基金预算拨款</w:t>
            </w:r>
          </w:p>
        </w:tc>
        <w:tc>
          <w:tcPr>
            <w:tcW w:w="1474" w:type="dxa"/>
            <w:vAlign w:val="center"/>
          </w:tcPr>
          <w:p w14:paraId="6AA1B2E0">
            <w:pPr>
              <w:pStyle w:val="13"/>
            </w:pPr>
          </w:p>
        </w:tc>
        <w:tc>
          <w:tcPr>
            <w:tcW w:w="3402" w:type="dxa"/>
            <w:vAlign w:val="center"/>
          </w:tcPr>
          <w:p w14:paraId="5530AAEC">
            <w:pPr>
              <w:pStyle w:val="14"/>
            </w:pPr>
            <w:r>
              <w:t>二、外交支出</w:t>
            </w:r>
          </w:p>
        </w:tc>
        <w:tc>
          <w:tcPr>
            <w:tcW w:w="1474" w:type="dxa"/>
            <w:vAlign w:val="center"/>
          </w:tcPr>
          <w:p w14:paraId="603CB468">
            <w:pPr>
              <w:pStyle w:val="13"/>
            </w:pPr>
          </w:p>
        </w:tc>
        <w:tc>
          <w:tcPr>
            <w:tcW w:w="1474" w:type="dxa"/>
            <w:vAlign w:val="center"/>
          </w:tcPr>
          <w:p w14:paraId="476866ED">
            <w:pPr>
              <w:pStyle w:val="13"/>
            </w:pPr>
          </w:p>
        </w:tc>
        <w:tc>
          <w:tcPr>
            <w:tcW w:w="1474" w:type="dxa"/>
            <w:vAlign w:val="center"/>
          </w:tcPr>
          <w:p w14:paraId="4A255A5B">
            <w:pPr>
              <w:pStyle w:val="13"/>
            </w:pPr>
          </w:p>
        </w:tc>
        <w:tc>
          <w:tcPr>
            <w:tcW w:w="1474" w:type="dxa"/>
            <w:vAlign w:val="center"/>
          </w:tcPr>
          <w:p w14:paraId="36869230">
            <w:pPr>
              <w:pStyle w:val="13"/>
            </w:pPr>
          </w:p>
        </w:tc>
      </w:tr>
      <w:tr w14:paraId="3CECF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8BD39">
            <w:pPr>
              <w:pStyle w:val="15"/>
            </w:pPr>
            <w:r>
              <w:t>3</w:t>
            </w:r>
          </w:p>
        </w:tc>
        <w:tc>
          <w:tcPr>
            <w:tcW w:w="3402" w:type="dxa"/>
            <w:vAlign w:val="center"/>
          </w:tcPr>
          <w:p w14:paraId="0866C83D">
            <w:pPr>
              <w:pStyle w:val="14"/>
            </w:pPr>
            <w:r>
              <w:t>三、国有资本经营预算拨款</w:t>
            </w:r>
          </w:p>
        </w:tc>
        <w:tc>
          <w:tcPr>
            <w:tcW w:w="1474" w:type="dxa"/>
            <w:vAlign w:val="center"/>
          </w:tcPr>
          <w:p w14:paraId="58A8BC2A">
            <w:pPr>
              <w:pStyle w:val="13"/>
            </w:pPr>
          </w:p>
        </w:tc>
        <w:tc>
          <w:tcPr>
            <w:tcW w:w="3402" w:type="dxa"/>
            <w:vAlign w:val="center"/>
          </w:tcPr>
          <w:p w14:paraId="7494345F">
            <w:pPr>
              <w:pStyle w:val="14"/>
            </w:pPr>
            <w:r>
              <w:t>三、国防支出</w:t>
            </w:r>
          </w:p>
        </w:tc>
        <w:tc>
          <w:tcPr>
            <w:tcW w:w="1474" w:type="dxa"/>
            <w:vAlign w:val="center"/>
          </w:tcPr>
          <w:p w14:paraId="70FD1F03">
            <w:pPr>
              <w:pStyle w:val="13"/>
            </w:pPr>
          </w:p>
        </w:tc>
        <w:tc>
          <w:tcPr>
            <w:tcW w:w="1474" w:type="dxa"/>
            <w:vAlign w:val="center"/>
          </w:tcPr>
          <w:p w14:paraId="3E404D1D">
            <w:pPr>
              <w:pStyle w:val="13"/>
            </w:pPr>
          </w:p>
        </w:tc>
        <w:tc>
          <w:tcPr>
            <w:tcW w:w="1474" w:type="dxa"/>
            <w:vAlign w:val="center"/>
          </w:tcPr>
          <w:p w14:paraId="23C75C05">
            <w:pPr>
              <w:pStyle w:val="13"/>
            </w:pPr>
          </w:p>
        </w:tc>
        <w:tc>
          <w:tcPr>
            <w:tcW w:w="1474" w:type="dxa"/>
            <w:vAlign w:val="center"/>
          </w:tcPr>
          <w:p w14:paraId="7F862E38">
            <w:pPr>
              <w:pStyle w:val="13"/>
            </w:pPr>
          </w:p>
        </w:tc>
      </w:tr>
      <w:tr w14:paraId="00943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0A083">
            <w:pPr>
              <w:pStyle w:val="15"/>
            </w:pPr>
            <w:r>
              <w:t>4</w:t>
            </w:r>
          </w:p>
        </w:tc>
        <w:tc>
          <w:tcPr>
            <w:tcW w:w="3402" w:type="dxa"/>
            <w:vAlign w:val="center"/>
          </w:tcPr>
          <w:p w14:paraId="11C56F19">
            <w:pPr>
              <w:pStyle w:val="14"/>
            </w:pPr>
          </w:p>
        </w:tc>
        <w:tc>
          <w:tcPr>
            <w:tcW w:w="1474" w:type="dxa"/>
            <w:vAlign w:val="center"/>
          </w:tcPr>
          <w:p w14:paraId="0E5C06F8">
            <w:pPr>
              <w:pStyle w:val="13"/>
            </w:pPr>
          </w:p>
        </w:tc>
        <w:tc>
          <w:tcPr>
            <w:tcW w:w="3402" w:type="dxa"/>
            <w:vAlign w:val="center"/>
          </w:tcPr>
          <w:p w14:paraId="7CF17572">
            <w:pPr>
              <w:pStyle w:val="14"/>
            </w:pPr>
            <w:r>
              <w:t>四、公共安全支出</w:t>
            </w:r>
          </w:p>
        </w:tc>
        <w:tc>
          <w:tcPr>
            <w:tcW w:w="1474" w:type="dxa"/>
            <w:vAlign w:val="center"/>
          </w:tcPr>
          <w:p w14:paraId="54192FBD">
            <w:pPr>
              <w:pStyle w:val="13"/>
            </w:pPr>
          </w:p>
        </w:tc>
        <w:tc>
          <w:tcPr>
            <w:tcW w:w="1474" w:type="dxa"/>
            <w:vAlign w:val="center"/>
          </w:tcPr>
          <w:p w14:paraId="4C351F33">
            <w:pPr>
              <w:pStyle w:val="13"/>
            </w:pPr>
          </w:p>
        </w:tc>
        <w:tc>
          <w:tcPr>
            <w:tcW w:w="1474" w:type="dxa"/>
            <w:vAlign w:val="center"/>
          </w:tcPr>
          <w:p w14:paraId="307FDEB5">
            <w:pPr>
              <w:pStyle w:val="13"/>
            </w:pPr>
          </w:p>
        </w:tc>
        <w:tc>
          <w:tcPr>
            <w:tcW w:w="1474" w:type="dxa"/>
            <w:vAlign w:val="center"/>
          </w:tcPr>
          <w:p w14:paraId="391CC864">
            <w:pPr>
              <w:pStyle w:val="13"/>
            </w:pPr>
          </w:p>
        </w:tc>
      </w:tr>
      <w:tr w14:paraId="2550E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1C63F">
            <w:pPr>
              <w:pStyle w:val="15"/>
            </w:pPr>
            <w:r>
              <w:t>5</w:t>
            </w:r>
          </w:p>
        </w:tc>
        <w:tc>
          <w:tcPr>
            <w:tcW w:w="3402" w:type="dxa"/>
            <w:vAlign w:val="center"/>
          </w:tcPr>
          <w:p w14:paraId="2DB2723D">
            <w:pPr>
              <w:pStyle w:val="14"/>
            </w:pPr>
          </w:p>
        </w:tc>
        <w:tc>
          <w:tcPr>
            <w:tcW w:w="1474" w:type="dxa"/>
            <w:vAlign w:val="center"/>
          </w:tcPr>
          <w:p w14:paraId="371BAEB1">
            <w:pPr>
              <w:pStyle w:val="13"/>
            </w:pPr>
          </w:p>
        </w:tc>
        <w:tc>
          <w:tcPr>
            <w:tcW w:w="3402" w:type="dxa"/>
            <w:vAlign w:val="center"/>
          </w:tcPr>
          <w:p w14:paraId="040CDF04">
            <w:pPr>
              <w:pStyle w:val="14"/>
            </w:pPr>
            <w:r>
              <w:t>五、教育支出</w:t>
            </w:r>
          </w:p>
        </w:tc>
        <w:tc>
          <w:tcPr>
            <w:tcW w:w="1474" w:type="dxa"/>
            <w:vAlign w:val="center"/>
          </w:tcPr>
          <w:p w14:paraId="7CC5309C">
            <w:pPr>
              <w:pStyle w:val="13"/>
            </w:pPr>
          </w:p>
        </w:tc>
        <w:tc>
          <w:tcPr>
            <w:tcW w:w="1474" w:type="dxa"/>
            <w:vAlign w:val="center"/>
          </w:tcPr>
          <w:p w14:paraId="2AA502C7">
            <w:pPr>
              <w:pStyle w:val="13"/>
            </w:pPr>
          </w:p>
        </w:tc>
        <w:tc>
          <w:tcPr>
            <w:tcW w:w="1474" w:type="dxa"/>
            <w:vAlign w:val="center"/>
          </w:tcPr>
          <w:p w14:paraId="25590D0B">
            <w:pPr>
              <w:pStyle w:val="13"/>
            </w:pPr>
          </w:p>
        </w:tc>
        <w:tc>
          <w:tcPr>
            <w:tcW w:w="1474" w:type="dxa"/>
            <w:vAlign w:val="center"/>
          </w:tcPr>
          <w:p w14:paraId="6B24B5B2">
            <w:pPr>
              <w:pStyle w:val="13"/>
            </w:pPr>
          </w:p>
        </w:tc>
      </w:tr>
      <w:tr w14:paraId="61F2D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776F0">
            <w:pPr>
              <w:pStyle w:val="15"/>
            </w:pPr>
            <w:r>
              <w:t>6</w:t>
            </w:r>
          </w:p>
        </w:tc>
        <w:tc>
          <w:tcPr>
            <w:tcW w:w="3402" w:type="dxa"/>
            <w:vAlign w:val="center"/>
          </w:tcPr>
          <w:p w14:paraId="51D025D9">
            <w:pPr>
              <w:pStyle w:val="14"/>
            </w:pPr>
          </w:p>
        </w:tc>
        <w:tc>
          <w:tcPr>
            <w:tcW w:w="1474" w:type="dxa"/>
            <w:vAlign w:val="center"/>
          </w:tcPr>
          <w:p w14:paraId="74AE2DC9">
            <w:pPr>
              <w:pStyle w:val="13"/>
            </w:pPr>
          </w:p>
        </w:tc>
        <w:tc>
          <w:tcPr>
            <w:tcW w:w="3402" w:type="dxa"/>
            <w:vAlign w:val="center"/>
          </w:tcPr>
          <w:p w14:paraId="6535DCBC">
            <w:pPr>
              <w:pStyle w:val="14"/>
            </w:pPr>
            <w:r>
              <w:t>六、科学技术支出</w:t>
            </w:r>
          </w:p>
        </w:tc>
        <w:tc>
          <w:tcPr>
            <w:tcW w:w="1474" w:type="dxa"/>
            <w:vAlign w:val="center"/>
          </w:tcPr>
          <w:p w14:paraId="5D1DBFAE">
            <w:pPr>
              <w:pStyle w:val="13"/>
            </w:pPr>
          </w:p>
        </w:tc>
        <w:tc>
          <w:tcPr>
            <w:tcW w:w="1474" w:type="dxa"/>
            <w:vAlign w:val="center"/>
          </w:tcPr>
          <w:p w14:paraId="0C95CD0D">
            <w:pPr>
              <w:pStyle w:val="13"/>
            </w:pPr>
          </w:p>
        </w:tc>
        <w:tc>
          <w:tcPr>
            <w:tcW w:w="1474" w:type="dxa"/>
            <w:vAlign w:val="center"/>
          </w:tcPr>
          <w:p w14:paraId="410FFA4E">
            <w:pPr>
              <w:pStyle w:val="13"/>
            </w:pPr>
          </w:p>
        </w:tc>
        <w:tc>
          <w:tcPr>
            <w:tcW w:w="1474" w:type="dxa"/>
            <w:vAlign w:val="center"/>
          </w:tcPr>
          <w:p w14:paraId="29EAF73F">
            <w:pPr>
              <w:pStyle w:val="13"/>
            </w:pPr>
          </w:p>
        </w:tc>
      </w:tr>
      <w:tr w14:paraId="7C5B0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79FC1">
            <w:pPr>
              <w:pStyle w:val="15"/>
            </w:pPr>
            <w:r>
              <w:t>7</w:t>
            </w:r>
          </w:p>
        </w:tc>
        <w:tc>
          <w:tcPr>
            <w:tcW w:w="3402" w:type="dxa"/>
            <w:vAlign w:val="center"/>
          </w:tcPr>
          <w:p w14:paraId="777B453B">
            <w:pPr>
              <w:pStyle w:val="14"/>
            </w:pPr>
          </w:p>
        </w:tc>
        <w:tc>
          <w:tcPr>
            <w:tcW w:w="1474" w:type="dxa"/>
            <w:vAlign w:val="center"/>
          </w:tcPr>
          <w:p w14:paraId="171309B5">
            <w:pPr>
              <w:pStyle w:val="13"/>
            </w:pPr>
          </w:p>
        </w:tc>
        <w:tc>
          <w:tcPr>
            <w:tcW w:w="3402" w:type="dxa"/>
            <w:vAlign w:val="center"/>
          </w:tcPr>
          <w:p w14:paraId="17FF4B16">
            <w:pPr>
              <w:pStyle w:val="14"/>
            </w:pPr>
            <w:r>
              <w:t>七、文化旅游体育与传媒支出</w:t>
            </w:r>
          </w:p>
        </w:tc>
        <w:tc>
          <w:tcPr>
            <w:tcW w:w="1474" w:type="dxa"/>
            <w:vAlign w:val="center"/>
          </w:tcPr>
          <w:p w14:paraId="272A2BE7">
            <w:pPr>
              <w:pStyle w:val="13"/>
            </w:pPr>
          </w:p>
        </w:tc>
        <w:tc>
          <w:tcPr>
            <w:tcW w:w="1474" w:type="dxa"/>
            <w:vAlign w:val="center"/>
          </w:tcPr>
          <w:p w14:paraId="025C044D">
            <w:pPr>
              <w:pStyle w:val="13"/>
            </w:pPr>
          </w:p>
        </w:tc>
        <w:tc>
          <w:tcPr>
            <w:tcW w:w="1474" w:type="dxa"/>
            <w:vAlign w:val="center"/>
          </w:tcPr>
          <w:p w14:paraId="2D731621">
            <w:pPr>
              <w:pStyle w:val="13"/>
            </w:pPr>
          </w:p>
        </w:tc>
        <w:tc>
          <w:tcPr>
            <w:tcW w:w="1474" w:type="dxa"/>
            <w:vAlign w:val="center"/>
          </w:tcPr>
          <w:p w14:paraId="0AE97E25">
            <w:pPr>
              <w:pStyle w:val="13"/>
            </w:pPr>
          </w:p>
        </w:tc>
      </w:tr>
      <w:tr w14:paraId="682B9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5814C">
            <w:pPr>
              <w:pStyle w:val="15"/>
            </w:pPr>
            <w:r>
              <w:t>8</w:t>
            </w:r>
          </w:p>
        </w:tc>
        <w:tc>
          <w:tcPr>
            <w:tcW w:w="3402" w:type="dxa"/>
            <w:vAlign w:val="center"/>
          </w:tcPr>
          <w:p w14:paraId="7E805F22">
            <w:pPr>
              <w:pStyle w:val="14"/>
            </w:pPr>
          </w:p>
        </w:tc>
        <w:tc>
          <w:tcPr>
            <w:tcW w:w="1474" w:type="dxa"/>
            <w:vAlign w:val="center"/>
          </w:tcPr>
          <w:p w14:paraId="392C3337">
            <w:pPr>
              <w:pStyle w:val="13"/>
            </w:pPr>
          </w:p>
        </w:tc>
        <w:tc>
          <w:tcPr>
            <w:tcW w:w="3402" w:type="dxa"/>
            <w:vAlign w:val="center"/>
          </w:tcPr>
          <w:p w14:paraId="5BE9B2B3">
            <w:pPr>
              <w:pStyle w:val="14"/>
            </w:pPr>
            <w:r>
              <w:t>八、社会保障和就业支出</w:t>
            </w:r>
          </w:p>
        </w:tc>
        <w:tc>
          <w:tcPr>
            <w:tcW w:w="1474" w:type="dxa"/>
            <w:vAlign w:val="center"/>
          </w:tcPr>
          <w:p w14:paraId="29C0B94B">
            <w:pPr>
              <w:pStyle w:val="13"/>
            </w:pPr>
          </w:p>
        </w:tc>
        <w:tc>
          <w:tcPr>
            <w:tcW w:w="1474" w:type="dxa"/>
            <w:vAlign w:val="center"/>
          </w:tcPr>
          <w:p w14:paraId="5634E28D">
            <w:pPr>
              <w:pStyle w:val="13"/>
            </w:pPr>
          </w:p>
        </w:tc>
        <w:tc>
          <w:tcPr>
            <w:tcW w:w="1474" w:type="dxa"/>
            <w:vAlign w:val="center"/>
          </w:tcPr>
          <w:p w14:paraId="047E0870">
            <w:pPr>
              <w:pStyle w:val="13"/>
            </w:pPr>
          </w:p>
        </w:tc>
        <w:tc>
          <w:tcPr>
            <w:tcW w:w="1474" w:type="dxa"/>
            <w:vAlign w:val="center"/>
          </w:tcPr>
          <w:p w14:paraId="7981BD94">
            <w:pPr>
              <w:pStyle w:val="13"/>
            </w:pPr>
          </w:p>
        </w:tc>
      </w:tr>
      <w:tr w14:paraId="25412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5A797">
            <w:pPr>
              <w:pStyle w:val="15"/>
            </w:pPr>
            <w:r>
              <w:t>9</w:t>
            </w:r>
          </w:p>
        </w:tc>
        <w:tc>
          <w:tcPr>
            <w:tcW w:w="3402" w:type="dxa"/>
            <w:vAlign w:val="center"/>
          </w:tcPr>
          <w:p w14:paraId="5275FBDF">
            <w:pPr>
              <w:pStyle w:val="14"/>
            </w:pPr>
          </w:p>
        </w:tc>
        <w:tc>
          <w:tcPr>
            <w:tcW w:w="1474" w:type="dxa"/>
            <w:vAlign w:val="center"/>
          </w:tcPr>
          <w:p w14:paraId="2BB37134">
            <w:pPr>
              <w:pStyle w:val="13"/>
            </w:pPr>
          </w:p>
        </w:tc>
        <w:tc>
          <w:tcPr>
            <w:tcW w:w="3402" w:type="dxa"/>
            <w:vAlign w:val="center"/>
          </w:tcPr>
          <w:p w14:paraId="6B1EB174">
            <w:pPr>
              <w:pStyle w:val="14"/>
            </w:pPr>
            <w:r>
              <w:t>九、社会保险基金支出</w:t>
            </w:r>
          </w:p>
        </w:tc>
        <w:tc>
          <w:tcPr>
            <w:tcW w:w="1474" w:type="dxa"/>
            <w:vAlign w:val="center"/>
          </w:tcPr>
          <w:p w14:paraId="03D52DB0">
            <w:pPr>
              <w:pStyle w:val="13"/>
            </w:pPr>
          </w:p>
        </w:tc>
        <w:tc>
          <w:tcPr>
            <w:tcW w:w="1474" w:type="dxa"/>
            <w:vAlign w:val="center"/>
          </w:tcPr>
          <w:p w14:paraId="6BF6D35C">
            <w:pPr>
              <w:pStyle w:val="13"/>
            </w:pPr>
          </w:p>
        </w:tc>
        <w:tc>
          <w:tcPr>
            <w:tcW w:w="1474" w:type="dxa"/>
            <w:vAlign w:val="center"/>
          </w:tcPr>
          <w:p w14:paraId="1428669B">
            <w:pPr>
              <w:pStyle w:val="13"/>
            </w:pPr>
          </w:p>
        </w:tc>
        <w:tc>
          <w:tcPr>
            <w:tcW w:w="1474" w:type="dxa"/>
            <w:vAlign w:val="center"/>
          </w:tcPr>
          <w:p w14:paraId="39EBC7DA">
            <w:pPr>
              <w:pStyle w:val="13"/>
            </w:pPr>
          </w:p>
        </w:tc>
      </w:tr>
      <w:tr w14:paraId="42432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70CDF">
            <w:pPr>
              <w:pStyle w:val="15"/>
            </w:pPr>
            <w:r>
              <w:t>10</w:t>
            </w:r>
          </w:p>
        </w:tc>
        <w:tc>
          <w:tcPr>
            <w:tcW w:w="3402" w:type="dxa"/>
            <w:vAlign w:val="center"/>
          </w:tcPr>
          <w:p w14:paraId="02F3ECB1">
            <w:pPr>
              <w:pStyle w:val="14"/>
            </w:pPr>
          </w:p>
        </w:tc>
        <w:tc>
          <w:tcPr>
            <w:tcW w:w="1474" w:type="dxa"/>
            <w:vAlign w:val="center"/>
          </w:tcPr>
          <w:p w14:paraId="69F0BFE0">
            <w:pPr>
              <w:pStyle w:val="13"/>
            </w:pPr>
          </w:p>
        </w:tc>
        <w:tc>
          <w:tcPr>
            <w:tcW w:w="3402" w:type="dxa"/>
            <w:vAlign w:val="center"/>
          </w:tcPr>
          <w:p w14:paraId="27A60403">
            <w:pPr>
              <w:pStyle w:val="14"/>
            </w:pPr>
            <w:r>
              <w:t>十、卫生健康支出</w:t>
            </w:r>
          </w:p>
        </w:tc>
        <w:tc>
          <w:tcPr>
            <w:tcW w:w="1474" w:type="dxa"/>
            <w:vAlign w:val="center"/>
          </w:tcPr>
          <w:p w14:paraId="5914FFA2">
            <w:pPr>
              <w:pStyle w:val="13"/>
            </w:pPr>
            <w:r>
              <w:t>482.74</w:t>
            </w:r>
          </w:p>
        </w:tc>
        <w:tc>
          <w:tcPr>
            <w:tcW w:w="1474" w:type="dxa"/>
            <w:vAlign w:val="center"/>
          </w:tcPr>
          <w:p w14:paraId="296BF524">
            <w:pPr>
              <w:pStyle w:val="13"/>
            </w:pPr>
            <w:r>
              <w:t>482.74</w:t>
            </w:r>
          </w:p>
        </w:tc>
        <w:tc>
          <w:tcPr>
            <w:tcW w:w="1474" w:type="dxa"/>
            <w:vAlign w:val="center"/>
          </w:tcPr>
          <w:p w14:paraId="67E7B187">
            <w:pPr>
              <w:pStyle w:val="13"/>
            </w:pPr>
          </w:p>
        </w:tc>
        <w:tc>
          <w:tcPr>
            <w:tcW w:w="1474" w:type="dxa"/>
            <w:vAlign w:val="center"/>
          </w:tcPr>
          <w:p w14:paraId="33612C04">
            <w:pPr>
              <w:pStyle w:val="13"/>
            </w:pPr>
          </w:p>
        </w:tc>
      </w:tr>
      <w:tr w14:paraId="5ACFF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E1FC3">
            <w:pPr>
              <w:pStyle w:val="15"/>
            </w:pPr>
            <w:r>
              <w:t>11</w:t>
            </w:r>
          </w:p>
        </w:tc>
        <w:tc>
          <w:tcPr>
            <w:tcW w:w="3402" w:type="dxa"/>
            <w:vAlign w:val="center"/>
          </w:tcPr>
          <w:p w14:paraId="387ED56D">
            <w:pPr>
              <w:pStyle w:val="14"/>
            </w:pPr>
          </w:p>
        </w:tc>
        <w:tc>
          <w:tcPr>
            <w:tcW w:w="1474" w:type="dxa"/>
            <w:vAlign w:val="center"/>
          </w:tcPr>
          <w:p w14:paraId="4C30CE84">
            <w:pPr>
              <w:pStyle w:val="13"/>
            </w:pPr>
          </w:p>
        </w:tc>
        <w:tc>
          <w:tcPr>
            <w:tcW w:w="3402" w:type="dxa"/>
            <w:vAlign w:val="center"/>
          </w:tcPr>
          <w:p w14:paraId="6DDA929E">
            <w:pPr>
              <w:pStyle w:val="14"/>
            </w:pPr>
            <w:r>
              <w:t>十一、节能环保支出</w:t>
            </w:r>
          </w:p>
        </w:tc>
        <w:tc>
          <w:tcPr>
            <w:tcW w:w="1474" w:type="dxa"/>
            <w:vAlign w:val="center"/>
          </w:tcPr>
          <w:p w14:paraId="338E57C6">
            <w:pPr>
              <w:pStyle w:val="13"/>
            </w:pPr>
          </w:p>
        </w:tc>
        <w:tc>
          <w:tcPr>
            <w:tcW w:w="1474" w:type="dxa"/>
            <w:vAlign w:val="center"/>
          </w:tcPr>
          <w:p w14:paraId="731E2A3C">
            <w:pPr>
              <w:pStyle w:val="13"/>
            </w:pPr>
          </w:p>
        </w:tc>
        <w:tc>
          <w:tcPr>
            <w:tcW w:w="1474" w:type="dxa"/>
            <w:vAlign w:val="center"/>
          </w:tcPr>
          <w:p w14:paraId="5FA78021">
            <w:pPr>
              <w:pStyle w:val="13"/>
            </w:pPr>
          </w:p>
        </w:tc>
        <w:tc>
          <w:tcPr>
            <w:tcW w:w="1474" w:type="dxa"/>
            <w:vAlign w:val="center"/>
          </w:tcPr>
          <w:p w14:paraId="0ECB6CC7">
            <w:pPr>
              <w:pStyle w:val="13"/>
            </w:pPr>
          </w:p>
        </w:tc>
      </w:tr>
      <w:tr w14:paraId="53EA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70FB7">
            <w:pPr>
              <w:pStyle w:val="15"/>
            </w:pPr>
            <w:r>
              <w:t>12</w:t>
            </w:r>
          </w:p>
        </w:tc>
        <w:tc>
          <w:tcPr>
            <w:tcW w:w="3402" w:type="dxa"/>
            <w:vAlign w:val="center"/>
          </w:tcPr>
          <w:p w14:paraId="29C1E0A4">
            <w:pPr>
              <w:pStyle w:val="14"/>
            </w:pPr>
          </w:p>
        </w:tc>
        <w:tc>
          <w:tcPr>
            <w:tcW w:w="1474" w:type="dxa"/>
            <w:vAlign w:val="center"/>
          </w:tcPr>
          <w:p w14:paraId="7D79CB33">
            <w:pPr>
              <w:pStyle w:val="13"/>
            </w:pPr>
          </w:p>
        </w:tc>
        <w:tc>
          <w:tcPr>
            <w:tcW w:w="3402" w:type="dxa"/>
            <w:vAlign w:val="center"/>
          </w:tcPr>
          <w:p w14:paraId="5A038235">
            <w:pPr>
              <w:pStyle w:val="14"/>
            </w:pPr>
            <w:r>
              <w:t>十二、城乡社区支出</w:t>
            </w:r>
          </w:p>
        </w:tc>
        <w:tc>
          <w:tcPr>
            <w:tcW w:w="1474" w:type="dxa"/>
            <w:vAlign w:val="center"/>
          </w:tcPr>
          <w:p w14:paraId="270276EA">
            <w:pPr>
              <w:pStyle w:val="13"/>
            </w:pPr>
          </w:p>
        </w:tc>
        <w:tc>
          <w:tcPr>
            <w:tcW w:w="1474" w:type="dxa"/>
            <w:vAlign w:val="center"/>
          </w:tcPr>
          <w:p w14:paraId="07DC259E">
            <w:pPr>
              <w:pStyle w:val="13"/>
            </w:pPr>
          </w:p>
        </w:tc>
        <w:tc>
          <w:tcPr>
            <w:tcW w:w="1474" w:type="dxa"/>
            <w:vAlign w:val="center"/>
          </w:tcPr>
          <w:p w14:paraId="4FC62617">
            <w:pPr>
              <w:pStyle w:val="13"/>
            </w:pPr>
          </w:p>
        </w:tc>
        <w:tc>
          <w:tcPr>
            <w:tcW w:w="1474" w:type="dxa"/>
            <w:vAlign w:val="center"/>
          </w:tcPr>
          <w:p w14:paraId="78FFFDBE">
            <w:pPr>
              <w:pStyle w:val="13"/>
            </w:pPr>
          </w:p>
        </w:tc>
      </w:tr>
      <w:tr w14:paraId="31190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80B5C">
            <w:pPr>
              <w:pStyle w:val="15"/>
            </w:pPr>
            <w:r>
              <w:t>13</w:t>
            </w:r>
          </w:p>
        </w:tc>
        <w:tc>
          <w:tcPr>
            <w:tcW w:w="3402" w:type="dxa"/>
            <w:vAlign w:val="center"/>
          </w:tcPr>
          <w:p w14:paraId="46602EED">
            <w:pPr>
              <w:pStyle w:val="14"/>
            </w:pPr>
          </w:p>
        </w:tc>
        <w:tc>
          <w:tcPr>
            <w:tcW w:w="1474" w:type="dxa"/>
            <w:vAlign w:val="center"/>
          </w:tcPr>
          <w:p w14:paraId="6B9B93BD">
            <w:pPr>
              <w:pStyle w:val="13"/>
            </w:pPr>
          </w:p>
        </w:tc>
        <w:tc>
          <w:tcPr>
            <w:tcW w:w="3402" w:type="dxa"/>
            <w:vAlign w:val="center"/>
          </w:tcPr>
          <w:p w14:paraId="3B60C81C">
            <w:pPr>
              <w:pStyle w:val="14"/>
            </w:pPr>
            <w:r>
              <w:t>十三、农林水支出</w:t>
            </w:r>
          </w:p>
        </w:tc>
        <w:tc>
          <w:tcPr>
            <w:tcW w:w="1474" w:type="dxa"/>
            <w:vAlign w:val="center"/>
          </w:tcPr>
          <w:p w14:paraId="4E03C1E4">
            <w:pPr>
              <w:pStyle w:val="13"/>
            </w:pPr>
          </w:p>
        </w:tc>
        <w:tc>
          <w:tcPr>
            <w:tcW w:w="1474" w:type="dxa"/>
            <w:vAlign w:val="center"/>
          </w:tcPr>
          <w:p w14:paraId="53C51591">
            <w:pPr>
              <w:pStyle w:val="13"/>
            </w:pPr>
          </w:p>
        </w:tc>
        <w:tc>
          <w:tcPr>
            <w:tcW w:w="1474" w:type="dxa"/>
            <w:vAlign w:val="center"/>
          </w:tcPr>
          <w:p w14:paraId="2C4F2D96">
            <w:pPr>
              <w:pStyle w:val="13"/>
            </w:pPr>
          </w:p>
        </w:tc>
        <w:tc>
          <w:tcPr>
            <w:tcW w:w="1474" w:type="dxa"/>
            <w:vAlign w:val="center"/>
          </w:tcPr>
          <w:p w14:paraId="38EA9B25">
            <w:pPr>
              <w:pStyle w:val="13"/>
            </w:pPr>
          </w:p>
        </w:tc>
      </w:tr>
      <w:tr w14:paraId="134C9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731AE4">
            <w:pPr>
              <w:pStyle w:val="15"/>
            </w:pPr>
            <w:r>
              <w:t>14</w:t>
            </w:r>
          </w:p>
        </w:tc>
        <w:tc>
          <w:tcPr>
            <w:tcW w:w="3402" w:type="dxa"/>
            <w:vAlign w:val="center"/>
          </w:tcPr>
          <w:p w14:paraId="7F1DAEF3">
            <w:pPr>
              <w:pStyle w:val="14"/>
            </w:pPr>
          </w:p>
        </w:tc>
        <w:tc>
          <w:tcPr>
            <w:tcW w:w="1474" w:type="dxa"/>
            <w:vAlign w:val="center"/>
          </w:tcPr>
          <w:p w14:paraId="60B07F65">
            <w:pPr>
              <w:pStyle w:val="13"/>
            </w:pPr>
          </w:p>
        </w:tc>
        <w:tc>
          <w:tcPr>
            <w:tcW w:w="3402" w:type="dxa"/>
            <w:vAlign w:val="center"/>
          </w:tcPr>
          <w:p w14:paraId="635BADBE">
            <w:pPr>
              <w:pStyle w:val="14"/>
            </w:pPr>
            <w:r>
              <w:t>十四、交通运输支出</w:t>
            </w:r>
          </w:p>
        </w:tc>
        <w:tc>
          <w:tcPr>
            <w:tcW w:w="1474" w:type="dxa"/>
            <w:vAlign w:val="center"/>
          </w:tcPr>
          <w:p w14:paraId="00B516D0">
            <w:pPr>
              <w:pStyle w:val="13"/>
            </w:pPr>
          </w:p>
        </w:tc>
        <w:tc>
          <w:tcPr>
            <w:tcW w:w="1474" w:type="dxa"/>
            <w:vAlign w:val="center"/>
          </w:tcPr>
          <w:p w14:paraId="7C8E4F32">
            <w:pPr>
              <w:pStyle w:val="13"/>
            </w:pPr>
          </w:p>
        </w:tc>
        <w:tc>
          <w:tcPr>
            <w:tcW w:w="1474" w:type="dxa"/>
            <w:vAlign w:val="center"/>
          </w:tcPr>
          <w:p w14:paraId="3B5D6D24">
            <w:pPr>
              <w:pStyle w:val="13"/>
            </w:pPr>
          </w:p>
        </w:tc>
        <w:tc>
          <w:tcPr>
            <w:tcW w:w="1474" w:type="dxa"/>
            <w:vAlign w:val="center"/>
          </w:tcPr>
          <w:p w14:paraId="3D4CDBC8">
            <w:pPr>
              <w:pStyle w:val="13"/>
            </w:pPr>
          </w:p>
        </w:tc>
      </w:tr>
      <w:tr w14:paraId="51E22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DAE29">
            <w:pPr>
              <w:pStyle w:val="15"/>
            </w:pPr>
            <w:r>
              <w:t>15</w:t>
            </w:r>
          </w:p>
        </w:tc>
        <w:tc>
          <w:tcPr>
            <w:tcW w:w="3402" w:type="dxa"/>
            <w:vAlign w:val="center"/>
          </w:tcPr>
          <w:p w14:paraId="2DDC4BA0">
            <w:pPr>
              <w:pStyle w:val="14"/>
            </w:pPr>
          </w:p>
        </w:tc>
        <w:tc>
          <w:tcPr>
            <w:tcW w:w="1474" w:type="dxa"/>
            <w:vAlign w:val="center"/>
          </w:tcPr>
          <w:p w14:paraId="4C3FFF48">
            <w:pPr>
              <w:pStyle w:val="13"/>
            </w:pPr>
          </w:p>
        </w:tc>
        <w:tc>
          <w:tcPr>
            <w:tcW w:w="3402" w:type="dxa"/>
            <w:vAlign w:val="center"/>
          </w:tcPr>
          <w:p w14:paraId="47A3ED42">
            <w:pPr>
              <w:pStyle w:val="14"/>
            </w:pPr>
            <w:r>
              <w:t>十五、资源勘探工业信息等支出</w:t>
            </w:r>
          </w:p>
        </w:tc>
        <w:tc>
          <w:tcPr>
            <w:tcW w:w="1474" w:type="dxa"/>
            <w:vAlign w:val="center"/>
          </w:tcPr>
          <w:p w14:paraId="77E9FE81">
            <w:pPr>
              <w:pStyle w:val="13"/>
            </w:pPr>
          </w:p>
        </w:tc>
        <w:tc>
          <w:tcPr>
            <w:tcW w:w="1474" w:type="dxa"/>
            <w:vAlign w:val="center"/>
          </w:tcPr>
          <w:p w14:paraId="12632516">
            <w:pPr>
              <w:pStyle w:val="13"/>
            </w:pPr>
          </w:p>
        </w:tc>
        <w:tc>
          <w:tcPr>
            <w:tcW w:w="1474" w:type="dxa"/>
            <w:vAlign w:val="center"/>
          </w:tcPr>
          <w:p w14:paraId="584A0343">
            <w:pPr>
              <w:pStyle w:val="13"/>
            </w:pPr>
          </w:p>
        </w:tc>
        <w:tc>
          <w:tcPr>
            <w:tcW w:w="1474" w:type="dxa"/>
            <w:vAlign w:val="center"/>
          </w:tcPr>
          <w:p w14:paraId="1CF73CFB">
            <w:pPr>
              <w:pStyle w:val="13"/>
            </w:pPr>
          </w:p>
        </w:tc>
      </w:tr>
      <w:tr w14:paraId="245BA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79695">
            <w:pPr>
              <w:pStyle w:val="15"/>
            </w:pPr>
            <w:r>
              <w:t>16</w:t>
            </w:r>
          </w:p>
        </w:tc>
        <w:tc>
          <w:tcPr>
            <w:tcW w:w="3402" w:type="dxa"/>
            <w:vAlign w:val="center"/>
          </w:tcPr>
          <w:p w14:paraId="27475F41">
            <w:pPr>
              <w:pStyle w:val="14"/>
            </w:pPr>
          </w:p>
        </w:tc>
        <w:tc>
          <w:tcPr>
            <w:tcW w:w="1474" w:type="dxa"/>
            <w:vAlign w:val="center"/>
          </w:tcPr>
          <w:p w14:paraId="68ABD611">
            <w:pPr>
              <w:pStyle w:val="13"/>
            </w:pPr>
          </w:p>
        </w:tc>
        <w:tc>
          <w:tcPr>
            <w:tcW w:w="3402" w:type="dxa"/>
            <w:vAlign w:val="center"/>
          </w:tcPr>
          <w:p w14:paraId="6672FAB6">
            <w:pPr>
              <w:pStyle w:val="14"/>
            </w:pPr>
            <w:r>
              <w:t>十六、商业服务业等支出</w:t>
            </w:r>
          </w:p>
        </w:tc>
        <w:tc>
          <w:tcPr>
            <w:tcW w:w="1474" w:type="dxa"/>
            <w:vAlign w:val="center"/>
          </w:tcPr>
          <w:p w14:paraId="25904620">
            <w:pPr>
              <w:pStyle w:val="13"/>
            </w:pPr>
          </w:p>
        </w:tc>
        <w:tc>
          <w:tcPr>
            <w:tcW w:w="1474" w:type="dxa"/>
            <w:vAlign w:val="center"/>
          </w:tcPr>
          <w:p w14:paraId="23F9BCB1">
            <w:pPr>
              <w:pStyle w:val="13"/>
            </w:pPr>
          </w:p>
        </w:tc>
        <w:tc>
          <w:tcPr>
            <w:tcW w:w="1474" w:type="dxa"/>
            <w:vAlign w:val="center"/>
          </w:tcPr>
          <w:p w14:paraId="017746FC">
            <w:pPr>
              <w:pStyle w:val="13"/>
            </w:pPr>
          </w:p>
        </w:tc>
        <w:tc>
          <w:tcPr>
            <w:tcW w:w="1474" w:type="dxa"/>
            <w:vAlign w:val="center"/>
          </w:tcPr>
          <w:p w14:paraId="6FFDE022">
            <w:pPr>
              <w:pStyle w:val="13"/>
            </w:pPr>
          </w:p>
        </w:tc>
      </w:tr>
      <w:tr w14:paraId="28D9D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AADAE">
            <w:pPr>
              <w:pStyle w:val="15"/>
            </w:pPr>
            <w:r>
              <w:t>17</w:t>
            </w:r>
          </w:p>
        </w:tc>
        <w:tc>
          <w:tcPr>
            <w:tcW w:w="3402" w:type="dxa"/>
            <w:vAlign w:val="center"/>
          </w:tcPr>
          <w:p w14:paraId="55DA121E">
            <w:pPr>
              <w:pStyle w:val="14"/>
            </w:pPr>
          </w:p>
        </w:tc>
        <w:tc>
          <w:tcPr>
            <w:tcW w:w="1474" w:type="dxa"/>
            <w:vAlign w:val="center"/>
          </w:tcPr>
          <w:p w14:paraId="57823BF5">
            <w:pPr>
              <w:pStyle w:val="13"/>
            </w:pPr>
          </w:p>
        </w:tc>
        <w:tc>
          <w:tcPr>
            <w:tcW w:w="3402" w:type="dxa"/>
            <w:vAlign w:val="center"/>
          </w:tcPr>
          <w:p w14:paraId="4F8E6104">
            <w:pPr>
              <w:pStyle w:val="14"/>
            </w:pPr>
            <w:r>
              <w:t>十七、金融支出</w:t>
            </w:r>
          </w:p>
        </w:tc>
        <w:tc>
          <w:tcPr>
            <w:tcW w:w="1474" w:type="dxa"/>
            <w:vAlign w:val="center"/>
          </w:tcPr>
          <w:p w14:paraId="6EA07102">
            <w:pPr>
              <w:pStyle w:val="13"/>
            </w:pPr>
          </w:p>
        </w:tc>
        <w:tc>
          <w:tcPr>
            <w:tcW w:w="1474" w:type="dxa"/>
            <w:vAlign w:val="center"/>
          </w:tcPr>
          <w:p w14:paraId="31AC0E61">
            <w:pPr>
              <w:pStyle w:val="13"/>
            </w:pPr>
          </w:p>
        </w:tc>
        <w:tc>
          <w:tcPr>
            <w:tcW w:w="1474" w:type="dxa"/>
            <w:vAlign w:val="center"/>
          </w:tcPr>
          <w:p w14:paraId="1FB03358">
            <w:pPr>
              <w:pStyle w:val="13"/>
            </w:pPr>
          </w:p>
        </w:tc>
        <w:tc>
          <w:tcPr>
            <w:tcW w:w="1474" w:type="dxa"/>
            <w:vAlign w:val="center"/>
          </w:tcPr>
          <w:p w14:paraId="7088D7EB">
            <w:pPr>
              <w:pStyle w:val="13"/>
            </w:pPr>
          </w:p>
        </w:tc>
      </w:tr>
      <w:tr w14:paraId="6040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BE20B">
            <w:pPr>
              <w:pStyle w:val="15"/>
            </w:pPr>
            <w:r>
              <w:t>18</w:t>
            </w:r>
          </w:p>
        </w:tc>
        <w:tc>
          <w:tcPr>
            <w:tcW w:w="3402" w:type="dxa"/>
            <w:vAlign w:val="center"/>
          </w:tcPr>
          <w:p w14:paraId="784AD635">
            <w:pPr>
              <w:pStyle w:val="14"/>
            </w:pPr>
          </w:p>
        </w:tc>
        <w:tc>
          <w:tcPr>
            <w:tcW w:w="1474" w:type="dxa"/>
            <w:vAlign w:val="center"/>
          </w:tcPr>
          <w:p w14:paraId="469D55C4">
            <w:pPr>
              <w:pStyle w:val="13"/>
            </w:pPr>
          </w:p>
        </w:tc>
        <w:tc>
          <w:tcPr>
            <w:tcW w:w="3402" w:type="dxa"/>
            <w:vAlign w:val="center"/>
          </w:tcPr>
          <w:p w14:paraId="7BEC93B2">
            <w:pPr>
              <w:pStyle w:val="14"/>
            </w:pPr>
            <w:r>
              <w:t>十八、援助其他地区支出</w:t>
            </w:r>
          </w:p>
        </w:tc>
        <w:tc>
          <w:tcPr>
            <w:tcW w:w="1474" w:type="dxa"/>
            <w:vAlign w:val="center"/>
          </w:tcPr>
          <w:p w14:paraId="288E9781">
            <w:pPr>
              <w:pStyle w:val="13"/>
            </w:pPr>
          </w:p>
        </w:tc>
        <w:tc>
          <w:tcPr>
            <w:tcW w:w="1474" w:type="dxa"/>
            <w:vAlign w:val="center"/>
          </w:tcPr>
          <w:p w14:paraId="194B2916">
            <w:pPr>
              <w:pStyle w:val="13"/>
            </w:pPr>
          </w:p>
        </w:tc>
        <w:tc>
          <w:tcPr>
            <w:tcW w:w="1474" w:type="dxa"/>
            <w:vAlign w:val="center"/>
          </w:tcPr>
          <w:p w14:paraId="19267991">
            <w:pPr>
              <w:pStyle w:val="13"/>
            </w:pPr>
          </w:p>
        </w:tc>
        <w:tc>
          <w:tcPr>
            <w:tcW w:w="1474" w:type="dxa"/>
            <w:vAlign w:val="center"/>
          </w:tcPr>
          <w:p w14:paraId="4DD6617F">
            <w:pPr>
              <w:pStyle w:val="13"/>
            </w:pPr>
          </w:p>
        </w:tc>
      </w:tr>
      <w:tr w14:paraId="4864D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9ECC4">
            <w:pPr>
              <w:pStyle w:val="15"/>
            </w:pPr>
            <w:r>
              <w:t>19</w:t>
            </w:r>
          </w:p>
        </w:tc>
        <w:tc>
          <w:tcPr>
            <w:tcW w:w="3402" w:type="dxa"/>
            <w:vAlign w:val="center"/>
          </w:tcPr>
          <w:p w14:paraId="638A92E5">
            <w:pPr>
              <w:pStyle w:val="14"/>
            </w:pPr>
          </w:p>
        </w:tc>
        <w:tc>
          <w:tcPr>
            <w:tcW w:w="1474" w:type="dxa"/>
            <w:vAlign w:val="center"/>
          </w:tcPr>
          <w:p w14:paraId="6B9A4B6D">
            <w:pPr>
              <w:pStyle w:val="13"/>
            </w:pPr>
          </w:p>
        </w:tc>
        <w:tc>
          <w:tcPr>
            <w:tcW w:w="3402" w:type="dxa"/>
            <w:vAlign w:val="center"/>
          </w:tcPr>
          <w:p w14:paraId="4099BCFD">
            <w:pPr>
              <w:pStyle w:val="14"/>
            </w:pPr>
            <w:r>
              <w:t>十九、自然资源海洋气象等支出</w:t>
            </w:r>
          </w:p>
        </w:tc>
        <w:tc>
          <w:tcPr>
            <w:tcW w:w="1474" w:type="dxa"/>
            <w:vAlign w:val="center"/>
          </w:tcPr>
          <w:p w14:paraId="265AF5AD">
            <w:pPr>
              <w:pStyle w:val="13"/>
            </w:pPr>
          </w:p>
        </w:tc>
        <w:tc>
          <w:tcPr>
            <w:tcW w:w="1474" w:type="dxa"/>
            <w:vAlign w:val="center"/>
          </w:tcPr>
          <w:p w14:paraId="512A9417">
            <w:pPr>
              <w:pStyle w:val="13"/>
            </w:pPr>
          </w:p>
        </w:tc>
        <w:tc>
          <w:tcPr>
            <w:tcW w:w="1474" w:type="dxa"/>
            <w:vAlign w:val="center"/>
          </w:tcPr>
          <w:p w14:paraId="4557FE22">
            <w:pPr>
              <w:pStyle w:val="13"/>
            </w:pPr>
          </w:p>
        </w:tc>
        <w:tc>
          <w:tcPr>
            <w:tcW w:w="1474" w:type="dxa"/>
            <w:vAlign w:val="center"/>
          </w:tcPr>
          <w:p w14:paraId="111E5073">
            <w:pPr>
              <w:pStyle w:val="13"/>
            </w:pPr>
          </w:p>
        </w:tc>
      </w:tr>
      <w:tr w14:paraId="199C5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F4142">
            <w:pPr>
              <w:pStyle w:val="15"/>
            </w:pPr>
            <w:r>
              <w:t>20</w:t>
            </w:r>
          </w:p>
        </w:tc>
        <w:tc>
          <w:tcPr>
            <w:tcW w:w="3402" w:type="dxa"/>
            <w:vAlign w:val="center"/>
          </w:tcPr>
          <w:p w14:paraId="096C6F3D">
            <w:pPr>
              <w:pStyle w:val="14"/>
            </w:pPr>
          </w:p>
        </w:tc>
        <w:tc>
          <w:tcPr>
            <w:tcW w:w="1474" w:type="dxa"/>
            <w:vAlign w:val="center"/>
          </w:tcPr>
          <w:p w14:paraId="4B5F0373">
            <w:pPr>
              <w:pStyle w:val="13"/>
            </w:pPr>
          </w:p>
        </w:tc>
        <w:tc>
          <w:tcPr>
            <w:tcW w:w="3402" w:type="dxa"/>
            <w:vAlign w:val="center"/>
          </w:tcPr>
          <w:p w14:paraId="34EB693D">
            <w:pPr>
              <w:pStyle w:val="14"/>
            </w:pPr>
            <w:r>
              <w:t>二十、住房保障支出</w:t>
            </w:r>
          </w:p>
        </w:tc>
        <w:tc>
          <w:tcPr>
            <w:tcW w:w="1474" w:type="dxa"/>
            <w:vAlign w:val="center"/>
          </w:tcPr>
          <w:p w14:paraId="287B2E80">
            <w:pPr>
              <w:pStyle w:val="13"/>
            </w:pPr>
          </w:p>
        </w:tc>
        <w:tc>
          <w:tcPr>
            <w:tcW w:w="1474" w:type="dxa"/>
            <w:vAlign w:val="center"/>
          </w:tcPr>
          <w:p w14:paraId="5413A5A0">
            <w:pPr>
              <w:pStyle w:val="13"/>
            </w:pPr>
          </w:p>
        </w:tc>
        <w:tc>
          <w:tcPr>
            <w:tcW w:w="1474" w:type="dxa"/>
            <w:vAlign w:val="center"/>
          </w:tcPr>
          <w:p w14:paraId="4DE015B0">
            <w:pPr>
              <w:pStyle w:val="13"/>
            </w:pPr>
          </w:p>
        </w:tc>
        <w:tc>
          <w:tcPr>
            <w:tcW w:w="1474" w:type="dxa"/>
            <w:vAlign w:val="center"/>
          </w:tcPr>
          <w:p w14:paraId="289252EE">
            <w:pPr>
              <w:pStyle w:val="13"/>
            </w:pPr>
          </w:p>
        </w:tc>
      </w:tr>
      <w:tr w14:paraId="437EA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20C88">
            <w:pPr>
              <w:pStyle w:val="15"/>
            </w:pPr>
            <w:r>
              <w:t>21</w:t>
            </w:r>
          </w:p>
        </w:tc>
        <w:tc>
          <w:tcPr>
            <w:tcW w:w="3402" w:type="dxa"/>
            <w:vAlign w:val="center"/>
          </w:tcPr>
          <w:p w14:paraId="33908B7E">
            <w:pPr>
              <w:pStyle w:val="14"/>
            </w:pPr>
          </w:p>
        </w:tc>
        <w:tc>
          <w:tcPr>
            <w:tcW w:w="1474" w:type="dxa"/>
            <w:vAlign w:val="center"/>
          </w:tcPr>
          <w:p w14:paraId="44F8247F">
            <w:pPr>
              <w:pStyle w:val="13"/>
            </w:pPr>
          </w:p>
        </w:tc>
        <w:tc>
          <w:tcPr>
            <w:tcW w:w="3402" w:type="dxa"/>
            <w:vAlign w:val="center"/>
          </w:tcPr>
          <w:p w14:paraId="6BD340D5">
            <w:pPr>
              <w:pStyle w:val="14"/>
            </w:pPr>
            <w:r>
              <w:t>二十一、粮油物资储备支出</w:t>
            </w:r>
          </w:p>
        </w:tc>
        <w:tc>
          <w:tcPr>
            <w:tcW w:w="1474" w:type="dxa"/>
            <w:vAlign w:val="center"/>
          </w:tcPr>
          <w:p w14:paraId="56A88D97">
            <w:pPr>
              <w:pStyle w:val="13"/>
            </w:pPr>
          </w:p>
        </w:tc>
        <w:tc>
          <w:tcPr>
            <w:tcW w:w="1474" w:type="dxa"/>
            <w:vAlign w:val="center"/>
          </w:tcPr>
          <w:p w14:paraId="5A0A41B8">
            <w:pPr>
              <w:pStyle w:val="13"/>
            </w:pPr>
          </w:p>
        </w:tc>
        <w:tc>
          <w:tcPr>
            <w:tcW w:w="1474" w:type="dxa"/>
            <w:vAlign w:val="center"/>
          </w:tcPr>
          <w:p w14:paraId="160F1A07">
            <w:pPr>
              <w:pStyle w:val="13"/>
            </w:pPr>
          </w:p>
        </w:tc>
        <w:tc>
          <w:tcPr>
            <w:tcW w:w="1474" w:type="dxa"/>
            <w:vAlign w:val="center"/>
          </w:tcPr>
          <w:p w14:paraId="3B053474">
            <w:pPr>
              <w:pStyle w:val="13"/>
            </w:pPr>
          </w:p>
        </w:tc>
      </w:tr>
      <w:tr w14:paraId="559B8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B065A">
            <w:pPr>
              <w:pStyle w:val="15"/>
            </w:pPr>
            <w:r>
              <w:t>22</w:t>
            </w:r>
          </w:p>
        </w:tc>
        <w:tc>
          <w:tcPr>
            <w:tcW w:w="3402" w:type="dxa"/>
            <w:vAlign w:val="center"/>
          </w:tcPr>
          <w:p w14:paraId="3F00960F">
            <w:pPr>
              <w:pStyle w:val="14"/>
            </w:pPr>
          </w:p>
        </w:tc>
        <w:tc>
          <w:tcPr>
            <w:tcW w:w="1474" w:type="dxa"/>
            <w:vAlign w:val="center"/>
          </w:tcPr>
          <w:p w14:paraId="20524093">
            <w:pPr>
              <w:pStyle w:val="13"/>
            </w:pPr>
          </w:p>
        </w:tc>
        <w:tc>
          <w:tcPr>
            <w:tcW w:w="3402" w:type="dxa"/>
            <w:vAlign w:val="center"/>
          </w:tcPr>
          <w:p w14:paraId="1543E960">
            <w:pPr>
              <w:pStyle w:val="14"/>
            </w:pPr>
            <w:r>
              <w:t>二十二、国有资本经营预算支出</w:t>
            </w:r>
          </w:p>
        </w:tc>
        <w:tc>
          <w:tcPr>
            <w:tcW w:w="1474" w:type="dxa"/>
            <w:vAlign w:val="center"/>
          </w:tcPr>
          <w:p w14:paraId="0CC20737">
            <w:pPr>
              <w:pStyle w:val="13"/>
            </w:pPr>
          </w:p>
        </w:tc>
        <w:tc>
          <w:tcPr>
            <w:tcW w:w="1474" w:type="dxa"/>
            <w:vAlign w:val="center"/>
          </w:tcPr>
          <w:p w14:paraId="6412FA36">
            <w:pPr>
              <w:pStyle w:val="13"/>
            </w:pPr>
          </w:p>
        </w:tc>
        <w:tc>
          <w:tcPr>
            <w:tcW w:w="1474" w:type="dxa"/>
            <w:vAlign w:val="center"/>
          </w:tcPr>
          <w:p w14:paraId="55D62E27">
            <w:pPr>
              <w:pStyle w:val="13"/>
            </w:pPr>
          </w:p>
        </w:tc>
        <w:tc>
          <w:tcPr>
            <w:tcW w:w="1474" w:type="dxa"/>
            <w:vAlign w:val="center"/>
          </w:tcPr>
          <w:p w14:paraId="1D974D57">
            <w:pPr>
              <w:pStyle w:val="13"/>
            </w:pPr>
          </w:p>
        </w:tc>
      </w:tr>
      <w:tr w14:paraId="1538A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97BE4">
            <w:pPr>
              <w:pStyle w:val="15"/>
            </w:pPr>
            <w:r>
              <w:t>23</w:t>
            </w:r>
          </w:p>
        </w:tc>
        <w:tc>
          <w:tcPr>
            <w:tcW w:w="3402" w:type="dxa"/>
            <w:vAlign w:val="center"/>
          </w:tcPr>
          <w:p w14:paraId="0379706F">
            <w:pPr>
              <w:pStyle w:val="14"/>
            </w:pPr>
          </w:p>
        </w:tc>
        <w:tc>
          <w:tcPr>
            <w:tcW w:w="1474" w:type="dxa"/>
            <w:vAlign w:val="center"/>
          </w:tcPr>
          <w:p w14:paraId="606F23EA">
            <w:pPr>
              <w:pStyle w:val="13"/>
            </w:pPr>
          </w:p>
        </w:tc>
        <w:tc>
          <w:tcPr>
            <w:tcW w:w="3402" w:type="dxa"/>
            <w:vAlign w:val="center"/>
          </w:tcPr>
          <w:p w14:paraId="0202E750">
            <w:pPr>
              <w:pStyle w:val="14"/>
            </w:pPr>
            <w:r>
              <w:t>二十三、灾害防治及应急管理支出</w:t>
            </w:r>
          </w:p>
        </w:tc>
        <w:tc>
          <w:tcPr>
            <w:tcW w:w="1474" w:type="dxa"/>
            <w:vAlign w:val="center"/>
          </w:tcPr>
          <w:p w14:paraId="1E5A9BF4">
            <w:pPr>
              <w:pStyle w:val="13"/>
            </w:pPr>
          </w:p>
        </w:tc>
        <w:tc>
          <w:tcPr>
            <w:tcW w:w="1474" w:type="dxa"/>
            <w:vAlign w:val="center"/>
          </w:tcPr>
          <w:p w14:paraId="047DBC58">
            <w:pPr>
              <w:pStyle w:val="13"/>
            </w:pPr>
          </w:p>
        </w:tc>
        <w:tc>
          <w:tcPr>
            <w:tcW w:w="1474" w:type="dxa"/>
            <w:vAlign w:val="center"/>
          </w:tcPr>
          <w:p w14:paraId="1A70AEC1">
            <w:pPr>
              <w:pStyle w:val="13"/>
            </w:pPr>
          </w:p>
        </w:tc>
        <w:tc>
          <w:tcPr>
            <w:tcW w:w="1474" w:type="dxa"/>
            <w:vAlign w:val="center"/>
          </w:tcPr>
          <w:p w14:paraId="72036DE1">
            <w:pPr>
              <w:pStyle w:val="13"/>
            </w:pPr>
          </w:p>
        </w:tc>
      </w:tr>
      <w:tr w14:paraId="564B2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0288E">
            <w:pPr>
              <w:pStyle w:val="15"/>
            </w:pPr>
            <w:r>
              <w:t>24</w:t>
            </w:r>
          </w:p>
        </w:tc>
        <w:tc>
          <w:tcPr>
            <w:tcW w:w="3402" w:type="dxa"/>
            <w:vAlign w:val="center"/>
          </w:tcPr>
          <w:p w14:paraId="13D42B51">
            <w:pPr>
              <w:pStyle w:val="14"/>
            </w:pPr>
          </w:p>
        </w:tc>
        <w:tc>
          <w:tcPr>
            <w:tcW w:w="1474" w:type="dxa"/>
            <w:vAlign w:val="center"/>
          </w:tcPr>
          <w:p w14:paraId="4A2EFB82">
            <w:pPr>
              <w:pStyle w:val="13"/>
            </w:pPr>
          </w:p>
        </w:tc>
        <w:tc>
          <w:tcPr>
            <w:tcW w:w="3402" w:type="dxa"/>
            <w:vAlign w:val="center"/>
          </w:tcPr>
          <w:p w14:paraId="1D07E232">
            <w:pPr>
              <w:pStyle w:val="14"/>
            </w:pPr>
            <w:r>
              <w:t>二十四、预备费</w:t>
            </w:r>
          </w:p>
        </w:tc>
        <w:tc>
          <w:tcPr>
            <w:tcW w:w="1474" w:type="dxa"/>
            <w:vAlign w:val="center"/>
          </w:tcPr>
          <w:p w14:paraId="79140401">
            <w:pPr>
              <w:pStyle w:val="13"/>
            </w:pPr>
          </w:p>
        </w:tc>
        <w:tc>
          <w:tcPr>
            <w:tcW w:w="1474" w:type="dxa"/>
            <w:vAlign w:val="center"/>
          </w:tcPr>
          <w:p w14:paraId="02D800F3">
            <w:pPr>
              <w:pStyle w:val="13"/>
            </w:pPr>
          </w:p>
        </w:tc>
        <w:tc>
          <w:tcPr>
            <w:tcW w:w="1474" w:type="dxa"/>
            <w:vAlign w:val="center"/>
          </w:tcPr>
          <w:p w14:paraId="12AE724F">
            <w:pPr>
              <w:pStyle w:val="13"/>
            </w:pPr>
          </w:p>
        </w:tc>
        <w:tc>
          <w:tcPr>
            <w:tcW w:w="1474" w:type="dxa"/>
            <w:vAlign w:val="center"/>
          </w:tcPr>
          <w:p w14:paraId="1B9E41A5">
            <w:pPr>
              <w:pStyle w:val="13"/>
            </w:pPr>
          </w:p>
        </w:tc>
      </w:tr>
      <w:tr w14:paraId="1C2C9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2B744">
            <w:pPr>
              <w:pStyle w:val="15"/>
            </w:pPr>
            <w:r>
              <w:t>25</w:t>
            </w:r>
          </w:p>
        </w:tc>
        <w:tc>
          <w:tcPr>
            <w:tcW w:w="3402" w:type="dxa"/>
            <w:vAlign w:val="center"/>
          </w:tcPr>
          <w:p w14:paraId="7327314E">
            <w:pPr>
              <w:pStyle w:val="14"/>
            </w:pPr>
          </w:p>
        </w:tc>
        <w:tc>
          <w:tcPr>
            <w:tcW w:w="1474" w:type="dxa"/>
            <w:vAlign w:val="center"/>
          </w:tcPr>
          <w:p w14:paraId="6D28BC1B">
            <w:pPr>
              <w:pStyle w:val="13"/>
            </w:pPr>
          </w:p>
        </w:tc>
        <w:tc>
          <w:tcPr>
            <w:tcW w:w="3402" w:type="dxa"/>
            <w:vAlign w:val="center"/>
          </w:tcPr>
          <w:p w14:paraId="2A5FF288">
            <w:pPr>
              <w:pStyle w:val="14"/>
            </w:pPr>
            <w:r>
              <w:t>二十五、其他支出</w:t>
            </w:r>
          </w:p>
        </w:tc>
        <w:tc>
          <w:tcPr>
            <w:tcW w:w="1474" w:type="dxa"/>
            <w:vAlign w:val="center"/>
          </w:tcPr>
          <w:p w14:paraId="135E9B60">
            <w:pPr>
              <w:pStyle w:val="13"/>
            </w:pPr>
          </w:p>
        </w:tc>
        <w:tc>
          <w:tcPr>
            <w:tcW w:w="1474" w:type="dxa"/>
            <w:vAlign w:val="center"/>
          </w:tcPr>
          <w:p w14:paraId="0FCB9DD7">
            <w:pPr>
              <w:pStyle w:val="13"/>
            </w:pPr>
          </w:p>
        </w:tc>
        <w:tc>
          <w:tcPr>
            <w:tcW w:w="1474" w:type="dxa"/>
            <w:vAlign w:val="center"/>
          </w:tcPr>
          <w:p w14:paraId="7D39CE59">
            <w:pPr>
              <w:pStyle w:val="13"/>
            </w:pPr>
          </w:p>
        </w:tc>
        <w:tc>
          <w:tcPr>
            <w:tcW w:w="1474" w:type="dxa"/>
            <w:vAlign w:val="center"/>
          </w:tcPr>
          <w:p w14:paraId="5DE858DF">
            <w:pPr>
              <w:pStyle w:val="13"/>
            </w:pPr>
          </w:p>
        </w:tc>
      </w:tr>
      <w:tr w14:paraId="0F9F9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7B8C6">
            <w:pPr>
              <w:pStyle w:val="15"/>
            </w:pPr>
            <w:r>
              <w:t>26</w:t>
            </w:r>
          </w:p>
        </w:tc>
        <w:tc>
          <w:tcPr>
            <w:tcW w:w="3402" w:type="dxa"/>
            <w:vAlign w:val="center"/>
          </w:tcPr>
          <w:p w14:paraId="7A54DB1D">
            <w:pPr>
              <w:pStyle w:val="14"/>
            </w:pPr>
          </w:p>
        </w:tc>
        <w:tc>
          <w:tcPr>
            <w:tcW w:w="1474" w:type="dxa"/>
            <w:vAlign w:val="center"/>
          </w:tcPr>
          <w:p w14:paraId="4F75A067">
            <w:pPr>
              <w:pStyle w:val="13"/>
            </w:pPr>
          </w:p>
        </w:tc>
        <w:tc>
          <w:tcPr>
            <w:tcW w:w="3402" w:type="dxa"/>
            <w:vAlign w:val="center"/>
          </w:tcPr>
          <w:p w14:paraId="24DC7723">
            <w:pPr>
              <w:pStyle w:val="14"/>
            </w:pPr>
            <w:r>
              <w:t>二十六、转移性支出</w:t>
            </w:r>
          </w:p>
        </w:tc>
        <w:tc>
          <w:tcPr>
            <w:tcW w:w="1474" w:type="dxa"/>
            <w:vAlign w:val="center"/>
          </w:tcPr>
          <w:p w14:paraId="0CF50604">
            <w:pPr>
              <w:pStyle w:val="13"/>
            </w:pPr>
          </w:p>
        </w:tc>
        <w:tc>
          <w:tcPr>
            <w:tcW w:w="1474" w:type="dxa"/>
            <w:vAlign w:val="center"/>
          </w:tcPr>
          <w:p w14:paraId="2DBF0B67">
            <w:pPr>
              <w:pStyle w:val="13"/>
            </w:pPr>
          </w:p>
        </w:tc>
        <w:tc>
          <w:tcPr>
            <w:tcW w:w="1474" w:type="dxa"/>
            <w:vAlign w:val="center"/>
          </w:tcPr>
          <w:p w14:paraId="11CF9CCD">
            <w:pPr>
              <w:pStyle w:val="13"/>
            </w:pPr>
          </w:p>
        </w:tc>
        <w:tc>
          <w:tcPr>
            <w:tcW w:w="1474" w:type="dxa"/>
            <w:vAlign w:val="center"/>
          </w:tcPr>
          <w:p w14:paraId="4100A614">
            <w:pPr>
              <w:pStyle w:val="13"/>
            </w:pPr>
          </w:p>
        </w:tc>
      </w:tr>
      <w:tr w14:paraId="5011E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53EE1">
            <w:pPr>
              <w:pStyle w:val="15"/>
            </w:pPr>
            <w:r>
              <w:t>27</w:t>
            </w:r>
          </w:p>
        </w:tc>
        <w:tc>
          <w:tcPr>
            <w:tcW w:w="3402" w:type="dxa"/>
            <w:vAlign w:val="center"/>
          </w:tcPr>
          <w:p w14:paraId="748DE220">
            <w:pPr>
              <w:pStyle w:val="14"/>
            </w:pPr>
          </w:p>
        </w:tc>
        <w:tc>
          <w:tcPr>
            <w:tcW w:w="1474" w:type="dxa"/>
            <w:vAlign w:val="center"/>
          </w:tcPr>
          <w:p w14:paraId="440D4457">
            <w:pPr>
              <w:pStyle w:val="13"/>
            </w:pPr>
          </w:p>
        </w:tc>
        <w:tc>
          <w:tcPr>
            <w:tcW w:w="3402" w:type="dxa"/>
            <w:vAlign w:val="center"/>
          </w:tcPr>
          <w:p w14:paraId="775F91BF">
            <w:pPr>
              <w:pStyle w:val="14"/>
            </w:pPr>
            <w:r>
              <w:t>二十七、债务还本支出</w:t>
            </w:r>
          </w:p>
        </w:tc>
        <w:tc>
          <w:tcPr>
            <w:tcW w:w="1474" w:type="dxa"/>
            <w:vAlign w:val="center"/>
          </w:tcPr>
          <w:p w14:paraId="4B2EB26C">
            <w:pPr>
              <w:pStyle w:val="13"/>
            </w:pPr>
          </w:p>
        </w:tc>
        <w:tc>
          <w:tcPr>
            <w:tcW w:w="1474" w:type="dxa"/>
            <w:vAlign w:val="center"/>
          </w:tcPr>
          <w:p w14:paraId="2DC6EE08">
            <w:pPr>
              <w:pStyle w:val="13"/>
            </w:pPr>
          </w:p>
        </w:tc>
        <w:tc>
          <w:tcPr>
            <w:tcW w:w="1474" w:type="dxa"/>
            <w:vAlign w:val="center"/>
          </w:tcPr>
          <w:p w14:paraId="45437CC7">
            <w:pPr>
              <w:pStyle w:val="13"/>
            </w:pPr>
          </w:p>
        </w:tc>
        <w:tc>
          <w:tcPr>
            <w:tcW w:w="1474" w:type="dxa"/>
            <w:vAlign w:val="center"/>
          </w:tcPr>
          <w:p w14:paraId="29A0918C">
            <w:pPr>
              <w:pStyle w:val="13"/>
            </w:pPr>
          </w:p>
        </w:tc>
      </w:tr>
      <w:tr w14:paraId="69CB8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3770D">
            <w:pPr>
              <w:pStyle w:val="15"/>
            </w:pPr>
            <w:r>
              <w:t>28</w:t>
            </w:r>
          </w:p>
        </w:tc>
        <w:tc>
          <w:tcPr>
            <w:tcW w:w="3402" w:type="dxa"/>
            <w:vAlign w:val="center"/>
          </w:tcPr>
          <w:p w14:paraId="7780C522">
            <w:pPr>
              <w:pStyle w:val="14"/>
            </w:pPr>
          </w:p>
        </w:tc>
        <w:tc>
          <w:tcPr>
            <w:tcW w:w="1474" w:type="dxa"/>
            <w:vAlign w:val="center"/>
          </w:tcPr>
          <w:p w14:paraId="2E9E1BBD">
            <w:pPr>
              <w:pStyle w:val="13"/>
            </w:pPr>
          </w:p>
        </w:tc>
        <w:tc>
          <w:tcPr>
            <w:tcW w:w="3402" w:type="dxa"/>
            <w:vAlign w:val="center"/>
          </w:tcPr>
          <w:p w14:paraId="152AEE32">
            <w:pPr>
              <w:pStyle w:val="14"/>
            </w:pPr>
            <w:r>
              <w:t>二十八、债务付息支出</w:t>
            </w:r>
          </w:p>
        </w:tc>
        <w:tc>
          <w:tcPr>
            <w:tcW w:w="1474" w:type="dxa"/>
            <w:vAlign w:val="center"/>
          </w:tcPr>
          <w:p w14:paraId="06542D40">
            <w:pPr>
              <w:pStyle w:val="13"/>
            </w:pPr>
          </w:p>
        </w:tc>
        <w:tc>
          <w:tcPr>
            <w:tcW w:w="1474" w:type="dxa"/>
            <w:vAlign w:val="center"/>
          </w:tcPr>
          <w:p w14:paraId="42F6805D">
            <w:pPr>
              <w:pStyle w:val="13"/>
            </w:pPr>
          </w:p>
        </w:tc>
        <w:tc>
          <w:tcPr>
            <w:tcW w:w="1474" w:type="dxa"/>
            <w:vAlign w:val="center"/>
          </w:tcPr>
          <w:p w14:paraId="0DD8D9EE">
            <w:pPr>
              <w:pStyle w:val="13"/>
            </w:pPr>
          </w:p>
        </w:tc>
        <w:tc>
          <w:tcPr>
            <w:tcW w:w="1474" w:type="dxa"/>
            <w:vAlign w:val="center"/>
          </w:tcPr>
          <w:p w14:paraId="4743C529">
            <w:pPr>
              <w:pStyle w:val="13"/>
            </w:pPr>
          </w:p>
        </w:tc>
      </w:tr>
      <w:tr w14:paraId="1DD8A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3E29B">
            <w:pPr>
              <w:pStyle w:val="15"/>
            </w:pPr>
            <w:r>
              <w:t>29</w:t>
            </w:r>
          </w:p>
        </w:tc>
        <w:tc>
          <w:tcPr>
            <w:tcW w:w="3402" w:type="dxa"/>
            <w:vAlign w:val="center"/>
          </w:tcPr>
          <w:p w14:paraId="65DD9784">
            <w:pPr>
              <w:pStyle w:val="14"/>
            </w:pPr>
          </w:p>
        </w:tc>
        <w:tc>
          <w:tcPr>
            <w:tcW w:w="1474" w:type="dxa"/>
            <w:vAlign w:val="center"/>
          </w:tcPr>
          <w:p w14:paraId="26B03CE9">
            <w:pPr>
              <w:pStyle w:val="13"/>
            </w:pPr>
          </w:p>
        </w:tc>
        <w:tc>
          <w:tcPr>
            <w:tcW w:w="3402" w:type="dxa"/>
            <w:vAlign w:val="center"/>
          </w:tcPr>
          <w:p w14:paraId="6BF9B868">
            <w:pPr>
              <w:pStyle w:val="14"/>
            </w:pPr>
            <w:r>
              <w:t>二十九、债务发行费用支出</w:t>
            </w:r>
          </w:p>
        </w:tc>
        <w:tc>
          <w:tcPr>
            <w:tcW w:w="1474" w:type="dxa"/>
            <w:vAlign w:val="center"/>
          </w:tcPr>
          <w:p w14:paraId="58FD822F">
            <w:pPr>
              <w:pStyle w:val="13"/>
            </w:pPr>
          </w:p>
        </w:tc>
        <w:tc>
          <w:tcPr>
            <w:tcW w:w="1474" w:type="dxa"/>
            <w:vAlign w:val="center"/>
          </w:tcPr>
          <w:p w14:paraId="2EBA6124">
            <w:pPr>
              <w:pStyle w:val="13"/>
            </w:pPr>
          </w:p>
        </w:tc>
        <w:tc>
          <w:tcPr>
            <w:tcW w:w="1474" w:type="dxa"/>
            <w:vAlign w:val="center"/>
          </w:tcPr>
          <w:p w14:paraId="075AA61F">
            <w:pPr>
              <w:pStyle w:val="13"/>
            </w:pPr>
          </w:p>
        </w:tc>
        <w:tc>
          <w:tcPr>
            <w:tcW w:w="1474" w:type="dxa"/>
            <w:vAlign w:val="center"/>
          </w:tcPr>
          <w:p w14:paraId="0C0F90EB">
            <w:pPr>
              <w:pStyle w:val="13"/>
            </w:pPr>
          </w:p>
        </w:tc>
      </w:tr>
      <w:tr w14:paraId="715B6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91C93">
            <w:pPr>
              <w:pStyle w:val="15"/>
            </w:pPr>
            <w:r>
              <w:t>30</w:t>
            </w:r>
          </w:p>
        </w:tc>
        <w:tc>
          <w:tcPr>
            <w:tcW w:w="3402" w:type="dxa"/>
            <w:vAlign w:val="center"/>
          </w:tcPr>
          <w:p w14:paraId="216AE903">
            <w:pPr>
              <w:pStyle w:val="14"/>
            </w:pPr>
          </w:p>
        </w:tc>
        <w:tc>
          <w:tcPr>
            <w:tcW w:w="1474" w:type="dxa"/>
            <w:vAlign w:val="center"/>
          </w:tcPr>
          <w:p w14:paraId="391960FE">
            <w:pPr>
              <w:pStyle w:val="13"/>
            </w:pPr>
          </w:p>
        </w:tc>
        <w:tc>
          <w:tcPr>
            <w:tcW w:w="3402" w:type="dxa"/>
            <w:vAlign w:val="center"/>
          </w:tcPr>
          <w:p w14:paraId="57BDBF1A">
            <w:pPr>
              <w:pStyle w:val="14"/>
            </w:pPr>
            <w:r>
              <w:t>三十、抗疫特别国债安排的支出</w:t>
            </w:r>
          </w:p>
        </w:tc>
        <w:tc>
          <w:tcPr>
            <w:tcW w:w="1474" w:type="dxa"/>
            <w:vAlign w:val="center"/>
          </w:tcPr>
          <w:p w14:paraId="0285C6B3">
            <w:pPr>
              <w:pStyle w:val="13"/>
            </w:pPr>
          </w:p>
        </w:tc>
        <w:tc>
          <w:tcPr>
            <w:tcW w:w="1474" w:type="dxa"/>
            <w:vAlign w:val="center"/>
          </w:tcPr>
          <w:p w14:paraId="17369CBD">
            <w:pPr>
              <w:pStyle w:val="13"/>
            </w:pPr>
          </w:p>
        </w:tc>
        <w:tc>
          <w:tcPr>
            <w:tcW w:w="1474" w:type="dxa"/>
            <w:vAlign w:val="center"/>
          </w:tcPr>
          <w:p w14:paraId="7394D54F">
            <w:pPr>
              <w:pStyle w:val="13"/>
            </w:pPr>
          </w:p>
        </w:tc>
        <w:tc>
          <w:tcPr>
            <w:tcW w:w="1474" w:type="dxa"/>
            <w:vAlign w:val="center"/>
          </w:tcPr>
          <w:p w14:paraId="725D32AB">
            <w:pPr>
              <w:pStyle w:val="13"/>
            </w:pPr>
          </w:p>
        </w:tc>
      </w:tr>
      <w:tr w14:paraId="2B0B7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C0331">
            <w:pPr>
              <w:pStyle w:val="15"/>
            </w:pPr>
            <w:r>
              <w:t>31</w:t>
            </w:r>
          </w:p>
        </w:tc>
        <w:tc>
          <w:tcPr>
            <w:tcW w:w="3402" w:type="dxa"/>
            <w:vAlign w:val="center"/>
          </w:tcPr>
          <w:p w14:paraId="2C6B9004">
            <w:pPr>
              <w:pStyle w:val="14"/>
            </w:pPr>
          </w:p>
        </w:tc>
        <w:tc>
          <w:tcPr>
            <w:tcW w:w="1474" w:type="dxa"/>
            <w:vAlign w:val="center"/>
          </w:tcPr>
          <w:p w14:paraId="185FDEE4">
            <w:pPr>
              <w:pStyle w:val="13"/>
            </w:pPr>
          </w:p>
        </w:tc>
        <w:tc>
          <w:tcPr>
            <w:tcW w:w="3402" w:type="dxa"/>
            <w:vAlign w:val="center"/>
          </w:tcPr>
          <w:p w14:paraId="40A1C29B">
            <w:pPr>
              <w:pStyle w:val="14"/>
            </w:pPr>
            <w:r>
              <w:t>三十一、人行科目</w:t>
            </w:r>
          </w:p>
        </w:tc>
        <w:tc>
          <w:tcPr>
            <w:tcW w:w="1474" w:type="dxa"/>
            <w:vAlign w:val="center"/>
          </w:tcPr>
          <w:p w14:paraId="6FEAB371">
            <w:pPr>
              <w:pStyle w:val="13"/>
            </w:pPr>
          </w:p>
        </w:tc>
        <w:tc>
          <w:tcPr>
            <w:tcW w:w="1474" w:type="dxa"/>
            <w:vAlign w:val="center"/>
          </w:tcPr>
          <w:p w14:paraId="5556EB33">
            <w:pPr>
              <w:pStyle w:val="13"/>
            </w:pPr>
          </w:p>
        </w:tc>
        <w:tc>
          <w:tcPr>
            <w:tcW w:w="1474" w:type="dxa"/>
            <w:vAlign w:val="center"/>
          </w:tcPr>
          <w:p w14:paraId="6EA01AC8">
            <w:pPr>
              <w:pStyle w:val="13"/>
            </w:pPr>
          </w:p>
        </w:tc>
        <w:tc>
          <w:tcPr>
            <w:tcW w:w="1474" w:type="dxa"/>
            <w:vAlign w:val="center"/>
          </w:tcPr>
          <w:p w14:paraId="365C72EC">
            <w:pPr>
              <w:pStyle w:val="13"/>
            </w:pPr>
          </w:p>
        </w:tc>
      </w:tr>
      <w:tr w14:paraId="1D29B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647FC">
            <w:pPr>
              <w:pStyle w:val="15"/>
            </w:pPr>
            <w:r>
              <w:t>32</w:t>
            </w:r>
          </w:p>
        </w:tc>
        <w:tc>
          <w:tcPr>
            <w:tcW w:w="3402" w:type="dxa"/>
            <w:vAlign w:val="center"/>
          </w:tcPr>
          <w:p w14:paraId="52BAAA00">
            <w:pPr>
              <w:pStyle w:val="16"/>
            </w:pPr>
            <w:r>
              <w:t>本年收入合计</w:t>
            </w:r>
          </w:p>
        </w:tc>
        <w:tc>
          <w:tcPr>
            <w:tcW w:w="1474" w:type="dxa"/>
            <w:vAlign w:val="center"/>
          </w:tcPr>
          <w:p w14:paraId="37FD6164">
            <w:pPr>
              <w:pStyle w:val="17"/>
            </w:pPr>
            <w:r>
              <w:t>482.74</w:t>
            </w:r>
          </w:p>
        </w:tc>
        <w:tc>
          <w:tcPr>
            <w:tcW w:w="3402" w:type="dxa"/>
            <w:vAlign w:val="center"/>
          </w:tcPr>
          <w:p w14:paraId="1B6B99F6">
            <w:pPr>
              <w:pStyle w:val="16"/>
            </w:pPr>
            <w:r>
              <w:t>本年支出合计</w:t>
            </w:r>
          </w:p>
        </w:tc>
        <w:tc>
          <w:tcPr>
            <w:tcW w:w="1474" w:type="dxa"/>
            <w:vAlign w:val="center"/>
          </w:tcPr>
          <w:p w14:paraId="703F02BE">
            <w:pPr>
              <w:pStyle w:val="17"/>
            </w:pPr>
            <w:r>
              <w:t>482.74</w:t>
            </w:r>
          </w:p>
        </w:tc>
        <w:tc>
          <w:tcPr>
            <w:tcW w:w="1474" w:type="dxa"/>
            <w:vAlign w:val="center"/>
          </w:tcPr>
          <w:p w14:paraId="253DB933">
            <w:pPr>
              <w:pStyle w:val="17"/>
            </w:pPr>
            <w:r>
              <w:t>482.74</w:t>
            </w:r>
          </w:p>
        </w:tc>
        <w:tc>
          <w:tcPr>
            <w:tcW w:w="1474" w:type="dxa"/>
            <w:vAlign w:val="center"/>
          </w:tcPr>
          <w:p w14:paraId="3450F0FC">
            <w:pPr>
              <w:pStyle w:val="17"/>
            </w:pPr>
          </w:p>
        </w:tc>
        <w:tc>
          <w:tcPr>
            <w:tcW w:w="1474" w:type="dxa"/>
            <w:vAlign w:val="center"/>
          </w:tcPr>
          <w:p w14:paraId="2C8F6F79">
            <w:pPr>
              <w:pStyle w:val="17"/>
            </w:pPr>
          </w:p>
        </w:tc>
      </w:tr>
      <w:tr w14:paraId="1A5C6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70E5C">
            <w:pPr>
              <w:pStyle w:val="15"/>
            </w:pPr>
            <w:r>
              <w:t>33</w:t>
            </w:r>
          </w:p>
        </w:tc>
        <w:tc>
          <w:tcPr>
            <w:tcW w:w="3402" w:type="dxa"/>
            <w:vAlign w:val="center"/>
          </w:tcPr>
          <w:p w14:paraId="0FD2C45C">
            <w:pPr>
              <w:pStyle w:val="14"/>
            </w:pPr>
            <w:r>
              <w:t>年初财政拨款结转和结余</w:t>
            </w:r>
          </w:p>
        </w:tc>
        <w:tc>
          <w:tcPr>
            <w:tcW w:w="1474" w:type="dxa"/>
            <w:vAlign w:val="center"/>
          </w:tcPr>
          <w:p w14:paraId="7BA6B291">
            <w:pPr>
              <w:pStyle w:val="13"/>
            </w:pPr>
          </w:p>
        </w:tc>
        <w:tc>
          <w:tcPr>
            <w:tcW w:w="3402" w:type="dxa"/>
            <w:vAlign w:val="center"/>
          </w:tcPr>
          <w:p w14:paraId="6213DA34">
            <w:pPr>
              <w:pStyle w:val="14"/>
            </w:pPr>
            <w:r>
              <w:t>年末财政拨款结转和结余</w:t>
            </w:r>
          </w:p>
        </w:tc>
        <w:tc>
          <w:tcPr>
            <w:tcW w:w="1474" w:type="dxa"/>
            <w:vAlign w:val="center"/>
          </w:tcPr>
          <w:p w14:paraId="573EBD05">
            <w:pPr>
              <w:pStyle w:val="13"/>
            </w:pPr>
          </w:p>
        </w:tc>
        <w:tc>
          <w:tcPr>
            <w:tcW w:w="1474" w:type="dxa"/>
            <w:vAlign w:val="center"/>
          </w:tcPr>
          <w:p w14:paraId="1E18FF6F">
            <w:pPr>
              <w:pStyle w:val="13"/>
            </w:pPr>
          </w:p>
        </w:tc>
        <w:tc>
          <w:tcPr>
            <w:tcW w:w="1474" w:type="dxa"/>
            <w:vAlign w:val="center"/>
          </w:tcPr>
          <w:p w14:paraId="11BCB51B">
            <w:pPr>
              <w:pStyle w:val="13"/>
            </w:pPr>
          </w:p>
        </w:tc>
        <w:tc>
          <w:tcPr>
            <w:tcW w:w="1474" w:type="dxa"/>
            <w:vAlign w:val="center"/>
          </w:tcPr>
          <w:p w14:paraId="5FDE83BC">
            <w:pPr>
              <w:pStyle w:val="13"/>
            </w:pPr>
          </w:p>
        </w:tc>
      </w:tr>
      <w:tr w14:paraId="579BA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3B20C">
            <w:pPr>
              <w:pStyle w:val="15"/>
            </w:pPr>
            <w:r>
              <w:t>34</w:t>
            </w:r>
          </w:p>
        </w:tc>
        <w:tc>
          <w:tcPr>
            <w:tcW w:w="3402" w:type="dxa"/>
            <w:vAlign w:val="center"/>
          </w:tcPr>
          <w:p w14:paraId="36C4FFE2">
            <w:pPr>
              <w:pStyle w:val="14"/>
            </w:pPr>
            <w:r>
              <w:t>一、一般公共预算拨款</w:t>
            </w:r>
          </w:p>
        </w:tc>
        <w:tc>
          <w:tcPr>
            <w:tcW w:w="1474" w:type="dxa"/>
            <w:vAlign w:val="center"/>
          </w:tcPr>
          <w:p w14:paraId="21DA2A9E">
            <w:pPr>
              <w:pStyle w:val="13"/>
            </w:pPr>
          </w:p>
        </w:tc>
        <w:tc>
          <w:tcPr>
            <w:tcW w:w="3402" w:type="dxa"/>
            <w:vAlign w:val="center"/>
          </w:tcPr>
          <w:p w14:paraId="5CF1A732">
            <w:pPr>
              <w:pStyle w:val="14"/>
            </w:pPr>
          </w:p>
        </w:tc>
        <w:tc>
          <w:tcPr>
            <w:tcW w:w="1474" w:type="dxa"/>
            <w:vAlign w:val="center"/>
          </w:tcPr>
          <w:p w14:paraId="2BD21334">
            <w:pPr>
              <w:pStyle w:val="13"/>
            </w:pPr>
          </w:p>
        </w:tc>
        <w:tc>
          <w:tcPr>
            <w:tcW w:w="1474" w:type="dxa"/>
            <w:vAlign w:val="center"/>
          </w:tcPr>
          <w:p w14:paraId="19EEC85B">
            <w:pPr>
              <w:pStyle w:val="13"/>
            </w:pPr>
          </w:p>
        </w:tc>
        <w:tc>
          <w:tcPr>
            <w:tcW w:w="1474" w:type="dxa"/>
            <w:vAlign w:val="center"/>
          </w:tcPr>
          <w:p w14:paraId="45D3AA00">
            <w:pPr>
              <w:pStyle w:val="13"/>
            </w:pPr>
          </w:p>
        </w:tc>
        <w:tc>
          <w:tcPr>
            <w:tcW w:w="1474" w:type="dxa"/>
            <w:vAlign w:val="center"/>
          </w:tcPr>
          <w:p w14:paraId="525912A4">
            <w:pPr>
              <w:pStyle w:val="13"/>
            </w:pPr>
          </w:p>
        </w:tc>
      </w:tr>
      <w:tr w14:paraId="548A4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55B03">
            <w:pPr>
              <w:pStyle w:val="15"/>
            </w:pPr>
            <w:r>
              <w:t>35</w:t>
            </w:r>
          </w:p>
        </w:tc>
        <w:tc>
          <w:tcPr>
            <w:tcW w:w="3402" w:type="dxa"/>
            <w:vAlign w:val="center"/>
          </w:tcPr>
          <w:p w14:paraId="4616D7A4">
            <w:pPr>
              <w:pStyle w:val="14"/>
            </w:pPr>
            <w:r>
              <w:t>二、政府性基金预算拨款</w:t>
            </w:r>
          </w:p>
        </w:tc>
        <w:tc>
          <w:tcPr>
            <w:tcW w:w="1474" w:type="dxa"/>
            <w:vAlign w:val="center"/>
          </w:tcPr>
          <w:p w14:paraId="0979B248">
            <w:pPr>
              <w:pStyle w:val="13"/>
            </w:pPr>
          </w:p>
        </w:tc>
        <w:tc>
          <w:tcPr>
            <w:tcW w:w="3402" w:type="dxa"/>
            <w:vAlign w:val="center"/>
          </w:tcPr>
          <w:p w14:paraId="03479C65">
            <w:pPr>
              <w:pStyle w:val="14"/>
            </w:pPr>
          </w:p>
        </w:tc>
        <w:tc>
          <w:tcPr>
            <w:tcW w:w="1474" w:type="dxa"/>
            <w:vAlign w:val="center"/>
          </w:tcPr>
          <w:p w14:paraId="3CE73B31">
            <w:pPr>
              <w:pStyle w:val="13"/>
            </w:pPr>
          </w:p>
        </w:tc>
        <w:tc>
          <w:tcPr>
            <w:tcW w:w="1474" w:type="dxa"/>
            <w:vAlign w:val="center"/>
          </w:tcPr>
          <w:p w14:paraId="42BBED97">
            <w:pPr>
              <w:pStyle w:val="13"/>
            </w:pPr>
          </w:p>
        </w:tc>
        <w:tc>
          <w:tcPr>
            <w:tcW w:w="1474" w:type="dxa"/>
            <w:vAlign w:val="center"/>
          </w:tcPr>
          <w:p w14:paraId="6759F820">
            <w:pPr>
              <w:pStyle w:val="13"/>
            </w:pPr>
          </w:p>
        </w:tc>
        <w:tc>
          <w:tcPr>
            <w:tcW w:w="1474" w:type="dxa"/>
            <w:vAlign w:val="center"/>
          </w:tcPr>
          <w:p w14:paraId="59D7DABF">
            <w:pPr>
              <w:pStyle w:val="13"/>
            </w:pPr>
          </w:p>
        </w:tc>
      </w:tr>
      <w:tr w14:paraId="730B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3FC4F">
            <w:pPr>
              <w:pStyle w:val="15"/>
            </w:pPr>
            <w:r>
              <w:t>36</w:t>
            </w:r>
          </w:p>
        </w:tc>
        <w:tc>
          <w:tcPr>
            <w:tcW w:w="3402" w:type="dxa"/>
            <w:vAlign w:val="center"/>
          </w:tcPr>
          <w:p w14:paraId="0FD9FB8E">
            <w:pPr>
              <w:pStyle w:val="14"/>
            </w:pPr>
            <w:r>
              <w:t>三、国有资本经营预算拨款</w:t>
            </w:r>
          </w:p>
        </w:tc>
        <w:tc>
          <w:tcPr>
            <w:tcW w:w="1474" w:type="dxa"/>
            <w:vAlign w:val="center"/>
          </w:tcPr>
          <w:p w14:paraId="1DEFC090">
            <w:pPr>
              <w:pStyle w:val="13"/>
            </w:pPr>
          </w:p>
        </w:tc>
        <w:tc>
          <w:tcPr>
            <w:tcW w:w="3402" w:type="dxa"/>
            <w:vAlign w:val="center"/>
          </w:tcPr>
          <w:p w14:paraId="7E165EF5">
            <w:pPr>
              <w:pStyle w:val="14"/>
            </w:pPr>
          </w:p>
        </w:tc>
        <w:tc>
          <w:tcPr>
            <w:tcW w:w="1474" w:type="dxa"/>
            <w:vAlign w:val="center"/>
          </w:tcPr>
          <w:p w14:paraId="008390F6">
            <w:pPr>
              <w:pStyle w:val="13"/>
            </w:pPr>
          </w:p>
        </w:tc>
        <w:tc>
          <w:tcPr>
            <w:tcW w:w="1474" w:type="dxa"/>
            <w:vAlign w:val="center"/>
          </w:tcPr>
          <w:p w14:paraId="096E62D4">
            <w:pPr>
              <w:pStyle w:val="13"/>
            </w:pPr>
          </w:p>
        </w:tc>
        <w:tc>
          <w:tcPr>
            <w:tcW w:w="1474" w:type="dxa"/>
            <w:vAlign w:val="center"/>
          </w:tcPr>
          <w:p w14:paraId="4D2F52F9">
            <w:pPr>
              <w:pStyle w:val="13"/>
            </w:pPr>
          </w:p>
        </w:tc>
        <w:tc>
          <w:tcPr>
            <w:tcW w:w="1474" w:type="dxa"/>
            <w:vAlign w:val="center"/>
          </w:tcPr>
          <w:p w14:paraId="24B93550">
            <w:pPr>
              <w:pStyle w:val="13"/>
            </w:pPr>
          </w:p>
        </w:tc>
      </w:tr>
      <w:tr w14:paraId="44521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B40AA">
            <w:pPr>
              <w:pStyle w:val="15"/>
            </w:pPr>
            <w:r>
              <w:t>37</w:t>
            </w:r>
          </w:p>
        </w:tc>
        <w:tc>
          <w:tcPr>
            <w:tcW w:w="3402" w:type="dxa"/>
            <w:vAlign w:val="center"/>
          </w:tcPr>
          <w:p w14:paraId="5001DC41">
            <w:pPr>
              <w:pStyle w:val="16"/>
            </w:pPr>
            <w:r>
              <w:t>收入总计</w:t>
            </w:r>
          </w:p>
        </w:tc>
        <w:tc>
          <w:tcPr>
            <w:tcW w:w="1474" w:type="dxa"/>
            <w:vAlign w:val="center"/>
          </w:tcPr>
          <w:p w14:paraId="148250F0">
            <w:pPr>
              <w:pStyle w:val="17"/>
            </w:pPr>
            <w:r>
              <w:t>482.74</w:t>
            </w:r>
          </w:p>
        </w:tc>
        <w:tc>
          <w:tcPr>
            <w:tcW w:w="3402" w:type="dxa"/>
            <w:vAlign w:val="center"/>
          </w:tcPr>
          <w:p w14:paraId="6748CEEC">
            <w:pPr>
              <w:pStyle w:val="16"/>
            </w:pPr>
            <w:r>
              <w:t>支出总计</w:t>
            </w:r>
          </w:p>
        </w:tc>
        <w:tc>
          <w:tcPr>
            <w:tcW w:w="1474" w:type="dxa"/>
            <w:vAlign w:val="center"/>
          </w:tcPr>
          <w:p w14:paraId="499CA17B">
            <w:pPr>
              <w:pStyle w:val="17"/>
            </w:pPr>
            <w:r>
              <w:t>482.74</w:t>
            </w:r>
          </w:p>
        </w:tc>
        <w:tc>
          <w:tcPr>
            <w:tcW w:w="1474" w:type="dxa"/>
            <w:vAlign w:val="center"/>
          </w:tcPr>
          <w:p w14:paraId="16EEC5F8">
            <w:pPr>
              <w:pStyle w:val="17"/>
            </w:pPr>
            <w:r>
              <w:t>482.74</w:t>
            </w:r>
          </w:p>
        </w:tc>
        <w:tc>
          <w:tcPr>
            <w:tcW w:w="1474" w:type="dxa"/>
            <w:vAlign w:val="center"/>
          </w:tcPr>
          <w:p w14:paraId="5206A912">
            <w:pPr>
              <w:pStyle w:val="17"/>
            </w:pPr>
          </w:p>
        </w:tc>
        <w:tc>
          <w:tcPr>
            <w:tcW w:w="1474" w:type="dxa"/>
            <w:vAlign w:val="center"/>
          </w:tcPr>
          <w:p w14:paraId="1821E441">
            <w:pPr>
              <w:pStyle w:val="17"/>
            </w:pPr>
          </w:p>
        </w:tc>
      </w:tr>
    </w:tbl>
    <w:p w14:paraId="60B59A69">
      <w:pPr>
        <w:sectPr>
          <w:pgSz w:w="16840" w:h="11900" w:orient="landscape"/>
          <w:pgMar w:top="1361" w:right="1020" w:bottom="1134" w:left="1020" w:header="720" w:footer="720" w:gutter="0"/>
          <w:cols w:space="720" w:num="1"/>
        </w:sectPr>
      </w:pPr>
    </w:p>
    <w:p w14:paraId="653BDA56">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28C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51AFDC">
            <w:pPr>
              <w:pStyle w:val="11"/>
            </w:pPr>
            <w:r>
              <w:t>361020隆尧县莲子镇镇卫生院</w:t>
            </w:r>
          </w:p>
        </w:tc>
        <w:tc>
          <w:tcPr>
            <w:tcW w:w="2551" w:type="dxa"/>
            <w:tcBorders>
              <w:top w:val="single" w:color="FFFFFF" w:sz="6" w:space="0"/>
              <w:left w:val="single" w:color="FFFFFF" w:sz="6" w:space="0"/>
              <w:right w:val="single" w:color="FFFFFF" w:sz="6" w:space="0"/>
            </w:tcBorders>
            <w:vAlign w:val="center"/>
          </w:tcPr>
          <w:p w14:paraId="62CFAF0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4FD0FC5">
            <w:pPr>
              <w:pStyle w:val="9"/>
            </w:pPr>
            <w:r>
              <w:t>单位：万元</w:t>
            </w:r>
          </w:p>
        </w:tc>
      </w:tr>
      <w:tr w14:paraId="67E2A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A9C238">
            <w:pPr>
              <w:pStyle w:val="12"/>
            </w:pPr>
            <w:r>
              <w:t>序号</w:t>
            </w:r>
          </w:p>
        </w:tc>
        <w:tc>
          <w:tcPr>
            <w:tcW w:w="5726" w:type="dxa"/>
            <w:gridSpan w:val="2"/>
            <w:vAlign w:val="center"/>
          </w:tcPr>
          <w:p w14:paraId="66377E57">
            <w:pPr>
              <w:pStyle w:val="12"/>
            </w:pPr>
            <w:r>
              <w:t>功能分类科目</w:t>
            </w:r>
          </w:p>
        </w:tc>
        <w:tc>
          <w:tcPr>
            <w:tcW w:w="2551" w:type="dxa"/>
            <w:vMerge w:val="restart"/>
            <w:vAlign w:val="center"/>
          </w:tcPr>
          <w:p w14:paraId="155A9199">
            <w:pPr>
              <w:pStyle w:val="12"/>
            </w:pPr>
            <w:r>
              <w:t>合计</w:t>
            </w:r>
          </w:p>
        </w:tc>
        <w:tc>
          <w:tcPr>
            <w:tcW w:w="2551" w:type="dxa"/>
            <w:vMerge w:val="restart"/>
            <w:vAlign w:val="center"/>
          </w:tcPr>
          <w:p w14:paraId="5084CBAF">
            <w:pPr>
              <w:pStyle w:val="12"/>
            </w:pPr>
            <w:r>
              <w:t>基本支出</w:t>
            </w:r>
          </w:p>
        </w:tc>
        <w:tc>
          <w:tcPr>
            <w:tcW w:w="2551" w:type="dxa"/>
            <w:vMerge w:val="restart"/>
            <w:vAlign w:val="center"/>
          </w:tcPr>
          <w:p w14:paraId="0AE9F0A0">
            <w:pPr>
              <w:pStyle w:val="12"/>
            </w:pPr>
            <w:r>
              <w:t>项目支出</w:t>
            </w:r>
          </w:p>
        </w:tc>
      </w:tr>
      <w:tr w14:paraId="5B000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730393"/>
        </w:tc>
        <w:tc>
          <w:tcPr>
            <w:tcW w:w="1191" w:type="dxa"/>
            <w:vAlign w:val="center"/>
          </w:tcPr>
          <w:p w14:paraId="617FA8E4">
            <w:pPr>
              <w:pStyle w:val="12"/>
            </w:pPr>
            <w:r>
              <w:t>科目编码</w:t>
            </w:r>
          </w:p>
        </w:tc>
        <w:tc>
          <w:tcPr>
            <w:tcW w:w="4535" w:type="dxa"/>
            <w:vAlign w:val="center"/>
          </w:tcPr>
          <w:p w14:paraId="41299EAC">
            <w:pPr>
              <w:pStyle w:val="12"/>
            </w:pPr>
            <w:r>
              <w:t>科目名称</w:t>
            </w:r>
          </w:p>
        </w:tc>
        <w:tc>
          <w:tcPr>
            <w:tcW w:w="2551" w:type="dxa"/>
            <w:vMerge w:val="continue"/>
          </w:tcPr>
          <w:p w14:paraId="729A1DBE"/>
        </w:tc>
        <w:tc>
          <w:tcPr>
            <w:tcW w:w="2551" w:type="dxa"/>
            <w:vMerge w:val="continue"/>
          </w:tcPr>
          <w:p w14:paraId="7297D5C0"/>
        </w:tc>
        <w:tc>
          <w:tcPr>
            <w:tcW w:w="2551" w:type="dxa"/>
            <w:vMerge w:val="continue"/>
          </w:tcPr>
          <w:p w14:paraId="61686FE6"/>
        </w:tc>
      </w:tr>
      <w:tr w14:paraId="4B1B8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334C47">
            <w:pPr>
              <w:pStyle w:val="12"/>
            </w:pPr>
            <w:r>
              <w:t>栏次</w:t>
            </w:r>
          </w:p>
        </w:tc>
        <w:tc>
          <w:tcPr>
            <w:tcW w:w="1191" w:type="dxa"/>
            <w:vAlign w:val="center"/>
          </w:tcPr>
          <w:p w14:paraId="6F788368">
            <w:pPr>
              <w:pStyle w:val="12"/>
            </w:pPr>
            <w:r>
              <w:t>1</w:t>
            </w:r>
          </w:p>
        </w:tc>
        <w:tc>
          <w:tcPr>
            <w:tcW w:w="4535" w:type="dxa"/>
            <w:vAlign w:val="center"/>
          </w:tcPr>
          <w:p w14:paraId="5F8874E6">
            <w:pPr>
              <w:pStyle w:val="12"/>
            </w:pPr>
            <w:r>
              <w:t>2</w:t>
            </w:r>
          </w:p>
        </w:tc>
        <w:tc>
          <w:tcPr>
            <w:tcW w:w="2551" w:type="dxa"/>
            <w:vAlign w:val="center"/>
          </w:tcPr>
          <w:p w14:paraId="7DB28533">
            <w:pPr>
              <w:pStyle w:val="12"/>
            </w:pPr>
            <w:r>
              <w:t>3</w:t>
            </w:r>
          </w:p>
        </w:tc>
        <w:tc>
          <w:tcPr>
            <w:tcW w:w="2551" w:type="dxa"/>
            <w:vAlign w:val="center"/>
          </w:tcPr>
          <w:p w14:paraId="6AD8E6E5">
            <w:pPr>
              <w:pStyle w:val="12"/>
            </w:pPr>
            <w:r>
              <w:t>4</w:t>
            </w:r>
          </w:p>
        </w:tc>
        <w:tc>
          <w:tcPr>
            <w:tcW w:w="2551" w:type="dxa"/>
            <w:vAlign w:val="center"/>
          </w:tcPr>
          <w:p w14:paraId="62D44EB9">
            <w:pPr>
              <w:pStyle w:val="12"/>
            </w:pPr>
            <w:r>
              <w:t>5</w:t>
            </w:r>
          </w:p>
        </w:tc>
      </w:tr>
      <w:tr w14:paraId="32762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26ED1">
            <w:pPr>
              <w:pStyle w:val="15"/>
            </w:pPr>
            <w:r>
              <w:t>1</w:t>
            </w:r>
          </w:p>
        </w:tc>
        <w:tc>
          <w:tcPr>
            <w:tcW w:w="1191" w:type="dxa"/>
            <w:vAlign w:val="center"/>
          </w:tcPr>
          <w:p w14:paraId="7FA6186D">
            <w:pPr>
              <w:pStyle w:val="18"/>
            </w:pPr>
          </w:p>
        </w:tc>
        <w:tc>
          <w:tcPr>
            <w:tcW w:w="4535" w:type="dxa"/>
            <w:vAlign w:val="center"/>
          </w:tcPr>
          <w:p w14:paraId="3E8C79E0">
            <w:pPr>
              <w:pStyle w:val="16"/>
            </w:pPr>
            <w:r>
              <w:t>合计</w:t>
            </w:r>
          </w:p>
        </w:tc>
        <w:tc>
          <w:tcPr>
            <w:tcW w:w="2551" w:type="dxa"/>
            <w:vAlign w:val="center"/>
          </w:tcPr>
          <w:p w14:paraId="1AF8B316">
            <w:pPr>
              <w:pStyle w:val="17"/>
            </w:pPr>
            <w:r>
              <w:t>482.74</w:t>
            </w:r>
          </w:p>
        </w:tc>
        <w:tc>
          <w:tcPr>
            <w:tcW w:w="2551" w:type="dxa"/>
            <w:vAlign w:val="center"/>
          </w:tcPr>
          <w:p w14:paraId="6F3BD23B">
            <w:pPr>
              <w:pStyle w:val="17"/>
            </w:pPr>
          </w:p>
        </w:tc>
        <w:tc>
          <w:tcPr>
            <w:tcW w:w="2551" w:type="dxa"/>
            <w:vAlign w:val="center"/>
          </w:tcPr>
          <w:p w14:paraId="5CB40421">
            <w:pPr>
              <w:pStyle w:val="17"/>
            </w:pPr>
            <w:r>
              <w:t>482.74</w:t>
            </w:r>
          </w:p>
        </w:tc>
      </w:tr>
      <w:tr w14:paraId="19658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E449D">
            <w:pPr>
              <w:pStyle w:val="15"/>
            </w:pPr>
            <w:r>
              <w:t>2</w:t>
            </w:r>
          </w:p>
        </w:tc>
        <w:tc>
          <w:tcPr>
            <w:tcW w:w="1191" w:type="dxa"/>
            <w:vAlign w:val="center"/>
          </w:tcPr>
          <w:p w14:paraId="200785AC">
            <w:pPr>
              <w:pStyle w:val="14"/>
            </w:pPr>
            <w:r>
              <w:t>210</w:t>
            </w:r>
          </w:p>
        </w:tc>
        <w:tc>
          <w:tcPr>
            <w:tcW w:w="4535" w:type="dxa"/>
            <w:vAlign w:val="center"/>
          </w:tcPr>
          <w:p w14:paraId="60C8FAB6">
            <w:pPr>
              <w:pStyle w:val="14"/>
            </w:pPr>
            <w:r>
              <w:t>卫生健康支出</w:t>
            </w:r>
          </w:p>
        </w:tc>
        <w:tc>
          <w:tcPr>
            <w:tcW w:w="2551" w:type="dxa"/>
            <w:vAlign w:val="center"/>
          </w:tcPr>
          <w:p w14:paraId="48C53B59">
            <w:pPr>
              <w:pStyle w:val="13"/>
            </w:pPr>
            <w:r>
              <w:t>482.74</w:t>
            </w:r>
          </w:p>
        </w:tc>
        <w:tc>
          <w:tcPr>
            <w:tcW w:w="2551" w:type="dxa"/>
            <w:vAlign w:val="center"/>
          </w:tcPr>
          <w:p w14:paraId="0031FC80">
            <w:pPr>
              <w:pStyle w:val="13"/>
            </w:pPr>
          </w:p>
        </w:tc>
        <w:tc>
          <w:tcPr>
            <w:tcW w:w="2551" w:type="dxa"/>
            <w:vAlign w:val="center"/>
          </w:tcPr>
          <w:p w14:paraId="22ACAD9D">
            <w:pPr>
              <w:pStyle w:val="13"/>
            </w:pPr>
            <w:r>
              <w:t>482.74</w:t>
            </w:r>
          </w:p>
        </w:tc>
      </w:tr>
      <w:tr w14:paraId="0F668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BAD3FF">
            <w:pPr>
              <w:pStyle w:val="15"/>
            </w:pPr>
            <w:r>
              <w:t>3</w:t>
            </w:r>
          </w:p>
        </w:tc>
        <w:tc>
          <w:tcPr>
            <w:tcW w:w="1191" w:type="dxa"/>
            <w:vAlign w:val="center"/>
          </w:tcPr>
          <w:p w14:paraId="5AA69E68">
            <w:pPr>
              <w:pStyle w:val="14"/>
            </w:pPr>
            <w:r>
              <w:t>21003</w:t>
            </w:r>
          </w:p>
        </w:tc>
        <w:tc>
          <w:tcPr>
            <w:tcW w:w="4535" w:type="dxa"/>
            <w:vAlign w:val="center"/>
          </w:tcPr>
          <w:p w14:paraId="4C6AFFF6">
            <w:pPr>
              <w:pStyle w:val="14"/>
            </w:pPr>
            <w:r>
              <w:t>基层医疗卫生机构</w:t>
            </w:r>
          </w:p>
        </w:tc>
        <w:tc>
          <w:tcPr>
            <w:tcW w:w="2551" w:type="dxa"/>
            <w:vAlign w:val="center"/>
          </w:tcPr>
          <w:p w14:paraId="39525B48">
            <w:pPr>
              <w:pStyle w:val="13"/>
            </w:pPr>
            <w:r>
              <w:t>160.31</w:t>
            </w:r>
          </w:p>
        </w:tc>
        <w:tc>
          <w:tcPr>
            <w:tcW w:w="2551" w:type="dxa"/>
            <w:vAlign w:val="center"/>
          </w:tcPr>
          <w:p w14:paraId="08EB5622">
            <w:pPr>
              <w:pStyle w:val="13"/>
            </w:pPr>
          </w:p>
        </w:tc>
        <w:tc>
          <w:tcPr>
            <w:tcW w:w="2551" w:type="dxa"/>
            <w:vAlign w:val="center"/>
          </w:tcPr>
          <w:p w14:paraId="386CFDC8">
            <w:pPr>
              <w:pStyle w:val="13"/>
            </w:pPr>
            <w:r>
              <w:t>160.31</w:t>
            </w:r>
          </w:p>
        </w:tc>
      </w:tr>
      <w:tr w14:paraId="77AAD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AF599">
            <w:pPr>
              <w:pStyle w:val="15"/>
            </w:pPr>
            <w:r>
              <w:t>4</w:t>
            </w:r>
          </w:p>
        </w:tc>
        <w:tc>
          <w:tcPr>
            <w:tcW w:w="1191" w:type="dxa"/>
            <w:vAlign w:val="center"/>
          </w:tcPr>
          <w:p w14:paraId="11B11543">
            <w:pPr>
              <w:pStyle w:val="14"/>
            </w:pPr>
            <w:r>
              <w:t>2100302</w:t>
            </w:r>
          </w:p>
        </w:tc>
        <w:tc>
          <w:tcPr>
            <w:tcW w:w="4535" w:type="dxa"/>
            <w:vAlign w:val="center"/>
          </w:tcPr>
          <w:p w14:paraId="6A4F3A7A">
            <w:pPr>
              <w:pStyle w:val="14"/>
            </w:pPr>
            <w:r>
              <w:t>乡镇卫生院</w:t>
            </w:r>
          </w:p>
        </w:tc>
        <w:tc>
          <w:tcPr>
            <w:tcW w:w="2551" w:type="dxa"/>
            <w:vAlign w:val="center"/>
          </w:tcPr>
          <w:p w14:paraId="7C398F23">
            <w:pPr>
              <w:pStyle w:val="13"/>
            </w:pPr>
            <w:r>
              <w:t>115.09</w:t>
            </w:r>
          </w:p>
        </w:tc>
        <w:tc>
          <w:tcPr>
            <w:tcW w:w="2551" w:type="dxa"/>
            <w:vAlign w:val="center"/>
          </w:tcPr>
          <w:p w14:paraId="730D62FD">
            <w:pPr>
              <w:pStyle w:val="13"/>
            </w:pPr>
          </w:p>
        </w:tc>
        <w:tc>
          <w:tcPr>
            <w:tcW w:w="2551" w:type="dxa"/>
            <w:vAlign w:val="center"/>
          </w:tcPr>
          <w:p w14:paraId="5A105B4A">
            <w:pPr>
              <w:pStyle w:val="13"/>
            </w:pPr>
            <w:r>
              <w:t>115.09</w:t>
            </w:r>
          </w:p>
        </w:tc>
      </w:tr>
      <w:tr w14:paraId="0AF5B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72790">
            <w:pPr>
              <w:pStyle w:val="15"/>
            </w:pPr>
            <w:r>
              <w:t>5</w:t>
            </w:r>
          </w:p>
        </w:tc>
        <w:tc>
          <w:tcPr>
            <w:tcW w:w="1191" w:type="dxa"/>
            <w:vAlign w:val="center"/>
          </w:tcPr>
          <w:p w14:paraId="7DD65711">
            <w:pPr>
              <w:pStyle w:val="14"/>
            </w:pPr>
            <w:r>
              <w:t>2100399</w:t>
            </w:r>
          </w:p>
        </w:tc>
        <w:tc>
          <w:tcPr>
            <w:tcW w:w="4535" w:type="dxa"/>
            <w:vAlign w:val="center"/>
          </w:tcPr>
          <w:p w14:paraId="2187736A">
            <w:pPr>
              <w:pStyle w:val="14"/>
            </w:pPr>
            <w:r>
              <w:t>其他基层医疗卫生机构支出</w:t>
            </w:r>
          </w:p>
        </w:tc>
        <w:tc>
          <w:tcPr>
            <w:tcW w:w="2551" w:type="dxa"/>
            <w:vAlign w:val="center"/>
          </w:tcPr>
          <w:p w14:paraId="2C49E2DB">
            <w:pPr>
              <w:pStyle w:val="13"/>
            </w:pPr>
            <w:r>
              <w:t>45.22</w:t>
            </w:r>
          </w:p>
        </w:tc>
        <w:tc>
          <w:tcPr>
            <w:tcW w:w="2551" w:type="dxa"/>
            <w:vAlign w:val="center"/>
          </w:tcPr>
          <w:p w14:paraId="114D14AF">
            <w:pPr>
              <w:pStyle w:val="13"/>
            </w:pPr>
          </w:p>
        </w:tc>
        <w:tc>
          <w:tcPr>
            <w:tcW w:w="2551" w:type="dxa"/>
            <w:vAlign w:val="center"/>
          </w:tcPr>
          <w:p w14:paraId="21F2E9AA">
            <w:pPr>
              <w:pStyle w:val="13"/>
            </w:pPr>
            <w:r>
              <w:t>45.22</w:t>
            </w:r>
          </w:p>
        </w:tc>
      </w:tr>
      <w:tr w14:paraId="7FC43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20B81">
            <w:pPr>
              <w:pStyle w:val="15"/>
            </w:pPr>
            <w:r>
              <w:t>6</w:t>
            </w:r>
          </w:p>
        </w:tc>
        <w:tc>
          <w:tcPr>
            <w:tcW w:w="1191" w:type="dxa"/>
            <w:vAlign w:val="center"/>
          </w:tcPr>
          <w:p w14:paraId="3AE1E09B">
            <w:pPr>
              <w:pStyle w:val="14"/>
            </w:pPr>
            <w:r>
              <w:t>21004</w:t>
            </w:r>
          </w:p>
        </w:tc>
        <w:tc>
          <w:tcPr>
            <w:tcW w:w="4535" w:type="dxa"/>
            <w:vAlign w:val="center"/>
          </w:tcPr>
          <w:p w14:paraId="0A72ED79">
            <w:pPr>
              <w:pStyle w:val="14"/>
            </w:pPr>
            <w:r>
              <w:t>公共卫生</w:t>
            </w:r>
          </w:p>
        </w:tc>
        <w:tc>
          <w:tcPr>
            <w:tcW w:w="2551" w:type="dxa"/>
            <w:vAlign w:val="center"/>
          </w:tcPr>
          <w:p w14:paraId="11B23BF7">
            <w:pPr>
              <w:pStyle w:val="13"/>
            </w:pPr>
            <w:r>
              <w:t>322.43</w:t>
            </w:r>
          </w:p>
        </w:tc>
        <w:tc>
          <w:tcPr>
            <w:tcW w:w="2551" w:type="dxa"/>
            <w:vAlign w:val="center"/>
          </w:tcPr>
          <w:p w14:paraId="176FC094">
            <w:pPr>
              <w:pStyle w:val="13"/>
            </w:pPr>
          </w:p>
        </w:tc>
        <w:tc>
          <w:tcPr>
            <w:tcW w:w="2551" w:type="dxa"/>
            <w:vAlign w:val="center"/>
          </w:tcPr>
          <w:p w14:paraId="5CE54EA3">
            <w:pPr>
              <w:pStyle w:val="13"/>
            </w:pPr>
            <w:r>
              <w:t>322.43</w:t>
            </w:r>
          </w:p>
        </w:tc>
      </w:tr>
      <w:tr w14:paraId="74F2E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0016B">
            <w:pPr>
              <w:pStyle w:val="15"/>
            </w:pPr>
            <w:r>
              <w:t>7</w:t>
            </w:r>
          </w:p>
        </w:tc>
        <w:tc>
          <w:tcPr>
            <w:tcW w:w="1191" w:type="dxa"/>
            <w:vAlign w:val="center"/>
          </w:tcPr>
          <w:p w14:paraId="1EB50533">
            <w:pPr>
              <w:pStyle w:val="14"/>
            </w:pPr>
            <w:r>
              <w:t>2100408</w:t>
            </w:r>
          </w:p>
        </w:tc>
        <w:tc>
          <w:tcPr>
            <w:tcW w:w="4535" w:type="dxa"/>
            <w:vAlign w:val="center"/>
          </w:tcPr>
          <w:p w14:paraId="3CC9A656">
            <w:pPr>
              <w:pStyle w:val="14"/>
            </w:pPr>
            <w:r>
              <w:t>基本公共卫生服务</w:t>
            </w:r>
          </w:p>
        </w:tc>
        <w:tc>
          <w:tcPr>
            <w:tcW w:w="2551" w:type="dxa"/>
            <w:vAlign w:val="center"/>
          </w:tcPr>
          <w:p w14:paraId="490A5F3F">
            <w:pPr>
              <w:pStyle w:val="13"/>
            </w:pPr>
            <w:r>
              <w:t>322.43</w:t>
            </w:r>
          </w:p>
        </w:tc>
        <w:tc>
          <w:tcPr>
            <w:tcW w:w="2551" w:type="dxa"/>
            <w:vAlign w:val="center"/>
          </w:tcPr>
          <w:p w14:paraId="2E8D686F">
            <w:pPr>
              <w:pStyle w:val="13"/>
            </w:pPr>
          </w:p>
        </w:tc>
        <w:tc>
          <w:tcPr>
            <w:tcW w:w="2551" w:type="dxa"/>
            <w:vAlign w:val="center"/>
          </w:tcPr>
          <w:p w14:paraId="5217990A">
            <w:pPr>
              <w:pStyle w:val="13"/>
            </w:pPr>
            <w:r>
              <w:t>322.43</w:t>
            </w:r>
          </w:p>
        </w:tc>
      </w:tr>
    </w:tbl>
    <w:p w14:paraId="26CA6BC6">
      <w:pPr>
        <w:sectPr>
          <w:pgSz w:w="16840" w:h="11900" w:orient="landscape"/>
          <w:pgMar w:top="1361" w:right="1020" w:bottom="1134" w:left="1020" w:header="720" w:footer="720" w:gutter="0"/>
          <w:cols w:space="720" w:num="1"/>
        </w:sectPr>
      </w:pPr>
    </w:p>
    <w:p w14:paraId="135490B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CD9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15713A">
            <w:pPr>
              <w:pStyle w:val="11"/>
            </w:pPr>
            <w:r>
              <w:t>361020隆尧县莲子镇镇卫生院</w:t>
            </w:r>
          </w:p>
        </w:tc>
        <w:tc>
          <w:tcPr>
            <w:tcW w:w="2551" w:type="dxa"/>
            <w:tcBorders>
              <w:top w:val="single" w:color="FFFFFF" w:sz="6" w:space="0"/>
              <w:left w:val="single" w:color="FFFFFF" w:sz="6" w:space="0"/>
              <w:right w:val="single" w:color="FFFFFF" w:sz="6" w:space="0"/>
            </w:tcBorders>
            <w:vAlign w:val="center"/>
          </w:tcPr>
          <w:p w14:paraId="68FCC45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2E76F77">
            <w:pPr>
              <w:pStyle w:val="9"/>
            </w:pPr>
            <w:r>
              <w:t>单位：万元</w:t>
            </w:r>
          </w:p>
        </w:tc>
      </w:tr>
      <w:tr w14:paraId="6BB17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B2EE92">
            <w:pPr>
              <w:pStyle w:val="12"/>
            </w:pPr>
            <w:r>
              <w:t>序号</w:t>
            </w:r>
          </w:p>
        </w:tc>
        <w:tc>
          <w:tcPr>
            <w:tcW w:w="5726" w:type="dxa"/>
            <w:gridSpan w:val="2"/>
            <w:vAlign w:val="center"/>
          </w:tcPr>
          <w:p w14:paraId="442DC886">
            <w:pPr>
              <w:pStyle w:val="12"/>
            </w:pPr>
            <w:r>
              <w:t>支出部门经济分类科目</w:t>
            </w:r>
          </w:p>
        </w:tc>
        <w:tc>
          <w:tcPr>
            <w:tcW w:w="7653" w:type="dxa"/>
            <w:gridSpan w:val="3"/>
            <w:vAlign w:val="center"/>
          </w:tcPr>
          <w:p w14:paraId="40574CDF">
            <w:pPr>
              <w:pStyle w:val="12"/>
            </w:pPr>
            <w:r>
              <w:t>一般公共预算基本支出</w:t>
            </w:r>
          </w:p>
        </w:tc>
      </w:tr>
      <w:tr w14:paraId="49C3D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6CABAB"/>
        </w:tc>
        <w:tc>
          <w:tcPr>
            <w:tcW w:w="1191" w:type="dxa"/>
            <w:vAlign w:val="center"/>
          </w:tcPr>
          <w:p w14:paraId="4FE8A6BD">
            <w:pPr>
              <w:pStyle w:val="12"/>
            </w:pPr>
            <w:r>
              <w:t>科目编码</w:t>
            </w:r>
          </w:p>
        </w:tc>
        <w:tc>
          <w:tcPr>
            <w:tcW w:w="4535" w:type="dxa"/>
            <w:vAlign w:val="center"/>
          </w:tcPr>
          <w:p w14:paraId="325E5FE8">
            <w:pPr>
              <w:pStyle w:val="12"/>
            </w:pPr>
            <w:r>
              <w:t>科目名称</w:t>
            </w:r>
          </w:p>
        </w:tc>
        <w:tc>
          <w:tcPr>
            <w:tcW w:w="2551" w:type="dxa"/>
            <w:vAlign w:val="center"/>
          </w:tcPr>
          <w:p w14:paraId="69F2C4E2">
            <w:pPr>
              <w:pStyle w:val="12"/>
            </w:pPr>
            <w:r>
              <w:t>合计</w:t>
            </w:r>
          </w:p>
        </w:tc>
        <w:tc>
          <w:tcPr>
            <w:tcW w:w="2551" w:type="dxa"/>
            <w:vAlign w:val="center"/>
          </w:tcPr>
          <w:p w14:paraId="61663656">
            <w:pPr>
              <w:pStyle w:val="12"/>
            </w:pPr>
            <w:r>
              <w:t>人员经费</w:t>
            </w:r>
          </w:p>
        </w:tc>
        <w:tc>
          <w:tcPr>
            <w:tcW w:w="2551" w:type="dxa"/>
            <w:vAlign w:val="center"/>
          </w:tcPr>
          <w:p w14:paraId="1444079B">
            <w:pPr>
              <w:pStyle w:val="12"/>
            </w:pPr>
            <w:r>
              <w:t>公用经费</w:t>
            </w:r>
          </w:p>
        </w:tc>
      </w:tr>
      <w:tr w14:paraId="77BC1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1F627A">
            <w:pPr>
              <w:pStyle w:val="12"/>
            </w:pPr>
            <w:r>
              <w:t>栏次</w:t>
            </w:r>
          </w:p>
        </w:tc>
        <w:tc>
          <w:tcPr>
            <w:tcW w:w="1191" w:type="dxa"/>
            <w:vAlign w:val="center"/>
          </w:tcPr>
          <w:p w14:paraId="0D153601">
            <w:pPr>
              <w:pStyle w:val="12"/>
            </w:pPr>
            <w:r>
              <w:t>1</w:t>
            </w:r>
          </w:p>
        </w:tc>
        <w:tc>
          <w:tcPr>
            <w:tcW w:w="4535" w:type="dxa"/>
            <w:vAlign w:val="center"/>
          </w:tcPr>
          <w:p w14:paraId="5C5F72C4">
            <w:pPr>
              <w:pStyle w:val="12"/>
            </w:pPr>
            <w:r>
              <w:t>2</w:t>
            </w:r>
          </w:p>
        </w:tc>
        <w:tc>
          <w:tcPr>
            <w:tcW w:w="2551" w:type="dxa"/>
            <w:vAlign w:val="center"/>
          </w:tcPr>
          <w:p w14:paraId="5C7422A3">
            <w:pPr>
              <w:pStyle w:val="12"/>
            </w:pPr>
            <w:r>
              <w:t>3</w:t>
            </w:r>
          </w:p>
        </w:tc>
        <w:tc>
          <w:tcPr>
            <w:tcW w:w="2551" w:type="dxa"/>
            <w:vAlign w:val="center"/>
          </w:tcPr>
          <w:p w14:paraId="26BC39B3">
            <w:pPr>
              <w:pStyle w:val="12"/>
            </w:pPr>
            <w:r>
              <w:t>4</w:t>
            </w:r>
          </w:p>
        </w:tc>
        <w:tc>
          <w:tcPr>
            <w:tcW w:w="2551" w:type="dxa"/>
            <w:vAlign w:val="center"/>
          </w:tcPr>
          <w:p w14:paraId="0339D825">
            <w:pPr>
              <w:pStyle w:val="12"/>
            </w:pPr>
            <w:r>
              <w:t>5</w:t>
            </w:r>
          </w:p>
        </w:tc>
      </w:tr>
      <w:tr w14:paraId="04315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D2A85">
            <w:pPr>
              <w:pStyle w:val="15"/>
            </w:pPr>
          </w:p>
        </w:tc>
        <w:tc>
          <w:tcPr>
            <w:tcW w:w="1191" w:type="dxa"/>
            <w:vAlign w:val="center"/>
          </w:tcPr>
          <w:p w14:paraId="240A662A">
            <w:pPr>
              <w:pStyle w:val="14"/>
            </w:pPr>
          </w:p>
        </w:tc>
        <w:tc>
          <w:tcPr>
            <w:tcW w:w="4535" w:type="dxa"/>
            <w:vAlign w:val="center"/>
          </w:tcPr>
          <w:p w14:paraId="10EDC90C">
            <w:pPr>
              <w:pStyle w:val="14"/>
            </w:pPr>
          </w:p>
        </w:tc>
        <w:tc>
          <w:tcPr>
            <w:tcW w:w="2551" w:type="dxa"/>
            <w:vAlign w:val="center"/>
          </w:tcPr>
          <w:p w14:paraId="09500424">
            <w:pPr>
              <w:pStyle w:val="13"/>
            </w:pPr>
          </w:p>
        </w:tc>
        <w:tc>
          <w:tcPr>
            <w:tcW w:w="2551" w:type="dxa"/>
            <w:vAlign w:val="center"/>
          </w:tcPr>
          <w:p w14:paraId="2722C2AC">
            <w:pPr>
              <w:pStyle w:val="13"/>
            </w:pPr>
          </w:p>
        </w:tc>
        <w:tc>
          <w:tcPr>
            <w:tcW w:w="2551" w:type="dxa"/>
            <w:vAlign w:val="center"/>
          </w:tcPr>
          <w:p w14:paraId="7BE411BC">
            <w:pPr>
              <w:pStyle w:val="13"/>
            </w:pPr>
          </w:p>
        </w:tc>
      </w:tr>
    </w:tbl>
    <w:p w14:paraId="433FD73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2013C6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186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F32160">
            <w:pPr>
              <w:pStyle w:val="11"/>
            </w:pPr>
            <w:r>
              <w:t>361020隆尧县莲子镇镇卫生院</w:t>
            </w:r>
          </w:p>
        </w:tc>
        <w:tc>
          <w:tcPr>
            <w:tcW w:w="2551" w:type="dxa"/>
            <w:tcBorders>
              <w:top w:val="single" w:color="FFFFFF" w:sz="6" w:space="0"/>
              <w:left w:val="single" w:color="FFFFFF" w:sz="6" w:space="0"/>
              <w:right w:val="single" w:color="FFFFFF" w:sz="6" w:space="0"/>
            </w:tcBorders>
            <w:vAlign w:val="center"/>
          </w:tcPr>
          <w:p w14:paraId="5DEB214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30D6070">
            <w:pPr>
              <w:pStyle w:val="9"/>
            </w:pPr>
            <w:r>
              <w:t>单位：万元</w:t>
            </w:r>
          </w:p>
        </w:tc>
      </w:tr>
      <w:tr w14:paraId="19E80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3749DF">
            <w:pPr>
              <w:pStyle w:val="12"/>
            </w:pPr>
            <w:r>
              <w:t>序号</w:t>
            </w:r>
          </w:p>
        </w:tc>
        <w:tc>
          <w:tcPr>
            <w:tcW w:w="5726" w:type="dxa"/>
            <w:gridSpan w:val="2"/>
            <w:vAlign w:val="center"/>
          </w:tcPr>
          <w:p w14:paraId="141117EE">
            <w:pPr>
              <w:pStyle w:val="12"/>
            </w:pPr>
            <w:r>
              <w:t>功能分类科目</w:t>
            </w:r>
          </w:p>
        </w:tc>
        <w:tc>
          <w:tcPr>
            <w:tcW w:w="2551" w:type="dxa"/>
            <w:vMerge w:val="restart"/>
            <w:vAlign w:val="center"/>
          </w:tcPr>
          <w:p w14:paraId="0B6B0CF4">
            <w:pPr>
              <w:pStyle w:val="12"/>
            </w:pPr>
            <w:r>
              <w:t>合计</w:t>
            </w:r>
          </w:p>
        </w:tc>
        <w:tc>
          <w:tcPr>
            <w:tcW w:w="2551" w:type="dxa"/>
            <w:vMerge w:val="restart"/>
            <w:vAlign w:val="center"/>
          </w:tcPr>
          <w:p w14:paraId="329BA6E2">
            <w:pPr>
              <w:pStyle w:val="12"/>
            </w:pPr>
            <w:r>
              <w:t>基本支出</w:t>
            </w:r>
          </w:p>
        </w:tc>
        <w:tc>
          <w:tcPr>
            <w:tcW w:w="2551" w:type="dxa"/>
            <w:vMerge w:val="restart"/>
            <w:vAlign w:val="center"/>
          </w:tcPr>
          <w:p w14:paraId="232D661D">
            <w:pPr>
              <w:pStyle w:val="12"/>
            </w:pPr>
            <w:r>
              <w:t>项目支出</w:t>
            </w:r>
          </w:p>
        </w:tc>
      </w:tr>
      <w:tr w14:paraId="02970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4A7B4E"/>
        </w:tc>
        <w:tc>
          <w:tcPr>
            <w:tcW w:w="1191" w:type="dxa"/>
            <w:vAlign w:val="center"/>
          </w:tcPr>
          <w:p w14:paraId="068E93F2">
            <w:pPr>
              <w:pStyle w:val="12"/>
            </w:pPr>
            <w:r>
              <w:t>科目编码</w:t>
            </w:r>
          </w:p>
        </w:tc>
        <w:tc>
          <w:tcPr>
            <w:tcW w:w="4535" w:type="dxa"/>
            <w:vAlign w:val="center"/>
          </w:tcPr>
          <w:p w14:paraId="65514EFE">
            <w:pPr>
              <w:pStyle w:val="12"/>
            </w:pPr>
            <w:r>
              <w:t>科目名称</w:t>
            </w:r>
          </w:p>
        </w:tc>
        <w:tc>
          <w:tcPr>
            <w:tcW w:w="2551" w:type="dxa"/>
            <w:vMerge w:val="continue"/>
          </w:tcPr>
          <w:p w14:paraId="72555583"/>
        </w:tc>
        <w:tc>
          <w:tcPr>
            <w:tcW w:w="2551" w:type="dxa"/>
            <w:vMerge w:val="continue"/>
          </w:tcPr>
          <w:p w14:paraId="0C278BCB"/>
        </w:tc>
        <w:tc>
          <w:tcPr>
            <w:tcW w:w="2551" w:type="dxa"/>
            <w:vMerge w:val="continue"/>
          </w:tcPr>
          <w:p w14:paraId="12C99EFA"/>
        </w:tc>
      </w:tr>
      <w:tr w14:paraId="7C891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CA12EE">
            <w:pPr>
              <w:pStyle w:val="12"/>
            </w:pPr>
            <w:r>
              <w:t>栏次</w:t>
            </w:r>
          </w:p>
        </w:tc>
        <w:tc>
          <w:tcPr>
            <w:tcW w:w="1191" w:type="dxa"/>
            <w:vAlign w:val="center"/>
          </w:tcPr>
          <w:p w14:paraId="2896EE45">
            <w:pPr>
              <w:pStyle w:val="12"/>
            </w:pPr>
            <w:r>
              <w:t>1</w:t>
            </w:r>
          </w:p>
        </w:tc>
        <w:tc>
          <w:tcPr>
            <w:tcW w:w="4535" w:type="dxa"/>
            <w:vAlign w:val="center"/>
          </w:tcPr>
          <w:p w14:paraId="39E6D879">
            <w:pPr>
              <w:pStyle w:val="12"/>
            </w:pPr>
            <w:r>
              <w:t>2</w:t>
            </w:r>
          </w:p>
        </w:tc>
        <w:tc>
          <w:tcPr>
            <w:tcW w:w="2551" w:type="dxa"/>
            <w:vAlign w:val="center"/>
          </w:tcPr>
          <w:p w14:paraId="1FB88A42">
            <w:pPr>
              <w:pStyle w:val="12"/>
            </w:pPr>
            <w:r>
              <w:t>3</w:t>
            </w:r>
          </w:p>
        </w:tc>
        <w:tc>
          <w:tcPr>
            <w:tcW w:w="2551" w:type="dxa"/>
            <w:vAlign w:val="center"/>
          </w:tcPr>
          <w:p w14:paraId="2962C1B1">
            <w:pPr>
              <w:pStyle w:val="12"/>
            </w:pPr>
            <w:r>
              <w:t>4</w:t>
            </w:r>
          </w:p>
        </w:tc>
        <w:tc>
          <w:tcPr>
            <w:tcW w:w="2551" w:type="dxa"/>
            <w:vAlign w:val="center"/>
          </w:tcPr>
          <w:p w14:paraId="7477A3BD">
            <w:pPr>
              <w:pStyle w:val="12"/>
            </w:pPr>
            <w:r>
              <w:t>5</w:t>
            </w:r>
          </w:p>
        </w:tc>
      </w:tr>
      <w:tr w14:paraId="7998C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2C5F8">
            <w:pPr>
              <w:pStyle w:val="15"/>
            </w:pPr>
          </w:p>
        </w:tc>
        <w:tc>
          <w:tcPr>
            <w:tcW w:w="1191" w:type="dxa"/>
            <w:vAlign w:val="center"/>
          </w:tcPr>
          <w:p w14:paraId="389845F6">
            <w:pPr>
              <w:pStyle w:val="14"/>
            </w:pPr>
          </w:p>
        </w:tc>
        <w:tc>
          <w:tcPr>
            <w:tcW w:w="4535" w:type="dxa"/>
            <w:vAlign w:val="center"/>
          </w:tcPr>
          <w:p w14:paraId="6DA366D2">
            <w:pPr>
              <w:pStyle w:val="14"/>
            </w:pPr>
          </w:p>
        </w:tc>
        <w:tc>
          <w:tcPr>
            <w:tcW w:w="2551" w:type="dxa"/>
            <w:vAlign w:val="center"/>
          </w:tcPr>
          <w:p w14:paraId="02D3EB7D">
            <w:pPr>
              <w:pStyle w:val="13"/>
            </w:pPr>
          </w:p>
        </w:tc>
        <w:tc>
          <w:tcPr>
            <w:tcW w:w="2551" w:type="dxa"/>
            <w:vAlign w:val="center"/>
          </w:tcPr>
          <w:p w14:paraId="0B21FD8C">
            <w:pPr>
              <w:pStyle w:val="13"/>
            </w:pPr>
          </w:p>
        </w:tc>
        <w:tc>
          <w:tcPr>
            <w:tcW w:w="2551" w:type="dxa"/>
            <w:vAlign w:val="center"/>
          </w:tcPr>
          <w:p w14:paraId="19BCD355">
            <w:pPr>
              <w:pStyle w:val="13"/>
            </w:pPr>
          </w:p>
        </w:tc>
      </w:tr>
    </w:tbl>
    <w:p w14:paraId="1197E8D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8DC7E8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B3B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D0B681">
            <w:pPr>
              <w:pStyle w:val="11"/>
            </w:pPr>
            <w:r>
              <w:t>361020隆尧县莲子镇镇卫生院</w:t>
            </w:r>
          </w:p>
        </w:tc>
        <w:tc>
          <w:tcPr>
            <w:tcW w:w="2551" w:type="dxa"/>
            <w:tcBorders>
              <w:top w:val="single" w:color="FFFFFF" w:sz="6" w:space="0"/>
              <w:left w:val="single" w:color="FFFFFF" w:sz="6" w:space="0"/>
              <w:right w:val="single" w:color="FFFFFF" w:sz="6" w:space="0"/>
            </w:tcBorders>
            <w:vAlign w:val="center"/>
          </w:tcPr>
          <w:p w14:paraId="223C050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E0B21B6">
            <w:pPr>
              <w:pStyle w:val="9"/>
            </w:pPr>
            <w:r>
              <w:t>单位：万元</w:t>
            </w:r>
          </w:p>
        </w:tc>
      </w:tr>
      <w:tr w14:paraId="08A8F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D80CAE">
            <w:pPr>
              <w:pStyle w:val="12"/>
            </w:pPr>
            <w:r>
              <w:t>序号</w:t>
            </w:r>
          </w:p>
        </w:tc>
        <w:tc>
          <w:tcPr>
            <w:tcW w:w="5726" w:type="dxa"/>
            <w:gridSpan w:val="2"/>
            <w:vAlign w:val="center"/>
          </w:tcPr>
          <w:p w14:paraId="089F762A">
            <w:pPr>
              <w:pStyle w:val="12"/>
            </w:pPr>
            <w:r>
              <w:t>功能分类科目</w:t>
            </w:r>
          </w:p>
        </w:tc>
        <w:tc>
          <w:tcPr>
            <w:tcW w:w="2551" w:type="dxa"/>
            <w:vMerge w:val="restart"/>
            <w:vAlign w:val="center"/>
          </w:tcPr>
          <w:p w14:paraId="1D2B8D5C">
            <w:pPr>
              <w:pStyle w:val="12"/>
            </w:pPr>
            <w:r>
              <w:t>合计</w:t>
            </w:r>
          </w:p>
        </w:tc>
        <w:tc>
          <w:tcPr>
            <w:tcW w:w="2551" w:type="dxa"/>
            <w:vMerge w:val="restart"/>
            <w:vAlign w:val="center"/>
          </w:tcPr>
          <w:p w14:paraId="0FE28AFA">
            <w:pPr>
              <w:pStyle w:val="12"/>
            </w:pPr>
            <w:r>
              <w:t>基本支出</w:t>
            </w:r>
          </w:p>
        </w:tc>
        <w:tc>
          <w:tcPr>
            <w:tcW w:w="2551" w:type="dxa"/>
            <w:vMerge w:val="restart"/>
            <w:vAlign w:val="center"/>
          </w:tcPr>
          <w:p w14:paraId="3100BC98">
            <w:pPr>
              <w:pStyle w:val="12"/>
            </w:pPr>
            <w:r>
              <w:t>项目支出</w:t>
            </w:r>
          </w:p>
        </w:tc>
      </w:tr>
      <w:tr w14:paraId="1490E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E26FDF"/>
        </w:tc>
        <w:tc>
          <w:tcPr>
            <w:tcW w:w="1191" w:type="dxa"/>
            <w:vAlign w:val="center"/>
          </w:tcPr>
          <w:p w14:paraId="2D787948">
            <w:pPr>
              <w:pStyle w:val="12"/>
            </w:pPr>
            <w:r>
              <w:t>科目编码</w:t>
            </w:r>
          </w:p>
        </w:tc>
        <w:tc>
          <w:tcPr>
            <w:tcW w:w="4535" w:type="dxa"/>
            <w:vAlign w:val="center"/>
          </w:tcPr>
          <w:p w14:paraId="005C7FF0">
            <w:pPr>
              <w:pStyle w:val="12"/>
            </w:pPr>
            <w:r>
              <w:t>科目名称</w:t>
            </w:r>
          </w:p>
        </w:tc>
        <w:tc>
          <w:tcPr>
            <w:tcW w:w="2551" w:type="dxa"/>
            <w:vMerge w:val="continue"/>
          </w:tcPr>
          <w:p w14:paraId="44BAF9A7"/>
        </w:tc>
        <w:tc>
          <w:tcPr>
            <w:tcW w:w="2551" w:type="dxa"/>
            <w:vMerge w:val="continue"/>
          </w:tcPr>
          <w:p w14:paraId="08719E64"/>
        </w:tc>
        <w:tc>
          <w:tcPr>
            <w:tcW w:w="2551" w:type="dxa"/>
            <w:vMerge w:val="continue"/>
          </w:tcPr>
          <w:p w14:paraId="79062C5B"/>
        </w:tc>
      </w:tr>
      <w:tr w14:paraId="1E94A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7E009C">
            <w:pPr>
              <w:pStyle w:val="12"/>
            </w:pPr>
            <w:r>
              <w:t>栏次</w:t>
            </w:r>
          </w:p>
        </w:tc>
        <w:tc>
          <w:tcPr>
            <w:tcW w:w="1191" w:type="dxa"/>
            <w:vAlign w:val="center"/>
          </w:tcPr>
          <w:p w14:paraId="42741F16">
            <w:pPr>
              <w:pStyle w:val="12"/>
            </w:pPr>
            <w:r>
              <w:t>1</w:t>
            </w:r>
          </w:p>
        </w:tc>
        <w:tc>
          <w:tcPr>
            <w:tcW w:w="4535" w:type="dxa"/>
            <w:vAlign w:val="center"/>
          </w:tcPr>
          <w:p w14:paraId="5D04DC84">
            <w:pPr>
              <w:pStyle w:val="12"/>
            </w:pPr>
            <w:r>
              <w:t>2</w:t>
            </w:r>
          </w:p>
        </w:tc>
        <w:tc>
          <w:tcPr>
            <w:tcW w:w="2551" w:type="dxa"/>
            <w:vAlign w:val="center"/>
          </w:tcPr>
          <w:p w14:paraId="6AB621D8">
            <w:pPr>
              <w:pStyle w:val="12"/>
            </w:pPr>
            <w:r>
              <w:t>3</w:t>
            </w:r>
          </w:p>
        </w:tc>
        <w:tc>
          <w:tcPr>
            <w:tcW w:w="2551" w:type="dxa"/>
            <w:vAlign w:val="center"/>
          </w:tcPr>
          <w:p w14:paraId="0FDD1C9C">
            <w:pPr>
              <w:pStyle w:val="12"/>
            </w:pPr>
            <w:r>
              <w:t>4</w:t>
            </w:r>
          </w:p>
        </w:tc>
        <w:tc>
          <w:tcPr>
            <w:tcW w:w="2551" w:type="dxa"/>
            <w:vAlign w:val="center"/>
          </w:tcPr>
          <w:p w14:paraId="7012DF46">
            <w:pPr>
              <w:pStyle w:val="12"/>
            </w:pPr>
            <w:r>
              <w:t>5</w:t>
            </w:r>
          </w:p>
        </w:tc>
      </w:tr>
      <w:tr w14:paraId="680D4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7E08E">
            <w:pPr>
              <w:pStyle w:val="15"/>
            </w:pPr>
          </w:p>
        </w:tc>
        <w:tc>
          <w:tcPr>
            <w:tcW w:w="1191" w:type="dxa"/>
            <w:vAlign w:val="center"/>
          </w:tcPr>
          <w:p w14:paraId="1804CE3F">
            <w:pPr>
              <w:pStyle w:val="14"/>
            </w:pPr>
          </w:p>
        </w:tc>
        <w:tc>
          <w:tcPr>
            <w:tcW w:w="4535" w:type="dxa"/>
            <w:vAlign w:val="center"/>
          </w:tcPr>
          <w:p w14:paraId="082D0F31">
            <w:pPr>
              <w:pStyle w:val="14"/>
            </w:pPr>
          </w:p>
        </w:tc>
        <w:tc>
          <w:tcPr>
            <w:tcW w:w="2551" w:type="dxa"/>
            <w:vAlign w:val="center"/>
          </w:tcPr>
          <w:p w14:paraId="7F391DEC">
            <w:pPr>
              <w:pStyle w:val="13"/>
            </w:pPr>
          </w:p>
        </w:tc>
        <w:tc>
          <w:tcPr>
            <w:tcW w:w="2551" w:type="dxa"/>
            <w:vAlign w:val="center"/>
          </w:tcPr>
          <w:p w14:paraId="784A4628">
            <w:pPr>
              <w:pStyle w:val="13"/>
            </w:pPr>
          </w:p>
        </w:tc>
        <w:tc>
          <w:tcPr>
            <w:tcW w:w="2551" w:type="dxa"/>
            <w:vAlign w:val="center"/>
          </w:tcPr>
          <w:p w14:paraId="3CF51B53">
            <w:pPr>
              <w:pStyle w:val="13"/>
            </w:pPr>
          </w:p>
        </w:tc>
      </w:tr>
    </w:tbl>
    <w:p w14:paraId="4C2C838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1A38AB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DBBE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968E6C2">
            <w:pPr>
              <w:pStyle w:val="11"/>
            </w:pPr>
            <w:r>
              <w:t>361020隆尧县莲子镇镇卫生院</w:t>
            </w:r>
          </w:p>
        </w:tc>
        <w:tc>
          <w:tcPr>
            <w:tcW w:w="2381" w:type="dxa"/>
            <w:tcBorders>
              <w:top w:val="single" w:color="FFFFFF" w:sz="6" w:space="0"/>
              <w:left w:val="single" w:color="FFFFFF" w:sz="6" w:space="0"/>
              <w:right w:val="single" w:color="FFFFFF" w:sz="6" w:space="0"/>
            </w:tcBorders>
            <w:vAlign w:val="center"/>
          </w:tcPr>
          <w:p w14:paraId="28ABFB05">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54996E5">
            <w:pPr>
              <w:pStyle w:val="9"/>
            </w:pPr>
            <w:r>
              <w:t>单位：万元</w:t>
            </w:r>
          </w:p>
        </w:tc>
      </w:tr>
      <w:tr w14:paraId="6397E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447A05">
            <w:pPr>
              <w:pStyle w:val="12"/>
            </w:pPr>
            <w:r>
              <w:t>序号</w:t>
            </w:r>
          </w:p>
        </w:tc>
        <w:tc>
          <w:tcPr>
            <w:tcW w:w="3798" w:type="dxa"/>
            <w:vMerge w:val="restart"/>
            <w:vAlign w:val="center"/>
          </w:tcPr>
          <w:p w14:paraId="6B9E9F44">
            <w:pPr>
              <w:pStyle w:val="12"/>
            </w:pPr>
            <w:r>
              <w:t>项  目</w:t>
            </w:r>
          </w:p>
        </w:tc>
        <w:tc>
          <w:tcPr>
            <w:tcW w:w="9524" w:type="dxa"/>
            <w:gridSpan w:val="4"/>
            <w:vAlign w:val="center"/>
          </w:tcPr>
          <w:p w14:paraId="6D081C87">
            <w:pPr>
              <w:pStyle w:val="12"/>
            </w:pPr>
            <w:r>
              <w:t>资 金 性 质</w:t>
            </w:r>
          </w:p>
        </w:tc>
      </w:tr>
      <w:tr w14:paraId="564E1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FB22829"/>
        </w:tc>
        <w:tc>
          <w:tcPr>
            <w:tcW w:w="3798" w:type="dxa"/>
            <w:vMerge w:val="continue"/>
          </w:tcPr>
          <w:p w14:paraId="71AD7E9F"/>
        </w:tc>
        <w:tc>
          <w:tcPr>
            <w:tcW w:w="2381" w:type="dxa"/>
            <w:vAlign w:val="center"/>
          </w:tcPr>
          <w:p w14:paraId="72D7703D">
            <w:pPr>
              <w:pStyle w:val="12"/>
            </w:pPr>
            <w:r>
              <w:t>合计</w:t>
            </w:r>
          </w:p>
        </w:tc>
        <w:tc>
          <w:tcPr>
            <w:tcW w:w="2381" w:type="dxa"/>
            <w:vAlign w:val="center"/>
          </w:tcPr>
          <w:p w14:paraId="27416E52">
            <w:pPr>
              <w:pStyle w:val="12"/>
            </w:pPr>
            <w:r>
              <w:t>一般公共预算              财政拨款</w:t>
            </w:r>
          </w:p>
        </w:tc>
        <w:tc>
          <w:tcPr>
            <w:tcW w:w="2381" w:type="dxa"/>
            <w:vAlign w:val="center"/>
          </w:tcPr>
          <w:p w14:paraId="6BFDFC81">
            <w:pPr>
              <w:pStyle w:val="12"/>
            </w:pPr>
            <w:r>
              <w:t>政府性基金                  预算拨款</w:t>
            </w:r>
          </w:p>
        </w:tc>
        <w:tc>
          <w:tcPr>
            <w:tcW w:w="2381" w:type="dxa"/>
            <w:vAlign w:val="center"/>
          </w:tcPr>
          <w:p w14:paraId="65728DDC">
            <w:pPr>
              <w:pStyle w:val="12"/>
            </w:pPr>
            <w:r>
              <w:t>国有资本经营              预算财政拨款</w:t>
            </w:r>
          </w:p>
        </w:tc>
      </w:tr>
      <w:tr w14:paraId="35D3B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AB85974">
            <w:pPr>
              <w:pStyle w:val="12"/>
            </w:pPr>
            <w:r>
              <w:t>栏次</w:t>
            </w:r>
          </w:p>
        </w:tc>
        <w:tc>
          <w:tcPr>
            <w:tcW w:w="3798" w:type="dxa"/>
            <w:vAlign w:val="center"/>
          </w:tcPr>
          <w:p w14:paraId="30889309">
            <w:pPr>
              <w:pStyle w:val="12"/>
            </w:pPr>
            <w:r>
              <w:t>1</w:t>
            </w:r>
          </w:p>
        </w:tc>
        <w:tc>
          <w:tcPr>
            <w:tcW w:w="2381" w:type="dxa"/>
            <w:vAlign w:val="center"/>
          </w:tcPr>
          <w:p w14:paraId="4239B3C9">
            <w:pPr>
              <w:pStyle w:val="12"/>
            </w:pPr>
            <w:r>
              <w:t>2</w:t>
            </w:r>
          </w:p>
        </w:tc>
        <w:tc>
          <w:tcPr>
            <w:tcW w:w="2381" w:type="dxa"/>
            <w:vAlign w:val="center"/>
          </w:tcPr>
          <w:p w14:paraId="1F727FB7">
            <w:pPr>
              <w:pStyle w:val="12"/>
            </w:pPr>
            <w:r>
              <w:t>3</w:t>
            </w:r>
          </w:p>
        </w:tc>
        <w:tc>
          <w:tcPr>
            <w:tcW w:w="2381" w:type="dxa"/>
            <w:vAlign w:val="center"/>
          </w:tcPr>
          <w:p w14:paraId="263B2DBF">
            <w:pPr>
              <w:pStyle w:val="12"/>
            </w:pPr>
            <w:r>
              <w:t>4</w:t>
            </w:r>
          </w:p>
        </w:tc>
        <w:tc>
          <w:tcPr>
            <w:tcW w:w="2381" w:type="dxa"/>
            <w:vAlign w:val="center"/>
          </w:tcPr>
          <w:p w14:paraId="24CEAB65">
            <w:pPr>
              <w:pStyle w:val="12"/>
            </w:pPr>
            <w:r>
              <w:t>5</w:t>
            </w:r>
          </w:p>
        </w:tc>
      </w:tr>
      <w:tr w14:paraId="14A63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DF130F0">
            <w:pPr>
              <w:pStyle w:val="15"/>
            </w:pPr>
          </w:p>
        </w:tc>
        <w:tc>
          <w:tcPr>
            <w:tcW w:w="3798" w:type="dxa"/>
            <w:vAlign w:val="center"/>
          </w:tcPr>
          <w:p w14:paraId="52408385">
            <w:pPr>
              <w:pStyle w:val="14"/>
            </w:pPr>
          </w:p>
        </w:tc>
        <w:tc>
          <w:tcPr>
            <w:tcW w:w="2381" w:type="dxa"/>
            <w:vAlign w:val="center"/>
          </w:tcPr>
          <w:p w14:paraId="33F518B3">
            <w:pPr>
              <w:pStyle w:val="13"/>
            </w:pPr>
          </w:p>
        </w:tc>
        <w:tc>
          <w:tcPr>
            <w:tcW w:w="2381" w:type="dxa"/>
            <w:vAlign w:val="center"/>
          </w:tcPr>
          <w:p w14:paraId="66311AC0">
            <w:pPr>
              <w:pStyle w:val="13"/>
            </w:pPr>
          </w:p>
        </w:tc>
        <w:tc>
          <w:tcPr>
            <w:tcW w:w="2381" w:type="dxa"/>
            <w:vAlign w:val="center"/>
          </w:tcPr>
          <w:p w14:paraId="228E58E9">
            <w:pPr>
              <w:pStyle w:val="13"/>
            </w:pPr>
          </w:p>
        </w:tc>
        <w:tc>
          <w:tcPr>
            <w:tcW w:w="2381" w:type="dxa"/>
            <w:vAlign w:val="center"/>
          </w:tcPr>
          <w:p w14:paraId="1542F426">
            <w:pPr>
              <w:pStyle w:val="13"/>
            </w:pPr>
          </w:p>
        </w:tc>
      </w:tr>
    </w:tbl>
    <w:p w14:paraId="7566D890">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86A8BA4">
      <w:pPr>
        <w:jc w:val="center"/>
        <w:outlineLvl w:val="4"/>
      </w:pPr>
      <w:r>
        <w:rPr>
          <w:rFonts w:ascii="方正小标宋_GBK" w:hAnsi="方正小标宋_GBK" w:eastAsia="方正小标宋_GBK" w:cs="方正小标宋_GBK"/>
          <w:color w:val="000000"/>
          <w:sz w:val="44"/>
        </w:rPr>
        <w:t>隆尧县莲子镇镇卫生院2026年单位预算信息公开情况说明</w:t>
      </w:r>
    </w:p>
    <w:p w14:paraId="6A125EBE">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按照《中华人民共和国预算法》、《地方预决算公开操作规程》和《关于进一步推进预算公开工作的实施意见》规定，现将隆尧县莲子镇镇卫生院2026年单位预算公开如下：</w:t>
      </w:r>
    </w:p>
    <w:p w14:paraId="6D458546">
      <w:pPr>
        <w:spacing w:before="10" w:after="10"/>
        <w:ind w:firstLine="640"/>
        <w:outlineLvl w:val="5"/>
      </w:pPr>
      <w:r>
        <w:rPr>
          <w:rFonts w:ascii="黑体" w:hAnsi="黑体" w:eastAsia="黑体" w:cs="黑体"/>
          <w:color w:val="000000"/>
          <w:sz w:val="32"/>
        </w:rPr>
        <w:t>一、单位职责及机构设置情况</w:t>
      </w:r>
    </w:p>
    <w:p w14:paraId="0FEB204E">
      <w:pPr>
        <w:pStyle w:val="5"/>
        <w:shd w:val="clear" w:color="auto" w:fill="FFFFFF"/>
        <w:spacing w:beforeAutospacing="0" w:afterAutospacing="0"/>
        <w:ind w:firstLine="964" w:firstLineChars="300"/>
        <w:rPr>
          <w:rFonts w:ascii="方正仿宋_GBK" w:hAnsi="方正仿宋_GBK" w:eastAsia="方正仿宋_GBK" w:cs="方正仿宋_GBK"/>
          <w:sz w:val="28"/>
          <w:szCs w:val="28"/>
        </w:rPr>
      </w:pPr>
      <w:r>
        <w:rPr>
          <w:rFonts w:ascii="方正楷体_GBK" w:hAnsi="方正楷体_GBK" w:eastAsia="方正楷体_GBK" w:cs="方正楷体_GBK"/>
          <w:b/>
          <w:color w:val="000000"/>
          <w:sz w:val="32"/>
        </w:rPr>
        <w:t>单位职责：</w:t>
      </w:r>
      <w:r>
        <w:rPr>
          <w:rFonts w:hint="eastAsia" w:ascii="方正仿宋_GBK" w:hAnsi="方正仿宋_GBK" w:eastAsia="方正仿宋_GBK" w:cs="方正仿宋_GBK"/>
          <w:color w:val="000000"/>
          <w:sz w:val="28"/>
          <w:szCs w:val="28"/>
        </w:rPr>
        <w:t>隆尧县莲子镇镇卫生院是县政府设立的集医疗预防工作为一体的非营利性基层医疗机构。其主要职责是：</w:t>
      </w:r>
    </w:p>
    <w:p w14:paraId="39273B29">
      <w:pPr>
        <w:spacing w:line="360" w:lineRule="auto"/>
        <w:ind w:firstLine="560" w:firstLineChars="200"/>
        <w:rPr>
          <w:rFonts w:eastAsia="方正仿宋_GBK"/>
          <w:color w:val="000000"/>
          <w:sz w:val="28"/>
        </w:rPr>
      </w:pPr>
      <w:r>
        <w:rPr>
          <w:rFonts w:hint="eastAsia" w:ascii="方正仿宋_GBK" w:hAnsi="方正仿宋_GBK" w:eastAsia="方正仿宋_GBK" w:cs="方正仿宋_GBK"/>
          <w:color w:val="000000"/>
          <w:sz w:val="28"/>
          <w:szCs w:val="28"/>
          <w:lang w:eastAsia="zh-CN"/>
        </w:rPr>
        <w:t>（</w:t>
      </w:r>
      <w:r>
        <w:rPr>
          <w:rFonts w:hint="eastAsia" w:eastAsia="方正仿宋_GBK"/>
          <w:color w:val="000000"/>
          <w:sz w:val="28"/>
        </w:rPr>
        <w:t xml:space="preserve">1）乡镇卫生院承担本辖区基本公共卫生服务，综合提供预防、保健和基本医疗、养老服务、培训等服务。 </w:t>
      </w:r>
    </w:p>
    <w:p w14:paraId="2BF53AE7">
      <w:pPr>
        <w:spacing w:line="360" w:lineRule="auto"/>
        <w:ind w:firstLine="560" w:firstLineChars="200"/>
        <w:rPr>
          <w:rFonts w:eastAsia="方正仿宋_GBK"/>
          <w:color w:val="000000"/>
          <w:sz w:val="28"/>
        </w:rPr>
      </w:pPr>
      <w:r>
        <w:rPr>
          <w:rFonts w:hint="eastAsia" w:eastAsia="方正仿宋_GBK"/>
          <w:color w:val="000000"/>
          <w:sz w:val="28"/>
        </w:rPr>
        <w:t>（2）加强农村疾病预防控制，做好传染病、地方病防治和疫情等农村</w:t>
      </w:r>
      <w:r>
        <w:rPr>
          <w:rFonts w:hint="eastAsia" w:eastAsia="方正仿宋_GBK"/>
          <w:color w:val="000000"/>
          <w:sz w:val="28"/>
          <w:lang w:eastAsia="zh-CN"/>
        </w:rPr>
        <w:t>突发</w:t>
      </w:r>
      <w:r>
        <w:rPr>
          <w:rFonts w:hint="eastAsia" w:eastAsia="方正仿宋_GBK"/>
          <w:color w:val="000000"/>
          <w:sz w:val="28"/>
        </w:rPr>
        <w:t xml:space="preserve">公共卫生事件报告工作，重点控制严重危害农民身体健康的传染病、地方病、职业病和寄生虫病等重大疾病。 </w:t>
      </w:r>
    </w:p>
    <w:p w14:paraId="70725B8B">
      <w:pPr>
        <w:spacing w:line="360" w:lineRule="auto"/>
        <w:ind w:firstLine="560" w:firstLineChars="200"/>
        <w:rPr>
          <w:rFonts w:eastAsia="方正仿宋_GBK"/>
          <w:color w:val="000000"/>
          <w:sz w:val="28"/>
        </w:rPr>
      </w:pPr>
      <w:r>
        <w:rPr>
          <w:rFonts w:hint="eastAsia" w:eastAsia="方正仿宋_GBK"/>
          <w:color w:val="000000"/>
          <w:sz w:val="28"/>
        </w:rPr>
        <w:t xml:space="preserve">（3） 认真执行儿童计划免疫，积极开展慢性非传染性疾病的防治工作。 </w:t>
      </w:r>
    </w:p>
    <w:p w14:paraId="1787C945">
      <w:pPr>
        <w:spacing w:line="360" w:lineRule="auto"/>
        <w:ind w:firstLine="560" w:firstLineChars="200"/>
        <w:rPr>
          <w:rFonts w:eastAsia="方正仿宋_GBK"/>
          <w:color w:val="000000"/>
          <w:sz w:val="28"/>
        </w:rPr>
      </w:pPr>
      <w:r>
        <w:rPr>
          <w:rFonts w:hint="eastAsia" w:eastAsia="方正仿宋_GBK"/>
          <w:color w:val="000000"/>
          <w:sz w:val="28"/>
        </w:rPr>
        <w:t xml:space="preserve">（4）做好农村孕产妇和儿童保健工作，提高住院分娩率，改善儿童营养状况。 </w:t>
      </w:r>
    </w:p>
    <w:p w14:paraId="78382D73">
      <w:pPr>
        <w:spacing w:line="360" w:lineRule="auto"/>
        <w:ind w:firstLine="560" w:firstLineChars="200"/>
        <w:rPr>
          <w:rFonts w:eastAsia="方正仿宋_GBK"/>
          <w:color w:val="000000"/>
          <w:sz w:val="28"/>
        </w:rPr>
      </w:pPr>
      <w:r>
        <w:rPr>
          <w:rFonts w:hint="eastAsia" w:eastAsia="方正仿宋_GBK"/>
          <w:color w:val="000000"/>
          <w:sz w:val="28"/>
        </w:rPr>
        <w:t xml:space="preserve">（5）积极做好城乡居民医疗保险服务、计划生育技术指导、康复等工作。 </w:t>
      </w:r>
    </w:p>
    <w:p w14:paraId="2971BAC7">
      <w:pPr>
        <w:spacing w:line="360" w:lineRule="auto"/>
        <w:ind w:firstLine="560" w:firstLineChars="200"/>
        <w:rPr>
          <w:rFonts w:hint="eastAsia" w:eastAsia="方正仿宋_GBK"/>
          <w:color w:val="000000"/>
          <w:sz w:val="28"/>
          <w:lang w:eastAsia="zh-CN"/>
        </w:rPr>
      </w:pPr>
      <w:r>
        <w:rPr>
          <w:rFonts w:hint="eastAsia" w:eastAsia="方正仿宋_GBK"/>
          <w:color w:val="000000"/>
          <w:sz w:val="28"/>
        </w:rPr>
        <w:t>（6）开展爱国卫生运动，普及疾病预防和卫生保健知识，指导群众改善居住、饮食、饮水和环境卫生条件，引导和帮助农民建立良好的卫生习惯。</w:t>
      </w:r>
    </w:p>
    <w:p w14:paraId="656A1ED8">
      <w:pPr>
        <w:ind w:firstLine="640"/>
      </w:pPr>
      <w:r>
        <w:rPr>
          <w:rFonts w:ascii="方正楷体_GBK" w:hAnsi="方正楷体_GBK" w:eastAsia="方正楷体_GBK" w:cs="方正楷体_GBK"/>
          <w:b/>
          <w:color w:val="000000"/>
          <w:sz w:val="32"/>
        </w:rPr>
        <w:t>机构设置：</w:t>
      </w:r>
    </w:p>
    <w:p w14:paraId="3FE7CF33">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58E4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57A15772">
            <w:pPr>
              <w:pStyle w:val="12"/>
            </w:pPr>
            <w:r>
              <w:t>单位名称</w:t>
            </w:r>
          </w:p>
        </w:tc>
        <w:tc>
          <w:tcPr>
            <w:tcW w:w="1843" w:type="dxa"/>
            <w:vAlign w:val="center"/>
          </w:tcPr>
          <w:p w14:paraId="1F3946B3">
            <w:pPr>
              <w:pStyle w:val="12"/>
            </w:pPr>
            <w:r>
              <w:t>单位性质</w:t>
            </w:r>
          </w:p>
        </w:tc>
        <w:tc>
          <w:tcPr>
            <w:tcW w:w="2126" w:type="dxa"/>
            <w:vAlign w:val="center"/>
          </w:tcPr>
          <w:p w14:paraId="5CB2DB9C">
            <w:pPr>
              <w:pStyle w:val="12"/>
            </w:pPr>
            <w:r>
              <w:t>单位规格</w:t>
            </w:r>
          </w:p>
        </w:tc>
        <w:tc>
          <w:tcPr>
            <w:tcW w:w="3827" w:type="dxa"/>
            <w:vAlign w:val="center"/>
          </w:tcPr>
          <w:p w14:paraId="18F84A7E">
            <w:pPr>
              <w:pStyle w:val="12"/>
            </w:pPr>
            <w:r>
              <w:t>经费保障形式</w:t>
            </w:r>
          </w:p>
        </w:tc>
      </w:tr>
      <w:tr w14:paraId="48E8E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692B44E">
            <w:pPr>
              <w:pStyle w:val="14"/>
            </w:pPr>
            <w:r>
              <w:t>隆尧县莲子镇镇卫生院</w:t>
            </w:r>
          </w:p>
        </w:tc>
        <w:tc>
          <w:tcPr>
            <w:tcW w:w="1843" w:type="dxa"/>
            <w:vAlign w:val="center"/>
          </w:tcPr>
          <w:p w14:paraId="05E79DE8">
            <w:pPr>
              <w:pStyle w:val="15"/>
            </w:pPr>
            <w:r>
              <w:t>事业</w:t>
            </w:r>
          </w:p>
        </w:tc>
        <w:tc>
          <w:tcPr>
            <w:tcW w:w="2126" w:type="dxa"/>
            <w:vAlign w:val="center"/>
          </w:tcPr>
          <w:p w14:paraId="792D3BB5">
            <w:pPr>
              <w:pStyle w:val="15"/>
            </w:pPr>
            <w:r>
              <w:t>股级</w:t>
            </w:r>
          </w:p>
        </w:tc>
        <w:tc>
          <w:tcPr>
            <w:tcW w:w="3827" w:type="dxa"/>
            <w:vAlign w:val="center"/>
          </w:tcPr>
          <w:p w14:paraId="496207DF">
            <w:pPr>
              <w:pStyle w:val="15"/>
            </w:pPr>
            <w:r>
              <w:t>财政性资金定额或定项补助</w:t>
            </w:r>
          </w:p>
        </w:tc>
      </w:tr>
    </w:tbl>
    <w:p w14:paraId="465E8BEA">
      <w:pPr>
        <w:spacing w:before="10" w:after="10"/>
        <w:ind w:firstLine="640"/>
        <w:outlineLvl w:val="5"/>
      </w:pPr>
      <w:r>
        <w:rPr>
          <w:rFonts w:ascii="黑体" w:hAnsi="黑体" w:eastAsia="黑体" w:cs="黑体"/>
          <w:color w:val="000000"/>
          <w:sz w:val="32"/>
        </w:rPr>
        <w:t>二、单位预算安排的总体情况</w:t>
      </w:r>
    </w:p>
    <w:p w14:paraId="31A7B7D9">
      <w:pPr>
        <w:pStyle w:val="20"/>
      </w:pPr>
      <w:r>
        <w:t>按照预算管理有关规定，目前我院预算的编制实行综合预算制度，即全部收入和支出都反映预算中。</w:t>
      </w:r>
    </w:p>
    <w:p w14:paraId="1A230418">
      <w:pPr>
        <w:pStyle w:val="20"/>
      </w:pPr>
      <w:r>
        <w:t>1、收入说明</w:t>
      </w:r>
    </w:p>
    <w:p w14:paraId="7F0200F2">
      <w:pPr>
        <w:pStyle w:val="20"/>
      </w:pPr>
      <w:r>
        <w:t>反映本单位本年度预算的全部收入。2026年预算收入482.74万元,其中一般公共预算收入482.74万元，政府性基金预算收入0万元，国有资本经营预算收入0万元，财政专户核拨收入0万元，单位资金收入0万元，上年结转结余0万元。</w:t>
      </w:r>
    </w:p>
    <w:p w14:paraId="6B322603">
      <w:pPr>
        <w:pStyle w:val="20"/>
      </w:pPr>
      <w:r>
        <w:t>2、支出说明</w:t>
      </w:r>
    </w:p>
    <w:p w14:paraId="518F3B98">
      <w:pPr>
        <w:pStyle w:val="20"/>
      </w:pPr>
      <w:r>
        <w:t>收支预算总表支出栏、基本支出表、项目支出表按经济分类和支出功能分类科目编制，反映隆尧县莲子镇镇卫生院年度单位预算中支出预算的总体情况。2026年支出预算482.74万元，其中基本支出0万元；项目支出482.74万元，其中人员经费支出446.01万元，公用经费支出36.73万元，主要为基本公共卫生、乡村医生养老保险，村卫生室基本药物制度补助资金、500人以下村村医补助、差额人员工资补助、卫生院人员费用等专项资金。</w:t>
      </w:r>
    </w:p>
    <w:p w14:paraId="79235177">
      <w:pPr>
        <w:pStyle w:val="20"/>
      </w:pPr>
      <w:r>
        <w:t>3、比上年增减情况</w:t>
      </w:r>
    </w:p>
    <w:p w14:paraId="6A4EFD26">
      <w:pPr>
        <w:pStyle w:val="20"/>
      </w:pPr>
      <w:r>
        <w:t>2026年单位预算收支安排482.74万元，较2025年增加9.48万元，其中：基本支出0万元；项目支出增加9.48万元，主要为增加基本公共卫生补助资金等专项资金。</w:t>
      </w:r>
    </w:p>
    <w:p w14:paraId="606E00B8">
      <w:pPr>
        <w:spacing w:before="10" w:after="10"/>
        <w:ind w:firstLine="640"/>
        <w:outlineLvl w:val="5"/>
      </w:pPr>
      <w:r>
        <w:rPr>
          <w:rFonts w:ascii="黑体" w:hAnsi="黑体" w:eastAsia="黑体" w:cs="黑体"/>
          <w:color w:val="000000"/>
          <w:sz w:val="32"/>
        </w:rPr>
        <w:t>三、机关运行经费安排情况</w:t>
      </w:r>
    </w:p>
    <w:p w14:paraId="40EAE360">
      <w:pPr>
        <w:pStyle w:val="21"/>
      </w:pPr>
      <w:r>
        <w:t>本单位本年度未安排财政拨款机关运行经费。</w:t>
      </w:r>
    </w:p>
    <w:p w14:paraId="2E098157">
      <w:pPr>
        <w:spacing w:before="10" w:after="10"/>
        <w:ind w:firstLine="640"/>
        <w:outlineLvl w:val="5"/>
      </w:pPr>
      <w:r>
        <w:rPr>
          <w:rFonts w:ascii="黑体" w:hAnsi="黑体" w:eastAsia="黑体" w:cs="黑体"/>
          <w:color w:val="000000"/>
          <w:sz w:val="32"/>
        </w:rPr>
        <w:t>四、财政拨款“三公”经费预算情况及增减变化原因</w:t>
      </w:r>
    </w:p>
    <w:p w14:paraId="05ABDCE2">
      <w:pPr>
        <w:pStyle w:val="22"/>
      </w:pPr>
      <w:r>
        <w:t>本单位本年度未安排财政拨款“三公”经费预算。</w:t>
      </w:r>
    </w:p>
    <w:p w14:paraId="64C9732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18BFA10">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830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614CE0">
            <w:pPr>
              <w:pStyle w:val="13"/>
            </w:pPr>
            <w:r>
              <w:t>单位：万元</w:t>
            </w:r>
          </w:p>
        </w:tc>
      </w:tr>
      <w:tr w14:paraId="084444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09BA8E">
            <w:pPr>
              <w:pStyle w:val="12"/>
            </w:pPr>
            <w:r>
              <w:t>项目编码</w:t>
            </w:r>
          </w:p>
        </w:tc>
        <w:tc>
          <w:tcPr>
            <w:tcW w:w="5103" w:type="dxa"/>
            <w:gridSpan w:val="2"/>
            <w:vAlign w:val="center"/>
          </w:tcPr>
          <w:p w14:paraId="3D0D4B8B">
            <w:pPr>
              <w:pStyle w:val="14"/>
            </w:pPr>
            <w:r>
              <w:t>13052526P00870810001K</w:t>
            </w:r>
          </w:p>
        </w:tc>
        <w:tc>
          <w:tcPr>
            <w:tcW w:w="2835" w:type="dxa"/>
            <w:vAlign w:val="center"/>
          </w:tcPr>
          <w:p w14:paraId="3D9D9B49">
            <w:pPr>
              <w:pStyle w:val="12"/>
            </w:pPr>
            <w:r>
              <w:t>项目名称</w:t>
            </w:r>
          </w:p>
        </w:tc>
        <w:tc>
          <w:tcPr>
            <w:tcW w:w="6095" w:type="dxa"/>
            <w:gridSpan w:val="3"/>
            <w:vAlign w:val="center"/>
          </w:tcPr>
          <w:p w14:paraId="379E737A">
            <w:pPr>
              <w:pStyle w:val="14"/>
            </w:pPr>
            <w:r>
              <w:t>差额人员项目</w:t>
            </w:r>
          </w:p>
        </w:tc>
      </w:tr>
      <w:tr w14:paraId="49923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118A04">
            <w:pPr>
              <w:pStyle w:val="12"/>
            </w:pPr>
            <w:r>
              <w:t>预算规模及资金用途</w:t>
            </w:r>
          </w:p>
        </w:tc>
        <w:tc>
          <w:tcPr>
            <w:tcW w:w="2268" w:type="dxa"/>
            <w:vAlign w:val="center"/>
          </w:tcPr>
          <w:p w14:paraId="6225C3F6">
            <w:pPr>
              <w:pStyle w:val="12"/>
            </w:pPr>
            <w:r>
              <w:t>预算数</w:t>
            </w:r>
          </w:p>
        </w:tc>
        <w:tc>
          <w:tcPr>
            <w:tcW w:w="2835" w:type="dxa"/>
            <w:vAlign w:val="center"/>
          </w:tcPr>
          <w:p w14:paraId="2EBFA37F">
            <w:pPr>
              <w:pStyle w:val="14"/>
            </w:pPr>
            <w:r>
              <w:t>56.16</w:t>
            </w:r>
          </w:p>
        </w:tc>
        <w:tc>
          <w:tcPr>
            <w:tcW w:w="2835" w:type="dxa"/>
            <w:vAlign w:val="center"/>
          </w:tcPr>
          <w:p w14:paraId="44DBC89F">
            <w:pPr>
              <w:pStyle w:val="12"/>
            </w:pPr>
            <w:r>
              <w:t>其中：财政    资金</w:t>
            </w:r>
          </w:p>
        </w:tc>
        <w:tc>
          <w:tcPr>
            <w:tcW w:w="2551" w:type="dxa"/>
            <w:vAlign w:val="center"/>
          </w:tcPr>
          <w:p w14:paraId="7B8F698E">
            <w:pPr>
              <w:pStyle w:val="14"/>
            </w:pPr>
            <w:r>
              <w:t>56.16</w:t>
            </w:r>
          </w:p>
        </w:tc>
        <w:tc>
          <w:tcPr>
            <w:tcW w:w="2268" w:type="dxa"/>
            <w:vAlign w:val="center"/>
          </w:tcPr>
          <w:p w14:paraId="6577957E">
            <w:pPr>
              <w:pStyle w:val="12"/>
            </w:pPr>
            <w:r>
              <w:t>其他资金</w:t>
            </w:r>
          </w:p>
        </w:tc>
        <w:tc>
          <w:tcPr>
            <w:tcW w:w="1276" w:type="dxa"/>
            <w:vAlign w:val="center"/>
          </w:tcPr>
          <w:p w14:paraId="14251046">
            <w:pPr>
              <w:pStyle w:val="14"/>
            </w:pPr>
          </w:p>
        </w:tc>
      </w:tr>
      <w:tr w14:paraId="4D71F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6FE7F7"/>
        </w:tc>
        <w:tc>
          <w:tcPr>
            <w:tcW w:w="14033" w:type="dxa"/>
            <w:gridSpan w:val="6"/>
            <w:vAlign w:val="center"/>
          </w:tcPr>
          <w:p w14:paraId="231E1EEF">
            <w:pPr>
              <w:pStyle w:val="14"/>
            </w:pPr>
            <w:r>
              <w:t>保障乡镇卫生院在岗职工工资待遇</w:t>
            </w:r>
          </w:p>
        </w:tc>
      </w:tr>
      <w:tr w14:paraId="23F1E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4D327">
            <w:pPr>
              <w:pStyle w:val="12"/>
            </w:pPr>
            <w:r>
              <w:t>资金支出计划（%）</w:t>
            </w:r>
          </w:p>
        </w:tc>
        <w:tc>
          <w:tcPr>
            <w:tcW w:w="5103" w:type="dxa"/>
            <w:gridSpan w:val="2"/>
            <w:vAlign w:val="center"/>
          </w:tcPr>
          <w:p w14:paraId="70CE14DD">
            <w:pPr>
              <w:pStyle w:val="12"/>
            </w:pPr>
            <w:r>
              <w:t>3月底</w:t>
            </w:r>
          </w:p>
        </w:tc>
        <w:tc>
          <w:tcPr>
            <w:tcW w:w="2835" w:type="dxa"/>
            <w:vAlign w:val="center"/>
          </w:tcPr>
          <w:p w14:paraId="67FD173E">
            <w:pPr>
              <w:pStyle w:val="12"/>
            </w:pPr>
            <w:r>
              <w:t>6月底</w:t>
            </w:r>
          </w:p>
        </w:tc>
        <w:tc>
          <w:tcPr>
            <w:tcW w:w="2551" w:type="dxa"/>
            <w:vAlign w:val="center"/>
          </w:tcPr>
          <w:p w14:paraId="18E9508D">
            <w:pPr>
              <w:pStyle w:val="12"/>
            </w:pPr>
            <w:r>
              <w:t>10月底</w:t>
            </w:r>
          </w:p>
        </w:tc>
        <w:tc>
          <w:tcPr>
            <w:tcW w:w="3544" w:type="dxa"/>
            <w:gridSpan w:val="2"/>
            <w:vAlign w:val="center"/>
          </w:tcPr>
          <w:p w14:paraId="6604C928">
            <w:pPr>
              <w:pStyle w:val="12"/>
            </w:pPr>
            <w:r>
              <w:t>12月底</w:t>
            </w:r>
          </w:p>
        </w:tc>
      </w:tr>
      <w:tr w14:paraId="655F0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C82A1"/>
        </w:tc>
        <w:tc>
          <w:tcPr>
            <w:tcW w:w="5103" w:type="dxa"/>
            <w:gridSpan w:val="2"/>
            <w:vAlign w:val="center"/>
          </w:tcPr>
          <w:p w14:paraId="1BE5942C">
            <w:pPr>
              <w:pStyle w:val="15"/>
            </w:pPr>
            <w:r>
              <w:t>30%</w:t>
            </w:r>
          </w:p>
        </w:tc>
        <w:tc>
          <w:tcPr>
            <w:tcW w:w="2835" w:type="dxa"/>
            <w:vAlign w:val="center"/>
          </w:tcPr>
          <w:p w14:paraId="795AC89A">
            <w:pPr>
              <w:pStyle w:val="15"/>
            </w:pPr>
            <w:r>
              <w:t>50%</w:t>
            </w:r>
          </w:p>
        </w:tc>
        <w:tc>
          <w:tcPr>
            <w:tcW w:w="2551" w:type="dxa"/>
            <w:vAlign w:val="center"/>
          </w:tcPr>
          <w:p w14:paraId="69E6F4B2">
            <w:pPr>
              <w:pStyle w:val="15"/>
            </w:pPr>
            <w:r>
              <w:t>80%</w:t>
            </w:r>
          </w:p>
        </w:tc>
        <w:tc>
          <w:tcPr>
            <w:tcW w:w="3544" w:type="dxa"/>
            <w:gridSpan w:val="2"/>
            <w:vAlign w:val="center"/>
          </w:tcPr>
          <w:p w14:paraId="3A82521E">
            <w:pPr>
              <w:pStyle w:val="15"/>
            </w:pPr>
            <w:r>
              <w:t>100%</w:t>
            </w:r>
          </w:p>
        </w:tc>
      </w:tr>
      <w:tr w14:paraId="0E3E4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2A3D3F">
            <w:pPr>
              <w:pStyle w:val="12"/>
            </w:pPr>
            <w:r>
              <w:t>绩效目标</w:t>
            </w:r>
          </w:p>
        </w:tc>
        <w:tc>
          <w:tcPr>
            <w:tcW w:w="14033" w:type="dxa"/>
            <w:gridSpan w:val="6"/>
            <w:vAlign w:val="center"/>
          </w:tcPr>
          <w:p w14:paraId="042ECACC">
            <w:pPr>
              <w:pStyle w:val="14"/>
            </w:pPr>
            <w:r>
              <w:t>1.推进乡镇卫生院人员改革制度完成</w:t>
            </w:r>
          </w:p>
        </w:tc>
      </w:tr>
    </w:tbl>
    <w:p w14:paraId="00BECB3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646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4419D38">
            <w:pPr>
              <w:pStyle w:val="12"/>
            </w:pPr>
            <w:r>
              <w:t>一级指标</w:t>
            </w:r>
          </w:p>
        </w:tc>
        <w:tc>
          <w:tcPr>
            <w:tcW w:w="2268" w:type="dxa"/>
            <w:vAlign w:val="center"/>
          </w:tcPr>
          <w:p w14:paraId="67033FA9">
            <w:pPr>
              <w:pStyle w:val="12"/>
            </w:pPr>
            <w:r>
              <w:t>二级指标</w:t>
            </w:r>
          </w:p>
        </w:tc>
        <w:tc>
          <w:tcPr>
            <w:tcW w:w="2835" w:type="dxa"/>
            <w:vAlign w:val="center"/>
          </w:tcPr>
          <w:p w14:paraId="27F2E8E3">
            <w:pPr>
              <w:pStyle w:val="12"/>
            </w:pPr>
            <w:r>
              <w:t>三级指标</w:t>
            </w:r>
          </w:p>
        </w:tc>
        <w:tc>
          <w:tcPr>
            <w:tcW w:w="5386" w:type="dxa"/>
            <w:vAlign w:val="center"/>
          </w:tcPr>
          <w:p w14:paraId="41612C41">
            <w:pPr>
              <w:pStyle w:val="12"/>
            </w:pPr>
            <w:r>
              <w:t>绩效指标描述</w:t>
            </w:r>
          </w:p>
        </w:tc>
        <w:tc>
          <w:tcPr>
            <w:tcW w:w="2268" w:type="dxa"/>
            <w:vAlign w:val="center"/>
          </w:tcPr>
          <w:p w14:paraId="1D13ECBC">
            <w:pPr>
              <w:pStyle w:val="12"/>
            </w:pPr>
            <w:r>
              <w:t>指标值</w:t>
            </w:r>
          </w:p>
        </w:tc>
        <w:tc>
          <w:tcPr>
            <w:tcW w:w="1276" w:type="dxa"/>
            <w:vAlign w:val="center"/>
          </w:tcPr>
          <w:p w14:paraId="5C0BF9A1">
            <w:pPr>
              <w:pStyle w:val="12"/>
            </w:pPr>
            <w:r>
              <w:t>指标值确定依据</w:t>
            </w:r>
          </w:p>
        </w:tc>
      </w:tr>
      <w:tr w14:paraId="76A66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4CFB79">
            <w:pPr>
              <w:pStyle w:val="15"/>
            </w:pPr>
            <w:r>
              <w:t>产出指标</w:t>
            </w:r>
          </w:p>
        </w:tc>
        <w:tc>
          <w:tcPr>
            <w:tcW w:w="2268" w:type="dxa"/>
            <w:vAlign w:val="center"/>
          </w:tcPr>
          <w:p w14:paraId="00209536">
            <w:pPr>
              <w:pStyle w:val="14"/>
            </w:pPr>
            <w:r>
              <w:t>数量指标</w:t>
            </w:r>
          </w:p>
        </w:tc>
        <w:tc>
          <w:tcPr>
            <w:tcW w:w="2835" w:type="dxa"/>
            <w:vAlign w:val="center"/>
          </w:tcPr>
          <w:p w14:paraId="06F24AA0">
            <w:pPr>
              <w:pStyle w:val="14"/>
            </w:pPr>
            <w:r>
              <w:t>人员数量</w:t>
            </w:r>
          </w:p>
        </w:tc>
        <w:tc>
          <w:tcPr>
            <w:tcW w:w="5386" w:type="dxa"/>
            <w:vAlign w:val="center"/>
          </w:tcPr>
          <w:p w14:paraId="6509C4C1">
            <w:pPr>
              <w:pStyle w:val="14"/>
            </w:pPr>
            <w:r>
              <w:t>保障乡镇卫生院在岗职工工资待遇</w:t>
            </w:r>
          </w:p>
        </w:tc>
        <w:tc>
          <w:tcPr>
            <w:tcW w:w="2268" w:type="dxa"/>
            <w:vAlign w:val="center"/>
          </w:tcPr>
          <w:p w14:paraId="513C593D">
            <w:pPr>
              <w:pStyle w:val="14"/>
            </w:pPr>
            <w:r>
              <w:t>36人</w:t>
            </w:r>
          </w:p>
        </w:tc>
        <w:tc>
          <w:tcPr>
            <w:tcW w:w="1276" w:type="dxa"/>
            <w:vAlign w:val="center"/>
          </w:tcPr>
          <w:p w14:paraId="5CC22211">
            <w:pPr>
              <w:pStyle w:val="14"/>
            </w:pPr>
            <w:r>
              <w:t>隆财预[2024]2号</w:t>
            </w:r>
          </w:p>
        </w:tc>
      </w:tr>
      <w:tr w14:paraId="5F93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49B9C"/>
        </w:tc>
        <w:tc>
          <w:tcPr>
            <w:tcW w:w="2268" w:type="dxa"/>
            <w:vAlign w:val="center"/>
          </w:tcPr>
          <w:p w14:paraId="499899B6">
            <w:pPr>
              <w:pStyle w:val="14"/>
            </w:pPr>
            <w:r>
              <w:t>质量指标</w:t>
            </w:r>
          </w:p>
        </w:tc>
        <w:tc>
          <w:tcPr>
            <w:tcW w:w="2835" w:type="dxa"/>
            <w:vAlign w:val="center"/>
          </w:tcPr>
          <w:p w14:paraId="03C8C7D4">
            <w:pPr>
              <w:pStyle w:val="14"/>
            </w:pPr>
            <w:r>
              <w:t>足额发放率</w:t>
            </w:r>
          </w:p>
        </w:tc>
        <w:tc>
          <w:tcPr>
            <w:tcW w:w="5386" w:type="dxa"/>
            <w:vAlign w:val="center"/>
          </w:tcPr>
          <w:p w14:paraId="46236D17">
            <w:pPr>
              <w:pStyle w:val="14"/>
            </w:pPr>
            <w:r>
              <w:t>保证准确，足额发放率</w:t>
            </w:r>
          </w:p>
        </w:tc>
        <w:tc>
          <w:tcPr>
            <w:tcW w:w="2268" w:type="dxa"/>
            <w:vAlign w:val="center"/>
          </w:tcPr>
          <w:p w14:paraId="1439CDE6">
            <w:pPr>
              <w:pStyle w:val="14"/>
            </w:pPr>
            <w:r>
              <w:t>100%</w:t>
            </w:r>
          </w:p>
        </w:tc>
        <w:tc>
          <w:tcPr>
            <w:tcW w:w="1276" w:type="dxa"/>
            <w:vAlign w:val="center"/>
          </w:tcPr>
          <w:p w14:paraId="6527E602">
            <w:pPr>
              <w:pStyle w:val="14"/>
            </w:pPr>
            <w:r>
              <w:t>隆财预[2024]2号</w:t>
            </w:r>
          </w:p>
        </w:tc>
      </w:tr>
      <w:tr w14:paraId="76A30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56425"/>
        </w:tc>
        <w:tc>
          <w:tcPr>
            <w:tcW w:w="2268" w:type="dxa"/>
            <w:vAlign w:val="center"/>
          </w:tcPr>
          <w:p w14:paraId="7F5CA076">
            <w:pPr>
              <w:pStyle w:val="14"/>
            </w:pPr>
            <w:r>
              <w:t>质量指标</w:t>
            </w:r>
          </w:p>
        </w:tc>
        <w:tc>
          <w:tcPr>
            <w:tcW w:w="2835" w:type="dxa"/>
            <w:vAlign w:val="center"/>
          </w:tcPr>
          <w:p w14:paraId="1FAA1BC4">
            <w:pPr>
              <w:pStyle w:val="14"/>
            </w:pPr>
            <w:r>
              <w:t>待遇保障率</w:t>
            </w:r>
          </w:p>
        </w:tc>
        <w:tc>
          <w:tcPr>
            <w:tcW w:w="5386" w:type="dxa"/>
            <w:vAlign w:val="center"/>
          </w:tcPr>
          <w:p w14:paraId="2594121E">
            <w:pPr>
              <w:pStyle w:val="14"/>
            </w:pPr>
            <w:r>
              <w:t>保障乡镇卫生院人员工资待遇</w:t>
            </w:r>
          </w:p>
        </w:tc>
        <w:tc>
          <w:tcPr>
            <w:tcW w:w="2268" w:type="dxa"/>
            <w:vAlign w:val="center"/>
          </w:tcPr>
          <w:p w14:paraId="2259EC55">
            <w:pPr>
              <w:pStyle w:val="14"/>
            </w:pPr>
            <w:r>
              <w:t>100%</w:t>
            </w:r>
          </w:p>
        </w:tc>
        <w:tc>
          <w:tcPr>
            <w:tcW w:w="1276" w:type="dxa"/>
            <w:vAlign w:val="center"/>
          </w:tcPr>
          <w:p w14:paraId="63ABE10C">
            <w:pPr>
              <w:pStyle w:val="14"/>
            </w:pPr>
            <w:r>
              <w:t>隆财预[2024]2号</w:t>
            </w:r>
          </w:p>
        </w:tc>
      </w:tr>
      <w:tr w14:paraId="73369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13B4B"/>
        </w:tc>
        <w:tc>
          <w:tcPr>
            <w:tcW w:w="2268" w:type="dxa"/>
            <w:vAlign w:val="center"/>
          </w:tcPr>
          <w:p w14:paraId="43D5ED03">
            <w:pPr>
              <w:pStyle w:val="14"/>
            </w:pPr>
            <w:r>
              <w:t>时效指标</w:t>
            </w:r>
          </w:p>
        </w:tc>
        <w:tc>
          <w:tcPr>
            <w:tcW w:w="2835" w:type="dxa"/>
            <w:vAlign w:val="center"/>
          </w:tcPr>
          <w:p w14:paraId="5A349AB3">
            <w:pPr>
              <w:pStyle w:val="14"/>
            </w:pPr>
            <w:r>
              <w:t>及时发放率</w:t>
            </w:r>
          </w:p>
        </w:tc>
        <w:tc>
          <w:tcPr>
            <w:tcW w:w="5386" w:type="dxa"/>
            <w:vAlign w:val="center"/>
          </w:tcPr>
          <w:p w14:paraId="3E9387C4">
            <w:pPr>
              <w:pStyle w:val="14"/>
            </w:pPr>
            <w:r>
              <w:t>资金按时拨付，及时率达100%</w:t>
            </w:r>
          </w:p>
        </w:tc>
        <w:tc>
          <w:tcPr>
            <w:tcW w:w="2268" w:type="dxa"/>
            <w:vAlign w:val="center"/>
          </w:tcPr>
          <w:p w14:paraId="59DA3A9F">
            <w:pPr>
              <w:pStyle w:val="14"/>
            </w:pPr>
            <w:r>
              <w:t>100%</w:t>
            </w:r>
          </w:p>
        </w:tc>
        <w:tc>
          <w:tcPr>
            <w:tcW w:w="1276" w:type="dxa"/>
            <w:vAlign w:val="center"/>
          </w:tcPr>
          <w:p w14:paraId="354585C7">
            <w:pPr>
              <w:pStyle w:val="14"/>
            </w:pPr>
            <w:r>
              <w:t>隆财预[2024]2号</w:t>
            </w:r>
          </w:p>
        </w:tc>
      </w:tr>
      <w:tr w14:paraId="6A2F8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6798E"/>
        </w:tc>
        <w:tc>
          <w:tcPr>
            <w:tcW w:w="2268" w:type="dxa"/>
            <w:vAlign w:val="center"/>
          </w:tcPr>
          <w:p w14:paraId="72FF6186">
            <w:pPr>
              <w:pStyle w:val="14"/>
            </w:pPr>
            <w:r>
              <w:t>成本指标</w:t>
            </w:r>
          </w:p>
        </w:tc>
        <w:tc>
          <w:tcPr>
            <w:tcW w:w="2835" w:type="dxa"/>
            <w:vAlign w:val="center"/>
          </w:tcPr>
          <w:p w14:paraId="3C156954">
            <w:pPr>
              <w:pStyle w:val="14"/>
            </w:pPr>
            <w:r>
              <w:t>资金成本</w:t>
            </w:r>
          </w:p>
        </w:tc>
        <w:tc>
          <w:tcPr>
            <w:tcW w:w="5386" w:type="dxa"/>
            <w:vAlign w:val="center"/>
          </w:tcPr>
          <w:p w14:paraId="7D076CC4">
            <w:pPr>
              <w:pStyle w:val="14"/>
            </w:pPr>
            <w:r>
              <w:t>乡镇卫生院人员工资拨付</w:t>
            </w:r>
          </w:p>
        </w:tc>
        <w:tc>
          <w:tcPr>
            <w:tcW w:w="2268" w:type="dxa"/>
            <w:vAlign w:val="center"/>
          </w:tcPr>
          <w:p w14:paraId="7AF38E51">
            <w:pPr>
              <w:pStyle w:val="14"/>
            </w:pPr>
            <w:r>
              <w:t>56.16万元</w:t>
            </w:r>
          </w:p>
        </w:tc>
        <w:tc>
          <w:tcPr>
            <w:tcW w:w="1276" w:type="dxa"/>
            <w:vAlign w:val="center"/>
          </w:tcPr>
          <w:p w14:paraId="29C69BED">
            <w:pPr>
              <w:pStyle w:val="14"/>
            </w:pPr>
            <w:r>
              <w:t>隆财预[2024]2号</w:t>
            </w:r>
          </w:p>
        </w:tc>
      </w:tr>
      <w:tr w14:paraId="6C00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F60FC7">
            <w:pPr>
              <w:pStyle w:val="15"/>
            </w:pPr>
            <w:r>
              <w:t>效益指标</w:t>
            </w:r>
          </w:p>
        </w:tc>
        <w:tc>
          <w:tcPr>
            <w:tcW w:w="2268" w:type="dxa"/>
            <w:vAlign w:val="center"/>
          </w:tcPr>
          <w:p w14:paraId="79B1B83E">
            <w:pPr>
              <w:pStyle w:val="14"/>
            </w:pPr>
            <w:r>
              <w:t>经济效益指标</w:t>
            </w:r>
          </w:p>
        </w:tc>
        <w:tc>
          <w:tcPr>
            <w:tcW w:w="2835" w:type="dxa"/>
            <w:vAlign w:val="center"/>
          </w:tcPr>
          <w:p w14:paraId="2A509EA5">
            <w:pPr>
              <w:pStyle w:val="14"/>
            </w:pPr>
            <w:r>
              <w:t>保障卫生院工作人员工资待遇，确保各项工作顺利开展</w:t>
            </w:r>
          </w:p>
        </w:tc>
        <w:tc>
          <w:tcPr>
            <w:tcW w:w="5386" w:type="dxa"/>
            <w:vAlign w:val="center"/>
          </w:tcPr>
          <w:p w14:paraId="6BDF87ED">
            <w:pPr>
              <w:pStyle w:val="14"/>
            </w:pPr>
            <w:r>
              <w:t>保障卫生院工作人员工资待遇，确保各项工作顺利开展</w:t>
            </w:r>
          </w:p>
        </w:tc>
        <w:tc>
          <w:tcPr>
            <w:tcW w:w="2268" w:type="dxa"/>
            <w:vAlign w:val="center"/>
          </w:tcPr>
          <w:p w14:paraId="2A300E4D">
            <w:pPr>
              <w:pStyle w:val="14"/>
            </w:pPr>
            <w:r>
              <w:t>100%</w:t>
            </w:r>
          </w:p>
        </w:tc>
        <w:tc>
          <w:tcPr>
            <w:tcW w:w="1276" w:type="dxa"/>
            <w:vAlign w:val="center"/>
          </w:tcPr>
          <w:p w14:paraId="36B5AA85">
            <w:pPr>
              <w:pStyle w:val="14"/>
            </w:pPr>
            <w:r>
              <w:t>隆财预[2024]2号</w:t>
            </w:r>
          </w:p>
        </w:tc>
      </w:tr>
      <w:tr w14:paraId="11DCA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8B42E"/>
        </w:tc>
        <w:tc>
          <w:tcPr>
            <w:tcW w:w="2268" w:type="dxa"/>
            <w:vAlign w:val="center"/>
          </w:tcPr>
          <w:p w14:paraId="1DAD658E">
            <w:pPr>
              <w:pStyle w:val="14"/>
            </w:pPr>
            <w:r>
              <w:t>社会效益指标</w:t>
            </w:r>
          </w:p>
        </w:tc>
        <w:tc>
          <w:tcPr>
            <w:tcW w:w="2835" w:type="dxa"/>
            <w:vAlign w:val="center"/>
          </w:tcPr>
          <w:p w14:paraId="4848166A">
            <w:pPr>
              <w:pStyle w:val="14"/>
            </w:pPr>
            <w:r>
              <w:t>发挥绩效职能</w:t>
            </w:r>
          </w:p>
        </w:tc>
        <w:tc>
          <w:tcPr>
            <w:tcW w:w="5386" w:type="dxa"/>
            <w:vAlign w:val="center"/>
          </w:tcPr>
          <w:p w14:paraId="04970794">
            <w:pPr>
              <w:pStyle w:val="14"/>
            </w:pPr>
            <w:r>
              <w:t>充分发挥绩效管理的职能，实现卫生院服务能力提升</w:t>
            </w:r>
          </w:p>
        </w:tc>
        <w:tc>
          <w:tcPr>
            <w:tcW w:w="2268" w:type="dxa"/>
            <w:vAlign w:val="center"/>
          </w:tcPr>
          <w:p w14:paraId="3BC40E64">
            <w:pPr>
              <w:pStyle w:val="14"/>
            </w:pPr>
            <w:r>
              <w:t>100%</w:t>
            </w:r>
          </w:p>
        </w:tc>
        <w:tc>
          <w:tcPr>
            <w:tcW w:w="1276" w:type="dxa"/>
            <w:vAlign w:val="center"/>
          </w:tcPr>
          <w:p w14:paraId="7477C8B1">
            <w:pPr>
              <w:pStyle w:val="14"/>
            </w:pPr>
            <w:r>
              <w:t>隆财预[2024]2号</w:t>
            </w:r>
          </w:p>
        </w:tc>
      </w:tr>
      <w:tr w14:paraId="2DE29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DE6CB"/>
        </w:tc>
        <w:tc>
          <w:tcPr>
            <w:tcW w:w="2268" w:type="dxa"/>
            <w:vAlign w:val="center"/>
          </w:tcPr>
          <w:p w14:paraId="0DBC8278">
            <w:pPr>
              <w:pStyle w:val="14"/>
            </w:pPr>
            <w:r>
              <w:t>可持续影响指标</w:t>
            </w:r>
          </w:p>
        </w:tc>
        <w:tc>
          <w:tcPr>
            <w:tcW w:w="2835" w:type="dxa"/>
            <w:vAlign w:val="center"/>
          </w:tcPr>
          <w:p w14:paraId="259308AA">
            <w:pPr>
              <w:pStyle w:val="14"/>
            </w:pPr>
            <w:r>
              <w:t>改革完成率</w:t>
            </w:r>
          </w:p>
        </w:tc>
        <w:tc>
          <w:tcPr>
            <w:tcW w:w="5386" w:type="dxa"/>
            <w:vAlign w:val="center"/>
          </w:tcPr>
          <w:p w14:paraId="19BC9897">
            <w:pPr>
              <w:pStyle w:val="14"/>
            </w:pPr>
            <w:r>
              <w:t>推进医药卫生体制改革和医疗保障</w:t>
            </w:r>
          </w:p>
        </w:tc>
        <w:tc>
          <w:tcPr>
            <w:tcW w:w="2268" w:type="dxa"/>
            <w:vAlign w:val="center"/>
          </w:tcPr>
          <w:p w14:paraId="32957DB3">
            <w:pPr>
              <w:pStyle w:val="14"/>
            </w:pPr>
            <w:r>
              <w:t>持续推进</w:t>
            </w:r>
          </w:p>
        </w:tc>
        <w:tc>
          <w:tcPr>
            <w:tcW w:w="1276" w:type="dxa"/>
            <w:vAlign w:val="center"/>
          </w:tcPr>
          <w:p w14:paraId="4C718549">
            <w:pPr>
              <w:pStyle w:val="14"/>
            </w:pPr>
            <w:r>
              <w:t>隆财预[2024]2号</w:t>
            </w:r>
          </w:p>
        </w:tc>
      </w:tr>
      <w:tr w14:paraId="7B8A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919BB8">
            <w:pPr>
              <w:pStyle w:val="15"/>
            </w:pPr>
            <w:r>
              <w:t>满意度指标</w:t>
            </w:r>
          </w:p>
        </w:tc>
        <w:tc>
          <w:tcPr>
            <w:tcW w:w="2268" w:type="dxa"/>
            <w:vAlign w:val="center"/>
          </w:tcPr>
          <w:p w14:paraId="031ECD98">
            <w:pPr>
              <w:pStyle w:val="14"/>
            </w:pPr>
            <w:r>
              <w:t>服务对象满意度指标</w:t>
            </w:r>
          </w:p>
        </w:tc>
        <w:tc>
          <w:tcPr>
            <w:tcW w:w="2835" w:type="dxa"/>
            <w:vAlign w:val="center"/>
          </w:tcPr>
          <w:p w14:paraId="6BF53A1F">
            <w:pPr>
              <w:pStyle w:val="14"/>
            </w:pPr>
            <w:r>
              <w:t>满意率</w:t>
            </w:r>
          </w:p>
        </w:tc>
        <w:tc>
          <w:tcPr>
            <w:tcW w:w="5386" w:type="dxa"/>
            <w:vAlign w:val="center"/>
          </w:tcPr>
          <w:p w14:paraId="5EE51DE9">
            <w:pPr>
              <w:pStyle w:val="14"/>
            </w:pPr>
            <w:r>
              <w:t>乡镇卫生院人员对工资发放的及时性满意率</w:t>
            </w:r>
          </w:p>
        </w:tc>
        <w:tc>
          <w:tcPr>
            <w:tcW w:w="2268" w:type="dxa"/>
            <w:vAlign w:val="center"/>
          </w:tcPr>
          <w:p w14:paraId="19CFB342">
            <w:pPr>
              <w:pStyle w:val="14"/>
            </w:pPr>
            <w:r>
              <w:t>≥95%</w:t>
            </w:r>
          </w:p>
        </w:tc>
        <w:tc>
          <w:tcPr>
            <w:tcW w:w="1276" w:type="dxa"/>
            <w:vAlign w:val="center"/>
          </w:tcPr>
          <w:p w14:paraId="09BDADCA">
            <w:pPr>
              <w:pStyle w:val="14"/>
            </w:pPr>
            <w:r>
              <w:t>隆财预[2024]2号</w:t>
            </w:r>
          </w:p>
        </w:tc>
      </w:tr>
    </w:tbl>
    <w:p w14:paraId="0D3AF005">
      <w:pPr>
        <w:sectPr>
          <w:pgSz w:w="16840" w:h="11900" w:orient="landscape"/>
          <w:pgMar w:top="1361" w:right="1020" w:bottom="1134" w:left="1020" w:header="720" w:footer="720" w:gutter="0"/>
          <w:cols w:space="720" w:num="1"/>
        </w:sectPr>
      </w:pPr>
    </w:p>
    <w:p w14:paraId="62249C5D">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638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7B294E">
            <w:pPr>
              <w:pStyle w:val="13"/>
            </w:pPr>
            <w:r>
              <w:t>单位：万元</w:t>
            </w:r>
          </w:p>
        </w:tc>
      </w:tr>
      <w:tr w14:paraId="65889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B585A">
            <w:pPr>
              <w:pStyle w:val="12"/>
            </w:pPr>
            <w:r>
              <w:t>项目编码</w:t>
            </w:r>
          </w:p>
        </w:tc>
        <w:tc>
          <w:tcPr>
            <w:tcW w:w="5103" w:type="dxa"/>
            <w:gridSpan w:val="2"/>
            <w:vAlign w:val="center"/>
          </w:tcPr>
          <w:p w14:paraId="788A7E37">
            <w:pPr>
              <w:pStyle w:val="14"/>
            </w:pPr>
            <w:r>
              <w:t>13052526P00001310019C</w:t>
            </w:r>
          </w:p>
        </w:tc>
        <w:tc>
          <w:tcPr>
            <w:tcW w:w="2835" w:type="dxa"/>
            <w:vAlign w:val="center"/>
          </w:tcPr>
          <w:p w14:paraId="5DE8CFA1">
            <w:pPr>
              <w:pStyle w:val="12"/>
            </w:pPr>
            <w:r>
              <w:t>项目名称</w:t>
            </w:r>
          </w:p>
        </w:tc>
        <w:tc>
          <w:tcPr>
            <w:tcW w:w="6095" w:type="dxa"/>
            <w:gridSpan w:val="3"/>
            <w:vAlign w:val="center"/>
          </w:tcPr>
          <w:p w14:paraId="61554F50">
            <w:pPr>
              <w:pStyle w:val="14"/>
            </w:pPr>
            <w:r>
              <w:t>国家基本公共卫生服务项目补助资金/县级</w:t>
            </w:r>
          </w:p>
        </w:tc>
      </w:tr>
      <w:tr w14:paraId="6D63D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A642E">
            <w:pPr>
              <w:pStyle w:val="12"/>
            </w:pPr>
            <w:r>
              <w:t>预算规模及资金用途</w:t>
            </w:r>
          </w:p>
        </w:tc>
        <w:tc>
          <w:tcPr>
            <w:tcW w:w="2268" w:type="dxa"/>
            <w:vAlign w:val="center"/>
          </w:tcPr>
          <w:p w14:paraId="35852212">
            <w:pPr>
              <w:pStyle w:val="12"/>
            </w:pPr>
            <w:r>
              <w:t>预算数</w:t>
            </w:r>
          </w:p>
        </w:tc>
        <w:tc>
          <w:tcPr>
            <w:tcW w:w="2835" w:type="dxa"/>
            <w:vAlign w:val="center"/>
          </w:tcPr>
          <w:p w14:paraId="5D083173">
            <w:pPr>
              <w:pStyle w:val="14"/>
            </w:pPr>
            <w:r>
              <w:t>47.05</w:t>
            </w:r>
          </w:p>
        </w:tc>
        <w:tc>
          <w:tcPr>
            <w:tcW w:w="2835" w:type="dxa"/>
            <w:vAlign w:val="center"/>
          </w:tcPr>
          <w:p w14:paraId="092843DE">
            <w:pPr>
              <w:pStyle w:val="12"/>
            </w:pPr>
            <w:r>
              <w:t>其中：财政    资金</w:t>
            </w:r>
          </w:p>
        </w:tc>
        <w:tc>
          <w:tcPr>
            <w:tcW w:w="2551" w:type="dxa"/>
            <w:vAlign w:val="center"/>
          </w:tcPr>
          <w:p w14:paraId="3FFA543A">
            <w:pPr>
              <w:pStyle w:val="14"/>
            </w:pPr>
            <w:r>
              <w:t>47.05</w:t>
            </w:r>
          </w:p>
        </w:tc>
        <w:tc>
          <w:tcPr>
            <w:tcW w:w="2268" w:type="dxa"/>
            <w:vAlign w:val="center"/>
          </w:tcPr>
          <w:p w14:paraId="062C94A6">
            <w:pPr>
              <w:pStyle w:val="12"/>
            </w:pPr>
            <w:r>
              <w:t>其他资金</w:t>
            </w:r>
          </w:p>
        </w:tc>
        <w:tc>
          <w:tcPr>
            <w:tcW w:w="1276" w:type="dxa"/>
            <w:vAlign w:val="center"/>
          </w:tcPr>
          <w:p w14:paraId="2C2831CA">
            <w:pPr>
              <w:pStyle w:val="14"/>
            </w:pPr>
          </w:p>
        </w:tc>
      </w:tr>
      <w:tr w14:paraId="340EF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F40CE9"/>
        </w:tc>
        <w:tc>
          <w:tcPr>
            <w:tcW w:w="14033" w:type="dxa"/>
            <w:gridSpan w:val="6"/>
            <w:vAlign w:val="center"/>
          </w:tcPr>
          <w:p w14:paraId="4DDD739F">
            <w:pPr>
              <w:pStyle w:val="14"/>
            </w:pPr>
            <w:r>
              <w:t>用于基本公共卫生服务项目的各项经费支出</w:t>
            </w:r>
          </w:p>
        </w:tc>
      </w:tr>
      <w:tr w14:paraId="26005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BDF4D">
            <w:pPr>
              <w:pStyle w:val="12"/>
            </w:pPr>
            <w:r>
              <w:t>资金支出计划（%）</w:t>
            </w:r>
          </w:p>
        </w:tc>
        <w:tc>
          <w:tcPr>
            <w:tcW w:w="5103" w:type="dxa"/>
            <w:gridSpan w:val="2"/>
            <w:vAlign w:val="center"/>
          </w:tcPr>
          <w:p w14:paraId="14F119C8">
            <w:pPr>
              <w:pStyle w:val="12"/>
            </w:pPr>
            <w:r>
              <w:t>3月底</w:t>
            </w:r>
          </w:p>
        </w:tc>
        <w:tc>
          <w:tcPr>
            <w:tcW w:w="2835" w:type="dxa"/>
            <w:vAlign w:val="center"/>
          </w:tcPr>
          <w:p w14:paraId="2D9B39DF">
            <w:pPr>
              <w:pStyle w:val="12"/>
            </w:pPr>
            <w:r>
              <w:t>6月底</w:t>
            </w:r>
          </w:p>
        </w:tc>
        <w:tc>
          <w:tcPr>
            <w:tcW w:w="2551" w:type="dxa"/>
            <w:vAlign w:val="center"/>
          </w:tcPr>
          <w:p w14:paraId="0F648A8A">
            <w:pPr>
              <w:pStyle w:val="12"/>
            </w:pPr>
            <w:r>
              <w:t>10月底</w:t>
            </w:r>
          </w:p>
        </w:tc>
        <w:tc>
          <w:tcPr>
            <w:tcW w:w="3544" w:type="dxa"/>
            <w:gridSpan w:val="2"/>
            <w:vAlign w:val="center"/>
          </w:tcPr>
          <w:p w14:paraId="466275D6">
            <w:pPr>
              <w:pStyle w:val="12"/>
            </w:pPr>
            <w:r>
              <w:t>12月底</w:t>
            </w:r>
          </w:p>
        </w:tc>
      </w:tr>
      <w:tr w14:paraId="429CC4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067BBE"/>
        </w:tc>
        <w:tc>
          <w:tcPr>
            <w:tcW w:w="5103" w:type="dxa"/>
            <w:gridSpan w:val="2"/>
            <w:vAlign w:val="center"/>
          </w:tcPr>
          <w:p w14:paraId="58E91795">
            <w:pPr>
              <w:pStyle w:val="15"/>
            </w:pPr>
            <w:r>
              <w:t>10%</w:t>
            </w:r>
          </w:p>
        </w:tc>
        <w:tc>
          <w:tcPr>
            <w:tcW w:w="2835" w:type="dxa"/>
            <w:vAlign w:val="center"/>
          </w:tcPr>
          <w:p w14:paraId="5FCCFDD4">
            <w:pPr>
              <w:pStyle w:val="15"/>
            </w:pPr>
            <w:r>
              <w:t>60%</w:t>
            </w:r>
          </w:p>
        </w:tc>
        <w:tc>
          <w:tcPr>
            <w:tcW w:w="2551" w:type="dxa"/>
            <w:vAlign w:val="center"/>
          </w:tcPr>
          <w:p w14:paraId="1B52C6D2">
            <w:pPr>
              <w:pStyle w:val="15"/>
            </w:pPr>
            <w:r>
              <w:t>90%</w:t>
            </w:r>
          </w:p>
        </w:tc>
        <w:tc>
          <w:tcPr>
            <w:tcW w:w="3544" w:type="dxa"/>
            <w:gridSpan w:val="2"/>
            <w:vAlign w:val="center"/>
          </w:tcPr>
          <w:p w14:paraId="4A90FD1A">
            <w:pPr>
              <w:pStyle w:val="15"/>
            </w:pPr>
            <w:r>
              <w:t>100%</w:t>
            </w:r>
          </w:p>
        </w:tc>
      </w:tr>
      <w:tr w14:paraId="423819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93A7E">
            <w:pPr>
              <w:pStyle w:val="12"/>
            </w:pPr>
            <w:r>
              <w:t>绩效目标</w:t>
            </w:r>
          </w:p>
        </w:tc>
        <w:tc>
          <w:tcPr>
            <w:tcW w:w="14033" w:type="dxa"/>
            <w:gridSpan w:val="6"/>
            <w:vAlign w:val="center"/>
          </w:tcPr>
          <w:p w14:paraId="3971C289">
            <w:pPr>
              <w:pStyle w:val="14"/>
            </w:pPr>
            <w:r>
              <w:t>1.免费向居民提供基本公共卫生服务，促进居民健康水平提高。</w:t>
            </w:r>
          </w:p>
          <w:p w14:paraId="1171282A">
            <w:pPr>
              <w:pStyle w:val="14"/>
            </w:pPr>
            <w:r>
              <w:t>2.对城乡居民健康实行干预，减少危害健康的因素。</w:t>
            </w:r>
          </w:p>
          <w:p w14:paraId="48B5265B">
            <w:pPr>
              <w:pStyle w:val="14"/>
            </w:pPr>
            <w:r>
              <w:t>3.预防控制传染病及慢性病的发生和流行。</w:t>
            </w:r>
          </w:p>
          <w:p w14:paraId="3BB692D2">
            <w:pPr>
              <w:pStyle w:val="14"/>
            </w:pPr>
            <w:r>
              <w:t>4.支持医疗机构向老年人、0-36个月的儿童提供中医健康指导</w:t>
            </w:r>
          </w:p>
        </w:tc>
      </w:tr>
    </w:tbl>
    <w:p w14:paraId="76DF655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C65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3F0CE4E">
            <w:pPr>
              <w:pStyle w:val="12"/>
            </w:pPr>
            <w:r>
              <w:t>一级指标</w:t>
            </w:r>
          </w:p>
        </w:tc>
        <w:tc>
          <w:tcPr>
            <w:tcW w:w="2268" w:type="dxa"/>
            <w:vAlign w:val="center"/>
          </w:tcPr>
          <w:p w14:paraId="094EBDE3">
            <w:pPr>
              <w:pStyle w:val="12"/>
            </w:pPr>
            <w:r>
              <w:t>二级指标</w:t>
            </w:r>
          </w:p>
        </w:tc>
        <w:tc>
          <w:tcPr>
            <w:tcW w:w="2835" w:type="dxa"/>
            <w:vAlign w:val="center"/>
          </w:tcPr>
          <w:p w14:paraId="50340591">
            <w:pPr>
              <w:pStyle w:val="12"/>
            </w:pPr>
            <w:r>
              <w:t>三级指标</w:t>
            </w:r>
          </w:p>
        </w:tc>
        <w:tc>
          <w:tcPr>
            <w:tcW w:w="5386" w:type="dxa"/>
            <w:vAlign w:val="center"/>
          </w:tcPr>
          <w:p w14:paraId="56BACA21">
            <w:pPr>
              <w:pStyle w:val="12"/>
            </w:pPr>
            <w:r>
              <w:t>绩效指标描述</w:t>
            </w:r>
          </w:p>
        </w:tc>
        <w:tc>
          <w:tcPr>
            <w:tcW w:w="2268" w:type="dxa"/>
            <w:vAlign w:val="center"/>
          </w:tcPr>
          <w:p w14:paraId="658727E2">
            <w:pPr>
              <w:pStyle w:val="12"/>
            </w:pPr>
            <w:r>
              <w:t>指标值</w:t>
            </w:r>
          </w:p>
        </w:tc>
        <w:tc>
          <w:tcPr>
            <w:tcW w:w="1276" w:type="dxa"/>
            <w:vAlign w:val="center"/>
          </w:tcPr>
          <w:p w14:paraId="05D1CF91">
            <w:pPr>
              <w:pStyle w:val="12"/>
            </w:pPr>
            <w:r>
              <w:t>指标值确定依据</w:t>
            </w:r>
          </w:p>
        </w:tc>
      </w:tr>
      <w:tr w14:paraId="56759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84D406">
            <w:pPr>
              <w:pStyle w:val="15"/>
            </w:pPr>
            <w:r>
              <w:t>产出指标</w:t>
            </w:r>
          </w:p>
        </w:tc>
        <w:tc>
          <w:tcPr>
            <w:tcW w:w="2268" w:type="dxa"/>
            <w:vAlign w:val="center"/>
          </w:tcPr>
          <w:p w14:paraId="36F5448B">
            <w:pPr>
              <w:pStyle w:val="14"/>
            </w:pPr>
            <w:r>
              <w:t>数量指标</w:t>
            </w:r>
          </w:p>
        </w:tc>
        <w:tc>
          <w:tcPr>
            <w:tcW w:w="2835" w:type="dxa"/>
            <w:vAlign w:val="center"/>
          </w:tcPr>
          <w:p w14:paraId="4E41D416">
            <w:pPr>
              <w:pStyle w:val="14"/>
            </w:pPr>
            <w:r>
              <w:t>适龄儿童国家免疫规划疫苗接种率</w:t>
            </w:r>
          </w:p>
        </w:tc>
        <w:tc>
          <w:tcPr>
            <w:tcW w:w="5386" w:type="dxa"/>
            <w:vAlign w:val="center"/>
          </w:tcPr>
          <w:p w14:paraId="44D6CB5E">
            <w:pPr>
              <w:pStyle w:val="14"/>
            </w:pPr>
            <w:r>
              <w:t>适龄儿童国家免疫规划疫苗接种率</w:t>
            </w:r>
          </w:p>
        </w:tc>
        <w:tc>
          <w:tcPr>
            <w:tcW w:w="2268" w:type="dxa"/>
            <w:vAlign w:val="center"/>
          </w:tcPr>
          <w:p w14:paraId="185AB98C">
            <w:pPr>
              <w:pStyle w:val="14"/>
            </w:pPr>
            <w:r>
              <w:t>≥90%</w:t>
            </w:r>
          </w:p>
        </w:tc>
        <w:tc>
          <w:tcPr>
            <w:tcW w:w="1276" w:type="dxa"/>
            <w:vAlign w:val="center"/>
          </w:tcPr>
          <w:p w14:paraId="3838D8CC">
            <w:pPr>
              <w:pStyle w:val="14"/>
            </w:pPr>
            <w:r>
              <w:t>国家标准</w:t>
            </w:r>
          </w:p>
        </w:tc>
      </w:tr>
      <w:tr w14:paraId="1DB45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61FB2"/>
        </w:tc>
        <w:tc>
          <w:tcPr>
            <w:tcW w:w="2268" w:type="dxa"/>
            <w:vAlign w:val="center"/>
          </w:tcPr>
          <w:p w14:paraId="6B661A7E">
            <w:pPr>
              <w:pStyle w:val="14"/>
            </w:pPr>
            <w:r>
              <w:t>数量指标</w:t>
            </w:r>
          </w:p>
        </w:tc>
        <w:tc>
          <w:tcPr>
            <w:tcW w:w="2835" w:type="dxa"/>
            <w:vAlign w:val="center"/>
          </w:tcPr>
          <w:p w14:paraId="663FF6E1">
            <w:pPr>
              <w:pStyle w:val="14"/>
            </w:pPr>
            <w:r>
              <w:t>7岁以下儿童健康管理率</w:t>
            </w:r>
          </w:p>
        </w:tc>
        <w:tc>
          <w:tcPr>
            <w:tcW w:w="5386" w:type="dxa"/>
            <w:vAlign w:val="center"/>
          </w:tcPr>
          <w:p w14:paraId="57AAB1D0">
            <w:pPr>
              <w:pStyle w:val="14"/>
            </w:pPr>
            <w:r>
              <w:t>7岁以下儿童健康管理率</w:t>
            </w:r>
          </w:p>
        </w:tc>
        <w:tc>
          <w:tcPr>
            <w:tcW w:w="2268" w:type="dxa"/>
            <w:vAlign w:val="center"/>
          </w:tcPr>
          <w:p w14:paraId="0DB545BD">
            <w:pPr>
              <w:pStyle w:val="14"/>
            </w:pPr>
            <w:r>
              <w:t>≥85%</w:t>
            </w:r>
          </w:p>
        </w:tc>
        <w:tc>
          <w:tcPr>
            <w:tcW w:w="1276" w:type="dxa"/>
            <w:vAlign w:val="center"/>
          </w:tcPr>
          <w:p w14:paraId="22427B8B">
            <w:pPr>
              <w:pStyle w:val="14"/>
            </w:pPr>
            <w:r>
              <w:t>国家标准</w:t>
            </w:r>
          </w:p>
        </w:tc>
      </w:tr>
      <w:tr w14:paraId="7D5E0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C2289"/>
        </w:tc>
        <w:tc>
          <w:tcPr>
            <w:tcW w:w="2268" w:type="dxa"/>
            <w:vAlign w:val="center"/>
          </w:tcPr>
          <w:p w14:paraId="39B13E84">
            <w:pPr>
              <w:pStyle w:val="14"/>
            </w:pPr>
            <w:r>
              <w:t>数量指标</w:t>
            </w:r>
          </w:p>
        </w:tc>
        <w:tc>
          <w:tcPr>
            <w:tcW w:w="2835" w:type="dxa"/>
            <w:vAlign w:val="center"/>
          </w:tcPr>
          <w:p w14:paraId="29E1C96D">
            <w:pPr>
              <w:pStyle w:val="14"/>
            </w:pPr>
            <w:r>
              <w:t>0-6岁儿童眼保健和视力检查覆盖率</w:t>
            </w:r>
          </w:p>
        </w:tc>
        <w:tc>
          <w:tcPr>
            <w:tcW w:w="5386" w:type="dxa"/>
            <w:vAlign w:val="center"/>
          </w:tcPr>
          <w:p w14:paraId="40F281BA">
            <w:pPr>
              <w:pStyle w:val="14"/>
            </w:pPr>
            <w:r>
              <w:t>0-6岁儿童眼保健和视力检查覆盖率</w:t>
            </w:r>
          </w:p>
        </w:tc>
        <w:tc>
          <w:tcPr>
            <w:tcW w:w="2268" w:type="dxa"/>
            <w:vAlign w:val="center"/>
          </w:tcPr>
          <w:p w14:paraId="2BDCD744">
            <w:pPr>
              <w:pStyle w:val="14"/>
            </w:pPr>
            <w:r>
              <w:t>≥90%</w:t>
            </w:r>
          </w:p>
        </w:tc>
        <w:tc>
          <w:tcPr>
            <w:tcW w:w="1276" w:type="dxa"/>
            <w:vAlign w:val="center"/>
          </w:tcPr>
          <w:p w14:paraId="19A9B157">
            <w:pPr>
              <w:pStyle w:val="14"/>
            </w:pPr>
            <w:r>
              <w:t>国家标准</w:t>
            </w:r>
          </w:p>
        </w:tc>
      </w:tr>
      <w:tr w14:paraId="000E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0E8AB"/>
        </w:tc>
        <w:tc>
          <w:tcPr>
            <w:tcW w:w="2268" w:type="dxa"/>
            <w:vAlign w:val="center"/>
          </w:tcPr>
          <w:p w14:paraId="13AE994C">
            <w:pPr>
              <w:pStyle w:val="14"/>
            </w:pPr>
            <w:r>
              <w:t>数量指标</w:t>
            </w:r>
          </w:p>
        </w:tc>
        <w:tc>
          <w:tcPr>
            <w:tcW w:w="2835" w:type="dxa"/>
            <w:vAlign w:val="center"/>
          </w:tcPr>
          <w:p w14:paraId="6DCE5ED1">
            <w:pPr>
              <w:pStyle w:val="14"/>
            </w:pPr>
            <w:r>
              <w:t>孕产妇系统管理率</w:t>
            </w:r>
          </w:p>
        </w:tc>
        <w:tc>
          <w:tcPr>
            <w:tcW w:w="5386" w:type="dxa"/>
            <w:vAlign w:val="center"/>
          </w:tcPr>
          <w:p w14:paraId="66181070">
            <w:pPr>
              <w:pStyle w:val="14"/>
            </w:pPr>
            <w:r>
              <w:t>孕产妇系统管理率</w:t>
            </w:r>
          </w:p>
        </w:tc>
        <w:tc>
          <w:tcPr>
            <w:tcW w:w="2268" w:type="dxa"/>
            <w:vAlign w:val="center"/>
          </w:tcPr>
          <w:p w14:paraId="151553AC">
            <w:pPr>
              <w:pStyle w:val="14"/>
            </w:pPr>
            <w:r>
              <w:t>≥90%</w:t>
            </w:r>
          </w:p>
        </w:tc>
        <w:tc>
          <w:tcPr>
            <w:tcW w:w="1276" w:type="dxa"/>
            <w:vAlign w:val="center"/>
          </w:tcPr>
          <w:p w14:paraId="14170B82">
            <w:pPr>
              <w:pStyle w:val="14"/>
            </w:pPr>
            <w:r>
              <w:t>国家标准</w:t>
            </w:r>
          </w:p>
        </w:tc>
      </w:tr>
      <w:tr w14:paraId="2A160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DD9CD"/>
        </w:tc>
        <w:tc>
          <w:tcPr>
            <w:tcW w:w="2268" w:type="dxa"/>
            <w:vAlign w:val="center"/>
          </w:tcPr>
          <w:p w14:paraId="500D5B59">
            <w:pPr>
              <w:pStyle w:val="14"/>
            </w:pPr>
            <w:r>
              <w:t>数量指标</w:t>
            </w:r>
          </w:p>
        </w:tc>
        <w:tc>
          <w:tcPr>
            <w:tcW w:w="2835" w:type="dxa"/>
            <w:vAlign w:val="center"/>
          </w:tcPr>
          <w:p w14:paraId="408FF77E">
            <w:pPr>
              <w:pStyle w:val="14"/>
            </w:pPr>
            <w:r>
              <w:t>3岁以下儿童系统管理率</w:t>
            </w:r>
          </w:p>
        </w:tc>
        <w:tc>
          <w:tcPr>
            <w:tcW w:w="5386" w:type="dxa"/>
            <w:vAlign w:val="center"/>
          </w:tcPr>
          <w:p w14:paraId="1159AC87">
            <w:pPr>
              <w:pStyle w:val="14"/>
            </w:pPr>
            <w:r>
              <w:t>3岁以下儿童系统管理率</w:t>
            </w:r>
          </w:p>
        </w:tc>
        <w:tc>
          <w:tcPr>
            <w:tcW w:w="2268" w:type="dxa"/>
            <w:vAlign w:val="center"/>
          </w:tcPr>
          <w:p w14:paraId="16B8340A">
            <w:pPr>
              <w:pStyle w:val="14"/>
            </w:pPr>
            <w:r>
              <w:t>≥80%</w:t>
            </w:r>
          </w:p>
        </w:tc>
        <w:tc>
          <w:tcPr>
            <w:tcW w:w="1276" w:type="dxa"/>
            <w:vAlign w:val="center"/>
          </w:tcPr>
          <w:p w14:paraId="11485D49">
            <w:pPr>
              <w:pStyle w:val="14"/>
            </w:pPr>
            <w:r>
              <w:t>国家标准</w:t>
            </w:r>
          </w:p>
        </w:tc>
      </w:tr>
      <w:tr w14:paraId="01125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DCB41E"/>
        </w:tc>
        <w:tc>
          <w:tcPr>
            <w:tcW w:w="2268" w:type="dxa"/>
            <w:vAlign w:val="center"/>
          </w:tcPr>
          <w:p w14:paraId="3C5D7483">
            <w:pPr>
              <w:pStyle w:val="14"/>
            </w:pPr>
            <w:r>
              <w:t>数量指标</w:t>
            </w:r>
          </w:p>
        </w:tc>
        <w:tc>
          <w:tcPr>
            <w:tcW w:w="2835" w:type="dxa"/>
            <w:vAlign w:val="center"/>
          </w:tcPr>
          <w:p w14:paraId="007DE115">
            <w:pPr>
              <w:pStyle w:val="14"/>
            </w:pPr>
            <w:r>
              <w:t>高血压患者基层规范管理服务率</w:t>
            </w:r>
          </w:p>
        </w:tc>
        <w:tc>
          <w:tcPr>
            <w:tcW w:w="5386" w:type="dxa"/>
            <w:vAlign w:val="center"/>
          </w:tcPr>
          <w:p w14:paraId="0EBEC880">
            <w:pPr>
              <w:pStyle w:val="14"/>
            </w:pPr>
            <w:r>
              <w:t>高血压患者基层规范管理服务率</w:t>
            </w:r>
          </w:p>
        </w:tc>
        <w:tc>
          <w:tcPr>
            <w:tcW w:w="2268" w:type="dxa"/>
            <w:vAlign w:val="center"/>
          </w:tcPr>
          <w:p w14:paraId="7789F32A">
            <w:pPr>
              <w:pStyle w:val="14"/>
            </w:pPr>
            <w:r>
              <w:t>≥61%</w:t>
            </w:r>
          </w:p>
        </w:tc>
        <w:tc>
          <w:tcPr>
            <w:tcW w:w="1276" w:type="dxa"/>
            <w:vAlign w:val="center"/>
          </w:tcPr>
          <w:p w14:paraId="082110AB">
            <w:pPr>
              <w:pStyle w:val="14"/>
            </w:pPr>
            <w:r>
              <w:t>国家标准</w:t>
            </w:r>
          </w:p>
        </w:tc>
      </w:tr>
      <w:tr w14:paraId="682EE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2113A"/>
        </w:tc>
        <w:tc>
          <w:tcPr>
            <w:tcW w:w="2268" w:type="dxa"/>
            <w:vAlign w:val="center"/>
          </w:tcPr>
          <w:p w14:paraId="2AC16AED">
            <w:pPr>
              <w:pStyle w:val="14"/>
            </w:pPr>
            <w:r>
              <w:t>数量指标</w:t>
            </w:r>
          </w:p>
        </w:tc>
        <w:tc>
          <w:tcPr>
            <w:tcW w:w="2835" w:type="dxa"/>
            <w:vAlign w:val="center"/>
          </w:tcPr>
          <w:p w14:paraId="359DBA9D">
            <w:pPr>
              <w:pStyle w:val="14"/>
            </w:pPr>
            <w:r>
              <w:t>2型糖尿病患者基层规范管理服务率</w:t>
            </w:r>
          </w:p>
        </w:tc>
        <w:tc>
          <w:tcPr>
            <w:tcW w:w="5386" w:type="dxa"/>
            <w:vAlign w:val="center"/>
          </w:tcPr>
          <w:p w14:paraId="6FED0520">
            <w:pPr>
              <w:pStyle w:val="14"/>
            </w:pPr>
            <w:r>
              <w:t>2型糖尿病患者基层规范管理服务率</w:t>
            </w:r>
          </w:p>
        </w:tc>
        <w:tc>
          <w:tcPr>
            <w:tcW w:w="2268" w:type="dxa"/>
            <w:vAlign w:val="center"/>
          </w:tcPr>
          <w:p w14:paraId="6D25FBB3">
            <w:pPr>
              <w:pStyle w:val="14"/>
            </w:pPr>
            <w:r>
              <w:t>≥61%</w:t>
            </w:r>
          </w:p>
        </w:tc>
        <w:tc>
          <w:tcPr>
            <w:tcW w:w="1276" w:type="dxa"/>
            <w:vAlign w:val="center"/>
          </w:tcPr>
          <w:p w14:paraId="3A4CAB6D">
            <w:pPr>
              <w:pStyle w:val="14"/>
            </w:pPr>
            <w:r>
              <w:t>国家标准</w:t>
            </w:r>
          </w:p>
        </w:tc>
      </w:tr>
      <w:tr w14:paraId="69200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9FE095"/>
        </w:tc>
        <w:tc>
          <w:tcPr>
            <w:tcW w:w="2268" w:type="dxa"/>
            <w:vAlign w:val="center"/>
          </w:tcPr>
          <w:p w14:paraId="6962202B">
            <w:pPr>
              <w:pStyle w:val="14"/>
            </w:pPr>
            <w:r>
              <w:t>数量指标</w:t>
            </w:r>
          </w:p>
        </w:tc>
        <w:tc>
          <w:tcPr>
            <w:tcW w:w="2835" w:type="dxa"/>
            <w:vAlign w:val="center"/>
          </w:tcPr>
          <w:p w14:paraId="79B20425">
            <w:pPr>
              <w:pStyle w:val="14"/>
            </w:pPr>
            <w:r>
              <w:t>肺结核患者管理率</w:t>
            </w:r>
          </w:p>
        </w:tc>
        <w:tc>
          <w:tcPr>
            <w:tcW w:w="5386" w:type="dxa"/>
            <w:vAlign w:val="center"/>
          </w:tcPr>
          <w:p w14:paraId="2A5D00BD">
            <w:pPr>
              <w:pStyle w:val="14"/>
            </w:pPr>
            <w:r>
              <w:t>肺结核患者管理率</w:t>
            </w:r>
          </w:p>
        </w:tc>
        <w:tc>
          <w:tcPr>
            <w:tcW w:w="2268" w:type="dxa"/>
            <w:vAlign w:val="center"/>
          </w:tcPr>
          <w:p w14:paraId="17CFD8A6">
            <w:pPr>
              <w:pStyle w:val="14"/>
            </w:pPr>
            <w:r>
              <w:t>≥90%</w:t>
            </w:r>
          </w:p>
        </w:tc>
        <w:tc>
          <w:tcPr>
            <w:tcW w:w="1276" w:type="dxa"/>
            <w:vAlign w:val="center"/>
          </w:tcPr>
          <w:p w14:paraId="149D2423">
            <w:pPr>
              <w:pStyle w:val="14"/>
            </w:pPr>
            <w:r>
              <w:t>国家标准</w:t>
            </w:r>
          </w:p>
        </w:tc>
      </w:tr>
      <w:tr w14:paraId="64B6E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4614E"/>
        </w:tc>
        <w:tc>
          <w:tcPr>
            <w:tcW w:w="2268" w:type="dxa"/>
            <w:vAlign w:val="center"/>
          </w:tcPr>
          <w:p w14:paraId="52A88D41">
            <w:pPr>
              <w:pStyle w:val="14"/>
            </w:pPr>
            <w:r>
              <w:t>数量指标</w:t>
            </w:r>
          </w:p>
        </w:tc>
        <w:tc>
          <w:tcPr>
            <w:tcW w:w="2835" w:type="dxa"/>
            <w:vAlign w:val="center"/>
          </w:tcPr>
          <w:p w14:paraId="475C8E72">
            <w:pPr>
              <w:pStyle w:val="14"/>
            </w:pPr>
            <w:r>
              <w:t>社区在册居家严重精神障碍患者健康管理率</w:t>
            </w:r>
          </w:p>
        </w:tc>
        <w:tc>
          <w:tcPr>
            <w:tcW w:w="5386" w:type="dxa"/>
            <w:vAlign w:val="center"/>
          </w:tcPr>
          <w:p w14:paraId="63CECD46">
            <w:pPr>
              <w:pStyle w:val="14"/>
            </w:pPr>
            <w:r>
              <w:t>社区在册居家严重精神障碍患者健康管理率</w:t>
            </w:r>
          </w:p>
        </w:tc>
        <w:tc>
          <w:tcPr>
            <w:tcW w:w="2268" w:type="dxa"/>
            <w:vAlign w:val="center"/>
          </w:tcPr>
          <w:p w14:paraId="58AAC33E">
            <w:pPr>
              <w:pStyle w:val="14"/>
            </w:pPr>
            <w:r>
              <w:t>≥80%</w:t>
            </w:r>
          </w:p>
        </w:tc>
        <w:tc>
          <w:tcPr>
            <w:tcW w:w="1276" w:type="dxa"/>
            <w:vAlign w:val="center"/>
          </w:tcPr>
          <w:p w14:paraId="77104CD3">
            <w:pPr>
              <w:pStyle w:val="14"/>
            </w:pPr>
            <w:r>
              <w:t>国家标准</w:t>
            </w:r>
          </w:p>
        </w:tc>
      </w:tr>
      <w:tr w14:paraId="4BC21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0AAE7"/>
        </w:tc>
        <w:tc>
          <w:tcPr>
            <w:tcW w:w="2268" w:type="dxa"/>
            <w:vAlign w:val="center"/>
          </w:tcPr>
          <w:p w14:paraId="15456A58">
            <w:pPr>
              <w:pStyle w:val="14"/>
            </w:pPr>
            <w:r>
              <w:t>数量指标</w:t>
            </w:r>
          </w:p>
        </w:tc>
        <w:tc>
          <w:tcPr>
            <w:tcW w:w="2835" w:type="dxa"/>
            <w:vAlign w:val="center"/>
          </w:tcPr>
          <w:p w14:paraId="6E38C1B5">
            <w:pPr>
              <w:pStyle w:val="14"/>
            </w:pPr>
            <w:r>
              <w:t>老年人中医药健康管理率</w:t>
            </w:r>
          </w:p>
        </w:tc>
        <w:tc>
          <w:tcPr>
            <w:tcW w:w="5386" w:type="dxa"/>
            <w:vAlign w:val="center"/>
          </w:tcPr>
          <w:p w14:paraId="0698375C">
            <w:pPr>
              <w:pStyle w:val="14"/>
            </w:pPr>
            <w:r>
              <w:t>老年人中医药健康管理率</w:t>
            </w:r>
          </w:p>
        </w:tc>
        <w:tc>
          <w:tcPr>
            <w:tcW w:w="2268" w:type="dxa"/>
            <w:vAlign w:val="center"/>
          </w:tcPr>
          <w:p w14:paraId="41CAC459">
            <w:pPr>
              <w:pStyle w:val="14"/>
            </w:pPr>
            <w:r>
              <w:t>≥70%</w:t>
            </w:r>
          </w:p>
        </w:tc>
        <w:tc>
          <w:tcPr>
            <w:tcW w:w="1276" w:type="dxa"/>
            <w:vAlign w:val="center"/>
          </w:tcPr>
          <w:p w14:paraId="2FEB3BE8">
            <w:pPr>
              <w:pStyle w:val="14"/>
            </w:pPr>
            <w:r>
              <w:t>国家标准</w:t>
            </w:r>
          </w:p>
        </w:tc>
      </w:tr>
      <w:tr w14:paraId="1E06F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1BDFE9"/>
        </w:tc>
        <w:tc>
          <w:tcPr>
            <w:tcW w:w="2268" w:type="dxa"/>
            <w:vAlign w:val="center"/>
          </w:tcPr>
          <w:p w14:paraId="38A431FF">
            <w:pPr>
              <w:pStyle w:val="14"/>
            </w:pPr>
            <w:r>
              <w:t>数量指标</w:t>
            </w:r>
          </w:p>
        </w:tc>
        <w:tc>
          <w:tcPr>
            <w:tcW w:w="2835" w:type="dxa"/>
            <w:vAlign w:val="center"/>
          </w:tcPr>
          <w:p w14:paraId="31FA95FF">
            <w:pPr>
              <w:pStyle w:val="14"/>
            </w:pPr>
            <w:r>
              <w:t>儿童中医药健康管理率</w:t>
            </w:r>
          </w:p>
        </w:tc>
        <w:tc>
          <w:tcPr>
            <w:tcW w:w="5386" w:type="dxa"/>
            <w:vAlign w:val="center"/>
          </w:tcPr>
          <w:p w14:paraId="4B8BC165">
            <w:pPr>
              <w:pStyle w:val="14"/>
            </w:pPr>
            <w:r>
              <w:t>儿童中医药健康管理率</w:t>
            </w:r>
          </w:p>
        </w:tc>
        <w:tc>
          <w:tcPr>
            <w:tcW w:w="2268" w:type="dxa"/>
            <w:vAlign w:val="center"/>
          </w:tcPr>
          <w:p w14:paraId="078B1C72">
            <w:pPr>
              <w:pStyle w:val="14"/>
            </w:pPr>
            <w:r>
              <w:t>≥77%</w:t>
            </w:r>
          </w:p>
        </w:tc>
        <w:tc>
          <w:tcPr>
            <w:tcW w:w="1276" w:type="dxa"/>
            <w:vAlign w:val="center"/>
          </w:tcPr>
          <w:p w14:paraId="03B659D4">
            <w:pPr>
              <w:pStyle w:val="14"/>
            </w:pPr>
            <w:r>
              <w:t>国家标准</w:t>
            </w:r>
          </w:p>
        </w:tc>
      </w:tr>
      <w:tr w14:paraId="00180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494C9"/>
        </w:tc>
        <w:tc>
          <w:tcPr>
            <w:tcW w:w="2268" w:type="dxa"/>
            <w:vAlign w:val="center"/>
          </w:tcPr>
          <w:p w14:paraId="75995A5E">
            <w:pPr>
              <w:pStyle w:val="14"/>
            </w:pPr>
            <w:r>
              <w:t>数量指标</w:t>
            </w:r>
          </w:p>
        </w:tc>
        <w:tc>
          <w:tcPr>
            <w:tcW w:w="2835" w:type="dxa"/>
            <w:vAlign w:val="center"/>
          </w:tcPr>
          <w:p w14:paraId="4F80697B">
            <w:pPr>
              <w:pStyle w:val="14"/>
            </w:pPr>
            <w:r>
              <w:t>卫生监督协管各专业每年巡查（访）2次完成率</w:t>
            </w:r>
          </w:p>
        </w:tc>
        <w:tc>
          <w:tcPr>
            <w:tcW w:w="5386" w:type="dxa"/>
            <w:vAlign w:val="center"/>
          </w:tcPr>
          <w:p w14:paraId="2F55DCB8">
            <w:pPr>
              <w:pStyle w:val="14"/>
            </w:pPr>
            <w:r>
              <w:t>卫生监督协管各专业每年巡查（访）2次完成率</w:t>
            </w:r>
          </w:p>
        </w:tc>
        <w:tc>
          <w:tcPr>
            <w:tcW w:w="2268" w:type="dxa"/>
            <w:vAlign w:val="center"/>
          </w:tcPr>
          <w:p w14:paraId="14A27813">
            <w:pPr>
              <w:pStyle w:val="14"/>
            </w:pPr>
            <w:r>
              <w:t>≥90%</w:t>
            </w:r>
          </w:p>
        </w:tc>
        <w:tc>
          <w:tcPr>
            <w:tcW w:w="1276" w:type="dxa"/>
            <w:vAlign w:val="center"/>
          </w:tcPr>
          <w:p w14:paraId="2BDF9E8F">
            <w:pPr>
              <w:pStyle w:val="14"/>
            </w:pPr>
            <w:r>
              <w:t>国家标准</w:t>
            </w:r>
          </w:p>
        </w:tc>
      </w:tr>
      <w:tr w14:paraId="41302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62B1D"/>
        </w:tc>
        <w:tc>
          <w:tcPr>
            <w:tcW w:w="2268" w:type="dxa"/>
            <w:vAlign w:val="center"/>
          </w:tcPr>
          <w:p w14:paraId="445D2BFE">
            <w:pPr>
              <w:pStyle w:val="14"/>
            </w:pPr>
            <w:r>
              <w:t>质量指标</w:t>
            </w:r>
          </w:p>
        </w:tc>
        <w:tc>
          <w:tcPr>
            <w:tcW w:w="2835" w:type="dxa"/>
            <w:vAlign w:val="center"/>
          </w:tcPr>
          <w:p w14:paraId="3EF60848">
            <w:pPr>
              <w:pStyle w:val="14"/>
            </w:pPr>
            <w:r>
              <w:t>居民规范化电子健康档案覆盖率</w:t>
            </w:r>
          </w:p>
        </w:tc>
        <w:tc>
          <w:tcPr>
            <w:tcW w:w="5386" w:type="dxa"/>
            <w:vAlign w:val="center"/>
          </w:tcPr>
          <w:p w14:paraId="00237DB9">
            <w:pPr>
              <w:pStyle w:val="14"/>
            </w:pPr>
            <w:r>
              <w:t>居民规范化电子健康档案覆盖率</w:t>
            </w:r>
          </w:p>
        </w:tc>
        <w:tc>
          <w:tcPr>
            <w:tcW w:w="2268" w:type="dxa"/>
            <w:vAlign w:val="center"/>
          </w:tcPr>
          <w:p w14:paraId="655B9143">
            <w:pPr>
              <w:pStyle w:val="14"/>
            </w:pPr>
            <w:r>
              <w:t>≥61%</w:t>
            </w:r>
          </w:p>
        </w:tc>
        <w:tc>
          <w:tcPr>
            <w:tcW w:w="1276" w:type="dxa"/>
            <w:vAlign w:val="center"/>
          </w:tcPr>
          <w:p w14:paraId="08D75C20">
            <w:pPr>
              <w:pStyle w:val="14"/>
            </w:pPr>
            <w:r>
              <w:t>国家标准</w:t>
            </w:r>
          </w:p>
        </w:tc>
      </w:tr>
      <w:tr w14:paraId="03B04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72CD6"/>
        </w:tc>
        <w:tc>
          <w:tcPr>
            <w:tcW w:w="2268" w:type="dxa"/>
            <w:vAlign w:val="center"/>
          </w:tcPr>
          <w:p w14:paraId="2E41FA43">
            <w:pPr>
              <w:pStyle w:val="14"/>
            </w:pPr>
            <w:r>
              <w:t>质量指标</w:t>
            </w:r>
          </w:p>
        </w:tc>
        <w:tc>
          <w:tcPr>
            <w:tcW w:w="2835" w:type="dxa"/>
            <w:vAlign w:val="center"/>
          </w:tcPr>
          <w:p w14:paraId="4A0D077A">
            <w:pPr>
              <w:pStyle w:val="14"/>
            </w:pPr>
            <w:r>
              <w:t>高血压患者基层规范管理服务率</w:t>
            </w:r>
          </w:p>
        </w:tc>
        <w:tc>
          <w:tcPr>
            <w:tcW w:w="5386" w:type="dxa"/>
            <w:vAlign w:val="center"/>
          </w:tcPr>
          <w:p w14:paraId="23241E16">
            <w:pPr>
              <w:pStyle w:val="14"/>
            </w:pPr>
            <w:r>
              <w:t>高血压患者基层规范管理服务率</w:t>
            </w:r>
          </w:p>
        </w:tc>
        <w:tc>
          <w:tcPr>
            <w:tcW w:w="2268" w:type="dxa"/>
            <w:vAlign w:val="center"/>
          </w:tcPr>
          <w:p w14:paraId="77632BB4">
            <w:pPr>
              <w:pStyle w:val="14"/>
            </w:pPr>
            <w:r>
              <w:t>≥61%</w:t>
            </w:r>
          </w:p>
        </w:tc>
        <w:tc>
          <w:tcPr>
            <w:tcW w:w="1276" w:type="dxa"/>
            <w:vAlign w:val="center"/>
          </w:tcPr>
          <w:p w14:paraId="766B578B">
            <w:pPr>
              <w:pStyle w:val="14"/>
            </w:pPr>
            <w:r>
              <w:t>国家标准</w:t>
            </w:r>
          </w:p>
        </w:tc>
      </w:tr>
      <w:tr w14:paraId="379A4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DCA08"/>
        </w:tc>
        <w:tc>
          <w:tcPr>
            <w:tcW w:w="2268" w:type="dxa"/>
            <w:vAlign w:val="center"/>
          </w:tcPr>
          <w:p w14:paraId="6E8A9A17">
            <w:pPr>
              <w:pStyle w:val="14"/>
            </w:pPr>
            <w:r>
              <w:t>质量指标</w:t>
            </w:r>
          </w:p>
        </w:tc>
        <w:tc>
          <w:tcPr>
            <w:tcW w:w="2835" w:type="dxa"/>
            <w:vAlign w:val="center"/>
          </w:tcPr>
          <w:p w14:paraId="14775CB6">
            <w:pPr>
              <w:pStyle w:val="14"/>
            </w:pPr>
            <w:r>
              <w:t>2型糖尿病患者基层规范管理服务率</w:t>
            </w:r>
          </w:p>
        </w:tc>
        <w:tc>
          <w:tcPr>
            <w:tcW w:w="5386" w:type="dxa"/>
            <w:vAlign w:val="center"/>
          </w:tcPr>
          <w:p w14:paraId="5FE52AA7">
            <w:pPr>
              <w:pStyle w:val="14"/>
            </w:pPr>
            <w:r>
              <w:t>2型糖尿病患者基层规范管理服务率</w:t>
            </w:r>
          </w:p>
        </w:tc>
        <w:tc>
          <w:tcPr>
            <w:tcW w:w="2268" w:type="dxa"/>
            <w:vAlign w:val="center"/>
          </w:tcPr>
          <w:p w14:paraId="60B2EB46">
            <w:pPr>
              <w:pStyle w:val="14"/>
            </w:pPr>
            <w:r>
              <w:t>≥61%</w:t>
            </w:r>
          </w:p>
        </w:tc>
        <w:tc>
          <w:tcPr>
            <w:tcW w:w="1276" w:type="dxa"/>
            <w:vAlign w:val="center"/>
          </w:tcPr>
          <w:p w14:paraId="0DE54D9F">
            <w:pPr>
              <w:pStyle w:val="14"/>
            </w:pPr>
            <w:r>
              <w:t>国家标准</w:t>
            </w:r>
          </w:p>
        </w:tc>
      </w:tr>
      <w:tr w14:paraId="08E91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1F794"/>
        </w:tc>
        <w:tc>
          <w:tcPr>
            <w:tcW w:w="2268" w:type="dxa"/>
            <w:vAlign w:val="center"/>
          </w:tcPr>
          <w:p w14:paraId="59DB4BCA">
            <w:pPr>
              <w:pStyle w:val="14"/>
            </w:pPr>
            <w:r>
              <w:t>质量指标</w:t>
            </w:r>
          </w:p>
        </w:tc>
        <w:tc>
          <w:tcPr>
            <w:tcW w:w="2835" w:type="dxa"/>
            <w:vAlign w:val="center"/>
          </w:tcPr>
          <w:p w14:paraId="006CEB2A">
            <w:pPr>
              <w:pStyle w:val="14"/>
            </w:pPr>
            <w:r>
              <w:t>65岁及以上老年人城乡社区规范健康服务率</w:t>
            </w:r>
          </w:p>
        </w:tc>
        <w:tc>
          <w:tcPr>
            <w:tcW w:w="5386" w:type="dxa"/>
            <w:vAlign w:val="center"/>
          </w:tcPr>
          <w:p w14:paraId="45383A73">
            <w:pPr>
              <w:pStyle w:val="14"/>
            </w:pPr>
            <w:r>
              <w:t>65岁及以上老年人城乡社区规范健康服务率</w:t>
            </w:r>
          </w:p>
        </w:tc>
        <w:tc>
          <w:tcPr>
            <w:tcW w:w="2268" w:type="dxa"/>
            <w:vAlign w:val="center"/>
          </w:tcPr>
          <w:p w14:paraId="136D748F">
            <w:pPr>
              <w:pStyle w:val="14"/>
            </w:pPr>
            <w:r>
              <w:t>≥61%</w:t>
            </w:r>
          </w:p>
        </w:tc>
        <w:tc>
          <w:tcPr>
            <w:tcW w:w="1276" w:type="dxa"/>
            <w:vAlign w:val="center"/>
          </w:tcPr>
          <w:p w14:paraId="0EAE0FCF">
            <w:pPr>
              <w:pStyle w:val="14"/>
            </w:pPr>
            <w:r>
              <w:t>国家标准</w:t>
            </w:r>
          </w:p>
        </w:tc>
      </w:tr>
      <w:tr w14:paraId="4B1A8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EEA9F"/>
        </w:tc>
        <w:tc>
          <w:tcPr>
            <w:tcW w:w="2268" w:type="dxa"/>
            <w:vAlign w:val="center"/>
          </w:tcPr>
          <w:p w14:paraId="3E4F1F42">
            <w:pPr>
              <w:pStyle w:val="14"/>
            </w:pPr>
            <w:r>
              <w:t>质量指标</w:t>
            </w:r>
          </w:p>
        </w:tc>
        <w:tc>
          <w:tcPr>
            <w:tcW w:w="2835" w:type="dxa"/>
            <w:vAlign w:val="center"/>
          </w:tcPr>
          <w:p w14:paraId="40BE6C20">
            <w:pPr>
              <w:pStyle w:val="14"/>
            </w:pPr>
            <w:r>
              <w:t>传染病和突发公共卫生事件报告率</w:t>
            </w:r>
          </w:p>
        </w:tc>
        <w:tc>
          <w:tcPr>
            <w:tcW w:w="5386" w:type="dxa"/>
            <w:vAlign w:val="center"/>
          </w:tcPr>
          <w:p w14:paraId="5AEADCBF">
            <w:pPr>
              <w:pStyle w:val="14"/>
            </w:pPr>
            <w:r>
              <w:t>传染病和突发公共卫生事件报告率</w:t>
            </w:r>
          </w:p>
        </w:tc>
        <w:tc>
          <w:tcPr>
            <w:tcW w:w="2268" w:type="dxa"/>
            <w:vAlign w:val="center"/>
          </w:tcPr>
          <w:p w14:paraId="65661B68">
            <w:pPr>
              <w:pStyle w:val="14"/>
            </w:pPr>
            <w:r>
              <w:t>≥95%</w:t>
            </w:r>
          </w:p>
        </w:tc>
        <w:tc>
          <w:tcPr>
            <w:tcW w:w="1276" w:type="dxa"/>
            <w:vAlign w:val="center"/>
          </w:tcPr>
          <w:p w14:paraId="44B323FE">
            <w:pPr>
              <w:pStyle w:val="14"/>
            </w:pPr>
            <w:r>
              <w:t>国家标准</w:t>
            </w:r>
          </w:p>
        </w:tc>
      </w:tr>
      <w:tr w14:paraId="641C7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7FD49"/>
        </w:tc>
        <w:tc>
          <w:tcPr>
            <w:tcW w:w="2268" w:type="dxa"/>
            <w:vAlign w:val="center"/>
          </w:tcPr>
          <w:p w14:paraId="22CC30F5">
            <w:pPr>
              <w:pStyle w:val="14"/>
            </w:pPr>
            <w:r>
              <w:t>时效指标</w:t>
            </w:r>
          </w:p>
        </w:tc>
        <w:tc>
          <w:tcPr>
            <w:tcW w:w="2835" w:type="dxa"/>
            <w:vAlign w:val="center"/>
          </w:tcPr>
          <w:p w14:paraId="45603171">
            <w:pPr>
              <w:pStyle w:val="14"/>
            </w:pPr>
            <w:r>
              <w:t>按时完成</w:t>
            </w:r>
          </w:p>
        </w:tc>
        <w:tc>
          <w:tcPr>
            <w:tcW w:w="5386" w:type="dxa"/>
            <w:vAlign w:val="center"/>
          </w:tcPr>
          <w:p w14:paraId="48FBBD22">
            <w:pPr>
              <w:pStyle w:val="14"/>
            </w:pPr>
            <w:r>
              <w:t>按时完成</w:t>
            </w:r>
          </w:p>
        </w:tc>
        <w:tc>
          <w:tcPr>
            <w:tcW w:w="2268" w:type="dxa"/>
            <w:vAlign w:val="center"/>
          </w:tcPr>
          <w:p w14:paraId="5315BD72">
            <w:pPr>
              <w:pStyle w:val="14"/>
            </w:pPr>
            <w:r>
              <w:t>年度内</w:t>
            </w:r>
          </w:p>
        </w:tc>
        <w:tc>
          <w:tcPr>
            <w:tcW w:w="1276" w:type="dxa"/>
            <w:vAlign w:val="center"/>
          </w:tcPr>
          <w:p w14:paraId="16268097">
            <w:pPr>
              <w:pStyle w:val="14"/>
            </w:pPr>
            <w:r>
              <w:t>国家标准</w:t>
            </w:r>
          </w:p>
        </w:tc>
      </w:tr>
      <w:tr w14:paraId="054B1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10AB5"/>
        </w:tc>
        <w:tc>
          <w:tcPr>
            <w:tcW w:w="2268" w:type="dxa"/>
            <w:vAlign w:val="center"/>
          </w:tcPr>
          <w:p w14:paraId="558E2092">
            <w:pPr>
              <w:pStyle w:val="14"/>
            </w:pPr>
            <w:r>
              <w:t>成本指标</w:t>
            </w:r>
          </w:p>
        </w:tc>
        <w:tc>
          <w:tcPr>
            <w:tcW w:w="2835" w:type="dxa"/>
            <w:vAlign w:val="center"/>
          </w:tcPr>
          <w:p w14:paraId="64515943">
            <w:pPr>
              <w:pStyle w:val="14"/>
            </w:pPr>
            <w:r>
              <w:t>资金成本</w:t>
            </w:r>
          </w:p>
        </w:tc>
        <w:tc>
          <w:tcPr>
            <w:tcW w:w="5386" w:type="dxa"/>
            <w:vAlign w:val="center"/>
          </w:tcPr>
          <w:p w14:paraId="28073463">
            <w:pPr>
              <w:pStyle w:val="14"/>
            </w:pPr>
            <w:r>
              <w:t>资金成本</w:t>
            </w:r>
          </w:p>
        </w:tc>
        <w:tc>
          <w:tcPr>
            <w:tcW w:w="2268" w:type="dxa"/>
            <w:vAlign w:val="center"/>
          </w:tcPr>
          <w:p w14:paraId="3E8796C0">
            <w:pPr>
              <w:pStyle w:val="14"/>
            </w:pPr>
            <w:r>
              <w:t>47.05万元</w:t>
            </w:r>
          </w:p>
        </w:tc>
        <w:tc>
          <w:tcPr>
            <w:tcW w:w="1276" w:type="dxa"/>
            <w:vAlign w:val="center"/>
          </w:tcPr>
          <w:p w14:paraId="204CD613">
            <w:pPr>
              <w:pStyle w:val="14"/>
            </w:pPr>
            <w:r>
              <w:t>国家标准</w:t>
            </w:r>
          </w:p>
        </w:tc>
      </w:tr>
      <w:tr w14:paraId="401E3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F70CFE">
            <w:pPr>
              <w:pStyle w:val="15"/>
            </w:pPr>
            <w:r>
              <w:t>效益指标</w:t>
            </w:r>
          </w:p>
        </w:tc>
        <w:tc>
          <w:tcPr>
            <w:tcW w:w="2268" w:type="dxa"/>
            <w:vAlign w:val="center"/>
          </w:tcPr>
          <w:p w14:paraId="74364346">
            <w:pPr>
              <w:pStyle w:val="14"/>
            </w:pPr>
            <w:r>
              <w:t>经济效益指标</w:t>
            </w:r>
          </w:p>
        </w:tc>
        <w:tc>
          <w:tcPr>
            <w:tcW w:w="2835" w:type="dxa"/>
            <w:vAlign w:val="center"/>
          </w:tcPr>
          <w:p w14:paraId="7515DDFE">
            <w:pPr>
              <w:pStyle w:val="14"/>
            </w:pPr>
            <w:r>
              <w:t>城乡居民公共卫生差距</w:t>
            </w:r>
          </w:p>
        </w:tc>
        <w:tc>
          <w:tcPr>
            <w:tcW w:w="5386" w:type="dxa"/>
            <w:vAlign w:val="center"/>
          </w:tcPr>
          <w:p w14:paraId="613BDB49">
            <w:pPr>
              <w:pStyle w:val="14"/>
            </w:pPr>
            <w:r>
              <w:t>城乡居民公共卫生差距</w:t>
            </w:r>
          </w:p>
        </w:tc>
        <w:tc>
          <w:tcPr>
            <w:tcW w:w="2268" w:type="dxa"/>
            <w:vAlign w:val="center"/>
          </w:tcPr>
          <w:p w14:paraId="2731BF03">
            <w:pPr>
              <w:pStyle w:val="14"/>
            </w:pPr>
            <w:r>
              <w:t>不断缩小</w:t>
            </w:r>
          </w:p>
        </w:tc>
        <w:tc>
          <w:tcPr>
            <w:tcW w:w="1276" w:type="dxa"/>
            <w:vAlign w:val="center"/>
          </w:tcPr>
          <w:p w14:paraId="2612ACF5">
            <w:pPr>
              <w:pStyle w:val="14"/>
            </w:pPr>
            <w:r>
              <w:t>国家标准</w:t>
            </w:r>
          </w:p>
        </w:tc>
      </w:tr>
      <w:tr w14:paraId="69395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68593"/>
        </w:tc>
        <w:tc>
          <w:tcPr>
            <w:tcW w:w="2268" w:type="dxa"/>
            <w:vAlign w:val="center"/>
          </w:tcPr>
          <w:p w14:paraId="46B90070">
            <w:pPr>
              <w:pStyle w:val="14"/>
            </w:pPr>
            <w:r>
              <w:t>可持续影响指标</w:t>
            </w:r>
          </w:p>
        </w:tc>
        <w:tc>
          <w:tcPr>
            <w:tcW w:w="2835" w:type="dxa"/>
            <w:vAlign w:val="center"/>
          </w:tcPr>
          <w:p w14:paraId="6DD8C654">
            <w:pPr>
              <w:pStyle w:val="14"/>
            </w:pPr>
            <w:r>
              <w:t>基本公共卫生服务水平</w:t>
            </w:r>
          </w:p>
        </w:tc>
        <w:tc>
          <w:tcPr>
            <w:tcW w:w="5386" w:type="dxa"/>
            <w:vAlign w:val="center"/>
          </w:tcPr>
          <w:p w14:paraId="684AAAA8">
            <w:pPr>
              <w:pStyle w:val="14"/>
            </w:pPr>
            <w:r>
              <w:t>基本公共卫生服务水平</w:t>
            </w:r>
          </w:p>
        </w:tc>
        <w:tc>
          <w:tcPr>
            <w:tcW w:w="2268" w:type="dxa"/>
            <w:vAlign w:val="center"/>
          </w:tcPr>
          <w:p w14:paraId="0E715116">
            <w:pPr>
              <w:pStyle w:val="14"/>
            </w:pPr>
            <w:r>
              <w:t>不断提高</w:t>
            </w:r>
          </w:p>
        </w:tc>
        <w:tc>
          <w:tcPr>
            <w:tcW w:w="1276" w:type="dxa"/>
            <w:vAlign w:val="center"/>
          </w:tcPr>
          <w:p w14:paraId="777703DB">
            <w:pPr>
              <w:pStyle w:val="14"/>
            </w:pPr>
            <w:r>
              <w:t>国家标准</w:t>
            </w:r>
          </w:p>
        </w:tc>
      </w:tr>
      <w:tr w14:paraId="48016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3F71E2">
            <w:pPr>
              <w:pStyle w:val="15"/>
            </w:pPr>
            <w:r>
              <w:t>满意度指标</w:t>
            </w:r>
          </w:p>
        </w:tc>
        <w:tc>
          <w:tcPr>
            <w:tcW w:w="2268" w:type="dxa"/>
            <w:vAlign w:val="center"/>
          </w:tcPr>
          <w:p w14:paraId="341C1333">
            <w:pPr>
              <w:pStyle w:val="14"/>
            </w:pPr>
            <w:r>
              <w:t>服务对象满意度指标</w:t>
            </w:r>
          </w:p>
        </w:tc>
        <w:tc>
          <w:tcPr>
            <w:tcW w:w="2835" w:type="dxa"/>
            <w:vAlign w:val="center"/>
          </w:tcPr>
          <w:p w14:paraId="1E9EAC32">
            <w:pPr>
              <w:pStyle w:val="14"/>
            </w:pPr>
            <w:r>
              <w:t>服务对象满意度</w:t>
            </w:r>
          </w:p>
        </w:tc>
        <w:tc>
          <w:tcPr>
            <w:tcW w:w="5386" w:type="dxa"/>
            <w:vAlign w:val="center"/>
          </w:tcPr>
          <w:p w14:paraId="47302756">
            <w:pPr>
              <w:pStyle w:val="14"/>
            </w:pPr>
            <w:r>
              <w:t>服务对象满意度</w:t>
            </w:r>
          </w:p>
        </w:tc>
        <w:tc>
          <w:tcPr>
            <w:tcW w:w="2268" w:type="dxa"/>
            <w:vAlign w:val="center"/>
          </w:tcPr>
          <w:p w14:paraId="7B8D0243">
            <w:pPr>
              <w:pStyle w:val="14"/>
            </w:pPr>
            <w:r>
              <w:t>≥95%</w:t>
            </w:r>
          </w:p>
        </w:tc>
        <w:tc>
          <w:tcPr>
            <w:tcW w:w="1276" w:type="dxa"/>
            <w:vAlign w:val="center"/>
          </w:tcPr>
          <w:p w14:paraId="7E1A15A3">
            <w:pPr>
              <w:pStyle w:val="14"/>
            </w:pPr>
            <w:r>
              <w:t>国家标准</w:t>
            </w:r>
          </w:p>
        </w:tc>
      </w:tr>
    </w:tbl>
    <w:p w14:paraId="463044CD">
      <w:pPr>
        <w:sectPr>
          <w:pgSz w:w="16840" w:h="11900" w:orient="landscape"/>
          <w:pgMar w:top="1361" w:right="1020" w:bottom="1134" w:left="1020" w:header="720" w:footer="720" w:gutter="0"/>
          <w:cols w:space="720" w:num="1"/>
        </w:sectPr>
      </w:pPr>
    </w:p>
    <w:p w14:paraId="56A35A9B">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20D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045D1B">
            <w:pPr>
              <w:pStyle w:val="13"/>
            </w:pPr>
            <w:r>
              <w:t>单位：万元</w:t>
            </w:r>
          </w:p>
        </w:tc>
      </w:tr>
      <w:tr w14:paraId="408D1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0672FC">
            <w:pPr>
              <w:pStyle w:val="12"/>
            </w:pPr>
            <w:r>
              <w:t>项目编码</w:t>
            </w:r>
          </w:p>
        </w:tc>
        <w:tc>
          <w:tcPr>
            <w:tcW w:w="5103" w:type="dxa"/>
            <w:gridSpan w:val="2"/>
            <w:vAlign w:val="center"/>
          </w:tcPr>
          <w:p w14:paraId="14165220">
            <w:pPr>
              <w:pStyle w:val="14"/>
            </w:pPr>
            <w:r>
              <w:t>13052526P008749100235</w:t>
            </w:r>
          </w:p>
        </w:tc>
        <w:tc>
          <w:tcPr>
            <w:tcW w:w="2835" w:type="dxa"/>
            <w:vAlign w:val="center"/>
          </w:tcPr>
          <w:p w14:paraId="74CB2D22">
            <w:pPr>
              <w:pStyle w:val="12"/>
            </w:pPr>
            <w:r>
              <w:t>项目名称</w:t>
            </w:r>
          </w:p>
        </w:tc>
        <w:tc>
          <w:tcPr>
            <w:tcW w:w="6095" w:type="dxa"/>
            <w:gridSpan w:val="3"/>
            <w:vAlign w:val="center"/>
          </w:tcPr>
          <w:p w14:paraId="572E96AE">
            <w:pPr>
              <w:pStyle w:val="14"/>
            </w:pPr>
            <w:r>
              <w:t>冀财社[2025]124号/中央/提前下达2026年基本药物制度（村卫生室补助资金）</w:t>
            </w:r>
          </w:p>
        </w:tc>
      </w:tr>
      <w:tr w14:paraId="6310C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0F770">
            <w:pPr>
              <w:pStyle w:val="12"/>
            </w:pPr>
            <w:r>
              <w:t>预算规模及资金用途</w:t>
            </w:r>
          </w:p>
        </w:tc>
        <w:tc>
          <w:tcPr>
            <w:tcW w:w="2268" w:type="dxa"/>
            <w:vAlign w:val="center"/>
          </w:tcPr>
          <w:p w14:paraId="523D4C39">
            <w:pPr>
              <w:pStyle w:val="12"/>
            </w:pPr>
            <w:r>
              <w:t>预算数</w:t>
            </w:r>
          </w:p>
        </w:tc>
        <w:tc>
          <w:tcPr>
            <w:tcW w:w="2835" w:type="dxa"/>
            <w:vAlign w:val="center"/>
          </w:tcPr>
          <w:p w14:paraId="0040FD2D">
            <w:pPr>
              <w:pStyle w:val="14"/>
            </w:pPr>
            <w:r>
              <w:t>16.32</w:t>
            </w:r>
          </w:p>
        </w:tc>
        <w:tc>
          <w:tcPr>
            <w:tcW w:w="2835" w:type="dxa"/>
            <w:vAlign w:val="center"/>
          </w:tcPr>
          <w:p w14:paraId="25691261">
            <w:pPr>
              <w:pStyle w:val="12"/>
            </w:pPr>
            <w:r>
              <w:t>其中：财政    资金</w:t>
            </w:r>
          </w:p>
        </w:tc>
        <w:tc>
          <w:tcPr>
            <w:tcW w:w="2551" w:type="dxa"/>
            <w:vAlign w:val="center"/>
          </w:tcPr>
          <w:p w14:paraId="2299B0D1">
            <w:pPr>
              <w:pStyle w:val="14"/>
            </w:pPr>
            <w:r>
              <w:t>16.32</w:t>
            </w:r>
          </w:p>
        </w:tc>
        <w:tc>
          <w:tcPr>
            <w:tcW w:w="2268" w:type="dxa"/>
            <w:vAlign w:val="center"/>
          </w:tcPr>
          <w:p w14:paraId="50F714FA">
            <w:pPr>
              <w:pStyle w:val="12"/>
            </w:pPr>
            <w:r>
              <w:t>其他资金</w:t>
            </w:r>
          </w:p>
        </w:tc>
        <w:tc>
          <w:tcPr>
            <w:tcW w:w="1276" w:type="dxa"/>
            <w:vAlign w:val="center"/>
          </w:tcPr>
          <w:p w14:paraId="0173C3F6">
            <w:pPr>
              <w:pStyle w:val="14"/>
            </w:pPr>
          </w:p>
        </w:tc>
      </w:tr>
      <w:tr w14:paraId="5B12A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041F09"/>
        </w:tc>
        <w:tc>
          <w:tcPr>
            <w:tcW w:w="14033" w:type="dxa"/>
            <w:gridSpan w:val="6"/>
            <w:vAlign w:val="center"/>
          </w:tcPr>
          <w:p w14:paraId="5E37524D">
            <w:pPr>
              <w:pStyle w:val="14"/>
            </w:pPr>
            <w:r>
              <w:t>国家基本药物制度的卫生室给予补助，支持国家基本药物制度在卫生室顺利实施</w:t>
            </w:r>
          </w:p>
        </w:tc>
      </w:tr>
      <w:tr w14:paraId="40A22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E53BF7">
            <w:pPr>
              <w:pStyle w:val="12"/>
            </w:pPr>
            <w:r>
              <w:t>资金支出计划（%）</w:t>
            </w:r>
          </w:p>
        </w:tc>
        <w:tc>
          <w:tcPr>
            <w:tcW w:w="5103" w:type="dxa"/>
            <w:gridSpan w:val="2"/>
            <w:vAlign w:val="center"/>
          </w:tcPr>
          <w:p w14:paraId="1D6183EA">
            <w:pPr>
              <w:pStyle w:val="12"/>
            </w:pPr>
            <w:r>
              <w:t>3月底</w:t>
            </w:r>
          </w:p>
        </w:tc>
        <w:tc>
          <w:tcPr>
            <w:tcW w:w="2835" w:type="dxa"/>
            <w:vAlign w:val="center"/>
          </w:tcPr>
          <w:p w14:paraId="7ECCB7D3">
            <w:pPr>
              <w:pStyle w:val="12"/>
            </w:pPr>
            <w:r>
              <w:t>6月底</w:t>
            </w:r>
          </w:p>
        </w:tc>
        <w:tc>
          <w:tcPr>
            <w:tcW w:w="2551" w:type="dxa"/>
            <w:vAlign w:val="center"/>
          </w:tcPr>
          <w:p w14:paraId="118DDCA7">
            <w:pPr>
              <w:pStyle w:val="12"/>
            </w:pPr>
            <w:r>
              <w:t>10月底</w:t>
            </w:r>
          </w:p>
        </w:tc>
        <w:tc>
          <w:tcPr>
            <w:tcW w:w="3544" w:type="dxa"/>
            <w:gridSpan w:val="2"/>
            <w:vAlign w:val="center"/>
          </w:tcPr>
          <w:p w14:paraId="37648261">
            <w:pPr>
              <w:pStyle w:val="12"/>
            </w:pPr>
            <w:r>
              <w:t>12月底</w:t>
            </w:r>
          </w:p>
        </w:tc>
      </w:tr>
      <w:tr w14:paraId="7C79D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8A2B5B"/>
        </w:tc>
        <w:tc>
          <w:tcPr>
            <w:tcW w:w="5103" w:type="dxa"/>
            <w:gridSpan w:val="2"/>
            <w:vAlign w:val="center"/>
          </w:tcPr>
          <w:p w14:paraId="6EB1B9E3">
            <w:pPr>
              <w:pStyle w:val="15"/>
            </w:pPr>
            <w:r>
              <w:t>30%</w:t>
            </w:r>
          </w:p>
        </w:tc>
        <w:tc>
          <w:tcPr>
            <w:tcW w:w="2835" w:type="dxa"/>
            <w:vAlign w:val="center"/>
          </w:tcPr>
          <w:p w14:paraId="0A64ED7F">
            <w:pPr>
              <w:pStyle w:val="15"/>
            </w:pPr>
            <w:r>
              <w:t>60%</w:t>
            </w:r>
          </w:p>
        </w:tc>
        <w:tc>
          <w:tcPr>
            <w:tcW w:w="2551" w:type="dxa"/>
            <w:vAlign w:val="center"/>
          </w:tcPr>
          <w:p w14:paraId="2607C748">
            <w:pPr>
              <w:pStyle w:val="15"/>
            </w:pPr>
            <w:r>
              <w:t>90%</w:t>
            </w:r>
          </w:p>
        </w:tc>
        <w:tc>
          <w:tcPr>
            <w:tcW w:w="3544" w:type="dxa"/>
            <w:gridSpan w:val="2"/>
            <w:vAlign w:val="center"/>
          </w:tcPr>
          <w:p w14:paraId="3D72B3EE">
            <w:pPr>
              <w:pStyle w:val="15"/>
            </w:pPr>
            <w:r>
              <w:t>100%</w:t>
            </w:r>
          </w:p>
        </w:tc>
      </w:tr>
      <w:tr w14:paraId="2DC86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11C845">
            <w:pPr>
              <w:pStyle w:val="12"/>
            </w:pPr>
            <w:r>
              <w:t>绩效目标</w:t>
            </w:r>
          </w:p>
        </w:tc>
        <w:tc>
          <w:tcPr>
            <w:tcW w:w="14033" w:type="dxa"/>
            <w:gridSpan w:val="6"/>
            <w:vAlign w:val="center"/>
          </w:tcPr>
          <w:p w14:paraId="00355A04">
            <w:pPr>
              <w:pStyle w:val="14"/>
            </w:pPr>
            <w:r>
              <w:t>1.保证所有政府办基层医疗卫生机构实施国家基本药物制度，推进综合改革顺利进行</w:t>
            </w:r>
          </w:p>
          <w:p w14:paraId="3E29598C">
            <w:pPr>
              <w:pStyle w:val="14"/>
            </w:pPr>
            <w:r>
              <w:t>2.对实施国家基本药物制度的卫生室给予补助，支持国家基本药物制度在卫生室顺利实施</w:t>
            </w:r>
          </w:p>
        </w:tc>
      </w:tr>
    </w:tbl>
    <w:p w14:paraId="5A16460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5A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896C63C">
            <w:pPr>
              <w:pStyle w:val="12"/>
            </w:pPr>
            <w:r>
              <w:t>一级指标</w:t>
            </w:r>
          </w:p>
        </w:tc>
        <w:tc>
          <w:tcPr>
            <w:tcW w:w="2268" w:type="dxa"/>
            <w:vAlign w:val="center"/>
          </w:tcPr>
          <w:p w14:paraId="5A675C3F">
            <w:pPr>
              <w:pStyle w:val="12"/>
            </w:pPr>
            <w:r>
              <w:t>二级指标</w:t>
            </w:r>
          </w:p>
        </w:tc>
        <w:tc>
          <w:tcPr>
            <w:tcW w:w="2835" w:type="dxa"/>
            <w:vAlign w:val="center"/>
          </w:tcPr>
          <w:p w14:paraId="484539A8">
            <w:pPr>
              <w:pStyle w:val="12"/>
            </w:pPr>
            <w:r>
              <w:t>三级指标</w:t>
            </w:r>
          </w:p>
        </w:tc>
        <w:tc>
          <w:tcPr>
            <w:tcW w:w="5386" w:type="dxa"/>
            <w:vAlign w:val="center"/>
          </w:tcPr>
          <w:p w14:paraId="5D3C0839">
            <w:pPr>
              <w:pStyle w:val="12"/>
            </w:pPr>
            <w:r>
              <w:t>绩效指标描述</w:t>
            </w:r>
          </w:p>
        </w:tc>
        <w:tc>
          <w:tcPr>
            <w:tcW w:w="2268" w:type="dxa"/>
            <w:vAlign w:val="center"/>
          </w:tcPr>
          <w:p w14:paraId="32E69E50">
            <w:pPr>
              <w:pStyle w:val="12"/>
            </w:pPr>
            <w:r>
              <w:t>指标值</w:t>
            </w:r>
          </w:p>
        </w:tc>
        <w:tc>
          <w:tcPr>
            <w:tcW w:w="1276" w:type="dxa"/>
            <w:vAlign w:val="center"/>
          </w:tcPr>
          <w:p w14:paraId="44B9BB58">
            <w:pPr>
              <w:pStyle w:val="12"/>
            </w:pPr>
            <w:r>
              <w:t>指标值确定依据</w:t>
            </w:r>
          </w:p>
        </w:tc>
      </w:tr>
      <w:tr w14:paraId="7F8A8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91EA21">
            <w:pPr>
              <w:pStyle w:val="15"/>
            </w:pPr>
            <w:r>
              <w:t>产出指标</w:t>
            </w:r>
          </w:p>
        </w:tc>
        <w:tc>
          <w:tcPr>
            <w:tcW w:w="2268" w:type="dxa"/>
            <w:vAlign w:val="center"/>
          </w:tcPr>
          <w:p w14:paraId="771B7EDA">
            <w:pPr>
              <w:pStyle w:val="14"/>
            </w:pPr>
            <w:r>
              <w:t>数量指标</w:t>
            </w:r>
          </w:p>
        </w:tc>
        <w:tc>
          <w:tcPr>
            <w:tcW w:w="2835" w:type="dxa"/>
            <w:vAlign w:val="center"/>
          </w:tcPr>
          <w:p w14:paraId="5E1D58C2">
            <w:pPr>
              <w:pStyle w:val="14"/>
            </w:pPr>
            <w:r>
              <w:t>村卫生室实施国家基本药物制度覆盖比例</w:t>
            </w:r>
          </w:p>
        </w:tc>
        <w:tc>
          <w:tcPr>
            <w:tcW w:w="5386" w:type="dxa"/>
            <w:vAlign w:val="center"/>
          </w:tcPr>
          <w:p w14:paraId="53811617">
            <w:pPr>
              <w:pStyle w:val="14"/>
            </w:pPr>
            <w:r>
              <w:t>村卫生室实施基本药物制度覆盖率</w:t>
            </w:r>
          </w:p>
        </w:tc>
        <w:tc>
          <w:tcPr>
            <w:tcW w:w="2268" w:type="dxa"/>
            <w:vAlign w:val="center"/>
          </w:tcPr>
          <w:p w14:paraId="58FE4F3B">
            <w:pPr>
              <w:pStyle w:val="14"/>
            </w:pPr>
            <w:r>
              <w:t>100%</w:t>
            </w:r>
          </w:p>
        </w:tc>
        <w:tc>
          <w:tcPr>
            <w:tcW w:w="1276" w:type="dxa"/>
            <w:vAlign w:val="center"/>
          </w:tcPr>
          <w:p w14:paraId="1AA76862">
            <w:pPr>
              <w:pStyle w:val="14"/>
            </w:pPr>
            <w:r>
              <w:t>行业标准</w:t>
            </w:r>
          </w:p>
        </w:tc>
      </w:tr>
      <w:tr w14:paraId="1890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4F29B"/>
        </w:tc>
        <w:tc>
          <w:tcPr>
            <w:tcW w:w="2268" w:type="dxa"/>
            <w:vAlign w:val="center"/>
          </w:tcPr>
          <w:p w14:paraId="7FA7B6DD">
            <w:pPr>
              <w:pStyle w:val="14"/>
            </w:pPr>
            <w:r>
              <w:t>质量指标</w:t>
            </w:r>
          </w:p>
        </w:tc>
        <w:tc>
          <w:tcPr>
            <w:tcW w:w="2835" w:type="dxa"/>
            <w:vAlign w:val="center"/>
          </w:tcPr>
          <w:p w14:paraId="32C5A5A6">
            <w:pPr>
              <w:pStyle w:val="14"/>
            </w:pPr>
            <w:r>
              <w:t>网采率</w:t>
            </w:r>
          </w:p>
        </w:tc>
        <w:tc>
          <w:tcPr>
            <w:tcW w:w="5386" w:type="dxa"/>
            <w:vAlign w:val="center"/>
          </w:tcPr>
          <w:p w14:paraId="1945D2EF">
            <w:pPr>
              <w:pStyle w:val="14"/>
            </w:pPr>
            <w:r>
              <w:t>村卫生室实施国家基本药物制度网采比例</w:t>
            </w:r>
          </w:p>
        </w:tc>
        <w:tc>
          <w:tcPr>
            <w:tcW w:w="2268" w:type="dxa"/>
            <w:vAlign w:val="center"/>
          </w:tcPr>
          <w:p w14:paraId="05A64817">
            <w:pPr>
              <w:pStyle w:val="14"/>
            </w:pPr>
            <w:r>
              <w:t>100%</w:t>
            </w:r>
          </w:p>
        </w:tc>
        <w:tc>
          <w:tcPr>
            <w:tcW w:w="1276" w:type="dxa"/>
            <w:vAlign w:val="center"/>
          </w:tcPr>
          <w:p w14:paraId="50679D79">
            <w:pPr>
              <w:pStyle w:val="14"/>
            </w:pPr>
            <w:r>
              <w:t>行业标准</w:t>
            </w:r>
          </w:p>
        </w:tc>
      </w:tr>
      <w:tr w14:paraId="3F614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3AF98"/>
        </w:tc>
        <w:tc>
          <w:tcPr>
            <w:tcW w:w="2268" w:type="dxa"/>
            <w:vAlign w:val="center"/>
          </w:tcPr>
          <w:p w14:paraId="2CBA5D2F">
            <w:pPr>
              <w:pStyle w:val="14"/>
            </w:pPr>
            <w:r>
              <w:t>时效指标</w:t>
            </w:r>
          </w:p>
        </w:tc>
        <w:tc>
          <w:tcPr>
            <w:tcW w:w="2835" w:type="dxa"/>
            <w:vAlign w:val="center"/>
          </w:tcPr>
          <w:p w14:paraId="2D5B2B59">
            <w:pPr>
              <w:pStyle w:val="14"/>
            </w:pPr>
            <w:r>
              <w:t>考核</w:t>
            </w:r>
          </w:p>
        </w:tc>
        <w:tc>
          <w:tcPr>
            <w:tcW w:w="5386" w:type="dxa"/>
            <w:vAlign w:val="center"/>
          </w:tcPr>
          <w:p w14:paraId="556E8B4D">
            <w:pPr>
              <w:pStyle w:val="14"/>
            </w:pPr>
            <w:r>
              <w:t>纳入年度基本药物制度绩效考核</w:t>
            </w:r>
          </w:p>
        </w:tc>
        <w:tc>
          <w:tcPr>
            <w:tcW w:w="2268" w:type="dxa"/>
            <w:vAlign w:val="center"/>
          </w:tcPr>
          <w:p w14:paraId="1FAB3CF2">
            <w:pPr>
              <w:pStyle w:val="14"/>
            </w:pPr>
            <w:r>
              <w:t>1年</w:t>
            </w:r>
          </w:p>
        </w:tc>
        <w:tc>
          <w:tcPr>
            <w:tcW w:w="1276" w:type="dxa"/>
            <w:vAlign w:val="center"/>
          </w:tcPr>
          <w:p w14:paraId="0A7BA348">
            <w:pPr>
              <w:pStyle w:val="14"/>
            </w:pPr>
            <w:r>
              <w:t>行业标准</w:t>
            </w:r>
          </w:p>
        </w:tc>
      </w:tr>
      <w:tr w14:paraId="1A060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52229"/>
        </w:tc>
        <w:tc>
          <w:tcPr>
            <w:tcW w:w="2268" w:type="dxa"/>
            <w:vAlign w:val="center"/>
          </w:tcPr>
          <w:p w14:paraId="73A58A23">
            <w:pPr>
              <w:pStyle w:val="14"/>
            </w:pPr>
            <w:r>
              <w:t>成本指标</w:t>
            </w:r>
          </w:p>
        </w:tc>
        <w:tc>
          <w:tcPr>
            <w:tcW w:w="2835" w:type="dxa"/>
            <w:vAlign w:val="center"/>
          </w:tcPr>
          <w:p w14:paraId="1A062821">
            <w:pPr>
              <w:pStyle w:val="14"/>
            </w:pPr>
            <w:r>
              <w:t>资金拨付</w:t>
            </w:r>
          </w:p>
        </w:tc>
        <w:tc>
          <w:tcPr>
            <w:tcW w:w="5386" w:type="dxa"/>
            <w:vAlign w:val="center"/>
          </w:tcPr>
          <w:p w14:paraId="058FF7E0">
            <w:pPr>
              <w:pStyle w:val="14"/>
            </w:pPr>
            <w:r>
              <w:t>完成基本药物制度拨付</w:t>
            </w:r>
          </w:p>
        </w:tc>
        <w:tc>
          <w:tcPr>
            <w:tcW w:w="2268" w:type="dxa"/>
            <w:vAlign w:val="center"/>
          </w:tcPr>
          <w:p w14:paraId="0CBCE05A">
            <w:pPr>
              <w:pStyle w:val="14"/>
            </w:pPr>
            <w:r>
              <w:t>16.32万元</w:t>
            </w:r>
          </w:p>
        </w:tc>
        <w:tc>
          <w:tcPr>
            <w:tcW w:w="1276" w:type="dxa"/>
            <w:vAlign w:val="center"/>
          </w:tcPr>
          <w:p w14:paraId="5628FAAF">
            <w:pPr>
              <w:pStyle w:val="14"/>
            </w:pPr>
            <w:r>
              <w:t>行业标准</w:t>
            </w:r>
          </w:p>
        </w:tc>
      </w:tr>
      <w:tr w14:paraId="53E4B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18CDEB">
            <w:pPr>
              <w:pStyle w:val="15"/>
            </w:pPr>
            <w:r>
              <w:t>效益指标</w:t>
            </w:r>
          </w:p>
        </w:tc>
        <w:tc>
          <w:tcPr>
            <w:tcW w:w="2268" w:type="dxa"/>
            <w:vAlign w:val="center"/>
          </w:tcPr>
          <w:p w14:paraId="0E54674E">
            <w:pPr>
              <w:pStyle w:val="14"/>
            </w:pPr>
            <w:r>
              <w:t>可持续影响指标</w:t>
            </w:r>
          </w:p>
        </w:tc>
        <w:tc>
          <w:tcPr>
            <w:tcW w:w="2835" w:type="dxa"/>
            <w:vAlign w:val="center"/>
          </w:tcPr>
          <w:p w14:paraId="1E53184B">
            <w:pPr>
              <w:pStyle w:val="14"/>
            </w:pPr>
            <w:r>
              <w:t>乡村医生收入</w:t>
            </w:r>
          </w:p>
        </w:tc>
        <w:tc>
          <w:tcPr>
            <w:tcW w:w="5386" w:type="dxa"/>
            <w:vAlign w:val="center"/>
          </w:tcPr>
          <w:p w14:paraId="3A0E85FE">
            <w:pPr>
              <w:pStyle w:val="14"/>
            </w:pPr>
            <w:r>
              <w:t>乡村医生全年收入</w:t>
            </w:r>
          </w:p>
        </w:tc>
        <w:tc>
          <w:tcPr>
            <w:tcW w:w="2268" w:type="dxa"/>
            <w:vAlign w:val="center"/>
          </w:tcPr>
          <w:p w14:paraId="010062F4">
            <w:pPr>
              <w:pStyle w:val="14"/>
            </w:pPr>
            <w:r>
              <w:t>保持稳定</w:t>
            </w:r>
          </w:p>
        </w:tc>
        <w:tc>
          <w:tcPr>
            <w:tcW w:w="1276" w:type="dxa"/>
            <w:vAlign w:val="center"/>
          </w:tcPr>
          <w:p w14:paraId="3F841DA3">
            <w:pPr>
              <w:pStyle w:val="14"/>
            </w:pPr>
            <w:r>
              <w:t>行业标准</w:t>
            </w:r>
          </w:p>
        </w:tc>
      </w:tr>
      <w:tr w14:paraId="187D8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A94BFB">
            <w:pPr>
              <w:pStyle w:val="15"/>
            </w:pPr>
            <w:r>
              <w:t>满意度指标</w:t>
            </w:r>
          </w:p>
        </w:tc>
        <w:tc>
          <w:tcPr>
            <w:tcW w:w="2268" w:type="dxa"/>
            <w:vAlign w:val="center"/>
          </w:tcPr>
          <w:p w14:paraId="1C38CE3E">
            <w:pPr>
              <w:pStyle w:val="14"/>
            </w:pPr>
            <w:r>
              <w:t>服务对象满意度指标</w:t>
            </w:r>
          </w:p>
        </w:tc>
        <w:tc>
          <w:tcPr>
            <w:tcW w:w="2835" w:type="dxa"/>
            <w:vAlign w:val="center"/>
          </w:tcPr>
          <w:p w14:paraId="60B35C10">
            <w:pPr>
              <w:pStyle w:val="14"/>
            </w:pPr>
            <w:r>
              <w:t>满意率</w:t>
            </w:r>
          </w:p>
        </w:tc>
        <w:tc>
          <w:tcPr>
            <w:tcW w:w="5386" w:type="dxa"/>
            <w:vAlign w:val="center"/>
          </w:tcPr>
          <w:p w14:paraId="6FED2C35">
            <w:pPr>
              <w:pStyle w:val="14"/>
            </w:pPr>
            <w:r>
              <w:t>受益人群满意率</w:t>
            </w:r>
          </w:p>
        </w:tc>
        <w:tc>
          <w:tcPr>
            <w:tcW w:w="2268" w:type="dxa"/>
            <w:vAlign w:val="center"/>
          </w:tcPr>
          <w:p w14:paraId="6BAF36F9">
            <w:pPr>
              <w:pStyle w:val="14"/>
            </w:pPr>
            <w:r>
              <w:t>≥95%</w:t>
            </w:r>
          </w:p>
        </w:tc>
        <w:tc>
          <w:tcPr>
            <w:tcW w:w="1276" w:type="dxa"/>
            <w:vAlign w:val="center"/>
          </w:tcPr>
          <w:p w14:paraId="6B92F0C8">
            <w:pPr>
              <w:pStyle w:val="14"/>
            </w:pPr>
            <w:r>
              <w:t>行业标准</w:t>
            </w:r>
          </w:p>
        </w:tc>
      </w:tr>
    </w:tbl>
    <w:p w14:paraId="7E4A0A37">
      <w:pPr>
        <w:sectPr>
          <w:pgSz w:w="16840" w:h="11900" w:orient="landscape"/>
          <w:pgMar w:top="1361" w:right="1020" w:bottom="1134" w:left="1020" w:header="720" w:footer="720" w:gutter="0"/>
          <w:cols w:space="720" w:num="1"/>
        </w:sectPr>
      </w:pPr>
    </w:p>
    <w:p w14:paraId="2B088A0F">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D24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92E89B">
            <w:pPr>
              <w:pStyle w:val="13"/>
            </w:pPr>
            <w:r>
              <w:t>单位：万元</w:t>
            </w:r>
          </w:p>
        </w:tc>
      </w:tr>
      <w:tr w14:paraId="0EE25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93DF58">
            <w:pPr>
              <w:pStyle w:val="12"/>
            </w:pPr>
            <w:r>
              <w:t>项目编码</w:t>
            </w:r>
          </w:p>
        </w:tc>
        <w:tc>
          <w:tcPr>
            <w:tcW w:w="5103" w:type="dxa"/>
            <w:gridSpan w:val="2"/>
            <w:vAlign w:val="center"/>
          </w:tcPr>
          <w:p w14:paraId="635E9E58">
            <w:pPr>
              <w:pStyle w:val="14"/>
            </w:pPr>
            <w:r>
              <w:t>13052526P00874910022H</w:t>
            </w:r>
          </w:p>
        </w:tc>
        <w:tc>
          <w:tcPr>
            <w:tcW w:w="2835" w:type="dxa"/>
            <w:vAlign w:val="center"/>
          </w:tcPr>
          <w:p w14:paraId="28917024">
            <w:pPr>
              <w:pStyle w:val="12"/>
            </w:pPr>
            <w:r>
              <w:t>项目名称</w:t>
            </w:r>
          </w:p>
        </w:tc>
        <w:tc>
          <w:tcPr>
            <w:tcW w:w="6095" w:type="dxa"/>
            <w:gridSpan w:val="3"/>
            <w:vAlign w:val="center"/>
          </w:tcPr>
          <w:p w14:paraId="1DBB3A54">
            <w:pPr>
              <w:pStyle w:val="14"/>
            </w:pPr>
            <w:r>
              <w:t>冀财社[2025]124号/中央/提前下达2026年基本药物制度（基层医疗卫生机构补助资金）</w:t>
            </w:r>
          </w:p>
        </w:tc>
      </w:tr>
      <w:tr w14:paraId="1AC86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F5C54">
            <w:pPr>
              <w:pStyle w:val="12"/>
            </w:pPr>
            <w:r>
              <w:t>预算规模及资金用途</w:t>
            </w:r>
          </w:p>
        </w:tc>
        <w:tc>
          <w:tcPr>
            <w:tcW w:w="2268" w:type="dxa"/>
            <w:vAlign w:val="center"/>
          </w:tcPr>
          <w:p w14:paraId="5E8F61C1">
            <w:pPr>
              <w:pStyle w:val="12"/>
            </w:pPr>
            <w:r>
              <w:t>预算数</w:t>
            </w:r>
          </w:p>
        </w:tc>
        <w:tc>
          <w:tcPr>
            <w:tcW w:w="2835" w:type="dxa"/>
            <w:vAlign w:val="center"/>
          </w:tcPr>
          <w:p w14:paraId="29D1A9CD">
            <w:pPr>
              <w:pStyle w:val="14"/>
            </w:pPr>
            <w:r>
              <w:t>25.49</w:t>
            </w:r>
          </w:p>
        </w:tc>
        <w:tc>
          <w:tcPr>
            <w:tcW w:w="2835" w:type="dxa"/>
            <w:vAlign w:val="center"/>
          </w:tcPr>
          <w:p w14:paraId="6FDD924E">
            <w:pPr>
              <w:pStyle w:val="12"/>
            </w:pPr>
            <w:r>
              <w:t>其中：财政    资金</w:t>
            </w:r>
          </w:p>
        </w:tc>
        <w:tc>
          <w:tcPr>
            <w:tcW w:w="2551" w:type="dxa"/>
            <w:vAlign w:val="center"/>
          </w:tcPr>
          <w:p w14:paraId="23F8B300">
            <w:pPr>
              <w:pStyle w:val="14"/>
            </w:pPr>
            <w:r>
              <w:t>25.49</w:t>
            </w:r>
          </w:p>
        </w:tc>
        <w:tc>
          <w:tcPr>
            <w:tcW w:w="2268" w:type="dxa"/>
            <w:vAlign w:val="center"/>
          </w:tcPr>
          <w:p w14:paraId="4124FB7F">
            <w:pPr>
              <w:pStyle w:val="12"/>
            </w:pPr>
            <w:r>
              <w:t>其他资金</w:t>
            </w:r>
          </w:p>
        </w:tc>
        <w:tc>
          <w:tcPr>
            <w:tcW w:w="1276" w:type="dxa"/>
            <w:vAlign w:val="center"/>
          </w:tcPr>
          <w:p w14:paraId="7C1F1358">
            <w:pPr>
              <w:pStyle w:val="14"/>
            </w:pPr>
          </w:p>
        </w:tc>
      </w:tr>
      <w:tr w14:paraId="6E8058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7E32B9"/>
        </w:tc>
        <w:tc>
          <w:tcPr>
            <w:tcW w:w="14033" w:type="dxa"/>
            <w:gridSpan w:val="6"/>
            <w:vAlign w:val="center"/>
          </w:tcPr>
          <w:p w14:paraId="67F30E84">
            <w:pPr>
              <w:pStyle w:val="14"/>
            </w:pPr>
            <w:r>
              <w:t>保障卫生院职工工资待遇</w:t>
            </w:r>
          </w:p>
        </w:tc>
      </w:tr>
      <w:tr w14:paraId="34F59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1791C1">
            <w:pPr>
              <w:pStyle w:val="12"/>
            </w:pPr>
            <w:r>
              <w:t>资金支出计划（%）</w:t>
            </w:r>
          </w:p>
        </w:tc>
        <w:tc>
          <w:tcPr>
            <w:tcW w:w="5103" w:type="dxa"/>
            <w:gridSpan w:val="2"/>
            <w:vAlign w:val="center"/>
          </w:tcPr>
          <w:p w14:paraId="5EFFC34F">
            <w:pPr>
              <w:pStyle w:val="12"/>
            </w:pPr>
            <w:r>
              <w:t>3月底</w:t>
            </w:r>
          </w:p>
        </w:tc>
        <w:tc>
          <w:tcPr>
            <w:tcW w:w="2835" w:type="dxa"/>
            <w:vAlign w:val="center"/>
          </w:tcPr>
          <w:p w14:paraId="742478A1">
            <w:pPr>
              <w:pStyle w:val="12"/>
            </w:pPr>
            <w:r>
              <w:t>6月底</w:t>
            </w:r>
          </w:p>
        </w:tc>
        <w:tc>
          <w:tcPr>
            <w:tcW w:w="2551" w:type="dxa"/>
            <w:vAlign w:val="center"/>
          </w:tcPr>
          <w:p w14:paraId="6DA7A61B">
            <w:pPr>
              <w:pStyle w:val="12"/>
            </w:pPr>
            <w:r>
              <w:t>10月底</w:t>
            </w:r>
          </w:p>
        </w:tc>
        <w:tc>
          <w:tcPr>
            <w:tcW w:w="3544" w:type="dxa"/>
            <w:gridSpan w:val="2"/>
            <w:vAlign w:val="center"/>
          </w:tcPr>
          <w:p w14:paraId="106FF849">
            <w:pPr>
              <w:pStyle w:val="12"/>
            </w:pPr>
            <w:r>
              <w:t>12月底</w:t>
            </w:r>
          </w:p>
        </w:tc>
      </w:tr>
      <w:tr w14:paraId="302E19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B78C4"/>
        </w:tc>
        <w:tc>
          <w:tcPr>
            <w:tcW w:w="5103" w:type="dxa"/>
            <w:gridSpan w:val="2"/>
            <w:vAlign w:val="center"/>
          </w:tcPr>
          <w:p w14:paraId="37CA9FC6">
            <w:pPr>
              <w:pStyle w:val="15"/>
            </w:pPr>
            <w:r>
              <w:t>30%</w:t>
            </w:r>
          </w:p>
        </w:tc>
        <w:tc>
          <w:tcPr>
            <w:tcW w:w="2835" w:type="dxa"/>
            <w:vAlign w:val="center"/>
          </w:tcPr>
          <w:p w14:paraId="4DA7629A">
            <w:pPr>
              <w:pStyle w:val="15"/>
            </w:pPr>
            <w:r>
              <w:t>60%</w:t>
            </w:r>
          </w:p>
        </w:tc>
        <w:tc>
          <w:tcPr>
            <w:tcW w:w="2551" w:type="dxa"/>
            <w:vAlign w:val="center"/>
          </w:tcPr>
          <w:p w14:paraId="7183D105">
            <w:pPr>
              <w:pStyle w:val="15"/>
            </w:pPr>
            <w:r>
              <w:t>90%</w:t>
            </w:r>
          </w:p>
        </w:tc>
        <w:tc>
          <w:tcPr>
            <w:tcW w:w="3544" w:type="dxa"/>
            <w:gridSpan w:val="2"/>
            <w:vAlign w:val="center"/>
          </w:tcPr>
          <w:p w14:paraId="6255B3D2">
            <w:pPr>
              <w:pStyle w:val="15"/>
            </w:pPr>
            <w:r>
              <w:t>100%</w:t>
            </w:r>
          </w:p>
        </w:tc>
      </w:tr>
      <w:tr w14:paraId="014BF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DC7268">
            <w:pPr>
              <w:pStyle w:val="12"/>
            </w:pPr>
            <w:r>
              <w:t>绩效目标</w:t>
            </w:r>
          </w:p>
        </w:tc>
        <w:tc>
          <w:tcPr>
            <w:tcW w:w="14033" w:type="dxa"/>
            <w:gridSpan w:val="6"/>
            <w:vAlign w:val="center"/>
          </w:tcPr>
          <w:p w14:paraId="6B734DA5">
            <w:pPr>
              <w:pStyle w:val="14"/>
            </w:pPr>
            <w:r>
              <w:t>1.保证所有政府办基层医疗卫生机构实施国家基本药物制度，推进综合改革顺利进行</w:t>
            </w:r>
          </w:p>
        </w:tc>
      </w:tr>
    </w:tbl>
    <w:p w14:paraId="1C645E7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FBB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59C1EA2">
            <w:pPr>
              <w:pStyle w:val="12"/>
            </w:pPr>
            <w:r>
              <w:t>一级指标</w:t>
            </w:r>
          </w:p>
        </w:tc>
        <w:tc>
          <w:tcPr>
            <w:tcW w:w="2268" w:type="dxa"/>
            <w:vAlign w:val="center"/>
          </w:tcPr>
          <w:p w14:paraId="200A3B2E">
            <w:pPr>
              <w:pStyle w:val="12"/>
            </w:pPr>
            <w:r>
              <w:t>二级指标</w:t>
            </w:r>
          </w:p>
        </w:tc>
        <w:tc>
          <w:tcPr>
            <w:tcW w:w="2835" w:type="dxa"/>
            <w:vAlign w:val="center"/>
          </w:tcPr>
          <w:p w14:paraId="3C20DDD6">
            <w:pPr>
              <w:pStyle w:val="12"/>
            </w:pPr>
            <w:r>
              <w:t>三级指标</w:t>
            </w:r>
          </w:p>
        </w:tc>
        <w:tc>
          <w:tcPr>
            <w:tcW w:w="5386" w:type="dxa"/>
            <w:vAlign w:val="center"/>
          </w:tcPr>
          <w:p w14:paraId="71CA3CD6">
            <w:pPr>
              <w:pStyle w:val="12"/>
            </w:pPr>
            <w:r>
              <w:t>绩效指标描述</w:t>
            </w:r>
          </w:p>
        </w:tc>
        <w:tc>
          <w:tcPr>
            <w:tcW w:w="2268" w:type="dxa"/>
            <w:vAlign w:val="center"/>
          </w:tcPr>
          <w:p w14:paraId="593443AD">
            <w:pPr>
              <w:pStyle w:val="12"/>
            </w:pPr>
            <w:r>
              <w:t>指标值</w:t>
            </w:r>
          </w:p>
        </w:tc>
        <w:tc>
          <w:tcPr>
            <w:tcW w:w="1276" w:type="dxa"/>
            <w:vAlign w:val="center"/>
          </w:tcPr>
          <w:p w14:paraId="6717DA9A">
            <w:pPr>
              <w:pStyle w:val="12"/>
            </w:pPr>
            <w:r>
              <w:t>指标值确定依据</w:t>
            </w:r>
          </w:p>
        </w:tc>
      </w:tr>
      <w:tr w14:paraId="49080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3D8D6C">
            <w:pPr>
              <w:pStyle w:val="15"/>
            </w:pPr>
            <w:r>
              <w:t>产出指标</w:t>
            </w:r>
          </w:p>
        </w:tc>
        <w:tc>
          <w:tcPr>
            <w:tcW w:w="2268" w:type="dxa"/>
            <w:vAlign w:val="center"/>
          </w:tcPr>
          <w:p w14:paraId="78A152CB">
            <w:pPr>
              <w:pStyle w:val="14"/>
            </w:pPr>
            <w:r>
              <w:t>数量指标</w:t>
            </w:r>
          </w:p>
        </w:tc>
        <w:tc>
          <w:tcPr>
            <w:tcW w:w="2835" w:type="dxa"/>
            <w:vAlign w:val="center"/>
          </w:tcPr>
          <w:p w14:paraId="3B19C6B7">
            <w:pPr>
              <w:pStyle w:val="14"/>
            </w:pPr>
            <w:r>
              <w:t>覆盖基层医疗卫生机构数量</w:t>
            </w:r>
          </w:p>
        </w:tc>
        <w:tc>
          <w:tcPr>
            <w:tcW w:w="5386" w:type="dxa"/>
            <w:vAlign w:val="center"/>
          </w:tcPr>
          <w:p w14:paraId="534D18C0">
            <w:pPr>
              <w:pStyle w:val="14"/>
            </w:pPr>
            <w:r>
              <w:t>政府办基层医疗卫生机构实施国家基本药物制度覆盖数量</w:t>
            </w:r>
          </w:p>
        </w:tc>
        <w:tc>
          <w:tcPr>
            <w:tcW w:w="2268" w:type="dxa"/>
            <w:vAlign w:val="center"/>
          </w:tcPr>
          <w:p w14:paraId="65AE40D3">
            <w:pPr>
              <w:pStyle w:val="14"/>
            </w:pPr>
            <w:r>
              <w:t>1家</w:t>
            </w:r>
          </w:p>
        </w:tc>
        <w:tc>
          <w:tcPr>
            <w:tcW w:w="1276" w:type="dxa"/>
            <w:vAlign w:val="center"/>
          </w:tcPr>
          <w:p w14:paraId="36C12C0F">
            <w:pPr>
              <w:pStyle w:val="14"/>
            </w:pPr>
            <w:r>
              <w:t>行业标准</w:t>
            </w:r>
          </w:p>
        </w:tc>
      </w:tr>
      <w:tr w14:paraId="71AB1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11527"/>
        </w:tc>
        <w:tc>
          <w:tcPr>
            <w:tcW w:w="2268" w:type="dxa"/>
            <w:vAlign w:val="center"/>
          </w:tcPr>
          <w:p w14:paraId="640C6E2E">
            <w:pPr>
              <w:pStyle w:val="14"/>
            </w:pPr>
            <w:r>
              <w:t>质量指标</w:t>
            </w:r>
          </w:p>
        </w:tc>
        <w:tc>
          <w:tcPr>
            <w:tcW w:w="2835" w:type="dxa"/>
            <w:vAlign w:val="center"/>
          </w:tcPr>
          <w:p w14:paraId="0B2212A4">
            <w:pPr>
              <w:pStyle w:val="14"/>
            </w:pPr>
            <w:r>
              <w:t>网采率</w:t>
            </w:r>
          </w:p>
        </w:tc>
        <w:tc>
          <w:tcPr>
            <w:tcW w:w="5386" w:type="dxa"/>
            <w:vAlign w:val="center"/>
          </w:tcPr>
          <w:p w14:paraId="1DF62649">
            <w:pPr>
              <w:pStyle w:val="14"/>
            </w:pPr>
            <w:r>
              <w:t>卫生院实施国家基本药物制度网采比例</w:t>
            </w:r>
          </w:p>
        </w:tc>
        <w:tc>
          <w:tcPr>
            <w:tcW w:w="2268" w:type="dxa"/>
            <w:vAlign w:val="center"/>
          </w:tcPr>
          <w:p w14:paraId="277237E7">
            <w:pPr>
              <w:pStyle w:val="14"/>
            </w:pPr>
            <w:r>
              <w:t>100%</w:t>
            </w:r>
          </w:p>
        </w:tc>
        <w:tc>
          <w:tcPr>
            <w:tcW w:w="1276" w:type="dxa"/>
            <w:vAlign w:val="center"/>
          </w:tcPr>
          <w:p w14:paraId="16F08847">
            <w:pPr>
              <w:pStyle w:val="14"/>
            </w:pPr>
            <w:r>
              <w:t>行业标准</w:t>
            </w:r>
          </w:p>
        </w:tc>
      </w:tr>
      <w:tr w14:paraId="7D478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24A68"/>
        </w:tc>
        <w:tc>
          <w:tcPr>
            <w:tcW w:w="2268" w:type="dxa"/>
            <w:vAlign w:val="center"/>
          </w:tcPr>
          <w:p w14:paraId="6A691712">
            <w:pPr>
              <w:pStyle w:val="14"/>
            </w:pPr>
            <w:r>
              <w:t>时效指标</w:t>
            </w:r>
          </w:p>
        </w:tc>
        <w:tc>
          <w:tcPr>
            <w:tcW w:w="2835" w:type="dxa"/>
            <w:vAlign w:val="center"/>
          </w:tcPr>
          <w:p w14:paraId="70F014A3">
            <w:pPr>
              <w:pStyle w:val="14"/>
            </w:pPr>
            <w:r>
              <w:t>考核</w:t>
            </w:r>
          </w:p>
        </w:tc>
        <w:tc>
          <w:tcPr>
            <w:tcW w:w="5386" w:type="dxa"/>
            <w:vAlign w:val="center"/>
          </w:tcPr>
          <w:p w14:paraId="070308BC">
            <w:pPr>
              <w:pStyle w:val="14"/>
            </w:pPr>
            <w:r>
              <w:t>纳入年度基本药物制度绩效考核</w:t>
            </w:r>
          </w:p>
        </w:tc>
        <w:tc>
          <w:tcPr>
            <w:tcW w:w="2268" w:type="dxa"/>
            <w:vAlign w:val="center"/>
          </w:tcPr>
          <w:p w14:paraId="37FF38CC">
            <w:pPr>
              <w:pStyle w:val="14"/>
            </w:pPr>
            <w:r>
              <w:t>1年</w:t>
            </w:r>
          </w:p>
        </w:tc>
        <w:tc>
          <w:tcPr>
            <w:tcW w:w="1276" w:type="dxa"/>
            <w:vAlign w:val="center"/>
          </w:tcPr>
          <w:p w14:paraId="3C04B9A6">
            <w:pPr>
              <w:pStyle w:val="14"/>
            </w:pPr>
            <w:r>
              <w:t>行业标准</w:t>
            </w:r>
          </w:p>
        </w:tc>
      </w:tr>
      <w:tr w14:paraId="23009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E339D"/>
        </w:tc>
        <w:tc>
          <w:tcPr>
            <w:tcW w:w="2268" w:type="dxa"/>
            <w:vAlign w:val="center"/>
          </w:tcPr>
          <w:p w14:paraId="5D1DACEB">
            <w:pPr>
              <w:pStyle w:val="14"/>
            </w:pPr>
            <w:r>
              <w:t>成本指标</w:t>
            </w:r>
          </w:p>
        </w:tc>
        <w:tc>
          <w:tcPr>
            <w:tcW w:w="2835" w:type="dxa"/>
            <w:vAlign w:val="center"/>
          </w:tcPr>
          <w:p w14:paraId="553EBD97">
            <w:pPr>
              <w:pStyle w:val="14"/>
            </w:pPr>
            <w:r>
              <w:t>资金拨付</w:t>
            </w:r>
          </w:p>
        </w:tc>
        <w:tc>
          <w:tcPr>
            <w:tcW w:w="5386" w:type="dxa"/>
            <w:vAlign w:val="center"/>
          </w:tcPr>
          <w:p w14:paraId="55C8E24F">
            <w:pPr>
              <w:pStyle w:val="14"/>
            </w:pPr>
            <w:r>
              <w:t>完成基本药物制度拨付</w:t>
            </w:r>
          </w:p>
        </w:tc>
        <w:tc>
          <w:tcPr>
            <w:tcW w:w="2268" w:type="dxa"/>
            <w:vAlign w:val="center"/>
          </w:tcPr>
          <w:p w14:paraId="69434119">
            <w:pPr>
              <w:pStyle w:val="14"/>
            </w:pPr>
            <w:r>
              <w:t>25.49万元</w:t>
            </w:r>
          </w:p>
        </w:tc>
        <w:tc>
          <w:tcPr>
            <w:tcW w:w="1276" w:type="dxa"/>
            <w:vAlign w:val="center"/>
          </w:tcPr>
          <w:p w14:paraId="79D74D66">
            <w:pPr>
              <w:pStyle w:val="14"/>
            </w:pPr>
            <w:r>
              <w:t>行业标准</w:t>
            </w:r>
          </w:p>
        </w:tc>
      </w:tr>
      <w:tr w14:paraId="38AEA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262B51">
            <w:pPr>
              <w:pStyle w:val="15"/>
            </w:pPr>
            <w:r>
              <w:t>效益指标</w:t>
            </w:r>
          </w:p>
        </w:tc>
        <w:tc>
          <w:tcPr>
            <w:tcW w:w="2268" w:type="dxa"/>
            <w:vAlign w:val="center"/>
          </w:tcPr>
          <w:p w14:paraId="344775C4">
            <w:pPr>
              <w:pStyle w:val="14"/>
            </w:pPr>
            <w:r>
              <w:t>可持续影响指标</w:t>
            </w:r>
          </w:p>
        </w:tc>
        <w:tc>
          <w:tcPr>
            <w:tcW w:w="2835" w:type="dxa"/>
            <w:vAlign w:val="center"/>
          </w:tcPr>
          <w:p w14:paraId="18D49266">
            <w:pPr>
              <w:pStyle w:val="14"/>
            </w:pPr>
            <w:r>
              <w:t>保障卫生院职工工资待遇</w:t>
            </w:r>
          </w:p>
        </w:tc>
        <w:tc>
          <w:tcPr>
            <w:tcW w:w="5386" w:type="dxa"/>
            <w:vAlign w:val="center"/>
          </w:tcPr>
          <w:p w14:paraId="59AB0D53">
            <w:pPr>
              <w:pStyle w:val="14"/>
            </w:pPr>
            <w:r>
              <w:t>保障卫生院职工工资待遇</w:t>
            </w:r>
          </w:p>
        </w:tc>
        <w:tc>
          <w:tcPr>
            <w:tcW w:w="2268" w:type="dxa"/>
            <w:vAlign w:val="center"/>
          </w:tcPr>
          <w:p w14:paraId="580FC03E">
            <w:pPr>
              <w:pStyle w:val="14"/>
            </w:pPr>
            <w:r>
              <w:t>保持稳定</w:t>
            </w:r>
          </w:p>
        </w:tc>
        <w:tc>
          <w:tcPr>
            <w:tcW w:w="1276" w:type="dxa"/>
            <w:vAlign w:val="center"/>
          </w:tcPr>
          <w:p w14:paraId="1BFC5822">
            <w:pPr>
              <w:pStyle w:val="14"/>
            </w:pPr>
            <w:r>
              <w:t>行业标准</w:t>
            </w:r>
          </w:p>
        </w:tc>
      </w:tr>
      <w:tr w14:paraId="2E2E8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603621">
            <w:pPr>
              <w:pStyle w:val="15"/>
            </w:pPr>
            <w:r>
              <w:t>满意度指标</w:t>
            </w:r>
          </w:p>
        </w:tc>
        <w:tc>
          <w:tcPr>
            <w:tcW w:w="2268" w:type="dxa"/>
            <w:vAlign w:val="center"/>
          </w:tcPr>
          <w:p w14:paraId="67919C74">
            <w:pPr>
              <w:pStyle w:val="14"/>
            </w:pPr>
            <w:r>
              <w:t>服务对象满意度指标</w:t>
            </w:r>
          </w:p>
        </w:tc>
        <w:tc>
          <w:tcPr>
            <w:tcW w:w="2835" w:type="dxa"/>
            <w:vAlign w:val="center"/>
          </w:tcPr>
          <w:p w14:paraId="1EB8C813">
            <w:pPr>
              <w:pStyle w:val="14"/>
            </w:pPr>
            <w:r>
              <w:t>满意率</w:t>
            </w:r>
          </w:p>
        </w:tc>
        <w:tc>
          <w:tcPr>
            <w:tcW w:w="5386" w:type="dxa"/>
            <w:vAlign w:val="center"/>
          </w:tcPr>
          <w:p w14:paraId="4D328BF6">
            <w:pPr>
              <w:pStyle w:val="14"/>
            </w:pPr>
            <w:r>
              <w:t>受益人群满意率</w:t>
            </w:r>
          </w:p>
        </w:tc>
        <w:tc>
          <w:tcPr>
            <w:tcW w:w="2268" w:type="dxa"/>
            <w:vAlign w:val="center"/>
          </w:tcPr>
          <w:p w14:paraId="7F8BAF8D">
            <w:pPr>
              <w:pStyle w:val="14"/>
            </w:pPr>
            <w:r>
              <w:t>≥95%</w:t>
            </w:r>
          </w:p>
        </w:tc>
        <w:tc>
          <w:tcPr>
            <w:tcW w:w="1276" w:type="dxa"/>
            <w:vAlign w:val="center"/>
          </w:tcPr>
          <w:p w14:paraId="3FBEFE20">
            <w:pPr>
              <w:pStyle w:val="14"/>
            </w:pPr>
            <w:r>
              <w:t>行业标准</w:t>
            </w:r>
          </w:p>
        </w:tc>
      </w:tr>
    </w:tbl>
    <w:p w14:paraId="2174FB8E">
      <w:pPr>
        <w:sectPr>
          <w:pgSz w:w="16840" w:h="11900" w:orient="landscape"/>
          <w:pgMar w:top="1361" w:right="1020" w:bottom="1134" w:left="1020" w:header="720" w:footer="720" w:gutter="0"/>
          <w:cols w:space="720" w:num="1"/>
        </w:sectPr>
      </w:pPr>
    </w:p>
    <w:p w14:paraId="254B64EC">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2607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7F83B5">
            <w:pPr>
              <w:pStyle w:val="13"/>
            </w:pPr>
            <w:r>
              <w:t>单位：万元</w:t>
            </w:r>
          </w:p>
        </w:tc>
      </w:tr>
      <w:tr w14:paraId="5770E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D4646">
            <w:pPr>
              <w:pStyle w:val="12"/>
            </w:pPr>
            <w:r>
              <w:t>项目编码</w:t>
            </w:r>
          </w:p>
        </w:tc>
        <w:tc>
          <w:tcPr>
            <w:tcW w:w="5103" w:type="dxa"/>
            <w:gridSpan w:val="2"/>
            <w:vAlign w:val="center"/>
          </w:tcPr>
          <w:p w14:paraId="0DF9BA0A">
            <w:pPr>
              <w:pStyle w:val="14"/>
            </w:pPr>
            <w:r>
              <w:t>13052526P00001310025R</w:t>
            </w:r>
          </w:p>
        </w:tc>
        <w:tc>
          <w:tcPr>
            <w:tcW w:w="2835" w:type="dxa"/>
            <w:vAlign w:val="center"/>
          </w:tcPr>
          <w:p w14:paraId="1882F1E7">
            <w:pPr>
              <w:pStyle w:val="12"/>
            </w:pPr>
            <w:r>
              <w:t>项目名称</w:t>
            </w:r>
          </w:p>
        </w:tc>
        <w:tc>
          <w:tcPr>
            <w:tcW w:w="6095" w:type="dxa"/>
            <w:gridSpan w:val="3"/>
            <w:vAlign w:val="center"/>
          </w:tcPr>
          <w:p w14:paraId="4E262784">
            <w:pPr>
              <w:pStyle w:val="14"/>
            </w:pPr>
            <w:r>
              <w:t>冀财社[2025]151号/中央/提前下达2026年基本公共卫生服务补助资金</w:t>
            </w:r>
          </w:p>
        </w:tc>
      </w:tr>
      <w:tr w14:paraId="097F1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0C4D92">
            <w:pPr>
              <w:pStyle w:val="12"/>
            </w:pPr>
            <w:r>
              <w:t>预算规模及资金用途</w:t>
            </w:r>
          </w:p>
        </w:tc>
        <w:tc>
          <w:tcPr>
            <w:tcW w:w="2268" w:type="dxa"/>
            <w:vAlign w:val="center"/>
          </w:tcPr>
          <w:p w14:paraId="76D59BBD">
            <w:pPr>
              <w:pStyle w:val="12"/>
            </w:pPr>
            <w:r>
              <w:t>预算数</w:t>
            </w:r>
          </w:p>
        </w:tc>
        <w:tc>
          <w:tcPr>
            <w:tcW w:w="2835" w:type="dxa"/>
            <w:vAlign w:val="center"/>
          </w:tcPr>
          <w:p w14:paraId="2828180C">
            <w:pPr>
              <w:pStyle w:val="14"/>
            </w:pPr>
            <w:r>
              <w:t>205.55</w:t>
            </w:r>
          </w:p>
        </w:tc>
        <w:tc>
          <w:tcPr>
            <w:tcW w:w="2835" w:type="dxa"/>
            <w:vAlign w:val="center"/>
          </w:tcPr>
          <w:p w14:paraId="21B846AE">
            <w:pPr>
              <w:pStyle w:val="12"/>
            </w:pPr>
            <w:r>
              <w:t>其中：财政    资金</w:t>
            </w:r>
          </w:p>
        </w:tc>
        <w:tc>
          <w:tcPr>
            <w:tcW w:w="2551" w:type="dxa"/>
            <w:vAlign w:val="center"/>
          </w:tcPr>
          <w:p w14:paraId="35283372">
            <w:pPr>
              <w:pStyle w:val="14"/>
            </w:pPr>
            <w:r>
              <w:t>205.55</w:t>
            </w:r>
          </w:p>
        </w:tc>
        <w:tc>
          <w:tcPr>
            <w:tcW w:w="2268" w:type="dxa"/>
            <w:vAlign w:val="center"/>
          </w:tcPr>
          <w:p w14:paraId="72AEF03B">
            <w:pPr>
              <w:pStyle w:val="12"/>
            </w:pPr>
            <w:r>
              <w:t>其他资金</w:t>
            </w:r>
          </w:p>
        </w:tc>
        <w:tc>
          <w:tcPr>
            <w:tcW w:w="1276" w:type="dxa"/>
            <w:vAlign w:val="center"/>
          </w:tcPr>
          <w:p w14:paraId="4F256A30">
            <w:pPr>
              <w:pStyle w:val="14"/>
            </w:pPr>
          </w:p>
        </w:tc>
      </w:tr>
      <w:tr w14:paraId="70EBD6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A65C3"/>
        </w:tc>
        <w:tc>
          <w:tcPr>
            <w:tcW w:w="14033" w:type="dxa"/>
            <w:gridSpan w:val="6"/>
            <w:vAlign w:val="center"/>
          </w:tcPr>
          <w:p w14:paraId="445E83C1">
            <w:pPr>
              <w:pStyle w:val="14"/>
            </w:pPr>
            <w:r>
              <w:t>用于基本公共卫生服务项目的各项经费支出。</w:t>
            </w:r>
          </w:p>
        </w:tc>
      </w:tr>
      <w:tr w14:paraId="04200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2FEA5">
            <w:pPr>
              <w:pStyle w:val="12"/>
            </w:pPr>
            <w:r>
              <w:t>资金支出计划（%）</w:t>
            </w:r>
          </w:p>
        </w:tc>
        <w:tc>
          <w:tcPr>
            <w:tcW w:w="5103" w:type="dxa"/>
            <w:gridSpan w:val="2"/>
            <w:vAlign w:val="center"/>
          </w:tcPr>
          <w:p w14:paraId="58A33DC8">
            <w:pPr>
              <w:pStyle w:val="12"/>
            </w:pPr>
            <w:r>
              <w:t>3月底</w:t>
            </w:r>
          </w:p>
        </w:tc>
        <w:tc>
          <w:tcPr>
            <w:tcW w:w="2835" w:type="dxa"/>
            <w:vAlign w:val="center"/>
          </w:tcPr>
          <w:p w14:paraId="373B4874">
            <w:pPr>
              <w:pStyle w:val="12"/>
            </w:pPr>
            <w:r>
              <w:t>6月底</w:t>
            </w:r>
          </w:p>
        </w:tc>
        <w:tc>
          <w:tcPr>
            <w:tcW w:w="2551" w:type="dxa"/>
            <w:vAlign w:val="center"/>
          </w:tcPr>
          <w:p w14:paraId="1045700D">
            <w:pPr>
              <w:pStyle w:val="12"/>
            </w:pPr>
            <w:r>
              <w:t>10月底</w:t>
            </w:r>
          </w:p>
        </w:tc>
        <w:tc>
          <w:tcPr>
            <w:tcW w:w="3544" w:type="dxa"/>
            <w:gridSpan w:val="2"/>
            <w:vAlign w:val="center"/>
          </w:tcPr>
          <w:p w14:paraId="447DC6DC">
            <w:pPr>
              <w:pStyle w:val="12"/>
            </w:pPr>
            <w:r>
              <w:t>12月底</w:t>
            </w:r>
          </w:p>
        </w:tc>
      </w:tr>
      <w:tr w14:paraId="37455D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20E585"/>
        </w:tc>
        <w:tc>
          <w:tcPr>
            <w:tcW w:w="5103" w:type="dxa"/>
            <w:gridSpan w:val="2"/>
            <w:vAlign w:val="center"/>
          </w:tcPr>
          <w:p w14:paraId="7F2D8572">
            <w:pPr>
              <w:pStyle w:val="15"/>
            </w:pPr>
            <w:r>
              <w:t>10%</w:t>
            </w:r>
          </w:p>
        </w:tc>
        <w:tc>
          <w:tcPr>
            <w:tcW w:w="2835" w:type="dxa"/>
            <w:vAlign w:val="center"/>
          </w:tcPr>
          <w:p w14:paraId="6FFE4A9F">
            <w:pPr>
              <w:pStyle w:val="15"/>
            </w:pPr>
            <w:r>
              <w:t>60%</w:t>
            </w:r>
          </w:p>
        </w:tc>
        <w:tc>
          <w:tcPr>
            <w:tcW w:w="2551" w:type="dxa"/>
            <w:vAlign w:val="center"/>
          </w:tcPr>
          <w:p w14:paraId="5B7DB3E0">
            <w:pPr>
              <w:pStyle w:val="15"/>
            </w:pPr>
            <w:r>
              <w:t>90%</w:t>
            </w:r>
          </w:p>
        </w:tc>
        <w:tc>
          <w:tcPr>
            <w:tcW w:w="3544" w:type="dxa"/>
            <w:gridSpan w:val="2"/>
            <w:vAlign w:val="center"/>
          </w:tcPr>
          <w:p w14:paraId="2218684E">
            <w:pPr>
              <w:pStyle w:val="15"/>
            </w:pPr>
            <w:r>
              <w:t>100%</w:t>
            </w:r>
          </w:p>
        </w:tc>
      </w:tr>
      <w:tr w14:paraId="004646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8BD070">
            <w:pPr>
              <w:pStyle w:val="12"/>
            </w:pPr>
            <w:r>
              <w:t>绩效目标</w:t>
            </w:r>
          </w:p>
        </w:tc>
        <w:tc>
          <w:tcPr>
            <w:tcW w:w="14033" w:type="dxa"/>
            <w:gridSpan w:val="6"/>
            <w:vAlign w:val="center"/>
          </w:tcPr>
          <w:p w14:paraId="6C090A13">
            <w:pPr>
              <w:pStyle w:val="14"/>
            </w:pPr>
            <w:r>
              <w:t>1.免费向居民提供基本公共卫生服务，促进居民健康水平提高。</w:t>
            </w:r>
          </w:p>
          <w:p w14:paraId="65790C6B">
            <w:pPr>
              <w:pStyle w:val="14"/>
            </w:pPr>
            <w:r>
              <w:t>2.对城乡居民健康实行干预，减少危害健康的因素。</w:t>
            </w:r>
          </w:p>
          <w:p w14:paraId="2ED5F236">
            <w:pPr>
              <w:pStyle w:val="14"/>
            </w:pPr>
            <w:r>
              <w:t>3.预防控制传染病及慢性病的发生和流行。</w:t>
            </w:r>
          </w:p>
          <w:p w14:paraId="2E523165">
            <w:pPr>
              <w:pStyle w:val="14"/>
            </w:pPr>
            <w:r>
              <w:t>4.支持医疗机构向老年人、0-36个月的儿童提供中医健康指导</w:t>
            </w:r>
          </w:p>
        </w:tc>
      </w:tr>
    </w:tbl>
    <w:p w14:paraId="225D9FC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89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2E2D2B2">
            <w:pPr>
              <w:pStyle w:val="12"/>
            </w:pPr>
            <w:r>
              <w:t>一级指标</w:t>
            </w:r>
          </w:p>
        </w:tc>
        <w:tc>
          <w:tcPr>
            <w:tcW w:w="2268" w:type="dxa"/>
            <w:vAlign w:val="center"/>
          </w:tcPr>
          <w:p w14:paraId="4A3DF11B">
            <w:pPr>
              <w:pStyle w:val="12"/>
            </w:pPr>
            <w:r>
              <w:t>二级指标</w:t>
            </w:r>
          </w:p>
        </w:tc>
        <w:tc>
          <w:tcPr>
            <w:tcW w:w="2835" w:type="dxa"/>
            <w:vAlign w:val="center"/>
          </w:tcPr>
          <w:p w14:paraId="364BF1EB">
            <w:pPr>
              <w:pStyle w:val="12"/>
            </w:pPr>
            <w:r>
              <w:t>三级指标</w:t>
            </w:r>
          </w:p>
        </w:tc>
        <w:tc>
          <w:tcPr>
            <w:tcW w:w="5386" w:type="dxa"/>
            <w:vAlign w:val="center"/>
          </w:tcPr>
          <w:p w14:paraId="1E69D3C2">
            <w:pPr>
              <w:pStyle w:val="12"/>
            </w:pPr>
            <w:r>
              <w:t>绩效指标描述</w:t>
            </w:r>
          </w:p>
        </w:tc>
        <w:tc>
          <w:tcPr>
            <w:tcW w:w="2268" w:type="dxa"/>
            <w:vAlign w:val="center"/>
          </w:tcPr>
          <w:p w14:paraId="550F58BD">
            <w:pPr>
              <w:pStyle w:val="12"/>
            </w:pPr>
            <w:r>
              <w:t>指标值</w:t>
            </w:r>
          </w:p>
        </w:tc>
        <w:tc>
          <w:tcPr>
            <w:tcW w:w="1276" w:type="dxa"/>
            <w:vAlign w:val="center"/>
          </w:tcPr>
          <w:p w14:paraId="5758858C">
            <w:pPr>
              <w:pStyle w:val="12"/>
            </w:pPr>
            <w:r>
              <w:t>指标值确定依据</w:t>
            </w:r>
          </w:p>
        </w:tc>
      </w:tr>
      <w:tr w14:paraId="2DC76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AA8C47">
            <w:pPr>
              <w:pStyle w:val="15"/>
            </w:pPr>
            <w:r>
              <w:t>产出指标</w:t>
            </w:r>
          </w:p>
        </w:tc>
        <w:tc>
          <w:tcPr>
            <w:tcW w:w="2268" w:type="dxa"/>
            <w:vAlign w:val="center"/>
          </w:tcPr>
          <w:p w14:paraId="5F3ECE0C">
            <w:pPr>
              <w:pStyle w:val="14"/>
            </w:pPr>
            <w:r>
              <w:t>数量指标</w:t>
            </w:r>
          </w:p>
        </w:tc>
        <w:tc>
          <w:tcPr>
            <w:tcW w:w="2835" w:type="dxa"/>
            <w:vAlign w:val="center"/>
          </w:tcPr>
          <w:p w14:paraId="738C0713">
            <w:pPr>
              <w:pStyle w:val="14"/>
            </w:pPr>
            <w:r>
              <w:t>适龄儿童国家免疫规划疫苗接种率</w:t>
            </w:r>
          </w:p>
        </w:tc>
        <w:tc>
          <w:tcPr>
            <w:tcW w:w="5386" w:type="dxa"/>
            <w:vAlign w:val="center"/>
          </w:tcPr>
          <w:p w14:paraId="0D52ABBA">
            <w:pPr>
              <w:pStyle w:val="14"/>
            </w:pPr>
            <w:r>
              <w:t>适龄儿童国家免疫规划疫苗接种率</w:t>
            </w:r>
          </w:p>
        </w:tc>
        <w:tc>
          <w:tcPr>
            <w:tcW w:w="2268" w:type="dxa"/>
            <w:vAlign w:val="center"/>
          </w:tcPr>
          <w:p w14:paraId="38E1AC96">
            <w:pPr>
              <w:pStyle w:val="14"/>
            </w:pPr>
            <w:r>
              <w:t>≥90%</w:t>
            </w:r>
          </w:p>
        </w:tc>
        <w:tc>
          <w:tcPr>
            <w:tcW w:w="1276" w:type="dxa"/>
            <w:vAlign w:val="center"/>
          </w:tcPr>
          <w:p w14:paraId="7AE783A4">
            <w:pPr>
              <w:pStyle w:val="14"/>
            </w:pPr>
            <w:r>
              <w:t>国家标准</w:t>
            </w:r>
          </w:p>
        </w:tc>
      </w:tr>
      <w:tr w14:paraId="281F8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9BA18"/>
        </w:tc>
        <w:tc>
          <w:tcPr>
            <w:tcW w:w="2268" w:type="dxa"/>
            <w:vAlign w:val="center"/>
          </w:tcPr>
          <w:p w14:paraId="4B5BFB24">
            <w:pPr>
              <w:pStyle w:val="14"/>
            </w:pPr>
            <w:r>
              <w:t>数量指标</w:t>
            </w:r>
          </w:p>
        </w:tc>
        <w:tc>
          <w:tcPr>
            <w:tcW w:w="2835" w:type="dxa"/>
            <w:vAlign w:val="center"/>
          </w:tcPr>
          <w:p w14:paraId="014E6E4E">
            <w:pPr>
              <w:pStyle w:val="14"/>
            </w:pPr>
            <w:r>
              <w:t>7岁以下儿童健康管理率</w:t>
            </w:r>
          </w:p>
        </w:tc>
        <w:tc>
          <w:tcPr>
            <w:tcW w:w="5386" w:type="dxa"/>
            <w:vAlign w:val="center"/>
          </w:tcPr>
          <w:p w14:paraId="19A7ABFF">
            <w:pPr>
              <w:pStyle w:val="14"/>
            </w:pPr>
            <w:r>
              <w:t>7岁以下儿童健康管理率</w:t>
            </w:r>
          </w:p>
        </w:tc>
        <w:tc>
          <w:tcPr>
            <w:tcW w:w="2268" w:type="dxa"/>
            <w:vAlign w:val="center"/>
          </w:tcPr>
          <w:p w14:paraId="4E7D2D99">
            <w:pPr>
              <w:pStyle w:val="14"/>
            </w:pPr>
            <w:r>
              <w:t>≥85%</w:t>
            </w:r>
          </w:p>
        </w:tc>
        <w:tc>
          <w:tcPr>
            <w:tcW w:w="1276" w:type="dxa"/>
            <w:vAlign w:val="center"/>
          </w:tcPr>
          <w:p w14:paraId="6F098019">
            <w:pPr>
              <w:pStyle w:val="14"/>
            </w:pPr>
            <w:r>
              <w:t>国家标准</w:t>
            </w:r>
          </w:p>
        </w:tc>
      </w:tr>
      <w:tr w14:paraId="58188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74B0E"/>
        </w:tc>
        <w:tc>
          <w:tcPr>
            <w:tcW w:w="2268" w:type="dxa"/>
            <w:vAlign w:val="center"/>
          </w:tcPr>
          <w:p w14:paraId="01AAF09A">
            <w:pPr>
              <w:pStyle w:val="14"/>
            </w:pPr>
            <w:r>
              <w:t>数量指标</w:t>
            </w:r>
          </w:p>
        </w:tc>
        <w:tc>
          <w:tcPr>
            <w:tcW w:w="2835" w:type="dxa"/>
            <w:vAlign w:val="center"/>
          </w:tcPr>
          <w:p w14:paraId="7BC5517C">
            <w:pPr>
              <w:pStyle w:val="14"/>
            </w:pPr>
            <w:r>
              <w:t>0-6岁儿童眼保健和视力检查覆盖率</w:t>
            </w:r>
          </w:p>
        </w:tc>
        <w:tc>
          <w:tcPr>
            <w:tcW w:w="5386" w:type="dxa"/>
            <w:vAlign w:val="center"/>
          </w:tcPr>
          <w:p w14:paraId="33FC023F">
            <w:pPr>
              <w:pStyle w:val="14"/>
            </w:pPr>
            <w:r>
              <w:t>0-6岁儿童眼保健和视力检查覆盖率</w:t>
            </w:r>
          </w:p>
        </w:tc>
        <w:tc>
          <w:tcPr>
            <w:tcW w:w="2268" w:type="dxa"/>
            <w:vAlign w:val="center"/>
          </w:tcPr>
          <w:p w14:paraId="22FC99DC">
            <w:pPr>
              <w:pStyle w:val="14"/>
            </w:pPr>
            <w:r>
              <w:t>≥90%</w:t>
            </w:r>
          </w:p>
        </w:tc>
        <w:tc>
          <w:tcPr>
            <w:tcW w:w="1276" w:type="dxa"/>
            <w:vAlign w:val="center"/>
          </w:tcPr>
          <w:p w14:paraId="54B78AE0">
            <w:pPr>
              <w:pStyle w:val="14"/>
            </w:pPr>
            <w:r>
              <w:t>国家标准</w:t>
            </w:r>
          </w:p>
        </w:tc>
      </w:tr>
      <w:tr w14:paraId="52011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991AC6"/>
        </w:tc>
        <w:tc>
          <w:tcPr>
            <w:tcW w:w="2268" w:type="dxa"/>
            <w:vAlign w:val="center"/>
          </w:tcPr>
          <w:p w14:paraId="21824FFB">
            <w:pPr>
              <w:pStyle w:val="14"/>
            </w:pPr>
            <w:r>
              <w:t>数量指标</w:t>
            </w:r>
          </w:p>
        </w:tc>
        <w:tc>
          <w:tcPr>
            <w:tcW w:w="2835" w:type="dxa"/>
            <w:vAlign w:val="center"/>
          </w:tcPr>
          <w:p w14:paraId="2FEA5BC7">
            <w:pPr>
              <w:pStyle w:val="14"/>
            </w:pPr>
            <w:r>
              <w:t>孕产妇系统管理率</w:t>
            </w:r>
          </w:p>
        </w:tc>
        <w:tc>
          <w:tcPr>
            <w:tcW w:w="5386" w:type="dxa"/>
            <w:vAlign w:val="center"/>
          </w:tcPr>
          <w:p w14:paraId="36511E6F">
            <w:pPr>
              <w:pStyle w:val="14"/>
            </w:pPr>
            <w:r>
              <w:t>孕产妇系统管理率</w:t>
            </w:r>
          </w:p>
        </w:tc>
        <w:tc>
          <w:tcPr>
            <w:tcW w:w="2268" w:type="dxa"/>
            <w:vAlign w:val="center"/>
          </w:tcPr>
          <w:p w14:paraId="764B7100">
            <w:pPr>
              <w:pStyle w:val="14"/>
            </w:pPr>
            <w:r>
              <w:t>≥90%</w:t>
            </w:r>
          </w:p>
        </w:tc>
        <w:tc>
          <w:tcPr>
            <w:tcW w:w="1276" w:type="dxa"/>
            <w:vAlign w:val="center"/>
          </w:tcPr>
          <w:p w14:paraId="71C673DC">
            <w:pPr>
              <w:pStyle w:val="14"/>
            </w:pPr>
            <w:r>
              <w:t>国家标准</w:t>
            </w:r>
          </w:p>
        </w:tc>
      </w:tr>
      <w:tr w14:paraId="26C78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39C15"/>
        </w:tc>
        <w:tc>
          <w:tcPr>
            <w:tcW w:w="2268" w:type="dxa"/>
            <w:vAlign w:val="center"/>
          </w:tcPr>
          <w:p w14:paraId="5FF14BC2">
            <w:pPr>
              <w:pStyle w:val="14"/>
            </w:pPr>
            <w:r>
              <w:t>数量指标</w:t>
            </w:r>
          </w:p>
        </w:tc>
        <w:tc>
          <w:tcPr>
            <w:tcW w:w="2835" w:type="dxa"/>
            <w:vAlign w:val="center"/>
          </w:tcPr>
          <w:p w14:paraId="7088CE12">
            <w:pPr>
              <w:pStyle w:val="14"/>
            </w:pPr>
            <w:r>
              <w:t>3岁以下儿童系统管理率</w:t>
            </w:r>
          </w:p>
        </w:tc>
        <w:tc>
          <w:tcPr>
            <w:tcW w:w="5386" w:type="dxa"/>
            <w:vAlign w:val="center"/>
          </w:tcPr>
          <w:p w14:paraId="5C5495F4">
            <w:pPr>
              <w:pStyle w:val="14"/>
            </w:pPr>
            <w:r>
              <w:t>3岁以下儿童系统管理率</w:t>
            </w:r>
          </w:p>
        </w:tc>
        <w:tc>
          <w:tcPr>
            <w:tcW w:w="2268" w:type="dxa"/>
            <w:vAlign w:val="center"/>
          </w:tcPr>
          <w:p w14:paraId="6CCD12B5">
            <w:pPr>
              <w:pStyle w:val="14"/>
            </w:pPr>
            <w:r>
              <w:t>≥80%</w:t>
            </w:r>
          </w:p>
        </w:tc>
        <w:tc>
          <w:tcPr>
            <w:tcW w:w="1276" w:type="dxa"/>
            <w:vAlign w:val="center"/>
          </w:tcPr>
          <w:p w14:paraId="3687F2A5">
            <w:pPr>
              <w:pStyle w:val="14"/>
            </w:pPr>
            <w:r>
              <w:t>国家标准</w:t>
            </w:r>
          </w:p>
        </w:tc>
      </w:tr>
      <w:tr w14:paraId="4E649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C1E4A"/>
        </w:tc>
        <w:tc>
          <w:tcPr>
            <w:tcW w:w="2268" w:type="dxa"/>
            <w:vAlign w:val="center"/>
          </w:tcPr>
          <w:p w14:paraId="0EB05815">
            <w:pPr>
              <w:pStyle w:val="14"/>
            </w:pPr>
            <w:r>
              <w:t>数量指标</w:t>
            </w:r>
          </w:p>
        </w:tc>
        <w:tc>
          <w:tcPr>
            <w:tcW w:w="2835" w:type="dxa"/>
            <w:vAlign w:val="center"/>
          </w:tcPr>
          <w:p w14:paraId="5D202C5D">
            <w:pPr>
              <w:pStyle w:val="14"/>
            </w:pPr>
            <w:r>
              <w:t>高血压患者基层规范管理服务率</w:t>
            </w:r>
          </w:p>
        </w:tc>
        <w:tc>
          <w:tcPr>
            <w:tcW w:w="5386" w:type="dxa"/>
            <w:vAlign w:val="center"/>
          </w:tcPr>
          <w:p w14:paraId="144D6A65">
            <w:pPr>
              <w:pStyle w:val="14"/>
            </w:pPr>
            <w:r>
              <w:t>高血压患者基层规范管理服务率</w:t>
            </w:r>
          </w:p>
        </w:tc>
        <w:tc>
          <w:tcPr>
            <w:tcW w:w="2268" w:type="dxa"/>
            <w:vAlign w:val="center"/>
          </w:tcPr>
          <w:p w14:paraId="0DD24A8E">
            <w:pPr>
              <w:pStyle w:val="14"/>
            </w:pPr>
            <w:r>
              <w:t>≥61%</w:t>
            </w:r>
          </w:p>
        </w:tc>
        <w:tc>
          <w:tcPr>
            <w:tcW w:w="1276" w:type="dxa"/>
            <w:vAlign w:val="center"/>
          </w:tcPr>
          <w:p w14:paraId="6DF66CE4">
            <w:pPr>
              <w:pStyle w:val="14"/>
            </w:pPr>
            <w:r>
              <w:t>国家标准</w:t>
            </w:r>
          </w:p>
        </w:tc>
      </w:tr>
      <w:tr w14:paraId="248BE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9E3BB"/>
        </w:tc>
        <w:tc>
          <w:tcPr>
            <w:tcW w:w="2268" w:type="dxa"/>
            <w:vAlign w:val="center"/>
          </w:tcPr>
          <w:p w14:paraId="4745DDBD">
            <w:pPr>
              <w:pStyle w:val="14"/>
            </w:pPr>
            <w:r>
              <w:t>数量指标</w:t>
            </w:r>
          </w:p>
        </w:tc>
        <w:tc>
          <w:tcPr>
            <w:tcW w:w="2835" w:type="dxa"/>
            <w:vAlign w:val="center"/>
          </w:tcPr>
          <w:p w14:paraId="2FA8DBB6">
            <w:pPr>
              <w:pStyle w:val="14"/>
            </w:pPr>
            <w:r>
              <w:t>2型糖尿病患者基层规范管理服务率</w:t>
            </w:r>
          </w:p>
        </w:tc>
        <w:tc>
          <w:tcPr>
            <w:tcW w:w="5386" w:type="dxa"/>
            <w:vAlign w:val="center"/>
          </w:tcPr>
          <w:p w14:paraId="5A3EA0A7">
            <w:pPr>
              <w:pStyle w:val="14"/>
            </w:pPr>
            <w:r>
              <w:t>2型糖尿病患者基层规范管理服务率</w:t>
            </w:r>
          </w:p>
        </w:tc>
        <w:tc>
          <w:tcPr>
            <w:tcW w:w="2268" w:type="dxa"/>
            <w:vAlign w:val="center"/>
          </w:tcPr>
          <w:p w14:paraId="3EC7DD83">
            <w:pPr>
              <w:pStyle w:val="14"/>
            </w:pPr>
            <w:r>
              <w:t>≥61%</w:t>
            </w:r>
          </w:p>
        </w:tc>
        <w:tc>
          <w:tcPr>
            <w:tcW w:w="1276" w:type="dxa"/>
            <w:vAlign w:val="center"/>
          </w:tcPr>
          <w:p w14:paraId="678DC3C4">
            <w:pPr>
              <w:pStyle w:val="14"/>
            </w:pPr>
            <w:r>
              <w:t>国家标准</w:t>
            </w:r>
          </w:p>
        </w:tc>
      </w:tr>
      <w:tr w14:paraId="46D21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3E955"/>
        </w:tc>
        <w:tc>
          <w:tcPr>
            <w:tcW w:w="2268" w:type="dxa"/>
            <w:vAlign w:val="center"/>
          </w:tcPr>
          <w:p w14:paraId="59B0840C">
            <w:pPr>
              <w:pStyle w:val="14"/>
            </w:pPr>
            <w:r>
              <w:t>数量指标</w:t>
            </w:r>
          </w:p>
        </w:tc>
        <w:tc>
          <w:tcPr>
            <w:tcW w:w="2835" w:type="dxa"/>
            <w:vAlign w:val="center"/>
          </w:tcPr>
          <w:p w14:paraId="4E7020B1">
            <w:pPr>
              <w:pStyle w:val="14"/>
            </w:pPr>
            <w:r>
              <w:t>肺结核患者管理率</w:t>
            </w:r>
          </w:p>
        </w:tc>
        <w:tc>
          <w:tcPr>
            <w:tcW w:w="5386" w:type="dxa"/>
            <w:vAlign w:val="center"/>
          </w:tcPr>
          <w:p w14:paraId="7527A282">
            <w:pPr>
              <w:pStyle w:val="14"/>
            </w:pPr>
            <w:r>
              <w:t>肺结核患者管理率</w:t>
            </w:r>
          </w:p>
        </w:tc>
        <w:tc>
          <w:tcPr>
            <w:tcW w:w="2268" w:type="dxa"/>
            <w:vAlign w:val="center"/>
          </w:tcPr>
          <w:p w14:paraId="72244B48">
            <w:pPr>
              <w:pStyle w:val="14"/>
            </w:pPr>
            <w:r>
              <w:t>≥90%</w:t>
            </w:r>
          </w:p>
        </w:tc>
        <w:tc>
          <w:tcPr>
            <w:tcW w:w="1276" w:type="dxa"/>
            <w:vAlign w:val="center"/>
          </w:tcPr>
          <w:p w14:paraId="1D8AA602">
            <w:pPr>
              <w:pStyle w:val="14"/>
            </w:pPr>
            <w:r>
              <w:t>国家标准</w:t>
            </w:r>
          </w:p>
        </w:tc>
      </w:tr>
      <w:tr w14:paraId="0E21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570F9"/>
        </w:tc>
        <w:tc>
          <w:tcPr>
            <w:tcW w:w="2268" w:type="dxa"/>
            <w:vAlign w:val="center"/>
          </w:tcPr>
          <w:p w14:paraId="414E9E53">
            <w:pPr>
              <w:pStyle w:val="14"/>
            </w:pPr>
            <w:r>
              <w:t>数量指标</w:t>
            </w:r>
          </w:p>
        </w:tc>
        <w:tc>
          <w:tcPr>
            <w:tcW w:w="2835" w:type="dxa"/>
            <w:vAlign w:val="center"/>
          </w:tcPr>
          <w:p w14:paraId="3E1613C4">
            <w:pPr>
              <w:pStyle w:val="14"/>
            </w:pPr>
            <w:r>
              <w:t>社区在册居家严重精神障碍患者健康管理率</w:t>
            </w:r>
          </w:p>
        </w:tc>
        <w:tc>
          <w:tcPr>
            <w:tcW w:w="5386" w:type="dxa"/>
            <w:vAlign w:val="center"/>
          </w:tcPr>
          <w:p w14:paraId="446E9902">
            <w:pPr>
              <w:pStyle w:val="14"/>
            </w:pPr>
            <w:r>
              <w:t>社区在册居家严重精神障碍患者健康管理率</w:t>
            </w:r>
          </w:p>
        </w:tc>
        <w:tc>
          <w:tcPr>
            <w:tcW w:w="2268" w:type="dxa"/>
            <w:vAlign w:val="center"/>
          </w:tcPr>
          <w:p w14:paraId="69028690">
            <w:pPr>
              <w:pStyle w:val="14"/>
            </w:pPr>
            <w:r>
              <w:t>≥80%</w:t>
            </w:r>
          </w:p>
        </w:tc>
        <w:tc>
          <w:tcPr>
            <w:tcW w:w="1276" w:type="dxa"/>
            <w:vAlign w:val="center"/>
          </w:tcPr>
          <w:p w14:paraId="7C3BDF86">
            <w:pPr>
              <w:pStyle w:val="14"/>
            </w:pPr>
            <w:r>
              <w:t>国家标准</w:t>
            </w:r>
          </w:p>
        </w:tc>
      </w:tr>
      <w:tr w14:paraId="746F4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5BB8D"/>
        </w:tc>
        <w:tc>
          <w:tcPr>
            <w:tcW w:w="2268" w:type="dxa"/>
            <w:vAlign w:val="center"/>
          </w:tcPr>
          <w:p w14:paraId="1FC1D4AF">
            <w:pPr>
              <w:pStyle w:val="14"/>
            </w:pPr>
            <w:r>
              <w:t>数量指标</w:t>
            </w:r>
          </w:p>
        </w:tc>
        <w:tc>
          <w:tcPr>
            <w:tcW w:w="2835" w:type="dxa"/>
            <w:vAlign w:val="center"/>
          </w:tcPr>
          <w:p w14:paraId="7620DE8B">
            <w:pPr>
              <w:pStyle w:val="14"/>
            </w:pPr>
            <w:r>
              <w:t>老年人中医药健康管理率</w:t>
            </w:r>
          </w:p>
        </w:tc>
        <w:tc>
          <w:tcPr>
            <w:tcW w:w="5386" w:type="dxa"/>
            <w:vAlign w:val="center"/>
          </w:tcPr>
          <w:p w14:paraId="37EECCF4">
            <w:pPr>
              <w:pStyle w:val="14"/>
            </w:pPr>
            <w:r>
              <w:t>老年人中医药健康管理率</w:t>
            </w:r>
          </w:p>
        </w:tc>
        <w:tc>
          <w:tcPr>
            <w:tcW w:w="2268" w:type="dxa"/>
            <w:vAlign w:val="center"/>
          </w:tcPr>
          <w:p w14:paraId="56D214FC">
            <w:pPr>
              <w:pStyle w:val="14"/>
            </w:pPr>
            <w:r>
              <w:t>≥70%</w:t>
            </w:r>
          </w:p>
        </w:tc>
        <w:tc>
          <w:tcPr>
            <w:tcW w:w="1276" w:type="dxa"/>
            <w:vAlign w:val="center"/>
          </w:tcPr>
          <w:p w14:paraId="59CA1F66">
            <w:pPr>
              <w:pStyle w:val="14"/>
            </w:pPr>
            <w:r>
              <w:t>国家标准</w:t>
            </w:r>
          </w:p>
        </w:tc>
      </w:tr>
      <w:tr w14:paraId="42B9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A4783"/>
        </w:tc>
        <w:tc>
          <w:tcPr>
            <w:tcW w:w="2268" w:type="dxa"/>
            <w:vAlign w:val="center"/>
          </w:tcPr>
          <w:p w14:paraId="0A270555">
            <w:pPr>
              <w:pStyle w:val="14"/>
            </w:pPr>
            <w:r>
              <w:t>数量指标</w:t>
            </w:r>
          </w:p>
        </w:tc>
        <w:tc>
          <w:tcPr>
            <w:tcW w:w="2835" w:type="dxa"/>
            <w:vAlign w:val="center"/>
          </w:tcPr>
          <w:p w14:paraId="3F9FF92A">
            <w:pPr>
              <w:pStyle w:val="14"/>
            </w:pPr>
            <w:r>
              <w:t>儿童中医药健康管理率</w:t>
            </w:r>
          </w:p>
        </w:tc>
        <w:tc>
          <w:tcPr>
            <w:tcW w:w="5386" w:type="dxa"/>
            <w:vAlign w:val="center"/>
          </w:tcPr>
          <w:p w14:paraId="40ED7DEB">
            <w:pPr>
              <w:pStyle w:val="14"/>
            </w:pPr>
            <w:r>
              <w:t>儿童中医药健康管理率</w:t>
            </w:r>
          </w:p>
        </w:tc>
        <w:tc>
          <w:tcPr>
            <w:tcW w:w="2268" w:type="dxa"/>
            <w:vAlign w:val="center"/>
          </w:tcPr>
          <w:p w14:paraId="17B40ED7">
            <w:pPr>
              <w:pStyle w:val="14"/>
            </w:pPr>
            <w:r>
              <w:t>≥77%</w:t>
            </w:r>
          </w:p>
        </w:tc>
        <w:tc>
          <w:tcPr>
            <w:tcW w:w="1276" w:type="dxa"/>
            <w:vAlign w:val="center"/>
          </w:tcPr>
          <w:p w14:paraId="0B58DC11">
            <w:pPr>
              <w:pStyle w:val="14"/>
            </w:pPr>
            <w:r>
              <w:t>国家标准</w:t>
            </w:r>
          </w:p>
        </w:tc>
      </w:tr>
      <w:tr w14:paraId="49A62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3CF8D"/>
        </w:tc>
        <w:tc>
          <w:tcPr>
            <w:tcW w:w="2268" w:type="dxa"/>
            <w:vAlign w:val="center"/>
          </w:tcPr>
          <w:p w14:paraId="3FA3259C">
            <w:pPr>
              <w:pStyle w:val="14"/>
            </w:pPr>
            <w:r>
              <w:t>数量指标</w:t>
            </w:r>
          </w:p>
        </w:tc>
        <w:tc>
          <w:tcPr>
            <w:tcW w:w="2835" w:type="dxa"/>
            <w:vAlign w:val="center"/>
          </w:tcPr>
          <w:p w14:paraId="5B8930DB">
            <w:pPr>
              <w:pStyle w:val="14"/>
            </w:pPr>
            <w:r>
              <w:t>卫生监督协管各专业每年巡查（访）2次完成率</w:t>
            </w:r>
          </w:p>
        </w:tc>
        <w:tc>
          <w:tcPr>
            <w:tcW w:w="5386" w:type="dxa"/>
            <w:vAlign w:val="center"/>
          </w:tcPr>
          <w:p w14:paraId="7521C926">
            <w:pPr>
              <w:pStyle w:val="14"/>
            </w:pPr>
            <w:r>
              <w:t>卫生监督协管各专业每年巡查（访）2次完成率</w:t>
            </w:r>
          </w:p>
        </w:tc>
        <w:tc>
          <w:tcPr>
            <w:tcW w:w="2268" w:type="dxa"/>
            <w:vAlign w:val="center"/>
          </w:tcPr>
          <w:p w14:paraId="6C062563">
            <w:pPr>
              <w:pStyle w:val="14"/>
            </w:pPr>
            <w:r>
              <w:t>≥90%</w:t>
            </w:r>
          </w:p>
        </w:tc>
        <w:tc>
          <w:tcPr>
            <w:tcW w:w="1276" w:type="dxa"/>
            <w:vAlign w:val="center"/>
          </w:tcPr>
          <w:p w14:paraId="0461646F">
            <w:pPr>
              <w:pStyle w:val="14"/>
            </w:pPr>
            <w:r>
              <w:t>国家标准</w:t>
            </w:r>
          </w:p>
        </w:tc>
      </w:tr>
      <w:tr w14:paraId="3FFD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D8DF8"/>
        </w:tc>
        <w:tc>
          <w:tcPr>
            <w:tcW w:w="2268" w:type="dxa"/>
            <w:vAlign w:val="center"/>
          </w:tcPr>
          <w:p w14:paraId="5C82B100">
            <w:pPr>
              <w:pStyle w:val="14"/>
            </w:pPr>
            <w:r>
              <w:t>质量指标</w:t>
            </w:r>
          </w:p>
        </w:tc>
        <w:tc>
          <w:tcPr>
            <w:tcW w:w="2835" w:type="dxa"/>
            <w:vAlign w:val="center"/>
          </w:tcPr>
          <w:p w14:paraId="753171EA">
            <w:pPr>
              <w:pStyle w:val="14"/>
            </w:pPr>
            <w:r>
              <w:t>居民规范化电子健康档案覆盖率</w:t>
            </w:r>
          </w:p>
        </w:tc>
        <w:tc>
          <w:tcPr>
            <w:tcW w:w="5386" w:type="dxa"/>
            <w:vAlign w:val="center"/>
          </w:tcPr>
          <w:p w14:paraId="6C22D9BF">
            <w:pPr>
              <w:pStyle w:val="14"/>
            </w:pPr>
            <w:r>
              <w:t>居民规范化电子健康档案覆盖率</w:t>
            </w:r>
          </w:p>
        </w:tc>
        <w:tc>
          <w:tcPr>
            <w:tcW w:w="2268" w:type="dxa"/>
            <w:vAlign w:val="center"/>
          </w:tcPr>
          <w:p w14:paraId="6F68EB6F">
            <w:pPr>
              <w:pStyle w:val="14"/>
            </w:pPr>
            <w:r>
              <w:t>≥61%</w:t>
            </w:r>
          </w:p>
        </w:tc>
        <w:tc>
          <w:tcPr>
            <w:tcW w:w="1276" w:type="dxa"/>
            <w:vAlign w:val="center"/>
          </w:tcPr>
          <w:p w14:paraId="46036ABE">
            <w:pPr>
              <w:pStyle w:val="14"/>
            </w:pPr>
            <w:r>
              <w:t>国家标准</w:t>
            </w:r>
          </w:p>
        </w:tc>
      </w:tr>
      <w:tr w14:paraId="37051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F4B69"/>
        </w:tc>
        <w:tc>
          <w:tcPr>
            <w:tcW w:w="2268" w:type="dxa"/>
            <w:vAlign w:val="center"/>
          </w:tcPr>
          <w:p w14:paraId="70BAB420">
            <w:pPr>
              <w:pStyle w:val="14"/>
            </w:pPr>
            <w:r>
              <w:t>质量指标</w:t>
            </w:r>
          </w:p>
        </w:tc>
        <w:tc>
          <w:tcPr>
            <w:tcW w:w="2835" w:type="dxa"/>
            <w:vAlign w:val="center"/>
          </w:tcPr>
          <w:p w14:paraId="30656A13">
            <w:pPr>
              <w:pStyle w:val="14"/>
            </w:pPr>
            <w:r>
              <w:t>高血压患者基层规范管理服务率</w:t>
            </w:r>
          </w:p>
        </w:tc>
        <w:tc>
          <w:tcPr>
            <w:tcW w:w="5386" w:type="dxa"/>
            <w:vAlign w:val="center"/>
          </w:tcPr>
          <w:p w14:paraId="4F48F8C3">
            <w:pPr>
              <w:pStyle w:val="14"/>
            </w:pPr>
            <w:r>
              <w:t>高血压患者基层规范管理服务率</w:t>
            </w:r>
          </w:p>
        </w:tc>
        <w:tc>
          <w:tcPr>
            <w:tcW w:w="2268" w:type="dxa"/>
            <w:vAlign w:val="center"/>
          </w:tcPr>
          <w:p w14:paraId="5EB6A93B">
            <w:pPr>
              <w:pStyle w:val="14"/>
            </w:pPr>
            <w:r>
              <w:t>≥61%</w:t>
            </w:r>
          </w:p>
        </w:tc>
        <w:tc>
          <w:tcPr>
            <w:tcW w:w="1276" w:type="dxa"/>
            <w:vAlign w:val="center"/>
          </w:tcPr>
          <w:p w14:paraId="31E2F607">
            <w:pPr>
              <w:pStyle w:val="14"/>
            </w:pPr>
            <w:r>
              <w:t>国家标准</w:t>
            </w:r>
          </w:p>
        </w:tc>
      </w:tr>
      <w:tr w14:paraId="25B0C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3C18D1"/>
        </w:tc>
        <w:tc>
          <w:tcPr>
            <w:tcW w:w="2268" w:type="dxa"/>
            <w:vAlign w:val="center"/>
          </w:tcPr>
          <w:p w14:paraId="4044BEFB">
            <w:pPr>
              <w:pStyle w:val="14"/>
            </w:pPr>
            <w:r>
              <w:t>质量指标</w:t>
            </w:r>
          </w:p>
        </w:tc>
        <w:tc>
          <w:tcPr>
            <w:tcW w:w="2835" w:type="dxa"/>
            <w:vAlign w:val="center"/>
          </w:tcPr>
          <w:p w14:paraId="42207ED4">
            <w:pPr>
              <w:pStyle w:val="14"/>
            </w:pPr>
            <w:r>
              <w:t>2型糖尿病患者基层规范管理服务率</w:t>
            </w:r>
          </w:p>
        </w:tc>
        <w:tc>
          <w:tcPr>
            <w:tcW w:w="5386" w:type="dxa"/>
            <w:vAlign w:val="center"/>
          </w:tcPr>
          <w:p w14:paraId="0FD27016">
            <w:pPr>
              <w:pStyle w:val="14"/>
            </w:pPr>
            <w:r>
              <w:t>2型糖尿病患者基层规范管理服务率</w:t>
            </w:r>
          </w:p>
        </w:tc>
        <w:tc>
          <w:tcPr>
            <w:tcW w:w="2268" w:type="dxa"/>
            <w:vAlign w:val="center"/>
          </w:tcPr>
          <w:p w14:paraId="74FB3EA0">
            <w:pPr>
              <w:pStyle w:val="14"/>
            </w:pPr>
            <w:r>
              <w:t>≥61%</w:t>
            </w:r>
          </w:p>
        </w:tc>
        <w:tc>
          <w:tcPr>
            <w:tcW w:w="1276" w:type="dxa"/>
            <w:vAlign w:val="center"/>
          </w:tcPr>
          <w:p w14:paraId="193E06CB">
            <w:pPr>
              <w:pStyle w:val="14"/>
            </w:pPr>
            <w:r>
              <w:t>国家标准</w:t>
            </w:r>
          </w:p>
        </w:tc>
      </w:tr>
      <w:tr w14:paraId="14CF0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4E701"/>
        </w:tc>
        <w:tc>
          <w:tcPr>
            <w:tcW w:w="2268" w:type="dxa"/>
            <w:vAlign w:val="center"/>
          </w:tcPr>
          <w:p w14:paraId="566057D7">
            <w:pPr>
              <w:pStyle w:val="14"/>
            </w:pPr>
            <w:r>
              <w:t>质量指标</w:t>
            </w:r>
          </w:p>
        </w:tc>
        <w:tc>
          <w:tcPr>
            <w:tcW w:w="2835" w:type="dxa"/>
            <w:vAlign w:val="center"/>
          </w:tcPr>
          <w:p w14:paraId="02888C06">
            <w:pPr>
              <w:pStyle w:val="14"/>
            </w:pPr>
            <w:r>
              <w:t>65岁及以上老年人城乡社区规范健康服务率</w:t>
            </w:r>
          </w:p>
        </w:tc>
        <w:tc>
          <w:tcPr>
            <w:tcW w:w="5386" w:type="dxa"/>
            <w:vAlign w:val="center"/>
          </w:tcPr>
          <w:p w14:paraId="1FFC8563">
            <w:pPr>
              <w:pStyle w:val="14"/>
            </w:pPr>
            <w:r>
              <w:t>65岁及以上老年人城乡社区规范健康服务率</w:t>
            </w:r>
          </w:p>
        </w:tc>
        <w:tc>
          <w:tcPr>
            <w:tcW w:w="2268" w:type="dxa"/>
            <w:vAlign w:val="center"/>
          </w:tcPr>
          <w:p w14:paraId="0C9C26E1">
            <w:pPr>
              <w:pStyle w:val="14"/>
            </w:pPr>
            <w:r>
              <w:t>≥61%</w:t>
            </w:r>
          </w:p>
        </w:tc>
        <w:tc>
          <w:tcPr>
            <w:tcW w:w="1276" w:type="dxa"/>
            <w:vAlign w:val="center"/>
          </w:tcPr>
          <w:p w14:paraId="55744AB1">
            <w:pPr>
              <w:pStyle w:val="14"/>
            </w:pPr>
            <w:r>
              <w:t>国家标准</w:t>
            </w:r>
          </w:p>
        </w:tc>
      </w:tr>
      <w:tr w14:paraId="3A718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B4B96"/>
        </w:tc>
        <w:tc>
          <w:tcPr>
            <w:tcW w:w="2268" w:type="dxa"/>
            <w:vAlign w:val="center"/>
          </w:tcPr>
          <w:p w14:paraId="38C528F6">
            <w:pPr>
              <w:pStyle w:val="14"/>
            </w:pPr>
            <w:r>
              <w:t>质量指标</w:t>
            </w:r>
          </w:p>
        </w:tc>
        <w:tc>
          <w:tcPr>
            <w:tcW w:w="2835" w:type="dxa"/>
            <w:vAlign w:val="center"/>
          </w:tcPr>
          <w:p w14:paraId="45202F56">
            <w:pPr>
              <w:pStyle w:val="14"/>
            </w:pPr>
            <w:r>
              <w:t>传染病和突发公共卫生事件报告率</w:t>
            </w:r>
          </w:p>
        </w:tc>
        <w:tc>
          <w:tcPr>
            <w:tcW w:w="5386" w:type="dxa"/>
            <w:vAlign w:val="center"/>
          </w:tcPr>
          <w:p w14:paraId="64137134">
            <w:pPr>
              <w:pStyle w:val="14"/>
            </w:pPr>
            <w:r>
              <w:t>传染病和突发公共卫生事件报告率</w:t>
            </w:r>
          </w:p>
        </w:tc>
        <w:tc>
          <w:tcPr>
            <w:tcW w:w="2268" w:type="dxa"/>
            <w:vAlign w:val="center"/>
          </w:tcPr>
          <w:p w14:paraId="2F686D1F">
            <w:pPr>
              <w:pStyle w:val="14"/>
            </w:pPr>
            <w:r>
              <w:t>≥95%</w:t>
            </w:r>
          </w:p>
        </w:tc>
        <w:tc>
          <w:tcPr>
            <w:tcW w:w="1276" w:type="dxa"/>
            <w:vAlign w:val="center"/>
          </w:tcPr>
          <w:p w14:paraId="4CA9109C">
            <w:pPr>
              <w:pStyle w:val="14"/>
            </w:pPr>
            <w:r>
              <w:t>国家标准</w:t>
            </w:r>
          </w:p>
        </w:tc>
      </w:tr>
      <w:tr w14:paraId="7A9D0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3504B"/>
        </w:tc>
        <w:tc>
          <w:tcPr>
            <w:tcW w:w="2268" w:type="dxa"/>
            <w:vAlign w:val="center"/>
          </w:tcPr>
          <w:p w14:paraId="7966E73B">
            <w:pPr>
              <w:pStyle w:val="14"/>
            </w:pPr>
            <w:r>
              <w:t>时效指标</w:t>
            </w:r>
          </w:p>
        </w:tc>
        <w:tc>
          <w:tcPr>
            <w:tcW w:w="2835" w:type="dxa"/>
            <w:vAlign w:val="center"/>
          </w:tcPr>
          <w:p w14:paraId="4D54097F">
            <w:pPr>
              <w:pStyle w:val="14"/>
            </w:pPr>
            <w:r>
              <w:t>按时完成</w:t>
            </w:r>
          </w:p>
        </w:tc>
        <w:tc>
          <w:tcPr>
            <w:tcW w:w="5386" w:type="dxa"/>
            <w:vAlign w:val="center"/>
          </w:tcPr>
          <w:p w14:paraId="08745A4A">
            <w:pPr>
              <w:pStyle w:val="14"/>
            </w:pPr>
            <w:r>
              <w:t>按时完成</w:t>
            </w:r>
          </w:p>
        </w:tc>
        <w:tc>
          <w:tcPr>
            <w:tcW w:w="2268" w:type="dxa"/>
            <w:vAlign w:val="center"/>
          </w:tcPr>
          <w:p w14:paraId="362B4304">
            <w:pPr>
              <w:pStyle w:val="14"/>
            </w:pPr>
            <w:r>
              <w:t>年度内</w:t>
            </w:r>
          </w:p>
        </w:tc>
        <w:tc>
          <w:tcPr>
            <w:tcW w:w="1276" w:type="dxa"/>
            <w:vAlign w:val="center"/>
          </w:tcPr>
          <w:p w14:paraId="7C2031F0">
            <w:pPr>
              <w:pStyle w:val="14"/>
            </w:pPr>
            <w:r>
              <w:t>国家标准</w:t>
            </w:r>
          </w:p>
        </w:tc>
      </w:tr>
      <w:tr w14:paraId="46E72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1E222"/>
        </w:tc>
        <w:tc>
          <w:tcPr>
            <w:tcW w:w="2268" w:type="dxa"/>
            <w:vAlign w:val="center"/>
          </w:tcPr>
          <w:p w14:paraId="4A4BC373">
            <w:pPr>
              <w:pStyle w:val="14"/>
            </w:pPr>
            <w:r>
              <w:t>成本指标</w:t>
            </w:r>
          </w:p>
        </w:tc>
        <w:tc>
          <w:tcPr>
            <w:tcW w:w="2835" w:type="dxa"/>
            <w:vAlign w:val="center"/>
          </w:tcPr>
          <w:p w14:paraId="51B2467F">
            <w:pPr>
              <w:pStyle w:val="14"/>
            </w:pPr>
            <w:r>
              <w:t>资金成本</w:t>
            </w:r>
          </w:p>
        </w:tc>
        <w:tc>
          <w:tcPr>
            <w:tcW w:w="5386" w:type="dxa"/>
            <w:vAlign w:val="center"/>
          </w:tcPr>
          <w:p w14:paraId="173D9BBD">
            <w:pPr>
              <w:pStyle w:val="14"/>
            </w:pPr>
            <w:r>
              <w:t>资金成本</w:t>
            </w:r>
          </w:p>
        </w:tc>
        <w:tc>
          <w:tcPr>
            <w:tcW w:w="2268" w:type="dxa"/>
            <w:vAlign w:val="center"/>
          </w:tcPr>
          <w:p w14:paraId="6699532D">
            <w:pPr>
              <w:pStyle w:val="14"/>
            </w:pPr>
            <w:r>
              <w:t>205.55万元</w:t>
            </w:r>
          </w:p>
        </w:tc>
        <w:tc>
          <w:tcPr>
            <w:tcW w:w="1276" w:type="dxa"/>
            <w:vAlign w:val="center"/>
          </w:tcPr>
          <w:p w14:paraId="7B9C8F9A">
            <w:pPr>
              <w:pStyle w:val="14"/>
            </w:pPr>
            <w:r>
              <w:t>国家标准</w:t>
            </w:r>
          </w:p>
        </w:tc>
      </w:tr>
      <w:tr w14:paraId="6D690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A23B90">
            <w:pPr>
              <w:pStyle w:val="15"/>
            </w:pPr>
            <w:r>
              <w:t>效益指标</w:t>
            </w:r>
          </w:p>
        </w:tc>
        <w:tc>
          <w:tcPr>
            <w:tcW w:w="2268" w:type="dxa"/>
            <w:vAlign w:val="center"/>
          </w:tcPr>
          <w:p w14:paraId="1447BC58">
            <w:pPr>
              <w:pStyle w:val="14"/>
            </w:pPr>
            <w:r>
              <w:t>经济效益指标</w:t>
            </w:r>
          </w:p>
        </w:tc>
        <w:tc>
          <w:tcPr>
            <w:tcW w:w="2835" w:type="dxa"/>
            <w:vAlign w:val="center"/>
          </w:tcPr>
          <w:p w14:paraId="66B3D18E">
            <w:pPr>
              <w:pStyle w:val="14"/>
            </w:pPr>
            <w:r>
              <w:t>城乡居民公共卫生差距</w:t>
            </w:r>
          </w:p>
        </w:tc>
        <w:tc>
          <w:tcPr>
            <w:tcW w:w="5386" w:type="dxa"/>
            <w:vAlign w:val="center"/>
          </w:tcPr>
          <w:p w14:paraId="3718772F">
            <w:pPr>
              <w:pStyle w:val="14"/>
            </w:pPr>
            <w:r>
              <w:t>城乡居民公共卫生差距</w:t>
            </w:r>
          </w:p>
        </w:tc>
        <w:tc>
          <w:tcPr>
            <w:tcW w:w="2268" w:type="dxa"/>
            <w:vAlign w:val="center"/>
          </w:tcPr>
          <w:p w14:paraId="29A7C44A">
            <w:pPr>
              <w:pStyle w:val="14"/>
            </w:pPr>
            <w:r>
              <w:t>不断缩小</w:t>
            </w:r>
          </w:p>
        </w:tc>
        <w:tc>
          <w:tcPr>
            <w:tcW w:w="1276" w:type="dxa"/>
            <w:vAlign w:val="center"/>
          </w:tcPr>
          <w:p w14:paraId="15586ED5">
            <w:pPr>
              <w:pStyle w:val="14"/>
            </w:pPr>
            <w:r>
              <w:t>国家标准</w:t>
            </w:r>
          </w:p>
        </w:tc>
      </w:tr>
      <w:tr w14:paraId="55B18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2408A"/>
        </w:tc>
        <w:tc>
          <w:tcPr>
            <w:tcW w:w="2268" w:type="dxa"/>
            <w:vAlign w:val="center"/>
          </w:tcPr>
          <w:p w14:paraId="02F95802">
            <w:pPr>
              <w:pStyle w:val="14"/>
            </w:pPr>
            <w:r>
              <w:t>可持续影响指标</w:t>
            </w:r>
          </w:p>
        </w:tc>
        <w:tc>
          <w:tcPr>
            <w:tcW w:w="2835" w:type="dxa"/>
            <w:vAlign w:val="center"/>
          </w:tcPr>
          <w:p w14:paraId="7C8EF591">
            <w:pPr>
              <w:pStyle w:val="14"/>
            </w:pPr>
            <w:r>
              <w:t>基本公共卫生服务水平</w:t>
            </w:r>
          </w:p>
        </w:tc>
        <w:tc>
          <w:tcPr>
            <w:tcW w:w="5386" w:type="dxa"/>
            <w:vAlign w:val="center"/>
          </w:tcPr>
          <w:p w14:paraId="40AF8E8C">
            <w:pPr>
              <w:pStyle w:val="14"/>
            </w:pPr>
            <w:r>
              <w:t>基本公共卫生服务水平</w:t>
            </w:r>
          </w:p>
        </w:tc>
        <w:tc>
          <w:tcPr>
            <w:tcW w:w="2268" w:type="dxa"/>
            <w:vAlign w:val="center"/>
          </w:tcPr>
          <w:p w14:paraId="5268FCBF">
            <w:pPr>
              <w:pStyle w:val="14"/>
            </w:pPr>
            <w:r>
              <w:t>不断提高</w:t>
            </w:r>
          </w:p>
        </w:tc>
        <w:tc>
          <w:tcPr>
            <w:tcW w:w="1276" w:type="dxa"/>
            <w:vAlign w:val="center"/>
          </w:tcPr>
          <w:p w14:paraId="720EB58B">
            <w:pPr>
              <w:pStyle w:val="14"/>
            </w:pPr>
            <w:r>
              <w:t>国家标准</w:t>
            </w:r>
          </w:p>
        </w:tc>
      </w:tr>
      <w:tr w14:paraId="50557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8FC21A">
            <w:pPr>
              <w:pStyle w:val="15"/>
            </w:pPr>
            <w:r>
              <w:t>满意度指标</w:t>
            </w:r>
          </w:p>
        </w:tc>
        <w:tc>
          <w:tcPr>
            <w:tcW w:w="2268" w:type="dxa"/>
            <w:vAlign w:val="center"/>
          </w:tcPr>
          <w:p w14:paraId="46A712ED">
            <w:pPr>
              <w:pStyle w:val="14"/>
            </w:pPr>
            <w:r>
              <w:t>服务对象满意度指标</w:t>
            </w:r>
          </w:p>
        </w:tc>
        <w:tc>
          <w:tcPr>
            <w:tcW w:w="2835" w:type="dxa"/>
            <w:vAlign w:val="center"/>
          </w:tcPr>
          <w:p w14:paraId="100F7C88">
            <w:pPr>
              <w:pStyle w:val="14"/>
            </w:pPr>
            <w:r>
              <w:t>服务对象满意度</w:t>
            </w:r>
          </w:p>
        </w:tc>
        <w:tc>
          <w:tcPr>
            <w:tcW w:w="5386" w:type="dxa"/>
            <w:vAlign w:val="center"/>
          </w:tcPr>
          <w:p w14:paraId="50080875">
            <w:pPr>
              <w:pStyle w:val="14"/>
            </w:pPr>
            <w:r>
              <w:t>服务对象满意度</w:t>
            </w:r>
          </w:p>
        </w:tc>
        <w:tc>
          <w:tcPr>
            <w:tcW w:w="2268" w:type="dxa"/>
            <w:vAlign w:val="center"/>
          </w:tcPr>
          <w:p w14:paraId="0E94829F">
            <w:pPr>
              <w:pStyle w:val="14"/>
            </w:pPr>
            <w:r>
              <w:t>较上年度提高</w:t>
            </w:r>
          </w:p>
        </w:tc>
        <w:tc>
          <w:tcPr>
            <w:tcW w:w="1276" w:type="dxa"/>
            <w:vAlign w:val="center"/>
          </w:tcPr>
          <w:p w14:paraId="66D45131">
            <w:pPr>
              <w:pStyle w:val="14"/>
            </w:pPr>
            <w:r>
              <w:t>国家标准</w:t>
            </w:r>
          </w:p>
        </w:tc>
      </w:tr>
    </w:tbl>
    <w:p w14:paraId="00E6C6CF">
      <w:pPr>
        <w:sectPr>
          <w:pgSz w:w="16840" w:h="11900" w:orient="landscape"/>
          <w:pgMar w:top="1361" w:right="1020" w:bottom="1134" w:left="1020" w:header="720" w:footer="720" w:gutter="0"/>
          <w:cols w:space="720" w:num="1"/>
        </w:sectPr>
      </w:pPr>
    </w:p>
    <w:p w14:paraId="270403F2">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90D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0A9BEC">
            <w:pPr>
              <w:pStyle w:val="13"/>
            </w:pPr>
            <w:r>
              <w:t>单位：万元</w:t>
            </w:r>
          </w:p>
        </w:tc>
      </w:tr>
      <w:tr w14:paraId="228F2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2ACBC">
            <w:pPr>
              <w:pStyle w:val="12"/>
            </w:pPr>
            <w:r>
              <w:t>项目编码</w:t>
            </w:r>
          </w:p>
        </w:tc>
        <w:tc>
          <w:tcPr>
            <w:tcW w:w="5103" w:type="dxa"/>
            <w:gridSpan w:val="2"/>
            <w:vAlign w:val="center"/>
          </w:tcPr>
          <w:p w14:paraId="54FD3FAA">
            <w:pPr>
              <w:pStyle w:val="14"/>
            </w:pPr>
            <w:r>
              <w:t>13052526P000013100246</w:t>
            </w:r>
          </w:p>
        </w:tc>
        <w:tc>
          <w:tcPr>
            <w:tcW w:w="2835" w:type="dxa"/>
            <w:vAlign w:val="center"/>
          </w:tcPr>
          <w:p w14:paraId="5A84818A">
            <w:pPr>
              <w:pStyle w:val="12"/>
            </w:pPr>
            <w:r>
              <w:t>项目名称</w:t>
            </w:r>
          </w:p>
        </w:tc>
        <w:tc>
          <w:tcPr>
            <w:tcW w:w="6095" w:type="dxa"/>
            <w:gridSpan w:val="3"/>
            <w:vAlign w:val="center"/>
          </w:tcPr>
          <w:p w14:paraId="3C734307">
            <w:pPr>
              <w:pStyle w:val="14"/>
            </w:pPr>
            <w:r>
              <w:t>冀财社[2025]161号/省级/提前下达2026年公共卫生服务补助资金</w:t>
            </w:r>
          </w:p>
        </w:tc>
      </w:tr>
      <w:tr w14:paraId="0D7C2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B3FD4">
            <w:pPr>
              <w:pStyle w:val="12"/>
            </w:pPr>
            <w:r>
              <w:t>预算规模及资金用途</w:t>
            </w:r>
          </w:p>
        </w:tc>
        <w:tc>
          <w:tcPr>
            <w:tcW w:w="2268" w:type="dxa"/>
            <w:vAlign w:val="center"/>
          </w:tcPr>
          <w:p w14:paraId="1B9D54E7">
            <w:pPr>
              <w:pStyle w:val="12"/>
            </w:pPr>
            <w:r>
              <w:t>预算数</w:t>
            </w:r>
          </w:p>
        </w:tc>
        <w:tc>
          <w:tcPr>
            <w:tcW w:w="2835" w:type="dxa"/>
            <w:vAlign w:val="center"/>
          </w:tcPr>
          <w:p w14:paraId="063A89F0">
            <w:pPr>
              <w:pStyle w:val="14"/>
            </w:pPr>
            <w:r>
              <w:t>69.83</w:t>
            </w:r>
          </w:p>
        </w:tc>
        <w:tc>
          <w:tcPr>
            <w:tcW w:w="2835" w:type="dxa"/>
            <w:vAlign w:val="center"/>
          </w:tcPr>
          <w:p w14:paraId="4915983B">
            <w:pPr>
              <w:pStyle w:val="12"/>
            </w:pPr>
            <w:r>
              <w:t>其中：财政    资金</w:t>
            </w:r>
          </w:p>
        </w:tc>
        <w:tc>
          <w:tcPr>
            <w:tcW w:w="2551" w:type="dxa"/>
            <w:vAlign w:val="center"/>
          </w:tcPr>
          <w:p w14:paraId="13F24FDD">
            <w:pPr>
              <w:pStyle w:val="14"/>
            </w:pPr>
            <w:r>
              <w:t>69.83</w:t>
            </w:r>
          </w:p>
        </w:tc>
        <w:tc>
          <w:tcPr>
            <w:tcW w:w="2268" w:type="dxa"/>
            <w:vAlign w:val="center"/>
          </w:tcPr>
          <w:p w14:paraId="5FFEC450">
            <w:pPr>
              <w:pStyle w:val="12"/>
            </w:pPr>
            <w:r>
              <w:t>其他资金</w:t>
            </w:r>
          </w:p>
        </w:tc>
        <w:tc>
          <w:tcPr>
            <w:tcW w:w="1276" w:type="dxa"/>
            <w:vAlign w:val="center"/>
          </w:tcPr>
          <w:p w14:paraId="7B1A4EB5">
            <w:pPr>
              <w:pStyle w:val="14"/>
            </w:pPr>
          </w:p>
        </w:tc>
      </w:tr>
      <w:tr w14:paraId="44F3F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924578"/>
        </w:tc>
        <w:tc>
          <w:tcPr>
            <w:tcW w:w="14033" w:type="dxa"/>
            <w:gridSpan w:val="6"/>
            <w:vAlign w:val="center"/>
          </w:tcPr>
          <w:p w14:paraId="27D06C66">
            <w:pPr>
              <w:pStyle w:val="14"/>
            </w:pPr>
            <w:r>
              <w:t>用于基本公共卫生服务项目的各项经费支出</w:t>
            </w:r>
          </w:p>
        </w:tc>
      </w:tr>
      <w:tr w14:paraId="50A87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BB2E3">
            <w:pPr>
              <w:pStyle w:val="12"/>
            </w:pPr>
            <w:r>
              <w:t>资金支出计划（%）</w:t>
            </w:r>
          </w:p>
        </w:tc>
        <w:tc>
          <w:tcPr>
            <w:tcW w:w="5103" w:type="dxa"/>
            <w:gridSpan w:val="2"/>
            <w:vAlign w:val="center"/>
          </w:tcPr>
          <w:p w14:paraId="3C2283BB">
            <w:pPr>
              <w:pStyle w:val="12"/>
            </w:pPr>
            <w:r>
              <w:t>3月底</w:t>
            </w:r>
          </w:p>
        </w:tc>
        <w:tc>
          <w:tcPr>
            <w:tcW w:w="2835" w:type="dxa"/>
            <w:vAlign w:val="center"/>
          </w:tcPr>
          <w:p w14:paraId="51C9CB2A">
            <w:pPr>
              <w:pStyle w:val="12"/>
            </w:pPr>
            <w:r>
              <w:t>6月底</w:t>
            </w:r>
          </w:p>
        </w:tc>
        <w:tc>
          <w:tcPr>
            <w:tcW w:w="2551" w:type="dxa"/>
            <w:vAlign w:val="center"/>
          </w:tcPr>
          <w:p w14:paraId="28EB202D">
            <w:pPr>
              <w:pStyle w:val="12"/>
            </w:pPr>
            <w:r>
              <w:t>10月底</w:t>
            </w:r>
          </w:p>
        </w:tc>
        <w:tc>
          <w:tcPr>
            <w:tcW w:w="3544" w:type="dxa"/>
            <w:gridSpan w:val="2"/>
            <w:vAlign w:val="center"/>
          </w:tcPr>
          <w:p w14:paraId="4C8E8FBE">
            <w:pPr>
              <w:pStyle w:val="12"/>
            </w:pPr>
            <w:r>
              <w:t>12月底</w:t>
            </w:r>
          </w:p>
        </w:tc>
      </w:tr>
      <w:tr w14:paraId="31DAB2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9BCCC7"/>
        </w:tc>
        <w:tc>
          <w:tcPr>
            <w:tcW w:w="5103" w:type="dxa"/>
            <w:gridSpan w:val="2"/>
            <w:vAlign w:val="center"/>
          </w:tcPr>
          <w:p w14:paraId="76980C97">
            <w:pPr>
              <w:pStyle w:val="15"/>
            </w:pPr>
            <w:r>
              <w:t>10%</w:t>
            </w:r>
          </w:p>
        </w:tc>
        <w:tc>
          <w:tcPr>
            <w:tcW w:w="2835" w:type="dxa"/>
            <w:vAlign w:val="center"/>
          </w:tcPr>
          <w:p w14:paraId="14A78D4A">
            <w:pPr>
              <w:pStyle w:val="15"/>
            </w:pPr>
            <w:r>
              <w:t>60%</w:t>
            </w:r>
          </w:p>
        </w:tc>
        <w:tc>
          <w:tcPr>
            <w:tcW w:w="2551" w:type="dxa"/>
            <w:vAlign w:val="center"/>
          </w:tcPr>
          <w:p w14:paraId="4197FC2B">
            <w:pPr>
              <w:pStyle w:val="15"/>
            </w:pPr>
            <w:r>
              <w:t>90%</w:t>
            </w:r>
          </w:p>
        </w:tc>
        <w:tc>
          <w:tcPr>
            <w:tcW w:w="3544" w:type="dxa"/>
            <w:gridSpan w:val="2"/>
            <w:vAlign w:val="center"/>
          </w:tcPr>
          <w:p w14:paraId="2ED554C7">
            <w:pPr>
              <w:pStyle w:val="15"/>
            </w:pPr>
            <w:r>
              <w:t>100%</w:t>
            </w:r>
          </w:p>
        </w:tc>
      </w:tr>
      <w:tr w14:paraId="706FEC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663FFC">
            <w:pPr>
              <w:pStyle w:val="12"/>
            </w:pPr>
            <w:r>
              <w:t>绩效目标</w:t>
            </w:r>
          </w:p>
        </w:tc>
        <w:tc>
          <w:tcPr>
            <w:tcW w:w="14033" w:type="dxa"/>
            <w:gridSpan w:val="6"/>
            <w:vAlign w:val="center"/>
          </w:tcPr>
          <w:p w14:paraId="728390D8">
            <w:pPr>
              <w:pStyle w:val="14"/>
            </w:pPr>
            <w:r>
              <w:t>1.免费向居民提供基本公共卫生服务，促进居民健康水平提高。</w:t>
            </w:r>
          </w:p>
          <w:p w14:paraId="3C2C2844">
            <w:pPr>
              <w:pStyle w:val="14"/>
            </w:pPr>
            <w:r>
              <w:t>2.对城乡居民健康实行干预，减少危害健康的因素。</w:t>
            </w:r>
          </w:p>
          <w:p w14:paraId="1CB7F724">
            <w:pPr>
              <w:pStyle w:val="14"/>
            </w:pPr>
            <w:r>
              <w:t>3.预防控制传染病及慢性病的发生和流行。</w:t>
            </w:r>
          </w:p>
          <w:p w14:paraId="0EE785A3">
            <w:pPr>
              <w:pStyle w:val="14"/>
            </w:pPr>
            <w:r>
              <w:t>4.支持医疗机构向老年人、0-36个月的儿童提供中医健康指导</w:t>
            </w:r>
          </w:p>
        </w:tc>
      </w:tr>
    </w:tbl>
    <w:p w14:paraId="61B1E83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E1C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EDBDCFA">
            <w:pPr>
              <w:pStyle w:val="12"/>
            </w:pPr>
            <w:r>
              <w:t>一级指标</w:t>
            </w:r>
          </w:p>
        </w:tc>
        <w:tc>
          <w:tcPr>
            <w:tcW w:w="2268" w:type="dxa"/>
            <w:vAlign w:val="center"/>
          </w:tcPr>
          <w:p w14:paraId="0F4DA5AD">
            <w:pPr>
              <w:pStyle w:val="12"/>
            </w:pPr>
            <w:r>
              <w:t>二级指标</w:t>
            </w:r>
          </w:p>
        </w:tc>
        <w:tc>
          <w:tcPr>
            <w:tcW w:w="2835" w:type="dxa"/>
            <w:vAlign w:val="center"/>
          </w:tcPr>
          <w:p w14:paraId="579AA72E">
            <w:pPr>
              <w:pStyle w:val="12"/>
            </w:pPr>
            <w:r>
              <w:t>三级指标</w:t>
            </w:r>
          </w:p>
        </w:tc>
        <w:tc>
          <w:tcPr>
            <w:tcW w:w="5386" w:type="dxa"/>
            <w:vAlign w:val="center"/>
          </w:tcPr>
          <w:p w14:paraId="65450ACA">
            <w:pPr>
              <w:pStyle w:val="12"/>
            </w:pPr>
            <w:r>
              <w:t>绩效指标描述</w:t>
            </w:r>
          </w:p>
        </w:tc>
        <w:tc>
          <w:tcPr>
            <w:tcW w:w="2268" w:type="dxa"/>
            <w:vAlign w:val="center"/>
          </w:tcPr>
          <w:p w14:paraId="7F98980E">
            <w:pPr>
              <w:pStyle w:val="12"/>
            </w:pPr>
            <w:r>
              <w:t>指标值</w:t>
            </w:r>
          </w:p>
        </w:tc>
        <w:tc>
          <w:tcPr>
            <w:tcW w:w="1276" w:type="dxa"/>
            <w:vAlign w:val="center"/>
          </w:tcPr>
          <w:p w14:paraId="10957B98">
            <w:pPr>
              <w:pStyle w:val="12"/>
            </w:pPr>
            <w:r>
              <w:t>指标值确定依据</w:t>
            </w:r>
          </w:p>
        </w:tc>
      </w:tr>
      <w:tr w14:paraId="27406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46BF1C">
            <w:pPr>
              <w:pStyle w:val="15"/>
            </w:pPr>
            <w:r>
              <w:t>产出指标</w:t>
            </w:r>
          </w:p>
        </w:tc>
        <w:tc>
          <w:tcPr>
            <w:tcW w:w="2268" w:type="dxa"/>
            <w:vAlign w:val="center"/>
          </w:tcPr>
          <w:p w14:paraId="4C115C23">
            <w:pPr>
              <w:pStyle w:val="14"/>
            </w:pPr>
            <w:r>
              <w:t>数量指标</w:t>
            </w:r>
          </w:p>
        </w:tc>
        <w:tc>
          <w:tcPr>
            <w:tcW w:w="2835" w:type="dxa"/>
            <w:vAlign w:val="center"/>
          </w:tcPr>
          <w:p w14:paraId="00D3BAEB">
            <w:pPr>
              <w:pStyle w:val="14"/>
            </w:pPr>
            <w:r>
              <w:t>适龄儿童国家免疫规划疫苗接种率</w:t>
            </w:r>
          </w:p>
        </w:tc>
        <w:tc>
          <w:tcPr>
            <w:tcW w:w="5386" w:type="dxa"/>
            <w:vAlign w:val="center"/>
          </w:tcPr>
          <w:p w14:paraId="266790EA">
            <w:pPr>
              <w:pStyle w:val="14"/>
            </w:pPr>
            <w:r>
              <w:t>适龄儿童国家免疫规划疫苗接种率</w:t>
            </w:r>
          </w:p>
        </w:tc>
        <w:tc>
          <w:tcPr>
            <w:tcW w:w="2268" w:type="dxa"/>
            <w:vAlign w:val="center"/>
          </w:tcPr>
          <w:p w14:paraId="78E9BBA9">
            <w:pPr>
              <w:pStyle w:val="14"/>
            </w:pPr>
            <w:r>
              <w:t>≥90%</w:t>
            </w:r>
          </w:p>
        </w:tc>
        <w:tc>
          <w:tcPr>
            <w:tcW w:w="1276" w:type="dxa"/>
            <w:vAlign w:val="center"/>
          </w:tcPr>
          <w:p w14:paraId="59F18F3D">
            <w:pPr>
              <w:pStyle w:val="14"/>
            </w:pPr>
            <w:r>
              <w:t>国家标准</w:t>
            </w:r>
            <w:r>
              <w:tab/>
            </w:r>
          </w:p>
          <w:p w14:paraId="217D59DC">
            <w:pPr>
              <w:pStyle w:val="14"/>
            </w:pPr>
          </w:p>
        </w:tc>
      </w:tr>
      <w:tr w14:paraId="38C9F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595CC"/>
        </w:tc>
        <w:tc>
          <w:tcPr>
            <w:tcW w:w="2268" w:type="dxa"/>
            <w:vAlign w:val="center"/>
          </w:tcPr>
          <w:p w14:paraId="5FEF54E9">
            <w:pPr>
              <w:pStyle w:val="14"/>
            </w:pPr>
            <w:r>
              <w:t>数量指标</w:t>
            </w:r>
          </w:p>
        </w:tc>
        <w:tc>
          <w:tcPr>
            <w:tcW w:w="2835" w:type="dxa"/>
            <w:vAlign w:val="center"/>
          </w:tcPr>
          <w:p w14:paraId="5156C6ED">
            <w:pPr>
              <w:pStyle w:val="14"/>
            </w:pPr>
            <w:r>
              <w:t>7岁以下儿童健康管理率</w:t>
            </w:r>
          </w:p>
        </w:tc>
        <w:tc>
          <w:tcPr>
            <w:tcW w:w="5386" w:type="dxa"/>
            <w:vAlign w:val="center"/>
          </w:tcPr>
          <w:p w14:paraId="61B3D00A">
            <w:pPr>
              <w:pStyle w:val="14"/>
            </w:pPr>
            <w:r>
              <w:t>7岁以下儿童健康管理率</w:t>
            </w:r>
          </w:p>
        </w:tc>
        <w:tc>
          <w:tcPr>
            <w:tcW w:w="2268" w:type="dxa"/>
            <w:vAlign w:val="center"/>
          </w:tcPr>
          <w:p w14:paraId="65FC8F52">
            <w:pPr>
              <w:pStyle w:val="14"/>
            </w:pPr>
            <w:r>
              <w:t>≥85%</w:t>
            </w:r>
          </w:p>
        </w:tc>
        <w:tc>
          <w:tcPr>
            <w:tcW w:w="1276" w:type="dxa"/>
            <w:vAlign w:val="center"/>
          </w:tcPr>
          <w:p w14:paraId="783D17BF">
            <w:pPr>
              <w:pStyle w:val="14"/>
            </w:pPr>
            <w:r>
              <w:t>国家标准</w:t>
            </w:r>
            <w:r>
              <w:tab/>
            </w:r>
          </w:p>
          <w:p w14:paraId="299EFDF1">
            <w:pPr>
              <w:pStyle w:val="14"/>
            </w:pPr>
          </w:p>
        </w:tc>
      </w:tr>
      <w:tr w14:paraId="6814D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C453D"/>
        </w:tc>
        <w:tc>
          <w:tcPr>
            <w:tcW w:w="2268" w:type="dxa"/>
            <w:vAlign w:val="center"/>
          </w:tcPr>
          <w:p w14:paraId="5E4B4EC2">
            <w:pPr>
              <w:pStyle w:val="14"/>
            </w:pPr>
            <w:r>
              <w:t>数量指标</w:t>
            </w:r>
          </w:p>
        </w:tc>
        <w:tc>
          <w:tcPr>
            <w:tcW w:w="2835" w:type="dxa"/>
            <w:vAlign w:val="center"/>
          </w:tcPr>
          <w:p w14:paraId="74AA4672">
            <w:pPr>
              <w:pStyle w:val="14"/>
            </w:pPr>
            <w:r>
              <w:t>0-6岁儿童眼保健和视力检查覆盖率</w:t>
            </w:r>
          </w:p>
        </w:tc>
        <w:tc>
          <w:tcPr>
            <w:tcW w:w="5386" w:type="dxa"/>
            <w:vAlign w:val="center"/>
          </w:tcPr>
          <w:p w14:paraId="51B3933F">
            <w:pPr>
              <w:pStyle w:val="14"/>
            </w:pPr>
            <w:r>
              <w:t>0-6岁儿童眼保健和视力检查覆盖率</w:t>
            </w:r>
          </w:p>
        </w:tc>
        <w:tc>
          <w:tcPr>
            <w:tcW w:w="2268" w:type="dxa"/>
            <w:vAlign w:val="center"/>
          </w:tcPr>
          <w:p w14:paraId="74FE64CF">
            <w:pPr>
              <w:pStyle w:val="14"/>
            </w:pPr>
            <w:r>
              <w:t>≥90%</w:t>
            </w:r>
          </w:p>
        </w:tc>
        <w:tc>
          <w:tcPr>
            <w:tcW w:w="1276" w:type="dxa"/>
            <w:vAlign w:val="center"/>
          </w:tcPr>
          <w:p w14:paraId="4E4CD3F0">
            <w:pPr>
              <w:pStyle w:val="14"/>
            </w:pPr>
            <w:r>
              <w:t>国家标准</w:t>
            </w:r>
            <w:r>
              <w:tab/>
            </w:r>
          </w:p>
          <w:p w14:paraId="0B661851">
            <w:pPr>
              <w:pStyle w:val="14"/>
            </w:pPr>
          </w:p>
        </w:tc>
      </w:tr>
      <w:tr w14:paraId="5E461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DAE6B"/>
        </w:tc>
        <w:tc>
          <w:tcPr>
            <w:tcW w:w="2268" w:type="dxa"/>
            <w:vAlign w:val="center"/>
          </w:tcPr>
          <w:p w14:paraId="7A4F6BF8">
            <w:pPr>
              <w:pStyle w:val="14"/>
            </w:pPr>
            <w:r>
              <w:t>数量指标</w:t>
            </w:r>
          </w:p>
        </w:tc>
        <w:tc>
          <w:tcPr>
            <w:tcW w:w="2835" w:type="dxa"/>
            <w:vAlign w:val="center"/>
          </w:tcPr>
          <w:p w14:paraId="15B3AE9C">
            <w:pPr>
              <w:pStyle w:val="14"/>
            </w:pPr>
            <w:r>
              <w:t>孕产妇系统管理率</w:t>
            </w:r>
          </w:p>
        </w:tc>
        <w:tc>
          <w:tcPr>
            <w:tcW w:w="5386" w:type="dxa"/>
            <w:vAlign w:val="center"/>
          </w:tcPr>
          <w:p w14:paraId="7F96567A">
            <w:pPr>
              <w:pStyle w:val="14"/>
            </w:pPr>
            <w:r>
              <w:t>孕产妇系统管理率</w:t>
            </w:r>
          </w:p>
        </w:tc>
        <w:tc>
          <w:tcPr>
            <w:tcW w:w="2268" w:type="dxa"/>
            <w:vAlign w:val="center"/>
          </w:tcPr>
          <w:p w14:paraId="72C6EF66">
            <w:pPr>
              <w:pStyle w:val="14"/>
            </w:pPr>
            <w:r>
              <w:t>≥90%</w:t>
            </w:r>
          </w:p>
        </w:tc>
        <w:tc>
          <w:tcPr>
            <w:tcW w:w="1276" w:type="dxa"/>
            <w:vAlign w:val="center"/>
          </w:tcPr>
          <w:p w14:paraId="3549939B">
            <w:pPr>
              <w:pStyle w:val="14"/>
            </w:pPr>
            <w:r>
              <w:t>国家标准</w:t>
            </w:r>
            <w:r>
              <w:tab/>
            </w:r>
          </w:p>
          <w:p w14:paraId="436FB415">
            <w:pPr>
              <w:pStyle w:val="14"/>
            </w:pPr>
          </w:p>
        </w:tc>
      </w:tr>
      <w:tr w14:paraId="6883B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56496"/>
        </w:tc>
        <w:tc>
          <w:tcPr>
            <w:tcW w:w="2268" w:type="dxa"/>
            <w:vAlign w:val="center"/>
          </w:tcPr>
          <w:p w14:paraId="530D8A4D">
            <w:pPr>
              <w:pStyle w:val="14"/>
            </w:pPr>
            <w:r>
              <w:t>数量指标</w:t>
            </w:r>
          </w:p>
        </w:tc>
        <w:tc>
          <w:tcPr>
            <w:tcW w:w="2835" w:type="dxa"/>
            <w:vAlign w:val="center"/>
          </w:tcPr>
          <w:p w14:paraId="5AAAB67E">
            <w:pPr>
              <w:pStyle w:val="14"/>
            </w:pPr>
            <w:r>
              <w:t>3岁以下儿童系统管理率</w:t>
            </w:r>
          </w:p>
        </w:tc>
        <w:tc>
          <w:tcPr>
            <w:tcW w:w="5386" w:type="dxa"/>
            <w:vAlign w:val="center"/>
          </w:tcPr>
          <w:p w14:paraId="05AFE875">
            <w:pPr>
              <w:pStyle w:val="14"/>
            </w:pPr>
            <w:r>
              <w:t>3岁以下儿童系统管理率</w:t>
            </w:r>
          </w:p>
        </w:tc>
        <w:tc>
          <w:tcPr>
            <w:tcW w:w="2268" w:type="dxa"/>
            <w:vAlign w:val="center"/>
          </w:tcPr>
          <w:p w14:paraId="23664065">
            <w:pPr>
              <w:pStyle w:val="14"/>
            </w:pPr>
            <w:r>
              <w:t>≥80%</w:t>
            </w:r>
          </w:p>
        </w:tc>
        <w:tc>
          <w:tcPr>
            <w:tcW w:w="1276" w:type="dxa"/>
            <w:vAlign w:val="center"/>
          </w:tcPr>
          <w:p w14:paraId="1216ED42">
            <w:pPr>
              <w:pStyle w:val="14"/>
            </w:pPr>
            <w:r>
              <w:t>国家标准</w:t>
            </w:r>
            <w:r>
              <w:tab/>
            </w:r>
          </w:p>
          <w:p w14:paraId="0EBB81C2">
            <w:pPr>
              <w:pStyle w:val="14"/>
            </w:pPr>
          </w:p>
        </w:tc>
      </w:tr>
      <w:tr w14:paraId="32DDE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6ABC0"/>
        </w:tc>
        <w:tc>
          <w:tcPr>
            <w:tcW w:w="2268" w:type="dxa"/>
            <w:vAlign w:val="center"/>
          </w:tcPr>
          <w:p w14:paraId="69FF0968">
            <w:pPr>
              <w:pStyle w:val="14"/>
            </w:pPr>
            <w:r>
              <w:t>数量指标</w:t>
            </w:r>
          </w:p>
        </w:tc>
        <w:tc>
          <w:tcPr>
            <w:tcW w:w="2835" w:type="dxa"/>
            <w:vAlign w:val="center"/>
          </w:tcPr>
          <w:p w14:paraId="4F036766">
            <w:pPr>
              <w:pStyle w:val="14"/>
            </w:pPr>
            <w:r>
              <w:t>高血压患者基层规范管理服务率</w:t>
            </w:r>
          </w:p>
        </w:tc>
        <w:tc>
          <w:tcPr>
            <w:tcW w:w="5386" w:type="dxa"/>
            <w:vAlign w:val="center"/>
          </w:tcPr>
          <w:p w14:paraId="4793BE0C">
            <w:pPr>
              <w:pStyle w:val="14"/>
            </w:pPr>
            <w:r>
              <w:t>高血压患者基层规范管理服务率</w:t>
            </w:r>
          </w:p>
        </w:tc>
        <w:tc>
          <w:tcPr>
            <w:tcW w:w="2268" w:type="dxa"/>
            <w:vAlign w:val="center"/>
          </w:tcPr>
          <w:p w14:paraId="0E61DB3A">
            <w:pPr>
              <w:pStyle w:val="14"/>
            </w:pPr>
            <w:r>
              <w:t>≥61%</w:t>
            </w:r>
          </w:p>
        </w:tc>
        <w:tc>
          <w:tcPr>
            <w:tcW w:w="1276" w:type="dxa"/>
            <w:vAlign w:val="center"/>
          </w:tcPr>
          <w:p w14:paraId="28F9D705">
            <w:pPr>
              <w:pStyle w:val="14"/>
            </w:pPr>
            <w:r>
              <w:t>国家标准</w:t>
            </w:r>
            <w:r>
              <w:tab/>
            </w:r>
          </w:p>
          <w:p w14:paraId="176BFB69">
            <w:pPr>
              <w:pStyle w:val="14"/>
            </w:pPr>
          </w:p>
        </w:tc>
      </w:tr>
      <w:tr w14:paraId="1920B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F0D3F"/>
        </w:tc>
        <w:tc>
          <w:tcPr>
            <w:tcW w:w="2268" w:type="dxa"/>
            <w:vAlign w:val="center"/>
          </w:tcPr>
          <w:p w14:paraId="49BE93CE">
            <w:pPr>
              <w:pStyle w:val="14"/>
            </w:pPr>
            <w:r>
              <w:t>数量指标</w:t>
            </w:r>
          </w:p>
        </w:tc>
        <w:tc>
          <w:tcPr>
            <w:tcW w:w="2835" w:type="dxa"/>
            <w:vAlign w:val="center"/>
          </w:tcPr>
          <w:p w14:paraId="1E9B95DC">
            <w:pPr>
              <w:pStyle w:val="14"/>
            </w:pPr>
            <w:r>
              <w:t>2型糖尿病患者基层规范管理服务率</w:t>
            </w:r>
          </w:p>
        </w:tc>
        <w:tc>
          <w:tcPr>
            <w:tcW w:w="5386" w:type="dxa"/>
            <w:vAlign w:val="center"/>
          </w:tcPr>
          <w:p w14:paraId="55A82A12">
            <w:pPr>
              <w:pStyle w:val="14"/>
            </w:pPr>
            <w:r>
              <w:t>2型糖尿病患者基层规范管理服务率</w:t>
            </w:r>
          </w:p>
        </w:tc>
        <w:tc>
          <w:tcPr>
            <w:tcW w:w="2268" w:type="dxa"/>
            <w:vAlign w:val="center"/>
          </w:tcPr>
          <w:p w14:paraId="3514C8EE">
            <w:pPr>
              <w:pStyle w:val="14"/>
            </w:pPr>
            <w:r>
              <w:t>≥61%</w:t>
            </w:r>
          </w:p>
        </w:tc>
        <w:tc>
          <w:tcPr>
            <w:tcW w:w="1276" w:type="dxa"/>
            <w:vAlign w:val="center"/>
          </w:tcPr>
          <w:p w14:paraId="29C76E09">
            <w:pPr>
              <w:pStyle w:val="14"/>
            </w:pPr>
            <w:r>
              <w:t>国家标准</w:t>
            </w:r>
            <w:r>
              <w:tab/>
            </w:r>
          </w:p>
          <w:p w14:paraId="3F127FE3">
            <w:pPr>
              <w:pStyle w:val="14"/>
            </w:pPr>
          </w:p>
        </w:tc>
      </w:tr>
      <w:tr w14:paraId="22D3A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3A52F"/>
        </w:tc>
        <w:tc>
          <w:tcPr>
            <w:tcW w:w="2268" w:type="dxa"/>
            <w:vAlign w:val="center"/>
          </w:tcPr>
          <w:p w14:paraId="559F262E">
            <w:pPr>
              <w:pStyle w:val="14"/>
            </w:pPr>
            <w:r>
              <w:t>数量指标</w:t>
            </w:r>
          </w:p>
        </w:tc>
        <w:tc>
          <w:tcPr>
            <w:tcW w:w="2835" w:type="dxa"/>
            <w:vAlign w:val="center"/>
          </w:tcPr>
          <w:p w14:paraId="37E18EC3">
            <w:pPr>
              <w:pStyle w:val="14"/>
            </w:pPr>
            <w:r>
              <w:t>肺结核患者管理率</w:t>
            </w:r>
          </w:p>
        </w:tc>
        <w:tc>
          <w:tcPr>
            <w:tcW w:w="5386" w:type="dxa"/>
            <w:vAlign w:val="center"/>
          </w:tcPr>
          <w:p w14:paraId="75122D2B">
            <w:pPr>
              <w:pStyle w:val="14"/>
            </w:pPr>
            <w:r>
              <w:t>肺结核患者管理率</w:t>
            </w:r>
          </w:p>
        </w:tc>
        <w:tc>
          <w:tcPr>
            <w:tcW w:w="2268" w:type="dxa"/>
            <w:vAlign w:val="center"/>
          </w:tcPr>
          <w:p w14:paraId="1DEC684D">
            <w:pPr>
              <w:pStyle w:val="14"/>
            </w:pPr>
            <w:r>
              <w:t>≥90%</w:t>
            </w:r>
          </w:p>
        </w:tc>
        <w:tc>
          <w:tcPr>
            <w:tcW w:w="1276" w:type="dxa"/>
            <w:vAlign w:val="center"/>
          </w:tcPr>
          <w:p w14:paraId="7CFC695D">
            <w:pPr>
              <w:pStyle w:val="14"/>
            </w:pPr>
            <w:r>
              <w:t>国家标准</w:t>
            </w:r>
            <w:r>
              <w:tab/>
            </w:r>
          </w:p>
          <w:p w14:paraId="69A63BEC">
            <w:pPr>
              <w:pStyle w:val="14"/>
            </w:pPr>
          </w:p>
        </w:tc>
      </w:tr>
      <w:tr w14:paraId="3B8BB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8A84C"/>
        </w:tc>
        <w:tc>
          <w:tcPr>
            <w:tcW w:w="2268" w:type="dxa"/>
            <w:vAlign w:val="center"/>
          </w:tcPr>
          <w:p w14:paraId="62C62CA8">
            <w:pPr>
              <w:pStyle w:val="14"/>
            </w:pPr>
            <w:r>
              <w:t>数量指标</w:t>
            </w:r>
          </w:p>
        </w:tc>
        <w:tc>
          <w:tcPr>
            <w:tcW w:w="2835" w:type="dxa"/>
            <w:vAlign w:val="center"/>
          </w:tcPr>
          <w:p w14:paraId="2BF6663B">
            <w:pPr>
              <w:pStyle w:val="14"/>
            </w:pPr>
            <w:r>
              <w:t>社区在册居家严重精神障碍患者健康管理率</w:t>
            </w:r>
          </w:p>
        </w:tc>
        <w:tc>
          <w:tcPr>
            <w:tcW w:w="5386" w:type="dxa"/>
            <w:vAlign w:val="center"/>
          </w:tcPr>
          <w:p w14:paraId="30764D3E">
            <w:pPr>
              <w:pStyle w:val="14"/>
            </w:pPr>
            <w:r>
              <w:t>社区在册居家严重精神障碍患者健康管理率</w:t>
            </w:r>
          </w:p>
        </w:tc>
        <w:tc>
          <w:tcPr>
            <w:tcW w:w="2268" w:type="dxa"/>
            <w:vAlign w:val="center"/>
          </w:tcPr>
          <w:p w14:paraId="2832CA77">
            <w:pPr>
              <w:pStyle w:val="14"/>
            </w:pPr>
            <w:r>
              <w:t>≥80%</w:t>
            </w:r>
          </w:p>
        </w:tc>
        <w:tc>
          <w:tcPr>
            <w:tcW w:w="1276" w:type="dxa"/>
            <w:vAlign w:val="center"/>
          </w:tcPr>
          <w:p w14:paraId="7CAD918F">
            <w:pPr>
              <w:pStyle w:val="14"/>
            </w:pPr>
            <w:r>
              <w:t>国家标准</w:t>
            </w:r>
            <w:r>
              <w:tab/>
            </w:r>
          </w:p>
          <w:p w14:paraId="380C207B">
            <w:pPr>
              <w:pStyle w:val="14"/>
            </w:pPr>
          </w:p>
        </w:tc>
      </w:tr>
      <w:tr w14:paraId="34D36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C0DD5"/>
        </w:tc>
        <w:tc>
          <w:tcPr>
            <w:tcW w:w="2268" w:type="dxa"/>
            <w:vAlign w:val="center"/>
          </w:tcPr>
          <w:p w14:paraId="5AF6A3D9">
            <w:pPr>
              <w:pStyle w:val="14"/>
            </w:pPr>
            <w:r>
              <w:t>数量指标</w:t>
            </w:r>
          </w:p>
        </w:tc>
        <w:tc>
          <w:tcPr>
            <w:tcW w:w="2835" w:type="dxa"/>
            <w:vAlign w:val="center"/>
          </w:tcPr>
          <w:p w14:paraId="3BAF3C73">
            <w:pPr>
              <w:pStyle w:val="14"/>
            </w:pPr>
            <w:r>
              <w:t>老年人中医药健康管理率</w:t>
            </w:r>
          </w:p>
        </w:tc>
        <w:tc>
          <w:tcPr>
            <w:tcW w:w="5386" w:type="dxa"/>
            <w:vAlign w:val="center"/>
          </w:tcPr>
          <w:p w14:paraId="10480ACC">
            <w:pPr>
              <w:pStyle w:val="14"/>
            </w:pPr>
            <w:r>
              <w:t>老年人中医药健康管理率</w:t>
            </w:r>
          </w:p>
        </w:tc>
        <w:tc>
          <w:tcPr>
            <w:tcW w:w="2268" w:type="dxa"/>
            <w:vAlign w:val="center"/>
          </w:tcPr>
          <w:p w14:paraId="3BB1EB5A">
            <w:pPr>
              <w:pStyle w:val="14"/>
            </w:pPr>
            <w:r>
              <w:t>≥70%</w:t>
            </w:r>
          </w:p>
        </w:tc>
        <w:tc>
          <w:tcPr>
            <w:tcW w:w="1276" w:type="dxa"/>
            <w:vAlign w:val="center"/>
          </w:tcPr>
          <w:p w14:paraId="25D0ED0A">
            <w:pPr>
              <w:pStyle w:val="14"/>
            </w:pPr>
            <w:r>
              <w:t>国家标准</w:t>
            </w:r>
            <w:r>
              <w:tab/>
            </w:r>
          </w:p>
          <w:p w14:paraId="2D52DF72">
            <w:pPr>
              <w:pStyle w:val="14"/>
            </w:pPr>
          </w:p>
        </w:tc>
      </w:tr>
      <w:tr w14:paraId="77002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FB3D0"/>
        </w:tc>
        <w:tc>
          <w:tcPr>
            <w:tcW w:w="2268" w:type="dxa"/>
            <w:vAlign w:val="center"/>
          </w:tcPr>
          <w:p w14:paraId="2451CB2C">
            <w:pPr>
              <w:pStyle w:val="14"/>
            </w:pPr>
            <w:r>
              <w:t>数量指标</w:t>
            </w:r>
          </w:p>
        </w:tc>
        <w:tc>
          <w:tcPr>
            <w:tcW w:w="2835" w:type="dxa"/>
            <w:vAlign w:val="center"/>
          </w:tcPr>
          <w:p w14:paraId="72190950">
            <w:pPr>
              <w:pStyle w:val="14"/>
            </w:pPr>
            <w:r>
              <w:t>儿童中医药健康管理率</w:t>
            </w:r>
          </w:p>
        </w:tc>
        <w:tc>
          <w:tcPr>
            <w:tcW w:w="5386" w:type="dxa"/>
            <w:vAlign w:val="center"/>
          </w:tcPr>
          <w:p w14:paraId="0D8C06F1">
            <w:pPr>
              <w:pStyle w:val="14"/>
            </w:pPr>
            <w:r>
              <w:t>儿童中医药健康管理率</w:t>
            </w:r>
          </w:p>
        </w:tc>
        <w:tc>
          <w:tcPr>
            <w:tcW w:w="2268" w:type="dxa"/>
            <w:vAlign w:val="center"/>
          </w:tcPr>
          <w:p w14:paraId="1358A00C">
            <w:pPr>
              <w:pStyle w:val="14"/>
            </w:pPr>
            <w:r>
              <w:t>≥77%</w:t>
            </w:r>
          </w:p>
        </w:tc>
        <w:tc>
          <w:tcPr>
            <w:tcW w:w="1276" w:type="dxa"/>
            <w:vAlign w:val="center"/>
          </w:tcPr>
          <w:p w14:paraId="5BE70FED">
            <w:pPr>
              <w:pStyle w:val="14"/>
            </w:pPr>
            <w:r>
              <w:t>国家标准</w:t>
            </w:r>
            <w:r>
              <w:tab/>
            </w:r>
          </w:p>
          <w:p w14:paraId="556DC22E">
            <w:pPr>
              <w:pStyle w:val="14"/>
            </w:pPr>
          </w:p>
        </w:tc>
      </w:tr>
      <w:tr w14:paraId="5518F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C7A61"/>
        </w:tc>
        <w:tc>
          <w:tcPr>
            <w:tcW w:w="2268" w:type="dxa"/>
            <w:vAlign w:val="center"/>
          </w:tcPr>
          <w:p w14:paraId="3D71A8CD">
            <w:pPr>
              <w:pStyle w:val="14"/>
            </w:pPr>
            <w:r>
              <w:t>数量指标</w:t>
            </w:r>
          </w:p>
        </w:tc>
        <w:tc>
          <w:tcPr>
            <w:tcW w:w="2835" w:type="dxa"/>
            <w:vAlign w:val="center"/>
          </w:tcPr>
          <w:p w14:paraId="02104E04">
            <w:pPr>
              <w:pStyle w:val="14"/>
            </w:pPr>
            <w:r>
              <w:t>卫生监督协管各专业每年巡查（访）2次完成率</w:t>
            </w:r>
          </w:p>
        </w:tc>
        <w:tc>
          <w:tcPr>
            <w:tcW w:w="5386" w:type="dxa"/>
            <w:vAlign w:val="center"/>
          </w:tcPr>
          <w:p w14:paraId="34FC66D3">
            <w:pPr>
              <w:pStyle w:val="14"/>
            </w:pPr>
            <w:r>
              <w:t>卫生监督协管各专业每年巡查（访）2次完成率</w:t>
            </w:r>
          </w:p>
        </w:tc>
        <w:tc>
          <w:tcPr>
            <w:tcW w:w="2268" w:type="dxa"/>
            <w:vAlign w:val="center"/>
          </w:tcPr>
          <w:p w14:paraId="3D667121">
            <w:pPr>
              <w:pStyle w:val="14"/>
            </w:pPr>
            <w:r>
              <w:t>≥90%</w:t>
            </w:r>
          </w:p>
        </w:tc>
        <w:tc>
          <w:tcPr>
            <w:tcW w:w="1276" w:type="dxa"/>
            <w:vAlign w:val="center"/>
          </w:tcPr>
          <w:p w14:paraId="71AF6B91">
            <w:pPr>
              <w:pStyle w:val="14"/>
            </w:pPr>
            <w:r>
              <w:t>国家标准</w:t>
            </w:r>
            <w:r>
              <w:tab/>
            </w:r>
          </w:p>
          <w:p w14:paraId="7A23F256">
            <w:pPr>
              <w:pStyle w:val="14"/>
            </w:pPr>
          </w:p>
        </w:tc>
      </w:tr>
      <w:tr w14:paraId="38234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BD961"/>
        </w:tc>
        <w:tc>
          <w:tcPr>
            <w:tcW w:w="2268" w:type="dxa"/>
            <w:vAlign w:val="center"/>
          </w:tcPr>
          <w:p w14:paraId="3F69E704">
            <w:pPr>
              <w:pStyle w:val="14"/>
            </w:pPr>
            <w:r>
              <w:t>质量指标</w:t>
            </w:r>
          </w:p>
        </w:tc>
        <w:tc>
          <w:tcPr>
            <w:tcW w:w="2835" w:type="dxa"/>
            <w:vAlign w:val="center"/>
          </w:tcPr>
          <w:p w14:paraId="59D8658C">
            <w:pPr>
              <w:pStyle w:val="14"/>
            </w:pPr>
            <w:r>
              <w:t>居民规范化电子健康档案覆盖率</w:t>
            </w:r>
          </w:p>
        </w:tc>
        <w:tc>
          <w:tcPr>
            <w:tcW w:w="5386" w:type="dxa"/>
            <w:vAlign w:val="center"/>
          </w:tcPr>
          <w:p w14:paraId="48035EC7">
            <w:pPr>
              <w:pStyle w:val="14"/>
            </w:pPr>
            <w:r>
              <w:t>居民规范化电子健康档案覆盖率</w:t>
            </w:r>
          </w:p>
        </w:tc>
        <w:tc>
          <w:tcPr>
            <w:tcW w:w="2268" w:type="dxa"/>
            <w:vAlign w:val="center"/>
          </w:tcPr>
          <w:p w14:paraId="71B76D44">
            <w:pPr>
              <w:pStyle w:val="14"/>
            </w:pPr>
            <w:r>
              <w:t>≥61%</w:t>
            </w:r>
          </w:p>
        </w:tc>
        <w:tc>
          <w:tcPr>
            <w:tcW w:w="1276" w:type="dxa"/>
            <w:vAlign w:val="center"/>
          </w:tcPr>
          <w:p w14:paraId="6606F1C5">
            <w:pPr>
              <w:pStyle w:val="14"/>
            </w:pPr>
            <w:r>
              <w:t>国家标准</w:t>
            </w:r>
            <w:r>
              <w:tab/>
            </w:r>
          </w:p>
          <w:p w14:paraId="517B5435">
            <w:pPr>
              <w:pStyle w:val="14"/>
            </w:pPr>
          </w:p>
        </w:tc>
      </w:tr>
      <w:tr w14:paraId="4A91A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9339E"/>
        </w:tc>
        <w:tc>
          <w:tcPr>
            <w:tcW w:w="2268" w:type="dxa"/>
            <w:vAlign w:val="center"/>
          </w:tcPr>
          <w:p w14:paraId="1B1B6FC2">
            <w:pPr>
              <w:pStyle w:val="14"/>
            </w:pPr>
            <w:r>
              <w:t>质量指标</w:t>
            </w:r>
          </w:p>
        </w:tc>
        <w:tc>
          <w:tcPr>
            <w:tcW w:w="2835" w:type="dxa"/>
            <w:vAlign w:val="center"/>
          </w:tcPr>
          <w:p w14:paraId="26A053F5">
            <w:pPr>
              <w:pStyle w:val="14"/>
            </w:pPr>
            <w:r>
              <w:t>高血压患者基层规范管理服务率</w:t>
            </w:r>
          </w:p>
        </w:tc>
        <w:tc>
          <w:tcPr>
            <w:tcW w:w="5386" w:type="dxa"/>
            <w:vAlign w:val="center"/>
          </w:tcPr>
          <w:p w14:paraId="2F77835E">
            <w:pPr>
              <w:pStyle w:val="14"/>
            </w:pPr>
            <w:r>
              <w:t>高血压患者基层规范管理服务率</w:t>
            </w:r>
          </w:p>
        </w:tc>
        <w:tc>
          <w:tcPr>
            <w:tcW w:w="2268" w:type="dxa"/>
            <w:vAlign w:val="center"/>
          </w:tcPr>
          <w:p w14:paraId="7118F5AA">
            <w:pPr>
              <w:pStyle w:val="14"/>
            </w:pPr>
            <w:r>
              <w:t>≥61%</w:t>
            </w:r>
          </w:p>
        </w:tc>
        <w:tc>
          <w:tcPr>
            <w:tcW w:w="1276" w:type="dxa"/>
            <w:vAlign w:val="center"/>
          </w:tcPr>
          <w:p w14:paraId="6D01870B">
            <w:pPr>
              <w:pStyle w:val="14"/>
            </w:pPr>
            <w:r>
              <w:t>国家标准</w:t>
            </w:r>
            <w:r>
              <w:tab/>
            </w:r>
          </w:p>
          <w:p w14:paraId="1EBF2626">
            <w:pPr>
              <w:pStyle w:val="14"/>
            </w:pPr>
          </w:p>
        </w:tc>
      </w:tr>
      <w:tr w14:paraId="5E2B6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3AABBE"/>
        </w:tc>
        <w:tc>
          <w:tcPr>
            <w:tcW w:w="2268" w:type="dxa"/>
            <w:vAlign w:val="center"/>
          </w:tcPr>
          <w:p w14:paraId="51397E7A">
            <w:pPr>
              <w:pStyle w:val="14"/>
            </w:pPr>
            <w:r>
              <w:t>质量指标</w:t>
            </w:r>
          </w:p>
        </w:tc>
        <w:tc>
          <w:tcPr>
            <w:tcW w:w="2835" w:type="dxa"/>
            <w:vAlign w:val="center"/>
          </w:tcPr>
          <w:p w14:paraId="45C3124C">
            <w:pPr>
              <w:pStyle w:val="14"/>
            </w:pPr>
            <w:r>
              <w:t>2型糖尿病患者基层规范管理服务率</w:t>
            </w:r>
          </w:p>
        </w:tc>
        <w:tc>
          <w:tcPr>
            <w:tcW w:w="5386" w:type="dxa"/>
            <w:vAlign w:val="center"/>
          </w:tcPr>
          <w:p w14:paraId="28BD5496">
            <w:pPr>
              <w:pStyle w:val="14"/>
            </w:pPr>
            <w:r>
              <w:t>2型糖尿病患者基层规范管理服务率</w:t>
            </w:r>
          </w:p>
        </w:tc>
        <w:tc>
          <w:tcPr>
            <w:tcW w:w="2268" w:type="dxa"/>
            <w:vAlign w:val="center"/>
          </w:tcPr>
          <w:p w14:paraId="2C6F8413">
            <w:pPr>
              <w:pStyle w:val="14"/>
            </w:pPr>
            <w:r>
              <w:t>≥61%</w:t>
            </w:r>
          </w:p>
        </w:tc>
        <w:tc>
          <w:tcPr>
            <w:tcW w:w="1276" w:type="dxa"/>
            <w:vAlign w:val="center"/>
          </w:tcPr>
          <w:p w14:paraId="1C294799">
            <w:pPr>
              <w:pStyle w:val="14"/>
            </w:pPr>
            <w:r>
              <w:t>国家标准</w:t>
            </w:r>
            <w:r>
              <w:tab/>
            </w:r>
          </w:p>
          <w:p w14:paraId="3165A9BB">
            <w:pPr>
              <w:pStyle w:val="14"/>
            </w:pPr>
          </w:p>
        </w:tc>
      </w:tr>
      <w:tr w14:paraId="6C3EA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DF2FB"/>
        </w:tc>
        <w:tc>
          <w:tcPr>
            <w:tcW w:w="2268" w:type="dxa"/>
            <w:vAlign w:val="center"/>
          </w:tcPr>
          <w:p w14:paraId="30E17A9F">
            <w:pPr>
              <w:pStyle w:val="14"/>
            </w:pPr>
            <w:r>
              <w:t>质量指标</w:t>
            </w:r>
          </w:p>
        </w:tc>
        <w:tc>
          <w:tcPr>
            <w:tcW w:w="2835" w:type="dxa"/>
            <w:vAlign w:val="center"/>
          </w:tcPr>
          <w:p w14:paraId="5AAE984D">
            <w:pPr>
              <w:pStyle w:val="14"/>
            </w:pPr>
            <w:r>
              <w:t>65岁及以上老年人城乡社区规范健康服务率</w:t>
            </w:r>
          </w:p>
        </w:tc>
        <w:tc>
          <w:tcPr>
            <w:tcW w:w="5386" w:type="dxa"/>
            <w:vAlign w:val="center"/>
          </w:tcPr>
          <w:p w14:paraId="0D3F71C2">
            <w:pPr>
              <w:pStyle w:val="14"/>
            </w:pPr>
            <w:r>
              <w:t>65岁及以上老年人城乡社区规范健康服务率</w:t>
            </w:r>
          </w:p>
        </w:tc>
        <w:tc>
          <w:tcPr>
            <w:tcW w:w="2268" w:type="dxa"/>
            <w:vAlign w:val="center"/>
          </w:tcPr>
          <w:p w14:paraId="169C3F36">
            <w:pPr>
              <w:pStyle w:val="14"/>
            </w:pPr>
            <w:r>
              <w:t>≥61%</w:t>
            </w:r>
          </w:p>
        </w:tc>
        <w:tc>
          <w:tcPr>
            <w:tcW w:w="1276" w:type="dxa"/>
            <w:vAlign w:val="center"/>
          </w:tcPr>
          <w:p w14:paraId="7F485304">
            <w:pPr>
              <w:pStyle w:val="14"/>
            </w:pPr>
            <w:r>
              <w:t>国家标准</w:t>
            </w:r>
            <w:r>
              <w:tab/>
            </w:r>
          </w:p>
          <w:p w14:paraId="6BBA4748">
            <w:pPr>
              <w:pStyle w:val="14"/>
            </w:pPr>
          </w:p>
        </w:tc>
      </w:tr>
      <w:tr w14:paraId="354A2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45C91"/>
        </w:tc>
        <w:tc>
          <w:tcPr>
            <w:tcW w:w="2268" w:type="dxa"/>
            <w:vAlign w:val="center"/>
          </w:tcPr>
          <w:p w14:paraId="0B09A9DC">
            <w:pPr>
              <w:pStyle w:val="14"/>
            </w:pPr>
            <w:r>
              <w:t>质量指标</w:t>
            </w:r>
          </w:p>
        </w:tc>
        <w:tc>
          <w:tcPr>
            <w:tcW w:w="2835" w:type="dxa"/>
            <w:vAlign w:val="center"/>
          </w:tcPr>
          <w:p w14:paraId="4A1AF0C1">
            <w:pPr>
              <w:pStyle w:val="14"/>
            </w:pPr>
            <w:r>
              <w:t>传染病和突发公共卫生事件报告率</w:t>
            </w:r>
          </w:p>
        </w:tc>
        <w:tc>
          <w:tcPr>
            <w:tcW w:w="5386" w:type="dxa"/>
            <w:vAlign w:val="center"/>
          </w:tcPr>
          <w:p w14:paraId="01875393">
            <w:pPr>
              <w:pStyle w:val="14"/>
            </w:pPr>
            <w:r>
              <w:t>传染病和突发公共卫生事件报告率</w:t>
            </w:r>
          </w:p>
        </w:tc>
        <w:tc>
          <w:tcPr>
            <w:tcW w:w="2268" w:type="dxa"/>
            <w:vAlign w:val="center"/>
          </w:tcPr>
          <w:p w14:paraId="7A423B03">
            <w:pPr>
              <w:pStyle w:val="14"/>
            </w:pPr>
            <w:r>
              <w:t>≥95%</w:t>
            </w:r>
          </w:p>
        </w:tc>
        <w:tc>
          <w:tcPr>
            <w:tcW w:w="1276" w:type="dxa"/>
            <w:vAlign w:val="center"/>
          </w:tcPr>
          <w:p w14:paraId="24E45DDE">
            <w:pPr>
              <w:pStyle w:val="14"/>
            </w:pPr>
            <w:r>
              <w:t>国家标准</w:t>
            </w:r>
            <w:r>
              <w:tab/>
            </w:r>
          </w:p>
          <w:p w14:paraId="158EB34A">
            <w:pPr>
              <w:pStyle w:val="14"/>
            </w:pPr>
          </w:p>
        </w:tc>
      </w:tr>
      <w:tr w14:paraId="276D1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CCEA6"/>
        </w:tc>
        <w:tc>
          <w:tcPr>
            <w:tcW w:w="2268" w:type="dxa"/>
            <w:vAlign w:val="center"/>
          </w:tcPr>
          <w:p w14:paraId="19E9B8BC">
            <w:pPr>
              <w:pStyle w:val="14"/>
            </w:pPr>
            <w:r>
              <w:t>时效指标</w:t>
            </w:r>
          </w:p>
        </w:tc>
        <w:tc>
          <w:tcPr>
            <w:tcW w:w="2835" w:type="dxa"/>
            <w:vAlign w:val="center"/>
          </w:tcPr>
          <w:p w14:paraId="4ABDC03B">
            <w:pPr>
              <w:pStyle w:val="14"/>
            </w:pPr>
            <w:r>
              <w:t>按时完成</w:t>
            </w:r>
          </w:p>
        </w:tc>
        <w:tc>
          <w:tcPr>
            <w:tcW w:w="5386" w:type="dxa"/>
            <w:vAlign w:val="center"/>
          </w:tcPr>
          <w:p w14:paraId="187D6609">
            <w:pPr>
              <w:pStyle w:val="14"/>
            </w:pPr>
            <w:r>
              <w:t>按时完成</w:t>
            </w:r>
          </w:p>
        </w:tc>
        <w:tc>
          <w:tcPr>
            <w:tcW w:w="2268" w:type="dxa"/>
            <w:vAlign w:val="center"/>
          </w:tcPr>
          <w:p w14:paraId="1F2DB8B2">
            <w:pPr>
              <w:pStyle w:val="14"/>
            </w:pPr>
            <w:r>
              <w:t>年度内</w:t>
            </w:r>
          </w:p>
        </w:tc>
        <w:tc>
          <w:tcPr>
            <w:tcW w:w="1276" w:type="dxa"/>
            <w:vAlign w:val="center"/>
          </w:tcPr>
          <w:p w14:paraId="2AC67F5F">
            <w:pPr>
              <w:pStyle w:val="14"/>
            </w:pPr>
            <w:r>
              <w:t>国家标准</w:t>
            </w:r>
            <w:r>
              <w:tab/>
            </w:r>
          </w:p>
          <w:p w14:paraId="4B48F6EE">
            <w:pPr>
              <w:pStyle w:val="14"/>
            </w:pPr>
          </w:p>
        </w:tc>
      </w:tr>
      <w:tr w14:paraId="35DA2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38C492"/>
        </w:tc>
        <w:tc>
          <w:tcPr>
            <w:tcW w:w="2268" w:type="dxa"/>
            <w:vAlign w:val="center"/>
          </w:tcPr>
          <w:p w14:paraId="4B4CD78A">
            <w:pPr>
              <w:pStyle w:val="14"/>
            </w:pPr>
            <w:r>
              <w:t>成本指标</w:t>
            </w:r>
          </w:p>
        </w:tc>
        <w:tc>
          <w:tcPr>
            <w:tcW w:w="2835" w:type="dxa"/>
            <w:vAlign w:val="center"/>
          </w:tcPr>
          <w:p w14:paraId="7F8F2085">
            <w:pPr>
              <w:pStyle w:val="14"/>
            </w:pPr>
            <w:r>
              <w:t>资金成本</w:t>
            </w:r>
          </w:p>
        </w:tc>
        <w:tc>
          <w:tcPr>
            <w:tcW w:w="5386" w:type="dxa"/>
            <w:vAlign w:val="center"/>
          </w:tcPr>
          <w:p w14:paraId="6D2B0F24">
            <w:pPr>
              <w:pStyle w:val="14"/>
            </w:pPr>
            <w:r>
              <w:t>资金成本</w:t>
            </w:r>
          </w:p>
        </w:tc>
        <w:tc>
          <w:tcPr>
            <w:tcW w:w="2268" w:type="dxa"/>
            <w:vAlign w:val="center"/>
          </w:tcPr>
          <w:p w14:paraId="3BA6B254">
            <w:pPr>
              <w:pStyle w:val="14"/>
            </w:pPr>
            <w:r>
              <w:t>69.83万元</w:t>
            </w:r>
          </w:p>
        </w:tc>
        <w:tc>
          <w:tcPr>
            <w:tcW w:w="1276" w:type="dxa"/>
            <w:vAlign w:val="center"/>
          </w:tcPr>
          <w:p w14:paraId="46812D7D">
            <w:pPr>
              <w:pStyle w:val="14"/>
            </w:pPr>
            <w:r>
              <w:t>国家标准</w:t>
            </w:r>
            <w:r>
              <w:tab/>
            </w:r>
          </w:p>
          <w:p w14:paraId="69FF33A7">
            <w:pPr>
              <w:pStyle w:val="14"/>
            </w:pPr>
          </w:p>
        </w:tc>
      </w:tr>
      <w:tr w14:paraId="149C8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A92A88">
            <w:pPr>
              <w:pStyle w:val="15"/>
            </w:pPr>
            <w:r>
              <w:t>效益指标</w:t>
            </w:r>
          </w:p>
        </w:tc>
        <w:tc>
          <w:tcPr>
            <w:tcW w:w="2268" w:type="dxa"/>
            <w:vAlign w:val="center"/>
          </w:tcPr>
          <w:p w14:paraId="16BB5D00">
            <w:pPr>
              <w:pStyle w:val="14"/>
            </w:pPr>
            <w:r>
              <w:t>经济效益指标</w:t>
            </w:r>
          </w:p>
        </w:tc>
        <w:tc>
          <w:tcPr>
            <w:tcW w:w="2835" w:type="dxa"/>
            <w:vAlign w:val="center"/>
          </w:tcPr>
          <w:p w14:paraId="587F2296">
            <w:pPr>
              <w:pStyle w:val="14"/>
            </w:pPr>
            <w:r>
              <w:t>城乡居民公共卫生差距</w:t>
            </w:r>
          </w:p>
        </w:tc>
        <w:tc>
          <w:tcPr>
            <w:tcW w:w="5386" w:type="dxa"/>
            <w:vAlign w:val="center"/>
          </w:tcPr>
          <w:p w14:paraId="297D5F4F">
            <w:pPr>
              <w:pStyle w:val="14"/>
            </w:pPr>
            <w:r>
              <w:t>城乡居民公共卫生差距</w:t>
            </w:r>
          </w:p>
        </w:tc>
        <w:tc>
          <w:tcPr>
            <w:tcW w:w="2268" w:type="dxa"/>
            <w:vAlign w:val="center"/>
          </w:tcPr>
          <w:p w14:paraId="7D8B046D">
            <w:pPr>
              <w:pStyle w:val="14"/>
            </w:pPr>
            <w:r>
              <w:t>不断缩小</w:t>
            </w:r>
          </w:p>
        </w:tc>
        <w:tc>
          <w:tcPr>
            <w:tcW w:w="1276" w:type="dxa"/>
            <w:vAlign w:val="center"/>
          </w:tcPr>
          <w:p w14:paraId="50D728D8">
            <w:pPr>
              <w:pStyle w:val="14"/>
            </w:pPr>
            <w:r>
              <w:t>国家标准</w:t>
            </w:r>
            <w:r>
              <w:tab/>
            </w:r>
          </w:p>
          <w:p w14:paraId="200F531A">
            <w:pPr>
              <w:pStyle w:val="14"/>
            </w:pPr>
          </w:p>
        </w:tc>
      </w:tr>
      <w:tr w14:paraId="6E2E5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03928"/>
        </w:tc>
        <w:tc>
          <w:tcPr>
            <w:tcW w:w="2268" w:type="dxa"/>
            <w:vAlign w:val="center"/>
          </w:tcPr>
          <w:p w14:paraId="156BDBA3">
            <w:pPr>
              <w:pStyle w:val="14"/>
            </w:pPr>
            <w:r>
              <w:t>可持续影响指标</w:t>
            </w:r>
          </w:p>
        </w:tc>
        <w:tc>
          <w:tcPr>
            <w:tcW w:w="2835" w:type="dxa"/>
            <w:vAlign w:val="center"/>
          </w:tcPr>
          <w:p w14:paraId="749A259D">
            <w:pPr>
              <w:pStyle w:val="14"/>
            </w:pPr>
            <w:r>
              <w:t>基本公共卫生服务水平</w:t>
            </w:r>
          </w:p>
        </w:tc>
        <w:tc>
          <w:tcPr>
            <w:tcW w:w="5386" w:type="dxa"/>
            <w:vAlign w:val="center"/>
          </w:tcPr>
          <w:p w14:paraId="6417C5F5">
            <w:pPr>
              <w:pStyle w:val="14"/>
            </w:pPr>
            <w:r>
              <w:t>基本公共卫生服务水平</w:t>
            </w:r>
          </w:p>
        </w:tc>
        <w:tc>
          <w:tcPr>
            <w:tcW w:w="2268" w:type="dxa"/>
            <w:vAlign w:val="center"/>
          </w:tcPr>
          <w:p w14:paraId="3783E276">
            <w:pPr>
              <w:pStyle w:val="14"/>
            </w:pPr>
            <w:r>
              <w:t>不断提高</w:t>
            </w:r>
          </w:p>
        </w:tc>
        <w:tc>
          <w:tcPr>
            <w:tcW w:w="1276" w:type="dxa"/>
            <w:vAlign w:val="center"/>
          </w:tcPr>
          <w:p w14:paraId="6E04C583">
            <w:pPr>
              <w:pStyle w:val="14"/>
            </w:pPr>
            <w:r>
              <w:t>国家标准</w:t>
            </w:r>
            <w:r>
              <w:tab/>
            </w:r>
          </w:p>
          <w:p w14:paraId="29F415B8">
            <w:pPr>
              <w:pStyle w:val="14"/>
            </w:pPr>
          </w:p>
        </w:tc>
      </w:tr>
      <w:tr w14:paraId="1CD64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C010DD">
            <w:pPr>
              <w:pStyle w:val="15"/>
            </w:pPr>
            <w:r>
              <w:t>满意度指标</w:t>
            </w:r>
          </w:p>
        </w:tc>
        <w:tc>
          <w:tcPr>
            <w:tcW w:w="2268" w:type="dxa"/>
            <w:vAlign w:val="center"/>
          </w:tcPr>
          <w:p w14:paraId="2B737488">
            <w:pPr>
              <w:pStyle w:val="14"/>
            </w:pPr>
            <w:r>
              <w:t>服务对象满意度指标</w:t>
            </w:r>
          </w:p>
        </w:tc>
        <w:tc>
          <w:tcPr>
            <w:tcW w:w="2835" w:type="dxa"/>
            <w:vAlign w:val="center"/>
          </w:tcPr>
          <w:p w14:paraId="06FCBAB8">
            <w:pPr>
              <w:pStyle w:val="14"/>
            </w:pPr>
            <w:r>
              <w:t>服务对象满意度</w:t>
            </w:r>
          </w:p>
        </w:tc>
        <w:tc>
          <w:tcPr>
            <w:tcW w:w="5386" w:type="dxa"/>
            <w:vAlign w:val="center"/>
          </w:tcPr>
          <w:p w14:paraId="16E957DE">
            <w:pPr>
              <w:pStyle w:val="14"/>
            </w:pPr>
            <w:r>
              <w:t>服务对象满意度</w:t>
            </w:r>
          </w:p>
        </w:tc>
        <w:tc>
          <w:tcPr>
            <w:tcW w:w="2268" w:type="dxa"/>
            <w:vAlign w:val="center"/>
          </w:tcPr>
          <w:p w14:paraId="569C20DD">
            <w:pPr>
              <w:pStyle w:val="14"/>
            </w:pPr>
            <w:r>
              <w:t>≥95%</w:t>
            </w:r>
          </w:p>
        </w:tc>
        <w:tc>
          <w:tcPr>
            <w:tcW w:w="1276" w:type="dxa"/>
            <w:vAlign w:val="center"/>
          </w:tcPr>
          <w:p w14:paraId="71D7EEA9">
            <w:pPr>
              <w:pStyle w:val="14"/>
            </w:pPr>
            <w:r>
              <w:t>国家标准</w:t>
            </w:r>
            <w:r>
              <w:tab/>
            </w:r>
          </w:p>
          <w:p w14:paraId="6038F04E">
            <w:pPr>
              <w:pStyle w:val="14"/>
            </w:pPr>
          </w:p>
        </w:tc>
      </w:tr>
    </w:tbl>
    <w:p w14:paraId="1AE67471">
      <w:pPr>
        <w:sectPr>
          <w:pgSz w:w="16840" w:h="11900" w:orient="landscape"/>
          <w:pgMar w:top="1361" w:right="1020" w:bottom="1134" w:left="1020" w:header="720" w:footer="720" w:gutter="0"/>
          <w:cols w:space="720" w:num="1"/>
        </w:sectPr>
      </w:pPr>
    </w:p>
    <w:p w14:paraId="53BC66B3">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B21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B64194">
            <w:pPr>
              <w:pStyle w:val="13"/>
            </w:pPr>
            <w:r>
              <w:t>单位：万元</w:t>
            </w:r>
          </w:p>
        </w:tc>
      </w:tr>
      <w:tr w14:paraId="5D865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3A5A27">
            <w:pPr>
              <w:pStyle w:val="12"/>
            </w:pPr>
            <w:r>
              <w:t>项目编码</w:t>
            </w:r>
          </w:p>
        </w:tc>
        <w:tc>
          <w:tcPr>
            <w:tcW w:w="5103" w:type="dxa"/>
            <w:gridSpan w:val="2"/>
            <w:vAlign w:val="center"/>
          </w:tcPr>
          <w:p w14:paraId="745BC3AC">
            <w:pPr>
              <w:pStyle w:val="14"/>
            </w:pPr>
            <w:r>
              <w:t>13052526P00874910021X</w:t>
            </w:r>
          </w:p>
        </w:tc>
        <w:tc>
          <w:tcPr>
            <w:tcW w:w="2835" w:type="dxa"/>
            <w:vAlign w:val="center"/>
          </w:tcPr>
          <w:p w14:paraId="11D6DBAD">
            <w:pPr>
              <w:pStyle w:val="12"/>
            </w:pPr>
            <w:r>
              <w:t>项目名称</w:t>
            </w:r>
          </w:p>
        </w:tc>
        <w:tc>
          <w:tcPr>
            <w:tcW w:w="6095" w:type="dxa"/>
            <w:gridSpan w:val="3"/>
            <w:vAlign w:val="center"/>
          </w:tcPr>
          <w:p w14:paraId="409B34FD">
            <w:pPr>
              <w:pStyle w:val="14"/>
            </w:pPr>
            <w:r>
              <w:t>冀财社[2025]161号/省级/提前下达2026年基本药物补助资金</w:t>
            </w:r>
          </w:p>
        </w:tc>
      </w:tr>
      <w:tr w14:paraId="3949B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28FFF">
            <w:pPr>
              <w:pStyle w:val="12"/>
            </w:pPr>
            <w:r>
              <w:t>预算规模及资金用途</w:t>
            </w:r>
          </w:p>
        </w:tc>
        <w:tc>
          <w:tcPr>
            <w:tcW w:w="2268" w:type="dxa"/>
            <w:vAlign w:val="center"/>
          </w:tcPr>
          <w:p w14:paraId="63E0F166">
            <w:pPr>
              <w:pStyle w:val="12"/>
            </w:pPr>
            <w:r>
              <w:t>预算数</w:t>
            </w:r>
          </w:p>
        </w:tc>
        <w:tc>
          <w:tcPr>
            <w:tcW w:w="2835" w:type="dxa"/>
            <w:vAlign w:val="center"/>
          </w:tcPr>
          <w:p w14:paraId="231F8139">
            <w:pPr>
              <w:pStyle w:val="14"/>
            </w:pPr>
            <w:r>
              <w:t>8.47</w:t>
            </w:r>
          </w:p>
        </w:tc>
        <w:tc>
          <w:tcPr>
            <w:tcW w:w="2835" w:type="dxa"/>
            <w:vAlign w:val="center"/>
          </w:tcPr>
          <w:p w14:paraId="43333C7E">
            <w:pPr>
              <w:pStyle w:val="12"/>
            </w:pPr>
            <w:r>
              <w:t>其中：财政    资金</w:t>
            </w:r>
          </w:p>
        </w:tc>
        <w:tc>
          <w:tcPr>
            <w:tcW w:w="2551" w:type="dxa"/>
            <w:vAlign w:val="center"/>
          </w:tcPr>
          <w:p w14:paraId="2A980087">
            <w:pPr>
              <w:pStyle w:val="14"/>
            </w:pPr>
            <w:r>
              <w:t>8.47</w:t>
            </w:r>
          </w:p>
        </w:tc>
        <w:tc>
          <w:tcPr>
            <w:tcW w:w="2268" w:type="dxa"/>
            <w:vAlign w:val="center"/>
          </w:tcPr>
          <w:p w14:paraId="6B5035B9">
            <w:pPr>
              <w:pStyle w:val="12"/>
            </w:pPr>
            <w:r>
              <w:t>其他资金</w:t>
            </w:r>
          </w:p>
        </w:tc>
        <w:tc>
          <w:tcPr>
            <w:tcW w:w="1276" w:type="dxa"/>
            <w:vAlign w:val="center"/>
          </w:tcPr>
          <w:p w14:paraId="611F48D3">
            <w:pPr>
              <w:pStyle w:val="14"/>
            </w:pPr>
          </w:p>
        </w:tc>
      </w:tr>
      <w:tr w14:paraId="3899F4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C5D94A"/>
        </w:tc>
        <w:tc>
          <w:tcPr>
            <w:tcW w:w="14033" w:type="dxa"/>
            <w:gridSpan w:val="6"/>
            <w:vAlign w:val="center"/>
          </w:tcPr>
          <w:p w14:paraId="1F81B5BC">
            <w:pPr>
              <w:pStyle w:val="14"/>
            </w:pPr>
            <w:r>
              <w:t>对实施国家基本药物制度的卫生室给予补助，支持国家基本药物制度在卫生室顺利实施</w:t>
            </w:r>
          </w:p>
        </w:tc>
      </w:tr>
      <w:tr w14:paraId="3D155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A4467">
            <w:pPr>
              <w:pStyle w:val="12"/>
            </w:pPr>
            <w:r>
              <w:t>资金支出计划（%）</w:t>
            </w:r>
          </w:p>
        </w:tc>
        <w:tc>
          <w:tcPr>
            <w:tcW w:w="5103" w:type="dxa"/>
            <w:gridSpan w:val="2"/>
            <w:vAlign w:val="center"/>
          </w:tcPr>
          <w:p w14:paraId="4DD850DA">
            <w:pPr>
              <w:pStyle w:val="12"/>
            </w:pPr>
            <w:r>
              <w:t>3月底</w:t>
            </w:r>
          </w:p>
        </w:tc>
        <w:tc>
          <w:tcPr>
            <w:tcW w:w="2835" w:type="dxa"/>
            <w:vAlign w:val="center"/>
          </w:tcPr>
          <w:p w14:paraId="24C19A69">
            <w:pPr>
              <w:pStyle w:val="12"/>
            </w:pPr>
            <w:r>
              <w:t>6月底</w:t>
            </w:r>
          </w:p>
        </w:tc>
        <w:tc>
          <w:tcPr>
            <w:tcW w:w="2551" w:type="dxa"/>
            <w:vAlign w:val="center"/>
          </w:tcPr>
          <w:p w14:paraId="358B385B">
            <w:pPr>
              <w:pStyle w:val="12"/>
            </w:pPr>
            <w:r>
              <w:t>10月底</w:t>
            </w:r>
          </w:p>
        </w:tc>
        <w:tc>
          <w:tcPr>
            <w:tcW w:w="3544" w:type="dxa"/>
            <w:gridSpan w:val="2"/>
            <w:vAlign w:val="center"/>
          </w:tcPr>
          <w:p w14:paraId="7AEA6E05">
            <w:pPr>
              <w:pStyle w:val="12"/>
            </w:pPr>
            <w:r>
              <w:t>12月底</w:t>
            </w:r>
          </w:p>
        </w:tc>
      </w:tr>
      <w:tr w14:paraId="2B8DE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8E3B92"/>
        </w:tc>
        <w:tc>
          <w:tcPr>
            <w:tcW w:w="5103" w:type="dxa"/>
            <w:gridSpan w:val="2"/>
            <w:vAlign w:val="center"/>
          </w:tcPr>
          <w:p w14:paraId="1CCE49A4">
            <w:pPr>
              <w:pStyle w:val="15"/>
            </w:pPr>
            <w:r>
              <w:t>30%</w:t>
            </w:r>
          </w:p>
        </w:tc>
        <w:tc>
          <w:tcPr>
            <w:tcW w:w="2835" w:type="dxa"/>
            <w:vAlign w:val="center"/>
          </w:tcPr>
          <w:p w14:paraId="2C35D893">
            <w:pPr>
              <w:pStyle w:val="15"/>
            </w:pPr>
            <w:r>
              <w:t>60%</w:t>
            </w:r>
          </w:p>
        </w:tc>
        <w:tc>
          <w:tcPr>
            <w:tcW w:w="2551" w:type="dxa"/>
            <w:vAlign w:val="center"/>
          </w:tcPr>
          <w:p w14:paraId="4F9C6145">
            <w:pPr>
              <w:pStyle w:val="15"/>
            </w:pPr>
            <w:r>
              <w:t>90%</w:t>
            </w:r>
          </w:p>
        </w:tc>
        <w:tc>
          <w:tcPr>
            <w:tcW w:w="3544" w:type="dxa"/>
            <w:gridSpan w:val="2"/>
            <w:vAlign w:val="center"/>
          </w:tcPr>
          <w:p w14:paraId="7B50053F">
            <w:pPr>
              <w:pStyle w:val="15"/>
            </w:pPr>
            <w:r>
              <w:t>100%</w:t>
            </w:r>
          </w:p>
        </w:tc>
      </w:tr>
      <w:tr w14:paraId="15B0F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203929">
            <w:pPr>
              <w:pStyle w:val="12"/>
            </w:pPr>
            <w:r>
              <w:t>绩效目标</w:t>
            </w:r>
          </w:p>
        </w:tc>
        <w:tc>
          <w:tcPr>
            <w:tcW w:w="14033" w:type="dxa"/>
            <w:gridSpan w:val="6"/>
            <w:vAlign w:val="center"/>
          </w:tcPr>
          <w:p w14:paraId="7A0F91E7">
            <w:pPr>
              <w:pStyle w:val="14"/>
            </w:pPr>
            <w:r>
              <w:t>1.保证所有政府办基层医疗卫生机构实施国家基本药物制度，推进综合改革顺利进行</w:t>
            </w:r>
          </w:p>
          <w:p w14:paraId="0E790457">
            <w:pPr>
              <w:pStyle w:val="14"/>
            </w:pPr>
            <w:r>
              <w:t>2.对实施国家基本药物制度的卫生室给予补助，支持国家基本药物制度在卫生室顺利实施</w:t>
            </w:r>
          </w:p>
        </w:tc>
      </w:tr>
    </w:tbl>
    <w:p w14:paraId="5834E71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5BE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5F73A75">
            <w:pPr>
              <w:pStyle w:val="12"/>
            </w:pPr>
            <w:r>
              <w:t>一级指标</w:t>
            </w:r>
          </w:p>
        </w:tc>
        <w:tc>
          <w:tcPr>
            <w:tcW w:w="2268" w:type="dxa"/>
            <w:vAlign w:val="center"/>
          </w:tcPr>
          <w:p w14:paraId="48B2AF16">
            <w:pPr>
              <w:pStyle w:val="12"/>
            </w:pPr>
            <w:r>
              <w:t>二级指标</w:t>
            </w:r>
          </w:p>
        </w:tc>
        <w:tc>
          <w:tcPr>
            <w:tcW w:w="2835" w:type="dxa"/>
            <w:vAlign w:val="center"/>
          </w:tcPr>
          <w:p w14:paraId="5351C7A4">
            <w:pPr>
              <w:pStyle w:val="12"/>
            </w:pPr>
            <w:r>
              <w:t>三级指标</w:t>
            </w:r>
          </w:p>
        </w:tc>
        <w:tc>
          <w:tcPr>
            <w:tcW w:w="5386" w:type="dxa"/>
            <w:vAlign w:val="center"/>
          </w:tcPr>
          <w:p w14:paraId="3D25966D">
            <w:pPr>
              <w:pStyle w:val="12"/>
            </w:pPr>
            <w:r>
              <w:t>绩效指标描述</w:t>
            </w:r>
          </w:p>
        </w:tc>
        <w:tc>
          <w:tcPr>
            <w:tcW w:w="2268" w:type="dxa"/>
            <w:vAlign w:val="center"/>
          </w:tcPr>
          <w:p w14:paraId="2E601138">
            <w:pPr>
              <w:pStyle w:val="12"/>
            </w:pPr>
            <w:r>
              <w:t>指标值</w:t>
            </w:r>
          </w:p>
        </w:tc>
        <w:tc>
          <w:tcPr>
            <w:tcW w:w="1276" w:type="dxa"/>
            <w:vAlign w:val="center"/>
          </w:tcPr>
          <w:p w14:paraId="67B7AB26">
            <w:pPr>
              <w:pStyle w:val="12"/>
            </w:pPr>
            <w:r>
              <w:t>指标值确定依据</w:t>
            </w:r>
          </w:p>
        </w:tc>
      </w:tr>
      <w:tr w14:paraId="2CEEE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566AB9">
            <w:pPr>
              <w:pStyle w:val="15"/>
            </w:pPr>
            <w:r>
              <w:t>产出指标</w:t>
            </w:r>
          </w:p>
        </w:tc>
        <w:tc>
          <w:tcPr>
            <w:tcW w:w="2268" w:type="dxa"/>
            <w:vAlign w:val="center"/>
          </w:tcPr>
          <w:p w14:paraId="1B26E296">
            <w:pPr>
              <w:pStyle w:val="14"/>
            </w:pPr>
            <w:r>
              <w:t>数量指标</w:t>
            </w:r>
          </w:p>
        </w:tc>
        <w:tc>
          <w:tcPr>
            <w:tcW w:w="2835" w:type="dxa"/>
            <w:vAlign w:val="center"/>
          </w:tcPr>
          <w:p w14:paraId="46A3960D">
            <w:pPr>
              <w:pStyle w:val="14"/>
            </w:pPr>
            <w:r>
              <w:t>村卫生室实施国家基本药物制度覆盖比例</w:t>
            </w:r>
          </w:p>
        </w:tc>
        <w:tc>
          <w:tcPr>
            <w:tcW w:w="5386" w:type="dxa"/>
            <w:vAlign w:val="center"/>
          </w:tcPr>
          <w:p w14:paraId="0AF5E8DB">
            <w:pPr>
              <w:pStyle w:val="14"/>
            </w:pPr>
            <w:r>
              <w:t>村卫生室实施基本药物制度覆盖率</w:t>
            </w:r>
          </w:p>
        </w:tc>
        <w:tc>
          <w:tcPr>
            <w:tcW w:w="2268" w:type="dxa"/>
            <w:vAlign w:val="center"/>
          </w:tcPr>
          <w:p w14:paraId="02FD318B">
            <w:pPr>
              <w:pStyle w:val="14"/>
            </w:pPr>
            <w:r>
              <w:t>100%</w:t>
            </w:r>
          </w:p>
        </w:tc>
        <w:tc>
          <w:tcPr>
            <w:tcW w:w="1276" w:type="dxa"/>
            <w:vAlign w:val="center"/>
          </w:tcPr>
          <w:p w14:paraId="1115B73F">
            <w:pPr>
              <w:pStyle w:val="14"/>
            </w:pPr>
            <w:r>
              <w:t>行业标准</w:t>
            </w:r>
          </w:p>
        </w:tc>
      </w:tr>
      <w:tr w14:paraId="51BC6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C93DC"/>
        </w:tc>
        <w:tc>
          <w:tcPr>
            <w:tcW w:w="2268" w:type="dxa"/>
            <w:vAlign w:val="center"/>
          </w:tcPr>
          <w:p w14:paraId="72707D89">
            <w:pPr>
              <w:pStyle w:val="14"/>
            </w:pPr>
            <w:r>
              <w:t>质量指标</w:t>
            </w:r>
          </w:p>
        </w:tc>
        <w:tc>
          <w:tcPr>
            <w:tcW w:w="2835" w:type="dxa"/>
            <w:vAlign w:val="center"/>
          </w:tcPr>
          <w:p w14:paraId="5C515459">
            <w:pPr>
              <w:pStyle w:val="14"/>
            </w:pPr>
            <w:r>
              <w:t>网采率</w:t>
            </w:r>
          </w:p>
        </w:tc>
        <w:tc>
          <w:tcPr>
            <w:tcW w:w="5386" w:type="dxa"/>
            <w:vAlign w:val="center"/>
          </w:tcPr>
          <w:p w14:paraId="048F61B6">
            <w:pPr>
              <w:pStyle w:val="14"/>
            </w:pPr>
            <w:r>
              <w:t>村卫生室实施国家基本药物制度网采比例</w:t>
            </w:r>
          </w:p>
        </w:tc>
        <w:tc>
          <w:tcPr>
            <w:tcW w:w="2268" w:type="dxa"/>
            <w:vAlign w:val="center"/>
          </w:tcPr>
          <w:p w14:paraId="629C029D">
            <w:pPr>
              <w:pStyle w:val="14"/>
            </w:pPr>
            <w:r>
              <w:t>100%</w:t>
            </w:r>
          </w:p>
        </w:tc>
        <w:tc>
          <w:tcPr>
            <w:tcW w:w="1276" w:type="dxa"/>
            <w:vAlign w:val="center"/>
          </w:tcPr>
          <w:p w14:paraId="188CCBC5">
            <w:pPr>
              <w:pStyle w:val="14"/>
            </w:pPr>
            <w:r>
              <w:t>行业标准</w:t>
            </w:r>
          </w:p>
        </w:tc>
      </w:tr>
      <w:tr w14:paraId="7BA4B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1D120"/>
        </w:tc>
        <w:tc>
          <w:tcPr>
            <w:tcW w:w="2268" w:type="dxa"/>
            <w:vAlign w:val="center"/>
          </w:tcPr>
          <w:p w14:paraId="55DD20BB">
            <w:pPr>
              <w:pStyle w:val="14"/>
            </w:pPr>
            <w:r>
              <w:t>时效指标</w:t>
            </w:r>
          </w:p>
        </w:tc>
        <w:tc>
          <w:tcPr>
            <w:tcW w:w="2835" w:type="dxa"/>
            <w:vAlign w:val="center"/>
          </w:tcPr>
          <w:p w14:paraId="4C80E8C9">
            <w:pPr>
              <w:pStyle w:val="14"/>
            </w:pPr>
            <w:r>
              <w:t>考核</w:t>
            </w:r>
          </w:p>
        </w:tc>
        <w:tc>
          <w:tcPr>
            <w:tcW w:w="5386" w:type="dxa"/>
            <w:vAlign w:val="center"/>
          </w:tcPr>
          <w:p w14:paraId="7EF211BF">
            <w:pPr>
              <w:pStyle w:val="14"/>
            </w:pPr>
            <w:r>
              <w:t>纳入年度基本药物制度绩效考核</w:t>
            </w:r>
          </w:p>
        </w:tc>
        <w:tc>
          <w:tcPr>
            <w:tcW w:w="2268" w:type="dxa"/>
            <w:vAlign w:val="center"/>
          </w:tcPr>
          <w:p w14:paraId="4686F942">
            <w:pPr>
              <w:pStyle w:val="14"/>
            </w:pPr>
            <w:r>
              <w:t>1年</w:t>
            </w:r>
          </w:p>
        </w:tc>
        <w:tc>
          <w:tcPr>
            <w:tcW w:w="1276" w:type="dxa"/>
            <w:vAlign w:val="center"/>
          </w:tcPr>
          <w:p w14:paraId="450DAE0B">
            <w:pPr>
              <w:pStyle w:val="14"/>
            </w:pPr>
            <w:r>
              <w:t>行业标准</w:t>
            </w:r>
          </w:p>
        </w:tc>
      </w:tr>
      <w:tr w14:paraId="61EA3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1B03D"/>
        </w:tc>
        <w:tc>
          <w:tcPr>
            <w:tcW w:w="2268" w:type="dxa"/>
            <w:vAlign w:val="center"/>
          </w:tcPr>
          <w:p w14:paraId="2C717446">
            <w:pPr>
              <w:pStyle w:val="14"/>
            </w:pPr>
            <w:r>
              <w:t>成本指标</w:t>
            </w:r>
          </w:p>
        </w:tc>
        <w:tc>
          <w:tcPr>
            <w:tcW w:w="2835" w:type="dxa"/>
            <w:vAlign w:val="center"/>
          </w:tcPr>
          <w:p w14:paraId="7403DB5C">
            <w:pPr>
              <w:pStyle w:val="14"/>
            </w:pPr>
            <w:r>
              <w:t>资金拨付</w:t>
            </w:r>
          </w:p>
        </w:tc>
        <w:tc>
          <w:tcPr>
            <w:tcW w:w="5386" w:type="dxa"/>
            <w:vAlign w:val="center"/>
          </w:tcPr>
          <w:p w14:paraId="293AF21D">
            <w:pPr>
              <w:pStyle w:val="14"/>
            </w:pPr>
            <w:r>
              <w:t>完成基本药物制度拨付</w:t>
            </w:r>
          </w:p>
        </w:tc>
        <w:tc>
          <w:tcPr>
            <w:tcW w:w="2268" w:type="dxa"/>
            <w:vAlign w:val="center"/>
          </w:tcPr>
          <w:p w14:paraId="79742144">
            <w:pPr>
              <w:pStyle w:val="14"/>
            </w:pPr>
            <w:r>
              <w:t>8.47万元</w:t>
            </w:r>
          </w:p>
        </w:tc>
        <w:tc>
          <w:tcPr>
            <w:tcW w:w="1276" w:type="dxa"/>
            <w:vAlign w:val="center"/>
          </w:tcPr>
          <w:p w14:paraId="6904DA2F">
            <w:pPr>
              <w:pStyle w:val="14"/>
            </w:pPr>
            <w:r>
              <w:t>行业标准</w:t>
            </w:r>
          </w:p>
        </w:tc>
      </w:tr>
      <w:tr w14:paraId="1E7BE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B9EC42">
            <w:pPr>
              <w:pStyle w:val="15"/>
            </w:pPr>
            <w:r>
              <w:t>效益指标</w:t>
            </w:r>
          </w:p>
        </w:tc>
        <w:tc>
          <w:tcPr>
            <w:tcW w:w="2268" w:type="dxa"/>
            <w:vAlign w:val="center"/>
          </w:tcPr>
          <w:p w14:paraId="5C8D02A7">
            <w:pPr>
              <w:pStyle w:val="14"/>
            </w:pPr>
            <w:r>
              <w:t>可持续影响指标</w:t>
            </w:r>
          </w:p>
        </w:tc>
        <w:tc>
          <w:tcPr>
            <w:tcW w:w="2835" w:type="dxa"/>
            <w:vAlign w:val="center"/>
          </w:tcPr>
          <w:p w14:paraId="218F8060">
            <w:pPr>
              <w:pStyle w:val="14"/>
            </w:pPr>
            <w:r>
              <w:t>乡村医生收入</w:t>
            </w:r>
          </w:p>
        </w:tc>
        <w:tc>
          <w:tcPr>
            <w:tcW w:w="5386" w:type="dxa"/>
            <w:vAlign w:val="center"/>
          </w:tcPr>
          <w:p w14:paraId="6764A56E">
            <w:pPr>
              <w:pStyle w:val="14"/>
            </w:pPr>
            <w:r>
              <w:t>乡村医生全年收入</w:t>
            </w:r>
          </w:p>
        </w:tc>
        <w:tc>
          <w:tcPr>
            <w:tcW w:w="2268" w:type="dxa"/>
            <w:vAlign w:val="center"/>
          </w:tcPr>
          <w:p w14:paraId="489960E4">
            <w:pPr>
              <w:pStyle w:val="14"/>
            </w:pPr>
            <w:r>
              <w:t>保持稳定</w:t>
            </w:r>
          </w:p>
        </w:tc>
        <w:tc>
          <w:tcPr>
            <w:tcW w:w="1276" w:type="dxa"/>
            <w:vAlign w:val="center"/>
          </w:tcPr>
          <w:p w14:paraId="5FC7622F">
            <w:pPr>
              <w:pStyle w:val="14"/>
            </w:pPr>
            <w:r>
              <w:t>行业标准</w:t>
            </w:r>
          </w:p>
        </w:tc>
      </w:tr>
      <w:tr w14:paraId="31728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C9BB41">
            <w:pPr>
              <w:pStyle w:val="15"/>
            </w:pPr>
            <w:r>
              <w:t>满意度指标</w:t>
            </w:r>
          </w:p>
        </w:tc>
        <w:tc>
          <w:tcPr>
            <w:tcW w:w="2268" w:type="dxa"/>
            <w:vAlign w:val="center"/>
          </w:tcPr>
          <w:p w14:paraId="14EA2849">
            <w:pPr>
              <w:pStyle w:val="14"/>
            </w:pPr>
            <w:r>
              <w:t>服务对象满意度指标</w:t>
            </w:r>
          </w:p>
        </w:tc>
        <w:tc>
          <w:tcPr>
            <w:tcW w:w="2835" w:type="dxa"/>
            <w:vAlign w:val="center"/>
          </w:tcPr>
          <w:p w14:paraId="6C992BF9">
            <w:pPr>
              <w:pStyle w:val="14"/>
            </w:pPr>
            <w:r>
              <w:t>满意率</w:t>
            </w:r>
          </w:p>
        </w:tc>
        <w:tc>
          <w:tcPr>
            <w:tcW w:w="5386" w:type="dxa"/>
            <w:vAlign w:val="center"/>
          </w:tcPr>
          <w:p w14:paraId="3FA8182D">
            <w:pPr>
              <w:pStyle w:val="14"/>
            </w:pPr>
            <w:r>
              <w:t>受益人群满意率</w:t>
            </w:r>
          </w:p>
        </w:tc>
        <w:tc>
          <w:tcPr>
            <w:tcW w:w="2268" w:type="dxa"/>
            <w:vAlign w:val="center"/>
          </w:tcPr>
          <w:p w14:paraId="3E220F0B">
            <w:pPr>
              <w:pStyle w:val="14"/>
            </w:pPr>
            <w:r>
              <w:t>≥95%</w:t>
            </w:r>
          </w:p>
        </w:tc>
        <w:tc>
          <w:tcPr>
            <w:tcW w:w="1276" w:type="dxa"/>
            <w:vAlign w:val="center"/>
          </w:tcPr>
          <w:p w14:paraId="1C29D8D7">
            <w:pPr>
              <w:pStyle w:val="14"/>
            </w:pPr>
            <w:r>
              <w:t>行业标准</w:t>
            </w:r>
          </w:p>
        </w:tc>
      </w:tr>
    </w:tbl>
    <w:p w14:paraId="3FA34597">
      <w:pPr>
        <w:sectPr>
          <w:pgSz w:w="16840" w:h="11900" w:orient="landscape"/>
          <w:pgMar w:top="1361" w:right="1020" w:bottom="1134" w:left="1020" w:header="720" w:footer="720" w:gutter="0"/>
          <w:cols w:space="720" w:num="1"/>
        </w:sectPr>
      </w:pPr>
    </w:p>
    <w:p w14:paraId="157DCF5B">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25D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016E56">
            <w:pPr>
              <w:pStyle w:val="13"/>
            </w:pPr>
            <w:r>
              <w:t>单位：万元</w:t>
            </w:r>
          </w:p>
        </w:tc>
      </w:tr>
      <w:tr w14:paraId="01B43A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6E690D">
            <w:pPr>
              <w:pStyle w:val="12"/>
            </w:pPr>
            <w:r>
              <w:t>项目编码</w:t>
            </w:r>
          </w:p>
        </w:tc>
        <w:tc>
          <w:tcPr>
            <w:tcW w:w="5103" w:type="dxa"/>
            <w:gridSpan w:val="2"/>
            <w:vAlign w:val="center"/>
          </w:tcPr>
          <w:p w14:paraId="4C19DD65">
            <w:pPr>
              <w:pStyle w:val="14"/>
            </w:pPr>
            <w:r>
              <w:t>13052526P00001210203P</w:t>
            </w:r>
          </w:p>
        </w:tc>
        <w:tc>
          <w:tcPr>
            <w:tcW w:w="2835" w:type="dxa"/>
            <w:vAlign w:val="center"/>
          </w:tcPr>
          <w:p w14:paraId="54E4EC7E">
            <w:pPr>
              <w:pStyle w:val="12"/>
            </w:pPr>
            <w:r>
              <w:t>项目名称</w:t>
            </w:r>
          </w:p>
        </w:tc>
        <w:tc>
          <w:tcPr>
            <w:tcW w:w="6095" w:type="dxa"/>
            <w:gridSpan w:val="3"/>
            <w:vAlign w:val="center"/>
          </w:tcPr>
          <w:p w14:paraId="5A0CA96D">
            <w:pPr>
              <w:pStyle w:val="14"/>
            </w:pPr>
            <w:r>
              <w:t>落实500人以下村医补助工资</w:t>
            </w:r>
          </w:p>
        </w:tc>
      </w:tr>
      <w:tr w14:paraId="09A5AD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02E67">
            <w:pPr>
              <w:pStyle w:val="12"/>
            </w:pPr>
            <w:r>
              <w:t>预算规模及资金用途</w:t>
            </w:r>
          </w:p>
        </w:tc>
        <w:tc>
          <w:tcPr>
            <w:tcW w:w="2268" w:type="dxa"/>
            <w:vAlign w:val="center"/>
          </w:tcPr>
          <w:p w14:paraId="1EA42DE6">
            <w:pPr>
              <w:pStyle w:val="12"/>
            </w:pPr>
            <w:r>
              <w:t>预算数</w:t>
            </w:r>
          </w:p>
        </w:tc>
        <w:tc>
          <w:tcPr>
            <w:tcW w:w="2835" w:type="dxa"/>
            <w:vAlign w:val="center"/>
          </w:tcPr>
          <w:p w14:paraId="47A6A25A">
            <w:pPr>
              <w:pStyle w:val="14"/>
            </w:pPr>
            <w:r>
              <w:t>1.20</w:t>
            </w:r>
          </w:p>
        </w:tc>
        <w:tc>
          <w:tcPr>
            <w:tcW w:w="2835" w:type="dxa"/>
            <w:vAlign w:val="center"/>
          </w:tcPr>
          <w:p w14:paraId="70BB7549">
            <w:pPr>
              <w:pStyle w:val="12"/>
            </w:pPr>
            <w:r>
              <w:t>其中：财政    资金</w:t>
            </w:r>
          </w:p>
        </w:tc>
        <w:tc>
          <w:tcPr>
            <w:tcW w:w="2551" w:type="dxa"/>
            <w:vAlign w:val="center"/>
          </w:tcPr>
          <w:p w14:paraId="6B47C8BC">
            <w:pPr>
              <w:pStyle w:val="14"/>
            </w:pPr>
            <w:r>
              <w:t>1.20</w:t>
            </w:r>
          </w:p>
        </w:tc>
        <w:tc>
          <w:tcPr>
            <w:tcW w:w="2268" w:type="dxa"/>
            <w:vAlign w:val="center"/>
          </w:tcPr>
          <w:p w14:paraId="73D3DA5E">
            <w:pPr>
              <w:pStyle w:val="12"/>
            </w:pPr>
            <w:r>
              <w:t>其他资金</w:t>
            </w:r>
          </w:p>
        </w:tc>
        <w:tc>
          <w:tcPr>
            <w:tcW w:w="1276" w:type="dxa"/>
            <w:vAlign w:val="center"/>
          </w:tcPr>
          <w:p w14:paraId="146CC63E">
            <w:pPr>
              <w:pStyle w:val="14"/>
            </w:pPr>
          </w:p>
        </w:tc>
      </w:tr>
      <w:tr w14:paraId="5F26C8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755BE0"/>
        </w:tc>
        <w:tc>
          <w:tcPr>
            <w:tcW w:w="14033" w:type="dxa"/>
            <w:gridSpan w:val="6"/>
            <w:vAlign w:val="center"/>
          </w:tcPr>
          <w:p w14:paraId="7E7B6778">
            <w:pPr>
              <w:pStyle w:val="14"/>
            </w:pPr>
            <w:r>
              <w:t>用于500人以下村工资补助</w:t>
            </w:r>
          </w:p>
        </w:tc>
      </w:tr>
      <w:tr w14:paraId="42EFF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048CB">
            <w:pPr>
              <w:pStyle w:val="12"/>
            </w:pPr>
            <w:r>
              <w:t>资金支出计划（%）</w:t>
            </w:r>
          </w:p>
        </w:tc>
        <w:tc>
          <w:tcPr>
            <w:tcW w:w="5103" w:type="dxa"/>
            <w:gridSpan w:val="2"/>
            <w:vAlign w:val="center"/>
          </w:tcPr>
          <w:p w14:paraId="3D376670">
            <w:pPr>
              <w:pStyle w:val="12"/>
            </w:pPr>
            <w:r>
              <w:t>3月底</w:t>
            </w:r>
          </w:p>
        </w:tc>
        <w:tc>
          <w:tcPr>
            <w:tcW w:w="2835" w:type="dxa"/>
            <w:vAlign w:val="center"/>
          </w:tcPr>
          <w:p w14:paraId="7BD14AAF">
            <w:pPr>
              <w:pStyle w:val="12"/>
            </w:pPr>
            <w:r>
              <w:t>6月底</w:t>
            </w:r>
          </w:p>
        </w:tc>
        <w:tc>
          <w:tcPr>
            <w:tcW w:w="2551" w:type="dxa"/>
            <w:vAlign w:val="center"/>
          </w:tcPr>
          <w:p w14:paraId="6CF0CBD8">
            <w:pPr>
              <w:pStyle w:val="12"/>
            </w:pPr>
            <w:r>
              <w:t>10月底</w:t>
            </w:r>
          </w:p>
        </w:tc>
        <w:tc>
          <w:tcPr>
            <w:tcW w:w="3544" w:type="dxa"/>
            <w:gridSpan w:val="2"/>
            <w:vAlign w:val="center"/>
          </w:tcPr>
          <w:p w14:paraId="6E34D792">
            <w:pPr>
              <w:pStyle w:val="12"/>
            </w:pPr>
            <w:r>
              <w:t>12月底</w:t>
            </w:r>
          </w:p>
        </w:tc>
      </w:tr>
      <w:tr w14:paraId="33458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02004B"/>
        </w:tc>
        <w:tc>
          <w:tcPr>
            <w:tcW w:w="5103" w:type="dxa"/>
            <w:gridSpan w:val="2"/>
            <w:vAlign w:val="center"/>
          </w:tcPr>
          <w:p w14:paraId="2BF1EF0C">
            <w:pPr>
              <w:pStyle w:val="15"/>
            </w:pPr>
            <w:r>
              <w:t>25%</w:t>
            </w:r>
          </w:p>
        </w:tc>
        <w:tc>
          <w:tcPr>
            <w:tcW w:w="2835" w:type="dxa"/>
            <w:vAlign w:val="center"/>
          </w:tcPr>
          <w:p w14:paraId="5BF5B9F7">
            <w:pPr>
              <w:pStyle w:val="15"/>
            </w:pPr>
            <w:r>
              <w:t>50%</w:t>
            </w:r>
          </w:p>
        </w:tc>
        <w:tc>
          <w:tcPr>
            <w:tcW w:w="2551" w:type="dxa"/>
            <w:vAlign w:val="center"/>
          </w:tcPr>
          <w:p w14:paraId="4D369F0A">
            <w:pPr>
              <w:pStyle w:val="15"/>
            </w:pPr>
            <w:r>
              <w:t>80%</w:t>
            </w:r>
          </w:p>
        </w:tc>
        <w:tc>
          <w:tcPr>
            <w:tcW w:w="3544" w:type="dxa"/>
            <w:gridSpan w:val="2"/>
            <w:vAlign w:val="center"/>
          </w:tcPr>
          <w:p w14:paraId="1615F657">
            <w:pPr>
              <w:pStyle w:val="15"/>
            </w:pPr>
            <w:r>
              <w:t>100%</w:t>
            </w:r>
          </w:p>
        </w:tc>
      </w:tr>
      <w:tr w14:paraId="3CEB2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56B1B">
            <w:pPr>
              <w:pStyle w:val="12"/>
            </w:pPr>
            <w:r>
              <w:t>绩效目标</w:t>
            </w:r>
          </w:p>
        </w:tc>
        <w:tc>
          <w:tcPr>
            <w:tcW w:w="14033" w:type="dxa"/>
            <w:gridSpan w:val="6"/>
            <w:vAlign w:val="center"/>
          </w:tcPr>
          <w:p w14:paraId="6C1C3C7E">
            <w:pPr>
              <w:pStyle w:val="14"/>
            </w:pPr>
            <w:r>
              <w:t>1.通过乡村医生待遇，改善不足500人村卫生室医疗及服务。</w:t>
            </w:r>
          </w:p>
        </w:tc>
      </w:tr>
    </w:tbl>
    <w:p w14:paraId="0E99CED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957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170B1F1">
            <w:pPr>
              <w:pStyle w:val="12"/>
            </w:pPr>
            <w:r>
              <w:t>一级指标</w:t>
            </w:r>
          </w:p>
        </w:tc>
        <w:tc>
          <w:tcPr>
            <w:tcW w:w="2268" w:type="dxa"/>
            <w:vAlign w:val="center"/>
          </w:tcPr>
          <w:p w14:paraId="0199268D">
            <w:pPr>
              <w:pStyle w:val="12"/>
            </w:pPr>
            <w:r>
              <w:t>二级指标</w:t>
            </w:r>
          </w:p>
        </w:tc>
        <w:tc>
          <w:tcPr>
            <w:tcW w:w="2835" w:type="dxa"/>
            <w:vAlign w:val="center"/>
          </w:tcPr>
          <w:p w14:paraId="02CFB757">
            <w:pPr>
              <w:pStyle w:val="12"/>
            </w:pPr>
            <w:r>
              <w:t>三级指标</w:t>
            </w:r>
          </w:p>
        </w:tc>
        <w:tc>
          <w:tcPr>
            <w:tcW w:w="5386" w:type="dxa"/>
            <w:vAlign w:val="center"/>
          </w:tcPr>
          <w:p w14:paraId="43D0C17C">
            <w:pPr>
              <w:pStyle w:val="12"/>
            </w:pPr>
            <w:r>
              <w:t>绩效指标描述</w:t>
            </w:r>
          </w:p>
        </w:tc>
        <w:tc>
          <w:tcPr>
            <w:tcW w:w="2268" w:type="dxa"/>
            <w:vAlign w:val="center"/>
          </w:tcPr>
          <w:p w14:paraId="41B13E13">
            <w:pPr>
              <w:pStyle w:val="12"/>
            </w:pPr>
            <w:r>
              <w:t>指标值</w:t>
            </w:r>
          </w:p>
        </w:tc>
        <w:tc>
          <w:tcPr>
            <w:tcW w:w="1276" w:type="dxa"/>
            <w:vAlign w:val="center"/>
          </w:tcPr>
          <w:p w14:paraId="1F9261D8">
            <w:pPr>
              <w:pStyle w:val="12"/>
            </w:pPr>
            <w:r>
              <w:t>指标值确定依据</w:t>
            </w:r>
          </w:p>
        </w:tc>
      </w:tr>
      <w:tr w14:paraId="59E03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E35437">
            <w:pPr>
              <w:pStyle w:val="15"/>
            </w:pPr>
            <w:r>
              <w:t>产出指标</w:t>
            </w:r>
          </w:p>
        </w:tc>
        <w:tc>
          <w:tcPr>
            <w:tcW w:w="2268" w:type="dxa"/>
            <w:vAlign w:val="center"/>
          </w:tcPr>
          <w:p w14:paraId="6DBD801B">
            <w:pPr>
              <w:pStyle w:val="14"/>
            </w:pPr>
            <w:r>
              <w:t>数量指标</w:t>
            </w:r>
          </w:p>
        </w:tc>
        <w:tc>
          <w:tcPr>
            <w:tcW w:w="2835" w:type="dxa"/>
            <w:vAlign w:val="center"/>
          </w:tcPr>
          <w:p w14:paraId="7FDEF543">
            <w:pPr>
              <w:pStyle w:val="14"/>
            </w:pPr>
            <w:r>
              <w:t>补助数</w:t>
            </w:r>
          </w:p>
        </w:tc>
        <w:tc>
          <w:tcPr>
            <w:tcW w:w="5386" w:type="dxa"/>
            <w:vAlign w:val="center"/>
          </w:tcPr>
          <w:p w14:paraId="6BDAD04C">
            <w:pPr>
              <w:pStyle w:val="14"/>
            </w:pPr>
            <w:r>
              <w:t>500人以下村卫生室1家，补助村医人数</w:t>
            </w:r>
          </w:p>
        </w:tc>
        <w:tc>
          <w:tcPr>
            <w:tcW w:w="2268" w:type="dxa"/>
            <w:vAlign w:val="center"/>
          </w:tcPr>
          <w:p w14:paraId="0C683E20">
            <w:pPr>
              <w:pStyle w:val="14"/>
            </w:pPr>
            <w:r>
              <w:t>1人</w:t>
            </w:r>
          </w:p>
        </w:tc>
        <w:tc>
          <w:tcPr>
            <w:tcW w:w="1276" w:type="dxa"/>
            <w:vAlign w:val="center"/>
          </w:tcPr>
          <w:p w14:paraId="4B8BC4F5">
            <w:pPr>
              <w:pStyle w:val="14"/>
            </w:pPr>
            <w:r>
              <w:t>隆财预[2024]2号</w:t>
            </w:r>
          </w:p>
        </w:tc>
      </w:tr>
      <w:tr w14:paraId="5E2D1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FCD18"/>
        </w:tc>
        <w:tc>
          <w:tcPr>
            <w:tcW w:w="2268" w:type="dxa"/>
            <w:vAlign w:val="center"/>
          </w:tcPr>
          <w:p w14:paraId="5A8AF27F">
            <w:pPr>
              <w:pStyle w:val="14"/>
            </w:pPr>
            <w:r>
              <w:t>质量指标</w:t>
            </w:r>
          </w:p>
        </w:tc>
        <w:tc>
          <w:tcPr>
            <w:tcW w:w="2835" w:type="dxa"/>
            <w:vAlign w:val="center"/>
          </w:tcPr>
          <w:p w14:paraId="5C36B585">
            <w:pPr>
              <w:pStyle w:val="14"/>
            </w:pPr>
            <w:r>
              <w:t>足额发放率</w:t>
            </w:r>
          </w:p>
        </w:tc>
        <w:tc>
          <w:tcPr>
            <w:tcW w:w="5386" w:type="dxa"/>
            <w:vAlign w:val="center"/>
          </w:tcPr>
          <w:p w14:paraId="12FDB8FE">
            <w:pPr>
              <w:pStyle w:val="14"/>
            </w:pPr>
            <w:r>
              <w:t>按要求拨付，保证准确，足额发放</w:t>
            </w:r>
          </w:p>
        </w:tc>
        <w:tc>
          <w:tcPr>
            <w:tcW w:w="2268" w:type="dxa"/>
            <w:vAlign w:val="center"/>
          </w:tcPr>
          <w:p w14:paraId="2E74F5FE">
            <w:pPr>
              <w:pStyle w:val="14"/>
            </w:pPr>
            <w:r>
              <w:t>100%</w:t>
            </w:r>
          </w:p>
        </w:tc>
        <w:tc>
          <w:tcPr>
            <w:tcW w:w="1276" w:type="dxa"/>
            <w:vAlign w:val="center"/>
          </w:tcPr>
          <w:p w14:paraId="0FE324D8">
            <w:pPr>
              <w:pStyle w:val="14"/>
            </w:pPr>
            <w:r>
              <w:t>隆财预[2024]2号</w:t>
            </w:r>
          </w:p>
        </w:tc>
      </w:tr>
      <w:tr w14:paraId="6D189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EC3EE"/>
        </w:tc>
        <w:tc>
          <w:tcPr>
            <w:tcW w:w="2268" w:type="dxa"/>
            <w:vAlign w:val="center"/>
          </w:tcPr>
          <w:p w14:paraId="52F06B9F">
            <w:pPr>
              <w:pStyle w:val="14"/>
            </w:pPr>
            <w:r>
              <w:t>时效指标</w:t>
            </w:r>
          </w:p>
        </w:tc>
        <w:tc>
          <w:tcPr>
            <w:tcW w:w="2835" w:type="dxa"/>
            <w:vAlign w:val="center"/>
          </w:tcPr>
          <w:p w14:paraId="54CD2D0F">
            <w:pPr>
              <w:pStyle w:val="14"/>
            </w:pPr>
            <w:r>
              <w:t>及时发放率</w:t>
            </w:r>
          </w:p>
        </w:tc>
        <w:tc>
          <w:tcPr>
            <w:tcW w:w="5386" w:type="dxa"/>
            <w:vAlign w:val="center"/>
          </w:tcPr>
          <w:p w14:paraId="6EECE4BC">
            <w:pPr>
              <w:pStyle w:val="14"/>
            </w:pPr>
            <w:r>
              <w:t>及时审批并足额拨付发放</w:t>
            </w:r>
          </w:p>
        </w:tc>
        <w:tc>
          <w:tcPr>
            <w:tcW w:w="2268" w:type="dxa"/>
            <w:vAlign w:val="center"/>
          </w:tcPr>
          <w:p w14:paraId="329A4A8E">
            <w:pPr>
              <w:pStyle w:val="14"/>
            </w:pPr>
            <w:r>
              <w:t>100%</w:t>
            </w:r>
          </w:p>
        </w:tc>
        <w:tc>
          <w:tcPr>
            <w:tcW w:w="1276" w:type="dxa"/>
            <w:vAlign w:val="center"/>
          </w:tcPr>
          <w:p w14:paraId="44488B54">
            <w:pPr>
              <w:pStyle w:val="14"/>
            </w:pPr>
            <w:r>
              <w:t>隆财预[2024]2号</w:t>
            </w:r>
          </w:p>
        </w:tc>
      </w:tr>
      <w:tr w14:paraId="71386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A66AF"/>
        </w:tc>
        <w:tc>
          <w:tcPr>
            <w:tcW w:w="2268" w:type="dxa"/>
            <w:vAlign w:val="center"/>
          </w:tcPr>
          <w:p w14:paraId="448926CF">
            <w:pPr>
              <w:pStyle w:val="14"/>
            </w:pPr>
            <w:r>
              <w:t>成本指标</w:t>
            </w:r>
          </w:p>
        </w:tc>
        <w:tc>
          <w:tcPr>
            <w:tcW w:w="2835" w:type="dxa"/>
            <w:vAlign w:val="center"/>
          </w:tcPr>
          <w:p w14:paraId="213AE68F">
            <w:pPr>
              <w:pStyle w:val="14"/>
            </w:pPr>
            <w:r>
              <w:t>补助标准</w:t>
            </w:r>
          </w:p>
        </w:tc>
        <w:tc>
          <w:tcPr>
            <w:tcW w:w="5386" w:type="dxa"/>
            <w:vAlign w:val="center"/>
          </w:tcPr>
          <w:p w14:paraId="4369937E">
            <w:pPr>
              <w:pStyle w:val="14"/>
            </w:pPr>
            <w:r>
              <w:t>拨付标准是按每所卫生室每名村医每月1000元</w:t>
            </w:r>
          </w:p>
        </w:tc>
        <w:tc>
          <w:tcPr>
            <w:tcW w:w="2268" w:type="dxa"/>
            <w:vAlign w:val="center"/>
          </w:tcPr>
          <w:p w14:paraId="1A12EF32">
            <w:pPr>
              <w:pStyle w:val="14"/>
            </w:pPr>
            <w:r>
              <w:t>1.2万元</w:t>
            </w:r>
          </w:p>
        </w:tc>
        <w:tc>
          <w:tcPr>
            <w:tcW w:w="1276" w:type="dxa"/>
            <w:vAlign w:val="center"/>
          </w:tcPr>
          <w:p w14:paraId="37C60D92">
            <w:pPr>
              <w:pStyle w:val="14"/>
            </w:pPr>
            <w:r>
              <w:t>隆财预[2024]2号</w:t>
            </w:r>
          </w:p>
        </w:tc>
      </w:tr>
      <w:tr w14:paraId="1B588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D10F3E">
            <w:pPr>
              <w:pStyle w:val="15"/>
            </w:pPr>
            <w:r>
              <w:t>效益指标</w:t>
            </w:r>
          </w:p>
        </w:tc>
        <w:tc>
          <w:tcPr>
            <w:tcW w:w="2268" w:type="dxa"/>
            <w:vAlign w:val="center"/>
          </w:tcPr>
          <w:p w14:paraId="641AC300">
            <w:pPr>
              <w:pStyle w:val="14"/>
            </w:pPr>
            <w:r>
              <w:t>经济效益指标</w:t>
            </w:r>
          </w:p>
        </w:tc>
        <w:tc>
          <w:tcPr>
            <w:tcW w:w="2835" w:type="dxa"/>
            <w:vAlign w:val="center"/>
          </w:tcPr>
          <w:p w14:paraId="12055318">
            <w:pPr>
              <w:pStyle w:val="14"/>
            </w:pPr>
            <w:r>
              <w:t>提升率</w:t>
            </w:r>
          </w:p>
        </w:tc>
        <w:tc>
          <w:tcPr>
            <w:tcW w:w="5386" w:type="dxa"/>
            <w:vAlign w:val="center"/>
          </w:tcPr>
          <w:p w14:paraId="49728E01">
            <w:pPr>
              <w:pStyle w:val="14"/>
            </w:pPr>
            <w:r>
              <w:t>医疗及服务质量不断提升</w:t>
            </w:r>
          </w:p>
        </w:tc>
        <w:tc>
          <w:tcPr>
            <w:tcW w:w="2268" w:type="dxa"/>
            <w:vAlign w:val="center"/>
          </w:tcPr>
          <w:p w14:paraId="0F7A395C">
            <w:pPr>
              <w:pStyle w:val="14"/>
            </w:pPr>
            <w:r>
              <w:t>逐步提高</w:t>
            </w:r>
          </w:p>
        </w:tc>
        <w:tc>
          <w:tcPr>
            <w:tcW w:w="1276" w:type="dxa"/>
            <w:vAlign w:val="center"/>
          </w:tcPr>
          <w:p w14:paraId="4E67CB7B">
            <w:pPr>
              <w:pStyle w:val="14"/>
            </w:pPr>
            <w:r>
              <w:t>隆财预[2024]2号</w:t>
            </w:r>
          </w:p>
        </w:tc>
      </w:tr>
      <w:tr w14:paraId="4A93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38124"/>
        </w:tc>
        <w:tc>
          <w:tcPr>
            <w:tcW w:w="2268" w:type="dxa"/>
            <w:vAlign w:val="center"/>
          </w:tcPr>
          <w:p w14:paraId="6CEDC3AC">
            <w:pPr>
              <w:pStyle w:val="14"/>
            </w:pPr>
            <w:r>
              <w:t>社会效益指标</w:t>
            </w:r>
          </w:p>
        </w:tc>
        <w:tc>
          <w:tcPr>
            <w:tcW w:w="2835" w:type="dxa"/>
            <w:vAlign w:val="center"/>
          </w:tcPr>
          <w:p w14:paraId="7FDAB40E">
            <w:pPr>
              <w:pStyle w:val="14"/>
            </w:pPr>
            <w:r>
              <w:t>提升率</w:t>
            </w:r>
          </w:p>
        </w:tc>
        <w:tc>
          <w:tcPr>
            <w:tcW w:w="5386" w:type="dxa"/>
            <w:vAlign w:val="center"/>
          </w:tcPr>
          <w:p w14:paraId="50816945">
            <w:pPr>
              <w:pStyle w:val="14"/>
            </w:pPr>
            <w:r>
              <w:t>妥善解决老百姓就医问题</w:t>
            </w:r>
          </w:p>
        </w:tc>
        <w:tc>
          <w:tcPr>
            <w:tcW w:w="2268" w:type="dxa"/>
            <w:vAlign w:val="center"/>
          </w:tcPr>
          <w:p w14:paraId="6BE6D10D">
            <w:pPr>
              <w:pStyle w:val="14"/>
            </w:pPr>
            <w:r>
              <w:t>逐步提高</w:t>
            </w:r>
          </w:p>
        </w:tc>
        <w:tc>
          <w:tcPr>
            <w:tcW w:w="1276" w:type="dxa"/>
            <w:vAlign w:val="center"/>
          </w:tcPr>
          <w:p w14:paraId="78D44FFA">
            <w:pPr>
              <w:pStyle w:val="14"/>
            </w:pPr>
            <w:r>
              <w:t>隆财预[2024]2号</w:t>
            </w:r>
          </w:p>
        </w:tc>
      </w:tr>
      <w:tr w14:paraId="15A89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3B36B"/>
        </w:tc>
        <w:tc>
          <w:tcPr>
            <w:tcW w:w="2268" w:type="dxa"/>
            <w:vAlign w:val="center"/>
          </w:tcPr>
          <w:p w14:paraId="5B480C79">
            <w:pPr>
              <w:pStyle w:val="14"/>
            </w:pPr>
            <w:r>
              <w:t>生态效益指标</w:t>
            </w:r>
          </w:p>
        </w:tc>
        <w:tc>
          <w:tcPr>
            <w:tcW w:w="2835" w:type="dxa"/>
            <w:vAlign w:val="center"/>
          </w:tcPr>
          <w:p w14:paraId="6119B96F">
            <w:pPr>
              <w:pStyle w:val="14"/>
            </w:pPr>
            <w:r>
              <w:t>进一步提高村民生活质量</w:t>
            </w:r>
          </w:p>
        </w:tc>
        <w:tc>
          <w:tcPr>
            <w:tcW w:w="5386" w:type="dxa"/>
            <w:vAlign w:val="center"/>
          </w:tcPr>
          <w:p w14:paraId="7FAF1799">
            <w:pPr>
              <w:pStyle w:val="14"/>
            </w:pPr>
            <w:r>
              <w:t>进一步提高村民生活质量</w:t>
            </w:r>
          </w:p>
        </w:tc>
        <w:tc>
          <w:tcPr>
            <w:tcW w:w="2268" w:type="dxa"/>
            <w:vAlign w:val="center"/>
          </w:tcPr>
          <w:p w14:paraId="01D2A2C1">
            <w:pPr>
              <w:pStyle w:val="14"/>
            </w:pPr>
            <w:r>
              <w:t>逐步提高</w:t>
            </w:r>
          </w:p>
        </w:tc>
        <w:tc>
          <w:tcPr>
            <w:tcW w:w="1276" w:type="dxa"/>
            <w:vAlign w:val="center"/>
          </w:tcPr>
          <w:p w14:paraId="55189802">
            <w:pPr>
              <w:pStyle w:val="14"/>
            </w:pPr>
            <w:r>
              <w:t>隆财预[2024]2号</w:t>
            </w:r>
          </w:p>
        </w:tc>
      </w:tr>
      <w:tr w14:paraId="3B6E8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77CCE"/>
        </w:tc>
        <w:tc>
          <w:tcPr>
            <w:tcW w:w="2268" w:type="dxa"/>
            <w:vAlign w:val="center"/>
          </w:tcPr>
          <w:p w14:paraId="1F890FA1">
            <w:pPr>
              <w:pStyle w:val="14"/>
            </w:pPr>
            <w:r>
              <w:t>可持续影响指标</w:t>
            </w:r>
          </w:p>
        </w:tc>
        <w:tc>
          <w:tcPr>
            <w:tcW w:w="2835" w:type="dxa"/>
            <w:vAlign w:val="center"/>
          </w:tcPr>
          <w:p w14:paraId="007291B5">
            <w:pPr>
              <w:pStyle w:val="14"/>
            </w:pPr>
            <w:r>
              <w:t>达到长期维护社会和谐</w:t>
            </w:r>
          </w:p>
        </w:tc>
        <w:tc>
          <w:tcPr>
            <w:tcW w:w="5386" w:type="dxa"/>
            <w:vAlign w:val="center"/>
          </w:tcPr>
          <w:p w14:paraId="1600F165">
            <w:pPr>
              <w:pStyle w:val="14"/>
            </w:pPr>
            <w:r>
              <w:t>达到长期维护社会和谐</w:t>
            </w:r>
          </w:p>
        </w:tc>
        <w:tc>
          <w:tcPr>
            <w:tcW w:w="2268" w:type="dxa"/>
            <w:vAlign w:val="center"/>
          </w:tcPr>
          <w:p w14:paraId="65BEBCE3">
            <w:pPr>
              <w:pStyle w:val="14"/>
            </w:pPr>
            <w:r>
              <w:t>逐步提高</w:t>
            </w:r>
          </w:p>
        </w:tc>
        <w:tc>
          <w:tcPr>
            <w:tcW w:w="1276" w:type="dxa"/>
            <w:vAlign w:val="center"/>
          </w:tcPr>
          <w:p w14:paraId="343C6BCA">
            <w:pPr>
              <w:pStyle w:val="14"/>
            </w:pPr>
            <w:r>
              <w:t>隆财预[2024]2号</w:t>
            </w:r>
          </w:p>
        </w:tc>
      </w:tr>
      <w:tr w14:paraId="1B884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724FB9">
            <w:pPr>
              <w:pStyle w:val="15"/>
            </w:pPr>
            <w:r>
              <w:t>满意度指标</w:t>
            </w:r>
          </w:p>
        </w:tc>
        <w:tc>
          <w:tcPr>
            <w:tcW w:w="2268" w:type="dxa"/>
            <w:vAlign w:val="center"/>
          </w:tcPr>
          <w:p w14:paraId="59458579">
            <w:pPr>
              <w:pStyle w:val="14"/>
            </w:pPr>
            <w:r>
              <w:t>服务对象满意度指标</w:t>
            </w:r>
          </w:p>
        </w:tc>
        <w:tc>
          <w:tcPr>
            <w:tcW w:w="2835" w:type="dxa"/>
            <w:vAlign w:val="center"/>
          </w:tcPr>
          <w:p w14:paraId="277431B8">
            <w:pPr>
              <w:pStyle w:val="14"/>
            </w:pPr>
            <w:r>
              <w:t>满意率</w:t>
            </w:r>
          </w:p>
        </w:tc>
        <w:tc>
          <w:tcPr>
            <w:tcW w:w="5386" w:type="dxa"/>
            <w:vAlign w:val="center"/>
          </w:tcPr>
          <w:p w14:paraId="73EDBF3E">
            <w:pPr>
              <w:pStyle w:val="14"/>
            </w:pPr>
            <w:r>
              <w:t>受益人群满意率</w:t>
            </w:r>
          </w:p>
        </w:tc>
        <w:tc>
          <w:tcPr>
            <w:tcW w:w="2268" w:type="dxa"/>
            <w:vAlign w:val="center"/>
          </w:tcPr>
          <w:p w14:paraId="04739A93">
            <w:pPr>
              <w:pStyle w:val="14"/>
            </w:pPr>
            <w:r>
              <w:t>100%</w:t>
            </w:r>
          </w:p>
        </w:tc>
        <w:tc>
          <w:tcPr>
            <w:tcW w:w="1276" w:type="dxa"/>
            <w:vAlign w:val="center"/>
          </w:tcPr>
          <w:p w14:paraId="6AF420EB">
            <w:pPr>
              <w:pStyle w:val="14"/>
            </w:pPr>
            <w:r>
              <w:t>隆财预[2024]2号</w:t>
            </w:r>
          </w:p>
        </w:tc>
      </w:tr>
    </w:tbl>
    <w:p w14:paraId="7FC1B245">
      <w:pPr>
        <w:sectPr>
          <w:pgSz w:w="16840" w:h="11900" w:orient="landscape"/>
          <w:pgMar w:top="1361" w:right="1020" w:bottom="1134" w:left="1020" w:header="720" w:footer="720" w:gutter="0"/>
          <w:cols w:space="720" w:num="1"/>
        </w:sectPr>
      </w:pPr>
    </w:p>
    <w:p w14:paraId="1F84A539">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70A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39B4B0">
            <w:pPr>
              <w:pStyle w:val="13"/>
            </w:pPr>
            <w:r>
              <w:t>单位：万元</w:t>
            </w:r>
          </w:p>
        </w:tc>
      </w:tr>
      <w:tr w14:paraId="6529C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F8F4D">
            <w:pPr>
              <w:pStyle w:val="12"/>
            </w:pPr>
            <w:r>
              <w:t>项目编码</w:t>
            </w:r>
          </w:p>
        </w:tc>
        <w:tc>
          <w:tcPr>
            <w:tcW w:w="5103" w:type="dxa"/>
            <w:gridSpan w:val="2"/>
            <w:vAlign w:val="center"/>
          </w:tcPr>
          <w:p w14:paraId="36CEF049">
            <w:pPr>
              <w:pStyle w:val="14"/>
            </w:pPr>
            <w:r>
              <w:t>13052526P000012102172</w:t>
            </w:r>
          </w:p>
        </w:tc>
        <w:tc>
          <w:tcPr>
            <w:tcW w:w="2835" w:type="dxa"/>
            <w:vAlign w:val="center"/>
          </w:tcPr>
          <w:p w14:paraId="79109146">
            <w:pPr>
              <w:pStyle w:val="12"/>
            </w:pPr>
            <w:r>
              <w:t>项目名称</w:t>
            </w:r>
          </w:p>
        </w:tc>
        <w:tc>
          <w:tcPr>
            <w:tcW w:w="6095" w:type="dxa"/>
            <w:gridSpan w:val="3"/>
            <w:vAlign w:val="center"/>
          </w:tcPr>
          <w:p w14:paraId="3E096E9A">
            <w:pPr>
              <w:pStyle w:val="14"/>
            </w:pPr>
            <w:r>
              <w:t>卫生院人员部分</w:t>
            </w:r>
          </w:p>
        </w:tc>
      </w:tr>
      <w:tr w14:paraId="09996B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B23B">
            <w:pPr>
              <w:pStyle w:val="12"/>
            </w:pPr>
            <w:r>
              <w:t>预算规模及资金用途</w:t>
            </w:r>
          </w:p>
        </w:tc>
        <w:tc>
          <w:tcPr>
            <w:tcW w:w="2268" w:type="dxa"/>
            <w:vAlign w:val="center"/>
          </w:tcPr>
          <w:p w14:paraId="64542063">
            <w:pPr>
              <w:pStyle w:val="12"/>
            </w:pPr>
            <w:r>
              <w:t>预算数</w:t>
            </w:r>
          </w:p>
        </w:tc>
        <w:tc>
          <w:tcPr>
            <w:tcW w:w="2835" w:type="dxa"/>
            <w:vAlign w:val="center"/>
          </w:tcPr>
          <w:p w14:paraId="135E86E3">
            <w:pPr>
              <w:pStyle w:val="14"/>
            </w:pPr>
            <w:r>
              <w:t>33.45</w:t>
            </w:r>
          </w:p>
        </w:tc>
        <w:tc>
          <w:tcPr>
            <w:tcW w:w="2835" w:type="dxa"/>
            <w:vAlign w:val="center"/>
          </w:tcPr>
          <w:p w14:paraId="1E3F28FC">
            <w:pPr>
              <w:pStyle w:val="12"/>
            </w:pPr>
            <w:r>
              <w:t>其中：财政    资金</w:t>
            </w:r>
          </w:p>
        </w:tc>
        <w:tc>
          <w:tcPr>
            <w:tcW w:w="2551" w:type="dxa"/>
            <w:vAlign w:val="center"/>
          </w:tcPr>
          <w:p w14:paraId="442962CF">
            <w:pPr>
              <w:pStyle w:val="14"/>
            </w:pPr>
            <w:r>
              <w:t>33.45</w:t>
            </w:r>
          </w:p>
        </w:tc>
        <w:tc>
          <w:tcPr>
            <w:tcW w:w="2268" w:type="dxa"/>
            <w:vAlign w:val="center"/>
          </w:tcPr>
          <w:p w14:paraId="4F11628D">
            <w:pPr>
              <w:pStyle w:val="12"/>
            </w:pPr>
            <w:r>
              <w:t>其他资金</w:t>
            </w:r>
          </w:p>
        </w:tc>
        <w:tc>
          <w:tcPr>
            <w:tcW w:w="1276" w:type="dxa"/>
            <w:vAlign w:val="center"/>
          </w:tcPr>
          <w:p w14:paraId="39A4B0B7">
            <w:pPr>
              <w:pStyle w:val="14"/>
            </w:pPr>
          </w:p>
        </w:tc>
      </w:tr>
      <w:tr w14:paraId="172A6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2548F8"/>
        </w:tc>
        <w:tc>
          <w:tcPr>
            <w:tcW w:w="14033" w:type="dxa"/>
            <w:gridSpan w:val="6"/>
            <w:vAlign w:val="center"/>
          </w:tcPr>
          <w:p w14:paraId="723651F7">
            <w:pPr>
              <w:pStyle w:val="14"/>
            </w:pPr>
            <w:r>
              <w:t>保障卫生院人员工资</w:t>
            </w:r>
          </w:p>
        </w:tc>
      </w:tr>
      <w:tr w14:paraId="52EA4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01CC2">
            <w:pPr>
              <w:pStyle w:val="12"/>
            </w:pPr>
            <w:r>
              <w:t>资金支出计划（%）</w:t>
            </w:r>
          </w:p>
        </w:tc>
        <w:tc>
          <w:tcPr>
            <w:tcW w:w="5103" w:type="dxa"/>
            <w:gridSpan w:val="2"/>
            <w:vAlign w:val="center"/>
          </w:tcPr>
          <w:p w14:paraId="77C3A3B4">
            <w:pPr>
              <w:pStyle w:val="12"/>
            </w:pPr>
            <w:r>
              <w:t>3月底</w:t>
            </w:r>
          </w:p>
        </w:tc>
        <w:tc>
          <w:tcPr>
            <w:tcW w:w="2835" w:type="dxa"/>
            <w:vAlign w:val="center"/>
          </w:tcPr>
          <w:p w14:paraId="3BCDE788">
            <w:pPr>
              <w:pStyle w:val="12"/>
            </w:pPr>
            <w:r>
              <w:t>6月底</w:t>
            </w:r>
          </w:p>
        </w:tc>
        <w:tc>
          <w:tcPr>
            <w:tcW w:w="2551" w:type="dxa"/>
            <w:vAlign w:val="center"/>
          </w:tcPr>
          <w:p w14:paraId="101E912A">
            <w:pPr>
              <w:pStyle w:val="12"/>
            </w:pPr>
            <w:r>
              <w:t>10月底</w:t>
            </w:r>
          </w:p>
        </w:tc>
        <w:tc>
          <w:tcPr>
            <w:tcW w:w="3544" w:type="dxa"/>
            <w:gridSpan w:val="2"/>
            <w:vAlign w:val="center"/>
          </w:tcPr>
          <w:p w14:paraId="2B4F8F41">
            <w:pPr>
              <w:pStyle w:val="12"/>
            </w:pPr>
            <w:r>
              <w:t>12月底</w:t>
            </w:r>
          </w:p>
        </w:tc>
      </w:tr>
      <w:tr w14:paraId="213A42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B1381"/>
        </w:tc>
        <w:tc>
          <w:tcPr>
            <w:tcW w:w="5103" w:type="dxa"/>
            <w:gridSpan w:val="2"/>
            <w:vAlign w:val="center"/>
          </w:tcPr>
          <w:p w14:paraId="70AF77DA">
            <w:pPr>
              <w:pStyle w:val="15"/>
            </w:pPr>
            <w:r>
              <w:t>100%</w:t>
            </w:r>
          </w:p>
        </w:tc>
        <w:tc>
          <w:tcPr>
            <w:tcW w:w="2835" w:type="dxa"/>
            <w:vAlign w:val="center"/>
          </w:tcPr>
          <w:p w14:paraId="1EBD9953">
            <w:pPr>
              <w:pStyle w:val="15"/>
            </w:pPr>
          </w:p>
        </w:tc>
        <w:tc>
          <w:tcPr>
            <w:tcW w:w="2551" w:type="dxa"/>
            <w:vAlign w:val="center"/>
          </w:tcPr>
          <w:p w14:paraId="1B3907F8">
            <w:pPr>
              <w:pStyle w:val="15"/>
            </w:pPr>
          </w:p>
        </w:tc>
        <w:tc>
          <w:tcPr>
            <w:tcW w:w="3544" w:type="dxa"/>
            <w:gridSpan w:val="2"/>
            <w:vAlign w:val="center"/>
          </w:tcPr>
          <w:p w14:paraId="117D33C1">
            <w:pPr>
              <w:pStyle w:val="15"/>
            </w:pPr>
          </w:p>
        </w:tc>
      </w:tr>
      <w:tr w14:paraId="65282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96864E">
            <w:pPr>
              <w:pStyle w:val="12"/>
            </w:pPr>
            <w:r>
              <w:t>绩效目标</w:t>
            </w:r>
          </w:p>
        </w:tc>
        <w:tc>
          <w:tcPr>
            <w:tcW w:w="14033" w:type="dxa"/>
            <w:gridSpan w:val="6"/>
            <w:vAlign w:val="center"/>
          </w:tcPr>
          <w:p w14:paraId="21D6BB89">
            <w:pPr>
              <w:pStyle w:val="14"/>
            </w:pPr>
            <w:r>
              <w:t>1.保障卫生院人员工资，实现卫生院服务能力提升</w:t>
            </w:r>
          </w:p>
        </w:tc>
      </w:tr>
    </w:tbl>
    <w:p w14:paraId="320A057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59A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47EE5AE">
            <w:pPr>
              <w:pStyle w:val="12"/>
            </w:pPr>
            <w:r>
              <w:t>一级指标</w:t>
            </w:r>
          </w:p>
        </w:tc>
        <w:tc>
          <w:tcPr>
            <w:tcW w:w="2268" w:type="dxa"/>
            <w:vAlign w:val="center"/>
          </w:tcPr>
          <w:p w14:paraId="31DCAE05">
            <w:pPr>
              <w:pStyle w:val="12"/>
            </w:pPr>
            <w:r>
              <w:t>二级指标</w:t>
            </w:r>
          </w:p>
        </w:tc>
        <w:tc>
          <w:tcPr>
            <w:tcW w:w="2835" w:type="dxa"/>
            <w:vAlign w:val="center"/>
          </w:tcPr>
          <w:p w14:paraId="196AA2D7">
            <w:pPr>
              <w:pStyle w:val="12"/>
            </w:pPr>
            <w:r>
              <w:t>三级指标</w:t>
            </w:r>
          </w:p>
        </w:tc>
        <w:tc>
          <w:tcPr>
            <w:tcW w:w="5386" w:type="dxa"/>
            <w:vAlign w:val="center"/>
          </w:tcPr>
          <w:p w14:paraId="5620EDD9">
            <w:pPr>
              <w:pStyle w:val="12"/>
            </w:pPr>
            <w:r>
              <w:t>绩效指标描述</w:t>
            </w:r>
          </w:p>
        </w:tc>
        <w:tc>
          <w:tcPr>
            <w:tcW w:w="2268" w:type="dxa"/>
            <w:vAlign w:val="center"/>
          </w:tcPr>
          <w:p w14:paraId="174E7FE7">
            <w:pPr>
              <w:pStyle w:val="12"/>
            </w:pPr>
            <w:r>
              <w:t>指标值</w:t>
            </w:r>
          </w:p>
        </w:tc>
        <w:tc>
          <w:tcPr>
            <w:tcW w:w="1276" w:type="dxa"/>
            <w:vAlign w:val="center"/>
          </w:tcPr>
          <w:p w14:paraId="41F0BED5">
            <w:pPr>
              <w:pStyle w:val="12"/>
            </w:pPr>
            <w:r>
              <w:t>指标值确定依据</w:t>
            </w:r>
          </w:p>
        </w:tc>
      </w:tr>
      <w:tr w14:paraId="4F12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40E90A">
            <w:pPr>
              <w:pStyle w:val="15"/>
            </w:pPr>
            <w:r>
              <w:t>产出指标</w:t>
            </w:r>
          </w:p>
        </w:tc>
        <w:tc>
          <w:tcPr>
            <w:tcW w:w="2268" w:type="dxa"/>
            <w:vAlign w:val="center"/>
          </w:tcPr>
          <w:p w14:paraId="5BCFB1BE">
            <w:pPr>
              <w:pStyle w:val="14"/>
            </w:pPr>
            <w:r>
              <w:t>数量指标</w:t>
            </w:r>
          </w:p>
        </w:tc>
        <w:tc>
          <w:tcPr>
            <w:tcW w:w="2835" w:type="dxa"/>
            <w:vAlign w:val="center"/>
          </w:tcPr>
          <w:p w14:paraId="6763A66C">
            <w:pPr>
              <w:pStyle w:val="14"/>
            </w:pPr>
            <w:r>
              <w:t>人员数量</w:t>
            </w:r>
          </w:p>
        </w:tc>
        <w:tc>
          <w:tcPr>
            <w:tcW w:w="5386" w:type="dxa"/>
            <w:vAlign w:val="center"/>
          </w:tcPr>
          <w:p w14:paraId="1EA7D13F">
            <w:pPr>
              <w:pStyle w:val="14"/>
            </w:pPr>
            <w:r>
              <w:t>保障乡镇卫生院在岗职工工资待遇</w:t>
            </w:r>
          </w:p>
        </w:tc>
        <w:tc>
          <w:tcPr>
            <w:tcW w:w="2268" w:type="dxa"/>
            <w:vAlign w:val="center"/>
          </w:tcPr>
          <w:p w14:paraId="1F54A3BF">
            <w:pPr>
              <w:pStyle w:val="14"/>
            </w:pPr>
            <w:r>
              <w:t>36人</w:t>
            </w:r>
          </w:p>
        </w:tc>
        <w:tc>
          <w:tcPr>
            <w:tcW w:w="1276" w:type="dxa"/>
            <w:vAlign w:val="center"/>
          </w:tcPr>
          <w:p w14:paraId="3F37458E">
            <w:pPr>
              <w:pStyle w:val="14"/>
            </w:pPr>
            <w:r>
              <w:t>国家标准</w:t>
            </w:r>
          </w:p>
        </w:tc>
      </w:tr>
      <w:tr w14:paraId="3CD96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438701"/>
        </w:tc>
        <w:tc>
          <w:tcPr>
            <w:tcW w:w="2268" w:type="dxa"/>
            <w:vAlign w:val="center"/>
          </w:tcPr>
          <w:p w14:paraId="1E60B812">
            <w:pPr>
              <w:pStyle w:val="14"/>
            </w:pPr>
            <w:r>
              <w:t>质量指标</w:t>
            </w:r>
          </w:p>
        </w:tc>
        <w:tc>
          <w:tcPr>
            <w:tcW w:w="2835" w:type="dxa"/>
            <w:vAlign w:val="center"/>
          </w:tcPr>
          <w:p w14:paraId="4DCEDB4F">
            <w:pPr>
              <w:pStyle w:val="14"/>
            </w:pPr>
            <w:r>
              <w:t>足额发放率</w:t>
            </w:r>
          </w:p>
        </w:tc>
        <w:tc>
          <w:tcPr>
            <w:tcW w:w="5386" w:type="dxa"/>
            <w:vAlign w:val="center"/>
          </w:tcPr>
          <w:p w14:paraId="7CDB2DB4">
            <w:pPr>
              <w:pStyle w:val="14"/>
            </w:pPr>
            <w:r>
              <w:t>保证准确，足额发放率</w:t>
            </w:r>
          </w:p>
        </w:tc>
        <w:tc>
          <w:tcPr>
            <w:tcW w:w="2268" w:type="dxa"/>
            <w:vAlign w:val="center"/>
          </w:tcPr>
          <w:p w14:paraId="74070A25">
            <w:pPr>
              <w:pStyle w:val="14"/>
            </w:pPr>
            <w:r>
              <w:t>100%</w:t>
            </w:r>
          </w:p>
        </w:tc>
        <w:tc>
          <w:tcPr>
            <w:tcW w:w="1276" w:type="dxa"/>
            <w:vAlign w:val="center"/>
          </w:tcPr>
          <w:p w14:paraId="64F845F2">
            <w:pPr>
              <w:pStyle w:val="14"/>
            </w:pPr>
            <w:r>
              <w:t>国家标准</w:t>
            </w:r>
          </w:p>
        </w:tc>
      </w:tr>
      <w:tr w14:paraId="0EF58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9DCE3"/>
        </w:tc>
        <w:tc>
          <w:tcPr>
            <w:tcW w:w="2268" w:type="dxa"/>
            <w:vAlign w:val="center"/>
          </w:tcPr>
          <w:p w14:paraId="6E87CD64">
            <w:pPr>
              <w:pStyle w:val="14"/>
            </w:pPr>
            <w:r>
              <w:t>质量指标</w:t>
            </w:r>
          </w:p>
        </w:tc>
        <w:tc>
          <w:tcPr>
            <w:tcW w:w="2835" w:type="dxa"/>
            <w:vAlign w:val="center"/>
          </w:tcPr>
          <w:p w14:paraId="4C2DCCBC">
            <w:pPr>
              <w:pStyle w:val="14"/>
            </w:pPr>
            <w:r>
              <w:t>待遇保障率</w:t>
            </w:r>
          </w:p>
        </w:tc>
        <w:tc>
          <w:tcPr>
            <w:tcW w:w="5386" w:type="dxa"/>
            <w:vAlign w:val="center"/>
          </w:tcPr>
          <w:p w14:paraId="43907A16">
            <w:pPr>
              <w:pStyle w:val="14"/>
            </w:pPr>
            <w:r>
              <w:t>保障乡镇卫生院人员工资待遇</w:t>
            </w:r>
          </w:p>
        </w:tc>
        <w:tc>
          <w:tcPr>
            <w:tcW w:w="2268" w:type="dxa"/>
            <w:vAlign w:val="center"/>
          </w:tcPr>
          <w:p w14:paraId="4549363A">
            <w:pPr>
              <w:pStyle w:val="14"/>
            </w:pPr>
            <w:r>
              <w:t>100%</w:t>
            </w:r>
          </w:p>
        </w:tc>
        <w:tc>
          <w:tcPr>
            <w:tcW w:w="1276" w:type="dxa"/>
            <w:vAlign w:val="center"/>
          </w:tcPr>
          <w:p w14:paraId="4F19E264">
            <w:pPr>
              <w:pStyle w:val="14"/>
            </w:pPr>
            <w:r>
              <w:t>国家标准</w:t>
            </w:r>
          </w:p>
        </w:tc>
      </w:tr>
      <w:tr w14:paraId="62C16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F76C4"/>
        </w:tc>
        <w:tc>
          <w:tcPr>
            <w:tcW w:w="2268" w:type="dxa"/>
            <w:vAlign w:val="center"/>
          </w:tcPr>
          <w:p w14:paraId="75930407">
            <w:pPr>
              <w:pStyle w:val="14"/>
            </w:pPr>
            <w:r>
              <w:t>时效指标</w:t>
            </w:r>
          </w:p>
        </w:tc>
        <w:tc>
          <w:tcPr>
            <w:tcW w:w="2835" w:type="dxa"/>
            <w:vAlign w:val="center"/>
          </w:tcPr>
          <w:p w14:paraId="74C3CD9C">
            <w:pPr>
              <w:pStyle w:val="14"/>
            </w:pPr>
            <w:r>
              <w:t>及时发放率</w:t>
            </w:r>
          </w:p>
        </w:tc>
        <w:tc>
          <w:tcPr>
            <w:tcW w:w="5386" w:type="dxa"/>
            <w:vAlign w:val="center"/>
          </w:tcPr>
          <w:p w14:paraId="0B459F95">
            <w:pPr>
              <w:pStyle w:val="14"/>
            </w:pPr>
            <w:r>
              <w:t>资金按时拨付，及时率达100%</w:t>
            </w:r>
          </w:p>
        </w:tc>
        <w:tc>
          <w:tcPr>
            <w:tcW w:w="2268" w:type="dxa"/>
            <w:vAlign w:val="center"/>
          </w:tcPr>
          <w:p w14:paraId="7B5C1738">
            <w:pPr>
              <w:pStyle w:val="14"/>
            </w:pPr>
            <w:r>
              <w:t>100%</w:t>
            </w:r>
          </w:p>
        </w:tc>
        <w:tc>
          <w:tcPr>
            <w:tcW w:w="1276" w:type="dxa"/>
            <w:vAlign w:val="center"/>
          </w:tcPr>
          <w:p w14:paraId="3599B690">
            <w:pPr>
              <w:pStyle w:val="14"/>
            </w:pPr>
            <w:r>
              <w:t>国家标准</w:t>
            </w:r>
          </w:p>
        </w:tc>
      </w:tr>
      <w:tr w14:paraId="7CA1D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3752A"/>
        </w:tc>
        <w:tc>
          <w:tcPr>
            <w:tcW w:w="2268" w:type="dxa"/>
            <w:vAlign w:val="center"/>
          </w:tcPr>
          <w:p w14:paraId="2633ADCE">
            <w:pPr>
              <w:pStyle w:val="14"/>
            </w:pPr>
            <w:r>
              <w:t>成本指标</w:t>
            </w:r>
          </w:p>
        </w:tc>
        <w:tc>
          <w:tcPr>
            <w:tcW w:w="2835" w:type="dxa"/>
            <w:vAlign w:val="center"/>
          </w:tcPr>
          <w:p w14:paraId="3A7A2C0F">
            <w:pPr>
              <w:pStyle w:val="14"/>
            </w:pPr>
            <w:r>
              <w:t>资金成本</w:t>
            </w:r>
          </w:p>
        </w:tc>
        <w:tc>
          <w:tcPr>
            <w:tcW w:w="5386" w:type="dxa"/>
            <w:vAlign w:val="center"/>
          </w:tcPr>
          <w:p w14:paraId="452C0550">
            <w:pPr>
              <w:pStyle w:val="14"/>
            </w:pPr>
            <w:r>
              <w:t>乡镇卫生院人员工资拨付</w:t>
            </w:r>
          </w:p>
        </w:tc>
        <w:tc>
          <w:tcPr>
            <w:tcW w:w="2268" w:type="dxa"/>
            <w:vAlign w:val="center"/>
          </w:tcPr>
          <w:p w14:paraId="0D20C9A8">
            <w:pPr>
              <w:pStyle w:val="14"/>
            </w:pPr>
            <w:r>
              <w:t>33.45万元</w:t>
            </w:r>
          </w:p>
        </w:tc>
        <w:tc>
          <w:tcPr>
            <w:tcW w:w="1276" w:type="dxa"/>
            <w:vAlign w:val="center"/>
          </w:tcPr>
          <w:p w14:paraId="57BE63F2">
            <w:pPr>
              <w:pStyle w:val="14"/>
            </w:pPr>
            <w:r>
              <w:t>国家标准</w:t>
            </w:r>
          </w:p>
        </w:tc>
      </w:tr>
      <w:tr w14:paraId="77F50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467B88">
            <w:pPr>
              <w:pStyle w:val="15"/>
            </w:pPr>
            <w:r>
              <w:t>效益指标</w:t>
            </w:r>
          </w:p>
        </w:tc>
        <w:tc>
          <w:tcPr>
            <w:tcW w:w="2268" w:type="dxa"/>
            <w:vAlign w:val="center"/>
          </w:tcPr>
          <w:p w14:paraId="6EEB6CCC">
            <w:pPr>
              <w:pStyle w:val="14"/>
            </w:pPr>
            <w:r>
              <w:t>经济效益指标</w:t>
            </w:r>
          </w:p>
        </w:tc>
        <w:tc>
          <w:tcPr>
            <w:tcW w:w="2835" w:type="dxa"/>
            <w:vAlign w:val="center"/>
          </w:tcPr>
          <w:p w14:paraId="3609B0F5">
            <w:pPr>
              <w:pStyle w:val="14"/>
            </w:pPr>
            <w:r>
              <w:t>保障卫生院工作人员工资待遇，确保各项工作顺利开展</w:t>
            </w:r>
          </w:p>
        </w:tc>
        <w:tc>
          <w:tcPr>
            <w:tcW w:w="5386" w:type="dxa"/>
            <w:vAlign w:val="center"/>
          </w:tcPr>
          <w:p w14:paraId="6C5BDA3D">
            <w:pPr>
              <w:pStyle w:val="14"/>
            </w:pPr>
            <w:r>
              <w:t>保障卫生院工作人员工资待遇，确保各项工作顺利开展</w:t>
            </w:r>
          </w:p>
        </w:tc>
        <w:tc>
          <w:tcPr>
            <w:tcW w:w="2268" w:type="dxa"/>
            <w:vAlign w:val="center"/>
          </w:tcPr>
          <w:p w14:paraId="4790F1BD">
            <w:pPr>
              <w:pStyle w:val="14"/>
            </w:pPr>
            <w:r>
              <w:t>100%</w:t>
            </w:r>
          </w:p>
        </w:tc>
        <w:tc>
          <w:tcPr>
            <w:tcW w:w="1276" w:type="dxa"/>
            <w:vAlign w:val="center"/>
          </w:tcPr>
          <w:p w14:paraId="600ED58C">
            <w:pPr>
              <w:pStyle w:val="14"/>
            </w:pPr>
            <w:r>
              <w:t>国家标准</w:t>
            </w:r>
          </w:p>
        </w:tc>
      </w:tr>
      <w:tr w14:paraId="26870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77FD9"/>
        </w:tc>
        <w:tc>
          <w:tcPr>
            <w:tcW w:w="2268" w:type="dxa"/>
            <w:vAlign w:val="center"/>
          </w:tcPr>
          <w:p w14:paraId="31DE3274">
            <w:pPr>
              <w:pStyle w:val="14"/>
            </w:pPr>
            <w:r>
              <w:t>社会效益指标</w:t>
            </w:r>
          </w:p>
        </w:tc>
        <w:tc>
          <w:tcPr>
            <w:tcW w:w="2835" w:type="dxa"/>
            <w:vAlign w:val="center"/>
          </w:tcPr>
          <w:p w14:paraId="4A6BD2DF">
            <w:pPr>
              <w:pStyle w:val="14"/>
            </w:pPr>
            <w:r>
              <w:t>发挥绩效职能</w:t>
            </w:r>
          </w:p>
        </w:tc>
        <w:tc>
          <w:tcPr>
            <w:tcW w:w="5386" w:type="dxa"/>
            <w:vAlign w:val="center"/>
          </w:tcPr>
          <w:p w14:paraId="148524B1">
            <w:pPr>
              <w:pStyle w:val="14"/>
            </w:pPr>
            <w:r>
              <w:t>充分发挥绩效管理的职能，实现卫生院服务能力提升</w:t>
            </w:r>
          </w:p>
        </w:tc>
        <w:tc>
          <w:tcPr>
            <w:tcW w:w="2268" w:type="dxa"/>
            <w:vAlign w:val="center"/>
          </w:tcPr>
          <w:p w14:paraId="200AAE74">
            <w:pPr>
              <w:pStyle w:val="14"/>
            </w:pPr>
            <w:r>
              <w:t>100%</w:t>
            </w:r>
          </w:p>
        </w:tc>
        <w:tc>
          <w:tcPr>
            <w:tcW w:w="1276" w:type="dxa"/>
            <w:vAlign w:val="center"/>
          </w:tcPr>
          <w:p w14:paraId="42D75F45">
            <w:pPr>
              <w:pStyle w:val="14"/>
            </w:pPr>
            <w:r>
              <w:t>国家标准</w:t>
            </w:r>
          </w:p>
        </w:tc>
      </w:tr>
      <w:tr w14:paraId="07F54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36BC3"/>
        </w:tc>
        <w:tc>
          <w:tcPr>
            <w:tcW w:w="2268" w:type="dxa"/>
            <w:vAlign w:val="center"/>
          </w:tcPr>
          <w:p w14:paraId="4889C562">
            <w:pPr>
              <w:pStyle w:val="14"/>
            </w:pPr>
            <w:r>
              <w:t>可持续影响指标</w:t>
            </w:r>
          </w:p>
        </w:tc>
        <w:tc>
          <w:tcPr>
            <w:tcW w:w="2835" w:type="dxa"/>
            <w:vAlign w:val="center"/>
          </w:tcPr>
          <w:p w14:paraId="44955D47">
            <w:pPr>
              <w:pStyle w:val="14"/>
            </w:pPr>
            <w:r>
              <w:t>改革完成率</w:t>
            </w:r>
          </w:p>
        </w:tc>
        <w:tc>
          <w:tcPr>
            <w:tcW w:w="5386" w:type="dxa"/>
            <w:vAlign w:val="center"/>
          </w:tcPr>
          <w:p w14:paraId="2882F820">
            <w:pPr>
              <w:pStyle w:val="14"/>
            </w:pPr>
            <w:r>
              <w:t>推进医药卫生体制改革和医疗保障</w:t>
            </w:r>
          </w:p>
        </w:tc>
        <w:tc>
          <w:tcPr>
            <w:tcW w:w="2268" w:type="dxa"/>
            <w:vAlign w:val="center"/>
          </w:tcPr>
          <w:p w14:paraId="5900BF45">
            <w:pPr>
              <w:pStyle w:val="14"/>
            </w:pPr>
            <w:r>
              <w:t>持续推进</w:t>
            </w:r>
          </w:p>
        </w:tc>
        <w:tc>
          <w:tcPr>
            <w:tcW w:w="1276" w:type="dxa"/>
            <w:vAlign w:val="center"/>
          </w:tcPr>
          <w:p w14:paraId="50523401">
            <w:pPr>
              <w:pStyle w:val="14"/>
            </w:pPr>
            <w:r>
              <w:t>国家标准</w:t>
            </w:r>
          </w:p>
        </w:tc>
      </w:tr>
      <w:tr w14:paraId="50E97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337789">
            <w:pPr>
              <w:pStyle w:val="15"/>
            </w:pPr>
            <w:r>
              <w:t>满意度指标</w:t>
            </w:r>
          </w:p>
        </w:tc>
        <w:tc>
          <w:tcPr>
            <w:tcW w:w="2268" w:type="dxa"/>
            <w:vAlign w:val="center"/>
          </w:tcPr>
          <w:p w14:paraId="29005800">
            <w:pPr>
              <w:pStyle w:val="14"/>
            </w:pPr>
            <w:r>
              <w:t>服务对象满意度指标</w:t>
            </w:r>
          </w:p>
        </w:tc>
        <w:tc>
          <w:tcPr>
            <w:tcW w:w="2835" w:type="dxa"/>
            <w:vAlign w:val="center"/>
          </w:tcPr>
          <w:p w14:paraId="7BF03A02">
            <w:pPr>
              <w:pStyle w:val="14"/>
            </w:pPr>
            <w:r>
              <w:t>满意率</w:t>
            </w:r>
          </w:p>
        </w:tc>
        <w:tc>
          <w:tcPr>
            <w:tcW w:w="5386" w:type="dxa"/>
            <w:vAlign w:val="center"/>
          </w:tcPr>
          <w:p w14:paraId="6BA3F568">
            <w:pPr>
              <w:pStyle w:val="14"/>
            </w:pPr>
            <w:r>
              <w:t>乡镇卫生院人员对工资发放的及时性满意率</w:t>
            </w:r>
          </w:p>
        </w:tc>
        <w:tc>
          <w:tcPr>
            <w:tcW w:w="2268" w:type="dxa"/>
            <w:vAlign w:val="center"/>
          </w:tcPr>
          <w:p w14:paraId="4CADEFDD">
            <w:pPr>
              <w:pStyle w:val="14"/>
            </w:pPr>
            <w:r>
              <w:t>≥95%</w:t>
            </w:r>
          </w:p>
        </w:tc>
        <w:tc>
          <w:tcPr>
            <w:tcW w:w="1276" w:type="dxa"/>
            <w:vAlign w:val="center"/>
          </w:tcPr>
          <w:p w14:paraId="23D151D7">
            <w:pPr>
              <w:pStyle w:val="14"/>
            </w:pPr>
            <w:r>
              <w:t>国家标准</w:t>
            </w:r>
          </w:p>
        </w:tc>
      </w:tr>
    </w:tbl>
    <w:p w14:paraId="316BC195">
      <w:pPr>
        <w:sectPr>
          <w:pgSz w:w="16840" w:h="11900" w:orient="landscape"/>
          <w:pgMar w:top="1361" w:right="1020" w:bottom="1134" w:left="1020" w:header="720" w:footer="720" w:gutter="0"/>
          <w:cols w:space="720" w:num="1"/>
        </w:sectPr>
      </w:pPr>
    </w:p>
    <w:p w14:paraId="728E1D90">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8A5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47A34A">
            <w:pPr>
              <w:pStyle w:val="13"/>
            </w:pPr>
            <w:r>
              <w:t>单位：万元</w:t>
            </w:r>
          </w:p>
        </w:tc>
      </w:tr>
      <w:tr w14:paraId="10FFD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5C4CF">
            <w:pPr>
              <w:pStyle w:val="12"/>
            </w:pPr>
            <w:r>
              <w:t>项目编码</w:t>
            </w:r>
          </w:p>
        </w:tc>
        <w:tc>
          <w:tcPr>
            <w:tcW w:w="5103" w:type="dxa"/>
            <w:gridSpan w:val="2"/>
            <w:vAlign w:val="center"/>
          </w:tcPr>
          <w:p w14:paraId="41B364C6">
            <w:pPr>
              <w:pStyle w:val="14"/>
            </w:pPr>
            <w:r>
              <w:t>13052526P00001210204B</w:t>
            </w:r>
          </w:p>
        </w:tc>
        <w:tc>
          <w:tcPr>
            <w:tcW w:w="2835" w:type="dxa"/>
            <w:vAlign w:val="center"/>
          </w:tcPr>
          <w:p w14:paraId="49E0849B">
            <w:pPr>
              <w:pStyle w:val="12"/>
            </w:pPr>
            <w:r>
              <w:t>项目名称</w:t>
            </w:r>
          </w:p>
        </w:tc>
        <w:tc>
          <w:tcPr>
            <w:tcW w:w="6095" w:type="dxa"/>
            <w:gridSpan w:val="3"/>
            <w:vAlign w:val="center"/>
          </w:tcPr>
          <w:p w14:paraId="77D467F2">
            <w:pPr>
              <w:pStyle w:val="14"/>
            </w:pPr>
            <w:r>
              <w:t>乡村医生社会保险资金</w:t>
            </w:r>
          </w:p>
        </w:tc>
      </w:tr>
      <w:tr w14:paraId="6FEF4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571FD">
            <w:pPr>
              <w:pStyle w:val="12"/>
            </w:pPr>
            <w:r>
              <w:t>预算规模及资金用途</w:t>
            </w:r>
          </w:p>
        </w:tc>
        <w:tc>
          <w:tcPr>
            <w:tcW w:w="2268" w:type="dxa"/>
            <w:vAlign w:val="center"/>
          </w:tcPr>
          <w:p w14:paraId="477944B4">
            <w:pPr>
              <w:pStyle w:val="12"/>
            </w:pPr>
            <w:r>
              <w:t>预算数</w:t>
            </w:r>
          </w:p>
        </w:tc>
        <w:tc>
          <w:tcPr>
            <w:tcW w:w="2835" w:type="dxa"/>
            <w:vAlign w:val="center"/>
          </w:tcPr>
          <w:p w14:paraId="36FBDC7E">
            <w:pPr>
              <w:pStyle w:val="14"/>
            </w:pPr>
            <w:r>
              <w:t>19.23</w:t>
            </w:r>
          </w:p>
        </w:tc>
        <w:tc>
          <w:tcPr>
            <w:tcW w:w="2835" w:type="dxa"/>
            <w:vAlign w:val="center"/>
          </w:tcPr>
          <w:p w14:paraId="6684B9DE">
            <w:pPr>
              <w:pStyle w:val="12"/>
            </w:pPr>
            <w:r>
              <w:t>其中：财政    资金</w:t>
            </w:r>
          </w:p>
        </w:tc>
        <w:tc>
          <w:tcPr>
            <w:tcW w:w="2551" w:type="dxa"/>
            <w:vAlign w:val="center"/>
          </w:tcPr>
          <w:p w14:paraId="00C61763">
            <w:pPr>
              <w:pStyle w:val="14"/>
            </w:pPr>
            <w:r>
              <w:t>19.23</w:t>
            </w:r>
          </w:p>
        </w:tc>
        <w:tc>
          <w:tcPr>
            <w:tcW w:w="2268" w:type="dxa"/>
            <w:vAlign w:val="center"/>
          </w:tcPr>
          <w:p w14:paraId="554CC8F9">
            <w:pPr>
              <w:pStyle w:val="12"/>
            </w:pPr>
            <w:r>
              <w:t>其他资金</w:t>
            </w:r>
          </w:p>
        </w:tc>
        <w:tc>
          <w:tcPr>
            <w:tcW w:w="1276" w:type="dxa"/>
            <w:vAlign w:val="center"/>
          </w:tcPr>
          <w:p w14:paraId="3F42D713">
            <w:pPr>
              <w:pStyle w:val="14"/>
            </w:pPr>
          </w:p>
        </w:tc>
      </w:tr>
      <w:tr w14:paraId="6F22B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39EF1D"/>
        </w:tc>
        <w:tc>
          <w:tcPr>
            <w:tcW w:w="14033" w:type="dxa"/>
            <w:gridSpan w:val="6"/>
            <w:vAlign w:val="center"/>
          </w:tcPr>
          <w:p w14:paraId="23EEE7EA">
            <w:pPr>
              <w:pStyle w:val="14"/>
            </w:pPr>
            <w:r>
              <w:t>用于乡村医生社会保险缴费</w:t>
            </w:r>
          </w:p>
        </w:tc>
      </w:tr>
      <w:tr w14:paraId="32F10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461D2">
            <w:pPr>
              <w:pStyle w:val="12"/>
            </w:pPr>
            <w:r>
              <w:t>资金支出计划（%）</w:t>
            </w:r>
          </w:p>
        </w:tc>
        <w:tc>
          <w:tcPr>
            <w:tcW w:w="5103" w:type="dxa"/>
            <w:gridSpan w:val="2"/>
            <w:vAlign w:val="center"/>
          </w:tcPr>
          <w:p w14:paraId="05E7188F">
            <w:pPr>
              <w:pStyle w:val="12"/>
            </w:pPr>
            <w:r>
              <w:t>3月底</w:t>
            </w:r>
          </w:p>
        </w:tc>
        <w:tc>
          <w:tcPr>
            <w:tcW w:w="2835" w:type="dxa"/>
            <w:vAlign w:val="center"/>
          </w:tcPr>
          <w:p w14:paraId="40E3CE3F">
            <w:pPr>
              <w:pStyle w:val="12"/>
            </w:pPr>
            <w:r>
              <w:t>6月底</w:t>
            </w:r>
          </w:p>
        </w:tc>
        <w:tc>
          <w:tcPr>
            <w:tcW w:w="2551" w:type="dxa"/>
            <w:vAlign w:val="center"/>
          </w:tcPr>
          <w:p w14:paraId="31B0673A">
            <w:pPr>
              <w:pStyle w:val="12"/>
            </w:pPr>
            <w:r>
              <w:t>10月底</w:t>
            </w:r>
          </w:p>
        </w:tc>
        <w:tc>
          <w:tcPr>
            <w:tcW w:w="3544" w:type="dxa"/>
            <w:gridSpan w:val="2"/>
            <w:vAlign w:val="center"/>
          </w:tcPr>
          <w:p w14:paraId="6373C51B">
            <w:pPr>
              <w:pStyle w:val="12"/>
            </w:pPr>
            <w:r>
              <w:t>12月底</w:t>
            </w:r>
          </w:p>
        </w:tc>
      </w:tr>
      <w:tr w14:paraId="551B9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576597"/>
        </w:tc>
        <w:tc>
          <w:tcPr>
            <w:tcW w:w="5103" w:type="dxa"/>
            <w:gridSpan w:val="2"/>
            <w:vAlign w:val="center"/>
          </w:tcPr>
          <w:p w14:paraId="14944E2E">
            <w:pPr>
              <w:pStyle w:val="15"/>
            </w:pPr>
            <w:r>
              <w:t>25%</w:t>
            </w:r>
          </w:p>
        </w:tc>
        <w:tc>
          <w:tcPr>
            <w:tcW w:w="2835" w:type="dxa"/>
            <w:vAlign w:val="center"/>
          </w:tcPr>
          <w:p w14:paraId="60F8E1C9">
            <w:pPr>
              <w:pStyle w:val="15"/>
            </w:pPr>
            <w:r>
              <w:t>50%</w:t>
            </w:r>
          </w:p>
        </w:tc>
        <w:tc>
          <w:tcPr>
            <w:tcW w:w="2551" w:type="dxa"/>
            <w:vAlign w:val="center"/>
          </w:tcPr>
          <w:p w14:paraId="010471C3">
            <w:pPr>
              <w:pStyle w:val="15"/>
            </w:pPr>
            <w:r>
              <w:t>80%</w:t>
            </w:r>
          </w:p>
        </w:tc>
        <w:tc>
          <w:tcPr>
            <w:tcW w:w="3544" w:type="dxa"/>
            <w:gridSpan w:val="2"/>
            <w:vAlign w:val="center"/>
          </w:tcPr>
          <w:p w14:paraId="342D0582">
            <w:pPr>
              <w:pStyle w:val="15"/>
            </w:pPr>
            <w:r>
              <w:t>100%</w:t>
            </w:r>
          </w:p>
        </w:tc>
      </w:tr>
      <w:tr w14:paraId="4F501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6E0E92">
            <w:pPr>
              <w:pStyle w:val="12"/>
            </w:pPr>
            <w:r>
              <w:t>绩效目标</w:t>
            </w:r>
          </w:p>
        </w:tc>
        <w:tc>
          <w:tcPr>
            <w:tcW w:w="14033" w:type="dxa"/>
            <w:gridSpan w:val="6"/>
            <w:vAlign w:val="center"/>
          </w:tcPr>
          <w:p w14:paraId="07ED30FE">
            <w:pPr>
              <w:pStyle w:val="14"/>
            </w:pPr>
            <w:r>
              <w:t>1.通过对乡村医生待遇，提高乡村医生生活质量。</w:t>
            </w:r>
          </w:p>
        </w:tc>
      </w:tr>
    </w:tbl>
    <w:p w14:paraId="278334A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EFA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A01D300">
            <w:pPr>
              <w:pStyle w:val="12"/>
            </w:pPr>
            <w:r>
              <w:t>一级指标</w:t>
            </w:r>
          </w:p>
        </w:tc>
        <w:tc>
          <w:tcPr>
            <w:tcW w:w="2268" w:type="dxa"/>
            <w:vAlign w:val="center"/>
          </w:tcPr>
          <w:p w14:paraId="7401ADF3">
            <w:pPr>
              <w:pStyle w:val="12"/>
            </w:pPr>
            <w:r>
              <w:t>二级指标</w:t>
            </w:r>
          </w:p>
        </w:tc>
        <w:tc>
          <w:tcPr>
            <w:tcW w:w="2835" w:type="dxa"/>
            <w:vAlign w:val="center"/>
          </w:tcPr>
          <w:p w14:paraId="08AA9BDA">
            <w:pPr>
              <w:pStyle w:val="12"/>
            </w:pPr>
            <w:r>
              <w:t>三级指标</w:t>
            </w:r>
          </w:p>
        </w:tc>
        <w:tc>
          <w:tcPr>
            <w:tcW w:w="5386" w:type="dxa"/>
            <w:vAlign w:val="center"/>
          </w:tcPr>
          <w:p w14:paraId="79ED81BC">
            <w:pPr>
              <w:pStyle w:val="12"/>
            </w:pPr>
            <w:r>
              <w:t>绩效指标描述</w:t>
            </w:r>
          </w:p>
        </w:tc>
        <w:tc>
          <w:tcPr>
            <w:tcW w:w="2268" w:type="dxa"/>
            <w:vAlign w:val="center"/>
          </w:tcPr>
          <w:p w14:paraId="6C8C5ABE">
            <w:pPr>
              <w:pStyle w:val="12"/>
            </w:pPr>
            <w:r>
              <w:t>指标值</w:t>
            </w:r>
          </w:p>
        </w:tc>
        <w:tc>
          <w:tcPr>
            <w:tcW w:w="1276" w:type="dxa"/>
            <w:vAlign w:val="center"/>
          </w:tcPr>
          <w:p w14:paraId="3DC6D5C9">
            <w:pPr>
              <w:pStyle w:val="12"/>
            </w:pPr>
            <w:r>
              <w:t>指标值确定依据</w:t>
            </w:r>
          </w:p>
        </w:tc>
      </w:tr>
      <w:tr w14:paraId="2B6B2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715E81">
            <w:pPr>
              <w:pStyle w:val="15"/>
            </w:pPr>
            <w:r>
              <w:t>产出指标</w:t>
            </w:r>
          </w:p>
        </w:tc>
        <w:tc>
          <w:tcPr>
            <w:tcW w:w="2268" w:type="dxa"/>
            <w:vAlign w:val="center"/>
          </w:tcPr>
          <w:p w14:paraId="5AF4DBD0">
            <w:pPr>
              <w:pStyle w:val="14"/>
            </w:pPr>
            <w:r>
              <w:t>数量指标</w:t>
            </w:r>
          </w:p>
        </w:tc>
        <w:tc>
          <w:tcPr>
            <w:tcW w:w="2835" w:type="dxa"/>
            <w:vAlign w:val="center"/>
          </w:tcPr>
          <w:p w14:paraId="1122C3B7">
            <w:pPr>
              <w:pStyle w:val="14"/>
            </w:pPr>
            <w:r>
              <w:t>乡村医生符合数</w:t>
            </w:r>
          </w:p>
        </w:tc>
        <w:tc>
          <w:tcPr>
            <w:tcW w:w="5386" w:type="dxa"/>
            <w:vAlign w:val="center"/>
          </w:tcPr>
          <w:p w14:paraId="620DC143">
            <w:pPr>
              <w:pStyle w:val="14"/>
            </w:pPr>
            <w:r>
              <w:t>乡村医生符合人数</w:t>
            </w:r>
          </w:p>
        </w:tc>
        <w:tc>
          <w:tcPr>
            <w:tcW w:w="2268" w:type="dxa"/>
            <w:vAlign w:val="center"/>
          </w:tcPr>
          <w:p w14:paraId="3AC37AFA">
            <w:pPr>
              <w:pStyle w:val="14"/>
            </w:pPr>
            <w:r>
              <w:t>25人</w:t>
            </w:r>
          </w:p>
        </w:tc>
        <w:tc>
          <w:tcPr>
            <w:tcW w:w="1276" w:type="dxa"/>
            <w:vAlign w:val="center"/>
          </w:tcPr>
          <w:p w14:paraId="7EEBE255">
            <w:pPr>
              <w:pStyle w:val="14"/>
            </w:pPr>
            <w:r>
              <w:t>隆财预[2024]2号</w:t>
            </w:r>
          </w:p>
        </w:tc>
      </w:tr>
      <w:tr w14:paraId="5330E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31D9C"/>
        </w:tc>
        <w:tc>
          <w:tcPr>
            <w:tcW w:w="2268" w:type="dxa"/>
            <w:vAlign w:val="center"/>
          </w:tcPr>
          <w:p w14:paraId="185152D5">
            <w:pPr>
              <w:pStyle w:val="14"/>
            </w:pPr>
            <w:r>
              <w:t>质量指标</w:t>
            </w:r>
          </w:p>
        </w:tc>
        <w:tc>
          <w:tcPr>
            <w:tcW w:w="2835" w:type="dxa"/>
            <w:vAlign w:val="center"/>
          </w:tcPr>
          <w:p w14:paraId="5020372F">
            <w:pPr>
              <w:pStyle w:val="14"/>
            </w:pPr>
            <w:r>
              <w:t>足额发放率</w:t>
            </w:r>
          </w:p>
        </w:tc>
        <w:tc>
          <w:tcPr>
            <w:tcW w:w="5386" w:type="dxa"/>
            <w:vAlign w:val="center"/>
          </w:tcPr>
          <w:p w14:paraId="084CECC3">
            <w:pPr>
              <w:pStyle w:val="14"/>
            </w:pPr>
            <w:r>
              <w:t>按要求缴纳，保证准确，足额发放率</w:t>
            </w:r>
          </w:p>
        </w:tc>
        <w:tc>
          <w:tcPr>
            <w:tcW w:w="2268" w:type="dxa"/>
            <w:vAlign w:val="center"/>
          </w:tcPr>
          <w:p w14:paraId="201F1B35">
            <w:pPr>
              <w:pStyle w:val="14"/>
            </w:pPr>
            <w:r>
              <w:t>100%</w:t>
            </w:r>
          </w:p>
        </w:tc>
        <w:tc>
          <w:tcPr>
            <w:tcW w:w="1276" w:type="dxa"/>
            <w:vAlign w:val="center"/>
          </w:tcPr>
          <w:p w14:paraId="257B6CA9">
            <w:pPr>
              <w:pStyle w:val="14"/>
            </w:pPr>
            <w:r>
              <w:t>隆财预[2024]2号</w:t>
            </w:r>
          </w:p>
        </w:tc>
      </w:tr>
      <w:tr w14:paraId="481D9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3DE28"/>
        </w:tc>
        <w:tc>
          <w:tcPr>
            <w:tcW w:w="2268" w:type="dxa"/>
            <w:vAlign w:val="center"/>
          </w:tcPr>
          <w:p w14:paraId="2F0E0B5C">
            <w:pPr>
              <w:pStyle w:val="14"/>
            </w:pPr>
            <w:r>
              <w:t>时效指标</w:t>
            </w:r>
          </w:p>
        </w:tc>
        <w:tc>
          <w:tcPr>
            <w:tcW w:w="2835" w:type="dxa"/>
            <w:vAlign w:val="center"/>
          </w:tcPr>
          <w:p w14:paraId="78E80B81">
            <w:pPr>
              <w:pStyle w:val="14"/>
            </w:pPr>
            <w:r>
              <w:t>及时拨付率</w:t>
            </w:r>
          </w:p>
        </w:tc>
        <w:tc>
          <w:tcPr>
            <w:tcW w:w="5386" w:type="dxa"/>
            <w:vAlign w:val="center"/>
          </w:tcPr>
          <w:p w14:paraId="54EF8EC7">
            <w:pPr>
              <w:pStyle w:val="14"/>
            </w:pPr>
            <w:r>
              <w:t>及时审批并足额拨付发放补助率</w:t>
            </w:r>
          </w:p>
        </w:tc>
        <w:tc>
          <w:tcPr>
            <w:tcW w:w="2268" w:type="dxa"/>
            <w:vAlign w:val="center"/>
          </w:tcPr>
          <w:p w14:paraId="0648517C">
            <w:pPr>
              <w:pStyle w:val="14"/>
            </w:pPr>
            <w:r>
              <w:t>100%</w:t>
            </w:r>
          </w:p>
        </w:tc>
        <w:tc>
          <w:tcPr>
            <w:tcW w:w="1276" w:type="dxa"/>
            <w:vAlign w:val="center"/>
          </w:tcPr>
          <w:p w14:paraId="60320432">
            <w:pPr>
              <w:pStyle w:val="14"/>
            </w:pPr>
            <w:r>
              <w:t>隆财预[2024]2号</w:t>
            </w:r>
          </w:p>
        </w:tc>
      </w:tr>
      <w:tr w14:paraId="63360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99BDD"/>
        </w:tc>
        <w:tc>
          <w:tcPr>
            <w:tcW w:w="2268" w:type="dxa"/>
            <w:vAlign w:val="center"/>
          </w:tcPr>
          <w:p w14:paraId="1D6913F8">
            <w:pPr>
              <w:pStyle w:val="14"/>
            </w:pPr>
            <w:r>
              <w:t>成本指标</w:t>
            </w:r>
          </w:p>
        </w:tc>
        <w:tc>
          <w:tcPr>
            <w:tcW w:w="2835" w:type="dxa"/>
            <w:vAlign w:val="center"/>
          </w:tcPr>
          <w:p w14:paraId="0CC7E350">
            <w:pPr>
              <w:pStyle w:val="14"/>
            </w:pPr>
            <w:r>
              <w:t>实际成本</w:t>
            </w:r>
          </w:p>
        </w:tc>
        <w:tc>
          <w:tcPr>
            <w:tcW w:w="5386" w:type="dxa"/>
            <w:vAlign w:val="center"/>
          </w:tcPr>
          <w:p w14:paraId="0339952E">
            <w:pPr>
              <w:pStyle w:val="14"/>
            </w:pPr>
            <w:r>
              <w:t>缴纳标准是按缴费基数4007元，财政负担16%</w:t>
            </w:r>
          </w:p>
        </w:tc>
        <w:tc>
          <w:tcPr>
            <w:tcW w:w="2268" w:type="dxa"/>
            <w:vAlign w:val="center"/>
          </w:tcPr>
          <w:p w14:paraId="6FF17EC5">
            <w:pPr>
              <w:pStyle w:val="14"/>
            </w:pPr>
            <w:r>
              <w:t>19.23万元</w:t>
            </w:r>
          </w:p>
        </w:tc>
        <w:tc>
          <w:tcPr>
            <w:tcW w:w="1276" w:type="dxa"/>
            <w:vAlign w:val="center"/>
          </w:tcPr>
          <w:p w14:paraId="46096D49">
            <w:pPr>
              <w:pStyle w:val="14"/>
            </w:pPr>
            <w:r>
              <w:t>隆财预[2024]2号</w:t>
            </w:r>
          </w:p>
        </w:tc>
      </w:tr>
      <w:tr w14:paraId="59096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4331C3">
            <w:pPr>
              <w:pStyle w:val="15"/>
            </w:pPr>
            <w:r>
              <w:t>效益指标</w:t>
            </w:r>
          </w:p>
        </w:tc>
        <w:tc>
          <w:tcPr>
            <w:tcW w:w="2268" w:type="dxa"/>
            <w:vAlign w:val="center"/>
          </w:tcPr>
          <w:p w14:paraId="19CCAE66">
            <w:pPr>
              <w:pStyle w:val="14"/>
            </w:pPr>
            <w:r>
              <w:t>经济效益指标</w:t>
            </w:r>
          </w:p>
        </w:tc>
        <w:tc>
          <w:tcPr>
            <w:tcW w:w="2835" w:type="dxa"/>
            <w:vAlign w:val="center"/>
          </w:tcPr>
          <w:p w14:paraId="49A5951B">
            <w:pPr>
              <w:pStyle w:val="14"/>
            </w:pPr>
            <w:r>
              <w:t>村医积极性</w:t>
            </w:r>
          </w:p>
        </w:tc>
        <w:tc>
          <w:tcPr>
            <w:tcW w:w="5386" w:type="dxa"/>
            <w:vAlign w:val="center"/>
          </w:tcPr>
          <w:p w14:paraId="633ECF6B">
            <w:pPr>
              <w:pStyle w:val="14"/>
            </w:pPr>
            <w:r>
              <w:t>积极性提高，改善就医问题</w:t>
            </w:r>
          </w:p>
        </w:tc>
        <w:tc>
          <w:tcPr>
            <w:tcW w:w="2268" w:type="dxa"/>
            <w:vAlign w:val="center"/>
          </w:tcPr>
          <w:p w14:paraId="0D76701C">
            <w:pPr>
              <w:pStyle w:val="14"/>
            </w:pPr>
            <w:r>
              <w:t>逐步改善</w:t>
            </w:r>
          </w:p>
        </w:tc>
        <w:tc>
          <w:tcPr>
            <w:tcW w:w="1276" w:type="dxa"/>
            <w:vAlign w:val="center"/>
          </w:tcPr>
          <w:p w14:paraId="15727374">
            <w:pPr>
              <w:pStyle w:val="14"/>
            </w:pPr>
            <w:r>
              <w:t>隆财预[2024]2号</w:t>
            </w:r>
          </w:p>
        </w:tc>
      </w:tr>
      <w:tr w14:paraId="2BDF9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1166A"/>
        </w:tc>
        <w:tc>
          <w:tcPr>
            <w:tcW w:w="2268" w:type="dxa"/>
            <w:vAlign w:val="center"/>
          </w:tcPr>
          <w:p w14:paraId="39DD52BA">
            <w:pPr>
              <w:pStyle w:val="14"/>
            </w:pPr>
            <w:r>
              <w:t>社会效益指标</w:t>
            </w:r>
          </w:p>
        </w:tc>
        <w:tc>
          <w:tcPr>
            <w:tcW w:w="2835" w:type="dxa"/>
            <w:vAlign w:val="center"/>
          </w:tcPr>
          <w:p w14:paraId="3E4D3958">
            <w:pPr>
              <w:pStyle w:val="14"/>
            </w:pPr>
            <w:r>
              <w:t>村民反响</w:t>
            </w:r>
          </w:p>
        </w:tc>
        <w:tc>
          <w:tcPr>
            <w:tcW w:w="5386" w:type="dxa"/>
            <w:vAlign w:val="center"/>
          </w:tcPr>
          <w:p w14:paraId="533F5C60">
            <w:pPr>
              <w:pStyle w:val="14"/>
            </w:pPr>
            <w:r>
              <w:t>妥善解决乡村医生养老问题，提高村医服务积极性，村民反响良好。</w:t>
            </w:r>
          </w:p>
        </w:tc>
        <w:tc>
          <w:tcPr>
            <w:tcW w:w="2268" w:type="dxa"/>
            <w:vAlign w:val="center"/>
          </w:tcPr>
          <w:p w14:paraId="6AB3D6BB">
            <w:pPr>
              <w:pStyle w:val="14"/>
            </w:pPr>
            <w:r>
              <w:t>逐步改善</w:t>
            </w:r>
          </w:p>
        </w:tc>
        <w:tc>
          <w:tcPr>
            <w:tcW w:w="1276" w:type="dxa"/>
            <w:vAlign w:val="center"/>
          </w:tcPr>
          <w:p w14:paraId="7D442071">
            <w:pPr>
              <w:pStyle w:val="14"/>
            </w:pPr>
            <w:r>
              <w:t>隆财预[2024]2号</w:t>
            </w:r>
          </w:p>
        </w:tc>
      </w:tr>
      <w:tr w14:paraId="59AC4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95C36"/>
        </w:tc>
        <w:tc>
          <w:tcPr>
            <w:tcW w:w="2268" w:type="dxa"/>
            <w:vAlign w:val="center"/>
          </w:tcPr>
          <w:p w14:paraId="6D34F6B5">
            <w:pPr>
              <w:pStyle w:val="14"/>
            </w:pPr>
            <w:r>
              <w:t>生态效益指标</w:t>
            </w:r>
          </w:p>
        </w:tc>
        <w:tc>
          <w:tcPr>
            <w:tcW w:w="2835" w:type="dxa"/>
            <w:vAlign w:val="center"/>
          </w:tcPr>
          <w:p w14:paraId="55265629">
            <w:pPr>
              <w:pStyle w:val="14"/>
            </w:pPr>
            <w:r>
              <w:t>村医生活质量</w:t>
            </w:r>
          </w:p>
        </w:tc>
        <w:tc>
          <w:tcPr>
            <w:tcW w:w="5386" w:type="dxa"/>
            <w:vAlign w:val="center"/>
          </w:tcPr>
          <w:p w14:paraId="0806AF8D">
            <w:pPr>
              <w:pStyle w:val="14"/>
            </w:pPr>
            <w:r>
              <w:t>进一步提高乡村医生生活质量，达到长期维护社会和谐</w:t>
            </w:r>
          </w:p>
        </w:tc>
        <w:tc>
          <w:tcPr>
            <w:tcW w:w="2268" w:type="dxa"/>
            <w:vAlign w:val="center"/>
          </w:tcPr>
          <w:p w14:paraId="5FD60040">
            <w:pPr>
              <w:pStyle w:val="14"/>
            </w:pPr>
            <w:r>
              <w:t>逐步改善</w:t>
            </w:r>
          </w:p>
        </w:tc>
        <w:tc>
          <w:tcPr>
            <w:tcW w:w="1276" w:type="dxa"/>
            <w:vAlign w:val="center"/>
          </w:tcPr>
          <w:p w14:paraId="5F0529FC">
            <w:pPr>
              <w:pStyle w:val="14"/>
            </w:pPr>
            <w:r>
              <w:t>隆财预[2024]2号</w:t>
            </w:r>
          </w:p>
        </w:tc>
      </w:tr>
      <w:tr w14:paraId="1662E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92A08"/>
        </w:tc>
        <w:tc>
          <w:tcPr>
            <w:tcW w:w="2268" w:type="dxa"/>
            <w:vAlign w:val="center"/>
          </w:tcPr>
          <w:p w14:paraId="7E54C8D0">
            <w:pPr>
              <w:pStyle w:val="14"/>
            </w:pPr>
            <w:r>
              <w:t>可持续影响指标</w:t>
            </w:r>
          </w:p>
        </w:tc>
        <w:tc>
          <w:tcPr>
            <w:tcW w:w="2835" w:type="dxa"/>
            <w:vAlign w:val="center"/>
          </w:tcPr>
          <w:p w14:paraId="7AA2FBBC">
            <w:pPr>
              <w:pStyle w:val="14"/>
            </w:pPr>
            <w:r>
              <w:t>服务质量</w:t>
            </w:r>
          </w:p>
        </w:tc>
        <w:tc>
          <w:tcPr>
            <w:tcW w:w="5386" w:type="dxa"/>
            <w:vAlign w:val="center"/>
          </w:tcPr>
          <w:p w14:paraId="101385D2">
            <w:pPr>
              <w:pStyle w:val="14"/>
            </w:pPr>
            <w:r>
              <w:t>达到长期维护社会和谐，服务态度提升</w:t>
            </w:r>
          </w:p>
        </w:tc>
        <w:tc>
          <w:tcPr>
            <w:tcW w:w="2268" w:type="dxa"/>
            <w:vAlign w:val="center"/>
          </w:tcPr>
          <w:p w14:paraId="2B54AA0B">
            <w:pPr>
              <w:pStyle w:val="14"/>
            </w:pPr>
            <w:r>
              <w:t>长期稳定</w:t>
            </w:r>
          </w:p>
        </w:tc>
        <w:tc>
          <w:tcPr>
            <w:tcW w:w="1276" w:type="dxa"/>
            <w:vAlign w:val="center"/>
          </w:tcPr>
          <w:p w14:paraId="1ED41094">
            <w:pPr>
              <w:pStyle w:val="14"/>
            </w:pPr>
            <w:r>
              <w:t>隆财预[2024]2号</w:t>
            </w:r>
          </w:p>
        </w:tc>
      </w:tr>
      <w:tr w14:paraId="7687F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D95A9D">
            <w:pPr>
              <w:pStyle w:val="15"/>
            </w:pPr>
            <w:r>
              <w:t>满意度指标</w:t>
            </w:r>
          </w:p>
        </w:tc>
        <w:tc>
          <w:tcPr>
            <w:tcW w:w="2268" w:type="dxa"/>
            <w:vAlign w:val="center"/>
          </w:tcPr>
          <w:p w14:paraId="193C378B">
            <w:pPr>
              <w:pStyle w:val="14"/>
            </w:pPr>
            <w:r>
              <w:t>服务对象满意度指标</w:t>
            </w:r>
          </w:p>
        </w:tc>
        <w:tc>
          <w:tcPr>
            <w:tcW w:w="2835" w:type="dxa"/>
            <w:vAlign w:val="center"/>
          </w:tcPr>
          <w:p w14:paraId="4D71D2E5">
            <w:pPr>
              <w:pStyle w:val="14"/>
            </w:pPr>
            <w:r>
              <w:t>满意率</w:t>
            </w:r>
          </w:p>
        </w:tc>
        <w:tc>
          <w:tcPr>
            <w:tcW w:w="5386" w:type="dxa"/>
            <w:vAlign w:val="center"/>
          </w:tcPr>
          <w:p w14:paraId="54FA9C02">
            <w:pPr>
              <w:pStyle w:val="14"/>
            </w:pPr>
            <w:r>
              <w:t>受益人群满意率</w:t>
            </w:r>
          </w:p>
        </w:tc>
        <w:tc>
          <w:tcPr>
            <w:tcW w:w="2268" w:type="dxa"/>
            <w:vAlign w:val="center"/>
          </w:tcPr>
          <w:p w14:paraId="79BF76AC">
            <w:pPr>
              <w:pStyle w:val="14"/>
            </w:pPr>
            <w:r>
              <w:t>100%</w:t>
            </w:r>
          </w:p>
        </w:tc>
        <w:tc>
          <w:tcPr>
            <w:tcW w:w="1276" w:type="dxa"/>
            <w:vAlign w:val="center"/>
          </w:tcPr>
          <w:p w14:paraId="53326B40">
            <w:pPr>
              <w:pStyle w:val="14"/>
            </w:pPr>
            <w:r>
              <w:t>隆财预[2024]2号</w:t>
            </w:r>
          </w:p>
        </w:tc>
      </w:tr>
    </w:tbl>
    <w:p w14:paraId="16C918C2">
      <w:pPr>
        <w:sectPr>
          <w:pgSz w:w="16840" w:h="11900" w:orient="landscape"/>
          <w:pgMar w:top="1361" w:right="1020" w:bottom="1134" w:left="1020" w:header="720" w:footer="720" w:gutter="0"/>
          <w:cols w:space="720" w:num="1"/>
        </w:sectPr>
      </w:pPr>
    </w:p>
    <w:p w14:paraId="498A9721">
      <w:pPr>
        <w:spacing w:before="10" w:after="10"/>
        <w:ind w:firstLine="640"/>
        <w:outlineLvl w:val="5"/>
      </w:pPr>
      <w:r>
        <w:rPr>
          <w:rFonts w:ascii="黑体" w:hAnsi="黑体" w:eastAsia="黑体" w:cs="黑体"/>
          <w:color w:val="000000"/>
          <w:sz w:val="32"/>
        </w:rPr>
        <w:t>六、政府采购预算情况</w:t>
      </w:r>
    </w:p>
    <w:p w14:paraId="4D8BD723">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99E8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8BA7DB3">
            <w:pPr>
              <w:pStyle w:val="11"/>
            </w:pPr>
            <w:r>
              <w:t>361020隆尧县莲子镇镇卫生院</w:t>
            </w:r>
          </w:p>
        </w:tc>
        <w:tc>
          <w:tcPr>
            <w:tcW w:w="8676" w:type="dxa"/>
            <w:gridSpan w:val="9"/>
            <w:tcBorders>
              <w:top w:val="single" w:color="FFFFFF" w:sz="6" w:space="0"/>
              <w:left w:val="single" w:color="FFFFFF" w:sz="6" w:space="0"/>
              <w:right w:val="single" w:color="FFFFFF" w:sz="6" w:space="0"/>
            </w:tcBorders>
            <w:vAlign w:val="center"/>
          </w:tcPr>
          <w:p w14:paraId="1D1ED901">
            <w:pPr>
              <w:pStyle w:val="23"/>
            </w:pPr>
            <w:r>
              <w:t>单位：万元</w:t>
            </w:r>
          </w:p>
        </w:tc>
      </w:tr>
      <w:tr w14:paraId="3D7FC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6045391">
            <w:pPr>
              <w:pStyle w:val="12"/>
            </w:pPr>
            <w:r>
              <w:t>政府采购项目来源</w:t>
            </w:r>
          </w:p>
        </w:tc>
        <w:tc>
          <w:tcPr>
            <w:tcW w:w="1134" w:type="dxa"/>
            <w:vMerge w:val="restart"/>
            <w:vAlign w:val="center"/>
          </w:tcPr>
          <w:p w14:paraId="7F3805AB">
            <w:pPr>
              <w:pStyle w:val="12"/>
            </w:pPr>
            <w:r>
              <w:t>采购物品名称</w:t>
            </w:r>
          </w:p>
        </w:tc>
        <w:tc>
          <w:tcPr>
            <w:tcW w:w="1134" w:type="dxa"/>
            <w:vMerge w:val="restart"/>
            <w:vAlign w:val="center"/>
          </w:tcPr>
          <w:p w14:paraId="24F3E38B">
            <w:pPr>
              <w:pStyle w:val="12"/>
            </w:pPr>
            <w:r>
              <w:t>政府采购目录序号</w:t>
            </w:r>
          </w:p>
        </w:tc>
        <w:tc>
          <w:tcPr>
            <w:tcW w:w="709" w:type="dxa"/>
            <w:vMerge w:val="restart"/>
            <w:vAlign w:val="center"/>
          </w:tcPr>
          <w:p w14:paraId="167358B5">
            <w:pPr>
              <w:pStyle w:val="12"/>
            </w:pPr>
            <w:r>
              <w:t>计量  单位</w:t>
            </w:r>
          </w:p>
        </w:tc>
        <w:tc>
          <w:tcPr>
            <w:tcW w:w="850" w:type="dxa"/>
            <w:vMerge w:val="restart"/>
            <w:vAlign w:val="center"/>
          </w:tcPr>
          <w:p w14:paraId="3A07FB83">
            <w:pPr>
              <w:pStyle w:val="12"/>
            </w:pPr>
            <w:r>
              <w:t>数量</w:t>
            </w:r>
          </w:p>
        </w:tc>
        <w:tc>
          <w:tcPr>
            <w:tcW w:w="850" w:type="dxa"/>
            <w:vMerge w:val="restart"/>
            <w:vAlign w:val="center"/>
          </w:tcPr>
          <w:p w14:paraId="523BDEFC">
            <w:pPr>
              <w:pStyle w:val="12"/>
            </w:pPr>
            <w:r>
              <w:t>单价</w:t>
            </w:r>
          </w:p>
        </w:tc>
        <w:tc>
          <w:tcPr>
            <w:tcW w:w="7712" w:type="dxa"/>
            <w:gridSpan w:val="8"/>
            <w:vAlign w:val="center"/>
          </w:tcPr>
          <w:p w14:paraId="4B804B0B">
            <w:pPr>
              <w:pStyle w:val="12"/>
            </w:pPr>
            <w:r>
              <w:t>政府采购金额（当年部门预算安排资金）</w:t>
            </w:r>
          </w:p>
        </w:tc>
        <w:tc>
          <w:tcPr>
            <w:tcW w:w="964" w:type="dxa"/>
            <w:vMerge w:val="restart"/>
            <w:vAlign w:val="center"/>
          </w:tcPr>
          <w:p w14:paraId="717CEEA8">
            <w:pPr>
              <w:pStyle w:val="12"/>
            </w:pPr>
            <w:r>
              <w:t>2026年  预留中  小微企  业份额</w:t>
            </w:r>
          </w:p>
        </w:tc>
      </w:tr>
      <w:tr w14:paraId="3FE96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E8DB986">
            <w:pPr>
              <w:pStyle w:val="12"/>
            </w:pPr>
            <w:r>
              <w:t>项目名称</w:t>
            </w:r>
          </w:p>
        </w:tc>
        <w:tc>
          <w:tcPr>
            <w:tcW w:w="964" w:type="dxa"/>
            <w:vAlign w:val="center"/>
          </w:tcPr>
          <w:p w14:paraId="103416D2">
            <w:pPr>
              <w:pStyle w:val="12"/>
            </w:pPr>
            <w:r>
              <w:t>预算    资金</w:t>
            </w:r>
          </w:p>
        </w:tc>
        <w:tc>
          <w:tcPr>
            <w:tcW w:w="1134" w:type="dxa"/>
            <w:vMerge w:val="continue"/>
          </w:tcPr>
          <w:p w14:paraId="7DA5C86B"/>
        </w:tc>
        <w:tc>
          <w:tcPr>
            <w:tcW w:w="1134" w:type="dxa"/>
            <w:vMerge w:val="continue"/>
          </w:tcPr>
          <w:p w14:paraId="5E7CD0DE"/>
        </w:tc>
        <w:tc>
          <w:tcPr>
            <w:tcW w:w="709" w:type="dxa"/>
            <w:vMerge w:val="continue"/>
          </w:tcPr>
          <w:p w14:paraId="54064B51"/>
        </w:tc>
        <w:tc>
          <w:tcPr>
            <w:tcW w:w="850" w:type="dxa"/>
            <w:vMerge w:val="continue"/>
          </w:tcPr>
          <w:p w14:paraId="4BF239B2"/>
        </w:tc>
        <w:tc>
          <w:tcPr>
            <w:tcW w:w="850" w:type="dxa"/>
            <w:vMerge w:val="continue"/>
          </w:tcPr>
          <w:p w14:paraId="3E63131B"/>
        </w:tc>
        <w:tc>
          <w:tcPr>
            <w:tcW w:w="964" w:type="dxa"/>
            <w:vAlign w:val="center"/>
          </w:tcPr>
          <w:p w14:paraId="1945845D">
            <w:pPr>
              <w:pStyle w:val="12"/>
            </w:pPr>
            <w:r>
              <w:t>合计</w:t>
            </w:r>
          </w:p>
        </w:tc>
        <w:tc>
          <w:tcPr>
            <w:tcW w:w="964" w:type="dxa"/>
            <w:vAlign w:val="center"/>
          </w:tcPr>
          <w:p w14:paraId="61FB59C3">
            <w:pPr>
              <w:pStyle w:val="12"/>
            </w:pPr>
            <w:r>
              <w:t>一般公共预算拨款</w:t>
            </w:r>
          </w:p>
        </w:tc>
        <w:tc>
          <w:tcPr>
            <w:tcW w:w="964" w:type="dxa"/>
            <w:vAlign w:val="center"/>
          </w:tcPr>
          <w:p w14:paraId="23B456C1">
            <w:pPr>
              <w:pStyle w:val="12"/>
            </w:pPr>
            <w:r>
              <w:t>基金预算拨款</w:t>
            </w:r>
          </w:p>
        </w:tc>
        <w:tc>
          <w:tcPr>
            <w:tcW w:w="964" w:type="dxa"/>
            <w:vAlign w:val="center"/>
          </w:tcPr>
          <w:p w14:paraId="3D430A27">
            <w:pPr>
              <w:pStyle w:val="12"/>
            </w:pPr>
            <w:r>
              <w:t>国有资本经营预算拨款</w:t>
            </w:r>
          </w:p>
        </w:tc>
        <w:tc>
          <w:tcPr>
            <w:tcW w:w="964" w:type="dxa"/>
            <w:vAlign w:val="center"/>
          </w:tcPr>
          <w:p w14:paraId="018FB860">
            <w:pPr>
              <w:pStyle w:val="12"/>
            </w:pPr>
            <w:r>
              <w:t>财政专户核拨</w:t>
            </w:r>
          </w:p>
        </w:tc>
        <w:tc>
          <w:tcPr>
            <w:tcW w:w="964" w:type="dxa"/>
            <w:vAlign w:val="center"/>
          </w:tcPr>
          <w:p w14:paraId="36AB116A">
            <w:pPr>
              <w:pStyle w:val="12"/>
            </w:pPr>
            <w:r>
              <w:t>单位    资金</w:t>
            </w:r>
          </w:p>
        </w:tc>
        <w:tc>
          <w:tcPr>
            <w:tcW w:w="964" w:type="dxa"/>
            <w:vAlign w:val="center"/>
          </w:tcPr>
          <w:p w14:paraId="640833D6">
            <w:pPr>
              <w:pStyle w:val="12"/>
            </w:pPr>
            <w:r>
              <w:t>财政拨款结转</w:t>
            </w:r>
          </w:p>
        </w:tc>
        <w:tc>
          <w:tcPr>
            <w:tcW w:w="964" w:type="dxa"/>
            <w:vAlign w:val="center"/>
          </w:tcPr>
          <w:p w14:paraId="5F870976">
            <w:pPr>
              <w:pStyle w:val="12"/>
            </w:pPr>
            <w:r>
              <w:t>非财政拨款结余</w:t>
            </w:r>
          </w:p>
        </w:tc>
        <w:tc>
          <w:tcPr>
            <w:tcW w:w="964" w:type="dxa"/>
            <w:vMerge w:val="continue"/>
          </w:tcPr>
          <w:p w14:paraId="68EC3957"/>
        </w:tc>
      </w:tr>
      <w:tr w14:paraId="63DC4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28B176D">
            <w:pPr>
              <w:pStyle w:val="14"/>
            </w:pPr>
          </w:p>
        </w:tc>
        <w:tc>
          <w:tcPr>
            <w:tcW w:w="964" w:type="dxa"/>
            <w:vAlign w:val="center"/>
          </w:tcPr>
          <w:p w14:paraId="187C7CAA">
            <w:pPr>
              <w:pStyle w:val="13"/>
            </w:pPr>
          </w:p>
        </w:tc>
        <w:tc>
          <w:tcPr>
            <w:tcW w:w="1134" w:type="dxa"/>
            <w:vAlign w:val="center"/>
          </w:tcPr>
          <w:p w14:paraId="374FB6BF">
            <w:pPr>
              <w:pStyle w:val="14"/>
            </w:pPr>
          </w:p>
        </w:tc>
        <w:tc>
          <w:tcPr>
            <w:tcW w:w="1134" w:type="dxa"/>
            <w:vAlign w:val="center"/>
          </w:tcPr>
          <w:p w14:paraId="63DC47BB">
            <w:pPr>
              <w:pStyle w:val="14"/>
            </w:pPr>
          </w:p>
        </w:tc>
        <w:tc>
          <w:tcPr>
            <w:tcW w:w="709" w:type="dxa"/>
            <w:vAlign w:val="center"/>
          </w:tcPr>
          <w:p w14:paraId="70B40A28">
            <w:pPr>
              <w:pStyle w:val="15"/>
            </w:pPr>
          </w:p>
        </w:tc>
        <w:tc>
          <w:tcPr>
            <w:tcW w:w="850" w:type="dxa"/>
            <w:vAlign w:val="center"/>
          </w:tcPr>
          <w:p w14:paraId="789C6B56">
            <w:pPr>
              <w:pStyle w:val="13"/>
            </w:pPr>
          </w:p>
        </w:tc>
        <w:tc>
          <w:tcPr>
            <w:tcW w:w="850" w:type="dxa"/>
            <w:vAlign w:val="center"/>
          </w:tcPr>
          <w:p w14:paraId="04A0627B">
            <w:pPr>
              <w:pStyle w:val="13"/>
            </w:pPr>
          </w:p>
        </w:tc>
        <w:tc>
          <w:tcPr>
            <w:tcW w:w="964" w:type="dxa"/>
            <w:vAlign w:val="center"/>
          </w:tcPr>
          <w:p w14:paraId="677163D6">
            <w:pPr>
              <w:pStyle w:val="13"/>
            </w:pPr>
          </w:p>
        </w:tc>
        <w:tc>
          <w:tcPr>
            <w:tcW w:w="964" w:type="dxa"/>
            <w:vAlign w:val="center"/>
          </w:tcPr>
          <w:p w14:paraId="74BE3BF4">
            <w:pPr>
              <w:pStyle w:val="13"/>
            </w:pPr>
          </w:p>
        </w:tc>
        <w:tc>
          <w:tcPr>
            <w:tcW w:w="964" w:type="dxa"/>
            <w:vAlign w:val="center"/>
          </w:tcPr>
          <w:p w14:paraId="63CA4D1F">
            <w:pPr>
              <w:pStyle w:val="13"/>
            </w:pPr>
          </w:p>
        </w:tc>
        <w:tc>
          <w:tcPr>
            <w:tcW w:w="964" w:type="dxa"/>
            <w:vAlign w:val="center"/>
          </w:tcPr>
          <w:p w14:paraId="0753C97C">
            <w:pPr>
              <w:pStyle w:val="13"/>
            </w:pPr>
          </w:p>
        </w:tc>
        <w:tc>
          <w:tcPr>
            <w:tcW w:w="964" w:type="dxa"/>
            <w:vAlign w:val="center"/>
          </w:tcPr>
          <w:p w14:paraId="3544F84C">
            <w:pPr>
              <w:pStyle w:val="13"/>
            </w:pPr>
          </w:p>
        </w:tc>
        <w:tc>
          <w:tcPr>
            <w:tcW w:w="964" w:type="dxa"/>
            <w:vAlign w:val="center"/>
          </w:tcPr>
          <w:p w14:paraId="1A4D8419">
            <w:pPr>
              <w:pStyle w:val="13"/>
            </w:pPr>
          </w:p>
        </w:tc>
        <w:tc>
          <w:tcPr>
            <w:tcW w:w="964" w:type="dxa"/>
            <w:vAlign w:val="center"/>
          </w:tcPr>
          <w:p w14:paraId="1B3916FB">
            <w:pPr>
              <w:pStyle w:val="13"/>
            </w:pPr>
          </w:p>
        </w:tc>
        <w:tc>
          <w:tcPr>
            <w:tcW w:w="964" w:type="dxa"/>
            <w:vAlign w:val="center"/>
          </w:tcPr>
          <w:p w14:paraId="2FE8565E">
            <w:pPr>
              <w:pStyle w:val="13"/>
            </w:pPr>
          </w:p>
        </w:tc>
        <w:tc>
          <w:tcPr>
            <w:tcW w:w="964" w:type="dxa"/>
            <w:vAlign w:val="center"/>
          </w:tcPr>
          <w:p w14:paraId="39F564B4">
            <w:pPr>
              <w:pStyle w:val="13"/>
            </w:pPr>
          </w:p>
        </w:tc>
      </w:tr>
    </w:tbl>
    <w:p w14:paraId="413E2AC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988802D">
      <w:pPr>
        <w:ind w:firstLine="420"/>
      </w:pPr>
      <w:r>
        <w:rPr>
          <w:rFonts w:ascii="方正书宋_GBK" w:hAnsi="方正书宋_GBK" w:eastAsia="方正书宋_GBK" w:cs="方正书宋_GBK"/>
          <w:color w:val="000000"/>
          <w:sz w:val="21"/>
        </w:rPr>
        <w:t>注：无政府采购预算，空表列示。</w:t>
      </w:r>
    </w:p>
    <w:p w14:paraId="75200B2D">
      <w:pPr>
        <w:ind w:firstLine="640"/>
      </w:pPr>
    </w:p>
    <w:p w14:paraId="1C8A33AD">
      <w:pPr>
        <w:spacing w:before="10" w:after="10"/>
        <w:ind w:firstLine="640"/>
        <w:outlineLvl w:val="5"/>
      </w:pPr>
      <w:r>
        <w:rPr>
          <w:rFonts w:ascii="黑体" w:hAnsi="黑体" w:eastAsia="黑体" w:cs="黑体"/>
          <w:color w:val="000000"/>
          <w:sz w:val="32"/>
        </w:rPr>
        <w:t>七、国有资产信息</w:t>
      </w:r>
    </w:p>
    <w:p w14:paraId="2A3F6710">
      <w:pPr>
        <w:spacing w:line="500" w:lineRule="exact"/>
        <w:ind w:firstLine="560"/>
      </w:pPr>
      <w:r>
        <w:rPr>
          <w:rFonts w:eastAsia="方正仿宋_GBK"/>
          <w:color w:val="000000"/>
          <w:sz w:val="28"/>
        </w:rPr>
        <w:t>隆尧县莲子镇镇卫生院上年末固定资产金额为852.38万元（详见下表）。本年度拟购置固定资产总额为0.00万元，已按要求列入政府采购预算，详见政府采购预算表。</w:t>
      </w:r>
    </w:p>
    <w:p w14:paraId="30D1B96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5464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77F537A9">
            <w:pPr>
              <w:pStyle w:val="11"/>
            </w:pPr>
            <w:r>
              <w:t>361020隆尧县莲子镇镇卫生院</w:t>
            </w:r>
          </w:p>
        </w:tc>
        <w:tc>
          <w:tcPr>
            <w:tcW w:w="5670" w:type="dxa"/>
            <w:gridSpan w:val="2"/>
            <w:tcBorders>
              <w:top w:val="single" w:color="FFFFFF" w:sz="6" w:space="0"/>
              <w:left w:val="single" w:color="FFFFFF" w:sz="6" w:space="0"/>
              <w:right w:val="single" w:color="FFFFFF" w:sz="6" w:space="0"/>
            </w:tcBorders>
            <w:vAlign w:val="center"/>
          </w:tcPr>
          <w:p w14:paraId="4B6D55C4">
            <w:pPr>
              <w:pStyle w:val="9"/>
            </w:pPr>
            <w:r>
              <w:t>截止时间：2025-12-31</w:t>
            </w:r>
          </w:p>
        </w:tc>
      </w:tr>
      <w:tr w14:paraId="133E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3739DBE">
            <w:pPr>
              <w:pStyle w:val="12"/>
            </w:pPr>
            <w:r>
              <w:t>项   目</w:t>
            </w:r>
          </w:p>
        </w:tc>
        <w:tc>
          <w:tcPr>
            <w:tcW w:w="2835" w:type="dxa"/>
            <w:vAlign w:val="center"/>
          </w:tcPr>
          <w:p w14:paraId="4AAFE4E1">
            <w:pPr>
              <w:pStyle w:val="12"/>
            </w:pPr>
            <w:r>
              <w:t>数量</w:t>
            </w:r>
          </w:p>
        </w:tc>
        <w:tc>
          <w:tcPr>
            <w:tcW w:w="2835" w:type="dxa"/>
            <w:vAlign w:val="center"/>
          </w:tcPr>
          <w:p w14:paraId="536EFA34">
            <w:pPr>
              <w:pStyle w:val="12"/>
            </w:pPr>
            <w:r>
              <w:t>价值（金额单位：万元）</w:t>
            </w:r>
          </w:p>
        </w:tc>
      </w:tr>
      <w:tr w14:paraId="6867B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4EC96D">
            <w:pPr>
              <w:pStyle w:val="14"/>
            </w:pPr>
            <w:r>
              <w:t>资产总额</w:t>
            </w:r>
          </w:p>
        </w:tc>
        <w:tc>
          <w:tcPr>
            <w:tcW w:w="2835" w:type="dxa"/>
            <w:vAlign w:val="center"/>
          </w:tcPr>
          <w:p w14:paraId="682C06C1">
            <w:pPr>
              <w:pStyle w:val="15"/>
            </w:pPr>
          </w:p>
        </w:tc>
        <w:tc>
          <w:tcPr>
            <w:tcW w:w="2835" w:type="dxa"/>
            <w:vAlign w:val="center"/>
          </w:tcPr>
          <w:p w14:paraId="77824638">
            <w:pPr>
              <w:pStyle w:val="13"/>
            </w:pPr>
            <w:r>
              <w:t>852.38</w:t>
            </w:r>
          </w:p>
        </w:tc>
      </w:tr>
      <w:tr w14:paraId="33CF3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E45B2B3">
            <w:pPr>
              <w:pStyle w:val="14"/>
            </w:pPr>
            <w:r>
              <w:t>1、房屋（平方米）</w:t>
            </w:r>
          </w:p>
        </w:tc>
        <w:tc>
          <w:tcPr>
            <w:tcW w:w="2835" w:type="dxa"/>
            <w:vAlign w:val="center"/>
          </w:tcPr>
          <w:p w14:paraId="3288D95F">
            <w:pPr>
              <w:pStyle w:val="15"/>
            </w:pPr>
            <w:r>
              <w:t>3570.44</w:t>
            </w:r>
          </w:p>
        </w:tc>
        <w:tc>
          <w:tcPr>
            <w:tcW w:w="2835" w:type="dxa"/>
            <w:vAlign w:val="center"/>
          </w:tcPr>
          <w:p w14:paraId="2087D65E">
            <w:pPr>
              <w:pStyle w:val="13"/>
            </w:pPr>
            <w:r>
              <w:t>370.75</w:t>
            </w:r>
          </w:p>
        </w:tc>
      </w:tr>
      <w:tr w14:paraId="0D2A7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7B1E095">
            <w:pPr>
              <w:pStyle w:val="14"/>
            </w:pPr>
            <w:r>
              <w:t>　　其中：办公用房（平方米）</w:t>
            </w:r>
          </w:p>
        </w:tc>
        <w:tc>
          <w:tcPr>
            <w:tcW w:w="2835" w:type="dxa"/>
            <w:vAlign w:val="center"/>
          </w:tcPr>
          <w:p w14:paraId="695C4CA1">
            <w:pPr>
              <w:pStyle w:val="15"/>
            </w:pPr>
            <w:r>
              <w:t>683</w:t>
            </w:r>
          </w:p>
        </w:tc>
        <w:tc>
          <w:tcPr>
            <w:tcW w:w="2835" w:type="dxa"/>
            <w:vAlign w:val="center"/>
          </w:tcPr>
          <w:p w14:paraId="4A612A03">
            <w:pPr>
              <w:pStyle w:val="13"/>
            </w:pPr>
            <w:r>
              <w:t>72.16</w:t>
            </w:r>
          </w:p>
        </w:tc>
      </w:tr>
      <w:tr w14:paraId="4A9C5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0DEB17">
            <w:pPr>
              <w:pStyle w:val="14"/>
            </w:pPr>
            <w:r>
              <w:t>2、车辆（台、辆）</w:t>
            </w:r>
          </w:p>
        </w:tc>
        <w:tc>
          <w:tcPr>
            <w:tcW w:w="2835" w:type="dxa"/>
            <w:vAlign w:val="center"/>
          </w:tcPr>
          <w:p w14:paraId="72755D43">
            <w:pPr>
              <w:pStyle w:val="15"/>
            </w:pPr>
            <w:r>
              <w:t>2</w:t>
            </w:r>
          </w:p>
        </w:tc>
        <w:tc>
          <w:tcPr>
            <w:tcW w:w="2835" w:type="dxa"/>
            <w:vAlign w:val="center"/>
          </w:tcPr>
          <w:p w14:paraId="528B5874">
            <w:pPr>
              <w:pStyle w:val="13"/>
            </w:pPr>
            <w:r>
              <w:t>21.65</w:t>
            </w:r>
          </w:p>
        </w:tc>
      </w:tr>
      <w:tr w14:paraId="6A574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7CCE43">
            <w:pPr>
              <w:pStyle w:val="14"/>
            </w:pPr>
            <w:r>
              <w:t>3、单价在20万元以上的设备</w:t>
            </w:r>
          </w:p>
        </w:tc>
        <w:tc>
          <w:tcPr>
            <w:tcW w:w="2835" w:type="dxa"/>
            <w:vAlign w:val="center"/>
          </w:tcPr>
          <w:p w14:paraId="1CC3ADDA">
            <w:pPr>
              <w:pStyle w:val="15"/>
            </w:pPr>
            <w:r>
              <w:t>4</w:t>
            </w:r>
          </w:p>
        </w:tc>
        <w:tc>
          <w:tcPr>
            <w:tcW w:w="2835" w:type="dxa"/>
            <w:vAlign w:val="center"/>
          </w:tcPr>
          <w:p w14:paraId="3CB09F23">
            <w:pPr>
              <w:pStyle w:val="13"/>
            </w:pPr>
            <w:r>
              <w:t>215.98</w:t>
            </w:r>
          </w:p>
        </w:tc>
      </w:tr>
      <w:tr w14:paraId="28327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6F63D5D">
            <w:pPr>
              <w:pStyle w:val="14"/>
            </w:pPr>
            <w:r>
              <w:t>4、其他固定资产</w:t>
            </w:r>
          </w:p>
        </w:tc>
        <w:tc>
          <w:tcPr>
            <w:tcW w:w="2835" w:type="dxa"/>
            <w:vAlign w:val="center"/>
          </w:tcPr>
          <w:p w14:paraId="30D079B9">
            <w:pPr>
              <w:pStyle w:val="15"/>
            </w:pPr>
            <w:r>
              <w:t>843</w:t>
            </w:r>
          </w:p>
        </w:tc>
        <w:tc>
          <w:tcPr>
            <w:tcW w:w="2835" w:type="dxa"/>
            <w:vAlign w:val="center"/>
          </w:tcPr>
          <w:p w14:paraId="372E750B">
            <w:pPr>
              <w:pStyle w:val="13"/>
            </w:pPr>
            <w:r>
              <w:t>244.00</w:t>
            </w:r>
          </w:p>
        </w:tc>
      </w:tr>
    </w:tbl>
    <w:p w14:paraId="39592E54">
      <w:pPr>
        <w:ind w:firstLine="640"/>
      </w:pPr>
    </w:p>
    <w:p w14:paraId="1DD61B15">
      <w:pPr>
        <w:spacing w:before="10" w:after="10"/>
        <w:ind w:firstLine="640"/>
        <w:outlineLvl w:val="5"/>
      </w:pPr>
      <w:r>
        <w:rPr>
          <w:rFonts w:ascii="黑体" w:hAnsi="黑体" w:eastAsia="黑体" w:cs="黑体"/>
          <w:color w:val="000000"/>
          <w:sz w:val="32"/>
        </w:rPr>
        <w:t>八、名词解释</w:t>
      </w:r>
    </w:p>
    <w:p w14:paraId="3D782206">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5B655FBA">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2F1FBE6B">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083120B">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34EAA8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361F229">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126385A8">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D9AF846">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1A58A2FF">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EB8EB58">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A06156">
      <w:pPr>
        <w:spacing w:before="10" w:after="10"/>
        <w:ind w:firstLine="640"/>
        <w:outlineLvl w:val="5"/>
      </w:pPr>
      <w:r>
        <w:rPr>
          <w:rFonts w:ascii="黑体" w:hAnsi="黑体" w:eastAsia="黑体" w:cs="黑体"/>
          <w:color w:val="000000"/>
          <w:sz w:val="32"/>
        </w:rPr>
        <w:t>九、其他需要说明的事项</w:t>
      </w:r>
    </w:p>
    <w:p w14:paraId="20200B74">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roman"/>
    <w:pitch w:val="default"/>
    <w:sig w:usb0="A00002BF" w:usb1="38CF7CFA" w:usb2="00082016" w:usb3="00000000" w:csb0="00040001" w:csb1="00000000"/>
  </w:font>
  <w:font w:name="方正仿宋_GBK">
    <w:panose1 w:val="02000000000000000000"/>
    <w:charset w:val="86"/>
    <w:family w:val="roman"/>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roman"/>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16D5F">
    <w:pPr>
      <w:jc w:val="right"/>
    </w:pPr>
    <w:r>
      <w:fldChar w:fldCharType="begin"/>
    </w:r>
    <w:r>
      <w:instrText xml:space="preserve">PAGE "page number"</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FD1FA">
    <w:r>
      <w:fldChar w:fldCharType="begin"/>
    </w:r>
    <w:r>
      <w:instrText xml:space="preserve">PAGE "page number"</w:instrText>
    </w:r>
    <w:r>
      <w:fldChar w:fldCharType="separate"/>
    </w:r>
    <w: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EF578"/>
    <w:multiLevelType w:val="singleLevel"/>
    <w:tmpl w:val="94FEF578"/>
    <w:lvl w:ilvl="0" w:tentative="0">
      <w:start w:val="1"/>
      <w:numFmt w:val="decimal"/>
      <w:suff w:val="space"/>
      <w:lvlText w:val="（%1）"/>
      <w:lvlJc w:val="left"/>
    </w:lvl>
  </w:abstractNum>
  <w:abstractNum w:abstractNumId="1">
    <w:nsid w:val="ECF71458"/>
    <w:multiLevelType w:val="singleLevel"/>
    <w:tmpl w:val="ECF71458"/>
    <w:lvl w:ilvl="0" w:tentative="0">
      <w:start w:val="5"/>
      <w:numFmt w:val="decimal"/>
      <w:suff w:val="nothing"/>
      <w:lvlText w:val="（%1）"/>
      <w:lvlJc w:val="left"/>
    </w:lvl>
  </w:abstractNum>
  <w:abstractNum w:abstractNumId="2">
    <w:nsid w:val="FF7D73ED"/>
    <w:multiLevelType w:val="singleLevel"/>
    <w:tmpl w:val="FF7D73ED"/>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Y2FkMGIxNGYyMTZhOTE0N2NkYmY5YjM4NWFlNDc1OTEifQ=="/>
  </w:docVars>
  <w:rsids>
    <w:rsidRoot w:val="00877BF1"/>
    <w:rsid w:val="00047300"/>
    <w:rsid w:val="00066230"/>
    <w:rsid w:val="001703EC"/>
    <w:rsid w:val="001969B6"/>
    <w:rsid w:val="001C4803"/>
    <w:rsid w:val="0029551A"/>
    <w:rsid w:val="00326E00"/>
    <w:rsid w:val="003A0954"/>
    <w:rsid w:val="00411A60"/>
    <w:rsid w:val="004635CA"/>
    <w:rsid w:val="005B1C55"/>
    <w:rsid w:val="00613F89"/>
    <w:rsid w:val="00672F6E"/>
    <w:rsid w:val="00682AEC"/>
    <w:rsid w:val="008048B1"/>
    <w:rsid w:val="00877BF1"/>
    <w:rsid w:val="008D3BE3"/>
    <w:rsid w:val="00970F9B"/>
    <w:rsid w:val="009E10D9"/>
    <w:rsid w:val="00A62B71"/>
    <w:rsid w:val="00AB2A01"/>
    <w:rsid w:val="00BD5F9F"/>
    <w:rsid w:val="00C23376"/>
    <w:rsid w:val="00C82448"/>
    <w:rsid w:val="00D1099F"/>
    <w:rsid w:val="00D26326"/>
    <w:rsid w:val="00D517B5"/>
    <w:rsid w:val="00E71782"/>
    <w:rsid w:val="00FC109A"/>
    <w:rsid w:val="00FF5FC6"/>
    <w:rsid w:val="19666C46"/>
    <w:rsid w:val="6EF76A5F"/>
    <w:rsid w:val="71F74493"/>
    <w:rsid w:val="779F0592"/>
    <w:rsid w:val="7F67FADD"/>
    <w:rsid w:val="ECFFA10B"/>
    <w:rsid w:val="FBBFFA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uk-UA"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1"/>
    <w:semiHidden/>
    <w:qFormat/>
    <w:uiPriority w:val="0"/>
    <w:rPr>
      <w:rFonts w:ascii="Arial" w:hAnsi="Arial" w:eastAsia="Arial" w:cs="Arial"/>
      <w:sz w:val="21"/>
      <w:szCs w:val="21"/>
      <w:lang w:eastAsia="en-US"/>
    </w:rPr>
  </w:style>
  <w:style w:type="paragraph" w:styleId="3">
    <w:name w:val="footer"/>
    <w:basedOn w:val="1"/>
    <w:link w:val="27"/>
    <w:semiHidden/>
    <w:unhideWhenUsed/>
    <w:qFormat/>
    <w:uiPriority w:val="99"/>
    <w:pPr>
      <w:tabs>
        <w:tab w:val="center" w:pos="4153"/>
        <w:tab w:val="right" w:pos="8306"/>
      </w:tabs>
      <w:snapToGrid w:val="0"/>
    </w:pPr>
    <w:rPr>
      <w:sz w:val="18"/>
      <w:szCs w:val="18"/>
    </w:rPr>
  </w:style>
  <w:style w:type="paragraph" w:styleId="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lang w:eastAsia="zh-CN"/>
    </w:r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单元格样式22"/>
    <w:qFormat/>
    <w:uiPriority w:val="0"/>
    <w:pPr>
      <w:jc w:val="right"/>
    </w:pPr>
    <w:rPr>
      <w:rFonts w:ascii="方正小标宋_GBK" w:hAnsi="方正小标宋_GBK" w:eastAsia="方正小标宋_GBK" w:cs="方正小标宋_GBK"/>
      <w:sz w:val="24"/>
      <w:lang w:val="en-US" w:eastAsia="zh-CN" w:bidi="ar-SA"/>
    </w:rPr>
  </w:style>
  <w:style w:type="paragraph" w:customStyle="1" w:styleId="10">
    <w:name w:val="单元格样式21"/>
    <w:qFormat/>
    <w:uiPriority w:val="0"/>
    <w:pPr>
      <w:jc w:val="center"/>
    </w:pPr>
    <w:rPr>
      <w:rFonts w:ascii="方正小标宋_GBK" w:hAnsi="方正小标宋_GBK" w:eastAsia="方正小标宋_GBK" w:cs="方正小标宋_GBK"/>
      <w:sz w:val="24"/>
      <w:lang w:val="en-US" w:eastAsia="zh-CN" w:bidi="ar-SA"/>
    </w:rPr>
  </w:style>
  <w:style w:type="paragraph" w:customStyle="1" w:styleId="11">
    <w:name w:val="单元格样式20"/>
    <w:qFormat/>
    <w:uiPriority w:val="0"/>
    <w:rPr>
      <w:rFonts w:ascii="方正小标宋_GBK" w:hAnsi="方正小标宋_GBK" w:eastAsia="方正小标宋_GBK" w:cs="方正小标宋_GBK"/>
      <w:sz w:val="24"/>
      <w:lang w:val="en-US" w:eastAsia="zh-CN" w:bidi="ar-SA"/>
    </w:rPr>
  </w:style>
  <w:style w:type="paragraph" w:customStyle="1" w:styleId="12">
    <w:name w:val="单元格样式1"/>
    <w:qFormat/>
    <w:uiPriority w:val="0"/>
    <w:pPr>
      <w:jc w:val="center"/>
    </w:pPr>
    <w:rPr>
      <w:rFonts w:ascii="方正书宋_GBK" w:hAnsi="方正书宋_GBK" w:eastAsia="方正书宋_GBK" w:cs="方正书宋_GBK"/>
      <w:b/>
      <w:sz w:val="21"/>
      <w:lang w:val="en-US" w:eastAsia="zh-CN" w:bidi="ar-SA"/>
    </w:rPr>
  </w:style>
  <w:style w:type="paragraph" w:customStyle="1" w:styleId="13">
    <w:name w:val="单元格样式4"/>
    <w:qFormat/>
    <w:uiPriority w:val="0"/>
    <w:pPr>
      <w:jc w:val="right"/>
    </w:pPr>
    <w:rPr>
      <w:rFonts w:ascii="方正书宋_GBK" w:hAnsi="方正书宋_GBK" w:eastAsia="方正书宋_GBK" w:cs="方正书宋_GBK"/>
      <w:sz w:val="21"/>
      <w:lang w:val="en-US" w:eastAsia="zh-CN" w:bidi="ar-SA"/>
    </w:rPr>
  </w:style>
  <w:style w:type="paragraph" w:customStyle="1" w:styleId="14">
    <w:name w:val="单元格样式2"/>
    <w:qFormat/>
    <w:uiPriority w:val="0"/>
    <w:rPr>
      <w:rFonts w:ascii="方正书宋_GBK" w:hAnsi="方正书宋_GBK" w:eastAsia="方正书宋_GBK" w:cs="方正书宋_GBK"/>
      <w:sz w:val="21"/>
      <w:lang w:val="en-US" w:eastAsia="zh-CN" w:bidi="ar-SA"/>
    </w:rPr>
  </w:style>
  <w:style w:type="paragraph" w:customStyle="1" w:styleId="15">
    <w:name w:val="单元格样式3"/>
    <w:qFormat/>
    <w:uiPriority w:val="0"/>
    <w:pPr>
      <w:jc w:val="center"/>
    </w:pPr>
    <w:rPr>
      <w:rFonts w:ascii="方正书宋_GBK" w:hAnsi="方正书宋_GBK" w:eastAsia="方正书宋_GBK" w:cs="方正书宋_GBK"/>
      <w:sz w:val="21"/>
      <w:lang w:val="en-US" w:eastAsia="zh-CN" w:bidi="ar-SA"/>
    </w:rPr>
  </w:style>
  <w:style w:type="paragraph" w:customStyle="1" w:styleId="16">
    <w:name w:val="单元格样式6"/>
    <w:qFormat/>
    <w:uiPriority w:val="0"/>
    <w:pPr>
      <w:jc w:val="center"/>
    </w:pPr>
    <w:rPr>
      <w:rFonts w:ascii="方正书宋_GBK" w:hAnsi="方正书宋_GBK" w:eastAsia="方正书宋_GBK" w:cs="方正书宋_GBK"/>
      <w:b/>
      <w:sz w:val="21"/>
      <w:lang w:val="en-US" w:eastAsia="zh-CN" w:bidi="ar-SA"/>
    </w:rPr>
  </w:style>
  <w:style w:type="paragraph" w:customStyle="1" w:styleId="17">
    <w:name w:val="单元格样式7"/>
    <w:qFormat/>
    <w:uiPriority w:val="0"/>
    <w:pPr>
      <w:jc w:val="right"/>
    </w:pPr>
    <w:rPr>
      <w:rFonts w:ascii="方正书宋_GBK" w:hAnsi="方正书宋_GBK" w:eastAsia="方正书宋_GBK" w:cs="方正书宋_GBK"/>
      <w:b/>
      <w:sz w:val="21"/>
      <w:lang w:val="en-US" w:eastAsia="zh-CN" w:bidi="ar-SA"/>
    </w:rPr>
  </w:style>
  <w:style w:type="paragraph" w:customStyle="1" w:styleId="18">
    <w:name w:val="单元格样式5"/>
    <w:qFormat/>
    <w:uiPriority w:val="0"/>
    <w:rPr>
      <w:rFonts w:ascii="方正书宋_GBK" w:hAnsi="方正书宋_GBK" w:eastAsia="方正书宋_GBK" w:cs="方正书宋_GBK"/>
      <w:b/>
      <w:sz w:val="21"/>
      <w:lang w:val="en-US" w:eastAsia="zh-CN" w:bidi="ar-SA"/>
    </w:rPr>
  </w:style>
  <w:style w:type="paragraph" w:customStyle="1" w:styleId="19">
    <w:name w:val="插入文本样式-插入单位职责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0">
    <w:name w:val="插入文本样式-插入预算公开单位预算安排的总体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1">
    <w:name w:val="插入文本样式-插入预算公开单位机关运行经费安排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2">
    <w:name w:val="插入文本样式-插入预算公开单位财政拨款三公经费预算情况及增减变化原因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3">
    <w:name w:val="单元格样式23"/>
    <w:qFormat/>
    <w:uiPriority w:val="0"/>
    <w:pPr>
      <w:jc w:val="right"/>
    </w:pPr>
    <w:rPr>
      <w:rFonts w:ascii="方正书宋_GBK" w:hAnsi="方正书宋_GBK" w:eastAsia="方正书宋_GBK" w:cs="方正书宋_GBK"/>
      <w:sz w:val="24"/>
      <w:lang w:val="en-US" w:eastAsia="zh-CN" w:bidi="ar-SA"/>
    </w:rPr>
  </w:style>
  <w:style w:type="paragraph" w:customStyle="1" w:styleId="24">
    <w:name w:val="TOC 4"/>
    <w:basedOn w:val="1"/>
    <w:qFormat/>
    <w:uiPriority w:val="0"/>
    <w:pPr>
      <w:ind w:left="720"/>
    </w:pPr>
  </w:style>
  <w:style w:type="paragraph" w:customStyle="1" w:styleId="25">
    <w:name w:val="TOC 1"/>
    <w:basedOn w:val="1"/>
    <w:qFormat/>
    <w:uiPriority w:val="0"/>
    <w:pPr>
      <w:spacing w:before="120"/>
      <w:ind w:firstLine="560"/>
    </w:pPr>
    <w:rPr>
      <w:rFonts w:eastAsia="方正仿宋_GBK"/>
      <w:color w:val="000000"/>
      <w:sz w:val="28"/>
    </w:rPr>
  </w:style>
  <w:style w:type="character" w:customStyle="1" w:styleId="26">
    <w:name w:val="页眉 Char"/>
    <w:basedOn w:val="8"/>
    <w:link w:val="4"/>
    <w:semiHidden/>
    <w:qFormat/>
    <w:uiPriority w:val="99"/>
    <w:rPr>
      <w:sz w:val="18"/>
      <w:szCs w:val="18"/>
      <w:lang w:eastAsia="uk-UA"/>
    </w:rPr>
  </w:style>
  <w:style w:type="character" w:customStyle="1" w:styleId="27">
    <w:name w:val="页脚 Char"/>
    <w:basedOn w:val="8"/>
    <w:link w:val="3"/>
    <w:semiHidden/>
    <w:qFormat/>
    <w:uiPriority w:val="99"/>
    <w:rPr>
      <w:sz w:val="18"/>
      <w:szCs w:val="18"/>
      <w:lang w:eastAsia="uk-UA"/>
    </w:rPr>
  </w:style>
  <w:style w:type="paragraph" w:customStyle="1" w:styleId="28">
    <w:name w:val="插入文本样式-插入部门职责文件"/>
    <w:basedOn w:val="1"/>
    <w:qFormat/>
    <w:uiPriority w:val="0"/>
    <w:pPr>
      <w:spacing w:line="500" w:lineRule="exact"/>
      <w:ind w:firstLine="560"/>
    </w:pPr>
    <w:rPr>
      <w:rFonts w:eastAsia="方正仿宋_GBK"/>
      <w:sz w:val="28"/>
      <w:szCs w:val="28"/>
      <w:lang w:eastAsia="zh-CN"/>
    </w:rPr>
  </w:style>
  <w:style w:type="paragraph" w:customStyle="1" w:styleId="29">
    <w:name w:val="正文-公1"/>
    <w:basedOn w:val="30"/>
    <w:next w:val="1"/>
    <w:qFormat/>
    <w:uiPriority w:val="0"/>
    <w:pPr>
      <w:ind w:firstLine="200" w:firstLineChars="200"/>
    </w:pPr>
  </w:style>
  <w:style w:type="paragraph" w:customStyle="1" w:styleId="30">
    <w:name w:val="正文 New New New New New New New New New New New New New New New New New New New New New New New New New New New New New New New New New New New New New New New New New New New New New New New New New New New New New New New New New New New New New New Ne"/>
    <w:next w:val="29"/>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1">
    <w:name w:val="正文文本 Char"/>
    <w:basedOn w:val="8"/>
    <w:link w:val="2"/>
    <w:semiHidden/>
    <w:qFormat/>
    <w:uiPriority w:val="0"/>
    <w:rPr>
      <w:rFonts w:ascii="Arial" w:hAnsi="Arial" w:eastAsia="Arial" w:cs="Arial"/>
      <w:sz w:val="21"/>
      <w:szCs w:val="21"/>
      <w:lang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579</Pages>
  <Words>40501</Words>
  <Characters>230856</Characters>
  <Lines>1923</Lines>
  <Paragraphs>541</Paragraphs>
  <TotalTime>72</TotalTime>
  <ScaleCrop>false</ScaleCrop>
  <LinksUpToDate>false</LinksUpToDate>
  <CharactersWithSpaces>270816</CharactersWithSpaces>
  <Application>WPS Office_12.8.2.1116_F1E327BC-269C-435d-A152-05C5408002CA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2026-02-07T07:37:00Z</dcterms:created>
  <dc:creator>huawei</dc:creator>
  <cp:lastModifiedBy>huawei</cp:lastModifiedBy>
  <dcterms:modified xsi:type="dcterms:W3CDTF">2026-02-24T16:06:00Z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2052-12.8.2.1116</vt:lpwstr>
  </property>
  <property fmtid="{D5CDD505-2E9C-101B-9397-08002B2CF9AE}" pid="3" name="ICV">
    <vt:lpwstr>99A223D9DFF91A68519189691AFB1632_42</vt:lpwstr>
  </property>
</Properties>
</file>